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456"/>
        <w:tblW w:w="10232" w:type="dxa"/>
        <w:tblLook w:val="04A0" w:firstRow="1" w:lastRow="0" w:firstColumn="1" w:lastColumn="0" w:noHBand="0" w:noVBand="1"/>
      </w:tblPr>
      <w:tblGrid>
        <w:gridCol w:w="10232"/>
      </w:tblGrid>
      <w:tr w:rsidR="00194C9C" w14:paraId="6B9A756E" w14:textId="77777777" w:rsidTr="00D41539">
        <w:trPr>
          <w:trHeight w:val="14068"/>
        </w:trPr>
        <w:tc>
          <w:tcPr>
            <w:tcW w:w="10232" w:type="dxa"/>
            <w:tcBorders>
              <w:top w:val="thinThickSmallGap" w:sz="24" w:space="0" w:color="auto"/>
              <w:left w:val="thinThickSmallGap" w:sz="24" w:space="0" w:color="auto"/>
              <w:bottom w:val="thinThickSmallGap" w:sz="24" w:space="0" w:color="auto"/>
              <w:right w:val="thinThickSmallGap" w:sz="24" w:space="0" w:color="auto"/>
            </w:tcBorders>
          </w:tcPr>
          <w:p w14:paraId="6B9A7562" w14:textId="77777777" w:rsidR="00194C9C" w:rsidRDefault="00194C9C" w:rsidP="00D41539">
            <w:pPr>
              <w:rPr>
                <w:rFonts w:ascii="Algerian" w:hAnsi="Algerian"/>
                <w:b/>
                <w:bCs/>
                <w:sz w:val="96"/>
                <w:szCs w:val="96"/>
              </w:rPr>
            </w:pPr>
            <w:bookmarkStart w:id="0" w:name="_GoBack"/>
            <w:bookmarkEnd w:id="0"/>
          </w:p>
          <w:p w14:paraId="6B9A7563" w14:textId="4E7DA706" w:rsidR="001D5A26" w:rsidRPr="00821169" w:rsidRDefault="00821169" w:rsidP="005F3CCB">
            <w:pPr>
              <w:jc w:val="center"/>
              <w:rPr>
                <w:rFonts w:ascii="Arial" w:hAnsi="Arial" w:cs="Arial"/>
                <w:b/>
                <w:bCs/>
                <w:sz w:val="96"/>
                <w:szCs w:val="96"/>
              </w:rPr>
            </w:pPr>
            <w:r w:rsidRPr="00821169">
              <w:rPr>
                <w:rFonts w:ascii="Arial" w:hAnsi="Arial" w:cs="Arial"/>
                <w:b/>
                <w:bCs/>
                <w:sz w:val="96"/>
                <w:szCs w:val="96"/>
              </w:rPr>
              <w:t>PROYECTO CURRICULAR</w:t>
            </w:r>
          </w:p>
          <w:p w14:paraId="6B9A7565" w14:textId="7676FC62" w:rsidR="00194C9C" w:rsidRPr="00821169" w:rsidRDefault="00821169" w:rsidP="005F3CCB">
            <w:pPr>
              <w:tabs>
                <w:tab w:val="center" w:pos="5008"/>
                <w:tab w:val="right" w:pos="10016"/>
              </w:tabs>
              <w:jc w:val="center"/>
              <w:rPr>
                <w:rFonts w:ascii="Arial" w:hAnsi="Arial" w:cs="Arial"/>
                <w:b/>
                <w:bCs/>
                <w:sz w:val="96"/>
                <w:szCs w:val="96"/>
              </w:rPr>
            </w:pPr>
            <w:r w:rsidRPr="00821169">
              <w:rPr>
                <w:rFonts w:ascii="Arial" w:hAnsi="Arial" w:cs="Arial"/>
                <w:b/>
                <w:bCs/>
                <w:sz w:val="96"/>
                <w:szCs w:val="96"/>
              </w:rPr>
              <w:t>INSTITUCIONAL</w:t>
            </w:r>
          </w:p>
          <w:p w14:paraId="6B9A7566" w14:textId="77777777" w:rsidR="009E15CF" w:rsidRPr="00821169" w:rsidRDefault="009E15CF" w:rsidP="005F3CCB">
            <w:pPr>
              <w:pStyle w:val="NormalWeb"/>
              <w:spacing w:before="0" w:beforeAutospacing="0" w:after="0" w:afterAutospacing="0"/>
              <w:jc w:val="center"/>
              <w:rPr>
                <w:rFonts w:ascii="Arial" w:hAnsi="Arial" w:cs="Arial"/>
                <w:b/>
                <w:bCs/>
                <w:sz w:val="96"/>
                <w:szCs w:val="96"/>
              </w:rPr>
            </w:pPr>
          </w:p>
          <w:p w14:paraId="6B9A7567" w14:textId="4C09C3EC" w:rsidR="00194C9C" w:rsidRPr="00821169" w:rsidRDefault="00821169" w:rsidP="005F3CCB">
            <w:pPr>
              <w:pStyle w:val="NormalWeb"/>
              <w:spacing w:before="0" w:beforeAutospacing="0" w:after="0" w:afterAutospacing="0"/>
              <w:jc w:val="center"/>
              <w:rPr>
                <w:rFonts w:ascii="Arial" w:hAnsi="Arial" w:cs="Arial"/>
                <w:b/>
                <w:bCs/>
                <w:sz w:val="96"/>
                <w:szCs w:val="96"/>
                <w:lang w:val="es-PE"/>
              </w:rPr>
            </w:pPr>
            <w:r w:rsidRPr="00821169">
              <w:rPr>
                <w:rFonts w:ascii="Arial" w:hAnsi="Arial" w:cs="Arial"/>
                <w:b/>
                <w:bCs/>
                <w:sz w:val="96"/>
                <w:szCs w:val="96"/>
                <w:lang w:val="es-PE"/>
              </w:rPr>
              <w:t>“</w:t>
            </w:r>
            <w:r w:rsidR="00307767">
              <w:rPr>
                <w:rFonts w:ascii="Arial" w:hAnsi="Arial" w:cs="Arial"/>
                <w:b/>
                <w:bCs/>
                <w:sz w:val="96"/>
                <w:szCs w:val="96"/>
                <w:lang w:val="es-PE"/>
              </w:rPr>
              <w:t>FAMILY SCHOOL</w:t>
            </w:r>
            <w:r w:rsidRPr="00821169">
              <w:rPr>
                <w:rFonts w:ascii="Arial" w:hAnsi="Arial" w:cs="Arial"/>
                <w:b/>
                <w:bCs/>
                <w:sz w:val="96"/>
                <w:szCs w:val="96"/>
                <w:lang w:val="es-PE"/>
              </w:rPr>
              <w:t>”</w:t>
            </w:r>
          </w:p>
          <w:p w14:paraId="6B9A7568" w14:textId="7F2E11A6" w:rsidR="006A040A" w:rsidRPr="00821169" w:rsidRDefault="006A040A" w:rsidP="005F3CCB">
            <w:pPr>
              <w:pStyle w:val="NormalWeb"/>
              <w:tabs>
                <w:tab w:val="left" w:pos="7961"/>
              </w:tabs>
              <w:spacing w:before="0" w:beforeAutospacing="0" w:after="0" w:afterAutospacing="0"/>
              <w:jc w:val="center"/>
              <w:rPr>
                <w:rFonts w:ascii="Arial" w:hAnsi="Arial" w:cs="Arial"/>
                <w:b/>
                <w:bCs/>
                <w:sz w:val="96"/>
                <w:szCs w:val="96"/>
                <w:lang w:val="es-PE"/>
              </w:rPr>
            </w:pPr>
          </w:p>
          <w:p w14:paraId="6B9A7569" w14:textId="25F4D289" w:rsidR="009E15CF" w:rsidRPr="00821169" w:rsidRDefault="00821169" w:rsidP="005F3CCB">
            <w:pPr>
              <w:pStyle w:val="NormalWeb"/>
              <w:tabs>
                <w:tab w:val="left" w:pos="7961"/>
              </w:tabs>
              <w:spacing w:before="0" w:beforeAutospacing="0" w:after="0" w:afterAutospacing="0"/>
              <w:jc w:val="center"/>
              <w:rPr>
                <w:rFonts w:ascii="Arial" w:hAnsi="Arial" w:cs="Arial"/>
                <w:b/>
                <w:bCs/>
                <w:sz w:val="96"/>
                <w:szCs w:val="96"/>
              </w:rPr>
            </w:pPr>
            <w:r w:rsidRPr="00821169">
              <w:rPr>
                <w:rFonts w:ascii="Arial" w:hAnsi="Arial" w:cs="Arial"/>
                <w:b/>
                <w:bCs/>
                <w:sz w:val="96"/>
                <w:szCs w:val="96"/>
              </w:rPr>
              <w:t>NIVEL SECUNDARIA</w:t>
            </w:r>
          </w:p>
          <w:p w14:paraId="6B9A756A" w14:textId="77777777" w:rsidR="009E15CF" w:rsidRPr="00821169" w:rsidRDefault="009E15CF" w:rsidP="005F3CCB">
            <w:pPr>
              <w:pStyle w:val="NormalWeb"/>
              <w:tabs>
                <w:tab w:val="left" w:pos="7961"/>
              </w:tabs>
              <w:spacing w:before="0" w:beforeAutospacing="0" w:after="0" w:afterAutospacing="0"/>
              <w:jc w:val="center"/>
              <w:rPr>
                <w:rFonts w:ascii="Arial" w:hAnsi="Arial" w:cs="Arial"/>
                <w:b/>
                <w:bCs/>
                <w:sz w:val="96"/>
                <w:szCs w:val="96"/>
              </w:rPr>
            </w:pPr>
          </w:p>
          <w:p w14:paraId="6B9A756B" w14:textId="029944DE" w:rsidR="006A040A" w:rsidRPr="00821169" w:rsidRDefault="00821169" w:rsidP="005F3CCB">
            <w:pPr>
              <w:pStyle w:val="NormalWeb"/>
              <w:spacing w:before="0" w:beforeAutospacing="0" w:after="0" w:afterAutospacing="0"/>
              <w:jc w:val="center"/>
              <w:rPr>
                <w:rFonts w:ascii="Arial" w:hAnsi="Arial" w:cs="Arial"/>
                <w:b/>
                <w:bCs/>
                <w:sz w:val="96"/>
                <w:szCs w:val="96"/>
              </w:rPr>
            </w:pPr>
            <w:r w:rsidRPr="00821169">
              <w:rPr>
                <w:rFonts w:ascii="Arial" w:hAnsi="Arial" w:cs="Arial"/>
                <w:b/>
                <w:bCs/>
                <w:sz w:val="96"/>
                <w:szCs w:val="96"/>
              </w:rPr>
              <w:t>UGEL  04 COMAS</w:t>
            </w:r>
          </w:p>
          <w:p w14:paraId="6B9A756C" w14:textId="77777777" w:rsidR="007F3D65" w:rsidRPr="00821169" w:rsidRDefault="007F3D65" w:rsidP="005F3CCB">
            <w:pPr>
              <w:pStyle w:val="NormalWeb"/>
              <w:spacing w:before="0" w:beforeAutospacing="0" w:after="0" w:afterAutospacing="0"/>
              <w:jc w:val="center"/>
              <w:rPr>
                <w:rFonts w:ascii="Arial" w:hAnsi="Arial" w:cs="Arial"/>
                <w:b/>
                <w:bCs/>
                <w:sz w:val="96"/>
                <w:szCs w:val="96"/>
              </w:rPr>
            </w:pPr>
          </w:p>
          <w:p w14:paraId="6B9A756D" w14:textId="5BF19A12" w:rsidR="00194C9C" w:rsidRPr="007F3D65" w:rsidRDefault="00821169" w:rsidP="005F3CCB">
            <w:pPr>
              <w:pStyle w:val="NormalWeb"/>
              <w:spacing w:before="0" w:beforeAutospacing="0" w:after="0" w:afterAutospacing="0"/>
              <w:jc w:val="center"/>
              <w:rPr>
                <w:rFonts w:ascii="Algerian" w:hAnsi="Algerian"/>
                <w:b/>
                <w:bCs/>
                <w:sz w:val="96"/>
                <w:szCs w:val="96"/>
              </w:rPr>
            </w:pPr>
            <w:r w:rsidRPr="00821169">
              <w:rPr>
                <w:rFonts w:ascii="Arial" w:hAnsi="Arial" w:cs="Arial"/>
                <w:b/>
                <w:bCs/>
                <w:sz w:val="96"/>
                <w:szCs w:val="96"/>
              </w:rPr>
              <w:t>2023/2025</w:t>
            </w:r>
          </w:p>
        </w:tc>
      </w:tr>
    </w:tbl>
    <w:p w14:paraId="6B9A756F" w14:textId="77777777" w:rsidR="0032050E" w:rsidRDefault="0032050E" w:rsidP="0045296B">
      <w:pPr>
        <w:pStyle w:val="Textoindependiente"/>
        <w:tabs>
          <w:tab w:val="left" w:pos="567"/>
        </w:tabs>
        <w:spacing w:line="360" w:lineRule="auto"/>
        <w:contextualSpacing/>
        <w:rPr>
          <w:rFonts w:eastAsia="Consolas"/>
          <w:b/>
        </w:rPr>
      </w:pPr>
    </w:p>
    <w:p w14:paraId="6B9A7571" w14:textId="77777777" w:rsidR="00E736DB" w:rsidRDefault="00E736DB" w:rsidP="0045296B">
      <w:pPr>
        <w:pStyle w:val="Textoindependiente"/>
        <w:tabs>
          <w:tab w:val="left" w:pos="567"/>
        </w:tabs>
        <w:spacing w:line="360" w:lineRule="auto"/>
        <w:contextualSpacing/>
        <w:rPr>
          <w:rFonts w:eastAsia="Consolas"/>
          <w:b/>
        </w:rPr>
      </w:pPr>
    </w:p>
    <w:p w14:paraId="17948B7E" w14:textId="65D97998" w:rsidR="002F1B01" w:rsidRPr="002F1B01" w:rsidRDefault="00EC3482" w:rsidP="002F1B01">
      <w:pPr>
        <w:pStyle w:val="Textoindependiente"/>
        <w:tabs>
          <w:tab w:val="left" w:pos="567"/>
        </w:tabs>
        <w:spacing w:line="360" w:lineRule="auto"/>
        <w:contextualSpacing/>
        <w:rPr>
          <w:rFonts w:ascii="Arial" w:eastAsia="Consolas" w:hAnsi="Arial" w:cs="Arial"/>
          <w:sz w:val="22"/>
          <w:szCs w:val="22"/>
        </w:rPr>
      </w:pPr>
      <w:r>
        <w:rPr>
          <w:rFonts w:ascii="Arial" w:hAnsi="Arial" w:cs="Arial"/>
          <w:b/>
        </w:rPr>
        <w:t xml:space="preserve">       </w:t>
      </w:r>
      <w:r w:rsidR="002F1B01" w:rsidRPr="002F1B01">
        <w:rPr>
          <w:rFonts w:ascii="Arial" w:eastAsia="Consolas" w:hAnsi="Arial" w:cs="Arial"/>
          <w:b/>
          <w:sz w:val="22"/>
          <w:szCs w:val="22"/>
        </w:rPr>
        <w:t>RESOLUCIÓN DIRECTORAL N° 03 I.E.P.”</w:t>
      </w:r>
      <w:r w:rsidR="00307767">
        <w:rPr>
          <w:rFonts w:ascii="Arial" w:eastAsia="Consolas" w:hAnsi="Arial" w:cs="Arial"/>
          <w:b/>
          <w:sz w:val="22"/>
          <w:szCs w:val="22"/>
        </w:rPr>
        <w:t>FS</w:t>
      </w:r>
      <w:r w:rsidR="002F1B01" w:rsidRPr="002F1B01">
        <w:rPr>
          <w:rFonts w:ascii="Arial" w:eastAsia="Consolas" w:hAnsi="Arial" w:cs="Arial"/>
          <w:b/>
          <w:sz w:val="22"/>
          <w:szCs w:val="22"/>
        </w:rPr>
        <w:t>” 2023</w:t>
      </w:r>
      <w:r w:rsidR="002F1B01" w:rsidRPr="002F1B01">
        <w:rPr>
          <w:rFonts w:ascii="Arial" w:eastAsia="Consolas" w:hAnsi="Arial" w:cs="Arial"/>
          <w:sz w:val="22"/>
          <w:szCs w:val="22"/>
        </w:rPr>
        <w:tab/>
        <w:t xml:space="preserve">                          </w:t>
      </w:r>
    </w:p>
    <w:p w14:paraId="38B81AFE" w14:textId="77777777" w:rsidR="002F1B01" w:rsidRPr="002F1B01" w:rsidRDefault="002F1B01" w:rsidP="002F1B01">
      <w:pPr>
        <w:pStyle w:val="Textoindependiente"/>
        <w:tabs>
          <w:tab w:val="left" w:pos="567"/>
        </w:tabs>
        <w:spacing w:line="360" w:lineRule="auto"/>
        <w:contextualSpacing/>
        <w:jc w:val="right"/>
        <w:rPr>
          <w:rFonts w:ascii="Arial" w:eastAsia="Consolas" w:hAnsi="Arial" w:cs="Arial"/>
          <w:sz w:val="22"/>
          <w:szCs w:val="22"/>
        </w:rPr>
      </w:pPr>
    </w:p>
    <w:p w14:paraId="09F06149" w14:textId="718C08C3" w:rsidR="002F1B01" w:rsidRPr="002F1B01" w:rsidRDefault="00307767" w:rsidP="002F1B01">
      <w:pPr>
        <w:pStyle w:val="Textoindependiente"/>
        <w:tabs>
          <w:tab w:val="left" w:pos="567"/>
        </w:tabs>
        <w:spacing w:line="360" w:lineRule="auto"/>
        <w:contextualSpacing/>
        <w:jc w:val="right"/>
        <w:rPr>
          <w:rFonts w:ascii="Arial" w:eastAsia="Consolas" w:hAnsi="Arial" w:cs="Arial"/>
          <w:b/>
          <w:sz w:val="22"/>
          <w:szCs w:val="22"/>
        </w:rPr>
      </w:pPr>
      <w:r>
        <w:rPr>
          <w:rFonts w:ascii="Arial" w:eastAsia="Consolas" w:hAnsi="Arial" w:cs="Arial"/>
          <w:sz w:val="22"/>
          <w:szCs w:val="22"/>
        </w:rPr>
        <w:t>Carabayllo</w:t>
      </w:r>
      <w:r w:rsidR="00821169">
        <w:rPr>
          <w:rFonts w:ascii="Arial" w:eastAsia="Consolas" w:hAnsi="Arial" w:cs="Arial"/>
          <w:sz w:val="22"/>
          <w:szCs w:val="22"/>
        </w:rPr>
        <w:t xml:space="preserve"> 14</w:t>
      </w:r>
      <w:r w:rsidR="002F1B01" w:rsidRPr="002F1B01">
        <w:rPr>
          <w:rFonts w:ascii="Arial" w:eastAsia="Consolas" w:hAnsi="Arial" w:cs="Arial"/>
          <w:sz w:val="22"/>
          <w:szCs w:val="22"/>
        </w:rPr>
        <w:t xml:space="preserve"> de enero del 2023</w:t>
      </w:r>
    </w:p>
    <w:p w14:paraId="65D0ED48" w14:textId="77777777" w:rsidR="002F1B01" w:rsidRPr="002F1B01" w:rsidRDefault="002F1B01" w:rsidP="002F1B01">
      <w:pPr>
        <w:pStyle w:val="TableParagraph"/>
        <w:spacing w:before="63" w:line="360" w:lineRule="auto"/>
        <w:ind w:left="242" w:right="116" w:firstLine="3194"/>
        <w:rPr>
          <w:rFonts w:ascii="Arial" w:eastAsia="Consolas" w:hAnsi="Arial" w:cs="Arial"/>
          <w:lang w:val="es-ES"/>
        </w:rPr>
      </w:pPr>
    </w:p>
    <w:p w14:paraId="1B2BD31A" w14:textId="10687331" w:rsidR="002F1B01" w:rsidRPr="002F1B01" w:rsidRDefault="002F1B01" w:rsidP="002F1B01">
      <w:pPr>
        <w:pStyle w:val="TableParagraph"/>
        <w:spacing w:before="63"/>
        <w:ind w:left="242" w:right="116"/>
        <w:contextualSpacing/>
        <w:jc w:val="both"/>
        <w:rPr>
          <w:rFonts w:ascii="Arial" w:eastAsia="Consolas" w:hAnsi="Arial" w:cs="Arial"/>
          <w:lang w:val="es-ES"/>
        </w:rPr>
      </w:pPr>
      <w:r w:rsidRPr="002F1B01">
        <w:rPr>
          <w:rFonts w:ascii="Arial" w:eastAsia="Consolas" w:hAnsi="Arial" w:cs="Arial"/>
          <w:lang w:val="es-ES"/>
        </w:rPr>
        <w:t xml:space="preserve"> Visto, el Proyecto Curricular de Institucional, elaborado y revisado por el equipo directivo y Dirección Académica de la Institución Educativa Privada “</w:t>
      </w:r>
      <w:r w:rsidR="00307767">
        <w:rPr>
          <w:rFonts w:ascii="Arial" w:hAnsi="Arial" w:cs="Arial"/>
          <w:b/>
          <w:lang w:val="es-ES"/>
        </w:rPr>
        <w:t>Family School</w:t>
      </w:r>
      <w:r w:rsidRPr="002F1B01">
        <w:rPr>
          <w:rFonts w:ascii="Arial" w:eastAsia="Consolas" w:hAnsi="Arial" w:cs="Arial"/>
          <w:lang w:val="es-ES"/>
        </w:rPr>
        <w:t xml:space="preserve">” del distrito </w:t>
      </w:r>
      <w:r w:rsidRPr="002F1B01">
        <w:rPr>
          <w:rFonts w:ascii="Arial" w:eastAsia="Consolas" w:hAnsi="Arial" w:cs="Arial"/>
          <w:b/>
          <w:bCs/>
          <w:lang w:val="es-ES"/>
        </w:rPr>
        <w:t xml:space="preserve">de </w:t>
      </w:r>
      <w:r w:rsidR="00307767">
        <w:rPr>
          <w:rFonts w:ascii="Arial" w:eastAsia="Consolas" w:hAnsi="Arial" w:cs="Arial"/>
          <w:b/>
          <w:bCs/>
          <w:lang w:val="es-ES"/>
        </w:rPr>
        <w:t>Carabayllo</w:t>
      </w:r>
      <w:r w:rsidRPr="002F1B01">
        <w:rPr>
          <w:rFonts w:ascii="Arial" w:eastAsia="Consolas" w:hAnsi="Arial" w:cs="Arial"/>
          <w:lang w:val="es-ES"/>
        </w:rPr>
        <w:t>, provincia y departamento de</w:t>
      </w:r>
      <w:r w:rsidRPr="002F1B01">
        <w:rPr>
          <w:rFonts w:ascii="Arial" w:eastAsia="Consolas" w:hAnsi="Arial" w:cs="Arial"/>
          <w:spacing w:val="-14"/>
          <w:lang w:val="es-ES"/>
        </w:rPr>
        <w:t xml:space="preserve"> </w:t>
      </w:r>
      <w:r w:rsidRPr="002F1B01">
        <w:rPr>
          <w:rFonts w:ascii="Arial" w:eastAsia="Consolas" w:hAnsi="Arial" w:cs="Arial"/>
          <w:lang w:val="es-ES"/>
        </w:rPr>
        <w:t>Lima.</w:t>
      </w:r>
    </w:p>
    <w:p w14:paraId="7B4E4E27" w14:textId="77777777" w:rsidR="002F1B01" w:rsidRPr="002F1B01" w:rsidRDefault="002F1B01" w:rsidP="002F1B01">
      <w:pPr>
        <w:pStyle w:val="TableParagraph"/>
        <w:ind w:right="76"/>
        <w:contextualSpacing/>
        <w:jc w:val="both"/>
        <w:rPr>
          <w:rFonts w:ascii="Arial" w:hAnsi="Arial" w:cs="Arial"/>
          <w:lang w:val="es-ES"/>
        </w:rPr>
      </w:pPr>
    </w:p>
    <w:p w14:paraId="061939D7" w14:textId="77777777" w:rsidR="002F1B01" w:rsidRPr="002F1B01" w:rsidRDefault="002F1B01" w:rsidP="002F1B01">
      <w:pPr>
        <w:pStyle w:val="TableParagraph"/>
        <w:ind w:right="76" w:firstLine="1418"/>
        <w:contextualSpacing/>
        <w:jc w:val="both"/>
        <w:rPr>
          <w:rFonts w:ascii="Arial" w:hAnsi="Arial" w:cs="Arial"/>
          <w:b/>
          <w:lang w:val="es-ES"/>
        </w:rPr>
      </w:pPr>
      <w:r w:rsidRPr="002F1B01">
        <w:rPr>
          <w:rFonts w:ascii="Arial" w:hAnsi="Arial" w:cs="Arial"/>
          <w:b/>
          <w:lang w:val="es-ES"/>
        </w:rPr>
        <w:t>CONSIDERANDO:</w:t>
      </w:r>
    </w:p>
    <w:p w14:paraId="10CC9066" w14:textId="77777777" w:rsidR="002F1B01" w:rsidRPr="002F1B01" w:rsidRDefault="002F1B01" w:rsidP="002F1B01">
      <w:pPr>
        <w:pStyle w:val="TableParagraph"/>
        <w:ind w:left="1624" w:right="76" w:firstLine="1418"/>
        <w:contextualSpacing/>
        <w:jc w:val="both"/>
        <w:rPr>
          <w:rFonts w:ascii="Arial" w:eastAsia="Consolas" w:hAnsi="Arial" w:cs="Arial"/>
          <w:lang w:val="es-ES"/>
        </w:rPr>
      </w:pPr>
    </w:p>
    <w:p w14:paraId="12CC61BD" w14:textId="23F5CB3F" w:rsidR="002F1B01" w:rsidRPr="002F1B01" w:rsidRDefault="00DA2E5C" w:rsidP="002F1B01">
      <w:pPr>
        <w:ind w:firstLine="1418"/>
        <w:contextualSpacing/>
        <w:jc w:val="both"/>
        <w:rPr>
          <w:rFonts w:ascii="Arial" w:hAnsi="Arial" w:cs="Arial"/>
          <w:sz w:val="22"/>
          <w:szCs w:val="22"/>
        </w:rPr>
      </w:pPr>
      <w:r>
        <w:rPr>
          <w:rFonts w:ascii="Arial" w:hAnsi="Arial" w:cs="Arial"/>
          <w:sz w:val="22"/>
          <w:szCs w:val="22"/>
        </w:rPr>
        <w:t xml:space="preserve">Que la </w:t>
      </w:r>
      <w:r w:rsidR="002F1B01" w:rsidRPr="002F1B01">
        <w:rPr>
          <w:rFonts w:ascii="Arial" w:hAnsi="Arial" w:cs="Arial"/>
          <w:sz w:val="22"/>
          <w:szCs w:val="22"/>
        </w:rPr>
        <w:t>misión encargada del planteamiento ha estructurado el Proyecto Curricular Institucional de la Institución Educativa de acuerdo con las normas vigentes; las cuales se ha debatido y aprobado en reunión con toda la comunidad educativa; con la finalidad de brindar una educación de calidad.</w:t>
      </w:r>
    </w:p>
    <w:p w14:paraId="45CE4A7B" w14:textId="77777777" w:rsidR="002F1B01" w:rsidRPr="002F1B01" w:rsidRDefault="002F1B01" w:rsidP="002F1B01">
      <w:pPr>
        <w:ind w:firstLine="1416"/>
        <w:contextualSpacing/>
        <w:jc w:val="both"/>
        <w:rPr>
          <w:rFonts w:ascii="Arial" w:hAnsi="Arial" w:cs="Arial"/>
          <w:sz w:val="22"/>
          <w:szCs w:val="22"/>
        </w:rPr>
      </w:pPr>
      <w:r w:rsidRPr="002F1B01">
        <w:rPr>
          <w:rFonts w:ascii="Arial" w:hAnsi="Arial" w:cs="Arial"/>
          <w:sz w:val="22"/>
          <w:szCs w:val="22"/>
        </w:rPr>
        <w:t>Que, es política de la institución velar por el normal desarrollo y desenvolvimiento de las labores educativas durante los años 2023 al 2025 en concordancia con los objetivos, lineamientos de política y normas establecidas. Estando a lo informado por la Dirección y Comisión pertinente de acuerdo con las siguientes normas:</w:t>
      </w:r>
    </w:p>
    <w:p w14:paraId="160C1AB7" w14:textId="77777777" w:rsidR="002F1B01" w:rsidRPr="002F1B01" w:rsidRDefault="002F1B01" w:rsidP="002F1B01">
      <w:pPr>
        <w:ind w:firstLine="1416"/>
        <w:contextualSpacing/>
        <w:jc w:val="both"/>
        <w:rPr>
          <w:rFonts w:ascii="Arial" w:hAnsi="Arial" w:cs="Arial"/>
          <w:sz w:val="22"/>
          <w:szCs w:val="22"/>
        </w:rPr>
      </w:pPr>
    </w:p>
    <w:p w14:paraId="6969A3A3" w14:textId="77777777" w:rsidR="002F1B01" w:rsidRPr="002F1B01" w:rsidRDefault="002F1B01" w:rsidP="002F1B01">
      <w:pPr>
        <w:pStyle w:val="TableParagraph"/>
        <w:ind w:right="76" w:firstLine="708"/>
        <w:contextualSpacing/>
        <w:jc w:val="both"/>
        <w:rPr>
          <w:rFonts w:ascii="Arial" w:eastAsia="Consolas" w:hAnsi="Arial" w:cs="Arial"/>
          <w:lang w:val="es-PE"/>
        </w:rPr>
      </w:pPr>
      <w:r w:rsidRPr="002F1B01">
        <w:rPr>
          <w:rFonts w:ascii="Arial" w:eastAsia="Consolas" w:hAnsi="Arial" w:cs="Arial"/>
          <w:lang w:val="es-PE"/>
        </w:rPr>
        <w:t>Que, de conformidad con la Ley General de Educación N° 28044, y el, D.S. N° 011-2012; Ley N° 26549 de Centros Educativos Privados, y su Reglamento aprobado mediante</w:t>
      </w:r>
      <w:r w:rsidRPr="002F1B01">
        <w:rPr>
          <w:rFonts w:ascii="Arial" w:eastAsia="Consolas" w:hAnsi="Arial" w:cs="Arial"/>
          <w:spacing w:val="74"/>
          <w:lang w:val="es-PE"/>
        </w:rPr>
        <w:t xml:space="preserve"> </w:t>
      </w:r>
      <w:r w:rsidRPr="002F1B01">
        <w:rPr>
          <w:rFonts w:ascii="Arial" w:eastAsia="Consolas" w:hAnsi="Arial" w:cs="Arial"/>
          <w:lang w:val="es-PE"/>
        </w:rPr>
        <w:t>D.S.</w:t>
      </w:r>
      <w:r w:rsidRPr="002F1B01">
        <w:rPr>
          <w:rFonts w:ascii="Arial" w:eastAsia="Consolas" w:hAnsi="Arial" w:cs="Arial"/>
          <w:spacing w:val="77"/>
          <w:lang w:val="es-PE"/>
        </w:rPr>
        <w:t xml:space="preserve"> </w:t>
      </w:r>
      <w:r w:rsidRPr="002F1B01">
        <w:rPr>
          <w:rFonts w:ascii="Arial" w:eastAsia="Consolas" w:hAnsi="Arial" w:cs="Arial"/>
          <w:lang w:val="es-PE"/>
        </w:rPr>
        <w:t>N°</w:t>
      </w:r>
      <w:r w:rsidRPr="002F1B01">
        <w:rPr>
          <w:rFonts w:ascii="Arial" w:eastAsia="Consolas" w:hAnsi="Arial" w:cs="Arial"/>
          <w:spacing w:val="75"/>
          <w:lang w:val="es-PE"/>
        </w:rPr>
        <w:t xml:space="preserve"> </w:t>
      </w:r>
      <w:r w:rsidRPr="002F1B01">
        <w:rPr>
          <w:rFonts w:ascii="Arial" w:eastAsia="Consolas" w:hAnsi="Arial" w:cs="Arial"/>
          <w:lang w:val="es-PE"/>
        </w:rPr>
        <w:t xml:space="preserve">009-2006-ED; Ley N° 29944; ley de La Reforma Magisterial, y su DS N° 04 -2013; RM N° 034- 2015- MINEDU; RM. </w:t>
      </w:r>
      <w:r w:rsidRPr="002F1B01">
        <w:rPr>
          <w:rFonts w:ascii="Arial" w:eastAsia="Consolas" w:hAnsi="Arial" w:cs="Arial"/>
        </w:rPr>
        <w:t xml:space="preserve">N° 281- 2016- MINEDU; </w:t>
      </w:r>
      <w:r w:rsidRPr="002F1B01">
        <w:rPr>
          <w:rFonts w:ascii="Arial" w:hAnsi="Arial" w:cs="Arial"/>
        </w:rPr>
        <w:t xml:space="preserve">R M N° 649-2016-MINEDU; </w:t>
      </w:r>
      <w:r w:rsidRPr="002F1B01">
        <w:rPr>
          <w:rFonts w:ascii="Arial" w:eastAsia="Consolas" w:hAnsi="Arial" w:cs="Arial"/>
        </w:rPr>
        <w:t>R</w:t>
      </w:r>
      <w:r w:rsidRPr="002F1B01">
        <w:rPr>
          <w:rFonts w:ascii="Arial" w:hAnsi="Arial" w:cs="Arial"/>
        </w:rPr>
        <w:t>V N° 011-2019-MINEDU</w:t>
      </w:r>
      <w:r w:rsidRPr="002F1B01">
        <w:rPr>
          <w:rFonts w:ascii="Arial" w:eastAsia="Consolas" w:hAnsi="Arial" w:cs="Arial"/>
        </w:rPr>
        <w:t xml:space="preserve">; RV N° 649- 2016-MINEDU; RVM. </w:t>
      </w:r>
      <w:r w:rsidRPr="002F1B01">
        <w:rPr>
          <w:rFonts w:ascii="Arial" w:eastAsia="Consolas" w:hAnsi="Arial" w:cs="Arial"/>
          <w:lang w:val="es-PE"/>
        </w:rPr>
        <w:t xml:space="preserve">N° 025-2019- MINED; así como la RM N° 220 - 2019- MINEDU; </w:t>
      </w:r>
      <w:r w:rsidRPr="002F1B01">
        <w:rPr>
          <w:rFonts w:ascii="Arial" w:hAnsi="Arial" w:cs="Arial"/>
          <w:lang w:val="es-PE"/>
        </w:rPr>
        <w:t>RV N° 094-2020-MINEDU</w:t>
      </w:r>
      <w:r w:rsidRPr="002F1B01">
        <w:rPr>
          <w:rFonts w:ascii="Arial" w:eastAsia="Consolas" w:hAnsi="Arial" w:cs="Arial"/>
          <w:lang w:val="es-PE"/>
        </w:rPr>
        <w:t>;</w:t>
      </w:r>
      <w:r w:rsidRPr="002F1B01">
        <w:rPr>
          <w:rFonts w:ascii="Arial" w:hAnsi="Arial" w:cs="Arial"/>
          <w:lang w:val="es-PE"/>
        </w:rPr>
        <w:t xml:space="preserve"> R V N° 212-2020-MINEDU; </w:t>
      </w:r>
      <w:r w:rsidRPr="002F1B01">
        <w:rPr>
          <w:rFonts w:ascii="Arial" w:eastAsia="Consolas" w:hAnsi="Arial" w:cs="Arial"/>
          <w:lang w:val="es-PE"/>
        </w:rPr>
        <w:t>DU N° 002 – 2020,</w:t>
      </w:r>
      <w:r w:rsidRPr="002F1B01">
        <w:rPr>
          <w:rFonts w:ascii="Arial" w:hAnsi="Arial" w:cs="Arial"/>
          <w:lang w:val="es-PE"/>
        </w:rPr>
        <w:t xml:space="preserve"> RM N° 274-2020-MINEDU,</w:t>
      </w:r>
      <w:r w:rsidRPr="002F1B01">
        <w:rPr>
          <w:rFonts w:ascii="Arial" w:eastAsia="Consolas" w:hAnsi="Arial" w:cs="Arial"/>
          <w:lang w:val="es-PE"/>
        </w:rPr>
        <w:t xml:space="preserve"> </w:t>
      </w:r>
      <w:r w:rsidRPr="002F1B01">
        <w:rPr>
          <w:rFonts w:ascii="Arial" w:hAnsi="Arial" w:cs="Arial"/>
          <w:lang w:val="es-PE"/>
        </w:rPr>
        <w:t xml:space="preserve">RM N° 263-2021-MINEDU, </w:t>
      </w:r>
      <w:r w:rsidRPr="002F1B01">
        <w:rPr>
          <w:rFonts w:ascii="Arial" w:eastAsia="Consolas" w:hAnsi="Arial" w:cs="Arial"/>
          <w:lang w:val="es-PE"/>
        </w:rPr>
        <w:t>RM N° 109</w:t>
      </w:r>
      <w:r w:rsidRPr="002F1B01">
        <w:rPr>
          <w:rFonts w:ascii="Arial" w:eastAsia="Consolas" w:hAnsi="Arial" w:cs="Arial"/>
          <w:lang w:val="es-PE"/>
        </w:rPr>
        <w:softHyphen/>
        <w:t xml:space="preserve"> -2022 MINEDU, y otras normas que emita el MED con las cuales anualmente iremos reajustando.</w:t>
      </w:r>
    </w:p>
    <w:p w14:paraId="14B79728" w14:textId="77777777" w:rsidR="002F1B01" w:rsidRPr="002F1B01" w:rsidRDefault="002F1B01" w:rsidP="002F1B01">
      <w:pPr>
        <w:pStyle w:val="TableParagraph"/>
        <w:ind w:right="76" w:firstLine="708"/>
        <w:contextualSpacing/>
        <w:jc w:val="both"/>
        <w:rPr>
          <w:rFonts w:ascii="Arial" w:hAnsi="Arial" w:cs="Arial"/>
          <w:b/>
          <w:lang w:val="es-PE"/>
        </w:rPr>
      </w:pPr>
    </w:p>
    <w:p w14:paraId="622EA56F" w14:textId="77777777" w:rsidR="002F1B01" w:rsidRPr="002F1B01" w:rsidRDefault="002F1B01" w:rsidP="002F1B01">
      <w:pPr>
        <w:pStyle w:val="TableParagraph"/>
        <w:ind w:right="76" w:firstLine="708"/>
        <w:contextualSpacing/>
        <w:jc w:val="both"/>
        <w:rPr>
          <w:rFonts w:ascii="Arial" w:hAnsi="Arial" w:cs="Arial"/>
          <w:b/>
          <w:lang w:val="es-ES"/>
        </w:rPr>
      </w:pPr>
      <w:r w:rsidRPr="002F1B01">
        <w:rPr>
          <w:rFonts w:ascii="Arial" w:hAnsi="Arial" w:cs="Arial"/>
          <w:b/>
          <w:lang w:val="es-ES"/>
        </w:rPr>
        <w:t>SE</w:t>
      </w:r>
      <w:r w:rsidRPr="002F1B01">
        <w:rPr>
          <w:rFonts w:ascii="Arial" w:hAnsi="Arial" w:cs="Arial"/>
          <w:b/>
          <w:spacing w:val="-2"/>
          <w:lang w:val="es-ES"/>
        </w:rPr>
        <w:t xml:space="preserve"> </w:t>
      </w:r>
      <w:r w:rsidRPr="002F1B01">
        <w:rPr>
          <w:rFonts w:ascii="Arial" w:hAnsi="Arial" w:cs="Arial"/>
          <w:b/>
          <w:lang w:val="es-ES"/>
        </w:rPr>
        <w:t>RESUELVE:</w:t>
      </w:r>
    </w:p>
    <w:p w14:paraId="328D6D3D" w14:textId="77777777" w:rsidR="002F1B01" w:rsidRPr="002F1B01" w:rsidRDefault="002F1B01" w:rsidP="002F1B01">
      <w:pPr>
        <w:pStyle w:val="TableParagraph"/>
        <w:ind w:left="1857" w:right="76"/>
        <w:contextualSpacing/>
        <w:jc w:val="both"/>
        <w:rPr>
          <w:rFonts w:ascii="Arial" w:eastAsia="Consolas" w:hAnsi="Arial" w:cs="Arial"/>
          <w:lang w:val="es-ES"/>
        </w:rPr>
      </w:pPr>
    </w:p>
    <w:p w14:paraId="76A495CC" w14:textId="6B6972E2" w:rsidR="002F1B01" w:rsidRPr="002F1B01" w:rsidRDefault="002F1B01" w:rsidP="002F1B01">
      <w:pPr>
        <w:pStyle w:val="TableParagraph"/>
        <w:spacing w:before="123" w:line="240" w:lineRule="atLeast"/>
        <w:ind w:left="1843" w:right="119" w:hanging="1843"/>
        <w:contextualSpacing/>
        <w:jc w:val="both"/>
        <w:rPr>
          <w:rFonts w:ascii="Arial" w:eastAsia="Consolas" w:hAnsi="Arial" w:cs="Arial"/>
          <w:lang w:val="es-ES"/>
        </w:rPr>
      </w:pPr>
      <w:r w:rsidRPr="002F1B01">
        <w:rPr>
          <w:rFonts w:ascii="Arial" w:eastAsia="Consolas" w:hAnsi="Arial" w:cs="Arial"/>
          <w:b/>
          <w:lang w:val="es-ES"/>
        </w:rPr>
        <w:t>ARTICULO 1°:</w:t>
      </w:r>
      <w:r w:rsidRPr="002F1B01">
        <w:rPr>
          <w:rFonts w:ascii="Arial" w:eastAsia="Consolas" w:hAnsi="Arial" w:cs="Arial"/>
          <w:lang w:val="es-ES"/>
        </w:rPr>
        <w:tab/>
        <w:t>Aprobar el Proyecto Curricular Institucional (PCI) que se desarrollará durante el año 2023 al 2025, en la Institución Educativa Privada “</w:t>
      </w:r>
      <w:r w:rsidR="00307767">
        <w:rPr>
          <w:rFonts w:ascii="Arial" w:eastAsia="Consolas" w:hAnsi="Arial" w:cs="Arial"/>
          <w:b/>
          <w:lang w:val="es-ES"/>
        </w:rPr>
        <w:t>Family School</w:t>
      </w:r>
      <w:r w:rsidRPr="002F1B01">
        <w:rPr>
          <w:rFonts w:ascii="Arial" w:eastAsia="Consolas" w:hAnsi="Arial" w:cs="Arial"/>
          <w:b/>
          <w:lang w:val="es-ES"/>
        </w:rPr>
        <w:t>”,</w:t>
      </w:r>
      <w:r w:rsidRPr="002F1B01">
        <w:rPr>
          <w:rFonts w:ascii="Arial" w:eastAsia="Consolas" w:hAnsi="Arial" w:cs="Arial"/>
          <w:lang w:val="es-ES"/>
        </w:rPr>
        <w:t xml:space="preserve"> que atiende al nivel</w:t>
      </w:r>
      <w:r w:rsidRPr="002F1B01">
        <w:rPr>
          <w:rFonts w:ascii="Arial" w:eastAsia="Consolas" w:hAnsi="Arial" w:cs="Arial"/>
          <w:b/>
          <w:lang w:val="es-ES"/>
        </w:rPr>
        <w:t xml:space="preserve"> de educación Secundaria</w:t>
      </w:r>
      <w:r w:rsidRPr="002F1B01">
        <w:rPr>
          <w:rFonts w:ascii="Arial" w:eastAsia="Consolas" w:hAnsi="Arial" w:cs="Arial"/>
          <w:lang w:val="es-ES"/>
        </w:rPr>
        <w:t>.</w:t>
      </w:r>
    </w:p>
    <w:p w14:paraId="2313AEBE" w14:textId="77777777" w:rsidR="002F1B01" w:rsidRPr="002F1B01" w:rsidRDefault="002F1B01" w:rsidP="002F1B01">
      <w:pPr>
        <w:pStyle w:val="TableParagraph"/>
        <w:spacing w:before="1" w:line="240" w:lineRule="atLeast"/>
        <w:ind w:left="1843" w:right="126" w:hanging="1843"/>
        <w:contextualSpacing/>
        <w:jc w:val="both"/>
        <w:rPr>
          <w:rFonts w:ascii="Arial" w:eastAsia="Consolas" w:hAnsi="Arial" w:cs="Arial"/>
          <w:lang w:val="es-ES"/>
        </w:rPr>
      </w:pPr>
      <w:r w:rsidRPr="002F1B01">
        <w:rPr>
          <w:rFonts w:ascii="Arial" w:eastAsia="Consolas" w:hAnsi="Arial" w:cs="Arial"/>
          <w:b/>
          <w:lang w:val="es-ES"/>
        </w:rPr>
        <w:t>ARTÍCULO 2°:</w:t>
      </w:r>
      <w:r w:rsidRPr="002F1B01">
        <w:rPr>
          <w:rFonts w:ascii="Arial" w:eastAsia="Consolas" w:hAnsi="Arial" w:cs="Arial"/>
          <w:lang w:val="es-ES"/>
        </w:rPr>
        <w:t xml:space="preserve"> Actualizar anualmente el PCI de acuerdo con las normas vigentes que emita el</w:t>
      </w:r>
      <w:r w:rsidRPr="002F1B01">
        <w:rPr>
          <w:rFonts w:ascii="Arial" w:eastAsia="Consolas" w:hAnsi="Arial" w:cs="Arial"/>
          <w:spacing w:val="-5"/>
          <w:lang w:val="es-ES"/>
        </w:rPr>
        <w:t xml:space="preserve"> </w:t>
      </w:r>
      <w:r w:rsidRPr="002F1B01">
        <w:rPr>
          <w:rFonts w:ascii="Arial" w:eastAsia="Consolas" w:hAnsi="Arial" w:cs="Arial"/>
          <w:lang w:val="es-ES"/>
        </w:rPr>
        <w:t>MED.</w:t>
      </w:r>
    </w:p>
    <w:p w14:paraId="45237DC6" w14:textId="77777777" w:rsidR="002F1B01" w:rsidRPr="002F1B01" w:rsidRDefault="002F1B01" w:rsidP="002F1B01">
      <w:pPr>
        <w:pStyle w:val="TableParagraph"/>
        <w:spacing w:before="1" w:line="240" w:lineRule="atLeast"/>
        <w:ind w:left="1843" w:right="126" w:hanging="1843"/>
        <w:contextualSpacing/>
        <w:jc w:val="both"/>
        <w:rPr>
          <w:rFonts w:ascii="Arial" w:eastAsia="Consolas" w:hAnsi="Arial" w:cs="Arial"/>
          <w:lang w:val="es-ES"/>
        </w:rPr>
      </w:pPr>
    </w:p>
    <w:p w14:paraId="7D9CEB18" w14:textId="77777777" w:rsidR="002F1B01" w:rsidRPr="002F1B01" w:rsidRDefault="002F1B01" w:rsidP="002F1B01">
      <w:pPr>
        <w:pStyle w:val="TableParagraph"/>
        <w:spacing w:before="158"/>
        <w:ind w:left="708" w:right="665" w:firstLine="708"/>
        <w:jc w:val="both"/>
        <w:rPr>
          <w:rFonts w:ascii="Arial" w:hAnsi="Arial" w:cs="Arial"/>
          <w:lang w:val="es-PE"/>
        </w:rPr>
      </w:pPr>
      <w:r w:rsidRPr="002F1B01">
        <w:rPr>
          <w:rFonts w:ascii="Arial" w:hAnsi="Arial" w:cs="Arial"/>
          <w:spacing w:val="-1"/>
          <w:lang w:val="es-ES"/>
        </w:rPr>
        <w:t xml:space="preserve">         REGÍSTRESE, COMUNÍQUESE,</w:t>
      </w:r>
      <w:r w:rsidRPr="002F1B01">
        <w:rPr>
          <w:rFonts w:ascii="Arial" w:hAnsi="Arial" w:cs="Arial"/>
          <w:lang w:val="es-ES"/>
        </w:rPr>
        <w:t xml:space="preserve"> </w:t>
      </w:r>
      <w:r w:rsidRPr="002F1B01">
        <w:rPr>
          <w:rFonts w:ascii="Arial" w:hAnsi="Arial" w:cs="Arial"/>
          <w:spacing w:val="-1"/>
          <w:lang w:val="es-ES"/>
        </w:rPr>
        <w:t>CÚMPLASE</w:t>
      </w:r>
      <w:r w:rsidRPr="002F1B01">
        <w:rPr>
          <w:rFonts w:ascii="Arial" w:hAnsi="Arial" w:cs="Arial"/>
          <w:lang w:val="es-ES"/>
        </w:rPr>
        <w:t xml:space="preserve"> Y</w:t>
      </w:r>
      <w:r w:rsidRPr="002F1B01">
        <w:rPr>
          <w:rFonts w:ascii="Arial" w:hAnsi="Arial" w:cs="Arial"/>
          <w:spacing w:val="23"/>
          <w:lang w:val="es-ES"/>
        </w:rPr>
        <w:t xml:space="preserve"> </w:t>
      </w:r>
      <w:r w:rsidRPr="002F1B01">
        <w:rPr>
          <w:rFonts w:ascii="Arial" w:hAnsi="Arial" w:cs="Arial"/>
          <w:spacing w:val="-1"/>
          <w:lang w:val="es-ES"/>
        </w:rPr>
        <w:t>ARCHÍVESE</w:t>
      </w:r>
    </w:p>
    <w:p w14:paraId="07F3F394" w14:textId="77777777" w:rsidR="002F1B01" w:rsidRPr="002F1B01" w:rsidRDefault="002F1B01" w:rsidP="002F1B01">
      <w:pPr>
        <w:pStyle w:val="TableParagraph"/>
        <w:spacing w:before="158" w:line="240" w:lineRule="atLeast"/>
        <w:ind w:left="4248" w:right="663" w:firstLine="708"/>
        <w:jc w:val="both"/>
        <w:rPr>
          <w:rFonts w:ascii="Arial" w:hAnsi="Arial" w:cs="Arial"/>
          <w:b/>
          <w:lang w:val="es-ES"/>
        </w:rPr>
      </w:pPr>
    </w:p>
    <w:p w14:paraId="34D431FC" w14:textId="77777777" w:rsidR="002F1B01" w:rsidRPr="002F1B01" w:rsidRDefault="002F1B01" w:rsidP="002F1B01">
      <w:pPr>
        <w:pStyle w:val="TableParagraph"/>
        <w:spacing w:before="158" w:line="240" w:lineRule="atLeast"/>
        <w:ind w:left="2268" w:right="663" w:hanging="2268"/>
        <w:contextualSpacing/>
        <w:jc w:val="center"/>
        <w:rPr>
          <w:rFonts w:ascii="Arial" w:hAnsi="Arial" w:cs="Arial"/>
          <w:b/>
          <w:lang w:val="es-ES"/>
        </w:rPr>
      </w:pPr>
    </w:p>
    <w:p w14:paraId="4B8E5362" w14:textId="77777777" w:rsidR="002F1B01" w:rsidRPr="002F1B01" w:rsidRDefault="002F1B01" w:rsidP="002F1B01">
      <w:pPr>
        <w:pStyle w:val="TableParagraph"/>
        <w:spacing w:before="158" w:line="240" w:lineRule="atLeast"/>
        <w:ind w:left="2268" w:right="663" w:hanging="2268"/>
        <w:contextualSpacing/>
        <w:jc w:val="center"/>
        <w:rPr>
          <w:rFonts w:ascii="Arial" w:hAnsi="Arial" w:cs="Arial"/>
          <w:b/>
          <w:lang w:val="es-ES"/>
        </w:rPr>
      </w:pPr>
    </w:p>
    <w:p w14:paraId="2E21B157" w14:textId="77777777" w:rsidR="002F1B01" w:rsidRPr="002F1B01" w:rsidRDefault="002F1B01" w:rsidP="002F1B01">
      <w:pPr>
        <w:pStyle w:val="TableParagraph"/>
        <w:spacing w:before="158" w:line="240" w:lineRule="atLeast"/>
        <w:ind w:left="2268" w:right="663" w:hanging="2268"/>
        <w:contextualSpacing/>
        <w:jc w:val="center"/>
        <w:rPr>
          <w:rFonts w:ascii="Arial" w:hAnsi="Arial" w:cs="Arial"/>
          <w:b/>
          <w:lang w:val="es-ES"/>
        </w:rPr>
      </w:pPr>
    </w:p>
    <w:p w14:paraId="5D9D2F2B" w14:textId="77777777" w:rsidR="002F1B01" w:rsidRPr="002F1B01" w:rsidRDefault="002F1B01" w:rsidP="002F1B01">
      <w:pPr>
        <w:pStyle w:val="TableParagraph"/>
        <w:spacing w:before="158" w:line="240" w:lineRule="atLeast"/>
        <w:ind w:left="2268" w:right="663" w:hanging="2268"/>
        <w:contextualSpacing/>
        <w:jc w:val="center"/>
        <w:rPr>
          <w:rFonts w:ascii="Arial" w:hAnsi="Arial" w:cs="Arial"/>
          <w:b/>
          <w:lang w:val="es-ES"/>
        </w:rPr>
      </w:pPr>
      <w:r w:rsidRPr="002F1B01">
        <w:rPr>
          <w:rFonts w:ascii="Arial" w:hAnsi="Arial" w:cs="Arial"/>
          <w:b/>
          <w:lang w:val="es-ES"/>
        </w:rPr>
        <w:t>.................................................................................</w:t>
      </w:r>
    </w:p>
    <w:p w14:paraId="6FD0FFE0" w14:textId="77777777" w:rsidR="00307767" w:rsidRDefault="00307767" w:rsidP="002F1B01">
      <w:pPr>
        <w:pStyle w:val="TableParagraph"/>
        <w:spacing w:before="158" w:line="240" w:lineRule="atLeast"/>
        <w:ind w:right="663"/>
        <w:contextualSpacing/>
        <w:jc w:val="center"/>
        <w:rPr>
          <w:rFonts w:ascii="Arial" w:hAnsi="Arial" w:cs="Arial"/>
          <w:b/>
          <w:lang w:val="es-ES"/>
        </w:rPr>
      </w:pPr>
      <w:r w:rsidRPr="00307767">
        <w:rPr>
          <w:rFonts w:ascii="Arial" w:hAnsi="Arial" w:cs="Arial"/>
          <w:b/>
          <w:lang w:val="es-ES"/>
        </w:rPr>
        <w:t xml:space="preserve">Paulino Gómez Campos </w:t>
      </w:r>
    </w:p>
    <w:p w14:paraId="6F64B83D" w14:textId="2187BFAC" w:rsidR="002F1B01" w:rsidRPr="002F1B01" w:rsidRDefault="002F1B01" w:rsidP="002F1B01">
      <w:pPr>
        <w:pStyle w:val="TableParagraph"/>
        <w:spacing w:before="158" w:line="240" w:lineRule="atLeast"/>
        <w:ind w:right="663"/>
        <w:contextualSpacing/>
        <w:jc w:val="center"/>
        <w:rPr>
          <w:rFonts w:ascii="Arial" w:hAnsi="Arial" w:cs="Arial"/>
          <w:lang w:val="es-PE"/>
        </w:rPr>
      </w:pPr>
      <w:r w:rsidRPr="002F1B01">
        <w:rPr>
          <w:rFonts w:ascii="Arial" w:hAnsi="Arial" w:cs="Arial"/>
          <w:lang w:val="es-ES"/>
        </w:rPr>
        <w:t xml:space="preserve">Director(a) General </w:t>
      </w:r>
    </w:p>
    <w:p w14:paraId="05FCEA62" w14:textId="77777777" w:rsidR="002F1B01" w:rsidRPr="002F1B01" w:rsidRDefault="002F1B01" w:rsidP="002F1B01">
      <w:pPr>
        <w:pStyle w:val="TableParagraph"/>
        <w:spacing w:before="158" w:line="240" w:lineRule="atLeast"/>
        <w:ind w:right="663"/>
        <w:contextualSpacing/>
        <w:jc w:val="center"/>
        <w:rPr>
          <w:rFonts w:ascii="Arial" w:hAnsi="Arial" w:cs="Arial"/>
          <w:b/>
          <w:lang w:val="es-PE"/>
        </w:rPr>
      </w:pPr>
    </w:p>
    <w:p w14:paraId="6B9A758B" w14:textId="52B86C92" w:rsidR="00B60C67" w:rsidRPr="00DB197D" w:rsidRDefault="00B60C67" w:rsidP="00DB197D">
      <w:pPr>
        <w:pStyle w:val="TableParagraph"/>
        <w:spacing w:before="158" w:line="240" w:lineRule="atLeast"/>
        <w:ind w:right="663"/>
        <w:contextualSpacing/>
        <w:jc w:val="center"/>
        <w:rPr>
          <w:rFonts w:ascii="Arial" w:hAnsi="Arial" w:cs="Arial"/>
          <w:lang w:val="es-PE"/>
        </w:rPr>
      </w:pPr>
    </w:p>
    <w:p w14:paraId="6B9A758C" w14:textId="77777777" w:rsidR="001C79DC" w:rsidRDefault="001C79DC" w:rsidP="00B60C67">
      <w:pPr>
        <w:pStyle w:val="TableParagraph"/>
        <w:spacing w:before="158" w:line="240" w:lineRule="atLeast"/>
        <w:ind w:left="2268" w:right="663" w:hanging="2268"/>
        <w:contextualSpacing/>
        <w:jc w:val="center"/>
        <w:rPr>
          <w:rFonts w:ascii="Arial" w:hAnsi="Arial" w:cs="Arial"/>
          <w:b/>
          <w:lang w:val="es-ES"/>
        </w:rPr>
      </w:pPr>
    </w:p>
    <w:p w14:paraId="4880AC42" w14:textId="77777777" w:rsidR="002F1B01" w:rsidRDefault="002F1B01" w:rsidP="00B60C67">
      <w:pPr>
        <w:pStyle w:val="TableParagraph"/>
        <w:spacing w:before="158" w:line="240" w:lineRule="atLeast"/>
        <w:ind w:left="2268" w:right="663" w:hanging="2268"/>
        <w:contextualSpacing/>
        <w:jc w:val="center"/>
        <w:rPr>
          <w:rFonts w:ascii="Arial" w:hAnsi="Arial" w:cs="Arial"/>
          <w:b/>
          <w:lang w:val="es-ES"/>
        </w:rPr>
      </w:pPr>
    </w:p>
    <w:p w14:paraId="1282B879" w14:textId="77777777" w:rsidR="002F1B01" w:rsidRDefault="002F1B01" w:rsidP="00B60C67">
      <w:pPr>
        <w:pStyle w:val="TableParagraph"/>
        <w:spacing w:before="158" w:line="240" w:lineRule="atLeast"/>
        <w:ind w:left="2268" w:right="663" w:hanging="2268"/>
        <w:contextualSpacing/>
        <w:jc w:val="center"/>
        <w:rPr>
          <w:rFonts w:ascii="Arial" w:hAnsi="Arial" w:cs="Arial"/>
          <w:b/>
          <w:lang w:val="es-ES"/>
        </w:rPr>
      </w:pPr>
    </w:p>
    <w:p w14:paraId="5AB9F4E2" w14:textId="77777777" w:rsidR="002F1B01" w:rsidRDefault="002F1B01" w:rsidP="00B60C67">
      <w:pPr>
        <w:pStyle w:val="TableParagraph"/>
        <w:spacing w:before="158" w:line="240" w:lineRule="atLeast"/>
        <w:ind w:left="2268" w:right="663" w:hanging="2268"/>
        <w:contextualSpacing/>
        <w:jc w:val="center"/>
        <w:rPr>
          <w:rFonts w:ascii="Arial" w:hAnsi="Arial" w:cs="Arial"/>
          <w:b/>
          <w:lang w:val="es-ES"/>
        </w:rPr>
      </w:pPr>
    </w:p>
    <w:p w14:paraId="6B9A758D" w14:textId="77777777" w:rsidR="006068DC" w:rsidRDefault="006068DC" w:rsidP="00710C6C">
      <w:pPr>
        <w:pStyle w:val="Ttulo1"/>
        <w:ind w:right="38"/>
        <w:rPr>
          <w:rFonts w:ascii="Arial" w:eastAsiaTheme="minorHAnsi" w:hAnsi="Arial" w:cs="Arial"/>
          <w:bCs w:val="0"/>
          <w:sz w:val="22"/>
          <w:szCs w:val="22"/>
          <w:lang w:eastAsia="en-US"/>
        </w:rPr>
      </w:pPr>
    </w:p>
    <w:p w14:paraId="6B9A758E" w14:textId="77777777" w:rsidR="00710C6C" w:rsidRPr="00710C6C" w:rsidRDefault="00710C6C" w:rsidP="00710C6C">
      <w:pPr>
        <w:rPr>
          <w:lang w:eastAsia="en-US"/>
        </w:rPr>
      </w:pPr>
    </w:p>
    <w:p w14:paraId="6B9A758F" w14:textId="77777777" w:rsidR="006068DC" w:rsidRDefault="00E06D09" w:rsidP="00145961">
      <w:pPr>
        <w:pStyle w:val="Ttulo1"/>
        <w:ind w:right="38"/>
        <w:jc w:val="center"/>
        <w:rPr>
          <w:rFonts w:ascii="Arial" w:hAnsi="Arial" w:cs="Arial"/>
          <w:sz w:val="24"/>
        </w:rPr>
      </w:pPr>
      <w:r w:rsidRPr="005035B9">
        <w:rPr>
          <w:rFonts w:ascii="Arial" w:hAnsi="Arial" w:cs="Arial"/>
          <w:sz w:val="24"/>
        </w:rPr>
        <w:lastRenderedPageBreak/>
        <w:t>I</w:t>
      </w:r>
      <w:r w:rsidR="00194C9C" w:rsidRPr="005035B9">
        <w:rPr>
          <w:rFonts w:ascii="Arial" w:hAnsi="Arial" w:cs="Arial"/>
          <w:sz w:val="24"/>
        </w:rPr>
        <w:t>NDICE</w:t>
      </w:r>
    </w:p>
    <w:p w14:paraId="6B9A7590" w14:textId="77777777" w:rsidR="00145961" w:rsidRPr="00145961" w:rsidRDefault="00145961" w:rsidP="00145961"/>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93"/>
        <w:gridCol w:w="8379"/>
      </w:tblGrid>
      <w:tr w:rsidR="00145961" w14:paraId="6B9A7592" w14:textId="77777777" w:rsidTr="00710C6C">
        <w:tc>
          <w:tcPr>
            <w:tcW w:w="9634" w:type="dxa"/>
            <w:gridSpan w:val="3"/>
          </w:tcPr>
          <w:p w14:paraId="73B0BD4B" w14:textId="77777777" w:rsidR="00145961" w:rsidRDefault="00145961" w:rsidP="003C2F61">
            <w:pPr>
              <w:spacing w:before="69" w:line="360" w:lineRule="auto"/>
              <w:ind w:right="1417"/>
              <w:rPr>
                <w:rFonts w:ascii="Arial" w:hAnsi="Arial" w:cs="Arial"/>
                <w:sz w:val="22"/>
                <w:szCs w:val="22"/>
              </w:rPr>
            </w:pPr>
            <w:r w:rsidRPr="00710C6C">
              <w:rPr>
                <w:rFonts w:ascii="Arial" w:hAnsi="Arial" w:cs="Arial"/>
                <w:sz w:val="22"/>
                <w:szCs w:val="22"/>
              </w:rPr>
              <w:t>RESOLUCIÓN DIRECTORAL DE INSTITUCIÓN EDUCATIVA</w:t>
            </w:r>
          </w:p>
          <w:p w14:paraId="6B9A7591" w14:textId="5E68A9DE" w:rsidR="000156DF" w:rsidRPr="00710C6C" w:rsidRDefault="00F429EB" w:rsidP="003C2F61">
            <w:pPr>
              <w:spacing w:before="69" w:line="360" w:lineRule="auto"/>
              <w:ind w:right="1417"/>
              <w:rPr>
                <w:rFonts w:ascii="Arial" w:hAnsi="Arial" w:cs="Arial"/>
                <w:sz w:val="22"/>
                <w:szCs w:val="22"/>
              </w:rPr>
            </w:pPr>
            <w:r>
              <w:rPr>
                <w:rFonts w:ascii="Arial" w:hAnsi="Arial" w:cs="Arial"/>
                <w:sz w:val="22"/>
                <w:szCs w:val="22"/>
              </w:rPr>
              <w:t>INDICE</w:t>
            </w:r>
          </w:p>
        </w:tc>
      </w:tr>
      <w:tr w:rsidR="00145961" w14:paraId="6B9A7594" w14:textId="77777777" w:rsidTr="00710C6C">
        <w:tc>
          <w:tcPr>
            <w:tcW w:w="9634" w:type="dxa"/>
            <w:gridSpan w:val="3"/>
          </w:tcPr>
          <w:p w14:paraId="6B9A7593" w14:textId="77777777" w:rsidR="00145961" w:rsidRPr="00710C6C" w:rsidRDefault="00145961" w:rsidP="003C2F61">
            <w:pPr>
              <w:spacing w:before="69" w:line="360" w:lineRule="auto"/>
              <w:ind w:right="5673"/>
              <w:contextualSpacing/>
              <w:rPr>
                <w:rFonts w:ascii="Arial" w:hAnsi="Arial" w:cs="Arial"/>
                <w:sz w:val="22"/>
                <w:szCs w:val="22"/>
              </w:rPr>
            </w:pPr>
            <w:r w:rsidRPr="00710C6C">
              <w:rPr>
                <w:rFonts w:ascii="Arial" w:hAnsi="Arial" w:cs="Arial"/>
                <w:sz w:val="22"/>
                <w:szCs w:val="22"/>
              </w:rPr>
              <w:t>PRESENTACIÓN</w:t>
            </w:r>
          </w:p>
        </w:tc>
      </w:tr>
      <w:tr w:rsidR="00145961" w14:paraId="6B9A7596" w14:textId="77777777" w:rsidTr="00710C6C">
        <w:tc>
          <w:tcPr>
            <w:tcW w:w="9634" w:type="dxa"/>
            <w:gridSpan w:val="3"/>
          </w:tcPr>
          <w:p w14:paraId="6B9A7595" w14:textId="77777777" w:rsidR="00145961" w:rsidRPr="00710C6C" w:rsidRDefault="00145961" w:rsidP="003C2F61">
            <w:pPr>
              <w:spacing w:before="69" w:line="360" w:lineRule="auto"/>
              <w:ind w:right="5673"/>
              <w:contextualSpacing/>
              <w:rPr>
                <w:rFonts w:ascii="Arial" w:hAnsi="Arial" w:cs="Arial"/>
                <w:sz w:val="22"/>
                <w:szCs w:val="22"/>
              </w:rPr>
            </w:pPr>
            <w:r w:rsidRPr="00710C6C">
              <w:rPr>
                <w:rFonts w:ascii="Arial" w:hAnsi="Arial" w:cs="Arial"/>
                <w:sz w:val="22"/>
                <w:szCs w:val="22"/>
              </w:rPr>
              <w:t>BASES LEGALES</w:t>
            </w:r>
          </w:p>
        </w:tc>
      </w:tr>
      <w:tr w:rsidR="00145961" w14:paraId="6B9A7599" w14:textId="77777777" w:rsidTr="00710C6C">
        <w:tc>
          <w:tcPr>
            <w:tcW w:w="562" w:type="dxa"/>
          </w:tcPr>
          <w:p w14:paraId="6B9A7597" w14:textId="77777777" w:rsidR="00145961" w:rsidRPr="00710C6C" w:rsidRDefault="00145961" w:rsidP="003C2F61">
            <w:pPr>
              <w:spacing w:line="360" w:lineRule="auto"/>
              <w:rPr>
                <w:rFonts w:ascii="Arial" w:hAnsi="Arial" w:cs="Arial"/>
                <w:sz w:val="22"/>
                <w:szCs w:val="22"/>
              </w:rPr>
            </w:pPr>
            <w:r w:rsidRPr="00710C6C">
              <w:rPr>
                <w:rFonts w:ascii="Arial" w:hAnsi="Arial" w:cs="Arial"/>
                <w:sz w:val="22"/>
                <w:szCs w:val="22"/>
              </w:rPr>
              <w:t>I.</w:t>
            </w:r>
          </w:p>
        </w:tc>
        <w:tc>
          <w:tcPr>
            <w:tcW w:w="9072" w:type="dxa"/>
            <w:gridSpan w:val="2"/>
          </w:tcPr>
          <w:p w14:paraId="6B9A7598" w14:textId="68CEEC6D" w:rsidR="00145961" w:rsidRPr="00710C6C" w:rsidRDefault="00145961" w:rsidP="003C2F61">
            <w:pPr>
              <w:tabs>
                <w:tab w:val="left" w:pos="8505"/>
              </w:tabs>
              <w:spacing w:before="69" w:line="360" w:lineRule="auto"/>
              <w:ind w:right="3"/>
              <w:contextualSpacing/>
              <w:rPr>
                <w:rFonts w:ascii="Arial" w:hAnsi="Arial" w:cs="Arial"/>
                <w:sz w:val="22"/>
                <w:szCs w:val="22"/>
              </w:rPr>
            </w:pPr>
            <w:r w:rsidRPr="00710C6C">
              <w:rPr>
                <w:rFonts w:ascii="Arial" w:hAnsi="Arial" w:cs="Arial"/>
                <w:sz w:val="22"/>
                <w:szCs w:val="22"/>
              </w:rPr>
              <w:t xml:space="preserve">DATOS </w:t>
            </w:r>
            <w:r w:rsidR="00F429EB">
              <w:rPr>
                <w:rFonts w:ascii="Arial" w:hAnsi="Arial" w:cs="Arial"/>
                <w:sz w:val="22"/>
                <w:szCs w:val="22"/>
              </w:rPr>
              <w:t xml:space="preserve">GENERALES DE LA </w:t>
            </w:r>
            <w:r w:rsidR="00906C8F">
              <w:rPr>
                <w:rFonts w:ascii="Arial" w:hAnsi="Arial" w:cs="Arial"/>
                <w:sz w:val="22"/>
                <w:szCs w:val="22"/>
              </w:rPr>
              <w:t>INSTITUCIÓN</w:t>
            </w:r>
            <w:r w:rsidR="00F429EB">
              <w:rPr>
                <w:rFonts w:ascii="Arial" w:hAnsi="Arial" w:cs="Arial"/>
                <w:sz w:val="22"/>
                <w:szCs w:val="22"/>
              </w:rPr>
              <w:t xml:space="preserve"> EDUCATIVA</w:t>
            </w:r>
          </w:p>
        </w:tc>
      </w:tr>
      <w:tr w:rsidR="0031000D" w14:paraId="6B9A759C" w14:textId="77777777" w:rsidTr="00710C6C">
        <w:tc>
          <w:tcPr>
            <w:tcW w:w="562" w:type="dxa"/>
          </w:tcPr>
          <w:p w14:paraId="6B9A759A"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II</w:t>
            </w:r>
          </w:p>
        </w:tc>
        <w:tc>
          <w:tcPr>
            <w:tcW w:w="9072" w:type="dxa"/>
            <w:gridSpan w:val="2"/>
          </w:tcPr>
          <w:p w14:paraId="6B9A759B"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IDENTIDAD DE LA INSTITUCIÓN EDUCATIVOS</w:t>
            </w:r>
          </w:p>
        </w:tc>
      </w:tr>
      <w:tr w:rsidR="00145961" w14:paraId="6B9A75A0" w14:textId="77777777" w:rsidTr="00710C6C">
        <w:tc>
          <w:tcPr>
            <w:tcW w:w="562" w:type="dxa"/>
          </w:tcPr>
          <w:p w14:paraId="6B9A759D" w14:textId="77777777" w:rsidR="00145961" w:rsidRPr="00710C6C" w:rsidRDefault="00145961" w:rsidP="003C2F61">
            <w:pPr>
              <w:spacing w:line="360" w:lineRule="auto"/>
              <w:rPr>
                <w:rFonts w:ascii="Arial" w:hAnsi="Arial" w:cs="Arial"/>
                <w:sz w:val="22"/>
                <w:szCs w:val="22"/>
              </w:rPr>
            </w:pPr>
          </w:p>
        </w:tc>
        <w:tc>
          <w:tcPr>
            <w:tcW w:w="567" w:type="dxa"/>
          </w:tcPr>
          <w:p w14:paraId="6B9A759E" w14:textId="77777777" w:rsidR="00145961" w:rsidRPr="00710C6C" w:rsidRDefault="0031000D" w:rsidP="003C2F61">
            <w:pPr>
              <w:spacing w:line="360" w:lineRule="auto"/>
              <w:rPr>
                <w:rFonts w:ascii="Arial" w:hAnsi="Arial" w:cs="Arial"/>
                <w:sz w:val="22"/>
                <w:szCs w:val="22"/>
              </w:rPr>
            </w:pPr>
            <w:r w:rsidRPr="00710C6C">
              <w:rPr>
                <w:rFonts w:ascii="Arial" w:hAnsi="Arial" w:cs="Arial"/>
                <w:sz w:val="22"/>
                <w:szCs w:val="22"/>
              </w:rPr>
              <w:t>2.1</w:t>
            </w:r>
          </w:p>
        </w:tc>
        <w:tc>
          <w:tcPr>
            <w:tcW w:w="8505" w:type="dxa"/>
          </w:tcPr>
          <w:p w14:paraId="6B9A759F" w14:textId="4D976D05" w:rsidR="00145961" w:rsidRPr="00710C6C" w:rsidRDefault="00A56939" w:rsidP="003C2F61">
            <w:pPr>
              <w:spacing w:line="360" w:lineRule="auto"/>
              <w:rPr>
                <w:rFonts w:ascii="Arial" w:hAnsi="Arial" w:cs="Arial"/>
                <w:sz w:val="22"/>
                <w:szCs w:val="22"/>
              </w:rPr>
            </w:pPr>
            <w:r>
              <w:rPr>
                <w:rFonts w:ascii="Arial" w:hAnsi="Arial" w:cs="Arial"/>
                <w:sz w:val="22"/>
                <w:szCs w:val="22"/>
              </w:rPr>
              <w:t>Descripción del contexto</w:t>
            </w:r>
          </w:p>
        </w:tc>
      </w:tr>
      <w:tr w:rsidR="00145961" w14:paraId="6B9A75A4" w14:textId="77777777" w:rsidTr="00710C6C">
        <w:tc>
          <w:tcPr>
            <w:tcW w:w="562" w:type="dxa"/>
          </w:tcPr>
          <w:p w14:paraId="6B9A75A1" w14:textId="77777777" w:rsidR="00145961" w:rsidRPr="00710C6C" w:rsidRDefault="00145961" w:rsidP="003C2F61">
            <w:pPr>
              <w:spacing w:line="360" w:lineRule="auto"/>
              <w:rPr>
                <w:rFonts w:ascii="Arial" w:hAnsi="Arial" w:cs="Arial"/>
                <w:sz w:val="22"/>
                <w:szCs w:val="22"/>
              </w:rPr>
            </w:pPr>
          </w:p>
        </w:tc>
        <w:tc>
          <w:tcPr>
            <w:tcW w:w="567" w:type="dxa"/>
          </w:tcPr>
          <w:p w14:paraId="6B9A75A2" w14:textId="77777777" w:rsidR="00145961" w:rsidRPr="00710C6C" w:rsidRDefault="0031000D" w:rsidP="003C2F61">
            <w:pPr>
              <w:spacing w:line="360" w:lineRule="auto"/>
              <w:rPr>
                <w:rFonts w:ascii="Arial" w:hAnsi="Arial" w:cs="Arial"/>
                <w:sz w:val="22"/>
                <w:szCs w:val="22"/>
              </w:rPr>
            </w:pPr>
            <w:r w:rsidRPr="00710C6C">
              <w:rPr>
                <w:rFonts w:ascii="Arial" w:hAnsi="Arial" w:cs="Arial"/>
                <w:sz w:val="22"/>
                <w:szCs w:val="22"/>
              </w:rPr>
              <w:t>2.2</w:t>
            </w:r>
          </w:p>
        </w:tc>
        <w:tc>
          <w:tcPr>
            <w:tcW w:w="8505" w:type="dxa"/>
          </w:tcPr>
          <w:p w14:paraId="6B9A75A3" w14:textId="59E71202" w:rsidR="00261FD0" w:rsidRPr="00710C6C" w:rsidRDefault="007F5805" w:rsidP="003C2F61">
            <w:pPr>
              <w:spacing w:line="360" w:lineRule="auto"/>
              <w:rPr>
                <w:rFonts w:ascii="Arial" w:hAnsi="Arial" w:cs="Arial"/>
                <w:sz w:val="22"/>
                <w:szCs w:val="22"/>
              </w:rPr>
            </w:pPr>
            <w:r>
              <w:rPr>
                <w:rFonts w:ascii="Arial" w:hAnsi="Arial" w:cs="Arial"/>
                <w:sz w:val="22"/>
                <w:szCs w:val="22"/>
              </w:rPr>
              <w:t>Metas</w:t>
            </w:r>
          </w:p>
        </w:tc>
      </w:tr>
      <w:tr w:rsidR="0031000D" w14:paraId="6B9A75A8" w14:textId="77777777" w:rsidTr="00710C6C">
        <w:tc>
          <w:tcPr>
            <w:tcW w:w="562" w:type="dxa"/>
          </w:tcPr>
          <w:p w14:paraId="6B9A75A5" w14:textId="77777777" w:rsidR="0031000D" w:rsidRPr="00710C6C" w:rsidRDefault="0031000D" w:rsidP="003C2F61">
            <w:pPr>
              <w:spacing w:line="360" w:lineRule="auto"/>
              <w:rPr>
                <w:rFonts w:ascii="Arial" w:hAnsi="Arial" w:cs="Arial"/>
                <w:sz w:val="22"/>
                <w:szCs w:val="22"/>
              </w:rPr>
            </w:pPr>
          </w:p>
        </w:tc>
        <w:tc>
          <w:tcPr>
            <w:tcW w:w="567" w:type="dxa"/>
          </w:tcPr>
          <w:p w14:paraId="6B9A75A6"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2.3</w:t>
            </w:r>
          </w:p>
        </w:tc>
        <w:tc>
          <w:tcPr>
            <w:tcW w:w="8505" w:type="dxa"/>
          </w:tcPr>
          <w:p w14:paraId="6B9A75A7" w14:textId="47DB1BB5" w:rsidR="0031000D" w:rsidRPr="00710C6C" w:rsidRDefault="003C2F61" w:rsidP="003C2F61">
            <w:pPr>
              <w:spacing w:line="360" w:lineRule="auto"/>
              <w:rPr>
                <w:rFonts w:ascii="Arial" w:hAnsi="Arial" w:cs="Arial"/>
                <w:sz w:val="22"/>
                <w:szCs w:val="22"/>
              </w:rPr>
            </w:pPr>
            <w:r>
              <w:rPr>
                <w:rFonts w:ascii="Arial" w:hAnsi="Arial" w:cs="Arial"/>
                <w:sz w:val="22"/>
                <w:szCs w:val="22"/>
              </w:rPr>
              <w:t>Misión</w:t>
            </w:r>
            <w:r w:rsidR="0031000D" w:rsidRPr="00710C6C">
              <w:rPr>
                <w:rFonts w:ascii="Arial" w:hAnsi="Arial" w:cs="Arial"/>
                <w:sz w:val="22"/>
                <w:szCs w:val="22"/>
              </w:rPr>
              <w:t xml:space="preserve"> de la Institución Educativa</w:t>
            </w:r>
          </w:p>
        </w:tc>
      </w:tr>
      <w:tr w:rsidR="0031000D" w14:paraId="6B9A75AC" w14:textId="77777777" w:rsidTr="00710C6C">
        <w:tc>
          <w:tcPr>
            <w:tcW w:w="562" w:type="dxa"/>
          </w:tcPr>
          <w:p w14:paraId="6B9A75A9" w14:textId="77777777" w:rsidR="0031000D" w:rsidRPr="00710C6C" w:rsidRDefault="0031000D" w:rsidP="003C2F61">
            <w:pPr>
              <w:spacing w:line="360" w:lineRule="auto"/>
              <w:rPr>
                <w:rFonts w:ascii="Arial" w:hAnsi="Arial" w:cs="Arial"/>
                <w:sz w:val="22"/>
                <w:szCs w:val="22"/>
              </w:rPr>
            </w:pPr>
          </w:p>
        </w:tc>
        <w:tc>
          <w:tcPr>
            <w:tcW w:w="567" w:type="dxa"/>
          </w:tcPr>
          <w:p w14:paraId="6B9A75AA"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2.4</w:t>
            </w:r>
          </w:p>
        </w:tc>
        <w:tc>
          <w:tcPr>
            <w:tcW w:w="8505" w:type="dxa"/>
          </w:tcPr>
          <w:p w14:paraId="6B9A75AB" w14:textId="3D288347" w:rsidR="0031000D" w:rsidRPr="00710C6C" w:rsidRDefault="003C2F61" w:rsidP="003C2F61">
            <w:pPr>
              <w:spacing w:line="360" w:lineRule="auto"/>
              <w:rPr>
                <w:rFonts w:ascii="Arial" w:hAnsi="Arial" w:cs="Arial"/>
                <w:sz w:val="22"/>
                <w:szCs w:val="22"/>
              </w:rPr>
            </w:pPr>
            <w:r>
              <w:rPr>
                <w:rFonts w:ascii="Arial" w:hAnsi="Arial" w:cs="Arial"/>
                <w:sz w:val="22"/>
                <w:szCs w:val="22"/>
              </w:rPr>
              <w:t>Visión</w:t>
            </w:r>
            <w:r w:rsidR="00293A85">
              <w:rPr>
                <w:rFonts w:ascii="Arial" w:hAnsi="Arial" w:cs="Arial"/>
                <w:sz w:val="22"/>
                <w:szCs w:val="22"/>
              </w:rPr>
              <w:t xml:space="preserve"> </w:t>
            </w:r>
            <w:r w:rsidR="00F91515">
              <w:rPr>
                <w:rFonts w:ascii="Arial" w:hAnsi="Arial" w:cs="Arial"/>
                <w:sz w:val="22"/>
                <w:szCs w:val="22"/>
              </w:rPr>
              <w:t>de la Institución Educativa</w:t>
            </w:r>
          </w:p>
        </w:tc>
      </w:tr>
      <w:tr w:rsidR="0031000D" w14:paraId="6B9A75B0" w14:textId="77777777" w:rsidTr="00710C6C">
        <w:tc>
          <w:tcPr>
            <w:tcW w:w="562" w:type="dxa"/>
          </w:tcPr>
          <w:p w14:paraId="6B9A75AD" w14:textId="77777777" w:rsidR="0031000D" w:rsidRPr="00710C6C" w:rsidRDefault="0031000D" w:rsidP="003C2F61">
            <w:pPr>
              <w:spacing w:line="360" w:lineRule="auto"/>
              <w:rPr>
                <w:rFonts w:ascii="Arial" w:hAnsi="Arial" w:cs="Arial"/>
                <w:sz w:val="22"/>
                <w:szCs w:val="22"/>
              </w:rPr>
            </w:pPr>
          </w:p>
        </w:tc>
        <w:tc>
          <w:tcPr>
            <w:tcW w:w="567" w:type="dxa"/>
          </w:tcPr>
          <w:p w14:paraId="6B9A75AE"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2.5</w:t>
            </w:r>
          </w:p>
        </w:tc>
        <w:tc>
          <w:tcPr>
            <w:tcW w:w="8505" w:type="dxa"/>
          </w:tcPr>
          <w:p w14:paraId="6B9A75AF" w14:textId="48C454A1" w:rsidR="0031000D" w:rsidRPr="00710C6C" w:rsidRDefault="000018A9" w:rsidP="003C2F61">
            <w:pPr>
              <w:spacing w:line="360" w:lineRule="auto"/>
              <w:rPr>
                <w:rFonts w:ascii="Arial" w:hAnsi="Arial" w:cs="Arial"/>
                <w:sz w:val="22"/>
                <w:szCs w:val="22"/>
              </w:rPr>
            </w:pPr>
            <w:r>
              <w:rPr>
                <w:rFonts w:ascii="Arial" w:hAnsi="Arial" w:cs="Arial"/>
                <w:sz w:val="22"/>
                <w:szCs w:val="22"/>
              </w:rPr>
              <w:t>P</w:t>
            </w:r>
            <w:r w:rsidR="00A9460D">
              <w:rPr>
                <w:rFonts w:ascii="Arial" w:hAnsi="Arial" w:cs="Arial"/>
                <w:sz w:val="22"/>
                <w:szCs w:val="22"/>
              </w:rPr>
              <w:t>rincipios de la educación peruana</w:t>
            </w:r>
          </w:p>
        </w:tc>
      </w:tr>
      <w:tr w:rsidR="0031000D" w14:paraId="6B9A75B4" w14:textId="77777777" w:rsidTr="00710C6C">
        <w:tc>
          <w:tcPr>
            <w:tcW w:w="562" w:type="dxa"/>
          </w:tcPr>
          <w:p w14:paraId="6B9A75B1" w14:textId="77777777" w:rsidR="0031000D" w:rsidRPr="00710C6C" w:rsidRDefault="0031000D" w:rsidP="003C2F61">
            <w:pPr>
              <w:spacing w:line="360" w:lineRule="auto"/>
              <w:rPr>
                <w:rFonts w:ascii="Arial" w:hAnsi="Arial" w:cs="Arial"/>
                <w:sz w:val="22"/>
                <w:szCs w:val="22"/>
              </w:rPr>
            </w:pPr>
          </w:p>
        </w:tc>
        <w:tc>
          <w:tcPr>
            <w:tcW w:w="567" w:type="dxa"/>
          </w:tcPr>
          <w:p w14:paraId="6B9A75B2"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2.6</w:t>
            </w:r>
          </w:p>
        </w:tc>
        <w:tc>
          <w:tcPr>
            <w:tcW w:w="8505" w:type="dxa"/>
          </w:tcPr>
          <w:p w14:paraId="6B9A75B3" w14:textId="355C0276" w:rsidR="0031000D" w:rsidRPr="00710C6C" w:rsidRDefault="003C2F61" w:rsidP="003C2F61">
            <w:pPr>
              <w:spacing w:line="360" w:lineRule="auto"/>
              <w:rPr>
                <w:rFonts w:ascii="Arial" w:hAnsi="Arial" w:cs="Arial"/>
                <w:sz w:val="22"/>
                <w:szCs w:val="22"/>
              </w:rPr>
            </w:pPr>
            <w:r w:rsidRPr="00710C6C">
              <w:rPr>
                <w:rFonts w:ascii="Arial" w:hAnsi="Arial" w:cs="Arial"/>
                <w:sz w:val="22"/>
                <w:szCs w:val="22"/>
              </w:rPr>
              <w:t>P</w:t>
            </w:r>
            <w:r>
              <w:rPr>
                <w:rFonts w:ascii="Arial" w:hAnsi="Arial" w:cs="Arial"/>
                <w:sz w:val="22"/>
                <w:szCs w:val="22"/>
              </w:rPr>
              <w:t>riorización</w:t>
            </w:r>
            <w:r w:rsidR="00A9460D">
              <w:rPr>
                <w:rFonts w:ascii="Arial" w:hAnsi="Arial" w:cs="Arial"/>
                <w:sz w:val="22"/>
                <w:szCs w:val="22"/>
              </w:rPr>
              <w:t xml:space="preserve"> de la </w:t>
            </w:r>
            <w:r>
              <w:rPr>
                <w:rFonts w:ascii="Arial" w:hAnsi="Arial" w:cs="Arial"/>
                <w:sz w:val="22"/>
                <w:szCs w:val="22"/>
              </w:rPr>
              <w:t>problemática</w:t>
            </w:r>
          </w:p>
        </w:tc>
      </w:tr>
      <w:tr w:rsidR="0031000D" w14:paraId="6B9A75B8" w14:textId="77777777" w:rsidTr="00710C6C">
        <w:tc>
          <w:tcPr>
            <w:tcW w:w="562" w:type="dxa"/>
          </w:tcPr>
          <w:p w14:paraId="6B9A75B5" w14:textId="77777777" w:rsidR="0031000D" w:rsidRPr="00710C6C" w:rsidRDefault="0031000D" w:rsidP="003C2F61">
            <w:pPr>
              <w:spacing w:line="360" w:lineRule="auto"/>
              <w:rPr>
                <w:rFonts w:ascii="Arial" w:hAnsi="Arial" w:cs="Arial"/>
                <w:sz w:val="22"/>
                <w:szCs w:val="22"/>
              </w:rPr>
            </w:pPr>
          </w:p>
        </w:tc>
        <w:tc>
          <w:tcPr>
            <w:tcW w:w="567" w:type="dxa"/>
          </w:tcPr>
          <w:p w14:paraId="6B9A75B6"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2.7</w:t>
            </w:r>
          </w:p>
        </w:tc>
        <w:tc>
          <w:tcPr>
            <w:tcW w:w="8505" w:type="dxa"/>
          </w:tcPr>
          <w:p w14:paraId="3DFB89E8" w14:textId="77777777" w:rsidR="0031000D" w:rsidRDefault="00260A6F" w:rsidP="003C2F61">
            <w:pPr>
              <w:spacing w:line="360" w:lineRule="auto"/>
              <w:rPr>
                <w:rFonts w:ascii="Arial" w:hAnsi="Arial" w:cs="Arial"/>
                <w:sz w:val="22"/>
                <w:szCs w:val="22"/>
              </w:rPr>
            </w:pPr>
            <w:r>
              <w:rPr>
                <w:rFonts w:ascii="Arial" w:hAnsi="Arial" w:cs="Arial"/>
                <w:sz w:val="22"/>
                <w:szCs w:val="22"/>
              </w:rPr>
              <w:t>Necesidades de aprendizaje</w:t>
            </w:r>
          </w:p>
          <w:p w14:paraId="6B9A75B7" w14:textId="5BBC81F3" w:rsidR="00260A6F" w:rsidRPr="00710C6C" w:rsidRDefault="00EF4821" w:rsidP="003C2F61">
            <w:pPr>
              <w:spacing w:line="360" w:lineRule="auto"/>
              <w:rPr>
                <w:rFonts w:ascii="Arial" w:hAnsi="Arial" w:cs="Arial"/>
                <w:sz w:val="22"/>
                <w:szCs w:val="22"/>
              </w:rPr>
            </w:pPr>
            <w:r>
              <w:rPr>
                <w:rFonts w:ascii="Arial" w:hAnsi="Arial" w:cs="Arial"/>
                <w:sz w:val="22"/>
                <w:szCs w:val="22"/>
              </w:rPr>
              <w:t xml:space="preserve">V alores institucionales </w:t>
            </w:r>
            <w:r w:rsidR="003613D1">
              <w:rPr>
                <w:rFonts w:ascii="Arial" w:hAnsi="Arial" w:cs="Arial"/>
                <w:sz w:val="22"/>
                <w:szCs w:val="22"/>
              </w:rPr>
              <w:t>con respecto a los enfoques transversales</w:t>
            </w:r>
          </w:p>
        </w:tc>
      </w:tr>
      <w:tr w:rsidR="0031000D" w14:paraId="6B9A75BB" w14:textId="77777777" w:rsidTr="00710C6C">
        <w:tc>
          <w:tcPr>
            <w:tcW w:w="562" w:type="dxa"/>
          </w:tcPr>
          <w:p w14:paraId="6B9A75B9"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III</w:t>
            </w:r>
          </w:p>
        </w:tc>
        <w:tc>
          <w:tcPr>
            <w:tcW w:w="9072" w:type="dxa"/>
            <w:gridSpan w:val="2"/>
          </w:tcPr>
          <w:p w14:paraId="6B9A75BA"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PROPUESTA PEDAGÓGICA</w:t>
            </w:r>
          </w:p>
        </w:tc>
      </w:tr>
      <w:tr w:rsidR="0031000D" w14:paraId="6B9A75BF" w14:textId="77777777" w:rsidTr="00710C6C">
        <w:tc>
          <w:tcPr>
            <w:tcW w:w="562" w:type="dxa"/>
          </w:tcPr>
          <w:p w14:paraId="6B9A75BC" w14:textId="77777777" w:rsidR="0031000D" w:rsidRPr="00710C6C" w:rsidRDefault="0031000D" w:rsidP="003C2F61">
            <w:pPr>
              <w:spacing w:line="360" w:lineRule="auto"/>
              <w:rPr>
                <w:rFonts w:ascii="Arial" w:hAnsi="Arial" w:cs="Arial"/>
                <w:sz w:val="22"/>
                <w:szCs w:val="22"/>
              </w:rPr>
            </w:pPr>
          </w:p>
        </w:tc>
        <w:tc>
          <w:tcPr>
            <w:tcW w:w="567" w:type="dxa"/>
          </w:tcPr>
          <w:p w14:paraId="6B9A75BD" w14:textId="77777777" w:rsidR="0031000D" w:rsidRPr="00710C6C" w:rsidRDefault="00710C6C" w:rsidP="003C2F61">
            <w:pPr>
              <w:spacing w:line="360" w:lineRule="auto"/>
              <w:rPr>
                <w:rFonts w:ascii="Arial" w:hAnsi="Arial" w:cs="Arial"/>
                <w:sz w:val="22"/>
                <w:szCs w:val="22"/>
              </w:rPr>
            </w:pPr>
            <w:r w:rsidRPr="00710C6C">
              <w:rPr>
                <w:rFonts w:ascii="Arial" w:hAnsi="Arial" w:cs="Arial"/>
                <w:sz w:val="22"/>
                <w:szCs w:val="22"/>
              </w:rPr>
              <w:t>3.1</w:t>
            </w:r>
          </w:p>
        </w:tc>
        <w:tc>
          <w:tcPr>
            <w:tcW w:w="8505" w:type="dxa"/>
          </w:tcPr>
          <w:p w14:paraId="6B9A75BE" w14:textId="77777777" w:rsidR="0031000D" w:rsidRPr="00710C6C" w:rsidRDefault="0031000D" w:rsidP="003C2F61">
            <w:pPr>
              <w:spacing w:line="360" w:lineRule="auto"/>
              <w:rPr>
                <w:rFonts w:ascii="Arial" w:hAnsi="Arial" w:cs="Arial"/>
                <w:sz w:val="22"/>
                <w:szCs w:val="22"/>
              </w:rPr>
            </w:pPr>
            <w:r w:rsidRPr="00710C6C">
              <w:rPr>
                <w:rFonts w:ascii="Arial" w:hAnsi="Arial" w:cs="Arial"/>
                <w:spacing w:val="-3"/>
                <w:sz w:val="22"/>
                <w:szCs w:val="22"/>
              </w:rPr>
              <w:t>Descripción</w:t>
            </w:r>
          </w:p>
        </w:tc>
      </w:tr>
      <w:tr w:rsidR="0031000D" w14:paraId="6B9A75C3" w14:textId="77777777" w:rsidTr="00710C6C">
        <w:tc>
          <w:tcPr>
            <w:tcW w:w="562" w:type="dxa"/>
          </w:tcPr>
          <w:p w14:paraId="6B9A75C0" w14:textId="77777777" w:rsidR="0031000D" w:rsidRPr="00710C6C" w:rsidRDefault="0031000D" w:rsidP="003C2F61">
            <w:pPr>
              <w:spacing w:line="360" w:lineRule="auto"/>
              <w:rPr>
                <w:rFonts w:ascii="Arial" w:hAnsi="Arial" w:cs="Arial"/>
                <w:sz w:val="22"/>
                <w:szCs w:val="22"/>
              </w:rPr>
            </w:pPr>
          </w:p>
        </w:tc>
        <w:tc>
          <w:tcPr>
            <w:tcW w:w="567" w:type="dxa"/>
          </w:tcPr>
          <w:p w14:paraId="6B9A75C1" w14:textId="77777777" w:rsidR="0031000D" w:rsidRPr="00710C6C" w:rsidRDefault="00710C6C" w:rsidP="003C2F61">
            <w:pPr>
              <w:spacing w:line="360" w:lineRule="auto"/>
              <w:rPr>
                <w:rFonts w:ascii="Arial" w:hAnsi="Arial" w:cs="Arial"/>
                <w:sz w:val="22"/>
                <w:szCs w:val="22"/>
              </w:rPr>
            </w:pPr>
            <w:r w:rsidRPr="00710C6C">
              <w:rPr>
                <w:rFonts w:ascii="Arial" w:hAnsi="Arial" w:cs="Arial"/>
                <w:sz w:val="22"/>
                <w:szCs w:val="22"/>
              </w:rPr>
              <w:t>3.2</w:t>
            </w:r>
          </w:p>
        </w:tc>
        <w:tc>
          <w:tcPr>
            <w:tcW w:w="8505" w:type="dxa"/>
          </w:tcPr>
          <w:p w14:paraId="6B9A75C2"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Marco Teórico</w:t>
            </w:r>
          </w:p>
        </w:tc>
      </w:tr>
      <w:tr w:rsidR="0031000D" w14:paraId="6B9A75C7" w14:textId="77777777" w:rsidTr="00710C6C">
        <w:tc>
          <w:tcPr>
            <w:tcW w:w="562" w:type="dxa"/>
          </w:tcPr>
          <w:p w14:paraId="6B9A75C4" w14:textId="77777777" w:rsidR="0031000D" w:rsidRPr="00710C6C" w:rsidRDefault="0031000D" w:rsidP="003C2F61">
            <w:pPr>
              <w:spacing w:line="360" w:lineRule="auto"/>
              <w:rPr>
                <w:rFonts w:ascii="Arial" w:hAnsi="Arial" w:cs="Arial"/>
                <w:sz w:val="22"/>
                <w:szCs w:val="22"/>
              </w:rPr>
            </w:pPr>
          </w:p>
        </w:tc>
        <w:tc>
          <w:tcPr>
            <w:tcW w:w="567" w:type="dxa"/>
          </w:tcPr>
          <w:p w14:paraId="6B9A75C5" w14:textId="77777777" w:rsidR="0031000D" w:rsidRPr="00710C6C" w:rsidRDefault="00710C6C" w:rsidP="003C2F61">
            <w:pPr>
              <w:spacing w:line="360" w:lineRule="auto"/>
              <w:rPr>
                <w:rFonts w:ascii="Arial" w:hAnsi="Arial" w:cs="Arial"/>
                <w:sz w:val="22"/>
                <w:szCs w:val="22"/>
              </w:rPr>
            </w:pPr>
            <w:r w:rsidRPr="00710C6C">
              <w:rPr>
                <w:rFonts w:ascii="Arial" w:hAnsi="Arial" w:cs="Arial"/>
                <w:sz w:val="22"/>
                <w:szCs w:val="22"/>
              </w:rPr>
              <w:t>3.3</w:t>
            </w:r>
          </w:p>
        </w:tc>
        <w:tc>
          <w:tcPr>
            <w:tcW w:w="8505" w:type="dxa"/>
          </w:tcPr>
          <w:p w14:paraId="6B9A75C6"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Concepciones de los aprendizajes de los estudiantes</w:t>
            </w:r>
          </w:p>
        </w:tc>
      </w:tr>
      <w:tr w:rsidR="0031000D" w14:paraId="6B9A75CB" w14:textId="77777777" w:rsidTr="00710C6C">
        <w:tc>
          <w:tcPr>
            <w:tcW w:w="562" w:type="dxa"/>
          </w:tcPr>
          <w:p w14:paraId="6B9A75C8" w14:textId="77777777" w:rsidR="0031000D" w:rsidRPr="00710C6C" w:rsidRDefault="0031000D" w:rsidP="003C2F61">
            <w:pPr>
              <w:spacing w:line="360" w:lineRule="auto"/>
              <w:rPr>
                <w:rFonts w:ascii="Arial" w:hAnsi="Arial" w:cs="Arial"/>
                <w:sz w:val="22"/>
                <w:szCs w:val="22"/>
              </w:rPr>
            </w:pPr>
          </w:p>
        </w:tc>
        <w:tc>
          <w:tcPr>
            <w:tcW w:w="567" w:type="dxa"/>
          </w:tcPr>
          <w:p w14:paraId="6B9A75C9" w14:textId="77777777" w:rsidR="0031000D" w:rsidRPr="00710C6C" w:rsidRDefault="00710C6C" w:rsidP="003C2F61">
            <w:pPr>
              <w:spacing w:line="360" w:lineRule="auto"/>
              <w:rPr>
                <w:rFonts w:ascii="Arial" w:hAnsi="Arial" w:cs="Arial"/>
                <w:sz w:val="22"/>
                <w:szCs w:val="22"/>
              </w:rPr>
            </w:pPr>
            <w:r w:rsidRPr="00710C6C">
              <w:rPr>
                <w:rFonts w:ascii="Arial" w:hAnsi="Arial" w:cs="Arial"/>
                <w:sz w:val="22"/>
                <w:szCs w:val="22"/>
              </w:rPr>
              <w:t>3.4</w:t>
            </w:r>
          </w:p>
        </w:tc>
        <w:tc>
          <w:tcPr>
            <w:tcW w:w="8505" w:type="dxa"/>
          </w:tcPr>
          <w:p w14:paraId="6B9A75CA"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Formulación de objetivos</w:t>
            </w:r>
          </w:p>
        </w:tc>
      </w:tr>
      <w:tr w:rsidR="0031000D" w14:paraId="6B9A75CF" w14:textId="77777777" w:rsidTr="00710C6C">
        <w:tc>
          <w:tcPr>
            <w:tcW w:w="562" w:type="dxa"/>
          </w:tcPr>
          <w:p w14:paraId="6B9A75CC" w14:textId="77777777" w:rsidR="0031000D" w:rsidRPr="00710C6C" w:rsidRDefault="0031000D" w:rsidP="003C2F61">
            <w:pPr>
              <w:spacing w:line="360" w:lineRule="auto"/>
              <w:rPr>
                <w:rFonts w:ascii="Arial" w:hAnsi="Arial" w:cs="Arial"/>
                <w:sz w:val="22"/>
                <w:szCs w:val="22"/>
              </w:rPr>
            </w:pPr>
          </w:p>
        </w:tc>
        <w:tc>
          <w:tcPr>
            <w:tcW w:w="567" w:type="dxa"/>
          </w:tcPr>
          <w:p w14:paraId="6B9A75CD" w14:textId="77777777" w:rsidR="0031000D" w:rsidRPr="00710C6C" w:rsidRDefault="00710C6C" w:rsidP="003C2F61">
            <w:pPr>
              <w:spacing w:line="360" w:lineRule="auto"/>
              <w:rPr>
                <w:rFonts w:ascii="Arial" w:hAnsi="Arial" w:cs="Arial"/>
                <w:sz w:val="22"/>
                <w:szCs w:val="22"/>
              </w:rPr>
            </w:pPr>
            <w:r w:rsidRPr="00710C6C">
              <w:rPr>
                <w:rFonts w:ascii="Arial" w:hAnsi="Arial" w:cs="Arial"/>
                <w:sz w:val="22"/>
                <w:szCs w:val="22"/>
              </w:rPr>
              <w:t>3.5</w:t>
            </w:r>
          </w:p>
        </w:tc>
        <w:tc>
          <w:tcPr>
            <w:tcW w:w="8505" w:type="dxa"/>
          </w:tcPr>
          <w:p w14:paraId="6B9A75CE"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Perfil de los agentes de la Institución Educativa</w:t>
            </w:r>
          </w:p>
        </w:tc>
      </w:tr>
      <w:tr w:rsidR="0031000D" w14:paraId="6B9A75D3" w14:textId="77777777" w:rsidTr="00710C6C">
        <w:trPr>
          <w:trHeight w:val="296"/>
        </w:trPr>
        <w:tc>
          <w:tcPr>
            <w:tcW w:w="562" w:type="dxa"/>
          </w:tcPr>
          <w:p w14:paraId="6B9A75D0" w14:textId="77777777" w:rsidR="0031000D" w:rsidRPr="00710C6C" w:rsidRDefault="0031000D" w:rsidP="003C2F61">
            <w:pPr>
              <w:spacing w:line="360" w:lineRule="auto"/>
              <w:rPr>
                <w:rFonts w:ascii="Arial" w:hAnsi="Arial" w:cs="Arial"/>
                <w:sz w:val="22"/>
                <w:szCs w:val="22"/>
              </w:rPr>
            </w:pPr>
          </w:p>
        </w:tc>
        <w:tc>
          <w:tcPr>
            <w:tcW w:w="567" w:type="dxa"/>
          </w:tcPr>
          <w:p w14:paraId="6B9A75D1" w14:textId="77777777" w:rsidR="0031000D" w:rsidRPr="00710C6C" w:rsidRDefault="00710C6C" w:rsidP="003C2F61">
            <w:pPr>
              <w:spacing w:line="360" w:lineRule="auto"/>
              <w:rPr>
                <w:rFonts w:ascii="Arial" w:hAnsi="Arial" w:cs="Arial"/>
                <w:sz w:val="22"/>
                <w:szCs w:val="22"/>
              </w:rPr>
            </w:pPr>
            <w:r w:rsidRPr="00710C6C">
              <w:rPr>
                <w:rFonts w:ascii="Arial" w:hAnsi="Arial" w:cs="Arial"/>
                <w:sz w:val="22"/>
                <w:szCs w:val="22"/>
              </w:rPr>
              <w:t>3.6</w:t>
            </w:r>
          </w:p>
        </w:tc>
        <w:tc>
          <w:tcPr>
            <w:tcW w:w="8505" w:type="dxa"/>
          </w:tcPr>
          <w:p w14:paraId="6B9A75D2"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Modelo pedagógico</w:t>
            </w:r>
          </w:p>
        </w:tc>
      </w:tr>
      <w:tr w:rsidR="0031000D" w14:paraId="6B9A75D7" w14:textId="77777777" w:rsidTr="00710C6C">
        <w:tc>
          <w:tcPr>
            <w:tcW w:w="562" w:type="dxa"/>
          </w:tcPr>
          <w:p w14:paraId="6B9A75D4" w14:textId="77777777" w:rsidR="0031000D" w:rsidRPr="00710C6C" w:rsidRDefault="0031000D" w:rsidP="003C2F61">
            <w:pPr>
              <w:spacing w:line="360" w:lineRule="auto"/>
              <w:rPr>
                <w:rFonts w:ascii="Arial" w:hAnsi="Arial" w:cs="Arial"/>
                <w:sz w:val="22"/>
                <w:szCs w:val="22"/>
              </w:rPr>
            </w:pPr>
          </w:p>
        </w:tc>
        <w:tc>
          <w:tcPr>
            <w:tcW w:w="567" w:type="dxa"/>
          </w:tcPr>
          <w:p w14:paraId="6B9A75D5" w14:textId="77777777" w:rsidR="0031000D" w:rsidRPr="00710C6C" w:rsidRDefault="00710C6C" w:rsidP="003C2F61">
            <w:pPr>
              <w:spacing w:line="360" w:lineRule="auto"/>
              <w:rPr>
                <w:rFonts w:ascii="Arial" w:hAnsi="Arial" w:cs="Arial"/>
                <w:sz w:val="22"/>
                <w:szCs w:val="22"/>
              </w:rPr>
            </w:pPr>
            <w:r w:rsidRPr="00710C6C">
              <w:rPr>
                <w:rFonts w:ascii="Arial" w:hAnsi="Arial" w:cs="Arial"/>
                <w:sz w:val="22"/>
                <w:szCs w:val="22"/>
              </w:rPr>
              <w:t>3.7</w:t>
            </w:r>
          </w:p>
        </w:tc>
        <w:tc>
          <w:tcPr>
            <w:tcW w:w="8505" w:type="dxa"/>
          </w:tcPr>
          <w:p w14:paraId="6B9A75D6"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 xml:space="preserve">Priorización de la </w:t>
            </w:r>
            <w:r w:rsidRPr="00710C6C">
              <w:rPr>
                <w:rFonts w:ascii="Arial" w:hAnsi="Arial" w:cs="Arial"/>
                <w:spacing w:val="-3"/>
                <w:sz w:val="22"/>
                <w:szCs w:val="22"/>
              </w:rPr>
              <w:t>p</w:t>
            </w:r>
            <w:r w:rsidRPr="00710C6C">
              <w:rPr>
                <w:rFonts w:ascii="Arial" w:hAnsi="Arial" w:cs="Arial"/>
                <w:sz w:val="22"/>
                <w:szCs w:val="22"/>
              </w:rPr>
              <w:t>roblemática</w:t>
            </w:r>
          </w:p>
        </w:tc>
      </w:tr>
      <w:tr w:rsidR="0031000D" w14:paraId="6B9A75DB" w14:textId="77777777" w:rsidTr="00710C6C">
        <w:tc>
          <w:tcPr>
            <w:tcW w:w="562" w:type="dxa"/>
          </w:tcPr>
          <w:p w14:paraId="6B9A75D8" w14:textId="77777777" w:rsidR="0031000D" w:rsidRPr="00710C6C" w:rsidRDefault="0031000D" w:rsidP="003C2F61">
            <w:pPr>
              <w:spacing w:line="360" w:lineRule="auto"/>
              <w:rPr>
                <w:rFonts w:ascii="Arial" w:hAnsi="Arial" w:cs="Arial"/>
                <w:sz w:val="22"/>
                <w:szCs w:val="22"/>
              </w:rPr>
            </w:pPr>
          </w:p>
        </w:tc>
        <w:tc>
          <w:tcPr>
            <w:tcW w:w="567" w:type="dxa"/>
          </w:tcPr>
          <w:p w14:paraId="6B9A75D9" w14:textId="77777777" w:rsidR="0031000D" w:rsidRPr="00710C6C" w:rsidRDefault="00710C6C" w:rsidP="003C2F61">
            <w:pPr>
              <w:spacing w:line="360" w:lineRule="auto"/>
              <w:rPr>
                <w:rFonts w:ascii="Arial" w:hAnsi="Arial" w:cs="Arial"/>
                <w:sz w:val="22"/>
                <w:szCs w:val="22"/>
              </w:rPr>
            </w:pPr>
            <w:r w:rsidRPr="00710C6C">
              <w:rPr>
                <w:rFonts w:ascii="Arial" w:hAnsi="Arial" w:cs="Arial"/>
                <w:sz w:val="22"/>
                <w:szCs w:val="22"/>
              </w:rPr>
              <w:t>3.8</w:t>
            </w:r>
          </w:p>
        </w:tc>
        <w:tc>
          <w:tcPr>
            <w:tcW w:w="8505" w:type="dxa"/>
          </w:tcPr>
          <w:p w14:paraId="6B9A75DA" w14:textId="77777777" w:rsidR="0031000D" w:rsidRPr="00710C6C" w:rsidRDefault="0031000D" w:rsidP="003C2F61">
            <w:pPr>
              <w:spacing w:line="360" w:lineRule="auto"/>
              <w:rPr>
                <w:rFonts w:ascii="Arial" w:hAnsi="Arial" w:cs="Arial"/>
                <w:sz w:val="22"/>
                <w:szCs w:val="22"/>
              </w:rPr>
            </w:pPr>
            <w:r w:rsidRPr="00710C6C">
              <w:rPr>
                <w:rFonts w:ascii="Arial" w:hAnsi="Arial" w:cs="Arial"/>
                <w:sz w:val="22"/>
                <w:szCs w:val="22"/>
              </w:rPr>
              <w:t>Plan de estudios</w:t>
            </w:r>
          </w:p>
        </w:tc>
      </w:tr>
      <w:tr w:rsidR="0031000D" w14:paraId="6B9A75DF" w14:textId="77777777" w:rsidTr="00710C6C">
        <w:tc>
          <w:tcPr>
            <w:tcW w:w="562" w:type="dxa"/>
          </w:tcPr>
          <w:p w14:paraId="6B9A75DC" w14:textId="77777777" w:rsidR="0031000D" w:rsidRPr="00710C6C" w:rsidRDefault="0031000D" w:rsidP="003C2F61">
            <w:pPr>
              <w:spacing w:line="360" w:lineRule="auto"/>
              <w:rPr>
                <w:rFonts w:ascii="Arial" w:hAnsi="Arial" w:cs="Arial"/>
                <w:sz w:val="22"/>
                <w:szCs w:val="22"/>
              </w:rPr>
            </w:pPr>
          </w:p>
        </w:tc>
        <w:tc>
          <w:tcPr>
            <w:tcW w:w="567" w:type="dxa"/>
          </w:tcPr>
          <w:p w14:paraId="6B9A75DD" w14:textId="77777777" w:rsidR="0031000D" w:rsidRPr="00710C6C" w:rsidRDefault="00710C6C" w:rsidP="003C2F61">
            <w:pPr>
              <w:spacing w:line="360" w:lineRule="auto"/>
              <w:rPr>
                <w:rFonts w:ascii="Arial" w:hAnsi="Arial" w:cs="Arial"/>
                <w:sz w:val="22"/>
                <w:szCs w:val="22"/>
              </w:rPr>
            </w:pPr>
            <w:r w:rsidRPr="00710C6C">
              <w:rPr>
                <w:rFonts w:ascii="Arial" w:hAnsi="Arial" w:cs="Arial"/>
                <w:sz w:val="22"/>
                <w:szCs w:val="22"/>
              </w:rPr>
              <w:t>3.9</w:t>
            </w:r>
          </w:p>
        </w:tc>
        <w:tc>
          <w:tcPr>
            <w:tcW w:w="8505" w:type="dxa"/>
          </w:tcPr>
          <w:p w14:paraId="6B9A75DE" w14:textId="77777777" w:rsidR="0031000D" w:rsidRPr="00710C6C" w:rsidRDefault="0031000D" w:rsidP="003C2F61">
            <w:pPr>
              <w:pStyle w:val="Textoindependiente"/>
              <w:tabs>
                <w:tab w:val="left" w:pos="8222"/>
              </w:tabs>
              <w:spacing w:line="360" w:lineRule="auto"/>
              <w:ind w:right="18"/>
              <w:contextualSpacing/>
              <w:rPr>
                <w:rFonts w:ascii="Arial" w:hAnsi="Arial" w:cs="Arial"/>
                <w:sz w:val="22"/>
                <w:szCs w:val="22"/>
              </w:rPr>
            </w:pPr>
            <w:r w:rsidRPr="00710C6C">
              <w:rPr>
                <w:rFonts w:ascii="Arial" w:hAnsi="Arial" w:cs="Arial"/>
                <w:sz w:val="22"/>
                <w:szCs w:val="22"/>
              </w:rPr>
              <w:t>Orientaciones pedagógicas para el desarrollo de las competencias</w:t>
            </w:r>
          </w:p>
        </w:tc>
      </w:tr>
      <w:tr w:rsidR="0031000D" w14:paraId="6B9A75E3" w14:textId="77777777" w:rsidTr="00710C6C">
        <w:tc>
          <w:tcPr>
            <w:tcW w:w="562" w:type="dxa"/>
          </w:tcPr>
          <w:p w14:paraId="6B9A75E0" w14:textId="77777777" w:rsidR="0031000D" w:rsidRPr="00710C6C" w:rsidRDefault="0031000D" w:rsidP="003C2F61">
            <w:pPr>
              <w:spacing w:line="360" w:lineRule="auto"/>
              <w:rPr>
                <w:rFonts w:ascii="Arial" w:hAnsi="Arial" w:cs="Arial"/>
                <w:sz w:val="22"/>
                <w:szCs w:val="22"/>
              </w:rPr>
            </w:pPr>
          </w:p>
        </w:tc>
        <w:tc>
          <w:tcPr>
            <w:tcW w:w="567" w:type="dxa"/>
          </w:tcPr>
          <w:p w14:paraId="6B9A75E1" w14:textId="77777777" w:rsidR="0031000D" w:rsidRPr="00710C6C" w:rsidRDefault="00F64F3C" w:rsidP="003C2F61">
            <w:pPr>
              <w:spacing w:line="360" w:lineRule="auto"/>
              <w:rPr>
                <w:rFonts w:ascii="Arial" w:hAnsi="Arial" w:cs="Arial"/>
                <w:sz w:val="22"/>
                <w:szCs w:val="22"/>
              </w:rPr>
            </w:pPr>
            <w:r>
              <w:rPr>
                <w:rFonts w:ascii="Arial" w:hAnsi="Arial" w:cs="Arial"/>
                <w:sz w:val="22"/>
                <w:szCs w:val="22"/>
              </w:rPr>
              <w:t>3.</w:t>
            </w:r>
            <w:r w:rsidR="00710C6C" w:rsidRPr="00710C6C">
              <w:rPr>
                <w:rFonts w:ascii="Arial" w:hAnsi="Arial" w:cs="Arial"/>
                <w:sz w:val="22"/>
                <w:szCs w:val="22"/>
              </w:rPr>
              <w:t>1O</w:t>
            </w:r>
          </w:p>
        </w:tc>
        <w:tc>
          <w:tcPr>
            <w:tcW w:w="8505" w:type="dxa"/>
          </w:tcPr>
          <w:p w14:paraId="6B9A75E2" w14:textId="77777777" w:rsidR="0031000D" w:rsidRPr="00710C6C" w:rsidRDefault="0031000D" w:rsidP="003C2F61">
            <w:pPr>
              <w:pStyle w:val="Textoindependiente"/>
              <w:tabs>
                <w:tab w:val="left" w:pos="8222"/>
              </w:tabs>
              <w:spacing w:line="360" w:lineRule="auto"/>
              <w:ind w:right="18"/>
              <w:contextualSpacing/>
              <w:rPr>
                <w:rFonts w:ascii="Arial" w:hAnsi="Arial" w:cs="Arial"/>
                <w:sz w:val="22"/>
                <w:szCs w:val="22"/>
              </w:rPr>
            </w:pPr>
            <w:r w:rsidRPr="00710C6C">
              <w:rPr>
                <w:rFonts w:ascii="Arial" w:hAnsi="Arial" w:cs="Arial"/>
                <w:sz w:val="22"/>
                <w:szCs w:val="22"/>
              </w:rPr>
              <w:t>Orientaciones</w:t>
            </w:r>
            <w:r w:rsidR="00F64F3C">
              <w:rPr>
                <w:rFonts w:ascii="Arial" w:hAnsi="Arial" w:cs="Arial"/>
                <w:sz w:val="22"/>
                <w:szCs w:val="22"/>
              </w:rPr>
              <w:t xml:space="preserve"> ara la tuto</w:t>
            </w:r>
            <w:r w:rsidR="00710C6C">
              <w:rPr>
                <w:rFonts w:ascii="Arial" w:hAnsi="Arial" w:cs="Arial"/>
                <w:sz w:val="22"/>
                <w:szCs w:val="22"/>
              </w:rPr>
              <w:t>r</w:t>
            </w:r>
            <w:r w:rsidR="00F64F3C">
              <w:rPr>
                <w:rFonts w:ascii="Arial" w:hAnsi="Arial" w:cs="Arial"/>
              </w:rPr>
              <w:t>í</w:t>
            </w:r>
            <w:r w:rsidRPr="00710C6C">
              <w:rPr>
                <w:rFonts w:ascii="Arial" w:hAnsi="Arial" w:cs="Arial"/>
                <w:sz w:val="22"/>
                <w:szCs w:val="22"/>
              </w:rPr>
              <w:t>a y convivencia.</w:t>
            </w:r>
          </w:p>
        </w:tc>
      </w:tr>
      <w:tr w:rsidR="0031000D" w14:paraId="6B9A75E7" w14:textId="77777777" w:rsidTr="00710C6C">
        <w:tc>
          <w:tcPr>
            <w:tcW w:w="562" w:type="dxa"/>
          </w:tcPr>
          <w:p w14:paraId="6B9A75E4" w14:textId="77777777" w:rsidR="0031000D" w:rsidRPr="00710C6C" w:rsidRDefault="0031000D" w:rsidP="003C2F61">
            <w:pPr>
              <w:spacing w:line="360" w:lineRule="auto"/>
              <w:rPr>
                <w:rFonts w:ascii="Arial" w:hAnsi="Arial" w:cs="Arial"/>
                <w:sz w:val="22"/>
                <w:szCs w:val="22"/>
              </w:rPr>
            </w:pPr>
          </w:p>
        </w:tc>
        <w:tc>
          <w:tcPr>
            <w:tcW w:w="567" w:type="dxa"/>
          </w:tcPr>
          <w:p w14:paraId="6B9A75E5" w14:textId="16BF77F9" w:rsidR="0031000D" w:rsidRPr="00710C6C" w:rsidRDefault="00710C6C" w:rsidP="003C2F61">
            <w:pPr>
              <w:spacing w:line="360" w:lineRule="auto"/>
              <w:rPr>
                <w:rFonts w:ascii="Arial" w:hAnsi="Arial" w:cs="Arial"/>
                <w:sz w:val="22"/>
                <w:szCs w:val="22"/>
              </w:rPr>
            </w:pPr>
            <w:r w:rsidRPr="00710C6C">
              <w:rPr>
                <w:rFonts w:ascii="Arial" w:hAnsi="Arial" w:cs="Arial"/>
                <w:sz w:val="22"/>
                <w:szCs w:val="22"/>
              </w:rPr>
              <w:t>3.1</w:t>
            </w:r>
            <w:r w:rsidR="00007E78">
              <w:rPr>
                <w:rFonts w:ascii="Arial" w:hAnsi="Arial" w:cs="Arial"/>
                <w:sz w:val="22"/>
                <w:szCs w:val="22"/>
              </w:rPr>
              <w:t>1</w:t>
            </w:r>
          </w:p>
        </w:tc>
        <w:tc>
          <w:tcPr>
            <w:tcW w:w="8505" w:type="dxa"/>
          </w:tcPr>
          <w:p w14:paraId="6B9A75E6" w14:textId="77777777" w:rsidR="0031000D" w:rsidRPr="00710C6C" w:rsidRDefault="0031000D" w:rsidP="003C2F61">
            <w:pPr>
              <w:pStyle w:val="Textoindependiente"/>
              <w:tabs>
                <w:tab w:val="left" w:pos="8222"/>
              </w:tabs>
              <w:spacing w:line="360" w:lineRule="auto"/>
              <w:ind w:right="18"/>
              <w:contextualSpacing/>
              <w:rPr>
                <w:rFonts w:ascii="Arial" w:hAnsi="Arial" w:cs="Arial"/>
                <w:sz w:val="22"/>
                <w:szCs w:val="22"/>
              </w:rPr>
            </w:pPr>
            <w:r w:rsidRPr="00710C6C">
              <w:rPr>
                <w:rFonts w:ascii="Arial" w:hAnsi="Arial" w:cs="Arial"/>
                <w:sz w:val="22"/>
                <w:szCs w:val="22"/>
              </w:rPr>
              <w:t>Orientaciones para la evaluación formativa</w:t>
            </w:r>
          </w:p>
        </w:tc>
      </w:tr>
      <w:tr w:rsidR="00A457D7" w14:paraId="6B9A75EB" w14:textId="77777777" w:rsidTr="00710C6C">
        <w:tc>
          <w:tcPr>
            <w:tcW w:w="562" w:type="dxa"/>
          </w:tcPr>
          <w:p w14:paraId="6B9A75E8" w14:textId="77777777" w:rsidR="00A457D7" w:rsidRPr="00710C6C" w:rsidRDefault="00A457D7" w:rsidP="003C2F61">
            <w:pPr>
              <w:spacing w:line="360" w:lineRule="auto"/>
              <w:rPr>
                <w:rFonts w:ascii="Arial" w:hAnsi="Arial" w:cs="Arial"/>
                <w:sz w:val="22"/>
                <w:szCs w:val="22"/>
              </w:rPr>
            </w:pPr>
          </w:p>
        </w:tc>
        <w:tc>
          <w:tcPr>
            <w:tcW w:w="567" w:type="dxa"/>
          </w:tcPr>
          <w:p w14:paraId="6B9A75E9" w14:textId="6D10998C" w:rsidR="00A457D7" w:rsidRPr="00710C6C" w:rsidRDefault="00710C6C" w:rsidP="003C2F61">
            <w:pPr>
              <w:spacing w:line="360" w:lineRule="auto"/>
              <w:rPr>
                <w:rFonts w:ascii="Arial" w:hAnsi="Arial" w:cs="Arial"/>
                <w:sz w:val="22"/>
                <w:szCs w:val="22"/>
              </w:rPr>
            </w:pPr>
            <w:r w:rsidRPr="00710C6C">
              <w:rPr>
                <w:rFonts w:ascii="Arial" w:hAnsi="Arial" w:cs="Arial"/>
                <w:sz w:val="22"/>
                <w:szCs w:val="22"/>
              </w:rPr>
              <w:t>3.1</w:t>
            </w:r>
            <w:r w:rsidR="00007E78">
              <w:rPr>
                <w:rFonts w:ascii="Arial" w:hAnsi="Arial" w:cs="Arial"/>
                <w:sz w:val="22"/>
                <w:szCs w:val="22"/>
              </w:rPr>
              <w:t>2</w:t>
            </w:r>
          </w:p>
        </w:tc>
        <w:tc>
          <w:tcPr>
            <w:tcW w:w="8505" w:type="dxa"/>
          </w:tcPr>
          <w:p w14:paraId="6B9A75EA" w14:textId="77777777" w:rsidR="00A457D7" w:rsidRPr="00710C6C" w:rsidRDefault="00A457D7" w:rsidP="003C2F61">
            <w:pPr>
              <w:pStyle w:val="Textoindependiente"/>
              <w:tabs>
                <w:tab w:val="left" w:pos="8222"/>
              </w:tabs>
              <w:spacing w:line="360" w:lineRule="auto"/>
              <w:ind w:right="18"/>
              <w:contextualSpacing/>
              <w:rPr>
                <w:rFonts w:ascii="Arial" w:hAnsi="Arial" w:cs="Arial"/>
                <w:sz w:val="22"/>
                <w:szCs w:val="22"/>
              </w:rPr>
            </w:pPr>
            <w:r w:rsidRPr="00710C6C">
              <w:rPr>
                <w:rFonts w:ascii="Arial" w:hAnsi="Arial" w:cs="Arial"/>
                <w:sz w:val="22"/>
                <w:szCs w:val="22"/>
              </w:rPr>
              <w:t>Orientaciones para el trabajo pedagógico remoto en la emergencia COVID 19</w:t>
            </w:r>
          </w:p>
        </w:tc>
      </w:tr>
      <w:tr w:rsidR="00A457D7" w14:paraId="6B9A75EE" w14:textId="77777777" w:rsidTr="00710C6C">
        <w:tc>
          <w:tcPr>
            <w:tcW w:w="562" w:type="dxa"/>
          </w:tcPr>
          <w:p w14:paraId="6B9A75EC" w14:textId="77777777" w:rsidR="00A457D7" w:rsidRPr="00710C6C" w:rsidRDefault="00A457D7" w:rsidP="003C2F61">
            <w:pPr>
              <w:spacing w:line="360" w:lineRule="auto"/>
              <w:rPr>
                <w:rFonts w:ascii="Arial" w:hAnsi="Arial" w:cs="Arial"/>
                <w:sz w:val="22"/>
                <w:szCs w:val="22"/>
              </w:rPr>
            </w:pPr>
            <w:r w:rsidRPr="00710C6C">
              <w:rPr>
                <w:rFonts w:ascii="Arial" w:hAnsi="Arial" w:cs="Arial"/>
                <w:sz w:val="22"/>
                <w:szCs w:val="22"/>
              </w:rPr>
              <w:t>IV</w:t>
            </w:r>
          </w:p>
        </w:tc>
        <w:tc>
          <w:tcPr>
            <w:tcW w:w="9072" w:type="dxa"/>
            <w:gridSpan w:val="2"/>
          </w:tcPr>
          <w:p w14:paraId="6B9A75ED" w14:textId="77777777" w:rsidR="00A457D7" w:rsidRPr="00710C6C" w:rsidRDefault="00A457D7" w:rsidP="003C2F61">
            <w:pPr>
              <w:pStyle w:val="Textoindependiente"/>
              <w:tabs>
                <w:tab w:val="left" w:pos="8222"/>
              </w:tabs>
              <w:spacing w:line="360" w:lineRule="auto"/>
              <w:ind w:right="18"/>
              <w:contextualSpacing/>
              <w:rPr>
                <w:rFonts w:ascii="Arial" w:hAnsi="Arial" w:cs="Arial"/>
                <w:sz w:val="22"/>
                <w:szCs w:val="22"/>
              </w:rPr>
            </w:pPr>
            <w:r w:rsidRPr="00710C6C">
              <w:rPr>
                <w:rFonts w:ascii="Arial" w:hAnsi="Arial" w:cs="Arial"/>
                <w:sz w:val="22"/>
                <w:szCs w:val="22"/>
              </w:rPr>
              <w:t>DIVERSIFICADAS</w:t>
            </w:r>
            <w:r w:rsidR="00710C6C" w:rsidRPr="00710C6C">
              <w:rPr>
                <w:rFonts w:ascii="Arial" w:hAnsi="Arial" w:cs="Arial"/>
                <w:sz w:val="22"/>
                <w:szCs w:val="22"/>
              </w:rPr>
              <w:t xml:space="preserve"> DE APRENDIZAJES ESPERADOS</w:t>
            </w:r>
          </w:p>
        </w:tc>
      </w:tr>
      <w:tr w:rsidR="00710C6C" w14:paraId="6B9A75F1" w14:textId="77777777" w:rsidTr="00710C6C">
        <w:tc>
          <w:tcPr>
            <w:tcW w:w="562" w:type="dxa"/>
          </w:tcPr>
          <w:p w14:paraId="6B9A75EF" w14:textId="77777777" w:rsidR="00710C6C" w:rsidRPr="00710C6C" w:rsidRDefault="00710C6C" w:rsidP="003C2F61">
            <w:pPr>
              <w:spacing w:line="360" w:lineRule="auto"/>
              <w:rPr>
                <w:rFonts w:ascii="Arial" w:hAnsi="Arial" w:cs="Arial"/>
                <w:sz w:val="22"/>
                <w:szCs w:val="22"/>
              </w:rPr>
            </w:pPr>
            <w:r w:rsidRPr="00710C6C">
              <w:rPr>
                <w:rFonts w:ascii="Arial" w:hAnsi="Arial" w:cs="Arial"/>
                <w:sz w:val="22"/>
                <w:szCs w:val="22"/>
              </w:rPr>
              <w:t>VI</w:t>
            </w:r>
          </w:p>
        </w:tc>
        <w:tc>
          <w:tcPr>
            <w:tcW w:w="9072" w:type="dxa"/>
            <w:gridSpan w:val="2"/>
          </w:tcPr>
          <w:p w14:paraId="6B9A75F0" w14:textId="77777777" w:rsidR="00710C6C" w:rsidRPr="00710C6C" w:rsidRDefault="00710C6C" w:rsidP="003C2F61">
            <w:pPr>
              <w:pStyle w:val="Textoindependiente"/>
              <w:tabs>
                <w:tab w:val="left" w:pos="8222"/>
              </w:tabs>
              <w:spacing w:line="360" w:lineRule="auto"/>
              <w:ind w:right="18"/>
              <w:contextualSpacing/>
              <w:rPr>
                <w:rFonts w:ascii="Arial" w:hAnsi="Arial" w:cs="Arial"/>
                <w:sz w:val="22"/>
                <w:szCs w:val="22"/>
              </w:rPr>
            </w:pPr>
            <w:r w:rsidRPr="00710C6C">
              <w:rPr>
                <w:rFonts w:ascii="Arial" w:hAnsi="Arial" w:cs="Arial"/>
                <w:sz w:val="22"/>
                <w:szCs w:val="22"/>
              </w:rPr>
              <w:t>ADA</w:t>
            </w:r>
            <w:r w:rsidRPr="007315CD">
              <w:rPr>
                <w:rFonts w:ascii="Arial" w:hAnsi="Arial" w:cs="Arial"/>
              </w:rPr>
              <w:t>P</w:t>
            </w:r>
            <w:r w:rsidRPr="00710C6C">
              <w:rPr>
                <w:rFonts w:ascii="Arial" w:hAnsi="Arial" w:cs="Arial"/>
                <w:sz w:val="22"/>
                <w:szCs w:val="22"/>
              </w:rPr>
              <w:t>TACIONES CURRICULARES EN EL MARCO DE LA EMERGENCIA COVID 19</w:t>
            </w:r>
          </w:p>
        </w:tc>
      </w:tr>
    </w:tbl>
    <w:p w14:paraId="6B9A75F2" w14:textId="77777777" w:rsidR="00CC7008" w:rsidRPr="0031000D" w:rsidRDefault="00CC7008" w:rsidP="0031000D">
      <w:pPr>
        <w:pStyle w:val="Textoindependiente"/>
        <w:tabs>
          <w:tab w:val="left" w:pos="8222"/>
        </w:tabs>
        <w:spacing w:line="360" w:lineRule="auto"/>
        <w:ind w:right="18"/>
        <w:contextualSpacing/>
        <w:rPr>
          <w:rFonts w:ascii="Arial" w:hAnsi="Arial" w:cs="Arial"/>
        </w:rPr>
      </w:pPr>
    </w:p>
    <w:p w14:paraId="6B9A75F3" w14:textId="77777777" w:rsidR="00CC7008" w:rsidRDefault="00CC7008" w:rsidP="00F64F3C">
      <w:pPr>
        <w:pStyle w:val="Textoindependiente"/>
        <w:tabs>
          <w:tab w:val="left" w:pos="8222"/>
        </w:tabs>
        <w:spacing w:line="360" w:lineRule="auto"/>
        <w:ind w:right="18"/>
        <w:contextualSpacing/>
        <w:rPr>
          <w:rFonts w:ascii="Arial" w:hAnsi="Arial" w:cs="Arial"/>
        </w:rPr>
      </w:pPr>
    </w:p>
    <w:p w14:paraId="401FED2A" w14:textId="77777777" w:rsidR="003C2F61" w:rsidRDefault="003C2F61" w:rsidP="00F64F3C">
      <w:pPr>
        <w:pStyle w:val="Textoindependiente"/>
        <w:tabs>
          <w:tab w:val="left" w:pos="8222"/>
        </w:tabs>
        <w:spacing w:line="360" w:lineRule="auto"/>
        <w:ind w:right="18"/>
        <w:contextualSpacing/>
        <w:rPr>
          <w:rFonts w:ascii="Arial" w:hAnsi="Arial" w:cs="Arial"/>
        </w:rPr>
      </w:pPr>
    </w:p>
    <w:p w14:paraId="079B4A9A" w14:textId="77777777" w:rsidR="003C2F61" w:rsidRDefault="003C2F61" w:rsidP="00F64F3C">
      <w:pPr>
        <w:pStyle w:val="Textoindependiente"/>
        <w:tabs>
          <w:tab w:val="left" w:pos="8222"/>
        </w:tabs>
        <w:spacing w:line="360" w:lineRule="auto"/>
        <w:ind w:right="18"/>
        <w:contextualSpacing/>
        <w:rPr>
          <w:rFonts w:ascii="Arial" w:hAnsi="Arial" w:cs="Arial"/>
        </w:rPr>
      </w:pPr>
    </w:p>
    <w:p w14:paraId="1A946D27" w14:textId="77777777" w:rsidR="003C2F61" w:rsidRDefault="003C2F61" w:rsidP="00F64F3C">
      <w:pPr>
        <w:pStyle w:val="Textoindependiente"/>
        <w:tabs>
          <w:tab w:val="left" w:pos="8222"/>
        </w:tabs>
        <w:spacing w:line="360" w:lineRule="auto"/>
        <w:ind w:right="18"/>
        <w:contextualSpacing/>
        <w:rPr>
          <w:rFonts w:ascii="Arial" w:hAnsi="Arial" w:cs="Arial"/>
        </w:rPr>
      </w:pPr>
    </w:p>
    <w:p w14:paraId="6B9A75F5" w14:textId="77777777" w:rsidR="00E736DB" w:rsidRDefault="00E736DB" w:rsidP="008F4ECA">
      <w:pPr>
        <w:pStyle w:val="Ttulo3"/>
        <w:jc w:val="left"/>
        <w:rPr>
          <w:rFonts w:ascii="Arial" w:hAnsi="Arial" w:cs="Arial"/>
          <w:b w:val="0"/>
          <w:bCs w:val="0"/>
          <w:sz w:val="24"/>
        </w:rPr>
      </w:pPr>
    </w:p>
    <w:p w14:paraId="2AEC483B" w14:textId="77777777" w:rsidR="008F4ECA" w:rsidRPr="008F4ECA" w:rsidRDefault="008F4ECA" w:rsidP="008F4ECA"/>
    <w:p w14:paraId="6B9A75F6" w14:textId="77777777" w:rsidR="005D6870" w:rsidRPr="00AB0B7B" w:rsidRDefault="005D6870" w:rsidP="005D6870">
      <w:pPr>
        <w:pStyle w:val="Ttulo3"/>
        <w:rPr>
          <w:rFonts w:ascii="Arial" w:hAnsi="Arial" w:cs="Arial"/>
        </w:rPr>
      </w:pPr>
      <w:r w:rsidRPr="00AB0B7B">
        <w:rPr>
          <w:rFonts w:ascii="Arial" w:hAnsi="Arial" w:cs="Arial"/>
        </w:rPr>
        <w:lastRenderedPageBreak/>
        <w:t>PRESENTACIÓN</w:t>
      </w:r>
    </w:p>
    <w:p w14:paraId="6B9A75F7" w14:textId="77777777" w:rsidR="00601F07" w:rsidRDefault="00601F07" w:rsidP="00601F07">
      <w:pPr>
        <w:pStyle w:val="Textoindependiente"/>
        <w:spacing w:line="360" w:lineRule="auto"/>
        <w:contextualSpacing/>
        <w:rPr>
          <w:rFonts w:ascii="Arial" w:hAnsi="Arial" w:cs="Arial"/>
          <w:color w:val="FF0000"/>
        </w:rPr>
      </w:pPr>
    </w:p>
    <w:p w14:paraId="6B9A75F8" w14:textId="40AEAEFE" w:rsidR="005D6870" w:rsidRDefault="005D6870" w:rsidP="00601F07">
      <w:pPr>
        <w:pStyle w:val="Textoindependiente"/>
        <w:spacing w:line="360" w:lineRule="auto"/>
        <w:contextualSpacing/>
        <w:rPr>
          <w:rFonts w:ascii="Arial" w:hAnsi="Arial" w:cs="Arial"/>
        </w:rPr>
      </w:pPr>
      <w:r w:rsidRPr="000C1377">
        <w:rPr>
          <w:rFonts w:ascii="Arial" w:hAnsi="Arial" w:cs="Arial"/>
        </w:rPr>
        <w:t xml:space="preserve">La Comunidad Educativa de la Institución </w:t>
      </w:r>
      <w:r w:rsidRPr="0061310E">
        <w:rPr>
          <w:rFonts w:ascii="Arial" w:hAnsi="Arial" w:cs="Arial"/>
        </w:rPr>
        <w:t>Educativa Particular</w:t>
      </w:r>
      <w:r w:rsidR="00676992">
        <w:rPr>
          <w:rFonts w:ascii="Arial" w:hAnsi="Arial" w:cs="Arial"/>
        </w:rPr>
        <w:t xml:space="preserve">, </w:t>
      </w:r>
      <w:r w:rsidRPr="005841E0">
        <w:rPr>
          <w:rFonts w:ascii="Arial" w:hAnsi="Arial" w:cs="Arial"/>
        </w:rPr>
        <w:t>conscientes de la problemática y de las necesidades que tie</w:t>
      </w:r>
      <w:r w:rsidR="00676992">
        <w:rPr>
          <w:rFonts w:ascii="Arial" w:hAnsi="Arial" w:cs="Arial"/>
        </w:rPr>
        <w:t>ne nuestra Institución</w:t>
      </w:r>
      <w:r>
        <w:rPr>
          <w:rFonts w:ascii="Arial" w:hAnsi="Arial" w:cs="Arial"/>
        </w:rPr>
        <w:t xml:space="preserve">, para brindar un </w:t>
      </w:r>
      <w:r w:rsidRPr="005841E0">
        <w:rPr>
          <w:rFonts w:ascii="Arial" w:hAnsi="Arial" w:cs="Arial"/>
        </w:rPr>
        <w:t>serv</w:t>
      </w:r>
      <w:r>
        <w:rPr>
          <w:rFonts w:ascii="Arial" w:hAnsi="Arial" w:cs="Arial"/>
        </w:rPr>
        <w:t xml:space="preserve">icio de calidad </w:t>
      </w:r>
      <w:r w:rsidRPr="005841E0">
        <w:rPr>
          <w:rFonts w:ascii="Arial" w:hAnsi="Arial" w:cs="Arial"/>
        </w:rPr>
        <w:t>acorde con el avance del Desarrollo Científico Cultural y Tecnológico de</w:t>
      </w:r>
      <w:r>
        <w:rPr>
          <w:rFonts w:ascii="Arial" w:hAnsi="Arial" w:cs="Arial"/>
        </w:rPr>
        <w:t xml:space="preserve"> la sociedad, </w:t>
      </w:r>
      <w:r w:rsidRPr="005841E0">
        <w:rPr>
          <w:rFonts w:ascii="Arial" w:hAnsi="Arial" w:cs="Arial"/>
        </w:rPr>
        <w:t>nuestra labor y aspir</w:t>
      </w:r>
      <w:r w:rsidR="00676992">
        <w:rPr>
          <w:rFonts w:ascii="Arial" w:hAnsi="Arial" w:cs="Arial"/>
        </w:rPr>
        <w:t xml:space="preserve">aciones se verán plasmadas en </w:t>
      </w:r>
      <w:r w:rsidR="002E0346">
        <w:rPr>
          <w:rFonts w:ascii="Arial" w:hAnsi="Arial" w:cs="Arial"/>
        </w:rPr>
        <w:t>la</w:t>
      </w:r>
      <w:r w:rsidR="002E0346" w:rsidRPr="005841E0">
        <w:rPr>
          <w:rFonts w:ascii="Arial" w:hAnsi="Arial" w:cs="Arial"/>
        </w:rPr>
        <w:t xml:space="preserve">s </w:t>
      </w:r>
      <w:r w:rsidR="002E0346">
        <w:rPr>
          <w:rFonts w:ascii="Arial" w:hAnsi="Arial" w:cs="Arial"/>
        </w:rPr>
        <w:t>y</w:t>
      </w:r>
      <w:r w:rsidR="00676992">
        <w:rPr>
          <w:rFonts w:ascii="Arial" w:hAnsi="Arial" w:cs="Arial"/>
        </w:rPr>
        <w:t xml:space="preserve"> los </w:t>
      </w:r>
      <w:r w:rsidRPr="005841E0">
        <w:rPr>
          <w:rFonts w:ascii="Arial" w:hAnsi="Arial" w:cs="Arial"/>
        </w:rPr>
        <w:t>estudiantes</w:t>
      </w:r>
      <w:r>
        <w:rPr>
          <w:rFonts w:ascii="Arial" w:hAnsi="Arial" w:cs="Arial"/>
        </w:rPr>
        <w:t xml:space="preserve"> que queremos formar</w:t>
      </w:r>
      <w:r w:rsidR="00F33F96">
        <w:rPr>
          <w:rFonts w:ascii="Arial" w:hAnsi="Arial" w:cs="Arial"/>
        </w:rPr>
        <w:t>, alumnos creativos</w:t>
      </w:r>
      <w:r w:rsidR="00420FA1">
        <w:rPr>
          <w:rFonts w:ascii="Arial" w:hAnsi="Arial" w:cs="Arial"/>
        </w:rPr>
        <w:t>, analíticos</w:t>
      </w:r>
      <w:r w:rsidRPr="005841E0">
        <w:rPr>
          <w:rFonts w:ascii="Arial" w:hAnsi="Arial" w:cs="Arial"/>
        </w:rPr>
        <w:t>, ca</w:t>
      </w:r>
      <w:r>
        <w:rPr>
          <w:rFonts w:ascii="Arial" w:hAnsi="Arial" w:cs="Arial"/>
        </w:rPr>
        <w:t xml:space="preserve">paces de solucionar problemas; </w:t>
      </w:r>
      <w:r w:rsidR="0061310E">
        <w:rPr>
          <w:rFonts w:ascii="Arial" w:hAnsi="Arial" w:cs="Arial"/>
        </w:rPr>
        <w:t>con valores</w:t>
      </w:r>
      <w:r w:rsidRPr="005841E0">
        <w:rPr>
          <w:rFonts w:ascii="Arial" w:hAnsi="Arial" w:cs="Arial"/>
        </w:rPr>
        <w:t>, preparados par</w:t>
      </w:r>
      <w:r w:rsidR="00601F07">
        <w:rPr>
          <w:rFonts w:ascii="Arial" w:hAnsi="Arial" w:cs="Arial"/>
        </w:rPr>
        <w:t>a la vida</w:t>
      </w:r>
      <w:r w:rsidRPr="005841E0">
        <w:rPr>
          <w:rFonts w:ascii="Arial" w:hAnsi="Arial" w:cs="Arial"/>
        </w:rPr>
        <w:t xml:space="preserve">. </w:t>
      </w:r>
    </w:p>
    <w:p w14:paraId="6B9A75F9" w14:textId="77777777" w:rsidR="00601F07" w:rsidRDefault="00601F07" w:rsidP="00601F07">
      <w:pPr>
        <w:pStyle w:val="Textoindependiente"/>
        <w:spacing w:line="360" w:lineRule="auto"/>
        <w:contextualSpacing/>
        <w:rPr>
          <w:rFonts w:ascii="Arial" w:hAnsi="Arial" w:cs="Arial"/>
        </w:rPr>
      </w:pPr>
    </w:p>
    <w:p w14:paraId="6B9A75FA" w14:textId="67301ED2" w:rsidR="00601F07" w:rsidRDefault="005D6870" w:rsidP="00601F07">
      <w:pPr>
        <w:pStyle w:val="Textoindependiente"/>
        <w:spacing w:line="360" w:lineRule="auto"/>
        <w:contextualSpacing/>
        <w:rPr>
          <w:rFonts w:ascii="Arial" w:hAnsi="Arial" w:cs="Arial"/>
        </w:rPr>
      </w:pPr>
      <w:r w:rsidRPr="000C1377">
        <w:rPr>
          <w:rFonts w:ascii="Arial" w:hAnsi="Arial" w:cs="Arial"/>
        </w:rPr>
        <w:t>Para ello se ha formulado el Proyecto</w:t>
      </w:r>
      <w:r>
        <w:rPr>
          <w:rFonts w:ascii="Arial" w:hAnsi="Arial" w:cs="Arial"/>
        </w:rPr>
        <w:t xml:space="preserve"> Curricular Institucional</w:t>
      </w:r>
      <w:r w:rsidR="00B35EAF">
        <w:rPr>
          <w:rFonts w:ascii="Arial" w:hAnsi="Arial" w:cs="Arial"/>
        </w:rPr>
        <w:t xml:space="preserve"> 202</w:t>
      </w:r>
      <w:r w:rsidR="00BA6940">
        <w:rPr>
          <w:rFonts w:ascii="Arial" w:hAnsi="Arial" w:cs="Arial"/>
        </w:rPr>
        <w:t>3</w:t>
      </w:r>
      <w:r w:rsidRPr="000C1377">
        <w:rPr>
          <w:rFonts w:ascii="Arial" w:hAnsi="Arial" w:cs="Arial"/>
        </w:rPr>
        <w:t>-20</w:t>
      </w:r>
      <w:r w:rsidR="00B35EAF">
        <w:rPr>
          <w:rFonts w:ascii="Arial" w:hAnsi="Arial" w:cs="Arial"/>
        </w:rPr>
        <w:t>2</w:t>
      </w:r>
      <w:r w:rsidR="00B144D5">
        <w:rPr>
          <w:rFonts w:ascii="Arial" w:hAnsi="Arial" w:cs="Arial"/>
        </w:rPr>
        <w:t>5</w:t>
      </w:r>
      <w:r w:rsidR="0069639A">
        <w:rPr>
          <w:rFonts w:ascii="Arial" w:hAnsi="Arial" w:cs="Arial"/>
        </w:rPr>
        <w:t xml:space="preserve"> que ha sido </w:t>
      </w:r>
      <w:r w:rsidRPr="000C1377">
        <w:rPr>
          <w:rFonts w:ascii="Arial" w:hAnsi="Arial" w:cs="Arial"/>
        </w:rPr>
        <w:t>estructurado; con la p</w:t>
      </w:r>
      <w:r w:rsidR="00601F07">
        <w:rPr>
          <w:rFonts w:ascii="Arial" w:hAnsi="Arial" w:cs="Arial"/>
        </w:rPr>
        <w:t>articipación de los doce</w:t>
      </w:r>
      <w:r w:rsidR="001C79DC">
        <w:rPr>
          <w:rFonts w:ascii="Arial" w:hAnsi="Arial" w:cs="Arial"/>
        </w:rPr>
        <w:t>ntes</w:t>
      </w:r>
      <w:r w:rsidR="00601F07">
        <w:rPr>
          <w:rFonts w:ascii="Arial" w:hAnsi="Arial" w:cs="Arial"/>
        </w:rPr>
        <w:t xml:space="preserve">, </w:t>
      </w:r>
      <w:r>
        <w:rPr>
          <w:rFonts w:ascii="Arial" w:hAnsi="Arial" w:cs="Arial"/>
        </w:rPr>
        <w:t>padres de familia y estudiantes</w:t>
      </w:r>
      <w:r w:rsidRPr="000C1377">
        <w:rPr>
          <w:rFonts w:ascii="Arial" w:hAnsi="Arial" w:cs="Arial"/>
        </w:rPr>
        <w:t>.</w:t>
      </w:r>
    </w:p>
    <w:p w14:paraId="6B9A75FB" w14:textId="77777777" w:rsidR="00601F07" w:rsidRDefault="005D6870" w:rsidP="00601F07">
      <w:pPr>
        <w:pStyle w:val="Textoindependiente"/>
        <w:spacing w:line="360" w:lineRule="auto"/>
        <w:contextualSpacing/>
        <w:rPr>
          <w:rFonts w:ascii="Arial" w:hAnsi="Arial" w:cs="Arial"/>
        </w:rPr>
      </w:pPr>
      <w:r w:rsidRPr="005841E0">
        <w:rPr>
          <w:rFonts w:ascii="Arial" w:hAnsi="Arial" w:cs="Arial"/>
        </w:rPr>
        <w:t>Habiéndose realizado el diagnóstico respectivo con encuestas, opiniones y datos</w:t>
      </w:r>
      <w:r w:rsidR="006F2C18">
        <w:rPr>
          <w:rFonts w:ascii="Arial" w:hAnsi="Arial" w:cs="Arial"/>
        </w:rPr>
        <w:t xml:space="preserve"> estadísticos </w:t>
      </w:r>
      <w:r w:rsidRPr="005841E0">
        <w:rPr>
          <w:rFonts w:ascii="Arial" w:hAnsi="Arial" w:cs="Arial"/>
        </w:rPr>
        <w:t>ha posibilitado el trabajado en equipo, se debatió y aprobó en reuniones conjuntas, lo más importante es que al final se coincide en la idea de mejorar la calidad educativa en nuestra Institución en beneficio directo de los estudiantes</w:t>
      </w:r>
      <w:r>
        <w:rPr>
          <w:rFonts w:ascii="Arial" w:hAnsi="Arial" w:cs="Arial"/>
        </w:rPr>
        <w:t xml:space="preserve">, </w:t>
      </w:r>
      <w:r w:rsidRPr="005841E0">
        <w:rPr>
          <w:rFonts w:ascii="Arial" w:hAnsi="Arial" w:cs="Arial"/>
        </w:rPr>
        <w:t>con la predisposición y el compromiso de la comunidad educativa para realizarlo</w:t>
      </w:r>
      <w:r w:rsidR="00601F07">
        <w:rPr>
          <w:rFonts w:ascii="Arial" w:hAnsi="Arial" w:cs="Arial"/>
        </w:rPr>
        <w:t xml:space="preserve"> y ejecutar</w:t>
      </w:r>
      <w:r w:rsidRPr="005841E0">
        <w:rPr>
          <w:rFonts w:ascii="Arial" w:hAnsi="Arial" w:cs="Arial"/>
        </w:rPr>
        <w:t>.</w:t>
      </w:r>
    </w:p>
    <w:p w14:paraId="6B9A75FC" w14:textId="77777777" w:rsidR="00601F07" w:rsidRDefault="00601F07" w:rsidP="00601F07">
      <w:pPr>
        <w:pStyle w:val="Textoindependiente"/>
        <w:spacing w:line="360" w:lineRule="auto"/>
        <w:contextualSpacing/>
        <w:rPr>
          <w:rFonts w:ascii="Arial" w:hAnsi="Arial" w:cs="Arial"/>
        </w:rPr>
      </w:pPr>
    </w:p>
    <w:p w14:paraId="6B9A75FD" w14:textId="1D3F645A" w:rsidR="005D6870" w:rsidRPr="00601F07" w:rsidRDefault="005D6870" w:rsidP="00601F07">
      <w:pPr>
        <w:pStyle w:val="Textoindependiente"/>
        <w:spacing w:line="360" w:lineRule="auto"/>
        <w:contextualSpacing/>
        <w:rPr>
          <w:rFonts w:ascii="Arial" w:hAnsi="Arial" w:cs="Arial"/>
        </w:rPr>
      </w:pPr>
      <w:r w:rsidRPr="000C1377">
        <w:rPr>
          <w:rFonts w:ascii="Arial" w:hAnsi="Arial" w:cs="Arial"/>
        </w:rPr>
        <w:t>Es ahora un ret</w:t>
      </w:r>
      <w:r>
        <w:rPr>
          <w:rFonts w:ascii="Arial" w:hAnsi="Arial" w:cs="Arial"/>
        </w:rPr>
        <w:t>o ejecutar el Proyecto Curricular</w:t>
      </w:r>
      <w:r w:rsidR="001C79DC">
        <w:rPr>
          <w:rFonts w:ascii="Arial" w:hAnsi="Arial" w:cs="Arial"/>
        </w:rPr>
        <w:t xml:space="preserve"> Institucional adecuando</w:t>
      </w:r>
      <w:r>
        <w:rPr>
          <w:rFonts w:ascii="Arial" w:hAnsi="Arial" w:cs="Arial"/>
        </w:rPr>
        <w:t xml:space="preserve"> </w:t>
      </w:r>
      <w:r w:rsidR="00F75644">
        <w:rPr>
          <w:rFonts w:ascii="Arial" w:hAnsi="Arial" w:cs="Arial"/>
        </w:rPr>
        <w:t>de acuerdo con</w:t>
      </w:r>
      <w:r>
        <w:rPr>
          <w:rFonts w:ascii="Arial" w:hAnsi="Arial" w:cs="Arial"/>
        </w:rPr>
        <w:t xml:space="preserve"> las</w:t>
      </w:r>
      <w:r w:rsidRPr="000C1377">
        <w:rPr>
          <w:rFonts w:ascii="Arial" w:hAnsi="Arial" w:cs="Arial"/>
        </w:rPr>
        <w:t xml:space="preserve"> necesidad</w:t>
      </w:r>
      <w:r>
        <w:rPr>
          <w:rFonts w:ascii="Arial" w:hAnsi="Arial" w:cs="Arial"/>
        </w:rPr>
        <w:t>es e intereses de los estudiantes.</w:t>
      </w:r>
      <w:r w:rsidR="00601F07">
        <w:rPr>
          <w:rFonts w:ascii="Arial" w:hAnsi="Arial" w:cs="Arial"/>
        </w:rPr>
        <w:t xml:space="preserve"> </w:t>
      </w:r>
      <w:r>
        <w:rPr>
          <w:rFonts w:ascii="Arial" w:hAnsi="Arial" w:cs="Arial"/>
        </w:rPr>
        <w:t>Tomando en cuenta el proceso de autoevaluación</w:t>
      </w:r>
      <w:r w:rsidR="00601F07">
        <w:rPr>
          <w:rFonts w:ascii="Arial" w:hAnsi="Arial" w:cs="Arial"/>
        </w:rPr>
        <w:t xml:space="preserve"> institucional</w:t>
      </w:r>
      <w:r>
        <w:rPr>
          <w:rFonts w:ascii="Arial" w:hAnsi="Arial" w:cs="Arial"/>
        </w:rPr>
        <w:t xml:space="preserve">. El PCI como instrumento de gestión institucional orientará las acciones y dará los lineamientos generales a mediano y largo plazo, así como también, se plasmará toda la intencionalidad educativa de nuestra </w:t>
      </w:r>
      <w:r w:rsidRPr="000C1377">
        <w:rPr>
          <w:rFonts w:ascii="Arial" w:hAnsi="Arial" w:cs="Arial"/>
        </w:rPr>
        <w:t xml:space="preserve">Institución </w:t>
      </w:r>
      <w:r w:rsidRPr="00D108C5">
        <w:rPr>
          <w:rFonts w:ascii="Arial" w:hAnsi="Arial" w:cs="Arial"/>
        </w:rPr>
        <w:t>Educativa Particular</w:t>
      </w:r>
      <w:r w:rsidR="00D108C5" w:rsidRPr="00D108C5">
        <w:rPr>
          <w:rFonts w:ascii="Arial" w:hAnsi="Arial" w:cs="Arial"/>
        </w:rPr>
        <w:t>.</w:t>
      </w:r>
    </w:p>
    <w:p w14:paraId="6B9A75FE" w14:textId="77777777" w:rsidR="00194C9C" w:rsidRDefault="00194C9C" w:rsidP="00601F07">
      <w:pPr>
        <w:spacing w:line="360" w:lineRule="auto"/>
        <w:rPr>
          <w:rFonts w:ascii="Arial" w:hAnsi="Arial" w:cs="Arial"/>
          <w:b/>
          <w:bCs/>
          <w:sz w:val="32"/>
          <w:szCs w:val="32"/>
        </w:rPr>
      </w:pPr>
    </w:p>
    <w:p w14:paraId="6B9A75FF" w14:textId="77777777" w:rsidR="00A62FBD" w:rsidRDefault="00A62FBD" w:rsidP="00601F07">
      <w:pPr>
        <w:spacing w:line="360" w:lineRule="auto"/>
        <w:rPr>
          <w:rFonts w:ascii="Arial" w:hAnsi="Arial" w:cs="Arial"/>
          <w:b/>
          <w:bCs/>
          <w:sz w:val="32"/>
          <w:szCs w:val="32"/>
        </w:rPr>
      </w:pPr>
    </w:p>
    <w:p w14:paraId="6B9A7600" w14:textId="77777777" w:rsidR="00A62FBD" w:rsidRDefault="00A62FBD" w:rsidP="00601F07">
      <w:pPr>
        <w:spacing w:line="360" w:lineRule="auto"/>
        <w:rPr>
          <w:rFonts w:ascii="Arial" w:hAnsi="Arial" w:cs="Arial"/>
          <w:b/>
          <w:bCs/>
          <w:sz w:val="32"/>
          <w:szCs w:val="32"/>
        </w:rPr>
      </w:pPr>
    </w:p>
    <w:p w14:paraId="6B9A7601" w14:textId="77777777" w:rsidR="00A62FBD" w:rsidRDefault="00A62FBD" w:rsidP="00601F07">
      <w:pPr>
        <w:spacing w:line="360" w:lineRule="auto"/>
        <w:rPr>
          <w:rFonts w:ascii="Arial" w:hAnsi="Arial" w:cs="Arial"/>
          <w:b/>
          <w:bCs/>
          <w:sz w:val="32"/>
          <w:szCs w:val="32"/>
        </w:rPr>
      </w:pPr>
    </w:p>
    <w:p w14:paraId="6B9A7602" w14:textId="77777777" w:rsidR="00A62FBD" w:rsidRDefault="00A62FBD" w:rsidP="00601F07">
      <w:pPr>
        <w:spacing w:line="360" w:lineRule="auto"/>
        <w:rPr>
          <w:rFonts w:ascii="Arial" w:hAnsi="Arial" w:cs="Arial"/>
          <w:b/>
          <w:bCs/>
          <w:sz w:val="32"/>
          <w:szCs w:val="32"/>
        </w:rPr>
      </w:pPr>
    </w:p>
    <w:p w14:paraId="6B9A7603" w14:textId="77777777" w:rsidR="00A62FBD" w:rsidRDefault="00A62FBD" w:rsidP="00601F07">
      <w:pPr>
        <w:spacing w:line="360" w:lineRule="auto"/>
        <w:rPr>
          <w:rFonts w:ascii="Arial" w:hAnsi="Arial" w:cs="Arial"/>
          <w:b/>
          <w:bCs/>
          <w:sz w:val="32"/>
          <w:szCs w:val="32"/>
        </w:rPr>
      </w:pPr>
    </w:p>
    <w:p w14:paraId="6B9A7604" w14:textId="77777777" w:rsidR="00A62FBD" w:rsidRDefault="00A62FBD" w:rsidP="00601F07">
      <w:pPr>
        <w:spacing w:line="360" w:lineRule="auto"/>
        <w:rPr>
          <w:rFonts w:ascii="Arial" w:hAnsi="Arial" w:cs="Arial"/>
          <w:b/>
          <w:bCs/>
          <w:sz w:val="32"/>
          <w:szCs w:val="32"/>
        </w:rPr>
      </w:pPr>
    </w:p>
    <w:p w14:paraId="6B9A7605" w14:textId="77777777" w:rsidR="00A62FBD" w:rsidRDefault="00A62FBD" w:rsidP="00601F07">
      <w:pPr>
        <w:spacing w:line="360" w:lineRule="auto"/>
        <w:rPr>
          <w:rFonts w:ascii="Arial" w:hAnsi="Arial" w:cs="Arial"/>
          <w:b/>
          <w:bCs/>
          <w:sz w:val="32"/>
          <w:szCs w:val="32"/>
        </w:rPr>
      </w:pPr>
    </w:p>
    <w:p w14:paraId="6B9A7606" w14:textId="77777777" w:rsidR="0032050E" w:rsidRDefault="0032050E" w:rsidP="00601F07">
      <w:pPr>
        <w:spacing w:line="360" w:lineRule="auto"/>
        <w:rPr>
          <w:rFonts w:ascii="Arial" w:hAnsi="Arial" w:cs="Arial"/>
          <w:b/>
          <w:bCs/>
          <w:sz w:val="32"/>
          <w:szCs w:val="32"/>
        </w:rPr>
      </w:pPr>
    </w:p>
    <w:p w14:paraId="6B9A7608" w14:textId="355E1D4C" w:rsidR="00A62FBD" w:rsidRDefault="00A62FBD" w:rsidP="00B35EAF">
      <w:pPr>
        <w:tabs>
          <w:tab w:val="left" w:pos="851"/>
        </w:tabs>
        <w:spacing w:line="360" w:lineRule="auto"/>
        <w:contextualSpacing/>
        <w:jc w:val="both"/>
        <w:rPr>
          <w:rFonts w:ascii="Arial" w:hAnsi="Arial" w:cs="Arial"/>
          <w:b/>
        </w:rPr>
      </w:pPr>
    </w:p>
    <w:p w14:paraId="1DB717FF" w14:textId="77777777" w:rsidR="003C2F61" w:rsidRPr="00B35EAF" w:rsidRDefault="003C2F61" w:rsidP="00B35EAF">
      <w:pPr>
        <w:tabs>
          <w:tab w:val="left" w:pos="851"/>
        </w:tabs>
        <w:spacing w:line="360" w:lineRule="auto"/>
        <w:contextualSpacing/>
        <w:jc w:val="both"/>
        <w:rPr>
          <w:rFonts w:ascii="Arial" w:hAnsi="Arial" w:cs="Arial"/>
          <w:b/>
        </w:rPr>
      </w:pPr>
    </w:p>
    <w:p w14:paraId="210AB278" w14:textId="77777777" w:rsidR="005D087B" w:rsidRPr="00BB6497" w:rsidRDefault="005D087B" w:rsidP="005D087B">
      <w:pPr>
        <w:tabs>
          <w:tab w:val="left" w:pos="0"/>
        </w:tabs>
        <w:spacing w:line="360" w:lineRule="auto"/>
        <w:jc w:val="both"/>
        <w:rPr>
          <w:rFonts w:ascii="Arial" w:hAnsi="Arial" w:cs="Arial"/>
          <w:b/>
          <w:sz w:val="22"/>
          <w:szCs w:val="22"/>
        </w:rPr>
      </w:pPr>
      <w:r w:rsidRPr="008537D8">
        <w:rPr>
          <w:rFonts w:ascii="Arial" w:hAnsi="Arial" w:cs="Arial"/>
          <w:b/>
          <w:sz w:val="22"/>
          <w:szCs w:val="22"/>
          <w:u w:val="single"/>
        </w:rPr>
        <w:lastRenderedPageBreak/>
        <w:t>BASES LEGALES</w:t>
      </w:r>
      <w:r>
        <w:rPr>
          <w:rFonts w:ascii="Arial" w:hAnsi="Arial" w:cs="Arial"/>
          <w:b/>
          <w:sz w:val="22"/>
          <w:szCs w:val="22"/>
        </w:rPr>
        <w:t>:</w:t>
      </w:r>
    </w:p>
    <w:p w14:paraId="326D746B"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Constitución Política del Perú.</w:t>
      </w:r>
    </w:p>
    <w:p w14:paraId="2C180A02"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Ley N° 26549, Ley de los Centros Educativos Privados, modificatoria Decreto de Urgencia N° 002-2020 y el reglamento DS N° 005-2021-MINEDU</w:t>
      </w:r>
    </w:p>
    <w:p w14:paraId="3144C01A"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Ley N° 28044, Ley General de Educación.</w:t>
      </w:r>
    </w:p>
    <w:p w14:paraId="358A62F6"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Ley N° 29719, Ley que promueve la convivencia sin violencia en las instituciones educativas.</w:t>
      </w:r>
    </w:p>
    <w:p w14:paraId="19035614"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Ley N° 29988, Ley que establece medidas extraordinarias para el personal que presta servicios en instituciones educativas públicas y privadas implicado en diversos delitos; crea el Registro de personas condenadas o procesadas por los delitos establecidos en la Ley Nº 29988 y modifica los artículos 36 y 38 del Código Penal.</w:t>
      </w:r>
    </w:p>
    <w:p w14:paraId="300A0785"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Ley N° 30021, Ley de la promoción de la alimentación saludable para niños, niñas y adolescentes.</w:t>
      </w:r>
    </w:p>
    <w:p w14:paraId="0BCF5362"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Ley 30797, Ley que promueve la educación inclusiva, modifica el artículo 52 e incorpora los artículos 19-A y 62-A en la Ley 28044, Ley General de Educación.</w:t>
      </w:r>
    </w:p>
    <w:p w14:paraId="2BBE96D1"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Ley N° 31224 Ley de Organización y Funciones del Ministerio de Educación</w:t>
      </w:r>
    </w:p>
    <w:p w14:paraId="49AC9CF4"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Ley N° 31224, Ley de Organización y Funciones del Ministerio de Educación.</w:t>
      </w:r>
    </w:p>
    <w:p w14:paraId="7E0E0BFC"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011-2006-VIVIENDA, que aprueba 66 Normas Técnicas del Reglamento Nacional de Edificaciones – RNE”, y sus modificatorias.</w:t>
      </w:r>
    </w:p>
    <w:p w14:paraId="7BEED075"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010-2012-ED, que aprueba el Reglamento de la Ley Nº 29719, Ley que promueve la convivencia sin violencia en las Instituciones Educativas.</w:t>
      </w:r>
    </w:p>
    <w:p w14:paraId="13C019E8"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011-2012-ED, que aprueba el Reglamento de la Ley N° 28044, Ley General de Educación.</w:t>
      </w:r>
    </w:p>
    <w:p w14:paraId="4BAEA76E"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001-2015-MINEDU, que aprueba el Reglamento de Organización y Funciones del Ministerio de Educación.</w:t>
      </w:r>
    </w:p>
    <w:p w14:paraId="065A121D"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017-2017-SA, que aprueba el Reglamento de la Ley N° 30021, Ley de la promoción de la alimentación saludable para niños, niñas y adolescentes.</w:t>
      </w:r>
    </w:p>
    <w:p w14:paraId="48758C45"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004-2018-MINEDU, que aprueba los “Lineamientos para la Gestión de la Convivencia Escolar, la Prevención y la Atención de la Violencia Contra Niñas, Niños y Adolescentes”.</w:t>
      </w:r>
    </w:p>
    <w:p w14:paraId="60931393"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004-2019-JUS, que aprueba el Texto Único Ordenado de la Ley N° 27444, Ley del Procedimiento Administrativo General.</w:t>
      </w:r>
    </w:p>
    <w:p w14:paraId="0562C672"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Decreto Supremo Nº 004-2020-MINEDU, que aprueba el Reglamento de la Ley Nº 29988, Ley que establece medidas extraordinarias para el personal que presta servicios en instituciones educativas públicas y privadas implicado en diversos delitos; crea el Registro de personas condenadas o procesadas por los delitos establecidos en la Ley Nº 29988 y modifica. Los Artículos 36 y 38 del Código Penal; modificada por el Decreto de Urgencia Nº 019-2019</w:t>
      </w:r>
    </w:p>
    <w:p w14:paraId="3963C74D"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lastRenderedPageBreak/>
        <w:t>Decreto Supremo N° 005-2021-MINEDU, que aprueba el Reglamento de Instituciones Educativas Privadas de Educación Básica.</w:t>
      </w:r>
    </w:p>
    <w:p w14:paraId="43E19E2D"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007-2021-MINEDU, que modifica el Reglamento de la Ley Nº 28044, Ley General de Educación, aprobado por Decreto Supremo Nº 011-2012-ED.</w:t>
      </w:r>
    </w:p>
    <w:p w14:paraId="417E0FF2"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281-2016-MINEDU, que aprueba el Currículo Nacional de la Educación Básica.</w:t>
      </w:r>
    </w:p>
    <w:p w14:paraId="1C368A76"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649-2016-MINEDU que aprueba el Programa Curricular de Educación Inicial, el Programa Curricular de la Educación Primaria y el Programa Curricular de la Educación Secundaria.</w:t>
      </w:r>
    </w:p>
    <w:p w14:paraId="736A98A5"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153-2017-MINEDU, que aprueba el “Plan Nacional de Infraestructura Educativa al 2025”-PNIE del Ministerio de Educación.</w:t>
      </w:r>
    </w:p>
    <w:p w14:paraId="5B6EF298"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241-2018-MINEDU, que aprueba la Norma Técnica denominada “Disposiciones que regulan la aplicación de la Ley N° 29988 y su Reglamento en el Minedu, DRE y UGEL”.</w:t>
      </w:r>
    </w:p>
    <w:p w14:paraId="4A5D8669"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326-2018-MINEDU, que modifica la Resolución Ministerial N° 321-2017-MINEDU mediante la cual se establecieron diversas disposiciones para simplificar y reorganizar aspectos vinculados a la gestión de las instituciones educativas, y modifican o derogan diversas disposiciones normativas, y sus modificatorias.</w:t>
      </w:r>
    </w:p>
    <w:p w14:paraId="00FA5825"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195-2019-MINSA, que aprueba el Documento Técnico: Lineamientos para la Promoción y Protección de la Alimentación Saludable en las Instituciones Educativas Públicas y Privadas de la Educación Básica.</w:t>
      </w:r>
    </w:p>
    <w:p w14:paraId="1F14296F"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033-2020-MINSA, que aprueba el Documento Técnico: Criterios de evaluación a quioscos, cafeterías y comedores escolares en instituciones de educación básica regular públicas y privadas para una alimentación saludable.</w:t>
      </w:r>
    </w:p>
    <w:p w14:paraId="63863E52"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274-2020-MINEDU, que aprueba la actualización del "Anexo 03: Protocolos para la atención de la violencia contra niñas, niños y adolescentes", del apartado XI de los lineamientos contra la Gestión de la Convivencia Escolar, la Prevención y la atención de la Violencia contra Niñas, Niños, y Adolescentes, aprobados por Decreto Supremo 004-2018-MINEDU.</w:t>
      </w:r>
    </w:p>
    <w:p w14:paraId="3011C192"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263-2021-MINEDU, que aprueba los Lineamientos que establecen las condiciones básicas para la provisión de servicios educativos de Educación Básica.</w:t>
      </w:r>
    </w:p>
    <w:p w14:paraId="343BBDE1"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011-2019-MINEDU, que aprueba la Norma Técnica denominada “Norma que regula los instrumentos de gestión de las instituciones educativas y programas de educación básica”.</w:t>
      </w:r>
    </w:p>
    <w:p w14:paraId="72F03149"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034-2019-MINEDU que aprueba el Programa Curricular de Educación Básica Alternativa de los Ciclos Inicial e Intermedio y el Programa Curricular de Educación Básica Alternativa del Ciclo Avanzado.</w:t>
      </w:r>
    </w:p>
    <w:p w14:paraId="039FA17A"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lastRenderedPageBreak/>
        <w:t>Resolución Viceministerial N° 056-2019-MINEDU, que aprueba los "Criterios de Diseño para Locales Educativos de Educación Básica Especial".</w:t>
      </w:r>
    </w:p>
    <w:p w14:paraId="1E0284C9" w14:textId="77777777" w:rsidR="005D087B" w:rsidRDefault="005D087B" w:rsidP="005D087B">
      <w:pPr>
        <w:pStyle w:val="Prrafodelista"/>
        <w:numPr>
          <w:ilvl w:val="0"/>
          <w:numId w:val="137"/>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076-2019-MINEDU, que aprueba la Norma Técnica denominada “Orientaciones para la promoción de la alimentación saludable y la gestión de quioscos, cafeterías y comedores escolares saludables en la educación básica”.</w:t>
      </w:r>
    </w:p>
    <w:p w14:paraId="61ACE716" w14:textId="77777777" w:rsidR="005D087B"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104-2019-MINEDU, que aprueba los “Criterios de Diseño para Locales Educativos del Nivel de Educación Inicial”.</w:t>
      </w:r>
    </w:p>
    <w:p w14:paraId="412A2F8D" w14:textId="77777777" w:rsidR="005D087B"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208-2019-MINEDU, que aprueba los “Criterios de Diseño para Locales Educativos de Primaria y Secundaria".</w:t>
      </w:r>
    </w:p>
    <w:p w14:paraId="0A6F1808" w14:textId="77777777" w:rsidR="005D087B"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330-2019-MINEDU, que aprueba la Norma Técnica denominada "Disposiciones que regulan el funcionamiento del sistema de registro de datos del personal de instituciones educativas privadas en el marco de la Ley N° 29988 (REGIEP) y del sistema de gestión de información y seguimiento a los casos comprendidos en la Ley N° 29988 (SGIS)”.</w:t>
      </w:r>
    </w:p>
    <w:p w14:paraId="62F99C48" w14:textId="77777777" w:rsidR="005D087B"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094-2020-MINEDU, que aprueba la Norma que regula la evaluación de las competencias de los estudiantes de la educación básica.</w:t>
      </w:r>
    </w:p>
    <w:p w14:paraId="1CED6AE6" w14:textId="77777777" w:rsidR="005D087B"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212-2020-MINEDU, que aprueba “Lineamientos de Tutoría y Orientación Educativa para la Educación Básica”.</w:t>
      </w:r>
    </w:p>
    <w:p w14:paraId="5B2AACE1" w14:textId="77777777" w:rsidR="005D087B"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054-2021-MINEDU, que aprueba la Norma Técnica “Criterios de Diseño para Ambientes de Servicios de Alimentación en los Locales Educativos de la Educación Básica”.</w:t>
      </w:r>
    </w:p>
    <w:p w14:paraId="0F371DD7" w14:textId="77777777" w:rsidR="005D087B"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938-2015-MINEDU, que aprueba los “Lineamientos para la Gestión Educativa Descentralizada”.</w:t>
      </w:r>
    </w:p>
    <w:p w14:paraId="50807C60" w14:textId="77777777" w:rsidR="005D087B"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096-2017-MINEDU, que aprueba la Norma Técnica denominada “Norma que crea y regula el funcionamiento del Registro de Instituciones Educativas (RIE)”.</w:t>
      </w:r>
    </w:p>
    <w:p w14:paraId="6C303C59" w14:textId="77777777" w:rsidR="005D087B"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239-2018-MINEDU, que aprueba la Norma Técnica denominada “Criterios Generales de Diseño para Infraestructura Educativa”.</w:t>
      </w:r>
    </w:p>
    <w:p w14:paraId="11881B7F" w14:textId="77777777" w:rsidR="005D087B"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090-2020-MINEDU, que suspende la aplicación de la Directiva 005-2019-MINEDU/SPE-OPEP-UNOME denominada Elaboración, aprobación y derogación de actos resolutivos, así como elaboración y modificación de documentos de gestión, normativos y orientadores del Ministerio de Educación, aprobada por Resolución de Secretaría General N° 073-2019-MINEDU, en tanto dure la emergencia sanitaria a nivel nacional y demás medida complementarias dictadas como consecuencia de esta.</w:t>
      </w:r>
    </w:p>
    <w:p w14:paraId="2D937FAD" w14:textId="77777777" w:rsidR="005D087B"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t>Decreto Supremo N° 005-2021-MINEDU, que aprueba el Reglamento de Instituciones Educativas Privadas de Educación Básica</w:t>
      </w:r>
    </w:p>
    <w:p w14:paraId="0E95CD98" w14:textId="77777777" w:rsidR="005D087B"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t>Resolución Ministerial N°109-2022-MINEDU; que aprueba las disposiciones para las condiciones básicas de funcionamiento de las instituciones educativas privadas de Educación Básica.</w:t>
      </w:r>
    </w:p>
    <w:p w14:paraId="446968DA" w14:textId="7E66102C" w:rsidR="00376351" w:rsidRDefault="005D087B" w:rsidP="005D087B">
      <w:pPr>
        <w:pStyle w:val="Prrafodelista"/>
        <w:numPr>
          <w:ilvl w:val="0"/>
          <w:numId w:val="137"/>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lastRenderedPageBreak/>
        <w:t>Resolución Ministerial N° 474-2022-MINEDU, norma técnica denominada (disposición para la prestación del servicio educativo en las instituciones y programas educativos de la educación básica para el año 2023.</w:t>
      </w:r>
    </w:p>
    <w:p w14:paraId="292586D2" w14:textId="77777777" w:rsidR="00821169" w:rsidRDefault="00821169" w:rsidP="00821169">
      <w:pPr>
        <w:tabs>
          <w:tab w:val="left" w:pos="0"/>
        </w:tabs>
        <w:spacing w:line="360" w:lineRule="auto"/>
        <w:jc w:val="both"/>
        <w:rPr>
          <w:rFonts w:ascii="Arial" w:hAnsi="Arial" w:cs="Arial"/>
          <w:sz w:val="22"/>
          <w:szCs w:val="22"/>
        </w:rPr>
      </w:pPr>
    </w:p>
    <w:p w14:paraId="59FC35EC" w14:textId="77777777" w:rsidR="00821169" w:rsidRDefault="00821169" w:rsidP="00821169">
      <w:pPr>
        <w:tabs>
          <w:tab w:val="left" w:pos="0"/>
        </w:tabs>
        <w:spacing w:line="360" w:lineRule="auto"/>
        <w:jc w:val="both"/>
        <w:rPr>
          <w:rFonts w:ascii="Arial" w:hAnsi="Arial" w:cs="Arial"/>
          <w:sz w:val="22"/>
          <w:szCs w:val="22"/>
        </w:rPr>
      </w:pPr>
    </w:p>
    <w:p w14:paraId="3BAD871C" w14:textId="77777777" w:rsidR="00821169" w:rsidRDefault="00821169" w:rsidP="00821169">
      <w:pPr>
        <w:tabs>
          <w:tab w:val="left" w:pos="0"/>
        </w:tabs>
        <w:spacing w:line="360" w:lineRule="auto"/>
        <w:jc w:val="both"/>
        <w:rPr>
          <w:rFonts w:ascii="Arial" w:hAnsi="Arial" w:cs="Arial"/>
          <w:sz w:val="22"/>
          <w:szCs w:val="22"/>
        </w:rPr>
      </w:pPr>
    </w:p>
    <w:p w14:paraId="0B2517FD" w14:textId="77777777" w:rsidR="00821169" w:rsidRDefault="00821169" w:rsidP="00821169">
      <w:pPr>
        <w:tabs>
          <w:tab w:val="left" w:pos="0"/>
        </w:tabs>
        <w:spacing w:line="360" w:lineRule="auto"/>
        <w:jc w:val="both"/>
        <w:rPr>
          <w:rFonts w:ascii="Arial" w:hAnsi="Arial" w:cs="Arial"/>
          <w:sz w:val="22"/>
          <w:szCs w:val="22"/>
        </w:rPr>
      </w:pPr>
    </w:p>
    <w:p w14:paraId="2915FE15" w14:textId="77777777" w:rsidR="00821169" w:rsidRDefault="00821169" w:rsidP="00821169">
      <w:pPr>
        <w:tabs>
          <w:tab w:val="left" w:pos="0"/>
        </w:tabs>
        <w:spacing w:line="360" w:lineRule="auto"/>
        <w:jc w:val="both"/>
        <w:rPr>
          <w:rFonts w:ascii="Arial" w:hAnsi="Arial" w:cs="Arial"/>
          <w:sz w:val="22"/>
          <w:szCs w:val="22"/>
        </w:rPr>
      </w:pPr>
    </w:p>
    <w:p w14:paraId="4BC135CF" w14:textId="77777777" w:rsidR="00821169" w:rsidRDefault="00821169" w:rsidP="00821169">
      <w:pPr>
        <w:tabs>
          <w:tab w:val="left" w:pos="0"/>
        </w:tabs>
        <w:spacing w:line="360" w:lineRule="auto"/>
        <w:jc w:val="both"/>
        <w:rPr>
          <w:rFonts w:ascii="Arial" w:hAnsi="Arial" w:cs="Arial"/>
          <w:sz w:val="22"/>
          <w:szCs w:val="22"/>
        </w:rPr>
      </w:pPr>
    </w:p>
    <w:p w14:paraId="4E3A194B" w14:textId="77777777" w:rsidR="00821169" w:rsidRDefault="00821169" w:rsidP="00821169">
      <w:pPr>
        <w:tabs>
          <w:tab w:val="left" w:pos="0"/>
        </w:tabs>
        <w:spacing w:line="360" w:lineRule="auto"/>
        <w:jc w:val="both"/>
        <w:rPr>
          <w:rFonts w:ascii="Arial" w:hAnsi="Arial" w:cs="Arial"/>
          <w:sz w:val="22"/>
          <w:szCs w:val="22"/>
        </w:rPr>
      </w:pPr>
    </w:p>
    <w:p w14:paraId="25E93CF2" w14:textId="77777777" w:rsidR="00821169" w:rsidRDefault="00821169" w:rsidP="00821169">
      <w:pPr>
        <w:tabs>
          <w:tab w:val="left" w:pos="0"/>
        </w:tabs>
        <w:spacing w:line="360" w:lineRule="auto"/>
        <w:jc w:val="both"/>
        <w:rPr>
          <w:rFonts w:ascii="Arial" w:hAnsi="Arial" w:cs="Arial"/>
          <w:sz w:val="22"/>
          <w:szCs w:val="22"/>
        </w:rPr>
      </w:pPr>
    </w:p>
    <w:p w14:paraId="7FD3DC90" w14:textId="77777777" w:rsidR="00821169" w:rsidRDefault="00821169" w:rsidP="00821169">
      <w:pPr>
        <w:tabs>
          <w:tab w:val="left" w:pos="0"/>
        </w:tabs>
        <w:spacing w:line="360" w:lineRule="auto"/>
        <w:jc w:val="both"/>
        <w:rPr>
          <w:rFonts w:ascii="Arial" w:hAnsi="Arial" w:cs="Arial"/>
          <w:sz w:val="22"/>
          <w:szCs w:val="22"/>
        </w:rPr>
      </w:pPr>
    </w:p>
    <w:p w14:paraId="7DC1798B" w14:textId="77777777" w:rsidR="00821169" w:rsidRDefault="00821169" w:rsidP="00821169">
      <w:pPr>
        <w:tabs>
          <w:tab w:val="left" w:pos="0"/>
        </w:tabs>
        <w:spacing w:line="360" w:lineRule="auto"/>
        <w:jc w:val="both"/>
        <w:rPr>
          <w:rFonts w:ascii="Arial" w:hAnsi="Arial" w:cs="Arial"/>
          <w:sz w:val="22"/>
          <w:szCs w:val="22"/>
        </w:rPr>
      </w:pPr>
    </w:p>
    <w:p w14:paraId="0260C5CE" w14:textId="77777777" w:rsidR="00821169" w:rsidRDefault="00821169" w:rsidP="00821169">
      <w:pPr>
        <w:tabs>
          <w:tab w:val="left" w:pos="0"/>
        </w:tabs>
        <w:spacing w:line="360" w:lineRule="auto"/>
        <w:jc w:val="both"/>
        <w:rPr>
          <w:rFonts w:ascii="Arial" w:hAnsi="Arial" w:cs="Arial"/>
          <w:sz w:val="22"/>
          <w:szCs w:val="22"/>
        </w:rPr>
      </w:pPr>
    </w:p>
    <w:p w14:paraId="55913080" w14:textId="77777777" w:rsidR="00821169" w:rsidRDefault="00821169" w:rsidP="00821169">
      <w:pPr>
        <w:tabs>
          <w:tab w:val="left" w:pos="0"/>
        </w:tabs>
        <w:spacing w:line="360" w:lineRule="auto"/>
        <w:jc w:val="both"/>
        <w:rPr>
          <w:rFonts w:ascii="Arial" w:hAnsi="Arial" w:cs="Arial"/>
          <w:sz w:val="22"/>
          <w:szCs w:val="22"/>
        </w:rPr>
      </w:pPr>
    </w:p>
    <w:p w14:paraId="3DFE6EFA" w14:textId="77777777" w:rsidR="00821169" w:rsidRDefault="00821169" w:rsidP="00821169">
      <w:pPr>
        <w:tabs>
          <w:tab w:val="left" w:pos="0"/>
        </w:tabs>
        <w:spacing w:line="360" w:lineRule="auto"/>
        <w:jc w:val="both"/>
        <w:rPr>
          <w:rFonts w:ascii="Arial" w:hAnsi="Arial" w:cs="Arial"/>
          <w:sz w:val="22"/>
          <w:szCs w:val="22"/>
        </w:rPr>
      </w:pPr>
    </w:p>
    <w:p w14:paraId="64F43A72" w14:textId="77777777" w:rsidR="00821169" w:rsidRDefault="00821169" w:rsidP="00821169">
      <w:pPr>
        <w:tabs>
          <w:tab w:val="left" w:pos="0"/>
        </w:tabs>
        <w:spacing w:line="360" w:lineRule="auto"/>
        <w:jc w:val="both"/>
        <w:rPr>
          <w:rFonts w:ascii="Arial" w:hAnsi="Arial" w:cs="Arial"/>
          <w:sz w:val="22"/>
          <w:szCs w:val="22"/>
        </w:rPr>
      </w:pPr>
    </w:p>
    <w:p w14:paraId="08730826" w14:textId="77777777" w:rsidR="00821169" w:rsidRDefault="00821169" w:rsidP="00821169">
      <w:pPr>
        <w:tabs>
          <w:tab w:val="left" w:pos="0"/>
        </w:tabs>
        <w:spacing w:line="360" w:lineRule="auto"/>
        <w:jc w:val="both"/>
        <w:rPr>
          <w:rFonts w:ascii="Arial" w:hAnsi="Arial" w:cs="Arial"/>
          <w:sz w:val="22"/>
          <w:szCs w:val="22"/>
        </w:rPr>
      </w:pPr>
    </w:p>
    <w:p w14:paraId="400C6063" w14:textId="77777777" w:rsidR="00821169" w:rsidRDefault="00821169" w:rsidP="00821169">
      <w:pPr>
        <w:tabs>
          <w:tab w:val="left" w:pos="0"/>
        </w:tabs>
        <w:spacing w:line="360" w:lineRule="auto"/>
        <w:jc w:val="both"/>
        <w:rPr>
          <w:rFonts w:ascii="Arial" w:hAnsi="Arial" w:cs="Arial"/>
          <w:sz w:val="22"/>
          <w:szCs w:val="22"/>
        </w:rPr>
      </w:pPr>
    </w:p>
    <w:p w14:paraId="35DA93DA" w14:textId="77777777" w:rsidR="00821169" w:rsidRDefault="00821169" w:rsidP="00821169">
      <w:pPr>
        <w:tabs>
          <w:tab w:val="left" w:pos="0"/>
        </w:tabs>
        <w:spacing w:line="360" w:lineRule="auto"/>
        <w:jc w:val="both"/>
        <w:rPr>
          <w:rFonts w:ascii="Arial" w:hAnsi="Arial" w:cs="Arial"/>
          <w:sz w:val="22"/>
          <w:szCs w:val="22"/>
        </w:rPr>
      </w:pPr>
    </w:p>
    <w:p w14:paraId="1D66DC87" w14:textId="77777777" w:rsidR="00821169" w:rsidRDefault="00821169" w:rsidP="00821169">
      <w:pPr>
        <w:tabs>
          <w:tab w:val="left" w:pos="0"/>
        </w:tabs>
        <w:spacing w:line="360" w:lineRule="auto"/>
        <w:jc w:val="both"/>
        <w:rPr>
          <w:rFonts w:ascii="Arial" w:hAnsi="Arial" w:cs="Arial"/>
          <w:sz w:val="22"/>
          <w:szCs w:val="22"/>
        </w:rPr>
      </w:pPr>
    </w:p>
    <w:p w14:paraId="0E26E1B7" w14:textId="77777777" w:rsidR="00821169" w:rsidRDefault="00821169" w:rsidP="00821169">
      <w:pPr>
        <w:tabs>
          <w:tab w:val="left" w:pos="0"/>
        </w:tabs>
        <w:spacing w:line="360" w:lineRule="auto"/>
        <w:jc w:val="both"/>
        <w:rPr>
          <w:rFonts w:ascii="Arial" w:hAnsi="Arial" w:cs="Arial"/>
          <w:sz w:val="22"/>
          <w:szCs w:val="22"/>
        </w:rPr>
      </w:pPr>
    </w:p>
    <w:p w14:paraId="04ADE594" w14:textId="77777777" w:rsidR="00821169" w:rsidRDefault="00821169" w:rsidP="00821169">
      <w:pPr>
        <w:tabs>
          <w:tab w:val="left" w:pos="0"/>
        </w:tabs>
        <w:spacing w:line="360" w:lineRule="auto"/>
        <w:jc w:val="both"/>
        <w:rPr>
          <w:rFonts w:ascii="Arial" w:hAnsi="Arial" w:cs="Arial"/>
          <w:sz w:val="22"/>
          <w:szCs w:val="22"/>
        </w:rPr>
      </w:pPr>
    </w:p>
    <w:p w14:paraId="1E4D05CE" w14:textId="77777777" w:rsidR="00821169" w:rsidRDefault="00821169" w:rsidP="00821169">
      <w:pPr>
        <w:tabs>
          <w:tab w:val="left" w:pos="0"/>
        </w:tabs>
        <w:spacing w:line="360" w:lineRule="auto"/>
        <w:jc w:val="both"/>
        <w:rPr>
          <w:rFonts w:ascii="Arial" w:hAnsi="Arial" w:cs="Arial"/>
          <w:sz w:val="22"/>
          <w:szCs w:val="22"/>
        </w:rPr>
      </w:pPr>
    </w:p>
    <w:p w14:paraId="0BE47BAB" w14:textId="77777777" w:rsidR="00821169" w:rsidRDefault="00821169" w:rsidP="00821169">
      <w:pPr>
        <w:tabs>
          <w:tab w:val="left" w:pos="0"/>
        </w:tabs>
        <w:spacing w:line="360" w:lineRule="auto"/>
        <w:jc w:val="both"/>
        <w:rPr>
          <w:rFonts w:ascii="Arial" w:hAnsi="Arial" w:cs="Arial"/>
          <w:sz w:val="22"/>
          <w:szCs w:val="22"/>
        </w:rPr>
      </w:pPr>
    </w:p>
    <w:p w14:paraId="5768FBB4" w14:textId="77777777" w:rsidR="00821169" w:rsidRDefault="00821169" w:rsidP="00821169">
      <w:pPr>
        <w:tabs>
          <w:tab w:val="left" w:pos="0"/>
        </w:tabs>
        <w:spacing w:line="360" w:lineRule="auto"/>
        <w:jc w:val="both"/>
        <w:rPr>
          <w:rFonts w:ascii="Arial" w:hAnsi="Arial" w:cs="Arial"/>
          <w:sz w:val="22"/>
          <w:szCs w:val="22"/>
        </w:rPr>
      </w:pPr>
    </w:p>
    <w:p w14:paraId="718D0526" w14:textId="77777777" w:rsidR="00821169" w:rsidRDefault="00821169" w:rsidP="00821169">
      <w:pPr>
        <w:tabs>
          <w:tab w:val="left" w:pos="0"/>
        </w:tabs>
        <w:spacing w:line="360" w:lineRule="auto"/>
        <w:jc w:val="both"/>
        <w:rPr>
          <w:rFonts w:ascii="Arial" w:hAnsi="Arial" w:cs="Arial"/>
          <w:sz w:val="22"/>
          <w:szCs w:val="22"/>
        </w:rPr>
      </w:pPr>
    </w:p>
    <w:p w14:paraId="4A0B7E10" w14:textId="77777777" w:rsidR="00821169" w:rsidRDefault="00821169" w:rsidP="00821169">
      <w:pPr>
        <w:tabs>
          <w:tab w:val="left" w:pos="0"/>
        </w:tabs>
        <w:spacing w:line="360" w:lineRule="auto"/>
        <w:jc w:val="both"/>
        <w:rPr>
          <w:rFonts w:ascii="Arial" w:hAnsi="Arial" w:cs="Arial"/>
          <w:sz w:val="22"/>
          <w:szCs w:val="22"/>
        </w:rPr>
      </w:pPr>
    </w:p>
    <w:p w14:paraId="35EFFE03" w14:textId="77777777" w:rsidR="00821169" w:rsidRDefault="00821169" w:rsidP="00821169">
      <w:pPr>
        <w:tabs>
          <w:tab w:val="left" w:pos="0"/>
        </w:tabs>
        <w:spacing w:line="360" w:lineRule="auto"/>
        <w:jc w:val="both"/>
        <w:rPr>
          <w:rFonts w:ascii="Arial" w:hAnsi="Arial" w:cs="Arial"/>
          <w:sz w:val="22"/>
          <w:szCs w:val="22"/>
        </w:rPr>
      </w:pPr>
    </w:p>
    <w:p w14:paraId="52F07688" w14:textId="77777777" w:rsidR="00821169" w:rsidRDefault="00821169" w:rsidP="00821169">
      <w:pPr>
        <w:tabs>
          <w:tab w:val="left" w:pos="0"/>
        </w:tabs>
        <w:spacing w:line="360" w:lineRule="auto"/>
        <w:jc w:val="both"/>
        <w:rPr>
          <w:rFonts w:ascii="Arial" w:hAnsi="Arial" w:cs="Arial"/>
          <w:sz w:val="22"/>
          <w:szCs w:val="22"/>
        </w:rPr>
      </w:pPr>
    </w:p>
    <w:p w14:paraId="6E001725" w14:textId="77777777" w:rsidR="00821169" w:rsidRDefault="00821169" w:rsidP="00821169">
      <w:pPr>
        <w:tabs>
          <w:tab w:val="left" w:pos="0"/>
        </w:tabs>
        <w:spacing w:line="360" w:lineRule="auto"/>
        <w:jc w:val="both"/>
        <w:rPr>
          <w:rFonts w:ascii="Arial" w:hAnsi="Arial" w:cs="Arial"/>
          <w:sz w:val="22"/>
          <w:szCs w:val="22"/>
        </w:rPr>
      </w:pPr>
    </w:p>
    <w:p w14:paraId="1484DB2F" w14:textId="77777777" w:rsidR="00821169" w:rsidRDefault="00821169" w:rsidP="00821169">
      <w:pPr>
        <w:tabs>
          <w:tab w:val="left" w:pos="0"/>
        </w:tabs>
        <w:spacing w:line="360" w:lineRule="auto"/>
        <w:jc w:val="both"/>
        <w:rPr>
          <w:rFonts w:ascii="Arial" w:hAnsi="Arial" w:cs="Arial"/>
          <w:sz w:val="22"/>
          <w:szCs w:val="22"/>
        </w:rPr>
      </w:pPr>
    </w:p>
    <w:p w14:paraId="47D94D8D" w14:textId="77777777" w:rsidR="00821169" w:rsidRDefault="00821169" w:rsidP="00821169">
      <w:pPr>
        <w:tabs>
          <w:tab w:val="left" w:pos="0"/>
        </w:tabs>
        <w:spacing w:line="360" w:lineRule="auto"/>
        <w:jc w:val="both"/>
        <w:rPr>
          <w:rFonts w:ascii="Arial" w:hAnsi="Arial" w:cs="Arial"/>
          <w:sz w:val="22"/>
          <w:szCs w:val="22"/>
        </w:rPr>
      </w:pPr>
    </w:p>
    <w:p w14:paraId="7680EBE4" w14:textId="77777777" w:rsidR="00821169" w:rsidRDefault="00821169" w:rsidP="00821169">
      <w:pPr>
        <w:tabs>
          <w:tab w:val="left" w:pos="0"/>
        </w:tabs>
        <w:spacing w:line="360" w:lineRule="auto"/>
        <w:jc w:val="both"/>
        <w:rPr>
          <w:rFonts w:ascii="Arial" w:hAnsi="Arial" w:cs="Arial"/>
          <w:sz w:val="22"/>
          <w:szCs w:val="22"/>
        </w:rPr>
      </w:pPr>
    </w:p>
    <w:p w14:paraId="4AE68995" w14:textId="77777777" w:rsidR="00821169" w:rsidRDefault="00821169" w:rsidP="00821169">
      <w:pPr>
        <w:tabs>
          <w:tab w:val="left" w:pos="0"/>
        </w:tabs>
        <w:spacing w:line="360" w:lineRule="auto"/>
        <w:jc w:val="both"/>
        <w:rPr>
          <w:rFonts w:ascii="Arial" w:hAnsi="Arial" w:cs="Arial"/>
          <w:sz w:val="22"/>
          <w:szCs w:val="22"/>
        </w:rPr>
      </w:pPr>
    </w:p>
    <w:p w14:paraId="0938E76F" w14:textId="77777777" w:rsidR="00821169" w:rsidRDefault="00821169" w:rsidP="00821169">
      <w:pPr>
        <w:tabs>
          <w:tab w:val="left" w:pos="0"/>
        </w:tabs>
        <w:spacing w:line="360" w:lineRule="auto"/>
        <w:jc w:val="both"/>
        <w:rPr>
          <w:rFonts w:ascii="Arial" w:hAnsi="Arial" w:cs="Arial"/>
          <w:sz w:val="22"/>
          <w:szCs w:val="22"/>
        </w:rPr>
      </w:pPr>
    </w:p>
    <w:p w14:paraId="671339AE" w14:textId="77777777" w:rsidR="00821169" w:rsidRDefault="00821169" w:rsidP="00821169">
      <w:pPr>
        <w:tabs>
          <w:tab w:val="left" w:pos="0"/>
        </w:tabs>
        <w:spacing w:line="360" w:lineRule="auto"/>
        <w:jc w:val="both"/>
        <w:rPr>
          <w:rFonts w:ascii="Arial" w:hAnsi="Arial" w:cs="Arial"/>
          <w:sz w:val="22"/>
          <w:szCs w:val="22"/>
        </w:rPr>
      </w:pPr>
    </w:p>
    <w:p w14:paraId="488EC502" w14:textId="77777777" w:rsidR="00821169" w:rsidRPr="00821169" w:rsidRDefault="00821169" w:rsidP="00821169">
      <w:pPr>
        <w:tabs>
          <w:tab w:val="left" w:pos="0"/>
        </w:tabs>
        <w:spacing w:line="360" w:lineRule="auto"/>
        <w:jc w:val="both"/>
        <w:rPr>
          <w:rFonts w:ascii="Arial" w:hAnsi="Arial" w:cs="Arial"/>
          <w:sz w:val="22"/>
          <w:szCs w:val="22"/>
        </w:rPr>
      </w:pPr>
    </w:p>
    <w:p w14:paraId="05F9F155" w14:textId="77777777" w:rsidR="00525217" w:rsidRDefault="00525217" w:rsidP="004464A7">
      <w:pPr>
        <w:tabs>
          <w:tab w:val="left" w:pos="2449"/>
        </w:tabs>
        <w:spacing w:before="74" w:line="360" w:lineRule="auto"/>
        <w:contextualSpacing/>
        <w:rPr>
          <w:rFonts w:ascii="Arial" w:hAnsi="Arial" w:cs="Arial"/>
          <w:b/>
        </w:rPr>
      </w:pPr>
    </w:p>
    <w:p w14:paraId="7B918C23" w14:textId="77777777" w:rsidR="003B38A2" w:rsidRPr="00686F6F" w:rsidRDefault="003B38A2" w:rsidP="003B38A2">
      <w:pPr>
        <w:pStyle w:val="Prrafodelista"/>
        <w:numPr>
          <w:ilvl w:val="0"/>
          <w:numId w:val="69"/>
        </w:numPr>
        <w:spacing w:after="160" w:line="259" w:lineRule="auto"/>
        <w:ind w:left="284" w:hanging="284"/>
        <w:contextualSpacing/>
        <w:rPr>
          <w:rFonts w:ascii="Arial" w:hAnsi="Arial" w:cs="Arial"/>
          <w:b/>
          <w:sz w:val="22"/>
          <w:szCs w:val="22"/>
        </w:rPr>
      </w:pPr>
      <w:r w:rsidRPr="00FE07DE">
        <w:rPr>
          <w:rFonts w:ascii="Arial" w:hAnsi="Arial" w:cs="Arial"/>
          <w:b/>
          <w:sz w:val="22"/>
          <w:szCs w:val="22"/>
        </w:rPr>
        <w:lastRenderedPageBreak/>
        <w:t>DATOS GENERALES DE LA INSTITUCIÓN EDUCATIVA</w:t>
      </w: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3"/>
      </w:tblGrid>
      <w:tr w:rsidR="00917B8D" w:rsidRPr="0031413D" w14:paraId="6ACE84A8" w14:textId="77777777" w:rsidTr="006C6281">
        <w:trPr>
          <w:trHeight w:val="312"/>
        </w:trPr>
        <w:tc>
          <w:tcPr>
            <w:tcW w:w="9923" w:type="dxa"/>
          </w:tcPr>
          <w:p w14:paraId="246FD8D0" w14:textId="4F72A63E" w:rsidR="006525B4" w:rsidRPr="0031413D" w:rsidRDefault="006525B4" w:rsidP="00BA06A5">
            <w:pPr>
              <w:pStyle w:val="Encabezado"/>
              <w:spacing w:after="160" w:line="259" w:lineRule="auto"/>
              <w:ind w:left="0"/>
              <w:contextualSpacing/>
              <w:jc w:val="left"/>
              <w:rPr>
                <w:rFonts w:ascii="Arial" w:hAnsi="Arial" w:cs="Arial"/>
                <w:b/>
              </w:rPr>
            </w:pPr>
          </w:p>
          <w:tbl>
            <w:tblPr>
              <w:tblStyle w:val="Tablaconcuadrcula"/>
              <w:tblW w:w="10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67"/>
            </w:tblGrid>
            <w:tr w:rsidR="001B25F1" w:rsidRPr="00821169" w14:paraId="4E62C365" w14:textId="77777777" w:rsidTr="006C6281">
              <w:trPr>
                <w:trHeight w:val="129"/>
              </w:trPr>
              <w:tc>
                <w:tcPr>
                  <w:tcW w:w="9781" w:type="dxa"/>
                </w:tcPr>
                <w:p w14:paraId="7FEB98E9" w14:textId="77777777" w:rsidR="001B25F1" w:rsidRPr="00821169" w:rsidRDefault="001B25F1" w:rsidP="001B25F1">
                  <w:pPr>
                    <w:ind w:right="-181"/>
                    <w:contextualSpacing/>
                    <w:jc w:val="both"/>
                    <w:rPr>
                      <w:rFonts w:ascii="Arial" w:hAnsi="Arial" w:cs="Arial"/>
                      <w:sz w:val="22"/>
                      <w:szCs w:val="22"/>
                    </w:rPr>
                  </w:pPr>
                </w:p>
                <w:tbl>
                  <w:tblPr>
                    <w:tblStyle w:val="Tablaconcuadrcula"/>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5"/>
                    <w:gridCol w:w="3364"/>
                    <w:gridCol w:w="585"/>
                    <w:gridCol w:w="4825"/>
                  </w:tblGrid>
                  <w:tr w:rsidR="001B25F1" w:rsidRPr="00821169" w14:paraId="636FB8FE" w14:textId="77777777" w:rsidTr="006C6281">
                    <w:trPr>
                      <w:trHeight w:val="498"/>
                    </w:trPr>
                    <w:tc>
                      <w:tcPr>
                        <w:tcW w:w="775" w:type="dxa"/>
                      </w:tcPr>
                      <w:p w14:paraId="0C561B48"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1.1.</w:t>
                        </w:r>
                      </w:p>
                    </w:tc>
                    <w:tc>
                      <w:tcPr>
                        <w:tcW w:w="3364" w:type="dxa"/>
                      </w:tcPr>
                      <w:p w14:paraId="5E615DB7"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DATOS GENERALES</w:t>
                        </w:r>
                      </w:p>
                    </w:tc>
                    <w:tc>
                      <w:tcPr>
                        <w:tcW w:w="585" w:type="dxa"/>
                      </w:tcPr>
                      <w:p w14:paraId="58551709" w14:textId="77777777" w:rsidR="001B25F1" w:rsidRPr="00821169" w:rsidRDefault="001B25F1" w:rsidP="001B25F1">
                        <w:pPr>
                          <w:spacing w:line="360" w:lineRule="auto"/>
                          <w:contextualSpacing/>
                          <w:jc w:val="both"/>
                          <w:rPr>
                            <w:rFonts w:ascii="Arial" w:hAnsi="Arial" w:cs="Arial"/>
                            <w:b/>
                            <w:sz w:val="22"/>
                            <w:szCs w:val="22"/>
                          </w:rPr>
                        </w:pPr>
                      </w:p>
                    </w:tc>
                    <w:tc>
                      <w:tcPr>
                        <w:tcW w:w="4825" w:type="dxa"/>
                      </w:tcPr>
                      <w:p w14:paraId="5361A124" w14:textId="77777777" w:rsidR="001B25F1" w:rsidRPr="00821169" w:rsidRDefault="001B25F1" w:rsidP="001B25F1">
                        <w:pPr>
                          <w:spacing w:line="360" w:lineRule="auto"/>
                          <w:contextualSpacing/>
                          <w:jc w:val="both"/>
                          <w:rPr>
                            <w:rFonts w:ascii="Arial" w:hAnsi="Arial" w:cs="Arial"/>
                            <w:b/>
                            <w:sz w:val="22"/>
                            <w:szCs w:val="22"/>
                          </w:rPr>
                        </w:pPr>
                      </w:p>
                    </w:tc>
                  </w:tr>
                  <w:tr w:rsidR="001B25F1" w:rsidRPr="00821169" w14:paraId="56F35036" w14:textId="77777777" w:rsidTr="006C6281">
                    <w:trPr>
                      <w:trHeight w:val="343"/>
                    </w:trPr>
                    <w:tc>
                      <w:tcPr>
                        <w:tcW w:w="775" w:type="dxa"/>
                      </w:tcPr>
                      <w:p w14:paraId="5018DD16"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64E675A6"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sz w:val="22"/>
                            <w:szCs w:val="22"/>
                          </w:rPr>
                          <w:t>Institución Educativa</w:t>
                        </w:r>
                      </w:p>
                    </w:tc>
                    <w:tc>
                      <w:tcPr>
                        <w:tcW w:w="585" w:type="dxa"/>
                      </w:tcPr>
                      <w:p w14:paraId="783C4747"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3B87772A" w14:textId="2886FE05" w:rsidR="001B25F1" w:rsidRPr="00821169" w:rsidRDefault="00307767" w:rsidP="001B25F1">
                        <w:pPr>
                          <w:spacing w:line="360" w:lineRule="auto"/>
                          <w:contextualSpacing/>
                          <w:jc w:val="both"/>
                          <w:rPr>
                            <w:rFonts w:ascii="Arial" w:hAnsi="Arial" w:cs="Arial"/>
                            <w:b/>
                            <w:sz w:val="22"/>
                            <w:szCs w:val="22"/>
                            <w:lang w:val="en-US"/>
                          </w:rPr>
                        </w:pPr>
                        <w:r>
                          <w:rPr>
                            <w:rFonts w:ascii="Arial" w:eastAsia="Consolas" w:hAnsi="Arial" w:cs="Arial"/>
                            <w:sz w:val="22"/>
                            <w:szCs w:val="22"/>
                            <w:lang w:val="en-US"/>
                          </w:rPr>
                          <w:t>Family School</w:t>
                        </w:r>
                        <w:r w:rsidR="001B25F1" w:rsidRPr="00821169">
                          <w:rPr>
                            <w:rFonts w:ascii="Arial" w:eastAsia="Consolas" w:hAnsi="Arial" w:cs="Arial"/>
                            <w:sz w:val="22"/>
                            <w:szCs w:val="22"/>
                            <w:lang w:val="en-US"/>
                          </w:rPr>
                          <w:t xml:space="preserve">   </w:t>
                        </w:r>
                      </w:p>
                    </w:tc>
                  </w:tr>
                  <w:tr w:rsidR="001B25F1" w:rsidRPr="00821169" w14:paraId="4C8CDFFC" w14:textId="77777777" w:rsidTr="006C6281">
                    <w:trPr>
                      <w:trHeight w:val="334"/>
                    </w:trPr>
                    <w:tc>
                      <w:tcPr>
                        <w:tcW w:w="775" w:type="dxa"/>
                      </w:tcPr>
                      <w:p w14:paraId="4F590C2C" w14:textId="77777777" w:rsidR="001B25F1" w:rsidRPr="00821169" w:rsidRDefault="001B25F1" w:rsidP="001B25F1">
                        <w:pPr>
                          <w:spacing w:line="360" w:lineRule="auto"/>
                          <w:contextualSpacing/>
                          <w:jc w:val="both"/>
                          <w:rPr>
                            <w:rFonts w:ascii="Arial" w:hAnsi="Arial" w:cs="Arial"/>
                            <w:b/>
                            <w:sz w:val="22"/>
                            <w:szCs w:val="22"/>
                            <w:lang w:val="en-US"/>
                          </w:rPr>
                        </w:pPr>
                      </w:p>
                    </w:tc>
                    <w:tc>
                      <w:tcPr>
                        <w:tcW w:w="3364" w:type="dxa"/>
                      </w:tcPr>
                      <w:p w14:paraId="2634C4AF"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eastAsia="Consolas" w:hAnsi="Arial" w:cs="Arial"/>
                            <w:sz w:val="22"/>
                            <w:szCs w:val="22"/>
                          </w:rPr>
                          <w:t>Código Local escolar</w:t>
                        </w:r>
                      </w:p>
                    </w:tc>
                    <w:tc>
                      <w:tcPr>
                        <w:tcW w:w="585" w:type="dxa"/>
                      </w:tcPr>
                      <w:p w14:paraId="516A391A"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731D77E1" w14:textId="662EC14D" w:rsidR="001B25F1" w:rsidRPr="00821169" w:rsidRDefault="001B25F1" w:rsidP="001B25F1">
                        <w:pPr>
                          <w:spacing w:after="160" w:line="259" w:lineRule="auto"/>
                          <w:contextualSpacing/>
                          <w:rPr>
                            <w:rFonts w:ascii="Arial" w:hAnsi="Arial" w:cs="Arial"/>
                            <w:sz w:val="22"/>
                            <w:szCs w:val="22"/>
                          </w:rPr>
                        </w:pPr>
                        <w:r w:rsidRPr="00821169">
                          <w:rPr>
                            <w:rFonts w:ascii="Arial" w:eastAsia="Consolas" w:hAnsi="Arial" w:cs="Arial"/>
                            <w:sz w:val="22"/>
                            <w:szCs w:val="22"/>
                          </w:rPr>
                          <w:t xml:space="preserve">N° </w:t>
                        </w:r>
                        <w:r w:rsidRPr="00821169">
                          <w:rPr>
                            <w:rFonts w:ascii="Arial" w:hAnsi="Arial" w:cs="Arial"/>
                            <w:bCs/>
                            <w:sz w:val="22"/>
                            <w:szCs w:val="22"/>
                          </w:rPr>
                          <w:t xml:space="preserve">° </w:t>
                        </w:r>
                        <w:r w:rsidR="00307767" w:rsidRPr="00307767">
                          <w:rPr>
                            <w:rFonts w:ascii="Arial" w:hAnsi="Arial" w:cs="Arial"/>
                            <w:bCs/>
                            <w:sz w:val="22"/>
                            <w:szCs w:val="22"/>
                          </w:rPr>
                          <w:t>807130</w:t>
                        </w:r>
                      </w:p>
                    </w:tc>
                  </w:tr>
                  <w:tr w:rsidR="001B25F1" w:rsidRPr="00821169" w14:paraId="49C09A68" w14:textId="77777777" w:rsidTr="006C6281">
                    <w:trPr>
                      <w:trHeight w:val="614"/>
                    </w:trPr>
                    <w:tc>
                      <w:tcPr>
                        <w:tcW w:w="775" w:type="dxa"/>
                      </w:tcPr>
                      <w:p w14:paraId="53799A17"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7B19527F" w14:textId="77777777" w:rsidR="001B25F1" w:rsidRPr="00821169" w:rsidRDefault="001B25F1" w:rsidP="001B25F1">
                        <w:pPr>
                          <w:spacing w:line="360" w:lineRule="auto"/>
                          <w:contextualSpacing/>
                          <w:jc w:val="both"/>
                          <w:rPr>
                            <w:rFonts w:ascii="Arial" w:eastAsia="Consolas" w:hAnsi="Arial" w:cs="Arial"/>
                            <w:sz w:val="22"/>
                            <w:szCs w:val="22"/>
                          </w:rPr>
                        </w:pPr>
                        <w:r w:rsidRPr="00821169">
                          <w:rPr>
                            <w:rFonts w:ascii="Arial" w:eastAsia="Consolas" w:hAnsi="Arial" w:cs="Arial"/>
                            <w:sz w:val="22"/>
                            <w:szCs w:val="22"/>
                          </w:rPr>
                          <w:t>Código Nivel Secundaria</w:t>
                        </w:r>
                      </w:p>
                    </w:tc>
                    <w:tc>
                      <w:tcPr>
                        <w:tcW w:w="585" w:type="dxa"/>
                      </w:tcPr>
                      <w:p w14:paraId="157ED2CB"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3D696494" w14:textId="249DAA56" w:rsidR="001B25F1" w:rsidRPr="00821169" w:rsidRDefault="001B25F1" w:rsidP="001B25F1">
                        <w:pPr>
                          <w:spacing w:after="160" w:line="259" w:lineRule="auto"/>
                          <w:contextualSpacing/>
                          <w:rPr>
                            <w:rFonts w:ascii="Arial" w:hAnsi="Arial" w:cs="Arial"/>
                            <w:b/>
                            <w:sz w:val="22"/>
                            <w:szCs w:val="22"/>
                          </w:rPr>
                        </w:pPr>
                        <w:r w:rsidRPr="00821169">
                          <w:rPr>
                            <w:rFonts w:ascii="Arial" w:eastAsia="Consolas" w:hAnsi="Arial" w:cs="Arial"/>
                            <w:sz w:val="22"/>
                            <w:szCs w:val="22"/>
                          </w:rPr>
                          <w:t xml:space="preserve">N°   </w:t>
                        </w:r>
                        <w:r w:rsidR="00307767" w:rsidRPr="00307767">
                          <w:rPr>
                            <w:rFonts w:ascii="Arial" w:hAnsi="Arial" w:cs="Arial"/>
                            <w:bCs/>
                            <w:sz w:val="22"/>
                            <w:szCs w:val="22"/>
                          </w:rPr>
                          <w:t>1728674</w:t>
                        </w:r>
                      </w:p>
                      <w:p w14:paraId="0F444966" w14:textId="77777777" w:rsidR="001B25F1" w:rsidRPr="00821169" w:rsidRDefault="001B25F1" w:rsidP="001B25F1">
                        <w:pPr>
                          <w:spacing w:line="360" w:lineRule="auto"/>
                          <w:contextualSpacing/>
                          <w:jc w:val="both"/>
                          <w:rPr>
                            <w:rFonts w:ascii="Arial" w:hAnsi="Arial" w:cs="Arial"/>
                            <w:b/>
                            <w:sz w:val="22"/>
                            <w:szCs w:val="22"/>
                          </w:rPr>
                        </w:pPr>
                      </w:p>
                    </w:tc>
                  </w:tr>
                  <w:tr w:rsidR="001B25F1" w:rsidRPr="00821169" w14:paraId="6908EEBD" w14:textId="77777777" w:rsidTr="006C6281">
                    <w:trPr>
                      <w:trHeight w:val="708"/>
                    </w:trPr>
                    <w:tc>
                      <w:tcPr>
                        <w:tcW w:w="775" w:type="dxa"/>
                      </w:tcPr>
                      <w:p w14:paraId="7CF06523"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2D64FC5B" w14:textId="77777777" w:rsidR="001B25F1" w:rsidRPr="00821169" w:rsidRDefault="001B25F1" w:rsidP="001B25F1">
                        <w:pPr>
                          <w:spacing w:line="360" w:lineRule="auto"/>
                          <w:contextualSpacing/>
                          <w:jc w:val="both"/>
                          <w:rPr>
                            <w:rFonts w:ascii="Arial" w:eastAsia="Consolas" w:hAnsi="Arial" w:cs="Arial"/>
                            <w:sz w:val="22"/>
                            <w:szCs w:val="22"/>
                          </w:rPr>
                        </w:pPr>
                        <w:r w:rsidRPr="00821169">
                          <w:rPr>
                            <w:rFonts w:ascii="Arial" w:hAnsi="Arial" w:cs="Arial"/>
                            <w:sz w:val="22"/>
                            <w:szCs w:val="22"/>
                          </w:rPr>
                          <w:t>Dirección</w:t>
                        </w:r>
                      </w:p>
                    </w:tc>
                    <w:tc>
                      <w:tcPr>
                        <w:tcW w:w="585" w:type="dxa"/>
                      </w:tcPr>
                      <w:p w14:paraId="163206A7"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shd w:val="clear" w:color="auto" w:fill="auto"/>
                      </w:tcPr>
                      <w:p w14:paraId="1835F51C" w14:textId="40BE75F4" w:rsidR="001B25F1" w:rsidRPr="00821169" w:rsidRDefault="00307767" w:rsidP="004A3733">
                        <w:pPr>
                          <w:tabs>
                            <w:tab w:val="left" w:pos="1134"/>
                            <w:tab w:val="left" w:pos="4536"/>
                            <w:tab w:val="left" w:pos="4962"/>
                          </w:tabs>
                          <w:spacing w:after="200" w:line="276" w:lineRule="auto"/>
                          <w:contextualSpacing/>
                          <w:rPr>
                            <w:rFonts w:ascii="Arial" w:hAnsi="Arial" w:cs="Arial"/>
                            <w:sz w:val="22"/>
                            <w:szCs w:val="22"/>
                          </w:rPr>
                        </w:pPr>
                        <w:r w:rsidRPr="00307767">
                          <w:rPr>
                            <w:rFonts w:ascii="Arial" w:hAnsi="Arial" w:cs="Arial"/>
                            <w:bCs/>
                            <w:sz w:val="22"/>
                            <w:szCs w:val="22"/>
                          </w:rPr>
                          <w:t>Mz. B Lotes 5, 6, 8, 9, 10, 11  Programa de Vivienda Santa Ana de San Lorenzo, Distrito de Carabayllo, Provincia y Departamento de Lima.</w:t>
                        </w:r>
                      </w:p>
                    </w:tc>
                  </w:tr>
                  <w:tr w:rsidR="001B25F1" w:rsidRPr="00821169" w14:paraId="19F39E95" w14:textId="77777777" w:rsidTr="006C6281">
                    <w:trPr>
                      <w:trHeight w:val="343"/>
                    </w:trPr>
                    <w:tc>
                      <w:tcPr>
                        <w:tcW w:w="775" w:type="dxa"/>
                      </w:tcPr>
                      <w:p w14:paraId="16BBB203"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39A8DF67" w14:textId="77777777" w:rsidR="001B25F1" w:rsidRPr="00821169" w:rsidRDefault="001B25F1" w:rsidP="001B25F1">
                        <w:pPr>
                          <w:spacing w:line="360" w:lineRule="auto"/>
                          <w:contextualSpacing/>
                          <w:jc w:val="both"/>
                          <w:rPr>
                            <w:rFonts w:ascii="Arial" w:eastAsia="Consolas" w:hAnsi="Arial" w:cs="Arial"/>
                            <w:sz w:val="22"/>
                            <w:szCs w:val="22"/>
                          </w:rPr>
                        </w:pPr>
                        <w:r w:rsidRPr="00821169">
                          <w:rPr>
                            <w:rFonts w:ascii="Arial" w:hAnsi="Arial" w:cs="Arial"/>
                            <w:sz w:val="22"/>
                            <w:szCs w:val="22"/>
                          </w:rPr>
                          <w:t>Nivel educativo</w:t>
                        </w:r>
                      </w:p>
                    </w:tc>
                    <w:tc>
                      <w:tcPr>
                        <w:tcW w:w="585" w:type="dxa"/>
                      </w:tcPr>
                      <w:p w14:paraId="1E8F42BE"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79004212"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Secundaria</w:t>
                        </w:r>
                      </w:p>
                    </w:tc>
                  </w:tr>
                  <w:tr w:rsidR="001B25F1" w:rsidRPr="00821169" w14:paraId="17B4B254" w14:textId="77777777" w:rsidTr="006C6281">
                    <w:trPr>
                      <w:trHeight w:val="334"/>
                    </w:trPr>
                    <w:tc>
                      <w:tcPr>
                        <w:tcW w:w="775" w:type="dxa"/>
                      </w:tcPr>
                      <w:p w14:paraId="32177F4A"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4A7B0676" w14:textId="77777777" w:rsidR="001B25F1" w:rsidRPr="00821169" w:rsidRDefault="001B25F1" w:rsidP="001B25F1">
                        <w:pPr>
                          <w:spacing w:line="360" w:lineRule="auto"/>
                          <w:contextualSpacing/>
                          <w:jc w:val="both"/>
                          <w:rPr>
                            <w:rFonts w:ascii="Arial" w:eastAsia="Consolas" w:hAnsi="Arial" w:cs="Arial"/>
                            <w:sz w:val="22"/>
                            <w:szCs w:val="22"/>
                          </w:rPr>
                        </w:pPr>
                        <w:r w:rsidRPr="00821169">
                          <w:rPr>
                            <w:rFonts w:ascii="Arial" w:hAnsi="Arial" w:cs="Arial"/>
                            <w:sz w:val="22"/>
                            <w:szCs w:val="22"/>
                          </w:rPr>
                          <w:t>Teléfonos</w:t>
                        </w:r>
                      </w:p>
                    </w:tc>
                    <w:tc>
                      <w:tcPr>
                        <w:tcW w:w="585" w:type="dxa"/>
                      </w:tcPr>
                      <w:p w14:paraId="6CB3A8C4"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435E677B" w14:textId="5CB5EC59"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sz w:val="22"/>
                            <w:szCs w:val="22"/>
                          </w:rPr>
                          <w:t>N°</w:t>
                        </w:r>
                        <w:r w:rsidR="00405182">
                          <w:rPr>
                            <w:rFonts w:ascii="Arial" w:hAnsi="Arial" w:cs="Arial"/>
                            <w:sz w:val="22"/>
                            <w:szCs w:val="22"/>
                          </w:rPr>
                          <w:t xml:space="preserve"> </w:t>
                        </w:r>
                        <w:r w:rsidR="00405182" w:rsidRPr="00405182">
                          <w:rPr>
                            <w:rFonts w:ascii="Arial" w:hAnsi="Arial" w:cs="Arial"/>
                            <w:sz w:val="22"/>
                            <w:szCs w:val="22"/>
                          </w:rPr>
                          <w:t>991478074 / 932059632</w:t>
                        </w:r>
                      </w:p>
                    </w:tc>
                  </w:tr>
                  <w:tr w:rsidR="001B25F1" w:rsidRPr="00821169" w14:paraId="082C618F" w14:textId="77777777" w:rsidTr="006C6281">
                    <w:trPr>
                      <w:trHeight w:val="334"/>
                    </w:trPr>
                    <w:tc>
                      <w:tcPr>
                        <w:tcW w:w="775" w:type="dxa"/>
                      </w:tcPr>
                      <w:p w14:paraId="0A29EF6D"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05D2D0D7"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Correo</w:t>
                        </w:r>
                        <w:r w:rsidRPr="00821169">
                          <w:rPr>
                            <w:rFonts w:ascii="Arial" w:hAnsi="Arial" w:cs="Arial"/>
                            <w:sz w:val="22"/>
                            <w:szCs w:val="22"/>
                          </w:rPr>
                          <w:tab/>
                        </w:r>
                      </w:p>
                    </w:tc>
                    <w:tc>
                      <w:tcPr>
                        <w:tcW w:w="585" w:type="dxa"/>
                      </w:tcPr>
                      <w:p w14:paraId="03A269FA"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08C85332" w14:textId="2E82FF68" w:rsidR="001B25F1" w:rsidRPr="00821169" w:rsidRDefault="00974608" w:rsidP="001B25F1">
                        <w:pPr>
                          <w:spacing w:line="360" w:lineRule="auto"/>
                          <w:contextualSpacing/>
                          <w:jc w:val="both"/>
                          <w:rPr>
                            <w:rFonts w:ascii="Arial" w:hAnsi="Arial" w:cs="Arial"/>
                            <w:sz w:val="22"/>
                            <w:szCs w:val="22"/>
                          </w:rPr>
                        </w:pPr>
                        <w:hyperlink r:id="rId8" w:history="1">
                          <w:r w:rsidR="00405182" w:rsidRPr="007E799B">
                            <w:rPr>
                              <w:rStyle w:val="Hipervnculo"/>
                              <w:rFonts w:ascii="Arial" w:hAnsi="Arial" w:cs="Arial"/>
                              <w:b/>
                              <w:bCs/>
                            </w:rPr>
                            <w:t>familyschool2016@gmail.com</w:t>
                          </w:r>
                        </w:hyperlink>
                      </w:p>
                    </w:tc>
                  </w:tr>
                  <w:tr w:rsidR="001B25F1" w:rsidRPr="00821169" w14:paraId="0A838EDA" w14:textId="77777777" w:rsidTr="006C6281">
                    <w:trPr>
                      <w:trHeight w:val="677"/>
                    </w:trPr>
                    <w:tc>
                      <w:tcPr>
                        <w:tcW w:w="775" w:type="dxa"/>
                      </w:tcPr>
                      <w:p w14:paraId="29A76DDD"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172E72A2"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Promotor (Representante legal)</w:t>
                        </w:r>
                      </w:p>
                    </w:tc>
                    <w:tc>
                      <w:tcPr>
                        <w:tcW w:w="585" w:type="dxa"/>
                      </w:tcPr>
                      <w:p w14:paraId="6BF05EEE"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7F76C57F" w14:textId="6897C1BA" w:rsidR="001B25F1" w:rsidRPr="00821169" w:rsidRDefault="00307767" w:rsidP="001B25F1">
                        <w:pPr>
                          <w:jc w:val="both"/>
                          <w:rPr>
                            <w:rFonts w:ascii="Arial" w:hAnsi="Arial" w:cs="Arial"/>
                            <w:b/>
                            <w:bCs/>
                            <w:sz w:val="22"/>
                            <w:szCs w:val="22"/>
                          </w:rPr>
                        </w:pPr>
                        <w:r w:rsidRPr="00307767">
                          <w:rPr>
                            <w:rFonts w:ascii="Arial" w:hAnsi="Arial" w:cs="Arial"/>
                            <w:b/>
                            <w:bCs/>
                            <w:sz w:val="22"/>
                            <w:szCs w:val="22"/>
                          </w:rPr>
                          <w:t>Maria Vanessa Tomas Gutarra</w:t>
                        </w:r>
                      </w:p>
                    </w:tc>
                  </w:tr>
                  <w:tr w:rsidR="001B25F1" w:rsidRPr="00821169" w14:paraId="592FE2F2" w14:textId="77777777" w:rsidTr="006C6281">
                    <w:trPr>
                      <w:trHeight w:val="277"/>
                    </w:trPr>
                    <w:tc>
                      <w:tcPr>
                        <w:tcW w:w="775" w:type="dxa"/>
                      </w:tcPr>
                      <w:p w14:paraId="740C0274"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0BC7245D"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Director(a)</w:t>
                        </w:r>
                      </w:p>
                    </w:tc>
                    <w:tc>
                      <w:tcPr>
                        <w:tcW w:w="585" w:type="dxa"/>
                      </w:tcPr>
                      <w:p w14:paraId="71CABFF3"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0A32C803" w14:textId="5298FD41" w:rsidR="001B25F1" w:rsidRPr="00821169" w:rsidRDefault="001B25F1" w:rsidP="001B25F1">
                        <w:pPr>
                          <w:jc w:val="both"/>
                          <w:rPr>
                            <w:rFonts w:ascii="Arial" w:hAnsi="Arial" w:cs="Arial"/>
                            <w:b/>
                            <w:bCs/>
                            <w:sz w:val="22"/>
                            <w:szCs w:val="22"/>
                          </w:rPr>
                        </w:pPr>
                        <w:r w:rsidRPr="00821169">
                          <w:rPr>
                            <w:rFonts w:ascii="Arial" w:hAnsi="Arial" w:cs="Arial"/>
                            <w:sz w:val="22"/>
                            <w:szCs w:val="22"/>
                          </w:rPr>
                          <w:t xml:space="preserve"> </w:t>
                        </w:r>
                        <w:r w:rsidR="00307767" w:rsidRPr="00307767">
                          <w:rPr>
                            <w:rFonts w:ascii="Arial" w:hAnsi="Arial" w:cs="Arial"/>
                            <w:b/>
                            <w:bCs/>
                            <w:sz w:val="22"/>
                            <w:szCs w:val="22"/>
                          </w:rPr>
                          <w:t>Paulino Gómez Campos</w:t>
                        </w:r>
                      </w:p>
                    </w:tc>
                  </w:tr>
                  <w:tr w:rsidR="001B25F1" w:rsidRPr="00821169" w14:paraId="2E85C3DF" w14:textId="77777777" w:rsidTr="006C6281">
                    <w:trPr>
                      <w:trHeight w:val="277"/>
                    </w:trPr>
                    <w:tc>
                      <w:tcPr>
                        <w:tcW w:w="775" w:type="dxa"/>
                      </w:tcPr>
                      <w:p w14:paraId="1D223F2C"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1.2.</w:t>
                        </w:r>
                      </w:p>
                    </w:tc>
                    <w:tc>
                      <w:tcPr>
                        <w:tcW w:w="3364" w:type="dxa"/>
                      </w:tcPr>
                      <w:p w14:paraId="45DE4BFB"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b/>
                            <w:sz w:val="22"/>
                            <w:szCs w:val="22"/>
                          </w:rPr>
                          <w:t>LOCALIZACIÓN</w:t>
                        </w:r>
                      </w:p>
                    </w:tc>
                    <w:tc>
                      <w:tcPr>
                        <w:tcW w:w="585" w:type="dxa"/>
                      </w:tcPr>
                      <w:p w14:paraId="7C15C395" w14:textId="77777777" w:rsidR="001B25F1" w:rsidRPr="00821169" w:rsidRDefault="001B25F1" w:rsidP="001B25F1">
                        <w:pPr>
                          <w:spacing w:line="360" w:lineRule="auto"/>
                          <w:contextualSpacing/>
                          <w:jc w:val="both"/>
                          <w:rPr>
                            <w:rFonts w:ascii="Arial" w:hAnsi="Arial" w:cs="Arial"/>
                            <w:b/>
                            <w:sz w:val="22"/>
                            <w:szCs w:val="22"/>
                          </w:rPr>
                        </w:pPr>
                      </w:p>
                    </w:tc>
                    <w:tc>
                      <w:tcPr>
                        <w:tcW w:w="4825" w:type="dxa"/>
                      </w:tcPr>
                      <w:p w14:paraId="69FD1E71" w14:textId="77777777" w:rsidR="001B25F1" w:rsidRPr="00821169" w:rsidRDefault="001B25F1" w:rsidP="001B25F1">
                        <w:pPr>
                          <w:spacing w:line="360" w:lineRule="auto"/>
                          <w:contextualSpacing/>
                          <w:jc w:val="both"/>
                          <w:rPr>
                            <w:rFonts w:ascii="Arial" w:hAnsi="Arial" w:cs="Arial"/>
                            <w:sz w:val="22"/>
                            <w:szCs w:val="22"/>
                          </w:rPr>
                        </w:pPr>
                      </w:p>
                    </w:tc>
                  </w:tr>
                  <w:tr w:rsidR="001B25F1" w:rsidRPr="00821169" w14:paraId="0E5F7BE4" w14:textId="77777777" w:rsidTr="006C6281">
                    <w:trPr>
                      <w:trHeight w:val="277"/>
                    </w:trPr>
                    <w:tc>
                      <w:tcPr>
                        <w:tcW w:w="775" w:type="dxa"/>
                      </w:tcPr>
                      <w:p w14:paraId="5CB80E4A"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1C090347"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Localidad</w:t>
                        </w:r>
                      </w:p>
                    </w:tc>
                    <w:tc>
                      <w:tcPr>
                        <w:tcW w:w="585" w:type="dxa"/>
                      </w:tcPr>
                      <w:p w14:paraId="20CF7ED5"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53416228" w14:textId="7107022C" w:rsidR="001B25F1" w:rsidRPr="00821169" w:rsidRDefault="00307767" w:rsidP="001B25F1">
                        <w:pPr>
                          <w:spacing w:line="360" w:lineRule="auto"/>
                          <w:contextualSpacing/>
                          <w:jc w:val="both"/>
                          <w:rPr>
                            <w:rFonts w:ascii="Arial" w:hAnsi="Arial" w:cs="Arial"/>
                            <w:sz w:val="22"/>
                            <w:szCs w:val="22"/>
                          </w:rPr>
                        </w:pPr>
                        <w:r w:rsidRPr="00307767">
                          <w:rPr>
                            <w:rFonts w:ascii="Arial" w:hAnsi="Arial" w:cs="Arial"/>
                            <w:bCs/>
                            <w:sz w:val="22"/>
                            <w:szCs w:val="22"/>
                          </w:rPr>
                          <w:t>Programa de Vivienda Santa Ana de San Lorenzo</w:t>
                        </w:r>
                      </w:p>
                    </w:tc>
                  </w:tr>
                  <w:tr w:rsidR="001B25F1" w:rsidRPr="00821169" w14:paraId="0C2E931E" w14:textId="77777777" w:rsidTr="006C6281">
                    <w:trPr>
                      <w:trHeight w:val="277"/>
                    </w:trPr>
                    <w:tc>
                      <w:tcPr>
                        <w:tcW w:w="775" w:type="dxa"/>
                      </w:tcPr>
                      <w:p w14:paraId="002087C3"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7B050493"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Distrito</w:t>
                        </w:r>
                      </w:p>
                    </w:tc>
                    <w:tc>
                      <w:tcPr>
                        <w:tcW w:w="585" w:type="dxa"/>
                      </w:tcPr>
                      <w:p w14:paraId="0A8D7936"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706FCD94" w14:textId="73270506" w:rsidR="001B25F1" w:rsidRPr="00821169" w:rsidRDefault="00307767" w:rsidP="001B25F1">
                        <w:pPr>
                          <w:spacing w:line="360" w:lineRule="auto"/>
                          <w:contextualSpacing/>
                          <w:jc w:val="both"/>
                          <w:rPr>
                            <w:rFonts w:ascii="Arial" w:hAnsi="Arial" w:cs="Arial"/>
                            <w:sz w:val="22"/>
                            <w:szCs w:val="22"/>
                          </w:rPr>
                        </w:pPr>
                        <w:r>
                          <w:rPr>
                            <w:rFonts w:ascii="Arial" w:hAnsi="Arial" w:cs="Arial"/>
                            <w:sz w:val="22"/>
                            <w:szCs w:val="22"/>
                          </w:rPr>
                          <w:t>Carabayllo</w:t>
                        </w:r>
                        <w:r w:rsidR="001B25F1" w:rsidRPr="00821169">
                          <w:rPr>
                            <w:rFonts w:ascii="Arial" w:hAnsi="Arial" w:cs="Arial"/>
                            <w:sz w:val="22"/>
                            <w:szCs w:val="22"/>
                          </w:rPr>
                          <w:t xml:space="preserve"> </w:t>
                        </w:r>
                      </w:p>
                    </w:tc>
                  </w:tr>
                  <w:tr w:rsidR="001B25F1" w:rsidRPr="00821169" w14:paraId="53ADE8E9" w14:textId="77777777" w:rsidTr="006C6281">
                    <w:trPr>
                      <w:trHeight w:val="277"/>
                    </w:trPr>
                    <w:tc>
                      <w:tcPr>
                        <w:tcW w:w="775" w:type="dxa"/>
                      </w:tcPr>
                      <w:p w14:paraId="71CE8C2F"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1BE4E050"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Provincia</w:t>
                        </w:r>
                      </w:p>
                    </w:tc>
                    <w:tc>
                      <w:tcPr>
                        <w:tcW w:w="585" w:type="dxa"/>
                      </w:tcPr>
                      <w:p w14:paraId="367E0CA5"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1CB7D688"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Lima</w:t>
                        </w:r>
                      </w:p>
                    </w:tc>
                  </w:tr>
                  <w:tr w:rsidR="001B25F1" w:rsidRPr="00821169" w14:paraId="773D05A0" w14:textId="77777777" w:rsidTr="006C6281">
                    <w:trPr>
                      <w:trHeight w:val="277"/>
                    </w:trPr>
                    <w:tc>
                      <w:tcPr>
                        <w:tcW w:w="775" w:type="dxa"/>
                      </w:tcPr>
                      <w:p w14:paraId="51CD13C0"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1.3.</w:t>
                        </w:r>
                      </w:p>
                    </w:tc>
                    <w:tc>
                      <w:tcPr>
                        <w:tcW w:w="8774" w:type="dxa"/>
                        <w:gridSpan w:val="3"/>
                      </w:tcPr>
                      <w:p w14:paraId="437B962D"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DEPENDENCIA ADMINISTRATIVA</w:t>
                        </w:r>
                      </w:p>
                    </w:tc>
                  </w:tr>
                  <w:tr w:rsidR="001B25F1" w:rsidRPr="00821169" w14:paraId="531FB736" w14:textId="77777777" w:rsidTr="006C6281">
                    <w:trPr>
                      <w:trHeight w:val="277"/>
                    </w:trPr>
                    <w:tc>
                      <w:tcPr>
                        <w:tcW w:w="775" w:type="dxa"/>
                      </w:tcPr>
                      <w:p w14:paraId="7B0DBDB0"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5932FECC"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UGEL</w:t>
                        </w:r>
                      </w:p>
                    </w:tc>
                    <w:tc>
                      <w:tcPr>
                        <w:tcW w:w="585" w:type="dxa"/>
                      </w:tcPr>
                      <w:p w14:paraId="1465CDAD"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2090191A"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04</w:t>
                        </w:r>
                      </w:p>
                    </w:tc>
                  </w:tr>
                  <w:tr w:rsidR="001B25F1" w:rsidRPr="00821169" w14:paraId="4CCC292F" w14:textId="77777777" w:rsidTr="006C6281">
                    <w:trPr>
                      <w:trHeight w:val="277"/>
                    </w:trPr>
                    <w:tc>
                      <w:tcPr>
                        <w:tcW w:w="775" w:type="dxa"/>
                      </w:tcPr>
                      <w:p w14:paraId="02C47860"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464AA19D"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DRELM</w:t>
                        </w:r>
                      </w:p>
                    </w:tc>
                    <w:tc>
                      <w:tcPr>
                        <w:tcW w:w="585" w:type="dxa"/>
                      </w:tcPr>
                      <w:p w14:paraId="3826DA5B"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4593A921"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Lima Metropolitana</w:t>
                        </w:r>
                      </w:p>
                    </w:tc>
                  </w:tr>
                  <w:tr w:rsidR="001B25F1" w:rsidRPr="00821169" w14:paraId="159A30D1" w14:textId="77777777" w:rsidTr="006C6281">
                    <w:trPr>
                      <w:trHeight w:val="277"/>
                    </w:trPr>
                    <w:tc>
                      <w:tcPr>
                        <w:tcW w:w="775" w:type="dxa"/>
                      </w:tcPr>
                      <w:p w14:paraId="4F54D3E1"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1.4.</w:t>
                        </w:r>
                      </w:p>
                    </w:tc>
                    <w:tc>
                      <w:tcPr>
                        <w:tcW w:w="3364" w:type="dxa"/>
                      </w:tcPr>
                      <w:p w14:paraId="0451367C"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RESPONSABLES</w:t>
                        </w:r>
                      </w:p>
                    </w:tc>
                    <w:tc>
                      <w:tcPr>
                        <w:tcW w:w="585" w:type="dxa"/>
                      </w:tcPr>
                      <w:p w14:paraId="3AA3DB0F" w14:textId="77777777" w:rsidR="001B25F1" w:rsidRPr="00821169" w:rsidRDefault="001B25F1" w:rsidP="001B25F1">
                        <w:pPr>
                          <w:spacing w:line="360" w:lineRule="auto"/>
                          <w:contextualSpacing/>
                          <w:jc w:val="both"/>
                          <w:rPr>
                            <w:rFonts w:ascii="Arial" w:hAnsi="Arial" w:cs="Arial"/>
                            <w:b/>
                            <w:sz w:val="22"/>
                            <w:szCs w:val="22"/>
                          </w:rPr>
                        </w:pPr>
                      </w:p>
                    </w:tc>
                    <w:tc>
                      <w:tcPr>
                        <w:tcW w:w="4825" w:type="dxa"/>
                      </w:tcPr>
                      <w:p w14:paraId="3B17A824" w14:textId="77777777" w:rsidR="001B25F1" w:rsidRPr="00821169" w:rsidRDefault="001B25F1" w:rsidP="001B25F1">
                        <w:pPr>
                          <w:spacing w:line="360" w:lineRule="auto"/>
                          <w:contextualSpacing/>
                          <w:jc w:val="both"/>
                          <w:rPr>
                            <w:rFonts w:ascii="Arial" w:hAnsi="Arial" w:cs="Arial"/>
                            <w:b/>
                            <w:sz w:val="22"/>
                            <w:szCs w:val="22"/>
                          </w:rPr>
                        </w:pPr>
                      </w:p>
                    </w:tc>
                  </w:tr>
                  <w:tr w:rsidR="001B25F1" w:rsidRPr="00821169" w14:paraId="1A27172A" w14:textId="77777777" w:rsidTr="006C6281">
                    <w:trPr>
                      <w:trHeight w:val="277"/>
                    </w:trPr>
                    <w:tc>
                      <w:tcPr>
                        <w:tcW w:w="775" w:type="dxa"/>
                      </w:tcPr>
                      <w:p w14:paraId="574F7D31"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1F82B4A4"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Promotor</w:t>
                        </w:r>
                      </w:p>
                    </w:tc>
                    <w:tc>
                      <w:tcPr>
                        <w:tcW w:w="585" w:type="dxa"/>
                      </w:tcPr>
                      <w:p w14:paraId="7458CA5F"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0D5893B4" w14:textId="3765550E" w:rsidR="001B25F1" w:rsidRPr="00821169" w:rsidRDefault="00141C21" w:rsidP="001B25F1">
                        <w:pPr>
                          <w:jc w:val="both"/>
                          <w:rPr>
                            <w:rFonts w:ascii="Arial" w:hAnsi="Arial" w:cs="Arial"/>
                            <w:b/>
                            <w:bCs/>
                            <w:sz w:val="22"/>
                            <w:szCs w:val="22"/>
                          </w:rPr>
                        </w:pPr>
                        <w:r w:rsidRPr="00141C21">
                          <w:rPr>
                            <w:rFonts w:ascii="Arial" w:hAnsi="Arial" w:cs="Arial"/>
                            <w:b/>
                            <w:bCs/>
                            <w:sz w:val="22"/>
                            <w:szCs w:val="22"/>
                          </w:rPr>
                          <w:t>FAMILY SCHOOL S.A.C</w:t>
                        </w:r>
                      </w:p>
                    </w:tc>
                  </w:tr>
                  <w:tr w:rsidR="001B25F1" w:rsidRPr="00821169" w14:paraId="1697E16A" w14:textId="77777777" w:rsidTr="006C6281">
                    <w:trPr>
                      <w:trHeight w:val="277"/>
                    </w:trPr>
                    <w:tc>
                      <w:tcPr>
                        <w:tcW w:w="775" w:type="dxa"/>
                      </w:tcPr>
                      <w:p w14:paraId="68B077A1"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54EA3F5E"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sz w:val="22"/>
                            <w:szCs w:val="22"/>
                          </w:rPr>
                          <w:t>Director(a)</w:t>
                        </w:r>
                      </w:p>
                    </w:tc>
                    <w:tc>
                      <w:tcPr>
                        <w:tcW w:w="585" w:type="dxa"/>
                      </w:tcPr>
                      <w:p w14:paraId="398DD7DC"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119EDD2E" w14:textId="5782AA78" w:rsidR="001B25F1" w:rsidRPr="00821169" w:rsidRDefault="00141C21" w:rsidP="001B25F1">
                        <w:pPr>
                          <w:jc w:val="both"/>
                          <w:rPr>
                            <w:rFonts w:ascii="Arial" w:hAnsi="Arial" w:cs="Arial"/>
                            <w:b/>
                            <w:bCs/>
                            <w:sz w:val="22"/>
                            <w:szCs w:val="22"/>
                          </w:rPr>
                        </w:pPr>
                        <w:r w:rsidRPr="00141C21">
                          <w:rPr>
                            <w:rFonts w:ascii="Arial" w:hAnsi="Arial" w:cs="Arial"/>
                            <w:b/>
                            <w:bCs/>
                            <w:sz w:val="22"/>
                            <w:szCs w:val="22"/>
                          </w:rPr>
                          <w:t>Paulino Gómez Campos</w:t>
                        </w:r>
                      </w:p>
                    </w:tc>
                  </w:tr>
                  <w:tr w:rsidR="001B25F1" w:rsidRPr="00821169" w14:paraId="6513B06F" w14:textId="77777777" w:rsidTr="006C6281">
                    <w:trPr>
                      <w:trHeight w:val="277"/>
                    </w:trPr>
                    <w:tc>
                      <w:tcPr>
                        <w:tcW w:w="775" w:type="dxa"/>
                      </w:tcPr>
                      <w:p w14:paraId="5BAF5FB8"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71F8093B"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sz w:val="22"/>
                            <w:szCs w:val="22"/>
                          </w:rPr>
                          <w:t>Coordinadores</w:t>
                        </w:r>
                      </w:p>
                    </w:tc>
                    <w:tc>
                      <w:tcPr>
                        <w:tcW w:w="585" w:type="dxa"/>
                      </w:tcPr>
                      <w:p w14:paraId="53871225"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7FCFFD10"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1 docente por ciclo y área</w:t>
                        </w:r>
                      </w:p>
                      <w:p w14:paraId="692C5708" w14:textId="77777777" w:rsidR="001B25F1" w:rsidRPr="00821169" w:rsidRDefault="001B25F1" w:rsidP="001B25F1">
                        <w:pPr>
                          <w:spacing w:line="360" w:lineRule="auto"/>
                          <w:contextualSpacing/>
                          <w:jc w:val="both"/>
                          <w:rPr>
                            <w:rFonts w:ascii="Arial" w:hAnsi="Arial" w:cs="Arial"/>
                            <w:b/>
                            <w:sz w:val="22"/>
                            <w:szCs w:val="22"/>
                          </w:rPr>
                        </w:pPr>
                      </w:p>
                    </w:tc>
                  </w:tr>
                  <w:tr w:rsidR="001B25F1" w:rsidRPr="00821169" w14:paraId="5F9E11DA" w14:textId="77777777" w:rsidTr="006C6281">
                    <w:trPr>
                      <w:trHeight w:val="277"/>
                    </w:trPr>
                    <w:tc>
                      <w:tcPr>
                        <w:tcW w:w="775" w:type="dxa"/>
                      </w:tcPr>
                      <w:p w14:paraId="3F648D0F"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1.5.</w:t>
                        </w:r>
                      </w:p>
                    </w:tc>
                    <w:tc>
                      <w:tcPr>
                        <w:tcW w:w="8774" w:type="dxa"/>
                        <w:gridSpan w:val="3"/>
                      </w:tcPr>
                      <w:p w14:paraId="0F844029"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NIVELES QUE ATIENDE</w:t>
                        </w:r>
                      </w:p>
                    </w:tc>
                  </w:tr>
                  <w:tr w:rsidR="001B25F1" w:rsidRPr="00821169" w14:paraId="116F8C19" w14:textId="77777777" w:rsidTr="006C6281">
                    <w:trPr>
                      <w:trHeight w:val="277"/>
                    </w:trPr>
                    <w:tc>
                      <w:tcPr>
                        <w:tcW w:w="775" w:type="dxa"/>
                      </w:tcPr>
                      <w:p w14:paraId="4E1FB16F"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30E6D5FA"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Secundaria</w:t>
                        </w:r>
                      </w:p>
                    </w:tc>
                    <w:tc>
                      <w:tcPr>
                        <w:tcW w:w="585" w:type="dxa"/>
                      </w:tcPr>
                      <w:p w14:paraId="22ABABD1"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2EEB3C28"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Turno Mañana</w:t>
                        </w:r>
                      </w:p>
                    </w:tc>
                  </w:tr>
                  <w:tr w:rsidR="001B25F1" w:rsidRPr="00821169" w14:paraId="22D8A129" w14:textId="77777777" w:rsidTr="006C6281">
                    <w:trPr>
                      <w:trHeight w:val="277"/>
                    </w:trPr>
                    <w:tc>
                      <w:tcPr>
                        <w:tcW w:w="775" w:type="dxa"/>
                      </w:tcPr>
                      <w:p w14:paraId="7F5E4C15"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1.6.</w:t>
                        </w:r>
                      </w:p>
                    </w:tc>
                    <w:tc>
                      <w:tcPr>
                        <w:tcW w:w="3364" w:type="dxa"/>
                      </w:tcPr>
                      <w:p w14:paraId="5F99B9E3"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b/>
                            <w:sz w:val="22"/>
                            <w:szCs w:val="22"/>
                          </w:rPr>
                          <w:t>ALCANCE TEMPORAL</w:t>
                        </w:r>
                      </w:p>
                    </w:tc>
                    <w:tc>
                      <w:tcPr>
                        <w:tcW w:w="585" w:type="dxa"/>
                      </w:tcPr>
                      <w:p w14:paraId="277D27D6" w14:textId="77777777" w:rsidR="001B25F1" w:rsidRPr="00821169" w:rsidRDefault="001B25F1" w:rsidP="001B25F1">
                        <w:pPr>
                          <w:spacing w:line="360" w:lineRule="auto"/>
                          <w:contextualSpacing/>
                          <w:jc w:val="both"/>
                          <w:rPr>
                            <w:rFonts w:ascii="Arial" w:hAnsi="Arial" w:cs="Arial"/>
                            <w:b/>
                            <w:sz w:val="22"/>
                            <w:szCs w:val="22"/>
                          </w:rPr>
                        </w:pPr>
                        <w:r w:rsidRPr="00821169">
                          <w:rPr>
                            <w:rFonts w:ascii="Arial" w:hAnsi="Arial" w:cs="Arial"/>
                            <w:b/>
                            <w:sz w:val="22"/>
                            <w:szCs w:val="22"/>
                          </w:rPr>
                          <w:t>:</w:t>
                        </w:r>
                      </w:p>
                    </w:tc>
                    <w:tc>
                      <w:tcPr>
                        <w:tcW w:w="4825" w:type="dxa"/>
                      </w:tcPr>
                      <w:p w14:paraId="076E0594"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Fecha de Inicio: 06 marzo 2023</w:t>
                        </w:r>
                      </w:p>
                    </w:tc>
                  </w:tr>
                  <w:tr w:rsidR="001B25F1" w:rsidRPr="00821169" w14:paraId="1A3553A1" w14:textId="77777777" w:rsidTr="006C6281">
                    <w:trPr>
                      <w:trHeight w:val="277"/>
                    </w:trPr>
                    <w:tc>
                      <w:tcPr>
                        <w:tcW w:w="775" w:type="dxa"/>
                      </w:tcPr>
                      <w:p w14:paraId="6BAB63AE" w14:textId="77777777" w:rsidR="001B25F1" w:rsidRPr="00821169" w:rsidRDefault="001B25F1" w:rsidP="001B25F1">
                        <w:pPr>
                          <w:spacing w:line="360" w:lineRule="auto"/>
                          <w:contextualSpacing/>
                          <w:jc w:val="both"/>
                          <w:rPr>
                            <w:rFonts w:ascii="Arial" w:hAnsi="Arial" w:cs="Arial"/>
                            <w:b/>
                            <w:sz w:val="22"/>
                            <w:szCs w:val="22"/>
                          </w:rPr>
                        </w:pPr>
                      </w:p>
                    </w:tc>
                    <w:tc>
                      <w:tcPr>
                        <w:tcW w:w="3364" w:type="dxa"/>
                      </w:tcPr>
                      <w:p w14:paraId="291BF67C" w14:textId="77777777" w:rsidR="001B25F1" w:rsidRPr="00821169" w:rsidRDefault="001B25F1" w:rsidP="001B25F1">
                        <w:pPr>
                          <w:spacing w:line="360" w:lineRule="auto"/>
                          <w:contextualSpacing/>
                          <w:jc w:val="both"/>
                          <w:rPr>
                            <w:rFonts w:ascii="Arial" w:hAnsi="Arial" w:cs="Arial"/>
                            <w:b/>
                            <w:sz w:val="22"/>
                            <w:szCs w:val="22"/>
                          </w:rPr>
                        </w:pPr>
                      </w:p>
                    </w:tc>
                    <w:tc>
                      <w:tcPr>
                        <w:tcW w:w="585" w:type="dxa"/>
                      </w:tcPr>
                      <w:p w14:paraId="30CBB8A8" w14:textId="77777777" w:rsidR="001B25F1" w:rsidRPr="00821169" w:rsidRDefault="001B25F1" w:rsidP="001B25F1">
                        <w:pPr>
                          <w:spacing w:line="360" w:lineRule="auto"/>
                          <w:contextualSpacing/>
                          <w:jc w:val="both"/>
                          <w:rPr>
                            <w:rFonts w:ascii="Arial" w:hAnsi="Arial" w:cs="Arial"/>
                            <w:b/>
                            <w:sz w:val="22"/>
                            <w:szCs w:val="22"/>
                          </w:rPr>
                        </w:pPr>
                      </w:p>
                    </w:tc>
                    <w:tc>
                      <w:tcPr>
                        <w:tcW w:w="4825" w:type="dxa"/>
                      </w:tcPr>
                      <w:p w14:paraId="1277D50F" w14:textId="77777777" w:rsidR="001B25F1" w:rsidRPr="00821169" w:rsidRDefault="001B25F1" w:rsidP="001B25F1">
                        <w:pPr>
                          <w:spacing w:line="360" w:lineRule="auto"/>
                          <w:contextualSpacing/>
                          <w:jc w:val="both"/>
                          <w:rPr>
                            <w:rFonts w:ascii="Arial" w:hAnsi="Arial" w:cs="Arial"/>
                            <w:sz w:val="22"/>
                            <w:szCs w:val="22"/>
                          </w:rPr>
                        </w:pPr>
                        <w:r w:rsidRPr="00821169">
                          <w:rPr>
                            <w:rFonts w:ascii="Arial" w:hAnsi="Arial" w:cs="Arial"/>
                            <w:sz w:val="22"/>
                            <w:szCs w:val="22"/>
                          </w:rPr>
                          <w:t>Fecha de Término diciembre del 2025</w:t>
                        </w:r>
                      </w:p>
                    </w:tc>
                  </w:tr>
                </w:tbl>
                <w:p w14:paraId="0AD5FD4A" w14:textId="77777777" w:rsidR="001B25F1" w:rsidRPr="00821169" w:rsidRDefault="001B25F1" w:rsidP="001B25F1">
                  <w:pPr>
                    <w:tabs>
                      <w:tab w:val="left" w:pos="0"/>
                      <w:tab w:val="left" w:pos="326"/>
                    </w:tabs>
                    <w:spacing w:line="360" w:lineRule="auto"/>
                    <w:jc w:val="both"/>
                    <w:rPr>
                      <w:rFonts w:ascii="Arial" w:hAnsi="Arial" w:cs="Arial"/>
                      <w:sz w:val="22"/>
                      <w:szCs w:val="22"/>
                    </w:rPr>
                  </w:pPr>
                </w:p>
              </w:tc>
            </w:tr>
          </w:tbl>
          <w:p w14:paraId="3879A0BA" w14:textId="77777777" w:rsidR="007E5A9A" w:rsidRPr="00821169" w:rsidRDefault="007E5A9A" w:rsidP="00BA06A5">
            <w:pPr>
              <w:pStyle w:val="Encabezado"/>
              <w:spacing w:after="160" w:line="259" w:lineRule="auto"/>
              <w:ind w:left="0"/>
              <w:contextualSpacing/>
              <w:jc w:val="left"/>
              <w:rPr>
                <w:rFonts w:ascii="Arial" w:hAnsi="Arial" w:cs="Arial"/>
                <w:b/>
              </w:rPr>
            </w:pPr>
          </w:p>
          <w:p w14:paraId="03368E46" w14:textId="77777777" w:rsidR="007E5A9A" w:rsidRPr="00821169" w:rsidRDefault="007E5A9A" w:rsidP="00BA06A5">
            <w:pPr>
              <w:pStyle w:val="Encabezado"/>
              <w:spacing w:after="160" w:line="259" w:lineRule="auto"/>
              <w:ind w:left="0"/>
              <w:contextualSpacing/>
              <w:jc w:val="left"/>
              <w:rPr>
                <w:rFonts w:ascii="Arial" w:hAnsi="Arial" w:cs="Arial"/>
                <w:b/>
              </w:rPr>
            </w:pPr>
          </w:p>
          <w:p w14:paraId="22E03E87" w14:textId="77777777" w:rsidR="007E5A9A" w:rsidRDefault="007E5A9A" w:rsidP="00BA06A5">
            <w:pPr>
              <w:pStyle w:val="Encabezado"/>
              <w:spacing w:after="160" w:line="259" w:lineRule="auto"/>
              <w:ind w:left="0"/>
              <w:contextualSpacing/>
              <w:jc w:val="left"/>
              <w:rPr>
                <w:rFonts w:ascii="Arial" w:hAnsi="Arial" w:cs="Arial"/>
                <w:b/>
              </w:rPr>
            </w:pPr>
          </w:p>
          <w:p w14:paraId="0BB1FEF3" w14:textId="77777777" w:rsidR="007E5A9A" w:rsidRDefault="007E5A9A" w:rsidP="00BA06A5">
            <w:pPr>
              <w:pStyle w:val="Encabezado"/>
              <w:spacing w:after="160" w:line="259" w:lineRule="auto"/>
              <w:ind w:left="0"/>
              <w:contextualSpacing/>
              <w:jc w:val="left"/>
              <w:rPr>
                <w:rFonts w:ascii="Arial" w:hAnsi="Arial" w:cs="Arial"/>
                <w:b/>
              </w:rPr>
            </w:pPr>
          </w:p>
          <w:p w14:paraId="41794C38" w14:textId="77777777" w:rsidR="007E5A9A" w:rsidRDefault="007E5A9A" w:rsidP="00BA06A5">
            <w:pPr>
              <w:pStyle w:val="Encabezado"/>
              <w:spacing w:after="160" w:line="259" w:lineRule="auto"/>
              <w:ind w:left="0"/>
              <w:contextualSpacing/>
              <w:jc w:val="left"/>
              <w:rPr>
                <w:rFonts w:ascii="Arial" w:hAnsi="Arial" w:cs="Arial"/>
                <w:b/>
              </w:rPr>
            </w:pPr>
          </w:p>
          <w:p w14:paraId="4A2D6B41" w14:textId="77777777" w:rsidR="00821169" w:rsidRDefault="00821169" w:rsidP="00BA06A5">
            <w:pPr>
              <w:pStyle w:val="Encabezado"/>
              <w:spacing w:after="160" w:line="259" w:lineRule="auto"/>
              <w:ind w:left="0"/>
              <w:contextualSpacing/>
              <w:jc w:val="left"/>
              <w:rPr>
                <w:rFonts w:ascii="Arial" w:hAnsi="Arial" w:cs="Arial"/>
                <w:b/>
              </w:rPr>
            </w:pPr>
          </w:p>
          <w:p w14:paraId="4B786BBD" w14:textId="77777777" w:rsidR="00821169" w:rsidRDefault="00821169" w:rsidP="00BA06A5">
            <w:pPr>
              <w:pStyle w:val="Encabezado"/>
              <w:spacing w:after="160" w:line="259" w:lineRule="auto"/>
              <w:ind w:left="0"/>
              <w:contextualSpacing/>
              <w:jc w:val="left"/>
              <w:rPr>
                <w:rFonts w:ascii="Arial" w:hAnsi="Arial" w:cs="Arial"/>
                <w:b/>
              </w:rPr>
            </w:pPr>
          </w:p>
          <w:p w14:paraId="65CA044E" w14:textId="77777777" w:rsidR="00821169" w:rsidRDefault="00821169" w:rsidP="00BA06A5">
            <w:pPr>
              <w:pStyle w:val="Encabezado"/>
              <w:spacing w:after="160" w:line="259" w:lineRule="auto"/>
              <w:ind w:left="0"/>
              <w:contextualSpacing/>
              <w:jc w:val="left"/>
              <w:rPr>
                <w:rFonts w:ascii="Arial" w:hAnsi="Arial" w:cs="Arial"/>
                <w:b/>
              </w:rPr>
            </w:pPr>
          </w:p>
          <w:p w14:paraId="12140B97" w14:textId="77777777" w:rsidR="00821169" w:rsidRDefault="00821169" w:rsidP="00BA06A5">
            <w:pPr>
              <w:pStyle w:val="Encabezado"/>
              <w:spacing w:after="160" w:line="259" w:lineRule="auto"/>
              <w:ind w:left="0"/>
              <w:contextualSpacing/>
              <w:jc w:val="left"/>
              <w:rPr>
                <w:rFonts w:ascii="Arial" w:hAnsi="Arial" w:cs="Arial"/>
                <w:b/>
              </w:rPr>
            </w:pPr>
          </w:p>
          <w:p w14:paraId="14E330A9" w14:textId="4B1360E7" w:rsidR="007E5A9A" w:rsidRPr="0031413D" w:rsidRDefault="007E5A9A" w:rsidP="00BA06A5">
            <w:pPr>
              <w:pStyle w:val="Encabezado"/>
              <w:spacing w:after="160" w:line="259" w:lineRule="auto"/>
              <w:ind w:left="0"/>
              <w:contextualSpacing/>
              <w:jc w:val="left"/>
              <w:rPr>
                <w:rFonts w:ascii="Arial" w:hAnsi="Arial" w:cs="Arial"/>
                <w:b/>
              </w:rPr>
            </w:pPr>
          </w:p>
        </w:tc>
      </w:tr>
    </w:tbl>
    <w:p w14:paraId="6B9A76EC" w14:textId="77777777" w:rsidR="004A0909" w:rsidRDefault="004A0909" w:rsidP="004A0909">
      <w:pPr>
        <w:autoSpaceDE w:val="0"/>
        <w:autoSpaceDN w:val="0"/>
        <w:adjustRightInd w:val="0"/>
        <w:spacing w:line="360" w:lineRule="auto"/>
        <w:jc w:val="both"/>
        <w:rPr>
          <w:rFonts w:ascii="Arial" w:hAnsi="Arial" w:cs="Arial"/>
          <w:sz w:val="22"/>
          <w:szCs w:val="22"/>
        </w:rPr>
      </w:pPr>
    </w:p>
    <w:p w14:paraId="52DED680" w14:textId="443D6808" w:rsidR="00C71710" w:rsidRDefault="00846B68" w:rsidP="00732DDD">
      <w:pPr>
        <w:pStyle w:val="Prrafodelista"/>
        <w:numPr>
          <w:ilvl w:val="0"/>
          <w:numId w:val="69"/>
        </w:numPr>
        <w:spacing w:after="160" w:line="259" w:lineRule="auto"/>
        <w:contextualSpacing/>
        <w:rPr>
          <w:rFonts w:ascii="Arial" w:hAnsi="Arial" w:cs="Arial"/>
          <w:b/>
          <w:sz w:val="22"/>
          <w:szCs w:val="22"/>
        </w:rPr>
      </w:pPr>
      <w:r w:rsidRPr="00071779">
        <w:rPr>
          <w:rFonts w:ascii="Arial" w:hAnsi="Arial" w:cs="Arial"/>
          <w:b/>
          <w:sz w:val="22"/>
          <w:szCs w:val="22"/>
        </w:rPr>
        <w:t>IDENTIDAD</w:t>
      </w:r>
      <w:r w:rsidR="00C71710" w:rsidRPr="00071779">
        <w:rPr>
          <w:rFonts w:ascii="Arial" w:hAnsi="Arial" w:cs="Arial"/>
          <w:b/>
          <w:sz w:val="22"/>
          <w:szCs w:val="22"/>
        </w:rPr>
        <w:t xml:space="preserve"> LA INSTITUCIÓN</w:t>
      </w:r>
    </w:p>
    <w:p w14:paraId="49D7D806" w14:textId="77777777" w:rsidR="00C71710" w:rsidRDefault="00C71710" w:rsidP="00C71710">
      <w:pPr>
        <w:pStyle w:val="Prrafodelista"/>
        <w:spacing w:after="160" w:line="259" w:lineRule="auto"/>
        <w:ind w:left="284"/>
        <w:contextualSpacing/>
        <w:rPr>
          <w:rFonts w:ascii="Arial" w:hAnsi="Arial" w:cs="Arial"/>
          <w:b/>
          <w:sz w:val="22"/>
          <w:szCs w:val="22"/>
        </w:rPr>
      </w:pPr>
      <w:r w:rsidRPr="00071779">
        <w:rPr>
          <w:rFonts w:ascii="Arial" w:hAnsi="Arial" w:cs="Arial"/>
          <w:b/>
          <w:sz w:val="22"/>
          <w:szCs w:val="22"/>
        </w:rPr>
        <w:t xml:space="preserve"> </w:t>
      </w:r>
    </w:p>
    <w:p w14:paraId="78872AC1" w14:textId="77777777" w:rsidR="00C71710" w:rsidRPr="0067217C" w:rsidRDefault="00C71710" w:rsidP="00C71710">
      <w:pPr>
        <w:pStyle w:val="Prrafodelista"/>
        <w:numPr>
          <w:ilvl w:val="1"/>
          <w:numId w:val="135"/>
        </w:numPr>
        <w:spacing w:after="160" w:line="259" w:lineRule="auto"/>
        <w:ind w:left="709" w:hanging="425"/>
        <w:contextualSpacing/>
        <w:rPr>
          <w:rFonts w:ascii="Arial" w:hAnsi="Arial" w:cs="Arial"/>
          <w:b/>
          <w:sz w:val="22"/>
          <w:szCs w:val="22"/>
        </w:rPr>
      </w:pPr>
      <w:r w:rsidRPr="0067217C">
        <w:rPr>
          <w:rFonts w:ascii="Arial" w:hAnsi="Arial" w:cs="Arial"/>
          <w:b/>
          <w:bCs/>
          <w:sz w:val="22"/>
          <w:szCs w:val="22"/>
        </w:rPr>
        <w:t>DESCRIPCIÓN DEL CONTEXTO</w:t>
      </w:r>
      <w:r>
        <w:rPr>
          <w:rFonts w:ascii="Arial" w:hAnsi="Arial" w:cs="Arial"/>
          <w:b/>
          <w:bCs/>
          <w:sz w:val="22"/>
          <w:szCs w:val="22"/>
        </w:rPr>
        <w:t xml:space="preserve"> (Quienes Somos)</w:t>
      </w:r>
    </w:p>
    <w:p w14:paraId="74802060" w14:textId="77777777" w:rsidR="00C71710" w:rsidRPr="00FE07DE" w:rsidRDefault="00C71710" w:rsidP="00C71710">
      <w:pPr>
        <w:pStyle w:val="Prrafodelista"/>
        <w:autoSpaceDE w:val="0"/>
        <w:autoSpaceDN w:val="0"/>
        <w:adjustRightInd w:val="0"/>
        <w:ind w:left="644"/>
        <w:rPr>
          <w:rFonts w:ascii="Arial" w:hAnsi="Arial" w:cs="Arial"/>
          <w:bCs/>
          <w:sz w:val="22"/>
          <w:szCs w:val="22"/>
        </w:rPr>
      </w:pPr>
    </w:p>
    <w:p w14:paraId="1E86C264" w14:textId="1122BF68" w:rsidR="005E1696" w:rsidRPr="004A3733" w:rsidRDefault="00C71710" w:rsidP="004A3733">
      <w:pPr>
        <w:tabs>
          <w:tab w:val="left" w:pos="1134"/>
          <w:tab w:val="left" w:pos="4536"/>
          <w:tab w:val="left" w:pos="4962"/>
        </w:tabs>
        <w:spacing w:after="200" w:line="360" w:lineRule="auto"/>
        <w:ind w:left="709"/>
        <w:contextualSpacing/>
        <w:jc w:val="both"/>
        <w:rPr>
          <w:rFonts w:ascii="Arial" w:hAnsi="Arial" w:cs="Arial"/>
          <w:b/>
          <w:bCs/>
          <w:sz w:val="22"/>
          <w:szCs w:val="22"/>
        </w:rPr>
      </w:pPr>
      <w:r w:rsidRPr="005D087B">
        <w:rPr>
          <w:rFonts w:ascii="Arial" w:hAnsi="Arial" w:cs="Arial"/>
          <w:bCs/>
          <w:sz w:val="22"/>
          <w:szCs w:val="22"/>
        </w:rPr>
        <w:t>Somos una institución educativa privada, cuya</w:t>
      </w:r>
      <w:r w:rsidRPr="005D087B">
        <w:rPr>
          <w:rFonts w:ascii="Arial" w:hAnsi="Arial" w:cs="Arial"/>
          <w:sz w:val="22"/>
          <w:szCs w:val="22"/>
        </w:rPr>
        <w:t xml:space="preserve"> preocupación del promotor(a) es la calidad de los aprendizajes; hecho que le impulsó a crear una Institución Educativa Particular,</w:t>
      </w:r>
      <w:r w:rsidRPr="005D087B">
        <w:rPr>
          <w:rFonts w:ascii="Arial" w:hAnsi="Arial" w:cs="Arial"/>
          <w:b/>
          <w:sz w:val="22"/>
          <w:szCs w:val="22"/>
        </w:rPr>
        <w:t xml:space="preserve"> </w:t>
      </w:r>
      <w:r w:rsidRPr="005D087B">
        <w:rPr>
          <w:rFonts w:ascii="Arial" w:hAnsi="Arial" w:cs="Arial"/>
          <w:sz w:val="22"/>
          <w:szCs w:val="22"/>
        </w:rPr>
        <w:t xml:space="preserve">que brinde los servicios educativos a los estudiantes en edad escolar de la zona. El funcionamiento y ubicación </w:t>
      </w:r>
      <w:r w:rsidR="004A3733">
        <w:rPr>
          <w:rFonts w:ascii="Arial" w:hAnsi="Arial" w:cs="Arial"/>
          <w:sz w:val="22"/>
          <w:szCs w:val="22"/>
        </w:rPr>
        <w:t xml:space="preserve">de la Institución Educativa es </w:t>
      </w:r>
      <w:r w:rsidR="004A3733">
        <w:rPr>
          <w:rFonts w:ascii="Arial" w:hAnsi="Arial" w:cs="Arial"/>
          <w:bCs/>
          <w:sz w:val="22"/>
          <w:szCs w:val="22"/>
        </w:rPr>
        <w:t>en</w:t>
      </w:r>
      <w:r w:rsidR="0007098D" w:rsidRPr="005D087B">
        <w:rPr>
          <w:rFonts w:ascii="Arial" w:hAnsi="Arial" w:cs="Arial"/>
          <w:bCs/>
          <w:sz w:val="22"/>
          <w:szCs w:val="22"/>
        </w:rPr>
        <w:t xml:space="preserve"> </w:t>
      </w:r>
      <w:r w:rsidR="00141C21" w:rsidRPr="00141C21">
        <w:rPr>
          <w:rFonts w:ascii="Arial" w:hAnsi="Arial" w:cs="Arial"/>
          <w:b/>
          <w:bCs/>
          <w:sz w:val="22"/>
          <w:szCs w:val="22"/>
        </w:rPr>
        <w:t>Mz. B Lotes 5, 6, 8, 9, 10, 11  Programa de Vivienda Santa Ana de San Lorenzo, Distrito de Carabayllo, Provincia y Departamento de Lima.</w:t>
      </w:r>
      <w:r w:rsidRPr="004A3733">
        <w:rPr>
          <w:rFonts w:ascii="Arial" w:hAnsi="Arial" w:cs="Arial"/>
          <w:b/>
          <w:sz w:val="22"/>
          <w:szCs w:val="22"/>
        </w:rPr>
        <w:t xml:space="preserve"> </w:t>
      </w:r>
    </w:p>
    <w:p w14:paraId="74F3A7C0" w14:textId="77777777" w:rsidR="00C71710" w:rsidRPr="005D087B" w:rsidRDefault="00C71710" w:rsidP="00C71710">
      <w:pPr>
        <w:tabs>
          <w:tab w:val="left" w:pos="142"/>
          <w:tab w:val="left" w:pos="709"/>
        </w:tabs>
        <w:spacing w:line="360" w:lineRule="auto"/>
        <w:ind w:left="709"/>
        <w:jc w:val="both"/>
        <w:rPr>
          <w:rFonts w:ascii="Arial" w:eastAsia="Arial" w:hAnsi="Arial" w:cs="Arial"/>
          <w:sz w:val="22"/>
          <w:szCs w:val="22"/>
        </w:rPr>
      </w:pPr>
      <w:r w:rsidRPr="005D087B">
        <w:rPr>
          <w:rFonts w:ascii="Arial" w:eastAsia="Arial" w:hAnsi="Arial" w:cs="Arial"/>
          <w:sz w:val="22"/>
          <w:szCs w:val="22"/>
        </w:rPr>
        <w:t>La Institución Educativa Privada se encuentra ubicada en una zona urbana marginal, dicha zona cuenta con los servicios básicos, además de instituciones como mercados, centros comerciales, comisaria, centros médicos de salud públicas y privadas, Iglesias, además de medios de transporte como: buses y moto taxis, que se han convertido en una amenaza para los niños, niñas y jóvenes de la zona; debido la informalidad y presencia de personas de dudosa procedencia.</w:t>
      </w:r>
    </w:p>
    <w:p w14:paraId="42776F4E" w14:textId="77777777" w:rsidR="00C71710" w:rsidRPr="005D087B" w:rsidRDefault="00C71710" w:rsidP="00C71710">
      <w:pPr>
        <w:tabs>
          <w:tab w:val="left" w:pos="142"/>
          <w:tab w:val="left" w:pos="709"/>
        </w:tabs>
        <w:spacing w:line="360" w:lineRule="auto"/>
        <w:ind w:left="709"/>
        <w:jc w:val="both"/>
        <w:rPr>
          <w:rFonts w:ascii="Arial" w:eastAsia="Arial" w:hAnsi="Arial" w:cs="Arial"/>
          <w:sz w:val="22"/>
          <w:szCs w:val="22"/>
        </w:rPr>
      </w:pPr>
      <w:r w:rsidRPr="005D087B">
        <w:rPr>
          <w:rFonts w:ascii="Arial" w:eastAsia="Arial" w:hAnsi="Arial" w:cs="Arial"/>
          <w:sz w:val="22"/>
          <w:szCs w:val="22"/>
        </w:rPr>
        <w:t>En cuanto a las familias, cuya economía cuenta por lo menos para sustentar sus servicios básicos; pero se observa que aproximadamente el 30% de estas familias son provenientes de hogares disfuncionales. A demás se observa que   hay una minoría con estudios superiores.</w:t>
      </w:r>
    </w:p>
    <w:p w14:paraId="17122D13" w14:textId="29563627" w:rsidR="00622336" w:rsidRPr="005D087B" w:rsidRDefault="00C71710" w:rsidP="001056DE">
      <w:pPr>
        <w:tabs>
          <w:tab w:val="left" w:pos="142"/>
          <w:tab w:val="left" w:pos="709"/>
        </w:tabs>
        <w:spacing w:line="360" w:lineRule="auto"/>
        <w:ind w:left="709"/>
        <w:jc w:val="both"/>
        <w:rPr>
          <w:rFonts w:ascii="Arial" w:eastAsia="Arial" w:hAnsi="Arial" w:cs="Arial"/>
          <w:sz w:val="22"/>
          <w:szCs w:val="22"/>
        </w:rPr>
      </w:pPr>
      <w:r w:rsidRPr="005D087B">
        <w:rPr>
          <w:rFonts w:ascii="Arial" w:eastAsia="Arial" w:hAnsi="Arial" w:cs="Arial"/>
          <w:sz w:val="22"/>
          <w:szCs w:val="22"/>
        </w:rPr>
        <w:t>En la zona también se observa centros de esparcimientos, discotecas entre otros que concentran a personas de dudosa procedencia, incitando a la delincuencia y la drogadicción y alcoholismo en la zona; siendo una amenaza para los estudiantes de la zona.</w:t>
      </w:r>
    </w:p>
    <w:p w14:paraId="440226BA" w14:textId="77777777" w:rsidR="00C71710" w:rsidRPr="005D087B" w:rsidRDefault="00C71710" w:rsidP="00C71710">
      <w:pPr>
        <w:tabs>
          <w:tab w:val="left" w:pos="142"/>
          <w:tab w:val="left" w:pos="709"/>
        </w:tabs>
        <w:spacing w:line="360" w:lineRule="auto"/>
        <w:ind w:left="709"/>
        <w:jc w:val="both"/>
        <w:rPr>
          <w:rFonts w:ascii="Arial" w:eastAsia="Arial" w:hAnsi="Arial" w:cs="Arial"/>
          <w:sz w:val="22"/>
          <w:szCs w:val="22"/>
        </w:rPr>
      </w:pPr>
      <w:r w:rsidRPr="005D087B">
        <w:rPr>
          <w:rFonts w:ascii="Arial" w:eastAsia="Arial" w:hAnsi="Arial" w:cs="Arial"/>
          <w:sz w:val="22"/>
          <w:szCs w:val="22"/>
        </w:rPr>
        <w:t xml:space="preserve">La institución educativa brindará sus servicios en el </w:t>
      </w:r>
      <w:r w:rsidRPr="005D087B">
        <w:rPr>
          <w:rFonts w:ascii="Arial" w:eastAsia="Arial" w:hAnsi="Arial" w:cs="Arial"/>
          <w:b/>
          <w:sz w:val="22"/>
          <w:szCs w:val="22"/>
        </w:rPr>
        <w:t>nivel de educación Secundaria</w:t>
      </w:r>
      <w:r w:rsidRPr="005D087B">
        <w:rPr>
          <w:rFonts w:ascii="Arial" w:eastAsia="Arial" w:hAnsi="Arial" w:cs="Arial"/>
          <w:sz w:val="22"/>
          <w:szCs w:val="22"/>
        </w:rPr>
        <w:t xml:space="preserve">; cuyos estudiantes son procedentes de padres y madres de diferentes regiones del país, con una variedad de costumbres y formas de vida propias, que caracterizan a una determinada región de donde proceden.  </w:t>
      </w:r>
    </w:p>
    <w:p w14:paraId="693CFBB4" w14:textId="6D85AF2B" w:rsidR="00DD27CB" w:rsidRDefault="00C71710" w:rsidP="004F73BD">
      <w:pPr>
        <w:tabs>
          <w:tab w:val="left" w:pos="142"/>
          <w:tab w:val="left" w:pos="709"/>
        </w:tabs>
        <w:spacing w:line="360" w:lineRule="auto"/>
        <w:ind w:left="709"/>
        <w:jc w:val="both"/>
        <w:rPr>
          <w:rFonts w:ascii="Arial" w:hAnsi="Arial" w:cs="Arial"/>
          <w:sz w:val="22"/>
          <w:szCs w:val="22"/>
        </w:rPr>
      </w:pPr>
      <w:r w:rsidRPr="005D087B">
        <w:rPr>
          <w:rFonts w:ascii="Arial" w:hAnsi="Arial" w:cs="Arial"/>
          <w:sz w:val="22"/>
          <w:szCs w:val="22"/>
        </w:rPr>
        <w:t>Para ello es necesario que la institución educativa pueda ser reconocida con Resolución Directoral de funcionamiento, para brindar los servicios a los estudiantes en edad escolar para el nivel secundaria. Siendo una necesidad en la zona y contando las metas de atención ya propuestas, que son los   siguientes:</w:t>
      </w:r>
    </w:p>
    <w:p w14:paraId="32CFC191" w14:textId="77777777" w:rsidR="005D087B" w:rsidRPr="005D087B" w:rsidRDefault="005D087B" w:rsidP="004F73BD">
      <w:pPr>
        <w:tabs>
          <w:tab w:val="left" w:pos="142"/>
          <w:tab w:val="left" w:pos="709"/>
        </w:tabs>
        <w:spacing w:line="360" w:lineRule="auto"/>
        <w:ind w:left="709"/>
        <w:jc w:val="both"/>
        <w:rPr>
          <w:rFonts w:ascii="Arial" w:hAnsi="Arial" w:cs="Arial"/>
          <w:sz w:val="22"/>
          <w:szCs w:val="22"/>
        </w:rPr>
      </w:pPr>
    </w:p>
    <w:p w14:paraId="28B83979" w14:textId="5B70B46F" w:rsidR="00C07ECC" w:rsidRPr="00A66693" w:rsidRDefault="00C71710" w:rsidP="00C07ECC">
      <w:pPr>
        <w:pStyle w:val="Prrafodelista"/>
        <w:numPr>
          <w:ilvl w:val="1"/>
          <w:numId w:val="135"/>
        </w:numPr>
        <w:tabs>
          <w:tab w:val="left" w:pos="2018"/>
        </w:tabs>
        <w:spacing w:line="352" w:lineRule="auto"/>
        <w:ind w:right="3" w:hanging="437"/>
        <w:jc w:val="both"/>
        <w:rPr>
          <w:rFonts w:ascii="Arial" w:hAnsi="Arial" w:cs="Arial"/>
          <w:sz w:val="22"/>
          <w:szCs w:val="22"/>
        </w:rPr>
      </w:pPr>
      <w:r w:rsidRPr="005413E2">
        <w:rPr>
          <w:rFonts w:ascii="Arial" w:hAnsi="Arial" w:cs="Arial"/>
          <w:b/>
          <w:sz w:val="22"/>
          <w:szCs w:val="22"/>
        </w:rPr>
        <w:t xml:space="preserve">METAS </w:t>
      </w:r>
    </w:p>
    <w:p w14:paraId="5ADC4257" w14:textId="474E8B8E" w:rsidR="00622336" w:rsidRPr="008F4ECA" w:rsidRDefault="00C71710" w:rsidP="00C07ECC">
      <w:pPr>
        <w:pStyle w:val="Prrafodelista"/>
        <w:numPr>
          <w:ilvl w:val="2"/>
          <w:numId w:val="135"/>
        </w:numPr>
        <w:tabs>
          <w:tab w:val="left" w:pos="2018"/>
        </w:tabs>
        <w:spacing w:line="352" w:lineRule="auto"/>
        <w:ind w:right="3"/>
        <w:jc w:val="both"/>
        <w:rPr>
          <w:rFonts w:ascii="Arial" w:hAnsi="Arial" w:cs="Arial"/>
          <w:sz w:val="22"/>
          <w:szCs w:val="22"/>
        </w:rPr>
      </w:pPr>
      <w:r w:rsidRPr="005413E2">
        <w:rPr>
          <w:rFonts w:ascii="Arial" w:hAnsi="Arial" w:cs="Arial"/>
          <w:b/>
          <w:sz w:val="22"/>
          <w:szCs w:val="22"/>
        </w:rPr>
        <w:t>DE ATENCIÓN</w:t>
      </w:r>
    </w:p>
    <w:p w14:paraId="459BB768" w14:textId="77777777" w:rsidR="008F4ECA" w:rsidRPr="004F73BD" w:rsidRDefault="008F4ECA" w:rsidP="008F4ECA">
      <w:pPr>
        <w:pStyle w:val="Prrafodelista"/>
        <w:tabs>
          <w:tab w:val="left" w:pos="2018"/>
        </w:tabs>
        <w:spacing w:line="352" w:lineRule="auto"/>
        <w:ind w:left="1288" w:right="3"/>
        <w:jc w:val="both"/>
        <w:rPr>
          <w:rFonts w:ascii="Arial" w:hAnsi="Arial" w:cs="Arial"/>
          <w:sz w:val="22"/>
          <w:szCs w:val="22"/>
        </w:rPr>
      </w:pPr>
    </w:p>
    <w:p w14:paraId="14AA8A4C" w14:textId="77777777" w:rsidR="004F73BD" w:rsidRPr="00C07ECC" w:rsidRDefault="004F73BD" w:rsidP="004F73BD">
      <w:pPr>
        <w:pStyle w:val="Prrafodelista"/>
        <w:tabs>
          <w:tab w:val="left" w:pos="2018"/>
        </w:tabs>
        <w:spacing w:line="352" w:lineRule="auto"/>
        <w:ind w:left="1288" w:right="3"/>
        <w:jc w:val="both"/>
        <w:rPr>
          <w:rFonts w:ascii="Arial" w:hAnsi="Arial" w:cs="Arial"/>
          <w:sz w:val="22"/>
          <w:szCs w:val="22"/>
        </w:rPr>
      </w:pPr>
    </w:p>
    <w:tbl>
      <w:tblPr>
        <w:tblStyle w:val="Tablaconcuadrcula"/>
        <w:tblpPr w:leftFromText="141" w:rightFromText="141" w:vertAnchor="text" w:horzAnchor="page" w:tblpX="3830" w:tblpY="52"/>
        <w:tblW w:w="6799" w:type="dxa"/>
        <w:tblLayout w:type="fixed"/>
        <w:tblLook w:val="04A0" w:firstRow="1" w:lastRow="0" w:firstColumn="1" w:lastColumn="0" w:noHBand="0" w:noVBand="1"/>
      </w:tblPr>
      <w:tblGrid>
        <w:gridCol w:w="1696"/>
        <w:gridCol w:w="3261"/>
        <w:gridCol w:w="1842"/>
      </w:tblGrid>
      <w:tr w:rsidR="00C71710" w:rsidRPr="00FE07DE" w14:paraId="7676AF27" w14:textId="77777777" w:rsidTr="00BB6AAA">
        <w:trPr>
          <w:trHeight w:val="260"/>
        </w:trPr>
        <w:tc>
          <w:tcPr>
            <w:tcW w:w="1696"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08A50F96" w14:textId="77777777" w:rsidR="00C71710" w:rsidRPr="0016784D" w:rsidRDefault="00C71710" w:rsidP="00BB6AAA">
            <w:pPr>
              <w:tabs>
                <w:tab w:val="left" w:pos="2018"/>
              </w:tabs>
              <w:spacing w:line="352" w:lineRule="auto"/>
              <w:ind w:right="147"/>
              <w:rPr>
                <w:rFonts w:ascii="Arial" w:eastAsia="Arial" w:hAnsi="Arial" w:cs="Arial"/>
                <w:b/>
                <w:color w:val="000000" w:themeColor="text1"/>
                <w:sz w:val="22"/>
                <w:szCs w:val="22"/>
              </w:rPr>
            </w:pPr>
            <w:r w:rsidRPr="0016784D">
              <w:rPr>
                <w:rFonts w:ascii="Arial" w:eastAsia="Arial" w:hAnsi="Arial" w:cs="Arial"/>
                <w:b/>
                <w:color w:val="000000" w:themeColor="text1"/>
                <w:sz w:val="22"/>
                <w:szCs w:val="22"/>
              </w:rPr>
              <w:lastRenderedPageBreak/>
              <w:t>Aulas</w:t>
            </w:r>
          </w:p>
        </w:tc>
        <w:tc>
          <w:tcPr>
            <w:tcW w:w="3261"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3F53A145" w14:textId="77777777" w:rsidR="00C71710" w:rsidRPr="0016784D" w:rsidRDefault="00C71710" w:rsidP="00BB6AAA">
            <w:pPr>
              <w:tabs>
                <w:tab w:val="left" w:pos="2018"/>
              </w:tabs>
              <w:spacing w:line="352" w:lineRule="auto"/>
              <w:ind w:right="147"/>
              <w:rPr>
                <w:rFonts w:ascii="Arial" w:eastAsia="Arial" w:hAnsi="Arial" w:cs="Arial"/>
                <w:b/>
                <w:color w:val="000000" w:themeColor="text1"/>
                <w:sz w:val="20"/>
                <w:szCs w:val="20"/>
              </w:rPr>
            </w:pPr>
            <w:r w:rsidRPr="0016784D">
              <w:rPr>
                <w:rFonts w:ascii="Arial" w:eastAsia="Arial" w:hAnsi="Arial" w:cs="Arial"/>
                <w:b/>
                <w:color w:val="000000" w:themeColor="text1"/>
                <w:sz w:val="20"/>
                <w:szCs w:val="20"/>
              </w:rPr>
              <w:t>Aforo de Estudiantes por aula</w:t>
            </w:r>
          </w:p>
        </w:tc>
        <w:tc>
          <w:tcPr>
            <w:tcW w:w="1842" w:type="dxa"/>
            <w:tcBorders>
              <w:top w:val="single" w:sz="4" w:space="0" w:color="auto"/>
              <w:left w:val="single" w:sz="4" w:space="0" w:color="auto"/>
              <w:bottom w:val="single" w:sz="4" w:space="0" w:color="auto"/>
              <w:right w:val="single" w:sz="4" w:space="0" w:color="auto"/>
            </w:tcBorders>
            <w:shd w:val="clear" w:color="auto" w:fill="4F81BD" w:themeFill="accent1"/>
          </w:tcPr>
          <w:p w14:paraId="065E9B41" w14:textId="77777777" w:rsidR="00C71710" w:rsidRPr="0016784D" w:rsidRDefault="00C71710" w:rsidP="00BB6AAA">
            <w:pPr>
              <w:tabs>
                <w:tab w:val="left" w:pos="2018"/>
              </w:tabs>
              <w:spacing w:line="352" w:lineRule="auto"/>
              <w:ind w:right="147"/>
              <w:rPr>
                <w:rFonts w:ascii="Arial" w:eastAsia="Arial" w:hAnsi="Arial" w:cs="Arial"/>
                <w:b/>
                <w:color w:val="000000" w:themeColor="text1"/>
                <w:sz w:val="22"/>
                <w:szCs w:val="22"/>
              </w:rPr>
            </w:pPr>
            <w:r w:rsidRPr="0016784D">
              <w:rPr>
                <w:rFonts w:ascii="Arial" w:eastAsia="Arial" w:hAnsi="Arial" w:cs="Arial"/>
                <w:b/>
                <w:color w:val="000000" w:themeColor="text1"/>
                <w:sz w:val="22"/>
                <w:szCs w:val="22"/>
              </w:rPr>
              <w:t>Estudiantes</w:t>
            </w:r>
          </w:p>
        </w:tc>
      </w:tr>
      <w:tr w:rsidR="00C71710" w:rsidRPr="00FE07DE" w14:paraId="7AF2413B" w14:textId="77777777" w:rsidTr="00BB6AAA">
        <w:tc>
          <w:tcPr>
            <w:tcW w:w="1696" w:type="dxa"/>
            <w:tcBorders>
              <w:top w:val="single" w:sz="4" w:space="0" w:color="auto"/>
              <w:left w:val="single" w:sz="4" w:space="0" w:color="auto"/>
              <w:bottom w:val="single" w:sz="4" w:space="0" w:color="auto"/>
              <w:right w:val="single" w:sz="4" w:space="0" w:color="auto"/>
            </w:tcBorders>
            <w:hideMark/>
          </w:tcPr>
          <w:p w14:paraId="422A6141" w14:textId="77777777" w:rsidR="00C71710" w:rsidRPr="00FE07DE" w:rsidRDefault="00C71710" w:rsidP="00BB6AAA">
            <w:pPr>
              <w:tabs>
                <w:tab w:val="left" w:pos="2018"/>
              </w:tabs>
              <w:spacing w:line="352" w:lineRule="auto"/>
              <w:ind w:right="147"/>
              <w:jc w:val="center"/>
              <w:rPr>
                <w:rFonts w:ascii="Arial" w:eastAsia="Arial" w:hAnsi="Arial" w:cs="Arial"/>
                <w:sz w:val="22"/>
                <w:szCs w:val="22"/>
              </w:rPr>
            </w:pPr>
            <w:r w:rsidRPr="00FE07DE">
              <w:rPr>
                <w:rFonts w:ascii="Arial" w:eastAsia="Arial" w:hAnsi="Arial" w:cs="Arial"/>
                <w:sz w:val="22"/>
                <w:szCs w:val="22"/>
              </w:rPr>
              <w:t>5</w:t>
            </w:r>
          </w:p>
        </w:tc>
        <w:tc>
          <w:tcPr>
            <w:tcW w:w="3261" w:type="dxa"/>
            <w:tcBorders>
              <w:top w:val="single" w:sz="4" w:space="0" w:color="auto"/>
              <w:left w:val="single" w:sz="4" w:space="0" w:color="auto"/>
              <w:bottom w:val="single" w:sz="4" w:space="0" w:color="auto"/>
              <w:right w:val="single" w:sz="4" w:space="0" w:color="auto"/>
            </w:tcBorders>
            <w:hideMark/>
          </w:tcPr>
          <w:p w14:paraId="6EE1DEA4" w14:textId="77777777" w:rsidR="00C71710" w:rsidRPr="00FE07DE" w:rsidRDefault="00C71710" w:rsidP="00BB6AAA">
            <w:pPr>
              <w:tabs>
                <w:tab w:val="left" w:pos="2018"/>
              </w:tabs>
              <w:spacing w:line="352" w:lineRule="auto"/>
              <w:ind w:right="147"/>
              <w:jc w:val="center"/>
              <w:rPr>
                <w:rFonts w:ascii="Arial" w:eastAsia="Arial" w:hAnsi="Arial" w:cs="Arial"/>
                <w:sz w:val="22"/>
                <w:szCs w:val="22"/>
              </w:rPr>
            </w:pPr>
            <w:r>
              <w:rPr>
                <w:rFonts w:ascii="Arial" w:eastAsia="Arial" w:hAnsi="Arial" w:cs="Arial"/>
                <w:sz w:val="22"/>
                <w:szCs w:val="22"/>
              </w:rPr>
              <w:t>15</w:t>
            </w:r>
          </w:p>
        </w:tc>
        <w:tc>
          <w:tcPr>
            <w:tcW w:w="1842" w:type="dxa"/>
            <w:tcBorders>
              <w:top w:val="single" w:sz="4" w:space="0" w:color="auto"/>
              <w:left w:val="single" w:sz="4" w:space="0" w:color="auto"/>
              <w:bottom w:val="single" w:sz="4" w:space="0" w:color="auto"/>
              <w:right w:val="single" w:sz="4" w:space="0" w:color="auto"/>
            </w:tcBorders>
          </w:tcPr>
          <w:p w14:paraId="6A272639" w14:textId="77777777" w:rsidR="00C71710" w:rsidRPr="00FE07DE" w:rsidRDefault="00C71710" w:rsidP="00BB6AAA">
            <w:pPr>
              <w:tabs>
                <w:tab w:val="left" w:pos="2018"/>
              </w:tabs>
              <w:spacing w:line="352" w:lineRule="auto"/>
              <w:ind w:right="147"/>
              <w:jc w:val="center"/>
              <w:rPr>
                <w:rFonts w:ascii="Arial" w:eastAsia="Arial" w:hAnsi="Arial" w:cs="Arial"/>
                <w:sz w:val="22"/>
                <w:szCs w:val="22"/>
              </w:rPr>
            </w:pPr>
            <w:r>
              <w:rPr>
                <w:rFonts w:ascii="Arial" w:eastAsia="Arial" w:hAnsi="Arial" w:cs="Arial"/>
                <w:sz w:val="22"/>
                <w:szCs w:val="22"/>
              </w:rPr>
              <w:t>75</w:t>
            </w:r>
          </w:p>
        </w:tc>
      </w:tr>
    </w:tbl>
    <w:p w14:paraId="3ABD5D2F" w14:textId="77777777" w:rsidR="00C71710" w:rsidRPr="00FE07DE" w:rsidRDefault="00C71710" w:rsidP="00C71710">
      <w:pPr>
        <w:tabs>
          <w:tab w:val="left" w:pos="670"/>
          <w:tab w:val="left" w:pos="3074"/>
        </w:tabs>
        <w:jc w:val="both"/>
        <w:rPr>
          <w:rFonts w:ascii="Arial" w:eastAsia="Arial" w:hAnsi="Arial" w:cs="Arial"/>
          <w:sz w:val="22"/>
          <w:szCs w:val="22"/>
        </w:rPr>
      </w:pPr>
    </w:p>
    <w:p w14:paraId="0DACAB85" w14:textId="77777777" w:rsidR="00C71710" w:rsidRPr="00FE07DE" w:rsidRDefault="00C71710" w:rsidP="00C71710">
      <w:pPr>
        <w:tabs>
          <w:tab w:val="left" w:pos="670"/>
          <w:tab w:val="left" w:pos="3074"/>
        </w:tabs>
        <w:ind w:left="1418"/>
        <w:jc w:val="both"/>
        <w:rPr>
          <w:rFonts w:ascii="Arial" w:eastAsia="Arial" w:hAnsi="Arial" w:cs="Arial"/>
          <w:sz w:val="22"/>
          <w:szCs w:val="22"/>
        </w:rPr>
      </w:pPr>
    </w:p>
    <w:p w14:paraId="343CBFD2" w14:textId="77777777" w:rsidR="00C71710" w:rsidRDefault="00C71710" w:rsidP="00C71710">
      <w:pPr>
        <w:tabs>
          <w:tab w:val="left" w:pos="670"/>
          <w:tab w:val="left" w:pos="3074"/>
        </w:tabs>
        <w:ind w:left="1418"/>
        <w:jc w:val="both"/>
        <w:rPr>
          <w:rFonts w:ascii="Arial" w:eastAsia="Arial" w:hAnsi="Arial" w:cs="Arial"/>
          <w:sz w:val="22"/>
          <w:szCs w:val="22"/>
        </w:rPr>
      </w:pPr>
    </w:p>
    <w:p w14:paraId="6670BA9C" w14:textId="77777777" w:rsidR="004F73BD" w:rsidRDefault="004F73BD" w:rsidP="00C71710">
      <w:pPr>
        <w:tabs>
          <w:tab w:val="left" w:pos="670"/>
          <w:tab w:val="left" w:pos="3074"/>
        </w:tabs>
        <w:ind w:left="1418"/>
        <w:jc w:val="both"/>
        <w:rPr>
          <w:rFonts w:ascii="Arial" w:eastAsia="Arial" w:hAnsi="Arial" w:cs="Arial"/>
          <w:sz w:val="22"/>
          <w:szCs w:val="22"/>
        </w:rPr>
      </w:pPr>
    </w:p>
    <w:p w14:paraId="23840136" w14:textId="77777777" w:rsidR="004F73BD" w:rsidRDefault="004F73BD" w:rsidP="008F4ECA">
      <w:pPr>
        <w:tabs>
          <w:tab w:val="left" w:pos="670"/>
          <w:tab w:val="left" w:pos="3074"/>
        </w:tabs>
        <w:jc w:val="both"/>
        <w:rPr>
          <w:rFonts w:ascii="Arial" w:eastAsia="Arial" w:hAnsi="Arial" w:cs="Arial"/>
          <w:sz w:val="22"/>
          <w:szCs w:val="22"/>
        </w:rPr>
      </w:pPr>
    </w:p>
    <w:p w14:paraId="19979F1A" w14:textId="77777777" w:rsidR="00C71710" w:rsidRDefault="00C71710" w:rsidP="00C71710">
      <w:pPr>
        <w:tabs>
          <w:tab w:val="left" w:pos="670"/>
          <w:tab w:val="left" w:pos="3074"/>
        </w:tabs>
        <w:jc w:val="both"/>
        <w:rPr>
          <w:rFonts w:ascii="Arial" w:eastAsia="Arial" w:hAnsi="Arial" w:cs="Arial"/>
          <w:sz w:val="22"/>
          <w:szCs w:val="22"/>
        </w:rPr>
      </w:pPr>
    </w:p>
    <w:p w14:paraId="0D910D97" w14:textId="77777777" w:rsidR="0051778F" w:rsidRPr="0051778F" w:rsidRDefault="0051778F" w:rsidP="0051778F">
      <w:pPr>
        <w:pStyle w:val="Prrafodelista"/>
        <w:tabs>
          <w:tab w:val="left" w:pos="567"/>
          <w:tab w:val="left" w:pos="3074"/>
        </w:tabs>
        <w:ind w:left="1004"/>
        <w:jc w:val="both"/>
        <w:rPr>
          <w:rFonts w:ascii="Arial" w:hAnsi="Arial" w:cs="Arial"/>
          <w:sz w:val="22"/>
          <w:szCs w:val="22"/>
          <w:lang w:val="es-PE"/>
        </w:rPr>
      </w:pPr>
    </w:p>
    <w:p w14:paraId="68BF6AAE" w14:textId="07637520" w:rsidR="00C71710" w:rsidRDefault="00C71710" w:rsidP="008B3CCF">
      <w:pPr>
        <w:pStyle w:val="Prrafodelista"/>
        <w:numPr>
          <w:ilvl w:val="2"/>
          <w:numId w:val="135"/>
        </w:numPr>
        <w:tabs>
          <w:tab w:val="left" w:pos="567"/>
          <w:tab w:val="left" w:pos="3074"/>
        </w:tabs>
        <w:jc w:val="both"/>
        <w:rPr>
          <w:rFonts w:ascii="Arial" w:hAnsi="Arial" w:cs="Arial"/>
          <w:sz w:val="22"/>
          <w:szCs w:val="22"/>
          <w:lang w:val="es-PE"/>
        </w:rPr>
      </w:pPr>
      <w:r w:rsidRPr="00421E6F">
        <w:rPr>
          <w:rFonts w:ascii="Arial" w:hAnsi="Arial" w:cs="Arial"/>
          <w:b/>
          <w:sz w:val="22"/>
          <w:szCs w:val="22"/>
          <w:lang w:val="es-PE"/>
        </w:rPr>
        <w:t>METAS DE OCUPACIÓN</w:t>
      </w:r>
      <w:r w:rsidRPr="00421E6F">
        <w:rPr>
          <w:rFonts w:ascii="Arial" w:hAnsi="Arial" w:cs="Arial"/>
          <w:sz w:val="22"/>
          <w:szCs w:val="22"/>
          <w:lang w:val="es-PE"/>
        </w:rPr>
        <w:t>.</w:t>
      </w:r>
    </w:p>
    <w:p w14:paraId="2EEF9A1F" w14:textId="77777777" w:rsidR="001056DE" w:rsidRPr="00421E6F" w:rsidRDefault="001056DE" w:rsidP="001056DE">
      <w:pPr>
        <w:pStyle w:val="Prrafodelista"/>
        <w:tabs>
          <w:tab w:val="left" w:pos="567"/>
          <w:tab w:val="left" w:pos="3074"/>
        </w:tabs>
        <w:ind w:left="1288"/>
        <w:jc w:val="both"/>
        <w:rPr>
          <w:rFonts w:ascii="Arial" w:hAnsi="Arial" w:cs="Arial"/>
          <w:sz w:val="22"/>
          <w:szCs w:val="22"/>
          <w:lang w:val="es-PE"/>
        </w:rPr>
      </w:pPr>
    </w:p>
    <w:p w14:paraId="126C84EF" w14:textId="77777777" w:rsidR="00C71710" w:rsidRPr="00FE07DE" w:rsidRDefault="00C71710" w:rsidP="00C71710">
      <w:pPr>
        <w:tabs>
          <w:tab w:val="left" w:pos="670"/>
          <w:tab w:val="left" w:pos="3074"/>
        </w:tabs>
        <w:ind w:left="1418"/>
        <w:jc w:val="both"/>
        <w:rPr>
          <w:rFonts w:ascii="Arial" w:hAnsi="Arial" w:cs="Arial"/>
          <w:sz w:val="22"/>
          <w:szCs w:val="22"/>
          <w:lang w:val="es-PE"/>
        </w:rPr>
      </w:pPr>
    </w:p>
    <w:tbl>
      <w:tblPr>
        <w:tblStyle w:val="Tablaconcuadrcula"/>
        <w:tblpPr w:leftFromText="141" w:rightFromText="141" w:vertAnchor="text" w:horzAnchor="page" w:tblpX="3805" w:tblpY="34"/>
        <w:tblOverlap w:val="never"/>
        <w:tblW w:w="7083" w:type="dxa"/>
        <w:tblLook w:val="04A0" w:firstRow="1" w:lastRow="0" w:firstColumn="1" w:lastColumn="0" w:noHBand="0" w:noVBand="1"/>
      </w:tblPr>
      <w:tblGrid>
        <w:gridCol w:w="3396"/>
        <w:gridCol w:w="1698"/>
        <w:gridCol w:w="1989"/>
      </w:tblGrid>
      <w:tr w:rsidR="00C71710" w:rsidRPr="00FE07DE" w14:paraId="7B1EDB0E" w14:textId="77777777" w:rsidTr="00BB6AAA">
        <w:tc>
          <w:tcPr>
            <w:tcW w:w="3396" w:type="dxa"/>
            <w:vMerge w:val="restart"/>
            <w:tcBorders>
              <w:top w:val="single" w:sz="4" w:space="0" w:color="auto"/>
              <w:left w:val="single" w:sz="4" w:space="0" w:color="auto"/>
              <w:bottom w:val="single" w:sz="4" w:space="0" w:color="auto"/>
              <w:right w:val="single" w:sz="4" w:space="0" w:color="auto"/>
            </w:tcBorders>
          </w:tcPr>
          <w:p w14:paraId="683471A1" w14:textId="77777777" w:rsidR="00C71710" w:rsidRPr="00FE07DE" w:rsidRDefault="00C71710" w:rsidP="00BB6AAA">
            <w:pPr>
              <w:tabs>
                <w:tab w:val="left" w:pos="670"/>
                <w:tab w:val="left" w:pos="3074"/>
              </w:tabs>
              <w:jc w:val="center"/>
              <w:rPr>
                <w:rFonts w:ascii="Arial" w:hAnsi="Arial" w:cs="Arial"/>
                <w:b/>
                <w:sz w:val="22"/>
                <w:szCs w:val="22"/>
                <w:lang w:val="es-PE"/>
              </w:rPr>
            </w:pPr>
          </w:p>
          <w:p w14:paraId="3EF81F28" w14:textId="77777777" w:rsidR="00C71710" w:rsidRPr="00FE07DE" w:rsidRDefault="00C71710" w:rsidP="00BB6AAA">
            <w:pPr>
              <w:tabs>
                <w:tab w:val="left" w:pos="670"/>
                <w:tab w:val="left" w:pos="3074"/>
              </w:tabs>
              <w:jc w:val="center"/>
              <w:rPr>
                <w:rFonts w:ascii="Arial" w:hAnsi="Arial" w:cs="Arial"/>
                <w:b/>
                <w:sz w:val="22"/>
                <w:szCs w:val="22"/>
                <w:lang w:val="es-PE"/>
              </w:rPr>
            </w:pPr>
            <w:r w:rsidRPr="00FE07DE">
              <w:rPr>
                <w:rFonts w:ascii="Arial" w:hAnsi="Arial" w:cs="Arial"/>
                <w:b/>
                <w:sz w:val="22"/>
                <w:szCs w:val="22"/>
                <w:lang w:val="es-PE"/>
              </w:rPr>
              <w:t>PERSONAL</w:t>
            </w:r>
          </w:p>
        </w:tc>
        <w:tc>
          <w:tcPr>
            <w:tcW w:w="3687" w:type="dxa"/>
            <w:gridSpan w:val="2"/>
            <w:tcBorders>
              <w:top w:val="single" w:sz="4" w:space="0" w:color="auto"/>
              <w:left w:val="single" w:sz="4" w:space="0" w:color="auto"/>
              <w:bottom w:val="single" w:sz="4" w:space="0" w:color="auto"/>
              <w:right w:val="single" w:sz="4" w:space="0" w:color="auto"/>
            </w:tcBorders>
            <w:hideMark/>
          </w:tcPr>
          <w:p w14:paraId="4FD00A10" w14:textId="77777777" w:rsidR="00C71710" w:rsidRPr="00FE07DE" w:rsidRDefault="00C71710" w:rsidP="00BB6AAA">
            <w:pPr>
              <w:tabs>
                <w:tab w:val="left" w:pos="670"/>
                <w:tab w:val="left" w:pos="3074"/>
              </w:tabs>
              <w:jc w:val="center"/>
              <w:rPr>
                <w:rFonts w:ascii="Arial" w:hAnsi="Arial" w:cs="Arial"/>
                <w:b/>
                <w:sz w:val="22"/>
                <w:szCs w:val="22"/>
                <w:lang w:val="es-PE"/>
              </w:rPr>
            </w:pPr>
            <w:r w:rsidRPr="00FE07DE">
              <w:rPr>
                <w:rFonts w:ascii="Arial" w:hAnsi="Arial" w:cs="Arial"/>
                <w:b/>
                <w:sz w:val="22"/>
                <w:szCs w:val="22"/>
                <w:lang w:val="es-PE"/>
              </w:rPr>
              <w:t>CANTIDAD</w:t>
            </w:r>
          </w:p>
        </w:tc>
      </w:tr>
      <w:tr w:rsidR="00C71710" w:rsidRPr="00FE07DE" w14:paraId="56F78459" w14:textId="77777777" w:rsidTr="00BB6AAA">
        <w:trPr>
          <w:trHeight w:val="425"/>
        </w:trPr>
        <w:tc>
          <w:tcPr>
            <w:tcW w:w="3396" w:type="dxa"/>
            <w:vMerge/>
            <w:tcBorders>
              <w:top w:val="single" w:sz="4" w:space="0" w:color="auto"/>
              <w:left w:val="single" w:sz="4" w:space="0" w:color="auto"/>
              <w:bottom w:val="single" w:sz="4" w:space="0" w:color="auto"/>
              <w:right w:val="single" w:sz="4" w:space="0" w:color="auto"/>
            </w:tcBorders>
            <w:vAlign w:val="center"/>
            <w:hideMark/>
          </w:tcPr>
          <w:p w14:paraId="69C6A0B8" w14:textId="77777777" w:rsidR="00C71710" w:rsidRPr="00FE07DE" w:rsidRDefault="00C71710" w:rsidP="00BB6AAA">
            <w:pPr>
              <w:rPr>
                <w:rFonts w:ascii="Arial" w:hAnsi="Arial" w:cs="Arial"/>
                <w:b/>
                <w:sz w:val="22"/>
                <w:szCs w:val="22"/>
                <w:lang w:val="es-PE"/>
              </w:rPr>
            </w:pPr>
          </w:p>
        </w:tc>
        <w:tc>
          <w:tcPr>
            <w:tcW w:w="1698" w:type="dxa"/>
            <w:tcBorders>
              <w:top w:val="single" w:sz="4" w:space="0" w:color="auto"/>
              <w:left w:val="single" w:sz="4" w:space="0" w:color="auto"/>
              <w:bottom w:val="single" w:sz="4" w:space="0" w:color="auto"/>
              <w:right w:val="single" w:sz="4" w:space="0" w:color="auto"/>
            </w:tcBorders>
            <w:hideMark/>
          </w:tcPr>
          <w:p w14:paraId="04109DC5" w14:textId="77777777" w:rsidR="00C71710" w:rsidRPr="00FE07DE" w:rsidRDefault="00C71710" w:rsidP="00BB6AAA">
            <w:pPr>
              <w:tabs>
                <w:tab w:val="left" w:pos="670"/>
                <w:tab w:val="left" w:pos="3074"/>
              </w:tabs>
              <w:jc w:val="center"/>
              <w:rPr>
                <w:rFonts w:ascii="Arial" w:hAnsi="Arial" w:cs="Arial"/>
                <w:b/>
                <w:sz w:val="22"/>
                <w:szCs w:val="22"/>
                <w:lang w:val="es-PE"/>
              </w:rPr>
            </w:pPr>
            <w:r w:rsidRPr="00FE07DE">
              <w:rPr>
                <w:rFonts w:ascii="Arial" w:hAnsi="Arial" w:cs="Arial"/>
                <w:b/>
                <w:sz w:val="22"/>
                <w:szCs w:val="22"/>
                <w:lang w:val="es-PE"/>
              </w:rPr>
              <w:t>Secundaria</w:t>
            </w:r>
          </w:p>
        </w:tc>
        <w:tc>
          <w:tcPr>
            <w:tcW w:w="1989" w:type="dxa"/>
            <w:tcBorders>
              <w:top w:val="single" w:sz="4" w:space="0" w:color="auto"/>
              <w:left w:val="single" w:sz="4" w:space="0" w:color="auto"/>
              <w:bottom w:val="single" w:sz="4" w:space="0" w:color="auto"/>
              <w:right w:val="single" w:sz="4" w:space="0" w:color="auto"/>
            </w:tcBorders>
            <w:hideMark/>
          </w:tcPr>
          <w:p w14:paraId="0C8149C3" w14:textId="77777777" w:rsidR="00C71710" w:rsidRPr="00FE07DE" w:rsidRDefault="00C71710" w:rsidP="00BB6AAA">
            <w:pPr>
              <w:tabs>
                <w:tab w:val="left" w:pos="670"/>
                <w:tab w:val="left" w:pos="3074"/>
              </w:tabs>
              <w:jc w:val="center"/>
              <w:rPr>
                <w:rFonts w:ascii="Arial" w:hAnsi="Arial" w:cs="Arial"/>
                <w:b/>
                <w:sz w:val="22"/>
                <w:szCs w:val="22"/>
                <w:lang w:val="es-PE"/>
              </w:rPr>
            </w:pPr>
            <w:r w:rsidRPr="00FE07DE">
              <w:rPr>
                <w:rFonts w:ascii="Arial" w:hAnsi="Arial" w:cs="Arial"/>
                <w:b/>
                <w:sz w:val="22"/>
                <w:szCs w:val="22"/>
                <w:lang w:val="es-PE"/>
              </w:rPr>
              <w:t>Total</w:t>
            </w:r>
          </w:p>
        </w:tc>
      </w:tr>
      <w:tr w:rsidR="00C71710" w:rsidRPr="00FE07DE" w14:paraId="2D27F86C" w14:textId="77777777" w:rsidTr="00BB6AAA">
        <w:tc>
          <w:tcPr>
            <w:tcW w:w="3396" w:type="dxa"/>
            <w:tcBorders>
              <w:top w:val="single" w:sz="4" w:space="0" w:color="auto"/>
              <w:left w:val="single" w:sz="4" w:space="0" w:color="auto"/>
              <w:bottom w:val="single" w:sz="4" w:space="0" w:color="auto"/>
              <w:right w:val="single" w:sz="4" w:space="0" w:color="auto"/>
            </w:tcBorders>
            <w:hideMark/>
          </w:tcPr>
          <w:p w14:paraId="709D213F" w14:textId="77777777" w:rsidR="00C71710" w:rsidRPr="00FE07DE" w:rsidRDefault="00C71710" w:rsidP="00BB6AAA">
            <w:pPr>
              <w:tabs>
                <w:tab w:val="left" w:pos="670"/>
                <w:tab w:val="left" w:pos="3074"/>
              </w:tabs>
              <w:jc w:val="both"/>
              <w:rPr>
                <w:rFonts w:ascii="Arial" w:hAnsi="Arial" w:cs="Arial"/>
                <w:sz w:val="22"/>
                <w:szCs w:val="22"/>
                <w:lang w:val="es-PE"/>
              </w:rPr>
            </w:pPr>
            <w:r w:rsidRPr="00FE07DE">
              <w:rPr>
                <w:rFonts w:ascii="Arial" w:hAnsi="Arial" w:cs="Arial"/>
                <w:sz w:val="22"/>
                <w:szCs w:val="22"/>
                <w:lang w:val="es-PE"/>
              </w:rPr>
              <w:t>Directivo</w:t>
            </w:r>
          </w:p>
        </w:tc>
        <w:tc>
          <w:tcPr>
            <w:tcW w:w="1698" w:type="dxa"/>
            <w:tcBorders>
              <w:top w:val="single" w:sz="4" w:space="0" w:color="auto"/>
              <w:left w:val="single" w:sz="4" w:space="0" w:color="auto"/>
              <w:bottom w:val="single" w:sz="4" w:space="0" w:color="auto"/>
              <w:right w:val="single" w:sz="4" w:space="0" w:color="auto"/>
            </w:tcBorders>
            <w:hideMark/>
          </w:tcPr>
          <w:p w14:paraId="571162B3" w14:textId="77777777" w:rsidR="00C71710" w:rsidRPr="00FE07DE" w:rsidRDefault="00C71710" w:rsidP="00BB6AAA">
            <w:pPr>
              <w:tabs>
                <w:tab w:val="left" w:pos="670"/>
                <w:tab w:val="left" w:pos="3074"/>
              </w:tabs>
              <w:jc w:val="center"/>
              <w:rPr>
                <w:rFonts w:ascii="Arial" w:hAnsi="Arial" w:cs="Arial"/>
                <w:sz w:val="22"/>
                <w:szCs w:val="22"/>
                <w:lang w:val="es-PE"/>
              </w:rPr>
            </w:pPr>
            <w:r w:rsidRPr="00FE07DE">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tcPr>
          <w:p w14:paraId="51044DC2" w14:textId="77777777" w:rsidR="00C71710" w:rsidRPr="00FE07DE" w:rsidRDefault="00C71710" w:rsidP="00BB6AAA">
            <w:pPr>
              <w:tabs>
                <w:tab w:val="left" w:pos="670"/>
                <w:tab w:val="left" w:pos="3074"/>
              </w:tabs>
              <w:jc w:val="center"/>
              <w:rPr>
                <w:rFonts w:ascii="Arial" w:hAnsi="Arial" w:cs="Arial"/>
                <w:sz w:val="22"/>
                <w:szCs w:val="22"/>
                <w:lang w:val="es-PE"/>
              </w:rPr>
            </w:pPr>
            <w:r w:rsidRPr="00FE07DE">
              <w:rPr>
                <w:rFonts w:ascii="Arial" w:hAnsi="Arial" w:cs="Arial"/>
                <w:b/>
                <w:sz w:val="22"/>
                <w:szCs w:val="22"/>
                <w:lang w:val="es-PE"/>
              </w:rPr>
              <w:t>1</w:t>
            </w:r>
          </w:p>
        </w:tc>
      </w:tr>
      <w:tr w:rsidR="00C71710" w:rsidRPr="00FE07DE" w14:paraId="1000A3ED" w14:textId="77777777" w:rsidTr="00BB6AAA">
        <w:tc>
          <w:tcPr>
            <w:tcW w:w="3396" w:type="dxa"/>
            <w:tcBorders>
              <w:top w:val="single" w:sz="4" w:space="0" w:color="auto"/>
              <w:left w:val="single" w:sz="4" w:space="0" w:color="auto"/>
              <w:bottom w:val="single" w:sz="4" w:space="0" w:color="auto"/>
              <w:right w:val="single" w:sz="4" w:space="0" w:color="auto"/>
            </w:tcBorders>
            <w:hideMark/>
          </w:tcPr>
          <w:p w14:paraId="7172251E" w14:textId="77777777" w:rsidR="00C71710" w:rsidRPr="00FE07DE" w:rsidRDefault="00C71710" w:rsidP="00BB6AAA">
            <w:pPr>
              <w:tabs>
                <w:tab w:val="left" w:pos="670"/>
                <w:tab w:val="left" w:pos="3074"/>
              </w:tabs>
              <w:jc w:val="both"/>
              <w:rPr>
                <w:rFonts w:ascii="Arial" w:hAnsi="Arial" w:cs="Arial"/>
                <w:sz w:val="22"/>
                <w:szCs w:val="22"/>
                <w:lang w:val="es-PE"/>
              </w:rPr>
            </w:pPr>
            <w:r w:rsidRPr="00FE07DE">
              <w:rPr>
                <w:rFonts w:ascii="Arial" w:hAnsi="Arial" w:cs="Arial"/>
                <w:sz w:val="22"/>
                <w:szCs w:val="22"/>
                <w:lang w:val="es-PE"/>
              </w:rPr>
              <w:t>Docente</w:t>
            </w:r>
          </w:p>
        </w:tc>
        <w:tc>
          <w:tcPr>
            <w:tcW w:w="1698" w:type="dxa"/>
            <w:tcBorders>
              <w:top w:val="single" w:sz="4" w:space="0" w:color="auto"/>
              <w:left w:val="single" w:sz="4" w:space="0" w:color="auto"/>
              <w:bottom w:val="single" w:sz="4" w:space="0" w:color="auto"/>
              <w:right w:val="single" w:sz="4" w:space="0" w:color="auto"/>
            </w:tcBorders>
            <w:hideMark/>
          </w:tcPr>
          <w:p w14:paraId="4306E097" w14:textId="77777777" w:rsidR="00C71710" w:rsidRPr="00FE07DE" w:rsidRDefault="00C71710" w:rsidP="00BB6AAA">
            <w:pPr>
              <w:tabs>
                <w:tab w:val="left" w:pos="670"/>
                <w:tab w:val="left" w:pos="3074"/>
              </w:tabs>
              <w:jc w:val="center"/>
              <w:rPr>
                <w:rFonts w:ascii="Arial" w:hAnsi="Arial" w:cs="Arial"/>
                <w:sz w:val="22"/>
                <w:szCs w:val="22"/>
                <w:lang w:val="es-PE"/>
              </w:rPr>
            </w:pPr>
            <w:r w:rsidRPr="00FE07DE">
              <w:rPr>
                <w:rFonts w:ascii="Arial" w:hAnsi="Arial" w:cs="Arial"/>
                <w:sz w:val="22"/>
                <w:szCs w:val="22"/>
                <w:lang w:val="es-PE"/>
              </w:rPr>
              <w:t>5</w:t>
            </w:r>
          </w:p>
        </w:tc>
        <w:tc>
          <w:tcPr>
            <w:tcW w:w="1989" w:type="dxa"/>
            <w:tcBorders>
              <w:top w:val="single" w:sz="4" w:space="0" w:color="auto"/>
              <w:left w:val="single" w:sz="4" w:space="0" w:color="auto"/>
              <w:bottom w:val="single" w:sz="4" w:space="0" w:color="auto"/>
              <w:right w:val="single" w:sz="4" w:space="0" w:color="auto"/>
            </w:tcBorders>
            <w:hideMark/>
          </w:tcPr>
          <w:p w14:paraId="79E2E1E2" w14:textId="77777777" w:rsidR="00C71710" w:rsidRPr="00FE07DE" w:rsidRDefault="00C71710" w:rsidP="00BB6AAA">
            <w:pPr>
              <w:tabs>
                <w:tab w:val="left" w:pos="670"/>
                <w:tab w:val="left" w:pos="3074"/>
              </w:tabs>
              <w:jc w:val="center"/>
              <w:rPr>
                <w:rFonts w:ascii="Arial" w:hAnsi="Arial" w:cs="Arial"/>
                <w:sz w:val="22"/>
                <w:szCs w:val="22"/>
                <w:lang w:val="es-PE"/>
              </w:rPr>
            </w:pPr>
            <w:r w:rsidRPr="00FE07DE">
              <w:rPr>
                <w:rFonts w:ascii="Arial" w:hAnsi="Arial" w:cs="Arial"/>
                <w:sz w:val="22"/>
                <w:szCs w:val="22"/>
                <w:lang w:val="es-PE"/>
              </w:rPr>
              <w:t>5</w:t>
            </w:r>
          </w:p>
        </w:tc>
      </w:tr>
      <w:tr w:rsidR="00C71710" w:rsidRPr="00FE07DE" w14:paraId="50E8DB38" w14:textId="77777777" w:rsidTr="00BB6AAA">
        <w:tc>
          <w:tcPr>
            <w:tcW w:w="3396" w:type="dxa"/>
            <w:tcBorders>
              <w:top w:val="single" w:sz="4" w:space="0" w:color="auto"/>
              <w:left w:val="single" w:sz="4" w:space="0" w:color="auto"/>
              <w:bottom w:val="single" w:sz="4" w:space="0" w:color="auto"/>
              <w:right w:val="single" w:sz="4" w:space="0" w:color="auto"/>
            </w:tcBorders>
            <w:hideMark/>
          </w:tcPr>
          <w:p w14:paraId="039D624A" w14:textId="77777777" w:rsidR="00C71710" w:rsidRPr="00FE07DE" w:rsidRDefault="00C71710" w:rsidP="00BB6AAA">
            <w:pPr>
              <w:tabs>
                <w:tab w:val="left" w:pos="670"/>
                <w:tab w:val="left" w:pos="3074"/>
              </w:tabs>
              <w:jc w:val="both"/>
              <w:rPr>
                <w:rFonts w:ascii="Arial" w:hAnsi="Arial" w:cs="Arial"/>
                <w:sz w:val="22"/>
                <w:szCs w:val="22"/>
                <w:lang w:val="es-PE"/>
              </w:rPr>
            </w:pPr>
            <w:r w:rsidRPr="00FE07DE">
              <w:rPr>
                <w:rFonts w:ascii="Arial" w:hAnsi="Arial" w:cs="Arial"/>
                <w:sz w:val="22"/>
                <w:szCs w:val="22"/>
                <w:lang w:val="es-PE"/>
              </w:rPr>
              <w:t>Psicólogo</w:t>
            </w:r>
          </w:p>
        </w:tc>
        <w:tc>
          <w:tcPr>
            <w:tcW w:w="1698" w:type="dxa"/>
            <w:tcBorders>
              <w:top w:val="single" w:sz="4" w:space="0" w:color="auto"/>
              <w:left w:val="single" w:sz="4" w:space="0" w:color="auto"/>
              <w:bottom w:val="single" w:sz="4" w:space="0" w:color="auto"/>
              <w:right w:val="single" w:sz="4" w:space="0" w:color="auto"/>
            </w:tcBorders>
            <w:hideMark/>
          </w:tcPr>
          <w:p w14:paraId="47D06449" w14:textId="77777777" w:rsidR="00C71710" w:rsidRPr="00FE07DE" w:rsidRDefault="00C71710" w:rsidP="00BB6AAA">
            <w:pPr>
              <w:tabs>
                <w:tab w:val="left" w:pos="670"/>
                <w:tab w:val="left" w:pos="3074"/>
              </w:tabs>
              <w:jc w:val="center"/>
              <w:rPr>
                <w:rFonts w:ascii="Arial" w:hAnsi="Arial" w:cs="Arial"/>
                <w:sz w:val="22"/>
                <w:szCs w:val="22"/>
                <w:lang w:val="es-PE"/>
              </w:rPr>
            </w:pPr>
            <w:r w:rsidRPr="00FE07DE">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tcPr>
          <w:p w14:paraId="20A40F3A" w14:textId="77777777" w:rsidR="00C71710" w:rsidRPr="00FE07DE" w:rsidRDefault="00C71710" w:rsidP="00BB6AAA">
            <w:pPr>
              <w:tabs>
                <w:tab w:val="left" w:pos="670"/>
                <w:tab w:val="left" w:pos="3074"/>
              </w:tabs>
              <w:jc w:val="center"/>
              <w:rPr>
                <w:rFonts w:ascii="Arial" w:hAnsi="Arial" w:cs="Arial"/>
                <w:sz w:val="22"/>
                <w:szCs w:val="22"/>
                <w:lang w:val="es-PE"/>
              </w:rPr>
            </w:pPr>
            <w:r w:rsidRPr="00FE07DE">
              <w:rPr>
                <w:rFonts w:ascii="Arial" w:hAnsi="Arial" w:cs="Arial"/>
                <w:sz w:val="22"/>
                <w:szCs w:val="22"/>
                <w:lang w:val="es-PE"/>
              </w:rPr>
              <w:t>1</w:t>
            </w:r>
          </w:p>
        </w:tc>
      </w:tr>
      <w:tr w:rsidR="00C71710" w:rsidRPr="00FE07DE" w14:paraId="796ED526" w14:textId="77777777" w:rsidTr="00BB6AAA">
        <w:tc>
          <w:tcPr>
            <w:tcW w:w="3396" w:type="dxa"/>
            <w:tcBorders>
              <w:top w:val="single" w:sz="4" w:space="0" w:color="auto"/>
              <w:left w:val="single" w:sz="4" w:space="0" w:color="auto"/>
              <w:bottom w:val="single" w:sz="4" w:space="0" w:color="auto"/>
              <w:right w:val="single" w:sz="4" w:space="0" w:color="auto"/>
            </w:tcBorders>
            <w:hideMark/>
          </w:tcPr>
          <w:p w14:paraId="102EC133" w14:textId="77777777" w:rsidR="00C71710" w:rsidRPr="00FE07DE" w:rsidRDefault="00C71710" w:rsidP="00BB6AAA">
            <w:pPr>
              <w:tabs>
                <w:tab w:val="left" w:pos="670"/>
                <w:tab w:val="left" w:pos="3074"/>
              </w:tabs>
              <w:jc w:val="both"/>
              <w:rPr>
                <w:rFonts w:ascii="Arial" w:hAnsi="Arial" w:cs="Arial"/>
                <w:sz w:val="22"/>
                <w:szCs w:val="22"/>
                <w:lang w:val="es-PE"/>
              </w:rPr>
            </w:pPr>
            <w:r w:rsidRPr="00FE07DE">
              <w:rPr>
                <w:rFonts w:ascii="Arial" w:hAnsi="Arial" w:cs="Arial"/>
                <w:sz w:val="22"/>
                <w:szCs w:val="22"/>
                <w:lang w:val="es-PE"/>
              </w:rPr>
              <w:t>Auxiliar</w:t>
            </w:r>
          </w:p>
        </w:tc>
        <w:tc>
          <w:tcPr>
            <w:tcW w:w="1698" w:type="dxa"/>
            <w:tcBorders>
              <w:top w:val="single" w:sz="4" w:space="0" w:color="auto"/>
              <w:left w:val="single" w:sz="4" w:space="0" w:color="auto"/>
              <w:bottom w:val="single" w:sz="4" w:space="0" w:color="auto"/>
              <w:right w:val="single" w:sz="4" w:space="0" w:color="auto"/>
            </w:tcBorders>
            <w:hideMark/>
          </w:tcPr>
          <w:p w14:paraId="6CB66A70" w14:textId="77777777" w:rsidR="00C71710" w:rsidRPr="00FE07DE" w:rsidRDefault="00C71710" w:rsidP="00BB6AAA">
            <w:pPr>
              <w:tabs>
                <w:tab w:val="left" w:pos="670"/>
                <w:tab w:val="left" w:pos="3074"/>
              </w:tabs>
              <w:jc w:val="center"/>
              <w:rPr>
                <w:rFonts w:ascii="Arial" w:hAnsi="Arial" w:cs="Arial"/>
                <w:sz w:val="22"/>
                <w:szCs w:val="22"/>
                <w:lang w:val="es-PE"/>
              </w:rPr>
            </w:pPr>
            <w:r w:rsidRPr="00FE07DE">
              <w:rPr>
                <w:rFonts w:ascii="Arial" w:hAnsi="Arial" w:cs="Arial"/>
                <w:sz w:val="22"/>
                <w:szCs w:val="22"/>
                <w:lang w:val="es-PE"/>
              </w:rPr>
              <w:t>2</w:t>
            </w:r>
          </w:p>
        </w:tc>
        <w:tc>
          <w:tcPr>
            <w:tcW w:w="1989" w:type="dxa"/>
            <w:tcBorders>
              <w:top w:val="single" w:sz="4" w:space="0" w:color="auto"/>
              <w:left w:val="single" w:sz="4" w:space="0" w:color="auto"/>
              <w:bottom w:val="single" w:sz="4" w:space="0" w:color="auto"/>
              <w:right w:val="single" w:sz="4" w:space="0" w:color="auto"/>
            </w:tcBorders>
            <w:hideMark/>
          </w:tcPr>
          <w:p w14:paraId="2D1E2B46" w14:textId="77777777" w:rsidR="00C71710" w:rsidRPr="00FE07DE" w:rsidRDefault="00C71710" w:rsidP="00BB6AAA">
            <w:pPr>
              <w:tabs>
                <w:tab w:val="left" w:pos="670"/>
                <w:tab w:val="left" w:pos="3074"/>
              </w:tabs>
              <w:jc w:val="center"/>
              <w:rPr>
                <w:rFonts w:ascii="Arial" w:hAnsi="Arial" w:cs="Arial"/>
                <w:sz w:val="22"/>
                <w:szCs w:val="22"/>
                <w:lang w:val="es-PE"/>
              </w:rPr>
            </w:pPr>
            <w:r w:rsidRPr="00FE07DE">
              <w:rPr>
                <w:rFonts w:ascii="Arial" w:hAnsi="Arial" w:cs="Arial"/>
                <w:sz w:val="22"/>
                <w:szCs w:val="22"/>
                <w:lang w:val="es-PE"/>
              </w:rPr>
              <w:t>2</w:t>
            </w:r>
          </w:p>
        </w:tc>
      </w:tr>
      <w:tr w:rsidR="00C71710" w:rsidRPr="00FE07DE" w14:paraId="5A6D46EF" w14:textId="77777777" w:rsidTr="00BB6AAA">
        <w:tc>
          <w:tcPr>
            <w:tcW w:w="3396" w:type="dxa"/>
            <w:tcBorders>
              <w:top w:val="single" w:sz="4" w:space="0" w:color="auto"/>
              <w:left w:val="single" w:sz="4" w:space="0" w:color="auto"/>
              <w:bottom w:val="single" w:sz="4" w:space="0" w:color="auto"/>
              <w:right w:val="single" w:sz="4" w:space="0" w:color="auto"/>
            </w:tcBorders>
            <w:hideMark/>
          </w:tcPr>
          <w:p w14:paraId="2BF3FFE7" w14:textId="77777777" w:rsidR="00C71710" w:rsidRPr="00FE07DE" w:rsidRDefault="00C71710" w:rsidP="00BB6AAA">
            <w:pPr>
              <w:tabs>
                <w:tab w:val="left" w:pos="670"/>
                <w:tab w:val="left" w:pos="3074"/>
              </w:tabs>
              <w:jc w:val="both"/>
              <w:rPr>
                <w:rFonts w:ascii="Arial" w:hAnsi="Arial" w:cs="Arial"/>
                <w:sz w:val="22"/>
                <w:szCs w:val="22"/>
                <w:lang w:val="es-PE"/>
              </w:rPr>
            </w:pPr>
            <w:r w:rsidRPr="00FE07DE">
              <w:rPr>
                <w:rFonts w:ascii="Arial" w:hAnsi="Arial" w:cs="Arial"/>
                <w:sz w:val="22"/>
                <w:szCs w:val="22"/>
                <w:lang w:val="es-PE"/>
              </w:rPr>
              <w:t>Personal de limpieza</w:t>
            </w:r>
          </w:p>
        </w:tc>
        <w:tc>
          <w:tcPr>
            <w:tcW w:w="1698" w:type="dxa"/>
            <w:tcBorders>
              <w:top w:val="single" w:sz="4" w:space="0" w:color="auto"/>
              <w:left w:val="single" w:sz="4" w:space="0" w:color="auto"/>
              <w:bottom w:val="single" w:sz="4" w:space="0" w:color="auto"/>
              <w:right w:val="single" w:sz="4" w:space="0" w:color="auto"/>
            </w:tcBorders>
            <w:hideMark/>
          </w:tcPr>
          <w:p w14:paraId="4AAD0660" w14:textId="77777777" w:rsidR="00C71710" w:rsidRPr="00FE07DE" w:rsidRDefault="00C71710" w:rsidP="00BB6AAA">
            <w:pPr>
              <w:tabs>
                <w:tab w:val="left" w:pos="670"/>
                <w:tab w:val="left" w:pos="3074"/>
              </w:tabs>
              <w:jc w:val="center"/>
              <w:rPr>
                <w:rFonts w:ascii="Arial" w:hAnsi="Arial" w:cs="Arial"/>
                <w:sz w:val="22"/>
                <w:szCs w:val="22"/>
                <w:lang w:val="es-PE"/>
              </w:rPr>
            </w:pPr>
            <w:r w:rsidRPr="00FE07DE">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hideMark/>
          </w:tcPr>
          <w:p w14:paraId="6ADA7953" w14:textId="77777777" w:rsidR="00C71710" w:rsidRPr="00FE07DE" w:rsidRDefault="00C71710" w:rsidP="00BB6AAA">
            <w:pPr>
              <w:tabs>
                <w:tab w:val="left" w:pos="670"/>
                <w:tab w:val="left" w:pos="3074"/>
              </w:tabs>
              <w:jc w:val="center"/>
              <w:rPr>
                <w:rFonts w:ascii="Arial" w:hAnsi="Arial" w:cs="Arial"/>
                <w:sz w:val="22"/>
                <w:szCs w:val="22"/>
                <w:lang w:val="es-PE"/>
              </w:rPr>
            </w:pPr>
            <w:r w:rsidRPr="00FE07DE">
              <w:rPr>
                <w:rFonts w:ascii="Arial" w:hAnsi="Arial" w:cs="Arial"/>
                <w:sz w:val="22"/>
                <w:szCs w:val="22"/>
                <w:lang w:val="es-PE"/>
              </w:rPr>
              <w:t>1</w:t>
            </w:r>
          </w:p>
        </w:tc>
      </w:tr>
      <w:tr w:rsidR="00C71710" w:rsidRPr="00FE07DE" w14:paraId="12BF85F3" w14:textId="77777777" w:rsidTr="00BB6AAA">
        <w:tc>
          <w:tcPr>
            <w:tcW w:w="3396" w:type="dxa"/>
            <w:tcBorders>
              <w:top w:val="single" w:sz="4" w:space="0" w:color="auto"/>
              <w:left w:val="single" w:sz="4" w:space="0" w:color="auto"/>
              <w:bottom w:val="single" w:sz="4" w:space="0" w:color="auto"/>
              <w:right w:val="single" w:sz="4" w:space="0" w:color="auto"/>
            </w:tcBorders>
            <w:hideMark/>
          </w:tcPr>
          <w:p w14:paraId="2D471A50" w14:textId="77777777" w:rsidR="00C71710" w:rsidRPr="00FE07DE" w:rsidRDefault="00C71710" w:rsidP="00BB6AAA">
            <w:pPr>
              <w:tabs>
                <w:tab w:val="left" w:pos="670"/>
                <w:tab w:val="left" w:pos="3074"/>
              </w:tabs>
              <w:jc w:val="both"/>
              <w:rPr>
                <w:rFonts w:ascii="Arial" w:hAnsi="Arial" w:cs="Arial"/>
                <w:sz w:val="22"/>
                <w:szCs w:val="22"/>
                <w:lang w:val="es-PE"/>
              </w:rPr>
            </w:pPr>
            <w:r w:rsidRPr="00FE07DE">
              <w:rPr>
                <w:rFonts w:ascii="Arial" w:hAnsi="Arial" w:cs="Arial"/>
                <w:sz w:val="22"/>
                <w:szCs w:val="22"/>
                <w:lang w:val="es-PE"/>
              </w:rPr>
              <w:t>Guardianía</w:t>
            </w:r>
          </w:p>
        </w:tc>
        <w:tc>
          <w:tcPr>
            <w:tcW w:w="3687" w:type="dxa"/>
            <w:gridSpan w:val="2"/>
            <w:tcBorders>
              <w:top w:val="single" w:sz="4" w:space="0" w:color="auto"/>
              <w:left w:val="single" w:sz="4" w:space="0" w:color="auto"/>
              <w:bottom w:val="single" w:sz="4" w:space="0" w:color="auto"/>
              <w:right w:val="single" w:sz="4" w:space="0" w:color="auto"/>
            </w:tcBorders>
            <w:hideMark/>
          </w:tcPr>
          <w:p w14:paraId="1BC94096" w14:textId="77777777" w:rsidR="00C71710" w:rsidRPr="00FE07DE" w:rsidRDefault="00C71710" w:rsidP="00BB6AAA">
            <w:pPr>
              <w:tabs>
                <w:tab w:val="left" w:pos="670"/>
                <w:tab w:val="left" w:pos="3074"/>
              </w:tabs>
              <w:jc w:val="both"/>
              <w:rPr>
                <w:rFonts w:ascii="Arial" w:hAnsi="Arial" w:cs="Arial"/>
                <w:sz w:val="22"/>
                <w:szCs w:val="22"/>
                <w:lang w:val="es-PE"/>
              </w:rPr>
            </w:pPr>
            <w:r w:rsidRPr="00FE07DE">
              <w:rPr>
                <w:rFonts w:ascii="Arial" w:hAnsi="Arial" w:cs="Arial"/>
                <w:sz w:val="22"/>
                <w:szCs w:val="22"/>
                <w:lang w:val="es-PE"/>
              </w:rPr>
              <w:t xml:space="preserve">                                1</w:t>
            </w:r>
          </w:p>
        </w:tc>
      </w:tr>
    </w:tbl>
    <w:p w14:paraId="58826B61" w14:textId="77777777" w:rsidR="00C71710" w:rsidRPr="00FE07DE" w:rsidRDefault="00C71710" w:rsidP="00C71710">
      <w:pPr>
        <w:pStyle w:val="Ttulo1"/>
        <w:tabs>
          <w:tab w:val="left" w:pos="0"/>
        </w:tabs>
        <w:ind w:firstLine="1418"/>
        <w:rPr>
          <w:rFonts w:ascii="Arial" w:hAnsi="Arial" w:cs="Arial"/>
          <w:sz w:val="22"/>
          <w:szCs w:val="22"/>
        </w:rPr>
      </w:pPr>
    </w:p>
    <w:p w14:paraId="1E5E599B" w14:textId="77777777" w:rsidR="00C71710" w:rsidRPr="00FE07DE" w:rsidRDefault="00C71710" w:rsidP="00C71710">
      <w:pPr>
        <w:pStyle w:val="Ttulo1"/>
        <w:tabs>
          <w:tab w:val="left" w:pos="0"/>
        </w:tabs>
        <w:ind w:firstLine="1418"/>
        <w:rPr>
          <w:rFonts w:ascii="Arial" w:hAnsi="Arial" w:cs="Arial"/>
          <w:sz w:val="22"/>
          <w:szCs w:val="22"/>
        </w:rPr>
      </w:pPr>
    </w:p>
    <w:p w14:paraId="24A06255" w14:textId="77777777" w:rsidR="00C71710" w:rsidRPr="00FE07DE" w:rsidRDefault="00C71710" w:rsidP="00C71710">
      <w:pPr>
        <w:pStyle w:val="Ttulo1"/>
        <w:tabs>
          <w:tab w:val="left" w:pos="0"/>
        </w:tabs>
        <w:ind w:firstLine="1418"/>
        <w:rPr>
          <w:rFonts w:ascii="Arial" w:hAnsi="Arial" w:cs="Arial"/>
          <w:sz w:val="22"/>
          <w:szCs w:val="22"/>
        </w:rPr>
      </w:pPr>
    </w:p>
    <w:p w14:paraId="37E9143F" w14:textId="77777777" w:rsidR="00C71710" w:rsidRPr="00FE07DE" w:rsidRDefault="00C71710" w:rsidP="00C71710">
      <w:pPr>
        <w:tabs>
          <w:tab w:val="left" w:pos="2018"/>
        </w:tabs>
        <w:spacing w:line="350" w:lineRule="auto"/>
        <w:ind w:right="3"/>
        <w:rPr>
          <w:rFonts w:ascii="Arial" w:hAnsi="Arial" w:cs="Arial"/>
          <w:sz w:val="22"/>
          <w:szCs w:val="22"/>
        </w:rPr>
      </w:pPr>
    </w:p>
    <w:p w14:paraId="03BA85AA" w14:textId="77777777" w:rsidR="00C71710" w:rsidRPr="00FE07DE" w:rsidRDefault="00C71710" w:rsidP="00C71710">
      <w:pPr>
        <w:spacing w:line="360" w:lineRule="auto"/>
        <w:jc w:val="both"/>
        <w:rPr>
          <w:rFonts w:ascii="Arial" w:hAnsi="Arial" w:cs="Arial"/>
          <w:b/>
          <w:sz w:val="22"/>
          <w:szCs w:val="22"/>
        </w:rPr>
      </w:pPr>
      <w:r w:rsidRPr="00FE07DE">
        <w:rPr>
          <w:rFonts w:ascii="Arial" w:hAnsi="Arial" w:cs="Arial"/>
          <w:b/>
          <w:sz w:val="22"/>
          <w:szCs w:val="22"/>
        </w:rPr>
        <w:t xml:space="preserve">    </w:t>
      </w:r>
    </w:p>
    <w:p w14:paraId="5873470F" w14:textId="14AC3907" w:rsidR="00C71710" w:rsidRDefault="00C71710" w:rsidP="00830B3F">
      <w:pPr>
        <w:spacing w:after="160" w:line="259" w:lineRule="auto"/>
        <w:contextualSpacing/>
        <w:rPr>
          <w:rFonts w:ascii="Arial" w:hAnsi="Arial" w:cs="Arial"/>
          <w:b/>
          <w:sz w:val="22"/>
          <w:szCs w:val="22"/>
        </w:rPr>
      </w:pPr>
    </w:p>
    <w:p w14:paraId="5F30FFCF" w14:textId="77777777" w:rsidR="008F2A5D" w:rsidRDefault="008F2A5D" w:rsidP="00830B3F">
      <w:pPr>
        <w:spacing w:after="160" w:line="259" w:lineRule="auto"/>
        <w:contextualSpacing/>
        <w:rPr>
          <w:rFonts w:ascii="Arial" w:hAnsi="Arial" w:cs="Arial"/>
          <w:b/>
          <w:sz w:val="22"/>
          <w:szCs w:val="22"/>
        </w:rPr>
      </w:pPr>
    </w:p>
    <w:p w14:paraId="29465AA0" w14:textId="77777777" w:rsidR="008F2A5D" w:rsidRPr="00830B3F" w:rsidRDefault="008F2A5D" w:rsidP="00830B3F">
      <w:pPr>
        <w:spacing w:after="160" w:line="259" w:lineRule="auto"/>
        <w:contextualSpacing/>
        <w:rPr>
          <w:rFonts w:ascii="Arial" w:hAnsi="Arial" w:cs="Arial"/>
          <w:b/>
          <w:sz w:val="22"/>
          <w:szCs w:val="22"/>
        </w:rPr>
      </w:pPr>
    </w:p>
    <w:p w14:paraId="6C9DE242" w14:textId="77777777" w:rsidR="00A57956" w:rsidRDefault="00C71710" w:rsidP="00A57956">
      <w:pPr>
        <w:pStyle w:val="Prrafodelista"/>
        <w:spacing w:after="160" w:line="259" w:lineRule="auto"/>
        <w:ind w:left="284"/>
        <w:contextualSpacing/>
        <w:rPr>
          <w:rFonts w:ascii="Arial" w:hAnsi="Arial" w:cs="Arial"/>
          <w:b/>
          <w:sz w:val="22"/>
          <w:szCs w:val="22"/>
        </w:rPr>
      </w:pPr>
      <w:r w:rsidRPr="00071779">
        <w:rPr>
          <w:rFonts w:ascii="Arial" w:hAnsi="Arial" w:cs="Arial"/>
          <w:b/>
          <w:sz w:val="22"/>
          <w:szCs w:val="22"/>
        </w:rPr>
        <w:t xml:space="preserve"> </w:t>
      </w:r>
    </w:p>
    <w:p w14:paraId="5E3B1BE2" w14:textId="77777777" w:rsidR="001056DE" w:rsidRPr="00503890" w:rsidRDefault="001056DE" w:rsidP="00A57956">
      <w:pPr>
        <w:pStyle w:val="Prrafodelista"/>
        <w:spacing w:after="160" w:line="259" w:lineRule="auto"/>
        <w:ind w:left="284"/>
        <w:contextualSpacing/>
        <w:rPr>
          <w:rFonts w:ascii="Arial" w:hAnsi="Arial" w:cs="Arial"/>
          <w:b/>
          <w:sz w:val="22"/>
          <w:szCs w:val="22"/>
        </w:rPr>
      </w:pPr>
    </w:p>
    <w:p w14:paraId="7FFDDD82" w14:textId="77777777" w:rsidR="00A57956" w:rsidRPr="008F74D4" w:rsidRDefault="00A57956" w:rsidP="00A57956">
      <w:pPr>
        <w:pStyle w:val="Prrafodelista"/>
        <w:numPr>
          <w:ilvl w:val="1"/>
          <w:numId w:val="135"/>
        </w:numPr>
        <w:spacing w:line="360" w:lineRule="auto"/>
        <w:jc w:val="both"/>
        <w:rPr>
          <w:rFonts w:ascii="Arial" w:hAnsi="Arial" w:cs="Arial"/>
          <w:b/>
          <w:sz w:val="22"/>
          <w:szCs w:val="22"/>
        </w:rPr>
      </w:pPr>
      <w:r w:rsidRPr="008F74D4">
        <w:rPr>
          <w:rFonts w:ascii="Arial" w:hAnsi="Arial" w:cs="Arial"/>
          <w:b/>
          <w:sz w:val="22"/>
          <w:szCs w:val="22"/>
        </w:rPr>
        <w:t>MISIÓN DE LA INSTITUCIÓN EDUCATIVA.</w:t>
      </w:r>
    </w:p>
    <w:p w14:paraId="4927B4D8" w14:textId="77777777" w:rsidR="00A57956" w:rsidRPr="008F74D4" w:rsidRDefault="00A57956" w:rsidP="00A57956">
      <w:pPr>
        <w:pStyle w:val="Prrafodelista"/>
        <w:spacing w:line="360" w:lineRule="auto"/>
        <w:ind w:left="1004"/>
        <w:jc w:val="both"/>
        <w:rPr>
          <w:rFonts w:ascii="Arial" w:hAnsi="Arial" w:cs="Arial"/>
          <w:b/>
          <w:sz w:val="22"/>
          <w:szCs w:val="22"/>
        </w:rPr>
      </w:pPr>
    </w:p>
    <w:p w14:paraId="13519C9C" w14:textId="3E0A5785" w:rsidR="00A57956" w:rsidRDefault="00A57956" w:rsidP="00A57956">
      <w:pPr>
        <w:spacing w:line="360" w:lineRule="auto"/>
        <w:ind w:left="1276"/>
        <w:contextualSpacing/>
        <w:jc w:val="both"/>
        <w:rPr>
          <w:rFonts w:ascii="Arial" w:hAnsi="Arial" w:cs="Arial"/>
          <w:sz w:val="22"/>
          <w:szCs w:val="22"/>
        </w:rPr>
      </w:pPr>
      <w:r w:rsidRPr="00FE07DE">
        <w:rPr>
          <w:rFonts w:ascii="Arial" w:hAnsi="Arial" w:cs="Arial"/>
          <w:sz w:val="22"/>
          <w:szCs w:val="22"/>
        </w:rPr>
        <w:t>Somos una Institución Educativa Particular q</w:t>
      </w:r>
      <w:r w:rsidR="00E16CDA">
        <w:rPr>
          <w:rFonts w:ascii="Arial" w:hAnsi="Arial" w:cs="Arial"/>
          <w:sz w:val="22"/>
          <w:szCs w:val="22"/>
        </w:rPr>
        <w:t>ue cuenta</w:t>
      </w:r>
      <w:r w:rsidRPr="00FE07DE">
        <w:rPr>
          <w:rFonts w:ascii="Arial" w:hAnsi="Arial" w:cs="Arial"/>
          <w:sz w:val="22"/>
          <w:szCs w:val="22"/>
        </w:rPr>
        <w:t xml:space="preserve"> con el </w:t>
      </w:r>
      <w:r w:rsidRPr="00FE07DE">
        <w:rPr>
          <w:rFonts w:ascii="Arial" w:hAnsi="Arial" w:cs="Arial"/>
          <w:b/>
          <w:sz w:val="22"/>
          <w:szCs w:val="22"/>
        </w:rPr>
        <w:t>nivel Secundaria</w:t>
      </w:r>
      <w:r>
        <w:rPr>
          <w:rFonts w:ascii="Arial" w:hAnsi="Arial" w:cs="Arial"/>
          <w:sz w:val="22"/>
          <w:szCs w:val="22"/>
        </w:rPr>
        <w:t>, cuyos principios es, brindar una educación</w:t>
      </w:r>
      <w:r w:rsidRPr="00FE07DE">
        <w:rPr>
          <w:rFonts w:ascii="Arial" w:hAnsi="Arial" w:cs="Arial"/>
          <w:sz w:val="22"/>
          <w:szCs w:val="22"/>
        </w:rPr>
        <w:t xml:space="preserve"> orient</w:t>
      </w:r>
      <w:r>
        <w:rPr>
          <w:rFonts w:ascii="Arial" w:hAnsi="Arial" w:cs="Arial"/>
          <w:sz w:val="22"/>
          <w:szCs w:val="22"/>
        </w:rPr>
        <w:t xml:space="preserve">ada al desarrollo de capacidades </w:t>
      </w:r>
      <w:r w:rsidRPr="00FE07DE">
        <w:rPr>
          <w:rFonts w:ascii="Arial" w:hAnsi="Arial" w:cs="Arial"/>
          <w:sz w:val="22"/>
          <w:szCs w:val="22"/>
        </w:rPr>
        <w:t>ética, intelectual, artística, cultural, afectiva, física</w:t>
      </w:r>
      <w:r>
        <w:rPr>
          <w:rFonts w:ascii="Arial" w:hAnsi="Arial" w:cs="Arial"/>
          <w:sz w:val="22"/>
          <w:szCs w:val="22"/>
        </w:rPr>
        <w:t xml:space="preserve"> y</w:t>
      </w:r>
      <w:r w:rsidRPr="00FE07DE">
        <w:rPr>
          <w:rFonts w:ascii="Arial" w:hAnsi="Arial" w:cs="Arial"/>
          <w:sz w:val="22"/>
          <w:szCs w:val="22"/>
        </w:rPr>
        <w:t xml:space="preserve"> espiritual</w:t>
      </w:r>
      <w:r>
        <w:rPr>
          <w:rFonts w:ascii="Arial" w:hAnsi="Arial" w:cs="Arial"/>
          <w:sz w:val="22"/>
          <w:szCs w:val="22"/>
        </w:rPr>
        <w:t>. Promoviendo en el educando</w:t>
      </w:r>
      <w:r w:rsidRPr="00FE07DE">
        <w:rPr>
          <w:rFonts w:ascii="Arial" w:hAnsi="Arial" w:cs="Arial"/>
          <w:sz w:val="22"/>
          <w:szCs w:val="22"/>
        </w:rPr>
        <w:t xml:space="preserve"> la formación de su identidad</w:t>
      </w:r>
      <w:r>
        <w:rPr>
          <w:rFonts w:ascii="Arial" w:hAnsi="Arial" w:cs="Arial"/>
          <w:sz w:val="22"/>
          <w:szCs w:val="22"/>
        </w:rPr>
        <w:t xml:space="preserve">, </w:t>
      </w:r>
      <w:r w:rsidRPr="00FE07DE">
        <w:rPr>
          <w:rFonts w:ascii="Arial" w:hAnsi="Arial" w:cs="Arial"/>
          <w:sz w:val="22"/>
          <w:szCs w:val="22"/>
        </w:rPr>
        <w:t xml:space="preserve">crítica </w:t>
      </w:r>
      <w:r>
        <w:rPr>
          <w:rFonts w:ascii="Arial" w:hAnsi="Arial" w:cs="Arial"/>
          <w:sz w:val="22"/>
          <w:szCs w:val="22"/>
        </w:rPr>
        <w:t>y prospectiva para su inserción en</w:t>
      </w:r>
      <w:r w:rsidRPr="00FE07DE">
        <w:rPr>
          <w:rFonts w:ascii="Arial" w:hAnsi="Arial" w:cs="Arial"/>
          <w:sz w:val="22"/>
          <w:szCs w:val="22"/>
        </w:rPr>
        <w:t xml:space="preserve"> el ejercicio</w:t>
      </w:r>
      <w:r>
        <w:rPr>
          <w:rFonts w:ascii="Arial" w:hAnsi="Arial" w:cs="Arial"/>
          <w:sz w:val="22"/>
          <w:szCs w:val="22"/>
        </w:rPr>
        <w:t xml:space="preserve"> ciudadano,</w:t>
      </w:r>
      <w:r w:rsidRPr="00FE07DE">
        <w:rPr>
          <w:rFonts w:ascii="Arial" w:hAnsi="Arial" w:cs="Arial"/>
          <w:sz w:val="22"/>
          <w:szCs w:val="22"/>
        </w:rPr>
        <w:t xml:space="preserve"> en armonía con su entorno, así como el desarrollo de sus capacidades y habilidades para vincular</w:t>
      </w:r>
      <w:r>
        <w:rPr>
          <w:rFonts w:ascii="Arial" w:hAnsi="Arial" w:cs="Arial"/>
          <w:sz w:val="22"/>
          <w:szCs w:val="22"/>
        </w:rPr>
        <w:t>se en</w:t>
      </w:r>
      <w:r w:rsidRPr="00FE07DE">
        <w:rPr>
          <w:rFonts w:ascii="Arial" w:hAnsi="Arial" w:cs="Arial"/>
          <w:sz w:val="22"/>
          <w:szCs w:val="22"/>
        </w:rPr>
        <w:t xml:space="preserve"> el mundo del trabajo y afrontar los incesantes cambios en la sociedad. </w:t>
      </w:r>
    </w:p>
    <w:p w14:paraId="3CF1D3DB" w14:textId="77777777" w:rsidR="00A57956" w:rsidRPr="00FE07DE" w:rsidRDefault="00A57956" w:rsidP="00A57956">
      <w:pPr>
        <w:spacing w:line="360" w:lineRule="auto"/>
        <w:ind w:left="1276"/>
        <w:contextualSpacing/>
        <w:jc w:val="both"/>
        <w:rPr>
          <w:rFonts w:ascii="Arial" w:hAnsi="Arial" w:cs="Arial"/>
          <w:sz w:val="22"/>
          <w:szCs w:val="22"/>
        </w:rPr>
      </w:pPr>
      <w:r w:rsidRPr="00FE07DE">
        <w:rPr>
          <w:rFonts w:ascii="Arial" w:hAnsi="Arial" w:cs="Arial"/>
          <w:sz w:val="22"/>
          <w:szCs w:val="22"/>
        </w:rPr>
        <w:t>Para ello contamos con espacios y condiciones para una sana convivencia</w:t>
      </w:r>
      <w:r>
        <w:rPr>
          <w:rFonts w:ascii="Arial" w:hAnsi="Arial" w:cs="Arial"/>
          <w:sz w:val="22"/>
          <w:szCs w:val="22"/>
        </w:rPr>
        <w:t xml:space="preserve">, armónica y democrática, </w:t>
      </w:r>
      <w:r w:rsidRPr="00FE07DE">
        <w:rPr>
          <w:rFonts w:ascii="Arial" w:hAnsi="Arial" w:cs="Arial"/>
          <w:sz w:val="22"/>
          <w:szCs w:val="22"/>
        </w:rPr>
        <w:t xml:space="preserve">libres de violencia. </w:t>
      </w:r>
    </w:p>
    <w:p w14:paraId="24594177" w14:textId="77777777" w:rsidR="00A57956" w:rsidRPr="00FE07DE" w:rsidRDefault="00A57956" w:rsidP="00A57956">
      <w:pPr>
        <w:spacing w:line="360" w:lineRule="auto"/>
        <w:contextualSpacing/>
        <w:jc w:val="both"/>
        <w:rPr>
          <w:rFonts w:ascii="Arial" w:hAnsi="Arial" w:cs="Arial"/>
          <w:sz w:val="22"/>
          <w:szCs w:val="22"/>
        </w:rPr>
      </w:pPr>
    </w:p>
    <w:p w14:paraId="0F3141F5" w14:textId="77777777" w:rsidR="00A57956" w:rsidRPr="00BE275C" w:rsidRDefault="00A57956" w:rsidP="00A57956">
      <w:pPr>
        <w:pStyle w:val="Prrafodelista"/>
        <w:numPr>
          <w:ilvl w:val="1"/>
          <w:numId w:val="135"/>
        </w:numPr>
        <w:spacing w:line="360" w:lineRule="auto"/>
        <w:jc w:val="both"/>
        <w:rPr>
          <w:rFonts w:ascii="Arial" w:hAnsi="Arial" w:cs="Arial"/>
          <w:sz w:val="22"/>
          <w:szCs w:val="22"/>
        </w:rPr>
      </w:pPr>
      <w:r w:rsidRPr="00BE275C">
        <w:rPr>
          <w:rFonts w:ascii="Arial" w:hAnsi="Arial" w:cs="Arial"/>
          <w:b/>
          <w:sz w:val="22"/>
          <w:szCs w:val="22"/>
        </w:rPr>
        <w:t xml:space="preserve"> VISIÓN DE LA INSTITUCIÓN EDUCATIVA</w:t>
      </w:r>
    </w:p>
    <w:p w14:paraId="6FBC11AB" w14:textId="77777777" w:rsidR="00A57956" w:rsidRPr="00FE07DE" w:rsidRDefault="00A57956" w:rsidP="00A57956">
      <w:pPr>
        <w:pStyle w:val="Prrafodelista"/>
        <w:spacing w:line="360" w:lineRule="auto"/>
        <w:ind w:left="709"/>
        <w:jc w:val="both"/>
        <w:rPr>
          <w:rFonts w:ascii="Arial" w:hAnsi="Arial" w:cs="Arial"/>
          <w:b/>
          <w:sz w:val="22"/>
          <w:szCs w:val="22"/>
        </w:rPr>
      </w:pPr>
    </w:p>
    <w:p w14:paraId="1CFEB9C5" w14:textId="77777777" w:rsidR="00A57956" w:rsidRDefault="00A57956" w:rsidP="00A57956">
      <w:pPr>
        <w:tabs>
          <w:tab w:val="left" w:pos="993"/>
        </w:tabs>
        <w:spacing w:line="360" w:lineRule="auto"/>
        <w:ind w:left="1134"/>
        <w:contextualSpacing/>
        <w:jc w:val="both"/>
        <w:rPr>
          <w:rFonts w:ascii="Arial" w:hAnsi="Arial" w:cs="Arial"/>
          <w:sz w:val="22"/>
          <w:szCs w:val="22"/>
        </w:rPr>
      </w:pPr>
      <w:r w:rsidRPr="00FE07DE">
        <w:rPr>
          <w:rFonts w:ascii="Arial" w:hAnsi="Arial" w:cs="Arial"/>
          <w:sz w:val="22"/>
          <w:szCs w:val="22"/>
        </w:rPr>
        <w:t xml:space="preserve"> Teniendo todos los insumos básicos definimos la identidad institucional damos</w:t>
      </w:r>
      <w:r>
        <w:rPr>
          <w:rFonts w:ascii="Arial" w:hAnsi="Arial" w:cs="Arial"/>
          <w:sz w:val="22"/>
          <w:szCs w:val="22"/>
        </w:rPr>
        <w:t xml:space="preserve"> </w:t>
      </w:r>
      <w:r w:rsidRPr="00FE07DE">
        <w:rPr>
          <w:rFonts w:ascii="Arial" w:hAnsi="Arial" w:cs="Arial"/>
          <w:sz w:val="22"/>
          <w:szCs w:val="22"/>
        </w:rPr>
        <w:t>respuesta a: ¿Quiénes somos?, ¿Qué buscamos?, ¿Hacia dónde vamos? Para ello definimos nuestra visión.</w:t>
      </w:r>
    </w:p>
    <w:p w14:paraId="73297CBA" w14:textId="77777777" w:rsidR="00A57956" w:rsidRPr="00DC6537" w:rsidRDefault="00A57956" w:rsidP="00A57956">
      <w:pPr>
        <w:tabs>
          <w:tab w:val="left" w:pos="993"/>
        </w:tabs>
        <w:spacing w:line="360" w:lineRule="auto"/>
        <w:ind w:left="1134"/>
        <w:contextualSpacing/>
        <w:jc w:val="both"/>
        <w:rPr>
          <w:rFonts w:ascii="Arial" w:hAnsi="Arial" w:cs="Arial"/>
          <w:sz w:val="22"/>
          <w:szCs w:val="22"/>
        </w:rPr>
      </w:pPr>
    </w:p>
    <w:p w14:paraId="015FD841" w14:textId="7D7C5D37" w:rsidR="00525217" w:rsidRPr="00EC2EAB" w:rsidRDefault="00A57956" w:rsidP="00EC2EAB">
      <w:pPr>
        <w:pStyle w:val="Prrafodelista"/>
        <w:tabs>
          <w:tab w:val="left" w:pos="1418"/>
        </w:tabs>
        <w:spacing w:line="360" w:lineRule="auto"/>
        <w:ind w:left="1134"/>
        <w:jc w:val="both"/>
        <w:rPr>
          <w:rFonts w:ascii="Arial" w:hAnsi="Arial" w:cs="Arial"/>
          <w:sz w:val="22"/>
          <w:szCs w:val="22"/>
        </w:rPr>
      </w:pPr>
      <w:r w:rsidRPr="00FE07DE">
        <w:rPr>
          <w:rFonts w:ascii="Arial" w:hAnsi="Arial" w:cs="Arial"/>
          <w:sz w:val="22"/>
          <w:szCs w:val="22"/>
        </w:rPr>
        <w:t xml:space="preserve">La Institución Educativa </w:t>
      </w:r>
      <w:r w:rsidR="00AF1D8C">
        <w:rPr>
          <w:rFonts w:ascii="Arial" w:eastAsia="+mn-ea" w:hAnsi="Arial" w:cs="Arial"/>
          <w:b/>
          <w:color w:val="000000"/>
          <w:kern w:val="24"/>
          <w:sz w:val="22"/>
          <w:szCs w:val="22"/>
          <w:lang w:eastAsia="es-PE"/>
        </w:rPr>
        <w:t>privada</w:t>
      </w:r>
      <w:r w:rsidRPr="00B0489E">
        <w:rPr>
          <w:rFonts w:ascii="Arial" w:eastAsiaTheme="minorHAnsi" w:hAnsi="Arial" w:cs="Arial"/>
          <w:noProof/>
          <w:sz w:val="22"/>
          <w:szCs w:val="22"/>
        </w:rPr>
        <w:t xml:space="preserve">, </w:t>
      </w:r>
      <w:r w:rsidRPr="00FE07DE">
        <w:rPr>
          <w:rFonts w:ascii="Arial" w:hAnsi="Arial" w:cs="Arial"/>
          <w:sz w:val="22"/>
          <w:szCs w:val="22"/>
        </w:rPr>
        <w:t>visiona ser reconocida como una entidad líder en la comunidad, brindando un servicio educativo de calidad que contribuya a que todos nuestros estudiantes adquieran sus potencialidades,</w:t>
      </w:r>
      <w:r>
        <w:rPr>
          <w:rFonts w:ascii="Arial" w:hAnsi="Arial" w:cs="Arial"/>
          <w:sz w:val="22"/>
          <w:szCs w:val="22"/>
        </w:rPr>
        <w:t xml:space="preserve"> </w:t>
      </w:r>
      <w:r w:rsidRPr="00FE07DE">
        <w:rPr>
          <w:rFonts w:ascii="Arial" w:hAnsi="Arial" w:cs="Arial"/>
          <w:sz w:val="22"/>
          <w:szCs w:val="22"/>
        </w:rPr>
        <w:t xml:space="preserve">desarrollen aprendizajes autónomos para su inserción al mundo de trabajo, resolución de problemas, practica de valores, asuman derechos y responsabilidades de manera democrática, en torno a su experiencia diaria. Contribuyendo al desarrollo de su comunidad, país y las exigencias de los avances de la ciencia y tecnología, combinando su capital cultural y </w:t>
      </w:r>
      <w:r w:rsidRPr="00FE07DE">
        <w:rPr>
          <w:rFonts w:ascii="Arial" w:hAnsi="Arial" w:cs="Arial"/>
          <w:sz w:val="22"/>
          <w:szCs w:val="22"/>
        </w:rPr>
        <w:lastRenderedPageBreak/>
        <w:t>natural con los avances mundiales; orientados a lograr el perfil del egreso según la CNEB.</w:t>
      </w:r>
    </w:p>
    <w:p w14:paraId="7BF1E469" w14:textId="77777777" w:rsidR="00E33486" w:rsidRDefault="00E33486" w:rsidP="001056DE">
      <w:pPr>
        <w:pStyle w:val="Prrafodelista"/>
        <w:tabs>
          <w:tab w:val="left" w:pos="1418"/>
        </w:tabs>
        <w:spacing w:line="360" w:lineRule="auto"/>
        <w:ind w:left="1134"/>
        <w:jc w:val="both"/>
        <w:rPr>
          <w:rFonts w:ascii="Arial" w:hAnsi="Arial" w:cs="Arial"/>
          <w:sz w:val="22"/>
          <w:szCs w:val="22"/>
        </w:rPr>
      </w:pPr>
    </w:p>
    <w:p w14:paraId="2581C751" w14:textId="77777777" w:rsidR="004C2436" w:rsidRDefault="004C2436" w:rsidP="001056DE">
      <w:pPr>
        <w:pStyle w:val="Prrafodelista"/>
        <w:tabs>
          <w:tab w:val="left" w:pos="1418"/>
        </w:tabs>
        <w:spacing w:line="360" w:lineRule="auto"/>
        <w:ind w:left="1134"/>
        <w:jc w:val="both"/>
        <w:rPr>
          <w:rFonts w:ascii="Arial" w:hAnsi="Arial" w:cs="Arial"/>
          <w:sz w:val="22"/>
          <w:szCs w:val="22"/>
        </w:rPr>
      </w:pPr>
    </w:p>
    <w:p w14:paraId="5F47E6E6" w14:textId="77777777" w:rsidR="004C2436" w:rsidRPr="001056DE" w:rsidRDefault="004C2436" w:rsidP="001056DE">
      <w:pPr>
        <w:pStyle w:val="Prrafodelista"/>
        <w:tabs>
          <w:tab w:val="left" w:pos="1418"/>
        </w:tabs>
        <w:spacing w:line="360" w:lineRule="auto"/>
        <w:ind w:left="1134"/>
        <w:jc w:val="both"/>
        <w:rPr>
          <w:rFonts w:ascii="Arial" w:hAnsi="Arial" w:cs="Arial"/>
          <w:sz w:val="22"/>
          <w:szCs w:val="22"/>
        </w:rPr>
      </w:pPr>
    </w:p>
    <w:p w14:paraId="0EFF4AC9" w14:textId="77777777" w:rsidR="00A57956" w:rsidRPr="00FE07DE" w:rsidRDefault="00A57956" w:rsidP="00A57956">
      <w:pPr>
        <w:pStyle w:val="Prrafodelista"/>
        <w:numPr>
          <w:ilvl w:val="1"/>
          <w:numId w:val="135"/>
        </w:numPr>
        <w:tabs>
          <w:tab w:val="left" w:pos="1418"/>
        </w:tabs>
        <w:spacing w:line="360" w:lineRule="auto"/>
        <w:jc w:val="both"/>
        <w:rPr>
          <w:rFonts w:ascii="Arial" w:hAnsi="Arial" w:cs="Arial"/>
          <w:b/>
          <w:sz w:val="22"/>
          <w:szCs w:val="22"/>
        </w:rPr>
      </w:pPr>
      <w:r w:rsidRPr="00FE07DE">
        <w:rPr>
          <w:rFonts w:ascii="Arial" w:hAnsi="Arial" w:cs="Arial"/>
          <w:b/>
          <w:sz w:val="22"/>
          <w:szCs w:val="22"/>
        </w:rPr>
        <w:t>PRINCIPIOS QUE GUÍAN NUESTRA INSTITUCIÓN EDUCATIVA.</w:t>
      </w:r>
    </w:p>
    <w:p w14:paraId="72E4C341" w14:textId="77777777" w:rsidR="00A57956" w:rsidRPr="00FE07DE" w:rsidRDefault="00A57956" w:rsidP="00A57956">
      <w:pPr>
        <w:tabs>
          <w:tab w:val="left" w:pos="1875"/>
        </w:tabs>
        <w:spacing w:line="360" w:lineRule="auto"/>
        <w:ind w:left="1276"/>
        <w:contextualSpacing/>
        <w:jc w:val="both"/>
        <w:rPr>
          <w:rFonts w:ascii="Arial" w:hAnsi="Arial" w:cs="Arial"/>
          <w:bCs/>
          <w:sz w:val="22"/>
          <w:szCs w:val="22"/>
        </w:rPr>
      </w:pPr>
      <w:r w:rsidRPr="00FE07DE">
        <w:rPr>
          <w:rFonts w:ascii="Arial" w:hAnsi="Arial" w:cs="Arial"/>
          <w:bCs/>
          <w:sz w:val="22"/>
          <w:szCs w:val="22"/>
        </w:rPr>
        <w:t xml:space="preserve"> Los principios que orientan a la institución educativa son aquellos se encuentran en la Ley General de Educación N° 28044, en el artículo 8°, el cual menciona a continuación:</w:t>
      </w:r>
    </w:p>
    <w:p w14:paraId="4D238455" w14:textId="77777777" w:rsidR="00A57956" w:rsidRPr="00FE07DE" w:rsidRDefault="00A57956" w:rsidP="00A57956">
      <w:pPr>
        <w:spacing w:line="360" w:lineRule="auto"/>
        <w:ind w:left="1276"/>
        <w:jc w:val="both"/>
        <w:rPr>
          <w:rFonts w:ascii="Arial" w:hAnsi="Arial" w:cs="Arial"/>
          <w:b/>
          <w:bCs/>
          <w:sz w:val="22"/>
          <w:szCs w:val="22"/>
        </w:rPr>
      </w:pPr>
      <w:r w:rsidRPr="00FE07DE">
        <w:rPr>
          <w:rFonts w:ascii="Arial" w:hAnsi="Arial" w:cs="Arial"/>
          <w:b/>
          <w:bCs/>
          <w:sz w:val="22"/>
          <w:szCs w:val="22"/>
        </w:rPr>
        <w:t xml:space="preserve">La ética, </w:t>
      </w:r>
      <w:r w:rsidRPr="00FE07DE">
        <w:rPr>
          <w:rFonts w:ascii="Arial" w:hAnsi="Arial" w:cs="Arial"/>
          <w:sz w:val="22"/>
          <w:szCs w:val="22"/>
        </w:rPr>
        <w:t>que inspira una educación promotora de los valores de paz, solidaridad, justicia, libertad, honestidad, tolerancia, responsabilidad, trabajo, verdad y pleno respeto a las normas de convivencia; que fortalece la conciencia moral individual y hace posible una sociedad basada en el ejercicio permanente de la responsabilidad ciudadana.</w:t>
      </w:r>
    </w:p>
    <w:p w14:paraId="6698841F" w14:textId="77777777" w:rsidR="00A57956" w:rsidRPr="00FE07DE" w:rsidRDefault="00A57956" w:rsidP="00A57956">
      <w:pPr>
        <w:spacing w:line="360" w:lineRule="auto"/>
        <w:ind w:left="1276"/>
        <w:jc w:val="both"/>
        <w:rPr>
          <w:rFonts w:ascii="Arial" w:hAnsi="Arial" w:cs="Arial"/>
          <w:b/>
          <w:bCs/>
          <w:sz w:val="22"/>
          <w:szCs w:val="22"/>
        </w:rPr>
      </w:pPr>
      <w:r w:rsidRPr="00FE07DE">
        <w:rPr>
          <w:rFonts w:ascii="Arial" w:hAnsi="Arial" w:cs="Arial"/>
          <w:b/>
          <w:bCs/>
          <w:sz w:val="22"/>
          <w:szCs w:val="22"/>
        </w:rPr>
        <w:t xml:space="preserve">La equidad, </w:t>
      </w:r>
      <w:r w:rsidRPr="00FE07DE">
        <w:rPr>
          <w:rFonts w:ascii="Arial" w:hAnsi="Arial" w:cs="Arial"/>
          <w:sz w:val="22"/>
          <w:szCs w:val="22"/>
        </w:rPr>
        <w:t>que garantiza a todos iguales oportunidades de acceso, permanencia y trato en un sistema educativo de calidad.</w:t>
      </w:r>
    </w:p>
    <w:p w14:paraId="041191E6" w14:textId="77777777" w:rsidR="00A57956" w:rsidRPr="00FE07DE" w:rsidRDefault="00A57956" w:rsidP="00A57956">
      <w:pPr>
        <w:spacing w:line="360" w:lineRule="auto"/>
        <w:ind w:left="1276"/>
        <w:jc w:val="both"/>
        <w:rPr>
          <w:rFonts w:ascii="Arial" w:hAnsi="Arial" w:cs="Arial"/>
          <w:b/>
          <w:bCs/>
          <w:sz w:val="22"/>
          <w:szCs w:val="22"/>
        </w:rPr>
      </w:pPr>
      <w:r w:rsidRPr="00FE07DE">
        <w:rPr>
          <w:rFonts w:ascii="Arial" w:hAnsi="Arial" w:cs="Arial"/>
          <w:b/>
          <w:bCs/>
          <w:sz w:val="22"/>
          <w:szCs w:val="22"/>
        </w:rPr>
        <w:t>La inclusión,</w:t>
      </w:r>
      <w:r w:rsidRPr="00FE07DE">
        <w:rPr>
          <w:rFonts w:ascii="Arial" w:hAnsi="Arial" w:cs="Arial"/>
          <w:sz w:val="22"/>
          <w:szCs w:val="22"/>
        </w:rPr>
        <w:t xml:space="preserve"> que incorpora a las personas con discapacidad, grupos sociales excluidos, marginados y vulnerables, especialmente en el ámbito rural, sin distinción de etnia, religión, sexo u otra causa de discriminación, contribuyendo así a la eliminación de la pobreza, la exclusión y las desigualdades.</w:t>
      </w:r>
    </w:p>
    <w:p w14:paraId="3116E8F7" w14:textId="77777777" w:rsidR="00A57956" w:rsidRPr="00FE07DE" w:rsidRDefault="00A57956" w:rsidP="00A57956">
      <w:pPr>
        <w:spacing w:line="360" w:lineRule="auto"/>
        <w:ind w:left="1276"/>
        <w:jc w:val="both"/>
        <w:rPr>
          <w:rFonts w:ascii="Arial" w:hAnsi="Arial" w:cs="Arial"/>
          <w:b/>
          <w:bCs/>
          <w:sz w:val="22"/>
          <w:szCs w:val="22"/>
        </w:rPr>
      </w:pPr>
      <w:r w:rsidRPr="00FE07DE">
        <w:rPr>
          <w:rFonts w:ascii="Arial" w:hAnsi="Arial" w:cs="Arial"/>
          <w:b/>
          <w:bCs/>
          <w:sz w:val="22"/>
          <w:szCs w:val="22"/>
        </w:rPr>
        <w:t>La calidad,</w:t>
      </w:r>
      <w:r w:rsidRPr="00FE07DE">
        <w:rPr>
          <w:rFonts w:ascii="Arial" w:hAnsi="Arial" w:cs="Arial"/>
          <w:sz w:val="22"/>
          <w:szCs w:val="22"/>
        </w:rPr>
        <w:t xml:space="preserve"> que asegura condiciones adecuadas para una educación integral, pertinente, abierta, flexible y permanente.</w:t>
      </w:r>
    </w:p>
    <w:p w14:paraId="56F41F59" w14:textId="77777777" w:rsidR="00A57956" w:rsidRPr="00FE07DE" w:rsidRDefault="00A57956" w:rsidP="00A57956">
      <w:pPr>
        <w:spacing w:line="360" w:lineRule="auto"/>
        <w:ind w:left="1276"/>
        <w:jc w:val="both"/>
        <w:rPr>
          <w:rFonts w:ascii="Arial" w:hAnsi="Arial" w:cs="Arial"/>
          <w:b/>
          <w:bCs/>
          <w:sz w:val="22"/>
          <w:szCs w:val="22"/>
        </w:rPr>
      </w:pPr>
      <w:r w:rsidRPr="00FE07DE">
        <w:rPr>
          <w:rFonts w:ascii="Arial" w:hAnsi="Arial" w:cs="Arial"/>
          <w:b/>
          <w:bCs/>
          <w:sz w:val="22"/>
          <w:szCs w:val="22"/>
        </w:rPr>
        <w:t>La democracia,</w:t>
      </w:r>
      <w:r w:rsidRPr="00FE07DE">
        <w:rPr>
          <w:rFonts w:ascii="Arial" w:hAnsi="Arial" w:cs="Arial"/>
          <w:sz w:val="22"/>
          <w:szCs w:val="22"/>
        </w:rPr>
        <w:t xml:space="preserve"> que promueve el respeto irrestricto a los derechos humanos, la libertad de conciencia, pensamiento y opinión, el ejercicio pleno de la ciudadanía y el reconocimiento de la voluntad popular; y que contribuye a la tolerancia mutua en las relaciones entre las personas y entre mayorías y minorías, así como el fortalecimiento del Estado de Derecho.</w:t>
      </w:r>
    </w:p>
    <w:p w14:paraId="6E638E71" w14:textId="77777777" w:rsidR="00A57956" w:rsidRPr="00FE07DE" w:rsidRDefault="00A57956" w:rsidP="00A57956">
      <w:pPr>
        <w:spacing w:line="360" w:lineRule="auto"/>
        <w:ind w:left="1276"/>
        <w:jc w:val="both"/>
        <w:rPr>
          <w:rFonts w:ascii="Arial" w:hAnsi="Arial" w:cs="Arial"/>
          <w:b/>
          <w:bCs/>
          <w:sz w:val="22"/>
          <w:szCs w:val="22"/>
        </w:rPr>
      </w:pPr>
      <w:r w:rsidRPr="00FE07DE">
        <w:rPr>
          <w:rFonts w:ascii="Arial" w:hAnsi="Arial" w:cs="Arial"/>
          <w:b/>
          <w:bCs/>
          <w:sz w:val="22"/>
          <w:szCs w:val="22"/>
        </w:rPr>
        <w:t xml:space="preserve">La interculturalidad, </w:t>
      </w:r>
      <w:r w:rsidRPr="00FE07DE">
        <w:rPr>
          <w:rFonts w:ascii="Arial" w:hAnsi="Arial" w:cs="Arial"/>
          <w:sz w:val="22"/>
          <w:szCs w:val="22"/>
        </w:rPr>
        <w:t>que asume como riqueza la diversidad cultural, étnica y lingüística del país, y encuentra en el reconocimiento y respeto a las diferencias, así como en el mutuo conocimiento y actitud de aprendizaje del otro, sustento para la convivencia armónica y el intercambio entre las diversas culturas del mundo.</w:t>
      </w:r>
    </w:p>
    <w:p w14:paraId="7C5C8194" w14:textId="77777777" w:rsidR="00A57956" w:rsidRPr="00FE07DE" w:rsidRDefault="00A57956" w:rsidP="00A57956">
      <w:pPr>
        <w:spacing w:line="360" w:lineRule="auto"/>
        <w:ind w:left="1276"/>
        <w:jc w:val="both"/>
        <w:rPr>
          <w:rFonts w:ascii="Arial" w:hAnsi="Arial" w:cs="Arial"/>
          <w:b/>
          <w:bCs/>
          <w:sz w:val="22"/>
          <w:szCs w:val="22"/>
        </w:rPr>
      </w:pPr>
      <w:r w:rsidRPr="00FE07DE">
        <w:rPr>
          <w:rFonts w:ascii="Arial" w:hAnsi="Arial" w:cs="Arial"/>
          <w:b/>
          <w:bCs/>
          <w:sz w:val="22"/>
          <w:szCs w:val="22"/>
        </w:rPr>
        <w:t xml:space="preserve">La conciencia ambiental, </w:t>
      </w:r>
      <w:r w:rsidRPr="00FE07DE">
        <w:rPr>
          <w:rFonts w:ascii="Arial" w:hAnsi="Arial" w:cs="Arial"/>
          <w:sz w:val="22"/>
          <w:szCs w:val="22"/>
        </w:rPr>
        <w:t xml:space="preserve">que motiva el respeto, cuidado y conservación del entorno natural como garantía para el desenvolvimiento de la vida. </w:t>
      </w:r>
    </w:p>
    <w:p w14:paraId="35F13A6B" w14:textId="61605C8A" w:rsidR="003C2F21" w:rsidRDefault="00A57956" w:rsidP="001056DE">
      <w:pPr>
        <w:spacing w:line="360" w:lineRule="auto"/>
        <w:ind w:left="1276"/>
        <w:jc w:val="both"/>
        <w:rPr>
          <w:rFonts w:ascii="Arial" w:hAnsi="Arial" w:cs="Arial"/>
          <w:sz w:val="22"/>
          <w:szCs w:val="22"/>
        </w:rPr>
      </w:pPr>
      <w:r w:rsidRPr="00FE07DE">
        <w:rPr>
          <w:rFonts w:ascii="Arial" w:hAnsi="Arial" w:cs="Arial"/>
          <w:b/>
          <w:bCs/>
          <w:sz w:val="22"/>
          <w:szCs w:val="22"/>
        </w:rPr>
        <w:t>La creatividad y la innovación,</w:t>
      </w:r>
      <w:r w:rsidRPr="00FE07DE">
        <w:rPr>
          <w:rFonts w:ascii="Arial" w:hAnsi="Arial" w:cs="Arial"/>
          <w:sz w:val="22"/>
          <w:szCs w:val="22"/>
        </w:rPr>
        <w:t xml:space="preserve"> que promueven la producción de nuevos conocimientos en todos los campos del saber, el arte y la cultura.</w:t>
      </w:r>
    </w:p>
    <w:p w14:paraId="2246AF70" w14:textId="77777777" w:rsidR="00525217" w:rsidRDefault="00525217" w:rsidP="001056DE">
      <w:pPr>
        <w:spacing w:line="360" w:lineRule="auto"/>
        <w:ind w:left="1276"/>
        <w:jc w:val="both"/>
        <w:rPr>
          <w:rFonts w:ascii="Arial" w:hAnsi="Arial" w:cs="Arial"/>
          <w:sz w:val="22"/>
          <w:szCs w:val="22"/>
        </w:rPr>
      </w:pPr>
    </w:p>
    <w:p w14:paraId="7FBB263A" w14:textId="77777777" w:rsidR="00525217" w:rsidRDefault="00525217" w:rsidP="001056DE">
      <w:pPr>
        <w:spacing w:line="360" w:lineRule="auto"/>
        <w:ind w:left="1276"/>
        <w:jc w:val="both"/>
        <w:rPr>
          <w:rFonts w:ascii="Arial" w:hAnsi="Arial" w:cs="Arial"/>
          <w:sz w:val="22"/>
          <w:szCs w:val="22"/>
        </w:rPr>
      </w:pPr>
    </w:p>
    <w:p w14:paraId="78D8D6A0" w14:textId="77777777" w:rsidR="00525217" w:rsidRDefault="00525217" w:rsidP="001056DE">
      <w:pPr>
        <w:spacing w:line="360" w:lineRule="auto"/>
        <w:ind w:left="1276"/>
        <w:jc w:val="both"/>
        <w:rPr>
          <w:rFonts w:ascii="Arial" w:hAnsi="Arial" w:cs="Arial"/>
          <w:sz w:val="22"/>
          <w:szCs w:val="22"/>
        </w:rPr>
      </w:pPr>
    </w:p>
    <w:p w14:paraId="08A0BD0C" w14:textId="77777777" w:rsidR="001056DE" w:rsidRPr="00C71710" w:rsidRDefault="001056DE" w:rsidP="00EC0B56">
      <w:pPr>
        <w:spacing w:line="360" w:lineRule="auto"/>
        <w:jc w:val="both"/>
        <w:rPr>
          <w:rFonts w:ascii="Arial" w:hAnsi="Arial" w:cs="Arial"/>
          <w:sz w:val="22"/>
          <w:szCs w:val="22"/>
        </w:rPr>
      </w:pPr>
    </w:p>
    <w:p w14:paraId="632907CE" w14:textId="2DE0CD28" w:rsidR="00FE64AE" w:rsidRPr="00C907FE" w:rsidRDefault="00FE64AE" w:rsidP="00A46785">
      <w:pPr>
        <w:pStyle w:val="Prrafodelista"/>
        <w:numPr>
          <w:ilvl w:val="1"/>
          <w:numId w:val="135"/>
        </w:numPr>
        <w:contextualSpacing/>
        <w:jc w:val="both"/>
        <w:rPr>
          <w:rFonts w:ascii="Arial" w:hAnsi="Arial" w:cs="Arial"/>
          <w:b/>
          <w:sz w:val="22"/>
          <w:szCs w:val="22"/>
        </w:rPr>
      </w:pPr>
      <w:r w:rsidRPr="00C907FE">
        <w:rPr>
          <w:rFonts w:ascii="Arial" w:hAnsi="Arial" w:cs="Arial"/>
          <w:b/>
          <w:sz w:val="22"/>
          <w:szCs w:val="22"/>
        </w:rPr>
        <w:lastRenderedPageBreak/>
        <w:t>PRIORIZACIÓN DE LA PROBLEMÁTICA EDUCATIVA</w:t>
      </w:r>
    </w:p>
    <w:p w14:paraId="381D5775" w14:textId="77777777" w:rsidR="00FE64AE" w:rsidRPr="00BB6497" w:rsidRDefault="00FE64AE" w:rsidP="00FE64AE">
      <w:pPr>
        <w:jc w:val="center"/>
        <w:rPr>
          <w:rFonts w:ascii="Arial" w:hAnsi="Arial" w:cs="Arial"/>
          <w:b/>
          <w:sz w:val="22"/>
          <w:szCs w:val="22"/>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014"/>
        <w:gridCol w:w="3089"/>
        <w:gridCol w:w="3402"/>
      </w:tblGrid>
      <w:tr w:rsidR="00FE64AE" w:rsidRPr="00BB6497" w14:paraId="5FF25CEA" w14:textId="77777777" w:rsidTr="00BB6AAA">
        <w:trPr>
          <w:trHeight w:val="589"/>
        </w:trPr>
        <w:tc>
          <w:tcPr>
            <w:tcW w:w="1701" w:type="dxa"/>
            <w:shd w:val="clear" w:color="auto" w:fill="92D050"/>
          </w:tcPr>
          <w:p w14:paraId="58B0F360" w14:textId="77777777" w:rsidR="00FE64AE" w:rsidRDefault="00FE64AE" w:rsidP="00BB6AAA">
            <w:pPr>
              <w:jc w:val="center"/>
              <w:rPr>
                <w:rFonts w:ascii="Arial" w:hAnsi="Arial" w:cs="Arial"/>
                <w:b/>
                <w:sz w:val="22"/>
                <w:szCs w:val="22"/>
              </w:rPr>
            </w:pPr>
          </w:p>
          <w:p w14:paraId="17759BD8" w14:textId="77777777" w:rsidR="00FE64AE" w:rsidRPr="00BB6497" w:rsidRDefault="00FE64AE" w:rsidP="00BB6AAA">
            <w:pPr>
              <w:jc w:val="center"/>
              <w:rPr>
                <w:rFonts w:ascii="Arial" w:hAnsi="Arial" w:cs="Arial"/>
                <w:b/>
                <w:sz w:val="22"/>
                <w:szCs w:val="22"/>
              </w:rPr>
            </w:pPr>
            <w:r>
              <w:rPr>
                <w:rFonts w:ascii="Arial" w:hAnsi="Arial" w:cs="Arial"/>
                <w:b/>
                <w:sz w:val="22"/>
                <w:szCs w:val="22"/>
              </w:rPr>
              <w:t>CGE</w:t>
            </w:r>
          </w:p>
        </w:tc>
        <w:tc>
          <w:tcPr>
            <w:tcW w:w="2014" w:type="dxa"/>
            <w:shd w:val="clear" w:color="auto" w:fill="92D050"/>
          </w:tcPr>
          <w:p w14:paraId="15E86B83" w14:textId="77777777" w:rsidR="00FE64AE" w:rsidRPr="00BB6497" w:rsidRDefault="00FE64AE" w:rsidP="00BB6AAA">
            <w:pPr>
              <w:jc w:val="center"/>
              <w:rPr>
                <w:rFonts w:ascii="Arial" w:hAnsi="Arial" w:cs="Arial"/>
                <w:b/>
                <w:sz w:val="22"/>
                <w:szCs w:val="22"/>
              </w:rPr>
            </w:pPr>
            <w:r w:rsidRPr="00BB6497">
              <w:rPr>
                <w:rFonts w:ascii="Arial" w:hAnsi="Arial" w:cs="Arial"/>
                <w:b/>
                <w:sz w:val="22"/>
                <w:szCs w:val="22"/>
              </w:rPr>
              <w:t>PROBLEMAS</w:t>
            </w:r>
          </w:p>
        </w:tc>
        <w:tc>
          <w:tcPr>
            <w:tcW w:w="3089" w:type="dxa"/>
            <w:shd w:val="clear" w:color="auto" w:fill="92D050"/>
          </w:tcPr>
          <w:p w14:paraId="1071435B" w14:textId="77777777" w:rsidR="00FE64AE" w:rsidRPr="00BB6497" w:rsidRDefault="00FE64AE" w:rsidP="00BB6AAA">
            <w:pPr>
              <w:jc w:val="center"/>
              <w:rPr>
                <w:rFonts w:ascii="Arial" w:hAnsi="Arial" w:cs="Arial"/>
                <w:b/>
                <w:sz w:val="22"/>
                <w:szCs w:val="22"/>
              </w:rPr>
            </w:pPr>
            <w:r w:rsidRPr="00BB6497">
              <w:rPr>
                <w:rFonts w:ascii="Arial" w:hAnsi="Arial" w:cs="Arial"/>
                <w:b/>
                <w:sz w:val="22"/>
                <w:szCs w:val="22"/>
              </w:rPr>
              <w:t>CAUSAS</w:t>
            </w:r>
          </w:p>
        </w:tc>
        <w:tc>
          <w:tcPr>
            <w:tcW w:w="3402" w:type="dxa"/>
            <w:shd w:val="clear" w:color="auto" w:fill="92D050"/>
          </w:tcPr>
          <w:p w14:paraId="6431A777" w14:textId="77777777" w:rsidR="00FE64AE" w:rsidRPr="00BB6497" w:rsidRDefault="00FE64AE" w:rsidP="00BB6AAA">
            <w:pPr>
              <w:jc w:val="center"/>
              <w:rPr>
                <w:rFonts w:ascii="Arial" w:hAnsi="Arial" w:cs="Arial"/>
                <w:b/>
                <w:sz w:val="22"/>
                <w:szCs w:val="22"/>
              </w:rPr>
            </w:pPr>
            <w:r w:rsidRPr="00BB6497">
              <w:rPr>
                <w:rFonts w:ascii="Arial" w:hAnsi="Arial" w:cs="Arial"/>
                <w:b/>
                <w:sz w:val="22"/>
                <w:szCs w:val="22"/>
              </w:rPr>
              <w:t>POSIBLES FORMAS DE SOLUCIÓN</w:t>
            </w:r>
          </w:p>
        </w:tc>
      </w:tr>
      <w:tr w:rsidR="00FE64AE" w:rsidRPr="00BB6497" w14:paraId="527B55D5" w14:textId="77777777" w:rsidTr="00BB6AAA">
        <w:trPr>
          <w:trHeight w:val="4134"/>
        </w:trPr>
        <w:tc>
          <w:tcPr>
            <w:tcW w:w="1701" w:type="dxa"/>
            <w:vMerge w:val="restart"/>
          </w:tcPr>
          <w:p w14:paraId="6FE3714B" w14:textId="77777777" w:rsidR="00FE64AE" w:rsidRDefault="00FE64AE" w:rsidP="00BB6AAA">
            <w:pPr>
              <w:jc w:val="center"/>
              <w:rPr>
                <w:rFonts w:ascii="Arial" w:hAnsi="Arial" w:cs="Arial"/>
                <w:b/>
                <w:sz w:val="22"/>
                <w:szCs w:val="22"/>
              </w:rPr>
            </w:pPr>
          </w:p>
          <w:p w14:paraId="037E46DB" w14:textId="77777777" w:rsidR="00FE64AE" w:rsidRPr="00BB6497" w:rsidRDefault="00FE64AE" w:rsidP="00BB6AAA">
            <w:pPr>
              <w:jc w:val="center"/>
              <w:rPr>
                <w:rFonts w:ascii="Arial" w:hAnsi="Arial" w:cs="Arial"/>
                <w:b/>
                <w:sz w:val="22"/>
                <w:szCs w:val="22"/>
              </w:rPr>
            </w:pPr>
            <w:r>
              <w:rPr>
                <w:rFonts w:ascii="Arial" w:hAnsi="Arial" w:cs="Arial"/>
                <w:b/>
                <w:sz w:val="22"/>
                <w:szCs w:val="22"/>
              </w:rPr>
              <w:t>Progreso de los aprendizajes de los y las estudiantes.</w:t>
            </w:r>
          </w:p>
        </w:tc>
        <w:tc>
          <w:tcPr>
            <w:tcW w:w="2014" w:type="dxa"/>
          </w:tcPr>
          <w:p w14:paraId="1E70F5BC" w14:textId="77777777" w:rsidR="00FE64AE" w:rsidRPr="00BB6497" w:rsidRDefault="00FE64AE" w:rsidP="00BB6AAA">
            <w:pPr>
              <w:jc w:val="center"/>
              <w:rPr>
                <w:rFonts w:ascii="Arial" w:hAnsi="Arial" w:cs="Arial"/>
                <w:b/>
                <w:sz w:val="22"/>
                <w:szCs w:val="22"/>
              </w:rPr>
            </w:pPr>
          </w:p>
          <w:p w14:paraId="6E8FED48" w14:textId="77777777" w:rsidR="00FE64AE" w:rsidRPr="00BB6497" w:rsidRDefault="00FE64AE" w:rsidP="00BB6AAA">
            <w:pPr>
              <w:jc w:val="center"/>
              <w:rPr>
                <w:rFonts w:ascii="Arial" w:hAnsi="Arial" w:cs="Arial"/>
                <w:b/>
                <w:sz w:val="22"/>
                <w:szCs w:val="22"/>
              </w:rPr>
            </w:pPr>
          </w:p>
          <w:p w14:paraId="228EE802" w14:textId="77777777" w:rsidR="00FE64AE" w:rsidRPr="00BB6497" w:rsidRDefault="00FE64AE" w:rsidP="00BB6AAA">
            <w:pPr>
              <w:rPr>
                <w:rFonts w:ascii="Arial" w:hAnsi="Arial" w:cs="Arial"/>
                <w:b/>
                <w:sz w:val="22"/>
                <w:szCs w:val="22"/>
              </w:rPr>
            </w:pPr>
          </w:p>
          <w:p w14:paraId="5F674A26" w14:textId="77777777" w:rsidR="00FE64AE" w:rsidRPr="00BB6497" w:rsidRDefault="00FE64AE" w:rsidP="00BB6AAA">
            <w:pPr>
              <w:jc w:val="center"/>
              <w:rPr>
                <w:rFonts w:ascii="Arial" w:hAnsi="Arial" w:cs="Arial"/>
                <w:b/>
                <w:sz w:val="22"/>
                <w:szCs w:val="22"/>
              </w:rPr>
            </w:pPr>
            <w:r w:rsidRPr="00BB6497">
              <w:rPr>
                <w:rFonts w:ascii="Arial" w:hAnsi="Arial" w:cs="Arial"/>
                <w:sz w:val="22"/>
                <w:szCs w:val="22"/>
              </w:rPr>
              <w:t>Estudiantes con dificultades en compr</w:t>
            </w:r>
            <w:r>
              <w:rPr>
                <w:rFonts w:ascii="Arial" w:hAnsi="Arial" w:cs="Arial"/>
                <w:sz w:val="22"/>
                <w:szCs w:val="22"/>
              </w:rPr>
              <w:t>ensión lectora no logran el nivel de logro previsto</w:t>
            </w:r>
            <w:r w:rsidRPr="00BB6497">
              <w:rPr>
                <w:rFonts w:ascii="Arial" w:hAnsi="Arial" w:cs="Arial"/>
                <w:sz w:val="22"/>
                <w:szCs w:val="22"/>
              </w:rPr>
              <w:t xml:space="preserve"> </w:t>
            </w:r>
          </w:p>
          <w:p w14:paraId="18948134" w14:textId="77777777" w:rsidR="00FE64AE" w:rsidRPr="00BB6497" w:rsidRDefault="00FE64AE" w:rsidP="00BB6AAA">
            <w:pPr>
              <w:jc w:val="both"/>
              <w:rPr>
                <w:rFonts w:ascii="Arial" w:hAnsi="Arial" w:cs="Arial"/>
                <w:b/>
                <w:sz w:val="22"/>
                <w:szCs w:val="22"/>
              </w:rPr>
            </w:pPr>
          </w:p>
          <w:p w14:paraId="142D62DD" w14:textId="77777777" w:rsidR="00FE64AE" w:rsidRPr="00BB6497" w:rsidRDefault="00FE64AE" w:rsidP="00BB6AAA">
            <w:pPr>
              <w:jc w:val="both"/>
              <w:rPr>
                <w:rFonts w:ascii="Arial" w:hAnsi="Arial" w:cs="Arial"/>
                <w:b/>
                <w:sz w:val="22"/>
                <w:szCs w:val="22"/>
              </w:rPr>
            </w:pPr>
          </w:p>
          <w:p w14:paraId="2C3669E4" w14:textId="77777777" w:rsidR="00FE64AE" w:rsidRPr="00BB6497" w:rsidRDefault="00FE64AE" w:rsidP="00BB6AAA">
            <w:pPr>
              <w:jc w:val="both"/>
              <w:rPr>
                <w:rFonts w:ascii="Arial" w:hAnsi="Arial" w:cs="Arial"/>
                <w:b/>
                <w:sz w:val="22"/>
                <w:szCs w:val="22"/>
              </w:rPr>
            </w:pPr>
          </w:p>
          <w:p w14:paraId="3E890CBF" w14:textId="77777777" w:rsidR="00FE64AE" w:rsidRPr="00BB6497" w:rsidRDefault="00FE64AE" w:rsidP="00BB6AAA">
            <w:pPr>
              <w:jc w:val="both"/>
              <w:rPr>
                <w:rFonts w:ascii="Arial" w:hAnsi="Arial" w:cs="Arial"/>
                <w:b/>
                <w:sz w:val="22"/>
                <w:szCs w:val="22"/>
              </w:rPr>
            </w:pPr>
          </w:p>
          <w:p w14:paraId="2ABAC8B7" w14:textId="77777777" w:rsidR="00FE64AE" w:rsidRPr="00BB6497" w:rsidRDefault="00FE64AE" w:rsidP="00BB6AAA">
            <w:pPr>
              <w:jc w:val="both"/>
              <w:rPr>
                <w:rFonts w:ascii="Arial" w:hAnsi="Arial" w:cs="Arial"/>
                <w:b/>
                <w:sz w:val="22"/>
                <w:szCs w:val="22"/>
              </w:rPr>
            </w:pPr>
          </w:p>
          <w:p w14:paraId="5AB2D957" w14:textId="77777777" w:rsidR="00FE64AE" w:rsidRPr="00BB6497" w:rsidRDefault="00FE64AE" w:rsidP="00BB6AAA">
            <w:pPr>
              <w:jc w:val="both"/>
              <w:rPr>
                <w:rFonts w:ascii="Arial" w:hAnsi="Arial" w:cs="Arial"/>
                <w:b/>
                <w:sz w:val="22"/>
                <w:szCs w:val="22"/>
              </w:rPr>
            </w:pPr>
          </w:p>
          <w:p w14:paraId="1A48B5AD" w14:textId="77777777" w:rsidR="00FE64AE" w:rsidRPr="00BB6497" w:rsidRDefault="00FE64AE" w:rsidP="00BB6AAA">
            <w:pPr>
              <w:jc w:val="both"/>
              <w:rPr>
                <w:rFonts w:ascii="Arial" w:hAnsi="Arial" w:cs="Arial"/>
                <w:b/>
                <w:sz w:val="22"/>
                <w:szCs w:val="22"/>
              </w:rPr>
            </w:pPr>
          </w:p>
          <w:p w14:paraId="726E63DE" w14:textId="77777777" w:rsidR="00FE64AE" w:rsidRPr="00BB6497" w:rsidRDefault="00FE64AE" w:rsidP="00BB6AAA">
            <w:pPr>
              <w:jc w:val="both"/>
              <w:rPr>
                <w:rFonts w:ascii="Arial" w:hAnsi="Arial" w:cs="Arial"/>
                <w:b/>
                <w:sz w:val="22"/>
                <w:szCs w:val="22"/>
              </w:rPr>
            </w:pPr>
          </w:p>
        </w:tc>
        <w:tc>
          <w:tcPr>
            <w:tcW w:w="3089" w:type="dxa"/>
          </w:tcPr>
          <w:p w14:paraId="0FFA3A6E" w14:textId="77777777" w:rsidR="00FE64AE" w:rsidRPr="00942648" w:rsidRDefault="00FE64AE" w:rsidP="00BB6AAA">
            <w:pPr>
              <w:numPr>
                <w:ilvl w:val="0"/>
                <w:numId w:val="14"/>
              </w:numPr>
              <w:tabs>
                <w:tab w:val="clear" w:pos="720"/>
                <w:tab w:val="num" w:pos="304"/>
              </w:tabs>
              <w:ind w:left="304" w:hanging="283"/>
              <w:jc w:val="both"/>
              <w:rPr>
                <w:rFonts w:ascii="Arial" w:hAnsi="Arial" w:cs="Arial"/>
                <w:sz w:val="22"/>
                <w:szCs w:val="22"/>
              </w:rPr>
            </w:pPr>
            <w:r w:rsidRPr="00BB6497">
              <w:rPr>
                <w:rFonts w:ascii="Arial" w:hAnsi="Arial" w:cs="Arial"/>
                <w:sz w:val="22"/>
                <w:szCs w:val="22"/>
              </w:rPr>
              <w:t>Desinterés de los padres en el seguimi</w:t>
            </w:r>
            <w:r>
              <w:rPr>
                <w:rFonts w:ascii="Arial" w:hAnsi="Arial" w:cs="Arial"/>
                <w:sz w:val="22"/>
                <w:szCs w:val="22"/>
              </w:rPr>
              <w:t>ento del aprendizaje de sus hijos.</w:t>
            </w:r>
          </w:p>
          <w:p w14:paraId="0DA04E54" w14:textId="77777777" w:rsidR="00FE64AE" w:rsidRPr="00BB6497" w:rsidRDefault="00FE64AE" w:rsidP="00BB6AAA">
            <w:pPr>
              <w:numPr>
                <w:ilvl w:val="0"/>
                <w:numId w:val="14"/>
              </w:numPr>
              <w:tabs>
                <w:tab w:val="clear" w:pos="720"/>
                <w:tab w:val="num" w:pos="304"/>
              </w:tabs>
              <w:ind w:left="304" w:hanging="283"/>
              <w:jc w:val="both"/>
              <w:rPr>
                <w:rFonts w:ascii="Arial" w:hAnsi="Arial" w:cs="Arial"/>
                <w:sz w:val="22"/>
                <w:szCs w:val="22"/>
              </w:rPr>
            </w:pPr>
            <w:r w:rsidRPr="00BB6497">
              <w:rPr>
                <w:rFonts w:ascii="Arial" w:hAnsi="Arial" w:cs="Arial"/>
                <w:sz w:val="22"/>
                <w:szCs w:val="22"/>
              </w:rPr>
              <w:t>Inadecuadas estrategias de enseñanza-aprendizaje</w:t>
            </w:r>
          </w:p>
          <w:p w14:paraId="59E9A11D" w14:textId="6CEA6A41" w:rsidR="00FE64AE" w:rsidRDefault="00FE64AE" w:rsidP="00BB6AAA">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 xml:space="preserve">Estudiantes con dificultades en </w:t>
            </w:r>
            <w:r w:rsidR="00A005DF">
              <w:rPr>
                <w:rFonts w:ascii="Arial" w:hAnsi="Arial" w:cs="Arial"/>
                <w:sz w:val="22"/>
                <w:szCs w:val="22"/>
              </w:rPr>
              <w:t>el aprendizaje</w:t>
            </w:r>
          </w:p>
          <w:p w14:paraId="72D6C301" w14:textId="77777777" w:rsidR="00FE64AE" w:rsidRDefault="00FE64AE" w:rsidP="00BB6AAA">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Desintegración familiar</w:t>
            </w:r>
          </w:p>
          <w:p w14:paraId="3403E5AA" w14:textId="77777777" w:rsidR="00FE64AE" w:rsidRDefault="00FE64AE" w:rsidP="00BB6AAA">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Estudiantes con necesidades educativas especiales.</w:t>
            </w:r>
          </w:p>
          <w:p w14:paraId="148E7E9B" w14:textId="77777777" w:rsidR="00FE64AE" w:rsidRDefault="00FE64AE" w:rsidP="00BB6AAA">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Problemas emocionales.</w:t>
            </w:r>
          </w:p>
          <w:p w14:paraId="399BBD9A" w14:textId="77777777" w:rsidR="00FE64AE" w:rsidRPr="001F6617" w:rsidRDefault="00FE64AE" w:rsidP="00BB6AAA">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Niños con problemas de conducta.</w:t>
            </w:r>
          </w:p>
        </w:tc>
        <w:tc>
          <w:tcPr>
            <w:tcW w:w="3402" w:type="dxa"/>
          </w:tcPr>
          <w:p w14:paraId="26C586C0" w14:textId="77777777" w:rsidR="00FE64AE" w:rsidRPr="00BB6497" w:rsidRDefault="00FE64AE" w:rsidP="00BB6AAA">
            <w:pPr>
              <w:numPr>
                <w:ilvl w:val="0"/>
                <w:numId w:val="14"/>
              </w:numPr>
              <w:tabs>
                <w:tab w:val="clear" w:pos="720"/>
                <w:tab w:val="num" w:pos="276"/>
              </w:tabs>
              <w:ind w:left="276" w:hanging="276"/>
              <w:contextualSpacing/>
              <w:jc w:val="both"/>
              <w:rPr>
                <w:rFonts w:ascii="Arial" w:hAnsi="Arial" w:cs="Arial"/>
                <w:sz w:val="22"/>
                <w:szCs w:val="22"/>
              </w:rPr>
            </w:pPr>
            <w:r>
              <w:rPr>
                <w:rFonts w:ascii="Arial" w:hAnsi="Arial" w:cs="Arial"/>
                <w:sz w:val="22"/>
                <w:szCs w:val="22"/>
              </w:rPr>
              <w:t>Sensibilización y capacitación al docente para la aplicación de la evaluación formativa</w:t>
            </w:r>
            <w:r w:rsidRPr="00BB6497">
              <w:rPr>
                <w:rFonts w:ascii="Arial" w:hAnsi="Arial" w:cs="Arial"/>
                <w:sz w:val="22"/>
                <w:szCs w:val="22"/>
              </w:rPr>
              <w:t>.</w:t>
            </w:r>
          </w:p>
          <w:p w14:paraId="02CF4A5F" w14:textId="77777777" w:rsidR="00FE64AE" w:rsidRPr="001F6617" w:rsidRDefault="00FE64AE" w:rsidP="00BB6AAA">
            <w:pPr>
              <w:numPr>
                <w:ilvl w:val="0"/>
                <w:numId w:val="14"/>
              </w:numPr>
              <w:tabs>
                <w:tab w:val="clear" w:pos="720"/>
                <w:tab w:val="num" w:pos="276"/>
              </w:tabs>
              <w:ind w:left="276" w:hanging="276"/>
              <w:contextualSpacing/>
              <w:jc w:val="both"/>
              <w:rPr>
                <w:rFonts w:ascii="Arial" w:hAnsi="Arial" w:cs="Arial"/>
                <w:sz w:val="22"/>
                <w:szCs w:val="22"/>
              </w:rPr>
            </w:pPr>
            <w:r>
              <w:rPr>
                <w:rFonts w:ascii="Arial" w:hAnsi="Arial" w:cs="Arial"/>
                <w:sz w:val="22"/>
                <w:szCs w:val="22"/>
              </w:rPr>
              <w:t>Talleres de involucramiento a los padres de familia en el aprendizaje de sus hijos.</w:t>
            </w:r>
          </w:p>
          <w:p w14:paraId="6564D116" w14:textId="77777777" w:rsidR="00FE64AE" w:rsidRPr="001F6617" w:rsidRDefault="00FE64AE" w:rsidP="00BB6AAA">
            <w:pPr>
              <w:numPr>
                <w:ilvl w:val="0"/>
                <w:numId w:val="14"/>
              </w:numPr>
              <w:tabs>
                <w:tab w:val="clear" w:pos="720"/>
                <w:tab w:val="num" w:pos="276"/>
              </w:tabs>
              <w:ind w:left="276" w:hanging="276"/>
              <w:contextualSpacing/>
              <w:jc w:val="both"/>
              <w:rPr>
                <w:rFonts w:ascii="Arial" w:hAnsi="Arial" w:cs="Arial"/>
                <w:sz w:val="22"/>
                <w:szCs w:val="22"/>
              </w:rPr>
            </w:pPr>
            <w:r w:rsidRPr="00BB6497">
              <w:rPr>
                <w:rFonts w:ascii="Arial" w:hAnsi="Arial" w:cs="Arial"/>
                <w:sz w:val="22"/>
                <w:szCs w:val="22"/>
              </w:rPr>
              <w:t>Actualización de los docentes en estrategias de enseñanza aprendizaje</w:t>
            </w:r>
          </w:p>
          <w:p w14:paraId="67B62A22" w14:textId="7CFA049A" w:rsidR="00FE64AE" w:rsidRPr="00BB6497" w:rsidRDefault="00FE64AE" w:rsidP="00BB6AAA">
            <w:pPr>
              <w:numPr>
                <w:ilvl w:val="0"/>
                <w:numId w:val="14"/>
              </w:numPr>
              <w:tabs>
                <w:tab w:val="clear" w:pos="720"/>
                <w:tab w:val="num" w:pos="276"/>
              </w:tabs>
              <w:ind w:left="276" w:hanging="276"/>
              <w:contextualSpacing/>
              <w:jc w:val="both"/>
              <w:rPr>
                <w:rFonts w:ascii="Arial" w:hAnsi="Arial" w:cs="Arial"/>
                <w:sz w:val="22"/>
                <w:szCs w:val="22"/>
              </w:rPr>
            </w:pPr>
            <w:r w:rsidRPr="00BB6497">
              <w:rPr>
                <w:rFonts w:ascii="Arial" w:hAnsi="Arial" w:cs="Arial"/>
                <w:sz w:val="22"/>
                <w:szCs w:val="22"/>
              </w:rPr>
              <w:t xml:space="preserve">Vincular </w:t>
            </w:r>
            <w:r w:rsidR="00A005DF" w:rsidRPr="00BB6497">
              <w:rPr>
                <w:rFonts w:ascii="Arial" w:hAnsi="Arial" w:cs="Arial"/>
                <w:sz w:val="22"/>
                <w:szCs w:val="22"/>
              </w:rPr>
              <w:t>los tics</w:t>
            </w:r>
            <w:r w:rsidRPr="00BB6497">
              <w:rPr>
                <w:rFonts w:ascii="Arial" w:hAnsi="Arial" w:cs="Arial"/>
                <w:sz w:val="22"/>
                <w:szCs w:val="22"/>
              </w:rPr>
              <w:t xml:space="preserve"> a los aprendizajes de los estudiantes.</w:t>
            </w:r>
          </w:p>
        </w:tc>
      </w:tr>
      <w:tr w:rsidR="00FE64AE" w:rsidRPr="00BB6497" w14:paraId="0F75356A" w14:textId="77777777" w:rsidTr="00BB6AAA">
        <w:trPr>
          <w:trHeight w:val="628"/>
        </w:trPr>
        <w:tc>
          <w:tcPr>
            <w:tcW w:w="1701" w:type="dxa"/>
            <w:vMerge/>
          </w:tcPr>
          <w:p w14:paraId="6098B367" w14:textId="77777777" w:rsidR="00FE64AE" w:rsidRPr="00BB6497" w:rsidRDefault="00FE64AE" w:rsidP="00BB6AAA">
            <w:pPr>
              <w:jc w:val="center"/>
              <w:rPr>
                <w:rFonts w:ascii="Arial" w:hAnsi="Arial" w:cs="Arial"/>
                <w:sz w:val="22"/>
                <w:szCs w:val="22"/>
              </w:rPr>
            </w:pPr>
          </w:p>
        </w:tc>
        <w:tc>
          <w:tcPr>
            <w:tcW w:w="2014" w:type="dxa"/>
          </w:tcPr>
          <w:p w14:paraId="5D276D41" w14:textId="77777777" w:rsidR="00FE64AE" w:rsidRPr="00BB6497" w:rsidRDefault="00FE64AE" w:rsidP="00BB6AAA">
            <w:pPr>
              <w:jc w:val="center"/>
              <w:rPr>
                <w:rFonts w:ascii="Arial" w:hAnsi="Arial" w:cs="Arial"/>
                <w:sz w:val="22"/>
                <w:szCs w:val="22"/>
              </w:rPr>
            </w:pPr>
          </w:p>
          <w:p w14:paraId="4C973399" w14:textId="00420FC4" w:rsidR="00FE64AE" w:rsidRPr="00BB6497" w:rsidRDefault="00FE64AE" w:rsidP="00BB6AAA">
            <w:pPr>
              <w:jc w:val="both"/>
              <w:rPr>
                <w:rFonts w:ascii="Arial" w:hAnsi="Arial" w:cs="Arial"/>
                <w:sz w:val="22"/>
                <w:szCs w:val="22"/>
              </w:rPr>
            </w:pPr>
            <w:r>
              <w:rPr>
                <w:rFonts w:ascii="Arial" w:hAnsi="Arial" w:cs="Arial"/>
                <w:sz w:val="22"/>
                <w:szCs w:val="22"/>
              </w:rPr>
              <w:t xml:space="preserve">Estudiantes con dificultades en </w:t>
            </w:r>
            <w:r w:rsidR="00A005DF">
              <w:rPr>
                <w:rFonts w:ascii="Arial" w:hAnsi="Arial" w:cs="Arial"/>
                <w:sz w:val="22"/>
                <w:szCs w:val="22"/>
              </w:rPr>
              <w:t>la resolución</w:t>
            </w:r>
            <w:r>
              <w:rPr>
                <w:rFonts w:ascii="Arial" w:hAnsi="Arial" w:cs="Arial"/>
                <w:sz w:val="22"/>
                <w:szCs w:val="22"/>
              </w:rPr>
              <w:t xml:space="preserve"> de problemas matemáticos, que no logran el nivel previsto.</w:t>
            </w:r>
          </w:p>
          <w:p w14:paraId="5FA35E61" w14:textId="77777777" w:rsidR="00FE64AE" w:rsidRPr="00BB6497" w:rsidRDefault="00FE64AE" w:rsidP="00BB6AAA">
            <w:pPr>
              <w:rPr>
                <w:rFonts w:ascii="Arial" w:hAnsi="Arial" w:cs="Arial"/>
                <w:sz w:val="22"/>
                <w:szCs w:val="22"/>
              </w:rPr>
            </w:pPr>
          </w:p>
          <w:p w14:paraId="19689B5D" w14:textId="77777777" w:rsidR="00FE64AE" w:rsidRPr="00BB6497" w:rsidRDefault="00FE64AE" w:rsidP="00BB6AAA">
            <w:pPr>
              <w:rPr>
                <w:rFonts w:ascii="Arial" w:hAnsi="Arial" w:cs="Arial"/>
                <w:sz w:val="22"/>
                <w:szCs w:val="22"/>
              </w:rPr>
            </w:pPr>
          </w:p>
        </w:tc>
        <w:tc>
          <w:tcPr>
            <w:tcW w:w="3089" w:type="dxa"/>
          </w:tcPr>
          <w:p w14:paraId="5D1CF661" w14:textId="77777777" w:rsidR="00FE64AE" w:rsidRPr="00BB6497" w:rsidRDefault="00FE64AE" w:rsidP="00BB6AAA">
            <w:pPr>
              <w:jc w:val="both"/>
              <w:rPr>
                <w:rFonts w:ascii="Arial" w:hAnsi="Arial" w:cs="Arial"/>
                <w:sz w:val="22"/>
                <w:szCs w:val="22"/>
              </w:rPr>
            </w:pPr>
          </w:p>
          <w:p w14:paraId="3B24DEE6" w14:textId="77777777" w:rsidR="00FE64AE" w:rsidRPr="00CC7C51" w:rsidRDefault="00FE64AE" w:rsidP="00BB6AAA">
            <w:pPr>
              <w:pStyle w:val="Prrafodelista"/>
              <w:numPr>
                <w:ilvl w:val="0"/>
                <w:numId w:val="15"/>
              </w:numPr>
              <w:tabs>
                <w:tab w:val="clear" w:pos="720"/>
                <w:tab w:val="num" w:pos="317"/>
              </w:tabs>
              <w:ind w:hanging="686"/>
              <w:contextualSpacing/>
              <w:rPr>
                <w:rFonts w:ascii="Arial" w:hAnsi="Arial" w:cs="Arial"/>
                <w:sz w:val="22"/>
                <w:szCs w:val="22"/>
              </w:rPr>
            </w:pPr>
            <w:r w:rsidRPr="00BB6497">
              <w:rPr>
                <w:rFonts w:ascii="Arial" w:hAnsi="Arial" w:cs="Arial"/>
                <w:sz w:val="22"/>
                <w:szCs w:val="22"/>
              </w:rPr>
              <w:t>Hogares disfuncionales</w:t>
            </w:r>
          </w:p>
          <w:p w14:paraId="1087FA78" w14:textId="77777777" w:rsidR="00FE64AE" w:rsidRPr="00BB6497" w:rsidRDefault="00FE64AE" w:rsidP="00BB6AAA">
            <w:pPr>
              <w:numPr>
                <w:ilvl w:val="0"/>
                <w:numId w:val="15"/>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Escasa práctica de habilidades sociales.</w:t>
            </w:r>
          </w:p>
          <w:p w14:paraId="4BA08A0F" w14:textId="77777777" w:rsidR="00FE64AE" w:rsidRPr="00BB6497" w:rsidRDefault="00FE64AE" w:rsidP="00BB6AAA">
            <w:pPr>
              <w:numPr>
                <w:ilvl w:val="0"/>
                <w:numId w:val="15"/>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Estudiantes con baja autoestima</w:t>
            </w:r>
            <w:r>
              <w:rPr>
                <w:rFonts w:ascii="Arial" w:hAnsi="Arial" w:cs="Arial"/>
                <w:sz w:val="22"/>
                <w:szCs w:val="22"/>
              </w:rPr>
              <w:t>.</w:t>
            </w:r>
          </w:p>
          <w:p w14:paraId="68DD51B1" w14:textId="77777777" w:rsidR="00FE64AE" w:rsidRPr="00BB6497" w:rsidRDefault="00FE64AE" w:rsidP="00BB6AAA">
            <w:pPr>
              <w:numPr>
                <w:ilvl w:val="0"/>
                <w:numId w:val="15"/>
              </w:numPr>
              <w:tabs>
                <w:tab w:val="clear" w:pos="720"/>
                <w:tab w:val="num" w:pos="317"/>
              </w:tabs>
              <w:ind w:left="317" w:hanging="283"/>
              <w:jc w:val="both"/>
              <w:rPr>
                <w:rFonts w:ascii="Arial" w:hAnsi="Arial" w:cs="Arial"/>
                <w:sz w:val="22"/>
                <w:szCs w:val="22"/>
              </w:rPr>
            </w:pPr>
            <w:r>
              <w:rPr>
                <w:rFonts w:ascii="Arial" w:hAnsi="Arial" w:cs="Arial"/>
                <w:sz w:val="22"/>
                <w:szCs w:val="22"/>
              </w:rPr>
              <w:t>Estudiantes con necesidades educativas especiales</w:t>
            </w:r>
            <w:r w:rsidRPr="00BB6497">
              <w:rPr>
                <w:rFonts w:ascii="Arial" w:hAnsi="Arial" w:cs="Arial"/>
                <w:sz w:val="22"/>
                <w:szCs w:val="22"/>
              </w:rPr>
              <w:t>.</w:t>
            </w:r>
          </w:p>
        </w:tc>
        <w:tc>
          <w:tcPr>
            <w:tcW w:w="3402" w:type="dxa"/>
          </w:tcPr>
          <w:p w14:paraId="0D93D0E4" w14:textId="77777777" w:rsidR="00FE64AE" w:rsidRPr="00BB6497" w:rsidRDefault="00FE64AE" w:rsidP="00BB6AAA">
            <w:pPr>
              <w:ind w:left="360"/>
              <w:jc w:val="both"/>
              <w:rPr>
                <w:rFonts w:ascii="Arial" w:hAnsi="Arial" w:cs="Arial"/>
                <w:sz w:val="22"/>
                <w:szCs w:val="22"/>
              </w:rPr>
            </w:pPr>
          </w:p>
          <w:p w14:paraId="7AC16948" w14:textId="77777777" w:rsidR="00FE64AE" w:rsidRPr="00BB6497" w:rsidRDefault="00FE64AE" w:rsidP="00BB6AAA">
            <w:pPr>
              <w:numPr>
                <w:ilvl w:val="0"/>
                <w:numId w:val="15"/>
              </w:numPr>
              <w:jc w:val="both"/>
              <w:rPr>
                <w:rFonts w:ascii="Arial" w:hAnsi="Arial" w:cs="Arial"/>
                <w:sz w:val="22"/>
                <w:szCs w:val="22"/>
              </w:rPr>
            </w:pPr>
            <w:r w:rsidRPr="00BB6497">
              <w:rPr>
                <w:rFonts w:ascii="Arial" w:hAnsi="Arial" w:cs="Arial"/>
                <w:sz w:val="22"/>
                <w:szCs w:val="22"/>
              </w:rPr>
              <w:t>Escuela de padres sobre habilidades psicosociales.</w:t>
            </w:r>
          </w:p>
          <w:p w14:paraId="68F0E0AC" w14:textId="77777777" w:rsidR="00FE64AE" w:rsidRDefault="00FE64AE" w:rsidP="00BB6AAA">
            <w:pPr>
              <w:numPr>
                <w:ilvl w:val="0"/>
                <w:numId w:val="15"/>
              </w:numPr>
              <w:jc w:val="both"/>
              <w:rPr>
                <w:rFonts w:ascii="Arial" w:hAnsi="Arial" w:cs="Arial"/>
                <w:sz w:val="22"/>
                <w:szCs w:val="22"/>
              </w:rPr>
            </w:pPr>
            <w:r>
              <w:rPr>
                <w:rFonts w:ascii="Arial" w:hAnsi="Arial" w:cs="Arial"/>
                <w:sz w:val="22"/>
                <w:szCs w:val="22"/>
              </w:rPr>
              <w:t>Aplicación de planes de mejora</w:t>
            </w:r>
            <w:r w:rsidRPr="00BB6497">
              <w:rPr>
                <w:rFonts w:ascii="Arial" w:hAnsi="Arial" w:cs="Arial"/>
                <w:sz w:val="22"/>
                <w:szCs w:val="22"/>
              </w:rPr>
              <w:t>.</w:t>
            </w:r>
          </w:p>
          <w:p w14:paraId="7BE80783" w14:textId="77777777" w:rsidR="00FE64AE" w:rsidRPr="00BC1AEC" w:rsidRDefault="00FE64AE" w:rsidP="00BB6AAA">
            <w:pPr>
              <w:numPr>
                <w:ilvl w:val="0"/>
                <w:numId w:val="15"/>
              </w:numPr>
              <w:jc w:val="both"/>
              <w:rPr>
                <w:rFonts w:ascii="Arial" w:hAnsi="Arial" w:cs="Arial"/>
                <w:sz w:val="22"/>
                <w:szCs w:val="22"/>
              </w:rPr>
            </w:pPr>
            <w:r>
              <w:rPr>
                <w:rFonts w:ascii="Arial" w:hAnsi="Arial" w:cs="Arial"/>
                <w:sz w:val="22"/>
                <w:szCs w:val="22"/>
              </w:rPr>
              <w:t>Talleres de recuperación pedagógica.</w:t>
            </w:r>
          </w:p>
        </w:tc>
      </w:tr>
      <w:tr w:rsidR="00FE64AE" w:rsidRPr="00BB6497" w14:paraId="770081E4" w14:textId="77777777" w:rsidTr="00BB6AAA">
        <w:trPr>
          <w:trHeight w:val="2602"/>
        </w:trPr>
        <w:tc>
          <w:tcPr>
            <w:tcW w:w="1701" w:type="dxa"/>
          </w:tcPr>
          <w:p w14:paraId="1E8ECAB3" w14:textId="77777777" w:rsidR="00FE64AE" w:rsidRPr="00BB6497" w:rsidRDefault="00FE64AE" w:rsidP="00BB6AAA">
            <w:pPr>
              <w:jc w:val="both"/>
              <w:rPr>
                <w:rFonts w:ascii="Arial" w:hAnsi="Arial" w:cs="Arial"/>
                <w:b/>
                <w:sz w:val="22"/>
                <w:szCs w:val="22"/>
              </w:rPr>
            </w:pPr>
          </w:p>
        </w:tc>
        <w:tc>
          <w:tcPr>
            <w:tcW w:w="2014" w:type="dxa"/>
          </w:tcPr>
          <w:p w14:paraId="6702E86D" w14:textId="77777777" w:rsidR="00FE64AE" w:rsidRPr="00BB6497" w:rsidRDefault="00FE64AE" w:rsidP="00BB6AAA">
            <w:pPr>
              <w:jc w:val="both"/>
              <w:rPr>
                <w:rFonts w:ascii="Arial" w:hAnsi="Arial" w:cs="Arial"/>
                <w:b/>
                <w:sz w:val="22"/>
                <w:szCs w:val="22"/>
              </w:rPr>
            </w:pPr>
          </w:p>
          <w:p w14:paraId="759B8EA9" w14:textId="63794575" w:rsidR="00FE64AE" w:rsidRPr="00BB6497" w:rsidRDefault="00FE64AE" w:rsidP="00BB6AAA">
            <w:pPr>
              <w:jc w:val="both"/>
              <w:rPr>
                <w:rFonts w:ascii="Arial" w:hAnsi="Arial" w:cs="Arial"/>
                <w:b/>
                <w:sz w:val="22"/>
                <w:szCs w:val="22"/>
              </w:rPr>
            </w:pPr>
            <w:r w:rsidRPr="00BB6497">
              <w:rPr>
                <w:rFonts w:ascii="Arial" w:hAnsi="Arial" w:cs="Arial"/>
                <w:b/>
                <w:sz w:val="22"/>
                <w:szCs w:val="22"/>
              </w:rPr>
              <w:t>Estudiantes que practican hábitos inadecua</w:t>
            </w:r>
            <w:r>
              <w:rPr>
                <w:rFonts w:ascii="Arial" w:hAnsi="Arial" w:cs="Arial"/>
                <w:b/>
                <w:sz w:val="22"/>
                <w:szCs w:val="22"/>
              </w:rPr>
              <w:t xml:space="preserve">dos para </w:t>
            </w:r>
            <w:r w:rsidR="00A005DF">
              <w:rPr>
                <w:rFonts w:ascii="Arial" w:hAnsi="Arial" w:cs="Arial"/>
                <w:b/>
                <w:sz w:val="22"/>
                <w:szCs w:val="22"/>
              </w:rPr>
              <w:t>una cultura</w:t>
            </w:r>
            <w:r>
              <w:rPr>
                <w:rFonts w:ascii="Arial" w:hAnsi="Arial" w:cs="Arial"/>
                <w:b/>
                <w:sz w:val="22"/>
                <w:szCs w:val="22"/>
              </w:rPr>
              <w:t xml:space="preserve"> ambiental</w:t>
            </w:r>
          </w:p>
        </w:tc>
        <w:tc>
          <w:tcPr>
            <w:tcW w:w="3089" w:type="dxa"/>
          </w:tcPr>
          <w:p w14:paraId="6BBCED44" w14:textId="77777777" w:rsidR="00FE64AE" w:rsidRPr="00BB6497" w:rsidRDefault="00FE64AE" w:rsidP="00BB6AAA">
            <w:pPr>
              <w:jc w:val="both"/>
              <w:rPr>
                <w:rFonts w:ascii="Arial" w:hAnsi="Arial" w:cs="Arial"/>
                <w:sz w:val="22"/>
                <w:szCs w:val="22"/>
              </w:rPr>
            </w:pPr>
          </w:p>
          <w:p w14:paraId="49E73DEB" w14:textId="77777777" w:rsidR="00FE64AE" w:rsidRPr="00BB6497" w:rsidRDefault="00FE64AE" w:rsidP="00BB6AAA">
            <w:pPr>
              <w:numPr>
                <w:ilvl w:val="0"/>
                <w:numId w:val="16"/>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Inadecuadas prácticas de las normas de higiene en la IE</w:t>
            </w:r>
          </w:p>
          <w:p w14:paraId="473F2FB8" w14:textId="77777777" w:rsidR="00FE64AE" w:rsidRDefault="00FE64AE" w:rsidP="00BB6AAA">
            <w:pPr>
              <w:numPr>
                <w:ilvl w:val="0"/>
                <w:numId w:val="16"/>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Inadecuados hábitos de alimentación</w:t>
            </w:r>
            <w:r>
              <w:rPr>
                <w:rFonts w:ascii="Arial" w:hAnsi="Arial" w:cs="Arial"/>
                <w:sz w:val="22"/>
                <w:szCs w:val="22"/>
              </w:rPr>
              <w:t>.</w:t>
            </w:r>
          </w:p>
          <w:p w14:paraId="5E168D65" w14:textId="77777777" w:rsidR="00FE64AE" w:rsidRPr="00BC1AEC" w:rsidRDefault="00FE64AE" w:rsidP="00BB6AAA">
            <w:pPr>
              <w:numPr>
                <w:ilvl w:val="0"/>
                <w:numId w:val="16"/>
              </w:numPr>
              <w:tabs>
                <w:tab w:val="clear" w:pos="720"/>
                <w:tab w:val="num" w:pos="317"/>
              </w:tabs>
              <w:ind w:left="317" w:hanging="283"/>
              <w:jc w:val="both"/>
              <w:rPr>
                <w:rFonts w:ascii="Arial" w:hAnsi="Arial" w:cs="Arial"/>
                <w:sz w:val="22"/>
                <w:szCs w:val="22"/>
              </w:rPr>
            </w:pPr>
            <w:r>
              <w:rPr>
                <w:rFonts w:ascii="Arial" w:hAnsi="Arial" w:cs="Arial"/>
                <w:sz w:val="22"/>
                <w:szCs w:val="22"/>
              </w:rPr>
              <w:t>Inadecuadas prácticas pedagógicas.</w:t>
            </w:r>
          </w:p>
        </w:tc>
        <w:tc>
          <w:tcPr>
            <w:tcW w:w="3402" w:type="dxa"/>
          </w:tcPr>
          <w:p w14:paraId="223B3695" w14:textId="77777777" w:rsidR="00FE64AE" w:rsidRPr="00BB6497" w:rsidRDefault="00FE64AE" w:rsidP="00BB6AAA">
            <w:pPr>
              <w:jc w:val="both"/>
              <w:rPr>
                <w:rFonts w:ascii="Arial" w:hAnsi="Arial" w:cs="Arial"/>
                <w:sz w:val="22"/>
                <w:szCs w:val="22"/>
              </w:rPr>
            </w:pPr>
          </w:p>
          <w:p w14:paraId="54A9B244" w14:textId="77777777" w:rsidR="00FE64AE" w:rsidRPr="00BC1AEC" w:rsidRDefault="00FE64AE" w:rsidP="00BB6AAA">
            <w:pPr>
              <w:numPr>
                <w:ilvl w:val="0"/>
                <w:numId w:val="16"/>
              </w:numPr>
              <w:tabs>
                <w:tab w:val="clear" w:pos="720"/>
                <w:tab w:val="num" w:pos="318"/>
              </w:tabs>
              <w:ind w:left="318" w:hanging="284"/>
              <w:jc w:val="both"/>
              <w:rPr>
                <w:rFonts w:ascii="Arial" w:hAnsi="Arial" w:cs="Arial"/>
                <w:sz w:val="22"/>
                <w:szCs w:val="22"/>
              </w:rPr>
            </w:pPr>
            <w:r w:rsidRPr="00BB6497">
              <w:rPr>
                <w:rFonts w:ascii="Arial" w:hAnsi="Arial" w:cs="Arial"/>
                <w:sz w:val="22"/>
                <w:szCs w:val="22"/>
              </w:rPr>
              <w:t>Fortalecimiento de higiene ambiental</w:t>
            </w:r>
            <w:r>
              <w:rPr>
                <w:rFonts w:ascii="Arial" w:hAnsi="Arial" w:cs="Arial"/>
                <w:sz w:val="22"/>
                <w:szCs w:val="22"/>
              </w:rPr>
              <w:t xml:space="preserve"> a través de proyectos de aprendizaje.</w:t>
            </w:r>
            <w:r w:rsidRPr="00BB6497">
              <w:rPr>
                <w:rFonts w:ascii="Arial" w:hAnsi="Arial" w:cs="Arial"/>
                <w:sz w:val="22"/>
                <w:szCs w:val="22"/>
              </w:rPr>
              <w:t xml:space="preserve"> </w:t>
            </w:r>
          </w:p>
          <w:p w14:paraId="0D28C721" w14:textId="77777777" w:rsidR="00FE64AE" w:rsidRPr="00BB6497" w:rsidRDefault="00FE64AE" w:rsidP="00BB6AAA">
            <w:pPr>
              <w:pStyle w:val="Prrafodelista"/>
              <w:numPr>
                <w:ilvl w:val="0"/>
                <w:numId w:val="16"/>
              </w:numPr>
              <w:tabs>
                <w:tab w:val="clear" w:pos="720"/>
                <w:tab w:val="num" w:pos="318"/>
              </w:tabs>
              <w:spacing w:after="200" w:line="276" w:lineRule="auto"/>
              <w:ind w:left="317" w:hanging="283"/>
              <w:contextualSpacing/>
              <w:jc w:val="both"/>
              <w:rPr>
                <w:rFonts w:ascii="Arial" w:hAnsi="Arial" w:cs="Arial"/>
                <w:strike/>
                <w:sz w:val="22"/>
                <w:szCs w:val="22"/>
              </w:rPr>
            </w:pPr>
            <w:r w:rsidRPr="00BB6497">
              <w:rPr>
                <w:rFonts w:ascii="Arial" w:hAnsi="Arial" w:cs="Arial"/>
                <w:sz w:val="22"/>
                <w:szCs w:val="22"/>
              </w:rPr>
              <w:t>Promoción de una alimentación saludable a través del quiosco escolar.</w:t>
            </w:r>
          </w:p>
          <w:p w14:paraId="706BEA18" w14:textId="77777777" w:rsidR="00FE64AE" w:rsidRPr="00BC1AEC" w:rsidRDefault="00FE64AE" w:rsidP="00BB6AAA">
            <w:pPr>
              <w:pStyle w:val="Prrafodelista"/>
              <w:numPr>
                <w:ilvl w:val="0"/>
                <w:numId w:val="16"/>
              </w:numPr>
              <w:tabs>
                <w:tab w:val="clear" w:pos="720"/>
                <w:tab w:val="num" w:pos="318"/>
              </w:tabs>
              <w:spacing w:after="200" w:line="276" w:lineRule="auto"/>
              <w:ind w:left="317" w:hanging="283"/>
              <w:contextualSpacing/>
              <w:jc w:val="both"/>
              <w:rPr>
                <w:rFonts w:ascii="Arial" w:hAnsi="Arial" w:cs="Arial"/>
                <w:strike/>
                <w:sz w:val="22"/>
                <w:szCs w:val="22"/>
              </w:rPr>
            </w:pPr>
            <w:r w:rsidRPr="00BB6497">
              <w:rPr>
                <w:rFonts w:ascii="Arial" w:hAnsi="Arial" w:cs="Arial"/>
                <w:sz w:val="22"/>
                <w:szCs w:val="22"/>
              </w:rPr>
              <w:t>Campañas de sensibilización y proyectos aprendizaje</w:t>
            </w:r>
            <w:r>
              <w:rPr>
                <w:rFonts w:ascii="Arial" w:hAnsi="Arial" w:cs="Arial"/>
                <w:sz w:val="22"/>
                <w:szCs w:val="22"/>
              </w:rPr>
              <w:t>.</w:t>
            </w:r>
          </w:p>
        </w:tc>
      </w:tr>
      <w:tr w:rsidR="00FE64AE" w:rsidRPr="00BB6497" w14:paraId="6A342945" w14:textId="77777777" w:rsidTr="00BB6AAA">
        <w:trPr>
          <w:trHeight w:val="1950"/>
        </w:trPr>
        <w:tc>
          <w:tcPr>
            <w:tcW w:w="1701" w:type="dxa"/>
          </w:tcPr>
          <w:p w14:paraId="69840CAC" w14:textId="77777777" w:rsidR="00FE64AE" w:rsidRDefault="00FE64AE" w:rsidP="00BB6AAA">
            <w:pPr>
              <w:jc w:val="both"/>
              <w:rPr>
                <w:rFonts w:ascii="Arial" w:hAnsi="Arial" w:cs="Arial"/>
                <w:b/>
                <w:sz w:val="22"/>
                <w:szCs w:val="22"/>
              </w:rPr>
            </w:pPr>
          </w:p>
          <w:p w14:paraId="09E724A3" w14:textId="77777777" w:rsidR="00FE64AE" w:rsidRDefault="00FE64AE" w:rsidP="00BB6AAA">
            <w:pPr>
              <w:jc w:val="both"/>
              <w:rPr>
                <w:rFonts w:ascii="Arial" w:hAnsi="Arial" w:cs="Arial"/>
                <w:b/>
                <w:sz w:val="22"/>
                <w:szCs w:val="22"/>
              </w:rPr>
            </w:pPr>
            <w:r>
              <w:rPr>
                <w:rFonts w:ascii="Arial" w:hAnsi="Arial" w:cs="Arial"/>
                <w:b/>
                <w:sz w:val="22"/>
                <w:szCs w:val="22"/>
              </w:rPr>
              <w:t>CGE. 2</w:t>
            </w:r>
          </w:p>
          <w:p w14:paraId="03754840" w14:textId="77777777" w:rsidR="00FE64AE" w:rsidRDefault="00FE64AE" w:rsidP="00BB6AAA">
            <w:pPr>
              <w:jc w:val="both"/>
              <w:rPr>
                <w:rFonts w:ascii="Arial" w:hAnsi="Arial" w:cs="Arial"/>
                <w:b/>
                <w:sz w:val="22"/>
                <w:szCs w:val="22"/>
              </w:rPr>
            </w:pPr>
          </w:p>
          <w:p w14:paraId="45617A38" w14:textId="77777777" w:rsidR="00FE64AE" w:rsidRPr="00BB6497" w:rsidRDefault="00FE64AE" w:rsidP="00BB6AAA">
            <w:pPr>
              <w:jc w:val="both"/>
              <w:rPr>
                <w:rFonts w:ascii="Arial" w:hAnsi="Arial" w:cs="Arial"/>
                <w:b/>
                <w:sz w:val="22"/>
                <w:szCs w:val="22"/>
              </w:rPr>
            </w:pPr>
            <w:r>
              <w:rPr>
                <w:rFonts w:ascii="Arial" w:hAnsi="Arial" w:cs="Arial"/>
                <w:b/>
                <w:sz w:val="22"/>
                <w:szCs w:val="22"/>
              </w:rPr>
              <w:t>Acceso y permanencia de las y los estudiantes</w:t>
            </w:r>
          </w:p>
        </w:tc>
        <w:tc>
          <w:tcPr>
            <w:tcW w:w="2014" w:type="dxa"/>
          </w:tcPr>
          <w:p w14:paraId="479A8E4F" w14:textId="77777777" w:rsidR="00FE64AE" w:rsidRDefault="00FE64AE" w:rsidP="00BB6AAA">
            <w:pPr>
              <w:jc w:val="both"/>
              <w:rPr>
                <w:rFonts w:ascii="Arial" w:hAnsi="Arial" w:cs="Arial"/>
                <w:b/>
                <w:sz w:val="22"/>
                <w:szCs w:val="22"/>
              </w:rPr>
            </w:pPr>
          </w:p>
          <w:p w14:paraId="0F524FFC" w14:textId="77777777" w:rsidR="00FE64AE" w:rsidRPr="00BB6497" w:rsidRDefault="00FE64AE" w:rsidP="00BB6AAA">
            <w:pPr>
              <w:jc w:val="both"/>
              <w:rPr>
                <w:rFonts w:ascii="Arial" w:hAnsi="Arial" w:cs="Arial"/>
                <w:b/>
                <w:sz w:val="22"/>
                <w:szCs w:val="22"/>
              </w:rPr>
            </w:pPr>
            <w:r>
              <w:rPr>
                <w:rFonts w:ascii="Arial" w:hAnsi="Arial" w:cs="Arial"/>
                <w:b/>
                <w:sz w:val="22"/>
                <w:szCs w:val="22"/>
              </w:rPr>
              <w:t>Estudiantes que no logran los aprendizajes previstos por abandono de su escolaridad.</w:t>
            </w:r>
          </w:p>
        </w:tc>
        <w:tc>
          <w:tcPr>
            <w:tcW w:w="3089" w:type="dxa"/>
          </w:tcPr>
          <w:p w14:paraId="63D31D82" w14:textId="77777777" w:rsidR="00FE64AE" w:rsidRDefault="00FE64AE" w:rsidP="00BB6AAA">
            <w:pPr>
              <w:jc w:val="both"/>
              <w:rPr>
                <w:rFonts w:ascii="Arial" w:hAnsi="Arial" w:cs="Arial"/>
                <w:sz w:val="22"/>
                <w:szCs w:val="22"/>
              </w:rPr>
            </w:pPr>
          </w:p>
          <w:p w14:paraId="351FEF73" w14:textId="77777777" w:rsidR="00FE64AE" w:rsidRPr="00A614A4" w:rsidRDefault="00FE64AE" w:rsidP="00BB6AAA">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Desintegración familiar.</w:t>
            </w:r>
          </w:p>
          <w:p w14:paraId="2531E5D9" w14:textId="77777777" w:rsidR="00FE64AE" w:rsidRPr="00A614A4" w:rsidRDefault="00FE64AE" w:rsidP="00BB6AAA">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Bajo nivel económico.</w:t>
            </w:r>
          </w:p>
          <w:p w14:paraId="064B6BDC" w14:textId="77777777" w:rsidR="00FE64AE" w:rsidRPr="00A614A4" w:rsidRDefault="00FE64AE" w:rsidP="00BB6AAA">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Bajo nivel cultural.</w:t>
            </w:r>
          </w:p>
          <w:p w14:paraId="167588FA" w14:textId="77777777" w:rsidR="00FE64AE" w:rsidRPr="00A614A4" w:rsidRDefault="00FE64AE" w:rsidP="00BB6AAA">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Problemas de Salud.</w:t>
            </w:r>
          </w:p>
          <w:p w14:paraId="36149F2F" w14:textId="77777777" w:rsidR="00FE64AE" w:rsidRPr="00A614A4" w:rsidRDefault="00FE64AE" w:rsidP="00BB6AAA">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Abandono familiar.</w:t>
            </w:r>
          </w:p>
        </w:tc>
        <w:tc>
          <w:tcPr>
            <w:tcW w:w="3402" w:type="dxa"/>
          </w:tcPr>
          <w:p w14:paraId="502BA909" w14:textId="77777777" w:rsidR="00FE64AE" w:rsidRDefault="00FE64AE" w:rsidP="00BB6AAA">
            <w:pPr>
              <w:jc w:val="both"/>
              <w:rPr>
                <w:rFonts w:ascii="Arial" w:hAnsi="Arial" w:cs="Arial"/>
                <w:sz w:val="22"/>
                <w:szCs w:val="22"/>
              </w:rPr>
            </w:pPr>
          </w:p>
          <w:p w14:paraId="3600ABBE" w14:textId="77777777" w:rsidR="00FE64AE" w:rsidRPr="004B08F8" w:rsidRDefault="00FE64AE" w:rsidP="00BB6AAA">
            <w:pPr>
              <w:pStyle w:val="Prrafodelista"/>
              <w:numPr>
                <w:ilvl w:val="0"/>
                <w:numId w:val="39"/>
              </w:numPr>
              <w:ind w:left="318" w:hanging="284"/>
              <w:jc w:val="both"/>
              <w:rPr>
                <w:rFonts w:ascii="Arial" w:hAnsi="Arial" w:cs="Arial"/>
                <w:sz w:val="22"/>
                <w:szCs w:val="22"/>
              </w:rPr>
            </w:pPr>
            <w:r w:rsidRPr="004B08F8">
              <w:rPr>
                <w:rFonts w:ascii="Arial" w:hAnsi="Arial" w:cs="Arial"/>
                <w:sz w:val="22"/>
                <w:szCs w:val="22"/>
              </w:rPr>
              <w:t>Desarrollar planes de mejora.</w:t>
            </w:r>
          </w:p>
          <w:p w14:paraId="52C959F6" w14:textId="77777777" w:rsidR="00FE64AE" w:rsidRPr="004B08F8" w:rsidRDefault="00FE64AE" w:rsidP="00BB6AAA">
            <w:pPr>
              <w:pStyle w:val="Prrafodelista"/>
              <w:numPr>
                <w:ilvl w:val="0"/>
                <w:numId w:val="39"/>
              </w:numPr>
              <w:ind w:left="318" w:hanging="284"/>
              <w:jc w:val="both"/>
              <w:rPr>
                <w:rFonts w:ascii="Arial" w:hAnsi="Arial" w:cs="Arial"/>
                <w:sz w:val="22"/>
                <w:szCs w:val="22"/>
              </w:rPr>
            </w:pPr>
            <w:r w:rsidRPr="004B08F8">
              <w:rPr>
                <w:rFonts w:ascii="Arial" w:hAnsi="Arial" w:cs="Arial"/>
                <w:sz w:val="22"/>
                <w:szCs w:val="22"/>
              </w:rPr>
              <w:t>Gestionar acciones solidarias con los aliados de la comunidad.</w:t>
            </w:r>
          </w:p>
          <w:p w14:paraId="118D0637" w14:textId="77777777" w:rsidR="00FE64AE" w:rsidRPr="00BB6497" w:rsidRDefault="00FE64AE" w:rsidP="00BB6AAA">
            <w:pPr>
              <w:jc w:val="both"/>
              <w:rPr>
                <w:rFonts w:ascii="Arial" w:hAnsi="Arial" w:cs="Arial"/>
                <w:sz w:val="22"/>
                <w:szCs w:val="22"/>
              </w:rPr>
            </w:pPr>
          </w:p>
        </w:tc>
      </w:tr>
      <w:tr w:rsidR="00FE64AE" w:rsidRPr="00BB6497" w14:paraId="34E8531B" w14:textId="77777777" w:rsidTr="00BB6AAA">
        <w:trPr>
          <w:trHeight w:val="2602"/>
        </w:trPr>
        <w:tc>
          <w:tcPr>
            <w:tcW w:w="1701" w:type="dxa"/>
          </w:tcPr>
          <w:p w14:paraId="6E202C3B" w14:textId="77777777" w:rsidR="00FE64AE" w:rsidRDefault="00FE64AE" w:rsidP="00BB6AAA">
            <w:pPr>
              <w:jc w:val="both"/>
              <w:rPr>
                <w:rFonts w:ascii="Arial" w:hAnsi="Arial" w:cs="Arial"/>
                <w:b/>
                <w:sz w:val="22"/>
                <w:szCs w:val="22"/>
              </w:rPr>
            </w:pPr>
          </w:p>
          <w:p w14:paraId="634DD06A" w14:textId="77777777" w:rsidR="00FE64AE" w:rsidRDefault="00FE64AE" w:rsidP="00BB6AAA">
            <w:pPr>
              <w:jc w:val="both"/>
              <w:rPr>
                <w:rFonts w:ascii="Arial" w:hAnsi="Arial" w:cs="Arial"/>
                <w:b/>
                <w:sz w:val="22"/>
                <w:szCs w:val="22"/>
              </w:rPr>
            </w:pPr>
            <w:r>
              <w:rPr>
                <w:rFonts w:ascii="Arial" w:hAnsi="Arial" w:cs="Arial"/>
                <w:b/>
                <w:sz w:val="22"/>
                <w:szCs w:val="22"/>
              </w:rPr>
              <w:t>GE. 3</w:t>
            </w:r>
          </w:p>
          <w:p w14:paraId="3B414B73" w14:textId="77777777" w:rsidR="00FE64AE" w:rsidRDefault="00FE64AE" w:rsidP="00BB6AAA">
            <w:pPr>
              <w:jc w:val="both"/>
              <w:rPr>
                <w:rFonts w:ascii="Arial" w:hAnsi="Arial" w:cs="Arial"/>
                <w:b/>
                <w:sz w:val="22"/>
                <w:szCs w:val="22"/>
              </w:rPr>
            </w:pPr>
          </w:p>
          <w:p w14:paraId="52F8458E" w14:textId="77777777" w:rsidR="00FE64AE" w:rsidRDefault="00FE64AE" w:rsidP="00BB6AAA">
            <w:pPr>
              <w:jc w:val="both"/>
              <w:rPr>
                <w:rFonts w:ascii="Arial" w:hAnsi="Arial" w:cs="Arial"/>
                <w:b/>
                <w:sz w:val="22"/>
                <w:szCs w:val="22"/>
              </w:rPr>
            </w:pPr>
            <w:r>
              <w:rPr>
                <w:rFonts w:ascii="Arial" w:hAnsi="Arial" w:cs="Arial"/>
                <w:b/>
                <w:sz w:val="22"/>
                <w:szCs w:val="22"/>
              </w:rPr>
              <w:t>Calendarización y gestión de las condiciones operativas</w:t>
            </w:r>
          </w:p>
        </w:tc>
        <w:tc>
          <w:tcPr>
            <w:tcW w:w="2014" w:type="dxa"/>
          </w:tcPr>
          <w:p w14:paraId="19913D11" w14:textId="77777777" w:rsidR="00FE64AE" w:rsidRDefault="00FE64AE" w:rsidP="00BB6AAA">
            <w:pPr>
              <w:jc w:val="both"/>
              <w:rPr>
                <w:rFonts w:ascii="Arial" w:hAnsi="Arial" w:cs="Arial"/>
                <w:b/>
                <w:sz w:val="22"/>
                <w:szCs w:val="22"/>
              </w:rPr>
            </w:pPr>
          </w:p>
          <w:p w14:paraId="73E07EE7" w14:textId="77777777" w:rsidR="00FE64AE" w:rsidRDefault="00FE64AE" w:rsidP="00BB6AAA">
            <w:pPr>
              <w:jc w:val="both"/>
              <w:rPr>
                <w:rFonts w:ascii="Arial" w:hAnsi="Arial" w:cs="Arial"/>
                <w:b/>
                <w:sz w:val="22"/>
                <w:szCs w:val="22"/>
              </w:rPr>
            </w:pPr>
          </w:p>
          <w:p w14:paraId="067159EF" w14:textId="77777777" w:rsidR="00FE64AE" w:rsidRDefault="00FE64AE" w:rsidP="00BB6AAA">
            <w:pPr>
              <w:jc w:val="both"/>
              <w:rPr>
                <w:rFonts w:ascii="Arial" w:hAnsi="Arial" w:cs="Arial"/>
                <w:b/>
                <w:sz w:val="22"/>
                <w:szCs w:val="22"/>
              </w:rPr>
            </w:pPr>
            <w:r>
              <w:rPr>
                <w:rFonts w:ascii="Arial" w:hAnsi="Arial" w:cs="Arial"/>
                <w:b/>
                <w:sz w:val="22"/>
                <w:szCs w:val="22"/>
              </w:rPr>
              <w:t>Dificultades en el cumplimiento de las actividades pedagógicas planificadas.</w:t>
            </w:r>
          </w:p>
        </w:tc>
        <w:tc>
          <w:tcPr>
            <w:tcW w:w="3089" w:type="dxa"/>
          </w:tcPr>
          <w:p w14:paraId="4593DC99" w14:textId="77777777" w:rsidR="00FE64AE" w:rsidRDefault="00FE64AE" w:rsidP="00BB6AAA">
            <w:pPr>
              <w:jc w:val="both"/>
              <w:rPr>
                <w:rFonts w:ascii="Arial" w:hAnsi="Arial" w:cs="Arial"/>
                <w:sz w:val="22"/>
                <w:szCs w:val="22"/>
              </w:rPr>
            </w:pPr>
          </w:p>
          <w:p w14:paraId="5482AAF4" w14:textId="77777777" w:rsidR="00FE64AE" w:rsidRDefault="00FE64AE" w:rsidP="00BB6AAA">
            <w:pPr>
              <w:jc w:val="both"/>
              <w:rPr>
                <w:rFonts w:ascii="Arial" w:hAnsi="Arial" w:cs="Arial"/>
                <w:sz w:val="22"/>
                <w:szCs w:val="22"/>
              </w:rPr>
            </w:pPr>
          </w:p>
          <w:p w14:paraId="33E53685" w14:textId="77777777" w:rsidR="00FE64AE" w:rsidRPr="004B08F8" w:rsidRDefault="00FE64AE" w:rsidP="00BB6AAA">
            <w:pPr>
              <w:pStyle w:val="Prrafodelista"/>
              <w:numPr>
                <w:ilvl w:val="0"/>
                <w:numId w:val="40"/>
              </w:numPr>
              <w:ind w:left="288" w:hanging="283"/>
              <w:jc w:val="both"/>
              <w:rPr>
                <w:rFonts w:ascii="Arial" w:hAnsi="Arial" w:cs="Arial"/>
                <w:sz w:val="22"/>
                <w:szCs w:val="22"/>
              </w:rPr>
            </w:pPr>
            <w:r w:rsidRPr="004B08F8">
              <w:rPr>
                <w:rFonts w:ascii="Arial" w:hAnsi="Arial" w:cs="Arial"/>
                <w:sz w:val="22"/>
                <w:szCs w:val="22"/>
              </w:rPr>
              <w:t>Actividades no priorizadas.</w:t>
            </w:r>
          </w:p>
          <w:p w14:paraId="7B696B06" w14:textId="77777777" w:rsidR="00FE64AE" w:rsidRPr="004B08F8" w:rsidRDefault="00FE64AE" w:rsidP="00BB6AAA">
            <w:pPr>
              <w:pStyle w:val="Prrafodelista"/>
              <w:numPr>
                <w:ilvl w:val="0"/>
                <w:numId w:val="40"/>
              </w:numPr>
              <w:ind w:left="288" w:hanging="283"/>
              <w:jc w:val="both"/>
              <w:rPr>
                <w:rFonts w:ascii="Arial" w:hAnsi="Arial" w:cs="Arial"/>
                <w:sz w:val="22"/>
                <w:szCs w:val="22"/>
              </w:rPr>
            </w:pPr>
            <w:r w:rsidRPr="004B08F8">
              <w:rPr>
                <w:rFonts w:ascii="Arial" w:hAnsi="Arial" w:cs="Arial"/>
                <w:sz w:val="22"/>
                <w:szCs w:val="22"/>
              </w:rPr>
              <w:t>Agentes climatológicos no previstos.</w:t>
            </w:r>
          </w:p>
          <w:p w14:paraId="163BB5CD" w14:textId="77777777" w:rsidR="00FE64AE" w:rsidRDefault="00FE64AE" w:rsidP="00BB6AAA">
            <w:pPr>
              <w:jc w:val="both"/>
              <w:rPr>
                <w:rFonts w:ascii="Arial" w:hAnsi="Arial" w:cs="Arial"/>
                <w:sz w:val="22"/>
                <w:szCs w:val="22"/>
              </w:rPr>
            </w:pPr>
          </w:p>
        </w:tc>
        <w:tc>
          <w:tcPr>
            <w:tcW w:w="3402" w:type="dxa"/>
          </w:tcPr>
          <w:p w14:paraId="0BBA2D40" w14:textId="77777777" w:rsidR="00FE64AE" w:rsidRDefault="00FE64AE" w:rsidP="00BB6AAA">
            <w:pPr>
              <w:jc w:val="both"/>
              <w:rPr>
                <w:rFonts w:ascii="Arial" w:hAnsi="Arial" w:cs="Arial"/>
                <w:sz w:val="22"/>
                <w:szCs w:val="22"/>
              </w:rPr>
            </w:pPr>
          </w:p>
          <w:p w14:paraId="0066B770" w14:textId="77777777" w:rsidR="00FE64AE" w:rsidRDefault="00FE64AE" w:rsidP="00BB6AAA">
            <w:pPr>
              <w:jc w:val="both"/>
              <w:rPr>
                <w:rFonts w:ascii="Arial" w:hAnsi="Arial" w:cs="Arial"/>
                <w:sz w:val="22"/>
                <w:szCs w:val="22"/>
              </w:rPr>
            </w:pPr>
          </w:p>
          <w:p w14:paraId="7F97E63A" w14:textId="77777777" w:rsidR="00FE64AE" w:rsidRPr="004B08F8" w:rsidRDefault="00FE64AE" w:rsidP="00BB6AAA">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talleres de recuperación pedagógica.</w:t>
            </w:r>
          </w:p>
          <w:p w14:paraId="0168352A" w14:textId="77777777" w:rsidR="00FE64AE" w:rsidRPr="004B08F8" w:rsidRDefault="00FE64AE" w:rsidP="00BB6AAA">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planes de mejora.</w:t>
            </w:r>
          </w:p>
          <w:p w14:paraId="15CC31F3" w14:textId="77777777" w:rsidR="00FE64AE" w:rsidRPr="004B08F8" w:rsidRDefault="00FE64AE" w:rsidP="00BB6AAA">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priorizando actividades.</w:t>
            </w:r>
          </w:p>
          <w:p w14:paraId="55A4F8C4" w14:textId="77777777" w:rsidR="00FE64AE" w:rsidRDefault="00FE64AE" w:rsidP="00BB6AAA">
            <w:pPr>
              <w:jc w:val="both"/>
              <w:rPr>
                <w:rFonts w:ascii="Arial" w:hAnsi="Arial" w:cs="Arial"/>
                <w:sz w:val="22"/>
                <w:szCs w:val="22"/>
              </w:rPr>
            </w:pPr>
          </w:p>
        </w:tc>
      </w:tr>
      <w:tr w:rsidR="00FE64AE" w:rsidRPr="00BB6497" w14:paraId="0072B6FB" w14:textId="77777777" w:rsidTr="00BB6AAA">
        <w:trPr>
          <w:trHeight w:val="2602"/>
        </w:trPr>
        <w:tc>
          <w:tcPr>
            <w:tcW w:w="1701" w:type="dxa"/>
          </w:tcPr>
          <w:p w14:paraId="4FC8F126" w14:textId="77777777" w:rsidR="00FE64AE" w:rsidRDefault="00FE64AE" w:rsidP="00BB6AAA">
            <w:pPr>
              <w:jc w:val="both"/>
              <w:rPr>
                <w:rFonts w:ascii="Arial" w:hAnsi="Arial" w:cs="Arial"/>
                <w:b/>
                <w:sz w:val="22"/>
                <w:szCs w:val="22"/>
              </w:rPr>
            </w:pPr>
          </w:p>
          <w:p w14:paraId="6AD81D70" w14:textId="77777777" w:rsidR="00FE64AE" w:rsidRDefault="00FE64AE" w:rsidP="00BB6AAA">
            <w:pPr>
              <w:jc w:val="both"/>
              <w:rPr>
                <w:rFonts w:ascii="Arial" w:hAnsi="Arial" w:cs="Arial"/>
                <w:b/>
                <w:sz w:val="22"/>
                <w:szCs w:val="22"/>
              </w:rPr>
            </w:pPr>
            <w:r>
              <w:rPr>
                <w:rFonts w:ascii="Arial" w:hAnsi="Arial" w:cs="Arial"/>
                <w:b/>
                <w:sz w:val="22"/>
                <w:szCs w:val="22"/>
              </w:rPr>
              <w:t>CGE. 4</w:t>
            </w:r>
          </w:p>
          <w:p w14:paraId="7FEE3B55" w14:textId="77777777" w:rsidR="00FE64AE" w:rsidRDefault="00FE64AE" w:rsidP="00BB6AAA">
            <w:pPr>
              <w:jc w:val="both"/>
              <w:rPr>
                <w:rFonts w:ascii="Arial" w:hAnsi="Arial" w:cs="Arial"/>
                <w:b/>
                <w:sz w:val="22"/>
                <w:szCs w:val="22"/>
              </w:rPr>
            </w:pPr>
          </w:p>
          <w:p w14:paraId="71673093" w14:textId="77777777" w:rsidR="00FE64AE" w:rsidRDefault="00FE64AE" w:rsidP="00BB6AAA">
            <w:pPr>
              <w:jc w:val="both"/>
              <w:rPr>
                <w:rFonts w:ascii="Arial" w:hAnsi="Arial" w:cs="Arial"/>
                <w:b/>
                <w:sz w:val="22"/>
                <w:szCs w:val="22"/>
              </w:rPr>
            </w:pPr>
            <w:r>
              <w:rPr>
                <w:rFonts w:ascii="Arial" w:hAnsi="Arial" w:cs="Arial"/>
                <w:b/>
                <w:sz w:val="22"/>
                <w:szCs w:val="22"/>
              </w:rPr>
              <w:t>Acompañamiento y monitoreo a los docentes en la práctica pedagógica.</w:t>
            </w:r>
          </w:p>
        </w:tc>
        <w:tc>
          <w:tcPr>
            <w:tcW w:w="2014" w:type="dxa"/>
          </w:tcPr>
          <w:p w14:paraId="1EBF6B9E" w14:textId="77777777" w:rsidR="00FE64AE" w:rsidRDefault="00FE64AE" w:rsidP="00BB6AAA">
            <w:pPr>
              <w:jc w:val="both"/>
              <w:rPr>
                <w:rFonts w:ascii="Arial" w:hAnsi="Arial" w:cs="Arial"/>
                <w:b/>
                <w:sz w:val="22"/>
                <w:szCs w:val="22"/>
              </w:rPr>
            </w:pPr>
          </w:p>
          <w:p w14:paraId="30905BC0" w14:textId="77777777" w:rsidR="00FE64AE" w:rsidRDefault="00FE64AE" w:rsidP="00BB6AAA">
            <w:pPr>
              <w:jc w:val="both"/>
              <w:rPr>
                <w:rFonts w:ascii="Arial" w:hAnsi="Arial" w:cs="Arial"/>
                <w:b/>
                <w:sz w:val="22"/>
                <w:szCs w:val="22"/>
              </w:rPr>
            </w:pPr>
            <w:r>
              <w:rPr>
                <w:rFonts w:ascii="Arial" w:hAnsi="Arial" w:cs="Arial"/>
                <w:b/>
                <w:sz w:val="22"/>
                <w:szCs w:val="22"/>
              </w:rPr>
              <w:t>Dificultades en algunos docentes en la aplicación de la evaluación formativa.</w:t>
            </w:r>
          </w:p>
        </w:tc>
        <w:tc>
          <w:tcPr>
            <w:tcW w:w="3089" w:type="dxa"/>
          </w:tcPr>
          <w:p w14:paraId="2D1C95F0" w14:textId="77777777" w:rsidR="00FE64AE" w:rsidRDefault="00FE64AE" w:rsidP="00BB6AAA">
            <w:pPr>
              <w:jc w:val="both"/>
              <w:rPr>
                <w:rFonts w:ascii="Arial" w:hAnsi="Arial" w:cs="Arial"/>
                <w:sz w:val="22"/>
                <w:szCs w:val="22"/>
              </w:rPr>
            </w:pPr>
          </w:p>
          <w:p w14:paraId="3CB0F313" w14:textId="77777777" w:rsidR="00FE64AE" w:rsidRPr="00F5336A" w:rsidRDefault="00FE64AE" w:rsidP="00BB6AAA">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Recarga laboral y familiar</w:t>
            </w:r>
          </w:p>
          <w:p w14:paraId="6B6A0667" w14:textId="77777777" w:rsidR="00FE64AE" w:rsidRPr="00F5336A" w:rsidRDefault="00FE64AE" w:rsidP="00BB6AAA">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Desinterés de algunos docentes.</w:t>
            </w:r>
          </w:p>
          <w:p w14:paraId="5D8489D6" w14:textId="77777777" w:rsidR="00FE64AE" w:rsidRPr="00F5336A" w:rsidRDefault="00FE64AE" w:rsidP="00BB6AAA">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Dificultades en el manejo del currículo.</w:t>
            </w:r>
          </w:p>
          <w:p w14:paraId="40A8D0A7" w14:textId="77777777" w:rsidR="00FE64AE" w:rsidRPr="00F5336A" w:rsidRDefault="00FE64AE" w:rsidP="00BB6AAA">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Inadecuadas estrategias de enseñanza.</w:t>
            </w:r>
          </w:p>
        </w:tc>
        <w:tc>
          <w:tcPr>
            <w:tcW w:w="3402" w:type="dxa"/>
          </w:tcPr>
          <w:p w14:paraId="27595E73" w14:textId="77777777" w:rsidR="00FE64AE" w:rsidRDefault="00FE64AE" w:rsidP="00BB6AAA">
            <w:pPr>
              <w:jc w:val="both"/>
              <w:rPr>
                <w:rFonts w:ascii="Arial" w:hAnsi="Arial" w:cs="Arial"/>
                <w:sz w:val="22"/>
                <w:szCs w:val="22"/>
              </w:rPr>
            </w:pPr>
          </w:p>
          <w:p w14:paraId="2A893C11" w14:textId="77777777" w:rsidR="00FE64AE" w:rsidRPr="00F5336A" w:rsidRDefault="00FE64AE" w:rsidP="00BB6AAA">
            <w:pPr>
              <w:pStyle w:val="Prrafodelista"/>
              <w:numPr>
                <w:ilvl w:val="0"/>
                <w:numId w:val="43"/>
              </w:numPr>
              <w:jc w:val="both"/>
              <w:rPr>
                <w:rFonts w:ascii="Arial" w:hAnsi="Arial" w:cs="Arial"/>
                <w:sz w:val="22"/>
                <w:szCs w:val="22"/>
              </w:rPr>
            </w:pPr>
            <w:r w:rsidRPr="00F5336A">
              <w:rPr>
                <w:rFonts w:ascii="Arial" w:hAnsi="Arial" w:cs="Arial"/>
                <w:sz w:val="22"/>
                <w:szCs w:val="22"/>
              </w:rPr>
              <w:t>Trabajo colegiado</w:t>
            </w:r>
          </w:p>
          <w:p w14:paraId="6DD22D4B" w14:textId="77777777" w:rsidR="00FE64AE" w:rsidRPr="00F5336A" w:rsidRDefault="00FE64AE" w:rsidP="00BB6AAA">
            <w:pPr>
              <w:pStyle w:val="Prrafodelista"/>
              <w:numPr>
                <w:ilvl w:val="0"/>
                <w:numId w:val="43"/>
              </w:numPr>
              <w:jc w:val="both"/>
              <w:rPr>
                <w:rFonts w:ascii="Arial" w:hAnsi="Arial" w:cs="Arial"/>
                <w:sz w:val="22"/>
                <w:szCs w:val="22"/>
              </w:rPr>
            </w:pPr>
            <w:r w:rsidRPr="00F5336A">
              <w:rPr>
                <w:rFonts w:ascii="Arial" w:hAnsi="Arial" w:cs="Arial"/>
                <w:sz w:val="22"/>
                <w:szCs w:val="22"/>
              </w:rPr>
              <w:t>Estrategias de acompañamiento</w:t>
            </w:r>
          </w:p>
          <w:p w14:paraId="33207D46" w14:textId="77777777" w:rsidR="00FE64AE" w:rsidRPr="00F5336A" w:rsidRDefault="00FE64AE" w:rsidP="00BB6AAA">
            <w:pPr>
              <w:pStyle w:val="Prrafodelista"/>
              <w:numPr>
                <w:ilvl w:val="0"/>
                <w:numId w:val="43"/>
              </w:numPr>
              <w:jc w:val="both"/>
              <w:rPr>
                <w:rFonts w:ascii="Arial" w:hAnsi="Arial" w:cs="Arial"/>
                <w:sz w:val="22"/>
                <w:szCs w:val="22"/>
              </w:rPr>
            </w:pPr>
            <w:r w:rsidRPr="00F5336A">
              <w:rPr>
                <w:rFonts w:ascii="Arial" w:hAnsi="Arial" w:cs="Arial"/>
                <w:sz w:val="22"/>
                <w:szCs w:val="22"/>
              </w:rPr>
              <w:t>Planificación colegiada.</w:t>
            </w:r>
          </w:p>
        </w:tc>
      </w:tr>
      <w:tr w:rsidR="00FE64AE" w:rsidRPr="00BB6497" w14:paraId="4D5E50D3" w14:textId="77777777" w:rsidTr="00BB6AAA">
        <w:trPr>
          <w:trHeight w:val="2602"/>
        </w:trPr>
        <w:tc>
          <w:tcPr>
            <w:tcW w:w="1701" w:type="dxa"/>
          </w:tcPr>
          <w:p w14:paraId="4BE278C6" w14:textId="77777777" w:rsidR="00FE64AE" w:rsidRDefault="00FE64AE" w:rsidP="00BB6AAA">
            <w:pPr>
              <w:jc w:val="both"/>
              <w:rPr>
                <w:rFonts w:ascii="Arial" w:hAnsi="Arial" w:cs="Arial"/>
                <w:b/>
                <w:sz w:val="22"/>
                <w:szCs w:val="22"/>
              </w:rPr>
            </w:pPr>
            <w:r>
              <w:rPr>
                <w:rFonts w:ascii="Arial" w:hAnsi="Arial" w:cs="Arial"/>
                <w:b/>
                <w:sz w:val="22"/>
                <w:szCs w:val="22"/>
              </w:rPr>
              <w:t>CGE 5</w:t>
            </w:r>
          </w:p>
          <w:p w14:paraId="4A40299C" w14:textId="77777777" w:rsidR="00FE64AE" w:rsidRDefault="00FE64AE" w:rsidP="00BB6AAA">
            <w:pPr>
              <w:jc w:val="both"/>
              <w:rPr>
                <w:rFonts w:ascii="Arial" w:hAnsi="Arial" w:cs="Arial"/>
                <w:b/>
                <w:sz w:val="22"/>
                <w:szCs w:val="22"/>
              </w:rPr>
            </w:pPr>
          </w:p>
          <w:p w14:paraId="1A891745" w14:textId="15C390ED" w:rsidR="00FE64AE" w:rsidRDefault="00FE64AE" w:rsidP="00BB6AAA">
            <w:pPr>
              <w:jc w:val="both"/>
              <w:rPr>
                <w:rFonts w:ascii="Arial" w:hAnsi="Arial" w:cs="Arial"/>
                <w:b/>
                <w:sz w:val="22"/>
                <w:szCs w:val="22"/>
              </w:rPr>
            </w:pPr>
            <w:r>
              <w:rPr>
                <w:rFonts w:ascii="Arial" w:hAnsi="Arial" w:cs="Arial"/>
                <w:b/>
                <w:sz w:val="22"/>
                <w:szCs w:val="22"/>
              </w:rPr>
              <w:t xml:space="preserve">Gestión </w:t>
            </w:r>
            <w:r w:rsidR="00A005DF">
              <w:rPr>
                <w:rFonts w:ascii="Arial" w:hAnsi="Arial" w:cs="Arial"/>
                <w:b/>
                <w:sz w:val="22"/>
                <w:szCs w:val="22"/>
              </w:rPr>
              <w:t>de la</w:t>
            </w:r>
            <w:r>
              <w:rPr>
                <w:rFonts w:ascii="Arial" w:hAnsi="Arial" w:cs="Arial"/>
                <w:b/>
                <w:sz w:val="22"/>
                <w:szCs w:val="22"/>
              </w:rPr>
              <w:t xml:space="preserve"> convivencia escolar.</w:t>
            </w:r>
          </w:p>
        </w:tc>
        <w:tc>
          <w:tcPr>
            <w:tcW w:w="2014" w:type="dxa"/>
          </w:tcPr>
          <w:p w14:paraId="184E847E" w14:textId="77777777" w:rsidR="00FE64AE" w:rsidRDefault="00FE64AE" w:rsidP="00BB6AAA">
            <w:pPr>
              <w:jc w:val="both"/>
              <w:rPr>
                <w:rFonts w:ascii="Arial" w:hAnsi="Arial" w:cs="Arial"/>
                <w:b/>
                <w:sz w:val="22"/>
                <w:szCs w:val="22"/>
              </w:rPr>
            </w:pPr>
          </w:p>
          <w:p w14:paraId="173D81C2" w14:textId="77777777" w:rsidR="00FE64AE" w:rsidRDefault="00FE64AE" w:rsidP="00BB6AAA">
            <w:pPr>
              <w:jc w:val="both"/>
              <w:rPr>
                <w:rFonts w:ascii="Arial" w:hAnsi="Arial" w:cs="Arial"/>
                <w:b/>
                <w:sz w:val="22"/>
                <w:szCs w:val="22"/>
              </w:rPr>
            </w:pPr>
            <w:r>
              <w:rPr>
                <w:rFonts w:ascii="Arial" w:hAnsi="Arial" w:cs="Arial"/>
                <w:b/>
                <w:sz w:val="22"/>
                <w:szCs w:val="22"/>
              </w:rPr>
              <w:t>Dificultades de algunos estudiantes para mantener un clima armonioso en el aula.</w:t>
            </w:r>
          </w:p>
        </w:tc>
        <w:tc>
          <w:tcPr>
            <w:tcW w:w="3089" w:type="dxa"/>
          </w:tcPr>
          <w:p w14:paraId="2DA7BADB" w14:textId="77777777" w:rsidR="00FE64AE" w:rsidRDefault="00FE64AE" w:rsidP="00BB6AAA">
            <w:pPr>
              <w:jc w:val="both"/>
              <w:rPr>
                <w:rFonts w:ascii="Arial" w:hAnsi="Arial" w:cs="Arial"/>
                <w:sz w:val="22"/>
                <w:szCs w:val="22"/>
              </w:rPr>
            </w:pPr>
          </w:p>
          <w:p w14:paraId="16B8330F" w14:textId="77777777" w:rsidR="00FE64AE" w:rsidRPr="001620CD" w:rsidRDefault="00FE64AE" w:rsidP="00BB6AAA">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provenientes de hogares desintegrados.</w:t>
            </w:r>
          </w:p>
          <w:p w14:paraId="338B9593" w14:textId="77777777" w:rsidR="00FE64AE" w:rsidRPr="001620CD" w:rsidRDefault="00FE64AE" w:rsidP="00BB6AAA">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con problemas de conducta.</w:t>
            </w:r>
          </w:p>
          <w:p w14:paraId="0CF5FB0D" w14:textId="77777777" w:rsidR="00FE64AE" w:rsidRPr="001620CD" w:rsidRDefault="00FE64AE" w:rsidP="00BB6AAA">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con hábitos de conductas inadecuados.</w:t>
            </w:r>
          </w:p>
          <w:p w14:paraId="53ACE29C" w14:textId="77777777" w:rsidR="00FE64AE" w:rsidRDefault="00FE64AE" w:rsidP="00BB6AAA">
            <w:pPr>
              <w:jc w:val="both"/>
              <w:rPr>
                <w:rFonts w:ascii="Arial" w:hAnsi="Arial" w:cs="Arial"/>
                <w:sz w:val="22"/>
                <w:szCs w:val="22"/>
              </w:rPr>
            </w:pPr>
          </w:p>
        </w:tc>
        <w:tc>
          <w:tcPr>
            <w:tcW w:w="3402" w:type="dxa"/>
          </w:tcPr>
          <w:p w14:paraId="2A7E600D" w14:textId="77777777" w:rsidR="00FE64AE" w:rsidRDefault="00FE64AE" w:rsidP="00BB6AAA">
            <w:pPr>
              <w:jc w:val="both"/>
              <w:rPr>
                <w:rFonts w:ascii="Arial" w:hAnsi="Arial" w:cs="Arial"/>
                <w:sz w:val="22"/>
                <w:szCs w:val="22"/>
              </w:rPr>
            </w:pPr>
          </w:p>
          <w:p w14:paraId="4D37A358" w14:textId="77777777" w:rsidR="00FE64AE" w:rsidRDefault="00FE64AE" w:rsidP="00BB6AAA">
            <w:pPr>
              <w:jc w:val="both"/>
              <w:rPr>
                <w:rFonts w:ascii="Arial" w:hAnsi="Arial" w:cs="Arial"/>
                <w:sz w:val="22"/>
                <w:szCs w:val="22"/>
              </w:rPr>
            </w:pPr>
          </w:p>
          <w:p w14:paraId="6A8251E4" w14:textId="77777777" w:rsidR="00FE64AE" w:rsidRPr="001620CD" w:rsidRDefault="00FE64AE" w:rsidP="00BB6AAA">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 xml:space="preserve">Talleres con padres </w:t>
            </w:r>
          </w:p>
          <w:p w14:paraId="248C7963" w14:textId="77777777" w:rsidR="00FE64AE" w:rsidRPr="001620CD" w:rsidRDefault="00FE64AE" w:rsidP="00BB6AAA">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Planes de mejora.</w:t>
            </w:r>
          </w:p>
          <w:p w14:paraId="3C199179" w14:textId="77777777" w:rsidR="00FE64AE" w:rsidRPr="001620CD" w:rsidRDefault="00FE64AE" w:rsidP="00BB6AAA">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Fortalecimiento de la tutoría.</w:t>
            </w:r>
          </w:p>
          <w:p w14:paraId="3BEEA5E0" w14:textId="77777777" w:rsidR="00FE64AE" w:rsidRDefault="00FE64AE" w:rsidP="00BB6AAA">
            <w:pPr>
              <w:jc w:val="both"/>
              <w:rPr>
                <w:rFonts w:ascii="Arial" w:hAnsi="Arial" w:cs="Arial"/>
                <w:sz w:val="22"/>
                <w:szCs w:val="22"/>
              </w:rPr>
            </w:pPr>
          </w:p>
        </w:tc>
      </w:tr>
    </w:tbl>
    <w:p w14:paraId="67619C15" w14:textId="77777777" w:rsidR="00A46785" w:rsidRDefault="00A46785" w:rsidP="00A46785">
      <w:pPr>
        <w:ind w:right="240"/>
        <w:rPr>
          <w:rFonts w:ascii="Arial" w:hAnsi="Arial" w:cs="Arial"/>
          <w:sz w:val="22"/>
          <w:szCs w:val="22"/>
        </w:rPr>
      </w:pPr>
    </w:p>
    <w:p w14:paraId="0AF3B576" w14:textId="77777777" w:rsidR="001056DE" w:rsidRDefault="001056DE" w:rsidP="00A46785">
      <w:pPr>
        <w:ind w:right="240"/>
        <w:rPr>
          <w:rFonts w:ascii="Arial" w:hAnsi="Arial" w:cs="Arial"/>
          <w:sz w:val="22"/>
          <w:szCs w:val="22"/>
        </w:rPr>
      </w:pPr>
    </w:p>
    <w:p w14:paraId="6B9A77CB" w14:textId="197DC445" w:rsidR="0032050E" w:rsidRPr="00F307C7" w:rsidRDefault="003672A2" w:rsidP="00F307C7">
      <w:pPr>
        <w:pStyle w:val="Prrafodelista"/>
        <w:numPr>
          <w:ilvl w:val="1"/>
          <w:numId w:val="135"/>
        </w:numPr>
        <w:ind w:right="240"/>
        <w:rPr>
          <w:rFonts w:ascii="Arial" w:hAnsi="Arial" w:cs="Arial"/>
          <w:b/>
          <w:sz w:val="22"/>
          <w:szCs w:val="22"/>
        </w:rPr>
      </w:pPr>
      <w:r w:rsidRPr="00F307C7">
        <w:rPr>
          <w:rFonts w:ascii="Arial" w:hAnsi="Arial" w:cs="Arial"/>
          <w:b/>
          <w:sz w:val="22"/>
          <w:szCs w:val="22"/>
        </w:rPr>
        <w:t>NECESIDADES DE APRENDIZAJES DE LOS ESTUDIANTES.</w:t>
      </w:r>
    </w:p>
    <w:p w14:paraId="6B9A77CC" w14:textId="77777777" w:rsidR="00CE34FE" w:rsidRDefault="00CE34FE" w:rsidP="00071264">
      <w:pPr>
        <w:ind w:left="180" w:right="240" w:firstLine="528"/>
        <w:rPr>
          <w:rFonts w:ascii="Arial" w:hAnsi="Arial" w:cs="Arial"/>
          <w:b/>
          <w:sz w:val="22"/>
          <w:szCs w:val="22"/>
        </w:rPr>
      </w:pPr>
    </w:p>
    <w:p w14:paraId="6B9A77CD" w14:textId="77777777" w:rsidR="001C381F" w:rsidRDefault="001C381F" w:rsidP="00071264">
      <w:pPr>
        <w:ind w:left="180" w:right="240" w:firstLine="528"/>
        <w:rPr>
          <w:rFonts w:ascii="Arial" w:hAnsi="Arial" w:cs="Arial"/>
          <w:b/>
          <w:sz w:val="22"/>
          <w:szCs w:val="22"/>
        </w:rPr>
      </w:pPr>
    </w:p>
    <w:tbl>
      <w:tblPr>
        <w:tblStyle w:val="Tablaconcuadrcula"/>
        <w:tblW w:w="10773" w:type="dxa"/>
        <w:tblInd w:w="-572" w:type="dxa"/>
        <w:tblLayout w:type="fixed"/>
        <w:tblLook w:val="04A0" w:firstRow="1" w:lastRow="0" w:firstColumn="1" w:lastColumn="0" w:noHBand="0" w:noVBand="1"/>
      </w:tblPr>
      <w:tblGrid>
        <w:gridCol w:w="709"/>
        <w:gridCol w:w="3686"/>
        <w:gridCol w:w="6378"/>
      </w:tblGrid>
      <w:tr w:rsidR="009351B7" w14:paraId="6B9A77D1" w14:textId="77777777" w:rsidTr="004267C7">
        <w:tc>
          <w:tcPr>
            <w:tcW w:w="709" w:type="dxa"/>
            <w:shd w:val="clear" w:color="auto" w:fill="92D050"/>
          </w:tcPr>
          <w:p w14:paraId="6B9A77CE" w14:textId="77777777" w:rsidR="009351B7" w:rsidRDefault="009351B7" w:rsidP="00071264">
            <w:pPr>
              <w:ind w:right="240"/>
              <w:rPr>
                <w:rFonts w:ascii="Arial" w:hAnsi="Arial" w:cs="Arial"/>
                <w:b/>
                <w:sz w:val="22"/>
                <w:szCs w:val="22"/>
              </w:rPr>
            </w:pPr>
            <w:r>
              <w:rPr>
                <w:rFonts w:ascii="Arial" w:hAnsi="Arial" w:cs="Arial"/>
                <w:b/>
                <w:sz w:val="22"/>
                <w:szCs w:val="22"/>
              </w:rPr>
              <w:t>N°</w:t>
            </w:r>
          </w:p>
        </w:tc>
        <w:tc>
          <w:tcPr>
            <w:tcW w:w="3686" w:type="dxa"/>
            <w:shd w:val="clear" w:color="auto" w:fill="92D050"/>
          </w:tcPr>
          <w:p w14:paraId="6B9A77CF" w14:textId="77777777" w:rsidR="009351B7" w:rsidRDefault="009351B7" w:rsidP="00071264">
            <w:pPr>
              <w:ind w:right="240"/>
              <w:rPr>
                <w:rFonts w:ascii="Arial" w:hAnsi="Arial" w:cs="Arial"/>
                <w:b/>
                <w:sz w:val="22"/>
                <w:szCs w:val="22"/>
              </w:rPr>
            </w:pPr>
            <w:r>
              <w:rPr>
                <w:rFonts w:ascii="Arial" w:hAnsi="Arial" w:cs="Arial"/>
                <w:b/>
                <w:sz w:val="22"/>
                <w:szCs w:val="22"/>
              </w:rPr>
              <w:t>Competencias</w:t>
            </w:r>
          </w:p>
        </w:tc>
        <w:tc>
          <w:tcPr>
            <w:tcW w:w="6378" w:type="dxa"/>
            <w:shd w:val="clear" w:color="auto" w:fill="92D050"/>
          </w:tcPr>
          <w:p w14:paraId="6B9A77D0" w14:textId="77777777" w:rsidR="009351B7" w:rsidRDefault="003672A2" w:rsidP="00071264">
            <w:pPr>
              <w:ind w:right="240"/>
              <w:rPr>
                <w:rFonts w:ascii="Arial" w:hAnsi="Arial" w:cs="Arial"/>
                <w:b/>
                <w:sz w:val="22"/>
                <w:szCs w:val="22"/>
              </w:rPr>
            </w:pPr>
            <w:r>
              <w:rPr>
                <w:rFonts w:ascii="Arial" w:hAnsi="Arial" w:cs="Arial"/>
                <w:b/>
                <w:sz w:val="22"/>
                <w:szCs w:val="22"/>
              </w:rPr>
              <w:t>¿</w:t>
            </w:r>
            <w:r w:rsidR="00043D1F">
              <w:rPr>
                <w:rFonts w:ascii="Arial" w:hAnsi="Arial" w:cs="Arial"/>
                <w:b/>
                <w:sz w:val="22"/>
                <w:szCs w:val="22"/>
              </w:rPr>
              <w:t>Qué</w:t>
            </w:r>
            <w:r w:rsidR="009351B7">
              <w:rPr>
                <w:rFonts w:ascii="Arial" w:hAnsi="Arial" w:cs="Arial"/>
                <w:b/>
                <w:sz w:val="22"/>
                <w:szCs w:val="22"/>
              </w:rPr>
              <w:t xml:space="preserve"> necesidades de aprendizajes evidencian las y los estudiantes</w:t>
            </w:r>
            <w:r>
              <w:rPr>
                <w:rFonts w:ascii="Arial" w:hAnsi="Arial" w:cs="Arial"/>
                <w:b/>
                <w:sz w:val="22"/>
                <w:szCs w:val="22"/>
              </w:rPr>
              <w:t>?</w:t>
            </w:r>
          </w:p>
        </w:tc>
      </w:tr>
      <w:tr w:rsidR="009351B7" w14:paraId="6B9A77D9" w14:textId="77777777" w:rsidTr="009351B7">
        <w:tc>
          <w:tcPr>
            <w:tcW w:w="709" w:type="dxa"/>
          </w:tcPr>
          <w:p w14:paraId="6B9A77D2" w14:textId="77777777" w:rsidR="009351B7" w:rsidRDefault="009351B7" w:rsidP="00071264">
            <w:pPr>
              <w:ind w:right="240"/>
              <w:rPr>
                <w:rFonts w:ascii="Arial" w:hAnsi="Arial" w:cs="Arial"/>
                <w:b/>
                <w:sz w:val="22"/>
                <w:szCs w:val="22"/>
              </w:rPr>
            </w:pPr>
            <w:r>
              <w:rPr>
                <w:rFonts w:ascii="Arial" w:hAnsi="Arial" w:cs="Arial"/>
                <w:b/>
                <w:sz w:val="22"/>
                <w:szCs w:val="22"/>
              </w:rPr>
              <w:t>1</w:t>
            </w:r>
          </w:p>
        </w:tc>
        <w:tc>
          <w:tcPr>
            <w:tcW w:w="3686" w:type="dxa"/>
          </w:tcPr>
          <w:p w14:paraId="6B9A77D3" w14:textId="77777777" w:rsidR="003672A2" w:rsidRDefault="003672A2" w:rsidP="00071264">
            <w:pPr>
              <w:ind w:right="240"/>
              <w:rPr>
                <w:rFonts w:ascii="Arial" w:hAnsi="Arial" w:cs="Arial"/>
                <w:sz w:val="22"/>
                <w:szCs w:val="22"/>
                <w:lang w:val="es-PE"/>
              </w:rPr>
            </w:pPr>
          </w:p>
          <w:p w14:paraId="6B9A77D4" w14:textId="77777777" w:rsidR="009351B7" w:rsidRPr="00EF0E21" w:rsidRDefault="009351B7" w:rsidP="00071264">
            <w:pPr>
              <w:ind w:right="240"/>
              <w:rPr>
                <w:rFonts w:ascii="Arial" w:hAnsi="Arial" w:cs="Arial"/>
                <w:b/>
                <w:sz w:val="22"/>
                <w:szCs w:val="22"/>
              </w:rPr>
            </w:pPr>
            <w:r w:rsidRPr="00EF0E21">
              <w:rPr>
                <w:rFonts w:ascii="Arial" w:hAnsi="Arial" w:cs="Arial"/>
                <w:sz w:val="22"/>
                <w:szCs w:val="22"/>
                <w:lang w:val="es-PE"/>
              </w:rPr>
              <w:t>Construye su identidad</w:t>
            </w:r>
          </w:p>
        </w:tc>
        <w:tc>
          <w:tcPr>
            <w:tcW w:w="6378" w:type="dxa"/>
          </w:tcPr>
          <w:p w14:paraId="6B9A77D5" w14:textId="77777777" w:rsidR="009351B7" w:rsidRPr="003672A2" w:rsidRDefault="009351B7" w:rsidP="00726B28">
            <w:pPr>
              <w:pStyle w:val="Prrafodelista"/>
              <w:numPr>
                <w:ilvl w:val="0"/>
                <w:numId w:val="51"/>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Dificultades para identificar sus gustos y preferencias</w:t>
            </w:r>
          </w:p>
          <w:p w14:paraId="6B9A77D6" w14:textId="77777777" w:rsidR="009351B7" w:rsidRPr="003672A2" w:rsidRDefault="009351B7" w:rsidP="00726B28">
            <w:pPr>
              <w:pStyle w:val="Prrafodelista"/>
              <w:numPr>
                <w:ilvl w:val="0"/>
                <w:numId w:val="51"/>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No se reconoce como persona útil.</w:t>
            </w:r>
          </w:p>
          <w:p w14:paraId="6B9A77D7" w14:textId="77777777" w:rsidR="009351B7" w:rsidRPr="003672A2" w:rsidRDefault="009351B7" w:rsidP="00726B28">
            <w:pPr>
              <w:pStyle w:val="Prrafodelista"/>
              <w:numPr>
                <w:ilvl w:val="0"/>
                <w:numId w:val="51"/>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sentirse querido como miembro de su familia.</w:t>
            </w:r>
          </w:p>
          <w:p w14:paraId="6B9A77D8" w14:textId="77777777" w:rsidR="009351B7" w:rsidRPr="003672A2" w:rsidRDefault="009351B7" w:rsidP="00726B28">
            <w:pPr>
              <w:pStyle w:val="Prrafodelista"/>
              <w:numPr>
                <w:ilvl w:val="0"/>
                <w:numId w:val="51"/>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Le dificulta buscar ayuda cuando se siente en peligro ante situaciones vulnerables.</w:t>
            </w:r>
          </w:p>
        </w:tc>
      </w:tr>
      <w:tr w:rsidR="009351B7" w14:paraId="6B9A77E0" w14:textId="77777777" w:rsidTr="009351B7">
        <w:tc>
          <w:tcPr>
            <w:tcW w:w="709" w:type="dxa"/>
          </w:tcPr>
          <w:p w14:paraId="6B9A77DA" w14:textId="77777777" w:rsidR="009351B7" w:rsidRDefault="009351B7" w:rsidP="00071264">
            <w:pPr>
              <w:ind w:right="240"/>
              <w:rPr>
                <w:rFonts w:ascii="Arial" w:hAnsi="Arial" w:cs="Arial"/>
                <w:b/>
                <w:sz w:val="22"/>
                <w:szCs w:val="22"/>
              </w:rPr>
            </w:pPr>
            <w:r>
              <w:rPr>
                <w:rFonts w:ascii="Arial" w:hAnsi="Arial" w:cs="Arial"/>
                <w:b/>
                <w:sz w:val="22"/>
                <w:szCs w:val="22"/>
              </w:rPr>
              <w:t>2</w:t>
            </w:r>
          </w:p>
        </w:tc>
        <w:tc>
          <w:tcPr>
            <w:tcW w:w="3686" w:type="dxa"/>
          </w:tcPr>
          <w:p w14:paraId="6B9A77DB" w14:textId="77777777" w:rsidR="003672A2" w:rsidRDefault="003672A2" w:rsidP="00EF0E21">
            <w:pPr>
              <w:autoSpaceDE w:val="0"/>
              <w:autoSpaceDN w:val="0"/>
              <w:adjustRightInd w:val="0"/>
              <w:rPr>
                <w:rFonts w:ascii="Arial" w:hAnsi="Arial" w:cs="Arial"/>
                <w:sz w:val="22"/>
                <w:szCs w:val="22"/>
                <w:lang w:val="es-PE"/>
              </w:rPr>
            </w:pPr>
          </w:p>
          <w:p w14:paraId="6B9A77DC"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Convive y participa democráticamente en la búsqueda</w:t>
            </w:r>
            <w:r>
              <w:rPr>
                <w:rFonts w:ascii="Arial" w:hAnsi="Arial" w:cs="Arial"/>
                <w:sz w:val="22"/>
                <w:szCs w:val="22"/>
                <w:lang w:val="es-PE"/>
              </w:rPr>
              <w:t xml:space="preserve"> </w:t>
            </w:r>
            <w:r w:rsidRPr="00EF0E21">
              <w:rPr>
                <w:rFonts w:ascii="Arial" w:hAnsi="Arial" w:cs="Arial"/>
                <w:sz w:val="22"/>
                <w:szCs w:val="22"/>
                <w:lang w:val="es-PE"/>
              </w:rPr>
              <w:t>del bien común</w:t>
            </w:r>
          </w:p>
        </w:tc>
        <w:tc>
          <w:tcPr>
            <w:tcW w:w="6378" w:type="dxa"/>
          </w:tcPr>
          <w:p w14:paraId="6B9A77DD" w14:textId="77777777" w:rsidR="009351B7" w:rsidRPr="003672A2" w:rsidRDefault="009351B7" w:rsidP="00726B28">
            <w:pPr>
              <w:pStyle w:val="Prrafodelista"/>
              <w:numPr>
                <w:ilvl w:val="0"/>
                <w:numId w:val="52"/>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convivir participar democráticamente</w:t>
            </w:r>
          </w:p>
          <w:p w14:paraId="6B9A77DE" w14:textId="77777777" w:rsidR="009351B7" w:rsidRPr="003672A2" w:rsidRDefault="009351B7" w:rsidP="00726B28">
            <w:pPr>
              <w:pStyle w:val="Prrafodelista"/>
              <w:numPr>
                <w:ilvl w:val="0"/>
                <w:numId w:val="52"/>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Le dificulta respetar las normas de convivencia.</w:t>
            </w:r>
          </w:p>
          <w:p w14:paraId="6B9A77DF" w14:textId="77777777" w:rsidR="009351B7" w:rsidRPr="003672A2" w:rsidRDefault="009351B7" w:rsidP="00726B28">
            <w:pPr>
              <w:pStyle w:val="Prrafodelista"/>
              <w:numPr>
                <w:ilvl w:val="0"/>
                <w:numId w:val="52"/>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comprender y respetar las opiniones de los demás.</w:t>
            </w:r>
          </w:p>
        </w:tc>
      </w:tr>
      <w:tr w:rsidR="009351B7" w14:paraId="6B9A77E6" w14:textId="77777777" w:rsidTr="009351B7">
        <w:tc>
          <w:tcPr>
            <w:tcW w:w="709" w:type="dxa"/>
          </w:tcPr>
          <w:p w14:paraId="6B9A77E1" w14:textId="77777777" w:rsidR="009351B7" w:rsidRDefault="009351B7" w:rsidP="00071264">
            <w:pPr>
              <w:ind w:right="240"/>
              <w:rPr>
                <w:rFonts w:ascii="Arial" w:hAnsi="Arial" w:cs="Arial"/>
                <w:b/>
                <w:sz w:val="22"/>
                <w:szCs w:val="22"/>
              </w:rPr>
            </w:pPr>
            <w:r>
              <w:rPr>
                <w:rFonts w:ascii="Arial" w:hAnsi="Arial" w:cs="Arial"/>
                <w:b/>
                <w:sz w:val="22"/>
                <w:szCs w:val="22"/>
              </w:rPr>
              <w:t>3</w:t>
            </w:r>
          </w:p>
        </w:tc>
        <w:tc>
          <w:tcPr>
            <w:tcW w:w="3686" w:type="dxa"/>
          </w:tcPr>
          <w:p w14:paraId="6B9A77E2"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Construye su identidad, como persona humana, amada</w:t>
            </w:r>
            <w:r>
              <w:rPr>
                <w:rFonts w:ascii="Arial" w:hAnsi="Arial" w:cs="Arial"/>
                <w:sz w:val="22"/>
                <w:szCs w:val="22"/>
                <w:lang w:val="es-PE"/>
              </w:rPr>
              <w:t xml:space="preserve"> </w:t>
            </w:r>
            <w:r w:rsidRPr="00EF0E21">
              <w:rPr>
                <w:rFonts w:ascii="Arial" w:hAnsi="Arial" w:cs="Arial"/>
                <w:sz w:val="22"/>
                <w:szCs w:val="22"/>
                <w:lang w:val="es-PE"/>
              </w:rPr>
              <w:t>por Dios, digna, libre y trascendente, comprendiendo la</w:t>
            </w:r>
            <w:r>
              <w:rPr>
                <w:rFonts w:ascii="Arial" w:hAnsi="Arial" w:cs="Arial"/>
                <w:sz w:val="22"/>
                <w:szCs w:val="22"/>
                <w:lang w:val="es-PE"/>
              </w:rPr>
              <w:t xml:space="preserve"> </w:t>
            </w:r>
            <w:r w:rsidRPr="00EF0E21">
              <w:rPr>
                <w:rFonts w:ascii="Arial" w:hAnsi="Arial" w:cs="Arial"/>
                <w:sz w:val="22"/>
                <w:szCs w:val="22"/>
                <w:lang w:val="es-PE"/>
              </w:rPr>
              <w:t>doctrina de su propia religión, abierto al diálogo con las</w:t>
            </w:r>
            <w:r>
              <w:rPr>
                <w:rFonts w:ascii="Arial" w:hAnsi="Arial" w:cs="Arial"/>
                <w:sz w:val="22"/>
                <w:szCs w:val="22"/>
                <w:lang w:val="es-PE"/>
              </w:rPr>
              <w:t xml:space="preserve"> </w:t>
            </w:r>
            <w:r w:rsidRPr="00EF0E21">
              <w:rPr>
                <w:rFonts w:ascii="Arial" w:hAnsi="Arial" w:cs="Arial"/>
                <w:sz w:val="22"/>
                <w:szCs w:val="22"/>
                <w:lang w:val="es-PE"/>
              </w:rPr>
              <w:t>que le son cercanas.</w:t>
            </w:r>
          </w:p>
        </w:tc>
        <w:tc>
          <w:tcPr>
            <w:tcW w:w="6378" w:type="dxa"/>
          </w:tcPr>
          <w:p w14:paraId="6B9A77E3" w14:textId="77777777" w:rsidR="009351B7" w:rsidRPr="003672A2" w:rsidRDefault="009351B7" w:rsidP="00726B28">
            <w:pPr>
              <w:pStyle w:val="Prrafodelista"/>
              <w:numPr>
                <w:ilvl w:val="0"/>
                <w:numId w:val="53"/>
              </w:numPr>
              <w:ind w:left="317" w:right="240" w:hanging="260"/>
              <w:rPr>
                <w:rFonts w:ascii="Arial" w:hAnsi="Arial" w:cs="Arial"/>
                <w:color w:val="000000" w:themeColor="text1"/>
                <w:sz w:val="22"/>
                <w:szCs w:val="22"/>
              </w:rPr>
            </w:pPr>
            <w:r w:rsidRPr="003672A2">
              <w:rPr>
                <w:rFonts w:ascii="Arial" w:hAnsi="Arial" w:cs="Arial"/>
                <w:color w:val="000000" w:themeColor="text1"/>
                <w:sz w:val="22"/>
                <w:szCs w:val="22"/>
              </w:rPr>
              <w:t>Dificultad para valorar las acciones que realizan sus compañeros y su familia.</w:t>
            </w:r>
          </w:p>
          <w:p w14:paraId="6B9A77E4" w14:textId="77777777" w:rsidR="009351B7" w:rsidRPr="003672A2" w:rsidRDefault="009351B7" w:rsidP="00726B28">
            <w:pPr>
              <w:pStyle w:val="Prrafodelista"/>
              <w:numPr>
                <w:ilvl w:val="0"/>
                <w:numId w:val="53"/>
              </w:numPr>
              <w:ind w:left="317" w:right="240" w:hanging="260"/>
              <w:rPr>
                <w:rFonts w:ascii="Arial" w:hAnsi="Arial" w:cs="Arial"/>
                <w:color w:val="000000" w:themeColor="text1"/>
                <w:sz w:val="22"/>
                <w:szCs w:val="22"/>
              </w:rPr>
            </w:pPr>
            <w:r w:rsidRPr="003672A2">
              <w:rPr>
                <w:rFonts w:ascii="Arial" w:hAnsi="Arial" w:cs="Arial"/>
                <w:color w:val="000000" w:themeColor="text1"/>
                <w:sz w:val="22"/>
                <w:szCs w:val="22"/>
              </w:rPr>
              <w:t>Dificultad para expresar amor así mismo y a los demás.</w:t>
            </w:r>
          </w:p>
          <w:p w14:paraId="6B9A77E5" w14:textId="77777777" w:rsidR="009351B7" w:rsidRPr="003672A2" w:rsidRDefault="009351B7" w:rsidP="00726B28">
            <w:pPr>
              <w:pStyle w:val="Prrafodelista"/>
              <w:numPr>
                <w:ilvl w:val="0"/>
                <w:numId w:val="53"/>
              </w:numPr>
              <w:ind w:left="317" w:right="240" w:hanging="260"/>
              <w:rPr>
                <w:rFonts w:ascii="Arial" w:hAnsi="Arial" w:cs="Arial"/>
                <w:color w:val="000000" w:themeColor="text1"/>
                <w:sz w:val="22"/>
                <w:szCs w:val="22"/>
              </w:rPr>
            </w:pPr>
            <w:r w:rsidRPr="003672A2">
              <w:rPr>
                <w:rFonts w:ascii="Arial" w:hAnsi="Arial" w:cs="Arial"/>
                <w:color w:val="000000" w:themeColor="text1"/>
                <w:sz w:val="22"/>
                <w:szCs w:val="22"/>
              </w:rPr>
              <w:t>Dificultad para practicar buenos hábitos</w:t>
            </w:r>
          </w:p>
        </w:tc>
      </w:tr>
      <w:tr w:rsidR="009351B7" w14:paraId="6B9A77ED" w14:textId="77777777" w:rsidTr="009351B7">
        <w:tc>
          <w:tcPr>
            <w:tcW w:w="709" w:type="dxa"/>
          </w:tcPr>
          <w:p w14:paraId="6B9A77E7" w14:textId="77777777" w:rsidR="009351B7" w:rsidRDefault="009351B7" w:rsidP="00071264">
            <w:pPr>
              <w:ind w:right="240"/>
              <w:rPr>
                <w:rFonts w:ascii="Arial" w:hAnsi="Arial" w:cs="Arial"/>
                <w:b/>
                <w:sz w:val="22"/>
                <w:szCs w:val="22"/>
              </w:rPr>
            </w:pPr>
            <w:r>
              <w:rPr>
                <w:rFonts w:ascii="Arial" w:hAnsi="Arial" w:cs="Arial"/>
                <w:b/>
                <w:sz w:val="22"/>
                <w:szCs w:val="22"/>
              </w:rPr>
              <w:t>4</w:t>
            </w:r>
          </w:p>
        </w:tc>
        <w:tc>
          <w:tcPr>
            <w:tcW w:w="3686" w:type="dxa"/>
          </w:tcPr>
          <w:p w14:paraId="6B9A77E8" w14:textId="77777777" w:rsidR="003672A2" w:rsidRDefault="003672A2" w:rsidP="00EF0E21">
            <w:pPr>
              <w:autoSpaceDE w:val="0"/>
              <w:autoSpaceDN w:val="0"/>
              <w:adjustRightInd w:val="0"/>
              <w:rPr>
                <w:rFonts w:ascii="Arial" w:hAnsi="Arial" w:cs="Arial"/>
                <w:sz w:val="22"/>
                <w:szCs w:val="22"/>
                <w:lang w:val="es-PE"/>
              </w:rPr>
            </w:pPr>
          </w:p>
          <w:p w14:paraId="6B9A77E9"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Se desenvuelve de manera autónoma a través de su</w:t>
            </w:r>
            <w:r>
              <w:rPr>
                <w:rFonts w:ascii="Arial" w:hAnsi="Arial" w:cs="Arial"/>
                <w:sz w:val="22"/>
                <w:szCs w:val="22"/>
                <w:lang w:val="es-PE"/>
              </w:rPr>
              <w:t xml:space="preserve"> </w:t>
            </w:r>
            <w:r w:rsidRPr="00EF0E21">
              <w:rPr>
                <w:rFonts w:ascii="Arial" w:hAnsi="Arial" w:cs="Arial"/>
                <w:sz w:val="22"/>
                <w:szCs w:val="22"/>
                <w:lang w:val="es-PE"/>
              </w:rPr>
              <w:t>motricidad</w:t>
            </w:r>
          </w:p>
        </w:tc>
        <w:tc>
          <w:tcPr>
            <w:tcW w:w="6378" w:type="dxa"/>
          </w:tcPr>
          <w:p w14:paraId="6B9A77EA" w14:textId="77777777" w:rsidR="009351B7" w:rsidRPr="003672A2" w:rsidRDefault="003672A2" w:rsidP="00726B28">
            <w:pPr>
              <w:pStyle w:val="Prrafodelista"/>
              <w:numPr>
                <w:ilvl w:val="0"/>
                <w:numId w:val="54"/>
              </w:numPr>
              <w:ind w:left="317" w:right="240" w:hanging="283"/>
              <w:rPr>
                <w:rFonts w:ascii="Arial" w:hAnsi="Arial" w:cs="Arial"/>
                <w:color w:val="000000" w:themeColor="text1"/>
                <w:sz w:val="22"/>
                <w:szCs w:val="22"/>
              </w:rPr>
            </w:pPr>
            <w:r>
              <w:rPr>
                <w:rFonts w:ascii="Arial" w:hAnsi="Arial" w:cs="Arial"/>
                <w:color w:val="000000" w:themeColor="text1"/>
                <w:sz w:val="22"/>
                <w:szCs w:val="22"/>
              </w:rPr>
              <w:t xml:space="preserve">Dificultad para controlar sus </w:t>
            </w:r>
            <w:r w:rsidR="009351B7" w:rsidRPr="003672A2">
              <w:rPr>
                <w:rFonts w:ascii="Arial" w:hAnsi="Arial" w:cs="Arial"/>
                <w:color w:val="000000" w:themeColor="text1"/>
                <w:sz w:val="22"/>
                <w:szCs w:val="22"/>
              </w:rPr>
              <w:t>movimientos.</w:t>
            </w:r>
          </w:p>
          <w:p w14:paraId="6B9A77EB" w14:textId="77777777" w:rsidR="009351B7" w:rsidRPr="003672A2" w:rsidRDefault="009351B7" w:rsidP="00726B28">
            <w:pPr>
              <w:pStyle w:val="Prrafodelista"/>
              <w:numPr>
                <w:ilvl w:val="0"/>
                <w:numId w:val="54"/>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ubicarse en el espacio con relación a otras personas u objetos</w:t>
            </w:r>
          </w:p>
          <w:p w14:paraId="6B9A77EC" w14:textId="77777777" w:rsidR="009351B7" w:rsidRPr="003672A2" w:rsidRDefault="009351B7" w:rsidP="00726B28">
            <w:pPr>
              <w:pStyle w:val="Prrafodelista"/>
              <w:numPr>
                <w:ilvl w:val="0"/>
                <w:numId w:val="54"/>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lastRenderedPageBreak/>
              <w:t>Dificultada para controlar sus emociones cuando realiza sus actividades físicas.</w:t>
            </w:r>
          </w:p>
        </w:tc>
      </w:tr>
      <w:tr w:rsidR="009351B7" w14:paraId="6B9A77F7" w14:textId="77777777" w:rsidTr="009351B7">
        <w:tc>
          <w:tcPr>
            <w:tcW w:w="709" w:type="dxa"/>
          </w:tcPr>
          <w:p w14:paraId="6B9A77EE" w14:textId="77777777" w:rsidR="009351B7" w:rsidRDefault="009351B7" w:rsidP="00071264">
            <w:pPr>
              <w:ind w:right="240"/>
              <w:rPr>
                <w:rFonts w:ascii="Arial" w:hAnsi="Arial" w:cs="Arial"/>
                <w:b/>
                <w:sz w:val="22"/>
                <w:szCs w:val="22"/>
              </w:rPr>
            </w:pPr>
            <w:r>
              <w:rPr>
                <w:rFonts w:ascii="Arial" w:hAnsi="Arial" w:cs="Arial"/>
                <w:b/>
                <w:sz w:val="22"/>
                <w:szCs w:val="22"/>
              </w:rPr>
              <w:lastRenderedPageBreak/>
              <w:t>5</w:t>
            </w:r>
          </w:p>
        </w:tc>
        <w:tc>
          <w:tcPr>
            <w:tcW w:w="3686" w:type="dxa"/>
          </w:tcPr>
          <w:p w14:paraId="6B9A77EF" w14:textId="77777777" w:rsidR="003672A2" w:rsidRDefault="003672A2" w:rsidP="00071264">
            <w:pPr>
              <w:ind w:right="240"/>
              <w:rPr>
                <w:rFonts w:ascii="Arial" w:hAnsi="Arial" w:cs="Arial"/>
                <w:sz w:val="22"/>
                <w:szCs w:val="22"/>
                <w:lang w:val="es-PE"/>
              </w:rPr>
            </w:pPr>
          </w:p>
          <w:p w14:paraId="6B9A77F0" w14:textId="77777777" w:rsidR="009351B7" w:rsidRPr="00EF0E21" w:rsidRDefault="009351B7" w:rsidP="00071264">
            <w:pPr>
              <w:ind w:right="240"/>
              <w:rPr>
                <w:rFonts w:ascii="Arial" w:hAnsi="Arial" w:cs="Arial"/>
                <w:b/>
                <w:sz w:val="22"/>
                <w:szCs w:val="22"/>
              </w:rPr>
            </w:pPr>
            <w:r w:rsidRPr="00EF0E21">
              <w:rPr>
                <w:rFonts w:ascii="Arial" w:hAnsi="Arial" w:cs="Arial"/>
                <w:sz w:val="22"/>
                <w:szCs w:val="22"/>
                <w:lang w:val="es-PE"/>
              </w:rPr>
              <w:t>Se comunica oralmente en su lengua materna</w:t>
            </w:r>
          </w:p>
        </w:tc>
        <w:tc>
          <w:tcPr>
            <w:tcW w:w="6378" w:type="dxa"/>
          </w:tcPr>
          <w:p w14:paraId="6B9A77F1" w14:textId="77777777" w:rsidR="009351B7" w:rsidRPr="003672A2" w:rsidRDefault="009351B7" w:rsidP="00726B28">
            <w:pPr>
              <w:pStyle w:val="Prrafodelista"/>
              <w:numPr>
                <w:ilvl w:val="0"/>
                <w:numId w:val="55"/>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identificar información explicita en textos que escucha o lee.</w:t>
            </w:r>
          </w:p>
          <w:p w14:paraId="6B9A77F2" w14:textId="77777777" w:rsidR="009351B7" w:rsidRPr="003672A2" w:rsidRDefault="009351B7" w:rsidP="00726B28">
            <w:pPr>
              <w:pStyle w:val="Prrafodelista"/>
              <w:numPr>
                <w:ilvl w:val="0"/>
                <w:numId w:val="55"/>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Dificultades para expresar sus ideas cuando debate</w:t>
            </w:r>
          </w:p>
          <w:p w14:paraId="6B9A77F3" w14:textId="77777777" w:rsidR="009351B7" w:rsidRPr="003672A2" w:rsidRDefault="009351B7" w:rsidP="00726B28">
            <w:pPr>
              <w:pStyle w:val="Prrafodelista"/>
              <w:numPr>
                <w:ilvl w:val="0"/>
                <w:numId w:val="55"/>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centrarse en el tema el tema que se está tratando; siendo sus respuestas algo que no corresponde.</w:t>
            </w:r>
          </w:p>
          <w:p w14:paraId="6B9A77F4" w14:textId="77777777" w:rsidR="009351B7" w:rsidRPr="003672A2" w:rsidRDefault="009351B7" w:rsidP="00726B28">
            <w:pPr>
              <w:pStyle w:val="Prrafodelista"/>
              <w:numPr>
                <w:ilvl w:val="0"/>
                <w:numId w:val="55"/>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en la pronunciación de palabra con mayor complejidad.</w:t>
            </w:r>
          </w:p>
          <w:p w14:paraId="6B9A77F5" w14:textId="77777777" w:rsidR="009351B7" w:rsidRPr="003672A2" w:rsidRDefault="009351B7" w:rsidP="00726B28">
            <w:pPr>
              <w:pStyle w:val="Prrafodelista"/>
              <w:numPr>
                <w:ilvl w:val="0"/>
                <w:numId w:val="55"/>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comprender la información que proporciona un texto.</w:t>
            </w:r>
          </w:p>
          <w:p w14:paraId="6B9A77F6" w14:textId="77777777" w:rsidR="009351B7" w:rsidRPr="003672A2" w:rsidRDefault="009351B7" w:rsidP="00071264">
            <w:pPr>
              <w:ind w:right="240"/>
              <w:rPr>
                <w:rFonts w:ascii="Arial" w:hAnsi="Arial" w:cs="Arial"/>
                <w:color w:val="000000" w:themeColor="text1"/>
                <w:sz w:val="22"/>
                <w:szCs w:val="22"/>
              </w:rPr>
            </w:pPr>
          </w:p>
        </w:tc>
      </w:tr>
      <w:tr w:rsidR="009351B7" w14:paraId="6B9A77FF" w14:textId="77777777" w:rsidTr="009351B7">
        <w:tc>
          <w:tcPr>
            <w:tcW w:w="709" w:type="dxa"/>
          </w:tcPr>
          <w:p w14:paraId="6B9A77F8" w14:textId="77777777" w:rsidR="009351B7" w:rsidRDefault="009351B7" w:rsidP="00071264">
            <w:pPr>
              <w:ind w:right="240"/>
              <w:rPr>
                <w:rFonts w:ascii="Arial" w:hAnsi="Arial" w:cs="Arial"/>
                <w:b/>
                <w:sz w:val="22"/>
                <w:szCs w:val="22"/>
              </w:rPr>
            </w:pPr>
            <w:r>
              <w:rPr>
                <w:rFonts w:ascii="Arial" w:hAnsi="Arial" w:cs="Arial"/>
                <w:b/>
                <w:sz w:val="22"/>
                <w:szCs w:val="22"/>
              </w:rPr>
              <w:t>6</w:t>
            </w:r>
          </w:p>
        </w:tc>
        <w:tc>
          <w:tcPr>
            <w:tcW w:w="3686" w:type="dxa"/>
          </w:tcPr>
          <w:p w14:paraId="6B9A77F9" w14:textId="77777777" w:rsidR="003672A2" w:rsidRDefault="003672A2" w:rsidP="00071264">
            <w:pPr>
              <w:ind w:right="240"/>
              <w:rPr>
                <w:rFonts w:ascii="Arial" w:hAnsi="Arial" w:cs="Arial"/>
                <w:sz w:val="22"/>
                <w:szCs w:val="22"/>
                <w:lang w:val="es-PE"/>
              </w:rPr>
            </w:pPr>
          </w:p>
          <w:p w14:paraId="6B9A77FA" w14:textId="77777777" w:rsidR="009351B7" w:rsidRPr="00EF0E21" w:rsidRDefault="009351B7" w:rsidP="00071264">
            <w:pPr>
              <w:ind w:right="240"/>
              <w:rPr>
                <w:rFonts w:ascii="Arial" w:hAnsi="Arial" w:cs="Arial"/>
                <w:sz w:val="22"/>
                <w:szCs w:val="22"/>
                <w:lang w:val="es-PE"/>
              </w:rPr>
            </w:pPr>
            <w:r w:rsidRPr="00EF0E21">
              <w:rPr>
                <w:rFonts w:ascii="Arial" w:hAnsi="Arial" w:cs="Arial"/>
                <w:sz w:val="22"/>
                <w:szCs w:val="22"/>
                <w:lang w:val="es-PE"/>
              </w:rPr>
              <w:t>Lee diversos tipos de texto en su lengua materna</w:t>
            </w:r>
          </w:p>
        </w:tc>
        <w:tc>
          <w:tcPr>
            <w:tcW w:w="6378" w:type="dxa"/>
          </w:tcPr>
          <w:p w14:paraId="6B9A77FB" w14:textId="2119EDB6" w:rsidR="009351B7" w:rsidRPr="003672A2" w:rsidRDefault="009351B7" w:rsidP="00726B28">
            <w:pPr>
              <w:pStyle w:val="Prrafodelista"/>
              <w:numPr>
                <w:ilvl w:val="0"/>
                <w:numId w:val="56"/>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 xml:space="preserve">Dificultad </w:t>
            </w:r>
            <w:r w:rsidR="0003072F" w:rsidRPr="003672A2">
              <w:rPr>
                <w:rFonts w:ascii="Arial" w:hAnsi="Arial" w:cs="Arial"/>
                <w:color w:val="000000" w:themeColor="text1"/>
                <w:sz w:val="22"/>
                <w:szCs w:val="22"/>
              </w:rPr>
              <w:t>para representar</w:t>
            </w:r>
            <w:r w:rsidRPr="003672A2">
              <w:rPr>
                <w:rFonts w:ascii="Arial" w:hAnsi="Arial" w:cs="Arial"/>
                <w:color w:val="000000" w:themeColor="text1"/>
                <w:sz w:val="22"/>
                <w:szCs w:val="22"/>
              </w:rPr>
              <w:t xml:space="preserve"> grafías que identifique con la información que se le presenta.</w:t>
            </w:r>
          </w:p>
          <w:p w14:paraId="6B9A77FC" w14:textId="77777777" w:rsidR="009351B7" w:rsidRPr="003672A2" w:rsidRDefault="009351B7" w:rsidP="00726B28">
            <w:pPr>
              <w:pStyle w:val="Prrafodelista"/>
              <w:numPr>
                <w:ilvl w:val="0"/>
                <w:numId w:val="56"/>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discriminar Símbolos y grafías y representarlos.</w:t>
            </w:r>
          </w:p>
          <w:p w14:paraId="6B9A77FD" w14:textId="77777777" w:rsidR="009351B7" w:rsidRPr="003672A2" w:rsidRDefault="009351B7" w:rsidP="00726B28">
            <w:pPr>
              <w:pStyle w:val="Prrafodelista"/>
              <w:numPr>
                <w:ilvl w:val="0"/>
                <w:numId w:val="56"/>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expresar de manera gráfica el texto leído.</w:t>
            </w:r>
          </w:p>
          <w:p w14:paraId="6B9A77FE" w14:textId="77777777" w:rsidR="009351B7" w:rsidRPr="003672A2" w:rsidRDefault="009351B7" w:rsidP="00071264">
            <w:pPr>
              <w:ind w:right="240"/>
              <w:rPr>
                <w:rFonts w:ascii="Arial" w:hAnsi="Arial" w:cs="Arial"/>
                <w:color w:val="000000" w:themeColor="text1"/>
                <w:sz w:val="22"/>
                <w:szCs w:val="22"/>
              </w:rPr>
            </w:pPr>
          </w:p>
        </w:tc>
      </w:tr>
      <w:tr w:rsidR="009351B7" w14:paraId="6B9A7806" w14:textId="77777777" w:rsidTr="009351B7">
        <w:tc>
          <w:tcPr>
            <w:tcW w:w="709" w:type="dxa"/>
          </w:tcPr>
          <w:p w14:paraId="6B9A7800" w14:textId="77777777" w:rsidR="009351B7" w:rsidRDefault="009351B7" w:rsidP="00071264">
            <w:pPr>
              <w:ind w:right="240"/>
              <w:rPr>
                <w:rFonts w:ascii="Arial" w:hAnsi="Arial" w:cs="Arial"/>
                <w:b/>
                <w:sz w:val="22"/>
                <w:szCs w:val="22"/>
              </w:rPr>
            </w:pPr>
            <w:r>
              <w:rPr>
                <w:rFonts w:ascii="Arial" w:hAnsi="Arial" w:cs="Arial"/>
                <w:b/>
                <w:sz w:val="22"/>
                <w:szCs w:val="22"/>
              </w:rPr>
              <w:t>7</w:t>
            </w:r>
          </w:p>
        </w:tc>
        <w:tc>
          <w:tcPr>
            <w:tcW w:w="3686" w:type="dxa"/>
          </w:tcPr>
          <w:p w14:paraId="6B9A7801" w14:textId="77777777" w:rsidR="003672A2" w:rsidRDefault="003672A2" w:rsidP="00071264">
            <w:pPr>
              <w:ind w:right="240"/>
              <w:rPr>
                <w:rFonts w:ascii="Arial" w:hAnsi="Arial" w:cs="Arial"/>
                <w:sz w:val="22"/>
                <w:szCs w:val="22"/>
                <w:lang w:val="es-PE"/>
              </w:rPr>
            </w:pPr>
          </w:p>
          <w:p w14:paraId="6B9A7802" w14:textId="77777777" w:rsidR="009351B7" w:rsidRPr="00EF0E21" w:rsidRDefault="009351B7" w:rsidP="00071264">
            <w:pPr>
              <w:ind w:right="240"/>
              <w:rPr>
                <w:rFonts w:ascii="Arial" w:hAnsi="Arial" w:cs="Arial"/>
                <w:sz w:val="22"/>
                <w:szCs w:val="22"/>
                <w:lang w:val="es-PE"/>
              </w:rPr>
            </w:pPr>
            <w:r w:rsidRPr="00EF0E21">
              <w:rPr>
                <w:rFonts w:ascii="Arial" w:hAnsi="Arial" w:cs="Arial"/>
                <w:sz w:val="22"/>
                <w:szCs w:val="22"/>
                <w:lang w:val="es-PE"/>
              </w:rPr>
              <w:t>Escribe diversos tipos de texto en su lengua materna</w:t>
            </w:r>
          </w:p>
        </w:tc>
        <w:tc>
          <w:tcPr>
            <w:tcW w:w="6378" w:type="dxa"/>
          </w:tcPr>
          <w:p w14:paraId="6B9A7803" w14:textId="77777777" w:rsidR="009351B7" w:rsidRPr="003672A2" w:rsidRDefault="009351B7" w:rsidP="00726B28">
            <w:pPr>
              <w:pStyle w:val="Prrafodelista"/>
              <w:numPr>
                <w:ilvl w:val="0"/>
                <w:numId w:val="57"/>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identificar los propósitos al escribir un texto.</w:t>
            </w:r>
          </w:p>
          <w:p w14:paraId="6B9A7804" w14:textId="77777777" w:rsidR="009351B7" w:rsidRPr="003672A2" w:rsidRDefault="009351B7" w:rsidP="00726B28">
            <w:pPr>
              <w:pStyle w:val="Prrafodelista"/>
              <w:numPr>
                <w:ilvl w:val="0"/>
                <w:numId w:val="57"/>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de representar fonemas al escribir una palabra.</w:t>
            </w:r>
          </w:p>
          <w:p w14:paraId="6B9A7805" w14:textId="77777777" w:rsidR="009351B7" w:rsidRPr="003672A2" w:rsidRDefault="009351B7" w:rsidP="00726B28">
            <w:pPr>
              <w:pStyle w:val="Prrafodelista"/>
              <w:numPr>
                <w:ilvl w:val="0"/>
                <w:numId w:val="57"/>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representar fonemas y grafías.</w:t>
            </w:r>
          </w:p>
        </w:tc>
      </w:tr>
      <w:tr w:rsidR="009351B7" w14:paraId="6B9A780C" w14:textId="77777777" w:rsidTr="009351B7">
        <w:tc>
          <w:tcPr>
            <w:tcW w:w="709" w:type="dxa"/>
          </w:tcPr>
          <w:p w14:paraId="6B9A7807" w14:textId="77777777" w:rsidR="009351B7" w:rsidRDefault="009351B7" w:rsidP="00071264">
            <w:pPr>
              <w:ind w:right="240"/>
              <w:rPr>
                <w:rFonts w:ascii="Arial" w:hAnsi="Arial" w:cs="Arial"/>
                <w:b/>
                <w:sz w:val="22"/>
                <w:szCs w:val="22"/>
              </w:rPr>
            </w:pPr>
            <w:r>
              <w:rPr>
                <w:rFonts w:ascii="Arial" w:hAnsi="Arial" w:cs="Arial"/>
                <w:b/>
                <w:sz w:val="22"/>
                <w:szCs w:val="22"/>
              </w:rPr>
              <w:t>8</w:t>
            </w:r>
          </w:p>
        </w:tc>
        <w:tc>
          <w:tcPr>
            <w:tcW w:w="3686" w:type="dxa"/>
          </w:tcPr>
          <w:p w14:paraId="6B9A7808" w14:textId="77777777" w:rsidR="003672A2" w:rsidRDefault="003672A2" w:rsidP="00071264">
            <w:pPr>
              <w:ind w:right="240"/>
              <w:rPr>
                <w:rFonts w:ascii="Arial" w:hAnsi="Arial" w:cs="Arial"/>
                <w:sz w:val="22"/>
                <w:szCs w:val="22"/>
                <w:lang w:val="es-PE"/>
              </w:rPr>
            </w:pPr>
          </w:p>
          <w:p w14:paraId="6B9A7809" w14:textId="4A51C6E2" w:rsidR="009351B7" w:rsidRPr="00EF0E21" w:rsidRDefault="009351B7" w:rsidP="00071264">
            <w:pPr>
              <w:ind w:right="240"/>
              <w:rPr>
                <w:rFonts w:ascii="Arial" w:hAnsi="Arial" w:cs="Arial"/>
                <w:sz w:val="22"/>
                <w:szCs w:val="22"/>
                <w:lang w:val="es-PE"/>
              </w:rPr>
            </w:pPr>
            <w:r w:rsidRPr="00EF0E21">
              <w:rPr>
                <w:rFonts w:ascii="Arial" w:hAnsi="Arial" w:cs="Arial"/>
                <w:sz w:val="22"/>
                <w:szCs w:val="22"/>
                <w:lang w:val="es-PE"/>
              </w:rPr>
              <w:t xml:space="preserve">Crea proyectos desde </w:t>
            </w:r>
            <w:r w:rsidR="0003072F" w:rsidRPr="00EF0E21">
              <w:rPr>
                <w:rFonts w:ascii="Arial" w:hAnsi="Arial" w:cs="Arial"/>
                <w:sz w:val="22"/>
                <w:szCs w:val="22"/>
                <w:lang w:val="es-PE"/>
              </w:rPr>
              <w:t>los lenguajes</w:t>
            </w:r>
            <w:r w:rsidRPr="00EF0E21">
              <w:rPr>
                <w:rFonts w:ascii="Arial" w:hAnsi="Arial" w:cs="Arial"/>
                <w:sz w:val="22"/>
                <w:szCs w:val="22"/>
                <w:lang w:val="es-PE"/>
              </w:rPr>
              <w:t xml:space="preserve"> del arte</w:t>
            </w:r>
          </w:p>
        </w:tc>
        <w:tc>
          <w:tcPr>
            <w:tcW w:w="6378" w:type="dxa"/>
          </w:tcPr>
          <w:p w14:paraId="6B9A780A" w14:textId="77777777" w:rsidR="009351B7" w:rsidRPr="003672A2" w:rsidRDefault="009351B7" w:rsidP="00726B28">
            <w:pPr>
              <w:pStyle w:val="Prrafodelista"/>
              <w:numPr>
                <w:ilvl w:val="0"/>
                <w:numId w:val="58"/>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socializarse y expresar sus ideas y sentimientos.</w:t>
            </w:r>
          </w:p>
          <w:p w14:paraId="6B9A780B" w14:textId="77777777" w:rsidR="009351B7" w:rsidRPr="003672A2" w:rsidRDefault="009351B7" w:rsidP="00726B28">
            <w:pPr>
              <w:pStyle w:val="Prrafodelista"/>
              <w:numPr>
                <w:ilvl w:val="0"/>
                <w:numId w:val="58"/>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Muestran timidez para expresar sus ideas ante un público.</w:t>
            </w:r>
          </w:p>
        </w:tc>
      </w:tr>
      <w:tr w:rsidR="009351B7" w14:paraId="6B9A7812" w14:textId="77777777" w:rsidTr="009351B7">
        <w:tc>
          <w:tcPr>
            <w:tcW w:w="709" w:type="dxa"/>
          </w:tcPr>
          <w:p w14:paraId="6B9A780D" w14:textId="77777777" w:rsidR="009351B7" w:rsidRDefault="009351B7" w:rsidP="00071264">
            <w:pPr>
              <w:ind w:right="240"/>
              <w:rPr>
                <w:rFonts w:ascii="Arial" w:hAnsi="Arial" w:cs="Arial"/>
                <w:b/>
                <w:sz w:val="22"/>
                <w:szCs w:val="22"/>
              </w:rPr>
            </w:pPr>
            <w:r>
              <w:rPr>
                <w:rFonts w:ascii="Arial" w:hAnsi="Arial" w:cs="Arial"/>
                <w:b/>
                <w:sz w:val="22"/>
                <w:szCs w:val="22"/>
              </w:rPr>
              <w:t>9</w:t>
            </w:r>
          </w:p>
        </w:tc>
        <w:tc>
          <w:tcPr>
            <w:tcW w:w="3686" w:type="dxa"/>
          </w:tcPr>
          <w:p w14:paraId="6B9A780E" w14:textId="77777777" w:rsidR="003672A2" w:rsidRDefault="003672A2" w:rsidP="00EF0E21">
            <w:pPr>
              <w:ind w:right="240"/>
              <w:rPr>
                <w:rFonts w:ascii="Arial" w:hAnsi="Arial" w:cs="Arial"/>
                <w:sz w:val="22"/>
                <w:szCs w:val="22"/>
                <w:lang w:val="es-PE"/>
              </w:rPr>
            </w:pPr>
          </w:p>
          <w:p w14:paraId="6B9A780F" w14:textId="77777777" w:rsidR="009351B7" w:rsidRPr="00EF0E21" w:rsidRDefault="009351B7" w:rsidP="00EF0E21">
            <w:pPr>
              <w:ind w:right="240"/>
              <w:rPr>
                <w:rFonts w:ascii="Arial" w:hAnsi="Arial" w:cs="Arial"/>
                <w:sz w:val="22"/>
                <w:szCs w:val="22"/>
                <w:lang w:val="es-PE"/>
              </w:rPr>
            </w:pPr>
            <w:r w:rsidRPr="00EF0E21">
              <w:rPr>
                <w:rFonts w:ascii="Arial" w:hAnsi="Arial" w:cs="Arial"/>
                <w:sz w:val="22"/>
                <w:szCs w:val="22"/>
                <w:lang w:val="es-PE"/>
              </w:rPr>
              <w:t>Resuelve problemas de cantidad</w:t>
            </w:r>
          </w:p>
        </w:tc>
        <w:tc>
          <w:tcPr>
            <w:tcW w:w="6378" w:type="dxa"/>
          </w:tcPr>
          <w:p w14:paraId="6B9A7810" w14:textId="77777777" w:rsidR="009351B7" w:rsidRPr="003672A2" w:rsidRDefault="009351B7" w:rsidP="00726B28">
            <w:pPr>
              <w:pStyle w:val="Prrafodelista"/>
              <w:numPr>
                <w:ilvl w:val="0"/>
                <w:numId w:val="62"/>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Dificultades para representar cantidades.</w:t>
            </w:r>
          </w:p>
          <w:p w14:paraId="6B9A7811" w14:textId="77777777" w:rsidR="009351B7" w:rsidRPr="003672A2" w:rsidRDefault="009351B7" w:rsidP="00726B28">
            <w:pPr>
              <w:pStyle w:val="Prrafodelista"/>
              <w:numPr>
                <w:ilvl w:val="0"/>
                <w:numId w:val="62"/>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agrupar objetos según criterios establecidos.</w:t>
            </w:r>
          </w:p>
        </w:tc>
      </w:tr>
      <w:tr w:rsidR="009351B7" w14:paraId="6B9A7817" w14:textId="77777777" w:rsidTr="009351B7">
        <w:tc>
          <w:tcPr>
            <w:tcW w:w="709" w:type="dxa"/>
          </w:tcPr>
          <w:p w14:paraId="6B9A7813" w14:textId="77777777" w:rsidR="009351B7" w:rsidRDefault="009351B7" w:rsidP="00071264">
            <w:pPr>
              <w:ind w:right="240"/>
              <w:rPr>
                <w:rFonts w:ascii="Arial" w:hAnsi="Arial" w:cs="Arial"/>
                <w:b/>
                <w:sz w:val="22"/>
                <w:szCs w:val="22"/>
              </w:rPr>
            </w:pPr>
            <w:r>
              <w:rPr>
                <w:rFonts w:ascii="Arial" w:hAnsi="Arial" w:cs="Arial"/>
                <w:b/>
                <w:sz w:val="22"/>
                <w:szCs w:val="22"/>
              </w:rPr>
              <w:t>10</w:t>
            </w:r>
          </w:p>
        </w:tc>
        <w:tc>
          <w:tcPr>
            <w:tcW w:w="3686" w:type="dxa"/>
          </w:tcPr>
          <w:p w14:paraId="6B9A7814"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Resuelve problemas de forma, movimiento y</w:t>
            </w:r>
            <w:r w:rsidR="003672A2">
              <w:rPr>
                <w:rFonts w:ascii="Arial" w:hAnsi="Arial" w:cs="Arial"/>
                <w:sz w:val="22"/>
                <w:szCs w:val="22"/>
                <w:lang w:val="es-PE"/>
              </w:rPr>
              <w:t xml:space="preserve"> </w:t>
            </w:r>
            <w:r w:rsidRPr="00EF0E21">
              <w:rPr>
                <w:rFonts w:ascii="Arial" w:hAnsi="Arial" w:cs="Arial"/>
                <w:sz w:val="22"/>
                <w:szCs w:val="22"/>
                <w:lang w:val="es-PE"/>
              </w:rPr>
              <w:t>localización</w:t>
            </w:r>
          </w:p>
        </w:tc>
        <w:tc>
          <w:tcPr>
            <w:tcW w:w="6378" w:type="dxa"/>
          </w:tcPr>
          <w:p w14:paraId="6B9A7815" w14:textId="77777777" w:rsidR="009351B7" w:rsidRPr="003672A2" w:rsidRDefault="009351B7" w:rsidP="00726B28">
            <w:pPr>
              <w:pStyle w:val="Prrafodelista"/>
              <w:numPr>
                <w:ilvl w:val="0"/>
                <w:numId w:val="63"/>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Dificultades para diferenciar distancias de objetos.</w:t>
            </w:r>
          </w:p>
          <w:p w14:paraId="6B9A7816" w14:textId="77777777" w:rsidR="009351B7" w:rsidRPr="003672A2" w:rsidRDefault="009351B7" w:rsidP="00726B28">
            <w:pPr>
              <w:pStyle w:val="Prrafodelista"/>
              <w:numPr>
                <w:ilvl w:val="0"/>
                <w:numId w:val="63"/>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ubicar su derecha e izquierda.</w:t>
            </w:r>
          </w:p>
        </w:tc>
      </w:tr>
      <w:tr w:rsidR="009351B7" w14:paraId="6B9A781E" w14:textId="77777777" w:rsidTr="009351B7">
        <w:tc>
          <w:tcPr>
            <w:tcW w:w="709" w:type="dxa"/>
          </w:tcPr>
          <w:p w14:paraId="6B9A7818" w14:textId="77777777" w:rsidR="009351B7" w:rsidRDefault="009351B7" w:rsidP="00071264">
            <w:pPr>
              <w:ind w:right="240"/>
              <w:rPr>
                <w:rFonts w:ascii="Arial" w:hAnsi="Arial" w:cs="Arial"/>
                <w:b/>
                <w:sz w:val="22"/>
                <w:szCs w:val="22"/>
              </w:rPr>
            </w:pPr>
            <w:r>
              <w:rPr>
                <w:rFonts w:ascii="Arial" w:hAnsi="Arial" w:cs="Arial"/>
                <w:b/>
                <w:sz w:val="22"/>
                <w:szCs w:val="22"/>
              </w:rPr>
              <w:t>11</w:t>
            </w:r>
          </w:p>
        </w:tc>
        <w:tc>
          <w:tcPr>
            <w:tcW w:w="3686" w:type="dxa"/>
          </w:tcPr>
          <w:p w14:paraId="6B9A7819" w14:textId="77777777" w:rsidR="003672A2" w:rsidRDefault="003672A2" w:rsidP="00EF0E21">
            <w:pPr>
              <w:autoSpaceDE w:val="0"/>
              <w:autoSpaceDN w:val="0"/>
              <w:adjustRightInd w:val="0"/>
              <w:rPr>
                <w:rFonts w:ascii="Arial" w:hAnsi="Arial" w:cs="Arial"/>
                <w:sz w:val="22"/>
                <w:szCs w:val="22"/>
                <w:lang w:val="es-PE"/>
              </w:rPr>
            </w:pPr>
          </w:p>
          <w:p w14:paraId="6B9A781A"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Indaga mediante métodos científicos para construir sus</w:t>
            </w:r>
            <w:r>
              <w:rPr>
                <w:rFonts w:ascii="Arial" w:hAnsi="Arial" w:cs="Arial"/>
                <w:sz w:val="22"/>
                <w:szCs w:val="22"/>
                <w:lang w:val="es-PE"/>
              </w:rPr>
              <w:t xml:space="preserve"> </w:t>
            </w:r>
            <w:r w:rsidRPr="00EF0E21">
              <w:rPr>
                <w:rFonts w:ascii="Arial" w:hAnsi="Arial" w:cs="Arial"/>
                <w:sz w:val="22"/>
                <w:szCs w:val="22"/>
                <w:lang w:val="es-PE"/>
              </w:rPr>
              <w:t>conocimientos</w:t>
            </w:r>
          </w:p>
        </w:tc>
        <w:tc>
          <w:tcPr>
            <w:tcW w:w="6378" w:type="dxa"/>
          </w:tcPr>
          <w:p w14:paraId="6B9A781B" w14:textId="77777777" w:rsidR="009351B7" w:rsidRPr="003672A2" w:rsidRDefault="009351B7" w:rsidP="00726B28">
            <w:pPr>
              <w:pStyle w:val="Prrafodelista"/>
              <w:numPr>
                <w:ilvl w:val="0"/>
                <w:numId w:val="59"/>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Necesidad de interactuar con material concreto por escaso aprestamiento que reciben en casa.</w:t>
            </w:r>
          </w:p>
          <w:p w14:paraId="6B9A781C" w14:textId="77777777" w:rsidR="009351B7" w:rsidRPr="003672A2" w:rsidRDefault="009351B7" w:rsidP="00726B28">
            <w:pPr>
              <w:pStyle w:val="Prrafodelista"/>
              <w:numPr>
                <w:ilvl w:val="0"/>
                <w:numId w:val="59"/>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Les dificulta identificar información después de haber experimentado,</w:t>
            </w:r>
          </w:p>
          <w:p w14:paraId="6B9A781D" w14:textId="77777777" w:rsidR="009351B7" w:rsidRPr="003672A2" w:rsidRDefault="009351B7" w:rsidP="00726B28">
            <w:pPr>
              <w:pStyle w:val="Prrafodelista"/>
              <w:numPr>
                <w:ilvl w:val="0"/>
                <w:numId w:val="59"/>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Dificultad para expresar en forma oral sus experimentos realizados.</w:t>
            </w:r>
          </w:p>
        </w:tc>
      </w:tr>
      <w:tr w:rsidR="009351B7" w14:paraId="6B9A7823" w14:textId="77777777" w:rsidTr="009351B7">
        <w:tc>
          <w:tcPr>
            <w:tcW w:w="709" w:type="dxa"/>
          </w:tcPr>
          <w:p w14:paraId="6B9A781F" w14:textId="77777777" w:rsidR="009351B7" w:rsidRDefault="009351B7" w:rsidP="00071264">
            <w:pPr>
              <w:ind w:right="240"/>
              <w:rPr>
                <w:rFonts w:ascii="Arial" w:hAnsi="Arial" w:cs="Arial"/>
                <w:b/>
                <w:sz w:val="22"/>
                <w:szCs w:val="22"/>
              </w:rPr>
            </w:pPr>
            <w:r>
              <w:rPr>
                <w:rFonts w:ascii="Arial" w:hAnsi="Arial" w:cs="Arial"/>
                <w:b/>
                <w:sz w:val="22"/>
                <w:szCs w:val="22"/>
              </w:rPr>
              <w:t>12</w:t>
            </w:r>
          </w:p>
        </w:tc>
        <w:tc>
          <w:tcPr>
            <w:tcW w:w="3686" w:type="dxa"/>
          </w:tcPr>
          <w:p w14:paraId="6B9A7820"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Se desenvuelve en entornos virtuales generados por</w:t>
            </w:r>
            <w:r>
              <w:rPr>
                <w:rFonts w:ascii="Arial" w:hAnsi="Arial" w:cs="Arial"/>
                <w:sz w:val="22"/>
                <w:szCs w:val="22"/>
                <w:lang w:val="es-PE"/>
              </w:rPr>
              <w:t xml:space="preserve"> </w:t>
            </w:r>
            <w:r w:rsidRPr="00EF0E21">
              <w:rPr>
                <w:rFonts w:ascii="Arial" w:hAnsi="Arial" w:cs="Arial"/>
                <w:sz w:val="22"/>
                <w:szCs w:val="22"/>
                <w:lang w:val="es-PE"/>
              </w:rPr>
              <w:t>las TIC</w:t>
            </w:r>
          </w:p>
        </w:tc>
        <w:tc>
          <w:tcPr>
            <w:tcW w:w="6378" w:type="dxa"/>
          </w:tcPr>
          <w:p w14:paraId="6B9A7821" w14:textId="77777777" w:rsidR="009351B7" w:rsidRPr="003672A2" w:rsidRDefault="009351B7" w:rsidP="00726B28">
            <w:pPr>
              <w:pStyle w:val="Prrafodelista"/>
              <w:numPr>
                <w:ilvl w:val="0"/>
                <w:numId w:val="60"/>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Dificultad para interactuar en medios virtuales por no contar con ellos.</w:t>
            </w:r>
          </w:p>
          <w:p w14:paraId="6B9A7822" w14:textId="77777777" w:rsidR="009351B7" w:rsidRPr="003672A2" w:rsidRDefault="009351B7" w:rsidP="00071264">
            <w:pPr>
              <w:ind w:right="240"/>
              <w:rPr>
                <w:rFonts w:ascii="Arial" w:hAnsi="Arial" w:cs="Arial"/>
                <w:color w:val="000000" w:themeColor="text1"/>
                <w:sz w:val="22"/>
                <w:szCs w:val="22"/>
              </w:rPr>
            </w:pPr>
          </w:p>
        </w:tc>
      </w:tr>
      <w:tr w:rsidR="009351B7" w14:paraId="6B9A7828" w14:textId="77777777" w:rsidTr="009351B7">
        <w:tc>
          <w:tcPr>
            <w:tcW w:w="709" w:type="dxa"/>
          </w:tcPr>
          <w:p w14:paraId="6B9A7824" w14:textId="77777777" w:rsidR="009351B7" w:rsidRDefault="009351B7" w:rsidP="00071264">
            <w:pPr>
              <w:ind w:right="240"/>
              <w:rPr>
                <w:rFonts w:ascii="Arial" w:hAnsi="Arial" w:cs="Arial"/>
                <w:b/>
                <w:sz w:val="22"/>
                <w:szCs w:val="22"/>
              </w:rPr>
            </w:pPr>
            <w:r>
              <w:rPr>
                <w:rFonts w:ascii="Arial" w:hAnsi="Arial" w:cs="Arial"/>
                <w:b/>
                <w:sz w:val="22"/>
                <w:szCs w:val="22"/>
              </w:rPr>
              <w:t>13</w:t>
            </w:r>
          </w:p>
        </w:tc>
        <w:tc>
          <w:tcPr>
            <w:tcW w:w="3686" w:type="dxa"/>
          </w:tcPr>
          <w:p w14:paraId="6B9A7825" w14:textId="77777777" w:rsidR="009351B7" w:rsidRDefault="009351B7" w:rsidP="00EF0E21">
            <w:pPr>
              <w:autoSpaceDE w:val="0"/>
              <w:autoSpaceDN w:val="0"/>
              <w:adjustRightInd w:val="0"/>
              <w:rPr>
                <w:rFonts w:ascii="Calibri-Light" w:hAnsi="Calibri-Light" w:cs="Calibri-Light"/>
                <w:sz w:val="16"/>
                <w:szCs w:val="16"/>
                <w:lang w:val="es-PE"/>
              </w:rPr>
            </w:pPr>
            <w:r w:rsidRPr="00EF0E21">
              <w:rPr>
                <w:rFonts w:ascii="Arial" w:hAnsi="Arial" w:cs="Arial"/>
                <w:sz w:val="22"/>
                <w:szCs w:val="22"/>
                <w:lang w:val="es-PE"/>
              </w:rPr>
              <w:t>Gestiona su aprendizaje de manera autónoma</w:t>
            </w:r>
          </w:p>
        </w:tc>
        <w:tc>
          <w:tcPr>
            <w:tcW w:w="6378" w:type="dxa"/>
          </w:tcPr>
          <w:p w14:paraId="6B9A7826" w14:textId="77777777" w:rsidR="009351B7" w:rsidRPr="003672A2" w:rsidRDefault="009351B7" w:rsidP="00726B28">
            <w:pPr>
              <w:pStyle w:val="Prrafodelista"/>
              <w:numPr>
                <w:ilvl w:val="0"/>
                <w:numId w:val="61"/>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Inseguridad, dependencia de la madre u otra persona para realizar sus actividades.</w:t>
            </w:r>
          </w:p>
          <w:p w14:paraId="6B9A7827" w14:textId="77777777" w:rsidR="009351B7" w:rsidRPr="003672A2" w:rsidRDefault="009351B7" w:rsidP="00071264">
            <w:pPr>
              <w:ind w:right="240"/>
              <w:rPr>
                <w:rFonts w:ascii="Arial" w:hAnsi="Arial" w:cs="Arial"/>
                <w:color w:val="000000" w:themeColor="text1"/>
                <w:sz w:val="22"/>
                <w:szCs w:val="22"/>
              </w:rPr>
            </w:pPr>
          </w:p>
        </w:tc>
      </w:tr>
    </w:tbl>
    <w:p w14:paraId="6B9A7829" w14:textId="77777777" w:rsidR="001C381F" w:rsidRDefault="001C381F" w:rsidP="00071264">
      <w:pPr>
        <w:ind w:left="180" w:right="240" w:firstLine="528"/>
        <w:rPr>
          <w:rFonts w:ascii="Arial" w:hAnsi="Arial" w:cs="Arial"/>
          <w:b/>
          <w:sz w:val="22"/>
          <w:szCs w:val="22"/>
        </w:rPr>
      </w:pPr>
    </w:p>
    <w:p w14:paraId="6B9A782A" w14:textId="77777777" w:rsidR="002842B3" w:rsidRPr="00071264" w:rsidRDefault="002842B3" w:rsidP="00071264">
      <w:pPr>
        <w:tabs>
          <w:tab w:val="left" w:pos="1418"/>
        </w:tabs>
        <w:spacing w:line="360" w:lineRule="auto"/>
        <w:jc w:val="both"/>
        <w:rPr>
          <w:rFonts w:ascii="Arial" w:hAnsi="Arial" w:cs="Arial"/>
          <w:sz w:val="22"/>
          <w:szCs w:val="22"/>
        </w:rPr>
      </w:pPr>
    </w:p>
    <w:p w14:paraId="6B9A782B" w14:textId="3CDF9CE7" w:rsidR="002842B3" w:rsidRPr="00A12F84" w:rsidRDefault="002842B3" w:rsidP="00A12F84">
      <w:pPr>
        <w:pStyle w:val="Prrafodelista"/>
        <w:numPr>
          <w:ilvl w:val="1"/>
          <w:numId w:val="135"/>
        </w:numPr>
        <w:tabs>
          <w:tab w:val="left" w:pos="1418"/>
        </w:tabs>
        <w:spacing w:line="360" w:lineRule="auto"/>
        <w:jc w:val="both"/>
        <w:rPr>
          <w:rFonts w:ascii="Arial" w:hAnsi="Arial" w:cs="Arial"/>
          <w:b/>
          <w:sz w:val="22"/>
          <w:szCs w:val="22"/>
        </w:rPr>
      </w:pPr>
      <w:r w:rsidRPr="00A12F84">
        <w:rPr>
          <w:rFonts w:ascii="Arial" w:hAnsi="Arial" w:cs="Arial"/>
          <w:b/>
          <w:sz w:val="22"/>
          <w:szCs w:val="22"/>
        </w:rPr>
        <w:t>PRINCIPIOS QUE GUÍAN NUESTRA INSTITUCIÓN EDUCATIVA.</w:t>
      </w:r>
    </w:p>
    <w:p w14:paraId="6B9A782C" w14:textId="77777777" w:rsidR="00071264" w:rsidRPr="00B870F9" w:rsidRDefault="00071264" w:rsidP="00071264">
      <w:pPr>
        <w:pStyle w:val="Prrafodelista"/>
        <w:tabs>
          <w:tab w:val="left" w:pos="1418"/>
        </w:tabs>
        <w:spacing w:line="360" w:lineRule="auto"/>
        <w:ind w:left="1429"/>
        <w:jc w:val="both"/>
        <w:rPr>
          <w:rFonts w:ascii="Arial" w:hAnsi="Arial" w:cs="Arial"/>
          <w:sz w:val="22"/>
          <w:szCs w:val="22"/>
        </w:rPr>
      </w:pPr>
    </w:p>
    <w:p w14:paraId="6B9A782D" w14:textId="77777777" w:rsidR="002842B3" w:rsidRPr="00BB6497" w:rsidRDefault="002842B3" w:rsidP="002842B3">
      <w:pPr>
        <w:tabs>
          <w:tab w:val="left" w:pos="1875"/>
        </w:tabs>
        <w:spacing w:line="360" w:lineRule="auto"/>
        <w:ind w:left="1276"/>
        <w:contextualSpacing/>
        <w:jc w:val="both"/>
        <w:rPr>
          <w:rFonts w:ascii="Arial" w:hAnsi="Arial" w:cs="Arial"/>
          <w:bCs/>
          <w:sz w:val="22"/>
          <w:szCs w:val="22"/>
        </w:rPr>
      </w:pPr>
      <w:r w:rsidRPr="00BB6497">
        <w:rPr>
          <w:rFonts w:ascii="Arial" w:hAnsi="Arial" w:cs="Arial"/>
          <w:bCs/>
          <w:sz w:val="22"/>
          <w:szCs w:val="22"/>
        </w:rPr>
        <w:t xml:space="preserve"> Los principios que orientan a la institución educativa son aquellos se encuentran en la Ley General de Educación N° 28044, en el artículo 8°, el cual menciona a continuación:</w:t>
      </w:r>
    </w:p>
    <w:p w14:paraId="6B9A782E"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 xml:space="preserve">La ética, </w:t>
      </w:r>
      <w:r w:rsidRPr="00BB6497">
        <w:rPr>
          <w:rFonts w:ascii="Arial" w:hAnsi="Arial" w:cs="Arial"/>
          <w:sz w:val="22"/>
          <w:szCs w:val="22"/>
        </w:rPr>
        <w:t xml:space="preserve">que inspira una educación promotora de los valores de paz, solidaridad, justicia, libertad, honestidad, tolerancia, responsabilidad, trabajo, verdad y pleno </w:t>
      </w:r>
      <w:r w:rsidRPr="00BB6497">
        <w:rPr>
          <w:rFonts w:ascii="Arial" w:hAnsi="Arial" w:cs="Arial"/>
          <w:sz w:val="22"/>
          <w:szCs w:val="22"/>
        </w:rPr>
        <w:lastRenderedPageBreak/>
        <w:t>respeto a las normas de convivencia; que fortalece la conciencia moral individual y hace posible una sociedad basada en el ejercicio permanente de la responsabilidad ciudadana.</w:t>
      </w:r>
    </w:p>
    <w:p w14:paraId="6B9A782F"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 xml:space="preserve">La equidad, </w:t>
      </w:r>
      <w:r w:rsidRPr="00BB6497">
        <w:rPr>
          <w:rFonts w:ascii="Arial" w:hAnsi="Arial" w:cs="Arial"/>
          <w:sz w:val="22"/>
          <w:szCs w:val="22"/>
        </w:rPr>
        <w:t>que garantiza a todos iguales oportunidades de acceso, permanencia y trato en un sistema educativo de calidad.</w:t>
      </w:r>
    </w:p>
    <w:p w14:paraId="6B9A7830"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La inclusión,</w:t>
      </w:r>
      <w:r w:rsidRPr="00BB6497">
        <w:rPr>
          <w:rFonts w:ascii="Arial" w:hAnsi="Arial" w:cs="Arial"/>
          <w:sz w:val="22"/>
          <w:szCs w:val="22"/>
        </w:rPr>
        <w:t xml:space="preserve"> que incorpora a las personas con discapacidad, grupos sociales excluidos, marginados y vulnerables, especialmente en el ámbito rural, sin distinción de etnia, religión, sexo u otra causa de discriminación, contribuyendo así a la eliminación de la pobreza, la exclusión y las desigualdades.</w:t>
      </w:r>
    </w:p>
    <w:p w14:paraId="6B9A7831"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La calidad,</w:t>
      </w:r>
      <w:r w:rsidRPr="00BB6497">
        <w:rPr>
          <w:rFonts w:ascii="Arial" w:hAnsi="Arial" w:cs="Arial"/>
          <w:sz w:val="22"/>
          <w:szCs w:val="22"/>
        </w:rPr>
        <w:t xml:space="preserve"> que asegura condiciones adecuadas para una educación integral, pertinente, abierta, flexible y permanente.</w:t>
      </w:r>
    </w:p>
    <w:p w14:paraId="6B9A7832"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La democracia,</w:t>
      </w:r>
      <w:r w:rsidRPr="00BB6497">
        <w:rPr>
          <w:rFonts w:ascii="Arial" w:hAnsi="Arial" w:cs="Arial"/>
          <w:sz w:val="22"/>
          <w:szCs w:val="22"/>
        </w:rPr>
        <w:t xml:space="preserve"> que promueve el respeto irrestricto a los derechos humanos, la libertad de conciencia, pensamiento y opinión, el ejercicio pleno de la ciudadanía y el reconocimiento de la voluntad popular; y que contribuye a la tolerancia mutua en las relaciones entre las personas y entre mayorías y minorías, así como el fortalecimiento del Estado de Derecho.</w:t>
      </w:r>
    </w:p>
    <w:p w14:paraId="6B9A7833"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 xml:space="preserve">La interculturalidad, </w:t>
      </w:r>
      <w:r w:rsidRPr="00BB6497">
        <w:rPr>
          <w:rFonts w:ascii="Arial" w:hAnsi="Arial" w:cs="Arial"/>
          <w:sz w:val="22"/>
          <w:szCs w:val="22"/>
        </w:rPr>
        <w:t>que asume como riqueza la diversidad cultural, étnica y lingüística del país, y encuentra en el reconocimiento y respeto a las diferencias, así como en el mutuo conocimiento y actitud de aprendizaje del otro, sustento para la convivencia armónica y el intercambio entre las diversas culturas del mundo.</w:t>
      </w:r>
    </w:p>
    <w:p w14:paraId="6B9A7834"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 xml:space="preserve">La conciencia ambiental, </w:t>
      </w:r>
      <w:r w:rsidRPr="00BB6497">
        <w:rPr>
          <w:rFonts w:ascii="Arial" w:hAnsi="Arial" w:cs="Arial"/>
          <w:sz w:val="22"/>
          <w:szCs w:val="22"/>
        </w:rPr>
        <w:t xml:space="preserve">que motiva el respeto, cuidado y conservación del entorno natural como garantía para el desenvolvimiento de la vida. </w:t>
      </w:r>
    </w:p>
    <w:p w14:paraId="6B9A7835" w14:textId="77777777" w:rsidR="002842B3" w:rsidRDefault="002842B3" w:rsidP="002842B3">
      <w:pPr>
        <w:spacing w:line="360" w:lineRule="auto"/>
        <w:ind w:left="1276"/>
        <w:jc w:val="both"/>
        <w:rPr>
          <w:rFonts w:ascii="Arial" w:hAnsi="Arial" w:cs="Arial"/>
          <w:sz w:val="22"/>
          <w:szCs w:val="22"/>
        </w:rPr>
      </w:pPr>
      <w:r w:rsidRPr="00BB6497">
        <w:rPr>
          <w:rFonts w:ascii="Arial" w:hAnsi="Arial" w:cs="Arial"/>
          <w:b/>
          <w:bCs/>
          <w:sz w:val="22"/>
          <w:szCs w:val="22"/>
        </w:rPr>
        <w:t>La creatividad y la innovación,</w:t>
      </w:r>
      <w:r w:rsidRPr="00BB6497">
        <w:rPr>
          <w:rFonts w:ascii="Arial" w:hAnsi="Arial" w:cs="Arial"/>
          <w:sz w:val="22"/>
          <w:szCs w:val="22"/>
        </w:rPr>
        <w:t xml:space="preserve"> que promueven la producción de nuevos conocimientos en todos los campos del saber, el arte y la cultura.</w:t>
      </w:r>
    </w:p>
    <w:p w14:paraId="6B9A7837" w14:textId="372E8065" w:rsidR="002842B3" w:rsidRPr="00D6599B" w:rsidRDefault="002842B3" w:rsidP="00D6599B">
      <w:pPr>
        <w:pStyle w:val="Prrafodelista"/>
        <w:numPr>
          <w:ilvl w:val="1"/>
          <w:numId w:val="135"/>
        </w:numPr>
        <w:tabs>
          <w:tab w:val="left" w:pos="567"/>
        </w:tabs>
        <w:spacing w:line="360" w:lineRule="auto"/>
        <w:jc w:val="both"/>
        <w:rPr>
          <w:rFonts w:ascii="Arial" w:hAnsi="Arial" w:cs="Arial"/>
          <w:b/>
          <w:sz w:val="22"/>
          <w:szCs w:val="22"/>
        </w:rPr>
      </w:pPr>
      <w:r w:rsidRPr="00D6599B">
        <w:rPr>
          <w:rFonts w:ascii="Arial" w:hAnsi="Arial" w:cs="Arial"/>
          <w:b/>
          <w:sz w:val="22"/>
          <w:szCs w:val="22"/>
        </w:rPr>
        <w:t xml:space="preserve">VALORES INSTITUCIONALES Y SU VINCULACIÓN CON LOS ENFOQUES </w:t>
      </w:r>
    </w:p>
    <w:p w14:paraId="6B9A7838" w14:textId="77777777" w:rsidR="002842B3" w:rsidRPr="00BB6497" w:rsidRDefault="002842B3" w:rsidP="002842B3">
      <w:pPr>
        <w:tabs>
          <w:tab w:val="left" w:pos="426"/>
        </w:tabs>
        <w:spacing w:line="360" w:lineRule="auto"/>
        <w:jc w:val="both"/>
        <w:rPr>
          <w:rFonts w:ascii="Arial" w:hAnsi="Arial" w:cs="Arial"/>
          <w:b/>
          <w:sz w:val="22"/>
          <w:szCs w:val="22"/>
        </w:rPr>
      </w:pPr>
      <w:r w:rsidRPr="00BB6497">
        <w:rPr>
          <w:rFonts w:ascii="Arial" w:hAnsi="Arial" w:cs="Arial"/>
          <w:b/>
          <w:sz w:val="22"/>
          <w:szCs w:val="22"/>
        </w:rPr>
        <w:t xml:space="preserve">      </w:t>
      </w:r>
      <w:r w:rsidRPr="00BB6497">
        <w:rPr>
          <w:rFonts w:ascii="Arial" w:hAnsi="Arial" w:cs="Arial"/>
          <w:b/>
          <w:sz w:val="22"/>
          <w:szCs w:val="22"/>
        </w:rPr>
        <w:tab/>
      </w:r>
      <w:r w:rsidRPr="00BB6497">
        <w:rPr>
          <w:rFonts w:ascii="Arial" w:hAnsi="Arial" w:cs="Arial"/>
          <w:b/>
          <w:sz w:val="22"/>
          <w:szCs w:val="22"/>
        </w:rPr>
        <w:tab/>
        <w:t xml:space="preserve">   </w:t>
      </w:r>
      <w:r w:rsidR="00D075F8">
        <w:rPr>
          <w:rFonts w:ascii="Arial" w:hAnsi="Arial" w:cs="Arial"/>
          <w:b/>
          <w:sz w:val="22"/>
          <w:szCs w:val="22"/>
        </w:rPr>
        <w:t xml:space="preserve">   </w:t>
      </w:r>
      <w:r w:rsidRPr="00BB6497">
        <w:rPr>
          <w:rFonts w:ascii="Arial" w:hAnsi="Arial" w:cs="Arial"/>
          <w:b/>
          <w:sz w:val="22"/>
          <w:szCs w:val="22"/>
        </w:rPr>
        <w:t>TRANSVERSALES</w:t>
      </w:r>
    </w:p>
    <w:p w14:paraId="6B9A7839" w14:textId="502E7BDF" w:rsidR="002842B3" w:rsidRDefault="002842B3" w:rsidP="00D075F8">
      <w:pPr>
        <w:spacing w:line="360" w:lineRule="auto"/>
        <w:ind w:left="1134"/>
        <w:jc w:val="both"/>
        <w:rPr>
          <w:rFonts w:ascii="Arial" w:hAnsi="Arial" w:cs="Arial"/>
          <w:sz w:val="22"/>
          <w:szCs w:val="22"/>
        </w:rPr>
      </w:pPr>
      <w:r w:rsidRPr="00BB6497">
        <w:rPr>
          <w:rFonts w:ascii="Arial" w:hAnsi="Arial" w:cs="Arial"/>
          <w:sz w:val="22"/>
          <w:szCs w:val="22"/>
        </w:rPr>
        <w:t xml:space="preserve">Los valores que asumirá nuestra </w:t>
      </w:r>
      <w:r w:rsidR="00837F91" w:rsidRPr="00BB6497">
        <w:rPr>
          <w:rFonts w:ascii="Arial" w:hAnsi="Arial" w:cs="Arial"/>
          <w:sz w:val="22"/>
          <w:szCs w:val="22"/>
        </w:rPr>
        <w:t>Institución</w:t>
      </w:r>
      <w:r w:rsidRPr="00BB6497">
        <w:rPr>
          <w:rFonts w:ascii="Arial" w:hAnsi="Arial" w:cs="Arial"/>
          <w:sz w:val="22"/>
          <w:szCs w:val="22"/>
        </w:rPr>
        <w:t xml:space="preserve"> se sustentan en el Currículo Nacional. Así mismo, los valores están sustentados </w:t>
      </w:r>
      <w:r w:rsidR="00837F91" w:rsidRPr="00BB6497">
        <w:rPr>
          <w:rFonts w:ascii="Arial" w:hAnsi="Arial" w:cs="Arial"/>
          <w:sz w:val="22"/>
          <w:szCs w:val="22"/>
        </w:rPr>
        <w:t>en relación con</w:t>
      </w:r>
      <w:r w:rsidRPr="00BB6497">
        <w:rPr>
          <w:rFonts w:ascii="Arial" w:hAnsi="Arial" w:cs="Arial"/>
          <w:sz w:val="22"/>
          <w:szCs w:val="22"/>
        </w:rPr>
        <w:t xml:space="preserve"> los enfoques transversales, los que serán promovidos e interiorizados diariamente como ejes transversales en la propuesta pedagógica y la propuesta de gestión. Para ello se </w:t>
      </w:r>
      <w:r w:rsidR="00837F91" w:rsidRPr="00BB6497">
        <w:rPr>
          <w:rFonts w:ascii="Arial" w:hAnsi="Arial" w:cs="Arial"/>
          <w:sz w:val="22"/>
          <w:szCs w:val="22"/>
        </w:rPr>
        <w:t>realizarán actividades</w:t>
      </w:r>
      <w:r w:rsidRPr="00BB6497">
        <w:rPr>
          <w:rFonts w:ascii="Arial" w:hAnsi="Arial" w:cs="Arial"/>
          <w:sz w:val="22"/>
          <w:szCs w:val="22"/>
        </w:rPr>
        <w:t xml:space="preserve"> vivenciales donde participará toda la comunidad educativa</w:t>
      </w:r>
    </w:p>
    <w:p w14:paraId="6B9A783A" w14:textId="624AF069" w:rsidR="002842B3" w:rsidRPr="00B870F9" w:rsidRDefault="002842B3" w:rsidP="00D075F8">
      <w:pPr>
        <w:spacing w:line="360" w:lineRule="auto"/>
        <w:ind w:left="1134"/>
        <w:jc w:val="both"/>
        <w:rPr>
          <w:rFonts w:ascii="Arial" w:hAnsi="Arial" w:cs="Arial"/>
          <w:sz w:val="22"/>
          <w:szCs w:val="22"/>
        </w:rPr>
      </w:pPr>
      <w:r w:rsidRPr="00BB6497">
        <w:rPr>
          <w:rFonts w:ascii="Arial" w:hAnsi="Arial" w:cs="Arial"/>
          <w:b/>
          <w:sz w:val="22"/>
          <w:szCs w:val="22"/>
        </w:rPr>
        <w:t xml:space="preserve">Cuadro de actitudes que deben mostrar los integrantes de </w:t>
      </w:r>
      <w:r w:rsidR="00837F91" w:rsidRPr="00BB6497">
        <w:rPr>
          <w:rFonts w:ascii="Arial" w:hAnsi="Arial" w:cs="Arial"/>
          <w:b/>
          <w:sz w:val="22"/>
          <w:szCs w:val="22"/>
        </w:rPr>
        <w:t xml:space="preserve">la </w:t>
      </w:r>
      <w:r w:rsidR="00837F91">
        <w:rPr>
          <w:rFonts w:ascii="Arial" w:hAnsi="Arial" w:cs="Arial"/>
          <w:b/>
          <w:sz w:val="22"/>
          <w:szCs w:val="22"/>
        </w:rPr>
        <w:t>comunidad</w:t>
      </w:r>
      <w:r w:rsidRPr="00BB6497">
        <w:rPr>
          <w:rFonts w:ascii="Arial" w:hAnsi="Arial" w:cs="Arial"/>
          <w:b/>
          <w:sz w:val="22"/>
          <w:szCs w:val="22"/>
        </w:rPr>
        <w:t xml:space="preserve"> </w:t>
      </w:r>
      <w:r w:rsidR="00837F91" w:rsidRPr="00BB6497">
        <w:rPr>
          <w:rFonts w:ascii="Arial" w:hAnsi="Arial" w:cs="Arial"/>
          <w:b/>
          <w:sz w:val="22"/>
          <w:szCs w:val="22"/>
        </w:rPr>
        <w:t>educativa en</w:t>
      </w:r>
      <w:r w:rsidRPr="00BB6497">
        <w:rPr>
          <w:rFonts w:ascii="Arial" w:hAnsi="Arial" w:cs="Arial"/>
          <w:b/>
          <w:sz w:val="22"/>
          <w:szCs w:val="22"/>
        </w:rPr>
        <w:t xml:space="preserve"> relación a los enfoques transversales.</w:t>
      </w:r>
    </w:p>
    <w:p w14:paraId="6B9A783B" w14:textId="77777777" w:rsidR="002842B3" w:rsidRPr="00BB6497" w:rsidRDefault="002842B3" w:rsidP="002842B3">
      <w:pPr>
        <w:tabs>
          <w:tab w:val="left" w:pos="945"/>
        </w:tabs>
        <w:spacing w:line="360" w:lineRule="auto"/>
        <w:jc w:val="both"/>
        <w:rPr>
          <w:rFonts w:ascii="Arial" w:hAnsi="Arial" w:cs="Arial"/>
          <w:sz w:val="22"/>
          <w:szCs w:val="22"/>
        </w:rPr>
      </w:pPr>
    </w:p>
    <w:tbl>
      <w:tblPr>
        <w:tblW w:w="9777" w:type="dxa"/>
        <w:jc w:val="center"/>
        <w:tblLayout w:type="fixed"/>
        <w:tblLook w:val="04A0" w:firstRow="1" w:lastRow="0" w:firstColumn="1" w:lastColumn="0" w:noHBand="0" w:noVBand="1"/>
      </w:tblPr>
      <w:tblGrid>
        <w:gridCol w:w="2689"/>
        <w:gridCol w:w="1984"/>
        <w:gridCol w:w="1985"/>
        <w:gridCol w:w="3119"/>
      </w:tblGrid>
      <w:tr w:rsidR="002842B3" w:rsidRPr="00BB6497" w14:paraId="6B9A7840" w14:textId="77777777" w:rsidTr="00824D5B">
        <w:trPr>
          <w:cantSplit/>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B9A783C"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Enfoques Transversales (CN)</w:t>
            </w:r>
          </w:p>
        </w:tc>
        <w:tc>
          <w:tcPr>
            <w:tcW w:w="198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B9A783D" w14:textId="77777777" w:rsidR="002842B3" w:rsidRPr="00BB6497" w:rsidRDefault="002842B3" w:rsidP="007A108A">
            <w:pPr>
              <w:pStyle w:val="Prrafodelista"/>
              <w:ind w:left="0"/>
              <w:jc w:val="center"/>
              <w:rPr>
                <w:rFonts w:ascii="Arial" w:hAnsi="Arial" w:cs="Arial"/>
                <w:b/>
                <w:sz w:val="22"/>
                <w:szCs w:val="22"/>
              </w:rPr>
            </w:pPr>
            <w:r w:rsidRPr="00BB6497">
              <w:rPr>
                <w:rFonts w:ascii="Arial" w:hAnsi="Arial" w:cs="Arial"/>
                <w:b/>
                <w:sz w:val="22"/>
                <w:szCs w:val="22"/>
              </w:rPr>
              <w:t>Valores</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B9A783E" w14:textId="77777777" w:rsidR="002842B3" w:rsidRPr="00BB6497" w:rsidRDefault="002842B3" w:rsidP="007A108A">
            <w:pPr>
              <w:pStyle w:val="Prrafodelista"/>
              <w:ind w:left="0"/>
              <w:jc w:val="center"/>
              <w:rPr>
                <w:rFonts w:ascii="Arial" w:hAnsi="Arial" w:cs="Arial"/>
                <w:b/>
                <w:sz w:val="22"/>
                <w:szCs w:val="22"/>
              </w:rPr>
            </w:pPr>
            <w:r w:rsidRPr="00BB6497">
              <w:rPr>
                <w:rFonts w:ascii="Arial" w:hAnsi="Arial" w:cs="Arial"/>
                <w:b/>
                <w:sz w:val="22"/>
                <w:szCs w:val="22"/>
              </w:rPr>
              <w:t>Actitudes</w:t>
            </w:r>
          </w:p>
        </w:tc>
        <w:tc>
          <w:tcPr>
            <w:tcW w:w="31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B9A783F" w14:textId="77777777" w:rsidR="002842B3" w:rsidRPr="00BB6497" w:rsidRDefault="002842B3" w:rsidP="007A108A">
            <w:pPr>
              <w:pStyle w:val="Prrafodelista"/>
              <w:ind w:left="0"/>
              <w:jc w:val="center"/>
              <w:rPr>
                <w:rFonts w:ascii="Arial" w:hAnsi="Arial" w:cs="Arial"/>
                <w:b/>
                <w:sz w:val="22"/>
                <w:szCs w:val="22"/>
              </w:rPr>
            </w:pPr>
            <w:r w:rsidRPr="00BB6497">
              <w:rPr>
                <w:rFonts w:ascii="Arial" w:hAnsi="Arial" w:cs="Arial"/>
                <w:b/>
                <w:sz w:val="22"/>
                <w:szCs w:val="22"/>
              </w:rPr>
              <w:t>Demostración</w:t>
            </w:r>
          </w:p>
        </w:tc>
      </w:tr>
      <w:tr w:rsidR="002842B3" w:rsidRPr="00BB6497" w14:paraId="6B9A784F" w14:textId="77777777" w:rsidTr="00824D5B">
        <w:trPr>
          <w:trHeight w:val="800"/>
          <w:jc w:val="center"/>
        </w:trPr>
        <w:tc>
          <w:tcPr>
            <w:tcW w:w="2689" w:type="dxa"/>
            <w:vMerge w:val="restart"/>
            <w:tcBorders>
              <w:top w:val="single" w:sz="4" w:space="0" w:color="auto"/>
              <w:left w:val="single" w:sz="4" w:space="0" w:color="auto"/>
              <w:bottom w:val="single" w:sz="4" w:space="0" w:color="auto"/>
              <w:right w:val="single" w:sz="4" w:space="0" w:color="auto"/>
            </w:tcBorders>
          </w:tcPr>
          <w:p w14:paraId="6B9A7841" w14:textId="77777777" w:rsidR="002842B3" w:rsidRPr="00BB6497" w:rsidRDefault="002842B3" w:rsidP="007A108A">
            <w:pPr>
              <w:jc w:val="center"/>
              <w:rPr>
                <w:rFonts w:ascii="Arial" w:hAnsi="Arial" w:cs="Arial"/>
                <w:b/>
                <w:sz w:val="22"/>
                <w:szCs w:val="22"/>
              </w:rPr>
            </w:pPr>
          </w:p>
          <w:p w14:paraId="6B9A7842"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Enfoque de derechos</w:t>
            </w:r>
          </w:p>
          <w:p w14:paraId="6B9A7843" w14:textId="77777777" w:rsidR="002842B3" w:rsidRPr="00BB6497" w:rsidRDefault="002842B3" w:rsidP="007A108A">
            <w:pPr>
              <w:jc w:val="both"/>
              <w:rPr>
                <w:rFonts w:ascii="Arial" w:hAnsi="Arial" w:cs="Arial"/>
                <w:sz w:val="22"/>
                <w:szCs w:val="22"/>
              </w:rPr>
            </w:pPr>
          </w:p>
          <w:p w14:paraId="6B9A7844"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 xml:space="preserve">Se reconoce a los estudiantes como sujeto </w:t>
            </w:r>
            <w:r w:rsidRPr="00BB6497">
              <w:rPr>
                <w:rFonts w:ascii="Arial" w:hAnsi="Arial" w:cs="Arial"/>
                <w:sz w:val="22"/>
                <w:szCs w:val="22"/>
              </w:rPr>
              <w:lastRenderedPageBreak/>
              <w:t>de derecho y como objeto de cuidado, es decir como personas con capacidad de defender y exigir sus derechos legalmente reconocidos.</w:t>
            </w:r>
          </w:p>
        </w:tc>
        <w:tc>
          <w:tcPr>
            <w:tcW w:w="1984" w:type="dxa"/>
            <w:tcBorders>
              <w:top w:val="single" w:sz="4" w:space="0" w:color="auto"/>
              <w:left w:val="single" w:sz="4" w:space="0" w:color="auto"/>
              <w:bottom w:val="single" w:sz="4" w:space="0" w:color="auto"/>
              <w:right w:val="single" w:sz="4" w:space="0" w:color="auto"/>
            </w:tcBorders>
          </w:tcPr>
          <w:p w14:paraId="6B9A7845" w14:textId="77777777" w:rsidR="002842B3" w:rsidRPr="00BB6497" w:rsidRDefault="002842B3" w:rsidP="007A108A">
            <w:pPr>
              <w:pStyle w:val="Prrafodelista"/>
              <w:ind w:left="34"/>
              <w:jc w:val="center"/>
              <w:rPr>
                <w:rFonts w:ascii="Arial" w:hAnsi="Arial" w:cs="Arial"/>
                <w:sz w:val="22"/>
                <w:szCs w:val="22"/>
              </w:rPr>
            </w:pPr>
          </w:p>
          <w:p w14:paraId="6B9A7846" w14:textId="77777777" w:rsidR="002842B3" w:rsidRPr="00BB6497" w:rsidRDefault="002842B3" w:rsidP="007A108A">
            <w:pPr>
              <w:pStyle w:val="Prrafodelista"/>
              <w:ind w:left="34"/>
              <w:jc w:val="center"/>
              <w:rPr>
                <w:rFonts w:ascii="Arial" w:hAnsi="Arial" w:cs="Arial"/>
                <w:sz w:val="22"/>
                <w:szCs w:val="22"/>
              </w:rPr>
            </w:pPr>
          </w:p>
          <w:p w14:paraId="6B9A7847" w14:textId="77777777" w:rsidR="002842B3" w:rsidRPr="00BB6497" w:rsidRDefault="002842B3" w:rsidP="007A108A">
            <w:pPr>
              <w:pStyle w:val="Prrafodelista"/>
              <w:ind w:left="34"/>
              <w:jc w:val="center"/>
              <w:rPr>
                <w:rFonts w:ascii="Arial" w:hAnsi="Arial" w:cs="Arial"/>
                <w:sz w:val="22"/>
                <w:szCs w:val="22"/>
              </w:rPr>
            </w:pPr>
          </w:p>
          <w:p w14:paraId="6B9A7848" w14:textId="77777777" w:rsidR="002842B3" w:rsidRPr="00BB6497" w:rsidRDefault="002842B3" w:rsidP="007A108A">
            <w:pPr>
              <w:pStyle w:val="Prrafodelista"/>
              <w:ind w:left="34"/>
              <w:jc w:val="center"/>
              <w:rPr>
                <w:rFonts w:ascii="Arial" w:hAnsi="Arial" w:cs="Arial"/>
                <w:b/>
                <w:sz w:val="22"/>
                <w:szCs w:val="22"/>
              </w:rPr>
            </w:pPr>
            <w:r w:rsidRPr="00BB6497">
              <w:rPr>
                <w:rFonts w:ascii="Arial" w:hAnsi="Arial" w:cs="Arial"/>
                <w:b/>
                <w:sz w:val="22"/>
                <w:szCs w:val="22"/>
              </w:rPr>
              <w:t>Conciencia de derechos</w:t>
            </w:r>
          </w:p>
          <w:p w14:paraId="6B9A7849" w14:textId="77777777" w:rsidR="002842B3" w:rsidRPr="00BB6497" w:rsidRDefault="002842B3" w:rsidP="007A108A">
            <w:pPr>
              <w:pStyle w:val="Prrafodelista"/>
              <w:ind w:left="0" w:hanging="44"/>
              <w:jc w:val="center"/>
              <w:rPr>
                <w:rFonts w:ascii="Arial" w:hAnsi="Arial" w:cs="Arial"/>
                <w:b/>
                <w:sz w:val="22"/>
                <w:szCs w:val="22"/>
              </w:rPr>
            </w:pPr>
          </w:p>
          <w:p w14:paraId="6B9A784A" w14:textId="77777777" w:rsidR="002842B3" w:rsidRPr="00BB6497" w:rsidRDefault="002842B3" w:rsidP="007A108A">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B9A784B"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lastRenderedPageBreak/>
              <w:t xml:space="preserve">Disposición a conocer, reconocer y valorar los derechos </w:t>
            </w:r>
            <w:r w:rsidRPr="00BB6497">
              <w:rPr>
                <w:rFonts w:ascii="Arial" w:hAnsi="Arial" w:cs="Arial"/>
                <w:sz w:val="22"/>
                <w:szCs w:val="22"/>
              </w:rPr>
              <w:lastRenderedPageBreak/>
              <w:t>individuales y colectivos que tenemos las personas en el ámbito privado y público.</w:t>
            </w:r>
          </w:p>
        </w:tc>
        <w:tc>
          <w:tcPr>
            <w:tcW w:w="3119" w:type="dxa"/>
            <w:tcBorders>
              <w:top w:val="single" w:sz="4" w:space="0" w:color="auto"/>
              <w:left w:val="single" w:sz="4" w:space="0" w:color="auto"/>
              <w:bottom w:val="single" w:sz="4" w:space="0" w:color="auto"/>
              <w:right w:val="single" w:sz="4" w:space="0" w:color="auto"/>
            </w:tcBorders>
          </w:tcPr>
          <w:p w14:paraId="6B9A784C"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lastRenderedPageBreak/>
              <w:t xml:space="preserve">Los docentes promueven el conocimiento de los Derechos Humanos y la Convención sobre los Derechos del Niño para empoderar a los </w:t>
            </w:r>
            <w:r w:rsidRPr="00BB6497">
              <w:rPr>
                <w:rFonts w:ascii="Arial" w:hAnsi="Arial" w:cs="Arial"/>
                <w:sz w:val="22"/>
                <w:szCs w:val="22"/>
              </w:rPr>
              <w:lastRenderedPageBreak/>
              <w:t xml:space="preserve">estudiantes en su ejercicio democrático. </w:t>
            </w:r>
          </w:p>
          <w:p w14:paraId="6B9A784D" w14:textId="77777777" w:rsidR="002842B3" w:rsidRPr="00BB6497" w:rsidRDefault="002842B3" w:rsidP="007A108A">
            <w:pPr>
              <w:jc w:val="both"/>
              <w:rPr>
                <w:rFonts w:ascii="Arial" w:hAnsi="Arial" w:cs="Arial"/>
                <w:sz w:val="22"/>
                <w:szCs w:val="22"/>
              </w:rPr>
            </w:pPr>
          </w:p>
          <w:p w14:paraId="6B9A784E"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Los docentes generan espacios de reflexión y crítica sobre el ejercicio de los derechos individuales y colectivos, especialmente en grupos y poblaciones vulnerables.</w:t>
            </w:r>
          </w:p>
        </w:tc>
      </w:tr>
      <w:tr w:rsidR="002842B3" w:rsidRPr="00BB6497" w14:paraId="6B9A785A" w14:textId="77777777" w:rsidTr="00824D5B">
        <w:trPr>
          <w:trHeight w:val="237"/>
          <w:jc w:val="center"/>
        </w:trPr>
        <w:tc>
          <w:tcPr>
            <w:tcW w:w="2689" w:type="dxa"/>
            <w:vMerge/>
            <w:tcBorders>
              <w:top w:val="single" w:sz="4" w:space="0" w:color="auto"/>
              <w:left w:val="single" w:sz="4" w:space="0" w:color="auto"/>
              <w:bottom w:val="single" w:sz="4" w:space="0" w:color="auto"/>
              <w:right w:val="single" w:sz="4" w:space="0" w:color="auto"/>
            </w:tcBorders>
          </w:tcPr>
          <w:p w14:paraId="6B9A7850" w14:textId="77777777" w:rsidR="002842B3" w:rsidRPr="00BB6497" w:rsidRDefault="002842B3" w:rsidP="007A108A">
            <w:pPr>
              <w:jc w:val="center"/>
              <w:rPr>
                <w:rFonts w:ascii="Arial" w:hAnsi="Arial" w:cs="Arial"/>
                <w:b/>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851" w14:textId="77777777" w:rsidR="002842B3" w:rsidRPr="00BB6497" w:rsidRDefault="002842B3" w:rsidP="007A108A">
            <w:pPr>
              <w:pStyle w:val="Prrafodelista"/>
              <w:ind w:left="0" w:hanging="44"/>
              <w:jc w:val="center"/>
              <w:rPr>
                <w:rFonts w:ascii="Arial" w:hAnsi="Arial" w:cs="Arial"/>
                <w:sz w:val="22"/>
                <w:szCs w:val="22"/>
              </w:rPr>
            </w:pPr>
          </w:p>
          <w:p w14:paraId="6B9A7852" w14:textId="77777777" w:rsidR="002842B3" w:rsidRPr="00BB6497" w:rsidRDefault="002842B3" w:rsidP="007A108A">
            <w:pPr>
              <w:pStyle w:val="Prrafodelista"/>
              <w:ind w:left="0" w:hanging="44"/>
              <w:jc w:val="center"/>
              <w:rPr>
                <w:rFonts w:ascii="Arial" w:hAnsi="Arial" w:cs="Arial"/>
                <w:sz w:val="22"/>
                <w:szCs w:val="22"/>
              </w:rPr>
            </w:pPr>
          </w:p>
          <w:p w14:paraId="6B9A7853" w14:textId="77777777" w:rsidR="002842B3" w:rsidRPr="00BB6497" w:rsidRDefault="002842B3" w:rsidP="007A108A">
            <w:pPr>
              <w:pStyle w:val="Prrafodelista"/>
              <w:ind w:left="0" w:hanging="44"/>
              <w:jc w:val="center"/>
              <w:rPr>
                <w:rFonts w:ascii="Arial" w:hAnsi="Arial" w:cs="Arial"/>
                <w:b/>
                <w:sz w:val="22"/>
                <w:szCs w:val="22"/>
              </w:rPr>
            </w:pPr>
            <w:r w:rsidRPr="00BB6497">
              <w:rPr>
                <w:rFonts w:ascii="Arial" w:hAnsi="Arial" w:cs="Arial"/>
                <w:b/>
                <w:sz w:val="22"/>
                <w:szCs w:val="22"/>
              </w:rPr>
              <w:t>Libertad y responsabilidad</w:t>
            </w:r>
          </w:p>
          <w:p w14:paraId="6B9A7854" w14:textId="77777777" w:rsidR="002842B3" w:rsidRPr="00BB6497" w:rsidRDefault="002842B3" w:rsidP="007A108A">
            <w:pPr>
              <w:pStyle w:val="Prrafodelista"/>
              <w:jc w:val="both"/>
              <w:rPr>
                <w:rFonts w:ascii="Arial" w:hAnsi="Arial" w:cs="Arial"/>
                <w:sz w:val="22"/>
                <w:szCs w:val="22"/>
              </w:rPr>
            </w:pPr>
          </w:p>
          <w:p w14:paraId="6B9A7855" w14:textId="77777777" w:rsidR="002842B3" w:rsidRPr="00BB6497"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B9A7856"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Disposición a elegir de manera voluntaria y responsable la propia forma de actuar dentro de una sociedad.</w:t>
            </w:r>
          </w:p>
          <w:p w14:paraId="6B9A7857" w14:textId="77777777" w:rsidR="002842B3" w:rsidRPr="00BB6497" w:rsidRDefault="002842B3" w:rsidP="007A108A">
            <w:pPr>
              <w:jc w:val="both"/>
              <w:rPr>
                <w:rFonts w:ascii="Arial" w:hAnsi="Arial" w:cs="Arial"/>
                <w:sz w:val="22"/>
                <w:szCs w:val="22"/>
              </w:rPr>
            </w:pPr>
          </w:p>
        </w:tc>
        <w:tc>
          <w:tcPr>
            <w:tcW w:w="3119" w:type="dxa"/>
            <w:tcBorders>
              <w:top w:val="single" w:sz="4" w:space="0" w:color="auto"/>
              <w:left w:val="single" w:sz="4" w:space="0" w:color="auto"/>
              <w:bottom w:val="single" w:sz="4" w:space="0" w:color="auto"/>
              <w:right w:val="single" w:sz="4" w:space="0" w:color="auto"/>
            </w:tcBorders>
          </w:tcPr>
          <w:p w14:paraId="6B9A7858"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 xml:space="preserve">Los docentes promueven oportunidades para que los estudiantes ejerzan sus derechos en la relación con sus pares y adultos. </w:t>
            </w:r>
          </w:p>
          <w:p w14:paraId="6B9A7859"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Los docentes promueven formas de participación estudiantil que permitan el desarrollo de competencias ciudadanas, articulando acciones con la familia y comunidad en la búsqueda del bien común.</w:t>
            </w:r>
          </w:p>
        </w:tc>
      </w:tr>
      <w:tr w:rsidR="002842B3" w:rsidRPr="00BB6497" w14:paraId="6B9A7862" w14:textId="77777777" w:rsidTr="00824D5B">
        <w:trPr>
          <w:trHeight w:val="237"/>
          <w:jc w:val="center"/>
        </w:trPr>
        <w:tc>
          <w:tcPr>
            <w:tcW w:w="2689" w:type="dxa"/>
            <w:vMerge/>
            <w:tcBorders>
              <w:top w:val="single" w:sz="4" w:space="0" w:color="auto"/>
              <w:left w:val="single" w:sz="4" w:space="0" w:color="auto"/>
              <w:bottom w:val="single" w:sz="4" w:space="0" w:color="auto"/>
              <w:right w:val="single" w:sz="4" w:space="0" w:color="auto"/>
            </w:tcBorders>
          </w:tcPr>
          <w:p w14:paraId="6B9A785B" w14:textId="77777777" w:rsidR="002842B3" w:rsidRPr="00BB6497" w:rsidRDefault="002842B3" w:rsidP="007A108A">
            <w:pPr>
              <w:jc w:val="center"/>
              <w:rPr>
                <w:rFonts w:ascii="Arial" w:hAnsi="Arial" w:cs="Arial"/>
                <w:b/>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85C" w14:textId="77777777" w:rsidR="002842B3" w:rsidRPr="00BB6497" w:rsidRDefault="002842B3" w:rsidP="007A108A">
            <w:pPr>
              <w:pStyle w:val="Prrafodelista"/>
              <w:ind w:left="34"/>
              <w:jc w:val="center"/>
              <w:rPr>
                <w:rFonts w:ascii="Arial" w:hAnsi="Arial" w:cs="Arial"/>
                <w:sz w:val="22"/>
                <w:szCs w:val="22"/>
              </w:rPr>
            </w:pPr>
          </w:p>
          <w:p w14:paraId="6B9A785D" w14:textId="77777777" w:rsidR="002842B3" w:rsidRPr="00BB6497" w:rsidRDefault="002842B3" w:rsidP="007A108A">
            <w:pPr>
              <w:pStyle w:val="Prrafodelista"/>
              <w:ind w:left="34"/>
              <w:jc w:val="center"/>
              <w:rPr>
                <w:rFonts w:ascii="Arial" w:hAnsi="Arial" w:cs="Arial"/>
                <w:sz w:val="22"/>
                <w:szCs w:val="22"/>
              </w:rPr>
            </w:pPr>
          </w:p>
          <w:p w14:paraId="6B9A785E" w14:textId="77777777" w:rsidR="002842B3" w:rsidRPr="00BB6497" w:rsidRDefault="002842B3" w:rsidP="007A108A">
            <w:pPr>
              <w:pStyle w:val="Prrafodelista"/>
              <w:ind w:left="34"/>
              <w:jc w:val="center"/>
              <w:rPr>
                <w:rFonts w:ascii="Arial" w:hAnsi="Arial" w:cs="Arial"/>
                <w:b/>
                <w:sz w:val="22"/>
                <w:szCs w:val="22"/>
              </w:rPr>
            </w:pPr>
            <w:r w:rsidRPr="00BB6497">
              <w:rPr>
                <w:rFonts w:ascii="Arial" w:hAnsi="Arial" w:cs="Arial"/>
                <w:b/>
                <w:sz w:val="22"/>
                <w:szCs w:val="22"/>
              </w:rPr>
              <w:t>Diálogo y concertación</w:t>
            </w:r>
          </w:p>
          <w:p w14:paraId="6B9A785F" w14:textId="77777777" w:rsidR="002842B3" w:rsidRPr="00BB6497"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B9A7860"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Disposición a conversar con otras personas, intercambiando ideas o afectos de modo alternativo para construir juntos una postura común.</w:t>
            </w:r>
          </w:p>
        </w:tc>
        <w:tc>
          <w:tcPr>
            <w:tcW w:w="3119" w:type="dxa"/>
            <w:tcBorders>
              <w:top w:val="single" w:sz="4" w:space="0" w:color="auto"/>
              <w:left w:val="single" w:sz="4" w:space="0" w:color="auto"/>
              <w:bottom w:val="single" w:sz="4" w:space="0" w:color="auto"/>
              <w:right w:val="single" w:sz="4" w:space="0" w:color="auto"/>
            </w:tcBorders>
          </w:tcPr>
          <w:p w14:paraId="6B9A7861"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Los docentes propician y los estudiantes practican la deliberación para arribar a consensos en la reflexión sobre asuntos públicos, la elaboración de normas u otros.</w:t>
            </w:r>
          </w:p>
        </w:tc>
      </w:tr>
      <w:tr w:rsidR="002842B3" w:rsidRPr="00BB6497" w14:paraId="6B9A786B" w14:textId="77777777" w:rsidTr="00824D5B">
        <w:trPr>
          <w:trHeight w:val="768"/>
          <w:jc w:val="center"/>
        </w:trPr>
        <w:tc>
          <w:tcPr>
            <w:tcW w:w="2689" w:type="dxa"/>
            <w:vMerge w:val="restart"/>
            <w:tcBorders>
              <w:top w:val="single" w:sz="4" w:space="0" w:color="auto"/>
              <w:left w:val="single" w:sz="4" w:space="0" w:color="auto"/>
              <w:bottom w:val="single" w:sz="4" w:space="0" w:color="auto"/>
              <w:right w:val="single" w:sz="4" w:space="0" w:color="auto"/>
            </w:tcBorders>
          </w:tcPr>
          <w:p w14:paraId="6B9A7863" w14:textId="77777777" w:rsidR="002842B3" w:rsidRPr="005D5566" w:rsidRDefault="002842B3" w:rsidP="005D5566">
            <w:pPr>
              <w:jc w:val="both"/>
              <w:rPr>
                <w:rFonts w:ascii="Arial" w:hAnsi="Arial" w:cs="Arial"/>
                <w:sz w:val="22"/>
                <w:szCs w:val="22"/>
              </w:rPr>
            </w:pPr>
            <w:r w:rsidRPr="005D5566">
              <w:rPr>
                <w:rFonts w:ascii="Arial" w:hAnsi="Arial" w:cs="Arial"/>
                <w:sz w:val="22"/>
                <w:szCs w:val="22"/>
              </w:rPr>
              <w:t>Enfoque inclusivo o de atención a la diversidad</w:t>
            </w:r>
          </w:p>
          <w:p w14:paraId="6B9A7864" w14:textId="4511EB31" w:rsidR="002842B3" w:rsidRPr="005D5566" w:rsidRDefault="002842B3" w:rsidP="005D5566">
            <w:pPr>
              <w:jc w:val="both"/>
              <w:rPr>
                <w:rFonts w:ascii="Arial" w:hAnsi="Arial" w:cs="Arial"/>
                <w:sz w:val="22"/>
                <w:szCs w:val="22"/>
              </w:rPr>
            </w:pPr>
            <w:r w:rsidRPr="005D5566">
              <w:rPr>
                <w:rFonts w:ascii="Arial" w:hAnsi="Arial" w:cs="Arial"/>
                <w:sz w:val="22"/>
                <w:szCs w:val="22"/>
              </w:rPr>
              <w:t xml:space="preserve">La atención a la diversidad significa </w:t>
            </w:r>
            <w:r w:rsidR="00837F91" w:rsidRPr="005D5566">
              <w:rPr>
                <w:rFonts w:ascii="Arial" w:hAnsi="Arial" w:cs="Arial"/>
                <w:sz w:val="22"/>
                <w:szCs w:val="22"/>
              </w:rPr>
              <w:t>erradicar la</w:t>
            </w:r>
            <w:r w:rsidRPr="005D5566">
              <w:rPr>
                <w:rFonts w:ascii="Arial" w:hAnsi="Arial" w:cs="Arial"/>
                <w:sz w:val="22"/>
                <w:szCs w:val="22"/>
              </w:rPr>
              <w:t xml:space="preserve"> exclusión, discriminación y desigualdad de oportunidades.</w:t>
            </w:r>
          </w:p>
        </w:tc>
        <w:tc>
          <w:tcPr>
            <w:tcW w:w="1984" w:type="dxa"/>
            <w:tcBorders>
              <w:top w:val="single" w:sz="4" w:space="0" w:color="auto"/>
              <w:left w:val="single" w:sz="4" w:space="0" w:color="auto"/>
              <w:bottom w:val="single" w:sz="4" w:space="0" w:color="auto"/>
              <w:right w:val="single" w:sz="4" w:space="0" w:color="auto"/>
            </w:tcBorders>
          </w:tcPr>
          <w:p w14:paraId="6B9A7865" w14:textId="77777777" w:rsidR="002842B3" w:rsidRPr="00BB6497" w:rsidRDefault="002842B3" w:rsidP="007A108A">
            <w:pPr>
              <w:jc w:val="center"/>
              <w:rPr>
                <w:rFonts w:ascii="Arial" w:hAnsi="Arial" w:cs="Arial"/>
                <w:sz w:val="22"/>
                <w:szCs w:val="22"/>
              </w:rPr>
            </w:pPr>
          </w:p>
          <w:p w14:paraId="6B9A7866"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Respeto por las diferencias</w:t>
            </w:r>
          </w:p>
          <w:p w14:paraId="6B9A7867" w14:textId="77777777" w:rsidR="002842B3" w:rsidRPr="00BB6497" w:rsidRDefault="002842B3" w:rsidP="007A108A">
            <w:pPr>
              <w:pStyle w:val="Prrafodelista"/>
              <w:ind w:left="34"/>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B9A7868"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Reconocimiento al valor inherente de cada persona y de sus derechos, por encima de cualquier diferencia.</w:t>
            </w:r>
          </w:p>
          <w:p w14:paraId="6B9A7869" w14:textId="77777777" w:rsidR="002842B3" w:rsidRPr="00BB6497" w:rsidRDefault="002842B3" w:rsidP="007A108A">
            <w:pPr>
              <w:jc w:val="both"/>
              <w:rPr>
                <w:rFonts w:ascii="Arial" w:hAnsi="Arial" w:cs="Arial"/>
                <w:sz w:val="22"/>
                <w:szCs w:val="22"/>
              </w:rPr>
            </w:pPr>
          </w:p>
        </w:tc>
        <w:tc>
          <w:tcPr>
            <w:tcW w:w="3119" w:type="dxa"/>
            <w:tcBorders>
              <w:top w:val="single" w:sz="4" w:space="0" w:color="auto"/>
              <w:left w:val="single" w:sz="4" w:space="0" w:color="auto"/>
              <w:bottom w:val="single" w:sz="4" w:space="0" w:color="auto"/>
              <w:right w:val="single" w:sz="4" w:space="0" w:color="auto"/>
            </w:tcBorders>
          </w:tcPr>
          <w:p w14:paraId="6B9A786A"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 xml:space="preserve">Docentes y estudiantes demuestran tolerancia, apertura y respeto a todos y cada uno, evitando cualquier forma de discriminación basada en el prejuicio a cualquier diferencia. </w:t>
            </w:r>
          </w:p>
        </w:tc>
      </w:tr>
      <w:tr w:rsidR="002842B3" w:rsidRPr="00BB6497" w14:paraId="6B9A7873" w14:textId="77777777" w:rsidTr="00824D5B">
        <w:trPr>
          <w:trHeight w:val="850"/>
          <w:jc w:val="center"/>
        </w:trPr>
        <w:tc>
          <w:tcPr>
            <w:tcW w:w="2689" w:type="dxa"/>
            <w:vMerge/>
            <w:tcBorders>
              <w:top w:val="single" w:sz="4" w:space="0" w:color="auto"/>
              <w:left w:val="single" w:sz="4" w:space="0" w:color="auto"/>
              <w:bottom w:val="single" w:sz="4" w:space="0" w:color="auto"/>
              <w:right w:val="single" w:sz="4" w:space="0" w:color="auto"/>
            </w:tcBorders>
          </w:tcPr>
          <w:p w14:paraId="6B9A786C" w14:textId="77777777" w:rsidR="002842B3" w:rsidRPr="005D5566" w:rsidRDefault="002842B3" w:rsidP="005D5566">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86D" w14:textId="77777777" w:rsidR="002842B3" w:rsidRPr="00BB6497" w:rsidRDefault="002842B3" w:rsidP="007A108A">
            <w:pPr>
              <w:jc w:val="center"/>
              <w:rPr>
                <w:rFonts w:ascii="Arial" w:hAnsi="Arial" w:cs="Arial"/>
                <w:sz w:val="22"/>
                <w:szCs w:val="22"/>
              </w:rPr>
            </w:pPr>
          </w:p>
          <w:p w14:paraId="6B9A786E" w14:textId="77777777" w:rsidR="002842B3" w:rsidRPr="00BB6497" w:rsidRDefault="002842B3" w:rsidP="007A108A">
            <w:pPr>
              <w:jc w:val="center"/>
              <w:rPr>
                <w:rFonts w:ascii="Arial" w:hAnsi="Arial" w:cs="Arial"/>
                <w:sz w:val="22"/>
                <w:szCs w:val="22"/>
              </w:rPr>
            </w:pPr>
          </w:p>
          <w:p w14:paraId="6B9A786F"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Equidad en la enseñanza</w:t>
            </w:r>
          </w:p>
        </w:tc>
        <w:tc>
          <w:tcPr>
            <w:tcW w:w="1985" w:type="dxa"/>
            <w:tcBorders>
              <w:top w:val="single" w:sz="4" w:space="0" w:color="auto"/>
              <w:left w:val="single" w:sz="4" w:space="0" w:color="auto"/>
              <w:bottom w:val="single" w:sz="4" w:space="0" w:color="auto"/>
              <w:right w:val="single" w:sz="4" w:space="0" w:color="auto"/>
            </w:tcBorders>
          </w:tcPr>
          <w:p w14:paraId="6B9A7870"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Disposición a enseñar ofreciendo a los estudiantes las condiciones y oportunidades que cada uno necesita para lograr los mismos resultados.</w:t>
            </w:r>
          </w:p>
        </w:tc>
        <w:tc>
          <w:tcPr>
            <w:tcW w:w="3119" w:type="dxa"/>
            <w:tcBorders>
              <w:top w:val="single" w:sz="4" w:space="0" w:color="auto"/>
              <w:left w:val="single" w:sz="4" w:space="0" w:color="auto"/>
              <w:bottom w:val="single" w:sz="4" w:space="0" w:color="auto"/>
              <w:right w:val="single" w:sz="4" w:space="0" w:color="auto"/>
            </w:tcBorders>
          </w:tcPr>
          <w:p w14:paraId="6B9A7871"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Las familias reciben información continua sobre los esfuerzos, méritos, avances y logros de sus hijos, entendiendo sus dificultades como parte de su desarrollo y aprendizaje.</w:t>
            </w:r>
          </w:p>
          <w:p w14:paraId="6B9A7872" w14:textId="1FB99372" w:rsidR="002842B3" w:rsidRPr="00BB6497" w:rsidRDefault="002842B3" w:rsidP="007A108A">
            <w:pPr>
              <w:jc w:val="both"/>
              <w:rPr>
                <w:rFonts w:ascii="Arial" w:hAnsi="Arial" w:cs="Arial"/>
                <w:sz w:val="22"/>
                <w:szCs w:val="22"/>
              </w:rPr>
            </w:pPr>
            <w:r w:rsidRPr="00BB6497">
              <w:rPr>
                <w:rFonts w:ascii="Arial" w:hAnsi="Arial" w:cs="Arial"/>
                <w:sz w:val="22"/>
                <w:szCs w:val="22"/>
              </w:rPr>
              <w:t xml:space="preserve">Los docentes programan y enseñan considerando tiempos, espacios y actividades diferenciadas </w:t>
            </w:r>
            <w:r w:rsidR="00837F91" w:rsidRPr="00BB6497">
              <w:rPr>
                <w:rFonts w:ascii="Arial" w:hAnsi="Arial" w:cs="Arial"/>
                <w:sz w:val="22"/>
                <w:szCs w:val="22"/>
              </w:rPr>
              <w:t>de acuerdo con</w:t>
            </w:r>
            <w:r w:rsidRPr="00BB6497">
              <w:rPr>
                <w:rFonts w:ascii="Arial" w:hAnsi="Arial" w:cs="Arial"/>
                <w:sz w:val="22"/>
                <w:szCs w:val="22"/>
              </w:rPr>
              <w:t xml:space="preserve"> las características y demandas de los estudiantes, las que se articulan en situaciones </w:t>
            </w:r>
            <w:r w:rsidRPr="00BB6497">
              <w:rPr>
                <w:rFonts w:ascii="Arial" w:hAnsi="Arial" w:cs="Arial"/>
                <w:sz w:val="22"/>
                <w:szCs w:val="22"/>
              </w:rPr>
              <w:lastRenderedPageBreak/>
              <w:t>significativas vinculadas a su contexto y realidad.</w:t>
            </w:r>
          </w:p>
        </w:tc>
      </w:tr>
      <w:tr w:rsidR="002842B3" w:rsidRPr="00BB6497" w14:paraId="6B9A787A" w14:textId="77777777" w:rsidTr="00824D5B">
        <w:trPr>
          <w:trHeight w:val="340"/>
          <w:jc w:val="center"/>
        </w:trPr>
        <w:tc>
          <w:tcPr>
            <w:tcW w:w="2689" w:type="dxa"/>
            <w:tcBorders>
              <w:top w:val="single" w:sz="4" w:space="0" w:color="auto"/>
              <w:left w:val="single" w:sz="4" w:space="0" w:color="auto"/>
              <w:bottom w:val="single" w:sz="4" w:space="0" w:color="auto"/>
              <w:right w:val="single" w:sz="4" w:space="0" w:color="auto"/>
            </w:tcBorders>
          </w:tcPr>
          <w:p w14:paraId="6B9A7874" w14:textId="77777777" w:rsidR="002842B3" w:rsidRPr="005D5566" w:rsidRDefault="002842B3" w:rsidP="005D5566">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875"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 xml:space="preserve">Confianza en la persona </w:t>
            </w:r>
          </w:p>
        </w:tc>
        <w:tc>
          <w:tcPr>
            <w:tcW w:w="1985" w:type="dxa"/>
            <w:tcBorders>
              <w:top w:val="single" w:sz="4" w:space="0" w:color="auto"/>
              <w:left w:val="single" w:sz="4" w:space="0" w:color="auto"/>
              <w:bottom w:val="single" w:sz="4" w:space="0" w:color="auto"/>
              <w:right w:val="single" w:sz="4" w:space="0" w:color="auto"/>
            </w:tcBorders>
          </w:tcPr>
          <w:p w14:paraId="6B9A7876"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Disposición a depositar expectativas en una persona, creyendo sinceramente en su capacidad de superación y crecimiento sobre cualquier circunstancia.</w:t>
            </w:r>
          </w:p>
        </w:tc>
        <w:tc>
          <w:tcPr>
            <w:tcW w:w="3119" w:type="dxa"/>
            <w:tcBorders>
              <w:top w:val="single" w:sz="4" w:space="0" w:color="auto"/>
              <w:left w:val="single" w:sz="4" w:space="0" w:color="auto"/>
              <w:bottom w:val="single" w:sz="4" w:space="0" w:color="auto"/>
              <w:right w:val="single" w:sz="4" w:space="0" w:color="auto"/>
            </w:tcBorders>
          </w:tcPr>
          <w:p w14:paraId="6B9A7877" w14:textId="7A2DD581" w:rsidR="002842B3" w:rsidRPr="00BB6497" w:rsidRDefault="002842B3" w:rsidP="007A108A">
            <w:pPr>
              <w:jc w:val="both"/>
              <w:rPr>
                <w:rFonts w:ascii="Arial" w:hAnsi="Arial" w:cs="Arial"/>
                <w:sz w:val="22"/>
                <w:szCs w:val="22"/>
              </w:rPr>
            </w:pPr>
            <w:r w:rsidRPr="00BB6497">
              <w:rPr>
                <w:rFonts w:ascii="Arial" w:hAnsi="Arial" w:cs="Arial"/>
                <w:sz w:val="22"/>
                <w:szCs w:val="22"/>
              </w:rPr>
              <w:t xml:space="preserve">Los docentes demuestran altas expectativas sobre todo </w:t>
            </w:r>
            <w:r w:rsidR="00837F91" w:rsidRPr="00BB6497">
              <w:rPr>
                <w:rFonts w:ascii="Arial" w:hAnsi="Arial" w:cs="Arial"/>
                <w:sz w:val="22"/>
                <w:szCs w:val="22"/>
              </w:rPr>
              <w:t>en aquellos</w:t>
            </w:r>
            <w:r w:rsidRPr="00BB6497">
              <w:rPr>
                <w:rFonts w:ascii="Arial" w:hAnsi="Arial" w:cs="Arial"/>
                <w:sz w:val="22"/>
                <w:szCs w:val="22"/>
              </w:rPr>
              <w:t xml:space="preserve"> que tienen estilos diversos y ritmos de aprendizajes diferentes o viven en contextos difíciles.</w:t>
            </w:r>
          </w:p>
          <w:p w14:paraId="6B9A7878"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Los docentes convocan a las familias para reforzar la autonomía autoconfianza y autoestima de sus hijos.</w:t>
            </w:r>
          </w:p>
          <w:p w14:paraId="6B9A7879"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Los estudiantes sean capaces de proteger y fortalecer su autonomía y su autoconfianza.</w:t>
            </w:r>
          </w:p>
        </w:tc>
      </w:tr>
      <w:tr w:rsidR="002842B3" w:rsidRPr="00BB6497" w14:paraId="6B9A788E" w14:textId="77777777" w:rsidTr="00824D5B">
        <w:trPr>
          <w:jc w:val="center"/>
        </w:trPr>
        <w:tc>
          <w:tcPr>
            <w:tcW w:w="2689" w:type="dxa"/>
            <w:vMerge w:val="restart"/>
            <w:tcBorders>
              <w:top w:val="single" w:sz="4" w:space="0" w:color="auto"/>
              <w:left w:val="single" w:sz="4" w:space="0" w:color="auto"/>
              <w:bottom w:val="single" w:sz="4" w:space="0" w:color="auto"/>
              <w:right w:val="single" w:sz="4" w:space="0" w:color="auto"/>
            </w:tcBorders>
          </w:tcPr>
          <w:p w14:paraId="6B9A787B" w14:textId="77777777" w:rsidR="002842B3" w:rsidRPr="005D5566" w:rsidRDefault="002842B3" w:rsidP="005D5566">
            <w:pPr>
              <w:jc w:val="both"/>
              <w:rPr>
                <w:rFonts w:ascii="Arial" w:hAnsi="Arial" w:cs="Arial"/>
                <w:sz w:val="22"/>
                <w:szCs w:val="22"/>
              </w:rPr>
            </w:pPr>
            <w:r w:rsidRPr="005D5566">
              <w:rPr>
                <w:rFonts w:ascii="Arial" w:hAnsi="Arial" w:cs="Arial"/>
                <w:sz w:val="22"/>
                <w:szCs w:val="22"/>
              </w:rPr>
              <w:t>Enfoque intercultural</w:t>
            </w:r>
          </w:p>
          <w:p w14:paraId="6B9A787C" w14:textId="77777777" w:rsidR="002842B3" w:rsidRPr="005D5566" w:rsidRDefault="002842B3" w:rsidP="005D5566">
            <w:pPr>
              <w:jc w:val="both"/>
              <w:rPr>
                <w:rFonts w:ascii="Arial" w:hAnsi="Arial" w:cs="Arial"/>
                <w:sz w:val="22"/>
                <w:szCs w:val="22"/>
              </w:rPr>
            </w:pPr>
          </w:p>
          <w:p w14:paraId="6B9A787D" w14:textId="77777777" w:rsidR="002842B3" w:rsidRPr="005D5566" w:rsidRDefault="002842B3" w:rsidP="005D5566">
            <w:pPr>
              <w:autoSpaceDE w:val="0"/>
              <w:autoSpaceDN w:val="0"/>
              <w:adjustRightInd w:val="0"/>
              <w:jc w:val="both"/>
              <w:rPr>
                <w:rFonts w:ascii="Arial" w:hAnsi="Arial" w:cs="Arial"/>
                <w:sz w:val="22"/>
                <w:szCs w:val="22"/>
              </w:rPr>
            </w:pPr>
            <w:r w:rsidRPr="005D5566">
              <w:rPr>
                <w:rFonts w:ascii="Arial" w:hAnsi="Arial" w:cs="Arial"/>
                <w:sz w:val="22"/>
                <w:szCs w:val="22"/>
              </w:rPr>
              <w:t>Se entiende por interculturalidad al proceso dinámico y permanente de interacción</w:t>
            </w:r>
            <w:r w:rsidR="005D5566">
              <w:rPr>
                <w:rFonts w:ascii="Arial" w:hAnsi="Arial" w:cs="Arial"/>
                <w:sz w:val="22"/>
                <w:szCs w:val="22"/>
              </w:rPr>
              <w:t xml:space="preserve"> </w:t>
            </w:r>
            <w:r w:rsidRPr="005D5566">
              <w:rPr>
                <w:rFonts w:ascii="Arial" w:hAnsi="Arial" w:cs="Arial"/>
                <w:sz w:val="22"/>
                <w:szCs w:val="22"/>
              </w:rPr>
              <w:t xml:space="preserve">e intercambio entre personas de diferentes culturas, orientado a una convivencia basada en el acuerdo y la complementariedad, así como en el respeto a la propia identidad y a las diferencias. </w:t>
            </w:r>
          </w:p>
          <w:p w14:paraId="6B9A787E" w14:textId="77777777" w:rsidR="002842B3" w:rsidRPr="005D5566" w:rsidRDefault="002842B3" w:rsidP="005D5566">
            <w:pPr>
              <w:jc w:val="both"/>
              <w:rPr>
                <w:rFonts w:ascii="Arial" w:hAnsi="Arial" w:cs="Arial"/>
                <w:sz w:val="22"/>
                <w:szCs w:val="22"/>
              </w:rPr>
            </w:pPr>
          </w:p>
          <w:p w14:paraId="6B9A787F" w14:textId="750B4049" w:rsidR="002842B3" w:rsidRPr="005D5566" w:rsidRDefault="00837F91" w:rsidP="005D5566">
            <w:pPr>
              <w:autoSpaceDE w:val="0"/>
              <w:autoSpaceDN w:val="0"/>
              <w:adjustRightInd w:val="0"/>
              <w:jc w:val="both"/>
              <w:rPr>
                <w:rFonts w:ascii="Arial" w:hAnsi="Arial" w:cs="Arial"/>
                <w:sz w:val="22"/>
                <w:szCs w:val="22"/>
              </w:rPr>
            </w:pPr>
            <w:r w:rsidRPr="005D5566">
              <w:rPr>
                <w:rFonts w:ascii="Arial" w:hAnsi="Arial" w:cs="Arial"/>
                <w:sz w:val="22"/>
                <w:szCs w:val="22"/>
              </w:rPr>
              <w:t>Además,</w:t>
            </w:r>
            <w:r w:rsidR="002842B3" w:rsidRPr="005D5566">
              <w:rPr>
                <w:rFonts w:ascii="Arial" w:hAnsi="Arial" w:cs="Arial"/>
                <w:sz w:val="22"/>
                <w:szCs w:val="22"/>
              </w:rPr>
              <w:t xml:space="preserve"> parte de entender que en cualquier sociedad</w:t>
            </w:r>
          </w:p>
          <w:p w14:paraId="6B9A7880" w14:textId="77777777" w:rsidR="002842B3" w:rsidRPr="005D5566" w:rsidRDefault="002842B3" w:rsidP="005D5566">
            <w:pPr>
              <w:autoSpaceDE w:val="0"/>
              <w:autoSpaceDN w:val="0"/>
              <w:adjustRightInd w:val="0"/>
              <w:jc w:val="both"/>
              <w:rPr>
                <w:rFonts w:ascii="Arial" w:hAnsi="Arial" w:cs="Arial"/>
                <w:sz w:val="22"/>
                <w:szCs w:val="22"/>
              </w:rPr>
            </w:pPr>
            <w:r w:rsidRPr="005D5566">
              <w:rPr>
                <w:rFonts w:ascii="Arial" w:hAnsi="Arial" w:cs="Arial"/>
                <w:sz w:val="22"/>
                <w:szCs w:val="22"/>
              </w:rPr>
              <w:t>del planeta las culturas están vivas, no son estáticas ni están aisladas, y en su interrelación van</w:t>
            </w:r>
          </w:p>
          <w:p w14:paraId="6B9A7881" w14:textId="77777777" w:rsidR="002842B3" w:rsidRPr="005D5566" w:rsidRDefault="002842B3" w:rsidP="005D5566">
            <w:pPr>
              <w:jc w:val="both"/>
              <w:rPr>
                <w:rFonts w:ascii="Arial" w:hAnsi="Arial" w:cs="Arial"/>
                <w:sz w:val="22"/>
                <w:szCs w:val="22"/>
              </w:rPr>
            </w:pPr>
            <w:r w:rsidRPr="005D5566">
              <w:rPr>
                <w:rFonts w:ascii="Arial" w:hAnsi="Arial" w:cs="Arial"/>
                <w:sz w:val="22"/>
                <w:szCs w:val="22"/>
              </w:rPr>
              <w:t>generando cambios que contribuyen de manera natural a su desarrollo.</w:t>
            </w:r>
          </w:p>
        </w:tc>
        <w:tc>
          <w:tcPr>
            <w:tcW w:w="1984" w:type="dxa"/>
            <w:tcBorders>
              <w:top w:val="single" w:sz="4" w:space="0" w:color="auto"/>
              <w:left w:val="single" w:sz="4" w:space="0" w:color="auto"/>
              <w:bottom w:val="single" w:sz="4" w:space="0" w:color="auto"/>
              <w:right w:val="single" w:sz="4" w:space="0" w:color="auto"/>
            </w:tcBorders>
          </w:tcPr>
          <w:p w14:paraId="6B9A7882" w14:textId="77777777" w:rsidR="002842B3" w:rsidRPr="00BB6497" w:rsidRDefault="002842B3" w:rsidP="007A108A">
            <w:pPr>
              <w:contextualSpacing/>
              <w:jc w:val="center"/>
              <w:rPr>
                <w:rFonts w:ascii="Arial" w:hAnsi="Arial" w:cs="Arial"/>
                <w:bCs/>
                <w:color w:val="333333"/>
                <w:sz w:val="22"/>
                <w:szCs w:val="22"/>
              </w:rPr>
            </w:pPr>
          </w:p>
          <w:p w14:paraId="6B9A7883" w14:textId="77777777" w:rsidR="002842B3" w:rsidRPr="00BB6497" w:rsidRDefault="002842B3" w:rsidP="007A108A">
            <w:pPr>
              <w:contextualSpacing/>
              <w:jc w:val="center"/>
              <w:rPr>
                <w:rFonts w:ascii="Arial" w:hAnsi="Arial" w:cs="Arial"/>
                <w:bCs/>
                <w:color w:val="333333"/>
                <w:sz w:val="22"/>
                <w:szCs w:val="22"/>
              </w:rPr>
            </w:pPr>
          </w:p>
          <w:p w14:paraId="6B9A7884" w14:textId="77777777" w:rsidR="002842B3" w:rsidRPr="00BB6497" w:rsidRDefault="002842B3" w:rsidP="007A108A">
            <w:pPr>
              <w:contextualSpacing/>
              <w:jc w:val="center"/>
              <w:rPr>
                <w:rFonts w:ascii="Arial" w:hAnsi="Arial" w:cs="Arial"/>
                <w:bCs/>
                <w:color w:val="333333"/>
                <w:sz w:val="22"/>
                <w:szCs w:val="22"/>
              </w:rPr>
            </w:pPr>
          </w:p>
          <w:p w14:paraId="6B9A7885" w14:textId="77777777" w:rsidR="002842B3" w:rsidRPr="00BB6497" w:rsidRDefault="002842B3" w:rsidP="007A108A">
            <w:pPr>
              <w:contextualSpacing/>
              <w:jc w:val="center"/>
              <w:rPr>
                <w:rFonts w:ascii="Arial" w:hAnsi="Arial" w:cs="Arial"/>
                <w:bCs/>
                <w:color w:val="333333"/>
                <w:sz w:val="22"/>
                <w:szCs w:val="22"/>
              </w:rPr>
            </w:pPr>
          </w:p>
          <w:p w14:paraId="6B9A7886" w14:textId="77777777" w:rsidR="002842B3" w:rsidRPr="00BB6497" w:rsidRDefault="002842B3" w:rsidP="007A108A">
            <w:pPr>
              <w:contextualSpacing/>
              <w:jc w:val="center"/>
              <w:rPr>
                <w:rFonts w:ascii="Arial" w:hAnsi="Arial" w:cs="Arial"/>
                <w:bCs/>
                <w:color w:val="333333"/>
                <w:sz w:val="22"/>
                <w:szCs w:val="22"/>
              </w:rPr>
            </w:pPr>
          </w:p>
          <w:p w14:paraId="6B9A7887" w14:textId="77777777" w:rsidR="002842B3" w:rsidRPr="00BB6497" w:rsidRDefault="002842B3" w:rsidP="007A108A">
            <w:pPr>
              <w:contextualSpacing/>
              <w:jc w:val="center"/>
              <w:rPr>
                <w:rFonts w:ascii="Arial" w:hAnsi="Arial" w:cs="Arial"/>
                <w:b/>
                <w:bCs/>
                <w:color w:val="333333"/>
                <w:sz w:val="22"/>
                <w:szCs w:val="22"/>
              </w:rPr>
            </w:pPr>
            <w:r w:rsidRPr="00BB6497">
              <w:rPr>
                <w:rFonts w:ascii="Arial" w:hAnsi="Arial" w:cs="Arial"/>
                <w:b/>
                <w:bCs/>
                <w:color w:val="333333"/>
                <w:sz w:val="22"/>
                <w:szCs w:val="22"/>
              </w:rPr>
              <w:t>Respeto a la identidad cultural.</w:t>
            </w:r>
          </w:p>
          <w:p w14:paraId="6B9A7888" w14:textId="77777777" w:rsidR="002842B3" w:rsidRPr="00BB6497" w:rsidRDefault="002842B3" w:rsidP="007A108A">
            <w:pPr>
              <w:contextualSpacing/>
              <w:jc w:val="center"/>
              <w:rPr>
                <w:rFonts w:ascii="Arial" w:hAnsi="Arial" w:cs="Arial"/>
                <w:bCs/>
                <w:color w:val="333333"/>
                <w:sz w:val="22"/>
                <w:szCs w:val="22"/>
              </w:rPr>
            </w:pPr>
          </w:p>
          <w:p w14:paraId="6B9A7889" w14:textId="77777777" w:rsidR="002842B3" w:rsidRPr="00BB6497" w:rsidRDefault="002842B3" w:rsidP="007A108A">
            <w:pPr>
              <w:contextualSpacing/>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B9A788A"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Reconocimiento al valor de las diversas identidades culturales y relaciones de pertenencia de los estudiantes.</w:t>
            </w:r>
          </w:p>
        </w:tc>
        <w:tc>
          <w:tcPr>
            <w:tcW w:w="3119" w:type="dxa"/>
            <w:tcBorders>
              <w:top w:val="single" w:sz="4" w:space="0" w:color="auto"/>
              <w:left w:val="single" w:sz="4" w:space="0" w:color="auto"/>
              <w:bottom w:val="single" w:sz="4" w:space="0" w:color="auto"/>
              <w:right w:val="single" w:sz="4" w:space="0" w:color="auto"/>
            </w:tcBorders>
          </w:tcPr>
          <w:p w14:paraId="6B9A788B" w14:textId="6E3143F5" w:rsidR="002842B3" w:rsidRPr="00BB6497" w:rsidRDefault="002842B3" w:rsidP="007A108A">
            <w:pPr>
              <w:jc w:val="both"/>
              <w:rPr>
                <w:rFonts w:ascii="Arial" w:hAnsi="Arial" w:cs="Arial"/>
                <w:sz w:val="22"/>
                <w:szCs w:val="22"/>
              </w:rPr>
            </w:pPr>
            <w:r w:rsidRPr="00BB6497">
              <w:rPr>
                <w:rFonts w:ascii="Arial" w:hAnsi="Arial" w:cs="Arial"/>
                <w:sz w:val="22"/>
                <w:szCs w:val="22"/>
              </w:rPr>
              <w:t xml:space="preserve">Los docentes y estudiantes acogen con respeto a todos, sin menospreciar ni excluir a nadie </w:t>
            </w:r>
            <w:r w:rsidR="00837F91" w:rsidRPr="00BB6497">
              <w:rPr>
                <w:rFonts w:ascii="Arial" w:hAnsi="Arial" w:cs="Arial"/>
                <w:sz w:val="22"/>
                <w:szCs w:val="22"/>
              </w:rPr>
              <w:t>debido a</w:t>
            </w:r>
            <w:r w:rsidRPr="00BB6497">
              <w:rPr>
                <w:rFonts w:ascii="Arial" w:hAnsi="Arial" w:cs="Arial"/>
                <w:sz w:val="22"/>
                <w:szCs w:val="22"/>
              </w:rPr>
              <w:t xml:space="preserve"> su lengua, su manera de hablar, su forma de vestir, sus costumbres o sus creencias.</w:t>
            </w:r>
          </w:p>
          <w:p w14:paraId="6B9A788C" w14:textId="3AD51736" w:rsidR="002842B3" w:rsidRPr="00BB6497" w:rsidRDefault="002842B3" w:rsidP="007A108A">
            <w:pPr>
              <w:jc w:val="both"/>
              <w:rPr>
                <w:rFonts w:ascii="Arial" w:hAnsi="Arial" w:cs="Arial"/>
                <w:sz w:val="22"/>
                <w:szCs w:val="22"/>
              </w:rPr>
            </w:pPr>
            <w:r w:rsidRPr="00BB6497">
              <w:rPr>
                <w:rFonts w:ascii="Arial" w:hAnsi="Arial" w:cs="Arial"/>
                <w:sz w:val="22"/>
                <w:szCs w:val="22"/>
              </w:rPr>
              <w:t xml:space="preserve">Los docentes respetan la lengua materna de los estudiantes y los </w:t>
            </w:r>
            <w:r w:rsidR="00837F91" w:rsidRPr="00BB6497">
              <w:rPr>
                <w:rFonts w:ascii="Arial" w:hAnsi="Arial" w:cs="Arial"/>
                <w:sz w:val="22"/>
                <w:szCs w:val="22"/>
              </w:rPr>
              <w:t>acompañan a</w:t>
            </w:r>
            <w:r w:rsidRPr="00BB6497">
              <w:rPr>
                <w:rFonts w:ascii="Arial" w:hAnsi="Arial" w:cs="Arial"/>
                <w:sz w:val="22"/>
                <w:szCs w:val="22"/>
              </w:rPr>
              <w:t xml:space="preserve"> la adquisición del castellano como segunda lengua.</w:t>
            </w:r>
          </w:p>
          <w:p w14:paraId="6B9A788D"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Los docentes respetan todas las variantes del castellano que se hablan en distintas regiones</w:t>
            </w:r>
            <w:r w:rsidR="00043D1F">
              <w:rPr>
                <w:rFonts w:ascii="Arial" w:hAnsi="Arial" w:cs="Arial"/>
                <w:sz w:val="22"/>
                <w:szCs w:val="22"/>
              </w:rPr>
              <w:t xml:space="preserve"> </w:t>
            </w:r>
            <w:r w:rsidRPr="00BB6497">
              <w:rPr>
                <w:rFonts w:ascii="Arial" w:hAnsi="Arial" w:cs="Arial"/>
                <w:sz w:val="22"/>
                <w:szCs w:val="22"/>
              </w:rPr>
              <w:t>del país, sin obligar a los estudiantes a que se expresen oralmente solo en castellano estándar.</w:t>
            </w:r>
          </w:p>
        </w:tc>
      </w:tr>
      <w:tr w:rsidR="002842B3" w:rsidRPr="00BB6497" w14:paraId="6B9A7897" w14:textId="77777777" w:rsidTr="00824D5B">
        <w:trPr>
          <w:jc w:val="center"/>
        </w:trPr>
        <w:tc>
          <w:tcPr>
            <w:tcW w:w="2689" w:type="dxa"/>
            <w:vMerge/>
            <w:tcBorders>
              <w:top w:val="single" w:sz="4" w:space="0" w:color="auto"/>
              <w:left w:val="single" w:sz="4" w:space="0" w:color="auto"/>
              <w:bottom w:val="single" w:sz="4" w:space="0" w:color="auto"/>
              <w:right w:val="single" w:sz="4" w:space="0" w:color="auto"/>
            </w:tcBorders>
          </w:tcPr>
          <w:p w14:paraId="6B9A788F" w14:textId="77777777" w:rsidR="002842B3" w:rsidRPr="005D5566" w:rsidRDefault="002842B3" w:rsidP="005D5566">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890" w14:textId="77777777" w:rsidR="002842B3" w:rsidRPr="00BB6497" w:rsidRDefault="002842B3" w:rsidP="007A108A">
            <w:pPr>
              <w:contextualSpacing/>
              <w:jc w:val="center"/>
              <w:rPr>
                <w:rFonts w:ascii="Arial" w:hAnsi="Arial" w:cs="Arial"/>
                <w:bCs/>
                <w:color w:val="333333"/>
                <w:sz w:val="22"/>
                <w:szCs w:val="22"/>
              </w:rPr>
            </w:pPr>
          </w:p>
          <w:p w14:paraId="6B9A7891" w14:textId="77777777" w:rsidR="002842B3" w:rsidRPr="00BB6497" w:rsidRDefault="002842B3" w:rsidP="007A108A">
            <w:pPr>
              <w:contextualSpacing/>
              <w:jc w:val="center"/>
              <w:rPr>
                <w:rFonts w:ascii="Arial" w:hAnsi="Arial" w:cs="Arial"/>
                <w:bCs/>
                <w:color w:val="333333"/>
                <w:sz w:val="22"/>
                <w:szCs w:val="22"/>
              </w:rPr>
            </w:pPr>
          </w:p>
          <w:p w14:paraId="6B9A7892" w14:textId="77777777" w:rsidR="002842B3" w:rsidRPr="00BB6497" w:rsidRDefault="002842B3" w:rsidP="007A108A">
            <w:pPr>
              <w:contextualSpacing/>
              <w:jc w:val="center"/>
              <w:rPr>
                <w:rFonts w:ascii="Arial" w:hAnsi="Arial" w:cs="Arial"/>
                <w:bCs/>
                <w:color w:val="333333"/>
                <w:sz w:val="22"/>
                <w:szCs w:val="22"/>
              </w:rPr>
            </w:pPr>
          </w:p>
          <w:p w14:paraId="6B9A7893" w14:textId="77777777" w:rsidR="002842B3" w:rsidRPr="00BB6497" w:rsidRDefault="002842B3" w:rsidP="007A108A">
            <w:pPr>
              <w:contextualSpacing/>
              <w:jc w:val="center"/>
              <w:rPr>
                <w:rFonts w:ascii="Arial" w:hAnsi="Arial" w:cs="Arial"/>
                <w:bCs/>
                <w:color w:val="333333"/>
                <w:sz w:val="22"/>
                <w:szCs w:val="22"/>
              </w:rPr>
            </w:pPr>
            <w:r w:rsidRPr="00BB6497">
              <w:rPr>
                <w:rFonts w:ascii="Arial" w:hAnsi="Arial" w:cs="Arial"/>
                <w:bCs/>
                <w:color w:val="333333"/>
                <w:sz w:val="22"/>
                <w:szCs w:val="22"/>
              </w:rPr>
              <w:t>J</w:t>
            </w:r>
            <w:r w:rsidRPr="00BB6497">
              <w:rPr>
                <w:rFonts w:ascii="Arial" w:hAnsi="Arial" w:cs="Arial"/>
                <w:b/>
                <w:bCs/>
                <w:color w:val="333333"/>
                <w:sz w:val="22"/>
                <w:szCs w:val="22"/>
              </w:rPr>
              <w:t>usticia</w:t>
            </w:r>
            <w:r w:rsidRPr="00BB6497">
              <w:rPr>
                <w:rFonts w:ascii="Arial" w:hAnsi="Arial" w:cs="Arial"/>
                <w:bCs/>
                <w:color w:val="333333"/>
                <w:sz w:val="22"/>
                <w:szCs w:val="22"/>
              </w:rPr>
              <w:t>.</w:t>
            </w:r>
          </w:p>
          <w:p w14:paraId="6B9A7894" w14:textId="77777777" w:rsidR="002842B3" w:rsidRPr="00BB6497"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B9A7895"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Disposición a actuar de manera justa, respetando el derecho de todos, exigiendo sus propios derechos y reconociendo derechos a quienes les corresponde.</w:t>
            </w:r>
          </w:p>
        </w:tc>
        <w:tc>
          <w:tcPr>
            <w:tcW w:w="3119" w:type="dxa"/>
            <w:tcBorders>
              <w:top w:val="single" w:sz="4" w:space="0" w:color="auto"/>
              <w:left w:val="single" w:sz="4" w:space="0" w:color="auto"/>
              <w:bottom w:val="single" w:sz="4" w:space="0" w:color="auto"/>
              <w:right w:val="single" w:sz="4" w:space="0" w:color="auto"/>
            </w:tcBorders>
          </w:tcPr>
          <w:p w14:paraId="6B9A7896" w14:textId="7253F49D"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 xml:space="preserve">Los docentes previenen y afrontan de manera directa toda forma </w:t>
            </w:r>
            <w:r w:rsidR="00837F91" w:rsidRPr="00BB6497">
              <w:rPr>
                <w:rFonts w:ascii="Arial" w:hAnsi="Arial" w:cs="Arial"/>
                <w:sz w:val="22"/>
                <w:szCs w:val="22"/>
              </w:rPr>
              <w:t>de discriminación</w:t>
            </w:r>
            <w:r w:rsidRPr="00BB6497">
              <w:rPr>
                <w:rFonts w:ascii="Arial" w:hAnsi="Arial" w:cs="Arial"/>
                <w:sz w:val="22"/>
                <w:szCs w:val="22"/>
              </w:rPr>
              <w:t>, propiciando una reflexión crítica sobre sus causas y motivaciones con todos los estudiantes.</w:t>
            </w:r>
          </w:p>
        </w:tc>
      </w:tr>
      <w:tr w:rsidR="002842B3" w:rsidRPr="00BB6497" w14:paraId="6B9A78A0" w14:textId="77777777" w:rsidTr="00824D5B">
        <w:trPr>
          <w:jc w:val="center"/>
        </w:trPr>
        <w:tc>
          <w:tcPr>
            <w:tcW w:w="2689" w:type="dxa"/>
            <w:vMerge/>
            <w:tcBorders>
              <w:top w:val="single" w:sz="4" w:space="0" w:color="auto"/>
              <w:left w:val="single" w:sz="4" w:space="0" w:color="auto"/>
              <w:bottom w:val="single" w:sz="4" w:space="0" w:color="auto"/>
              <w:right w:val="single" w:sz="4" w:space="0" w:color="auto"/>
            </w:tcBorders>
          </w:tcPr>
          <w:p w14:paraId="6B9A7898" w14:textId="77777777" w:rsidR="002842B3" w:rsidRPr="005D5566" w:rsidRDefault="002842B3" w:rsidP="005D5566">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899" w14:textId="77777777" w:rsidR="002842B3" w:rsidRPr="00BB6497" w:rsidRDefault="002842B3" w:rsidP="007A108A">
            <w:pPr>
              <w:jc w:val="both"/>
              <w:rPr>
                <w:rFonts w:ascii="Arial" w:hAnsi="Arial" w:cs="Arial"/>
                <w:sz w:val="22"/>
                <w:szCs w:val="22"/>
              </w:rPr>
            </w:pPr>
          </w:p>
          <w:p w14:paraId="6B9A789A" w14:textId="77777777" w:rsidR="002842B3" w:rsidRPr="00BB6497" w:rsidRDefault="002842B3" w:rsidP="007A108A">
            <w:pPr>
              <w:jc w:val="both"/>
              <w:rPr>
                <w:rFonts w:ascii="Arial" w:hAnsi="Arial" w:cs="Arial"/>
                <w:sz w:val="22"/>
                <w:szCs w:val="22"/>
              </w:rPr>
            </w:pPr>
          </w:p>
          <w:p w14:paraId="6B9A789B" w14:textId="77777777" w:rsidR="002842B3" w:rsidRPr="00BB6497" w:rsidRDefault="002842B3" w:rsidP="007A108A">
            <w:pPr>
              <w:jc w:val="both"/>
              <w:rPr>
                <w:rFonts w:ascii="Arial" w:hAnsi="Arial" w:cs="Arial"/>
                <w:sz w:val="22"/>
                <w:szCs w:val="22"/>
              </w:rPr>
            </w:pPr>
          </w:p>
          <w:p w14:paraId="6B9A789C" w14:textId="77777777" w:rsidR="002842B3" w:rsidRPr="00BB6497" w:rsidRDefault="002842B3" w:rsidP="007A108A">
            <w:pPr>
              <w:jc w:val="both"/>
              <w:rPr>
                <w:rFonts w:ascii="Arial" w:hAnsi="Arial" w:cs="Arial"/>
                <w:sz w:val="22"/>
                <w:szCs w:val="22"/>
              </w:rPr>
            </w:pPr>
          </w:p>
          <w:p w14:paraId="6B9A789D"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Diálogo intercultural</w:t>
            </w:r>
          </w:p>
        </w:tc>
        <w:tc>
          <w:tcPr>
            <w:tcW w:w="1985" w:type="dxa"/>
            <w:tcBorders>
              <w:top w:val="single" w:sz="4" w:space="0" w:color="auto"/>
              <w:left w:val="single" w:sz="4" w:space="0" w:color="auto"/>
              <w:bottom w:val="single" w:sz="4" w:space="0" w:color="auto"/>
              <w:right w:val="single" w:sz="4" w:space="0" w:color="auto"/>
            </w:tcBorders>
          </w:tcPr>
          <w:p w14:paraId="6B9A789E"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Fomento de una interacción equitativa entre diversas culturas, mediante el diálogo y el respeto mutuo.</w:t>
            </w:r>
          </w:p>
        </w:tc>
        <w:tc>
          <w:tcPr>
            <w:tcW w:w="3119" w:type="dxa"/>
            <w:tcBorders>
              <w:top w:val="single" w:sz="4" w:space="0" w:color="auto"/>
              <w:left w:val="single" w:sz="4" w:space="0" w:color="auto"/>
              <w:bottom w:val="single" w:sz="4" w:space="0" w:color="auto"/>
              <w:right w:val="single" w:sz="4" w:space="0" w:color="auto"/>
            </w:tcBorders>
          </w:tcPr>
          <w:p w14:paraId="6B9A789F"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Los docentes y directivos propician un diálogo continuo entre diversas perspectivas culturales, y entre estas con el saber científico, buscando complementariedades en los distintos planos en los que se formulan para el tratamiento de los desafíos comunes.</w:t>
            </w:r>
          </w:p>
        </w:tc>
      </w:tr>
      <w:tr w:rsidR="002842B3" w:rsidRPr="00BB6497" w14:paraId="6B9A78B0" w14:textId="77777777" w:rsidTr="00824D5B">
        <w:trPr>
          <w:jc w:val="center"/>
        </w:trPr>
        <w:tc>
          <w:tcPr>
            <w:tcW w:w="2689" w:type="dxa"/>
            <w:vMerge w:val="restart"/>
            <w:tcBorders>
              <w:top w:val="single" w:sz="4" w:space="0" w:color="auto"/>
              <w:left w:val="single" w:sz="4" w:space="0" w:color="auto"/>
              <w:bottom w:val="single" w:sz="4" w:space="0" w:color="auto"/>
              <w:right w:val="single" w:sz="4" w:space="0" w:color="auto"/>
            </w:tcBorders>
          </w:tcPr>
          <w:p w14:paraId="6B9A78A1" w14:textId="77777777" w:rsidR="002842B3" w:rsidRPr="005D5566" w:rsidRDefault="002842B3" w:rsidP="005D5566">
            <w:pPr>
              <w:jc w:val="both"/>
              <w:rPr>
                <w:rFonts w:ascii="Arial" w:hAnsi="Arial" w:cs="Arial"/>
                <w:sz w:val="22"/>
                <w:szCs w:val="22"/>
              </w:rPr>
            </w:pPr>
            <w:r w:rsidRPr="005D5566">
              <w:rPr>
                <w:rFonts w:ascii="Arial" w:hAnsi="Arial" w:cs="Arial"/>
                <w:sz w:val="22"/>
                <w:szCs w:val="22"/>
              </w:rPr>
              <w:lastRenderedPageBreak/>
              <w:t>Enfoque igualdad de género</w:t>
            </w:r>
          </w:p>
          <w:p w14:paraId="6B9A78A2" w14:textId="77777777" w:rsidR="002842B3" w:rsidRPr="005D5566" w:rsidRDefault="002842B3" w:rsidP="005D5566">
            <w:pPr>
              <w:jc w:val="both"/>
              <w:rPr>
                <w:rFonts w:ascii="Arial" w:hAnsi="Arial" w:cs="Arial"/>
                <w:sz w:val="22"/>
                <w:szCs w:val="22"/>
              </w:rPr>
            </w:pPr>
          </w:p>
          <w:p w14:paraId="6B9A78A3" w14:textId="77777777" w:rsidR="002842B3" w:rsidRPr="005D5566" w:rsidRDefault="002842B3" w:rsidP="005D5566">
            <w:pPr>
              <w:autoSpaceDE w:val="0"/>
              <w:autoSpaceDN w:val="0"/>
              <w:adjustRightInd w:val="0"/>
              <w:jc w:val="both"/>
              <w:rPr>
                <w:rFonts w:ascii="Arial" w:hAnsi="Arial" w:cs="Arial"/>
                <w:sz w:val="22"/>
                <w:szCs w:val="22"/>
              </w:rPr>
            </w:pPr>
            <w:r w:rsidRPr="005D5566">
              <w:rPr>
                <w:rFonts w:ascii="Arial" w:hAnsi="Arial" w:cs="Arial"/>
                <w:sz w:val="22"/>
                <w:szCs w:val="22"/>
              </w:rPr>
              <w:t>La Igualdad de Género se refiere a la igu</w:t>
            </w:r>
            <w:r w:rsidR="005D5566">
              <w:rPr>
                <w:rFonts w:ascii="Arial" w:hAnsi="Arial" w:cs="Arial"/>
                <w:sz w:val="22"/>
                <w:szCs w:val="22"/>
              </w:rPr>
              <w:t xml:space="preserve">al valoración de los diferentes </w:t>
            </w:r>
            <w:r w:rsidRPr="005D5566">
              <w:rPr>
                <w:rFonts w:ascii="Arial" w:hAnsi="Arial" w:cs="Arial"/>
                <w:sz w:val="22"/>
                <w:szCs w:val="22"/>
              </w:rPr>
              <w:t>comportamientos,</w:t>
            </w:r>
          </w:p>
          <w:p w14:paraId="6B9A78A4" w14:textId="77777777" w:rsidR="002842B3" w:rsidRPr="005D5566" w:rsidRDefault="00824D5B" w:rsidP="005D5566">
            <w:pPr>
              <w:autoSpaceDE w:val="0"/>
              <w:autoSpaceDN w:val="0"/>
              <w:adjustRightInd w:val="0"/>
              <w:jc w:val="both"/>
              <w:rPr>
                <w:rFonts w:ascii="Arial" w:hAnsi="Arial" w:cs="Arial"/>
                <w:sz w:val="22"/>
                <w:szCs w:val="22"/>
              </w:rPr>
            </w:pPr>
            <w:r>
              <w:rPr>
                <w:rFonts w:ascii="Arial" w:hAnsi="Arial" w:cs="Arial"/>
                <w:sz w:val="22"/>
                <w:szCs w:val="22"/>
              </w:rPr>
              <w:t xml:space="preserve">aspiraciones y </w:t>
            </w:r>
            <w:r w:rsidR="002842B3" w:rsidRPr="005D5566">
              <w:rPr>
                <w:rFonts w:ascii="Arial" w:hAnsi="Arial" w:cs="Arial"/>
                <w:sz w:val="22"/>
                <w:szCs w:val="22"/>
              </w:rPr>
              <w:t>necesidades de mujeres y varones. En una situación de igualdad real, los</w:t>
            </w:r>
            <w:r w:rsidR="005D5566">
              <w:rPr>
                <w:rFonts w:ascii="Arial" w:hAnsi="Arial" w:cs="Arial"/>
                <w:sz w:val="22"/>
                <w:szCs w:val="22"/>
              </w:rPr>
              <w:t xml:space="preserve"> </w:t>
            </w:r>
            <w:r w:rsidR="002842B3" w:rsidRPr="005D5566">
              <w:rPr>
                <w:rFonts w:ascii="Arial" w:hAnsi="Arial" w:cs="Arial"/>
                <w:sz w:val="22"/>
                <w:szCs w:val="22"/>
              </w:rPr>
              <w:t>derechos, deberes y oportunidades de las personas no dependen de su identidad de género y, por lo tanto, todos tienen las mismas condiciones y posibilidades para ejercer sus derechos, así</w:t>
            </w:r>
          </w:p>
          <w:p w14:paraId="6B9A78A5" w14:textId="77777777" w:rsidR="002842B3" w:rsidRPr="005D5566" w:rsidRDefault="002842B3" w:rsidP="005D5566">
            <w:pPr>
              <w:autoSpaceDE w:val="0"/>
              <w:autoSpaceDN w:val="0"/>
              <w:adjustRightInd w:val="0"/>
              <w:jc w:val="both"/>
              <w:rPr>
                <w:rFonts w:ascii="Arial" w:hAnsi="Arial" w:cs="Arial"/>
                <w:sz w:val="22"/>
                <w:szCs w:val="22"/>
              </w:rPr>
            </w:pPr>
            <w:r w:rsidRPr="005D5566">
              <w:rPr>
                <w:rFonts w:ascii="Arial" w:hAnsi="Arial" w:cs="Arial"/>
                <w:sz w:val="22"/>
                <w:szCs w:val="22"/>
              </w:rPr>
              <w:t>como para ampliar sus capacidades y oportunidades de desarrollo personal, contribuyendo al</w:t>
            </w:r>
          </w:p>
          <w:p w14:paraId="6B9A78A6" w14:textId="77777777" w:rsidR="002842B3" w:rsidRPr="005D5566" w:rsidRDefault="002842B3" w:rsidP="005D5566">
            <w:pPr>
              <w:autoSpaceDE w:val="0"/>
              <w:autoSpaceDN w:val="0"/>
              <w:adjustRightInd w:val="0"/>
              <w:jc w:val="both"/>
              <w:rPr>
                <w:rFonts w:ascii="Arial" w:hAnsi="Arial" w:cs="Arial"/>
                <w:sz w:val="22"/>
                <w:szCs w:val="22"/>
              </w:rPr>
            </w:pPr>
            <w:r w:rsidRPr="005D5566">
              <w:rPr>
                <w:rFonts w:ascii="Arial" w:hAnsi="Arial" w:cs="Arial"/>
                <w:sz w:val="22"/>
                <w:szCs w:val="22"/>
              </w:rPr>
              <w:t>desarrollo social y beneficiándose de sus resultados. Si bien aquello que consideramos “femenino” o “masculino” se basa en una diferencia biológica sexual,</w:t>
            </w:r>
            <w:r w:rsidR="005D5566">
              <w:rPr>
                <w:rFonts w:ascii="Arial" w:hAnsi="Arial" w:cs="Arial"/>
                <w:sz w:val="22"/>
                <w:szCs w:val="22"/>
              </w:rPr>
              <w:t xml:space="preserve"> </w:t>
            </w:r>
            <w:r w:rsidRPr="005D5566">
              <w:rPr>
                <w:rFonts w:ascii="Arial" w:hAnsi="Arial" w:cs="Arial"/>
                <w:sz w:val="22"/>
                <w:szCs w:val="22"/>
              </w:rPr>
              <w:t>estas son nociones que vamos construyendo día a día, en nuestras interacciones.</w:t>
            </w:r>
          </w:p>
        </w:tc>
        <w:tc>
          <w:tcPr>
            <w:tcW w:w="1984" w:type="dxa"/>
            <w:tcBorders>
              <w:top w:val="single" w:sz="4" w:space="0" w:color="auto"/>
              <w:left w:val="single" w:sz="4" w:space="0" w:color="auto"/>
              <w:bottom w:val="single" w:sz="4" w:space="0" w:color="auto"/>
              <w:right w:val="single" w:sz="4" w:space="0" w:color="auto"/>
            </w:tcBorders>
          </w:tcPr>
          <w:p w14:paraId="6B9A78A7" w14:textId="77777777" w:rsidR="002842B3" w:rsidRPr="00BB6497" w:rsidRDefault="002842B3" w:rsidP="007A108A">
            <w:pPr>
              <w:jc w:val="center"/>
              <w:rPr>
                <w:rFonts w:ascii="Arial" w:hAnsi="Arial" w:cs="Arial"/>
                <w:sz w:val="22"/>
                <w:szCs w:val="22"/>
              </w:rPr>
            </w:pPr>
          </w:p>
          <w:p w14:paraId="6B9A78A8" w14:textId="77777777" w:rsidR="002842B3" w:rsidRPr="00BB6497" w:rsidRDefault="002842B3" w:rsidP="007A108A">
            <w:pPr>
              <w:jc w:val="center"/>
              <w:rPr>
                <w:rFonts w:ascii="Arial" w:hAnsi="Arial" w:cs="Arial"/>
                <w:sz w:val="22"/>
                <w:szCs w:val="22"/>
              </w:rPr>
            </w:pPr>
          </w:p>
          <w:p w14:paraId="6B9A78A9" w14:textId="77777777" w:rsidR="002842B3" w:rsidRPr="00BB6497" w:rsidRDefault="002842B3" w:rsidP="007A108A">
            <w:pPr>
              <w:jc w:val="center"/>
              <w:rPr>
                <w:rFonts w:ascii="Arial" w:hAnsi="Arial" w:cs="Arial"/>
                <w:sz w:val="22"/>
                <w:szCs w:val="22"/>
              </w:rPr>
            </w:pPr>
          </w:p>
          <w:p w14:paraId="6B9A78AA" w14:textId="77777777" w:rsidR="002842B3" w:rsidRPr="00BB6497" w:rsidRDefault="002842B3" w:rsidP="007A108A">
            <w:pPr>
              <w:jc w:val="center"/>
              <w:rPr>
                <w:rFonts w:ascii="Arial" w:hAnsi="Arial" w:cs="Arial"/>
                <w:sz w:val="22"/>
                <w:szCs w:val="22"/>
              </w:rPr>
            </w:pPr>
          </w:p>
          <w:p w14:paraId="6B9A78AB"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Igualdad y Dignidad</w:t>
            </w:r>
          </w:p>
        </w:tc>
        <w:tc>
          <w:tcPr>
            <w:tcW w:w="1985" w:type="dxa"/>
            <w:tcBorders>
              <w:top w:val="single" w:sz="4" w:space="0" w:color="auto"/>
              <w:left w:val="single" w:sz="4" w:space="0" w:color="auto"/>
              <w:bottom w:val="single" w:sz="4" w:space="0" w:color="auto"/>
              <w:right w:val="single" w:sz="4" w:space="0" w:color="auto"/>
            </w:tcBorders>
          </w:tcPr>
          <w:p w14:paraId="6B9A78AC"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Reconocimiento al valor inherente de cada persona, por encima de cualquier diferencia de género.</w:t>
            </w:r>
          </w:p>
        </w:tc>
        <w:tc>
          <w:tcPr>
            <w:tcW w:w="3119" w:type="dxa"/>
            <w:tcBorders>
              <w:top w:val="single" w:sz="4" w:space="0" w:color="auto"/>
              <w:left w:val="single" w:sz="4" w:space="0" w:color="auto"/>
              <w:bottom w:val="single" w:sz="4" w:space="0" w:color="auto"/>
              <w:right w:val="single" w:sz="4" w:space="0" w:color="auto"/>
            </w:tcBorders>
          </w:tcPr>
          <w:p w14:paraId="6B9A78AD"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 xml:space="preserve">Docentes y estudiantes no hacen distinciones discriminatorias entre varones y mujeres. </w:t>
            </w:r>
          </w:p>
          <w:p w14:paraId="6B9A78AE" w14:textId="77777777" w:rsidR="002842B3" w:rsidRPr="00BB6497" w:rsidRDefault="002842B3" w:rsidP="007A108A">
            <w:pPr>
              <w:jc w:val="both"/>
              <w:rPr>
                <w:rFonts w:ascii="Arial" w:hAnsi="Arial" w:cs="Arial"/>
                <w:sz w:val="22"/>
                <w:szCs w:val="22"/>
              </w:rPr>
            </w:pPr>
          </w:p>
          <w:p w14:paraId="6B9A78AF"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Estudiantes varones y mujeres tienen las mismas responsabilidades en el cuidado de los espacios educativos que utilizan.</w:t>
            </w:r>
          </w:p>
        </w:tc>
      </w:tr>
      <w:tr w:rsidR="002842B3" w:rsidRPr="00BB6497" w14:paraId="6B9A78C5" w14:textId="77777777" w:rsidTr="00824D5B">
        <w:trPr>
          <w:trHeight w:val="3737"/>
          <w:jc w:val="center"/>
        </w:trPr>
        <w:tc>
          <w:tcPr>
            <w:tcW w:w="2689" w:type="dxa"/>
            <w:vMerge/>
            <w:tcBorders>
              <w:top w:val="single" w:sz="4" w:space="0" w:color="auto"/>
              <w:left w:val="single" w:sz="4" w:space="0" w:color="auto"/>
              <w:bottom w:val="single" w:sz="4" w:space="0" w:color="auto"/>
              <w:right w:val="single" w:sz="4" w:space="0" w:color="auto"/>
            </w:tcBorders>
          </w:tcPr>
          <w:p w14:paraId="6B9A78B1" w14:textId="77777777" w:rsidR="002842B3" w:rsidRPr="00BB6497"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8B2" w14:textId="77777777" w:rsidR="002842B3" w:rsidRPr="00BB6497" w:rsidRDefault="002842B3" w:rsidP="007A108A">
            <w:pPr>
              <w:jc w:val="center"/>
              <w:rPr>
                <w:rFonts w:ascii="Arial" w:hAnsi="Arial" w:cs="Arial"/>
                <w:sz w:val="22"/>
                <w:szCs w:val="22"/>
              </w:rPr>
            </w:pPr>
          </w:p>
          <w:p w14:paraId="6B9A78B3" w14:textId="77777777" w:rsidR="002842B3" w:rsidRPr="00BB6497" w:rsidRDefault="002842B3" w:rsidP="007A108A">
            <w:pPr>
              <w:jc w:val="center"/>
              <w:rPr>
                <w:rFonts w:ascii="Arial" w:hAnsi="Arial" w:cs="Arial"/>
                <w:sz w:val="22"/>
                <w:szCs w:val="22"/>
              </w:rPr>
            </w:pPr>
          </w:p>
          <w:p w14:paraId="6B9A78B4" w14:textId="77777777" w:rsidR="002842B3" w:rsidRPr="00BB6497" w:rsidRDefault="002842B3" w:rsidP="007A108A">
            <w:pPr>
              <w:jc w:val="center"/>
              <w:rPr>
                <w:rFonts w:ascii="Arial" w:hAnsi="Arial" w:cs="Arial"/>
                <w:sz w:val="22"/>
                <w:szCs w:val="22"/>
              </w:rPr>
            </w:pPr>
          </w:p>
          <w:p w14:paraId="6B9A78B5"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Justicia</w:t>
            </w:r>
          </w:p>
          <w:p w14:paraId="6B9A78B6" w14:textId="77777777" w:rsidR="002842B3" w:rsidRPr="00BB6497" w:rsidRDefault="002842B3" w:rsidP="007A108A">
            <w:pPr>
              <w:jc w:val="center"/>
              <w:rPr>
                <w:rFonts w:ascii="Arial" w:hAnsi="Arial" w:cs="Arial"/>
                <w:sz w:val="22"/>
                <w:szCs w:val="22"/>
              </w:rPr>
            </w:pPr>
          </w:p>
          <w:p w14:paraId="6B9A78B7" w14:textId="77777777" w:rsidR="002842B3" w:rsidRPr="00BB6497" w:rsidRDefault="002842B3" w:rsidP="007A108A">
            <w:pPr>
              <w:jc w:val="center"/>
              <w:rPr>
                <w:rFonts w:ascii="Arial" w:hAnsi="Arial" w:cs="Arial"/>
                <w:sz w:val="22"/>
                <w:szCs w:val="22"/>
              </w:rPr>
            </w:pPr>
          </w:p>
          <w:p w14:paraId="6B9A78B8" w14:textId="77777777" w:rsidR="002842B3" w:rsidRPr="00BB6497" w:rsidRDefault="002842B3" w:rsidP="007A108A">
            <w:pPr>
              <w:jc w:val="center"/>
              <w:rPr>
                <w:rFonts w:ascii="Arial" w:hAnsi="Arial" w:cs="Arial"/>
                <w:sz w:val="22"/>
                <w:szCs w:val="22"/>
              </w:rPr>
            </w:pPr>
          </w:p>
          <w:p w14:paraId="6B9A78B9" w14:textId="77777777" w:rsidR="002842B3" w:rsidRPr="00BB6497" w:rsidRDefault="002842B3" w:rsidP="007A108A">
            <w:pPr>
              <w:jc w:val="center"/>
              <w:rPr>
                <w:rFonts w:ascii="Arial" w:hAnsi="Arial" w:cs="Arial"/>
                <w:sz w:val="22"/>
                <w:szCs w:val="22"/>
              </w:rPr>
            </w:pPr>
          </w:p>
          <w:p w14:paraId="6B9A78BA" w14:textId="77777777" w:rsidR="002842B3" w:rsidRPr="00BB6497" w:rsidRDefault="002842B3" w:rsidP="007A108A">
            <w:pPr>
              <w:jc w:val="center"/>
              <w:rPr>
                <w:rFonts w:ascii="Arial" w:hAnsi="Arial" w:cs="Arial"/>
                <w:sz w:val="22"/>
                <w:szCs w:val="22"/>
              </w:rPr>
            </w:pPr>
          </w:p>
          <w:p w14:paraId="6B9A78BB" w14:textId="77777777" w:rsidR="002842B3" w:rsidRPr="00BB6497" w:rsidRDefault="002842B3" w:rsidP="007A108A">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B9A78BC"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Disposición a actuar de</w:t>
            </w:r>
          </w:p>
          <w:p w14:paraId="6B9A78BD"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modo que se dé a cada</w:t>
            </w:r>
          </w:p>
          <w:p w14:paraId="6B9A78BE"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quien lo que le corresponde,</w:t>
            </w:r>
          </w:p>
          <w:p w14:paraId="6B9A78BF"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en especial a quienes se</w:t>
            </w:r>
          </w:p>
          <w:p w14:paraId="6B9A78C0"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ven perjudicados por las</w:t>
            </w:r>
          </w:p>
          <w:p w14:paraId="6B9A78C1"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desigualdades de género</w:t>
            </w:r>
          </w:p>
        </w:tc>
        <w:tc>
          <w:tcPr>
            <w:tcW w:w="3119" w:type="dxa"/>
            <w:tcBorders>
              <w:top w:val="single" w:sz="4" w:space="0" w:color="auto"/>
              <w:left w:val="single" w:sz="4" w:space="0" w:color="auto"/>
              <w:bottom w:val="single" w:sz="4" w:space="0" w:color="auto"/>
              <w:right w:val="single" w:sz="4" w:space="0" w:color="auto"/>
            </w:tcBorders>
          </w:tcPr>
          <w:p w14:paraId="6B9A78C2" w14:textId="77777777" w:rsidR="002842B3" w:rsidRPr="00BB6497" w:rsidRDefault="002842B3" w:rsidP="007A108A">
            <w:pPr>
              <w:autoSpaceDE w:val="0"/>
              <w:autoSpaceDN w:val="0"/>
              <w:adjustRightInd w:val="0"/>
              <w:rPr>
                <w:rFonts w:ascii="Arial" w:hAnsi="Arial" w:cs="Arial"/>
                <w:color w:val="000000"/>
                <w:sz w:val="22"/>
                <w:szCs w:val="22"/>
              </w:rPr>
            </w:pPr>
          </w:p>
          <w:p w14:paraId="6B9A78C3" w14:textId="77777777" w:rsidR="002842B3" w:rsidRPr="00BB6497" w:rsidRDefault="002842B3" w:rsidP="007A108A">
            <w:pPr>
              <w:autoSpaceDE w:val="0"/>
              <w:autoSpaceDN w:val="0"/>
              <w:adjustRightInd w:val="0"/>
              <w:rPr>
                <w:rFonts w:ascii="Arial" w:hAnsi="Arial" w:cs="Arial"/>
                <w:color w:val="000000"/>
                <w:sz w:val="22"/>
                <w:szCs w:val="22"/>
              </w:rPr>
            </w:pPr>
            <w:r w:rsidRPr="00BB6497">
              <w:rPr>
                <w:rFonts w:ascii="Arial" w:hAnsi="Arial" w:cs="Arial"/>
                <w:color w:val="000000"/>
                <w:sz w:val="22"/>
                <w:szCs w:val="22"/>
              </w:rPr>
              <w:t>Docentes y directivos fomentan la asistencia de las estudiantes que se encuentran embarazadas o que son madres o padres de familia.</w:t>
            </w:r>
          </w:p>
          <w:p w14:paraId="6B9A78C4" w14:textId="77777777" w:rsidR="002842B3" w:rsidRPr="00BB6497" w:rsidRDefault="002842B3" w:rsidP="007A108A">
            <w:pPr>
              <w:autoSpaceDE w:val="0"/>
              <w:autoSpaceDN w:val="0"/>
              <w:adjustRightInd w:val="0"/>
              <w:rPr>
                <w:rFonts w:ascii="Arial" w:hAnsi="Arial" w:cs="Arial"/>
                <w:color w:val="000000"/>
                <w:sz w:val="22"/>
                <w:szCs w:val="22"/>
              </w:rPr>
            </w:pPr>
            <w:r w:rsidRPr="00BB6497">
              <w:rPr>
                <w:rFonts w:ascii="Arial" w:hAnsi="Arial" w:cs="Arial"/>
                <w:color w:val="00B3C2"/>
                <w:sz w:val="22"/>
                <w:szCs w:val="22"/>
              </w:rPr>
              <w:t xml:space="preserve"> </w:t>
            </w:r>
            <w:r w:rsidRPr="00BB6497">
              <w:rPr>
                <w:rFonts w:ascii="Arial" w:hAnsi="Arial" w:cs="Arial"/>
                <w:color w:val="000000"/>
                <w:sz w:val="22"/>
                <w:szCs w:val="22"/>
              </w:rPr>
              <w:t>Docentes y directivos fomentan una valoración sana y respetuosa del cuerpo e integridad de las personas; en especial, se previene y atiende adecuadamente las posibles situaciones de violencia sexual (Ejemplo: tocamientos indebidos, acosos, etc.</w:t>
            </w:r>
          </w:p>
        </w:tc>
      </w:tr>
      <w:tr w:rsidR="002842B3" w:rsidRPr="00BB6497" w14:paraId="6B9A78D8" w14:textId="77777777" w:rsidTr="00824D5B">
        <w:trPr>
          <w:trHeight w:val="601"/>
          <w:jc w:val="center"/>
        </w:trPr>
        <w:tc>
          <w:tcPr>
            <w:tcW w:w="2689" w:type="dxa"/>
            <w:vMerge/>
            <w:tcBorders>
              <w:top w:val="single" w:sz="4" w:space="0" w:color="auto"/>
              <w:left w:val="single" w:sz="4" w:space="0" w:color="auto"/>
              <w:bottom w:val="single" w:sz="4" w:space="0" w:color="auto"/>
              <w:right w:val="single" w:sz="4" w:space="0" w:color="auto"/>
            </w:tcBorders>
          </w:tcPr>
          <w:p w14:paraId="6B9A78C6" w14:textId="77777777" w:rsidR="002842B3" w:rsidRPr="00BB6497"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8C7" w14:textId="77777777" w:rsidR="002842B3" w:rsidRPr="00BB6497" w:rsidRDefault="002842B3" w:rsidP="007A108A">
            <w:pPr>
              <w:jc w:val="center"/>
              <w:rPr>
                <w:rFonts w:ascii="Arial" w:hAnsi="Arial" w:cs="Arial"/>
                <w:sz w:val="22"/>
                <w:szCs w:val="22"/>
              </w:rPr>
            </w:pPr>
          </w:p>
          <w:p w14:paraId="6B9A78C8"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Empatía</w:t>
            </w:r>
          </w:p>
          <w:p w14:paraId="6B9A78C9" w14:textId="77777777" w:rsidR="002842B3" w:rsidRPr="00BB6497" w:rsidRDefault="002842B3" w:rsidP="007A108A">
            <w:pPr>
              <w:jc w:val="center"/>
              <w:rPr>
                <w:rFonts w:ascii="Arial" w:hAnsi="Arial" w:cs="Arial"/>
                <w:b/>
                <w:sz w:val="22"/>
                <w:szCs w:val="22"/>
              </w:rPr>
            </w:pPr>
          </w:p>
          <w:p w14:paraId="6B9A78CA" w14:textId="77777777" w:rsidR="002842B3" w:rsidRPr="00BB6497" w:rsidRDefault="002842B3" w:rsidP="007A108A">
            <w:pPr>
              <w:jc w:val="center"/>
              <w:rPr>
                <w:rFonts w:ascii="Arial" w:hAnsi="Arial" w:cs="Arial"/>
                <w:sz w:val="22"/>
                <w:szCs w:val="22"/>
              </w:rPr>
            </w:pPr>
          </w:p>
          <w:p w14:paraId="6B9A78CB" w14:textId="77777777" w:rsidR="002842B3" w:rsidRPr="00BB6497" w:rsidRDefault="002842B3" w:rsidP="007A108A">
            <w:pPr>
              <w:jc w:val="center"/>
              <w:rPr>
                <w:rFonts w:ascii="Arial" w:hAnsi="Arial" w:cs="Arial"/>
                <w:sz w:val="22"/>
                <w:szCs w:val="22"/>
              </w:rPr>
            </w:pPr>
          </w:p>
          <w:p w14:paraId="6B9A78CC" w14:textId="77777777" w:rsidR="002842B3" w:rsidRPr="00BB6497" w:rsidRDefault="002842B3" w:rsidP="007A108A">
            <w:pPr>
              <w:jc w:val="center"/>
              <w:rPr>
                <w:rFonts w:ascii="Arial" w:hAnsi="Arial" w:cs="Arial"/>
                <w:sz w:val="22"/>
                <w:szCs w:val="22"/>
              </w:rPr>
            </w:pPr>
          </w:p>
          <w:p w14:paraId="6B9A78CD" w14:textId="77777777" w:rsidR="002842B3" w:rsidRPr="00BB6497" w:rsidRDefault="002842B3" w:rsidP="007A108A">
            <w:pPr>
              <w:jc w:val="center"/>
              <w:rPr>
                <w:rFonts w:ascii="Arial" w:hAnsi="Arial" w:cs="Arial"/>
                <w:sz w:val="22"/>
                <w:szCs w:val="22"/>
              </w:rPr>
            </w:pPr>
          </w:p>
          <w:p w14:paraId="6B9A78CE" w14:textId="77777777" w:rsidR="002842B3" w:rsidRPr="00BB6497" w:rsidRDefault="002842B3" w:rsidP="007A108A">
            <w:pPr>
              <w:jc w:val="center"/>
              <w:rPr>
                <w:rFonts w:ascii="Arial" w:hAnsi="Arial" w:cs="Arial"/>
                <w:sz w:val="22"/>
                <w:szCs w:val="22"/>
              </w:rPr>
            </w:pPr>
          </w:p>
          <w:p w14:paraId="6B9A78CF" w14:textId="77777777" w:rsidR="002842B3" w:rsidRPr="00BB6497" w:rsidRDefault="002842B3" w:rsidP="007A108A">
            <w:pPr>
              <w:jc w:val="center"/>
              <w:rPr>
                <w:rFonts w:ascii="Arial" w:hAnsi="Arial" w:cs="Arial"/>
                <w:sz w:val="22"/>
                <w:szCs w:val="22"/>
              </w:rPr>
            </w:pPr>
          </w:p>
          <w:p w14:paraId="6B9A78D0" w14:textId="77777777" w:rsidR="002842B3" w:rsidRPr="00BB6497"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B9A78D1"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Reconoce y valora las emociones y necesidades</w:t>
            </w:r>
          </w:p>
          <w:p w14:paraId="6B9A78D2"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afectivas de los otros/as y muestra sensibilidad ante ellas al identificar</w:t>
            </w:r>
          </w:p>
          <w:p w14:paraId="6B9A78D3"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situaciones de desigualdad de género, evidenciando así</w:t>
            </w:r>
          </w:p>
          <w:p w14:paraId="6B9A78D4" w14:textId="77777777" w:rsidR="002842B3" w:rsidRPr="00BB6497" w:rsidRDefault="002842B3" w:rsidP="00824D5B">
            <w:pPr>
              <w:autoSpaceDE w:val="0"/>
              <w:autoSpaceDN w:val="0"/>
              <w:adjustRightInd w:val="0"/>
              <w:rPr>
                <w:rFonts w:ascii="Arial" w:hAnsi="Arial" w:cs="Arial"/>
                <w:sz w:val="22"/>
                <w:szCs w:val="22"/>
              </w:rPr>
            </w:pPr>
            <w:r w:rsidRPr="00BB6497">
              <w:rPr>
                <w:rFonts w:ascii="Arial" w:hAnsi="Arial" w:cs="Arial"/>
                <w:sz w:val="22"/>
                <w:szCs w:val="22"/>
              </w:rPr>
              <w:t>la capacidad de comprender o acompañar a las personas en dichas emociones o</w:t>
            </w:r>
            <w:r w:rsidR="00824D5B">
              <w:rPr>
                <w:rFonts w:ascii="Arial" w:hAnsi="Arial" w:cs="Arial"/>
                <w:sz w:val="22"/>
                <w:szCs w:val="22"/>
              </w:rPr>
              <w:t xml:space="preserve"> </w:t>
            </w:r>
            <w:r w:rsidRPr="00BB6497">
              <w:rPr>
                <w:rFonts w:ascii="Arial" w:hAnsi="Arial" w:cs="Arial"/>
                <w:sz w:val="22"/>
                <w:szCs w:val="22"/>
              </w:rPr>
              <w:t>necesidades afectivas.</w:t>
            </w:r>
          </w:p>
        </w:tc>
        <w:tc>
          <w:tcPr>
            <w:tcW w:w="3119" w:type="dxa"/>
            <w:tcBorders>
              <w:top w:val="single" w:sz="4" w:space="0" w:color="auto"/>
              <w:left w:val="single" w:sz="4" w:space="0" w:color="auto"/>
              <w:bottom w:val="single" w:sz="4" w:space="0" w:color="auto"/>
              <w:right w:val="single" w:sz="4" w:space="0" w:color="auto"/>
            </w:tcBorders>
          </w:tcPr>
          <w:p w14:paraId="6B9A78D5"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Estudiantes y docentes analizan los prejuicios entre géneros. Por ejemplo, que las mujeres limpian mejor, que los hombres no son sensibles, que las mujeres tienen menor capacidad que los varones para el aprendizaje de las matemáticas y ciencias, que los varones tienen menor</w:t>
            </w:r>
          </w:p>
          <w:p w14:paraId="6B9A78D6"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capacidad que las mujeres para desarrollar aprendizajes en el área de Comunicación, que</w:t>
            </w:r>
          </w:p>
          <w:p w14:paraId="6B9A78D7" w14:textId="77777777" w:rsidR="002842B3" w:rsidRPr="00BB6497" w:rsidRDefault="002842B3" w:rsidP="007A108A">
            <w:pPr>
              <w:jc w:val="both"/>
              <w:rPr>
                <w:rFonts w:ascii="Arial" w:hAnsi="Arial" w:cs="Arial"/>
                <w:color w:val="000000"/>
                <w:sz w:val="22"/>
                <w:szCs w:val="22"/>
              </w:rPr>
            </w:pPr>
            <w:r w:rsidRPr="00BB6497">
              <w:rPr>
                <w:rFonts w:ascii="Arial" w:hAnsi="Arial" w:cs="Arial"/>
                <w:sz w:val="22"/>
                <w:szCs w:val="22"/>
              </w:rPr>
              <w:t>las mujeres son más débiles, que los varones son</w:t>
            </w:r>
          </w:p>
        </w:tc>
      </w:tr>
      <w:tr w:rsidR="002842B3" w:rsidRPr="00BB6497" w14:paraId="6B9A78E4" w14:textId="77777777" w:rsidTr="00824D5B">
        <w:trPr>
          <w:trHeight w:val="1629"/>
          <w:jc w:val="center"/>
        </w:trPr>
        <w:tc>
          <w:tcPr>
            <w:tcW w:w="2689" w:type="dxa"/>
            <w:vMerge w:val="restart"/>
            <w:tcBorders>
              <w:top w:val="single" w:sz="4" w:space="0" w:color="auto"/>
              <w:left w:val="single" w:sz="4" w:space="0" w:color="auto"/>
              <w:bottom w:val="single" w:sz="4" w:space="0" w:color="auto"/>
              <w:right w:val="single" w:sz="4" w:space="0" w:color="auto"/>
            </w:tcBorders>
          </w:tcPr>
          <w:p w14:paraId="6B9A78D9" w14:textId="77777777" w:rsidR="002842B3" w:rsidRPr="005D5566" w:rsidRDefault="002842B3" w:rsidP="005D5566">
            <w:pPr>
              <w:jc w:val="both"/>
              <w:rPr>
                <w:rFonts w:ascii="Arial" w:hAnsi="Arial" w:cs="Arial"/>
                <w:sz w:val="22"/>
                <w:szCs w:val="22"/>
              </w:rPr>
            </w:pPr>
            <w:r w:rsidRPr="005D5566">
              <w:rPr>
                <w:rFonts w:ascii="Arial" w:hAnsi="Arial" w:cs="Arial"/>
                <w:sz w:val="22"/>
                <w:szCs w:val="22"/>
              </w:rPr>
              <w:t>Enfoque ambiental</w:t>
            </w:r>
          </w:p>
          <w:p w14:paraId="6B9A78DA" w14:textId="77777777" w:rsidR="002842B3" w:rsidRPr="005D5566" w:rsidRDefault="002842B3" w:rsidP="005D5566">
            <w:pPr>
              <w:jc w:val="both"/>
              <w:rPr>
                <w:rFonts w:ascii="Arial" w:hAnsi="Arial" w:cs="Arial"/>
                <w:sz w:val="22"/>
                <w:szCs w:val="22"/>
              </w:rPr>
            </w:pPr>
          </w:p>
          <w:p w14:paraId="6B9A78DB" w14:textId="77777777" w:rsidR="002842B3" w:rsidRPr="005D5566" w:rsidRDefault="002842B3" w:rsidP="005D5566">
            <w:pPr>
              <w:autoSpaceDE w:val="0"/>
              <w:autoSpaceDN w:val="0"/>
              <w:adjustRightInd w:val="0"/>
              <w:jc w:val="both"/>
              <w:rPr>
                <w:rFonts w:ascii="Arial" w:hAnsi="Arial" w:cs="Arial"/>
                <w:color w:val="58595B"/>
                <w:sz w:val="22"/>
                <w:szCs w:val="22"/>
              </w:rPr>
            </w:pPr>
            <w:r w:rsidRPr="005D5566">
              <w:rPr>
                <w:rFonts w:ascii="Arial" w:hAnsi="Arial" w:cs="Arial"/>
                <w:color w:val="58595B"/>
                <w:sz w:val="22"/>
                <w:szCs w:val="22"/>
              </w:rPr>
              <w:t xml:space="preserve"> En los procesos educativos este enfoque se orienta a la formación de las personas en la toma de conciencia crítica y colectiva sobre la problemática ambiental, </w:t>
            </w:r>
            <w:r w:rsidRPr="005D5566">
              <w:rPr>
                <w:rFonts w:ascii="Arial" w:hAnsi="Arial" w:cs="Arial"/>
                <w:color w:val="58595B"/>
                <w:sz w:val="22"/>
                <w:szCs w:val="22"/>
              </w:rPr>
              <w:lastRenderedPageBreak/>
              <w:t>el cambio climático, el calentamiento global, en relación con la pobreza y la desigualdad social. Además, implica desarrollar prácticas de la conservación de la biodiversidad; el manejo adecuado de los residuos sólidos, promoción de la salud y bienestar. Contribuyendo al desarrollo sostenible de nuestro país y planeta.</w:t>
            </w:r>
          </w:p>
        </w:tc>
        <w:tc>
          <w:tcPr>
            <w:tcW w:w="1984" w:type="dxa"/>
            <w:tcBorders>
              <w:top w:val="single" w:sz="4" w:space="0" w:color="auto"/>
              <w:left w:val="single" w:sz="4" w:space="0" w:color="auto"/>
              <w:bottom w:val="single" w:sz="4" w:space="0" w:color="auto"/>
              <w:right w:val="single" w:sz="4" w:space="0" w:color="auto"/>
            </w:tcBorders>
          </w:tcPr>
          <w:p w14:paraId="6B9A78DC" w14:textId="77777777" w:rsidR="002842B3" w:rsidRPr="00BB6497" w:rsidRDefault="002842B3" w:rsidP="007A108A">
            <w:pPr>
              <w:jc w:val="center"/>
              <w:rPr>
                <w:rFonts w:ascii="Arial" w:hAnsi="Arial" w:cs="Arial"/>
                <w:bCs/>
                <w:color w:val="333333"/>
                <w:sz w:val="22"/>
                <w:szCs w:val="22"/>
              </w:rPr>
            </w:pPr>
          </w:p>
          <w:p w14:paraId="6B9A78DD" w14:textId="77777777" w:rsidR="002842B3" w:rsidRPr="00BB6497" w:rsidRDefault="002842B3" w:rsidP="007A108A">
            <w:pPr>
              <w:jc w:val="center"/>
              <w:rPr>
                <w:rFonts w:ascii="Arial" w:hAnsi="Arial" w:cs="Arial"/>
                <w:bCs/>
                <w:color w:val="333333"/>
                <w:sz w:val="22"/>
                <w:szCs w:val="22"/>
              </w:rPr>
            </w:pPr>
          </w:p>
          <w:p w14:paraId="6B9A78DE" w14:textId="77777777" w:rsidR="002842B3" w:rsidRPr="00BB6497" w:rsidRDefault="002842B3" w:rsidP="007A108A">
            <w:pPr>
              <w:jc w:val="center"/>
              <w:rPr>
                <w:rFonts w:ascii="Arial" w:hAnsi="Arial" w:cs="Arial"/>
                <w:bCs/>
                <w:color w:val="333333"/>
                <w:sz w:val="22"/>
                <w:szCs w:val="22"/>
              </w:rPr>
            </w:pPr>
          </w:p>
          <w:p w14:paraId="1F290B2A" w14:textId="37558CC3" w:rsidR="002842B3" w:rsidRDefault="002842B3" w:rsidP="00824D5B">
            <w:pPr>
              <w:rPr>
                <w:rFonts w:ascii="Arial" w:hAnsi="Arial" w:cs="Arial"/>
                <w:bCs/>
                <w:color w:val="333333"/>
                <w:sz w:val="22"/>
                <w:szCs w:val="22"/>
              </w:rPr>
            </w:pPr>
            <w:r w:rsidRPr="00BB6497">
              <w:rPr>
                <w:rFonts w:ascii="Arial" w:hAnsi="Arial" w:cs="Arial"/>
                <w:bCs/>
                <w:color w:val="333333"/>
                <w:sz w:val="22"/>
                <w:szCs w:val="22"/>
              </w:rPr>
              <w:t xml:space="preserve">Solidaridad planetaria y equidad </w:t>
            </w:r>
            <w:r w:rsidR="00D7604C" w:rsidRPr="00BB6497">
              <w:rPr>
                <w:rFonts w:ascii="Arial" w:hAnsi="Arial" w:cs="Arial"/>
                <w:bCs/>
                <w:color w:val="333333"/>
                <w:sz w:val="22"/>
                <w:szCs w:val="22"/>
              </w:rPr>
              <w:t>intergubernamental</w:t>
            </w:r>
            <w:r w:rsidR="000873A3">
              <w:rPr>
                <w:rFonts w:ascii="Arial" w:hAnsi="Arial" w:cs="Arial"/>
                <w:bCs/>
                <w:color w:val="333333"/>
                <w:sz w:val="22"/>
                <w:szCs w:val="22"/>
              </w:rPr>
              <w:t>-</w:t>
            </w:r>
          </w:p>
          <w:p w14:paraId="6B9A78E0" w14:textId="1D525BF4" w:rsidR="000873A3" w:rsidRPr="00BB6497" w:rsidRDefault="000873A3" w:rsidP="00824D5B">
            <w:pPr>
              <w:rPr>
                <w:rFonts w:ascii="Arial" w:hAnsi="Arial" w:cs="Arial"/>
                <w:bCs/>
                <w:color w:val="333333"/>
                <w:sz w:val="22"/>
                <w:szCs w:val="22"/>
              </w:rPr>
            </w:pPr>
            <w:r>
              <w:rPr>
                <w:rFonts w:ascii="Arial" w:hAnsi="Arial" w:cs="Arial"/>
                <w:bCs/>
                <w:color w:val="333333"/>
                <w:sz w:val="22"/>
                <w:szCs w:val="22"/>
              </w:rPr>
              <w:t>tal</w:t>
            </w:r>
          </w:p>
        </w:tc>
        <w:tc>
          <w:tcPr>
            <w:tcW w:w="1985" w:type="dxa"/>
            <w:tcBorders>
              <w:top w:val="single" w:sz="4" w:space="0" w:color="auto"/>
              <w:left w:val="single" w:sz="4" w:space="0" w:color="auto"/>
              <w:bottom w:val="single" w:sz="4" w:space="0" w:color="auto"/>
              <w:right w:val="single" w:sz="4" w:space="0" w:color="auto"/>
            </w:tcBorders>
          </w:tcPr>
          <w:p w14:paraId="6B9A78E1"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 xml:space="preserve">Disposición para colaborar con el bienestar y la calidad de vida de las generaciones presentes y futuras, así como con la naturaleza asumiendo el </w:t>
            </w:r>
            <w:r w:rsidRPr="00BB6497">
              <w:rPr>
                <w:rFonts w:ascii="Arial" w:hAnsi="Arial" w:cs="Arial"/>
                <w:sz w:val="22"/>
                <w:szCs w:val="22"/>
              </w:rPr>
              <w:lastRenderedPageBreak/>
              <w:t>cuidado del planeta.</w:t>
            </w:r>
          </w:p>
        </w:tc>
        <w:tc>
          <w:tcPr>
            <w:tcW w:w="3119" w:type="dxa"/>
            <w:tcBorders>
              <w:top w:val="single" w:sz="4" w:space="0" w:color="auto"/>
              <w:left w:val="single" w:sz="4" w:space="0" w:color="auto"/>
              <w:bottom w:val="single" w:sz="4" w:space="0" w:color="auto"/>
              <w:right w:val="single" w:sz="4" w:space="0" w:color="auto"/>
            </w:tcBorders>
          </w:tcPr>
          <w:p w14:paraId="6B9A78E2"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lastRenderedPageBreak/>
              <w:t xml:space="preserve">Docentes y estudiantes desarrollan acciones de ciudadanía, que demuestren conciencia sobre los eventos climáticos extremos ocasionados por el calentamiento global (sequías e inundaciones, entre otros.), así como el desarrollo de </w:t>
            </w:r>
            <w:r w:rsidRPr="00BB6497">
              <w:rPr>
                <w:rFonts w:ascii="Arial" w:hAnsi="Arial" w:cs="Arial"/>
                <w:sz w:val="22"/>
                <w:szCs w:val="22"/>
              </w:rPr>
              <w:lastRenderedPageBreak/>
              <w:t>capacidades de resiliencia para la adaptación al cambio climático.</w:t>
            </w:r>
          </w:p>
          <w:p w14:paraId="6B9A78E3" w14:textId="7E2F641D"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 xml:space="preserve">Docentes y estudiantes plantean soluciones </w:t>
            </w:r>
            <w:r w:rsidR="00837F91" w:rsidRPr="00BB6497">
              <w:rPr>
                <w:rFonts w:ascii="Arial" w:hAnsi="Arial" w:cs="Arial"/>
                <w:sz w:val="22"/>
                <w:szCs w:val="22"/>
              </w:rPr>
              <w:t>con relación a</w:t>
            </w:r>
            <w:r w:rsidRPr="00BB6497">
              <w:rPr>
                <w:rFonts w:ascii="Arial" w:hAnsi="Arial" w:cs="Arial"/>
                <w:sz w:val="22"/>
                <w:szCs w:val="22"/>
              </w:rPr>
              <w:t xml:space="preserve"> la realidad ambiental de su comunidad, tal como la contaminación, el agotamiento de la capa de ozono, la salud ambiental etc.</w:t>
            </w:r>
          </w:p>
        </w:tc>
      </w:tr>
      <w:tr w:rsidR="002842B3" w:rsidRPr="00BB6497" w14:paraId="6B9A78F7" w14:textId="77777777" w:rsidTr="00824D5B">
        <w:trPr>
          <w:trHeight w:val="708"/>
          <w:jc w:val="center"/>
        </w:trPr>
        <w:tc>
          <w:tcPr>
            <w:tcW w:w="2689" w:type="dxa"/>
            <w:vMerge/>
            <w:tcBorders>
              <w:top w:val="single" w:sz="4" w:space="0" w:color="auto"/>
              <w:left w:val="single" w:sz="4" w:space="0" w:color="auto"/>
              <w:bottom w:val="single" w:sz="4" w:space="0" w:color="auto"/>
              <w:right w:val="single" w:sz="4" w:space="0" w:color="auto"/>
            </w:tcBorders>
          </w:tcPr>
          <w:p w14:paraId="6B9A78E5" w14:textId="77777777" w:rsidR="002842B3" w:rsidRPr="005D5566" w:rsidRDefault="002842B3" w:rsidP="005D5566">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8E6" w14:textId="77777777" w:rsidR="002842B3" w:rsidRPr="00BB6497" w:rsidRDefault="002842B3" w:rsidP="007A108A">
            <w:pPr>
              <w:rPr>
                <w:rFonts w:ascii="Arial" w:hAnsi="Arial" w:cs="Arial"/>
                <w:bCs/>
                <w:color w:val="333333"/>
                <w:sz w:val="22"/>
                <w:szCs w:val="22"/>
              </w:rPr>
            </w:pPr>
          </w:p>
          <w:p w14:paraId="6B9A78E7" w14:textId="77777777" w:rsidR="002842B3" w:rsidRPr="00BB6497" w:rsidRDefault="002842B3" w:rsidP="007A108A">
            <w:pPr>
              <w:rPr>
                <w:rFonts w:ascii="Arial" w:hAnsi="Arial" w:cs="Arial"/>
                <w:bCs/>
                <w:color w:val="333333"/>
                <w:sz w:val="22"/>
                <w:szCs w:val="22"/>
              </w:rPr>
            </w:pPr>
            <w:r w:rsidRPr="00BB6497">
              <w:rPr>
                <w:rFonts w:ascii="Arial" w:hAnsi="Arial" w:cs="Arial"/>
                <w:bCs/>
                <w:color w:val="333333"/>
                <w:sz w:val="22"/>
                <w:szCs w:val="22"/>
              </w:rPr>
              <w:t>Justicia y equidad.</w:t>
            </w:r>
          </w:p>
        </w:tc>
        <w:tc>
          <w:tcPr>
            <w:tcW w:w="1985" w:type="dxa"/>
            <w:tcBorders>
              <w:top w:val="single" w:sz="4" w:space="0" w:color="auto"/>
              <w:left w:val="single" w:sz="4" w:space="0" w:color="auto"/>
              <w:bottom w:val="single" w:sz="4" w:space="0" w:color="auto"/>
              <w:right w:val="single" w:sz="4" w:space="0" w:color="auto"/>
            </w:tcBorders>
          </w:tcPr>
          <w:p w14:paraId="6B9A78E8"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Disposición a evaluar los impactos y costos</w:t>
            </w:r>
          </w:p>
          <w:p w14:paraId="6B9A78E9"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ambientales de las</w:t>
            </w:r>
          </w:p>
          <w:p w14:paraId="6B9A78EA"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acciones y actividades</w:t>
            </w:r>
          </w:p>
          <w:p w14:paraId="6B9A78EB"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cotidianas, y a actuar</w:t>
            </w:r>
          </w:p>
          <w:p w14:paraId="6B9A78EC"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en beneficio de todas las personas, así como de los sistemas,</w:t>
            </w:r>
          </w:p>
          <w:p w14:paraId="6B9A78ED"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 xml:space="preserve"> instituciones y</w:t>
            </w:r>
          </w:p>
          <w:p w14:paraId="6B9A78EE"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medios compartidos</w:t>
            </w:r>
          </w:p>
          <w:p w14:paraId="6B9A78EF"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de los que todos</w:t>
            </w:r>
          </w:p>
          <w:p w14:paraId="6B9A78F0"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de pendemos.</w:t>
            </w:r>
          </w:p>
        </w:tc>
        <w:tc>
          <w:tcPr>
            <w:tcW w:w="3119" w:type="dxa"/>
            <w:tcBorders>
              <w:top w:val="single" w:sz="4" w:space="0" w:color="auto"/>
              <w:left w:val="single" w:sz="4" w:space="0" w:color="auto"/>
              <w:bottom w:val="single" w:sz="4" w:space="0" w:color="auto"/>
              <w:right w:val="single" w:sz="4" w:space="0" w:color="auto"/>
            </w:tcBorders>
          </w:tcPr>
          <w:p w14:paraId="6B9A78F1" w14:textId="77777777" w:rsidR="002842B3" w:rsidRPr="00BB6497" w:rsidRDefault="002842B3" w:rsidP="007A108A">
            <w:pPr>
              <w:rPr>
                <w:rFonts w:ascii="Arial" w:hAnsi="Arial" w:cs="Arial"/>
                <w:sz w:val="22"/>
                <w:szCs w:val="22"/>
              </w:rPr>
            </w:pPr>
            <w:r w:rsidRPr="00BB6497">
              <w:rPr>
                <w:rFonts w:ascii="Arial" w:hAnsi="Arial" w:cs="Arial"/>
                <w:sz w:val="22"/>
                <w:szCs w:val="22"/>
              </w:rPr>
              <w:t>Docentes y estudiantes realizan acciones para identificar los patrones de producción y consumo de aquellos productos utilizados de forma cotidiana, en la escuela y la comunidad.</w:t>
            </w:r>
          </w:p>
          <w:p w14:paraId="6B9A78F2" w14:textId="77777777" w:rsidR="002842B3" w:rsidRPr="00BB6497" w:rsidRDefault="002842B3" w:rsidP="007A108A">
            <w:pPr>
              <w:rPr>
                <w:rFonts w:ascii="Arial" w:hAnsi="Arial" w:cs="Arial"/>
                <w:sz w:val="22"/>
                <w:szCs w:val="22"/>
              </w:rPr>
            </w:pPr>
            <w:r w:rsidRPr="00BB6497">
              <w:rPr>
                <w:rFonts w:ascii="Arial" w:hAnsi="Arial" w:cs="Arial"/>
                <w:sz w:val="22"/>
                <w:szCs w:val="22"/>
              </w:rPr>
              <w:t>Docentes y estudiantes implementan las 3R (reducir, reusar y reciclar), la segregación adecuada de los residuos sólidos, las medidas</w:t>
            </w:r>
          </w:p>
          <w:p w14:paraId="6B9A78F3" w14:textId="2C7C03D8" w:rsidR="002842B3" w:rsidRPr="00BB6497" w:rsidRDefault="002842B3" w:rsidP="007A108A">
            <w:pPr>
              <w:rPr>
                <w:rFonts w:ascii="Arial" w:hAnsi="Arial" w:cs="Arial"/>
                <w:sz w:val="22"/>
                <w:szCs w:val="22"/>
              </w:rPr>
            </w:pPr>
            <w:r w:rsidRPr="00BB6497">
              <w:rPr>
                <w:rFonts w:ascii="Arial" w:hAnsi="Arial" w:cs="Arial"/>
                <w:sz w:val="22"/>
                <w:szCs w:val="22"/>
              </w:rPr>
              <w:t xml:space="preserve">de </w:t>
            </w:r>
            <w:r w:rsidR="00837F91" w:rsidRPr="00BB6497">
              <w:rPr>
                <w:rFonts w:ascii="Arial" w:hAnsi="Arial" w:cs="Arial"/>
                <w:sz w:val="22"/>
                <w:szCs w:val="22"/>
              </w:rPr>
              <w:t>ecoeficiencia</w:t>
            </w:r>
            <w:r w:rsidRPr="00BB6497">
              <w:rPr>
                <w:rFonts w:ascii="Arial" w:hAnsi="Arial" w:cs="Arial"/>
                <w:sz w:val="22"/>
                <w:szCs w:val="22"/>
              </w:rPr>
              <w:t>, las prácticas de cuidado de la Salud y para el bienestar común.</w:t>
            </w:r>
          </w:p>
          <w:p w14:paraId="6B9A78F4" w14:textId="77777777" w:rsidR="002842B3" w:rsidRPr="00BB6497" w:rsidRDefault="002842B3" w:rsidP="007A108A">
            <w:pPr>
              <w:rPr>
                <w:rFonts w:ascii="Arial" w:hAnsi="Arial" w:cs="Arial"/>
                <w:sz w:val="22"/>
                <w:szCs w:val="22"/>
              </w:rPr>
            </w:pPr>
            <w:r w:rsidRPr="00BB6497">
              <w:rPr>
                <w:rFonts w:ascii="Arial" w:hAnsi="Arial" w:cs="Arial"/>
                <w:sz w:val="22"/>
                <w:szCs w:val="22"/>
              </w:rPr>
              <w:t xml:space="preserve"> Docentes y estudiantes impulsan acciones que contribuyan al ahorro del agua y el cuidado de las cuencas hidrográficas de la comunidad,</w:t>
            </w:r>
            <w:r w:rsidR="00043D1F">
              <w:rPr>
                <w:rFonts w:ascii="Arial" w:hAnsi="Arial" w:cs="Arial"/>
                <w:sz w:val="22"/>
                <w:szCs w:val="22"/>
              </w:rPr>
              <w:t xml:space="preserve"> </w:t>
            </w:r>
            <w:r w:rsidRPr="00BB6497">
              <w:rPr>
                <w:rFonts w:ascii="Arial" w:hAnsi="Arial" w:cs="Arial"/>
                <w:sz w:val="22"/>
                <w:szCs w:val="22"/>
              </w:rPr>
              <w:t>identificando su relación con el cambio climático, adoptando una nueva cultura del agua.</w:t>
            </w:r>
          </w:p>
          <w:p w14:paraId="6B9A78F5" w14:textId="77777777" w:rsidR="002842B3" w:rsidRPr="00BB6497" w:rsidRDefault="002842B3" w:rsidP="007A108A">
            <w:pPr>
              <w:rPr>
                <w:rFonts w:ascii="Arial" w:hAnsi="Arial" w:cs="Arial"/>
                <w:sz w:val="22"/>
                <w:szCs w:val="22"/>
              </w:rPr>
            </w:pPr>
            <w:r w:rsidRPr="00BB6497">
              <w:rPr>
                <w:rFonts w:ascii="Arial" w:hAnsi="Arial" w:cs="Arial"/>
                <w:sz w:val="22"/>
                <w:szCs w:val="22"/>
              </w:rPr>
              <w:t>Docentes y estudiantes promueven la preservación de entornos saludables, a favor de la limpieza de los espacios educativos que</w:t>
            </w:r>
          </w:p>
          <w:p w14:paraId="6B9A78F6" w14:textId="77777777" w:rsidR="002842B3" w:rsidRPr="00BB6497" w:rsidRDefault="002842B3" w:rsidP="007A108A">
            <w:pPr>
              <w:rPr>
                <w:rFonts w:ascii="Arial" w:hAnsi="Arial" w:cs="Arial"/>
                <w:sz w:val="22"/>
                <w:szCs w:val="22"/>
              </w:rPr>
            </w:pPr>
            <w:r w:rsidRPr="00BB6497">
              <w:rPr>
                <w:rFonts w:ascii="Arial" w:hAnsi="Arial" w:cs="Arial"/>
                <w:sz w:val="22"/>
                <w:szCs w:val="22"/>
              </w:rPr>
              <w:t>comparten, así como de los hábitos de higiene y alimentación saludable.</w:t>
            </w:r>
          </w:p>
        </w:tc>
      </w:tr>
      <w:tr w:rsidR="002842B3" w:rsidRPr="00BB6497" w14:paraId="6B9A7904" w14:textId="77777777" w:rsidTr="00824D5B">
        <w:trPr>
          <w:trHeight w:val="152"/>
          <w:jc w:val="center"/>
        </w:trPr>
        <w:tc>
          <w:tcPr>
            <w:tcW w:w="2689" w:type="dxa"/>
            <w:vMerge/>
            <w:tcBorders>
              <w:top w:val="single" w:sz="4" w:space="0" w:color="auto"/>
              <w:left w:val="single" w:sz="4" w:space="0" w:color="auto"/>
              <w:bottom w:val="single" w:sz="4" w:space="0" w:color="auto"/>
              <w:right w:val="single" w:sz="4" w:space="0" w:color="auto"/>
            </w:tcBorders>
          </w:tcPr>
          <w:p w14:paraId="6B9A78F8" w14:textId="77777777" w:rsidR="002842B3" w:rsidRPr="005D5566" w:rsidRDefault="002842B3" w:rsidP="005D5566">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8F9" w14:textId="77777777" w:rsidR="002842B3" w:rsidRPr="00BB6497" w:rsidRDefault="002842B3" w:rsidP="007A108A">
            <w:pPr>
              <w:rPr>
                <w:rFonts w:ascii="Arial" w:hAnsi="Arial" w:cs="Arial"/>
                <w:b/>
                <w:bCs/>
                <w:color w:val="333333"/>
                <w:sz w:val="22"/>
                <w:szCs w:val="22"/>
              </w:rPr>
            </w:pPr>
            <w:r w:rsidRPr="00BB6497">
              <w:rPr>
                <w:rFonts w:ascii="Arial" w:hAnsi="Arial" w:cs="Arial"/>
                <w:b/>
                <w:bCs/>
                <w:color w:val="333333"/>
                <w:sz w:val="22"/>
                <w:szCs w:val="22"/>
              </w:rPr>
              <w:t>Resp</w:t>
            </w:r>
            <w:r w:rsidRPr="00BB6497">
              <w:rPr>
                <w:rFonts w:ascii="Arial" w:hAnsi="Arial" w:cs="Arial"/>
                <w:b/>
                <w:bCs/>
                <w:i/>
                <w:color w:val="333333"/>
                <w:sz w:val="22"/>
                <w:szCs w:val="22"/>
              </w:rPr>
              <w:t>eto a toda forma</w:t>
            </w:r>
            <w:r w:rsidRPr="00BB6497">
              <w:rPr>
                <w:rFonts w:ascii="Arial" w:hAnsi="Arial" w:cs="Arial"/>
                <w:b/>
                <w:bCs/>
                <w:color w:val="333333"/>
                <w:sz w:val="22"/>
                <w:szCs w:val="22"/>
              </w:rPr>
              <w:t xml:space="preserve"> de vida.</w:t>
            </w:r>
          </w:p>
        </w:tc>
        <w:tc>
          <w:tcPr>
            <w:tcW w:w="1985" w:type="dxa"/>
            <w:tcBorders>
              <w:top w:val="single" w:sz="4" w:space="0" w:color="auto"/>
              <w:left w:val="single" w:sz="4" w:space="0" w:color="auto"/>
              <w:bottom w:val="single" w:sz="4" w:space="0" w:color="auto"/>
              <w:right w:val="single" w:sz="4" w:space="0" w:color="auto"/>
            </w:tcBorders>
          </w:tcPr>
          <w:p w14:paraId="6B9A78FA"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Aprecio, valoración</w:t>
            </w:r>
          </w:p>
          <w:p w14:paraId="6B9A78FB"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y disposición para</w:t>
            </w:r>
          </w:p>
          <w:p w14:paraId="6B9A78FC"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el cuidado a toda</w:t>
            </w:r>
          </w:p>
          <w:p w14:paraId="6B9A78FD"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forma de vida sobre</w:t>
            </w:r>
          </w:p>
          <w:p w14:paraId="6B9A78FE"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la Tierra desde una</w:t>
            </w:r>
          </w:p>
          <w:p w14:paraId="6B9A78FF"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mirada sistémica y</w:t>
            </w:r>
          </w:p>
          <w:p w14:paraId="6B9A7900" w14:textId="2CAC402C" w:rsidR="002842B3" w:rsidRPr="00BB6497" w:rsidRDefault="00043D1F" w:rsidP="00043D1F">
            <w:pPr>
              <w:autoSpaceDE w:val="0"/>
              <w:autoSpaceDN w:val="0"/>
              <w:adjustRightInd w:val="0"/>
              <w:rPr>
                <w:rFonts w:ascii="Arial" w:hAnsi="Arial" w:cs="Arial"/>
                <w:sz w:val="22"/>
                <w:szCs w:val="22"/>
              </w:rPr>
            </w:pPr>
            <w:r>
              <w:rPr>
                <w:rFonts w:ascii="Arial" w:hAnsi="Arial" w:cs="Arial"/>
                <w:sz w:val="22"/>
                <w:szCs w:val="22"/>
              </w:rPr>
              <w:t xml:space="preserve">global, revalorando los </w:t>
            </w:r>
            <w:r>
              <w:rPr>
                <w:rFonts w:ascii="Arial" w:hAnsi="Arial" w:cs="Arial"/>
                <w:sz w:val="22"/>
                <w:szCs w:val="22"/>
              </w:rPr>
              <w:lastRenderedPageBreak/>
              <w:t>saberes</w:t>
            </w:r>
            <w:r w:rsidR="002842B3" w:rsidRPr="00BB6497">
              <w:rPr>
                <w:rFonts w:ascii="Arial" w:hAnsi="Arial" w:cs="Arial"/>
                <w:sz w:val="22"/>
                <w:szCs w:val="22"/>
              </w:rPr>
              <w:t xml:space="preserve"> ancestrales.</w:t>
            </w:r>
          </w:p>
        </w:tc>
        <w:tc>
          <w:tcPr>
            <w:tcW w:w="3119" w:type="dxa"/>
            <w:tcBorders>
              <w:top w:val="single" w:sz="4" w:space="0" w:color="auto"/>
              <w:left w:val="single" w:sz="4" w:space="0" w:color="auto"/>
              <w:bottom w:val="single" w:sz="4" w:space="0" w:color="auto"/>
              <w:right w:val="single" w:sz="4" w:space="0" w:color="auto"/>
            </w:tcBorders>
          </w:tcPr>
          <w:p w14:paraId="6B9A7901" w14:textId="77777777" w:rsidR="002842B3" w:rsidRPr="00BB6497" w:rsidRDefault="002842B3" w:rsidP="007A108A">
            <w:pPr>
              <w:autoSpaceDE w:val="0"/>
              <w:autoSpaceDN w:val="0"/>
              <w:adjustRightInd w:val="0"/>
              <w:rPr>
                <w:rFonts w:ascii="Arial" w:hAnsi="Arial" w:cs="Arial"/>
                <w:color w:val="000000"/>
                <w:sz w:val="22"/>
                <w:szCs w:val="22"/>
              </w:rPr>
            </w:pPr>
            <w:r w:rsidRPr="00BB6497">
              <w:rPr>
                <w:rFonts w:ascii="Arial" w:hAnsi="Arial" w:cs="Arial"/>
                <w:color w:val="000000"/>
                <w:sz w:val="22"/>
                <w:szCs w:val="22"/>
              </w:rPr>
              <w:lastRenderedPageBreak/>
              <w:t>Docentes planifican y desarrollan acciones pedagógicas a favor de la preservación de la flora y fauna local, promoviendo la conservación de la diversidad biológica nacional.</w:t>
            </w:r>
          </w:p>
          <w:p w14:paraId="6B9A7902" w14:textId="77777777" w:rsidR="002842B3" w:rsidRPr="00BB6497" w:rsidRDefault="002842B3" w:rsidP="007A108A">
            <w:pPr>
              <w:autoSpaceDE w:val="0"/>
              <w:autoSpaceDN w:val="0"/>
              <w:adjustRightInd w:val="0"/>
              <w:rPr>
                <w:rFonts w:ascii="Arial" w:hAnsi="Arial" w:cs="Arial"/>
                <w:color w:val="000000"/>
                <w:sz w:val="22"/>
                <w:szCs w:val="22"/>
              </w:rPr>
            </w:pPr>
            <w:r w:rsidRPr="00BB6497">
              <w:rPr>
                <w:rFonts w:ascii="Arial" w:hAnsi="Arial" w:cs="Arial"/>
                <w:color w:val="000000"/>
                <w:sz w:val="22"/>
                <w:szCs w:val="22"/>
              </w:rPr>
              <w:t xml:space="preserve">Docentes y estudiantes promueven estilos de vida en armonía con el ambiente, revalorando los saberes </w:t>
            </w:r>
            <w:r w:rsidRPr="00BB6497">
              <w:rPr>
                <w:rFonts w:ascii="Arial" w:hAnsi="Arial" w:cs="Arial"/>
                <w:color w:val="000000"/>
                <w:sz w:val="22"/>
                <w:szCs w:val="22"/>
              </w:rPr>
              <w:lastRenderedPageBreak/>
              <w:t>locales y el conocimiento ancestral.</w:t>
            </w:r>
          </w:p>
          <w:p w14:paraId="6B9A7903" w14:textId="77777777" w:rsidR="002842B3" w:rsidRPr="00BB6497" w:rsidRDefault="002842B3" w:rsidP="007A108A">
            <w:pPr>
              <w:autoSpaceDE w:val="0"/>
              <w:autoSpaceDN w:val="0"/>
              <w:adjustRightInd w:val="0"/>
              <w:rPr>
                <w:rFonts w:ascii="Arial" w:hAnsi="Arial" w:cs="Arial"/>
                <w:color w:val="000000"/>
                <w:sz w:val="22"/>
                <w:szCs w:val="22"/>
              </w:rPr>
            </w:pPr>
            <w:r w:rsidRPr="00BB6497">
              <w:rPr>
                <w:rFonts w:ascii="Arial" w:hAnsi="Arial" w:cs="Arial"/>
                <w:color w:val="000000"/>
                <w:sz w:val="22"/>
                <w:szCs w:val="22"/>
              </w:rPr>
              <w:t>Docentes y estudiantes impulsan la recuperación y uso de las áreas verdes y las áreas naturales, como espacios educativos, a fin de valorar el beneficio que les brindan.</w:t>
            </w:r>
          </w:p>
        </w:tc>
      </w:tr>
      <w:tr w:rsidR="002842B3" w:rsidRPr="00BB6497" w14:paraId="6B9A7911" w14:textId="77777777" w:rsidTr="00824D5B">
        <w:trPr>
          <w:jc w:val="center"/>
        </w:trPr>
        <w:tc>
          <w:tcPr>
            <w:tcW w:w="2689" w:type="dxa"/>
            <w:vMerge w:val="restart"/>
            <w:tcBorders>
              <w:top w:val="single" w:sz="4" w:space="0" w:color="auto"/>
              <w:left w:val="single" w:sz="4" w:space="0" w:color="auto"/>
              <w:bottom w:val="single" w:sz="4" w:space="0" w:color="auto"/>
              <w:right w:val="single" w:sz="4" w:space="0" w:color="auto"/>
            </w:tcBorders>
          </w:tcPr>
          <w:p w14:paraId="6B9A7905" w14:textId="77777777" w:rsidR="002842B3" w:rsidRPr="005D5566" w:rsidRDefault="002842B3" w:rsidP="005D5566">
            <w:pPr>
              <w:jc w:val="both"/>
              <w:rPr>
                <w:rFonts w:ascii="Arial" w:hAnsi="Arial" w:cs="Arial"/>
                <w:sz w:val="22"/>
                <w:szCs w:val="22"/>
              </w:rPr>
            </w:pPr>
          </w:p>
          <w:p w14:paraId="6B9A7906" w14:textId="77777777" w:rsidR="002842B3" w:rsidRPr="005D5566" w:rsidRDefault="002842B3" w:rsidP="005D5566">
            <w:pPr>
              <w:jc w:val="both"/>
              <w:rPr>
                <w:rFonts w:ascii="Arial" w:hAnsi="Arial" w:cs="Arial"/>
                <w:sz w:val="22"/>
                <w:szCs w:val="22"/>
              </w:rPr>
            </w:pPr>
            <w:r w:rsidRPr="005D5566">
              <w:rPr>
                <w:rFonts w:ascii="Arial" w:hAnsi="Arial" w:cs="Arial"/>
                <w:sz w:val="22"/>
                <w:szCs w:val="22"/>
              </w:rPr>
              <w:t>Enfoque orientación al bien común</w:t>
            </w:r>
          </w:p>
          <w:p w14:paraId="6B9A7907" w14:textId="19209A0B" w:rsidR="002842B3" w:rsidRPr="005D5566" w:rsidRDefault="002842B3" w:rsidP="005D5566">
            <w:pPr>
              <w:autoSpaceDE w:val="0"/>
              <w:autoSpaceDN w:val="0"/>
              <w:adjustRightInd w:val="0"/>
              <w:jc w:val="both"/>
              <w:rPr>
                <w:rFonts w:ascii="Arial" w:hAnsi="Arial" w:cs="Arial"/>
                <w:color w:val="58595B"/>
                <w:sz w:val="22"/>
                <w:szCs w:val="22"/>
              </w:rPr>
            </w:pPr>
            <w:r w:rsidRPr="005D5566">
              <w:rPr>
                <w:rFonts w:ascii="Arial" w:hAnsi="Arial" w:cs="Arial"/>
                <w:color w:val="58595B"/>
                <w:sz w:val="22"/>
                <w:szCs w:val="22"/>
              </w:rPr>
              <w:t xml:space="preserve">Este enfoque busca </w:t>
            </w:r>
            <w:r w:rsidR="00837F91" w:rsidRPr="005D5566">
              <w:rPr>
                <w:rFonts w:ascii="Arial" w:hAnsi="Arial" w:cs="Arial"/>
                <w:color w:val="58595B"/>
                <w:sz w:val="22"/>
                <w:szCs w:val="22"/>
              </w:rPr>
              <w:t>que,</w:t>
            </w:r>
            <w:r w:rsidRPr="005D5566">
              <w:rPr>
                <w:rFonts w:ascii="Arial" w:hAnsi="Arial" w:cs="Arial"/>
                <w:color w:val="58595B"/>
                <w:sz w:val="22"/>
                <w:szCs w:val="22"/>
              </w:rPr>
              <w:t xml:space="preserve"> la comunidad es una asociación solidaria de personas, cuyo bien son las relaciones recíprocas entre ellas, permitiendo que las personas consiguen su bienestar. En educación considera</w:t>
            </w:r>
          </w:p>
          <w:p w14:paraId="6B9A7908" w14:textId="77777777" w:rsidR="002842B3" w:rsidRPr="005D5566" w:rsidRDefault="002842B3" w:rsidP="005D5566">
            <w:pPr>
              <w:autoSpaceDE w:val="0"/>
              <w:autoSpaceDN w:val="0"/>
              <w:adjustRightInd w:val="0"/>
              <w:jc w:val="both"/>
              <w:rPr>
                <w:rFonts w:ascii="Arial" w:hAnsi="Arial" w:cs="Arial"/>
                <w:color w:val="58595B"/>
                <w:sz w:val="22"/>
                <w:szCs w:val="22"/>
              </w:rPr>
            </w:pPr>
            <w:r w:rsidRPr="005D5566">
              <w:rPr>
                <w:rFonts w:ascii="Arial" w:hAnsi="Arial" w:cs="Arial"/>
                <w:color w:val="58595B"/>
                <w:sz w:val="22"/>
                <w:szCs w:val="22"/>
              </w:rPr>
              <w:t>al conocimiento como bienes comunes mundiales. Esto significa que la generación de</w:t>
            </w:r>
          </w:p>
          <w:p w14:paraId="6B9A7909" w14:textId="537CF9F2" w:rsidR="002842B3" w:rsidRPr="00043D1F" w:rsidRDefault="002842B3" w:rsidP="00043D1F">
            <w:pPr>
              <w:autoSpaceDE w:val="0"/>
              <w:autoSpaceDN w:val="0"/>
              <w:adjustRightInd w:val="0"/>
              <w:jc w:val="both"/>
              <w:rPr>
                <w:rFonts w:ascii="Arial" w:hAnsi="Arial" w:cs="Arial"/>
                <w:color w:val="58595B"/>
                <w:sz w:val="22"/>
                <w:szCs w:val="22"/>
              </w:rPr>
            </w:pPr>
            <w:r w:rsidRPr="005D5566">
              <w:rPr>
                <w:rFonts w:ascii="Arial" w:hAnsi="Arial" w:cs="Arial"/>
                <w:color w:val="58595B"/>
                <w:sz w:val="22"/>
                <w:szCs w:val="22"/>
              </w:rPr>
              <w:t>conocimiento, el control, su adquisición, validación y utilización son comunes a todos los</w:t>
            </w:r>
            <w:r w:rsidR="00043D1F">
              <w:rPr>
                <w:rFonts w:ascii="Arial" w:hAnsi="Arial" w:cs="Arial"/>
                <w:color w:val="58595B"/>
                <w:sz w:val="22"/>
                <w:szCs w:val="22"/>
              </w:rPr>
              <w:t xml:space="preserve"> </w:t>
            </w:r>
            <w:r w:rsidRPr="005D5566">
              <w:rPr>
                <w:rFonts w:ascii="Arial" w:hAnsi="Arial" w:cs="Arial"/>
                <w:color w:val="58595B"/>
                <w:sz w:val="22"/>
                <w:szCs w:val="22"/>
              </w:rPr>
              <w:t xml:space="preserve">pueblos como </w:t>
            </w:r>
            <w:r w:rsidR="00837F91" w:rsidRPr="005D5566">
              <w:rPr>
                <w:rFonts w:ascii="Arial" w:hAnsi="Arial" w:cs="Arial"/>
                <w:color w:val="58595B"/>
                <w:sz w:val="22"/>
                <w:szCs w:val="22"/>
              </w:rPr>
              <w:t>asociaciones mundiales</w:t>
            </w:r>
            <w:r w:rsidRPr="005D5566">
              <w:rPr>
                <w:rFonts w:ascii="Arial" w:hAnsi="Arial" w:cs="Arial"/>
                <w:color w:val="58595B"/>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6B9A790A" w14:textId="77777777" w:rsidR="002842B3" w:rsidRPr="00BB6497" w:rsidRDefault="002842B3" w:rsidP="007A108A">
            <w:pPr>
              <w:jc w:val="center"/>
              <w:rPr>
                <w:rFonts w:ascii="Arial" w:hAnsi="Arial" w:cs="Arial"/>
                <w:bCs/>
                <w:color w:val="333333"/>
                <w:sz w:val="22"/>
                <w:szCs w:val="22"/>
              </w:rPr>
            </w:pPr>
          </w:p>
          <w:p w14:paraId="6B9A790B" w14:textId="77777777" w:rsidR="002842B3" w:rsidRPr="00BB6497" w:rsidRDefault="002842B3" w:rsidP="007A108A">
            <w:pPr>
              <w:jc w:val="center"/>
              <w:rPr>
                <w:rFonts w:ascii="Arial" w:hAnsi="Arial" w:cs="Arial"/>
                <w:bCs/>
                <w:color w:val="333333"/>
                <w:sz w:val="22"/>
                <w:szCs w:val="22"/>
              </w:rPr>
            </w:pPr>
          </w:p>
          <w:p w14:paraId="6B9A790C" w14:textId="77777777" w:rsidR="002842B3" w:rsidRPr="00BB6497" w:rsidRDefault="002842B3" w:rsidP="007A108A">
            <w:pPr>
              <w:jc w:val="center"/>
              <w:rPr>
                <w:rFonts w:ascii="Arial" w:hAnsi="Arial" w:cs="Arial"/>
                <w:b/>
                <w:bCs/>
                <w:color w:val="333333"/>
                <w:sz w:val="22"/>
                <w:szCs w:val="22"/>
              </w:rPr>
            </w:pPr>
            <w:r w:rsidRPr="00BB6497">
              <w:rPr>
                <w:rFonts w:ascii="Arial" w:hAnsi="Arial" w:cs="Arial"/>
                <w:b/>
                <w:bCs/>
                <w:color w:val="333333"/>
                <w:sz w:val="22"/>
                <w:szCs w:val="22"/>
              </w:rPr>
              <w:t>Equidad y justicia</w:t>
            </w:r>
          </w:p>
          <w:p w14:paraId="6B9A790D" w14:textId="77777777" w:rsidR="002842B3" w:rsidRPr="00BB6497" w:rsidRDefault="002842B3" w:rsidP="007A108A">
            <w:pPr>
              <w:jc w:val="center"/>
              <w:rPr>
                <w:rFonts w:ascii="Arial" w:hAnsi="Arial" w:cs="Arial"/>
                <w:bCs/>
                <w:color w:val="333333"/>
                <w:sz w:val="22"/>
                <w:szCs w:val="22"/>
              </w:rPr>
            </w:pPr>
          </w:p>
          <w:p w14:paraId="6B9A790E" w14:textId="77777777" w:rsidR="002842B3" w:rsidRPr="00BB6497"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B9A790F" w14:textId="4B66372F" w:rsidR="002842B3" w:rsidRPr="00BB6497" w:rsidRDefault="002842B3" w:rsidP="007A108A">
            <w:pPr>
              <w:jc w:val="both"/>
              <w:rPr>
                <w:rFonts w:ascii="Arial" w:hAnsi="Arial" w:cs="Arial"/>
                <w:sz w:val="22"/>
                <w:szCs w:val="22"/>
              </w:rPr>
            </w:pPr>
            <w:r w:rsidRPr="00BB6497">
              <w:rPr>
                <w:rFonts w:ascii="Arial" w:hAnsi="Arial" w:cs="Arial"/>
                <w:sz w:val="22"/>
                <w:szCs w:val="22"/>
              </w:rPr>
              <w:t xml:space="preserve">Disposición a reconocer a </w:t>
            </w:r>
            <w:r w:rsidR="00837F91" w:rsidRPr="00BB6497">
              <w:rPr>
                <w:rFonts w:ascii="Arial" w:hAnsi="Arial" w:cs="Arial"/>
                <w:sz w:val="22"/>
                <w:szCs w:val="22"/>
              </w:rPr>
              <w:t>que,</w:t>
            </w:r>
            <w:r w:rsidRPr="00BB6497">
              <w:rPr>
                <w:rFonts w:ascii="Arial" w:hAnsi="Arial" w:cs="Arial"/>
                <w:sz w:val="22"/>
                <w:szCs w:val="22"/>
              </w:rPr>
              <w:t xml:space="preserve"> ante situaciones de inicio diferentes, se requieren compensaciones a aquellos con mayores dificultades.</w:t>
            </w:r>
          </w:p>
        </w:tc>
        <w:tc>
          <w:tcPr>
            <w:tcW w:w="3119" w:type="dxa"/>
            <w:tcBorders>
              <w:top w:val="single" w:sz="4" w:space="0" w:color="auto"/>
              <w:left w:val="single" w:sz="4" w:space="0" w:color="auto"/>
              <w:bottom w:val="single" w:sz="4" w:space="0" w:color="auto"/>
              <w:right w:val="single" w:sz="4" w:space="0" w:color="auto"/>
            </w:tcBorders>
          </w:tcPr>
          <w:p w14:paraId="6B9A7910"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Los estudiantes comparten siempre los bienes disponibles para ellos en los espacios educativos (recursos, materiales, instalaciones, tiempo, actividades, conocimientos) con sentido de equidad y justicia.</w:t>
            </w:r>
          </w:p>
        </w:tc>
      </w:tr>
      <w:tr w:rsidR="002842B3" w:rsidRPr="00BB6497" w14:paraId="6B9A7918" w14:textId="77777777" w:rsidTr="00824D5B">
        <w:trPr>
          <w:jc w:val="center"/>
        </w:trPr>
        <w:tc>
          <w:tcPr>
            <w:tcW w:w="2689" w:type="dxa"/>
            <w:vMerge/>
            <w:tcBorders>
              <w:top w:val="single" w:sz="4" w:space="0" w:color="auto"/>
              <w:left w:val="single" w:sz="4" w:space="0" w:color="auto"/>
              <w:bottom w:val="single" w:sz="4" w:space="0" w:color="auto"/>
              <w:right w:val="single" w:sz="4" w:space="0" w:color="auto"/>
            </w:tcBorders>
          </w:tcPr>
          <w:p w14:paraId="6B9A7912" w14:textId="77777777" w:rsidR="002842B3" w:rsidRPr="00BB6497"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913" w14:textId="77777777" w:rsidR="002842B3" w:rsidRPr="00BB6497" w:rsidRDefault="002842B3" w:rsidP="007A108A">
            <w:pPr>
              <w:jc w:val="center"/>
              <w:rPr>
                <w:rFonts w:ascii="Arial" w:hAnsi="Arial" w:cs="Arial"/>
                <w:bCs/>
                <w:color w:val="333333"/>
                <w:sz w:val="22"/>
                <w:szCs w:val="22"/>
              </w:rPr>
            </w:pPr>
          </w:p>
          <w:p w14:paraId="6B9A7914" w14:textId="77777777" w:rsidR="002842B3" w:rsidRPr="00BB6497" w:rsidRDefault="002842B3" w:rsidP="007A108A">
            <w:pPr>
              <w:jc w:val="center"/>
              <w:rPr>
                <w:rFonts w:ascii="Arial" w:hAnsi="Arial" w:cs="Arial"/>
                <w:b/>
                <w:bCs/>
                <w:color w:val="333333"/>
                <w:sz w:val="22"/>
                <w:szCs w:val="22"/>
              </w:rPr>
            </w:pPr>
            <w:r w:rsidRPr="00BB6497">
              <w:rPr>
                <w:rFonts w:ascii="Arial" w:hAnsi="Arial" w:cs="Arial"/>
                <w:b/>
                <w:bCs/>
                <w:color w:val="333333"/>
                <w:sz w:val="22"/>
                <w:szCs w:val="22"/>
              </w:rPr>
              <w:t>Solidaridad</w:t>
            </w:r>
          </w:p>
          <w:p w14:paraId="6B9A7915" w14:textId="77777777" w:rsidR="002842B3" w:rsidRPr="00BB6497" w:rsidRDefault="002842B3" w:rsidP="007A108A">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B9A7916"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Disposición a apoyar incondicionalmente a personas en situaciones comprometidas o difíciles.</w:t>
            </w:r>
          </w:p>
        </w:tc>
        <w:tc>
          <w:tcPr>
            <w:tcW w:w="3119" w:type="dxa"/>
            <w:tcBorders>
              <w:top w:val="single" w:sz="4" w:space="0" w:color="auto"/>
              <w:left w:val="single" w:sz="4" w:space="0" w:color="auto"/>
              <w:bottom w:val="single" w:sz="4" w:space="0" w:color="auto"/>
              <w:right w:val="single" w:sz="4" w:space="0" w:color="auto"/>
            </w:tcBorders>
          </w:tcPr>
          <w:p w14:paraId="6B9A7917"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Los estudiantes demuestran solidaridad con sus compañeros en toda situación en la que padecen dificultades que rebasan sus posibilidades de afrontarlas.</w:t>
            </w:r>
          </w:p>
        </w:tc>
      </w:tr>
      <w:tr w:rsidR="002842B3" w:rsidRPr="00BB6497" w14:paraId="6B9A7922" w14:textId="77777777" w:rsidTr="00824D5B">
        <w:trPr>
          <w:trHeight w:val="1830"/>
          <w:jc w:val="center"/>
        </w:trPr>
        <w:tc>
          <w:tcPr>
            <w:tcW w:w="2689" w:type="dxa"/>
            <w:vMerge/>
            <w:tcBorders>
              <w:top w:val="single" w:sz="4" w:space="0" w:color="auto"/>
              <w:left w:val="single" w:sz="4" w:space="0" w:color="auto"/>
              <w:bottom w:val="single" w:sz="4" w:space="0" w:color="auto"/>
              <w:right w:val="single" w:sz="4" w:space="0" w:color="auto"/>
            </w:tcBorders>
          </w:tcPr>
          <w:p w14:paraId="6B9A7919" w14:textId="77777777" w:rsidR="002842B3" w:rsidRPr="00BB6497"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91A" w14:textId="77777777" w:rsidR="002842B3" w:rsidRPr="00BB6497" w:rsidRDefault="002842B3" w:rsidP="007A108A">
            <w:pPr>
              <w:rPr>
                <w:rFonts w:ascii="Arial" w:hAnsi="Arial" w:cs="Arial"/>
                <w:sz w:val="22"/>
                <w:szCs w:val="22"/>
              </w:rPr>
            </w:pPr>
          </w:p>
          <w:p w14:paraId="6B9A791B" w14:textId="77777777" w:rsidR="002842B3" w:rsidRPr="00BB6497" w:rsidRDefault="002842B3" w:rsidP="007A108A">
            <w:pPr>
              <w:rPr>
                <w:rFonts w:ascii="Arial" w:hAnsi="Arial" w:cs="Arial"/>
                <w:b/>
                <w:sz w:val="22"/>
                <w:szCs w:val="22"/>
              </w:rPr>
            </w:pPr>
            <w:r w:rsidRPr="00BB6497">
              <w:rPr>
                <w:rFonts w:ascii="Arial" w:hAnsi="Arial" w:cs="Arial"/>
                <w:b/>
                <w:sz w:val="22"/>
                <w:szCs w:val="22"/>
              </w:rPr>
              <w:t>Empatía</w:t>
            </w:r>
          </w:p>
          <w:p w14:paraId="6B9A791C" w14:textId="77777777" w:rsidR="002842B3" w:rsidRPr="00BB6497"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B9A791D"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Identificación afectiva con los sentimientos del</w:t>
            </w:r>
          </w:p>
          <w:p w14:paraId="6B9A791E"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otro y disposición para apoyar y comprender sus</w:t>
            </w:r>
          </w:p>
          <w:p w14:paraId="6B9A791F"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circunstancias</w:t>
            </w:r>
          </w:p>
        </w:tc>
        <w:tc>
          <w:tcPr>
            <w:tcW w:w="3119" w:type="dxa"/>
            <w:tcBorders>
              <w:top w:val="single" w:sz="4" w:space="0" w:color="auto"/>
              <w:left w:val="single" w:sz="4" w:space="0" w:color="auto"/>
              <w:bottom w:val="single" w:sz="4" w:space="0" w:color="auto"/>
              <w:right w:val="single" w:sz="4" w:space="0" w:color="auto"/>
            </w:tcBorders>
          </w:tcPr>
          <w:p w14:paraId="6B9A7920"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Los docentes identifican, valoran y destacan continuamente actos</w:t>
            </w:r>
          </w:p>
          <w:p w14:paraId="6B9A7921" w14:textId="77777777" w:rsidR="002842B3" w:rsidRPr="00BB6497" w:rsidRDefault="002842B3" w:rsidP="007A108A">
            <w:pPr>
              <w:autoSpaceDE w:val="0"/>
              <w:autoSpaceDN w:val="0"/>
              <w:adjustRightInd w:val="0"/>
              <w:rPr>
                <w:rFonts w:ascii="Arial" w:hAnsi="Arial" w:cs="Arial"/>
                <w:sz w:val="22"/>
                <w:szCs w:val="22"/>
              </w:rPr>
            </w:pPr>
            <w:r w:rsidRPr="00BB6497">
              <w:rPr>
                <w:rFonts w:ascii="Arial" w:hAnsi="Arial" w:cs="Arial"/>
                <w:sz w:val="22"/>
                <w:szCs w:val="22"/>
              </w:rPr>
              <w:t>espontáneos de los estudiantes en beneficio de otros, dirigidos a procurar o restaurar su bienestar en situaciones que lo requieran.</w:t>
            </w:r>
          </w:p>
        </w:tc>
      </w:tr>
      <w:tr w:rsidR="002842B3" w:rsidRPr="00BB6497" w14:paraId="6B9A7927" w14:textId="77777777" w:rsidTr="00824D5B">
        <w:trPr>
          <w:trHeight w:val="1578"/>
          <w:jc w:val="center"/>
        </w:trPr>
        <w:tc>
          <w:tcPr>
            <w:tcW w:w="2689" w:type="dxa"/>
            <w:vMerge/>
            <w:tcBorders>
              <w:top w:val="single" w:sz="4" w:space="0" w:color="auto"/>
              <w:left w:val="single" w:sz="4" w:space="0" w:color="auto"/>
              <w:bottom w:val="single" w:sz="4" w:space="0" w:color="auto"/>
              <w:right w:val="single" w:sz="4" w:space="0" w:color="auto"/>
            </w:tcBorders>
          </w:tcPr>
          <w:p w14:paraId="6B9A7923" w14:textId="77777777" w:rsidR="002842B3" w:rsidRPr="00BB6497"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924" w14:textId="77777777" w:rsidR="002842B3" w:rsidRPr="00BB6497" w:rsidRDefault="002842B3" w:rsidP="007A108A">
            <w:pPr>
              <w:rPr>
                <w:rFonts w:ascii="Arial" w:hAnsi="Arial" w:cs="Arial"/>
                <w:b/>
                <w:sz w:val="22"/>
                <w:szCs w:val="22"/>
              </w:rPr>
            </w:pPr>
            <w:r w:rsidRPr="00BB6497">
              <w:rPr>
                <w:rFonts w:ascii="Arial" w:hAnsi="Arial" w:cs="Arial"/>
                <w:b/>
                <w:sz w:val="22"/>
                <w:szCs w:val="22"/>
              </w:rPr>
              <w:t>Responsabilidad</w:t>
            </w:r>
          </w:p>
        </w:tc>
        <w:tc>
          <w:tcPr>
            <w:tcW w:w="1985" w:type="dxa"/>
            <w:tcBorders>
              <w:top w:val="single" w:sz="4" w:space="0" w:color="auto"/>
              <w:left w:val="single" w:sz="4" w:space="0" w:color="auto"/>
              <w:bottom w:val="single" w:sz="4" w:space="0" w:color="auto"/>
              <w:right w:val="single" w:sz="4" w:space="0" w:color="auto"/>
            </w:tcBorders>
          </w:tcPr>
          <w:p w14:paraId="6B9A7925"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Disposición a valorar y proteger los bienes comunes y compartidos de un colectivo.</w:t>
            </w:r>
          </w:p>
        </w:tc>
        <w:tc>
          <w:tcPr>
            <w:tcW w:w="3119" w:type="dxa"/>
            <w:tcBorders>
              <w:top w:val="single" w:sz="4" w:space="0" w:color="auto"/>
              <w:left w:val="single" w:sz="4" w:space="0" w:color="auto"/>
              <w:bottom w:val="single" w:sz="4" w:space="0" w:color="auto"/>
              <w:right w:val="single" w:sz="4" w:space="0" w:color="auto"/>
            </w:tcBorders>
          </w:tcPr>
          <w:p w14:paraId="6B9A7926"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Los docentes promueven oportunidades para que las y los estudiantes asuman responsabilidades diversas y los estudiantes las aprovechan, tomando en cuenta su propio bienestar y el de la colectividad.</w:t>
            </w:r>
          </w:p>
        </w:tc>
      </w:tr>
      <w:tr w:rsidR="002842B3" w:rsidRPr="005D5566" w14:paraId="6B9A7933" w14:textId="77777777" w:rsidTr="00824D5B">
        <w:trPr>
          <w:jc w:val="center"/>
        </w:trPr>
        <w:tc>
          <w:tcPr>
            <w:tcW w:w="2689" w:type="dxa"/>
            <w:vMerge w:val="restart"/>
            <w:tcBorders>
              <w:top w:val="single" w:sz="4" w:space="0" w:color="auto"/>
              <w:left w:val="single" w:sz="4" w:space="0" w:color="auto"/>
              <w:bottom w:val="single" w:sz="4" w:space="0" w:color="auto"/>
              <w:right w:val="single" w:sz="4" w:space="0" w:color="auto"/>
            </w:tcBorders>
          </w:tcPr>
          <w:p w14:paraId="6B9A7928" w14:textId="77777777" w:rsidR="002842B3" w:rsidRPr="005D5566" w:rsidRDefault="002842B3" w:rsidP="005D5566">
            <w:pPr>
              <w:jc w:val="both"/>
              <w:rPr>
                <w:rFonts w:ascii="Arial" w:hAnsi="Arial" w:cs="Arial"/>
                <w:sz w:val="22"/>
                <w:szCs w:val="22"/>
              </w:rPr>
            </w:pPr>
          </w:p>
          <w:p w14:paraId="6B9A7929" w14:textId="77777777" w:rsidR="002842B3" w:rsidRPr="005D5566" w:rsidRDefault="002842B3" w:rsidP="005D5566">
            <w:pPr>
              <w:jc w:val="both"/>
              <w:rPr>
                <w:rFonts w:ascii="Arial" w:hAnsi="Arial" w:cs="Arial"/>
                <w:sz w:val="22"/>
                <w:szCs w:val="22"/>
              </w:rPr>
            </w:pPr>
            <w:r w:rsidRPr="005D5566">
              <w:rPr>
                <w:rFonts w:ascii="Arial" w:hAnsi="Arial" w:cs="Arial"/>
                <w:sz w:val="22"/>
                <w:szCs w:val="22"/>
              </w:rPr>
              <w:t>Enfoque búsqueda de la excelencia</w:t>
            </w:r>
          </w:p>
          <w:p w14:paraId="6B9A792A" w14:textId="5FFB93FF" w:rsidR="002842B3" w:rsidRPr="005D5566" w:rsidRDefault="002842B3" w:rsidP="005D5566">
            <w:pPr>
              <w:autoSpaceDE w:val="0"/>
              <w:autoSpaceDN w:val="0"/>
              <w:adjustRightInd w:val="0"/>
              <w:jc w:val="both"/>
              <w:rPr>
                <w:rFonts w:ascii="Arial" w:hAnsi="Arial" w:cs="Arial"/>
                <w:sz w:val="22"/>
                <w:szCs w:val="22"/>
              </w:rPr>
            </w:pPr>
            <w:r w:rsidRPr="005D5566">
              <w:rPr>
                <w:rFonts w:ascii="Arial" w:hAnsi="Arial" w:cs="Arial"/>
                <w:sz w:val="22"/>
                <w:szCs w:val="22"/>
              </w:rPr>
              <w:t xml:space="preserve"> Significa utilizar al máximo las facultades y adquirir estrategias para el éxito de las propias metas a nivel personal y social. Esto implica </w:t>
            </w:r>
            <w:r w:rsidR="00837F91" w:rsidRPr="005D5566">
              <w:rPr>
                <w:rFonts w:ascii="Arial" w:hAnsi="Arial" w:cs="Arial"/>
                <w:sz w:val="22"/>
                <w:szCs w:val="22"/>
              </w:rPr>
              <w:t>la aceptación</w:t>
            </w:r>
            <w:r w:rsidRPr="005D5566">
              <w:rPr>
                <w:rFonts w:ascii="Arial" w:hAnsi="Arial" w:cs="Arial"/>
                <w:sz w:val="22"/>
                <w:szCs w:val="22"/>
              </w:rPr>
              <w:t xml:space="preserve"> del cambio orientado a la mejora de la persona: desde las habilidades sociales o de </w:t>
            </w:r>
            <w:r w:rsidRPr="005D5566">
              <w:rPr>
                <w:rFonts w:ascii="Arial" w:hAnsi="Arial" w:cs="Arial"/>
                <w:sz w:val="22"/>
                <w:szCs w:val="22"/>
              </w:rPr>
              <w:lastRenderedPageBreak/>
              <w:t>la comunicación eficaz hasta la interiorización de estrategias que han facilitado el éxito a otras personas. De esta manera, cada individuo construye su realidad y busca ser cada vez mejor para contribuir también con su comunidad.</w:t>
            </w:r>
          </w:p>
        </w:tc>
        <w:tc>
          <w:tcPr>
            <w:tcW w:w="1984" w:type="dxa"/>
            <w:tcBorders>
              <w:top w:val="single" w:sz="4" w:space="0" w:color="auto"/>
              <w:left w:val="single" w:sz="4" w:space="0" w:color="auto"/>
              <w:bottom w:val="single" w:sz="4" w:space="0" w:color="auto"/>
              <w:right w:val="single" w:sz="4" w:space="0" w:color="auto"/>
            </w:tcBorders>
          </w:tcPr>
          <w:p w14:paraId="6B9A792B" w14:textId="77777777" w:rsidR="002842B3" w:rsidRPr="005D5566" w:rsidRDefault="002842B3" w:rsidP="005D5566">
            <w:pPr>
              <w:jc w:val="both"/>
              <w:rPr>
                <w:rFonts w:ascii="Arial" w:hAnsi="Arial" w:cs="Arial"/>
                <w:sz w:val="22"/>
                <w:szCs w:val="22"/>
              </w:rPr>
            </w:pPr>
          </w:p>
          <w:p w14:paraId="6B9A792C" w14:textId="77777777" w:rsidR="002842B3" w:rsidRPr="005D5566" w:rsidRDefault="002842B3" w:rsidP="005D5566">
            <w:pPr>
              <w:jc w:val="both"/>
              <w:rPr>
                <w:rFonts w:ascii="Arial" w:hAnsi="Arial" w:cs="Arial"/>
                <w:sz w:val="22"/>
                <w:szCs w:val="22"/>
              </w:rPr>
            </w:pPr>
          </w:p>
          <w:p w14:paraId="6B9A792D" w14:textId="77777777" w:rsidR="002842B3" w:rsidRPr="005D5566" w:rsidRDefault="002842B3" w:rsidP="005D5566">
            <w:pPr>
              <w:jc w:val="both"/>
              <w:rPr>
                <w:rFonts w:ascii="Arial" w:hAnsi="Arial" w:cs="Arial"/>
                <w:sz w:val="22"/>
                <w:szCs w:val="22"/>
              </w:rPr>
            </w:pPr>
          </w:p>
          <w:p w14:paraId="6B9A792E" w14:textId="77777777" w:rsidR="002842B3" w:rsidRPr="005D5566" w:rsidRDefault="002842B3" w:rsidP="005D5566">
            <w:pPr>
              <w:jc w:val="both"/>
              <w:rPr>
                <w:rFonts w:ascii="Arial" w:hAnsi="Arial" w:cs="Arial"/>
                <w:sz w:val="22"/>
                <w:szCs w:val="22"/>
              </w:rPr>
            </w:pPr>
          </w:p>
          <w:p w14:paraId="6B9A792F" w14:textId="77777777" w:rsidR="002842B3" w:rsidRPr="005D5566" w:rsidRDefault="002842B3" w:rsidP="005D5566">
            <w:pPr>
              <w:jc w:val="both"/>
              <w:rPr>
                <w:rFonts w:ascii="Arial" w:hAnsi="Arial" w:cs="Arial"/>
                <w:sz w:val="22"/>
                <w:szCs w:val="22"/>
              </w:rPr>
            </w:pPr>
            <w:r w:rsidRPr="005D5566">
              <w:rPr>
                <w:rFonts w:ascii="Arial" w:hAnsi="Arial" w:cs="Arial"/>
                <w:sz w:val="22"/>
                <w:szCs w:val="22"/>
              </w:rPr>
              <w:t>Flexibilidad y apertura</w:t>
            </w:r>
          </w:p>
        </w:tc>
        <w:tc>
          <w:tcPr>
            <w:tcW w:w="1985" w:type="dxa"/>
            <w:tcBorders>
              <w:top w:val="single" w:sz="4" w:space="0" w:color="auto"/>
              <w:left w:val="single" w:sz="4" w:space="0" w:color="auto"/>
              <w:bottom w:val="single" w:sz="4" w:space="0" w:color="auto"/>
              <w:right w:val="single" w:sz="4" w:space="0" w:color="auto"/>
            </w:tcBorders>
          </w:tcPr>
          <w:p w14:paraId="6B9A7930" w14:textId="77777777" w:rsidR="002842B3" w:rsidRPr="005D5566" w:rsidRDefault="002842B3" w:rsidP="005D5566">
            <w:pPr>
              <w:jc w:val="both"/>
              <w:rPr>
                <w:rFonts w:ascii="Arial" w:hAnsi="Arial" w:cs="Arial"/>
                <w:sz w:val="22"/>
                <w:szCs w:val="22"/>
              </w:rPr>
            </w:pPr>
            <w:r w:rsidRPr="005D5566">
              <w:rPr>
                <w:rFonts w:ascii="Arial" w:hAnsi="Arial" w:cs="Arial"/>
                <w:sz w:val="22"/>
                <w:szCs w:val="22"/>
              </w:rPr>
              <w:t xml:space="preserve">Disposición para adaptarse a los cambios, modificando si fuera necesario la propia conducta para alcanzar determinados objetivos cuando surgen dificultades, información no conocida o </w:t>
            </w:r>
            <w:r w:rsidRPr="005D5566">
              <w:rPr>
                <w:rFonts w:ascii="Arial" w:hAnsi="Arial" w:cs="Arial"/>
                <w:sz w:val="22"/>
                <w:szCs w:val="22"/>
              </w:rPr>
              <w:lastRenderedPageBreak/>
              <w:t>situaciones nuevas.</w:t>
            </w:r>
          </w:p>
        </w:tc>
        <w:tc>
          <w:tcPr>
            <w:tcW w:w="3119" w:type="dxa"/>
            <w:tcBorders>
              <w:top w:val="single" w:sz="4" w:space="0" w:color="auto"/>
              <w:left w:val="single" w:sz="4" w:space="0" w:color="auto"/>
              <w:bottom w:val="single" w:sz="4" w:space="0" w:color="auto"/>
              <w:right w:val="single" w:sz="4" w:space="0" w:color="auto"/>
            </w:tcBorders>
          </w:tcPr>
          <w:p w14:paraId="6B9A7931" w14:textId="77777777" w:rsidR="002842B3" w:rsidRPr="005D5566" w:rsidRDefault="002842B3" w:rsidP="00726B28">
            <w:pPr>
              <w:pStyle w:val="Prrafodelista"/>
              <w:numPr>
                <w:ilvl w:val="0"/>
                <w:numId w:val="17"/>
              </w:numPr>
              <w:spacing w:after="160" w:line="259" w:lineRule="auto"/>
              <w:ind w:left="194" w:hanging="194"/>
              <w:contextualSpacing/>
              <w:jc w:val="both"/>
              <w:rPr>
                <w:rFonts w:ascii="Arial" w:hAnsi="Arial" w:cs="Arial"/>
                <w:sz w:val="22"/>
                <w:szCs w:val="22"/>
              </w:rPr>
            </w:pPr>
            <w:r w:rsidRPr="005D5566">
              <w:rPr>
                <w:rFonts w:ascii="Arial" w:hAnsi="Arial" w:cs="Arial"/>
                <w:sz w:val="22"/>
                <w:szCs w:val="22"/>
              </w:rPr>
              <w:lastRenderedPageBreak/>
              <w:t xml:space="preserve">Docentes y estudiantes comparan, adquieren y emplean estrategias útiles para aumentar la eficacia de sus esfuerzos en el logro de los objetivos que se proponen. </w:t>
            </w:r>
          </w:p>
          <w:p w14:paraId="6B9A7932" w14:textId="77777777" w:rsidR="002842B3" w:rsidRPr="005D5566" w:rsidRDefault="002842B3" w:rsidP="00726B28">
            <w:pPr>
              <w:pStyle w:val="Prrafodelista"/>
              <w:numPr>
                <w:ilvl w:val="0"/>
                <w:numId w:val="17"/>
              </w:numPr>
              <w:spacing w:after="160" w:line="259" w:lineRule="auto"/>
              <w:ind w:left="194" w:hanging="194"/>
              <w:contextualSpacing/>
              <w:jc w:val="both"/>
              <w:rPr>
                <w:rFonts w:ascii="Arial" w:hAnsi="Arial" w:cs="Arial"/>
                <w:sz w:val="22"/>
                <w:szCs w:val="22"/>
              </w:rPr>
            </w:pPr>
            <w:r w:rsidRPr="005D5566">
              <w:rPr>
                <w:rFonts w:ascii="Arial" w:hAnsi="Arial" w:cs="Arial"/>
                <w:sz w:val="22"/>
                <w:szCs w:val="22"/>
              </w:rPr>
              <w:t xml:space="preserve">Docentes y estudiantes demuestran flexibilidad para el cambio y la adaptación a circunstancias diversas, orientados a </w:t>
            </w:r>
            <w:r w:rsidRPr="005D5566">
              <w:rPr>
                <w:rFonts w:ascii="Arial" w:hAnsi="Arial" w:cs="Arial"/>
                <w:sz w:val="22"/>
                <w:szCs w:val="22"/>
              </w:rPr>
              <w:lastRenderedPageBreak/>
              <w:t>objetivos de mejora personal o grupal.</w:t>
            </w:r>
          </w:p>
        </w:tc>
      </w:tr>
      <w:tr w:rsidR="002842B3" w:rsidRPr="00BB6497" w14:paraId="6B9A7939" w14:textId="77777777" w:rsidTr="00824D5B">
        <w:trPr>
          <w:jc w:val="center"/>
        </w:trPr>
        <w:tc>
          <w:tcPr>
            <w:tcW w:w="2689" w:type="dxa"/>
            <w:vMerge/>
            <w:tcBorders>
              <w:top w:val="single" w:sz="4" w:space="0" w:color="auto"/>
              <w:left w:val="single" w:sz="4" w:space="0" w:color="auto"/>
              <w:bottom w:val="single" w:sz="4" w:space="0" w:color="auto"/>
              <w:right w:val="single" w:sz="4" w:space="0" w:color="auto"/>
            </w:tcBorders>
          </w:tcPr>
          <w:p w14:paraId="6B9A7934" w14:textId="77777777" w:rsidR="002842B3" w:rsidRPr="00BB6497"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9A7935" w14:textId="77777777" w:rsidR="002842B3" w:rsidRPr="00BB6497" w:rsidRDefault="002842B3" w:rsidP="007A108A">
            <w:pPr>
              <w:rPr>
                <w:rFonts w:ascii="Arial" w:hAnsi="Arial" w:cs="Arial"/>
                <w:b/>
                <w:sz w:val="22"/>
                <w:szCs w:val="22"/>
              </w:rPr>
            </w:pPr>
            <w:r w:rsidRPr="00BB6497">
              <w:rPr>
                <w:rFonts w:ascii="Arial" w:hAnsi="Arial" w:cs="Arial"/>
                <w:b/>
                <w:sz w:val="22"/>
                <w:szCs w:val="22"/>
              </w:rPr>
              <w:t>Superación personal</w:t>
            </w:r>
          </w:p>
        </w:tc>
        <w:tc>
          <w:tcPr>
            <w:tcW w:w="1985" w:type="dxa"/>
            <w:tcBorders>
              <w:top w:val="single" w:sz="4" w:space="0" w:color="auto"/>
              <w:left w:val="single" w:sz="4" w:space="0" w:color="auto"/>
              <w:bottom w:val="single" w:sz="4" w:space="0" w:color="auto"/>
              <w:right w:val="single" w:sz="4" w:space="0" w:color="auto"/>
            </w:tcBorders>
          </w:tcPr>
          <w:p w14:paraId="6B9A7936" w14:textId="77777777" w:rsidR="002842B3" w:rsidRPr="00BB6497" w:rsidRDefault="002842B3" w:rsidP="007A108A">
            <w:pPr>
              <w:jc w:val="both"/>
              <w:rPr>
                <w:rFonts w:ascii="Arial" w:hAnsi="Arial" w:cs="Arial"/>
                <w:sz w:val="22"/>
                <w:szCs w:val="22"/>
              </w:rPr>
            </w:pPr>
            <w:r w:rsidRPr="00BB6497">
              <w:rPr>
                <w:rFonts w:ascii="Arial" w:hAnsi="Arial" w:cs="Arial"/>
                <w:sz w:val="22"/>
                <w:szCs w:val="22"/>
              </w:rPr>
              <w:t>Disposición a adquirir cualidades que mejorarán el propio desempeño y aumentarán el estado de satisfacción consigo mismo y con las circunstancias.</w:t>
            </w:r>
          </w:p>
        </w:tc>
        <w:tc>
          <w:tcPr>
            <w:tcW w:w="3119" w:type="dxa"/>
            <w:tcBorders>
              <w:top w:val="single" w:sz="4" w:space="0" w:color="auto"/>
              <w:left w:val="single" w:sz="4" w:space="0" w:color="auto"/>
              <w:bottom w:val="single" w:sz="4" w:space="0" w:color="auto"/>
              <w:right w:val="single" w:sz="4" w:space="0" w:color="auto"/>
            </w:tcBorders>
          </w:tcPr>
          <w:p w14:paraId="6B9A7937" w14:textId="77777777" w:rsidR="002842B3" w:rsidRPr="00BB6497" w:rsidRDefault="002842B3" w:rsidP="00726B28">
            <w:pPr>
              <w:pStyle w:val="Prrafodelista"/>
              <w:numPr>
                <w:ilvl w:val="0"/>
                <w:numId w:val="17"/>
              </w:numPr>
              <w:spacing w:after="160" w:line="259" w:lineRule="auto"/>
              <w:ind w:left="193" w:hanging="193"/>
              <w:contextualSpacing/>
              <w:jc w:val="both"/>
              <w:rPr>
                <w:rFonts w:ascii="Arial" w:hAnsi="Arial" w:cs="Arial"/>
                <w:sz w:val="22"/>
                <w:szCs w:val="22"/>
              </w:rPr>
            </w:pPr>
            <w:r w:rsidRPr="00BB6497">
              <w:rPr>
                <w:rFonts w:ascii="Arial" w:hAnsi="Arial" w:cs="Arial"/>
                <w:sz w:val="22"/>
                <w:szCs w:val="22"/>
              </w:rPr>
              <w:t xml:space="preserve">Docentes y estudiantes utilizan sus cualidades y recursos al máximo posible para cumplir con éxito las metas que se proponen a nivel personal y colectivo. </w:t>
            </w:r>
          </w:p>
          <w:p w14:paraId="6B9A7938" w14:textId="77777777" w:rsidR="002842B3" w:rsidRPr="00BB6497" w:rsidRDefault="002842B3" w:rsidP="00726B28">
            <w:pPr>
              <w:pStyle w:val="Prrafodelista"/>
              <w:numPr>
                <w:ilvl w:val="0"/>
                <w:numId w:val="17"/>
              </w:numPr>
              <w:spacing w:after="160" w:line="259" w:lineRule="auto"/>
              <w:ind w:left="193" w:hanging="193"/>
              <w:contextualSpacing/>
              <w:jc w:val="both"/>
              <w:rPr>
                <w:rFonts w:ascii="Arial" w:hAnsi="Arial" w:cs="Arial"/>
                <w:sz w:val="22"/>
                <w:szCs w:val="22"/>
              </w:rPr>
            </w:pPr>
            <w:r w:rsidRPr="00BB6497">
              <w:rPr>
                <w:rFonts w:ascii="Arial" w:hAnsi="Arial" w:cs="Arial"/>
                <w:sz w:val="22"/>
                <w:szCs w:val="22"/>
              </w:rPr>
              <w:t>Docentes y estudiantes se esfuerzan por superarse, buscando objetivos que representen avances respecto de su actual nivel de posibilidades en determinados ámbitos de desempeño.</w:t>
            </w:r>
          </w:p>
        </w:tc>
      </w:tr>
    </w:tbl>
    <w:p w14:paraId="6B9A793A" w14:textId="77777777" w:rsidR="00E736DB" w:rsidRDefault="00E736DB" w:rsidP="002842B3">
      <w:pPr>
        <w:spacing w:after="200" w:line="360" w:lineRule="auto"/>
        <w:jc w:val="both"/>
        <w:rPr>
          <w:rFonts w:ascii="Arial" w:hAnsi="Arial" w:cs="Arial"/>
          <w:b/>
          <w:sz w:val="22"/>
          <w:szCs w:val="22"/>
        </w:rPr>
      </w:pPr>
    </w:p>
    <w:p w14:paraId="6B9A793B" w14:textId="77777777" w:rsidR="002842B3" w:rsidRPr="0033781A" w:rsidRDefault="002842B3" w:rsidP="00726B28">
      <w:pPr>
        <w:pStyle w:val="Prrafodelista"/>
        <w:numPr>
          <w:ilvl w:val="0"/>
          <w:numId w:val="69"/>
        </w:numPr>
        <w:spacing w:after="200" w:line="360" w:lineRule="auto"/>
        <w:jc w:val="both"/>
        <w:rPr>
          <w:rFonts w:ascii="Arial" w:hAnsi="Arial" w:cs="Arial"/>
          <w:b/>
          <w:sz w:val="22"/>
          <w:szCs w:val="22"/>
        </w:rPr>
      </w:pPr>
      <w:r w:rsidRPr="0033781A">
        <w:rPr>
          <w:rFonts w:ascii="Arial" w:hAnsi="Arial" w:cs="Arial"/>
          <w:b/>
          <w:sz w:val="22"/>
          <w:szCs w:val="22"/>
        </w:rPr>
        <w:t xml:space="preserve"> PROPUESTA PEDAGÓGICO</w:t>
      </w:r>
    </w:p>
    <w:p w14:paraId="6B9A793C" w14:textId="77777777" w:rsidR="002842B3" w:rsidRPr="005C38A7" w:rsidRDefault="002842B3" w:rsidP="00726B28">
      <w:pPr>
        <w:pStyle w:val="Prrafodelista"/>
        <w:numPr>
          <w:ilvl w:val="1"/>
          <w:numId w:val="69"/>
        </w:numPr>
        <w:tabs>
          <w:tab w:val="left" w:pos="851"/>
        </w:tabs>
        <w:spacing w:after="200" w:line="360" w:lineRule="auto"/>
        <w:ind w:left="709" w:hanging="283"/>
        <w:jc w:val="both"/>
        <w:rPr>
          <w:rFonts w:ascii="Arial" w:hAnsi="Arial" w:cs="Arial"/>
          <w:b/>
          <w:sz w:val="22"/>
          <w:szCs w:val="22"/>
        </w:rPr>
      </w:pPr>
      <w:r>
        <w:rPr>
          <w:rFonts w:ascii="Arial" w:hAnsi="Arial" w:cs="Arial"/>
          <w:b/>
          <w:sz w:val="22"/>
          <w:szCs w:val="22"/>
        </w:rPr>
        <w:t>DESCRIPCIÓ</w:t>
      </w:r>
      <w:r w:rsidRPr="005C38A7">
        <w:rPr>
          <w:rFonts w:ascii="Arial" w:hAnsi="Arial" w:cs="Arial"/>
          <w:b/>
          <w:sz w:val="22"/>
          <w:szCs w:val="22"/>
        </w:rPr>
        <w:t>N</w:t>
      </w:r>
    </w:p>
    <w:p w14:paraId="6B9A793D" w14:textId="77777777" w:rsidR="002842B3" w:rsidRPr="005C38A7" w:rsidRDefault="002842B3" w:rsidP="00D075F8">
      <w:pPr>
        <w:pStyle w:val="Prrafodelista"/>
        <w:tabs>
          <w:tab w:val="left" w:pos="851"/>
        </w:tabs>
        <w:spacing w:after="200" w:line="360" w:lineRule="auto"/>
        <w:ind w:left="851"/>
        <w:jc w:val="both"/>
        <w:rPr>
          <w:rFonts w:ascii="Arial" w:hAnsi="Arial" w:cs="Arial"/>
          <w:sz w:val="22"/>
          <w:szCs w:val="22"/>
        </w:rPr>
      </w:pPr>
      <w:r w:rsidRPr="005C38A7">
        <w:rPr>
          <w:rFonts w:ascii="Arial" w:hAnsi="Arial" w:cs="Arial"/>
          <w:sz w:val="22"/>
          <w:szCs w:val="22"/>
        </w:rPr>
        <w:t>La propuesta pedagógica posibilita que la institución educativa de manera organizada pueda definir el conjunto de principios y acciones pedagógicas que concreticen la intencionalidad del PEI. Para lograr la formación integral de los estudiantes; los mismos que se expresan en el proyecto curricular de la institución educativa.</w:t>
      </w:r>
    </w:p>
    <w:p w14:paraId="6B9A793E" w14:textId="734481C4" w:rsidR="002842B3" w:rsidRPr="00BB6497" w:rsidRDefault="002842B3" w:rsidP="00D075F8">
      <w:pPr>
        <w:spacing w:line="360" w:lineRule="auto"/>
        <w:ind w:left="851"/>
        <w:jc w:val="both"/>
        <w:rPr>
          <w:rFonts w:ascii="Arial" w:hAnsi="Arial" w:cs="Arial"/>
          <w:bCs/>
          <w:color w:val="000000"/>
          <w:sz w:val="22"/>
          <w:szCs w:val="22"/>
        </w:rPr>
      </w:pPr>
      <w:r w:rsidRPr="00BB6497">
        <w:rPr>
          <w:rFonts w:ascii="Arial" w:hAnsi="Arial" w:cs="Arial"/>
          <w:color w:val="000000"/>
          <w:sz w:val="22"/>
          <w:szCs w:val="22"/>
        </w:rPr>
        <w:t xml:space="preserve">Propuesta Pedagógica que se centra en las necesidades personales y sociales de la niña, niño de hoy como futuros ciudadanos, capaces de integrarse a una sociedad más humana y competitiva. Por lo tanto, </w:t>
      </w:r>
      <w:r w:rsidRPr="00BB6497">
        <w:rPr>
          <w:rFonts w:ascii="Arial" w:hAnsi="Arial" w:cs="Arial"/>
          <w:bCs/>
          <w:color w:val="000000"/>
          <w:sz w:val="22"/>
          <w:szCs w:val="22"/>
        </w:rPr>
        <w:t xml:space="preserve">la propuesta </w:t>
      </w:r>
      <w:r w:rsidR="00837F91" w:rsidRPr="00BB6497">
        <w:rPr>
          <w:rFonts w:ascii="Arial" w:hAnsi="Arial" w:cs="Arial"/>
          <w:bCs/>
          <w:color w:val="000000"/>
          <w:sz w:val="22"/>
          <w:szCs w:val="22"/>
        </w:rPr>
        <w:t>pedagógica que</w:t>
      </w:r>
      <w:r w:rsidRPr="00BB6497">
        <w:rPr>
          <w:rFonts w:ascii="Arial" w:hAnsi="Arial" w:cs="Arial"/>
          <w:bCs/>
          <w:color w:val="000000"/>
          <w:sz w:val="22"/>
          <w:szCs w:val="22"/>
        </w:rPr>
        <w:t xml:space="preserve"> asume nuestr</w:t>
      </w:r>
      <w:r>
        <w:rPr>
          <w:rFonts w:ascii="Arial" w:hAnsi="Arial" w:cs="Arial"/>
          <w:bCs/>
          <w:color w:val="000000"/>
          <w:sz w:val="22"/>
          <w:szCs w:val="22"/>
        </w:rPr>
        <w:t xml:space="preserve">a </w:t>
      </w:r>
      <w:r w:rsidR="00FD2A6B">
        <w:rPr>
          <w:rFonts w:ascii="Arial" w:hAnsi="Arial" w:cs="Arial"/>
          <w:bCs/>
          <w:color w:val="000000"/>
          <w:sz w:val="22"/>
          <w:szCs w:val="22"/>
        </w:rPr>
        <w:t>institución</w:t>
      </w:r>
      <w:r>
        <w:rPr>
          <w:rFonts w:ascii="Arial" w:hAnsi="Arial" w:cs="Arial"/>
          <w:bCs/>
          <w:color w:val="000000"/>
          <w:sz w:val="22"/>
          <w:szCs w:val="22"/>
        </w:rPr>
        <w:t xml:space="preserve"> está basada en las teorías como:</w:t>
      </w:r>
      <w:r w:rsidRPr="00BB6497">
        <w:rPr>
          <w:rFonts w:ascii="Arial" w:hAnsi="Arial" w:cs="Arial"/>
          <w:bCs/>
          <w:color w:val="000000"/>
          <w:sz w:val="22"/>
          <w:szCs w:val="22"/>
        </w:rPr>
        <w:t xml:space="preserve"> Cognitivo-Constructivo, de Piaget, Vigostky así como también de Ausubel y Brunner y </w:t>
      </w:r>
      <w:r w:rsidRPr="00BB6497">
        <w:rPr>
          <w:rFonts w:ascii="Arial" w:hAnsi="Arial" w:cs="Arial"/>
          <w:color w:val="000000"/>
          <w:sz w:val="22"/>
          <w:szCs w:val="22"/>
        </w:rPr>
        <w:t>el enfoque por competencias, orientado a la construcción del saber y formaci</w:t>
      </w:r>
      <w:r>
        <w:rPr>
          <w:rFonts w:ascii="Arial" w:hAnsi="Arial" w:cs="Arial"/>
          <w:color w:val="000000"/>
          <w:sz w:val="22"/>
          <w:szCs w:val="22"/>
        </w:rPr>
        <w:t xml:space="preserve">ón de la personalidad, donde los </w:t>
      </w:r>
      <w:r w:rsidRPr="00BB6497">
        <w:rPr>
          <w:rFonts w:ascii="Arial" w:hAnsi="Arial" w:cs="Arial"/>
          <w:color w:val="000000"/>
          <w:sz w:val="22"/>
          <w:szCs w:val="22"/>
        </w:rPr>
        <w:t>y la</w:t>
      </w:r>
      <w:r>
        <w:rPr>
          <w:rFonts w:ascii="Arial" w:hAnsi="Arial" w:cs="Arial"/>
          <w:color w:val="000000"/>
          <w:sz w:val="22"/>
          <w:szCs w:val="22"/>
        </w:rPr>
        <w:t>s</w:t>
      </w:r>
      <w:r w:rsidRPr="00BB6497">
        <w:rPr>
          <w:rFonts w:ascii="Arial" w:hAnsi="Arial" w:cs="Arial"/>
          <w:color w:val="000000"/>
          <w:sz w:val="22"/>
          <w:szCs w:val="22"/>
        </w:rPr>
        <w:t xml:space="preserve"> estudiante</w:t>
      </w:r>
      <w:r>
        <w:rPr>
          <w:rFonts w:ascii="Arial" w:hAnsi="Arial" w:cs="Arial"/>
          <w:color w:val="000000"/>
          <w:sz w:val="22"/>
          <w:szCs w:val="22"/>
        </w:rPr>
        <w:t>s vivencien</w:t>
      </w:r>
      <w:r w:rsidRPr="00BB6497">
        <w:rPr>
          <w:rFonts w:ascii="Arial" w:hAnsi="Arial" w:cs="Arial"/>
          <w:color w:val="000000"/>
          <w:sz w:val="22"/>
          <w:szCs w:val="22"/>
        </w:rPr>
        <w:t xml:space="preserve"> los valores y construye su aprendizaje en forma activa, aprende haciendo y experimentando de acuerdo a su propia actividad vital, convirtiéndose en eje del proceso educativo. Cuenta con los siguientes elementos.</w:t>
      </w:r>
    </w:p>
    <w:p w14:paraId="6B9A793F" w14:textId="77777777" w:rsidR="002842B3" w:rsidRPr="004C0CC8" w:rsidRDefault="002842B3" w:rsidP="00726B28">
      <w:pPr>
        <w:pStyle w:val="Prrafodelista"/>
        <w:numPr>
          <w:ilvl w:val="0"/>
          <w:numId w:val="20"/>
        </w:numPr>
        <w:spacing w:after="200" w:line="360" w:lineRule="auto"/>
        <w:ind w:left="1134" w:firstLine="0"/>
        <w:contextualSpacing/>
        <w:jc w:val="both"/>
        <w:rPr>
          <w:rFonts w:ascii="Arial" w:hAnsi="Arial" w:cs="Arial"/>
          <w:sz w:val="22"/>
          <w:szCs w:val="22"/>
        </w:rPr>
      </w:pPr>
      <w:r w:rsidRPr="004C0CC8">
        <w:rPr>
          <w:rFonts w:ascii="Arial" w:hAnsi="Arial" w:cs="Arial"/>
          <w:sz w:val="22"/>
          <w:szCs w:val="22"/>
        </w:rPr>
        <w:t>Concepciones sobre los aprendizajes de los estudiantes.</w:t>
      </w:r>
    </w:p>
    <w:p w14:paraId="6B9A7940" w14:textId="77777777" w:rsidR="002842B3" w:rsidRPr="004C0CC8" w:rsidRDefault="002842B3" w:rsidP="00726B28">
      <w:pPr>
        <w:pStyle w:val="Prrafodelista"/>
        <w:numPr>
          <w:ilvl w:val="0"/>
          <w:numId w:val="20"/>
        </w:numPr>
        <w:spacing w:after="200" w:line="360" w:lineRule="auto"/>
        <w:ind w:left="1134" w:firstLine="0"/>
        <w:contextualSpacing/>
        <w:jc w:val="both"/>
        <w:rPr>
          <w:rFonts w:ascii="Arial" w:hAnsi="Arial" w:cs="Arial"/>
          <w:sz w:val="22"/>
          <w:szCs w:val="22"/>
        </w:rPr>
      </w:pPr>
      <w:r w:rsidRPr="004C0CC8">
        <w:rPr>
          <w:rFonts w:ascii="Arial" w:hAnsi="Arial" w:cs="Arial"/>
          <w:sz w:val="22"/>
          <w:szCs w:val="22"/>
        </w:rPr>
        <w:t>Perfiles de los actores educativos.</w:t>
      </w:r>
    </w:p>
    <w:p w14:paraId="6B9A7941" w14:textId="77777777" w:rsidR="002842B3" w:rsidRPr="004C0CC8" w:rsidRDefault="002842B3" w:rsidP="00726B28">
      <w:pPr>
        <w:pStyle w:val="Prrafodelista"/>
        <w:numPr>
          <w:ilvl w:val="0"/>
          <w:numId w:val="20"/>
        </w:numPr>
        <w:spacing w:after="200" w:line="360" w:lineRule="auto"/>
        <w:ind w:left="1134" w:firstLine="0"/>
        <w:contextualSpacing/>
        <w:jc w:val="both"/>
        <w:rPr>
          <w:rFonts w:ascii="Arial" w:hAnsi="Arial" w:cs="Arial"/>
          <w:sz w:val="22"/>
          <w:szCs w:val="22"/>
        </w:rPr>
      </w:pPr>
      <w:r w:rsidRPr="004C0CC8">
        <w:rPr>
          <w:rFonts w:ascii="Arial" w:hAnsi="Arial" w:cs="Arial"/>
          <w:sz w:val="22"/>
          <w:szCs w:val="22"/>
        </w:rPr>
        <w:t>Diversificación curricular.</w:t>
      </w:r>
    </w:p>
    <w:p w14:paraId="6B9A7942" w14:textId="77777777" w:rsidR="002842B3" w:rsidRPr="004C0CC8" w:rsidRDefault="002842B3" w:rsidP="00726B28">
      <w:pPr>
        <w:pStyle w:val="Prrafodelista"/>
        <w:numPr>
          <w:ilvl w:val="0"/>
          <w:numId w:val="20"/>
        </w:numPr>
        <w:spacing w:after="200" w:line="360" w:lineRule="auto"/>
        <w:ind w:left="1134" w:firstLine="0"/>
        <w:contextualSpacing/>
        <w:jc w:val="both"/>
        <w:rPr>
          <w:rFonts w:ascii="Arial" w:hAnsi="Arial" w:cs="Arial"/>
          <w:sz w:val="22"/>
          <w:szCs w:val="22"/>
        </w:rPr>
      </w:pPr>
      <w:r w:rsidRPr="004C0CC8">
        <w:rPr>
          <w:rFonts w:ascii="Arial" w:hAnsi="Arial" w:cs="Arial"/>
          <w:sz w:val="22"/>
          <w:szCs w:val="22"/>
        </w:rPr>
        <w:t>Implementación de la evaluación curricular.</w:t>
      </w:r>
    </w:p>
    <w:p w14:paraId="6B9A7943" w14:textId="77777777" w:rsidR="00396782" w:rsidRPr="00043D1F" w:rsidRDefault="002842B3" w:rsidP="00043D1F">
      <w:pPr>
        <w:pStyle w:val="Prrafodelista"/>
        <w:spacing w:after="200" w:line="360" w:lineRule="auto"/>
        <w:ind w:left="1134"/>
        <w:jc w:val="both"/>
        <w:rPr>
          <w:rFonts w:ascii="Arial" w:hAnsi="Arial" w:cs="Arial"/>
          <w:sz w:val="22"/>
          <w:szCs w:val="22"/>
        </w:rPr>
      </w:pPr>
      <w:r w:rsidRPr="00BB6497">
        <w:rPr>
          <w:rFonts w:ascii="Arial" w:hAnsi="Arial" w:cs="Arial"/>
          <w:sz w:val="22"/>
          <w:szCs w:val="22"/>
        </w:rPr>
        <w:t>La propuesta pedagógica concretiza y profundiza el proceso de diversificación curricular en el PCI.</w:t>
      </w:r>
    </w:p>
    <w:p w14:paraId="6B9A7944" w14:textId="77777777" w:rsidR="00396782" w:rsidRPr="00396782" w:rsidRDefault="00396782" w:rsidP="00E7385C">
      <w:pPr>
        <w:pStyle w:val="Prrafodelista"/>
        <w:numPr>
          <w:ilvl w:val="1"/>
          <w:numId w:val="69"/>
        </w:numPr>
        <w:tabs>
          <w:tab w:val="left" w:pos="567"/>
          <w:tab w:val="left" w:pos="1134"/>
        </w:tabs>
        <w:ind w:left="567" w:firstLine="0"/>
        <w:jc w:val="both"/>
        <w:rPr>
          <w:rFonts w:ascii="Arial" w:hAnsi="Arial" w:cs="Arial"/>
          <w:b/>
          <w:sz w:val="22"/>
          <w:szCs w:val="22"/>
        </w:rPr>
      </w:pPr>
      <w:r w:rsidRPr="00396782">
        <w:rPr>
          <w:rFonts w:ascii="Arial" w:hAnsi="Arial" w:cs="Arial"/>
          <w:b/>
          <w:sz w:val="22"/>
          <w:szCs w:val="22"/>
        </w:rPr>
        <w:t xml:space="preserve">MARCO TEÓRICO </w:t>
      </w:r>
    </w:p>
    <w:p w14:paraId="6B9A7945" w14:textId="77777777" w:rsidR="00396782" w:rsidRDefault="00396782" w:rsidP="00396782">
      <w:pPr>
        <w:tabs>
          <w:tab w:val="left" w:pos="567"/>
        </w:tabs>
        <w:jc w:val="both"/>
        <w:rPr>
          <w:rFonts w:ascii="Arial" w:hAnsi="Arial" w:cs="Arial"/>
          <w:b/>
          <w:sz w:val="22"/>
          <w:szCs w:val="22"/>
        </w:rPr>
      </w:pPr>
    </w:p>
    <w:p w14:paraId="6B9A7946" w14:textId="77777777" w:rsidR="00396782" w:rsidRPr="00887BE3" w:rsidRDefault="00396782" w:rsidP="00E7385C">
      <w:pPr>
        <w:pStyle w:val="Prrafodelista"/>
        <w:numPr>
          <w:ilvl w:val="2"/>
          <w:numId w:val="69"/>
        </w:numPr>
        <w:tabs>
          <w:tab w:val="left" w:pos="567"/>
          <w:tab w:val="left" w:pos="1843"/>
        </w:tabs>
        <w:ind w:left="1134" w:firstLine="0"/>
        <w:jc w:val="both"/>
        <w:rPr>
          <w:rFonts w:ascii="Arial" w:hAnsi="Arial" w:cs="Arial"/>
          <w:b/>
          <w:sz w:val="22"/>
          <w:szCs w:val="22"/>
        </w:rPr>
      </w:pPr>
      <w:r w:rsidRPr="00887BE3">
        <w:rPr>
          <w:rFonts w:ascii="Arial" w:hAnsi="Arial" w:cs="Arial"/>
          <w:b/>
          <w:sz w:val="22"/>
          <w:szCs w:val="22"/>
        </w:rPr>
        <w:t>CONCEPCIÓN DE LA EDUCACIÓN</w:t>
      </w:r>
      <w:r w:rsidRPr="00887BE3">
        <w:rPr>
          <w:rFonts w:ascii="Arial" w:hAnsi="Arial" w:cs="Arial"/>
          <w:b/>
        </w:rPr>
        <w:t xml:space="preserve">: </w:t>
      </w:r>
    </w:p>
    <w:p w14:paraId="6B9A7947" w14:textId="77777777" w:rsidR="00396782" w:rsidRPr="004763F0" w:rsidRDefault="00396782" w:rsidP="00396782">
      <w:pPr>
        <w:tabs>
          <w:tab w:val="left" w:pos="284"/>
        </w:tabs>
        <w:jc w:val="both"/>
        <w:rPr>
          <w:rFonts w:ascii="Arial" w:hAnsi="Arial" w:cs="Arial"/>
          <w:b/>
        </w:rPr>
      </w:pPr>
    </w:p>
    <w:p w14:paraId="2F506845" w14:textId="77777777" w:rsidR="000A76A2" w:rsidRDefault="00396782" w:rsidP="000A76A2">
      <w:pPr>
        <w:tabs>
          <w:tab w:val="left" w:pos="284"/>
        </w:tabs>
        <w:spacing w:line="360" w:lineRule="auto"/>
        <w:ind w:left="1843"/>
        <w:jc w:val="both"/>
        <w:rPr>
          <w:rFonts w:ascii="Arial" w:hAnsi="Arial" w:cs="Arial"/>
          <w:b/>
        </w:rPr>
      </w:pPr>
      <w:r>
        <w:rPr>
          <w:rFonts w:ascii="Arial" w:hAnsi="Arial" w:cs="Arial"/>
        </w:rPr>
        <w:t xml:space="preserve">Educar es acompañar a la persona en el proceso de generar estructuras propias internas, cognitivas y socioemocionales, para que lograra el máximo de sus potencialidades. </w:t>
      </w:r>
      <w:r w:rsidR="00837F91">
        <w:rPr>
          <w:rFonts w:ascii="Arial" w:hAnsi="Arial" w:cs="Arial"/>
        </w:rPr>
        <w:t>Además,</w:t>
      </w:r>
      <w:r>
        <w:rPr>
          <w:rFonts w:ascii="Arial" w:hAnsi="Arial" w:cs="Arial"/>
        </w:rPr>
        <w:t xml:space="preserve"> se considera que la educación como la principal vía de inclusión de las personas en la sociedad como ciudadanos que cumplan con sus deberes y ejerzan sus derechos, con plenitud con pleno respeto</w:t>
      </w:r>
      <w:r w:rsidR="00887BE3">
        <w:rPr>
          <w:rFonts w:ascii="Arial" w:hAnsi="Arial" w:cs="Arial"/>
        </w:rPr>
        <w:t xml:space="preserve"> a la diversidad sociocultural y ambiental</w:t>
      </w:r>
      <w:r w:rsidR="00F7462B">
        <w:rPr>
          <w:rFonts w:ascii="Arial" w:hAnsi="Arial" w:cs="Arial"/>
        </w:rPr>
        <w:t>.</w:t>
      </w:r>
    </w:p>
    <w:p w14:paraId="6B9A794B" w14:textId="5B6791C7" w:rsidR="00396782" w:rsidRPr="00E7385C" w:rsidRDefault="00887BE3" w:rsidP="000A76A2">
      <w:pPr>
        <w:tabs>
          <w:tab w:val="left" w:pos="284"/>
        </w:tabs>
        <w:spacing w:line="360" w:lineRule="auto"/>
        <w:ind w:left="1843" w:hanging="709"/>
        <w:jc w:val="both"/>
        <w:rPr>
          <w:rFonts w:ascii="Arial" w:hAnsi="Arial" w:cs="Arial"/>
          <w:b/>
        </w:rPr>
      </w:pPr>
      <w:r w:rsidRPr="00E7385C">
        <w:rPr>
          <w:rFonts w:ascii="Arial" w:hAnsi="Arial" w:cs="Arial"/>
          <w:b/>
        </w:rPr>
        <w:t>3.2.</w:t>
      </w:r>
      <w:r w:rsidR="00F7462B" w:rsidRPr="00E7385C">
        <w:rPr>
          <w:rFonts w:ascii="Arial" w:hAnsi="Arial" w:cs="Arial"/>
          <w:b/>
        </w:rPr>
        <w:t>2.</w:t>
      </w:r>
      <w:r w:rsidR="00F7462B" w:rsidRPr="00E7385C">
        <w:rPr>
          <w:rFonts w:ascii="Arial" w:hAnsi="Arial" w:cs="Arial"/>
          <w:b/>
          <w:sz w:val="22"/>
          <w:szCs w:val="22"/>
        </w:rPr>
        <w:t xml:space="preserve"> PROCESO</w:t>
      </w:r>
      <w:r w:rsidR="00396782" w:rsidRPr="00E7385C">
        <w:rPr>
          <w:rFonts w:ascii="Arial" w:hAnsi="Arial" w:cs="Arial"/>
          <w:b/>
          <w:sz w:val="22"/>
          <w:szCs w:val="22"/>
        </w:rPr>
        <w:t xml:space="preserve"> DE ENSEÑANZA APRENDIZAJE</w:t>
      </w:r>
    </w:p>
    <w:p w14:paraId="6B9A794D" w14:textId="044CAC06" w:rsidR="00396782" w:rsidRPr="004763F0" w:rsidRDefault="00396782" w:rsidP="00AB5877">
      <w:pPr>
        <w:spacing w:line="360" w:lineRule="auto"/>
        <w:ind w:left="1843"/>
        <w:jc w:val="both"/>
        <w:rPr>
          <w:rFonts w:ascii="Arial" w:hAnsi="Arial" w:cs="Arial"/>
        </w:rPr>
      </w:pPr>
      <w:r w:rsidRPr="004763F0">
        <w:rPr>
          <w:rFonts w:ascii="Arial" w:hAnsi="Arial" w:cs="Arial"/>
          <w:b/>
        </w:rPr>
        <w:t xml:space="preserve">La </w:t>
      </w:r>
      <w:r w:rsidR="00F7462B" w:rsidRPr="004763F0">
        <w:rPr>
          <w:rFonts w:ascii="Arial" w:hAnsi="Arial" w:cs="Arial"/>
          <w:b/>
        </w:rPr>
        <w:t>Enseñanza</w:t>
      </w:r>
      <w:r w:rsidR="00F7462B">
        <w:rPr>
          <w:rFonts w:ascii="Arial" w:hAnsi="Arial" w:cs="Arial"/>
        </w:rPr>
        <w:t>. -</w:t>
      </w:r>
      <w:r>
        <w:rPr>
          <w:rFonts w:ascii="Arial" w:hAnsi="Arial" w:cs="Arial"/>
        </w:rPr>
        <w:t xml:space="preserve"> </w:t>
      </w:r>
      <w:r w:rsidRPr="004763F0">
        <w:rPr>
          <w:rFonts w:ascii="Arial" w:eastAsia="Georgia" w:hAnsi="Arial" w:cs="Arial"/>
        </w:rPr>
        <w:t xml:space="preserve">El docente </w:t>
      </w:r>
      <w:r w:rsidR="00F7462B" w:rsidRPr="004763F0">
        <w:rPr>
          <w:rFonts w:ascii="Arial" w:eastAsia="Georgia" w:hAnsi="Arial" w:cs="Arial"/>
        </w:rPr>
        <w:t>como formador</w:t>
      </w:r>
      <w:r w:rsidRPr="004763F0">
        <w:rPr>
          <w:rFonts w:ascii="Arial" w:eastAsia="Georgia" w:hAnsi="Arial" w:cs="Arial"/>
        </w:rPr>
        <w:t xml:space="preserve">, orientador que </w:t>
      </w:r>
      <w:r w:rsidR="00F7462B" w:rsidRPr="004763F0">
        <w:rPr>
          <w:rFonts w:ascii="Arial" w:eastAsia="Georgia" w:hAnsi="Arial" w:cs="Arial"/>
        </w:rPr>
        <w:t xml:space="preserve">debe </w:t>
      </w:r>
      <w:r w:rsidR="00F7462B" w:rsidRPr="004763F0">
        <w:rPr>
          <w:rFonts w:ascii="Arial" w:hAnsi="Arial" w:cs="Arial"/>
        </w:rPr>
        <w:t>promocionar</w:t>
      </w:r>
      <w:r w:rsidRPr="004763F0">
        <w:rPr>
          <w:rFonts w:ascii="Arial" w:hAnsi="Arial" w:cs="Arial"/>
        </w:rPr>
        <w:t xml:space="preserve"> la capacidad de aprender a aprender y aprender a ser. Esto será posible si el docente es: Guía y precursor. Si aparece como modelo que encarna lo que dice. Lo que sí puede dar es ejemplo, el ejemplo existencial del compromiso personal con la búsqueda de la verdad.”</w:t>
      </w:r>
      <w:r>
        <w:rPr>
          <w:rFonts w:ascii="Arial" w:hAnsi="Arial" w:cs="Arial"/>
        </w:rPr>
        <w:t xml:space="preserve"> </w:t>
      </w:r>
      <w:r w:rsidRPr="004763F0">
        <w:rPr>
          <w:rFonts w:ascii="Arial" w:hAnsi="Arial" w:cs="Arial"/>
        </w:rPr>
        <w:t>Nos toca ahora guiar, explorar y respaldar las iniciativas de nuestros estudiantes.</w:t>
      </w:r>
    </w:p>
    <w:p w14:paraId="6B9A794E" w14:textId="552CA267" w:rsidR="00396782" w:rsidRDefault="00396782" w:rsidP="00AB5877">
      <w:pPr>
        <w:tabs>
          <w:tab w:val="left" w:pos="284"/>
        </w:tabs>
        <w:spacing w:line="360" w:lineRule="auto"/>
        <w:ind w:left="1843"/>
        <w:jc w:val="both"/>
        <w:rPr>
          <w:rFonts w:ascii="Arial" w:hAnsi="Arial" w:cs="Arial"/>
          <w:lang w:eastAsia="es-PE"/>
        </w:rPr>
      </w:pPr>
      <w:r w:rsidRPr="004763F0">
        <w:rPr>
          <w:rFonts w:ascii="Arial" w:hAnsi="Arial" w:cs="Arial"/>
          <w:b/>
        </w:rPr>
        <w:t>El Aprendizaje</w:t>
      </w:r>
      <w:r w:rsidRPr="004763F0">
        <w:rPr>
          <w:rFonts w:ascii="Arial" w:hAnsi="Arial" w:cs="Arial"/>
        </w:rPr>
        <w:t xml:space="preserve">: </w:t>
      </w:r>
      <w:r w:rsidRPr="004763F0">
        <w:rPr>
          <w:rFonts w:ascii="Arial" w:hAnsi="Arial" w:cs="Arial"/>
          <w:lang w:eastAsia="es-PE"/>
        </w:rPr>
        <w:t xml:space="preserve">Se plantea la elaboración del diseño de programación curricular anual aplicando la metodología activa con las teorías Piaget, Ausubel, </w:t>
      </w:r>
      <w:r w:rsidR="00F7462B" w:rsidRPr="004763F0">
        <w:rPr>
          <w:rFonts w:ascii="Arial" w:hAnsi="Arial" w:cs="Arial"/>
          <w:lang w:eastAsia="es-PE"/>
        </w:rPr>
        <w:t>Vygotsky</w:t>
      </w:r>
      <w:r w:rsidRPr="004763F0">
        <w:rPr>
          <w:rFonts w:ascii="Arial" w:hAnsi="Arial" w:cs="Arial"/>
          <w:lang w:eastAsia="es-PE"/>
        </w:rPr>
        <w:t xml:space="preserve">, Carl </w:t>
      </w:r>
      <w:r w:rsidR="00FD2A6B" w:rsidRPr="004763F0">
        <w:rPr>
          <w:rFonts w:ascii="Arial" w:hAnsi="Arial" w:cs="Arial"/>
          <w:lang w:eastAsia="es-PE"/>
        </w:rPr>
        <w:t>Roger y</w:t>
      </w:r>
      <w:r w:rsidRPr="004763F0">
        <w:rPr>
          <w:rFonts w:ascii="Arial" w:hAnsi="Arial" w:cs="Arial"/>
          <w:lang w:eastAsia="es-PE"/>
        </w:rPr>
        <w:t xml:space="preserve"> Bruner, con la </w:t>
      </w:r>
      <w:r w:rsidR="00FE64AE" w:rsidRPr="004763F0">
        <w:rPr>
          <w:rFonts w:ascii="Arial" w:hAnsi="Arial" w:cs="Arial"/>
          <w:lang w:eastAsia="es-PE"/>
        </w:rPr>
        <w:t>consolidación mediante</w:t>
      </w:r>
      <w:r w:rsidRPr="004763F0">
        <w:rPr>
          <w:rFonts w:ascii="Arial" w:hAnsi="Arial" w:cs="Arial"/>
          <w:lang w:eastAsia="es-PE"/>
        </w:rPr>
        <w:t xml:space="preserve"> un enfoque de Novak   que conlleve a elevar el rendimiento académico de los alumnos de educación básica regular.</w:t>
      </w:r>
    </w:p>
    <w:p w14:paraId="6B9A794F" w14:textId="77777777" w:rsidR="00396782" w:rsidRPr="004763F0" w:rsidRDefault="00396782" w:rsidP="00AB5877">
      <w:pPr>
        <w:tabs>
          <w:tab w:val="left" w:pos="284"/>
        </w:tabs>
        <w:spacing w:line="360" w:lineRule="auto"/>
        <w:ind w:left="1843"/>
        <w:jc w:val="both"/>
        <w:rPr>
          <w:rFonts w:ascii="Arial" w:hAnsi="Arial" w:cs="Arial"/>
          <w:lang w:eastAsia="es-PE"/>
        </w:rPr>
      </w:pPr>
    </w:p>
    <w:p w14:paraId="6B9A7950" w14:textId="77777777" w:rsidR="00396782" w:rsidRPr="00887BE3" w:rsidRDefault="00396782" w:rsidP="00726B28">
      <w:pPr>
        <w:pStyle w:val="Prrafodelista"/>
        <w:numPr>
          <w:ilvl w:val="2"/>
          <w:numId w:val="69"/>
        </w:numPr>
        <w:tabs>
          <w:tab w:val="left" w:pos="284"/>
          <w:tab w:val="left" w:pos="2268"/>
          <w:tab w:val="left" w:pos="2410"/>
        </w:tabs>
        <w:spacing w:line="360" w:lineRule="auto"/>
        <w:ind w:hanging="218"/>
        <w:jc w:val="both"/>
        <w:rPr>
          <w:rFonts w:ascii="Arial" w:hAnsi="Arial" w:cs="Arial"/>
          <w:b/>
        </w:rPr>
      </w:pPr>
      <w:r w:rsidRPr="00887BE3">
        <w:rPr>
          <w:rFonts w:ascii="Arial" w:hAnsi="Arial" w:cs="Arial"/>
          <w:b/>
          <w:sz w:val="22"/>
          <w:szCs w:val="22"/>
        </w:rPr>
        <w:t>CONCEPCIÓN DE COMPETENCIAS</w:t>
      </w:r>
      <w:r w:rsidRPr="00887BE3">
        <w:rPr>
          <w:rFonts w:ascii="Arial" w:hAnsi="Arial" w:cs="Arial"/>
          <w:b/>
        </w:rPr>
        <w:t>.</w:t>
      </w:r>
    </w:p>
    <w:p w14:paraId="6B9A7951" w14:textId="77777777" w:rsidR="00396782" w:rsidRPr="004763F0" w:rsidRDefault="00396782" w:rsidP="00396782">
      <w:pPr>
        <w:tabs>
          <w:tab w:val="left" w:pos="284"/>
        </w:tabs>
        <w:spacing w:line="360" w:lineRule="auto"/>
        <w:ind w:left="1276"/>
        <w:jc w:val="both"/>
        <w:rPr>
          <w:rFonts w:ascii="Arial" w:hAnsi="Arial" w:cs="Arial"/>
          <w:u w:val="single"/>
          <w:lang w:eastAsia="es-PE"/>
        </w:rPr>
      </w:pPr>
    </w:p>
    <w:p w14:paraId="6B9A7952" w14:textId="77777777" w:rsidR="00396782" w:rsidRPr="004763F0" w:rsidRDefault="00396782" w:rsidP="00396782">
      <w:pPr>
        <w:tabs>
          <w:tab w:val="left" w:pos="284"/>
        </w:tabs>
        <w:spacing w:line="360" w:lineRule="auto"/>
        <w:ind w:left="2127"/>
        <w:jc w:val="both"/>
        <w:rPr>
          <w:rFonts w:ascii="Arial" w:hAnsi="Arial" w:cs="Arial"/>
          <w:b/>
        </w:rPr>
      </w:pPr>
      <w:r>
        <w:rPr>
          <w:rFonts w:ascii="Arial" w:hAnsi="Arial" w:cs="Arial"/>
        </w:rPr>
        <w:t>Según el nuevo C</w:t>
      </w:r>
      <w:r w:rsidRPr="004763F0">
        <w:rPr>
          <w:rFonts w:ascii="Arial" w:hAnsi="Arial" w:cs="Arial"/>
        </w:rPr>
        <w:t>urricular</w:t>
      </w:r>
      <w:r>
        <w:rPr>
          <w:rFonts w:ascii="Arial" w:hAnsi="Arial" w:cs="Arial"/>
        </w:rPr>
        <w:t xml:space="preserve"> Nacional</w:t>
      </w:r>
      <w:r w:rsidRPr="004763F0">
        <w:rPr>
          <w:rFonts w:ascii="Arial" w:hAnsi="Arial" w:cs="Arial"/>
        </w:rPr>
        <w:t>, la competencia se define como la facultad que tiene una persona de combinar un conjunto de capacidades a fin de lograr un propósito en una situación determinada, actuando de manera pertinente y con sentido ético</w:t>
      </w:r>
      <w:r w:rsidRPr="004763F0">
        <w:rPr>
          <w:rFonts w:ascii="Arial" w:hAnsi="Arial" w:cs="Arial"/>
          <w:b/>
        </w:rPr>
        <w:t>.</w:t>
      </w:r>
    </w:p>
    <w:p w14:paraId="6B9A7953" w14:textId="77777777" w:rsidR="00396782" w:rsidRPr="004763F0" w:rsidRDefault="00396782" w:rsidP="00396782">
      <w:pPr>
        <w:tabs>
          <w:tab w:val="left" w:pos="284"/>
        </w:tabs>
        <w:spacing w:line="360" w:lineRule="auto"/>
        <w:ind w:left="2127"/>
        <w:jc w:val="both"/>
        <w:rPr>
          <w:rFonts w:ascii="Arial" w:hAnsi="Arial" w:cs="Arial"/>
          <w:b/>
        </w:rPr>
      </w:pPr>
    </w:p>
    <w:p w14:paraId="6B9A7954" w14:textId="4B8B92E1" w:rsidR="00A365B7" w:rsidRPr="004763F0" w:rsidRDefault="00396782" w:rsidP="00043D1F">
      <w:pPr>
        <w:tabs>
          <w:tab w:val="left" w:pos="284"/>
        </w:tabs>
        <w:spacing w:line="360" w:lineRule="auto"/>
        <w:ind w:left="2127"/>
        <w:jc w:val="both"/>
        <w:rPr>
          <w:rFonts w:ascii="Arial" w:hAnsi="Arial" w:cs="Arial"/>
        </w:rPr>
      </w:pPr>
      <w:r w:rsidRPr="004763F0">
        <w:rPr>
          <w:rFonts w:ascii="Arial" w:hAnsi="Arial" w:cs="Arial"/>
        </w:rPr>
        <w:t xml:space="preserve">El desarrollo de las competencias de los estudiantes es un a construcción constante deliberada y consciente, propiciada por el docente y las instituciones y programas educativos. Este desarrollo se da a largo de toda la vida y tiene niveles esperados en cada ciclo de la escolaridad. El desarrollo de competencias del currículo </w:t>
      </w:r>
      <w:r w:rsidR="00F7462B" w:rsidRPr="004763F0">
        <w:rPr>
          <w:rFonts w:ascii="Arial" w:hAnsi="Arial" w:cs="Arial"/>
        </w:rPr>
        <w:t>nacional</w:t>
      </w:r>
      <w:r w:rsidRPr="004763F0">
        <w:rPr>
          <w:rFonts w:ascii="Arial" w:hAnsi="Arial" w:cs="Arial"/>
        </w:rPr>
        <w:t xml:space="preserve"> permite el logro del perfil del egresado a lo largo de la educación </w:t>
      </w:r>
      <w:r w:rsidRPr="004763F0">
        <w:rPr>
          <w:rFonts w:ascii="Arial" w:hAnsi="Arial" w:cs="Arial"/>
        </w:rPr>
        <w:lastRenderedPageBreak/>
        <w:t>Básica; estas competencias se desarrollan en forma vinculada, simultánea y sostenida durante la experiencia educativa.</w:t>
      </w:r>
    </w:p>
    <w:p w14:paraId="6B9A7955" w14:textId="77777777" w:rsidR="00396782" w:rsidRPr="00D60DA9" w:rsidRDefault="00396782" w:rsidP="00396782">
      <w:pPr>
        <w:tabs>
          <w:tab w:val="left" w:pos="284"/>
        </w:tabs>
        <w:jc w:val="both"/>
        <w:rPr>
          <w:rFonts w:ascii="Arial" w:hAnsi="Arial" w:cs="Arial"/>
          <w:b/>
        </w:rPr>
      </w:pPr>
    </w:p>
    <w:p w14:paraId="6B9A7956" w14:textId="77777777" w:rsidR="00396782" w:rsidRPr="00887BE3" w:rsidRDefault="00396782" w:rsidP="00396782">
      <w:pPr>
        <w:pStyle w:val="Prrafodelista"/>
        <w:numPr>
          <w:ilvl w:val="1"/>
          <w:numId w:val="1"/>
        </w:numPr>
        <w:tabs>
          <w:tab w:val="left" w:pos="284"/>
        </w:tabs>
        <w:jc w:val="both"/>
        <w:rPr>
          <w:rFonts w:ascii="Arial" w:hAnsi="Arial" w:cs="Arial"/>
          <w:b/>
          <w:sz w:val="22"/>
          <w:szCs w:val="22"/>
        </w:rPr>
      </w:pPr>
      <w:r w:rsidRPr="00887BE3">
        <w:rPr>
          <w:rFonts w:ascii="Arial" w:hAnsi="Arial" w:cs="Arial"/>
          <w:b/>
          <w:sz w:val="22"/>
          <w:szCs w:val="22"/>
        </w:rPr>
        <w:t>CAPACIDADES.</w:t>
      </w:r>
    </w:p>
    <w:p w14:paraId="6B9A7957" w14:textId="77777777" w:rsidR="00396782" w:rsidRPr="00887BE3" w:rsidRDefault="00396782" w:rsidP="00396782">
      <w:pPr>
        <w:tabs>
          <w:tab w:val="left" w:pos="284"/>
        </w:tabs>
        <w:ind w:left="1418"/>
        <w:jc w:val="both"/>
        <w:rPr>
          <w:rFonts w:ascii="Arial" w:hAnsi="Arial" w:cs="Arial"/>
          <w:sz w:val="22"/>
          <w:szCs w:val="22"/>
        </w:rPr>
      </w:pPr>
    </w:p>
    <w:p w14:paraId="6B9A7958" w14:textId="77777777" w:rsidR="00396782" w:rsidRPr="004763F0" w:rsidRDefault="00396782" w:rsidP="00396782">
      <w:pPr>
        <w:tabs>
          <w:tab w:val="left" w:pos="284"/>
          <w:tab w:val="left" w:pos="2127"/>
        </w:tabs>
        <w:spacing w:line="360" w:lineRule="auto"/>
        <w:ind w:left="2552"/>
        <w:jc w:val="both"/>
        <w:rPr>
          <w:rFonts w:ascii="Arial" w:hAnsi="Arial" w:cs="Arial"/>
        </w:rPr>
      </w:pPr>
      <w:r w:rsidRPr="004763F0">
        <w:rPr>
          <w:rFonts w:ascii="Arial" w:hAnsi="Arial" w:cs="Arial"/>
        </w:rPr>
        <w:t>Las capacidades son los recursos para actuar de manera competente. Estos recursos son los conocimientos, habilidades y actitudes que</w:t>
      </w:r>
      <w:r>
        <w:rPr>
          <w:rFonts w:ascii="Arial" w:hAnsi="Arial" w:cs="Arial"/>
        </w:rPr>
        <w:t xml:space="preserve"> el estudiante utiliza para</w:t>
      </w:r>
      <w:r w:rsidRPr="004763F0">
        <w:rPr>
          <w:rFonts w:ascii="Arial" w:hAnsi="Arial" w:cs="Arial"/>
        </w:rPr>
        <w:t xml:space="preserve"> afrontar una situación determinada. Estas capacidades suponen operaciones menores implicadas en la competencia que son operaciones más complejas.</w:t>
      </w:r>
    </w:p>
    <w:p w14:paraId="6B9A7959" w14:textId="77777777" w:rsidR="00E736DB" w:rsidRPr="004763F0" w:rsidRDefault="00E736DB" w:rsidP="00043D1F">
      <w:pPr>
        <w:tabs>
          <w:tab w:val="left" w:pos="284"/>
        </w:tabs>
        <w:spacing w:line="360" w:lineRule="auto"/>
        <w:jc w:val="both"/>
        <w:rPr>
          <w:rFonts w:ascii="Arial" w:hAnsi="Arial" w:cs="Arial"/>
        </w:rPr>
      </w:pPr>
    </w:p>
    <w:p w14:paraId="6B9A795A" w14:textId="37C1FADA" w:rsidR="00396782" w:rsidRPr="00887BE3" w:rsidRDefault="00396782" w:rsidP="00396782">
      <w:pPr>
        <w:pStyle w:val="Prrafodelista"/>
        <w:numPr>
          <w:ilvl w:val="1"/>
          <w:numId w:val="1"/>
        </w:numPr>
        <w:tabs>
          <w:tab w:val="left" w:pos="284"/>
        </w:tabs>
        <w:spacing w:line="360" w:lineRule="auto"/>
        <w:jc w:val="both"/>
        <w:rPr>
          <w:rFonts w:ascii="Arial" w:hAnsi="Arial" w:cs="Arial"/>
          <w:b/>
          <w:sz w:val="22"/>
          <w:szCs w:val="22"/>
        </w:rPr>
      </w:pPr>
      <w:r w:rsidRPr="00887BE3">
        <w:rPr>
          <w:rFonts w:ascii="Arial" w:hAnsi="Arial" w:cs="Arial"/>
          <w:b/>
          <w:sz w:val="22"/>
          <w:szCs w:val="22"/>
        </w:rPr>
        <w:t xml:space="preserve">LOS </w:t>
      </w:r>
      <w:r w:rsidR="00A41AD4" w:rsidRPr="00887BE3">
        <w:rPr>
          <w:rFonts w:ascii="Arial" w:hAnsi="Arial" w:cs="Arial"/>
          <w:b/>
          <w:sz w:val="22"/>
          <w:szCs w:val="22"/>
        </w:rPr>
        <w:t>ESTÁNDARES</w:t>
      </w:r>
      <w:r w:rsidRPr="00887BE3">
        <w:rPr>
          <w:rFonts w:ascii="Arial" w:hAnsi="Arial" w:cs="Arial"/>
          <w:b/>
          <w:sz w:val="22"/>
          <w:szCs w:val="22"/>
        </w:rPr>
        <w:t xml:space="preserve"> DE APRENDIZAJE.</w:t>
      </w:r>
    </w:p>
    <w:p w14:paraId="6B9A795B" w14:textId="77777777" w:rsidR="00396782" w:rsidRPr="004763F0" w:rsidRDefault="00396782" w:rsidP="00396782">
      <w:pPr>
        <w:pStyle w:val="Prrafodelista"/>
        <w:tabs>
          <w:tab w:val="left" w:pos="284"/>
        </w:tabs>
        <w:spacing w:line="360" w:lineRule="auto"/>
        <w:ind w:left="1440"/>
        <w:jc w:val="both"/>
        <w:rPr>
          <w:rFonts w:ascii="Arial" w:hAnsi="Arial" w:cs="Arial"/>
        </w:rPr>
      </w:pPr>
    </w:p>
    <w:p w14:paraId="6B9A795C" w14:textId="384D53F5" w:rsidR="00396782" w:rsidRPr="004763F0"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 xml:space="preserve">Son descripciones del desarrollo de la competencia en niveles de creciente complejidad, desde el inicio hasta el final de la educación Básica, </w:t>
      </w:r>
      <w:r w:rsidR="00FD2A6B" w:rsidRPr="004763F0">
        <w:rPr>
          <w:rFonts w:ascii="Arial" w:hAnsi="Arial" w:cs="Arial"/>
        </w:rPr>
        <w:t>de acuerdo con</w:t>
      </w:r>
      <w:r w:rsidRPr="004763F0">
        <w:rPr>
          <w:rFonts w:ascii="Arial" w:hAnsi="Arial" w:cs="Arial"/>
        </w:rPr>
        <w:t xml:space="preserve"> la secuencia que sigue la mayoría de </w:t>
      </w:r>
      <w:r w:rsidR="00F7462B" w:rsidRPr="004763F0">
        <w:rPr>
          <w:rFonts w:ascii="Arial" w:hAnsi="Arial" w:cs="Arial"/>
        </w:rPr>
        <w:t>los estudiantes</w:t>
      </w:r>
      <w:r w:rsidRPr="004763F0">
        <w:rPr>
          <w:rFonts w:ascii="Arial" w:hAnsi="Arial" w:cs="Arial"/>
        </w:rPr>
        <w:t xml:space="preserve"> que progresan en una determinada competencia. Estas descripciones son holísticas porque hacen referencia de manera articulada a las capacidades que se ponen en acción al resolver o afrontar situaciones auténticas. Estas descripciones definen el nivel que se espera puedan alcanzar todos los estudiantes al terminar la educación Básica.</w:t>
      </w:r>
    </w:p>
    <w:p w14:paraId="6B9A795D" w14:textId="77777777" w:rsidR="00396782" w:rsidRPr="00D60DA9"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Los estándares sirven para identificar que cerca o lejos se encuentra en relación con que se espera o logre en cada ciclo, respecto a una determinada competencia. En ese sentido los estándares tienen el propósito de ser referentes para la evaluación de los aprendizajes tanto a nivel de aula como a nivel del sistema.</w:t>
      </w:r>
    </w:p>
    <w:p w14:paraId="6B9A795E" w14:textId="77777777" w:rsidR="00396782" w:rsidRPr="005E44E2" w:rsidRDefault="00396782" w:rsidP="00396782">
      <w:pPr>
        <w:pStyle w:val="Prrafodelista"/>
        <w:numPr>
          <w:ilvl w:val="1"/>
          <w:numId w:val="1"/>
        </w:numPr>
        <w:tabs>
          <w:tab w:val="left" w:pos="284"/>
        </w:tabs>
        <w:spacing w:line="360" w:lineRule="auto"/>
        <w:jc w:val="both"/>
        <w:rPr>
          <w:rFonts w:ascii="Arial" w:hAnsi="Arial" w:cs="Arial"/>
        </w:rPr>
      </w:pPr>
      <w:r w:rsidRPr="00887BE3">
        <w:rPr>
          <w:rFonts w:ascii="Arial" w:hAnsi="Arial" w:cs="Arial"/>
          <w:b/>
          <w:sz w:val="22"/>
          <w:szCs w:val="22"/>
        </w:rPr>
        <w:t>LOS DESEMPEÑOS</w:t>
      </w:r>
      <w:r w:rsidRPr="004763F0">
        <w:rPr>
          <w:rFonts w:ascii="Arial" w:hAnsi="Arial" w:cs="Arial"/>
        </w:rPr>
        <w:t>.</w:t>
      </w:r>
    </w:p>
    <w:p w14:paraId="6B9A795F" w14:textId="77777777" w:rsidR="00396782" w:rsidRPr="004763F0"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Son descripciones específicas lo que hacen los estudiantes, respecto a los niveles de desarrollo de la competencia, estándares de aprendizajes; son observables en una diversidad de situaciones o contextos. No tienen carácter exhaustivo, más bien ilustran algunas actuaciones que los estudiantes demuestran, cuando están en proceso de alcanzar el nivel esperado de la competencia, o cuando han logrado este nivel.</w:t>
      </w:r>
    </w:p>
    <w:p w14:paraId="6B9A7960" w14:textId="77777777" w:rsidR="00396782"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lastRenderedPageBreak/>
        <w:t>Los desempeños se presentan en los program</w:t>
      </w:r>
      <w:r w:rsidR="00610876">
        <w:rPr>
          <w:rFonts w:ascii="Arial" w:hAnsi="Arial" w:cs="Arial"/>
        </w:rPr>
        <w:t>as curriculares de los niveles,</w:t>
      </w:r>
      <w:r w:rsidRPr="004763F0">
        <w:rPr>
          <w:rFonts w:ascii="Arial" w:hAnsi="Arial" w:cs="Arial"/>
        </w:rPr>
        <w:t xml:space="preserve"> modali</w:t>
      </w:r>
      <w:r w:rsidR="00610876">
        <w:rPr>
          <w:rFonts w:ascii="Arial" w:hAnsi="Arial" w:cs="Arial"/>
        </w:rPr>
        <w:t>dades</w:t>
      </w:r>
      <w:r w:rsidRPr="004763F0">
        <w:rPr>
          <w:rFonts w:ascii="Arial" w:hAnsi="Arial" w:cs="Arial"/>
        </w:rPr>
        <w:t xml:space="preserve"> o grados (en las otras modalidades de la educación Básica), para ayudar a los docentes en la planificación y evaluación. Reconociendo que en un grupo de estudiantes hay una diversidad de niveles de desempeño, que pueden estar por encima o por debajo del estándar, lo cual lo otorga flexibilidad.</w:t>
      </w:r>
    </w:p>
    <w:p w14:paraId="00F27900" w14:textId="77777777" w:rsidR="00036AF7" w:rsidRDefault="00036AF7" w:rsidP="00396782">
      <w:pPr>
        <w:pStyle w:val="Prrafodelista"/>
        <w:tabs>
          <w:tab w:val="left" w:pos="284"/>
        </w:tabs>
        <w:spacing w:line="360" w:lineRule="auto"/>
        <w:ind w:left="2552"/>
        <w:jc w:val="both"/>
        <w:rPr>
          <w:rFonts w:ascii="Arial" w:hAnsi="Arial" w:cs="Arial"/>
        </w:rPr>
      </w:pPr>
    </w:p>
    <w:p w14:paraId="6B9A7961" w14:textId="77777777" w:rsidR="00396782" w:rsidRPr="00D60DA9" w:rsidRDefault="00396782" w:rsidP="00396782">
      <w:pPr>
        <w:tabs>
          <w:tab w:val="left" w:pos="284"/>
        </w:tabs>
        <w:spacing w:line="360" w:lineRule="auto"/>
        <w:ind w:firstLine="1985"/>
        <w:jc w:val="both"/>
        <w:rPr>
          <w:rFonts w:ascii="Arial" w:hAnsi="Arial" w:cs="Arial"/>
        </w:rPr>
      </w:pPr>
      <w:r>
        <w:rPr>
          <w:rFonts w:ascii="Arial" w:hAnsi="Arial" w:cs="Arial"/>
          <w:b/>
        </w:rPr>
        <w:t>d)</w:t>
      </w:r>
      <w:r>
        <w:rPr>
          <w:rFonts w:ascii="Arial" w:hAnsi="Arial" w:cs="Arial"/>
          <w:b/>
        </w:rPr>
        <w:tab/>
      </w:r>
      <w:r w:rsidR="00887BE3">
        <w:rPr>
          <w:rFonts w:ascii="Arial" w:hAnsi="Arial" w:cs="Arial"/>
          <w:b/>
          <w:sz w:val="22"/>
          <w:szCs w:val="22"/>
        </w:rPr>
        <w:t>EL CURRÍ</w:t>
      </w:r>
      <w:r w:rsidRPr="00887BE3">
        <w:rPr>
          <w:rFonts w:ascii="Arial" w:hAnsi="Arial" w:cs="Arial"/>
          <w:b/>
          <w:sz w:val="22"/>
          <w:szCs w:val="22"/>
        </w:rPr>
        <w:t>CULO</w:t>
      </w:r>
    </w:p>
    <w:p w14:paraId="6B9A7962" w14:textId="77777777" w:rsidR="00396782" w:rsidRPr="004763F0" w:rsidRDefault="00396782" w:rsidP="00396782">
      <w:pPr>
        <w:pStyle w:val="Prrafodelista"/>
        <w:tabs>
          <w:tab w:val="left" w:pos="284"/>
        </w:tabs>
        <w:ind w:left="1440"/>
        <w:jc w:val="both"/>
        <w:rPr>
          <w:rFonts w:ascii="Arial" w:hAnsi="Arial" w:cs="Arial"/>
        </w:rPr>
      </w:pPr>
    </w:p>
    <w:p w14:paraId="6B9A7963" w14:textId="77777777" w:rsidR="00396782" w:rsidRPr="004763F0"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El currículo Nacional de Educación Básica, establece los aprendizajes que se espera que logren los estudiantes como resultado de su formación básica, en concordancia con los fines y principios de la educación peruana, el Proyecto Educativo Nacional y los fines y objetivos de la Educación Básica. Prioriza los valores y la educación ciudadana para poner en ejercicios sus derechos y deberes, así como el desarrollo de competencias que permitan responder a la demanda de nuestros tiempos, apuntando al desarrollo sostenible, asociadas al manejo del Inglés, la educación para el trabajo y las TIC, además de apostar por una formación integral que fortalezca los aprendizajes vinculados al arte y la cultura, la educación física y la salud en una perspectiva intercultural ambiental  e inclusiva que respete las características de los estudiantes y sus intereses y aptitudes.</w:t>
      </w:r>
    </w:p>
    <w:p w14:paraId="6B9A7964" w14:textId="77777777" w:rsidR="00396782" w:rsidRPr="004763F0" w:rsidRDefault="00396782" w:rsidP="00396782">
      <w:pPr>
        <w:pStyle w:val="Prrafodelista"/>
        <w:tabs>
          <w:tab w:val="left" w:pos="284"/>
        </w:tabs>
        <w:spacing w:line="360" w:lineRule="auto"/>
        <w:ind w:left="2552"/>
        <w:jc w:val="both"/>
        <w:rPr>
          <w:rFonts w:ascii="Arial" w:hAnsi="Arial" w:cs="Arial"/>
        </w:rPr>
      </w:pPr>
    </w:p>
    <w:p w14:paraId="6B9A7965" w14:textId="06250820" w:rsidR="000B6D04" w:rsidRPr="000809A2" w:rsidRDefault="00396782" w:rsidP="000809A2">
      <w:pPr>
        <w:pStyle w:val="Prrafodelista"/>
        <w:tabs>
          <w:tab w:val="left" w:pos="284"/>
          <w:tab w:val="left" w:pos="1985"/>
        </w:tabs>
        <w:spacing w:line="360" w:lineRule="auto"/>
        <w:ind w:left="2552"/>
        <w:jc w:val="both"/>
        <w:rPr>
          <w:rFonts w:ascii="Arial" w:hAnsi="Arial" w:cs="Arial"/>
        </w:rPr>
      </w:pPr>
      <w:r w:rsidRPr="004763F0">
        <w:rPr>
          <w:rFonts w:ascii="Arial" w:hAnsi="Arial" w:cs="Arial"/>
        </w:rPr>
        <w:t xml:space="preserve">El un documento que contiene el perfil del egresado de educación básica, los enfoques transversales los conceptos claves y la progresión y la progresión de los aprendizajes desde el inicio hasta el final de la escolaridad. </w:t>
      </w:r>
      <w:r w:rsidR="00F7462B" w:rsidRPr="004763F0">
        <w:rPr>
          <w:rFonts w:ascii="Arial" w:hAnsi="Arial" w:cs="Arial"/>
        </w:rPr>
        <w:t>Además,</w:t>
      </w:r>
      <w:r w:rsidRPr="004763F0">
        <w:rPr>
          <w:rFonts w:ascii="Arial" w:hAnsi="Arial" w:cs="Arial"/>
        </w:rPr>
        <w:t xml:space="preserve"> presenta los planes de estudio por </w:t>
      </w:r>
      <w:r w:rsidR="00FD2A6B" w:rsidRPr="004763F0">
        <w:rPr>
          <w:rFonts w:ascii="Arial" w:hAnsi="Arial" w:cs="Arial"/>
        </w:rPr>
        <w:t>modalidad,</w:t>
      </w:r>
      <w:r w:rsidRPr="004763F0">
        <w:rPr>
          <w:rFonts w:ascii="Arial" w:hAnsi="Arial" w:cs="Arial"/>
        </w:rPr>
        <w:t xml:space="preserve"> así como orientaciones para la evaluación desde el enfoque formativo y orientaciones para la diversificación curricular, en el marco de las normas vigentes.</w:t>
      </w:r>
    </w:p>
    <w:p w14:paraId="6B9A7966" w14:textId="77777777" w:rsidR="00396782" w:rsidRPr="00203A45" w:rsidRDefault="00396782" w:rsidP="00396782">
      <w:pPr>
        <w:pStyle w:val="Prrafodelista"/>
        <w:tabs>
          <w:tab w:val="left" w:pos="284"/>
          <w:tab w:val="left" w:pos="1985"/>
        </w:tabs>
        <w:spacing w:line="360" w:lineRule="auto"/>
        <w:ind w:left="2552"/>
        <w:jc w:val="both"/>
        <w:rPr>
          <w:rFonts w:ascii="Arial" w:hAnsi="Arial" w:cs="Arial"/>
        </w:rPr>
      </w:pPr>
    </w:p>
    <w:p w14:paraId="6B9A7967" w14:textId="77777777" w:rsidR="00396782" w:rsidRDefault="00396782" w:rsidP="00396782">
      <w:pPr>
        <w:tabs>
          <w:tab w:val="left" w:pos="284"/>
        </w:tabs>
        <w:spacing w:line="360" w:lineRule="auto"/>
        <w:ind w:left="1985"/>
        <w:jc w:val="both"/>
        <w:rPr>
          <w:rFonts w:ascii="Arial" w:hAnsi="Arial" w:cs="Arial"/>
          <w:b/>
        </w:rPr>
      </w:pPr>
      <w:r>
        <w:rPr>
          <w:rFonts w:ascii="Arial" w:hAnsi="Arial" w:cs="Arial"/>
          <w:b/>
        </w:rPr>
        <w:t>e</w:t>
      </w:r>
      <w:r w:rsidRPr="00715D2B">
        <w:rPr>
          <w:rFonts w:ascii="Arial" w:hAnsi="Arial" w:cs="Arial"/>
          <w:b/>
        </w:rPr>
        <w:t>)</w:t>
      </w:r>
      <w:r>
        <w:rPr>
          <w:rFonts w:ascii="Arial" w:hAnsi="Arial" w:cs="Arial"/>
          <w:b/>
        </w:rPr>
        <w:tab/>
      </w:r>
      <w:r w:rsidRPr="00887BE3">
        <w:rPr>
          <w:rFonts w:ascii="Arial" w:hAnsi="Arial" w:cs="Arial"/>
          <w:b/>
          <w:sz w:val="22"/>
          <w:szCs w:val="22"/>
        </w:rPr>
        <w:t>CARACTERÍSTICAS DEL CURRÍCULO.</w:t>
      </w:r>
    </w:p>
    <w:p w14:paraId="6B9A7968" w14:textId="77777777" w:rsidR="00396782" w:rsidRDefault="00396782" w:rsidP="00396782">
      <w:pPr>
        <w:tabs>
          <w:tab w:val="left" w:pos="284"/>
        </w:tabs>
        <w:spacing w:line="360" w:lineRule="auto"/>
        <w:ind w:left="1440" w:hanging="306"/>
        <w:jc w:val="both"/>
        <w:rPr>
          <w:rFonts w:ascii="Arial" w:hAnsi="Arial" w:cs="Arial"/>
          <w:b/>
        </w:rPr>
      </w:pPr>
    </w:p>
    <w:p w14:paraId="6B9A7969" w14:textId="77777777" w:rsidR="00396782" w:rsidRPr="00715D2B" w:rsidRDefault="00396782" w:rsidP="00396782">
      <w:pPr>
        <w:tabs>
          <w:tab w:val="left" w:pos="284"/>
        </w:tabs>
        <w:spacing w:line="360" w:lineRule="auto"/>
        <w:ind w:left="2552"/>
        <w:jc w:val="both"/>
        <w:rPr>
          <w:rFonts w:ascii="Arial" w:hAnsi="Arial" w:cs="Arial"/>
        </w:rPr>
      </w:pPr>
      <w:r>
        <w:rPr>
          <w:rFonts w:ascii="Arial" w:hAnsi="Arial" w:cs="Arial"/>
          <w:b/>
        </w:rPr>
        <w:t>E</w:t>
      </w:r>
      <w:r w:rsidRPr="00715D2B">
        <w:rPr>
          <w:rFonts w:ascii="Arial" w:hAnsi="Arial" w:cs="Arial"/>
        </w:rPr>
        <w:t xml:space="preserve">l currículo nacional de educación básica tiene las siguientes  </w:t>
      </w:r>
    </w:p>
    <w:p w14:paraId="6B9A796A" w14:textId="77777777" w:rsidR="00396782" w:rsidRDefault="00396782" w:rsidP="00396782">
      <w:pPr>
        <w:tabs>
          <w:tab w:val="left" w:pos="284"/>
          <w:tab w:val="left" w:pos="2552"/>
        </w:tabs>
        <w:spacing w:line="360" w:lineRule="auto"/>
        <w:ind w:left="2552"/>
        <w:jc w:val="both"/>
        <w:rPr>
          <w:rFonts w:ascii="Arial" w:hAnsi="Arial" w:cs="Arial"/>
          <w:b/>
        </w:rPr>
      </w:pPr>
      <w:r w:rsidRPr="00715D2B">
        <w:rPr>
          <w:rFonts w:ascii="Arial" w:hAnsi="Arial" w:cs="Arial"/>
        </w:rPr>
        <w:t>Caract</w:t>
      </w:r>
      <w:r>
        <w:rPr>
          <w:rFonts w:ascii="Arial" w:hAnsi="Arial" w:cs="Arial"/>
        </w:rPr>
        <w:t>e</w:t>
      </w:r>
      <w:r w:rsidRPr="00715D2B">
        <w:rPr>
          <w:rFonts w:ascii="Arial" w:hAnsi="Arial" w:cs="Arial"/>
        </w:rPr>
        <w:t>rísticas</w:t>
      </w:r>
      <w:r>
        <w:rPr>
          <w:rFonts w:ascii="Arial" w:hAnsi="Arial" w:cs="Arial"/>
        </w:rPr>
        <w:t>:</w:t>
      </w:r>
    </w:p>
    <w:p w14:paraId="6B9A796B" w14:textId="45F05129" w:rsidR="00396782" w:rsidRPr="002648A1" w:rsidRDefault="00F7462B" w:rsidP="00396782">
      <w:pPr>
        <w:tabs>
          <w:tab w:val="left" w:pos="284"/>
          <w:tab w:val="left" w:pos="2552"/>
        </w:tabs>
        <w:spacing w:line="360" w:lineRule="auto"/>
        <w:ind w:left="2552"/>
        <w:jc w:val="both"/>
        <w:rPr>
          <w:rFonts w:ascii="Arial" w:hAnsi="Arial" w:cs="Arial"/>
        </w:rPr>
      </w:pPr>
      <w:r>
        <w:rPr>
          <w:rFonts w:ascii="Arial" w:hAnsi="Arial" w:cs="Arial"/>
          <w:b/>
        </w:rPr>
        <w:lastRenderedPageBreak/>
        <w:t>Flexible. -</w:t>
      </w:r>
      <w:r w:rsidR="00396782">
        <w:rPr>
          <w:rFonts w:ascii="Arial" w:hAnsi="Arial" w:cs="Arial"/>
          <w:b/>
        </w:rPr>
        <w:t xml:space="preserve"> </w:t>
      </w:r>
      <w:r w:rsidR="00396782" w:rsidRPr="002648A1">
        <w:rPr>
          <w:rFonts w:ascii="Arial" w:hAnsi="Arial" w:cs="Arial"/>
        </w:rPr>
        <w:t>Porque nos permite la adaptación al contexto a la diversidad de estudiantes y a las necesidad</w:t>
      </w:r>
      <w:r w:rsidR="00396782">
        <w:rPr>
          <w:rFonts w:ascii="Arial" w:hAnsi="Arial" w:cs="Arial"/>
        </w:rPr>
        <w:t>es y demandas de cada región.</w:t>
      </w:r>
    </w:p>
    <w:p w14:paraId="6B9A796C" w14:textId="0F62D670" w:rsidR="00396782" w:rsidRPr="002648A1" w:rsidRDefault="00F7462B" w:rsidP="00396782">
      <w:pPr>
        <w:tabs>
          <w:tab w:val="left" w:pos="284"/>
        </w:tabs>
        <w:spacing w:line="360" w:lineRule="auto"/>
        <w:ind w:left="2552"/>
        <w:jc w:val="both"/>
        <w:rPr>
          <w:rFonts w:ascii="Arial" w:hAnsi="Arial" w:cs="Arial"/>
        </w:rPr>
      </w:pPr>
      <w:r>
        <w:rPr>
          <w:rFonts w:ascii="Arial" w:hAnsi="Arial" w:cs="Arial"/>
          <w:b/>
        </w:rPr>
        <w:t>Abierto. -</w:t>
      </w:r>
      <w:r w:rsidR="00396782">
        <w:rPr>
          <w:rFonts w:ascii="Arial" w:hAnsi="Arial" w:cs="Arial"/>
          <w:b/>
        </w:rPr>
        <w:t xml:space="preserve"> </w:t>
      </w:r>
      <w:r w:rsidR="00396782" w:rsidRPr="002648A1">
        <w:rPr>
          <w:rFonts w:ascii="Arial" w:hAnsi="Arial" w:cs="Arial"/>
        </w:rPr>
        <w:t xml:space="preserve">Porque se pueden incorporarse competencias </w:t>
      </w:r>
      <w:r w:rsidR="00AB5877" w:rsidRPr="002648A1">
        <w:rPr>
          <w:rFonts w:ascii="Arial" w:hAnsi="Arial" w:cs="Arial"/>
        </w:rPr>
        <w:t>de acuerdo con el</w:t>
      </w:r>
      <w:r w:rsidR="00396782" w:rsidRPr="002648A1">
        <w:rPr>
          <w:rFonts w:ascii="Arial" w:hAnsi="Arial" w:cs="Arial"/>
        </w:rPr>
        <w:t xml:space="preserve"> diagnóstico de las potencialidades naturales, culturales y económico-productivas de cada región, así como sus demandas sociales y las características esp</w:t>
      </w:r>
      <w:r w:rsidR="00396782">
        <w:rPr>
          <w:rFonts w:ascii="Arial" w:hAnsi="Arial" w:cs="Arial"/>
        </w:rPr>
        <w:t>ecíficas de los estudiantes.</w:t>
      </w:r>
    </w:p>
    <w:p w14:paraId="6B9A796D" w14:textId="5DC943D4" w:rsidR="00396782" w:rsidRPr="002648A1" w:rsidRDefault="00F7462B" w:rsidP="00396782">
      <w:pPr>
        <w:tabs>
          <w:tab w:val="left" w:pos="284"/>
        </w:tabs>
        <w:spacing w:line="360" w:lineRule="auto"/>
        <w:ind w:left="2552"/>
        <w:jc w:val="both"/>
        <w:rPr>
          <w:rFonts w:ascii="Arial" w:hAnsi="Arial" w:cs="Arial"/>
        </w:rPr>
      </w:pPr>
      <w:r w:rsidRPr="002648A1">
        <w:rPr>
          <w:rFonts w:ascii="Arial" w:hAnsi="Arial" w:cs="Arial"/>
          <w:b/>
        </w:rPr>
        <w:t>Diversificado</w:t>
      </w:r>
      <w:r>
        <w:rPr>
          <w:rFonts w:ascii="Arial" w:hAnsi="Arial" w:cs="Arial"/>
          <w:b/>
        </w:rPr>
        <w:t>. -</w:t>
      </w:r>
      <w:r w:rsidR="00396782">
        <w:rPr>
          <w:rFonts w:ascii="Arial" w:hAnsi="Arial" w:cs="Arial"/>
          <w:b/>
        </w:rPr>
        <w:t xml:space="preserve"> </w:t>
      </w:r>
      <w:r w:rsidR="00396782" w:rsidRPr="002648A1">
        <w:rPr>
          <w:rFonts w:ascii="Arial" w:hAnsi="Arial" w:cs="Arial"/>
        </w:rPr>
        <w:t xml:space="preserve">En cada región ofrece a las instancias locales los lineamientos de diversificación, los cuales orientan a las instituciones educativas en la adecuación del currículo a las características y demandas socioeconómicas, lingüísticas, geográficas y culturales de cada región mediante un trabajo colegiado.   </w:t>
      </w:r>
    </w:p>
    <w:p w14:paraId="6B9A796E" w14:textId="0D3BFE40" w:rsidR="00396782" w:rsidRPr="002648A1" w:rsidRDefault="00F7462B" w:rsidP="00396782">
      <w:pPr>
        <w:tabs>
          <w:tab w:val="left" w:pos="284"/>
        </w:tabs>
        <w:spacing w:line="360" w:lineRule="auto"/>
        <w:ind w:left="2552"/>
        <w:jc w:val="both"/>
        <w:rPr>
          <w:rFonts w:ascii="Arial" w:hAnsi="Arial" w:cs="Arial"/>
        </w:rPr>
      </w:pPr>
      <w:r w:rsidRPr="002648A1">
        <w:rPr>
          <w:rFonts w:ascii="Arial" w:hAnsi="Arial" w:cs="Arial"/>
          <w:b/>
        </w:rPr>
        <w:t>Int</w:t>
      </w:r>
      <w:r>
        <w:rPr>
          <w:rFonts w:ascii="Arial" w:hAnsi="Arial" w:cs="Arial"/>
          <w:b/>
        </w:rPr>
        <w:t>egrador. -</w:t>
      </w:r>
      <w:r w:rsidR="00396782">
        <w:rPr>
          <w:rFonts w:ascii="Arial" w:hAnsi="Arial" w:cs="Arial"/>
          <w:b/>
        </w:rPr>
        <w:t xml:space="preserve"> </w:t>
      </w:r>
      <w:r w:rsidR="00396782" w:rsidRPr="002648A1">
        <w:rPr>
          <w:rFonts w:ascii="Arial" w:hAnsi="Arial" w:cs="Arial"/>
        </w:rPr>
        <w:t xml:space="preserve">Porque el Perfil de egreso, competencias, capacidades, estándares de aprendizaje y áreas curriculares conforman un sistema que promueve su implementación en las escuelas.  </w:t>
      </w:r>
    </w:p>
    <w:p w14:paraId="6B9A796F" w14:textId="2222D46B" w:rsidR="00396782" w:rsidRPr="002648A1" w:rsidRDefault="00F7462B" w:rsidP="00396782">
      <w:pPr>
        <w:tabs>
          <w:tab w:val="left" w:pos="284"/>
        </w:tabs>
        <w:spacing w:line="360" w:lineRule="auto"/>
        <w:ind w:left="2552"/>
        <w:jc w:val="both"/>
        <w:rPr>
          <w:rFonts w:ascii="Arial" w:hAnsi="Arial" w:cs="Arial"/>
        </w:rPr>
      </w:pPr>
      <w:r>
        <w:rPr>
          <w:rFonts w:ascii="Arial" w:hAnsi="Arial" w:cs="Arial"/>
          <w:b/>
        </w:rPr>
        <w:t>Valorativo. -</w:t>
      </w:r>
      <w:r w:rsidR="00396782">
        <w:rPr>
          <w:rFonts w:ascii="Arial" w:hAnsi="Arial" w:cs="Arial"/>
          <w:b/>
        </w:rPr>
        <w:t xml:space="preserve"> </w:t>
      </w:r>
      <w:r w:rsidR="00396782" w:rsidRPr="002648A1">
        <w:rPr>
          <w:rFonts w:ascii="Arial" w:hAnsi="Arial" w:cs="Arial"/>
        </w:rPr>
        <w:t xml:space="preserve">En tanto responde al desarrollo armonioso e integral del estudiante y promueve actitudes positivas de convivencia social, democratización de la sociedad y ejercicio responsable de la ciudadanía.   </w:t>
      </w:r>
    </w:p>
    <w:p w14:paraId="6B9A7970" w14:textId="519595BF" w:rsidR="00396782" w:rsidRPr="002648A1" w:rsidRDefault="00F7462B" w:rsidP="00396782">
      <w:pPr>
        <w:tabs>
          <w:tab w:val="left" w:pos="284"/>
        </w:tabs>
        <w:spacing w:line="360" w:lineRule="auto"/>
        <w:ind w:left="2552"/>
        <w:jc w:val="both"/>
        <w:rPr>
          <w:rFonts w:ascii="Arial" w:hAnsi="Arial" w:cs="Arial"/>
          <w:b/>
        </w:rPr>
      </w:pPr>
      <w:r>
        <w:rPr>
          <w:rFonts w:ascii="Arial" w:hAnsi="Arial" w:cs="Arial"/>
          <w:b/>
        </w:rPr>
        <w:t>Significativo. -</w:t>
      </w:r>
      <w:r w:rsidR="00396782">
        <w:rPr>
          <w:rFonts w:ascii="Arial" w:hAnsi="Arial" w:cs="Arial"/>
          <w:b/>
        </w:rPr>
        <w:t xml:space="preserve"> </w:t>
      </w:r>
      <w:r w:rsidR="00396782">
        <w:rPr>
          <w:rFonts w:ascii="Arial" w:hAnsi="Arial" w:cs="Arial"/>
        </w:rPr>
        <w:t>Por</w:t>
      </w:r>
      <w:r w:rsidR="00396782" w:rsidRPr="008502E4">
        <w:rPr>
          <w:rFonts w:ascii="Arial" w:hAnsi="Arial" w:cs="Arial"/>
        </w:rPr>
        <w:t>que tiene en cuenta las vivencias, conocimientos previos y necesidades de los estudiantes.</w:t>
      </w:r>
      <w:r w:rsidR="00396782" w:rsidRPr="002648A1">
        <w:rPr>
          <w:rFonts w:ascii="Arial" w:hAnsi="Arial" w:cs="Arial"/>
          <w:b/>
        </w:rPr>
        <w:t xml:space="preserve">   </w:t>
      </w:r>
    </w:p>
    <w:p w14:paraId="6B9A7971" w14:textId="729E9893" w:rsidR="00396782" w:rsidRPr="008502E4" w:rsidRDefault="00F7462B" w:rsidP="00396782">
      <w:pPr>
        <w:tabs>
          <w:tab w:val="left" w:pos="284"/>
        </w:tabs>
        <w:spacing w:line="360" w:lineRule="auto"/>
        <w:ind w:left="2552"/>
        <w:jc w:val="both"/>
        <w:rPr>
          <w:rFonts w:ascii="Arial" w:hAnsi="Arial" w:cs="Arial"/>
        </w:rPr>
      </w:pPr>
      <w:r>
        <w:rPr>
          <w:rFonts w:ascii="Arial" w:hAnsi="Arial" w:cs="Arial"/>
          <w:b/>
        </w:rPr>
        <w:t>Participativo. -</w:t>
      </w:r>
      <w:r w:rsidR="00396782">
        <w:rPr>
          <w:rFonts w:ascii="Arial" w:hAnsi="Arial" w:cs="Arial"/>
          <w:b/>
        </w:rPr>
        <w:t xml:space="preserve"> </w:t>
      </w:r>
      <w:r w:rsidR="00396782" w:rsidRPr="008502E4">
        <w:rPr>
          <w:rFonts w:ascii="Arial" w:hAnsi="Arial" w:cs="Arial"/>
        </w:rPr>
        <w:t xml:space="preserve">Porque lo elabora la comunidad educativa junto a otros actores de la sociedad; por tanto, está abierto a enriquecerse permanentemente y respeta la pluralidad metodológica.     </w:t>
      </w:r>
      <w:r w:rsidR="00396782" w:rsidRPr="002648A1">
        <w:rPr>
          <w:rFonts w:ascii="Arial" w:hAnsi="Arial" w:cs="Arial"/>
          <w:b/>
        </w:rPr>
        <w:t xml:space="preserve"> </w:t>
      </w:r>
    </w:p>
    <w:p w14:paraId="6B9A7972" w14:textId="77777777" w:rsidR="00396782" w:rsidRDefault="00396782" w:rsidP="00396782">
      <w:pPr>
        <w:tabs>
          <w:tab w:val="left" w:pos="284"/>
        </w:tabs>
        <w:spacing w:line="360" w:lineRule="auto"/>
        <w:ind w:left="2552"/>
        <w:jc w:val="both"/>
        <w:rPr>
          <w:rFonts w:ascii="Arial" w:hAnsi="Arial" w:cs="Arial"/>
          <w:b/>
        </w:rPr>
      </w:pPr>
      <w:r>
        <w:rPr>
          <w:rFonts w:ascii="Arial" w:hAnsi="Arial" w:cs="Arial"/>
          <w:b/>
        </w:rPr>
        <w:t xml:space="preserve">F.- </w:t>
      </w:r>
      <w:r w:rsidRPr="002648A1">
        <w:rPr>
          <w:rFonts w:ascii="Arial" w:hAnsi="Arial" w:cs="Arial"/>
          <w:b/>
        </w:rPr>
        <w:t xml:space="preserve">Los elementos del Currículo Nacional de la Educación Básica </w:t>
      </w:r>
    </w:p>
    <w:p w14:paraId="6B9A7973" w14:textId="4934B334" w:rsidR="00396782" w:rsidRDefault="00396782" w:rsidP="00396782">
      <w:pPr>
        <w:tabs>
          <w:tab w:val="left" w:pos="284"/>
        </w:tabs>
        <w:spacing w:line="360" w:lineRule="auto"/>
        <w:ind w:left="2552"/>
        <w:jc w:val="both"/>
        <w:rPr>
          <w:rFonts w:ascii="Arial" w:hAnsi="Arial" w:cs="Arial"/>
          <w:b/>
        </w:rPr>
      </w:pPr>
      <w:r w:rsidRPr="008502E4">
        <w:rPr>
          <w:rFonts w:ascii="Arial" w:hAnsi="Arial" w:cs="Arial"/>
        </w:rPr>
        <w:t xml:space="preserve">Son la premisa necesaria del proceso de diversificación, </w:t>
      </w:r>
      <w:r w:rsidR="00F7462B" w:rsidRPr="008502E4">
        <w:rPr>
          <w:rFonts w:ascii="Arial" w:hAnsi="Arial" w:cs="Arial"/>
        </w:rPr>
        <w:t>se definen</w:t>
      </w:r>
      <w:r w:rsidRPr="008502E4">
        <w:rPr>
          <w:rFonts w:ascii="Arial" w:hAnsi="Arial" w:cs="Arial"/>
        </w:rPr>
        <w:t xml:space="preserve"> a continuación:</w:t>
      </w:r>
      <w:r>
        <w:rPr>
          <w:rFonts w:ascii="Arial" w:hAnsi="Arial" w:cs="Arial"/>
          <w:b/>
        </w:rPr>
        <w:t xml:space="preserve">  </w:t>
      </w:r>
    </w:p>
    <w:p w14:paraId="6B9A7974" w14:textId="391CDB5E" w:rsidR="00396782" w:rsidRPr="008502E4" w:rsidRDefault="00396782" w:rsidP="00396782">
      <w:pPr>
        <w:tabs>
          <w:tab w:val="left" w:pos="284"/>
        </w:tabs>
        <w:spacing w:line="360" w:lineRule="auto"/>
        <w:ind w:left="2552"/>
        <w:jc w:val="both"/>
        <w:rPr>
          <w:rFonts w:ascii="Arial" w:hAnsi="Arial" w:cs="Arial"/>
        </w:rPr>
      </w:pPr>
      <w:r w:rsidRPr="008502E4">
        <w:rPr>
          <w:rFonts w:ascii="Arial" w:hAnsi="Arial" w:cs="Arial"/>
          <w:b/>
        </w:rPr>
        <w:t>El enfoque</w:t>
      </w:r>
      <w:r>
        <w:rPr>
          <w:rFonts w:ascii="Arial" w:hAnsi="Arial" w:cs="Arial"/>
          <w:b/>
        </w:rPr>
        <w:t xml:space="preserve"> curricular por </w:t>
      </w:r>
      <w:r w:rsidR="00F7462B">
        <w:rPr>
          <w:rFonts w:ascii="Arial" w:hAnsi="Arial" w:cs="Arial"/>
          <w:b/>
        </w:rPr>
        <w:t>competencias. -</w:t>
      </w:r>
      <w:r>
        <w:rPr>
          <w:rFonts w:ascii="Arial" w:hAnsi="Arial" w:cs="Arial"/>
          <w:b/>
        </w:rPr>
        <w:t xml:space="preserve"> </w:t>
      </w:r>
      <w:r w:rsidRPr="008502E4">
        <w:rPr>
          <w:rFonts w:ascii="Arial" w:hAnsi="Arial" w:cs="Arial"/>
        </w:rPr>
        <w:t>Q</w:t>
      </w:r>
      <w:r>
        <w:rPr>
          <w:rFonts w:ascii="Arial" w:hAnsi="Arial" w:cs="Arial"/>
        </w:rPr>
        <w:t xml:space="preserve">ue visiona a formar personas con capacidad de interactuar en su sociedad transformando la </w:t>
      </w:r>
      <w:r w:rsidR="00F7462B">
        <w:rPr>
          <w:rFonts w:ascii="Arial" w:hAnsi="Arial" w:cs="Arial"/>
        </w:rPr>
        <w:t xml:space="preserve">realidad </w:t>
      </w:r>
      <w:r w:rsidR="00F7462B" w:rsidRPr="008502E4">
        <w:rPr>
          <w:rFonts w:ascii="Arial" w:hAnsi="Arial" w:cs="Arial"/>
        </w:rPr>
        <w:t>y</w:t>
      </w:r>
      <w:r w:rsidRPr="008502E4">
        <w:rPr>
          <w:rFonts w:ascii="Arial" w:hAnsi="Arial" w:cs="Arial"/>
        </w:rPr>
        <w:t xml:space="preserve"> poniendo en práctica conocimientos, habilidades, valores y actitudes a fin de influir sobre el entorno, </w:t>
      </w:r>
      <w:r w:rsidRPr="008502E4">
        <w:rPr>
          <w:rFonts w:ascii="Arial" w:hAnsi="Arial" w:cs="Arial"/>
        </w:rPr>
        <w:lastRenderedPageBreak/>
        <w:t xml:space="preserve">resolver problemas y lograr metas en contextos diversos y desafiantes.   </w:t>
      </w:r>
    </w:p>
    <w:p w14:paraId="6B9A7975" w14:textId="3F221098" w:rsidR="00396782" w:rsidRPr="00D02365" w:rsidRDefault="00396782" w:rsidP="00396782">
      <w:pPr>
        <w:tabs>
          <w:tab w:val="left" w:pos="284"/>
        </w:tabs>
        <w:spacing w:line="360" w:lineRule="auto"/>
        <w:ind w:left="2552"/>
        <w:jc w:val="both"/>
        <w:rPr>
          <w:rFonts w:ascii="Arial" w:hAnsi="Arial" w:cs="Arial"/>
        </w:rPr>
      </w:pPr>
      <w:r>
        <w:rPr>
          <w:rFonts w:ascii="Arial" w:hAnsi="Arial" w:cs="Arial"/>
          <w:b/>
        </w:rPr>
        <w:t xml:space="preserve">El Perfil de </w:t>
      </w:r>
      <w:r w:rsidR="00F7462B">
        <w:rPr>
          <w:rFonts w:ascii="Arial" w:hAnsi="Arial" w:cs="Arial"/>
          <w:b/>
        </w:rPr>
        <w:t>egreso. -</w:t>
      </w:r>
      <w:r>
        <w:rPr>
          <w:rFonts w:ascii="Arial" w:hAnsi="Arial" w:cs="Arial"/>
          <w:b/>
        </w:rPr>
        <w:t xml:space="preserve">  </w:t>
      </w:r>
      <w:r w:rsidRPr="00D02365">
        <w:rPr>
          <w:rFonts w:ascii="Arial" w:hAnsi="Arial" w:cs="Arial"/>
        </w:rPr>
        <w:t xml:space="preserve">Entendido como la visión común e integral de lo que deben lograr todos los estudiantes del país al término de la Educación Básica, que orienta al sistema educativo a desarrollar su potencial humano en esa dirección, tanto en el nivel personal, social y cultural como laboral, dotándolos de las competencias necesarias para desempeñar un papel activo y ético en la sociedad y seguir aprendiendo a lo largo de la vida.   </w:t>
      </w:r>
    </w:p>
    <w:p w14:paraId="6B9A7976" w14:textId="5EFF070F" w:rsidR="00396782" w:rsidRPr="008502E4" w:rsidRDefault="00396782" w:rsidP="00396782">
      <w:pPr>
        <w:tabs>
          <w:tab w:val="left" w:pos="284"/>
        </w:tabs>
        <w:spacing w:line="360" w:lineRule="auto"/>
        <w:ind w:left="2552"/>
        <w:jc w:val="both"/>
        <w:rPr>
          <w:rFonts w:ascii="Arial" w:hAnsi="Arial" w:cs="Arial"/>
          <w:b/>
        </w:rPr>
      </w:pPr>
      <w:r>
        <w:rPr>
          <w:rFonts w:ascii="Arial" w:hAnsi="Arial" w:cs="Arial"/>
          <w:b/>
        </w:rPr>
        <w:t xml:space="preserve"> Las </w:t>
      </w:r>
      <w:r w:rsidR="00F7462B">
        <w:rPr>
          <w:rFonts w:ascii="Arial" w:hAnsi="Arial" w:cs="Arial"/>
          <w:b/>
        </w:rPr>
        <w:t>competencias. -</w:t>
      </w:r>
      <w:r w:rsidRPr="008502E4">
        <w:rPr>
          <w:rFonts w:ascii="Arial" w:hAnsi="Arial" w:cs="Arial"/>
          <w:b/>
        </w:rPr>
        <w:t xml:space="preserve"> </w:t>
      </w:r>
      <w:r>
        <w:rPr>
          <w:rFonts w:ascii="Arial" w:hAnsi="Arial" w:cs="Arial"/>
        </w:rPr>
        <w:t>E</w:t>
      </w:r>
      <w:r w:rsidRPr="00D02365">
        <w:rPr>
          <w:rFonts w:ascii="Arial" w:hAnsi="Arial" w:cs="Arial"/>
        </w:rPr>
        <w:t>ntendidas como la facultad que tiene una persona de combinar un conjunto de capacidades de un modo específico y con sentido ético, a fin de lograr un propósito en una situación determinada. Las competencias son dinámicas, es decir, se desarrollan a lo largo de toda la vida en niveles progresivamente más complejos.</w:t>
      </w:r>
    </w:p>
    <w:p w14:paraId="4BB2A47B" w14:textId="6293D374" w:rsidR="00FE64AE" w:rsidRPr="005D5566" w:rsidRDefault="00396782" w:rsidP="008E79D4">
      <w:pPr>
        <w:tabs>
          <w:tab w:val="left" w:pos="284"/>
        </w:tabs>
        <w:spacing w:line="360" w:lineRule="auto"/>
        <w:ind w:left="2552"/>
        <w:jc w:val="both"/>
        <w:rPr>
          <w:rFonts w:ascii="Arial" w:hAnsi="Arial" w:cs="Arial"/>
        </w:rPr>
      </w:pPr>
      <w:r w:rsidRPr="008502E4">
        <w:rPr>
          <w:rFonts w:ascii="Arial" w:hAnsi="Arial" w:cs="Arial"/>
          <w:b/>
        </w:rPr>
        <w:t xml:space="preserve">Los estándares de </w:t>
      </w:r>
      <w:r w:rsidR="00F7462B" w:rsidRPr="008502E4">
        <w:rPr>
          <w:rFonts w:ascii="Arial" w:hAnsi="Arial" w:cs="Arial"/>
          <w:b/>
        </w:rPr>
        <w:t>aprendizaje</w:t>
      </w:r>
      <w:r w:rsidR="00F7462B">
        <w:rPr>
          <w:rFonts w:ascii="Arial" w:hAnsi="Arial" w:cs="Arial"/>
          <w:b/>
        </w:rPr>
        <w:t>. -</w:t>
      </w:r>
      <w:r>
        <w:rPr>
          <w:rFonts w:ascii="Arial" w:hAnsi="Arial" w:cs="Arial"/>
          <w:b/>
        </w:rPr>
        <w:t xml:space="preserve"> </w:t>
      </w:r>
      <w:r w:rsidRPr="00D02365">
        <w:rPr>
          <w:rFonts w:ascii="Arial" w:hAnsi="Arial" w:cs="Arial"/>
        </w:rPr>
        <w:t>Son descripciones del desarrollo de la competencia en niveles de creciente complejidad desde el inicio hasta el fin de la Educación Básica, que definen niveles de logro esperado al</w:t>
      </w:r>
      <w:r>
        <w:rPr>
          <w:rFonts w:ascii="Arial" w:hAnsi="Arial" w:cs="Arial"/>
        </w:rPr>
        <w:t xml:space="preserve"> final de cada ciclo escolar.</w:t>
      </w:r>
    </w:p>
    <w:p w14:paraId="6B9A7979" w14:textId="77777777" w:rsidR="002842B3" w:rsidRPr="007C4F76" w:rsidRDefault="002842B3" w:rsidP="00726B28">
      <w:pPr>
        <w:pStyle w:val="Prrafodelista"/>
        <w:numPr>
          <w:ilvl w:val="1"/>
          <w:numId w:val="69"/>
        </w:numPr>
        <w:spacing w:after="200" w:line="360" w:lineRule="auto"/>
        <w:ind w:left="1134" w:hanging="425"/>
        <w:jc w:val="both"/>
        <w:rPr>
          <w:rFonts w:ascii="Arial" w:hAnsi="Arial" w:cs="Arial"/>
          <w:sz w:val="22"/>
          <w:szCs w:val="22"/>
        </w:rPr>
      </w:pPr>
      <w:r w:rsidRPr="007C4F76">
        <w:rPr>
          <w:rFonts w:ascii="Arial" w:hAnsi="Arial" w:cs="Arial"/>
          <w:b/>
          <w:sz w:val="22"/>
          <w:szCs w:val="22"/>
        </w:rPr>
        <w:t>CONCEPCIONES SOBRE LOS APRENDIZAJES DE LOS ESTUDIANTES</w:t>
      </w:r>
    </w:p>
    <w:p w14:paraId="6B9A797A" w14:textId="77777777" w:rsidR="002842B3" w:rsidRPr="00BB6497" w:rsidRDefault="002842B3" w:rsidP="002842B3">
      <w:pPr>
        <w:spacing w:line="360" w:lineRule="auto"/>
        <w:ind w:left="1134"/>
        <w:jc w:val="both"/>
        <w:rPr>
          <w:rFonts w:ascii="Arial" w:hAnsi="Arial" w:cs="Arial"/>
          <w:bCs/>
          <w:sz w:val="22"/>
          <w:szCs w:val="22"/>
        </w:rPr>
      </w:pPr>
      <w:r>
        <w:rPr>
          <w:rFonts w:ascii="Arial" w:hAnsi="Arial" w:cs="Arial"/>
          <w:bCs/>
          <w:sz w:val="22"/>
          <w:szCs w:val="22"/>
        </w:rPr>
        <w:t>La institución educativa asume para su propuesta pedagógica asume los siguientes enfoques:</w:t>
      </w:r>
    </w:p>
    <w:p w14:paraId="6B9A797B" w14:textId="48CEAC35" w:rsidR="002842B3" w:rsidRPr="007C4F76" w:rsidRDefault="002842B3" w:rsidP="00726B28">
      <w:pPr>
        <w:pStyle w:val="Prrafodelista"/>
        <w:numPr>
          <w:ilvl w:val="2"/>
          <w:numId w:val="69"/>
        </w:numPr>
        <w:tabs>
          <w:tab w:val="left" w:pos="1843"/>
        </w:tabs>
        <w:spacing w:line="360" w:lineRule="auto"/>
        <w:jc w:val="both"/>
        <w:rPr>
          <w:rFonts w:ascii="Arial" w:hAnsi="Arial" w:cs="Arial"/>
          <w:b/>
          <w:bCs/>
          <w:color w:val="000000"/>
          <w:sz w:val="22"/>
          <w:szCs w:val="22"/>
        </w:rPr>
      </w:pPr>
      <w:r w:rsidRPr="007C4F76">
        <w:rPr>
          <w:rFonts w:ascii="Arial" w:hAnsi="Arial" w:cs="Arial"/>
          <w:b/>
          <w:color w:val="000000"/>
          <w:sz w:val="22"/>
          <w:szCs w:val="22"/>
        </w:rPr>
        <w:t xml:space="preserve">Enfoque </w:t>
      </w:r>
      <w:r w:rsidRPr="007C4F76">
        <w:rPr>
          <w:rFonts w:ascii="Arial" w:hAnsi="Arial" w:cs="Arial"/>
          <w:b/>
          <w:bCs/>
          <w:color w:val="000000"/>
          <w:sz w:val="22"/>
          <w:szCs w:val="22"/>
        </w:rPr>
        <w:t>cognitivo-constructi</w:t>
      </w:r>
      <w:r w:rsidR="00453033">
        <w:rPr>
          <w:rFonts w:ascii="Arial" w:hAnsi="Arial" w:cs="Arial"/>
          <w:b/>
          <w:bCs/>
          <w:color w:val="000000"/>
          <w:sz w:val="22"/>
          <w:szCs w:val="22"/>
        </w:rPr>
        <w:t xml:space="preserve">vo </w:t>
      </w:r>
      <w:r w:rsidR="00FD2A6B">
        <w:rPr>
          <w:rFonts w:ascii="Arial" w:hAnsi="Arial" w:cs="Arial"/>
          <w:b/>
          <w:bCs/>
          <w:color w:val="000000"/>
          <w:sz w:val="22"/>
          <w:szCs w:val="22"/>
        </w:rPr>
        <w:t>epistemológica</w:t>
      </w:r>
      <w:r w:rsidR="00453033">
        <w:rPr>
          <w:rFonts w:ascii="Arial" w:hAnsi="Arial" w:cs="Arial"/>
          <w:b/>
          <w:bCs/>
          <w:color w:val="000000"/>
          <w:sz w:val="22"/>
          <w:szCs w:val="22"/>
        </w:rPr>
        <w:t xml:space="preserve"> científica – Jean m P</w:t>
      </w:r>
      <w:r w:rsidRPr="007C4F76">
        <w:rPr>
          <w:rFonts w:ascii="Arial" w:hAnsi="Arial" w:cs="Arial"/>
          <w:b/>
          <w:bCs/>
          <w:color w:val="000000"/>
          <w:sz w:val="22"/>
          <w:szCs w:val="22"/>
        </w:rPr>
        <w:t>iaget</w:t>
      </w:r>
    </w:p>
    <w:p w14:paraId="6B9A797C" w14:textId="77777777" w:rsidR="002842B3" w:rsidRPr="00B618BE" w:rsidRDefault="002842B3" w:rsidP="00726B28">
      <w:pPr>
        <w:pStyle w:val="Prrafodelista"/>
        <w:numPr>
          <w:ilvl w:val="0"/>
          <w:numId w:val="30"/>
        </w:numPr>
        <w:spacing w:line="360" w:lineRule="auto"/>
        <w:jc w:val="both"/>
        <w:rPr>
          <w:rFonts w:ascii="Arial" w:hAnsi="Arial" w:cs="Arial"/>
          <w:b/>
          <w:bCs/>
          <w:color w:val="000000"/>
          <w:sz w:val="22"/>
          <w:szCs w:val="22"/>
        </w:rPr>
      </w:pPr>
      <w:r w:rsidRPr="00B618BE">
        <w:rPr>
          <w:rFonts w:ascii="Arial" w:hAnsi="Arial" w:cs="Arial"/>
          <w:b/>
          <w:bCs/>
          <w:color w:val="000000"/>
          <w:sz w:val="22"/>
          <w:szCs w:val="22"/>
        </w:rPr>
        <w:t>ESTUDIANTE:</w:t>
      </w:r>
    </w:p>
    <w:p w14:paraId="6B9A797D" w14:textId="77777777" w:rsidR="002842B3" w:rsidRPr="00BB6497" w:rsidRDefault="002842B3" w:rsidP="00726B28">
      <w:pPr>
        <w:pStyle w:val="Prrafodelista"/>
        <w:numPr>
          <w:ilvl w:val="0"/>
          <w:numId w:val="21"/>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Tiene un papel protagónico y activo dentro del aprendizaje.</w:t>
      </w:r>
    </w:p>
    <w:p w14:paraId="6B9A797E" w14:textId="77777777" w:rsidR="002842B3" w:rsidRPr="00BB6497" w:rsidRDefault="002842B3" w:rsidP="00726B28">
      <w:pPr>
        <w:pStyle w:val="Prrafodelista"/>
        <w:numPr>
          <w:ilvl w:val="0"/>
          <w:numId w:val="21"/>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Son personas capaces de desarrollar pensamiento autónomo.</w:t>
      </w:r>
    </w:p>
    <w:p w14:paraId="6B9A797F" w14:textId="1CEF9F26" w:rsidR="002842B3" w:rsidRPr="00BB6497" w:rsidRDefault="002842B3" w:rsidP="00726B28">
      <w:pPr>
        <w:pStyle w:val="Prrafodelista"/>
        <w:numPr>
          <w:ilvl w:val="0"/>
          <w:numId w:val="21"/>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 xml:space="preserve">El estudiante debe experimentar para reconstruir por sí mismo lo que </w:t>
      </w:r>
      <w:r w:rsidR="00FD2A6B" w:rsidRPr="00BB6497">
        <w:rPr>
          <w:rFonts w:ascii="Arial" w:hAnsi="Arial" w:cs="Arial"/>
          <w:bCs/>
          <w:color w:val="000000"/>
          <w:sz w:val="22"/>
          <w:szCs w:val="22"/>
        </w:rPr>
        <w:t>ha de</w:t>
      </w:r>
      <w:r w:rsidRPr="00BB6497">
        <w:rPr>
          <w:rFonts w:ascii="Arial" w:hAnsi="Arial" w:cs="Arial"/>
          <w:bCs/>
          <w:color w:val="000000"/>
          <w:sz w:val="22"/>
          <w:szCs w:val="22"/>
        </w:rPr>
        <w:t xml:space="preserve"> aprender.</w:t>
      </w:r>
    </w:p>
    <w:p w14:paraId="6B9A7980" w14:textId="77777777" w:rsidR="002842B3" w:rsidRPr="00BB6497" w:rsidRDefault="002842B3" w:rsidP="00726B28">
      <w:pPr>
        <w:pStyle w:val="Prrafodelista"/>
        <w:numPr>
          <w:ilvl w:val="0"/>
          <w:numId w:val="22"/>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El estudiante en su proceso de construcción interna, activo e individual: la información se incorpora a esquemas mentales preexistentes que se modifican por asimilación y acomodación.</w:t>
      </w:r>
    </w:p>
    <w:p w14:paraId="6B9A7981" w14:textId="77777777" w:rsidR="002842B3" w:rsidRPr="00BB6497" w:rsidRDefault="002842B3" w:rsidP="00726B28">
      <w:pPr>
        <w:pStyle w:val="Prrafodelista"/>
        <w:numPr>
          <w:ilvl w:val="0"/>
          <w:numId w:val="22"/>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Los factores motivaciones del alumno de la situación de aprendizaje serán inherentes al estudiante, esto se dará de la existencia de un desequilibrio conceptual y la necesidad del estudiante de restablecer su equilibrio.</w:t>
      </w:r>
    </w:p>
    <w:p w14:paraId="6B9A7982" w14:textId="77777777" w:rsidR="002842B3" w:rsidRPr="00B618BE" w:rsidRDefault="002842B3" w:rsidP="00726B28">
      <w:pPr>
        <w:pStyle w:val="Prrafodelista"/>
        <w:numPr>
          <w:ilvl w:val="0"/>
          <w:numId w:val="31"/>
        </w:numPr>
        <w:spacing w:line="360" w:lineRule="auto"/>
        <w:jc w:val="both"/>
        <w:rPr>
          <w:rFonts w:ascii="Arial" w:hAnsi="Arial" w:cs="Arial"/>
          <w:b/>
          <w:bCs/>
          <w:color w:val="000000"/>
          <w:sz w:val="22"/>
          <w:szCs w:val="22"/>
        </w:rPr>
      </w:pPr>
      <w:r w:rsidRPr="00B618BE">
        <w:rPr>
          <w:rFonts w:ascii="Arial" w:hAnsi="Arial" w:cs="Arial"/>
          <w:b/>
          <w:bCs/>
          <w:color w:val="000000"/>
          <w:sz w:val="22"/>
          <w:szCs w:val="22"/>
        </w:rPr>
        <w:t>Docente:</w:t>
      </w:r>
    </w:p>
    <w:p w14:paraId="6B9A7983" w14:textId="77777777" w:rsidR="002842B3" w:rsidRPr="00BB6497" w:rsidRDefault="002842B3" w:rsidP="00726B28">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 xml:space="preserve">Ayudar a los estudiantes a explorar y desarrollar su comprensión. </w:t>
      </w:r>
    </w:p>
    <w:p w14:paraId="6B9A7984" w14:textId="77777777" w:rsidR="002842B3" w:rsidRPr="00BB6497" w:rsidRDefault="002842B3" w:rsidP="00726B28">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Adoptará los conocimientos a la estructura cognitiva del estudiante.</w:t>
      </w:r>
    </w:p>
    <w:p w14:paraId="6B9A7985" w14:textId="77777777" w:rsidR="002842B3" w:rsidRPr="00BB6497" w:rsidRDefault="002842B3" w:rsidP="00726B28">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lastRenderedPageBreak/>
        <w:t>Adopta un papel de espectador y facilitador de los procesos de descubrimiento del estudiante.</w:t>
      </w:r>
    </w:p>
    <w:p w14:paraId="6B9A7986" w14:textId="77777777" w:rsidR="002842B3" w:rsidRPr="00BB6497" w:rsidRDefault="002842B3" w:rsidP="00726B28">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Propiciará un cambio de conducta y motivación de acuerdo a las necesidades del ser humano.</w:t>
      </w:r>
    </w:p>
    <w:p w14:paraId="6B9A7987" w14:textId="77777777" w:rsidR="002842B3" w:rsidRPr="00BB6497" w:rsidRDefault="002842B3" w:rsidP="00726B28">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Promoverá el conflicto cognitivo en el alumno mediante diferentes actividades, tales como preguntas, proyectos retadores.</w:t>
      </w:r>
    </w:p>
    <w:p w14:paraId="6B9A7988" w14:textId="77777777" w:rsidR="002842B3" w:rsidRPr="00BB6497" w:rsidRDefault="002842B3" w:rsidP="00726B28">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El maestro tendrá en cuenta el estadio de desarrollo del estudiante ya que de otra manera el alumno sería incapaz de aprender.</w:t>
      </w:r>
    </w:p>
    <w:p w14:paraId="6B9A7989" w14:textId="77777777" w:rsidR="002842B3" w:rsidRPr="005D5566" w:rsidRDefault="002842B3" w:rsidP="00726B28">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Debe programar clase para permitir que el estudiante manipule los objetos de su ambiente, transformándolos, encontrándoles sentido, disociándolos, introduciéndoles variaciones en sus diversos aspectos, hasta estar en condiciones de hacer inferencias lógicas y desarrollan</w:t>
      </w:r>
      <w:r w:rsidRPr="00BB6497">
        <w:rPr>
          <w:rFonts w:ascii="Arial" w:hAnsi="Arial" w:cs="Arial"/>
          <w:color w:val="000000"/>
          <w:sz w:val="22"/>
          <w:szCs w:val="22"/>
        </w:rPr>
        <w:t xml:space="preserve"> nuevos esquemas y nuevas estructuras mentales.</w:t>
      </w:r>
    </w:p>
    <w:p w14:paraId="6B9A798A" w14:textId="77777777" w:rsidR="005D5566" w:rsidRPr="00BB6497" w:rsidRDefault="005D5566" w:rsidP="005D5566">
      <w:pPr>
        <w:pStyle w:val="Prrafodelista"/>
        <w:spacing w:line="360" w:lineRule="auto"/>
        <w:ind w:left="1713"/>
        <w:contextualSpacing/>
        <w:jc w:val="both"/>
        <w:rPr>
          <w:rFonts w:ascii="Arial" w:hAnsi="Arial" w:cs="Arial"/>
          <w:b/>
          <w:bCs/>
          <w:color w:val="000000"/>
          <w:sz w:val="22"/>
          <w:szCs w:val="22"/>
        </w:rPr>
      </w:pPr>
    </w:p>
    <w:p w14:paraId="6B9A798B" w14:textId="703C41F1" w:rsidR="002842B3" w:rsidRPr="00B618BE" w:rsidRDefault="002842B3" w:rsidP="00726B28">
      <w:pPr>
        <w:pStyle w:val="Prrafodelista"/>
        <w:numPr>
          <w:ilvl w:val="2"/>
          <w:numId w:val="69"/>
        </w:numPr>
        <w:spacing w:line="360" w:lineRule="auto"/>
        <w:ind w:left="1843" w:hanging="709"/>
        <w:jc w:val="both"/>
        <w:rPr>
          <w:rFonts w:ascii="Arial" w:hAnsi="Arial" w:cs="Arial"/>
          <w:b/>
          <w:color w:val="000000"/>
          <w:sz w:val="22"/>
          <w:szCs w:val="22"/>
        </w:rPr>
      </w:pPr>
      <w:r>
        <w:rPr>
          <w:rFonts w:ascii="Arial" w:hAnsi="Arial" w:cs="Arial"/>
          <w:b/>
          <w:bCs/>
          <w:color w:val="000000"/>
          <w:sz w:val="22"/>
          <w:szCs w:val="22"/>
        </w:rPr>
        <w:t>La Teorí</w:t>
      </w:r>
      <w:r w:rsidRPr="00B618BE">
        <w:rPr>
          <w:rFonts w:ascii="Arial" w:hAnsi="Arial" w:cs="Arial"/>
          <w:b/>
          <w:bCs/>
          <w:color w:val="000000"/>
          <w:sz w:val="22"/>
          <w:szCs w:val="22"/>
        </w:rPr>
        <w:t xml:space="preserve">a </w:t>
      </w:r>
      <w:r w:rsidR="00FD2A6B" w:rsidRPr="00B618BE">
        <w:rPr>
          <w:rFonts w:ascii="Arial" w:hAnsi="Arial" w:cs="Arial"/>
          <w:b/>
          <w:bCs/>
          <w:color w:val="000000"/>
          <w:sz w:val="22"/>
          <w:szCs w:val="22"/>
        </w:rPr>
        <w:t>Sociocultural</w:t>
      </w:r>
      <w:r w:rsidRPr="00B618BE">
        <w:rPr>
          <w:rFonts w:ascii="Arial" w:hAnsi="Arial" w:cs="Arial"/>
          <w:b/>
          <w:bCs/>
          <w:color w:val="000000"/>
          <w:sz w:val="22"/>
          <w:szCs w:val="22"/>
        </w:rPr>
        <w:t xml:space="preserve"> – Lev Vigotsky</w:t>
      </w:r>
    </w:p>
    <w:p w14:paraId="6B9A798C" w14:textId="77777777" w:rsidR="002842B3" w:rsidRPr="00B618BE" w:rsidRDefault="002842B3" w:rsidP="002842B3">
      <w:pPr>
        <w:spacing w:line="360" w:lineRule="auto"/>
        <w:ind w:left="1134"/>
        <w:jc w:val="both"/>
        <w:rPr>
          <w:rFonts w:ascii="Arial" w:hAnsi="Arial" w:cs="Arial"/>
          <w:b/>
          <w:color w:val="000000"/>
          <w:sz w:val="22"/>
          <w:szCs w:val="22"/>
        </w:rPr>
      </w:pPr>
    </w:p>
    <w:p w14:paraId="6B9A798D" w14:textId="77777777" w:rsidR="002842B3" w:rsidRPr="00B618BE" w:rsidRDefault="002842B3" w:rsidP="00726B28">
      <w:pPr>
        <w:pStyle w:val="Prrafodelista"/>
        <w:numPr>
          <w:ilvl w:val="0"/>
          <w:numId w:val="32"/>
        </w:numPr>
        <w:spacing w:line="360" w:lineRule="auto"/>
        <w:jc w:val="both"/>
        <w:rPr>
          <w:rFonts w:ascii="Arial" w:hAnsi="Arial" w:cs="Arial"/>
          <w:b/>
          <w:color w:val="000000"/>
          <w:sz w:val="22"/>
          <w:szCs w:val="22"/>
        </w:rPr>
      </w:pPr>
      <w:r w:rsidRPr="00B618BE">
        <w:rPr>
          <w:rFonts w:ascii="Arial" w:hAnsi="Arial" w:cs="Arial"/>
          <w:b/>
          <w:bCs/>
          <w:color w:val="000000"/>
          <w:sz w:val="22"/>
          <w:szCs w:val="22"/>
        </w:rPr>
        <w:t>Estudiante</w:t>
      </w:r>
      <w:r w:rsidRPr="00B618BE">
        <w:rPr>
          <w:rFonts w:ascii="Arial" w:hAnsi="Arial" w:cs="Arial"/>
          <w:b/>
          <w:color w:val="000000"/>
          <w:sz w:val="22"/>
          <w:szCs w:val="22"/>
        </w:rPr>
        <w:t>:</w:t>
      </w:r>
    </w:p>
    <w:p w14:paraId="6B9A798E" w14:textId="77777777" w:rsidR="002842B3" w:rsidRPr="00BB6497" w:rsidRDefault="002842B3" w:rsidP="00726B28">
      <w:pPr>
        <w:pStyle w:val="Prrafodelista"/>
        <w:numPr>
          <w:ilvl w:val="0"/>
          <w:numId w:val="24"/>
        </w:numPr>
        <w:spacing w:line="360" w:lineRule="auto"/>
        <w:contextualSpacing/>
        <w:jc w:val="both"/>
        <w:rPr>
          <w:rFonts w:ascii="Arial" w:hAnsi="Arial" w:cs="Arial"/>
          <w:b/>
          <w:color w:val="000000"/>
          <w:sz w:val="22"/>
          <w:szCs w:val="22"/>
        </w:rPr>
      </w:pPr>
      <w:r w:rsidRPr="00BB6497">
        <w:rPr>
          <w:rFonts w:ascii="Arial" w:hAnsi="Arial" w:cs="Arial"/>
          <w:bCs/>
          <w:color w:val="000000"/>
          <w:sz w:val="22"/>
          <w:szCs w:val="22"/>
        </w:rPr>
        <w:t>Los estudiantes construyen el conocimiento a través de las interacciones sociales con los demás.</w:t>
      </w:r>
    </w:p>
    <w:p w14:paraId="6B9A798F" w14:textId="77777777" w:rsidR="002842B3" w:rsidRPr="00BB6497" w:rsidRDefault="002842B3" w:rsidP="00726B28">
      <w:pPr>
        <w:pStyle w:val="Prrafodelista"/>
        <w:numPr>
          <w:ilvl w:val="0"/>
          <w:numId w:val="24"/>
        </w:numPr>
        <w:spacing w:line="360" w:lineRule="auto"/>
        <w:contextualSpacing/>
        <w:jc w:val="both"/>
        <w:rPr>
          <w:rFonts w:ascii="Arial" w:hAnsi="Arial" w:cs="Arial"/>
          <w:b/>
          <w:color w:val="000000"/>
          <w:sz w:val="22"/>
          <w:szCs w:val="22"/>
        </w:rPr>
      </w:pPr>
      <w:r w:rsidRPr="00BB6497">
        <w:rPr>
          <w:rFonts w:ascii="Arial" w:hAnsi="Arial" w:cs="Arial"/>
          <w:bCs/>
          <w:color w:val="000000"/>
          <w:sz w:val="22"/>
          <w:szCs w:val="22"/>
        </w:rPr>
        <w:t>El estudiante desarrollará es un instrumento fundamental de transmisión e intercambio de la experiencia social, historia y cultural</w:t>
      </w:r>
    </w:p>
    <w:p w14:paraId="6B9A7990" w14:textId="77777777" w:rsidR="002842B3" w:rsidRPr="00BB6497" w:rsidRDefault="002842B3" w:rsidP="00726B28">
      <w:pPr>
        <w:pStyle w:val="Prrafodelista"/>
        <w:numPr>
          <w:ilvl w:val="0"/>
          <w:numId w:val="24"/>
        </w:numPr>
        <w:spacing w:line="360" w:lineRule="auto"/>
        <w:contextualSpacing/>
        <w:jc w:val="both"/>
        <w:rPr>
          <w:rFonts w:ascii="Arial" w:hAnsi="Arial" w:cs="Arial"/>
          <w:b/>
          <w:color w:val="000000"/>
          <w:sz w:val="22"/>
          <w:szCs w:val="22"/>
        </w:rPr>
      </w:pPr>
      <w:r w:rsidRPr="00BB6497">
        <w:rPr>
          <w:rFonts w:ascii="Arial" w:hAnsi="Arial" w:cs="Arial"/>
          <w:bCs/>
          <w:color w:val="000000"/>
          <w:sz w:val="22"/>
          <w:szCs w:val="22"/>
        </w:rPr>
        <w:t>El potencial del aprendizaje del educando puede valorarse a través de la denominada zona de desarrollo próximo</w:t>
      </w:r>
    </w:p>
    <w:p w14:paraId="6B9A7991" w14:textId="77777777" w:rsidR="002842B3" w:rsidRPr="00BB6497" w:rsidRDefault="002842B3" w:rsidP="00726B28">
      <w:pPr>
        <w:pStyle w:val="Prrafodelista"/>
        <w:numPr>
          <w:ilvl w:val="0"/>
          <w:numId w:val="24"/>
        </w:numPr>
        <w:spacing w:line="360" w:lineRule="auto"/>
        <w:contextualSpacing/>
        <w:jc w:val="both"/>
        <w:rPr>
          <w:rFonts w:ascii="Arial" w:hAnsi="Arial" w:cs="Arial"/>
          <w:b/>
          <w:color w:val="000000"/>
          <w:sz w:val="22"/>
          <w:szCs w:val="22"/>
        </w:rPr>
      </w:pPr>
      <w:r w:rsidRPr="00BB6497">
        <w:rPr>
          <w:rFonts w:ascii="Arial" w:hAnsi="Arial" w:cs="Arial"/>
          <w:bCs/>
          <w:color w:val="000000"/>
          <w:sz w:val="22"/>
          <w:szCs w:val="22"/>
        </w:rPr>
        <w:t>El estudiante posee un límite inferior dado X el nivel de ejecución que logra el estudiante, trabajando en forma independiente o sin ayuda mientras que existe un límite superior al que el alumno puede acceder con ayuda de un docente</w:t>
      </w:r>
      <w:r w:rsidRPr="00BB6497">
        <w:rPr>
          <w:rFonts w:ascii="Arial" w:hAnsi="Arial" w:cs="Arial"/>
          <w:color w:val="000000"/>
          <w:sz w:val="22"/>
          <w:szCs w:val="22"/>
        </w:rPr>
        <w:t xml:space="preserve"> capacitado.</w:t>
      </w:r>
    </w:p>
    <w:p w14:paraId="6B9A7992" w14:textId="77777777" w:rsidR="002842B3" w:rsidRPr="00B618BE" w:rsidRDefault="002842B3" w:rsidP="00726B28">
      <w:pPr>
        <w:pStyle w:val="Prrafodelista"/>
        <w:numPr>
          <w:ilvl w:val="0"/>
          <w:numId w:val="33"/>
        </w:numPr>
        <w:spacing w:line="360" w:lineRule="auto"/>
        <w:jc w:val="both"/>
        <w:rPr>
          <w:rFonts w:ascii="Arial" w:hAnsi="Arial" w:cs="Arial"/>
          <w:b/>
          <w:color w:val="000000"/>
          <w:sz w:val="22"/>
          <w:szCs w:val="22"/>
        </w:rPr>
      </w:pPr>
      <w:r>
        <w:rPr>
          <w:rFonts w:ascii="Arial" w:hAnsi="Arial" w:cs="Arial"/>
          <w:b/>
          <w:color w:val="000000"/>
          <w:sz w:val="22"/>
          <w:szCs w:val="22"/>
        </w:rPr>
        <w:t>D</w:t>
      </w:r>
      <w:r w:rsidRPr="00B618BE">
        <w:rPr>
          <w:rFonts w:ascii="Arial" w:hAnsi="Arial" w:cs="Arial"/>
          <w:b/>
          <w:color w:val="000000"/>
          <w:sz w:val="22"/>
          <w:szCs w:val="22"/>
        </w:rPr>
        <w:t>ocente:</w:t>
      </w:r>
    </w:p>
    <w:p w14:paraId="6B9A7993" w14:textId="77777777" w:rsidR="002842B3" w:rsidRPr="00BB6497" w:rsidRDefault="002842B3" w:rsidP="00726B28">
      <w:pPr>
        <w:pStyle w:val="Prrafodelista"/>
        <w:numPr>
          <w:ilvl w:val="0"/>
          <w:numId w:val="25"/>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Docentes son los medidores del aprendizaje con el propósito de construir el andamiaje o de tender los puentes para despertar en los estudiantes, las capacidades que no pueden desarrollarse de manera autónoma, capacidades que se encuentran en proceso de maduración (ZPD)</w:t>
      </w:r>
    </w:p>
    <w:p w14:paraId="6B9A7994" w14:textId="77777777" w:rsidR="002842B3" w:rsidRPr="00BB6497" w:rsidRDefault="002842B3" w:rsidP="00726B28">
      <w:pPr>
        <w:pStyle w:val="Prrafodelista"/>
        <w:numPr>
          <w:ilvl w:val="0"/>
          <w:numId w:val="25"/>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El docente mediador contribuye al desarrollo de estructuras mentales complejas en el estudiante.</w:t>
      </w:r>
    </w:p>
    <w:p w14:paraId="6B9A7995" w14:textId="77777777" w:rsidR="002842B3" w:rsidRPr="00BB6497" w:rsidRDefault="002842B3" w:rsidP="00726B28">
      <w:pPr>
        <w:pStyle w:val="Prrafodelista"/>
        <w:numPr>
          <w:ilvl w:val="0"/>
          <w:numId w:val="25"/>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El maestro propone clases participativas y cooperativas, suscita reflexiones, promoviendo procesos de “reorganización cognitiva” acompaña a los estudiantes en la obtención de conclusiones.</w:t>
      </w:r>
    </w:p>
    <w:p w14:paraId="6B9A7996" w14:textId="77777777" w:rsidR="0035042A" w:rsidRDefault="002842B3" w:rsidP="00726B28">
      <w:pPr>
        <w:pStyle w:val="Prrafodelista"/>
        <w:numPr>
          <w:ilvl w:val="0"/>
          <w:numId w:val="25"/>
        </w:numPr>
        <w:spacing w:line="360" w:lineRule="auto"/>
        <w:ind w:hanging="295"/>
        <w:contextualSpacing/>
        <w:jc w:val="both"/>
        <w:rPr>
          <w:rFonts w:ascii="Arial" w:hAnsi="Arial" w:cs="Arial"/>
          <w:color w:val="000000"/>
          <w:sz w:val="22"/>
          <w:szCs w:val="22"/>
        </w:rPr>
      </w:pPr>
      <w:r w:rsidRPr="00BB6497">
        <w:rPr>
          <w:rFonts w:ascii="Arial" w:hAnsi="Arial" w:cs="Arial"/>
          <w:bCs/>
          <w:color w:val="000000"/>
          <w:sz w:val="22"/>
          <w:szCs w:val="22"/>
        </w:rPr>
        <w:t>Debe</w:t>
      </w:r>
      <w:r w:rsidRPr="00BB6497">
        <w:rPr>
          <w:rFonts w:ascii="Arial" w:hAnsi="Arial" w:cs="Arial"/>
          <w:color w:val="000000"/>
          <w:sz w:val="22"/>
          <w:szCs w:val="22"/>
        </w:rPr>
        <w:t xml:space="preserve"> conocer diferentes estrategias de aprendizaje de instrucción, motivacionales, de manejo de grupo y como debe ser: flexible y adaptables a </w:t>
      </w:r>
      <w:r w:rsidRPr="00BB6497">
        <w:rPr>
          <w:rFonts w:ascii="Arial" w:hAnsi="Arial" w:cs="Arial"/>
          <w:color w:val="000000"/>
          <w:sz w:val="22"/>
          <w:szCs w:val="22"/>
        </w:rPr>
        <w:lastRenderedPageBreak/>
        <w:t>las diferencias de sus educandos y al contexto de su clase, para inducirlo, retroalimentado, pistas para pensar, hasta lograr el límite superior que se busca.</w:t>
      </w:r>
    </w:p>
    <w:p w14:paraId="6B9A7997" w14:textId="4B527407" w:rsidR="002842B3" w:rsidRPr="0035042A" w:rsidRDefault="0035042A" w:rsidP="0035042A">
      <w:pPr>
        <w:spacing w:line="360" w:lineRule="auto"/>
        <w:ind w:left="1701"/>
        <w:contextualSpacing/>
        <w:jc w:val="both"/>
        <w:rPr>
          <w:rFonts w:ascii="Arial" w:hAnsi="Arial" w:cs="Arial"/>
          <w:color w:val="000000"/>
          <w:sz w:val="22"/>
          <w:szCs w:val="22"/>
        </w:rPr>
      </w:pPr>
      <w:r>
        <w:rPr>
          <w:rFonts w:ascii="Arial" w:hAnsi="Arial" w:cs="Arial"/>
          <w:b/>
          <w:color w:val="000000"/>
          <w:sz w:val="22"/>
          <w:szCs w:val="22"/>
        </w:rPr>
        <w:t>3.2.3, La teorí</w:t>
      </w:r>
      <w:r w:rsidR="002842B3" w:rsidRPr="0035042A">
        <w:rPr>
          <w:rFonts w:ascii="Arial" w:hAnsi="Arial" w:cs="Arial"/>
          <w:b/>
          <w:color w:val="000000"/>
          <w:sz w:val="22"/>
          <w:szCs w:val="22"/>
        </w:rPr>
        <w:t xml:space="preserve">a de Aprendizaje </w:t>
      </w:r>
      <w:r w:rsidR="00FD2A6B" w:rsidRPr="0035042A">
        <w:rPr>
          <w:rFonts w:ascii="Arial" w:hAnsi="Arial" w:cs="Arial"/>
          <w:b/>
          <w:color w:val="000000"/>
          <w:sz w:val="22"/>
          <w:szCs w:val="22"/>
        </w:rPr>
        <w:t>Significativo</w:t>
      </w:r>
      <w:r w:rsidR="002842B3" w:rsidRPr="0035042A">
        <w:rPr>
          <w:rFonts w:ascii="Arial" w:hAnsi="Arial" w:cs="Arial"/>
          <w:b/>
          <w:color w:val="000000"/>
          <w:sz w:val="22"/>
          <w:szCs w:val="22"/>
        </w:rPr>
        <w:t xml:space="preserve"> – David Ausubel</w:t>
      </w:r>
    </w:p>
    <w:p w14:paraId="6B9A7998" w14:textId="77777777" w:rsidR="002842B3" w:rsidRPr="00B11AB4" w:rsidRDefault="002842B3" w:rsidP="00726B28">
      <w:pPr>
        <w:pStyle w:val="Prrafodelista"/>
        <w:numPr>
          <w:ilvl w:val="0"/>
          <w:numId w:val="34"/>
        </w:numPr>
        <w:spacing w:line="360" w:lineRule="auto"/>
        <w:ind w:left="1843" w:firstLine="0"/>
        <w:jc w:val="both"/>
        <w:rPr>
          <w:rFonts w:ascii="Arial" w:hAnsi="Arial" w:cs="Arial"/>
          <w:b/>
          <w:bCs/>
          <w:color w:val="000000"/>
          <w:sz w:val="22"/>
          <w:szCs w:val="22"/>
        </w:rPr>
      </w:pPr>
      <w:r w:rsidRPr="00B11AB4">
        <w:rPr>
          <w:rFonts w:ascii="Arial" w:hAnsi="Arial" w:cs="Arial"/>
          <w:b/>
          <w:bCs/>
          <w:color w:val="000000"/>
          <w:sz w:val="22"/>
          <w:szCs w:val="22"/>
        </w:rPr>
        <w:t>E</w:t>
      </w:r>
      <w:r>
        <w:rPr>
          <w:rFonts w:ascii="Arial" w:hAnsi="Arial" w:cs="Arial"/>
          <w:b/>
          <w:bCs/>
          <w:color w:val="000000"/>
          <w:sz w:val="22"/>
          <w:szCs w:val="22"/>
        </w:rPr>
        <w:t>studiante</w:t>
      </w:r>
    </w:p>
    <w:p w14:paraId="6B9A7999" w14:textId="77777777" w:rsidR="002842B3" w:rsidRPr="00BB6497" w:rsidRDefault="002842B3" w:rsidP="00726B28">
      <w:pPr>
        <w:pStyle w:val="Prrafodelista"/>
        <w:numPr>
          <w:ilvl w:val="0"/>
          <w:numId w:val="26"/>
        </w:numPr>
        <w:spacing w:line="360" w:lineRule="auto"/>
        <w:ind w:left="2552" w:hanging="425"/>
        <w:contextualSpacing/>
        <w:jc w:val="both"/>
        <w:rPr>
          <w:rFonts w:ascii="Arial" w:hAnsi="Arial" w:cs="Arial"/>
          <w:bCs/>
          <w:color w:val="000000"/>
          <w:sz w:val="22"/>
          <w:szCs w:val="22"/>
        </w:rPr>
      </w:pPr>
      <w:r w:rsidRPr="00BB6497">
        <w:rPr>
          <w:rFonts w:ascii="Arial" w:hAnsi="Arial" w:cs="Arial"/>
          <w:bCs/>
          <w:color w:val="000000"/>
          <w:sz w:val="22"/>
          <w:szCs w:val="22"/>
        </w:rPr>
        <w:t>El alumno demostrará si el aprendizaje ha sido significativo cuando favorece la comprensión (asimilación de significados) al permitir que las nuevas ideas se vinculen con las que el estudiante posee.</w:t>
      </w:r>
    </w:p>
    <w:p w14:paraId="6B9A799A" w14:textId="77777777" w:rsidR="002842B3" w:rsidRPr="00BB6497" w:rsidRDefault="002842B3" w:rsidP="00726B28">
      <w:pPr>
        <w:pStyle w:val="Prrafodelista"/>
        <w:numPr>
          <w:ilvl w:val="0"/>
          <w:numId w:val="26"/>
        </w:numPr>
        <w:spacing w:line="360" w:lineRule="auto"/>
        <w:ind w:left="2552" w:hanging="425"/>
        <w:contextualSpacing/>
        <w:jc w:val="both"/>
        <w:rPr>
          <w:rFonts w:ascii="Arial" w:hAnsi="Arial" w:cs="Arial"/>
          <w:bCs/>
          <w:color w:val="000000"/>
          <w:sz w:val="22"/>
          <w:szCs w:val="22"/>
        </w:rPr>
      </w:pPr>
      <w:r w:rsidRPr="00BB6497">
        <w:rPr>
          <w:rFonts w:ascii="Arial" w:hAnsi="Arial" w:cs="Arial"/>
          <w:bCs/>
          <w:color w:val="000000"/>
          <w:sz w:val="22"/>
          <w:szCs w:val="22"/>
        </w:rPr>
        <w:t>Desarrollará</w:t>
      </w:r>
      <w:r w:rsidRPr="00BB6497">
        <w:rPr>
          <w:rFonts w:ascii="Arial" w:hAnsi="Arial" w:cs="Arial"/>
          <w:color w:val="000000"/>
          <w:sz w:val="22"/>
          <w:szCs w:val="22"/>
        </w:rPr>
        <w:t xml:space="preserve"> el lenguaje como función mediadora del aprendizaje.</w:t>
      </w:r>
    </w:p>
    <w:p w14:paraId="6B9A799B" w14:textId="77777777" w:rsidR="002842B3" w:rsidRPr="00B11AB4" w:rsidRDefault="002842B3" w:rsidP="00726B28">
      <w:pPr>
        <w:pStyle w:val="Prrafodelista"/>
        <w:numPr>
          <w:ilvl w:val="0"/>
          <w:numId w:val="35"/>
        </w:numPr>
        <w:tabs>
          <w:tab w:val="left" w:pos="2127"/>
        </w:tabs>
        <w:spacing w:line="360" w:lineRule="auto"/>
        <w:ind w:left="2410" w:hanging="567"/>
        <w:jc w:val="both"/>
        <w:rPr>
          <w:rFonts w:ascii="Arial" w:hAnsi="Arial" w:cs="Arial"/>
          <w:bCs/>
          <w:color w:val="000000"/>
          <w:sz w:val="22"/>
          <w:szCs w:val="22"/>
        </w:rPr>
      </w:pPr>
      <w:r w:rsidRPr="00B11AB4">
        <w:rPr>
          <w:rFonts w:ascii="Arial" w:hAnsi="Arial" w:cs="Arial"/>
          <w:b/>
          <w:bCs/>
          <w:sz w:val="22"/>
          <w:szCs w:val="22"/>
        </w:rPr>
        <w:t>Docente</w:t>
      </w:r>
      <w:r w:rsidRPr="00B11AB4">
        <w:rPr>
          <w:rFonts w:ascii="Arial" w:hAnsi="Arial" w:cs="Arial"/>
          <w:bCs/>
          <w:color w:val="000000"/>
          <w:sz w:val="22"/>
          <w:szCs w:val="22"/>
        </w:rPr>
        <w:t>:</w:t>
      </w:r>
    </w:p>
    <w:p w14:paraId="6B9A799C" w14:textId="0D936FF3" w:rsidR="002842B3" w:rsidRPr="00BB6497" w:rsidRDefault="002842B3" w:rsidP="00726B28">
      <w:pPr>
        <w:pStyle w:val="Prrafodelista"/>
        <w:numPr>
          <w:ilvl w:val="2"/>
          <w:numId w:val="27"/>
        </w:numPr>
        <w:spacing w:line="360" w:lineRule="auto"/>
        <w:ind w:hanging="33"/>
        <w:contextualSpacing/>
        <w:jc w:val="both"/>
        <w:rPr>
          <w:rFonts w:ascii="Arial" w:hAnsi="Arial" w:cs="Arial"/>
          <w:bCs/>
          <w:color w:val="000000"/>
          <w:sz w:val="22"/>
          <w:szCs w:val="22"/>
        </w:rPr>
      </w:pPr>
      <w:r w:rsidRPr="00BB6497">
        <w:rPr>
          <w:rFonts w:ascii="Arial" w:hAnsi="Arial" w:cs="Arial"/>
          <w:bCs/>
          <w:color w:val="000000"/>
          <w:sz w:val="22"/>
          <w:szCs w:val="22"/>
        </w:rPr>
        <w:t xml:space="preserve">Rescata los saberes previos del alumno en la adquisición de los </w:t>
      </w:r>
      <w:r w:rsidR="00FD2A6B" w:rsidRPr="00BB6497">
        <w:rPr>
          <w:rFonts w:ascii="Arial" w:hAnsi="Arial" w:cs="Arial"/>
          <w:bCs/>
          <w:color w:val="000000"/>
          <w:sz w:val="22"/>
          <w:szCs w:val="22"/>
        </w:rPr>
        <w:t>nuevos conocimientos</w:t>
      </w:r>
      <w:r w:rsidRPr="00BB6497">
        <w:rPr>
          <w:rFonts w:ascii="Arial" w:hAnsi="Arial" w:cs="Arial"/>
          <w:bCs/>
          <w:color w:val="000000"/>
          <w:sz w:val="22"/>
          <w:szCs w:val="22"/>
        </w:rPr>
        <w:t>.</w:t>
      </w:r>
    </w:p>
    <w:p w14:paraId="6B9A799D" w14:textId="77777777" w:rsidR="002842B3" w:rsidRPr="00BB6497" w:rsidRDefault="002842B3" w:rsidP="00726B28">
      <w:pPr>
        <w:pStyle w:val="Prrafodelista"/>
        <w:numPr>
          <w:ilvl w:val="2"/>
          <w:numId w:val="27"/>
        </w:numPr>
        <w:spacing w:line="360" w:lineRule="auto"/>
        <w:ind w:hanging="33"/>
        <w:contextualSpacing/>
        <w:jc w:val="both"/>
        <w:rPr>
          <w:rFonts w:ascii="Arial" w:hAnsi="Arial" w:cs="Arial"/>
          <w:bCs/>
          <w:color w:val="000000"/>
          <w:sz w:val="22"/>
          <w:szCs w:val="22"/>
        </w:rPr>
      </w:pPr>
      <w:r w:rsidRPr="00BB6497">
        <w:rPr>
          <w:rFonts w:ascii="Arial" w:hAnsi="Arial" w:cs="Arial"/>
          <w:bCs/>
          <w:color w:val="000000"/>
          <w:sz w:val="22"/>
          <w:szCs w:val="22"/>
        </w:rPr>
        <w:t>El docente conocerá estrategias sobre cómo se almacena y se procesa la información en la mente del alumno.</w:t>
      </w:r>
    </w:p>
    <w:p w14:paraId="6B9A799E" w14:textId="77777777" w:rsidR="002842B3" w:rsidRPr="00BB6497" w:rsidRDefault="002842B3" w:rsidP="00726B28">
      <w:pPr>
        <w:pStyle w:val="Prrafodelista"/>
        <w:numPr>
          <w:ilvl w:val="2"/>
          <w:numId w:val="27"/>
        </w:numPr>
        <w:spacing w:line="360" w:lineRule="auto"/>
        <w:ind w:hanging="33"/>
        <w:contextualSpacing/>
        <w:jc w:val="both"/>
        <w:rPr>
          <w:rFonts w:ascii="Arial" w:hAnsi="Arial" w:cs="Arial"/>
          <w:color w:val="000000"/>
          <w:sz w:val="22"/>
          <w:szCs w:val="22"/>
        </w:rPr>
      </w:pPr>
      <w:r w:rsidRPr="00BB6497">
        <w:rPr>
          <w:rFonts w:ascii="Arial" w:hAnsi="Arial" w:cs="Arial"/>
          <w:bCs/>
          <w:color w:val="000000"/>
          <w:sz w:val="22"/>
          <w:szCs w:val="22"/>
        </w:rPr>
        <w:t>El docente</w:t>
      </w:r>
      <w:r w:rsidRPr="00BB6497">
        <w:rPr>
          <w:rFonts w:ascii="Arial" w:hAnsi="Arial" w:cs="Arial"/>
          <w:color w:val="000000"/>
          <w:sz w:val="22"/>
          <w:szCs w:val="22"/>
        </w:rPr>
        <w:t xml:space="preserve"> utilizará organizadores previos</w:t>
      </w:r>
    </w:p>
    <w:p w14:paraId="6B9A799F" w14:textId="7D33ACA3" w:rsidR="002842B3" w:rsidRPr="00B11AB4" w:rsidRDefault="0035042A" w:rsidP="00726B28">
      <w:pPr>
        <w:pStyle w:val="Prrafodelista"/>
        <w:numPr>
          <w:ilvl w:val="2"/>
          <w:numId w:val="69"/>
        </w:numPr>
        <w:spacing w:line="360" w:lineRule="auto"/>
        <w:ind w:left="1985" w:hanging="567"/>
        <w:jc w:val="both"/>
        <w:rPr>
          <w:rFonts w:ascii="Arial" w:hAnsi="Arial" w:cs="Arial"/>
          <w:b/>
          <w:color w:val="000000"/>
          <w:sz w:val="22"/>
          <w:szCs w:val="22"/>
        </w:rPr>
      </w:pPr>
      <w:r>
        <w:rPr>
          <w:rFonts w:ascii="Arial" w:hAnsi="Arial" w:cs="Arial"/>
          <w:b/>
          <w:bCs/>
          <w:color w:val="000000"/>
          <w:sz w:val="22"/>
          <w:szCs w:val="22"/>
        </w:rPr>
        <w:t xml:space="preserve">  </w:t>
      </w:r>
      <w:r w:rsidR="00FD2A6B">
        <w:rPr>
          <w:rFonts w:ascii="Arial" w:hAnsi="Arial" w:cs="Arial"/>
          <w:b/>
          <w:bCs/>
          <w:color w:val="000000"/>
          <w:sz w:val="22"/>
          <w:szCs w:val="22"/>
        </w:rPr>
        <w:t>Teor</w:t>
      </w:r>
      <w:r w:rsidR="00FD2A6B" w:rsidRPr="00B11AB4">
        <w:rPr>
          <w:rFonts w:ascii="Arial" w:hAnsi="Arial" w:cs="Arial"/>
          <w:b/>
          <w:bCs/>
          <w:color w:val="000000"/>
          <w:sz w:val="22"/>
          <w:szCs w:val="22"/>
        </w:rPr>
        <w:t>ía</w:t>
      </w:r>
      <w:r w:rsidR="002842B3" w:rsidRPr="00B11AB4">
        <w:rPr>
          <w:rFonts w:ascii="Arial" w:hAnsi="Arial" w:cs="Arial"/>
          <w:b/>
          <w:bCs/>
          <w:color w:val="000000"/>
          <w:sz w:val="22"/>
          <w:szCs w:val="22"/>
        </w:rPr>
        <w:t xml:space="preserve"> de Jerome Bruner</w:t>
      </w:r>
    </w:p>
    <w:p w14:paraId="6B9A79A0" w14:textId="77777777" w:rsidR="002842B3" w:rsidRDefault="002842B3" w:rsidP="002842B3">
      <w:pPr>
        <w:spacing w:line="360" w:lineRule="auto"/>
        <w:ind w:left="993"/>
        <w:jc w:val="both"/>
        <w:rPr>
          <w:rFonts w:ascii="Arial" w:hAnsi="Arial" w:cs="Arial"/>
          <w:color w:val="000000"/>
          <w:sz w:val="22"/>
          <w:szCs w:val="22"/>
        </w:rPr>
      </w:pPr>
      <w:r w:rsidRPr="00BB6497">
        <w:rPr>
          <w:rFonts w:ascii="Arial" w:hAnsi="Arial" w:cs="Arial"/>
          <w:color w:val="000000"/>
          <w:sz w:val="22"/>
          <w:szCs w:val="22"/>
        </w:rPr>
        <w:t xml:space="preserve">    </w:t>
      </w:r>
    </w:p>
    <w:p w14:paraId="6B9A79A1" w14:textId="77777777" w:rsidR="002842B3" w:rsidRPr="00B11AB4" w:rsidRDefault="002842B3" w:rsidP="00726B28">
      <w:pPr>
        <w:pStyle w:val="Prrafodelista"/>
        <w:numPr>
          <w:ilvl w:val="0"/>
          <w:numId w:val="36"/>
        </w:numPr>
        <w:spacing w:line="360" w:lineRule="auto"/>
        <w:ind w:left="2268" w:hanging="425"/>
        <w:jc w:val="both"/>
        <w:rPr>
          <w:rFonts w:ascii="Arial" w:hAnsi="Arial" w:cs="Arial"/>
          <w:color w:val="000000"/>
          <w:sz w:val="22"/>
          <w:szCs w:val="22"/>
        </w:rPr>
      </w:pPr>
      <w:r w:rsidRPr="00B11AB4">
        <w:rPr>
          <w:rFonts w:ascii="Arial" w:hAnsi="Arial" w:cs="Arial"/>
          <w:b/>
          <w:color w:val="000000"/>
          <w:sz w:val="22"/>
          <w:szCs w:val="22"/>
        </w:rPr>
        <w:t>Estudiante</w:t>
      </w:r>
      <w:r w:rsidRPr="00B11AB4">
        <w:rPr>
          <w:rFonts w:ascii="Arial" w:hAnsi="Arial" w:cs="Arial"/>
          <w:color w:val="000000"/>
          <w:sz w:val="22"/>
          <w:szCs w:val="22"/>
        </w:rPr>
        <w:t>:</w:t>
      </w:r>
    </w:p>
    <w:p w14:paraId="6B9A79A2" w14:textId="77777777" w:rsidR="002842B3" w:rsidRPr="00BB6497" w:rsidRDefault="002842B3" w:rsidP="00726B28">
      <w:pPr>
        <w:pStyle w:val="Prrafodelista"/>
        <w:numPr>
          <w:ilvl w:val="2"/>
          <w:numId w:val="28"/>
        </w:numPr>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El estudiante en su desarrollo cognitivo pasará por etapas:</w:t>
      </w:r>
    </w:p>
    <w:p w14:paraId="6B9A79A3" w14:textId="77777777" w:rsidR="002842B3" w:rsidRPr="00BB6497" w:rsidRDefault="002842B3" w:rsidP="00726B28">
      <w:pPr>
        <w:pStyle w:val="Prrafodelista"/>
        <w:numPr>
          <w:ilvl w:val="2"/>
          <w:numId w:val="28"/>
        </w:numPr>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1º Fase ejecutora o manipuladora</w:t>
      </w:r>
    </w:p>
    <w:p w14:paraId="6B9A79A4" w14:textId="77777777" w:rsidR="002842B3" w:rsidRPr="00BB6497" w:rsidRDefault="002842B3" w:rsidP="00726B28">
      <w:pPr>
        <w:pStyle w:val="Prrafodelista"/>
        <w:numPr>
          <w:ilvl w:val="2"/>
          <w:numId w:val="28"/>
        </w:numPr>
        <w:tabs>
          <w:tab w:val="left" w:pos="181"/>
        </w:tabs>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2º Fase icónica</w:t>
      </w:r>
    </w:p>
    <w:p w14:paraId="6B9A79A5" w14:textId="77777777" w:rsidR="002842B3" w:rsidRPr="00BB6497" w:rsidRDefault="002842B3" w:rsidP="00726B28">
      <w:pPr>
        <w:pStyle w:val="Prrafodelista"/>
        <w:numPr>
          <w:ilvl w:val="2"/>
          <w:numId w:val="28"/>
        </w:numPr>
        <w:tabs>
          <w:tab w:val="left" w:pos="181"/>
          <w:tab w:val="left" w:pos="2127"/>
        </w:tabs>
        <w:spacing w:line="360" w:lineRule="auto"/>
        <w:ind w:left="2127" w:firstLine="0"/>
        <w:contextualSpacing/>
        <w:jc w:val="both"/>
        <w:rPr>
          <w:rFonts w:ascii="Arial" w:hAnsi="Arial" w:cs="Arial"/>
          <w:color w:val="000000"/>
          <w:sz w:val="22"/>
          <w:szCs w:val="22"/>
        </w:rPr>
      </w:pPr>
      <w:r w:rsidRPr="00BB6497">
        <w:rPr>
          <w:rFonts w:ascii="Arial" w:hAnsi="Arial" w:cs="Arial"/>
          <w:color w:val="000000"/>
          <w:sz w:val="22"/>
          <w:szCs w:val="22"/>
        </w:rPr>
        <w:t>3º Fase simbólica</w:t>
      </w:r>
    </w:p>
    <w:p w14:paraId="6B9A79A6" w14:textId="77777777" w:rsidR="002842B3" w:rsidRDefault="002842B3" w:rsidP="00726B28">
      <w:pPr>
        <w:pStyle w:val="Prrafodelista"/>
        <w:numPr>
          <w:ilvl w:val="2"/>
          <w:numId w:val="28"/>
        </w:numPr>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 xml:space="preserve">De tal manera que el profesor estimulará, organizará y orientará al </w:t>
      </w:r>
      <w:r>
        <w:rPr>
          <w:rFonts w:ascii="Arial" w:hAnsi="Arial" w:cs="Arial"/>
          <w:color w:val="000000"/>
          <w:sz w:val="22"/>
          <w:szCs w:val="22"/>
        </w:rPr>
        <w:t xml:space="preserve"> </w:t>
      </w:r>
    </w:p>
    <w:p w14:paraId="6B9A79A7" w14:textId="77777777" w:rsidR="002842B3" w:rsidRPr="00BB6497" w:rsidRDefault="002842B3" w:rsidP="002842B3">
      <w:pPr>
        <w:pStyle w:val="Prrafodelista"/>
        <w:spacing w:line="360" w:lineRule="auto"/>
        <w:ind w:left="2127"/>
        <w:contextualSpacing/>
        <w:jc w:val="both"/>
        <w:rPr>
          <w:rFonts w:ascii="Arial" w:hAnsi="Arial" w:cs="Arial"/>
          <w:color w:val="000000"/>
          <w:sz w:val="22"/>
          <w:szCs w:val="22"/>
        </w:rPr>
      </w:pPr>
      <w:r>
        <w:rPr>
          <w:rFonts w:ascii="Arial" w:hAnsi="Arial" w:cs="Arial"/>
          <w:color w:val="000000"/>
          <w:sz w:val="22"/>
          <w:szCs w:val="22"/>
        </w:rPr>
        <w:t xml:space="preserve">           </w:t>
      </w:r>
      <w:r w:rsidRPr="00BB6497">
        <w:rPr>
          <w:rFonts w:ascii="Arial" w:hAnsi="Arial" w:cs="Arial"/>
          <w:color w:val="000000"/>
          <w:sz w:val="22"/>
          <w:szCs w:val="22"/>
        </w:rPr>
        <w:t>alumno teniendo en     cuenta las fases.</w:t>
      </w:r>
    </w:p>
    <w:p w14:paraId="6B9A79A8" w14:textId="77777777" w:rsidR="002842B3" w:rsidRPr="00BB6497" w:rsidRDefault="002842B3" w:rsidP="00726B28">
      <w:pPr>
        <w:pStyle w:val="Prrafodelista"/>
        <w:numPr>
          <w:ilvl w:val="2"/>
          <w:numId w:val="28"/>
        </w:numPr>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El estudiante tendrá la motivación intrínseca mejorando la comprensión, facilitará la memorización, ayudará a obtener transferencias adecuadas y posibilita la aplicación a nuevos problemas.</w:t>
      </w:r>
    </w:p>
    <w:p w14:paraId="6B9A79A9" w14:textId="77777777" w:rsidR="002842B3" w:rsidRPr="00B11AB4" w:rsidRDefault="002842B3" w:rsidP="00726B28">
      <w:pPr>
        <w:pStyle w:val="Prrafodelista"/>
        <w:numPr>
          <w:ilvl w:val="0"/>
          <w:numId w:val="37"/>
        </w:numPr>
        <w:spacing w:line="360" w:lineRule="auto"/>
        <w:ind w:left="2268" w:hanging="283"/>
        <w:jc w:val="both"/>
        <w:rPr>
          <w:rFonts w:ascii="Arial" w:hAnsi="Arial" w:cs="Arial"/>
          <w:b/>
          <w:color w:val="000000"/>
          <w:sz w:val="22"/>
          <w:szCs w:val="22"/>
        </w:rPr>
      </w:pPr>
      <w:r w:rsidRPr="00B11AB4">
        <w:rPr>
          <w:rFonts w:ascii="Arial" w:hAnsi="Arial" w:cs="Arial"/>
          <w:b/>
          <w:color w:val="000000"/>
          <w:sz w:val="22"/>
          <w:szCs w:val="22"/>
        </w:rPr>
        <w:t>Docente:</w:t>
      </w:r>
    </w:p>
    <w:p w14:paraId="6B9A79AA" w14:textId="77777777" w:rsidR="002842B3" w:rsidRPr="00BB6497" w:rsidRDefault="002842B3" w:rsidP="00726B28">
      <w:pPr>
        <w:pStyle w:val="Prrafodelista"/>
        <w:numPr>
          <w:ilvl w:val="0"/>
          <w:numId w:val="29"/>
        </w:numPr>
        <w:spacing w:line="360" w:lineRule="auto"/>
        <w:ind w:left="2835" w:hanging="567"/>
        <w:contextualSpacing/>
        <w:jc w:val="both"/>
        <w:rPr>
          <w:rFonts w:ascii="Arial" w:hAnsi="Arial" w:cs="Arial"/>
          <w:color w:val="000000"/>
          <w:sz w:val="22"/>
          <w:szCs w:val="22"/>
        </w:rPr>
      </w:pPr>
      <w:r w:rsidRPr="00BB6497">
        <w:rPr>
          <w:rFonts w:ascii="Arial" w:hAnsi="Arial" w:cs="Arial"/>
          <w:color w:val="000000"/>
          <w:sz w:val="22"/>
          <w:szCs w:val="22"/>
        </w:rPr>
        <w:t>Tiene función tutorial teniendo en cuenta el andamiaje supone que las intervenciones tutoriales</w:t>
      </w:r>
    </w:p>
    <w:p w14:paraId="6B9A79AB" w14:textId="77777777" w:rsidR="002842B3" w:rsidRPr="00BB6497" w:rsidRDefault="002842B3" w:rsidP="00726B28">
      <w:pPr>
        <w:pStyle w:val="Prrafodelista"/>
        <w:numPr>
          <w:ilvl w:val="0"/>
          <w:numId w:val="29"/>
        </w:numPr>
        <w:spacing w:line="360" w:lineRule="auto"/>
        <w:ind w:left="2835" w:hanging="567"/>
        <w:contextualSpacing/>
        <w:jc w:val="both"/>
        <w:rPr>
          <w:rFonts w:ascii="Arial" w:hAnsi="Arial" w:cs="Arial"/>
          <w:color w:val="000000"/>
          <w:sz w:val="22"/>
          <w:szCs w:val="22"/>
        </w:rPr>
      </w:pPr>
      <w:r w:rsidRPr="00BB6497">
        <w:rPr>
          <w:rFonts w:ascii="Arial" w:hAnsi="Arial" w:cs="Arial"/>
          <w:color w:val="000000"/>
          <w:sz w:val="22"/>
          <w:szCs w:val="22"/>
        </w:rPr>
        <w:t>Tomará en cuenta la herencia cultural y el poder social del alumno.</w:t>
      </w:r>
    </w:p>
    <w:p w14:paraId="6B9A79AC" w14:textId="77777777" w:rsidR="002842B3" w:rsidRDefault="002842B3" w:rsidP="00726B28">
      <w:pPr>
        <w:pStyle w:val="Prrafodelista"/>
        <w:numPr>
          <w:ilvl w:val="0"/>
          <w:numId w:val="29"/>
        </w:numPr>
        <w:spacing w:line="360" w:lineRule="auto"/>
        <w:ind w:left="2835" w:hanging="567"/>
        <w:contextualSpacing/>
        <w:jc w:val="both"/>
        <w:rPr>
          <w:rFonts w:ascii="Arial" w:hAnsi="Arial" w:cs="Arial"/>
          <w:color w:val="000000"/>
          <w:sz w:val="22"/>
          <w:szCs w:val="22"/>
        </w:rPr>
      </w:pPr>
      <w:r w:rsidRPr="00BB6497">
        <w:rPr>
          <w:rFonts w:ascii="Arial" w:hAnsi="Arial" w:cs="Arial"/>
          <w:color w:val="000000"/>
          <w:sz w:val="22"/>
          <w:szCs w:val="22"/>
        </w:rPr>
        <w:t>Conocerá estrategias cognoscitivas</w:t>
      </w:r>
    </w:p>
    <w:p w14:paraId="6B9A79AD" w14:textId="77777777" w:rsidR="000809A2" w:rsidRPr="00CE34FE" w:rsidRDefault="000809A2" w:rsidP="00CE34FE">
      <w:pPr>
        <w:spacing w:line="360" w:lineRule="auto"/>
        <w:contextualSpacing/>
        <w:jc w:val="both"/>
        <w:rPr>
          <w:rFonts w:ascii="Arial" w:hAnsi="Arial" w:cs="Arial"/>
          <w:color w:val="000000"/>
          <w:sz w:val="22"/>
          <w:szCs w:val="22"/>
        </w:rPr>
      </w:pPr>
    </w:p>
    <w:p w14:paraId="6B9A79AE" w14:textId="77777777" w:rsidR="003672A2" w:rsidRDefault="003672A2" w:rsidP="003672A2">
      <w:pPr>
        <w:spacing w:line="360" w:lineRule="auto"/>
        <w:ind w:left="567"/>
        <w:contextualSpacing/>
        <w:jc w:val="both"/>
        <w:rPr>
          <w:rFonts w:ascii="Arial" w:hAnsi="Arial" w:cs="Arial"/>
          <w:color w:val="000000"/>
          <w:sz w:val="22"/>
          <w:szCs w:val="22"/>
        </w:rPr>
      </w:pPr>
      <w:r>
        <w:rPr>
          <w:rFonts w:ascii="Arial" w:hAnsi="Arial" w:cs="Arial"/>
          <w:color w:val="000000"/>
          <w:sz w:val="22"/>
          <w:szCs w:val="22"/>
        </w:rPr>
        <w:t>3</w:t>
      </w:r>
      <w:r w:rsidR="00476E7B">
        <w:rPr>
          <w:rFonts w:ascii="Arial" w:hAnsi="Arial" w:cs="Arial"/>
          <w:color w:val="000000"/>
          <w:sz w:val="22"/>
          <w:szCs w:val="22"/>
        </w:rPr>
        <w:t>.4</w:t>
      </w:r>
      <w:r>
        <w:rPr>
          <w:rFonts w:ascii="Arial" w:hAnsi="Arial" w:cs="Arial"/>
          <w:color w:val="000000"/>
          <w:sz w:val="22"/>
          <w:szCs w:val="22"/>
        </w:rPr>
        <w:t xml:space="preserve">.- </w:t>
      </w:r>
      <w:r w:rsidRPr="003672A2">
        <w:rPr>
          <w:rFonts w:ascii="Arial" w:hAnsi="Arial" w:cs="Arial"/>
          <w:b/>
          <w:color w:val="000000"/>
          <w:sz w:val="22"/>
          <w:szCs w:val="22"/>
        </w:rPr>
        <w:t>FORMULACIÓN DE OBJETIVOS</w:t>
      </w:r>
    </w:p>
    <w:p w14:paraId="6B9A79AF" w14:textId="77777777" w:rsidR="00CE34FE" w:rsidRPr="00BB6497" w:rsidRDefault="00CE34FE" w:rsidP="00CE34FE">
      <w:pPr>
        <w:pStyle w:val="Textoindependiente"/>
        <w:jc w:val="left"/>
        <w:rPr>
          <w:b/>
          <w:sz w:val="22"/>
          <w:szCs w:val="22"/>
        </w:rPr>
      </w:pPr>
    </w:p>
    <w:p w14:paraId="6B9A79B0" w14:textId="77777777" w:rsidR="00CE34FE" w:rsidRPr="00BB6497" w:rsidRDefault="00CE34FE" w:rsidP="00CE34FE">
      <w:pPr>
        <w:pStyle w:val="Textoindependiente"/>
        <w:jc w:val="left"/>
        <w:rPr>
          <w:b/>
          <w:sz w:val="22"/>
          <w:szCs w:val="22"/>
        </w:rPr>
      </w:pPr>
    </w:p>
    <w:tbl>
      <w:tblPr>
        <w:tblStyle w:val="Tablaconcuadrcula"/>
        <w:tblW w:w="9923" w:type="dxa"/>
        <w:tblInd w:w="-572" w:type="dxa"/>
        <w:tblLook w:val="04A0" w:firstRow="1" w:lastRow="0" w:firstColumn="1" w:lastColumn="0" w:noHBand="0" w:noVBand="1"/>
      </w:tblPr>
      <w:tblGrid>
        <w:gridCol w:w="600"/>
        <w:gridCol w:w="3817"/>
        <w:gridCol w:w="5506"/>
      </w:tblGrid>
      <w:tr w:rsidR="00CE34FE" w:rsidRPr="00BB6497" w14:paraId="6B9A79B5" w14:textId="77777777" w:rsidTr="006344B6">
        <w:trPr>
          <w:trHeight w:val="1063"/>
        </w:trPr>
        <w:tc>
          <w:tcPr>
            <w:tcW w:w="4417" w:type="dxa"/>
            <w:gridSpan w:val="2"/>
            <w:shd w:val="clear" w:color="auto" w:fill="9BBB59" w:themeFill="accent3"/>
          </w:tcPr>
          <w:p w14:paraId="6B9A79B1" w14:textId="77777777" w:rsidR="00CE34FE" w:rsidRPr="00BB6497" w:rsidRDefault="00CE34FE" w:rsidP="00AA1AAD">
            <w:pPr>
              <w:pStyle w:val="Textoindependiente"/>
              <w:spacing w:line="600" w:lineRule="auto"/>
              <w:jc w:val="center"/>
              <w:rPr>
                <w:b/>
                <w:sz w:val="22"/>
                <w:szCs w:val="22"/>
              </w:rPr>
            </w:pPr>
          </w:p>
          <w:p w14:paraId="6B9A79B2" w14:textId="77777777" w:rsidR="00CE34FE" w:rsidRPr="00BB6497" w:rsidRDefault="00CE34FE" w:rsidP="00AA1AAD">
            <w:pPr>
              <w:pStyle w:val="Textoindependiente"/>
              <w:spacing w:line="600" w:lineRule="auto"/>
              <w:jc w:val="center"/>
              <w:rPr>
                <w:b/>
                <w:sz w:val="22"/>
                <w:szCs w:val="22"/>
              </w:rPr>
            </w:pPr>
            <w:r w:rsidRPr="00BB6497">
              <w:rPr>
                <w:b/>
                <w:sz w:val="22"/>
                <w:szCs w:val="22"/>
              </w:rPr>
              <w:t>CGE</w:t>
            </w:r>
          </w:p>
        </w:tc>
        <w:tc>
          <w:tcPr>
            <w:tcW w:w="5506" w:type="dxa"/>
            <w:shd w:val="clear" w:color="auto" w:fill="9BBB59" w:themeFill="accent3"/>
          </w:tcPr>
          <w:p w14:paraId="6B9A79B3" w14:textId="77777777" w:rsidR="00CE34FE" w:rsidRPr="00BB6497" w:rsidRDefault="00CE34FE" w:rsidP="00AA1AAD">
            <w:pPr>
              <w:pStyle w:val="Textoindependiente"/>
              <w:spacing w:line="600" w:lineRule="auto"/>
              <w:jc w:val="center"/>
              <w:rPr>
                <w:b/>
                <w:sz w:val="22"/>
                <w:szCs w:val="22"/>
              </w:rPr>
            </w:pPr>
          </w:p>
          <w:p w14:paraId="6B9A79B4" w14:textId="77777777" w:rsidR="00CE34FE" w:rsidRPr="00BB6497" w:rsidRDefault="00CE34FE" w:rsidP="00AA1AAD">
            <w:pPr>
              <w:pStyle w:val="Textoindependiente"/>
              <w:spacing w:line="600" w:lineRule="auto"/>
              <w:jc w:val="center"/>
              <w:rPr>
                <w:b/>
                <w:sz w:val="22"/>
                <w:szCs w:val="22"/>
              </w:rPr>
            </w:pPr>
            <w:r w:rsidRPr="00BB6497">
              <w:rPr>
                <w:b/>
                <w:sz w:val="22"/>
                <w:szCs w:val="22"/>
              </w:rPr>
              <w:t>OBJETIVOS INSTITUCIONALES</w:t>
            </w:r>
          </w:p>
        </w:tc>
      </w:tr>
      <w:tr w:rsidR="00CE34FE" w:rsidRPr="00476E7B" w14:paraId="6B9A79BC" w14:textId="77777777" w:rsidTr="00AA1AAD">
        <w:trPr>
          <w:trHeight w:val="855"/>
        </w:trPr>
        <w:tc>
          <w:tcPr>
            <w:tcW w:w="600" w:type="dxa"/>
          </w:tcPr>
          <w:p w14:paraId="6B9A79B6" w14:textId="77777777" w:rsidR="00CE34FE" w:rsidRPr="00476E7B" w:rsidRDefault="00CE34FE" w:rsidP="00AA1AAD">
            <w:pPr>
              <w:pStyle w:val="Textoindependiente"/>
              <w:rPr>
                <w:sz w:val="22"/>
                <w:szCs w:val="22"/>
              </w:rPr>
            </w:pPr>
            <w:r w:rsidRPr="00476E7B">
              <w:rPr>
                <w:sz w:val="22"/>
                <w:szCs w:val="22"/>
              </w:rPr>
              <w:lastRenderedPageBreak/>
              <w:t>1</w:t>
            </w:r>
          </w:p>
        </w:tc>
        <w:tc>
          <w:tcPr>
            <w:tcW w:w="3817" w:type="dxa"/>
          </w:tcPr>
          <w:p w14:paraId="6B9A79B7" w14:textId="77777777" w:rsidR="00CE34FE" w:rsidRPr="00476E7B" w:rsidRDefault="00CE34FE" w:rsidP="00AA1AAD">
            <w:pPr>
              <w:pStyle w:val="Textoindependiente"/>
              <w:ind w:left="720"/>
              <w:rPr>
                <w:sz w:val="22"/>
                <w:szCs w:val="22"/>
              </w:rPr>
            </w:pPr>
          </w:p>
          <w:p w14:paraId="6B9A79B8" w14:textId="77777777" w:rsidR="00CE34FE" w:rsidRPr="00476E7B" w:rsidRDefault="00CE34FE" w:rsidP="00726B28">
            <w:pPr>
              <w:pStyle w:val="Textoindependiente"/>
              <w:numPr>
                <w:ilvl w:val="0"/>
                <w:numId w:val="66"/>
              </w:numPr>
              <w:tabs>
                <w:tab w:val="left" w:pos="426"/>
              </w:tabs>
              <w:ind w:right="261"/>
              <w:rPr>
                <w:sz w:val="22"/>
                <w:szCs w:val="22"/>
              </w:rPr>
            </w:pPr>
            <w:r w:rsidRPr="00476E7B">
              <w:rPr>
                <w:sz w:val="22"/>
                <w:szCs w:val="22"/>
              </w:rPr>
              <w:t>Progreso de los aprendizajes de las y los estudiantes</w:t>
            </w:r>
          </w:p>
        </w:tc>
        <w:tc>
          <w:tcPr>
            <w:tcW w:w="5506" w:type="dxa"/>
          </w:tcPr>
          <w:p w14:paraId="6B9A79B9" w14:textId="77777777" w:rsidR="00CE34FE" w:rsidRPr="00476E7B" w:rsidRDefault="00CE34FE" w:rsidP="00AA1AAD">
            <w:pPr>
              <w:pStyle w:val="Textoindependiente"/>
              <w:ind w:left="720"/>
              <w:rPr>
                <w:sz w:val="22"/>
                <w:szCs w:val="22"/>
              </w:rPr>
            </w:pPr>
          </w:p>
          <w:p w14:paraId="6B9A79BA" w14:textId="77777777" w:rsidR="00CE34FE" w:rsidRPr="00476E7B" w:rsidRDefault="00CE34FE" w:rsidP="00726B28">
            <w:pPr>
              <w:pStyle w:val="Textoindependiente"/>
              <w:numPr>
                <w:ilvl w:val="0"/>
                <w:numId w:val="64"/>
              </w:numPr>
              <w:tabs>
                <w:tab w:val="left" w:pos="426"/>
              </w:tabs>
              <w:ind w:right="261"/>
              <w:rPr>
                <w:sz w:val="22"/>
                <w:szCs w:val="22"/>
              </w:rPr>
            </w:pPr>
            <w:r w:rsidRPr="00476E7B">
              <w:rPr>
                <w:sz w:val="22"/>
                <w:szCs w:val="22"/>
              </w:rPr>
              <w:t>Mejorar el nivel de logro de los aprendizajes de los y las estudiantes, teniendo en cuenta sus necesidades de aprendizaje.</w:t>
            </w:r>
          </w:p>
          <w:p w14:paraId="6B9A79BB" w14:textId="77777777" w:rsidR="00CE34FE" w:rsidRPr="00476E7B" w:rsidRDefault="00CE34FE" w:rsidP="00AA1AAD">
            <w:pPr>
              <w:pStyle w:val="Textoindependiente"/>
              <w:ind w:left="720"/>
              <w:rPr>
                <w:sz w:val="22"/>
                <w:szCs w:val="22"/>
              </w:rPr>
            </w:pPr>
          </w:p>
        </w:tc>
      </w:tr>
      <w:tr w:rsidR="00CE34FE" w:rsidRPr="00476E7B" w14:paraId="6B9A79C3" w14:textId="77777777" w:rsidTr="00AA1AAD">
        <w:trPr>
          <w:trHeight w:val="216"/>
        </w:trPr>
        <w:tc>
          <w:tcPr>
            <w:tcW w:w="600" w:type="dxa"/>
          </w:tcPr>
          <w:p w14:paraId="6B9A79BD" w14:textId="77777777" w:rsidR="00CE34FE" w:rsidRPr="00476E7B" w:rsidRDefault="00CE34FE" w:rsidP="00AA1AAD">
            <w:pPr>
              <w:pStyle w:val="Textoindependiente"/>
              <w:rPr>
                <w:sz w:val="22"/>
                <w:szCs w:val="22"/>
              </w:rPr>
            </w:pPr>
            <w:r w:rsidRPr="00476E7B">
              <w:rPr>
                <w:sz w:val="22"/>
                <w:szCs w:val="22"/>
              </w:rPr>
              <w:t>2</w:t>
            </w:r>
          </w:p>
        </w:tc>
        <w:tc>
          <w:tcPr>
            <w:tcW w:w="3817" w:type="dxa"/>
          </w:tcPr>
          <w:p w14:paraId="6B9A79BE" w14:textId="77777777" w:rsidR="00CE34FE" w:rsidRPr="00476E7B" w:rsidRDefault="00CE34FE" w:rsidP="00AA1AAD">
            <w:pPr>
              <w:pStyle w:val="Textoindependiente"/>
              <w:ind w:left="720"/>
              <w:rPr>
                <w:sz w:val="22"/>
                <w:szCs w:val="22"/>
              </w:rPr>
            </w:pPr>
          </w:p>
          <w:p w14:paraId="6B9A79BF" w14:textId="77777777" w:rsidR="00CE34FE" w:rsidRPr="00476E7B" w:rsidRDefault="00CE34FE" w:rsidP="00726B28">
            <w:pPr>
              <w:pStyle w:val="Textoindependiente"/>
              <w:numPr>
                <w:ilvl w:val="0"/>
                <w:numId w:val="66"/>
              </w:numPr>
              <w:tabs>
                <w:tab w:val="left" w:pos="426"/>
              </w:tabs>
              <w:ind w:right="261"/>
              <w:rPr>
                <w:sz w:val="22"/>
                <w:szCs w:val="22"/>
              </w:rPr>
            </w:pPr>
            <w:r w:rsidRPr="00476E7B">
              <w:rPr>
                <w:sz w:val="22"/>
                <w:szCs w:val="22"/>
              </w:rPr>
              <w:t>Acceso y permanencia de las y los estudiantes.</w:t>
            </w:r>
          </w:p>
          <w:p w14:paraId="6B9A79C0" w14:textId="77777777" w:rsidR="00CE34FE" w:rsidRPr="00476E7B" w:rsidRDefault="00CE34FE" w:rsidP="00AA1AAD">
            <w:pPr>
              <w:pStyle w:val="Textoindependiente"/>
              <w:ind w:left="720"/>
              <w:rPr>
                <w:sz w:val="22"/>
                <w:szCs w:val="22"/>
              </w:rPr>
            </w:pPr>
          </w:p>
        </w:tc>
        <w:tc>
          <w:tcPr>
            <w:tcW w:w="5506" w:type="dxa"/>
          </w:tcPr>
          <w:p w14:paraId="6B9A79C1" w14:textId="77777777" w:rsidR="00CE34FE" w:rsidRPr="00476E7B" w:rsidRDefault="00CE34FE" w:rsidP="00AA1AAD">
            <w:pPr>
              <w:pStyle w:val="Textoindependiente"/>
              <w:ind w:left="720"/>
              <w:rPr>
                <w:sz w:val="22"/>
                <w:szCs w:val="22"/>
              </w:rPr>
            </w:pPr>
          </w:p>
          <w:p w14:paraId="6B9A79C2" w14:textId="77777777" w:rsidR="00CE34FE" w:rsidRPr="00476E7B" w:rsidRDefault="00CE34FE" w:rsidP="00726B28">
            <w:pPr>
              <w:pStyle w:val="Textoindependiente"/>
              <w:numPr>
                <w:ilvl w:val="0"/>
                <w:numId w:val="64"/>
              </w:numPr>
              <w:tabs>
                <w:tab w:val="left" w:pos="426"/>
              </w:tabs>
              <w:ind w:right="261"/>
              <w:rPr>
                <w:sz w:val="22"/>
                <w:szCs w:val="22"/>
              </w:rPr>
            </w:pPr>
            <w:r w:rsidRPr="00476E7B">
              <w:rPr>
                <w:sz w:val="22"/>
                <w:szCs w:val="22"/>
              </w:rPr>
              <w:t xml:space="preserve">Reducir el número de porcentaje de estudiantes que desertan, identificando los rasgos de abandono e implementando los planes de mejora. </w:t>
            </w:r>
          </w:p>
        </w:tc>
      </w:tr>
      <w:tr w:rsidR="00CE34FE" w:rsidRPr="00476E7B" w14:paraId="6B9A79CA" w14:textId="77777777" w:rsidTr="00AA1AAD">
        <w:tc>
          <w:tcPr>
            <w:tcW w:w="600" w:type="dxa"/>
          </w:tcPr>
          <w:p w14:paraId="6B9A79C4" w14:textId="77777777" w:rsidR="00CE34FE" w:rsidRPr="00476E7B" w:rsidRDefault="00CE34FE" w:rsidP="00AA1AAD">
            <w:pPr>
              <w:pStyle w:val="Textoindependiente"/>
              <w:rPr>
                <w:sz w:val="22"/>
                <w:szCs w:val="22"/>
              </w:rPr>
            </w:pPr>
            <w:r w:rsidRPr="00476E7B">
              <w:rPr>
                <w:sz w:val="22"/>
                <w:szCs w:val="22"/>
              </w:rPr>
              <w:t>3</w:t>
            </w:r>
          </w:p>
        </w:tc>
        <w:tc>
          <w:tcPr>
            <w:tcW w:w="3817" w:type="dxa"/>
          </w:tcPr>
          <w:p w14:paraId="6B9A79C5" w14:textId="77777777" w:rsidR="00CE34FE" w:rsidRPr="00476E7B" w:rsidRDefault="00CE34FE" w:rsidP="00AA1AAD">
            <w:pPr>
              <w:pStyle w:val="Textoindependiente"/>
              <w:ind w:left="720"/>
              <w:rPr>
                <w:sz w:val="22"/>
                <w:szCs w:val="22"/>
              </w:rPr>
            </w:pPr>
          </w:p>
          <w:p w14:paraId="6B9A79C6" w14:textId="77777777" w:rsidR="00CE34FE" w:rsidRPr="00476E7B" w:rsidRDefault="00CE34FE" w:rsidP="00726B28">
            <w:pPr>
              <w:pStyle w:val="Textoindependiente"/>
              <w:numPr>
                <w:ilvl w:val="0"/>
                <w:numId w:val="66"/>
              </w:numPr>
              <w:tabs>
                <w:tab w:val="left" w:pos="426"/>
              </w:tabs>
              <w:ind w:right="261"/>
              <w:rPr>
                <w:sz w:val="22"/>
                <w:szCs w:val="22"/>
              </w:rPr>
            </w:pPr>
            <w:r w:rsidRPr="00476E7B">
              <w:rPr>
                <w:sz w:val="22"/>
                <w:szCs w:val="22"/>
              </w:rPr>
              <w:t>Calendarización y gestión de las condiciones operativas</w:t>
            </w:r>
          </w:p>
          <w:p w14:paraId="6B9A79C7" w14:textId="77777777" w:rsidR="00CE34FE" w:rsidRPr="00476E7B" w:rsidRDefault="00CE34FE" w:rsidP="00AA1AAD">
            <w:pPr>
              <w:pStyle w:val="Textoindependiente"/>
              <w:ind w:left="720"/>
              <w:rPr>
                <w:sz w:val="22"/>
                <w:szCs w:val="22"/>
              </w:rPr>
            </w:pPr>
          </w:p>
        </w:tc>
        <w:tc>
          <w:tcPr>
            <w:tcW w:w="5506" w:type="dxa"/>
          </w:tcPr>
          <w:p w14:paraId="6B9A79C8" w14:textId="77777777" w:rsidR="00CE34FE" w:rsidRPr="00476E7B" w:rsidRDefault="00CE34FE" w:rsidP="00AA1AAD">
            <w:pPr>
              <w:pStyle w:val="Textoindependiente"/>
              <w:ind w:left="720"/>
              <w:rPr>
                <w:sz w:val="22"/>
                <w:szCs w:val="22"/>
              </w:rPr>
            </w:pPr>
          </w:p>
          <w:p w14:paraId="6B9A79C9" w14:textId="4E7FB376" w:rsidR="00CE34FE" w:rsidRPr="00476E7B" w:rsidRDefault="00CE34FE" w:rsidP="00726B28">
            <w:pPr>
              <w:pStyle w:val="Textoindependiente"/>
              <w:numPr>
                <w:ilvl w:val="0"/>
                <w:numId w:val="64"/>
              </w:numPr>
              <w:tabs>
                <w:tab w:val="left" w:pos="426"/>
              </w:tabs>
              <w:ind w:right="261"/>
              <w:rPr>
                <w:sz w:val="22"/>
                <w:szCs w:val="22"/>
              </w:rPr>
            </w:pPr>
            <w:r w:rsidRPr="00476E7B">
              <w:rPr>
                <w:sz w:val="22"/>
                <w:szCs w:val="22"/>
              </w:rPr>
              <w:t xml:space="preserve">Planificar y </w:t>
            </w:r>
            <w:r w:rsidR="00FD2A6B" w:rsidRPr="00476E7B">
              <w:rPr>
                <w:sz w:val="22"/>
                <w:szCs w:val="22"/>
              </w:rPr>
              <w:t>ejecutar y</w:t>
            </w:r>
            <w:r w:rsidRPr="00476E7B">
              <w:rPr>
                <w:sz w:val="22"/>
                <w:szCs w:val="22"/>
              </w:rPr>
              <w:t xml:space="preserve"> ejecutar planes de mejora de los aprendizajes para el cumplimiento del 100% de las horas lectivas. </w:t>
            </w:r>
          </w:p>
        </w:tc>
      </w:tr>
      <w:tr w:rsidR="00CE34FE" w:rsidRPr="00476E7B" w14:paraId="6B9A79CF" w14:textId="77777777" w:rsidTr="00AA1AAD">
        <w:tc>
          <w:tcPr>
            <w:tcW w:w="600" w:type="dxa"/>
          </w:tcPr>
          <w:p w14:paraId="6B9A79CB" w14:textId="77777777" w:rsidR="00CE34FE" w:rsidRPr="00476E7B" w:rsidRDefault="00CE34FE" w:rsidP="00AA1AAD">
            <w:pPr>
              <w:pStyle w:val="Textoindependiente"/>
              <w:rPr>
                <w:sz w:val="22"/>
                <w:szCs w:val="22"/>
              </w:rPr>
            </w:pPr>
            <w:r w:rsidRPr="00476E7B">
              <w:rPr>
                <w:sz w:val="22"/>
                <w:szCs w:val="22"/>
              </w:rPr>
              <w:t>4</w:t>
            </w:r>
          </w:p>
        </w:tc>
        <w:tc>
          <w:tcPr>
            <w:tcW w:w="3817" w:type="dxa"/>
          </w:tcPr>
          <w:p w14:paraId="6B9A79CC" w14:textId="74443FA3" w:rsidR="00CE34FE" w:rsidRPr="00476E7B" w:rsidRDefault="00CE34FE" w:rsidP="00726B28">
            <w:pPr>
              <w:pStyle w:val="Textoindependiente"/>
              <w:numPr>
                <w:ilvl w:val="0"/>
                <w:numId w:val="66"/>
              </w:numPr>
              <w:tabs>
                <w:tab w:val="left" w:pos="426"/>
              </w:tabs>
              <w:ind w:right="261"/>
              <w:rPr>
                <w:sz w:val="22"/>
                <w:szCs w:val="22"/>
              </w:rPr>
            </w:pPr>
            <w:r w:rsidRPr="00476E7B">
              <w:rPr>
                <w:sz w:val="22"/>
                <w:szCs w:val="22"/>
              </w:rPr>
              <w:t xml:space="preserve">Acompañamiento y monitoreo </w:t>
            </w:r>
            <w:r w:rsidR="00FD2A6B" w:rsidRPr="00476E7B">
              <w:rPr>
                <w:sz w:val="22"/>
                <w:szCs w:val="22"/>
              </w:rPr>
              <w:t>docentes para</w:t>
            </w:r>
            <w:r w:rsidRPr="00476E7B">
              <w:rPr>
                <w:sz w:val="22"/>
                <w:szCs w:val="22"/>
              </w:rPr>
              <w:t xml:space="preserve"> la mejora de las practicas pedagógicas orientadas al logro de aprendizajes previstos en CNER</w:t>
            </w:r>
          </w:p>
        </w:tc>
        <w:tc>
          <w:tcPr>
            <w:tcW w:w="5506" w:type="dxa"/>
          </w:tcPr>
          <w:p w14:paraId="6B9A79CD" w14:textId="77777777" w:rsidR="00CE34FE" w:rsidRPr="00476E7B" w:rsidRDefault="00CE34FE" w:rsidP="00AA1AAD">
            <w:pPr>
              <w:pStyle w:val="Textoindependiente"/>
              <w:ind w:left="720"/>
              <w:rPr>
                <w:sz w:val="22"/>
                <w:szCs w:val="22"/>
              </w:rPr>
            </w:pPr>
          </w:p>
          <w:p w14:paraId="6B9A79CE" w14:textId="77777777" w:rsidR="00CE34FE" w:rsidRPr="00476E7B" w:rsidRDefault="00CE34FE" w:rsidP="00726B28">
            <w:pPr>
              <w:pStyle w:val="Textoindependiente"/>
              <w:numPr>
                <w:ilvl w:val="0"/>
                <w:numId w:val="64"/>
              </w:numPr>
              <w:tabs>
                <w:tab w:val="left" w:pos="426"/>
              </w:tabs>
              <w:ind w:right="261"/>
              <w:rPr>
                <w:sz w:val="22"/>
                <w:szCs w:val="22"/>
              </w:rPr>
            </w:pPr>
            <w:r w:rsidRPr="00476E7B">
              <w:rPr>
                <w:sz w:val="22"/>
                <w:szCs w:val="22"/>
              </w:rPr>
              <w:t>Mejorar el logro de los aprendizajes de las y los estudiantes, implementando estrategias de mejora en las prácticas pedagógicas de los docentes.</w:t>
            </w:r>
          </w:p>
        </w:tc>
      </w:tr>
      <w:tr w:rsidR="00CE34FE" w:rsidRPr="00476E7B" w14:paraId="6B9A79D3" w14:textId="77777777" w:rsidTr="00AA1AAD">
        <w:tc>
          <w:tcPr>
            <w:tcW w:w="600" w:type="dxa"/>
          </w:tcPr>
          <w:p w14:paraId="6B9A79D0" w14:textId="77777777" w:rsidR="00CE34FE" w:rsidRPr="00476E7B" w:rsidRDefault="00CE34FE" w:rsidP="00AA1AAD">
            <w:pPr>
              <w:pStyle w:val="Textoindependiente"/>
              <w:rPr>
                <w:sz w:val="22"/>
                <w:szCs w:val="22"/>
              </w:rPr>
            </w:pPr>
            <w:r w:rsidRPr="00476E7B">
              <w:rPr>
                <w:sz w:val="22"/>
                <w:szCs w:val="22"/>
              </w:rPr>
              <w:t>5</w:t>
            </w:r>
          </w:p>
        </w:tc>
        <w:tc>
          <w:tcPr>
            <w:tcW w:w="3817" w:type="dxa"/>
          </w:tcPr>
          <w:p w14:paraId="6B9A79D1" w14:textId="77777777" w:rsidR="00CE34FE" w:rsidRPr="00476E7B" w:rsidRDefault="00CE34FE" w:rsidP="00726B28">
            <w:pPr>
              <w:pStyle w:val="Textoindependiente"/>
              <w:numPr>
                <w:ilvl w:val="0"/>
                <w:numId w:val="66"/>
              </w:numPr>
              <w:tabs>
                <w:tab w:val="left" w:pos="426"/>
              </w:tabs>
              <w:ind w:right="261"/>
              <w:rPr>
                <w:sz w:val="22"/>
                <w:szCs w:val="22"/>
              </w:rPr>
            </w:pPr>
            <w:r w:rsidRPr="00476E7B">
              <w:rPr>
                <w:sz w:val="22"/>
                <w:szCs w:val="22"/>
              </w:rPr>
              <w:t>Gestión de la convivencia escolar</w:t>
            </w:r>
          </w:p>
        </w:tc>
        <w:tc>
          <w:tcPr>
            <w:tcW w:w="5506" w:type="dxa"/>
          </w:tcPr>
          <w:p w14:paraId="6B9A79D2" w14:textId="77777777" w:rsidR="00CE34FE" w:rsidRPr="00476E7B" w:rsidRDefault="00CE34FE" w:rsidP="00726B28">
            <w:pPr>
              <w:pStyle w:val="Textoindependiente"/>
              <w:numPr>
                <w:ilvl w:val="0"/>
                <w:numId w:val="65"/>
              </w:numPr>
              <w:tabs>
                <w:tab w:val="left" w:pos="426"/>
              </w:tabs>
              <w:ind w:right="261"/>
              <w:rPr>
                <w:sz w:val="22"/>
                <w:szCs w:val="22"/>
              </w:rPr>
            </w:pPr>
            <w:r w:rsidRPr="00476E7B">
              <w:rPr>
                <w:sz w:val="22"/>
                <w:szCs w:val="22"/>
              </w:rPr>
              <w:t xml:space="preserve">Mejorar los logros de aprendizajes de las y los estudiantes mediante la implementación de espacios y acciones de participación democrática. </w:t>
            </w:r>
          </w:p>
        </w:tc>
      </w:tr>
    </w:tbl>
    <w:p w14:paraId="6B9A79D4" w14:textId="77777777" w:rsidR="005D5566" w:rsidRDefault="005D5566" w:rsidP="00824D5B">
      <w:pPr>
        <w:spacing w:after="200" w:line="360" w:lineRule="auto"/>
        <w:jc w:val="both"/>
        <w:rPr>
          <w:rFonts w:ascii="Arial" w:hAnsi="Arial" w:cs="Arial"/>
          <w:b/>
          <w:sz w:val="22"/>
          <w:szCs w:val="22"/>
        </w:rPr>
      </w:pPr>
    </w:p>
    <w:p w14:paraId="6B9A79D5" w14:textId="331009CA" w:rsidR="002842B3" w:rsidRPr="00A620D2" w:rsidRDefault="00476E7B" w:rsidP="002842B3">
      <w:pPr>
        <w:spacing w:after="200" w:line="360" w:lineRule="auto"/>
        <w:ind w:left="567"/>
        <w:jc w:val="both"/>
        <w:rPr>
          <w:rFonts w:ascii="Arial" w:hAnsi="Arial" w:cs="Arial"/>
          <w:sz w:val="22"/>
          <w:szCs w:val="22"/>
        </w:rPr>
      </w:pPr>
      <w:r>
        <w:rPr>
          <w:rFonts w:ascii="Arial" w:hAnsi="Arial" w:cs="Arial"/>
          <w:b/>
          <w:sz w:val="22"/>
          <w:szCs w:val="22"/>
        </w:rPr>
        <w:t>3.5</w:t>
      </w:r>
      <w:r w:rsidR="002842B3" w:rsidRPr="00A620D2">
        <w:rPr>
          <w:rFonts w:ascii="Arial" w:hAnsi="Arial" w:cs="Arial"/>
          <w:b/>
          <w:sz w:val="22"/>
          <w:szCs w:val="22"/>
        </w:rPr>
        <w:t>. PERFIL</w:t>
      </w:r>
      <w:r>
        <w:rPr>
          <w:rFonts w:ascii="Arial" w:hAnsi="Arial" w:cs="Arial"/>
          <w:b/>
          <w:sz w:val="22"/>
          <w:szCs w:val="22"/>
        </w:rPr>
        <w:t xml:space="preserve"> DE LOS </w:t>
      </w:r>
      <w:r w:rsidR="00FD2A6B">
        <w:rPr>
          <w:rFonts w:ascii="Arial" w:hAnsi="Arial" w:cs="Arial"/>
          <w:b/>
          <w:sz w:val="22"/>
          <w:szCs w:val="22"/>
        </w:rPr>
        <w:t>AGENTES DE</w:t>
      </w:r>
      <w:r>
        <w:rPr>
          <w:rFonts w:ascii="Arial" w:hAnsi="Arial" w:cs="Arial"/>
          <w:b/>
          <w:sz w:val="22"/>
          <w:szCs w:val="22"/>
        </w:rPr>
        <w:t xml:space="preserve"> LA INSTITUCIÓN</w:t>
      </w:r>
      <w:r w:rsidR="002842B3" w:rsidRPr="00A620D2">
        <w:rPr>
          <w:rFonts w:ascii="Arial" w:hAnsi="Arial" w:cs="Arial"/>
          <w:sz w:val="22"/>
          <w:szCs w:val="22"/>
        </w:rPr>
        <w:t>.</w:t>
      </w:r>
    </w:p>
    <w:p w14:paraId="6B9A79D6" w14:textId="49503796" w:rsidR="002842B3" w:rsidRPr="00BB6497" w:rsidRDefault="002842B3" w:rsidP="00AB5877">
      <w:pPr>
        <w:spacing w:line="360" w:lineRule="auto"/>
        <w:ind w:left="993"/>
        <w:jc w:val="both"/>
        <w:rPr>
          <w:rFonts w:ascii="Arial" w:hAnsi="Arial" w:cs="Arial"/>
          <w:sz w:val="22"/>
          <w:szCs w:val="22"/>
        </w:rPr>
      </w:pPr>
      <w:r w:rsidRPr="00BB6497">
        <w:rPr>
          <w:rFonts w:ascii="Arial" w:hAnsi="Arial" w:cs="Arial"/>
          <w:sz w:val="22"/>
          <w:szCs w:val="22"/>
        </w:rPr>
        <w:t xml:space="preserve">El Currículo Nacional de la Educación Básica plantea y sustenta el Perfil </w:t>
      </w:r>
      <w:r w:rsidR="00FD2A6B" w:rsidRPr="00BB6497">
        <w:rPr>
          <w:rFonts w:ascii="Arial" w:hAnsi="Arial" w:cs="Arial"/>
          <w:sz w:val="22"/>
          <w:szCs w:val="22"/>
        </w:rPr>
        <w:t>de</w:t>
      </w:r>
      <w:r w:rsidR="00FD2A6B">
        <w:rPr>
          <w:rFonts w:ascii="Arial" w:hAnsi="Arial" w:cs="Arial"/>
          <w:sz w:val="22"/>
          <w:szCs w:val="22"/>
        </w:rPr>
        <w:t>l</w:t>
      </w:r>
      <w:r w:rsidRPr="00BB6497">
        <w:rPr>
          <w:rFonts w:ascii="Arial" w:hAnsi="Arial" w:cs="Arial"/>
          <w:sz w:val="22"/>
          <w:szCs w:val="22"/>
        </w:rPr>
        <w:t xml:space="preserve"> egresado como la visión común e integral de los aprendizajes que deben lograr los estudiantes al término de la Educación Básica. Esta visión permite unificar criterios y establecer una ruta hacia resultados comunes que respeten nuestra diversidad social, cultural, biológica y geográfica. Estos aprendizajes constituyen el derecho a una educación de </w:t>
      </w:r>
      <w:r w:rsidR="00FD2A6B" w:rsidRPr="00BB6497">
        <w:rPr>
          <w:rFonts w:ascii="Arial" w:hAnsi="Arial" w:cs="Arial"/>
          <w:sz w:val="22"/>
          <w:szCs w:val="22"/>
        </w:rPr>
        <w:t>calidad y</w:t>
      </w:r>
      <w:r w:rsidRPr="00BB6497">
        <w:rPr>
          <w:rFonts w:ascii="Arial" w:hAnsi="Arial" w:cs="Arial"/>
          <w:sz w:val="22"/>
          <w:szCs w:val="22"/>
        </w:rPr>
        <w:t xml:space="preserve"> </w:t>
      </w:r>
      <w:r w:rsidR="00FD2A6B" w:rsidRPr="00BB6497">
        <w:rPr>
          <w:rFonts w:ascii="Arial" w:hAnsi="Arial" w:cs="Arial"/>
          <w:sz w:val="22"/>
          <w:szCs w:val="22"/>
        </w:rPr>
        <w:t>se vinculan</w:t>
      </w:r>
      <w:r w:rsidRPr="00BB6497">
        <w:rPr>
          <w:rFonts w:ascii="Arial" w:hAnsi="Arial" w:cs="Arial"/>
          <w:sz w:val="22"/>
          <w:szCs w:val="22"/>
        </w:rPr>
        <w:t xml:space="preserve"> a los cuatro ámbitos principales del desempeño que deben ser nutridos por la educación, señalados en la Ley General de Educación, tales como: desarrollo personal, ejercicio de la ciudadanía y vinculación al mundo del trabajo para afrontar los incesantes cambios en la sociedad y el conocimiento.   El perfil del egresado de la Institución Educativa, para la formulación tiene como sustento, el Currículo Nacional de la Educación Básica, el </w:t>
      </w:r>
      <w:r w:rsidR="00FD2A6B" w:rsidRPr="00BB6497">
        <w:rPr>
          <w:rFonts w:ascii="Arial" w:hAnsi="Arial" w:cs="Arial"/>
          <w:sz w:val="22"/>
          <w:szCs w:val="22"/>
        </w:rPr>
        <w:t>diagnóstico donde</w:t>
      </w:r>
      <w:r w:rsidRPr="00BB6497">
        <w:rPr>
          <w:rFonts w:ascii="Arial" w:hAnsi="Arial" w:cs="Arial"/>
          <w:sz w:val="22"/>
          <w:szCs w:val="22"/>
        </w:rPr>
        <w:t xml:space="preserve"> se reflejan las necesidades y fort</w:t>
      </w:r>
      <w:r>
        <w:rPr>
          <w:rFonts w:ascii="Arial" w:hAnsi="Arial" w:cs="Arial"/>
          <w:sz w:val="22"/>
          <w:szCs w:val="22"/>
        </w:rPr>
        <w:t>alezas de los estudiantes es necesario, para nuestro contexto que en la formulación del perfil del estudiante de nuestra institución se tenga en cuenta</w:t>
      </w:r>
      <w:r w:rsidRPr="00BB6497">
        <w:rPr>
          <w:rFonts w:ascii="Arial" w:hAnsi="Arial" w:cs="Arial"/>
          <w:sz w:val="22"/>
          <w:szCs w:val="22"/>
        </w:rPr>
        <w:t xml:space="preserve"> los cuatro ámbitos.</w:t>
      </w:r>
    </w:p>
    <w:p w14:paraId="6B9A79D7" w14:textId="77777777" w:rsidR="002842B3" w:rsidRPr="00BB6497" w:rsidRDefault="002842B3" w:rsidP="00B866B2">
      <w:pPr>
        <w:pStyle w:val="Prrafodelista"/>
        <w:numPr>
          <w:ilvl w:val="0"/>
          <w:numId w:val="5"/>
        </w:numPr>
        <w:tabs>
          <w:tab w:val="left" w:pos="426"/>
        </w:tabs>
        <w:spacing w:line="360" w:lineRule="auto"/>
        <w:ind w:left="1560" w:firstLine="0"/>
        <w:jc w:val="both"/>
        <w:rPr>
          <w:rFonts w:ascii="Arial" w:hAnsi="Arial" w:cs="Arial"/>
          <w:sz w:val="22"/>
          <w:szCs w:val="22"/>
        </w:rPr>
      </w:pPr>
      <w:r w:rsidRPr="00BB6497">
        <w:rPr>
          <w:rFonts w:ascii="Arial" w:hAnsi="Arial" w:cs="Arial"/>
          <w:sz w:val="22"/>
          <w:szCs w:val="22"/>
        </w:rPr>
        <w:t>Desarrollo personal.</w:t>
      </w:r>
    </w:p>
    <w:p w14:paraId="6B9A79D8" w14:textId="77777777" w:rsidR="002842B3" w:rsidRPr="00BB6497" w:rsidRDefault="002842B3" w:rsidP="00B866B2">
      <w:pPr>
        <w:pStyle w:val="Prrafodelista"/>
        <w:numPr>
          <w:ilvl w:val="0"/>
          <w:numId w:val="5"/>
        </w:numPr>
        <w:tabs>
          <w:tab w:val="left" w:pos="426"/>
        </w:tabs>
        <w:spacing w:line="360" w:lineRule="auto"/>
        <w:ind w:left="1560" w:firstLine="0"/>
        <w:jc w:val="both"/>
        <w:rPr>
          <w:rFonts w:ascii="Arial" w:hAnsi="Arial" w:cs="Arial"/>
          <w:sz w:val="22"/>
          <w:szCs w:val="22"/>
        </w:rPr>
      </w:pPr>
      <w:r w:rsidRPr="00BB6497">
        <w:rPr>
          <w:rFonts w:ascii="Arial" w:hAnsi="Arial" w:cs="Arial"/>
          <w:sz w:val="22"/>
          <w:szCs w:val="22"/>
        </w:rPr>
        <w:t>Ejercicio ciudadano.</w:t>
      </w:r>
    </w:p>
    <w:p w14:paraId="6B9A79D9" w14:textId="77777777" w:rsidR="002842B3" w:rsidRPr="00BB6497" w:rsidRDefault="002842B3" w:rsidP="00B866B2">
      <w:pPr>
        <w:pStyle w:val="Prrafodelista"/>
        <w:numPr>
          <w:ilvl w:val="0"/>
          <w:numId w:val="5"/>
        </w:numPr>
        <w:tabs>
          <w:tab w:val="left" w:pos="426"/>
        </w:tabs>
        <w:spacing w:line="360" w:lineRule="auto"/>
        <w:ind w:left="1560" w:firstLine="0"/>
        <w:jc w:val="both"/>
        <w:rPr>
          <w:rFonts w:ascii="Arial" w:hAnsi="Arial" w:cs="Arial"/>
          <w:sz w:val="22"/>
          <w:szCs w:val="22"/>
        </w:rPr>
      </w:pPr>
      <w:r w:rsidRPr="00BB6497">
        <w:rPr>
          <w:rFonts w:ascii="Arial" w:hAnsi="Arial" w:cs="Arial"/>
          <w:sz w:val="22"/>
          <w:szCs w:val="22"/>
        </w:rPr>
        <w:t>Vinculación con el mundo del trabajo.</w:t>
      </w:r>
    </w:p>
    <w:p w14:paraId="6B9A79DA" w14:textId="77777777" w:rsidR="00BB3B20" w:rsidRPr="005D5566" w:rsidRDefault="002842B3" w:rsidP="00BB3B20">
      <w:pPr>
        <w:pStyle w:val="Prrafodelista"/>
        <w:numPr>
          <w:ilvl w:val="0"/>
          <w:numId w:val="5"/>
        </w:numPr>
        <w:tabs>
          <w:tab w:val="left" w:pos="426"/>
        </w:tabs>
        <w:spacing w:line="360" w:lineRule="auto"/>
        <w:ind w:left="1560" w:firstLine="0"/>
        <w:jc w:val="both"/>
        <w:rPr>
          <w:rFonts w:ascii="Arial" w:hAnsi="Arial" w:cs="Arial"/>
          <w:sz w:val="22"/>
          <w:szCs w:val="22"/>
        </w:rPr>
      </w:pPr>
      <w:r w:rsidRPr="00BB6497">
        <w:rPr>
          <w:rFonts w:ascii="Arial" w:hAnsi="Arial" w:cs="Arial"/>
          <w:sz w:val="22"/>
          <w:szCs w:val="22"/>
        </w:rPr>
        <w:t>El conocimiento.</w:t>
      </w:r>
    </w:p>
    <w:p w14:paraId="7D6B9F12" w14:textId="22909D8E" w:rsidR="00540185" w:rsidRDefault="002842B3" w:rsidP="00A41AD4">
      <w:pPr>
        <w:tabs>
          <w:tab w:val="left" w:pos="426"/>
        </w:tabs>
        <w:spacing w:line="360" w:lineRule="auto"/>
        <w:ind w:hanging="851"/>
        <w:jc w:val="right"/>
        <w:rPr>
          <w:rFonts w:ascii="Arial" w:hAnsi="Arial" w:cs="Arial"/>
          <w:b/>
          <w:sz w:val="22"/>
          <w:szCs w:val="22"/>
        </w:rPr>
      </w:pPr>
      <w:r w:rsidRPr="00BB6497">
        <w:rPr>
          <w:rFonts w:ascii="Arial" w:hAnsi="Arial" w:cs="Arial"/>
          <w:noProof/>
          <w:sz w:val="22"/>
          <w:szCs w:val="22"/>
          <w:lang w:val="es-PE" w:eastAsia="es-PE"/>
        </w:rPr>
        <w:lastRenderedPageBreak/>
        <w:drawing>
          <wp:inline distT="0" distB="0" distL="0" distR="0" wp14:anchorId="6B9AEE0D" wp14:editId="7DAAA05F">
            <wp:extent cx="6800850" cy="6515100"/>
            <wp:effectExtent l="0" t="0" r="0" b="0"/>
            <wp:docPr id="32" name="Imagen 32" descr="Resultado de imagen para PERFILES DEL DCN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FILES DEL DCN PE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396" cy="6563522"/>
                    </a:xfrm>
                    <a:prstGeom prst="rect">
                      <a:avLst/>
                    </a:prstGeom>
                    <a:noFill/>
                    <a:ln>
                      <a:noFill/>
                    </a:ln>
                  </pic:spPr>
                </pic:pic>
              </a:graphicData>
            </a:graphic>
          </wp:inline>
        </w:drawing>
      </w:r>
    </w:p>
    <w:p w14:paraId="0BEFAD8F" w14:textId="77777777" w:rsidR="00A41AD4" w:rsidRDefault="00A41AD4" w:rsidP="00A41AD4">
      <w:pPr>
        <w:tabs>
          <w:tab w:val="left" w:pos="426"/>
        </w:tabs>
        <w:spacing w:line="360" w:lineRule="auto"/>
        <w:ind w:hanging="851"/>
        <w:jc w:val="right"/>
        <w:rPr>
          <w:rFonts w:ascii="Arial" w:hAnsi="Arial" w:cs="Arial"/>
          <w:b/>
          <w:sz w:val="22"/>
          <w:szCs w:val="22"/>
        </w:rPr>
      </w:pPr>
    </w:p>
    <w:p w14:paraId="6AA1CCAB" w14:textId="77777777" w:rsidR="00A41AD4" w:rsidRDefault="00A41AD4" w:rsidP="00A41AD4">
      <w:pPr>
        <w:tabs>
          <w:tab w:val="left" w:pos="426"/>
        </w:tabs>
        <w:spacing w:line="360" w:lineRule="auto"/>
        <w:ind w:hanging="851"/>
        <w:jc w:val="right"/>
        <w:rPr>
          <w:rFonts w:ascii="Arial" w:hAnsi="Arial" w:cs="Arial"/>
          <w:b/>
          <w:sz w:val="22"/>
          <w:szCs w:val="22"/>
        </w:rPr>
      </w:pPr>
    </w:p>
    <w:p w14:paraId="0F5C4951" w14:textId="77777777" w:rsidR="00A41AD4" w:rsidRDefault="00A41AD4" w:rsidP="00A41AD4">
      <w:pPr>
        <w:tabs>
          <w:tab w:val="left" w:pos="426"/>
        </w:tabs>
        <w:spacing w:line="360" w:lineRule="auto"/>
        <w:ind w:hanging="851"/>
        <w:jc w:val="right"/>
        <w:rPr>
          <w:rFonts w:ascii="Arial" w:hAnsi="Arial" w:cs="Arial"/>
          <w:b/>
          <w:sz w:val="22"/>
          <w:szCs w:val="22"/>
        </w:rPr>
      </w:pPr>
    </w:p>
    <w:p w14:paraId="4DA3A3F3" w14:textId="77777777" w:rsidR="00A41AD4" w:rsidRDefault="00A41AD4" w:rsidP="00A41AD4">
      <w:pPr>
        <w:tabs>
          <w:tab w:val="left" w:pos="426"/>
        </w:tabs>
        <w:spacing w:line="360" w:lineRule="auto"/>
        <w:ind w:hanging="851"/>
        <w:jc w:val="right"/>
        <w:rPr>
          <w:rFonts w:ascii="Arial" w:hAnsi="Arial" w:cs="Arial"/>
          <w:b/>
          <w:sz w:val="22"/>
          <w:szCs w:val="22"/>
        </w:rPr>
      </w:pPr>
    </w:p>
    <w:p w14:paraId="2D1208E2" w14:textId="77777777" w:rsidR="00A41AD4" w:rsidRDefault="00A41AD4" w:rsidP="00A41AD4">
      <w:pPr>
        <w:tabs>
          <w:tab w:val="left" w:pos="426"/>
        </w:tabs>
        <w:spacing w:line="360" w:lineRule="auto"/>
        <w:ind w:hanging="851"/>
        <w:jc w:val="right"/>
        <w:rPr>
          <w:rFonts w:ascii="Arial" w:hAnsi="Arial" w:cs="Arial"/>
          <w:b/>
          <w:sz w:val="22"/>
          <w:szCs w:val="22"/>
        </w:rPr>
      </w:pPr>
    </w:p>
    <w:p w14:paraId="13CB8497" w14:textId="77777777" w:rsidR="00A41AD4" w:rsidRDefault="00A41AD4" w:rsidP="00A41AD4">
      <w:pPr>
        <w:tabs>
          <w:tab w:val="left" w:pos="426"/>
        </w:tabs>
        <w:spacing w:line="360" w:lineRule="auto"/>
        <w:ind w:hanging="851"/>
        <w:jc w:val="right"/>
        <w:rPr>
          <w:rFonts w:ascii="Arial" w:hAnsi="Arial" w:cs="Arial"/>
          <w:b/>
          <w:sz w:val="22"/>
          <w:szCs w:val="22"/>
        </w:rPr>
      </w:pPr>
    </w:p>
    <w:p w14:paraId="7E0A2683" w14:textId="77777777" w:rsidR="00A41AD4" w:rsidRDefault="00A41AD4" w:rsidP="00A41AD4">
      <w:pPr>
        <w:tabs>
          <w:tab w:val="left" w:pos="426"/>
        </w:tabs>
        <w:spacing w:line="360" w:lineRule="auto"/>
        <w:ind w:hanging="851"/>
        <w:jc w:val="right"/>
        <w:rPr>
          <w:rFonts w:ascii="Arial" w:hAnsi="Arial" w:cs="Arial"/>
          <w:b/>
          <w:sz w:val="22"/>
          <w:szCs w:val="22"/>
        </w:rPr>
      </w:pPr>
    </w:p>
    <w:p w14:paraId="1A08F205" w14:textId="77777777" w:rsidR="00A41AD4" w:rsidRDefault="00A41AD4" w:rsidP="00A41AD4">
      <w:pPr>
        <w:tabs>
          <w:tab w:val="left" w:pos="426"/>
        </w:tabs>
        <w:spacing w:line="360" w:lineRule="auto"/>
        <w:ind w:hanging="851"/>
        <w:jc w:val="right"/>
        <w:rPr>
          <w:rFonts w:ascii="Arial" w:hAnsi="Arial" w:cs="Arial"/>
          <w:b/>
          <w:sz w:val="22"/>
          <w:szCs w:val="22"/>
        </w:rPr>
      </w:pPr>
    </w:p>
    <w:p w14:paraId="0A0FDD27" w14:textId="77777777" w:rsidR="00A41AD4" w:rsidRDefault="00A41AD4" w:rsidP="00A41AD4">
      <w:pPr>
        <w:tabs>
          <w:tab w:val="left" w:pos="426"/>
        </w:tabs>
        <w:spacing w:line="360" w:lineRule="auto"/>
        <w:ind w:hanging="851"/>
        <w:jc w:val="right"/>
        <w:rPr>
          <w:rFonts w:ascii="Arial" w:hAnsi="Arial" w:cs="Arial"/>
          <w:b/>
          <w:sz w:val="22"/>
          <w:szCs w:val="22"/>
        </w:rPr>
      </w:pPr>
    </w:p>
    <w:p w14:paraId="2FB4800A" w14:textId="77777777" w:rsidR="00A41AD4" w:rsidRDefault="00A41AD4" w:rsidP="00A41AD4">
      <w:pPr>
        <w:tabs>
          <w:tab w:val="left" w:pos="426"/>
        </w:tabs>
        <w:spacing w:line="360" w:lineRule="auto"/>
        <w:ind w:hanging="851"/>
        <w:jc w:val="right"/>
        <w:rPr>
          <w:rFonts w:ascii="Arial" w:hAnsi="Arial" w:cs="Arial"/>
          <w:b/>
          <w:sz w:val="22"/>
          <w:szCs w:val="22"/>
        </w:rPr>
      </w:pPr>
    </w:p>
    <w:p w14:paraId="45A48112" w14:textId="77777777" w:rsidR="00A41AD4" w:rsidRDefault="00A41AD4" w:rsidP="00A41AD4">
      <w:pPr>
        <w:tabs>
          <w:tab w:val="left" w:pos="426"/>
        </w:tabs>
        <w:spacing w:line="360" w:lineRule="auto"/>
        <w:ind w:hanging="851"/>
        <w:jc w:val="right"/>
        <w:rPr>
          <w:rFonts w:ascii="Arial" w:hAnsi="Arial" w:cs="Arial"/>
          <w:b/>
          <w:sz w:val="22"/>
          <w:szCs w:val="22"/>
        </w:rPr>
      </w:pPr>
    </w:p>
    <w:p w14:paraId="4E4FE5B6" w14:textId="77777777" w:rsidR="00A41AD4" w:rsidRDefault="00A41AD4" w:rsidP="00A41AD4">
      <w:pPr>
        <w:tabs>
          <w:tab w:val="left" w:pos="426"/>
        </w:tabs>
        <w:spacing w:line="360" w:lineRule="auto"/>
        <w:ind w:hanging="851"/>
        <w:jc w:val="right"/>
        <w:rPr>
          <w:rFonts w:ascii="Arial" w:hAnsi="Arial" w:cs="Arial"/>
          <w:b/>
          <w:sz w:val="22"/>
          <w:szCs w:val="22"/>
        </w:rPr>
      </w:pPr>
    </w:p>
    <w:p w14:paraId="41C5D1B1" w14:textId="77777777" w:rsidR="00A41AD4" w:rsidRDefault="00A41AD4" w:rsidP="00A41AD4">
      <w:pPr>
        <w:tabs>
          <w:tab w:val="left" w:pos="426"/>
        </w:tabs>
        <w:spacing w:line="360" w:lineRule="auto"/>
        <w:ind w:hanging="851"/>
        <w:jc w:val="right"/>
        <w:rPr>
          <w:rFonts w:ascii="Arial" w:hAnsi="Arial" w:cs="Arial"/>
          <w:b/>
          <w:sz w:val="22"/>
          <w:szCs w:val="22"/>
        </w:rPr>
      </w:pPr>
    </w:p>
    <w:p w14:paraId="6B9A79DD" w14:textId="77777777" w:rsidR="002842B3" w:rsidRPr="00BB6497" w:rsidRDefault="002842B3" w:rsidP="002842B3">
      <w:pPr>
        <w:tabs>
          <w:tab w:val="left" w:pos="426"/>
        </w:tabs>
        <w:spacing w:line="360" w:lineRule="auto"/>
        <w:jc w:val="both"/>
        <w:rPr>
          <w:rFonts w:ascii="Arial" w:hAnsi="Arial" w:cs="Arial"/>
          <w:sz w:val="22"/>
          <w:szCs w:val="22"/>
        </w:rPr>
      </w:pPr>
      <w:r>
        <w:rPr>
          <w:rFonts w:ascii="Arial" w:hAnsi="Arial" w:cs="Arial"/>
          <w:b/>
          <w:sz w:val="22"/>
          <w:szCs w:val="22"/>
        </w:rPr>
        <w:t>3.4.1</w:t>
      </w:r>
      <w:r w:rsidRPr="00BB6497">
        <w:rPr>
          <w:rFonts w:ascii="Arial" w:hAnsi="Arial" w:cs="Arial"/>
          <w:b/>
          <w:sz w:val="22"/>
          <w:szCs w:val="22"/>
        </w:rPr>
        <w:t>. PERFILES DE LOS ACTORES EDUCATIVOS.</w:t>
      </w:r>
    </w:p>
    <w:p w14:paraId="6B9A79DE" w14:textId="77777777" w:rsidR="002842B3" w:rsidRDefault="002842B3" w:rsidP="002842B3">
      <w:pPr>
        <w:pStyle w:val="Prrafodelista"/>
        <w:tabs>
          <w:tab w:val="left" w:pos="426"/>
        </w:tabs>
        <w:spacing w:line="360" w:lineRule="auto"/>
        <w:ind w:left="1560" w:hanging="1560"/>
        <w:jc w:val="both"/>
        <w:rPr>
          <w:rFonts w:ascii="Arial" w:hAnsi="Arial" w:cs="Arial"/>
          <w:b/>
          <w:sz w:val="22"/>
          <w:szCs w:val="22"/>
        </w:rPr>
      </w:pPr>
      <w:r w:rsidRPr="00BB6497">
        <w:rPr>
          <w:rFonts w:ascii="Arial" w:hAnsi="Arial" w:cs="Arial"/>
          <w:b/>
          <w:sz w:val="22"/>
          <w:szCs w:val="22"/>
        </w:rPr>
        <w:t xml:space="preserve">         1.  PERFIL DEL EGRESADO DE EDUCACIÓN BÁSICA DE LA I.E.P</w:t>
      </w:r>
    </w:p>
    <w:p w14:paraId="6B9A79DF" w14:textId="77777777" w:rsidR="001B6845" w:rsidRPr="00BB6497" w:rsidRDefault="001B6845" w:rsidP="002842B3">
      <w:pPr>
        <w:pStyle w:val="Prrafodelista"/>
        <w:tabs>
          <w:tab w:val="left" w:pos="426"/>
        </w:tabs>
        <w:spacing w:line="360" w:lineRule="auto"/>
        <w:ind w:left="1560" w:hanging="1560"/>
        <w:jc w:val="both"/>
        <w:rPr>
          <w:rFonts w:ascii="Arial" w:hAnsi="Arial" w:cs="Arial"/>
          <w:b/>
          <w:sz w:val="22"/>
          <w:szCs w:val="22"/>
        </w:rPr>
      </w:pPr>
    </w:p>
    <w:tbl>
      <w:tblPr>
        <w:tblpPr w:leftFromText="141" w:rightFromText="141" w:vertAnchor="text" w:horzAnchor="margin" w:tblpX="-294" w:tblpY="-10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977"/>
        <w:gridCol w:w="5103"/>
      </w:tblGrid>
      <w:tr w:rsidR="002842B3" w:rsidRPr="00BB6497" w14:paraId="6B9A79E3" w14:textId="77777777" w:rsidTr="006344B6">
        <w:trPr>
          <w:trHeight w:val="274"/>
        </w:trPr>
        <w:tc>
          <w:tcPr>
            <w:tcW w:w="1985" w:type="dxa"/>
            <w:shd w:val="clear" w:color="auto" w:fill="9BBB59" w:themeFill="accent3"/>
          </w:tcPr>
          <w:p w14:paraId="50A3716B" w14:textId="77777777" w:rsidR="006344B6" w:rsidRDefault="006344B6" w:rsidP="007A108A">
            <w:pPr>
              <w:pStyle w:val="Sinespaciado"/>
              <w:tabs>
                <w:tab w:val="decimal" w:pos="284"/>
              </w:tabs>
              <w:ind w:left="0"/>
              <w:jc w:val="left"/>
              <w:rPr>
                <w:rFonts w:ascii="Arial" w:hAnsi="Arial" w:cs="Arial"/>
                <w:b/>
              </w:rPr>
            </w:pPr>
          </w:p>
          <w:p w14:paraId="6B9A79E0" w14:textId="536479DA" w:rsidR="002842B3" w:rsidRPr="00BB6497" w:rsidRDefault="002842B3" w:rsidP="007A108A">
            <w:pPr>
              <w:pStyle w:val="Sinespaciado"/>
              <w:tabs>
                <w:tab w:val="decimal" w:pos="284"/>
              </w:tabs>
              <w:ind w:left="0"/>
              <w:jc w:val="left"/>
              <w:rPr>
                <w:rFonts w:ascii="Arial" w:hAnsi="Arial" w:cs="Arial"/>
                <w:b/>
              </w:rPr>
            </w:pPr>
            <w:r w:rsidRPr="00BB6497">
              <w:rPr>
                <w:rFonts w:ascii="Arial" w:hAnsi="Arial" w:cs="Arial"/>
                <w:b/>
              </w:rPr>
              <w:t>DIMENSIONES</w:t>
            </w:r>
          </w:p>
        </w:tc>
        <w:tc>
          <w:tcPr>
            <w:tcW w:w="2977" w:type="dxa"/>
            <w:shd w:val="clear" w:color="auto" w:fill="9BBB59" w:themeFill="accent3"/>
          </w:tcPr>
          <w:p w14:paraId="075D7185" w14:textId="77777777" w:rsidR="006344B6" w:rsidRDefault="006344B6" w:rsidP="007A108A">
            <w:pPr>
              <w:pStyle w:val="Sinespaciado"/>
              <w:tabs>
                <w:tab w:val="decimal" w:pos="284"/>
              </w:tabs>
              <w:ind w:left="0"/>
              <w:jc w:val="left"/>
              <w:rPr>
                <w:rFonts w:ascii="Arial" w:hAnsi="Arial" w:cs="Arial"/>
                <w:b/>
              </w:rPr>
            </w:pPr>
          </w:p>
          <w:p w14:paraId="6B9A79E1" w14:textId="2942EBD1" w:rsidR="002842B3" w:rsidRPr="00BB6497" w:rsidRDefault="002842B3" w:rsidP="007A108A">
            <w:pPr>
              <w:pStyle w:val="Sinespaciado"/>
              <w:tabs>
                <w:tab w:val="decimal" w:pos="284"/>
              </w:tabs>
              <w:ind w:left="0"/>
              <w:jc w:val="left"/>
              <w:rPr>
                <w:rFonts w:ascii="Arial" w:hAnsi="Arial" w:cs="Arial"/>
                <w:b/>
              </w:rPr>
            </w:pPr>
            <w:r w:rsidRPr="00BB6497">
              <w:rPr>
                <w:rFonts w:ascii="Arial" w:hAnsi="Arial" w:cs="Arial"/>
                <w:b/>
              </w:rPr>
              <w:t>RASGOS REALES</w:t>
            </w:r>
          </w:p>
        </w:tc>
        <w:tc>
          <w:tcPr>
            <w:tcW w:w="5103" w:type="dxa"/>
            <w:shd w:val="clear" w:color="auto" w:fill="9BBB59" w:themeFill="accent3"/>
          </w:tcPr>
          <w:p w14:paraId="5F43CF9C" w14:textId="77777777" w:rsidR="006344B6" w:rsidRDefault="006344B6" w:rsidP="007A108A">
            <w:pPr>
              <w:pStyle w:val="Sinespaciado"/>
              <w:tabs>
                <w:tab w:val="decimal" w:pos="284"/>
              </w:tabs>
              <w:ind w:left="0"/>
              <w:jc w:val="left"/>
              <w:rPr>
                <w:rFonts w:ascii="Arial" w:hAnsi="Arial" w:cs="Arial"/>
                <w:b/>
              </w:rPr>
            </w:pPr>
          </w:p>
          <w:p w14:paraId="274BF15D" w14:textId="77777777" w:rsidR="002842B3" w:rsidRDefault="002842B3" w:rsidP="007A108A">
            <w:pPr>
              <w:pStyle w:val="Sinespaciado"/>
              <w:tabs>
                <w:tab w:val="decimal" w:pos="284"/>
              </w:tabs>
              <w:ind w:left="0"/>
              <w:jc w:val="left"/>
              <w:rPr>
                <w:rFonts w:ascii="Arial" w:hAnsi="Arial" w:cs="Arial"/>
                <w:b/>
              </w:rPr>
            </w:pPr>
            <w:r w:rsidRPr="00BB6497">
              <w:rPr>
                <w:rFonts w:ascii="Arial" w:hAnsi="Arial" w:cs="Arial"/>
                <w:b/>
              </w:rPr>
              <w:t>RASGOS IDEALES</w:t>
            </w:r>
            <w:r>
              <w:rPr>
                <w:rFonts w:ascii="Arial" w:hAnsi="Arial" w:cs="Arial"/>
                <w:b/>
              </w:rPr>
              <w:t xml:space="preserve"> </w:t>
            </w:r>
            <w:r w:rsidRPr="00BB6497">
              <w:rPr>
                <w:rFonts w:ascii="Arial" w:hAnsi="Arial" w:cs="Arial"/>
                <w:b/>
              </w:rPr>
              <w:t>EN EL CNEB</w:t>
            </w:r>
          </w:p>
          <w:p w14:paraId="6B9A79E2" w14:textId="47807D19" w:rsidR="006344B6" w:rsidRPr="00BB6497" w:rsidRDefault="006344B6" w:rsidP="007A108A">
            <w:pPr>
              <w:pStyle w:val="Sinespaciado"/>
              <w:tabs>
                <w:tab w:val="decimal" w:pos="284"/>
              </w:tabs>
              <w:ind w:left="0"/>
              <w:jc w:val="left"/>
              <w:rPr>
                <w:rFonts w:ascii="Arial" w:hAnsi="Arial" w:cs="Arial"/>
                <w:b/>
              </w:rPr>
            </w:pPr>
          </w:p>
        </w:tc>
      </w:tr>
      <w:tr w:rsidR="002842B3" w:rsidRPr="00BB6497" w14:paraId="6B9A79F1" w14:textId="77777777" w:rsidTr="007A108A">
        <w:trPr>
          <w:trHeight w:val="2118"/>
        </w:trPr>
        <w:tc>
          <w:tcPr>
            <w:tcW w:w="1985" w:type="dxa"/>
          </w:tcPr>
          <w:p w14:paraId="6B9A79E4" w14:textId="77777777" w:rsidR="002842B3" w:rsidRPr="00BB6497" w:rsidRDefault="002842B3" w:rsidP="007A108A">
            <w:pPr>
              <w:pStyle w:val="Sinespaciado"/>
              <w:tabs>
                <w:tab w:val="decimal" w:pos="284"/>
              </w:tabs>
              <w:jc w:val="left"/>
              <w:rPr>
                <w:rFonts w:ascii="Arial" w:hAnsi="Arial" w:cs="Arial"/>
                <w:b/>
              </w:rPr>
            </w:pPr>
          </w:p>
          <w:p w14:paraId="6B9A79E5" w14:textId="77777777" w:rsidR="002842B3" w:rsidRPr="00BB6497" w:rsidRDefault="002842B3" w:rsidP="007A108A">
            <w:pPr>
              <w:pStyle w:val="Sinespaciado"/>
              <w:tabs>
                <w:tab w:val="decimal" w:pos="284"/>
              </w:tabs>
              <w:jc w:val="left"/>
              <w:rPr>
                <w:rFonts w:ascii="Arial" w:hAnsi="Arial" w:cs="Arial"/>
                <w:b/>
              </w:rPr>
            </w:pPr>
            <w:r w:rsidRPr="00BB6497">
              <w:rPr>
                <w:rFonts w:ascii="Arial" w:hAnsi="Arial" w:cs="Arial"/>
                <w:b/>
              </w:rPr>
              <w:t>DESARROLLO PERSONAL</w:t>
            </w:r>
          </w:p>
          <w:p w14:paraId="6B9A79E6" w14:textId="77777777" w:rsidR="002842B3" w:rsidRPr="00BB6497" w:rsidRDefault="002842B3" w:rsidP="007A108A">
            <w:pPr>
              <w:pStyle w:val="Sinespaciado"/>
              <w:tabs>
                <w:tab w:val="decimal" w:pos="284"/>
              </w:tabs>
              <w:jc w:val="left"/>
              <w:rPr>
                <w:rFonts w:ascii="Arial" w:hAnsi="Arial" w:cs="Arial"/>
                <w:b/>
              </w:rPr>
            </w:pPr>
          </w:p>
          <w:p w14:paraId="6B9A79E7" w14:textId="77777777" w:rsidR="002842B3" w:rsidRPr="00BB6497" w:rsidRDefault="002842B3" w:rsidP="007A108A">
            <w:pPr>
              <w:pStyle w:val="Sinespaciado"/>
              <w:tabs>
                <w:tab w:val="decimal" w:pos="284"/>
              </w:tabs>
              <w:jc w:val="left"/>
              <w:rPr>
                <w:rFonts w:ascii="Arial" w:hAnsi="Arial" w:cs="Arial"/>
                <w:b/>
              </w:rPr>
            </w:pPr>
          </w:p>
        </w:tc>
        <w:tc>
          <w:tcPr>
            <w:tcW w:w="2977" w:type="dxa"/>
          </w:tcPr>
          <w:p w14:paraId="6B9A79E8" w14:textId="77777777" w:rsidR="002842B3" w:rsidRPr="00BB6497" w:rsidRDefault="002842B3" w:rsidP="007A108A">
            <w:pPr>
              <w:pStyle w:val="Sinespaciado"/>
              <w:tabs>
                <w:tab w:val="decimal" w:pos="284"/>
              </w:tabs>
              <w:ind w:left="0"/>
              <w:jc w:val="left"/>
              <w:rPr>
                <w:rFonts w:ascii="Arial" w:hAnsi="Arial" w:cs="Arial"/>
              </w:rPr>
            </w:pPr>
            <w:r w:rsidRPr="00BB6497">
              <w:rPr>
                <w:rFonts w:ascii="Arial" w:hAnsi="Arial" w:cs="Arial"/>
              </w:rPr>
              <w:t xml:space="preserve"> </w:t>
            </w:r>
          </w:p>
          <w:p w14:paraId="6B9A79E9" w14:textId="77777777" w:rsidR="002842B3" w:rsidRPr="00BB6497" w:rsidRDefault="002842B3" w:rsidP="00B866B2">
            <w:pPr>
              <w:pStyle w:val="Sinespaciado"/>
              <w:numPr>
                <w:ilvl w:val="0"/>
                <w:numId w:val="8"/>
              </w:numPr>
              <w:tabs>
                <w:tab w:val="decimal" w:pos="284"/>
              </w:tabs>
              <w:ind w:left="317" w:hanging="283"/>
              <w:jc w:val="left"/>
              <w:rPr>
                <w:rFonts w:ascii="Arial" w:hAnsi="Arial" w:cs="Arial"/>
              </w:rPr>
            </w:pPr>
            <w:r w:rsidRPr="00BB6497">
              <w:rPr>
                <w:rFonts w:ascii="Arial" w:hAnsi="Arial" w:cs="Arial"/>
              </w:rPr>
              <w:t>Reconoce las partes de su cuerpo.</w:t>
            </w:r>
          </w:p>
          <w:p w14:paraId="6B9A79EA" w14:textId="77777777" w:rsidR="002842B3" w:rsidRPr="00BB6497" w:rsidRDefault="002842B3" w:rsidP="00B866B2">
            <w:pPr>
              <w:pStyle w:val="Sinespaciado"/>
              <w:numPr>
                <w:ilvl w:val="0"/>
                <w:numId w:val="8"/>
              </w:numPr>
              <w:tabs>
                <w:tab w:val="decimal" w:pos="284"/>
              </w:tabs>
              <w:ind w:left="317" w:hanging="283"/>
              <w:jc w:val="left"/>
              <w:rPr>
                <w:rFonts w:ascii="Arial" w:hAnsi="Arial" w:cs="Arial"/>
              </w:rPr>
            </w:pPr>
            <w:r w:rsidRPr="00BB6497">
              <w:rPr>
                <w:rFonts w:ascii="Arial" w:hAnsi="Arial" w:cs="Arial"/>
              </w:rPr>
              <w:t>Se identifica según su sexo.</w:t>
            </w:r>
          </w:p>
          <w:p w14:paraId="6B9A79EB" w14:textId="77777777" w:rsidR="002842B3" w:rsidRPr="00BB6497" w:rsidRDefault="002842B3" w:rsidP="00B866B2">
            <w:pPr>
              <w:pStyle w:val="Sinespaciado"/>
              <w:numPr>
                <w:ilvl w:val="0"/>
                <w:numId w:val="8"/>
              </w:numPr>
              <w:tabs>
                <w:tab w:val="decimal" w:pos="284"/>
              </w:tabs>
              <w:ind w:left="317" w:hanging="283"/>
              <w:jc w:val="left"/>
              <w:rPr>
                <w:rFonts w:ascii="Arial" w:hAnsi="Arial" w:cs="Arial"/>
              </w:rPr>
            </w:pPr>
            <w:r w:rsidRPr="00BB6497">
              <w:rPr>
                <w:rFonts w:ascii="Arial" w:hAnsi="Arial" w:cs="Arial"/>
              </w:rPr>
              <w:t>Practicas inadecuadas de convivencia.</w:t>
            </w:r>
          </w:p>
          <w:p w14:paraId="6B9A79EC" w14:textId="616CE7A0" w:rsidR="002842B3" w:rsidRPr="00BB6497" w:rsidRDefault="00FD2A6B" w:rsidP="00B866B2">
            <w:pPr>
              <w:pStyle w:val="Sinespaciado"/>
              <w:numPr>
                <w:ilvl w:val="0"/>
                <w:numId w:val="8"/>
              </w:numPr>
              <w:tabs>
                <w:tab w:val="decimal" w:pos="284"/>
              </w:tabs>
              <w:ind w:left="317" w:hanging="283"/>
              <w:jc w:val="left"/>
              <w:rPr>
                <w:rFonts w:ascii="Arial" w:hAnsi="Arial" w:cs="Arial"/>
              </w:rPr>
            </w:pPr>
            <w:r w:rsidRPr="00BB6497">
              <w:rPr>
                <w:rFonts w:ascii="Arial" w:hAnsi="Arial" w:cs="Arial"/>
              </w:rPr>
              <w:t>Deficiente práctica</w:t>
            </w:r>
            <w:r w:rsidR="002842B3" w:rsidRPr="00BB6497">
              <w:rPr>
                <w:rFonts w:ascii="Arial" w:hAnsi="Arial" w:cs="Arial"/>
              </w:rPr>
              <w:t xml:space="preserve"> de hábitos saludables</w:t>
            </w:r>
          </w:p>
          <w:p w14:paraId="6B9A79ED" w14:textId="77777777" w:rsidR="002842B3" w:rsidRPr="00BB6497" w:rsidRDefault="002842B3" w:rsidP="007A108A">
            <w:pPr>
              <w:pStyle w:val="Sinespaciado"/>
              <w:tabs>
                <w:tab w:val="decimal" w:pos="284"/>
              </w:tabs>
              <w:ind w:left="0"/>
              <w:jc w:val="left"/>
              <w:rPr>
                <w:rFonts w:ascii="Arial" w:hAnsi="Arial" w:cs="Arial"/>
              </w:rPr>
            </w:pPr>
          </w:p>
        </w:tc>
        <w:tc>
          <w:tcPr>
            <w:tcW w:w="5103" w:type="dxa"/>
          </w:tcPr>
          <w:p w14:paraId="6B9A79EE" w14:textId="77777777" w:rsidR="002842B3" w:rsidRDefault="002842B3" w:rsidP="00B866B2">
            <w:pPr>
              <w:pStyle w:val="Sinespaciado"/>
              <w:numPr>
                <w:ilvl w:val="0"/>
                <w:numId w:val="6"/>
              </w:numPr>
              <w:tabs>
                <w:tab w:val="decimal" w:pos="284"/>
              </w:tabs>
              <w:ind w:left="317" w:hanging="289"/>
              <w:jc w:val="left"/>
              <w:rPr>
                <w:rFonts w:ascii="Arial" w:hAnsi="Arial" w:cs="Arial"/>
              </w:rPr>
            </w:pPr>
            <w:r w:rsidRPr="00BB6497">
              <w:rPr>
                <w:rFonts w:ascii="Arial" w:hAnsi="Arial" w:cs="Arial"/>
              </w:rPr>
              <w:t>El estudiante se reconoce como persona valiosa y se identifica con su cul</w:t>
            </w:r>
            <w:r>
              <w:rPr>
                <w:rFonts w:ascii="Arial" w:hAnsi="Arial" w:cs="Arial"/>
              </w:rPr>
              <w:t>tura en diferentes contextos.</w:t>
            </w:r>
          </w:p>
          <w:p w14:paraId="6B9A79EF" w14:textId="6446C389" w:rsidR="002842B3" w:rsidRDefault="002842B3" w:rsidP="00B866B2">
            <w:pPr>
              <w:pStyle w:val="Sinespaciado"/>
              <w:numPr>
                <w:ilvl w:val="0"/>
                <w:numId w:val="6"/>
              </w:numPr>
              <w:tabs>
                <w:tab w:val="decimal" w:pos="284"/>
              </w:tabs>
              <w:ind w:left="317" w:hanging="289"/>
              <w:jc w:val="left"/>
              <w:rPr>
                <w:rFonts w:ascii="Arial" w:hAnsi="Arial" w:cs="Arial"/>
              </w:rPr>
            </w:pPr>
            <w:r w:rsidRPr="00A620D2">
              <w:rPr>
                <w:rFonts w:ascii="Arial" w:hAnsi="Arial" w:cs="Arial"/>
              </w:rPr>
              <w:t xml:space="preserve">El estudiante practica una vida </w:t>
            </w:r>
            <w:r w:rsidR="00FD2A6B" w:rsidRPr="00A620D2">
              <w:rPr>
                <w:rFonts w:ascii="Arial" w:hAnsi="Arial" w:cs="Arial"/>
              </w:rPr>
              <w:t>activa saludable</w:t>
            </w:r>
            <w:r w:rsidRPr="00A620D2">
              <w:rPr>
                <w:rFonts w:ascii="Arial" w:hAnsi="Arial" w:cs="Arial"/>
              </w:rPr>
              <w:t xml:space="preserve"> para su bienestar, cuida su cuerpo e interactúa respetuosamente en la práctica de distintas actividades físicas, cotidianas o </w:t>
            </w:r>
            <w:r>
              <w:rPr>
                <w:rFonts w:ascii="Arial" w:hAnsi="Arial" w:cs="Arial"/>
              </w:rPr>
              <w:t>deportivas.</w:t>
            </w:r>
          </w:p>
          <w:p w14:paraId="6B9A79F0" w14:textId="77777777" w:rsidR="002842B3" w:rsidRPr="00A620D2" w:rsidRDefault="002842B3" w:rsidP="00B866B2">
            <w:pPr>
              <w:pStyle w:val="Sinespaciado"/>
              <w:numPr>
                <w:ilvl w:val="0"/>
                <w:numId w:val="6"/>
              </w:numPr>
              <w:tabs>
                <w:tab w:val="decimal" w:pos="284"/>
              </w:tabs>
              <w:ind w:left="317" w:hanging="289"/>
              <w:jc w:val="left"/>
              <w:rPr>
                <w:rFonts w:ascii="Arial" w:hAnsi="Arial" w:cs="Arial"/>
              </w:rPr>
            </w:pPr>
            <w:r w:rsidRPr="00A620D2">
              <w:rPr>
                <w:rFonts w:ascii="Arial" w:hAnsi="Arial" w:cs="Arial"/>
              </w:rPr>
              <w:t xml:space="preserve">El estudiante comprende y aprecia la dimensión espiritual y religiosa en la vida de las personas y de las sociedades.    </w:t>
            </w:r>
          </w:p>
        </w:tc>
      </w:tr>
      <w:tr w:rsidR="002842B3" w:rsidRPr="00BB6497" w14:paraId="6B9A79FD" w14:textId="77777777" w:rsidTr="007A108A">
        <w:trPr>
          <w:trHeight w:val="2372"/>
        </w:trPr>
        <w:tc>
          <w:tcPr>
            <w:tcW w:w="1985" w:type="dxa"/>
          </w:tcPr>
          <w:p w14:paraId="6B9A79F2" w14:textId="77777777" w:rsidR="002842B3" w:rsidRPr="00BB6497" w:rsidRDefault="002842B3" w:rsidP="007A108A">
            <w:pPr>
              <w:pStyle w:val="Sinespaciado"/>
              <w:tabs>
                <w:tab w:val="decimal" w:pos="284"/>
              </w:tabs>
              <w:jc w:val="left"/>
              <w:rPr>
                <w:rFonts w:ascii="Arial" w:hAnsi="Arial" w:cs="Arial"/>
                <w:b/>
              </w:rPr>
            </w:pPr>
          </w:p>
          <w:p w14:paraId="6B9A79F3" w14:textId="77777777" w:rsidR="002842B3" w:rsidRPr="00BB6497" w:rsidRDefault="002842B3" w:rsidP="007A108A">
            <w:pPr>
              <w:pStyle w:val="Sinespaciado"/>
              <w:tabs>
                <w:tab w:val="decimal" w:pos="284"/>
              </w:tabs>
              <w:jc w:val="left"/>
              <w:rPr>
                <w:rFonts w:ascii="Arial" w:hAnsi="Arial" w:cs="Arial"/>
                <w:b/>
              </w:rPr>
            </w:pPr>
            <w:r w:rsidRPr="00BB6497">
              <w:rPr>
                <w:rFonts w:ascii="Arial" w:hAnsi="Arial" w:cs="Arial"/>
                <w:b/>
              </w:rPr>
              <w:t>EJERCICIO CIUDADANO</w:t>
            </w:r>
          </w:p>
          <w:p w14:paraId="6B9A79F4" w14:textId="77777777" w:rsidR="002842B3" w:rsidRPr="00BB6497" w:rsidRDefault="002842B3" w:rsidP="007A108A">
            <w:pPr>
              <w:pStyle w:val="Sinespaciado"/>
              <w:tabs>
                <w:tab w:val="decimal" w:pos="284"/>
              </w:tabs>
              <w:jc w:val="left"/>
              <w:rPr>
                <w:rFonts w:ascii="Arial" w:hAnsi="Arial" w:cs="Arial"/>
                <w:b/>
              </w:rPr>
            </w:pPr>
          </w:p>
        </w:tc>
        <w:tc>
          <w:tcPr>
            <w:tcW w:w="2977" w:type="dxa"/>
          </w:tcPr>
          <w:p w14:paraId="6B9A79F5" w14:textId="77777777" w:rsidR="002842B3" w:rsidRPr="00BB6497" w:rsidRDefault="002842B3" w:rsidP="007A108A">
            <w:pPr>
              <w:pStyle w:val="Sinespaciado"/>
              <w:tabs>
                <w:tab w:val="decimal" w:pos="284"/>
              </w:tabs>
              <w:ind w:left="0"/>
              <w:jc w:val="left"/>
              <w:rPr>
                <w:rFonts w:ascii="Arial" w:hAnsi="Arial" w:cs="Arial"/>
              </w:rPr>
            </w:pPr>
          </w:p>
          <w:p w14:paraId="6B9A79F6" w14:textId="77777777" w:rsidR="002842B3" w:rsidRPr="00BB6497" w:rsidRDefault="002842B3" w:rsidP="00B866B2">
            <w:pPr>
              <w:pStyle w:val="Sinespaciado"/>
              <w:numPr>
                <w:ilvl w:val="0"/>
                <w:numId w:val="9"/>
              </w:numPr>
              <w:tabs>
                <w:tab w:val="decimal" w:pos="284"/>
              </w:tabs>
              <w:ind w:hanging="544"/>
              <w:jc w:val="left"/>
              <w:rPr>
                <w:rFonts w:ascii="Arial" w:hAnsi="Arial" w:cs="Arial"/>
              </w:rPr>
            </w:pPr>
            <w:r w:rsidRPr="00BB6497">
              <w:rPr>
                <w:rFonts w:ascii="Arial" w:hAnsi="Arial" w:cs="Arial"/>
              </w:rPr>
              <w:t>Reconoce sus derechos.</w:t>
            </w:r>
          </w:p>
          <w:p w14:paraId="6B9A79F7" w14:textId="77777777" w:rsidR="002842B3" w:rsidRPr="00BB6497" w:rsidRDefault="002842B3" w:rsidP="00B866B2">
            <w:pPr>
              <w:pStyle w:val="Sinespaciado"/>
              <w:numPr>
                <w:ilvl w:val="0"/>
                <w:numId w:val="9"/>
              </w:numPr>
              <w:tabs>
                <w:tab w:val="decimal" w:pos="284"/>
              </w:tabs>
              <w:ind w:left="317" w:hanging="141"/>
              <w:jc w:val="left"/>
              <w:rPr>
                <w:rFonts w:ascii="Arial" w:hAnsi="Arial" w:cs="Arial"/>
              </w:rPr>
            </w:pPr>
            <w:r w:rsidRPr="00BB6497">
              <w:rPr>
                <w:rFonts w:ascii="Arial" w:hAnsi="Arial" w:cs="Arial"/>
              </w:rPr>
              <w:t>Deficiente prá</w:t>
            </w:r>
            <w:r w:rsidR="003C6256">
              <w:rPr>
                <w:rFonts w:ascii="Arial" w:hAnsi="Arial" w:cs="Arial"/>
              </w:rPr>
              <w:t>c</w:t>
            </w:r>
            <w:r w:rsidRPr="00BB6497">
              <w:rPr>
                <w:rFonts w:ascii="Arial" w:hAnsi="Arial" w:cs="Arial"/>
              </w:rPr>
              <w:t>tica de sus   responsabilidades.</w:t>
            </w:r>
          </w:p>
          <w:p w14:paraId="6B9A79F8" w14:textId="77777777" w:rsidR="002842B3" w:rsidRPr="00BB6497" w:rsidRDefault="002842B3" w:rsidP="00B866B2">
            <w:pPr>
              <w:pStyle w:val="Sinespaciado"/>
              <w:numPr>
                <w:ilvl w:val="0"/>
                <w:numId w:val="9"/>
              </w:numPr>
              <w:tabs>
                <w:tab w:val="decimal" w:pos="284"/>
              </w:tabs>
              <w:ind w:left="317" w:hanging="141"/>
              <w:jc w:val="left"/>
              <w:rPr>
                <w:rFonts w:ascii="Arial" w:hAnsi="Arial" w:cs="Arial"/>
              </w:rPr>
            </w:pPr>
            <w:r w:rsidRPr="00BB6497">
              <w:rPr>
                <w:rFonts w:ascii="Arial" w:hAnsi="Arial" w:cs="Arial"/>
              </w:rPr>
              <w:t>Cumple las normas de convivencia</w:t>
            </w:r>
          </w:p>
          <w:p w14:paraId="6B9A79F9" w14:textId="77777777" w:rsidR="002842B3" w:rsidRPr="00BB6497" w:rsidRDefault="002842B3" w:rsidP="00B866B2">
            <w:pPr>
              <w:pStyle w:val="Sinespaciado"/>
              <w:numPr>
                <w:ilvl w:val="0"/>
                <w:numId w:val="9"/>
              </w:numPr>
              <w:tabs>
                <w:tab w:val="decimal" w:pos="284"/>
              </w:tabs>
              <w:ind w:left="317" w:hanging="141"/>
              <w:jc w:val="left"/>
              <w:rPr>
                <w:rFonts w:ascii="Arial" w:hAnsi="Arial" w:cs="Arial"/>
              </w:rPr>
            </w:pPr>
            <w:r w:rsidRPr="00BB6497">
              <w:rPr>
                <w:rFonts w:ascii="Arial" w:hAnsi="Arial" w:cs="Arial"/>
              </w:rPr>
              <w:t>Evidencia prácticas democráticas.</w:t>
            </w:r>
          </w:p>
          <w:p w14:paraId="6B9A79FA" w14:textId="3842F4CF" w:rsidR="002842B3" w:rsidRPr="00BB6497" w:rsidRDefault="002842B3" w:rsidP="00B866B2">
            <w:pPr>
              <w:pStyle w:val="Sinespaciado"/>
              <w:numPr>
                <w:ilvl w:val="0"/>
                <w:numId w:val="9"/>
              </w:numPr>
              <w:tabs>
                <w:tab w:val="decimal" w:pos="176"/>
              </w:tabs>
              <w:ind w:left="317" w:hanging="141"/>
              <w:jc w:val="left"/>
              <w:rPr>
                <w:rFonts w:ascii="Arial" w:hAnsi="Arial" w:cs="Arial"/>
              </w:rPr>
            </w:pPr>
            <w:r w:rsidRPr="00BB6497">
              <w:rPr>
                <w:rFonts w:ascii="Arial" w:hAnsi="Arial" w:cs="Arial"/>
              </w:rPr>
              <w:t xml:space="preserve">Valora </w:t>
            </w:r>
            <w:r w:rsidR="00FD2A6B" w:rsidRPr="00BB6497">
              <w:rPr>
                <w:rFonts w:ascii="Arial" w:hAnsi="Arial" w:cs="Arial"/>
              </w:rPr>
              <w:t>las manifestaciones culturales</w:t>
            </w:r>
            <w:r w:rsidRPr="00BB6497">
              <w:rPr>
                <w:rFonts w:ascii="Arial" w:hAnsi="Arial" w:cs="Arial"/>
              </w:rPr>
              <w:t xml:space="preserve"> de su comunidad,</w:t>
            </w:r>
          </w:p>
        </w:tc>
        <w:tc>
          <w:tcPr>
            <w:tcW w:w="5103" w:type="dxa"/>
          </w:tcPr>
          <w:p w14:paraId="6B9A79FB" w14:textId="77777777" w:rsidR="002842B3" w:rsidRPr="00BB6497" w:rsidRDefault="002842B3" w:rsidP="00B866B2">
            <w:pPr>
              <w:pStyle w:val="Sinespaciado"/>
              <w:numPr>
                <w:ilvl w:val="0"/>
                <w:numId w:val="7"/>
              </w:numPr>
              <w:tabs>
                <w:tab w:val="decimal" w:pos="284"/>
              </w:tabs>
              <w:ind w:left="317" w:hanging="317"/>
              <w:jc w:val="left"/>
              <w:rPr>
                <w:rFonts w:ascii="Arial" w:hAnsi="Arial" w:cs="Arial"/>
              </w:rPr>
            </w:pPr>
            <w:r w:rsidRPr="00BB6497">
              <w:rPr>
                <w:rFonts w:ascii="Arial" w:hAnsi="Arial" w:cs="Arial"/>
              </w:rPr>
              <w:t>El estudiante propicia la vida en democracia a partir del reconocimiento de sus derechos y deberes y de la comprensión de los procesos históricos y sociales de nuestro país y del mundo.</w:t>
            </w:r>
          </w:p>
          <w:p w14:paraId="6B9A79FC" w14:textId="77777777" w:rsidR="002842B3" w:rsidRPr="00BB6497" w:rsidRDefault="002842B3" w:rsidP="00B866B2">
            <w:pPr>
              <w:pStyle w:val="Sinespaciado"/>
              <w:numPr>
                <w:ilvl w:val="0"/>
                <w:numId w:val="7"/>
              </w:numPr>
              <w:tabs>
                <w:tab w:val="decimal" w:pos="284"/>
              </w:tabs>
              <w:ind w:left="317" w:hanging="317"/>
              <w:jc w:val="left"/>
              <w:rPr>
                <w:rFonts w:ascii="Arial" w:hAnsi="Arial" w:cs="Arial"/>
              </w:rPr>
            </w:pPr>
            <w:r w:rsidRPr="00BB6497">
              <w:rPr>
                <w:rFonts w:ascii="Arial" w:hAnsi="Arial" w:cs="Arial"/>
              </w:rPr>
              <w:t>El estudiante aprecia manifestaciones artístico-culturales para comprender el aporte del arte a la cultura y a la sociedad, y crea proyectos artísticos utilizando los diversos lenguajes del arte para comunicar sus ideas a otros.</w:t>
            </w:r>
          </w:p>
        </w:tc>
      </w:tr>
      <w:tr w:rsidR="002842B3" w:rsidRPr="00BB6497" w14:paraId="6B9A7A04" w14:textId="77777777" w:rsidTr="007A108A">
        <w:trPr>
          <w:trHeight w:val="1142"/>
        </w:trPr>
        <w:tc>
          <w:tcPr>
            <w:tcW w:w="1985" w:type="dxa"/>
          </w:tcPr>
          <w:p w14:paraId="6B9A79FE" w14:textId="77777777" w:rsidR="002842B3" w:rsidRPr="00BB6497" w:rsidRDefault="002842B3" w:rsidP="007A108A">
            <w:pPr>
              <w:pStyle w:val="Sinespaciado"/>
              <w:tabs>
                <w:tab w:val="decimal" w:pos="284"/>
              </w:tabs>
              <w:ind w:left="0"/>
              <w:jc w:val="left"/>
              <w:rPr>
                <w:rFonts w:ascii="Arial" w:hAnsi="Arial" w:cs="Arial"/>
                <w:b/>
              </w:rPr>
            </w:pPr>
          </w:p>
          <w:p w14:paraId="6B9A79FF" w14:textId="77777777" w:rsidR="002842B3" w:rsidRPr="00BB6497" w:rsidRDefault="002842B3" w:rsidP="007A108A">
            <w:pPr>
              <w:pStyle w:val="Sinespaciado"/>
              <w:tabs>
                <w:tab w:val="decimal" w:pos="284"/>
              </w:tabs>
              <w:ind w:left="0"/>
              <w:jc w:val="left"/>
              <w:rPr>
                <w:rFonts w:ascii="Arial" w:hAnsi="Arial" w:cs="Arial"/>
                <w:b/>
              </w:rPr>
            </w:pPr>
            <w:r w:rsidRPr="00BB6497">
              <w:rPr>
                <w:rFonts w:ascii="Arial" w:hAnsi="Arial" w:cs="Arial"/>
                <w:b/>
              </w:rPr>
              <w:t>VINCULACIÓN CON EL MUNDO DEL TRABAJO</w:t>
            </w:r>
          </w:p>
        </w:tc>
        <w:tc>
          <w:tcPr>
            <w:tcW w:w="2977" w:type="dxa"/>
          </w:tcPr>
          <w:p w14:paraId="6B9A7A00" w14:textId="77777777" w:rsidR="002842B3" w:rsidRPr="00BB6497" w:rsidRDefault="002842B3" w:rsidP="00B866B2">
            <w:pPr>
              <w:pStyle w:val="Sinespaciado"/>
              <w:numPr>
                <w:ilvl w:val="0"/>
                <w:numId w:val="12"/>
              </w:numPr>
              <w:tabs>
                <w:tab w:val="decimal" w:pos="284"/>
              </w:tabs>
              <w:ind w:hanging="657"/>
              <w:jc w:val="left"/>
              <w:rPr>
                <w:rFonts w:ascii="Arial" w:hAnsi="Arial" w:cs="Arial"/>
              </w:rPr>
            </w:pPr>
            <w:r w:rsidRPr="00BB6497">
              <w:rPr>
                <w:rFonts w:ascii="Arial" w:hAnsi="Arial" w:cs="Arial"/>
              </w:rPr>
              <w:t>Valora el trabajo de lo demás.</w:t>
            </w:r>
          </w:p>
          <w:p w14:paraId="6B9A7A01" w14:textId="77777777" w:rsidR="002842B3" w:rsidRPr="00BB6497" w:rsidRDefault="002842B3" w:rsidP="00B866B2">
            <w:pPr>
              <w:pStyle w:val="Sinespaciado"/>
              <w:numPr>
                <w:ilvl w:val="0"/>
                <w:numId w:val="11"/>
              </w:numPr>
              <w:tabs>
                <w:tab w:val="decimal" w:pos="176"/>
              </w:tabs>
              <w:ind w:left="601" w:hanging="425"/>
              <w:jc w:val="left"/>
              <w:rPr>
                <w:rFonts w:ascii="Arial" w:hAnsi="Arial" w:cs="Arial"/>
              </w:rPr>
            </w:pPr>
            <w:r w:rsidRPr="00BB6497">
              <w:rPr>
                <w:rFonts w:ascii="Arial" w:hAnsi="Arial" w:cs="Arial"/>
              </w:rPr>
              <w:t>Realiza pequeños proyectos.</w:t>
            </w:r>
          </w:p>
          <w:p w14:paraId="6B9A7A02" w14:textId="77777777" w:rsidR="002842B3" w:rsidRPr="00BB6497" w:rsidRDefault="002842B3" w:rsidP="007A108A">
            <w:pPr>
              <w:pStyle w:val="Sinespaciado"/>
              <w:tabs>
                <w:tab w:val="decimal" w:pos="284"/>
              </w:tabs>
              <w:ind w:left="0"/>
              <w:jc w:val="left"/>
              <w:rPr>
                <w:rFonts w:ascii="Arial" w:hAnsi="Arial" w:cs="Arial"/>
              </w:rPr>
            </w:pPr>
          </w:p>
        </w:tc>
        <w:tc>
          <w:tcPr>
            <w:tcW w:w="5103" w:type="dxa"/>
          </w:tcPr>
          <w:p w14:paraId="6B9A7A03" w14:textId="77777777" w:rsidR="002842B3" w:rsidRPr="00BB6497" w:rsidRDefault="002842B3" w:rsidP="00B866B2">
            <w:pPr>
              <w:pStyle w:val="Sinespaciado"/>
              <w:numPr>
                <w:ilvl w:val="0"/>
                <w:numId w:val="10"/>
              </w:numPr>
              <w:tabs>
                <w:tab w:val="decimal" w:pos="284"/>
              </w:tabs>
              <w:ind w:left="317" w:hanging="141"/>
              <w:jc w:val="left"/>
              <w:rPr>
                <w:rFonts w:ascii="Arial" w:hAnsi="Arial" w:cs="Arial"/>
              </w:rPr>
            </w:pPr>
            <w:r w:rsidRPr="00BB6497">
              <w:rPr>
                <w:rFonts w:ascii="Arial" w:hAnsi="Arial" w:cs="Arial"/>
              </w:rPr>
              <w:t>El estudiante gestiona proyectos de emprendimiento económico o social de manera ética, que le permiten articularse con el mundo del trabajo y con el desarrollo social, económico y ambiental del entorno.</w:t>
            </w:r>
          </w:p>
        </w:tc>
      </w:tr>
      <w:tr w:rsidR="002842B3" w:rsidRPr="00BB6497" w14:paraId="6B9A7A13" w14:textId="77777777" w:rsidTr="007A108A">
        <w:trPr>
          <w:trHeight w:val="1639"/>
        </w:trPr>
        <w:tc>
          <w:tcPr>
            <w:tcW w:w="1985" w:type="dxa"/>
          </w:tcPr>
          <w:p w14:paraId="6B9A7A05" w14:textId="77777777" w:rsidR="002842B3" w:rsidRPr="00BB6497" w:rsidRDefault="002842B3" w:rsidP="007A108A">
            <w:pPr>
              <w:pStyle w:val="Sinespaciado"/>
              <w:tabs>
                <w:tab w:val="decimal" w:pos="284"/>
              </w:tabs>
              <w:jc w:val="left"/>
              <w:rPr>
                <w:rFonts w:ascii="Arial" w:hAnsi="Arial" w:cs="Arial"/>
                <w:b/>
              </w:rPr>
            </w:pPr>
          </w:p>
          <w:p w14:paraId="6B9A7A06" w14:textId="77777777" w:rsidR="002842B3" w:rsidRPr="00BB6497" w:rsidRDefault="002842B3" w:rsidP="007A108A">
            <w:pPr>
              <w:pStyle w:val="Sinespaciado"/>
              <w:tabs>
                <w:tab w:val="decimal" w:pos="284"/>
              </w:tabs>
              <w:ind w:left="0"/>
              <w:jc w:val="left"/>
              <w:rPr>
                <w:rFonts w:ascii="Arial" w:hAnsi="Arial" w:cs="Arial"/>
                <w:b/>
              </w:rPr>
            </w:pPr>
            <w:r w:rsidRPr="00BB6497">
              <w:rPr>
                <w:rFonts w:ascii="Arial" w:hAnsi="Arial" w:cs="Arial"/>
                <w:b/>
              </w:rPr>
              <w:t>CONOCIMIENTO</w:t>
            </w:r>
          </w:p>
        </w:tc>
        <w:tc>
          <w:tcPr>
            <w:tcW w:w="2977" w:type="dxa"/>
          </w:tcPr>
          <w:p w14:paraId="6B9A7A07" w14:textId="77777777" w:rsidR="002842B3" w:rsidRPr="00BB6497" w:rsidRDefault="002842B3" w:rsidP="007A108A">
            <w:pPr>
              <w:pStyle w:val="Sinespaciado"/>
              <w:tabs>
                <w:tab w:val="decimal" w:pos="284"/>
              </w:tabs>
              <w:jc w:val="left"/>
              <w:rPr>
                <w:rFonts w:ascii="Arial" w:hAnsi="Arial" w:cs="Arial"/>
              </w:rPr>
            </w:pPr>
          </w:p>
          <w:p w14:paraId="6B9A7A08" w14:textId="77777777" w:rsidR="002842B3" w:rsidRPr="00BB6497" w:rsidRDefault="002842B3" w:rsidP="00B866B2">
            <w:pPr>
              <w:pStyle w:val="Sinespaciado"/>
              <w:numPr>
                <w:ilvl w:val="0"/>
                <w:numId w:val="10"/>
              </w:numPr>
              <w:tabs>
                <w:tab w:val="decimal" w:pos="284"/>
              </w:tabs>
              <w:ind w:left="312" w:hanging="283"/>
              <w:jc w:val="left"/>
              <w:rPr>
                <w:rFonts w:ascii="Arial" w:hAnsi="Arial" w:cs="Arial"/>
              </w:rPr>
            </w:pPr>
            <w:r w:rsidRPr="00BB6497">
              <w:rPr>
                <w:rFonts w:ascii="Arial" w:hAnsi="Arial" w:cs="Arial"/>
              </w:rPr>
              <w:t>Expresa sus gustos y preferencias.</w:t>
            </w:r>
          </w:p>
          <w:p w14:paraId="6B9A7A09" w14:textId="77777777" w:rsidR="002842B3" w:rsidRPr="00BB6497" w:rsidRDefault="002842B3" w:rsidP="00B866B2">
            <w:pPr>
              <w:pStyle w:val="Sinespaciado"/>
              <w:numPr>
                <w:ilvl w:val="0"/>
                <w:numId w:val="10"/>
              </w:numPr>
              <w:tabs>
                <w:tab w:val="decimal" w:pos="284"/>
              </w:tabs>
              <w:ind w:left="312" w:hanging="283"/>
              <w:jc w:val="left"/>
              <w:rPr>
                <w:rFonts w:ascii="Arial" w:hAnsi="Arial" w:cs="Arial"/>
              </w:rPr>
            </w:pPr>
            <w:r w:rsidRPr="00BB6497">
              <w:rPr>
                <w:rFonts w:ascii="Arial" w:hAnsi="Arial" w:cs="Arial"/>
              </w:rPr>
              <w:t>Es comunicativo.</w:t>
            </w:r>
          </w:p>
          <w:p w14:paraId="6B9A7A0A" w14:textId="77777777" w:rsidR="002842B3" w:rsidRPr="00BB6497" w:rsidRDefault="002842B3" w:rsidP="00B866B2">
            <w:pPr>
              <w:pStyle w:val="Sinespaciado"/>
              <w:numPr>
                <w:ilvl w:val="0"/>
                <w:numId w:val="10"/>
              </w:numPr>
              <w:tabs>
                <w:tab w:val="decimal" w:pos="284"/>
              </w:tabs>
              <w:ind w:left="312" w:hanging="283"/>
              <w:jc w:val="left"/>
              <w:rPr>
                <w:rFonts w:ascii="Arial" w:hAnsi="Arial" w:cs="Arial"/>
              </w:rPr>
            </w:pPr>
            <w:r w:rsidRPr="00BB6497">
              <w:rPr>
                <w:rFonts w:ascii="Arial" w:hAnsi="Arial" w:cs="Arial"/>
              </w:rPr>
              <w:t>Dificultades para la comunicación en segunda lengua.</w:t>
            </w:r>
          </w:p>
          <w:p w14:paraId="6B9A7A0B" w14:textId="77777777" w:rsidR="002842B3" w:rsidRPr="00BB6497" w:rsidRDefault="002842B3" w:rsidP="00B866B2">
            <w:pPr>
              <w:pStyle w:val="Sinespaciado"/>
              <w:numPr>
                <w:ilvl w:val="0"/>
                <w:numId w:val="10"/>
              </w:numPr>
              <w:tabs>
                <w:tab w:val="decimal" w:pos="284"/>
              </w:tabs>
              <w:ind w:left="312" w:hanging="283"/>
              <w:jc w:val="left"/>
              <w:rPr>
                <w:rFonts w:ascii="Arial" w:hAnsi="Arial" w:cs="Arial"/>
              </w:rPr>
            </w:pPr>
            <w:r w:rsidRPr="00BB6497">
              <w:rPr>
                <w:rFonts w:ascii="Arial" w:hAnsi="Arial" w:cs="Arial"/>
              </w:rPr>
              <w:t>Se relaciona con las personas de su entorno.</w:t>
            </w:r>
          </w:p>
          <w:p w14:paraId="6B9A7A0C" w14:textId="77777777" w:rsidR="002842B3" w:rsidRPr="00BB6497" w:rsidRDefault="002842B3" w:rsidP="00B866B2">
            <w:pPr>
              <w:pStyle w:val="Sinespaciado"/>
              <w:numPr>
                <w:ilvl w:val="0"/>
                <w:numId w:val="10"/>
              </w:numPr>
              <w:tabs>
                <w:tab w:val="decimal" w:pos="284"/>
              </w:tabs>
              <w:ind w:left="312" w:hanging="283"/>
              <w:jc w:val="left"/>
              <w:rPr>
                <w:rFonts w:ascii="Arial" w:hAnsi="Arial" w:cs="Arial"/>
              </w:rPr>
            </w:pPr>
            <w:r w:rsidRPr="00BB6497">
              <w:rPr>
                <w:rFonts w:ascii="Arial" w:hAnsi="Arial" w:cs="Arial"/>
              </w:rPr>
              <w:t>Es creativo e investigador.</w:t>
            </w:r>
          </w:p>
          <w:p w14:paraId="6B9A7A0D" w14:textId="77777777" w:rsidR="002842B3" w:rsidRPr="00BB6497" w:rsidRDefault="002842B3" w:rsidP="00B866B2">
            <w:pPr>
              <w:pStyle w:val="Sinespaciado"/>
              <w:numPr>
                <w:ilvl w:val="0"/>
                <w:numId w:val="10"/>
              </w:numPr>
              <w:tabs>
                <w:tab w:val="decimal" w:pos="284"/>
              </w:tabs>
              <w:ind w:left="312" w:hanging="283"/>
              <w:jc w:val="left"/>
              <w:rPr>
                <w:rFonts w:ascii="Arial" w:hAnsi="Arial" w:cs="Arial"/>
              </w:rPr>
            </w:pPr>
            <w:r w:rsidRPr="00BB6497">
              <w:rPr>
                <w:rFonts w:ascii="Arial" w:hAnsi="Arial" w:cs="Arial"/>
              </w:rPr>
              <w:t>Capacidad para resolver problemas matemáticos,</w:t>
            </w:r>
          </w:p>
          <w:p w14:paraId="6B9A7A0E" w14:textId="77777777" w:rsidR="002842B3" w:rsidRPr="00BB6497" w:rsidRDefault="002842B3" w:rsidP="00B866B2">
            <w:pPr>
              <w:pStyle w:val="Sinespaciado"/>
              <w:numPr>
                <w:ilvl w:val="0"/>
                <w:numId w:val="10"/>
              </w:numPr>
              <w:tabs>
                <w:tab w:val="decimal" w:pos="284"/>
              </w:tabs>
              <w:ind w:left="312" w:hanging="283"/>
              <w:jc w:val="left"/>
              <w:rPr>
                <w:rFonts w:ascii="Arial" w:hAnsi="Arial" w:cs="Arial"/>
              </w:rPr>
            </w:pPr>
            <w:r w:rsidRPr="00BB6497">
              <w:rPr>
                <w:rFonts w:ascii="Arial" w:hAnsi="Arial" w:cs="Arial"/>
              </w:rPr>
              <w:t>Tiene habilidades para el uso de las TICs</w:t>
            </w:r>
          </w:p>
        </w:tc>
        <w:tc>
          <w:tcPr>
            <w:tcW w:w="5103" w:type="dxa"/>
          </w:tcPr>
          <w:p w14:paraId="6B9A7A0F" w14:textId="77777777" w:rsidR="002842B3" w:rsidRPr="00BB6497" w:rsidRDefault="002842B3" w:rsidP="00B866B2">
            <w:pPr>
              <w:pStyle w:val="Sinespaciado"/>
              <w:numPr>
                <w:ilvl w:val="0"/>
                <w:numId w:val="13"/>
              </w:numPr>
              <w:ind w:left="312" w:hanging="312"/>
              <w:jc w:val="left"/>
              <w:rPr>
                <w:rFonts w:ascii="Arial" w:hAnsi="Arial" w:cs="Arial"/>
              </w:rPr>
            </w:pPr>
            <w:r w:rsidRPr="00BB6497">
              <w:rPr>
                <w:rFonts w:ascii="Arial" w:hAnsi="Arial" w:cs="Arial"/>
              </w:rPr>
              <w:t>El estudiante se comunica en su lengua materna, en castellano como segunda lengua 3 y en inglés como lengua extranjera de manera asertiva y responsable para interactuar con otras personas en diversos contextos y con distintos propósitos.</w:t>
            </w:r>
          </w:p>
          <w:p w14:paraId="6B9A7A10" w14:textId="77777777" w:rsidR="002842B3" w:rsidRPr="00BB6497" w:rsidRDefault="002842B3" w:rsidP="00B866B2">
            <w:pPr>
              <w:pStyle w:val="Sinespaciado"/>
              <w:numPr>
                <w:ilvl w:val="0"/>
                <w:numId w:val="13"/>
              </w:numPr>
              <w:ind w:left="312" w:hanging="312"/>
              <w:jc w:val="left"/>
              <w:rPr>
                <w:rFonts w:ascii="Arial" w:hAnsi="Arial" w:cs="Arial"/>
              </w:rPr>
            </w:pPr>
            <w:r w:rsidRPr="00BB6497">
              <w:rPr>
                <w:rFonts w:ascii="Arial" w:hAnsi="Arial" w:cs="Arial"/>
              </w:rPr>
              <w:t xml:space="preserve">El estudiante indaga y comprende el mundo natural y artificial utilizando conocimientos científicos en diálogo con saberes locales para mejorar la calidad de vida y cuidando la naturaleza.  </w:t>
            </w:r>
          </w:p>
          <w:p w14:paraId="6B9A7A11" w14:textId="77777777" w:rsidR="002842B3" w:rsidRPr="00BB6497" w:rsidRDefault="002842B3" w:rsidP="00B866B2">
            <w:pPr>
              <w:pStyle w:val="Sinespaciado"/>
              <w:numPr>
                <w:ilvl w:val="0"/>
                <w:numId w:val="13"/>
              </w:numPr>
              <w:ind w:left="312" w:hanging="312"/>
              <w:jc w:val="left"/>
              <w:rPr>
                <w:rFonts w:ascii="Arial" w:hAnsi="Arial" w:cs="Arial"/>
              </w:rPr>
            </w:pPr>
            <w:r w:rsidRPr="00BB6497">
              <w:rPr>
                <w:rFonts w:ascii="Arial" w:hAnsi="Arial" w:cs="Arial"/>
              </w:rPr>
              <w:t>El estudiante interpreta la realidad y toma decisiones a partir de conocimientos matemáticos que aporten a su contexto.</w:t>
            </w:r>
          </w:p>
          <w:p w14:paraId="6B9A7A12" w14:textId="77777777" w:rsidR="002842B3" w:rsidRPr="00BB6497" w:rsidRDefault="002842B3" w:rsidP="00B866B2">
            <w:pPr>
              <w:pStyle w:val="Sinespaciado"/>
              <w:numPr>
                <w:ilvl w:val="0"/>
                <w:numId w:val="13"/>
              </w:numPr>
              <w:ind w:left="312" w:hanging="312"/>
              <w:jc w:val="left"/>
              <w:rPr>
                <w:rFonts w:ascii="Arial" w:hAnsi="Arial" w:cs="Arial"/>
              </w:rPr>
            </w:pPr>
            <w:r w:rsidRPr="00BB6497">
              <w:rPr>
                <w:rFonts w:ascii="Arial" w:hAnsi="Arial" w:cs="Arial"/>
              </w:rPr>
              <w:t>El estudiante aprovecha responsablemente las tecnologías de la información y de la comunicación (TIC) para interactuar con la información, gestionar su comunicación y aprendizaje.</w:t>
            </w:r>
          </w:p>
        </w:tc>
      </w:tr>
    </w:tbl>
    <w:p w14:paraId="6B9A7A14" w14:textId="77777777" w:rsidR="002842B3" w:rsidRPr="00BB6497" w:rsidRDefault="002842B3" w:rsidP="002842B3">
      <w:pPr>
        <w:spacing w:line="360" w:lineRule="auto"/>
        <w:contextualSpacing/>
        <w:rPr>
          <w:rFonts w:ascii="Arial" w:hAnsi="Arial" w:cs="Arial"/>
          <w:sz w:val="22"/>
          <w:szCs w:val="22"/>
        </w:rPr>
      </w:pPr>
    </w:p>
    <w:p w14:paraId="6B9A7A15" w14:textId="77777777" w:rsidR="00476E7B" w:rsidRDefault="00476E7B" w:rsidP="002842B3">
      <w:pPr>
        <w:spacing w:line="360" w:lineRule="auto"/>
        <w:contextualSpacing/>
        <w:rPr>
          <w:rFonts w:ascii="Arial" w:hAnsi="Arial" w:cs="Arial"/>
          <w:b/>
          <w:sz w:val="22"/>
          <w:szCs w:val="22"/>
        </w:rPr>
      </w:pPr>
    </w:p>
    <w:p w14:paraId="6B9A7A16" w14:textId="77777777" w:rsidR="00435B8A" w:rsidRDefault="00435B8A" w:rsidP="002842B3">
      <w:pPr>
        <w:spacing w:line="360" w:lineRule="auto"/>
        <w:contextualSpacing/>
        <w:rPr>
          <w:rFonts w:ascii="Arial" w:hAnsi="Arial" w:cs="Arial"/>
          <w:b/>
          <w:sz w:val="22"/>
          <w:szCs w:val="22"/>
        </w:rPr>
      </w:pPr>
    </w:p>
    <w:p w14:paraId="313D4333" w14:textId="77777777" w:rsidR="00540185" w:rsidRPr="00BB6497" w:rsidRDefault="00540185" w:rsidP="002842B3">
      <w:pPr>
        <w:spacing w:line="360" w:lineRule="auto"/>
        <w:contextualSpacing/>
        <w:rPr>
          <w:rFonts w:ascii="Arial" w:hAnsi="Arial" w:cs="Arial"/>
          <w:b/>
          <w:sz w:val="22"/>
          <w:szCs w:val="22"/>
        </w:rPr>
      </w:pPr>
    </w:p>
    <w:p w14:paraId="6B9A7A19" w14:textId="77777777" w:rsidR="002842B3" w:rsidRPr="00BB6497" w:rsidRDefault="002842B3" w:rsidP="002842B3">
      <w:pPr>
        <w:spacing w:line="360" w:lineRule="auto"/>
        <w:ind w:hanging="360"/>
        <w:contextualSpacing/>
        <w:rPr>
          <w:rFonts w:ascii="Arial" w:hAnsi="Arial" w:cs="Arial"/>
          <w:b/>
          <w:sz w:val="22"/>
          <w:szCs w:val="22"/>
        </w:rPr>
      </w:pPr>
      <w:r>
        <w:rPr>
          <w:rFonts w:ascii="Arial" w:hAnsi="Arial" w:cs="Arial"/>
          <w:b/>
          <w:sz w:val="22"/>
          <w:szCs w:val="22"/>
        </w:rPr>
        <w:t xml:space="preserve">3.4.2. </w:t>
      </w:r>
      <w:r w:rsidRPr="00BB6497">
        <w:rPr>
          <w:rFonts w:ascii="Arial" w:hAnsi="Arial" w:cs="Arial"/>
          <w:b/>
          <w:sz w:val="22"/>
          <w:szCs w:val="22"/>
        </w:rPr>
        <w:t>PERFIL DEL MAESTRO DE LA I.E.</w:t>
      </w:r>
    </w:p>
    <w:tbl>
      <w:tblPr>
        <w:tblpPr w:leftFromText="141" w:rightFromText="141" w:vertAnchor="text" w:horzAnchor="margin" w:tblpXSpec="center" w:tblpY="7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2962"/>
        <w:gridCol w:w="5469"/>
      </w:tblGrid>
      <w:tr w:rsidR="002842B3" w:rsidRPr="00BB6497" w14:paraId="6B9A7A20" w14:textId="77777777" w:rsidTr="0043361D">
        <w:trPr>
          <w:trHeight w:val="609"/>
        </w:trPr>
        <w:tc>
          <w:tcPr>
            <w:tcW w:w="1879" w:type="dxa"/>
            <w:shd w:val="clear" w:color="auto" w:fill="92D050"/>
          </w:tcPr>
          <w:p w14:paraId="6B9A7A1A" w14:textId="77777777" w:rsidR="002842B3" w:rsidRPr="00BB6497" w:rsidRDefault="002842B3" w:rsidP="007A108A">
            <w:pPr>
              <w:jc w:val="center"/>
              <w:rPr>
                <w:rFonts w:ascii="Arial" w:hAnsi="Arial" w:cs="Arial"/>
                <w:b/>
                <w:sz w:val="22"/>
                <w:szCs w:val="22"/>
              </w:rPr>
            </w:pPr>
          </w:p>
          <w:p w14:paraId="6B9A7A1B" w14:textId="77777777" w:rsidR="002842B3" w:rsidRPr="00BB6497" w:rsidRDefault="002842B3" w:rsidP="007A108A">
            <w:pPr>
              <w:rPr>
                <w:rFonts w:ascii="Arial" w:hAnsi="Arial" w:cs="Arial"/>
                <w:b/>
                <w:sz w:val="22"/>
                <w:szCs w:val="22"/>
              </w:rPr>
            </w:pPr>
            <w:r w:rsidRPr="00BB6497">
              <w:rPr>
                <w:rFonts w:ascii="Arial" w:hAnsi="Arial" w:cs="Arial"/>
                <w:b/>
                <w:sz w:val="22"/>
                <w:szCs w:val="22"/>
              </w:rPr>
              <w:t>DIMENSIONES</w:t>
            </w:r>
          </w:p>
        </w:tc>
        <w:tc>
          <w:tcPr>
            <w:tcW w:w="2987" w:type="dxa"/>
            <w:shd w:val="clear" w:color="auto" w:fill="92D050"/>
          </w:tcPr>
          <w:p w14:paraId="6B9A7A1C" w14:textId="77777777" w:rsidR="002842B3" w:rsidRPr="00BB6497" w:rsidRDefault="002842B3" w:rsidP="007A108A">
            <w:pPr>
              <w:jc w:val="center"/>
              <w:rPr>
                <w:rFonts w:ascii="Arial" w:hAnsi="Arial" w:cs="Arial"/>
                <w:b/>
                <w:sz w:val="22"/>
                <w:szCs w:val="22"/>
              </w:rPr>
            </w:pPr>
          </w:p>
          <w:p w14:paraId="6B9A7A1D"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RASGOS REALES</w:t>
            </w:r>
          </w:p>
        </w:tc>
        <w:tc>
          <w:tcPr>
            <w:tcW w:w="5590" w:type="dxa"/>
            <w:shd w:val="clear" w:color="auto" w:fill="92D050"/>
          </w:tcPr>
          <w:p w14:paraId="6B9A7A1E" w14:textId="77777777" w:rsidR="002842B3" w:rsidRPr="00BB6497" w:rsidRDefault="002842B3" w:rsidP="007A108A">
            <w:pPr>
              <w:jc w:val="center"/>
              <w:rPr>
                <w:rFonts w:ascii="Arial" w:hAnsi="Arial" w:cs="Arial"/>
                <w:b/>
                <w:sz w:val="22"/>
                <w:szCs w:val="22"/>
              </w:rPr>
            </w:pPr>
          </w:p>
          <w:p w14:paraId="6B9A7A1F"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RASGOS IDEALES</w:t>
            </w:r>
          </w:p>
        </w:tc>
      </w:tr>
      <w:tr w:rsidR="002842B3" w:rsidRPr="00BB6497" w14:paraId="6B9A7A34" w14:textId="77777777" w:rsidTr="007A108A">
        <w:trPr>
          <w:trHeight w:val="695"/>
        </w:trPr>
        <w:tc>
          <w:tcPr>
            <w:tcW w:w="1879" w:type="dxa"/>
          </w:tcPr>
          <w:p w14:paraId="6B9A7A21" w14:textId="77777777" w:rsidR="002842B3" w:rsidRPr="00BB6497" w:rsidRDefault="002842B3" w:rsidP="007A108A">
            <w:pPr>
              <w:rPr>
                <w:rFonts w:ascii="Arial" w:hAnsi="Arial" w:cs="Arial"/>
                <w:sz w:val="22"/>
                <w:szCs w:val="22"/>
              </w:rPr>
            </w:pPr>
          </w:p>
          <w:p w14:paraId="6B9A7A22" w14:textId="77777777" w:rsidR="002842B3" w:rsidRPr="00BB6497" w:rsidRDefault="002842B3" w:rsidP="007A108A">
            <w:pPr>
              <w:rPr>
                <w:rFonts w:ascii="Arial" w:hAnsi="Arial" w:cs="Arial"/>
                <w:sz w:val="22"/>
                <w:szCs w:val="22"/>
              </w:rPr>
            </w:pPr>
          </w:p>
          <w:p w14:paraId="6B9A7A23" w14:textId="77777777" w:rsidR="002842B3" w:rsidRPr="00BB6497" w:rsidRDefault="002842B3" w:rsidP="007A108A">
            <w:pPr>
              <w:rPr>
                <w:rFonts w:ascii="Arial" w:hAnsi="Arial" w:cs="Arial"/>
                <w:sz w:val="22"/>
                <w:szCs w:val="22"/>
              </w:rPr>
            </w:pPr>
          </w:p>
          <w:p w14:paraId="6B9A7A24" w14:textId="201F12BA" w:rsidR="002842B3" w:rsidRPr="00BB6497" w:rsidRDefault="00FD2A6B" w:rsidP="007A108A">
            <w:pPr>
              <w:rPr>
                <w:rFonts w:ascii="Arial" w:hAnsi="Arial" w:cs="Arial"/>
                <w:b/>
                <w:sz w:val="22"/>
                <w:szCs w:val="22"/>
              </w:rPr>
            </w:pPr>
            <w:r w:rsidRPr="00BB6497">
              <w:rPr>
                <w:rFonts w:ascii="Arial" w:hAnsi="Arial" w:cs="Arial"/>
                <w:b/>
                <w:sz w:val="22"/>
                <w:szCs w:val="22"/>
              </w:rPr>
              <w:t>SOCIOAFECTIVA</w:t>
            </w:r>
          </w:p>
        </w:tc>
        <w:tc>
          <w:tcPr>
            <w:tcW w:w="2987" w:type="dxa"/>
          </w:tcPr>
          <w:p w14:paraId="6B9A7A25" w14:textId="77777777" w:rsidR="002842B3" w:rsidRPr="00BB6497" w:rsidRDefault="002842B3" w:rsidP="007A108A">
            <w:pPr>
              <w:tabs>
                <w:tab w:val="decimal" w:pos="169"/>
                <w:tab w:val="decimal" w:pos="320"/>
              </w:tabs>
              <w:rPr>
                <w:rFonts w:ascii="Arial" w:hAnsi="Arial" w:cs="Arial"/>
                <w:sz w:val="22"/>
                <w:szCs w:val="22"/>
              </w:rPr>
            </w:pPr>
          </w:p>
          <w:p w14:paraId="6B9A7A26" w14:textId="169A9808" w:rsidR="002842B3" w:rsidRPr="00BB6497" w:rsidRDefault="00FD2A6B" w:rsidP="00726B28">
            <w:pPr>
              <w:pStyle w:val="Prrafodelista"/>
              <w:numPr>
                <w:ilvl w:val="0"/>
                <w:numId w:val="19"/>
              </w:numPr>
              <w:tabs>
                <w:tab w:val="decimal" w:pos="169"/>
                <w:tab w:val="decimal" w:pos="320"/>
              </w:tabs>
              <w:contextualSpacing/>
              <w:rPr>
                <w:rFonts w:ascii="Arial" w:hAnsi="Arial" w:cs="Arial"/>
                <w:sz w:val="22"/>
                <w:szCs w:val="22"/>
              </w:rPr>
            </w:pPr>
            <w:r w:rsidRPr="00BB6497">
              <w:rPr>
                <w:rFonts w:ascii="Arial" w:hAnsi="Arial" w:cs="Arial"/>
                <w:sz w:val="22"/>
                <w:szCs w:val="22"/>
              </w:rPr>
              <w:t>Es tolerante</w:t>
            </w:r>
            <w:r w:rsidR="002842B3" w:rsidRPr="00BB6497">
              <w:rPr>
                <w:rFonts w:ascii="Arial" w:hAnsi="Arial" w:cs="Arial"/>
                <w:sz w:val="22"/>
                <w:szCs w:val="22"/>
              </w:rPr>
              <w:t>.</w:t>
            </w:r>
          </w:p>
          <w:p w14:paraId="6B9A7A27" w14:textId="560FFA43"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 xml:space="preserve">Admite equivocarse </w:t>
            </w:r>
            <w:r w:rsidR="00FD2A6B" w:rsidRPr="00BB6497">
              <w:rPr>
                <w:rFonts w:ascii="Arial" w:hAnsi="Arial" w:cs="Arial"/>
                <w:sz w:val="22"/>
                <w:szCs w:val="22"/>
              </w:rPr>
              <w:t>de manera</w:t>
            </w:r>
            <w:r w:rsidRPr="00BB6497">
              <w:rPr>
                <w:rFonts w:ascii="Arial" w:hAnsi="Arial" w:cs="Arial"/>
                <w:sz w:val="22"/>
                <w:szCs w:val="22"/>
              </w:rPr>
              <w:t xml:space="preserve"> reacia.</w:t>
            </w:r>
          </w:p>
          <w:p w14:paraId="6B9A7A28"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Actúa con desconfianza.</w:t>
            </w:r>
          </w:p>
          <w:p w14:paraId="6B9A7A29"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Valora el trabajo de los demás.</w:t>
            </w:r>
          </w:p>
          <w:p w14:paraId="6B9A7A2A"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 xml:space="preserve"> Disponibilidad para el trabajo en equipo.</w:t>
            </w:r>
          </w:p>
          <w:p w14:paraId="6B9A7A2B" w14:textId="77777777" w:rsidR="002842B3" w:rsidRPr="00BB6497" w:rsidRDefault="002842B3" w:rsidP="007A108A">
            <w:pPr>
              <w:tabs>
                <w:tab w:val="decimal" w:pos="169"/>
                <w:tab w:val="decimal" w:pos="320"/>
              </w:tabs>
              <w:rPr>
                <w:rFonts w:ascii="Arial" w:hAnsi="Arial" w:cs="Arial"/>
                <w:sz w:val="22"/>
                <w:szCs w:val="22"/>
              </w:rPr>
            </w:pPr>
          </w:p>
        </w:tc>
        <w:tc>
          <w:tcPr>
            <w:tcW w:w="5590" w:type="dxa"/>
          </w:tcPr>
          <w:p w14:paraId="6B9A7A2C" w14:textId="77777777" w:rsidR="002842B3" w:rsidRPr="00BB6497" w:rsidRDefault="002842B3" w:rsidP="007A108A">
            <w:pPr>
              <w:rPr>
                <w:rFonts w:ascii="Arial" w:hAnsi="Arial" w:cs="Arial"/>
                <w:sz w:val="22"/>
                <w:szCs w:val="22"/>
              </w:rPr>
            </w:pPr>
            <w:r w:rsidRPr="00BB6497">
              <w:rPr>
                <w:rFonts w:ascii="Arial" w:hAnsi="Arial" w:cs="Arial"/>
                <w:sz w:val="22"/>
                <w:szCs w:val="22"/>
              </w:rPr>
              <w:t xml:space="preserve"> </w:t>
            </w:r>
          </w:p>
          <w:p w14:paraId="6B9A7A2D"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Controla sus emociones.</w:t>
            </w:r>
          </w:p>
          <w:p w14:paraId="6B9A7A2E"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Tiene habilidad para hacer del error un aprendizaje positivo.</w:t>
            </w:r>
          </w:p>
          <w:p w14:paraId="6B9A7A2F"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Actúa con equidad, pluralismo y sobre todo profesionalismo y ética profesional.</w:t>
            </w:r>
          </w:p>
          <w:p w14:paraId="6B9A7A30" w14:textId="204E1D4E"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 xml:space="preserve">Actúa con diligencia y respeto a la dignidad del </w:t>
            </w:r>
            <w:r w:rsidR="00FD2A6B" w:rsidRPr="00BB6497">
              <w:rPr>
                <w:rFonts w:ascii="Arial" w:hAnsi="Arial" w:cs="Arial"/>
                <w:sz w:val="22"/>
                <w:szCs w:val="22"/>
              </w:rPr>
              <w:t>personal con equidad</w:t>
            </w:r>
            <w:r w:rsidRPr="00BB6497">
              <w:rPr>
                <w:rFonts w:ascii="Arial" w:hAnsi="Arial" w:cs="Arial"/>
                <w:sz w:val="22"/>
                <w:szCs w:val="22"/>
              </w:rPr>
              <w:t xml:space="preserve"> de género.</w:t>
            </w:r>
          </w:p>
          <w:p w14:paraId="6B9A7A31" w14:textId="3D359C36" w:rsidR="002842B3" w:rsidRPr="00BB6497" w:rsidRDefault="00FD2A6B" w:rsidP="00B866B2">
            <w:pPr>
              <w:pStyle w:val="Prrafodelista"/>
              <w:numPr>
                <w:ilvl w:val="0"/>
                <w:numId w:val="2"/>
              </w:numPr>
              <w:rPr>
                <w:rFonts w:ascii="Arial" w:hAnsi="Arial" w:cs="Arial"/>
                <w:sz w:val="22"/>
                <w:szCs w:val="22"/>
              </w:rPr>
            </w:pPr>
            <w:r w:rsidRPr="00BB6497">
              <w:rPr>
                <w:rFonts w:ascii="Arial" w:hAnsi="Arial" w:cs="Arial"/>
                <w:sz w:val="22"/>
                <w:szCs w:val="22"/>
              </w:rPr>
              <w:t>Es líder</w:t>
            </w:r>
            <w:r w:rsidR="002842B3" w:rsidRPr="00BB6497">
              <w:rPr>
                <w:rFonts w:ascii="Arial" w:hAnsi="Arial" w:cs="Arial"/>
                <w:sz w:val="22"/>
                <w:szCs w:val="22"/>
              </w:rPr>
              <w:t xml:space="preserve"> nato, cuya autoridad se le reconozca por la práctica y el ejemplo.</w:t>
            </w:r>
          </w:p>
          <w:p w14:paraId="6B9A7A32" w14:textId="11AA06DF" w:rsidR="002842B3" w:rsidRPr="00BB6497" w:rsidRDefault="00FD2A6B" w:rsidP="00B866B2">
            <w:pPr>
              <w:pStyle w:val="Prrafodelista"/>
              <w:numPr>
                <w:ilvl w:val="0"/>
                <w:numId w:val="2"/>
              </w:numPr>
              <w:rPr>
                <w:rFonts w:ascii="Arial" w:hAnsi="Arial" w:cs="Arial"/>
                <w:sz w:val="22"/>
                <w:szCs w:val="22"/>
              </w:rPr>
            </w:pPr>
            <w:r w:rsidRPr="00BB6497">
              <w:rPr>
                <w:rFonts w:ascii="Arial" w:hAnsi="Arial" w:cs="Arial"/>
                <w:sz w:val="22"/>
                <w:szCs w:val="22"/>
              </w:rPr>
              <w:t>Tiene una</w:t>
            </w:r>
            <w:r w:rsidR="002842B3" w:rsidRPr="00BB6497">
              <w:rPr>
                <w:rFonts w:ascii="Arial" w:hAnsi="Arial" w:cs="Arial"/>
                <w:sz w:val="22"/>
                <w:szCs w:val="22"/>
              </w:rPr>
              <w:t xml:space="preserve"> sólida formación moral.</w:t>
            </w:r>
          </w:p>
          <w:p w14:paraId="6B9A7A33" w14:textId="77777777" w:rsidR="002842B3" w:rsidRPr="00BB6497" w:rsidRDefault="002842B3" w:rsidP="007A108A">
            <w:pPr>
              <w:pStyle w:val="Prrafodelista"/>
              <w:rPr>
                <w:rFonts w:ascii="Arial" w:hAnsi="Arial" w:cs="Arial"/>
                <w:sz w:val="22"/>
                <w:szCs w:val="22"/>
              </w:rPr>
            </w:pPr>
          </w:p>
        </w:tc>
      </w:tr>
      <w:tr w:rsidR="002842B3" w:rsidRPr="00BB6497" w14:paraId="6B9A7A41" w14:textId="77777777" w:rsidTr="007A108A">
        <w:trPr>
          <w:trHeight w:val="1433"/>
        </w:trPr>
        <w:tc>
          <w:tcPr>
            <w:tcW w:w="1879" w:type="dxa"/>
          </w:tcPr>
          <w:p w14:paraId="6B9A7A35" w14:textId="77777777" w:rsidR="002842B3" w:rsidRPr="00BB6497" w:rsidRDefault="002842B3" w:rsidP="007A108A">
            <w:pPr>
              <w:rPr>
                <w:rFonts w:ascii="Arial" w:hAnsi="Arial" w:cs="Arial"/>
                <w:b/>
                <w:sz w:val="22"/>
                <w:szCs w:val="22"/>
              </w:rPr>
            </w:pPr>
          </w:p>
          <w:p w14:paraId="6B9A7A36" w14:textId="77777777" w:rsidR="002842B3" w:rsidRPr="00BB6497" w:rsidRDefault="002842B3" w:rsidP="007A108A">
            <w:pPr>
              <w:rPr>
                <w:rFonts w:ascii="Arial" w:hAnsi="Arial" w:cs="Arial"/>
                <w:b/>
                <w:sz w:val="22"/>
                <w:szCs w:val="22"/>
              </w:rPr>
            </w:pPr>
          </w:p>
          <w:p w14:paraId="6B9A7A37" w14:textId="77777777" w:rsidR="002842B3" w:rsidRPr="00BB6497" w:rsidRDefault="002842B3" w:rsidP="007A108A">
            <w:pPr>
              <w:rPr>
                <w:rFonts w:ascii="Arial" w:hAnsi="Arial" w:cs="Arial"/>
                <w:b/>
                <w:sz w:val="22"/>
                <w:szCs w:val="22"/>
              </w:rPr>
            </w:pPr>
          </w:p>
          <w:p w14:paraId="6B9A7A38" w14:textId="77777777" w:rsidR="002842B3" w:rsidRPr="00BB6497" w:rsidRDefault="002842B3" w:rsidP="007A108A">
            <w:pPr>
              <w:rPr>
                <w:rFonts w:ascii="Arial" w:hAnsi="Arial" w:cs="Arial"/>
                <w:b/>
                <w:sz w:val="22"/>
                <w:szCs w:val="22"/>
              </w:rPr>
            </w:pPr>
            <w:r w:rsidRPr="00BB6497">
              <w:rPr>
                <w:rFonts w:ascii="Arial" w:hAnsi="Arial" w:cs="Arial"/>
                <w:b/>
                <w:sz w:val="22"/>
                <w:szCs w:val="22"/>
              </w:rPr>
              <w:t>COGNITIVA</w:t>
            </w:r>
          </w:p>
        </w:tc>
        <w:tc>
          <w:tcPr>
            <w:tcW w:w="2987" w:type="dxa"/>
          </w:tcPr>
          <w:p w14:paraId="6B9A7A39" w14:textId="77777777" w:rsidR="002842B3" w:rsidRPr="00BB6497" w:rsidRDefault="002842B3" w:rsidP="007A108A">
            <w:pPr>
              <w:tabs>
                <w:tab w:val="decimal" w:pos="169"/>
                <w:tab w:val="decimal" w:pos="320"/>
              </w:tabs>
              <w:rPr>
                <w:rFonts w:ascii="Arial" w:hAnsi="Arial" w:cs="Arial"/>
                <w:sz w:val="22"/>
                <w:szCs w:val="22"/>
              </w:rPr>
            </w:pPr>
          </w:p>
          <w:p w14:paraId="6B9A7A3A" w14:textId="77777777" w:rsidR="002842B3" w:rsidRPr="00BB6497" w:rsidRDefault="002842B3" w:rsidP="00B866B2">
            <w:pPr>
              <w:pStyle w:val="Prrafodelista"/>
              <w:numPr>
                <w:ilvl w:val="0"/>
                <w:numId w:val="3"/>
              </w:numPr>
              <w:tabs>
                <w:tab w:val="decimal" w:pos="169"/>
                <w:tab w:val="decimal" w:pos="320"/>
              </w:tabs>
              <w:rPr>
                <w:rFonts w:ascii="Arial" w:hAnsi="Arial" w:cs="Arial"/>
                <w:sz w:val="22"/>
                <w:szCs w:val="22"/>
              </w:rPr>
            </w:pPr>
            <w:r w:rsidRPr="00BB6497">
              <w:rPr>
                <w:rFonts w:ascii="Arial" w:hAnsi="Arial" w:cs="Arial"/>
                <w:sz w:val="22"/>
                <w:szCs w:val="22"/>
              </w:rPr>
              <w:t>Conoce el manejo de los documentos de gestión.</w:t>
            </w:r>
          </w:p>
          <w:p w14:paraId="6B9A7A3B" w14:textId="77777777" w:rsidR="002842B3" w:rsidRPr="00BB6497" w:rsidRDefault="002842B3" w:rsidP="00B866B2">
            <w:pPr>
              <w:pStyle w:val="Prrafodelista"/>
              <w:numPr>
                <w:ilvl w:val="0"/>
                <w:numId w:val="3"/>
              </w:numPr>
              <w:tabs>
                <w:tab w:val="decimal" w:pos="169"/>
                <w:tab w:val="decimal" w:pos="320"/>
              </w:tabs>
              <w:rPr>
                <w:rFonts w:ascii="Arial" w:hAnsi="Arial" w:cs="Arial"/>
                <w:sz w:val="22"/>
                <w:szCs w:val="22"/>
              </w:rPr>
            </w:pPr>
            <w:r w:rsidRPr="00BB6497">
              <w:rPr>
                <w:rFonts w:ascii="Arial" w:hAnsi="Arial" w:cs="Arial"/>
                <w:sz w:val="22"/>
                <w:szCs w:val="22"/>
              </w:rPr>
              <w:t>Carecen de predisposición para el trabajo en equipo.</w:t>
            </w:r>
          </w:p>
        </w:tc>
        <w:tc>
          <w:tcPr>
            <w:tcW w:w="5590" w:type="dxa"/>
          </w:tcPr>
          <w:p w14:paraId="6B9A7A3C" w14:textId="77777777" w:rsidR="002842B3" w:rsidRPr="00BB6497" w:rsidRDefault="002842B3" w:rsidP="007A108A">
            <w:pPr>
              <w:pStyle w:val="Prrafodelista"/>
              <w:rPr>
                <w:rFonts w:ascii="Arial" w:hAnsi="Arial" w:cs="Arial"/>
                <w:sz w:val="22"/>
                <w:szCs w:val="22"/>
              </w:rPr>
            </w:pPr>
          </w:p>
          <w:p w14:paraId="6B9A7A3D"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t>Tiene los conocimientos actualizados de la gestión educativa interna y externa.</w:t>
            </w:r>
          </w:p>
          <w:p w14:paraId="6B9A7A3E"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t>Tiene los conocimientos básicos de la administración y los lineamientos de la política de estado.</w:t>
            </w:r>
          </w:p>
          <w:p w14:paraId="6B9A7A3F"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t>Domina la legislación y tecnología educativa.</w:t>
            </w:r>
          </w:p>
          <w:p w14:paraId="6B9A7A40" w14:textId="77777777" w:rsidR="002842B3" w:rsidRPr="00BB6497" w:rsidRDefault="002842B3" w:rsidP="007A108A">
            <w:pPr>
              <w:tabs>
                <w:tab w:val="num" w:pos="0"/>
                <w:tab w:val="decimal" w:pos="169"/>
                <w:tab w:val="decimal" w:pos="320"/>
              </w:tabs>
              <w:rPr>
                <w:rFonts w:ascii="Arial" w:hAnsi="Arial" w:cs="Arial"/>
                <w:sz w:val="22"/>
                <w:szCs w:val="22"/>
              </w:rPr>
            </w:pPr>
          </w:p>
        </w:tc>
      </w:tr>
      <w:tr w:rsidR="002842B3" w:rsidRPr="00BB6497" w14:paraId="6B9A7A4B" w14:textId="77777777" w:rsidTr="007A108A">
        <w:trPr>
          <w:trHeight w:val="1313"/>
        </w:trPr>
        <w:tc>
          <w:tcPr>
            <w:tcW w:w="1879" w:type="dxa"/>
          </w:tcPr>
          <w:p w14:paraId="6B9A7A42" w14:textId="77777777" w:rsidR="002842B3" w:rsidRPr="00BB6497" w:rsidRDefault="002842B3" w:rsidP="007A108A">
            <w:pPr>
              <w:rPr>
                <w:rFonts w:ascii="Arial" w:hAnsi="Arial" w:cs="Arial"/>
                <w:b/>
                <w:sz w:val="22"/>
                <w:szCs w:val="22"/>
              </w:rPr>
            </w:pPr>
          </w:p>
          <w:p w14:paraId="6B9A7A43" w14:textId="77777777" w:rsidR="002842B3" w:rsidRPr="00BB6497" w:rsidRDefault="002842B3" w:rsidP="007A108A">
            <w:pPr>
              <w:rPr>
                <w:rFonts w:ascii="Arial" w:hAnsi="Arial" w:cs="Arial"/>
                <w:b/>
                <w:sz w:val="22"/>
                <w:szCs w:val="22"/>
              </w:rPr>
            </w:pPr>
          </w:p>
          <w:p w14:paraId="6B9A7A44" w14:textId="77777777" w:rsidR="002842B3" w:rsidRPr="00BB6497" w:rsidRDefault="002842B3" w:rsidP="007A108A">
            <w:pPr>
              <w:rPr>
                <w:rFonts w:ascii="Arial" w:hAnsi="Arial" w:cs="Arial"/>
                <w:b/>
                <w:sz w:val="22"/>
                <w:szCs w:val="22"/>
              </w:rPr>
            </w:pPr>
            <w:r w:rsidRPr="00BB6497">
              <w:rPr>
                <w:rFonts w:ascii="Arial" w:hAnsi="Arial" w:cs="Arial"/>
                <w:b/>
                <w:sz w:val="22"/>
                <w:szCs w:val="22"/>
              </w:rPr>
              <w:t>PSICOMOTORA</w:t>
            </w:r>
          </w:p>
        </w:tc>
        <w:tc>
          <w:tcPr>
            <w:tcW w:w="2987" w:type="dxa"/>
          </w:tcPr>
          <w:p w14:paraId="6B9A7A45" w14:textId="77777777" w:rsidR="002842B3" w:rsidRPr="00BB6497" w:rsidRDefault="002842B3" w:rsidP="007A108A">
            <w:pPr>
              <w:tabs>
                <w:tab w:val="decimal" w:pos="169"/>
                <w:tab w:val="decimal" w:pos="320"/>
              </w:tabs>
              <w:rPr>
                <w:rFonts w:ascii="Arial" w:hAnsi="Arial" w:cs="Arial"/>
                <w:sz w:val="22"/>
                <w:szCs w:val="22"/>
              </w:rPr>
            </w:pPr>
          </w:p>
          <w:p w14:paraId="6B9A7A46" w14:textId="0A2183F9"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 xml:space="preserve">Demuestra dinamismo en el </w:t>
            </w:r>
            <w:r w:rsidR="00FD2A6B" w:rsidRPr="00BB6497">
              <w:rPr>
                <w:rFonts w:ascii="Arial" w:hAnsi="Arial" w:cs="Arial"/>
                <w:sz w:val="22"/>
                <w:szCs w:val="22"/>
              </w:rPr>
              <w:t>desarrollo de</w:t>
            </w:r>
            <w:r w:rsidRPr="00BB6497">
              <w:rPr>
                <w:rFonts w:ascii="Arial" w:hAnsi="Arial" w:cs="Arial"/>
                <w:sz w:val="22"/>
                <w:szCs w:val="22"/>
              </w:rPr>
              <w:t xml:space="preserve"> las actividades.</w:t>
            </w:r>
          </w:p>
        </w:tc>
        <w:tc>
          <w:tcPr>
            <w:tcW w:w="5590" w:type="dxa"/>
          </w:tcPr>
          <w:p w14:paraId="6B9A7A47" w14:textId="77777777" w:rsidR="002842B3" w:rsidRPr="00BB6497" w:rsidRDefault="002842B3" w:rsidP="007A108A">
            <w:pPr>
              <w:tabs>
                <w:tab w:val="decimal" w:pos="169"/>
                <w:tab w:val="decimal" w:pos="320"/>
              </w:tabs>
              <w:rPr>
                <w:rFonts w:ascii="Arial" w:hAnsi="Arial" w:cs="Arial"/>
                <w:sz w:val="22"/>
                <w:szCs w:val="22"/>
              </w:rPr>
            </w:pPr>
          </w:p>
          <w:p w14:paraId="6B9A7A48" w14:textId="35EA3EEC"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 xml:space="preserve">Demuestra ser </w:t>
            </w:r>
            <w:r w:rsidR="00FD2A6B" w:rsidRPr="00BB6497">
              <w:rPr>
                <w:rFonts w:ascii="Arial" w:hAnsi="Arial" w:cs="Arial"/>
                <w:sz w:val="22"/>
                <w:szCs w:val="22"/>
              </w:rPr>
              <w:t>activo y</w:t>
            </w:r>
            <w:r w:rsidRPr="00BB6497">
              <w:rPr>
                <w:rFonts w:ascii="Arial" w:hAnsi="Arial" w:cs="Arial"/>
                <w:sz w:val="22"/>
                <w:szCs w:val="22"/>
              </w:rPr>
              <w:t xml:space="preserve"> participativo.</w:t>
            </w:r>
          </w:p>
          <w:p w14:paraId="6B9A7A49" w14:textId="2A538425"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 xml:space="preserve">Demuestra </w:t>
            </w:r>
            <w:r w:rsidR="00FD2A6B" w:rsidRPr="00BB6497">
              <w:rPr>
                <w:rFonts w:ascii="Arial" w:hAnsi="Arial" w:cs="Arial"/>
                <w:sz w:val="22"/>
                <w:szCs w:val="22"/>
              </w:rPr>
              <w:t>dinamismo y</w:t>
            </w:r>
            <w:r w:rsidRPr="00BB6497">
              <w:rPr>
                <w:rFonts w:ascii="Arial" w:hAnsi="Arial" w:cs="Arial"/>
                <w:sz w:val="22"/>
                <w:szCs w:val="22"/>
              </w:rPr>
              <w:t xml:space="preserve"> liderazgo profesional.</w:t>
            </w:r>
          </w:p>
          <w:p w14:paraId="6B9A7A4A" w14:textId="77777777" w:rsidR="002842B3" w:rsidRPr="00BB6497" w:rsidRDefault="002842B3" w:rsidP="007A108A">
            <w:pPr>
              <w:tabs>
                <w:tab w:val="decimal" w:pos="169"/>
                <w:tab w:val="decimal" w:pos="320"/>
              </w:tabs>
              <w:rPr>
                <w:rFonts w:ascii="Arial" w:hAnsi="Arial" w:cs="Arial"/>
                <w:sz w:val="22"/>
                <w:szCs w:val="22"/>
              </w:rPr>
            </w:pPr>
          </w:p>
        </w:tc>
      </w:tr>
    </w:tbl>
    <w:p w14:paraId="6B9A7A4C" w14:textId="77777777" w:rsidR="00824D5B" w:rsidRDefault="00824D5B" w:rsidP="002842B3">
      <w:pPr>
        <w:rPr>
          <w:rFonts w:ascii="Arial" w:hAnsi="Arial" w:cs="Arial"/>
          <w:b/>
          <w:sz w:val="22"/>
          <w:szCs w:val="22"/>
        </w:rPr>
      </w:pPr>
    </w:p>
    <w:p w14:paraId="6B9A7A4D" w14:textId="5D7DC10F" w:rsidR="00824D5B" w:rsidRDefault="002842B3" w:rsidP="002842B3">
      <w:pPr>
        <w:rPr>
          <w:rFonts w:ascii="Arial" w:hAnsi="Arial" w:cs="Arial"/>
          <w:b/>
          <w:sz w:val="22"/>
          <w:szCs w:val="22"/>
        </w:rPr>
      </w:pPr>
      <w:r>
        <w:rPr>
          <w:rFonts w:ascii="Arial" w:hAnsi="Arial" w:cs="Arial"/>
          <w:b/>
          <w:sz w:val="22"/>
          <w:szCs w:val="22"/>
        </w:rPr>
        <w:t xml:space="preserve">3.4.3. </w:t>
      </w:r>
      <w:r w:rsidRPr="00BB6497">
        <w:rPr>
          <w:rFonts w:ascii="Arial" w:hAnsi="Arial" w:cs="Arial"/>
          <w:b/>
          <w:sz w:val="22"/>
          <w:szCs w:val="22"/>
        </w:rPr>
        <w:t xml:space="preserve">PERFIL DEL </w:t>
      </w:r>
      <w:r w:rsidR="00540185" w:rsidRPr="00BB6497">
        <w:rPr>
          <w:rFonts w:ascii="Arial" w:hAnsi="Arial" w:cs="Arial"/>
          <w:b/>
          <w:sz w:val="22"/>
          <w:szCs w:val="22"/>
        </w:rPr>
        <w:t>DIRECTIVO DE</w:t>
      </w:r>
      <w:r w:rsidRPr="00BB6497">
        <w:rPr>
          <w:rFonts w:ascii="Arial" w:hAnsi="Arial" w:cs="Arial"/>
          <w:b/>
          <w:sz w:val="22"/>
          <w:szCs w:val="22"/>
        </w:rPr>
        <w:t xml:space="preserve"> LA I.E P</w:t>
      </w:r>
    </w:p>
    <w:p w14:paraId="6B9A7A4E" w14:textId="77777777" w:rsidR="002842B3" w:rsidRPr="00BB6497" w:rsidRDefault="002842B3" w:rsidP="002842B3">
      <w:pPr>
        <w:rPr>
          <w:rFonts w:ascii="Arial" w:hAnsi="Arial" w:cs="Arial"/>
          <w:b/>
          <w:sz w:val="22"/>
          <w:szCs w:val="22"/>
        </w:rPr>
      </w:pPr>
      <w:r w:rsidRPr="00BB6497">
        <w:rPr>
          <w:rFonts w:ascii="Arial" w:hAnsi="Arial" w:cs="Arial"/>
          <w:b/>
          <w:sz w:val="22"/>
          <w:szCs w:val="22"/>
        </w:rPr>
        <w:t xml:space="preserve"> </w:t>
      </w:r>
    </w:p>
    <w:tbl>
      <w:tblPr>
        <w:tblpPr w:leftFromText="141" w:rightFromText="141" w:vertAnchor="text" w:horzAnchor="margin" w:tblpXSpec="center" w:tblpY="9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3188"/>
        <w:gridCol w:w="4847"/>
      </w:tblGrid>
      <w:tr w:rsidR="002842B3" w:rsidRPr="00BB6497" w14:paraId="6B9A7A55" w14:textId="77777777" w:rsidTr="0043361D">
        <w:trPr>
          <w:trHeight w:val="609"/>
        </w:trPr>
        <w:tc>
          <w:tcPr>
            <w:tcW w:w="1879" w:type="dxa"/>
            <w:shd w:val="clear" w:color="auto" w:fill="92D050"/>
          </w:tcPr>
          <w:p w14:paraId="6B9A7A4F" w14:textId="77777777" w:rsidR="002842B3" w:rsidRPr="00BB6497" w:rsidRDefault="002842B3" w:rsidP="007A108A">
            <w:pPr>
              <w:jc w:val="center"/>
              <w:rPr>
                <w:rFonts w:ascii="Arial" w:hAnsi="Arial" w:cs="Arial"/>
                <w:b/>
                <w:sz w:val="22"/>
                <w:szCs w:val="22"/>
              </w:rPr>
            </w:pPr>
          </w:p>
          <w:p w14:paraId="6B9A7A50"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DIMENSIONES</w:t>
            </w:r>
          </w:p>
        </w:tc>
        <w:tc>
          <w:tcPr>
            <w:tcW w:w="3226" w:type="dxa"/>
            <w:shd w:val="clear" w:color="auto" w:fill="92D050"/>
          </w:tcPr>
          <w:p w14:paraId="6B9A7A51" w14:textId="77777777" w:rsidR="002842B3" w:rsidRPr="00BB6497" w:rsidRDefault="002842B3" w:rsidP="007A108A">
            <w:pPr>
              <w:jc w:val="center"/>
              <w:rPr>
                <w:rFonts w:ascii="Arial" w:hAnsi="Arial" w:cs="Arial"/>
                <w:b/>
                <w:sz w:val="22"/>
                <w:szCs w:val="22"/>
              </w:rPr>
            </w:pPr>
          </w:p>
          <w:p w14:paraId="6B9A7A52"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RASGOS REALES</w:t>
            </w:r>
          </w:p>
        </w:tc>
        <w:tc>
          <w:tcPr>
            <w:tcW w:w="4955" w:type="dxa"/>
            <w:shd w:val="clear" w:color="auto" w:fill="92D050"/>
          </w:tcPr>
          <w:p w14:paraId="6B9A7A53" w14:textId="77777777" w:rsidR="002842B3" w:rsidRPr="00BB6497" w:rsidRDefault="002842B3" w:rsidP="007A108A">
            <w:pPr>
              <w:jc w:val="center"/>
              <w:rPr>
                <w:rFonts w:ascii="Arial" w:hAnsi="Arial" w:cs="Arial"/>
                <w:b/>
                <w:sz w:val="22"/>
                <w:szCs w:val="22"/>
              </w:rPr>
            </w:pPr>
          </w:p>
          <w:p w14:paraId="6B9A7A54"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RASGOS IDEALES</w:t>
            </w:r>
          </w:p>
        </w:tc>
      </w:tr>
      <w:tr w:rsidR="002842B3" w:rsidRPr="00BB6497" w14:paraId="6B9A7A68" w14:textId="77777777" w:rsidTr="007A108A">
        <w:trPr>
          <w:trHeight w:val="702"/>
        </w:trPr>
        <w:tc>
          <w:tcPr>
            <w:tcW w:w="1879" w:type="dxa"/>
          </w:tcPr>
          <w:p w14:paraId="6B9A7A56" w14:textId="77777777" w:rsidR="002842B3" w:rsidRPr="00BB6497" w:rsidRDefault="002842B3" w:rsidP="007A108A">
            <w:pPr>
              <w:rPr>
                <w:rFonts w:ascii="Arial" w:hAnsi="Arial" w:cs="Arial"/>
                <w:sz w:val="22"/>
                <w:szCs w:val="22"/>
              </w:rPr>
            </w:pPr>
          </w:p>
          <w:p w14:paraId="6B9A7A57" w14:textId="77777777" w:rsidR="002842B3" w:rsidRPr="00BB6497" w:rsidRDefault="002842B3" w:rsidP="007A108A">
            <w:pPr>
              <w:rPr>
                <w:rFonts w:ascii="Arial" w:hAnsi="Arial" w:cs="Arial"/>
                <w:sz w:val="22"/>
                <w:szCs w:val="22"/>
              </w:rPr>
            </w:pPr>
          </w:p>
          <w:p w14:paraId="6B9A7A58" w14:textId="77777777" w:rsidR="002842B3" w:rsidRPr="00BB6497" w:rsidRDefault="002842B3" w:rsidP="007A108A">
            <w:pPr>
              <w:rPr>
                <w:rFonts w:ascii="Arial" w:hAnsi="Arial" w:cs="Arial"/>
                <w:sz w:val="22"/>
                <w:szCs w:val="22"/>
              </w:rPr>
            </w:pPr>
          </w:p>
          <w:p w14:paraId="6B9A7A59" w14:textId="572DDBFF" w:rsidR="002842B3" w:rsidRPr="00BB6497" w:rsidRDefault="00FD2A6B" w:rsidP="007A108A">
            <w:pPr>
              <w:rPr>
                <w:rFonts w:ascii="Arial" w:hAnsi="Arial" w:cs="Arial"/>
                <w:b/>
                <w:sz w:val="22"/>
                <w:szCs w:val="22"/>
              </w:rPr>
            </w:pPr>
            <w:r w:rsidRPr="00BB6497">
              <w:rPr>
                <w:rFonts w:ascii="Arial" w:hAnsi="Arial" w:cs="Arial"/>
                <w:b/>
                <w:sz w:val="22"/>
                <w:szCs w:val="22"/>
              </w:rPr>
              <w:t>SOCIOAFECTIVA</w:t>
            </w:r>
          </w:p>
        </w:tc>
        <w:tc>
          <w:tcPr>
            <w:tcW w:w="3226" w:type="dxa"/>
          </w:tcPr>
          <w:p w14:paraId="6B9A7A5A" w14:textId="77777777" w:rsidR="002842B3" w:rsidRPr="00BB6497" w:rsidRDefault="002842B3" w:rsidP="007A108A">
            <w:pPr>
              <w:tabs>
                <w:tab w:val="decimal" w:pos="169"/>
                <w:tab w:val="decimal" w:pos="320"/>
              </w:tabs>
              <w:rPr>
                <w:rFonts w:ascii="Arial" w:hAnsi="Arial" w:cs="Arial"/>
                <w:sz w:val="22"/>
                <w:szCs w:val="22"/>
              </w:rPr>
            </w:pPr>
          </w:p>
          <w:p w14:paraId="6B9A7A5B" w14:textId="44FDCE82" w:rsidR="002842B3" w:rsidRPr="00BB6497" w:rsidRDefault="00FD2A6B"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Es tolerante</w:t>
            </w:r>
            <w:r w:rsidR="002842B3" w:rsidRPr="00BB6497">
              <w:rPr>
                <w:rFonts w:ascii="Arial" w:hAnsi="Arial" w:cs="Arial"/>
                <w:sz w:val="22"/>
                <w:szCs w:val="22"/>
              </w:rPr>
              <w:t>.</w:t>
            </w:r>
          </w:p>
          <w:p w14:paraId="6B9A7A5C"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Admite haberse equivocado.</w:t>
            </w:r>
          </w:p>
          <w:p w14:paraId="6B9A7A5D"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Es desconfiado.</w:t>
            </w:r>
          </w:p>
          <w:p w14:paraId="6B9A7A5E" w14:textId="0089BFB2" w:rsidR="002842B3" w:rsidRPr="00BB6497" w:rsidRDefault="00FD2A6B"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Valora el</w:t>
            </w:r>
            <w:r w:rsidR="002842B3" w:rsidRPr="00BB6497">
              <w:rPr>
                <w:rFonts w:ascii="Arial" w:hAnsi="Arial" w:cs="Arial"/>
                <w:sz w:val="22"/>
                <w:szCs w:val="22"/>
              </w:rPr>
              <w:t xml:space="preserve"> trabajo de los demás.</w:t>
            </w:r>
          </w:p>
          <w:p w14:paraId="6B9A7A5F"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Disponibilidad para el trabajo en equipo.</w:t>
            </w:r>
          </w:p>
          <w:p w14:paraId="6B9A7A60" w14:textId="77777777" w:rsidR="002842B3" w:rsidRPr="00BB6497" w:rsidRDefault="002842B3" w:rsidP="007A108A">
            <w:pPr>
              <w:tabs>
                <w:tab w:val="decimal" w:pos="169"/>
                <w:tab w:val="decimal" w:pos="320"/>
              </w:tabs>
              <w:rPr>
                <w:rFonts w:ascii="Arial" w:hAnsi="Arial" w:cs="Arial"/>
                <w:sz w:val="22"/>
                <w:szCs w:val="22"/>
              </w:rPr>
            </w:pPr>
          </w:p>
        </w:tc>
        <w:tc>
          <w:tcPr>
            <w:tcW w:w="4955" w:type="dxa"/>
          </w:tcPr>
          <w:p w14:paraId="6B9A7A61" w14:textId="77777777" w:rsidR="002842B3" w:rsidRPr="00BB6497" w:rsidRDefault="002842B3" w:rsidP="007A108A">
            <w:pPr>
              <w:rPr>
                <w:rFonts w:ascii="Arial" w:hAnsi="Arial" w:cs="Arial"/>
                <w:sz w:val="22"/>
                <w:szCs w:val="22"/>
              </w:rPr>
            </w:pPr>
          </w:p>
          <w:p w14:paraId="6B9A7A62"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Controlar sus emociones.</w:t>
            </w:r>
          </w:p>
          <w:p w14:paraId="6B9A7A63"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Tener habilidad para hacer del error un aprendizaje positivo.</w:t>
            </w:r>
          </w:p>
          <w:p w14:paraId="6B9A7A64"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Demuestra confianza y seguridad en su interrelación diaria.</w:t>
            </w:r>
          </w:p>
          <w:p w14:paraId="6B9A7A65" w14:textId="71CF7678"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 xml:space="preserve">Actuar </w:t>
            </w:r>
            <w:r w:rsidR="00FD2A6B" w:rsidRPr="00BB6497">
              <w:rPr>
                <w:rFonts w:ascii="Arial" w:hAnsi="Arial" w:cs="Arial"/>
                <w:sz w:val="22"/>
                <w:szCs w:val="22"/>
              </w:rPr>
              <w:t>con respeto</w:t>
            </w:r>
            <w:r w:rsidRPr="00BB6497">
              <w:rPr>
                <w:rFonts w:ascii="Arial" w:hAnsi="Arial" w:cs="Arial"/>
                <w:sz w:val="22"/>
                <w:szCs w:val="22"/>
              </w:rPr>
              <w:t xml:space="preserve"> a la dignidad por el trabajo del otro.</w:t>
            </w:r>
          </w:p>
          <w:p w14:paraId="6B9A7A66"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Debe ser líder nato, cuya autoridad se le reconozca y no ser autoritario.</w:t>
            </w:r>
          </w:p>
          <w:p w14:paraId="6B9A7A67"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Tener una sólida formación moral.</w:t>
            </w:r>
          </w:p>
        </w:tc>
      </w:tr>
      <w:tr w:rsidR="002842B3" w:rsidRPr="00BB6497" w14:paraId="6B9A7A74" w14:textId="77777777" w:rsidTr="007A108A">
        <w:trPr>
          <w:trHeight w:val="1433"/>
        </w:trPr>
        <w:tc>
          <w:tcPr>
            <w:tcW w:w="1879" w:type="dxa"/>
          </w:tcPr>
          <w:p w14:paraId="6B9A7A69" w14:textId="77777777" w:rsidR="002842B3" w:rsidRPr="00BB6497" w:rsidRDefault="002842B3" w:rsidP="007A108A">
            <w:pPr>
              <w:rPr>
                <w:rFonts w:ascii="Arial" w:hAnsi="Arial" w:cs="Arial"/>
                <w:b/>
                <w:sz w:val="22"/>
                <w:szCs w:val="22"/>
              </w:rPr>
            </w:pPr>
          </w:p>
          <w:p w14:paraId="6B9A7A6A" w14:textId="77777777" w:rsidR="002842B3" w:rsidRPr="00BB6497" w:rsidRDefault="002842B3" w:rsidP="007A108A">
            <w:pPr>
              <w:rPr>
                <w:rFonts w:ascii="Arial" w:hAnsi="Arial" w:cs="Arial"/>
                <w:b/>
                <w:sz w:val="22"/>
                <w:szCs w:val="22"/>
              </w:rPr>
            </w:pPr>
          </w:p>
          <w:p w14:paraId="6B9A7A6B" w14:textId="77777777" w:rsidR="002842B3" w:rsidRPr="00BB6497" w:rsidRDefault="002842B3" w:rsidP="007A108A">
            <w:pPr>
              <w:rPr>
                <w:rFonts w:ascii="Arial" w:hAnsi="Arial" w:cs="Arial"/>
                <w:b/>
                <w:sz w:val="22"/>
                <w:szCs w:val="22"/>
              </w:rPr>
            </w:pPr>
            <w:r w:rsidRPr="00BB6497">
              <w:rPr>
                <w:rFonts w:ascii="Arial" w:hAnsi="Arial" w:cs="Arial"/>
                <w:b/>
                <w:sz w:val="22"/>
                <w:szCs w:val="22"/>
              </w:rPr>
              <w:t>COGNITIVA</w:t>
            </w:r>
          </w:p>
          <w:p w14:paraId="6B9A7A6C" w14:textId="77777777" w:rsidR="002842B3" w:rsidRPr="00BB6497" w:rsidRDefault="002842B3" w:rsidP="007A108A">
            <w:pPr>
              <w:rPr>
                <w:rFonts w:ascii="Arial" w:hAnsi="Arial" w:cs="Arial"/>
                <w:b/>
                <w:sz w:val="22"/>
                <w:szCs w:val="22"/>
              </w:rPr>
            </w:pPr>
          </w:p>
        </w:tc>
        <w:tc>
          <w:tcPr>
            <w:tcW w:w="3226" w:type="dxa"/>
          </w:tcPr>
          <w:p w14:paraId="6B9A7A6D" w14:textId="77777777" w:rsidR="002842B3" w:rsidRPr="00BB6497" w:rsidRDefault="002842B3" w:rsidP="007A108A">
            <w:pPr>
              <w:tabs>
                <w:tab w:val="decimal" w:pos="169"/>
                <w:tab w:val="decimal" w:pos="320"/>
              </w:tabs>
              <w:rPr>
                <w:rFonts w:ascii="Arial" w:hAnsi="Arial" w:cs="Arial"/>
                <w:sz w:val="22"/>
                <w:szCs w:val="22"/>
              </w:rPr>
            </w:pPr>
          </w:p>
          <w:p w14:paraId="6B9A7A6E" w14:textId="77777777" w:rsidR="002842B3" w:rsidRPr="00BB6497" w:rsidRDefault="002842B3" w:rsidP="00B866B2">
            <w:pPr>
              <w:pStyle w:val="Prrafodelista"/>
              <w:numPr>
                <w:ilvl w:val="0"/>
                <w:numId w:val="3"/>
              </w:numPr>
              <w:tabs>
                <w:tab w:val="decimal" w:pos="169"/>
                <w:tab w:val="decimal" w:pos="320"/>
              </w:tabs>
              <w:rPr>
                <w:rFonts w:ascii="Arial" w:hAnsi="Arial" w:cs="Arial"/>
                <w:sz w:val="22"/>
                <w:szCs w:val="22"/>
              </w:rPr>
            </w:pPr>
            <w:r w:rsidRPr="00BB6497">
              <w:rPr>
                <w:rFonts w:ascii="Arial" w:hAnsi="Arial" w:cs="Arial"/>
                <w:sz w:val="22"/>
                <w:szCs w:val="22"/>
              </w:rPr>
              <w:t>Conoce el manejo de los documentos de gestión.</w:t>
            </w:r>
          </w:p>
          <w:p w14:paraId="6B9A7A6F" w14:textId="77777777" w:rsidR="002842B3" w:rsidRPr="00BB6497" w:rsidRDefault="002842B3" w:rsidP="00B866B2">
            <w:pPr>
              <w:pStyle w:val="Prrafodelista"/>
              <w:numPr>
                <w:ilvl w:val="0"/>
                <w:numId w:val="3"/>
              </w:numPr>
              <w:tabs>
                <w:tab w:val="decimal" w:pos="169"/>
                <w:tab w:val="decimal" w:pos="320"/>
              </w:tabs>
              <w:rPr>
                <w:rFonts w:ascii="Arial" w:hAnsi="Arial" w:cs="Arial"/>
                <w:sz w:val="22"/>
                <w:szCs w:val="22"/>
              </w:rPr>
            </w:pPr>
            <w:r w:rsidRPr="00BB6497">
              <w:rPr>
                <w:rFonts w:ascii="Arial" w:hAnsi="Arial" w:cs="Arial"/>
                <w:sz w:val="22"/>
                <w:szCs w:val="22"/>
              </w:rPr>
              <w:t>Tiene predisposición para el trabajo en equipo.</w:t>
            </w:r>
          </w:p>
        </w:tc>
        <w:tc>
          <w:tcPr>
            <w:tcW w:w="4955" w:type="dxa"/>
          </w:tcPr>
          <w:p w14:paraId="6B9A7A70"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t>Tener los conocimientos actualizados de la gestión educativa interna y externa.</w:t>
            </w:r>
          </w:p>
          <w:p w14:paraId="6B9A7A71"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t>Tener los conocimientos básicos de los procesos administrativos.</w:t>
            </w:r>
          </w:p>
          <w:p w14:paraId="6B9A7A72"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t>Dominar la legislación y tecnología educativa.</w:t>
            </w:r>
          </w:p>
          <w:p w14:paraId="6B9A7A73"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t>Desarrollo de habilidades psicosociales</w:t>
            </w:r>
          </w:p>
        </w:tc>
      </w:tr>
      <w:tr w:rsidR="002842B3" w:rsidRPr="00BB6497" w14:paraId="6B9A7A7F" w14:textId="77777777" w:rsidTr="007A108A">
        <w:trPr>
          <w:trHeight w:val="1313"/>
        </w:trPr>
        <w:tc>
          <w:tcPr>
            <w:tcW w:w="1879" w:type="dxa"/>
          </w:tcPr>
          <w:p w14:paraId="6B9A7A75" w14:textId="77777777" w:rsidR="002842B3" w:rsidRPr="00BB6497" w:rsidRDefault="002842B3" w:rsidP="007A108A">
            <w:pPr>
              <w:rPr>
                <w:rFonts w:ascii="Arial" w:hAnsi="Arial" w:cs="Arial"/>
                <w:b/>
                <w:sz w:val="22"/>
                <w:szCs w:val="22"/>
              </w:rPr>
            </w:pPr>
          </w:p>
          <w:p w14:paraId="6B9A7A76" w14:textId="77777777" w:rsidR="002842B3" w:rsidRPr="00BB6497" w:rsidRDefault="002842B3" w:rsidP="007A108A">
            <w:pPr>
              <w:rPr>
                <w:rFonts w:ascii="Arial" w:hAnsi="Arial" w:cs="Arial"/>
                <w:b/>
                <w:sz w:val="22"/>
                <w:szCs w:val="22"/>
              </w:rPr>
            </w:pPr>
          </w:p>
          <w:p w14:paraId="6B9A7A77" w14:textId="77777777" w:rsidR="002842B3" w:rsidRPr="00BB6497" w:rsidRDefault="002842B3" w:rsidP="007A108A">
            <w:pPr>
              <w:rPr>
                <w:rFonts w:ascii="Arial" w:hAnsi="Arial" w:cs="Arial"/>
                <w:b/>
                <w:sz w:val="22"/>
                <w:szCs w:val="22"/>
              </w:rPr>
            </w:pPr>
            <w:r w:rsidRPr="00BB6497">
              <w:rPr>
                <w:rFonts w:ascii="Arial" w:hAnsi="Arial" w:cs="Arial"/>
                <w:b/>
                <w:sz w:val="22"/>
                <w:szCs w:val="22"/>
              </w:rPr>
              <w:t>PSICOMOTORA</w:t>
            </w:r>
          </w:p>
          <w:p w14:paraId="6B9A7A78" w14:textId="77777777" w:rsidR="002842B3" w:rsidRPr="00BB6497" w:rsidRDefault="002842B3" w:rsidP="007A108A">
            <w:pPr>
              <w:rPr>
                <w:rFonts w:ascii="Arial" w:hAnsi="Arial" w:cs="Arial"/>
                <w:b/>
                <w:sz w:val="22"/>
                <w:szCs w:val="22"/>
              </w:rPr>
            </w:pPr>
          </w:p>
          <w:p w14:paraId="6B9A7A79" w14:textId="77777777" w:rsidR="002842B3" w:rsidRPr="00BB6497" w:rsidRDefault="002842B3" w:rsidP="007A108A">
            <w:pPr>
              <w:rPr>
                <w:rFonts w:ascii="Arial" w:hAnsi="Arial" w:cs="Arial"/>
                <w:b/>
                <w:sz w:val="22"/>
                <w:szCs w:val="22"/>
              </w:rPr>
            </w:pPr>
          </w:p>
        </w:tc>
        <w:tc>
          <w:tcPr>
            <w:tcW w:w="3226" w:type="dxa"/>
          </w:tcPr>
          <w:p w14:paraId="6B9A7A7A" w14:textId="77777777" w:rsidR="002842B3" w:rsidRPr="00BB6497" w:rsidRDefault="002842B3" w:rsidP="007A108A">
            <w:pPr>
              <w:tabs>
                <w:tab w:val="decimal" w:pos="169"/>
                <w:tab w:val="decimal" w:pos="320"/>
              </w:tabs>
              <w:rPr>
                <w:rFonts w:ascii="Arial" w:hAnsi="Arial" w:cs="Arial"/>
                <w:sz w:val="22"/>
                <w:szCs w:val="22"/>
              </w:rPr>
            </w:pPr>
          </w:p>
          <w:p w14:paraId="6B9A7A7B" w14:textId="1E685C2B" w:rsidR="002842B3" w:rsidRPr="00435B8A" w:rsidRDefault="002842B3" w:rsidP="007A108A">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 xml:space="preserve">Demuestra dinamismo en el </w:t>
            </w:r>
            <w:r w:rsidR="00FD2A6B" w:rsidRPr="00BB6497">
              <w:rPr>
                <w:rFonts w:ascii="Arial" w:hAnsi="Arial" w:cs="Arial"/>
                <w:sz w:val="22"/>
                <w:szCs w:val="22"/>
              </w:rPr>
              <w:t>desarrollo de</w:t>
            </w:r>
            <w:r w:rsidRPr="00BB6497">
              <w:rPr>
                <w:rFonts w:ascii="Arial" w:hAnsi="Arial" w:cs="Arial"/>
                <w:sz w:val="22"/>
                <w:szCs w:val="22"/>
              </w:rPr>
              <w:t xml:space="preserve"> las actividades.</w:t>
            </w:r>
          </w:p>
        </w:tc>
        <w:tc>
          <w:tcPr>
            <w:tcW w:w="4955" w:type="dxa"/>
          </w:tcPr>
          <w:p w14:paraId="6B9A7A7C" w14:textId="77777777" w:rsidR="002842B3" w:rsidRPr="00BB6497" w:rsidRDefault="002842B3" w:rsidP="007A108A">
            <w:pPr>
              <w:tabs>
                <w:tab w:val="decimal" w:pos="169"/>
                <w:tab w:val="decimal" w:pos="320"/>
              </w:tabs>
              <w:rPr>
                <w:rFonts w:ascii="Arial" w:hAnsi="Arial" w:cs="Arial"/>
                <w:sz w:val="22"/>
                <w:szCs w:val="22"/>
              </w:rPr>
            </w:pPr>
          </w:p>
          <w:p w14:paraId="6B9A7A7D" w14:textId="77777777"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Demuestra ser activo, participativo y creativo.</w:t>
            </w:r>
          </w:p>
          <w:p w14:paraId="6B9A7A7E" w14:textId="5895DB4C"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 xml:space="preserve">Demuestra </w:t>
            </w:r>
            <w:r w:rsidR="00FD2A6B" w:rsidRPr="00BB6497">
              <w:rPr>
                <w:rFonts w:ascii="Arial" w:hAnsi="Arial" w:cs="Arial"/>
                <w:sz w:val="22"/>
                <w:szCs w:val="22"/>
              </w:rPr>
              <w:t>dinamismo y</w:t>
            </w:r>
            <w:r w:rsidRPr="00BB6497">
              <w:rPr>
                <w:rFonts w:ascii="Arial" w:hAnsi="Arial" w:cs="Arial"/>
                <w:sz w:val="22"/>
                <w:szCs w:val="22"/>
              </w:rPr>
              <w:t xml:space="preserve"> liderazgo.</w:t>
            </w:r>
          </w:p>
        </w:tc>
      </w:tr>
    </w:tbl>
    <w:p w14:paraId="6B9A7A80" w14:textId="77777777" w:rsidR="002842B3" w:rsidRDefault="002842B3" w:rsidP="002842B3">
      <w:pPr>
        <w:rPr>
          <w:rFonts w:ascii="Arial" w:hAnsi="Arial" w:cs="Arial"/>
          <w:b/>
          <w:sz w:val="22"/>
          <w:szCs w:val="22"/>
        </w:rPr>
      </w:pPr>
    </w:p>
    <w:p w14:paraId="6B9A7A81" w14:textId="77777777" w:rsidR="003C6256" w:rsidRDefault="003C6256" w:rsidP="002842B3">
      <w:pPr>
        <w:rPr>
          <w:rFonts w:ascii="Arial" w:hAnsi="Arial" w:cs="Arial"/>
          <w:b/>
          <w:sz w:val="22"/>
          <w:szCs w:val="22"/>
        </w:rPr>
      </w:pPr>
    </w:p>
    <w:p w14:paraId="6B9A7A82" w14:textId="21048CF1" w:rsidR="002842B3" w:rsidRPr="00BB6497" w:rsidRDefault="002842B3" w:rsidP="002842B3">
      <w:pPr>
        <w:rPr>
          <w:rFonts w:ascii="Arial" w:hAnsi="Arial" w:cs="Arial"/>
          <w:b/>
          <w:sz w:val="22"/>
          <w:szCs w:val="22"/>
        </w:rPr>
      </w:pPr>
      <w:r>
        <w:rPr>
          <w:rFonts w:ascii="Arial" w:hAnsi="Arial" w:cs="Arial"/>
          <w:b/>
          <w:sz w:val="22"/>
          <w:szCs w:val="22"/>
        </w:rPr>
        <w:t xml:space="preserve">3.3.4. </w:t>
      </w:r>
      <w:r w:rsidRPr="00BB6497">
        <w:rPr>
          <w:rFonts w:ascii="Arial" w:hAnsi="Arial" w:cs="Arial"/>
          <w:b/>
          <w:sz w:val="22"/>
          <w:szCs w:val="22"/>
        </w:rPr>
        <w:t xml:space="preserve">PERFIL DEL ADMINISTRATIVO Y DE </w:t>
      </w:r>
      <w:r w:rsidR="00FD2A6B" w:rsidRPr="00BB6497">
        <w:rPr>
          <w:rFonts w:ascii="Arial" w:hAnsi="Arial" w:cs="Arial"/>
          <w:b/>
          <w:sz w:val="22"/>
          <w:szCs w:val="22"/>
        </w:rPr>
        <w:t>SERVICIO DE</w:t>
      </w:r>
      <w:r w:rsidRPr="00BB6497">
        <w:rPr>
          <w:rFonts w:ascii="Arial" w:hAnsi="Arial" w:cs="Arial"/>
          <w:b/>
          <w:sz w:val="22"/>
          <w:szCs w:val="22"/>
        </w:rPr>
        <w:t xml:space="preserve"> LA  I.E.P</w:t>
      </w:r>
    </w:p>
    <w:p w14:paraId="6B9A7A83" w14:textId="77777777" w:rsidR="002842B3" w:rsidRPr="00BB6497" w:rsidRDefault="002842B3" w:rsidP="002842B3">
      <w:pPr>
        <w:rPr>
          <w:rFonts w:ascii="Arial" w:hAnsi="Arial" w:cs="Arial"/>
          <w:b/>
          <w:sz w:val="22"/>
          <w:szCs w:val="22"/>
        </w:rPr>
      </w:pPr>
    </w:p>
    <w:tbl>
      <w:tblPr>
        <w:tblpPr w:leftFromText="141" w:rightFromText="141" w:vertAnchor="text" w:horzAnchor="margin" w:tblpYSpec="cent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3264"/>
        <w:gridCol w:w="4204"/>
      </w:tblGrid>
      <w:tr w:rsidR="002842B3" w:rsidRPr="00BB6497" w14:paraId="6B9A7A8A" w14:textId="77777777" w:rsidTr="0043361D">
        <w:trPr>
          <w:trHeight w:val="609"/>
        </w:trPr>
        <w:tc>
          <w:tcPr>
            <w:tcW w:w="1951" w:type="dxa"/>
            <w:shd w:val="clear" w:color="auto" w:fill="92D050"/>
          </w:tcPr>
          <w:p w14:paraId="6B9A7A84" w14:textId="77777777" w:rsidR="002842B3" w:rsidRPr="00BB6497" w:rsidRDefault="002842B3" w:rsidP="007A108A">
            <w:pPr>
              <w:jc w:val="center"/>
              <w:rPr>
                <w:rFonts w:ascii="Arial" w:hAnsi="Arial" w:cs="Arial"/>
                <w:b/>
                <w:sz w:val="22"/>
                <w:szCs w:val="22"/>
              </w:rPr>
            </w:pPr>
          </w:p>
          <w:p w14:paraId="6B9A7A85"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DIMENSIONES</w:t>
            </w:r>
          </w:p>
        </w:tc>
        <w:tc>
          <w:tcPr>
            <w:tcW w:w="3289" w:type="dxa"/>
            <w:shd w:val="clear" w:color="auto" w:fill="92D050"/>
          </w:tcPr>
          <w:p w14:paraId="6B9A7A86" w14:textId="77777777" w:rsidR="002842B3" w:rsidRPr="00BB6497" w:rsidRDefault="002842B3" w:rsidP="007A108A">
            <w:pPr>
              <w:jc w:val="center"/>
              <w:rPr>
                <w:rFonts w:ascii="Arial" w:hAnsi="Arial" w:cs="Arial"/>
                <w:b/>
                <w:sz w:val="22"/>
                <w:szCs w:val="22"/>
              </w:rPr>
            </w:pPr>
          </w:p>
          <w:p w14:paraId="6B9A7A87"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RASGOS REALES</w:t>
            </w:r>
          </w:p>
        </w:tc>
        <w:tc>
          <w:tcPr>
            <w:tcW w:w="4253" w:type="dxa"/>
            <w:shd w:val="clear" w:color="auto" w:fill="92D050"/>
          </w:tcPr>
          <w:p w14:paraId="6B9A7A88" w14:textId="77777777" w:rsidR="002842B3" w:rsidRPr="00BB6497" w:rsidRDefault="002842B3" w:rsidP="007A108A">
            <w:pPr>
              <w:jc w:val="center"/>
              <w:rPr>
                <w:rFonts w:ascii="Arial" w:hAnsi="Arial" w:cs="Arial"/>
                <w:b/>
                <w:sz w:val="22"/>
                <w:szCs w:val="22"/>
              </w:rPr>
            </w:pPr>
          </w:p>
          <w:p w14:paraId="6B9A7A89"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RASGOS IDEALES</w:t>
            </w:r>
          </w:p>
        </w:tc>
      </w:tr>
      <w:tr w:rsidR="002842B3" w:rsidRPr="00BB6497" w14:paraId="6B9A7A9A" w14:textId="77777777" w:rsidTr="007A108A">
        <w:trPr>
          <w:trHeight w:val="1376"/>
        </w:trPr>
        <w:tc>
          <w:tcPr>
            <w:tcW w:w="1951" w:type="dxa"/>
          </w:tcPr>
          <w:p w14:paraId="6B9A7A8B" w14:textId="77777777" w:rsidR="002842B3" w:rsidRPr="00BB6497" w:rsidRDefault="002842B3" w:rsidP="007A108A">
            <w:pPr>
              <w:rPr>
                <w:rFonts w:ascii="Arial" w:hAnsi="Arial" w:cs="Arial"/>
                <w:sz w:val="22"/>
                <w:szCs w:val="22"/>
              </w:rPr>
            </w:pPr>
          </w:p>
          <w:p w14:paraId="6B9A7A8C" w14:textId="77777777" w:rsidR="002842B3" w:rsidRPr="00BB6497" w:rsidRDefault="002842B3" w:rsidP="007A108A">
            <w:pPr>
              <w:rPr>
                <w:rFonts w:ascii="Arial" w:hAnsi="Arial" w:cs="Arial"/>
                <w:sz w:val="22"/>
                <w:szCs w:val="22"/>
              </w:rPr>
            </w:pPr>
          </w:p>
          <w:p w14:paraId="6B9A7A8D" w14:textId="77777777" w:rsidR="002842B3" w:rsidRPr="00BB6497" w:rsidRDefault="002842B3" w:rsidP="007A108A">
            <w:pPr>
              <w:rPr>
                <w:rFonts w:ascii="Arial" w:hAnsi="Arial" w:cs="Arial"/>
                <w:sz w:val="22"/>
                <w:szCs w:val="22"/>
              </w:rPr>
            </w:pPr>
          </w:p>
          <w:p w14:paraId="6B9A7A8E" w14:textId="7BD99C5E" w:rsidR="002842B3" w:rsidRPr="00BB6497" w:rsidRDefault="00FD2A6B" w:rsidP="007A108A">
            <w:pPr>
              <w:rPr>
                <w:rFonts w:ascii="Arial" w:hAnsi="Arial" w:cs="Arial"/>
                <w:b/>
                <w:sz w:val="22"/>
                <w:szCs w:val="22"/>
              </w:rPr>
            </w:pPr>
            <w:r w:rsidRPr="00BB6497">
              <w:rPr>
                <w:rFonts w:ascii="Arial" w:hAnsi="Arial" w:cs="Arial"/>
                <w:b/>
                <w:sz w:val="22"/>
                <w:szCs w:val="22"/>
              </w:rPr>
              <w:t>SOCIOAFECTIVA</w:t>
            </w:r>
          </w:p>
        </w:tc>
        <w:tc>
          <w:tcPr>
            <w:tcW w:w="3289" w:type="dxa"/>
          </w:tcPr>
          <w:p w14:paraId="6B9A7A8F" w14:textId="77777777" w:rsidR="002842B3" w:rsidRPr="00BB6497" w:rsidRDefault="002842B3" w:rsidP="007A108A">
            <w:pPr>
              <w:tabs>
                <w:tab w:val="decimal" w:pos="169"/>
                <w:tab w:val="decimal" w:pos="320"/>
              </w:tabs>
              <w:rPr>
                <w:rFonts w:ascii="Arial" w:hAnsi="Arial" w:cs="Arial"/>
                <w:sz w:val="22"/>
                <w:szCs w:val="22"/>
              </w:rPr>
            </w:pPr>
          </w:p>
          <w:p w14:paraId="6B9A7A90"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Es empático.</w:t>
            </w:r>
          </w:p>
          <w:p w14:paraId="6B9A7A91"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Es comunicativo.</w:t>
            </w:r>
          </w:p>
          <w:p w14:paraId="6B9A7A92"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S e muestra solidario.</w:t>
            </w:r>
          </w:p>
          <w:p w14:paraId="6B9A7A93"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Poco valorativos al trabajo de los demás.</w:t>
            </w:r>
          </w:p>
          <w:p w14:paraId="6B9A7A94" w14:textId="77777777" w:rsidR="002842B3" w:rsidRPr="00BB6497" w:rsidRDefault="002842B3" w:rsidP="007A108A">
            <w:pPr>
              <w:tabs>
                <w:tab w:val="decimal" w:pos="169"/>
                <w:tab w:val="decimal" w:pos="320"/>
              </w:tabs>
              <w:rPr>
                <w:rFonts w:ascii="Arial" w:hAnsi="Arial" w:cs="Arial"/>
                <w:sz w:val="22"/>
                <w:szCs w:val="22"/>
              </w:rPr>
            </w:pPr>
          </w:p>
        </w:tc>
        <w:tc>
          <w:tcPr>
            <w:tcW w:w="4253" w:type="dxa"/>
          </w:tcPr>
          <w:p w14:paraId="6B9A7A95" w14:textId="77777777" w:rsidR="002842B3" w:rsidRPr="00BB6497" w:rsidRDefault="002842B3" w:rsidP="007A108A">
            <w:pPr>
              <w:rPr>
                <w:rFonts w:ascii="Arial" w:hAnsi="Arial" w:cs="Arial"/>
                <w:sz w:val="22"/>
                <w:szCs w:val="22"/>
              </w:rPr>
            </w:pPr>
            <w:r w:rsidRPr="00BB6497">
              <w:rPr>
                <w:rFonts w:ascii="Arial" w:hAnsi="Arial" w:cs="Arial"/>
                <w:sz w:val="22"/>
                <w:szCs w:val="22"/>
              </w:rPr>
              <w:t xml:space="preserve"> </w:t>
            </w:r>
          </w:p>
          <w:p w14:paraId="6B9A7A96"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Controlar sus emociones ante una situación poniéndose en lugar del otro.</w:t>
            </w:r>
          </w:p>
          <w:p w14:paraId="6B9A7A97"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Practica la comunicación asertiva.</w:t>
            </w:r>
          </w:p>
          <w:p w14:paraId="6B9A7A98"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Se muestra solidario y cooperativo con el trabajo de los demás.</w:t>
            </w:r>
          </w:p>
          <w:p w14:paraId="6B9A7A99"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Valora y colabora con el trabajo del otro</w:t>
            </w:r>
          </w:p>
        </w:tc>
      </w:tr>
      <w:tr w:rsidR="002842B3" w:rsidRPr="00BB6497" w14:paraId="6B9A7AA8" w14:textId="77777777" w:rsidTr="007A108A">
        <w:trPr>
          <w:trHeight w:val="1433"/>
        </w:trPr>
        <w:tc>
          <w:tcPr>
            <w:tcW w:w="1951" w:type="dxa"/>
          </w:tcPr>
          <w:p w14:paraId="6B9A7A9B" w14:textId="77777777" w:rsidR="002842B3" w:rsidRPr="00BB6497" w:rsidRDefault="002842B3" w:rsidP="007A108A">
            <w:pPr>
              <w:rPr>
                <w:rFonts w:ascii="Arial" w:hAnsi="Arial" w:cs="Arial"/>
                <w:b/>
                <w:sz w:val="22"/>
                <w:szCs w:val="22"/>
              </w:rPr>
            </w:pPr>
          </w:p>
          <w:p w14:paraId="6B9A7A9C" w14:textId="77777777" w:rsidR="002842B3" w:rsidRPr="00BB6497" w:rsidRDefault="002842B3" w:rsidP="007A108A">
            <w:pPr>
              <w:rPr>
                <w:rFonts w:ascii="Arial" w:hAnsi="Arial" w:cs="Arial"/>
                <w:b/>
                <w:sz w:val="22"/>
                <w:szCs w:val="22"/>
              </w:rPr>
            </w:pPr>
          </w:p>
          <w:p w14:paraId="6B9A7A9D" w14:textId="77777777" w:rsidR="002842B3" w:rsidRPr="00BB6497" w:rsidRDefault="002842B3" w:rsidP="007A108A">
            <w:pPr>
              <w:rPr>
                <w:rFonts w:ascii="Arial" w:hAnsi="Arial" w:cs="Arial"/>
                <w:b/>
                <w:sz w:val="22"/>
                <w:szCs w:val="22"/>
              </w:rPr>
            </w:pPr>
            <w:r w:rsidRPr="00BB6497">
              <w:rPr>
                <w:rFonts w:ascii="Arial" w:hAnsi="Arial" w:cs="Arial"/>
                <w:b/>
                <w:sz w:val="22"/>
                <w:szCs w:val="22"/>
              </w:rPr>
              <w:t>COGNITIVA</w:t>
            </w:r>
          </w:p>
          <w:p w14:paraId="6B9A7A9E" w14:textId="77777777" w:rsidR="002842B3" w:rsidRPr="00BB6497" w:rsidRDefault="002842B3" w:rsidP="007A108A">
            <w:pPr>
              <w:rPr>
                <w:rFonts w:ascii="Arial" w:hAnsi="Arial" w:cs="Arial"/>
                <w:b/>
                <w:sz w:val="22"/>
                <w:szCs w:val="22"/>
              </w:rPr>
            </w:pPr>
          </w:p>
          <w:p w14:paraId="6B9A7A9F" w14:textId="77777777" w:rsidR="002842B3" w:rsidRPr="00BB6497" w:rsidRDefault="002842B3" w:rsidP="007A108A">
            <w:pPr>
              <w:rPr>
                <w:rFonts w:ascii="Arial" w:hAnsi="Arial" w:cs="Arial"/>
                <w:b/>
                <w:sz w:val="22"/>
                <w:szCs w:val="22"/>
              </w:rPr>
            </w:pPr>
          </w:p>
        </w:tc>
        <w:tc>
          <w:tcPr>
            <w:tcW w:w="3289" w:type="dxa"/>
          </w:tcPr>
          <w:p w14:paraId="6B9A7AA0" w14:textId="77777777" w:rsidR="002842B3" w:rsidRPr="00BB6497" w:rsidRDefault="002842B3" w:rsidP="007A108A">
            <w:pPr>
              <w:tabs>
                <w:tab w:val="decimal" w:pos="169"/>
                <w:tab w:val="decimal" w:pos="320"/>
              </w:tabs>
              <w:rPr>
                <w:rFonts w:ascii="Arial" w:hAnsi="Arial" w:cs="Arial"/>
                <w:sz w:val="22"/>
                <w:szCs w:val="22"/>
              </w:rPr>
            </w:pPr>
          </w:p>
          <w:p w14:paraId="6B9A7AA1" w14:textId="77777777" w:rsidR="002842B3" w:rsidRPr="00BB6497" w:rsidRDefault="002842B3" w:rsidP="00B866B2">
            <w:pPr>
              <w:pStyle w:val="Prrafodelista"/>
              <w:numPr>
                <w:ilvl w:val="0"/>
                <w:numId w:val="3"/>
              </w:numPr>
              <w:tabs>
                <w:tab w:val="decimal" w:pos="169"/>
                <w:tab w:val="decimal" w:pos="320"/>
              </w:tabs>
              <w:rPr>
                <w:rFonts w:ascii="Arial" w:hAnsi="Arial" w:cs="Arial"/>
                <w:sz w:val="22"/>
                <w:szCs w:val="22"/>
              </w:rPr>
            </w:pPr>
            <w:r w:rsidRPr="00BB6497">
              <w:rPr>
                <w:rFonts w:ascii="Arial" w:hAnsi="Arial" w:cs="Arial"/>
                <w:sz w:val="22"/>
                <w:szCs w:val="22"/>
              </w:rPr>
              <w:t>Conoce sus deberes y derechos.</w:t>
            </w:r>
          </w:p>
          <w:p w14:paraId="6B9A7AA2" w14:textId="77777777" w:rsidR="002842B3" w:rsidRPr="00BB6497" w:rsidRDefault="002842B3" w:rsidP="00B866B2">
            <w:pPr>
              <w:pStyle w:val="Prrafodelista"/>
              <w:numPr>
                <w:ilvl w:val="0"/>
                <w:numId w:val="3"/>
              </w:numPr>
              <w:tabs>
                <w:tab w:val="decimal" w:pos="169"/>
                <w:tab w:val="decimal" w:pos="320"/>
              </w:tabs>
              <w:rPr>
                <w:rFonts w:ascii="Arial" w:hAnsi="Arial" w:cs="Arial"/>
                <w:sz w:val="22"/>
                <w:szCs w:val="22"/>
              </w:rPr>
            </w:pPr>
            <w:r w:rsidRPr="00BB6497">
              <w:rPr>
                <w:rFonts w:ascii="Arial" w:hAnsi="Arial" w:cs="Arial"/>
                <w:sz w:val="22"/>
                <w:szCs w:val="22"/>
              </w:rPr>
              <w:t>Carecen de predisposición para el trabajo en equipo.</w:t>
            </w:r>
          </w:p>
          <w:p w14:paraId="6B9A7AA3" w14:textId="77777777" w:rsidR="002842B3" w:rsidRPr="00BB6497" w:rsidRDefault="002842B3" w:rsidP="00B866B2">
            <w:pPr>
              <w:pStyle w:val="Prrafodelista"/>
              <w:numPr>
                <w:ilvl w:val="0"/>
                <w:numId w:val="3"/>
              </w:numPr>
              <w:tabs>
                <w:tab w:val="decimal" w:pos="169"/>
                <w:tab w:val="decimal" w:pos="320"/>
              </w:tabs>
              <w:rPr>
                <w:rFonts w:ascii="Arial" w:hAnsi="Arial" w:cs="Arial"/>
                <w:sz w:val="22"/>
                <w:szCs w:val="22"/>
              </w:rPr>
            </w:pPr>
            <w:r w:rsidRPr="00BB6497">
              <w:rPr>
                <w:rFonts w:ascii="Arial" w:hAnsi="Arial" w:cs="Arial"/>
                <w:sz w:val="22"/>
                <w:szCs w:val="22"/>
              </w:rPr>
              <w:t>Conoce estrategias para realizar su trabajo.</w:t>
            </w:r>
          </w:p>
        </w:tc>
        <w:tc>
          <w:tcPr>
            <w:tcW w:w="4253" w:type="dxa"/>
          </w:tcPr>
          <w:p w14:paraId="6B9A7AA4"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t>ES modelo del cumplimiento de sus deberes y derechos.</w:t>
            </w:r>
          </w:p>
          <w:p w14:paraId="6B9A7AA5"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t>Estar dispuesto al trabajo en equipo.</w:t>
            </w:r>
          </w:p>
          <w:p w14:paraId="6B9A7AA6"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t>Participar activamente en los talleres para tener conocimientos de estrategias para reforzar conocimientos.</w:t>
            </w:r>
          </w:p>
          <w:p w14:paraId="6B9A7AA7"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t>Desarrollo de habilidades psicosociales</w:t>
            </w:r>
          </w:p>
        </w:tc>
      </w:tr>
      <w:tr w:rsidR="002842B3" w:rsidRPr="00BB6497" w14:paraId="6B9A7AB5" w14:textId="77777777" w:rsidTr="007A108A">
        <w:trPr>
          <w:trHeight w:val="1313"/>
        </w:trPr>
        <w:tc>
          <w:tcPr>
            <w:tcW w:w="1951" w:type="dxa"/>
          </w:tcPr>
          <w:p w14:paraId="6B9A7AA9" w14:textId="77777777" w:rsidR="002842B3" w:rsidRPr="00BB6497" w:rsidRDefault="002842B3" w:rsidP="007A108A">
            <w:pPr>
              <w:rPr>
                <w:rFonts w:ascii="Arial" w:hAnsi="Arial" w:cs="Arial"/>
                <w:b/>
                <w:sz w:val="22"/>
                <w:szCs w:val="22"/>
              </w:rPr>
            </w:pPr>
          </w:p>
          <w:p w14:paraId="6B9A7AAA" w14:textId="77777777" w:rsidR="002842B3" w:rsidRPr="00BB6497" w:rsidRDefault="002842B3" w:rsidP="007A108A">
            <w:pPr>
              <w:rPr>
                <w:rFonts w:ascii="Arial" w:hAnsi="Arial" w:cs="Arial"/>
                <w:b/>
                <w:sz w:val="22"/>
                <w:szCs w:val="22"/>
              </w:rPr>
            </w:pPr>
          </w:p>
          <w:p w14:paraId="6B9A7AAB" w14:textId="77777777" w:rsidR="002842B3" w:rsidRPr="00BB6497" w:rsidRDefault="002842B3" w:rsidP="007A108A">
            <w:pPr>
              <w:rPr>
                <w:rFonts w:ascii="Arial" w:hAnsi="Arial" w:cs="Arial"/>
                <w:b/>
                <w:sz w:val="22"/>
                <w:szCs w:val="22"/>
              </w:rPr>
            </w:pPr>
            <w:r w:rsidRPr="00BB6497">
              <w:rPr>
                <w:rFonts w:ascii="Arial" w:hAnsi="Arial" w:cs="Arial"/>
                <w:b/>
                <w:sz w:val="22"/>
                <w:szCs w:val="22"/>
              </w:rPr>
              <w:t>PSICOMOTORA</w:t>
            </w:r>
          </w:p>
          <w:p w14:paraId="6B9A7AAC" w14:textId="77777777" w:rsidR="002842B3" w:rsidRPr="00BB6497" w:rsidRDefault="002842B3" w:rsidP="007A108A">
            <w:pPr>
              <w:rPr>
                <w:rFonts w:ascii="Arial" w:hAnsi="Arial" w:cs="Arial"/>
                <w:b/>
                <w:sz w:val="22"/>
                <w:szCs w:val="22"/>
              </w:rPr>
            </w:pPr>
          </w:p>
          <w:p w14:paraId="6B9A7AAD" w14:textId="77777777" w:rsidR="002842B3" w:rsidRPr="00BB6497" w:rsidRDefault="002842B3" w:rsidP="007A108A">
            <w:pPr>
              <w:rPr>
                <w:rFonts w:ascii="Arial" w:hAnsi="Arial" w:cs="Arial"/>
                <w:b/>
                <w:sz w:val="22"/>
                <w:szCs w:val="22"/>
              </w:rPr>
            </w:pPr>
          </w:p>
        </w:tc>
        <w:tc>
          <w:tcPr>
            <w:tcW w:w="3289" w:type="dxa"/>
          </w:tcPr>
          <w:p w14:paraId="6B9A7AAE" w14:textId="77777777" w:rsidR="002842B3" w:rsidRPr="00BB6497" w:rsidRDefault="002842B3" w:rsidP="007A108A">
            <w:pPr>
              <w:tabs>
                <w:tab w:val="decimal" w:pos="169"/>
                <w:tab w:val="decimal" w:pos="320"/>
              </w:tabs>
              <w:rPr>
                <w:rFonts w:ascii="Arial" w:hAnsi="Arial" w:cs="Arial"/>
                <w:sz w:val="22"/>
                <w:szCs w:val="22"/>
              </w:rPr>
            </w:pPr>
          </w:p>
          <w:p w14:paraId="6B9A7AAF" w14:textId="08852436"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 xml:space="preserve">Participan en las actividades programadas por la </w:t>
            </w:r>
            <w:r w:rsidR="00FD2A6B" w:rsidRPr="00BB6497">
              <w:rPr>
                <w:rFonts w:ascii="Arial" w:hAnsi="Arial" w:cs="Arial"/>
                <w:sz w:val="22"/>
                <w:szCs w:val="22"/>
              </w:rPr>
              <w:t>I. EP</w:t>
            </w:r>
          </w:p>
          <w:p w14:paraId="6B9A7AB0" w14:textId="77777777"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Dinámicos y activos.</w:t>
            </w:r>
          </w:p>
        </w:tc>
        <w:tc>
          <w:tcPr>
            <w:tcW w:w="4253" w:type="dxa"/>
          </w:tcPr>
          <w:p w14:paraId="6B9A7AB1" w14:textId="77777777" w:rsidR="002842B3" w:rsidRPr="00BB6497" w:rsidRDefault="002842B3" w:rsidP="007A108A">
            <w:pPr>
              <w:tabs>
                <w:tab w:val="decimal" w:pos="169"/>
                <w:tab w:val="decimal" w:pos="320"/>
              </w:tabs>
              <w:rPr>
                <w:rFonts w:ascii="Arial" w:hAnsi="Arial" w:cs="Arial"/>
                <w:sz w:val="22"/>
                <w:szCs w:val="22"/>
              </w:rPr>
            </w:pPr>
          </w:p>
          <w:p w14:paraId="6B9A7AB2" w14:textId="77777777"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Demuestra ser activo, participativo y creativo.</w:t>
            </w:r>
          </w:p>
          <w:p w14:paraId="6B9A7AB3" w14:textId="43E0A0FF"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 xml:space="preserve">Demuestra </w:t>
            </w:r>
            <w:r w:rsidR="00FD2A6B" w:rsidRPr="00BB6497">
              <w:rPr>
                <w:rFonts w:ascii="Arial" w:hAnsi="Arial" w:cs="Arial"/>
                <w:sz w:val="22"/>
                <w:szCs w:val="22"/>
              </w:rPr>
              <w:t>dinamismo y</w:t>
            </w:r>
            <w:r w:rsidRPr="00BB6497">
              <w:rPr>
                <w:rFonts w:ascii="Arial" w:hAnsi="Arial" w:cs="Arial"/>
                <w:sz w:val="22"/>
                <w:szCs w:val="22"/>
              </w:rPr>
              <w:t xml:space="preserve"> liderazgo.</w:t>
            </w:r>
          </w:p>
          <w:p w14:paraId="6B9A7AB4" w14:textId="77777777"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Demuestra el trabajo en equipo.</w:t>
            </w:r>
          </w:p>
        </w:tc>
      </w:tr>
    </w:tbl>
    <w:p w14:paraId="6B9A7AB6" w14:textId="77777777" w:rsidR="002842B3" w:rsidRPr="00BB6497" w:rsidRDefault="002842B3" w:rsidP="002842B3">
      <w:pPr>
        <w:rPr>
          <w:rFonts w:ascii="Arial" w:hAnsi="Arial" w:cs="Arial"/>
          <w:b/>
          <w:sz w:val="22"/>
          <w:szCs w:val="22"/>
        </w:rPr>
      </w:pPr>
    </w:p>
    <w:p w14:paraId="6B9A7AB7" w14:textId="5FFFEBD6" w:rsidR="002842B3" w:rsidRPr="00BB6497" w:rsidRDefault="002842B3" w:rsidP="002842B3">
      <w:pPr>
        <w:rPr>
          <w:rFonts w:ascii="Arial" w:hAnsi="Arial" w:cs="Arial"/>
          <w:b/>
          <w:sz w:val="22"/>
          <w:szCs w:val="22"/>
        </w:rPr>
      </w:pPr>
      <w:r>
        <w:rPr>
          <w:rFonts w:ascii="Arial" w:hAnsi="Arial" w:cs="Arial"/>
          <w:b/>
          <w:sz w:val="22"/>
          <w:szCs w:val="22"/>
        </w:rPr>
        <w:t xml:space="preserve">3.3.5. </w:t>
      </w:r>
      <w:r w:rsidRPr="00BB6497">
        <w:rPr>
          <w:rFonts w:ascii="Arial" w:hAnsi="Arial" w:cs="Arial"/>
          <w:b/>
          <w:sz w:val="22"/>
          <w:szCs w:val="22"/>
        </w:rPr>
        <w:t xml:space="preserve">PERFIL DEL PADRE DE </w:t>
      </w:r>
      <w:r w:rsidR="00FD2A6B" w:rsidRPr="00BB6497">
        <w:rPr>
          <w:rFonts w:ascii="Arial" w:hAnsi="Arial" w:cs="Arial"/>
          <w:b/>
          <w:sz w:val="22"/>
          <w:szCs w:val="22"/>
        </w:rPr>
        <w:t>FAMILIA DE</w:t>
      </w:r>
      <w:r w:rsidRPr="00BB6497">
        <w:rPr>
          <w:rFonts w:ascii="Arial" w:hAnsi="Arial" w:cs="Arial"/>
          <w:b/>
          <w:sz w:val="22"/>
          <w:szCs w:val="22"/>
        </w:rPr>
        <w:t xml:space="preserve"> LA I.EP.</w:t>
      </w:r>
    </w:p>
    <w:tbl>
      <w:tblPr>
        <w:tblpPr w:leftFromText="141" w:rightFromText="141" w:vertAnchor="text" w:horzAnchor="margin" w:tblpX="-147" w:tblpY="458"/>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496"/>
        <w:gridCol w:w="4118"/>
      </w:tblGrid>
      <w:tr w:rsidR="002842B3" w:rsidRPr="00BB6497" w14:paraId="6B9A7ABE" w14:textId="77777777" w:rsidTr="00C907FE">
        <w:trPr>
          <w:trHeight w:val="609"/>
        </w:trPr>
        <w:tc>
          <w:tcPr>
            <w:tcW w:w="2026" w:type="dxa"/>
            <w:shd w:val="clear" w:color="auto" w:fill="92D050"/>
          </w:tcPr>
          <w:p w14:paraId="6B9A7AB8" w14:textId="77777777" w:rsidR="002842B3" w:rsidRPr="00BB6497" w:rsidRDefault="002842B3" w:rsidP="007A108A">
            <w:pPr>
              <w:jc w:val="center"/>
              <w:rPr>
                <w:rFonts w:ascii="Arial" w:hAnsi="Arial" w:cs="Arial"/>
                <w:b/>
                <w:sz w:val="22"/>
                <w:szCs w:val="22"/>
              </w:rPr>
            </w:pPr>
          </w:p>
          <w:p w14:paraId="6B9A7AB9"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DIMENSIONES</w:t>
            </w:r>
          </w:p>
        </w:tc>
        <w:tc>
          <w:tcPr>
            <w:tcW w:w="3496" w:type="dxa"/>
            <w:shd w:val="clear" w:color="auto" w:fill="92D050"/>
          </w:tcPr>
          <w:p w14:paraId="6B9A7ABA" w14:textId="77777777" w:rsidR="002842B3" w:rsidRPr="00BB6497" w:rsidRDefault="002842B3" w:rsidP="007A108A">
            <w:pPr>
              <w:jc w:val="center"/>
              <w:rPr>
                <w:rFonts w:ascii="Arial" w:hAnsi="Arial" w:cs="Arial"/>
                <w:b/>
                <w:sz w:val="22"/>
                <w:szCs w:val="22"/>
              </w:rPr>
            </w:pPr>
          </w:p>
          <w:p w14:paraId="6B9A7ABB"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RASGOS REALES</w:t>
            </w:r>
          </w:p>
        </w:tc>
        <w:tc>
          <w:tcPr>
            <w:tcW w:w="4118" w:type="dxa"/>
            <w:shd w:val="clear" w:color="auto" w:fill="92D050"/>
          </w:tcPr>
          <w:p w14:paraId="6B9A7ABC" w14:textId="77777777" w:rsidR="002842B3" w:rsidRPr="00BB6497" w:rsidRDefault="002842B3" w:rsidP="007A108A">
            <w:pPr>
              <w:jc w:val="center"/>
              <w:rPr>
                <w:rFonts w:ascii="Arial" w:hAnsi="Arial" w:cs="Arial"/>
                <w:b/>
                <w:sz w:val="22"/>
                <w:szCs w:val="22"/>
              </w:rPr>
            </w:pPr>
          </w:p>
          <w:p w14:paraId="6B9A7ABD"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RASGOS IDEALES</w:t>
            </w:r>
          </w:p>
        </w:tc>
      </w:tr>
      <w:tr w:rsidR="002842B3" w:rsidRPr="00BB6497" w14:paraId="6B9A7ACF" w14:textId="77777777" w:rsidTr="007A108A">
        <w:trPr>
          <w:trHeight w:val="841"/>
        </w:trPr>
        <w:tc>
          <w:tcPr>
            <w:tcW w:w="2026" w:type="dxa"/>
          </w:tcPr>
          <w:p w14:paraId="6B9A7ABF" w14:textId="77777777" w:rsidR="002842B3" w:rsidRPr="00BB6497" w:rsidRDefault="002842B3" w:rsidP="007A108A">
            <w:pPr>
              <w:rPr>
                <w:rFonts w:ascii="Arial" w:hAnsi="Arial" w:cs="Arial"/>
                <w:sz w:val="22"/>
                <w:szCs w:val="22"/>
              </w:rPr>
            </w:pPr>
          </w:p>
          <w:p w14:paraId="6B9A7AC0" w14:textId="77777777" w:rsidR="002842B3" w:rsidRPr="00BB6497" w:rsidRDefault="002842B3" w:rsidP="007A108A">
            <w:pPr>
              <w:rPr>
                <w:rFonts w:ascii="Arial" w:hAnsi="Arial" w:cs="Arial"/>
                <w:sz w:val="22"/>
                <w:szCs w:val="22"/>
              </w:rPr>
            </w:pPr>
          </w:p>
          <w:p w14:paraId="6B9A7AC1" w14:textId="77777777" w:rsidR="002842B3" w:rsidRPr="00BB6497" w:rsidRDefault="002842B3" w:rsidP="007A108A">
            <w:pPr>
              <w:rPr>
                <w:rFonts w:ascii="Arial" w:hAnsi="Arial" w:cs="Arial"/>
                <w:sz w:val="22"/>
                <w:szCs w:val="22"/>
              </w:rPr>
            </w:pPr>
          </w:p>
          <w:p w14:paraId="6B9A7AC2" w14:textId="4ECFD93E" w:rsidR="002842B3" w:rsidRPr="00BB6497" w:rsidRDefault="00FD2A6B" w:rsidP="007A108A">
            <w:pPr>
              <w:rPr>
                <w:rFonts w:ascii="Arial" w:hAnsi="Arial" w:cs="Arial"/>
                <w:b/>
                <w:sz w:val="22"/>
                <w:szCs w:val="22"/>
              </w:rPr>
            </w:pPr>
            <w:r w:rsidRPr="00BB6497">
              <w:rPr>
                <w:rFonts w:ascii="Arial" w:hAnsi="Arial" w:cs="Arial"/>
                <w:b/>
                <w:sz w:val="22"/>
                <w:szCs w:val="22"/>
              </w:rPr>
              <w:t>SOCIOAFECTIVA</w:t>
            </w:r>
          </w:p>
        </w:tc>
        <w:tc>
          <w:tcPr>
            <w:tcW w:w="3496" w:type="dxa"/>
          </w:tcPr>
          <w:p w14:paraId="6B9A7AC3" w14:textId="77777777" w:rsidR="002842B3" w:rsidRPr="00BB6497" w:rsidRDefault="002842B3" w:rsidP="007A108A">
            <w:pPr>
              <w:tabs>
                <w:tab w:val="decimal" w:pos="169"/>
                <w:tab w:val="decimal" w:pos="320"/>
              </w:tabs>
              <w:rPr>
                <w:rFonts w:ascii="Arial" w:hAnsi="Arial" w:cs="Arial"/>
                <w:sz w:val="22"/>
                <w:szCs w:val="22"/>
              </w:rPr>
            </w:pPr>
          </w:p>
          <w:p w14:paraId="6B9A7AC4"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Poco tolerantes.</w:t>
            </w:r>
          </w:p>
          <w:p w14:paraId="6B9A7AC5"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Sobreprotectores.</w:t>
            </w:r>
          </w:p>
          <w:p w14:paraId="6B9A7AC6"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S e muestra solidario.</w:t>
            </w:r>
          </w:p>
          <w:p w14:paraId="6B9A7AC7" w14:textId="77777777" w:rsidR="002842B3" w:rsidRPr="00BB6497" w:rsidRDefault="002842B3" w:rsidP="00B866B2">
            <w:pPr>
              <w:pStyle w:val="Prrafodelista"/>
              <w:numPr>
                <w:ilvl w:val="0"/>
                <w:numId w:val="2"/>
              </w:numPr>
              <w:tabs>
                <w:tab w:val="decimal" w:pos="169"/>
                <w:tab w:val="decimal" w:pos="320"/>
              </w:tabs>
              <w:rPr>
                <w:rFonts w:ascii="Arial" w:hAnsi="Arial" w:cs="Arial"/>
                <w:sz w:val="22"/>
                <w:szCs w:val="22"/>
              </w:rPr>
            </w:pPr>
            <w:r w:rsidRPr="00BB6497">
              <w:rPr>
                <w:rFonts w:ascii="Arial" w:hAnsi="Arial" w:cs="Arial"/>
                <w:sz w:val="22"/>
                <w:szCs w:val="22"/>
              </w:rPr>
              <w:t>Poco valorativos al trabajo de los demás.</w:t>
            </w:r>
          </w:p>
          <w:p w14:paraId="6B9A7AC8" w14:textId="77777777" w:rsidR="002842B3" w:rsidRPr="00BB6497" w:rsidRDefault="002842B3" w:rsidP="007A108A">
            <w:pPr>
              <w:tabs>
                <w:tab w:val="decimal" w:pos="169"/>
                <w:tab w:val="decimal" w:pos="320"/>
              </w:tabs>
              <w:ind w:left="360"/>
              <w:rPr>
                <w:rFonts w:ascii="Arial" w:hAnsi="Arial" w:cs="Arial"/>
                <w:sz w:val="22"/>
                <w:szCs w:val="22"/>
              </w:rPr>
            </w:pPr>
          </w:p>
          <w:p w14:paraId="6B9A7AC9" w14:textId="77777777" w:rsidR="002842B3" w:rsidRPr="00BB6497" w:rsidRDefault="002842B3" w:rsidP="007A108A">
            <w:pPr>
              <w:tabs>
                <w:tab w:val="decimal" w:pos="169"/>
                <w:tab w:val="decimal" w:pos="320"/>
              </w:tabs>
              <w:rPr>
                <w:rFonts w:ascii="Arial" w:hAnsi="Arial" w:cs="Arial"/>
                <w:sz w:val="22"/>
                <w:szCs w:val="22"/>
              </w:rPr>
            </w:pPr>
          </w:p>
        </w:tc>
        <w:tc>
          <w:tcPr>
            <w:tcW w:w="4118" w:type="dxa"/>
          </w:tcPr>
          <w:p w14:paraId="6B9A7ACA" w14:textId="77777777" w:rsidR="002842B3" w:rsidRPr="00BB6497" w:rsidRDefault="002842B3" w:rsidP="007A108A">
            <w:pPr>
              <w:rPr>
                <w:rFonts w:ascii="Arial" w:hAnsi="Arial" w:cs="Arial"/>
                <w:sz w:val="22"/>
                <w:szCs w:val="22"/>
              </w:rPr>
            </w:pPr>
            <w:r w:rsidRPr="00BB6497">
              <w:rPr>
                <w:rFonts w:ascii="Arial" w:hAnsi="Arial" w:cs="Arial"/>
                <w:sz w:val="22"/>
                <w:szCs w:val="22"/>
              </w:rPr>
              <w:t xml:space="preserve"> </w:t>
            </w:r>
          </w:p>
          <w:p w14:paraId="6B9A7ACB"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Controlar sus emociones.</w:t>
            </w:r>
          </w:p>
          <w:p w14:paraId="6B9A7ACC"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Propicia la práctica de sus deberes y derechos.</w:t>
            </w:r>
          </w:p>
          <w:p w14:paraId="6B9A7ACD" w14:textId="77777777"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Se muestra solidario y cooperativo con el trabajo de los demás.</w:t>
            </w:r>
          </w:p>
          <w:p w14:paraId="6B9A7ACE" w14:textId="78BBA13F" w:rsidR="002842B3" w:rsidRPr="00BB6497" w:rsidRDefault="002842B3" w:rsidP="00B866B2">
            <w:pPr>
              <w:pStyle w:val="Prrafodelista"/>
              <w:numPr>
                <w:ilvl w:val="0"/>
                <w:numId w:val="2"/>
              </w:numPr>
              <w:rPr>
                <w:rFonts w:ascii="Arial" w:hAnsi="Arial" w:cs="Arial"/>
                <w:sz w:val="22"/>
                <w:szCs w:val="22"/>
              </w:rPr>
            </w:pPr>
            <w:r w:rsidRPr="00BB6497">
              <w:rPr>
                <w:rFonts w:ascii="Arial" w:hAnsi="Arial" w:cs="Arial"/>
                <w:sz w:val="22"/>
                <w:szCs w:val="22"/>
              </w:rPr>
              <w:t xml:space="preserve">Actuar </w:t>
            </w:r>
            <w:r w:rsidR="00FD2A6B" w:rsidRPr="00BB6497">
              <w:rPr>
                <w:rFonts w:ascii="Arial" w:hAnsi="Arial" w:cs="Arial"/>
                <w:sz w:val="22"/>
                <w:szCs w:val="22"/>
              </w:rPr>
              <w:t>con respeto</w:t>
            </w:r>
            <w:r w:rsidRPr="00BB6497">
              <w:rPr>
                <w:rFonts w:ascii="Arial" w:hAnsi="Arial" w:cs="Arial"/>
                <w:sz w:val="22"/>
                <w:szCs w:val="22"/>
              </w:rPr>
              <w:t xml:space="preserve"> a la dignidad por el trabajo del otro.</w:t>
            </w:r>
          </w:p>
        </w:tc>
      </w:tr>
      <w:tr w:rsidR="002842B3" w:rsidRPr="00BB6497" w14:paraId="6B9A7ADD" w14:textId="77777777" w:rsidTr="00FD6C6D">
        <w:trPr>
          <w:trHeight w:val="699"/>
        </w:trPr>
        <w:tc>
          <w:tcPr>
            <w:tcW w:w="2026" w:type="dxa"/>
          </w:tcPr>
          <w:p w14:paraId="6B9A7AD0" w14:textId="77777777" w:rsidR="002842B3" w:rsidRPr="00BB6497" w:rsidRDefault="002842B3" w:rsidP="007A108A">
            <w:pPr>
              <w:rPr>
                <w:rFonts w:ascii="Arial" w:hAnsi="Arial" w:cs="Arial"/>
                <w:b/>
                <w:sz w:val="22"/>
                <w:szCs w:val="22"/>
              </w:rPr>
            </w:pPr>
          </w:p>
          <w:p w14:paraId="6B9A7AD1" w14:textId="77777777" w:rsidR="002842B3" w:rsidRPr="00BB6497" w:rsidRDefault="002842B3" w:rsidP="007A108A">
            <w:pPr>
              <w:rPr>
                <w:rFonts w:ascii="Arial" w:hAnsi="Arial" w:cs="Arial"/>
                <w:b/>
                <w:sz w:val="22"/>
                <w:szCs w:val="22"/>
              </w:rPr>
            </w:pPr>
          </w:p>
          <w:p w14:paraId="6B9A7AD2" w14:textId="77777777" w:rsidR="002842B3" w:rsidRPr="00BB6497" w:rsidRDefault="002842B3" w:rsidP="007A108A">
            <w:pPr>
              <w:rPr>
                <w:rFonts w:ascii="Arial" w:hAnsi="Arial" w:cs="Arial"/>
                <w:b/>
                <w:sz w:val="22"/>
                <w:szCs w:val="22"/>
              </w:rPr>
            </w:pPr>
            <w:r w:rsidRPr="00BB6497">
              <w:rPr>
                <w:rFonts w:ascii="Arial" w:hAnsi="Arial" w:cs="Arial"/>
                <w:b/>
                <w:sz w:val="22"/>
                <w:szCs w:val="22"/>
              </w:rPr>
              <w:lastRenderedPageBreak/>
              <w:t>COGNITIVA</w:t>
            </w:r>
          </w:p>
          <w:p w14:paraId="6B9A7AD3" w14:textId="77777777" w:rsidR="002842B3" w:rsidRPr="00BB6497" w:rsidRDefault="002842B3" w:rsidP="007A108A">
            <w:pPr>
              <w:rPr>
                <w:rFonts w:ascii="Arial" w:hAnsi="Arial" w:cs="Arial"/>
                <w:b/>
                <w:sz w:val="22"/>
                <w:szCs w:val="22"/>
              </w:rPr>
            </w:pPr>
          </w:p>
          <w:p w14:paraId="6B9A7AD4" w14:textId="77777777" w:rsidR="002842B3" w:rsidRPr="00BB6497" w:rsidRDefault="002842B3" w:rsidP="007A108A">
            <w:pPr>
              <w:rPr>
                <w:rFonts w:ascii="Arial" w:hAnsi="Arial" w:cs="Arial"/>
                <w:b/>
                <w:sz w:val="22"/>
                <w:szCs w:val="22"/>
              </w:rPr>
            </w:pPr>
          </w:p>
        </w:tc>
        <w:tc>
          <w:tcPr>
            <w:tcW w:w="3496" w:type="dxa"/>
          </w:tcPr>
          <w:p w14:paraId="6B9A7AD5" w14:textId="77777777" w:rsidR="002842B3" w:rsidRPr="00BB6497" w:rsidRDefault="002842B3" w:rsidP="007A108A">
            <w:pPr>
              <w:tabs>
                <w:tab w:val="decimal" w:pos="169"/>
                <w:tab w:val="decimal" w:pos="320"/>
              </w:tabs>
              <w:rPr>
                <w:rFonts w:ascii="Arial" w:hAnsi="Arial" w:cs="Arial"/>
                <w:sz w:val="22"/>
                <w:szCs w:val="22"/>
              </w:rPr>
            </w:pPr>
          </w:p>
          <w:p w14:paraId="6B9A7AD6" w14:textId="77777777" w:rsidR="002842B3" w:rsidRPr="00BB6497" w:rsidRDefault="002842B3" w:rsidP="00B866B2">
            <w:pPr>
              <w:pStyle w:val="Prrafodelista"/>
              <w:numPr>
                <w:ilvl w:val="0"/>
                <w:numId w:val="3"/>
              </w:numPr>
              <w:tabs>
                <w:tab w:val="decimal" w:pos="169"/>
                <w:tab w:val="decimal" w:pos="320"/>
              </w:tabs>
              <w:rPr>
                <w:rFonts w:ascii="Arial" w:hAnsi="Arial" w:cs="Arial"/>
                <w:sz w:val="22"/>
                <w:szCs w:val="22"/>
              </w:rPr>
            </w:pPr>
            <w:r w:rsidRPr="00BB6497">
              <w:rPr>
                <w:rFonts w:ascii="Arial" w:hAnsi="Arial" w:cs="Arial"/>
                <w:sz w:val="22"/>
                <w:szCs w:val="22"/>
              </w:rPr>
              <w:lastRenderedPageBreak/>
              <w:t>Conoce sus deberes y derechos como padre.</w:t>
            </w:r>
          </w:p>
          <w:p w14:paraId="6B9A7AD7" w14:textId="77777777" w:rsidR="002842B3" w:rsidRPr="00BB6497" w:rsidRDefault="002842B3" w:rsidP="00B866B2">
            <w:pPr>
              <w:pStyle w:val="Prrafodelista"/>
              <w:numPr>
                <w:ilvl w:val="0"/>
                <w:numId w:val="3"/>
              </w:numPr>
              <w:tabs>
                <w:tab w:val="decimal" w:pos="169"/>
                <w:tab w:val="decimal" w:pos="320"/>
              </w:tabs>
              <w:rPr>
                <w:rFonts w:ascii="Arial" w:hAnsi="Arial" w:cs="Arial"/>
                <w:sz w:val="22"/>
                <w:szCs w:val="22"/>
              </w:rPr>
            </w:pPr>
            <w:r w:rsidRPr="00BB6497">
              <w:rPr>
                <w:rFonts w:ascii="Arial" w:hAnsi="Arial" w:cs="Arial"/>
                <w:sz w:val="22"/>
                <w:szCs w:val="22"/>
              </w:rPr>
              <w:t>Carecen de predisposición para el trabajo en equipo.</w:t>
            </w:r>
          </w:p>
          <w:p w14:paraId="6B9A7AD8" w14:textId="77777777" w:rsidR="002842B3" w:rsidRPr="00BB6497" w:rsidRDefault="002842B3" w:rsidP="00B866B2">
            <w:pPr>
              <w:pStyle w:val="Prrafodelista"/>
              <w:numPr>
                <w:ilvl w:val="0"/>
                <w:numId w:val="3"/>
              </w:numPr>
              <w:tabs>
                <w:tab w:val="decimal" w:pos="169"/>
                <w:tab w:val="decimal" w:pos="320"/>
              </w:tabs>
              <w:rPr>
                <w:rFonts w:ascii="Arial" w:hAnsi="Arial" w:cs="Arial"/>
                <w:sz w:val="22"/>
                <w:szCs w:val="22"/>
              </w:rPr>
            </w:pPr>
            <w:r w:rsidRPr="00BB6497">
              <w:rPr>
                <w:rFonts w:ascii="Arial" w:hAnsi="Arial" w:cs="Arial"/>
                <w:sz w:val="22"/>
                <w:szCs w:val="22"/>
              </w:rPr>
              <w:t>Poco conocimiento de estrategias para reforzar los conocimientos de sus hijos.</w:t>
            </w:r>
          </w:p>
        </w:tc>
        <w:tc>
          <w:tcPr>
            <w:tcW w:w="4118" w:type="dxa"/>
          </w:tcPr>
          <w:p w14:paraId="6B9A7AD9"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lastRenderedPageBreak/>
              <w:t>Ser modelo del cumplimiento de sus deberes y derechos.</w:t>
            </w:r>
          </w:p>
          <w:p w14:paraId="6B9A7ADA"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lastRenderedPageBreak/>
              <w:t>Estar dispuesto al trabajo en equipo.</w:t>
            </w:r>
          </w:p>
          <w:p w14:paraId="6B9A7ADB" w14:textId="77777777" w:rsidR="002842B3" w:rsidRPr="00BB6497" w:rsidRDefault="002842B3" w:rsidP="00B866B2">
            <w:pPr>
              <w:pStyle w:val="Prrafodelista"/>
              <w:numPr>
                <w:ilvl w:val="0"/>
                <w:numId w:val="3"/>
              </w:numPr>
              <w:rPr>
                <w:rFonts w:ascii="Arial" w:hAnsi="Arial" w:cs="Arial"/>
                <w:sz w:val="22"/>
                <w:szCs w:val="22"/>
              </w:rPr>
            </w:pPr>
            <w:r w:rsidRPr="00BB6497">
              <w:rPr>
                <w:rFonts w:ascii="Arial" w:hAnsi="Arial" w:cs="Arial"/>
                <w:sz w:val="22"/>
                <w:szCs w:val="22"/>
              </w:rPr>
              <w:t>Participar activamente en los talleres para tener conocimientos de estrategias para reforzar conocimientos en sus hijos.</w:t>
            </w:r>
          </w:p>
          <w:p w14:paraId="6B9A7ADC" w14:textId="567FF38D" w:rsidR="002842B3" w:rsidRPr="00FD6C6D" w:rsidRDefault="002842B3" w:rsidP="00FD6C6D">
            <w:pPr>
              <w:pStyle w:val="Prrafodelista"/>
              <w:numPr>
                <w:ilvl w:val="0"/>
                <w:numId w:val="3"/>
              </w:numPr>
              <w:rPr>
                <w:rFonts w:ascii="Arial" w:hAnsi="Arial" w:cs="Arial"/>
                <w:sz w:val="22"/>
                <w:szCs w:val="22"/>
              </w:rPr>
            </w:pPr>
            <w:r w:rsidRPr="00BB6497">
              <w:rPr>
                <w:rFonts w:ascii="Arial" w:hAnsi="Arial" w:cs="Arial"/>
                <w:sz w:val="22"/>
                <w:szCs w:val="22"/>
              </w:rPr>
              <w:t xml:space="preserve">Desarrollo de </w:t>
            </w:r>
            <w:r w:rsidR="00FD2A6B" w:rsidRPr="00BB6497">
              <w:rPr>
                <w:rFonts w:ascii="Arial" w:hAnsi="Arial" w:cs="Arial"/>
                <w:sz w:val="22"/>
                <w:szCs w:val="22"/>
              </w:rPr>
              <w:t>habilidades. psicosociales</w:t>
            </w:r>
          </w:p>
        </w:tc>
      </w:tr>
      <w:tr w:rsidR="002842B3" w:rsidRPr="00BB6497" w14:paraId="6B9A7AE9" w14:textId="77777777" w:rsidTr="007A108A">
        <w:trPr>
          <w:trHeight w:val="1313"/>
        </w:trPr>
        <w:tc>
          <w:tcPr>
            <w:tcW w:w="2026" w:type="dxa"/>
          </w:tcPr>
          <w:p w14:paraId="6B9A7ADE" w14:textId="77777777" w:rsidR="002842B3" w:rsidRPr="00BB6497" w:rsidRDefault="002842B3" w:rsidP="007A108A">
            <w:pPr>
              <w:rPr>
                <w:rFonts w:ascii="Arial" w:hAnsi="Arial" w:cs="Arial"/>
                <w:b/>
                <w:sz w:val="22"/>
                <w:szCs w:val="22"/>
              </w:rPr>
            </w:pPr>
          </w:p>
          <w:p w14:paraId="6B9A7ADF" w14:textId="77777777" w:rsidR="002842B3" w:rsidRPr="00BB6497" w:rsidRDefault="002842B3" w:rsidP="007A108A">
            <w:pPr>
              <w:rPr>
                <w:rFonts w:ascii="Arial" w:hAnsi="Arial" w:cs="Arial"/>
                <w:b/>
                <w:sz w:val="22"/>
                <w:szCs w:val="22"/>
              </w:rPr>
            </w:pPr>
          </w:p>
          <w:p w14:paraId="6B9A7AE0" w14:textId="77777777" w:rsidR="002842B3" w:rsidRPr="00BB6497" w:rsidRDefault="002842B3" w:rsidP="007A108A">
            <w:pPr>
              <w:rPr>
                <w:rFonts w:ascii="Arial" w:hAnsi="Arial" w:cs="Arial"/>
                <w:b/>
                <w:sz w:val="22"/>
                <w:szCs w:val="22"/>
              </w:rPr>
            </w:pPr>
            <w:r w:rsidRPr="00BB6497">
              <w:rPr>
                <w:rFonts w:ascii="Arial" w:hAnsi="Arial" w:cs="Arial"/>
                <w:b/>
                <w:sz w:val="22"/>
                <w:szCs w:val="22"/>
              </w:rPr>
              <w:t>PSICOMOTORA</w:t>
            </w:r>
          </w:p>
          <w:p w14:paraId="6B9A7AE1" w14:textId="77777777" w:rsidR="002842B3" w:rsidRPr="00BB6497" w:rsidRDefault="002842B3" w:rsidP="007A108A">
            <w:pPr>
              <w:rPr>
                <w:rFonts w:ascii="Arial" w:hAnsi="Arial" w:cs="Arial"/>
                <w:b/>
                <w:sz w:val="22"/>
                <w:szCs w:val="22"/>
              </w:rPr>
            </w:pPr>
          </w:p>
          <w:p w14:paraId="6B9A7AE2" w14:textId="77777777" w:rsidR="002842B3" w:rsidRPr="00BB6497" w:rsidRDefault="002842B3" w:rsidP="007A108A">
            <w:pPr>
              <w:rPr>
                <w:rFonts w:ascii="Arial" w:hAnsi="Arial" w:cs="Arial"/>
                <w:b/>
                <w:sz w:val="22"/>
                <w:szCs w:val="22"/>
              </w:rPr>
            </w:pPr>
          </w:p>
        </w:tc>
        <w:tc>
          <w:tcPr>
            <w:tcW w:w="3496" w:type="dxa"/>
          </w:tcPr>
          <w:p w14:paraId="6B9A7AE3" w14:textId="77777777" w:rsidR="002842B3" w:rsidRPr="00BB6497" w:rsidRDefault="002842B3" w:rsidP="007A108A">
            <w:pPr>
              <w:tabs>
                <w:tab w:val="decimal" w:pos="169"/>
                <w:tab w:val="decimal" w:pos="320"/>
              </w:tabs>
              <w:rPr>
                <w:rFonts w:ascii="Arial" w:hAnsi="Arial" w:cs="Arial"/>
                <w:sz w:val="22"/>
                <w:szCs w:val="22"/>
              </w:rPr>
            </w:pPr>
          </w:p>
          <w:p w14:paraId="6B9A7AE4" w14:textId="6EFE2702"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 xml:space="preserve">Participan en las actividades programadas por la </w:t>
            </w:r>
            <w:r w:rsidR="00FD2A6B" w:rsidRPr="00BB6497">
              <w:rPr>
                <w:rFonts w:ascii="Arial" w:hAnsi="Arial" w:cs="Arial"/>
                <w:sz w:val="22"/>
                <w:szCs w:val="22"/>
              </w:rPr>
              <w:t>I. EP</w:t>
            </w:r>
          </w:p>
          <w:p w14:paraId="6B9A7AE5" w14:textId="77777777"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Dinámicos y activos.</w:t>
            </w:r>
          </w:p>
        </w:tc>
        <w:tc>
          <w:tcPr>
            <w:tcW w:w="4118" w:type="dxa"/>
          </w:tcPr>
          <w:p w14:paraId="6B9A7AE6" w14:textId="77777777" w:rsidR="002842B3" w:rsidRPr="00BB6497" w:rsidRDefault="002842B3" w:rsidP="007A108A">
            <w:pPr>
              <w:tabs>
                <w:tab w:val="decimal" w:pos="169"/>
                <w:tab w:val="decimal" w:pos="320"/>
              </w:tabs>
              <w:rPr>
                <w:rFonts w:ascii="Arial" w:hAnsi="Arial" w:cs="Arial"/>
                <w:sz w:val="22"/>
                <w:szCs w:val="22"/>
              </w:rPr>
            </w:pPr>
          </w:p>
          <w:p w14:paraId="6B9A7AE7" w14:textId="77777777"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Demuestra ser activo, participativo y creativo.</w:t>
            </w:r>
          </w:p>
          <w:p w14:paraId="6B9A7AE8" w14:textId="33A24227" w:rsidR="002842B3" w:rsidRPr="00BB6497" w:rsidRDefault="002842B3" w:rsidP="00B866B2">
            <w:pPr>
              <w:pStyle w:val="Prrafodelista"/>
              <w:numPr>
                <w:ilvl w:val="0"/>
                <w:numId w:val="4"/>
              </w:numPr>
              <w:tabs>
                <w:tab w:val="decimal" w:pos="169"/>
                <w:tab w:val="decimal" w:pos="320"/>
              </w:tabs>
              <w:rPr>
                <w:rFonts w:ascii="Arial" w:hAnsi="Arial" w:cs="Arial"/>
                <w:sz w:val="22"/>
                <w:szCs w:val="22"/>
              </w:rPr>
            </w:pPr>
            <w:r w:rsidRPr="00BB6497">
              <w:rPr>
                <w:rFonts w:ascii="Arial" w:hAnsi="Arial" w:cs="Arial"/>
                <w:sz w:val="22"/>
                <w:szCs w:val="22"/>
              </w:rPr>
              <w:t xml:space="preserve">Demuestra </w:t>
            </w:r>
            <w:r w:rsidR="00FD2A6B" w:rsidRPr="00BB6497">
              <w:rPr>
                <w:rFonts w:ascii="Arial" w:hAnsi="Arial" w:cs="Arial"/>
                <w:sz w:val="22"/>
                <w:szCs w:val="22"/>
              </w:rPr>
              <w:t>dinamismo y</w:t>
            </w:r>
            <w:r w:rsidRPr="00BB6497">
              <w:rPr>
                <w:rFonts w:ascii="Arial" w:hAnsi="Arial" w:cs="Arial"/>
                <w:sz w:val="22"/>
                <w:szCs w:val="22"/>
              </w:rPr>
              <w:t xml:space="preserve"> liderazgo.</w:t>
            </w:r>
          </w:p>
        </w:tc>
      </w:tr>
    </w:tbl>
    <w:p w14:paraId="6B9A7AEA" w14:textId="77777777" w:rsidR="00C907FE" w:rsidRDefault="00C907FE" w:rsidP="00C907FE">
      <w:pPr>
        <w:pStyle w:val="Prrafodelista"/>
        <w:ind w:left="720"/>
        <w:contextualSpacing/>
        <w:jc w:val="both"/>
        <w:rPr>
          <w:rFonts w:ascii="Arial" w:hAnsi="Arial" w:cs="Arial"/>
          <w:b/>
          <w:sz w:val="22"/>
          <w:szCs w:val="22"/>
        </w:rPr>
      </w:pPr>
    </w:p>
    <w:p w14:paraId="6B9A7AEB" w14:textId="77777777" w:rsidR="002842B3" w:rsidRPr="00C907FE" w:rsidRDefault="002842B3" w:rsidP="00FE64AE">
      <w:pPr>
        <w:pStyle w:val="Prrafodelista"/>
        <w:ind w:left="720"/>
        <w:contextualSpacing/>
        <w:jc w:val="both"/>
        <w:rPr>
          <w:rFonts w:ascii="Arial" w:hAnsi="Arial" w:cs="Arial"/>
          <w:b/>
          <w:sz w:val="22"/>
          <w:szCs w:val="22"/>
        </w:rPr>
      </w:pPr>
      <w:r w:rsidRPr="00C907FE">
        <w:rPr>
          <w:rFonts w:ascii="Arial" w:hAnsi="Arial" w:cs="Arial"/>
          <w:b/>
          <w:sz w:val="22"/>
          <w:szCs w:val="22"/>
        </w:rPr>
        <w:t>PRIORIZACIÓN DE LA PROBLEMÁTICA EDUCATIVA</w:t>
      </w:r>
    </w:p>
    <w:p w14:paraId="6B9A7AEC" w14:textId="77777777" w:rsidR="002842B3" w:rsidRPr="00BB6497" w:rsidRDefault="002842B3" w:rsidP="002842B3">
      <w:pPr>
        <w:jc w:val="center"/>
        <w:rPr>
          <w:rFonts w:ascii="Arial" w:hAnsi="Arial" w:cs="Arial"/>
          <w:b/>
          <w:sz w:val="22"/>
          <w:szCs w:val="22"/>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014"/>
        <w:gridCol w:w="3089"/>
        <w:gridCol w:w="3402"/>
      </w:tblGrid>
      <w:tr w:rsidR="002842B3" w:rsidRPr="00BB6497" w14:paraId="6B9A7AF2" w14:textId="77777777" w:rsidTr="00C907FE">
        <w:trPr>
          <w:trHeight w:val="589"/>
        </w:trPr>
        <w:tc>
          <w:tcPr>
            <w:tcW w:w="1701" w:type="dxa"/>
            <w:shd w:val="clear" w:color="auto" w:fill="92D050"/>
          </w:tcPr>
          <w:p w14:paraId="6B9A7AED" w14:textId="77777777" w:rsidR="002842B3" w:rsidRDefault="002842B3" w:rsidP="007A108A">
            <w:pPr>
              <w:jc w:val="center"/>
              <w:rPr>
                <w:rFonts w:ascii="Arial" w:hAnsi="Arial" w:cs="Arial"/>
                <w:b/>
                <w:sz w:val="22"/>
                <w:szCs w:val="22"/>
              </w:rPr>
            </w:pPr>
          </w:p>
          <w:p w14:paraId="6B9A7AEE" w14:textId="77777777" w:rsidR="002842B3" w:rsidRPr="00BB6497" w:rsidRDefault="002842B3" w:rsidP="007A108A">
            <w:pPr>
              <w:jc w:val="center"/>
              <w:rPr>
                <w:rFonts w:ascii="Arial" w:hAnsi="Arial" w:cs="Arial"/>
                <w:b/>
                <w:sz w:val="22"/>
                <w:szCs w:val="22"/>
              </w:rPr>
            </w:pPr>
            <w:r>
              <w:rPr>
                <w:rFonts w:ascii="Arial" w:hAnsi="Arial" w:cs="Arial"/>
                <w:b/>
                <w:sz w:val="22"/>
                <w:szCs w:val="22"/>
              </w:rPr>
              <w:t>CGE</w:t>
            </w:r>
          </w:p>
        </w:tc>
        <w:tc>
          <w:tcPr>
            <w:tcW w:w="2014" w:type="dxa"/>
            <w:shd w:val="clear" w:color="auto" w:fill="92D050"/>
          </w:tcPr>
          <w:p w14:paraId="6B9A7AEF"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PROBLEMAS</w:t>
            </w:r>
          </w:p>
        </w:tc>
        <w:tc>
          <w:tcPr>
            <w:tcW w:w="3089" w:type="dxa"/>
            <w:shd w:val="clear" w:color="auto" w:fill="92D050"/>
          </w:tcPr>
          <w:p w14:paraId="6B9A7AF0"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CAUSAS</w:t>
            </w:r>
          </w:p>
        </w:tc>
        <w:tc>
          <w:tcPr>
            <w:tcW w:w="3402" w:type="dxa"/>
            <w:shd w:val="clear" w:color="auto" w:fill="92D050"/>
          </w:tcPr>
          <w:p w14:paraId="6B9A7AF1"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POSIBLES FORMAS DE SOLUCIÓN</w:t>
            </w:r>
          </w:p>
        </w:tc>
      </w:tr>
      <w:tr w:rsidR="002842B3" w:rsidRPr="00BB6497" w14:paraId="6B9A7B0C" w14:textId="77777777" w:rsidTr="007A108A">
        <w:trPr>
          <w:trHeight w:val="4134"/>
        </w:trPr>
        <w:tc>
          <w:tcPr>
            <w:tcW w:w="1701" w:type="dxa"/>
            <w:vMerge w:val="restart"/>
          </w:tcPr>
          <w:p w14:paraId="6B9A7AF3" w14:textId="77777777" w:rsidR="002842B3" w:rsidRDefault="002842B3" w:rsidP="007A108A">
            <w:pPr>
              <w:jc w:val="center"/>
              <w:rPr>
                <w:rFonts w:ascii="Arial" w:hAnsi="Arial" w:cs="Arial"/>
                <w:b/>
                <w:sz w:val="22"/>
                <w:szCs w:val="22"/>
              </w:rPr>
            </w:pPr>
          </w:p>
          <w:p w14:paraId="6B9A7AF4" w14:textId="77777777" w:rsidR="002842B3" w:rsidRPr="00BB6497" w:rsidRDefault="002842B3" w:rsidP="007A108A">
            <w:pPr>
              <w:jc w:val="center"/>
              <w:rPr>
                <w:rFonts w:ascii="Arial" w:hAnsi="Arial" w:cs="Arial"/>
                <w:b/>
                <w:sz w:val="22"/>
                <w:szCs w:val="22"/>
              </w:rPr>
            </w:pPr>
            <w:r>
              <w:rPr>
                <w:rFonts w:ascii="Arial" w:hAnsi="Arial" w:cs="Arial"/>
                <w:b/>
                <w:sz w:val="22"/>
                <w:szCs w:val="22"/>
              </w:rPr>
              <w:t>Progreso de los aprendizajes de los y las estudiantes.</w:t>
            </w:r>
          </w:p>
        </w:tc>
        <w:tc>
          <w:tcPr>
            <w:tcW w:w="2014" w:type="dxa"/>
          </w:tcPr>
          <w:p w14:paraId="6B9A7AF5" w14:textId="77777777" w:rsidR="002842B3" w:rsidRPr="00BB6497" w:rsidRDefault="002842B3" w:rsidP="007A108A">
            <w:pPr>
              <w:jc w:val="center"/>
              <w:rPr>
                <w:rFonts w:ascii="Arial" w:hAnsi="Arial" w:cs="Arial"/>
                <w:b/>
                <w:sz w:val="22"/>
                <w:szCs w:val="22"/>
              </w:rPr>
            </w:pPr>
          </w:p>
          <w:p w14:paraId="6B9A7AF6" w14:textId="77777777" w:rsidR="002842B3" w:rsidRPr="00BB6497" w:rsidRDefault="002842B3" w:rsidP="007A108A">
            <w:pPr>
              <w:jc w:val="center"/>
              <w:rPr>
                <w:rFonts w:ascii="Arial" w:hAnsi="Arial" w:cs="Arial"/>
                <w:b/>
                <w:sz w:val="22"/>
                <w:szCs w:val="22"/>
              </w:rPr>
            </w:pPr>
          </w:p>
          <w:p w14:paraId="6B9A7AF7" w14:textId="77777777" w:rsidR="002842B3" w:rsidRPr="00BB6497" w:rsidRDefault="002842B3" w:rsidP="007A108A">
            <w:pPr>
              <w:rPr>
                <w:rFonts w:ascii="Arial" w:hAnsi="Arial" w:cs="Arial"/>
                <w:b/>
                <w:sz w:val="22"/>
                <w:szCs w:val="22"/>
              </w:rPr>
            </w:pPr>
          </w:p>
          <w:p w14:paraId="6B9A7AF8" w14:textId="77777777" w:rsidR="002842B3" w:rsidRPr="00BB6497" w:rsidRDefault="002842B3" w:rsidP="007A108A">
            <w:pPr>
              <w:jc w:val="center"/>
              <w:rPr>
                <w:rFonts w:ascii="Arial" w:hAnsi="Arial" w:cs="Arial"/>
                <w:b/>
                <w:sz w:val="22"/>
                <w:szCs w:val="22"/>
              </w:rPr>
            </w:pPr>
            <w:r w:rsidRPr="00BB6497">
              <w:rPr>
                <w:rFonts w:ascii="Arial" w:hAnsi="Arial" w:cs="Arial"/>
                <w:sz w:val="22"/>
                <w:szCs w:val="22"/>
              </w:rPr>
              <w:t>Estudiantes con dificultades en compr</w:t>
            </w:r>
            <w:r>
              <w:rPr>
                <w:rFonts w:ascii="Arial" w:hAnsi="Arial" w:cs="Arial"/>
                <w:sz w:val="22"/>
                <w:szCs w:val="22"/>
              </w:rPr>
              <w:t>ensión lectora no logran el nivel de logro previsto</w:t>
            </w:r>
            <w:r w:rsidRPr="00BB6497">
              <w:rPr>
                <w:rFonts w:ascii="Arial" w:hAnsi="Arial" w:cs="Arial"/>
                <w:sz w:val="22"/>
                <w:szCs w:val="22"/>
              </w:rPr>
              <w:t xml:space="preserve"> </w:t>
            </w:r>
          </w:p>
          <w:p w14:paraId="6B9A7AF9" w14:textId="77777777" w:rsidR="002842B3" w:rsidRPr="00BB6497" w:rsidRDefault="002842B3" w:rsidP="007A108A">
            <w:pPr>
              <w:jc w:val="both"/>
              <w:rPr>
                <w:rFonts w:ascii="Arial" w:hAnsi="Arial" w:cs="Arial"/>
                <w:b/>
                <w:sz w:val="22"/>
                <w:szCs w:val="22"/>
              </w:rPr>
            </w:pPr>
          </w:p>
          <w:p w14:paraId="6B9A7AFA" w14:textId="77777777" w:rsidR="002842B3" w:rsidRPr="00BB6497" w:rsidRDefault="002842B3" w:rsidP="007A108A">
            <w:pPr>
              <w:jc w:val="both"/>
              <w:rPr>
                <w:rFonts w:ascii="Arial" w:hAnsi="Arial" w:cs="Arial"/>
                <w:b/>
                <w:sz w:val="22"/>
                <w:szCs w:val="22"/>
              </w:rPr>
            </w:pPr>
          </w:p>
          <w:p w14:paraId="6B9A7AFB" w14:textId="77777777" w:rsidR="002842B3" w:rsidRPr="00BB6497" w:rsidRDefault="002842B3" w:rsidP="007A108A">
            <w:pPr>
              <w:jc w:val="both"/>
              <w:rPr>
                <w:rFonts w:ascii="Arial" w:hAnsi="Arial" w:cs="Arial"/>
                <w:b/>
                <w:sz w:val="22"/>
                <w:szCs w:val="22"/>
              </w:rPr>
            </w:pPr>
          </w:p>
          <w:p w14:paraId="6B9A7AFC" w14:textId="77777777" w:rsidR="002842B3" w:rsidRPr="00BB6497" w:rsidRDefault="002842B3" w:rsidP="007A108A">
            <w:pPr>
              <w:jc w:val="both"/>
              <w:rPr>
                <w:rFonts w:ascii="Arial" w:hAnsi="Arial" w:cs="Arial"/>
                <w:b/>
                <w:sz w:val="22"/>
                <w:szCs w:val="22"/>
              </w:rPr>
            </w:pPr>
          </w:p>
          <w:p w14:paraId="6B9A7AFD" w14:textId="77777777" w:rsidR="002842B3" w:rsidRPr="00BB6497" w:rsidRDefault="002842B3" w:rsidP="007A108A">
            <w:pPr>
              <w:jc w:val="both"/>
              <w:rPr>
                <w:rFonts w:ascii="Arial" w:hAnsi="Arial" w:cs="Arial"/>
                <w:b/>
                <w:sz w:val="22"/>
                <w:szCs w:val="22"/>
              </w:rPr>
            </w:pPr>
          </w:p>
          <w:p w14:paraId="6B9A7AFE" w14:textId="77777777" w:rsidR="002842B3" w:rsidRPr="00BB6497" w:rsidRDefault="002842B3" w:rsidP="007A108A">
            <w:pPr>
              <w:jc w:val="both"/>
              <w:rPr>
                <w:rFonts w:ascii="Arial" w:hAnsi="Arial" w:cs="Arial"/>
                <w:b/>
                <w:sz w:val="22"/>
                <w:szCs w:val="22"/>
              </w:rPr>
            </w:pPr>
          </w:p>
          <w:p w14:paraId="6B9A7AFF" w14:textId="77777777" w:rsidR="002842B3" w:rsidRPr="00BB6497" w:rsidRDefault="002842B3" w:rsidP="007A108A">
            <w:pPr>
              <w:jc w:val="both"/>
              <w:rPr>
                <w:rFonts w:ascii="Arial" w:hAnsi="Arial" w:cs="Arial"/>
                <w:b/>
                <w:sz w:val="22"/>
                <w:szCs w:val="22"/>
              </w:rPr>
            </w:pPr>
          </w:p>
          <w:p w14:paraId="6B9A7B00" w14:textId="77777777" w:rsidR="002842B3" w:rsidRPr="00BB6497" w:rsidRDefault="002842B3" w:rsidP="007A108A">
            <w:pPr>
              <w:jc w:val="both"/>
              <w:rPr>
                <w:rFonts w:ascii="Arial" w:hAnsi="Arial" w:cs="Arial"/>
                <w:b/>
                <w:sz w:val="22"/>
                <w:szCs w:val="22"/>
              </w:rPr>
            </w:pPr>
          </w:p>
        </w:tc>
        <w:tc>
          <w:tcPr>
            <w:tcW w:w="3089" w:type="dxa"/>
          </w:tcPr>
          <w:p w14:paraId="6B9A7B01" w14:textId="77777777" w:rsidR="002842B3" w:rsidRPr="00942648" w:rsidRDefault="002842B3" w:rsidP="00595907">
            <w:pPr>
              <w:numPr>
                <w:ilvl w:val="0"/>
                <w:numId w:val="14"/>
              </w:numPr>
              <w:tabs>
                <w:tab w:val="clear" w:pos="720"/>
                <w:tab w:val="num" w:pos="304"/>
              </w:tabs>
              <w:ind w:left="304" w:hanging="283"/>
              <w:jc w:val="both"/>
              <w:rPr>
                <w:rFonts w:ascii="Arial" w:hAnsi="Arial" w:cs="Arial"/>
                <w:sz w:val="22"/>
                <w:szCs w:val="22"/>
              </w:rPr>
            </w:pPr>
            <w:r w:rsidRPr="00BB6497">
              <w:rPr>
                <w:rFonts w:ascii="Arial" w:hAnsi="Arial" w:cs="Arial"/>
                <w:sz w:val="22"/>
                <w:szCs w:val="22"/>
              </w:rPr>
              <w:t>Desinterés de los padres en el seguimi</w:t>
            </w:r>
            <w:r>
              <w:rPr>
                <w:rFonts w:ascii="Arial" w:hAnsi="Arial" w:cs="Arial"/>
                <w:sz w:val="22"/>
                <w:szCs w:val="22"/>
              </w:rPr>
              <w:t>ento del aprendizaje de sus hijos.</w:t>
            </w:r>
          </w:p>
          <w:p w14:paraId="6B9A7B02" w14:textId="77777777" w:rsidR="002842B3" w:rsidRPr="00BB6497" w:rsidRDefault="002842B3" w:rsidP="00595907">
            <w:pPr>
              <w:numPr>
                <w:ilvl w:val="0"/>
                <w:numId w:val="14"/>
              </w:numPr>
              <w:tabs>
                <w:tab w:val="clear" w:pos="720"/>
                <w:tab w:val="num" w:pos="304"/>
              </w:tabs>
              <w:ind w:left="304" w:hanging="283"/>
              <w:jc w:val="both"/>
              <w:rPr>
                <w:rFonts w:ascii="Arial" w:hAnsi="Arial" w:cs="Arial"/>
                <w:sz w:val="22"/>
                <w:szCs w:val="22"/>
              </w:rPr>
            </w:pPr>
            <w:r w:rsidRPr="00BB6497">
              <w:rPr>
                <w:rFonts w:ascii="Arial" w:hAnsi="Arial" w:cs="Arial"/>
                <w:sz w:val="22"/>
                <w:szCs w:val="22"/>
              </w:rPr>
              <w:t>Inadecuadas estrategias de enseñanza-aprendizaje</w:t>
            </w:r>
          </w:p>
          <w:p w14:paraId="6B9A7B03" w14:textId="6BFD785B" w:rsidR="002842B3" w:rsidRDefault="002842B3" w:rsidP="00595907">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 xml:space="preserve">Estudiantes con dificultades en </w:t>
            </w:r>
            <w:r w:rsidR="008E79D4">
              <w:rPr>
                <w:rFonts w:ascii="Arial" w:hAnsi="Arial" w:cs="Arial"/>
                <w:sz w:val="22"/>
                <w:szCs w:val="22"/>
              </w:rPr>
              <w:t>el aprendizaje</w:t>
            </w:r>
          </w:p>
          <w:p w14:paraId="6B9A7B04" w14:textId="77777777" w:rsidR="002842B3" w:rsidRDefault="002842B3" w:rsidP="00595907">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Desintegración familiar</w:t>
            </w:r>
          </w:p>
          <w:p w14:paraId="6B9A7B05" w14:textId="77777777" w:rsidR="002842B3" w:rsidRDefault="002842B3" w:rsidP="00595907">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Estudiantes con necesidades educativas especiales.</w:t>
            </w:r>
          </w:p>
          <w:p w14:paraId="6B9A7B06" w14:textId="77777777" w:rsidR="002842B3" w:rsidRDefault="002842B3" w:rsidP="00595907">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Problemas emocionales.</w:t>
            </w:r>
          </w:p>
          <w:p w14:paraId="6B9A7B07" w14:textId="77777777" w:rsidR="002842B3" w:rsidRPr="001F6617" w:rsidRDefault="002842B3" w:rsidP="00595907">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Niños con problemas de conducta.</w:t>
            </w:r>
          </w:p>
        </w:tc>
        <w:tc>
          <w:tcPr>
            <w:tcW w:w="3402" w:type="dxa"/>
          </w:tcPr>
          <w:p w14:paraId="6B9A7B08" w14:textId="4880B020" w:rsidR="002842B3" w:rsidRPr="00BB6497" w:rsidRDefault="00FD2A6B" w:rsidP="00595907">
            <w:pPr>
              <w:numPr>
                <w:ilvl w:val="0"/>
                <w:numId w:val="14"/>
              </w:numPr>
              <w:tabs>
                <w:tab w:val="clear" w:pos="720"/>
                <w:tab w:val="num" w:pos="276"/>
              </w:tabs>
              <w:ind w:left="276" w:hanging="276"/>
              <w:contextualSpacing/>
              <w:jc w:val="both"/>
              <w:rPr>
                <w:rFonts w:ascii="Arial" w:hAnsi="Arial" w:cs="Arial"/>
                <w:sz w:val="22"/>
                <w:szCs w:val="22"/>
              </w:rPr>
            </w:pPr>
            <w:r>
              <w:rPr>
                <w:rFonts w:ascii="Arial" w:hAnsi="Arial" w:cs="Arial"/>
                <w:sz w:val="22"/>
                <w:szCs w:val="22"/>
              </w:rPr>
              <w:t>Sensibilización y</w:t>
            </w:r>
            <w:r w:rsidR="002842B3">
              <w:rPr>
                <w:rFonts w:ascii="Arial" w:hAnsi="Arial" w:cs="Arial"/>
                <w:sz w:val="22"/>
                <w:szCs w:val="22"/>
              </w:rPr>
              <w:t xml:space="preserve"> capacitación al docente para la aplicación de la evaluación formativa</w:t>
            </w:r>
            <w:r w:rsidR="002842B3" w:rsidRPr="00BB6497">
              <w:rPr>
                <w:rFonts w:ascii="Arial" w:hAnsi="Arial" w:cs="Arial"/>
                <w:sz w:val="22"/>
                <w:szCs w:val="22"/>
              </w:rPr>
              <w:t>.</w:t>
            </w:r>
          </w:p>
          <w:p w14:paraId="6B9A7B09" w14:textId="77777777" w:rsidR="002842B3" w:rsidRPr="001F6617" w:rsidRDefault="002842B3" w:rsidP="00595907">
            <w:pPr>
              <w:numPr>
                <w:ilvl w:val="0"/>
                <w:numId w:val="14"/>
              </w:numPr>
              <w:tabs>
                <w:tab w:val="clear" w:pos="720"/>
                <w:tab w:val="num" w:pos="276"/>
              </w:tabs>
              <w:ind w:left="276" w:hanging="276"/>
              <w:contextualSpacing/>
              <w:jc w:val="both"/>
              <w:rPr>
                <w:rFonts w:ascii="Arial" w:hAnsi="Arial" w:cs="Arial"/>
                <w:sz w:val="22"/>
                <w:szCs w:val="22"/>
              </w:rPr>
            </w:pPr>
            <w:r>
              <w:rPr>
                <w:rFonts w:ascii="Arial" w:hAnsi="Arial" w:cs="Arial"/>
                <w:sz w:val="22"/>
                <w:szCs w:val="22"/>
              </w:rPr>
              <w:t>Talleres de involucramiento a los padres de familia en el aprendizaje de sus hijos.</w:t>
            </w:r>
          </w:p>
          <w:p w14:paraId="6B9A7B0A" w14:textId="77777777" w:rsidR="002842B3" w:rsidRPr="001F6617" w:rsidRDefault="002842B3" w:rsidP="00595907">
            <w:pPr>
              <w:numPr>
                <w:ilvl w:val="0"/>
                <w:numId w:val="14"/>
              </w:numPr>
              <w:tabs>
                <w:tab w:val="clear" w:pos="720"/>
                <w:tab w:val="num" w:pos="276"/>
              </w:tabs>
              <w:ind w:left="276" w:hanging="276"/>
              <w:contextualSpacing/>
              <w:jc w:val="both"/>
              <w:rPr>
                <w:rFonts w:ascii="Arial" w:hAnsi="Arial" w:cs="Arial"/>
                <w:sz w:val="22"/>
                <w:szCs w:val="22"/>
              </w:rPr>
            </w:pPr>
            <w:r w:rsidRPr="00BB6497">
              <w:rPr>
                <w:rFonts w:ascii="Arial" w:hAnsi="Arial" w:cs="Arial"/>
                <w:sz w:val="22"/>
                <w:szCs w:val="22"/>
              </w:rPr>
              <w:t>Actualización de los docentes en estrategias de enseñanza aprendizaje</w:t>
            </w:r>
          </w:p>
          <w:p w14:paraId="6B9A7B0B" w14:textId="59DF3E8A" w:rsidR="002842B3" w:rsidRPr="00BB6497" w:rsidRDefault="002842B3" w:rsidP="00595907">
            <w:pPr>
              <w:numPr>
                <w:ilvl w:val="0"/>
                <w:numId w:val="14"/>
              </w:numPr>
              <w:tabs>
                <w:tab w:val="clear" w:pos="720"/>
                <w:tab w:val="num" w:pos="276"/>
              </w:tabs>
              <w:ind w:left="276" w:hanging="276"/>
              <w:contextualSpacing/>
              <w:jc w:val="both"/>
              <w:rPr>
                <w:rFonts w:ascii="Arial" w:hAnsi="Arial" w:cs="Arial"/>
                <w:sz w:val="22"/>
                <w:szCs w:val="22"/>
              </w:rPr>
            </w:pPr>
            <w:r w:rsidRPr="00BB6497">
              <w:rPr>
                <w:rFonts w:ascii="Arial" w:hAnsi="Arial" w:cs="Arial"/>
                <w:sz w:val="22"/>
                <w:szCs w:val="22"/>
              </w:rPr>
              <w:t xml:space="preserve">Vincular </w:t>
            </w:r>
            <w:r w:rsidR="008E79D4" w:rsidRPr="00BB6497">
              <w:rPr>
                <w:rFonts w:ascii="Arial" w:hAnsi="Arial" w:cs="Arial"/>
                <w:sz w:val="22"/>
                <w:szCs w:val="22"/>
              </w:rPr>
              <w:t>los tics</w:t>
            </w:r>
            <w:r w:rsidRPr="00BB6497">
              <w:rPr>
                <w:rFonts w:ascii="Arial" w:hAnsi="Arial" w:cs="Arial"/>
                <w:sz w:val="22"/>
                <w:szCs w:val="22"/>
              </w:rPr>
              <w:t xml:space="preserve"> a los aprendizajes de los estudiantes.</w:t>
            </w:r>
          </w:p>
        </w:tc>
      </w:tr>
      <w:tr w:rsidR="002842B3" w:rsidRPr="00BB6497" w14:paraId="6B9A7B1B" w14:textId="77777777" w:rsidTr="007A108A">
        <w:trPr>
          <w:trHeight w:val="628"/>
        </w:trPr>
        <w:tc>
          <w:tcPr>
            <w:tcW w:w="1701" w:type="dxa"/>
            <w:vMerge/>
          </w:tcPr>
          <w:p w14:paraId="6B9A7B0D" w14:textId="77777777" w:rsidR="002842B3" w:rsidRPr="00BB6497" w:rsidRDefault="002842B3" w:rsidP="007A108A">
            <w:pPr>
              <w:jc w:val="center"/>
              <w:rPr>
                <w:rFonts w:ascii="Arial" w:hAnsi="Arial" w:cs="Arial"/>
                <w:sz w:val="22"/>
                <w:szCs w:val="22"/>
              </w:rPr>
            </w:pPr>
          </w:p>
        </w:tc>
        <w:tc>
          <w:tcPr>
            <w:tcW w:w="2014" w:type="dxa"/>
          </w:tcPr>
          <w:p w14:paraId="6B9A7B0E" w14:textId="77777777" w:rsidR="002842B3" w:rsidRPr="00BB6497" w:rsidRDefault="002842B3" w:rsidP="007A108A">
            <w:pPr>
              <w:jc w:val="center"/>
              <w:rPr>
                <w:rFonts w:ascii="Arial" w:hAnsi="Arial" w:cs="Arial"/>
                <w:sz w:val="22"/>
                <w:szCs w:val="22"/>
              </w:rPr>
            </w:pPr>
          </w:p>
          <w:p w14:paraId="6B9A7B0F" w14:textId="14AE4D2A" w:rsidR="002842B3" w:rsidRPr="00BB6497" w:rsidRDefault="002842B3" w:rsidP="007A108A">
            <w:pPr>
              <w:jc w:val="both"/>
              <w:rPr>
                <w:rFonts w:ascii="Arial" w:hAnsi="Arial" w:cs="Arial"/>
                <w:sz w:val="22"/>
                <w:szCs w:val="22"/>
              </w:rPr>
            </w:pPr>
            <w:r>
              <w:rPr>
                <w:rFonts w:ascii="Arial" w:hAnsi="Arial" w:cs="Arial"/>
                <w:sz w:val="22"/>
                <w:szCs w:val="22"/>
              </w:rPr>
              <w:t xml:space="preserve">Estudiantes con dificultades en </w:t>
            </w:r>
            <w:r w:rsidR="008E79D4">
              <w:rPr>
                <w:rFonts w:ascii="Arial" w:hAnsi="Arial" w:cs="Arial"/>
                <w:sz w:val="22"/>
                <w:szCs w:val="22"/>
              </w:rPr>
              <w:t>la resolución</w:t>
            </w:r>
            <w:r>
              <w:rPr>
                <w:rFonts w:ascii="Arial" w:hAnsi="Arial" w:cs="Arial"/>
                <w:sz w:val="22"/>
                <w:szCs w:val="22"/>
              </w:rPr>
              <w:t xml:space="preserve"> de problemas matemáticos, que no logran el nivel previsto.</w:t>
            </w:r>
          </w:p>
          <w:p w14:paraId="6B9A7B10" w14:textId="77777777" w:rsidR="002842B3" w:rsidRPr="00BB6497" w:rsidRDefault="002842B3" w:rsidP="007A108A">
            <w:pPr>
              <w:rPr>
                <w:rFonts w:ascii="Arial" w:hAnsi="Arial" w:cs="Arial"/>
                <w:sz w:val="22"/>
                <w:szCs w:val="22"/>
              </w:rPr>
            </w:pPr>
          </w:p>
          <w:p w14:paraId="6B9A7B11" w14:textId="77777777" w:rsidR="002842B3" w:rsidRPr="00BB6497" w:rsidRDefault="002842B3" w:rsidP="007A108A">
            <w:pPr>
              <w:rPr>
                <w:rFonts w:ascii="Arial" w:hAnsi="Arial" w:cs="Arial"/>
                <w:sz w:val="22"/>
                <w:szCs w:val="22"/>
              </w:rPr>
            </w:pPr>
          </w:p>
        </w:tc>
        <w:tc>
          <w:tcPr>
            <w:tcW w:w="3089" w:type="dxa"/>
          </w:tcPr>
          <w:p w14:paraId="6B9A7B12" w14:textId="77777777" w:rsidR="002842B3" w:rsidRPr="00BB6497" w:rsidRDefault="002842B3" w:rsidP="007A108A">
            <w:pPr>
              <w:jc w:val="both"/>
              <w:rPr>
                <w:rFonts w:ascii="Arial" w:hAnsi="Arial" w:cs="Arial"/>
                <w:sz w:val="22"/>
                <w:szCs w:val="22"/>
              </w:rPr>
            </w:pPr>
          </w:p>
          <w:p w14:paraId="6B9A7B13" w14:textId="77777777" w:rsidR="002842B3" w:rsidRPr="00CC7C51" w:rsidRDefault="002842B3" w:rsidP="00595907">
            <w:pPr>
              <w:pStyle w:val="Prrafodelista"/>
              <w:numPr>
                <w:ilvl w:val="0"/>
                <w:numId w:val="15"/>
              </w:numPr>
              <w:tabs>
                <w:tab w:val="clear" w:pos="720"/>
                <w:tab w:val="num" w:pos="317"/>
              </w:tabs>
              <w:ind w:hanging="686"/>
              <w:contextualSpacing/>
              <w:rPr>
                <w:rFonts w:ascii="Arial" w:hAnsi="Arial" w:cs="Arial"/>
                <w:sz w:val="22"/>
                <w:szCs w:val="22"/>
              </w:rPr>
            </w:pPr>
            <w:r w:rsidRPr="00BB6497">
              <w:rPr>
                <w:rFonts w:ascii="Arial" w:hAnsi="Arial" w:cs="Arial"/>
                <w:sz w:val="22"/>
                <w:szCs w:val="22"/>
              </w:rPr>
              <w:t>Hogares disfuncionales</w:t>
            </w:r>
          </w:p>
          <w:p w14:paraId="6B9A7B14" w14:textId="77777777" w:rsidR="002842B3" w:rsidRPr="00BB6497" w:rsidRDefault="002842B3" w:rsidP="00595907">
            <w:pPr>
              <w:numPr>
                <w:ilvl w:val="0"/>
                <w:numId w:val="15"/>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Escasa práctica de habilidades sociales.</w:t>
            </w:r>
          </w:p>
          <w:p w14:paraId="6B9A7B15" w14:textId="77777777" w:rsidR="002842B3" w:rsidRPr="00BB6497" w:rsidRDefault="002842B3" w:rsidP="00595907">
            <w:pPr>
              <w:numPr>
                <w:ilvl w:val="0"/>
                <w:numId w:val="15"/>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Estudiantes con baja autoestima</w:t>
            </w:r>
            <w:r>
              <w:rPr>
                <w:rFonts w:ascii="Arial" w:hAnsi="Arial" w:cs="Arial"/>
                <w:sz w:val="22"/>
                <w:szCs w:val="22"/>
              </w:rPr>
              <w:t>.</w:t>
            </w:r>
          </w:p>
          <w:p w14:paraId="6B9A7B16" w14:textId="77777777" w:rsidR="002842B3" w:rsidRPr="00BB6497" w:rsidRDefault="002842B3" w:rsidP="00595907">
            <w:pPr>
              <w:numPr>
                <w:ilvl w:val="0"/>
                <w:numId w:val="15"/>
              </w:numPr>
              <w:tabs>
                <w:tab w:val="clear" w:pos="720"/>
                <w:tab w:val="num" w:pos="317"/>
              </w:tabs>
              <w:ind w:left="317" w:hanging="283"/>
              <w:jc w:val="both"/>
              <w:rPr>
                <w:rFonts w:ascii="Arial" w:hAnsi="Arial" w:cs="Arial"/>
                <w:sz w:val="22"/>
                <w:szCs w:val="22"/>
              </w:rPr>
            </w:pPr>
            <w:r>
              <w:rPr>
                <w:rFonts w:ascii="Arial" w:hAnsi="Arial" w:cs="Arial"/>
                <w:sz w:val="22"/>
                <w:szCs w:val="22"/>
              </w:rPr>
              <w:t>Estudiantes con necesidades educativas especiales</w:t>
            </w:r>
            <w:r w:rsidRPr="00BB6497">
              <w:rPr>
                <w:rFonts w:ascii="Arial" w:hAnsi="Arial" w:cs="Arial"/>
                <w:sz w:val="22"/>
                <w:szCs w:val="22"/>
              </w:rPr>
              <w:t>.</w:t>
            </w:r>
          </w:p>
        </w:tc>
        <w:tc>
          <w:tcPr>
            <w:tcW w:w="3402" w:type="dxa"/>
          </w:tcPr>
          <w:p w14:paraId="6B9A7B17" w14:textId="77777777" w:rsidR="002842B3" w:rsidRPr="00BB6497" w:rsidRDefault="002842B3" w:rsidP="007A108A">
            <w:pPr>
              <w:ind w:left="360"/>
              <w:jc w:val="both"/>
              <w:rPr>
                <w:rFonts w:ascii="Arial" w:hAnsi="Arial" w:cs="Arial"/>
                <w:sz w:val="22"/>
                <w:szCs w:val="22"/>
              </w:rPr>
            </w:pPr>
          </w:p>
          <w:p w14:paraId="6B9A7B18" w14:textId="77777777" w:rsidR="002842B3" w:rsidRPr="00BB6497" w:rsidRDefault="002842B3" w:rsidP="00595907">
            <w:pPr>
              <w:numPr>
                <w:ilvl w:val="0"/>
                <w:numId w:val="15"/>
              </w:numPr>
              <w:jc w:val="both"/>
              <w:rPr>
                <w:rFonts w:ascii="Arial" w:hAnsi="Arial" w:cs="Arial"/>
                <w:sz w:val="22"/>
                <w:szCs w:val="22"/>
              </w:rPr>
            </w:pPr>
            <w:r w:rsidRPr="00BB6497">
              <w:rPr>
                <w:rFonts w:ascii="Arial" w:hAnsi="Arial" w:cs="Arial"/>
                <w:sz w:val="22"/>
                <w:szCs w:val="22"/>
              </w:rPr>
              <w:t>Escuela de padres sobre habilidades psicosociales.</w:t>
            </w:r>
          </w:p>
          <w:p w14:paraId="6B9A7B19" w14:textId="77777777" w:rsidR="002842B3" w:rsidRDefault="002842B3" w:rsidP="00595907">
            <w:pPr>
              <w:numPr>
                <w:ilvl w:val="0"/>
                <w:numId w:val="15"/>
              </w:numPr>
              <w:jc w:val="both"/>
              <w:rPr>
                <w:rFonts w:ascii="Arial" w:hAnsi="Arial" w:cs="Arial"/>
                <w:sz w:val="22"/>
                <w:szCs w:val="22"/>
              </w:rPr>
            </w:pPr>
            <w:r>
              <w:rPr>
                <w:rFonts w:ascii="Arial" w:hAnsi="Arial" w:cs="Arial"/>
                <w:sz w:val="22"/>
                <w:szCs w:val="22"/>
              </w:rPr>
              <w:t>Aplicación de planes de mejora</w:t>
            </w:r>
            <w:r w:rsidRPr="00BB6497">
              <w:rPr>
                <w:rFonts w:ascii="Arial" w:hAnsi="Arial" w:cs="Arial"/>
                <w:sz w:val="22"/>
                <w:szCs w:val="22"/>
              </w:rPr>
              <w:t>.</w:t>
            </w:r>
          </w:p>
          <w:p w14:paraId="6B9A7B1A" w14:textId="77777777" w:rsidR="002842B3" w:rsidRPr="00BC1AEC" w:rsidRDefault="002842B3" w:rsidP="00595907">
            <w:pPr>
              <w:numPr>
                <w:ilvl w:val="0"/>
                <w:numId w:val="15"/>
              </w:numPr>
              <w:jc w:val="both"/>
              <w:rPr>
                <w:rFonts w:ascii="Arial" w:hAnsi="Arial" w:cs="Arial"/>
                <w:sz w:val="22"/>
                <w:szCs w:val="22"/>
              </w:rPr>
            </w:pPr>
            <w:r>
              <w:rPr>
                <w:rFonts w:ascii="Arial" w:hAnsi="Arial" w:cs="Arial"/>
                <w:sz w:val="22"/>
                <w:szCs w:val="22"/>
              </w:rPr>
              <w:t>Talleres de recuperación pedagógica.</w:t>
            </w:r>
          </w:p>
        </w:tc>
      </w:tr>
      <w:tr w:rsidR="002842B3" w:rsidRPr="00BB6497" w14:paraId="6B9A7B27" w14:textId="77777777" w:rsidTr="007A108A">
        <w:trPr>
          <w:trHeight w:val="2602"/>
        </w:trPr>
        <w:tc>
          <w:tcPr>
            <w:tcW w:w="1701" w:type="dxa"/>
          </w:tcPr>
          <w:p w14:paraId="6B9A7B1C" w14:textId="77777777" w:rsidR="002842B3" w:rsidRPr="00BB6497" w:rsidRDefault="002842B3" w:rsidP="007A108A">
            <w:pPr>
              <w:jc w:val="both"/>
              <w:rPr>
                <w:rFonts w:ascii="Arial" w:hAnsi="Arial" w:cs="Arial"/>
                <w:b/>
                <w:sz w:val="22"/>
                <w:szCs w:val="22"/>
              </w:rPr>
            </w:pPr>
          </w:p>
        </w:tc>
        <w:tc>
          <w:tcPr>
            <w:tcW w:w="2014" w:type="dxa"/>
          </w:tcPr>
          <w:p w14:paraId="6B9A7B1D" w14:textId="77777777" w:rsidR="002842B3" w:rsidRPr="00BB6497" w:rsidRDefault="002842B3" w:rsidP="007A108A">
            <w:pPr>
              <w:jc w:val="both"/>
              <w:rPr>
                <w:rFonts w:ascii="Arial" w:hAnsi="Arial" w:cs="Arial"/>
                <w:b/>
                <w:sz w:val="22"/>
                <w:szCs w:val="22"/>
              </w:rPr>
            </w:pPr>
          </w:p>
          <w:p w14:paraId="6B9A7B1E" w14:textId="23AFDF5D" w:rsidR="002842B3" w:rsidRPr="00BB6497" w:rsidRDefault="002842B3" w:rsidP="007A108A">
            <w:pPr>
              <w:jc w:val="both"/>
              <w:rPr>
                <w:rFonts w:ascii="Arial" w:hAnsi="Arial" w:cs="Arial"/>
                <w:b/>
                <w:sz w:val="22"/>
                <w:szCs w:val="22"/>
              </w:rPr>
            </w:pPr>
            <w:r w:rsidRPr="00BB6497">
              <w:rPr>
                <w:rFonts w:ascii="Arial" w:hAnsi="Arial" w:cs="Arial"/>
                <w:b/>
                <w:sz w:val="22"/>
                <w:szCs w:val="22"/>
              </w:rPr>
              <w:t>Estudiantes que practican hábitos inadecua</w:t>
            </w:r>
            <w:r>
              <w:rPr>
                <w:rFonts w:ascii="Arial" w:hAnsi="Arial" w:cs="Arial"/>
                <w:b/>
                <w:sz w:val="22"/>
                <w:szCs w:val="22"/>
              </w:rPr>
              <w:t xml:space="preserve">dos para </w:t>
            </w:r>
            <w:r w:rsidR="008E79D4">
              <w:rPr>
                <w:rFonts w:ascii="Arial" w:hAnsi="Arial" w:cs="Arial"/>
                <w:b/>
                <w:sz w:val="22"/>
                <w:szCs w:val="22"/>
              </w:rPr>
              <w:t>una cultura</w:t>
            </w:r>
            <w:r>
              <w:rPr>
                <w:rFonts w:ascii="Arial" w:hAnsi="Arial" w:cs="Arial"/>
                <w:b/>
                <w:sz w:val="22"/>
                <w:szCs w:val="22"/>
              </w:rPr>
              <w:t xml:space="preserve"> ambiental</w:t>
            </w:r>
          </w:p>
        </w:tc>
        <w:tc>
          <w:tcPr>
            <w:tcW w:w="3089" w:type="dxa"/>
          </w:tcPr>
          <w:p w14:paraId="6B9A7B1F" w14:textId="77777777" w:rsidR="002842B3" w:rsidRPr="00BB6497" w:rsidRDefault="002842B3" w:rsidP="007A108A">
            <w:pPr>
              <w:jc w:val="both"/>
              <w:rPr>
                <w:rFonts w:ascii="Arial" w:hAnsi="Arial" w:cs="Arial"/>
                <w:sz w:val="22"/>
                <w:szCs w:val="22"/>
              </w:rPr>
            </w:pPr>
          </w:p>
          <w:p w14:paraId="6B9A7B20" w14:textId="77777777" w:rsidR="002842B3" w:rsidRPr="00BB6497" w:rsidRDefault="002842B3" w:rsidP="00595907">
            <w:pPr>
              <w:numPr>
                <w:ilvl w:val="0"/>
                <w:numId w:val="16"/>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Inadecuadas prácticas de las normas de higiene en la IE</w:t>
            </w:r>
          </w:p>
          <w:p w14:paraId="6B9A7B21" w14:textId="77777777" w:rsidR="002842B3" w:rsidRDefault="002842B3" w:rsidP="00595907">
            <w:pPr>
              <w:numPr>
                <w:ilvl w:val="0"/>
                <w:numId w:val="16"/>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Inadecuados hábitos de alimentación</w:t>
            </w:r>
            <w:r>
              <w:rPr>
                <w:rFonts w:ascii="Arial" w:hAnsi="Arial" w:cs="Arial"/>
                <w:sz w:val="22"/>
                <w:szCs w:val="22"/>
              </w:rPr>
              <w:t>.</w:t>
            </w:r>
          </w:p>
          <w:p w14:paraId="6B9A7B22" w14:textId="77777777" w:rsidR="002842B3" w:rsidRPr="00BC1AEC" w:rsidRDefault="002842B3" w:rsidP="00595907">
            <w:pPr>
              <w:numPr>
                <w:ilvl w:val="0"/>
                <w:numId w:val="16"/>
              </w:numPr>
              <w:tabs>
                <w:tab w:val="clear" w:pos="720"/>
                <w:tab w:val="num" w:pos="317"/>
              </w:tabs>
              <w:ind w:left="317" w:hanging="283"/>
              <w:jc w:val="both"/>
              <w:rPr>
                <w:rFonts w:ascii="Arial" w:hAnsi="Arial" w:cs="Arial"/>
                <w:sz w:val="22"/>
                <w:szCs w:val="22"/>
              </w:rPr>
            </w:pPr>
            <w:r>
              <w:rPr>
                <w:rFonts w:ascii="Arial" w:hAnsi="Arial" w:cs="Arial"/>
                <w:sz w:val="22"/>
                <w:szCs w:val="22"/>
              </w:rPr>
              <w:t>Inadecuadas prácticas pedagógicas.</w:t>
            </w:r>
          </w:p>
        </w:tc>
        <w:tc>
          <w:tcPr>
            <w:tcW w:w="3402" w:type="dxa"/>
          </w:tcPr>
          <w:p w14:paraId="6B9A7B23" w14:textId="77777777" w:rsidR="002842B3" w:rsidRPr="00BB6497" w:rsidRDefault="002842B3" w:rsidP="007A108A">
            <w:pPr>
              <w:jc w:val="both"/>
              <w:rPr>
                <w:rFonts w:ascii="Arial" w:hAnsi="Arial" w:cs="Arial"/>
                <w:sz w:val="22"/>
                <w:szCs w:val="22"/>
              </w:rPr>
            </w:pPr>
          </w:p>
          <w:p w14:paraId="6B9A7B24" w14:textId="77777777" w:rsidR="002842B3" w:rsidRPr="00BC1AEC" w:rsidRDefault="002842B3" w:rsidP="00595907">
            <w:pPr>
              <w:numPr>
                <w:ilvl w:val="0"/>
                <w:numId w:val="16"/>
              </w:numPr>
              <w:tabs>
                <w:tab w:val="clear" w:pos="720"/>
                <w:tab w:val="num" w:pos="318"/>
              </w:tabs>
              <w:ind w:left="318" w:hanging="284"/>
              <w:jc w:val="both"/>
              <w:rPr>
                <w:rFonts w:ascii="Arial" w:hAnsi="Arial" w:cs="Arial"/>
                <w:sz w:val="22"/>
                <w:szCs w:val="22"/>
              </w:rPr>
            </w:pPr>
            <w:r w:rsidRPr="00BB6497">
              <w:rPr>
                <w:rFonts w:ascii="Arial" w:hAnsi="Arial" w:cs="Arial"/>
                <w:sz w:val="22"/>
                <w:szCs w:val="22"/>
              </w:rPr>
              <w:t>Fortalecimiento de higiene ambiental</w:t>
            </w:r>
            <w:r>
              <w:rPr>
                <w:rFonts w:ascii="Arial" w:hAnsi="Arial" w:cs="Arial"/>
                <w:sz w:val="22"/>
                <w:szCs w:val="22"/>
              </w:rPr>
              <w:t xml:space="preserve"> a través de proyectos de aprendizaje.</w:t>
            </w:r>
            <w:r w:rsidRPr="00BB6497">
              <w:rPr>
                <w:rFonts w:ascii="Arial" w:hAnsi="Arial" w:cs="Arial"/>
                <w:sz w:val="22"/>
                <w:szCs w:val="22"/>
              </w:rPr>
              <w:t xml:space="preserve"> </w:t>
            </w:r>
          </w:p>
          <w:p w14:paraId="6B9A7B25" w14:textId="77777777" w:rsidR="002842B3" w:rsidRPr="00BB6497" w:rsidRDefault="002842B3" w:rsidP="00595907">
            <w:pPr>
              <w:pStyle w:val="Prrafodelista"/>
              <w:numPr>
                <w:ilvl w:val="0"/>
                <w:numId w:val="16"/>
              </w:numPr>
              <w:tabs>
                <w:tab w:val="clear" w:pos="720"/>
                <w:tab w:val="num" w:pos="318"/>
              </w:tabs>
              <w:spacing w:after="200" w:line="276" w:lineRule="auto"/>
              <w:ind w:left="317" w:hanging="283"/>
              <w:contextualSpacing/>
              <w:jc w:val="both"/>
              <w:rPr>
                <w:rFonts w:ascii="Arial" w:hAnsi="Arial" w:cs="Arial"/>
                <w:strike/>
                <w:sz w:val="22"/>
                <w:szCs w:val="22"/>
              </w:rPr>
            </w:pPr>
            <w:r w:rsidRPr="00BB6497">
              <w:rPr>
                <w:rFonts w:ascii="Arial" w:hAnsi="Arial" w:cs="Arial"/>
                <w:sz w:val="22"/>
                <w:szCs w:val="22"/>
              </w:rPr>
              <w:t>Promoción de una alimentación saludable a través del quiosco escolar.</w:t>
            </w:r>
          </w:p>
          <w:p w14:paraId="6B9A7B26" w14:textId="77777777" w:rsidR="002842B3" w:rsidRPr="00BC1AEC" w:rsidRDefault="002842B3" w:rsidP="00595907">
            <w:pPr>
              <w:pStyle w:val="Prrafodelista"/>
              <w:numPr>
                <w:ilvl w:val="0"/>
                <w:numId w:val="16"/>
              </w:numPr>
              <w:tabs>
                <w:tab w:val="clear" w:pos="720"/>
                <w:tab w:val="num" w:pos="318"/>
              </w:tabs>
              <w:spacing w:after="200" w:line="276" w:lineRule="auto"/>
              <w:ind w:left="317" w:hanging="283"/>
              <w:contextualSpacing/>
              <w:jc w:val="both"/>
              <w:rPr>
                <w:rFonts w:ascii="Arial" w:hAnsi="Arial" w:cs="Arial"/>
                <w:strike/>
                <w:sz w:val="22"/>
                <w:szCs w:val="22"/>
              </w:rPr>
            </w:pPr>
            <w:r w:rsidRPr="00BB6497">
              <w:rPr>
                <w:rFonts w:ascii="Arial" w:hAnsi="Arial" w:cs="Arial"/>
                <w:sz w:val="22"/>
                <w:szCs w:val="22"/>
              </w:rPr>
              <w:t>Campañas de sensibilización y proyectos aprendizaje</w:t>
            </w:r>
            <w:r>
              <w:rPr>
                <w:rFonts w:ascii="Arial" w:hAnsi="Arial" w:cs="Arial"/>
                <w:sz w:val="22"/>
                <w:szCs w:val="22"/>
              </w:rPr>
              <w:t>.</w:t>
            </w:r>
          </w:p>
        </w:tc>
      </w:tr>
      <w:tr w:rsidR="002842B3" w:rsidRPr="00BB6497" w14:paraId="6B9A7B38" w14:textId="77777777" w:rsidTr="007A108A">
        <w:trPr>
          <w:trHeight w:val="1950"/>
        </w:trPr>
        <w:tc>
          <w:tcPr>
            <w:tcW w:w="1701" w:type="dxa"/>
          </w:tcPr>
          <w:p w14:paraId="6B9A7B28" w14:textId="77777777" w:rsidR="002842B3" w:rsidRDefault="002842B3" w:rsidP="007A108A">
            <w:pPr>
              <w:jc w:val="both"/>
              <w:rPr>
                <w:rFonts w:ascii="Arial" w:hAnsi="Arial" w:cs="Arial"/>
                <w:b/>
                <w:sz w:val="22"/>
                <w:szCs w:val="22"/>
              </w:rPr>
            </w:pPr>
          </w:p>
          <w:p w14:paraId="6B9A7B29" w14:textId="77777777" w:rsidR="002842B3" w:rsidRDefault="002842B3" w:rsidP="007A108A">
            <w:pPr>
              <w:jc w:val="both"/>
              <w:rPr>
                <w:rFonts w:ascii="Arial" w:hAnsi="Arial" w:cs="Arial"/>
                <w:b/>
                <w:sz w:val="22"/>
                <w:szCs w:val="22"/>
              </w:rPr>
            </w:pPr>
            <w:r>
              <w:rPr>
                <w:rFonts w:ascii="Arial" w:hAnsi="Arial" w:cs="Arial"/>
                <w:b/>
                <w:sz w:val="22"/>
                <w:szCs w:val="22"/>
              </w:rPr>
              <w:t>CGE. 2</w:t>
            </w:r>
          </w:p>
          <w:p w14:paraId="6B9A7B2A" w14:textId="77777777" w:rsidR="002842B3" w:rsidRDefault="002842B3" w:rsidP="007A108A">
            <w:pPr>
              <w:jc w:val="both"/>
              <w:rPr>
                <w:rFonts w:ascii="Arial" w:hAnsi="Arial" w:cs="Arial"/>
                <w:b/>
                <w:sz w:val="22"/>
                <w:szCs w:val="22"/>
              </w:rPr>
            </w:pPr>
          </w:p>
          <w:p w14:paraId="6B9A7B2B" w14:textId="77777777" w:rsidR="002842B3" w:rsidRPr="00BB6497" w:rsidRDefault="002842B3" w:rsidP="007A108A">
            <w:pPr>
              <w:jc w:val="both"/>
              <w:rPr>
                <w:rFonts w:ascii="Arial" w:hAnsi="Arial" w:cs="Arial"/>
                <w:b/>
                <w:sz w:val="22"/>
                <w:szCs w:val="22"/>
              </w:rPr>
            </w:pPr>
            <w:r>
              <w:rPr>
                <w:rFonts w:ascii="Arial" w:hAnsi="Arial" w:cs="Arial"/>
                <w:b/>
                <w:sz w:val="22"/>
                <w:szCs w:val="22"/>
              </w:rPr>
              <w:t>Acceso y permanencia de las y los estudiantes</w:t>
            </w:r>
          </w:p>
        </w:tc>
        <w:tc>
          <w:tcPr>
            <w:tcW w:w="2014" w:type="dxa"/>
          </w:tcPr>
          <w:p w14:paraId="6B9A7B2C" w14:textId="77777777" w:rsidR="002842B3" w:rsidRDefault="002842B3" w:rsidP="007A108A">
            <w:pPr>
              <w:jc w:val="both"/>
              <w:rPr>
                <w:rFonts w:ascii="Arial" w:hAnsi="Arial" w:cs="Arial"/>
                <w:b/>
                <w:sz w:val="22"/>
                <w:szCs w:val="22"/>
              </w:rPr>
            </w:pPr>
          </w:p>
          <w:p w14:paraId="6B9A7B2D" w14:textId="77777777" w:rsidR="002842B3" w:rsidRPr="00BB6497" w:rsidRDefault="002842B3" w:rsidP="007A108A">
            <w:pPr>
              <w:jc w:val="both"/>
              <w:rPr>
                <w:rFonts w:ascii="Arial" w:hAnsi="Arial" w:cs="Arial"/>
                <w:b/>
                <w:sz w:val="22"/>
                <w:szCs w:val="22"/>
              </w:rPr>
            </w:pPr>
            <w:r>
              <w:rPr>
                <w:rFonts w:ascii="Arial" w:hAnsi="Arial" w:cs="Arial"/>
                <w:b/>
                <w:sz w:val="22"/>
                <w:szCs w:val="22"/>
              </w:rPr>
              <w:t>Estudiantes que no logran los aprendizajes previstos por abandono de su escolaridad.</w:t>
            </w:r>
          </w:p>
        </w:tc>
        <w:tc>
          <w:tcPr>
            <w:tcW w:w="3089" w:type="dxa"/>
          </w:tcPr>
          <w:p w14:paraId="6B9A7B2E" w14:textId="77777777" w:rsidR="002842B3" w:rsidRDefault="002842B3" w:rsidP="007A108A">
            <w:pPr>
              <w:jc w:val="both"/>
              <w:rPr>
                <w:rFonts w:ascii="Arial" w:hAnsi="Arial" w:cs="Arial"/>
                <w:sz w:val="22"/>
                <w:szCs w:val="22"/>
              </w:rPr>
            </w:pPr>
          </w:p>
          <w:p w14:paraId="6B9A7B2F" w14:textId="77777777" w:rsidR="002842B3" w:rsidRPr="00A614A4" w:rsidRDefault="002842B3" w:rsidP="00726B28">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Desintegración familiar.</w:t>
            </w:r>
          </w:p>
          <w:p w14:paraId="6B9A7B30" w14:textId="77777777" w:rsidR="002842B3" w:rsidRPr="00A614A4" w:rsidRDefault="002842B3" w:rsidP="00726B28">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Bajo nivel económico.</w:t>
            </w:r>
          </w:p>
          <w:p w14:paraId="6B9A7B31" w14:textId="77777777" w:rsidR="002842B3" w:rsidRPr="00A614A4" w:rsidRDefault="002842B3" w:rsidP="00726B28">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Bajo nivel cultural.</w:t>
            </w:r>
          </w:p>
          <w:p w14:paraId="6B9A7B32" w14:textId="77777777" w:rsidR="002842B3" w:rsidRPr="00A614A4" w:rsidRDefault="002842B3" w:rsidP="00726B28">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Problemas de Salud.</w:t>
            </w:r>
          </w:p>
          <w:p w14:paraId="6B9A7B33" w14:textId="77777777" w:rsidR="002842B3" w:rsidRPr="00A614A4" w:rsidRDefault="002842B3" w:rsidP="00726B28">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Abandono familiar.</w:t>
            </w:r>
          </w:p>
        </w:tc>
        <w:tc>
          <w:tcPr>
            <w:tcW w:w="3402" w:type="dxa"/>
          </w:tcPr>
          <w:p w14:paraId="6B9A7B34" w14:textId="77777777" w:rsidR="002842B3" w:rsidRDefault="002842B3" w:rsidP="007A108A">
            <w:pPr>
              <w:jc w:val="both"/>
              <w:rPr>
                <w:rFonts w:ascii="Arial" w:hAnsi="Arial" w:cs="Arial"/>
                <w:sz w:val="22"/>
                <w:szCs w:val="22"/>
              </w:rPr>
            </w:pPr>
          </w:p>
          <w:p w14:paraId="6B9A7B35" w14:textId="77777777" w:rsidR="002842B3" w:rsidRPr="004B08F8" w:rsidRDefault="002842B3" w:rsidP="00726B28">
            <w:pPr>
              <w:pStyle w:val="Prrafodelista"/>
              <w:numPr>
                <w:ilvl w:val="0"/>
                <w:numId w:val="39"/>
              </w:numPr>
              <w:ind w:left="318" w:hanging="284"/>
              <w:jc w:val="both"/>
              <w:rPr>
                <w:rFonts w:ascii="Arial" w:hAnsi="Arial" w:cs="Arial"/>
                <w:sz w:val="22"/>
                <w:szCs w:val="22"/>
              </w:rPr>
            </w:pPr>
            <w:r w:rsidRPr="004B08F8">
              <w:rPr>
                <w:rFonts w:ascii="Arial" w:hAnsi="Arial" w:cs="Arial"/>
                <w:sz w:val="22"/>
                <w:szCs w:val="22"/>
              </w:rPr>
              <w:t>Desarrollar planes de mejora.</w:t>
            </w:r>
          </w:p>
          <w:p w14:paraId="6B9A7B36" w14:textId="77777777" w:rsidR="002842B3" w:rsidRPr="004B08F8" w:rsidRDefault="002842B3" w:rsidP="00726B28">
            <w:pPr>
              <w:pStyle w:val="Prrafodelista"/>
              <w:numPr>
                <w:ilvl w:val="0"/>
                <w:numId w:val="39"/>
              </w:numPr>
              <w:ind w:left="318" w:hanging="284"/>
              <w:jc w:val="both"/>
              <w:rPr>
                <w:rFonts w:ascii="Arial" w:hAnsi="Arial" w:cs="Arial"/>
                <w:sz w:val="22"/>
                <w:szCs w:val="22"/>
              </w:rPr>
            </w:pPr>
            <w:r w:rsidRPr="004B08F8">
              <w:rPr>
                <w:rFonts w:ascii="Arial" w:hAnsi="Arial" w:cs="Arial"/>
                <w:sz w:val="22"/>
                <w:szCs w:val="22"/>
              </w:rPr>
              <w:t>Gestionar acciones solidarias con los aliados de la comunidad.</w:t>
            </w:r>
          </w:p>
          <w:p w14:paraId="6B9A7B37" w14:textId="77777777" w:rsidR="002842B3" w:rsidRPr="00BB6497" w:rsidRDefault="002842B3" w:rsidP="007A108A">
            <w:pPr>
              <w:jc w:val="both"/>
              <w:rPr>
                <w:rFonts w:ascii="Arial" w:hAnsi="Arial" w:cs="Arial"/>
                <w:sz w:val="22"/>
                <w:szCs w:val="22"/>
              </w:rPr>
            </w:pPr>
          </w:p>
        </w:tc>
      </w:tr>
      <w:tr w:rsidR="002842B3" w:rsidRPr="00BB6497" w14:paraId="6B9A7B4B" w14:textId="77777777" w:rsidTr="007A108A">
        <w:trPr>
          <w:trHeight w:val="2602"/>
        </w:trPr>
        <w:tc>
          <w:tcPr>
            <w:tcW w:w="1701" w:type="dxa"/>
          </w:tcPr>
          <w:p w14:paraId="6B9A7B39" w14:textId="77777777" w:rsidR="002842B3" w:rsidRDefault="002842B3" w:rsidP="007A108A">
            <w:pPr>
              <w:jc w:val="both"/>
              <w:rPr>
                <w:rFonts w:ascii="Arial" w:hAnsi="Arial" w:cs="Arial"/>
                <w:b/>
                <w:sz w:val="22"/>
                <w:szCs w:val="22"/>
              </w:rPr>
            </w:pPr>
          </w:p>
          <w:p w14:paraId="6B9A7B3A" w14:textId="77777777" w:rsidR="002842B3" w:rsidRDefault="002842B3" w:rsidP="007A108A">
            <w:pPr>
              <w:jc w:val="both"/>
              <w:rPr>
                <w:rFonts w:ascii="Arial" w:hAnsi="Arial" w:cs="Arial"/>
                <w:b/>
                <w:sz w:val="22"/>
                <w:szCs w:val="22"/>
              </w:rPr>
            </w:pPr>
            <w:r>
              <w:rPr>
                <w:rFonts w:ascii="Arial" w:hAnsi="Arial" w:cs="Arial"/>
                <w:b/>
                <w:sz w:val="22"/>
                <w:szCs w:val="22"/>
              </w:rPr>
              <w:t>GE. 3</w:t>
            </w:r>
          </w:p>
          <w:p w14:paraId="6B9A7B3B" w14:textId="77777777" w:rsidR="002842B3" w:rsidRDefault="002842B3" w:rsidP="007A108A">
            <w:pPr>
              <w:jc w:val="both"/>
              <w:rPr>
                <w:rFonts w:ascii="Arial" w:hAnsi="Arial" w:cs="Arial"/>
                <w:b/>
                <w:sz w:val="22"/>
                <w:szCs w:val="22"/>
              </w:rPr>
            </w:pPr>
          </w:p>
          <w:p w14:paraId="6B9A7B3C" w14:textId="77777777" w:rsidR="002842B3" w:rsidRDefault="002842B3" w:rsidP="007A108A">
            <w:pPr>
              <w:jc w:val="both"/>
              <w:rPr>
                <w:rFonts w:ascii="Arial" w:hAnsi="Arial" w:cs="Arial"/>
                <w:b/>
                <w:sz w:val="22"/>
                <w:szCs w:val="22"/>
              </w:rPr>
            </w:pPr>
            <w:r>
              <w:rPr>
                <w:rFonts w:ascii="Arial" w:hAnsi="Arial" w:cs="Arial"/>
                <w:b/>
                <w:sz w:val="22"/>
                <w:szCs w:val="22"/>
              </w:rPr>
              <w:t>Calendarización y gestión de las condiciones operativas</w:t>
            </w:r>
          </w:p>
        </w:tc>
        <w:tc>
          <w:tcPr>
            <w:tcW w:w="2014" w:type="dxa"/>
          </w:tcPr>
          <w:p w14:paraId="6B9A7B3D" w14:textId="77777777" w:rsidR="002842B3" w:rsidRDefault="002842B3" w:rsidP="007A108A">
            <w:pPr>
              <w:jc w:val="both"/>
              <w:rPr>
                <w:rFonts w:ascii="Arial" w:hAnsi="Arial" w:cs="Arial"/>
                <w:b/>
                <w:sz w:val="22"/>
                <w:szCs w:val="22"/>
              </w:rPr>
            </w:pPr>
          </w:p>
          <w:p w14:paraId="6B9A7B3E" w14:textId="77777777" w:rsidR="002842B3" w:rsidRDefault="002842B3" w:rsidP="007A108A">
            <w:pPr>
              <w:jc w:val="both"/>
              <w:rPr>
                <w:rFonts w:ascii="Arial" w:hAnsi="Arial" w:cs="Arial"/>
                <w:b/>
                <w:sz w:val="22"/>
                <w:szCs w:val="22"/>
              </w:rPr>
            </w:pPr>
          </w:p>
          <w:p w14:paraId="6B9A7B3F" w14:textId="77777777" w:rsidR="002842B3" w:rsidRDefault="002842B3" w:rsidP="007A108A">
            <w:pPr>
              <w:jc w:val="both"/>
              <w:rPr>
                <w:rFonts w:ascii="Arial" w:hAnsi="Arial" w:cs="Arial"/>
                <w:b/>
                <w:sz w:val="22"/>
                <w:szCs w:val="22"/>
              </w:rPr>
            </w:pPr>
            <w:r>
              <w:rPr>
                <w:rFonts w:ascii="Arial" w:hAnsi="Arial" w:cs="Arial"/>
                <w:b/>
                <w:sz w:val="22"/>
                <w:szCs w:val="22"/>
              </w:rPr>
              <w:t>Dificultades en el cumplimiento de las actividades pedagógicas planificadas.</w:t>
            </w:r>
          </w:p>
        </w:tc>
        <w:tc>
          <w:tcPr>
            <w:tcW w:w="3089" w:type="dxa"/>
          </w:tcPr>
          <w:p w14:paraId="6B9A7B40" w14:textId="77777777" w:rsidR="002842B3" w:rsidRDefault="002842B3" w:rsidP="007A108A">
            <w:pPr>
              <w:jc w:val="both"/>
              <w:rPr>
                <w:rFonts w:ascii="Arial" w:hAnsi="Arial" w:cs="Arial"/>
                <w:sz w:val="22"/>
                <w:szCs w:val="22"/>
              </w:rPr>
            </w:pPr>
          </w:p>
          <w:p w14:paraId="6B9A7B41" w14:textId="77777777" w:rsidR="002842B3" w:rsidRDefault="002842B3" w:rsidP="007A108A">
            <w:pPr>
              <w:jc w:val="both"/>
              <w:rPr>
                <w:rFonts w:ascii="Arial" w:hAnsi="Arial" w:cs="Arial"/>
                <w:sz w:val="22"/>
                <w:szCs w:val="22"/>
              </w:rPr>
            </w:pPr>
          </w:p>
          <w:p w14:paraId="6B9A7B42" w14:textId="77777777" w:rsidR="002842B3" w:rsidRPr="004B08F8" w:rsidRDefault="002842B3" w:rsidP="00726B28">
            <w:pPr>
              <w:pStyle w:val="Prrafodelista"/>
              <w:numPr>
                <w:ilvl w:val="0"/>
                <w:numId w:val="40"/>
              </w:numPr>
              <w:ind w:left="288" w:hanging="283"/>
              <w:jc w:val="both"/>
              <w:rPr>
                <w:rFonts w:ascii="Arial" w:hAnsi="Arial" w:cs="Arial"/>
                <w:sz w:val="22"/>
                <w:szCs w:val="22"/>
              </w:rPr>
            </w:pPr>
            <w:r w:rsidRPr="004B08F8">
              <w:rPr>
                <w:rFonts w:ascii="Arial" w:hAnsi="Arial" w:cs="Arial"/>
                <w:sz w:val="22"/>
                <w:szCs w:val="22"/>
              </w:rPr>
              <w:t>Actividades no priorizadas.</w:t>
            </w:r>
          </w:p>
          <w:p w14:paraId="6B9A7B43" w14:textId="77777777" w:rsidR="002842B3" w:rsidRPr="004B08F8" w:rsidRDefault="002842B3" w:rsidP="00726B28">
            <w:pPr>
              <w:pStyle w:val="Prrafodelista"/>
              <w:numPr>
                <w:ilvl w:val="0"/>
                <w:numId w:val="40"/>
              </w:numPr>
              <w:ind w:left="288" w:hanging="283"/>
              <w:jc w:val="both"/>
              <w:rPr>
                <w:rFonts w:ascii="Arial" w:hAnsi="Arial" w:cs="Arial"/>
                <w:sz w:val="22"/>
                <w:szCs w:val="22"/>
              </w:rPr>
            </w:pPr>
            <w:r w:rsidRPr="004B08F8">
              <w:rPr>
                <w:rFonts w:ascii="Arial" w:hAnsi="Arial" w:cs="Arial"/>
                <w:sz w:val="22"/>
                <w:szCs w:val="22"/>
              </w:rPr>
              <w:t>Agentes climatológicos no previstos.</w:t>
            </w:r>
          </w:p>
          <w:p w14:paraId="6B9A7B44" w14:textId="77777777" w:rsidR="002842B3" w:rsidRDefault="002842B3" w:rsidP="007A108A">
            <w:pPr>
              <w:jc w:val="both"/>
              <w:rPr>
                <w:rFonts w:ascii="Arial" w:hAnsi="Arial" w:cs="Arial"/>
                <w:sz w:val="22"/>
                <w:szCs w:val="22"/>
              </w:rPr>
            </w:pPr>
          </w:p>
        </w:tc>
        <w:tc>
          <w:tcPr>
            <w:tcW w:w="3402" w:type="dxa"/>
          </w:tcPr>
          <w:p w14:paraId="6B9A7B45" w14:textId="77777777" w:rsidR="002842B3" w:rsidRDefault="002842B3" w:rsidP="007A108A">
            <w:pPr>
              <w:jc w:val="both"/>
              <w:rPr>
                <w:rFonts w:ascii="Arial" w:hAnsi="Arial" w:cs="Arial"/>
                <w:sz w:val="22"/>
                <w:szCs w:val="22"/>
              </w:rPr>
            </w:pPr>
          </w:p>
          <w:p w14:paraId="6B9A7B46" w14:textId="77777777" w:rsidR="002842B3" w:rsidRDefault="002842B3" w:rsidP="007A108A">
            <w:pPr>
              <w:jc w:val="both"/>
              <w:rPr>
                <w:rFonts w:ascii="Arial" w:hAnsi="Arial" w:cs="Arial"/>
                <w:sz w:val="22"/>
                <w:szCs w:val="22"/>
              </w:rPr>
            </w:pPr>
          </w:p>
          <w:p w14:paraId="6B9A7B47" w14:textId="77777777" w:rsidR="002842B3" w:rsidRPr="004B08F8" w:rsidRDefault="002842B3" w:rsidP="00726B28">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talleres de recuperación pedagógica.</w:t>
            </w:r>
          </w:p>
          <w:p w14:paraId="6B9A7B48" w14:textId="77777777" w:rsidR="002842B3" w:rsidRPr="004B08F8" w:rsidRDefault="002842B3" w:rsidP="00726B28">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planes de mejora.</w:t>
            </w:r>
          </w:p>
          <w:p w14:paraId="6B9A7B49" w14:textId="77777777" w:rsidR="002842B3" w:rsidRPr="004B08F8" w:rsidRDefault="002842B3" w:rsidP="00726B28">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priorizando actividades.</w:t>
            </w:r>
          </w:p>
          <w:p w14:paraId="6B9A7B4A" w14:textId="77777777" w:rsidR="002842B3" w:rsidRDefault="002842B3" w:rsidP="007A108A">
            <w:pPr>
              <w:jc w:val="both"/>
              <w:rPr>
                <w:rFonts w:ascii="Arial" w:hAnsi="Arial" w:cs="Arial"/>
                <w:sz w:val="22"/>
                <w:szCs w:val="22"/>
              </w:rPr>
            </w:pPr>
          </w:p>
        </w:tc>
      </w:tr>
      <w:tr w:rsidR="002842B3" w:rsidRPr="00BB6497" w14:paraId="6B9A7B5B" w14:textId="77777777" w:rsidTr="007A108A">
        <w:trPr>
          <w:trHeight w:val="2602"/>
        </w:trPr>
        <w:tc>
          <w:tcPr>
            <w:tcW w:w="1701" w:type="dxa"/>
          </w:tcPr>
          <w:p w14:paraId="6B9A7B4C" w14:textId="77777777" w:rsidR="002842B3" w:rsidRDefault="002842B3" w:rsidP="007A108A">
            <w:pPr>
              <w:jc w:val="both"/>
              <w:rPr>
                <w:rFonts w:ascii="Arial" w:hAnsi="Arial" w:cs="Arial"/>
                <w:b/>
                <w:sz w:val="22"/>
                <w:szCs w:val="22"/>
              </w:rPr>
            </w:pPr>
          </w:p>
          <w:p w14:paraId="6B9A7B4D" w14:textId="77777777" w:rsidR="002842B3" w:rsidRDefault="002842B3" w:rsidP="007A108A">
            <w:pPr>
              <w:jc w:val="both"/>
              <w:rPr>
                <w:rFonts w:ascii="Arial" w:hAnsi="Arial" w:cs="Arial"/>
                <w:b/>
                <w:sz w:val="22"/>
                <w:szCs w:val="22"/>
              </w:rPr>
            </w:pPr>
            <w:r>
              <w:rPr>
                <w:rFonts w:ascii="Arial" w:hAnsi="Arial" w:cs="Arial"/>
                <w:b/>
                <w:sz w:val="22"/>
                <w:szCs w:val="22"/>
              </w:rPr>
              <w:t>CGE. 4</w:t>
            </w:r>
          </w:p>
          <w:p w14:paraId="6B9A7B4E" w14:textId="77777777" w:rsidR="002842B3" w:rsidRDefault="002842B3" w:rsidP="007A108A">
            <w:pPr>
              <w:jc w:val="both"/>
              <w:rPr>
                <w:rFonts w:ascii="Arial" w:hAnsi="Arial" w:cs="Arial"/>
                <w:b/>
                <w:sz w:val="22"/>
                <w:szCs w:val="22"/>
              </w:rPr>
            </w:pPr>
          </w:p>
          <w:p w14:paraId="6B9A7B4F" w14:textId="77777777" w:rsidR="002842B3" w:rsidRDefault="002842B3" w:rsidP="007A108A">
            <w:pPr>
              <w:jc w:val="both"/>
              <w:rPr>
                <w:rFonts w:ascii="Arial" w:hAnsi="Arial" w:cs="Arial"/>
                <w:b/>
                <w:sz w:val="22"/>
                <w:szCs w:val="22"/>
              </w:rPr>
            </w:pPr>
            <w:r>
              <w:rPr>
                <w:rFonts w:ascii="Arial" w:hAnsi="Arial" w:cs="Arial"/>
                <w:b/>
                <w:sz w:val="22"/>
                <w:szCs w:val="22"/>
              </w:rPr>
              <w:t>Acompañamiento y mo</w:t>
            </w:r>
            <w:r w:rsidR="00FD6C6D">
              <w:rPr>
                <w:rFonts w:ascii="Arial" w:hAnsi="Arial" w:cs="Arial"/>
                <w:b/>
                <w:sz w:val="22"/>
                <w:szCs w:val="22"/>
              </w:rPr>
              <w:t>nitoreo a los docentes en la prá</w:t>
            </w:r>
            <w:r>
              <w:rPr>
                <w:rFonts w:ascii="Arial" w:hAnsi="Arial" w:cs="Arial"/>
                <w:b/>
                <w:sz w:val="22"/>
                <w:szCs w:val="22"/>
              </w:rPr>
              <w:t>ctica pedagógica.</w:t>
            </w:r>
          </w:p>
        </w:tc>
        <w:tc>
          <w:tcPr>
            <w:tcW w:w="2014" w:type="dxa"/>
          </w:tcPr>
          <w:p w14:paraId="6B9A7B50" w14:textId="77777777" w:rsidR="002842B3" w:rsidRDefault="002842B3" w:rsidP="007A108A">
            <w:pPr>
              <w:jc w:val="both"/>
              <w:rPr>
                <w:rFonts w:ascii="Arial" w:hAnsi="Arial" w:cs="Arial"/>
                <w:b/>
                <w:sz w:val="22"/>
                <w:szCs w:val="22"/>
              </w:rPr>
            </w:pPr>
          </w:p>
          <w:p w14:paraId="6B9A7B51" w14:textId="77777777" w:rsidR="002842B3" w:rsidRDefault="002842B3" w:rsidP="007A108A">
            <w:pPr>
              <w:jc w:val="both"/>
              <w:rPr>
                <w:rFonts w:ascii="Arial" w:hAnsi="Arial" w:cs="Arial"/>
                <w:b/>
                <w:sz w:val="22"/>
                <w:szCs w:val="22"/>
              </w:rPr>
            </w:pPr>
            <w:r>
              <w:rPr>
                <w:rFonts w:ascii="Arial" w:hAnsi="Arial" w:cs="Arial"/>
                <w:b/>
                <w:sz w:val="22"/>
                <w:szCs w:val="22"/>
              </w:rPr>
              <w:t>Dificultades en algunos docentes en la aplicación de la evaluación formativa.</w:t>
            </w:r>
          </w:p>
        </w:tc>
        <w:tc>
          <w:tcPr>
            <w:tcW w:w="3089" w:type="dxa"/>
          </w:tcPr>
          <w:p w14:paraId="6B9A7B52" w14:textId="77777777" w:rsidR="002842B3" w:rsidRDefault="002842B3" w:rsidP="007A108A">
            <w:pPr>
              <w:jc w:val="both"/>
              <w:rPr>
                <w:rFonts w:ascii="Arial" w:hAnsi="Arial" w:cs="Arial"/>
                <w:sz w:val="22"/>
                <w:szCs w:val="22"/>
              </w:rPr>
            </w:pPr>
          </w:p>
          <w:p w14:paraId="6B9A7B53" w14:textId="77777777" w:rsidR="002842B3" w:rsidRPr="00F5336A" w:rsidRDefault="002842B3" w:rsidP="00726B28">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Recarga laboral y familiar</w:t>
            </w:r>
          </w:p>
          <w:p w14:paraId="6B9A7B54" w14:textId="77777777" w:rsidR="002842B3" w:rsidRPr="00F5336A" w:rsidRDefault="002842B3" w:rsidP="00726B28">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Desinterés de algunos docentes.</w:t>
            </w:r>
          </w:p>
          <w:p w14:paraId="6B9A7B55" w14:textId="77777777" w:rsidR="002842B3" w:rsidRPr="00F5336A" w:rsidRDefault="002842B3" w:rsidP="00726B28">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Dificultades en el manejo del currículo.</w:t>
            </w:r>
          </w:p>
          <w:p w14:paraId="6B9A7B56" w14:textId="77777777" w:rsidR="002842B3" w:rsidRPr="00F5336A" w:rsidRDefault="002842B3" w:rsidP="00726B28">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Inadecuadas estrategias de enseñanza.</w:t>
            </w:r>
          </w:p>
        </w:tc>
        <w:tc>
          <w:tcPr>
            <w:tcW w:w="3402" w:type="dxa"/>
          </w:tcPr>
          <w:p w14:paraId="6B9A7B57" w14:textId="77777777" w:rsidR="002842B3" w:rsidRDefault="002842B3" w:rsidP="007A108A">
            <w:pPr>
              <w:jc w:val="both"/>
              <w:rPr>
                <w:rFonts w:ascii="Arial" w:hAnsi="Arial" w:cs="Arial"/>
                <w:sz w:val="22"/>
                <w:szCs w:val="22"/>
              </w:rPr>
            </w:pPr>
          </w:p>
          <w:p w14:paraId="6B9A7B58" w14:textId="77777777" w:rsidR="002842B3" w:rsidRPr="00F5336A" w:rsidRDefault="002842B3" w:rsidP="00726B28">
            <w:pPr>
              <w:pStyle w:val="Prrafodelista"/>
              <w:numPr>
                <w:ilvl w:val="0"/>
                <w:numId w:val="43"/>
              </w:numPr>
              <w:jc w:val="both"/>
              <w:rPr>
                <w:rFonts w:ascii="Arial" w:hAnsi="Arial" w:cs="Arial"/>
                <w:sz w:val="22"/>
                <w:szCs w:val="22"/>
              </w:rPr>
            </w:pPr>
            <w:r w:rsidRPr="00F5336A">
              <w:rPr>
                <w:rFonts w:ascii="Arial" w:hAnsi="Arial" w:cs="Arial"/>
                <w:sz w:val="22"/>
                <w:szCs w:val="22"/>
              </w:rPr>
              <w:t>Trabajo colegiado</w:t>
            </w:r>
          </w:p>
          <w:p w14:paraId="6B9A7B59" w14:textId="77777777" w:rsidR="002842B3" w:rsidRPr="00F5336A" w:rsidRDefault="002842B3" w:rsidP="00726B28">
            <w:pPr>
              <w:pStyle w:val="Prrafodelista"/>
              <w:numPr>
                <w:ilvl w:val="0"/>
                <w:numId w:val="43"/>
              </w:numPr>
              <w:jc w:val="both"/>
              <w:rPr>
                <w:rFonts w:ascii="Arial" w:hAnsi="Arial" w:cs="Arial"/>
                <w:sz w:val="22"/>
                <w:szCs w:val="22"/>
              </w:rPr>
            </w:pPr>
            <w:r w:rsidRPr="00F5336A">
              <w:rPr>
                <w:rFonts w:ascii="Arial" w:hAnsi="Arial" w:cs="Arial"/>
                <w:sz w:val="22"/>
                <w:szCs w:val="22"/>
              </w:rPr>
              <w:t>Estrategias de acompañamiento</w:t>
            </w:r>
          </w:p>
          <w:p w14:paraId="6B9A7B5A" w14:textId="77777777" w:rsidR="002842B3" w:rsidRPr="00F5336A" w:rsidRDefault="002842B3" w:rsidP="00726B28">
            <w:pPr>
              <w:pStyle w:val="Prrafodelista"/>
              <w:numPr>
                <w:ilvl w:val="0"/>
                <w:numId w:val="43"/>
              </w:numPr>
              <w:jc w:val="both"/>
              <w:rPr>
                <w:rFonts w:ascii="Arial" w:hAnsi="Arial" w:cs="Arial"/>
                <w:sz w:val="22"/>
                <w:szCs w:val="22"/>
              </w:rPr>
            </w:pPr>
            <w:r w:rsidRPr="00F5336A">
              <w:rPr>
                <w:rFonts w:ascii="Arial" w:hAnsi="Arial" w:cs="Arial"/>
                <w:sz w:val="22"/>
                <w:szCs w:val="22"/>
              </w:rPr>
              <w:t>Planificación colegiada.</w:t>
            </w:r>
          </w:p>
        </w:tc>
      </w:tr>
      <w:tr w:rsidR="002842B3" w:rsidRPr="00BB6497" w14:paraId="6B9A7B6C" w14:textId="77777777" w:rsidTr="007A108A">
        <w:trPr>
          <w:trHeight w:val="2602"/>
        </w:trPr>
        <w:tc>
          <w:tcPr>
            <w:tcW w:w="1701" w:type="dxa"/>
          </w:tcPr>
          <w:p w14:paraId="6B9A7B5C" w14:textId="77777777" w:rsidR="002842B3" w:rsidRDefault="002842B3" w:rsidP="007A108A">
            <w:pPr>
              <w:jc w:val="both"/>
              <w:rPr>
                <w:rFonts w:ascii="Arial" w:hAnsi="Arial" w:cs="Arial"/>
                <w:b/>
                <w:sz w:val="22"/>
                <w:szCs w:val="22"/>
              </w:rPr>
            </w:pPr>
            <w:r>
              <w:rPr>
                <w:rFonts w:ascii="Arial" w:hAnsi="Arial" w:cs="Arial"/>
                <w:b/>
                <w:sz w:val="22"/>
                <w:szCs w:val="22"/>
              </w:rPr>
              <w:t>CGE 5</w:t>
            </w:r>
          </w:p>
          <w:p w14:paraId="6B9A7B5D" w14:textId="77777777" w:rsidR="002842B3" w:rsidRDefault="002842B3" w:rsidP="007A108A">
            <w:pPr>
              <w:jc w:val="both"/>
              <w:rPr>
                <w:rFonts w:ascii="Arial" w:hAnsi="Arial" w:cs="Arial"/>
                <w:b/>
                <w:sz w:val="22"/>
                <w:szCs w:val="22"/>
              </w:rPr>
            </w:pPr>
          </w:p>
          <w:p w14:paraId="6B9A7B5E" w14:textId="5123C63E" w:rsidR="002842B3" w:rsidRDefault="002842B3" w:rsidP="007A108A">
            <w:pPr>
              <w:jc w:val="both"/>
              <w:rPr>
                <w:rFonts w:ascii="Arial" w:hAnsi="Arial" w:cs="Arial"/>
                <w:b/>
                <w:sz w:val="22"/>
                <w:szCs w:val="22"/>
              </w:rPr>
            </w:pPr>
            <w:r>
              <w:rPr>
                <w:rFonts w:ascii="Arial" w:hAnsi="Arial" w:cs="Arial"/>
                <w:b/>
                <w:sz w:val="22"/>
                <w:szCs w:val="22"/>
              </w:rPr>
              <w:t xml:space="preserve">Gestión </w:t>
            </w:r>
            <w:r w:rsidR="008E79D4">
              <w:rPr>
                <w:rFonts w:ascii="Arial" w:hAnsi="Arial" w:cs="Arial"/>
                <w:b/>
                <w:sz w:val="22"/>
                <w:szCs w:val="22"/>
              </w:rPr>
              <w:t>de la</w:t>
            </w:r>
            <w:r>
              <w:rPr>
                <w:rFonts w:ascii="Arial" w:hAnsi="Arial" w:cs="Arial"/>
                <w:b/>
                <w:sz w:val="22"/>
                <w:szCs w:val="22"/>
              </w:rPr>
              <w:t xml:space="preserve"> convivencia escolar.</w:t>
            </w:r>
          </w:p>
        </w:tc>
        <w:tc>
          <w:tcPr>
            <w:tcW w:w="2014" w:type="dxa"/>
          </w:tcPr>
          <w:p w14:paraId="6B9A7B5F" w14:textId="77777777" w:rsidR="002842B3" w:rsidRDefault="002842B3" w:rsidP="007A108A">
            <w:pPr>
              <w:jc w:val="both"/>
              <w:rPr>
                <w:rFonts w:ascii="Arial" w:hAnsi="Arial" w:cs="Arial"/>
                <w:b/>
                <w:sz w:val="22"/>
                <w:szCs w:val="22"/>
              </w:rPr>
            </w:pPr>
          </w:p>
          <w:p w14:paraId="6B9A7B60" w14:textId="77777777" w:rsidR="002842B3" w:rsidRDefault="002842B3" w:rsidP="007A108A">
            <w:pPr>
              <w:jc w:val="both"/>
              <w:rPr>
                <w:rFonts w:ascii="Arial" w:hAnsi="Arial" w:cs="Arial"/>
                <w:b/>
                <w:sz w:val="22"/>
                <w:szCs w:val="22"/>
              </w:rPr>
            </w:pPr>
            <w:r>
              <w:rPr>
                <w:rFonts w:ascii="Arial" w:hAnsi="Arial" w:cs="Arial"/>
                <w:b/>
                <w:sz w:val="22"/>
                <w:szCs w:val="22"/>
              </w:rPr>
              <w:t>Dificultades de algunos estudiantes para mantener un clima armonioso en el aula.</w:t>
            </w:r>
          </w:p>
        </w:tc>
        <w:tc>
          <w:tcPr>
            <w:tcW w:w="3089" w:type="dxa"/>
          </w:tcPr>
          <w:p w14:paraId="6B9A7B61" w14:textId="77777777" w:rsidR="002842B3" w:rsidRDefault="002842B3" w:rsidP="007A108A">
            <w:pPr>
              <w:jc w:val="both"/>
              <w:rPr>
                <w:rFonts w:ascii="Arial" w:hAnsi="Arial" w:cs="Arial"/>
                <w:sz w:val="22"/>
                <w:szCs w:val="22"/>
              </w:rPr>
            </w:pPr>
          </w:p>
          <w:p w14:paraId="6B9A7B62" w14:textId="77777777" w:rsidR="002842B3" w:rsidRPr="001620CD" w:rsidRDefault="002842B3" w:rsidP="00726B28">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provenientes de hogares desintegrados.</w:t>
            </w:r>
          </w:p>
          <w:p w14:paraId="6B9A7B63" w14:textId="77777777" w:rsidR="002842B3" w:rsidRPr="001620CD" w:rsidRDefault="002842B3" w:rsidP="00726B28">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con problemas de conducta.</w:t>
            </w:r>
          </w:p>
          <w:p w14:paraId="6B9A7B64" w14:textId="77777777" w:rsidR="002842B3" w:rsidRPr="001620CD" w:rsidRDefault="002842B3" w:rsidP="00726B28">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con hábitos de conductas inadecuados.</w:t>
            </w:r>
          </w:p>
          <w:p w14:paraId="6B9A7B65" w14:textId="77777777" w:rsidR="002842B3" w:rsidRDefault="002842B3" w:rsidP="007A108A">
            <w:pPr>
              <w:jc w:val="both"/>
              <w:rPr>
                <w:rFonts w:ascii="Arial" w:hAnsi="Arial" w:cs="Arial"/>
                <w:sz w:val="22"/>
                <w:szCs w:val="22"/>
              </w:rPr>
            </w:pPr>
          </w:p>
        </w:tc>
        <w:tc>
          <w:tcPr>
            <w:tcW w:w="3402" w:type="dxa"/>
          </w:tcPr>
          <w:p w14:paraId="6B9A7B66" w14:textId="77777777" w:rsidR="002842B3" w:rsidRDefault="002842B3" w:rsidP="007A108A">
            <w:pPr>
              <w:jc w:val="both"/>
              <w:rPr>
                <w:rFonts w:ascii="Arial" w:hAnsi="Arial" w:cs="Arial"/>
                <w:sz w:val="22"/>
                <w:szCs w:val="22"/>
              </w:rPr>
            </w:pPr>
          </w:p>
          <w:p w14:paraId="6B9A7B67" w14:textId="77777777" w:rsidR="002842B3" w:rsidRDefault="002842B3" w:rsidP="007A108A">
            <w:pPr>
              <w:jc w:val="both"/>
              <w:rPr>
                <w:rFonts w:ascii="Arial" w:hAnsi="Arial" w:cs="Arial"/>
                <w:sz w:val="22"/>
                <w:szCs w:val="22"/>
              </w:rPr>
            </w:pPr>
          </w:p>
          <w:p w14:paraId="6B9A7B68" w14:textId="77777777" w:rsidR="002842B3" w:rsidRPr="001620CD" w:rsidRDefault="002842B3" w:rsidP="00726B28">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 xml:space="preserve">Talleres con padres </w:t>
            </w:r>
          </w:p>
          <w:p w14:paraId="6B9A7B69" w14:textId="77777777" w:rsidR="002842B3" w:rsidRPr="001620CD" w:rsidRDefault="002842B3" w:rsidP="00726B28">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Planes de mejora.</w:t>
            </w:r>
          </w:p>
          <w:p w14:paraId="6B9A7B6A" w14:textId="77777777" w:rsidR="002842B3" w:rsidRPr="001620CD" w:rsidRDefault="002842B3" w:rsidP="00726B28">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Fortalecimiento de la tutoría.</w:t>
            </w:r>
          </w:p>
          <w:p w14:paraId="6B9A7B6B" w14:textId="77777777" w:rsidR="002842B3" w:rsidRDefault="002842B3" w:rsidP="007A108A">
            <w:pPr>
              <w:jc w:val="both"/>
              <w:rPr>
                <w:rFonts w:ascii="Arial" w:hAnsi="Arial" w:cs="Arial"/>
                <w:sz w:val="22"/>
                <w:szCs w:val="22"/>
              </w:rPr>
            </w:pPr>
          </w:p>
        </w:tc>
      </w:tr>
    </w:tbl>
    <w:p w14:paraId="6B9A7B6D" w14:textId="77777777" w:rsidR="00C6512F" w:rsidRDefault="00C6512F" w:rsidP="002E630D">
      <w:pPr>
        <w:tabs>
          <w:tab w:val="left" w:pos="284"/>
        </w:tabs>
        <w:spacing w:line="360" w:lineRule="auto"/>
        <w:rPr>
          <w:rFonts w:ascii="Arial" w:hAnsi="Arial" w:cs="Arial"/>
          <w:b/>
        </w:rPr>
      </w:pPr>
    </w:p>
    <w:p w14:paraId="6B9A7B6E" w14:textId="77777777" w:rsidR="00F918B0" w:rsidRPr="007A1B6A" w:rsidRDefault="00C6512F" w:rsidP="00865BED">
      <w:pPr>
        <w:tabs>
          <w:tab w:val="left" w:pos="284"/>
          <w:tab w:val="left" w:pos="993"/>
        </w:tabs>
        <w:spacing w:line="360" w:lineRule="auto"/>
        <w:rPr>
          <w:rFonts w:ascii="Arial" w:hAnsi="Arial" w:cs="Arial"/>
          <w:b/>
          <w:sz w:val="22"/>
          <w:szCs w:val="22"/>
        </w:rPr>
      </w:pPr>
      <w:r>
        <w:rPr>
          <w:rFonts w:ascii="Arial" w:hAnsi="Arial" w:cs="Arial"/>
          <w:b/>
        </w:rPr>
        <w:tab/>
      </w:r>
    </w:p>
    <w:p w14:paraId="6B9A7B6F" w14:textId="77777777" w:rsidR="00F918B0" w:rsidRDefault="00F918B0" w:rsidP="00F918B0">
      <w:pPr>
        <w:spacing w:line="360" w:lineRule="auto"/>
        <w:contextualSpacing/>
        <w:rPr>
          <w:rFonts w:ascii="Arial" w:hAnsi="Arial" w:cs="Arial"/>
          <w:b/>
          <w:sz w:val="22"/>
          <w:szCs w:val="22"/>
        </w:rPr>
      </w:pPr>
    </w:p>
    <w:p w14:paraId="6B9A7B70" w14:textId="77777777" w:rsidR="00F918B0" w:rsidRDefault="00F918B0" w:rsidP="00F918B0">
      <w:pPr>
        <w:jc w:val="center"/>
        <w:rPr>
          <w:rFonts w:ascii="Arial" w:hAnsi="Arial" w:cs="Arial"/>
          <w:b/>
        </w:rPr>
      </w:pPr>
    </w:p>
    <w:p w14:paraId="6B9A7B71" w14:textId="77777777" w:rsidR="00E736DB" w:rsidRDefault="00E736DB" w:rsidP="00F918B0">
      <w:pPr>
        <w:jc w:val="center"/>
        <w:rPr>
          <w:rFonts w:ascii="Arial" w:hAnsi="Arial" w:cs="Arial"/>
          <w:b/>
        </w:rPr>
      </w:pPr>
    </w:p>
    <w:p w14:paraId="6B9A7B72" w14:textId="77777777" w:rsidR="00E736DB" w:rsidRDefault="00E736DB" w:rsidP="00F918B0">
      <w:pPr>
        <w:jc w:val="center"/>
        <w:rPr>
          <w:rFonts w:ascii="Arial" w:hAnsi="Arial" w:cs="Arial"/>
          <w:b/>
        </w:rPr>
      </w:pPr>
    </w:p>
    <w:p w14:paraId="6B9A7B73" w14:textId="77777777" w:rsidR="00E736DB" w:rsidRDefault="00E736DB" w:rsidP="00F918B0">
      <w:pPr>
        <w:jc w:val="center"/>
        <w:rPr>
          <w:rFonts w:ascii="Arial" w:hAnsi="Arial" w:cs="Arial"/>
          <w:b/>
        </w:rPr>
      </w:pPr>
    </w:p>
    <w:p w14:paraId="6B9A7B74" w14:textId="77777777" w:rsidR="00E736DB" w:rsidRDefault="00E736DB" w:rsidP="00F918B0">
      <w:pPr>
        <w:jc w:val="center"/>
        <w:rPr>
          <w:rFonts w:ascii="Arial" w:hAnsi="Arial" w:cs="Arial"/>
          <w:b/>
        </w:rPr>
      </w:pPr>
    </w:p>
    <w:p w14:paraId="6B9A7B75" w14:textId="77777777" w:rsidR="00E736DB" w:rsidRDefault="00E736DB" w:rsidP="00F918B0">
      <w:pPr>
        <w:jc w:val="center"/>
        <w:rPr>
          <w:rFonts w:ascii="Arial" w:hAnsi="Arial" w:cs="Arial"/>
          <w:b/>
        </w:rPr>
      </w:pPr>
    </w:p>
    <w:p w14:paraId="6B9A7B76" w14:textId="77777777" w:rsidR="00E736DB" w:rsidRDefault="00E736DB" w:rsidP="00F918B0">
      <w:pPr>
        <w:jc w:val="center"/>
        <w:rPr>
          <w:rFonts w:ascii="Arial" w:hAnsi="Arial" w:cs="Arial"/>
          <w:b/>
        </w:rPr>
      </w:pPr>
    </w:p>
    <w:p w14:paraId="6B9A7B77" w14:textId="77777777" w:rsidR="00E736DB" w:rsidRDefault="00E736DB" w:rsidP="00F918B0">
      <w:pPr>
        <w:jc w:val="center"/>
        <w:rPr>
          <w:rFonts w:ascii="Arial" w:hAnsi="Arial" w:cs="Arial"/>
          <w:b/>
        </w:rPr>
      </w:pPr>
    </w:p>
    <w:p w14:paraId="6B9A7B78" w14:textId="77777777" w:rsidR="00E736DB" w:rsidRDefault="00E736DB" w:rsidP="00F918B0">
      <w:pPr>
        <w:jc w:val="center"/>
        <w:rPr>
          <w:rFonts w:ascii="Arial" w:hAnsi="Arial" w:cs="Arial"/>
          <w:b/>
        </w:rPr>
      </w:pPr>
    </w:p>
    <w:p w14:paraId="6B9A7B79" w14:textId="77777777" w:rsidR="00E736DB" w:rsidRDefault="00E736DB" w:rsidP="00F918B0">
      <w:pPr>
        <w:jc w:val="center"/>
        <w:rPr>
          <w:rFonts w:ascii="Arial" w:hAnsi="Arial" w:cs="Arial"/>
          <w:b/>
        </w:rPr>
      </w:pPr>
    </w:p>
    <w:p w14:paraId="6B9A7B7A" w14:textId="77777777" w:rsidR="002C15DA" w:rsidRDefault="002C15DA" w:rsidP="00F918B0">
      <w:pPr>
        <w:jc w:val="center"/>
        <w:rPr>
          <w:rFonts w:ascii="Arial" w:hAnsi="Arial" w:cs="Arial"/>
          <w:b/>
        </w:rPr>
      </w:pPr>
    </w:p>
    <w:p w14:paraId="6B9A7B7B" w14:textId="77777777" w:rsidR="002C15DA" w:rsidRDefault="002C15DA" w:rsidP="00F918B0">
      <w:pPr>
        <w:jc w:val="center"/>
        <w:rPr>
          <w:rFonts w:ascii="Arial" w:hAnsi="Arial" w:cs="Arial"/>
          <w:b/>
        </w:rPr>
      </w:pPr>
    </w:p>
    <w:p w14:paraId="6B9A7B7C" w14:textId="77777777" w:rsidR="002C15DA" w:rsidRDefault="002C15DA" w:rsidP="00F918B0">
      <w:pPr>
        <w:jc w:val="center"/>
        <w:rPr>
          <w:rFonts w:ascii="Arial" w:hAnsi="Arial" w:cs="Arial"/>
          <w:b/>
        </w:rPr>
      </w:pPr>
    </w:p>
    <w:p w14:paraId="6B9A7B86" w14:textId="77777777" w:rsidR="002C15DA" w:rsidRDefault="002C15DA" w:rsidP="00F918B0">
      <w:pPr>
        <w:jc w:val="center"/>
        <w:rPr>
          <w:rFonts w:ascii="Arial" w:hAnsi="Arial" w:cs="Arial"/>
          <w:b/>
        </w:rPr>
      </w:pPr>
    </w:p>
    <w:p w14:paraId="6B9A7B87" w14:textId="77777777" w:rsidR="002C15DA" w:rsidRDefault="002C15DA" w:rsidP="00C907FE">
      <w:pPr>
        <w:rPr>
          <w:rFonts w:ascii="Arial" w:hAnsi="Arial" w:cs="Arial"/>
          <w:b/>
        </w:rPr>
      </w:pPr>
    </w:p>
    <w:p w14:paraId="6B9A7B88" w14:textId="77777777" w:rsidR="00FD6C6D" w:rsidRPr="00705188" w:rsidRDefault="00FD6C6D" w:rsidP="00FD6C6D">
      <w:pPr>
        <w:spacing w:line="360" w:lineRule="auto"/>
        <w:ind w:hanging="142"/>
        <w:contextualSpacing/>
        <w:rPr>
          <w:rFonts w:ascii="Arial" w:hAnsi="Arial" w:cs="Arial"/>
          <w:b/>
        </w:rPr>
      </w:pPr>
      <w:r>
        <w:rPr>
          <w:rFonts w:ascii="Arial" w:hAnsi="Arial" w:cs="Arial"/>
          <w:b/>
          <w:bCs/>
          <w:sz w:val="22"/>
          <w:szCs w:val="22"/>
        </w:rPr>
        <w:t>3,6</w:t>
      </w:r>
      <w:r>
        <w:rPr>
          <w:noProof/>
          <w:lang w:val="es-PE" w:eastAsia="es-PE"/>
        </w:rPr>
        <mc:AlternateContent>
          <mc:Choice Requires="wps">
            <w:drawing>
              <wp:anchor distT="0" distB="0" distL="114300" distR="114300" simplePos="0" relativeHeight="251713536" behindDoc="0" locked="0" layoutInCell="1" allowOverlap="1" wp14:anchorId="6B9AEE0F" wp14:editId="6B9AEE10">
                <wp:simplePos x="0" y="0"/>
                <wp:positionH relativeFrom="column">
                  <wp:posOffset>3491865</wp:posOffset>
                </wp:positionH>
                <wp:positionV relativeFrom="paragraph">
                  <wp:posOffset>243205</wp:posOffset>
                </wp:positionV>
                <wp:extent cx="3084195" cy="3061970"/>
                <wp:effectExtent l="11430" t="6350" r="9525" b="8255"/>
                <wp:wrapNone/>
                <wp:docPr id="70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061970"/>
                        </a:xfrm>
                        <a:prstGeom prst="rect">
                          <a:avLst/>
                        </a:prstGeom>
                        <a:solidFill>
                          <a:srgbClr val="FFFFFF"/>
                        </a:solidFill>
                        <a:ln w="9525">
                          <a:solidFill>
                            <a:srgbClr val="000000"/>
                          </a:solidFill>
                          <a:miter lim="800000"/>
                          <a:headEnd/>
                          <a:tailEnd/>
                        </a:ln>
                      </wps:spPr>
                      <wps:txbx>
                        <w:txbxContent>
                          <w:p w14:paraId="6B9AEEEE" w14:textId="77777777" w:rsidR="000B5035" w:rsidRDefault="000B5035" w:rsidP="00FD6C6D"/>
                          <w:p w14:paraId="6B9AEEEF" w14:textId="77777777" w:rsidR="000B5035" w:rsidRDefault="000B5035" w:rsidP="00FD6C6D">
                            <w:r w:rsidRPr="00D42B09">
                              <w:rPr>
                                <w:noProof/>
                                <w:lang w:val="es-PE" w:eastAsia="es-PE"/>
                              </w:rPr>
                              <w:drawing>
                                <wp:inline distT="0" distB="0" distL="0" distR="0" wp14:anchorId="6B9AEF1A" wp14:editId="6B9AEF1B">
                                  <wp:extent cx="2924175" cy="1905000"/>
                                  <wp:effectExtent l="19050" t="0" r="9525" b="0"/>
                                  <wp:docPr id="36" name="irc_mi" descr="Resultado de imagen para TEORIAS CONSTRUCTIVIST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TEORIAS CONSTRUCTIVISTA">
                                            <a:hlinkClick r:id="rId10"/>
                                          </pic:cNvPr>
                                          <pic:cNvPicPr>
                                            <a:picLocks noChangeAspect="1" noChangeArrowheads="1"/>
                                          </pic:cNvPicPr>
                                        </pic:nvPicPr>
                                        <pic:blipFill>
                                          <a:blip r:embed="rId11"/>
                                          <a:srcRect/>
                                          <a:stretch>
                                            <a:fillRect/>
                                          </a:stretch>
                                        </pic:blipFill>
                                        <pic:spPr bwMode="auto">
                                          <a:xfrm>
                                            <a:off x="0" y="0"/>
                                            <a:ext cx="2928356" cy="1907724"/>
                                          </a:xfrm>
                                          <a:prstGeom prst="rect">
                                            <a:avLst/>
                                          </a:prstGeom>
                                          <a:noFill/>
                                          <a:ln w="9525">
                                            <a:noFill/>
                                            <a:miter lim="800000"/>
                                            <a:headEnd/>
                                            <a:tailEnd/>
                                          </a:ln>
                                        </pic:spPr>
                                      </pic:pic>
                                    </a:graphicData>
                                  </a:graphic>
                                </wp:inline>
                              </w:drawing>
                            </w:r>
                          </w:p>
                          <w:p w14:paraId="6B9AEEF0" w14:textId="77777777" w:rsidR="000B5035" w:rsidRDefault="000B5035" w:rsidP="00FD6C6D">
                            <w:r w:rsidRPr="00D42B09">
                              <w:rPr>
                                <w:noProof/>
                                <w:lang w:val="es-PE" w:eastAsia="es-PE"/>
                              </w:rPr>
                              <w:drawing>
                                <wp:inline distT="0" distB="0" distL="0" distR="0" wp14:anchorId="6B9AEF1C" wp14:editId="6B9AEF1D">
                                  <wp:extent cx="1319631" cy="1046074"/>
                                  <wp:effectExtent l="19050" t="0" r="0" b="0"/>
                                  <wp:docPr id="37" name="Imagen 37" descr="LA PROPUESTA EDUCATIVA DE JOSÉ  ANTONIO ENCINAS FRANCO &amp;quot;El niño es el ser más incomprendido y el más conculcado d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ROPUESTA EDUCATIVA DE JOSÉ  ANTONIO ENCINAS FRANCO &amp;quot;El niño es el ser más incomprendido y el más conculcado de to..."/>
                                          <pic:cNvPicPr>
                                            <a:picLocks noChangeAspect="1" noChangeArrowheads="1"/>
                                          </pic:cNvPicPr>
                                        </pic:nvPicPr>
                                        <pic:blipFill>
                                          <a:blip r:embed="rId12"/>
                                          <a:srcRect/>
                                          <a:stretch>
                                            <a:fillRect/>
                                          </a:stretch>
                                        </pic:blipFill>
                                        <pic:spPr bwMode="auto">
                                          <a:xfrm>
                                            <a:off x="0" y="0"/>
                                            <a:ext cx="1320253" cy="1046567"/>
                                          </a:xfrm>
                                          <a:prstGeom prst="rect">
                                            <a:avLst/>
                                          </a:prstGeom>
                                          <a:noFill/>
                                          <a:ln w="9525">
                                            <a:noFill/>
                                            <a:miter lim="800000"/>
                                            <a:headEnd/>
                                            <a:tailEnd/>
                                          </a:ln>
                                        </pic:spPr>
                                      </pic:pic>
                                    </a:graphicData>
                                  </a:graphic>
                                </wp:inline>
                              </w:drawing>
                            </w:r>
                            <w:r>
                              <w:t xml:space="preserve"> </w:t>
                            </w:r>
                            <w:r w:rsidRPr="00D42B09">
                              <w:rPr>
                                <w:noProof/>
                                <w:lang w:val="es-PE" w:eastAsia="es-PE"/>
                              </w:rPr>
                              <w:drawing>
                                <wp:inline distT="0" distB="0" distL="0" distR="0" wp14:anchorId="6B9AEF1E" wp14:editId="6B9AEF1F">
                                  <wp:extent cx="1489181" cy="1057275"/>
                                  <wp:effectExtent l="19050" t="0" r="0" b="0"/>
                                  <wp:docPr id="39" name="irc_mi" descr="Imagen relacionad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3"/>
                                          </pic:cNvPr>
                                          <pic:cNvPicPr>
                                            <a:picLocks noChangeAspect="1" noChangeArrowheads="1"/>
                                          </pic:cNvPicPr>
                                        </pic:nvPicPr>
                                        <pic:blipFill>
                                          <a:blip r:embed="rId14"/>
                                          <a:srcRect/>
                                          <a:stretch>
                                            <a:fillRect/>
                                          </a:stretch>
                                        </pic:blipFill>
                                        <pic:spPr bwMode="auto">
                                          <a:xfrm>
                                            <a:off x="0" y="0"/>
                                            <a:ext cx="1494011" cy="10607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9AEE0F" id="_x0000_t202" coordsize="21600,21600" o:spt="202" path="m,l,21600r21600,l21600,xe">
                <v:stroke joinstyle="miter"/>
                <v:path gradientshapeok="t" o:connecttype="rect"/>
              </v:shapetype>
              <v:shape id="Text Box 557" o:spid="_x0000_s1026" type="#_x0000_t202" style="position:absolute;margin-left:274.95pt;margin-top:19.15pt;width:242.85pt;height:24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">
                <v:textbox>
                  <w:txbxContent>
                    <w:p w14:paraId="6B9AEEEE" w14:textId="77777777" w:rsidR="000B5035" w:rsidRDefault="000B5035" w:rsidP="00FD6C6D"/>
                    <w:p w14:paraId="6B9AEEEF" w14:textId="77777777" w:rsidR="000B5035" w:rsidRDefault="000B5035" w:rsidP="00FD6C6D">
                      <w:r w:rsidRPr="00D42B09">
                        <w:rPr>
                          <w:noProof/>
                          <w:lang w:val="es-PE" w:eastAsia="es-PE"/>
                        </w:rPr>
                        <w:drawing>
                          <wp:inline distT="0" distB="0" distL="0" distR="0" wp14:anchorId="6B9AEF1A" wp14:editId="6B9AEF1B">
                            <wp:extent cx="2924175" cy="1905000"/>
                            <wp:effectExtent l="19050" t="0" r="9525" b="0"/>
                            <wp:docPr id="36" name="irc_mi" descr="Resultado de imagen para TEORIAS CONSTRUCTIVIST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TEORIAS CONSTRUCTIVISTA">
                                      <a:hlinkClick r:id="rId15"/>
                                    </pic:cNvPr>
                                    <pic:cNvPicPr>
                                      <a:picLocks noChangeAspect="1" noChangeArrowheads="1"/>
                                    </pic:cNvPicPr>
                                  </pic:nvPicPr>
                                  <pic:blipFill>
                                    <a:blip r:embed="rId16"/>
                                    <a:srcRect/>
                                    <a:stretch>
                                      <a:fillRect/>
                                    </a:stretch>
                                  </pic:blipFill>
                                  <pic:spPr bwMode="auto">
                                    <a:xfrm>
                                      <a:off x="0" y="0"/>
                                      <a:ext cx="2928356" cy="1907724"/>
                                    </a:xfrm>
                                    <a:prstGeom prst="rect">
                                      <a:avLst/>
                                    </a:prstGeom>
                                    <a:noFill/>
                                    <a:ln w="9525">
                                      <a:noFill/>
                                      <a:miter lim="800000"/>
                                      <a:headEnd/>
                                      <a:tailEnd/>
                                    </a:ln>
                                  </pic:spPr>
                                </pic:pic>
                              </a:graphicData>
                            </a:graphic>
                          </wp:inline>
                        </w:drawing>
                      </w:r>
                    </w:p>
                    <w:p w14:paraId="6B9AEEF0" w14:textId="77777777" w:rsidR="000B5035" w:rsidRDefault="000B5035" w:rsidP="00FD6C6D">
                      <w:r w:rsidRPr="00D42B09">
                        <w:rPr>
                          <w:noProof/>
                          <w:lang w:val="es-PE" w:eastAsia="es-PE"/>
                        </w:rPr>
                        <w:drawing>
                          <wp:inline distT="0" distB="0" distL="0" distR="0" wp14:anchorId="6B9AEF1C" wp14:editId="6B9AEF1D">
                            <wp:extent cx="1319631" cy="1046074"/>
                            <wp:effectExtent l="19050" t="0" r="0" b="0"/>
                            <wp:docPr id="37" name="Imagen 37" descr="LA PROPUESTA EDUCATIVA DE JOSÉ  ANTONIO ENCINAS FRANCO &amp;quot;El niño es el ser más incomprendido y el más conculcado d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ROPUESTA EDUCATIVA DE JOSÉ  ANTONIO ENCINAS FRANCO &amp;quot;El niño es el ser más incomprendido y el más conculcado de to..."/>
                                    <pic:cNvPicPr>
                                      <a:picLocks noChangeAspect="1" noChangeArrowheads="1"/>
                                    </pic:cNvPicPr>
                                  </pic:nvPicPr>
                                  <pic:blipFill>
                                    <a:blip r:embed="rId17"/>
                                    <a:srcRect/>
                                    <a:stretch>
                                      <a:fillRect/>
                                    </a:stretch>
                                  </pic:blipFill>
                                  <pic:spPr bwMode="auto">
                                    <a:xfrm>
                                      <a:off x="0" y="0"/>
                                      <a:ext cx="1320253" cy="1046567"/>
                                    </a:xfrm>
                                    <a:prstGeom prst="rect">
                                      <a:avLst/>
                                    </a:prstGeom>
                                    <a:noFill/>
                                    <a:ln w="9525">
                                      <a:noFill/>
                                      <a:miter lim="800000"/>
                                      <a:headEnd/>
                                      <a:tailEnd/>
                                    </a:ln>
                                  </pic:spPr>
                                </pic:pic>
                              </a:graphicData>
                            </a:graphic>
                          </wp:inline>
                        </w:drawing>
                      </w:r>
                      <w:r>
                        <w:t xml:space="preserve"> </w:t>
                      </w:r>
                      <w:r w:rsidRPr="00D42B09">
                        <w:rPr>
                          <w:noProof/>
                          <w:lang w:val="es-PE" w:eastAsia="es-PE"/>
                        </w:rPr>
                        <w:drawing>
                          <wp:inline distT="0" distB="0" distL="0" distR="0" wp14:anchorId="6B9AEF1E" wp14:editId="6B9AEF1F">
                            <wp:extent cx="1489181" cy="1057275"/>
                            <wp:effectExtent l="19050" t="0" r="0" b="0"/>
                            <wp:docPr id="39" name="irc_mi" descr="Imagen relacionad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8"/>
                                    </pic:cNvPr>
                                    <pic:cNvPicPr>
                                      <a:picLocks noChangeAspect="1" noChangeArrowheads="1"/>
                                    </pic:cNvPicPr>
                                  </pic:nvPicPr>
                                  <pic:blipFill>
                                    <a:blip r:embed="rId19"/>
                                    <a:srcRect/>
                                    <a:stretch>
                                      <a:fillRect/>
                                    </a:stretch>
                                  </pic:blipFill>
                                  <pic:spPr bwMode="auto">
                                    <a:xfrm>
                                      <a:off x="0" y="0"/>
                                      <a:ext cx="1494011" cy="1060704"/>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rPr>
        <w:t>.- MODELO PEDAGÓ</w:t>
      </w:r>
      <w:r w:rsidRPr="00705188">
        <w:rPr>
          <w:rFonts w:ascii="Arial" w:hAnsi="Arial" w:cs="Arial"/>
          <w:b/>
        </w:rPr>
        <w:t>GIC</w:t>
      </w:r>
      <w:r>
        <w:rPr>
          <w:rFonts w:ascii="Arial" w:hAnsi="Arial" w:cs="Arial"/>
          <w:b/>
        </w:rPr>
        <w:t>O</w:t>
      </w:r>
    </w:p>
    <w:p w14:paraId="6B9A7B89" w14:textId="6A7194D9" w:rsidR="00FD6C6D" w:rsidRPr="00F81C97" w:rsidRDefault="00477F47" w:rsidP="00FD6C6D">
      <w:r>
        <w:rPr>
          <w:noProof/>
          <w:lang w:val="es-PE" w:eastAsia="es-PE"/>
        </w:rPr>
        <mc:AlternateContent>
          <mc:Choice Requires="wps">
            <w:drawing>
              <wp:anchor distT="0" distB="0" distL="114300" distR="114300" simplePos="0" relativeHeight="251661312" behindDoc="0" locked="0" layoutInCell="1" allowOverlap="1" wp14:anchorId="6B9AEE13" wp14:editId="4D2A16A4">
                <wp:simplePos x="0" y="0"/>
                <wp:positionH relativeFrom="column">
                  <wp:posOffset>1636394</wp:posOffset>
                </wp:positionH>
                <wp:positionV relativeFrom="paragraph">
                  <wp:posOffset>51435</wp:posOffset>
                </wp:positionV>
                <wp:extent cx="1020445" cy="922020"/>
                <wp:effectExtent l="19050" t="19050" r="46355" b="49530"/>
                <wp:wrapNone/>
                <wp:docPr id="70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92202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6B9AEEF4" w14:textId="77777777" w:rsidR="000B5035" w:rsidRPr="00FF2764" w:rsidRDefault="000B5035" w:rsidP="00FD6C6D">
                            <w:pPr>
                              <w:shd w:val="clear" w:color="auto" w:fill="FFC000"/>
                              <w:jc w:val="center"/>
                              <w:rPr>
                                <w:sz w:val="20"/>
                                <w:szCs w:val="20"/>
                              </w:rPr>
                            </w:pPr>
                            <w:r w:rsidRPr="00FF2764">
                              <w:rPr>
                                <w:sz w:val="20"/>
                                <w:szCs w:val="20"/>
                              </w:rPr>
                              <w:t>Modelo pedagógico Co</w:t>
                            </w:r>
                            <w:r>
                              <w:rPr>
                                <w:sz w:val="20"/>
                                <w:szCs w:val="20"/>
                              </w:rPr>
                              <w:t>n</w:t>
                            </w:r>
                            <w:r w:rsidRPr="00FF2764">
                              <w:rPr>
                                <w:sz w:val="20"/>
                                <w:szCs w:val="20"/>
                              </w:rPr>
                              <w:t>structivista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13" id="Text Box 506" o:spid="_x0000_s1027" type="#_x0000_t202" style="position:absolute;margin-left:128.85pt;margin-top:4.05pt;width:80.35pt;height:7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" fillcolor="#c0504d [3205]" strokecolor="#f2f2f2 [3041]" strokeweight="3pt">
                <v:shadow on="t" color="#622423 [1605]" opacity=".5" offset="1pt"/>
                <v:textbox>
                  <w:txbxContent>
                    <w:p w14:paraId="6B9AEEF4" w14:textId="77777777" w:rsidR="000B5035" w:rsidRPr="00FF2764" w:rsidRDefault="000B5035" w:rsidP="00FD6C6D">
                      <w:pPr>
                        <w:shd w:val="clear" w:color="auto" w:fill="FFC000"/>
                        <w:jc w:val="center"/>
                        <w:rPr>
                          <w:sz w:val="20"/>
                          <w:szCs w:val="20"/>
                        </w:rPr>
                      </w:pPr>
                      <w:r w:rsidRPr="00FF2764">
                        <w:rPr>
                          <w:sz w:val="20"/>
                          <w:szCs w:val="20"/>
                        </w:rPr>
                        <w:t>Modelo pedagógico Co</w:t>
                      </w:r>
                      <w:r>
                        <w:rPr>
                          <w:sz w:val="20"/>
                          <w:szCs w:val="20"/>
                        </w:rPr>
                        <w:t>n</w:t>
                      </w:r>
                      <w:r w:rsidRPr="00FF2764">
                        <w:rPr>
                          <w:sz w:val="20"/>
                          <w:szCs w:val="20"/>
                        </w:rPr>
                        <w:t>structivista</w:t>
                      </w:r>
                    </w:p>
                  </w:txbxContent>
                </v:textbox>
              </v:shape>
            </w:pict>
          </mc:Fallback>
        </mc:AlternateContent>
      </w:r>
      <w:r w:rsidR="00FD6C6D">
        <w:rPr>
          <w:noProof/>
          <w:lang w:val="es-PE" w:eastAsia="es-PE"/>
        </w:rPr>
        <mc:AlternateContent>
          <mc:Choice Requires="wps">
            <w:drawing>
              <wp:anchor distT="0" distB="0" distL="114300" distR="114300" simplePos="0" relativeHeight="251659264" behindDoc="0" locked="0" layoutInCell="1" allowOverlap="1" wp14:anchorId="6B9AEE11" wp14:editId="5DECF9EC">
                <wp:simplePos x="0" y="0"/>
                <wp:positionH relativeFrom="column">
                  <wp:posOffset>-100965</wp:posOffset>
                </wp:positionH>
                <wp:positionV relativeFrom="paragraph">
                  <wp:posOffset>105410</wp:posOffset>
                </wp:positionV>
                <wp:extent cx="1179195" cy="561975"/>
                <wp:effectExtent l="19050" t="26670" r="40005" b="49530"/>
                <wp:wrapNone/>
                <wp:docPr id="70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56197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6B9AEEF1" w14:textId="77777777" w:rsidR="000B5035" w:rsidRDefault="000B5035" w:rsidP="00FD6C6D">
                            <w:pPr>
                              <w:shd w:val="clear" w:color="auto" w:fill="B6DDE8" w:themeFill="accent5" w:themeFillTint="66"/>
                              <w:rPr>
                                <w:sz w:val="20"/>
                                <w:szCs w:val="20"/>
                              </w:rPr>
                            </w:pPr>
                            <w:r>
                              <w:rPr>
                                <w:sz w:val="20"/>
                                <w:szCs w:val="20"/>
                              </w:rPr>
                              <w:t>Currículo Nacional</w:t>
                            </w:r>
                          </w:p>
                          <w:p w14:paraId="6B9AEEF2" w14:textId="77777777" w:rsidR="000B5035" w:rsidRPr="00FF2764" w:rsidRDefault="000B5035" w:rsidP="00FD6C6D">
                            <w:pPr>
                              <w:shd w:val="clear" w:color="auto" w:fill="B6DDE8" w:themeFill="accent5" w:themeFillTint="66"/>
                              <w:jc w:val="center"/>
                              <w:rPr>
                                <w:sz w:val="20"/>
                                <w:szCs w:val="20"/>
                              </w:rPr>
                            </w:pPr>
                          </w:p>
                          <w:p w14:paraId="6B9AEEF3" w14:textId="77777777" w:rsidR="000B5035" w:rsidRDefault="000B5035" w:rsidP="00FD6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11" id="Text Box 504" o:spid="_x0000_s1028" type="#_x0000_t202" style="position:absolute;margin-left:-7.95pt;margin-top:8.3pt;width:92.8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" fillcolor="#8064a2 [3207]" strokecolor="#f2f2f2 [3041]" strokeweight="3pt">
                <v:shadow on="t" color="#3f3151 [1607]" opacity=".5" offset="1pt"/>
                <v:textbox>
                  <w:txbxContent>
                    <w:p w14:paraId="6B9AEEF1" w14:textId="77777777" w:rsidR="000B5035" w:rsidRDefault="000B5035" w:rsidP="00FD6C6D">
                      <w:pPr>
                        <w:shd w:val="clear" w:color="auto" w:fill="B6DDE8" w:themeFill="accent5" w:themeFillTint="66"/>
                        <w:rPr>
                          <w:sz w:val="20"/>
                          <w:szCs w:val="20"/>
                        </w:rPr>
                      </w:pPr>
                      <w:r>
                        <w:rPr>
                          <w:sz w:val="20"/>
                          <w:szCs w:val="20"/>
                        </w:rPr>
                        <w:t>Currículo Nacional</w:t>
                      </w:r>
                    </w:p>
                    <w:p w14:paraId="6B9AEEF2" w14:textId="77777777" w:rsidR="000B5035" w:rsidRPr="00FF2764" w:rsidRDefault="000B5035" w:rsidP="00FD6C6D">
                      <w:pPr>
                        <w:shd w:val="clear" w:color="auto" w:fill="B6DDE8" w:themeFill="accent5" w:themeFillTint="66"/>
                        <w:jc w:val="center"/>
                        <w:rPr>
                          <w:sz w:val="20"/>
                          <w:szCs w:val="20"/>
                        </w:rPr>
                      </w:pPr>
                    </w:p>
                    <w:p w14:paraId="6B9AEEF3" w14:textId="77777777" w:rsidR="000B5035" w:rsidRDefault="000B5035" w:rsidP="00FD6C6D"/>
                  </w:txbxContent>
                </v:textbox>
              </v:shape>
            </w:pict>
          </mc:Fallback>
        </mc:AlternateContent>
      </w:r>
    </w:p>
    <w:p w14:paraId="6B9A7B8A" w14:textId="77777777" w:rsidR="00FD6C6D" w:rsidRDefault="00FD6C6D" w:rsidP="00FD6C6D"/>
    <w:p w14:paraId="6B9A7B8B" w14:textId="77777777" w:rsidR="00FD6C6D" w:rsidRDefault="00FD6C6D" w:rsidP="00FD6C6D">
      <w:r>
        <w:t xml:space="preserve">                               </w:t>
      </w:r>
      <w:r>
        <w:rPr>
          <w:b/>
          <w:sz w:val="18"/>
          <w:szCs w:val="18"/>
        </w:rPr>
        <w:t>CNEBR</w:t>
      </w:r>
      <w:r w:rsidRPr="005A14C8">
        <w:rPr>
          <w:b/>
          <w:sz w:val="18"/>
          <w:szCs w:val="18"/>
        </w:rPr>
        <w:t xml:space="preserve"> </w:t>
      </w:r>
      <w:r w:rsidRPr="005A14C8">
        <w:rPr>
          <w:b/>
        </w:rPr>
        <w:t xml:space="preserve">   </w:t>
      </w:r>
      <w:r>
        <w:t xml:space="preserve">                         </w:t>
      </w:r>
      <w:r w:rsidRPr="005A14C8">
        <w:rPr>
          <w:b/>
          <w:sz w:val="18"/>
          <w:szCs w:val="18"/>
        </w:rPr>
        <w:t>SE NUTRE DE</w:t>
      </w:r>
    </w:p>
    <w:p w14:paraId="6B9A7B8C" w14:textId="77777777" w:rsidR="00FD6C6D" w:rsidRDefault="00FD6C6D" w:rsidP="00FD6C6D">
      <w:r>
        <w:rPr>
          <w:noProof/>
          <w:lang w:val="es-PE" w:eastAsia="es-PE"/>
        </w:rPr>
        <mc:AlternateContent>
          <mc:Choice Requires="wps">
            <w:drawing>
              <wp:anchor distT="0" distB="0" distL="114300" distR="114300" simplePos="0" relativeHeight="251662336" behindDoc="0" locked="0" layoutInCell="1" allowOverlap="1" wp14:anchorId="6B9AEE15" wp14:editId="6B9AEE16">
                <wp:simplePos x="0" y="0"/>
                <wp:positionH relativeFrom="column">
                  <wp:posOffset>2650490</wp:posOffset>
                </wp:positionH>
                <wp:positionV relativeFrom="paragraph">
                  <wp:posOffset>98425</wp:posOffset>
                </wp:positionV>
                <wp:extent cx="841375" cy="635"/>
                <wp:effectExtent l="8255" t="53975" r="17145" b="59690"/>
                <wp:wrapNone/>
                <wp:docPr id="704"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EBA6B0" id="_x0000_t32" coordsize="21600,21600" o:spt="32" o:oned="t" path="m,l21600,21600e" filled="f">
                <v:path arrowok="t" fillok="f" o:connecttype="none"/>
                <o:lock v:ext="edit" shapetype="t"/>
              </v:shapetype>
              <v:shape id="AutoShape 507" o:spid="_x0000_s1026" type="#_x0000_t32" style="position:absolute;margin-left:208.7pt;margin-top:7.75pt;width:66.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">
                <v:stroke endarrow="block"/>
              </v:shape>
            </w:pict>
          </mc:Fallback>
        </mc:AlternateContent>
      </w:r>
      <w:r>
        <w:rPr>
          <w:noProof/>
          <w:lang w:val="es-PE" w:eastAsia="es-PE"/>
        </w:rPr>
        <mc:AlternateContent>
          <mc:Choice Requires="wps">
            <w:drawing>
              <wp:anchor distT="0" distB="0" distL="114300" distR="114300" simplePos="0" relativeHeight="251660288" behindDoc="0" locked="0" layoutInCell="1" allowOverlap="1" wp14:anchorId="6B9AEE17" wp14:editId="6B9AEE18">
                <wp:simplePos x="0" y="0"/>
                <wp:positionH relativeFrom="column">
                  <wp:posOffset>1078230</wp:posOffset>
                </wp:positionH>
                <wp:positionV relativeFrom="paragraph">
                  <wp:posOffset>83820</wp:posOffset>
                </wp:positionV>
                <wp:extent cx="562610" cy="0"/>
                <wp:effectExtent l="17145" t="58420" r="10795" b="55880"/>
                <wp:wrapNone/>
                <wp:docPr id="703"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2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9D50F" id="AutoShape 505" o:spid="_x0000_s1026" type="#_x0000_t32" style="position:absolute;margin-left:84.9pt;margin-top:6.6pt;width:44.3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">
                <v:stroke endarrow="block"/>
              </v:shape>
            </w:pict>
          </mc:Fallback>
        </mc:AlternateContent>
      </w:r>
      <w:r>
        <w:rPr>
          <w:noProof/>
          <w:lang w:val="es-PE" w:eastAsia="es-PE"/>
        </w:rPr>
        <mc:AlternateContent>
          <mc:Choice Requires="wps">
            <w:drawing>
              <wp:anchor distT="0" distB="0" distL="114300" distR="114300" simplePos="0" relativeHeight="251673600" behindDoc="0" locked="0" layoutInCell="1" allowOverlap="1" wp14:anchorId="6B9AEE19" wp14:editId="6B9AEE1A">
                <wp:simplePos x="0" y="0"/>
                <wp:positionH relativeFrom="column">
                  <wp:posOffset>405130</wp:posOffset>
                </wp:positionH>
                <wp:positionV relativeFrom="paragraph">
                  <wp:posOffset>318135</wp:posOffset>
                </wp:positionV>
                <wp:extent cx="635" cy="256540"/>
                <wp:effectExtent l="10795" t="6985" r="7620" b="12700"/>
                <wp:wrapNone/>
                <wp:docPr id="702"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B8521D" id="AutoShape 518" o:spid="_x0000_s1026" type="#_x0000_t32" style="position:absolute;margin-left:31.9pt;margin-top:25.05pt;width:.05pt;height:20.2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"/>
            </w:pict>
          </mc:Fallback>
        </mc:AlternateContent>
      </w:r>
      <w:r>
        <w:rPr>
          <w:noProof/>
          <w:lang w:val="es-PE" w:eastAsia="es-PE"/>
        </w:rPr>
        <mc:AlternateContent>
          <mc:Choice Requires="wps">
            <w:drawing>
              <wp:anchor distT="0" distB="0" distL="114300" distR="114300" simplePos="0" relativeHeight="251672576" behindDoc="0" locked="0" layoutInCell="1" allowOverlap="1" wp14:anchorId="6B9AEE1B" wp14:editId="6B9AEE1C">
                <wp:simplePos x="0" y="0"/>
                <wp:positionH relativeFrom="column">
                  <wp:posOffset>1172845</wp:posOffset>
                </wp:positionH>
                <wp:positionV relativeFrom="paragraph">
                  <wp:posOffset>318135</wp:posOffset>
                </wp:positionV>
                <wp:extent cx="0" cy="255905"/>
                <wp:effectExtent l="6985" t="6985" r="12065" b="13335"/>
                <wp:wrapNone/>
                <wp:docPr id="701"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97C3C" id="AutoShape 517" o:spid="_x0000_s1026" type="#_x0000_t32" style="position:absolute;margin-left:92.35pt;margin-top:25.05pt;width:0;height:2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"/>
            </w:pict>
          </mc:Fallback>
        </mc:AlternateContent>
      </w:r>
    </w:p>
    <w:p w14:paraId="6B9A7B8D" w14:textId="77777777" w:rsidR="00FD6C6D" w:rsidRDefault="00FD6C6D" w:rsidP="00FD6C6D">
      <w:r>
        <w:rPr>
          <w:noProof/>
          <w:lang w:val="es-PE" w:eastAsia="es-PE"/>
        </w:rPr>
        <mc:AlternateContent>
          <mc:Choice Requires="wps">
            <w:drawing>
              <wp:anchor distT="0" distB="0" distL="114300" distR="114300" simplePos="0" relativeHeight="251666432" behindDoc="0" locked="0" layoutInCell="1" allowOverlap="1" wp14:anchorId="6B9AEE1D" wp14:editId="6B9AEE1E">
                <wp:simplePos x="0" y="0"/>
                <wp:positionH relativeFrom="column">
                  <wp:posOffset>405130</wp:posOffset>
                </wp:positionH>
                <wp:positionV relativeFrom="paragraph">
                  <wp:posOffset>10160</wp:posOffset>
                </wp:positionV>
                <wp:extent cx="635" cy="132715"/>
                <wp:effectExtent l="10795" t="7620" r="7620" b="12065"/>
                <wp:wrapNone/>
                <wp:docPr id="700"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BFF34B" id="AutoShape 511" o:spid="_x0000_s1026" type="#_x0000_t32" style="position:absolute;margin-left:31.9pt;margin-top:.8pt;width:.05pt;height:10.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"/>
            </w:pict>
          </mc:Fallback>
        </mc:AlternateContent>
      </w:r>
      <w:r>
        <w:rPr>
          <w:noProof/>
          <w:lang w:val="es-PE" w:eastAsia="es-PE"/>
        </w:rPr>
        <mc:AlternateContent>
          <mc:Choice Requires="wps">
            <w:drawing>
              <wp:anchor distT="0" distB="0" distL="114300" distR="114300" simplePos="0" relativeHeight="251671552" behindDoc="0" locked="0" layoutInCell="1" allowOverlap="1" wp14:anchorId="6B9AEE1F" wp14:editId="6B9AEE20">
                <wp:simplePos x="0" y="0"/>
                <wp:positionH relativeFrom="column">
                  <wp:posOffset>-48260</wp:posOffset>
                </wp:positionH>
                <wp:positionV relativeFrom="paragraph">
                  <wp:posOffset>142875</wp:posOffset>
                </wp:positionV>
                <wp:extent cx="0" cy="255905"/>
                <wp:effectExtent l="5080" t="6985" r="13970" b="13335"/>
                <wp:wrapNone/>
                <wp:docPr id="699"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D3E36" id="AutoShape 516" o:spid="_x0000_s1026" type="#_x0000_t32" style="position:absolute;margin-left:-3.8pt;margin-top:11.25pt;width:0;height:2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"/>
            </w:pict>
          </mc:Fallback>
        </mc:AlternateContent>
      </w:r>
      <w:r>
        <w:rPr>
          <w:noProof/>
          <w:lang w:val="es-PE" w:eastAsia="es-PE"/>
        </w:rPr>
        <mc:AlternateContent>
          <mc:Choice Requires="wps">
            <w:drawing>
              <wp:anchor distT="0" distB="0" distL="114300" distR="114300" simplePos="0" relativeHeight="251670528" behindDoc="0" locked="0" layoutInCell="1" allowOverlap="1" wp14:anchorId="6B9AEE21" wp14:editId="6B9AEE22">
                <wp:simplePos x="0" y="0"/>
                <wp:positionH relativeFrom="column">
                  <wp:posOffset>-48260</wp:posOffset>
                </wp:positionH>
                <wp:positionV relativeFrom="paragraph">
                  <wp:posOffset>142875</wp:posOffset>
                </wp:positionV>
                <wp:extent cx="1221105" cy="635"/>
                <wp:effectExtent l="5080" t="6985" r="12065" b="11430"/>
                <wp:wrapNone/>
                <wp:docPr id="698"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9F0635" id="AutoShape 515" o:spid="_x0000_s1026" type="#_x0000_t32" style="position:absolute;margin-left:-3.8pt;margin-top:11.25pt;width:96.1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"/>
            </w:pict>
          </mc:Fallback>
        </mc:AlternateContent>
      </w:r>
      <w:r>
        <w:t xml:space="preserve">                                  </w:t>
      </w:r>
    </w:p>
    <w:p w14:paraId="6B9A7B8E" w14:textId="77777777" w:rsidR="00FD6C6D" w:rsidRDefault="00FD6C6D" w:rsidP="00FD6C6D">
      <w:r>
        <w:rPr>
          <w:noProof/>
          <w:lang w:val="es-PE" w:eastAsia="es-PE"/>
        </w:rPr>
        <mc:AlternateContent>
          <mc:Choice Requires="wps">
            <w:drawing>
              <wp:anchor distT="0" distB="0" distL="114300" distR="114300" simplePos="0" relativeHeight="251663360" behindDoc="0" locked="0" layoutInCell="1" allowOverlap="1" wp14:anchorId="6B9AEE23" wp14:editId="6B9AEE24">
                <wp:simplePos x="0" y="0"/>
                <wp:positionH relativeFrom="column">
                  <wp:posOffset>2070735</wp:posOffset>
                </wp:positionH>
                <wp:positionV relativeFrom="paragraph">
                  <wp:posOffset>142875</wp:posOffset>
                </wp:positionV>
                <wp:extent cx="0" cy="2396490"/>
                <wp:effectExtent l="9525" t="10795" r="9525" b="12065"/>
                <wp:wrapNone/>
                <wp:docPr id="697"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6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9F645" id="AutoShape 508" o:spid="_x0000_s1026" type="#_x0000_t32" style="position:absolute;margin-left:163.05pt;margin-top:11.25pt;width:0;height:18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"/>
            </w:pict>
          </mc:Fallback>
        </mc:AlternateContent>
      </w:r>
      <w:r>
        <w:t xml:space="preserve">      </w:t>
      </w:r>
    </w:p>
    <w:p w14:paraId="6B9A7B8F" w14:textId="77777777" w:rsidR="00FD6C6D" w:rsidRDefault="00FD6C6D" w:rsidP="00FD6C6D">
      <w:r>
        <w:rPr>
          <w:noProof/>
          <w:lang w:val="es-PE" w:eastAsia="es-PE"/>
        </w:rPr>
        <mc:AlternateContent>
          <mc:Choice Requires="wps">
            <w:drawing>
              <wp:anchor distT="0" distB="0" distL="114300" distR="114300" simplePos="0" relativeHeight="251669504" behindDoc="0" locked="0" layoutInCell="1" allowOverlap="1" wp14:anchorId="6B9AEE25" wp14:editId="6B9AEE26">
                <wp:simplePos x="0" y="0"/>
                <wp:positionH relativeFrom="column">
                  <wp:posOffset>975360</wp:posOffset>
                </wp:positionH>
                <wp:positionV relativeFrom="paragraph">
                  <wp:posOffset>48260</wp:posOffset>
                </wp:positionV>
                <wp:extent cx="590550" cy="358140"/>
                <wp:effectExtent l="9525" t="13335" r="9525" b="9525"/>
                <wp:wrapNone/>
                <wp:docPr id="69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58140"/>
                        </a:xfrm>
                        <a:prstGeom prst="rect">
                          <a:avLst/>
                        </a:prstGeom>
                        <a:solidFill>
                          <a:srgbClr val="FFFFFF"/>
                        </a:solidFill>
                        <a:ln w="9525">
                          <a:solidFill>
                            <a:srgbClr val="000000"/>
                          </a:solidFill>
                          <a:miter lim="800000"/>
                          <a:headEnd/>
                          <a:tailEnd/>
                        </a:ln>
                      </wps:spPr>
                      <wps:txbx>
                        <w:txbxContent>
                          <w:p w14:paraId="6B9AEEF5" w14:textId="77777777" w:rsidR="000B5035" w:rsidRDefault="000B5035" w:rsidP="00FD6C6D">
                            <w:r>
                              <w:t>PCA</w:t>
                            </w:r>
                          </w:p>
                          <w:p w14:paraId="6B9AEEF6" w14:textId="77777777" w:rsidR="000B5035" w:rsidRDefault="000B5035" w:rsidP="00FD6C6D"/>
                          <w:p w14:paraId="6B9AEEF7" w14:textId="77777777" w:rsidR="000B5035" w:rsidRDefault="000B5035" w:rsidP="00FD6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25" id="Text Box 514" o:spid="_x0000_s1029" type="#_x0000_t202" style="position:absolute;margin-left:76.8pt;margin-top:3.8pt;width:46.5pt;height:2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">
                <v:textbox>
                  <w:txbxContent>
                    <w:p w14:paraId="6B9AEEF5" w14:textId="77777777" w:rsidR="000B5035" w:rsidRDefault="000B5035" w:rsidP="00FD6C6D">
                      <w:r>
                        <w:t>PCA</w:t>
                      </w:r>
                    </w:p>
                    <w:p w14:paraId="6B9AEEF6" w14:textId="77777777" w:rsidR="000B5035" w:rsidRDefault="000B5035" w:rsidP="00FD6C6D"/>
                    <w:p w14:paraId="6B9AEEF7" w14:textId="77777777" w:rsidR="000B5035" w:rsidRDefault="000B5035" w:rsidP="00FD6C6D"/>
                  </w:txbxContent>
                </v:textbox>
              </v:shape>
            </w:pict>
          </mc:Fallback>
        </mc:AlternateContent>
      </w:r>
      <w:r>
        <w:rPr>
          <w:noProof/>
          <w:lang w:val="es-PE" w:eastAsia="es-PE"/>
        </w:rPr>
        <mc:AlternateContent>
          <mc:Choice Requires="wps">
            <w:drawing>
              <wp:anchor distT="0" distB="0" distL="114300" distR="114300" simplePos="0" relativeHeight="251668480" behindDoc="0" locked="0" layoutInCell="1" allowOverlap="1" wp14:anchorId="6B9AEE27" wp14:editId="6B9AEE28">
                <wp:simplePos x="0" y="0"/>
                <wp:positionH relativeFrom="column">
                  <wp:posOffset>287020</wp:posOffset>
                </wp:positionH>
                <wp:positionV relativeFrom="paragraph">
                  <wp:posOffset>48260</wp:posOffset>
                </wp:positionV>
                <wp:extent cx="461645" cy="358140"/>
                <wp:effectExtent l="6985" t="13335" r="7620" b="9525"/>
                <wp:wrapNone/>
                <wp:docPr id="695"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58140"/>
                        </a:xfrm>
                        <a:prstGeom prst="rect">
                          <a:avLst/>
                        </a:prstGeom>
                        <a:solidFill>
                          <a:srgbClr val="FFFFFF"/>
                        </a:solidFill>
                        <a:ln w="9525">
                          <a:solidFill>
                            <a:srgbClr val="000000"/>
                          </a:solidFill>
                          <a:miter lim="800000"/>
                          <a:headEnd/>
                          <a:tailEnd/>
                        </a:ln>
                      </wps:spPr>
                      <wps:txbx>
                        <w:txbxContent>
                          <w:p w14:paraId="6B9AEEF8" w14:textId="77777777" w:rsidR="000B5035" w:rsidRDefault="000B5035" w:rsidP="00FD6C6D">
                            <w:r>
                              <w:t>PCI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27" id="Text Box 513" o:spid="_x0000_s1030" type="#_x0000_t202" style="position:absolute;margin-left:22.6pt;margin-top:3.8pt;width:36.35pt;height:2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">
                <v:textbox>
                  <w:txbxContent>
                    <w:p w14:paraId="6B9AEEF8" w14:textId="77777777" w:rsidR="000B5035" w:rsidRDefault="000B5035" w:rsidP="00FD6C6D">
                      <w:r>
                        <w:t>PCI</w:t>
                      </w:r>
                    </w:p>
                  </w:txbxContent>
                </v:textbox>
              </v:shape>
            </w:pict>
          </mc:Fallback>
        </mc:AlternateContent>
      </w:r>
      <w:r>
        <w:rPr>
          <w:noProof/>
          <w:lang w:val="es-PE" w:eastAsia="es-PE"/>
        </w:rPr>
        <mc:AlternateContent>
          <mc:Choice Requires="wps">
            <w:drawing>
              <wp:anchor distT="0" distB="0" distL="114300" distR="114300" simplePos="0" relativeHeight="251667456" behindDoc="0" locked="0" layoutInCell="1" allowOverlap="1" wp14:anchorId="6B9AEE29" wp14:editId="6B9AEE2A">
                <wp:simplePos x="0" y="0"/>
                <wp:positionH relativeFrom="column">
                  <wp:posOffset>-281940</wp:posOffset>
                </wp:positionH>
                <wp:positionV relativeFrom="paragraph">
                  <wp:posOffset>48895</wp:posOffset>
                </wp:positionV>
                <wp:extent cx="437515" cy="357505"/>
                <wp:effectExtent l="9525" t="13970" r="10160" b="9525"/>
                <wp:wrapNone/>
                <wp:docPr id="684"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57505"/>
                        </a:xfrm>
                        <a:prstGeom prst="rect">
                          <a:avLst/>
                        </a:prstGeom>
                        <a:solidFill>
                          <a:srgbClr val="FFFFFF"/>
                        </a:solidFill>
                        <a:ln w="9525">
                          <a:solidFill>
                            <a:srgbClr val="000000"/>
                          </a:solidFill>
                          <a:miter lim="800000"/>
                          <a:headEnd/>
                          <a:tailEnd/>
                        </a:ln>
                      </wps:spPr>
                      <wps:txbx>
                        <w:txbxContent>
                          <w:p w14:paraId="6B9AEEF9" w14:textId="77777777" w:rsidR="000B5035" w:rsidRDefault="000B5035" w:rsidP="00FD6C6D">
                            <w:r>
                              <w:t>PEI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29" id="Text Box 512" o:spid="_x0000_s1031" type="#_x0000_t202" style="position:absolute;margin-left:-22.2pt;margin-top:3.85pt;width:34.45pt;height:2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">
                <v:textbox>
                  <w:txbxContent>
                    <w:p w14:paraId="6B9AEEF9" w14:textId="77777777" w:rsidR="000B5035" w:rsidRDefault="000B5035" w:rsidP="00FD6C6D">
                      <w:r>
                        <w:t>PEI</w:t>
                      </w:r>
                    </w:p>
                  </w:txbxContent>
                </v:textbox>
              </v:shape>
            </w:pict>
          </mc:Fallback>
        </mc:AlternateContent>
      </w:r>
    </w:p>
    <w:p w14:paraId="6B9A7B90" w14:textId="77777777" w:rsidR="00FD6C6D" w:rsidRDefault="00FD6C6D" w:rsidP="00FD6C6D">
      <w:r>
        <w:rPr>
          <w:noProof/>
          <w:lang w:val="es-PE" w:eastAsia="es-PE"/>
        </w:rPr>
        <mc:AlternateContent>
          <mc:Choice Requires="wps">
            <w:drawing>
              <wp:anchor distT="0" distB="0" distL="114300" distR="114300" simplePos="0" relativeHeight="251707392" behindDoc="0" locked="0" layoutInCell="1" allowOverlap="1" wp14:anchorId="6B9AEE2B" wp14:editId="6B9AEE2C">
                <wp:simplePos x="0" y="0"/>
                <wp:positionH relativeFrom="column">
                  <wp:posOffset>748665</wp:posOffset>
                </wp:positionH>
                <wp:positionV relativeFrom="paragraph">
                  <wp:posOffset>69215</wp:posOffset>
                </wp:positionV>
                <wp:extent cx="226695" cy="0"/>
                <wp:effectExtent l="11430" t="57150" r="19050" b="57150"/>
                <wp:wrapNone/>
                <wp:docPr id="683"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F22B5" id="AutoShape 551" o:spid="_x0000_s1026" type="#_x0000_t32" style="position:absolute;margin-left:58.95pt;margin-top:5.45pt;width:17.8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">
                <v:stroke endarrow="block"/>
              </v:shape>
            </w:pict>
          </mc:Fallback>
        </mc:AlternateContent>
      </w:r>
      <w:r>
        <w:rPr>
          <w:noProof/>
          <w:lang w:val="es-PE" w:eastAsia="es-PE"/>
        </w:rPr>
        <mc:AlternateContent>
          <mc:Choice Requires="wps">
            <w:drawing>
              <wp:anchor distT="0" distB="0" distL="114300" distR="114300" simplePos="0" relativeHeight="251706368" behindDoc="0" locked="0" layoutInCell="1" allowOverlap="1" wp14:anchorId="6B9AEE2D" wp14:editId="6B9AEE2E">
                <wp:simplePos x="0" y="0"/>
                <wp:positionH relativeFrom="column">
                  <wp:posOffset>155575</wp:posOffset>
                </wp:positionH>
                <wp:positionV relativeFrom="paragraph">
                  <wp:posOffset>67945</wp:posOffset>
                </wp:positionV>
                <wp:extent cx="131445" cy="635"/>
                <wp:effectExtent l="8890" t="55880" r="21590" b="57785"/>
                <wp:wrapNone/>
                <wp:docPr id="682"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F3648" id="AutoShape 550" o:spid="_x0000_s1026" type="#_x0000_t32" style="position:absolute;margin-left:12.25pt;margin-top:5.35pt;width:10.3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">
                <v:stroke endarrow="block"/>
              </v:shape>
            </w:pict>
          </mc:Fallback>
        </mc:AlternateContent>
      </w:r>
      <w:r>
        <w:t xml:space="preserve">                                </w:t>
      </w:r>
    </w:p>
    <w:p w14:paraId="6B9A7B91" w14:textId="77777777" w:rsidR="00FD6C6D" w:rsidRDefault="00FD6C6D" w:rsidP="00FD6C6D">
      <w:pPr>
        <w:tabs>
          <w:tab w:val="left" w:pos="1498"/>
        </w:tabs>
      </w:pPr>
      <w:r>
        <w:rPr>
          <w:noProof/>
          <w:lang w:val="es-PE" w:eastAsia="es-PE"/>
        </w:rPr>
        <mc:AlternateContent>
          <mc:Choice Requires="wps">
            <w:drawing>
              <wp:anchor distT="0" distB="0" distL="114300" distR="114300" simplePos="0" relativeHeight="251708416" behindDoc="0" locked="0" layoutInCell="1" allowOverlap="1" wp14:anchorId="6B9AEE2F" wp14:editId="6B9AEE30">
                <wp:simplePos x="0" y="0"/>
                <wp:positionH relativeFrom="column">
                  <wp:posOffset>1270635</wp:posOffset>
                </wp:positionH>
                <wp:positionV relativeFrom="paragraph">
                  <wp:posOffset>79375</wp:posOffset>
                </wp:positionV>
                <wp:extent cx="0" cy="234950"/>
                <wp:effectExtent l="57150" t="13970" r="57150" b="17780"/>
                <wp:wrapNone/>
                <wp:docPr id="681"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F81FF4" id="AutoShape 552" o:spid="_x0000_s1026" type="#_x0000_t32" style="position:absolute;margin-left:100.05pt;margin-top:6.25pt;width:0;height: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">
                <v:stroke endarrow="block"/>
              </v:shape>
            </w:pict>
          </mc:Fallback>
        </mc:AlternateContent>
      </w:r>
      <w:r>
        <w:rPr>
          <w:noProof/>
          <w:lang w:val="es-PE" w:eastAsia="es-PE"/>
        </w:rPr>
        <mc:AlternateContent>
          <mc:Choice Requires="wps">
            <w:drawing>
              <wp:anchor distT="0" distB="0" distL="114300" distR="114300" simplePos="0" relativeHeight="251674624" behindDoc="0" locked="0" layoutInCell="1" allowOverlap="1" wp14:anchorId="6B9AEE31" wp14:editId="6B9AEE32">
                <wp:simplePos x="0" y="0"/>
                <wp:positionH relativeFrom="column">
                  <wp:posOffset>-48895</wp:posOffset>
                </wp:positionH>
                <wp:positionV relativeFrom="paragraph">
                  <wp:posOffset>79375</wp:posOffset>
                </wp:positionV>
                <wp:extent cx="635" cy="278765"/>
                <wp:effectExtent l="13970" t="13970" r="13970" b="12065"/>
                <wp:wrapNone/>
                <wp:docPr id="680"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8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AD1D5" id="AutoShape 519" o:spid="_x0000_s1026" type="#_x0000_t32" style="position:absolute;margin-left:-3.85pt;margin-top:6.25pt;width:.05pt;height:2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"/>
            </w:pict>
          </mc:Fallback>
        </mc:AlternateContent>
      </w:r>
      <w:r>
        <w:tab/>
        <w:t xml:space="preserve">                                     </w:t>
      </w:r>
    </w:p>
    <w:p w14:paraId="6B9A7B92" w14:textId="77777777" w:rsidR="00FD6C6D" w:rsidRDefault="00FD6C6D" w:rsidP="00FD6C6D">
      <w:pPr>
        <w:tabs>
          <w:tab w:val="left" w:pos="2200"/>
        </w:tabs>
      </w:pPr>
      <w:r>
        <w:rPr>
          <w:noProof/>
          <w:lang w:val="es-PE" w:eastAsia="es-PE"/>
        </w:rPr>
        <mc:AlternateContent>
          <mc:Choice Requires="wps">
            <w:drawing>
              <wp:anchor distT="0" distB="0" distL="114300" distR="114300" simplePos="0" relativeHeight="251676672" behindDoc="0" locked="0" layoutInCell="1" allowOverlap="1" wp14:anchorId="6B9AEE33" wp14:editId="6B9AEE34">
                <wp:simplePos x="0" y="0"/>
                <wp:positionH relativeFrom="column">
                  <wp:posOffset>580390</wp:posOffset>
                </wp:positionH>
                <wp:positionV relativeFrom="paragraph">
                  <wp:posOffset>139065</wp:posOffset>
                </wp:positionV>
                <wp:extent cx="1214120" cy="401955"/>
                <wp:effectExtent l="24130" t="20320" r="38100" b="44450"/>
                <wp:wrapNone/>
                <wp:docPr id="67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40195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6B9AEEFA" w14:textId="77777777" w:rsidR="000B5035" w:rsidRPr="00310E65" w:rsidRDefault="000B5035" w:rsidP="00FD6C6D">
                            <w:pPr>
                              <w:shd w:val="clear" w:color="auto" w:fill="FFFF00"/>
                              <w:contextualSpacing/>
                              <w:jc w:val="center"/>
                              <w:rPr>
                                <w:sz w:val="18"/>
                                <w:szCs w:val="18"/>
                              </w:rPr>
                            </w:pPr>
                            <w:r w:rsidRPr="00310E65">
                              <w:rPr>
                                <w:sz w:val="18"/>
                                <w:szCs w:val="18"/>
                              </w:rPr>
                              <w:t>UNIDAD</w:t>
                            </w:r>
                            <w:r>
                              <w:rPr>
                                <w:sz w:val="18"/>
                                <w:szCs w:val="18"/>
                              </w:rPr>
                              <w:t xml:space="preserve"> </w:t>
                            </w:r>
                            <w:r w:rsidRPr="00310E65">
                              <w:rPr>
                                <w:sz w:val="18"/>
                                <w:szCs w:val="18"/>
                              </w:rPr>
                              <w:t>DIDÁCTICA</w:t>
                            </w:r>
                          </w:p>
                          <w:p w14:paraId="6B9AEEFB" w14:textId="77777777" w:rsidR="000B5035" w:rsidRDefault="000B5035" w:rsidP="00FD6C6D">
                            <w:pPr>
                              <w:shd w:val="clear" w:color="auto" w:fill="FFFF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33" id="Text Box 521" o:spid="_x0000_s1032" type="#_x0000_t202" style="position:absolute;margin-left:45.7pt;margin-top:10.95pt;width:95.6pt;height:3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" fillcolor="#8064a2 [3207]" strokecolor="#f2f2f2 [3041]" strokeweight="3pt">
                <v:shadow on="t" color="#3f3151 [1607]" opacity=".5" offset="1pt"/>
                <v:textbox>
                  <w:txbxContent>
                    <w:p w14:paraId="6B9AEEFA" w14:textId="77777777" w:rsidR="000B5035" w:rsidRPr="00310E65" w:rsidRDefault="000B5035" w:rsidP="00FD6C6D">
                      <w:pPr>
                        <w:shd w:val="clear" w:color="auto" w:fill="FFFF00"/>
                        <w:contextualSpacing/>
                        <w:jc w:val="center"/>
                        <w:rPr>
                          <w:sz w:val="18"/>
                          <w:szCs w:val="18"/>
                        </w:rPr>
                      </w:pPr>
                      <w:r w:rsidRPr="00310E65">
                        <w:rPr>
                          <w:sz w:val="18"/>
                          <w:szCs w:val="18"/>
                        </w:rPr>
                        <w:t>UNIDAD</w:t>
                      </w:r>
                      <w:r>
                        <w:rPr>
                          <w:sz w:val="18"/>
                          <w:szCs w:val="18"/>
                        </w:rPr>
                        <w:t xml:space="preserve"> </w:t>
                      </w:r>
                      <w:r w:rsidRPr="00310E65">
                        <w:rPr>
                          <w:sz w:val="18"/>
                          <w:szCs w:val="18"/>
                        </w:rPr>
                        <w:t>DIDÁCTICA</w:t>
                      </w:r>
                    </w:p>
                    <w:p w14:paraId="6B9AEEFB" w14:textId="77777777" w:rsidR="000B5035" w:rsidRDefault="000B5035" w:rsidP="00FD6C6D">
                      <w:pPr>
                        <w:shd w:val="clear" w:color="auto" w:fill="FFFF00"/>
                      </w:pPr>
                    </w:p>
                  </w:txbxContent>
                </v:textbox>
              </v:shape>
            </w:pict>
          </mc:Fallback>
        </mc:AlternateContent>
      </w:r>
      <w:r>
        <w:tab/>
      </w:r>
    </w:p>
    <w:p w14:paraId="6B9A7B93" w14:textId="77777777" w:rsidR="00FD6C6D" w:rsidRDefault="00FD6C6D" w:rsidP="00FD6C6D">
      <w:pPr>
        <w:tabs>
          <w:tab w:val="left" w:pos="2200"/>
        </w:tabs>
      </w:pPr>
      <w:r>
        <w:rPr>
          <w:noProof/>
          <w:lang w:val="es-PE" w:eastAsia="es-PE"/>
        </w:rPr>
        <mc:AlternateContent>
          <mc:Choice Requires="wps">
            <w:drawing>
              <wp:anchor distT="0" distB="0" distL="114300" distR="114300" simplePos="0" relativeHeight="251675648" behindDoc="0" locked="0" layoutInCell="1" allowOverlap="1" wp14:anchorId="6B9AEE35" wp14:editId="6B9AEE36">
                <wp:simplePos x="0" y="0"/>
                <wp:positionH relativeFrom="column">
                  <wp:posOffset>-234315</wp:posOffset>
                </wp:positionH>
                <wp:positionV relativeFrom="paragraph">
                  <wp:posOffset>51435</wp:posOffset>
                </wp:positionV>
                <wp:extent cx="639445" cy="314325"/>
                <wp:effectExtent l="9525" t="12700" r="8255" b="6350"/>
                <wp:wrapNone/>
                <wp:docPr id="67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314325"/>
                        </a:xfrm>
                        <a:prstGeom prst="rect">
                          <a:avLst/>
                        </a:prstGeom>
                        <a:solidFill>
                          <a:srgbClr val="FFFFFF"/>
                        </a:solidFill>
                        <a:ln w="9525">
                          <a:solidFill>
                            <a:srgbClr val="000000"/>
                          </a:solidFill>
                          <a:miter lim="800000"/>
                          <a:headEnd/>
                          <a:tailEnd/>
                        </a:ln>
                      </wps:spPr>
                      <wps:txbx>
                        <w:txbxContent>
                          <w:p w14:paraId="6B9AEEFC" w14:textId="77777777" w:rsidR="000B5035" w:rsidRPr="008818F1" w:rsidRDefault="000B5035" w:rsidP="00FD6C6D">
                            <w:pPr>
                              <w:rPr>
                                <w:sz w:val="18"/>
                                <w:szCs w:val="18"/>
                              </w:rPr>
                            </w:pPr>
                            <w:r w:rsidRPr="008818F1">
                              <w:rPr>
                                <w:sz w:val="18"/>
                                <w:szCs w:val="18"/>
                              </w:rPr>
                              <w:t>PAT- 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35" id="Text Box 520" o:spid="_x0000_s1033" type="#_x0000_t202" style="position:absolute;margin-left:-18.45pt;margin-top:4.05pt;width:50.3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">
                <v:textbox>
                  <w:txbxContent>
                    <w:p w14:paraId="6B9AEEFC" w14:textId="77777777" w:rsidR="000B5035" w:rsidRPr="008818F1" w:rsidRDefault="000B5035" w:rsidP="00FD6C6D">
                      <w:pPr>
                        <w:rPr>
                          <w:sz w:val="18"/>
                          <w:szCs w:val="18"/>
                        </w:rPr>
                      </w:pPr>
                      <w:r w:rsidRPr="008818F1">
                        <w:rPr>
                          <w:sz w:val="18"/>
                          <w:szCs w:val="18"/>
                        </w:rPr>
                        <w:t>PAT- RI</w:t>
                      </w:r>
                    </w:p>
                  </w:txbxContent>
                </v:textbox>
              </v:shape>
            </w:pict>
          </mc:Fallback>
        </mc:AlternateContent>
      </w:r>
    </w:p>
    <w:p w14:paraId="6B9A7B94" w14:textId="77777777" w:rsidR="00FD6C6D" w:rsidRDefault="00FD6C6D" w:rsidP="00FD6C6D">
      <w:pPr>
        <w:tabs>
          <w:tab w:val="left" w:pos="2200"/>
        </w:tabs>
      </w:pPr>
      <w:r>
        <w:rPr>
          <w:noProof/>
          <w:lang w:val="es-PE" w:eastAsia="es-PE"/>
        </w:rPr>
        <mc:AlternateContent>
          <mc:Choice Requires="wps">
            <w:drawing>
              <wp:anchor distT="0" distB="0" distL="114300" distR="114300" simplePos="0" relativeHeight="251709440" behindDoc="0" locked="0" layoutInCell="1" allowOverlap="1" wp14:anchorId="6B9AEE37" wp14:editId="6B9AEE38">
                <wp:simplePos x="0" y="0"/>
                <wp:positionH relativeFrom="column">
                  <wp:posOffset>405765</wp:posOffset>
                </wp:positionH>
                <wp:positionV relativeFrom="paragraph">
                  <wp:posOffset>-3175</wp:posOffset>
                </wp:positionV>
                <wp:extent cx="174625" cy="635"/>
                <wp:effectExtent l="11430" t="57150" r="23495" b="56515"/>
                <wp:wrapNone/>
                <wp:docPr id="677"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651CF" id="AutoShape 553" o:spid="_x0000_s1026" type="#_x0000_t32" style="position:absolute;margin-left:31.95pt;margin-top:-.25pt;width:13.75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">
                <v:stroke endarrow="block"/>
              </v:shape>
            </w:pict>
          </mc:Fallback>
        </mc:AlternateContent>
      </w:r>
    </w:p>
    <w:p w14:paraId="6B9A7B95" w14:textId="77777777" w:rsidR="00FD6C6D" w:rsidRDefault="00FD6C6D" w:rsidP="00FD6C6D">
      <w:pPr>
        <w:tabs>
          <w:tab w:val="left" w:pos="2200"/>
        </w:tabs>
      </w:pPr>
      <w:r>
        <w:rPr>
          <w:noProof/>
          <w:lang w:val="es-PE" w:eastAsia="es-PE"/>
        </w:rPr>
        <mc:AlternateContent>
          <mc:Choice Requires="wps">
            <w:drawing>
              <wp:anchor distT="0" distB="0" distL="114300" distR="114300" simplePos="0" relativeHeight="251710464" behindDoc="0" locked="0" layoutInCell="1" allowOverlap="1" wp14:anchorId="6B9AEE39" wp14:editId="6B9AEE3A">
                <wp:simplePos x="0" y="0"/>
                <wp:positionH relativeFrom="column">
                  <wp:posOffset>1172845</wp:posOffset>
                </wp:positionH>
                <wp:positionV relativeFrom="paragraph">
                  <wp:posOffset>15240</wp:posOffset>
                </wp:positionV>
                <wp:extent cx="635" cy="350520"/>
                <wp:effectExtent l="54610" t="12700" r="59055" b="17780"/>
                <wp:wrapNone/>
                <wp:docPr id="676"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0E555" id="AutoShape 554" o:spid="_x0000_s1026" type="#_x0000_t32" style="position:absolute;margin-left:92.35pt;margin-top:1.2pt;width:.05pt;height:2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">
                <v:stroke endarrow="block"/>
              </v:shape>
            </w:pict>
          </mc:Fallback>
        </mc:AlternateContent>
      </w:r>
    </w:p>
    <w:p w14:paraId="6B9A7B96" w14:textId="77777777" w:rsidR="00FD6C6D" w:rsidRDefault="00FD6C6D" w:rsidP="00FD6C6D">
      <w:pPr>
        <w:tabs>
          <w:tab w:val="left" w:pos="2200"/>
        </w:tabs>
      </w:pPr>
    </w:p>
    <w:p w14:paraId="6B9A7B97" w14:textId="77777777" w:rsidR="00FD6C6D" w:rsidRDefault="00FD6C6D" w:rsidP="00FD6C6D">
      <w:pPr>
        <w:tabs>
          <w:tab w:val="left" w:pos="1498"/>
        </w:tabs>
      </w:pPr>
      <w:r>
        <w:rPr>
          <w:noProof/>
          <w:sz w:val="22"/>
          <w:szCs w:val="22"/>
          <w:lang w:val="es-PE" w:eastAsia="es-PE"/>
        </w:rPr>
        <mc:AlternateContent>
          <mc:Choice Requires="wps">
            <w:drawing>
              <wp:anchor distT="0" distB="0" distL="114300" distR="114300" simplePos="0" relativeHeight="251677696" behindDoc="0" locked="0" layoutInCell="1" allowOverlap="1" wp14:anchorId="6B9AEE3B" wp14:editId="6B9AEE3C">
                <wp:simplePos x="0" y="0"/>
                <wp:positionH relativeFrom="column">
                  <wp:posOffset>652780</wp:posOffset>
                </wp:positionH>
                <wp:positionV relativeFrom="paragraph">
                  <wp:posOffset>15240</wp:posOffset>
                </wp:positionV>
                <wp:extent cx="1141730" cy="271145"/>
                <wp:effectExtent l="10795" t="10795" r="9525" b="13335"/>
                <wp:wrapNone/>
                <wp:docPr id="67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271145"/>
                        </a:xfrm>
                        <a:prstGeom prst="rect">
                          <a:avLst/>
                        </a:prstGeom>
                        <a:solidFill>
                          <a:srgbClr val="FFFFFF"/>
                        </a:solidFill>
                        <a:ln w="9525">
                          <a:solidFill>
                            <a:srgbClr val="000000"/>
                          </a:solidFill>
                          <a:miter lim="800000"/>
                          <a:headEnd/>
                          <a:tailEnd/>
                        </a:ln>
                      </wps:spPr>
                      <wps:txbx>
                        <w:txbxContent>
                          <w:p w14:paraId="6B9AEEFD" w14:textId="77777777" w:rsidR="000B5035" w:rsidRPr="00F81C97" w:rsidRDefault="000B5035" w:rsidP="00FD6C6D">
                            <w:pPr>
                              <w:jc w:val="center"/>
                              <w:rPr>
                                <w:sz w:val="18"/>
                                <w:szCs w:val="18"/>
                              </w:rPr>
                            </w:pPr>
                            <w:r w:rsidRPr="00F81C97">
                              <w:rPr>
                                <w:sz w:val="18"/>
                                <w:szCs w:val="18"/>
                              </w:rPr>
                              <w:t>SESIONES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3B" id="Text Box 522" o:spid="_x0000_s1034" type="#_x0000_t202" style="position:absolute;margin-left:51.4pt;margin-top:1.2pt;width:89.9pt;height:2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">
                <v:textbox>
                  <w:txbxContent>
                    <w:p w14:paraId="6B9AEEFD" w14:textId="77777777" w:rsidR="000B5035" w:rsidRPr="00F81C97" w:rsidRDefault="000B5035" w:rsidP="00FD6C6D">
                      <w:pPr>
                        <w:jc w:val="center"/>
                        <w:rPr>
                          <w:sz w:val="18"/>
                          <w:szCs w:val="18"/>
                        </w:rPr>
                      </w:pPr>
                      <w:r w:rsidRPr="00F81C97">
                        <w:rPr>
                          <w:sz w:val="18"/>
                          <w:szCs w:val="18"/>
                        </w:rPr>
                        <w:t>SESIONES</w:t>
                      </w:r>
                    </w:p>
                  </w:txbxContent>
                </v:textbox>
              </v:shape>
            </w:pict>
          </mc:Fallback>
        </mc:AlternateContent>
      </w:r>
    </w:p>
    <w:p w14:paraId="6B9A7B98" w14:textId="77777777" w:rsidR="00FD6C6D" w:rsidRDefault="00FD6C6D" w:rsidP="00FD6C6D">
      <w:pPr>
        <w:tabs>
          <w:tab w:val="left" w:pos="1498"/>
        </w:tabs>
      </w:pPr>
      <w:r>
        <w:rPr>
          <w:noProof/>
          <w:lang w:val="es-PE" w:eastAsia="es-PE"/>
        </w:rPr>
        <mc:AlternateContent>
          <mc:Choice Requires="wps">
            <w:drawing>
              <wp:anchor distT="0" distB="0" distL="114300" distR="114300" simplePos="0" relativeHeight="251711488" behindDoc="0" locked="0" layoutInCell="1" allowOverlap="1" wp14:anchorId="6B9AEE3D" wp14:editId="6B9AEE3E">
                <wp:simplePos x="0" y="0"/>
                <wp:positionH relativeFrom="column">
                  <wp:posOffset>1174115</wp:posOffset>
                </wp:positionH>
                <wp:positionV relativeFrom="paragraph">
                  <wp:posOffset>117475</wp:posOffset>
                </wp:positionV>
                <wp:extent cx="1270" cy="187325"/>
                <wp:effectExtent l="55880" t="12065" r="57150" b="19685"/>
                <wp:wrapNone/>
                <wp:docPr id="674"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5AB2C" id="AutoShape 555" o:spid="_x0000_s1026" type="#_x0000_t32" style="position:absolute;margin-left:92.45pt;margin-top:9.25pt;width:.1pt;height:1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">
                <v:stroke endarrow="block"/>
              </v:shape>
            </w:pict>
          </mc:Fallback>
        </mc:AlternateContent>
      </w:r>
      <w:r>
        <w:rPr>
          <w:noProof/>
          <w:lang w:val="es-PE" w:eastAsia="es-PE"/>
        </w:rPr>
        <mc:AlternateContent>
          <mc:Choice Requires="wps">
            <w:drawing>
              <wp:anchor distT="0" distB="0" distL="114300" distR="114300" simplePos="0" relativeHeight="251697152" behindDoc="0" locked="0" layoutInCell="1" allowOverlap="1" wp14:anchorId="6B9AEE3F" wp14:editId="6B9AEE40">
                <wp:simplePos x="0" y="0"/>
                <wp:positionH relativeFrom="column">
                  <wp:posOffset>4756785</wp:posOffset>
                </wp:positionH>
                <wp:positionV relativeFrom="paragraph">
                  <wp:posOffset>33655</wp:posOffset>
                </wp:positionV>
                <wp:extent cx="635" cy="271145"/>
                <wp:effectExtent l="57150" t="13970" r="56515" b="19685"/>
                <wp:wrapNone/>
                <wp:docPr id="673"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6362D" id="AutoShape 541" o:spid="_x0000_s1026" type="#_x0000_t32" style="position:absolute;margin-left:374.55pt;margin-top:2.65pt;width:.05pt;height:2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">
                <v:stroke endarrow="block"/>
              </v:shape>
            </w:pict>
          </mc:Fallback>
        </mc:AlternateContent>
      </w:r>
      <w:r>
        <w:t xml:space="preserve">                                                 </w:t>
      </w:r>
    </w:p>
    <w:p w14:paraId="6B9A7B99" w14:textId="77777777" w:rsidR="00FD6C6D" w:rsidRDefault="00FD6C6D" w:rsidP="00FD6C6D">
      <w:pPr>
        <w:tabs>
          <w:tab w:val="left" w:pos="1498"/>
        </w:tabs>
      </w:pPr>
      <w:r>
        <w:rPr>
          <w:noProof/>
          <w:lang w:val="es-PE" w:eastAsia="es-PE"/>
        </w:rPr>
        <mc:AlternateContent>
          <mc:Choice Requires="wps">
            <w:drawing>
              <wp:anchor distT="0" distB="0" distL="114300" distR="114300" simplePos="0" relativeHeight="251678720" behindDoc="0" locked="0" layoutInCell="1" allowOverlap="1" wp14:anchorId="6B9AEE41" wp14:editId="6B9AEE42">
                <wp:simplePos x="0" y="0"/>
                <wp:positionH relativeFrom="column">
                  <wp:posOffset>580390</wp:posOffset>
                </wp:positionH>
                <wp:positionV relativeFrom="paragraph">
                  <wp:posOffset>129540</wp:posOffset>
                </wp:positionV>
                <wp:extent cx="1221105" cy="380365"/>
                <wp:effectExtent l="5080" t="8890" r="12065" b="10795"/>
                <wp:wrapNone/>
                <wp:docPr id="67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80365"/>
                        </a:xfrm>
                        <a:prstGeom prst="rect">
                          <a:avLst/>
                        </a:prstGeom>
                        <a:solidFill>
                          <a:srgbClr val="FFFFFF"/>
                        </a:solidFill>
                        <a:ln w="9525">
                          <a:solidFill>
                            <a:srgbClr val="000000"/>
                          </a:solidFill>
                          <a:miter lim="800000"/>
                          <a:headEnd/>
                          <a:tailEnd/>
                        </a:ln>
                      </wps:spPr>
                      <wps:txbx>
                        <w:txbxContent>
                          <w:p w14:paraId="6B9AEEFE" w14:textId="77777777" w:rsidR="000B5035" w:rsidRPr="007F2893" w:rsidRDefault="000B5035" w:rsidP="00FD6C6D">
                            <w:pPr>
                              <w:jc w:val="center"/>
                              <w:rPr>
                                <w:sz w:val="16"/>
                                <w:szCs w:val="16"/>
                              </w:rPr>
                            </w:pPr>
                            <w:r w:rsidRPr="007F2893">
                              <w:rPr>
                                <w:sz w:val="16"/>
                                <w:szCs w:val="16"/>
                              </w:rPr>
                              <w:t>PROCESOS PEDAGÓGICOS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41" id="Text Box 523" o:spid="_x0000_s1035" type="#_x0000_t202" style="position:absolute;margin-left:45.7pt;margin-top:10.2pt;width:96.15pt;height:2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">
                <v:textbox>
                  <w:txbxContent>
                    <w:p w14:paraId="6B9AEEFE" w14:textId="77777777" w:rsidR="000B5035" w:rsidRPr="007F2893" w:rsidRDefault="000B5035" w:rsidP="00FD6C6D">
                      <w:pPr>
                        <w:jc w:val="center"/>
                        <w:rPr>
                          <w:sz w:val="16"/>
                          <w:szCs w:val="16"/>
                        </w:rPr>
                      </w:pPr>
                      <w:r w:rsidRPr="007F2893">
                        <w:rPr>
                          <w:sz w:val="16"/>
                          <w:szCs w:val="16"/>
                        </w:rPr>
                        <w:t>PROCESOS PEDAGÓGICOS</w:t>
                      </w:r>
                    </w:p>
                  </w:txbxContent>
                </v:textbox>
              </v:shape>
            </w:pict>
          </mc:Fallback>
        </mc:AlternateContent>
      </w:r>
      <w:r>
        <w:t xml:space="preserve">                    </w:t>
      </w:r>
    </w:p>
    <w:p w14:paraId="6B9A7B9A" w14:textId="77777777" w:rsidR="00FD6C6D" w:rsidRDefault="00FD6C6D" w:rsidP="00FD6C6D">
      <w:pPr>
        <w:tabs>
          <w:tab w:val="left" w:pos="1498"/>
        </w:tabs>
      </w:pPr>
      <w:r>
        <w:rPr>
          <w:noProof/>
          <w:lang w:val="es-PE" w:eastAsia="es-PE"/>
        </w:rPr>
        <mc:AlternateContent>
          <mc:Choice Requires="wps">
            <w:drawing>
              <wp:anchor distT="0" distB="0" distL="114300" distR="114300" simplePos="0" relativeHeight="251665408" behindDoc="0" locked="0" layoutInCell="1" allowOverlap="1" wp14:anchorId="6B9AEE43" wp14:editId="6B9AEE44">
                <wp:simplePos x="0" y="0"/>
                <wp:positionH relativeFrom="column">
                  <wp:posOffset>3491865</wp:posOffset>
                </wp:positionH>
                <wp:positionV relativeFrom="paragraph">
                  <wp:posOffset>160655</wp:posOffset>
                </wp:positionV>
                <wp:extent cx="2798445" cy="2493645"/>
                <wp:effectExtent l="20955" t="24765" r="38100" b="53340"/>
                <wp:wrapNone/>
                <wp:docPr id="3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249364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B9AEEFF" w14:textId="77777777" w:rsidR="000B5035" w:rsidRPr="005A14C8" w:rsidRDefault="000B5035" w:rsidP="00FD6C6D">
                            <w:pPr>
                              <w:shd w:val="clear" w:color="auto" w:fill="B6DDE8" w:themeFill="accent5" w:themeFillTint="66"/>
                              <w:spacing w:line="240" w:lineRule="atLeast"/>
                              <w:contextualSpacing/>
                              <w:jc w:val="both"/>
                              <w:rPr>
                                <w:sz w:val="20"/>
                                <w:szCs w:val="20"/>
                              </w:rPr>
                            </w:pPr>
                            <w:r w:rsidRPr="005A14C8">
                              <w:rPr>
                                <w:b/>
                                <w:sz w:val="20"/>
                                <w:szCs w:val="20"/>
                              </w:rPr>
                              <w:t>FILOSOFICOS</w:t>
                            </w:r>
                            <w:r w:rsidRPr="005A14C8">
                              <w:rPr>
                                <w:sz w:val="20"/>
                                <w:szCs w:val="20"/>
                              </w:rPr>
                              <w:t>: Todo conocimiento es relativo. El cambio es la esencia de la vida. La libertad, igualdad y confraternidad son sus principios.</w:t>
                            </w:r>
                          </w:p>
                          <w:p w14:paraId="6B9AEF00" w14:textId="77777777" w:rsidR="000B5035" w:rsidRPr="005A14C8" w:rsidRDefault="000B5035" w:rsidP="00FD6C6D">
                            <w:pPr>
                              <w:shd w:val="clear" w:color="auto" w:fill="B6DDE8" w:themeFill="accent5" w:themeFillTint="66"/>
                              <w:spacing w:line="240" w:lineRule="atLeast"/>
                              <w:contextualSpacing/>
                              <w:jc w:val="both"/>
                              <w:rPr>
                                <w:sz w:val="20"/>
                                <w:szCs w:val="20"/>
                              </w:rPr>
                            </w:pPr>
                            <w:r w:rsidRPr="005A14C8">
                              <w:rPr>
                                <w:b/>
                                <w:sz w:val="20"/>
                                <w:szCs w:val="20"/>
                              </w:rPr>
                              <w:t>ANTROPOLOGICO:</w:t>
                            </w:r>
                            <w:r w:rsidRPr="005A14C8">
                              <w:rPr>
                                <w:sz w:val="20"/>
                                <w:szCs w:val="20"/>
                              </w:rPr>
                              <w:t xml:space="preserve"> El concepto de cultura está en constante cambio.</w:t>
                            </w:r>
                          </w:p>
                          <w:p w14:paraId="6B9AEF01" w14:textId="77777777" w:rsidR="000B5035" w:rsidRPr="005A14C8" w:rsidRDefault="000B5035" w:rsidP="00FD6C6D">
                            <w:pPr>
                              <w:shd w:val="clear" w:color="auto" w:fill="B6DDE8" w:themeFill="accent5" w:themeFillTint="66"/>
                              <w:spacing w:line="240" w:lineRule="atLeast"/>
                              <w:contextualSpacing/>
                              <w:jc w:val="both"/>
                              <w:rPr>
                                <w:sz w:val="20"/>
                                <w:szCs w:val="20"/>
                              </w:rPr>
                            </w:pPr>
                            <w:r w:rsidRPr="005A14C8">
                              <w:rPr>
                                <w:b/>
                                <w:sz w:val="20"/>
                                <w:szCs w:val="20"/>
                              </w:rPr>
                              <w:t>PSICOLOGICO</w:t>
                            </w:r>
                            <w:r w:rsidRPr="005A14C8">
                              <w:rPr>
                                <w:sz w:val="20"/>
                                <w:szCs w:val="20"/>
                              </w:rPr>
                              <w:t>: Se fundamenta en la teoría de activismo experimental y la teoría de maduracionista, según la cual el aprendiza</w:t>
                            </w:r>
                            <w:r>
                              <w:rPr>
                                <w:sz w:val="20"/>
                                <w:szCs w:val="20"/>
                              </w:rPr>
                              <w:t xml:space="preserve">je es un proceso de desarrollo. </w:t>
                            </w:r>
                            <w:r w:rsidRPr="005A14C8">
                              <w:rPr>
                                <w:sz w:val="20"/>
                                <w:szCs w:val="20"/>
                              </w:rPr>
                              <w:t>Los factores biológicos intervienen en la construcción de su personalidad.</w:t>
                            </w:r>
                          </w:p>
                          <w:p w14:paraId="6B9AEF02" w14:textId="77777777" w:rsidR="000B5035" w:rsidRPr="005A14C8" w:rsidRDefault="000B5035" w:rsidP="00FD6C6D">
                            <w:pPr>
                              <w:shd w:val="clear" w:color="auto" w:fill="B6DDE8" w:themeFill="accent5" w:themeFillTint="66"/>
                              <w:spacing w:line="240" w:lineRule="atLeast"/>
                              <w:contextualSpacing/>
                              <w:jc w:val="both"/>
                              <w:rPr>
                                <w:sz w:val="20"/>
                                <w:szCs w:val="20"/>
                              </w:rPr>
                            </w:pPr>
                            <w:r w:rsidRPr="005A14C8">
                              <w:rPr>
                                <w:b/>
                                <w:sz w:val="20"/>
                                <w:szCs w:val="20"/>
                              </w:rPr>
                              <w:t>SOCIOLOGICO</w:t>
                            </w:r>
                            <w:r w:rsidRPr="005A14C8">
                              <w:rPr>
                                <w:sz w:val="20"/>
                                <w:szCs w:val="20"/>
                              </w:rPr>
                              <w:t>: Permite la búsqueda de la inestabilidad socioeconómica, motivaciones para el aprendizaje; nuevos roles de los 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43" id="Text Box 510" o:spid="_x0000_s1036" type="#_x0000_t202" style="position:absolute;margin-left:274.95pt;margin-top:12.65pt;width:220.35pt;height:19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" fillcolor="#4f81bd [3204]" strokecolor="#f2f2f2 [3041]" strokeweight="3pt">
                <v:shadow on="t" color="#243f60 [1604]" opacity=".5" offset="1pt"/>
                <v:textbox>
                  <w:txbxContent>
                    <w:p w14:paraId="6B9AEEFF" w14:textId="77777777" w:rsidR="000B5035" w:rsidRPr="005A14C8" w:rsidRDefault="000B5035" w:rsidP="00FD6C6D">
                      <w:pPr>
                        <w:shd w:val="clear" w:color="auto" w:fill="B6DDE8" w:themeFill="accent5" w:themeFillTint="66"/>
                        <w:spacing w:line="240" w:lineRule="atLeast"/>
                        <w:contextualSpacing/>
                        <w:jc w:val="both"/>
                        <w:rPr>
                          <w:sz w:val="20"/>
                          <w:szCs w:val="20"/>
                        </w:rPr>
                      </w:pPr>
                      <w:r w:rsidRPr="005A14C8">
                        <w:rPr>
                          <w:b/>
                          <w:sz w:val="20"/>
                          <w:szCs w:val="20"/>
                        </w:rPr>
                        <w:t>FILOSOFICOS</w:t>
                      </w:r>
                      <w:r w:rsidRPr="005A14C8">
                        <w:rPr>
                          <w:sz w:val="20"/>
                          <w:szCs w:val="20"/>
                        </w:rPr>
                        <w:t>: Todo conocimiento es relativo. El cambio es la esencia de la vida. La libertad, igualdad y confraternidad son sus principios.</w:t>
                      </w:r>
                    </w:p>
                    <w:p w14:paraId="6B9AEF00" w14:textId="77777777" w:rsidR="000B5035" w:rsidRPr="005A14C8" w:rsidRDefault="000B5035" w:rsidP="00FD6C6D">
                      <w:pPr>
                        <w:shd w:val="clear" w:color="auto" w:fill="B6DDE8" w:themeFill="accent5" w:themeFillTint="66"/>
                        <w:spacing w:line="240" w:lineRule="atLeast"/>
                        <w:contextualSpacing/>
                        <w:jc w:val="both"/>
                        <w:rPr>
                          <w:sz w:val="20"/>
                          <w:szCs w:val="20"/>
                        </w:rPr>
                      </w:pPr>
                      <w:r w:rsidRPr="005A14C8">
                        <w:rPr>
                          <w:b/>
                          <w:sz w:val="20"/>
                          <w:szCs w:val="20"/>
                        </w:rPr>
                        <w:t>ANTROPOLOGICO:</w:t>
                      </w:r>
                      <w:r w:rsidRPr="005A14C8">
                        <w:rPr>
                          <w:sz w:val="20"/>
                          <w:szCs w:val="20"/>
                        </w:rPr>
                        <w:t xml:space="preserve"> El concepto de cultura está en constante cambio.</w:t>
                      </w:r>
                    </w:p>
                    <w:p w14:paraId="6B9AEF01" w14:textId="77777777" w:rsidR="000B5035" w:rsidRPr="005A14C8" w:rsidRDefault="000B5035" w:rsidP="00FD6C6D">
                      <w:pPr>
                        <w:shd w:val="clear" w:color="auto" w:fill="B6DDE8" w:themeFill="accent5" w:themeFillTint="66"/>
                        <w:spacing w:line="240" w:lineRule="atLeast"/>
                        <w:contextualSpacing/>
                        <w:jc w:val="both"/>
                        <w:rPr>
                          <w:sz w:val="20"/>
                          <w:szCs w:val="20"/>
                        </w:rPr>
                      </w:pPr>
                      <w:r w:rsidRPr="005A14C8">
                        <w:rPr>
                          <w:b/>
                          <w:sz w:val="20"/>
                          <w:szCs w:val="20"/>
                        </w:rPr>
                        <w:t>PSICOLOGICO</w:t>
                      </w:r>
                      <w:r w:rsidRPr="005A14C8">
                        <w:rPr>
                          <w:sz w:val="20"/>
                          <w:szCs w:val="20"/>
                        </w:rPr>
                        <w:t>: Se fundamenta en la teoría de activismo experimental y la teoría de maduracionista, según la cual el aprendiza</w:t>
                      </w:r>
                      <w:r>
                        <w:rPr>
                          <w:sz w:val="20"/>
                          <w:szCs w:val="20"/>
                        </w:rPr>
                        <w:t xml:space="preserve">je es un proceso de desarrollo. </w:t>
                      </w:r>
                      <w:r w:rsidRPr="005A14C8">
                        <w:rPr>
                          <w:sz w:val="20"/>
                          <w:szCs w:val="20"/>
                        </w:rPr>
                        <w:t>Los factores biológicos intervienen en la construcción de su personalidad.</w:t>
                      </w:r>
                    </w:p>
                    <w:p w14:paraId="6B9AEF02" w14:textId="77777777" w:rsidR="000B5035" w:rsidRPr="005A14C8" w:rsidRDefault="000B5035" w:rsidP="00FD6C6D">
                      <w:pPr>
                        <w:shd w:val="clear" w:color="auto" w:fill="B6DDE8" w:themeFill="accent5" w:themeFillTint="66"/>
                        <w:spacing w:line="240" w:lineRule="atLeast"/>
                        <w:contextualSpacing/>
                        <w:jc w:val="both"/>
                        <w:rPr>
                          <w:sz w:val="20"/>
                          <w:szCs w:val="20"/>
                        </w:rPr>
                      </w:pPr>
                      <w:r w:rsidRPr="005A14C8">
                        <w:rPr>
                          <w:b/>
                          <w:sz w:val="20"/>
                          <w:szCs w:val="20"/>
                        </w:rPr>
                        <w:t>SOCIOLOGICO</w:t>
                      </w:r>
                      <w:r w:rsidRPr="005A14C8">
                        <w:rPr>
                          <w:sz w:val="20"/>
                          <w:szCs w:val="20"/>
                        </w:rPr>
                        <w:t>: Permite la búsqueda de la inestabilidad socioeconómica, motivaciones para el aprendizaje; nuevos roles de los individual.</w:t>
                      </w:r>
                    </w:p>
                  </w:txbxContent>
                </v:textbox>
              </v:shape>
            </w:pict>
          </mc:Fallback>
        </mc:AlternateContent>
      </w:r>
      <w:r>
        <w:t xml:space="preserve">                                                       </w:t>
      </w:r>
    </w:p>
    <w:p w14:paraId="6B9A7B9B" w14:textId="77777777" w:rsidR="00FD6C6D" w:rsidRPr="00F02D63" w:rsidRDefault="00FD6C6D" w:rsidP="00FD6C6D">
      <w:pPr>
        <w:tabs>
          <w:tab w:val="left" w:pos="1498"/>
        </w:tabs>
        <w:rPr>
          <w:b/>
          <w:sz w:val="18"/>
          <w:szCs w:val="18"/>
        </w:rPr>
      </w:pPr>
      <w:r>
        <w:t xml:space="preserve">                                                       </w:t>
      </w:r>
      <w:r w:rsidRPr="00F02D63">
        <w:rPr>
          <w:b/>
          <w:sz w:val="18"/>
          <w:szCs w:val="18"/>
        </w:rPr>
        <w:t>SE FUN</w:t>
      </w:r>
      <w:r>
        <w:rPr>
          <w:b/>
          <w:sz w:val="18"/>
          <w:szCs w:val="18"/>
        </w:rPr>
        <w:t>DAMENTA EN</w:t>
      </w:r>
      <w:r w:rsidRPr="00F02D63">
        <w:rPr>
          <w:b/>
          <w:sz w:val="18"/>
          <w:szCs w:val="18"/>
        </w:rPr>
        <w:t xml:space="preserve">                   </w:t>
      </w:r>
    </w:p>
    <w:p w14:paraId="6B9A7B9C" w14:textId="77777777" w:rsidR="00FD6C6D" w:rsidRDefault="00FD6C6D" w:rsidP="00FD6C6D">
      <w:pPr>
        <w:tabs>
          <w:tab w:val="left" w:pos="1498"/>
        </w:tabs>
      </w:pPr>
      <w:r>
        <w:rPr>
          <w:noProof/>
          <w:sz w:val="22"/>
          <w:szCs w:val="22"/>
          <w:lang w:val="es-PE" w:eastAsia="es-PE"/>
        </w:rPr>
        <mc:AlternateContent>
          <mc:Choice Requires="wps">
            <w:drawing>
              <wp:anchor distT="0" distB="0" distL="114300" distR="114300" simplePos="0" relativeHeight="251664384" behindDoc="0" locked="0" layoutInCell="1" allowOverlap="1" wp14:anchorId="6B9AEE45" wp14:editId="6B9AEE46">
                <wp:simplePos x="0" y="0"/>
                <wp:positionH relativeFrom="column">
                  <wp:posOffset>2070735</wp:posOffset>
                </wp:positionH>
                <wp:positionV relativeFrom="paragraph">
                  <wp:posOffset>128905</wp:posOffset>
                </wp:positionV>
                <wp:extent cx="1348740" cy="635"/>
                <wp:effectExtent l="9525" t="52070" r="22860" b="61595"/>
                <wp:wrapNone/>
                <wp:docPr id="30"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A9578" id="AutoShape 509" o:spid="_x0000_s1026" type="#_x0000_t32" style="position:absolute;margin-left:163.05pt;margin-top:10.15pt;width:106.2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">
                <v:stroke endarrow="block"/>
              </v:shape>
            </w:pict>
          </mc:Fallback>
        </mc:AlternateContent>
      </w:r>
      <w:r>
        <w:rPr>
          <w:noProof/>
          <w:lang w:val="es-PE" w:eastAsia="es-PE"/>
        </w:rPr>
        <mc:AlternateContent>
          <mc:Choice Requires="wps">
            <w:drawing>
              <wp:anchor distT="0" distB="0" distL="114300" distR="114300" simplePos="0" relativeHeight="251704320" behindDoc="0" locked="0" layoutInCell="1" allowOverlap="1" wp14:anchorId="6B9AEE47" wp14:editId="6B9AEE48">
                <wp:simplePos x="0" y="0"/>
                <wp:positionH relativeFrom="column">
                  <wp:posOffset>1175385</wp:posOffset>
                </wp:positionH>
                <wp:positionV relativeFrom="paragraph">
                  <wp:posOffset>27940</wp:posOffset>
                </wp:positionV>
                <wp:extent cx="0" cy="233680"/>
                <wp:effectExtent l="9525" t="8255" r="9525" b="5715"/>
                <wp:wrapNone/>
                <wp:docPr id="29"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0F737" id="AutoShape 548" o:spid="_x0000_s1026" type="#_x0000_t32" style="position:absolute;margin-left:92.55pt;margin-top:2.2pt;width:0;height:1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"/>
            </w:pict>
          </mc:Fallback>
        </mc:AlternateContent>
      </w:r>
    </w:p>
    <w:p w14:paraId="6B9A7B9D" w14:textId="77777777" w:rsidR="00FD6C6D" w:rsidRDefault="00FD6C6D" w:rsidP="00FD6C6D">
      <w:pPr>
        <w:tabs>
          <w:tab w:val="left" w:pos="1498"/>
        </w:tabs>
        <w:contextualSpacing/>
      </w:pPr>
      <w:r>
        <w:rPr>
          <w:noProof/>
          <w:lang w:val="es-PE" w:eastAsia="es-PE"/>
        </w:rPr>
        <mc:AlternateContent>
          <mc:Choice Requires="wps">
            <w:drawing>
              <wp:anchor distT="0" distB="0" distL="114300" distR="114300" simplePos="0" relativeHeight="251692032" behindDoc="0" locked="0" layoutInCell="1" allowOverlap="1" wp14:anchorId="6B9AEE49" wp14:editId="6B9AEE4A">
                <wp:simplePos x="0" y="0"/>
                <wp:positionH relativeFrom="column">
                  <wp:posOffset>1270635</wp:posOffset>
                </wp:positionH>
                <wp:positionV relativeFrom="paragraph">
                  <wp:posOffset>86995</wp:posOffset>
                </wp:positionV>
                <wp:extent cx="0" cy="273685"/>
                <wp:effectExtent l="57150" t="13335" r="57150" b="17780"/>
                <wp:wrapNone/>
                <wp:docPr id="28"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5A4E0" id="AutoShape 536" o:spid="_x0000_s1026" type="#_x0000_t32" style="position:absolute;margin-left:100.05pt;margin-top:6.85pt;width:0;height:2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">
                <v:stroke endarrow="block"/>
              </v:shape>
            </w:pict>
          </mc:Fallback>
        </mc:AlternateContent>
      </w:r>
      <w:r>
        <w:rPr>
          <w:noProof/>
          <w:lang w:val="es-PE" w:eastAsia="es-PE"/>
        </w:rPr>
        <mc:AlternateContent>
          <mc:Choice Requires="wps">
            <w:drawing>
              <wp:anchor distT="0" distB="0" distL="114300" distR="114300" simplePos="0" relativeHeight="251694080" behindDoc="0" locked="0" layoutInCell="1" allowOverlap="1" wp14:anchorId="6B9AEE4B" wp14:editId="6B9AEE4C">
                <wp:simplePos x="0" y="0"/>
                <wp:positionH relativeFrom="column">
                  <wp:posOffset>287020</wp:posOffset>
                </wp:positionH>
                <wp:positionV relativeFrom="paragraph">
                  <wp:posOffset>86995</wp:posOffset>
                </wp:positionV>
                <wp:extent cx="2526030" cy="0"/>
                <wp:effectExtent l="6985" t="13335" r="10160" b="5715"/>
                <wp:wrapNone/>
                <wp:docPr id="27"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F8FAF" id="AutoShape 538" o:spid="_x0000_s1026" type="#_x0000_t32" style="position:absolute;margin-left:22.6pt;margin-top:6.85pt;width:198.9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"/>
            </w:pict>
          </mc:Fallback>
        </mc:AlternateContent>
      </w:r>
      <w:r>
        <w:rPr>
          <w:noProof/>
          <w:lang w:val="es-PE" w:eastAsia="es-PE"/>
        </w:rPr>
        <mc:AlternateContent>
          <mc:Choice Requires="wps">
            <w:drawing>
              <wp:anchor distT="0" distB="0" distL="114300" distR="114300" simplePos="0" relativeHeight="251686912" behindDoc="0" locked="0" layoutInCell="1" allowOverlap="1" wp14:anchorId="6B9AEE4D" wp14:editId="6B9AEE4E">
                <wp:simplePos x="0" y="0"/>
                <wp:positionH relativeFrom="column">
                  <wp:posOffset>285750</wp:posOffset>
                </wp:positionH>
                <wp:positionV relativeFrom="paragraph">
                  <wp:posOffset>86995</wp:posOffset>
                </wp:positionV>
                <wp:extent cx="1270" cy="228600"/>
                <wp:effectExtent l="53340" t="13335" r="59690" b="15240"/>
                <wp:wrapNone/>
                <wp:docPr id="26"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1AF62" id="AutoShape 531" o:spid="_x0000_s1026" type="#_x0000_t32" style="position:absolute;margin-left:22.5pt;margin-top:6.85pt;width:.1pt;height:18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">
                <v:stroke endarrow="block"/>
              </v:shape>
            </w:pict>
          </mc:Fallback>
        </mc:AlternateContent>
      </w:r>
      <w:r>
        <w:rPr>
          <w:noProof/>
          <w:lang w:val="es-PE" w:eastAsia="es-PE"/>
        </w:rPr>
        <mc:AlternateContent>
          <mc:Choice Requires="wps">
            <w:drawing>
              <wp:anchor distT="0" distB="0" distL="114300" distR="114300" simplePos="0" relativeHeight="251691008" behindDoc="0" locked="0" layoutInCell="1" allowOverlap="1" wp14:anchorId="6B9AEE4F" wp14:editId="6B9AEE50">
                <wp:simplePos x="0" y="0"/>
                <wp:positionH relativeFrom="column">
                  <wp:posOffset>2812415</wp:posOffset>
                </wp:positionH>
                <wp:positionV relativeFrom="paragraph">
                  <wp:posOffset>86995</wp:posOffset>
                </wp:positionV>
                <wp:extent cx="635" cy="320675"/>
                <wp:effectExtent l="55880" t="13335" r="57785" b="18415"/>
                <wp:wrapNone/>
                <wp:docPr id="25"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87817" id="AutoShape 535" o:spid="_x0000_s1026" type="#_x0000_t32" style="position:absolute;margin-left:221.45pt;margin-top:6.85pt;width:.05pt;height:2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">
                <v:stroke endarrow="block"/>
              </v:shape>
            </w:pict>
          </mc:Fallback>
        </mc:AlternateContent>
      </w:r>
    </w:p>
    <w:p w14:paraId="6B9A7B9E" w14:textId="77777777" w:rsidR="00FD6C6D" w:rsidRDefault="00FD6C6D" w:rsidP="00FD6C6D">
      <w:pPr>
        <w:tabs>
          <w:tab w:val="left" w:pos="1498"/>
        </w:tabs>
        <w:contextualSpacing/>
      </w:pPr>
      <w:r>
        <w:rPr>
          <w:noProof/>
          <w:lang w:val="es-PE" w:eastAsia="es-PE"/>
        </w:rPr>
        <mc:AlternateContent>
          <mc:Choice Requires="wps">
            <w:drawing>
              <wp:anchor distT="0" distB="0" distL="114300" distR="114300" simplePos="0" relativeHeight="251679744" behindDoc="0" locked="0" layoutInCell="1" allowOverlap="1" wp14:anchorId="6B9AEE51" wp14:editId="6B9AEE52">
                <wp:simplePos x="0" y="0"/>
                <wp:positionH relativeFrom="column">
                  <wp:posOffset>155575</wp:posOffset>
                </wp:positionH>
                <wp:positionV relativeFrom="paragraph">
                  <wp:posOffset>122555</wp:posOffset>
                </wp:positionV>
                <wp:extent cx="365760" cy="2972435"/>
                <wp:effectExtent l="8890" t="5080" r="6350" b="13335"/>
                <wp:wrapNone/>
                <wp:docPr id="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72435"/>
                        </a:xfrm>
                        <a:prstGeom prst="rect">
                          <a:avLst/>
                        </a:prstGeom>
                        <a:solidFill>
                          <a:srgbClr val="FFFFFF"/>
                        </a:solidFill>
                        <a:ln w="9525">
                          <a:solidFill>
                            <a:srgbClr val="000000"/>
                          </a:solidFill>
                          <a:miter lim="800000"/>
                          <a:headEnd/>
                          <a:tailEnd/>
                        </a:ln>
                      </wps:spPr>
                      <wps:txbx>
                        <w:txbxContent>
                          <w:p w14:paraId="6B9AEF03" w14:textId="77777777" w:rsidR="000B5035" w:rsidRDefault="000B5035" w:rsidP="00FD6C6D">
                            <w:pPr>
                              <w:jc w:val="center"/>
                            </w:pPr>
                            <w:r>
                              <w:t>MOTIVACIÓN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51" id="Text Box 524" o:spid="_x0000_s1037" type="#_x0000_t202" style="position:absolute;margin-left:12.25pt;margin-top:9.65pt;width:28.8pt;height:23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">
                <v:textbox style="layout-flow:vertical;mso-layout-flow-alt:bottom-to-top">
                  <w:txbxContent>
                    <w:p w14:paraId="6B9AEF03" w14:textId="77777777" w:rsidR="000B5035" w:rsidRDefault="000B5035" w:rsidP="00FD6C6D">
                      <w:pPr>
                        <w:jc w:val="center"/>
                      </w:pPr>
                      <w:r>
                        <w:t>MOTIVACIÓN</w:t>
                      </w:r>
                    </w:p>
                  </w:txbxContent>
                </v:textbox>
              </v:shape>
            </w:pict>
          </mc:Fallback>
        </mc:AlternateContent>
      </w:r>
      <w:r>
        <w:rPr>
          <w:noProof/>
          <w:lang w:val="es-PE" w:eastAsia="es-PE"/>
        </w:rPr>
        <mc:AlternateContent>
          <mc:Choice Requires="wps">
            <w:drawing>
              <wp:anchor distT="0" distB="0" distL="114300" distR="114300" simplePos="0" relativeHeight="251685888" behindDoc="0" locked="0" layoutInCell="1" allowOverlap="1" wp14:anchorId="6B9AEE53" wp14:editId="6B9AEE54">
                <wp:simplePos x="0" y="0"/>
                <wp:positionH relativeFrom="column">
                  <wp:posOffset>2650490</wp:posOffset>
                </wp:positionH>
                <wp:positionV relativeFrom="paragraph">
                  <wp:posOffset>57150</wp:posOffset>
                </wp:positionV>
                <wp:extent cx="373380" cy="3114040"/>
                <wp:effectExtent l="8255" t="6350" r="8890" b="13335"/>
                <wp:wrapNone/>
                <wp:docPr id="2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114040"/>
                        </a:xfrm>
                        <a:prstGeom prst="rect">
                          <a:avLst/>
                        </a:prstGeom>
                        <a:solidFill>
                          <a:srgbClr val="FFFFFF"/>
                        </a:solidFill>
                        <a:ln w="9525">
                          <a:solidFill>
                            <a:srgbClr val="000000"/>
                          </a:solidFill>
                          <a:miter lim="800000"/>
                          <a:headEnd/>
                          <a:tailEnd/>
                        </a:ln>
                      </wps:spPr>
                      <wps:txbx>
                        <w:txbxContent>
                          <w:p w14:paraId="6B9AEF04" w14:textId="77777777" w:rsidR="000B5035" w:rsidRDefault="000B5035" w:rsidP="00FD6C6D">
                            <w:pPr>
                              <w:jc w:val="center"/>
                            </w:pPr>
                            <w:r>
                              <w:t>EVALUACIÓN</w:t>
                            </w:r>
                          </w:p>
                          <w:p w14:paraId="6B9AEF05" w14:textId="77777777" w:rsidR="000B5035" w:rsidRDefault="000B5035" w:rsidP="00FD6C6D"/>
                          <w:p w14:paraId="6B9AEF06" w14:textId="77777777" w:rsidR="000B5035" w:rsidRDefault="000B5035" w:rsidP="00FD6C6D"/>
                          <w:p w14:paraId="6B9AEF07" w14:textId="77777777" w:rsidR="000B5035" w:rsidRDefault="000B5035" w:rsidP="00FD6C6D">
                            <w:r>
                              <w:t>evaluación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53" id="Text Box 530" o:spid="_x0000_s1038" type="#_x0000_t202" style="position:absolute;margin-left:208.7pt;margin-top:4.5pt;width:29.4pt;height:24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">
                <v:textbox style="layout-flow:vertical;mso-layout-flow-alt:bottom-to-top">
                  <w:txbxContent>
                    <w:p w14:paraId="6B9AEF04" w14:textId="77777777" w:rsidR="000B5035" w:rsidRDefault="000B5035" w:rsidP="00FD6C6D">
                      <w:pPr>
                        <w:jc w:val="center"/>
                      </w:pPr>
                      <w:r>
                        <w:t>EVALUACIÓN</w:t>
                      </w:r>
                    </w:p>
                    <w:p w14:paraId="6B9AEF05" w14:textId="77777777" w:rsidR="000B5035" w:rsidRDefault="000B5035" w:rsidP="00FD6C6D"/>
                    <w:p w14:paraId="6B9AEF06" w14:textId="77777777" w:rsidR="000B5035" w:rsidRDefault="000B5035" w:rsidP="00FD6C6D"/>
                    <w:p w14:paraId="6B9AEF07" w14:textId="77777777" w:rsidR="000B5035" w:rsidRDefault="000B5035" w:rsidP="00FD6C6D">
                      <w:r>
                        <w:t>evaluación</w:t>
                      </w:r>
                    </w:p>
                  </w:txbxContent>
                </v:textbox>
              </v:shape>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6B9AEE55" wp14:editId="6B9AEE56">
                <wp:simplePos x="0" y="0"/>
                <wp:positionH relativeFrom="column">
                  <wp:posOffset>748665</wp:posOffset>
                </wp:positionH>
                <wp:positionV relativeFrom="paragraph">
                  <wp:posOffset>122555</wp:posOffset>
                </wp:positionV>
                <wp:extent cx="1653540" cy="556260"/>
                <wp:effectExtent l="11430" t="5080" r="11430" b="10160"/>
                <wp:wrapNone/>
                <wp:docPr id="22"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556260"/>
                        </a:xfrm>
                        <a:prstGeom prst="rect">
                          <a:avLst/>
                        </a:prstGeom>
                        <a:solidFill>
                          <a:srgbClr val="FFFFFF"/>
                        </a:solidFill>
                        <a:ln w="9525">
                          <a:solidFill>
                            <a:srgbClr val="000000"/>
                          </a:solidFill>
                          <a:miter lim="800000"/>
                          <a:headEnd/>
                          <a:tailEnd/>
                        </a:ln>
                      </wps:spPr>
                      <wps:txbx>
                        <w:txbxContent>
                          <w:p w14:paraId="6B9AEF08" w14:textId="77777777" w:rsidR="000B5035" w:rsidRPr="00D15543" w:rsidRDefault="000B5035" w:rsidP="00FD6C6D">
                            <w:pPr>
                              <w:spacing w:line="240" w:lineRule="atLeast"/>
                              <w:contextualSpacing/>
                              <w:rPr>
                                <w:sz w:val="18"/>
                                <w:szCs w:val="18"/>
                              </w:rPr>
                            </w:pPr>
                            <w:r w:rsidRPr="00D15543">
                              <w:rPr>
                                <w:sz w:val="18"/>
                                <w:szCs w:val="18"/>
                              </w:rPr>
                              <w:t>Problematización</w:t>
                            </w:r>
                          </w:p>
                          <w:p w14:paraId="6B9AEF09" w14:textId="77777777" w:rsidR="000B5035" w:rsidRPr="00D15543" w:rsidRDefault="000B5035" w:rsidP="00FD6C6D">
                            <w:pPr>
                              <w:spacing w:line="240" w:lineRule="atLeast"/>
                              <w:contextualSpacing/>
                              <w:rPr>
                                <w:sz w:val="18"/>
                                <w:szCs w:val="18"/>
                              </w:rPr>
                            </w:pPr>
                            <w:r w:rsidRPr="00D15543">
                              <w:rPr>
                                <w:sz w:val="18"/>
                                <w:szCs w:val="18"/>
                              </w:rPr>
                              <w:t>Recuperación de saberes previos</w:t>
                            </w:r>
                            <w:r>
                              <w:rPr>
                                <w:sz w:val="18"/>
                                <w:szCs w:val="18"/>
                              </w:rPr>
                              <w:t>- conflicto cognitivo.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55" id="Text Box 525" o:spid="_x0000_s1039" type="#_x0000_t202" style="position:absolute;margin-left:58.95pt;margin-top:9.65pt;width:130.2pt;height:4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">
                <v:textbox>
                  <w:txbxContent>
                    <w:p w14:paraId="6B9AEF08" w14:textId="77777777" w:rsidR="000B5035" w:rsidRPr="00D15543" w:rsidRDefault="000B5035" w:rsidP="00FD6C6D">
                      <w:pPr>
                        <w:spacing w:line="240" w:lineRule="atLeast"/>
                        <w:contextualSpacing/>
                        <w:rPr>
                          <w:sz w:val="18"/>
                          <w:szCs w:val="18"/>
                        </w:rPr>
                      </w:pPr>
                      <w:r w:rsidRPr="00D15543">
                        <w:rPr>
                          <w:sz w:val="18"/>
                          <w:szCs w:val="18"/>
                        </w:rPr>
                        <w:t>Problematización</w:t>
                      </w:r>
                    </w:p>
                    <w:p w14:paraId="6B9AEF09" w14:textId="77777777" w:rsidR="000B5035" w:rsidRPr="00D15543" w:rsidRDefault="000B5035" w:rsidP="00FD6C6D">
                      <w:pPr>
                        <w:spacing w:line="240" w:lineRule="atLeast"/>
                        <w:contextualSpacing/>
                        <w:rPr>
                          <w:sz w:val="18"/>
                          <w:szCs w:val="18"/>
                        </w:rPr>
                      </w:pPr>
                      <w:r w:rsidRPr="00D15543">
                        <w:rPr>
                          <w:sz w:val="18"/>
                          <w:szCs w:val="18"/>
                        </w:rPr>
                        <w:t>Recuperación de saberes previos</w:t>
                      </w:r>
                      <w:r>
                        <w:rPr>
                          <w:sz w:val="18"/>
                          <w:szCs w:val="18"/>
                        </w:rPr>
                        <w:t>- conflicto cognitivo.</w:t>
                      </w:r>
                    </w:p>
                  </w:txbxContent>
                </v:textbox>
              </v:shape>
            </w:pict>
          </mc:Fallback>
        </mc:AlternateContent>
      </w:r>
    </w:p>
    <w:p w14:paraId="6B9A7B9F" w14:textId="77777777" w:rsidR="00FD6C6D" w:rsidRDefault="00FD6C6D" w:rsidP="00FD6C6D">
      <w:pPr>
        <w:tabs>
          <w:tab w:val="left" w:pos="1498"/>
        </w:tabs>
      </w:pPr>
    </w:p>
    <w:p w14:paraId="6B9A7BA0" w14:textId="77777777" w:rsidR="00FD6C6D" w:rsidRDefault="00FD6C6D" w:rsidP="00FD6C6D">
      <w:pPr>
        <w:tabs>
          <w:tab w:val="left" w:pos="1498"/>
        </w:tabs>
      </w:pPr>
    </w:p>
    <w:p w14:paraId="6B9A7BA1" w14:textId="77777777" w:rsidR="00FD6C6D" w:rsidRDefault="00FD6C6D" w:rsidP="00FD6C6D">
      <w:pPr>
        <w:tabs>
          <w:tab w:val="left" w:pos="1498"/>
        </w:tabs>
      </w:pPr>
      <w:r>
        <w:rPr>
          <w:noProof/>
          <w:lang w:val="es-PE" w:eastAsia="es-PE"/>
        </w:rPr>
        <mc:AlternateContent>
          <mc:Choice Requires="wps">
            <w:drawing>
              <wp:anchor distT="0" distB="0" distL="114300" distR="114300" simplePos="0" relativeHeight="251705344" behindDoc="0" locked="0" layoutInCell="1" allowOverlap="1" wp14:anchorId="6B9AEE57" wp14:editId="6B9AEE58">
                <wp:simplePos x="0" y="0"/>
                <wp:positionH relativeFrom="column">
                  <wp:posOffset>1407160</wp:posOffset>
                </wp:positionH>
                <wp:positionV relativeFrom="paragraph">
                  <wp:posOffset>153035</wp:posOffset>
                </wp:positionV>
                <wp:extent cx="0" cy="214630"/>
                <wp:effectExtent l="60325" t="8890" r="53975" b="14605"/>
                <wp:wrapNone/>
                <wp:docPr id="21"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C437D" id="AutoShape 549" o:spid="_x0000_s1026" type="#_x0000_t32" style="position:absolute;margin-left:110.8pt;margin-top:12.05pt;width:0;height:1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">
                <v:stroke endarrow="block"/>
              </v:shape>
            </w:pict>
          </mc:Fallback>
        </mc:AlternateContent>
      </w:r>
    </w:p>
    <w:p w14:paraId="6B9A7BA2" w14:textId="77777777" w:rsidR="00FD6C6D" w:rsidRDefault="00FD6C6D" w:rsidP="00FD6C6D">
      <w:pPr>
        <w:tabs>
          <w:tab w:val="left" w:pos="1498"/>
        </w:tabs>
      </w:pPr>
    </w:p>
    <w:p w14:paraId="6B9A7BA3" w14:textId="77777777" w:rsidR="00FD6C6D" w:rsidRDefault="00FD6C6D" w:rsidP="00FD6C6D">
      <w:pPr>
        <w:tabs>
          <w:tab w:val="left" w:pos="1498"/>
        </w:tabs>
      </w:pPr>
      <w:r>
        <w:rPr>
          <w:noProof/>
          <w:lang w:val="es-PE" w:eastAsia="es-PE"/>
        </w:rPr>
        <mc:AlternateContent>
          <mc:Choice Requires="wps">
            <w:drawing>
              <wp:anchor distT="0" distB="0" distL="114300" distR="114300" simplePos="0" relativeHeight="251681792" behindDoc="0" locked="0" layoutInCell="1" allowOverlap="1" wp14:anchorId="6B9AEE59" wp14:editId="6B9AEE5A">
                <wp:simplePos x="0" y="0"/>
                <wp:positionH relativeFrom="column">
                  <wp:posOffset>748665</wp:posOffset>
                </wp:positionH>
                <wp:positionV relativeFrom="paragraph">
                  <wp:posOffset>17145</wp:posOffset>
                </wp:positionV>
                <wp:extent cx="1653540" cy="295910"/>
                <wp:effectExtent l="11430" t="13970" r="11430" b="13970"/>
                <wp:wrapNone/>
                <wp:docPr id="2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95910"/>
                        </a:xfrm>
                        <a:prstGeom prst="rect">
                          <a:avLst/>
                        </a:prstGeom>
                        <a:solidFill>
                          <a:srgbClr val="FFFFFF"/>
                        </a:solidFill>
                        <a:ln w="9525">
                          <a:solidFill>
                            <a:srgbClr val="000000"/>
                          </a:solidFill>
                          <a:miter lim="800000"/>
                          <a:headEnd/>
                          <a:tailEnd/>
                        </a:ln>
                      </wps:spPr>
                      <wps:txbx>
                        <w:txbxContent>
                          <w:p w14:paraId="6B9AEF0A" w14:textId="77777777" w:rsidR="000B5035" w:rsidRDefault="000B5035" w:rsidP="00FD6C6D">
                            <w:r>
                              <w:t>Propósito y organización</w:t>
                            </w:r>
                          </w:p>
                          <w:p w14:paraId="6B9AEF0B" w14:textId="77777777" w:rsidR="000B5035" w:rsidRDefault="000B5035" w:rsidP="00FD6C6D"/>
                          <w:p w14:paraId="6B9AEF0C" w14:textId="77777777" w:rsidR="000B5035" w:rsidRDefault="000B5035" w:rsidP="00FD6C6D"/>
                          <w:p w14:paraId="6B9AEF0D" w14:textId="77777777" w:rsidR="000B5035" w:rsidRDefault="000B5035" w:rsidP="00FD6C6D">
                            <w:r>
                              <w:t>Conflicto cognitivo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59" id="Text Box 526" o:spid="_x0000_s1040" type="#_x0000_t202" style="position:absolute;margin-left:58.95pt;margin-top:1.35pt;width:130.2pt;height:2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">
                <v:textbox>
                  <w:txbxContent>
                    <w:p w14:paraId="6B9AEF0A" w14:textId="77777777" w:rsidR="000B5035" w:rsidRDefault="000B5035" w:rsidP="00FD6C6D">
                      <w:r>
                        <w:t>Propósito y organización</w:t>
                      </w:r>
                    </w:p>
                    <w:p w14:paraId="6B9AEF0B" w14:textId="77777777" w:rsidR="000B5035" w:rsidRDefault="000B5035" w:rsidP="00FD6C6D"/>
                    <w:p w14:paraId="6B9AEF0C" w14:textId="77777777" w:rsidR="000B5035" w:rsidRDefault="000B5035" w:rsidP="00FD6C6D"/>
                    <w:p w14:paraId="6B9AEF0D" w14:textId="77777777" w:rsidR="000B5035" w:rsidRDefault="000B5035" w:rsidP="00FD6C6D">
                      <w:r>
                        <w:t>Conflicto cognitivo</w:t>
                      </w:r>
                    </w:p>
                  </w:txbxContent>
                </v:textbox>
              </v:shape>
            </w:pict>
          </mc:Fallback>
        </mc:AlternateContent>
      </w:r>
      <w:r>
        <w:rPr>
          <w:noProof/>
          <w:lang w:val="es-PE" w:eastAsia="es-PE"/>
        </w:rPr>
        <mc:AlternateContent>
          <mc:Choice Requires="wps">
            <w:drawing>
              <wp:anchor distT="0" distB="0" distL="114300" distR="114300" simplePos="0" relativeHeight="251687936" behindDoc="0" locked="0" layoutInCell="1" allowOverlap="1" wp14:anchorId="6B9AEE5B" wp14:editId="6B9AEE5C">
                <wp:simplePos x="0" y="0"/>
                <wp:positionH relativeFrom="column">
                  <wp:posOffset>1405890</wp:posOffset>
                </wp:positionH>
                <wp:positionV relativeFrom="paragraph">
                  <wp:posOffset>313055</wp:posOffset>
                </wp:positionV>
                <wp:extent cx="0" cy="182880"/>
                <wp:effectExtent l="59055" t="5080" r="55245" b="21590"/>
                <wp:wrapNone/>
                <wp:docPr id="19"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D8DEF" id="AutoShape 532" o:spid="_x0000_s1026" type="#_x0000_t32" style="position:absolute;margin-left:110.7pt;margin-top:24.65pt;width:0;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">
                <v:stroke endarrow="block"/>
              </v:shape>
            </w:pict>
          </mc:Fallback>
        </mc:AlternateContent>
      </w:r>
    </w:p>
    <w:p w14:paraId="6B9A7BA4" w14:textId="77777777" w:rsidR="00FD6C6D" w:rsidRDefault="00FD6C6D" w:rsidP="00FD6C6D">
      <w:pPr>
        <w:tabs>
          <w:tab w:val="left" w:pos="1498"/>
        </w:tabs>
      </w:pPr>
    </w:p>
    <w:p w14:paraId="6B9A7BA5" w14:textId="77777777" w:rsidR="00FD6C6D" w:rsidRDefault="00FD6C6D" w:rsidP="00FD6C6D">
      <w:pPr>
        <w:tabs>
          <w:tab w:val="left" w:pos="1498"/>
        </w:tabs>
      </w:pPr>
      <w:r>
        <w:rPr>
          <w:noProof/>
          <w:lang w:val="es-PE" w:eastAsia="es-PE"/>
        </w:rPr>
        <mc:AlternateContent>
          <mc:Choice Requires="wps">
            <w:drawing>
              <wp:anchor distT="0" distB="0" distL="114300" distR="114300" simplePos="0" relativeHeight="251682816" behindDoc="0" locked="0" layoutInCell="1" allowOverlap="1" wp14:anchorId="6B9AEE5D" wp14:editId="6B9AEE5E">
                <wp:simplePos x="0" y="0"/>
                <wp:positionH relativeFrom="column">
                  <wp:posOffset>748665</wp:posOffset>
                </wp:positionH>
                <wp:positionV relativeFrom="paragraph">
                  <wp:posOffset>184150</wp:posOffset>
                </wp:positionV>
                <wp:extent cx="1653540" cy="511810"/>
                <wp:effectExtent l="11430" t="7620" r="11430" b="13970"/>
                <wp:wrapNone/>
                <wp:docPr id="18"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511810"/>
                        </a:xfrm>
                        <a:prstGeom prst="rect">
                          <a:avLst/>
                        </a:prstGeom>
                        <a:solidFill>
                          <a:srgbClr val="FFFFFF"/>
                        </a:solidFill>
                        <a:ln w="9525">
                          <a:solidFill>
                            <a:srgbClr val="000000"/>
                          </a:solidFill>
                          <a:miter lim="800000"/>
                          <a:headEnd/>
                          <a:tailEnd/>
                        </a:ln>
                      </wps:spPr>
                      <wps:txbx>
                        <w:txbxContent>
                          <w:p w14:paraId="6B9AEF0E" w14:textId="77777777" w:rsidR="000B5035" w:rsidRDefault="000B5035" w:rsidP="00FD6C6D">
                            <w:r>
                              <w:t>Procesamiento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5D" id="Text Box 527" o:spid="_x0000_s1041" type="#_x0000_t202" style="position:absolute;margin-left:58.95pt;margin-top:14.5pt;width:130.2pt;height:4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">
                <v:textbox>
                  <w:txbxContent>
                    <w:p w14:paraId="6B9AEF0E" w14:textId="77777777" w:rsidR="000B5035" w:rsidRDefault="000B5035" w:rsidP="00FD6C6D">
                      <w:r>
                        <w:t>Procesamiento de la información.</w:t>
                      </w:r>
                    </w:p>
                  </w:txbxContent>
                </v:textbox>
              </v:shape>
            </w:pict>
          </mc:Fallback>
        </mc:AlternateContent>
      </w:r>
    </w:p>
    <w:p w14:paraId="6B9A7BA6" w14:textId="77777777" w:rsidR="00FD6C6D" w:rsidRDefault="00FD6C6D" w:rsidP="00FD6C6D">
      <w:pPr>
        <w:tabs>
          <w:tab w:val="left" w:pos="1498"/>
        </w:tabs>
      </w:pPr>
    </w:p>
    <w:p w14:paraId="6B9A7BA7" w14:textId="77777777" w:rsidR="00FD6C6D" w:rsidRDefault="00FD6C6D" w:rsidP="00FD6C6D">
      <w:pPr>
        <w:tabs>
          <w:tab w:val="left" w:pos="1498"/>
        </w:tabs>
      </w:pPr>
    </w:p>
    <w:p w14:paraId="6B9A7BA8" w14:textId="77777777" w:rsidR="00FD6C6D" w:rsidRDefault="00FD6C6D" w:rsidP="00FD6C6D">
      <w:pPr>
        <w:tabs>
          <w:tab w:val="left" w:pos="1498"/>
        </w:tabs>
      </w:pPr>
    </w:p>
    <w:p w14:paraId="6B9A7BA9" w14:textId="77777777" w:rsidR="00FD6C6D" w:rsidRDefault="00FD6C6D" w:rsidP="00FD6C6D">
      <w:pPr>
        <w:tabs>
          <w:tab w:val="left" w:pos="1498"/>
        </w:tabs>
      </w:pPr>
      <w:r>
        <w:rPr>
          <w:noProof/>
          <w:lang w:val="es-PE" w:eastAsia="es-PE"/>
        </w:rPr>
        <mc:AlternateContent>
          <mc:Choice Requires="wps">
            <w:drawing>
              <wp:anchor distT="0" distB="0" distL="114300" distR="114300" simplePos="0" relativeHeight="251698176" behindDoc="0" locked="0" layoutInCell="1" allowOverlap="1" wp14:anchorId="6B9AEE5F" wp14:editId="6B9AEE60">
                <wp:simplePos x="0" y="0"/>
                <wp:positionH relativeFrom="column">
                  <wp:posOffset>4870450</wp:posOffset>
                </wp:positionH>
                <wp:positionV relativeFrom="paragraph">
                  <wp:posOffset>69850</wp:posOffset>
                </wp:positionV>
                <wp:extent cx="635" cy="2047875"/>
                <wp:effectExtent l="8890" t="13335" r="9525" b="5715"/>
                <wp:wrapNone/>
                <wp:docPr id="17"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9A1EF" id="AutoShape 542" o:spid="_x0000_s1026" type="#_x0000_t32" style="position:absolute;margin-left:383.5pt;margin-top:5.5pt;width:.05pt;height:16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"/>
            </w:pict>
          </mc:Fallback>
        </mc:AlternateContent>
      </w:r>
      <w:r>
        <w:rPr>
          <w:noProof/>
          <w:lang w:val="es-PE" w:eastAsia="es-PE"/>
        </w:rPr>
        <mc:AlternateContent>
          <mc:Choice Requires="wps">
            <w:drawing>
              <wp:anchor distT="0" distB="0" distL="114300" distR="114300" simplePos="0" relativeHeight="251683840" behindDoc="0" locked="0" layoutInCell="1" allowOverlap="1" wp14:anchorId="6B9AEE61" wp14:editId="6B9AEE62">
                <wp:simplePos x="0" y="0"/>
                <wp:positionH relativeFrom="column">
                  <wp:posOffset>748665</wp:posOffset>
                </wp:positionH>
                <wp:positionV relativeFrom="paragraph">
                  <wp:posOffset>188595</wp:posOffset>
                </wp:positionV>
                <wp:extent cx="1653540" cy="490220"/>
                <wp:effectExtent l="11430" t="8255" r="11430" b="6350"/>
                <wp:wrapNone/>
                <wp:docPr id="1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90220"/>
                        </a:xfrm>
                        <a:prstGeom prst="rect">
                          <a:avLst/>
                        </a:prstGeom>
                        <a:solidFill>
                          <a:srgbClr val="FFFFFF"/>
                        </a:solidFill>
                        <a:ln w="9525">
                          <a:solidFill>
                            <a:srgbClr val="000000"/>
                          </a:solidFill>
                          <a:miter lim="800000"/>
                          <a:headEnd/>
                          <a:tailEnd/>
                        </a:ln>
                      </wps:spPr>
                      <wps:txbx>
                        <w:txbxContent>
                          <w:p w14:paraId="6B9AEF0F" w14:textId="77777777" w:rsidR="000B5035" w:rsidRPr="00310E65" w:rsidRDefault="000B5035" w:rsidP="00FD6C6D">
                            <w:pPr>
                              <w:rPr>
                                <w:sz w:val="20"/>
                                <w:szCs w:val="20"/>
                              </w:rPr>
                            </w:pPr>
                            <w:r w:rsidRPr="00310E65">
                              <w:rPr>
                                <w:sz w:val="20"/>
                                <w:szCs w:val="20"/>
                              </w:rPr>
                              <w:t>Transferencia: Aplicación de lo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61" id="Text Box 528" o:spid="_x0000_s1042" type="#_x0000_t202" style="position:absolute;margin-left:58.95pt;margin-top:14.85pt;width:130.2pt;height:3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">
                <v:textbox>
                  <w:txbxContent>
                    <w:p w14:paraId="6B9AEF0F" w14:textId="77777777" w:rsidR="000B5035" w:rsidRPr="00310E65" w:rsidRDefault="000B5035" w:rsidP="00FD6C6D">
                      <w:pPr>
                        <w:rPr>
                          <w:sz w:val="20"/>
                          <w:szCs w:val="20"/>
                        </w:rPr>
                      </w:pPr>
                      <w:r w:rsidRPr="00310E65">
                        <w:rPr>
                          <w:sz w:val="20"/>
                          <w:szCs w:val="20"/>
                        </w:rPr>
                        <w:t>Transferencia: Aplicación de lo  aprendizaje</w:t>
                      </w:r>
                    </w:p>
                  </w:txbxContent>
                </v:textbox>
              </v:shape>
            </w:pict>
          </mc:Fallback>
        </mc:AlternateContent>
      </w:r>
      <w:r>
        <w:rPr>
          <w:noProof/>
          <w:lang w:val="es-PE" w:eastAsia="es-PE"/>
        </w:rPr>
        <mc:AlternateContent>
          <mc:Choice Requires="wps">
            <w:drawing>
              <wp:anchor distT="0" distB="0" distL="114300" distR="114300" simplePos="0" relativeHeight="251688960" behindDoc="0" locked="0" layoutInCell="1" allowOverlap="1" wp14:anchorId="6B9AEE63" wp14:editId="6B9AEE64">
                <wp:simplePos x="0" y="0"/>
                <wp:positionH relativeFrom="column">
                  <wp:posOffset>1405890</wp:posOffset>
                </wp:positionH>
                <wp:positionV relativeFrom="paragraph">
                  <wp:posOffset>5715</wp:posOffset>
                </wp:positionV>
                <wp:extent cx="0" cy="182880"/>
                <wp:effectExtent l="59055" t="6350" r="55245" b="20320"/>
                <wp:wrapNone/>
                <wp:docPr id="15"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429376" id="AutoShape 533" o:spid="_x0000_s1026" type="#_x0000_t32" style="position:absolute;margin-left:110.7pt;margin-top:.45pt;width:0;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">
                <v:stroke endarrow="block"/>
              </v:shape>
            </w:pict>
          </mc:Fallback>
        </mc:AlternateContent>
      </w:r>
    </w:p>
    <w:p w14:paraId="6B9A7BAA" w14:textId="77777777" w:rsidR="00FD6C6D" w:rsidRDefault="00FD6C6D" w:rsidP="00FD6C6D">
      <w:pPr>
        <w:tabs>
          <w:tab w:val="left" w:pos="1498"/>
        </w:tabs>
      </w:pPr>
    </w:p>
    <w:p w14:paraId="6B9A7BAB" w14:textId="77777777" w:rsidR="00FD6C6D" w:rsidRDefault="00FD6C6D" w:rsidP="00FD6C6D">
      <w:pPr>
        <w:tabs>
          <w:tab w:val="left" w:pos="1498"/>
        </w:tabs>
      </w:pPr>
    </w:p>
    <w:p w14:paraId="6B9A7BAC" w14:textId="77777777" w:rsidR="00FD6C6D" w:rsidRDefault="00FD6C6D" w:rsidP="00FD6C6D">
      <w:pPr>
        <w:tabs>
          <w:tab w:val="left" w:pos="1498"/>
        </w:tabs>
      </w:pPr>
      <w:r>
        <w:rPr>
          <w:noProof/>
          <w:lang w:val="es-PE" w:eastAsia="es-PE"/>
        </w:rPr>
        <mc:AlternateContent>
          <mc:Choice Requires="wps">
            <w:drawing>
              <wp:anchor distT="0" distB="0" distL="114300" distR="114300" simplePos="0" relativeHeight="251689984" behindDoc="0" locked="0" layoutInCell="1" allowOverlap="1" wp14:anchorId="6B9AEE65" wp14:editId="6B9AEE66">
                <wp:simplePos x="0" y="0"/>
                <wp:positionH relativeFrom="column">
                  <wp:posOffset>1449705</wp:posOffset>
                </wp:positionH>
                <wp:positionV relativeFrom="paragraph">
                  <wp:posOffset>153035</wp:posOffset>
                </wp:positionV>
                <wp:extent cx="635" cy="233680"/>
                <wp:effectExtent l="55245" t="12700" r="58420" b="20320"/>
                <wp:wrapNone/>
                <wp:docPr id="14"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820FA" id="AutoShape 534" o:spid="_x0000_s1026" type="#_x0000_t32" style="position:absolute;margin-left:114.15pt;margin-top:12.05pt;width:.05pt;height:1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">
                <v:stroke endarrow="block"/>
              </v:shape>
            </w:pict>
          </mc:Fallback>
        </mc:AlternateContent>
      </w:r>
    </w:p>
    <w:p w14:paraId="6B9A7BAD" w14:textId="77777777" w:rsidR="00FD6C6D" w:rsidRDefault="00FD6C6D" w:rsidP="00FD6C6D">
      <w:pPr>
        <w:tabs>
          <w:tab w:val="left" w:pos="1498"/>
        </w:tabs>
      </w:pPr>
    </w:p>
    <w:p w14:paraId="6B9A7BAE" w14:textId="77777777" w:rsidR="00FD6C6D" w:rsidRDefault="00FD6C6D" w:rsidP="00FD6C6D">
      <w:pPr>
        <w:tabs>
          <w:tab w:val="left" w:pos="1498"/>
        </w:tabs>
      </w:pPr>
      <w:r>
        <w:rPr>
          <w:noProof/>
          <w:lang w:val="es-PE" w:eastAsia="es-PE"/>
        </w:rPr>
        <mc:AlternateContent>
          <mc:Choice Requires="wps">
            <w:drawing>
              <wp:anchor distT="0" distB="0" distL="114300" distR="114300" simplePos="0" relativeHeight="251684864" behindDoc="0" locked="0" layoutInCell="1" allowOverlap="1" wp14:anchorId="6B9AEE67" wp14:editId="6B9AEE68">
                <wp:simplePos x="0" y="0"/>
                <wp:positionH relativeFrom="column">
                  <wp:posOffset>652780</wp:posOffset>
                </wp:positionH>
                <wp:positionV relativeFrom="paragraph">
                  <wp:posOffset>91440</wp:posOffset>
                </wp:positionV>
                <wp:extent cx="1865630" cy="476885"/>
                <wp:effectExtent l="10795" t="6350" r="9525" b="12065"/>
                <wp:wrapNone/>
                <wp:docPr id="13"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476885"/>
                        </a:xfrm>
                        <a:prstGeom prst="rect">
                          <a:avLst/>
                        </a:prstGeom>
                        <a:solidFill>
                          <a:srgbClr val="FFFFFF"/>
                        </a:solidFill>
                        <a:ln w="9525">
                          <a:solidFill>
                            <a:srgbClr val="000000"/>
                          </a:solidFill>
                          <a:miter lim="800000"/>
                          <a:headEnd/>
                          <a:tailEnd/>
                        </a:ln>
                      </wps:spPr>
                      <wps:txbx>
                        <w:txbxContent>
                          <w:p w14:paraId="6B9AEF10" w14:textId="77777777" w:rsidR="000B5035" w:rsidRDefault="000B5035" w:rsidP="00FD6C6D">
                            <w:r>
                              <w:t>Metacognición: Reflexión del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67" id="Text Box 529" o:spid="_x0000_s1043" type="#_x0000_t202" style="position:absolute;margin-left:51.4pt;margin-top:7.2pt;width:146.9pt;height:3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">
                <v:textbox>
                  <w:txbxContent>
                    <w:p w14:paraId="6B9AEF10" w14:textId="77777777" w:rsidR="000B5035" w:rsidRDefault="000B5035" w:rsidP="00FD6C6D">
                      <w:r>
                        <w:t>Metacognición: Reflexión del aprendizaje.</w:t>
                      </w:r>
                    </w:p>
                  </w:txbxContent>
                </v:textbox>
              </v:shape>
            </w:pict>
          </mc:Fallback>
        </mc:AlternateContent>
      </w:r>
    </w:p>
    <w:p w14:paraId="6B9A7BAF" w14:textId="77777777" w:rsidR="00FD6C6D" w:rsidRDefault="00FD6C6D" w:rsidP="00FD6C6D">
      <w:pPr>
        <w:tabs>
          <w:tab w:val="left" w:pos="1498"/>
        </w:tabs>
      </w:pPr>
      <w:r>
        <w:rPr>
          <w:noProof/>
          <w:lang w:val="es-PE" w:eastAsia="es-PE"/>
        </w:rPr>
        <mc:AlternateContent>
          <mc:Choice Requires="wps">
            <w:drawing>
              <wp:anchor distT="0" distB="0" distL="114300" distR="114300" simplePos="0" relativeHeight="251703296" behindDoc="0" locked="0" layoutInCell="1" allowOverlap="1" wp14:anchorId="6B9AEE69" wp14:editId="6B9AEE6A">
                <wp:simplePos x="0" y="0"/>
                <wp:positionH relativeFrom="column">
                  <wp:posOffset>405130</wp:posOffset>
                </wp:positionH>
                <wp:positionV relativeFrom="paragraph">
                  <wp:posOffset>116205</wp:posOffset>
                </wp:positionV>
                <wp:extent cx="0" cy="607695"/>
                <wp:effectExtent l="58420" t="15875" r="55880" b="5080"/>
                <wp:wrapNone/>
                <wp:docPr id="12"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7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219D9" id="AutoShape 547" o:spid="_x0000_s1026" type="#_x0000_t32" style="position:absolute;margin-left:31.9pt;margin-top:9.15pt;width:0;height:47.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">
                <v:stroke endarrow="block"/>
              </v:shape>
            </w:pict>
          </mc:Fallback>
        </mc:AlternateContent>
      </w:r>
    </w:p>
    <w:p w14:paraId="6B9A7BB0" w14:textId="77777777" w:rsidR="00FD6C6D" w:rsidRDefault="00FD6C6D" w:rsidP="00FD6C6D">
      <w:pPr>
        <w:tabs>
          <w:tab w:val="left" w:pos="1498"/>
        </w:tabs>
      </w:pPr>
      <w:r>
        <w:rPr>
          <w:noProof/>
          <w:lang w:val="es-PE" w:eastAsia="es-PE"/>
        </w:rPr>
        <mc:AlternateContent>
          <mc:Choice Requires="wps">
            <w:drawing>
              <wp:anchor distT="0" distB="0" distL="114300" distR="114300" simplePos="0" relativeHeight="251693056" behindDoc="0" locked="0" layoutInCell="1" allowOverlap="1" wp14:anchorId="6B9AEE6B" wp14:editId="6B9AEE6C">
                <wp:simplePos x="0" y="0"/>
                <wp:positionH relativeFrom="column">
                  <wp:posOffset>2812415</wp:posOffset>
                </wp:positionH>
                <wp:positionV relativeFrom="paragraph">
                  <wp:posOffset>17145</wp:posOffset>
                </wp:positionV>
                <wp:extent cx="1905" cy="531495"/>
                <wp:effectExtent l="55880" t="15875" r="56515" b="5080"/>
                <wp:wrapNone/>
                <wp:docPr id="11"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655C2" id="AutoShape 537" o:spid="_x0000_s1026" type="#_x0000_t32" style="position:absolute;margin-left:221.45pt;margin-top:1.35pt;width:.15pt;height:41.8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">
                <v:stroke endarrow="block"/>
              </v:shape>
            </w:pict>
          </mc:Fallback>
        </mc:AlternateContent>
      </w:r>
    </w:p>
    <w:p w14:paraId="6B9A7BB1" w14:textId="77777777" w:rsidR="00FD6C6D" w:rsidRDefault="00FD6C6D" w:rsidP="00FD6C6D">
      <w:pPr>
        <w:rPr>
          <w:rFonts w:ascii="Arial" w:hAnsi="Arial" w:cs="Arial"/>
          <w:b/>
          <w:bCs/>
          <w:sz w:val="22"/>
          <w:szCs w:val="22"/>
        </w:rPr>
      </w:pPr>
      <w:r>
        <w:rPr>
          <w:noProof/>
          <w:lang w:val="es-PE" w:eastAsia="es-PE"/>
        </w:rPr>
        <mc:AlternateContent>
          <mc:Choice Requires="wps">
            <w:drawing>
              <wp:anchor distT="0" distB="0" distL="114300" distR="114300" simplePos="0" relativeHeight="251696128" behindDoc="0" locked="0" layoutInCell="1" allowOverlap="1" wp14:anchorId="6B9AEE6D" wp14:editId="6B9AEE6E">
                <wp:simplePos x="0" y="0"/>
                <wp:positionH relativeFrom="column">
                  <wp:posOffset>1565275</wp:posOffset>
                </wp:positionH>
                <wp:positionV relativeFrom="paragraph">
                  <wp:posOffset>42545</wp:posOffset>
                </wp:positionV>
                <wp:extent cx="635" cy="341630"/>
                <wp:effectExtent l="56515" t="6985" r="57150" b="22860"/>
                <wp:wrapNone/>
                <wp:docPr id="9"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39AC3" id="AutoShape 540" o:spid="_x0000_s1026" type="#_x0000_t32" style="position:absolute;margin-left:123.25pt;margin-top:3.35pt;width:.05pt;height:26.9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">
                <v:stroke endarrow="block"/>
              </v:shape>
            </w:pict>
          </mc:Fallback>
        </mc:AlternateContent>
      </w:r>
    </w:p>
    <w:p w14:paraId="6B9A7BB2" w14:textId="77777777" w:rsidR="00FD6C6D" w:rsidRDefault="00FD6C6D" w:rsidP="00FD6C6D">
      <w:pPr>
        <w:rPr>
          <w:rFonts w:ascii="Arial" w:hAnsi="Arial" w:cs="Arial"/>
          <w:b/>
          <w:bCs/>
          <w:sz w:val="22"/>
          <w:szCs w:val="22"/>
        </w:rPr>
      </w:pPr>
    </w:p>
    <w:p w14:paraId="6B9A7BB3" w14:textId="77777777" w:rsidR="00FD6C6D" w:rsidRDefault="00FD6C6D" w:rsidP="00FD6C6D">
      <w:pPr>
        <w:rPr>
          <w:rFonts w:ascii="Arial" w:hAnsi="Arial" w:cs="Arial"/>
          <w:b/>
          <w:bCs/>
          <w:sz w:val="22"/>
          <w:szCs w:val="22"/>
        </w:rPr>
      </w:pPr>
      <w:r>
        <w:rPr>
          <w:noProof/>
          <w:lang w:val="es-PE" w:eastAsia="es-PE"/>
        </w:rPr>
        <mc:AlternateContent>
          <mc:Choice Requires="wps">
            <w:drawing>
              <wp:anchor distT="0" distB="0" distL="114300" distR="114300" simplePos="0" relativeHeight="251699200" behindDoc="0" locked="0" layoutInCell="1" allowOverlap="1" wp14:anchorId="6B9AEE6F" wp14:editId="6B9AEE70">
                <wp:simplePos x="0" y="0"/>
                <wp:positionH relativeFrom="column">
                  <wp:posOffset>1565275</wp:posOffset>
                </wp:positionH>
                <wp:positionV relativeFrom="paragraph">
                  <wp:posOffset>52705</wp:posOffset>
                </wp:positionV>
                <wp:extent cx="635" cy="341630"/>
                <wp:effectExtent l="8890" t="5080" r="9525" b="5715"/>
                <wp:wrapNone/>
                <wp:docPr id="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C700A" id="AutoShape 543" o:spid="_x0000_s1026" type="#_x0000_t32" style="position:absolute;margin-left:123.25pt;margin-top:4.15pt;width:.05pt;height:2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"/>
            </w:pict>
          </mc:Fallback>
        </mc:AlternateContent>
      </w:r>
      <w:r>
        <w:rPr>
          <w:noProof/>
          <w:lang w:val="es-PE" w:eastAsia="es-PE"/>
        </w:rPr>
        <mc:AlternateContent>
          <mc:Choice Requires="wps">
            <w:drawing>
              <wp:anchor distT="0" distB="0" distL="114300" distR="114300" simplePos="0" relativeHeight="251695104" behindDoc="0" locked="0" layoutInCell="1" allowOverlap="1" wp14:anchorId="6B9AEE71" wp14:editId="6B9AEE72">
                <wp:simplePos x="0" y="0"/>
                <wp:positionH relativeFrom="column">
                  <wp:posOffset>405765</wp:posOffset>
                </wp:positionH>
                <wp:positionV relativeFrom="paragraph">
                  <wp:posOffset>52070</wp:posOffset>
                </wp:positionV>
                <wp:extent cx="2407920" cy="635"/>
                <wp:effectExtent l="11430" t="13970" r="9525" b="13970"/>
                <wp:wrapNone/>
                <wp:docPr id="7"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31AF6" id="AutoShape 539" o:spid="_x0000_s1026" type="#_x0000_t32" style="position:absolute;margin-left:31.95pt;margin-top:4.1pt;width:189.6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"/>
            </w:pict>
          </mc:Fallback>
        </mc:AlternateContent>
      </w:r>
    </w:p>
    <w:p w14:paraId="6B9A7BB4" w14:textId="77777777" w:rsidR="00FD6C6D" w:rsidRDefault="00FD6C6D" w:rsidP="00FD6C6D">
      <w:pPr>
        <w:rPr>
          <w:rFonts w:ascii="Arial" w:hAnsi="Arial" w:cs="Arial"/>
          <w:b/>
          <w:bCs/>
          <w:sz w:val="22"/>
          <w:szCs w:val="22"/>
        </w:rPr>
      </w:pPr>
      <w:r>
        <w:rPr>
          <w:noProof/>
          <w:lang w:val="es-PE" w:eastAsia="es-PE"/>
        </w:rPr>
        <mc:AlternateContent>
          <mc:Choice Requires="wps">
            <w:drawing>
              <wp:anchor distT="0" distB="0" distL="114300" distR="114300" simplePos="0" relativeHeight="251702272" behindDoc="0" locked="0" layoutInCell="1" allowOverlap="1" wp14:anchorId="6B9AEE73" wp14:editId="6B9AEE74">
                <wp:simplePos x="0" y="0"/>
                <wp:positionH relativeFrom="column">
                  <wp:posOffset>2567940</wp:posOffset>
                </wp:positionH>
                <wp:positionV relativeFrom="paragraph">
                  <wp:posOffset>24130</wp:posOffset>
                </wp:positionV>
                <wp:extent cx="1769745" cy="457200"/>
                <wp:effectExtent l="20955" t="22860" r="38100" b="53340"/>
                <wp:wrapNone/>
                <wp:docPr id="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4572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B9AEF11" w14:textId="77777777" w:rsidR="000B5035" w:rsidRPr="005A14C8" w:rsidRDefault="000B5035" w:rsidP="00FD6C6D">
                            <w:pPr>
                              <w:shd w:val="clear" w:color="auto" w:fill="FFFF00"/>
                              <w:rPr>
                                <w:b/>
                                <w:sz w:val="20"/>
                                <w:szCs w:val="20"/>
                              </w:rPr>
                            </w:pPr>
                            <w:r w:rsidRPr="00F81C97">
                              <w:rPr>
                                <w:b/>
                                <w:sz w:val="20"/>
                                <w:szCs w:val="20"/>
                                <w:highlight w:val="yellow"/>
                              </w:rPr>
                              <w:t>EDUCAR PARA LA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73" id="Text Box 546" o:spid="_x0000_s1044" type="#_x0000_t202" style="position:absolute;margin-left:202.2pt;margin-top:1.9pt;width:139.3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" fillcolor="#9bbb59 [3206]" strokecolor="#f2f2f2 [3041]" strokeweight="3pt">
                <v:shadow on="t" color="#4e6128 [1606]" opacity=".5" offset="1pt"/>
                <v:textbox>
                  <w:txbxContent>
                    <w:p w14:paraId="6B9AEF11" w14:textId="77777777" w:rsidR="000B5035" w:rsidRPr="005A14C8" w:rsidRDefault="000B5035" w:rsidP="00FD6C6D">
                      <w:pPr>
                        <w:shd w:val="clear" w:color="auto" w:fill="FFFF00"/>
                        <w:rPr>
                          <w:b/>
                          <w:sz w:val="20"/>
                          <w:szCs w:val="20"/>
                        </w:rPr>
                      </w:pPr>
                      <w:r w:rsidRPr="00F81C97">
                        <w:rPr>
                          <w:b/>
                          <w:sz w:val="20"/>
                          <w:szCs w:val="20"/>
                          <w:highlight w:val="yellow"/>
                        </w:rPr>
                        <w:t>EDUCAR PARA LA VIDA</w:t>
                      </w:r>
                    </w:p>
                  </w:txbxContent>
                </v:textbox>
              </v:shape>
            </w:pict>
          </mc:Fallback>
        </mc:AlternateContent>
      </w:r>
    </w:p>
    <w:p w14:paraId="6B9A7BB5" w14:textId="77777777" w:rsidR="00FD6C6D" w:rsidRDefault="00FD6C6D" w:rsidP="00FD6C6D">
      <w:pPr>
        <w:rPr>
          <w:rFonts w:ascii="Arial" w:hAnsi="Arial" w:cs="Arial"/>
          <w:b/>
          <w:bCs/>
          <w:sz w:val="22"/>
          <w:szCs w:val="22"/>
        </w:rPr>
      </w:pPr>
      <w:r>
        <w:rPr>
          <w:noProof/>
          <w:lang w:val="es-PE" w:eastAsia="es-PE"/>
        </w:rPr>
        <mc:AlternateContent>
          <mc:Choice Requires="wps">
            <w:drawing>
              <wp:anchor distT="0" distB="0" distL="114300" distR="114300" simplePos="0" relativeHeight="251701248" behindDoc="0" locked="0" layoutInCell="1" allowOverlap="1" wp14:anchorId="6B9AEE75" wp14:editId="6B9AEE76">
                <wp:simplePos x="0" y="0"/>
                <wp:positionH relativeFrom="column">
                  <wp:posOffset>4337685</wp:posOffset>
                </wp:positionH>
                <wp:positionV relativeFrom="paragraph">
                  <wp:posOffset>73025</wp:posOffset>
                </wp:positionV>
                <wp:extent cx="533400" cy="635"/>
                <wp:effectExtent l="9525" t="13335" r="9525" b="5080"/>
                <wp:wrapNone/>
                <wp:docPr id="5"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05CF5" id="AutoShape 545" o:spid="_x0000_s1026" type="#_x0000_t32" style="position:absolute;margin-left:341.55pt;margin-top:5.75pt;width:42pt;height:.0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"/>
            </w:pict>
          </mc:Fallback>
        </mc:AlternateContent>
      </w:r>
      <w:r>
        <w:rPr>
          <w:noProof/>
          <w:lang w:val="es-PE" w:eastAsia="es-PE"/>
        </w:rPr>
        <mc:AlternateContent>
          <mc:Choice Requires="wps">
            <w:drawing>
              <wp:anchor distT="0" distB="0" distL="114300" distR="114300" simplePos="0" relativeHeight="251700224" behindDoc="0" locked="0" layoutInCell="1" allowOverlap="1" wp14:anchorId="6B9AEE77" wp14:editId="6B9AEE78">
                <wp:simplePos x="0" y="0"/>
                <wp:positionH relativeFrom="column">
                  <wp:posOffset>1565275</wp:posOffset>
                </wp:positionH>
                <wp:positionV relativeFrom="paragraph">
                  <wp:posOffset>73025</wp:posOffset>
                </wp:positionV>
                <wp:extent cx="953135" cy="635"/>
                <wp:effectExtent l="8890" t="13335" r="9525" b="5080"/>
                <wp:wrapNone/>
                <wp:docPr id="2"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223DC" id="AutoShape 544" o:spid="_x0000_s1026" type="#_x0000_t32" style="position:absolute;margin-left:123.25pt;margin-top:5.75pt;width:75.0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"/>
            </w:pict>
          </mc:Fallback>
        </mc:AlternateContent>
      </w:r>
    </w:p>
    <w:p w14:paraId="6B9A7BB6" w14:textId="77777777" w:rsidR="00FD6C6D" w:rsidRDefault="00FD6C6D" w:rsidP="00FD6C6D">
      <w:pPr>
        <w:rPr>
          <w:rFonts w:ascii="Arial" w:hAnsi="Arial" w:cs="Arial"/>
          <w:b/>
          <w:bCs/>
          <w:sz w:val="22"/>
          <w:szCs w:val="22"/>
        </w:rPr>
      </w:pPr>
    </w:p>
    <w:p w14:paraId="6B9A7BB7" w14:textId="2AB78707" w:rsidR="00FD6C6D" w:rsidRDefault="00FD6C6D" w:rsidP="00FD6C6D">
      <w:pPr>
        <w:rPr>
          <w:rFonts w:ascii="Arial" w:hAnsi="Arial" w:cs="Arial"/>
          <w:b/>
          <w:bCs/>
          <w:sz w:val="22"/>
          <w:szCs w:val="22"/>
        </w:rPr>
      </w:pPr>
    </w:p>
    <w:p w14:paraId="6B9A7BB8" w14:textId="57C9A77D" w:rsidR="00FD6C6D" w:rsidRDefault="00FD6C6D" w:rsidP="00F918B0">
      <w:pPr>
        <w:rPr>
          <w:rFonts w:ascii="Arial" w:hAnsi="Arial" w:cs="Arial"/>
          <w:b/>
          <w:bCs/>
          <w:sz w:val="22"/>
          <w:szCs w:val="22"/>
        </w:rPr>
      </w:pPr>
    </w:p>
    <w:p w14:paraId="6B9A7BB9" w14:textId="5DC3E817" w:rsidR="008E664E" w:rsidRDefault="008E79D4" w:rsidP="00F918B0">
      <w:pPr>
        <w:rPr>
          <w:rFonts w:ascii="Arial" w:hAnsi="Arial" w:cs="Arial"/>
          <w:b/>
          <w:bCs/>
          <w:sz w:val="22"/>
          <w:szCs w:val="22"/>
        </w:rPr>
      </w:pPr>
      <w:r>
        <w:rPr>
          <w:noProof/>
          <w:lang w:val="es-PE" w:eastAsia="es-PE"/>
        </w:rPr>
        <mc:AlternateContent>
          <mc:Choice Requires="wps">
            <w:drawing>
              <wp:anchor distT="0" distB="0" distL="114300" distR="114300" simplePos="0" relativeHeight="251712512" behindDoc="0" locked="0" layoutInCell="1" allowOverlap="1" wp14:anchorId="6B9AEE79" wp14:editId="1F31EB2F">
                <wp:simplePos x="0" y="0"/>
                <wp:positionH relativeFrom="column">
                  <wp:posOffset>229178</wp:posOffset>
                </wp:positionH>
                <wp:positionV relativeFrom="paragraph">
                  <wp:posOffset>15413</wp:posOffset>
                </wp:positionV>
                <wp:extent cx="3964940" cy="585470"/>
                <wp:effectExtent l="10795" t="13335" r="5715" b="10795"/>
                <wp:wrapNone/>
                <wp:docPr id="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940" cy="585470"/>
                        </a:xfrm>
                        <a:prstGeom prst="rect">
                          <a:avLst/>
                        </a:prstGeom>
                        <a:solidFill>
                          <a:srgbClr val="FFFFFF"/>
                        </a:solidFill>
                        <a:ln w="9525">
                          <a:solidFill>
                            <a:srgbClr val="000000"/>
                          </a:solidFill>
                          <a:miter lim="800000"/>
                          <a:headEnd/>
                          <a:tailEnd/>
                        </a:ln>
                      </wps:spPr>
                      <wps:txbx>
                        <w:txbxContent>
                          <w:p w14:paraId="6B9AEF12" w14:textId="77777777" w:rsidR="000B5035" w:rsidRPr="00C21328" w:rsidRDefault="000B5035" w:rsidP="00FD6C6D">
                            <w:pPr>
                              <w:spacing w:line="240" w:lineRule="atLeast"/>
                              <w:contextualSpacing/>
                              <w:rPr>
                                <w:sz w:val="16"/>
                                <w:szCs w:val="16"/>
                              </w:rPr>
                            </w:pPr>
                            <w:r w:rsidRPr="00C21328">
                              <w:rPr>
                                <w:sz w:val="16"/>
                                <w:szCs w:val="16"/>
                              </w:rPr>
                              <w:t>BIBLOGRAFIA</w:t>
                            </w:r>
                          </w:p>
                          <w:p w14:paraId="6B9AEF13" w14:textId="77777777" w:rsidR="000B5035" w:rsidRPr="00C21328" w:rsidRDefault="000B5035" w:rsidP="00FD6C6D">
                            <w:pPr>
                              <w:spacing w:line="240" w:lineRule="atLeast"/>
                              <w:contextualSpacing/>
                              <w:rPr>
                                <w:sz w:val="16"/>
                                <w:szCs w:val="16"/>
                              </w:rPr>
                            </w:pPr>
                            <w:r w:rsidRPr="00C21328">
                              <w:rPr>
                                <w:sz w:val="16"/>
                                <w:szCs w:val="16"/>
                              </w:rPr>
                              <w:t>Orientaciones para la planificación Curricular 2014: Documento de trabajo 2014-MINEDU.</w:t>
                            </w:r>
                          </w:p>
                          <w:p w14:paraId="6B9AEF14" w14:textId="77777777" w:rsidR="000B5035" w:rsidRPr="00C21328" w:rsidRDefault="000B5035" w:rsidP="00FD6C6D">
                            <w:pPr>
                              <w:spacing w:line="240" w:lineRule="atLeast"/>
                              <w:contextualSpacing/>
                              <w:rPr>
                                <w:sz w:val="16"/>
                                <w:szCs w:val="16"/>
                              </w:rPr>
                            </w:pPr>
                            <w:r w:rsidRPr="00C21328">
                              <w:rPr>
                                <w:sz w:val="16"/>
                                <w:szCs w:val="16"/>
                              </w:rPr>
                              <w:t xml:space="preserve">Pag. </w:t>
                            </w:r>
                            <w:hyperlink r:id="rId20" w:history="1">
                              <w:r w:rsidRPr="00C21328">
                                <w:rPr>
                                  <w:rStyle w:val="Hipervnculo"/>
                                  <w:sz w:val="16"/>
                                  <w:szCs w:val="16"/>
                                </w:rPr>
                                <w:t>https://es.slideshare.net/atauray/propuesta-ec</w:t>
                              </w:r>
                            </w:hyperlink>
                            <w:r w:rsidRPr="00C21328">
                              <w:rPr>
                                <w:sz w:val="16"/>
                                <w:szCs w:val="16"/>
                              </w:rPr>
                              <w:t>.</w:t>
                            </w:r>
                          </w:p>
                          <w:p w14:paraId="6B9AEF15" w14:textId="77777777" w:rsidR="000B5035" w:rsidRPr="00C21328" w:rsidRDefault="000B5035" w:rsidP="00FD6C6D">
                            <w:pPr>
                              <w:spacing w:line="240" w:lineRule="atLeast"/>
                              <w:contextualSpacing/>
                              <w:rPr>
                                <w:sz w:val="16"/>
                                <w:szCs w:val="16"/>
                              </w:rPr>
                            </w:pPr>
                            <w:r w:rsidRPr="00C21328">
                              <w:rPr>
                                <w:sz w:val="16"/>
                                <w:szCs w:val="16"/>
                              </w:rPr>
                              <w:t>PEI: IEP“COLEGIO UNIÓN” : Procesos pedagógico.</w:t>
                            </w:r>
                          </w:p>
                          <w:p w14:paraId="6B9AEF16" w14:textId="77777777" w:rsidR="000B5035" w:rsidRDefault="000B5035" w:rsidP="00FD6C6D">
                            <w:pPr>
                              <w:rPr>
                                <w:sz w:val="18"/>
                                <w:szCs w:val="18"/>
                              </w:rPr>
                            </w:pPr>
                          </w:p>
                          <w:p w14:paraId="6B9AEF17" w14:textId="77777777" w:rsidR="000B5035" w:rsidRDefault="000B5035" w:rsidP="00FD6C6D"/>
                          <w:p w14:paraId="6B9AEF18" w14:textId="77777777" w:rsidR="000B5035" w:rsidRDefault="000B5035" w:rsidP="00FD6C6D"/>
                          <w:p w14:paraId="6B9AEF19" w14:textId="77777777" w:rsidR="000B5035" w:rsidRDefault="000B5035" w:rsidP="00FD6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EE79" id="Text Box 556" o:spid="_x0000_s1045" type="#_x0000_t202" style="position:absolute;margin-left:18.05pt;margin-top:1.2pt;width:312.2pt;height:46.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adGwIAADM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">
                <v:textbox>
                  <w:txbxContent>
                    <w:p w14:paraId="6B9AEF12" w14:textId="77777777" w:rsidR="000B5035" w:rsidRPr="00C21328" w:rsidRDefault="000B5035" w:rsidP="00FD6C6D">
                      <w:pPr>
                        <w:spacing w:line="240" w:lineRule="atLeast"/>
                        <w:contextualSpacing/>
                        <w:rPr>
                          <w:sz w:val="16"/>
                          <w:szCs w:val="16"/>
                        </w:rPr>
                      </w:pPr>
                      <w:r w:rsidRPr="00C21328">
                        <w:rPr>
                          <w:sz w:val="16"/>
                          <w:szCs w:val="16"/>
                        </w:rPr>
                        <w:t>BIBLOGRAFIA</w:t>
                      </w:r>
                    </w:p>
                    <w:p w14:paraId="6B9AEF13" w14:textId="77777777" w:rsidR="000B5035" w:rsidRPr="00C21328" w:rsidRDefault="000B5035" w:rsidP="00FD6C6D">
                      <w:pPr>
                        <w:spacing w:line="240" w:lineRule="atLeast"/>
                        <w:contextualSpacing/>
                        <w:rPr>
                          <w:sz w:val="16"/>
                          <w:szCs w:val="16"/>
                        </w:rPr>
                      </w:pPr>
                      <w:r w:rsidRPr="00C21328">
                        <w:rPr>
                          <w:sz w:val="16"/>
                          <w:szCs w:val="16"/>
                        </w:rPr>
                        <w:t>Orientaciones para la planificación Curricular 2014: Documento de trabajo 2014-MINEDU.</w:t>
                      </w:r>
                    </w:p>
                    <w:p w14:paraId="6B9AEF14" w14:textId="77777777" w:rsidR="000B5035" w:rsidRPr="00C21328" w:rsidRDefault="000B5035" w:rsidP="00FD6C6D">
                      <w:pPr>
                        <w:spacing w:line="240" w:lineRule="atLeast"/>
                        <w:contextualSpacing/>
                        <w:rPr>
                          <w:sz w:val="16"/>
                          <w:szCs w:val="16"/>
                        </w:rPr>
                      </w:pPr>
                      <w:r w:rsidRPr="00C21328">
                        <w:rPr>
                          <w:sz w:val="16"/>
                          <w:szCs w:val="16"/>
                        </w:rPr>
                        <w:t xml:space="preserve">Pag. </w:t>
                      </w:r>
                      <w:hyperlink r:id="rId21" w:history="1">
                        <w:r w:rsidRPr="00C21328">
                          <w:rPr>
                            <w:rStyle w:val="Hipervnculo"/>
                            <w:sz w:val="16"/>
                            <w:szCs w:val="16"/>
                          </w:rPr>
                          <w:t>https://es.slideshare.net/atauray/propuesta-ec</w:t>
                        </w:r>
                      </w:hyperlink>
                      <w:r w:rsidRPr="00C21328">
                        <w:rPr>
                          <w:sz w:val="16"/>
                          <w:szCs w:val="16"/>
                        </w:rPr>
                        <w:t>.</w:t>
                      </w:r>
                    </w:p>
                    <w:p w14:paraId="6B9AEF15" w14:textId="77777777" w:rsidR="000B5035" w:rsidRPr="00C21328" w:rsidRDefault="000B5035" w:rsidP="00FD6C6D">
                      <w:pPr>
                        <w:spacing w:line="240" w:lineRule="atLeast"/>
                        <w:contextualSpacing/>
                        <w:rPr>
                          <w:sz w:val="16"/>
                          <w:szCs w:val="16"/>
                        </w:rPr>
                      </w:pPr>
                      <w:r w:rsidRPr="00C21328">
                        <w:rPr>
                          <w:sz w:val="16"/>
                          <w:szCs w:val="16"/>
                        </w:rPr>
                        <w:t>PEI: IEP“COLEGIO UNIÓN” : Procesos pedagógico.</w:t>
                      </w:r>
                    </w:p>
                    <w:p w14:paraId="6B9AEF16" w14:textId="77777777" w:rsidR="000B5035" w:rsidRDefault="000B5035" w:rsidP="00FD6C6D">
                      <w:pPr>
                        <w:rPr>
                          <w:sz w:val="18"/>
                          <w:szCs w:val="18"/>
                        </w:rPr>
                      </w:pPr>
                    </w:p>
                    <w:p w14:paraId="6B9AEF17" w14:textId="77777777" w:rsidR="000B5035" w:rsidRDefault="000B5035" w:rsidP="00FD6C6D"/>
                    <w:p w14:paraId="6B9AEF18" w14:textId="77777777" w:rsidR="000B5035" w:rsidRDefault="000B5035" w:rsidP="00FD6C6D"/>
                    <w:p w14:paraId="6B9AEF19" w14:textId="77777777" w:rsidR="000B5035" w:rsidRDefault="000B5035" w:rsidP="00FD6C6D"/>
                  </w:txbxContent>
                </v:textbox>
              </v:shape>
            </w:pict>
          </mc:Fallback>
        </mc:AlternateContent>
      </w:r>
    </w:p>
    <w:p w14:paraId="6B9A7BBA" w14:textId="4D3CFE45" w:rsidR="00F918B0" w:rsidRDefault="00F918B0" w:rsidP="00726B28">
      <w:pPr>
        <w:pStyle w:val="Prrafodelista"/>
        <w:numPr>
          <w:ilvl w:val="1"/>
          <w:numId w:val="67"/>
        </w:numPr>
        <w:ind w:left="1276" w:hanging="567"/>
        <w:rPr>
          <w:rFonts w:ascii="Arial" w:hAnsi="Arial" w:cs="Arial"/>
          <w:b/>
          <w:bCs/>
          <w:sz w:val="22"/>
          <w:szCs w:val="22"/>
        </w:rPr>
      </w:pPr>
      <w:r w:rsidRPr="00476E7B">
        <w:rPr>
          <w:rFonts w:ascii="Arial" w:hAnsi="Arial" w:cs="Arial"/>
          <w:b/>
          <w:bCs/>
          <w:sz w:val="22"/>
          <w:szCs w:val="22"/>
        </w:rPr>
        <w:t>PLAN DE ESTUDIOS</w:t>
      </w:r>
      <w:r w:rsidR="00EF559E">
        <w:rPr>
          <w:rFonts w:ascii="Arial" w:hAnsi="Arial" w:cs="Arial"/>
          <w:b/>
          <w:bCs/>
          <w:sz w:val="22"/>
          <w:szCs w:val="22"/>
        </w:rPr>
        <w:t xml:space="preserve"> DEL NIVEL SECUNDARIA</w:t>
      </w:r>
    </w:p>
    <w:p w14:paraId="6B9A7BBB" w14:textId="77777777" w:rsidR="008203D8" w:rsidRPr="008203D8" w:rsidRDefault="008203D8" w:rsidP="008203D8">
      <w:pPr>
        <w:shd w:val="clear" w:color="auto" w:fill="FFFFFF"/>
        <w:spacing w:line="360" w:lineRule="auto"/>
        <w:rPr>
          <w:b/>
          <w:bCs/>
          <w:color w:val="000000"/>
          <w:lang w:eastAsia="es-AR"/>
        </w:rPr>
      </w:pPr>
    </w:p>
    <w:p w14:paraId="6B9A7BBC" w14:textId="77777777" w:rsidR="008203D8" w:rsidRDefault="008203D8" w:rsidP="008203D8">
      <w:pPr>
        <w:pStyle w:val="Prrafodelista"/>
        <w:shd w:val="clear" w:color="auto" w:fill="FFFFFF"/>
        <w:ind w:left="360"/>
        <w:rPr>
          <w:rFonts w:ascii="Arial" w:hAnsi="Arial" w:cs="Arial"/>
          <w:b/>
          <w:bCs/>
          <w:color w:val="000000"/>
          <w:sz w:val="22"/>
          <w:szCs w:val="22"/>
          <w:lang w:eastAsia="es-AR"/>
        </w:rPr>
      </w:pPr>
    </w:p>
    <w:p w14:paraId="6B9A7BBD" w14:textId="77777777" w:rsidR="00D56C03" w:rsidRDefault="00D56C03" w:rsidP="008203D8">
      <w:pPr>
        <w:pStyle w:val="Prrafodelista"/>
        <w:shd w:val="clear" w:color="auto" w:fill="FFFFFF"/>
        <w:ind w:left="360"/>
        <w:rPr>
          <w:rFonts w:ascii="Arial" w:hAnsi="Arial" w:cs="Arial"/>
          <w:b/>
          <w:bCs/>
          <w:color w:val="000000"/>
          <w:sz w:val="22"/>
          <w:szCs w:val="22"/>
          <w:lang w:eastAsia="es-AR"/>
        </w:rPr>
      </w:pPr>
    </w:p>
    <w:p w14:paraId="6B9A7BBE" w14:textId="77777777" w:rsidR="00D56C03" w:rsidRDefault="00D56C03" w:rsidP="008203D8">
      <w:pPr>
        <w:pStyle w:val="Prrafodelista"/>
        <w:shd w:val="clear" w:color="auto" w:fill="FFFFFF"/>
        <w:ind w:left="360"/>
        <w:rPr>
          <w:rFonts w:ascii="Arial" w:hAnsi="Arial" w:cs="Arial"/>
          <w:b/>
          <w:bCs/>
          <w:color w:val="000000"/>
          <w:sz w:val="22"/>
          <w:szCs w:val="22"/>
          <w:lang w:eastAsia="es-AR"/>
        </w:rPr>
      </w:pPr>
    </w:p>
    <w:p w14:paraId="6B9A7BBF" w14:textId="5D99A017" w:rsidR="00D56C03" w:rsidRPr="00B413E9" w:rsidRDefault="00D56C03" w:rsidP="00B413E9">
      <w:pPr>
        <w:pStyle w:val="Prrafodelista"/>
        <w:numPr>
          <w:ilvl w:val="1"/>
          <w:numId w:val="136"/>
        </w:numPr>
        <w:shd w:val="clear" w:color="auto" w:fill="FFFFFF"/>
        <w:rPr>
          <w:rFonts w:ascii="Arial" w:hAnsi="Arial" w:cs="Arial"/>
          <w:b/>
          <w:bCs/>
          <w:color w:val="000000"/>
          <w:sz w:val="22"/>
          <w:szCs w:val="22"/>
          <w:lang w:eastAsia="es-AR"/>
        </w:rPr>
      </w:pPr>
      <w:r w:rsidRPr="00B413E9">
        <w:rPr>
          <w:rFonts w:ascii="Arial" w:hAnsi="Arial" w:cs="Arial"/>
          <w:bCs/>
          <w:color w:val="000000"/>
          <w:sz w:val="22"/>
          <w:szCs w:val="22"/>
          <w:lang w:eastAsia="es-AR"/>
        </w:rPr>
        <w:t>P</w:t>
      </w:r>
      <w:r w:rsidRPr="00B413E9">
        <w:rPr>
          <w:rFonts w:ascii="Arial" w:hAnsi="Arial" w:cs="Arial"/>
          <w:b/>
          <w:bCs/>
          <w:color w:val="000000"/>
          <w:sz w:val="22"/>
          <w:szCs w:val="22"/>
          <w:lang w:eastAsia="es-AR"/>
        </w:rPr>
        <w:t>LAN DE ESTUDIOS</w:t>
      </w:r>
    </w:p>
    <w:p w14:paraId="6B9A7BC0" w14:textId="77777777" w:rsidR="00D56C03" w:rsidRPr="008203D8" w:rsidRDefault="00D56C03" w:rsidP="00D56C03">
      <w:pPr>
        <w:pStyle w:val="Prrafodelista"/>
        <w:shd w:val="clear" w:color="auto" w:fill="FFFFFF"/>
        <w:ind w:left="720"/>
        <w:rPr>
          <w:rFonts w:ascii="Arial" w:hAnsi="Arial" w:cs="Arial"/>
          <w:b/>
          <w:bCs/>
          <w:color w:val="000000"/>
          <w:sz w:val="22"/>
          <w:szCs w:val="22"/>
          <w:lang w:eastAsia="es-AR"/>
        </w:rPr>
      </w:pPr>
    </w:p>
    <w:tbl>
      <w:tblPr>
        <w:tblStyle w:val="Tablaconcuadrcula2"/>
        <w:tblW w:w="0" w:type="auto"/>
        <w:jc w:val="center"/>
        <w:tblLook w:val="04A0" w:firstRow="1" w:lastRow="0" w:firstColumn="1" w:lastColumn="0" w:noHBand="0" w:noVBand="1"/>
      </w:tblPr>
      <w:tblGrid>
        <w:gridCol w:w="1696"/>
        <w:gridCol w:w="851"/>
        <w:gridCol w:w="1843"/>
        <w:gridCol w:w="850"/>
        <w:gridCol w:w="851"/>
        <w:gridCol w:w="1417"/>
      </w:tblGrid>
      <w:tr w:rsidR="00F102D4" w:rsidRPr="008203D8" w14:paraId="6B9A7BC3" w14:textId="77777777" w:rsidTr="00C907FE">
        <w:trPr>
          <w:jc w:val="center"/>
        </w:trPr>
        <w:tc>
          <w:tcPr>
            <w:tcW w:w="1696" w:type="dxa"/>
            <w:shd w:val="clear" w:color="auto" w:fill="92D050"/>
          </w:tcPr>
          <w:p w14:paraId="6B9A7BC1" w14:textId="77777777" w:rsidR="00F102D4" w:rsidRPr="008203D8" w:rsidRDefault="00F102D4" w:rsidP="003C35F1">
            <w:pPr>
              <w:spacing w:after="180" w:line="315" w:lineRule="atLeast"/>
              <w:jc w:val="both"/>
              <w:rPr>
                <w:rFonts w:ascii="Arial" w:hAnsi="Arial" w:cs="Arial"/>
                <w:b/>
                <w:bCs/>
                <w:color w:val="000000"/>
                <w:sz w:val="22"/>
                <w:szCs w:val="22"/>
                <w:lang w:eastAsia="es-AR"/>
              </w:rPr>
            </w:pPr>
            <w:r w:rsidRPr="008203D8">
              <w:rPr>
                <w:rFonts w:ascii="Arial" w:hAnsi="Arial" w:cs="Arial"/>
                <w:b/>
                <w:bCs/>
                <w:color w:val="000000"/>
                <w:sz w:val="22"/>
                <w:szCs w:val="22"/>
                <w:lang w:eastAsia="es-AR"/>
              </w:rPr>
              <w:t>Nivel</w:t>
            </w:r>
          </w:p>
        </w:tc>
        <w:tc>
          <w:tcPr>
            <w:tcW w:w="5812" w:type="dxa"/>
            <w:gridSpan w:val="5"/>
            <w:shd w:val="clear" w:color="auto" w:fill="92D050"/>
          </w:tcPr>
          <w:p w14:paraId="6B9A7BC2" w14:textId="77777777" w:rsidR="00F102D4" w:rsidRPr="008203D8" w:rsidRDefault="00F102D4" w:rsidP="003C35F1">
            <w:pPr>
              <w:jc w:val="center"/>
              <w:rPr>
                <w:rFonts w:ascii="Arial" w:hAnsi="Arial" w:cs="Arial"/>
                <w:b/>
                <w:color w:val="000000"/>
                <w:sz w:val="22"/>
                <w:szCs w:val="22"/>
              </w:rPr>
            </w:pPr>
            <w:r w:rsidRPr="008203D8">
              <w:rPr>
                <w:rFonts w:ascii="Arial" w:hAnsi="Arial" w:cs="Arial"/>
                <w:b/>
                <w:color w:val="000000"/>
                <w:sz w:val="22"/>
                <w:szCs w:val="22"/>
              </w:rPr>
              <w:t>EDUCACIÓN SECUNDARIA</w:t>
            </w:r>
          </w:p>
        </w:tc>
      </w:tr>
      <w:tr w:rsidR="00F102D4" w:rsidRPr="008203D8" w14:paraId="6B9A7BC7" w14:textId="77777777" w:rsidTr="00F102D4">
        <w:trPr>
          <w:trHeight w:val="183"/>
          <w:jc w:val="center"/>
        </w:trPr>
        <w:tc>
          <w:tcPr>
            <w:tcW w:w="1696" w:type="dxa"/>
          </w:tcPr>
          <w:p w14:paraId="6B9A7BC4" w14:textId="77777777" w:rsidR="00F102D4" w:rsidRPr="008203D8" w:rsidRDefault="00F102D4" w:rsidP="003C35F1">
            <w:pPr>
              <w:jc w:val="both"/>
              <w:rPr>
                <w:rFonts w:ascii="Arial" w:hAnsi="Arial" w:cs="Arial"/>
                <w:b/>
                <w:bCs/>
                <w:color w:val="000000"/>
                <w:sz w:val="22"/>
                <w:szCs w:val="22"/>
                <w:lang w:eastAsia="es-AR"/>
              </w:rPr>
            </w:pPr>
            <w:r w:rsidRPr="008203D8">
              <w:rPr>
                <w:rFonts w:ascii="Arial" w:hAnsi="Arial" w:cs="Arial"/>
                <w:b/>
                <w:bCs/>
                <w:color w:val="000000"/>
                <w:sz w:val="22"/>
                <w:szCs w:val="22"/>
                <w:lang w:eastAsia="es-AR"/>
              </w:rPr>
              <w:t xml:space="preserve">Ciclos </w:t>
            </w:r>
          </w:p>
        </w:tc>
        <w:tc>
          <w:tcPr>
            <w:tcW w:w="2694" w:type="dxa"/>
            <w:gridSpan w:val="2"/>
          </w:tcPr>
          <w:p w14:paraId="6B9A7BC5" w14:textId="77777777" w:rsidR="00F102D4" w:rsidRPr="008203D8" w:rsidRDefault="00F102D4" w:rsidP="003C35F1">
            <w:pPr>
              <w:jc w:val="center"/>
              <w:rPr>
                <w:rFonts w:ascii="Arial" w:hAnsi="Arial" w:cs="Arial"/>
                <w:b/>
                <w:bCs/>
                <w:color w:val="000000"/>
                <w:sz w:val="22"/>
                <w:szCs w:val="22"/>
                <w:lang w:eastAsia="es-AR"/>
              </w:rPr>
            </w:pPr>
            <w:r w:rsidRPr="008203D8">
              <w:rPr>
                <w:rFonts w:ascii="Arial" w:hAnsi="Arial" w:cs="Arial"/>
                <w:b/>
                <w:bCs/>
                <w:color w:val="000000"/>
                <w:sz w:val="22"/>
                <w:szCs w:val="22"/>
                <w:lang w:eastAsia="es-AR"/>
              </w:rPr>
              <w:t>VI</w:t>
            </w:r>
          </w:p>
        </w:tc>
        <w:tc>
          <w:tcPr>
            <w:tcW w:w="3118" w:type="dxa"/>
            <w:gridSpan w:val="3"/>
          </w:tcPr>
          <w:p w14:paraId="6B9A7BC6" w14:textId="77777777" w:rsidR="00F102D4" w:rsidRPr="008203D8" w:rsidRDefault="00F102D4" w:rsidP="003C35F1">
            <w:pPr>
              <w:jc w:val="center"/>
              <w:rPr>
                <w:rFonts w:ascii="Arial" w:hAnsi="Arial" w:cs="Arial"/>
                <w:b/>
                <w:bCs/>
                <w:color w:val="000000"/>
                <w:sz w:val="22"/>
                <w:szCs w:val="22"/>
                <w:lang w:eastAsia="es-AR"/>
              </w:rPr>
            </w:pPr>
            <w:r w:rsidRPr="008203D8">
              <w:rPr>
                <w:rFonts w:ascii="Arial" w:hAnsi="Arial" w:cs="Arial"/>
                <w:b/>
                <w:bCs/>
                <w:color w:val="000000"/>
                <w:sz w:val="22"/>
                <w:szCs w:val="22"/>
                <w:lang w:eastAsia="es-AR"/>
              </w:rPr>
              <w:t>VII</w:t>
            </w:r>
          </w:p>
        </w:tc>
      </w:tr>
      <w:tr w:rsidR="00F102D4" w:rsidRPr="008203D8" w14:paraId="6B9A7BCE" w14:textId="77777777" w:rsidTr="00F102D4">
        <w:trPr>
          <w:jc w:val="center"/>
        </w:trPr>
        <w:tc>
          <w:tcPr>
            <w:tcW w:w="1696" w:type="dxa"/>
          </w:tcPr>
          <w:p w14:paraId="6B9A7BC8" w14:textId="77777777" w:rsidR="00F102D4" w:rsidRPr="008203D8" w:rsidRDefault="00F102D4" w:rsidP="003C35F1">
            <w:pPr>
              <w:jc w:val="both"/>
              <w:rPr>
                <w:rFonts w:ascii="Arial" w:hAnsi="Arial" w:cs="Arial"/>
                <w:b/>
                <w:bCs/>
                <w:color w:val="000000"/>
                <w:sz w:val="22"/>
                <w:szCs w:val="22"/>
                <w:lang w:eastAsia="es-AR"/>
              </w:rPr>
            </w:pPr>
            <w:r w:rsidRPr="008203D8">
              <w:rPr>
                <w:rFonts w:ascii="Arial" w:hAnsi="Arial" w:cs="Arial"/>
                <w:b/>
                <w:bCs/>
                <w:color w:val="000000"/>
                <w:sz w:val="22"/>
                <w:szCs w:val="22"/>
                <w:lang w:eastAsia="es-AR"/>
              </w:rPr>
              <w:t xml:space="preserve">Grado/ E </w:t>
            </w:r>
          </w:p>
        </w:tc>
        <w:tc>
          <w:tcPr>
            <w:tcW w:w="851" w:type="dxa"/>
          </w:tcPr>
          <w:p w14:paraId="6B9A7BC9" w14:textId="77777777" w:rsidR="00F102D4" w:rsidRPr="008203D8" w:rsidRDefault="00F102D4" w:rsidP="003C35F1">
            <w:pPr>
              <w:jc w:val="center"/>
              <w:rPr>
                <w:rFonts w:ascii="Arial" w:hAnsi="Arial" w:cs="Arial"/>
                <w:b/>
                <w:color w:val="000000"/>
                <w:sz w:val="22"/>
                <w:szCs w:val="22"/>
              </w:rPr>
            </w:pPr>
            <w:r w:rsidRPr="008203D8">
              <w:rPr>
                <w:rFonts w:ascii="Arial" w:hAnsi="Arial" w:cs="Arial"/>
                <w:b/>
                <w:color w:val="000000"/>
                <w:sz w:val="22"/>
                <w:szCs w:val="22"/>
              </w:rPr>
              <w:t>1°</w:t>
            </w:r>
          </w:p>
        </w:tc>
        <w:tc>
          <w:tcPr>
            <w:tcW w:w="1843" w:type="dxa"/>
          </w:tcPr>
          <w:p w14:paraId="6B9A7BCA" w14:textId="77777777" w:rsidR="00F102D4" w:rsidRPr="008203D8" w:rsidRDefault="00F102D4" w:rsidP="003C35F1">
            <w:pPr>
              <w:jc w:val="center"/>
              <w:rPr>
                <w:rFonts w:ascii="Arial" w:hAnsi="Arial" w:cs="Arial"/>
                <w:b/>
                <w:color w:val="000000"/>
                <w:sz w:val="22"/>
                <w:szCs w:val="22"/>
              </w:rPr>
            </w:pPr>
            <w:r w:rsidRPr="008203D8">
              <w:rPr>
                <w:rFonts w:ascii="Arial" w:hAnsi="Arial" w:cs="Arial"/>
                <w:b/>
                <w:color w:val="000000"/>
                <w:sz w:val="22"/>
                <w:szCs w:val="22"/>
              </w:rPr>
              <w:t>2°</w:t>
            </w:r>
          </w:p>
        </w:tc>
        <w:tc>
          <w:tcPr>
            <w:tcW w:w="850" w:type="dxa"/>
          </w:tcPr>
          <w:p w14:paraId="6B9A7BCB" w14:textId="77777777" w:rsidR="00F102D4" w:rsidRPr="008203D8" w:rsidRDefault="00F102D4" w:rsidP="003C35F1">
            <w:pPr>
              <w:jc w:val="center"/>
              <w:rPr>
                <w:rFonts w:ascii="Arial" w:hAnsi="Arial" w:cs="Arial"/>
                <w:b/>
                <w:color w:val="000000"/>
                <w:sz w:val="22"/>
                <w:szCs w:val="22"/>
              </w:rPr>
            </w:pPr>
            <w:r w:rsidRPr="008203D8">
              <w:rPr>
                <w:rFonts w:ascii="Arial" w:hAnsi="Arial" w:cs="Arial"/>
                <w:b/>
                <w:color w:val="000000"/>
                <w:sz w:val="22"/>
                <w:szCs w:val="22"/>
              </w:rPr>
              <w:t>3°</w:t>
            </w:r>
          </w:p>
        </w:tc>
        <w:tc>
          <w:tcPr>
            <w:tcW w:w="851" w:type="dxa"/>
          </w:tcPr>
          <w:p w14:paraId="6B9A7BCC" w14:textId="77777777" w:rsidR="00F102D4" w:rsidRPr="008203D8" w:rsidRDefault="00F102D4" w:rsidP="003C35F1">
            <w:pPr>
              <w:jc w:val="center"/>
              <w:rPr>
                <w:rFonts w:ascii="Arial" w:hAnsi="Arial" w:cs="Arial"/>
                <w:b/>
                <w:color w:val="000000"/>
                <w:sz w:val="22"/>
                <w:szCs w:val="22"/>
              </w:rPr>
            </w:pPr>
            <w:r w:rsidRPr="008203D8">
              <w:rPr>
                <w:rFonts w:ascii="Arial" w:hAnsi="Arial" w:cs="Arial"/>
                <w:b/>
                <w:color w:val="000000"/>
                <w:sz w:val="22"/>
                <w:szCs w:val="22"/>
              </w:rPr>
              <w:t>4°</w:t>
            </w:r>
          </w:p>
        </w:tc>
        <w:tc>
          <w:tcPr>
            <w:tcW w:w="1417" w:type="dxa"/>
          </w:tcPr>
          <w:p w14:paraId="6B9A7BCD" w14:textId="77777777" w:rsidR="00F102D4" w:rsidRPr="008203D8" w:rsidRDefault="00F102D4" w:rsidP="003C35F1">
            <w:pPr>
              <w:jc w:val="center"/>
              <w:rPr>
                <w:rFonts w:ascii="Arial" w:hAnsi="Arial" w:cs="Arial"/>
                <w:b/>
                <w:color w:val="000000"/>
                <w:sz w:val="22"/>
                <w:szCs w:val="22"/>
              </w:rPr>
            </w:pPr>
            <w:r w:rsidRPr="008203D8">
              <w:rPr>
                <w:rFonts w:ascii="Arial" w:hAnsi="Arial" w:cs="Arial"/>
                <w:b/>
                <w:color w:val="000000"/>
                <w:sz w:val="22"/>
                <w:szCs w:val="22"/>
              </w:rPr>
              <w:t>5°</w:t>
            </w:r>
          </w:p>
        </w:tc>
      </w:tr>
      <w:tr w:rsidR="00F102D4" w:rsidRPr="008203D8" w14:paraId="6B9A7BD2" w14:textId="77777777" w:rsidTr="00C907FE">
        <w:trPr>
          <w:trHeight w:val="200"/>
          <w:jc w:val="center"/>
        </w:trPr>
        <w:tc>
          <w:tcPr>
            <w:tcW w:w="1696" w:type="dxa"/>
            <w:vMerge w:val="restart"/>
            <w:textDirection w:val="btLr"/>
          </w:tcPr>
          <w:p w14:paraId="6B9A7BCF" w14:textId="77777777" w:rsidR="00F102D4" w:rsidRPr="008203D8" w:rsidRDefault="00F102D4" w:rsidP="003C35F1">
            <w:pPr>
              <w:ind w:left="113" w:right="113"/>
              <w:jc w:val="center"/>
              <w:rPr>
                <w:rFonts w:ascii="Arial" w:hAnsi="Arial" w:cs="Arial"/>
                <w:b/>
                <w:bCs/>
                <w:color w:val="000000"/>
                <w:sz w:val="22"/>
                <w:szCs w:val="22"/>
                <w:lang w:eastAsia="es-AR"/>
              </w:rPr>
            </w:pPr>
          </w:p>
          <w:p w14:paraId="6B9A7BD0" w14:textId="77777777" w:rsidR="00F102D4" w:rsidRPr="008203D8" w:rsidRDefault="00F102D4" w:rsidP="003C35F1">
            <w:pPr>
              <w:ind w:left="113" w:right="113"/>
              <w:jc w:val="center"/>
              <w:rPr>
                <w:rFonts w:ascii="Arial" w:hAnsi="Arial" w:cs="Arial"/>
                <w:b/>
                <w:bCs/>
                <w:color w:val="000000"/>
                <w:sz w:val="22"/>
                <w:szCs w:val="22"/>
                <w:lang w:eastAsia="es-AR"/>
              </w:rPr>
            </w:pPr>
            <w:r w:rsidRPr="008203D8">
              <w:rPr>
                <w:rFonts w:ascii="Arial" w:hAnsi="Arial" w:cs="Arial"/>
                <w:b/>
                <w:bCs/>
                <w:color w:val="000000"/>
                <w:sz w:val="22"/>
                <w:szCs w:val="22"/>
                <w:lang w:eastAsia="es-AR"/>
              </w:rPr>
              <w:t>AREAS CURRICULARES</w:t>
            </w:r>
          </w:p>
        </w:tc>
        <w:tc>
          <w:tcPr>
            <w:tcW w:w="5812" w:type="dxa"/>
            <w:gridSpan w:val="5"/>
          </w:tcPr>
          <w:p w14:paraId="6B9A7BD1" w14:textId="77777777" w:rsidR="00F102D4" w:rsidRPr="008203D8" w:rsidRDefault="00F102D4" w:rsidP="00C907FE">
            <w:pPr>
              <w:rPr>
                <w:rFonts w:ascii="Arial" w:hAnsi="Arial" w:cs="Arial"/>
                <w:sz w:val="22"/>
                <w:szCs w:val="22"/>
              </w:rPr>
            </w:pPr>
            <w:r w:rsidRPr="008203D8">
              <w:rPr>
                <w:rFonts w:ascii="Arial" w:hAnsi="Arial" w:cs="Arial"/>
                <w:sz w:val="22"/>
                <w:szCs w:val="22"/>
              </w:rPr>
              <w:t>Comunicación</w:t>
            </w:r>
          </w:p>
        </w:tc>
      </w:tr>
      <w:tr w:rsidR="00F102D4" w:rsidRPr="008203D8" w14:paraId="6B9A7BD5" w14:textId="77777777" w:rsidTr="00F102D4">
        <w:trPr>
          <w:jc w:val="center"/>
        </w:trPr>
        <w:tc>
          <w:tcPr>
            <w:tcW w:w="1696" w:type="dxa"/>
            <w:vMerge/>
          </w:tcPr>
          <w:p w14:paraId="6B9A7BD3" w14:textId="77777777" w:rsidR="00F102D4" w:rsidRPr="008203D8" w:rsidRDefault="00F102D4" w:rsidP="003C35F1">
            <w:pPr>
              <w:jc w:val="both"/>
              <w:rPr>
                <w:rFonts w:ascii="Arial" w:hAnsi="Arial" w:cs="Arial"/>
                <w:b/>
                <w:bCs/>
                <w:color w:val="000000"/>
                <w:sz w:val="22"/>
                <w:szCs w:val="22"/>
                <w:lang w:eastAsia="es-AR"/>
              </w:rPr>
            </w:pPr>
          </w:p>
        </w:tc>
        <w:tc>
          <w:tcPr>
            <w:tcW w:w="5812" w:type="dxa"/>
            <w:gridSpan w:val="5"/>
          </w:tcPr>
          <w:p w14:paraId="6B9A7BD4" w14:textId="77777777" w:rsidR="00F102D4" w:rsidRPr="008203D8" w:rsidRDefault="00F102D4" w:rsidP="00C907FE">
            <w:pPr>
              <w:rPr>
                <w:rFonts w:ascii="Arial" w:hAnsi="Arial" w:cs="Arial"/>
                <w:sz w:val="22"/>
                <w:szCs w:val="22"/>
              </w:rPr>
            </w:pPr>
            <w:r w:rsidRPr="008203D8">
              <w:rPr>
                <w:rFonts w:ascii="Arial" w:hAnsi="Arial" w:cs="Arial"/>
                <w:sz w:val="22"/>
                <w:szCs w:val="22"/>
              </w:rPr>
              <w:t>Arte y Cultura</w:t>
            </w:r>
          </w:p>
        </w:tc>
      </w:tr>
      <w:tr w:rsidR="00F102D4" w:rsidRPr="008203D8" w14:paraId="6B9A7BD8" w14:textId="77777777" w:rsidTr="00F102D4">
        <w:trPr>
          <w:jc w:val="center"/>
        </w:trPr>
        <w:tc>
          <w:tcPr>
            <w:tcW w:w="1696" w:type="dxa"/>
            <w:vMerge/>
          </w:tcPr>
          <w:p w14:paraId="6B9A7BD6" w14:textId="77777777" w:rsidR="00F102D4" w:rsidRPr="008203D8" w:rsidRDefault="00F102D4" w:rsidP="003C35F1">
            <w:pPr>
              <w:jc w:val="both"/>
              <w:rPr>
                <w:rFonts w:ascii="Arial" w:hAnsi="Arial" w:cs="Arial"/>
                <w:b/>
                <w:bCs/>
                <w:color w:val="000000"/>
                <w:sz w:val="22"/>
                <w:szCs w:val="22"/>
                <w:lang w:eastAsia="es-AR"/>
              </w:rPr>
            </w:pPr>
          </w:p>
        </w:tc>
        <w:tc>
          <w:tcPr>
            <w:tcW w:w="5812" w:type="dxa"/>
            <w:gridSpan w:val="5"/>
          </w:tcPr>
          <w:p w14:paraId="6B9A7BD7" w14:textId="77777777" w:rsidR="00F102D4" w:rsidRPr="008203D8" w:rsidRDefault="00F102D4" w:rsidP="00C907FE">
            <w:pPr>
              <w:rPr>
                <w:rFonts w:ascii="Arial" w:hAnsi="Arial" w:cs="Arial"/>
                <w:sz w:val="22"/>
                <w:szCs w:val="22"/>
              </w:rPr>
            </w:pPr>
            <w:r w:rsidRPr="008203D8">
              <w:rPr>
                <w:rFonts w:ascii="Arial" w:hAnsi="Arial" w:cs="Arial"/>
                <w:sz w:val="22"/>
                <w:szCs w:val="22"/>
              </w:rPr>
              <w:t>Inglés</w:t>
            </w:r>
          </w:p>
        </w:tc>
      </w:tr>
      <w:tr w:rsidR="00F102D4" w:rsidRPr="008203D8" w14:paraId="6B9A7BDB" w14:textId="77777777" w:rsidTr="00F102D4">
        <w:trPr>
          <w:jc w:val="center"/>
        </w:trPr>
        <w:tc>
          <w:tcPr>
            <w:tcW w:w="1696" w:type="dxa"/>
            <w:vMerge/>
          </w:tcPr>
          <w:p w14:paraId="6B9A7BD9" w14:textId="77777777" w:rsidR="00F102D4" w:rsidRPr="008203D8" w:rsidRDefault="00F102D4" w:rsidP="003C35F1">
            <w:pPr>
              <w:jc w:val="both"/>
              <w:rPr>
                <w:rFonts w:ascii="Arial" w:hAnsi="Arial" w:cs="Arial"/>
                <w:b/>
                <w:bCs/>
                <w:color w:val="000000"/>
                <w:sz w:val="22"/>
                <w:szCs w:val="22"/>
                <w:lang w:eastAsia="es-AR"/>
              </w:rPr>
            </w:pPr>
          </w:p>
        </w:tc>
        <w:tc>
          <w:tcPr>
            <w:tcW w:w="5812" w:type="dxa"/>
            <w:gridSpan w:val="5"/>
          </w:tcPr>
          <w:p w14:paraId="6B9A7BDA" w14:textId="77777777" w:rsidR="00F102D4" w:rsidRPr="008203D8" w:rsidRDefault="00F102D4" w:rsidP="00C907FE">
            <w:pPr>
              <w:rPr>
                <w:rFonts w:ascii="Arial" w:hAnsi="Arial" w:cs="Arial"/>
                <w:bCs/>
                <w:color w:val="000000"/>
                <w:sz w:val="22"/>
                <w:szCs w:val="22"/>
                <w:lang w:eastAsia="es-AR"/>
              </w:rPr>
            </w:pPr>
            <w:r w:rsidRPr="008203D8">
              <w:rPr>
                <w:rFonts w:ascii="Arial" w:hAnsi="Arial" w:cs="Arial"/>
                <w:bCs/>
                <w:color w:val="000000"/>
                <w:sz w:val="22"/>
                <w:szCs w:val="22"/>
                <w:lang w:eastAsia="es-AR"/>
              </w:rPr>
              <w:t>Desarrollo Personal, Ciudadanía y Cívica</w:t>
            </w:r>
          </w:p>
        </w:tc>
      </w:tr>
      <w:tr w:rsidR="00F102D4" w:rsidRPr="008203D8" w14:paraId="6B9A7BDE" w14:textId="77777777" w:rsidTr="00F102D4">
        <w:trPr>
          <w:jc w:val="center"/>
        </w:trPr>
        <w:tc>
          <w:tcPr>
            <w:tcW w:w="1696" w:type="dxa"/>
            <w:vMerge/>
          </w:tcPr>
          <w:p w14:paraId="6B9A7BDC" w14:textId="77777777" w:rsidR="00F102D4" w:rsidRPr="008203D8" w:rsidRDefault="00F102D4" w:rsidP="003C35F1">
            <w:pPr>
              <w:jc w:val="both"/>
              <w:rPr>
                <w:rFonts w:ascii="Arial" w:hAnsi="Arial" w:cs="Arial"/>
                <w:b/>
                <w:bCs/>
                <w:color w:val="000000"/>
                <w:sz w:val="22"/>
                <w:szCs w:val="22"/>
                <w:lang w:eastAsia="es-AR"/>
              </w:rPr>
            </w:pPr>
          </w:p>
        </w:tc>
        <w:tc>
          <w:tcPr>
            <w:tcW w:w="5812" w:type="dxa"/>
            <w:gridSpan w:val="5"/>
          </w:tcPr>
          <w:p w14:paraId="6B9A7BDD" w14:textId="77777777" w:rsidR="00F102D4" w:rsidRPr="008203D8" w:rsidRDefault="00F102D4" w:rsidP="00C907FE">
            <w:pPr>
              <w:rPr>
                <w:rFonts w:ascii="Arial" w:hAnsi="Arial" w:cs="Arial"/>
                <w:bCs/>
                <w:color w:val="000000"/>
                <w:sz w:val="22"/>
                <w:szCs w:val="22"/>
                <w:lang w:eastAsia="es-AR"/>
              </w:rPr>
            </w:pPr>
            <w:r w:rsidRPr="008203D8">
              <w:rPr>
                <w:rFonts w:ascii="Arial" w:hAnsi="Arial" w:cs="Arial"/>
                <w:bCs/>
                <w:color w:val="000000"/>
                <w:sz w:val="22"/>
                <w:szCs w:val="22"/>
                <w:lang w:eastAsia="es-AR"/>
              </w:rPr>
              <w:t>Ciencias Sociales</w:t>
            </w:r>
          </w:p>
        </w:tc>
      </w:tr>
      <w:tr w:rsidR="00F102D4" w:rsidRPr="008203D8" w14:paraId="6B9A7BE1" w14:textId="77777777" w:rsidTr="00F102D4">
        <w:trPr>
          <w:jc w:val="center"/>
        </w:trPr>
        <w:tc>
          <w:tcPr>
            <w:tcW w:w="1696" w:type="dxa"/>
            <w:vMerge/>
          </w:tcPr>
          <w:p w14:paraId="6B9A7BDF" w14:textId="77777777" w:rsidR="00F102D4" w:rsidRPr="008203D8" w:rsidRDefault="00F102D4" w:rsidP="003C35F1">
            <w:pPr>
              <w:jc w:val="both"/>
              <w:rPr>
                <w:rFonts w:ascii="Arial" w:hAnsi="Arial" w:cs="Arial"/>
                <w:b/>
                <w:bCs/>
                <w:color w:val="000000"/>
                <w:sz w:val="22"/>
                <w:szCs w:val="22"/>
                <w:lang w:eastAsia="es-AR"/>
              </w:rPr>
            </w:pPr>
          </w:p>
        </w:tc>
        <w:tc>
          <w:tcPr>
            <w:tcW w:w="5812" w:type="dxa"/>
            <w:gridSpan w:val="5"/>
          </w:tcPr>
          <w:p w14:paraId="6B9A7BE0" w14:textId="77777777" w:rsidR="00F102D4" w:rsidRPr="008203D8" w:rsidRDefault="00F102D4" w:rsidP="00C907FE">
            <w:pPr>
              <w:rPr>
                <w:rFonts w:ascii="Arial" w:hAnsi="Arial" w:cs="Arial"/>
                <w:sz w:val="22"/>
                <w:szCs w:val="22"/>
              </w:rPr>
            </w:pPr>
            <w:r w:rsidRPr="008203D8">
              <w:rPr>
                <w:rFonts w:ascii="Arial" w:hAnsi="Arial" w:cs="Arial"/>
                <w:sz w:val="22"/>
                <w:szCs w:val="22"/>
              </w:rPr>
              <w:t>Educación Religiosa</w:t>
            </w:r>
          </w:p>
        </w:tc>
      </w:tr>
      <w:tr w:rsidR="00F102D4" w:rsidRPr="008203D8" w14:paraId="6B9A7BE4" w14:textId="77777777" w:rsidTr="00F102D4">
        <w:trPr>
          <w:jc w:val="center"/>
        </w:trPr>
        <w:tc>
          <w:tcPr>
            <w:tcW w:w="1696" w:type="dxa"/>
            <w:vMerge/>
          </w:tcPr>
          <w:p w14:paraId="6B9A7BE2" w14:textId="77777777" w:rsidR="00F102D4" w:rsidRPr="008203D8" w:rsidRDefault="00F102D4" w:rsidP="003C35F1">
            <w:pPr>
              <w:jc w:val="both"/>
              <w:rPr>
                <w:rFonts w:ascii="Arial" w:hAnsi="Arial" w:cs="Arial"/>
                <w:b/>
                <w:bCs/>
                <w:color w:val="000000"/>
                <w:sz w:val="22"/>
                <w:szCs w:val="22"/>
                <w:lang w:eastAsia="es-AR"/>
              </w:rPr>
            </w:pPr>
          </w:p>
        </w:tc>
        <w:tc>
          <w:tcPr>
            <w:tcW w:w="5812" w:type="dxa"/>
            <w:gridSpan w:val="5"/>
          </w:tcPr>
          <w:p w14:paraId="6B9A7BE3" w14:textId="77777777" w:rsidR="00F102D4" w:rsidRPr="008203D8" w:rsidRDefault="00F102D4" w:rsidP="00C907FE">
            <w:pPr>
              <w:rPr>
                <w:rFonts w:ascii="Arial" w:hAnsi="Arial" w:cs="Arial"/>
                <w:sz w:val="22"/>
                <w:szCs w:val="22"/>
              </w:rPr>
            </w:pPr>
            <w:r w:rsidRPr="008203D8">
              <w:rPr>
                <w:rFonts w:ascii="Arial" w:hAnsi="Arial" w:cs="Arial"/>
                <w:sz w:val="22"/>
                <w:szCs w:val="22"/>
              </w:rPr>
              <w:t>Educación Física</w:t>
            </w:r>
          </w:p>
        </w:tc>
      </w:tr>
      <w:tr w:rsidR="00F102D4" w:rsidRPr="008203D8" w14:paraId="6B9A7BE7" w14:textId="77777777" w:rsidTr="00F102D4">
        <w:trPr>
          <w:jc w:val="center"/>
        </w:trPr>
        <w:tc>
          <w:tcPr>
            <w:tcW w:w="1696" w:type="dxa"/>
            <w:vMerge/>
          </w:tcPr>
          <w:p w14:paraId="6B9A7BE5" w14:textId="77777777" w:rsidR="00F102D4" w:rsidRPr="008203D8" w:rsidRDefault="00F102D4" w:rsidP="003C35F1">
            <w:pPr>
              <w:jc w:val="both"/>
              <w:rPr>
                <w:rFonts w:ascii="Arial" w:hAnsi="Arial" w:cs="Arial"/>
                <w:b/>
                <w:bCs/>
                <w:color w:val="000000"/>
                <w:sz w:val="22"/>
                <w:szCs w:val="22"/>
                <w:lang w:eastAsia="es-AR"/>
              </w:rPr>
            </w:pPr>
          </w:p>
        </w:tc>
        <w:tc>
          <w:tcPr>
            <w:tcW w:w="5812" w:type="dxa"/>
            <w:gridSpan w:val="5"/>
          </w:tcPr>
          <w:p w14:paraId="6B9A7BE6" w14:textId="77777777" w:rsidR="00F102D4" w:rsidRPr="008203D8" w:rsidRDefault="00F102D4" w:rsidP="00C907FE">
            <w:pPr>
              <w:rPr>
                <w:rFonts w:ascii="Arial" w:hAnsi="Arial" w:cs="Arial"/>
                <w:sz w:val="22"/>
                <w:szCs w:val="22"/>
              </w:rPr>
            </w:pPr>
            <w:r w:rsidRPr="008203D8">
              <w:rPr>
                <w:rFonts w:ascii="Arial" w:hAnsi="Arial" w:cs="Arial"/>
                <w:sz w:val="22"/>
                <w:szCs w:val="22"/>
              </w:rPr>
              <w:t>Ciencia y tecnología</w:t>
            </w:r>
          </w:p>
        </w:tc>
      </w:tr>
      <w:tr w:rsidR="00F102D4" w:rsidRPr="008203D8" w14:paraId="6B9A7BEA" w14:textId="77777777" w:rsidTr="00F102D4">
        <w:trPr>
          <w:jc w:val="center"/>
        </w:trPr>
        <w:tc>
          <w:tcPr>
            <w:tcW w:w="1696" w:type="dxa"/>
            <w:vMerge/>
          </w:tcPr>
          <w:p w14:paraId="6B9A7BE8" w14:textId="77777777" w:rsidR="00F102D4" w:rsidRPr="008203D8" w:rsidRDefault="00F102D4" w:rsidP="003C35F1">
            <w:pPr>
              <w:jc w:val="both"/>
              <w:rPr>
                <w:rFonts w:ascii="Arial" w:hAnsi="Arial" w:cs="Arial"/>
                <w:b/>
                <w:bCs/>
                <w:color w:val="000000"/>
                <w:sz w:val="22"/>
                <w:szCs w:val="22"/>
                <w:lang w:eastAsia="es-AR"/>
              </w:rPr>
            </w:pPr>
          </w:p>
        </w:tc>
        <w:tc>
          <w:tcPr>
            <w:tcW w:w="5812" w:type="dxa"/>
            <w:gridSpan w:val="5"/>
          </w:tcPr>
          <w:p w14:paraId="6B9A7BE9" w14:textId="77777777" w:rsidR="00F102D4" w:rsidRPr="008203D8" w:rsidRDefault="00F102D4" w:rsidP="00C907FE">
            <w:pPr>
              <w:rPr>
                <w:rFonts w:ascii="Arial" w:hAnsi="Arial" w:cs="Arial"/>
                <w:bCs/>
                <w:color w:val="000000"/>
                <w:sz w:val="22"/>
                <w:szCs w:val="22"/>
                <w:lang w:eastAsia="es-AR"/>
              </w:rPr>
            </w:pPr>
            <w:r w:rsidRPr="008203D8">
              <w:rPr>
                <w:rFonts w:ascii="Arial" w:hAnsi="Arial" w:cs="Arial"/>
                <w:bCs/>
                <w:color w:val="000000"/>
                <w:sz w:val="22"/>
                <w:szCs w:val="22"/>
                <w:lang w:eastAsia="es-AR"/>
              </w:rPr>
              <w:t>Educación para el Trabajo</w:t>
            </w:r>
          </w:p>
        </w:tc>
      </w:tr>
      <w:tr w:rsidR="00F102D4" w:rsidRPr="008203D8" w14:paraId="6B9A7BED" w14:textId="77777777" w:rsidTr="00F102D4">
        <w:trPr>
          <w:jc w:val="center"/>
        </w:trPr>
        <w:tc>
          <w:tcPr>
            <w:tcW w:w="1696" w:type="dxa"/>
            <w:vMerge/>
          </w:tcPr>
          <w:p w14:paraId="6B9A7BEB" w14:textId="77777777" w:rsidR="00F102D4" w:rsidRPr="008203D8" w:rsidRDefault="00F102D4" w:rsidP="003C35F1">
            <w:pPr>
              <w:jc w:val="both"/>
              <w:rPr>
                <w:rFonts w:ascii="Arial" w:hAnsi="Arial" w:cs="Arial"/>
                <w:b/>
                <w:bCs/>
                <w:color w:val="000000"/>
                <w:sz w:val="22"/>
                <w:szCs w:val="22"/>
                <w:lang w:eastAsia="es-AR"/>
              </w:rPr>
            </w:pPr>
          </w:p>
        </w:tc>
        <w:tc>
          <w:tcPr>
            <w:tcW w:w="5812" w:type="dxa"/>
            <w:gridSpan w:val="5"/>
            <w:tcBorders>
              <w:left w:val="single" w:sz="4" w:space="0" w:color="auto"/>
            </w:tcBorders>
          </w:tcPr>
          <w:p w14:paraId="6B9A7BEC" w14:textId="77777777" w:rsidR="00F102D4" w:rsidRPr="008203D8" w:rsidRDefault="00F102D4" w:rsidP="00C907FE">
            <w:pPr>
              <w:rPr>
                <w:rFonts w:ascii="Arial" w:hAnsi="Arial" w:cs="Arial"/>
                <w:bCs/>
                <w:color w:val="000000"/>
                <w:sz w:val="22"/>
                <w:szCs w:val="22"/>
                <w:lang w:eastAsia="es-AR"/>
              </w:rPr>
            </w:pPr>
            <w:r w:rsidRPr="008203D8">
              <w:rPr>
                <w:rFonts w:ascii="Arial" w:hAnsi="Arial" w:cs="Arial"/>
                <w:bCs/>
                <w:color w:val="000000"/>
                <w:sz w:val="22"/>
                <w:szCs w:val="22"/>
                <w:lang w:eastAsia="es-AR"/>
              </w:rPr>
              <w:t>Matemática</w:t>
            </w:r>
          </w:p>
        </w:tc>
      </w:tr>
      <w:tr w:rsidR="00F102D4" w:rsidRPr="008203D8" w14:paraId="6B9A7BF0" w14:textId="77777777" w:rsidTr="00F102D4">
        <w:trPr>
          <w:jc w:val="center"/>
        </w:trPr>
        <w:tc>
          <w:tcPr>
            <w:tcW w:w="1696" w:type="dxa"/>
            <w:tcBorders>
              <w:bottom w:val="single" w:sz="4" w:space="0" w:color="auto"/>
              <w:right w:val="single" w:sz="4" w:space="0" w:color="auto"/>
            </w:tcBorders>
          </w:tcPr>
          <w:p w14:paraId="6B9A7BEE" w14:textId="77777777" w:rsidR="00F102D4" w:rsidRPr="008203D8" w:rsidRDefault="00F102D4" w:rsidP="00F102D4">
            <w:pPr>
              <w:jc w:val="center"/>
              <w:rPr>
                <w:rFonts w:ascii="Arial" w:hAnsi="Arial" w:cs="Arial"/>
                <w:b/>
                <w:bCs/>
                <w:color w:val="000000"/>
                <w:sz w:val="22"/>
                <w:szCs w:val="22"/>
                <w:lang w:eastAsia="es-AR"/>
              </w:rPr>
            </w:pPr>
          </w:p>
        </w:tc>
        <w:tc>
          <w:tcPr>
            <w:tcW w:w="5812" w:type="dxa"/>
            <w:gridSpan w:val="5"/>
            <w:tcBorders>
              <w:left w:val="single" w:sz="4" w:space="0" w:color="auto"/>
            </w:tcBorders>
          </w:tcPr>
          <w:p w14:paraId="6B9A7BEF" w14:textId="77777777" w:rsidR="00F102D4" w:rsidRPr="008203D8" w:rsidRDefault="00F102D4" w:rsidP="00F102D4">
            <w:pPr>
              <w:jc w:val="center"/>
              <w:rPr>
                <w:rFonts w:ascii="Arial" w:hAnsi="Arial" w:cs="Arial"/>
                <w:b/>
                <w:bCs/>
                <w:color w:val="000000"/>
                <w:sz w:val="22"/>
                <w:szCs w:val="22"/>
                <w:lang w:eastAsia="es-AR"/>
              </w:rPr>
            </w:pPr>
            <w:r w:rsidRPr="008203D8">
              <w:rPr>
                <w:rFonts w:ascii="Arial" w:hAnsi="Arial" w:cs="Arial"/>
                <w:b/>
                <w:bCs/>
                <w:color w:val="000000"/>
                <w:sz w:val="22"/>
                <w:szCs w:val="22"/>
                <w:lang w:eastAsia="es-AR"/>
              </w:rPr>
              <w:t>Tutoría y Orientación Educativa</w:t>
            </w:r>
          </w:p>
        </w:tc>
      </w:tr>
    </w:tbl>
    <w:p w14:paraId="6B9A7BF1" w14:textId="77777777" w:rsidR="008203D8" w:rsidRPr="008203D8" w:rsidRDefault="008203D8" w:rsidP="008203D8">
      <w:pPr>
        <w:rPr>
          <w:rFonts w:ascii="Arial" w:hAnsi="Arial" w:cs="Arial"/>
          <w:b/>
          <w:bCs/>
          <w:sz w:val="22"/>
          <w:szCs w:val="22"/>
        </w:rPr>
      </w:pPr>
    </w:p>
    <w:p w14:paraId="6B9A7BF2" w14:textId="77777777" w:rsidR="005968A8" w:rsidRPr="008203D8" w:rsidRDefault="005968A8" w:rsidP="00F918B0">
      <w:pPr>
        <w:rPr>
          <w:rFonts w:ascii="Arial" w:hAnsi="Arial" w:cs="Arial"/>
          <w:b/>
          <w:bCs/>
          <w:sz w:val="22"/>
          <w:szCs w:val="22"/>
        </w:rPr>
      </w:pPr>
    </w:p>
    <w:p w14:paraId="6B9A7BF3" w14:textId="77777777" w:rsidR="008203D8" w:rsidRPr="008203D8" w:rsidRDefault="008203D8" w:rsidP="008203D8">
      <w:pPr>
        <w:shd w:val="clear" w:color="auto" w:fill="FFFFFF"/>
        <w:spacing w:line="360" w:lineRule="auto"/>
        <w:ind w:left="851"/>
        <w:jc w:val="both"/>
        <w:rPr>
          <w:rFonts w:ascii="Arial" w:hAnsi="Arial" w:cs="Arial"/>
          <w:bCs/>
          <w:color w:val="000000"/>
          <w:sz w:val="22"/>
          <w:szCs w:val="22"/>
          <w:lang w:eastAsia="es-AR"/>
        </w:rPr>
      </w:pPr>
      <w:r w:rsidRPr="008203D8">
        <w:rPr>
          <w:rFonts w:ascii="Arial" w:hAnsi="Arial" w:cs="Arial"/>
          <w:bCs/>
          <w:color w:val="000000"/>
          <w:sz w:val="22"/>
          <w:szCs w:val="22"/>
          <w:lang w:eastAsia="es-AR"/>
        </w:rPr>
        <w:t>La hora pedagógica tiene una duración de 45 minutos. Se distribuyen las horas según la siguiente tabla:</w:t>
      </w:r>
    </w:p>
    <w:tbl>
      <w:tblPr>
        <w:tblStyle w:val="Tablaconcuadrcula12"/>
        <w:tblW w:w="0" w:type="auto"/>
        <w:jc w:val="center"/>
        <w:tblLayout w:type="fixed"/>
        <w:tblLook w:val="04A0" w:firstRow="1" w:lastRow="0" w:firstColumn="1" w:lastColumn="0" w:noHBand="0" w:noVBand="1"/>
      </w:tblPr>
      <w:tblGrid>
        <w:gridCol w:w="4361"/>
        <w:gridCol w:w="737"/>
        <w:gridCol w:w="711"/>
        <w:gridCol w:w="849"/>
        <w:gridCol w:w="852"/>
        <w:gridCol w:w="857"/>
      </w:tblGrid>
      <w:tr w:rsidR="00F102D4" w:rsidRPr="008203D8" w14:paraId="6B9A7BF7" w14:textId="77777777" w:rsidTr="00C907FE">
        <w:trPr>
          <w:jc w:val="center"/>
        </w:trPr>
        <w:tc>
          <w:tcPr>
            <w:tcW w:w="4361" w:type="dxa"/>
            <w:vMerge w:val="restart"/>
            <w:shd w:val="clear" w:color="auto" w:fill="92D050"/>
          </w:tcPr>
          <w:p w14:paraId="3F3C5A9F" w14:textId="77777777" w:rsidR="00E1455A" w:rsidRDefault="00E1455A" w:rsidP="003C35F1">
            <w:pPr>
              <w:autoSpaceDE w:val="0"/>
              <w:autoSpaceDN w:val="0"/>
              <w:adjustRightInd w:val="0"/>
              <w:jc w:val="center"/>
              <w:rPr>
                <w:rFonts w:ascii="Arial" w:hAnsi="Arial" w:cs="Arial"/>
                <w:b/>
                <w:bCs/>
                <w:color w:val="000000"/>
                <w:sz w:val="22"/>
                <w:szCs w:val="22"/>
              </w:rPr>
            </w:pPr>
          </w:p>
          <w:p w14:paraId="6B9A7BF4" w14:textId="3EF1043C" w:rsidR="00F102D4" w:rsidRPr="008203D8" w:rsidRDefault="00F102D4" w:rsidP="003C35F1">
            <w:pPr>
              <w:autoSpaceDE w:val="0"/>
              <w:autoSpaceDN w:val="0"/>
              <w:adjustRightInd w:val="0"/>
              <w:jc w:val="center"/>
              <w:rPr>
                <w:rFonts w:ascii="Arial" w:hAnsi="Arial" w:cs="Arial"/>
                <w:b/>
                <w:bCs/>
                <w:color w:val="000000"/>
                <w:sz w:val="22"/>
                <w:szCs w:val="22"/>
              </w:rPr>
            </w:pPr>
            <w:r w:rsidRPr="008203D8">
              <w:rPr>
                <w:rFonts w:ascii="Arial" w:hAnsi="Arial" w:cs="Arial"/>
                <w:b/>
                <w:bCs/>
                <w:color w:val="000000"/>
                <w:sz w:val="22"/>
                <w:szCs w:val="22"/>
              </w:rPr>
              <w:t>AREAS CURRICULARES</w:t>
            </w:r>
          </w:p>
          <w:p w14:paraId="6B9A7BF5" w14:textId="77777777" w:rsidR="00F102D4" w:rsidRPr="008203D8" w:rsidRDefault="00F102D4" w:rsidP="003C35F1">
            <w:pPr>
              <w:autoSpaceDE w:val="0"/>
              <w:autoSpaceDN w:val="0"/>
              <w:adjustRightInd w:val="0"/>
              <w:jc w:val="both"/>
              <w:rPr>
                <w:rFonts w:ascii="Arial" w:hAnsi="Arial" w:cs="Arial"/>
                <w:b/>
                <w:bCs/>
                <w:color w:val="000000"/>
                <w:sz w:val="22"/>
                <w:szCs w:val="22"/>
              </w:rPr>
            </w:pPr>
          </w:p>
        </w:tc>
        <w:tc>
          <w:tcPr>
            <w:tcW w:w="4006" w:type="dxa"/>
            <w:gridSpan w:val="5"/>
            <w:shd w:val="clear" w:color="auto" w:fill="92D050"/>
          </w:tcPr>
          <w:p w14:paraId="6B9A7BF6" w14:textId="77777777" w:rsidR="00F102D4" w:rsidRPr="008203D8" w:rsidRDefault="00F102D4" w:rsidP="003C35F1">
            <w:pPr>
              <w:autoSpaceDE w:val="0"/>
              <w:autoSpaceDN w:val="0"/>
              <w:adjustRightInd w:val="0"/>
              <w:jc w:val="center"/>
              <w:rPr>
                <w:rFonts w:ascii="Arial" w:hAnsi="Arial" w:cs="Arial"/>
                <w:b/>
                <w:bCs/>
                <w:color w:val="000000"/>
                <w:sz w:val="22"/>
                <w:szCs w:val="22"/>
              </w:rPr>
            </w:pPr>
            <w:r w:rsidRPr="008203D8">
              <w:rPr>
                <w:rFonts w:ascii="Arial" w:hAnsi="Arial" w:cs="Arial"/>
                <w:b/>
                <w:bCs/>
                <w:color w:val="000000"/>
                <w:sz w:val="22"/>
                <w:szCs w:val="22"/>
              </w:rPr>
              <w:t>GRADO DE ESTUDIOS</w:t>
            </w:r>
          </w:p>
        </w:tc>
      </w:tr>
      <w:tr w:rsidR="00F102D4" w:rsidRPr="008203D8" w14:paraId="6B9A7BFC" w14:textId="77777777" w:rsidTr="00C907FE">
        <w:trPr>
          <w:trHeight w:val="330"/>
          <w:jc w:val="center"/>
        </w:trPr>
        <w:tc>
          <w:tcPr>
            <w:tcW w:w="4361" w:type="dxa"/>
            <w:vMerge/>
            <w:shd w:val="clear" w:color="auto" w:fill="92D050"/>
          </w:tcPr>
          <w:p w14:paraId="6B9A7BF8" w14:textId="77777777" w:rsidR="00F102D4" w:rsidRPr="008203D8" w:rsidRDefault="00F102D4" w:rsidP="003C35F1">
            <w:pPr>
              <w:autoSpaceDE w:val="0"/>
              <w:autoSpaceDN w:val="0"/>
              <w:adjustRightInd w:val="0"/>
              <w:jc w:val="both"/>
              <w:rPr>
                <w:rFonts w:ascii="Arial" w:hAnsi="Arial" w:cs="Arial"/>
                <w:b/>
                <w:bCs/>
                <w:color w:val="000000"/>
                <w:sz w:val="22"/>
                <w:szCs w:val="22"/>
              </w:rPr>
            </w:pPr>
          </w:p>
        </w:tc>
        <w:tc>
          <w:tcPr>
            <w:tcW w:w="1448" w:type="dxa"/>
            <w:gridSpan w:val="2"/>
            <w:shd w:val="clear" w:color="auto" w:fill="92D050"/>
          </w:tcPr>
          <w:p w14:paraId="6B9A7BF9" w14:textId="77777777" w:rsidR="00F102D4" w:rsidRPr="008203D8" w:rsidRDefault="00F102D4" w:rsidP="003C35F1">
            <w:pPr>
              <w:autoSpaceDE w:val="0"/>
              <w:autoSpaceDN w:val="0"/>
              <w:adjustRightInd w:val="0"/>
              <w:jc w:val="center"/>
              <w:rPr>
                <w:rFonts w:ascii="Arial" w:hAnsi="Arial" w:cs="Arial"/>
                <w:b/>
                <w:bCs/>
                <w:color w:val="000000"/>
                <w:sz w:val="22"/>
                <w:szCs w:val="22"/>
              </w:rPr>
            </w:pPr>
            <w:r w:rsidRPr="008203D8">
              <w:rPr>
                <w:rFonts w:ascii="Arial" w:hAnsi="Arial" w:cs="Arial"/>
                <w:b/>
                <w:bCs/>
                <w:color w:val="000000"/>
                <w:sz w:val="22"/>
                <w:szCs w:val="22"/>
              </w:rPr>
              <w:t>VI CICLO</w:t>
            </w:r>
          </w:p>
        </w:tc>
        <w:tc>
          <w:tcPr>
            <w:tcW w:w="2558" w:type="dxa"/>
            <w:gridSpan w:val="3"/>
            <w:shd w:val="clear" w:color="auto" w:fill="92D050"/>
          </w:tcPr>
          <w:p w14:paraId="6B9A7BFA" w14:textId="77777777" w:rsidR="00F102D4" w:rsidRDefault="00F102D4" w:rsidP="003C35F1">
            <w:pPr>
              <w:autoSpaceDE w:val="0"/>
              <w:autoSpaceDN w:val="0"/>
              <w:adjustRightInd w:val="0"/>
              <w:jc w:val="center"/>
              <w:rPr>
                <w:rFonts w:ascii="Arial" w:hAnsi="Arial" w:cs="Arial"/>
                <w:b/>
                <w:bCs/>
                <w:color w:val="000000"/>
                <w:sz w:val="22"/>
                <w:szCs w:val="22"/>
              </w:rPr>
            </w:pPr>
            <w:r w:rsidRPr="008203D8">
              <w:rPr>
                <w:rFonts w:ascii="Arial" w:hAnsi="Arial" w:cs="Arial"/>
                <w:b/>
                <w:bCs/>
                <w:color w:val="000000"/>
                <w:sz w:val="22"/>
                <w:szCs w:val="22"/>
              </w:rPr>
              <w:t>VII CICLO</w:t>
            </w:r>
          </w:p>
          <w:p w14:paraId="6B9A7BFB" w14:textId="77777777" w:rsidR="00F102D4" w:rsidRPr="008203D8" w:rsidRDefault="00F102D4" w:rsidP="003C35F1">
            <w:pPr>
              <w:autoSpaceDE w:val="0"/>
              <w:autoSpaceDN w:val="0"/>
              <w:adjustRightInd w:val="0"/>
              <w:jc w:val="center"/>
              <w:rPr>
                <w:rFonts w:ascii="Arial" w:hAnsi="Arial" w:cs="Arial"/>
                <w:b/>
                <w:bCs/>
                <w:color w:val="000000"/>
                <w:sz w:val="22"/>
                <w:szCs w:val="22"/>
              </w:rPr>
            </w:pPr>
          </w:p>
        </w:tc>
      </w:tr>
      <w:tr w:rsidR="00F102D4" w:rsidRPr="008203D8" w14:paraId="6B9A7C03" w14:textId="77777777" w:rsidTr="00C907FE">
        <w:trPr>
          <w:trHeight w:val="420"/>
          <w:jc w:val="center"/>
        </w:trPr>
        <w:tc>
          <w:tcPr>
            <w:tcW w:w="4361" w:type="dxa"/>
            <w:vMerge/>
            <w:shd w:val="clear" w:color="auto" w:fill="92D050"/>
          </w:tcPr>
          <w:p w14:paraId="6B9A7BFD" w14:textId="77777777" w:rsidR="00F102D4" w:rsidRPr="008203D8" w:rsidRDefault="00F102D4" w:rsidP="003C35F1">
            <w:pPr>
              <w:autoSpaceDE w:val="0"/>
              <w:autoSpaceDN w:val="0"/>
              <w:adjustRightInd w:val="0"/>
              <w:jc w:val="both"/>
              <w:rPr>
                <w:rFonts w:ascii="Arial" w:hAnsi="Arial" w:cs="Arial"/>
                <w:b/>
                <w:bCs/>
                <w:color w:val="000000"/>
                <w:sz w:val="22"/>
                <w:szCs w:val="22"/>
              </w:rPr>
            </w:pPr>
          </w:p>
        </w:tc>
        <w:tc>
          <w:tcPr>
            <w:tcW w:w="737" w:type="dxa"/>
            <w:shd w:val="clear" w:color="auto" w:fill="92D050"/>
          </w:tcPr>
          <w:p w14:paraId="6B9A7BFE" w14:textId="77777777" w:rsidR="00F102D4" w:rsidRPr="008203D8" w:rsidRDefault="00F102D4" w:rsidP="003C35F1">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w:t>
            </w:r>
          </w:p>
        </w:tc>
        <w:tc>
          <w:tcPr>
            <w:tcW w:w="711" w:type="dxa"/>
            <w:shd w:val="clear" w:color="auto" w:fill="92D050"/>
          </w:tcPr>
          <w:p w14:paraId="6B9A7BFF" w14:textId="77777777" w:rsidR="00F102D4" w:rsidRPr="008203D8" w:rsidRDefault="00F102D4" w:rsidP="003C35F1">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2°</w:t>
            </w:r>
          </w:p>
        </w:tc>
        <w:tc>
          <w:tcPr>
            <w:tcW w:w="849" w:type="dxa"/>
            <w:shd w:val="clear" w:color="auto" w:fill="92D050"/>
          </w:tcPr>
          <w:p w14:paraId="6B9A7C00" w14:textId="77777777" w:rsidR="00F102D4" w:rsidRPr="008203D8" w:rsidRDefault="00F102D4" w:rsidP="003C35F1">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3°</w:t>
            </w:r>
          </w:p>
        </w:tc>
        <w:tc>
          <w:tcPr>
            <w:tcW w:w="852" w:type="dxa"/>
            <w:shd w:val="clear" w:color="auto" w:fill="92D050"/>
          </w:tcPr>
          <w:p w14:paraId="6B9A7C01" w14:textId="77777777" w:rsidR="00F102D4" w:rsidRPr="008203D8" w:rsidRDefault="00F102D4" w:rsidP="003C35F1">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4°</w:t>
            </w:r>
          </w:p>
        </w:tc>
        <w:tc>
          <w:tcPr>
            <w:tcW w:w="857" w:type="dxa"/>
          </w:tcPr>
          <w:p w14:paraId="6B9A7C02" w14:textId="77777777" w:rsidR="00F102D4" w:rsidRPr="008203D8" w:rsidRDefault="00F102D4" w:rsidP="003C35F1">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5°</w:t>
            </w:r>
          </w:p>
        </w:tc>
      </w:tr>
      <w:tr w:rsidR="008203D8" w:rsidRPr="008203D8" w14:paraId="6B9A7C0A" w14:textId="77777777" w:rsidTr="00F102D4">
        <w:trPr>
          <w:jc w:val="center"/>
        </w:trPr>
        <w:tc>
          <w:tcPr>
            <w:tcW w:w="4361" w:type="dxa"/>
          </w:tcPr>
          <w:p w14:paraId="6B9A7C04" w14:textId="77777777" w:rsidR="008203D8" w:rsidRPr="008203D8" w:rsidRDefault="008203D8" w:rsidP="003C35F1">
            <w:pPr>
              <w:autoSpaceDE w:val="0"/>
              <w:autoSpaceDN w:val="0"/>
              <w:adjustRightInd w:val="0"/>
              <w:jc w:val="both"/>
              <w:rPr>
                <w:rFonts w:ascii="Arial" w:hAnsi="Arial" w:cs="Arial"/>
                <w:bCs/>
                <w:color w:val="000000"/>
                <w:sz w:val="22"/>
                <w:szCs w:val="22"/>
              </w:rPr>
            </w:pPr>
            <w:r w:rsidRPr="008203D8">
              <w:rPr>
                <w:rFonts w:ascii="Arial" w:hAnsi="Arial" w:cs="Arial"/>
                <w:bCs/>
                <w:color w:val="000000"/>
                <w:sz w:val="22"/>
                <w:szCs w:val="22"/>
              </w:rPr>
              <w:t>Matemática</w:t>
            </w:r>
          </w:p>
        </w:tc>
        <w:tc>
          <w:tcPr>
            <w:tcW w:w="737" w:type="dxa"/>
          </w:tcPr>
          <w:p w14:paraId="6B9A7C05" w14:textId="77777777" w:rsidR="008203D8" w:rsidRPr="008203D8" w:rsidRDefault="008203D8" w:rsidP="003C35F1">
            <w:pPr>
              <w:autoSpaceDE w:val="0"/>
              <w:autoSpaceDN w:val="0"/>
              <w:adjustRightInd w:val="0"/>
              <w:jc w:val="center"/>
              <w:rPr>
                <w:rFonts w:ascii="Arial" w:hAnsi="Arial" w:cs="Arial"/>
                <w:bCs/>
                <w:color w:val="000000"/>
                <w:sz w:val="22"/>
                <w:szCs w:val="22"/>
              </w:rPr>
            </w:pPr>
            <w:r w:rsidRPr="008203D8">
              <w:rPr>
                <w:rFonts w:ascii="Arial" w:hAnsi="Arial" w:cs="Arial"/>
                <w:bCs/>
                <w:color w:val="000000"/>
                <w:sz w:val="22"/>
                <w:szCs w:val="22"/>
              </w:rPr>
              <w:t>5</w:t>
            </w:r>
          </w:p>
        </w:tc>
        <w:tc>
          <w:tcPr>
            <w:tcW w:w="711" w:type="dxa"/>
          </w:tcPr>
          <w:p w14:paraId="6B9A7C06" w14:textId="77777777" w:rsidR="008203D8" w:rsidRPr="008203D8" w:rsidRDefault="008203D8" w:rsidP="003C35F1">
            <w:pPr>
              <w:autoSpaceDE w:val="0"/>
              <w:autoSpaceDN w:val="0"/>
              <w:adjustRightInd w:val="0"/>
              <w:jc w:val="center"/>
              <w:rPr>
                <w:rFonts w:ascii="Arial" w:hAnsi="Arial" w:cs="Arial"/>
                <w:bCs/>
                <w:color w:val="000000"/>
                <w:sz w:val="22"/>
                <w:szCs w:val="22"/>
              </w:rPr>
            </w:pPr>
            <w:r w:rsidRPr="008203D8">
              <w:rPr>
                <w:rFonts w:ascii="Arial" w:hAnsi="Arial" w:cs="Arial"/>
                <w:bCs/>
                <w:color w:val="000000"/>
                <w:sz w:val="22"/>
                <w:szCs w:val="22"/>
              </w:rPr>
              <w:t>5</w:t>
            </w:r>
          </w:p>
        </w:tc>
        <w:tc>
          <w:tcPr>
            <w:tcW w:w="849" w:type="dxa"/>
          </w:tcPr>
          <w:p w14:paraId="6B9A7C07" w14:textId="77777777" w:rsidR="008203D8" w:rsidRPr="008203D8" w:rsidRDefault="008203D8" w:rsidP="003C35F1">
            <w:pPr>
              <w:autoSpaceDE w:val="0"/>
              <w:autoSpaceDN w:val="0"/>
              <w:adjustRightInd w:val="0"/>
              <w:jc w:val="center"/>
              <w:rPr>
                <w:rFonts w:ascii="Arial" w:hAnsi="Arial" w:cs="Arial"/>
                <w:bCs/>
                <w:color w:val="000000"/>
                <w:sz w:val="22"/>
                <w:szCs w:val="22"/>
              </w:rPr>
            </w:pPr>
            <w:r w:rsidRPr="008203D8">
              <w:rPr>
                <w:rFonts w:ascii="Arial" w:hAnsi="Arial" w:cs="Arial"/>
                <w:bCs/>
                <w:color w:val="000000"/>
                <w:sz w:val="22"/>
                <w:szCs w:val="22"/>
              </w:rPr>
              <w:t>5</w:t>
            </w:r>
          </w:p>
        </w:tc>
        <w:tc>
          <w:tcPr>
            <w:tcW w:w="852" w:type="dxa"/>
          </w:tcPr>
          <w:p w14:paraId="6B9A7C08" w14:textId="77777777" w:rsidR="008203D8" w:rsidRPr="008203D8" w:rsidRDefault="008203D8" w:rsidP="003C35F1">
            <w:pPr>
              <w:autoSpaceDE w:val="0"/>
              <w:autoSpaceDN w:val="0"/>
              <w:adjustRightInd w:val="0"/>
              <w:jc w:val="center"/>
              <w:rPr>
                <w:rFonts w:ascii="Arial" w:hAnsi="Arial" w:cs="Arial"/>
                <w:bCs/>
                <w:color w:val="000000"/>
                <w:sz w:val="22"/>
                <w:szCs w:val="22"/>
              </w:rPr>
            </w:pPr>
            <w:r w:rsidRPr="008203D8">
              <w:rPr>
                <w:rFonts w:ascii="Arial" w:hAnsi="Arial" w:cs="Arial"/>
                <w:bCs/>
                <w:color w:val="000000"/>
                <w:sz w:val="22"/>
                <w:szCs w:val="22"/>
              </w:rPr>
              <w:t>5</w:t>
            </w:r>
          </w:p>
        </w:tc>
        <w:tc>
          <w:tcPr>
            <w:tcW w:w="857" w:type="dxa"/>
          </w:tcPr>
          <w:p w14:paraId="6B9A7C09" w14:textId="77777777" w:rsidR="008203D8" w:rsidRPr="008203D8" w:rsidRDefault="008203D8" w:rsidP="003C35F1">
            <w:pPr>
              <w:autoSpaceDE w:val="0"/>
              <w:autoSpaceDN w:val="0"/>
              <w:adjustRightInd w:val="0"/>
              <w:jc w:val="center"/>
              <w:rPr>
                <w:rFonts w:ascii="Arial" w:hAnsi="Arial" w:cs="Arial"/>
                <w:bCs/>
                <w:color w:val="000000"/>
                <w:sz w:val="22"/>
                <w:szCs w:val="22"/>
              </w:rPr>
            </w:pPr>
            <w:r w:rsidRPr="008203D8">
              <w:rPr>
                <w:rFonts w:ascii="Arial" w:hAnsi="Arial" w:cs="Arial"/>
                <w:bCs/>
                <w:color w:val="000000"/>
                <w:sz w:val="22"/>
                <w:szCs w:val="22"/>
              </w:rPr>
              <w:t>5</w:t>
            </w:r>
          </w:p>
        </w:tc>
      </w:tr>
      <w:tr w:rsidR="008203D8" w:rsidRPr="008203D8" w14:paraId="6B9A7C11" w14:textId="77777777" w:rsidTr="00F102D4">
        <w:trPr>
          <w:jc w:val="center"/>
        </w:trPr>
        <w:tc>
          <w:tcPr>
            <w:tcW w:w="4361" w:type="dxa"/>
          </w:tcPr>
          <w:p w14:paraId="6B9A7C0B" w14:textId="77777777" w:rsidR="008203D8" w:rsidRPr="008203D8" w:rsidRDefault="008203D8" w:rsidP="003C35F1">
            <w:pPr>
              <w:autoSpaceDE w:val="0"/>
              <w:autoSpaceDN w:val="0"/>
              <w:adjustRightInd w:val="0"/>
              <w:jc w:val="both"/>
              <w:rPr>
                <w:rFonts w:ascii="Arial" w:hAnsi="Arial" w:cs="Arial"/>
                <w:bCs/>
                <w:color w:val="000000"/>
                <w:sz w:val="22"/>
                <w:szCs w:val="22"/>
              </w:rPr>
            </w:pPr>
            <w:r w:rsidRPr="008203D8">
              <w:rPr>
                <w:rFonts w:ascii="Arial" w:hAnsi="Arial" w:cs="Arial"/>
                <w:bCs/>
                <w:color w:val="000000"/>
                <w:sz w:val="22"/>
                <w:szCs w:val="22"/>
              </w:rPr>
              <w:t>Comunicación</w:t>
            </w:r>
          </w:p>
        </w:tc>
        <w:tc>
          <w:tcPr>
            <w:tcW w:w="737" w:type="dxa"/>
          </w:tcPr>
          <w:p w14:paraId="6B9A7C0C" w14:textId="77777777" w:rsidR="008203D8" w:rsidRPr="008203D8" w:rsidRDefault="008203D8" w:rsidP="003C35F1">
            <w:pPr>
              <w:autoSpaceDE w:val="0"/>
              <w:autoSpaceDN w:val="0"/>
              <w:adjustRightInd w:val="0"/>
              <w:jc w:val="center"/>
              <w:rPr>
                <w:rFonts w:ascii="Arial" w:hAnsi="Arial" w:cs="Arial"/>
                <w:bCs/>
                <w:color w:val="000000"/>
                <w:sz w:val="22"/>
                <w:szCs w:val="22"/>
              </w:rPr>
            </w:pPr>
            <w:r w:rsidRPr="008203D8">
              <w:rPr>
                <w:rFonts w:ascii="Arial" w:hAnsi="Arial" w:cs="Arial"/>
                <w:bCs/>
                <w:color w:val="000000"/>
                <w:sz w:val="22"/>
                <w:szCs w:val="22"/>
              </w:rPr>
              <w:t>5</w:t>
            </w:r>
          </w:p>
        </w:tc>
        <w:tc>
          <w:tcPr>
            <w:tcW w:w="711" w:type="dxa"/>
          </w:tcPr>
          <w:p w14:paraId="6B9A7C0D" w14:textId="77777777" w:rsidR="008203D8" w:rsidRPr="008203D8" w:rsidRDefault="008203D8" w:rsidP="003C35F1">
            <w:pPr>
              <w:autoSpaceDE w:val="0"/>
              <w:autoSpaceDN w:val="0"/>
              <w:adjustRightInd w:val="0"/>
              <w:jc w:val="center"/>
              <w:rPr>
                <w:rFonts w:ascii="Arial" w:hAnsi="Arial" w:cs="Arial"/>
                <w:bCs/>
                <w:color w:val="000000"/>
                <w:sz w:val="22"/>
                <w:szCs w:val="22"/>
              </w:rPr>
            </w:pPr>
            <w:r w:rsidRPr="008203D8">
              <w:rPr>
                <w:rFonts w:ascii="Arial" w:hAnsi="Arial" w:cs="Arial"/>
                <w:bCs/>
                <w:color w:val="000000"/>
                <w:sz w:val="22"/>
                <w:szCs w:val="22"/>
              </w:rPr>
              <w:t>5</w:t>
            </w:r>
          </w:p>
        </w:tc>
        <w:tc>
          <w:tcPr>
            <w:tcW w:w="849" w:type="dxa"/>
          </w:tcPr>
          <w:p w14:paraId="6B9A7C0E" w14:textId="77777777" w:rsidR="008203D8" w:rsidRPr="008203D8" w:rsidRDefault="008203D8" w:rsidP="003C35F1">
            <w:pPr>
              <w:autoSpaceDE w:val="0"/>
              <w:autoSpaceDN w:val="0"/>
              <w:adjustRightInd w:val="0"/>
              <w:jc w:val="center"/>
              <w:rPr>
                <w:rFonts w:ascii="Arial" w:hAnsi="Arial" w:cs="Arial"/>
                <w:bCs/>
                <w:color w:val="000000"/>
                <w:sz w:val="22"/>
                <w:szCs w:val="22"/>
              </w:rPr>
            </w:pPr>
            <w:r w:rsidRPr="008203D8">
              <w:rPr>
                <w:rFonts w:ascii="Arial" w:hAnsi="Arial" w:cs="Arial"/>
                <w:bCs/>
                <w:color w:val="000000"/>
                <w:sz w:val="22"/>
                <w:szCs w:val="22"/>
              </w:rPr>
              <w:t>5</w:t>
            </w:r>
          </w:p>
        </w:tc>
        <w:tc>
          <w:tcPr>
            <w:tcW w:w="852" w:type="dxa"/>
          </w:tcPr>
          <w:p w14:paraId="6B9A7C0F" w14:textId="77777777" w:rsidR="008203D8" w:rsidRPr="008203D8" w:rsidRDefault="008203D8" w:rsidP="003C35F1">
            <w:pPr>
              <w:autoSpaceDE w:val="0"/>
              <w:autoSpaceDN w:val="0"/>
              <w:adjustRightInd w:val="0"/>
              <w:jc w:val="center"/>
              <w:rPr>
                <w:rFonts w:ascii="Arial" w:hAnsi="Arial" w:cs="Arial"/>
                <w:bCs/>
                <w:color w:val="000000"/>
                <w:sz w:val="22"/>
                <w:szCs w:val="22"/>
              </w:rPr>
            </w:pPr>
            <w:r w:rsidRPr="008203D8">
              <w:rPr>
                <w:rFonts w:ascii="Arial" w:hAnsi="Arial" w:cs="Arial"/>
                <w:bCs/>
                <w:color w:val="000000"/>
                <w:sz w:val="22"/>
                <w:szCs w:val="22"/>
              </w:rPr>
              <w:t>5</w:t>
            </w:r>
          </w:p>
        </w:tc>
        <w:tc>
          <w:tcPr>
            <w:tcW w:w="857" w:type="dxa"/>
          </w:tcPr>
          <w:p w14:paraId="6B9A7C10" w14:textId="77777777" w:rsidR="008203D8" w:rsidRPr="008203D8" w:rsidRDefault="008203D8" w:rsidP="003C35F1">
            <w:pPr>
              <w:autoSpaceDE w:val="0"/>
              <w:autoSpaceDN w:val="0"/>
              <w:adjustRightInd w:val="0"/>
              <w:jc w:val="center"/>
              <w:rPr>
                <w:rFonts w:ascii="Arial" w:hAnsi="Arial" w:cs="Arial"/>
                <w:bCs/>
                <w:color w:val="000000"/>
                <w:sz w:val="22"/>
                <w:szCs w:val="22"/>
              </w:rPr>
            </w:pPr>
            <w:r w:rsidRPr="008203D8">
              <w:rPr>
                <w:rFonts w:ascii="Arial" w:hAnsi="Arial" w:cs="Arial"/>
                <w:bCs/>
                <w:color w:val="000000"/>
                <w:sz w:val="22"/>
                <w:szCs w:val="22"/>
              </w:rPr>
              <w:t>5</w:t>
            </w:r>
          </w:p>
        </w:tc>
      </w:tr>
      <w:tr w:rsidR="008203D8" w:rsidRPr="008203D8" w14:paraId="6B9A7C18" w14:textId="77777777" w:rsidTr="00F102D4">
        <w:trPr>
          <w:jc w:val="center"/>
        </w:trPr>
        <w:tc>
          <w:tcPr>
            <w:tcW w:w="4361" w:type="dxa"/>
          </w:tcPr>
          <w:p w14:paraId="6B9A7C12" w14:textId="77777777" w:rsidR="008203D8" w:rsidRPr="008203D8" w:rsidRDefault="008203D8" w:rsidP="003C35F1">
            <w:pPr>
              <w:autoSpaceDE w:val="0"/>
              <w:autoSpaceDN w:val="0"/>
              <w:adjustRightInd w:val="0"/>
              <w:jc w:val="both"/>
              <w:rPr>
                <w:rFonts w:ascii="Arial" w:hAnsi="Arial" w:cs="Arial"/>
                <w:bCs/>
                <w:color w:val="000000"/>
                <w:sz w:val="22"/>
                <w:szCs w:val="22"/>
              </w:rPr>
            </w:pPr>
            <w:r w:rsidRPr="008203D8">
              <w:rPr>
                <w:rFonts w:ascii="Arial" w:hAnsi="Arial" w:cs="Arial"/>
                <w:bCs/>
                <w:color w:val="000000"/>
                <w:sz w:val="22"/>
                <w:szCs w:val="22"/>
              </w:rPr>
              <w:t>Inglés</w:t>
            </w:r>
          </w:p>
        </w:tc>
        <w:tc>
          <w:tcPr>
            <w:tcW w:w="737" w:type="dxa"/>
          </w:tcPr>
          <w:p w14:paraId="6B9A7C13"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711" w:type="dxa"/>
          </w:tcPr>
          <w:p w14:paraId="6B9A7C14"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49" w:type="dxa"/>
          </w:tcPr>
          <w:p w14:paraId="6B9A7C15"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52" w:type="dxa"/>
          </w:tcPr>
          <w:p w14:paraId="6B9A7C16"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57" w:type="dxa"/>
          </w:tcPr>
          <w:p w14:paraId="6B9A7C17"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r>
      <w:tr w:rsidR="008203D8" w:rsidRPr="008203D8" w14:paraId="6B9A7C1F" w14:textId="77777777" w:rsidTr="00F102D4">
        <w:trPr>
          <w:jc w:val="center"/>
        </w:trPr>
        <w:tc>
          <w:tcPr>
            <w:tcW w:w="4361" w:type="dxa"/>
          </w:tcPr>
          <w:p w14:paraId="6B9A7C19" w14:textId="77777777" w:rsidR="008203D8" w:rsidRPr="008203D8" w:rsidRDefault="008203D8" w:rsidP="003C35F1">
            <w:pPr>
              <w:autoSpaceDE w:val="0"/>
              <w:autoSpaceDN w:val="0"/>
              <w:adjustRightInd w:val="0"/>
              <w:jc w:val="both"/>
              <w:rPr>
                <w:rFonts w:ascii="Arial" w:hAnsi="Arial" w:cs="Arial"/>
                <w:bCs/>
                <w:color w:val="000000"/>
                <w:sz w:val="22"/>
                <w:szCs w:val="22"/>
              </w:rPr>
            </w:pPr>
            <w:r w:rsidRPr="008203D8">
              <w:rPr>
                <w:rFonts w:ascii="Arial" w:hAnsi="Arial" w:cs="Arial"/>
                <w:bCs/>
                <w:color w:val="000000"/>
                <w:sz w:val="22"/>
                <w:szCs w:val="22"/>
              </w:rPr>
              <w:t>Arte y Cultura</w:t>
            </w:r>
          </w:p>
        </w:tc>
        <w:tc>
          <w:tcPr>
            <w:tcW w:w="737" w:type="dxa"/>
          </w:tcPr>
          <w:p w14:paraId="6B9A7C1A"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711" w:type="dxa"/>
          </w:tcPr>
          <w:p w14:paraId="6B9A7C1B"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49" w:type="dxa"/>
          </w:tcPr>
          <w:p w14:paraId="6B9A7C1C"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52" w:type="dxa"/>
          </w:tcPr>
          <w:p w14:paraId="6B9A7C1D"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57" w:type="dxa"/>
          </w:tcPr>
          <w:p w14:paraId="6B9A7C1E"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r>
      <w:tr w:rsidR="008203D8" w:rsidRPr="008203D8" w14:paraId="6B9A7C26" w14:textId="77777777" w:rsidTr="00F102D4">
        <w:trPr>
          <w:jc w:val="center"/>
        </w:trPr>
        <w:tc>
          <w:tcPr>
            <w:tcW w:w="4361" w:type="dxa"/>
          </w:tcPr>
          <w:p w14:paraId="6B9A7C20" w14:textId="77777777" w:rsidR="008203D8" w:rsidRPr="008203D8" w:rsidRDefault="008203D8" w:rsidP="003C35F1">
            <w:pPr>
              <w:autoSpaceDE w:val="0"/>
              <w:autoSpaceDN w:val="0"/>
              <w:adjustRightInd w:val="0"/>
              <w:jc w:val="both"/>
              <w:rPr>
                <w:rFonts w:ascii="Arial" w:hAnsi="Arial" w:cs="Arial"/>
                <w:bCs/>
                <w:color w:val="000000"/>
                <w:sz w:val="22"/>
                <w:szCs w:val="22"/>
              </w:rPr>
            </w:pPr>
            <w:r w:rsidRPr="008203D8">
              <w:rPr>
                <w:rFonts w:ascii="Arial" w:hAnsi="Arial" w:cs="Arial"/>
                <w:bCs/>
                <w:color w:val="000000"/>
                <w:sz w:val="22"/>
                <w:szCs w:val="22"/>
              </w:rPr>
              <w:t>Ciencias Sociales</w:t>
            </w:r>
          </w:p>
        </w:tc>
        <w:tc>
          <w:tcPr>
            <w:tcW w:w="737" w:type="dxa"/>
          </w:tcPr>
          <w:p w14:paraId="6B9A7C21"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711" w:type="dxa"/>
          </w:tcPr>
          <w:p w14:paraId="6B9A7C22"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49" w:type="dxa"/>
          </w:tcPr>
          <w:p w14:paraId="6B9A7C23"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52" w:type="dxa"/>
          </w:tcPr>
          <w:p w14:paraId="6B9A7C24"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57" w:type="dxa"/>
          </w:tcPr>
          <w:p w14:paraId="6B9A7C25"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r>
      <w:tr w:rsidR="008203D8" w:rsidRPr="008203D8" w14:paraId="6B9A7C2D" w14:textId="77777777" w:rsidTr="00F102D4">
        <w:trPr>
          <w:jc w:val="center"/>
        </w:trPr>
        <w:tc>
          <w:tcPr>
            <w:tcW w:w="4361" w:type="dxa"/>
          </w:tcPr>
          <w:p w14:paraId="6B9A7C27" w14:textId="77777777" w:rsidR="008203D8" w:rsidRPr="008203D8" w:rsidRDefault="008203D8" w:rsidP="003C35F1">
            <w:pPr>
              <w:autoSpaceDE w:val="0"/>
              <w:autoSpaceDN w:val="0"/>
              <w:adjustRightInd w:val="0"/>
              <w:jc w:val="both"/>
              <w:rPr>
                <w:rFonts w:ascii="Arial" w:hAnsi="Arial" w:cs="Arial"/>
                <w:bCs/>
                <w:color w:val="000000"/>
                <w:sz w:val="22"/>
                <w:szCs w:val="22"/>
              </w:rPr>
            </w:pPr>
            <w:r w:rsidRPr="008203D8">
              <w:rPr>
                <w:rFonts w:ascii="Arial" w:hAnsi="Arial" w:cs="Arial"/>
                <w:bCs/>
                <w:color w:val="000000"/>
                <w:sz w:val="22"/>
                <w:szCs w:val="22"/>
              </w:rPr>
              <w:t>Desarrollo Personal, Ciudadanía y Cívica</w:t>
            </w:r>
          </w:p>
        </w:tc>
        <w:tc>
          <w:tcPr>
            <w:tcW w:w="737" w:type="dxa"/>
          </w:tcPr>
          <w:p w14:paraId="6B9A7C28"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711" w:type="dxa"/>
          </w:tcPr>
          <w:p w14:paraId="6B9A7C29"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49" w:type="dxa"/>
          </w:tcPr>
          <w:p w14:paraId="6B9A7C2A"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52" w:type="dxa"/>
          </w:tcPr>
          <w:p w14:paraId="6B9A7C2B"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57" w:type="dxa"/>
          </w:tcPr>
          <w:p w14:paraId="6B9A7C2C"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r>
      <w:tr w:rsidR="008203D8" w:rsidRPr="008203D8" w14:paraId="6B9A7C34" w14:textId="77777777" w:rsidTr="00F102D4">
        <w:trPr>
          <w:jc w:val="center"/>
        </w:trPr>
        <w:tc>
          <w:tcPr>
            <w:tcW w:w="4361" w:type="dxa"/>
          </w:tcPr>
          <w:p w14:paraId="6B9A7C2E" w14:textId="77777777" w:rsidR="008203D8" w:rsidRPr="008203D8" w:rsidRDefault="008203D8" w:rsidP="003C35F1">
            <w:pPr>
              <w:autoSpaceDE w:val="0"/>
              <w:autoSpaceDN w:val="0"/>
              <w:adjustRightInd w:val="0"/>
              <w:jc w:val="both"/>
              <w:rPr>
                <w:rFonts w:ascii="Arial" w:hAnsi="Arial" w:cs="Arial"/>
                <w:bCs/>
                <w:color w:val="000000"/>
                <w:sz w:val="22"/>
                <w:szCs w:val="22"/>
              </w:rPr>
            </w:pPr>
            <w:r w:rsidRPr="008203D8">
              <w:rPr>
                <w:rFonts w:ascii="Arial" w:hAnsi="Arial" w:cs="Arial"/>
                <w:bCs/>
                <w:color w:val="000000"/>
                <w:sz w:val="22"/>
                <w:szCs w:val="22"/>
              </w:rPr>
              <w:t>Educación Física</w:t>
            </w:r>
          </w:p>
        </w:tc>
        <w:tc>
          <w:tcPr>
            <w:tcW w:w="737" w:type="dxa"/>
          </w:tcPr>
          <w:p w14:paraId="6B9A7C2F"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711" w:type="dxa"/>
          </w:tcPr>
          <w:p w14:paraId="6B9A7C30"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49" w:type="dxa"/>
          </w:tcPr>
          <w:p w14:paraId="6B9A7C31"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52" w:type="dxa"/>
          </w:tcPr>
          <w:p w14:paraId="6B9A7C32"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c>
          <w:tcPr>
            <w:tcW w:w="857" w:type="dxa"/>
          </w:tcPr>
          <w:p w14:paraId="6B9A7C33"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3</w:t>
            </w:r>
          </w:p>
        </w:tc>
      </w:tr>
      <w:tr w:rsidR="008203D8" w:rsidRPr="008203D8" w14:paraId="6B9A7C3B" w14:textId="77777777" w:rsidTr="00F102D4">
        <w:trPr>
          <w:jc w:val="center"/>
        </w:trPr>
        <w:tc>
          <w:tcPr>
            <w:tcW w:w="4361" w:type="dxa"/>
          </w:tcPr>
          <w:p w14:paraId="6B9A7C35" w14:textId="77777777" w:rsidR="008203D8" w:rsidRPr="008203D8" w:rsidRDefault="008203D8" w:rsidP="003C35F1">
            <w:pPr>
              <w:autoSpaceDE w:val="0"/>
              <w:autoSpaceDN w:val="0"/>
              <w:adjustRightInd w:val="0"/>
              <w:jc w:val="both"/>
              <w:rPr>
                <w:rFonts w:ascii="Arial" w:hAnsi="Arial" w:cs="Arial"/>
                <w:bCs/>
                <w:color w:val="000000"/>
                <w:sz w:val="22"/>
                <w:szCs w:val="22"/>
              </w:rPr>
            </w:pPr>
            <w:r w:rsidRPr="008203D8">
              <w:rPr>
                <w:rFonts w:ascii="Arial" w:hAnsi="Arial" w:cs="Arial"/>
                <w:bCs/>
                <w:color w:val="000000"/>
                <w:sz w:val="22"/>
                <w:szCs w:val="22"/>
              </w:rPr>
              <w:t>Educación Religiosa</w:t>
            </w:r>
          </w:p>
        </w:tc>
        <w:tc>
          <w:tcPr>
            <w:tcW w:w="737" w:type="dxa"/>
          </w:tcPr>
          <w:p w14:paraId="6B9A7C36"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c>
          <w:tcPr>
            <w:tcW w:w="711" w:type="dxa"/>
          </w:tcPr>
          <w:p w14:paraId="6B9A7C37"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c>
          <w:tcPr>
            <w:tcW w:w="849" w:type="dxa"/>
          </w:tcPr>
          <w:p w14:paraId="6B9A7C38"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c>
          <w:tcPr>
            <w:tcW w:w="852" w:type="dxa"/>
          </w:tcPr>
          <w:p w14:paraId="6B9A7C39"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c>
          <w:tcPr>
            <w:tcW w:w="857" w:type="dxa"/>
          </w:tcPr>
          <w:p w14:paraId="6B9A7C3A"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r>
      <w:tr w:rsidR="008203D8" w:rsidRPr="008203D8" w14:paraId="6B9A7C42" w14:textId="77777777" w:rsidTr="00F102D4">
        <w:trPr>
          <w:jc w:val="center"/>
        </w:trPr>
        <w:tc>
          <w:tcPr>
            <w:tcW w:w="4361" w:type="dxa"/>
          </w:tcPr>
          <w:p w14:paraId="6B9A7C3C" w14:textId="77777777" w:rsidR="008203D8" w:rsidRPr="008203D8" w:rsidRDefault="008203D8" w:rsidP="003C35F1">
            <w:pPr>
              <w:autoSpaceDE w:val="0"/>
              <w:autoSpaceDN w:val="0"/>
              <w:adjustRightInd w:val="0"/>
              <w:jc w:val="both"/>
              <w:rPr>
                <w:rFonts w:ascii="Arial" w:hAnsi="Arial" w:cs="Arial"/>
                <w:bCs/>
                <w:color w:val="000000"/>
                <w:sz w:val="22"/>
                <w:szCs w:val="22"/>
              </w:rPr>
            </w:pPr>
            <w:r w:rsidRPr="008203D8">
              <w:rPr>
                <w:rFonts w:ascii="Arial" w:hAnsi="Arial" w:cs="Arial"/>
                <w:bCs/>
                <w:color w:val="000000"/>
                <w:sz w:val="22"/>
                <w:szCs w:val="22"/>
              </w:rPr>
              <w:t>Ciencia y Tecnología</w:t>
            </w:r>
          </w:p>
        </w:tc>
        <w:tc>
          <w:tcPr>
            <w:tcW w:w="737" w:type="dxa"/>
          </w:tcPr>
          <w:p w14:paraId="6B9A7C3D"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4</w:t>
            </w:r>
          </w:p>
        </w:tc>
        <w:tc>
          <w:tcPr>
            <w:tcW w:w="711" w:type="dxa"/>
          </w:tcPr>
          <w:p w14:paraId="6B9A7C3E"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4</w:t>
            </w:r>
          </w:p>
        </w:tc>
        <w:tc>
          <w:tcPr>
            <w:tcW w:w="849" w:type="dxa"/>
          </w:tcPr>
          <w:p w14:paraId="6B9A7C3F"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4</w:t>
            </w:r>
          </w:p>
        </w:tc>
        <w:tc>
          <w:tcPr>
            <w:tcW w:w="852" w:type="dxa"/>
          </w:tcPr>
          <w:p w14:paraId="6B9A7C40"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4</w:t>
            </w:r>
          </w:p>
        </w:tc>
        <w:tc>
          <w:tcPr>
            <w:tcW w:w="857" w:type="dxa"/>
          </w:tcPr>
          <w:p w14:paraId="6B9A7C41"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r>
      <w:tr w:rsidR="008203D8" w:rsidRPr="008203D8" w14:paraId="6B9A7C49" w14:textId="77777777" w:rsidTr="00F102D4">
        <w:trPr>
          <w:jc w:val="center"/>
        </w:trPr>
        <w:tc>
          <w:tcPr>
            <w:tcW w:w="4361" w:type="dxa"/>
          </w:tcPr>
          <w:p w14:paraId="6B9A7C43" w14:textId="77777777" w:rsidR="008203D8" w:rsidRPr="008203D8" w:rsidRDefault="008203D8" w:rsidP="003C35F1">
            <w:pPr>
              <w:autoSpaceDE w:val="0"/>
              <w:autoSpaceDN w:val="0"/>
              <w:adjustRightInd w:val="0"/>
              <w:jc w:val="both"/>
              <w:rPr>
                <w:rFonts w:ascii="Arial" w:hAnsi="Arial" w:cs="Arial"/>
                <w:bCs/>
                <w:color w:val="000000"/>
                <w:sz w:val="22"/>
                <w:szCs w:val="22"/>
              </w:rPr>
            </w:pPr>
            <w:r w:rsidRPr="008203D8">
              <w:rPr>
                <w:rFonts w:ascii="Arial" w:hAnsi="Arial" w:cs="Arial"/>
                <w:bCs/>
                <w:color w:val="000000"/>
                <w:sz w:val="22"/>
                <w:szCs w:val="22"/>
              </w:rPr>
              <w:t>Educación para el Trabajo</w:t>
            </w:r>
          </w:p>
        </w:tc>
        <w:tc>
          <w:tcPr>
            <w:tcW w:w="737" w:type="dxa"/>
          </w:tcPr>
          <w:p w14:paraId="6B9A7C44"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c>
          <w:tcPr>
            <w:tcW w:w="711" w:type="dxa"/>
          </w:tcPr>
          <w:p w14:paraId="6B9A7C45"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c>
          <w:tcPr>
            <w:tcW w:w="849" w:type="dxa"/>
          </w:tcPr>
          <w:p w14:paraId="6B9A7C46"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c>
          <w:tcPr>
            <w:tcW w:w="852" w:type="dxa"/>
          </w:tcPr>
          <w:p w14:paraId="6B9A7C47"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c>
          <w:tcPr>
            <w:tcW w:w="857" w:type="dxa"/>
          </w:tcPr>
          <w:p w14:paraId="6B9A7C48"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r>
      <w:tr w:rsidR="008203D8" w:rsidRPr="008203D8" w14:paraId="6B9A7C50" w14:textId="77777777" w:rsidTr="00F102D4">
        <w:trPr>
          <w:jc w:val="center"/>
        </w:trPr>
        <w:tc>
          <w:tcPr>
            <w:tcW w:w="4361" w:type="dxa"/>
          </w:tcPr>
          <w:p w14:paraId="6B9A7C4A" w14:textId="77777777" w:rsidR="008203D8" w:rsidRPr="008203D8" w:rsidRDefault="008203D8" w:rsidP="003C35F1">
            <w:pPr>
              <w:autoSpaceDE w:val="0"/>
              <w:autoSpaceDN w:val="0"/>
              <w:adjustRightInd w:val="0"/>
              <w:jc w:val="both"/>
              <w:rPr>
                <w:rFonts w:ascii="Arial" w:hAnsi="Arial" w:cs="Arial"/>
                <w:bCs/>
                <w:color w:val="000000"/>
                <w:sz w:val="22"/>
                <w:szCs w:val="22"/>
              </w:rPr>
            </w:pPr>
            <w:r w:rsidRPr="008203D8">
              <w:rPr>
                <w:rFonts w:ascii="Arial" w:hAnsi="Arial" w:cs="Arial"/>
                <w:bCs/>
                <w:color w:val="000000"/>
                <w:sz w:val="22"/>
                <w:szCs w:val="22"/>
              </w:rPr>
              <w:t>Tutoría</w:t>
            </w:r>
          </w:p>
        </w:tc>
        <w:tc>
          <w:tcPr>
            <w:tcW w:w="737" w:type="dxa"/>
          </w:tcPr>
          <w:p w14:paraId="6B9A7C4B"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c>
          <w:tcPr>
            <w:tcW w:w="711" w:type="dxa"/>
          </w:tcPr>
          <w:p w14:paraId="6B9A7C4C"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c>
          <w:tcPr>
            <w:tcW w:w="849" w:type="dxa"/>
          </w:tcPr>
          <w:p w14:paraId="6B9A7C4D"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c>
          <w:tcPr>
            <w:tcW w:w="852" w:type="dxa"/>
          </w:tcPr>
          <w:p w14:paraId="6B9A7C4E"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c>
          <w:tcPr>
            <w:tcW w:w="857" w:type="dxa"/>
          </w:tcPr>
          <w:p w14:paraId="6B9A7C4F" w14:textId="77777777" w:rsidR="008203D8" w:rsidRPr="008203D8" w:rsidRDefault="008203D8" w:rsidP="003C35F1">
            <w:pPr>
              <w:jc w:val="center"/>
              <w:rPr>
                <w:rFonts w:ascii="Arial" w:hAnsi="Arial" w:cs="Arial"/>
                <w:color w:val="000000"/>
                <w:sz w:val="22"/>
                <w:szCs w:val="22"/>
              </w:rPr>
            </w:pPr>
            <w:r w:rsidRPr="008203D8">
              <w:rPr>
                <w:rFonts w:ascii="Arial" w:hAnsi="Arial" w:cs="Arial"/>
                <w:color w:val="000000"/>
                <w:sz w:val="22"/>
                <w:szCs w:val="22"/>
              </w:rPr>
              <w:t>2</w:t>
            </w:r>
          </w:p>
        </w:tc>
      </w:tr>
      <w:tr w:rsidR="008203D8" w:rsidRPr="008203D8" w14:paraId="6B9A7C57" w14:textId="77777777" w:rsidTr="00F102D4">
        <w:trPr>
          <w:jc w:val="center"/>
        </w:trPr>
        <w:tc>
          <w:tcPr>
            <w:tcW w:w="4361" w:type="dxa"/>
          </w:tcPr>
          <w:p w14:paraId="6B9A7C51" w14:textId="77777777" w:rsidR="008203D8" w:rsidRPr="008203D8" w:rsidRDefault="008203D8" w:rsidP="003C35F1">
            <w:pPr>
              <w:autoSpaceDE w:val="0"/>
              <w:autoSpaceDN w:val="0"/>
              <w:adjustRightInd w:val="0"/>
              <w:jc w:val="both"/>
              <w:rPr>
                <w:rFonts w:ascii="Arial" w:hAnsi="Arial" w:cs="Arial"/>
                <w:b/>
                <w:bCs/>
                <w:color w:val="000000"/>
                <w:sz w:val="22"/>
                <w:szCs w:val="22"/>
              </w:rPr>
            </w:pPr>
            <w:r w:rsidRPr="008203D8">
              <w:rPr>
                <w:rFonts w:ascii="Arial" w:hAnsi="Arial" w:cs="Arial"/>
                <w:b/>
                <w:bCs/>
                <w:color w:val="000000"/>
                <w:sz w:val="22"/>
                <w:szCs w:val="22"/>
              </w:rPr>
              <w:t>TOTAL HORAS</w:t>
            </w:r>
          </w:p>
        </w:tc>
        <w:tc>
          <w:tcPr>
            <w:tcW w:w="737" w:type="dxa"/>
          </w:tcPr>
          <w:p w14:paraId="6B9A7C52" w14:textId="77777777" w:rsidR="008203D8" w:rsidRPr="008203D8" w:rsidRDefault="008203D8" w:rsidP="003C35F1">
            <w:pPr>
              <w:autoSpaceDE w:val="0"/>
              <w:autoSpaceDN w:val="0"/>
              <w:adjustRightInd w:val="0"/>
              <w:jc w:val="both"/>
              <w:rPr>
                <w:rFonts w:ascii="Arial" w:hAnsi="Arial" w:cs="Arial"/>
                <w:b/>
                <w:bCs/>
                <w:color w:val="000000"/>
                <w:sz w:val="22"/>
                <w:szCs w:val="22"/>
              </w:rPr>
            </w:pPr>
            <w:r w:rsidRPr="008203D8">
              <w:rPr>
                <w:rFonts w:ascii="Arial" w:hAnsi="Arial" w:cs="Arial"/>
                <w:b/>
                <w:bCs/>
                <w:color w:val="000000"/>
                <w:sz w:val="22"/>
                <w:szCs w:val="22"/>
              </w:rPr>
              <w:t>35</w:t>
            </w:r>
          </w:p>
        </w:tc>
        <w:tc>
          <w:tcPr>
            <w:tcW w:w="711" w:type="dxa"/>
          </w:tcPr>
          <w:p w14:paraId="6B9A7C53" w14:textId="77777777" w:rsidR="008203D8" w:rsidRPr="008203D8" w:rsidRDefault="008203D8" w:rsidP="003C35F1">
            <w:pPr>
              <w:autoSpaceDE w:val="0"/>
              <w:autoSpaceDN w:val="0"/>
              <w:adjustRightInd w:val="0"/>
              <w:jc w:val="both"/>
              <w:rPr>
                <w:rFonts w:ascii="Arial" w:hAnsi="Arial" w:cs="Arial"/>
                <w:b/>
                <w:bCs/>
                <w:color w:val="000000"/>
                <w:sz w:val="22"/>
                <w:szCs w:val="22"/>
              </w:rPr>
            </w:pPr>
            <w:r w:rsidRPr="008203D8">
              <w:rPr>
                <w:rFonts w:ascii="Arial" w:hAnsi="Arial" w:cs="Arial"/>
                <w:b/>
                <w:bCs/>
                <w:color w:val="000000"/>
                <w:sz w:val="22"/>
                <w:szCs w:val="22"/>
              </w:rPr>
              <w:t>35</w:t>
            </w:r>
          </w:p>
        </w:tc>
        <w:tc>
          <w:tcPr>
            <w:tcW w:w="849" w:type="dxa"/>
          </w:tcPr>
          <w:p w14:paraId="6B9A7C54" w14:textId="77777777" w:rsidR="008203D8" w:rsidRPr="008203D8" w:rsidRDefault="008203D8" w:rsidP="003C35F1">
            <w:pPr>
              <w:autoSpaceDE w:val="0"/>
              <w:autoSpaceDN w:val="0"/>
              <w:adjustRightInd w:val="0"/>
              <w:jc w:val="both"/>
              <w:rPr>
                <w:rFonts w:ascii="Arial" w:hAnsi="Arial" w:cs="Arial"/>
                <w:b/>
                <w:bCs/>
                <w:color w:val="000000"/>
                <w:sz w:val="22"/>
                <w:szCs w:val="22"/>
              </w:rPr>
            </w:pPr>
            <w:r w:rsidRPr="008203D8">
              <w:rPr>
                <w:rFonts w:ascii="Arial" w:hAnsi="Arial" w:cs="Arial"/>
                <w:b/>
                <w:bCs/>
                <w:color w:val="000000"/>
                <w:sz w:val="22"/>
                <w:szCs w:val="22"/>
              </w:rPr>
              <w:t>35</w:t>
            </w:r>
          </w:p>
        </w:tc>
        <w:tc>
          <w:tcPr>
            <w:tcW w:w="852" w:type="dxa"/>
          </w:tcPr>
          <w:p w14:paraId="6B9A7C55" w14:textId="77777777" w:rsidR="008203D8" w:rsidRPr="008203D8" w:rsidRDefault="008203D8" w:rsidP="003C35F1">
            <w:pPr>
              <w:autoSpaceDE w:val="0"/>
              <w:autoSpaceDN w:val="0"/>
              <w:adjustRightInd w:val="0"/>
              <w:jc w:val="both"/>
              <w:rPr>
                <w:rFonts w:ascii="Arial" w:hAnsi="Arial" w:cs="Arial"/>
                <w:b/>
                <w:bCs/>
                <w:color w:val="000000"/>
                <w:sz w:val="22"/>
                <w:szCs w:val="22"/>
              </w:rPr>
            </w:pPr>
            <w:r w:rsidRPr="008203D8">
              <w:rPr>
                <w:rFonts w:ascii="Arial" w:hAnsi="Arial" w:cs="Arial"/>
                <w:b/>
                <w:bCs/>
                <w:color w:val="000000"/>
                <w:sz w:val="22"/>
                <w:szCs w:val="22"/>
              </w:rPr>
              <w:t>35</w:t>
            </w:r>
          </w:p>
        </w:tc>
        <w:tc>
          <w:tcPr>
            <w:tcW w:w="857" w:type="dxa"/>
          </w:tcPr>
          <w:p w14:paraId="6B9A7C56" w14:textId="77777777" w:rsidR="008203D8" w:rsidRPr="008203D8" w:rsidRDefault="008203D8" w:rsidP="003C35F1">
            <w:pPr>
              <w:autoSpaceDE w:val="0"/>
              <w:autoSpaceDN w:val="0"/>
              <w:adjustRightInd w:val="0"/>
              <w:jc w:val="both"/>
              <w:rPr>
                <w:rFonts w:ascii="Arial" w:hAnsi="Arial" w:cs="Arial"/>
                <w:b/>
                <w:bCs/>
                <w:color w:val="000000"/>
                <w:sz w:val="22"/>
                <w:szCs w:val="22"/>
              </w:rPr>
            </w:pPr>
            <w:r w:rsidRPr="008203D8">
              <w:rPr>
                <w:rFonts w:ascii="Arial" w:hAnsi="Arial" w:cs="Arial"/>
                <w:b/>
                <w:bCs/>
                <w:color w:val="000000"/>
                <w:sz w:val="22"/>
                <w:szCs w:val="22"/>
              </w:rPr>
              <w:t>35</w:t>
            </w:r>
          </w:p>
        </w:tc>
      </w:tr>
    </w:tbl>
    <w:p w14:paraId="6B9A7C58" w14:textId="77777777" w:rsidR="002C15DA" w:rsidRDefault="002C15DA" w:rsidP="00B35EAF">
      <w:pPr>
        <w:spacing w:line="360" w:lineRule="auto"/>
        <w:jc w:val="both"/>
        <w:rPr>
          <w:rFonts w:ascii="Arial" w:hAnsi="Arial" w:cs="Arial"/>
          <w:color w:val="000000" w:themeColor="text1"/>
        </w:rPr>
      </w:pPr>
    </w:p>
    <w:p w14:paraId="6B9A7C59" w14:textId="77777777" w:rsidR="00E05D1F" w:rsidRDefault="00F918B0" w:rsidP="007B298F">
      <w:pPr>
        <w:spacing w:line="360" w:lineRule="auto"/>
        <w:ind w:left="709"/>
        <w:jc w:val="both"/>
        <w:rPr>
          <w:rFonts w:ascii="Arial" w:hAnsi="Arial" w:cs="Arial"/>
          <w:color w:val="000000" w:themeColor="text1"/>
        </w:rPr>
      </w:pPr>
      <w:r w:rsidRPr="00F12A96">
        <w:rPr>
          <w:rFonts w:ascii="Arial" w:hAnsi="Arial" w:cs="Arial"/>
          <w:color w:val="000000" w:themeColor="text1"/>
        </w:rPr>
        <w:t>El plan de estudio</w:t>
      </w:r>
      <w:r>
        <w:rPr>
          <w:rFonts w:ascii="Arial" w:hAnsi="Arial" w:cs="Arial"/>
          <w:color w:val="000000" w:themeColor="text1"/>
        </w:rPr>
        <w:t xml:space="preserve">s de la </w:t>
      </w:r>
      <w:r w:rsidRPr="005968A8">
        <w:rPr>
          <w:rFonts w:ascii="Arial" w:hAnsi="Arial" w:cs="Arial"/>
          <w:color w:val="000000" w:themeColor="text1"/>
        </w:rPr>
        <w:t>Institución Educativa</w:t>
      </w:r>
      <w:r w:rsidRPr="00F12A96">
        <w:rPr>
          <w:rFonts w:ascii="Arial" w:hAnsi="Arial" w:cs="Arial"/>
          <w:color w:val="000000" w:themeColor="text1"/>
        </w:rPr>
        <w:t xml:space="preserve"> tiene como sustento el Plan de Educación Básica Regular</w:t>
      </w:r>
      <w:r>
        <w:rPr>
          <w:rFonts w:ascii="Arial" w:hAnsi="Arial" w:cs="Arial"/>
          <w:color w:val="000000" w:themeColor="text1"/>
        </w:rPr>
        <w:t>,</w:t>
      </w:r>
      <w:r w:rsidRPr="00F12A96">
        <w:rPr>
          <w:rFonts w:ascii="Arial" w:hAnsi="Arial" w:cs="Arial"/>
          <w:color w:val="000000" w:themeColor="text1"/>
        </w:rPr>
        <w:t xml:space="preserve"> que en el siguiente gráfico se muestra la organización de las áreas curriculares en cada uno de los niveles de la Educación Básica Regular. Las áreas son </w:t>
      </w:r>
      <w:r w:rsidRPr="005968A8">
        <w:rPr>
          <w:rFonts w:ascii="Arial" w:hAnsi="Arial" w:cs="Arial"/>
          <w:color w:val="000000" w:themeColor="text1"/>
        </w:rPr>
        <w:t xml:space="preserve">más integradoras en los niveles de </w:t>
      </w:r>
      <w:r w:rsidRPr="008203D8">
        <w:rPr>
          <w:rFonts w:ascii="Arial" w:hAnsi="Arial" w:cs="Arial"/>
          <w:b/>
          <w:color w:val="000000" w:themeColor="text1"/>
        </w:rPr>
        <w:t>Educac</w:t>
      </w:r>
      <w:r w:rsidR="00391D80" w:rsidRPr="008203D8">
        <w:rPr>
          <w:rFonts w:ascii="Arial" w:hAnsi="Arial" w:cs="Arial"/>
          <w:b/>
          <w:color w:val="000000" w:themeColor="text1"/>
        </w:rPr>
        <w:t>ión</w:t>
      </w:r>
      <w:r w:rsidR="008203D8">
        <w:rPr>
          <w:rFonts w:ascii="Arial" w:hAnsi="Arial" w:cs="Arial"/>
          <w:b/>
          <w:color w:val="000000" w:themeColor="text1"/>
        </w:rPr>
        <w:t xml:space="preserve"> </w:t>
      </w:r>
      <w:r w:rsidR="008203D8" w:rsidRPr="008203D8">
        <w:rPr>
          <w:rFonts w:ascii="Arial" w:hAnsi="Arial" w:cs="Arial"/>
          <w:b/>
          <w:color w:val="000000" w:themeColor="text1"/>
        </w:rPr>
        <w:t>Secundaria</w:t>
      </w:r>
      <w:r w:rsidRPr="008203D8">
        <w:rPr>
          <w:rFonts w:ascii="Arial" w:hAnsi="Arial" w:cs="Arial"/>
          <w:b/>
          <w:color w:val="000000" w:themeColor="text1"/>
        </w:rPr>
        <w:t>,</w:t>
      </w:r>
      <w:r w:rsidRPr="005968A8">
        <w:rPr>
          <w:rFonts w:ascii="Arial" w:hAnsi="Arial" w:cs="Arial"/>
          <w:color w:val="000000" w:themeColor="text1"/>
        </w:rPr>
        <w:t xml:space="preserve"> acorde con las grandes etapas del desarrollo de</w:t>
      </w:r>
      <w:r w:rsidR="00DA7845">
        <w:rPr>
          <w:rFonts w:ascii="Arial" w:hAnsi="Arial" w:cs="Arial"/>
          <w:color w:val="000000" w:themeColor="text1"/>
        </w:rPr>
        <w:t xml:space="preserve"> </w:t>
      </w:r>
      <w:r w:rsidRPr="005968A8">
        <w:rPr>
          <w:rFonts w:ascii="Arial" w:hAnsi="Arial" w:cs="Arial"/>
          <w:color w:val="000000" w:themeColor="text1"/>
        </w:rPr>
        <w:t>l</w:t>
      </w:r>
      <w:r w:rsidR="00DA7845">
        <w:rPr>
          <w:rFonts w:ascii="Arial" w:hAnsi="Arial" w:cs="Arial"/>
          <w:color w:val="000000" w:themeColor="text1"/>
        </w:rPr>
        <w:t>os</w:t>
      </w:r>
      <w:r w:rsidRPr="005968A8">
        <w:rPr>
          <w:rFonts w:ascii="Arial" w:hAnsi="Arial" w:cs="Arial"/>
          <w:color w:val="000000" w:themeColor="text1"/>
        </w:rPr>
        <w:t xml:space="preserve"> estud</w:t>
      </w:r>
      <w:r w:rsidR="007B298F">
        <w:rPr>
          <w:rFonts w:ascii="Arial" w:hAnsi="Arial" w:cs="Arial"/>
          <w:color w:val="000000" w:themeColor="text1"/>
        </w:rPr>
        <w:t>iantes.</w:t>
      </w:r>
    </w:p>
    <w:p w14:paraId="6B9A7C5A" w14:textId="77777777" w:rsidR="002C15DA" w:rsidRPr="007B298F" w:rsidRDefault="002C15DA" w:rsidP="007B298F">
      <w:pPr>
        <w:spacing w:line="360" w:lineRule="auto"/>
        <w:ind w:left="709"/>
        <w:jc w:val="both"/>
        <w:rPr>
          <w:rFonts w:ascii="Arial" w:hAnsi="Arial" w:cs="Arial"/>
          <w:color w:val="000000" w:themeColor="text1"/>
        </w:rPr>
      </w:pPr>
    </w:p>
    <w:p w14:paraId="6B9A7C5B" w14:textId="77777777" w:rsidR="003759B8" w:rsidRPr="001F4236" w:rsidRDefault="003759B8" w:rsidP="00B413E9">
      <w:pPr>
        <w:pStyle w:val="Prrafodelista"/>
        <w:numPr>
          <w:ilvl w:val="1"/>
          <w:numId w:val="136"/>
        </w:numPr>
        <w:spacing w:line="360" w:lineRule="auto"/>
        <w:ind w:left="851" w:hanging="425"/>
        <w:contextualSpacing/>
        <w:jc w:val="both"/>
        <w:rPr>
          <w:rFonts w:ascii="Arial" w:hAnsi="Arial" w:cs="Arial"/>
          <w:b/>
          <w:color w:val="000000" w:themeColor="text1"/>
          <w:sz w:val="22"/>
          <w:szCs w:val="22"/>
        </w:rPr>
      </w:pPr>
      <w:r w:rsidRPr="001F4236">
        <w:rPr>
          <w:rFonts w:ascii="Arial" w:hAnsi="Arial" w:cs="Arial"/>
          <w:b/>
          <w:color w:val="000000" w:themeColor="text1"/>
          <w:sz w:val="22"/>
          <w:szCs w:val="22"/>
        </w:rPr>
        <w:t>ORIENTACIONES PEDAGÓGICAS PARA EL DESARROLLO DE COMPETENCIAS</w:t>
      </w:r>
    </w:p>
    <w:p w14:paraId="6B9A7C5C" w14:textId="77777777" w:rsidR="001F4236" w:rsidRDefault="001F4236" w:rsidP="003759B8">
      <w:pPr>
        <w:pStyle w:val="Prrafodelista"/>
        <w:spacing w:line="360" w:lineRule="auto"/>
        <w:ind w:left="851"/>
        <w:jc w:val="both"/>
        <w:rPr>
          <w:rFonts w:ascii="Arial" w:hAnsi="Arial" w:cs="Arial"/>
          <w:color w:val="000000" w:themeColor="text1"/>
          <w:sz w:val="22"/>
          <w:szCs w:val="22"/>
        </w:rPr>
      </w:pPr>
    </w:p>
    <w:p w14:paraId="6B9A7C5D"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 xml:space="preserve">Implica diseñar o seleccionar situaciones que respondan a los intereses de los estudiantes y que ofrezcan posibilidades de aprender de ellas. Cuando esto ocurre, los </w:t>
      </w:r>
      <w:r w:rsidRPr="003759B8">
        <w:rPr>
          <w:rFonts w:ascii="Arial" w:hAnsi="Arial" w:cs="Arial"/>
          <w:color w:val="000000" w:themeColor="text1"/>
          <w:sz w:val="22"/>
          <w:szCs w:val="22"/>
        </w:rPr>
        <w:lastRenderedPageBreak/>
        <w:t>estudiantes pueden establecer relaciones entre sus saberes previos y la nueva situación. Por este motivo se dice que cuando una situación le resulta significativa al estudiante, puede constituir un desafío para él. Estas situaciones cumplen el rol de retar las competencias del estudiante para que progresen a un nivel de desarrollo mayor al que tenían.</w:t>
      </w:r>
    </w:p>
    <w:p w14:paraId="6B9A7C5E"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5F"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Generar interés y disposición como condición para el aprendizaje.</w:t>
      </w:r>
    </w:p>
    <w:p w14:paraId="6B9A7C60" w14:textId="4D9ECD7D"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 xml:space="preserve">Es más fácil que los estudiantes se involucren en las situaciones significativas al tener claro qué se pretende de ellas y al sentir que con ello se cubre una necesidad o un propósito de su interés (ampliar información, preparar algo, entre otros.). Así, se favorece la autonomía de los estudiantes y su motivación para el aprendizaje a medida </w:t>
      </w:r>
      <w:r w:rsidR="0082487D" w:rsidRPr="003759B8">
        <w:rPr>
          <w:rFonts w:ascii="Arial" w:hAnsi="Arial" w:cs="Arial"/>
          <w:color w:val="000000" w:themeColor="text1"/>
          <w:sz w:val="22"/>
          <w:szCs w:val="22"/>
        </w:rPr>
        <w:t>que</w:t>
      </w:r>
      <w:r w:rsidRPr="003759B8">
        <w:rPr>
          <w:rFonts w:ascii="Arial" w:hAnsi="Arial" w:cs="Arial"/>
          <w:color w:val="000000" w:themeColor="text1"/>
          <w:sz w:val="22"/>
          <w:szCs w:val="22"/>
        </w:rPr>
        <w:t xml:space="preserve"> puedan participar plenamente de la planificación de lo que se hará en la situación significativa.</w:t>
      </w:r>
    </w:p>
    <w:p w14:paraId="6B9A7C61"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62"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Aprender haciendo</w:t>
      </w:r>
    </w:p>
    <w:p w14:paraId="6B9A7C63"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El desarrollo de las competencias se coloca en la perspectiva de la denominada «enseñanza situada», para la cual aprender y hacer son procesos indesligables, es decir, la actividad y el contexto son claves para el aprendizaje. Construir el conocimiento en contextos reales o simulados implica que los estudiantes pongan en juego sus capacidades reflexivas y críticas, aprendan a partir de su experiencia, identificando el problema, investigando sobre él, formulando alguna hipótesis viable de solución, comprobándola en la acción, entre otras acciones.</w:t>
      </w:r>
    </w:p>
    <w:p w14:paraId="6B9A7C64"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65"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Partir de los saberes previos.</w:t>
      </w:r>
    </w:p>
    <w:p w14:paraId="6B9A7C66"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Consiste en recuperar y activar, a través de preguntas o tareas, los conocimientos, concepciones, representaciones, vivencias, creencias, emociones y habilidades adquiridos previamente por el estudiante, con respecto a lo que se propone aprender al enfrentar la situación significativa. Estos saberes previos no solo permiten poner al estudiante en contacto con el nuevo conocimiento, sino que además son determinantes y se constituyen en la base del aprendizaje, pues el docente puede hacerse una idea sobre cuánto ya sabe o domina de lo que él quiere enseñarle. El aprendizaje será más significativo cuantas más relaciones con sentido sea capaz de establecer el estudiante entre sus saberes previos y el nuevo aprendizaje.</w:t>
      </w:r>
    </w:p>
    <w:p w14:paraId="6B9A7C67"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68"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Construir el nuevo conocimiento.</w:t>
      </w:r>
    </w:p>
    <w:p w14:paraId="6B9A7C69" w14:textId="3264A95F"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 xml:space="preserve">Se requiere que el estudiante maneje, además de las habilidades cognitivas y de interacciones necesarias, la información, los principios, las leyes, los conceptos o teorías que le ayudarán a entender y afrontar los retos planteados dentro de un determinado campo de acción, sea la comunicación, la convivencia, el cuidado del ambiente, la tecnología o el mundo virtual, entre otros. Importa que logre un dominio aceptable de </w:t>
      </w:r>
      <w:r w:rsidRPr="003759B8">
        <w:rPr>
          <w:rFonts w:ascii="Arial" w:hAnsi="Arial" w:cs="Arial"/>
          <w:color w:val="000000" w:themeColor="text1"/>
          <w:sz w:val="22"/>
          <w:szCs w:val="22"/>
        </w:rPr>
        <w:lastRenderedPageBreak/>
        <w:t xml:space="preserve">estos conocimientos, así como que sepa transferirlos y aplicarlos de manera pertinente en situaciones concretas. La diversidad de conocimientos necesita aprenderse de manera crítica: indagando, produciendo y analizando información, siempre de cara a un desafío y </w:t>
      </w:r>
      <w:r w:rsidR="008E79D4" w:rsidRPr="003759B8">
        <w:rPr>
          <w:rFonts w:ascii="Arial" w:hAnsi="Arial" w:cs="Arial"/>
          <w:color w:val="000000" w:themeColor="text1"/>
          <w:sz w:val="22"/>
          <w:szCs w:val="22"/>
        </w:rPr>
        <w:t>con relación al</w:t>
      </w:r>
      <w:r w:rsidRPr="003759B8">
        <w:rPr>
          <w:rFonts w:ascii="Arial" w:hAnsi="Arial" w:cs="Arial"/>
          <w:color w:val="000000" w:themeColor="text1"/>
          <w:sz w:val="22"/>
          <w:szCs w:val="22"/>
        </w:rPr>
        <w:t xml:space="preserve"> desarrollo de una o más competencias implicadas.</w:t>
      </w:r>
    </w:p>
    <w:p w14:paraId="6B9A7C6A"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p>
    <w:p w14:paraId="6B9A7C6B"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Aprender del error o el error constructivo.</w:t>
      </w:r>
    </w:p>
    <w:p w14:paraId="6B9A7C6C"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El error suele ser considerado solo como síntoma de que el proceso de aprendizaje no va bien y que el estudiante presenta deficiencias. Desde la didáctica, en cambio, el error puede ser empleado más bien de forma constructiva, como una oportunidad de aprendizaje, propiciando la reflexión y revisión de los diversos productos o tareas, tanto del profesor como del estudiante. El error requiere diálogo, análisis, una revisión cuidadosa de los factores y decisiones que llevaron a él. Esta forma de abordarlo debe ser considerada tanto en la metodología como en la interacción continua profesor estudiante.</w:t>
      </w:r>
    </w:p>
    <w:p w14:paraId="6B9A7C6D"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6E"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Generar el conflicto cognitivo.</w:t>
      </w:r>
    </w:p>
    <w:p w14:paraId="6B9A7C6F"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Requiere plantear un reto cognitivo que le resulte significativo al estudiante cuya solución permita poner en juego sus diversas capacidades. Puede tratarse de una idea, una información o de un comportamiento que contradice y discute sus creencias. Se produce, entonces, una desarmonía en el sistema de ideas, creencias y emociones de la persona. En la medida que involucra su interés, el desequilibrio generado puede motivar la búsqueda de una respuesta, lo que abre paso a un nuevo aprendizaje.</w:t>
      </w:r>
    </w:p>
    <w:p w14:paraId="6B9A7C70"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71"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Mediar el progreso de los estudiantes de un nivel de aprendizaje a otro superior.</w:t>
      </w:r>
    </w:p>
    <w:p w14:paraId="6B9A7C72"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mediación del docente durante el proceso de aprendizaje supone acompañar al estudiante hacia un nivel inmediatamente superior de posibilidades (zona de desarrollo próximo) con respecto a su nivel actual (zona real de aprendizaje), por lo menos hasta que el estudiante pueda desempeñarse bien de manera independiente. De este modo, es necesaria una conducción cuidadosa del proceso de aprendizaje, en donde la atenta observación del docente permita al estudiante realizar tareas con distintos niveles de dificultad.</w:t>
      </w:r>
    </w:p>
    <w:p w14:paraId="6B9A7C73"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74"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Promover el trabajo cooperativo.</w:t>
      </w:r>
    </w:p>
    <w:p w14:paraId="6B9A7C75"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 xml:space="preserve">Esto significa ayudar a los estudiantes a pasar del trabajo grupal espontáneo a un trabajo en equipo, caracterizado por la cooperación, la complementariedad y la autorregulación. Se trata de un aprendizaje vital hoy en día para el desarrollo de competencias. Desde este enfoque, se busca que los estudiantes hagan frente a una situación retadora en la que complementen sus diversos conocimientos, habilidades, destrezas, etc. Así el trabajo cooperativo y colaborativo les permite realizar ciertas tareas a través de la interacción </w:t>
      </w:r>
      <w:r w:rsidRPr="003759B8">
        <w:rPr>
          <w:rFonts w:ascii="Arial" w:hAnsi="Arial" w:cs="Arial"/>
          <w:color w:val="000000" w:themeColor="text1"/>
          <w:sz w:val="22"/>
          <w:szCs w:val="22"/>
        </w:rPr>
        <w:lastRenderedPageBreak/>
        <w:t>social, aprendiendo unos de otros, independientemente de las que les corresponda realizar de manera individual.</w:t>
      </w:r>
    </w:p>
    <w:p w14:paraId="6B9A7C77" w14:textId="77777777" w:rsidR="00DA7845" w:rsidRPr="008E79D4" w:rsidRDefault="00DA7845" w:rsidP="008E79D4">
      <w:pPr>
        <w:spacing w:line="360" w:lineRule="auto"/>
        <w:jc w:val="both"/>
        <w:rPr>
          <w:rFonts w:ascii="Arial" w:hAnsi="Arial" w:cs="Arial"/>
          <w:b/>
          <w:color w:val="000000" w:themeColor="text1"/>
          <w:sz w:val="22"/>
          <w:szCs w:val="22"/>
        </w:rPr>
      </w:pPr>
    </w:p>
    <w:p w14:paraId="6B9A7C78"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Promover el pensamiento complejo.</w:t>
      </w:r>
    </w:p>
    <w:p w14:paraId="6B9A7C79"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educación necesita promover el desarrollo de un pensamiento complejo para que los estudiantes vean el mundo de una manera integrada y no fragmentada, como sistema interrelacionado y no como partes aisladas, sin conexión. Desde el enfoque por competencias, se busca que los estudiantes aprendan a analizar la situación que los desafía relacionando sus distintas características a fin de poder explicarla.</w:t>
      </w:r>
    </w:p>
    <w:p w14:paraId="6B9A7C7A"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7B" w14:textId="77777777" w:rsidR="003759B8" w:rsidRPr="001F4236" w:rsidRDefault="003759B8" w:rsidP="00B413E9">
      <w:pPr>
        <w:pStyle w:val="Prrafodelista"/>
        <w:numPr>
          <w:ilvl w:val="1"/>
          <w:numId w:val="136"/>
        </w:numPr>
        <w:tabs>
          <w:tab w:val="left" w:pos="993"/>
        </w:tabs>
        <w:spacing w:line="360" w:lineRule="auto"/>
        <w:ind w:left="851" w:hanging="425"/>
        <w:contextualSpacing/>
        <w:jc w:val="both"/>
        <w:rPr>
          <w:rFonts w:ascii="Arial" w:hAnsi="Arial" w:cs="Arial"/>
          <w:b/>
          <w:color w:val="000000" w:themeColor="text1"/>
          <w:sz w:val="22"/>
          <w:szCs w:val="22"/>
        </w:rPr>
      </w:pPr>
      <w:r w:rsidRPr="001F4236">
        <w:rPr>
          <w:rFonts w:ascii="Arial" w:hAnsi="Arial" w:cs="Arial"/>
          <w:b/>
          <w:color w:val="000000" w:themeColor="text1"/>
          <w:sz w:val="22"/>
          <w:szCs w:val="22"/>
        </w:rPr>
        <w:t>Orientaciones para la Tutoría y Convivencia Escolar</w:t>
      </w:r>
    </w:p>
    <w:p w14:paraId="6B9A7C7C"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Tutoría en la institución tiene como finalidad brindar asistencia oportuna a los problemas más frecuentes del estudiante; ayudándole en la toma de decisiones que lo impulsen a conseguir metas y logros en bien de su formación integral y de la consolidación de nuestro Proyecto de Convivencia.</w:t>
      </w:r>
    </w:p>
    <w:p w14:paraId="6B9A7C7D"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7E"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 xml:space="preserve">La Tutoría </w:t>
      </w:r>
      <w:r w:rsidR="007B298F">
        <w:rPr>
          <w:rFonts w:ascii="Arial" w:hAnsi="Arial" w:cs="Arial"/>
          <w:color w:val="000000" w:themeColor="text1"/>
          <w:sz w:val="22"/>
          <w:szCs w:val="22"/>
        </w:rPr>
        <w:t>en el nivel de Educación secundaria</w:t>
      </w:r>
      <w:r w:rsidRPr="003759B8">
        <w:rPr>
          <w:rFonts w:ascii="Arial" w:hAnsi="Arial" w:cs="Arial"/>
          <w:color w:val="000000" w:themeColor="text1"/>
          <w:sz w:val="22"/>
          <w:szCs w:val="22"/>
        </w:rPr>
        <w:t>, la docente es quien desarrolla la tutoría de manera permanente, y garantiza el acompañamiento socioafectivo de los niños y niñas a lo largo del año escolar. Este acompañamiento se define como la interacción que se establ</w:t>
      </w:r>
      <w:r w:rsidR="007B298F">
        <w:rPr>
          <w:rFonts w:ascii="Arial" w:hAnsi="Arial" w:cs="Arial"/>
          <w:color w:val="000000" w:themeColor="text1"/>
          <w:sz w:val="22"/>
          <w:szCs w:val="22"/>
        </w:rPr>
        <w:t xml:space="preserve">ece entre el docente y los estudiantes, </w:t>
      </w:r>
      <w:r w:rsidRPr="003759B8">
        <w:rPr>
          <w:rFonts w:ascii="Arial" w:hAnsi="Arial" w:cs="Arial"/>
          <w:color w:val="000000" w:themeColor="text1"/>
          <w:sz w:val="22"/>
          <w:szCs w:val="22"/>
        </w:rPr>
        <w:t>se sustenta en la construcción de un vínculo afectivo.</w:t>
      </w:r>
    </w:p>
    <w:p w14:paraId="6B9A7C7F"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80" w14:textId="65F669A4"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tutoría promueve el reconocimiento de los niños y las niñas como personas con características propias, y busca acompañarlos de manera personalizada de acuerdo con sus necesidades, intereses y expectativas atendiendo la diversidad y promoviendo la inclusión de todos. La tutoría implica promover y fortalecer las habilidades socioemocionales, las mismas que van a contribuir con el desarro</w:t>
      </w:r>
      <w:r w:rsidR="007B298F">
        <w:rPr>
          <w:rFonts w:ascii="Arial" w:hAnsi="Arial" w:cs="Arial"/>
          <w:color w:val="000000" w:themeColor="text1"/>
          <w:sz w:val="22"/>
          <w:szCs w:val="22"/>
        </w:rPr>
        <w:t xml:space="preserve">llo de la autonomía de los estudiantes </w:t>
      </w:r>
      <w:r w:rsidR="00B37547">
        <w:rPr>
          <w:rFonts w:ascii="Arial" w:hAnsi="Arial" w:cs="Arial"/>
          <w:color w:val="000000" w:themeColor="text1"/>
          <w:sz w:val="22"/>
          <w:szCs w:val="22"/>
        </w:rPr>
        <w:t xml:space="preserve">las </w:t>
      </w:r>
      <w:r w:rsidR="007B298F">
        <w:rPr>
          <w:rFonts w:ascii="Arial" w:hAnsi="Arial" w:cs="Arial"/>
          <w:color w:val="000000" w:themeColor="text1"/>
          <w:sz w:val="22"/>
          <w:szCs w:val="22"/>
        </w:rPr>
        <w:t>y l</w:t>
      </w:r>
      <w:r w:rsidR="00B37547">
        <w:rPr>
          <w:rFonts w:ascii="Arial" w:hAnsi="Arial" w:cs="Arial"/>
          <w:color w:val="000000" w:themeColor="text1"/>
          <w:sz w:val="22"/>
          <w:szCs w:val="22"/>
        </w:rPr>
        <w:t>o</w:t>
      </w:r>
      <w:r w:rsidR="007B298F">
        <w:rPr>
          <w:rFonts w:ascii="Arial" w:hAnsi="Arial" w:cs="Arial"/>
          <w:color w:val="000000" w:themeColor="text1"/>
          <w:sz w:val="22"/>
          <w:szCs w:val="22"/>
        </w:rPr>
        <w:t>s estudiantes</w:t>
      </w:r>
      <w:r w:rsidRPr="003759B8">
        <w:rPr>
          <w:rFonts w:ascii="Arial" w:hAnsi="Arial" w:cs="Arial"/>
          <w:color w:val="000000" w:themeColor="text1"/>
          <w:sz w:val="22"/>
          <w:szCs w:val="22"/>
        </w:rPr>
        <w:t xml:space="preserve"> potenciando su interacción con los demás y la valoración de sí mismos. Asimismo, se prolonga y se consolida en la interacción constante que se produce entre los diversos miembros de la comunidad educativa, en las diferentes circunstancias y momentos educativos.</w:t>
      </w:r>
    </w:p>
    <w:p w14:paraId="6B9A7C81" w14:textId="77777777" w:rsidR="008203D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forma como está organizad</w:t>
      </w:r>
      <w:r w:rsidR="007B298F">
        <w:rPr>
          <w:rFonts w:ascii="Arial" w:hAnsi="Arial" w:cs="Arial"/>
          <w:color w:val="000000" w:themeColor="text1"/>
          <w:sz w:val="22"/>
          <w:szCs w:val="22"/>
        </w:rPr>
        <w:t xml:space="preserve">o el nivel de Educación secundaria </w:t>
      </w:r>
      <w:r w:rsidRPr="003759B8">
        <w:rPr>
          <w:rFonts w:ascii="Arial" w:hAnsi="Arial" w:cs="Arial"/>
          <w:color w:val="000000" w:themeColor="text1"/>
          <w:sz w:val="22"/>
          <w:szCs w:val="22"/>
        </w:rPr>
        <w:t>permite que el docente pueda conocer y realizar un acompañamiento constante de manera grupal y personal; por ende, permite que tenga mejores posi</w:t>
      </w:r>
      <w:r w:rsidR="007B298F">
        <w:rPr>
          <w:rFonts w:ascii="Arial" w:hAnsi="Arial" w:cs="Arial"/>
          <w:color w:val="000000" w:themeColor="text1"/>
          <w:sz w:val="22"/>
          <w:szCs w:val="22"/>
        </w:rPr>
        <w:t>bilidades de ofrecer a los estudiantes</w:t>
      </w:r>
      <w:r w:rsidRPr="003759B8">
        <w:rPr>
          <w:rFonts w:ascii="Arial" w:hAnsi="Arial" w:cs="Arial"/>
          <w:color w:val="000000" w:themeColor="text1"/>
          <w:sz w:val="22"/>
          <w:szCs w:val="22"/>
        </w:rPr>
        <w:t xml:space="preserve"> un acompañamiento permanente según sus necesidades. La manera en que el docente se </w:t>
      </w:r>
    </w:p>
    <w:p w14:paraId="6B9A7C82" w14:textId="77777777" w:rsidR="008203D8" w:rsidRDefault="008203D8" w:rsidP="003759B8">
      <w:pPr>
        <w:pStyle w:val="Prrafodelista"/>
        <w:spacing w:line="360" w:lineRule="auto"/>
        <w:ind w:left="851"/>
        <w:jc w:val="both"/>
        <w:rPr>
          <w:rFonts w:ascii="Arial" w:hAnsi="Arial" w:cs="Arial"/>
          <w:color w:val="000000" w:themeColor="text1"/>
          <w:sz w:val="22"/>
          <w:szCs w:val="22"/>
        </w:rPr>
      </w:pPr>
    </w:p>
    <w:p w14:paraId="6B9A7C83"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relaciona con ellos es un modelo de las interacciones que estos construirán en su vida. Las relaciones de confianza, afecto y respeto permiten que los niños y las niñas se sientan aceptados, y puedan expresarse libremente y con seguridad.</w:t>
      </w:r>
    </w:p>
    <w:p w14:paraId="6B9A7C84"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85"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En el nivel de Educación Inicial, la Tutoría y Orientación Educativa se estructura sobre la base de tres dimensiones:</w:t>
      </w:r>
    </w:p>
    <w:p w14:paraId="6B9A7C86" w14:textId="77777777" w:rsidR="003759B8" w:rsidRPr="003759B8" w:rsidRDefault="003759B8" w:rsidP="00726B28">
      <w:pPr>
        <w:pStyle w:val="Prrafodelista"/>
        <w:numPr>
          <w:ilvl w:val="1"/>
          <w:numId w:val="48"/>
        </w:numPr>
        <w:spacing w:line="360" w:lineRule="auto"/>
        <w:ind w:left="1134"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Dimensión personal: está relacionada con el conocimiento y valoración de sí mismos y el fortalecimiento de capacidades para expresar sentimientos, deseos y emociones, lo que contribuirá al logro de estilos de vida saludables. En forma específica, esta dimensión considera el desarrollo socioafectivo.</w:t>
      </w:r>
    </w:p>
    <w:p w14:paraId="6B9A7C87" w14:textId="77777777" w:rsidR="003759B8" w:rsidRPr="003759B8" w:rsidRDefault="003759B8" w:rsidP="00726B28">
      <w:pPr>
        <w:pStyle w:val="Prrafodelista"/>
        <w:numPr>
          <w:ilvl w:val="1"/>
          <w:numId w:val="48"/>
        </w:numPr>
        <w:spacing w:line="360" w:lineRule="auto"/>
        <w:ind w:left="1134"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Dimensión social: considera las rel</w:t>
      </w:r>
      <w:r w:rsidR="007B298F">
        <w:rPr>
          <w:rFonts w:ascii="Arial" w:hAnsi="Arial" w:cs="Arial"/>
          <w:color w:val="000000" w:themeColor="text1"/>
          <w:sz w:val="22"/>
          <w:szCs w:val="22"/>
        </w:rPr>
        <w:t>aciones de los estudiantes</w:t>
      </w:r>
      <w:r w:rsidRPr="003759B8">
        <w:rPr>
          <w:rFonts w:ascii="Arial" w:hAnsi="Arial" w:cs="Arial"/>
          <w:color w:val="000000" w:themeColor="text1"/>
          <w:sz w:val="22"/>
          <w:szCs w:val="22"/>
        </w:rPr>
        <w:t xml:space="preserve"> con las personas de su entorno, para establecer una convivencia armoniosa que fortalezca el sentido de pertenencia y la búsqueda del bien común. En forma específica, contempla el desarrollo de habilidades interpersonales, habilidades sociales y habilidades para prevenir situaciones de riesgo.</w:t>
      </w:r>
    </w:p>
    <w:p w14:paraId="6B9A7C88" w14:textId="77777777" w:rsidR="003759B8" w:rsidRPr="003759B8" w:rsidRDefault="003759B8" w:rsidP="00726B28">
      <w:pPr>
        <w:pStyle w:val="Prrafodelista"/>
        <w:numPr>
          <w:ilvl w:val="1"/>
          <w:numId w:val="48"/>
        </w:numPr>
        <w:spacing w:line="360" w:lineRule="auto"/>
        <w:ind w:left="1134"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Dimensión de los aprendizajes: está vinculada con el desarrollo de los aprendizajes como un proceso activo. En este sentido, el docente debe conocer las características de</w:t>
      </w:r>
      <w:r w:rsidR="007B298F">
        <w:rPr>
          <w:rFonts w:ascii="Arial" w:hAnsi="Arial" w:cs="Arial"/>
          <w:color w:val="000000" w:themeColor="text1"/>
          <w:sz w:val="22"/>
          <w:szCs w:val="22"/>
        </w:rPr>
        <w:t xml:space="preserve"> </w:t>
      </w:r>
      <w:r w:rsidRPr="003759B8">
        <w:rPr>
          <w:rFonts w:ascii="Arial" w:hAnsi="Arial" w:cs="Arial"/>
          <w:color w:val="000000" w:themeColor="text1"/>
          <w:sz w:val="22"/>
          <w:szCs w:val="22"/>
        </w:rPr>
        <w:t>los procesos de madu</w:t>
      </w:r>
      <w:r w:rsidR="007B298F">
        <w:rPr>
          <w:rFonts w:ascii="Arial" w:hAnsi="Arial" w:cs="Arial"/>
          <w:color w:val="000000" w:themeColor="text1"/>
          <w:sz w:val="22"/>
          <w:szCs w:val="22"/>
        </w:rPr>
        <w:t>ración y de</w:t>
      </w:r>
      <w:r w:rsidR="00A74D31">
        <w:rPr>
          <w:rFonts w:ascii="Arial" w:hAnsi="Arial" w:cs="Arial"/>
          <w:color w:val="000000" w:themeColor="text1"/>
          <w:sz w:val="22"/>
          <w:szCs w:val="22"/>
        </w:rPr>
        <w:t>sarrollo de los estudiantes a su cargo</w:t>
      </w:r>
      <w:r w:rsidRPr="003759B8">
        <w:rPr>
          <w:rFonts w:ascii="Arial" w:hAnsi="Arial" w:cs="Arial"/>
          <w:color w:val="000000" w:themeColor="text1"/>
          <w:sz w:val="22"/>
          <w:szCs w:val="22"/>
        </w:rPr>
        <w:t xml:space="preserve">, </w:t>
      </w:r>
      <w:r w:rsidR="00A74D31">
        <w:rPr>
          <w:rFonts w:ascii="Arial" w:hAnsi="Arial" w:cs="Arial"/>
          <w:color w:val="000000" w:themeColor="text1"/>
          <w:sz w:val="22"/>
          <w:szCs w:val="22"/>
        </w:rPr>
        <w:t xml:space="preserve">así como sus fortalezas, </w:t>
      </w:r>
      <w:r w:rsidRPr="003759B8">
        <w:rPr>
          <w:rFonts w:ascii="Arial" w:hAnsi="Arial" w:cs="Arial"/>
          <w:color w:val="000000" w:themeColor="text1"/>
          <w:sz w:val="22"/>
          <w:szCs w:val="22"/>
        </w:rPr>
        <w:t>necesidades y estar atento a sus ritmos y estilos de aprendizaje, para acompañarlos de manera pertinente.</w:t>
      </w:r>
    </w:p>
    <w:p w14:paraId="6B9A7C89" w14:textId="77777777" w:rsidR="003759B8" w:rsidRPr="003759B8" w:rsidRDefault="003759B8" w:rsidP="003759B8">
      <w:pPr>
        <w:pStyle w:val="Prrafodelista"/>
        <w:spacing w:line="360" w:lineRule="auto"/>
        <w:jc w:val="both"/>
        <w:rPr>
          <w:rFonts w:ascii="Arial" w:hAnsi="Arial" w:cs="Arial"/>
          <w:color w:val="000000" w:themeColor="text1"/>
          <w:sz w:val="22"/>
          <w:szCs w:val="22"/>
        </w:rPr>
      </w:pPr>
    </w:p>
    <w:p w14:paraId="6B9A7C8A" w14:textId="77777777" w:rsidR="003759B8" w:rsidRPr="003759B8" w:rsidRDefault="003759B8" w:rsidP="003759B8">
      <w:pPr>
        <w:spacing w:line="360" w:lineRule="auto"/>
        <w:ind w:left="851"/>
        <w:contextualSpacing/>
        <w:jc w:val="both"/>
        <w:rPr>
          <w:rFonts w:ascii="Arial" w:eastAsia="Calibri" w:hAnsi="Arial" w:cs="Arial"/>
          <w:b/>
          <w:color w:val="000000" w:themeColor="text1"/>
          <w:sz w:val="22"/>
          <w:szCs w:val="22"/>
        </w:rPr>
      </w:pPr>
      <w:r w:rsidRPr="003759B8">
        <w:rPr>
          <w:rFonts w:ascii="Arial" w:eastAsia="Calibri" w:hAnsi="Arial" w:cs="Arial"/>
          <w:b/>
          <w:color w:val="000000" w:themeColor="text1"/>
          <w:sz w:val="22"/>
          <w:szCs w:val="22"/>
        </w:rPr>
        <w:t>La tutoría y el acompañamiento a las familias</w:t>
      </w:r>
    </w:p>
    <w:p w14:paraId="6B9A7C8B"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Al ser los padres de familia los principales educadores y cui</w:t>
      </w:r>
      <w:r w:rsidR="00A74D31">
        <w:rPr>
          <w:rFonts w:ascii="Arial" w:eastAsia="Calibri" w:hAnsi="Arial" w:cs="Arial"/>
          <w:color w:val="000000" w:themeColor="text1"/>
          <w:sz w:val="22"/>
          <w:szCs w:val="22"/>
        </w:rPr>
        <w:t>dadores de sus hijos</w:t>
      </w:r>
      <w:r w:rsidRPr="003759B8">
        <w:rPr>
          <w:rFonts w:ascii="Arial" w:eastAsia="Calibri" w:hAnsi="Arial" w:cs="Arial"/>
          <w:color w:val="000000" w:themeColor="text1"/>
          <w:sz w:val="22"/>
          <w:szCs w:val="22"/>
        </w:rPr>
        <w:t>, a través de la tutoría, se busca fortalecer el rol protagónico y la capacidad educativa de la familia y la comunidad, movilizando y comprometiendo su participación en las acciones que favorecen el desarr</w:t>
      </w:r>
      <w:r w:rsidR="00A74D31">
        <w:rPr>
          <w:rFonts w:ascii="Arial" w:eastAsia="Calibri" w:hAnsi="Arial" w:cs="Arial"/>
          <w:color w:val="000000" w:themeColor="text1"/>
          <w:sz w:val="22"/>
          <w:szCs w:val="22"/>
        </w:rPr>
        <w:t>ollo y la educación de los adolescentes</w:t>
      </w:r>
      <w:r w:rsidRPr="003759B8">
        <w:rPr>
          <w:rFonts w:ascii="Arial" w:eastAsia="Calibri" w:hAnsi="Arial" w:cs="Arial"/>
          <w:color w:val="000000" w:themeColor="text1"/>
          <w:sz w:val="22"/>
          <w:szCs w:val="22"/>
        </w:rPr>
        <w:t>, así como la protección de sus derechos y mejoramiento de su calidad de vida. Así, se responde a uno de los o</w:t>
      </w:r>
      <w:r w:rsidR="00A74D31">
        <w:rPr>
          <w:rFonts w:ascii="Arial" w:eastAsia="Calibri" w:hAnsi="Arial" w:cs="Arial"/>
          <w:color w:val="000000" w:themeColor="text1"/>
          <w:sz w:val="22"/>
          <w:szCs w:val="22"/>
        </w:rPr>
        <w:t>bjetivos de la Educación secundaria</w:t>
      </w:r>
      <w:r w:rsidRPr="003759B8">
        <w:rPr>
          <w:rFonts w:ascii="Arial" w:eastAsia="Calibri" w:hAnsi="Arial" w:cs="Arial"/>
          <w:color w:val="000000" w:themeColor="text1"/>
          <w:sz w:val="22"/>
          <w:szCs w:val="22"/>
        </w:rPr>
        <w:t>.</w:t>
      </w:r>
    </w:p>
    <w:p w14:paraId="6B9A7C8C"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p>
    <w:p w14:paraId="6B9A7C8D"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Para realizar la orientación a las familias, es importante que la docente sea quien tome contacto con estas, con la finalidad de conocer má</w:t>
      </w:r>
      <w:r w:rsidR="00A74D31">
        <w:rPr>
          <w:rFonts w:ascii="Arial" w:eastAsia="Calibri" w:hAnsi="Arial" w:cs="Arial"/>
          <w:color w:val="000000" w:themeColor="text1"/>
          <w:sz w:val="22"/>
          <w:szCs w:val="22"/>
        </w:rPr>
        <w:t>s sobre la historia de cada estudiante</w:t>
      </w:r>
      <w:r w:rsidRPr="003759B8">
        <w:rPr>
          <w:rFonts w:ascii="Arial" w:eastAsia="Calibri" w:hAnsi="Arial" w:cs="Arial"/>
          <w:color w:val="000000" w:themeColor="text1"/>
          <w:sz w:val="22"/>
          <w:szCs w:val="22"/>
        </w:rPr>
        <w:t>, sus costumbres y formas de vivir. Este primer momento nos da una ide</w:t>
      </w:r>
      <w:r w:rsidR="00DA7845">
        <w:rPr>
          <w:rFonts w:ascii="Arial" w:eastAsia="Calibri" w:hAnsi="Arial" w:cs="Arial"/>
          <w:color w:val="000000" w:themeColor="text1"/>
          <w:sz w:val="22"/>
          <w:szCs w:val="22"/>
        </w:rPr>
        <w:t>a de cómo son nuestros estudiantes</w:t>
      </w:r>
      <w:r w:rsidRPr="003759B8">
        <w:rPr>
          <w:rFonts w:ascii="Arial" w:eastAsia="Calibri" w:hAnsi="Arial" w:cs="Arial"/>
          <w:color w:val="000000" w:themeColor="text1"/>
          <w:sz w:val="22"/>
          <w:szCs w:val="22"/>
        </w:rPr>
        <w:t>, qué percepción tiene la familia acerca de ellos, si es que tienen alguna preocupación, así como también sus expectativas sobre la IE. Esto tiene la finalidad de establecer acuerdos comunes para el bi</w:t>
      </w:r>
      <w:r w:rsidR="00A74D31">
        <w:rPr>
          <w:rFonts w:ascii="Arial" w:eastAsia="Calibri" w:hAnsi="Arial" w:cs="Arial"/>
          <w:color w:val="000000" w:themeColor="text1"/>
          <w:sz w:val="22"/>
          <w:szCs w:val="22"/>
        </w:rPr>
        <w:t>enestar de los estudiantes</w:t>
      </w:r>
      <w:r w:rsidRPr="003759B8">
        <w:rPr>
          <w:rFonts w:ascii="Arial" w:eastAsia="Calibri" w:hAnsi="Arial" w:cs="Arial"/>
          <w:color w:val="000000" w:themeColor="text1"/>
          <w:sz w:val="22"/>
          <w:szCs w:val="22"/>
        </w:rPr>
        <w:t>.</w:t>
      </w:r>
    </w:p>
    <w:p w14:paraId="6B9A7C8E"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p>
    <w:p w14:paraId="6B9A7C8F" w14:textId="77777777" w:rsidR="008203D8" w:rsidRDefault="003759B8" w:rsidP="00A74D31">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 xml:space="preserve">En un segundo momento, se buscará que las familias conozcan a través de la institución educativa y del docente cuál es el trabajo que se realizará durante el año, qué se ha </w:t>
      </w:r>
    </w:p>
    <w:p w14:paraId="6B9A7C90" w14:textId="77777777" w:rsidR="003759B8" w:rsidRPr="003759B8" w:rsidRDefault="003759B8" w:rsidP="00A74D31">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planificado y cómo ellos podrán colaborar y acompañar ese año a sus hijos e hijas en la IE.</w:t>
      </w:r>
      <w:r w:rsidR="00A74D31">
        <w:rPr>
          <w:rFonts w:ascii="Arial" w:eastAsia="Calibri" w:hAnsi="Arial" w:cs="Arial"/>
          <w:color w:val="000000" w:themeColor="text1"/>
          <w:sz w:val="22"/>
          <w:szCs w:val="22"/>
        </w:rPr>
        <w:t xml:space="preserve"> </w:t>
      </w:r>
      <w:r w:rsidRPr="003759B8">
        <w:rPr>
          <w:rFonts w:ascii="Arial" w:eastAsia="Calibri" w:hAnsi="Arial" w:cs="Arial"/>
          <w:color w:val="000000" w:themeColor="text1"/>
          <w:sz w:val="22"/>
          <w:szCs w:val="22"/>
        </w:rPr>
        <w:t xml:space="preserve">Así también, se procurará que los padres y madres del grupo se conozcan, se relacionen y compartan sus experiencias en la crianza, en el acompañamiento que hacen </w:t>
      </w:r>
      <w:r w:rsidRPr="003759B8">
        <w:rPr>
          <w:rFonts w:ascii="Arial" w:eastAsia="Calibri" w:hAnsi="Arial" w:cs="Arial"/>
          <w:color w:val="000000" w:themeColor="text1"/>
          <w:sz w:val="22"/>
          <w:szCs w:val="22"/>
        </w:rPr>
        <w:lastRenderedPageBreak/>
        <w:t>a sus hijos e hijas, y puedan darse cuenta de que no están solos, que sus experiencias sirven a los demás y que ellos pueden también aprender de otros padres de familia.</w:t>
      </w:r>
    </w:p>
    <w:p w14:paraId="6B9A7C91"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p>
    <w:p w14:paraId="6B9A7C92"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Las orientaciones que se dan a las familias se establecen de dos formas. La primera se lleva a cabo con cada familia, de manera individual, con el objetivo de acompañarla y tratar temas relacionados con el proceso de desarrollo y aprendizaje de su hijo o hija. Otras veces se realizará de manera grupal, con todas las familias del aula, para que puedan comprometerse en acciones que favorezcan al desarrollo y la educación de sus hijos e hijas, así como a proteger sus derechos para su bienestar.</w:t>
      </w:r>
    </w:p>
    <w:p w14:paraId="6B9A7C93"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94"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tutoría puede realizarse a través de dos modalidades:</w:t>
      </w:r>
    </w:p>
    <w:p w14:paraId="6B9A7C95" w14:textId="77777777" w:rsidR="003759B8" w:rsidRPr="006E5982" w:rsidRDefault="003759B8" w:rsidP="006E5982">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Tutoría grupal: es la forma de orientación que se realiza en los espacios educativos o en otros espacios de aprendizaje con todo el grupo de estudiantes. Promueve estrategias de interacción en las que los estudiantes expresan con libertad sus ideas y sentimientos, exploran sus dudas, examinan sus valores, aprenden a relacionarse, toman conciencia de sus metas comunes y de su proyecto de vida. Todo esto supone que los estudiantes reconozcan que sus compañeros y compañeras c</w:t>
      </w:r>
      <w:r w:rsidR="006E5982">
        <w:rPr>
          <w:rFonts w:ascii="Arial" w:hAnsi="Arial" w:cs="Arial"/>
          <w:color w:val="000000" w:themeColor="text1"/>
          <w:sz w:val="22"/>
          <w:szCs w:val="22"/>
        </w:rPr>
        <w:t>omparten experiencias similares</w:t>
      </w:r>
    </w:p>
    <w:p w14:paraId="6B9A7C96" w14:textId="57737DF2"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 xml:space="preserve">Tutoría individual: es una forma de orientación en la cual los tutores brindan acompañamiento </w:t>
      </w:r>
      <w:r w:rsidR="00B37547" w:rsidRPr="003759B8">
        <w:rPr>
          <w:rFonts w:ascii="Arial" w:hAnsi="Arial" w:cs="Arial"/>
          <w:color w:val="000000" w:themeColor="text1"/>
          <w:sz w:val="22"/>
          <w:szCs w:val="22"/>
        </w:rPr>
        <w:t>socioafectivo</w:t>
      </w:r>
      <w:r w:rsidRPr="003759B8">
        <w:rPr>
          <w:rFonts w:ascii="Arial" w:hAnsi="Arial" w:cs="Arial"/>
          <w:color w:val="000000" w:themeColor="text1"/>
          <w:sz w:val="22"/>
          <w:szCs w:val="22"/>
        </w:rPr>
        <w:t xml:space="preserve"> individualizado, lo que posibilita que los estudiantes reconozcan que cuentan con una persona que es un soporte para ellos. El tutor planifica para su atención un tiempo y espacio dentro de la institución educativa para abordar aspectos de índole personal que no pueden ser atendidos grupalmente o que van más allá de las necesidades de orientación del grupo. Sin embargo, este acompañamiento puede ser de manera espontánea, a solicitud del estudiante, preventiva o ante una necesidad inmediata. Es fundamental que los tutores realicen un acompañamiento personalizado a todos sus estudiantes, procurando empatía, capacidad de escucha, interés y otras características que favorezcan la construcción de vínculos afectivos con sus estudiantes.</w:t>
      </w:r>
    </w:p>
    <w:p w14:paraId="6B9A7C97"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98" w14:textId="77777777" w:rsidR="003759B8" w:rsidRPr="00DA7845" w:rsidRDefault="003759B8" w:rsidP="00DA7845">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 xml:space="preserve">Trabajo con las familias: La labor tutorial implica trabajar de manera coordinada con las familias para realizar una labor conjunta entre padres y madres de familia o tutor. Esta acción contribuye a mejorar la convivencia en los diferentes espacios de los estudiantes, así como a generar un compromiso activo de las familias en el proceso de aprendizaje de </w:t>
      </w:r>
      <w:r w:rsidRPr="00DA7845">
        <w:rPr>
          <w:rFonts w:ascii="Arial" w:hAnsi="Arial" w:cs="Arial"/>
          <w:color w:val="000000" w:themeColor="text1"/>
          <w:sz w:val="22"/>
          <w:szCs w:val="22"/>
        </w:rPr>
        <w:t>sus hijos e hijas. Asimismo, el diálogo y trabajo permanente con la familia respecto a los avances de sus hijas e hijos, contribuye a disminuir la probabilidad de que se generen situaciones que ponen en riesgo el desarrollo de las y los estudiantes respecto de sus aprendizajes y, si la situación lo amerita, orientarlas con la información correspondiente para una atención especializada.</w:t>
      </w:r>
    </w:p>
    <w:p w14:paraId="6B9A7C99"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B9A7C9A" w14:textId="77777777" w:rsidR="003759B8" w:rsidRPr="00791393" w:rsidRDefault="003759B8" w:rsidP="00B413E9">
      <w:pPr>
        <w:pStyle w:val="Prrafodelista"/>
        <w:numPr>
          <w:ilvl w:val="1"/>
          <w:numId w:val="136"/>
        </w:numPr>
        <w:spacing w:line="360" w:lineRule="auto"/>
        <w:ind w:left="993" w:hanging="567"/>
        <w:contextualSpacing/>
        <w:jc w:val="both"/>
        <w:rPr>
          <w:rFonts w:ascii="Arial" w:eastAsia="Calibri" w:hAnsi="Arial" w:cs="Arial"/>
          <w:b/>
          <w:color w:val="000000" w:themeColor="text1"/>
          <w:sz w:val="22"/>
          <w:szCs w:val="22"/>
        </w:rPr>
      </w:pPr>
      <w:r w:rsidRPr="00791393">
        <w:rPr>
          <w:rFonts w:ascii="Arial" w:eastAsia="Calibri" w:hAnsi="Arial" w:cs="Arial"/>
          <w:b/>
          <w:color w:val="000000" w:themeColor="text1"/>
          <w:sz w:val="22"/>
          <w:szCs w:val="22"/>
        </w:rPr>
        <w:lastRenderedPageBreak/>
        <w:t>ORIENTACIONES PARA LA EVALUACIÓN FORMATIVA</w:t>
      </w:r>
    </w:p>
    <w:p w14:paraId="6B9A7C9B" w14:textId="77777777" w:rsidR="003759B8" w:rsidRPr="003759B8" w:rsidRDefault="003759B8" w:rsidP="0031172E">
      <w:pPr>
        <w:shd w:val="clear" w:color="auto" w:fill="FFFFFF"/>
        <w:spacing w:line="360" w:lineRule="auto"/>
        <w:ind w:left="567"/>
        <w:jc w:val="both"/>
        <w:rPr>
          <w:rFonts w:ascii="Arial" w:hAnsi="Arial" w:cs="Arial"/>
          <w:color w:val="000000" w:themeColor="text1"/>
          <w:sz w:val="22"/>
          <w:szCs w:val="22"/>
        </w:rPr>
      </w:pPr>
      <w:r w:rsidRPr="003759B8">
        <w:rPr>
          <w:rFonts w:ascii="Arial" w:hAnsi="Arial" w:cs="Arial"/>
          <w:color w:val="000000" w:themeColor="text1"/>
          <w:sz w:val="22"/>
          <w:szCs w:val="22"/>
        </w:rPr>
        <w:t>En la</w:t>
      </w:r>
      <w:r w:rsidR="00791393">
        <w:rPr>
          <w:rFonts w:ascii="Arial" w:hAnsi="Arial" w:cs="Arial"/>
          <w:color w:val="000000" w:themeColor="text1"/>
          <w:sz w:val="22"/>
          <w:szCs w:val="22"/>
        </w:rPr>
        <w:t xml:space="preserve"> Institución Educativa</w:t>
      </w:r>
      <w:r w:rsidRPr="003759B8">
        <w:rPr>
          <w:rFonts w:ascii="Arial" w:hAnsi="Arial" w:cs="Arial"/>
          <w:color w:val="000000" w:themeColor="text1"/>
          <w:sz w:val="22"/>
          <w:szCs w:val="22"/>
        </w:rPr>
        <w:t xml:space="preserve">, entendemos la evaluación como un proceso pedagógico, continuo, participativo, sistemático, integral, permanente y flexible; que forma parte del proceso de enseñanza-aprendizaje; que nos permite apreciar y valorar el desarrollo de los procesos y el crecimiento integral de nuestros estudiantes.  </w:t>
      </w:r>
    </w:p>
    <w:p w14:paraId="6B9A7C9C" w14:textId="77777777" w:rsidR="003759B8" w:rsidRPr="003759B8" w:rsidRDefault="003759B8" w:rsidP="0031172E">
      <w:pPr>
        <w:shd w:val="clear" w:color="auto" w:fill="FFFFFF"/>
        <w:spacing w:line="360" w:lineRule="auto"/>
        <w:ind w:left="567"/>
        <w:jc w:val="both"/>
        <w:rPr>
          <w:rFonts w:ascii="Arial" w:hAnsi="Arial" w:cs="Arial"/>
          <w:color w:val="000000" w:themeColor="text1"/>
          <w:sz w:val="22"/>
          <w:szCs w:val="22"/>
        </w:rPr>
      </w:pPr>
    </w:p>
    <w:p w14:paraId="6B9A7C9D" w14:textId="77777777" w:rsidR="003759B8" w:rsidRPr="003759B8" w:rsidRDefault="003759B8" w:rsidP="0031172E">
      <w:pPr>
        <w:shd w:val="clear" w:color="auto" w:fill="FFFFFF"/>
        <w:spacing w:line="360" w:lineRule="auto"/>
        <w:ind w:left="567"/>
        <w:jc w:val="both"/>
        <w:rPr>
          <w:rFonts w:ascii="Arial" w:hAnsi="Arial" w:cs="Arial"/>
          <w:color w:val="000000" w:themeColor="text1"/>
          <w:sz w:val="22"/>
          <w:szCs w:val="22"/>
          <w:lang w:eastAsia="es-PE"/>
        </w:rPr>
      </w:pPr>
      <w:r w:rsidRPr="003759B8">
        <w:rPr>
          <w:rFonts w:ascii="Arial" w:hAnsi="Arial" w:cs="Arial"/>
          <w:color w:val="000000" w:themeColor="text1"/>
          <w:sz w:val="22"/>
          <w:szCs w:val="22"/>
          <w:lang w:eastAsia="es-PE"/>
        </w:rPr>
        <w:t>Desde el enfoque formativo, la evaluación es un proceso sistemático en el que se recoge y valora información relevante acerca del nivel de desarrollo de las competencias en cada estudiante, con el fin de contribuir oportunamente a mejorar su aprendizaje.</w:t>
      </w:r>
    </w:p>
    <w:p w14:paraId="6B9A7C9E" w14:textId="77777777" w:rsidR="003759B8" w:rsidRPr="003759B8" w:rsidRDefault="003759B8" w:rsidP="0031172E">
      <w:pPr>
        <w:shd w:val="clear" w:color="auto" w:fill="FFFFFF"/>
        <w:spacing w:line="360" w:lineRule="auto"/>
        <w:ind w:left="567"/>
        <w:jc w:val="both"/>
        <w:rPr>
          <w:rFonts w:ascii="Arial" w:hAnsi="Arial" w:cs="Arial"/>
          <w:color w:val="000000" w:themeColor="text1"/>
          <w:sz w:val="22"/>
          <w:szCs w:val="22"/>
          <w:lang w:eastAsia="es-PE"/>
        </w:rPr>
      </w:pPr>
      <w:r w:rsidRPr="003759B8">
        <w:rPr>
          <w:rFonts w:ascii="Arial" w:hAnsi="Arial" w:cs="Arial"/>
          <w:color w:val="000000" w:themeColor="text1"/>
          <w:sz w:val="22"/>
          <w:szCs w:val="22"/>
          <w:lang w:eastAsia="es-PE"/>
        </w:rPr>
        <w:t>Una evaluación formativa enfocada en competencias busca, en diversos tramos del proceso:</w:t>
      </w:r>
    </w:p>
    <w:p w14:paraId="6B9A7C9F" w14:textId="77777777" w:rsidR="003759B8" w:rsidRPr="003759B8" w:rsidRDefault="003759B8" w:rsidP="0031172E">
      <w:pPr>
        <w:pStyle w:val="Prrafodelista"/>
        <w:numPr>
          <w:ilvl w:val="0"/>
          <w:numId w:val="46"/>
        </w:numPr>
        <w:spacing w:line="360" w:lineRule="auto"/>
        <w:ind w:left="567" w:firstLine="0"/>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Valorar el desempeño de los estudiantes al resolver situaciones o problemas que signifiquen retos genuinos para ellos y que les permitan poner en juego, integrar y combinar diversas capacidades.</w:t>
      </w:r>
    </w:p>
    <w:p w14:paraId="6B9A7CA0" w14:textId="77777777" w:rsidR="003759B8" w:rsidRPr="003759B8" w:rsidRDefault="003759B8" w:rsidP="0031172E">
      <w:pPr>
        <w:pStyle w:val="Prrafodelista"/>
        <w:numPr>
          <w:ilvl w:val="0"/>
          <w:numId w:val="46"/>
        </w:numPr>
        <w:spacing w:line="360" w:lineRule="auto"/>
        <w:ind w:left="567" w:firstLine="0"/>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Identificar el nivel actual en el que se encuentran los estudiantes respecto de las competencias con el fin de ayudarlos a avanzar hacia niveles más altos.</w:t>
      </w:r>
    </w:p>
    <w:p w14:paraId="6B9A7CA1" w14:textId="77777777" w:rsidR="003759B8" w:rsidRPr="00AB3B64" w:rsidRDefault="003759B8" w:rsidP="0031172E">
      <w:pPr>
        <w:pStyle w:val="Prrafodelista"/>
        <w:numPr>
          <w:ilvl w:val="0"/>
          <w:numId w:val="46"/>
        </w:numPr>
        <w:spacing w:line="360" w:lineRule="auto"/>
        <w:ind w:left="567" w:firstLine="0"/>
        <w:contextualSpacing/>
        <w:jc w:val="both"/>
        <w:rPr>
          <w:rFonts w:ascii="Arial" w:hAnsi="Arial" w:cs="Arial"/>
          <w:color w:val="000000" w:themeColor="text1"/>
          <w:sz w:val="22"/>
          <w:szCs w:val="22"/>
          <w:lang w:eastAsia="es-PE"/>
        </w:rPr>
      </w:pPr>
      <w:r w:rsidRPr="003759B8">
        <w:rPr>
          <w:rFonts w:ascii="Arial" w:hAnsi="Arial" w:cs="Arial"/>
          <w:color w:val="000000" w:themeColor="text1"/>
          <w:sz w:val="22"/>
          <w:szCs w:val="22"/>
        </w:rPr>
        <w:t>Crear oportunidades continuas para que el estudiante demuestre hasta dónde es capaz de combinar</w:t>
      </w:r>
      <w:r w:rsidRPr="003759B8">
        <w:rPr>
          <w:rFonts w:ascii="Arial" w:hAnsi="Arial" w:cs="Arial"/>
          <w:color w:val="000000" w:themeColor="text1"/>
          <w:sz w:val="22"/>
          <w:szCs w:val="22"/>
          <w:lang w:eastAsia="es-PE"/>
        </w:rPr>
        <w:t xml:space="preserve"> de manera pertinente las diversas capacidades que integran una competencia, antes que verificar la adquisición aislada de contenidos o habilidades o distinguir entre los que aprueban y no aprueban.</w:t>
      </w:r>
    </w:p>
    <w:p w14:paraId="6B9A7CA2" w14:textId="77777777" w:rsidR="003759B8" w:rsidRPr="003759B8" w:rsidRDefault="003759B8" w:rsidP="0031172E">
      <w:pPr>
        <w:shd w:val="clear" w:color="auto" w:fill="FFFFFF"/>
        <w:spacing w:line="360" w:lineRule="auto"/>
        <w:ind w:left="567"/>
        <w:jc w:val="both"/>
        <w:rPr>
          <w:rFonts w:ascii="Arial" w:hAnsi="Arial" w:cs="Arial"/>
          <w:b/>
          <w:color w:val="000000" w:themeColor="text1"/>
          <w:sz w:val="22"/>
          <w:szCs w:val="22"/>
          <w:lang w:eastAsia="es-PE"/>
        </w:rPr>
      </w:pPr>
      <w:r w:rsidRPr="003759B8">
        <w:rPr>
          <w:rFonts w:ascii="Arial" w:hAnsi="Arial" w:cs="Arial"/>
          <w:b/>
          <w:color w:val="000000" w:themeColor="text1"/>
          <w:sz w:val="22"/>
          <w:szCs w:val="22"/>
          <w:lang w:eastAsia="es-PE"/>
        </w:rPr>
        <w:t>¿Qué se evalúa?</w:t>
      </w:r>
    </w:p>
    <w:p w14:paraId="6B9A7CA3" w14:textId="77777777" w:rsidR="003759B8" w:rsidRPr="00AB3B64" w:rsidRDefault="003759B8" w:rsidP="0031172E">
      <w:pPr>
        <w:shd w:val="clear" w:color="auto" w:fill="FFFFFF"/>
        <w:spacing w:line="360" w:lineRule="auto"/>
        <w:ind w:left="567"/>
        <w:jc w:val="both"/>
        <w:rPr>
          <w:rFonts w:ascii="Arial" w:hAnsi="Arial" w:cs="Arial"/>
          <w:color w:val="000000" w:themeColor="text1"/>
          <w:sz w:val="22"/>
          <w:szCs w:val="22"/>
          <w:lang w:eastAsia="es-PE"/>
        </w:rPr>
      </w:pPr>
      <w:r w:rsidRPr="003759B8">
        <w:rPr>
          <w:rFonts w:ascii="Arial" w:hAnsi="Arial" w:cs="Arial"/>
          <w:color w:val="000000" w:themeColor="text1"/>
          <w:sz w:val="22"/>
          <w:szCs w:val="22"/>
          <w:lang w:eastAsia="es-PE"/>
        </w:rPr>
        <w:t xml:space="preserve">Desde un enfoque formativo, se evalúan las competencias, es decir, los niveles cada vez más complejos de uso pertinente y combinado de las capacidades, tomando como referente los estándares de aprendizaje porque describen el desarrollo de una competencia y definen qué se espera logren todos los estudiantes al finalizar un ciclo. En ese sentido, los estándares de aprendizaje constituyen criterios </w:t>
      </w:r>
      <w:r w:rsidRPr="003759B8">
        <w:rPr>
          <w:rFonts w:ascii="Arial" w:hAnsi="Arial" w:cs="Arial"/>
          <w:color w:val="000000" w:themeColor="text1"/>
          <w:sz w:val="22"/>
          <w:szCs w:val="22"/>
        </w:rPr>
        <w:t>precisos y comunes para comunicar no solo si se ha alcanzado el estándar, sino para señalar cuán lejos o cerca está cada estudiante de alcanzarlo.</w:t>
      </w:r>
    </w:p>
    <w:p w14:paraId="6B9A7CA4" w14:textId="77777777" w:rsidR="003759B8" w:rsidRPr="003759B8" w:rsidRDefault="003759B8" w:rsidP="0031172E">
      <w:pPr>
        <w:spacing w:line="360" w:lineRule="auto"/>
        <w:ind w:left="567"/>
        <w:rPr>
          <w:rFonts w:ascii="Arial" w:hAnsi="Arial" w:cs="Arial"/>
          <w:b/>
          <w:color w:val="000000" w:themeColor="text1"/>
          <w:sz w:val="22"/>
          <w:szCs w:val="22"/>
        </w:rPr>
      </w:pPr>
      <w:r w:rsidRPr="003759B8">
        <w:rPr>
          <w:rFonts w:ascii="Arial" w:hAnsi="Arial" w:cs="Arial"/>
          <w:b/>
          <w:color w:val="000000" w:themeColor="text1"/>
          <w:sz w:val="22"/>
          <w:szCs w:val="22"/>
        </w:rPr>
        <w:t>¿Para qué se evalúa?</w:t>
      </w:r>
    </w:p>
    <w:p w14:paraId="6B9A7CA5" w14:textId="77777777" w:rsidR="003759B8" w:rsidRPr="003759B8" w:rsidRDefault="003759B8" w:rsidP="0031172E">
      <w:pPr>
        <w:spacing w:line="360" w:lineRule="auto"/>
        <w:ind w:left="567"/>
        <w:jc w:val="both"/>
        <w:rPr>
          <w:rFonts w:ascii="Arial" w:hAnsi="Arial" w:cs="Arial"/>
          <w:color w:val="000000" w:themeColor="text1"/>
          <w:sz w:val="22"/>
          <w:szCs w:val="22"/>
        </w:rPr>
      </w:pPr>
      <w:r w:rsidRPr="003759B8">
        <w:rPr>
          <w:rFonts w:ascii="Arial" w:hAnsi="Arial" w:cs="Arial"/>
          <w:color w:val="000000" w:themeColor="text1"/>
          <w:sz w:val="22"/>
          <w:szCs w:val="22"/>
        </w:rPr>
        <w:t>Los principales propósitos de la evaluación formativa son:</w:t>
      </w:r>
    </w:p>
    <w:p w14:paraId="6B9A7CA6" w14:textId="77777777" w:rsidR="003759B8" w:rsidRPr="003759B8" w:rsidRDefault="003759B8" w:rsidP="0031172E">
      <w:pPr>
        <w:spacing w:line="360" w:lineRule="auto"/>
        <w:ind w:left="567"/>
        <w:jc w:val="both"/>
        <w:rPr>
          <w:rFonts w:ascii="Arial" w:hAnsi="Arial" w:cs="Arial"/>
          <w:color w:val="000000" w:themeColor="text1"/>
          <w:sz w:val="22"/>
          <w:szCs w:val="22"/>
        </w:rPr>
      </w:pPr>
      <w:r w:rsidRPr="003759B8">
        <w:rPr>
          <w:rFonts w:ascii="Arial" w:hAnsi="Arial" w:cs="Arial"/>
          <w:color w:val="000000" w:themeColor="text1"/>
          <w:sz w:val="22"/>
          <w:szCs w:val="22"/>
        </w:rPr>
        <w:t>A nivel de estudiante:</w:t>
      </w:r>
    </w:p>
    <w:p w14:paraId="6B9A7CA7" w14:textId="77777777" w:rsidR="003759B8" w:rsidRDefault="003759B8" w:rsidP="0031172E">
      <w:pPr>
        <w:pStyle w:val="Prrafodelista"/>
        <w:numPr>
          <w:ilvl w:val="0"/>
          <w:numId w:val="46"/>
        </w:numPr>
        <w:spacing w:line="360" w:lineRule="auto"/>
        <w:ind w:left="567" w:firstLine="0"/>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Lograr que los estudiantes sean más autónomos en su aprendizaje al tomar conciencia de sus dificultades, necesidades y fortalezas.</w:t>
      </w:r>
    </w:p>
    <w:p w14:paraId="6B9A7CA8" w14:textId="77777777" w:rsidR="00CE3C3A" w:rsidRPr="003759B8" w:rsidRDefault="00CE3C3A" w:rsidP="0031172E">
      <w:pPr>
        <w:pStyle w:val="Prrafodelista"/>
        <w:spacing w:line="360" w:lineRule="auto"/>
        <w:ind w:left="567"/>
        <w:contextualSpacing/>
        <w:jc w:val="both"/>
        <w:rPr>
          <w:rFonts w:ascii="Arial" w:hAnsi="Arial" w:cs="Arial"/>
          <w:color w:val="000000" w:themeColor="text1"/>
          <w:sz w:val="22"/>
          <w:szCs w:val="22"/>
        </w:rPr>
      </w:pPr>
    </w:p>
    <w:p w14:paraId="6B9A7CA9" w14:textId="77777777" w:rsidR="003759B8" w:rsidRPr="00AB3B64" w:rsidRDefault="003759B8" w:rsidP="0031172E">
      <w:pPr>
        <w:pStyle w:val="Prrafodelista"/>
        <w:numPr>
          <w:ilvl w:val="0"/>
          <w:numId w:val="46"/>
        </w:numPr>
        <w:spacing w:line="360" w:lineRule="auto"/>
        <w:ind w:left="567" w:firstLine="0"/>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Aumentar la confianza de los estudiantes para asumir desafíos, errores, comunicar lo que hacen, lo que saben y lo que no.</w:t>
      </w:r>
    </w:p>
    <w:p w14:paraId="6B9A7CAA" w14:textId="77777777" w:rsidR="003759B8" w:rsidRPr="003759B8" w:rsidRDefault="003759B8" w:rsidP="0031172E">
      <w:pPr>
        <w:spacing w:line="360" w:lineRule="auto"/>
        <w:ind w:left="567"/>
        <w:jc w:val="both"/>
        <w:rPr>
          <w:rFonts w:ascii="Arial" w:hAnsi="Arial" w:cs="Arial"/>
          <w:color w:val="000000" w:themeColor="text1"/>
          <w:sz w:val="22"/>
          <w:szCs w:val="22"/>
        </w:rPr>
      </w:pPr>
      <w:r w:rsidRPr="003759B8">
        <w:rPr>
          <w:rFonts w:ascii="Arial" w:hAnsi="Arial" w:cs="Arial"/>
          <w:color w:val="000000" w:themeColor="text1"/>
          <w:sz w:val="22"/>
          <w:szCs w:val="22"/>
        </w:rPr>
        <w:t>A nivel de docente:</w:t>
      </w:r>
    </w:p>
    <w:p w14:paraId="6B9A7CAB" w14:textId="77777777" w:rsidR="003759B8" w:rsidRPr="003759B8" w:rsidRDefault="003759B8" w:rsidP="0031172E">
      <w:pPr>
        <w:pStyle w:val="Prrafodelista"/>
        <w:numPr>
          <w:ilvl w:val="0"/>
          <w:numId w:val="46"/>
        </w:numPr>
        <w:spacing w:line="360" w:lineRule="auto"/>
        <w:ind w:left="567" w:firstLine="0"/>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Atender a la diversidad de necesidades de aprendizaje de los estudiantes brindando oportunidades diferenciadas en función de los niveles alcanzados por cada uno, a fin de acortar brechas y evitar el rezago, la deserción o la exclusión.</w:t>
      </w:r>
    </w:p>
    <w:p w14:paraId="6B9A7CAC" w14:textId="77777777" w:rsidR="003759B8" w:rsidRPr="003759B8" w:rsidRDefault="003759B8" w:rsidP="0031172E">
      <w:pPr>
        <w:pStyle w:val="Prrafodelista"/>
        <w:numPr>
          <w:ilvl w:val="0"/>
          <w:numId w:val="46"/>
        </w:numPr>
        <w:spacing w:line="360" w:lineRule="auto"/>
        <w:ind w:left="567" w:firstLine="0"/>
        <w:contextualSpacing/>
        <w:jc w:val="both"/>
        <w:rPr>
          <w:rFonts w:ascii="Arial" w:hAnsi="Arial" w:cs="Arial"/>
          <w:color w:val="000000" w:themeColor="text1"/>
          <w:sz w:val="22"/>
          <w:szCs w:val="22"/>
        </w:rPr>
      </w:pPr>
      <w:r w:rsidRPr="003759B8">
        <w:rPr>
          <w:rFonts w:ascii="Arial" w:hAnsi="Arial" w:cs="Arial"/>
          <w:color w:val="000000" w:themeColor="text1"/>
          <w:sz w:val="22"/>
          <w:szCs w:val="22"/>
        </w:rPr>
        <w:lastRenderedPageBreak/>
        <w:t>Retroalimentar permanentemente la enseñanza en función de las diferentes necesidades de los estudiantes. Esto supone modificar las prácticas de enseñanza para hacerlas más efectivas y eficientes, usar una amplia variedad de métodos y formas de enseñar con miras al desarrollo y logro de las competencias.</w:t>
      </w:r>
    </w:p>
    <w:p w14:paraId="6B9A7CAD" w14:textId="77777777" w:rsidR="003759B8" w:rsidRPr="003759B8" w:rsidRDefault="003759B8" w:rsidP="003759B8">
      <w:pPr>
        <w:spacing w:line="360" w:lineRule="auto"/>
        <w:ind w:left="426"/>
        <w:rPr>
          <w:rFonts w:ascii="Arial" w:hAnsi="Arial" w:cs="Arial"/>
          <w:color w:val="000000" w:themeColor="text1"/>
          <w:sz w:val="22"/>
          <w:szCs w:val="22"/>
        </w:rPr>
      </w:pPr>
    </w:p>
    <w:p w14:paraId="6B9A7CAE" w14:textId="77777777" w:rsidR="003759B8" w:rsidRPr="003759B8" w:rsidRDefault="003759B8" w:rsidP="003759B8">
      <w:pPr>
        <w:spacing w:line="360" w:lineRule="auto"/>
        <w:ind w:left="426"/>
        <w:rPr>
          <w:rFonts w:ascii="Arial" w:hAnsi="Arial" w:cs="Arial"/>
          <w:b/>
          <w:color w:val="000000" w:themeColor="text1"/>
          <w:sz w:val="22"/>
          <w:szCs w:val="22"/>
        </w:rPr>
      </w:pPr>
      <w:r w:rsidRPr="003759B8">
        <w:rPr>
          <w:rFonts w:ascii="Arial" w:hAnsi="Arial" w:cs="Arial"/>
          <w:b/>
          <w:color w:val="000000" w:themeColor="text1"/>
          <w:sz w:val="22"/>
          <w:szCs w:val="22"/>
        </w:rPr>
        <w:t>¿Cómo se evalúa en el proceso de enseñanza y aprendizaje de las competencias?</w:t>
      </w:r>
    </w:p>
    <w:p w14:paraId="6B9A7CAF" w14:textId="77777777" w:rsidR="003759B8" w:rsidRPr="003759B8" w:rsidRDefault="003759B8" w:rsidP="003759B8">
      <w:pPr>
        <w:spacing w:line="360" w:lineRule="auto"/>
        <w:ind w:left="426"/>
        <w:rPr>
          <w:rFonts w:ascii="Arial" w:hAnsi="Arial" w:cs="Arial"/>
          <w:color w:val="000000" w:themeColor="text1"/>
          <w:sz w:val="22"/>
          <w:szCs w:val="22"/>
        </w:rPr>
      </w:pPr>
      <w:r w:rsidRPr="003759B8">
        <w:rPr>
          <w:rFonts w:ascii="Arial" w:hAnsi="Arial" w:cs="Arial"/>
          <w:color w:val="000000" w:themeColor="text1"/>
          <w:sz w:val="22"/>
          <w:szCs w:val="22"/>
        </w:rPr>
        <w:t>Para llevar a cabo este proceso en el aula por parte de los profesores se brindan las siguientes orientaciones:</w:t>
      </w:r>
    </w:p>
    <w:p w14:paraId="6B9A7CB0" w14:textId="77777777" w:rsidR="003759B8" w:rsidRPr="003759B8" w:rsidRDefault="003759B8" w:rsidP="00726B28">
      <w:pPr>
        <w:pStyle w:val="Prrafodelista"/>
        <w:numPr>
          <w:ilvl w:val="0"/>
          <w:numId w:val="46"/>
        </w:numPr>
        <w:spacing w:line="360" w:lineRule="auto"/>
        <w:ind w:left="709"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Comprender la competencia por evaluar.</w:t>
      </w:r>
    </w:p>
    <w:p w14:paraId="6B9A7CB1" w14:textId="77777777" w:rsidR="003759B8" w:rsidRPr="003759B8" w:rsidRDefault="003759B8" w:rsidP="00726B28">
      <w:pPr>
        <w:pStyle w:val="Prrafodelista"/>
        <w:numPr>
          <w:ilvl w:val="0"/>
          <w:numId w:val="46"/>
        </w:numPr>
        <w:spacing w:line="360" w:lineRule="auto"/>
        <w:ind w:left="709"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Analizar el estándar de aprendizaje del ciclo.</w:t>
      </w:r>
    </w:p>
    <w:p w14:paraId="6B9A7CB2" w14:textId="77777777" w:rsidR="003759B8" w:rsidRPr="003759B8" w:rsidRDefault="003759B8" w:rsidP="00726B28">
      <w:pPr>
        <w:pStyle w:val="Prrafodelista"/>
        <w:numPr>
          <w:ilvl w:val="0"/>
          <w:numId w:val="46"/>
        </w:numPr>
        <w:spacing w:line="360" w:lineRule="auto"/>
        <w:ind w:left="709"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Seleccionar o diseñar situaciones significativas.</w:t>
      </w:r>
    </w:p>
    <w:p w14:paraId="6B9A7CB3" w14:textId="77777777" w:rsidR="003759B8" w:rsidRPr="003759B8" w:rsidRDefault="003759B8" w:rsidP="00726B28">
      <w:pPr>
        <w:pStyle w:val="Prrafodelista"/>
        <w:numPr>
          <w:ilvl w:val="0"/>
          <w:numId w:val="46"/>
        </w:numPr>
        <w:spacing w:line="360" w:lineRule="auto"/>
        <w:ind w:left="709"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Utilizar criterios de evaluación para construir instrumentos.</w:t>
      </w:r>
    </w:p>
    <w:p w14:paraId="6B9A7CB4" w14:textId="77777777" w:rsidR="003759B8" w:rsidRPr="003759B8" w:rsidRDefault="003759B8" w:rsidP="00726B28">
      <w:pPr>
        <w:pStyle w:val="Prrafodelista"/>
        <w:numPr>
          <w:ilvl w:val="0"/>
          <w:numId w:val="46"/>
        </w:numPr>
        <w:spacing w:line="360" w:lineRule="auto"/>
        <w:ind w:left="709"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Comunicar a los estudiantes en qué van a ser evaluados y los criterios de evaluación.</w:t>
      </w:r>
    </w:p>
    <w:p w14:paraId="6B9A7CB5" w14:textId="77777777" w:rsidR="003759B8" w:rsidRPr="003759B8" w:rsidRDefault="003759B8" w:rsidP="00726B28">
      <w:pPr>
        <w:pStyle w:val="Prrafodelista"/>
        <w:numPr>
          <w:ilvl w:val="0"/>
          <w:numId w:val="46"/>
        </w:numPr>
        <w:spacing w:line="360" w:lineRule="auto"/>
        <w:ind w:left="709"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Valorar el desempeño actual de cada estudiante a partir del análisis de evidencias.</w:t>
      </w:r>
    </w:p>
    <w:p w14:paraId="6B9A7CB6" w14:textId="77777777" w:rsidR="003759B8" w:rsidRPr="00AB3B64" w:rsidRDefault="003759B8" w:rsidP="00726B28">
      <w:pPr>
        <w:pStyle w:val="Prrafodelista"/>
        <w:numPr>
          <w:ilvl w:val="0"/>
          <w:numId w:val="46"/>
        </w:numPr>
        <w:spacing w:line="360" w:lineRule="auto"/>
        <w:ind w:left="709"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Retroalimentar a los estudiantes para ayudarlos a avanzar hacia el nivel esperado y ajustar la enseñanza a las necesidades identificadas.</w:t>
      </w:r>
    </w:p>
    <w:p w14:paraId="6B9A7CB7" w14:textId="77777777" w:rsidR="003759B8" w:rsidRPr="003759B8" w:rsidRDefault="003759B8" w:rsidP="003759B8">
      <w:pPr>
        <w:autoSpaceDE w:val="0"/>
        <w:autoSpaceDN w:val="0"/>
        <w:adjustRightInd w:val="0"/>
        <w:spacing w:line="360" w:lineRule="auto"/>
        <w:ind w:left="426"/>
        <w:jc w:val="both"/>
        <w:rPr>
          <w:rFonts w:ascii="Arial" w:hAnsi="Arial" w:cs="Arial"/>
          <w:color w:val="000000" w:themeColor="text1"/>
          <w:sz w:val="22"/>
          <w:szCs w:val="22"/>
        </w:rPr>
      </w:pPr>
      <w:r w:rsidRPr="003759B8">
        <w:rPr>
          <w:rFonts w:ascii="Arial" w:hAnsi="Arial" w:cs="Arial"/>
          <w:color w:val="000000" w:themeColor="text1"/>
          <w:sz w:val="22"/>
          <w:szCs w:val="22"/>
        </w:rPr>
        <w:t xml:space="preserve">En todas las áreas curriculares los docentes tienen presente la evaluación como un proceso permanente. Se tendrá en cuenta dos tipos de evaluación: una de proceso o formativa y otra de resultados (sumativa): </w:t>
      </w:r>
    </w:p>
    <w:p w14:paraId="6B9A7CB8" w14:textId="77777777" w:rsidR="003759B8" w:rsidRPr="00AB3B64" w:rsidRDefault="003759B8" w:rsidP="00726B28">
      <w:pPr>
        <w:pStyle w:val="Prrafodelista"/>
        <w:numPr>
          <w:ilvl w:val="0"/>
          <w:numId w:val="50"/>
        </w:numPr>
        <w:spacing w:line="360" w:lineRule="auto"/>
        <w:contextualSpacing/>
        <w:jc w:val="both"/>
        <w:rPr>
          <w:rFonts w:ascii="Arial" w:hAnsi="Arial" w:cs="Arial"/>
          <w:color w:val="000000" w:themeColor="text1"/>
          <w:sz w:val="22"/>
          <w:szCs w:val="22"/>
        </w:rPr>
      </w:pPr>
      <w:r w:rsidRPr="003759B8">
        <w:rPr>
          <w:rFonts w:ascii="Arial" w:hAnsi="Arial" w:cs="Arial"/>
          <w:b/>
          <w:color w:val="000000" w:themeColor="text1"/>
          <w:sz w:val="22"/>
          <w:szCs w:val="22"/>
        </w:rPr>
        <w:t xml:space="preserve">Evaluación formativa: </w:t>
      </w:r>
      <w:r w:rsidRPr="003759B8">
        <w:rPr>
          <w:rFonts w:ascii="Arial" w:hAnsi="Arial" w:cs="Arial"/>
          <w:color w:val="000000" w:themeColor="text1"/>
          <w:sz w:val="22"/>
          <w:szCs w:val="22"/>
        </w:rPr>
        <w:t>Se puede realizar de distintos modos según el propósito de la sesión: realizar seguimiento, revisar tareas, observar mientras trabajan, etc. Para hacerlo no debemos olvidar los aprendizajes esperados para la sesión. Sirve para regular los procesos de enseñanza aprendizaje y apoyar a los estudiantes</w:t>
      </w:r>
    </w:p>
    <w:p w14:paraId="6B9A7CB9" w14:textId="77777777" w:rsidR="003759B8" w:rsidRPr="00AB3B64" w:rsidRDefault="003759B8" w:rsidP="00726B28">
      <w:pPr>
        <w:pStyle w:val="Prrafodelista"/>
        <w:numPr>
          <w:ilvl w:val="0"/>
          <w:numId w:val="50"/>
        </w:numPr>
        <w:spacing w:line="360" w:lineRule="auto"/>
        <w:contextualSpacing/>
        <w:jc w:val="both"/>
        <w:rPr>
          <w:rFonts w:ascii="Arial" w:hAnsi="Arial" w:cs="Arial"/>
          <w:color w:val="000000" w:themeColor="text1"/>
          <w:sz w:val="22"/>
          <w:szCs w:val="22"/>
        </w:rPr>
      </w:pPr>
      <w:r w:rsidRPr="003759B8">
        <w:rPr>
          <w:rFonts w:ascii="Arial" w:hAnsi="Arial" w:cs="Arial"/>
          <w:b/>
          <w:color w:val="000000" w:themeColor="text1"/>
          <w:sz w:val="22"/>
          <w:szCs w:val="22"/>
        </w:rPr>
        <w:t>Evaluación sumativa:</w:t>
      </w:r>
      <w:r w:rsidRPr="003759B8">
        <w:rPr>
          <w:rFonts w:ascii="Arial" w:hAnsi="Arial" w:cs="Arial"/>
          <w:color w:val="000000" w:themeColor="text1"/>
          <w:sz w:val="22"/>
          <w:szCs w:val="22"/>
        </w:rPr>
        <w:t xml:space="preserve"> Cada vez que se cierra un proceso (y esto sucede varias veces en una unidad) hay que realizar una evaluación de resultados, con instrumentos variados, que nos permita ver hasta dónde llegaron los estudiantes, y cuáles fueron sus avances y dificultades.</w:t>
      </w:r>
    </w:p>
    <w:p w14:paraId="6B9A7CBA" w14:textId="77777777" w:rsidR="003759B8" w:rsidRPr="003759B8" w:rsidRDefault="003759B8" w:rsidP="003759B8">
      <w:pPr>
        <w:spacing w:line="360" w:lineRule="auto"/>
        <w:ind w:left="426"/>
        <w:rPr>
          <w:rFonts w:ascii="Arial" w:hAnsi="Arial" w:cs="Arial"/>
          <w:b/>
          <w:color w:val="000000" w:themeColor="text1"/>
          <w:sz w:val="22"/>
          <w:szCs w:val="22"/>
        </w:rPr>
      </w:pPr>
      <w:r w:rsidRPr="003759B8">
        <w:rPr>
          <w:rFonts w:ascii="Arial" w:hAnsi="Arial" w:cs="Arial"/>
          <w:b/>
          <w:color w:val="000000" w:themeColor="text1"/>
          <w:sz w:val="22"/>
          <w:szCs w:val="22"/>
        </w:rPr>
        <w:t>¿Cómo se usa la calificación con fines de promoción?</w:t>
      </w:r>
    </w:p>
    <w:p w14:paraId="7933AA07" w14:textId="12A4BFF2" w:rsidR="00B37547" w:rsidRPr="00B37547" w:rsidRDefault="003759B8" w:rsidP="00B37547">
      <w:pPr>
        <w:pStyle w:val="Prrafodelista"/>
        <w:numPr>
          <w:ilvl w:val="0"/>
          <w:numId w:val="49"/>
        </w:numPr>
        <w:spacing w:line="360" w:lineRule="auto"/>
        <w:contextualSpacing/>
        <w:rPr>
          <w:rFonts w:ascii="Arial" w:hAnsi="Arial" w:cs="Arial"/>
          <w:color w:val="000000" w:themeColor="text1"/>
          <w:sz w:val="22"/>
          <w:szCs w:val="22"/>
        </w:rPr>
      </w:pPr>
      <w:r w:rsidRPr="003759B8">
        <w:rPr>
          <w:rFonts w:ascii="Arial" w:hAnsi="Arial" w:cs="Arial"/>
          <w:color w:val="000000" w:themeColor="text1"/>
          <w:sz w:val="22"/>
          <w:szCs w:val="22"/>
        </w:rPr>
        <w:t xml:space="preserve">La calificación con fines de promoción se puede realizar por </w:t>
      </w:r>
      <w:r w:rsidR="00AB3B64">
        <w:rPr>
          <w:rFonts w:ascii="Arial" w:hAnsi="Arial" w:cs="Arial"/>
          <w:color w:val="000000" w:themeColor="text1"/>
          <w:sz w:val="22"/>
          <w:szCs w:val="22"/>
        </w:rPr>
        <w:t>periodo de aprendizaje (bi</w:t>
      </w:r>
      <w:r w:rsidR="000809A2">
        <w:rPr>
          <w:rFonts w:ascii="Arial" w:hAnsi="Arial" w:cs="Arial"/>
          <w:color w:val="000000" w:themeColor="text1"/>
          <w:sz w:val="22"/>
          <w:szCs w:val="22"/>
        </w:rPr>
        <w:t>mestre</w:t>
      </w:r>
      <w:r w:rsidR="00AB3B64">
        <w:rPr>
          <w:rFonts w:ascii="Arial" w:hAnsi="Arial" w:cs="Arial"/>
          <w:color w:val="000000" w:themeColor="text1"/>
          <w:sz w:val="22"/>
          <w:szCs w:val="22"/>
        </w:rPr>
        <w:t>, trimestres y anua</w:t>
      </w:r>
      <w:r w:rsidR="00DA7845">
        <w:rPr>
          <w:rFonts w:ascii="Arial" w:hAnsi="Arial" w:cs="Arial"/>
          <w:color w:val="000000" w:themeColor="text1"/>
          <w:sz w:val="22"/>
          <w:szCs w:val="22"/>
        </w:rPr>
        <w:t>l.</w:t>
      </w:r>
    </w:p>
    <w:tbl>
      <w:tblPr>
        <w:tblStyle w:val="Tablaconcuadrcula"/>
        <w:tblpPr w:leftFromText="141" w:rightFromText="141" w:vertAnchor="text" w:horzAnchor="margin" w:tblpXSpec="right" w:tblpY="914"/>
        <w:tblW w:w="0" w:type="auto"/>
        <w:tblLook w:val="04A0" w:firstRow="1" w:lastRow="0" w:firstColumn="1" w:lastColumn="0" w:noHBand="0" w:noVBand="1"/>
      </w:tblPr>
      <w:tblGrid>
        <w:gridCol w:w="992"/>
        <w:gridCol w:w="7792"/>
      </w:tblGrid>
      <w:tr w:rsidR="000809A2" w:rsidRPr="003759B8" w14:paraId="6B9A7CC0" w14:textId="77777777" w:rsidTr="00AB3B64">
        <w:tc>
          <w:tcPr>
            <w:tcW w:w="992" w:type="dxa"/>
          </w:tcPr>
          <w:p w14:paraId="6B9A7CBC" w14:textId="77777777" w:rsidR="000809A2" w:rsidRPr="003759B8" w:rsidRDefault="000809A2" w:rsidP="000809A2">
            <w:pPr>
              <w:spacing w:line="360" w:lineRule="auto"/>
              <w:jc w:val="center"/>
              <w:rPr>
                <w:rFonts w:ascii="Arial" w:hAnsi="Arial" w:cs="Arial"/>
                <w:b/>
                <w:color w:val="000000" w:themeColor="text1"/>
                <w:sz w:val="22"/>
                <w:szCs w:val="22"/>
              </w:rPr>
            </w:pPr>
          </w:p>
          <w:p w14:paraId="6B9A7CBD" w14:textId="77777777" w:rsidR="000809A2" w:rsidRPr="003759B8" w:rsidRDefault="000809A2" w:rsidP="000809A2">
            <w:pPr>
              <w:spacing w:line="360" w:lineRule="auto"/>
              <w:jc w:val="center"/>
              <w:rPr>
                <w:rFonts w:ascii="Arial" w:hAnsi="Arial" w:cs="Arial"/>
                <w:b/>
                <w:color w:val="000000" w:themeColor="text1"/>
                <w:sz w:val="22"/>
                <w:szCs w:val="22"/>
              </w:rPr>
            </w:pPr>
            <w:r w:rsidRPr="003759B8">
              <w:rPr>
                <w:rFonts w:ascii="Arial" w:hAnsi="Arial" w:cs="Arial"/>
                <w:b/>
                <w:color w:val="000000" w:themeColor="text1"/>
                <w:sz w:val="22"/>
                <w:szCs w:val="22"/>
              </w:rPr>
              <w:t>AD</w:t>
            </w:r>
          </w:p>
        </w:tc>
        <w:tc>
          <w:tcPr>
            <w:tcW w:w="7792" w:type="dxa"/>
          </w:tcPr>
          <w:p w14:paraId="6B9A7CBE" w14:textId="77777777" w:rsidR="000809A2" w:rsidRPr="003759B8" w:rsidRDefault="000809A2" w:rsidP="000809A2">
            <w:pPr>
              <w:spacing w:line="360" w:lineRule="auto"/>
              <w:jc w:val="both"/>
              <w:rPr>
                <w:rFonts w:ascii="Arial" w:hAnsi="Arial" w:cs="Arial"/>
                <w:color w:val="000000" w:themeColor="text1"/>
                <w:sz w:val="22"/>
                <w:szCs w:val="22"/>
              </w:rPr>
            </w:pPr>
            <w:r w:rsidRPr="003759B8">
              <w:rPr>
                <w:rFonts w:ascii="Arial" w:hAnsi="Arial" w:cs="Arial"/>
                <w:color w:val="000000" w:themeColor="text1"/>
                <w:sz w:val="22"/>
                <w:szCs w:val="22"/>
              </w:rPr>
              <w:t>LOGRO DESTACADO</w:t>
            </w:r>
          </w:p>
          <w:p w14:paraId="6B9A7CBF" w14:textId="77777777" w:rsidR="000809A2" w:rsidRPr="003759B8" w:rsidRDefault="000809A2" w:rsidP="000809A2">
            <w:pPr>
              <w:spacing w:line="360" w:lineRule="auto"/>
              <w:jc w:val="both"/>
              <w:rPr>
                <w:rFonts w:ascii="Arial" w:hAnsi="Arial" w:cs="Arial"/>
                <w:color w:val="000000" w:themeColor="text1"/>
                <w:sz w:val="22"/>
                <w:szCs w:val="22"/>
              </w:rPr>
            </w:pPr>
            <w:r w:rsidRPr="003759B8">
              <w:rPr>
                <w:rFonts w:ascii="Arial" w:hAnsi="Arial" w:cs="Arial"/>
                <w:color w:val="000000" w:themeColor="text1"/>
                <w:sz w:val="22"/>
                <w:szCs w:val="22"/>
              </w:rPr>
              <w:t>Cuando el estudiante evidencia un nivel superior a lo esperado respecto a la competencia. Esto quiere decir que demuestra aprendizajes que van más allá del nivel esperado.</w:t>
            </w:r>
          </w:p>
        </w:tc>
      </w:tr>
      <w:tr w:rsidR="000809A2" w:rsidRPr="003759B8" w14:paraId="6B9A7CC5" w14:textId="77777777" w:rsidTr="00AB3B64">
        <w:tc>
          <w:tcPr>
            <w:tcW w:w="992" w:type="dxa"/>
          </w:tcPr>
          <w:p w14:paraId="6B9A7CC1" w14:textId="77777777" w:rsidR="000809A2" w:rsidRPr="003759B8" w:rsidRDefault="000809A2" w:rsidP="000809A2">
            <w:pPr>
              <w:spacing w:line="360" w:lineRule="auto"/>
              <w:jc w:val="center"/>
              <w:rPr>
                <w:rFonts w:ascii="Arial" w:hAnsi="Arial" w:cs="Arial"/>
                <w:b/>
                <w:color w:val="000000" w:themeColor="text1"/>
                <w:sz w:val="22"/>
                <w:szCs w:val="22"/>
              </w:rPr>
            </w:pPr>
          </w:p>
          <w:p w14:paraId="6B9A7CC2" w14:textId="77777777" w:rsidR="000809A2" w:rsidRPr="003759B8" w:rsidRDefault="000809A2" w:rsidP="000809A2">
            <w:pPr>
              <w:spacing w:line="360" w:lineRule="auto"/>
              <w:jc w:val="center"/>
              <w:rPr>
                <w:rFonts w:ascii="Arial" w:hAnsi="Arial" w:cs="Arial"/>
                <w:b/>
                <w:color w:val="000000" w:themeColor="text1"/>
                <w:sz w:val="22"/>
                <w:szCs w:val="22"/>
              </w:rPr>
            </w:pPr>
            <w:r w:rsidRPr="003759B8">
              <w:rPr>
                <w:rFonts w:ascii="Arial" w:hAnsi="Arial" w:cs="Arial"/>
                <w:b/>
                <w:color w:val="000000" w:themeColor="text1"/>
                <w:sz w:val="22"/>
                <w:szCs w:val="22"/>
              </w:rPr>
              <w:t>A</w:t>
            </w:r>
          </w:p>
        </w:tc>
        <w:tc>
          <w:tcPr>
            <w:tcW w:w="7792" w:type="dxa"/>
          </w:tcPr>
          <w:p w14:paraId="6B9A7CC3" w14:textId="77777777" w:rsidR="000809A2" w:rsidRPr="003759B8" w:rsidRDefault="000809A2" w:rsidP="000809A2">
            <w:pPr>
              <w:spacing w:line="360" w:lineRule="auto"/>
              <w:jc w:val="both"/>
              <w:rPr>
                <w:rFonts w:ascii="Arial" w:hAnsi="Arial" w:cs="Arial"/>
                <w:color w:val="000000" w:themeColor="text1"/>
                <w:sz w:val="22"/>
                <w:szCs w:val="22"/>
              </w:rPr>
            </w:pPr>
            <w:r w:rsidRPr="003759B8">
              <w:rPr>
                <w:rFonts w:ascii="Arial" w:hAnsi="Arial" w:cs="Arial"/>
                <w:color w:val="000000" w:themeColor="text1"/>
                <w:sz w:val="22"/>
                <w:szCs w:val="22"/>
              </w:rPr>
              <w:t>LOGRO ESPERADO</w:t>
            </w:r>
          </w:p>
          <w:p w14:paraId="6B9A7CC4" w14:textId="77777777" w:rsidR="000809A2" w:rsidRPr="003759B8" w:rsidRDefault="000809A2" w:rsidP="000809A2">
            <w:pPr>
              <w:spacing w:line="360" w:lineRule="auto"/>
              <w:jc w:val="both"/>
              <w:rPr>
                <w:rFonts w:ascii="Arial" w:hAnsi="Arial" w:cs="Arial"/>
                <w:color w:val="000000" w:themeColor="text1"/>
                <w:sz w:val="22"/>
                <w:szCs w:val="22"/>
              </w:rPr>
            </w:pPr>
            <w:r w:rsidRPr="003759B8">
              <w:rPr>
                <w:rFonts w:ascii="Arial" w:hAnsi="Arial" w:cs="Arial"/>
                <w:color w:val="000000" w:themeColor="text1"/>
                <w:sz w:val="22"/>
                <w:szCs w:val="22"/>
              </w:rPr>
              <w:lastRenderedPageBreak/>
              <w:t>Cuando el estudiante evidencia el nivel esperado respecto a la competencia, demostrando manejo satisfactorio en todas las tareas propuestas y en el tiempo programado.</w:t>
            </w:r>
          </w:p>
        </w:tc>
      </w:tr>
      <w:tr w:rsidR="000809A2" w:rsidRPr="003759B8" w14:paraId="6B9A7CCA" w14:textId="77777777" w:rsidTr="00AB3B64">
        <w:tc>
          <w:tcPr>
            <w:tcW w:w="992" w:type="dxa"/>
          </w:tcPr>
          <w:p w14:paraId="6B9A7CC6" w14:textId="77777777" w:rsidR="000809A2" w:rsidRPr="003759B8" w:rsidRDefault="000809A2" w:rsidP="000809A2">
            <w:pPr>
              <w:spacing w:line="360" w:lineRule="auto"/>
              <w:jc w:val="center"/>
              <w:rPr>
                <w:rFonts w:ascii="Arial" w:hAnsi="Arial" w:cs="Arial"/>
                <w:b/>
                <w:color w:val="000000" w:themeColor="text1"/>
                <w:sz w:val="22"/>
                <w:szCs w:val="22"/>
              </w:rPr>
            </w:pPr>
          </w:p>
          <w:p w14:paraId="6B9A7CC7" w14:textId="77777777" w:rsidR="000809A2" w:rsidRPr="003759B8" w:rsidRDefault="000809A2" w:rsidP="000809A2">
            <w:pPr>
              <w:spacing w:line="360" w:lineRule="auto"/>
              <w:jc w:val="center"/>
              <w:rPr>
                <w:rFonts w:ascii="Arial" w:hAnsi="Arial" w:cs="Arial"/>
                <w:b/>
                <w:color w:val="000000" w:themeColor="text1"/>
                <w:sz w:val="22"/>
                <w:szCs w:val="22"/>
              </w:rPr>
            </w:pPr>
            <w:r w:rsidRPr="003759B8">
              <w:rPr>
                <w:rFonts w:ascii="Arial" w:hAnsi="Arial" w:cs="Arial"/>
                <w:b/>
                <w:color w:val="000000" w:themeColor="text1"/>
                <w:sz w:val="22"/>
                <w:szCs w:val="22"/>
              </w:rPr>
              <w:t>B</w:t>
            </w:r>
          </w:p>
        </w:tc>
        <w:tc>
          <w:tcPr>
            <w:tcW w:w="7792" w:type="dxa"/>
          </w:tcPr>
          <w:p w14:paraId="6B9A7CC8" w14:textId="77777777" w:rsidR="000809A2" w:rsidRPr="003759B8" w:rsidRDefault="000809A2" w:rsidP="000809A2">
            <w:pPr>
              <w:spacing w:line="360" w:lineRule="auto"/>
              <w:jc w:val="both"/>
              <w:rPr>
                <w:rFonts w:ascii="Arial" w:hAnsi="Arial" w:cs="Arial"/>
                <w:color w:val="000000" w:themeColor="text1"/>
                <w:sz w:val="22"/>
                <w:szCs w:val="22"/>
              </w:rPr>
            </w:pPr>
            <w:r w:rsidRPr="003759B8">
              <w:rPr>
                <w:rFonts w:ascii="Arial" w:hAnsi="Arial" w:cs="Arial"/>
                <w:color w:val="000000" w:themeColor="text1"/>
                <w:sz w:val="22"/>
                <w:szCs w:val="22"/>
              </w:rPr>
              <w:t>EN PROCESO</w:t>
            </w:r>
          </w:p>
          <w:p w14:paraId="6B9A7CC9" w14:textId="77777777" w:rsidR="000809A2" w:rsidRPr="003759B8" w:rsidRDefault="000809A2" w:rsidP="000809A2">
            <w:pPr>
              <w:spacing w:line="360" w:lineRule="auto"/>
              <w:jc w:val="both"/>
              <w:rPr>
                <w:rFonts w:ascii="Arial" w:hAnsi="Arial" w:cs="Arial"/>
                <w:color w:val="000000" w:themeColor="text1"/>
                <w:sz w:val="22"/>
                <w:szCs w:val="22"/>
              </w:rPr>
            </w:pPr>
            <w:r w:rsidRPr="003759B8">
              <w:rPr>
                <w:rFonts w:ascii="Arial" w:hAnsi="Arial" w:cs="Arial"/>
                <w:color w:val="000000" w:themeColor="text1"/>
                <w:sz w:val="22"/>
                <w:szCs w:val="22"/>
              </w:rPr>
              <w:t>Cuando el estudiante está próximo o cerca al nivel esperado respecto a la competencia, para lo cual requiere acompañamiento durante un tiempo razonable para lograrlo.</w:t>
            </w:r>
          </w:p>
        </w:tc>
      </w:tr>
      <w:tr w:rsidR="000809A2" w:rsidRPr="003759B8" w14:paraId="6B9A7CCF" w14:textId="77777777" w:rsidTr="00AB3B64">
        <w:tc>
          <w:tcPr>
            <w:tcW w:w="992" w:type="dxa"/>
          </w:tcPr>
          <w:p w14:paraId="6B9A7CCB" w14:textId="77777777" w:rsidR="000809A2" w:rsidRPr="003759B8" w:rsidRDefault="000809A2" w:rsidP="000809A2">
            <w:pPr>
              <w:spacing w:line="360" w:lineRule="auto"/>
              <w:jc w:val="center"/>
              <w:rPr>
                <w:rFonts w:ascii="Arial" w:hAnsi="Arial" w:cs="Arial"/>
                <w:b/>
                <w:color w:val="000000" w:themeColor="text1"/>
                <w:sz w:val="22"/>
                <w:szCs w:val="22"/>
              </w:rPr>
            </w:pPr>
          </w:p>
          <w:p w14:paraId="6B9A7CCC" w14:textId="77777777" w:rsidR="000809A2" w:rsidRPr="003759B8" w:rsidRDefault="000809A2" w:rsidP="000809A2">
            <w:pPr>
              <w:spacing w:line="360" w:lineRule="auto"/>
              <w:jc w:val="center"/>
              <w:rPr>
                <w:rFonts w:ascii="Arial" w:hAnsi="Arial" w:cs="Arial"/>
                <w:b/>
                <w:color w:val="000000" w:themeColor="text1"/>
                <w:sz w:val="22"/>
                <w:szCs w:val="22"/>
              </w:rPr>
            </w:pPr>
            <w:r w:rsidRPr="003759B8">
              <w:rPr>
                <w:rFonts w:ascii="Arial" w:hAnsi="Arial" w:cs="Arial"/>
                <w:b/>
                <w:color w:val="000000" w:themeColor="text1"/>
                <w:sz w:val="22"/>
                <w:szCs w:val="22"/>
              </w:rPr>
              <w:t>C</w:t>
            </w:r>
          </w:p>
        </w:tc>
        <w:tc>
          <w:tcPr>
            <w:tcW w:w="7792" w:type="dxa"/>
          </w:tcPr>
          <w:p w14:paraId="6B9A7CCD" w14:textId="77777777" w:rsidR="000809A2" w:rsidRPr="003759B8" w:rsidRDefault="000809A2" w:rsidP="000809A2">
            <w:pPr>
              <w:spacing w:line="360" w:lineRule="auto"/>
              <w:jc w:val="both"/>
              <w:rPr>
                <w:rFonts w:ascii="Arial" w:hAnsi="Arial" w:cs="Arial"/>
                <w:color w:val="000000" w:themeColor="text1"/>
                <w:sz w:val="22"/>
                <w:szCs w:val="22"/>
              </w:rPr>
            </w:pPr>
            <w:r w:rsidRPr="003759B8">
              <w:rPr>
                <w:rFonts w:ascii="Arial" w:hAnsi="Arial" w:cs="Arial"/>
                <w:color w:val="000000" w:themeColor="text1"/>
                <w:sz w:val="22"/>
                <w:szCs w:val="22"/>
              </w:rPr>
              <w:t>EN INICIO</w:t>
            </w:r>
          </w:p>
          <w:p w14:paraId="6B9A7CCE" w14:textId="16C3F222" w:rsidR="000809A2" w:rsidRPr="003759B8" w:rsidRDefault="000809A2" w:rsidP="000809A2">
            <w:pPr>
              <w:spacing w:line="360" w:lineRule="auto"/>
              <w:jc w:val="both"/>
              <w:rPr>
                <w:rFonts w:ascii="Arial" w:hAnsi="Arial" w:cs="Arial"/>
                <w:color w:val="000000" w:themeColor="text1"/>
                <w:sz w:val="22"/>
                <w:szCs w:val="22"/>
              </w:rPr>
            </w:pPr>
            <w:r w:rsidRPr="003759B8">
              <w:rPr>
                <w:rFonts w:ascii="Arial" w:hAnsi="Arial" w:cs="Arial"/>
                <w:color w:val="000000" w:themeColor="text1"/>
                <w:sz w:val="22"/>
                <w:szCs w:val="22"/>
              </w:rPr>
              <w:t xml:space="preserve">Cuando el estudiante muestra un progreso mínimo en una competencia </w:t>
            </w:r>
            <w:r w:rsidR="008E79D4" w:rsidRPr="003759B8">
              <w:rPr>
                <w:rFonts w:ascii="Arial" w:hAnsi="Arial" w:cs="Arial"/>
                <w:color w:val="000000" w:themeColor="text1"/>
                <w:sz w:val="22"/>
                <w:szCs w:val="22"/>
              </w:rPr>
              <w:t>de acuerdo con el</w:t>
            </w:r>
            <w:r w:rsidRPr="003759B8">
              <w:rPr>
                <w:rFonts w:ascii="Arial" w:hAnsi="Arial" w:cs="Arial"/>
                <w:color w:val="000000" w:themeColor="text1"/>
                <w:sz w:val="22"/>
                <w:szCs w:val="22"/>
              </w:rPr>
              <w:t xml:space="preserve"> nivel esperado. Evidencia con frecuencia dificultades en el desarrollo de las tareas, por lo que necesita mayor tiempo de acompañamiento e intervención del docente</w:t>
            </w:r>
          </w:p>
        </w:tc>
      </w:tr>
    </w:tbl>
    <w:p w14:paraId="6B9A7CD0" w14:textId="77777777" w:rsidR="000809A2" w:rsidRDefault="000809A2" w:rsidP="000809A2">
      <w:pPr>
        <w:spacing w:line="360" w:lineRule="auto"/>
        <w:contextualSpacing/>
        <w:rPr>
          <w:rFonts w:ascii="Arial" w:hAnsi="Arial" w:cs="Arial"/>
          <w:color w:val="000000" w:themeColor="text1"/>
          <w:sz w:val="22"/>
          <w:szCs w:val="22"/>
        </w:rPr>
      </w:pPr>
    </w:p>
    <w:p w14:paraId="6B9A7CD1" w14:textId="77777777" w:rsidR="000809A2" w:rsidRDefault="000809A2" w:rsidP="000809A2">
      <w:pPr>
        <w:spacing w:line="360" w:lineRule="auto"/>
        <w:contextualSpacing/>
        <w:rPr>
          <w:rFonts w:ascii="Arial" w:hAnsi="Arial" w:cs="Arial"/>
          <w:color w:val="000000" w:themeColor="text1"/>
          <w:sz w:val="22"/>
          <w:szCs w:val="22"/>
        </w:rPr>
      </w:pPr>
    </w:p>
    <w:p w14:paraId="6B9A7CD2" w14:textId="77777777" w:rsidR="000809A2" w:rsidRDefault="000809A2" w:rsidP="000809A2">
      <w:pPr>
        <w:spacing w:line="360" w:lineRule="auto"/>
        <w:contextualSpacing/>
        <w:rPr>
          <w:rFonts w:ascii="Arial" w:hAnsi="Arial" w:cs="Arial"/>
          <w:color w:val="000000" w:themeColor="text1"/>
          <w:sz w:val="22"/>
          <w:szCs w:val="22"/>
        </w:rPr>
      </w:pPr>
    </w:p>
    <w:p w14:paraId="6B9A7CD3" w14:textId="77777777" w:rsidR="000809A2" w:rsidRPr="000809A2" w:rsidRDefault="000809A2" w:rsidP="000809A2">
      <w:pPr>
        <w:spacing w:line="360" w:lineRule="auto"/>
        <w:contextualSpacing/>
        <w:rPr>
          <w:rFonts w:ascii="Arial" w:hAnsi="Arial" w:cs="Arial"/>
          <w:color w:val="000000" w:themeColor="text1"/>
          <w:sz w:val="22"/>
          <w:szCs w:val="22"/>
        </w:rPr>
      </w:pPr>
    </w:p>
    <w:p w14:paraId="6B9A7CD4" w14:textId="77777777" w:rsidR="00230CFF" w:rsidRDefault="00230CFF" w:rsidP="00230CFF">
      <w:pPr>
        <w:pStyle w:val="Prrafodelista"/>
        <w:spacing w:line="360" w:lineRule="auto"/>
        <w:ind w:left="1146"/>
        <w:contextualSpacing/>
        <w:rPr>
          <w:rFonts w:ascii="Arial" w:hAnsi="Arial" w:cs="Arial"/>
          <w:color w:val="000000" w:themeColor="text1"/>
          <w:sz w:val="22"/>
          <w:szCs w:val="22"/>
        </w:rPr>
      </w:pPr>
    </w:p>
    <w:p w14:paraId="6B9A7CD5" w14:textId="77777777" w:rsidR="003759B8" w:rsidRPr="000809A2" w:rsidRDefault="003759B8" w:rsidP="00726B28">
      <w:pPr>
        <w:pStyle w:val="Prrafodelista"/>
        <w:numPr>
          <w:ilvl w:val="0"/>
          <w:numId w:val="49"/>
        </w:numPr>
        <w:spacing w:line="360" w:lineRule="auto"/>
        <w:contextualSpacing/>
        <w:rPr>
          <w:rFonts w:ascii="Arial" w:hAnsi="Arial" w:cs="Arial"/>
          <w:color w:val="000000" w:themeColor="text1"/>
          <w:sz w:val="22"/>
          <w:szCs w:val="22"/>
        </w:rPr>
      </w:pPr>
      <w:r w:rsidRPr="003759B8">
        <w:rPr>
          <w:rFonts w:ascii="Arial" w:hAnsi="Arial" w:cs="Arial"/>
          <w:color w:val="000000" w:themeColor="text1"/>
          <w:sz w:val="22"/>
          <w:szCs w:val="22"/>
        </w:rPr>
        <w:t>Establece conclusiones descriptivas del nivel de aprendizaje alcanzado por el estudiante, en función de la evidencia recogida en el período a evaluar; así como se asocian estas conclusiones con la escala de calificación (AD, A, B o C) para obtener un calificativo.</w:t>
      </w:r>
    </w:p>
    <w:p w14:paraId="6B9A7CD6" w14:textId="77777777" w:rsidR="00402DCB" w:rsidRPr="00FD6C6D" w:rsidRDefault="000809A2" w:rsidP="00FD6C6D">
      <w:pPr>
        <w:spacing w:line="360" w:lineRule="auto"/>
        <w:ind w:left="426"/>
        <w:rPr>
          <w:rFonts w:ascii="Arial" w:hAnsi="Arial" w:cs="Arial"/>
          <w:color w:val="000000" w:themeColor="text1"/>
          <w:sz w:val="22"/>
          <w:szCs w:val="22"/>
        </w:rPr>
      </w:pPr>
      <w:r>
        <w:rPr>
          <w:rFonts w:ascii="Arial" w:hAnsi="Arial" w:cs="Arial"/>
          <w:color w:val="000000" w:themeColor="text1"/>
          <w:sz w:val="22"/>
          <w:szCs w:val="22"/>
        </w:rPr>
        <w:t xml:space="preserve">          </w:t>
      </w:r>
      <w:r w:rsidR="003759B8" w:rsidRPr="003759B8">
        <w:rPr>
          <w:rFonts w:ascii="Arial" w:hAnsi="Arial" w:cs="Arial"/>
          <w:color w:val="000000" w:themeColor="text1"/>
          <w:sz w:val="22"/>
          <w:szCs w:val="22"/>
        </w:rPr>
        <w:t>La escala de calificación en este nivel es el siguiente:</w:t>
      </w:r>
    </w:p>
    <w:p w14:paraId="6B9A7CD7" w14:textId="77777777" w:rsidR="00402DCB" w:rsidRPr="003714E3" w:rsidRDefault="003714E3" w:rsidP="003714E3">
      <w:pPr>
        <w:tabs>
          <w:tab w:val="left" w:pos="1021"/>
        </w:tabs>
        <w:spacing w:line="360" w:lineRule="auto"/>
        <w:rPr>
          <w:rFonts w:ascii="Arial" w:hAnsi="Arial" w:cs="Arial"/>
          <w:color w:val="000000" w:themeColor="text1"/>
          <w:sz w:val="22"/>
          <w:szCs w:val="22"/>
        </w:rPr>
      </w:pPr>
      <w:r>
        <w:rPr>
          <w:rFonts w:ascii="Arial" w:hAnsi="Arial" w:cs="Arial"/>
          <w:b/>
          <w:color w:val="000000" w:themeColor="text1"/>
          <w:sz w:val="22"/>
          <w:szCs w:val="22"/>
        </w:rPr>
        <w:t xml:space="preserve">               </w:t>
      </w:r>
      <w:r w:rsidR="002F1EE4" w:rsidRPr="003714E3">
        <w:rPr>
          <w:rFonts w:ascii="Arial" w:hAnsi="Arial" w:cs="Arial"/>
          <w:b/>
          <w:color w:val="000000" w:themeColor="text1"/>
          <w:sz w:val="22"/>
          <w:szCs w:val="22"/>
        </w:rPr>
        <w:t>E</w:t>
      </w:r>
      <w:r w:rsidR="00402DCB" w:rsidRPr="003714E3">
        <w:rPr>
          <w:rFonts w:ascii="Arial" w:hAnsi="Arial" w:cs="Arial"/>
          <w:b/>
          <w:color w:val="000000" w:themeColor="text1"/>
          <w:sz w:val="22"/>
          <w:szCs w:val="22"/>
        </w:rPr>
        <w:t>scala de condiciones</w:t>
      </w:r>
      <w:r w:rsidR="002F1EE4" w:rsidRPr="003714E3">
        <w:rPr>
          <w:rFonts w:ascii="Arial" w:hAnsi="Arial" w:cs="Arial"/>
          <w:b/>
          <w:color w:val="000000" w:themeColor="text1"/>
          <w:sz w:val="22"/>
          <w:szCs w:val="22"/>
        </w:rPr>
        <w:t xml:space="preserve"> </w:t>
      </w:r>
      <w:r w:rsidR="002F1EE4" w:rsidRPr="003714E3">
        <w:rPr>
          <w:rFonts w:ascii="Arial" w:hAnsi="Arial" w:cs="Arial"/>
          <w:bCs/>
          <w:color w:val="000000"/>
          <w:sz w:val="22"/>
          <w:szCs w:val="22"/>
          <w:lang w:eastAsia="es-AR"/>
        </w:rPr>
        <w:t xml:space="preserve">Para la </w:t>
      </w:r>
      <w:r w:rsidRPr="003714E3">
        <w:rPr>
          <w:color w:val="000000" w:themeColor="text1"/>
        </w:rPr>
        <w:t>Promoción.</w:t>
      </w:r>
    </w:p>
    <w:tbl>
      <w:tblPr>
        <w:tblStyle w:val="Tablaconcuadrcula"/>
        <w:tblW w:w="9213" w:type="dxa"/>
        <w:tblInd w:w="421" w:type="dxa"/>
        <w:tblLayout w:type="fixed"/>
        <w:tblLook w:val="04A0" w:firstRow="1" w:lastRow="0" w:firstColumn="1" w:lastColumn="0" w:noHBand="0" w:noVBand="1"/>
      </w:tblPr>
      <w:tblGrid>
        <w:gridCol w:w="567"/>
        <w:gridCol w:w="567"/>
        <w:gridCol w:w="2551"/>
        <w:gridCol w:w="1843"/>
        <w:gridCol w:w="1701"/>
        <w:gridCol w:w="1984"/>
      </w:tblGrid>
      <w:tr w:rsidR="00402DCB" w14:paraId="6B9A7CDD" w14:textId="77777777" w:rsidTr="007B6E33">
        <w:trPr>
          <w:trHeight w:val="368"/>
        </w:trPr>
        <w:tc>
          <w:tcPr>
            <w:tcW w:w="567" w:type="dxa"/>
            <w:vMerge w:val="restart"/>
            <w:textDirection w:val="btLr"/>
          </w:tcPr>
          <w:p w14:paraId="6B9A7CD8" w14:textId="77777777" w:rsidR="00402DCB" w:rsidRDefault="00402DCB" w:rsidP="009E15CF">
            <w:pPr>
              <w:tabs>
                <w:tab w:val="left" w:pos="1021"/>
              </w:tabs>
              <w:spacing w:line="360" w:lineRule="auto"/>
              <w:ind w:left="113" w:right="113"/>
              <w:jc w:val="right"/>
              <w:rPr>
                <w:color w:val="000000" w:themeColor="text1"/>
              </w:rPr>
            </w:pPr>
            <w:r>
              <w:rPr>
                <w:color w:val="000000" w:themeColor="text1"/>
              </w:rPr>
              <w:t>Ciclo</w:t>
            </w:r>
          </w:p>
        </w:tc>
        <w:tc>
          <w:tcPr>
            <w:tcW w:w="567" w:type="dxa"/>
            <w:vMerge w:val="restart"/>
            <w:textDirection w:val="btLr"/>
          </w:tcPr>
          <w:p w14:paraId="6B9A7CD9" w14:textId="77777777" w:rsidR="00402DCB" w:rsidRDefault="00402DCB" w:rsidP="009E15CF">
            <w:pPr>
              <w:tabs>
                <w:tab w:val="left" w:pos="1021"/>
              </w:tabs>
              <w:spacing w:line="360" w:lineRule="auto"/>
              <w:ind w:left="113" w:right="113"/>
              <w:jc w:val="right"/>
              <w:rPr>
                <w:color w:val="000000" w:themeColor="text1"/>
              </w:rPr>
            </w:pPr>
            <w:r>
              <w:rPr>
                <w:color w:val="000000" w:themeColor="text1"/>
              </w:rPr>
              <w:t>Grado</w:t>
            </w:r>
          </w:p>
        </w:tc>
        <w:tc>
          <w:tcPr>
            <w:tcW w:w="2551" w:type="dxa"/>
            <w:vMerge w:val="restart"/>
          </w:tcPr>
          <w:p w14:paraId="6B9A7CDA" w14:textId="2BC6FD82" w:rsidR="00402DCB" w:rsidRDefault="00402DCB" w:rsidP="009E15CF">
            <w:pPr>
              <w:tabs>
                <w:tab w:val="left" w:pos="1021"/>
              </w:tabs>
              <w:spacing w:line="360" w:lineRule="auto"/>
              <w:rPr>
                <w:color w:val="000000" w:themeColor="text1"/>
              </w:rPr>
            </w:pPr>
            <w:r>
              <w:rPr>
                <w:color w:val="000000" w:themeColor="text1"/>
              </w:rPr>
              <w:t xml:space="preserve">Promoción </w:t>
            </w:r>
            <w:r w:rsidR="008E79D4">
              <w:rPr>
                <w:color w:val="000000" w:themeColor="text1"/>
              </w:rPr>
              <w:t>al grado</w:t>
            </w:r>
            <w:r>
              <w:rPr>
                <w:color w:val="000000" w:themeColor="text1"/>
              </w:rPr>
              <w:t xml:space="preserve"> superior procede cuando el estudiante obtiene</w:t>
            </w:r>
          </w:p>
        </w:tc>
        <w:tc>
          <w:tcPr>
            <w:tcW w:w="1843" w:type="dxa"/>
            <w:vMerge w:val="restart"/>
          </w:tcPr>
          <w:p w14:paraId="6B9A7CDB" w14:textId="77777777" w:rsidR="00402DCB" w:rsidRDefault="00402DCB" w:rsidP="009E15CF">
            <w:pPr>
              <w:tabs>
                <w:tab w:val="left" w:pos="1021"/>
              </w:tabs>
              <w:spacing w:line="360" w:lineRule="auto"/>
              <w:rPr>
                <w:color w:val="000000" w:themeColor="text1"/>
              </w:rPr>
            </w:pPr>
            <w:r>
              <w:rPr>
                <w:color w:val="000000" w:themeColor="text1"/>
              </w:rPr>
              <w:t>En el programa de recuperación pedagógica deben participar los estudiantes que:</w:t>
            </w:r>
          </w:p>
        </w:tc>
        <w:tc>
          <w:tcPr>
            <w:tcW w:w="3685" w:type="dxa"/>
            <w:gridSpan w:val="2"/>
          </w:tcPr>
          <w:p w14:paraId="6B9A7CDC" w14:textId="77777777" w:rsidR="00402DCB" w:rsidRDefault="00402DCB" w:rsidP="009E15CF">
            <w:pPr>
              <w:tabs>
                <w:tab w:val="left" w:pos="1021"/>
              </w:tabs>
              <w:spacing w:line="360" w:lineRule="auto"/>
              <w:rPr>
                <w:color w:val="000000" w:themeColor="text1"/>
              </w:rPr>
            </w:pPr>
            <w:r>
              <w:rPr>
                <w:color w:val="000000" w:themeColor="text1"/>
              </w:rPr>
              <w:t>Permanece en el grado el estudiante que:</w:t>
            </w:r>
          </w:p>
        </w:tc>
      </w:tr>
      <w:tr w:rsidR="00402DCB" w14:paraId="6B9A7CE4" w14:textId="77777777" w:rsidTr="007B6E33">
        <w:trPr>
          <w:trHeight w:val="1409"/>
        </w:trPr>
        <w:tc>
          <w:tcPr>
            <w:tcW w:w="567" w:type="dxa"/>
            <w:vMerge/>
          </w:tcPr>
          <w:p w14:paraId="6B9A7CDE" w14:textId="77777777" w:rsidR="00402DCB" w:rsidRDefault="00402DCB" w:rsidP="009E15CF">
            <w:pPr>
              <w:tabs>
                <w:tab w:val="left" w:pos="1021"/>
              </w:tabs>
              <w:spacing w:line="360" w:lineRule="auto"/>
              <w:rPr>
                <w:color w:val="000000" w:themeColor="text1"/>
              </w:rPr>
            </w:pPr>
          </w:p>
        </w:tc>
        <w:tc>
          <w:tcPr>
            <w:tcW w:w="567" w:type="dxa"/>
            <w:vMerge/>
          </w:tcPr>
          <w:p w14:paraId="6B9A7CDF" w14:textId="77777777" w:rsidR="00402DCB" w:rsidRDefault="00402DCB" w:rsidP="009E15CF">
            <w:pPr>
              <w:tabs>
                <w:tab w:val="left" w:pos="1021"/>
              </w:tabs>
              <w:spacing w:line="360" w:lineRule="auto"/>
              <w:rPr>
                <w:color w:val="000000" w:themeColor="text1"/>
              </w:rPr>
            </w:pPr>
          </w:p>
        </w:tc>
        <w:tc>
          <w:tcPr>
            <w:tcW w:w="2551" w:type="dxa"/>
            <w:vMerge/>
          </w:tcPr>
          <w:p w14:paraId="6B9A7CE0" w14:textId="77777777" w:rsidR="00402DCB" w:rsidRDefault="00402DCB" w:rsidP="009E15CF">
            <w:pPr>
              <w:tabs>
                <w:tab w:val="left" w:pos="1021"/>
              </w:tabs>
              <w:spacing w:line="360" w:lineRule="auto"/>
              <w:rPr>
                <w:color w:val="000000" w:themeColor="text1"/>
              </w:rPr>
            </w:pPr>
          </w:p>
        </w:tc>
        <w:tc>
          <w:tcPr>
            <w:tcW w:w="1843" w:type="dxa"/>
            <w:vMerge/>
          </w:tcPr>
          <w:p w14:paraId="6B9A7CE1" w14:textId="77777777" w:rsidR="00402DCB" w:rsidRDefault="00402DCB" w:rsidP="009E15CF">
            <w:pPr>
              <w:tabs>
                <w:tab w:val="left" w:pos="1021"/>
              </w:tabs>
              <w:spacing w:line="360" w:lineRule="auto"/>
              <w:rPr>
                <w:color w:val="000000" w:themeColor="text1"/>
              </w:rPr>
            </w:pPr>
          </w:p>
        </w:tc>
        <w:tc>
          <w:tcPr>
            <w:tcW w:w="1701" w:type="dxa"/>
          </w:tcPr>
          <w:p w14:paraId="6B9A7CE2" w14:textId="77777777" w:rsidR="00402DCB" w:rsidRDefault="00402DCB" w:rsidP="009E15CF">
            <w:pPr>
              <w:tabs>
                <w:tab w:val="left" w:pos="1021"/>
              </w:tabs>
              <w:spacing w:line="360" w:lineRule="auto"/>
              <w:rPr>
                <w:color w:val="000000" w:themeColor="text1"/>
              </w:rPr>
            </w:pPr>
            <w:r>
              <w:rPr>
                <w:color w:val="000000" w:themeColor="text1"/>
              </w:rPr>
              <w:t>Al finalizar el grado lectivo obtiene:</w:t>
            </w:r>
          </w:p>
        </w:tc>
        <w:tc>
          <w:tcPr>
            <w:tcW w:w="1984" w:type="dxa"/>
          </w:tcPr>
          <w:p w14:paraId="6B9A7CE3" w14:textId="4C6F2F7D" w:rsidR="00402DCB" w:rsidRDefault="00402DCB" w:rsidP="009E15CF">
            <w:pPr>
              <w:tabs>
                <w:tab w:val="left" w:pos="1021"/>
              </w:tabs>
              <w:spacing w:line="360" w:lineRule="auto"/>
              <w:rPr>
                <w:color w:val="000000" w:themeColor="text1"/>
              </w:rPr>
            </w:pPr>
            <w:r>
              <w:rPr>
                <w:color w:val="000000" w:themeColor="text1"/>
              </w:rPr>
              <w:t xml:space="preserve">Al </w:t>
            </w:r>
            <w:r w:rsidR="008E79D4">
              <w:rPr>
                <w:color w:val="000000" w:themeColor="text1"/>
              </w:rPr>
              <w:t>término</w:t>
            </w:r>
            <w:r>
              <w:rPr>
                <w:color w:val="000000" w:themeColor="text1"/>
              </w:rPr>
              <w:t xml:space="preserve"> del programa de recuperación pedagógica de las vacaciones de fin de año o evaluación de recuperación obtiene: </w:t>
            </w:r>
          </w:p>
        </w:tc>
      </w:tr>
      <w:tr w:rsidR="00402DCB" w14:paraId="6B9A7CEC" w14:textId="77777777" w:rsidTr="007B6E33">
        <w:tc>
          <w:tcPr>
            <w:tcW w:w="567" w:type="dxa"/>
          </w:tcPr>
          <w:p w14:paraId="6B9A7CE5" w14:textId="77777777" w:rsidR="00402DCB" w:rsidRDefault="00402DCB" w:rsidP="009E15CF">
            <w:pPr>
              <w:tabs>
                <w:tab w:val="left" w:pos="1021"/>
              </w:tabs>
              <w:spacing w:line="360" w:lineRule="auto"/>
              <w:rPr>
                <w:color w:val="000000" w:themeColor="text1"/>
              </w:rPr>
            </w:pPr>
            <w:r>
              <w:rPr>
                <w:color w:val="000000" w:themeColor="text1"/>
              </w:rPr>
              <w:t>VI</w:t>
            </w:r>
          </w:p>
        </w:tc>
        <w:tc>
          <w:tcPr>
            <w:tcW w:w="567" w:type="dxa"/>
          </w:tcPr>
          <w:p w14:paraId="6B9A7CE6" w14:textId="77777777" w:rsidR="00402DCB" w:rsidRDefault="00402DCB" w:rsidP="009E15CF">
            <w:pPr>
              <w:tabs>
                <w:tab w:val="left" w:pos="1021"/>
              </w:tabs>
              <w:spacing w:line="360" w:lineRule="auto"/>
              <w:rPr>
                <w:color w:val="000000" w:themeColor="text1"/>
              </w:rPr>
            </w:pPr>
            <w:r>
              <w:rPr>
                <w:color w:val="000000" w:themeColor="text1"/>
              </w:rPr>
              <w:t>1°</w:t>
            </w:r>
          </w:p>
        </w:tc>
        <w:tc>
          <w:tcPr>
            <w:tcW w:w="2551" w:type="dxa"/>
          </w:tcPr>
          <w:p w14:paraId="6B9A7CE7" w14:textId="7669BED4" w:rsidR="00402DCB" w:rsidRDefault="00402DCB" w:rsidP="00726B28">
            <w:pPr>
              <w:pStyle w:val="Prrafodelista"/>
              <w:numPr>
                <w:ilvl w:val="0"/>
                <w:numId w:val="98"/>
              </w:numPr>
              <w:tabs>
                <w:tab w:val="left" w:pos="1021"/>
              </w:tabs>
              <w:spacing w:after="200" w:line="360" w:lineRule="auto"/>
              <w:ind w:left="175" w:hanging="142"/>
              <w:jc w:val="both"/>
              <w:rPr>
                <w:rFonts w:ascii="Arial" w:hAnsi="Arial" w:cs="Arial"/>
                <w:color w:val="000000" w:themeColor="text1"/>
                <w:sz w:val="18"/>
                <w:szCs w:val="18"/>
              </w:rPr>
            </w:pPr>
            <w:r w:rsidRPr="00FD0D50">
              <w:rPr>
                <w:rFonts w:ascii="Arial" w:hAnsi="Arial" w:cs="Arial"/>
                <w:color w:val="000000" w:themeColor="text1"/>
                <w:sz w:val="18"/>
                <w:szCs w:val="18"/>
              </w:rPr>
              <w:t xml:space="preserve">Al </w:t>
            </w:r>
            <w:r w:rsidR="008E79D4" w:rsidRPr="00FD0D50">
              <w:rPr>
                <w:rFonts w:ascii="Arial" w:hAnsi="Arial" w:cs="Arial"/>
                <w:color w:val="000000" w:themeColor="text1"/>
                <w:sz w:val="18"/>
                <w:szCs w:val="18"/>
              </w:rPr>
              <w:t>término</w:t>
            </w:r>
            <w:r w:rsidRPr="00FD0D50">
              <w:rPr>
                <w:rFonts w:ascii="Arial" w:hAnsi="Arial" w:cs="Arial"/>
                <w:color w:val="000000" w:themeColor="text1"/>
                <w:sz w:val="18"/>
                <w:szCs w:val="18"/>
              </w:rPr>
              <w:t xml:space="preserve"> del año lectivo el calificativo B</w:t>
            </w:r>
            <w:r>
              <w:rPr>
                <w:rFonts w:ascii="Arial" w:hAnsi="Arial" w:cs="Arial"/>
                <w:color w:val="000000" w:themeColor="text1"/>
                <w:sz w:val="18"/>
                <w:szCs w:val="18"/>
              </w:rPr>
              <w:t xml:space="preserve"> </w:t>
            </w:r>
            <w:r w:rsidR="00FD6C6D">
              <w:rPr>
                <w:rFonts w:ascii="Arial" w:hAnsi="Arial" w:cs="Arial"/>
                <w:color w:val="000000" w:themeColor="text1"/>
                <w:sz w:val="18"/>
                <w:szCs w:val="18"/>
              </w:rPr>
              <w:t>(en proceso) como mí</w:t>
            </w:r>
            <w:r w:rsidRPr="00FD0D50">
              <w:rPr>
                <w:rFonts w:ascii="Arial" w:hAnsi="Arial" w:cs="Arial"/>
                <w:color w:val="000000" w:themeColor="text1"/>
                <w:sz w:val="18"/>
                <w:szCs w:val="18"/>
              </w:rPr>
              <w:t>nimo en todas l</w:t>
            </w:r>
            <w:r w:rsidR="00FD6C6D">
              <w:rPr>
                <w:rFonts w:ascii="Arial" w:hAnsi="Arial" w:cs="Arial"/>
                <w:color w:val="000000" w:themeColor="text1"/>
                <w:sz w:val="18"/>
                <w:szCs w:val="18"/>
              </w:rPr>
              <w:t>as áreas o talles, incluida el á</w:t>
            </w:r>
            <w:r w:rsidRPr="00FD0D50">
              <w:rPr>
                <w:rFonts w:ascii="Arial" w:hAnsi="Arial" w:cs="Arial"/>
                <w:color w:val="000000" w:themeColor="text1"/>
                <w:sz w:val="18"/>
                <w:szCs w:val="18"/>
              </w:rPr>
              <w:t xml:space="preserve">rea de taller o </w:t>
            </w:r>
            <w:r w:rsidR="00C6383B" w:rsidRPr="00FD0D50">
              <w:rPr>
                <w:rFonts w:ascii="Arial" w:hAnsi="Arial" w:cs="Arial"/>
                <w:color w:val="000000" w:themeColor="text1"/>
                <w:sz w:val="18"/>
                <w:szCs w:val="18"/>
              </w:rPr>
              <w:t>pendiente recuperación</w:t>
            </w:r>
            <w:r w:rsidRPr="00FD0D50">
              <w:rPr>
                <w:rFonts w:ascii="Arial" w:hAnsi="Arial" w:cs="Arial"/>
                <w:color w:val="000000" w:themeColor="text1"/>
                <w:sz w:val="18"/>
                <w:szCs w:val="18"/>
              </w:rPr>
              <w:t>, si hubiera</w:t>
            </w:r>
            <w:r>
              <w:rPr>
                <w:rFonts w:ascii="Arial" w:hAnsi="Arial" w:cs="Arial"/>
                <w:color w:val="000000" w:themeColor="text1"/>
                <w:sz w:val="18"/>
                <w:szCs w:val="18"/>
              </w:rPr>
              <w:t>.</w:t>
            </w:r>
          </w:p>
          <w:p w14:paraId="6B9A7CE8" w14:textId="77777777" w:rsidR="00402DCB" w:rsidRPr="00FD0D50" w:rsidRDefault="00FD6C6D" w:rsidP="00726B28">
            <w:pPr>
              <w:pStyle w:val="Prrafodelista"/>
              <w:numPr>
                <w:ilvl w:val="0"/>
                <w:numId w:val="98"/>
              </w:numPr>
              <w:tabs>
                <w:tab w:val="left" w:pos="1021"/>
              </w:tabs>
              <w:spacing w:after="200" w:line="360" w:lineRule="auto"/>
              <w:ind w:left="175" w:hanging="142"/>
              <w:jc w:val="both"/>
              <w:rPr>
                <w:rFonts w:ascii="Arial" w:hAnsi="Arial" w:cs="Arial"/>
                <w:color w:val="000000" w:themeColor="text1"/>
                <w:sz w:val="18"/>
                <w:szCs w:val="18"/>
              </w:rPr>
            </w:pPr>
            <w:r>
              <w:rPr>
                <w:rFonts w:ascii="Arial" w:hAnsi="Arial" w:cs="Arial"/>
                <w:color w:val="000000" w:themeColor="text1"/>
                <w:sz w:val="18"/>
                <w:szCs w:val="18"/>
              </w:rPr>
              <w:t>Al té</w:t>
            </w:r>
            <w:r w:rsidR="00402DCB">
              <w:rPr>
                <w:rFonts w:ascii="Arial" w:hAnsi="Arial" w:cs="Arial"/>
                <w:color w:val="000000" w:themeColor="text1"/>
                <w:sz w:val="18"/>
                <w:szCs w:val="18"/>
              </w:rPr>
              <w:t xml:space="preserve">rmino del Programa o evaluación de recuperación, como </w:t>
            </w:r>
            <w:r w:rsidR="00402DCB">
              <w:rPr>
                <w:rFonts w:ascii="Arial" w:hAnsi="Arial" w:cs="Arial"/>
                <w:color w:val="000000" w:themeColor="text1"/>
                <w:sz w:val="18"/>
                <w:szCs w:val="18"/>
              </w:rPr>
              <w:lastRenderedPageBreak/>
              <w:t>mínimo el calificativo B en todas las áreas o talleres o C en solo uno (01) área o taller.</w:t>
            </w:r>
          </w:p>
        </w:tc>
        <w:tc>
          <w:tcPr>
            <w:tcW w:w="1843" w:type="dxa"/>
          </w:tcPr>
          <w:p w14:paraId="6B9A7CE9" w14:textId="77777777" w:rsidR="00402DCB" w:rsidRPr="00FD0D50" w:rsidRDefault="00402DCB" w:rsidP="009E15CF">
            <w:pPr>
              <w:tabs>
                <w:tab w:val="left" w:pos="1021"/>
              </w:tabs>
              <w:spacing w:line="360" w:lineRule="auto"/>
              <w:rPr>
                <w:rFonts w:ascii="Arial" w:hAnsi="Arial" w:cs="Arial"/>
                <w:color w:val="000000" w:themeColor="text1"/>
                <w:sz w:val="18"/>
                <w:szCs w:val="18"/>
              </w:rPr>
            </w:pPr>
            <w:r w:rsidRPr="00FD0D50">
              <w:rPr>
                <w:rFonts w:ascii="Arial" w:hAnsi="Arial" w:cs="Arial"/>
                <w:color w:val="000000" w:themeColor="text1"/>
                <w:sz w:val="18"/>
                <w:szCs w:val="18"/>
              </w:rPr>
              <w:lastRenderedPageBreak/>
              <w:t xml:space="preserve">Obtienen </w:t>
            </w:r>
            <w:r>
              <w:rPr>
                <w:rFonts w:ascii="Arial" w:hAnsi="Arial" w:cs="Arial"/>
                <w:color w:val="000000" w:themeColor="text1"/>
                <w:sz w:val="18"/>
                <w:szCs w:val="18"/>
              </w:rPr>
              <w:t>el calificativo C (en inicio) hasta en tres áreas o tallere</w:t>
            </w:r>
            <w:r w:rsidR="00FD6C6D">
              <w:rPr>
                <w:rFonts w:ascii="Arial" w:hAnsi="Arial" w:cs="Arial"/>
                <w:color w:val="000000" w:themeColor="text1"/>
                <w:sz w:val="18"/>
                <w:szCs w:val="18"/>
              </w:rPr>
              <w:t>s, incluido el área o taller de recupe</w:t>
            </w:r>
            <w:r>
              <w:rPr>
                <w:rFonts w:ascii="Arial" w:hAnsi="Arial" w:cs="Arial"/>
                <w:color w:val="000000" w:themeColor="text1"/>
                <w:sz w:val="18"/>
                <w:szCs w:val="18"/>
              </w:rPr>
              <w:t>ración.</w:t>
            </w:r>
          </w:p>
        </w:tc>
        <w:tc>
          <w:tcPr>
            <w:tcW w:w="1701" w:type="dxa"/>
          </w:tcPr>
          <w:p w14:paraId="6B9A7CEA" w14:textId="77777777" w:rsidR="00402DCB" w:rsidRDefault="00402DCB" w:rsidP="009E15CF">
            <w:pPr>
              <w:tabs>
                <w:tab w:val="left" w:pos="1021"/>
              </w:tabs>
              <w:spacing w:line="360" w:lineRule="auto"/>
              <w:rPr>
                <w:color w:val="000000" w:themeColor="text1"/>
              </w:rPr>
            </w:pPr>
            <w:r>
              <w:rPr>
                <w:color w:val="000000" w:themeColor="text1"/>
              </w:rPr>
              <w:t>El calificat</w:t>
            </w:r>
            <w:r w:rsidR="00FD6C6D">
              <w:rPr>
                <w:color w:val="000000" w:themeColor="text1"/>
              </w:rPr>
              <w:t>ivo C (En Inicio) en cuatro o má</w:t>
            </w:r>
            <w:r>
              <w:rPr>
                <w:color w:val="000000" w:themeColor="text1"/>
              </w:rPr>
              <w:t xml:space="preserve">s áreas o talleres, incluido el área o taller </w:t>
            </w:r>
            <w:r>
              <w:rPr>
                <w:color w:val="000000" w:themeColor="text1"/>
              </w:rPr>
              <w:lastRenderedPageBreak/>
              <w:t>pendiente de recuperación.</w:t>
            </w:r>
          </w:p>
        </w:tc>
        <w:tc>
          <w:tcPr>
            <w:tcW w:w="1984" w:type="dxa"/>
          </w:tcPr>
          <w:p w14:paraId="6B9A7CEB" w14:textId="77777777" w:rsidR="00402DCB" w:rsidRDefault="00402DCB" w:rsidP="009E15CF">
            <w:pPr>
              <w:tabs>
                <w:tab w:val="left" w:pos="1021"/>
              </w:tabs>
              <w:spacing w:line="360" w:lineRule="auto"/>
              <w:rPr>
                <w:color w:val="000000" w:themeColor="text1"/>
              </w:rPr>
            </w:pPr>
            <w:r>
              <w:rPr>
                <w:color w:val="000000" w:themeColor="text1"/>
              </w:rPr>
              <w:lastRenderedPageBreak/>
              <w:t>Si persiste con el cal</w:t>
            </w:r>
            <w:r w:rsidR="00FD6C6D">
              <w:rPr>
                <w:color w:val="000000" w:themeColor="text1"/>
              </w:rPr>
              <w:t>ificativo C (inicio) en dos o má</w:t>
            </w:r>
            <w:r>
              <w:rPr>
                <w:color w:val="000000" w:themeColor="text1"/>
              </w:rPr>
              <w:t>s áreas o talleres.</w:t>
            </w:r>
          </w:p>
        </w:tc>
      </w:tr>
    </w:tbl>
    <w:p w14:paraId="6B9A7CED" w14:textId="77777777" w:rsidR="007E46DC" w:rsidRDefault="007E46DC" w:rsidP="00402DCB">
      <w:pPr>
        <w:tabs>
          <w:tab w:val="left" w:pos="1021"/>
        </w:tabs>
        <w:spacing w:line="360" w:lineRule="auto"/>
        <w:rPr>
          <w:color w:val="000000" w:themeColor="text1"/>
        </w:rPr>
      </w:pPr>
      <w:r>
        <w:rPr>
          <w:color w:val="000000" w:themeColor="text1"/>
        </w:rPr>
        <w:t xml:space="preserve">           </w:t>
      </w:r>
      <w:r w:rsidR="00402DCB" w:rsidRPr="00AC111D">
        <w:rPr>
          <w:color w:val="000000" w:themeColor="text1"/>
        </w:rPr>
        <w:t xml:space="preserve">Según </w:t>
      </w:r>
      <w:r w:rsidR="00402DCB">
        <w:rPr>
          <w:color w:val="000000" w:themeColor="text1"/>
        </w:rPr>
        <w:t xml:space="preserve">lo establecido en la Norma Técnica que orienta el proceso de aprendizaje de los </w:t>
      </w:r>
      <w:r>
        <w:rPr>
          <w:color w:val="000000" w:themeColor="text1"/>
        </w:rPr>
        <w:t xml:space="preserve">y       </w:t>
      </w:r>
    </w:p>
    <w:p w14:paraId="6B9A7CEE" w14:textId="77777777" w:rsidR="00402DCB" w:rsidRPr="00017E49" w:rsidRDefault="007E46DC" w:rsidP="007E46DC">
      <w:pPr>
        <w:tabs>
          <w:tab w:val="left" w:pos="1021"/>
        </w:tabs>
        <w:spacing w:line="360" w:lineRule="auto"/>
        <w:rPr>
          <w:color w:val="000000" w:themeColor="text1"/>
        </w:rPr>
      </w:pPr>
      <w:r>
        <w:rPr>
          <w:color w:val="000000" w:themeColor="text1"/>
        </w:rPr>
        <w:t xml:space="preserve">           Las </w:t>
      </w:r>
      <w:r w:rsidR="00402DCB">
        <w:rPr>
          <w:color w:val="000000" w:themeColor="text1"/>
        </w:rPr>
        <w:t xml:space="preserve">estudiantes de Educación Básica Regular: </w:t>
      </w:r>
      <w:r w:rsidR="00402DCB" w:rsidRPr="00AC111D">
        <w:rPr>
          <w:b/>
          <w:color w:val="000000" w:themeColor="text1"/>
        </w:rPr>
        <w:t>RVM- 025-2019- MINEDU</w:t>
      </w:r>
    </w:p>
    <w:p w14:paraId="6B9A7CEF" w14:textId="77777777" w:rsidR="00402DCB" w:rsidRDefault="00402DCB" w:rsidP="007E46DC">
      <w:pPr>
        <w:widowControl w:val="0"/>
        <w:tabs>
          <w:tab w:val="left" w:pos="-1440"/>
        </w:tabs>
        <w:spacing w:line="360" w:lineRule="auto"/>
        <w:contextualSpacing/>
        <w:jc w:val="both"/>
        <w:rPr>
          <w:rFonts w:ascii="Arial" w:hAnsi="Arial" w:cs="Arial"/>
          <w:b/>
          <w:sz w:val="22"/>
          <w:szCs w:val="22"/>
        </w:rPr>
      </w:pPr>
    </w:p>
    <w:p w14:paraId="6B9A7CF0" w14:textId="4E71B8B8" w:rsidR="00FD6C6D" w:rsidRDefault="00402DCB" w:rsidP="00402DCB">
      <w:pPr>
        <w:widowControl w:val="0"/>
        <w:spacing w:line="360" w:lineRule="auto"/>
        <w:ind w:left="1701" w:hanging="1134"/>
        <w:contextualSpacing/>
        <w:jc w:val="both"/>
        <w:rPr>
          <w:rFonts w:ascii="Arial" w:hAnsi="Arial" w:cs="Arial"/>
          <w:sz w:val="22"/>
          <w:szCs w:val="22"/>
        </w:rPr>
      </w:pPr>
      <w:r>
        <w:rPr>
          <w:rFonts w:ascii="Arial" w:hAnsi="Arial" w:cs="Arial"/>
          <w:b/>
          <w:sz w:val="22"/>
          <w:szCs w:val="22"/>
        </w:rPr>
        <w:t xml:space="preserve"> </w:t>
      </w:r>
      <w:r w:rsidRPr="00D41384">
        <w:rPr>
          <w:rFonts w:ascii="Arial" w:hAnsi="Arial" w:cs="Arial"/>
          <w:sz w:val="22"/>
          <w:szCs w:val="22"/>
        </w:rPr>
        <w:t xml:space="preserve">Los Casos de </w:t>
      </w:r>
      <w:r w:rsidR="008E79D4" w:rsidRPr="00D41384">
        <w:rPr>
          <w:rFonts w:ascii="Arial" w:hAnsi="Arial" w:cs="Arial"/>
          <w:sz w:val="22"/>
          <w:szCs w:val="22"/>
        </w:rPr>
        <w:t>pr</w:t>
      </w:r>
      <w:r w:rsidR="008E79D4">
        <w:rPr>
          <w:rFonts w:ascii="Arial" w:hAnsi="Arial" w:cs="Arial"/>
          <w:sz w:val="22"/>
          <w:szCs w:val="22"/>
        </w:rPr>
        <w:t>omoción que</w:t>
      </w:r>
      <w:r w:rsidR="00FD6C6D">
        <w:rPr>
          <w:rFonts w:ascii="Arial" w:hAnsi="Arial" w:cs="Arial"/>
          <w:sz w:val="22"/>
          <w:szCs w:val="22"/>
        </w:rPr>
        <w:t xml:space="preserve"> </w:t>
      </w:r>
      <w:r>
        <w:rPr>
          <w:rFonts w:ascii="Arial" w:hAnsi="Arial" w:cs="Arial"/>
          <w:sz w:val="22"/>
          <w:szCs w:val="22"/>
        </w:rPr>
        <w:t>se tendrá en cuenta según lo establecido en las norm</w:t>
      </w:r>
      <w:r w:rsidR="00FD6C6D">
        <w:rPr>
          <w:rFonts w:ascii="Arial" w:hAnsi="Arial" w:cs="Arial"/>
          <w:sz w:val="22"/>
          <w:szCs w:val="22"/>
        </w:rPr>
        <w:t>as</w:t>
      </w:r>
    </w:p>
    <w:p w14:paraId="6B9A7CF3" w14:textId="7D82FDAB" w:rsidR="00B4097A" w:rsidRDefault="00FD6C6D" w:rsidP="008E79D4">
      <w:pPr>
        <w:widowControl w:val="0"/>
        <w:spacing w:line="360" w:lineRule="auto"/>
        <w:ind w:left="1701" w:hanging="1134"/>
        <w:contextualSpacing/>
        <w:jc w:val="both"/>
        <w:rPr>
          <w:rFonts w:ascii="Arial" w:hAnsi="Arial" w:cs="Arial"/>
          <w:sz w:val="22"/>
          <w:szCs w:val="22"/>
        </w:rPr>
      </w:pPr>
      <w:r>
        <w:rPr>
          <w:rFonts w:ascii="Arial" w:hAnsi="Arial" w:cs="Arial"/>
          <w:sz w:val="22"/>
          <w:szCs w:val="22"/>
        </w:rPr>
        <w:t>V</w:t>
      </w:r>
      <w:r w:rsidR="00B4097A">
        <w:rPr>
          <w:rFonts w:ascii="Arial" w:hAnsi="Arial" w:cs="Arial"/>
          <w:sz w:val="22"/>
          <w:szCs w:val="22"/>
        </w:rPr>
        <w:t>igente</w:t>
      </w:r>
      <w:r>
        <w:rPr>
          <w:rFonts w:ascii="Arial" w:hAnsi="Arial" w:cs="Arial"/>
          <w:sz w:val="22"/>
          <w:szCs w:val="22"/>
        </w:rPr>
        <w:t xml:space="preserve"> </w:t>
      </w:r>
      <w:r w:rsidR="00402DCB">
        <w:rPr>
          <w:rFonts w:ascii="Arial" w:hAnsi="Arial" w:cs="Arial"/>
          <w:sz w:val="22"/>
          <w:szCs w:val="22"/>
        </w:rPr>
        <w:t xml:space="preserve">para el nivel (Resolución </w:t>
      </w:r>
      <w:r w:rsidR="008E79D4">
        <w:rPr>
          <w:rFonts w:ascii="Arial" w:hAnsi="Arial" w:cs="Arial"/>
          <w:sz w:val="22"/>
          <w:szCs w:val="22"/>
        </w:rPr>
        <w:t>Viceministerial</w:t>
      </w:r>
      <w:r w:rsidR="00402DCB">
        <w:rPr>
          <w:rFonts w:ascii="Arial" w:hAnsi="Arial" w:cs="Arial"/>
          <w:sz w:val="22"/>
          <w:szCs w:val="22"/>
        </w:rPr>
        <w:t xml:space="preserve"> N° 025- 2020). </w:t>
      </w:r>
    </w:p>
    <w:p w14:paraId="6B9A7CF4" w14:textId="77777777" w:rsidR="00402DCB" w:rsidRDefault="00402DCB" w:rsidP="00B4097A">
      <w:pPr>
        <w:widowControl w:val="0"/>
        <w:spacing w:line="360" w:lineRule="auto"/>
        <w:ind w:left="426"/>
        <w:contextualSpacing/>
        <w:jc w:val="both"/>
        <w:rPr>
          <w:rFonts w:ascii="Arial" w:hAnsi="Arial" w:cs="Arial"/>
          <w:sz w:val="22"/>
          <w:szCs w:val="22"/>
        </w:rPr>
      </w:pPr>
      <w:r w:rsidRPr="00D41384">
        <w:rPr>
          <w:rFonts w:ascii="Arial" w:hAnsi="Arial" w:cs="Arial"/>
          <w:sz w:val="22"/>
          <w:szCs w:val="22"/>
        </w:rPr>
        <w:t>Los docentes organizarán el proceso de enseñanza-aprendizaje de tal manera</w:t>
      </w:r>
      <w:r>
        <w:rPr>
          <w:rFonts w:ascii="Arial" w:hAnsi="Arial" w:cs="Arial"/>
          <w:sz w:val="22"/>
          <w:szCs w:val="22"/>
        </w:rPr>
        <w:t xml:space="preserve"> que los educandos que no hayan alcanzado el nivel esperado</w:t>
      </w:r>
      <w:r w:rsidRPr="00D41384">
        <w:rPr>
          <w:rFonts w:ascii="Arial" w:hAnsi="Arial" w:cs="Arial"/>
          <w:sz w:val="22"/>
          <w:szCs w:val="22"/>
        </w:rPr>
        <w:t xml:space="preserve"> tengan nuevas oportunidades de evaluación dentro del bimestre correspondiente, luego de acciones de retroalimentación o refuerzo pedagógico.</w:t>
      </w:r>
    </w:p>
    <w:p w14:paraId="6B9A7CF5" w14:textId="77777777" w:rsidR="00402DCB" w:rsidRDefault="00402DCB" w:rsidP="00402DCB">
      <w:pPr>
        <w:widowControl w:val="0"/>
        <w:spacing w:line="360" w:lineRule="auto"/>
        <w:contextualSpacing/>
        <w:jc w:val="both"/>
        <w:rPr>
          <w:rFonts w:ascii="Arial" w:hAnsi="Arial" w:cs="Arial"/>
          <w:sz w:val="22"/>
          <w:szCs w:val="22"/>
        </w:rPr>
      </w:pPr>
    </w:p>
    <w:p w14:paraId="6B9A7CF6" w14:textId="02FBDF52" w:rsidR="00402DCB" w:rsidRDefault="00402DCB" w:rsidP="00B4097A">
      <w:pPr>
        <w:widowControl w:val="0"/>
        <w:spacing w:line="360" w:lineRule="auto"/>
        <w:ind w:left="426"/>
        <w:contextualSpacing/>
        <w:jc w:val="both"/>
        <w:rPr>
          <w:rFonts w:ascii="Arial" w:hAnsi="Arial" w:cs="Arial"/>
          <w:sz w:val="22"/>
          <w:szCs w:val="22"/>
        </w:rPr>
      </w:pPr>
      <w:r>
        <w:rPr>
          <w:rFonts w:ascii="Arial" w:hAnsi="Arial" w:cs="Arial"/>
          <w:sz w:val="22"/>
          <w:szCs w:val="22"/>
        </w:rPr>
        <w:t>El material de evaluación o aplicación</w:t>
      </w:r>
      <w:r w:rsidRPr="00C20F73">
        <w:rPr>
          <w:rFonts w:ascii="Arial" w:hAnsi="Arial" w:cs="Arial"/>
          <w:sz w:val="22"/>
          <w:szCs w:val="22"/>
        </w:rPr>
        <w:t>, deberán ser presentadas a</w:t>
      </w:r>
      <w:r w:rsidR="007B6E33">
        <w:rPr>
          <w:rFonts w:ascii="Arial" w:hAnsi="Arial" w:cs="Arial"/>
          <w:sz w:val="22"/>
          <w:szCs w:val="22"/>
        </w:rPr>
        <w:t xml:space="preserve"> la </w:t>
      </w:r>
      <w:r w:rsidR="00BF290F">
        <w:rPr>
          <w:rFonts w:ascii="Arial" w:hAnsi="Arial" w:cs="Arial"/>
          <w:sz w:val="22"/>
          <w:szCs w:val="22"/>
        </w:rPr>
        <w:t>Dirección para</w:t>
      </w:r>
      <w:r w:rsidR="007B6E33">
        <w:rPr>
          <w:rFonts w:ascii="Arial" w:hAnsi="Arial" w:cs="Arial"/>
          <w:sz w:val="22"/>
          <w:szCs w:val="22"/>
        </w:rPr>
        <w:t xml:space="preserve"> ser vis</w:t>
      </w:r>
      <w:r w:rsidR="007E46DC">
        <w:rPr>
          <w:rFonts w:ascii="Arial" w:hAnsi="Arial" w:cs="Arial"/>
          <w:sz w:val="22"/>
          <w:szCs w:val="22"/>
        </w:rPr>
        <w:t>ado,</w:t>
      </w:r>
      <w:r w:rsidRPr="00C20F73">
        <w:rPr>
          <w:rFonts w:ascii="Arial" w:hAnsi="Arial" w:cs="Arial"/>
          <w:sz w:val="22"/>
          <w:szCs w:val="22"/>
        </w:rPr>
        <w:t xml:space="preserve"> para posterior reproducción y aplicación a los educandos. El calificativo mínimo aprobatorio está determinado por la</w:t>
      </w:r>
      <w:r>
        <w:rPr>
          <w:rFonts w:ascii="Arial" w:hAnsi="Arial" w:cs="Arial"/>
          <w:sz w:val="22"/>
          <w:szCs w:val="22"/>
        </w:rPr>
        <w:t xml:space="preserve">s normas vigentes de la UGEL </w:t>
      </w:r>
      <w:r w:rsidRPr="00C20F73">
        <w:rPr>
          <w:rFonts w:ascii="Arial" w:hAnsi="Arial" w:cs="Arial"/>
          <w:sz w:val="22"/>
          <w:szCs w:val="22"/>
        </w:rPr>
        <w:t>y el Ministerio de Educación.</w:t>
      </w:r>
    </w:p>
    <w:p w14:paraId="6B9A7CF7" w14:textId="77777777" w:rsidR="00402DCB" w:rsidRPr="00D41384" w:rsidRDefault="00402DCB" w:rsidP="00402DCB">
      <w:pPr>
        <w:widowControl w:val="0"/>
        <w:spacing w:line="360" w:lineRule="auto"/>
        <w:ind w:left="1701" w:hanging="1134"/>
        <w:contextualSpacing/>
        <w:jc w:val="both"/>
        <w:rPr>
          <w:rFonts w:ascii="Arial" w:hAnsi="Arial" w:cs="Arial"/>
          <w:sz w:val="22"/>
          <w:szCs w:val="22"/>
        </w:rPr>
      </w:pPr>
    </w:p>
    <w:p w14:paraId="6B9A7CF8" w14:textId="52C81D47" w:rsidR="00402DCB" w:rsidRDefault="00402DCB" w:rsidP="00B4097A">
      <w:pPr>
        <w:widowControl w:val="0"/>
        <w:spacing w:line="360" w:lineRule="auto"/>
        <w:ind w:left="426"/>
        <w:contextualSpacing/>
        <w:jc w:val="both"/>
        <w:rPr>
          <w:rFonts w:ascii="Arial" w:hAnsi="Arial" w:cs="Arial"/>
          <w:sz w:val="22"/>
          <w:szCs w:val="22"/>
        </w:rPr>
      </w:pPr>
      <w:r w:rsidRPr="00D41384">
        <w:rPr>
          <w:rFonts w:ascii="Arial" w:hAnsi="Arial" w:cs="Arial"/>
          <w:sz w:val="22"/>
          <w:szCs w:val="22"/>
        </w:rPr>
        <w:t xml:space="preserve">El </w:t>
      </w:r>
      <w:r w:rsidR="00BF290F" w:rsidRPr="00D41384">
        <w:rPr>
          <w:rFonts w:ascii="Arial" w:hAnsi="Arial" w:cs="Arial"/>
          <w:sz w:val="22"/>
          <w:szCs w:val="22"/>
        </w:rPr>
        <w:t>director</w:t>
      </w:r>
      <w:r>
        <w:rPr>
          <w:rFonts w:ascii="Arial" w:hAnsi="Arial" w:cs="Arial"/>
          <w:sz w:val="22"/>
          <w:szCs w:val="22"/>
        </w:rPr>
        <w:t>(a)</w:t>
      </w:r>
      <w:r w:rsidRPr="00D41384">
        <w:rPr>
          <w:rFonts w:ascii="Arial" w:hAnsi="Arial" w:cs="Arial"/>
          <w:sz w:val="22"/>
          <w:szCs w:val="22"/>
        </w:rPr>
        <w:t xml:space="preserve"> de la IEP puede autorizar por Resolución, previa solicitud con documentos probatorios el adelanto o</w:t>
      </w:r>
      <w:r>
        <w:rPr>
          <w:rFonts w:ascii="Arial" w:hAnsi="Arial" w:cs="Arial"/>
          <w:sz w:val="22"/>
          <w:szCs w:val="22"/>
        </w:rPr>
        <w:t xml:space="preserve"> postergación de evaluaciones tri</w:t>
      </w:r>
      <w:r w:rsidRPr="00D41384">
        <w:rPr>
          <w:rFonts w:ascii="Arial" w:hAnsi="Arial" w:cs="Arial"/>
          <w:sz w:val="22"/>
          <w:szCs w:val="22"/>
        </w:rPr>
        <w:t>mestrales en caso de enfermedad prolongada, cambio de residencia al extranjero o viajes en delegación oficial.</w:t>
      </w:r>
    </w:p>
    <w:p w14:paraId="6B9A7CF9" w14:textId="77777777" w:rsidR="00B4097A" w:rsidRDefault="00B4097A" w:rsidP="00B4097A">
      <w:pPr>
        <w:widowControl w:val="0"/>
        <w:spacing w:line="360" w:lineRule="auto"/>
        <w:contextualSpacing/>
        <w:jc w:val="both"/>
        <w:rPr>
          <w:rFonts w:ascii="Arial" w:hAnsi="Arial" w:cs="Arial"/>
          <w:sz w:val="22"/>
          <w:szCs w:val="22"/>
        </w:rPr>
      </w:pPr>
    </w:p>
    <w:p w14:paraId="6B9A7CFA" w14:textId="77777777" w:rsidR="00402DCB" w:rsidRDefault="00402DCB" w:rsidP="00B4097A">
      <w:pPr>
        <w:widowControl w:val="0"/>
        <w:spacing w:line="360" w:lineRule="auto"/>
        <w:ind w:left="426" w:firstLine="60"/>
        <w:contextualSpacing/>
        <w:jc w:val="both"/>
        <w:rPr>
          <w:rFonts w:ascii="Arial" w:hAnsi="Arial" w:cs="Arial"/>
          <w:sz w:val="22"/>
          <w:szCs w:val="22"/>
        </w:rPr>
      </w:pPr>
      <w:r w:rsidRPr="00D41384">
        <w:rPr>
          <w:rFonts w:ascii="Arial" w:hAnsi="Arial" w:cs="Arial"/>
          <w:sz w:val="22"/>
          <w:szCs w:val="22"/>
        </w:rPr>
        <w:t>La evaluación del comportamiento se realiza teniendo en cuenta entre otros, los criterios de responsabilidad, honradez y veracidad, ayuda mutua, deseo de superación y respeto a la persona. Esta evaluación se lleva a cabo con fines de ayuda y orientación. No se conside</w:t>
      </w:r>
      <w:r w:rsidR="00B4097A">
        <w:rPr>
          <w:rFonts w:ascii="Arial" w:hAnsi="Arial" w:cs="Arial"/>
          <w:sz w:val="22"/>
          <w:szCs w:val="22"/>
        </w:rPr>
        <w:t>ra para determinar la promoción</w:t>
      </w:r>
      <w:r w:rsidRPr="00D41384">
        <w:rPr>
          <w:rFonts w:ascii="Arial" w:hAnsi="Arial" w:cs="Arial"/>
          <w:sz w:val="22"/>
          <w:szCs w:val="22"/>
        </w:rPr>
        <w:t>. repitencia del grado.</w:t>
      </w:r>
    </w:p>
    <w:p w14:paraId="6B9A7CFB" w14:textId="77777777" w:rsidR="00402DCB" w:rsidRPr="00D41384" w:rsidRDefault="00402DCB" w:rsidP="00402DCB">
      <w:pPr>
        <w:widowControl w:val="0"/>
        <w:spacing w:line="360" w:lineRule="auto"/>
        <w:ind w:left="1701" w:hanging="1134"/>
        <w:contextualSpacing/>
        <w:jc w:val="both"/>
        <w:rPr>
          <w:rFonts w:ascii="Arial" w:hAnsi="Arial" w:cs="Arial"/>
          <w:sz w:val="22"/>
          <w:szCs w:val="22"/>
        </w:rPr>
      </w:pPr>
    </w:p>
    <w:p w14:paraId="6B9A7CFC" w14:textId="42B585A9" w:rsidR="00402DCB" w:rsidRPr="00D41384" w:rsidRDefault="00402DCB" w:rsidP="00B4097A">
      <w:pPr>
        <w:widowControl w:val="0"/>
        <w:spacing w:line="360" w:lineRule="auto"/>
        <w:ind w:firstLine="426"/>
        <w:contextualSpacing/>
        <w:jc w:val="both"/>
        <w:rPr>
          <w:rFonts w:ascii="Arial" w:hAnsi="Arial" w:cs="Arial"/>
          <w:sz w:val="22"/>
          <w:szCs w:val="22"/>
        </w:rPr>
      </w:pPr>
      <w:r w:rsidRPr="00D41384">
        <w:rPr>
          <w:rFonts w:ascii="Arial" w:hAnsi="Arial" w:cs="Arial"/>
          <w:sz w:val="22"/>
          <w:szCs w:val="22"/>
        </w:rPr>
        <w:t xml:space="preserve">El </w:t>
      </w:r>
      <w:r w:rsidR="00BF290F" w:rsidRPr="00D41384">
        <w:rPr>
          <w:rFonts w:ascii="Arial" w:hAnsi="Arial" w:cs="Arial"/>
          <w:sz w:val="22"/>
          <w:szCs w:val="22"/>
        </w:rPr>
        <w:t>director general</w:t>
      </w:r>
      <w:r w:rsidRPr="00D41384">
        <w:rPr>
          <w:rFonts w:ascii="Arial" w:hAnsi="Arial" w:cs="Arial"/>
          <w:sz w:val="22"/>
          <w:szCs w:val="22"/>
        </w:rPr>
        <w:t xml:space="preserve"> de la</w:t>
      </w:r>
      <w:r w:rsidR="007B6E33">
        <w:rPr>
          <w:rFonts w:ascii="Arial" w:hAnsi="Arial" w:cs="Arial"/>
          <w:sz w:val="22"/>
          <w:szCs w:val="22"/>
        </w:rPr>
        <w:t xml:space="preserve"> IEP puede exonerar al alumno en</w:t>
      </w:r>
      <w:r w:rsidRPr="00D41384">
        <w:rPr>
          <w:rFonts w:ascii="Arial" w:hAnsi="Arial" w:cs="Arial"/>
          <w:sz w:val="22"/>
          <w:szCs w:val="22"/>
        </w:rPr>
        <w:t xml:space="preserve"> las </w:t>
      </w:r>
      <w:r w:rsidR="00BF290F" w:rsidRPr="00D41384">
        <w:rPr>
          <w:rFonts w:ascii="Arial" w:hAnsi="Arial" w:cs="Arial"/>
          <w:sz w:val="22"/>
          <w:szCs w:val="22"/>
        </w:rPr>
        <w:t>siguiente</w:t>
      </w:r>
      <w:r w:rsidR="00BF290F">
        <w:rPr>
          <w:rFonts w:ascii="Arial" w:hAnsi="Arial" w:cs="Arial"/>
          <w:sz w:val="22"/>
          <w:szCs w:val="22"/>
        </w:rPr>
        <w:t>s</w:t>
      </w:r>
      <w:r w:rsidR="00BF290F" w:rsidRPr="00D41384">
        <w:rPr>
          <w:rFonts w:ascii="Arial" w:hAnsi="Arial" w:cs="Arial"/>
          <w:sz w:val="22"/>
          <w:szCs w:val="22"/>
        </w:rPr>
        <w:t xml:space="preserve"> </w:t>
      </w:r>
      <w:r w:rsidR="009658E5">
        <w:rPr>
          <w:rFonts w:ascii="Arial" w:hAnsi="Arial" w:cs="Arial"/>
          <w:sz w:val="22"/>
          <w:szCs w:val="22"/>
        </w:rPr>
        <w:t>areas</w:t>
      </w:r>
    </w:p>
    <w:p w14:paraId="6B9A7CFD" w14:textId="77777777" w:rsidR="00402DCB" w:rsidRPr="00D41384" w:rsidRDefault="00402DCB" w:rsidP="00726B28">
      <w:pPr>
        <w:widowControl w:val="0"/>
        <w:numPr>
          <w:ilvl w:val="0"/>
          <w:numId w:val="97"/>
        </w:numPr>
        <w:tabs>
          <w:tab w:val="clear" w:pos="1800"/>
        </w:tabs>
        <w:spacing w:line="360" w:lineRule="auto"/>
        <w:ind w:left="2268" w:hanging="567"/>
        <w:contextualSpacing/>
        <w:jc w:val="both"/>
        <w:rPr>
          <w:rFonts w:ascii="Arial" w:hAnsi="Arial" w:cs="Arial"/>
          <w:sz w:val="22"/>
          <w:szCs w:val="22"/>
        </w:rPr>
      </w:pPr>
      <w:r w:rsidRPr="00D41384">
        <w:rPr>
          <w:rFonts w:ascii="Arial" w:hAnsi="Arial" w:cs="Arial"/>
          <w:sz w:val="22"/>
          <w:szCs w:val="22"/>
        </w:rPr>
        <w:t>Educación física solamente de la parte práctica en caso de impedimento físico o prescripción médica.</w:t>
      </w:r>
    </w:p>
    <w:p w14:paraId="6B9A7CFE" w14:textId="4535AD02" w:rsidR="00402DCB" w:rsidRDefault="00402DCB" w:rsidP="00726B28">
      <w:pPr>
        <w:widowControl w:val="0"/>
        <w:numPr>
          <w:ilvl w:val="0"/>
          <w:numId w:val="97"/>
        </w:numPr>
        <w:tabs>
          <w:tab w:val="clear" w:pos="1800"/>
        </w:tabs>
        <w:spacing w:line="360" w:lineRule="auto"/>
        <w:ind w:left="2268" w:hanging="567"/>
        <w:contextualSpacing/>
        <w:jc w:val="both"/>
        <w:rPr>
          <w:rFonts w:ascii="Arial" w:hAnsi="Arial" w:cs="Arial"/>
          <w:sz w:val="22"/>
          <w:szCs w:val="22"/>
        </w:rPr>
      </w:pPr>
      <w:r w:rsidRPr="00D41384">
        <w:rPr>
          <w:rFonts w:ascii="Arial" w:hAnsi="Arial" w:cs="Arial"/>
          <w:sz w:val="22"/>
          <w:szCs w:val="22"/>
        </w:rPr>
        <w:t xml:space="preserve">Educación Religiosa; siempre y cuando el padre o apoderado presente los requisitos probatorios de profesar distinta Religión a la </w:t>
      </w:r>
      <w:r w:rsidR="00BF290F" w:rsidRPr="00D41384">
        <w:rPr>
          <w:rFonts w:ascii="Arial" w:hAnsi="Arial" w:cs="Arial"/>
          <w:sz w:val="22"/>
          <w:szCs w:val="22"/>
        </w:rPr>
        <w:t>católica</w:t>
      </w:r>
      <w:r w:rsidRPr="00D41384">
        <w:rPr>
          <w:rFonts w:ascii="Arial" w:hAnsi="Arial" w:cs="Arial"/>
          <w:sz w:val="22"/>
          <w:szCs w:val="22"/>
        </w:rPr>
        <w:t>.</w:t>
      </w:r>
    </w:p>
    <w:p w14:paraId="6B9A7CFF" w14:textId="77777777" w:rsidR="00402DCB" w:rsidRPr="00D41384" w:rsidRDefault="00402DCB" w:rsidP="00402DCB">
      <w:pPr>
        <w:widowControl w:val="0"/>
        <w:spacing w:line="360" w:lineRule="auto"/>
        <w:ind w:left="2268"/>
        <w:contextualSpacing/>
        <w:jc w:val="both"/>
        <w:rPr>
          <w:rFonts w:ascii="Arial" w:hAnsi="Arial" w:cs="Arial"/>
          <w:sz w:val="22"/>
          <w:szCs w:val="22"/>
        </w:rPr>
      </w:pPr>
    </w:p>
    <w:p w14:paraId="75928344" w14:textId="42FF97F2" w:rsidR="0030191C" w:rsidRPr="00244D87" w:rsidRDefault="009658E5" w:rsidP="00244D87">
      <w:pPr>
        <w:widowControl w:val="0"/>
        <w:spacing w:line="360" w:lineRule="auto"/>
        <w:ind w:left="708"/>
        <w:contextualSpacing/>
        <w:jc w:val="both"/>
        <w:rPr>
          <w:rFonts w:ascii="Arial" w:hAnsi="Arial" w:cs="Arial"/>
          <w:sz w:val="22"/>
          <w:szCs w:val="22"/>
        </w:rPr>
      </w:pPr>
      <w:r>
        <w:rPr>
          <w:rFonts w:ascii="Arial" w:hAnsi="Arial" w:cs="Arial"/>
          <w:sz w:val="22"/>
          <w:szCs w:val="22"/>
        </w:rPr>
        <w:t xml:space="preserve">La institución </w:t>
      </w:r>
      <w:r w:rsidR="00244D87">
        <w:rPr>
          <w:rFonts w:ascii="Arial" w:hAnsi="Arial" w:cs="Arial"/>
          <w:sz w:val="22"/>
          <w:szCs w:val="22"/>
        </w:rPr>
        <w:t>educativa</w:t>
      </w:r>
      <w:r w:rsidR="00402DCB" w:rsidRPr="00D41384">
        <w:rPr>
          <w:rFonts w:ascii="Arial" w:hAnsi="Arial" w:cs="Arial"/>
          <w:sz w:val="22"/>
          <w:szCs w:val="22"/>
        </w:rPr>
        <w:t xml:space="preserve"> otorga el Certificado, que acredita haber terminado satisfactoriament</w:t>
      </w:r>
      <w:r w:rsidR="00402DCB">
        <w:rPr>
          <w:rFonts w:ascii="Arial" w:hAnsi="Arial" w:cs="Arial"/>
          <w:sz w:val="22"/>
          <w:szCs w:val="22"/>
        </w:rPr>
        <w:t xml:space="preserve">e el </w:t>
      </w:r>
      <w:r w:rsidR="00402DCB">
        <w:rPr>
          <w:rFonts w:ascii="Arial" w:hAnsi="Arial" w:cs="Arial"/>
          <w:b/>
          <w:sz w:val="22"/>
          <w:szCs w:val="22"/>
        </w:rPr>
        <w:t>nivel Secundaria</w:t>
      </w:r>
      <w:r w:rsidR="00402DCB" w:rsidRPr="00D41384">
        <w:rPr>
          <w:rFonts w:ascii="Arial" w:hAnsi="Arial" w:cs="Arial"/>
          <w:sz w:val="22"/>
          <w:szCs w:val="22"/>
        </w:rPr>
        <w:t>. Este certificado contie</w:t>
      </w:r>
      <w:r w:rsidR="007E46DC">
        <w:rPr>
          <w:rFonts w:ascii="Arial" w:hAnsi="Arial" w:cs="Arial"/>
          <w:sz w:val="22"/>
          <w:szCs w:val="22"/>
        </w:rPr>
        <w:t xml:space="preserve">ne los calificativos de los </w:t>
      </w:r>
      <w:r w:rsidR="00402DCB">
        <w:rPr>
          <w:rFonts w:ascii="Arial" w:hAnsi="Arial" w:cs="Arial"/>
          <w:sz w:val="22"/>
          <w:szCs w:val="22"/>
        </w:rPr>
        <w:t>grados estudiados en la Institución Educativa</w:t>
      </w:r>
      <w:r w:rsidR="00402DCB" w:rsidRPr="00D41384">
        <w:rPr>
          <w:rFonts w:ascii="Arial" w:hAnsi="Arial" w:cs="Arial"/>
          <w:sz w:val="22"/>
          <w:szCs w:val="22"/>
        </w:rPr>
        <w:t>; donde menciona la variante diversificada, con las especificaciones que correspondan</w:t>
      </w:r>
      <w:r w:rsidR="00402DCB">
        <w:rPr>
          <w:rFonts w:ascii="Arial" w:hAnsi="Arial" w:cs="Arial"/>
          <w:sz w:val="22"/>
          <w:szCs w:val="22"/>
        </w:rPr>
        <w:t xml:space="preserve"> </w:t>
      </w:r>
      <w:r w:rsidR="00244D87">
        <w:rPr>
          <w:rFonts w:ascii="Arial" w:hAnsi="Arial" w:cs="Arial"/>
          <w:sz w:val="22"/>
          <w:szCs w:val="22"/>
        </w:rPr>
        <w:t>de acuerdo con</w:t>
      </w:r>
      <w:r w:rsidR="00402DCB">
        <w:rPr>
          <w:rFonts w:ascii="Arial" w:hAnsi="Arial" w:cs="Arial"/>
          <w:sz w:val="22"/>
          <w:szCs w:val="22"/>
        </w:rPr>
        <w:t xml:space="preserve"> Resolución </w:t>
      </w:r>
      <w:r w:rsidR="00BF290F">
        <w:rPr>
          <w:rFonts w:ascii="Arial" w:hAnsi="Arial" w:cs="Arial"/>
          <w:sz w:val="22"/>
          <w:szCs w:val="22"/>
        </w:rPr>
        <w:t>Viceministerial</w:t>
      </w:r>
      <w:r w:rsidR="00402DCB">
        <w:rPr>
          <w:rFonts w:ascii="Arial" w:hAnsi="Arial" w:cs="Arial"/>
          <w:sz w:val="22"/>
          <w:szCs w:val="22"/>
        </w:rPr>
        <w:t xml:space="preserve"> N° 025- 2019-MINEDU</w:t>
      </w:r>
      <w:r w:rsidR="00244D87">
        <w:rPr>
          <w:rFonts w:ascii="Arial" w:hAnsi="Arial" w:cs="Arial"/>
          <w:sz w:val="22"/>
          <w:szCs w:val="22"/>
        </w:rPr>
        <w:t>.</w:t>
      </w:r>
    </w:p>
    <w:p w14:paraId="18BBA0CA" w14:textId="77777777" w:rsidR="0030191C" w:rsidRDefault="0030191C" w:rsidP="003E1F33">
      <w:pPr>
        <w:spacing w:line="360" w:lineRule="auto"/>
        <w:jc w:val="both"/>
        <w:rPr>
          <w:rFonts w:ascii="Arial" w:hAnsi="Arial" w:cs="Arial"/>
          <w:b/>
          <w:sz w:val="22"/>
          <w:szCs w:val="22"/>
        </w:rPr>
      </w:pPr>
    </w:p>
    <w:p w14:paraId="2EE4753C" w14:textId="77777777" w:rsidR="0030191C" w:rsidRDefault="0030191C" w:rsidP="003E1F33">
      <w:pPr>
        <w:spacing w:line="360" w:lineRule="auto"/>
        <w:jc w:val="both"/>
        <w:rPr>
          <w:rFonts w:ascii="Arial" w:hAnsi="Arial" w:cs="Arial"/>
          <w:b/>
          <w:sz w:val="22"/>
          <w:szCs w:val="22"/>
        </w:rPr>
      </w:pPr>
    </w:p>
    <w:p w14:paraId="7793ED50" w14:textId="77777777" w:rsidR="0030191C" w:rsidRDefault="0030191C" w:rsidP="003E1F33">
      <w:pPr>
        <w:spacing w:line="360" w:lineRule="auto"/>
        <w:jc w:val="both"/>
        <w:rPr>
          <w:rFonts w:ascii="Arial" w:hAnsi="Arial" w:cs="Arial"/>
          <w:b/>
          <w:sz w:val="22"/>
          <w:szCs w:val="22"/>
        </w:rPr>
      </w:pPr>
    </w:p>
    <w:p w14:paraId="15107DDE" w14:textId="77777777" w:rsidR="0030191C" w:rsidRDefault="0030191C" w:rsidP="003E1F33">
      <w:pPr>
        <w:spacing w:line="360" w:lineRule="auto"/>
        <w:jc w:val="both"/>
        <w:rPr>
          <w:rFonts w:ascii="Arial" w:hAnsi="Arial" w:cs="Arial"/>
          <w:b/>
          <w:sz w:val="22"/>
          <w:szCs w:val="22"/>
        </w:rPr>
      </w:pPr>
    </w:p>
    <w:p w14:paraId="46EF8460" w14:textId="77777777" w:rsidR="0030191C" w:rsidRDefault="0030191C" w:rsidP="003E1F33">
      <w:pPr>
        <w:spacing w:line="360" w:lineRule="auto"/>
        <w:jc w:val="both"/>
        <w:rPr>
          <w:rFonts w:ascii="Arial" w:hAnsi="Arial" w:cs="Arial"/>
          <w:b/>
          <w:sz w:val="22"/>
          <w:szCs w:val="22"/>
        </w:rPr>
      </w:pPr>
    </w:p>
    <w:p w14:paraId="028D11A4" w14:textId="77777777" w:rsidR="0030191C" w:rsidRDefault="0030191C" w:rsidP="003E1F33">
      <w:pPr>
        <w:spacing w:line="360" w:lineRule="auto"/>
        <w:jc w:val="both"/>
        <w:rPr>
          <w:rFonts w:ascii="Arial" w:hAnsi="Arial" w:cs="Arial"/>
          <w:b/>
          <w:sz w:val="22"/>
          <w:szCs w:val="22"/>
        </w:rPr>
      </w:pPr>
    </w:p>
    <w:p w14:paraId="52C12DCC" w14:textId="77777777" w:rsidR="0030191C" w:rsidRDefault="0030191C" w:rsidP="003E1F33">
      <w:pPr>
        <w:spacing w:line="360" w:lineRule="auto"/>
        <w:jc w:val="both"/>
        <w:rPr>
          <w:rFonts w:ascii="Arial" w:hAnsi="Arial" w:cs="Arial"/>
          <w:b/>
          <w:sz w:val="22"/>
          <w:szCs w:val="22"/>
        </w:rPr>
      </w:pPr>
    </w:p>
    <w:p w14:paraId="18E09761" w14:textId="77777777" w:rsidR="0030191C" w:rsidRDefault="0030191C" w:rsidP="003E1F33">
      <w:pPr>
        <w:spacing w:line="360" w:lineRule="auto"/>
        <w:jc w:val="both"/>
        <w:rPr>
          <w:rFonts w:ascii="Arial" w:hAnsi="Arial" w:cs="Arial"/>
          <w:b/>
          <w:sz w:val="22"/>
          <w:szCs w:val="22"/>
        </w:rPr>
      </w:pPr>
    </w:p>
    <w:p w14:paraId="031972E0" w14:textId="77777777" w:rsidR="0030191C" w:rsidRDefault="0030191C" w:rsidP="003E1F33">
      <w:pPr>
        <w:spacing w:line="360" w:lineRule="auto"/>
        <w:jc w:val="both"/>
        <w:rPr>
          <w:rFonts w:ascii="Arial" w:hAnsi="Arial" w:cs="Arial"/>
          <w:b/>
          <w:sz w:val="22"/>
          <w:szCs w:val="22"/>
        </w:rPr>
      </w:pPr>
    </w:p>
    <w:p w14:paraId="1B7DCC92" w14:textId="77777777" w:rsidR="0030191C" w:rsidRDefault="0030191C" w:rsidP="003E1F33">
      <w:pPr>
        <w:spacing w:line="360" w:lineRule="auto"/>
        <w:jc w:val="both"/>
        <w:rPr>
          <w:rFonts w:ascii="Arial" w:hAnsi="Arial" w:cs="Arial"/>
          <w:b/>
          <w:sz w:val="22"/>
          <w:szCs w:val="22"/>
        </w:rPr>
      </w:pPr>
    </w:p>
    <w:p w14:paraId="6B9A7D43" w14:textId="77777777" w:rsidR="000E18E8" w:rsidRPr="00230CFF" w:rsidRDefault="00230CFF" w:rsidP="00B413E9">
      <w:pPr>
        <w:pStyle w:val="Prrafodelista"/>
        <w:numPr>
          <w:ilvl w:val="1"/>
          <w:numId w:val="136"/>
        </w:numPr>
        <w:spacing w:line="360" w:lineRule="auto"/>
        <w:jc w:val="both"/>
        <w:rPr>
          <w:rFonts w:ascii="Arial" w:hAnsi="Arial" w:cs="Arial"/>
          <w:b/>
          <w:sz w:val="22"/>
          <w:szCs w:val="22"/>
        </w:rPr>
      </w:pPr>
      <w:r w:rsidRPr="00230CFF">
        <w:rPr>
          <w:rFonts w:ascii="Arial" w:hAnsi="Arial" w:cs="Arial"/>
          <w:b/>
          <w:sz w:val="22"/>
          <w:szCs w:val="22"/>
        </w:rPr>
        <w:t>EVALUACI</w:t>
      </w:r>
      <w:r w:rsidRPr="00230CFF">
        <w:rPr>
          <w:rFonts w:ascii="Arial" w:hAnsi="Arial" w:cs="Arial"/>
          <w:b/>
          <w:bCs/>
          <w:sz w:val="22"/>
          <w:szCs w:val="22"/>
        </w:rPr>
        <w:t>Ó</w:t>
      </w:r>
      <w:r w:rsidRPr="00230CFF">
        <w:rPr>
          <w:rFonts w:ascii="Arial" w:hAnsi="Arial" w:cs="Arial"/>
          <w:b/>
          <w:sz w:val="22"/>
          <w:szCs w:val="22"/>
        </w:rPr>
        <w:t xml:space="preserve">N CON FINES DE </w:t>
      </w:r>
      <w:r w:rsidRPr="00230CFF">
        <w:rPr>
          <w:rFonts w:ascii="Arial" w:hAnsi="Arial" w:cs="Arial"/>
          <w:b/>
          <w:sz w:val="22"/>
          <w:szCs w:val="22"/>
          <w:lang w:val="es-PE"/>
        </w:rPr>
        <w:t>P</w:t>
      </w:r>
      <w:r w:rsidRPr="00230CFF">
        <w:rPr>
          <w:rFonts w:ascii="Arial" w:hAnsi="Arial" w:cs="Arial"/>
          <w:b/>
          <w:sz w:val="22"/>
          <w:szCs w:val="22"/>
        </w:rPr>
        <w:t>ROMOCI</w:t>
      </w:r>
      <w:r w:rsidRPr="00230CFF">
        <w:rPr>
          <w:rFonts w:ascii="Arial" w:hAnsi="Arial" w:cs="Arial"/>
          <w:b/>
          <w:bCs/>
          <w:sz w:val="22"/>
          <w:szCs w:val="22"/>
        </w:rPr>
        <w:t>Ó</w:t>
      </w:r>
      <w:r w:rsidRPr="00230CFF">
        <w:rPr>
          <w:rFonts w:ascii="Arial" w:hAnsi="Arial" w:cs="Arial"/>
          <w:b/>
          <w:sz w:val="22"/>
          <w:szCs w:val="22"/>
        </w:rPr>
        <w:t>N</w:t>
      </w:r>
      <w:r>
        <w:rPr>
          <w:rFonts w:ascii="Arial" w:hAnsi="Arial" w:cs="Arial"/>
          <w:b/>
          <w:sz w:val="22"/>
          <w:szCs w:val="22"/>
        </w:rPr>
        <w:t xml:space="preserve"> </w:t>
      </w:r>
    </w:p>
    <w:p w14:paraId="6B9A7D44" w14:textId="77777777" w:rsidR="00230CFF" w:rsidRPr="00230CFF" w:rsidRDefault="00230CFF" w:rsidP="00230CFF">
      <w:pPr>
        <w:pStyle w:val="Prrafodelista"/>
        <w:spacing w:line="360" w:lineRule="auto"/>
        <w:ind w:left="1146"/>
        <w:jc w:val="both"/>
        <w:rPr>
          <w:rFonts w:ascii="Arial" w:hAnsi="Arial" w:cs="Arial"/>
          <w:b/>
          <w:sz w:val="22"/>
          <w:szCs w:val="22"/>
        </w:rPr>
      </w:pPr>
    </w:p>
    <w:tbl>
      <w:tblPr>
        <w:tblStyle w:val="Tablaconcuadrcula"/>
        <w:tblW w:w="10491" w:type="dxa"/>
        <w:tblInd w:w="-998" w:type="dxa"/>
        <w:tblLayout w:type="fixed"/>
        <w:tblLook w:val="04A0" w:firstRow="1" w:lastRow="0" w:firstColumn="1" w:lastColumn="0" w:noHBand="0" w:noVBand="1"/>
      </w:tblPr>
      <w:tblGrid>
        <w:gridCol w:w="426"/>
        <w:gridCol w:w="425"/>
        <w:gridCol w:w="568"/>
        <w:gridCol w:w="3969"/>
        <w:gridCol w:w="1842"/>
        <w:gridCol w:w="1843"/>
        <w:gridCol w:w="1418"/>
      </w:tblGrid>
      <w:tr w:rsidR="003E1F33" w14:paraId="6B9A7D53" w14:textId="77777777" w:rsidTr="00CC0AD4">
        <w:trPr>
          <w:cantSplit/>
          <w:trHeight w:val="324"/>
        </w:trPr>
        <w:tc>
          <w:tcPr>
            <w:tcW w:w="426" w:type="dxa"/>
            <w:vMerge w:val="restart"/>
            <w:textDirection w:val="btLr"/>
          </w:tcPr>
          <w:p w14:paraId="6B9A7D45" w14:textId="77777777" w:rsidR="003E1F33" w:rsidRDefault="003E1F33" w:rsidP="00CC0AD4">
            <w:pPr>
              <w:spacing w:line="360" w:lineRule="auto"/>
              <w:ind w:left="113" w:right="113"/>
              <w:jc w:val="both"/>
              <w:rPr>
                <w:rFonts w:ascii="Arial" w:hAnsi="Arial" w:cs="Arial"/>
                <w:b/>
                <w:sz w:val="22"/>
                <w:szCs w:val="22"/>
              </w:rPr>
            </w:pPr>
            <w:r>
              <w:rPr>
                <w:rFonts w:ascii="Arial" w:hAnsi="Arial" w:cs="Arial"/>
                <w:b/>
                <w:sz w:val="22"/>
                <w:szCs w:val="22"/>
              </w:rPr>
              <w:t xml:space="preserve">         Nivel</w:t>
            </w:r>
          </w:p>
        </w:tc>
        <w:tc>
          <w:tcPr>
            <w:tcW w:w="425" w:type="dxa"/>
            <w:vMerge w:val="restart"/>
            <w:textDirection w:val="btLr"/>
          </w:tcPr>
          <w:p w14:paraId="6B9A7D46" w14:textId="77777777" w:rsidR="003E1F33" w:rsidRDefault="003E1F33" w:rsidP="00CC0AD4">
            <w:pPr>
              <w:spacing w:line="360" w:lineRule="auto"/>
              <w:ind w:left="113" w:right="113"/>
              <w:jc w:val="both"/>
              <w:rPr>
                <w:rFonts w:ascii="Arial" w:hAnsi="Arial" w:cs="Arial"/>
                <w:b/>
                <w:sz w:val="22"/>
                <w:szCs w:val="22"/>
              </w:rPr>
            </w:pPr>
            <w:r>
              <w:rPr>
                <w:rFonts w:ascii="Arial" w:hAnsi="Arial" w:cs="Arial"/>
                <w:b/>
                <w:sz w:val="22"/>
                <w:szCs w:val="22"/>
              </w:rPr>
              <w:t xml:space="preserve">         Ciclo</w:t>
            </w:r>
          </w:p>
        </w:tc>
        <w:tc>
          <w:tcPr>
            <w:tcW w:w="568" w:type="dxa"/>
            <w:vMerge w:val="restart"/>
            <w:textDirection w:val="btLr"/>
          </w:tcPr>
          <w:p w14:paraId="6B9A7D47" w14:textId="77777777" w:rsidR="003E1F33" w:rsidRDefault="003E1F33" w:rsidP="00CC0AD4">
            <w:pPr>
              <w:spacing w:line="360" w:lineRule="auto"/>
              <w:ind w:left="113" w:right="113"/>
              <w:jc w:val="both"/>
              <w:rPr>
                <w:rFonts w:ascii="Arial" w:hAnsi="Arial" w:cs="Arial"/>
                <w:b/>
                <w:sz w:val="22"/>
                <w:szCs w:val="22"/>
              </w:rPr>
            </w:pPr>
            <w:r>
              <w:rPr>
                <w:rFonts w:ascii="Arial" w:hAnsi="Arial" w:cs="Arial"/>
                <w:b/>
                <w:sz w:val="22"/>
                <w:szCs w:val="22"/>
              </w:rPr>
              <w:t xml:space="preserve">         Grado</w:t>
            </w:r>
          </w:p>
        </w:tc>
        <w:tc>
          <w:tcPr>
            <w:tcW w:w="3969" w:type="dxa"/>
            <w:vMerge w:val="restart"/>
          </w:tcPr>
          <w:p w14:paraId="6B9A7D48" w14:textId="77777777" w:rsidR="003E1F33" w:rsidRDefault="003E1F33" w:rsidP="00CC0AD4"/>
          <w:tbl>
            <w:tblPr>
              <w:tblW w:w="8444" w:type="dxa"/>
              <w:tblBorders>
                <w:top w:val="nil"/>
                <w:left w:val="nil"/>
                <w:bottom w:val="nil"/>
                <w:right w:val="nil"/>
              </w:tblBorders>
              <w:tblLayout w:type="fixed"/>
              <w:tblLook w:val="0000" w:firstRow="0" w:lastRow="0" w:firstColumn="0" w:lastColumn="0" w:noHBand="0" w:noVBand="0"/>
            </w:tblPr>
            <w:tblGrid>
              <w:gridCol w:w="4222"/>
              <w:gridCol w:w="4222"/>
            </w:tblGrid>
            <w:tr w:rsidR="003E1F33" w14:paraId="6B9A7D4C" w14:textId="77777777" w:rsidTr="00CC0AD4">
              <w:trPr>
                <w:trHeight w:val="277"/>
              </w:trPr>
              <w:tc>
                <w:tcPr>
                  <w:tcW w:w="4222" w:type="dxa"/>
                </w:tcPr>
                <w:p w14:paraId="6B9A7D49" w14:textId="77777777" w:rsidR="003E1F33" w:rsidRDefault="003E1F33" w:rsidP="00CC0AD4">
                  <w:pPr>
                    <w:pStyle w:val="Default"/>
                    <w:rPr>
                      <w:b/>
                      <w:bCs/>
                      <w:sz w:val="16"/>
                      <w:szCs w:val="16"/>
                    </w:rPr>
                  </w:pPr>
                </w:p>
                <w:p w14:paraId="6B9A7D4A" w14:textId="77777777" w:rsidR="003E1F33" w:rsidRDefault="003E1F33" w:rsidP="00CC0AD4">
                  <w:pPr>
                    <w:pStyle w:val="Default"/>
                    <w:rPr>
                      <w:sz w:val="16"/>
                      <w:szCs w:val="16"/>
                    </w:rPr>
                  </w:pPr>
                  <w:r>
                    <w:rPr>
                      <w:b/>
                      <w:bCs/>
                      <w:sz w:val="16"/>
                      <w:szCs w:val="16"/>
                    </w:rPr>
                    <w:t xml:space="preserve">La promoción al grado superior </w:t>
                  </w:r>
                </w:p>
              </w:tc>
              <w:tc>
                <w:tcPr>
                  <w:tcW w:w="4222" w:type="dxa"/>
                </w:tcPr>
                <w:p w14:paraId="6B9A7D4B" w14:textId="77777777" w:rsidR="003E1F33" w:rsidRDefault="003E1F33" w:rsidP="00CC0AD4">
                  <w:pPr>
                    <w:pStyle w:val="Default"/>
                    <w:rPr>
                      <w:sz w:val="16"/>
                      <w:szCs w:val="16"/>
                    </w:rPr>
                  </w:pPr>
                  <w:r>
                    <w:rPr>
                      <w:b/>
                      <w:bCs/>
                      <w:sz w:val="16"/>
                      <w:szCs w:val="16"/>
                    </w:rPr>
                    <w:t xml:space="preserve">Permanece en el grado al término del año lectivo </w:t>
                  </w:r>
                </w:p>
              </w:tc>
            </w:tr>
          </w:tbl>
          <w:p w14:paraId="6B9A7D4D" w14:textId="77777777" w:rsidR="003E1F33" w:rsidRDefault="003E1F33" w:rsidP="00CC0AD4">
            <w:pPr>
              <w:spacing w:line="360" w:lineRule="auto"/>
              <w:jc w:val="both"/>
              <w:rPr>
                <w:rFonts w:ascii="Arial" w:hAnsi="Arial" w:cs="Arial"/>
                <w:b/>
                <w:sz w:val="22"/>
                <w:szCs w:val="22"/>
              </w:rPr>
            </w:pPr>
          </w:p>
        </w:tc>
        <w:tc>
          <w:tcPr>
            <w:tcW w:w="1842" w:type="dxa"/>
            <w:vMerge w:val="restart"/>
          </w:tcPr>
          <w:p w14:paraId="6B9A7D4E" w14:textId="77777777" w:rsidR="003E1F33" w:rsidRDefault="003E1F33" w:rsidP="00CC0AD4">
            <w:pPr>
              <w:pStyle w:val="Default"/>
              <w:jc w:val="both"/>
              <w:rPr>
                <w:b/>
                <w:bCs/>
                <w:sz w:val="16"/>
                <w:szCs w:val="16"/>
              </w:rPr>
            </w:pPr>
          </w:p>
          <w:p w14:paraId="6B9A7D4F" w14:textId="77777777" w:rsidR="003E1F33" w:rsidRDefault="003E1F33" w:rsidP="00CC0AD4">
            <w:pPr>
              <w:pStyle w:val="Default"/>
              <w:jc w:val="both"/>
              <w:rPr>
                <w:b/>
                <w:bCs/>
                <w:sz w:val="16"/>
                <w:szCs w:val="16"/>
              </w:rPr>
            </w:pPr>
          </w:p>
          <w:p w14:paraId="6B9A7D50" w14:textId="77777777" w:rsidR="003E1F33" w:rsidRDefault="003E1F33" w:rsidP="00CC0AD4">
            <w:pPr>
              <w:pStyle w:val="Default"/>
              <w:jc w:val="both"/>
              <w:rPr>
                <w:sz w:val="16"/>
                <w:szCs w:val="16"/>
              </w:rPr>
            </w:pPr>
            <w:r>
              <w:rPr>
                <w:b/>
                <w:bCs/>
                <w:sz w:val="16"/>
                <w:szCs w:val="16"/>
              </w:rPr>
              <w:t xml:space="preserve">Permanece en el grado al término del año lectivo </w:t>
            </w:r>
          </w:p>
          <w:p w14:paraId="6B9A7D51" w14:textId="77777777" w:rsidR="003E1F33" w:rsidRDefault="003E1F33" w:rsidP="00CC0AD4">
            <w:pPr>
              <w:pStyle w:val="Default"/>
              <w:jc w:val="both"/>
              <w:rPr>
                <w:b/>
                <w:sz w:val="22"/>
                <w:szCs w:val="22"/>
              </w:rPr>
            </w:pPr>
          </w:p>
        </w:tc>
        <w:tc>
          <w:tcPr>
            <w:tcW w:w="3261" w:type="dxa"/>
            <w:gridSpan w:val="2"/>
          </w:tcPr>
          <w:p w14:paraId="6B9A7D52" w14:textId="77777777" w:rsidR="003E1F33" w:rsidRPr="00061021" w:rsidRDefault="003E1F33" w:rsidP="00CC0AD4">
            <w:pPr>
              <w:pStyle w:val="Default"/>
              <w:jc w:val="both"/>
              <w:rPr>
                <w:sz w:val="16"/>
                <w:szCs w:val="16"/>
              </w:rPr>
            </w:pPr>
            <w:r>
              <w:rPr>
                <w:b/>
                <w:bCs/>
                <w:sz w:val="16"/>
                <w:szCs w:val="16"/>
              </w:rPr>
              <w:t>Acompañamiento al estudiante o recuperación pedagógica.</w:t>
            </w:r>
          </w:p>
        </w:tc>
      </w:tr>
      <w:tr w:rsidR="003E1F33" w14:paraId="6B9A7D5C" w14:textId="77777777" w:rsidTr="00CC0AD4">
        <w:trPr>
          <w:cantSplit/>
          <w:trHeight w:val="1021"/>
        </w:trPr>
        <w:tc>
          <w:tcPr>
            <w:tcW w:w="426" w:type="dxa"/>
            <w:vMerge/>
            <w:textDirection w:val="btLr"/>
          </w:tcPr>
          <w:p w14:paraId="6B9A7D54" w14:textId="77777777" w:rsidR="003E1F33" w:rsidRDefault="003E1F33" w:rsidP="00CC0AD4">
            <w:pPr>
              <w:spacing w:line="360" w:lineRule="auto"/>
              <w:ind w:left="113" w:right="113"/>
              <w:jc w:val="both"/>
              <w:rPr>
                <w:rFonts w:ascii="Arial" w:hAnsi="Arial" w:cs="Arial"/>
                <w:b/>
                <w:sz w:val="22"/>
                <w:szCs w:val="22"/>
              </w:rPr>
            </w:pPr>
          </w:p>
        </w:tc>
        <w:tc>
          <w:tcPr>
            <w:tcW w:w="425" w:type="dxa"/>
            <w:vMerge/>
            <w:textDirection w:val="btLr"/>
          </w:tcPr>
          <w:p w14:paraId="6B9A7D55" w14:textId="77777777" w:rsidR="003E1F33" w:rsidRDefault="003E1F33" w:rsidP="00CC0AD4">
            <w:pPr>
              <w:spacing w:line="360" w:lineRule="auto"/>
              <w:ind w:left="113" w:right="113"/>
              <w:jc w:val="both"/>
              <w:rPr>
                <w:rFonts w:ascii="Arial" w:hAnsi="Arial" w:cs="Arial"/>
                <w:b/>
                <w:sz w:val="22"/>
                <w:szCs w:val="22"/>
              </w:rPr>
            </w:pPr>
          </w:p>
        </w:tc>
        <w:tc>
          <w:tcPr>
            <w:tcW w:w="568" w:type="dxa"/>
            <w:vMerge/>
            <w:textDirection w:val="btLr"/>
          </w:tcPr>
          <w:p w14:paraId="6B9A7D56" w14:textId="77777777" w:rsidR="003E1F33" w:rsidRDefault="003E1F33" w:rsidP="00CC0AD4">
            <w:pPr>
              <w:spacing w:line="360" w:lineRule="auto"/>
              <w:ind w:left="113" w:right="113"/>
              <w:jc w:val="both"/>
              <w:rPr>
                <w:rFonts w:ascii="Arial" w:hAnsi="Arial" w:cs="Arial"/>
                <w:b/>
                <w:sz w:val="22"/>
                <w:szCs w:val="22"/>
              </w:rPr>
            </w:pPr>
          </w:p>
        </w:tc>
        <w:tc>
          <w:tcPr>
            <w:tcW w:w="3969" w:type="dxa"/>
            <w:vMerge/>
          </w:tcPr>
          <w:p w14:paraId="6B9A7D57" w14:textId="77777777" w:rsidR="003E1F33" w:rsidRDefault="003E1F33" w:rsidP="00CC0AD4"/>
        </w:tc>
        <w:tc>
          <w:tcPr>
            <w:tcW w:w="1842" w:type="dxa"/>
            <w:vMerge/>
          </w:tcPr>
          <w:p w14:paraId="6B9A7D58" w14:textId="77777777" w:rsidR="003E1F33" w:rsidRDefault="003E1F33" w:rsidP="00CC0AD4">
            <w:pPr>
              <w:pStyle w:val="Default"/>
              <w:jc w:val="both"/>
              <w:rPr>
                <w:b/>
                <w:bCs/>
                <w:sz w:val="16"/>
                <w:szCs w:val="16"/>
              </w:rPr>
            </w:pPr>
          </w:p>
        </w:tc>
        <w:tc>
          <w:tcPr>
            <w:tcW w:w="1843" w:type="dxa"/>
          </w:tcPr>
          <w:p w14:paraId="6B9A7D59" w14:textId="77777777" w:rsidR="003E1F33" w:rsidRDefault="003E1F33" w:rsidP="00CC0AD4">
            <w:pPr>
              <w:pStyle w:val="Default"/>
              <w:jc w:val="both"/>
              <w:rPr>
                <w:sz w:val="16"/>
                <w:szCs w:val="16"/>
              </w:rPr>
            </w:pPr>
            <w:r>
              <w:rPr>
                <w:b/>
                <w:bCs/>
                <w:sz w:val="16"/>
                <w:szCs w:val="16"/>
              </w:rPr>
              <w:t xml:space="preserve">Reciben acompañamiento al estudiante o recuperación pedagógica </w:t>
            </w:r>
          </w:p>
          <w:p w14:paraId="6B9A7D5A" w14:textId="77777777" w:rsidR="003E1F33" w:rsidRDefault="003E1F33" w:rsidP="00CC0AD4">
            <w:pPr>
              <w:spacing w:line="360" w:lineRule="auto"/>
              <w:jc w:val="both"/>
              <w:rPr>
                <w:rFonts w:ascii="Arial" w:hAnsi="Arial" w:cs="Arial"/>
                <w:b/>
                <w:sz w:val="22"/>
                <w:szCs w:val="22"/>
              </w:rPr>
            </w:pPr>
          </w:p>
        </w:tc>
        <w:tc>
          <w:tcPr>
            <w:tcW w:w="1418" w:type="dxa"/>
          </w:tcPr>
          <w:p w14:paraId="6B9A7D5B" w14:textId="77777777" w:rsidR="003E1F33" w:rsidRPr="00061021" w:rsidRDefault="003E1F33" w:rsidP="00CC0AD4">
            <w:pPr>
              <w:pStyle w:val="Default"/>
              <w:jc w:val="both"/>
              <w:rPr>
                <w:sz w:val="16"/>
                <w:szCs w:val="16"/>
              </w:rPr>
            </w:pPr>
            <w:r>
              <w:rPr>
                <w:b/>
                <w:bCs/>
                <w:sz w:val="16"/>
                <w:szCs w:val="16"/>
              </w:rPr>
              <w:t xml:space="preserve">Permanece en el grado al término del acompañamiento al estudiante o evaluación de recuperación </w:t>
            </w:r>
          </w:p>
        </w:tc>
      </w:tr>
      <w:tr w:rsidR="003E1F33" w14:paraId="6B9A7D72" w14:textId="77777777" w:rsidTr="00CC0AD4">
        <w:trPr>
          <w:cantSplit/>
          <w:trHeight w:val="1134"/>
        </w:trPr>
        <w:tc>
          <w:tcPr>
            <w:tcW w:w="426" w:type="dxa"/>
            <w:vMerge w:val="restart"/>
            <w:textDirection w:val="btLr"/>
          </w:tcPr>
          <w:p w14:paraId="6B9A7D5D" w14:textId="77777777" w:rsidR="003E1F33" w:rsidRDefault="003E1F33" w:rsidP="00CC0AD4">
            <w:pPr>
              <w:spacing w:line="360" w:lineRule="auto"/>
              <w:ind w:left="113" w:right="113"/>
              <w:jc w:val="both"/>
              <w:rPr>
                <w:rFonts w:ascii="Arial" w:hAnsi="Arial" w:cs="Arial"/>
                <w:b/>
                <w:sz w:val="22"/>
                <w:szCs w:val="22"/>
              </w:rPr>
            </w:pPr>
            <w:r>
              <w:rPr>
                <w:rFonts w:ascii="Arial" w:hAnsi="Arial" w:cs="Arial"/>
                <w:b/>
                <w:sz w:val="22"/>
                <w:szCs w:val="22"/>
              </w:rPr>
              <w:t>secundaria</w:t>
            </w:r>
          </w:p>
        </w:tc>
        <w:tc>
          <w:tcPr>
            <w:tcW w:w="425" w:type="dxa"/>
          </w:tcPr>
          <w:p w14:paraId="6B9A7D5E" w14:textId="77777777" w:rsidR="003E1F33" w:rsidRDefault="003E1F33" w:rsidP="00CC0AD4">
            <w:pPr>
              <w:spacing w:line="360" w:lineRule="auto"/>
              <w:jc w:val="both"/>
              <w:rPr>
                <w:rFonts w:ascii="Arial" w:hAnsi="Arial" w:cs="Arial"/>
                <w:b/>
                <w:sz w:val="22"/>
                <w:szCs w:val="22"/>
              </w:rPr>
            </w:pPr>
            <w:r>
              <w:rPr>
                <w:rFonts w:ascii="Arial" w:hAnsi="Arial" w:cs="Arial"/>
                <w:b/>
                <w:sz w:val="22"/>
                <w:szCs w:val="22"/>
              </w:rPr>
              <w:t>VI</w:t>
            </w:r>
          </w:p>
        </w:tc>
        <w:tc>
          <w:tcPr>
            <w:tcW w:w="568" w:type="dxa"/>
          </w:tcPr>
          <w:p w14:paraId="6B9A7D5F" w14:textId="77777777" w:rsidR="003E1F33" w:rsidRDefault="003E1F33" w:rsidP="00CC0AD4">
            <w:pPr>
              <w:spacing w:line="360" w:lineRule="auto"/>
              <w:jc w:val="both"/>
              <w:rPr>
                <w:rFonts w:ascii="Arial" w:hAnsi="Arial" w:cs="Arial"/>
                <w:b/>
                <w:sz w:val="22"/>
                <w:szCs w:val="22"/>
              </w:rPr>
            </w:pPr>
            <w:r>
              <w:rPr>
                <w:rFonts w:ascii="Arial" w:hAnsi="Arial" w:cs="Arial"/>
                <w:b/>
                <w:sz w:val="22"/>
                <w:szCs w:val="22"/>
              </w:rPr>
              <w:t>1°</w:t>
            </w:r>
          </w:p>
        </w:tc>
        <w:tc>
          <w:tcPr>
            <w:tcW w:w="3969" w:type="dxa"/>
          </w:tcPr>
          <w:p w14:paraId="6B9A7D60" w14:textId="77777777" w:rsidR="003E1F33" w:rsidRPr="009E050D" w:rsidRDefault="003E1F33" w:rsidP="00CC0AD4">
            <w:pPr>
              <w:pStyle w:val="Default"/>
              <w:spacing w:before="80" w:after="80"/>
              <w:jc w:val="both"/>
              <w:rPr>
                <w:sz w:val="22"/>
                <w:szCs w:val="22"/>
              </w:rPr>
            </w:pPr>
            <w:r w:rsidRPr="009E050D">
              <w:rPr>
                <w:b/>
                <w:bCs/>
                <w:sz w:val="22"/>
                <w:szCs w:val="22"/>
              </w:rPr>
              <w:t xml:space="preserve">Al término del periodo lectivo: </w:t>
            </w:r>
          </w:p>
          <w:p w14:paraId="6B9A7D61" w14:textId="77777777" w:rsidR="003E1F33" w:rsidRPr="009E050D" w:rsidRDefault="003E1F33" w:rsidP="00CC0AD4">
            <w:pPr>
              <w:pStyle w:val="Default"/>
              <w:spacing w:before="80" w:after="160"/>
              <w:jc w:val="both"/>
              <w:rPr>
                <w:sz w:val="22"/>
                <w:szCs w:val="22"/>
              </w:rPr>
            </w:pPr>
            <w:r w:rsidRPr="009E050D">
              <w:rPr>
                <w:sz w:val="22"/>
                <w:szCs w:val="22"/>
              </w:rPr>
              <w:t xml:space="preserve">El estudiante alcanza como mínimo el nivel de logro “B” en la mitad o más de las competencias asociadas a todas las áreas o talleres, pudiendo alcanzar los niveles “AD”, “A”, o “C” en las demás competencias. </w:t>
            </w:r>
          </w:p>
          <w:p w14:paraId="6B9A7D62" w14:textId="77777777" w:rsidR="003E1F33" w:rsidRPr="009E050D" w:rsidRDefault="003E1F33" w:rsidP="00CC0AD4">
            <w:pPr>
              <w:pStyle w:val="Default"/>
              <w:spacing w:before="80" w:after="160"/>
              <w:ind w:hanging="358"/>
              <w:jc w:val="both"/>
              <w:rPr>
                <w:sz w:val="22"/>
                <w:szCs w:val="22"/>
              </w:rPr>
            </w:pPr>
            <w:r w:rsidRPr="009E050D">
              <w:rPr>
                <w:b/>
                <w:bCs/>
                <w:sz w:val="22"/>
                <w:szCs w:val="22"/>
              </w:rPr>
              <w:t xml:space="preserve">Al término del acompañamiento al estudiante o recuperación pedagógica: </w:t>
            </w:r>
          </w:p>
          <w:p w14:paraId="6B9A7D63" w14:textId="77777777" w:rsidR="003E1F33" w:rsidRPr="009E050D" w:rsidRDefault="003E1F33" w:rsidP="00CC0AD4">
            <w:pPr>
              <w:spacing w:line="360" w:lineRule="auto"/>
              <w:jc w:val="both"/>
              <w:rPr>
                <w:rFonts w:ascii="Arial" w:hAnsi="Arial" w:cs="Arial"/>
                <w:b/>
                <w:sz w:val="22"/>
                <w:szCs w:val="22"/>
              </w:rPr>
            </w:pPr>
            <w:r w:rsidRPr="009E050D">
              <w:rPr>
                <w:rFonts w:ascii="Arial" w:hAnsi="Arial" w:cs="Arial"/>
                <w:sz w:val="22"/>
                <w:szCs w:val="22"/>
              </w:rPr>
              <w:t xml:space="preserve">El estudiante alcanza como mínimo el nivel de logro “B” en todas las competencias asociadas a las áreas o talleres del acompañamiento al estudiante o recuperación pedagógica, pudiendo tener en una de esas áreas o talleres el nivel de logro “C” en todas las competencias. </w:t>
            </w:r>
          </w:p>
        </w:tc>
        <w:tc>
          <w:tcPr>
            <w:tcW w:w="1842" w:type="dxa"/>
          </w:tcPr>
          <w:p w14:paraId="6B9A7D64" w14:textId="77777777" w:rsidR="003E1F33" w:rsidRPr="009E050D" w:rsidRDefault="003E1F33" w:rsidP="00CC0AD4">
            <w:pPr>
              <w:spacing w:line="360" w:lineRule="auto"/>
              <w:jc w:val="both"/>
              <w:rPr>
                <w:rFonts w:ascii="Arial" w:hAnsi="Arial" w:cs="Arial"/>
                <w:b/>
                <w:sz w:val="22"/>
                <w:szCs w:val="22"/>
              </w:rPr>
            </w:pPr>
          </w:p>
          <w:p w14:paraId="6B9A7D65" w14:textId="77777777" w:rsidR="003E1F33" w:rsidRPr="009E050D" w:rsidRDefault="003E1F33" w:rsidP="00CC0AD4">
            <w:pPr>
              <w:pStyle w:val="Default"/>
              <w:spacing w:before="80" w:after="80"/>
              <w:rPr>
                <w:sz w:val="22"/>
                <w:szCs w:val="22"/>
              </w:rPr>
            </w:pPr>
            <w:r w:rsidRPr="009E050D">
              <w:rPr>
                <w:sz w:val="22"/>
                <w:szCs w:val="22"/>
              </w:rPr>
              <w:t xml:space="preserve">El estudiante alcanza el nivel de logro “C” en la mitad o más de las competencias asociadas a cuatro o más áreas o talleres </w:t>
            </w:r>
          </w:p>
          <w:p w14:paraId="6B9A7D66" w14:textId="77777777" w:rsidR="003E1F33" w:rsidRPr="009E050D" w:rsidRDefault="003E1F33" w:rsidP="00CC0AD4">
            <w:pPr>
              <w:ind w:firstLine="708"/>
              <w:rPr>
                <w:rFonts w:ascii="Arial" w:hAnsi="Arial" w:cs="Arial"/>
                <w:sz w:val="22"/>
                <w:szCs w:val="22"/>
              </w:rPr>
            </w:pPr>
          </w:p>
        </w:tc>
        <w:tc>
          <w:tcPr>
            <w:tcW w:w="1843" w:type="dxa"/>
          </w:tcPr>
          <w:p w14:paraId="6B9A7D67" w14:textId="77777777" w:rsidR="003E1F33" w:rsidRPr="009E050D" w:rsidRDefault="003E1F33" w:rsidP="00CC0AD4">
            <w:pPr>
              <w:spacing w:line="360" w:lineRule="auto"/>
              <w:jc w:val="both"/>
              <w:rPr>
                <w:rFonts w:ascii="Arial" w:hAnsi="Arial" w:cs="Arial"/>
                <w:b/>
                <w:sz w:val="22"/>
                <w:szCs w:val="22"/>
              </w:rPr>
            </w:pPr>
          </w:p>
          <w:p w14:paraId="6B9A7D68" w14:textId="77777777" w:rsidR="003E1F33" w:rsidRPr="009E050D" w:rsidRDefault="003E1F33" w:rsidP="00CC0AD4">
            <w:pPr>
              <w:rPr>
                <w:rFonts w:ascii="Arial" w:hAnsi="Arial" w:cs="Arial"/>
                <w:sz w:val="22"/>
                <w:szCs w:val="22"/>
              </w:rPr>
            </w:pPr>
          </w:p>
          <w:p w14:paraId="6B9A7D69" w14:textId="77777777" w:rsidR="003E1F33" w:rsidRPr="009E050D" w:rsidRDefault="003E1F33" w:rsidP="00CC0AD4">
            <w:pPr>
              <w:pStyle w:val="Default"/>
              <w:spacing w:before="80" w:after="80"/>
              <w:rPr>
                <w:sz w:val="22"/>
                <w:szCs w:val="22"/>
              </w:rPr>
            </w:pPr>
            <w:r w:rsidRPr="009E050D">
              <w:rPr>
                <w:sz w:val="22"/>
                <w:szCs w:val="22"/>
              </w:rPr>
              <w:t xml:space="preserve">Si no cumplen las condiciones de promoción o permanencia. Recuperan en aquellas competencias que tienen C. </w:t>
            </w:r>
          </w:p>
          <w:p w14:paraId="6B9A7D6A" w14:textId="77777777" w:rsidR="003E1F33" w:rsidRPr="009E050D" w:rsidRDefault="003E1F33" w:rsidP="00CC0AD4">
            <w:pPr>
              <w:rPr>
                <w:rFonts w:ascii="Arial" w:hAnsi="Arial" w:cs="Arial"/>
                <w:sz w:val="22"/>
                <w:szCs w:val="22"/>
              </w:rPr>
            </w:pPr>
          </w:p>
        </w:tc>
        <w:tc>
          <w:tcPr>
            <w:tcW w:w="1418" w:type="dxa"/>
          </w:tcPr>
          <w:p w14:paraId="6B9A7D6B" w14:textId="77777777" w:rsidR="003E1F33" w:rsidRPr="009E050D" w:rsidRDefault="003E1F33" w:rsidP="00CC0AD4">
            <w:pPr>
              <w:spacing w:line="360" w:lineRule="auto"/>
              <w:jc w:val="both"/>
              <w:rPr>
                <w:rFonts w:ascii="Arial" w:hAnsi="Arial" w:cs="Arial"/>
                <w:b/>
                <w:sz w:val="22"/>
                <w:szCs w:val="22"/>
              </w:rPr>
            </w:pPr>
          </w:p>
          <w:p w14:paraId="6B9A7D6C" w14:textId="77777777" w:rsidR="003E1F33" w:rsidRPr="009E050D" w:rsidRDefault="003E1F33" w:rsidP="00CC0AD4">
            <w:pPr>
              <w:pStyle w:val="Default"/>
              <w:spacing w:before="80" w:after="80"/>
              <w:jc w:val="both"/>
              <w:rPr>
                <w:sz w:val="22"/>
                <w:szCs w:val="22"/>
              </w:rPr>
            </w:pPr>
          </w:p>
          <w:p w14:paraId="6B9A7D6D" w14:textId="77777777" w:rsidR="003E1F33" w:rsidRPr="009E050D" w:rsidRDefault="003E1F33" w:rsidP="00CC0AD4">
            <w:pPr>
              <w:pStyle w:val="Default"/>
              <w:spacing w:before="80" w:after="80"/>
              <w:jc w:val="both"/>
              <w:rPr>
                <w:sz w:val="22"/>
                <w:szCs w:val="22"/>
              </w:rPr>
            </w:pPr>
          </w:p>
          <w:p w14:paraId="6B9A7D6E" w14:textId="77777777" w:rsidR="003E1F33" w:rsidRPr="009E050D" w:rsidRDefault="003E1F33" w:rsidP="00CC0AD4">
            <w:pPr>
              <w:pStyle w:val="Default"/>
              <w:spacing w:before="80" w:after="80"/>
              <w:jc w:val="both"/>
              <w:rPr>
                <w:sz w:val="22"/>
                <w:szCs w:val="22"/>
              </w:rPr>
            </w:pPr>
          </w:p>
          <w:p w14:paraId="6B9A7D6F" w14:textId="77777777" w:rsidR="003E1F33" w:rsidRPr="009E050D" w:rsidRDefault="003E1F33" w:rsidP="00CC0AD4">
            <w:pPr>
              <w:pStyle w:val="Default"/>
              <w:spacing w:before="80" w:after="80"/>
              <w:jc w:val="both"/>
              <w:rPr>
                <w:sz w:val="22"/>
                <w:szCs w:val="22"/>
              </w:rPr>
            </w:pPr>
            <w:r w:rsidRPr="009E050D">
              <w:rPr>
                <w:sz w:val="22"/>
                <w:szCs w:val="22"/>
              </w:rPr>
              <w:t xml:space="preserve">Si no cumple las condiciones de promoción. </w:t>
            </w:r>
          </w:p>
          <w:p w14:paraId="6B9A7D70" w14:textId="77777777" w:rsidR="003E1F33" w:rsidRPr="009E050D" w:rsidRDefault="003E1F33" w:rsidP="00CC0AD4">
            <w:pPr>
              <w:spacing w:line="360" w:lineRule="auto"/>
              <w:jc w:val="both"/>
              <w:rPr>
                <w:rFonts w:ascii="Arial" w:hAnsi="Arial" w:cs="Arial"/>
                <w:b/>
                <w:sz w:val="22"/>
                <w:szCs w:val="22"/>
              </w:rPr>
            </w:pPr>
          </w:p>
          <w:p w14:paraId="6B9A7D71" w14:textId="77777777" w:rsidR="003E1F33" w:rsidRPr="009E050D" w:rsidRDefault="003E1F33" w:rsidP="00CC0AD4">
            <w:pPr>
              <w:spacing w:line="360" w:lineRule="auto"/>
              <w:jc w:val="both"/>
              <w:rPr>
                <w:rFonts w:ascii="Arial" w:hAnsi="Arial" w:cs="Arial"/>
                <w:b/>
                <w:sz w:val="22"/>
                <w:szCs w:val="22"/>
              </w:rPr>
            </w:pPr>
          </w:p>
        </w:tc>
      </w:tr>
      <w:tr w:rsidR="003E1F33" w14:paraId="6B9A7D81" w14:textId="77777777" w:rsidTr="00CC0AD4">
        <w:tc>
          <w:tcPr>
            <w:tcW w:w="426" w:type="dxa"/>
            <w:vMerge/>
          </w:tcPr>
          <w:p w14:paraId="6B9A7D73" w14:textId="77777777" w:rsidR="003E1F33" w:rsidRDefault="003E1F33" w:rsidP="00CC0AD4">
            <w:pPr>
              <w:spacing w:line="360" w:lineRule="auto"/>
              <w:jc w:val="both"/>
              <w:rPr>
                <w:rFonts w:ascii="Arial" w:hAnsi="Arial" w:cs="Arial"/>
                <w:b/>
                <w:sz w:val="22"/>
                <w:szCs w:val="22"/>
              </w:rPr>
            </w:pPr>
          </w:p>
        </w:tc>
        <w:tc>
          <w:tcPr>
            <w:tcW w:w="425" w:type="dxa"/>
          </w:tcPr>
          <w:p w14:paraId="6B9A7D74" w14:textId="77777777" w:rsidR="003E1F33" w:rsidRDefault="003E1F33" w:rsidP="00CC0AD4">
            <w:pPr>
              <w:spacing w:line="360" w:lineRule="auto"/>
              <w:jc w:val="both"/>
              <w:rPr>
                <w:rFonts w:ascii="Arial" w:hAnsi="Arial" w:cs="Arial"/>
                <w:b/>
                <w:sz w:val="22"/>
                <w:szCs w:val="22"/>
              </w:rPr>
            </w:pPr>
          </w:p>
        </w:tc>
        <w:tc>
          <w:tcPr>
            <w:tcW w:w="568" w:type="dxa"/>
          </w:tcPr>
          <w:p w14:paraId="6B9A7D75" w14:textId="77777777" w:rsidR="003E1F33" w:rsidRDefault="003E1F33" w:rsidP="00CC0AD4">
            <w:pPr>
              <w:spacing w:line="360" w:lineRule="auto"/>
              <w:jc w:val="both"/>
              <w:rPr>
                <w:rFonts w:ascii="Arial" w:hAnsi="Arial" w:cs="Arial"/>
                <w:b/>
                <w:sz w:val="22"/>
                <w:szCs w:val="22"/>
              </w:rPr>
            </w:pPr>
            <w:r>
              <w:rPr>
                <w:rFonts w:ascii="Arial" w:hAnsi="Arial" w:cs="Arial"/>
                <w:b/>
                <w:sz w:val="22"/>
                <w:szCs w:val="22"/>
              </w:rPr>
              <w:t>2°</w:t>
            </w:r>
          </w:p>
        </w:tc>
        <w:tc>
          <w:tcPr>
            <w:tcW w:w="3969" w:type="dxa"/>
          </w:tcPr>
          <w:p w14:paraId="6B9A7D76" w14:textId="77777777" w:rsidR="003E1F33" w:rsidRPr="009E050D" w:rsidRDefault="003E1F33" w:rsidP="00CC0AD4">
            <w:pPr>
              <w:pStyle w:val="Default"/>
              <w:spacing w:before="80" w:after="80"/>
              <w:jc w:val="both"/>
              <w:rPr>
                <w:sz w:val="22"/>
                <w:szCs w:val="22"/>
              </w:rPr>
            </w:pPr>
            <w:r w:rsidRPr="009E050D">
              <w:rPr>
                <w:b/>
                <w:bCs/>
                <w:sz w:val="22"/>
                <w:szCs w:val="22"/>
              </w:rPr>
              <w:t xml:space="preserve">Al término del periodo lectivo: </w:t>
            </w:r>
          </w:p>
          <w:p w14:paraId="6B9A7D77" w14:textId="77777777" w:rsidR="003E1F33" w:rsidRPr="009E050D" w:rsidRDefault="003E1F33" w:rsidP="00CC0AD4">
            <w:pPr>
              <w:pStyle w:val="Default"/>
              <w:spacing w:before="80" w:after="160"/>
              <w:jc w:val="both"/>
              <w:rPr>
                <w:sz w:val="22"/>
                <w:szCs w:val="22"/>
              </w:rPr>
            </w:pPr>
            <w:r w:rsidRPr="009E050D">
              <w:rPr>
                <w:sz w:val="22"/>
                <w:szCs w:val="22"/>
              </w:rPr>
              <w:t xml:space="preserve">El estudiante alcanza el nivel de logro “A” o “AD” en la mitad o más de las competencias asociadas a tres áreas o talleres y “B” en las demás competencias. </w:t>
            </w:r>
          </w:p>
          <w:p w14:paraId="6B9A7D78" w14:textId="77777777" w:rsidR="003E1F33" w:rsidRPr="009E050D" w:rsidRDefault="003E1F33" w:rsidP="00CC0AD4">
            <w:pPr>
              <w:pStyle w:val="Default"/>
              <w:spacing w:before="80" w:after="160"/>
              <w:ind w:hanging="358"/>
              <w:jc w:val="both"/>
              <w:rPr>
                <w:sz w:val="22"/>
                <w:szCs w:val="22"/>
              </w:rPr>
            </w:pPr>
            <w:r w:rsidRPr="009E050D">
              <w:rPr>
                <w:b/>
                <w:bCs/>
                <w:sz w:val="22"/>
                <w:szCs w:val="22"/>
              </w:rPr>
              <w:t xml:space="preserve">Al término del acompañamiento al estudiante o recuperación pedagógica: </w:t>
            </w:r>
          </w:p>
          <w:p w14:paraId="6B9A7D79" w14:textId="77777777" w:rsidR="003E1F33" w:rsidRPr="009E050D" w:rsidRDefault="003E1F33" w:rsidP="00CC0AD4">
            <w:pPr>
              <w:spacing w:line="360" w:lineRule="auto"/>
              <w:jc w:val="both"/>
              <w:rPr>
                <w:rFonts w:ascii="Arial" w:hAnsi="Arial" w:cs="Arial"/>
                <w:b/>
                <w:sz w:val="22"/>
                <w:szCs w:val="22"/>
              </w:rPr>
            </w:pPr>
            <w:r w:rsidRPr="009E050D">
              <w:rPr>
                <w:rFonts w:ascii="Arial" w:hAnsi="Arial" w:cs="Arial"/>
                <w:sz w:val="22"/>
                <w:szCs w:val="22"/>
              </w:rPr>
              <w:lastRenderedPageBreak/>
              <w:t xml:space="preserve">El estudiante alcanza el nivel de logro “A” o “AD” en la mitad o más de las competencias asociadas a las áreas o talleres del acompañamiento o recuperación pedagógica y “B” en las demás competencias, pudiendo tener en una de esas áreas o talleres el nivel de logro “C” en todas las competencias. </w:t>
            </w:r>
          </w:p>
        </w:tc>
        <w:tc>
          <w:tcPr>
            <w:tcW w:w="1842" w:type="dxa"/>
          </w:tcPr>
          <w:p w14:paraId="6B9A7D7A" w14:textId="77777777" w:rsidR="003E1F33" w:rsidRPr="009E050D" w:rsidRDefault="003E1F33" w:rsidP="00CC0AD4">
            <w:pPr>
              <w:pStyle w:val="Default"/>
              <w:spacing w:before="80" w:after="80"/>
              <w:rPr>
                <w:sz w:val="22"/>
                <w:szCs w:val="22"/>
              </w:rPr>
            </w:pPr>
            <w:r w:rsidRPr="009E050D">
              <w:rPr>
                <w:sz w:val="22"/>
                <w:szCs w:val="22"/>
              </w:rPr>
              <w:lastRenderedPageBreak/>
              <w:t xml:space="preserve">El estudiante alcanza el nivel de logro “C” en la mitad o más de las competencias asociadas a cuatro o más áreas o talleres </w:t>
            </w:r>
          </w:p>
          <w:p w14:paraId="6B9A7D7B" w14:textId="77777777" w:rsidR="003E1F33" w:rsidRPr="009E050D" w:rsidRDefault="003E1F33" w:rsidP="00CC0AD4">
            <w:pPr>
              <w:ind w:firstLine="708"/>
              <w:rPr>
                <w:rFonts w:ascii="Arial" w:hAnsi="Arial" w:cs="Arial"/>
                <w:sz w:val="22"/>
                <w:szCs w:val="22"/>
              </w:rPr>
            </w:pPr>
          </w:p>
        </w:tc>
        <w:tc>
          <w:tcPr>
            <w:tcW w:w="1843" w:type="dxa"/>
          </w:tcPr>
          <w:p w14:paraId="6B9A7D7C" w14:textId="77777777" w:rsidR="003E1F33" w:rsidRPr="009E050D" w:rsidRDefault="003E1F33" w:rsidP="00CC0AD4">
            <w:pPr>
              <w:pStyle w:val="Default"/>
              <w:spacing w:before="80" w:after="80"/>
              <w:jc w:val="both"/>
              <w:rPr>
                <w:sz w:val="22"/>
                <w:szCs w:val="22"/>
              </w:rPr>
            </w:pPr>
            <w:r w:rsidRPr="009E050D">
              <w:rPr>
                <w:sz w:val="22"/>
                <w:szCs w:val="22"/>
              </w:rPr>
              <w:t xml:space="preserve">Si no cumplen con las condiciones de promoción o permanencia. </w:t>
            </w:r>
          </w:p>
          <w:p w14:paraId="6B9A7D7D" w14:textId="77777777" w:rsidR="003E1F33" w:rsidRPr="009E050D" w:rsidRDefault="003E1F33" w:rsidP="00CC0AD4">
            <w:pPr>
              <w:spacing w:line="360" w:lineRule="auto"/>
              <w:jc w:val="both"/>
              <w:rPr>
                <w:rFonts w:ascii="Arial" w:hAnsi="Arial" w:cs="Arial"/>
                <w:b/>
                <w:sz w:val="22"/>
                <w:szCs w:val="22"/>
              </w:rPr>
            </w:pPr>
          </w:p>
        </w:tc>
        <w:tc>
          <w:tcPr>
            <w:tcW w:w="1418" w:type="dxa"/>
          </w:tcPr>
          <w:p w14:paraId="6B9A7D7E" w14:textId="77777777" w:rsidR="003E1F33" w:rsidRPr="009E050D" w:rsidRDefault="003E1F33" w:rsidP="00CC0AD4">
            <w:pPr>
              <w:spacing w:line="360" w:lineRule="auto"/>
              <w:jc w:val="both"/>
              <w:rPr>
                <w:rFonts w:ascii="Arial" w:hAnsi="Arial" w:cs="Arial"/>
                <w:b/>
                <w:sz w:val="22"/>
                <w:szCs w:val="22"/>
              </w:rPr>
            </w:pPr>
          </w:p>
          <w:p w14:paraId="6B9A7D7F" w14:textId="77777777" w:rsidR="003E1F33" w:rsidRPr="009E050D" w:rsidRDefault="003E1F33" w:rsidP="00CC0AD4">
            <w:pPr>
              <w:pStyle w:val="Default"/>
              <w:spacing w:before="80" w:after="80"/>
              <w:rPr>
                <w:sz w:val="22"/>
                <w:szCs w:val="22"/>
              </w:rPr>
            </w:pPr>
            <w:r w:rsidRPr="009E050D">
              <w:rPr>
                <w:sz w:val="22"/>
                <w:szCs w:val="22"/>
              </w:rPr>
              <w:t>Si no cumple las condiciones de promoción.</w:t>
            </w:r>
          </w:p>
          <w:p w14:paraId="6B9A7D80" w14:textId="77777777" w:rsidR="003E1F33" w:rsidRPr="009E050D" w:rsidRDefault="003E1F33" w:rsidP="00CC0AD4">
            <w:pPr>
              <w:rPr>
                <w:rFonts w:ascii="Arial" w:hAnsi="Arial" w:cs="Arial"/>
                <w:sz w:val="22"/>
                <w:szCs w:val="22"/>
              </w:rPr>
            </w:pPr>
          </w:p>
        </w:tc>
      </w:tr>
      <w:tr w:rsidR="003E1F33" w14:paraId="6B9A7D90" w14:textId="77777777" w:rsidTr="00CC0AD4">
        <w:tc>
          <w:tcPr>
            <w:tcW w:w="426" w:type="dxa"/>
            <w:vMerge/>
          </w:tcPr>
          <w:p w14:paraId="6B9A7D82" w14:textId="77777777" w:rsidR="003E1F33" w:rsidRDefault="003E1F33" w:rsidP="00CC0AD4">
            <w:pPr>
              <w:spacing w:line="360" w:lineRule="auto"/>
              <w:jc w:val="both"/>
              <w:rPr>
                <w:rFonts w:ascii="Arial" w:hAnsi="Arial" w:cs="Arial"/>
                <w:b/>
                <w:sz w:val="22"/>
                <w:szCs w:val="22"/>
              </w:rPr>
            </w:pPr>
          </w:p>
        </w:tc>
        <w:tc>
          <w:tcPr>
            <w:tcW w:w="425" w:type="dxa"/>
          </w:tcPr>
          <w:p w14:paraId="6B9A7D83" w14:textId="77777777" w:rsidR="003E1F33" w:rsidRDefault="003E1F33" w:rsidP="00CC0AD4">
            <w:pPr>
              <w:spacing w:line="360" w:lineRule="auto"/>
              <w:jc w:val="both"/>
              <w:rPr>
                <w:rFonts w:ascii="Arial" w:hAnsi="Arial" w:cs="Arial"/>
                <w:b/>
                <w:sz w:val="22"/>
                <w:szCs w:val="22"/>
              </w:rPr>
            </w:pPr>
            <w:r>
              <w:rPr>
                <w:rFonts w:ascii="Arial" w:hAnsi="Arial" w:cs="Arial"/>
                <w:b/>
                <w:sz w:val="22"/>
                <w:szCs w:val="22"/>
              </w:rPr>
              <w:t>VII</w:t>
            </w:r>
          </w:p>
        </w:tc>
        <w:tc>
          <w:tcPr>
            <w:tcW w:w="568" w:type="dxa"/>
          </w:tcPr>
          <w:p w14:paraId="6B9A7D84" w14:textId="77777777" w:rsidR="003E1F33" w:rsidRDefault="003E1F33" w:rsidP="00CC0AD4">
            <w:pPr>
              <w:spacing w:line="360" w:lineRule="auto"/>
              <w:jc w:val="both"/>
              <w:rPr>
                <w:rFonts w:ascii="Arial" w:hAnsi="Arial" w:cs="Arial"/>
                <w:b/>
                <w:sz w:val="22"/>
                <w:szCs w:val="22"/>
              </w:rPr>
            </w:pPr>
            <w:r>
              <w:rPr>
                <w:rFonts w:ascii="Arial" w:hAnsi="Arial" w:cs="Arial"/>
                <w:b/>
                <w:sz w:val="22"/>
                <w:szCs w:val="22"/>
              </w:rPr>
              <w:t>3°</w:t>
            </w:r>
          </w:p>
        </w:tc>
        <w:tc>
          <w:tcPr>
            <w:tcW w:w="3969" w:type="dxa"/>
          </w:tcPr>
          <w:p w14:paraId="6B9A7D85" w14:textId="77777777" w:rsidR="003E1F33" w:rsidRPr="009E050D" w:rsidRDefault="003E1F33" w:rsidP="00CC0AD4">
            <w:pPr>
              <w:pStyle w:val="Default"/>
              <w:spacing w:before="80" w:after="80"/>
              <w:jc w:val="both"/>
              <w:rPr>
                <w:sz w:val="22"/>
                <w:szCs w:val="22"/>
              </w:rPr>
            </w:pPr>
            <w:r w:rsidRPr="009E050D">
              <w:rPr>
                <w:b/>
                <w:bCs/>
                <w:sz w:val="22"/>
                <w:szCs w:val="22"/>
              </w:rPr>
              <w:t xml:space="preserve">Al término del periodo lectivo: </w:t>
            </w:r>
          </w:p>
          <w:p w14:paraId="6B9A7D86" w14:textId="77777777" w:rsidR="003E1F33" w:rsidRPr="009E050D" w:rsidRDefault="003E1F33" w:rsidP="00CC0AD4">
            <w:pPr>
              <w:pStyle w:val="Default"/>
              <w:spacing w:before="80" w:after="160"/>
              <w:jc w:val="both"/>
              <w:rPr>
                <w:sz w:val="22"/>
                <w:szCs w:val="22"/>
              </w:rPr>
            </w:pPr>
            <w:r w:rsidRPr="009E050D">
              <w:rPr>
                <w:sz w:val="22"/>
                <w:szCs w:val="22"/>
              </w:rPr>
              <w:t xml:space="preserve">El estudiante alcanza como mínimo el nivel de logro “B” en la mitad o más de las competencias asociadas a todas las áreas o talleres, pudiendo alcanzar los niveles “AD”, “A”, o “C” en las demás competencias. </w:t>
            </w:r>
          </w:p>
          <w:p w14:paraId="6B9A7D87" w14:textId="77777777" w:rsidR="003E1F33" w:rsidRPr="009E050D" w:rsidRDefault="003E1F33" w:rsidP="00CC0AD4">
            <w:pPr>
              <w:pStyle w:val="Default"/>
              <w:spacing w:before="80" w:after="160"/>
              <w:jc w:val="both"/>
              <w:rPr>
                <w:sz w:val="22"/>
                <w:szCs w:val="22"/>
              </w:rPr>
            </w:pPr>
            <w:r w:rsidRPr="009E050D">
              <w:rPr>
                <w:b/>
                <w:bCs/>
                <w:sz w:val="22"/>
                <w:szCs w:val="22"/>
              </w:rPr>
              <w:t xml:space="preserve">Al término del acompañamiento al estudiante o recuperación pedagógica: </w:t>
            </w:r>
          </w:p>
          <w:p w14:paraId="6B9A7D88" w14:textId="77777777" w:rsidR="003E1F33" w:rsidRPr="009E050D" w:rsidRDefault="003E1F33" w:rsidP="00CC0AD4">
            <w:pPr>
              <w:spacing w:line="360" w:lineRule="auto"/>
              <w:jc w:val="both"/>
              <w:rPr>
                <w:rFonts w:ascii="Arial" w:hAnsi="Arial" w:cs="Arial"/>
                <w:b/>
                <w:sz w:val="22"/>
                <w:szCs w:val="22"/>
              </w:rPr>
            </w:pPr>
            <w:r w:rsidRPr="009E050D">
              <w:rPr>
                <w:rFonts w:ascii="Arial" w:hAnsi="Arial" w:cs="Arial"/>
                <w:sz w:val="22"/>
                <w:szCs w:val="22"/>
              </w:rPr>
              <w:t xml:space="preserve">El estudiante alcanza como mínimo el nivel de logro “B” en todas las competencias asociadas a las áreas o talleres del acompañamiento al estudiante o recuperación pedagógica, pudiendo tener en una de esas áreas o talleres el nivel de logro “C” en todas las competencias. </w:t>
            </w:r>
          </w:p>
        </w:tc>
        <w:tc>
          <w:tcPr>
            <w:tcW w:w="1842" w:type="dxa"/>
          </w:tcPr>
          <w:p w14:paraId="6B9A7D89" w14:textId="77777777" w:rsidR="003E1F33" w:rsidRPr="009E050D" w:rsidRDefault="003E1F33" w:rsidP="00CC0AD4">
            <w:pPr>
              <w:pStyle w:val="Default"/>
              <w:spacing w:before="80" w:after="80"/>
              <w:jc w:val="both"/>
              <w:rPr>
                <w:sz w:val="22"/>
                <w:szCs w:val="22"/>
              </w:rPr>
            </w:pPr>
            <w:r w:rsidRPr="009E050D">
              <w:rPr>
                <w:sz w:val="22"/>
                <w:szCs w:val="22"/>
              </w:rPr>
              <w:t xml:space="preserve">El estudiante alcanza el nivel de logro “C” en la mitad o más de las competencias asociadas a cuatro o más áreas o talleres </w:t>
            </w:r>
          </w:p>
          <w:p w14:paraId="6B9A7D8A" w14:textId="77777777" w:rsidR="003E1F33" w:rsidRPr="009E050D" w:rsidRDefault="003E1F33" w:rsidP="00CC0AD4">
            <w:pPr>
              <w:pStyle w:val="Default"/>
              <w:spacing w:before="80" w:after="80"/>
              <w:jc w:val="both"/>
              <w:rPr>
                <w:sz w:val="22"/>
                <w:szCs w:val="22"/>
              </w:rPr>
            </w:pPr>
            <w:r w:rsidRPr="009E050D">
              <w:rPr>
                <w:sz w:val="22"/>
                <w:szCs w:val="22"/>
              </w:rPr>
              <w:t xml:space="preserve">El estudiante alcanza el nivel de logro “C” en la mitad o más de las competencias asociadas a cuatro o más áreas o talleres </w:t>
            </w:r>
          </w:p>
          <w:p w14:paraId="6B9A7D8B" w14:textId="77777777" w:rsidR="003E1F33" w:rsidRPr="00230CFF" w:rsidRDefault="003E1F33" w:rsidP="00230CFF">
            <w:pPr>
              <w:pStyle w:val="Default"/>
              <w:spacing w:before="80" w:after="80"/>
              <w:jc w:val="both"/>
              <w:rPr>
                <w:sz w:val="22"/>
                <w:szCs w:val="22"/>
              </w:rPr>
            </w:pPr>
            <w:r w:rsidRPr="009E050D">
              <w:rPr>
                <w:sz w:val="22"/>
                <w:szCs w:val="22"/>
              </w:rPr>
              <w:t>El estudiante alcanza el nivel de logro “C” en la mitad o más de las competencias asociadas a cuatro o más áreas o talleres</w:t>
            </w:r>
            <w:r w:rsidR="00230CFF">
              <w:rPr>
                <w:sz w:val="22"/>
                <w:szCs w:val="22"/>
              </w:rPr>
              <w:t>.</w:t>
            </w:r>
          </w:p>
        </w:tc>
        <w:tc>
          <w:tcPr>
            <w:tcW w:w="1843" w:type="dxa"/>
          </w:tcPr>
          <w:p w14:paraId="6B9A7D8C" w14:textId="77777777" w:rsidR="003E1F33" w:rsidRPr="009E050D" w:rsidRDefault="003E1F33" w:rsidP="00CC0AD4">
            <w:pPr>
              <w:pStyle w:val="Default"/>
              <w:spacing w:before="80" w:after="80"/>
              <w:jc w:val="both"/>
              <w:rPr>
                <w:sz w:val="22"/>
                <w:szCs w:val="22"/>
              </w:rPr>
            </w:pPr>
            <w:r w:rsidRPr="009E050D">
              <w:rPr>
                <w:sz w:val="22"/>
                <w:szCs w:val="22"/>
              </w:rPr>
              <w:t xml:space="preserve">Si no cumple las condiciones de promoción o permanencia. Recuperan en aquellas competencias que tienen C. </w:t>
            </w:r>
          </w:p>
          <w:p w14:paraId="6B9A7D8D" w14:textId="77777777" w:rsidR="003E1F33" w:rsidRPr="009E050D" w:rsidRDefault="003E1F33" w:rsidP="00CC0AD4">
            <w:pPr>
              <w:spacing w:line="360" w:lineRule="auto"/>
              <w:jc w:val="both"/>
              <w:rPr>
                <w:rFonts w:ascii="Arial" w:hAnsi="Arial" w:cs="Arial"/>
                <w:b/>
                <w:sz w:val="22"/>
                <w:szCs w:val="22"/>
              </w:rPr>
            </w:pPr>
          </w:p>
        </w:tc>
        <w:tc>
          <w:tcPr>
            <w:tcW w:w="1418" w:type="dxa"/>
          </w:tcPr>
          <w:p w14:paraId="6B9A7D8E" w14:textId="77777777" w:rsidR="003E1F33" w:rsidRPr="009E050D" w:rsidRDefault="003E1F33" w:rsidP="00CC0AD4">
            <w:pPr>
              <w:pStyle w:val="Default"/>
              <w:spacing w:before="80" w:after="80"/>
              <w:jc w:val="both"/>
              <w:rPr>
                <w:sz w:val="22"/>
                <w:szCs w:val="22"/>
              </w:rPr>
            </w:pPr>
            <w:r w:rsidRPr="009E050D">
              <w:rPr>
                <w:sz w:val="22"/>
                <w:szCs w:val="22"/>
              </w:rPr>
              <w:t>Si no cumple las condiciones de promoción.</w:t>
            </w:r>
          </w:p>
          <w:p w14:paraId="6B9A7D8F" w14:textId="77777777" w:rsidR="003E1F33" w:rsidRPr="009E050D" w:rsidRDefault="003E1F33" w:rsidP="00CC0AD4">
            <w:pPr>
              <w:spacing w:line="360" w:lineRule="auto"/>
              <w:jc w:val="both"/>
              <w:rPr>
                <w:rFonts w:ascii="Arial" w:hAnsi="Arial" w:cs="Arial"/>
                <w:b/>
                <w:sz w:val="22"/>
                <w:szCs w:val="22"/>
              </w:rPr>
            </w:pPr>
          </w:p>
        </w:tc>
      </w:tr>
      <w:tr w:rsidR="003E1F33" w14:paraId="6B9A7D9F" w14:textId="77777777" w:rsidTr="00CC0AD4">
        <w:tc>
          <w:tcPr>
            <w:tcW w:w="426" w:type="dxa"/>
            <w:vMerge/>
          </w:tcPr>
          <w:p w14:paraId="6B9A7D91" w14:textId="77777777" w:rsidR="003E1F33" w:rsidRDefault="003E1F33" w:rsidP="00CC0AD4">
            <w:pPr>
              <w:spacing w:line="360" w:lineRule="auto"/>
              <w:jc w:val="both"/>
              <w:rPr>
                <w:rFonts w:ascii="Arial" w:hAnsi="Arial" w:cs="Arial"/>
                <w:b/>
                <w:sz w:val="22"/>
                <w:szCs w:val="22"/>
              </w:rPr>
            </w:pPr>
          </w:p>
        </w:tc>
        <w:tc>
          <w:tcPr>
            <w:tcW w:w="425" w:type="dxa"/>
          </w:tcPr>
          <w:p w14:paraId="6B9A7D92" w14:textId="77777777" w:rsidR="003E1F33" w:rsidRDefault="003E1F33" w:rsidP="00CC0AD4">
            <w:pPr>
              <w:spacing w:line="360" w:lineRule="auto"/>
              <w:jc w:val="both"/>
              <w:rPr>
                <w:rFonts w:ascii="Arial" w:hAnsi="Arial" w:cs="Arial"/>
                <w:b/>
                <w:sz w:val="22"/>
                <w:szCs w:val="22"/>
              </w:rPr>
            </w:pPr>
          </w:p>
        </w:tc>
        <w:tc>
          <w:tcPr>
            <w:tcW w:w="568" w:type="dxa"/>
          </w:tcPr>
          <w:p w14:paraId="6B9A7D93" w14:textId="77777777" w:rsidR="003E1F33" w:rsidRDefault="003E1F33" w:rsidP="00CC0AD4">
            <w:pPr>
              <w:spacing w:line="360" w:lineRule="auto"/>
              <w:jc w:val="both"/>
              <w:rPr>
                <w:rFonts w:ascii="Arial" w:hAnsi="Arial" w:cs="Arial"/>
                <w:b/>
                <w:sz w:val="22"/>
                <w:szCs w:val="22"/>
              </w:rPr>
            </w:pPr>
            <w:r>
              <w:rPr>
                <w:rFonts w:ascii="Arial" w:hAnsi="Arial" w:cs="Arial"/>
                <w:b/>
                <w:sz w:val="22"/>
                <w:szCs w:val="22"/>
              </w:rPr>
              <w:t>4t°</w:t>
            </w:r>
          </w:p>
        </w:tc>
        <w:tc>
          <w:tcPr>
            <w:tcW w:w="3969" w:type="dxa"/>
          </w:tcPr>
          <w:p w14:paraId="6B9A7D94" w14:textId="77777777" w:rsidR="003E1F33" w:rsidRPr="009E050D" w:rsidRDefault="003E1F33" w:rsidP="00CC0AD4">
            <w:pPr>
              <w:pStyle w:val="Default"/>
              <w:spacing w:before="80" w:after="80"/>
              <w:jc w:val="both"/>
              <w:rPr>
                <w:sz w:val="22"/>
                <w:szCs w:val="22"/>
              </w:rPr>
            </w:pPr>
            <w:r w:rsidRPr="009E050D">
              <w:rPr>
                <w:b/>
                <w:bCs/>
                <w:sz w:val="22"/>
                <w:szCs w:val="22"/>
              </w:rPr>
              <w:t xml:space="preserve">Al término del periodo lectivo: </w:t>
            </w:r>
          </w:p>
          <w:p w14:paraId="6B9A7D95" w14:textId="77777777" w:rsidR="003E1F33" w:rsidRPr="009E050D" w:rsidRDefault="003E1F33" w:rsidP="00CC0AD4">
            <w:pPr>
              <w:pStyle w:val="Default"/>
              <w:spacing w:before="80" w:after="160"/>
              <w:jc w:val="both"/>
              <w:rPr>
                <w:sz w:val="22"/>
                <w:szCs w:val="22"/>
              </w:rPr>
            </w:pPr>
            <w:r w:rsidRPr="009E050D">
              <w:rPr>
                <w:sz w:val="22"/>
                <w:szCs w:val="22"/>
              </w:rPr>
              <w:t xml:space="preserve">El estudiante alcanza el nivel de logro “A” o “AD” en la mitad o más de las competencias asociadas a tres áreas o talleres y “B” en las demás competencias. </w:t>
            </w:r>
          </w:p>
          <w:p w14:paraId="6B9A7D96" w14:textId="77777777" w:rsidR="003E1F33" w:rsidRPr="009E050D" w:rsidRDefault="003E1F33" w:rsidP="00CC0AD4">
            <w:pPr>
              <w:pStyle w:val="Default"/>
              <w:spacing w:before="80" w:after="160"/>
              <w:jc w:val="both"/>
              <w:rPr>
                <w:sz w:val="22"/>
                <w:szCs w:val="22"/>
              </w:rPr>
            </w:pPr>
            <w:r w:rsidRPr="009E050D">
              <w:rPr>
                <w:b/>
                <w:bCs/>
                <w:sz w:val="22"/>
                <w:szCs w:val="22"/>
              </w:rPr>
              <w:t xml:space="preserve">Al término del acompañamiento al estudiante o recuperación pedagógica: </w:t>
            </w:r>
          </w:p>
          <w:p w14:paraId="6B9A7D97" w14:textId="77777777" w:rsidR="003E1F33" w:rsidRPr="009E050D" w:rsidRDefault="003E1F33" w:rsidP="00CC0AD4">
            <w:pPr>
              <w:pStyle w:val="Default"/>
              <w:spacing w:before="80" w:after="80"/>
              <w:jc w:val="both"/>
              <w:rPr>
                <w:b/>
                <w:bCs/>
                <w:sz w:val="22"/>
                <w:szCs w:val="22"/>
              </w:rPr>
            </w:pPr>
            <w:r w:rsidRPr="009E050D">
              <w:rPr>
                <w:sz w:val="22"/>
                <w:szCs w:val="22"/>
              </w:rPr>
              <w:t xml:space="preserve">El estudiante alcanza el nivel de logro “A” o “AD” en la mitad o más de las competencias asociadas a las áreas o talleres del acompañamiento al estudiante o recuperación pedagógica y “B” en las demás competencias, </w:t>
            </w:r>
            <w:r w:rsidRPr="009E050D">
              <w:rPr>
                <w:sz w:val="22"/>
                <w:szCs w:val="22"/>
              </w:rPr>
              <w:lastRenderedPageBreak/>
              <w:t xml:space="preserve">pudiendo tener en una de esas áreas o talleres el nivel de logro “C”” en todas las competencias </w:t>
            </w:r>
          </w:p>
        </w:tc>
        <w:tc>
          <w:tcPr>
            <w:tcW w:w="1842" w:type="dxa"/>
          </w:tcPr>
          <w:p w14:paraId="6B9A7D98" w14:textId="77777777" w:rsidR="003E1F33" w:rsidRPr="009E050D" w:rsidRDefault="003E1F33" w:rsidP="00CC0AD4">
            <w:pPr>
              <w:pStyle w:val="Default"/>
              <w:spacing w:before="80" w:after="80"/>
              <w:jc w:val="both"/>
              <w:rPr>
                <w:sz w:val="22"/>
                <w:szCs w:val="22"/>
              </w:rPr>
            </w:pPr>
          </w:p>
          <w:p w14:paraId="6B9A7D99" w14:textId="77777777" w:rsidR="003E1F33" w:rsidRPr="009E050D" w:rsidRDefault="003E1F33" w:rsidP="00CC0AD4">
            <w:pPr>
              <w:pStyle w:val="Default"/>
              <w:spacing w:before="80" w:after="80"/>
              <w:jc w:val="center"/>
              <w:rPr>
                <w:sz w:val="22"/>
                <w:szCs w:val="22"/>
              </w:rPr>
            </w:pPr>
            <w:r w:rsidRPr="009E050D">
              <w:rPr>
                <w:sz w:val="22"/>
                <w:szCs w:val="22"/>
              </w:rPr>
              <w:t xml:space="preserve">El estudiante alcanza el nivel de logro “C” en la mitad o más de las competencias asociadas a cuatro o más áreas o talleres </w:t>
            </w:r>
          </w:p>
          <w:p w14:paraId="6B9A7D9A" w14:textId="77777777" w:rsidR="003E1F33" w:rsidRPr="009E050D" w:rsidRDefault="003E1F33" w:rsidP="00CC0AD4">
            <w:pPr>
              <w:jc w:val="center"/>
              <w:rPr>
                <w:rFonts w:ascii="Arial" w:hAnsi="Arial" w:cs="Arial"/>
                <w:sz w:val="22"/>
                <w:szCs w:val="22"/>
              </w:rPr>
            </w:pPr>
          </w:p>
        </w:tc>
        <w:tc>
          <w:tcPr>
            <w:tcW w:w="1843" w:type="dxa"/>
          </w:tcPr>
          <w:p w14:paraId="6B9A7D9B" w14:textId="77777777" w:rsidR="003E1F33" w:rsidRPr="009E050D" w:rsidRDefault="003E1F33" w:rsidP="00CC0AD4">
            <w:pPr>
              <w:pStyle w:val="Default"/>
              <w:spacing w:before="80" w:after="80"/>
              <w:jc w:val="both"/>
              <w:rPr>
                <w:sz w:val="22"/>
                <w:szCs w:val="22"/>
              </w:rPr>
            </w:pPr>
            <w:r w:rsidRPr="009E050D">
              <w:rPr>
                <w:sz w:val="22"/>
                <w:szCs w:val="22"/>
              </w:rPr>
              <w:t xml:space="preserve">Si no cumple con las condiciones de promoción o permanencia. </w:t>
            </w:r>
          </w:p>
          <w:p w14:paraId="6B9A7D9C" w14:textId="77777777" w:rsidR="003E1F33" w:rsidRPr="009E050D" w:rsidRDefault="003E1F33" w:rsidP="00CC0AD4">
            <w:pPr>
              <w:pStyle w:val="Default"/>
              <w:spacing w:before="80" w:after="80"/>
              <w:jc w:val="both"/>
              <w:rPr>
                <w:sz w:val="22"/>
                <w:szCs w:val="22"/>
              </w:rPr>
            </w:pPr>
          </w:p>
        </w:tc>
        <w:tc>
          <w:tcPr>
            <w:tcW w:w="1418" w:type="dxa"/>
          </w:tcPr>
          <w:p w14:paraId="6B9A7D9D" w14:textId="77777777" w:rsidR="003E1F33" w:rsidRPr="009E050D" w:rsidRDefault="003E1F33" w:rsidP="00CC0AD4">
            <w:pPr>
              <w:pStyle w:val="Default"/>
              <w:spacing w:before="80" w:after="80"/>
              <w:jc w:val="both"/>
              <w:rPr>
                <w:sz w:val="22"/>
                <w:szCs w:val="22"/>
              </w:rPr>
            </w:pPr>
            <w:r w:rsidRPr="009E050D">
              <w:rPr>
                <w:sz w:val="22"/>
                <w:szCs w:val="22"/>
              </w:rPr>
              <w:t xml:space="preserve">Si no cumple las condiciones de promoción. </w:t>
            </w:r>
          </w:p>
          <w:p w14:paraId="6B9A7D9E" w14:textId="77777777" w:rsidR="003E1F33" w:rsidRPr="009E050D" w:rsidRDefault="003E1F33" w:rsidP="00CC0AD4">
            <w:pPr>
              <w:pStyle w:val="Default"/>
              <w:spacing w:before="80" w:after="80"/>
              <w:jc w:val="both"/>
              <w:rPr>
                <w:sz w:val="22"/>
                <w:szCs w:val="22"/>
              </w:rPr>
            </w:pPr>
          </w:p>
        </w:tc>
      </w:tr>
      <w:tr w:rsidR="003E1F33" w14:paraId="6B9A7DAF" w14:textId="77777777" w:rsidTr="00CC0AD4">
        <w:tc>
          <w:tcPr>
            <w:tcW w:w="426" w:type="dxa"/>
            <w:vMerge/>
          </w:tcPr>
          <w:p w14:paraId="6B9A7DA0" w14:textId="77777777" w:rsidR="003E1F33" w:rsidRDefault="003E1F33" w:rsidP="00CC0AD4">
            <w:pPr>
              <w:spacing w:line="360" w:lineRule="auto"/>
              <w:jc w:val="both"/>
              <w:rPr>
                <w:rFonts w:ascii="Arial" w:hAnsi="Arial" w:cs="Arial"/>
                <w:b/>
                <w:sz w:val="22"/>
                <w:szCs w:val="22"/>
              </w:rPr>
            </w:pPr>
          </w:p>
        </w:tc>
        <w:tc>
          <w:tcPr>
            <w:tcW w:w="425" w:type="dxa"/>
          </w:tcPr>
          <w:p w14:paraId="6B9A7DA1" w14:textId="77777777" w:rsidR="003E1F33" w:rsidRDefault="003E1F33" w:rsidP="00CC0AD4">
            <w:pPr>
              <w:spacing w:line="360" w:lineRule="auto"/>
              <w:jc w:val="both"/>
              <w:rPr>
                <w:rFonts w:ascii="Arial" w:hAnsi="Arial" w:cs="Arial"/>
                <w:b/>
                <w:sz w:val="22"/>
                <w:szCs w:val="22"/>
              </w:rPr>
            </w:pPr>
          </w:p>
        </w:tc>
        <w:tc>
          <w:tcPr>
            <w:tcW w:w="568" w:type="dxa"/>
          </w:tcPr>
          <w:p w14:paraId="6B9A7DA2" w14:textId="77777777" w:rsidR="003E1F33" w:rsidRDefault="003E1F33" w:rsidP="00CC0AD4">
            <w:pPr>
              <w:spacing w:line="360" w:lineRule="auto"/>
              <w:jc w:val="both"/>
              <w:rPr>
                <w:rFonts w:ascii="Arial" w:hAnsi="Arial" w:cs="Arial"/>
                <w:b/>
                <w:sz w:val="22"/>
                <w:szCs w:val="22"/>
              </w:rPr>
            </w:pPr>
            <w:r>
              <w:rPr>
                <w:rFonts w:ascii="Arial" w:hAnsi="Arial" w:cs="Arial"/>
                <w:b/>
                <w:sz w:val="22"/>
                <w:szCs w:val="22"/>
              </w:rPr>
              <w:t>5t°</w:t>
            </w:r>
          </w:p>
        </w:tc>
        <w:tc>
          <w:tcPr>
            <w:tcW w:w="3969" w:type="dxa"/>
          </w:tcPr>
          <w:p w14:paraId="6B9A7DA3" w14:textId="77777777" w:rsidR="003E1F33" w:rsidRPr="009E050D" w:rsidRDefault="003E1F33" w:rsidP="00CC0AD4">
            <w:pPr>
              <w:pStyle w:val="Default"/>
              <w:spacing w:before="80" w:after="80"/>
              <w:jc w:val="both"/>
              <w:rPr>
                <w:sz w:val="22"/>
                <w:szCs w:val="22"/>
              </w:rPr>
            </w:pPr>
            <w:r w:rsidRPr="009E050D">
              <w:rPr>
                <w:b/>
                <w:bCs/>
                <w:sz w:val="22"/>
                <w:szCs w:val="22"/>
              </w:rPr>
              <w:t xml:space="preserve">Al término del periodo lectivo: </w:t>
            </w:r>
          </w:p>
          <w:p w14:paraId="6B9A7DA4" w14:textId="77777777" w:rsidR="003E1F33" w:rsidRPr="009E050D" w:rsidRDefault="003E1F33" w:rsidP="00CC0AD4">
            <w:pPr>
              <w:pStyle w:val="Default"/>
              <w:spacing w:before="80" w:after="160"/>
              <w:jc w:val="both"/>
              <w:rPr>
                <w:sz w:val="22"/>
                <w:szCs w:val="22"/>
              </w:rPr>
            </w:pPr>
            <w:r w:rsidRPr="009E050D">
              <w:rPr>
                <w:sz w:val="22"/>
                <w:szCs w:val="22"/>
              </w:rPr>
              <w:t xml:space="preserve">El estudiante alcanza el nivel de logro “A” o “AD” en la mitad o más de las competencias asociadas a tres áreas o talleres y “B” en las demás competencias. </w:t>
            </w:r>
          </w:p>
          <w:p w14:paraId="6B9A7DA5" w14:textId="77777777" w:rsidR="003E1F33" w:rsidRPr="009E050D" w:rsidRDefault="003E1F33" w:rsidP="00CC0AD4">
            <w:pPr>
              <w:pStyle w:val="Default"/>
              <w:spacing w:before="80" w:after="160"/>
              <w:jc w:val="both"/>
              <w:rPr>
                <w:sz w:val="22"/>
                <w:szCs w:val="22"/>
              </w:rPr>
            </w:pPr>
            <w:r w:rsidRPr="009E050D">
              <w:rPr>
                <w:b/>
                <w:bCs/>
                <w:sz w:val="22"/>
                <w:szCs w:val="22"/>
              </w:rPr>
              <w:t xml:space="preserve">Al término del acompañamiento al estudiante o recuperación pedagógica: </w:t>
            </w:r>
          </w:p>
          <w:p w14:paraId="6B9A7DA6" w14:textId="77777777" w:rsidR="003E1F33" w:rsidRPr="009E050D" w:rsidRDefault="003E1F33" w:rsidP="00CC0AD4">
            <w:pPr>
              <w:pStyle w:val="Default"/>
              <w:spacing w:before="80" w:after="80"/>
              <w:jc w:val="both"/>
              <w:rPr>
                <w:b/>
                <w:bCs/>
                <w:sz w:val="22"/>
                <w:szCs w:val="22"/>
              </w:rPr>
            </w:pPr>
            <w:r w:rsidRPr="009E050D">
              <w:rPr>
                <w:sz w:val="22"/>
                <w:szCs w:val="22"/>
              </w:rPr>
              <w:t xml:space="preserve">El estudiante alcanza el nivel de logro “A” o “AD” en la mitad o más de las competencias asociadas a las áreas o talleres del acompañamiento al estudiante o recuperación pedagógica y “B” en las demás competencias, pudiendo tener en una de esas áreas o talleres el nivel de logro “C”” en todas las competencias. </w:t>
            </w:r>
          </w:p>
          <w:p w14:paraId="6B9A7DA7" w14:textId="77777777" w:rsidR="003E1F33" w:rsidRPr="009E050D" w:rsidRDefault="003E1F33" w:rsidP="00CC0AD4">
            <w:pPr>
              <w:pStyle w:val="Default"/>
              <w:spacing w:before="80" w:after="80"/>
              <w:jc w:val="both"/>
              <w:rPr>
                <w:sz w:val="22"/>
                <w:szCs w:val="22"/>
              </w:rPr>
            </w:pPr>
            <w:r w:rsidRPr="009E050D">
              <w:rPr>
                <w:sz w:val="22"/>
                <w:szCs w:val="22"/>
              </w:rPr>
              <w:t xml:space="preserve">El estudiante alcanza el nivel de logro “C” en la mitad o más de las competencias asociadas a cuatro o más áreas o talleres </w:t>
            </w:r>
          </w:p>
          <w:p w14:paraId="6B9A7DA8" w14:textId="77777777" w:rsidR="003E1F33" w:rsidRPr="009E050D" w:rsidRDefault="003E1F33" w:rsidP="00CC0AD4">
            <w:pPr>
              <w:pStyle w:val="Default"/>
              <w:spacing w:before="80" w:after="80"/>
              <w:jc w:val="both"/>
              <w:rPr>
                <w:b/>
                <w:bCs/>
                <w:sz w:val="22"/>
                <w:szCs w:val="22"/>
              </w:rPr>
            </w:pPr>
          </w:p>
        </w:tc>
        <w:tc>
          <w:tcPr>
            <w:tcW w:w="1842" w:type="dxa"/>
          </w:tcPr>
          <w:p w14:paraId="6B9A7DA9" w14:textId="77777777" w:rsidR="003E1F33" w:rsidRPr="009E050D" w:rsidRDefault="003E1F33" w:rsidP="00CC0AD4">
            <w:pPr>
              <w:pStyle w:val="Default"/>
              <w:spacing w:before="80" w:after="80"/>
              <w:jc w:val="both"/>
              <w:rPr>
                <w:sz w:val="22"/>
                <w:szCs w:val="22"/>
              </w:rPr>
            </w:pPr>
            <w:r w:rsidRPr="009E050D">
              <w:rPr>
                <w:sz w:val="22"/>
                <w:szCs w:val="22"/>
              </w:rPr>
              <w:t xml:space="preserve">El estudiante alcanza el nivel de logro “C” en la mitad o más de las competencias asociadas a cuatro o más áreas o talleres </w:t>
            </w:r>
          </w:p>
          <w:p w14:paraId="6B9A7DAA" w14:textId="77777777" w:rsidR="003E1F33" w:rsidRPr="009E050D" w:rsidRDefault="003E1F33" w:rsidP="00CC0AD4">
            <w:pPr>
              <w:pStyle w:val="Default"/>
              <w:spacing w:before="80" w:after="80"/>
              <w:jc w:val="both"/>
              <w:rPr>
                <w:sz w:val="22"/>
                <w:szCs w:val="22"/>
              </w:rPr>
            </w:pPr>
          </w:p>
        </w:tc>
        <w:tc>
          <w:tcPr>
            <w:tcW w:w="1843" w:type="dxa"/>
          </w:tcPr>
          <w:p w14:paraId="6B9A7DAB" w14:textId="77777777" w:rsidR="003E1F33" w:rsidRPr="009E050D" w:rsidRDefault="003E1F33" w:rsidP="00CC0AD4">
            <w:pPr>
              <w:pStyle w:val="Default"/>
              <w:spacing w:before="80" w:after="80"/>
              <w:jc w:val="both"/>
              <w:rPr>
                <w:sz w:val="22"/>
                <w:szCs w:val="22"/>
              </w:rPr>
            </w:pPr>
            <w:r w:rsidRPr="009E050D">
              <w:rPr>
                <w:sz w:val="22"/>
                <w:szCs w:val="22"/>
              </w:rPr>
              <w:t xml:space="preserve">Si no cumple con las condiciones de promoción o permanencia </w:t>
            </w:r>
          </w:p>
          <w:p w14:paraId="6B9A7DAC" w14:textId="77777777" w:rsidR="003E1F33" w:rsidRPr="009E050D" w:rsidRDefault="003E1F33" w:rsidP="00CC0AD4">
            <w:pPr>
              <w:pStyle w:val="Default"/>
              <w:spacing w:before="80" w:after="80"/>
              <w:jc w:val="both"/>
              <w:rPr>
                <w:sz w:val="22"/>
                <w:szCs w:val="22"/>
              </w:rPr>
            </w:pPr>
          </w:p>
        </w:tc>
        <w:tc>
          <w:tcPr>
            <w:tcW w:w="1418" w:type="dxa"/>
          </w:tcPr>
          <w:p w14:paraId="6B9A7DAD" w14:textId="77777777" w:rsidR="003E1F33" w:rsidRPr="009E050D" w:rsidRDefault="003E1F33" w:rsidP="00CC0AD4">
            <w:pPr>
              <w:pStyle w:val="Default"/>
              <w:spacing w:before="80" w:after="80"/>
              <w:jc w:val="both"/>
              <w:rPr>
                <w:sz w:val="22"/>
                <w:szCs w:val="22"/>
              </w:rPr>
            </w:pPr>
            <w:r w:rsidRPr="009E050D">
              <w:rPr>
                <w:sz w:val="22"/>
                <w:szCs w:val="22"/>
              </w:rPr>
              <w:t xml:space="preserve">Si no cumple las condiciones de promoción. </w:t>
            </w:r>
          </w:p>
          <w:p w14:paraId="6B9A7DAE" w14:textId="77777777" w:rsidR="003E1F33" w:rsidRPr="009E050D" w:rsidRDefault="003E1F33" w:rsidP="00CC0AD4">
            <w:pPr>
              <w:pStyle w:val="Default"/>
              <w:spacing w:before="80" w:after="80"/>
              <w:jc w:val="both"/>
              <w:rPr>
                <w:sz w:val="22"/>
                <w:szCs w:val="22"/>
              </w:rPr>
            </w:pPr>
          </w:p>
        </w:tc>
      </w:tr>
    </w:tbl>
    <w:p w14:paraId="6B9A7DB0" w14:textId="4041474F" w:rsidR="003E1F33" w:rsidRDefault="003E1F33" w:rsidP="003E1F33">
      <w:pPr>
        <w:spacing w:line="360" w:lineRule="auto"/>
        <w:jc w:val="both"/>
        <w:rPr>
          <w:rFonts w:ascii="Arial" w:hAnsi="Arial" w:cs="Arial"/>
          <w:b/>
          <w:sz w:val="22"/>
          <w:szCs w:val="22"/>
        </w:rPr>
      </w:pPr>
      <w:r>
        <w:rPr>
          <w:rFonts w:ascii="Arial" w:hAnsi="Arial" w:cs="Arial"/>
          <w:b/>
          <w:sz w:val="22"/>
          <w:szCs w:val="22"/>
        </w:rPr>
        <w:t xml:space="preserve">RVM N° </w:t>
      </w:r>
      <w:r w:rsidR="0030191C">
        <w:rPr>
          <w:rFonts w:ascii="Arial" w:hAnsi="Arial" w:cs="Arial"/>
          <w:b/>
          <w:sz w:val="22"/>
          <w:szCs w:val="22"/>
        </w:rPr>
        <w:t>193 20</w:t>
      </w:r>
      <w:r>
        <w:rPr>
          <w:rFonts w:ascii="Arial" w:hAnsi="Arial" w:cs="Arial"/>
          <w:b/>
          <w:sz w:val="22"/>
          <w:szCs w:val="22"/>
        </w:rPr>
        <w:t>2</w:t>
      </w:r>
      <w:r w:rsidR="0030191C">
        <w:rPr>
          <w:rFonts w:ascii="Arial" w:hAnsi="Arial" w:cs="Arial"/>
          <w:b/>
          <w:sz w:val="22"/>
          <w:szCs w:val="22"/>
        </w:rPr>
        <w:t>0</w:t>
      </w:r>
      <w:r>
        <w:rPr>
          <w:rFonts w:ascii="Arial" w:hAnsi="Arial" w:cs="Arial"/>
          <w:b/>
          <w:sz w:val="22"/>
          <w:szCs w:val="22"/>
        </w:rPr>
        <w:t xml:space="preserve"> MINEDU</w:t>
      </w:r>
    </w:p>
    <w:p w14:paraId="6B9A7DB1" w14:textId="77777777" w:rsidR="003E1F33" w:rsidRDefault="003E1F33" w:rsidP="00C44D35">
      <w:pPr>
        <w:rPr>
          <w:rFonts w:ascii="Arial" w:hAnsi="Arial" w:cs="Arial"/>
          <w:b/>
          <w:sz w:val="22"/>
          <w:szCs w:val="22"/>
        </w:rPr>
      </w:pPr>
    </w:p>
    <w:p w14:paraId="6B9A7DB2" w14:textId="77777777" w:rsidR="00195700" w:rsidRPr="005A06C4" w:rsidRDefault="00195700" w:rsidP="005A06C4">
      <w:pPr>
        <w:pStyle w:val="Prrafodelista"/>
        <w:numPr>
          <w:ilvl w:val="1"/>
          <w:numId w:val="132"/>
        </w:numPr>
        <w:rPr>
          <w:rFonts w:ascii="Arial" w:hAnsi="Arial" w:cs="Arial"/>
        </w:rPr>
      </w:pPr>
      <w:r w:rsidRPr="005A06C4">
        <w:rPr>
          <w:rFonts w:ascii="Arial" w:hAnsi="Arial" w:cs="Arial"/>
          <w:sz w:val="28"/>
          <w:szCs w:val="28"/>
        </w:rPr>
        <w:t>CUADRO DE PERIODICIDAD</w:t>
      </w:r>
    </w:p>
    <w:p w14:paraId="6B9A7DB3" w14:textId="77777777" w:rsidR="00195700" w:rsidRDefault="00195700" w:rsidP="00195700">
      <w:pPr>
        <w:jc w:val="center"/>
        <w:rPr>
          <w:rFonts w:ascii="Arial" w:hAnsi="Arial" w:cs="Arial"/>
        </w:rPr>
      </w:pPr>
    </w:p>
    <w:tbl>
      <w:tblPr>
        <w:tblStyle w:val="Tablaconcuadrcula"/>
        <w:tblW w:w="10065" w:type="dxa"/>
        <w:tblInd w:w="-147" w:type="dxa"/>
        <w:tblLook w:val="04A0" w:firstRow="1" w:lastRow="0" w:firstColumn="1" w:lastColumn="0" w:noHBand="0" w:noVBand="1"/>
      </w:tblPr>
      <w:tblGrid>
        <w:gridCol w:w="4253"/>
        <w:gridCol w:w="3827"/>
        <w:gridCol w:w="1985"/>
      </w:tblGrid>
      <w:tr w:rsidR="00195700" w14:paraId="6B9A7DBB" w14:textId="77777777" w:rsidTr="005B7B21">
        <w:tc>
          <w:tcPr>
            <w:tcW w:w="4253" w:type="dxa"/>
            <w:shd w:val="clear" w:color="auto" w:fill="4F81BD" w:themeFill="accent1"/>
          </w:tcPr>
          <w:p w14:paraId="6B9A7DB4" w14:textId="77777777" w:rsidR="00195700" w:rsidRDefault="00195700" w:rsidP="00CC0AD4">
            <w:pPr>
              <w:jc w:val="center"/>
              <w:rPr>
                <w:rFonts w:ascii="Arial" w:hAnsi="Arial" w:cs="Arial"/>
                <w:b/>
                <w:sz w:val="28"/>
                <w:szCs w:val="28"/>
              </w:rPr>
            </w:pPr>
          </w:p>
          <w:p w14:paraId="6B9A7DB5" w14:textId="77777777" w:rsidR="00195700" w:rsidRDefault="00195700" w:rsidP="00CC0AD4">
            <w:pPr>
              <w:jc w:val="center"/>
              <w:rPr>
                <w:rFonts w:ascii="Arial" w:hAnsi="Arial" w:cs="Arial"/>
                <w:b/>
                <w:sz w:val="28"/>
                <w:szCs w:val="28"/>
              </w:rPr>
            </w:pPr>
            <w:r w:rsidRPr="007537AF">
              <w:rPr>
                <w:rFonts w:ascii="Arial" w:hAnsi="Arial" w:cs="Arial"/>
                <w:b/>
                <w:sz w:val="28"/>
                <w:szCs w:val="28"/>
              </w:rPr>
              <w:t>DENOMINACIÓN</w:t>
            </w:r>
          </w:p>
          <w:p w14:paraId="6B9A7DB6" w14:textId="77777777" w:rsidR="00195700" w:rsidRPr="007537AF" w:rsidRDefault="00195700" w:rsidP="00CC0AD4">
            <w:pPr>
              <w:jc w:val="center"/>
              <w:rPr>
                <w:rFonts w:ascii="Arial" w:hAnsi="Arial" w:cs="Arial"/>
                <w:b/>
                <w:sz w:val="28"/>
                <w:szCs w:val="28"/>
              </w:rPr>
            </w:pPr>
          </w:p>
        </w:tc>
        <w:tc>
          <w:tcPr>
            <w:tcW w:w="3827" w:type="dxa"/>
            <w:shd w:val="clear" w:color="auto" w:fill="4F81BD" w:themeFill="accent1"/>
          </w:tcPr>
          <w:p w14:paraId="6B9A7DB7" w14:textId="77777777" w:rsidR="00195700" w:rsidRDefault="00195700" w:rsidP="00CC0AD4">
            <w:pPr>
              <w:jc w:val="center"/>
              <w:rPr>
                <w:rFonts w:ascii="Arial" w:hAnsi="Arial" w:cs="Arial"/>
                <w:b/>
                <w:sz w:val="28"/>
                <w:szCs w:val="28"/>
              </w:rPr>
            </w:pPr>
          </w:p>
          <w:p w14:paraId="6B9A7DB8" w14:textId="77777777" w:rsidR="00195700" w:rsidRPr="007537AF" w:rsidRDefault="00195700" w:rsidP="00CC0AD4">
            <w:pPr>
              <w:jc w:val="center"/>
              <w:rPr>
                <w:rFonts w:ascii="Arial" w:hAnsi="Arial" w:cs="Arial"/>
                <w:b/>
                <w:sz w:val="28"/>
                <w:szCs w:val="28"/>
              </w:rPr>
            </w:pPr>
            <w:r w:rsidRPr="007537AF">
              <w:rPr>
                <w:rFonts w:ascii="Arial" w:hAnsi="Arial" w:cs="Arial"/>
                <w:b/>
                <w:sz w:val="28"/>
                <w:szCs w:val="28"/>
              </w:rPr>
              <w:t>FECHAS PLANIFICADAS</w:t>
            </w:r>
          </w:p>
        </w:tc>
        <w:tc>
          <w:tcPr>
            <w:tcW w:w="1985" w:type="dxa"/>
            <w:shd w:val="clear" w:color="auto" w:fill="4F81BD" w:themeFill="accent1"/>
          </w:tcPr>
          <w:p w14:paraId="6B9A7DB9" w14:textId="77777777" w:rsidR="00195700" w:rsidRDefault="00195700" w:rsidP="00CC0AD4">
            <w:pPr>
              <w:jc w:val="center"/>
              <w:rPr>
                <w:rFonts w:ascii="Arial" w:hAnsi="Arial" w:cs="Arial"/>
                <w:b/>
                <w:sz w:val="28"/>
                <w:szCs w:val="28"/>
              </w:rPr>
            </w:pPr>
          </w:p>
          <w:p w14:paraId="6B9A7DBA" w14:textId="77777777" w:rsidR="00195700" w:rsidRPr="007537AF" w:rsidRDefault="00195700" w:rsidP="00CC0AD4">
            <w:pPr>
              <w:jc w:val="center"/>
              <w:rPr>
                <w:rFonts w:ascii="Arial" w:hAnsi="Arial" w:cs="Arial"/>
                <w:b/>
                <w:sz w:val="28"/>
                <w:szCs w:val="28"/>
              </w:rPr>
            </w:pPr>
            <w:r>
              <w:rPr>
                <w:rFonts w:ascii="Arial" w:hAnsi="Arial" w:cs="Arial"/>
                <w:b/>
                <w:sz w:val="28"/>
                <w:szCs w:val="28"/>
              </w:rPr>
              <w:t>TOTAL DE DÍ</w:t>
            </w:r>
            <w:r w:rsidRPr="007537AF">
              <w:rPr>
                <w:rFonts w:ascii="Arial" w:hAnsi="Arial" w:cs="Arial"/>
                <w:b/>
                <w:sz w:val="28"/>
                <w:szCs w:val="28"/>
              </w:rPr>
              <w:t>AS</w:t>
            </w:r>
            <w:r w:rsidR="000B5035">
              <w:rPr>
                <w:rFonts w:ascii="Arial" w:hAnsi="Arial" w:cs="Arial"/>
                <w:b/>
                <w:sz w:val="28"/>
                <w:szCs w:val="28"/>
              </w:rPr>
              <w:t xml:space="preserve"> y horas</w:t>
            </w:r>
          </w:p>
        </w:tc>
      </w:tr>
      <w:tr w:rsidR="00195700" w:rsidRPr="0016690D" w14:paraId="6B9A7DBF" w14:textId="77777777" w:rsidTr="005B7B21">
        <w:trPr>
          <w:trHeight w:val="547"/>
        </w:trPr>
        <w:tc>
          <w:tcPr>
            <w:tcW w:w="4253" w:type="dxa"/>
            <w:vAlign w:val="bottom"/>
          </w:tcPr>
          <w:p w14:paraId="6B9A7DBC" w14:textId="77777777" w:rsidR="00195700" w:rsidRPr="0016690D" w:rsidRDefault="00195700" w:rsidP="00CC0AD4">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Inicio y termino de clases</w:t>
            </w:r>
          </w:p>
        </w:tc>
        <w:tc>
          <w:tcPr>
            <w:tcW w:w="3827" w:type="dxa"/>
          </w:tcPr>
          <w:p w14:paraId="6B9A7DBD" w14:textId="278495B7" w:rsidR="00195700" w:rsidRPr="0016690D" w:rsidRDefault="005A06C4" w:rsidP="00CC0AD4">
            <w:pPr>
              <w:spacing w:line="600" w:lineRule="auto"/>
              <w:rPr>
                <w:rFonts w:ascii="Arial" w:hAnsi="Arial" w:cs="Arial"/>
                <w:sz w:val="28"/>
                <w:szCs w:val="28"/>
              </w:rPr>
            </w:pPr>
            <w:r>
              <w:rPr>
                <w:rFonts w:ascii="Arial" w:hAnsi="Arial" w:cs="Arial"/>
                <w:sz w:val="28"/>
                <w:szCs w:val="28"/>
              </w:rPr>
              <w:t>0</w:t>
            </w:r>
            <w:r w:rsidR="00BE7BF9">
              <w:rPr>
                <w:rFonts w:ascii="Arial" w:hAnsi="Arial" w:cs="Arial"/>
                <w:sz w:val="28"/>
                <w:szCs w:val="28"/>
              </w:rPr>
              <w:t>6</w:t>
            </w:r>
            <w:r>
              <w:rPr>
                <w:rFonts w:ascii="Arial" w:hAnsi="Arial" w:cs="Arial"/>
                <w:sz w:val="28"/>
                <w:szCs w:val="28"/>
              </w:rPr>
              <w:t xml:space="preserve">- </w:t>
            </w:r>
            <w:r w:rsidR="0030191C">
              <w:rPr>
                <w:rFonts w:ascii="Arial" w:hAnsi="Arial" w:cs="Arial"/>
                <w:sz w:val="28"/>
                <w:szCs w:val="28"/>
              </w:rPr>
              <w:t>03 al</w:t>
            </w:r>
            <w:r>
              <w:rPr>
                <w:rFonts w:ascii="Arial" w:hAnsi="Arial" w:cs="Arial"/>
                <w:sz w:val="28"/>
                <w:szCs w:val="28"/>
              </w:rPr>
              <w:t xml:space="preserve"> </w:t>
            </w:r>
            <w:r w:rsidR="00877EBD">
              <w:rPr>
                <w:rFonts w:ascii="Arial" w:hAnsi="Arial" w:cs="Arial"/>
                <w:sz w:val="28"/>
                <w:szCs w:val="28"/>
              </w:rPr>
              <w:t>29</w:t>
            </w:r>
            <w:r>
              <w:rPr>
                <w:rFonts w:ascii="Arial" w:hAnsi="Arial" w:cs="Arial"/>
                <w:sz w:val="28"/>
                <w:szCs w:val="28"/>
              </w:rPr>
              <w:t>- 12 del 202</w:t>
            </w:r>
            <w:r w:rsidR="00877EBD">
              <w:rPr>
                <w:rFonts w:ascii="Arial" w:hAnsi="Arial" w:cs="Arial"/>
                <w:sz w:val="28"/>
                <w:szCs w:val="28"/>
              </w:rPr>
              <w:t>3</w:t>
            </w:r>
          </w:p>
        </w:tc>
        <w:tc>
          <w:tcPr>
            <w:tcW w:w="1985" w:type="dxa"/>
          </w:tcPr>
          <w:p w14:paraId="6B9A7DBE" w14:textId="77777777" w:rsidR="00195700" w:rsidRPr="0016690D" w:rsidRDefault="00195700" w:rsidP="00CC0AD4">
            <w:pPr>
              <w:spacing w:line="600" w:lineRule="auto"/>
              <w:rPr>
                <w:rFonts w:ascii="Arial" w:hAnsi="Arial" w:cs="Arial"/>
                <w:sz w:val="28"/>
                <w:szCs w:val="28"/>
              </w:rPr>
            </w:pPr>
            <w:r w:rsidRPr="0016690D">
              <w:rPr>
                <w:rFonts w:ascii="Arial" w:hAnsi="Arial" w:cs="Arial"/>
                <w:sz w:val="28"/>
                <w:szCs w:val="28"/>
              </w:rPr>
              <w:t>-</w:t>
            </w:r>
          </w:p>
        </w:tc>
      </w:tr>
      <w:tr w:rsidR="00195700" w:rsidRPr="0016690D" w14:paraId="6B9A7DC3" w14:textId="77777777" w:rsidTr="005B7B21">
        <w:tc>
          <w:tcPr>
            <w:tcW w:w="4253" w:type="dxa"/>
            <w:vAlign w:val="bottom"/>
          </w:tcPr>
          <w:p w14:paraId="6B9A7DC0" w14:textId="77777777" w:rsidR="00195700" w:rsidRPr="0016690D" w:rsidRDefault="00195700" w:rsidP="00CC0AD4">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Día efectivo de aprendizaje escolar</w:t>
            </w:r>
          </w:p>
        </w:tc>
        <w:tc>
          <w:tcPr>
            <w:tcW w:w="3827" w:type="dxa"/>
          </w:tcPr>
          <w:p w14:paraId="6B9A7DC1" w14:textId="6B6ED946" w:rsidR="00195700" w:rsidRPr="0016690D" w:rsidRDefault="005A06C4" w:rsidP="00CC0AD4">
            <w:pPr>
              <w:spacing w:line="600" w:lineRule="auto"/>
              <w:rPr>
                <w:rFonts w:ascii="Arial" w:hAnsi="Arial" w:cs="Arial"/>
                <w:sz w:val="28"/>
                <w:szCs w:val="28"/>
              </w:rPr>
            </w:pPr>
            <w:r>
              <w:rPr>
                <w:rFonts w:ascii="Arial" w:hAnsi="Arial" w:cs="Arial"/>
                <w:sz w:val="28"/>
                <w:szCs w:val="28"/>
              </w:rPr>
              <w:t>0</w:t>
            </w:r>
            <w:r w:rsidR="00E00D4D">
              <w:rPr>
                <w:rFonts w:ascii="Arial" w:hAnsi="Arial" w:cs="Arial"/>
                <w:sz w:val="28"/>
                <w:szCs w:val="28"/>
              </w:rPr>
              <w:t>6</w:t>
            </w:r>
            <w:r>
              <w:rPr>
                <w:rFonts w:ascii="Arial" w:hAnsi="Arial" w:cs="Arial"/>
                <w:sz w:val="28"/>
                <w:szCs w:val="28"/>
              </w:rPr>
              <w:t xml:space="preserve">- 03 </w:t>
            </w:r>
            <w:r w:rsidR="0030191C">
              <w:rPr>
                <w:rFonts w:ascii="Arial" w:hAnsi="Arial" w:cs="Arial"/>
                <w:sz w:val="28"/>
                <w:szCs w:val="28"/>
              </w:rPr>
              <w:t>al 22</w:t>
            </w:r>
            <w:r>
              <w:rPr>
                <w:rFonts w:ascii="Arial" w:hAnsi="Arial" w:cs="Arial"/>
                <w:sz w:val="28"/>
                <w:szCs w:val="28"/>
              </w:rPr>
              <w:t>- 12 del 202</w:t>
            </w:r>
            <w:r w:rsidR="00E00D4D">
              <w:rPr>
                <w:rFonts w:ascii="Arial" w:hAnsi="Arial" w:cs="Arial"/>
                <w:sz w:val="28"/>
                <w:szCs w:val="28"/>
              </w:rPr>
              <w:t>3</w:t>
            </w:r>
          </w:p>
        </w:tc>
        <w:tc>
          <w:tcPr>
            <w:tcW w:w="1985" w:type="dxa"/>
          </w:tcPr>
          <w:p w14:paraId="6B9A7DC2" w14:textId="4DA7D2FF" w:rsidR="00195700" w:rsidRPr="0016690D" w:rsidRDefault="00E00D4D" w:rsidP="00CC0AD4">
            <w:pPr>
              <w:spacing w:line="600" w:lineRule="auto"/>
              <w:jc w:val="center"/>
              <w:rPr>
                <w:rFonts w:ascii="Arial" w:hAnsi="Arial" w:cs="Arial"/>
                <w:sz w:val="28"/>
                <w:szCs w:val="28"/>
              </w:rPr>
            </w:pPr>
            <w:r>
              <w:rPr>
                <w:rFonts w:ascii="Arial" w:hAnsi="Arial" w:cs="Arial"/>
                <w:sz w:val="28"/>
                <w:szCs w:val="28"/>
              </w:rPr>
              <w:t>214</w:t>
            </w:r>
            <w:r w:rsidR="00195700" w:rsidRPr="0016690D">
              <w:rPr>
                <w:rFonts w:ascii="Arial" w:hAnsi="Arial" w:cs="Arial"/>
                <w:sz w:val="28"/>
                <w:szCs w:val="28"/>
              </w:rPr>
              <w:t xml:space="preserve"> días</w:t>
            </w:r>
          </w:p>
        </w:tc>
      </w:tr>
      <w:tr w:rsidR="005B7B21" w:rsidRPr="0016690D" w14:paraId="6B9A7DC7" w14:textId="77777777" w:rsidTr="005B7B21">
        <w:tc>
          <w:tcPr>
            <w:tcW w:w="4253" w:type="dxa"/>
            <w:vAlign w:val="bottom"/>
          </w:tcPr>
          <w:p w14:paraId="6B9A7DC4" w14:textId="77777777" w:rsidR="005B7B21" w:rsidRPr="0016690D" w:rsidRDefault="005B7B21" w:rsidP="00CC0AD4">
            <w:pPr>
              <w:spacing w:line="600" w:lineRule="auto"/>
              <w:rPr>
                <w:rFonts w:ascii="Arial Narrow" w:hAnsi="Arial Narrow" w:cs="Arial"/>
                <w:sz w:val="28"/>
                <w:szCs w:val="28"/>
                <w:lang w:eastAsia="es-PE"/>
              </w:rPr>
            </w:pPr>
            <w:r>
              <w:rPr>
                <w:rFonts w:ascii="Arial Narrow" w:hAnsi="Arial Narrow" w:cs="Arial"/>
                <w:sz w:val="28"/>
                <w:szCs w:val="28"/>
                <w:lang w:eastAsia="es-PE"/>
              </w:rPr>
              <w:t xml:space="preserve">Horas efectivas </w:t>
            </w:r>
          </w:p>
        </w:tc>
        <w:tc>
          <w:tcPr>
            <w:tcW w:w="3827" w:type="dxa"/>
          </w:tcPr>
          <w:p w14:paraId="6B9A7DC5" w14:textId="2BB1F620" w:rsidR="005B7B21" w:rsidRDefault="005B7B21" w:rsidP="00CC0AD4">
            <w:pPr>
              <w:spacing w:line="600" w:lineRule="auto"/>
              <w:rPr>
                <w:rFonts w:ascii="Arial" w:hAnsi="Arial" w:cs="Arial"/>
                <w:sz w:val="28"/>
                <w:szCs w:val="28"/>
              </w:rPr>
            </w:pPr>
            <w:r>
              <w:rPr>
                <w:rFonts w:ascii="Arial" w:hAnsi="Arial" w:cs="Arial"/>
                <w:sz w:val="28"/>
                <w:szCs w:val="28"/>
              </w:rPr>
              <w:t>0</w:t>
            </w:r>
            <w:r w:rsidR="00E00D4D">
              <w:rPr>
                <w:rFonts w:ascii="Arial" w:hAnsi="Arial" w:cs="Arial"/>
                <w:sz w:val="28"/>
                <w:szCs w:val="28"/>
              </w:rPr>
              <w:t>6</w:t>
            </w:r>
            <w:r>
              <w:rPr>
                <w:rFonts w:ascii="Arial" w:hAnsi="Arial" w:cs="Arial"/>
                <w:sz w:val="28"/>
                <w:szCs w:val="28"/>
              </w:rPr>
              <w:t xml:space="preserve">- 03 </w:t>
            </w:r>
            <w:r w:rsidR="0030191C">
              <w:rPr>
                <w:rFonts w:ascii="Arial" w:hAnsi="Arial" w:cs="Arial"/>
                <w:sz w:val="28"/>
                <w:szCs w:val="28"/>
              </w:rPr>
              <w:t>al 22</w:t>
            </w:r>
            <w:r>
              <w:rPr>
                <w:rFonts w:ascii="Arial" w:hAnsi="Arial" w:cs="Arial"/>
                <w:sz w:val="28"/>
                <w:szCs w:val="28"/>
              </w:rPr>
              <w:t>- 12 del 202</w:t>
            </w:r>
            <w:r w:rsidR="00E00D4D">
              <w:rPr>
                <w:rFonts w:ascii="Arial" w:hAnsi="Arial" w:cs="Arial"/>
                <w:sz w:val="28"/>
                <w:szCs w:val="28"/>
              </w:rPr>
              <w:t>3</w:t>
            </w:r>
          </w:p>
        </w:tc>
        <w:tc>
          <w:tcPr>
            <w:tcW w:w="1985" w:type="dxa"/>
          </w:tcPr>
          <w:p w14:paraId="6B9A7DC6" w14:textId="4DF2DCE0" w:rsidR="005B7B21" w:rsidRDefault="005B7B21" w:rsidP="00CC0AD4">
            <w:pPr>
              <w:spacing w:line="600" w:lineRule="auto"/>
              <w:jc w:val="center"/>
              <w:rPr>
                <w:rFonts w:ascii="Arial" w:hAnsi="Arial" w:cs="Arial"/>
                <w:sz w:val="28"/>
                <w:szCs w:val="28"/>
              </w:rPr>
            </w:pPr>
            <w:r>
              <w:rPr>
                <w:rFonts w:ascii="Arial" w:hAnsi="Arial" w:cs="Arial"/>
                <w:sz w:val="28"/>
                <w:szCs w:val="28"/>
              </w:rPr>
              <w:t>13</w:t>
            </w:r>
            <w:r w:rsidR="00F04084">
              <w:rPr>
                <w:rFonts w:ascii="Arial" w:hAnsi="Arial" w:cs="Arial"/>
                <w:sz w:val="28"/>
                <w:szCs w:val="28"/>
              </w:rPr>
              <w:t>6</w:t>
            </w:r>
            <w:r>
              <w:rPr>
                <w:rFonts w:ascii="Arial" w:hAnsi="Arial" w:cs="Arial"/>
                <w:sz w:val="28"/>
                <w:szCs w:val="28"/>
              </w:rPr>
              <w:t>5</w:t>
            </w:r>
          </w:p>
        </w:tc>
      </w:tr>
      <w:tr w:rsidR="005B7B21" w:rsidRPr="0016690D" w14:paraId="6B9A7DCD" w14:textId="77777777" w:rsidTr="005B7B21">
        <w:tc>
          <w:tcPr>
            <w:tcW w:w="4253" w:type="dxa"/>
            <w:vAlign w:val="bottom"/>
          </w:tcPr>
          <w:p w14:paraId="6B9A7DC8" w14:textId="79105364" w:rsidR="005B7B21" w:rsidRPr="0016690D" w:rsidRDefault="005B7B21" w:rsidP="005B7B21">
            <w:pPr>
              <w:spacing w:line="600" w:lineRule="auto"/>
              <w:rPr>
                <w:rFonts w:ascii="Arial Narrow" w:hAnsi="Arial Narrow" w:cs="Arial"/>
                <w:sz w:val="28"/>
                <w:szCs w:val="28"/>
                <w:lang w:eastAsia="es-PE"/>
              </w:rPr>
            </w:pPr>
            <w:r>
              <w:rPr>
                <w:rFonts w:ascii="Arial Narrow" w:hAnsi="Arial Narrow" w:cs="Arial"/>
                <w:sz w:val="28"/>
                <w:szCs w:val="28"/>
                <w:lang w:eastAsia="es-PE"/>
              </w:rPr>
              <w:t xml:space="preserve">Horas efectivas </w:t>
            </w:r>
            <w:r w:rsidR="00F04084">
              <w:rPr>
                <w:rFonts w:ascii="Arial Narrow" w:hAnsi="Arial Narrow" w:cs="Arial"/>
                <w:sz w:val="28"/>
                <w:szCs w:val="28"/>
                <w:lang w:eastAsia="es-PE"/>
              </w:rPr>
              <w:t>p</w:t>
            </w:r>
            <w:r>
              <w:rPr>
                <w:rFonts w:ascii="Arial Narrow" w:hAnsi="Arial Narrow" w:cs="Arial"/>
                <w:sz w:val="28"/>
                <w:szCs w:val="28"/>
                <w:lang w:eastAsia="es-PE"/>
              </w:rPr>
              <w:t xml:space="preserve">ara el trabajo </w:t>
            </w:r>
            <w:r w:rsidR="000B5035" w:rsidRPr="0016690D">
              <w:rPr>
                <w:rFonts w:ascii="Arial Narrow" w:hAnsi="Arial Narrow" w:cs="Arial"/>
                <w:sz w:val="28"/>
                <w:szCs w:val="28"/>
                <w:lang w:eastAsia="es-PE"/>
              </w:rPr>
              <w:t>p</w:t>
            </w:r>
            <w:r w:rsidR="000B5035">
              <w:rPr>
                <w:rFonts w:ascii="Arial Narrow" w:hAnsi="Arial Narrow" w:cs="Arial"/>
                <w:sz w:val="28"/>
                <w:szCs w:val="28"/>
                <w:lang w:eastAsia="es-PE"/>
              </w:rPr>
              <w:t>edag</w:t>
            </w:r>
            <w:r w:rsidR="000B5035" w:rsidRPr="0016690D">
              <w:rPr>
                <w:rFonts w:ascii="Arial Narrow" w:hAnsi="Arial Narrow" w:cs="Arial"/>
                <w:sz w:val="28"/>
                <w:szCs w:val="28"/>
                <w:lang w:eastAsia="es-PE"/>
              </w:rPr>
              <w:t>ó</w:t>
            </w:r>
            <w:r>
              <w:rPr>
                <w:rFonts w:ascii="Arial Narrow" w:hAnsi="Arial Narrow" w:cs="Arial"/>
                <w:sz w:val="28"/>
                <w:szCs w:val="28"/>
                <w:lang w:eastAsia="es-PE"/>
              </w:rPr>
              <w:t>gico</w:t>
            </w:r>
          </w:p>
        </w:tc>
        <w:tc>
          <w:tcPr>
            <w:tcW w:w="3827" w:type="dxa"/>
          </w:tcPr>
          <w:p w14:paraId="6B9A7DC9" w14:textId="77777777" w:rsidR="000B5035" w:rsidRDefault="000B5035" w:rsidP="005B7B21">
            <w:pPr>
              <w:spacing w:line="600" w:lineRule="auto"/>
              <w:rPr>
                <w:rFonts w:ascii="Arial" w:hAnsi="Arial" w:cs="Arial"/>
                <w:sz w:val="28"/>
                <w:szCs w:val="28"/>
              </w:rPr>
            </w:pPr>
          </w:p>
          <w:p w14:paraId="6B9A7DCA" w14:textId="5D8CD97F" w:rsidR="005B7B21" w:rsidRDefault="000B5035" w:rsidP="005B7B21">
            <w:pPr>
              <w:spacing w:line="600" w:lineRule="auto"/>
              <w:rPr>
                <w:rFonts w:ascii="Arial" w:hAnsi="Arial" w:cs="Arial"/>
                <w:sz w:val="28"/>
                <w:szCs w:val="28"/>
              </w:rPr>
            </w:pPr>
            <w:r>
              <w:rPr>
                <w:rFonts w:ascii="Arial" w:hAnsi="Arial" w:cs="Arial"/>
                <w:sz w:val="28"/>
                <w:szCs w:val="28"/>
              </w:rPr>
              <w:t>0</w:t>
            </w:r>
            <w:r w:rsidR="00F04084">
              <w:rPr>
                <w:rFonts w:ascii="Arial" w:hAnsi="Arial" w:cs="Arial"/>
                <w:sz w:val="28"/>
                <w:szCs w:val="28"/>
              </w:rPr>
              <w:t>6</w:t>
            </w:r>
            <w:r>
              <w:rPr>
                <w:rFonts w:ascii="Arial" w:hAnsi="Arial" w:cs="Arial"/>
                <w:sz w:val="28"/>
                <w:szCs w:val="28"/>
              </w:rPr>
              <w:t xml:space="preserve">- 03 </w:t>
            </w:r>
            <w:r w:rsidR="0030191C">
              <w:rPr>
                <w:rFonts w:ascii="Arial" w:hAnsi="Arial" w:cs="Arial"/>
                <w:sz w:val="28"/>
                <w:szCs w:val="28"/>
              </w:rPr>
              <w:t>al 22</w:t>
            </w:r>
            <w:r>
              <w:rPr>
                <w:rFonts w:ascii="Arial" w:hAnsi="Arial" w:cs="Arial"/>
                <w:sz w:val="28"/>
                <w:szCs w:val="28"/>
              </w:rPr>
              <w:t>- 1</w:t>
            </w:r>
            <w:r w:rsidR="00F1555B">
              <w:rPr>
                <w:rFonts w:ascii="Arial" w:hAnsi="Arial" w:cs="Arial"/>
                <w:sz w:val="28"/>
                <w:szCs w:val="28"/>
              </w:rPr>
              <w:t>2</w:t>
            </w:r>
            <w:r>
              <w:rPr>
                <w:rFonts w:ascii="Arial" w:hAnsi="Arial" w:cs="Arial"/>
                <w:sz w:val="28"/>
                <w:szCs w:val="28"/>
              </w:rPr>
              <w:t xml:space="preserve"> del 202</w:t>
            </w:r>
            <w:r w:rsidR="005E76A0">
              <w:rPr>
                <w:rFonts w:ascii="Arial" w:hAnsi="Arial" w:cs="Arial"/>
                <w:sz w:val="28"/>
                <w:szCs w:val="28"/>
              </w:rPr>
              <w:t>3</w:t>
            </w:r>
          </w:p>
        </w:tc>
        <w:tc>
          <w:tcPr>
            <w:tcW w:w="1985" w:type="dxa"/>
          </w:tcPr>
          <w:p w14:paraId="6B9A7DCB" w14:textId="77777777" w:rsidR="005B7B21" w:rsidRDefault="005B7B21" w:rsidP="005B7B21">
            <w:pPr>
              <w:spacing w:line="600" w:lineRule="auto"/>
              <w:jc w:val="center"/>
              <w:rPr>
                <w:rFonts w:ascii="Arial" w:hAnsi="Arial" w:cs="Arial"/>
                <w:sz w:val="28"/>
                <w:szCs w:val="28"/>
              </w:rPr>
            </w:pPr>
          </w:p>
          <w:p w14:paraId="6B9A7DCC" w14:textId="77777777" w:rsidR="000B5035" w:rsidRDefault="000B5035" w:rsidP="005B7B21">
            <w:pPr>
              <w:spacing w:line="600" w:lineRule="auto"/>
              <w:jc w:val="center"/>
              <w:rPr>
                <w:rFonts w:ascii="Arial" w:hAnsi="Arial" w:cs="Arial"/>
                <w:sz w:val="28"/>
                <w:szCs w:val="28"/>
              </w:rPr>
            </w:pPr>
            <w:r>
              <w:rPr>
                <w:rFonts w:ascii="Arial" w:hAnsi="Arial" w:cs="Arial"/>
                <w:sz w:val="28"/>
                <w:szCs w:val="28"/>
              </w:rPr>
              <w:t>1200</w:t>
            </w:r>
          </w:p>
        </w:tc>
      </w:tr>
      <w:tr w:rsidR="005B7B21" w:rsidRPr="0016690D" w14:paraId="6B9A7DD1" w14:textId="77777777" w:rsidTr="005B7B21">
        <w:tc>
          <w:tcPr>
            <w:tcW w:w="4253" w:type="dxa"/>
            <w:vAlign w:val="bottom"/>
          </w:tcPr>
          <w:p w14:paraId="6B9A7DCE" w14:textId="77777777" w:rsidR="005B7B21" w:rsidRPr="0016690D" w:rsidRDefault="005B7B21" w:rsidP="005B7B21">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Periodo de planificación</w:t>
            </w:r>
          </w:p>
        </w:tc>
        <w:tc>
          <w:tcPr>
            <w:tcW w:w="3827" w:type="dxa"/>
            <w:vAlign w:val="bottom"/>
          </w:tcPr>
          <w:p w14:paraId="6B9A7DCF" w14:textId="3E6D62F4" w:rsidR="005B7B21" w:rsidRPr="0016690D" w:rsidRDefault="005B7B21" w:rsidP="005B7B21">
            <w:pPr>
              <w:spacing w:line="600" w:lineRule="auto"/>
              <w:rPr>
                <w:rFonts w:ascii="Arial Narrow" w:hAnsi="Arial Narrow" w:cs="Arial"/>
                <w:sz w:val="28"/>
                <w:szCs w:val="28"/>
                <w:lang w:eastAsia="es-PE"/>
              </w:rPr>
            </w:pPr>
            <w:r>
              <w:rPr>
                <w:rFonts w:ascii="Arial Narrow" w:hAnsi="Arial Narrow" w:cs="Arial"/>
                <w:sz w:val="28"/>
                <w:szCs w:val="28"/>
                <w:lang w:eastAsia="es-PE"/>
              </w:rPr>
              <w:t xml:space="preserve">01- </w:t>
            </w:r>
            <w:r w:rsidR="0030191C">
              <w:rPr>
                <w:rFonts w:ascii="Arial Narrow" w:hAnsi="Arial Narrow" w:cs="Arial"/>
                <w:sz w:val="28"/>
                <w:szCs w:val="28"/>
                <w:lang w:eastAsia="es-PE"/>
              </w:rPr>
              <w:t>03 al</w:t>
            </w:r>
            <w:r>
              <w:rPr>
                <w:rFonts w:ascii="Arial Narrow" w:hAnsi="Arial Narrow" w:cs="Arial"/>
                <w:sz w:val="28"/>
                <w:szCs w:val="28"/>
                <w:lang w:eastAsia="es-PE"/>
              </w:rPr>
              <w:t xml:space="preserve"> 0</w:t>
            </w:r>
            <w:r w:rsidR="00AD1087">
              <w:rPr>
                <w:rFonts w:ascii="Arial Narrow" w:hAnsi="Arial Narrow" w:cs="Arial"/>
                <w:sz w:val="28"/>
                <w:szCs w:val="28"/>
                <w:lang w:eastAsia="es-PE"/>
              </w:rPr>
              <w:t>3</w:t>
            </w:r>
            <w:r>
              <w:rPr>
                <w:rFonts w:ascii="Arial Narrow" w:hAnsi="Arial Narrow" w:cs="Arial"/>
                <w:sz w:val="28"/>
                <w:szCs w:val="28"/>
                <w:lang w:eastAsia="es-PE"/>
              </w:rPr>
              <w:t xml:space="preserve"> – 27/</w:t>
            </w:r>
            <w:r w:rsidR="00F1555B">
              <w:rPr>
                <w:rFonts w:ascii="Arial Narrow" w:hAnsi="Arial Narrow" w:cs="Arial"/>
                <w:sz w:val="28"/>
                <w:szCs w:val="28"/>
                <w:lang w:eastAsia="es-PE"/>
              </w:rPr>
              <w:t>4</w:t>
            </w:r>
            <w:r>
              <w:rPr>
                <w:rFonts w:ascii="Arial Narrow" w:hAnsi="Arial Narrow" w:cs="Arial"/>
                <w:sz w:val="28"/>
                <w:szCs w:val="28"/>
                <w:lang w:eastAsia="es-PE"/>
              </w:rPr>
              <w:t>, 2</w:t>
            </w:r>
            <w:r w:rsidR="00DC4199">
              <w:rPr>
                <w:rFonts w:ascii="Arial Narrow" w:hAnsi="Arial Narrow" w:cs="Arial"/>
                <w:sz w:val="28"/>
                <w:szCs w:val="28"/>
                <w:lang w:eastAsia="es-PE"/>
              </w:rPr>
              <w:t>6</w:t>
            </w:r>
            <w:r>
              <w:rPr>
                <w:rFonts w:ascii="Arial Narrow" w:hAnsi="Arial Narrow" w:cs="Arial"/>
                <w:sz w:val="28"/>
                <w:szCs w:val="28"/>
                <w:lang w:eastAsia="es-PE"/>
              </w:rPr>
              <w:t>/</w:t>
            </w:r>
            <w:r w:rsidR="00DC4199">
              <w:rPr>
                <w:rFonts w:ascii="Arial Narrow" w:hAnsi="Arial Narrow" w:cs="Arial"/>
                <w:sz w:val="28"/>
                <w:szCs w:val="28"/>
                <w:lang w:eastAsia="es-PE"/>
              </w:rPr>
              <w:t>12 del 2023</w:t>
            </w:r>
          </w:p>
        </w:tc>
        <w:tc>
          <w:tcPr>
            <w:tcW w:w="1985" w:type="dxa"/>
            <w:vAlign w:val="bottom"/>
          </w:tcPr>
          <w:p w14:paraId="6B9A7DD0" w14:textId="3F0EE980" w:rsidR="005B7B21" w:rsidRPr="0016690D" w:rsidRDefault="0054164D" w:rsidP="005B7B21">
            <w:pPr>
              <w:spacing w:line="600" w:lineRule="auto"/>
              <w:jc w:val="center"/>
              <w:rPr>
                <w:rFonts w:ascii="Arial Narrow" w:hAnsi="Arial Narrow" w:cs="Arial"/>
                <w:sz w:val="28"/>
                <w:szCs w:val="28"/>
                <w:lang w:eastAsia="es-PE"/>
              </w:rPr>
            </w:pPr>
            <w:r>
              <w:rPr>
                <w:rFonts w:ascii="Arial Narrow" w:hAnsi="Arial Narrow" w:cs="Arial"/>
                <w:sz w:val="28"/>
                <w:szCs w:val="28"/>
                <w:lang w:eastAsia="es-PE"/>
              </w:rPr>
              <w:t xml:space="preserve">12 </w:t>
            </w:r>
            <w:r w:rsidR="00B6418D">
              <w:rPr>
                <w:rFonts w:ascii="Arial Narrow" w:hAnsi="Arial Narrow" w:cs="Arial"/>
                <w:sz w:val="28"/>
                <w:szCs w:val="28"/>
                <w:lang w:eastAsia="es-PE"/>
              </w:rPr>
              <w:t>días</w:t>
            </w:r>
          </w:p>
        </w:tc>
      </w:tr>
      <w:tr w:rsidR="005B7B21" w:rsidRPr="0016690D" w14:paraId="6B9A7DD5" w14:textId="77777777" w:rsidTr="005B7B21">
        <w:tc>
          <w:tcPr>
            <w:tcW w:w="4253" w:type="dxa"/>
            <w:vAlign w:val="bottom"/>
          </w:tcPr>
          <w:p w14:paraId="6B9A7DD2" w14:textId="77777777" w:rsidR="005B7B21" w:rsidRPr="0016690D" w:rsidRDefault="005B7B21" w:rsidP="005B7B21">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lastRenderedPageBreak/>
              <w:t>Vacaciones estudiantiles</w:t>
            </w:r>
          </w:p>
        </w:tc>
        <w:tc>
          <w:tcPr>
            <w:tcW w:w="3827" w:type="dxa"/>
            <w:vAlign w:val="bottom"/>
          </w:tcPr>
          <w:p w14:paraId="6B9A7DD3" w14:textId="1D3D1208" w:rsidR="005B7B21" w:rsidRPr="0016690D" w:rsidRDefault="005B7B21" w:rsidP="005B7B21">
            <w:pPr>
              <w:spacing w:line="600" w:lineRule="auto"/>
              <w:rPr>
                <w:rFonts w:ascii="Arial Narrow" w:hAnsi="Arial Narrow" w:cs="Arial"/>
                <w:sz w:val="28"/>
                <w:szCs w:val="28"/>
                <w:lang w:eastAsia="es-PE"/>
              </w:rPr>
            </w:pPr>
            <w:r>
              <w:rPr>
                <w:rFonts w:ascii="Arial Narrow" w:hAnsi="Arial Narrow" w:cs="Arial"/>
                <w:sz w:val="28"/>
                <w:szCs w:val="28"/>
                <w:lang w:eastAsia="es-PE"/>
              </w:rPr>
              <w:t>27/07 al 0</w:t>
            </w:r>
            <w:r w:rsidR="0054164D">
              <w:rPr>
                <w:rFonts w:ascii="Arial Narrow" w:hAnsi="Arial Narrow" w:cs="Arial"/>
                <w:sz w:val="28"/>
                <w:szCs w:val="28"/>
                <w:lang w:eastAsia="es-PE"/>
              </w:rPr>
              <w:t>4</w:t>
            </w:r>
            <w:r w:rsidRPr="0016690D">
              <w:rPr>
                <w:rFonts w:ascii="Arial Narrow" w:hAnsi="Arial Narrow" w:cs="Arial"/>
                <w:sz w:val="28"/>
                <w:szCs w:val="28"/>
                <w:lang w:eastAsia="es-PE"/>
              </w:rPr>
              <w:t>/08</w:t>
            </w:r>
            <w:r w:rsidR="00B6418D">
              <w:rPr>
                <w:rFonts w:ascii="Arial Narrow" w:hAnsi="Arial Narrow" w:cs="Arial"/>
                <w:sz w:val="28"/>
                <w:szCs w:val="28"/>
                <w:lang w:eastAsia="es-PE"/>
              </w:rPr>
              <w:t xml:space="preserve"> del 2023</w:t>
            </w:r>
          </w:p>
        </w:tc>
        <w:tc>
          <w:tcPr>
            <w:tcW w:w="1985" w:type="dxa"/>
            <w:vAlign w:val="bottom"/>
          </w:tcPr>
          <w:p w14:paraId="6B9A7DD4" w14:textId="77777777" w:rsidR="005B7B21" w:rsidRPr="0016690D" w:rsidRDefault="005B7B21" w:rsidP="005B7B21">
            <w:pPr>
              <w:spacing w:line="600" w:lineRule="auto"/>
              <w:jc w:val="center"/>
              <w:rPr>
                <w:rFonts w:ascii="Arial Narrow" w:hAnsi="Arial Narrow" w:cs="Arial"/>
                <w:sz w:val="28"/>
                <w:szCs w:val="28"/>
                <w:lang w:eastAsia="es-PE"/>
              </w:rPr>
            </w:pPr>
            <w:r w:rsidRPr="0016690D">
              <w:rPr>
                <w:rFonts w:ascii="Arial Narrow" w:hAnsi="Arial Narrow" w:cs="Arial"/>
                <w:sz w:val="28"/>
                <w:szCs w:val="28"/>
                <w:lang w:eastAsia="es-PE"/>
              </w:rPr>
              <w:t>7 días</w:t>
            </w:r>
          </w:p>
        </w:tc>
      </w:tr>
      <w:tr w:rsidR="005B7B21" w:rsidRPr="0016690D" w14:paraId="6B9A7DD9" w14:textId="77777777" w:rsidTr="005B7B21">
        <w:tc>
          <w:tcPr>
            <w:tcW w:w="4253" w:type="dxa"/>
            <w:vAlign w:val="bottom"/>
          </w:tcPr>
          <w:p w14:paraId="6B9A7DD6" w14:textId="6D789E33" w:rsidR="005B7B21" w:rsidRPr="0016690D" w:rsidRDefault="005B7B21" w:rsidP="005B7B21">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Document</w:t>
            </w:r>
            <w:r>
              <w:rPr>
                <w:rFonts w:ascii="Arial Narrow" w:hAnsi="Arial Narrow" w:cs="Arial"/>
                <w:sz w:val="28"/>
                <w:szCs w:val="28"/>
                <w:lang w:eastAsia="es-PE"/>
              </w:rPr>
              <w:t xml:space="preserve">ación final y Planificación </w:t>
            </w:r>
            <w:r w:rsidR="000B5035" w:rsidRPr="0016690D">
              <w:rPr>
                <w:rFonts w:ascii="Arial Narrow" w:hAnsi="Arial Narrow" w:cs="Arial"/>
                <w:sz w:val="28"/>
                <w:szCs w:val="28"/>
                <w:lang w:eastAsia="es-PE"/>
              </w:rPr>
              <w:t>p</w:t>
            </w:r>
            <w:r>
              <w:rPr>
                <w:rFonts w:ascii="Arial Narrow" w:hAnsi="Arial Narrow" w:cs="Arial"/>
                <w:sz w:val="28"/>
                <w:szCs w:val="28"/>
                <w:lang w:eastAsia="es-PE"/>
              </w:rPr>
              <w:t>ara</w:t>
            </w:r>
            <w:r w:rsidR="000B5035">
              <w:rPr>
                <w:rFonts w:ascii="Arial Narrow" w:hAnsi="Arial Narrow" w:cs="Arial"/>
                <w:sz w:val="28"/>
                <w:szCs w:val="28"/>
                <w:lang w:eastAsia="es-PE"/>
              </w:rPr>
              <w:t xml:space="preserve"> </w:t>
            </w:r>
            <w:r>
              <w:rPr>
                <w:rFonts w:ascii="Arial Narrow" w:hAnsi="Arial Narrow" w:cs="Arial"/>
                <w:sz w:val="28"/>
                <w:szCs w:val="28"/>
                <w:lang w:eastAsia="es-PE"/>
              </w:rPr>
              <w:t>el 2</w:t>
            </w:r>
            <w:r w:rsidR="000B5035">
              <w:rPr>
                <w:rFonts w:ascii="Arial Narrow" w:hAnsi="Arial Narrow" w:cs="Arial"/>
                <w:sz w:val="28"/>
                <w:szCs w:val="28"/>
                <w:lang w:eastAsia="es-PE"/>
              </w:rPr>
              <w:t>0</w:t>
            </w:r>
            <w:r>
              <w:rPr>
                <w:rFonts w:ascii="Arial Narrow" w:hAnsi="Arial Narrow" w:cs="Arial"/>
                <w:sz w:val="28"/>
                <w:szCs w:val="28"/>
                <w:lang w:eastAsia="es-PE"/>
              </w:rPr>
              <w:t>2</w:t>
            </w:r>
            <w:r w:rsidR="00380BE8">
              <w:rPr>
                <w:rFonts w:ascii="Arial Narrow" w:hAnsi="Arial Narrow" w:cs="Arial"/>
                <w:sz w:val="28"/>
                <w:szCs w:val="28"/>
                <w:lang w:eastAsia="es-PE"/>
              </w:rPr>
              <w:t>3</w:t>
            </w:r>
          </w:p>
        </w:tc>
        <w:tc>
          <w:tcPr>
            <w:tcW w:w="3827" w:type="dxa"/>
            <w:vAlign w:val="bottom"/>
          </w:tcPr>
          <w:p w14:paraId="6B9A7DD7" w14:textId="4A6894CE" w:rsidR="005B7B21" w:rsidRPr="0016690D" w:rsidRDefault="005B7B21" w:rsidP="005B7B21">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2</w:t>
            </w:r>
            <w:r w:rsidR="00380BE8">
              <w:rPr>
                <w:rFonts w:ascii="Arial Narrow" w:hAnsi="Arial Narrow" w:cs="Arial"/>
                <w:sz w:val="28"/>
                <w:szCs w:val="28"/>
                <w:lang w:eastAsia="es-PE"/>
              </w:rPr>
              <w:t>6</w:t>
            </w:r>
            <w:r w:rsidRPr="0016690D">
              <w:rPr>
                <w:rFonts w:ascii="Arial Narrow" w:hAnsi="Arial Narrow" w:cs="Arial"/>
                <w:sz w:val="28"/>
                <w:szCs w:val="28"/>
                <w:lang w:eastAsia="es-PE"/>
              </w:rPr>
              <w:t xml:space="preserve">/12 al </w:t>
            </w:r>
            <w:r w:rsidR="00380BE8">
              <w:rPr>
                <w:rFonts w:ascii="Arial Narrow" w:hAnsi="Arial Narrow" w:cs="Arial"/>
                <w:sz w:val="28"/>
                <w:szCs w:val="28"/>
                <w:lang w:eastAsia="es-PE"/>
              </w:rPr>
              <w:t>29</w:t>
            </w:r>
            <w:r w:rsidRPr="0016690D">
              <w:rPr>
                <w:rFonts w:ascii="Arial Narrow" w:hAnsi="Arial Narrow" w:cs="Arial"/>
                <w:sz w:val="28"/>
                <w:szCs w:val="28"/>
                <w:lang w:eastAsia="es-PE"/>
              </w:rPr>
              <w:t>/12</w:t>
            </w:r>
            <w:r w:rsidR="00380BE8">
              <w:rPr>
                <w:rFonts w:ascii="Arial Narrow" w:hAnsi="Arial Narrow" w:cs="Arial"/>
                <w:sz w:val="28"/>
                <w:szCs w:val="28"/>
                <w:lang w:eastAsia="es-PE"/>
              </w:rPr>
              <w:t xml:space="preserve"> del 2023</w:t>
            </w:r>
          </w:p>
        </w:tc>
        <w:tc>
          <w:tcPr>
            <w:tcW w:w="1985" w:type="dxa"/>
            <w:vAlign w:val="bottom"/>
          </w:tcPr>
          <w:p w14:paraId="6B9A7DD8" w14:textId="77777777" w:rsidR="005B7B21" w:rsidRPr="0016690D" w:rsidRDefault="005B7B21" w:rsidP="005B7B21">
            <w:pPr>
              <w:spacing w:line="600" w:lineRule="auto"/>
              <w:jc w:val="center"/>
              <w:rPr>
                <w:rFonts w:ascii="Arial Narrow" w:hAnsi="Arial Narrow" w:cs="Arial"/>
                <w:sz w:val="28"/>
                <w:szCs w:val="28"/>
                <w:lang w:eastAsia="es-PE"/>
              </w:rPr>
            </w:pPr>
            <w:r w:rsidRPr="0016690D">
              <w:rPr>
                <w:rFonts w:ascii="Arial Narrow" w:hAnsi="Arial Narrow" w:cs="Arial"/>
                <w:sz w:val="28"/>
                <w:szCs w:val="28"/>
                <w:lang w:eastAsia="es-PE"/>
              </w:rPr>
              <w:t>4 días</w:t>
            </w:r>
          </w:p>
        </w:tc>
      </w:tr>
    </w:tbl>
    <w:p w14:paraId="6B9A7DDA" w14:textId="77777777" w:rsidR="00195700" w:rsidRDefault="00195700" w:rsidP="00195700"/>
    <w:p w14:paraId="6B9A7DDB" w14:textId="77777777" w:rsidR="003E1F33" w:rsidRDefault="003E1F33" w:rsidP="00C44D35">
      <w:pPr>
        <w:rPr>
          <w:rFonts w:ascii="Arial" w:hAnsi="Arial" w:cs="Arial"/>
          <w:b/>
          <w:sz w:val="22"/>
          <w:szCs w:val="22"/>
        </w:rPr>
      </w:pPr>
    </w:p>
    <w:p w14:paraId="6B9A7DDC" w14:textId="77777777" w:rsidR="003E1F33" w:rsidRDefault="003E1F33" w:rsidP="00C44D35">
      <w:pPr>
        <w:rPr>
          <w:rFonts w:ascii="Arial" w:hAnsi="Arial" w:cs="Arial"/>
          <w:b/>
          <w:sz w:val="22"/>
          <w:szCs w:val="22"/>
        </w:rPr>
      </w:pPr>
    </w:p>
    <w:p w14:paraId="6B9A7DDD" w14:textId="77777777" w:rsidR="003E1F33" w:rsidRDefault="003E1F33" w:rsidP="00C44D35">
      <w:pPr>
        <w:rPr>
          <w:rFonts w:ascii="Arial" w:hAnsi="Arial" w:cs="Arial"/>
          <w:b/>
          <w:sz w:val="22"/>
          <w:szCs w:val="22"/>
        </w:rPr>
      </w:pPr>
    </w:p>
    <w:p w14:paraId="6B9A7DDE" w14:textId="77777777" w:rsidR="003E1F33" w:rsidRDefault="003E1F33" w:rsidP="00C44D35">
      <w:pPr>
        <w:rPr>
          <w:rFonts w:ascii="Arial" w:hAnsi="Arial" w:cs="Arial"/>
          <w:b/>
          <w:sz w:val="22"/>
          <w:szCs w:val="22"/>
        </w:rPr>
      </w:pPr>
    </w:p>
    <w:p w14:paraId="6B9A7DDF" w14:textId="77777777" w:rsidR="003E1F33" w:rsidRDefault="003E1F33" w:rsidP="00C44D35">
      <w:pPr>
        <w:rPr>
          <w:rFonts w:ascii="Arial" w:hAnsi="Arial" w:cs="Arial"/>
          <w:b/>
          <w:sz w:val="22"/>
          <w:szCs w:val="22"/>
        </w:rPr>
      </w:pPr>
    </w:p>
    <w:p w14:paraId="6B9A7DE0" w14:textId="77777777" w:rsidR="003E1F33" w:rsidRDefault="003E1F33" w:rsidP="00C44D35">
      <w:pPr>
        <w:rPr>
          <w:rFonts w:ascii="Arial" w:hAnsi="Arial" w:cs="Arial"/>
          <w:b/>
          <w:sz w:val="22"/>
          <w:szCs w:val="22"/>
        </w:rPr>
      </w:pPr>
    </w:p>
    <w:p w14:paraId="6B9A7DE1" w14:textId="77777777" w:rsidR="003E1F33" w:rsidRDefault="003E1F33" w:rsidP="00C44D35">
      <w:pPr>
        <w:rPr>
          <w:rFonts w:ascii="Arial" w:hAnsi="Arial" w:cs="Arial"/>
          <w:b/>
          <w:sz w:val="22"/>
          <w:szCs w:val="22"/>
        </w:rPr>
      </w:pPr>
    </w:p>
    <w:p w14:paraId="6B9A7DE2" w14:textId="77777777" w:rsidR="003E1F33" w:rsidRDefault="003E1F33" w:rsidP="00C44D35">
      <w:pPr>
        <w:rPr>
          <w:rFonts w:ascii="Arial" w:hAnsi="Arial" w:cs="Arial"/>
          <w:b/>
          <w:sz w:val="22"/>
          <w:szCs w:val="22"/>
        </w:rPr>
      </w:pPr>
    </w:p>
    <w:p w14:paraId="6B9A7DE3" w14:textId="77777777" w:rsidR="003E1F33" w:rsidRDefault="003E1F33" w:rsidP="00C44D35">
      <w:pPr>
        <w:rPr>
          <w:rFonts w:ascii="Arial" w:hAnsi="Arial" w:cs="Arial"/>
          <w:b/>
          <w:sz w:val="22"/>
          <w:szCs w:val="22"/>
        </w:rPr>
      </w:pPr>
    </w:p>
    <w:p w14:paraId="6B9A7DE4" w14:textId="77777777" w:rsidR="003E1F33" w:rsidRDefault="003E1F33" w:rsidP="00C44D35">
      <w:pPr>
        <w:rPr>
          <w:rFonts w:ascii="Arial" w:hAnsi="Arial" w:cs="Arial"/>
          <w:b/>
          <w:sz w:val="22"/>
          <w:szCs w:val="22"/>
        </w:rPr>
      </w:pPr>
    </w:p>
    <w:p w14:paraId="6B9A7DE5" w14:textId="77777777" w:rsidR="003E1F33" w:rsidRDefault="003E1F33" w:rsidP="00C44D35">
      <w:pPr>
        <w:rPr>
          <w:rFonts w:ascii="Arial" w:hAnsi="Arial" w:cs="Arial"/>
          <w:b/>
          <w:sz w:val="22"/>
          <w:szCs w:val="22"/>
        </w:rPr>
      </w:pPr>
    </w:p>
    <w:p w14:paraId="6B9A7DE6" w14:textId="77777777" w:rsidR="003E1F33" w:rsidRDefault="003E1F33" w:rsidP="00C44D35">
      <w:pPr>
        <w:rPr>
          <w:rFonts w:ascii="Arial" w:hAnsi="Arial" w:cs="Arial"/>
          <w:b/>
          <w:sz w:val="22"/>
          <w:szCs w:val="22"/>
        </w:rPr>
      </w:pPr>
    </w:p>
    <w:p w14:paraId="6B9A7DE7" w14:textId="77777777" w:rsidR="003E1F33" w:rsidRDefault="003E1F33" w:rsidP="00C44D35">
      <w:pPr>
        <w:rPr>
          <w:rFonts w:ascii="Arial" w:hAnsi="Arial" w:cs="Arial"/>
          <w:b/>
          <w:sz w:val="22"/>
          <w:szCs w:val="22"/>
        </w:rPr>
      </w:pPr>
    </w:p>
    <w:p w14:paraId="6B9A7DE8" w14:textId="77777777" w:rsidR="003E1F33" w:rsidRDefault="003E1F33" w:rsidP="00C44D35">
      <w:pPr>
        <w:rPr>
          <w:rFonts w:ascii="Arial" w:hAnsi="Arial" w:cs="Arial"/>
          <w:b/>
          <w:sz w:val="22"/>
          <w:szCs w:val="22"/>
        </w:rPr>
      </w:pPr>
    </w:p>
    <w:p w14:paraId="6B9A7DE9" w14:textId="77777777" w:rsidR="003E1F33" w:rsidRDefault="003E1F33" w:rsidP="00C44D35">
      <w:pPr>
        <w:rPr>
          <w:rFonts w:ascii="Arial" w:hAnsi="Arial" w:cs="Arial"/>
          <w:b/>
          <w:sz w:val="22"/>
          <w:szCs w:val="22"/>
        </w:rPr>
      </w:pPr>
    </w:p>
    <w:p w14:paraId="6B9A7DEA" w14:textId="77777777" w:rsidR="003E1F33" w:rsidRDefault="003E1F33" w:rsidP="00C44D35">
      <w:pPr>
        <w:rPr>
          <w:rFonts w:ascii="Arial" w:hAnsi="Arial" w:cs="Arial"/>
          <w:b/>
          <w:sz w:val="22"/>
          <w:szCs w:val="22"/>
        </w:rPr>
      </w:pPr>
    </w:p>
    <w:p w14:paraId="6B9A7DEB" w14:textId="77777777" w:rsidR="003E1F33" w:rsidRDefault="003E1F33" w:rsidP="00C44D35">
      <w:pPr>
        <w:rPr>
          <w:rFonts w:ascii="Arial" w:hAnsi="Arial" w:cs="Arial"/>
          <w:b/>
          <w:sz w:val="22"/>
          <w:szCs w:val="22"/>
        </w:rPr>
      </w:pPr>
    </w:p>
    <w:p w14:paraId="6B9A7DEC" w14:textId="77777777" w:rsidR="003E1F33" w:rsidRDefault="003E1F33" w:rsidP="00C44D35">
      <w:pPr>
        <w:rPr>
          <w:rFonts w:ascii="Arial" w:hAnsi="Arial" w:cs="Arial"/>
          <w:b/>
          <w:sz w:val="22"/>
          <w:szCs w:val="22"/>
        </w:rPr>
      </w:pPr>
    </w:p>
    <w:p w14:paraId="6B9A7DED" w14:textId="77777777" w:rsidR="003E1F33" w:rsidRDefault="003E1F33" w:rsidP="00C44D35">
      <w:pPr>
        <w:rPr>
          <w:rFonts w:ascii="Arial" w:hAnsi="Arial" w:cs="Arial"/>
          <w:b/>
          <w:sz w:val="22"/>
          <w:szCs w:val="22"/>
        </w:rPr>
      </w:pPr>
    </w:p>
    <w:p w14:paraId="6B9A7DEE" w14:textId="77777777" w:rsidR="003E1F33" w:rsidRDefault="003E1F33" w:rsidP="00C44D35">
      <w:pPr>
        <w:rPr>
          <w:rFonts w:ascii="Arial" w:hAnsi="Arial" w:cs="Arial"/>
          <w:b/>
          <w:sz w:val="22"/>
          <w:szCs w:val="22"/>
        </w:rPr>
      </w:pPr>
    </w:p>
    <w:p w14:paraId="6B9A7DEF" w14:textId="77777777" w:rsidR="003E1F33" w:rsidRDefault="003E1F33" w:rsidP="00C44D35">
      <w:pPr>
        <w:rPr>
          <w:rFonts w:ascii="Arial" w:hAnsi="Arial" w:cs="Arial"/>
          <w:b/>
          <w:sz w:val="22"/>
          <w:szCs w:val="22"/>
        </w:rPr>
      </w:pPr>
    </w:p>
    <w:p w14:paraId="6B9A7DF0" w14:textId="77777777" w:rsidR="003E1F33" w:rsidRDefault="003E1F33" w:rsidP="00C44D35">
      <w:pPr>
        <w:rPr>
          <w:rFonts w:ascii="Arial" w:hAnsi="Arial" w:cs="Arial"/>
          <w:b/>
          <w:sz w:val="22"/>
          <w:szCs w:val="22"/>
        </w:rPr>
      </w:pPr>
    </w:p>
    <w:p w14:paraId="6B9A7DF1" w14:textId="77777777" w:rsidR="002D7D52" w:rsidRDefault="002D7D52" w:rsidP="00C44D35">
      <w:pPr>
        <w:rPr>
          <w:rFonts w:ascii="Arial" w:hAnsi="Arial" w:cs="Arial"/>
          <w:b/>
          <w:sz w:val="22"/>
          <w:szCs w:val="22"/>
        </w:rPr>
      </w:pPr>
    </w:p>
    <w:p w14:paraId="6B9A7DF2" w14:textId="77777777" w:rsidR="00E05D1F" w:rsidRDefault="00E05D1F" w:rsidP="00C44D35">
      <w:pPr>
        <w:rPr>
          <w:rFonts w:ascii="Arial" w:hAnsi="Arial" w:cs="Arial"/>
          <w:b/>
          <w:sz w:val="22"/>
          <w:szCs w:val="22"/>
        </w:rPr>
      </w:pPr>
    </w:p>
    <w:p w14:paraId="6B9A7DF3" w14:textId="77777777" w:rsidR="00E05D1F" w:rsidRDefault="00E05D1F" w:rsidP="00C44D35">
      <w:pPr>
        <w:rPr>
          <w:rFonts w:ascii="Arial" w:hAnsi="Arial" w:cs="Arial"/>
          <w:b/>
          <w:sz w:val="22"/>
          <w:szCs w:val="22"/>
        </w:rPr>
      </w:pPr>
    </w:p>
    <w:p w14:paraId="6B9A7DF4" w14:textId="77777777" w:rsidR="00E05D1F" w:rsidRDefault="00E05D1F" w:rsidP="00C44D35">
      <w:pPr>
        <w:rPr>
          <w:rFonts w:ascii="Arial" w:hAnsi="Arial" w:cs="Arial"/>
          <w:b/>
          <w:sz w:val="22"/>
          <w:szCs w:val="22"/>
        </w:rPr>
      </w:pPr>
    </w:p>
    <w:p w14:paraId="6B9A7DF5" w14:textId="77777777" w:rsidR="00E05D1F" w:rsidRDefault="00E05D1F" w:rsidP="00C44D35">
      <w:pPr>
        <w:rPr>
          <w:rFonts w:ascii="Arial" w:hAnsi="Arial" w:cs="Arial"/>
          <w:b/>
          <w:sz w:val="22"/>
          <w:szCs w:val="22"/>
        </w:rPr>
      </w:pPr>
    </w:p>
    <w:p w14:paraId="6B9A7DF6" w14:textId="77777777" w:rsidR="00E05D1F" w:rsidRDefault="00E05D1F" w:rsidP="00C44D35">
      <w:pPr>
        <w:rPr>
          <w:rFonts w:ascii="Arial" w:hAnsi="Arial" w:cs="Arial"/>
          <w:b/>
          <w:sz w:val="22"/>
          <w:szCs w:val="22"/>
        </w:rPr>
      </w:pPr>
    </w:p>
    <w:p w14:paraId="6B9A7DF7" w14:textId="77777777" w:rsidR="00E05D1F" w:rsidRDefault="00E05D1F" w:rsidP="00C44D35">
      <w:pPr>
        <w:rPr>
          <w:rFonts w:ascii="Arial" w:hAnsi="Arial" w:cs="Arial"/>
          <w:b/>
          <w:sz w:val="22"/>
          <w:szCs w:val="22"/>
        </w:rPr>
      </w:pPr>
    </w:p>
    <w:p w14:paraId="6B9A7DF8" w14:textId="77777777" w:rsidR="00E05D1F" w:rsidRDefault="00E05D1F" w:rsidP="00C44D35">
      <w:pPr>
        <w:rPr>
          <w:rFonts w:ascii="Arial" w:hAnsi="Arial" w:cs="Arial"/>
          <w:b/>
          <w:sz w:val="22"/>
          <w:szCs w:val="22"/>
        </w:rPr>
      </w:pPr>
    </w:p>
    <w:p w14:paraId="6B9A7DF9" w14:textId="77777777" w:rsidR="00E05D1F" w:rsidRDefault="00E05D1F" w:rsidP="00C44D35">
      <w:pPr>
        <w:rPr>
          <w:rFonts w:ascii="Arial" w:hAnsi="Arial" w:cs="Arial"/>
          <w:b/>
          <w:sz w:val="22"/>
          <w:szCs w:val="22"/>
        </w:rPr>
      </w:pPr>
    </w:p>
    <w:p w14:paraId="6B9A7DFA" w14:textId="77777777" w:rsidR="00E05D1F" w:rsidRDefault="00E05D1F" w:rsidP="00C44D35">
      <w:pPr>
        <w:rPr>
          <w:rFonts w:ascii="Arial" w:hAnsi="Arial" w:cs="Arial"/>
          <w:b/>
          <w:sz w:val="22"/>
          <w:szCs w:val="22"/>
        </w:rPr>
      </w:pPr>
    </w:p>
    <w:p w14:paraId="6B9A7DFB" w14:textId="77777777" w:rsidR="00E05D1F" w:rsidRDefault="00E05D1F" w:rsidP="00C44D35">
      <w:pPr>
        <w:rPr>
          <w:rFonts w:ascii="Arial" w:hAnsi="Arial" w:cs="Arial"/>
          <w:b/>
          <w:sz w:val="22"/>
          <w:szCs w:val="22"/>
        </w:rPr>
      </w:pPr>
    </w:p>
    <w:p w14:paraId="6B9A7DFC" w14:textId="77777777" w:rsidR="00E05D1F" w:rsidRDefault="00E05D1F" w:rsidP="00C44D35">
      <w:pPr>
        <w:rPr>
          <w:rFonts w:ascii="Arial" w:hAnsi="Arial" w:cs="Arial"/>
          <w:b/>
          <w:sz w:val="22"/>
          <w:szCs w:val="22"/>
        </w:rPr>
      </w:pPr>
    </w:p>
    <w:p w14:paraId="6B9A7DFD" w14:textId="77777777" w:rsidR="00E05D1F" w:rsidRDefault="00E05D1F" w:rsidP="00C44D35">
      <w:pPr>
        <w:rPr>
          <w:rFonts w:ascii="Arial" w:hAnsi="Arial" w:cs="Arial"/>
          <w:b/>
          <w:sz w:val="22"/>
          <w:szCs w:val="22"/>
        </w:rPr>
      </w:pPr>
    </w:p>
    <w:p w14:paraId="6B9A7DFE" w14:textId="77777777" w:rsidR="00E05D1F" w:rsidRDefault="00E05D1F" w:rsidP="00C44D35">
      <w:pPr>
        <w:rPr>
          <w:rFonts w:ascii="Arial" w:hAnsi="Arial" w:cs="Arial"/>
          <w:b/>
          <w:sz w:val="22"/>
          <w:szCs w:val="22"/>
        </w:rPr>
      </w:pPr>
    </w:p>
    <w:p w14:paraId="6B9A7DFF" w14:textId="77777777" w:rsidR="00E05D1F" w:rsidRDefault="00E05D1F" w:rsidP="00C44D35">
      <w:pPr>
        <w:rPr>
          <w:rFonts w:ascii="Arial" w:hAnsi="Arial" w:cs="Arial"/>
          <w:b/>
          <w:sz w:val="22"/>
          <w:szCs w:val="22"/>
        </w:rPr>
      </w:pPr>
    </w:p>
    <w:p w14:paraId="6B9A7E00" w14:textId="77777777" w:rsidR="00E05D1F" w:rsidRDefault="00E05D1F" w:rsidP="00C44D35">
      <w:pPr>
        <w:rPr>
          <w:rFonts w:ascii="Arial" w:hAnsi="Arial" w:cs="Arial"/>
          <w:b/>
          <w:sz w:val="22"/>
          <w:szCs w:val="22"/>
        </w:rPr>
      </w:pPr>
    </w:p>
    <w:p w14:paraId="6B9A7E01" w14:textId="77777777" w:rsidR="00E05D1F" w:rsidRDefault="00E05D1F" w:rsidP="00C44D35">
      <w:pPr>
        <w:rPr>
          <w:rFonts w:ascii="Arial" w:hAnsi="Arial" w:cs="Arial"/>
          <w:b/>
          <w:sz w:val="22"/>
          <w:szCs w:val="22"/>
        </w:rPr>
      </w:pPr>
    </w:p>
    <w:p w14:paraId="6B9A7E02" w14:textId="77777777" w:rsidR="00E05D1F" w:rsidRDefault="00E05D1F" w:rsidP="00C44D35">
      <w:pPr>
        <w:rPr>
          <w:rFonts w:ascii="Arial" w:hAnsi="Arial" w:cs="Arial"/>
          <w:b/>
          <w:sz w:val="22"/>
          <w:szCs w:val="22"/>
        </w:rPr>
      </w:pPr>
    </w:p>
    <w:p w14:paraId="6B9A7E03" w14:textId="77777777" w:rsidR="00E05D1F" w:rsidRDefault="00E05D1F" w:rsidP="00C44D35">
      <w:pPr>
        <w:rPr>
          <w:rFonts w:ascii="Arial" w:hAnsi="Arial" w:cs="Arial"/>
          <w:b/>
          <w:sz w:val="22"/>
          <w:szCs w:val="22"/>
        </w:rPr>
      </w:pPr>
    </w:p>
    <w:p w14:paraId="6B9A7E04" w14:textId="77777777" w:rsidR="00E05D1F" w:rsidRDefault="00E05D1F" w:rsidP="00C44D35">
      <w:pPr>
        <w:rPr>
          <w:rFonts w:ascii="Arial" w:hAnsi="Arial" w:cs="Arial"/>
          <w:b/>
          <w:sz w:val="22"/>
          <w:szCs w:val="22"/>
        </w:rPr>
      </w:pPr>
    </w:p>
    <w:p w14:paraId="6B9A7E05" w14:textId="77777777" w:rsidR="00C44D35" w:rsidRPr="003E5E76" w:rsidRDefault="00C44D35" w:rsidP="00C44D35">
      <w:pPr>
        <w:rPr>
          <w:rFonts w:ascii="Arial" w:hAnsi="Arial" w:cs="Arial"/>
          <w:b/>
          <w:sz w:val="28"/>
          <w:szCs w:val="28"/>
        </w:rPr>
      </w:pPr>
    </w:p>
    <w:p w14:paraId="6B9A7E06" w14:textId="77777777" w:rsidR="00C44D35" w:rsidRDefault="00C44D35" w:rsidP="00C44D35">
      <w:pPr>
        <w:rPr>
          <w:rFonts w:ascii="Arial" w:hAnsi="Arial" w:cs="Arial"/>
          <w:b/>
          <w:sz w:val="22"/>
          <w:szCs w:val="22"/>
        </w:rPr>
      </w:pPr>
    </w:p>
    <w:p w14:paraId="6B9A7E07" w14:textId="77777777" w:rsidR="00E40A4E" w:rsidRPr="00360F7A" w:rsidRDefault="00E40A4E" w:rsidP="00914EAF">
      <w:pPr>
        <w:spacing w:line="360" w:lineRule="auto"/>
        <w:ind w:left="426"/>
        <w:contextualSpacing/>
        <w:rPr>
          <w:color w:val="FF0000"/>
        </w:rPr>
        <w:sectPr w:rsidR="00E40A4E" w:rsidRPr="00360F7A" w:rsidSect="00FD6C6D">
          <w:headerReference w:type="default" r:id="rId22"/>
          <w:pgSz w:w="11907" w:h="16839" w:code="9"/>
          <w:pgMar w:top="567" w:right="1134" w:bottom="720" w:left="1276" w:header="284" w:footer="709" w:gutter="0"/>
          <w:cols w:space="720"/>
          <w:docGrid w:linePitch="360"/>
        </w:sectPr>
      </w:pPr>
    </w:p>
    <w:p w14:paraId="6B9A7E08" w14:textId="77777777" w:rsidR="001D381B" w:rsidRDefault="001D381B" w:rsidP="00864162">
      <w:pPr>
        <w:tabs>
          <w:tab w:val="left" w:pos="1580"/>
        </w:tabs>
        <w:rPr>
          <w:b/>
          <w:bCs/>
          <w:sz w:val="28"/>
        </w:rPr>
      </w:pPr>
    </w:p>
    <w:p w14:paraId="6B9A7E09" w14:textId="77777777" w:rsidR="008C0806" w:rsidRPr="007C6CAD" w:rsidRDefault="008C0806" w:rsidP="007C6CAD">
      <w:pPr>
        <w:contextualSpacing/>
        <w:jc w:val="both"/>
        <w:rPr>
          <w:rFonts w:ascii="Arial" w:hAnsi="Arial" w:cs="Arial"/>
        </w:rPr>
      </w:pPr>
    </w:p>
    <w:p w14:paraId="6B9A7E0A" w14:textId="77777777" w:rsidR="00F51BAB" w:rsidRPr="007C6CAD" w:rsidRDefault="00F51BAB" w:rsidP="007C6CAD">
      <w:pPr>
        <w:contextualSpacing/>
        <w:jc w:val="both"/>
        <w:rPr>
          <w:rFonts w:ascii="Arial" w:hAnsi="Arial" w:cs="Arial"/>
        </w:rPr>
      </w:pPr>
    </w:p>
    <w:p w14:paraId="6B9A7E0B" w14:textId="77777777" w:rsidR="00221025" w:rsidRDefault="00221025" w:rsidP="007C6CAD">
      <w:pPr>
        <w:tabs>
          <w:tab w:val="left" w:pos="1580"/>
        </w:tabs>
        <w:spacing w:line="360" w:lineRule="auto"/>
        <w:contextualSpacing/>
        <w:jc w:val="both"/>
        <w:rPr>
          <w:rFonts w:ascii="Arial" w:hAnsi="Arial" w:cs="Arial"/>
          <w:b/>
          <w:bCs/>
        </w:rPr>
      </w:pPr>
    </w:p>
    <w:p w14:paraId="6B9A7E0C" w14:textId="77777777" w:rsidR="00F51BAB" w:rsidRPr="003E1F33" w:rsidRDefault="003E1F33" w:rsidP="00067D86">
      <w:pPr>
        <w:tabs>
          <w:tab w:val="left" w:pos="1580"/>
        </w:tabs>
        <w:spacing w:line="360" w:lineRule="auto"/>
        <w:contextualSpacing/>
        <w:jc w:val="center"/>
        <w:rPr>
          <w:rFonts w:ascii="Arial" w:hAnsi="Arial" w:cs="Arial"/>
          <w:b/>
          <w:bCs/>
          <w:sz w:val="96"/>
          <w:szCs w:val="96"/>
        </w:rPr>
      </w:pPr>
      <w:r w:rsidRPr="003E1F33">
        <w:rPr>
          <w:rFonts w:ascii="Arial" w:hAnsi="Arial" w:cs="Arial"/>
          <w:b/>
          <w:bCs/>
          <w:sz w:val="96"/>
          <w:szCs w:val="96"/>
        </w:rPr>
        <w:t>A</w:t>
      </w:r>
      <w:r w:rsidRPr="003E1F33">
        <w:rPr>
          <w:b/>
          <w:bCs/>
          <w:sz w:val="96"/>
          <w:szCs w:val="96"/>
        </w:rPr>
        <w:t>P</w:t>
      </w:r>
      <w:r w:rsidRPr="003E1F33">
        <w:rPr>
          <w:rFonts w:ascii="Arial" w:hAnsi="Arial" w:cs="Arial"/>
          <w:b/>
          <w:bCs/>
          <w:sz w:val="96"/>
          <w:szCs w:val="96"/>
        </w:rPr>
        <w:t>RENDIZAJES ES</w:t>
      </w:r>
      <w:r w:rsidRPr="003E1F33">
        <w:rPr>
          <w:b/>
          <w:bCs/>
          <w:sz w:val="96"/>
          <w:szCs w:val="96"/>
        </w:rPr>
        <w:t>P</w:t>
      </w:r>
      <w:r w:rsidRPr="003E1F33">
        <w:rPr>
          <w:rFonts w:ascii="Arial" w:hAnsi="Arial" w:cs="Arial"/>
          <w:b/>
          <w:bCs/>
          <w:sz w:val="96"/>
          <w:szCs w:val="96"/>
        </w:rPr>
        <w:t>ERADOS</w:t>
      </w:r>
    </w:p>
    <w:p w14:paraId="6B9A7E0D" w14:textId="77777777" w:rsidR="00F51BAB" w:rsidRPr="003E1F33" w:rsidRDefault="00F51BAB" w:rsidP="007C6CAD">
      <w:pPr>
        <w:tabs>
          <w:tab w:val="left" w:pos="1580"/>
        </w:tabs>
        <w:spacing w:line="360" w:lineRule="auto"/>
        <w:contextualSpacing/>
        <w:jc w:val="both"/>
        <w:rPr>
          <w:rFonts w:ascii="Arial" w:hAnsi="Arial" w:cs="Arial"/>
          <w:b/>
          <w:bCs/>
          <w:sz w:val="96"/>
          <w:szCs w:val="96"/>
        </w:rPr>
      </w:pPr>
    </w:p>
    <w:p w14:paraId="6B9A7E0E" w14:textId="77777777" w:rsidR="003E1F33" w:rsidRDefault="00CE3C3A" w:rsidP="003E1F33">
      <w:pPr>
        <w:tabs>
          <w:tab w:val="left" w:pos="1580"/>
        </w:tabs>
        <w:spacing w:line="360" w:lineRule="auto"/>
        <w:contextualSpacing/>
        <w:jc w:val="center"/>
        <w:rPr>
          <w:rFonts w:ascii="Arial" w:hAnsi="Arial" w:cs="Arial"/>
          <w:b/>
          <w:bCs/>
          <w:sz w:val="96"/>
          <w:szCs w:val="96"/>
        </w:rPr>
      </w:pPr>
      <w:r w:rsidRPr="003E1F33">
        <w:rPr>
          <w:rFonts w:ascii="Arial" w:hAnsi="Arial" w:cs="Arial"/>
          <w:b/>
          <w:bCs/>
          <w:sz w:val="96"/>
          <w:szCs w:val="96"/>
        </w:rPr>
        <w:t>NIVEL SECUNDARIA</w:t>
      </w:r>
      <w:r w:rsidR="00AB3B64" w:rsidRPr="003E1F33">
        <w:rPr>
          <w:rFonts w:ascii="Arial" w:hAnsi="Arial" w:cs="Arial"/>
          <w:b/>
          <w:bCs/>
          <w:sz w:val="96"/>
          <w:szCs w:val="96"/>
        </w:rPr>
        <w:t xml:space="preserve"> </w:t>
      </w:r>
    </w:p>
    <w:p w14:paraId="6B9A7E0F" w14:textId="77777777" w:rsidR="003E1F33" w:rsidRDefault="003E1F33" w:rsidP="003E1F33">
      <w:pPr>
        <w:tabs>
          <w:tab w:val="left" w:pos="1580"/>
        </w:tabs>
        <w:spacing w:line="360" w:lineRule="auto"/>
        <w:contextualSpacing/>
        <w:jc w:val="center"/>
        <w:rPr>
          <w:rFonts w:ascii="Arial" w:hAnsi="Arial" w:cs="Arial"/>
          <w:b/>
          <w:bCs/>
          <w:sz w:val="96"/>
          <w:szCs w:val="96"/>
        </w:rPr>
      </w:pPr>
    </w:p>
    <w:p w14:paraId="6B9A7E13" w14:textId="33EF3D78" w:rsidR="003C35F1" w:rsidRPr="0076045D" w:rsidRDefault="003E1F33" w:rsidP="0076045D">
      <w:pPr>
        <w:tabs>
          <w:tab w:val="left" w:pos="1580"/>
        </w:tabs>
        <w:spacing w:line="360" w:lineRule="auto"/>
        <w:contextualSpacing/>
        <w:jc w:val="center"/>
        <w:rPr>
          <w:rFonts w:ascii="Arial" w:hAnsi="Arial" w:cs="Arial"/>
          <w:b/>
          <w:bCs/>
          <w:sz w:val="96"/>
          <w:szCs w:val="96"/>
        </w:rPr>
      </w:pPr>
      <w:r w:rsidRPr="003E1F33">
        <w:rPr>
          <w:rFonts w:ascii="Arial" w:hAnsi="Arial" w:cs="Arial"/>
          <w:b/>
          <w:bCs/>
          <w:sz w:val="96"/>
          <w:szCs w:val="96"/>
        </w:rPr>
        <w:t>202</w:t>
      </w:r>
      <w:r w:rsidR="0030191C">
        <w:rPr>
          <w:rFonts w:ascii="Arial" w:hAnsi="Arial" w:cs="Arial"/>
          <w:b/>
          <w:bCs/>
          <w:sz w:val="96"/>
          <w:szCs w:val="96"/>
        </w:rPr>
        <w:t>3</w:t>
      </w:r>
      <w:r w:rsidRPr="003E1F33">
        <w:rPr>
          <w:rFonts w:ascii="Arial" w:hAnsi="Arial" w:cs="Arial"/>
          <w:b/>
          <w:bCs/>
          <w:sz w:val="96"/>
          <w:szCs w:val="96"/>
        </w:rPr>
        <w:t>/202</w:t>
      </w:r>
      <w:r w:rsidR="0030191C">
        <w:rPr>
          <w:rFonts w:ascii="Arial" w:hAnsi="Arial" w:cs="Arial"/>
          <w:b/>
          <w:bCs/>
          <w:sz w:val="96"/>
          <w:szCs w:val="96"/>
        </w:rPr>
        <w:t>5</w:t>
      </w:r>
    </w:p>
    <w:p w14:paraId="6B9A7E14" w14:textId="77777777" w:rsidR="003C35F1" w:rsidRPr="00E8181D" w:rsidRDefault="003C35F1" w:rsidP="003C35F1">
      <w:pPr>
        <w:pStyle w:val="Prrafodelista"/>
        <w:spacing w:line="360" w:lineRule="auto"/>
        <w:ind w:left="851"/>
        <w:jc w:val="center"/>
        <w:rPr>
          <w:b/>
          <w:sz w:val="44"/>
          <w:szCs w:val="44"/>
        </w:rPr>
      </w:pPr>
      <w:r w:rsidRPr="00E8181D">
        <w:rPr>
          <w:b/>
          <w:sz w:val="44"/>
          <w:szCs w:val="44"/>
        </w:rPr>
        <w:lastRenderedPageBreak/>
        <w:t>ÁREA DE DESARROLLO PERSONAL, CIUDADANÍA Y CÍVICA</w:t>
      </w:r>
    </w:p>
    <w:p w14:paraId="6B9A7E15" w14:textId="77777777" w:rsidR="001F4D30" w:rsidRPr="00E8181D" w:rsidRDefault="001F4D30" w:rsidP="003C35F1">
      <w:pPr>
        <w:pStyle w:val="Prrafodelista"/>
        <w:spacing w:line="360" w:lineRule="auto"/>
        <w:ind w:left="851"/>
        <w:jc w:val="center"/>
        <w:rPr>
          <w:rFonts w:ascii="Arial Narrow" w:hAnsi="Arial Narrow"/>
          <w:b/>
          <w:sz w:val="44"/>
          <w:szCs w:val="44"/>
        </w:rPr>
      </w:pPr>
      <w:r w:rsidRPr="00E8181D">
        <w:rPr>
          <w:rFonts w:ascii="Arial Narrow" w:eastAsia="Calibri" w:hAnsi="Arial Narrow"/>
          <w:b/>
          <w:sz w:val="44"/>
          <w:szCs w:val="44"/>
        </w:rPr>
        <w:t>Competencia: Construye su identidad</w:t>
      </w:r>
    </w:p>
    <w:tbl>
      <w:tblPr>
        <w:tblStyle w:val="Tablaconcuadrcula"/>
        <w:tblW w:w="13858" w:type="dxa"/>
        <w:tblLayout w:type="fixed"/>
        <w:tblLook w:val="04A0" w:firstRow="1" w:lastRow="0" w:firstColumn="1" w:lastColumn="0" w:noHBand="0" w:noVBand="1"/>
      </w:tblPr>
      <w:tblGrid>
        <w:gridCol w:w="3407"/>
        <w:gridCol w:w="4923"/>
        <w:gridCol w:w="5528"/>
      </w:tblGrid>
      <w:tr w:rsidR="00E8181D" w:rsidRPr="00E8181D" w14:paraId="6B9A7E17" w14:textId="77777777" w:rsidTr="003C35F1">
        <w:trPr>
          <w:trHeight w:val="136"/>
        </w:trPr>
        <w:tc>
          <w:tcPr>
            <w:tcW w:w="13858" w:type="dxa"/>
            <w:gridSpan w:val="3"/>
            <w:shd w:val="clear" w:color="auto" w:fill="FFFFFF" w:themeFill="background1"/>
          </w:tcPr>
          <w:p w14:paraId="6B9A7E16" w14:textId="77777777" w:rsidR="00DE6191" w:rsidRPr="00E8181D" w:rsidRDefault="00FA0A0B" w:rsidP="00DE6191">
            <w:pPr>
              <w:tabs>
                <w:tab w:val="left" w:pos="1689"/>
              </w:tabs>
              <w:spacing w:line="360" w:lineRule="auto"/>
              <w:jc w:val="center"/>
              <w:rPr>
                <w:rFonts w:ascii="Arial Narrow" w:eastAsia="Calibri" w:hAnsi="Arial Narrow"/>
                <w:b/>
                <w:sz w:val="22"/>
                <w:szCs w:val="22"/>
              </w:rPr>
            </w:pPr>
            <w:r w:rsidRPr="00E8181D">
              <w:rPr>
                <w:rFonts w:ascii="Arial Narrow" w:eastAsia="Calibri" w:hAnsi="Arial Narrow"/>
                <w:b/>
                <w:sz w:val="22"/>
                <w:szCs w:val="22"/>
              </w:rPr>
              <w:t>ESTANDAR</w:t>
            </w:r>
            <w:r w:rsidR="00DA7845">
              <w:rPr>
                <w:rFonts w:ascii="Arial Narrow" w:eastAsia="Calibri" w:hAnsi="Arial Narrow"/>
                <w:b/>
                <w:sz w:val="22"/>
                <w:szCs w:val="22"/>
              </w:rPr>
              <w:t xml:space="preserve"> DE APRENDIZAJE</w:t>
            </w:r>
            <w:r w:rsidRPr="00E8181D">
              <w:rPr>
                <w:rFonts w:ascii="Arial Narrow" w:eastAsia="Calibri" w:hAnsi="Arial Narrow"/>
                <w:b/>
                <w:noProof/>
                <w:sz w:val="22"/>
                <w:szCs w:val="22"/>
                <w:lang w:val="es-PE" w:eastAsia="es-PE"/>
              </w:rPr>
              <w:drawing>
                <wp:inline distT="0" distB="0" distL="0" distR="0" wp14:anchorId="6B9AEE7B" wp14:editId="6B9AEE7C">
                  <wp:extent cx="8635767" cy="1354455"/>
                  <wp:effectExtent l="0" t="0" r="0" b="0"/>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8178" cy="1359538"/>
                          </a:xfrm>
                          <a:prstGeom prst="rect">
                            <a:avLst/>
                          </a:prstGeom>
                          <a:noFill/>
                          <a:ln>
                            <a:noFill/>
                          </a:ln>
                        </pic:spPr>
                      </pic:pic>
                    </a:graphicData>
                  </a:graphic>
                </wp:inline>
              </w:drawing>
            </w:r>
          </w:p>
        </w:tc>
      </w:tr>
      <w:tr w:rsidR="00E8181D" w:rsidRPr="00E8181D" w14:paraId="6B9A7E1B" w14:textId="77777777" w:rsidTr="003C35F1">
        <w:trPr>
          <w:trHeight w:val="136"/>
        </w:trPr>
        <w:tc>
          <w:tcPr>
            <w:tcW w:w="3407" w:type="dxa"/>
            <w:vMerge w:val="restart"/>
            <w:shd w:val="clear" w:color="auto" w:fill="FFD1FF"/>
          </w:tcPr>
          <w:p w14:paraId="6B9A7E18" w14:textId="77777777" w:rsidR="003C35F1" w:rsidRPr="00E8181D" w:rsidRDefault="003C35F1" w:rsidP="003C35F1">
            <w:pPr>
              <w:tabs>
                <w:tab w:val="left" w:pos="1689"/>
              </w:tabs>
              <w:jc w:val="center"/>
              <w:rPr>
                <w:rFonts w:ascii="Arial Narrow" w:eastAsia="Calibri" w:hAnsi="Arial Narrow"/>
                <w:b/>
                <w:sz w:val="22"/>
                <w:szCs w:val="22"/>
              </w:rPr>
            </w:pPr>
            <w:r w:rsidRPr="00E8181D">
              <w:rPr>
                <w:rFonts w:ascii="Arial Narrow" w:eastAsia="Calibri" w:hAnsi="Arial Narrow"/>
                <w:b/>
                <w:sz w:val="22"/>
                <w:szCs w:val="22"/>
              </w:rPr>
              <w:t xml:space="preserve">COMPETENCIAS / </w:t>
            </w:r>
          </w:p>
          <w:p w14:paraId="6B9A7E19" w14:textId="77777777" w:rsidR="003C35F1" w:rsidRPr="00E8181D" w:rsidRDefault="003C35F1" w:rsidP="003C35F1">
            <w:pPr>
              <w:tabs>
                <w:tab w:val="left" w:pos="1689"/>
              </w:tabs>
              <w:jc w:val="center"/>
              <w:rPr>
                <w:rFonts w:ascii="Arial Narrow" w:eastAsia="Calibri" w:hAnsi="Arial Narrow"/>
                <w:b/>
                <w:sz w:val="22"/>
                <w:szCs w:val="22"/>
              </w:rPr>
            </w:pPr>
            <w:r w:rsidRPr="00E8181D">
              <w:rPr>
                <w:rFonts w:ascii="Arial Narrow" w:eastAsia="Calibri" w:hAnsi="Arial Narrow"/>
                <w:b/>
                <w:sz w:val="22"/>
                <w:szCs w:val="22"/>
              </w:rPr>
              <w:t>CAPACIDADES</w:t>
            </w:r>
          </w:p>
        </w:tc>
        <w:tc>
          <w:tcPr>
            <w:tcW w:w="10451" w:type="dxa"/>
            <w:gridSpan w:val="2"/>
            <w:shd w:val="clear" w:color="auto" w:fill="FFD1FF"/>
          </w:tcPr>
          <w:p w14:paraId="6B9A7E1A" w14:textId="77777777" w:rsidR="003C35F1" w:rsidRPr="00E8181D" w:rsidRDefault="003C35F1" w:rsidP="003C35F1">
            <w:pPr>
              <w:tabs>
                <w:tab w:val="left" w:pos="1689"/>
              </w:tabs>
              <w:jc w:val="center"/>
              <w:rPr>
                <w:rFonts w:ascii="Arial Narrow" w:eastAsia="Calibri" w:hAnsi="Arial Narrow"/>
                <w:b/>
                <w:sz w:val="22"/>
                <w:szCs w:val="22"/>
              </w:rPr>
            </w:pPr>
            <w:r w:rsidRPr="00E8181D">
              <w:rPr>
                <w:rFonts w:ascii="Arial Narrow" w:eastAsia="Calibri" w:hAnsi="Arial Narrow"/>
                <w:b/>
                <w:sz w:val="22"/>
                <w:szCs w:val="22"/>
              </w:rPr>
              <w:t>DESEMPEÑOS</w:t>
            </w:r>
          </w:p>
        </w:tc>
      </w:tr>
      <w:tr w:rsidR="00E8181D" w:rsidRPr="00E8181D" w14:paraId="6B9A7E1E" w14:textId="77777777" w:rsidTr="003C35F1">
        <w:tc>
          <w:tcPr>
            <w:tcW w:w="3407" w:type="dxa"/>
            <w:vMerge/>
          </w:tcPr>
          <w:p w14:paraId="6B9A7E1C" w14:textId="77777777" w:rsidR="003C35F1" w:rsidRPr="00E8181D" w:rsidRDefault="003C35F1" w:rsidP="003C35F1">
            <w:pPr>
              <w:tabs>
                <w:tab w:val="left" w:pos="1689"/>
              </w:tabs>
              <w:contextualSpacing/>
              <w:jc w:val="both"/>
              <w:rPr>
                <w:rFonts w:ascii="Arial Narrow" w:eastAsia="Calibri" w:hAnsi="Arial Narrow"/>
                <w:b/>
                <w:sz w:val="22"/>
                <w:szCs w:val="22"/>
              </w:rPr>
            </w:pPr>
          </w:p>
        </w:tc>
        <w:tc>
          <w:tcPr>
            <w:tcW w:w="10451" w:type="dxa"/>
            <w:gridSpan w:val="2"/>
          </w:tcPr>
          <w:p w14:paraId="6B9A7E1D" w14:textId="77777777" w:rsidR="003C35F1" w:rsidRPr="00E8181D" w:rsidRDefault="003C35F1" w:rsidP="003C35F1">
            <w:pPr>
              <w:tabs>
                <w:tab w:val="left" w:pos="1689"/>
              </w:tabs>
              <w:ind w:left="720"/>
              <w:contextualSpacing/>
              <w:jc w:val="center"/>
              <w:rPr>
                <w:rFonts w:ascii="Arial Narrow" w:eastAsia="Calibri" w:hAnsi="Arial Narrow"/>
                <w:b/>
                <w:sz w:val="22"/>
                <w:szCs w:val="22"/>
              </w:rPr>
            </w:pPr>
            <w:r w:rsidRPr="00E8181D">
              <w:rPr>
                <w:rFonts w:ascii="Arial Narrow" w:eastAsia="Calibri" w:hAnsi="Arial Narrow"/>
                <w:b/>
                <w:sz w:val="22"/>
                <w:szCs w:val="22"/>
              </w:rPr>
              <w:t>VI CICLO</w:t>
            </w:r>
          </w:p>
        </w:tc>
      </w:tr>
      <w:tr w:rsidR="00E8181D" w:rsidRPr="00E8181D" w14:paraId="6B9A7E22" w14:textId="77777777" w:rsidTr="003C35F1">
        <w:tc>
          <w:tcPr>
            <w:tcW w:w="3407" w:type="dxa"/>
            <w:vMerge/>
          </w:tcPr>
          <w:p w14:paraId="6B9A7E1F" w14:textId="77777777" w:rsidR="003C35F1" w:rsidRPr="00E8181D" w:rsidRDefault="003C35F1" w:rsidP="003C35F1">
            <w:pPr>
              <w:tabs>
                <w:tab w:val="left" w:pos="1689"/>
              </w:tabs>
              <w:contextualSpacing/>
              <w:jc w:val="both"/>
              <w:rPr>
                <w:rFonts w:ascii="Arial Narrow" w:eastAsia="Calibri" w:hAnsi="Arial Narrow"/>
                <w:b/>
                <w:sz w:val="22"/>
                <w:szCs w:val="22"/>
              </w:rPr>
            </w:pPr>
          </w:p>
        </w:tc>
        <w:tc>
          <w:tcPr>
            <w:tcW w:w="4923" w:type="dxa"/>
            <w:shd w:val="clear" w:color="auto" w:fill="FED6FC"/>
          </w:tcPr>
          <w:p w14:paraId="6B9A7E20" w14:textId="77777777" w:rsidR="003C35F1" w:rsidRPr="00E8181D" w:rsidRDefault="003C35F1" w:rsidP="003C35F1">
            <w:pPr>
              <w:tabs>
                <w:tab w:val="left" w:pos="1689"/>
              </w:tabs>
              <w:ind w:left="720"/>
              <w:contextualSpacing/>
              <w:jc w:val="both"/>
              <w:rPr>
                <w:rFonts w:ascii="Arial Narrow" w:eastAsia="Calibri" w:hAnsi="Arial Narrow"/>
                <w:b/>
                <w:sz w:val="22"/>
                <w:szCs w:val="22"/>
              </w:rPr>
            </w:pPr>
            <w:r w:rsidRPr="00E8181D">
              <w:rPr>
                <w:rFonts w:ascii="Arial Narrow" w:eastAsia="Calibri" w:hAnsi="Arial Narrow"/>
                <w:b/>
                <w:sz w:val="22"/>
                <w:szCs w:val="22"/>
              </w:rPr>
              <w:t>PRIMER GRADO DE SECUNDARIA</w:t>
            </w:r>
          </w:p>
        </w:tc>
        <w:tc>
          <w:tcPr>
            <w:tcW w:w="5528" w:type="dxa"/>
            <w:shd w:val="clear" w:color="auto" w:fill="FED6FC"/>
          </w:tcPr>
          <w:p w14:paraId="6B9A7E21" w14:textId="77777777" w:rsidR="003C35F1" w:rsidRPr="00E8181D" w:rsidRDefault="003C35F1" w:rsidP="003C35F1">
            <w:pPr>
              <w:tabs>
                <w:tab w:val="left" w:pos="1689"/>
              </w:tabs>
              <w:ind w:left="720"/>
              <w:contextualSpacing/>
              <w:jc w:val="both"/>
              <w:rPr>
                <w:rFonts w:ascii="Arial Narrow" w:eastAsia="Calibri" w:hAnsi="Arial Narrow"/>
                <w:b/>
                <w:sz w:val="22"/>
                <w:szCs w:val="22"/>
              </w:rPr>
            </w:pPr>
            <w:r w:rsidRPr="00E8181D">
              <w:rPr>
                <w:rFonts w:ascii="Arial Narrow" w:eastAsia="Calibri" w:hAnsi="Arial Narrow"/>
                <w:b/>
                <w:sz w:val="22"/>
                <w:szCs w:val="22"/>
              </w:rPr>
              <w:t>SEGUNDO GRADO DE SECUNDARIA</w:t>
            </w:r>
          </w:p>
        </w:tc>
      </w:tr>
      <w:tr w:rsidR="00E8181D" w:rsidRPr="00E8181D" w14:paraId="6B9A7E3B" w14:textId="77777777" w:rsidTr="003C35F1">
        <w:tc>
          <w:tcPr>
            <w:tcW w:w="3407" w:type="dxa"/>
          </w:tcPr>
          <w:p w14:paraId="6B9A7E23" w14:textId="77777777" w:rsidR="003C35F1" w:rsidRPr="00E8181D" w:rsidRDefault="003C35F1" w:rsidP="003C35F1">
            <w:pPr>
              <w:tabs>
                <w:tab w:val="left" w:pos="1689"/>
              </w:tabs>
              <w:contextualSpacing/>
              <w:jc w:val="both"/>
              <w:rPr>
                <w:rFonts w:ascii="Arial Narrow" w:eastAsia="Calibri" w:hAnsi="Arial Narrow"/>
                <w:b/>
                <w:sz w:val="22"/>
                <w:szCs w:val="22"/>
              </w:rPr>
            </w:pPr>
          </w:p>
          <w:p w14:paraId="6B9A7E24" w14:textId="77777777" w:rsidR="003C35F1" w:rsidRPr="00E8181D" w:rsidRDefault="003C35F1" w:rsidP="003C35F1">
            <w:pPr>
              <w:tabs>
                <w:tab w:val="left" w:pos="1689"/>
              </w:tabs>
              <w:contextualSpacing/>
              <w:jc w:val="both"/>
              <w:rPr>
                <w:rFonts w:ascii="Arial Narrow" w:eastAsia="Calibri" w:hAnsi="Arial Narrow"/>
                <w:b/>
                <w:sz w:val="22"/>
                <w:szCs w:val="22"/>
              </w:rPr>
            </w:pPr>
            <w:r w:rsidRPr="00E8181D">
              <w:rPr>
                <w:rFonts w:ascii="Arial Narrow" w:eastAsia="Calibri" w:hAnsi="Arial Narrow"/>
                <w:b/>
                <w:sz w:val="22"/>
                <w:szCs w:val="22"/>
              </w:rPr>
              <w:t>Competencia: Construye su identidad</w:t>
            </w:r>
          </w:p>
          <w:p w14:paraId="6B9A7E25" w14:textId="77777777" w:rsidR="003C35F1" w:rsidRPr="00E8181D" w:rsidRDefault="003C35F1" w:rsidP="003C35F1">
            <w:pPr>
              <w:tabs>
                <w:tab w:val="left" w:pos="1689"/>
              </w:tabs>
              <w:contextualSpacing/>
              <w:jc w:val="both"/>
              <w:rPr>
                <w:rFonts w:ascii="Arial Narrow" w:eastAsia="Calibri" w:hAnsi="Arial Narrow"/>
                <w:b/>
                <w:sz w:val="22"/>
                <w:szCs w:val="22"/>
              </w:rPr>
            </w:pPr>
          </w:p>
          <w:p w14:paraId="6B9A7E26" w14:textId="77777777" w:rsidR="003C35F1" w:rsidRPr="00E8181D" w:rsidRDefault="003C35F1" w:rsidP="00726B28">
            <w:pPr>
              <w:numPr>
                <w:ilvl w:val="0"/>
                <w:numId w:val="46"/>
              </w:numPr>
              <w:autoSpaceDE w:val="0"/>
              <w:autoSpaceDN w:val="0"/>
              <w:adjustRightInd w:val="0"/>
              <w:ind w:left="329" w:hanging="283"/>
              <w:jc w:val="both"/>
              <w:rPr>
                <w:rFonts w:ascii="Arial Narrow" w:eastAsia="Calibri" w:hAnsi="Arial Narrow"/>
                <w:b/>
                <w:sz w:val="22"/>
                <w:szCs w:val="22"/>
              </w:rPr>
            </w:pPr>
            <w:r w:rsidRPr="00E8181D">
              <w:rPr>
                <w:rFonts w:ascii="Arial Narrow" w:eastAsia="Calibri" w:hAnsi="Arial Narrow"/>
                <w:b/>
                <w:sz w:val="22"/>
                <w:szCs w:val="22"/>
              </w:rPr>
              <w:t>Se valora a sí mismo</w:t>
            </w:r>
          </w:p>
          <w:p w14:paraId="6B9A7E27" w14:textId="77777777" w:rsidR="003C35F1" w:rsidRPr="00E8181D" w:rsidRDefault="003C35F1" w:rsidP="00726B28">
            <w:pPr>
              <w:numPr>
                <w:ilvl w:val="0"/>
                <w:numId w:val="46"/>
              </w:numPr>
              <w:autoSpaceDE w:val="0"/>
              <w:autoSpaceDN w:val="0"/>
              <w:adjustRightInd w:val="0"/>
              <w:ind w:left="329" w:hanging="283"/>
              <w:jc w:val="both"/>
              <w:rPr>
                <w:rFonts w:ascii="Arial Narrow" w:eastAsia="Calibri" w:hAnsi="Arial Narrow"/>
                <w:b/>
                <w:sz w:val="22"/>
                <w:szCs w:val="22"/>
              </w:rPr>
            </w:pPr>
            <w:r w:rsidRPr="00E8181D">
              <w:rPr>
                <w:rFonts w:ascii="Arial Narrow" w:eastAsia="Calibri" w:hAnsi="Arial Narrow"/>
                <w:b/>
                <w:sz w:val="22"/>
                <w:szCs w:val="22"/>
              </w:rPr>
              <w:t>Autorregula sus emociones</w:t>
            </w:r>
          </w:p>
          <w:p w14:paraId="6B9A7E28" w14:textId="77777777" w:rsidR="003C35F1" w:rsidRPr="00E8181D" w:rsidRDefault="003C35F1" w:rsidP="00726B28">
            <w:pPr>
              <w:numPr>
                <w:ilvl w:val="0"/>
                <w:numId w:val="46"/>
              </w:numPr>
              <w:autoSpaceDE w:val="0"/>
              <w:autoSpaceDN w:val="0"/>
              <w:adjustRightInd w:val="0"/>
              <w:ind w:left="329" w:hanging="283"/>
              <w:jc w:val="both"/>
              <w:rPr>
                <w:rFonts w:ascii="Arial Narrow" w:eastAsia="Calibri" w:hAnsi="Arial Narrow"/>
                <w:b/>
                <w:sz w:val="22"/>
                <w:szCs w:val="22"/>
              </w:rPr>
            </w:pPr>
            <w:r w:rsidRPr="00E8181D">
              <w:rPr>
                <w:rFonts w:ascii="Arial Narrow" w:eastAsia="Calibri" w:hAnsi="Arial Narrow"/>
                <w:b/>
                <w:sz w:val="22"/>
                <w:szCs w:val="22"/>
              </w:rPr>
              <w:t>Reflexiona y argumenta éticamente</w:t>
            </w:r>
          </w:p>
          <w:p w14:paraId="6B9A7E29" w14:textId="77777777" w:rsidR="003C35F1" w:rsidRPr="00E8181D" w:rsidRDefault="003C35F1" w:rsidP="00726B28">
            <w:pPr>
              <w:numPr>
                <w:ilvl w:val="0"/>
                <w:numId w:val="46"/>
              </w:numPr>
              <w:autoSpaceDE w:val="0"/>
              <w:autoSpaceDN w:val="0"/>
              <w:adjustRightInd w:val="0"/>
              <w:ind w:left="329" w:hanging="283"/>
              <w:jc w:val="both"/>
              <w:rPr>
                <w:rFonts w:ascii="Arial Narrow" w:eastAsia="Calibri" w:hAnsi="Arial Narrow"/>
                <w:b/>
                <w:sz w:val="22"/>
                <w:szCs w:val="22"/>
              </w:rPr>
            </w:pPr>
            <w:r w:rsidRPr="00E8181D">
              <w:rPr>
                <w:rFonts w:ascii="Arial Narrow" w:eastAsia="Calibri" w:hAnsi="Arial Narrow"/>
                <w:b/>
                <w:sz w:val="22"/>
                <w:szCs w:val="22"/>
              </w:rPr>
              <w:t>Vive su sexualidad de manera plena y responsable</w:t>
            </w:r>
          </w:p>
          <w:p w14:paraId="6B9A7E2A" w14:textId="77777777" w:rsidR="003C35F1" w:rsidRPr="00E8181D" w:rsidRDefault="003C35F1" w:rsidP="003C35F1">
            <w:pPr>
              <w:tabs>
                <w:tab w:val="left" w:pos="1689"/>
              </w:tabs>
              <w:contextualSpacing/>
              <w:jc w:val="both"/>
              <w:rPr>
                <w:rFonts w:ascii="Arial Narrow" w:eastAsia="Calibri" w:hAnsi="Arial Narrow"/>
                <w:b/>
                <w:sz w:val="22"/>
                <w:szCs w:val="22"/>
              </w:rPr>
            </w:pPr>
          </w:p>
        </w:tc>
        <w:tc>
          <w:tcPr>
            <w:tcW w:w="4923" w:type="dxa"/>
          </w:tcPr>
          <w:p w14:paraId="6B9A7E2B"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Explica los cambios propios de su etapa de desarrollo valorando sus características personales y culturales, y reconociendo la importancia de evitar y prevenir situaciones de riesgo (adicciones, delincuencia, pandillaje, desórdenes alimenticios, entre otros).</w:t>
            </w:r>
          </w:p>
          <w:p w14:paraId="6B9A7E2C"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Describe las principales prácticas culturales de los diversos grupos culturales y sociales a los que pertenece y explica cómo estas prácticas culturales lo ayudan a enriquecer su identidad personal.</w:t>
            </w:r>
          </w:p>
          <w:p w14:paraId="6B9A7E2D"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Describe las causas y consecuencias de sus emociones, sentimientos y comportamientos, y las de sus compañeros en situaciones de convivencia en la escuela. Utiliza estrategias de autorregulación emocional de acuerdo con la situación que se presenta.</w:t>
            </w:r>
          </w:p>
          <w:p w14:paraId="6B9A7E2E"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lastRenderedPageBreak/>
              <w:t>Argumenta su posición sobre dilemas morales que involucran situaciones de convivencia en su familia y en el aula tomando en cuenta las normas y las intenciones de las personas.</w:t>
            </w:r>
          </w:p>
          <w:p w14:paraId="6B9A7E2F"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Explica las consecuencias de sus decisiones y propone acciones a partir de principios éticos.</w:t>
            </w:r>
          </w:p>
          <w:p w14:paraId="6B9A7E30"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Se relaciona con sus compañeros y compañeras con equidad, reflexiona sobre los efectos de las normas sociales en la vida de mujeres y varones, y muestra rechazo frente a aquellas que generan desigualdad. Expresa argumentos a favor del respeto y cuidado mutuo en las relaciones de amistad y enamoramiento.</w:t>
            </w:r>
          </w:p>
          <w:p w14:paraId="6B9A7E31"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Dialoga sobre la importancia del cuidado de sí mismo en relación con la salud sexual y reproductiva, e identifica situaciones que la ponen en riesgo.</w:t>
            </w:r>
          </w:p>
          <w:p w14:paraId="6B9A7E32" w14:textId="77777777" w:rsidR="003C35F1" w:rsidRPr="00E8181D" w:rsidRDefault="003C35F1" w:rsidP="003C35F1">
            <w:pPr>
              <w:autoSpaceDE w:val="0"/>
              <w:autoSpaceDN w:val="0"/>
              <w:adjustRightInd w:val="0"/>
              <w:ind w:left="246"/>
              <w:jc w:val="both"/>
              <w:rPr>
                <w:rFonts w:ascii="Arial Narrow" w:eastAsia="Calibri" w:hAnsi="Arial Narrow"/>
                <w:b/>
                <w:sz w:val="22"/>
                <w:szCs w:val="22"/>
              </w:rPr>
            </w:pPr>
          </w:p>
        </w:tc>
        <w:tc>
          <w:tcPr>
            <w:tcW w:w="5528" w:type="dxa"/>
          </w:tcPr>
          <w:p w14:paraId="6B9A7E33"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lastRenderedPageBreak/>
              <w:t>Explica sus características personales, culturales y sociales, y sus logros. Valora la participación de su familia en su formación y reconoce la importancia de usar estrategias de protección frente a situaciones de riesgo.</w:t>
            </w:r>
          </w:p>
          <w:p w14:paraId="6B9A7E34"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Explica la importancia de participar, con seguridad y confianza, en diferentes grupos culturales y sociales (religiosos, ambientales, animalistas, de género, organizaciones juveniles, etc.) para enriquecer su identidad y sentirse parte de su comunidad.</w:t>
            </w:r>
          </w:p>
          <w:p w14:paraId="6B9A7E35"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Explica las causas y consecuencias de sus emociones, sentimientos y comportamientos, y las de los demás en diversas situaciones.</w:t>
            </w:r>
          </w:p>
          <w:p w14:paraId="6B9A7E36"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Utiliza estrategias de autorregulación emocional de acuerdo con la situación que se presenta, y explica la importancia de expresar y autorregular sus emociones.</w:t>
            </w:r>
          </w:p>
          <w:p w14:paraId="6B9A7E37"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lastRenderedPageBreak/>
              <w:t>Argumenta su posición sobre dilemas morales que involucran situaciones de convivencia en la escuela y la comunidad tomando en cuenta las intenciones de las personas involucradas, los principios éticos y las normas establecidas.</w:t>
            </w:r>
          </w:p>
          <w:p w14:paraId="6B9A7E38"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 xml:space="preserve">Explica las consecuencias de sus decisiones y propone acciones en las que estén presentes criterios éticos para mejorar su comportamiento. </w:t>
            </w:r>
          </w:p>
          <w:p w14:paraId="6B9A7E39"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Se relaciona con sus compañeros y compañeras con equidad o igualdad, y analiza críticamente situaciones de desigualdad de género y violencia familiar, sexual y contra la mujer. Promueve el cuidado del otro y la reciprocidad en las relaciones de amistad y pareja.</w:t>
            </w:r>
          </w:p>
          <w:p w14:paraId="6B9A7E3A"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Plantea pautas de prevención y protección ante situaciones que afecten su integridad sexual y reproductiva reconociendo la importancia del autocuidado.</w:t>
            </w:r>
          </w:p>
        </w:tc>
      </w:tr>
    </w:tbl>
    <w:p w14:paraId="6B9A7E3C" w14:textId="77777777" w:rsidR="003C35F1" w:rsidRPr="00E8181D" w:rsidRDefault="003C35F1" w:rsidP="00E8181D">
      <w:pPr>
        <w:spacing w:line="360" w:lineRule="auto"/>
        <w:rPr>
          <w:rFonts w:ascii="Arial Narrow" w:hAnsi="Arial Narrow"/>
          <w:b/>
          <w:sz w:val="22"/>
          <w:szCs w:val="22"/>
        </w:rPr>
      </w:pPr>
    </w:p>
    <w:p w14:paraId="6B9A7E3D" w14:textId="77777777" w:rsidR="003C35F1" w:rsidRPr="00E8181D" w:rsidRDefault="00FA0A0B" w:rsidP="00E8181D">
      <w:pPr>
        <w:spacing w:line="360" w:lineRule="auto"/>
        <w:rPr>
          <w:sz w:val="44"/>
          <w:szCs w:val="44"/>
        </w:rPr>
      </w:pPr>
      <w:r w:rsidRPr="00E8181D">
        <w:rPr>
          <w:sz w:val="44"/>
          <w:szCs w:val="44"/>
        </w:rPr>
        <w:t>COMPETENCIA: Construye su identidad</w:t>
      </w:r>
    </w:p>
    <w:p w14:paraId="6B9A7E3E" w14:textId="77777777" w:rsidR="00FA0A0B" w:rsidRPr="00E8181D" w:rsidRDefault="00FA0A0B" w:rsidP="00E8181D">
      <w:pPr>
        <w:spacing w:line="360" w:lineRule="auto"/>
        <w:rPr>
          <w:rFonts w:ascii="Arial Narrow" w:hAnsi="Arial Narrow"/>
          <w:b/>
          <w:sz w:val="44"/>
          <w:szCs w:val="44"/>
        </w:rPr>
      </w:pPr>
      <w:r w:rsidRPr="00E8181D">
        <w:rPr>
          <w:sz w:val="44"/>
          <w:szCs w:val="44"/>
        </w:rPr>
        <w:t>ESTANDAR:</w:t>
      </w:r>
    </w:p>
    <w:p w14:paraId="6B9A7E3F" w14:textId="77777777" w:rsidR="00FA0A0B" w:rsidRDefault="00FA0A0B" w:rsidP="00FA0A0B">
      <w:pPr>
        <w:spacing w:line="360" w:lineRule="auto"/>
        <w:rPr>
          <w:rFonts w:ascii="Arial Narrow" w:hAnsi="Arial Narrow"/>
          <w:b/>
          <w:sz w:val="22"/>
          <w:szCs w:val="22"/>
        </w:rPr>
      </w:pPr>
      <w:r w:rsidRPr="00E8181D">
        <w:rPr>
          <w:rFonts w:ascii="Arial Narrow" w:hAnsi="Arial Narrow"/>
          <w:b/>
          <w:noProof/>
          <w:sz w:val="22"/>
          <w:szCs w:val="22"/>
          <w:lang w:val="es-PE" w:eastAsia="es-PE"/>
        </w:rPr>
        <w:drawing>
          <wp:inline distT="0" distB="0" distL="0" distR="0" wp14:anchorId="6B9AEE7D" wp14:editId="2CEE51B0">
            <wp:extent cx="8833485" cy="1600200"/>
            <wp:effectExtent l="0" t="0" r="5715" b="0"/>
            <wp:docPr id="688" name="Imagen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6964" cy="1600830"/>
                    </a:xfrm>
                    <a:prstGeom prst="rect">
                      <a:avLst/>
                    </a:prstGeom>
                    <a:noFill/>
                    <a:ln>
                      <a:noFill/>
                    </a:ln>
                  </pic:spPr>
                </pic:pic>
              </a:graphicData>
            </a:graphic>
          </wp:inline>
        </w:drawing>
      </w:r>
    </w:p>
    <w:p w14:paraId="39E7E85A" w14:textId="77777777" w:rsidR="00635DB0" w:rsidRDefault="00635DB0" w:rsidP="00FA0A0B">
      <w:pPr>
        <w:spacing w:line="360" w:lineRule="auto"/>
        <w:rPr>
          <w:rFonts w:ascii="Arial Narrow" w:hAnsi="Arial Narrow"/>
          <w:b/>
          <w:sz w:val="22"/>
          <w:szCs w:val="22"/>
        </w:rPr>
      </w:pPr>
    </w:p>
    <w:p w14:paraId="21B140FF" w14:textId="77777777" w:rsidR="00635DB0" w:rsidRDefault="00635DB0" w:rsidP="00FA0A0B">
      <w:pPr>
        <w:spacing w:line="360" w:lineRule="auto"/>
        <w:rPr>
          <w:rFonts w:ascii="Arial Narrow" w:hAnsi="Arial Narrow"/>
          <w:b/>
          <w:sz w:val="22"/>
          <w:szCs w:val="22"/>
        </w:rPr>
      </w:pPr>
    </w:p>
    <w:p w14:paraId="1D4F99D8" w14:textId="77777777" w:rsidR="00635DB0" w:rsidRPr="00E8181D" w:rsidRDefault="00635DB0" w:rsidP="00FA0A0B">
      <w:pPr>
        <w:spacing w:line="360" w:lineRule="auto"/>
        <w:rPr>
          <w:rFonts w:ascii="Arial Narrow" w:hAnsi="Arial Narrow"/>
          <w:b/>
          <w:sz w:val="22"/>
          <w:szCs w:val="22"/>
        </w:rPr>
      </w:pPr>
    </w:p>
    <w:p w14:paraId="6B9A7E40" w14:textId="77777777" w:rsidR="003C35F1" w:rsidRPr="00E8181D" w:rsidRDefault="003C35F1" w:rsidP="003C35F1">
      <w:pPr>
        <w:pStyle w:val="Prrafodelista"/>
        <w:spacing w:line="360" w:lineRule="auto"/>
        <w:ind w:left="851"/>
        <w:rPr>
          <w:rFonts w:ascii="Arial Narrow" w:hAnsi="Arial Narrow"/>
          <w:b/>
          <w:sz w:val="22"/>
          <w:szCs w:val="22"/>
        </w:rPr>
      </w:pPr>
    </w:p>
    <w:tbl>
      <w:tblPr>
        <w:tblStyle w:val="Tablaconcuadrcula"/>
        <w:tblW w:w="13858" w:type="dxa"/>
        <w:tblLayout w:type="fixed"/>
        <w:tblLook w:val="04A0" w:firstRow="1" w:lastRow="0" w:firstColumn="1" w:lastColumn="0" w:noHBand="0" w:noVBand="1"/>
      </w:tblPr>
      <w:tblGrid>
        <w:gridCol w:w="2758"/>
        <w:gridCol w:w="3729"/>
        <w:gridCol w:w="3686"/>
        <w:gridCol w:w="3685"/>
      </w:tblGrid>
      <w:tr w:rsidR="003C35F1" w:rsidRPr="00E8181D" w14:paraId="6B9A7E44" w14:textId="77777777" w:rsidTr="003C35F1">
        <w:tc>
          <w:tcPr>
            <w:tcW w:w="2758" w:type="dxa"/>
            <w:vMerge w:val="restart"/>
            <w:shd w:val="clear" w:color="auto" w:fill="FED6FC"/>
          </w:tcPr>
          <w:p w14:paraId="6B9A7E41" w14:textId="77777777" w:rsidR="003C35F1" w:rsidRPr="00E8181D" w:rsidRDefault="003C35F1" w:rsidP="003C35F1">
            <w:pPr>
              <w:tabs>
                <w:tab w:val="left" w:pos="1689"/>
              </w:tabs>
              <w:jc w:val="both"/>
              <w:rPr>
                <w:rFonts w:ascii="Arial Narrow" w:eastAsia="Calibri" w:hAnsi="Arial Narrow"/>
                <w:b/>
                <w:sz w:val="22"/>
                <w:szCs w:val="22"/>
              </w:rPr>
            </w:pPr>
            <w:r w:rsidRPr="00E8181D">
              <w:rPr>
                <w:rFonts w:ascii="Arial Narrow" w:eastAsia="Calibri" w:hAnsi="Arial Narrow"/>
                <w:b/>
                <w:sz w:val="22"/>
                <w:szCs w:val="22"/>
              </w:rPr>
              <w:t xml:space="preserve">COMPETENCIAS / </w:t>
            </w:r>
          </w:p>
          <w:p w14:paraId="6B9A7E42" w14:textId="77777777" w:rsidR="003C35F1" w:rsidRPr="00E8181D" w:rsidRDefault="003C35F1" w:rsidP="003C35F1">
            <w:pPr>
              <w:tabs>
                <w:tab w:val="left" w:pos="1689"/>
              </w:tabs>
              <w:contextualSpacing/>
              <w:jc w:val="both"/>
              <w:rPr>
                <w:rFonts w:ascii="Arial Narrow" w:eastAsia="Calibri" w:hAnsi="Arial Narrow"/>
                <w:b/>
                <w:sz w:val="22"/>
                <w:szCs w:val="22"/>
              </w:rPr>
            </w:pPr>
            <w:r w:rsidRPr="00E8181D">
              <w:rPr>
                <w:rFonts w:ascii="Arial Narrow" w:eastAsia="Calibri" w:hAnsi="Arial Narrow"/>
                <w:b/>
                <w:sz w:val="22"/>
                <w:szCs w:val="22"/>
              </w:rPr>
              <w:t>CAPACIDADES</w:t>
            </w:r>
          </w:p>
        </w:tc>
        <w:tc>
          <w:tcPr>
            <w:tcW w:w="11100" w:type="dxa"/>
            <w:gridSpan w:val="3"/>
            <w:shd w:val="clear" w:color="auto" w:fill="FED6FC"/>
          </w:tcPr>
          <w:p w14:paraId="6B9A7E43" w14:textId="77777777" w:rsidR="003C35F1" w:rsidRPr="00E8181D" w:rsidRDefault="003C35F1" w:rsidP="003C35F1">
            <w:pPr>
              <w:tabs>
                <w:tab w:val="left" w:pos="1689"/>
              </w:tabs>
              <w:ind w:left="720"/>
              <w:contextualSpacing/>
              <w:jc w:val="center"/>
              <w:rPr>
                <w:rFonts w:ascii="Arial Narrow" w:eastAsia="Calibri" w:hAnsi="Arial Narrow"/>
                <w:b/>
                <w:sz w:val="22"/>
                <w:szCs w:val="22"/>
              </w:rPr>
            </w:pPr>
            <w:r w:rsidRPr="00E8181D">
              <w:rPr>
                <w:rFonts w:ascii="Arial Narrow" w:eastAsia="Calibri" w:hAnsi="Arial Narrow"/>
                <w:b/>
                <w:sz w:val="22"/>
                <w:szCs w:val="22"/>
              </w:rPr>
              <w:t>DESEMPEÑOS</w:t>
            </w:r>
          </w:p>
        </w:tc>
      </w:tr>
      <w:tr w:rsidR="003C35F1" w:rsidRPr="00E8181D" w14:paraId="6B9A7E47" w14:textId="77777777" w:rsidTr="003C35F1">
        <w:tc>
          <w:tcPr>
            <w:tcW w:w="2758" w:type="dxa"/>
            <w:vMerge/>
            <w:shd w:val="clear" w:color="auto" w:fill="FED6FC"/>
          </w:tcPr>
          <w:p w14:paraId="6B9A7E45" w14:textId="77777777" w:rsidR="003C35F1" w:rsidRPr="00E8181D" w:rsidRDefault="003C35F1" w:rsidP="003C35F1">
            <w:pPr>
              <w:tabs>
                <w:tab w:val="left" w:pos="1689"/>
              </w:tabs>
              <w:contextualSpacing/>
              <w:jc w:val="both"/>
              <w:rPr>
                <w:rFonts w:ascii="Arial Narrow" w:eastAsia="Calibri" w:hAnsi="Arial Narrow"/>
                <w:b/>
                <w:sz w:val="22"/>
                <w:szCs w:val="22"/>
              </w:rPr>
            </w:pPr>
          </w:p>
        </w:tc>
        <w:tc>
          <w:tcPr>
            <w:tcW w:w="11100" w:type="dxa"/>
            <w:gridSpan w:val="3"/>
            <w:shd w:val="clear" w:color="auto" w:fill="FFFFFF" w:themeFill="background1"/>
          </w:tcPr>
          <w:p w14:paraId="6B9A7E46" w14:textId="77777777" w:rsidR="003C35F1" w:rsidRPr="00E8181D" w:rsidRDefault="00472F62" w:rsidP="003C35F1">
            <w:pPr>
              <w:tabs>
                <w:tab w:val="left" w:pos="1689"/>
              </w:tabs>
              <w:ind w:left="720"/>
              <w:contextualSpacing/>
              <w:jc w:val="center"/>
              <w:rPr>
                <w:rFonts w:ascii="Arial Narrow" w:eastAsia="Calibri" w:hAnsi="Arial Narrow"/>
                <w:b/>
                <w:sz w:val="22"/>
                <w:szCs w:val="22"/>
              </w:rPr>
            </w:pPr>
            <w:r>
              <w:rPr>
                <w:rFonts w:ascii="Arial Narrow" w:eastAsia="Calibri" w:hAnsi="Arial Narrow"/>
                <w:b/>
                <w:sz w:val="22"/>
                <w:szCs w:val="22"/>
              </w:rPr>
              <w:t>VII</w:t>
            </w:r>
            <w:r w:rsidR="003C35F1" w:rsidRPr="00E8181D">
              <w:rPr>
                <w:rFonts w:ascii="Arial Narrow" w:eastAsia="Calibri" w:hAnsi="Arial Narrow"/>
                <w:b/>
                <w:sz w:val="22"/>
                <w:szCs w:val="22"/>
              </w:rPr>
              <w:t xml:space="preserve">  CICLO</w:t>
            </w:r>
          </w:p>
        </w:tc>
      </w:tr>
      <w:tr w:rsidR="003C35F1" w:rsidRPr="00E8181D" w14:paraId="6B9A7E4C" w14:textId="77777777" w:rsidTr="003C35F1">
        <w:tc>
          <w:tcPr>
            <w:tcW w:w="2758" w:type="dxa"/>
            <w:vMerge/>
            <w:shd w:val="clear" w:color="auto" w:fill="FED6FC"/>
          </w:tcPr>
          <w:p w14:paraId="6B9A7E48" w14:textId="77777777" w:rsidR="003C35F1" w:rsidRPr="00E8181D" w:rsidRDefault="003C35F1" w:rsidP="003C35F1">
            <w:pPr>
              <w:tabs>
                <w:tab w:val="left" w:pos="1689"/>
              </w:tabs>
              <w:contextualSpacing/>
              <w:jc w:val="both"/>
              <w:rPr>
                <w:rFonts w:ascii="Arial Narrow" w:eastAsia="Calibri" w:hAnsi="Arial Narrow"/>
                <w:b/>
                <w:sz w:val="22"/>
                <w:szCs w:val="22"/>
              </w:rPr>
            </w:pPr>
          </w:p>
        </w:tc>
        <w:tc>
          <w:tcPr>
            <w:tcW w:w="3729" w:type="dxa"/>
            <w:shd w:val="clear" w:color="auto" w:fill="FED6FC"/>
          </w:tcPr>
          <w:p w14:paraId="6B9A7E49" w14:textId="77777777" w:rsidR="003C35F1" w:rsidRPr="00E8181D" w:rsidRDefault="003C35F1" w:rsidP="003C35F1">
            <w:pPr>
              <w:tabs>
                <w:tab w:val="left" w:pos="1689"/>
              </w:tabs>
              <w:contextualSpacing/>
              <w:jc w:val="center"/>
              <w:rPr>
                <w:rFonts w:ascii="Arial Narrow" w:eastAsia="Calibri" w:hAnsi="Arial Narrow"/>
                <w:b/>
                <w:sz w:val="22"/>
                <w:szCs w:val="22"/>
              </w:rPr>
            </w:pPr>
            <w:r w:rsidRPr="00E8181D">
              <w:rPr>
                <w:rFonts w:ascii="Arial Narrow" w:eastAsia="Calibri" w:hAnsi="Arial Narrow"/>
                <w:b/>
                <w:sz w:val="22"/>
                <w:szCs w:val="22"/>
              </w:rPr>
              <w:t>TERCER GRADO DE SECUNDARIA</w:t>
            </w:r>
          </w:p>
        </w:tc>
        <w:tc>
          <w:tcPr>
            <w:tcW w:w="3686" w:type="dxa"/>
            <w:shd w:val="clear" w:color="auto" w:fill="FED6FC"/>
          </w:tcPr>
          <w:p w14:paraId="6B9A7E4A" w14:textId="77777777" w:rsidR="003C35F1" w:rsidRPr="00E8181D" w:rsidRDefault="003C35F1" w:rsidP="003C35F1">
            <w:pPr>
              <w:tabs>
                <w:tab w:val="left" w:pos="1689"/>
              </w:tabs>
              <w:ind w:left="720" w:hanging="720"/>
              <w:contextualSpacing/>
              <w:jc w:val="center"/>
              <w:rPr>
                <w:rFonts w:ascii="Arial Narrow" w:eastAsia="Calibri" w:hAnsi="Arial Narrow"/>
                <w:b/>
                <w:sz w:val="22"/>
                <w:szCs w:val="22"/>
              </w:rPr>
            </w:pPr>
            <w:r w:rsidRPr="00E8181D">
              <w:rPr>
                <w:rFonts w:ascii="Arial Narrow" w:eastAsia="Calibri" w:hAnsi="Arial Narrow"/>
                <w:b/>
                <w:sz w:val="22"/>
                <w:szCs w:val="22"/>
              </w:rPr>
              <w:t>CUARTO GRADO DE SECUNDARIA</w:t>
            </w:r>
          </w:p>
        </w:tc>
        <w:tc>
          <w:tcPr>
            <w:tcW w:w="3685" w:type="dxa"/>
            <w:shd w:val="clear" w:color="auto" w:fill="FED6FC"/>
          </w:tcPr>
          <w:p w14:paraId="6B9A7E4B" w14:textId="77777777" w:rsidR="003C35F1" w:rsidRPr="00E8181D" w:rsidRDefault="003C35F1" w:rsidP="003C35F1">
            <w:pPr>
              <w:tabs>
                <w:tab w:val="left" w:pos="1689"/>
              </w:tabs>
              <w:contextualSpacing/>
              <w:jc w:val="both"/>
              <w:rPr>
                <w:rFonts w:ascii="Arial Narrow" w:eastAsia="Calibri" w:hAnsi="Arial Narrow"/>
                <w:b/>
                <w:sz w:val="22"/>
                <w:szCs w:val="22"/>
              </w:rPr>
            </w:pPr>
            <w:r w:rsidRPr="00E8181D">
              <w:rPr>
                <w:rFonts w:ascii="Arial Narrow" w:eastAsia="Calibri" w:hAnsi="Arial Narrow"/>
                <w:b/>
                <w:sz w:val="22"/>
                <w:szCs w:val="22"/>
              </w:rPr>
              <w:t>QUINTO GRADO DE SECUNDARIA</w:t>
            </w:r>
          </w:p>
        </w:tc>
      </w:tr>
      <w:tr w:rsidR="003C35F1" w:rsidRPr="00E8181D" w14:paraId="6B9A7E71" w14:textId="77777777" w:rsidTr="003C35F1">
        <w:tc>
          <w:tcPr>
            <w:tcW w:w="2758" w:type="dxa"/>
          </w:tcPr>
          <w:p w14:paraId="6B9A7E4D" w14:textId="77777777" w:rsidR="003C35F1" w:rsidRPr="00E8181D" w:rsidRDefault="003C35F1" w:rsidP="003C35F1">
            <w:pPr>
              <w:tabs>
                <w:tab w:val="left" w:pos="1689"/>
              </w:tabs>
              <w:contextualSpacing/>
              <w:jc w:val="both"/>
              <w:rPr>
                <w:rFonts w:ascii="Arial Narrow" w:eastAsia="Calibri" w:hAnsi="Arial Narrow"/>
                <w:b/>
                <w:sz w:val="22"/>
                <w:szCs w:val="22"/>
              </w:rPr>
            </w:pPr>
          </w:p>
          <w:p w14:paraId="6B9A7E4E" w14:textId="77777777" w:rsidR="003C35F1" w:rsidRPr="00E8181D" w:rsidRDefault="003C35F1" w:rsidP="003C35F1">
            <w:pPr>
              <w:tabs>
                <w:tab w:val="left" w:pos="1689"/>
              </w:tabs>
              <w:contextualSpacing/>
              <w:jc w:val="both"/>
              <w:rPr>
                <w:rFonts w:ascii="Arial Narrow" w:eastAsia="Calibri" w:hAnsi="Arial Narrow"/>
                <w:b/>
                <w:sz w:val="22"/>
                <w:szCs w:val="22"/>
              </w:rPr>
            </w:pPr>
            <w:r w:rsidRPr="00E8181D">
              <w:rPr>
                <w:rFonts w:ascii="Arial Narrow" w:eastAsia="Calibri" w:hAnsi="Arial Narrow"/>
                <w:b/>
                <w:sz w:val="22"/>
                <w:szCs w:val="22"/>
              </w:rPr>
              <w:t>Competencia: Construye su identidad</w:t>
            </w:r>
          </w:p>
          <w:p w14:paraId="6B9A7E4F" w14:textId="77777777" w:rsidR="003C35F1" w:rsidRPr="00E8181D" w:rsidRDefault="003C35F1" w:rsidP="003C35F1">
            <w:pPr>
              <w:tabs>
                <w:tab w:val="left" w:pos="1689"/>
              </w:tabs>
              <w:contextualSpacing/>
              <w:jc w:val="both"/>
              <w:rPr>
                <w:rFonts w:ascii="Arial Narrow" w:eastAsia="Calibri" w:hAnsi="Arial Narrow"/>
                <w:b/>
                <w:sz w:val="22"/>
                <w:szCs w:val="22"/>
              </w:rPr>
            </w:pPr>
          </w:p>
          <w:p w14:paraId="6B9A7E50" w14:textId="77777777" w:rsidR="003C35F1" w:rsidRPr="00E8181D" w:rsidRDefault="003C35F1" w:rsidP="00726B28">
            <w:pPr>
              <w:numPr>
                <w:ilvl w:val="0"/>
                <w:numId w:val="46"/>
              </w:numPr>
              <w:autoSpaceDE w:val="0"/>
              <w:autoSpaceDN w:val="0"/>
              <w:adjustRightInd w:val="0"/>
              <w:ind w:left="329" w:hanging="283"/>
              <w:jc w:val="both"/>
              <w:rPr>
                <w:rFonts w:ascii="Arial Narrow" w:eastAsia="Calibri" w:hAnsi="Arial Narrow"/>
                <w:b/>
                <w:sz w:val="22"/>
                <w:szCs w:val="22"/>
              </w:rPr>
            </w:pPr>
            <w:r w:rsidRPr="00E8181D">
              <w:rPr>
                <w:rFonts w:ascii="Arial Narrow" w:eastAsia="Calibri" w:hAnsi="Arial Narrow"/>
                <w:b/>
                <w:sz w:val="22"/>
                <w:szCs w:val="22"/>
              </w:rPr>
              <w:t>Se valora a sí mismo</w:t>
            </w:r>
          </w:p>
          <w:p w14:paraId="6B9A7E51" w14:textId="77777777" w:rsidR="003C35F1" w:rsidRPr="00E8181D" w:rsidRDefault="003C35F1" w:rsidP="00726B28">
            <w:pPr>
              <w:numPr>
                <w:ilvl w:val="0"/>
                <w:numId w:val="46"/>
              </w:numPr>
              <w:autoSpaceDE w:val="0"/>
              <w:autoSpaceDN w:val="0"/>
              <w:adjustRightInd w:val="0"/>
              <w:ind w:left="329" w:hanging="283"/>
              <w:jc w:val="both"/>
              <w:rPr>
                <w:rFonts w:ascii="Arial Narrow" w:eastAsia="Calibri" w:hAnsi="Arial Narrow"/>
                <w:b/>
                <w:sz w:val="22"/>
                <w:szCs w:val="22"/>
              </w:rPr>
            </w:pPr>
            <w:r w:rsidRPr="00E8181D">
              <w:rPr>
                <w:rFonts w:ascii="Arial Narrow" w:eastAsia="Calibri" w:hAnsi="Arial Narrow"/>
                <w:b/>
                <w:sz w:val="22"/>
                <w:szCs w:val="22"/>
              </w:rPr>
              <w:t>Autorregula sus emociones</w:t>
            </w:r>
          </w:p>
          <w:p w14:paraId="6B9A7E52" w14:textId="77777777" w:rsidR="003C35F1" w:rsidRPr="00E8181D" w:rsidRDefault="003C35F1" w:rsidP="00726B28">
            <w:pPr>
              <w:numPr>
                <w:ilvl w:val="0"/>
                <w:numId w:val="46"/>
              </w:numPr>
              <w:autoSpaceDE w:val="0"/>
              <w:autoSpaceDN w:val="0"/>
              <w:adjustRightInd w:val="0"/>
              <w:ind w:left="329" w:hanging="283"/>
              <w:jc w:val="both"/>
              <w:rPr>
                <w:rFonts w:ascii="Arial Narrow" w:eastAsia="Calibri" w:hAnsi="Arial Narrow"/>
                <w:b/>
                <w:sz w:val="22"/>
                <w:szCs w:val="22"/>
              </w:rPr>
            </w:pPr>
            <w:r w:rsidRPr="00E8181D">
              <w:rPr>
                <w:rFonts w:ascii="Arial Narrow" w:eastAsia="Calibri" w:hAnsi="Arial Narrow"/>
                <w:b/>
                <w:sz w:val="22"/>
                <w:szCs w:val="22"/>
              </w:rPr>
              <w:t>Reflexiona y argumenta éticamente</w:t>
            </w:r>
          </w:p>
          <w:p w14:paraId="6B9A7E53" w14:textId="77777777" w:rsidR="003C35F1" w:rsidRPr="00E8181D" w:rsidRDefault="003C35F1" w:rsidP="00726B28">
            <w:pPr>
              <w:numPr>
                <w:ilvl w:val="0"/>
                <w:numId w:val="46"/>
              </w:numPr>
              <w:autoSpaceDE w:val="0"/>
              <w:autoSpaceDN w:val="0"/>
              <w:adjustRightInd w:val="0"/>
              <w:ind w:left="329" w:hanging="283"/>
              <w:jc w:val="both"/>
              <w:rPr>
                <w:rFonts w:ascii="Arial Narrow" w:eastAsia="Calibri" w:hAnsi="Arial Narrow"/>
                <w:b/>
                <w:sz w:val="22"/>
                <w:szCs w:val="22"/>
              </w:rPr>
            </w:pPr>
            <w:r w:rsidRPr="00E8181D">
              <w:rPr>
                <w:rFonts w:ascii="Arial Narrow" w:eastAsia="Calibri" w:hAnsi="Arial Narrow"/>
                <w:b/>
                <w:sz w:val="22"/>
                <w:szCs w:val="22"/>
              </w:rPr>
              <w:t>Vive su sexualidad de manera plena y responsable</w:t>
            </w:r>
          </w:p>
          <w:p w14:paraId="6B9A7E54" w14:textId="77777777" w:rsidR="003C35F1" w:rsidRPr="00E8181D" w:rsidRDefault="003C35F1" w:rsidP="003C35F1">
            <w:pPr>
              <w:tabs>
                <w:tab w:val="left" w:pos="1689"/>
              </w:tabs>
              <w:contextualSpacing/>
              <w:jc w:val="both"/>
              <w:rPr>
                <w:rFonts w:ascii="Arial Narrow" w:eastAsia="Calibri" w:hAnsi="Arial Narrow"/>
                <w:b/>
                <w:sz w:val="22"/>
                <w:szCs w:val="22"/>
              </w:rPr>
            </w:pPr>
          </w:p>
        </w:tc>
        <w:tc>
          <w:tcPr>
            <w:tcW w:w="3729" w:type="dxa"/>
          </w:tcPr>
          <w:p w14:paraId="6B9A7E55"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Explica y valora sus características personales, culturales y sociales, y sus logros y sus potencialidades. Explica que cada persona tiene un proceso propio de desarrollo y reconoce sus habilidades para superar la adversidad y afrontar situaciones de riesgo y oportunidad.</w:t>
            </w:r>
          </w:p>
          <w:p w14:paraId="6B9A7E56"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Opina reflexivamente sobre las prácticas culturales de su pueblo, y muestra aprecio por su herencia cultural y natural y la del país sintiéndose parte de él.</w:t>
            </w:r>
          </w:p>
          <w:p w14:paraId="6B9A7E57"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Expresa sus emociones, sentimientos y comportamiento de acuerdo con la situación que se presenta. Explica sus causas y consecuencias, y utiliza estrategias de autoregulación que le permiten establecer relaciones asertivas.</w:t>
            </w:r>
          </w:p>
          <w:p w14:paraId="6B9A7E58"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Sustenta, con argumentos razonados, una posición ética ante una situación de conflicto moral que involucra los derechos humanos.</w:t>
            </w:r>
          </w:p>
          <w:p w14:paraId="6B9A7E59"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 xml:space="preserve">Expresa opiniones sobre las consecuencias de sus decisiones y </w:t>
            </w:r>
            <w:r w:rsidRPr="00E8181D">
              <w:rPr>
                <w:rFonts w:ascii="Arial Narrow" w:eastAsia="Calibri" w:hAnsi="Arial Narrow"/>
                <w:b/>
                <w:sz w:val="22"/>
                <w:szCs w:val="22"/>
              </w:rPr>
              <w:lastRenderedPageBreak/>
              <w:t>propone acciones basadas en principios éticos y en los derechos humanos.</w:t>
            </w:r>
          </w:p>
          <w:p w14:paraId="6B9A7E5A"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Se relaciona con mujeres y varones con equidad.</w:t>
            </w:r>
          </w:p>
          <w:p w14:paraId="6B9A7E5B"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Analiza críticamente los estereotipos relacionados con la sexualidad y aquellos que son fuente de discriminación. Reconoce conductas violentas en las relaciones familiares de amistad o pareja, y muestra rechazo frente a ellas. Explica la importancia del  respeto, el consentimiento, el cuidado del otro y la reciprocidad.</w:t>
            </w:r>
          </w:p>
          <w:p w14:paraId="6B9A7E5C"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Propone pautas para prevenir y protegerse de situaciones que vulneran sus derechos sexuales y reproductivos considerando la dignidad de las personas.</w:t>
            </w:r>
          </w:p>
          <w:p w14:paraId="6B9A7E5D" w14:textId="77777777" w:rsidR="003C35F1" w:rsidRPr="00E8181D" w:rsidRDefault="003C35F1" w:rsidP="003C35F1">
            <w:pPr>
              <w:autoSpaceDE w:val="0"/>
              <w:autoSpaceDN w:val="0"/>
              <w:adjustRightInd w:val="0"/>
              <w:jc w:val="both"/>
              <w:rPr>
                <w:rFonts w:ascii="Arial Narrow" w:eastAsia="Calibri" w:hAnsi="Arial Narrow"/>
                <w:b/>
                <w:sz w:val="22"/>
                <w:szCs w:val="22"/>
              </w:rPr>
            </w:pPr>
          </w:p>
        </w:tc>
        <w:tc>
          <w:tcPr>
            <w:tcW w:w="3686" w:type="dxa"/>
          </w:tcPr>
          <w:p w14:paraId="6B9A7E5E"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lastRenderedPageBreak/>
              <w:t>Explica las características personales, culturales y sociales que lo hacen único. Describe sus potencialidades y limitaciones, y muestra disposición para utilizarlas en situaciones de riesgo.</w:t>
            </w:r>
          </w:p>
          <w:p w14:paraId="6B9A7E5F"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Opina reflexivamente sobre las prácticas culturales de su país y se identifica con ellas. Explica la importancia de identificarse con los grupos sociales (familia, escuela, asociaciones religiosas, ambientales, ecologistas, etc.) que configuran su identidad y que contribuyen a su desarrollo y al de los demás.</w:t>
            </w:r>
          </w:p>
          <w:p w14:paraId="6B9A7E60"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Expresa sus emociones, sentimientos y comportamientos, y analiza sus causas y consecuencias.</w:t>
            </w:r>
          </w:p>
          <w:p w14:paraId="6B9A7E61"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Utiliza estrategias de autorregulación que le permiten establecer relaciones empáticas.</w:t>
            </w:r>
          </w:p>
          <w:p w14:paraId="6B9A7E62"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Sustenta, con argumentos razonados, una posición ética ante una situación de conflicto moral consider</w:t>
            </w:r>
            <w:r w:rsidR="007E46DC">
              <w:rPr>
                <w:rFonts w:ascii="Arial Narrow" w:eastAsia="Calibri" w:hAnsi="Arial Narrow"/>
                <w:b/>
                <w:sz w:val="22"/>
                <w:szCs w:val="22"/>
              </w:rPr>
              <w:t>ando principios éticos y la dig</w:t>
            </w:r>
            <w:r w:rsidRPr="00E8181D">
              <w:rPr>
                <w:rFonts w:ascii="Arial Narrow" w:eastAsia="Calibri" w:hAnsi="Arial Narrow"/>
                <w:b/>
                <w:sz w:val="22"/>
                <w:szCs w:val="22"/>
              </w:rPr>
              <w:t>nidad humana.</w:t>
            </w:r>
          </w:p>
          <w:p w14:paraId="6B9A7E63"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lastRenderedPageBreak/>
              <w:t>Expresa opiniones razonadas sobre las consecuencias de sus decisiones, y propone acciones basadas en principios éticos y en la dignidad de las personas.</w:t>
            </w:r>
          </w:p>
          <w:p w14:paraId="6B9A7E64"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 xml:space="preserve">Se relaciona con mujeres y varones con equidad y respeto rechazando toda forma de discriminación por identidad de género u orientación sexual. </w:t>
            </w:r>
          </w:p>
          <w:p w14:paraId="6B9A7E65"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Explica la importancia de establecer vínculos afectivos positivos basados en la reciprocidad, el cuidado del otro y el consentimiento. Rechaza la violencia familiar, sexual y contra la mujer, u otra forma de violencia.</w:t>
            </w:r>
          </w:p>
          <w:p w14:paraId="6B9A7E66"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Realiza acciones para prevenir y protegerse de situaciones que puedan afectar su integridad sexual y la de los demás. Ejemplo: Frente a una situación de acoso callejero, con la ayuda de un adulto de confianza, denuncia al agresor a la policía.</w:t>
            </w:r>
          </w:p>
          <w:p w14:paraId="6B9A7E67" w14:textId="77777777" w:rsidR="003C35F1" w:rsidRPr="00E8181D" w:rsidRDefault="003C35F1" w:rsidP="003C35F1">
            <w:pPr>
              <w:autoSpaceDE w:val="0"/>
              <w:autoSpaceDN w:val="0"/>
              <w:adjustRightInd w:val="0"/>
              <w:ind w:left="246"/>
              <w:jc w:val="both"/>
              <w:rPr>
                <w:rFonts w:ascii="Arial Narrow" w:eastAsia="Calibri" w:hAnsi="Arial Narrow"/>
                <w:b/>
                <w:sz w:val="22"/>
                <w:szCs w:val="22"/>
              </w:rPr>
            </w:pPr>
          </w:p>
        </w:tc>
        <w:tc>
          <w:tcPr>
            <w:tcW w:w="3685" w:type="dxa"/>
          </w:tcPr>
          <w:p w14:paraId="6B9A7E68"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lastRenderedPageBreak/>
              <w:t>Evalúa las características personales, culturales, sociales y éticas que lo hacen único considerando su proyecto y sentido de vida. Describe sus logros, potencialidades y limitaciones. Muestra disposición para utilizar sus potencialidades en situaciones de riesgo (por ejemplo, la drogadicción).</w:t>
            </w:r>
          </w:p>
          <w:p w14:paraId="6B9A7E69"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Expresa una postura crítica sobre sus prácticas culturales, las del país y las del mundo, valora su herencia cultural y natural y explica cómo la pertenencia a diversos grupos (culturales, religiosos, ambientales, de género, étnicos, políticos, etc.) influye en la construcción de su identidad.</w:t>
            </w:r>
          </w:p>
          <w:p w14:paraId="6B9A7E6A"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Manifiesta sus emociones, sentimientos y comportamientos según el contexto y las personas.</w:t>
            </w:r>
          </w:p>
          <w:p w14:paraId="6B9A7E6B"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Explica sus causas y consecuencias, y utiliza estrategias de autorregulación que le permiten establecer relaciones justas.</w:t>
            </w:r>
          </w:p>
          <w:p w14:paraId="6B9A7E6C"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lastRenderedPageBreak/>
              <w:t>Sustenta, con argumentos razonados, una posición ética frente a situaciones de conflicto moral considerando principios éticos, los derechos humanos y la dignidad humana.</w:t>
            </w:r>
          </w:p>
          <w:p w14:paraId="6B9A7E6D"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Expresa puntos de vista razonados sobre las consecuencias de sus decisiones, y, para mejorar su comportamiento, propone acciones basadas en principios éticos, en la responsabilidad y en la justicia.</w:t>
            </w:r>
          </w:p>
          <w:p w14:paraId="6B9A7E6E"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Interactúa con los demás mostrando respeto por las formas de vivir y pensar la sexualidad de mujeres y varones en un marco de derechos. Explica la importancia de aceptar y comprender su sexualidad para su desarrollo personal, y de tomar decisiones responsables en su proyecto de vida. Rechaza toda expresión de discriminación por identidad de género u orientación sexual que vulnere la dignidad de las personas.</w:t>
            </w:r>
          </w:p>
          <w:p w14:paraId="6B9A7E6F"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Evalúa los vínculos de amistad o de pareja que establecen las personas como expresión de su sexualidad.</w:t>
            </w:r>
          </w:p>
          <w:p w14:paraId="6B9A7E70" w14:textId="77777777" w:rsidR="003C35F1" w:rsidRPr="00E8181D" w:rsidRDefault="003C35F1" w:rsidP="00726B28">
            <w:pPr>
              <w:numPr>
                <w:ilvl w:val="0"/>
                <w:numId w:val="70"/>
              </w:numPr>
              <w:autoSpaceDE w:val="0"/>
              <w:autoSpaceDN w:val="0"/>
              <w:adjustRightInd w:val="0"/>
              <w:ind w:left="246" w:hanging="246"/>
              <w:jc w:val="both"/>
              <w:rPr>
                <w:rFonts w:ascii="Arial Narrow" w:eastAsia="Calibri" w:hAnsi="Arial Narrow"/>
                <w:b/>
                <w:sz w:val="22"/>
                <w:szCs w:val="22"/>
              </w:rPr>
            </w:pPr>
            <w:r w:rsidRPr="00E8181D">
              <w:rPr>
                <w:rFonts w:ascii="Arial Narrow" w:eastAsia="Calibri" w:hAnsi="Arial Narrow"/>
                <w:b/>
                <w:sz w:val="22"/>
                <w:szCs w:val="22"/>
              </w:rPr>
              <w:t>Realiza acciones de prevención y protección frente a situaciones que puedan vulnerar los derechos sexuales y reproductivos en su escuela y comunidad.</w:t>
            </w:r>
          </w:p>
        </w:tc>
      </w:tr>
    </w:tbl>
    <w:p w14:paraId="6B9A7E72" w14:textId="77777777" w:rsidR="00E8181D" w:rsidRDefault="00E8181D" w:rsidP="00E8181D">
      <w:pPr>
        <w:tabs>
          <w:tab w:val="left" w:pos="1689"/>
        </w:tabs>
        <w:contextualSpacing/>
        <w:rPr>
          <w:rFonts w:ascii="Arial Narrow" w:eastAsia="Calibri" w:hAnsi="Arial Narrow" w:cs="Calibri"/>
          <w:b/>
          <w:sz w:val="22"/>
          <w:szCs w:val="22"/>
        </w:rPr>
      </w:pPr>
    </w:p>
    <w:p w14:paraId="1DC332F6" w14:textId="77777777" w:rsidR="00635DB0" w:rsidRDefault="00635DB0" w:rsidP="00E8181D">
      <w:pPr>
        <w:tabs>
          <w:tab w:val="left" w:pos="1689"/>
        </w:tabs>
        <w:contextualSpacing/>
        <w:rPr>
          <w:rFonts w:ascii="Arial Narrow" w:eastAsia="Calibri" w:hAnsi="Arial Narrow" w:cs="Calibri"/>
          <w:b/>
          <w:sz w:val="22"/>
          <w:szCs w:val="22"/>
        </w:rPr>
      </w:pPr>
    </w:p>
    <w:p w14:paraId="232A5A92" w14:textId="77777777" w:rsidR="00635DB0" w:rsidRDefault="00635DB0" w:rsidP="00E8181D">
      <w:pPr>
        <w:tabs>
          <w:tab w:val="left" w:pos="1689"/>
        </w:tabs>
        <w:contextualSpacing/>
        <w:rPr>
          <w:rFonts w:ascii="Arial Narrow" w:eastAsia="Calibri" w:hAnsi="Arial Narrow" w:cs="Calibri"/>
          <w:b/>
          <w:sz w:val="22"/>
          <w:szCs w:val="22"/>
        </w:rPr>
      </w:pPr>
    </w:p>
    <w:p w14:paraId="20077FDE" w14:textId="77777777" w:rsidR="00635DB0" w:rsidRDefault="00635DB0" w:rsidP="00E8181D">
      <w:pPr>
        <w:tabs>
          <w:tab w:val="left" w:pos="1689"/>
        </w:tabs>
        <w:contextualSpacing/>
        <w:rPr>
          <w:rFonts w:ascii="Arial Narrow" w:eastAsia="Calibri" w:hAnsi="Arial Narrow" w:cs="Calibri"/>
          <w:b/>
          <w:sz w:val="22"/>
          <w:szCs w:val="22"/>
        </w:rPr>
      </w:pPr>
    </w:p>
    <w:p w14:paraId="40598858" w14:textId="77777777" w:rsidR="00635DB0" w:rsidRDefault="00635DB0" w:rsidP="00E8181D">
      <w:pPr>
        <w:tabs>
          <w:tab w:val="left" w:pos="1689"/>
        </w:tabs>
        <w:contextualSpacing/>
        <w:rPr>
          <w:rFonts w:ascii="Arial Narrow" w:eastAsia="Calibri" w:hAnsi="Arial Narrow" w:cs="Calibri"/>
          <w:b/>
          <w:sz w:val="22"/>
          <w:szCs w:val="22"/>
        </w:rPr>
      </w:pPr>
    </w:p>
    <w:p w14:paraId="6962DB98" w14:textId="77777777" w:rsidR="00635DB0" w:rsidRDefault="00635DB0" w:rsidP="00E8181D">
      <w:pPr>
        <w:tabs>
          <w:tab w:val="left" w:pos="1689"/>
        </w:tabs>
        <w:contextualSpacing/>
        <w:rPr>
          <w:rFonts w:ascii="Arial Narrow" w:eastAsia="Calibri" w:hAnsi="Arial Narrow" w:cs="Calibri"/>
          <w:b/>
          <w:sz w:val="22"/>
          <w:szCs w:val="22"/>
        </w:rPr>
      </w:pPr>
    </w:p>
    <w:p w14:paraId="60DA399E" w14:textId="77777777" w:rsidR="00635DB0" w:rsidRDefault="00635DB0" w:rsidP="00E8181D">
      <w:pPr>
        <w:tabs>
          <w:tab w:val="left" w:pos="1689"/>
        </w:tabs>
        <w:contextualSpacing/>
        <w:rPr>
          <w:rFonts w:ascii="Arial Narrow" w:eastAsia="Calibri" w:hAnsi="Arial Narrow" w:cs="Calibri"/>
          <w:b/>
          <w:sz w:val="22"/>
          <w:szCs w:val="22"/>
        </w:rPr>
      </w:pPr>
    </w:p>
    <w:p w14:paraId="162C0FA8" w14:textId="77777777" w:rsidR="00635DB0" w:rsidRDefault="00635DB0" w:rsidP="00E8181D">
      <w:pPr>
        <w:tabs>
          <w:tab w:val="left" w:pos="1689"/>
        </w:tabs>
        <w:contextualSpacing/>
        <w:rPr>
          <w:rFonts w:ascii="Arial Narrow" w:eastAsia="Calibri" w:hAnsi="Arial Narrow" w:cs="Calibri"/>
          <w:b/>
          <w:sz w:val="22"/>
          <w:szCs w:val="22"/>
        </w:rPr>
      </w:pPr>
    </w:p>
    <w:p w14:paraId="4EE6A971" w14:textId="77777777" w:rsidR="00635DB0" w:rsidRDefault="00635DB0" w:rsidP="00E8181D">
      <w:pPr>
        <w:tabs>
          <w:tab w:val="left" w:pos="1689"/>
        </w:tabs>
        <w:contextualSpacing/>
        <w:rPr>
          <w:rFonts w:ascii="Arial Narrow" w:eastAsia="Calibri" w:hAnsi="Arial Narrow" w:cs="Calibri"/>
          <w:b/>
          <w:sz w:val="22"/>
          <w:szCs w:val="22"/>
        </w:rPr>
      </w:pPr>
    </w:p>
    <w:p w14:paraId="6B9A7E73" w14:textId="77777777" w:rsidR="00F95887" w:rsidRPr="00E8181D" w:rsidRDefault="00E8181D" w:rsidP="00E8181D">
      <w:pPr>
        <w:tabs>
          <w:tab w:val="left" w:pos="1689"/>
        </w:tabs>
        <w:contextualSpacing/>
        <w:rPr>
          <w:rFonts w:eastAsia="Calibri"/>
          <w:b/>
          <w:sz w:val="40"/>
          <w:szCs w:val="40"/>
        </w:rPr>
      </w:pPr>
      <w:r w:rsidRPr="00E8181D">
        <w:rPr>
          <w:rFonts w:eastAsia="Calibri"/>
          <w:b/>
          <w:sz w:val="40"/>
          <w:szCs w:val="40"/>
        </w:rPr>
        <w:t>COMPETENCIA: CONVIVE Y PARTICIPA DEMOCRÁTICAMENTE</w:t>
      </w:r>
    </w:p>
    <w:p w14:paraId="6B9A7E74" w14:textId="77777777" w:rsidR="00E8181D" w:rsidRDefault="00E8181D" w:rsidP="003C35F1">
      <w:pPr>
        <w:tabs>
          <w:tab w:val="left" w:pos="1689"/>
        </w:tabs>
        <w:ind w:left="426"/>
        <w:contextualSpacing/>
        <w:rPr>
          <w:rFonts w:ascii="Calibri" w:eastAsia="Calibri" w:hAnsi="Calibri" w:cs="Calibri"/>
          <w:b/>
        </w:rPr>
      </w:pPr>
    </w:p>
    <w:tbl>
      <w:tblPr>
        <w:tblStyle w:val="Tablaconcuadrcula"/>
        <w:tblW w:w="13858" w:type="dxa"/>
        <w:tblLayout w:type="fixed"/>
        <w:tblLook w:val="04A0" w:firstRow="1" w:lastRow="0" w:firstColumn="1" w:lastColumn="0" w:noHBand="0" w:noVBand="1"/>
      </w:tblPr>
      <w:tblGrid>
        <w:gridCol w:w="3407"/>
        <w:gridCol w:w="4498"/>
        <w:gridCol w:w="5953"/>
      </w:tblGrid>
      <w:tr w:rsidR="003C35F1" w:rsidRPr="00F95887" w14:paraId="6B9A7E78" w14:textId="77777777" w:rsidTr="003C35F1">
        <w:trPr>
          <w:trHeight w:val="136"/>
        </w:trPr>
        <w:tc>
          <w:tcPr>
            <w:tcW w:w="13858" w:type="dxa"/>
            <w:gridSpan w:val="3"/>
            <w:shd w:val="clear" w:color="auto" w:fill="FFFFFF" w:themeFill="background1"/>
          </w:tcPr>
          <w:p w14:paraId="6B9A7E75" w14:textId="77777777" w:rsidR="003C35F1" w:rsidRPr="00F95887" w:rsidRDefault="00E8181D" w:rsidP="00E8181D">
            <w:pPr>
              <w:tabs>
                <w:tab w:val="left" w:pos="1689"/>
              </w:tabs>
              <w:spacing w:line="360" w:lineRule="auto"/>
              <w:rPr>
                <w:rFonts w:ascii="Arial" w:eastAsia="Calibri" w:hAnsi="Arial" w:cs="Arial"/>
                <w:b/>
                <w:sz w:val="22"/>
                <w:szCs w:val="22"/>
              </w:rPr>
            </w:pPr>
            <w:r w:rsidRPr="00F95887">
              <w:rPr>
                <w:rFonts w:ascii="Arial" w:eastAsia="Calibri" w:hAnsi="Arial" w:cs="Arial"/>
                <w:b/>
                <w:sz w:val="22"/>
                <w:szCs w:val="22"/>
              </w:rPr>
              <w:t>ESTANDAR:</w:t>
            </w:r>
          </w:p>
          <w:p w14:paraId="6B9A7E77" w14:textId="6FD04A83" w:rsidR="00E8181D" w:rsidRPr="00F95887" w:rsidRDefault="00E8181D" w:rsidP="0076045D">
            <w:pPr>
              <w:tabs>
                <w:tab w:val="left" w:pos="1689"/>
              </w:tabs>
              <w:spacing w:line="360" w:lineRule="auto"/>
              <w:rPr>
                <w:rFonts w:ascii="Arial" w:eastAsia="Calibri" w:hAnsi="Arial" w:cs="Arial"/>
                <w:b/>
                <w:sz w:val="22"/>
                <w:szCs w:val="22"/>
              </w:rPr>
            </w:pPr>
            <w:r w:rsidRPr="00F95887">
              <w:rPr>
                <w:rFonts w:ascii="Arial" w:eastAsia="Calibri" w:hAnsi="Arial" w:cs="Arial"/>
                <w:b/>
                <w:noProof/>
                <w:sz w:val="22"/>
                <w:szCs w:val="22"/>
                <w:lang w:val="es-PE" w:eastAsia="es-PE"/>
              </w:rPr>
              <w:drawing>
                <wp:inline distT="0" distB="0" distL="0" distR="0" wp14:anchorId="6B9AEE7F" wp14:editId="6B9AEE80">
                  <wp:extent cx="8658225" cy="1562100"/>
                  <wp:effectExtent l="0" t="0" r="9525" b="0"/>
                  <wp:docPr id="689" name="Imagen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58225" cy="1562100"/>
                          </a:xfrm>
                          <a:prstGeom prst="rect">
                            <a:avLst/>
                          </a:prstGeom>
                          <a:noFill/>
                          <a:ln>
                            <a:noFill/>
                          </a:ln>
                        </pic:spPr>
                      </pic:pic>
                    </a:graphicData>
                  </a:graphic>
                </wp:inline>
              </w:drawing>
            </w:r>
          </w:p>
        </w:tc>
      </w:tr>
      <w:tr w:rsidR="003C35F1" w:rsidRPr="00F95887" w14:paraId="6B9A7E7C" w14:textId="77777777" w:rsidTr="003C35F1">
        <w:trPr>
          <w:trHeight w:val="136"/>
        </w:trPr>
        <w:tc>
          <w:tcPr>
            <w:tcW w:w="3407" w:type="dxa"/>
            <w:vMerge w:val="restart"/>
            <w:shd w:val="clear" w:color="auto" w:fill="FFD1FF"/>
          </w:tcPr>
          <w:p w14:paraId="6B9A7E79" w14:textId="77777777" w:rsidR="003C35F1" w:rsidRPr="00F95887" w:rsidRDefault="003C35F1" w:rsidP="003C35F1">
            <w:pPr>
              <w:tabs>
                <w:tab w:val="left" w:pos="1689"/>
              </w:tabs>
              <w:jc w:val="center"/>
              <w:rPr>
                <w:rFonts w:ascii="Arial" w:eastAsia="Calibri" w:hAnsi="Arial" w:cs="Arial"/>
                <w:b/>
                <w:sz w:val="22"/>
                <w:szCs w:val="22"/>
              </w:rPr>
            </w:pPr>
            <w:r w:rsidRPr="00F95887">
              <w:rPr>
                <w:rFonts w:ascii="Arial" w:eastAsia="Calibri" w:hAnsi="Arial" w:cs="Arial"/>
                <w:b/>
                <w:sz w:val="22"/>
                <w:szCs w:val="22"/>
              </w:rPr>
              <w:t xml:space="preserve">COMPETENCIAS / </w:t>
            </w:r>
          </w:p>
          <w:p w14:paraId="6B9A7E7A" w14:textId="77777777" w:rsidR="003C35F1" w:rsidRPr="00F95887" w:rsidRDefault="003C35F1" w:rsidP="003C35F1">
            <w:pPr>
              <w:tabs>
                <w:tab w:val="left" w:pos="1689"/>
              </w:tabs>
              <w:jc w:val="center"/>
              <w:rPr>
                <w:rFonts w:ascii="Arial" w:eastAsia="Calibri" w:hAnsi="Arial" w:cs="Arial"/>
                <w:b/>
                <w:sz w:val="22"/>
                <w:szCs w:val="22"/>
              </w:rPr>
            </w:pPr>
            <w:r w:rsidRPr="00F95887">
              <w:rPr>
                <w:rFonts w:ascii="Arial" w:eastAsia="Calibri" w:hAnsi="Arial" w:cs="Arial"/>
                <w:b/>
                <w:sz w:val="22"/>
                <w:szCs w:val="22"/>
              </w:rPr>
              <w:t>CAPACIDADES</w:t>
            </w:r>
          </w:p>
        </w:tc>
        <w:tc>
          <w:tcPr>
            <w:tcW w:w="10451" w:type="dxa"/>
            <w:gridSpan w:val="2"/>
            <w:shd w:val="clear" w:color="auto" w:fill="FFD1FF"/>
          </w:tcPr>
          <w:p w14:paraId="6B9A7E7B" w14:textId="77777777" w:rsidR="003C35F1" w:rsidRPr="00F95887" w:rsidRDefault="003C35F1" w:rsidP="003C35F1">
            <w:pPr>
              <w:tabs>
                <w:tab w:val="left" w:pos="1689"/>
              </w:tabs>
              <w:jc w:val="center"/>
              <w:rPr>
                <w:rFonts w:ascii="Arial" w:eastAsia="Calibri" w:hAnsi="Arial" w:cs="Arial"/>
                <w:b/>
                <w:sz w:val="22"/>
                <w:szCs w:val="22"/>
              </w:rPr>
            </w:pPr>
            <w:r w:rsidRPr="00F95887">
              <w:rPr>
                <w:rFonts w:ascii="Arial" w:eastAsia="Calibri" w:hAnsi="Arial" w:cs="Arial"/>
                <w:b/>
                <w:sz w:val="22"/>
                <w:szCs w:val="22"/>
              </w:rPr>
              <w:t>DESEMPEÑOS</w:t>
            </w:r>
          </w:p>
        </w:tc>
      </w:tr>
      <w:tr w:rsidR="003C35F1" w:rsidRPr="00F95887" w14:paraId="6B9A7E7F" w14:textId="77777777" w:rsidTr="003C35F1">
        <w:tc>
          <w:tcPr>
            <w:tcW w:w="3407" w:type="dxa"/>
            <w:vMerge/>
          </w:tcPr>
          <w:p w14:paraId="6B9A7E7D" w14:textId="77777777" w:rsidR="003C35F1" w:rsidRPr="00F95887" w:rsidRDefault="003C35F1" w:rsidP="003C35F1">
            <w:pPr>
              <w:tabs>
                <w:tab w:val="left" w:pos="1689"/>
              </w:tabs>
              <w:contextualSpacing/>
              <w:jc w:val="both"/>
              <w:rPr>
                <w:rFonts w:ascii="Arial" w:eastAsia="Calibri" w:hAnsi="Arial" w:cs="Arial"/>
                <w:b/>
                <w:sz w:val="22"/>
                <w:szCs w:val="22"/>
              </w:rPr>
            </w:pPr>
          </w:p>
        </w:tc>
        <w:tc>
          <w:tcPr>
            <w:tcW w:w="10451" w:type="dxa"/>
            <w:gridSpan w:val="2"/>
          </w:tcPr>
          <w:p w14:paraId="6B9A7E7E" w14:textId="77777777" w:rsidR="003C35F1" w:rsidRPr="00F95887" w:rsidRDefault="003C35F1" w:rsidP="003C35F1">
            <w:pPr>
              <w:tabs>
                <w:tab w:val="left" w:pos="1689"/>
              </w:tabs>
              <w:ind w:left="720"/>
              <w:contextualSpacing/>
              <w:jc w:val="center"/>
              <w:rPr>
                <w:rFonts w:ascii="Arial" w:eastAsia="Calibri" w:hAnsi="Arial" w:cs="Arial"/>
                <w:b/>
                <w:sz w:val="22"/>
                <w:szCs w:val="22"/>
              </w:rPr>
            </w:pPr>
            <w:r w:rsidRPr="00F95887">
              <w:rPr>
                <w:rFonts w:ascii="Arial" w:eastAsia="Calibri" w:hAnsi="Arial" w:cs="Arial"/>
                <w:b/>
                <w:sz w:val="22"/>
                <w:szCs w:val="22"/>
              </w:rPr>
              <w:t>VI CICLO</w:t>
            </w:r>
          </w:p>
        </w:tc>
      </w:tr>
      <w:tr w:rsidR="003C35F1" w:rsidRPr="00F95887" w14:paraId="6B9A7E83" w14:textId="77777777" w:rsidTr="003C35F1">
        <w:tc>
          <w:tcPr>
            <w:tcW w:w="3407" w:type="dxa"/>
            <w:vMerge/>
          </w:tcPr>
          <w:p w14:paraId="6B9A7E80" w14:textId="77777777" w:rsidR="003C35F1" w:rsidRPr="00F95887" w:rsidRDefault="003C35F1" w:rsidP="003C35F1">
            <w:pPr>
              <w:tabs>
                <w:tab w:val="left" w:pos="1689"/>
              </w:tabs>
              <w:contextualSpacing/>
              <w:jc w:val="both"/>
              <w:rPr>
                <w:rFonts w:ascii="Arial" w:eastAsia="Calibri" w:hAnsi="Arial" w:cs="Arial"/>
                <w:b/>
                <w:sz w:val="22"/>
                <w:szCs w:val="22"/>
              </w:rPr>
            </w:pPr>
          </w:p>
        </w:tc>
        <w:tc>
          <w:tcPr>
            <w:tcW w:w="4498" w:type="dxa"/>
            <w:shd w:val="clear" w:color="auto" w:fill="FED6FC"/>
          </w:tcPr>
          <w:p w14:paraId="6B9A7E81" w14:textId="77777777" w:rsidR="003C35F1" w:rsidRPr="00F95887" w:rsidRDefault="003C35F1" w:rsidP="003C35F1">
            <w:pPr>
              <w:tabs>
                <w:tab w:val="left" w:pos="1689"/>
              </w:tabs>
              <w:ind w:left="720"/>
              <w:contextualSpacing/>
              <w:jc w:val="both"/>
              <w:rPr>
                <w:rFonts w:ascii="Arial" w:eastAsia="Calibri" w:hAnsi="Arial" w:cs="Arial"/>
                <w:b/>
                <w:sz w:val="22"/>
                <w:szCs w:val="22"/>
              </w:rPr>
            </w:pPr>
            <w:r w:rsidRPr="00F95887">
              <w:rPr>
                <w:rFonts w:ascii="Arial" w:eastAsia="Calibri" w:hAnsi="Arial" w:cs="Arial"/>
                <w:b/>
                <w:sz w:val="22"/>
                <w:szCs w:val="22"/>
              </w:rPr>
              <w:t>PRIMER GRADO DE SECUNDARIA</w:t>
            </w:r>
          </w:p>
        </w:tc>
        <w:tc>
          <w:tcPr>
            <w:tcW w:w="5953" w:type="dxa"/>
            <w:shd w:val="clear" w:color="auto" w:fill="FED6FC"/>
          </w:tcPr>
          <w:p w14:paraId="6B9A7E82" w14:textId="77777777" w:rsidR="003C35F1" w:rsidRPr="00F95887" w:rsidRDefault="003C35F1" w:rsidP="003C35F1">
            <w:pPr>
              <w:tabs>
                <w:tab w:val="left" w:pos="1689"/>
              </w:tabs>
              <w:ind w:left="720"/>
              <w:contextualSpacing/>
              <w:jc w:val="both"/>
              <w:rPr>
                <w:rFonts w:ascii="Arial" w:eastAsia="Calibri" w:hAnsi="Arial" w:cs="Arial"/>
                <w:b/>
                <w:sz w:val="22"/>
                <w:szCs w:val="22"/>
              </w:rPr>
            </w:pPr>
            <w:r w:rsidRPr="00F95887">
              <w:rPr>
                <w:rFonts w:ascii="Arial" w:eastAsia="Calibri" w:hAnsi="Arial" w:cs="Arial"/>
                <w:b/>
                <w:sz w:val="22"/>
                <w:szCs w:val="22"/>
              </w:rPr>
              <w:t>SEGUNDO GRADO DE SECUNDARIA</w:t>
            </w:r>
          </w:p>
        </w:tc>
      </w:tr>
      <w:tr w:rsidR="003C35F1" w:rsidRPr="00F95887" w14:paraId="6B9A7E99" w14:textId="77777777" w:rsidTr="003C35F1">
        <w:tc>
          <w:tcPr>
            <w:tcW w:w="3407" w:type="dxa"/>
          </w:tcPr>
          <w:p w14:paraId="6B9A7E84" w14:textId="77777777" w:rsidR="003C35F1" w:rsidRPr="00F95887" w:rsidRDefault="003C35F1" w:rsidP="003C35F1">
            <w:pPr>
              <w:tabs>
                <w:tab w:val="left" w:pos="1689"/>
              </w:tabs>
              <w:contextualSpacing/>
              <w:jc w:val="both"/>
              <w:rPr>
                <w:rFonts w:ascii="Arial" w:eastAsia="Calibri" w:hAnsi="Arial" w:cs="Arial"/>
                <w:b/>
                <w:sz w:val="22"/>
                <w:szCs w:val="22"/>
              </w:rPr>
            </w:pPr>
          </w:p>
          <w:p w14:paraId="6B9A7E85" w14:textId="77777777" w:rsidR="003C35F1" w:rsidRPr="00F95887" w:rsidRDefault="003C35F1" w:rsidP="003C35F1">
            <w:pPr>
              <w:tabs>
                <w:tab w:val="left" w:pos="1689"/>
              </w:tabs>
              <w:contextualSpacing/>
              <w:jc w:val="both"/>
              <w:rPr>
                <w:rFonts w:ascii="Arial" w:eastAsia="Calibri" w:hAnsi="Arial" w:cs="Arial"/>
                <w:b/>
                <w:sz w:val="22"/>
                <w:szCs w:val="22"/>
              </w:rPr>
            </w:pPr>
            <w:r w:rsidRPr="00F95887">
              <w:rPr>
                <w:rFonts w:ascii="Arial" w:eastAsia="Calibri" w:hAnsi="Arial" w:cs="Arial"/>
                <w:b/>
                <w:sz w:val="22"/>
                <w:szCs w:val="22"/>
              </w:rPr>
              <w:t>Competencia: Convive y participa democráticamente</w:t>
            </w:r>
          </w:p>
          <w:p w14:paraId="6B9A7E86" w14:textId="77777777" w:rsidR="003C35F1" w:rsidRPr="00F95887" w:rsidRDefault="003C35F1" w:rsidP="003C35F1">
            <w:pPr>
              <w:tabs>
                <w:tab w:val="left" w:pos="1689"/>
              </w:tabs>
              <w:contextualSpacing/>
              <w:jc w:val="both"/>
              <w:rPr>
                <w:rFonts w:ascii="Arial" w:eastAsia="Calibri" w:hAnsi="Arial" w:cs="Arial"/>
                <w:b/>
                <w:sz w:val="22"/>
                <w:szCs w:val="22"/>
              </w:rPr>
            </w:pPr>
          </w:p>
          <w:p w14:paraId="6B9A7E87" w14:textId="77777777" w:rsidR="003C35F1" w:rsidRPr="00F95887" w:rsidRDefault="003C35F1" w:rsidP="00726B28">
            <w:pPr>
              <w:numPr>
                <w:ilvl w:val="0"/>
                <w:numId w:val="46"/>
              </w:numPr>
              <w:autoSpaceDE w:val="0"/>
              <w:autoSpaceDN w:val="0"/>
              <w:adjustRightInd w:val="0"/>
              <w:ind w:left="329" w:hanging="283"/>
              <w:jc w:val="both"/>
              <w:rPr>
                <w:rFonts w:ascii="Arial" w:eastAsia="Calibri" w:hAnsi="Arial" w:cs="Arial"/>
                <w:b/>
                <w:sz w:val="22"/>
                <w:szCs w:val="22"/>
              </w:rPr>
            </w:pPr>
            <w:r w:rsidRPr="00F95887">
              <w:rPr>
                <w:rFonts w:ascii="Arial" w:eastAsia="Calibri" w:hAnsi="Arial" w:cs="Arial"/>
                <w:b/>
                <w:sz w:val="22"/>
                <w:szCs w:val="22"/>
              </w:rPr>
              <w:t>Interactúa con las personas</w:t>
            </w:r>
          </w:p>
          <w:p w14:paraId="6B9A7E88" w14:textId="77777777" w:rsidR="003C35F1" w:rsidRPr="00F95887" w:rsidRDefault="003C35F1" w:rsidP="00726B28">
            <w:pPr>
              <w:numPr>
                <w:ilvl w:val="0"/>
                <w:numId w:val="46"/>
              </w:numPr>
              <w:autoSpaceDE w:val="0"/>
              <w:autoSpaceDN w:val="0"/>
              <w:adjustRightInd w:val="0"/>
              <w:ind w:left="329" w:hanging="283"/>
              <w:jc w:val="both"/>
              <w:rPr>
                <w:rFonts w:ascii="Arial" w:eastAsia="Calibri" w:hAnsi="Arial" w:cs="Arial"/>
                <w:b/>
                <w:sz w:val="22"/>
                <w:szCs w:val="22"/>
              </w:rPr>
            </w:pPr>
            <w:r w:rsidRPr="00F95887">
              <w:rPr>
                <w:rFonts w:ascii="Arial" w:eastAsia="Calibri" w:hAnsi="Arial" w:cs="Arial"/>
                <w:b/>
                <w:sz w:val="22"/>
                <w:szCs w:val="22"/>
              </w:rPr>
              <w:t>Construye y asume acuerdos y normas</w:t>
            </w:r>
          </w:p>
          <w:p w14:paraId="6B9A7E89" w14:textId="77777777" w:rsidR="003C35F1" w:rsidRPr="00F95887" w:rsidRDefault="003C35F1" w:rsidP="00726B28">
            <w:pPr>
              <w:numPr>
                <w:ilvl w:val="0"/>
                <w:numId w:val="46"/>
              </w:numPr>
              <w:autoSpaceDE w:val="0"/>
              <w:autoSpaceDN w:val="0"/>
              <w:adjustRightInd w:val="0"/>
              <w:ind w:left="329" w:hanging="283"/>
              <w:jc w:val="both"/>
              <w:rPr>
                <w:rFonts w:ascii="Arial" w:eastAsia="Calibri" w:hAnsi="Arial" w:cs="Arial"/>
                <w:b/>
                <w:sz w:val="22"/>
                <w:szCs w:val="22"/>
              </w:rPr>
            </w:pPr>
            <w:r w:rsidRPr="00F95887">
              <w:rPr>
                <w:rFonts w:ascii="Arial" w:eastAsia="Calibri" w:hAnsi="Arial" w:cs="Arial"/>
                <w:b/>
                <w:sz w:val="22"/>
                <w:szCs w:val="22"/>
              </w:rPr>
              <w:t>Maneja conflictos de manera constructiva</w:t>
            </w:r>
          </w:p>
          <w:p w14:paraId="6B9A7E8A" w14:textId="77777777" w:rsidR="003C35F1" w:rsidRPr="00F95887" w:rsidRDefault="003C35F1" w:rsidP="00726B28">
            <w:pPr>
              <w:numPr>
                <w:ilvl w:val="0"/>
                <w:numId w:val="46"/>
              </w:numPr>
              <w:autoSpaceDE w:val="0"/>
              <w:autoSpaceDN w:val="0"/>
              <w:adjustRightInd w:val="0"/>
              <w:ind w:left="329" w:hanging="283"/>
              <w:jc w:val="both"/>
              <w:rPr>
                <w:rFonts w:ascii="Arial" w:eastAsia="Calibri" w:hAnsi="Arial" w:cs="Arial"/>
                <w:b/>
                <w:sz w:val="22"/>
                <w:szCs w:val="22"/>
              </w:rPr>
            </w:pPr>
            <w:r w:rsidRPr="00F95887">
              <w:rPr>
                <w:rFonts w:ascii="Arial" w:eastAsia="Calibri" w:hAnsi="Arial" w:cs="Arial"/>
                <w:b/>
                <w:sz w:val="22"/>
                <w:szCs w:val="22"/>
              </w:rPr>
              <w:lastRenderedPageBreak/>
              <w:t>Delibera sobre asuntos públicos</w:t>
            </w:r>
          </w:p>
          <w:p w14:paraId="6B9A7E8B" w14:textId="77777777" w:rsidR="003C35F1" w:rsidRPr="00F95887" w:rsidRDefault="003C35F1" w:rsidP="00726B28">
            <w:pPr>
              <w:numPr>
                <w:ilvl w:val="0"/>
                <w:numId w:val="46"/>
              </w:numPr>
              <w:autoSpaceDE w:val="0"/>
              <w:autoSpaceDN w:val="0"/>
              <w:adjustRightInd w:val="0"/>
              <w:ind w:left="329" w:hanging="283"/>
              <w:jc w:val="both"/>
              <w:rPr>
                <w:rFonts w:ascii="Arial" w:eastAsia="Calibri" w:hAnsi="Arial" w:cs="Arial"/>
                <w:b/>
                <w:sz w:val="22"/>
                <w:szCs w:val="22"/>
              </w:rPr>
            </w:pPr>
            <w:r w:rsidRPr="00F95887">
              <w:rPr>
                <w:rFonts w:ascii="Arial" w:eastAsia="Calibri" w:hAnsi="Arial" w:cs="Arial"/>
                <w:b/>
                <w:sz w:val="22"/>
                <w:szCs w:val="22"/>
              </w:rPr>
              <w:t>Participa en acciones que promueven el bienestar común</w:t>
            </w:r>
          </w:p>
        </w:tc>
        <w:tc>
          <w:tcPr>
            <w:tcW w:w="4498" w:type="dxa"/>
          </w:tcPr>
          <w:p w14:paraId="6B9A7E8C" w14:textId="77777777" w:rsidR="003C35F1" w:rsidRPr="00F95887"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95887">
              <w:rPr>
                <w:rFonts w:ascii="Arial" w:eastAsia="Calibri" w:hAnsi="Arial" w:cs="Arial"/>
                <w:b/>
                <w:sz w:val="22"/>
                <w:szCs w:val="22"/>
              </w:rPr>
              <w:lastRenderedPageBreak/>
              <w:t>Establece relaciones basadas en el respeto y el diálogo con sus compañeros y compañeras, cuestiona los prejuicios y estereotipos más comunes que se dan en su entorno, y cumple sus deberes en la escuela.</w:t>
            </w:r>
          </w:p>
          <w:p w14:paraId="6B9A7E8D" w14:textId="77777777" w:rsidR="003C35F1" w:rsidRPr="00F95887"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95887">
              <w:rPr>
                <w:rFonts w:ascii="Arial" w:eastAsia="Calibri" w:hAnsi="Arial" w:cs="Arial"/>
                <w:b/>
                <w:sz w:val="22"/>
                <w:szCs w:val="22"/>
              </w:rPr>
              <w:t>Intercambia costumbres mostrando respeto por las diferencias.</w:t>
            </w:r>
          </w:p>
          <w:p w14:paraId="6B9A7E8E" w14:textId="77777777" w:rsidR="003C35F1" w:rsidRPr="00F95887"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95887">
              <w:rPr>
                <w:rFonts w:ascii="Arial" w:eastAsia="Calibri" w:hAnsi="Arial" w:cs="Arial"/>
                <w:b/>
                <w:sz w:val="22"/>
                <w:szCs w:val="22"/>
              </w:rPr>
              <w:t xml:space="preserve">Evalúa los acuerdos y las normas que regulan la convivencia en su escuela </w:t>
            </w:r>
            <w:r w:rsidRPr="00F95887">
              <w:rPr>
                <w:rFonts w:ascii="Arial" w:eastAsia="Calibri" w:hAnsi="Arial" w:cs="Arial"/>
                <w:b/>
                <w:sz w:val="22"/>
                <w:szCs w:val="22"/>
              </w:rPr>
              <w:lastRenderedPageBreak/>
              <w:t>en función de si se basan en los derechos y deberes del niño y del adolescente.</w:t>
            </w:r>
          </w:p>
          <w:p w14:paraId="6B9A7E8F" w14:textId="77777777" w:rsidR="003C35F1" w:rsidRPr="00F95887"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95887">
              <w:rPr>
                <w:rFonts w:ascii="Arial" w:eastAsia="Calibri" w:hAnsi="Arial" w:cs="Arial"/>
                <w:b/>
                <w:sz w:val="22"/>
                <w:szCs w:val="22"/>
              </w:rPr>
              <w:t>Interviene ante conflictos cercanos a él utilizando el diálogo y la negociación.</w:t>
            </w:r>
          </w:p>
          <w:p w14:paraId="6B9A7E90" w14:textId="77777777" w:rsidR="003C35F1" w:rsidRPr="00F95887"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95887">
              <w:rPr>
                <w:rFonts w:ascii="Arial" w:eastAsia="Calibri" w:hAnsi="Arial" w:cs="Arial"/>
                <w:b/>
                <w:sz w:val="22"/>
                <w:szCs w:val="22"/>
              </w:rPr>
              <w:t>Delibera sobre asuntos públicos cuando obtiene información de diversas fuentes, sustenta su posición sobre la base de argumentos y aporta a la construcción de consensos que contribuyan al bien común.</w:t>
            </w:r>
          </w:p>
          <w:p w14:paraId="6B9A7E91" w14:textId="77777777" w:rsidR="003C35F1" w:rsidRPr="00F95887"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95887">
              <w:rPr>
                <w:rFonts w:ascii="Arial" w:eastAsia="Calibri" w:hAnsi="Arial" w:cs="Arial"/>
                <w:b/>
                <w:sz w:val="22"/>
                <w:szCs w:val="22"/>
              </w:rPr>
              <w:t>Propone acciones colectivas en la escuela en apoyo a grupos vulnerables en situación de desventaja social y económica tomando como base los derechos del niño.</w:t>
            </w:r>
          </w:p>
        </w:tc>
        <w:tc>
          <w:tcPr>
            <w:tcW w:w="5953" w:type="dxa"/>
          </w:tcPr>
          <w:p w14:paraId="6B9A7E92" w14:textId="77777777" w:rsidR="003C35F1" w:rsidRPr="00F95887"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95887">
              <w:rPr>
                <w:rFonts w:ascii="Arial" w:eastAsia="Calibri" w:hAnsi="Arial" w:cs="Arial"/>
                <w:b/>
                <w:sz w:val="22"/>
                <w:szCs w:val="22"/>
              </w:rPr>
              <w:lastRenderedPageBreak/>
              <w:t>Demuestra actitudes de respeto por sus compañeros, defiende sus derechos ante situaciones de vulneración, y cuestiona los prejuicios y estereotipos por etnia, género, ciclo vital o discapacidad más comunes de su entorno. Cumple sus deberes en la escuela y localidad, y promueve que los demás también los cumplan.</w:t>
            </w:r>
          </w:p>
          <w:p w14:paraId="6B9A7E93" w14:textId="77777777" w:rsidR="003C35F1" w:rsidRPr="00F95887"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95887">
              <w:rPr>
                <w:rFonts w:ascii="Arial" w:eastAsia="Calibri" w:hAnsi="Arial" w:cs="Arial"/>
                <w:b/>
                <w:sz w:val="22"/>
                <w:szCs w:val="22"/>
              </w:rPr>
              <w:t>Intercambia costumbres mostrando respeto por las diferencias.</w:t>
            </w:r>
          </w:p>
          <w:p w14:paraId="6B9A7E94" w14:textId="77777777" w:rsidR="003C35F1" w:rsidRPr="00F95887"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95887">
              <w:rPr>
                <w:rFonts w:ascii="Arial" w:eastAsia="Calibri" w:hAnsi="Arial" w:cs="Arial"/>
                <w:b/>
                <w:sz w:val="22"/>
                <w:szCs w:val="22"/>
              </w:rPr>
              <w:lastRenderedPageBreak/>
              <w:t>Propone normas que regulan la convivencia en la escuela y el uso responsable de las vías públicas de su localidad. Evalúa esas normas críticamente a partir de los principios democráticos y las modifica cuando se contraponen con sus derechos.</w:t>
            </w:r>
          </w:p>
          <w:p w14:paraId="6B9A7E95" w14:textId="77777777" w:rsidR="003C35F1" w:rsidRPr="00F95887"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95887">
              <w:rPr>
                <w:rFonts w:ascii="Arial" w:eastAsia="Calibri" w:hAnsi="Arial" w:cs="Arial"/>
                <w:b/>
                <w:sz w:val="22"/>
                <w:szCs w:val="22"/>
              </w:rPr>
              <w:t>Actúa como mediador en conflictos de sus compañeros haciendo uso de habilidades sociales, el diálogo y la negociación.</w:t>
            </w:r>
          </w:p>
          <w:p w14:paraId="6B9A7E96" w14:textId="77777777" w:rsidR="003C35F1" w:rsidRPr="00F95887"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95887">
              <w:rPr>
                <w:rFonts w:ascii="Arial" w:eastAsia="Calibri" w:hAnsi="Arial" w:cs="Arial"/>
                <w:b/>
                <w:sz w:val="22"/>
                <w:szCs w:val="22"/>
              </w:rPr>
              <w:t>Delibera sobre asuntos públicos cuando indaga sus causas y consecuencias, examina argumentos contrarios a los propios, y sustenta su posición basándose en principios democráticos y valores cívicos. Aporta a la construcción de consensos que contribuyan al bien común.</w:t>
            </w:r>
          </w:p>
          <w:p w14:paraId="6B9A7E97" w14:textId="77777777" w:rsidR="003C35F1" w:rsidRPr="00F95887"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95887">
              <w:rPr>
                <w:rFonts w:ascii="Arial" w:eastAsia="Calibri" w:hAnsi="Arial" w:cs="Arial"/>
                <w:b/>
                <w:sz w:val="22"/>
                <w:szCs w:val="22"/>
              </w:rPr>
              <w:t>Participa cooperativamente en la planeación y ejecución de acciones en defensa de los derechos de la niñez. Asimismo, cumple responsablemente sus deberes y responsabilidades.</w:t>
            </w:r>
          </w:p>
          <w:p w14:paraId="6B9A7E98" w14:textId="77777777" w:rsidR="003C35F1" w:rsidRPr="00F95887" w:rsidRDefault="003C35F1" w:rsidP="003C35F1">
            <w:pPr>
              <w:autoSpaceDE w:val="0"/>
              <w:autoSpaceDN w:val="0"/>
              <w:adjustRightInd w:val="0"/>
              <w:ind w:left="246"/>
              <w:jc w:val="both"/>
              <w:rPr>
                <w:rFonts w:ascii="Arial" w:eastAsia="Calibri" w:hAnsi="Arial" w:cs="Arial"/>
                <w:b/>
                <w:sz w:val="22"/>
                <w:szCs w:val="22"/>
              </w:rPr>
            </w:pPr>
          </w:p>
        </w:tc>
      </w:tr>
    </w:tbl>
    <w:p w14:paraId="6B9A7EA5" w14:textId="5C17CE7D" w:rsidR="00341E96" w:rsidRPr="00F95887" w:rsidRDefault="00341E96" w:rsidP="003C35F1">
      <w:pPr>
        <w:jc w:val="both"/>
        <w:rPr>
          <w:rFonts w:ascii="Arial" w:eastAsia="Calibri" w:hAnsi="Arial" w:cs="Arial"/>
          <w:b/>
          <w:sz w:val="22"/>
          <w:szCs w:val="22"/>
        </w:rPr>
      </w:pPr>
    </w:p>
    <w:p w14:paraId="6B9A7EA6" w14:textId="77777777" w:rsidR="003C35F1" w:rsidRDefault="003C35F1" w:rsidP="003C35F1">
      <w:pPr>
        <w:jc w:val="both"/>
        <w:rPr>
          <w:rFonts w:eastAsia="Calibri"/>
          <w:sz w:val="18"/>
          <w:szCs w:val="18"/>
        </w:rPr>
      </w:pPr>
    </w:p>
    <w:p w14:paraId="6B9A7EA7" w14:textId="77777777" w:rsidR="00F95887" w:rsidRPr="00E8181D" w:rsidRDefault="00F95887" w:rsidP="00F95887">
      <w:pPr>
        <w:tabs>
          <w:tab w:val="left" w:pos="1689"/>
        </w:tabs>
        <w:contextualSpacing/>
        <w:rPr>
          <w:rFonts w:eastAsia="Calibri"/>
          <w:b/>
          <w:sz w:val="40"/>
          <w:szCs w:val="40"/>
        </w:rPr>
      </w:pPr>
      <w:r w:rsidRPr="00E8181D">
        <w:rPr>
          <w:rFonts w:eastAsia="Calibri"/>
          <w:b/>
          <w:sz w:val="40"/>
          <w:szCs w:val="40"/>
        </w:rPr>
        <w:t>COMPETENCIA: CONVIVE Y PARTICIPA DEMOCRÁTICAMENTE</w:t>
      </w:r>
    </w:p>
    <w:p w14:paraId="6B9A7EA8" w14:textId="77777777" w:rsidR="003C35F1" w:rsidRDefault="003C35F1" w:rsidP="003C35F1">
      <w:pPr>
        <w:jc w:val="both"/>
        <w:rPr>
          <w:rFonts w:eastAsia="Calibri"/>
          <w:sz w:val="18"/>
          <w:szCs w:val="18"/>
        </w:rPr>
      </w:pPr>
    </w:p>
    <w:tbl>
      <w:tblPr>
        <w:tblStyle w:val="Tablaconcuadrcula"/>
        <w:tblW w:w="0" w:type="auto"/>
        <w:tblLook w:val="04A0" w:firstRow="1" w:lastRow="0" w:firstColumn="1" w:lastColumn="0" w:noHBand="0" w:noVBand="1"/>
      </w:tblPr>
      <w:tblGrid>
        <w:gridCol w:w="14307"/>
      </w:tblGrid>
      <w:tr w:rsidR="00F95887" w:rsidRPr="00F95887" w14:paraId="6B9A7EAF" w14:textId="77777777" w:rsidTr="00F95887">
        <w:tc>
          <w:tcPr>
            <w:tcW w:w="14307" w:type="dxa"/>
          </w:tcPr>
          <w:p w14:paraId="6B9A7EAB" w14:textId="16D0CFE9" w:rsidR="00F95887" w:rsidRPr="00F95887" w:rsidRDefault="00F95887" w:rsidP="003C35F1">
            <w:pPr>
              <w:jc w:val="both"/>
              <w:rPr>
                <w:rFonts w:eastAsia="Calibri"/>
                <w:b/>
                <w:sz w:val="22"/>
                <w:szCs w:val="22"/>
              </w:rPr>
            </w:pPr>
            <w:r w:rsidRPr="00F95887">
              <w:rPr>
                <w:rFonts w:eastAsia="Calibri"/>
                <w:b/>
                <w:sz w:val="22"/>
                <w:szCs w:val="22"/>
              </w:rPr>
              <w:t>ESTANDAR DE APRENDIZAJE</w:t>
            </w:r>
          </w:p>
          <w:p w14:paraId="6B9A7EAE" w14:textId="64D8387E" w:rsidR="00F95887" w:rsidRPr="00F95887" w:rsidRDefault="00F95887" w:rsidP="003C35F1">
            <w:pPr>
              <w:jc w:val="both"/>
              <w:rPr>
                <w:rFonts w:eastAsia="Calibri"/>
                <w:b/>
                <w:sz w:val="22"/>
                <w:szCs w:val="22"/>
              </w:rPr>
            </w:pPr>
            <w:r w:rsidRPr="00F95887">
              <w:rPr>
                <w:rFonts w:eastAsia="Calibri"/>
                <w:b/>
                <w:noProof/>
                <w:sz w:val="22"/>
                <w:szCs w:val="22"/>
                <w:lang w:val="es-PE" w:eastAsia="es-PE"/>
              </w:rPr>
              <w:drawing>
                <wp:inline distT="0" distB="0" distL="0" distR="0" wp14:anchorId="6B9AEE81" wp14:editId="6B9AEE82">
                  <wp:extent cx="8848725" cy="1343025"/>
                  <wp:effectExtent l="0" t="0" r="9525" b="9525"/>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48725" cy="1343025"/>
                          </a:xfrm>
                          <a:prstGeom prst="rect">
                            <a:avLst/>
                          </a:prstGeom>
                          <a:noFill/>
                          <a:ln>
                            <a:noFill/>
                          </a:ln>
                        </pic:spPr>
                      </pic:pic>
                    </a:graphicData>
                  </a:graphic>
                </wp:inline>
              </w:drawing>
            </w:r>
          </w:p>
        </w:tc>
      </w:tr>
    </w:tbl>
    <w:p w14:paraId="6B9A7EB2" w14:textId="77777777" w:rsidR="003C35F1" w:rsidRPr="00F95887" w:rsidRDefault="003C35F1" w:rsidP="003C35F1">
      <w:pPr>
        <w:jc w:val="both"/>
        <w:rPr>
          <w:rFonts w:eastAsia="Calibri"/>
          <w:b/>
          <w:sz w:val="22"/>
          <w:szCs w:val="22"/>
        </w:rPr>
      </w:pPr>
    </w:p>
    <w:tbl>
      <w:tblPr>
        <w:tblStyle w:val="Tablaconcuadrcula"/>
        <w:tblW w:w="14312" w:type="dxa"/>
        <w:tblLayout w:type="fixed"/>
        <w:tblLook w:val="04A0" w:firstRow="1" w:lastRow="0" w:firstColumn="1" w:lastColumn="0" w:noHBand="0" w:noVBand="1"/>
      </w:tblPr>
      <w:tblGrid>
        <w:gridCol w:w="3565"/>
        <w:gridCol w:w="2922"/>
        <w:gridCol w:w="3466"/>
        <w:gridCol w:w="4359"/>
      </w:tblGrid>
      <w:tr w:rsidR="003C35F1" w:rsidRPr="00F95887" w14:paraId="6B9A7EB6" w14:textId="77777777" w:rsidTr="0076045D">
        <w:tc>
          <w:tcPr>
            <w:tcW w:w="3565" w:type="dxa"/>
            <w:vMerge w:val="restart"/>
            <w:shd w:val="clear" w:color="auto" w:fill="FED6FC"/>
          </w:tcPr>
          <w:p w14:paraId="6B9A7EB3" w14:textId="77777777" w:rsidR="003C35F1" w:rsidRPr="00F95887" w:rsidRDefault="003C35F1" w:rsidP="003C35F1">
            <w:pPr>
              <w:tabs>
                <w:tab w:val="left" w:pos="1689"/>
              </w:tabs>
              <w:jc w:val="center"/>
              <w:rPr>
                <w:rFonts w:eastAsia="Calibri"/>
                <w:b/>
                <w:sz w:val="22"/>
                <w:szCs w:val="22"/>
              </w:rPr>
            </w:pPr>
            <w:r w:rsidRPr="00F95887">
              <w:rPr>
                <w:rFonts w:eastAsia="Calibri"/>
                <w:b/>
                <w:sz w:val="22"/>
                <w:szCs w:val="22"/>
              </w:rPr>
              <w:t>COMPETENCIAS /</w:t>
            </w:r>
          </w:p>
          <w:p w14:paraId="6B9A7EB4" w14:textId="77777777" w:rsidR="003C35F1" w:rsidRPr="00F95887" w:rsidRDefault="003C35F1" w:rsidP="003C35F1">
            <w:pPr>
              <w:tabs>
                <w:tab w:val="left" w:pos="1689"/>
              </w:tabs>
              <w:contextualSpacing/>
              <w:jc w:val="center"/>
              <w:rPr>
                <w:rFonts w:eastAsia="Calibri"/>
                <w:b/>
                <w:sz w:val="22"/>
                <w:szCs w:val="22"/>
              </w:rPr>
            </w:pPr>
            <w:r w:rsidRPr="00F95887">
              <w:rPr>
                <w:rFonts w:eastAsia="Calibri"/>
                <w:b/>
                <w:sz w:val="22"/>
                <w:szCs w:val="22"/>
              </w:rPr>
              <w:lastRenderedPageBreak/>
              <w:t>CAPACIDADES</w:t>
            </w:r>
          </w:p>
        </w:tc>
        <w:tc>
          <w:tcPr>
            <w:tcW w:w="10747" w:type="dxa"/>
            <w:gridSpan w:val="3"/>
            <w:shd w:val="clear" w:color="auto" w:fill="FED6FC"/>
          </w:tcPr>
          <w:p w14:paraId="6B9A7EB5" w14:textId="77777777" w:rsidR="003C35F1" w:rsidRPr="00F95887" w:rsidRDefault="003C35F1" w:rsidP="003C35F1">
            <w:pPr>
              <w:tabs>
                <w:tab w:val="left" w:pos="1689"/>
              </w:tabs>
              <w:ind w:left="720"/>
              <w:contextualSpacing/>
              <w:jc w:val="center"/>
              <w:rPr>
                <w:rFonts w:eastAsia="Calibri"/>
                <w:b/>
                <w:sz w:val="22"/>
                <w:szCs w:val="22"/>
              </w:rPr>
            </w:pPr>
            <w:r w:rsidRPr="00F95887">
              <w:rPr>
                <w:rFonts w:eastAsia="Calibri"/>
                <w:b/>
                <w:sz w:val="22"/>
                <w:szCs w:val="22"/>
              </w:rPr>
              <w:lastRenderedPageBreak/>
              <w:t>DESEMPEÑOS</w:t>
            </w:r>
          </w:p>
        </w:tc>
      </w:tr>
      <w:tr w:rsidR="003C35F1" w:rsidRPr="00F95887" w14:paraId="6B9A7EB9" w14:textId="77777777" w:rsidTr="0076045D">
        <w:tc>
          <w:tcPr>
            <w:tcW w:w="3565" w:type="dxa"/>
            <w:vMerge/>
            <w:shd w:val="clear" w:color="auto" w:fill="FED6FC"/>
          </w:tcPr>
          <w:p w14:paraId="6B9A7EB7" w14:textId="77777777" w:rsidR="003C35F1" w:rsidRPr="00F95887" w:rsidRDefault="003C35F1" w:rsidP="003C35F1">
            <w:pPr>
              <w:tabs>
                <w:tab w:val="left" w:pos="1689"/>
              </w:tabs>
              <w:contextualSpacing/>
              <w:jc w:val="both"/>
              <w:rPr>
                <w:rFonts w:eastAsia="Calibri"/>
                <w:b/>
                <w:sz w:val="22"/>
                <w:szCs w:val="22"/>
              </w:rPr>
            </w:pPr>
          </w:p>
        </w:tc>
        <w:tc>
          <w:tcPr>
            <w:tcW w:w="10747" w:type="dxa"/>
            <w:gridSpan w:val="3"/>
            <w:shd w:val="clear" w:color="auto" w:fill="FFFFFF" w:themeFill="background1"/>
          </w:tcPr>
          <w:p w14:paraId="6B9A7EB8" w14:textId="77777777" w:rsidR="003C35F1" w:rsidRPr="00F95887" w:rsidRDefault="003C35F1" w:rsidP="003C35F1">
            <w:pPr>
              <w:tabs>
                <w:tab w:val="left" w:pos="1689"/>
              </w:tabs>
              <w:ind w:left="720"/>
              <w:contextualSpacing/>
              <w:jc w:val="center"/>
              <w:rPr>
                <w:rFonts w:eastAsia="Calibri"/>
                <w:b/>
                <w:sz w:val="22"/>
                <w:szCs w:val="22"/>
              </w:rPr>
            </w:pPr>
            <w:r w:rsidRPr="00F95887">
              <w:rPr>
                <w:rFonts w:eastAsia="Calibri"/>
                <w:b/>
                <w:sz w:val="22"/>
                <w:szCs w:val="22"/>
              </w:rPr>
              <w:t>VII CICLO</w:t>
            </w:r>
          </w:p>
        </w:tc>
      </w:tr>
      <w:tr w:rsidR="003C35F1" w:rsidRPr="00F95887" w14:paraId="6B9A7EBE" w14:textId="77777777" w:rsidTr="0076045D">
        <w:tc>
          <w:tcPr>
            <w:tcW w:w="3565" w:type="dxa"/>
            <w:vMerge/>
            <w:shd w:val="clear" w:color="auto" w:fill="FED6FC"/>
          </w:tcPr>
          <w:p w14:paraId="6B9A7EBA" w14:textId="77777777" w:rsidR="003C35F1" w:rsidRPr="00F95887" w:rsidRDefault="003C35F1" w:rsidP="003C35F1">
            <w:pPr>
              <w:tabs>
                <w:tab w:val="left" w:pos="1689"/>
              </w:tabs>
              <w:contextualSpacing/>
              <w:jc w:val="both"/>
              <w:rPr>
                <w:rFonts w:ascii="Arial Narrow" w:eastAsia="Calibri" w:hAnsi="Arial Narrow"/>
                <w:b/>
                <w:sz w:val="22"/>
                <w:szCs w:val="22"/>
              </w:rPr>
            </w:pPr>
          </w:p>
        </w:tc>
        <w:tc>
          <w:tcPr>
            <w:tcW w:w="2922" w:type="dxa"/>
            <w:shd w:val="clear" w:color="auto" w:fill="FED6FC"/>
          </w:tcPr>
          <w:p w14:paraId="6B9A7EBB" w14:textId="77777777" w:rsidR="003C35F1" w:rsidRPr="00F95887" w:rsidRDefault="003C35F1" w:rsidP="003C35F1">
            <w:pPr>
              <w:tabs>
                <w:tab w:val="left" w:pos="1689"/>
              </w:tabs>
              <w:ind w:left="-10" w:firstLine="10"/>
              <w:contextualSpacing/>
              <w:jc w:val="center"/>
              <w:rPr>
                <w:rFonts w:eastAsia="Calibri"/>
                <w:b/>
                <w:sz w:val="22"/>
                <w:szCs w:val="22"/>
              </w:rPr>
            </w:pPr>
            <w:r w:rsidRPr="00F95887">
              <w:rPr>
                <w:rFonts w:eastAsia="Calibri"/>
                <w:b/>
                <w:sz w:val="22"/>
                <w:szCs w:val="22"/>
              </w:rPr>
              <w:t>TERCER GRADO DE SECUNDARIA</w:t>
            </w:r>
          </w:p>
        </w:tc>
        <w:tc>
          <w:tcPr>
            <w:tcW w:w="3466" w:type="dxa"/>
            <w:shd w:val="clear" w:color="auto" w:fill="FED6FC"/>
          </w:tcPr>
          <w:p w14:paraId="6B9A7EBC" w14:textId="77777777" w:rsidR="003C35F1" w:rsidRPr="00F95887" w:rsidRDefault="003C35F1" w:rsidP="003C35F1">
            <w:pPr>
              <w:tabs>
                <w:tab w:val="left" w:pos="1689"/>
              </w:tabs>
              <w:contextualSpacing/>
              <w:jc w:val="center"/>
              <w:rPr>
                <w:rFonts w:eastAsia="Calibri"/>
                <w:b/>
                <w:sz w:val="22"/>
                <w:szCs w:val="22"/>
              </w:rPr>
            </w:pPr>
            <w:r w:rsidRPr="00F95887">
              <w:rPr>
                <w:rFonts w:eastAsia="Calibri"/>
                <w:b/>
                <w:sz w:val="22"/>
                <w:szCs w:val="22"/>
              </w:rPr>
              <w:t>CUARTO GRADO DE SECUNDARIA</w:t>
            </w:r>
          </w:p>
        </w:tc>
        <w:tc>
          <w:tcPr>
            <w:tcW w:w="4359" w:type="dxa"/>
            <w:shd w:val="clear" w:color="auto" w:fill="FED6FC"/>
          </w:tcPr>
          <w:p w14:paraId="6B9A7EBD" w14:textId="77777777" w:rsidR="003C35F1" w:rsidRPr="00F95887" w:rsidRDefault="003C35F1" w:rsidP="003C35F1">
            <w:pPr>
              <w:tabs>
                <w:tab w:val="left" w:pos="1689"/>
              </w:tabs>
              <w:contextualSpacing/>
              <w:jc w:val="both"/>
              <w:rPr>
                <w:rFonts w:eastAsia="Calibri"/>
                <w:b/>
                <w:sz w:val="22"/>
                <w:szCs w:val="22"/>
              </w:rPr>
            </w:pPr>
            <w:r w:rsidRPr="00F95887">
              <w:rPr>
                <w:rFonts w:eastAsia="Calibri"/>
                <w:b/>
                <w:sz w:val="22"/>
                <w:szCs w:val="22"/>
              </w:rPr>
              <w:t>CUARTO GRADO DE SECUNDARIA</w:t>
            </w:r>
          </w:p>
        </w:tc>
      </w:tr>
      <w:tr w:rsidR="003C35F1" w:rsidRPr="00F95887" w14:paraId="6B9A7EE3" w14:textId="77777777" w:rsidTr="0076045D">
        <w:tc>
          <w:tcPr>
            <w:tcW w:w="3565" w:type="dxa"/>
          </w:tcPr>
          <w:p w14:paraId="6B9A7EBF" w14:textId="77777777" w:rsidR="003C35F1" w:rsidRPr="00F95887" w:rsidRDefault="003C35F1" w:rsidP="003C35F1">
            <w:pPr>
              <w:autoSpaceDE w:val="0"/>
              <w:autoSpaceDN w:val="0"/>
              <w:adjustRightInd w:val="0"/>
              <w:jc w:val="both"/>
              <w:rPr>
                <w:rFonts w:eastAsia="Calibri"/>
                <w:b/>
                <w:sz w:val="22"/>
                <w:szCs w:val="22"/>
              </w:rPr>
            </w:pPr>
            <w:r w:rsidRPr="00F95887">
              <w:rPr>
                <w:rFonts w:eastAsia="Calibri"/>
                <w:b/>
                <w:sz w:val="22"/>
                <w:szCs w:val="22"/>
              </w:rPr>
              <w:t>Competencia: Convive y participa democráticamente</w:t>
            </w:r>
          </w:p>
          <w:p w14:paraId="6B9A7EC0" w14:textId="77777777" w:rsidR="003C35F1" w:rsidRPr="00F95887" w:rsidRDefault="003C35F1" w:rsidP="003C35F1">
            <w:pPr>
              <w:autoSpaceDE w:val="0"/>
              <w:autoSpaceDN w:val="0"/>
              <w:adjustRightInd w:val="0"/>
              <w:ind w:left="329"/>
              <w:jc w:val="both"/>
              <w:rPr>
                <w:rFonts w:eastAsia="Calibri"/>
                <w:b/>
                <w:sz w:val="22"/>
                <w:szCs w:val="22"/>
              </w:rPr>
            </w:pPr>
          </w:p>
          <w:p w14:paraId="6B9A7EC1" w14:textId="77777777" w:rsidR="003C35F1" w:rsidRPr="00F95887" w:rsidRDefault="003C35F1" w:rsidP="00726B28">
            <w:pPr>
              <w:numPr>
                <w:ilvl w:val="0"/>
                <w:numId w:val="46"/>
              </w:numPr>
              <w:autoSpaceDE w:val="0"/>
              <w:autoSpaceDN w:val="0"/>
              <w:adjustRightInd w:val="0"/>
              <w:ind w:left="329" w:hanging="283"/>
              <w:jc w:val="both"/>
              <w:rPr>
                <w:rFonts w:eastAsia="Calibri"/>
                <w:b/>
                <w:sz w:val="22"/>
                <w:szCs w:val="22"/>
              </w:rPr>
            </w:pPr>
            <w:r w:rsidRPr="00F95887">
              <w:rPr>
                <w:rFonts w:eastAsia="Calibri"/>
                <w:b/>
                <w:sz w:val="22"/>
                <w:szCs w:val="22"/>
              </w:rPr>
              <w:t>Interactúa con las personas</w:t>
            </w:r>
          </w:p>
          <w:p w14:paraId="6B9A7EC2" w14:textId="77777777" w:rsidR="003C35F1" w:rsidRPr="00F95887" w:rsidRDefault="003C35F1" w:rsidP="00726B28">
            <w:pPr>
              <w:numPr>
                <w:ilvl w:val="0"/>
                <w:numId w:val="46"/>
              </w:numPr>
              <w:autoSpaceDE w:val="0"/>
              <w:autoSpaceDN w:val="0"/>
              <w:adjustRightInd w:val="0"/>
              <w:ind w:left="329" w:hanging="283"/>
              <w:jc w:val="both"/>
              <w:rPr>
                <w:rFonts w:eastAsia="Calibri"/>
                <w:b/>
                <w:sz w:val="22"/>
                <w:szCs w:val="22"/>
              </w:rPr>
            </w:pPr>
            <w:r w:rsidRPr="00F95887">
              <w:rPr>
                <w:rFonts w:eastAsia="Calibri"/>
                <w:b/>
                <w:sz w:val="22"/>
                <w:szCs w:val="22"/>
              </w:rPr>
              <w:t>Construye y asume acuerdos y normas</w:t>
            </w:r>
          </w:p>
          <w:p w14:paraId="6B9A7EC3" w14:textId="77777777" w:rsidR="003C35F1" w:rsidRPr="00F95887" w:rsidRDefault="003C35F1" w:rsidP="00726B28">
            <w:pPr>
              <w:numPr>
                <w:ilvl w:val="0"/>
                <w:numId w:val="46"/>
              </w:numPr>
              <w:autoSpaceDE w:val="0"/>
              <w:autoSpaceDN w:val="0"/>
              <w:adjustRightInd w:val="0"/>
              <w:ind w:left="329" w:hanging="283"/>
              <w:jc w:val="both"/>
              <w:rPr>
                <w:rFonts w:eastAsia="Calibri"/>
                <w:b/>
                <w:sz w:val="22"/>
                <w:szCs w:val="22"/>
              </w:rPr>
            </w:pPr>
            <w:r w:rsidRPr="00F95887">
              <w:rPr>
                <w:rFonts w:eastAsia="Calibri"/>
                <w:b/>
                <w:sz w:val="22"/>
                <w:szCs w:val="22"/>
              </w:rPr>
              <w:t>Maneja conflictos de manera constructiva</w:t>
            </w:r>
          </w:p>
          <w:p w14:paraId="6B9A7EC4" w14:textId="77777777" w:rsidR="003C35F1" w:rsidRPr="00F95887" w:rsidRDefault="003C35F1" w:rsidP="00726B28">
            <w:pPr>
              <w:numPr>
                <w:ilvl w:val="0"/>
                <w:numId w:val="46"/>
              </w:numPr>
              <w:autoSpaceDE w:val="0"/>
              <w:autoSpaceDN w:val="0"/>
              <w:adjustRightInd w:val="0"/>
              <w:ind w:left="329" w:hanging="283"/>
              <w:jc w:val="both"/>
              <w:rPr>
                <w:rFonts w:eastAsia="Calibri"/>
                <w:b/>
                <w:sz w:val="22"/>
                <w:szCs w:val="22"/>
              </w:rPr>
            </w:pPr>
            <w:r w:rsidRPr="00F95887">
              <w:rPr>
                <w:rFonts w:eastAsia="Calibri"/>
                <w:b/>
                <w:sz w:val="22"/>
                <w:szCs w:val="22"/>
              </w:rPr>
              <w:t>Delibera sobre asuntos públicos</w:t>
            </w:r>
          </w:p>
          <w:p w14:paraId="6B9A7EC5" w14:textId="77777777" w:rsidR="003C35F1" w:rsidRPr="00F95887" w:rsidRDefault="003C35F1" w:rsidP="00726B28">
            <w:pPr>
              <w:numPr>
                <w:ilvl w:val="0"/>
                <w:numId w:val="46"/>
              </w:numPr>
              <w:autoSpaceDE w:val="0"/>
              <w:autoSpaceDN w:val="0"/>
              <w:adjustRightInd w:val="0"/>
              <w:ind w:left="329" w:hanging="283"/>
              <w:jc w:val="both"/>
              <w:rPr>
                <w:rFonts w:eastAsia="Calibri"/>
                <w:b/>
                <w:sz w:val="22"/>
                <w:szCs w:val="22"/>
              </w:rPr>
            </w:pPr>
            <w:r w:rsidRPr="00F95887">
              <w:rPr>
                <w:rFonts w:eastAsia="Calibri"/>
                <w:b/>
                <w:sz w:val="22"/>
                <w:szCs w:val="22"/>
              </w:rPr>
              <w:t>Participa en acciones que promueven el bienestar común</w:t>
            </w:r>
          </w:p>
        </w:tc>
        <w:tc>
          <w:tcPr>
            <w:tcW w:w="2922" w:type="dxa"/>
          </w:tcPr>
          <w:p w14:paraId="6B9A7EC6"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Realiza acciones en el aula y la escuela que promueven integración de todos sus compañeros y compañeras, y cuestiona los prejuicios y estereotipos culturales más comunes entre adolescentes que se dan en los espacios públicos. Cumple sus deberes con sus pares y evalúa sus acciones tomando en cuenta los valores cívicos y el bien común.</w:t>
            </w:r>
          </w:p>
          <w:p w14:paraId="6B9A7EC7"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Intercambia prácticas culturales en relación a estilos de vida mostrando respeto por las diferencias.</w:t>
            </w:r>
          </w:p>
          <w:p w14:paraId="6B9A7EC8"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 xml:space="preserve">Evalúa los acuerdos y las normas de convivencia a partir del criterio del bien común y los acepta. </w:t>
            </w:r>
          </w:p>
          <w:p w14:paraId="6B9A7EC9"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Expresa argumentos a favor del respeto por las normas y señales de tránsito para promover el uso seguro de las vías públicas.</w:t>
            </w:r>
          </w:p>
          <w:p w14:paraId="6B9A7ECA"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 xml:space="preserve">Diferencia conflictos originados por la </w:t>
            </w:r>
            <w:r w:rsidRPr="00F95887">
              <w:rPr>
                <w:rFonts w:eastAsia="Calibri"/>
                <w:b/>
                <w:sz w:val="22"/>
                <w:szCs w:val="22"/>
              </w:rPr>
              <w:lastRenderedPageBreak/>
              <w:t>dinámica de las relaciones humanas de aquellos generados por su estancamiento. Utiliza estrategias diversas y creativas para prevenir y enfrentar conflictos.</w:t>
            </w:r>
          </w:p>
          <w:p w14:paraId="6B9A7ECB"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Delibera sobre asuntos públicos cuando sustenta su posición a partir de la contraposición de puntos de vista distintos del suyo y del análisis de las diversas posturas y los posibles intereses involucrados. Aporta a la construcción de consensos que contribuyan al bien común de la nación peruana y del mundo.</w:t>
            </w:r>
          </w:p>
          <w:p w14:paraId="6B9A7ECC"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Participa en acciones colectivas orientadas al bien común de la nación peruana, y a la promoción y defensa de los derechos humanos (civiles, políticos, económicos, sociales, culturales, ambientales, entre otros).</w:t>
            </w:r>
          </w:p>
          <w:p w14:paraId="6B9A7ECD"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Utiliza los mecanismos de participación estudiantil para evaluar la gestión de sus autoridades escolares.</w:t>
            </w:r>
          </w:p>
        </w:tc>
        <w:tc>
          <w:tcPr>
            <w:tcW w:w="3466" w:type="dxa"/>
          </w:tcPr>
          <w:p w14:paraId="6B9A7ECE"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lastRenderedPageBreak/>
              <w:t xml:space="preserve">Justifica la necesidad de rechazar conductas de violencia, marginación y explotación que puedan afectar a determinados grupos vulnerables de todas las edades y ciclos vitales o por factores étnicos, de género, de origen, de lengua, de discapacidad, entre otros. </w:t>
            </w:r>
          </w:p>
          <w:p w14:paraId="6B9A7ECF"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Reconoce como sujetos de derechos a esos grupos. Cumple sus deberes y evalúa las consecuencias de sus acciones tomando en cuenta la dignidad humana.</w:t>
            </w:r>
          </w:p>
          <w:p w14:paraId="6B9A7ED0"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Intercambia prácticas culturales en relación al sentido de autoridad y de gobierno, mostrando respeto por las diferencias.</w:t>
            </w:r>
          </w:p>
          <w:p w14:paraId="6B9A7ED1"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Evalúa acuerdos y normas para una convivencia armónica y la promoción de la seguridad vial en su región, y propone normas sobre la base de los principios democráticos y los derechos humanos. Expresa argumentos sobre la importancia que tiene el Estado como institución que garantiza el cumplimiento de las leyes y la defensa nacional en el marco del Estado de derecho.</w:t>
            </w:r>
          </w:p>
          <w:p w14:paraId="6B9A7ED2"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lastRenderedPageBreak/>
              <w:t xml:space="preserve">Explica las características de los diversos tipos de conflicto que se dan en la escuela y la comunidad, y los procedimientos que se deben seguir para su manejo. </w:t>
            </w:r>
          </w:p>
          <w:p w14:paraId="6B9A7ED3"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Utiliza mecanismos como la mediación, la conciliación y el arbitraje.</w:t>
            </w:r>
          </w:p>
          <w:p w14:paraId="6B9A7ED4"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Delibera sobre asuntos públicos que afectan el sistema democrático, la institucionalidad y el Estado de derecho cuando sustenta su posición a partir de la contraposición de puntos de vista distintos del suyo, y sobre la base del análisis de las diversas posturas y los posibles intereses involucrados. Aporta a</w:t>
            </w:r>
          </w:p>
          <w:p w14:paraId="6B9A7ED5"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la construcción de consensos que contribuyan al bien común basándose en principios democráticos.</w:t>
            </w:r>
          </w:p>
          <w:p w14:paraId="6B9A7ED6"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Participa en acciones colectivas orientadas al bien común a través de la promoción de los derechos de determinados grupos vulnerables (adultos mayores, discapacitados, miembros de pueblos originarios) y de los mecanismos de participación ciudadana.</w:t>
            </w:r>
          </w:p>
          <w:p w14:paraId="6B9A7ED7"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 xml:space="preserve">Sustenta la pertinencia de recurrir a las correspondientes </w:t>
            </w:r>
            <w:r w:rsidRPr="00F95887">
              <w:rPr>
                <w:rFonts w:eastAsia="Calibri"/>
                <w:b/>
                <w:sz w:val="22"/>
                <w:szCs w:val="22"/>
              </w:rPr>
              <w:lastRenderedPageBreak/>
              <w:t>instancias frente a casos de vulneración de los derechos.</w:t>
            </w:r>
          </w:p>
          <w:p w14:paraId="6B9A7ED8"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Evalúa el ejercicio del poder de sus autoridades considerando los derechos humanos y utilizando los mecanismos de participación ciudadana.</w:t>
            </w:r>
          </w:p>
        </w:tc>
        <w:tc>
          <w:tcPr>
            <w:tcW w:w="4359" w:type="dxa"/>
          </w:tcPr>
          <w:p w14:paraId="6B9A7ED9"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lastRenderedPageBreak/>
              <w:t>Demuestra actitudes de respeto por las personas con necesidades educativas especiales y por personas pertenecientes a culturas distintas de la suya. Rechaza situaciones de discriminación que puedan afectar los derechos de los grupos vulnerables. Cumple sus deberes en la escuela y evalúa sus acciones tomando en cuenta los principios democráticos.</w:t>
            </w:r>
          </w:p>
          <w:p w14:paraId="6B9A7EDA"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Intercambia prácticas culturales en relación a las concepciones del mundo y de la vida, mostrando respeto y tolerancia por las diferencias.</w:t>
            </w:r>
          </w:p>
          <w:p w14:paraId="6B9A7EDB"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Propone normas que regulan la convivencia y buscan evitar problemas de discriminación, basadas en la normatividad vigente a nivel nacional y mundial.</w:t>
            </w:r>
          </w:p>
          <w:p w14:paraId="6B9A7EDC"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Explica que el Estado, para garantizar la convivencia, debe administrar justicia siempre en el marco de la legalidad.</w:t>
            </w:r>
          </w:p>
          <w:p w14:paraId="6B9A7EDD"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Explica cómo se desarrolla la dinámica del conflicto y señala las actitudes que son fuente de este. Pone en práctica su rol de mediador para el manejo de conflictos.</w:t>
            </w:r>
          </w:p>
          <w:p w14:paraId="6B9A7EDE"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 xml:space="preserve">Delibera sobre asuntos públicos que afectan los derechos humanos, la seguridad y la defensa nacional cuando sustenta su posición a partir de la contraposición de puntos de vista distintos del suyo, y sobre la base del </w:t>
            </w:r>
            <w:r w:rsidRPr="00F95887">
              <w:rPr>
                <w:rFonts w:eastAsia="Calibri"/>
                <w:b/>
                <w:sz w:val="22"/>
                <w:szCs w:val="22"/>
              </w:rPr>
              <w:lastRenderedPageBreak/>
              <w:t>análisis de las diversas posturas y los posibles intereses involucrados.</w:t>
            </w:r>
          </w:p>
          <w:p w14:paraId="6B9A7EDF"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Aporta a la construcción de consensos que contribuyan al bien común basándose en principios democráticos.</w:t>
            </w:r>
          </w:p>
          <w:p w14:paraId="6B9A7EE0"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Realiza acciones participativas para promover y defender los derechos humanos y la justicia social y ambiental. Explica las funciones de los organismos e instituciones que velan por los derechos humanos en el Perú y el mundo.</w:t>
            </w:r>
          </w:p>
          <w:p w14:paraId="6B9A7EE1" w14:textId="77777777" w:rsidR="003C35F1" w:rsidRPr="00F95887" w:rsidRDefault="003C35F1" w:rsidP="00726B28">
            <w:pPr>
              <w:numPr>
                <w:ilvl w:val="0"/>
                <w:numId w:val="70"/>
              </w:numPr>
              <w:autoSpaceDE w:val="0"/>
              <w:autoSpaceDN w:val="0"/>
              <w:adjustRightInd w:val="0"/>
              <w:ind w:left="246" w:hanging="246"/>
              <w:jc w:val="both"/>
              <w:rPr>
                <w:rFonts w:eastAsia="Calibri"/>
                <w:b/>
                <w:sz w:val="22"/>
                <w:szCs w:val="22"/>
              </w:rPr>
            </w:pPr>
            <w:r w:rsidRPr="00F95887">
              <w:rPr>
                <w:rFonts w:eastAsia="Calibri"/>
                <w:b/>
                <w:sz w:val="22"/>
                <w:szCs w:val="22"/>
              </w:rPr>
              <w:t>Evalúa los procedimientos de las instituciones y organismos del Estado considerando el respeto por la dignidad humana, y propone alternativas para su mejora.</w:t>
            </w:r>
          </w:p>
          <w:p w14:paraId="6B9A7EE2" w14:textId="77777777" w:rsidR="003C35F1" w:rsidRPr="00F95887" w:rsidRDefault="003C35F1" w:rsidP="003C35F1">
            <w:pPr>
              <w:autoSpaceDE w:val="0"/>
              <w:autoSpaceDN w:val="0"/>
              <w:adjustRightInd w:val="0"/>
              <w:ind w:left="246"/>
              <w:jc w:val="both"/>
              <w:rPr>
                <w:rFonts w:eastAsia="Calibri"/>
                <w:b/>
                <w:sz w:val="22"/>
                <w:szCs w:val="22"/>
              </w:rPr>
            </w:pPr>
          </w:p>
        </w:tc>
      </w:tr>
    </w:tbl>
    <w:p w14:paraId="6B9A7EF0" w14:textId="77777777" w:rsidR="00341E96" w:rsidRPr="004743E5" w:rsidRDefault="00341E96" w:rsidP="003C35F1">
      <w:pPr>
        <w:spacing w:line="360" w:lineRule="auto"/>
        <w:jc w:val="both"/>
        <w:rPr>
          <w:rFonts w:eastAsia="Calibri"/>
        </w:rPr>
      </w:pPr>
    </w:p>
    <w:p w14:paraId="6B9A7EF1" w14:textId="77777777" w:rsidR="003C35F1" w:rsidRDefault="003C35F1" w:rsidP="003C35F1">
      <w:pPr>
        <w:spacing w:line="360" w:lineRule="auto"/>
        <w:jc w:val="center"/>
        <w:rPr>
          <w:rFonts w:eastAsia="Calibri"/>
          <w:b/>
          <w:color w:val="000000"/>
          <w:sz w:val="40"/>
          <w:szCs w:val="40"/>
        </w:rPr>
      </w:pPr>
      <w:r w:rsidRPr="00F95887">
        <w:rPr>
          <w:rFonts w:eastAsia="Calibri"/>
          <w:b/>
          <w:color w:val="000000"/>
          <w:sz w:val="40"/>
          <w:szCs w:val="40"/>
        </w:rPr>
        <w:t>ÁREA DE CIENCIAS SOCIALES</w:t>
      </w:r>
    </w:p>
    <w:p w14:paraId="6B9A7EF2" w14:textId="77777777" w:rsidR="00F95887" w:rsidRPr="00F95887" w:rsidRDefault="00F95887" w:rsidP="00FA77B1">
      <w:pPr>
        <w:spacing w:line="360" w:lineRule="auto"/>
        <w:jc w:val="center"/>
        <w:rPr>
          <w:rFonts w:eastAsia="Calibri"/>
          <w:b/>
          <w:color w:val="000000"/>
          <w:sz w:val="40"/>
          <w:szCs w:val="40"/>
        </w:rPr>
      </w:pPr>
      <w:r w:rsidRPr="00F95887">
        <w:rPr>
          <w:rFonts w:eastAsia="Calibri"/>
          <w:b/>
          <w:sz w:val="40"/>
          <w:szCs w:val="40"/>
        </w:rPr>
        <w:t>COMPETENCIA: CONSTRUYE INTERPRETACIONES HISTÓRICAS</w:t>
      </w:r>
    </w:p>
    <w:tbl>
      <w:tblPr>
        <w:tblStyle w:val="Tablaconcuadrcula"/>
        <w:tblW w:w="13745" w:type="dxa"/>
        <w:tblLayout w:type="fixed"/>
        <w:tblLook w:val="04A0" w:firstRow="1" w:lastRow="0" w:firstColumn="1" w:lastColumn="0" w:noHBand="0" w:noVBand="1"/>
      </w:tblPr>
      <w:tblGrid>
        <w:gridCol w:w="3407"/>
        <w:gridCol w:w="4498"/>
        <w:gridCol w:w="5840"/>
      </w:tblGrid>
      <w:tr w:rsidR="003C35F1" w:rsidRPr="00DB1DEB" w14:paraId="6B9A7EF6" w14:textId="77777777" w:rsidTr="00FA77B1">
        <w:trPr>
          <w:trHeight w:val="136"/>
        </w:trPr>
        <w:tc>
          <w:tcPr>
            <w:tcW w:w="13745" w:type="dxa"/>
            <w:gridSpan w:val="3"/>
            <w:shd w:val="clear" w:color="auto" w:fill="FFFFFF" w:themeFill="background1"/>
          </w:tcPr>
          <w:p w14:paraId="6B9A7EF4" w14:textId="77777777" w:rsidR="00FA77B1" w:rsidRPr="00FA77B1" w:rsidRDefault="00FA77B1" w:rsidP="00FA77B1">
            <w:pPr>
              <w:tabs>
                <w:tab w:val="left" w:pos="1689"/>
              </w:tabs>
              <w:spacing w:line="360" w:lineRule="auto"/>
              <w:rPr>
                <w:rFonts w:ascii="Arial" w:eastAsia="Calibri" w:hAnsi="Arial" w:cs="Arial"/>
                <w:b/>
                <w:sz w:val="22"/>
                <w:szCs w:val="22"/>
              </w:rPr>
            </w:pPr>
            <w:r w:rsidRPr="00FA77B1">
              <w:rPr>
                <w:rFonts w:ascii="Arial" w:eastAsia="Calibri" w:hAnsi="Arial" w:cs="Arial"/>
                <w:b/>
                <w:sz w:val="22"/>
                <w:szCs w:val="22"/>
              </w:rPr>
              <w:t>ESTANDAR DE APRENDIZAJE</w:t>
            </w:r>
          </w:p>
          <w:p w14:paraId="6B9A7EF5" w14:textId="77777777" w:rsidR="00FA77B1" w:rsidRPr="00FA77B1" w:rsidRDefault="00FA77B1" w:rsidP="00FA77B1">
            <w:pPr>
              <w:tabs>
                <w:tab w:val="left" w:pos="1689"/>
              </w:tabs>
              <w:spacing w:line="360" w:lineRule="auto"/>
              <w:rPr>
                <w:rFonts w:ascii="Arial" w:eastAsia="Calibri" w:hAnsi="Arial" w:cs="Arial"/>
                <w:b/>
                <w:sz w:val="22"/>
                <w:szCs w:val="22"/>
              </w:rPr>
            </w:pPr>
            <w:r w:rsidRPr="00FA77B1">
              <w:rPr>
                <w:rFonts w:ascii="Arial" w:eastAsia="Calibri" w:hAnsi="Arial" w:cs="Arial"/>
                <w:b/>
                <w:noProof/>
                <w:sz w:val="22"/>
                <w:szCs w:val="22"/>
                <w:highlight w:val="yellow"/>
                <w:shd w:val="clear" w:color="auto" w:fill="9BBB59" w:themeFill="accent3"/>
                <w:lang w:val="es-PE" w:eastAsia="es-PE"/>
              </w:rPr>
              <w:drawing>
                <wp:inline distT="0" distB="0" distL="0" distR="0" wp14:anchorId="6B9AEE83" wp14:editId="6B9AEE84">
                  <wp:extent cx="8467725" cy="1676400"/>
                  <wp:effectExtent l="0" t="0" r="9525" b="0"/>
                  <wp:docPr id="692" name="Imagen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67725" cy="1676400"/>
                          </a:xfrm>
                          <a:prstGeom prst="rect">
                            <a:avLst/>
                          </a:prstGeom>
                          <a:noFill/>
                          <a:ln>
                            <a:noFill/>
                          </a:ln>
                        </pic:spPr>
                      </pic:pic>
                    </a:graphicData>
                  </a:graphic>
                </wp:inline>
              </w:drawing>
            </w:r>
          </w:p>
        </w:tc>
      </w:tr>
      <w:tr w:rsidR="003C35F1" w:rsidRPr="00DB1DEB" w14:paraId="6B9A7EFA" w14:textId="77777777" w:rsidTr="00FA77B1">
        <w:trPr>
          <w:trHeight w:val="136"/>
        </w:trPr>
        <w:tc>
          <w:tcPr>
            <w:tcW w:w="3407" w:type="dxa"/>
            <w:vMerge w:val="restart"/>
            <w:shd w:val="clear" w:color="auto" w:fill="FFD1FF"/>
          </w:tcPr>
          <w:p w14:paraId="6B9A7EF7" w14:textId="77777777" w:rsidR="003C35F1" w:rsidRPr="00FA77B1" w:rsidRDefault="003C35F1" w:rsidP="003C35F1">
            <w:pPr>
              <w:tabs>
                <w:tab w:val="left" w:pos="1689"/>
              </w:tabs>
              <w:jc w:val="center"/>
              <w:rPr>
                <w:rFonts w:ascii="Arial" w:eastAsia="Calibri" w:hAnsi="Arial" w:cs="Arial"/>
                <w:b/>
                <w:sz w:val="22"/>
                <w:szCs w:val="22"/>
              </w:rPr>
            </w:pPr>
            <w:r w:rsidRPr="00FA77B1">
              <w:rPr>
                <w:rFonts w:ascii="Arial" w:eastAsia="Calibri" w:hAnsi="Arial" w:cs="Arial"/>
                <w:b/>
                <w:sz w:val="22"/>
                <w:szCs w:val="22"/>
              </w:rPr>
              <w:t xml:space="preserve">COMPETENCIAS / </w:t>
            </w:r>
          </w:p>
          <w:p w14:paraId="6B9A7EF8" w14:textId="77777777" w:rsidR="003C35F1" w:rsidRPr="00FA77B1" w:rsidRDefault="003C35F1" w:rsidP="003C35F1">
            <w:pPr>
              <w:tabs>
                <w:tab w:val="left" w:pos="1689"/>
              </w:tabs>
              <w:jc w:val="center"/>
              <w:rPr>
                <w:rFonts w:ascii="Arial" w:eastAsia="Calibri" w:hAnsi="Arial" w:cs="Arial"/>
                <w:b/>
                <w:sz w:val="22"/>
                <w:szCs w:val="22"/>
              </w:rPr>
            </w:pPr>
            <w:r w:rsidRPr="00FA77B1">
              <w:rPr>
                <w:rFonts w:ascii="Arial" w:eastAsia="Calibri" w:hAnsi="Arial" w:cs="Arial"/>
                <w:b/>
                <w:sz w:val="22"/>
                <w:szCs w:val="22"/>
              </w:rPr>
              <w:t>CAPACIDADES</w:t>
            </w:r>
          </w:p>
        </w:tc>
        <w:tc>
          <w:tcPr>
            <w:tcW w:w="10338" w:type="dxa"/>
            <w:gridSpan w:val="2"/>
            <w:shd w:val="clear" w:color="auto" w:fill="FFD1FF"/>
          </w:tcPr>
          <w:p w14:paraId="6B9A7EF9" w14:textId="77777777" w:rsidR="003C35F1" w:rsidRPr="00FA77B1" w:rsidRDefault="003C35F1" w:rsidP="003C35F1">
            <w:pPr>
              <w:tabs>
                <w:tab w:val="left" w:pos="1689"/>
              </w:tabs>
              <w:jc w:val="center"/>
              <w:rPr>
                <w:rFonts w:ascii="Arial" w:eastAsia="Calibri" w:hAnsi="Arial" w:cs="Arial"/>
                <w:b/>
                <w:sz w:val="22"/>
                <w:szCs w:val="22"/>
              </w:rPr>
            </w:pPr>
            <w:r w:rsidRPr="00FA77B1">
              <w:rPr>
                <w:rFonts w:ascii="Arial" w:eastAsia="Calibri" w:hAnsi="Arial" w:cs="Arial"/>
                <w:b/>
                <w:sz w:val="22"/>
                <w:szCs w:val="22"/>
              </w:rPr>
              <w:t>DESEMPEÑOS</w:t>
            </w:r>
          </w:p>
        </w:tc>
      </w:tr>
      <w:tr w:rsidR="003C35F1" w:rsidRPr="00DB1DEB" w14:paraId="6B9A7EFD" w14:textId="77777777" w:rsidTr="00FA77B1">
        <w:tc>
          <w:tcPr>
            <w:tcW w:w="3407" w:type="dxa"/>
            <w:vMerge/>
          </w:tcPr>
          <w:p w14:paraId="6B9A7EFB" w14:textId="77777777" w:rsidR="003C35F1" w:rsidRPr="00FA77B1" w:rsidRDefault="003C35F1" w:rsidP="003C35F1">
            <w:pPr>
              <w:tabs>
                <w:tab w:val="left" w:pos="1689"/>
              </w:tabs>
              <w:contextualSpacing/>
              <w:jc w:val="both"/>
              <w:rPr>
                <w:rFonts w:ascii="Arial" w:eastAsia="Calibri" w:hAnsi="Arial" w:cs="Arial"/>
                <w:b/>
                <w:sz w:val="22"/>
                <w:szCs w:val="22"/>
              </w:rPr>
            </w:pPr>
          </w:p>
        </w:tc>
        <w:tc>
          <w:tcPr>
            <w:tcW w:w="10338" w:type="dxa"/>
            <w:gridSpan w:val="2"/>
          </w:tcPr>
          <w:p w14:paraId="6B9A7EFC" w14:textId="77777777" w:rsidR="003C35F1" w:rsidRPr="00FA77B1" w:rsidRDefault="003C35F1" w:rsidP="003C35F1">
            <w:pPr>
              <w:tabs>
                <w:tab w:val="left" w:pos="1689"/>
              </w:tabs>
              <w:ind w:left="720"/>
              <w:contextualSpacing/>
              <w:jc w:val="center"/>
              <w:rPr>
                <w:rFonts w:ascii="Arial" w:eastAsia="Calibri" w:hAnsi="Arial" w:cs="Arial"/>
                <w:b/>
                <w:sz w:val="22"/>
                <w:szCs w:val="22"/>
              </w:rPr>
            </w:pPr>
            <w:r w:rsidRPr="00FA77B1">
              <w:rPr>
                <w:rFonts w:ascii="Arial" w:eastAsia="Calibri" w:hAnsi="Arial" w:cs="Arial"/>
                <w:b/>
                <w:sz w:val="22"/>
                <w:szCs w:val="22"/>
              </w:rPr>
              <w:t>VI CICLO</w:t>
            </w:r>
          </w:p>
        </w:tc>
      </w:tr>
      <w:tr w:rsidR="003C35F1" w:rsidRPr="00DB1DEB" w14:paraId="6B9A7F01" w14:textId="77777777" w:rsidTr="00FA77B1">
        <w:tc>
          <w:tcPr>
            <w:tcW w:w="3407" w:type="dxa"/>
            <w:vMerge/>
          </w:tcPr>
          <w:p w14:paraId="6B9A7EFE" w14:textId="77777777" w:rsidR="003C35F1" w:rsidRPr="00FA77B1" w:rsidRDefault="003C35F1" w:rsidP="003C35F1">
            <w:pPr>
              <w:tabs>
                <w:tab w:val="left" w:pos="1689"/>
              </w:tabs>
              <w:contextualSpacing/>
              <w:jc w:val="both"/>
              <w:rPr>
                <w:rFonts w:ascii="Arial" w:eastAsia="Calibri" w:hAnsi="Arial" w:cs="Arial"/>
                <w:b/>
                <w:sz w:val="22"/>
                <w:szCs w:val="22"/>
              </w:rPr>
            </w:pPr>
          </w:p>
        </w:tc>
        <w:tc>
          <w:tcPr>
            <w:tcW w:w="4498" w:type="dxa"/>
            <w:shd w:val="clear" w:color="auto" w:fill="FED6FC"/>
          </w:tcPr>
          <w:p w14:paraId="6B9A7EFF" w14:textId="77777777" w:rsidR="003C35F1" w:rsidRPr="00FA77B1" w:rsidRDefault="003C35F1" w:rsidP="00FA77B1">
            <w:pPr>
              <w:tabs>
                <w:tab w:val="left" w:pos="1689"/>
              </w:tabs>
              <w:contextualSpacing/>
              <w:jc w:val="both"/>
              <w:rPr>
                <w:rFonts w:ascii="Arial" w:eastAsia="Calibri" w:hAnsi="Arial" w:cs="Arial"/>
                <w:b/>
                <w:sz w:val="22"/>
                <w:szCs w:val="22"/>
              </w:rPr>
            </w:pPr>
            <w:r w:rsidRPr="00FA77B1">
              <w:rPr>
                <w:rFonts w:ascii="Arial" w:eastAsia="Calibri" w:hAnsi="Arial" w:cs="Arial"/>
                <w:b/>
                <w:sz w:val="22"/>
                <w:szCs w:val="22"/>
              </w:rPr>
              <w:t>PRIMER GRADO DE SECUNDARIA</w:t>
            </w:r>
          </w:p>
        </w:tc>
        <w:tc>
          <w:tcPr>
            <w:tcW w:w="5840" w:type="dxa"/>
            <w:shd w:val="clear" w:color="auto" w:fill="FED6FC"/>
          </w:tcPr>
          <w:p w14:paraId="6B9A7F00" w14:textId="77777777" w:rsidR="003C35F1" w:rsidRPr="00FA77B1" w:rsidRDefault="003C35F1" w:rsidP="003C35F1">
            <w:pPr>
              <w:tabs>
                <w:tab w:val="left" w:pos="1689"/>
              </w:tabs>
              <w:ind w:left="720"/>
              <w:contextualSpacing/>
              <w:jc w:val="both"/>
              <w:rPr>
                <w:rFonts w:ascii="Arial" w:eastAsia="Calibri" w:hAnsi="Arial" w:cs="Arial"/>
                <w:b/>
                <w:sz w:val="22"/>
                <w:szCs w:val="22"/>
              </w:rPr>
            </w:pPr>
            <w:r w:rsidRPr="00FA77B1">
              <w:rPr>
                <w:rFonts w:ascii="Arial" w:eastAsia="Calibri" w:hAnsi="Arial" w:cs="Arial"/>
                <w:b/>
                <w:sz w:val="22"/>
                <w:szCs w:val="22"/>
              </w:rPr>
              <w:t>SEGUNDO GRADO DE SECUNDARIA</w:t>
            </w:r>
          </w:p>
        </w:tc>
      </w:tr>
      <w:tr w:rsidR="003C35F1" w:rsidRPr="00DB1DEB" w14:paraId="6B9A7F13" w14:textId="77777777" w:rsidTr="00FA77B1">
        <w:tc>
          <w:tcPr>
            <w:tcW w:w="3407" w:type="dxa"/>
          </w:tcPr>
          <w:p w14:paraId="6B9A7F02" w14:textId="77777777" w:rsidR="003C35F1" w:rsidRPr="00FA77B1" w:rsidRDefault="003C35F1" w:rsidP="003C35F1">
            <w:pPr>
              <w:tabs>
                <w:tab w:val="left" w:pos="1689"/>
              </w:tabs>
              <w:contextualSpacing/>
              <w:jc w:val="both"/>
              <w:rPr>
                <w:rFonts w:ascii="Arial" w:eastAsia="Calibri" w:hAnsi="Arial" w:cs="Arial"/>
                <w:b/>
                <w:sz w:val="22"/>
                <w:szCs w:val="22"/>
              </w:rPr>
            </w:pPr>
          </w:p>
          <w:p w14:paraId="6B9A7F03" w14:textId="77777777" w:rsidR="003C35F1" w:rsidRPr="00FA77B1" w:rsidRDefault="003C35F1" w:rsidP="003C35F1">
            <w:pPr>
              <w:tabs>
                <w:tab w:val="left" w:pos="1689"/>
              </w:tabs>
              <w:contextualSpacing/>
              <w:jc w:val="both"/>
              <w:rPr>
                <w:rFonts w:ascii="Arial" w:eastAsia="Calibri" w:hAnsi="Arial" w:cs="Arial"/>
                <w:b/>
                <w:sz w:val="22"/>
                <w:szCs w:val="22"/>
              </w:rPr>
            </w:pPr>
            <w:r w:rsidRPr="00FA77B1">
              <w:rPr>
                <w:rFonts w:ascii="Arial" w:eastAsia="Calibri" w:hAnsi="Arial" w:cs="Arial"/>
                <w:b/>
                <w:sz w:val="22"/>
                <w:szCs w:val="22"/>
              </w:rPr>
              <w:t>Competencia: Construye interpretaciones históricas:</w:t>
            </w:r>
          </w:p>
          <w:p w14:paraId="6B9A7F04" w14:textId="77777777" w:rsidR="003C35F1" w:rsidRPr="00FA77B1" w:rsidRDefault="003C35F1" w:rsidP="003C35F1">
            <w:pPr>
              <w:tabs>
                <w:tab w:val="left" w:pos="1689"/>
              </w:tabs>
              <w:contextualSpacing/>
              <w:jc w:val="both"/>
              <w:rPr>
                <w:rFonts w:ascii="Arial" w:eastAsia="Calibri" w:hAnsi="Arial" w:cs="Arial"/>
                <w:b/>
                <w:sz w:val="22"/>
                <w:szCs w:val="22"/>
              </w:rPr>
            </w:pPr>
          </w:p>
          <w:p w14:paraId="6B9A7F05" w14:textId="77777777" w:rsidR="003C35F1" w:rsidRPr="00FA77B1" w:rsidRDefault="003C35F1" w:rsidP="00726B28">
            <w:pPr>
              <w:numPr>
                <w:ilvl w:val="0"/>
                <w:numId w:val="46"/>
              </w:numPr>
              <w:autoSpaceDE w:val="0"/>
              <w:autoSpaceDN w:val="0"/>
              <w:adjustRightInd w:val="0"/>
              <w:jc w:val="both"/>
              <w:rPr>
                <w:rFonts w:ascii="Arial" w:eastAsia="Calibri" w:hAnsi="Arial" w:cs="Arial"/>
                <w:b/>
                <w:sz w:val="22"/>
                <w:szCs w:val="22"/>
              </w:rPr>
            </w:pPr>
            <w:r w:rsidRPr="00FA77B1">
              <w:rPr>
                <w:rFonts w:ascii="Arial" w:eastAsia="Calibri" w:hAnsi="Arial" w:cs="Arial"/>
                <w:b/>
                <w:sz w:val="22"/>
                <w:szCs w:val="22"/>
              </w:rPr>
              <w:t>Interpreta críticamente fuentes diversas.</w:t>
            </w:r>
          </w:p>
          <w:p w14:paraId="6B9A7F06" w14:textId="77777777" w:rsidR="003C35F1" w:rsidRPr="00FA77B1" w:rsidRDefault="003C35F1" w:rsidP="00726B28">
            <w:pPr>
              <w:numPr>
                <w:ilvl w:val="0"/>
                <w:numId w:val="46"/>
              </w:numPr>
              <w:autoSpaceDE w:val="0"/>
              <w:autoSpaceDN w:val="0"/>
              <w:adjustRightInd w:val="0"/>
              <w:jc w:val="both"/>
              <w:rPr>
                <w:rFonts w:ascii="Arial" w:eastAsia="Calibri" w:hAnsi="Arial" w:cs="Arial"/>
                <w:b/>
                <w:sz w:val="22"/>
                <w:szCs w:val="22"/>
              </w:rPr>
            </w:pPr>
            <w:r w:rsidRPr="00FA77B1">
              <w:rPr>
                <w:rFonts w:ascii="Arial" w:eastAsia="Calibri" w:hAnsi="Arial" w:cs="Arial"/>
                <w:b/>
                <w:sz w:val="22"/>
                <w:szCs w:val="22"/>
              </w:rPr>
              <w:lastRenderedPageBreak/>
              <w:t>Comprende el tiempo histórico.</w:t>
            </w:r>
          </w:p>
          <w:p w14:paraId="6B9A7F07" w14:textId="77777777" w:rsidR="003C35F1" w:rsidRPr="00FA77B1" w:rsidRDefault="003C35F1" w:rsidP="00726B28">
            <w:pPr>
              <w:numPr>
                <w:ilvl w:val="0"/>
                <w:numId w:val="46"/>
              </w:numPr>
              <w:tabs>
                <w:tab w:val="left" w:pos="1689"/>
              </w:tabs>
              <w:contextualSpacing/>
              <w:jc w:val="both"/>
              <w:rPr>
                <w:rFonts w:ascii="Arial" w:eastAsia="Calibri" w:hAnsi="Arial" w:cs="Arial"/>
                <w:b/>
                <w:sz w:val="22"/>
                <w:szCs w:val="22"/>
              </w:rPr>
            </w:pPr>
            <w:r w:rsidRPr="00FA77B1">
              <w:rPr>
                <w:rFonts w:ascii="Arial" w:eastAsia="Calibri" w:hAnsi="Arial" w:cs="Arial"/>
                <w:b/>
                <w:sz w:val="22"/>
                <w:szCs w:val="22"/>
              </w:rPr>
              <w:t>Elabora explicaciones sobre procesos históricos.</w:t>
            </w:r>
          </w:p>
        </w:tc>
        <w:tc>
          <w:tcPr>
            <w:tcW w:w="4498" w:type="dxa"/>
          </w:tcPr>
          <w:p w14:paraId="6B9A7F08" w14:textId="77777777" w:rsidR="003C35F1" w:rsidRPr="00FA77B1"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A77B1">
              <w:rPr>
                <w:rFonts w:ascii="Arial" w:eastAsia="Calibri" w:hAnsi="Arial" w:cs="Arial"/>
                <w:b/>
                <w:sz w:val="22"/>
                <w:szCs w:val="22"/>
              </w:rPr>
              <w:lastRenderedPageBreak/>
              <w:t xml:space="preserve">Utiliza fuentes históricas para obtener información sobre un hecho o proceso histórico, desde el origen de la humanidad hasta las civilizaciones del mundo clásico y desde los primeros </w:t>
            </w:r>
            <w:r w:rsidRPr="00FA77B1">
              <w:rPr>
                <w:rFonts w:ascii="Arial" w:eastAsia="Calibri" w:hAnsi="Arial" w:cs="Arial"/>
                <w:b/>
                <w:sz w:val="22"/>
                <w:szCs w:val="22"/>
              </w:rPr>
              <w:lastRenderedPageBreak/>
              <w:t>pobladores hasta los Estados regionales en los Andes centrales.</w:t>
            </w:r>
          </w:p>
          <w:p w14:paraId="6B9A7F09" w14:textId="77777777" w:rsidR="003C35F1" w:rsidRPr="00FA77B1"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A77B1">
              <w:rPr>
                <w:rFonts w:ascii="Arial" w:eastAsia="Calibri" w:hAnsi="Arial" w:cs="Arial"/>
                <w:b/>
                <w:sz w:val="22"/>
                <w:szCs w:val="22"/>
              </w:rPr>
              <w:t>Clasifica diferentes tipos de fuentes históricas y obtiene información de estas respecto de hechos o procesos históricos, desde el origen de la humanidad hasta las civilizaciones del mundo clásico y desde los primeros pobladores hasta los Estados regionales en los Andes centrales. Sitúa en orden sucesivo distintos hechos o procesos históricos comprendidos desde el origen de la humanidad hasta las civilizaciones del mundo clásico y desde los primeros pobladores hasta los Estados regionales en los Andes centrales. Con este fin, establece la distancia temporal y la simultaneidad que hay entre ellos, utilizando convenciones temporales y periodificaciones.</w:t>
            </w:r>
          </w:p>
          <w:p w14:paraId="6B9A7F0A" w14:textId="77777777" w:rsidR="003C35F1" w:rsidRPr="00FA77B1"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A77B1">
              <w:rPr>
                <w:rFonts w:ascii="Arial" w:eastAsia="Calibri" w:hAnsi="Arial" w:cs="Arial"/>
                <w:b/>
                <w:sz w:val="22"/>
                <w:szCs w:val="22"/>
              </w:rPr>
              <w:t>Explica hechos o procesos históricos comprendidos desde el origen de la humanidad hasta las civilizaciones del mundo clásico y desde los primeros pobladores hasta los Estados regionales en los Andes centrales sobre la base de sus causas y consecuencias, y de conceptos sociales, políticos y económicos.</w:t>
            </w:r>
          </w:p>
          <w:p w14:paraId="6B9A7F0B" w14:textId="77777777" w:rsidR="003C35F1" w:rsidRPr="00FA77B1"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A77B1">
              <w:rPr>
                <w:rFonts w:ascii="Arial" w:eastAsia="Calibri" w:hAnsi="Arial" w:cs="Arial"/>
                <w:b/>
                <w:sz w:val="22"/>
                <w:szCs w:val="22"/>
              </w:rPr>
              <w:t xml:space="preserve">Explica las causas y consecuencias de hechos o procesos históricos comprendidos desde el origen de la humanidad hasta las civilizaciones del mundo clásico y desde los primeros </w:t>
            </w:r>
            <w:r w:rsidRPr="00FA77B1">
              <w:rPr>
                <w:rFonts w:ascii="Arial" w:eastAsia="Calibri" w:hAnsi="Arial" w:cs="Arial"/>
                <w:b/>
                <w:sz w:val="22"/>
                <w:szCs w:val="22"/>
              </w:rPr>
              <w:lastRenderedPageBreak/>
              <w:t>pobladores hasta los Estados regionales en los Andes centrales y utiliza conceptos sociales, políticos y económicos al elaborar sus explicaciones históricas.</w:t>
            </w:r>
          </w:p>
          <w:p w14:paraId="6B9A7F0C" w14:textId="77777777" w:rsidR="003C35F1" w:rsidRPr="00FA77B1" w:rsidRDefault="003C35F1" w:rsidP="003C35F1">
            <w:pPr>
              <w:autoSpaceDE w:val="0"/>
              <w:autoSpaceDN w:val="0"/>
              <w:adjustRightInd w:val="0"/>
              <w:ind w:left="246" w:hanging="246"/>
              <w:jc w:val="both"/>
              <w:rPr>
                <w:rFonts w:ascii="Arial" w:eastAsia="Calibri" w:hAnsi="Arial" w:cs="Arial"/>
                <w:b/>
                <w:sz w:val="22"/>
                <w:szCs w:val="22"/>
              </w:rPr>
            </w:pPr>
          </w:p>
        </w:tc>
        <w:tc>
          <w:tcPr>
            <w:tcW w:w="5840" w:type="dxa"/>
          </w:tcPr>
          <w:p w14:paraId="6B9A7F0D" w14:textId="77777777" w:rsidR="003C35F1" w:rsidRPr="00FA77B1"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A77B1">
              <w:rPr>
                <w:rFonts w:ascii="Arial" w:eastAsia="Calibri" w:hAnsi="Arial" w:cs="Arial"/>
                <w:b/>
                <w:sz w:val="22"/>
                <w:szCs w:val="22"/>
              </w:rPr>
              <w:lastRenderedPageBreak/>
              <w:t>Explica las diferencias entre narraciones e interpretaciones de un hecho o proceso histórico, desde las invasiones bárbaras hasta la expansión europea (ss. XV y XVI) y desde los orígenes del Tahuantinsuyo hasta el inicio del virreinato (s. XVI).</w:t>
            </w:r>
          </w:p>
          <w:p w14:paraId="6B9A7F0E" w14:textId="77777777" w:rsidR="003C35F1" w:rsidRPr="00FA77B1"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A77B1">
              <w:rPr>
                <w:rFonts w:ascii="Arial" w:eastAsia="Calibri" w:hAnsi="Arial" w:cs="Arial"/>
                <w:b/>
                <w:sz w:val="22"/>
                <w:szCs w:val="22"/>
              </w:rPr>
              <w:lastRenderedPageBreak/>
              <w:t>Utiliza diversas fuentes históricas sobre determinados hechos o procesos históricos, desde las invasiones bárbaras hasta la expansión europea (ss. XV y XVI) y desde los orígenes del Tahuantinsuyo hasta el inicio del virreinato (s. XVI). Para ello, identifica el contexto histórico (características de la época) en el que fueron producidas esas fuentes y complementa una con otra.</w:t>
            </w:r>
          </w:p>
          <w:p w14:paraId="6B9A7F0F" w14:textId="77777777" w:rsidR="003C35F1" w:rsidRPr="00FA77B1"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A77B1">
              <w:rPr>
                <w:rFonts w:ascii="Arial" w:eastAsia="Calibri" w:hAnsi="Arial" w:cs="Arial"/>
                <w:b/>
                <w:sz w:val="22"/>
                <w:szCs w:val="22"/>
              </w:rPr>
              <w:t>Utiliza las convenciones y categorías temporales para explicar la importancia de los hechos o procesos históricos desde las invasiones bárbaras hasta la expansión europea (ss. XV y XVI) y desde los orígenes del Tahuantinsuyo hasta el inicio del virreinato (s. XVI). Toma en cuenta las simultaneidades, los aspectos que cambian y otros que permanecen.</w:t>
            </w:r>
          </w:p>
          <w:p w14:paraId="6B9A7F10" w14:textId="77777777" w:rsidR="003C35F1" w:rsidRPr="00FA77B1"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A77B1">
              <w:rPr>
                <w:rFonts w:ascii="Arial" w:eastAsia="Calibri" w:hAnsi="Arial" w:cs="Arial"/>
                <w:b/>
                <w:sz w:val="22"/>
                <w:szCs w:val="22"/>
              </w:rPr>
              <w:t>Explica hechos o procesos históricos desde las invasiones bárbaras hasta la expansión europea (ss. XV y XVI) y desde los orígenes del Tahuantinsuyo hasta el inicio del virreinato (s. XVI) a partir de la clasificación de sus causas y consecuencias (sociales, políticas, económicas, culturales, etc.). Para ello, utiliza</w:t>
            </w:r>
          </w:p>
          <w:p w14:paraId="6B9A7F11" w14:textId="77777777" w:rsidR="003C35F1" w:rsidRPr="00FA77B1"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A77B1">
              <w:rPr>
                <w:rFonts w:ascii="Arial" w:eastAsia="Calibri" w:hAnsi="Arial" w:cs="Arial"/>
                <w:b/>
                <w:sz w:val="22"/>
                <w:szCs w:val="22"/>
              </w:rPr>
              <w:t>conceptos sociopolíticos y económicos, y diversos términos históricos.</w:t>
            </w:r>
          </w:p>
          <w:p w14:paraId="6B9A7F12" w14:textId="7B86A2C0" w:rsidR="003C35F1" w:rsidRPr="00FA77B1"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FA77B1">
              <w:rPr>
                <w:rFonts w:ascii="Arial" w:eastAsia="Calibri" w:hAnsi="Arial" w:cs="Arial"/>
                <w:b/>
                <w:sz w:val="22"/>
                <w:szCs w:val="22"/>
              </w:rPr>
              <w:t xml:space="preserve">• Clasifica las causas y consecuencias de los hechos o procesos históricos desde las invasiones bárbaras hasta la expansión europea (ss. XV y XVI) y desde los orígenes del Tahuantinsuyo hasta el inicio del virreinato (s. XVI) para elaborar explicaciones históricas. Para ello utiliza conceptos sociopolíticos y </w:t>
            </w:r>
            <w:r w:rsidR="00344128" w:rsidRPr="00FA77B1">
              <w:rPr>
                <w:rFonts w:ascii="Arial" w:eastAsia="Calibri" w:hAnsi="Arial" w:cs="Arial"/>
                <w:b/>
                <w:sz w:val="22"/>
                <w:szCs w:val="22"/>
              </w:rPr>
              <w:t>económicos,</w:t>
            </w:r>
            <w:r w:rsidRPr="00FA77B1">
              <w:rPr>
                <w:rFonts w:ascii="Arial" w:eastAsia="Calibri" w:hAnsi="Arial" w:cs="Arial"/>
                <w:b/>
                <w:sz w:val="22"/>
                <w:szCs w:val="22"/>
              </w:rPr>
              <w:t xml:space="preserve"> así como diversos términos históricos.</w:t>
            </w:r>
          </w:p>
        </w:tc>
      </w:tr>
    </w:tbl>
    <w:p w14:paraId="6B9A7F14" w14:textId="77777777" w:rsidR="003C35F1" w:rsidRDefault="003C35F1" w:rsidP="003C35F1">
      <w:pPr>
        <w:tabs>
          <w:tab w:val="left" w:pos="1689"/>
        </w:tabs>
        <w:spacing w:line="360" w:lineRule="auto"/>
        <w:ind w:left="426"/>
        <w:contextualSpacing/>
        <w:jc w:val="both"/>
        <w:rPr>
          <w:rFonts w:eastAsia="Calibri"/>
          <w:sz w:val="18"/>
          <w:szCs w:val="18"/>
        </w:rPr>
      </w:pPr>
      <w:r w:rsidRPr="00DB1DEB">
        <w:rPr>
          <w:rFonts w:eastAsia="Calibri"/>
          <w:sz w:val="18"/>
          <w:szCs w:val="18"/>
        </w:rPr>
        <w:lastRenderedPageBreak/>
        <w:t>…</w:t>
      </w:r>
    </w:p>
    <w:p w14:paraId="631BB8FE" w14:textId="77777777" w:rsidR="00CA5FFF" w:rsidRDefault="00CA5FFF" w:rsidP="00344128">
      <w:pPr>
        <w:spacing w:line="360" w:lineRule="auto"/>
        <w:rPr>
          <w:rFonts w:eastAsia="Calibri"/>
          <w:b/>
          <w:color w:val="000000"/>
          <w:sz w:val="40"/>
          <w:szCs w:val="40"/>
        </w:rPr>
      </w:pPr>
    </w:p>
    <w:p w14:paraId="6B9A7F19" w14:textId="77777777" w:rsidR="00FA77B1" w:rsidRDefault="00FA77B1" w:rsidP="00FA77B1">
      <w:pPr>
        <w:spacing w:line="360" w:lineRule="auto"/>
        <w:jc w:val="center"/>
        <w:rPr>
          <w:rFonts w:eastAsia="Calibri"/>
          <w:b/>
          <w:color w:val="000000"/>
          <w:sz w:val="40"/>
          <w:szCs w:val="40"/>
        </w:rPr>
      </w:pPr>
      <w:r w:rsidRPr="00F95887">
        <w:rPr>
          <w:rFonts w:eastAsia="Calibri"/>
          <w:b/>
          <w:color w:val="000000"/>
          <w:sz w:val="40"/>
          <w:szCs w:val="40"/>
        </w:rPr>
        <w:t>ÁREA DE CIENCIAS SOCIALES</w:t>
      </w:r>
    </w:p>
    <w:p w14:paraId="6B9A7F1A" w14:textId="77777777" w:rsidR="003C35F1" w:rsidRPr="00FA77B1" w:rsidRDefault="00FA77B1" w:rsidP="00FA77B1">
      <w:pPr>
        <w:spacing w:line="360" w:lineRule="auto"/>
        <w:jc w:val="center"/>
        <w:rPr>
          <w:rFonts w:eastAsia="Calibri"/>
          <w:b/>
          <w:color w:val="000000"/>
          <w:sz w:val="40"/>
          <w:szCs w:val="40"/>
        </w:rPr>
      </w:pPr>
      <w:r w:rsidRPr="00F95887">
        <w:rPr>
          <w:rFonts w:eastAsia="Calibri"/>
          <w:b/>
          <w:sz w:val="40"/>
          <w:szCs w:val="40"/>
        </w:rPr>
        <w:t>COMPETENCIA: CONSTRUYE INTERPRETACIONES HISTÓRICAS</w:t>
      </w:r>
    </w:p>
    <w:tbl>
      <w:tblPr>
        <w:tblStyle w:val="Tablaconcuadrcula"/>
        <w:tblW w:w="0" w:type="auto"/>
        <w:tblInd w:w="-5" w:type="dxa"/>
        <w:tblLook w:val="04A0" w:firstRow="1" w:lastRow="0" w:firstColumn="1" w:lastColumn="0" w:noHBand="0" w:noVBand="1"/>
      </w:tblPr>
      <w:tblGrid>
        <w:gridCol w:w="14312"/>
      </w:tblGrid>
      <w:tr w:rsidR="00010A5E" w:rsidRPr="00010A5E" w14:paraId="6B9A7F1E" w14:textId="77777777" w:rsidTr="00FA77B1">
        <w:tc>
          <w:tcPr>
            <w:tcW w:w="14312" w:type="dxa"/>
          </w:tcPr>
          <w:p w14:paraId="6B9A7F1B" w14:textId="77777777" w:rsidR="00FA77B1" w:rsidRPr="00010A5E" w:rsidRDefault="00FA77B1" w:rsidP="003C35F1">
            <w:pPr>
              <w:tabs>
                <w:tab w:val="left" w:pos="1689"/>
              </w:tabs>
              <w:spacing w:line="360" w:lineRule="auto"/>
              <w:contextualSpacing/>
              <w:jc w:val="both"/>
              <w:rPr>
                <w:rFonts w:ascii="Arial" w:eastAsia="Calibri" w:hAnsi="Arial" w:cs="Arial"/>
                <w:b/>
                <w:sz w:val="22"/>
                <w:szCs w:val="22"/>
              </w:rPr>
            </w:pPr>
          </w:p>
          <w:p w14:paraId="6B9A7F1C" w14:textId="77777777" w:rsidR="00FA77B1" w:rsidRPr="00010A5E" w:rsidRDefault="00FA77B1" w:rsidP="003C35F1">
            <w:pPr>
              <w:tabs>
                <w:tab w:val="left" w:pos="1689"/>
              </w:tabs>
              <w:spacing w:line="360" w:lineRule="auto"/>
              <w:contextualSpacing/>
              <w:jc w:val="both"/>
              <w:rPr>
                <w:rFonts w:ascii="Arial" w:eastAsia="Calibri" w:hAnsi="Arial" w:cs="Arial"/>
                <w:b/>
                <w:sz w:val="22"/>
                <w:szCs w:val="22"/>
              </w:rPr>
            </w:pPr>
            <w:r w:rsidRPr="00010A5E">
              <w:rPr>
                <w:rFonts w:ascii="Arial" w:eastAsia="Calibri" w:hAnsi="Arial" w:cs="Arial"/>
                <w:b/>
                <w:sz w:val="22"/>
                <w:szCs w:val="22"/>
              </w:rPr>
              <w:t>ESTANDAR DE APRENDIZAJE</w:t>
            </w:r>
          </w:p>
          <w:p w14:paraId="6B9A7F1D" w14:textId="77777777" w:rsidR="00FA77B1" w:rsidRPr="00010A5E" w:rsidRDefault="00FA77B1" w:rsidP="003C35F1">
            <w:pPr>
              <w:tabs>
                <w:tab w:val="left" w:pos="1689"/>
              </w:tabs>
              <w:spacing w:line="360" w:lineRule="auto"/>
              <w:contextualSpacing/>
              <w:jc w:val="both"/>
              <w:rPr>
                <w:rFonts w:ascii="Arial" w:eastAsia="Calibri" w:hAnsi="Arial" w:cs="Arial"/>
                <w:b/>
                <w:sz w:val="22"/>
                <w:szCs w:val="22"/>
              </w:rPr>
            </w:pPr>
            <w:r w:rsidRPr="00010A5E">
              <w:rPr>
                <w:rFonts w:ascii="Arial" w:eastAsia="Calibri" w:hAnsi="Arial" w:cs="Arial"/>
                <w:b/>
                <w:noProof/>
                <w:sz w:val="22"/>
                <w:szCs w:val="22"/>
                <w:lang w:val="es-PE" w:eastAsia="es-PE"/>
              </w:rPr>
              <w:drawing>
                <wp:inline distT="0" distB="0" distL="0" distR="0" wp14:anchorId="6B9AEE85" wp14:editId="6B9AEE86">
                  <wp:extent cx="8905875" cy="1533525"/>
                  <wp:effectExtent l="0" t="0" r="9525" b="9525"/>
                  <wp:docPr id="693" name="Imagen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05875" cy="1533525"/>
                          </a:xfrm>
                          <a:prstGeom prst="rect">
                            <a:avLst/>
                          </a:prstGeom>
                          <a:noFill/>
                          <a:ln>
                            <a:noFill/>
                          </a:ln>
                        </pic:spPr>
                      </pic:pic>
                    </a:graphicData>
                  </a:graphic>
                </wp:inline>
              </w:drawing>
            </w:r>
          </w:p>
        </w:tc>
      </w:tr>
    </w:tbl>
    <w:p w14:paraId="6B9A7F1F" w14:textId="77777777" w:rsidR="003C35F1" w:rsidRPr="00010A5E" w:rsidRDefault="003C35F1" w:rsidP="00010A5E">
      <w:pPr>
        <w:tabs>
          <w:tab w:val="left" w:pos="1689"/>
        </w:tabs>
        <w:spacing w:line="360" w:lineRule="auto"/>
        <w:contextualSpacing/>
        <w:jc w:val="both"/>
        <w:rPr>
          <w:rFonts w:ascii="Arial" w:eastAsia="Calibri" w:hAnsi="Arial" w:cs="Arial"/>
          <w:b/>
          <w:sz w:val="22"/>
          <w:szCs w:val="22"/>
        </w:rPr>
      </w:pPr>
    </w:p>
    <w:tbl>
      <w:tblPr>
        <w:tblStyle w:val="Tablaconcuadrcula"/>
        <w:tblW w:w="14312" w:type="dxa"/>
        <w:tblLayout w:type="fixed"/>
        <w:tblLook w:val="04A0" w:firstRow="1" w:lastRow="0" w:firstColumn="1" w:lastColumn="0" w:noHBand="0" w:noVBand="1"/>
      </w:tblPr>
      <w:tblGrid>
        <w:gridCol w:w="2547"/>
        <w:gridCol w:w="3969"/>
        <w:gridCol w:w="3969"/>
        <w:gridCol w:w="3827"/>
      </w:tblGrid>
      <w:tr w:rsidR="00010A5E" w:rsidRPr="00010A5E" w14:paraId="6B9A7F23" w14:textId="77777777" w:rsidTr="00010A5E">
        <w:tc>
          <w:tcPr>
            <w:tcW w:w="2547" w:type="dxa"/>
            <w:vMerge w:val="restart"/>
            <w:shd w:val="clear" w:color="auto" w:fill="FED6FC"/>
          </w:tcPr>
          <w:p w14:paraId="6B9A7F20" w14:textId="77777777" w:rsidR="003C35F1" w:rsidRPr="00010A5E" w:rsidRDefault="003C35F1" w:rsidP="003C35F1">
            <w:pPr>
              <w:tabs>
                <w:tab w:val="left" w:pos="1689"/>
              </w:tabs>
              <w:jc w:val="both"/>
              <w:rPr>
                <w:rFonts w:ascii="Arial" w:eastAsia="Calibri" w:hAnsi="Arial" w:cs="Arial"/>
                <w:b/>
                <w:sz w:val="22"/>
                <w:szCs w:val="22"/>
              </w:rPr>
            </w:pPr>
            <w:r w:rsidRPr="00010A5E">
              <w:rPr>
                <w:rFonts w:ascii="Arial" w:eastAsia="Calibri" w:hAnsi="Arial" w:cs="Arial"/>
                <w:b/>
                <w:sz w:val="22"/>
                <w:szCs w:val="22"/>
              </w:rPr>
              <w:t xml:space="preserve">COMPETENCIAS / </w:t>
            </w:r>
          </w:p>
          <w:p w14:paraId="6B9A7F21" w14:textId="77777777" w:rsidR="003C35F1" w:rsidRPr="00010A5E" w:rsidRDefault="003C35F1" w:rsidP="003C35F1">
            <w:pPr>
              <w:tabs>
                <w:tab w:val="left" w:pos="1689"/>
              </w:tabs>
              <w:contextualSpacing/>
              <w:jc w:val="both"/>
              <w:rPr>
                <w:rFonts w:ascii="Arial" w:eastAsia="Calibri" w:hAnsi="Arial" w:cs="Arial"/>
                <w:b/>
                <w:sz w:val="22"/>
                <w:szCs w:val="22"/>
              </w:rPr>
            </w:pPr>
            <w:r w:rsidRPr="00010A5E">
              <w:rPr>
                <w:rFonts w:ascii="Arial" w:eastAsia="Calibri" w:hAnsi="Arial" w:cs="Arial"/>
                <w:b/>
                <w:sz w:val="22"/>
                <w:szCs w:val="22"/>
              </w:rPr>
              <w:t>CAPACIDADES</w:t>
            </w:r>
          </w:p>
        </w:tc>
        <w:tc>
          <w:tcPr>
            <w:tcW w:w="11765" w:type="dxa"/>
            <w:gridSpan w:val="3"/>
            <w:shd w:val="clear" w:color="auto" w:fill="FED6FC"/>
          </w:tcPr>
          <w:p w14:paraId="6B9A7F22" w14:textId="77777777" w:rsidR="003C35F1" w:rsidRPr="00010A5E" w:rsidRDefault="003C35F1" w:rsidP="003C35F1">
            <w:pPr>
              <w:tabs>
                <w:tab w:val="left" w:pos="1689"/>
              </w:tabs>
              <w:ind w:left="720"/>
              <w:contextualSpacing/>
              <w:jc w:val="center"/>
              <w:rPr>
                <w:rFonts w:ascii="Arial" w:eastAsia="Calibri" w:hAnsi="Arial" w:cs="Arial"/>
                <w:b/>
                <w:sz w:val="22"/>
                <w:szCs w:val="22"/>
              </w:rPr>
            </w:pPr>
            <w:r w:rsidRPr="00010A5E">
              <w:rPr>
                <w:rFonts w:ascii="Arial" w:eastAsia="Calibri" w:hAnsi="Arial" w:cs="Arial"/>
                <w:b/>
                <w:sz w:val="22"/>
                <w:szCs w:val="22"/>
              </w:rPr>
              <w:t>DESEMPEÑOS</w:t>
            </w:r>
          </w:p>
        </w:tc>
      </w:tr>
      <w:tr w:rsidR="00010A5E" w:rsidRPr="00010A5E" w14:paraId="6B9A7F26" w14:textId="77777777" w:rsidTr="00010A5E">
        <w:tc>
          <w:tcPr>
            <w:tcW w:w="2547" w:type="dxa"/>
            <w:vMerge/>
            <w:shd w:val="clear" w:color="auto" w:fill="FED6FC"/>
          </w:tcPr>
          <w:p w14:paraId="6B9A7F24" w14:textId="77777777" w:rsidR="003C35F1" w:rsidRPr="00010A5E" w:rsidRDefault="003C35F1" w:rsidP="003C35F1">
            <w:pPr>
              <w:tabs>
                <w:tab w:val="left" w:pos="1689"/>
              </w:tabs>
              <w:contextualSpacing/>
              <w:jc w:val="both"/>
              <w:rPr>
                <w:rFonts w:ascii="Arial" w:eastAsia="Calibri" w:hAnsi="Arial" w:cs="Arial"/>
                <w:b/>
                <w:sz w:val="22"/>
                <w:szCs w:val="22"/>
              </w:rPr>
            </w:pPr>
          </w:p>
        </w:tc>
        <w:tc>
          <w:tcPr>
            <w:tcW w:w="11765" w:type="dxa"/>
            <w:gridSpan w:val="3"/>
            <w:shd w:val="clear" w:color="auto" w:fill="FFFFFF" w:themeFill="background1"/>
          </w:tcPr>
          <w:p w14:paraId="6B9A7F25" w14:textId="77777777" w:rsidR="003C35F1" w:rsidRPr="00010A5E" w:rsidRDefault="0020740C" w:rsidP="003C35F1">
            <w:pPr>
              <w:tabs>
                <w:tab w:val="left" w:pos="1689"/>
              </w:tabs>
              <w:ind w:left="720"/>
              <w:contextualSpacing/>
              <w:jc w:val="center"/>
              <w:rPr>
                <w:rFonts w:ascii="Arial" w:eastAsia="Calibri" w:hAnsi="Arial" w:cs="Arial"/>
                <w:b/>
                <w:sz w:val="22"/>
                <w:szCs w:val="22"/>
              </w:rPr>
            </w:pPr>
            <w:r>
              <w:rPr>
                <w:rFonts w:ascii="Arial" w:eastAsia="Calibri" w:hAnsi="Arial" w:cs="Arial"/>
                <w:b/>
                <w:sz w:val="22"/>
                <w:szCs w:val="22"/>
              </w:rPr>
              <w:t>VII</w:t>
            </w:r>
            <w:r w:rsidR="003C35F1" w:rsidRPr="00010A5E">
              <w:rPr>
                <w:rFonts w:ascii="Arial" w:eastAsia="Calibri" w:hAnsi="Arial" w:cs="Arial"/>
                <w:b/>
                <w:sz w:val="22"/>
                <w:szCs w:val="22"/>
              </w:rPr>
              <w:t xml:space="preserve">  CICLO</w:t>
            </w:r>
          </w:p>
        </w:tc>
      </w:tr>
      <w:tr w:rsidR="00010A5E" w:rsidRPr="00010A5E" w14:paraId="6B9A7F2B" w14:textId="77777777" w:rsidTr="00010A5E">
        <w:tc>
          <w:tcPr>
            <w:tcW w:w="2547" w:type="dxa"/>
            <w:vMerge/>
            <w:shd w:val="clear" w:color="auto" w:fill="FED6FC"/>
          </w:tcPr>
          <w:p w14:paraId="6B9A7F27" w14:textId="77777777" w:rsidR="003C35F1" w:rsidRPr="00010A5E" w:rsidRDefault="003C35F1" w:rsidP="003C35F1">
            <w:pPr>
              <w:tabs>
                <w:tab w:val="left" w:pos="1689"/>
              </w:tabs>
              <w:contextualSpacing/>
              <w:jc w:val="both"/>
              <w:rPr>
                <w:rFonts w:ascii="Arial" w:eastAsia="Calibri" w:hAnsi="Arial" w:cs="Arial"/>
                <w:b/>
                <w:sz w:val="22"/>
                <w:szCs w:val="22"/>
              </w:rPr>
            </w:pPr>
          </w:p>
        </w:tc>
        <w:tc>
          <w:tcPr>
            <w:tcW w:w="3969" w:type="dxa"/>
            <w:shd w:val="clear" w:color="auto" w:fill="FED6FC"/>
          </w:tcPr>
          <w:p w14:paraId="6B9A7F28" w14:textId="77777777" w:rsidR="003C35F1" w:rsidRPr="00010A5E" w:rsidRDefault="003C35F1" w:rsidP="003C35F1">
            <w:pPr>
              <w:tabs>
                <w:tab w:val="left" w:pos="1689"/>
              </w:tabs>
              <w:contextualSpacing/>
              <w:jc w:val="center"/>
              <w:rPr>
                <w:rFonts w:ascii="Arial" w:eastAsia="Calibri" w:hAnsi="Arial" w:cs="Arial"/>
                <w:b/>
                <w:sz w:val="22"/>
                <w:szCs w:val="22"/>
              </w:rPr>
            </w:pPr>
            <w:r w:rsidRPr="00010A5E">
              <w:rPr>
                <w:rFonts w:ascii="Arial" w:eastAsia="Calibri" w:hAnsi="Arial" w:cs="Arial"/>
                <w:b/>
                <w:sz w:val="22"/>
                <w:szCs w:val="22"/>
              </w:rPr>
              <w:t>TERCER GRADO DE SECUNDARIA</w:t>
            </w:r>
          </w:p>
        </w:tc>
        <w:tc>
          <w:tcPr>
            <w:tcW w:w="3969" w:type="dxa"/>
            <w:shd w:val="clear" w:color="auto" w:fill="FED6FC"/>
          </w:tcPr>
          <w:p w14:paraId="6B9A7F29" w14:textId="77777777" w:rsidR="003C35F1" w:rsidRPr="00010A5E" w:rsidRDefault="003C35F1" w:rsidP="003C35F1">
            <w:pPr>
              <w:tabs>
                <w:tab w:val="left" w:pos="1689"/>
              </w:tabs>
              <w:ind w:left="720" w:hanging="720"/>
              <w:contextualSpacing/>
              <w:jc w:val="center"/>
              <w:rPr>
                <w:rFonts w:ascii="Arial" w:eastAsia="Calibri" w:hAnsi="Arial" w:cs="Arial"/>
                <w:b/>
                <w:sz w:val="22"/>
                <w:szCs w:val="22"/>
              </w:rPr>
            </w:pPr>
            <w:r w:rsidRPr="00010A5E">
              <w:rPr>
                <w:rFonts w:ascii="Arial" w:eastAsia="Calibri" w:hAnsi="Arial" w:cs="Arial"/>
                <w:b/>
                <w:sz w:val="22"/>
                <w:szCs w:val="22"/>
              </w:rPr>
              <w:t>CUARTO GRADO DE SECUNDARIA</w:t>
            </w:r>
          </w:p>
        </w:tc>
        <w:tc>
          <w:tcPr>
            <w:tcW w:w="3827" w:type="dxa"/>
            <w:shd w:val="clear" w:color="auto" w:fill="FED6FC"/>
          </w:tcPr>
          <w:p w14:paraId="6B9A7F2A" w14:textId="77777777" w:rsidR="003C35F1" w:rsidRPr="00010A5E" w:rsidRDefault="003C35F1" w:rsidP="003C35F1">
            <w:pPr>
              <w:tabs>
                <w:tab w:val="left" w:pos="1689"/>
              </w:tabs>
              <w:contextualSpacing/>
              <w:jc w:val="both"/>
              <w:rPr>
                <w:rFonts w:ascii="Arial" w:eastAsia="Calibri" w:hAnsi="Arial" w:cs="Arial"/>
                <w:b/>
                <w:sz w:val="22"/>
                <w:szCs w:val="22"/>
              </w:rPr>
            </w:pPr>
            <w:r w:rsidRPr="00010A5E">
              <w:rPr>
                <w:rFonts w:ascii="Arial" w:eastAsia="Calibri" w:hAnsi="Arial" w:cs="Arial"/>
                <w:b/>
                <w:sz w:val="22"/>
                <w:szCs w:val="22"/>
              </w:rPr>
              <w:t>QUINTO GRADO DE SECUNDARIA</w:t>
            </w:r>
          </w:p>
        </w:tc>
      </w:tr>
      <w:tr w:rsidR="00010A5E" w:rsidRPr="00010A5E" w14:paraId="6B9A7F46" w14:textId="77777777" w:rsidTr="00010A5E">
        <w:tc>
          <w:tcPr>
            <w:tcW w:w="2547" w:type="dxa"/>
          </w:tcPr>
          <w:p w14:paraId="6B9A7F2C" w14:textId="77777777" w:rsidR="003C35F1" w:rsidRPr="00010A5E" w:rsidRDefault="003C35F1" w:rsidP="003C35F1">
            <w:pPr>
              <w:tabs>
                <w:tab w:val="left" w:pos="1689"/>
              </w:tabs>
              <w:contextualSpacing/>
              <w:jc w:val="both"/>
              <w:rPr>
                <w:rFonts w:ascii="Arial" w:eastAsia="Calibri" w:hAnsi="Arial" w:cs="Arial"/>
                <w:b/>
                <w:sz w:val="22"/>
                <w:szCs w:val="22"/>
              </w:rPr>
            </w:pPr>
          </w:p>
          <w:p w14:paraId="6B9A7F2D" w14:textId="77777777" w:rsidR="003C35F1" w:rsidRPr="00010A5E" w:rsidRDefault="003C35F1" w:rsidP="003C35F1">
            <w:pPr>
              <w:tabs>
                <w:tab w:val="left" w:pos="1689"/>
              </w:tabs>
              <w:contextualSpacing/>
              <w:jc w:val="both"/>
              <w:rPr>
                <w:rFonts w:ascii="Arial" w:eastAsia="Calibri" w:hAnsi="Arial" w:cs="Arial"/>
                <w:b/>
                <w:sz w:val="22"/>
                <w:szCs w:val="22"/>
              </w:rPr>
            </w:pPr>
            <w:r w:rsidRPr="00010A5E">
              <w:rPr>
                <w:rFonts w:ascii="Arial" w:eastAsia="Calibri" w:hAnsi="Arial" w:cs="Arial"/>
                <w:b/>
                <w:sz w:val="22"/>
                <w:szCs w:val="22"/>
              </w:rPr>
              <w:lastRenderedPageBreak/>
              <w:t>Competencia: Construye interpretaciones históricas:</w:t>
            </w:r>
          </w:p>
          <w:p w14:paraId="6B9A7F2E" w14:textId="77777777" w:rsidR="003C35F1" w:rsidRPr="00010A5E" w:rsidRDefault="003C35F1" w:rsidP="003C35F1">
            <w:pPr>
              <w:tabs>
                <w:tab w:val="left" w:pos="1689"/>
              </w:tabs>
              <w:contextualSpacing/>
              <w:jc w:val="both"/>
              <w:rPr>
                <w:rFonts w:ascii="Arial" w:eastAsia="Calibri" w:hAnsi="Arial" w:cs="Arial"/>
                <w:b/>
                <w:sz w:val="22"/>
                <w:szCs w:val="22"/>
              </w:rPr>
            </w:pPr>
          </w:p>
          <w:p w14:paraId="6B9A7F2F" w14:textId="77777777" w:rsidR="003C35F1" w:rsidRPr="00010A5E" w:rsidRDefault="003C35F1" w:rsidP="00726B28">
            <w:pPr>
              <w:numPr>
                <w:ilvl w:val="0"/>
                <w:numId w:val="46"/>
              </w:numPr>
              <w:autoSpaceDE w:val="0"/>
              <w:autoSpaceDN w:val="0"/>
              <w:adjustRightInd w:val="0"/>
              <w:jc w:val="both"/>
              <w:rPr>
                <w:rFonts w:ascii="Arial" w:eastAsia="Calibri" w:hAnsi="Arial" w:cs="Arial"/>
                <w:b/>
                <w:sz w:val="22"/>
                <w:szCs w:val="22"/>
              </w:rPr>
            </w:pPr>
            <w:r w:rsidRPr="00010A5E">
              <w:rPr>
                <w:rFonts w:ascii="Arial" w:eastAsia="Calibri" w:hAnsi="Arial" w:cs="Arial"/>
                <w:b/>
                <w:sz w:val="22"/>
                <w:szCs w:val="22"/>
              </w:rPr>
              <w:t>Interpreta críticamente fuentes diversas.</w:t>
            </w:r>
          </w:p>
          <w:p w14:paraId="6B9A7F30" w14:textId="77777777" w:rsidR="003C35F1" w:rsidRPr="00010A5E" w:rsidRDefault="003C35F1" w:rsidP="00726B28">
            <w:pPr>
              <w:numPr>
                <w:ilvl w:val="0"/>
                <w:numId w:val="46"/>
              </w:numPr>
              <w:autoSpaceDE w:val="0"/>
              <w:autoSpaceDN w:val="0"/>
              <w:adjustRightInd w:val="0"/>
              <w:jc w:val="both"/>
              <w:rPr>
                <w:rFonts w:ascii="Arial" w:eastAsia="Calibri" w:hAnsi="Arial" w:cs="Arial"/>
                <w:b/>
                <w:sz w:val="22"/>
                <w:szCs w:val="22"/>
              </w:rPr>
            </w:pPr>
            <w:r w:rsidRPr="00010A5E">
              <w:rPr>
                <w:rFonts w:ascii="Arial" w:eastAsia="Calibri" w:hAnsi="Arial" w:cs="Arial"/>
                <w:b/>
                <w:sz w:val="22"/>
                <w:szCs w:val="22"/>
              </w:rPr>
              <w:t>Comprende el tiempo histórico.</w:t>
            </w:r>
          </w:p>
          <w:p w14:paraId="6B9A7F31" w14:textId="77777777" w:rsidR="003C35F1" w:rsidRPr="00010A5E" w:rsidRDefault="003C35F1" w:rsidP="00726B28">
            <w:pPr>
              <w:numPr>
                <w:ilvl w:val="0"/>
                <w:numId w:val="46"/>
              </w:numPr>
              <w:autoSpaceDE w:val="0"/>
              <w:autoSpaceDN w:val="0"/>
              <w:adjustRightInd w:val="0"/>
              <w:jc w:val="both"/>
              <w:rPr>
                <w:rFonts w:ascii="Arial" w:eastAsia="Calibri" w:hAnsi="Arial" w:cs="Arial"/>
                <w:b/>
                <w:sz w:val="22"/>
                <w:szCs w:val="22"/>
              </w:rPr>
            </w:pPr>
            <w:r w:rsidRPr="00010A5E">
              <w:rPr>
                <w:rFonts w:ascii="Arial" w:eastAsia="Calibri" w:hAnsi="Arial" w:cs="Arial"/>
                <w:b/>
                <w:sz w:val="22"/>
                <w:szCs w:val="22"/>
              </w:rPr>
              <w:t>Elabora explicaciones sobre procesos históricos.</w:t>
            </w:r>
          </w:p>
        </w:tc>
        <w:tc>
          <w:tcPr>
            <w:tcW w:w="3969" w:type="dxa"/>
          </w:tcPr>
          <w:p w14:paraId="6B9A7F32"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lastRenderedPageBreak/>
              <w:t xml:space="preserve">Identifica coincidencias y contradicciones entre diversas </w:t>
            </w:r>
            <w:r w:rsidRPr="00010A5E">
              <w:rPr>
                <w:rFonts w:ascii="Arial" w:eastAsia="Calibri" w:hAnsi="Arial" w:cs="Arial"/>
                <w:b/>
                <w:sz w:val="22"/>
                <w:szCs w:val="22"/>
              </w:rPr>
              <w:lastRenderedPageBreak/>
              <w:t>fuentes y complementa la información que brindan sobre un mismo aspecto de un hecho o proceso histórico, desde el desarrollo del absolutismo (ss. XVII y XVIII) hasta las revoluciones liberales (s. XIX) y desde la organización del virreinato (s. XVII) hasta el surgimiento de la República peruana.</w:t>
            </w:r>
          </w:p>
          <w:p w14:paraId="6B9A7F33"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Identifica las características (fiabilidad y finalidad) de diversas fuentes históricas que permiten entender las épocas comprendidas desde el desarrollo del absolutismo (ss. XVII y XVIII) hasta las revoluciones liberales (s. XIX) y desde la organización del virreinato (s. XVII) hasta el surgimiento de la República peruana.</w:t>
            </w:r>
          </w:p>
          <w:p w14:paraId="6B9A7F34"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Explica los cambios y permanencias que se presentan en la forma de vida de las personas como consecuencia de ciertos hechos o procesos históricos desde el desarrollo del absolutismo (ss. XVII y XVIII) hasta las revoluciones liberales (s. XIX) y desde la organización del virreinato (s. XVII) hasta el surgimiento de la República peruana.</w:t>
            </w:r>
          </w:p>
          <w:p w14:paraId="6B9A7F35"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lastRenderedPageBreak/>
              <w:t>Identifica diversos hechos o procesos históricos que ocurren en tiempos similares, desde el desarrollo del absolutismo (ss. XVII y XVIII) hasta las revoluciones liberales (s. XIX) y desde la organización del virreinato (s. XVII) hasta el surgimiento de la República peruana.</w:t>
            </w:r>
          </w:p>
          <w:p w14:paraId="6B9A7F36"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Explica hechos, procesos o problemas históricos que ocurrieron desde el desarrollo del absolutismo (ss. XVII y XVIII) hasta las revoluciones liberales (s. XIX) y desde la organización del virreinato (s. XVII) hasta el surgimiento de la República peruana, a partir de la formulación de preguntas y la distinción entre detonantes, causas (estructurales y coyunturales) y consecuencias, utilizando términos históricos.</w:t>
            </w:r>
          </w:p>
          <w:p w14:paraId="6B9A7F37"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 xml:space="preserve">Formula preguntas, distingue entre detonantes, causas (estructurales y coyunturales) y consecuencias y utiliza términos históricos al elaborar explicaciones sobre hechos, procesos o problemas históricos que ocurrieron desde el desarrollo del absolutismo (ss. XVII y XVIII) hasta las revoluciones liberales (s. XIX) y </w:t>
            </w:r>
            <w:r w:rsidRPr="00010A5E">
              <w:rPr>
                <w:rFonts w:ascii="Arial" w:eastAsia="Calibri" w:hAnsi="Arial" w:cs="Arial"/>
                <w:b/>
                <w:sz w:val="22"/>
                <w:szCs w:val="22"/>
              </w:rPr>
              <w:lastRenderedPageBreak/>
              <w:t>desde la organización del virreinato (s. XVII) hasta el surgimiento de la República peruana.</w:t>
            </w:r>
          </w:p>
          <w:p w14:paraId="6B9A7F38"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Identifica las ideas, comportamientos y circunstancias que vivieron los personajes históricos o grupos sociales en un contexto histórico comprendido desde el desarrollo del absolutismo (s. XVII y XVIII) hasta las revoluciones liberales (s. XIX) y desde la organización del virreinato (s. XVII) hasta el surgimiento de la República peruana para explicar su importancia en el tiempo que les tocó vivir.</w:t>
            </w:r>
          </w:p>
        </w:tc>
        <w:tc>
          <w:tcPr>
            <w:tcW w:w="3969" w:type="dxa"/>
          </w:tcPr>
          <w:p w14:paraId="6B9A7F39"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lastRenderedPageBreak/>
              <w:t xml:space="preserve">Explica que recurrir a una fuente válida sobre hechos o procesos </w:t>
            </w:r>
            <w:r w:rsidRPr="00010A5E">
              <w:rPr>
                <w:rFonts w:ascii="Arial" w:eastAsia="Calibri" w:hAnsi="Arial" w:cs="Arial"/>
                <w:b/>
                <w:sz w:val="22"/>
                <w:szCs w:val="22"/>
              </w:rPr>
              <w:lastRenderedPageBreak/>
              <w:t>históricos, desde la Segunda Revolución Industrial hasta la Primera Guerra Mundial y desde el primer militarismo en el Perú hasta la República Aristocrática, contribuye a una interpretación confiable de esa fuente.</w:t>
            </w:r>
          </w:p>
          <w:p w14:paraId="6B9A7F3A"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Contrasta las interpretaciones que se presentan en diversas fuentes históricas sobre hechos o procesos históricos, desde la Segunda Revolución Industrial hasta la Primera Guerra Mundial y desde el primer militarismo en el Perú hasta la República Aristocrática.</w:t>
            </w:r>
          </w:p>
          <w:p w14:paraId="6B9A7F3B"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Explica los cambios, las permanencias y las relaciones de simultaneidad generados por hechos o procesos históricos relevantes, desde la Segunda Revolución Industrial hasta la Primera Guerra Mundial y desde el primer militarismo en el Perú hasta la República Aristocrática, utilizando conceptos sociales, políticos y económicos.</w:t>
            </w:r>
          </w:p>
          <w:p w14:paraId="6B9A7F3C"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 xml:space="preserve">Establece relaciones entre diversos hechos o procesos históricos, desde la Segunda Revolución Industrial hasta la Primera Guerra Mundial y desde el primer militarismo en el Perú hasta la República Aristocrática, con otros de la actualidad, </w:t>
            </w:r>
            <w:r w:rsidRPr="00010A5E">
              <w:rPr>
                <w:rFonts w:ascii="Arial" w:eastAsia="Calibri" w:hAnsi="Arial" w:cs="Arial"/>
                <w:b/>
                <w:sz w:val="22"/>
                <w:szCs w:val="22"/>
              </w:rPr>
              <w:lastRenderedPageBreak/>
              <w:t>tomando en cuenta los aspectos políticos, sociales, económicos, culturales y ambientales.</w:t>
            </w:r>
          </w:p>
          <w:p w14:paraId="6B9A7F3D"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Explica hechos, procesos o problemas históricos comprendidos desde la Segunda Revolución Industrial hasta la Primera Guerra Mundial y desde el primer militarismo en el Perú hasta la República Aristocrática, a partir de evidencias diversas y el planteamiento de hipótesis, utilizando términos históricos.</w:t>
            </w:r>
          </w:p>
          <w:p w14:paraId="6B9A7F3E"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Plantea hipótesis, y utiliza términos históricos y evidencias diversas al elaborar explicaciones sobre hechos, procesos o problemas históricos comprendidos desde la Segunda Revolución Industrial hasta la Primera Guerra Mundial y desde el primer militarismo en el Perú hasta la República Aristocrática.</w:t>
            </w:r>
          </w:p>
          <w:p w14:paraId="6B9A7F3F" w14:textId="6A47E3D1"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 xml:space="preserve">Explica las ideas y comportamientos de las personas y sociedades a partir del contexto de la época, ocurridas desde la Segunda Revolución Industrial hasta la Primera Guerra Mundial y desde el primer militarismo en el Perú hasta la República </w:t>
            </w:r>
            <w:r w:rsidR="00CA5FFF" w:rsidRPr="00010A5E">
              <w:rPr>
                <w:rFonts w:ascii="Arial" w:eastAsia="Calibri" w:hAnsi="Arial" w:cs="Arial"/>
                <w:b/>
                <w:sz w:val="22"/>
                <w:szCs w:val="22"/>
              </w:rPr>
              <w:t>Aristocrática,</w:t>
            </w:r>
            <w:r w:rsidRPr="00010A5E">
              <w:rPr>
                <w:rFonts w:ascii="Arial" w:eastAsia="Calibri" w:hAnsi="Arial" w:cs="Arial"/>
                <w:b/>
                <w:sz w:val="22"/>
                <w:szCs w:val="22"/>
              </w:rPr>
              <w:t xml:space="preserve"> así como la influencia de tales ideas y comportamientos en hechos posteriores.</w:t>
            </w:r>
          </w:p>
        </w:tc>
        <w:tc>
          <w:tcPr>
            <w:tcW w:w="3827" w:type="dxa"/>
          </w:tcPr>
          <w:p w14:paraId="6B9A7F40"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lastRenderedPageBreak/>
              <w:t xml:space="preserve">Utiliza constantemente una diversidad de fuentes, </w:t>
            </w:r>
            <w:r w:rsidRPr="00010A5E">
              <w:rPr>
                <w:rFonts w:ascii="Arial" w:eastAsia="Calibri" w:hAnsi="Arial" w:cs="Arial"/>
                <w:b/>
                <w:sz w:val="22"/>
                <w:szCs w:val="22"/>
              </w:rPr>
              <w:lastRenderedPageBreak/>
              <w:t>incluyendo las producidas por él (entrevistas o testimonios a personas que vivieron hechos recientes), para indagar sobre un hecho, proceso o problema histórico comprendido desde el periodo entre guerras hasta las crisis económicas de inicios del siglo XXI y desde el Oncenio de Leguía hasta la historia reciente en el Perú (s. XXI), evaluando la pertinencia y fiabilidad de esas fuentes.</w:t>
            </w:r>
          </w:p>
          <w:p w14:paraId="6B9A7F41"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Contrasta las interpretaciones que se presentan en diversas fuentes históricas a partir de la evaluación de su confiabilidad (perspectiva del autor, intencionalidad y contexto en que fue producida la fuente), desde el periodo entre guerras hasta las crisis económicas de inicios del siglo XXI y desde el Oncenio de Leguía hasta la historia reciente en el Perú (s. XXI).</w:t>
            </w:r>
          </w:p>
          <w:p w14:paraId="6B9A7F42"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 xml:space="preserve">Explica los cambios, las permanencias y las relaciones de simultaneidad de los hechos o procesos históricos a nivel político, social, ambiental, económico y cultural, desde el periodo entre guerras hasta las crisis económicas de inicios del siglo XXI y desde el Oncenio de Leguía hasta la historia reciente </w:t>
            </w:r>
            <w:r w:rsidRPr="00010A5E">
              <w:rPr>
                <w:rFonts w:ascii="Arial" w:eastAsia="Calibri" w:hAnsi="Arial" w:cs="Arial"/>
                <w:b/>
                <w:sz w:val="22"/>
                <w:szCs w:val="22"/>
              </w:rPr>
              <w:lastRenderedPageBreak/>
              <w:t>en el Perú (s. XXI), y reconoce que estos cambios no necesariamente llevan al progreso y desarrollo sostenible.</w:t>
            </w:r>
          </w:p>
          <w:p w14:paraId="6B9A7F43"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Explica las relaciones existentes entre diversos hechos o procesos históricos, desde el periodo entre guerras hasta las crisis económicas de inicios del siglo XXI y desde el Oncenio de Leguía hasta la historia reciente en el Perú (s. XXI), con hechos de la actualidad, utilizando conceptos sociales, políticos y económicos abstractos y complejos.</w:t>
            </w:r>
          </w:p>
          <w:p w14:paraId="6B9A7F44" w14:textId="70F186E2"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 xml:space="preserve">Elabora explicaciones sobre hechos, procesos o problemas históricos, desde el periodo entre guerras hasta las crisis económicas de inicios del siglo XXI y desde el Oncenio de Leguía hasta la historia reciente en el Perú (s. XXI) en las que establece </w:t>
            </w:r>
            <w:r w:rsidR="00CA5FFF" w:rsidRPr="00010A5E">
              <w:rPr>
                <w:rFonts w:ascii="Arial" w:eastAsia="Calibri" w:hAnsi="Arial" w:cs="Arial"/>
                <w:b/>
                <w:sz w:val="22"/>
                <w:szCs w:val="22"/>
              </w:rPr>
              <w:t>jerarquías</w:t>
            </w:r>
            <w:r w:rsidRPr="00010A5E">
              <w:rPr>
                <w:rFonts w:ascii="Arial" w:eastAsia="Calibri" w:hAnsi="Arial" w:cs="Arial"/>
                <w:b/>
                <w:sz w:val="22"/>
                <w:szCs w:val="22"/>
              </w:rPr>
              <w:t xml:space="preserve"> entre sus múltiples causas y reconoce que sus consecuencias desencadenan nuevos hechos o procesos históricos.</w:t>
            </w:r>
          </w:p>
          <w:p w14:paraId="6B9A7F45" w14:textId="77777777" w:rsidR="003C35F1" w:rsidRPr="00010A5E"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010A5E">
              <w:rPr>
                <w:rFonts w:ascii="Arial" w:eastAsia="Calibri" w:hAnsi="Arial" w:cs="Arial"/>
                <w:b/>
                <w:sz w:val="22"/>
                <w:szCs w:val="22"/>
              </w:rPr>
              <w:t xml:space="preserve">Explica las ideas, los comportamientos y las motivaciones de los protagonistas de los hechos o </w:t>
            </w:r>
            <w:r w:rsidRPr="00010A5E">
              <w:rPr>
                <w:rFonts w:ascii="Arial" w:eastAsia="Calibri" w:hAnsi="Arial" w:cs="Arial"/>
                <w:b/>
                <w:sz w:val="22"/>
                <w:szCs w:val="22"/>
              </w:rPr>
              <w:lastRenderedPageBreak/>
              <w:t>procesos históricos, desde el periodo entre guerras hasta las crisis económicas de inicios del siglo XXI y desde el Oncenio de Leguía hasta la historia reciente en el Perú (s. XXI), para entender las razones de sus acciones u omisiones, y cómo estas han configurado el presente e intervienen en la construcción del futuro.</w:t>
            </w:r>
          </w:p>
        </w:tc>
      </w:tr>
    </w:tbl>
    <w:p w14:paraId="0B964DFF" w14:textId="4367F40E" w:rsidR="00635D05" w:rsidRPr="0076045D" w:rsidRDefault="003C35F1" w:rsidP="0076045D">
      <w:pPr>
        <w:tabs>
          <w:tab w:val="left" w:pos="1689"/>
        </w:tabs>
        <w:ind w:left="426"/>
        <w:contextualSpacing/>
        <w:rPr>
          <w:rFonts w:ascii="Calibri" w:eastAsia="Calibri" w:hAnsi="Calibri" w:cs="Calibri"/>
          <w:b/>
        </w:rPr>
      </w:pPr>
      <w:r w:rsidRPr="00DB1DEB">
        <w:rPr>
          <w:rFonts w:ascii="Calibri" w:eastAsia="Calibri" w:hAnsi="Calibri" w:cs="Calibri"/>
          <w:b/>
        </w:rPr>
        <w:lastRenderedPageBreak/>
        <w:t>…</w:t>
      </w:r>
    </w:p>
    <w:p w14:paraId="6B9A7F49" w14:textId="409768A5" w:rsidR="00010A5E" w:rsidRDefault="00010A5E" w:rsidP="00010A5E">
      <w:pPr>
        <w:spacing w:line="360" w:lineRule="auto"/>
        <w:jc w:val="center"/>
        <w:rPr>
          <w:rFonts w:eastAsia="Calibri"/>
          <w:b/>
          <w:color w:val="000000"/>
          <w:sz w:val="40"/>
          <w:szCs w:val="40"/>
        </w:rPr>
      </w:pPr>
      <w:r w:rsidRPr="00F95887">
        <w:rPr>
          <w:rFonts w:eastAsia="Calibri"/>
          <w:b/>
          <w:color w:val="000000"/>
          <w:sz w:val="40"/>
          <w:szCs w:val="40"/>
        </w:rPr>
        <w:t>ÁREA DE CIENCIAS SOCIALES</w:t>
      </w:r>
    </w:p>
    <w:p w14:paraId="6B9A7F4B" w14:textId="00DF0E2E" w:rsidR="003C35F1" w:rsidRPr="002F304A" w:rsidRDefault="00010A5E" w:rsidP="002F304A">
      <w:pPr>
        <w:spacing w:line="360" w:lineRule="auto"/>
        <w:jc w:val="center"/>
        <w:rPr>
          <w:rFonts w:ascii="Arial" w:eastAsia="Calibri" w:hAnsi="Arial" w:cs="Arial"/>
          <w:b/>
          <w:color w:val="000000"/>
          <w:sz w:val="32"/>
          <w:szCs w:val="32"/>
        </w:rPr>
      </w:pPr>
      <w:r>
        <w:rPr>
          <w:rFonts w:eastAsia="Calibri"/>
          <w:b/>
          <w:sz w:val="40"/>
          <w:szCs w:val="40"/>
        </w:rPr>
        <w:t xml:space="preserve">COMPETENCIA: </w:t>
      </w:r>
      <w:r w:rsidRPr="00010A5E">
        <w:rPr>
          <w:rFonts w:eastAsia="Calibri"/>
          <w:b/>
          <w:sz w:val="32"/>
          <w:szCs w:val="32"/>
        </w:rPr>
        <w:t>GESTIONA RESPONSABLEMENTE EL ESPACIO Y EL AMBIENTE</w:t>
      </w:r>
    </w:p>
    <w:tbl>
      <w:tblPr>
        <w:tblStyle w:val="Tablaconcuadrcula"/>
        <w:tblW w:w="13745" w:type="dxa"/>
        <w:tblLayout w:type="fixed"/>
        <w:tblLook w:val="04A0" w:firstRow="1" w:lastRow="0" w:firstColumn="1" w:lastColumn="0" w:noHBand="0" w:noVBand="1"/>
      </w:tblPr>
      <w:tblGrid>
        <w:gridCol w:w="2830"/>
        <w:gridCol w:w="5075"/>
        <w:gridCol w:w="5840"/>
      </w:tblGrid>
      <w:tr w:rsidR="00106EB3" w:rsidRPr="00106EB3" w14:paraId="6B9A7F4E" w14:textId="77777777" w:rsidTr="00106EB3">
        <w:tc>
          <w:tcPr>
            <w:tcW w:w="13745" w:type="dxa"/>
            <w:gridSpan w:val="3"/>
            <w:shd w:val="clear" w:color="auto" w:fill="FFFFFF" w:themeFill="background1"/>
          </w:tcPr>
          <w:p w14:paraId="6B9A7F4C" w14:textId="77777777" w:rsidR="003C35F1" w:rsidRPr="00106EB3" w:rsidRDefault="00010A5E" w:rsidP="00106EB3">
            <w:pPr>
              <w:tabs>
                <w:tab w:val="left" w:pos="1689"/>
              </w:tabs>
              <w:spacing w:line="360" w:lineRule="auto"/>
              <w:contextualSpacing/>
              <w:rPr>
                <w:rFonts w:ascii="Arial" w:eastAsia="Calibri" w:hAnsi="Arial" w:cs="Arial"/>
                <w:b/>
                <w:sz w:val="20"/>
                <w:szCs w:val="20"/>
              </w:rPr>
            </w:pPr>
            <w:r w:rsidRPr="00106EB3">
              <w:rPr>
                <w:rFonts w:ascii="Arial" w:eastAsia="Calibri" w:hAnsi="Arial" w:cs="Arial"/>
                <w:b/>
                <w:sz w:val="20"/>
                <w:szCs w:val="20"/>
              </w:rPr>
              <w:t>ESTANDARDE APRENDIZAJE</w:t>
            </w:r>
          </w:p>
          <w:p w14:paraId="6B9A7F4D" w14:textId="77777777" w:rsidR="00010A5E" w:rsidRPr="00106EB3" w:rsidRDefault="00106EB3" w:rsidP="00106EB3">
            <w:pPr>
              <w:tabs>
                <w:tab w:val="left" w:pos="1689"/>
              </w:tabs>
              <w:spacing w:line="360" w:lineRule="auto"/>
              <w:ind w:left="720" w:hanging="975"/>
              <w:contextualSpacing/>
              <w:jc w:val="center"/>
              <w:rPr>
                <w:rFonts w:ascii="Arial" w:eastAsia="Calibri" w:hAnsi="Arial" w:cs="Arial"/>
                <w:b/>
                <w:sz w:val="20"/>
                <w:szCs w:val="20"/>
              </w:rPr>
            </w:pPr>
            <w:r w:rsidRPr="00106EB3">
              <w:rPr>
                <w:rFonts w:ascii="Arial" w:eastAsia="Calibri" w:hAnsi="Arial" w:cs="Arial"/>
                <w:b/>
                <w:noProof/>
                <w:sz w:val="20"/>
                <w:szCs w:val="20"/>
                <w:lang w:val="es-PE" w:eastAsia="es-PE"/>
              </w:rPr>
              <w:drawing>
                <wp:inline distT="0" distB="0" distL="0" distR="0" wp14:anchorId="6B9AEE87" wp14:editId="6B9AEE88">
                  <wp:extent cx="8467725" cy="12954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67725" cy="1295400"/>
                          </a:xfrm>
                          <a:prstGeom prst="rect">
                            <a:avLst/>
                          </a:prstGeom>
                          <a:noFill/>
                          <a:ln>
                            <a:noFill/>
                          </a:ln>
                        </pic:spPr>
                      </pic:pic>
                    </a:graphicData>
                  </a:graphic>
                </wp:inline>
              </w:drawing>
            </w:r>
          </w:p>
        </w:tc>
      </w:tr>
      <w:tr w:rsidR="00106EB3" w:rsidRPr="00106EB3" w14:paraId="6B9A7F52" w14:textId="77777777" w:rsidTr="00106EB3">
        <w:tc>
          <w:tcPr>
            <w:tcW w:w="2830" w:type="dxa"/>
            <w:vMerge w:val="restart"/>
            <w:shd w:val="clear" w:color="auto" w:fill="FED6FC"/>
          </w:tcPr>
          <w:p w14:paraId="6B9A7F4F" w14:textId="77777777" w:rsidR="003C35F1" w:rsidRPr="00106EB3" w:rsidRDefault="003C35F1" w:rsidP="003C35F1">
            <w:pPr>
              <w:tabs>
                <w:tab w:val="left" w:pos="1689"/>
              </w:tabs>
              <w:jc w:val="center"/>
              <w:rPr>
                <w:rFonts w:ascii="Arial" w:eastAsia="Calibri" w:hAnsi="Arial" w:cs="Arial"/>
                <w:b/>
                <w:sz w:val="20"/>
                <w:szCs w:val="20"/>
              </w:rPr>
            </w:pPr>
            <w:r w:rsidRPr="00106EB3">
              <w:rPr>
                <w:rFonts w:ascii="Arial" w:eastAsia="Calibri" w:hAnsi="Arial" w:cs="Arial"/>
                <w:b/>
                <w:sz w:val="20"/>
                <w:szCs w:val="20"/>
              </w:rPr>
              <w:t xml:space="preserve">COMPETENCIAS / </w:t>
            </w:r>
          </w:p>
          <w:p w14:paraId="6B9A7F50" w14:textId="77777777" w:rsidR="003C35F1" w:rsidRPr="00106EB3" w:rsidRDefault="003C35F1" w:rsidP="003C35F1">
            <w:pPr>
              <w:tabs>
                <w:tab w:val="left" w:pos="1689"/>
              </w:tabs>
              <w:contextualSpacing/>
              <w:jc w:val="center"/>
              <w:rPr>
                <w:rFonts w:ascii="Arial" w:eastAsia="Calibri" w:hAnsi="Arial" w:cs="Arial"/>
                <w:b/>
                <w:sz w:val="20"/>
                <w:szCs w:val="20"/>
              </w:rPr>
            </w:pPr>
            <w:r w:rsidRPr="00106EB3">
              <w:rPr>
                <w:rFonts w:ascii="Arial" w:eastAsia="Calibri" w:hAnsi="Arial" w:cs="Arial"/>
                <w:b/>
                <w:sz w:val="20"/>
                <w:szCs w:val="20"/>
              </w:rPr>
              <w:lastRenderedPageBreak/>
              <w:t>CAPACIDADES</w:t>
            </w:r>
          </w:p>
        </w:tc>
        <w:tc>
          <w:tcPr>
            <w:tcW w:w="10915" w:type="dxa"/>
            <w:gridSpan w:val="2"/>
            <w:shd w:val="clear" w:color="auto" w:fill="FED6FC"/>
          </w:tcPr>
          <w:p w14:paraId="6B9A7F51" w14:textId="77777777" w:rsidR="003C35F1" w:rsidRPr="00106EB3" w:rsidRDefault="003C35F1" w:rsidP="003C35F1">
            <w:pPr>
              <w:tabs>
                <w:tab w:val="left" w:pos="1689"/>
              </w:tabs>
              <w:ind w:left="720"/>
              <w:contextualSpacing/>
              <w:jc w:val="center"/>
              <w:rPr>
                <w:rFonts w:ascii="Arial" w:eastAsia="Calibri" w:hAnsi="Arial" w:cs="Arial"/>
                <w:b/>
                <w:sz w:val="20"/>
                <w:szCs w:val="20"/>
              </w:rPr>
            </w:pPr>
            <w:r w:rsidRPr="00106EB3">
              <w:rPr>
                <w:rFonts w:ascii="Arial" w:eastAsia="Calibri" w:hAnsi="Arial" w:cs="Arial"/>
                <w:b/>
                <w:sz w:val="20"/>
                <w:szCs w:val="20"/>
              </w:rPr>
              <w:lastRenderedPageBreak/>
              <w:t>DESMPEÑOS</w:t>
            </w:r>
          </w:p>
        </w:tc>
      </w:tr>
      <w:tr w:rsidR="00106EB3" w:rsidRPr="00106EB3" w14:paraId="6B9A7F55" w14:textId="77777777" w:rsidTr="00106EB3">
        <w:tc>
          <w:tcPr>
            <w:tcW w:w="2830" w:type="dxa"/>
            <w:vMerge/>
            <w:shd w:val="clear" w:color="auto" w:fill="B6DDE8" w:themeFill="accent5" w:themeFillTint="66"/>
          </w:tcPr>
          <w:p w14:paraId="6B9A7F53" w14:textId="77777777" w:rsidR="003C35F1" w:rsidRPr="00106EB3" w:rsidRDefault="003C35F1" w:rsidP="003C35F1">
            <w:pPr>
              <w:tabs>
                <w:tab w:val="left" w:pos="1689"/>
              </w:tabs>
              <w:contextualSpacing/>
              <w:jc w:val="center"/>
              <w:rPr>
                <w:rFonts w:ascii="Arial" w:eastAsia="Calibri" w:hAnsi="Arial" w:cs="Arial"/>
                <w:b/>
                <w:sz w:val="20"/>
                <w:szCs w:val="20"/>
              </w:rPr>
            </w:pPr>
          </w:p>
        </w:tc>
        <w:tc>
          <w:tcPr>
            <w:tcW w:w="10915" w:type="dxa"/>
            <w:gridSpan w:val="2"/>
            <w:shd w:val="clear" w:color="auto" w:fill="FFFFFF" w:themeFill="background1"/>
          </w:tcPr>
          <w:p w14:paraId="6B9A7F54" w14:textId="77777777" w:rsidR="003C35F1" w:rsidRPr="00106EB3" w:rsidRDefault="003C35F1" w:rsidP="003C35F1">
            <w:pPr>
              <w:tabs>
                <w:tab w:val="left" w:pos="1689"/>
              </w:tabs>
              <w:ind w:left="720"/>
              <w:contextualSpacing/>
              <w:jc w:val="center"/>
              <w:rPr>
                <w:rFonts w:ascii="Arial" w:eastAsia="Calibri" w:hAnsi="Arial" w:cs="Arial"/>
                <w:b/>
                <w:sz w:val="20"/>
                <w:szCs w:val="20"/>
              </w:rPr>
            </w:pPr>
            <w:r w:rsidRPr="00106EB3">
              <w:rPr>
                <w:rFonts w:ascii="Arial" w:eastAsia="Calibri" w:hAnsi="Arial" w:cs="Arial"/>
                <w:b/>
                <w:sz w:val="20"/>
                <w:szCs w:val="20"/>
              </w:rPr>
              <w:t>VI CICLO</w:t>
            </w:r>
          </w:p>
        </w:tc>
      </w:tr>
      <w:tr w:rsidR="00106EB3" w:rsidRPr="00106EB3" w14:paraId="6B9A7F59" w14:textId="77777777" w:rsidTr="00106EB3">
        <w:tc>
          <w:tcPr>
            <w:tcW w:w="2830" w:type="dxa"/>
            <w:vMerge/>
            <w:shd w:val="clear" w:color="auto" w:fill="FED6FC"/>
          </w:tcPr>
          <w:p w14:paraId="6B9A7F56" w14:textId="77777777" w:rsidR="003C35F1" w:rsidRPr="00106EB3" w:rsidRDefault="003C35F1" w:rsidP="003C35F1">
            <w:pPr>
              <w:tabs>
                <w:tab w:val="left" w:pos="1689"/>
              </w:tabs>
              <w:contextualSpacing/>
              <w:jc w:val="center"/>
              <w:rPr>
                <w:rFonts w:ascii="Arial" w:eastAsia="Calibri" w:hAnsi="Arial" w:cs="Arial"/>
                <w:b/>
                <w:sz w:val="20"/>
                <w:szCs w:val="20"/>
              </w:rPr>
            </w:pPr>
          </w:p>
        </w:tc>
        <w:tc>
          <w:tcPr>
            <w:tcW w:w="5075" w:type="dxa"/>
            <w:shd w:val="clear" w:color="auto" w:fill="FED6FC"/>
            <w:vAlign w:val="center"/>
          </w:tcPr>
          <w:p w14:paraId="6B9A7F57" w14:textId="77777777" w:rsidR="003C35F1" w:rsidRPr="00106EB3" w:rsidRDefault="003C35F1" w:rsidP="003C35F1">
            <w:pPr>
              <w:tabs>
                <w:tab w:val="left" w:pos="1689"/>
              </w:tabs>
              <w:ind w:left="720"/>
              <w:contextualSpacing/>
              <w:jc w:val="both"/>
              <w:rPr>
                <w:rFonts w:ascii="Arial" w:eastAsia="Calibri" w:hAnsi="Arial" w:cs="Arial"/>
                <w:b/>
                <w:sz w:val="20"/>
                <w:szCs w:val="20"/>
              </w:rPr>
            </w:pPr>
            <w:r w:rsidRPr="00106EB3">
              <w:rPr>
                <w:rFonts w:ascii="Arial" w:eastAsia="Calibri" w:hAnsi="Arial" w:cs="Arial"/>
                <w:b/>
                <w:sz w:val="20"/>
                <w:szCs w:val="20"/>
              </w:rPr>
              <w:t>PRIMER GRADO DE SECUNDARIA</w:t>
            </w:r>
          </w:p>
        </w:tc>
        <w:tc>
          <w:tcPr>
            <w:tcW w:w="5840" w:type="dxa"/>
            <w:shd w:val="clear" w:color="auto" w:fill="FED6FC"/>
            <w:vAlign w:val="center"/>
          </w:tcPr>
          <w:p w14:paraId="6B9A7F58" w14:textId="77777777" w:rsidR="003C35F1" w:rsidRPr="00106EB3" w:rsidRDefault="003C35F1" w:rsidP="003C35F1">
            <w:pPr>
              <w:tabs>
                <w:tab w:val="left" w:pos="1689"/>
              </w:tabs>
              <w:ind w:left="720"/>
              <w:contextualSpacing/>
              <w:jc w:val="both"/>
              <w:rPr>
                <w:rFonts w:ascii="Arial" w:eastAsia="Calibri" w:hAnsi="Arial" w:cs="Arial"/>
                <w:b/>
                <w:sz w:val="20"/>
                <w:szCs w:val="20"/>
              </w:rPr>
            </w:pPr>
            <w:r w:rsidRPr="00106EB3">
              <w:rPr>
                <w:rFonts w:ascii="Arial" w:eastAsia="Calibri" w:hAnsi="Arial" w:cs="Arial"/>
                <w:b/>
                <w:sz w:val="20"/>
                <w:szCs w:val="20"/>
              </w:rPr>
              <w:t>SEGUNDO GRADO DE SECUNDARIA</w:t>
            </w:r>
          </w:p>
        </w:tc>
      </w:tr>
      <w:tr w:rsidR="00106EB3" w:rsidRPr="00106EB3" w14:paraId="6B9A7F6B" w14:textId="77777777" w:rsidTr="00106EB3">
        <w:tc>
          <w:tcPr>
            <w:tcW w:w="2830" w:type="dxa"/>
          </w:tcPr>
          <w:p w14:paraId="6B9A7F5A" w14:textId="77777777" w:rsidR="003C35F1" w:rsidRPr="00106EB3" w:rsidRDefault="003C35F1" w:rsidP="003C35F1">
            <w:pPr>
              <w:tabs>
                <w:tab w:val="left" w:pos="1689"/>
              </w:tabs>
              <w:contextualSpacing/>
              <w:jc w:val="both"/>
              <w:rPr>
                <w:rFonts w:ascii="Arial" w:eastAsia="Calibri" w:hAnsi="Arial" w:cs="Arial"/>
                <w:b/>
                <w:sz w:val="20"/>
                <w:szCs w:val="20"/>
              </w:rPr>
            </w:pPr>
          </w:p>
          <w:p w14:paraId="6B9A7F5B" w14:textId="77777777" w:rsidR="003C35F1" w:rsidRPr="00106EB3" w:rsidRDefault="003C35F1" w:rsidP="003C35F1">
            <w:pPr>
              <w:tabs>
                <w:tab w:val="left" w:pos="1689"/>
              </w:tabs>
              <w:contextualSpacing/>
              <w:jc w:val="both"/>
              <w:rPr>
                <w:rFonts w:ascii="Arial" w:eastAsia="Calibri" w:hAnsi="Arial" w:cs="Arial"/>
                <w:b/>
                <w:sz w:val="20"/>
                <w:szCs w:val="20"/>
              </w:rPr>
            </w:pPr>
            <w:r w:rsidRPr="00106EB3">
              <w:rPr>
                <w:rFonts w:ascii="Arial" w:eastAsia="Calibri" w:hAnsi="Arial" w:cs="Arial"/>
                <w:b/>
                <w:sz w:val="20"/>
                <w:szCs w:val="20"/>
              </w:rPr>
              <w:t>Competencia: Gestiona responsablemente el espacio y el ambiente:</w:t>
            </w:r>
          </w:p>
          <w:p w14:paraId="6B9A7F5C" w14:textId="77777777" w:rsidR="003C35F1" w:rsidRPr="00106EB3" w:rsidRDefault="003C35F1" w:rsidP="003C35F1">
            <w:pPr>
              <w:tabs>
                <w:tab w:val="left" w:pos="1689"/>
              </w:tabs>
              <w:contextualSpacing/>
              <w:jc w:val="both"/>
              <w:rPr>
                <w:rFonts w:ascii="Arial" w:eastAsia="Calibri" w:hAnsi="Arial" w:cs="Arial"/>
                <w:b/>
                <w:sz w:val="20"/>
                <w:szCs w:val="20"/>
              </w:rPr>
            </w:pPr>
          </w:p>
          <w:p w14:paraId="6B9A7F5D" w14:textId="77777777" w:rsidR="003C35F1" w:rsidRPr="00106EB3" w:rsidRDefault="003C35F1" w:rsidP="00726B28">
            <w:pPr>
              <w:numPr>
                <w:ilvl w:val="0"/>
                <w:numId w:val="46"/>
              </w:numPr>
              <w:autoSpaceDE w:val="0"/>
              <w:autoSpaceDN w:val="0"/>
              <w:adjustRightInd w:val="0"/>
              <w:ind w:left="329" w:hanging="283"/>
              <w:jc w:val="both"/>
              <w:rPr>
                <w:rFonts w:ascii="Arial" w:eastAsia="Calibri" w:hAnsi="Arial" w:cs="Arial"/>
                <w:b/>
                <w:sz w:val="20"/>
                <w:szCs w:val="20"/>
              </w:rPr>
            </w:pPr>
            <w:r w:rsidRPr="00106EB3">
              <w:rPr>
                <w:rFonts w:ascii="Arial" w:eastAsia="Calibri" w:hAnsi="Arial" w:cs="Arial"/>
                <w:b/>
                <w:sz w:val="20"/>
                <w:szCs w:val="20"/>
              </w:rPr>
              <w:t>Comprende las relaciones entre los elementos naturales y sociales</w:t>
            </w:r>
          </w:p>
          <w:p w14:paraId="6B9A7F5E" w14:textId="77777777" w:rsidR="003C35F1" w:rsidRPr="00106EB3" w:rsidRDefault="003C35F1" w:rsidP="00726B28">
            <w:pPr>
              <w:numPr>
                <w:ilvl w:val="0"/>
                <w:numId w:val="46"/>
              </w:numPr>
              <w:autoSpaceDE w:val="0"/>
              <w:autoSpaceDN w:val="0"/>
              <w:adjustRightInd w:val="0"/>
              <w:ind w:left="329" w:hanging="283"/>
              <w:jc w:val="both"/>
              <w:rPr>
                <w:rFonts w:ascii="Arial" w:eastAsia="Calibri" w:hAnsi="Arial" w:cs="Arial"/>
                <w:b/>
                <w:sz w:val="20"/>
                <w:szCs w:val="20"/>
              </w:rPr>
            </w:pPr>
            <w:r w:rsidRPr="00106EB3">
              <w:rPr>
                <w:rFonts w:ascii="Arial" w:eastAsia="Calibri" w:hAnsi="Arial" w:cs="Arial"/>
                <w:b/>
                <w:sz w:val="20"/>
                <w:szCs w:val="20"/>
              </w:rPr>
              <w:t>Maneja fuentes de información para comprender el espacio geográfico</w:t>
            </w:r>
          </w:p>
          <w:p w14:paraId="6B9A7F5F" w14:textId="77777777" w:rsidR="003C35F1" w:rsidRPr="00106EB3" w:rsidRDefault="003C35F1" w:rsidP="00726B28">
            <w:pPr>
              <w:numPr>
                <w:ilvl w:val="0"/>
                <w:numId w:val="46"/>
              </w:numPr>
              <w:autoSpaceDE w:val="0"/>
              <w:autoSpaceDN w:val="0"/>
              <w:adjustRightInd w:val="0"/>
              <w:ind w:left="329" w:hanging="283"/>
              <w:jc w:val="both"/>
              <w:rPr>
                <w:rFonts w:ascii="Arial" w:eastAsia="Calibri" w:hAnsi="Arial" w:cs="Arial"/>
                <w:b/>
                <w:sz w:val="20"/>
                <w:szCs w:val="20"/>
              </w:rPr>
            </w:pPr>
            <w:r w:rsidRPr="00106EB3">
              <w:rPr>
                <w:rFonts w:ascii="Arial" w:eastAsia="Calibri" w:hAnsi="Arial" w:cs="Arial"/>
                <w:b/>
                <w:sz w:val="20"/>
                <w:szCs w:val="20"/>
              </w:rPr>
              <w:t>Genera acciones para preservar el ambiente</w:t>
            </w:r>
          </w:p>
        </w:tc>
        <w:tc>
          <w:tcPr>
            <w:tcW w:w="5075" w:type="dxa"/>
          </w:tcPr>
          <w:p w14:paraId="6B9A7F60" w14:textId="77777777" w:rsidR="003C35F1" w:rsidRPr="00106EB3" w:rsidRDefault="003C35F1" w:rsidP="00726B28">
            <w:pPr>
              <w:numPr>
                <w:ilvl w:val="0"/>
                <w:numId w:val="70"/>
              </w:numPr>
              <w:autoSpaceDE w:val="0"/>
              <w:autoSpaceDN w:val="0"/>
              <w:adjustRightInd w:val="0"/>
              <w:ind w:left="246" w:hanging="246"/>
              <w:jc w:val="both"/>
              <w:rPr>
                <w:rFonts w:ascii="Arial" w:eastAsia="Calibri" w:hAnsi="Arial" w:cs="Arial"/>
                <w:b/>
                <w:sz w:val="20"/>
                <w:szCs w:val="20"/>
              </w:rPr>
            </w:pPr>
            <w:r w:rsidRPr="00106EB3">
              <w:rPr>
                <w:rFonts w:ascii="Arial" w:eastAsia="Calibri" w:hAnsi="Arial" w:cs="Arial"/>
                <w:b/>
                <w:sz w:val="20"/>
                <w:szCs w:val="20"/>
              </w:rPr>
              <w:t>Describe los elementos naturales y sociales de los grandes espacios en el Perú: mar, costa, sierra y selva, considerando las actividades económicas realizadas por los actores sociales y sus características demográficas.</w:t>
            </w:r>
          </w:p>
          <w:p w14:paraId="6B9A7F61" w14:textId="77777777" w:rsidR="003C35F1" w:rsidRPr="00106EB3" w:rsidRDefault="003C35F1" w:rsidP="00726B28">
            <w:pPr>
              <w:numPr>
                <w:ilvl w:val="0"/>
                <w:numId w:val="70"/>
              </w:numPr>
              <w:autoSpaceDE w:val="0"/>
              <w:autoSpaceDN w:val="0"/>
              <w:adjustRightInd w:val="0"/>
              <w:ind w:left="246" w:hanging="246"/>
              <w:jc w:val="both"/>
              <w:rPr>
                <w:rFonts w:ascii="Arial" w:eastAsia="Calibri" w:hAnsi="Arial" w:cs="Arial"/>
                <w:b/>
                <w:sz w:val="20"/>
                <w:szCs w:val="20"/>
              </w:rPr>
            </w:pPr>
            <w:r w:rsidRPr="00106EB3">
              <w:rPr>
                <w:rFonts w:ascii="Arial" w:eastAsia="Calibri" w:hAnsi="Arial" w:cs="Arial"/>
                <w:b/>
                <w:sz w:val="20"/>
                <w:szCs w:val="20"/>
              </w:rPr>
              <w:t>Utiliza información y herramientas cartográficas para ubicar diversos elementos naturales y sociales de los espacios geográficos.</w:t>
            </w:r>
          </w:p>
          <w:p w14:paraId="6B9A7F62" w14:textId="77777777" w:rsidR="003C35F1" w:rsidRPr="00106EB3" w:rsidRDefault="003C35F1" w:rsidP="00726B28">
            <w:pPr>
              <w:numPr>
                <w:ilvl w:val="0"/>
                <w:numId w:val="70"/>
              </w:numPr>
              <w:autoSpaceDE w:val="0"/>
              <w:autoSpaceDN w:val="0"/>
              <w:adjustRightInd w:val="0"/>
              <w:ind w:left="246" w:hanging="246"/>
              <w:jc w:val="both"/>
              <w:rPr>
                <w:rFonts w:ascii="Arial" w:eastAsia="Calibri" w:hAnsi="Arial" w:cs="Arial"/>
                <w:b/>
                <w:sz w:val="20"/>
                <w:szCs w:val="20"/>
              </w:rPr>
            </w:pPr>
            <w:r w:rsidRPr="00106EB3">
              <w:rPr>
                <w:rFonts w:ascii="Arial" w:eastAsia="Calibri" w:hAnsi="Arial" w:cs="Arial"/>
                <w:b/>
                <w:sz w:val="20"/>
                <w:szCs w:val="20"/>
              </w:rPr>
              <w:t>Reconoce las causas y consecuencias, de las problemáticas ambientales, territoriales y de la condición de cambio climático (contaminación del agua, del aire y del suelo, uso inadecuado de los espacios públicos barriales en zonas urbanas y rurales, entre otras).</w:t>
            </w:r>
          </w:p>
          <w:p w14:paraId="6B9A7F63" w14:textId="77777777" w:rsidR="003C35F1" w:rsidRPr="00106EB3" w:rsidRDefault="003C35F1" w:rsidP="00726B28">
            <w:pPr>
              <w:numPr>
                <w:ilvl w:val="0"/>
                <w:numId w:val="70"/>
              </w:numPr>
              <w:autoSpaceDE w:val="0"/>
              <w:autoSpaceDN w:val="0"/>
              <w:adjustRightInd w:val="0"/>
              <w:ind w:left="246" w:hanging="246"/>
              <w:jc w:val="both"/>
              <w:rPr>
                <w:rFonts w:ascii="Arial" w:eastAsia="Calibri" w:hAnsi="Arial" w:cs="Arial"/>
                <w:b/>
                <w:sz w:val="20"/>
                <w:szCs w:val="20"/>
              </w:rPr>
            </w:pPr>
            <w:r w:rsidRPr="00106EB3">
              <w:rPr>
                <w:rFonts w:ascii="Arial" w:eastAsia="Calibri" w:hAnsi="Arial" w:cs="Arial"/>
                <w:b/>
                <w:sz w:val="20"/>
                <w:szCs w:val="20"/>
              </w:rPr>
              <w:t>Propone actividades orientadas al cuidado de su ambiente escolar y uso sostenible de los recursos naturales en su escuela y hogar, considerando el cuidado del planeta y el desarrollo sostenible.</w:t>
            </w:r>
          </w:p>
          <w:p w14:paraId="6B9A7F64" w14:textId="77777777" w:rsidR="003C35F1" w:rsidRPr="00106EB3" w:rsidRDefault="003C35F1" w:rsidP="00726B28">
            <w:pPr>
              <w:numPr>
                <w:ilvl w:val="0"/>
                <w:numId w:val="70"/>
              </w:numPr>
              <w:autoSpaceDE w:val="0"/>
              <w:autoSpaceDN w:val="0"/>
              <w:adjustRightInd w:val="0"/>
              <w:ind w:left="246" w:hanging="246"/>
              <w:jc w:val="both"/>
              <w:rPr>
                <w:rFonts w:ascii="Arial" w:eastAsia="Calibri" w:hAnsi="Arial" w:cs="Arial"/>
                <w:b/>
                <w:sz w:val="20"/>
                <w:szCs w:val="20"/>
              </w:rPr>
            </w:pPr>
            <w:r w:rsidRPr="00106EB3">
              <w:rPr>
                <w:rFonts w:ascii="Arial" w:eastAsia="Calibri" w:hAnsi="Arial" w:cs="Arial"/>
                <w:b/>
                <w:sz w:val="20"/>
                <w:szCs w:val="20"/>
              </w:rPr>
              <w:t>Identifica situaciones de vulnerabilidad ante desastres ocurridas en un determinado espacio geográfico a diferentes escalas (local, nacional o mundial) para proponer un plan de contingencia.</w:t>
            </w:r>
          </w:p>
          <w:p w14:paraId="6B9A7F65" w14:textId="77777777" w:rsidR="003C35F1" w:rsidRPr="00106EB3" w:rsidRDefault="003C35F1" w:rsidP="003C35F1">
            <w:pPr>
              <w:autoSpaceDE w:val="0"/>
              <w:autoSpaceDN w:val="0"/>
              <w:adjustRightInd w:val="0"/>
              <w:ind w:left="246"/>
              <w:jc w:val="both"/>
              <w:rPr>
                <w:rFonts w:ascii="Arial" w:eastAsia="Calibri" w:hAnsi="Arial" w:cs="Arial"/>
                <w:b/>
                <w:sz w:val="20"/>
                <w:szCs w:val="20"/>
              </w:rPr>
            </w:pPr>
          </w:p>
        </w:tc>
        <w:tc>
          <w:tcPr>
            <w:tcW w:w="5840" w:type="dxa"/>
          </w:tcPr>
          <w:p w14:paraId="6B9A7F66" w14:textId="77777777" w:rsidR="003C35F1" w:rsidRPr="00106EB3" w:rsidRDefault="003C35F1" w:rsidP="00726B28">
            <w:pPr>
              <w:numPr>
                <w:ilvl w:val="0"/>
                <w:numId w:val="70"/>
              </w:numPr>
              <w:autoSpaceDE w:val="0"/>
              <w:autoSpaceDN w:val="0"/>
              <w:adjustRightInd w:val="0"/>
              <w:ind w:left="246" w:hanging="246"/>
              <w:jc w:val="both"/>
              <w:rPr>
                <w:rFonts w:ascii="Arial" w:eastAsia="Calibri" w:hAnsi="Arial" w:cs="Arial"/>
                <w:b/>
                <w:sz w:val="20"/>
                <w:szCs w:val="20"/>
              </w:rPr>
            </w:pPr>
            <w:r w:rsidRPr="00106EB3">
              <w:rPr>
                <w:rFonts w:ascii="Arial" w:eastAsia="Calibri" w:hAnsi="Arial" w:cs="Arial"/>
                <w:b/>
                <w:sz w:val="20"/>
                <w:szCs w:val="20"/>
              </w:rPr>
              <w:t>Explica los cambios y permanencias en las ocho regiones naturales del Perú y los grandes espacios en América considerando la influencia de las actividades económicas en la conservación del ambiente y en las condiciones de vida de la población.</w:t>
            </w:r>
          </w:p>
          <w:p w14:paraId="6B9A7F67" w14:textId="77777777" w:rsidR="003C35F1" w:rsidRPr="00106EB3" w:rsidRDefault="003C35F1" w:rsidP="00726B28">
            <w:pPr>
              <w:numPr>
                <w:ilvl w:val="0"/>
                <w:numId w:val="70"/>
              </w:numPr>
              <w:autoSpaceDE w:val="0"/>
              <w:autoSpaceDN w:val="0"/>
              <w:adjustRightInd w:val="0"/>
              <w:ind w:left="246" w:hanging="246"/>
              <w:jc w:val="both"/>
              <w:rPr>
                <w:rFonts w:ascii="Arial" w:eastAsia="Calibri" w:hAnsi="Arial" w:cs="Arial"/>
                <w:b/>
                <w:sz w:val="20"/>
                <w:szCs w:val="20"/>
              </w:rPr>
            </w:pPr>
            <w:r w:rsidRPr="00106EB3">
              <w:rPr>
                <w:rFonts w:ascii="Arial" w:eastAsia="Calibri" w:hAnsi="Arial" w:cs="Arial"/>
                <w:b/>
                <w:sz w:val="20"/>
                <w:szCs w:val="20"/>
              </w:rPr>
              <w:t>Utiliza información y herramientas cartográficas para ubicar y orientar diversos elementos naturales y sociales del espacio geográfico incluyéndose en este.</w:t>
            </w:r>
          </w:p>
          <w:p w14:paraId="6B9A7F68" w14:textId="77777777" w:rsidR="003C35F1" w:rsidRPr="00106EB3" w:rsidRDefault="003C35F1" w:rsidP="00726B28">
            <w:pPr>
              <w:numPr>
                <w:ilvl w:val="0"/>
                <w:numId w:val="70"/>
              </w:numPr>
              <w:autoSpaceDE w:val="0"/>
              <w:autoSpaceDN w:val="0"/>
              <w:adjustRightInd w:val="0"/>
              <w:ind w:left="246" w:hanging="246"/>
              <w:jc w:val="both"/>
              <w:rPr>
                <w:rFonts w:ascii="Arial" w:eastAsia="Calibri" w:hAnsi="Arial" w:cs="Arial"/>
                <w:b/>
                <w:sz w:val="20"/>
                <w:szCs w:val="20"/>
              </w:rPr>
            </w:pPr>
            <w:r w:rsidRPr="00106EB3">
              <w:rPr>
                <w:rFonts w:ascii="Arial" w:eastAsia="Calibri" w:hAnsi="Arial" w:cs="Arial"/>
                <w:b/>
                <w:sz w:val="20"/>
                <w:szCs w:val="20"/>
              </w:rPr>
              <w:t>Explica las causas y consecuencias de los conflictos socio</w:t>
            </w:r>
            <w:r w:rsidR="007E46DC">
              <w:rPr>
                <w:rFonts w:ascii="Arial" w:eastAsia="Calibri" w:hAnsi="Arial" w:cs="Arial"/>
                <w:b/>
                <w:sz w:val="20"/>
                <w:szCs w:val="20"/>
              </w:rPr>
              <w:t xml:space="preserve"> </w:t>
            </w:r>
            <w:r w:rsidRPr="00106EB3">
              <w:rPr>
                <w:rFonts w:ascii="Arial" w:eastAsia="Calibri" w:hAnsi="Arial" w:cs="Arial"/>
                <w:b/>
                <w:sz w:val="20"/>
                <w:szCs w:val="20"/>
              </w:rPr>
              <w:t>ambientales relacionados con la gestión de los recursos naturales, calidad ambiental y contaminación, manejo de los recursos forestales de las áreas agrícolas, gestión de cuencas hidrográficas, entre otros; y reconoce sus dimensiones políticas, económicas y sociales.</w:t>
            </w:r>
          </w:p>
          <w:p w14:paraId="6B9A7F69" w14:textId="77777777" w:rsidR="003C35F1" w:rsidRPr="00106EB3" w:rsidRDefault="003C35F1" w:rsidP="00726B28">
            <w:pPr>
              <w:numPr>
                <w:ilvl w:val="0"/>
                <w:numId w:val="70"/>
              </w:numPr>
              <w:autoSpaceDE w:val="0"/>
              <w:autoSpaceDN w:val="0"/>
              <w:adjustRightInd w:val="0"/>
              <w:ind w:left="246" w:hanging="246"/>
              <w:jc w:val="both"/>
              <w:rPr>
                <w:rFonts w:ascii="Arial" w:eastAsia="Calibri" w:hAnsi="Arial" w:cs="Arial"/>
                <w:b/>
                <w:sz w:val="20"/>
                <w:szCs w:val="20"/>
              </w:rPr>
            </w:pPr>
            <w:r w:rsidRPr="00106EB3">
              <w:rPr>
                <w:rFonts w:ascii="Arial" w:eastAsia="Calibri" w:hAnsi="Arial" w:cs="Arial"/>
                <w:b/>
                <w:sz w:val="20"/>
                <w:szCs w:val="20"/>
              </w:rPr>
              <w:t>Participa en actividades orientadas al cuidado del ambiente, y a la mitigación y adaptación al cambio climático de su localidad, desde la escuela, considerando el cuidado del planeta y el desarrollo sostenible.</w:t>
            </w:r>
          </w:p>
          <w:p w14:paraId="6B9A7F6A" w14:textId="77777777" w:rsidR="003C35F1" w:rsidRPr="00106EB3" w:rsidRDefault="003C35F1" w:rsidP="00726B28">
            <w:pPr>
              <w:numPr>
                <w:ilvl w:val="0"/>
                <w:numId w:val="70"/>
              </w:numPr>
              <w:autoSpaceDE w:val="0"/>
              <w:autoSpaceDN w:val="0"/>
              <w:adjustRightInd w:val="0"/>
              <w:ind w:left="246" w:hanging="246"/>
              <w:jc w:val="both"/>
              <w:rPr>
                <w:rFonts w:ascii="Arial" w:eastAsia="Calibri" w:hAnsi="Arial" w:cs="Arial"/>
                <w:b/>
                <w:sz w:val="20"/>
                <w:szCs w:val="20"/>
              </w:rPr>
            </w:pPr>
            <w:r w:rsidRPr="00106EB3">
              <w:rPr>
                <w:rFonts w:ascii="Arial" w:eastAsia="Calibri" w:hAnsi="Arial" w:cs="Arial"/>
                <w:b/>
                <w:sz w:val="20"/>
                <w:szCs w:val="20"/>
              </w:rPr>
              <w:t>Compara las causas y consecuencias de diversas situaciones de riesgo de desastre ocurridas a diferentes escalas (local, nacional o mundial), y propone alternativas para mejorar la gestión de riesgo escolar.</w:t>
            </w:r>
          </w:p>
        </w:tc>
      </w:tr>
    </w:tbl>
    <w:p w14:paraId="6B9A7F6C" w14:textId="77777777" w:rsidR="003C35F1" w:rsidRDefault="003C35F1" w:rsidP="003C35F1">
      <w:pPr>
        <w:jc w:val="both"/>
        <w:rPr>
          <w:rFonts w:eastAsia="Calibri"/>
          <w:sz w:val="18"/>
          <w:szCs w:val="18"/>
        </w:rPr>
      </w:pPr>
    </w:p>
    <w:p w14:paraId="6B9A7F6D" w14:textId="77777777" w:rsidR="003C35F1" w:rsidRDefault="003C35F1" w:rsidP="003C35F1">
      <w:pPr>
        <w:jc w:val="both"/>
        <w:rPr>
          <w:rFonts w:eastAsia="Calibri"/>
          <w:sz w:val="18"/>
          <w:szCs w:val="18"/>
        </w:rPr>
      </w:pPr>
    </w:p>
    <w:tbl>
      <w:tblPr>
        <w:tblStyle w:val="Tablaconcuadrcula"/>
        <w:tblW w:w="0" w:type="auto"/>
        <w:tblLook w:val="04A0" w:firstRow="1" w:lastRow="0" w:firstColumn="1" w:lastColumn="0" w:noHBand="0" w:noVBand="1"/>
      </w:tblPr>
      <w:tblGrid>
        <w:gridCol w:w="14307"/>
      </w:tblGrid>
      <w:tr w:rsidR="001F531C" w:rsidRPr="001F531C" w14:paraId="6B9A7F73" w14:textId="77777777" w:rsidTr="00010A5E">
        <w:tc>
          <w:tcPr>
            <w:tcW w:w="14307" w:type="dxa"/>
          </w:tcPr>
          <w:p w14:paraId="6B9A7F6E" w14:textId="77777777" w:rsidR="00010A5E" w:rsidRPr="001F531C" w:rsidRDefault="00010A5E" w:rsidP="003C35F1">
            <w:pPr>
              <w:jc w:val="both"/>
              <w:rPr>
                <w:rFonts w:ascii="Arial" w:eastAsia="Calibri" w:hAnsi="Arial" w:cs="Arial"/>
                <w:b/>
                <w:sz w:val="22"/>
                <w:szCs w:val="22"/>
              </w:rPr>
            </w:pPr>
          </w:p>
          <w:p w14:paraId="6B9A7F6F" w14:textId="77777777" w:rsidR="00010A5E" w:rsidRPr="001F531C" w:rsidRDefault="00010A5E" w:rsidP="003C35F1">
            <w:pPr>
              <w:jc w:val="both"/>
              <w:rPr>
                <w:rFonts w:ascii="Arial" w:eastAsia="Calibri" w:hAnsi="Arial" w:cs="Arial"/>
                <w:b/>
                <w:sz w:val="22"/>
                <w:szCs w:val="22"/>
              </w:rPr>
            </w:pPr>
            <w:r w:rsidRPr="001F531C">
              <w:rPr>
                <w:rFonts w:ascii="Arial" w:eastAsia="Calibri" w:hAnsi="Arial" w:cs="Arial"/>
                <w:b/>
                <w:sz w:val="22"/>
                <w:szCs w:val="22"/>
              </w:rPr>
              <w:t>ESTANDAR DE APRENDIZAJE</w:t>
            </w:r>
          </w:p>
          <w:p w14:paraId="6B9A7F70" w14:textId="77777777" w:rsidR="001F531C" w:rsidRPr="001F531C" w:rsidRDefault="001F531C" w:rsidP="003C35F1">
            <w:pPr>
              <w:jc w:val="both"/>
              <w:rPr>
                <w:rFonts w:ascii="Arial" w:eastAsia="Calibri" w:hAnsi="Arial" w:cs="Arial"/>
                <w:b/>
                <w:sz w:val="22"/>
                <w:szCs w:val="22"/>
              </w:rPr>
            </w:pPr>
          </w:p>
          <w:p w14:paraId="6B9A7F71" w14:textId="77777777" w:rsidR="00010A5E" w:rsidRPr="001F531C" w:rsidRDefault="001F531C" w:rsidP="003C35F1">
            <w:pPr>
              <w:jc w:val="both"/>
              <w:rPr>
                <w:rFonts w:ascii="Arial" w:eastAsia="Calibri" w:hAnsi="Arial" w:cs="Arial"/>
                <w:b/>
                <w:sz w:val="22"/>
                <w:szCs w:val="22"/>
              </w:rPr>
            </w:pPr>
            <w:r w:rsidRPr="001F531C">
              <w:rPr>
                <w:rFonts w:ascii="Arial" w:eastAsia="Calibri" w:hAnsi="Arial" w:cs="Arial"/>
                <w:b/>
                <w:noProof/>
                <w:sz w:val="22"/>
                <w:szCs w:val="22"/>
                <w:lang w:val="es-PE" w:eastAsia="es-PE"/>
              </w:rPr>
              <w:drawing>
                <wp:inline distT="0" distB="0" distL="0" distR="0" wp14:anchorId="6B9AEE89" wp14:editId="6B9AEE8A">
                  <wp:extent cx="8953500" cy="10477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0" cy="1047750"/>
                          </a:xfrm>
                          <a:prstGeom prst="rect">
                            <a:avLst/>
                          </a:prstGeom>
                          <a:noFill/>
                          <a:ln>
                            <a:noFill/>
                          </a:ln>
                        </pic:spPr>
                      </pic:pic>
                    </a:graphicData>
                  </a:graphic>
                </wp:inline>
              </w:drawing>
            </w:r>
          </w:p>
          <w:p w14:paraId="6B9A7F72" w14:textId="77777777" w:rsidR="00010A5E" w:rsidRPr="001F531C" w:rsidRDefault="00010A5E" w:rsidP="003C35F1">
            <w:pPr>
              <w:jc w:val="both"/>
              <w:rPr>
                <w:rFonts w:ascii="Arial" w:eastAsia="Calibri" w:hAnsi="Arial" w:cs="Arial"/>
                <w:b/>
                <w:sz w:val="22"/>
                <w:szCs w:val="22"/>
              </w:rPr>
            </w:pPr>
          </w:p>
        </w:tc>
      </w:tr>
    </w:tbl>
    <w:p w14:paraId="6B9A7F74" w14:textId="77777777" w:rsidR="003C35F1" w:rsidRPr="001F531C" w:rsidRDefault="003C35F1" w:rsidP="003C35F1">
      <w:pPr>
        <w:jc w:val="both"/>
        <w:rPr>
          <w:rFonts w:ascii="Arial" w:eastAsia="Calibri" w:hAnsi="Arial" w:cs="Arial"/>
          <w:b/>
          <w:sz w:val="22"/>
          <w:szCs w:val="22"/>
        </w:rPr>
      </w:pPr>
    </w:p>
    <w:tbl>
      <w:tblPr>
        <w:tblStyle w:val="Tablaconcuadrcula"/>
        <w:tblW w:w="14454" w:type="dxa"/>
        <w:tblLayout w:type="fixed"/>
        <w:tblLook w:val="04A0" w:firstRow="1" w:lastRow="0" w:firstColumn="1" w:lastColumn="0" w:noHBand="0" w:noVBand="1"/>
      </w:tblPr>
      <w:tblGrid>
        <w:gridCol w:w="2122"/>
        <w:gridCol w:w="3964"/>
        <w:gridCol w:w="3974"/>
        <w:gridCol w:w="4394"/>
      </w:tblGrid>
      <w:tr w:rsidR="001F531C" w:rsidRPr="001F531C" w14:paraId="6B9A7F78" w14:textId="77777777" w:rsidTr="001F531C">
        <w:tc>
          <w:tcPr>
            <w:tcW w:w="2122" w:type="dxa"/>
            <w:vMerge w:val="restart"/>
            <w:shd w:val="clear" w:color="auto" w:fill="FED6FC"/>
          </w:tcPr>
          <w:p w14:paraId="6B9A7F75" w14:textId="77777777" w:rsidR="003C35F1" w:rsidRPr="001F531C" w:rsidRDefault="003C35F1" w:rsidP="003C35F1">
            <w:pPr>
              <w:tabs>
                <w:tab w:val="left" w:pos="1689"/>
              </w:tabs>
              <w:jc w:val="center"/>
              <w:rPr>
                <w:rFonts w:ascii="Arial" w:eastAsia="Calibri" w:hAnsi="Arial" w:cs="Arial"/>
                <w:b/>
                <w:sz w:val="22"/>
                <w:szCs w:val="22"/>
              </w:rPr>
            </w:pPr>
            <w:r w:rsidRPr="001F531C">
              <w:rPr>
                <w:rFonts w:ascii="Arial" w:eastAsia="Calibri" w:hAnsi="Arial" w:cs="Arial"/>
                <w:b/>
                <w:sz w:val="22"/>
                <w:szCs w:val="22"/>
              </w:rPr>
              <w:t xml:space="preserve">COMPETENCIAS / </w:t>
            </w:r>
          </w:p>
          <w:p w14:paraId="6B9A7F76" w14:textId="77777777" w:rsidR="003C35F1" w:rsidRPr="001F531C" w:rsidRDefault="003C35F1" w:rsidP="003C35F1">
            <w:pPr>
              <w:tabs>
                <w:tab w:val="left" w:pos="1689"/>
              </w:tabs>
              <w:contextualSpacing/>
              <w:jc w:val="center"/>
              <w:rPr>
                <w:rFonts w:ascii="Arial" w:eastAsia="Calibri" w:hAnsi="Arial" w:cs="Arial"/>
                <w:b/>
                <w:sz w:val="22"/>
                <w:szCs w:val="22"/>
              </w:rPr>
            </w:pPr>
            <w:r w:rsidRPr="001F531C">
              <w:rPr>
                <w:rFonts w:ascii="Arial" w:eastAsia="Calibri" w:hAnsi="Arial" w:cs="Arial"/>
                <w:b/>
                <w:sz w:val="22"/>
                <w:szCs w:val="22"/>
              </w:rPr>
              <w:t>CAPACIDADES</w:t>
            </w:r>
          </w:p>
        </w:tc>
        <w:tc>
          <w:tcPr>
            <w:tcW w:w="12332" w:type="dxa"/>
            <w:gridSpan w:val="3"/>
            <w:shd w:val="clear" w:color="auto" w:fill="FED6FC"/>
          </w:tcPr>
          <w:p w14:paraId="6B9A7F77" w14:textId="77777777" w:rsidR="003C35F1" w:rsidRPr="001F531C" w:rsidRDefault="003C35F1" w:rsidP="003C35F1">
            <w:pPr>
              <w:tabs>
                <w:tab w:val="left" w:pos="1689"/>
              </w:tabs>
              <w:ind w:left="720"/>
              <w:contextualSpacing/>
              <w:jc w:val="center"/>
              <w:rPr>
                <w:rFonts w:ascii="Arial" w:eastAsia="Calibri" w:hAnsi="Arial" w:cs="Arial"/>
                <w:b/>
                <w:sz w:val="22"/>
                <w:szCs w:val="22"/>
              </w:rPr>
            </w:pPr>
            <w:r w:rsidRPr="001F531C">
              <w:rPr>
                <w:rFonts w:ascii="Arial" w:eastAsia="Calibri" w:hAnsi="Arial" w:cs="Arial"/>
                <w:b/>
                <w:sz w:val="22"/>
                <w:szCs w:val="22"/>
              </w:rPr>
              <w:t>DESMPEÑOS</w:t>
            </w:r>
          </w:p>
        </w:tc>
      </w:tr>
      <w:tr w:rsidR="001F531C" w:rsidRPr="001F531C" w14:paraId="6B9A7F7B" w14:textId="77777777" w:rsidTr="001F531C">
        <w:tc>
          <w:tcPr>
            <w:tcW w:w="2122" w:type="dxa"/>
            <w:vMerge/>
            <w:shd w:val="clear" w:color="auto" w:fill="FED6FC"/>
          </w:tcPr>
          <w:p w14:paraId="6B9A7F79" w14:textId="77777777" w:rsidR="003C35F1" w:rsidRPr="001F531C" w:rsidRDefault="003C35F1" w:rsidP="003C35F1">
            <w:pPr>
              <w:tabs>
                <w:tab w:val="left" w:pos="1689"/>
              </w:tabs>
              <w:contextualSpacing/>
              <w:jc w:val="center"/>
              <w:rPr>
                <w:rFonts w:ascii="Arial" w:eastAsia="Calibri" w:hAnsi="Arial" w:cs="Arial"/>
                <w:b/>
                <w:sz w:val="22"/>
                <w:szCs w:val="22"/>
              </w:rPr>
            </w:pPr>
          </w:p>
        </w:tc>
        <w:tc>
          <w:tcPr>
            <w:tcW w:w="12332" w:type="dxa"/>
            <w:gridSpan w:val="3"/>
            <w:shd w:val="clear" w:color="auto" w:fill="FFFFFF" w:themeFill="background1"/>
          </w:tcPr>
          <w:p w14:paraId="6B9A7F7A" w14:textId="77777777" w:rsidR="003C35F1" w:rsidRPr="001F531C" w:rsidRDefault="003C35F1" w:rsidP="003C35F1">
            <w:pPr>
              <w:tabs>
                <w:tab w:val="left" w:pos="1689"/>
              </w:tabs>
              <w:ind w:left="720"/>
              <w:contextualSpacing/>
              <w:jc w:val="center"/>
              <w:rPr>
                <w:rFonts w:ascii="Arial" w:eastAsia="Calibri" w:hAnsi="Arial" w:cs="Arial"/>
                <w:b/>
                <w:sz w:val="22"/>
                <w:szCs w:val="22"/>
              </w:rPr>
            </w:pPr>
            <w:r w:rsidRPr="001F531C">
              <w:rPr>
                <w:rFonts w:ascii="Arial" w:eastAsia="Calibri" w:hAnsi="Arial" w:cs="Arial"/>
                <w:b/>
                <w:sz w:val="22"/>
                <w:szCs w:val="22"/>
              </w:rPr>
              <w:t>VII CICLO</w:t>
            </w:r>
          </w:p>
        </w:tc>
      </w:tr>
      <w:tr w:rsidR="001F531C" w:rsidRPr="001F531C" w14:paraId="6B9A7F80" w14:textId="77777777" w:rsidTr="001F531C">
        <w:tc>
          <w:tcPr>
            <w:tcW w:w="2122" w:type="dxa"/>
            <w:vMerge/>
            <w:shd w:val="clear" w:color="auto" w:fill="FED6FC"/>
          </w:tcPr>
          <w:p w14:paraId="6B9A7F7C" w14:textId="77777777" w:rsidR="003C35F1" w:rsidRPr="001F531C" w:rsidRDefault="003C35F1" w:rsidP="003C35F1">
            <w:pPr>
              <w:tabs>
                <w:tab w:val="left" w:pos="1689"/>
              </w:tabs>
              <w:contextualSpacing/>
              <w:jc w:val="center"/>
              <w:rPr>
                <w:rFonts w:ascii="Arial" w:eastAsia="Calibri" w:hAnsi="Arial" w:cs="Arial"/>
                <w:b/>
                <w:sz w:val="22"/>
                <w:szCs w:val="22"/>
              </w:rPr>
            </w:pPr>
          </w:p>
        </w:tc>
        <w:tc>
          <w:tcPr>
            <w:tcW w:w="3964" w:type="dxa"/>
            <w:shd w:val="clear" w:color="auto" w:fill="FED6FC"/>
            <w:vAlign w:val="center"/>
          </w:tcPr>
          <w:p w14:paraId="6B9A7F7D" w14:textId="77777777" w:rsidR="003C35F1" w:rsidRPr="001F531C" w:rsidRDefault="003C35F1" w:rsidP="003C35F1">
            <w:pPr>
              <w:tabs>
                <w:tab w:val="left" w:pos="1689"/>
              </w:tabs>
              <w:contextualSpacing/>
              <w:jc w:val="center"/>
              <w:rPr>
                <w:rFonts w:ascii="Arial" w:eastAsia="Calibri" w:hAnsi="Arial" w:cs="Arial"/>
                <w:b/>
                <w:sz w:val="22"/>
                <w:szCs w:val="22"/>
              </w:rPr>
            </w:pPr>
            <w:r w:rsidRPr="001F531C">
              <w:rPr>
                <w:rFonts w:ascii="Arial" w:eastAsia="Calibri" w:hAnsi="Arial" w:cs="Arial"/>
                <w:b/>
                <w:sz w:val="22"/>
                <w:szCs w:val="22"/>
              </w:rPr>
              <w:t>TERCER GRADO DE SECUNDARIA</w:t>
            </w:r>
          </w:p>
        </w:tc>
        <w:tc>
          <w:tcPr>
            <w:tcW w:w="3974" w:type="dxa"/>
            <w:shd w:val="clear" w:color="auto" w:fill="FED6FC"/>
            <w:vAlign w:val="center"/>
          </w:tcPr>
          <w:p w14:paraId="6B9A7F7E" w14:textId="77777777" w:rsidR="003C35F1" w:rsidRPr="001F531C" w:rsidRDefault="003C35F1" w:rsidP="003C35F1">
            <w:pPr>
              <w:tabs>
                <w:tab w:val="left" w:pos="1689"/>
              </w:tabs>
              <w:ind w:left="-28" w:firstLine="28"/>
              <w:contextualSpacing/>
              <w:jc w:val="center"/>
              <w:rPr>
                <w:rFonts w:ascii="Arial" w:eastAsia="Calibri" w:hAnsi="Arial" w:cs="Arial"/>
                <w:b/>
                <w:sz w:val="22"/>
                <w:szCs w:val="22"/>
              </w:rPr>
            </w:pPr>
            <w:r w:rsidRPr="001F531C">
              <w:rPr>
                <w:rFonts w:ascii="Arial" w:eastAsia="Calibri" w:hAnsi="Arial" w:cs="Arial"/>
                <w:b/>
                <w:sz w:val="22"/>
                <w:szCs w:val="22"/>
              </w:rPr>
              <w:t>CUARTO GRADO DE SECUNDARIA</w:t>
            </w:r>
          </w:p>
        </w:tc>
        <w:tc>
          <w:tcPr>
            <w:tcW w:w="4394" w:type="dxa"/>
            <w:shd w:val="clear" w:color="auto" w:fill="FED6FC"/>
            <w:vAlign w:val="center"/>
          </w:tcPr>
          <w:p w14:paraId="6B9A7F7F" w14:textId="77777777" w:rsidR="003C35F1" w:rsidRPr="001F531C" w:rsidRDefault="003C35F1" w:rsidP="003C35F1">
            <w:pPr>
              <w:tabs>
                <w:tab w:val="left" w:pos="1689"/>
              </w:tabs>
              <w:contextualSpacing/>
              <w:jc w:val="center"/>
              <w:rPr>
                <w:rFonts w:ascii="Arial" w:eastAsia="Calibri" w:hAnsi="Arial" w:cs="Arial"/>
                <w:b/>
                <w:sz w:val="22"/>
                <w:szCs w:val="22"/>
              </w:rPr>
            </w:pPr>
            <w:r w:rsidRPr="001F531C">
              <w:rPr>
                <w:rFonts w:ascii="Arial" w:eastAsia="Calibri" w:hAnsi="Arial" w:cs="Arial"/>
                <w:b/>
                <w:sz w:val="22"/>
                <w:szCs w:val="22"/>
              </w:rPr>
              <w:t>QUINTO GRADO DE SECUNDARIA</w:t>
            </w:r>
          </w:p>
        </w:tc>
      </w:tr>
      <w:tr w:rsidR="001F531C" w:rsidRPr="001F531C" w14:paraId="6B9A7F98" w14:textId="77777777" w:rsidTr="001F531C">
        <w:tc>
          <w:tcPr>
            <w:tcW w:w="2122" w:type="dxa"/>
          </w:tcPr>
          <w:p w14:paraId="6B9A7F81" w14:textId="77777777" w:rsidR="003C35F1" w:rsidRPr="001F531C" w:rsidRDefault="003C35F1" w:rsidP="003C35F1">
            <w:pPr>
              <w:tabs>
                <w:tab w:val="left" w:pos="1689"/>
              </w:tabs>
              <w:contextualSpacing/>
              <w:jc w:val="both"/>
              <w:rPr>
                <w:rFonts w:ascii="Arial" w:eastAsia="Calibri" w:hAnsi="Arial" w:cs="Arial"/>
                <w:b/>
                <w:sz w:val="22"/>
                <w:szCs w:val="22"/>
              </w:rPr>
            </w:pPr>
          </w:p>
          <w:p w14:paraId="6B9A7F82" w14:textId="77777777" w:rsidR="003C35F1" w:rsidRPr="001F531C" w:rsidRDefault="003C35F1" w:rsidP="003C35F1">
            <w:pPr>
              <w:tabs>
                <w:tab w:val="left" w:pos="1689"/>
              </w:tabs>
              <w:contextualSpacing/>
              <w:jc w:val="both"/>
              <w:rPr>
                <w:rFonts w:ascii="Arial" w:eastAsia="Calibri" w:hAnsi="Arial" w:cs="Arial"/>
                <w:b/>
                <w:sz w:val="22"/>
                <w:szCs w:val="22"/>
              </w:rPr>
            </w:pPr>
            <w:r w:rsidRPr="001F531C">
              <w:rPr>
                <w:rFonts w:ascii="Arial" w:eastAsia="Calibri" w:hAnsi="Arial" w:cs="Arial"/>
                <w:b/>
                <w:sz w:val="22"/>
                <w:szCs w:val="22"/>
              </w:rPr>
              <w:t>Competencia: Gestiona responsablemente el espacio y el ambiente</w:t>
            </w:r>
          </w:p>
          <w:p w14:paraId="6B9A7F83" w14:textId="77777777" w:rsidR="003C35F1" w:rsidRPr="001F531C" w:rsidRDefault="003C35F1" w:rsidP="003C35F1">
            <w:pPr>
              <w:tabs>
                <w:tab w:val="left" w:pos="1689"/>
              </w:tabs>
              <w:contextualSpacing/>
              <w:jc w:val="both"/>
              <w:rPr>
                <w:rFonts w:ascii="Arial" w:eastAsia="Calibri" w:hAnsi="Arial" w:cs="Arial"/>
                <w:b/>
                <w:sz w:val="22"/>
                <w:szCs w:val="22"/>
              </w:rPr>
            </w:pPr>
          </w:p>
          <w:p w14:paraId="6B9A7F84" w14:textId="77777777" w:rsidR="003C35F1" w:rsidRPr="001F531C" w:rsidRDefault="003C35F1" w:rsidP="00726B28">
            <w:pPr>
              <w:numPr>
                <w:ilvl w:val="0"/>
                <w:numId w:val="46"/>
              </w:numPr>
              <w:autoSpaceDE w:val="0"/>
              <w:autoSpaceDN w:val="0"/>
              <w:adjustRightInd w:val="0"/>
              <w:ind w:left="329" w:hanging="283"/>
              <w:jc w:val="both"/>
              <w:rPr>
                <w:rFonts w:ascii="Arial" w:eastAsia="Calibri" w:hAnsi="Arial" w:cs="Arial"/>
                <w:b/>
                <w:sz w:val="22"/>
                <w:szCs w:val="22"/>
              </w:rPr>
            </w:pPr>
            <w:r w:rsidRPr="001F531C">
              <w:rPr>
                <w:rFonts w:ascii="Arial" w:eastAsia="Calibri" w:hAnsi="Arial" w:cs="Arial"/>
                <w:b/>
                <w:sz w:val="22"/>
                <w:szCs w:val="22"/>
              </w:rPr>
              <w:t>Comprende las relaciones entre los elementos naturales y sociales</w:t>
            </w:r>
          </w:p>
          <w:p w14:paraId="6B9A7F85" w14:textId="77777777" w:rsidR="003C35F1" w:rsidRPr="001F531C" w:rsidRDefault="003C35F1" w:rsidP="00726B28">
            <w:pPr>
              <w:numPr>
                <w:ilvl w:val="0"/>
                <w:numId w:val="46"/>
              </w:numPr>
              <w:autoSpaceDE w:val="0"/>
              <w:autoSpaceDN w:val="0"/>
              <w:adjustRightInd w:val="0"/>
              <w:ind w:left="329" w:hanging="283"/>
              <w:jc w:val="both"/>
              <w:rPr>
                <w:rFonts w:ascii="Arial" w:eastAsia="Calibri" w:hAnsi="Arial" w:cs="Arial"/>
                <w:b/>
                <w:sz w:val="22"/>
                <w:szCs w:val="22"/>
              </w:rPr>
            </w:pPr>
            <w:r w:rsidRPr="001F531C">
              <w:rPr>
                <w:rFonts w:ascii="Arial" w:eastAsia="Calibri" w:hAnsi="Arial" w:cs="Arial"/>
                <w:b/>
                <w:sz w:val="22"/>
                <w:szCs w:val="22"/>
              </w:rPr>
              <w:t>Maneja fuentes de información para comprender el espacio geográfico</w:t>
            </w:r>
          </w:p>
          <w:p w14:paraId="6B9A7F86" w14:textId="77777777" w:rsidR="003C35F1" w:rsidRPr="001F531C" w:rsidRDefault="003C35F1" w:rsidP="00726B28">
            <w:pPr>
              <w:numPr>
                <w:ilvl w:val="0"/>
                <w:numId w:val="46"/>
              </w:numPr>
              <w:autoSpaceDE w:val="0"/>
              <w:autoSpaceDN w:val="0"/>
              <w:adjustRightInd w:val="0"/>
              <w:ind w:left="329" w:hanging="283"/>
              <w:jc w:val="both"/>
              <w:rPr>
                <w:rFonts w:ascii="Arial" w:eastAsia="Calibri" w:hAnsi="Arial" w:cs="Arial"/>
                <w:b/>
                <w:sz w:val="22"/>
                <w:szCs w:val="22"/>
              </w:rPr>
            </w:pPr>
            <w:r w:rsidRPr="001F531C">
              <w:rPr>
                <w:rFonts w:ascii="Arial" w:eastAsia="Calibri" w:hAnsi="Arial" w:cs="Arial"/>
                <w:b/>
                <w:sz w:val="22"/>
                <w:szCs w:val="22"/>
              </w:rPr>
              <w:t>Genera acciones para preservar el ambiente</w:t>
            </w:r>
          </w:p>
        </w:tc>
        <w:tc>
          <w:tcPr>
            <w:tcW w:w="3964" w:type="dxa"/>
          </w:tcPr>
          <w:p w14:paraId="6B9A7F87"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Explica la influencia de los actores sociales en la configuración de las ecorregiones del Perú y de los grandes espacios en Europa, y su impacto en la calidad de vida de la población.</w:t>
            </w:r>
          </w:p>
          <w:p w14:paraId="6B9A7F88"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Utiliza información y herramientas cartográficas para describir espacios geográficos y sus recursos naturales.</w:t>
            </w:r>
          </w:p>
          <w:p w14:paraId="6B9A7F89"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Explica cómo las acciones de los actores sociales pueden generar problemáticas ambientales, o territoriales y de la condición de cambio climático (degradación o agotamiento del suelo, del agua y los recursos naturales, depredación de los recursos naturales, patrones de consumo de la sociedad, desertificación y fragmentación del territorio peruano, entre otras) que vulneran y afectan las condiciones de vida de la población y el desarrollo sostenible.</w:t>
            </w:r>
          </w:p>
          <w:p w14:paraId="6B9A7F8A"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Propone alternativas para mitigar o prevenir problemas ambientales a fin de mejorar la calidad de vida de las personas y alcanzar el desarrollo sostenible.</w:t>
            </w:r>
          </w:p>
          <w:p w14:paraId="6B9A7F8B"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Explica cómo las acciones u omisiones de los actores sociales incrementan la vulnerabilidad ante situaciones de riesgo de desastres.</w:t>
            </w:r>
          </w:p>
          <w:p w14:paraId="6B9A7F8C" w14:textId="77777777" w:rsidR="003C35F1" w:rsidRPr="001F531C" w:rsidRDefault="003C35F1" w:rsidP="003C35F1">
            <w:pPr>
              <w:autoSpaceDE w:val="0"/>
              <w:autoSpaceDN w:val="0"/>
              <w:adjustRightInd w:val="0"/>
              <w:ind w:left="246"/>
              <w:jc w:val="both"/>
              <w:rPr>
                <w:rFonts w:ascii="Arial" w:eastAsia="Calibri" w:hAnsi="Arial" w:cs="Arial"/>
                <w:b/>
                <w:sz w:val="22"/>
                <w:szCs w:val="22"/>
              </w:rPr>
            </w:pPr>
          </w:p>
          <w:p w14:paraId="6B9A7F8D" w14:textId="77777777" w:rsidR="003C35F1" w:rsidRPr="001F531C" w:rsidRDefault="003C35F1" w:rsidP="003C35F1">
            <w:pPr>
              <w:autoSpaceDE w:val="0"/>
              <w:autoSpaceDN w:val="0"/>
              <w:adjustRightInd w:val="0"/>
              <w:ind w:left="246"/>
              <w:jc w:val="both"/>
              <w:rPr>
                <w:rFonts w:ascii="Arial" w:eastAsia="Calibri" w:hAnsi="Arial" w:cs="Arial"/>
                <w:b/>
                <w:sz w:val="22"/>
                <w:szCs w:val="22"/>
              </w:rPr>
            </w:pPr>
          </w:p>
        </w:tc>
        <w:tc>
          <w:tcPr>
            <w:tcW w:w="3974" w:type="dxa"/>
          </w:tcPr>
          <w:p w14:paraId="6B9A7F8E"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Explica cómo intervienen los actores sociales en la configuración de las áreas naturales protegidas y fronteras del Perú y de los grandes espacios en Asia y Oceanía, y señala las potencialidades que estos ofrecen.</w:t>
            </w:r>
          </w:p>
          <w:p w14:paraId="6B9A7F8F"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Utiliza información y herramientas cartográficas para representar el espacio geográfico y el ambiente.</w:t>
            </w:r>
          </w:p>
          <w:p w14:paraId="6B9A7F90"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Explica las dimensiones políticas, económicas, sociales y culturales de problemáticas ambientales, territoriales, y de la condición de cambio climático (pérdida de la biodiversidad, retroceso de los glaciares, demarcación territorial, transporte en las grandes ciudades, entre otras) y sus consecuencias en las condiciones de vida de la población.</w:t>
            </w:r>
          </w:p>
          <w:p w14:paraId="6B9A7F91" w14:textId="1041290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 xml:space="preserve">Propone acciones concretas para el </w:t>
            </w:r>
            <w:r w:rsidR="00635D05" w:rsidRPr="001F531C">
              <w:rPr>
                <w:rFonts w:ascii="Arial" w:eastAsia="Calibri" w:hAnsi="Arial" w:cs="Arial"/>
                <w:b/>
                <w:sz w:val="22"/>
                <w:szCs w:val="22"/>
              </w:rPr>
              <w:t>aprovechamiento sostenible</w:t>
            </w:r>
            <w:r w:rsidRPr="001F531C">
              <w:rPr>
                <w:rFonts w:ascii="Arial" w:eastAsia="Calibri" w:hAnsi="Arial" w:cs="Arial"/>
                <w:b/>
                <w:sz w:val="22"/>
                <w:szCs w:val="22"/>
              </w:rPr>
              <w:t xml:space="preserve"> del ambiente, y para la adaptación y mitigación del cambio climático, basadas en la legislación ambiental vigente en el Perú.</w:t>
            </w:r>
          </w:p>
          <w:p w14:paraId="6B9A7F92"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Plantea medidas de prevención o mitigación ante situaciones de riesgo de desastre considerando las dimensiones sociales, económicas, políticas y culturales.</w:t>
            </w:r>
          </w:p>
        </w:tc>
        <w:tc>
          <w:tcPr>
            <w:tcW w:w="4394" w:type="dxa"/>
          </w:tcPr>
          <w:p w14:paraId="6B9A7F93"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Explica las formas de organizar el territorio peruano, y los espacios en África y la Antártida sobre la base de los cambios realizados por los actores sociales y su impacto en las condiciones de vida de la población.</w:t>
            </w:r>
          </w:p>
          <w:p w14:paraId="6B9A7F94"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Utiliza información y herramientas cartográficas y digitales para representar e interpretar el espacio geográfico y el ambiente.</w:t>
            </w:r>
          </w:p>
          <w:p w14:paraId="6B9A7F95"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Explica el impacto de las problemáticas ambientales, territoriales y de la condición de cambio climático (patrones de consumo de la sociedad, transporte en las grandes ciudades, emanaciones de gases, derrames de petróleo, manejo de cuencas, entre otras) en la calidad de vida de la población y cómo estas problemáticas pueden derivar en un conflicto socio</w:t>
            </w:r>
            <w:r w:rsidR="001F531C">
              <w:rPr>
                <w:rFonts w:ascii="Arial" w:eastAsia="Calibri" w:hAnsi="Arial" w:cs="Arial"/>
                <w:b/>
                <w:sz w:val="22"/>
                <w:szCs w:val="22"/>
              </w:rPr>
              <w:t xml:space="preserve"> </w:t>
            </w:r>
            <w:r w:rsidRPr="001F531C">
              <w:rPr>
                <w:rFonts w:ascii="Arial" w:eastAsia="Calibri" w:hAnsi="Arial" w:cs="Arial"/>
                <w:b/>
                <w:sz w:val="22"/>
                <w:szCs w:val="22"/>
              </w:rPr>
              <w:t>ambiental.</w:t>
            </w:r>
          </w:p>
          <w:p w14:paraId="6B9A7F96"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Realiza acciones concretas para el aprovechamiento sostenible del ambiente, y para la mitigación y adaptación al cambio climático, basadas en la legislación ambiental vigente en el Perú y el mundo.</w:t>
            </w:r>
          </w:p>
          <w:p w14:paraId="6B9A7F97" w14:textId="77777777" w:rsidR="003C35F1" w:rsidRPr="001F531C" w:rsidRDefault="003C35F1" w:rsidP="00726B28">
            <w:pPr>
              <w:numPr>
                <w:ilvl w:val="0"/>
                <w:numId w:val="70"/>
              </w:numPr>
              <w:autoSpaceDE w:val="0"/>
              <w:autoSpaceDN w:val="0"/>
              <w:adjustRightInd w:val="0"/>
              <w:ind w:left="246" w:hanging="246"/>
              <w:jc w:val="both"/>
              <w:rPr>
                <w:rFonts w:ascii="Arial" w:eastAsia="Calibri" w:hAnsi="Arial" w:cs="Arial"/>
                <w:b/>
                <w:sz w:val="22"/>
                <w:szCs w:val="22"/>
              </w:rPr>
            </w:pPr>
            <w:r w:rsidRPr="001F531C">
              <w:rPr>
                <w:rFonts w:ascii="Arial" w:eastAsia="Calibri" w:hAnsi="Arial" w:cs="Arial"/>
                <w:b/>
                <w:sz w:val="22"/>
                <w:szCs w:val="22"/>
              </w:rPr>
              <w:t>Propone alternativas de mejora al plan de gestión de riesgos de desastres de escuela y comunidad considerando las dimensiones sociales, económicas, políticas y culturales.</w:t>
            </w:r>
          </w:p>
        </w:tc>
      </w:tr>
    </w:tbl>
    <w:p w14:paraId="6B9A7F99" w14:textId="77777777" w:rsidR="003C35F1" w:rsidRDefault="003C35F1" w:rsidP="003C35F1">
      <w:pPr>
        <w:jc w:val="both"/>
        <w:rPr>
          <w:rFonts w:ascii="Arial" w:eastAsia="Calibri" w:hAnsi="Arial" w:cs="Arial"/>
          <w:sz w:val="22"/>
          <w:szCs w:val="22"/>
        </w:rPr>
      </w:pPr>
    </w:p>
    <w:p w14:paraId="6B9A7F9A" w14:textId="77777777" w:rsidR="00341E96" w:rsidRDefault="00341E96" w:rsidP="003C35F1">
      <w:pPr>
        <w:jc w:val="both"/>
        <w:rPr>
          <w:rFonts w:ascii="Arial" w:eastAsia="Calibri" w:hAnsi="Arial" w:cs="Arial"/>
          <w:sz w:val="22"/>
          <w:szCs w:val="22"/>
        </w:rPr>
      </w:pPr>
    </w:p>
    <w:p w14:paraId="6B9A7F9B" w14:textId="77777777" w:rsidR="00341E96" w:rsidRDefault="00341E96" w:rsidP="003C35F1">
      <w:pPr>
        <w:jc w:val="both"/>
        <w:rPr>
          <w:rFonts w:ascii="Arial" w:eastAsia="Calibri" w:hAnsi="Arial" w:cs="Arial"/>
          <w:sz w:val="22"/>
          <w:szCs w:val="22"/>
        </w:rPr>
      </w:pPr>
    </w:p>
    <w:p w14:paraId="6B9A7F9C" w14:textId="77777777" w:rsidR="00341E96" w:rsidRDefault="00341E96" w:rsidP="003C35F1">
      <w:pPr>
        <w:jc w:val="both"/>
        <w:rPr>
          <w:rFonts w:ascii="Arial" w:eastAsia="Calibri" w:hAnsi="Arial" w:cs="Arial"/>
          <w:sz w:val="22"/>
          <w:szCs w:val="22"/>
        </w:rPr>
      </w:pPr>
    </w:p>
    <w:p w14:paraId="6B9A7F9D" w14:textId="77777777" w:rsidR="00341E96" w:rsidRDefault="00341E96" w:rsidP="003C35F1">
      <w:pPr>
        <w:jc w:val="both"/>
        <w:rPr>
          <w:rFonts w:ascii="Arial" w:eastAsia="Calibri" w:hAnsi="Arial" w:cs="Arial"/>
          <w:sz w:val="22"/>
          <w:szCs w:val="22"/>
        </w:rPr>
      </w:pPr>
    </w:p>
    <w:p w14:paraId="6B9A7FAB" w14:textId="77777777" w:rsidR="00341E96" w:rsidRDefault="00341E96" w:rsidP="003C35F1">
      <w:pPr>
        <w:jc w:val="both"/>
        <w:rPr>
          <w:rFonts w:ascii="Arial" w:eastAsia="Calibri" w:hAnsi="Arial" w:cs="Arial"/>
          <w:sz w:val="22"/>
          <w:szCs w:val="22"/>
        </w:rPr>
      </w:pPr>
    </w:p>
    <w:p w14:paraId="6B9A7FAC" w14:textId="77777777" w:rsidR="00341E96" w:rsidRDefault="00341E96" w:rsidP="003C35F1">
      <w:pPr>
        <w:jc w:val="both"/>
        <w:rPr>
          <w:rFonts w:eastAsia="Calibri"/>
          <w:sz w:val="18"/>
          <w:szCs w:val="18"/>
        </w:rPr>
      </w:pPr>
    </w:p>
    <w:p w14:paraId="6B9A7FAD" w14:textId="77777777" w:rsidR="001F531C" w:rsidRDefault="001F531C" w:rsidP="001F531C">
      <w:pPr>
        <w:spacing w:line="360" w:lineRule="auto"/>
        <w:jc w:val="center"/>
        <w:rPr>
          <w:rFonts w:eastAsia="Calibri"/>
          <w:b/>
          <w:color w:val="000000"/>
          <w:sz w:val="40"/>
          <w:szCs w:val="40"/>
        </w:rPr>
      </w:pPr>
      <w:r w:rsidRPr="00F95887">
        <w:rPr>
          <w:rFonts w:eastAsia="Calibri"/>
          <w:b/>
          <w:color w:val="000000"/>
          <w:sz w:val="40"/>
          <w:szCs w:val="40"/>
        </w:rPr>
        <w:t>ÁREA DE CIENCIAS SOCIALES</w:t>
      </w:r>
    </w:p>
    <w:p w14:paraId="6B9A7FAE" w14:textId="77777777" w:rsidR="003C35F1" w:rsidRPr="00FA1F28" w:rsidRDefault="001F531C" w:rsidP="00FA1F28">
      <w:pPr>
        <w:spacing w:line="360" w:lineRule="auto"/>
        <w:jc w:val="center"/>
        <w:rPr>
          <w:rFonts w:ascii="Arial" w:eastAsia="Calibri" w:hAnsi="Arial" w:cs="Arial"/>
          <w:b/>
          <w:color w:val="000000"/>
          <w:sz w:val="32"/>
          <w:szCs w:val="32"/>
        </w:rPr>
      </w:pPr>
      <w:r>
        <w:rPr>
          <w:rFonts w:eastAsia="Calibri"/>
          <w:b/>
          <w:sz w:val="40"/>
          <w:szCs w:val="40"/>
        </w:rPr>
        <w:t xml:space="preserve">COMPETENCIA: </w:t>
      </w:r>
      <w:r w:rsidRPr="00010A5E">
        <w:rPr>
          <w:rFonts w:eastAsia="Calibri"/>
          <w:b/>
          <w:sz w:val="32"/>
          <w:szCs w:val="32"/>
        </w:rPr>
        <w:t>GESTIONA RESPONSA</w:t>
      </w:r>
      <w:r w:rsidR="00FA1F28">
        <w:rPr>
          <w:rFonts w:eastAsia="Calibri"/>
          <w:b/>
          <w:sz w:val="32"/>
          <w:szCs w:val="32"/>
        </w:rPr>
        <w:t>BLEMENTE LOS RECURSOS ECONÓ</w:t>
      </w:r>
      <w:r>
        <w:rPr>
          <w:rFonts w:eastAsia="Calibri"/>
          <w:b/>
          <w:sz w:val="32"/>
          <w:szCs w:val="32"/>
        </w:rPr>
        <w:t>MICOS</w:t>
      </w:r>
    </w:p>
    <w:tbl>
      <w:tblPr>
        <w:tblStyle w:val="Tablaconcuadrcula"/>
        <w:tblW w:w="14454" w:type="dxa"/>
        <w:tblLayout w:type="fixed"/>
        <w:tblLook w:val="04A0" w:firstRow="1" w:lastRow="0" w:firstColumn="1" w:lastColumn="0" w:noHBand="0" w:noVBand="1"/>
      </w:tblPr>
      <w:tblGrid>
        <w:gridCol w:w="2122"/>
        <w:gridCol w:w="5811"/>
        <w:gridCol w:w="6521"/>
      </w:tblGrid>
      <w:tr w:rsidR="003C35F1" w:rsidRPr="00DB1DEB" w14:paraId="6B9A7FB1" w14:textId="77777777" w:rsidTr="001F531C">
        <w:tc>
          <w:tcPr>
            <w:tcW w:w="14454" w:type="dxa"/>
            <w:gridSpan w:val="3"/>
            <w:shd w:val="clear" w:color="auto" w:fill="FFFFFF" w:themeFill="background1"/>
          </w:tcPr>
          <w:p w14:paraId="6B9A7FAF" w14:textId="77777777" w:rsidR="003C35F1" w:rsidRPr="00DA7845" w:rsidRDefault="001F531C" w:rsidP="001F531C">
            <w:pPr>
              <w:tabs>
                <w:tab w:val="left" w:pos="1689"/>
              </w:tabs>
              <w:spacing w:line="360" w:lineRule="auto"/>
              <w:contextualSpacing/>
              <w:rPr>
                <w:rFonts w:ascii="Arial" w:eastAsia="Calibri" w:hAnsi="Arial" w:cs="Arial"/>
                <w:b/>
                <w:sz w:val="22"/>
                <w:szCs w:val="22"/>
              </w:rPr>
            </w:pPr>
            <w:r w:rsidRPr="00DA7845">
              <w:rPr>
                <w:rFonts w:ascii="Arial" w:eastAsia="Calibri" w:hAnsi="Arial" w:cs="Arial"/>
                <w:b/>
                <w:sz w:val="22"/>
                <w:szCs w:val="22"/>
              </w:rPr>
              <w:t>ESTANDAR DE APRENDIZAJE</w:t>
            </w:r>
          </w:p>
          <w:p w14:paraId="6B9A7FB0" w14:textId="77777777" w:rsidR="001F531C" w:rsidRPr="00FA1F28" w:rsidRDefault="001F531C" w:rsidP="001F531C">
            <w:pPr>
              <w:tabs>
                <w:tab w:val="left" w:pos="1689"/>
              </w:tabs>
              <w:spacing w:line="360" w:lineRule="auto"/>
              <w:contextualSpacing/>
              <w:rPr>
                <w:rFonts w:ascii="Arial" w:eastAsia="Calibri" w:hAnsi="Arial" w:cs="Arial"/>
                <w:sz w:val="22"/>
                <w:szCs w:val="22"/>
              </w:rPr>
            </w:pPr>
            <w:r w:rsidRPr="00FA1F28">
              <w:rPr>
                <w:rFonts w:ascii="Arial" w:eastAsia="Calibri" w:hAnsi="Arial" w:cs="Arial"/>
                <w:noProof/>
                <w:sz w:val="22"/>
                <w:szCs w:val="22"/>
                <w:lang w:val="es-PE" w:eastAsia="es-PE"/>
              </w:rPr>
              <w:drawing>
                <wp:inline distT="0" distB="0" distL="0" distR="0" wp14:anchorId="6B9AEE8B" wp14:editId="6B9AEE8C">
                  <wp:extent cx="9077325" cy="10001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77325" cy="1000125"/>
                          </a:xfrm>
                          <a:prstGeom prst="rect">
                            <a:avLst/>
                          </a:prstGeom>
                          <a:noFill/>
                          <a:ln>
                            <a:noFill/>
                          </a:ln>
                        </pic:spPr>
                      </pic:pic>
                    </a:graphicData>
                  </a:graphic>
                </wp:inline>
              </w:drawing>
            </w:r>
          </w:p>
        </w:tc>
      </w:tr>
      <w:tr w:rsidR="003C35F1" w:rsidRPr="00DB1DEB" w14:paraId="6B9A7FB5" w14:textId="77777777" w:rsidTr="00FA1F28">
        <w:tc>
          <w:tcPr>
            <w:tcW w:w="2122" w:type="dxa"/>
            <w:vMerge w:val="restart"/>
            <w:shd w:val="clear" w:color="auto" w:fill="FED6FC"/>
          </w:tcPr>
          <w:p w14:paraId="6B9A7FB2" w14:textId="77777777" w:rsidR="003C35F1" w:rsidRPr="00FA1F28" w:rsidRDefault="003C35F1" w:rsidP="003C35F1">
            <w:pPr>
              <w:tabs>
                <w:tab w:val="left" w:pos="1689"/>
              </w:tabs>
              <w:jc w:val="center"/>
              <w:rPr>
                <w:rFonts w:ascii="Arial" w:eastAsia="Calibri" w:hAnsi="Arial" w:cs="Arial"/>
                <w:sz w:val="22"/>
                <w:szCs w:val="22"/>
              </w:rPr>
            </w:pPr>
            <w:r w:rsidRPr="00FA1F28">
              <w:rPr>
                <w:rFonts w:ascii="Arial" w:eastAsia="Calibri" w:hAnsi="Arial" w:cs="Arial"/>
                <w:sz w:val="22"/>
                <w:szCs w:val="22"/>
              </w:rPr>
              <w:t xml:space="preserve">COMPETENCIAS / </w:t>
            </w:r>
          </w:p>
          <w:p w14:paraId="6B9A7FB3" w14:textId="77777777" w:rsidR="003C35F1" w:rsidRPr="00FA1F28" w:rsidRDefault="003C35F1" w:rsidP="003C35F1">
            <w:pPr>
              <w:tabs>
                <w:tab w:val="left" w:pos="1689"/>
              </w:tabs>
              <w:contextualSpacing/>
              <w:jc w:val="center"/>
              <w:rPr>
                <w:rFonts w:ascii="Arial" w:eastAsia="Calibri" w:hAnsi="Arial" w:cs="Arial"/>
                <w:sz w:val="22"/>
                <w:szCs w:val="22"/>
              </w:rPr>
            </w:pPr>
            <w:r w:rsidRPr="00FA1F28">
              <w:rPr>
                <w:rFonts w:ascii="Arial" w:eastAsia="Calibri" w:hAnsi="Arial" w:cs="Arial"/>
                <w:sz w:val="22"/>
                <w:szCs w:val="22"/>
              </w:rPr>
              <w:t>CAPACIDADES</w:t>
            </w:r>
          </w:p>
        </w:tc>
        <w:tc>
          <w:tcPr>
            <w:tcW w:w="12332" w:type="dxa"/>
            <w:gridSpan w:val="2"/>
            <w:shd w:val="clear" w:color="auto" w:fill="FED6FC"/>
          </w:tcPr>
          <w:p w14:paraId="6B9A7FB4" w14:textId="77777777" w:rsidR="003C35F1" w:rsidRPr="00FA1F28" w:rsidRDefault="003C35F1" w:rsidP="003C35F1">
            <w:pPr>
              <w:tabs>
                <w:tab w:val="left" w:pos="1689"/>
              </w:tabs>
              <w:ind w:left="720"/>
              <w:contextualSpacing/>
              <w:jc w:val="center"/>
              <w:rPr>
                <w:rFonts w:ascii="Arial" w:eastAsia="Calibri" w:hAnsi="Arial" w:cs="Arial"/>
                <w:sz w:val="22"/>
                <w:szCs w:val="22"/>
              </w:rPr>
            </w:pPr>
            <w:r w:rsidRPr="00FA1F28">
              <w:rPr>
                <w:rFonts w:ascii="Arial" w:eastAsia="Calibri" w:hAnsi="Arial" w:cs="Arial"/>
                <w:sz w:val="22"/>
                <w:szCs w:val="22"/>
              </w:rPr>
              <w:t>DESEMPEÑOS</w:t>
            </w:r>
          </w:p>
        </w:tc>
      </w:tr>
      <w:tr w:rsidR="003C35F1" w:rsidRPr="00DB1DEB" w14:paraId="6B9A7FB8" w14:textId="77777777" w:rsidTr="00FA1F28">
        <w:tc>
          <w:tcPr>
            <w:tcW w:w="2122" w:type="dxa"/>
            <w:vMerge/>
            <w:shd w:val="clear" w:color="auto" w:fill="FED6FC"/>
          </w:tcPr>
          <w:p w14:paraId="6B9A7FB6" w14:textId="77777777" w:rsidR="003C35F1" w:rsidRPr="00FA1F28" w:rsidRDefault="003C35F1" w:rsidP="003C35F1">
            <w:pPr>
              <w:tabs>
                <w:tab w:val="left" w:pos="1689"/>
              </w:tabs>
              <w:contextualSpacing/>
              <w:jc w:val="center"/>
              <w:rPr>
                <w:rFonts w:ascii="Arial" w:eastAsia="Calibri" w:hAnsi="Arial" w:cs="Arial"/>
                <w:sz w:val="22"/>
                <w:szCs w:val="22"/>
              </w:rPr>
            </w:pPr>
          </w:p>
        </w:tc>
        <w:tc>
          <w:tcPr>
            <w:tcW w:w="12332" w:type="dxa"/>
            <w:gridSpan w:val="2"/>
            <w:shd w:val="clear" w:color="auto" w:fill="FFFFFF" w:themeFill="background1"/>
          </w:tcPr>
          <w:p w14:paraId="6B9A7FB7" w14:textId="77777777" w:rsidR="003C35F1" w:rsidRPr="00FA1F28" w:rsidRDefault="003C35F1" w:rsidP="003C35F1">
            <w:pPr>
              <w:tabs>
                <w:tab w:val="left" w:pos="1689"/>
              </w:tabs>
              <w:ind w:left="720"/>
              <w:contextualSpacing/>
              <w:jc w:val="center"/>
              <w:rPr>
                <w:rFonts w:ascii="Arial" w:eastAsia="Calibri" w:hAnsi="Arial" w:cs="Arial"/>
                <w:sz w:val="22"/>
                <w:szCs w:val="22"/>
              </w:rPr>
            </w:pPr>
            <w:r w:rsidRPr="00FA1F28">
              <w:rPr>
                <w:rFonts w:ascii="Arial" w:eastAsia="Calibri" w:hAnsi="Arial" w:cs="Arial"/>
                <w:sz w:val="22"/>
                <w:szCs w:val="22"/>
              </w:rPr>
              <w:t>VI CICLO</w:t>
            </w:r>
          </w:p>
        </w:tc>
      </w:tr>
      <w:tr w:rsidR="003C35F1" w:rsidRPr="00DB1DEB" w14:paraId="6B9A7FBC" w14:textId="77777777" w:rsidTr="00FA1F28">
        <w:tc>
          <w:tcPr>
            <w:tcW w:w="2122" w:type="dxa"/>
            <w:vMerge/>
            <w:shd w:val="clear" w:color="auto" w:fill="FED6FC"/>
          </w:tcPr>
          <w:p w14:paraId="6B9A7FB9" w14:textId="77777777" w:rsidR="003C35F1" w:rsidRPr="00FA1F28" w:rsidRDefault="003C35F1" w:rsidP="003C35F1">
            <w:pPr>
              <w:tabs>
                <w:tab w:val="left" w:pos="1689"/>
              </w:tabs>
              <w:contextualSpacing/>
              <w:jc w:val="center"/>
              <w:rPr>
                <w:rFonts w:ascii="Arial" w:eastAsia="Calibri" w:hAnsi="Arial" w:cs="Arial"/>
                <w:sz w:val="22"/>
                <w:szCs w:val="22"/>
              </w:rPr>
            </w:pPr>
          </w:p>
        </w:tc>
        <w:tc>
          <w:tcPr>
            <w:tcW w:w="5811" w:type="dxa"/>
            <w:shd w:val="clear" w:color="auto" w:fill="FED6FC"/>
          </w:tcPr>
          <w:p w14:paraId="6B9A7FBA" w14:textId="77777777" w:rsidR="003C35F1" w:rsidRPr="00FA1F28" w:rsidRDefault="003C35F1" w:rsidP="003C35F1">
            <w:pPr>
              <w:tabs>
                <w:tab w:val="left" w:pos="1689"/>
              </w:tabs>
              <w:ind w:left="720"/>
              <w:contextualSpacing/>
              <w:jc w:val="both"/>
              <w:rPr>
                <w:rFonts w:ascii="Arial" w:eastAsia="Calibri" w:hAnsi="Arial" w:cs="Arial"/>
                <w:sz w:val="22"/>
                <w:szCs w:val="22"/>
              </w:rPr>
            </w:pPr>
            <w:r w:rsidRPr="00FA1F28">
              <w:rPr>
                <w:rFonts w:ascii="Arial" w:eastAsia="Calibri" w:hAnsi="Arial" w:cs="Arial"/>
                <w:sz w:val="22"/>
                <w:szCs w:val="22"/>
              </w:rPr>
              <w:t>PRIMER GRADO DE PRIMARIA</w:t>
            </w:r>
          </w:p>
        </w:tc>
        <w:tc>
          <w:tcPr>
            <w:tcW w:w="6521" w:type="dxa"/>
            <w:shd w:val="clear" w:color="auto" w:fill="FED6FC"/>
          </w:tcPr>
          <w:p w14:paraId="6B9A7FBB" w14:textId="77777777" w:rsidR="003C35F1" w:rsidRPr="00FA1F28" w:rsidRDefault="003C35F1" w:rsidP="003C35F1">
            <w:pPr>
              <w:tabs>
                <w:tab w:val="left" w:pos="1689"/>
              </w:tabs>
              <w:ind w:left="720"/>
              <w:contextualSpacing/>
              <w:jc w:val="both"/>
              <w:rPr>
                <w:rFonts w:ascii="Arial" w:eastAsia="Calibri" w:hAnsi="Arial" w:cs="Arial"/>
                <w:sz w:val="22"/>
                <w:szCs w:val="22"/>
              </w:rPr>
            </w:pPr>
            <w:r w:rsidRPr="00FA1F28">
              <w:rPr>
                <w:rFonts w:ascii="Arial" w:eastAsia="Calibri" w:hAnsi="Arial" w:cs="Arial"/>
                <w:sz w:val="22"/>
                <w:szCs w:val="22"/>
              </w:rPr>
              <w:t>SEGUNDO GRADO DE PRIMARIA</w:t>
            </w:r>
          </w:p>
        </w:tc>
      </w:tr>
      <w:tr w:rsidR="003C35F1" w:rsidRPr="00DB1DEB" w14:paraId="6B9A7FCC" w14:textId="77777777" w:rsidTr="00FA1F28">
        <w:tc>
          <w:tcPr>
            <w:tcW w:w="2122" w:type="dxa"/>
          </w:tcPr>
          <w:p w14:paraId="6B9A7FBD" w14:textId="77777777" w:rsidR="003C35F1" w:rsidRPr="00FA1F28" w:rsidRDefault="003C35F1" w:rsidP="003C35F1">
            <w:pPr>
              <w:tabs>
                <w:tab w:val="left" w:pos="1689"/>
              </w:tabs>
              <w:contextualSpacing/>
              <w:jc w:val="both"/>
              <w:rPr>
                <w:rFonts w:ascii="Arial" w:eastAsia="Calibri" w:hAnsi="Arial" w:cs="Arial"/>
                <w:sz w:val="22"/>
                <w:szCs w:val="22"/>
              </w:rPr>
            </w:pPr>
            <w:r w:rsidRPr="00FA1F28">
              <w:rPr>
                <w:rFonts w:ascii="Arial" w:eastAsia="Calibri" w:hAnsi="Arial" w:cs="Arial"/>
                <w:sz w:val="22"/>
                <w:szCs w:val="22"/>
              </w:rPr>
              <w:t>Competencia: Gestiona responsablemente los recursos económicos</w:t>
            </w:r>
          </w:p>
          <w:p w14:paraId="6B9A7FBE" w14:textId="77777777" w:rsidR="003C35F1" w:rsidRPr="00FA1F28" w:rsidRDefault="003C35F1" w:rsidP="003C35F1">
            <w:pPr>
              <w:tabs>
                <w:tab w:val="left" w:pos="1689"/>
              </w:tabs>
              <w:contextualSpacing/>
              <w:jc w:val="both"/>
              <w:rPr>
                <w:rFonts w:ascii="Arial" w:eastAsia="Calibri" w:hAnsi="Arial" w:cs="Arial"/>
                <w:sz w:val="22"/>
                <w:szCs w:val="22"/>
              </w:rPr>
            </w:pPr>
          </w:p>
          <w:p w14:paraId="6B9A7FBF" w14:textId="77777777" w:rsidR="003C35F1" w:rsidRPr="00FA1F28" w:rsidRDefault="003C35F1" w:rsidP="00726B28">
            <w:pPr>
              <w:numPr>
                <w:ilvl w:val="0"/>
                <w:numId w:val="46"/>
              </w:numPr>
              <w:autoSpaceDE w:val="0"/>
              <w:autoSpaceDN w:val="0"/>
              <w:adjustRightInd w:val="0"/>
              <w:ind w:left="329" w:hanging="283"/>
              <w:jc w:val="both"/>
              <w:rPr>
                <w:rFonts w:ascii="Arial" w:eastAsia="Calibri" w:hAnsi="Arial" w:cs="Arial"/>
                <w:sz w:val="22"/>
                <w:szCs w:val="22"/>
              </w:rPr>
            </w:pPr>
            <w:r w:rsidRPr="00FA1F28">
              <w:rPr>
                <w:rFonts w:ascii="Arial" w:eastAsia="Calibri" w:hAnsi="Arial" w:cs="Arial"/>
                <w:sz w:val="22"/>
                <w:szCs w:val="22"/>
              </w:rPr>
              <w:t>Comprende las relaciones entre los elementos del sistema económico y financiero</w:t>
            </w:r>
          </w:p>
          <w:p w14:paraId="6B9A7FC0" w14:textId="77777777" w:rsidR="003C35F1" w:rsidRPr="00FA1F28" w:rsidRDefault="003C35F1" w:rsidP="00726B28">
            <w:pPr>
              <w:numPr>
                <w:ilvl w:val="0"/>
                <w:numId w:val="46"/>
              </w:numPr>
              <w:autoSpaceDE w:val="0"/>
              <w:autoSpaceDN w:val="0"/>
              <w:adjustRightInd w:val="0"/>
              <w:ind w:left="329" w:hanging="283"/>
              <w:jc w:val="both"/>
              <w:rPr>
                <w:rFonts w:ascii="Arial" w:eastAsia="Calibri" w:hAnsi="Arial" w:cs="Arial"/>
                <w:sz w:val="22"/>
                <w:szCs w:val="22"/>
              </w:rPr>
            </w:pPr>
            <w:r w:rsidRPr="00FA1F28">
              <w:rPr>
                <w:rFonts w:ascii="Arial" w:eastAsia="Calibri" w:hAnsi="Arial" w:cs="Arial"/>
                <w:sz w:val="22"/>
                <w:szCs w:val="22"/>
              </w:rPr>
              <w:t>Toma decisiones económicas y financieras</w:t>
            </w:r>
          </w:p>
        </w:tc>
        <w:tc>
          <w:tcPr>
            <w:tcW w:w="5811" w:type="dxa"/>
          </w:tcPr>
          <w:p w14:paraId="6B9A7FC1" w14:textId="77777777" w:rsidR="003C35F1" w:rsidRPr="00FA1F28" w:rsidRDefault="003C35F1" w:rsidP="00726B28">
            <w:pPr>
              <w:numPr>
                <w:ilvl w:val="0"/>
                <w:numId w:val="70"/>
              </w:numPr>
              <w:autoSpaceDE w:val="0"/>
              <w:autoSpaceDN w:val="0"/>
              <w:adjustRightInd w:val="0"/>
              <w:ind w:left="246" w:hanging="246"/>
              <w:jc w:val="both"/>
              <w:rPr>
                <w:rFonts w:ascii="Arial" w:eastAsia="Calibri" w:hAnsi="Arial" w:cs="Arial"/>
                <w:sz w:val="22"/>
                <w:szCs w:val="22"/>
              </w:rPr>
            </w:pPr>
            <w:r w:rsidRPr="00FA1F28">
              <w:rPr>
                <w:rFonts w:ascii="Arial" w:eastAsia="Calibri" w:hAnsi="Arial" w:cs="Arial"/>
                <w:sz w:val="22"/>
                <w:szCs w:val="22"/>
              </w:rPr>
              <w:t>Explica los roles que desempeñan la familia, las empresas y el Estado frente a los procesos económicos en el mercado (producción, distribución, consumo e inversión) y en el sistema económico y financiero.</w:t>
            </w:r>
          </w:p>
          <w:p w14:paraId="6B9A7FC2" w14:textId="77777777" w:rsidR="003C35F1" w:rsidRPr="00FA1F28" w:rsidRDefault="003C35F1" w:rsidP="00726B28">
            <w:pPr>
              <w:numPr>
                <w:ilvl w:val="0"/>
                <w:numId w:val="70"/>
              </w:numPr>
              <w:autoSpaceDE w:val="0"/>
              <w:autoSpaceDN w:val="0"/>
              <w:adjustRightInd w:val="0"/>
              <w:ind w:left="246" w:hanging="246"/>
              <w:jc w:val="both"/>
              <w:rPr>
                <w:rFonts w:ascii="Arial" w:eastAsia="Calibri" w:hAnsi="Arial" w:cs="Arial"/>
                <w:sz w:val="22"/>
                <w:szCs w:val="22"/>
              </w:rPr>
            </w:pPr>
            <w:r w:rsidRPr="00FA1F28">
              <w:rPr>
                <w:rFonts w:ascii="Arial" w:eastAsia="Calibri" w:hAnsi="Arial" w:cs="Arial"/>
                <w:sz w:val="22"/>
                <w:szCs w:val="22"/>
              </w:rPr>
              <w:t>Explica que los recursos económicos son escasos y que, frente a ello, los agentes económicos deben tomar decisiones sobre cómo utilizarlos (elección y costo de oportunidad).</w:t>
            </w:r>
          </w:p>
          <w:p w14:paraId="6B9A7FC3" w14:textId="77777777" w:rsidR="003C35F1" w:rsidRPr="00FA1F28" w:rsidRDefault="003C35F1" w:rsidP="00726B28">
            <w:pPr>
              <w:numPr>
                <w:ilvl w:val="0"/>
                <w:numId w:val="70"/>
              </w:numPr>
              <w:autoSpaceDE w:val="0"/>
              <w:autoSpaceDN w:val="0"/>
              <w:adjustRightInd w:val="0"/>
              <w:ind w:left="246" w:hanging="246"/>
              <w:jc w:val="both"/>
              <w:rPr>
                <w:rFonts w:ascii="Arial" w:eastAsia="Calibri" w:hAnsi="Arial" w:cs="Arial"/>
                <w:sz w:val="22"/>
                <w:szCs w:val="22"/>
              </w:rPr>
            </w:pPr>
            <w:r w:rsidRPr="00FA1F28">
              <w:rPr>
                <w:rFonts w:ascii="Arial" w:eastAsia="Calibri" w:hAnsi="Arial" w:cs="Arial"/>
                <w:sz w:val="22"/>
                <w:szCs w:val="22"/>
              </w:rPr>
              <w:t>Propone acciones para el uso responsable del dinero, el incentivo al ahorro y la inversión como una forma de alcanzar metas en la economía familiar.</w:t>
            </w:r>
          </w:p>
          <w:p w14:paraId="6B9A7FC4" w14:textId="77777777" w:rsidR="003C35F1" w:rsidRPr="00FA1F28" w:rsidRDefault="003C35F1" w:rsidP="00726B28">
            <w:pPr>
              <w:numPr>
                <w:ilvl w:val="0"/>
                <w:numId w:val="70"/>
              </w:numPr>
              <w:autoSpaceDE w:val="0"/>
              <w:autoSpaceDN w:val="0"/>
              <w:adjustRightInd w:val="0"/>
              <w:ind w:left="246" w:hanging="246"/>
              <w:jc w:val="both"/>
              <w:rPr>
                <w:rFonts w:ascii="Arial" w:eastAsia="Calibri" w:hAnsi="Arial" w:cs="Arial"/>
                <w:sz w:val="22"/>
                <w:szCs w:val="22"/>
              </w:rPr>
            </w:pPr>
            <w:r w:rsidRPr="00FA1F28">
              <w:rPr>
                <w:rFonts w:ascii="Arial" w:eastAsia="Calibri" w:hAnsi="Arial" w:cs="Arial"/>
                <w:sz w:val="22"/>
                <w:szCs w:val="22"/>
              </w:rPr>
              <w:t>Propone alternativas de consumo responsable respecto a productos y servicios considerando que la publicidad busca influir en la toma de decisiones de las personas.</w:t>
            </w:r>
          </w:p>
          <w:p w14:paraId="6B9A7FC5" w14:textId="77777777" w:rsidR="003C35F1" w:rsidRPr="00FA1F28" w:rsidRDefault="003C35F1" w:rsidP="00726B28">
            <w:pPr>
              <w:numPr>
                <w:ilvl w:val="0"/>
                <w:numId w:val="70"/>
              </w:numPr>
              <w:autoSpaceDE w:val="0"/>
              <w:autoSpaceDN w:val="0"/>
              <w:adjustRightInd w:val="0"/>
              <w:ind w:left="246" w:hanging="246"/>
              <w:jc w:val="both"/>
              <w:rPr>
                <w:rFonts w:ascii="Arial" w:eastAsia="Calibri" w:hAnsi="Arial" w:cs="Arial"/>
                <w:sz w:val="22"/>
                <w:szCs w:val="22"/>
              </w:rPr>
            </w:pPr>
            <w:r w:rsidRPr="00FA1F28">
              <w:rPr>
                <w:rFonts w:ascii="Arial" w:eastAsia="Calibri" w:hAnsi="Arial" w:cs="Arial"/>
                <w:sz w:val="22"/>
                <w:szCs w:val="22"/>
              </w:rPr>
              <w:t>Argumenta una posición crítica frente a las actividades económicas informales e ilegales que perjudican su bienestar, el de las demás personas y el de las familias.</w:t>
            </w:r>
          </w:p>
        </w:tc>
        <w:tc>
          <w:tcPr>
            <w:tcW w:w="6521" w:type="dxa"/>
          </w:tcPr>
          <w:p w14:paraId="6B9A7FC6" w14:textId="77777777" w:rsidR="003C35F1" w:rsidRPr="00FA1F28" w:rsidRDefault="003C35F1" w:rsidP="00726B28">
            <w:pPr>
              <w:numPr>
                <w:ilvl w:val="0"/>
                <w:numId w:val="70"/>
              </w:numPr>
              <w:autoSpaceDE w:val="0"/>
              <w:autoSpaceDN w:val="0"/>
              <w:adjustRightInd w:val="0"/>
              <w:ind w:left="246" w:hanging="246"/>
              <w:jc w:val="both"/>
              <w:rPr>
                <w:rFonts w:ascii="Arial" w:eastAsia="Calibri" w:hAnsi="Arial" w:cs="Arial"/>
                <w:sz w:val="22"/>
                <w:szCs w:val="22"/>
              </w:rPr>
            </w:pPr>
            <w:r w:rsidRPr="00FA1F28">
              <w:rPr>
                <w:rFonts w:ascii="Arial" w:eastAsia="Calibri" w:hAnsi="Arial" w:cs="Arial"/>
                <w:sz w:val="22"/>
                <w:szCs w:val="22"/>
              </w:rPr>
              <w:t>Explica que el rol del Estado es la de garantizar el bien común de las personas y asegurar para ello el financiamiento del presupuesto nacional.</w:t>
            </w:r>
          </w:p>
          <w:p w14:paraId="6B9A7FC7" w14:textId="77777777" w:rsidR="003C35F1" w:rsidRPr="00FA1F28" w:rsidRDefault="003C35F1" w:rsidP="00726B28">
            <w:pPr>
              <w:numPr>
                <w:ilvl w:val="0"/>
                <w:numId w:val="70"/>
              </w:numPr>
              <w:autoSpaceDE w:val="0"/>
              <w:autoSpaceDN w:val="0"/>
              <w:adjustRightInd w:val="0"/>
              <w:ind w:left="246" w:hanging="246"/>
              <w:jc w:val="both"/>
              <w:rPr>
                <w:rFonts w:ascii="Arial" w:eastAsia="Calibri" w:hAnsi="Arial" w:cs="Arial"/>
                <w:sz w:val="22"/>
                <w:szCs w:val="22"/>
              </w:rPr>
            </w:pPr>
            <w:r w:rsidRPr="00FA1F28">
              <w:rPr>
                <w:rFonts w:ascii="Arial" w:eastAsia="Calibri" w:hAnsi="Arial" w:cs="Arial"/>
                <w:sz w:val="22"/>
                <w:szCs w:val="22"/>
              </w:rPr>
              <w:t>Explica cómo la escasez de los recursos influye en las decisiones que toman los agentes económicos y que, frente a ello, se dan interacciones en el mercado.</w:t>
            </w:r>
          </w:p>
          <w:p w14:paraId="6B9A7FC8" w14:textId="77777777" w:rsidR="003C35F1" w:rsidRPr="00FA1F28" w:rsidRDefault="003C35F1" w:rsidP="00726B28">
            <w:pPr>
              <w:numPr>
                <w:ilvl w:val="0"/>
                <w:numId w:val="70"/>
              </w:numPr>
              <w:autoSpaceDE w:val="0"/>
              <w:autoSpaceDN w:val="0"/>
              <w:adjustRightInd w:val="0"/>
              <w:ind w:left="246" w:hanging="246"/>
              <w:jc w:val="both"/>
              <w:rPr>
                <w:rFonts w:ascii="Arial" w:eastAsia="Calibri" w:hAnsi="Arial" w:cs="Arial"/>
                <w:sz w:val="22"/>
                <w:szCs w:val="22"/>
              </w:rPr>
            </w:pPr>
            <w:r w:rsidRPr="00FA1F28">
              <w:rPr>
                <w:rFonts w:ascii="Arial" w:eastAsia="Calibri" w:hAnsi="Arial" w:cs="Arial"/>
                <w:sz w:val="22"/>
                <w:szCs w:val="22"/>
              </w:rPr>
              <w:t>Formula presupuestos personales considerando los ingresos y egresos individuales o del hogar para ejecutar acciones de ahorro o de inversión con el fin de mejorar su bienestar y el de su familia.</w:t>
            </w:r>
          </w:p>
          <w:p w14:paraId="6B9A7FC9" w14:textId="77777777" w:rsidR="003C35F1" w:rsidRPr="00FA1F28" w:rsidRDefault="003C35F1" w:rsidP="00726B28">
            <w:pPr>
              <w:numPr>
                <w:ilvl w:val="0"/>
                <w:numId w:val="70"/>
              </w:numPr>
              <w:autoSpaceDE w:val="0"/>
              <w:autoSpaceDN w:val="0"/>
              <w:adjustRightInd w:val="0"/>
              <w:ind w:left="246" w:hanging="246"/>
              <w:jc w:val="both"/>
              <w:rPr>
                <w:rFonts w:ascii="Arial" w:eastAsia="Calibri" w:hAnsi="Arial" w:cs="Arial"/>
                <w:sz w:val="22"/>
                <w:szCs w:val="22"/>
              </w:rPr>
            </w:pPr>
            <w:r w:rsidRPr="00FA1F28">
              <w:rPr>
                <w:rFonts w:ascii="Arial" w:eastAsia="Calibri" w:hAnsi="Arial" w:cs="Arial"/>
                <w:sz w:val="22"/>
                <w:szCs w:val="22"/>
              </w:rPr>
              <w:t>Toma decisiones como consumidor responsable al ejercer sus derechos y responsabilidades.</w:t>
            </w:r>
          </w:p>
          <w:p w14:paraId="6B9A7FCA" w14:textId="77777777" w:rsidR="003C35F1" w:rsidRPr="00FA1F28" w:rsidRDefault="003C35F1" w:rsidP="00726B28">
            <w:pPr>
              <w:numPr>
                <w:ilvl w:val="0"/>
                <w:numId w:val="70"/>
              </w:numPr>
              <w:autoSpaceDE w:val="0"/>
              <w:autoSpaceDN w:val="0"/>
              <w:adjustRightInd w:val="0"/>
              <w:ind w:left="246" w:hanging="246"/>
              <w:jc w:val="both"/>
              <w:rPr>
                <w:rFonts w:ascii="Arial" w:eastAsia="Calibri" w:hAnsi="Arial" w:cs="Arial"/>
                <w:sz w:val="22"/>
                <w:szCs w:val="22"/>
              </w:rPr>
            </w:pPr>
            <w:r w:rsidRPr="00FA1F28">
              <w:rPr>
                <w:rFonts w:ascii="Arial" w:eastAsia="Calibri" w:hAnsi="Arial" w:cs="Arial"/>
                <w:sz w:val="22"/>
                <w:szCs w:val="22"/>
              </w:rPr>
              <w:t>Reconoce que cada elección implica renunciar a otras necesidades que tienen que ser cubiertas con los mismos recursos.</w:t>
            </w:r>
          </w:p>
          <w:p w14:paraId="6B9A7FCB" w14:textId="77777777" w:rsidR="003C35F1" w:rsidRPr="00FA1F28" w:rsidRDefault="003C35F1" w:rsidP="00726B28">
            <w:pPr>
              <w:numPr>
                <w:ilvl w:val="0"/>
                <w:numId w:val="70"/>
              </w:numPr>
              <w:autoSpaceDE w:val="0"/>
              <w:autoSpaceDN w:val="0"/>
              <w:adjustRightInd w:val="0"/>
              <w:ind w:left="246" w:hanging="246"/>
              <w:jc w:val="both"/>
              <w:rPr>
                <w:rFonts w:ascii="Arial" w:eastAsia="Calibri" w:hAnsi="Arial" w:cs="Arial"/>
                <w:sz w:val="22"/>
                <w:szCs w:val="22"/>
              </w:rPr>
            </w:pPr>
            <w:r w:rsidRPr="00FA1F28">
              <w:rPr>
                <w:rFonts w:ascii="Arial" w:eastAsia="Calibri" w:hAnsi="Arial" w:cs="Arial"/>
                <w:sz w:val="22"/>
                <w:szCs w:val="22"/>
              </w:rPr>
              <w:t>Manifiesta una posición de rechazo frente al riesgo que supone para la sociedad optar por la informalidad y la ilegalidad al momento  de tomar decisiones financieras.</w:t>
            </w:r>
          </w:p>
        </w:tc>
      </w:tr>
    </w:tbl>
    <w:p w14:paraId="6B9A7FCE" w14:textId="3AB212C4" w:rsidR="00341E96" w:rsidRPr="0076045D" w:rsidRDefault="00341E96" w:rsidP="0076045D">
      <w:pPr>
        <w:spacing w:line="360" w:lineRule="auto"/>
        <w:rPr>
          <w:rFonts w:eastAsia="Calibri"/>
          <w:sz w:val="18"/>
          <w:szCs w:val="18"/>
        </w:rPr>
      </w:pPr>
    </w:p>
    <w:p w14:paraId="6B9A7FCF" w14:textId="77777777" w:rsidR="00F959EF" w:rsidRDefault="00F959EF" w:rsidP="00F959EF">
      <w:pPr>
        <w:spacing w:line="360" w:lineRule="auto"/>
        <w:jc w:val="center"/>
        <w:rPr>
          <w:rFonts w:eastAsia="Calibri"/>
          <w:b/>
          <w:color w:val="000000"/>
          <w:sz w:val="40"/>
          <w:szCs w:val="40"/>
        </w:rPr>
      </w:pPr>
      <w:r w:rsidRPr="00F95887">
        <w:rPr>
          <w:rFonts w:eastAsia="Calibri"/>
          <w:b/>
          <w:color w:val="000000"/>
          <w:sz w:val="40"/>
          <w:szCs w:val="40"/>
        </w:rPr>
        <w:t>ÁREA DE CIENCIAS SOCIALES</w:t>
      </w:r>
    </w:p>
    <w:p w14:paraId="6B9A7FD0" w14:textId="77777777" w:rsidR="00F959EF" w:rsidRPr="00FA1F28" w:rsidRDefault="00F959EF" w:rsidP="00F959EF">
      <w:pPr>
        <w:spacing w:line="360" w:lineRule="auto"/>
        <w:jc w:val="center"/>
        <w:rPr>
          <w:rFonts w:ascii="Arial" w:eastAsia="Calibri" w:hAnsi="Arial" w:cs="Arial"/>
          <w:b/>
          <w:color w:val="000000"/>
          <w:sz w:val="32"/>
          <w:szCs w:val="32"/>
        </w:rPr>
      </w:pPr>
      <w:r>
        <w:rPr>
          <w:rFonts w:eastAsia="Calibri"/>
          <w:b/>
          <w:sz w:val="40"/>
          <w:szCs w:val="40"/>
        </w:rPr>
        <w:t xml:space="preserve">COMPETENCIA: </w:t>
      </w:r>
      <w:r w:rsidRPr="00010A5E">
        <w:rPr>
          <w:rFonts w:eastAsia="Calibri"/>
          <w:b/>
          <w:sz w:val="32"/>
          <w:szCs w:val="32"/>
        </w:rPr>
        <w:t>GESTIONA RESPONSA</w:t>
      </w:r>
      <w:r>
        <w:rPr>
          <w:rFonts w:eastAsia="Calibri"/>
          <w:b/>
          <w:sz w:val="32"/>
          <w:szCs w:val="32"/>
        </w:rPr>
        <w:t>BLEMENTE LOS RECURSOS ECONÓMICOS</w:t>
      </w:r>
    </w:p>
    <w:p w14:paraId="6B9A7FD1" w14:textId="77777777" w:rsidR="003C35F1" w:rsidRDefault="003C35F1" w:rsidP="003C35F1">
      <w:pPr>
        <w:jc w:val="both"/>
        <w:rPr>
          <w:rFonts w:eastAsia="Calibri"/>
          <w:sz w:val="18"/>
          <w:szCs w:val="18"/>
        </w:rPr>
      </w:pPr>
    </w:p>
    <w:tbl>
      <w:tblPr>
        <w:tblStyle w:val="Tablaconcuadrcula"/>
        <w:tblW w:w="14454" w:type="dxa"/>
        <w:tblLook w:val="04A0" w:firstRow="1" w:lastRow="0" w:firstColumn="1" w:lastColumn="0" w:noHBand="0" w:noVBand="1"/>
      </w:tblPr>
      <w:tblGrid>
        <w:gridCol w:w="14526"/>
      </w:tblGrid>
      <w:tr w:rsidR="00FA1F28" w:rsidRPr="00FA1F28" w14:paraId="6B9A7FD4" w14:textId="77777777" w:rsidTr="00FA1F28">
        <w:tc>
          <w:tcPr>
            <w:tcW w:w="14454" w:type="dxa"/>
          </w:tcPr>
          <w:p w14:paraId="6B9A7FD2" w14:textId="77777777" w:rsidR="00FA1F28" w:rsidRPr="00FA1F28" w:rsidRDefault="007E46DC" w:rsidP="003C35F1">
            <w:pPr>
              <w:jc w:val="both"/>
              <w:rPr>
                <w:rFonts w:ascii="Arial" w:eastAsia="Calibri" w:hAnsi="Arial" w:cs="Arial"/>
                <w:b/>
                <w:sz w:val="22"/>
                <w:szCs w:val="22"/>
              </w:rPr>
            </w:pPr>
            <w:r>
              <w:rPr>
                <w:rFonts w:ascii="Arial" w:eastAsia="Calibri" w:hAnsi="Arial" w:cs="Arial"/>
                <w:b/>
                <w:sz w:val="22"/>
                <w:szCs w:val="22"/>
              </w:rPr>
              <w:t>E</w:t>
            </w:r>
            <w:r w:rsidR="00FA1F28" w:rsidRPr="00FA1F28">
              <w:rPr>
                <w:rFonts w:ascii="Arial" w:eastAsia="Calibri" w:hAnsi="Arial" w:cs="Arial"/>
                <w:b/>
                <w:sz w:val="22"/>
                <w:szCs w:val="22"/>
              </w:rPr>
              <w:t>STANDAR DE APRENDIZAJE</w:t>
            </w:r>
          </w:p>
          <w:p w14:paraId="6B9A7FD3" w14:textId="77777777" w:rsidR="00FA1F28" w:rsidRPr="00FA1F28" w:rsidRDefault="00FA1F28" w:rsidP="003C35F1">
            <w:pPr>
              <w:jc w:val="both"/>
              <w:rPr>
                <w:rFonts w:ascii="Arial" w:eastAsia="Calibri" w:hAnsi="Arial" w:cs="Arial"/>
                <w:b/>
                <w:sz w:val="22"/>
                <w:szCs w:val="22"/>
              </w:rPr>
            </w:pPr>
            <w:r w:rsidRPr="00FA1F28">
              <w:rPr>
                <w:rFonts w:ascii="Arial" w:eastAsia="Calibri" w:hAnsi="Arial" w:cs="Arial"/>
                <w:b/>
                <w:noProof/>
                <w:sz w:val="22"/>
                <w:szCs w:val="22"/>
                <w:lang w:val="es-PE" w:eastAsia="es-PE"/>
              </w:rPr>
              <w:drawing>
                <wp:inline distT="0" distB="0" distL="0" distR="0" wp14:anchorId="6B9AEE8D" wp14:editId="6B9AEE8E">
                  <wp:extent cx="9086850" cy="11906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86850" cy="1190625"/>
                          </a:xfrm>
                          <a:prstGeom prst="rect">
                            <a:avLst/>
                          </a:prstGeom>
                          <a:noFill/>
                          <a:ln>
                            <a:noFill/>
                          </a:ln>
                        </pic:spPr>
                      </pic:pic>
                    </a:graphicData>
                  </a:graphic>
                </wp:inline>
              </w:drawing>
            </w:r>
          </w:p>
        </w:tc>
      </w:tr>
    </w:tbl>
    <w:p w14:paraId="6B9A7FD5" w14:textId="77777777" w:rsidR="003C35F1" w:rsidRPr="00FA1F28" w:rsidRDefault="003C35F1" w:rsidP="003C35F1">
      <w:pPr>
        <w:jc w:val="both"/>
        <w:rPr>
          <w:rFonts w:ascii="Arial" w:eastAsia="Calibri" w:hAnsi="Arial" w:cs="Arial"/>
          <w:b/>
          <w:sz w:val="22"/>
          <w:szCs w:val="22"/>
        </w:rPr>
      </w:pPr>
    </w:p>
    <w:tbl>
      <w:tblPr>
        <w:tblStyle w:val="Tablaconcuadrcula"/>
        <w:tblW w:w="14596" w:type="dxa"/>
        <w:jc w:val="center"/>
        <w:tblLayout w:type="fixed"/>
        <w:tblLook w:val="04A0" w:firstRow="1" w:lastRow="0" w:firstColumn="1" w:lastColumn="0" w:noHBand="0" w:noVBand="1"/>
      </w:tblPr>
      <w:tblGrid>
        <w:gridCol w:w="2122"/>
        <w:gridCol w:w="4110"/>
        <w:gridCol w:w="4046"/>
        <w:gridCol w:w="4318"/>
      </w:tblGrid>
      <w:tr w:rsidR="00FA1F28" w:rsidRPr="00FA1F28" w14:paraId="6B9A7FD9" w14:textId="77777777" w:rsidTr="00FA1F28">
        <w:trPr>
          <w:cantSplit/>
          <w:tblHeader/>
          <w:jc w:val="center"/>
        </w:trPr>
        <w:tc>
          <w:tcPr>
            <w:tcW w:w="2122" w:type="dxa"/>
            <w:vMerge w:val="restart"/>
            <w:shd w:val="clear" w:color="auto" w:fill="FED6FC"/>
          </w:tcPr>
          <w:p w14:paraId="6B9A7FD6" w14:textId="77777777" w:rsidR="003C35F1" w:rsidRPr="00FA1F28" w:rsidRDefault="003C35F1" w:rsidP="003C35F1">
            <w:pPr>
              <w:tabs>
                <w:tab w:val="left" w:pos="1689"/>
              </w:tabs>
              <w:jc w:val="center"/>
              <w:rPr>
                <w:rFonts w:ascii="Arial" w:eastAsia="Calibri" w:hAnsi="Arial" w:cs="Arial"/>
                <w:b/>
                <w:sz w:val="22"/>
                <w:szCs w:val="22"/>
              </w:rPr>
            </w:pPr>
            <w:r w:rsidRPr="00FA1F28">
              <w:rPr>
                <w:rFonts w:ascii="Arial" w:eastAsia="Calibri" w:hAnsi="Arial" w:cs="Arial"/>
                <w:b/>
                <w:sz w:val="22"/>
                <w:szCs w:val="22"/>
              </w:rPr>
              <w:t xml:space="preserve">COMPETENCIAS / </w:t>
            </w:r>
          </w:p>
          <w:p w14:paraId="6B9A7FD7" w14:textId="77777777" w:rsidR="003C35F1" w:rsidRPr="00FA1F28" w:rsidRDefault="003C35F1" w:rsidP="003C35F1">
            <w:pPr>
              <w:tabs>
                <w:tab w:val="left" w:pos="1689"/>
              </w:tabs>
              <w:contextualSpacing/>
              <w:jc w:val="center"/>
              <w:rPr>
                <w:rFonts w:ascii="Arial" w:eastAsia="Calibri" w:hAnsi="Arial" w:cs="Arial"/>
                <w:b/>
                <w:sz w:val="22"/>
                <w:szCs w:val="22"/>
              </w:rPr>
            </w:pPr>
            <w:r w:rsidRPr="00FA1F28">
              <w:rPr>
                <w:rFonts w:ascii="Arial" w:eastAsia="Calibri" w:hAnsi="Arial" w:cs="Arial"/>
                <w:b/>
                <w:sz w:val="22"/>
                <w:szCs w:val="22"/>
              </w:rPr>
              <w:t>CAPACIDADES</w:t>
            </w:r>
          </w:p>
        </w:tc>
        <w:tc>
          <w:tcPr>
            <w:tcW w:w="12474" w:type="dxa"/>
            <w:gridSpan w:val="3"/>
            <w:shd w:val="clear" w:color="auto" w:fill="FED6FC"/>
          </w:tcPr>
          <w:p w14:paraId="6B9A7FD8" w14:textId="77777777" w:rsidR="003C35F1" w:rsidRPr="00FA1F28" w:rsidRDefault="003C35F1" w:rsidP="003C35F1">
            <w:pPr>
              <w:tabs>
                <w:tab w:val="left" w:pos="1689"/>
              </w:tabs>
              <w:ind w:left="720"/>
              <w:contextualSpacing/>
              <w:jc w:val="center"/>
              <w:rPr>
                <w:rFonts w:ascii="Arial" w:eastAsia="Calibri" w:hAnsi="Arial" w:cs="Arial"/>
                <w:b/>
                <w:sz w:val="22"/>
                <w:szCs w:val="22"/>
              </w:rPr>
            </w:pPr>
            <w:r w:rsidRPr="00FA1F28">
              <w:rPr>
                <w:rFonts w:ascii="Arial" w:eastAsia="Calibri" w:hAnsi="Arial" w:cs="Arial"/>
                <w:b/>
                <w:sz w:val="22"/>
                <w:szCs w:val="22"/>
              </w:rPr>
              <w:t>DES</w:t>
            </w:r>
            <w:r w:rsidR="007E46DC">
              <w:rPr>
                <w:rFonts w:ascii="Arial" w:eastAsia="Calibri" w:hAnsi="Arial" w:cs="Arial"/>
                <w:b/>
                <w:sz w:val="22"/>
                <w:szCs w:val="22"/>
              </w:rPr>
              <w:t>E</w:t>
            </w:r>
            <w:r w:rsidRPr="00FA1F28">
              <w:rPr>
                <w:rFonts w:ascii="Arial" w:eastAsia="Calibri" w:hAnsi="Arial" w:cs="Arial"/>
                <w:b/>
                <w:sz w:val="22"/>
                <w:szCs w:val="22"/>
              </w:rPr>
              <w:t>MPEÑOS</w:t>
            </w:r>
          </w:p>
        </w:tc>
      </w:tr>
      <w:tr w:rsidR="00FA1F28" w:rsidRPr="00FA1F28" w14:paraId="6B9A7FDC" w14:textId="77777777" w:rsidTr="00FA1F28">
        <w:trPr>
          <w:cantSplit/>
          <w:tblHeader/>
          <w:jc w:val="center"/>
        </w:trPr>
        <w:tc>
          <w:tcPr>
            <w:tcW w:w="2122" w:type="dxa"/>
            <w:vMerge/>
            <w:shd w:val="clear" w:color="auto" w:fill="FED6FC"/>
          </w:tcPr>
          <w:p w14:paraId="6B9A7FDA" w14:textId="77777777" w:rsidR="003C35F1" w:rsidRPr="00FA1F28" w:rsidRDefault="003C35F1" w:rsidP="003C35F1">
            <w:pPr>
              <w:tabs>
                <w:tab w:val="left" w:pos="1689"/>
              </w:tabs>
              <w:contextualSpacing/>
              <w:jc w:val="center"/>
              <w:rPr>
                <w:rFonts w:ascii="Arial" w:eastAsia="Calibri" w:hAnsi="Arial" w:cs="Arial"/>
                <w:b/>
                <w:sz w:val="22"/>
                <w:szCs w:val="22"/>
              </w:rPr>
            </w:pPr>
          </w:p>
        </w:tc>
        <w:tc>
          <w:tcPr>
            <w:tcW w:w="12474" w:type="dxa"/>
            <w:gridSpan w:val="3"/>
            <w:shd w:val="clear" w:color="auto" w:fill="FFFFFF" w:themeFill="background1"/>
          </w:tcPr>
          <w:p w14:paraId="6B9A7FDB" w14:textId="77777777" w:rsidR="003C35F1" w:rsidRPr="00FA1F28" w:rsidRDefault="003C35F1" w:rsidP="003C35F1">
            <w:pPr>
              <w:tabs>
                <w:tab w:val="left" w:pos="1689"/>
              </w:tabs>
              <w:ind w:left="720"/>
              <w:contextualSpacing/>
              <w:jc w:val="center"/>
              <w:rPr>
                <w:rFonts w:ascii="Arial" w:eastAsia="Calibri" w:hAnsi="Arial" w:cs="Arial"/>
                <w:b/>
                <w:sz w:val="22"/>
                <w:szCs w:val="22"/>
              </w:rPr>
            </w:pPr>
            <w:r w:rsidRPr="00FA1F28">
              <w:rPr>
                <w:rFonts w:ascii="Arial" w:eastAsia="Calibri" w:hAnsi="Arial" w:cs="Arial"/>
                <w:b/>
                <w:sz w:val="22"/>
                <w:szCs w:val="22"/>
              </w:rPr>
              <w:t>VII CICLO</w:t>
            </w:r>
          </w:p>
        </w:tc>
      </w:tr>
      <w:tr w:rsidR="00FA1F28" w:rsidRPr="00FA1F28" w14:paraId="6B9A7FE1" w14:textId="77777777" w:rsidTr="00FA1F28">
        <w:trPr>
          <w:cantSplit/>
          <w:tblHeader/>
          <w:jc w:val="center"/>
        </w:trPr>
        <w:tc>
          <w:tcPr>
            <w:tcW w:w="2122" w:type="dxa"/>
            <w:vMerge/>
            <w:shd w:val="clear" w:color="auto" w:fill="B6DDE8" w:themeFill="accent5" w:themeFillTint="66"/>
          </w:tcPr>
          <w:p w14:paraId="6B9A7FDD" w14:textId="77777777" w:rsidR="003C35F1" w:rsidRPr="00FA1F28" w:rsidRDefault="003C35F1" w:rsidP="003C35F1">
            <w:pPr>
              <w:tabs>
                <w:tab w:val="left" w:pos="1689"/>
              </w:tabs>
              <w:contextualSpacing/>
              <w:jc w:val="center"/>
              <w:rPr>
                <w:rFonts w:ascii="Arial" w:eastAsia="Calibri" w:hAnsi="Arial" w:cs="Arial"/>
                <w:b/>
                <w:sz w:val="22"/>
                <w:szCs w:val="22"/>
              </w:rPr>
            </w:pPr>
          </w:p>
        </w:tc>
        <w:tc>
          <w:tcPr>
            <w:tcW w:w="4110" w:type="dxa"/>
            <w:shd w:val="clear" w:color="auto" w:fill="FED6FC"/>
            <w:vAlign w:val="center"/>
          </w:tcPr>
          <w:p w14:paraId="6B9A7FDE" w14:textId="77777777" w:rsidR="003C35F1" w:rsidRPr="00FA1F28" w:rsidRDefault="003C35F1" w:rsidP="003C35F1">
            <w:pPr>
              <w:tabs>
                <w:tab w:val="left" w:pos="1689"/>
              </w:tabs>
              <w:contextualSpacing/>
              <w:jc w:val="center"/>
              <w:rPr>
                <w:rFonts w:ascii="Arial" w:eastAsia="Calibri" w:hAnsi="Arial" w:cs="Arial"/>
                <w:b/>
                <w:sz w:val="22"/>
                <w:szCs w:val="22"/>
              </w:rPr>
            </w:pPr>
            <w:r w:rsidRPr="00FA1F28">
              <w:rPr>
                <w:rFonts w:ascii="Arial" w:eastAsia="Calibri" w:hAnsi="Arial" w:cs="Arial"/>
                <w:b/>
                <w:sz w:val="22"/>
                <w:szCs w:val="22"/>
              </w:rPr>
              <w:t>TERCER GRADO DE SECUNDARIA</w:t>
            </w:r>
          </w:p>
        </w:tc>
        <w:tc>
          <w:tcPr>
            <w:tcW w:w="4046" w:type="dxa"/>
            <w:shd w:val="clear" w:color="auto" w:fill="FED6FC"/>
            <w:vAlign w:val="center"/>
          </w:tcPr>
          <w:p w14:paraId="6B9A7FDF" w14:textId="77777777" w:rsidR="003C35F1" w:rsidRPr="00FA1F28" w:rsidRDefault="003C35F1" w:rsidP="003C35F1">
            <w:pPr>
              <w:tabs>
                <w:tab w:val="left" w:pos="1689"/>
              </w:tabs>
              <w:ind w:left="-28" w:firstLine="28"/>
              <w:contextualSpacing/>
              <w:jc w:val="center"/>
              <w:rPr>
                <w:rFonts w:ascii="Arial" w:eastAsia="Calibri" w:hAnsi="Arial" w:cs="Arial"/>
                <w:b/>
                <w:sz w:val="22"/>
                <w:szCs w:val="22"/>
              </w:rPr>
            </w:pPr>
            <w:r w:rsidRPr="00FA1F28">
              <w:rPr>
                <w:rFonts w:ascii="Arial" w:eastAsia="Calibri" w:hAnsi="Arial" w:cs="Arial"/>
                <w:b/>
                <w:sz w:val="22"/>
                <w:szCs w:val="22"/>
              </w:rPr>
              <w:t>CUARTO GRADO DE SECUNDARIA</w:t>
            </w:r>
          </w:p>
        </w:tc>
        <w:tc>
          <w:tcPr>
            <w:tcW w:w="4318" w:type="dxa"/>
            <w:shd w:val="clear" w:color="auto" w:fill="FED6FC"/>
            <w:vAlign w:val="center"/>
          </w:tcPr>
          <w:p w14:paraId="6B9A7FE0" w14:textId="77777777" w:rsidR="003C35F1" w:rsidRPr="00FA1F28" w:rsidRDefault="003C35F1" w:rsidP="003C35F1">
            <w:pPr>
              <w:tabs>
                <w:tab w:val="left" w:pos="1689"/>
              </w:tabs>
              <w:contextualSpacing/>
              <w:jc w:val="center"/>
              <w:rPr>
                <w:rFonts w:ascii="Arial" w:eastAsia="Calibri" w:hAnsi="Arial" w:cs="Arial"/>
                <w:b/>
                <w:sz w:val="22"/>
                <w:szCs w:val="22"/>
              </w:rPr>
            </w:pPr>
            <w:r w:rsidRPr="00FA1F28">
              <w:rPr>
                <w:rFonts w:ascii="Arial" w:eastAsia="Calibri" w:hAnsi="Arial" w:cs="Arial"/>
                <w:b/>
                <w:sz w:val="22"/>
                <w:szCs w:val="22"/>
              </w:rPr>
              <w:t>QUINTO GRADO DE SECUNDARIA</w:t>
            </w:r>
          </w:p>
        </w:tc>
      </w:tr>
      <w:tr w:rsidR="00FA1F28" w:rsidRPr="00FA1F28" w14:paraId="6B9A7FFA" w14:textId="77777777" w:rsidTr="00FA1F28">
        <w:trPr>
          <w:jc w:val="center"/>
        </w:trPr>
        <w:tc>
          <w:tcPr>
            <w:tcW w:w="2122" w:type="dxa"/>
          </w:tcPr>
          <w:p w14:paraId="6B9A7FE2" w14:textId="77777777" w:rsidR="003C35F1" w:rsidRPr="00FA1F28" w:rsidRDefault="003C35F1" w:rsidP="003C35F1">
            <w:pPr>
              <w:tabs>
                <w:tab w:val="left" w:pos="1689"/>
              </w:tabs>
              <w:contextualSpacing/>
              <w:jc w:val="both"/>
              <w:rPr>
                <w:rFonts w:ascii="Arial" w:eastAsia="Calibri" w:hAnsi="Arial" w:cs="Arial"/>
                <w:b/>
                <w:sz w:val="22"/>
                <w:szCs w:val="22"/>
              </w:rPr>
            </w:pPr>
          </w:p>
          <w:p w14:paraId="6B9A7FE3" w14:textId="77777777" w:rsidR="003C35F1" w:rsidRPr="00FA1F28" w:rsidRDefault="003C35F1" w:rsidP="003C35F1">
            <w:pPr>
              <w:tabs>
                <w:tab w:val="left" w:pos="1689"/>
              </w:tabs>
              <w:contextualSpacing/>
              <w:jc w:val="both"/>
              <w:rPr>
                <w:rFonts w:ascii="Arial" w:eastAsia="Calibri" w:hAnsi="Arial" w:cs="Arial"/>
                <w:b/>
                <w:sz w:val="22"/>
                <w:szCs w:val="22"/>
              </w:rPr>
            </w:pPr>
            <w:r w:rsidRPr="00FA1F28">
              <w:rPr>
                <w:rFonts w:ascii="Arial" w:eastAsia="Calibri" w:hAnsi="Arial" w:cs="Arial"/>
                <w:b/>
                <w:sz w:val="22"/>
                <w:szCs w:val="22"/>
              </w:rPr>
              <w:t>Competencia: Gestiona responsablemente los recursos económicos</w:t>
            </w:r>
          </w:p>
          <w:p w14:paraId="6B9A7FE4" w14:textId="77777777" w:rsidR="003C35F1" w:rsidRPr="00FA1F28" w:rsidRDefault="003C35F1" w:rsidP="003C35F1">
            <w:pPr>
              <w:tabs>
                <w:tab w:val="left" w:pos="1689"/>
              </w:tabs>
              <w:contextualSpacing/>
              <w:jc w:val="both"/>
              <w:rPr>
                <w:rFonts w:ascii="Arial" w:eastAsia="Calibri" w:hAnsi="Arial" w:cs="Arial"/>
                <w:b/>
                <w:sz w:val="22"/>
                <w:szCs w:val="22"/>
              </w:rPr>
            </w:pPr>
          </w:p>
          <w:p w14:paraId="6B9A7FE5" w14:textId="77777777" w:rsidR="003C35F1" w:rsidRPr="00FA1F28" w:rsidRDefault="003C35F1" w:rsidP="00726B28">
            <w:pPr>
              <w:numPr>
                <w:ilvl w:val="0"/>
                <w:numId w:val="46"/>
              </w:numPr>
              <w:autoSpaceDE w:val="0"/>
              <w:autoSpaceDN w:val="0"/>
              <w:adjustRightInd w:val="0"/>
              <w:ind w:left="329" w:hanging="283"/>
              <w:jc w:val="both"/>
              <w:rPr>
                <w:rFonts w:ascii="Arial" w:eastAsia="Calibri" w:hAnsi="Arial" w:cs="Arial"/>
                <w:b/>
                <w:sz w:val="22"/>
                <w:szCs w:val="22"/>
              </w:rPr>
            </w:pPr>
            <w:r w:rsidRPr="00FA1F28">
              <w:rPr>
                <w:rFonts w:ascii="Arial" w:eastAsia="Calibri" w:hAnsi="Arial" w:cs="Arial"/>
                <w:b/>
                <w:sz w:val="22"/>
                <w:szCs w:val="22"/>
              </w:rPr>
              <w:t>Comprende las relaciones entre los elementos del sistema económico y financiero</w:t>
            </w:r>
          </w:p>
          <w:p w14:paraId="6B9A7FE6" w14:textId="77777777" w:rsidR="003C35F1" w:rsidRPr="00FA1F28" w:rsidRDefault="003C35F1" w:rsidP="00726B28">
            <w:pPr>
              <w:numPr>
                <w:ilvl w:val="0"/>
                <w:numId w:val="46"/>
              </w:numPr>
              <w:autoSpaceDE w:val="0"/>
              <w:autoSpaceDN w:val="0"/>
              <w:adjustRightInd w:val="0"/>
              <w:ind w:left="329" w:hanging="283"/>
              <w:jc w:val="both"/>
              <w:rPr>
                <w:rFonts w:ascii="Arial" w:eastAsia="Calibri" w:hAnsi="Arial" w:cs="Arial"/>
                <w:b/>
                <w:sz w:val="22"/>
                <w:szCs w:val="22"/>
              </w:rPr>
            </w:pPr>
            <w:r w:rsidRPr="00FA1F28">
              <w:rPr>
                <w:rFonts w:ascii="Arial" w:eastAsia="Calibri" w:hAnsi="Arial" w:cs="Arial"/>
                <w:b/>
                <w:sz w:val="22"/>
                <w:szCs w:val="22"/>
              </w:rPr>
              <w:t>Toma decisiones económicas y financieras</w:t>
            </w:r>
          </w:p>
        </w:tc>
        <w:tc>
          <w:tcPr>
            <w:tcW w:w="4110" w:type="dxa"/>
          </w:tcPr>
          <w:p w14:paraId="6B9A7FE7" w14:textId="77777777" w:rsidR="003C35F1" w:rsidRPr="00FA1F28" w:rsidRDefault="003C35F1" w:rsidP="003C35F1">
            <w:pPr>
              <w:autoSpaceDE w:val="0"/>
              <w:autoSpaceDN w:val="0"/>
              <w:adjustRightInd w:val="0"/>
              <w:ind w:firstLine="24"/>
              <w:jc w:val="both"/>
              <w:rPr>
                <w:rFonts w:ascii="Arial" w:eastAsia="Calibri" w:hAnsi="Arial" w:cs="Arial"/>
                <w:b/>
                <w:sz w:val="22"/>
                <w:szCs w:val="22"/>
              </w:rPr>
            </w:pPr>
            <w:r w:rsidRPr="00FA1F28">
              <w:rPr>
                <w:rFonts w:ascii="Arial" w:eastAsia="Calibri" w:hAnsi="Arial" w:cs="Arial"/>
                <w:b/>
                <w:sz w:val="22"/>
                <w:szCs w:val="22"/>
              </w:rPr>
              <w:t>Explica el rol del Estado en materia de política monetaria y política fiscal, y las funciones de los organismos supervisores y reguladores del sistema financiero nacional.</w:t>
            </w:r>
          </w:p>
          <w:p w14:paraId="6B9A7FE8" w14:textId="77777777" w:rsidR="003C35F1" w:rsidRPr="00FA1F28" w:rsidRDefault="003C35F1" w:rsidP="003C35F1">
            <w:pPr>
              <w:autoSpaceDE w:val="0"/>
              <w:autoSpaceDN w:val="0"/>
              <w:adjustRightInd w:val="0"/>
              <w:ind w:firstLine="24"/>
              <w:jc w:val="both"/>
              <w:rPr>
                <w:rFonts w:ascii="Arial" w:eastAsia="Calibri" w:hAnsi="Arial" w:cs="Arial"/>
                <w:b/>
                <w:sz w:val="22"/>
                <w:szCs w:val="22"/>
              </w:rPr>
            </w:pPr>
            <w:r w:rsidRPr="00FA1F28">
              <w:rPr>
                <w:rFonts w:ascii="Arial" w:eastAsia="Calibri" w:hAnsi="Arial" w:cs="Arial"/>
                <w:b/>
                <w:sz w:val="22"/>
                <w:szCs w:val="22"/>
              </w:rPr>
              <w:t>Explica cómo las empresas y las familias toman decisiones económicas y financieras considerando indicadores económicos, y qué factores influyen en la oferta y la demanda.</w:t>
            </w:r>
          </w:p>
          <w:p w14:paraId="6B9A7FE9" w14:textId="77777777" w:rsidR="003C35F1" w:rsidRPr="00FA1F28" w:rsidRDefault="003C35F1" w:rsidP="003C35F1">
            <w:pPr>
              <w:autoSpaceDE w:val="0"/>
              <w:autoSpaceDN w:val="0"/>
              <w:adjustRightInd w:val="0"/>
              <w:ind w:firstLine="24"/>
              <w:jc w:val="both"/>
              <w:rPr>
                <w:rFonts w:ascii="Arial" w:eastAsia="Calibri" w:hAnsi="Arial" w:cs="Arial"/>
                <w:b/>
                <w:sz w:val="22"/>
                <w:szCs w:val="22"/>
              </w:rPr>
            </w:pPr>
            <w:r w:rsidRPr="00FA1F28">
              <w:rPr>
                <w:rFonts w:ascii="Arial" w:eastAsia="Calibri" w:hAnsi="Arial" w:cs="Arial"/>
                <w:b/>
                <w:sz w:val="22"/>
                <w:szCs w:val="22"/>
              </w:rPr>
              <w:t>Formula presupuestos personales considerando necesidades, deudas y futuros proyectos de ahorro e inversión.</w:t>
            </w:r>
          </w:p>
          <w:p w14:paraId="6B9A7FEA" w14:textId="77777777" w:rsidR="003C35F1" w:rsidRPr="00FA1F28" w:rsidRDefault="003C35F1" w:rsidP="003C35F1">
            <w:pPr>
              <w:autoSpaceDE w:val="0"/>
              <w:autoSpaceDN w:val="0"/>
              <w:adjustRightInd w:val="0"/>
              <w:jc w:val="both"/>
              <w:rPr>
                <w:rFonts w:ascii="Arial" w:eastAsia="Calibri" w:hAnsi="Arial" w:cs="Arial"/>
                <w:b/>
                <w:sz w:val="22"/>
                <w:szCs w:val="22"/>
              </w:rPr>
            </w:pPr>
            <w:r w:rsidRPr="00FA1F28">
              <w:rPr>
                <w:rFonts w:ascii="Arial" w:eastAsia="Calibri" w:hAnsi="Arial" w:cs="Arial"/>
                <w:b/>
                <w:sz w:val="22"/>
                <w:szCs w:val="22"/>
              </w:rPr>
              <w:t>Argumenta una posición de rechazo respecto de las prácticas de producción y consumo que degradan el ambiente y vulneran los derechos humanos. Describe el rol de la ciudadanía económica en la construcción de un modelo de crecimiento económico sostenible.</w:t>
            </w:r>
          </w:p>
        </w:tc>
        <w:tc>
          <w:tcPr>
            <w:tcW w:w="4046" w:type="dxa"/>
          </w:tcPr>
          <w:p w14:paraId="6B9A7FEB" w14:textId="77777777" w:rsidR="003C35F1" w:rsidRPr="00FA1F28" w:rsidRDefault="003C35F1" w:rsidP="003C35F1">
            <w:pPr>
              <w:autoSpaceDE w:val="0"/>
              <w:autoSpaceDN w:val="0"/>
              <w:adjustRightInd w:val="0"/>
              <w:jc w:val="both"/>
              <w:rPr>
                <w:rFonts w:ascii="Arial" w:eastAsia="Calibri" w:hAnsi="Arial" w:cs="Arial"/>
                <w:b/>
                <w:sz w:val="22"/>
                <w:szCs w:val="22"/>
              </w:rPr>
            </w:pPr>
            <w:r w:rsidRPr="00FA1F28">
              <w:rPr>
                <w:rFonts w:ascii="Arial" w:eastAsia="Calibri" w:hAnsi="Arial" w:cs="Arial"/>
                <w:b/>
                <w:sz w:val="22"/>
                <w:szCs w:val="22"/>
              </w:rPr>
              <w:t>Explica los roles que cumplen los agentes del sistema económico y financiero en Latinoamérica,</w:t>
            </w:r>
          </w:p>
          <w:p w14:paraId="6B9A7FEC" w14:textId="77777777" w:rsidR="003C35F1" w:rsidRPr="00FA1F28" w:rsidRDefault="003C35F1" w:rsidP="003C35F1">
            <w:pPr>
              <w:autoSpaceDE w:val="0"/>
              <w:autoSpaceDN w:val="0"/>
              <w:adjustRightInd w:val="0"/>
              <w:jc w:val="both"/>
              <w:rPr>
                <w:rFonts w:ascii="Arial" w:eastAsia="Calibri" w:hAnsi="Arial" w:cs="Arial"/>
                <w:b/>
                <w:sz w:val="22"/>
                <w:szCs w:val="22"/>
              </w:rPr>
            </w:pPr>
            <w:r w:rsidRPr="00FA1F28">
              <w:rPr>
                <w:rFonts w:ascii="Arial" w:eastAsia="Calibri" w:hAnsi="Arial" w:cs="Arial"/>
                <w:b/>
                <w:sz w:val="22"/>
                <w:szCs w:val="22"/>
              </w:rPr>
              <w:t>y expresa la importancia que tienen esos agentes para el desarrollo del mercado y el comercio regional.</w:t>
            </w:r>
          </w:p>
          <w:p w14:paraId="6B9A7FED" w14:textId="77777777" w:rsidR="003C35F1" w:rsidRPr="00FA1F28" w:rsidRDefault="003C35F1" w:rsidP="003C35F1">
            <w:pPr>
              <w:autoSpaceDE w:val="0"/>
              <w:autoSpaceDN w:val="0"/>
              <w:adjustRightInd w:val="0"/>
              <w:jc w:val="both"/>
              <w:rPr>
                <w:rFonts w:ascii="Arial" w:eastAsia="Calibri" w:hAnsi="Arial" w:cs="Arial"/>
                <w:b/>
                <w:sz w:val="22"/>
                <w:szCs w:val="22"/>
              </w:rPr>
            </w:pPr>
            <w:r w:rsidRPr="00FA1F28">
              <w:rPr>
                <w:rFonts w:ascii="Arial" w:eastAsia="Calibri" w:hAnsi="Arial" w:cs="Arial"/>
                <w:b/>
                <w:sz w:val="22"/>
                <w:szCs w:val="22"/>
              </w:rPr>
              <w:t>Explica que el Estado toma medidas de política económica, y que sanciona los delitos económicos</w:t>
            </w:r>
          </w:p>
          <w:p w14:paraId="6B9A7FEE" w14:textId="77777777" w:rsidR="003C35F1" w:rsidRPr="00FA1F28" w:rsidRDefault="003C35F1" w:rsidP="003C35F1">
            <w:pPr>
              <w:autoSpaceDE w:val="0"/>
              <w:autoSpaceDN w:val="0"/>
              <w:adjustRightInd w:val="0"/>
              <w:jc w:val="both"/>
              <w:rPr>
                <w:rFonts w:ascii="Arial" w:eastAsia="Calibri" w:hAnsi="Arial" w:cs="Arial"/>
                <w:b/>
                <w:sz w:val="22"/>
                <w:szCs w:val="22"/>
              </w:rPr>
            </w:pPr>
            <w:r w:rsidRPr="00FA1F28">
              <w:rPr>
                <w:rFonts w:ascii="Arial" w:eastAsia="Calibri" w:hAnsi="Arial" w:cs="Arial"/>
                <w:b/>
                <w:sz w:val="22"/>
                <w:szCs w:val="22"/>
              </w:rPr>
              <w:t>y financieros para garantizar la sostenibilidad y el desarrollo económico del país.</w:t>
            </w:r>
          </w:p>
          <w:p w14:paraId="6B9A7FEF" w14:textId="77777777" w:rsidR="003C35F1" w:rsidRPr="00FA1F28" w:rsidRDefault="003C35F1" w:rsidP="003C35F1">
            <w:pPr>
              <w:autoSpaceDE w:val="0"/>
              <w:autoSpaceDN w:val="0"/>
              <w:adjustRightInd w:val="0"/>
              <w:jc w:val="both"/>
              <w:rPr>
                <w:rFonts w:ascii="Arial" w:eastAsia="Calibri" w:hAnsi="Arial" w:cs="Arial"/>
                <w:b/>
                <w:sz w:val="22"/>
                <w:szCs w:val="22"/>
              </w:rPr>
            </w:pPr>
            <w:r w:rsidRPr="00FA1F28">
              <w:rPr>
                <w:rFonts w:ascii="Arial" w:eastAsia="Calibri" w:hAnsi="Arial" w:cs="Arial"/>
                <w:b/>
                <w:sz w:val="22"/>
                <w:szCs w:val="22"/>
              </w:rPr>
              <w:t>Difunde la importancia de cumplir las obligaciones tributarias y crediticias, y los beneficios de optar por un fondo previsional para garantizar el bienestar económico y social de las personas y el país.</w:t>
            </w:r>
          </w:p>
          <w:p w14:paraId="6B9A7FF0" w14:textId="77777777" w:rsidR="003C35F1" w:rsidRPr="00FA1F28" w:rsidRDefault="003C35F1" w:rsidP="003C35F1">
            <w:pPr>
              <w:autoSpaceDE w:val="0"/>
              <w:autoSpaceDN w:val="0"/>
              <w:adjustRightInd w:val="0"/>
              <w:jc w:val="both"/>
              <w:rPr>
                <w:rFonts w:ascii="Arial" w:eastAsia="Calibri" w:hAnsi="Arial" w:cs="Arial"/>
                <w:b/>
                <w:sz w:val="22"/>
                <w:szCs w:val="22"/>
              </w:rPr>
            </w:pPr>
            <w:r w:rsidRPr="00FA1F28">
              <w:rPr>
                <w:rFonts w:ascii="Arial" w:eastAsia="Calibri" w:hAnsi="Arial" w:cs="Arial"/>
                <w:b/>
                <w:sz w:val="22"/>
                <w:szCs w:val="22"/>
              </w:rPr>
              <w:t>Argumenta a favor de optar por el consumo e productos y bienes cuya producción, distribución y uso preservan el ambiente y los servicios ecosistémicos y respetan los derechos humanos.</w:t>
            </w:r>
          </w:p>
          <w:p w14:paraId="6B9A7FF1" w14:textId="77777777" w:rsidR="003C35F1" w:rsidRPr="00FA1F28" w:rsidRDefault="003C35F1" w:rsidP="003C35F1">
            <w:pPr>
              <w:autoSpaceDE w:val="0"/>
              <w:autoSpaceDN w:val="0"/>
              <w:adjustRightInd w:val="0"/>
              <w:jc w:val="both"/>
              <w:rPr>
                <w:rFonts w:ascii="Arial" w:eastAsia="Calibri" w:hAnsi="Arial" w:cs="Arial"/>
                <w:b/>
                <w:sz w:val="22"/>
                <w:szCs w:val="22"/>
              </w:rPr>
            </w:pPr>
            <w:r w:rsidRPr="00FA1F28">
              <w:rPr>
                <w:rFonts w:ascii="Arial" w:eastAsia="Calibri" w:hAnsi="Arial" w:cs="Arial"/>
                <w:b/>
                <w:sz w:val="22"/>
                <w:szCs w:val="22"/>
              </w:rPr>
              <w:t>Utiliza el Código de Protección y Defensa del Consumidor para analizar y hacer respetar los derechos de consumidor.</w:t>
            </w:r>
          </w:p>
        </w:tc>
        <w:tc>
          <w:tcPr>
            <w:tcW w:w="4318" w:type="dxa"/>
          </w:tcPr>
          <w:p w14:paraId="6B9A7FF2" w14:textId="77777777" w:rsidR="003C35F1" w:rsidRPr="00FA1F28" w:rsidRDefault="003C35F1" w:rsidP="003C35F1">
            <w:pPr>
              <w:autoSpaceDE w:val="0"/>
              <w:autoSpaceDN w:val="0"/>
              <w:adjustRightInd w:val="0"/>
              <w:jc w:val="both"/>
              <w:rPr>
                <w:rFonts w:ascii="Arial" w:eastAsia="Calibri" w:hAnsi="Arial" w:cs="Arial"/>
                <w:b/>
                <w:sz w:val="22"/>
                <w:szCs w:val="22"/>
              </w:rPr>
            </w:pPr>
            <w:r w:rsidRPr="00FA1F28">
              <w:rPr>
                <w:rFonts w:ascii="Arial" w:eastAsia="Calibri" w:hAnsi="Arial" w:cs="Arial"/>
                <w:b/>
                <w:sz w:val="22"/>
                <w:szCs w:val="22"/>
              </w:rPr>
              <w:t>Explica las relaciones entre los agentes del sistema económico y financiero global (organismos financieros y organismos de cooperación internacional) reconociendo los desafíos y las oportunidades que ofrecen para el desarrollo del Perú en el marco de la globalización económica.</w:t>
            </w:r>
          </w:p>
          <w:p w14:paraId="6B9A7FF3" w14:textId="77777777" w:rsidR="003C35F1" w:rsidRPr="00FA1F28" w:rsidRDefault="003C35F1" w:rsidP="003C35F1">
            <w:pPr>
              <w:autoSpaceDE w:val="0"/>
              <w:autoSpaceDN w:val="0"/>
              <w:adjustRightInd w:val="0"/>
              <w:jc w:val="both"/>
              <w:rPr>
                <w:rFonts w:ascii="Arial" w:eastAsia="Calibri" w:hAnsi="Arial" w:cs="Arial"/>
                <w:b/>
                <w:sz w:val="22"/>
                <w:szCs w:val="22"/>
              </w:rPr>
            </w:pPr>
            <w:r w:rsidRPr="00FA1F28">
              <w:rPr>
                <w:rFonts w:ascii="Arial" w:eastAsia="Calibri" w:hAnsi="Arial" w:cs="Arial"/>
                <w:b/>
                <w:sz w:val="22"/>
                <w:szCs w:val="22"/>
              </w:rPr>
              <w:t xml:space="preserve">Describe la dinámica de los bloques económicos mundiales y el papel de los organismos financieros internacionales. </w:t>
            </w:r>
          </w:p>
          <w:p w14:paraId="6B9A7FF4" w14:textId="77777777" w:rsidR="003C35F1" w:rsidRPr="00FA1F28" w:rsidRDefault="003C35F1" w:rsidP="003C35F1">
            <w:pPr>
              <w:autoSpaceDE w:val="0"/>
              <w:autoSpaceDN w:val="0"/>
              <w:adjustRightInd w:val="0"/>
              <w:ind w:left="95"/>
              <w:jc w:val="both"/>
              <w:rPr>
                <w:rFonts w:ascii="Arial" w:eastAsia="Calibri" w:hAnsi="Arial" w:cs="Arial"/>
                <w:b/>
                <w:sz w:val="22"/>
                <w:szCs w:val="22"/>
              </w:rPr>
            </w:pPr>
            <w:r w:rsidRPr="00FA1F28">
              <w:rPr>
                <w:rFonts w:ascii="Arial" w:eastAsia="Calibri" w:hAnsi="Arial" w:cs="Arial"/>
                <w:b/>
                <w:sz w:val="22"/>
                <w:szCs w:val="22"/>
              </w:rPr>
              <w:t>Explica la importancia del mercado y el comercio internacional en esta dinámica.</w:t>
            </w:r>
          </w:p>
          <w:p w14:paraId="6B9A7FF5" w14:textId="77777777" w:rsidR="003C35F1" w:rsidRPr="00FA1F28" w:rsidRDefault="003C35F1" w:rsidP="003C35F1">
            <w:pPr>
              <w:autoSpaceDE w:val="0"/>
              <w:autoSpaceDN w:val="0"/>
              <w:adjustRightInd w:val="0"/>
              <w:ind w:left="95"/>
              <w:jc w:val="both"/>
              <w:rPr>
                <w:rFonts w:ascii="Arial" w:eastAsia="Calibri" w:hAnsi="Arial" w:cs="Arial"/>
                <w:b/>
                <w:sz w:val="22"/>
                <w:szCs w:val="22"/>
              </w:rPr>
            </w:pPr>
            <w:r w:rsidRPr="00FA1F28">
              <w:rPr>
                <w:rFonts w:ascii="Arial" w:eastAsia="Calibri" w:hAnsi="Arial" w:cs="Arial"/>
                <w:b/>
                <w:sz w:val="22"/>
                <w:szCs w:val="22"/>
              </w:rPr>
              <w:t>Explica cómo el Estado cumple un rol regulador y supervisor dentro del sistema financiero nacional, y define la política fiscal y monetaria del país.</w:t>
            </w:r>
          </w:p>
          <w:p w14:paraId="6B9A7FF6" w14:textId="77777777" w:rsidR="003C35F1" w:rsidRPr="00FA1F28" w:rsidRDefault="003C35F1" w:rsidP="003C35F1">
            <w:pPr>
              <w:autoSpaceDE w:val="0"/>
              <w:autoSpaceDN w:val="0"/>
              <w:adjustRightInd w:val="0"/>
              <w:ind w:left="95"/>
              <w:jc w:val="both"/>
              <w:rPr>
                <w:rFonts w:ascii="Arial" w:eastAsia="Calibri" w:hAnsi="Arial" w:cs="Arial"/>
                <w:b/>
                <w:sz w:val="22"/>
                <w:szCs w:val="22"/>
              </w:rPr>
            </w:pPr>
            <w:r w:rsidRPr="00FA1F28">
              <w:rPr>
                <w:rFonts w:ascii="Arial" w:eastAsia="Calibri" w:hAnsi="Arial" w:cs="Arial"/>
                <w:b/>
                <w:sz w:val="22"/>
                <w:szCs w:val="22"/>
              </w:rPr>
              <w:t>Propone alternativas para el uso responsable de los recursos económicos y financieros del país teniendo en cuenta los riesgos y oportunidades que ofrece el contexto económico global.</w:t>
            </w:r>
          </w:p>
          <w:p w14:paraId="6B9A7FF7" w14:textId="77777777" w:rsidR="003C35F1" w:rsidRPr="00FA1F28" w:rsidRDefault="003C35F1" w:rsidP="003C35F1">
            <w:pPr>
              <w:autoSpaceDE w:val="0"/>
              <w:autoSpaceDN w:val="0"/>
              <w:adjustRightInd w:val="0"/>
              <w:ind w:left="95"/>
              <w:jc w:val="both"/>
              <w:rPr>
                <w:rFonts w:ascii="Arial" w:eastAsia="Calibri" w:hAnsi="Arial" w:cs="Arial"/>
                <w:b/>
                <w:sz w:val="22"/>
                <w:szCs w:val="22"/>
              </w:rPr>
            </w:pPr>
            <w:r w:rsidRPr="00FA1F28">
              <w:rPr>
                <w:rFonts w:ascii="Arial" w:eastAsia="Calibri" w:hAnsi="Arial" w:cs="Arial"/>
                <w:b/>
                <w:sz w:val="22"/>
                <w:szCs w:val="22"/>
              </w:rPr>
              <w:t>Utiliza las normas que protegen los derechos de los consumidores para tomar decisiones económicas y financieras informadas y responsables.</w:t>
            </w:r>
          </w:p>
          <w:p w14:paraId="6B9A7FF8" w14:textId="77777777" w:rsidR="003C35F1" w:rsidRPr="00FA1F28" w:rsidRDefault="003C35F1" w:rsidP="003C35F1">
            <w:pPr>
              <w:autoSpaceDE w:val="0"/>
              <w:autoSpaceDN w:val="0"/>
              <w:adjustRightInd w:val="0"/>
              <w:ind w:left="95"/>
              <w:jc w:val="both"/>
              <w:rPr>
                <w:rFonts w:ascii="Arial" w:eastAsia="Calibri" w:hAnsi="Arial" w:cs="Arial"/>
                <w:b/>
                <w:sz w:val="22"/>
                <w:szCs w:val="22"/>
              </w:rPr>
            </w:pPr>
            <w:r w:rsidRPr="00FA1F28">
              <w:rPr>
                <w:rFonts w:ascii="Arial" w:eastAsia="Calibri" w:hAnsi="Arial" w:cs="Arial"/>
                <w:b/>
                <w:sz w:val="22"/>
                <w:szCs w:val="22"/>
              </w:rPr>
              <w:t>Sustenta una posición crítica ante prácticas económicas y financieras ilícitas e informales, y ante prácticas de producción y consumo que afectan el ambiente y los derechos humanos, así como ante el incumplimiento de responsabilidades tributarias y decisiones financieras que no tengan en cuenta un fin previsional.</w:t>
            </w:r>
          </w:p>
          <w:p w14:paraId="6B9A7FF9" w14:textId="77777777" w:rsidR="003C35F1" w:rsidRPr="00FA1F28" w:rsidRDefault="003C35F1" w:rsidP="003C35F1">
            <w:pPr>
              <w:autoSpaceDE w:val="0"/>
              <w:autoSpaceDN w:val="0"/>
              <w:adjustRightInd w:val="0"/>
              <w:ind w:left="95"/>
              <w:jc w:val="both"/>
              <w:rPr>
                <w:rFonts w:ascii="Arial" w:eastAsia="Calibri" w:hAnsi="Arial" w:cs="Arial"/>
                <w:b/>
                <w:sz w:val="22"/>
                <w:szCs w:val="22"/>
              </w:rPr>
            </w:pPr>
          </w:p>
        </w:tc>
      </w:tr>
      <w:tr w:rsidR="003C35F1" w:rsidRPr="00DB1DEB" w14:paraId="6B9A7FFF" w14:textId="77777777" w:rsidTr="00FA1F28">
        <w:trPr>
          <w:jc w:val="center"/>
        </w:trPr>
        <w:tc>
          <w:tcPr>
            <w:tcW w:w="2122" w:type="dxa"/>
          </w:tcPr>
          <w:p w14:paraId="6B9A7FFB" w14:textId="77777777" w:rsidR="003C35F1" w:rsidRPr="00DB1DEB" w:rsidRDefault="003C35F1" w:rsidP="003C35F1">
            <w:pPr>
              <w:tabs>
                <w:tab w:val="left" w:pos="1689"/>
              </w:tabs>
              <w:contextualSpacing/>
              <w:jc w:val="both"/>
              <w:rPr>
                <w:rFonts w:eastAsia="Calibri"/>
                <w:sz w:val="18"/>
                <w:szCs w:val="18"/>
              </w:rPr>
            </w:pPr>
          </w:p>
        </w:tc>
        <w:tc>
          <w:tcPr>
            <w:tcW w:w="4110" w:type="dxa"/>
          </w:tcPr>
          <w:p w14:paraId="6B9A7FFC" w14:textId="77777777" w:rsidR="003C35F1" w:rsidRPr="00DB1DEB" w:rsidRDefault="003C35F1" w:rsidP="003C35F1">
            <w:pPr>
              <w:autoSpaceDE w:val="0"/>
              <w:autoSpaceDN w:val="0"/>
              <w:adjustRightInd w:val="0"/>
              <w:ind w:firstLine="24"/>
              <w:jc w:val="both"/>
              <w:rPr>
                <w:rFonts w:eastAsia="Calibri"/>
                <w:color w:val="000000"/>
                <w:sz w:val="18"/>
                <w:szCs w:val="18"/>
              </w:rPr>
            </w:pPr>
          </w:p>
        </w:tc>
        <w:tc>
          <w:tcPr>
            <w:tcW w:w="4046" w:type="dxa"/>
          </w:tcPr>
          <w:p w14:paraId="6B9A7FFD" w14:textId="77777777" w:rsidR="003C35F1" w:rsidRPr="00DB1DEB" w:rsidRDefault="003C35F1" w:rsidP="003C35F1">
            <w:pPr>
              <w:autoSpaceDE w:val="0"/>
              <w:autoSpaceDN w:val="0"/>
              <w:adjustRightInd w:val="0"/>
              <w:jc w:val="both"/>
              <w:rPr>
                <w:rFonts w:eastAsia="Calibri"/>
                <w:color w:val="000000"/>
                <w:sz w:val="18"/>
                <w:szCs w:val="18"/>
              </w:rPr>
            </w:pPr>
          </w:p>
        </w:tc>
        <w:tc>
          <w:tcPr>
            <w:tcW w:w="4318" w:type="dxa"/>
          </w:tcPr>
          <w:p w14:paraId="6B9A7FFE" w14:textId="77777777" w:rsidR="003C35F1" w:rsidRPr="00DB1DEB" w:rsidRDefault="003C35F1" w:rsidP="003C35F1">
            <w:pPr>
              <w:autoSpaceDE w:val="0"/>
              <w:autoSpaceDN w:val="0"/>
              <w:adjustRightInd w:val="0"/>
              <w:jc w:val="both"/>
              <w:rPr>
                <w:rFonts w:eastAsia="Calibri"/>
                <w:color w:val="000000"/>
                <w:sz w:val="18"/>
                <w:szCs w:val="18"/>
              </w:rPr>
            </w:pPr>
          </w:p>
        </w:tc>
      </w:tr>
      <w:tr w:rsidR="003C35F1" w:rsidRPr="00DB1DEB" w14:paraId="6B9A8004" w14:textId="77777777" w:rsidTr="00FA1F28">
        <w:trPr>
          <w:jc w:val="center"/>
        </w:trPr>
        <w:tc>
          <w:tcPr>
            <w:tcW w:w="2122" w:type="dxa"/>
          </w:tcPr>
          <w:p w14:paraId="6B9A8000" w14:textId="77777777" w:rsidR="003C35F1" w:rsidRPr="00DB1DEB" w:rsidRDefault="003C35F1" w:rsidP="003C35F1">
            <w:pPr>
              <w:tabs>
                <w:tab w:val="left" w:pos="1689"/>
              </w:tabs>
              <w:contextualSpacing/>
              <w:jc w:val="both"/>
              <w:rPr>
                <w:rFonts w:eastAsia="Calibri"/>
                <w:sz w:val="18"/>
                <w:szCs w:val="18"/>
              </w:rPr>
            </w:pPr>
          </w:p>
        </w:tc>
        <w:tc>
          <w:tcPr>
            <w:tcW w:w="4110" w:type="dxa"/>
          </w:tcPr>
          <w:p w14:paraId="6B9A8001" w14:textId="77777777" w:rsidR="003C35F1" w:rsidRPr="00DB1DEB" w:rsidRDefault="003C35F1" w:rsidP="003C35F1">
            <w:pPr>
              <w:autoSpaceDE w:val="0"/>
              <w:autoSpaceDN w:val="0"/>
              <w:adjustRightInd w:val="0"/>
              <w:ind w:firstLine="24"/>
              <w:jc w:val="both"/>
              <w:rPr>
                <w:rFonts w:eastAsia="Calibri"/>
                <w:color w:val="000000"/>
                <w:sz w:val="18"/>
                <w:szCs w:val="18"/>
              </w:rPr>
            </w:pPr>
          </w:p>
        </w:tc>
        <w:tc>
          <w:tcPr>
            <w:tcW w:w="4046" w:type="dxa"/>
          </w:tcPr>
          <w:p w14:paraId="6B9A8002" w14:textId="77777777" w:rsidR="003C35F1" w:rsidRPr="00DB1DEB" w:rsidRDefault="003C35F1" w:rsidP="003C35F1">
            <w:pPr>
              <w:autoSpaceDE w:val="0"/>
              <w:autoSpaceDN w:val="0"/>
              <w:adjustRightInd w:val="0"/>
              <w:jc w:val="both"/>
              <w:rPr>
                <w:rFonts w:eastAsia="Calibri"/>
                <w:color w:val="000000"/>
                <w:sz w:val="18"/>
                <w:szCs w:val="18"/>
              </w:rPr>
            </w:pPr>
          </w:p>
        </w:tc>
        <w:tc>
          <w:tcPr>
            <w:tcW w:w="4318" w:type="dxa"/>
          </w:tcPr>
          <w:p w14:paraId="6B9A8003" w14:textId="77777777" w:rsidR="003C35F1" w:rsidRPr="00DB1DEB" w:rsidRDefault="003C35F1" w:rsidP="003C35F1">
            <w:pPr>
              <w:autoSpaceDE w:val="0"/>
              <w:autoSpaceDN w:val="0"/>
              <w:adjustRightInd w:val="0"/>
              <w:jc w:val="both"/>
              <w:rPr>
                <w:rFonts w:eastAsia="Calibri"/>
                <w:color w:val="000000"/>
                <w:sz w:val="18"/>
                <w:szCs w:val="18"/>
              </w:rPr>
            </w:pPr>
          </w:p>
        </w:tc>
      </w:tr>
    </w:tbl>
    <w:p w14:paraId="6B9A8005" w14:textId="77777777" w:rsidR="003C35F1" w:rsidRPr="00DB1DEB" w:rsidRDefault="003C35F1" w:rsidP="003C35F1">
      <w:pPr>
        <w:jc w:val="both"/>
        <w:rPr>
          <w:rFonts w:eastAsia="Calibri"/>
          <w:sz w:val="18"/>
          <w:szCs w:val="18"/>
        </w:rPr>
      </w:pPr>
    </w:p>
    <w:p w14:paraId="6B9A8006" w14:textId="77777777" w:rsidR="003C35F1" w:rsidRPr="00DB1DEB" w:rsidRDefault="003C35F1" w:rsidP="003C35F1">
      <w:pPr>
        <w:jc w:val="both"/>
        <w:rPr>
          <w:rFonts w:eastAsia="Calibri"/>
          <w:sz w:val="18"/>
          <w:szCs w:val="18"/>
        </w:rPr>
      </w:pPr>
    </w:p>
    <w:p w14:paraId="6B9A8007" w14:textId="77777777" w:rsidR="003C35F1" w:rsidRDefault="003C35F1" w:rsidP="003C35F1">
      <w:pPr>
        <w:jc w:val="both"/>
        <w:rPr>
          <w:rFonts w:eastAsia="Calibri"/>
          <w:sz w:val="18"/>
          <w:szCs w:val="18"/>
        </w:rPr>
      </w:pPr>
    </w:p>
    <w:p w14:paraId="6B9A8008" w14:textId="77777777" w:rsidR="00341E96" w:rsidRDefault="00341E96" w:rsidP="003C35F1">
      <w:pPr>
        <w:jc w:val="both"/>
        <w:rPr>
          <w:rFonts w:eastAsia="Calibri"/>
          <w:sz w:val="18"/>
          <w:szCs w:val="18"/>
        </w:rPr>
      </w:pPr>
    </w:p>
    <w:p w14:paraId="6B9A8009" w14:textId="77777777" w:rsidR="00341E96" w:rsidRDefault="00341E96" w:rsidP="003C35F1">
      <w:pPr>
        <w:jc w:val="both"/>
        <w:rPr>
          <w:rFonts w:eastAsia="Calibri"/>
          <w:sz w:val="18"/>
          <w:szCs w:val="18"/>
        </w:rPr>
      </w:pPr>
    </w:p>
    <w:p w14:paraId="6B9A800A" w14:textId="77777777" w:rsidR="00341E96" w:rsidRDefault="00341E96" w:rsidP="003C35F1">
      <w:pPr>
        <w:jc w:val="both"/>
        <w:rPr>
          <w:rFonts w:eastAsia="Calibri"/>
          <w:sz w:val="18"/>
          <w:szCs w:val="18"/>
        </w:rPr>
      </w:pPr>
    </w:p>
    <w:p w14:paraId="6B9A800B" w14:textId="77777777" w:rsidR="00341E96" w:rsidRDefault="00341E96" w:rsidP="003C35F1">
      <w:pPr>
        <w:jc w:val="both"/>
        <w:rPr>
          <w:rFonts w:eastAsia="Calibri"/>
          <w:sz w:val="18"/>
          <w:szCs w:val="18"/>
        </w:rPr>
      </w:pPr>
    </w:p>
    <w:p w14:paraId="6B9A8017" w14:textId="77777777" w:rsidR="00341E96" w:rsidRDefault="00341E96" w:rsidP="003C35F1">
      <w:pPr>
        <w:jc w:val="both"/>
        <w:rPr>
          <w:rFonts w:eastAsia="Calibri"/>
          <w:sz w:val="18"/>
          <w:szCs w:val="18"/>
        </w:rPr>
      </w:pPr>
    </w:p>
    <w:p w14:paraId="6B9A8018" w14:textId="77777777" w:rsidR="003C35F1" w:rsidRDefault="003C35F1" w:rsidP="003C35F1">
      <w:pPr>
        <w:jc w:val="both"/>
        <w:rPr>
          <w:rFonts w:eastAsia="Calibri"/>
          <w:sz w:val="18"/>
          <w:szCs w:val="18"/>
        </w:rPr>
      </w:pPr>
    </w:p>
    <w:p w14:paraId="6B9A8019" w14:textId="77777777" w:rsidR="003C35F1" w:rsidRDefault="003C35F1" w:rsidP="003C35F1">
      <w:pPr>
        <w:spacing w:line="360" w:lineRule="auto"/>
        <w:jc w:val="center"/>
        <w:rPr>
          <w:rFonts w:eastAsia="Calibri"/>
          <w:b/>
          <w:sz w:val="32"/>
          <w:szCs w:val="32"/>
        </w:rPr>
      </w:pPr>
      <w:r w:rsidRPr="00DB1DEB">
        <w:rPr>
          <w:rFonts w:eastAsia="Calibri"/>
          <w:b/>
          <w:sz w:val="32"/>
          <w:szCs w:val="32"/>
        </w:rPr>
        <w:t>ÁREA DE EDUCACIÓN FÍSICA</w:t>
      </w:r>
    </w:p>
    <w:p w14:paraId="6B9A801A" w14:textId="77777777" w:rsidR="00151556" w:rsidRPr="00151556" w:rsidRDefault="00151556" w:rsidP="00151556">
      <w:pPr>
        <w:spacing w:line="360" w:lineRule="auto"/>
        <w:rPr>
          <w:rFonts w:eastAsia="Calibri"/>
          <w:b/>
          <w:sz w:val="28"/>
          <w:szCs w:val="28"/>
        </w:rPr>
      </w:pPr>
      <w:r w:rsidRPr="00151556">
        <w:rPr>
          <w:rFonts w:eastAsia="Calibri"/>
          <w:b/>
          <w:sz w:val="28"/>
          <w:szCs w:val="28"/>
        </w:rPr>
        <w:t>COMPETENCIA: SE DESENVUELVE DE MANERA AUTÓNOMA A TRAVÉS DE SU MOTRICIDAD.</w:t>
      </w:r>
    </w:p>
    <w:tbl>
      <w:tblPr>
        <w:tblStyle w:val="Tablaconcuadrcula"/>
        <w:tblW w:w="14312" w:type="dxa"/>
        <w:tblLayout w:type="fixed"/>
        <w:tblLook w:val="04A0" w:firstRow="1" w:lastRow="0" w:firstColumn="1" w:lastColumn="0" w:noHBand="0" w:noVBand="1"/>
      </w:tblPr>
      <w:tblGrid>
        <w:gridCol w:w="2768"/>
        <w:gridCol w:w="5845"/>
        <w:gridCol w:w="5699"/>
      </w:tblGrid>
      <w:tr w:rsidR="003C35F1" w:rsidRPr="00151556" w14:paraId="6B9A801F" w14:textId="77777777" w:rsidTr="002F304A">
        <w:trPr>
          <w:trHeight w:val="136"/>
        </w:trPr>
        <w:tc>
          <w:tcPr>
            <w:tcW w:w="14312" w:type="dxa"/>
            <w:gridSpan w:val="3"/>
            <w:shd w:val="clear" w:color="auto" w:fill="FFFFFF" w:themeFill="background1"/>
          </w:tcPr>
          <w:p w14:paraId="6B9A801B" w14:textId="77777777" w:rsidR="00151556" w:rsidRDefault="00151556" w:rsidP="00151556">
            <w:pPr>
              <w:tabs>
                <w:tab w:val="left" w:pos="1689"/>
              </w:tabs>
              <w:rPr>
                <w:rFonts w:ascii="Arial" w:eastAsia="Calibri" w:hAnsi="Arial" w:cs="Arial"/>
                <w:b/>
                <w:sz w:val="22"/>
                <w:szCs w:val="22"/>
              </w:rPr>
            </w:pPr>
          </w:p>
          <w:p w14:paraId="6B9A801D" w14:textId="4E212446" w:rsidR="00151556" w:rsidRPr="00151556" w:rsidRDefault="00151556" w:rsidP="00151556">
            <w:pPr>
              <w:tabs>
                <w:tab w:val="left" w:pos="1689"/>
              </w:tabs>
              <w:rPr>
                <w:rFonts w:ascii="Arial" w:eastAsia="Calibri" w:hAnsi="Arial" w:cs="Arial"/>
                <w:b/>
                <w:sz w:val="22"/>
                <w:szCs w:val="22"/>
              </w:rPr>
            </w:pPr>
            <w:r w:rsidRPr="00151556">
              <w:rPr>
                <w:rFonts w:ascii="Arial" w:eastAsia="Calibri" w:hAnsi="Arial" w:cs="Arial"/>
                <w:b/>
                <w:sz w:val="22"/>
                <w:szCs w:val="22"/>
              </w:rPr>
              <w:t>ESTANDAR DE APRENDIZAJE</w:t>
            </w:r>
          </w:p>
          <w:p w14:paraId="1379FA3C" w14:textId="77777777" w:rsidR="00151556" w:rsidRDefault="00151556" w:rsidP="00151556">
            <w:pPr>
              <w:tabs>
                <w:tab w:val="left" w:pos="1689"/>
              </w:tabs>
              <w:rPr>
                <w:rFonts w:ascii="Arial" w:eastAsia="Calibri" w:hAnsi="Arial" w:cs="Arial"/>
                <w:b/>
                <w:sz w:val="22"/>
                <w:szCs w:val="22"/>
              </w:rPr>
            </w:pPr>
            <w:r w:rsidRPr="00151556">
              <w:rPr>
                <w:rFonts w:ascii="Arial" w:eastAsia="Calibri" w:hAnsi="Arial" w:cs="Arial"/>
                <w:b/>
                <w:noProof/>
                <w:sz w:val="22"/>
                <w:szCs w:val="22"/>
                <w:lang w:val="es-PE" w:eastAsia="es-PE"/>
              </w:rPr>
              <w:drawing>
                <wp:inline distT="0" distB="0" distL="0" distR="0" wp14:anchorId="6B9AEE8F" wp14:editId="6B9AEE90">
                  <wp:extent cx="8429625" cy="9144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29625" cy="914400"/>
                          </a:xfrm>
                          <a:prstGeom prst="rect">
                            <a:avLst/>
                          </a:prstGeom>
                          <a:noFill/>
                          <a:ln>
                            <a:noFill/>
                          </a:ln>
                        </pic:spPr>
                      </pic:pic>
                    </a:graphicData>
                  </a:graphic>
                </wp:inline>
              </w:drawing>
            </w:r>
          </w:p>
          <w:p w14:paraId="6B9A801E" w14:textId="6879608D" w:rsidR="001C71A9" w:rsidRPr="00151556" w:rsidRDefault="001C71A9" w:rsidP="00151556">
            <w:pPr>
              <w:tabs>
                <w:tab w:val="left" w:pos="1689"/>
              </w:tabs>
              <w:rPr>
                <w:rFonts w:ascii="Arial" w:eastAsia="Calibri" w:hAnsi="Arial" w:cs="Arial"/>
                <w:b/>
                <w:sz w:val="22"/>
                <w:szCs w:val="22"/>
              </w:rPr>
            </w:pPr>
          </w:p>
        </w:tc>
      </w:tr>
      <w:tr w:rsidR="003C35F1" w:rsidRPr="00151556" w14:paraId="6B9A8023" w14:textId="77777777" w:rsidTr="002F304A">
        <w:trPr>
          <w:trHeight w:val="136"/>
        </w:trPr>
        <w:tc>
          <w:tcPr>
            <w:tcW w:w="2768" w:type="dxa"/>
            <w:vMerge w:val="restart"/>
            <w:shd w:val="clear" w:color="auto" w:fill="FFD1FF"/>
          </w:tcPr>
          <w:p w14:paraId="6B9A8020" w14:textId="77777777" w:rsidR="003C35F1" w:rsidRPr="00151556" w:rsidRDefault="003C35F1" w:rsidP="003C35F1">
            <w:pPr>
              <w:tabs>
                <w:tab w:val="left" w:pos="1689"/>
              </w:tabs>
              <w:jc w:val="center"/>
              <w:rPr>
                <w:rFonts w:ascii="Arial" w:eastAsia="Calibri" w:hAnsi="Arial" w:cs="Arial"/>
                <w:b/>
                <w:sz w:val="22"/>
                <w:szCs w:val="22"/>
              </w:rPr>
            </w:pPr>
            <w:r w:rsidRPr="00151556">
              <w:rPr>
                <w:rFonts w:ascii="Arial" w:eastAsia="Calibri" w:hAnsi="Arial" w:cs="Arial"/>
                <w:b/>
                <w:sz w:val="22"/>
                <w:szCs w:val="22"/>
              </w:rPr>
              <w:t xml:space="preserve">COMPETENCIAS / </w:t>
            </w:r>
          </w:p>
          <w:p w14:paraId="6B9A8021" w14:textId="77777777" w:rsidR="003C35F1" w:rsidRPr="00151556" w:rsidRDefault="003C35F1" w:rsidP="003C35F1">
            <w:pPr>
              <w:tabs>
                <w:tab w:val="left" w:pos="1689"/>
              </w:tabs>
              <w:jc w:val="center"/>
              <w:rPr>
                <w:rFonts w:ascii="Arial" w:eastAsia="Calibri" w:hAnsi="Arial" w:cs="Arial"/>
                <w:b/>
                <w:sz w:val="22"/>
                <w:szCs w:val="22"/>
              </w:rPr>
            </w:pPr>
            <w:r w:rsidRPr="00151556">
              <w:rPr>
                <w:rFonts w:ascii="Arial" w:eastAsia="Calibri" w:hAnsi="Arial" w:cs="Arial"/>
                <w:b/>
                <w:sz w:val="22"/>
                <w:szCs w:val="22"/>
              </w:rPr>
              <w:t>CAPACIDADES</w:t>
            </w:r>
          </w:p>
        </w:tc>
        <w:tc>
          <w:tcPr>
            <w:tcW w:w="11544" w:type="dxa"/>
            <w:gridSpan w:val="2"/>
            <w:shd w:val="clear" w:color="auto" w:fill="FFD1FF"/>
          </w:tcPr>
          <w:p w14:paraId="6B9A8022" w14:textId="77777777" w:rsidR="003C35F1" w:rsidRPr="00151556" w:rsidRDefault="003C35F1" w:rsidP="003C35F1">
            <w:pPr>
              <w:tabs>
                <w:tab w:val="left" w:pos="1689"/>
              </w:tabs>
              <w:jc w:val="center"/>
              <w:rPr>
                <w:rFonts w:ascii="Arial" w:eastAsia="Calibri" w:hAnsi="Arial" w:cs="Arial"/>
                <w:b/>
                <w:sz w:val="22"/>
                <w:szCs w:val="22"/>
              </w:rPr>
            </w:pPr>
            <w:r w:rsidRPr="00151556">
              <w:rPr>
                <w:rFonts w:ascii="Arial" w:eastAsia="Calibri" w:hAnsi="Arial" w:cs="Arial"/>
                <w:b/>
                <w:sz w:val="22"/>
                <w:szCs w:val="22"/>
              </w:rPr>
              <w:t>DESEMPEÑOS</w:t>
            </w:r>
          </w:p>
        </w:tc>
      </w:tr>
      <w:tr w:rsidR="003C35F1" w:rsidRPr="00151556" w14:paraId="6B9A8026" w14:textId="77777777" w:rsidTr="002F304A">
        <w:tc>
          <w:tcPr>
            <w:tcW w:w="2768" w:type="dxa"/>
            <w:vMerge/>
          </w:tcPr>
          <w:p w14:paraId="6B9A8024" w14:textId="77777777" w:rsidR="003C35F1" w:rsidRPr="00151556" w:rsidRDefault="003C35F1" w:rsidP="003C35F1">
            <w:pPr>
              <w:tabs>
                <w:tab w:val="left" w:pos="1689"/>
              </w:tabs>
              <w:contextualSpacing/>
              <w:jc w:val="both"/>
              <w:rPr>
                <w:rFonts w:ascii="Arial" w:eastAsia="Calibri" w:hAnsi="Arial" w:cs="Arial"/>
                <w:b/>
                <w:sz w:val="22"/>
                <w:szCs w:val="22"/>
              </w:rPr>
            </w:pPr>
          </w:p>
        </w:tc>
        <w:tc>
          <w:tcPr>
            <w:tcW w:w="11544" w:type="dxa"/>
            <w:gridSpan w:val="2"/>
          </w:tcPr>
          <w:p w14:paraId="6B9A8025" w14:textId="77777777" w:rsidR="003C35F1" w:rsidRPr="00151556" w:rsidRDefault="00151556" w:rsidP="003C35F1">
            <w:pPr>
              <w:tabs>
                <w:tab w:val="left" w:pos="1689"/>
              </w:tabs>
              <w:ind w:left="720"/>
              <w:contextualSpacing/>
              <w:jc w:val="center"/>
              <w:rPr>
                <w:rFonts w:ascii="Arial" w:eastAsia="Calibri" w:hAnsi="Arial" w:cs="Arial"/>
                <w:b/>
                <w:sz w:val="22"/>
                <w:szCs w:val="22"/>
              </w:rPr>
            </w:pPr>
            <w:r w:rsidRPr="00151556">
              <w:rPr>
                <w:rFonts w:ascii="Arial" w:eastAsia="Calibri" w:hAnsi="Arial" w:cs="Arial"/>
                <w:b/>
                <w:sz w:val="22"/>
                <w:szCs w:val="22"/>
              </w:rPr>
              <w:t>VI</w:t>
            </w:r>
            <w:r w:rsidR="003C35F1" w:rsidRPr="00151556">
              <w:rPr>
                <w:rFonts w:ascii="Arial" w:eastAsia="Calibri" w:hAnsi="Arial" w:cs="Arial"/>
                <w:b/>
                <w:sz w:val="22"/>
                <w:szCs w:val="22"/>
              </w:rPr>
              <w:t xml:space="preserve"> CICLO</w:t>
            </w:r>
          </w:p>
        </w:tc>
      </w:tr>
      <w:tr w:rsidR="003C35F1" w:rsidRPr="00151556" w14:paraId="6B9A802A" w14:textId="77777777" w:rsidTr="002F304A">
        <w:tc>
          <w:tcPr>
            <w:tcW w:w="2768" w:type="dxa"/>
            <w:vMerge/>
          </w:tcPr>
          <w:p w14:paraId="6B9A8027" w14:textId="77777777" w:rsidR="003C35F1" w:rsidRPr="00151556" w:rsidRDefault="003C35F1" w:rsidP="003C35F1">
            <w:pPr>
              <w:tabs>
                <w:tab w:val="left" w:pos="1689"/>
              </w:tabs>
              <w:contextualSpacing/>
              <w:jc w:val="both"/>
              <w:rPr>
                <w:rFonts w:ascii="Arial" w:eastAsia="Calibri" w:hAnsi="Arial" w:cs="Arial"/>
                <w:b/>
                <w:sz w:val="22"/>
                <w:szCs w:val="22"/>
              </w:rPr>
            </w:pPr>
          </w:p>
        </w:tc>
        <w:tc>
          <w:tcPr>
            <w:tcW w:w="5845" w:type="dxa"/>
            <w:shd w:val="clear" w:color="auto" w:fill="FECEFB"/>
          </w:tcPr>
          <w:p w14:paraId="6B9A8028" w14:textId="77777777" w:rsidR="003C35F1" w:rsidRPr="00151556" w:rsidRDefault="003C35F1" w:rsidP="003C35F1">
            <w:pPr>
              <w:tabs>
                <w:tab w:val="left" w:pos="1689"/>
              </w:tabs>
              <w:ind w:left="720"/>
              <w:contextualSpacing/>
              <w:jc w:val="center"/>
              <w:rPr>
                <w:rFonts w:ascii="Arial" w:eastAsia="Calibri" w:hAnsi="Arial" w:cs="Arial"/>
                <w:b/>
                <w:sz w:val="22"/>
                <w:szCs w:val="22"/>
              </w:rPr>
            </w:pPr>
            <w:r w:rsidRPr="00151556">
              <w:rPr>
                <w:rFonts w:ascii="Arial" w:eastAsia="Calibri" w:hAnsi="Arial" w:cs="Arial"/>
                <w:b/>
                <w:sz w:val="22"/>
                <w:szCs w:val="22"/>
              </w:rPr>
              <w:t>PRIMER GRADO DE SECUNDARIA</w:t>
            </w:r>
          </w:p>
        </w:tc>
        <w:tc>
          <w:tcPr>
            <w:tcW w:w="5699" w:type="dxa"/>
            <w:shd w:val="clear" w:color="auto" w:fill="FECEFB"/>
          </w:tcPr>
          <w:p w14:paraId="6B9A8029" w14:textId="77777777" w:rsidR="003C35F1" w:rsidRPr="00151556" w:rsidRDefault="003C35F1" w:rsidP="003C35F1">
            <w:pPr>
              <w:tabs>
                <w:tab w:val="left" w:pos="1689"/>
              </w:tabs>
              <w:ind w:left="720"/>
              <w:contextualSpacing/>
              <w:jc w:val="center"/>
              <w:rPr>
                <w:rFonts w:ascii="Arial" w:eastAsia="Calibri" w:hAnsi="Arial" w:cs="Arial"/>
                <w:b/>
                <w:sz w:val="22"/>
                <w:szCs w:val="22"/>
              </w:rPr>
            </w:pPr>
            <w:r w:rsidRPr="00151556">
              <w:rPr>
                <w:rFonts w:ascii="Arial" w:eastAsia="Calibri" w:hAnsi="Arial" w:cs="Arial"/>
                <w:b/>
                <w:sz w:val="22"/>
                <w:szCs w:val="22"/>
              </w:rPr>
              <w:t>SEGUNDO GRADO DE SECUNDARIA</w:t>
            </w:r>
          </w:p>
        </w:tc>
      </w:tr>
      <w:tr w:rsidR="003C35F1" w:rsidRPr="00151556" w14:paraId="6B9A803B" w14:textId="77777777" w:rsidTr="002F304A">
        <w:tc>
          <w:tcPr>
            <w:tcW w:w="2768" w:type="dxa"/>
          </w:tcPr>
          <w:p w14:paraId="6B9A802B" w14:textId="77777777" w:rsidR="003C35F1" w:rsidRPr="00151556" w:rsidRDefault="003C35F1" w:rsidP="003C35F1">
            <w:pPr>
              <w:tabs>
                <w:tab w:val="left" w:pos="1689"/>
              </w:tabs>
              <w:contextualSpacing/>
              <w:jc w:val="both"/>
              <w:rPr>
                <w:rFonts w:ascii="Arial" w:eastAsia="Calibri" w:hAnsi="Arial" w:cs="Arial"/>
                <w:b/>
                <w:sz w:val="22"/>
                <w:szCs w:val="22"/>
              </w:rPr>
            </w:pPr>
          </w:p>
          <w:p w14:paraId="6B9A802C" w14:textId="77777777" w:rsidR="003C35F1" w:rsidRPr="00151556" w:rsidRDefault="003C35F1" w:rsidP="003C35F1">
            <w:pPr>
              <w:autoSpaceDE w:val="0"/>
              <w:autoSpaceDN w:val="0"/>
              <w:adjustRightInd w:val="0"/>
              <w:jc w:val="both"/>
              <w:rPr>
                <w:rFonts w:ascii="Arial" w:eastAsia="Calibri" w:hAnsi="Arial" w:cs="Arial"/>
                <w:b/>
                <w:sz w:val="22"/>
                <w:szCs w:val="22"/>
              </w:rPr>
            </w:pPr>
            <w:r w:rsidRPr="00151556">
              <w:rPr>
                <w:rFonts w:ascii="Arial" w:eastAsia="Calibri" w:hAnsi="Arial" w:cs="Arial"/>
                <w:b/>
                <w:sz w:val="22"/>
                <w:szCs w:val="22"/>
              </w:rPr>
              <w:t>Competencia: Se desenvuelve de manera autónoma a través de su motricidad</w:t>
            </w:r>
          </w:p>
          <w:p w14:paraId="6B9A802D" w14:textId="77777777" w:rsidR="003C35F1" w:rsidRPr="00151556" w:rsidRDefault="003C35F1" w:rsidP="003C35F1">
            <w:pPr>
              <w:autoSpaceDE w:val="0"/>
              <w:autoSpaceDN w:val="0"/>
              <w:adjustRightInd w:val="0"/>
              <w:jc w:val="both"/>
              <w:rPr>
                <w:rFonts w:ascii="Arial" w:eastAsia="Calibri" w:hAnsi="Arial" w:cs="Arial"/>
                <w:b/>
                <w:sz w:val="22"/>
                <w:szCs w:val="22"/>
              </w:rPr>
            </w:pPr>
          </w:p>
          <w:p w14:paraId="6B9A802E" w14:textId="77777777" w:rsidR="003C35F1" w:rsidRPr="00151556" w:rsidRDefault="003C35F1" w:rsidP="00726B28">
            <w:pPr>
              <w:numPr>
                <w:ilvl w:val="0"/>
                <w:numId w:val="46"/>
              </w:numPr>
              <w:autoSpaceDE w:val="0"/>
              <w:autoSpaceDN w:val="0"/>
              <w:adjustRightInd w:val="0"/>
              <w:jc w:val="both"/>
              <w:rPr>
                <w:rFonts w:ascii="Arial" w:eastAsia="Calibri" w:hAnsi="Arial" w:cs="Arial"/>
                <w:b/>
                <w:sz w:val="22"/>
                <w:szCs w:val="22"/>
              </w:rPr>
            </w:pPr>
            <w:r w:rsidRPr="00151556">
              <w:rPr>
                <w:rFonts w:ascii="Arial" w:eastAsia="Calibri" w:hAnsi="Arial" w:cs="Arial"/>
                <w:b/>
                <w:sz w:val="22"/>
                <w:szCs w:val="22"/>
              </w:rPr>
              <w:t>Comprende su cuerpo</w:t>
            </w:r>
          </w:p>
          <w:p w14:paraId="6B9A802F" w14:textId="77777777" w:rsidR="003C35F1" w:rsidRPr="00151556" w:rsidRDefault="003C35F1" w:rsidP="003C35F1">
            <w:pPr>
              <w:autoSpaceDE w:val="0"/>
              <w:autoSpaceDN w:val="0"/>
              <w:adjustRightInd w:val="0"/>
              <w:ind w:left="523"/>
              <w:jc w:val="both"/>
              <w:rPr>
                <w:rFonts w:ascii="Arial" w:eastAsia="Calibri" w:hAnsi="Arial" w:cs="Arial"/>
                <w:b/>
                <w:sz w:val="22"/>
                <w:szCs w:val="22"/>
              </w:rPr>
            </w:pPr>
          </w:p>
          <w:p w14:paraId="6B9A8030" w14:textId="77777777" w:rsidR="003C35F1" w:rsidRPr="00151556" w:rsidRDefault="003C35F1" w:rsidP="00726B28">
            <w:pPr>
              <w:numPr>
                <w:ilvl w:val="0"/>
                <w:numId w:val="46"/>
              </w:numPr>
              <w:tabs>
                <w:tab w:val="left" w:pos="1689"/>
              </w:tabs>
              <w:contextualSpacing/>
              <w:jc w:val="both"/>
              <w:rPr>
                <w:rFonts w:ascii="Arial" w:eastAsia="Calibri" w:hAnsi="Arial" w:cs="Arial"/>
                <w:b/>
                <w:sz w:val="22"/>
                <w:szCs w:val="22"/>
              </w:rPr>
            </w:pPr>
            <w:r w:rsidRPr="00151556">
              <w:rPr>
                <w:rFonts w:ascii="Arial" w:eastAsia="Calibri" w:hAnsi="Arial" w:cs="Arial"/>
                <w:b/>
                <w:sz w:val="22"/>
                <w:szCs w:val="22"/>
              </w:rPr>
              <w:t>Se expresa corporalmente</w:t>
            </w:r>
          </w:p>
        </w:tc>
        <w:tc>
          <w:tcPr>
            <w:tcW w:w="5845" w:type="dxa"/>
          </w:tcPr>
          <w:p w14:paraId="6B9A8031" w14:textId="77777777" w:rsidR="003C35F1" w:rsidRPr="00151556" w:rsidRDefault="003C35F1" w:rsidP="003C35F1">
            <w:pPr>
              <w:autoSpaceDE w:val="0"/>
              <w:autoSpaceDN w:val="0"/>
              <w:adjustRightInd w:val="0"/>
              <w:ind w:left="329"/>
              <w:jc w:val="both"/>
              <w:rPr>
                <w:rFonts w:ascii="Arial" w:eastAsia="Calibri" w:hAnsi="Arial" w:cs="Arial"/>
                <w:b/>
                <w:sz w:val="22"/>
                <w:szCs w:val="22"/>
              </w:rPr>
            </w:pPr>
          </w:p>
          <w:p w14:paraId="6B9A8032" w14:textId="1CD3A42F" w:rsidR="003C35F1" w:rsidRPr="00151556"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151556">
              <w:rPr>
                <w:rFonts w:ascii="Arial" w:eastAsia="Calibri" w:hAnsi="Arial" w:cs="Arial"/>
                <w:b/>
                <w:sz w:val="22"/>
                <w:szCs w:val="22"/>
              </w:rPr>
              <w:t xml:space="preserve">Muestra coordinación (ajuste del cuerpo, fluidez y armonía en los movimientos, entre otros) al realizar actividades lúdicas, recreativas, </w:t>
            </w:r>
            <w:r w:rsidR="00635D05" w:rsidRPr="00151556">
              <w:rPr>
                <w:rFonts w:ascii="Arial" w:eastAsia="Calibri" w:hAnsi="Arial" w:cs="Arial"/>
                <w:b/>
                <w:sz w:val="22"/>
                <w:szCs w:val="22"/>
              </w:rPr>
              <w:t>pre</w:t>
            </w:r>
            <w:r w:rsidR="00635D05">
              <w:rPr>
                <w:rFonts w:ascii="Arial" w:eastAsia="Calibri" w:hAnsi="Arial" w:cs="Arial"/>
                <w:b/>
                <w:sz w:val="22"/>
                <w:szCs w:val="22"/>
              </w:rPr>
              <w:t>deportivas</w:t>
            </w:r>
            <w:r w:rsidRPr="00151556">
              <w:rPr>
                <w:rFonts w:ascii="Arial" w:eastAsia="Calibri" w:hAnsi="Arial" w:cs="Arial"/>
                <w:b/>
                <w:sz w:val="22"/>
                <w:szCs w:val="22"/>
              </w:rPr>
              <w:t xml:space="preserve"> y deportivas para afianzar sus habilidades motrices específicas y mejorar la calidad de respuesta en diferentes acciones.</w:t>
            </w:r>
          </w:p>
          <w:p w14:paraId="6B9A8033" w14:textId="77777777" w:rsidR="003C35F1" w:rsidRPr="00151556"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151556">
              <w:rPr>
                <w:rFonts w:ascii="Arial" w:eastAsia="Calibri" w:hAnsi="Arial" w:cs="Arial"/>
                <w:b/>
                <w:sz w:val="22"/>
                <w:szCs w:val="22"/>
              </w:rPr>
              <w:t>Resuelve situaciones motrices a través del dominio y alternancia de sus lados orientándose en un espacio y un tiempo determinados, en interacción con los objetos y los otros, tomando conciencia de su cuerpo en la acción.</w:t>
            </w:r>
          </w:p>
          <w:p w14:paraId="6B9A8034" w14:textId="77777777" w:rsidR="003C35F1" w:rsidRPr="00151556"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151556">
              <w:rPr>
                <w:rFonts w:ascii="Arial" w:eastAsia="Calibri" w:hAnsi="Arial" w:cs="Arial"/>
                <w:b/>
                <w:sz w:val="22"/>
                <w:szCs w:val="22"/>
              </w:rPr>
              <w:t>Realiza técnicas de expresión motriz (mímica, gestual y postural) para la manifestación de sus emociones en situaciones de juego y actividades físicas diversas. Representa secuencias de movimiento y gestos corporales propios de las manifestaciones culturales de su región.</w:t>
            </w:r>
          </w:p>
          <w:p w14:paraId="6B9A8035" w14:textId="77777777" w:rsidR="003C35F1" w:rsidRPr="00151556"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151556">
              <w:rPr>
                <w:rFonts w:ascii="Arial" w:eastAsia="Calibri" w:hAnsi="Arial" w:cs="Arial"/>
                <w:b/>
                <w:sz w:val="22"/>
                <w:szCs w:val="22"/>
              </w:rPr>
              <w:t>Expresa emociones, ideas y sentimientos a través de su cuerpo y el movimiento, utilizando diferentes materiales (cintas, balones, bastones, cuerdas, etc.) para encontrarse consigo mismo y con los demás.</w:t>
            </w:r>
          </w:p>
        </w:tc>
        <w:tc>
          <w:tcPr>
            <w:tcW w:w="5699" w:type="dxa"/>
          </w:tcPr>
          <w:p w14:paraId="6B9A8036" w14:textId="77777777" w:rsidR="003C35F1" w:rsidRPr="00151556" w:rsidRDefault="003C35F1" w:rsidP="003C35F1">
            <w:pPr>
              <w:autoSpaceDE w:val="0"/>
              <w:autoSpaceDN w:val="0"/>
              <w:adjustRightInd w:val="0"/>
              <w:ind w:left="246"/>
              <w:jc w:val="both"/>
              <w:rPr>
                <w:rFonts w:ascii="Arial" w:eastAsia="Calibri" w:hAnsi="Arial" w:cs="Arial"/>
                <w:b/>
                <w:sz w:val="22"/>
                <w:szCs w:val="22"/>
              </w:rPr>
            </w:pPr>
          </w:p>
          <w:p w14:paraId="6B9A8037" w14:textId="126DDE8A" w:rsidR="003C35F1" w:rsidRPr="00151556"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151556">
              <w:rPr>
                <w:rFonts w:ascii="Arial" w:eastAsia="Calibri" w:hAnsi="Arial" w:cs="Arial"/>
                <w:b/>
                <w:sz w:val="22"/>
                <w:szCs w:val="22"/>
              </w:rPr>
              <w:t xml:space="preserve">Regula su tono muscular, postura y equilibrio teniendo como referencia la trayectoria de objetos y de otras personas, y sus propios desplazamientos al realizar habilidades motrices específicas en actividades lúdicas, recreativas, </w:t>
            </w:r>
            <w:r w:rsidR="00CA5FFF" w:rsidRPr="00151556">
              <w:rPr>
                <w:rFonts w:ascii="Arial" w:eastAsia="Calibri" w:hAnsi="Arial" w:cs="Arial"/>
                <w:b/>
                <w:sz w:val="22"/>
                <w:szCs w:val="22"/>
              </w:rPr>
              <w:t>pre</w:t>
            </w:r>
            <w:r w:rsidR="00CA5FFF">
              <w:rPr>
                <w:rFonts w:ascii="Arial" w:eastAsia="Calibri" w:hAnsi="Arial" w:cs="Arial"/>
                <w:b/>
                <w:sz w:val="22"/>
                <w:szCs w:val="22"/>
              </w:rPr>
              <w:t>deportivas</w:t>
            </w:r>
            <w:r w:rsidRPr="00151556">
              <w:rPr>
                <w:rFonts w:ascii="Arial" w:eastAsia="Calibri" w:hAnsi="Arial" w:cs="Arial"/>
                <w:b/>
                <w:sz w:val="22"/>
                <w:szCs w:val="22"/>
              </w:rPr>
              <w:t xml:space="preserve"> y deportivas.</w:t>
            </w:r>
          </w:p>
          <w:p w14:paraId="6B9A8038" w14:textId="77777777" w:rsidR="003C35F1" w:rsidRPr="00151556"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151556">
              <w:rPr>
                <w:rFonts w:ascii="Arial" w:eastAsia="Calibri" w:hAnsi="Arial" w:cs="Arial"/>
                <w:b/>
                <w:sz w:val="22"/>
                <w:szCs w:val="22"/>
              </w:rPr>
              <w:t>Coordina su cuerpo con seguridad y confianza al realizar diversos movimientos en diferentes situaciones y entornos.</w:t>
            </w:r>
          </w:p>
          <w:p w14:paraId="6B9A8039" w14:textId="77777777" w:rsidR="003C35F1" w:rsidRPr="00151556"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151556">
              <w:rPr>
                <w:rFonts w:ascii="Arial" w:eastAsia="Calibri" w:hAnsi="Arial" w:cs="Arial"/>
                <w:b/>
                <w:sz w:val="22"/>
                <w:szCs w:val="22"/>
              </w:rPr>
              <w:t>Realiza secuencias de movimientos y gestos corporales adaptando su cuerpo para manifestar sus emociones a partir del ritmo y la música de su región.</w:t>
            </w:r>
          </w:p>
          <w:p w14:paraId="6B9A803A" w14:textId="77777777" w:rsidR="003C35F1" w:rsidRPr="00151556"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151556">
              <w:rPr>
                <w:rFonts w:ascii="Arial" w:eastAsia="Calibri" w:hAnsi="Arial" w:cs="Arial"/>
                <w:b/>
                <w:sz w:val="22"/>
                <w:szCs w:val="22"/>
              </w:rPr>
              <w:t>Crea acciones motrices o secuencias de movimiento utilizando diferentes materiales (cintas, balones, bastones, cuerdas, etc.) expresándose a través de su cuerpo y sus movimientos para encontrarse consigo mismo y con los demás.</w:t>
            </w:r>
          </w:p>
        </w:tc>
      </w:tr>
    </w:tbl>
    <w:p w14:paraId="6B9A803E" w14:textId="77777777" w:rsidR="007E46DC" w:rsidRDefault="007E46DC" w:rsidP="001C71A9">
      <w:pPr>
        <w:spacing w:line="360" w:lineRule="auto"/>
        <w:rPr>
          <w:rFonts w:eastAsia="Calibri"/>
          <w:b/>
          <w:sz w:val="32"/>
          <w:szCs w:val="32"/>
        </w:rPr>
      </w:pPr>
    </w:p>
    <w:p w14:paraId="6B9A803F" w14:textId="77777777" w:rsidR="005B1DDD" w:rsidRDefault="005B1DDD" w:rsidP="005B1DDD">
      <w:pPr>
        <w:spacing w:line="360" w:lineRule="auto"/>
        <w:jc w:val="center"/>
        <w:rPr>
          <w:rFonts w:eastAsia="Calibri"/>
          <w:b/>
          <w:sz w:val="32"/>
          <w:szCs w:val="32"/>
        </w:rPr>
      </w:pPr>
      <w:r w:rsidRPr="00DB1DEB">
        <w:rPr>
          <w:rFonts w:eastAsia="Calibri"/>
          <w:b/>
          <w:sz w:val="32"/>
          <w:szCs w:val="32"/>
        </w:rPr>
        <w:t>ÁREA DE EDUCACIÓN FÍSICA</w:t>
      </w:r>
    </w:p>
    <w:p w14:paraId="6B9A8040" w14:textId="77777777" w:rsidR="003C35F1" w:rsidRPr="005B1DDD" w:rsidRDefault="005B1DDD" w:rsidP="003C35F1">
      <w:pPr>
        <w:rPr>
          <w:rFonts w:eastAsia="Calibri"/>
          <w:sz w:val="10"/>
          <w:szCs w:val="10"/>
        </w:rPr>
      </w:pPr>
      <w:r w:rsidRPr="00151556">
        <w:rPr>
          <w:rFonts w:eastAsia="Calibri"/>
          <w:b/>
          <w:sz w:val="28"/>
          <w:szCs w:val="28"/>
        </w:rPr>
        <w:t>COMPETENCIA: SE DESENVUELVE DE MANERA AUTÓNOMA A TRAVÉS DE SU MOTRICIDAD</w:t>
      </w:r>
    </w:p>
    <w:tbl>
      <w:tblPr>
        <w:tblStyle w:val="Tablaconcuadrcula"/>
        <w:tblW w:w="0" w:type="auto"/>
        <w:tblInd w:w="-572" w:type="dxa"/>
        <w:tblLook w:val="04A0" w:firstRow="1" w:lastRow="0" w:firstColumn="1" w:lastColumn="0" w:noHBand="0" w:noVBand="1"/>
      </w:tblPr>
      <w:tblGrid>
        <w:gridCol w:w="14879"/>
      </w:tblGrid>
      <w:tr w:rsidR="005B1DDD" w:rsidRPr="005B1DDD" w14:paraId="6B9A8043" w14:textId="77777777" w:rsidTr="005B1DDD">
        <w:tc>
          <w:tcPr>
            <w:tcW w:w="14879" w:type="dxa"/>
          </w:tcPr>
          <w:p w14:paraId="6B9A8041" w14:textId="77777777" w:rsidR="005B1DDD" w:rsidRPr="005B1DDD" w:rsidRDefault="005B1DDD" w:rsidP="003C35F1">
            <w:pPr>
              <w:rPr>
                <w:rFonts w:ascii="Arial" w:eastAsia="Calibri" w:hAnsi="Arial" w:cs="Arial"/>
                <w:b/>
                <w:sz w:val="22"/>
                <w:szCs w:val="22"/>
              </w:rPr>
            </w:pPr>
            <w:r w:rsidRPr="005B1DDD">
              <w:rPr>
                <w:rFonts w:ascii="Arial" w:eastAsia="Calibri" w:hAnsi="Arial" w:cs="Arial"/>
                <w:b/>
                <w:sz w:val="22"/>
                <w:szCs w:val="22"/>
              </w:rPr>
              <w:t>ESTANDAR DE APRENDIZAJE</w:t>
            </w:r>
          </w:p>
          <w:p w14:paraId="6B9A8042" w14:textId="77777777" w:rsidR="005B1DDD" w:rsidRPr="005B1DDD" w:rsidRDefault="005B1DDD" w:rsidP="003C35F1">
            <w:pPr>
              <w:rPr>
                <w:rFonts w:ascii="Arial" w:eastAsia="Calibri" w:hAnsi="Arial" w:cs="Arial"/>
                <w:b/>
                <w:sz w:val="22"/>
                <w:szCs w:val="22"/>
              </w:rPr>
            </w:pPr>
            <w:r w:rsidRPr="005B1DDD">
              <w:rPr>
                <w:rFonts w:ascii="Arial" w:eastAsia="Calibri" w:hAnsi="Arial" w:cs="Arial"/>
                <w:b/>
                <w:noProof/>
                <w:sz w:val="22"/>
                <w:szCs w:val="22"/>
                <w:lang w:val="es-PE" w:eastAsia="es-PE"/>
              </w:rPr>
              <w:drawing>
                <wp:inline distT="0" distB="0" distL="0" distR="0" wp14:anchorId="6B9AEE91" wp14:editId="6B9AEE92">
                  <wp:extent cx="9372600" cy="8286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72600" cy="828675"/>
                          </a:xfrm>
                          <a:prstGeom prst="rect">
                            <a:avLst/>
                          </a:prstGeom>
                          <a:noFill/>
                          <a:ln>
                            <a:noFill/>
                          </a:ln>
                        </pic:spPr>
                      </pic:pic>
                    </a:graphicData>
                  </a:graphic>
                </wp:inline>
              </w:drawing>
            </w:r>
          </w:p>
        </w:tc>
      </w:tr>
    </w:tbl>
    <w:p w14:paraId="6B9A8044" w14:textId="77777777" w:rsidR="003C35F1" w:rsidRPr="005B1DDD" w:rsidRDefault="003C35F1" w:rsidP="003C35F1">
      <w:pPr>
        <w:rPr>
          <w:rFonts w:ascii="Arial" w:eastAsia="Calibri" w:hAnsi="Arial" w:cs="Arial"/>
          <w:b/>
          <w:sz w:val="22"/>
          <w:szCs w:val="22"/>
        </w:rPr>
      </w:pPr>
    </w:p>
    <w:tbl>
      <w:tblPr>
        <w:tblStyle w:val="Tablaconcuadrcula"/>
        <w:tblW w:w="14884" w:type="dxa"/>
        <w:tblInd w:w="-572" w:type="dxa"/>
        <w:tblLayout w:type="fixed"/>
        <w:tblLook w:val="04A0" w:firstRow="1" w:lastRow="0" w:firstColumn="1" w:lastColumn="0" w:noHBand="0" w:noVBand="1"/>
      </w:tblPr>
      <w:tblGrid>
        <w:gridCol w:w="2268"/>
        <w:gridCol w:w="3828"/>
        <w:gridCol w:w="4536"/>
        <w:gridCol w:w="4252"/>
      </w:tblGrid>
      <w:tr w:rsidR="005B1DDD" w:rsidRPr="005B1DDD" w14:paraId="6B9A8048" w14:textId="77777777" w:rsidTr="005B1DDD">
        <w:trPr>
          <w:trHeight w:val="136"/>
        </w:trPr>
        <w:tc>
          <w:tcPr>
            <w:tcW w:w="2268" w:type="dxa"/>
            <w:vMerge w:val="restart"/>
            <w:shd w:val="clear" w:color="auto" w:fill="FFD1FF"/>
          </w:tcPr>
          <w:p w14:paraId="6B9A8045" w14:textId="77777777" w:rsidR="003C35F1" w:rsidRPr="005B1DDD" w:rsidRDefault="003C35F1" w:rsidP="003C35F1">
            <w:pPr>
              <w:tabs>
                <w:tab w:val="left" w:pos="1689"/>
              </w:tabs>
              <w:jc w:val="center"/>
              <w:rPr>
                <w:rFonts w:ascii="Arial" w:eastAsia="Calibri" w:hAnsi="Arial" w:cs="Arial"/>
                <w:b/>
                <w:sz w:val="22"/>
                <w:szCs w:val="22"/>
              </w:rPr>
            </w:pPr>
            <w:r w:rsidRPr="005B1DDD">
              <w:rPr>
                <w:rFonts w:ascii="Arial" w:eastAsia="Calibri" w:hAnsi="Arial" w:cs="Arial"/>
                <w:b/>
                <w:sz w:val="22"/>
                <w:szCs w:val="22"/>
              </w:rPr>
              <w:t xml:space="preserve">COMPETENCIAS / </w:t>
            </w:r>
          </w:p>
          <w:p w14:paraId="6B9A8046" w14:textId="77777777" w:rsidR="003C35F1" w:rsidRPr="005B1DDD" w:rsidRDefault="003C35F1" w:rsidP="003C35F1">
            <w:pPr>
              <w:tabs>
                <w:tab w:val="left" w:pos="1689"/>
              </w:tabs>
              <w:jc w:val="center"/>
              <w:rPr>
                <w:rFonts w:ascii="Arial" w:eastAsia="Calibri" w:hAnsi="Arial" w:cs="Arial"/>
                <w:b/>
                <w:sz w:val="22"/>
                <w:szCs w:val="22"/>
              </w:rPr>
            </w:pPr>
            <w:r w:rsidRPr="005B1DDD">
              <w:rPr>
                <w:rFonts w:ascii="Arial" w:eastAsia="Calibri" w:hAnsi="Arial" w:cs="Arial"/>
                <w:b/>
                <w:sz w:val="22"/>
                <w:szCs w:val="22"/>
              </w:rPr>
              <w:t>CAPACIDADES</w:t>
            </w:r>
          </w:p>
        </w:tc>
        <w:tc>
          <w:tcPr>
            <w:tcW w:w="12616" w:type="dxa"/>
            <w:gridSpan w:val="3"/>
            <w:shd w:val="clear" w:color="auto" w:fill="FFD1FF"/>
          </w:tcPr>
          <w:p w14:paraId="6B9A8047" w14:textId="77777777" w:rsidR="003C35F1" w:rsidRPr="005B1DDD" w:rsidRDefault="003C35F1" w:rsidP="003C35F1">
            <w:pPr>
              <w:tabs>
                <w:tab w:val="left" w:pos="1689"/>
              </w:tabs>
              <w:jc w:val="center"/>
              <w:rPr>
                <w:rFonts w:ascii="Arial" w:eastAsia="Calibri" w:hAnsi="Arial" w:cs="Arial"/>
                <w:b/>
                <w:sz w:val="22"/>
                <w:szCs w:val="22"/>
              </w:rPr>
            </w:pPr>
            <w:r w:rsidRPr="005B1DDD">
              <w:rPr>
                <w:rFonts w:ascii="Arial" w:eastAsia="Calibri" w:hAnsi="Arial" w:cs="Arial"/>
                <w:b/>
                <w:sz w:val="22"/>
                <w:szCs w:val="22"/>
              </w:rPr>
              <w:t>DESEMPEÑOS</w:t>
            </w:r>
          </w:p>
        </w:tc>
      </w:tr>
      <w:tr w:rsidR="005B1DDD" w:rsidRPr="005B1DDD" w14:paraId="6B9A804B" w14:textId="77777777" w:rsidTr="005B1DDD">
        <w:tc>
          <w:tcPr>
            <w:tcW w:w="2268" w:type="dxa"/>
            <w:vMerge/>
          </w:tcPr>
          <w:p w14:paraId="6B9A8049" w14:textId="77777777" w:rsidR="003C35F1" w:rsidRPr="005B1DDD" w:rsidRDefault="003C35F1" w:rsidP="003C35F1">
            <w:pPr>
              <w:tabs>
                <w:tab w:val="left" w:pos="1689"/>
              </w:tabs>
              <w:contextualSpacing/>
              <w:jc w:val="both"/>
              <w:rPr>
                <w:rFonts w:ascii="Arial" w:eastAsia="Calibri" w:hAnsi="Arial" w:cs="Arial"/>
                <w:b/>
                <w:sz w:val="22"/>
                <w:szCs w:val="22"/>
              </w:rPr>
            </w:pPr>
          </w:p>
        </w:tc>
        <w:tc>
          <w:tcPr>
            <w:tcW w:w="12616" w:type="dxa"/>
            <w:gridSpan w:val="3"/>
          </w:tcPr>
          <w:p w14:paraId="6B9A804A" w14:textId="77777777" w:rsidR="003C35F1" w:rsidRPr="005B1DDD" w:rsidRDefault="003C35F1" w:rsidP="003C35F1">
            <w:pPr>
              <w:tabs>
                <w:tab w:val="left" w:pos="1689"/>
              </w:tabs>
              <w:ind w:left="720"/>
              <w:contextualSpacing/>
              <w:jc w:val="center"/>
              <w:rPr>
                <w:rFonts w:ascii="Arial" w:eastAsia="Calibri" w:hAnsi="Arial" w:cs="Arial"/>
                <w:b/>
                <w:sz w:val="22"/>
                <w:szCs w:val="22"/>
              </w:rPr>
            </w:pPr>
            <w:r w:rsidRPr="005B1DDD">
              <w:rPr>
                <w:rFonts w:ascii="Arial" w:eastAsia="Calibri" w:hAnsi="Arial" w:cs="Arial"/>
                <w:b/>
                <w:sz w:val="22"/>
                <w:szCs w:val="22"/>
              </w:rPr>
              <w:t>VII CICLO</w:t>
            </w:r>
          </w:p>
        </w:tc>
      </w:tr>
      <w:tr w:rsidR="005B1DDD" w:rsidRPr="005B1DDD" w14:paraId="6B9A8050" w14:textId="77777777" w:rsidTr="005B1DDD">
        <w:tc>
          <w:tcPr>
            <w:tcW w:w="2268" w:type="dxa"/>
            <w:vMerge/>
          </w:tcPr>
          <w:p w14:paraId="6B9A804C" w14:textId="77777777" w:rsidR="003C35F1" w:rsidRPr="005B1DDD" w:rsidRDefault="003C35F1" w:rsidP="003C35F1">
            <w:pPr>
              <w:tabs>
                <w:tab w:val="left" w:pos="1689"/>
              </w:tabs>
              <w:contextualSpacing/>
              <w:jc w:val="both"/>
              <w:rPr>
                <w:rFonts w:ascii="Arial" w:eastAsia="Calibri" w:hAnsi="Arial" w:cs="Arial"/>
                <w:b/>
                <w:sz w:val="22"/>
                <w:szCs w:val="22"/>
              </w:rPr>
            </w:pPr>
          </w:p>
        </w:tc>
        <w:tc>
          <w:tcPr>
            <w:tcW w:w="3828" w:type="dxa"/>
            <w:shd w:val="clear" w:color="auto" w:fill="FECEFB"/>
          </w:tcPr>
          <w:p w14:paraId="6B9A804D" w14:textId="77777777" w:rsidR="003C35F1" w:rsidRPr="005B1DDD" w:rsidRDefault="003C35F1" w:rsidP="003C35F1">
            <w:pPr>
              <w:tabs>
                <w:tab w:val="left" w:pos="1689"/>
              </w:tabs>
              <w:contextualSpacing/>
              <w:jc w:val="center"/>
              <w:rPr>
                <w:rFonts w:ascii="Arial" w:eastAsia="Calibri" w:hAnsi="Arial" w:cs="Arial"/>
                <w:b/>
                <w:sz w:val="22"/>
                <w:szCs w:val="22"/>
              </w:rPr>
            </w:pPr>
            <w:r w:rsidRPr="005B1DDD">
              <w:rPr>
                <w:rFonts w:ascii="Arial" w:eastAsia="Calibri" w:hAnsi="Arial" w:cs="Arial"/>
                <w:b/>
                <w:sz w:val="22"/>
                <w:szCs w:val="22"/>
              </w:rPr>
              <w:t>TERCER GRADO DE SECUNDARIA</w:t>
            </w:r>
          </w:p>
        </w:tc>
        <w:tc>
          <w:tcPr>
            <w:tcW w:w="4536" w:type="dxa"/>
            <w:shd w:val="clear" w:color="auto" w:fill="FECEFB"/>
          </w:tcPr>
          <w:p w14:paraId="6B9A804E" w14:textId="77777777" w:rsidR="003C35F1" w:rsidRPr="005B1DDD" w:rsidRDefault="003C35F1" w:rsidP="003C35F1">
            <w:pPr>
              <w:tabs>
                <w:tab w:val="left" w:pos="1689"/>
              </w:tabs>
              <w:contextualSpacing/>
              <w:jc w:val="center"/>
              <w:rPr>
                <w:rFonts w:ascii="Arial" w:eastAsia="Calibri" w:hAnsi="Arial" w:cs="Arial"/>
                <w:b/>
                <w:sz w:val="22"/>
                <w:szCs w:val="22"/>
              </w:rPr>
            </w:pPr>
            <w:r w:rsidRPr="005B1DDD">
              <w:rPr>
                <w:rFonts w:ascii="Arial" w:eastAsia="Calibri" w:hAnsi="Arial" w:cs="Arial"/>
                <w:b/>
                <w:sz w:val="22"/>
                <w:szCs w:val="22"/>
              </w:rPr>
              <w:t>CUARTO GRADO DE SECUNDARIA</w:t>
            </w:r>
          </w:p>
        </w:tc>
        <w:tc>
          <w:tcPr>
            <w:tcW w:w="4252" w:type="dxa"/>
            <w:shd w:val="clear" w:color="auto" w:fill="FECEFB"/>
          </w:tcPr>
          <w:p w14:paraId="6B9A804F" w14:textId="77777777" w:rsidR="003C35F1" w:rsidRPr="005B1DDD" w:rsidRDefault="003C35F1" w:rsidP="003C35F1">
            <w:pPr>
              <w:tabs>
                <w:tab w:val="left" w:pos="1689"/>
              </w:tabs>
              <w:contextualSpacing/>
              <w:jc w:val="center"/>
              <w:rPr>
                <w:rFonts w:ascii="Arial" w:eastAsia="Calibri" w:hAnsi="Arial" w:cs="Arial"/>
                <w:b/>
                <w:sz w:val="22"/>
                <w:szCs w:val="22"/>
              </w:rPr>
            </w:pPr>
            <w:r w:rsidRPr="005B1DDD">
              <w:rPr>
                <w:rFonts w:ascii="Arial" w:eastAsia="Calibri" w:hAnsi="Arial" w:cs="Arial"/>
                <w:b/>
                <w:sz w:val="22"/>
                <w:szCs w:val="22"/>
              </w:rPr>
              <w:t>QUINTO GRADO DE SECUNDARIA</w:t>
            </w:r>
          </w:p>
        </w:tc>
      </w:tr>
      <w:tr w:rsidR="005B1DDD" w:rsidRPr="005B1DDD" w14:paraId="6B9A8064" w14:textId="77777777" w:rsidTr="005B1DDD">
        <w:tc>
          <w:tcPr>
            <w:tcW w:w="2268" w:type="dxa"/>
          </w:tcPr>
          <w:p w14:paraId="6B9A8051" w14:textId="77777777" w:rsidR="003C35F1" w:rsidRPr="005B1DDD" w:rsidRDefault="003C35F1" w:rsidP="003C35F1">
            <w:pPr>
              <w:tabs>
                <w:tab w:val="left" w:pos="1689"/>
              </w:tabs>
              <w:contextualSpacing/>
              <w:jc w:val="both"/>
              <w:rPr>
                <w:rFonts w:ascii="Arial" w:eastAsia="Calibri" w:hAnsi="Arial" w:cs="Arial"/>
                <w:b/>
                <w:sz w:val="22"/>
                <w:szCs w:val="22"/>
              </w:rPr>
            </w:pPr>
          </w:p>
          <w:p w14:paraId="6B9A8052" w14:textId="77777777" w:rsidR="003C35F1" w:rsidRPr="005B1DDD" w:rsidRDefault="003C35F1" w:rsidP="003C35F1">
            <w:pPr>
              <w:autoSpaceDE w:val="0"/>
              <w:autoSpaceDN w:val="0"/>
              <w:adjustRightInd w:val="0"/>
              <w:jc w:val="both"/>
              <w:rPr>
                <w:rFonts w:ascii="Arial" w:eastAsia="Calibri" w:hAnsi="Arial" w:cs="Arial"/>
                <w:b/>
                <w:sz w:val="22"/>
                <w:szCs w:val="22"/>
              </w:rPr>
            </w:pPr>
            <w:r w:rsidRPr="005B1DDD">
              <w:rPr>
                <w:rFonts w:ascii="Arial" w:eastAsia="Calibri" w:hAnsi="Arial" w:cs="Arial"/>
                <w:b/>
                <w:sz w:val="22"/>
                <w:szCs w:val="22"/>
              </w:rPr>
              <w:t>Competencia: Se desenvuelve de manera autónoma a través de su motricidad</w:t>
            </w:r>
          </w:p>
          <w:p w14:paraId="6B9A8053" w14:textId="77777777" w:rsidR="003C35F1" w:rsidRPr="005B1DDD" w:rsidRDefault="003C35F1" w:rsidP="003C35F1">
            <w:pPr>
              <w:autoSpaceDE w:val="0"/>
              <w:autoSpaceDN w:val="0"/>
              <w:adjustRightInd w:val="0"/>
              <w:jc w:val="both"/>
              <w:rPr>
                <w:rFonts w:ascii="Arial" w:eastAsia="Calibri" w:hAnsi="Arial" w:cs="Arial"/>
                <w:b/>
                <w:sz w:val="22"/>
                <w:szCs w:val="22"/>
              </w:rPr>
            </w:pPr>
          </w:p>
          <w:p w14:paraId="6B9A8054" w14:textId="77777777" w:rsidR="003C35F1" w:rsidRPr="005B1DDD" w:rsidRDefault="003C35F1" w:rsidP="00726B28">
            <w:pPr>
              <w:numPr>
                <w:ilvl w:val="0"/>
                <w:numId w:val="46"/>
              </w:numPr>
              <w:autoSpaceDE w:val="0"/>
              <w:autoSpaceDN w:val="0"/>
              <w:adjustRightInd w:val="0"/>
              <w:jc w:val="both"/>
              <w:rPr>
                <w:rFonts w:ascii="Arial" w:eastAsia="Calibri" w:hAnsi="Arial" w:cs="Arial"/>
                <w:b/>
                <w:sz w:val="22"/>
                <w:szCs w:val="22"/>
              </w:rPr>
            </w:pPr>
            <w:r w:rsidRPr="005B1DDD">
              <w:rPr>
                <w:rFonts w:ascii="Arial" w:eastAsia="Calibri" w:hAnsi="Arial" w:cs="Arial"/>
                <w:b/>
                <w:sz w:val="22"/>
                <w:szCs w:val="22"/>
              </w:rPr>
              <w:t>Comprende su cuerpo</w:t>
            </w:r>
          </w:p>
          <w:p w14:paraId="6B9A8055" w14:textId="77777777" w:rsidR="003C35F1" w:rsidRPr="005B1DDD" w:rsidRDefault="003C35F1" w:rsidP="003C35F1">
            <w:pPr>
              <w:autoSpaceDE w:val="0"/>
              <w:autoSpaceDN w:val="0"/>
              <w:adjustRightInd w:val="0"/>
              <w:ind w:left="523"/>
              <w:jc w:val="both"/>
              <w:rPr>
                <w:rFonts w:ascii="Arial" w:eastAsia="Calibri" w:hAnsi="Arial" w:cs="Arial"/>
                <w:b/>
                <w:sz w:val="22"/>
                <w:szCs w:val="22"/>
              </w:rPr>
            </w:pPr>
          </w:p>
          <w:p w14:paraId="6B9A8056" w14:textId="77777777" w:rsidR="003C35F1" w:rsidRPr="005B1DDD" w:rsidRDefault="003C35F1" w:rsidP="00726B28">
            <w:pPr>
              <w:numPr>
                <w:ilvl w:val="0"/>
                <w:numId w:val="46"/>
              </w:numPr>
              <w:tabs>
                <w:tab w:val="left" w:pos="1689"/>
              </w:tabs>
              <w:contextualSpacing/>
              <w:jc w:val="both"/>
              <w:rPr>
                <w:rFonts w:ascii="Arial" w:eastAsia="Calibri" w:hAnsi="Arial" w:cs="Arial"/>
                <w:b/>
                <w:sz w:val="22"/>
                <w:szCs w:val="22"/>
              </w:rPr>
            </w:pPr>
            <w:r w:rsidRPr="005B1DDD">
              <w:rPr>
                <w:rFonts w:ascii="Arial" w:eastAsia="Calibri" w:hAnsi="Arial" w:cs="Arial"/>
                <w:b/>
                <w:sz w:val="22"/>
                <w:szCs w:val="22"/>
              </w:rPr>
              <w:t>Se expresa corporalmente</w:t>
            </w:r>
          </w:p>
        </w:tc>
        <w:tc>
          <w:tcPr>
            <w:tcW w:w="3828" w:type="dxa"/>
          </w:tcPr>
          <w:p w14:paraId="6B9A8057" w14:textId="77777777" w:rsidR="003C35F1" w:rsidRPr="005B1DDD" w:rsidRDefault="003C35F1" w:rsidP="003C35F1">
            <w:pPr>
              <w:autoSpaceDE w:val="0"/>
              <w:autoSpaceDN w:val="0"/>
              <w:adjustRightInd w:val="0"/>
              <w:ind w:left="304" w:hanging="304"/>
              <w:jc w:val="both"/>
              <w:rPr>
                <w:rFonts w:ascii="Arial" w:eastAsia="Calibri" w:hAnsi="Arial" w:cs="Arial"/>
                <w:b/>
                <w:sz w:val="22"/>
                <w:szCs w:val="22"/>
              </w:rPr>
            </w:pPr>
          </w:p>
          <w:p w14:paraId="6B9A8058" w14:textId="77777777" w:rsidR="003C35F1" w:rsidRPr="005B1DDD" w:rsidRDefault="003C35F1" w:rsidP="00726B28">
            <w:pPr>
              <w:numPr>
                <w:ilvl w:val="0"/>
                <w:numId w:val="46"/>
              </w:numPr>
              <w:autoSpaceDE w:val="0"/>
              <w:autoSpaceDN w:val="0"/>
              <w:adjustRightInd w:val="0"/>
              <w:ind w:left="304" w:hanging="304"/>
              <w:jc w:val="both"/>
              <w:rPr>
                <w:rFonts w:ascii="Arial" w:eastAsia="Calibri" w:hAnsi="Arial" w:cs="Arial"/>
                <w:b/>
                <w:sz w:val="22"/>
                <w:szCs w:val="22"/>
              </w:rPr>
            </w:pPr>
            <w:r w:rsidRPr="005B1DDD">
              <w:rPr>
                <w:rFonts w:ascii="Arial" w:eastAsia="Calibri" w:hAnsi="Arial" w:cs="Arial"/>
                <w:b/>
                <w:sz w:val="22"/>
                <w:szCs w:val="22"/>
              </w:rPr>
              <w:t>Combina con eficacia las habilidades motrices específicas y regula su cuerpo en situaciones predeportivas y deportivas. Toma como referencia la trayectoria de objetos y a sus compañeros.</w:t>
            </w:r>
          </w:p>
          <w:p w14:paraId="6B9A8059" w14:textId="6159C4DA" w:rsidR="003C35F1" w:rsidRPr="005B1DDD" w:rsidRDefault="003C35F1" w:rsidP="00726B28">
            <w:pPr>
              <w:numPr>
                <w:ilvl w:val="0"/>
                <w:numId w:val="46"/>
              </w:numPr>
              <w:autoSpaceDE w:val="0"/>
              <w:autoSpaceDN w:val="0"/>
              <w:adjustRightInd w:val="0"/>
              <w:ind w:left="304" w:hanging="304"/>
              <w:jc w:val="both"/>
              <w:rPr>
                <w:rFonts w:ascii="Arial" w:eastAsia="Calibri" w:hAnsi="Arial" w:cs="Arial"/>
                <w:b/>
                <w:sz w:val="22"/>
                <w:szCs w:val="22"/>
              </w:rPr>
            </w:pPr>
            <w:r w:rsidRPr="005B1DDD">
              <w:rPr>
                <w:rFonts w:ascii="Arial" w:eastAsia="Calibri" w:hAnsi="Arial" w:cs="Arial"/>
                <w:b/>
                <w:sz w:val="22"/>
                <w:szCs w:val="22"/>
              </w:rPr>
              <w:t xml:space="preserve">Se adapta a los cambios que experimenta su cuerpo en relación con su imagen corporal en la pubertad durante la práctica de actividades lúdicas, recreativas, </w:t>
            </w:r>
            <w:r w:rsidR="00CA5FFF" w:rsidRPr="005B1DDD">
              <w:rPr>
                <w:rFonts w:ascii="Arial" w:eastAsia="Calibri" w:hAnsi="Arial" w:cs="Arial"/>
                <w:b/>
                <w:sz w:val="22"/>
                <w:szCs w:val="22"/>
              </w:rPr>
              <w:t>pre</w:t>
            </w:r>
            <w:r w:rsidR="00CA5FFF">
              <w:rPr>
                <w:rFonts w:ascii="Arial" w:eastAsia="Calibri" w:hAnsi="Arial" w:cs="Arial"/>
                <w:b/>
                <w:sz w:val="22"/>
                <w:szCs w:val="22"/>
              </w:rPr>
              <w:t>deportivas</w:t>
            </w:r>
            <w:r w:rsidRPr="005B1DDD">
              <w:rPr>
                <w:rFonts w:ascii="Arial" w:eastAsia="Calibri" w:hAnsi="Arial" w:cs="Arial"/>
                <w:b/>
                <w:sz w:val="22"/>
                <w:szCs w:val="22"/>
              </w:rPr>
              <w:t xml:space="preserve"> y deportivas.</w:t>
            </w:r>
          </w:p>
          <w:p w14:paraId="6B9A805A" w14:textId="77777777" w:rsidR="003C35F1" w:rsidRPr="005B1DDD" w:rsidRDefault="003C35F1" w:rsidP="00726B28">
            <w:pPr>
              <w:numPr>
                <w:ilvl w:val="0"/>
                <w:numId w:val="46"/>
              </w:numPr>
              <w:autoSpaceDE w:val="0"/>
              <w:autoSpaceDN w:val="0"/>
              <w:adjustRightInd w:val="0"/>
              <w:ind w:left="304" w:hanging="304"/>
              <w:jc w:val="both"/>
              <w:rPr>
                <w:rFonts w:ascii="Arial" w:eastAsia="Calibri" w:hAnsi="Arial" w:cs="Arial"/>
                <w:b/>
                <w:sz w:val="22"/>
                <w:szCs w:val="22"/>
              </w:rPr>
            </w:pPr>
            <w:r w:rsidRPr="005B1DDD">
              <w:rPr>
                <w:rFonts w:ascii="Arial" w:eastAsia="Calibri" w:hAnsi="Arial" w:cs="Arial"/>
                <w:b/>
                <w:sz w:val="22"/>
                <w:szCs w:val="22"/>
              </w:rPr>
              <w:t>Elabora secuencias rítmicas individuales comunicando sus ideas y emociones, y aceptando y valorando sus aportes y el de sus compañeros.</w:t>
            </w:r>
          </w:p>
          <w:p w14:paraId="6B9A805B" w14:textId="77777777" w:rsidR="003C35F1" w:rsidRPr="005B1DDD" w:rsidRDefault="003C35F1" w:rsidP="00726B28">
            <w:pPr>
              <w:numPr>
                <w:ilvl w:val="0"/>
                <w:numId w:val="46"/>
              </w:numPr>
              <w:autoSpaceDE w:val="0"/>
              <w:autoSpaceDN w:val="0"/>
              <w:adjustRightInd w:val="0"/>
              <w:ind w:left="304" w:hanging="304"/>
              <w:jc w:val="both"/>
              <w:rPr>
                <w:rFonts w:ascii="Arial" w:eastAsia="Calibri" w:hAnsi="Arial" w:cs="Arial"/>
                <w:b/>
                <w:sz w:val="22"/>
                <w:szCs w:val="22"/>
              </w:rPr>
            </w:pPr>
            <w:r w:rsidRPr="005B1DDD">
              <w:rPr>
                <w:rFonts w:ascii="Arial" w:eastAsia="Calibri" w:hAnsi="Arial" w:cs="Arial"/>
                <w:b/>
                <w:sz w:val="22"/>
                <w:szCs w:val="22"/>
              </w:rPr>
              <w:t>Crea rutinas de movimientos colectivos (drilles, coreografías, etc.) incorporando diferentes materiales (cintas, balones, bastones, cuerdas, etc.).</w:t>
            </w:r>
          </w:p>
        </w:tc>
        <w:tc>
          <w:tcPr>
            <w:tcW w:w="4536" w:type="dxa"/>
          </w:tcPr>
          <w:p w14:paraId="6B9A805C" w14:textId="77777777" w:rsidR="003C35F1" w:rsidRPr="005B1DDD" w:rsidRDefault="003C35F1" w:rsidP="003C35F1">
            <w:pPr>
              <w:autoSpaceDE w:val="0"/>
              <w:autoSpaceDN w:val="0"/>
              <w:adjustRightInd w:val="0"/>
              <w:ind w:left="304" w:hanging="304"/>
              <w:jc w:val="both"/>
              <w:rPr>
                <w:rFonts w:ascii="Arial" w:eastAsia="Calibri" w:hAnsi="Arial" w:cs="Arial"/>
                <w:b/>
                <w:sz w:val="22"/>
                <w:szCs w:val="22"/>
              </w:rPr>
            </w:pPr>
          </w:p>
          <w:p w14:paraId="6B9A805D" w14:textId="77777777" w:rsidR="003C35F1" w:rsidRPr="005B1DDD" w:rsidRDefault="003C35F1" w:rsidP="00726B28">
            <w:pPr>
              <w:numPr>
                <w:ilvl w:val="0"/>
                <w:numId w:val="46"/>
              </w:numPr>
              <w:autoSpaceDE w:val="0"/>
              <w:autoSpaceDN w:val="0"/>
              <w:adjustRightInd w:val="0"/>
              <w:ind w:left="304" w:hanging="304"/>
              <w:jc w:val="both"/>
              <w:rPr>
                <w:rFonts w:ascii="Arial" w:eastAsia="Calibri" w:hAnsi="Arial" w:cs="Arial"/>
                <w:b/>
                <w:sz w:val="22"/>
                <w:szCs w:val="22"/>
              </w:rPr>
            </w:pPr>
            <w:r w:rsidRPr="005B1DDD">
              <w:rPr>
                <w:rFonts w:ascii="Arial" w:eastAsia="Calibri" w:hAnsi="Arial" w:cs="Arial"/>
                <w:b/>
                <w:sz w:val="22"/>
                <w:szCs w:val="22"/>
              </w:rPr>
              <w:t>Coordina su cuerpo de manera autónoma con precisión en acciones motrices de su preferencia para lograr un objetivo determinado y actúa de acuerdo con sus posibilidades y limitaciones.</w:t>
            </w:r>
          </w:p>
          <w:p w14:paraId="6B9A805E" w14:textId="77777777" w:rsidR="003C35F1" w:rsidRPr="005B1DDD" w:rsidRDefault="003C35F1" w:rsidP="00726B28">
            <w:pPr>
              <w:numPr>
                <w:ilvl w:val="0"/>
                <w:numId w:val="46"/>
              </w:numPr>
              <w:autoSpaceDE w:val="0"/>
              <w:autoSpaceDN w:val="0"/>
              <w:adjustRightInd w:val="0"/>
              <w:ind w:left="304" w:hanging="304"/>
              <w:jc w:val="both"/>
              <w:rPr>
                <w:rFonts w:ascii="Arial" w:eastAsia="Calibri" w:hAnsi="Arial" w:cs="Arial"/>
                <w:b/>
                <w:sz w:val="22"/>
                <w:szCs w:val="22"/>
              </w:rPr>
            </w:pPr>
            <w:r w:rsidRPr="005B1DDD">
              <w:rPr>
                <w:rFonts w:ascii="Arial" w:eastAsia="Calibri" w:hAnsi="Arial" w:cs="Arial"/>
                <w:b/>
                <w:sz w:val="22"/>
                <w:szCs w:val="22"/>
              </w:rPr>
              <w:t>Analiza el control y ejecución de sus habilidades motrices específicas para mejorarlas durante la práctica de diferentes actividades físicas.</w:t>
            </w:r>
          </w:p>
          <w:p w14:paraId="6B9A805F" w14:textId="77777777" w:rsidR="003C35F1" w:rsidRPr="005B1DDD" w:rsidRDefault="003C35F1" w:rsidP="00726B28">
            <w:pPr>
              <w:numPr>
                <w:ilvl w:val="0"/>
                <w:numId w:val="46"/>
              </w:numPr>
              <w:autoSpaceDE w:val="0"/>
              <w:autoSpaceDN w:val="0"/>
              <w:adjustRightInd w:val="0"/>
              <w:ind w:left="304" w:hanging="304"/>
              <w:jc w:val="both"/>
              <w:rPr>
                <w:rFonts w:ascii="Arial" w:eastAsia="Calibri" w:hAnsi="Arial" w:cs="Arial"/>
                <w:b/>
                <w:sz w:val="22"/>
                <w:szCs w:val="22"/>
              </w:rPr>
            </w:pPr>
            <w:r w:rsidRPr="005B1DDD">
              <w:rPr>
                <w:rFonts w:ascii="Arial" w:eastAsia="Calibri" w:hAnsi="Arial" w:cs="Arial"/>
                <w:b/>
                <w:sz w:val="22"/>
                <w:szCs w:val="22"/>
              </w:rPr>
              <w:t>Crea prácticas corporales-expresivas para la producción de secuencias coreográficas individuales relacionadas con historias, mitos, leyendas, cuentos autóctonos, etc.</w:t>
            </w:r>
          </w:p>
          <w:p w14:paraId="6B9A8060" w14:textId="77777777" w:rsidR="003C35F1" w:rsidRPr="005B1DDD" w:rsidRDefault="003C35F1" w:rsidP="00726B28">
            <w:pPr>
              <w:numPr>
                <w:ilvl w:val="0"/>
                <w:numId w:val="46"/>
              </w:numPr>
              <w:autoSpaceDE w:val="0"/>
              <w:autoSpaceDN w:val="0"/>
              <w:adjustRightInd w:val="0"/>
              <w:ind w:left="304" w:hanging="304"/>
              <w:jc w:val="both"/>
              <w:rPr>
                <w:rFonts w:ascii="Arial" w:eastAsia="Calibri" w:hAnsi="Arial" w:cs="Arial"/>
                <w:b/>
                <w:sz w:val="22"/>
                <w:szCs w:val="22"/>
              </w:rPr>
            </w:pPr>
            <w:r w:rsidRPr="005B1DDD">
              <w:rPr>
                <w:rFonts w:ascii="Arial" w:eastAsia="Calibri" w:hAnsi="Arial" w:cs="Arial"/>
                <w:b/>
                <w:sz w:val="22"/>
                <w:szCs w:val="22"/>
              </w:rPr>
              <w:t>Crea con sus pares secuencias rítmicas, musicales, lúdicas y deportivas a partir de aquellas propias de su región, de otras regiones y de otras partes del mundo, como medio de comunicación de ideas y emociones.</w:t>
            </w:r>
          </w:p>
        </w:tc>
        <w:tc>
          <w:tcPr>
            <w:tcW w:w="4252" w:type="dxa"/>
          </w:tcPr>
          <w:p w14:paraId="6B9A8061" w14:textId="77777777" w:rsidR="003C35F1" w:rsidRPr="005B1DDD" w:rsidRDefault="003C35F1" w:rsidP="00726B28">
            <w:pPr>
              <w:numPr>
                <w:ilvl w:val="0"/>
                <w:numId w:val="46"/>
              </w:numPr>
              <w:autoSpaceDE w:val="0"/>
              <w:autoSpaceDN w:val="0"/>
              <w:adjustRightInd w:val="0"/>
              <w:ind w:left="304" w:hanging="304"/>
              <w:jc w:val="both"/>
              <w:rPr>
                <w:rFonts w:ascii="Arial" w:eastAsia="Calibri" w:hAnsi="Arial" w:cs="Arial"/>
                <w:b/>
                <w:sz w:val="22"/>
                <w:szCs w:val="22"/>
              </w:rPr>
            </w:pPr>
            <w:r w:rsidRPr="005B1DDD">
              <w:rPr>
                <w:rFonts w:ascii="Arial" w:eastAsia="Calibri" w:hAnsi="Arial" w:cs="Arial"/>
                <w:b/>
                <w:sz w:val="22"/>
                <w:szCs w:val="22"/>
              </w:rPr>
              <w:t>Coordina su cuerpo y da respuestas motrices eficaces durante la práctica de diversas actividades físicas, monitoreando las mejoras en el control de su cuerpo en donde se aplique la comprensión de las fases de movimiento, y la preparación y ejecución de las acciones, con seguridad y confianza.</w:t>
            </w:r>
          </w:p>
          <w:p w14:paraId="6B9A8062" w14:textId="00830620" w:rsidR="003C35F1" w:rsidRPr="005B1DDD" w:rsidRDefault="003C35F1" w:rsidP="00726B28">
            <w:pPr>
              <w:numPr>
                <w:ilvl w:val="0"/>
                <w:numId w:val="46"/>
              </w:numPr>
              <w:autoSpaceDE w:val="0"/>
              <w:autoSpaceDN w:val="0"/>
              <w:adjustRightInd w:val="0"/>
              <w:ind w:left="304" w:hanging="304"/>
              <w:jc w:val="both"/>
              <w:rPr>
                <w:rFonts w:ascii="Arial" w:eastAsia="Calibri" w:hAnsi="Arial" w:cs="Arial"/>
                <w:b/>
                <w:sz w:val="22"/>
                <w:szCs w:val="22"/>
              </w:rPr>
            </w:pPr>
            <w:r w:rsidRPr="005B1DDD">
              <w:rPr>
                <w:rFonts w:ascii="Arial" w:eastAsia="Calibri" w:hAnsi="Arial" w:cs="Arial"/>
                <w:b/>
                <w:sz w:val="22"/>
                <w:szCs w:val="22"/>
              </w:rPr>
              <w:t xml:space="preserve">Se adapta a los cambios que experimenta su cuerpo en relación con su imagen corporal en la adolescencia durante la práctica de actividades lúdicas, recreativas, </w:t>
            </w:r>
            <w:r w:rsidR="00CA5FFF" w:rsidRPr="005B1DDD">
              <w:rPr>
                <w:rFonts w:ascii="Arial" w:eastAsia="Calibri" w:hAnsi="Arial" w:cs="Arial"/>
                <w:b/>
                <w:sz w:val="22"/>
                <w:szCs w:val="22"/>
              </w:rPr>
              <w:t>pre</w:t>
            </w:r>
            <w:r w:rsidR="00CA5FFF">
              <w:rPr>
                <w:rFonts w:ascii="Arial" w:eastAsia="Calibri" w:hAnsi="Arial" w:cs="Arial"/>
                <w:b/>
                <w:sz w:val="22"/>
                <w:szCs w:val="22"/>
              </w:rPr>
              <w:t>deportivas</w:t>
            </w:r>
            <w:r w:rsidRPr="005B1DDD">
              <w:rPr>
                <w:rFonts w:ascii="Arial" w:eastAsia="Calibri" w:hAnsi="Arial" w:cs="Arial"/>
                <w:b/>
                <w:sz w:val="22"/>
                <w:szCs w:val="22"/>
              </w:rPr>
              <w:t xml:space="preserve"> y deportivas.</w:t>
            </w:r>
          </w:p>
          <w:p w14:paraId="6B9A8063" w14:textId="77777777" w:rsidR="003C35F1" w:rsidRPr="005B1DDD" w:rsidRDefault="003C35F1" w:rsidP="00726B28">
            <w:pPr>
              <w:numPr>
                <w:ilvl w:val="0"/>
                <w:numId w:val="46"/>
              </w:numPr>
              <w:autoSpaceDE w:val="0"/>
              <w:autoSpaceDN w:val="0"/>
              <w:adjustRightInd w:val="0"/>
              <w:ind w:left="304" w:hanging="304"/>
              <w:jc w:val="both"/>
              <w:rPr>
                <w:rFonts w:ascii="Arial" w:eastAsia="Calibri" w:hAnsi="Arial" w:cs="Arial"/>
                <w:b/>
                <w:sz w:val="22"/>
                <w:szCs w:val="22"/>
              </w:rPr>
            </w:pPr>
            <w:r w:rsidRPr="005B1DDD">
              <w:rPr>
                <w:rFonts w:ascii="Arial" w:eastAsia="Calibri" w:hAnsi="Arial" w:cs="Arial"/>
                <w:b/>
                <w:sz w:val="22"/>
                <w:szCs w:val="22"/>
              </w:rPr>
              <w:t>Elabora con sus compañeros diálogos corporales con seguridad y confianza (secuencias rítmicas de movimiento, gestos, coreografías, imágenes, figuras corporales expresivas, etc.), que combinen movimiento y representación de expresiones emocionales y afectivas, en un determinado contexto histórico y cultural.</w:t>
            </w:r>
          </w:p>
        </w:tc>
      </w:tr>
    </w:tbl>
    <w:p w14:paraId="6B9A8065" w14:textId="77777777" w:rsidR="005B1DDD" w:rsidRDefault="005B1DDD" w:rsidP="005B1DDD">
      <w:pPr>
        <w:spacing w:line="360" w:lineRule="auto"/>
        <w:jc w:val="center"/>
        <w:rPr>
          <w:rFonts w:eastAsia="Calibri"/>
          <w:b/>
          <w:sz w:val="32"/>
          <w:szCs w:val="32"/>
        </w:rPr>
      </w:pPr>
      <w:r w:rsidRPr="00DB1DEB">
        <w:rPr>
          <w:rFonts w:eastAsia="Calibri"/>
          <w:b/>
          <w:sz w:val="32"/>
          <w:szCs w:val="32"/>
        </w:rPr>
        <w:t>ÁREA DE EDUCACIÓN FÍSICA</w:t>
      </w:r>
    </w:p>
    <w:p w14:paraId="6B9A8066" w14:textId="77777777" w:rsidR="005B1DDD" w:rsidRPr="00982559" w:rsidRDefault="005B1DDD" w:rsidP="00982559">
      <w:pPr>
        <w:ind w:hanging="426"/>
        <w:rPr>
          <w:rFonts w:ascii="Arial" w:eastAsia="Calibri" w:hAnsi="Arial" w:cs="Arial"/>
          <w:b/>
          <w:sz w:val="28"/>
          <w:szCs w:val="28"/>
        </w:rPr>
      </w:pPr>
      <w:r w:rsidRPr="00982559">
        <w:rPr>
          <w:rFonts w:ascii="Arial" w:eastAsia="Calibri" w:hAnsi="Arial" w:cs="Arial"/>
          <w:b/>
          <w:sz w:val="28"/>
          <w:szCs w:val="28"/>
        </w:rPr>
        <w:t>COMPETENCIA: ASUME UNA VIDA SALUDABLE</w:t>
      </w:r>
    </w:p>
    <w:p w14:paraId="6B9A8067" w14:textId="77777777" w:rsidR="003C35F1" w:rsidRPr="00982559" w:rsidRDefault="003C35F1" w:rsidP="003C35F1">
      <w:pPr>
        <w:rPr>
          <w:rFonts w:ascii="Arial" w:eastAsia="Calibri" w:hAnsi="Arial" w:cs="Arial"/>
          <w:b/>
          <w:sz w:val="22"/>
          <w:szCs w:val="22"/>
        </w:rPr>
      </w:pPr>
    </w:p>
    <w:tbl>
      <w:tblPr>
        <w:tblStyle w:val="Tablaconcuadrcula"/>
        <w:tblW w:w="14884" w:type="dxa"/>
        <w:tblInd w:w="-572" w:type="dxa"/>
        <w:tblLayout w:type="fixed"/>
        <w:tblLook w:val="04A0" w:firstRow="1" w:lastRow="0" w:firstColumn="1" w:lastColumn="0" w:noHBand="0" w:noVBand="1"/>
      </w:tblPr>
      <w:tblGrid>
        <w:gridCol w:w="2268"/>
        <w:gridCol w:w="6601"/>
        <w:gridCol w:w="6015"/>
      </w:tblGrid>
      <w:tr w:rsidR="00982559" w:rsidRPr="00982559" w14:paraId="6B9A806B" w14:textId="77777777" w:rsidTr="005B1DDD">
        <w:trPr>
          <w:trHeight w:val="136"/>
        </w:trPr>
        <w:tc>
          <w:tcPr>
            <w:tcW w:w="14884" w:type="dxa"/>
            <w:gridSpan w:val="3"/>
            <w:shd w:val="clear" w:color="auto" w:fill="FFFFFF" w:themeFill="background1"/>
          </w:tcPr>
          <w:p w14:paraId="6B9A8068" w14:textId="77777777" w:rsidR="003C35F1" w:rsidRPr="00982559" w:rsidRDefault="005B1DDD" w:rsidP="005B1DDD">
            <w:pPr>
              <w:tabs>
                <w:tab w:val="left" w:pos="1689"/>
              </w:tabs>
              <w:rPr>
                <w:rFonts w:ascii="Arial" w:eastAsia="Calibri" w:hAnsi="Arial" w:cs="Arial"/>
                <w:b/>
                <w:sz w:val="22"/>
                <w:szCs w:val="22"/>
              </w:rPr>
            </w:pPr>
            <w:r w:rsidRPr="00982559">
              <w:rPr>
                <w:rFonts w:ascii="Arial" w:eastAsia="Calibri" w:hAnsi="Arial" w:cs="Arial"/>
                <w:b/>
                <w:sz w:val="22"/>
                <w:szCs w:val="22"/>
              </w:rPr>
              <w:t>ESTANDAR DE APRENDIZAJE</w:t>
            </w:r>
          </w:p>
          <w:p w14:paraId="6B9A8069" w14:textId="77777777" w:rsidR="00982559" w:rsidRPr="00982559" w:rsidRDefault="00982559" w:rsidP="005B1DDD">
            <w:pPr>
              <w:tabs>
                <w:tab w:val="left" w:pos="1689"/>
              </w:tabs>
              <w:rPr>
                <w:rFonts w:ascii="Arial" w:eastAsia="Calibri" w:hAnsi="Arial" w:cs="Arial"/>
                <w:b/>
                <w:sz w:val="22"/>
                <w:szCs w:val="22"/>
              </w:rPr>
            </w:pPr>
            <w:r w:rsidRPr="00982559">
              <w:rPr>
                <w:rFonts w:ascii="Arial" w:eastAsia="Calibri" w:hAnsi="Arial" w:cs="Arial"/>
                <w:b/>
                <w:noProof/>
                <w:sz w:val="22"/>
                <w:szCs w:val="22"/>
                <w:lang w:val="es-PE" w:eastAsia="es-PE"/>
              </w:rPr>
              <w:drawing>
                <wp:inline distT="0" distB="0" distL="0" distR="0" wp14:anchorId="6B9AEE93" wp14:editId="6B9AEE94">
                  <wp:extent cx="9344025" cy="12858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44025" cy="1285875"/>
                          </a:xfrm>
                          <a:prstGeom prst="rect">
                            <a:avLst/>
                          </a:prstGeom>
                          <a:noFill/>
                          <a:ln>
                            <a:noFill/>
                          </a:ln>
                        </pic:spPr>
                      </pic:pic>
                    </a:graphicData>
                  </a:graphic>
                </wp:inline>
              </w:drawing>
            </w:r>
          </w:p>
          <w:p w14:paraId="6B9A806A" w14:textId="77777777" w:rsidR="005B1DDD" w:rsidRPr="00982559" w:rsidRDefault="005B1DDD" w:rsidP="005B1DDD">
            <w:pPr>
              <w:tabs>
                <w:tab w:val="left" w:pos="1689"/>
              </w:tabs>
              <w:rPr>
                <w:rFonts w:ascii="Arial" w:eastAsia="Calibri" w:hAnsi="Arial" w:cs="Arial"/>
                <w:b/>
                <w:sz w:val="22"/>
                <w:szCs w:val="22"/>
              </w:rPr>
            </w:pPr>
          </w:p>
        </w:tc>
      </w:tr>
      <w:tr w:rsidR="00982559" w:rsidRPr="00982559" w14:paraId="6B9A806F" w14:textId="77777777" w:rsidTr="00982559">
        <w:trPr>
          <w:trHeight w:val="136"/>
        </w:trPr>
        <w:tc>
          <w:tcPr>
            <w:tcW w:w="2268" w:type="dxa"/>
            <w:vMerge w:val="restart"/>
            <w:shd w:val="clear" w:color="auto" w:fill="FFD1FF"/>
          </w:tcPr>
          <w:p w14:paraId="6B9A806C" w14:textId="77777777" w:rsidR="003C35F1" w:rsidRPr="00982559" w:rsidRDefault="003C35F1" w:rsidP="003C35F1">
            <w:pPr>
              <w:tabs>
                <w:tab w:val="left" w:pos="1689"/>
              </w:tabs>
              <w:jc w:val="center"/>
              <w:rPr>
                <w:rFonts w:ascii="Arial" w:eastAsia="Calibri" w:hAnsi="Arial" w:cs="Arial"/>
                <w:b/>
                <w:sz w:val="22"/>
                <w:szCs w:val="22"/>
              </w:rPr>
            </w:pPr>
            <w:r w:rsidRPr="00982559">
              <w:rPr>
                <w:rFonts w:ascii="Arial" w:eastAsia="Calibri" w:hAnsi="Arial" w:cs="Arial"/>
                <w:b/>
                <w:sz w:val="22"/>
                <w:szCs w:val="22"/>
              </w:rPr>
              <w:t xml:space="preserve">COMPETENCIAS / </w:t>
            </w:r>
          </w:p>
          <w:p w14:paraId="6B9A806D" w14:textId="77777777" w:rsidR="003C35F1" w:rsidRPr="00982559" w:rsidRDefault="003C35F1" w:rsidP="003C35F1">
            <w:pPr>
              <w:tabs>
                <w:tab w:val="left" w:pos="1689"/>
              </w:tabs>
              <w:jc w:val="center"/>
              <w:rPr>
                <w:rFonts w:ascii="Arial" w:eastAsia="Calibri" w:hAnsi="Arial" w:cs="Arial"/>
                <w:b/>
                <w:sz w:val="22"/>
                <w:szCs w:val="22"/>
              </w:rPr>
            </w:pPr>
            <w:r w:rsidRPr="00982559">
              <w:rPr>
                <w:rFonts w:ascii="Arial" w:eastAsia="Calibri" w:hAnsi="Arial" w:cs="Arial"/>
                <w:b/>
                <w:sz w:val="22"/>
                <w:szCs w:val="22"/>
              </w:rPr>
              <w:t>CAPACIDADES</w:t>
            </w:r>
          </w:p>
        </w:tc>
        <w:tc>
          <w:tcPr>
            <w:tcW w:w="12616" w:type="dxa"/>
            <w:gridSpan w:val="2"/>
            <w:shd w:val="clear" w:color="auto" w:fill="FFD1FF"/>
          </w:tcPr>
          <w:p w14:paraId="6B9A806E" w14:textId="77777777" w:rsidR="003C35F1" w:rsidRPr="00982559" w:rsidRDefault="003C35F1" w:rsidP="003C35F1">
            <w:pPr>
              <w:tabs>
                <w:tab w:val="left" w:pos="1689"/>
              </w:tabs>
              <w:jc w:val="center"/>
              <w:rPr>
                <w:rFonts w:ascii="Arial" w:eastAsia="Calibri" w:hAnsi="Arial" w:cs="Arial"/>
                <w:b/>
                <w:sz w:val="22"/>
                <w:szCs w:val="22"/>
              </w:rPr>
            </w:pPr>
            <w:r w:rsidRPr="00982559">
              <w:rPr>
                <w:rFonts w:ascii="Arial" w:eastAsia="Calibri" w:hAnsi="Arial" w:cs="Arial"/>
                <w:b/>
                <w:sz w:val="22"/>
                <w:szCs w:val="22"/>
              </w:rPr>
              <w:t>DESEMPEÑOS</w:t>
            </w:r>
          </w:p>
        </w:tc>
      </w:tr>
      <w:tr w:rsidR="00982559" w:rsidRPr="00982559" w14:paraId="6B9A8072" w14:textId="77777777" w:rsidTr="00982559">
        <w:tc>
          <w:tcPr>
            <w:tcW w:w="2268" w:type="dxa"/>
            <w:vMerge/>
          </w:tcPr>
          <w:p w14:paraId="6B9A8070" w14:textId="77777777" w:rsidR="003C35F1" w:rsidRPr="00982559" w:rsidRDefault="003C35F1" w:rsidP="003C35F1">
            <w:pPr>
              <w:tabs>
                <w:tab w:val="left" w:pos="1689"/>
              </w:tabs>
              <w:contextualSpacing/>
              <w:jc w:val="both"/>
              <w:rPr>
                <w:rFonts w:ascii="Arial" w:eastAsia="Calibri" w:hAnsi="Arial" w:cs="Arial"/>
                <w:b/>
                <w:sz w:val="22"/>
                <w:szCs w:val="22"/>
              </w:rPr>
            </w:pPr>
          </w:p>
        </w:tc>
        <w:tc>
          <w:tcPr>
            <w:tcW w:w="12616" w:type="dxa"/>
            <w:gridSpan w:val="2"/>
          </w:tcPr>
          <w:p w14:paraId="6B9A8071" w14:textId="77777777" w:rsidR="003C35F1" w:rsidRPr="00982559" w:rsidRDefault="003C35F1" w:rsidP="003C35F1">
            <w:pPr>
              <w:tabs>
                <w:tab w:val="left" w:pos="1689"/>
              </w:tabs>
              <w:ind w:left="720"/>
              <w:contextualSpacing/>
              <w:jc w:val="center"/>
              <w:rPr>
                <w:rFonts w:ascii="Arial" w:eastAsia="Calibri" w:hAnsi="Arial" w:cs="Arial"/>
                <w:b/>
                <w:sz w:val="22"/>
                <w:szCs w:val="22"/>
              </w:rPr>
            </w:pPr>
            <w:r w:rsidRPr="00982559">
              <w:rPr>
                <w:rFonts w:ascii="Arial" w:eastAsia="Calibri" w:hAnsi="Arial" w:cs="Arial"/>
                <w:b/>
                <w:sz w:val="22"/>
                <w:szCs w:val="22"/>
              </w:rPr>
              <w:t>IV CICLO</w:t>
            </w:r>
          </w:p>
        </w:tc>
      </w:tr>
      <w:tr w:rsidR="00982559" w:rsidRPr="00982559" w14:paraId="6B9A8076" w14:textId="77777777" w:rsidTr="00982559">
        <w:tc>
          <w:tcPr>
            <w:tcW w:w="2268" w:type="dxa"/>
            <w:vMerge/>
          </w:tcPr>
          <w:p w14:paraId="6B9A8073" w14:textId="77777777" w:rsidR="003C35F1" w:rsidRPr="00982559" w:rsidRDefault="003C35F1" w:rsidP="003C35F1">
            <w:pPr>
              <w:tabs>
                <w:tab w:val="left" w:pos="1689"/>
              </w:tabs>
              <w:contextualSpacing/>
              <w:jc w:val="both"/>
              <w:rPr>
                <w:rFonts w:ascii="Arial" w:eastAsia="Calibri" w:hAnsi="Arial" w:cs="Arial"/>
                <w:b/>
                <w:sz w:val="22"/>
                <w:szCs w:val="22"/>
              </w:rPr>
            </w:pPr>
          </w:p>
        </w:tc>
        <w:tc>
          <w:tcPr>
            <w:tcW w:w="6601" w:type="dxa"/>
            <w:shd w:val="clear" w:color="auto" w:fill="FECEFB"/>
          </w:tcPr>
          <w:p w14:paraId="6B9A8074" w14:textId="77777777" w:rsidR="003C35F1" w:rsidRPr="00982559" w:rsidRDefault="003C35F1" w:rsidP="003C35F1">
            <w:pPr>
              <w:tabs>
                <w:tab w:val="left" w:pos="1689"/>
              </w:tabs>
              <w:ind w:left="720"/>
              <w:contextualSpacing/>
              <w:jc w:val="center"/>
              <w:rPr>
                <w:rFonts w:ascii="Arial" w:eastAsia="Calibri" w:hAnsi="Arial" w:cs="Arial"/>
                <w:b/>
                <w:sz w:val="22"/>
                <w:szCs w:val="22"/>
              </w:rPr>
            </w:pPr>
            <w:r w:rsidRPr="00982559">
              <w:rPr>
                <w:rFonts w:ascii="Arial" w:eastAsia="Calibri" w:hAnsi="Arial" w:cs="Arial"/>
                <w:b/>
                <w:sz w:val="22"/>
                <w:szCs w:val="22"/>
              </w:rPr>
              <w:t>PRIMER GRADO DE SECUNDARIA</w:t>
            </w:r>
          </w:p>
        </w:tc>
        <w:tc>
          <w:tcPr>
            <w:tcW w:w="6015" w:type="dxa"/>
            <w:shd w:val="clear" w:color="auto" w:fill="FECEFB"/>
          </w:tcPr>
          <w:p w14:paraId="6B9A8075" w14:textId="77777777" w:rsidR="003C35F1" w:rsidRPr="00982559" w:rsidRDefault="003C35F1" w:rsidP="003C35F1">
            <w:pPr>
              <w:tabs>
                <w:tab w:val="left" w:pos="1689"/>
              </w:tabs>
              <w:ind w:left="720"/>
              <w:contextualSpacing/>
              <w:jc w:val="center"/>
              <w:rPr>
                <w:rFonts w:ascii="Arial" w:eastAsia="Calibri" w:hAnsi="Arial" w:cs="Arial"/>
                <w:b/>
                <w:sz w:val="22"/>
                <w:szCs w:val="22"/>
              </w:rPr>
            </w:pPr>
            <w:r w:rsidRPr="00982559">
              <w:rPr>
                <w:rFonts w:ascii="Arial" w:eastAsia="Calibri" w:hAnsi="Arial" w:cs="Arial"/>
                <w:b/>
                <w:sz w:val="22"/>
                <w:szCs w:val="22"/>
              </w:rPr>
              <w:t>SEGUNDO GRADO DE SECUNDARIA</w:t>
            </w:r>
          </w:p>
        </w:tc>
      </w:tr>
      <w:tr w:rsidR="00982559" w:rsidRPr="00982559" w14:paraId="6B9A808C" w14:textId="77777777" w:rsidTr="00982559">
        <w:tc>
          <w:tcPr>
            <w:tcW w:w="2268" w:type="dxa"/>
          </w:tcPr>
          <w:p w14:paraId="6B9A8077" w14:textId="77777777" w:rsidR="003C35F1" w:rsidRPr="00982559" w:rsidRDefault="003C35F1" w:rsidP="003C35F1">
            <w:pPr>
              <w:tabs>
                <w:tab w:val="left" w:pos="1689"/>
              </w:tabs>
              <w:contextualSpacing/>
              <w:jc w:val="both"/>
              <w:rPr>
                <w:rFonts w:ascii="Arial" w:eastAsia="Calibri" w:hAnsi="Arial" w:cs="Arial"/>
                <w:b/>
                <w:sz w:val="22"/>
                <w:szCs w:val="22"/>
              </w:rPr>
            </w:pPr>
          </w:p>
          <w:p w14:paraId="6B9A8078" w14:textId="77777777" w:rsidR="003C35F1" w:rsidRPr="00982559" w:rsidRDefault="003C35F1" w:rsidP="003C35F1">
            <w:pPr>
              <w:autoSpaceDE w:val="0"/>
              <w:autoSpaceDN w:val="0"/>
              <w:adjustRightInd w:val="0"/>
              <w:jc w:val="both"/>
              <w:rPr>
                <w:rFonts w:ascii="Arial" w:eastAsia="Calibri" w:hAnsi="Arial" w:cs="Arial"/>
                <w:b/>
                <w:sz w:val="22"/>
                <w:szCs w:val="22"/>
              </w:rPr>
            </w:pPr>
            <w:r w:rsidRPr="00982559">
              <w:rPr>
                <w:rFonts w:ascii="Arial" w:eastAsia="Calibri" w:hAnsi="Arial" w:cs="Arial"/>
                <w:b/>
                <w:sz w:val="22"/>
                <w:szCs w:val="22"/>
              </w:rPr>
              <w:t>Competencia: Asume una vida saludable</w:t>
            </w:r>
          </w:p>
          <w:p w14:paraId="6B9A8079" w14:textId="77777777" w:rsidR="003C35F1" w:rsidRPr="00982559" w:rsidRDefault="003C35F1" w:rsidP="003C35F1">
            <w:pPr>
              <w:autoSpaceDE w:val="0"/>
              <w:autoSpaceDN w:val="0"/>
              <w:adjustRightInd w:val="0"/>
              <w:jc w:val="both"/>
              <w:rPr>
                <w:rFonts w:ascii="Arial" w:eastAsia="Calibri" w:hAnsi="Arial" w:cs="Arial"/>
                <w:b/>
                <w:sz w:val="22"/>
                <w:szCs w:val="22"/>
              </w:rPr>
            </w:pPr>
          </w:p>
          <w:p w14:paraId="6B9A807A" w14:textId="77777777" w:rsidR="003C35F1" w:rsidRPr="00982559" w:rsidRDefault="003C35F1" w:rsidP="00726B28">
            <w:pPr>
              <w:numPr>
                <w:ilvl w:val="0"/>
                <w:numId w:val="46"/>
              </w:numPr>
              <w:autoSpaceDE w:val="0"/>
              <w:autoSpaceDN w:val="0"/>
              <w:adjustRightInd w:val="0"/>
              <w:jc w:val="both"/>
              <w:rPr>
                <w:rFonts w:ascii="Arial" w:eastAsia="Calibri" w:hAnsi="Arial" w:cs="Arial"/>
                <w:b/>
                <w:sz w:val="22"/>
                <w:szCs w:val="22"/>
              </w:rPr>
            </w:pPr>
            <w:r w:rsidRPr="00982559">
              <w:rPr>
                <w:rFonts w:ascii="Arial" w:eastAsia="Calibri" w:hAnsi="Arial" w:cs="Arial"/>
                <w:b/>
                <w:sz w:val="22"/>
                <w:szCs w:val="22"/>
              </w:rPr>
              <w:t>Comprende las relaciones entre la actividad física, alimentación, postura e higiene personal y del ambiente, y la salud.</w:t>
            </w:r>
          </w:p>
          <w:p w14:paraId="6B9A807B" w14:textId="77777777" w:rsidR="003C35F1" w:rsidRPr="00982559" w:rsidRDefault="003C35F1" w:rsidP="003C35F1">
            <w:pPr>
              <w:autoSpaceDE w:val="0"/>
              <w:autoSpaceDN w:val="0"/>
              <w:adjustRightInd w:val="0"/>
              <w:ind w:left="523"/>
              <w:jc w:val="both"/>
              <w:rPr>
                <w:rFonts w:ascii="Arial" w:eastAsia="Calibri" w:hAnsi="Arial" w:cs="Arial"/>
                <w:b/>
                <w:sz w:val="22"/>
                <w:szCs w:val="22"/>
              </w:rPr>
            </w:pPr>
          </w:p>
          <w:p w14:paraId="6B9A807C" w14:textId="77777777" w:rsidR="003C35F1" w:rsidRPr="00982559" w:rsidRDefault="003C35F1" w:rsidP="00726B28">
            <w:pPr>
              <w:numPr>
                <w:ilvl w:val="0"/>
                <w:numId w:val="46"/>
              </w:numPr>
              <w:tabs>
                <w:tab w:val="left" w:pos="1689"/>
              </w:tabs>
              <w:contextualSpacing/>
              <w:jc w:val="both"/>
              <w:rPr>
                <w:rFonts w:ascii="Arial" w:eastAsia="Calibri" w:hAnsi="Arial" w:cs="Arial"/>
                <w:b/>
                <w:sz w:val="22"/>
                <w:szCs w:val="22"/>
              </w:rPr>
            </w:pPr>
            <w:r w:rsidRPr="00982559">
              <w:rPr>
                <w:rFonts w:ascii="Arial" w:eastAsia="Calibri" w:hAnsi="Arial" w:cs="Arial"/>
                <w:b/>
                <w:sz w:val="22"/>
                <w:szCs w:val="22"/>
              </w:rPr>
              <w:t>Incorpora prácticas que mejoran su calidad de vida.</w:t>
            </w:r>
          </w:p>
        </w:tc>
        <w:tc>
          <w:tcPr>
            <w:tcW w:w="6601" w:type="dxa"/>
          </w:tcPr>
          <w:p w14:paraId="6B9A807D" w14:textId="77777777" w:rsidR="003C35F1" w:rsidRPr="00982559" w:rsidRDefault="003C35F1" w:rsidP="003C35F1">
            <w:pPr>
              <w:autoSpaceDE w:val="0"/>
              <w:autoSpaceDN w:val="0"/>
              <w:adjustRightInd w:val="0"/>
              <w:ind w:left="318" w:hanging="284"/>
              <w:jc w:val="both"/>
              <w:rPr>
                <w:rFonts w:ascii="Arial" w:eastAsia="Calibri" w:hAnsi="Arial" w:cs="Arial"/>
                <w:b/>
                <w:sz w:val="22"/>
                <w:szCs w:val="22"/>
              </w:rPr>
            </w:pPr>
          </w:p>
          <w:p w14:paraId="6B9A807E"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Explica acerca del bienestar (predisposición, disponibilidad y motivación) que produce la práctica de actividad física en relación con la salud (física, emocional, psicológica, etc.) antes, durante y después de la práctica.</w:t>
            </w:r>
          </w:p>
          <w:p w14:paraId="6B9A807F"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Explica la importancia de realizar ejercicios y movimientos específicos para la activación y relajación señalando su utilidad antes, durante y después de la práctica de actividad física y establece relaciones de causa-efecto entre los principales trastornos posturales, de desplazamiento y alimenticios para prevenirlos</w:t>
            </w:r>
          </w:p>
          <w:p w14:paraId="6B9A8080"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Realiza ejercicios y movimientos que no dañen su salud en la práctica de actividad física y utiliza los resultados obtenidos en las pruebas que evalúan la aptitud física para mejorar su calidad de vida y en relación con sus características</w:t>
            </w:r>
            <w:r w:rsidR="00E9427E">
              <w:rPr>
                <w:rFonts w:ascii="Arial" w:eastAsia="Calibri" w:hAnsi="Arial" w:cs="Arial"/>
                <w:b/>
                <w:sz w:val="22"/>
                <w:szCs w:val="22"/>
              </w:rPr>
              <w:t xml:space="preserve"> </w:t>
            </w:r>
            <w:r w:rsidRPr="00982559">
              <w:rPr>
                <w:rFonts w:ascii="Arial" w:eastAsia="Calibri" w:hAnsi="Arial" w:cs="Arial"/>
                <w:b/>
                <w:sz w:val="22"/>
                <w:szCs w:val="22"/>
              </w:rPr>
              <w:t>personales. Ejemplo: Los estudiantes se hidratan antes, durante y después de la práctica de actividad física.</w:t>
            </w:r>
          </w:p>
          <w:p w14:paraId="6B9A8081"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Incorpora prácticas de higiene personal y ambiental al tomar conciencia de los cambios (físicos, orgánicos y psicológicos) que experimenta su cuerpo en la práctica de actividad física y en las actividades de la vida cotidiana dentro y fuera de la escuela.</w:t>
            </w:r>
          </w:p>
          <w:p w14:paraId="6B9A8082"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Reconoce su estado nutricional y sus hábitos alimenticios, y cómo impactan en su salud integral, y propone mejorar para potenciar su bienestar físico y mental.</w:t>
            </w:r>
          </w:p>
        </w:tc>
        <w:tc>
          <w:tcPr>
            <w:tcW w:w="6015" w:type="dxa"/>
          </w:tcPr>
          <w:p w14:paraId="6B9A8083" w14:textId="77777777" w:rsidR="003C35F1" w:rsidRPr="00982559" w:rsidRDefault="003C35F1" w:rsidP="003C35F1">
            <w:pPr>
              <w:autoSpaceDE w:val="0"/>
              <w:autoSpaceDN w:val="0"/>
              <w:adjustRightInd w:val="0"/>
              <w:ind w:left="318" w:hanging="284"/>
              <w:jc w:val="both"/>
              <w:rPr>
                <w:rFonts w:ascii="Arial" w:eastAsia="Calibri" w:hAnsi="Arial" w:cs="Arial"/>
                <w:b/>
                <w:sz w:val="22"/>
                <w:szCs w:val="22"/>
              </w:rPr>
            </w:pPr>
          </w:p>
          <w:p w14:paraId="6B9A8084"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Explica los beneficios que la práctica de actividad física de su preferencia produce sobre su salud (física, emocional, psicológica, etc.) para mejorar su aptitud física y calidad de vida.</w:t>
            </w:r>
          </w:p>
          <w:p w14:paraId="6B9A8085"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Reconoce las prácticas alimenticias culturales y sociales de su comunidad, y reflexiona sobre su impacto en la salud, el ambiente y la agrobio diversidad local y nacional.</w:t>
            </w:r>
          </w:p>
          <w:p w14:paraId="6B9A8086"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 xml:space="preserve">Explica la cantidad de carbohidratos, proteínas, grasas, vitaminas y minerales que son necesarios para mantenerse saludables y para la práctica de actividad física de su preferencia y que ayudan a la mejora de su rendimiento físico y mental. </w:t>
            </w:r>
          </w:p>
          <w:p w14:paraId="6B9A8087"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Evita hábitos perjudiciales para su organismo, como el consumo de alimentos no saludables, alcohol, tabaco, drogas, entre otros.</w:t>
            </w:r>
          </w:p>
          <w:p w14:paraId="6B9A8088"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Adopta posturas adecuadas en desplazamientos, saltos y lanzamientos para evitar lesiones y accidentes en la práctica de actividad física y en actividades de su vida cotidiana.</w:t>
            </w:r>
          </w:p>
          <w:p w14:paraId="6B9A8089"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 xml:space="preserve">Realiza actividad física para mejorar sus capacidades condicionales (fuerza, resistencia y velocidad) controlando su frecuencia cardiaca y respiratoria antes, durante y después de la actividad física. </w:t>
            </w:r>
          </w:p>
          <w:p w14:paraId="6B9A808A"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Realiza ejercicios y movimientos específicos para la activación y relajación explicando su utilidad e identifica</w:t>
            </w:r>
            <w:r w:rsidR="00982559">
              <w:rPr>
                <w:rFonts w:ascii="Arial" w:eastAsia="Calibri" w:hAnsi="Arial" w:cs="Arial"/>
                <w:b/>
                <w:sz w:val="22"/>
                <w:szCs w:val="22"/>
              </w:rPr>
              <w:t>ndo la intensidad del esfuerzo</w:t>
            </w:r>
            <w:r w:rsidRPr="00982559">
              <w:rPr>
                <w:rFonts w:ascii="Arial" w:eastAsia="Calibri" w:hAnsi="Arial" w:cs="Arial"/>
                <w:b/>
                <w:sz w:val="22"/>
                <w:szCs w:val="22"/>
              </w:rPr>
              <w:t xml:space="preserve"> requerido.</w:t>
            </w:r>
          </w:p>
          <w:p w14:paraId="6B9A808B" w14:textId="77777777" w:rsidR="003C35F1" w:rsidRPr="00982559" w:rsidRDefault="003C35F1" w:rsidP="00726B28">
            <w:pPr>
              <w:numPr>
                <w:ilvl w:val="0"/>
                <w:numId w:val="71"/>
              </w:numPr>
              <w:autoSpaceDE w:val="0"/>
              <w:autoSpaceDN w:val="0"/>
              <w:adjustRightInd w:val="0"/>
              <w:ind w:left="318" w:hanging="284"/>
              <w:contextualSpacing/>
              <w:jc w:val="both"/>
              <w:rPr>
                <w:rFonts w:ascii="Arial" w:eastAsia="Calibri" w:hAnsi="Arial" w:cs="Arial"/>
                <w:b/>
                <w:sz w:val="22"/>
                <w:szCs w:val="22"/>
              </w:rPr>
            </w:pPr>
            <w:r w:rsidRPr="00982559">
              <w:rPr>
                <w:rFonts w:ascii="Arial" w:eastAsia="Calibri" w:hAnsi="Arial" w:cs="Arial"/>
                <w:b/>
                <w:sz w:val="22"/>
                <w:szCs w:val="22"/>
              </w:rPr>
              <w:t>Promueve actividades de promoción de los hábitos de higiene personal y del ambiente (lavado de manos, limpieza bucal, higiene corporal, limpieza de los espacios educativos, entre otros) entre sus compañeros y compañeras de la escuela.</w:t>
            </w:r>
          </w:p>
        </w:tc>
      </w:tr>
    </w:tbl>
    <w:p w14:paraId="6B9A808D" w14:textId="77777777" w:rsidR="003C35F1" w:rsidRDefault="003C35F1" w:rsidP="003C35F1">
      <w:pPr>
        <w:spacing w:after="200" w:line="276" w:lineRule="auto"/>
        <w:rPr>
          <w:rFonts w:ascii="Calibri" w:eastAsia="Calibri" w:hAnsi="Calibri"/>
        </w:rPr>
      </w:pPr>
    </w:p>
    <w:p w14:paraId="26F24058" w14:textId="77777777" w:rsidR="00CA5FFF" w:rsidRDefault="00CA5FFF" w:rsidP="00982559">
      <w:pPr>
        <w:spacing w:line="360" w:lineRule="auto"/>
        <w:jc w:val="center"/>
        <w:rPr>
          <w:rFonts w:eastAsia="Calibri"/>
          <w:b/>
          <w:sz w:val="32"/>
          <w:szCs w:val="32"/>
        </w:rPr>
      </w:pPr>
    </w:p>
    <w:p w14:paraId="7EDC8BD9" w14:textId="77777777" w:rsidR="00CA5FFF" w:rsidRDefault="00CA5FFF" w:rsidP="001C71A9">
      <w:pPr>
        <w:spacing w:line="360" w:lineRule="auto"/>
        <w:rPr>
          <w:rFonts w:eastAsia="Calibri"/>
          <w:b/>
          <w:sz w:val="32"/>
          <w:szCs w:val="32"/>
        </w:rPr>
      </w:pPr>
    </w:p>
    <w:p w14:paraId="6B9A808E" w14:textId="5D757A2A" w:rsidR="00982559" w:rsidRDefault="00982559" w:rsidP="00982559">
      <w:pPr>
        <w:spacing w:line="360" w:lineRule="auto"/>
        <w:jc w:val="center"/>
        <w:rPr>
          <w:rFonts w:eastAsia="Calibri"/>
          <w:b/>
          <w:sz w:val="32"/>
          <w:szCs w:val="32"/>
        </w:rPr>
      </w:pPr>
      <w:r w:rsidRPr="00DB1DEB">
        <w:rPr>
          <w:rFonts w:eastAsia="Calibri"/>
          <w:b/>
          <w:sz w:val="32"/>
          <w:szCs w:val="32"/>
        </w:rPr>
        <w:t>ÁREA DE EDUCACIÓN FÍSICA</w:t>
      </w:r>
    </w:p>
    <w:p w14:paraId="6B9A808F" w14:textId="77777777" w:rsidR="00982559" w:rsidRPr="00982559" w:rsidRDefault="00982559" w:rsidP="00982559">
      <w:pPr>
        <w:ind w:hanging="426"/>
        <w:rPr>
          <w:rFonts w:ascii="Arial" w:eastAsia="Calibri" w:hAnsi="Arial" w:cs="Arial"/>
          <w:b/>
          <w:sz w:val="28"/>
          <w:szCs w:val="28"/>
        </w:rPr>
      </w:pPr>
      <w:r w:rsidRPr="00982559">
        <w:rPr>
          <w:rFonts w:ascii="Arial" w:eastAsia="Calibri" w:hAnsi="Arial" w:cs="Arial"/>
          <w:b/>
          <w:sz w:val="28"/>
          <w:szCs w:val="28"/>
        </w:rPr>
        <w:t>COMPETENCIA: ASUME UNA VIDA SALUDABLE</w:t>
      </w:r>
    </w:p>
    <w:tbl>
      <w:tblPr>
        <w:tblStyle w:val="Tablaconcuadrcula"/>
        <w:tblW w:w="0" w:type="auto"/>
        <w:tblInd w:w="-431" w:type="dxa"/>
        <w:tblLook w:val="04A0" w:firstRow="1" w:lastRow="0" w:firstColumn="1" w:lastColumn="0" w:noHBand="0" w:noVBand="1"/>
      </w:tblPr>
      <w:tblGrid>
        <w:gridCol w:w="14738"/>
      </w:tblGrid>
      <w:tr w:rsidR="00BF60A8" w:rsidRPr="00BF60A8" w14:paraId="6B9A8092" w14:textId="77777777" w:rsidTr="00982559">
        <w:tc>
          <w:tcPr>
            <w:tcW w:w="14738" w:type="dxa"/>
          </w:tcPr>
          <w:p w14:paraId="6B9A8090" w14:textId="77777777" w:rsidR="00982559" w:rsidRPr="00BF60A8" w:rsidRDefault="00982559" w:rsidP="003C35F1">
            <w:pPr>
              <w:spacing w:after="200" w:line="276" w:lineRule="auto"/>
              <w:rPr>
                <w:rFonts w:ascii="Calibri" w:eastAsia="Calibri" w:hAnsi="Calibri"/>
                <w:b/>
                <w:sz w:val="22"/>
                <w:szCs w:val="22"/>
              </w:rPr>
            </w:pPr>
            <w:r w:rsidRPr="00BF60A8">
              <w:rPr>
                <w:rFonts w:ascii="Calibri" w:eastAsia="Calibri" w:hAnsi="Calibri"/>
                <w:b/>
                <w:sz w:val="22"/>
                <w:szCs w:val="22"/>
              </w:rPr>
              <w:t>ESTANDAR DE APRENDIZAJE</w:t>
            </w:r>
          </w:p>
          <w:p w14:paraId="6B9A8091" w14:textId="77777777" w:rsidR="00982559" w:rsidRPr="00BF60A8" w:rsidRDefault="00C35339" w:rsidP="003C35F1">
            <w:pPr>
              <w:spacing w:after="200" w:line="276" w:lineRule="auto"/>
              <w:rPr>
                <w:rFonts w:ascii="Calibri" w:eastAsia="Calibri" w:hAnsi="Calibri"/>
                <w:b/>
                <w:sz w:val="22"/>
                <w:szCs w:val="22"/>
              </w:rPr>
            </w:pPr>
            <w:r w:rsidRPr="00BF60A8">
              <w:rPr>
                <w:rFonts w:ascii="Calibri" w:eastAsia="Calibri" w:hAnsi="Calibri"/>
                <w:b/>
                <w:noProof/>
                <w:sz w:val="22"/>
                <w:szCs w:val="22"/>
                <w:lang w:val="es-PE" w:eastAsia="es-PE"/>
              </w:rPr>
              <w:drawing>
                <wp:inline distT="0" distB="0" distL="0" distR="0" wp14:anchorId="6B9AEE95" wp14:editId="6B9AEE96">
                  <wp:extent cx="9086850" cy="10191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86850" cy="1019175"/>
                          </a:xfrm>
                          <a:prstGeom prst="rect">
                            <a:avLst/>
                          </a:prstGeom>
                          <a:noFill/>
                          <a:ln>
                            <a:noFill/>
                          </a:ln>
                        </pic:spPr>
                      </pic:pic>
                    </a:graphicData>
                  </a:graphic>
                </wp:inline>
              </w:drawing>
            </w:r>
          </w:p>
        </w:tc>
      </w:tr>
    </w:tbl>
    <w:p w14:paraId="6B9A8093" w14:textId="77777777" w:rsidR="00982559" w:rsidRPr="00BF60A8" w:rsidRDefault="00982559" w:rsidP="003C35F1">
      <w:pPr>
        <w:spacing w:after="200" w:line="276" w:lineRule="auto"/>
        <w:rPr>
          <w:rFonts w:ascii="Calibri" w:eastAsia="Calibri" w:hAnsi="Calibri"/>
          <w:b/>
          <w:sz w:val="22"/>
          <w:szCs w:val="22"/>
        </w:rPr>
      </w:pPr>
    </w:p>
    <w:tbl>
      <w:tblPr>
        <w:tblStyle w:val="Tablaconcuadrcula"/>
        <w:tblW w:w="14743" w:type="dxa"/>
        <w:tblInd w:w="-431" w:type="dxa"/>
        <w:tblLayout w:type="fixed"/>
        <w:tblLook w:val="04A0" w:firstRow="1" w:lastRow="0" w:firstColumn="1" w:lastColumn="0" w:noHBand="0" w:noVBand="1"/>
      </w:tblPr>
      <w:tblGrid>
        <w:gridCol w:w="2269"/>
        <w:gridCol w:w="4401"/>
        <w:gridCol w:w="3962"/>
        <w:gridCol w:w="4111"/>
      </w:tblGrid>
      <w:tr w:rsidR="00BF60A8" w:rsidRPr="00BF60A8" w14:paraId="6B9A8097" w14:textId="77777777" w:rsidTr="00BF60A8">
        <w:trPr>
          <w:trHeight w:val="136"/>
        </w:trPr>
        <w:tc>
          <w:tcPr>
            <w:tcW w:w="2269" w:type="dxa"/>
            <w:vMerge w:val="restart"/>
            <w:shd w:val="clear" w:color="auto" w:fill="FFD1FF"/>
          </w:tcPr>
          <w:p w14:paraId="6B9A8094" w14:textId="77777777" w:rsidR="003C35F1" w:rsidRPr="00BF60A8" w:rsidRDefault="003C35F1" w:rsidP="003C35F1">
            <w:pPr>
              <w:tabs>
                <w:tab w:val="left" w:pos="1689"/>
              </w:tabs>
              <w:jc w:val="center"/>
              <w:rPr>
                <w:rFonts w:eastAsia="Calibri"/>
                <w:b/>
                <w:sz w:val="22"/>
                <w:szCs w:val="22"/>
              </w:rPr>
            </w:pPr>
            <w:r w:rsidRPr="00BF60A8">
              <w:rPr>
                <w:rFonts w:eastAsia="Calibri"/>
                <w:b/>
                <w:sz w:val="22"/>
                <w:szCs w:val="22"/>
              </w:rPr>
              <w:t xml:space="preserve">COMPETENCIAS / </w:t>
            </w:r>
          </w:p>
          <w:p w14:paraId="6B9A8095" w14:textId="77777777" w:rsidR="003C35F1" w:rsidRPr="00BF60A8" w:rsidRDefault="003C35F1" w:rsidP="003C35F1">
            <w:pPr>
              <w:tabs>
                <w:tab w:val="left" w:pos="1689"/>
              </w:tabs>
              <w:jc w:val="center"/>
              <w:rPr>
                <w:rFonts w:eastAsia="Calibri"/>
                <w:b/>
                <w:sz w:val="22"/>
                <w:szCs w:val="22"/>
              </w:rPr>
            </w:pPr>
            <w:r w:rsidRPr="00BF60A8">
              <w:rPr>
                <w:rFonts w:eastAsia="Calibri"/>
                <w:b/>
                <w:sz w:val="22"/>
                <w:szCs w:val="22"/>
              </w:rPr>
              <w:t>CAPACIDADES</w:t>
            </w:r>
          </w:p>
        </w:tc>
        <w:tc>
          <w:tcPr>
            <w:tcW w:w="12474" w:type="dxa"/>
            <w:gridSpan w:val="3"/>
            <w:shd w:val="clear" w:color="auto" w:fill="FFD1FF"/>
          </w:tcPr>
          <w:p w14:paraId="6B9A8096" w14:textId="77777777" w:rsidR="003C35F1" w:rsidRPr="00BF60A8" w:rsidRDefault="003C35F1" w:rsidP="003C35F1">
            <w:pPr>
              <w:tabs>
                <w:tab w:val="left" w:pos="1689"/>
              </w:tabs>
              <w:jc w:val="center"/>
              <w:rPr>
                <w:rFonts w:eastAsia="Calibri"/>
                <w:b/>
                <w:sz w:val="22"/>
                <w:szCs w:val="22"/>
              </w:rPr>
            </w:pPr>
            <w:r w:rsidRPr="00BF60A8">
              <w:rPr>
                <w:rFonts w:eastAsia="Calibri"/>
                <w:b/>
                <w:sz w:val="22"/>
                <w:szCs w:val="22"/>
              </w:rPr>
              <w:t>DESEMPEÑOS</w:t>
            </w:r>
          </w:p>
        </w:tc>
      </w:tr>
      <w:tr w:rsidR="00BF60A8" w:rsidRPr="00BF60A8" w14:paraId="6B9A809A" w14:textId="77777777" w:rsidTr="00BF60A8">
        <w:tc>
          <w:tcPr>
            <w:tcW w:w="2269" w:type="dxa"/>
            <w:vMerge/>
          </w:tcPr>
          <w:p w14:paraId="6B9A8098" w14:textId="77777777" w:rsidR="003C35F1" w:rsidRPr="00BF60A8" w:rsidRDefault="003C35F1" w:rsidP="003C35F1">
            <w:pPr>
              <w:tabs>
                <w:tab w:val="left" w:pos="1689"/>
              </w:tabs>
              <w:contextualSpacing/>
              <w:jc w:val="both"/>
              <w:rPr>
                <w:rFonts w:eastAsia="Calibri"/>
                <w:b/>
                <w:sz w:val="22"/>
                <w:szCs w:val="22"/>
              </w:rPr>
            </w:pPr>
          </w:p>
        </w:tc>
        <w:tc>
          <w:tcPr>
            <w:tcW w:w="12474" w:type="dxa"/>
            <w:gridSpan w:val="3"/>
          </w:tcPr>
          <w:p w14:paraId="6B9A8099" w14:textId="77777777" w:rsidR="003C35F1" w:rsidRPr="00BF60A8" w:rsidRDefault="003C35F1" w:rsidP="003C35F1">
            <w:pPr>
              <w:tabs>
                <w:tab w:val="left" w:pos="1689"/>
              </w:tabs>
              <w:ind w:left="720"/>
              <w:contextualSpacing/>
              <w:jc w:val="center"/>
              <w:rPr>
                <w:rFonts w:eastAsia="Calibri"/>
                <w:b/>
                <w:sz w:val="22"/>
                <w:szCs w:val="22"/>
              </w:rPr>
            </w:pPr>
            <w:r w:rsidRPr="00BF60A8">
              <w:rPr>
                <w:rFonts w:eastAsia="Calibri"/>
                <w:b/>
                <w:sz w:val="22"/>
                <w:szCs w:val="22"/>
              </w:rPr>
              <w:t>VII CICLO</w:t>
            </w:r>
          </w:p>
        </w:tc>
      </w:tr>
      <w:tr w:rsidR="00BF60A8" w:rsidRPr="00BF60A8" w14:paraId="6B9A809F" w14:textId="77777777" w:rsidTr="00BF60A8">
        <w:tc>
          <w:tcPr>
            <w:tcW w:w="2269" w:type="dxa"/>
            <w:vMerge/>
          </w:tcPr>
          <w:p w14:paraId="6B9A809B" w14:textId="77777777" w:rsidR="003C35F1" w:rsidRPr="00BF60A8" w:rsidRDefault="003C35F1" w:rsidP="003C35F1">
            <w:pPr>
              <w:tabs>
                <w:tab w:val="left" w:pos="1689"/>
              </w:tabs>
              <w:contextualSpacing/>
              <w:jc w:val="both"/>
              <w:rPr>
                <w:rFonts w:eastAsia="Calibri"/>
                <w:b/>
                <w:sz w:val="22"/>
                <w:szCs w:val="22"/>
              </w:rPr>
            </w:pPr>
          </w:p>
        </w:tc>
        <w:tc>
          <w:tcPr>
            <w:tcW w:w="4401" w:type="dxa"/>
            <w:shd w:val="clear" w:color="auto" w:fill="FECEFB"/>
          </w:tcPr>
          <w:p w14:paraId="6B9A809C" w14:textId="77777777" w:rsidR="003C35F1" w:rsidRPr="00BF60A8" w:rsidRDefault="003C35F1" w:rsidP="003C35F1">
            <w:pPr>
              <w:tabs>
                <w:tab w:val="left" w:pos="1689"/>
              </w:tabs>
              <w:contextualSpacing/>
              <w:jc w:val="center"/>
              <w:rPr>
                <w:rFonts w:eastAsia="Calibri"/>
                <w:b/>
                <w:sz w:val="22"/>
                <w:szCs w:val="22"/>
              </w:rPr>
            </w:pPr>
            <w:r w:rsidRPr="00BF60A8">
              <w:rPr>
                <w:rFonts w:eastAsia="Calibri"/>
                <w:b/>
                <w:sz w:val="22"/>
                <w:szCs w:val="22"/>
              </w:rPr>
              <w:t>TERCER GRADO DE SECUNDARIA</w:t>
            </w:r>
          </w:p>
        </w:tc>
        <w:tc>
          <w:tcPr>
            <w:tcW w:w="3962" w:type="dxa"/>
            <w:shd w:val="clear" w:color="auto" w:fill="FECEFB"/>
          </w:tcPr>
          <w:p w14:paraId="6B9A809D" w14:textId="77777777" w:rsidR="003C35F1" w:rsidRPr="00BF60A8" w:rsidRDefault="003C35F1" w:rsidP="003C35F1">
            <w:pPr>
              <w:tabs>
                <w:tab w:val="left" w:pos="1689"/>
              </w:tabs>
              <w:contextualSpacing/>
              <w:jc w:val="center"/>
              <w:rPr>
                <w:rFonts w:eastAsia="Calibri"/>
                <w:b/>
                <w:sz w:val="22"/>
                <w:szCs w:val="22"/>
              </w:rPr>
            </w:pPr>
            <w:r w:rsidRPr="00BF60A8">
              <w:rPr>
                <w:rFonts w:eastAsia="Calibri"/>
                <w:b/>
                <w:sz w:val="22"/>
                <w:szCs w:val="22"/>
              </w:rPr>
              <w:t>CUARTO GRADO DE SECUNDARIA</w:t>
            </w:r>
          </w:p>
        </w:tc>
        <w:tc>
          <w:tcPr>
            <w:tcW w:w="4111" w:type="dxa"/>
            <w:shd w:val="clear" w:color="auto" w:fill="FECEFB"/>
          </w:tcPr>
          <w:p w14:paraId="6B9A809E" w14:textId="77777777" w:rsidR="003C35F1" w:rsidRPr="00BF60A8" w:rsidRDefault="003C35F1" w:rsidP="003C35F1">
            <w:pPr>
              <w:tabs>
                <w:tab w:val="left" w:pos="1689"/>
              </w:tabs>
              <w:contextualSpacing/>
              <w:jc w:val="center"/>
              <w:rPr>
                <w:rFonts w:eastAsia="Calibri"/>
                <w:b/>
                <w:sz w:val="22"/>
                <w:szCs w:val="22"/>
              </w:rPr>
            </w:pPr>
            <w:r w:rsidRPr="00BF60A8">
              <w:rPr>
                <w:rFonts w:eastAsia="Calibri"/>
                <w:b/>
                <w:sz w:val="22"/>
                <w:szCs w:val="22"/>
              </w:rPr>
              <w:t>QUINTO GRADO DE SECUNDARIA</w:t>
            </w:r>
          </w:p>
        </w:tc>
      </w:tr>
      <w:tr w:rsidR="00BF60A8" w:rsidRPr="00BF60A8" w14:paraId="6B9A80B7" w14:textId="77777777" w:rsidTr="00BF60A8">
        <w:tc>
          <w:tcPr>
            <w:tcW w:w="2269" w:type="dxa"/>
          </w:tcPr>
          <w:p w14:paraId="6B9A80A0" w14:textId="77777777" w:rsidR="003C35F1" w:rsidRPr="00BF60A8" w:rsidRDefault="003C35F1" w:rsidP="003C35F1">
            <w:pPr>
              <w:tabs>
                <w:tab w:val="left" w:pos="1689"/>
              </w:tabs>
              <w:contextualSpacing/>
              <w:jc w:val="both"/>
              <w:rPr>
                <w:rFonts w:eastAsia="Calibri"/>
                <w:b/>
                <w:sz w:val="22"/>
                <w:szCs w:val="22"/>
              </w:rPr>
            </w:pPr>
          </w:p>
          <w:p w14:paraId="6B9A80A1" w14:textId="77777777" w:rsidR="003C35F1" w:rsidRPr="00BF60A8" w:rsidRDefault="003C35F1" w:rsidP="003C35F1">
            <w:pPr>
              <w:autoSpaceDE w:val="0"/>
              <w:autoSpaceDN w:val="0"/>
              <w:adjustRightInd w:val="0"/>
              <w:jc w:val="both"/>
              <w:rPr>
                <w:rFonts w:eastAsia="Calibri"/>
                <w:b/>
                <w:sz w:val="22"/>
                <w:szCs w:val="22"/>
              </w:rPr>
            </w:pPr>
            <w:r w:rsidRPr="00BF60A8">
              <w:rPr>
                <w:rFonts w:eastAsia="Calibri"/>
                <w:b/>
                <w:sz w:val="22"/>
                <w:szCs w:val="22"/>
              </w:rPr>
              <w:t>Competencia: Asume una vida saludable</w:t>
            </w:r>
          </w:p>
          <w:p w14:paraId="6B9A80A2" w14:textId="77777777" w:rsidR="003C35F1" w:rsidRPr="00BF60A8" w:rsidRDefault="003C35F1" w:rsidP="003C35F1">
            <w:pPr>
              <w:autoSpaceDE w:val="0"/>
              <w:autoSpaceDN w:val="0"/>
              <w:adjustRightInd w:val="0"/>
              <w:jc w:val="both"/>
              <w:rPr>
                <w:rFonts w:eastAsia="Calibri"/>
                <w:b/>
                <w:sz w:val="22"/>
                <w:szCs w:val="22"/>
              </w:rPr>
            </w:pPr>
          </w:p>
          <w:p w14:paraId="6B9A80A3" w14:textId="77777777" w:rsidR="003C35F1" w:rsidRPr="00BF60A8" w:rsidRDefault="003C35F1" w:rsidP="00726B28">
            <w:pPr>
              <w:numPr>
                <w:ilvl w:val="0"/>
                <w:numId w:val="46"/>
              </w:numPr>
              <w:autoSpaceDE w:val="0"/>
              <w:autoSpaceDN w:val="0"/>
              <w:adjustRightInd w:val="0"/>
              <w:jc w:val="both"/>
              <w:rPr>
                <w:rFonts w:eastAsia="Calibri"/>
                <w:b/>
                <w:sz w:val="22"/>
                <w:szCs w:val="22"/>
              </w:rPr>
            </w:pPr>
            <w:r w:rsidRPr="00BF60A8">
              <w:rPr>
                <w:rFonts w:eastAsia="Calibri"/>
                <w:b/>
                <w:sz w:val="22"/>
                <w:szCs w:val="22"/>
              </w:rPr>
              <w:t>Comprende las relaciones entre la actividad física, alimentación, postura e higiene personal y del ambiente, y la salud.</w:t>
            </w:r>
          </w:p>
          <w:p w14:paraId="6B9A80A4" w14:textId="77777777" w:rsidR="003C35F1" w:rsidRPr="00BF60A8" w:rsidRDefault="003C35F1" w:rsidP="003C35F1">
            <w:pPr>
              <w:autoSpaceDE w:val="0"/>
              <w:autoSpaceDN w:val="0"/>
              <w:adjustRightInd w:val="0"/>
              <w:ind w:left="523"/>
              <w:jc w:val="both"/>
              <w:rPr>
                <w:rFonts w:eastAsia="Calibri"/>
                <w:b/>
                <w:sz w:val="22"/>
                <w:szCs w:val="22"/>
              </w:rPr>
            </w:pPr>
          </w:p>
          <w:p w14:paraId="6B9A80A5" w14:textId="77777777" w:rsidR="003C35F1" w:rsidRPr="00BF60A8" w:rsidRDefault="003C35F1" w:rsidP="00726B28">
            <w:pPr>
              <w:numPr>
                <w:ilvl w:val="0"/>
                <w:numId w:val="46"/>
              </w:numPr>
              <w:tabs>
                <w:tab w:val="left" w:pos="1689"/>
              </w:tabs>
              <w:contextualSpacing/>
              <w:jc w:val="both"/>
              <w:rPr>
                <w:rFonts w:eastAsia="Calibri"/>
                <w:b/>
                <w:sz w:val="22"/>
                <w:szCs w:val="22"/>
              </w:rPr>
            </w:pPr>
            <w:r w:rsidRPr="00BF60A8">
              <w:rPr>
                <w:rFonts w:eastAsia="Calibri"/>
                <w:b/>
                <w:sz w:val="22"/>
                <w:szCs w:val="22"/>
              </w:rPr>
              <w:t>Incorpora prácticas que mejoran su calidad de vida</w:t>
            </w:r>
          </w:p>
        </w:tc>
        <w:tc>
          <w:tcPr>
            <w:tcW w:w="4401" w:type="dxa"/>
          </w:tcPr>
          <w:p w14:paraId="6B9A80A6"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Evalúa sus necesidades calóricas diarias en función del gasto energético que le demanda la práctica de actividad física para mantener su salud.</w:t>
            </w:r>
          </w:p>
          <w:p w14:paraId="6B9A80A7"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Explica las consecuencias que el sedentarismo y los hábitos perjudiciales (consumo de comida rápida, alcohol, tabaco, drogas) producen sobre su salud.</w:t>
            </w:r>
          </w:p>
          <w:p w14:paraId="6B9A80A8"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Explica la repercusión que tiene la práctica de actividad física sobre su estado de ánimo y sus emociones. Dosifica su esfuerzo y aprende a observarlo en sus compañeros al participar en actividades predeportivas y deportivas.</w:t>
            </w:r>
          </w:p>
          <w:p w14:paraId="6B9A80A9"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Realiza actividad física para mejorar sus capacidades condicionales, que contribuyan al mejoramiento de su rendimiento y su salud según su aptitud física.</w:t>
            </w:r>
          </w:p>
          <w:p w14:paraId="6B9A80AA" w14:textId="5FB3184A"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 xml:space="preserve">Ejecuta de manera autónoma ejercicios y movimientos específicos para la activación y </w:t>
            </w:r>
            <w:r w:rsidR="00CA5FFF" w:rsidRPr="00BF60A8">
              <w:rPr>
                <w:rFonts w:eastAsia="Calibri"/>
                <w:b/>
                <w:sz w:val="22"/>
                <w:szCs w:val="22"/>
              </w:rPr>
              <w:t>relajación explicando</w:t>
            </w:r>
            <w:r w:rsidRPr="00BF60A8">
              <w:rPr>
                <w:rFonts w:eastAsia="Calibri"/>
                <w:b/>
                <w:sz w:val="22"/>
                <w:szCs w:val="22"/>
              </w:rPr>
              <w:t xml:space="preserve"> su utilidad e identificando la intensidad del esfuerzo antes, durante y después de la práctica de actividad física.</w:t>
            </w:r>
          </w:p>
          <w:p w14:paraId="6B9A80AB"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Realiza acciones para la promoción y el cuidado de la salud que ayuden a prevenir hábitos perjudiciales para el organismo, como el consumo de alimentos no saludables, alcohol, tabaco, drogas, entre otros.</w:t>
            </w:r>
          </w:p>
          <w:p w14:paraId="6B9A80AC"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Realiza un análisis y reflexión crítica sobre los centros de expendio de alimentos dentro y fuera de la institución educativa, optando por aquellos alimentos beneficiosos para su</w:t>
            </w:r>
          </w:p>
          <w:p w14:paraId="6B9A80AD" w14:textId="77777777" w:rsidR="003C35F1" w:rsidRPr="00BF60A8" w:rsidRDefault="003C35F1" w:rsidP="003C35F1">
            <w:pPr>
              <w:autoSpaceDE w:val="0"/>
              <w:autoSpaceDN w:val="0"/>
              <w:adjustRightInd w:val="0"/>
              <w:ind w:left="318"/>
              <w:contextualSpacing/>
              <w:jc w:val="both"/>
              <w:rPr>
                <w:rFonts w:eastAsia="Calibri"/>
                <w:b/>
                <w:sz w:val="22"/>
                <w:szCs w:val="22"/>
              </w:rPr>
            </w:pPr>
            <w:r w:rsidRPr="00BF60A8">
              <w:rPr>
                <w:rFonts w:eastAsia="Calibri"/>
                <w:b/>
                <w:sz w:val="22"/>
                <w:szCs w:val="22"/>
              </w:rPr>
              <w:t>salud y el ambiente.</w:t>
            </w:r>
          </w:p>
        </w:tc>
        <w:tc>
          <w:tcPr>
            <w:tcW w:w="3962" w:type="dxa"/>
          </w:tcPr>
          <w:p w14:paraId="6B9A80AE"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Explica con fundamento la importancia de mantener o mejorar su bienestar (físico, psicológico y emocional) teniendo en cuenta su estado nutricional, su gasto calórico diario, sus prácticas alimentarias y las actividades físicas que practica.</w:t>
            </w:r>
          </w:p>
          <w:p w14:paraId="6B9A80AF"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Explica los efectos negativos que produce el abuso de la actividad física, así como el uso de sustancias utilizadas para evitar el cansancio e incrementar el rendimiento físico, y evita su consumo.</w:t>
            </w:r>
          </w:p>
          <w:p w14:paraId="6B9A80B0"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Incorpora prácticas saludables (actividades en la naturaleza, actividades recreativas, deportivas, etc.) evitando el sedentarismo y el uso excesivo de las tecnologías, y elaborando en equipo un plan de actividades para la promoción de la salud.</w:t>
            </w:r>
          </w:p>
          <w:p w14:paraId="6B9A80B1"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Participa en actividades físicas de diferente intensidad de acuerdo con sus intereses personales, desarrollando sus capacidades condicionales y ejecutando de manera autónoma actividades de activación y relajación.</w:t>
            </w:r>
          </w:p>
          <w:p w14:paraId="6B9A80B2"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Participa en actividades de promoción de los hábitos de higiene personal y del ambiente en su comunidad.</w:t>
            </w:r>
          </w:p>
        </w:tc>
        <w:tc>
          <w:tcPr>
            <w:tcW w:w="4111" w:type="dxa"/>
          </w:tcPr>
          <w:p w14:paraId="6B9A80B3"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Argumenta la importancia de la actividad física que debe realizar según sus características individuales para la mejora de la calidad de vida.</w:t>
            </w:r>
          </w:p>
          <w:p w14:paraId="6B9A80B4"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Organiza y ejecuta campañas en donde se promocione la salud (física, psicológica y emocional) integrada al bienestar colectivo y participa regularmente en sesiones de actividad física que vayan de acuerdo con sus necesidades e intereses.</w:t>
            </w:r>
          </w:p>
          <w:p w14:paraId="6B9A80B5"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Elabora un plan de actividades para mantener o mejorar su bienestar (físico, psicológico y emocional) tomando en cuenta su estado nutricional, su gasto calórico diario, sus prácticas alimentarias y las características de la actividad física que practica, e interpretando los resultados de las pruebas que miden su aptitud física.</w:t>
            </w:r>
          </w:p>
          <w:p w14:paraId="6B9A80B6" w14:textId="77777777" w:rsidR="003C35F1" w:rsidRPr="00BF60A8" w:rsidRDefault="003C35F1" w:rsidP="00726B28">
            <w:pPr>
              <w:numPr>
                <w:ilvl w:val="0"/>
                <w:numId w:val="71"/>
              </w:numPr>
              <w:autoSpaceDE w:val="0"/>
              <w:autoSpaceDN w:val="0"/>
              <w:adjustRightInd w:val="0"/>
              <w:ind w:left="318" w:hanging="284"/>
              <w:contextualSpacing/>
              <w:jc w:val="both"/>
              <w:rPr>
                <w:rFonts w:eastAsia="Calibri"/>
                <w:b/>
                <w:sz w:val="22"/>
                <w:szCs w:val="22"/>
              </w:rPr>
            </w:pPr>
            <w:r w:rsidRPr="00BF60A8">
              <w:rPr>
                <w:rFonts w:eastAsia="Calibri"/>
                <w:b/>
                <w:sz w:val="22"/>
                <w:szCs w:val="22"/>
              </w:rPr>
              <w:t>Participa en actividades de promoción de hábitos alimenticios saludables y sostenibles, consumiendo y combinando de forma óptima alimentos locales y disponibles, evaluando sus características y necesidades calóricas, e incluyendo hábitos de higiene integral, de actividad física diaria y prácticas amigables con el ambiente, para su óptimo desempeño diario.</w:t>
            </w:r>
          </w:p>
        </w:tc>
      </w:tr>
    </w:tbl>
    <w:p w14:paraId="6B9A80BF" w14:textId="2DB1A2D7" w:rsidR="00A8786D" w:rsidRDefault="003C35F1" w:rsidP="001C71A9">
      <w:pPr>
        <w:rPr>
          <w:rFonts w:eastAsia="Calibri"/>
          <w:sz w:val="10"/>
          <w:szCs w:val="10"/>
        </w:rPr>
      </w:pPr>
      <w:r>
        <w:rPr>
          <w:rFonts w:eastAsia="Calibri"/>
          <w:sz w:val="10"/>
          <w:szCs w:val="10"/>
        </w:rPr>
        <w:t>…</w:t>
      </w:r>
    </w:p>
    <w:p w14:paraId="18B6622D" w14:textId="77777777" w:rsidR="009D6C40" w:rsidRDefault="009D6C40" w:rsidP="001C71A9">
      <w:pPr>
        <w:rPr>
          <w:rFonts w:eastAsia="Calibri"/>
          <w:sz w:val="10"/>
          <w:szCs w:val="10"/>
        </w:rPr>
      </w:pPr>
    </w:p>
    <w:p w14:paraId="03F35CC3" w14:textId="77777777" w:rsidR="009D6C40" w:rsidRDefault="009D6C40" w:rsidP="001C71A9">
      <w:pPr>
        <w:rPr>
          <w:rFonts w:eastAsia="Calibri"/>
          <w:sz w:val="10"/>
          <w:szCs w:val="10"/>
        </w:rPr>
      </w:pPr>
    </w:p>
    <w:p w14:paraId="1B46CE01" w14:textId="77777777" w:rsidR="009D6C40" w:rsidRDefault="009D6C40" w:rsidP="001C71A9">
      <w:pPr>
        <w:rPr>
          <w:rFonts w:eastAsia="Calibri"/>
          <w:sz w:val="10"/>
          <w:szCs w:val="10"/>
        </w:rPr>
      </w:pPr>
    </w:p>
    <w:p w14:paraId="3DFD0BC3" w14:textId="77777777" w:rsidR="009D6C40" w:rsidRDefault="009D6C40" w:rsidP="001C71A9">
      <w:pPr>
        <w:rPr>
          <w:rFonts w:eastAsia="Calibri"/>
          <w:sz w:val="10"/>
          <w:szCs w:val="10"/>
        </w:rPr>
      </w:pPr>
    </w:p>
    <w:p w14:paraId="6B7D5FA5" w14:textId="77777777" w:rsidR="009D6C40" w:rsidRDefault="009D6C40" w:rsidP="001C71A9">
      <w:pPr>
        <w:rPr>
          <w:rFonts w:eastAsia="Calibri"/>
          <w:sz w:val="10"/>
          <w:szCs w:val="10"/>
        </w:rPr>
      </w:pPr>
    </w:p>
    <w:p w14:paraId="660CB0BD" w14:textId="77777777" w:rsidR="009D6C40" w:rsidRDefault="009D6C40" w:rsidP="001C71A9">
      <w:pPr>
        <w:rPr>
          <w:rFonts w:eastAsia="Calibri"/>
          <w:sz w:val="10"/>
          <w:szCs w:val="10"/>
        </w:rPr>
      </w:pPr>
    </w:p>
    <w:p w14:paraId="63D0C8AE" w14:textId="77777777" w:rsidR="009D6C40" w:rsidRDefault="009D6C40" w:rsidP="001C71A9">
      <w:pPr>
        <w:rPr>
          <w:rFonts w:eastAsia="Calibri"/>
          <w:sz w:val="10"/>
          <w:szCs w:val="10"/>
        </w:rPr>
      </w:pPr>
    </w:p>
    <w:p w14:paraId="7A773F92" w14:textId="77777777" w:rsidR="009D6C40" w:rsidRDefault="009D6C40" w:rsidP="001C71A9">
      <w:pPr>
        <w:rPr>
          <w:rFonts w:eastAsia="Calibri"/>
          <w:sz w:val="10"/>
          <w:szCs w:val="10"/>
        </w:rPr>
      </w:pPr>
    </w:p>
    <w:p w14:paraId="572E6621" w14:textId="77777777" w:rsidR="009D6C40" w:rsidRDefault="009D6C40" w:rsidP="001C71A9">
      <w:pPr>
        <w:rPr>
          <w:rFonts w:eastAsia="Calibri"/>
          <w:sz w:val="10"/>
          <w:szCs w:val="10"/>
        </w:rPr>
      </w:pPr>
    </w:p>
    <w:p w14:paraId="62BB149C" w14:textId="77777777" w:rsidR="009D6C40" w:rsidRDefault="009D6C40" w:rsidP="001C71A9">
      <w:pPr>
        <w:rPr>
          <w:rFonts w:eastAsia="Calibri"/>
          <w:sz w:val="10"/>
          <w:szCs w:val="10"/>
        </w:rPr>
      </w:pPr>
    </w:p>
    <w:p w14:paraId="68D97EBF" w14:textId="77777777" w:rsidR="009D6C40" w:rsidRDefault="009D6C40" w:rsidP="001C71A9">
      <w:pPr>
        <w:rPr>
          <w:rFonts w:eastAsia="Calibri"/>
          <w:sz w:val="10"/>
          <w:szCs w:val="10"/>
        </w:rPr>
      </w:pPr>
    </w:p>
    <w:p w14:paraId="0D7545BB" w14:textId="77777777" w:rsidR="009D6C40" w:rsidRDefault="009D6C40" w:rsidP="001C71A9">
      <w:pPr>
        <w:rPr>
          <w:rFonts w:eastAsia="Calibri"/>
          <w:sz w:val="10"/>
          <w:szCs w:val="10"/>
        </w:rPr>
      </w:pPr>
    </w:p>
    <w:p w14:paraId="2353BBFA" w14:textId="77777777" w:rsidR="009D6C40" w:rsidRDefault="009D6C40" w:rsidP="001C71A9">
      <w:pPr>
        <w:rPr>
          <w:rFonts w:eastAsia="Calibri"/>
          <w:sz w:val="10"/>
          <w:szCs w:val="10"/>
        </w:rPr>
      </w:pPr>
    </w:p>
    <w:p w14:paraId="01D8C498" w14:textId="77777777" w:rsidR="009D6C40" w:rsidRDefault="009D6C40" w:rsidP="001C71A9">
      <w:pPr>
        <w:rPr>
          <w:rFonts w:eastAsia="Calibri"/>
          <w:sz w:val="10"/>
          <w:szCs w:val="10"/>
        </w:rPr>
      </w:pPr>
    </w:p>
    <w:p w14:paraId="748DE301" w14:textId="77777777" w:rsidR="009D6C40" w:rsidRDefault="009D6C40" w:rsidP="001C71A9">
      <w:pPr>
        <w:rPr>
          <w:rFonts w:eastAsia="Calibri"/>
          <w:sz w:val="10"/>
          <w:szCs w:val="10"/>
        </w:rPr>
      </w:pPr>
    </w:p>
    <w:p w14:paraId="04AB087E" w14:textId="77777777" w:rsidR="009D6C40" w:rsidRDefault="009D6C40" w:rsidP="001C71A9">
      <w:pPr>
        <w:rPr>
          <w:rFonts w:eastAsia="Calibri"/>
          <w:sz w:val="10"/>
          <w:szCs w:val="10"/>
        </w:rPr>
      </w:pPr>
    </w:p>
    <w:p w14:paraId="0F546C99" w14:textId="77777777" w:rsidR="009D6C40" w:rsidRDefault="009D6C40" w:rsidP="001C71A9">
      <w:pPr>
        <w:rPr>
          <w:rFonts w:eastAsia="Calibri"/>
          <w:sz w:val="10"/>
          <w:szCs w:val="10"/>
        </w:rPr>
      </w:pPr>
    </w:p>
    <w:p w14:paraId="30EFD570" w14:textId="77777777" w:rsidR="009D6C40" w:rsidRDefault="009D6C40" w:rsidP="001C71A9">
      <w:pPr>
        <w:rPr>
          <w:rFonts w:eastAsia="Calibri"/>
          <w:sz w:val="10"/>
          <w:szCs w:val="10"/>
        </w:rPr>
      </w:pPr>
    </w:p>
    <w:p w14:paraId="41DADB27" w14:textId="77777777" w:rsidR="009D6C40" w:rsidRDefault="009D6C40" w:rsidP="001C71A9">
      <w:pPr>
        <w:rPr>
          <w:rFonts w:eastAsia="Calibri"/>
          <w:sz w:val="10"/>
          <w:szCs w:val="10"/>
        </w:rPr>
      </w:pPr>
    </w:p>
    <w:p w14:paraId="62E01162" w14:textId="77777777" w:rsidR="009D6C40" w:rsidRDefault="009D6C40" w:rsidP="001C71A9">
      <w:pPr>
        <w:rPr>
          <w:rFonts w:eastAsia="Calibri"/>
          <w:sz w:val="10"/>
          <w:szCs w:val="10"/>
        </w:rPr>
      </w:pPr>
    </w:p>
    <w:p w14:paraId="495ECE2B" w14:textId="77777777" w:rsidR="009D6C40" w:rsidRDefault="009D6C40" w:rsidP="001C71A9">
      <w:pPr>
        <w:rPr>
          <w:rFonts w:eastAsia="Calibri"/>
          <w:sz w:val="10"/>
          <w:szCs w:val="10"/>
        </w:rPr>
      </w:pPr>
    </w:p>
    <w:p w14:paraId="1B272DC4" w14:textId="77777777" w:rsidR="009D6C40" w:rsidRDefault="009D6C40" w:rsidP="001C71A9">
      <w:pPr>
        <w:rPr>
          <w:rFonts w:eastAsia="Calibri"/>
          <w:sz w:val="10"/>
          <w:szCs w:val="10"/>
        </w:rPr>
      </w:pPr>
    </w:p>
    <w:p w14:paraId="086A4BA5" w14:textId="77777777" w:rsidR="009D6C40" w:rsidRDefault="009D6C40" w:rsidP="001C71A9">
      <w:pPr>
        <w:rPr>
          <w:rFonts w:eastAsia="Calibri"/>
          <w:sz w:val="10"/>
          <w:szCs w:val="10"/>
        </w:rPr>
      </w:pPr>
    </w:p>
    <w:p w14:paraId="123579D6" w14:textId="77777777" w:rsidR="009D6C40" w:rsidRDefault="009D6C40" w:rsidP="001C71A9">
      <w:pPr>
        <w:rPr>
          <w:rFonts w:eastAsia="Calibri"/>
          <w:sz w:val="10"/>
          <w:szCs w:val="10"/>
        </w:rPr>
      </w:pPr>
    </w:p>
    <w:p w14:paraId="2DB6BEB5" w14:textId="77777777" w:rsidR="009D6C40" w:rsidRDefault="009D6C40" w:rsidP="001C71A9">
      <w:pPr>
        <w:rPr>
          <w:rFonts w:eastAsia="Calibri"/>
          <w:sz w:val="10"/>
          <w:szCs w:val="10"/>
        </w:rPr>
      </w:pPr>
    </w:p>
    <w:p w14:paraId="74162D4A" w14:textId="77777777" w:rsidR="009D6C40" w:rsidRDefault="009D6C40" w:rsidP="001C71A9">
      <w:pPr>
        <w:rPr>
          <w:rFonts w:eastAsia="Calibri"/>
          <w:sz w:val="10"/>
          <w:szCs w:val="10"/>
        </w:rPr>
      </w:pPr>
    </w:p>
    <w:p w14:paraId="1DFF4C30" w14:textId="77777777" w:rsidR="009D6C40" w:rsidRDefault="009D6C40" w:rsidP="001C71A9">
      <w:pPr>
        <w:rPr>
          <w:rFonts w:eastAsia="Calibri"/>
          <w:sz w:val="10"/>
          <w:szCs w:val="10"/>
        </w:rPr>
      </w:pPr>
    </w:p>
    <w:p w14:paraId="26E0C85B" w14:textId="77777777" w:rsidR="009D6C40" w:rsidRDefault="009D6C40" w:rsidP="001C71A9">
      <w:pPr>
        <w:rPr>
          <w:rFonts w:eastAsia="Calibri"/>
          <w:sz w:val="10"/>
          <w:szCs w:val="10"/>
        </w:rPr>
      </w:pPr>
    </w:p>
    <w:p w14:paraId="11B7DB9F" w14:textId="77777777" w:rsidR="009D6C40" w:rsidRDefault="009D6C40" w:rsidP="001C71A9">
      <w:pPr>
        <w:rPr>
          <w:rFonts w:eastAsia="Calibri"/>
          <w:sz w:val="10"/>
          <w:szCs w:val="10"/>
        </w:rPr>
      </w:pPr>
    </w:p>
    <w:p w14:paraId="6FC50471" w14:textId="77777777" w:rsidR="009D6C40" w:rsidRDefault="009D6C40" w:rsidP="001C71A9">
      <w:pPr>
        <w:rPr>
          <w:rFonts w:eastAsia="Calibri"/>
          <w:sz w:val="10"/>
          <w:szCs w:val="10"/>
        </w:rPr>
      </w:pPr>
    </w:p>
    <w:p w14:paraId="3A574B62" w14:textId="77777777" w:rsidR="009D6C40" w:rsidRDefault="009D6C40" w:rsidP="001C71A9">
      <w:pPr>
        <w:rPr>
          <w:rFonts w:eastAsia="Calibri"/>
          <w:sz w:val="10"/>
          <w:szCs w:val="10"/>
        </w:rPr>
      </w:pPr>
    </w:p>
    <w:p w14:paraId="13829AEC" w14:textId="147E1E7D" w:rsidR="009D6C40" w:rsidRDefault="009D6C40" w:rsidP="001C71A9">
      <w:pPr>
        <w:rPr>
          <w:rFonts w:eastAsia="Calibri"/>
          <w:sz w:val="10"/>
          <w:szCs w:val="10"/>
        </w:rPr>
      </w:pPr>
      <w:r>
        <w:rPr>
          <w:rFonts w:eastAsia="Calibri"/>
          <w:sz w:val="10"/>
          <w:szCs w:val="10"/>
        </w:rPr>
        <w:t>}</w:t>
      </w:r>
    </w:p>
    <w:p w14:paraId="348C807A" w14:textId="77777777" w:rsidR="009D6C40" w:rsidRDefault="009D6C40" w:rsidP="001C71A9">
      <w:pPr>
        <w:rPr>
          <w:rFonts w:eastAsia="Calibri"/>
          <w:sz w:val="10"/>
          <w:szCs w:val="10"/>
        </w:rPr>
      </w:pPr>
    </w:p>
    <w:p w14:paraId="0CF1E21A" w14:textId="77777777" w:rsidR="009D6C40" w:rsidRDefault="009D6C40" w:rsidP="001C71A9">
      <w:pPr>
        <w:rPr>
          <w:rFonts w:eastAsia="Calibri"/>
          <w:sz w:val="10"/>
          <w:szCs w:val="10"/>
        </w:rPr>
      </w:pPr>
    </w:p>
    <w:p w14:paraId="434C70BE" w14:textId="668DFAD8" w:rsidR="009D6C40" w:rsidRDefault="009D6C40" w:rsidP="001C71A9">
      <w:pPr>
        <w:rPr>
          <w:rFonts w:eastAsia="Calibri"/>
          <w:sz w:val="10"/>
          <w:szCs w:val="10"/>
        </w:rPr>
      </w:pPr>
      <w:r>
        <w:rPr>
          <w:rFonts w:eastAsia="Calibri"/>
          <w:sz w:val="10"/>
          <w:szCs w:val="10"/>
        </w:rPr>
        <w:t>}</w:t>
      </w:r>
    </w:p>
    <w:p w14:paraId="0FE6B318" w14:textId="77777777" w:rsidR="009D6C40" w:rsidRPr="001C71A9" w:rsidRDefault="009D6C40" w:rsidP="001C71A9">
      <w:pPr>
        <w:rPr>
          <w:rFonts w:eastAsia="Calibri"/>
          <w:sz w:val="10"/>
          <w:szCs w:val="10"/>
        </w:rPr>
      </w:pPr>
    </w:p>
    <w:p w14:paraId="6B9A80C0" w14:textId="77777777" w:rsidR="00A8786D" w:rsidRDefault="00A8786D" w:rsidP="00A8786D">
      <w:pPr>
        <w:spacing w:line="360" w:lineRule="auto"/>
        <w:jc w:val="center"/>
        <w:rPr>
          <w:rFonts w:eastAsia="Calibri"/>
          <w:b/>
          <w:sz w:val="32"/>
          <w:szCs w:val="32"/>
        </w:rPr>
      </w:pPr>
      <w:r w:rsidRPr="00DB1DEB">
        <w:rPr>
          <w:rFonts w:eastAsia="Calibri"/>
          <w:b/>
          <w:sz w:val="32"/>
          <w:szCs w:val="32"/>
        </w:rPr>
        <w:t>ÁREA DE EDUCACIÓN FÍSICA</w:t>
      </w:r>
    </w:p>
    <w:p w14:paraId="6B9A80C1" w14:textId="77777777" w:rsidR="00F959EF" w:rsidRPr="00F01B7A" w:rsidRDefault="00A8786D" w:rsidP="00F01B7A">
      <w:pPr>
        <w:spacing w:line="360" w:lineRule="auto"/>
        <w:rPr>
          <w:rFonts w:eastAsia="Calibri"/>
          <w:b/>
          <w:sz w:val="28"/>
          <w:szCs w:val="28"/>
        </w:rPr>
      </w:pPr>
      <w:r w:rsidRPr="00151556">
        <w:rPr>
          <w:rFonts w:eastAsia="Calibri"/>
          <w:b/>
          <w:sz w:val="28"/>
          <w:szCs w:val="28"/>
        </w:rPr>
        <w:t>COMPETENCIA</w:t>
      </w:r>
      <w:r>
        <w:rPr>
          <w:rFonts w:eastAsia="Calibri"/>
          <w:b/>
          <w:sz w:val="28"/>
          <w:szCs w:val="28"/>
        </w:rPr>
        <w:t xml:space="preserve">: </w:t>
      </w:r>
      <w:r w:rsidRPr="00514C09">
        <w:rPr>
          <w:rFonts w:eastAsia="Calibri"/>
          <w:b/>
        </w:rPr>
        <w:t>INTERACTÚA A TRAVÉS DE SUS HABILIDADES SOCIOMOTRICES</w:t>
      </w:r>
    </w:p>
    <w:p w14:paraId="6B9A80C2" w14:textId="77777777" w:rsidR="00F959EF" w:rsidRPr="00DB1DEB" w:rsidRDefault="00F959EF" w:rsidP="003C35F1">
      <w:pPr>
        <w:rPr>
          <w:rFonts w:eastAsia="Calibri"/>
          <w:sz w:val="10"/>
          <w:szCs w:val="10"/>
        </w:rPr>
      </w:pPr>
    </w:p>
    <w:tbl>
      <w:tblPr>
        <w:tblStyle w:val="Tablaconcuadrcula"/>
        <w:tblW w:w="14029" w:type="dxa"/>
        <w:tblLayout w:type="fixed"/>
        <w:tblLook w:val="04A0" w:firstRow="1" w:lastRow="0" w:firstColumn="1" w:lastColumn="0" w:noHBand="0" w:noVBand="1"/>
      </w:tblPr>
      <w:tblGrid>
        <w:gridCol w:w="2263"/>
        <w:gridCol w:w="5245"/>
        <w:gridCol w:w="6521"/>
      </w:tblGrid>
      <w:tr w:rsidR="00F01B7A" w:rsidRPr="00F01B7A" w14:paraId="6B9A80C5" w14:textId="77777777" w:rsidTr="00F01B7A">
        <w:trPr>
          <w:trHeight w:val="136"/>
        </w:trPr>
        <w:tc>
          <w:tcPr>
            <w:tcW w:w="14029" w:type="dxa"/>
            <w:gridSpan w:val="3"/>
            <w:shd w:val="clear" w:color="auto" w:fill="FFFFFF" w:themeFill="background1"/>
          </w:tcPr>
          <w:p w14:paraId="6B9A80C3" w14:textId="77777777" w:rsidR="003C35F1" w:rsidRPr="00F01B7A" w:rsidRDefault="00A8786D" w:rsidP="00A8786D">
            <w:pPr>
              <w:tabs>
                <w:tab w:val="left" w:pos="1689"/>
              </w:tabs>
              <w:spacing w:line="360" w:lineRule="auto"/>
              <w:rPr>
                <w:rFonts w:ascii="Arial" w:eastAsia="Calibri" w:hAnsi="Arial" w:cs="Arial"/>
                <w:sz w:val="22"/>
                <w:szCs w:val="22"/>
              </w:rPr>
            </w:pPr>
            <w:r w:rsidRPr="00F01B7A">
              <w:rPr>
                <w:rFonts w:ascii="Arial" w:eastAsia="Calibri" w:hAnsi="Arial" w:cs="Arial"/>
                <w:sz w:val="22"/>
                <w:szCs w:val="22"/>
              </w:rPr>
              <w:t>ESTANDAR DE APRENDIZAJE:</w:t>
            </w:r>
          </w:p>
          <w:p w14:paraId="6B9A80C4" w14:textId="77777777" w:rsidR="00A8786D" w:rsidRPr="00F01B7A" w:rsidRDefault="00A8786D" w:rsidP="00A8786D">
            <w:pPr>
              <w:tabs>
                <w:tab w:val="left" w:pos="1689"/>
              </w:tabs>
              <w:spacing w:line="360" w:lineRule="auto"/>
              <w:rPr>
                <w:rFonts w:ascii="Arial" w:eastAsia="Calibri" w:hAnsi="Arial" w:cs="Arial"/>
                <w:sz w:val="22"/>
                <w:szCs w:val="22"/>
              </w:rPr>
            </w:pPr>
            <w:r w:rsidRPr="00F01B7A">
              <w:rPr>
                <w:rFonts w:ascii="Arial" w:eastAsia="Calibri" w:hAnsi="Arial" w:cs="Arial"/>
                <w:noProof/>
                <w:sz w:val="22"/>
                <w:szCs w:val="22"/>
                <w:lang w:val="es-PE" w:eastAsia="es-PE"/>
              </w:rPr>
              <w:drawing>
                <wp:inline distT="0" distB="0" distL="0" distR="0" wp14:anchorId="6B9AEE97" wp14:editId="6B9AEE98">
                  <wp:extent cx="8477250" cy="9048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7250" cy="904875"/>
                          </a:xfrm>
                          <a:prstGeom prst="rect">
                            <a:avLst/>
                          </a:prstGeom>
                          <a:noFill/>
                          <a:ln>
                            <a:noFill/>
                          </a:ln>
                        </pic:spPr>
                      </pic:pic>
                    </a:graphicData>
                  </a:graphic>
                </wp:inline>
              </w:drawing>
            </w:r>
          </w:p>
        </w:tc>
      </w:tr>
      <w:tr w:rsidR="00F01B7A" w:rsidRPr="00F01B7A" w14:paraId="6B9A80C9" w14:textId="77777777" w:rsidTr="00F01B7A">
        <w:trPr>
          <w:trHeight w:val="136"/>
        </w:trPr>
        <w:tc>
          <w:tcPr>
            <w:tcW w:w="2263" w:type="dxa"/>
            <w:vMerge w:val="restart"/>
            <w:shd w:val="clear" w:color="auto" w:fill="FFD1FF"/>
          </w:tcPr>
          <w:p w14:paraId="6B9A80C6" w14:textId="77777777" w:rsidR="003C35F1" w:rsidRPr="00F01B7A" w:rsidRDefault="003C35F1" w:rsidP="003C35F1">
            <w:pPr>
              <w:tabs>
                <w:tab w:val="left" w:pos="1689"/>
              </w:tabs>
              <w:jc w:val="center"/>
              <w:rPr>
                <w:rFonts w:ascii="Arial" w:eastAsia="Calibri" w:hAnsi="Arial" w:cs="Arial"/>
                <w:sz w:val="22"/>
                <w:szCs w:val="22"/>
              </w:rPr>
            </w:pPr>
            <w:r w:rsidRPr="00F01B7A">
              <w:rPr>
                <w:rFonts w:ascii="Arial" w:eastAsia="Calibri" w:hAnsi="Arial" w:cs="Arial"/>
                <w:sz w:val="22"/>
                <w:szCs w:val="22"/>
              </w:rPr>
              <w:t xml:space="preserve">COMPETENCIAS / </w:t>
            </w:r>
          </w:p>
          <w:p w14:paraId="6B9A80C7" w14:textId="77777777" w:rsidR="003C35F1" w:rsidRPr="00F01B7A" w:rsidRDefault="003C35F1" w:rsidP="003C35F1">
            <w:pPr>
              <w:tabs>
                <w:tab w:val="left" w:pos="1689"/>
              </w:tabs>
              <w:jc w:val="center"/>
              <w:rPr>
                <w:rFonts w:ascii="Arial" w:eastAsia="Calibri" w:hAnsi="Arial" w:cs="Arial"/>
                <w:sz w:val="22"/>
                <w:szCs w:val="22"/>
              </w:rPr>
            </w:pPr>
            <w:r w:rsidRPr="00F01B7A">
              <w:rPr>
                <w:rFonts w:ascii="Arial" w:eastAsia="Calibri" w:hAnsi="Arial" w:cs="Arial"/>
                <w:sz w:val="22"/>
                <w:szCs w:val="22"/>
              </w:rPr>
              <w:t>CAPACIDADES</w:t>
            </w:r>
          </w:p>
        </w:tc>
        <w:tc>
          <w:tcPr>
            <w:tcW w:w="11766" w:type="dxa"/>
            <w:gridSpan w:val="2"/>
            <w:shd w:val="clear" w:color="auto" w:fill="FFD1FF"/>
          </w:tcPr>
          <w:p w14:paraId="6B9A80C8" w14:textId="77777777" w:rsidR="003C35F1" w:rsidRPr="00F01B7A" w:rsidRDefault="003C35F1" w:rsidP="003C35F1">
            <w:pPr>
              <w:tabs>
                <w:tab w:val="left" w:pos="1689"/>
              </w:tabs>
              <w:jc w:val="center"/>
              <w:rPr>
                <w:rFonts w:ascii="Arial" w:eastAsia="Calibri" w:hAnsi="Arial" w:cs="Arial"/>
                <w:sz w:val="22"/>
                <w:szCs w:val="22"/>
              </w:rPr>
            </w:pPr>
            <w:r w:rsidRPr="00F01B7A">
              <w:rPr>
                <w:rFonts w:ascii="Arial" w:eastAsia="Calibri" w:hAnsi="Arial" w:cs="Arial"/>
                <w:sz w:val="22"/>
                <w:szCs w:val="22"/>
              </w:rPr>
              <w:t>DESEMPEÑOS</w:t>
            </w:r>
          </w:p>
        </w:tc>
      </w:tr>
      <w:tr w:rsidR="00F01B7A" w:rsidRPr="00F01B7A" w14:paraId="6B9A80CC" w14:textId="77777777" w:rsidTr="00F01B7A">
        <w:tc>
          <w:tcPr>
            <w:tcW w:w="2263" w:type="dxa"/>
            <w:vMerge/>
          </w:tcPr>
          <w:p w14:paraId="6B9A80CA" w14:textId="77777777" w:rsidR="003C35F1" w:rsidRPr="00F01B7A" w:rsidRDefault="003C35F1" w:rsidP="003C35F1">
            <w:pPr>
              <w:tabs>
                <w:tab w:val="left" w:pos="1689"/>
              </w:tabs>
              <w:contextualSpacing/>
              <w:jc w:val="both"/>
              <w:rPr>
                <w:rFonts w:ascii="Arial" w:eastAsia="Calibri" w:hAnsi="Arial" w:cs="Arial"/>
                <w:sz w:val="22"/>
                <w:szCs w:val="22"/>
              </w:rPr>
            </w:pPr>
          </w:p>
        </w:tc>
        <w:tc>
          <w:tcPr>
            <w:tcW w:w="11766" w:type="dxa"/>
            <w:gridSpan w:val="2"/>
          </w:tcPr>
          <w:p w14:paraId="6B9A80CB" w14:textId="77777777" w:rsidR="003C35F1" w:rsidRPr="00F01B7A" w:rsidRDefault="003C35F1" w:rsidP="003C35F1">
            <w:pPr>
              <w:tabs>
                <w:tab w:val="left" w:pos="1689"/>
              </w:tabs>
              <w:ind w:left="720"/>
              <w:contextualSpacing/>
              <w:jc w:val="center"/>
              <w:rPr>
                <w:rFonts w:ascii="Arial" w:eastAsia="Calibri" w:hAnsi="Arial" w:cs="Arial"/>
                <w:sz w:val="22"/>
                <w:szCs w:val="22"/>
              </w:rPr>
            </w:pPr>
            <w:r w:rsidRPr="00F01B7A">
              <w:rPr>
                <w:rFonts w:ascii="Arial" w:eastAsia="Calibri" w:hAnsi="Arial" w:cs="Arial"/>
                <w:sz w:val="22"/>
                <w:szCs w:val="22"/>
              </w:rPr>
              <w:t>V</w:t>
            </w:r>
            <w:r w:rsidR="00F959EF" w:rsidRPr="00F01B7A">
              <w:rPr>
                <w:rFonts w:ascii="Arial" w:eastAsia="Calibri" w:hAnsi="Arial" w:cs="Arial"/>
                <w:sz w:val="22"/>
                <w:szCs w:val="22"/>
              </w:rPr>
              <w:t>I</w:t>
            </w:r>
            <w:r w:rsidRPr="00F01B7A">
              <w:rPr>
                <w:rFonts w:ascii="Arial" w:eastAsia="Calibri" w:hAnsi="Arial" w:cs="Arial"/>
                <w:sz w:val="22"/>
                <w:szCs w:val="22"/>
              </w:rPr>
              <w:t xml:space="preserve"> CICLO</w:t>
            </w:r>
          </w:p>
        </w:tc>
      </w:tr>
      <w:tr w:rsidR="00F01B7A" w:rsidRPr="00F01B7A" w14:paraId="6B9A80D0" w14:textId="77777777" w:rsidTr="00F01B7A">
        <w:tc>
          <w:tcPr>
            <w:tcW w:w="2263" w:type="dxa"/>
            <w:vMerge/>
          </w:tcPr>
          <w:p w14:paraId="6B9A80CD" w14:textId="77777777" w:rsidR="003C35F1" w:rsidRPr="00F01B7A" w:rsidRDefault="003C35F1" w:rsidP="003C35F1">
            <w:pPr>
              <w:tabs>
                <w:tab w:val="left" w:pos="1689"/>
              </w:tabs>
              <w:contextualSpacing/>
              <w:jc w:val="both"/>
              <w:rPr>
                <w:rFonts w:ascii="Arial" w:eastAsia="Calibri" w:hAnsi="Arial" w:cs="Arial"/>
                <w:sz w:val="22"/>
                <w:szCs w:val="22"/>
              </w:rPr>
            </w:pPr>
          </w:p>
        </w:tc>
        <w:tc>
          <w:tcPr>
            <w:tcW w:w="5245" w:type="dxa"/>
            <w:shd w:val="clear" w:color="auto" w:fill="FECEFB"/>
          </w:tcPr>
          <w:p w14:paraId="6B9A80CE" w14:textId="77777777" w:rsidR="003C35F1" w:rsidRPr="00F01B7A" w:rsidRDefault="003C35F1" w:rsidP="003C35F1">
            <w:pPr>
              <w:tabs>
                <w:tab w:val="left" w:pos="1689"/>
              </w:tabs>
              <w:ind w:left="720"/>
              <w:contextualSpacing/>
              <w:jc w:val="center"/>
              <w:rPr>
                <w:rFonts w:ascii="Arial" w:eastAsia="Calibri" w:hAnsi="Arial" w:cs="Arial"/>
                <w:sz w:val="22"/>
                <w:szCs w:val="22"/>
              </w:rPr>
            </w:pPr>
            <w:r w:rsidRPr="00F01B7A">
              <w:rPr>
                <w:rFonts w:ascii="Arial" w:eastAsia="Calibri" w:hAnsi="Arial" w:cs="Arial"/>
                <w:sz w:val="22"/>
                <w:szCs w:val="22"/>
              </w:rPr>
              <w:t>PRIMER GRADO DE SECUNDARIA</w:t>
            </w:r>
          </w:p>
        </w:tc>
        <w:tc>
          <w:tcPr>
            <w:tcW w:w="6521" w:type="dxa"/>
            <w:shd w:val="clear" w:color="auto" w:fill="FECEFB"/>
          </w:tcPr>
          <w:p w14:paraId="6B9A80CF" w14:textId="77777777" w:rsidR="003C35F1" w:rsidRPr="00F01B7A" w:rsidRDefault="003C35F1" w:rsidP="003C35F1">
            <w:pPr>
              <w:tabs>
                <w:tab w:val="left" w:pos="1689"/>
              </w:tabs>
              <w:ind w:left="720"/>
              <w:contextualSpacing/>
              <w:jc w:val="center"/>
              <w:rPr>
                <w:rFonts w:ascii="Arial" w:eastAsia="Calibri" w:hAnsi="Arial" w:cs="Arial"/>
                <w:sz w:val="22"/>
                <w:szCs w:val="22"/>
              </w:rPr>
            </w:pPr>
            <w:r w:rsidRPr="00F01B7A">
              <w:rPr>
                <w:rFonts w:ascii="Arial" w:eastAsia="Calibri" w:hAnsi="Arial" w:cs="Arial"/>
                <w:sz w:val="22"/>
                <w:szCs w:val="22"/>
              </w:rPr>
              <w:t>SEGUNDO GRADO DE SECUNDARIA</w:t>
            </w:r>
          </w:p>
        </w:tc>
      </w:tr>
      <w:tr w:rsidR="00F01B7A" w:rsidRPr="00F01B7A" w14:paraId="6B9A80E0" w14:textId="77777777" w:rsidTr="00F01B7A">
        <w:tc>
          <w:tcPr>
            <w:tcW w:w="2263" w:type="dxa"/>
          </w:tcPr>
          <w:p w14:paraId="6B9A80D1" w14:textId="77777777" w:rsidR="003C35F1" w:rsidRPr="00F01B7A" w:rsidRDefault="003C35F1" w:rsidP="003C35F1">
            <w:pPr>
              <w:tabs>
                <w:tab w:val="left" w:pos="1689"/>
              </w:tabs>
              <w:contextualSpacing/>
              <w:jc w:val="both"/>
              <w:rPr>
                <w:rFonts w:ascii="Arial" w:eastAsia="Calibri" w:hAnsi="Arial" w:cs="Arial"/>
                <w:sz w:val="22"/>
                <w:szCs w:val="22"/>
              </w:rPr>
            </w:pPr>
          </w:p>
          <w:p w14:paraId="6B9A80D2" w14:textId="77777777" w:rsidR="003C35F1" w:rsidRPr="00F01B7A" w:rsidRDefault="003C35F1" w:rsidP="003C35F1">
            <w:pPr>
              <w:autoSpaceDE w:val="0"/>
              <w:autoSpaceDN w:val="0"/>
              <w:adjustRightInd w:val="0"/>
              <w:jc w:val="both"/>
              <w:rPr>
                <w:rFonts w:ascii="Arial" w:eastAsia="Calibri" w:hAnsi="Arial" w:cs="Arial"/>
                <w:sz w:val="22"/>
                <w:szCs w:val="22"/>
              </w:rPr>
            </w:pPr>
            <w:r w:rsidRPr="00F01B7A">
              <w:rPr>
                <w:rFonts w:ascii="Arial" w:eastAsia="Calibri" w:hAnsi="Arial" w:cs="Arial"/>
                <w:sz w:val="22"/>
                <w:szCs w:val="22"/>
              </w:rPr>
              <w:t xml:space="preserve">Competencia: Interactúa a través de sus habilidades sociomotrices </w:t>
            </w:r>
          </w:p>
          <w:p w14:paraId="6B9A80D3" w14:textId="77777777" w:rsidR="003C35F1" w:rsidRPr="00F01B7A" w:rsidRDefault="003C35F1" w:rsidP="003C35F1">
            <w:pPr>
              <w:autoSpaceDE w:val="0"/>
              <w:autoSpaceDN w:val="0"/>
              <w:adjustRightInd w:val="0"/>
              <w:jc w:val="both"/>
              <w:rPr>
                <w:rFonts w:ascii="Arial" w:eastAsia="Calibri" w:hAnsi="Arial" w:cs="Arial"/>
                <w:sz w:val="22"/>
                <w:szCs w:val="22"/>
              </w:rPr>
            </w:pPr>
          </w:p>
          <w:p w14:paraId="6B9A80D4" w14:textId="77777777" w:rsidR="003C35F1" w:rsidRPr="00F01B7A" w:rsidRDefault="003C35F1" w:rsidP="00726B28">
            <w:pPr>
              <w:numPr>
                <w:ilvl w:val="0"/>
                <w:numId w:val="46"/>
              </w:numPr>
              <w:autoSpaceDE w:val="0"/>
              <w:autoSpaceDN w:val="0"/>
              <w:adjustRightInd w:val="0"/>
              <w:jc w:val="both"/>
              <w:rPr>
                <w:rFonts w:ascii="Arial" w:eastAsia="Calibri" w:hAnsi="Arial" w:cs="Arial"/>
                <w:sz w:val="22"/>
                <w:szCs w:val="22"/>
              </w:rPr>
            </w:pPr>
            <w:r w:rsidRPr="00F01B7A">
              <w:rPr>
                <w:rFonts w:ascii="Arial" w:eastAsia="Calibri" w:hAnsi="Arial" w:cs="Arial"/>
                <w:sz w:val="22"/>
                <w:szCs w:val="22"/>
              </w:rPr>
              <w:t>Se relaciona utilizando sus habilidades sociomotrices.</w:t>
            </w:r>
          </w:p>
          <w:p w14:paraId="6B9A80D5" w14:textId="77777777" w:rsidR="003C35F1" w:rsidRPr="00F01B7A" w:rsidRDefault="003C35F1" w:rsidP="003C35F1">
            <w:pPr>
              <w:autoSpaceDE w:val="0"/>
              <w:autoSpaceDN w:val="0"/>
              <w:adjustRightInd w:val="0"/>
              <w:ind w:left="523"/>
              <w:jc w:val="both"/>
              <w:rPr>
                <w:rFonts w:ascii="Arial" w:eastAsia="Calibri" w:hAnsi="Arial" w:cs="Arial"/>
                <w:sz w:val="22"/>
                <w:szCs w:val="22"/>
              </w:rPr>
            </w:pPr>
          </w:p>
          <w:p w14:paraId="6B9A80D6" w14:textId="77777777" w:rsidR="003C35F1" w:rsidRPr="00F01B7A" w:rsidRDefault="003C35F1" w:rsidP="00726B28">
            <w:pPr>
              <w:numPr>
                <w:ilvl w:val="0"/>
                <w:numId w:val="46"/>
              </w:numPr>
              <w:tabs>
                <w:tab w:val="left" w:pos="1689"/>
              </w:tabs>
              <w:contextualSpacing/>
              <w:jc w:val="both"/>
              <w:rPr>
                <w:rFonts w:ascii="Arial" w:eastAsia="Calibri" w:hAnsi="Arial" w:cs="Arial"/>
                <w:sz w:val="22"/>
                <w:szCs w:val="22"/>
              </w:rPr>
            </w:pPr>
            <w:r w:rsidRPr="00F01B7A">
              <w:rPr>
                <w:rFonts w:ascii="Arial" w:eastAsia="Calibri" w:hAnsi="Arial" w:cs="Arial"/>
                <w:sz w:val="22"/>
                <w:szCs w:val="22"/>
              </w:rPr>
              <w:t>Crea y aplica estrategias y tácticas de juego.</w:t>
            </w:r>
          </w:p>
        </w:tc>
        <w:tc>
          <w:tcPr>
            <w:tcW w:w="5245" w:type="dxa"/>
          </w:tcPr>
          <w:p w14:paraId="6B9A80D7" w14:textId="77777777" w:rsidR="003C35F1" w:rsidRPr="00F01B7A" w:rsidRDefault="003C35F1" w:rsidP="003C35F1">
            <w:pPr>
              <w:autoSpaceDE w:val="0"/>
              <w:autoSpaceDN w:val="0"/>
              <w:adjustRightInd w:val="0"/>
              <w:ind w:left="318"/>
              <w:jc w:val="both"/>
              <w:rPr>
                <w:rFonts w:ascii="Arial" w:eastAsia="Calibri" w:hAnsi="Arial" w:cs="Arial"/>
                <w:sz w:val="22"/>
                <w:szCs w:val="22"/>
              </w:rPr>
            </w:pPr>
          </w:p>
          <w:p w14:paraId="6B9A80D8" w14:textId="77777777" w:rsidR="003C35F1" w:rsidRPr="00F01B7A" w:rsidRDefault="003C35F1" w:rsidP="00726B28">
            <w:pPr>
              <w:numPr>
                <w:ilvl w:val="0"/>
                <w:numId w:val="46"/>
              </w:numPr>
              <w:autoSpaceDE w:val="0"/>
              <w:autoSpaceDN w:val="0"/>
              <w:adjustRightInd w:val="0"/>
              <w:ind w:left="176" w:hanging="176"/>
              <w:contextualSpacing/>
              <w:jc w:val="both"/>
              <w:rPr>
                <w:rFonts w:ascii="Arial" w:eastAsia="Calibri" w:hAnsi="Arial" w:cs="Arial"/>
                <w:sz w:val="22"/>
                <w:szCs w:val="22"/>
              </w:rPr>
            </w:pPr>
            <w:r w:rsidRPr="00F01B7A">
              <w:rPr>
                <w:rFonts w:ascii="Arial" w:eastAsia="Calibri" w:hAnsi="Arial" w:cs="Arial"/>
                <w:sz w:val="22"/>
                <w:szCs w:val="22"/>
              </w:rPr>
              <w:t>Se relaciona con sus compañeros en diversos entornos interactuando de manera asertiva.</w:t>
            </w:r>
          </w:p>
          <w:p w14:paraId="6B9A80D9" w14:textId="77777777" w:rsidR="003C35F1" w:rsidRPr="00F01B7A" w:rsidRDefault="003C35F1" w:rsidP="00726B28">
            <w:pPr>
              <w:numPr>
                <w:ilvl w:val="0"/>
                <w:numId w:val="46"/>
              </w:numPr>
              <w:autoSpaceDE w:val="0"/>
              <w:autoSpaceDN w:val="0"/>
              <w:adjustRightInd w:val="0"/>
              <w:ind w:left="176" w:hanging="176"/>
              <w:contextualSpacing/>
              <w:jc w:val="both"/>
              <w:rPr>
                <w:rFonts w:ascii="Arial" w:eastAsia="Calibri" w:hAnsi="Arial" w:cs="Arial"/>
                <w:sz w:val="22"/>
                <w:szCs w:val="22"/>
              </w:rPr>
            </w:pPr>
            <w:r w:rsidRPr="00F01B7A">
              <w:rPr>
                <w:rFonts w:ascii="Arial" w:eastAsia="Calibri" w:hAnsi="Arial" w:cs="Arial"/>
                <w:sz w:val="22"/>
                <w:szCs w:val="22"/>
              </w:rPr>
              <w:t>Valora el juego como manifestación social y cultural de los pueblos, y evita todo tipo de discriminación en la práctica de actividades físicas (lúdicas, deportivas y otras).</w:t>
            </w:r>
          </w:p>
          <w:p w14:paraId="6B9A80DA" w14:textId="77777777" w:rsidR="003C35F1" w:rsidRPr="00F01B7A" w:rsidRDefault="003C35F1" w:rsidP="00726B28">
            <w:pPr>
              <w:numPr>
                <w:ilvl w:val="0"/>
                <w:numId w:val="46"/>
              </w:numPr>
              <w:autoSpaceDE w:val="0"/>
              <w:autoSpaceDN w:val="0"/>
              <w:adjustRightInd w:val="0"/>
              <w:ind w:left="176" w:hanging="176"/>
              <w:contextualSpacing/>
              <w:jc w:val="both"/>
              <w:rPr>
                <w:rFonts w:ascii="Arial" w:eastAsia="Calibri" w:hAnsi="Arial" w:cs="Arial"/>
                <w:sz w:val="22"/>
                <w:szCs w:val="22"/>
              </w:rPr>
            </w:pPr>
            <w:r w:rsidRPr="00F01B7A">
              <w:rPr>
                <w:rFonts w:ascii="Arial" w:eastAsia="Calibri" w:hAnsi="Arial" w:cs="Arial"/>
                <w:sz w:val="22"/>
                <w:szCs w:val="22"/>
              </w:rPr>
              <w:t>Muestra actitudes de responsabilidad, solidaridad, respeto, cuidado de sí mismo y de los otros teniendo en cuenta la no discriminación en la práctica de diferentes actividades físicas (lúdicas, deportivas y otras), y promueve la integración de sus pares de distinto género y con desarrollo diferente.</w:t>
            </w:r>
          </w:p>
          <w:p w14:paraId="6B9A80DB" w14:textId="77777777" w:rsidR="003C35F1" w:rsidRPr="00F01B7A" w:rsidRDefault="003C35F1" w:rsidP="00726B28">
            <w:pPr>
              <w:numPr>
                <w:ilvl w:val="0"/>
                <w:numId w:val="46"/>
              </w:numPr>
              <w:autoSpaceDE w:val="0"/>
              <w:autoSpaceDN w:val="0"/>
              <w:adjustRightInd w:val="0"/>
              <w:ind w:left="176" w:hanging="176"/>
              <w:contextualSpacing/>
              <w:jc w:val="both"/>
              <w:rPr>
                <w:rFonts w:ascii="Arial" w:eastAsia="Calibri" w:hAnsi="Arial" w:cs="Arial"/>
                <w:sz w:val="22"/>
                <w:szCs w:val="22"/>
              </w:rPr>
            </w:pPr>
            <w:r w:rsidRPr="00F01B7A">
              <w:rPr>
                <w:rFonts w:ascii="Arial" w:eastAsia="Calibri" w:hAnsi="Arial" w:cs="Arial"/>
                <w:sz w:val="22"/>
                <w:szCs w:val="22"/>
              </w:rPr>
              <w:t>Aplica de manera colectiva estrategias ofensivas y defensivas en juegos predeportivos y deportivos utilizando los fundamentos tácticos y técnicos adecuados a las variaciones del entorno y las reglas.</w:t>
            </w:r>
          </w:p>
        </w:tc>
        <w:tc>
          <w:tcPr>
            <w:tcW w:w="6521" w:type="dxa"/>
          </w:tcPr>
          <w:p w14:paraId="6B9A80DC" w14:textId="77777777" w:rsidR="003C35F1" w:rsidRPr="00F01B7A" w:rsidRDefault="003C35F1" w:rsidP="003C35F1">
            <w:pPr>
              <w:autoSpaceDE w:val="0"/>
              <w:autoSpaceDN w:val="0"/>
              <w:adjustRightInd w:val="0"/>
              <w:ind w:left="176"/>
              <w:contextualSpacing/>
              <w:jc w:val="both"/>
              <w:rPr>
                <w:rFonts w:ascii="Arial" w:eastAsia="Calibri" w:hAnsi="Arial" w:cs="Arial"/>
                <w:sz w:val="22"/>
                <w:szCs w:val="22"/>
              </w:rPr>
            </w:pPr>
          </w:p>
          <w:p w14:paraId="6B9A80DD" w14:textId="77777777" w:rsidR="003C35F1" w:rsidRPr="00F01B7A" w:rsidRDefault="003C35F1" w:rsidP="00726B28">
            <w:pPr>
              <w:numPr>
                <w:ilvl w:val="0"/>
                <w:numId w:val="46"/>
              </w:numPr>
              <w:autoSpaceDE w:val="0"/>
              <w:autoSpaceDN w:val="0"/>
              <w:adjustRightInd w:val="0"/>
              <w:ind w:left="176" w:hanging="176"/>
              <w:contextualSpacing/>
              <w:jc w:val="both"/>
              <w:rPr>
                <w:rFonts w:ascii="Arial" w:eastAsia="Calibri" w:hAnsi="Arial" w:cs="Arial"/>
                <w:sz w:val="22"/>
                <w:szCs w:val="22"/>
              </w:rPr>
            </w:pPr>
            <w:r w:rsidRPr="00F01B7A">
              <w:rPr>
                <w:rFonts w:ascii="Arial" w:eastAsia="Calibri" w:hAnsi="Arial" w:cs="Arial"/>
                <w:sz w:val="22"/>
                <w:szCs w:val="22"/>
              </w:rPr>
              <w:t>Actúa asertivamente en situaciones motrices que no le son favorables asumiendo las dificultades y desafíos. Asimismo, participa con entusiasmo en juegos tradicionales o populares, y deportivos, así como en la organización colectiva de actividades físicas en la naturaleza mostrando una actitud de cuidado hacia el medio ambiente desde su propia iniciativa.</w:t>
            </w:r>
          </w:p>
          <w:p w14:paraId="6B9A80DE" w14:textId="77777777" w:rsidR="003C35F1" w:rsidRPr="00F01B7A" w:rsidRDefault="003C35F1" w:rsidP="00726B28">
            <w:pPr>
              <w:numPr>
                <w:ilvl w:val="0"/>
                <w:numId w:val="46"/>
              </w:numPr>
              <w:autoSpaceDE w:val="0"/>
              <w:autoSpaceDN w:val="0"/>
              <w:adjustRightInd w:val="0"/>
              <w:ind w:left="176" w:hanging="176"/>
              <w:contextualSpacing/>
              <w:jc w:val="both"/>
              <w:rPr>
                <w:rFonts w:ascii="Arial" w:eastAsia="Calibri" w:hAnsi="Arial" w:cs="Arial"/>
                <w:sz w:val="22"/>
                <w:szCs w:val="22"/>
              </w:rPr>
            </w:pPr>
            <w:r w:rsidRPr="00F01B7A">
              <w:rPr>
                <w:rFonts w:ascii="Arial" w:eastAsia="Calibri" w:hAnsi="Arial" w:cs="Arial"/>
                <w:sz w:val="22"/>
                <w:szCs w:val="22"/>
              </w:rPr>
              <w:t>Construye juegos y actividades físicas que se adecúen a las necesidades y posibilidades del grupo, integrando a pares de distinto género o con desarrollo diferente, con una actitud crítica ante todo tipo de discriminación dentro y fuera de la institución educativa.</w:t>
            </w:r>
          </w:p>
          <w:p w14:paraId="6B9A80DF" w14:textId="77777777" w:rsidR="003C35F1" w:rsidRPr="00F01B7A" w:rsidRDefault="003C35F1" w:rsidP="00726B28">
            <w:pPr>
              <w:numPr>
                <w:ilvl w:val="0"/>
                <w:numId w:val="46"/>
              </w:numPr>
              <w:autoSpaceDE w:val="0"/>
              <w:autoSpaceDN w:val="0"/>
              <w:adjustRightInd w:val="0"/>
              <w:ind w:left="176" w:hanging="176"/>
              <w:contextualSpacing/>
              <w:jc w:val="both"/>
              <w:rPr>
                <w:rFonts w:ascii="Arial" w:eastAsia="Calibri" w:hAnsi="Arial" w:cs="Arial"/>
                <w:sz w:val="22"/>
                <w:szCs w:val="22"/>
              </w:rPr>
            </w:pPr>
            <w:r w:rsidRPr="00F01B7A">
              <w:rPr>
                <w:rFonts w:ascii="Arial" w:eastAsia="Calibri" w:hAnsi="Arial" w:cs="Arial"/>
                <w:sz w:val="22"/>
                <w:szCs w:val="22"/>
              </w:rPr>
              <w:t>Plantea junto con sus pares soluciones estratégicas incorporando elementos técnicos y tácticos, adecuándose a los cambios que se dan en el entorno y las reglas de juego propuestas, y evaluando el desempeño del grupo a través de posibles aciertos y dificultades que le sirvan para ofrecer alternativas de solución y mejora de sus desempeños en la práctica de los juegos predeportivos y deportivos.</w:t>
            </w:r>
          </w:p>
        </w:tc>
      </w:tr>
    </w:tbl>
    <w:p w14:paraId="6B9A80E1" w14:textId="77777777" w:rsidR="003C35F1" w:rsidRPr="00F01B7A" w:rsidRDefault="003C35F1" w:rsidP="003C35F1">
      <w:pPr>
        <w:spacing w:after="200" w:line="276" w:lineRule="auto"/>
        <w:rPr>
          <w:rFonts w:ascii="Arial" w:eastAsia="Calibri" w:hAnsi="Arial" w:cs="Arial"/>
          <w:sz w:val="22"/>
          <w:szCs w:val="22"/>
        </w:rPr>
      </w:pPr>
      <w:r w:rsidRPr="00F01B7A">
        <w:rPr>
          <w:rFonts w:ascii="Arial" w:eastAsia="Calibri" w:hAnsi="Arial" w:cs="Arial"/>
          <w:sz w:val="22"/>
          <w:szCs w:val="22"/>
        </w:rPr>
        <w:t>…</w:t>
      </w:r>
    </w:p>
    <w:p w14:paraId="6B9A80E2" w14:textId="77777777" w:rsidR="003C35F1" w:rsidRDefault="003C35F1" w:rsidP="003C35F1">
      <w:pPr>
        <w:spacing w:after="200" w:line="276" w:lineRule="auto"/>
        <w:rPr>
          <w:rFonts w:ascii="Calibri" w:eastAsia="Calibri" w:hAnsi="Calibri"/>
        </w:rPr>
      </w:pPr>
    </w:p>
    <w:tbl>
      <w:tblPr>
        <w:tblStyle w:val="Tablaconcuadrcula"/>
        <w:tblW w:w="0" w:type="auto"/>
        <w:tblLook w:val="04A0" w:firstRow="1" w:lastRow="0" w:firstColumn="1" w:lastColumn="0" w:noHBand="0" w:noVBand="1"/>
      </w:tblPr>
      <w:tblGrid>
        <w:gridCol w:w="14307"/>
      </w:tblGrid>
      <w:tr w:rsidR="00F01B7A" w14:paraId="6B9A80E5" w14:textId="77777777" w:rsidTr="00F01B7A">
        <w:tc>
          <w:tcPr>
            <w:tcW w:w="14307" w:type="dxa"/>
          </w:tcPr>
          <w:p w14:paraId="6B9A80E3" w14:textId="77777777" w:rsidR="00F01B7A" w:rsidRDefault="00F01B7A" w:rsidP="003C35F1">
            <w:pPr>
              <w:spacing w:after="200" w:line="276" w:lineRule="auto"/>
              <w:rPr>
                <w:rFonts w:ascii="Calibri" w:eastAsia="Calibri" w:hAnsi="Calibri"/>
              </w:rPr>
            </w:pPr>
            <w:r>
              <w:rPr>
                <w:rFonts w:ascii="Calibri" w:eastAsia="Calibri" w:hAnsi="Calibri"/>
              </w:rPr>
              <w:t>ESTANDAR DE APRENDIZAJE:</w:t>
            </w:r>
          </w:p>
          <w:p w14:paraId="6B9A80E4" w14:textId="77777777" w:rsidR="00F01B7A" w:rsidRDefault="00F01B7A" w:rsidP="003C35F1">
            <w:pPr>
              <w:spacing w:after="200" w:line="276" w:lineRule="auto"/>
              <w:rPr>
                <w:rFonts w:ascii="Calibri" w:eastAsia="Calibri" w:hAnsi="Calibri"/>
              </w:rPr>
            </w:pPr>
            <w:r w:rsidRPr="00F01B7A">
              <w:rPr>
                <w:rFonts w:ascii="Calibri" w:eastAsia="Calibri" w:hAnsi="Calibri"/>
                <w:noProof/>
                <w:lang w:val="es-PE" w:eastAsia="es-PE"/>
              </w:rPr>
              <w:drawing>
                <wp:inline distT="0" distB="0" distL="0" distR="0" wp14:anchorId="6B9AEE99" wp14:editId="6B9AEE9A">
                  <wp:extent cx="8972550" cy="11049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72550" cy="1104900"/>
                          </a:xfrm>
                          <a:prstGeom prst="rect">
                            <a:avLst/>
                          </a:prstGeom>
                          <a:noFill/>
                          <a:ln>
                            <a:noFill/>
                          </a:ln>
                        </pic:spPr>
                      </pic:pic>
                    </a:graphicData>
                  </a:graphic>
                </wp:inline>
              </w:drawing>
            </w:r>
          </w:p>
        </w:tc>
      </w:tr>
    </w:tbl>
    <w:p w14:paraId="6B9A80E6" w14:textId="77777777" w:rsidR="003C35F1" w:rsidRPr="005B4FB9" w:rsidRDefault="003C35F1" w:rsidP="003C35F1">
      <w:pPr>
        <w:spacing w:after="200" w:line="276" w:lineRule="auto"/>
        <w:rPr>
          <w:rFonts w:ascii="Calibri" w:eastAsia="Calibri" w:hAnsi="Calibri"/>
          <w:sz w:val="16"/>
          <w:szCs w:val="16"/>
        </w:rPr>
      </w:pPr>
    </w:p>
    <w:tbl>
      <w:tblPr>
        <w:tblStyle w:val="Tablaconcuadrcula"/>
        <w:tblW w:w="14029" w:type="dxa"/>
        <w:tblLayout w:type="fixed"/>
        <w:tblLook w:val="04A0" w:firstRow="1" w:lastRow="0" w:firstColumn="1" w:lastColumn="0" w:noHBand="0" w:noVBand="1"/>
      </w:tblPr>
      <w:tblGrid>
        <w:gridCol w:w="2122"/>
        <w:gridCol w:w="4110"/>
        <w:gridCol w:w="3544"/>
        <w:gridCol w:w="4253"/>
      </w:tblGrid>
      <w:tr w:rsidR="003C35F1" w:rsidRPr="00DB1DEB" w14:paraId="6B9A80EA" w14:textId="77777777" w:rsidTr="005B4FB9">
        <w:trPr>
          <w:trHeight w:val="136"/>
        </w:trPr>
        <w:tc>
          <w:tcPr>
            <w:tcW w:w="2122" w:type="dxa"/>
            <w:vMerge w:val="restart"/>
            <w:shd w:val="clear" w:color="auto" w:fill="FFD1FF"/>
          </w:tcPr>
          <w:p w14:paraId="6B9A80E7" w14:textId="77777777" w:rsidR="003C35F1" w:rsidRPr="005B4FB9" w:rsidRDefault="003C35F1" w:rsidP="003C35F1">
            <w:pPr>
              <w:tabs>
                <w:tab w:val="left" w:pos="1689"/>
              </w:tabs>
              <w:jc w:val="center"/>
              <w:rPr>
                <w:rFonts w:eastAsia="Calibri"/>
                <w:b/>
                <w:sz w:val="22"/>
                <w:szCs w:val="22"/>
              </w:rPr>
            </w:pPr>
            <w:r w:rsidRPr="005B4FB9">
              <w:rPr>
                <w:rFonts w:eastAsia="Calibri"/>
                <w:b/>
                <w:sz w:val="22"/>
                <w:szCs w:val="22"/>
              </w:rPr>
              <w:t xml:space="preserve">COMPETENCIAS / </w:t>
            </w:r>
          </w:p>
          <w:p w14:paraId="6B9A80E8" w14:textId="77777777" w:rsidR="003C35F1" w:rsidRPr="005B4FB9" w:rsidRDefault="003C35F1" w:rsidP="003C35F1">
            <w:pPr>
              <w:tabs>
                <w:tab w:val="left" w:pos="1689"/>
              </w:tabs>
              <w:jc w:val="center"/>
              <w:rPr>
                <w:rFonts w:eastAsia="Calibri"/>
                <w:b/>
                <w:sz w:val="22"/>
                <w:szCs w:val="22"/>
              </w:rPr>
            </w:pPr>
            <w:r w:rsidRPr="005B4FB9">
              <w:rPr>
                <w:rFonts w:eastAsia="Calibri"/>
                <w:b/>
                <w:sz w:val="22"/>
                <w:szCs w:val="22"/>
              </w:rPr>
              <w:t>CAPACIDADES</w:t>
            </w:r>
          </w:p>
        </w:tc>
        <w:tc>
          <w:tcPr>
            <w:tcW w:w="11907" w:type="dxa"/>
            <w:gridSpan w:val="3"/>
            <w:shd w:val="clear" w:color="auto" w:fill="FFD1FF"/>
          </w:tcPr>
          <w:p w14:paraId="6B9A80E9" w14:textId="77777777" w:rsidR="003C35F1" w:rsidRPr="005B4FB9" w:rsidRDefault="003C35F1" w:rsidP="003C35F1">
            <w:pPr>
              <w:tabs>
                <w:tab w:val="left" w:pos="1689"/>
              </w:tabs>
              <w:jc w:val="center"/>
              <w:rPr>
                <w:rFonts w:eastAsia="Calibri"/>
                <w:b/>
                <w:sz w:val="22"/>
                <w:szCs w:val="22"/>
              </w:rPr>
            </w:pPr>
            <w:r w:rsidRPr="005B4FB9">
              <w:rPr>
                <w:rFonts w:eastAsia="Calibri"/>
                <w:b/>
                <w:sz w:val="22"/>
                <w:szCs w:val="22"/>
              </w:rPr>
              <w:t>DESEMPEÑOS</w:t>
            </w:r>
          </w:p>
        </w:tc>
      </w:tr>
      <w:tr w:rsidR="003C35F1" w:rsidRPr="00DB1DEB" w14:paraId="6B9A80ED" w14:textId="77777777" w:rsidTr="005B4FB9">
        <w:tc>
          <w:tcPr>
            <w:tcW w:w="2122" w:type="dxa"/>
            <w:vMerge/>
          </w:tcPr>
          <w:p w14:paraId="6B9A80EB" w14:textId="77777777" w:rsidR="003C35F1" w:rsidRPr="005B4FB9" w:rsidRDefault="003C35F1" w:rsidP="003C35F1">
            <w:pPr>
              <w:tabs>
                <w:tab w:val="left" w:pos="1689"/>
              </w:tabs>
              <w:contextualSpacing/>
              <w:jc w:val="both"/>
              <w:rPr>
                <w:rFonts w:eastAsia="Calibri"/>
                <w:b/>
                <w:sz w:val="22"/>
                <w:szCs w:val="22"/>
              </w:rPr>
            </w:pPr>
          </w:p>
        </w:tc>
        <w:tc>
          <w:tcPr>
            <w:tcW w:w="11907" w:type="dxa"/>
            <w:gridSpan w:val="3"/>
          </w:tcPr>
          <w:p w14:paraId="6B9A80EC" w14:textId="77777777" w:rsidR="003C35F1" w:rsidRPr="005B4FB9" w:rsidRDefault="003C35F1" w:rsidP="003C35F1">
            <w:pPr>
              <w:tabs>
                <w:tab w:val="left" w:pos="1689"/>
              </w:tabs>
              <w:ind w:left="720"/>
              <w:contextualSpacing/>
              <w:jc w:val="center"/>
              <w:rPr>
                <w:rFonts w:eastAsia="Calibri"/>
                <w:b/>
                <w:sz w:val="22"/>
                <w:szCs w:val="22"/>
              </w:rPr>
            </w:pPr>
            <w:r w:rsidRPr="005B4FB9">
              <w:rPr>
                <w:rFonts w:eastAsia="Calibri"/>
                <w:b/>
                <w:sz w:val="22"/>
                <w:szCs w:val="22"/>
              </w:rPr>
              <w:t>VII CICLO</w:t>
            </w:r>
          </w:p>
        </w:tc>
      </w:tr>
      <w:tr w:rsidR="003C35F1" w:rsidRPr="00DB1DEB" w14:paraId="6B9A80F2" w14:textId="77777777" w:rsidTr="005B4FB9">
        <w:tc>
          <w:tcPr>
            <w:tcW w:w="2122" w:type="dxa"/>
            <w:vMerge/>
          </w:tcPr>
          <w:p w14:paraId="6B9A80EE" w14:textId="77777777" w:rsidR="003C35F1" w:rsidRPr="005B4FB9" w:rsidRDefault="003C35F1" w:rsidP="003C35F1">
            <w:pPr>
              <w:tabs>
                <w:tab w:val="left" w:pos="1689"/>
              </w:tabs>
              <w:contextualSpacing/>
              <w:jc w:val="both"/>
              <w:rPr>
                <w:rFonts w:eastAsia="Calibri"/>
                <w:b/>
                <w:sz w:val="22"/>
                <w:szCs w:val="22"/>
              </w:rPr>
            </w:pPr>
          </w:p>
        </w:tc>
        <w:tc>
          <w:tcPr>
            <w:tcW w:w="4110" w:type="dxa"/>
            <w:shd w:val="clear" w:color="auto" w:fill="FECEFB"/>
          </w:tcPr>
          <w:p w14:paraId="6B9A80EF" w14:textId="77777777" w:rsidR="003C35F1" w:rsidRPr="005B4FB9" w:rsidRDefault="003C35F1" w:rsidP="003C35F1">
            <w:pPr>
              <w:tabs>
                <w:tab w:val="left" w:pos="1689"/>
              </w:tabs>
              <w:contextualSpacing/>
              <w:jc w:val="center"/>
              <w:rPr>
                <w:rFonts w:eastAsia="Calibri"/>
                <w:b/>
                <w:sz w:val="22"/>
                <w:szCs w:val="22"/>
              </w:rPr>
            </w:pPr>
            <w:r w:rsidRPr="005B4FB9">
              <w:rPr>
                <w:rFonts w:eastAsia="Calibri"/>
                <w:b/>
                <w:sz w:val="22"/>
                <w:szCs w:val="22"/>
              </w:rPr>
              <w:t>TERCER GRADO DE SECUNDARIA</w:t>
            </w:r>
          </w:p>
        </w:tc>
        <w:tc>
          <w:tcPr>
            <w:tcW w:w="3544" w:type="dxa"/>
            <w:shd w:val="clear" w:color="auto" w:fill="FECEFB"/>
          </w:tcPr>
          <w:p w14:paraId="6B9A80F0" w14:textId="77777777" w:rsidR="003C35F1" w:rsidRPr="005B4FB9" w:rsidRDefault="003C35F1" w:rsidP="003C35F1">
            <w:pPr>
              <w:tabs>
                <w:tab w:val="left" w:pos="1689"/>
              </w:tabs>
              <w:contextualSpacing/>
              <w:jc w:val="center"/>
              <w:rPr>
                <w:rFonts w:eastAsia="Calibri"/>
                <w:b/>
                <w:sz w:val="22"/>
                <w:szCs w:val="22"/>
              </w:rPr>
            </w:pPr>
            <w:r w:rsidRPr="005B4FB9">
              <w:rPr>
                <w:rFonts w:eastAsia="Calibri"/>
                <w:b/>
                <w:sz w:val="22"/>
                <w:szCs w:val="22"/>
              </w:rPr>
              <w:t>CUARTO GRADO DE SECUNDARIA</w:t>
            </w:r>
          </w:p>
        </w:tc>
        <w:tc>
          <w:tcPr>
            <w:tcW w:w="4253" w:type="dxa"/>
            <w:shd w:val="clear" w:color="auto" w:fill="FECEFB"/>
          </w:tcPr>
          <w:p w14:paraId="6B9A80F1" w14:textId="77777777" w:rsidR="003C35F1" w:rsidRPr="005B4FB9" w:rsidRDefault="003C35F1" w:rsidP="003C35F1">
            <w:pPr>
              <w:tabs>
                <w:tab w:val="left" w:pos="1689"/>
              </w:tabs>
              <w:contextualSpacing/>
              <w:jc w:val="center"/>
              <w:rPr>
                <w:rFonts w:eastAsia="Calibri"/>
                <w:b/>
                <w:sz w:val="22"/>
                <w:szCs w:val="22"/>
              </w:rPr>
            </w:pPr>
            <w:r w:rsidRPr="005B4FB9">
              <w:rPr>
                <w:rFonts w:eastAsia="Calibri"/>
                <w:b/>
                <w:sz w:val="22"/>
                <w:szCs w:val="22"/>
              </w:rPr>
              <w:t>QUINTO GRADO DE SECUNDARIA</w:t>
            </w:r>
          </w:p>
        </w:tc>
      </w:tr>
      <w:tr w:rsidR="003C35F1" w:rsidRPr="00DB1DEB" w14:paraId="6B9A8105" w14:textId="77777777" w:rsidTr="005B4FB9">
        <w:tc>
          <w:tcPr>
            <w:tcW w:w="2122" w:type="dxa"/>
          </w:tcPr>
          <w:p w14:paraId="6B9A80F3" w14:textId="77777777" w:rsidR="003C35F1" w:rsidRPr="005B4FB9" w:rsidRDefault="003C35F1" w:rsidP="003C35F1">
            <w:pPr>
              <w:tabs>
                <w:tab w:val="left" w:pos="1689"/>
              </w:tabs>
              <w:contextualSpacing/>
              <w:jc w:val="both"/>
              <w:rPr>
                <w:rFonts w:eastAsia="Calibri"/>
                <w:b/>
                <w:sz w:val="22"/>
                <w:szCs w:val="22"/>
              </w:rPr>
            </w:pPr>
          </w:p>
          <w:p w14:paraId="6B9A80F4" w14:textId="77777777" w:rsidR="003C35F1" w:rsidRPr="005B4FB9" w:rsidRDefault="003C35F1" w:rsidP="003C35F1">
            <w:pPr>
              <w:autoSpaceDE w:val="0"/>
              <w:autoSpaceDN w:val="0"/>
              <w:adjustRightInd w:val="0"/>
              <w:jc w:val="both"/>
              <w:rPr>
                <w:rFonts w:eastAsia="Calibri"/>
                <w:b/>
                <w:sz w:val="22"/>
                <w:szCs w:val="22"/>
              </w:rPr>
            </w:pPr>
            <w:r w:rsidRPr="005B4FB9">
              <w:rPr>
                <w:rFonts w:eastAsia="Calibri"/>
                <w:b/>
                <w:sz w:val="22"/>
                <w:szCs w:val="22"/>
              </w:rPr>
              <w:t xml:space="preserve">Competencia: Interactúa a través de sus habilidades sociomotrices </w:t>
            </w:r>
          </w:p>
          <w:p w14:paraId="6B9A80F5" w14:textId="77777777" w:rsidR="003C35F1" w:rsidRPr="005B4FB9" w:rsidRDefault="003C35F1" w:rsidP="003C35F1">
            <w:pPr>
              <w:autoSpaceDE w:val="0"/>
              <w:autoSpaceDN w:val="0"/>
              <w:adjustRightInd w:val="0"/>
              <w:jc w:val="both"/>
              <w:rPr>
                <w:rFonts w:eastAsia="Calibri"/>
                <w:b/>
                <w:sz w:val="22"/>
                <w:szCs w:val="22"/>
              </w:rPr>
            </w:pPr>
          </w:p>
          <w:p w14:paraId="6B9A80F6" w14:textId="77777777" w:rsidR="003C35F1" w:rsidRPr="005B4FB9" w:rsidRDefault="003C35F1" w:rsidP="00726B28">
            <w:pPr>
              <w:numPr>
                <w:ilvl w:val="0"/>
                <w:numId w:val="46"/>
              </w:numPr>
              <w:autoSpaceDE w:val="0"/>
              <w:autoSpaceDN w:val="0"/>
              <w:adjustRightInd w:val="0"/>
              <w:jc w:val="both"/>
              <w:rPr>
                <w:rFonts w:eastAsia="Calibri"/>
                <w:b/>
                <w:sz w:val="22"/>
                <w:szCs w:val="22"/>
              </w:rPr>
            </w:pPr>
            <w:r w:rsidRPr="005B4FB9">
              <w:rPr>
                <w:rFonts w:eastAsia="Calibri"/>
                <w:b/>
                <w:sz w:val="22"/>
                <w:szCs w:val="22"/>
              </w:rPr>
              <w:t>Se relaciona utilizando sus habilidades sociomotrices.</w:t>
            </w:r>
          </w:p>
          <w:p w14:paraId="6B9A80F7" w14:textId="77777777" w:rsidR="003C35F1" w:rsidRPr="005B4FB9" w:rsidRDefault="003C35F1" w:rsidP="003C35F1">
            <w:pPr>
              <w:autoSpaceDE w:val="0"/>
              <w:autoSpaceDN w:val="0"/>
              <w:adjustRightInd w:val="0"/>
              <w:ind w:left="523"/>
              <w:jc w:val="both"/>
              <w:rPr>
                <w:rFonts w:eastAsia="Calibri"/>
                <w:b/>
                <w:sz w:val="22"/>
                <w:szCs w:val="22"/>
              </w:rPr>
            </w:pPr>
          </w:p>
          <w:p w14:paraId="6B9A80F8" w14:textId="77777777" w:rsidR="003C35F1" w:rsidRPr="005B4FB9" w:rsidRDefault="003C35F1" w:rsidP="00726B28">
            <w:pPr>
              <w:numPr>
                <w:ilvl w:val="0"/>
                <w:numId w:val="46"/>
              </w:numPr>
              <w:tabs>
                <w:tab w:val="left" w:pos="1689"/>
              </w:tabs>
              <w:contextualSpacing/>
              <w:jc w:val="both"/>
              <w:rPr>
                <w:rFonts w:eastAsia="Calibri"/>
                <w:b/>
                <w:sz w:val="22"/>
                <w:szCs w:val="22"/>
              </w:rPr>
            </w:pPr>
            <w:r w:rsidRPr="005B4FB9">
              <w:rPr>
                <w:rFonts w:eastAsia="Calibri"/>
                <w:b/>
                <w:sz w:val="22"/>
                <w:szCs w:val="22"/>
              </w:rPr>
              <w:t>Crea y aplica estrategias y tácticas de juego.</w:t>
            </w:r>
          </w:p>
        </w:tc>
        <w:tc>
          <w:tcPr>
            <w:tcW w:w="4110" w:type="dxa"/>
          </w:tcPr>
          <w:p w14:paraId="6B9A80F9" w14:textId="77777777" w:rsidR="003C35F1" w:rsidRPr="005B4FB9" w:rsidRDefault="003C35F1" w:rsidP="00726B28">
            <w:pPr>
              <w:numPr>
                <w:ilvl w:val="0"/>
                <w:numId w:val="72"/>
              </w:numPr>
              <w:autoSpaceDE w:val="0"/>
              <w:autoSpaceDN w:val="0"/>
              <w:adjustRightInd w:val="0"/>
              <w:ind w:left="304" w:hanging="304"/>
              <w:contextualSpacing/>
              <w:jc w:val="both"/>
              <w:rPr>
                <w:rFonts w:eastAsia="Calibri"/>
                <w:b/>
                <w:sz w:val="22"/>
                <w:szCs w:val="22"/>
              </w:rPr>
            </w:pPr>
            <w:r w:rsidRPr="005B4FB9">
              <w:rPr>
                <w:rFonts w:eastAsia="Calibri"/>
                <w:b/>
                <w:sz w:val="22"/>
                <w:szCs w:val="22"/>
              </w:rPr>
              <w:t>Participa activa y placenteramente en juegos tradicionales o populares, predeportivos, y deportivos. Muestra en su participación una actitud positiva e integradora al trabajar en equipo, conciliando distintos intereses entre sus compañeros, compartiendo con sus pares de distinto género e incluyendo a pares con desarrollos diferentes.</w:t>
            </w:r>
          </w:p>
          <w:p w14:paraId="6B9A80FA" w14:textId="77777777" w:rsidR="003C35F1" w:rsidRPr="005B4FB9" w:rsidRDefault="003C35F1" w:rsidP="00726B28">
            <w:pPr>
              <w:numPr>
                <w:ilvl w:val="0"/>
                <w:numId w:val="72"/>
              </w:numPr>
              <w:autoSpaceDE w:val="0"/>
              <w:autoSpaceDN w:val="0"/>
              <w:adjustRightInd w:val="0"/>
              <w:ind w:left="304" w:hanging="304"/>
              <w:contextualSpacing/>
              <w:jc w:val="both"/>
              <w:rPr>
                <w:rFonts w:eastAsia="Calibri"/>
                <w:b/>
                <w:sz w:val="22"/>
                <w:szCs w:val="22"/>
              </w:rPr>
            </w:pPr>
            <w:r w:rsidRPr="005B4FB9">
              <w:rPr>
                <w:rFonts w:eastAsia="Calibri"/>
                <w:b/>
                <w:sz w:val="22"/>
                <w:szCs w:val="22"/>
              </w:rPr>
              <w:t>Explica la importancia de los acuerdos grupales para la elaboración y construcción de normas democráticas mostrando una actitud crítica ante todo tipo de discriminación por género, etnia, capacidades diferentes, condición social y religión, durante la práctica de actividades lúdicas, predeportivas y deportivas, dentro y fuera de la institución educativa.</w:t>
            </w:r>
          </w:p>
          <w:p w14:paraId="6B9A80FB" w14:textId="77777777" w:rsidR="003C35F1" w:rsidRPr="005B4FB9" w:rsidRDefault="003C35F1" w:rsidP="00726B28">
            <w:pPr>
              <w:numPr>
                <w:ilvl w:val="0"/>
                <w:numId w:val="72"/>
              </w:numPr>
              <w:autoSpaceDE w:val="0"/>
              <w:autoSpaceDN w:val="0"/>
              <w:adjustRightInd w:val="0"/>
              <w:ind w:left="304" w:hanging="304"/>
              <w:contextualSpacing/>
              <w:jc w:val="both"/>
              <w:rPr>
                <w:rFonts w:eastAsia="Calibri"/>
                <w:b/>
                <w:sz w:val="22"/>
                <w:szCs w:val="22"/>
              </w:rPr>
            </w:pPr>
            <w:r w:rsidRPr="005B4FB9">
              <w:rPr>
                <w:rFonts w:eastAsia="Calibri"/>
                <w:b/>
                <w:sz w:val="22"/>
                <w:szCs w:val="22"/>
              </w:rPr>
              <w:t>Plantea y ejecuta soluciones en situaciones lúdicas y deportivas al utilizar elementos técnicos y tácticos propios de una estrategia de juego que le permiten mayor eficacia en la práctica deportiva. Toma en cuenta las características de cada integrante, y mejora su sentido de pertenencia e identidad al grupo.</w:t>
            </w:r>
          </w:p>
        </w:tc>
        <w:tc>
          <w:tcPr>
            <w:tcW w:w="3544" w:type="dxa"/>
          </w:tcPr>
          <w:p w14:paraId="6B9A80FC" w14:textId="77777777" w:rsidR="003C35F1" w:rsidRPr="005B4FB9" w:rsidRDefault="003C35F1" w:rsidP="00726B28">
            <w:pPr>
              <w:numPr>
                <w:ilvl w:val="0"/>
                <w:numId w:val="72"/>
              </w:numPr>
              <w:autoSpaceDE w:val="0"/>
              <w:autoSpaceDN w:val="0"/>
              <w:adjustRightInd w:val="0"/>
              <w:ind w:left="304" w:hanging="304"/>
              <w:contextualSpacing/>
              <w:jc w:val="both"/>
              <w:rPr>
                <w:rFonts w:eastAsia="Calibri"/>
                <w:b/>
                <w:sz w:val="22"/>
                <w:szCs w:val="22"/>
              </w:rPr>
            </w:pPr>
            <w:r w:rsidRPr="005B4FB9">
              <w:rPr>
                <w:rFonts w:eastAsia="Calibri"/>
                <w:b/>
                <w:sz w:val="22"/>
                <w:szCs w:val="22"/>
              </w:rPr>
              <w:t xml:space="preserve">Trabaja en equipo mostrando actitudes de respeto basadas en la integración de sus compañeros. </w:t>
            </w:r>
          </w:p>
          <w:p w14:paraId="6B9A80FD" w14:textId="77777777" w:rsidR="003C35F1" w:rsidRPr="005B4FB9" w:rsidRDefault="003C35F1" w:rsidP="00726B28">
            <w:pPr>
              <w:numPr>
                <w:ilvl w:val="0"/>
                <w:numId w:val="72"/>
              </w:numPr>
              <w:autoSpaceDE w:val="0"/>
              <w:autoSpaceDN w:val="0"/>
              <w:adjustRightInd w:val="0"/>
              <w:ind w:left="304" w:hanging="304"/>
              <w:contextualSpacing/>
              <w:jc w:val="both"/>
              <w:rPr>
                <w:rFonts w:eastAsia="Calibri"/>
                <w:b/>
                <w:sz w:val="22"/>
                <w:szCs w:val="22"/>
              </w:rPr>
            </w:pPr>
            <w:r w:rsidRPr="005B4FB9">
              <w:rPr>
                <w:rFonts w:eastAsia="Calibri"/>
                <w:b/>
                <w:sz w:val="22"/>
                <w:szCs w:val="22"/>
              </w:rPr>
              <w:t>Comparte con sus pares de distinto género e incluye a pares con desarrollos diferentes. Asume su responsabilidad durante todo el proceso al practicar diferentes actividades físicas.</w:t>
            </w:r>
          </w:p>
          <w:p w14:paraId="6B9A80FE" w14:textId="77777777" w:rsidR="003C35F1" w:rsidRPr="005B4FB9" w:rsidRDefault="003C35F1" w:rsidP="00726B28">
            <w:pPr>
              <w:numPr>
                <w:ilvl w:val="0"/>
                <w:numId w:val="72"/>
              </w:numPr>
              <w:autoSpaceDE w:val="0"/>
              <w:autoSpaceDN w:val="0"/>
              <w:adjustRightInd w:val="0"/>
              <w:ind w:left="304" w:hanging="304"/>
              <w:contextualSpacing/>
              <w:jc w:val="both"/>
              <w:rPr>
                <w:rFonts w:eastAsia="Calibri"/>
                <w:b/>
                <w:sz w:val="22"/>
                <w:szCs w:val="22"/>
              </w:rPr>
            </w:pPr>
            <w:r w:rsidRPr="005B4FB9">
              <w:rPr>
                <w:rFonts w:eastAsia="Calibri"/>
                <w:b/>
                <w:sz w:val="22"/>
                <w:szCs w:val="22"/>
              </w:rPr>
              <w:t>Participa activamente con su comunidad en juegos deportivos, tradicionales o populares en la naturaleza. Evita todo tipo de discriminación por género, etnia, capacidades diferentes, condición social y religión.</w:t>
            </w:r>
          </w:p>
          <w:p w14:paraId="6B9A80FF" w14:textId="77777777" w:rsidR="003C35F1" w:rsidRPr="005B4FB9" w:rsidRDefault="003C35F1" w:rsidP="00726B28">
            <w:pPr>
              <w:numPr>
                <w:ilvl w:val="0"/>
                <w:numId w:val="72"/>
              </w:numPr>
              <w:autoSpaceDE w:val="0"/>
              <w:autoSpaceDN w:val="0"/>
              <w:adjustRightInd w:val="0"/>
              <w:ind w:left="304" w:hanging="304"/>
              <w:contextualSpacing/>
              <w:jc w:val="both"/>
              <w:rPr>
                <w:rFonts w:eastAsia="Calibri"/>
                <w:b/>
                <w:sz w:val="22"/>
                <w:szCs w:val="22"/>
              </w:rPr>
            </w:pPr>
            <w:r w:rsidRPr="005B4FB9">
              <w:rPr>
                <w:rFonts w:eastAsia="Calibri"/>
                <w:b/>
                <w:sz w:val="22"/>
                <w:szCs w:val="22"/>
              </w:rPr>
              <w:t>Distribuye roles y funciones a los integrantes del equipo de acuerdo con sus fortalezas y características personales de cada uno para mejorar la estrategia de juego y dar soluciones a situaciones problemáticas.</w:t>
            </w:r>
          </w:p>
        </w:tc>
        <w:tc>
          <w:tcPr>
            <w:tcW w:w="4253" w:type="dxa"/>
          </w:tcPr>
          <w:p w14:paraId="6B9A8100" w14:textId="77777777" w:rsidR="003C35F1" w:rsidRPr="005B4FB9" w:rsidRDefault="003C35F1" w:rsidP="00726B28">
            <w:pPr>
              <w:numPr>
                <w:ilvl w:val="0"/>
                <w:numId w:val="72"/>
              </w:numPr>
              <w:autoSpaceDE w:val="0"/>
              <w:autoSpaceDN w:val="0"/>
              <w:adjustRightInd w:val="0"/>
              <w:ind w:left="304" w:hanging="304"/>
              <w:contextualSpacing/>
              <w:jc w:val="both"/>
              <w:rPr>
                <w:rFonts w:eastAsia="Calibri"/>
                <w:b/>
                <w:sz w:val="22"/>
                <w:szCs w:val="22"/>
              </w:rPr>
            </w:pPr>
            <w:r w:rsidRPr="005B4FB9">
              <w:rPr>
                <w:rFonts w:eastAsia="Calibri"/>
                <w:b/>
                <w:sz w:val="22"/>
                <w:szCs w:val="22"/>
              </w:rPr>
              <w:t>Organiza eventos deportivos integrando a todas las personas de la comunidad educativa y promueve la práctica de actividad física basada en el disfrute por el juego, la tolerancia y el respeto.</w:t>
            </w:r>
          </w:p>
          <w:p w14:paraId="6B9A8101" w14:textId="77777777" w:rsidR="003C35F1" w:rsidRPr="005B4FB9" w:rsidRDefault="003C35F1" w:rsidP="00726B28">
            <w:pPr>
              <w:numPr>
                <w:ilvl w:val="0"/>
                <w:numId w:val="72"/>
              </w:numPr>
              <w:autoSpaceDE w:val="0"/>
              <w:autoSpaceDN w:val="0"/>
              <w:adjustRightInd w:val="0"/>
              <w:ind w:left="304" w:hanging="304"/>
              <w:contextualSpacing/>
              <w:jc w:val="both"/>
              <w:rPr>
                <w:rFonts w:eastAsia="Calibri"/>
                <w:b/>
                <w:sz w:val="22"/>
                <w:szCs w:val="22"/>
              </w:rPr>
            </w:pPr>
            <w:r w:rsidRPr="005B4FB9">
              <w:rPr>
                <w:rFonts w:eastAsia="Calibri"/>
                <w:b/>
                <w:sz w:val="22"/>
                <w:szCs w:val="22"/>
              </w:rPr>
              <w:t>Asume su responsabilidad durante todo el proceso. Comparte con sus pares de distinto género e incluye a pares con desarrollos diferentes.</w:t>
            </w:r>
          </w:p>
          <w:p w14:paraId="6B9A8102" w14:textId="77777777" w:rsidR="003C35F1" w:rsidRPr="005B4FB9" w:rsidRDefault="003C35F1" w:rsidP="00726B28">
            <w:pPr>
              <w:numPr>
                <w:ilvl w:val="0"/>
                <w:numId w:val="72"/>
              </w:numPr>
              <w:autoSpaceDE w:val="0"/>
              <w:autoSpaceDN w:val="0"/>
              <w:adjustRightInd w:val="0"/>
              <w:ind w:left="304" w:hanging="304"/>
              <w:contextualSpacing/>
              <w:jc w:val="both"/>
              <w:rPr>
                <w:rFonts w:eastAsia="Calibri"/>
                <w:b/>
                <w:sz w:val="22"/>
                <w:szCs w:val="22"/>
              </w:rPr>
            </w:pPr>
            <w:r w:rsidRPr="005B4FB9">
              <w:rPr>
                <w:rFonts w:eastAsia="Calibri"/>
                <w:b/>
                <w:sz w:val="22"/>
                <w:szCs w:val="22"/>
              </w:rPr>
              <w:t>Promueve el rechazo a todo tipo de discriminación por género, etnia, capacidades diferentes, condición social y religión durante la práctica de actividades lúdicas, recreativas, predeportivas y deportivas.</w:t>
            </w:r>
          </w:p>
          <w:p w14:paraId="6B9A8103" w14:textId="77777777" w:rsidR="003C35F1" w:rsidRPr="005B4FB9" w:rsidRDefault="003C35F1" w:rsidP="00726B28">
            <w:pPr>
              <w:numPr>
                <w:ilvl w:val="0"/>
                <w:numId w:val="72"/>
              </w:numPr>
              <w:autoSpaceDE w:val="0"/>
              <w:autoSpaceDN w:val="0"/>
              <w:adjustRightInd w:val="0"/>
              <w:ind w:left="304" w:hanging="304"/>
              <w:contextualSpacing/>
              <w:jc w:val="both"/>
              <w:rPr>
                <w:rFonts w:eastAsia="Calibri"/>
                <w:b/>
                <w:sz w:val="22"/>
                <w:szCs w:val="22"/>
              </w:rPr>
            </w:pPr>
            <w:r w:rsidRPr="005B4FB9">
              <w:rPr>
                <w:rFonts w:eastAsia="Calibri"/>
                <w:b/>
                <w:sz w:val="22"/>
                <w:szCs w:val="22"/>
              </w:rPr>
              <w:t>Elabora y comunica tácticas y estrategias en los juegos y actividades deportivas de interés colectivo.</w:t>
            </w:r>
          </w:p>
          <w:p w14:paraId="6B9A8104" w14:textId="77777777" w:rsidR="003C35F1" w:rsidRPr="005B4FB9" w:rsidRDefault="003C35F1" w:rsidP="00726B28">
            <w:pPr>
              <w:numPr>
                <w:ilvl w:val="0"/>
                <w:numId w:val="72"/>
              </w:numPr>
              <w:autoSpaceDE w:val="0"/>
              <w:autoSpaceDN w:val="0"/>
              <w:adjustRightInd w:val="0"/>
              <w:ind w:left="304" w:hanging="304"/>
              <w:contextualSpacing/>
              <w:jc w:val="both"/>
              <w:rPr>
                <w:rFonts w:eastAsia="Calibri"/>
                <w:b/>
                <w:sz w:val="22"/>
                <w:szCs w:val="22"/>
              </w:rPr>
            </w:pPr>
            <w:r w:rsidRPr="005B4FB9">
              <w:rPr>
                <w:rFonts w:eastAsia="Calibri"/>
                <w:b/>
                <w:sz w:val="22"/>
                <w:szCs w:val="22"/>
              </w:rPr>
              <w:t>Asume roles y funciones bajo un sistema de juego que vincula las habilidades y capacidades de cada uno de los integrantes del equipo.</w:t>
            </w:r>
          </w:p>
        </w:tc>
      </w:tr>
    </w:tbl>
    <w:p w14:paraId="27004539" w14:textId="77777777" w:rsidR="00CA5FFF" w:rsidRDefault="00CA5FFF" w:rsidP="009D6C40">
      <w:pPr>
        <w:spacing w:line="360" w:lineRule="auto"/>
        <w:rPr>
          <w:rFonts w:eastAsia="Calibri"/>
          <w:sz w:val="32"/>
          <w:szCs w:val="32"/>
        </w:rPr>
      </w:pPr>
    </w:p>
    <w:p w14:paraId="5EB7AE85" w14:textId="77777777" w:rsidR="00A51B91" w:rsidRDefault="00A51B91" w:rsidP="009D6C40">
      <w:pPr>
        <w:spacing w:line="360" w:lineRule="auto"/>
        <w:rPr>
          <w:rFonts w:eastAsia="Calibri"/>
          <w:sz w:val="32"/>
          <w:szCs w:val="32"/>
        </w:rPr>
      </w:pPr>
    </w:p>
    <w:p w14:paraId="209827DA" w14:textId="77777777" w:rsidR="00A51B91" w:rsidRDefault="00A51B91" w:rsidP="009D6C40">
      <w:pPr>
        <w:spacing w:line="360" w:lineRule="auto"/>
        <w:rPr>
          <w:rFonts w:eastAsia="Calibri"/>
          <w:sz w:val="32"/>
          <w:szCs w:val="32"/>
        </w:rPr>
      </w:pPr>
    </w:p>
    <w:p w14:paraId="3C3638E4" w14:textId="77777777" w:rsidR="00A51B91" w:rsidRDefault="00A51B91" w:rsidP="009D6C40">
      <w:pPr>
        <w:spacing w:line="360" w:lineRule="auto"/>
        <w:rPr>
          <w:rFonts w:eastAsia="Calibri"/>
          <w:sz w:val="32"/>
          <w:szCs w:val="32"/>
        </w:rPr>
      </w:pPr>
    </w:p>
    <w:p w14:paraId="0889A2A8" w14:textId="77777777" w:rsidR="00A51B91" w:rsidRDefault="00A51B91" w:rsidP="009D6C40">
      <w:pPr>
        <w:spacing w:line="360" w:lineRule="auto"/>
        <w:rPr>
          <w:rFonts w:eastAsia="Calibri"/>
          <w:sz w:val="32"/>
          <w:szCs w:val="32"/>
        </w:rPr>
      </w:pPr>
    </w:p>
    <w:p w14:paraId="43855927" w14:textId="77777777" w:rsidR="00A51B91" w:rsidRDefault="00A51B91" w:rsidP="009D6C40">
      <w:pPr>
        <w:spacing w:line="360" w:lineRule="auto"/>
        <w:rPr>
          <w:rFonts w:eastAsia="Calibri"/>
          <w:sz w:val="32"/>
          <w:szCs w:val="32"/>
        </w:rPr>
      </w:pPr>
    </w:p>
    <w:p w14:paraId="137DD6FB" w14:textId="77777777" w:rsidR="00A51B91" w:rsidRDefault="00A51B91" w:rsidP="009D6C40">
      <w:pPr>
        <w:spacing w:line="360" w:lineRule="auto"/>
        <w:rPr>
          <w:rFonts w:eastAsia="Calibri"/>
          <w:sz w:val="32"/>
          <w:szCs w:val="32"/>
        </w:rPr>
      </w:pPr>
    </w:p>
    <w:p w14:paraId="54A4E938" w14:textId="77777777" w:rsidR="00A51B91" w:rsidRDefault="00A51B91" w:rsidP="009D6C40">
      <w:pPr>
        <w:spacing w:line="360" w:lineRule="auto"/>
        <w:rPr>
          <w:rFonts w:eastAsia="Calibri"/>
          <w:sz w:val="32"/>
          <w:szCs w:val="32"/>
        </w:rPr>
      </w:pPr>
    </w:p>
    <w:p w14:paraId="2670C8E2" w14:textId="77777777" w:rsidR="00A51B91" w:rsidRDefault="00A51B91" w:rsidP="009D6C40">
      <w:pPr>
        <w:spacing w:line="360" w:lineRule="auto"/>
        <w:rPr>
          <w:rFonts w:eastAsia="Calibri"/>
          <w:sz w:val="32"/>
          <w:szCs w:val="32"/>
        </w:rPr>
      </w:pPr>
    </w:p>
    <w:p w14:paraId="1454B48E" w14:textId="77777777" w:rsidR="00A51B91" w:rsidRDefault="00A51B91" w:rsidP="009D6C40">
      <w:pPr>
        <w:spacing w:line="360" w:lineRule="auto"/>
        <w:rPr>
          <w:rFonts w:eastAsia="Calibri"/>
          <w:sz w:val="32"/>
          <w:szCs w:val="32"/>
        </w:rPr>
      </w:pPr>
    </w:p>
    <w:p w14:paraId="4C9BBFA8" w14:textId="77777777" w:rsidR="00A51B91" w:rsidRDefault="00A51B91" w:rsidP="009D6C40">
      <w:pPr>
        <w:spacing w:line="360" w:lineRule="auto"/>
        <w:rPr>
          <w:rFonts w:eastAsia="Calibri"/>
          <w:sz w:val="32"/>
          <w:szCs w:val="32"/>
        </w:rPr>
      </w:pPr>
    </w:p>
    <w:p w14:paraId="43B94C79" w14:textId="77777777" w:rsidR="00A51B91" w:rsidRDefault="00A51B91" w:rsidP="009D6C40">
      <w:pPr>
        <w:spacing w:line="360" w:lineRule="auto"/>
        <w:rPr>
          <w:rFonts w:eastAsia="Calibri"/>
          <w:b/>
          <w:sz w:val="32"/>
          <w:szCs w:val="32"/>
        </w:rPr>
      </w:pPr>
    </w:p>
    <w:p w14:paraId="6B9A8107" w14:textId="1EDD3328" w:rsidR="003C35F1" w:rsidRDefault="003C35F1" w:rsidP="003C35F1">
      <w:pPr>
        <w:spacing w:line="360" w:lineRule="auto"/>
        <w:jc w:val="center"/>
        <w:rPr>
          <w:rFonts w:eastAsia="Calibri"/>
          <w:b/>
          <w:sz w:val="32"/>
          <w:szCs w:val="32"/>
        </w:rPr>
      </w:pPr>
      <w:r w:rsidRPr="00DB1DEB">
        <w:rPr>
          <w:rFonts w:eastAsia="Calibri"/>
          <w:b/>
          <w:sz w:val="32"/>
          <w:szCs w:val="32"/>
        </w:rPr>
        <w:t>ÁREA DE ARTE Y CULTURA</w:t>
      </w:r>
    </w:p>
    <w:p w14:paraId="6B9A8108" w14:textId="77777777" w:rsidR="005B4FB9" w:rsidRPr="003B5F51" w:rsidRDefault="004B19F6" w:rsidP="003B5F51">
      <w:pPr>
        <w:spacing w:line="360" w:lineRule="auto"/>
        <w:rPr>
          <w:rFonts w:ascii="Arial" w:eastAsia="Calibri" w:hAnsi="Arial" w:cs="Arial"/>
          <w:b/>
          <w:sz w:val="22"/>
          <w:szCs w:val="22"/>
        </w:rPr>
      </w:pPr>
      <w:r w:rsidRPr="003B5F51">
        <w:rPr>
          <w:rFonts w:ascii="Arial" w:eastAsia="Calibri" w:hAnsi="Arial" w:cs="Arial"/>
          <w:b/>
          <w:sz w:val="22"/>
          <w:szCs w:val="22"/>
          <w:shd w:val="clear" w:color="auto" w:fill="FFFFFF" w:themeFill="background1"/>
        </w:rPr>
        <w:t xml:space="preserve">COMPETENCIA:   </w:t>
      </w:r>
      <w:r w:rsidRPr="003B5F51">
        <w:rPr>
          <w:rFonts w:ascii="Arial" w:eastAsia="Calibri" w:hAnsi="Arial" w:cs="Arial"/>
          <w:b/>
          <w:sz w:val="22"/>
          <w:szCs w:val="22"/>
        </w:rPr>
        <w:t>APRECIA DE MANERA CRÍTICA MANIFESTACIONES ARTÍSTICO-CULTURALES</w:t>
      </w:r>
    </w:p>
    <w:tbl>
      <w:tblPr>
        <w:tblStyle w:val="Tablaconcuadrcula"/>
        <w:tblW w:w="13887" w:type="dxa"/>
        <w:tblLayout w:type="fixed"/>
        <w:tblLook w:val="04A0" w:firstRow="1" w:lastRow="0" w:firstColumn="1" w:lastColumn="0" w:noHBand="0" w:noVBand="1"/>
      </w:tblPr>
      <w:tblGrid>
        <w:gridCol w:w="3256"/>
        <w:gridCol w:w="4649"/>
        <w:gridCol w:w="5982"/>
      </w:tblGrid>
      <w:tr w:rsidR="003B5F51" w:rsidRPr="003B5F51" w14:paraId="6B9A810A" w14:textId="77777777" w:rsidTr="004B19F6">
        <w:trPr>
          <w:trHeight w:val="241"/>
        </w:trPr>
        <w:tc>
          <w:tcPr>
            <w:tcW w:w="13887" w:type="dxa"/>
            <w:gridSpan w:val="3"/>
            <w:shd w:val="clear" w:color="auto" w:fill="FFFFFF" w:themeFill="background1"/>
          </w:tcPr>
          <w:p w14:paraId="6B9A8109" w14:textId="77777777" w:rsidR="003C35F1" w:rsidRPr="003B5F51" w:rsidRDefault="003B5F51" w:rsidP="004B19F6">
            <w:pPr>
              <w:autoSpaceDE w:val="0"/>
              <w:autoSpaceDN w:val="0"/>
              <w:adjustRightInd w:val="0"/>
              <w:spacing w:line="360" w:lineRule="auto"/>
              <w:rPr>
                <w:rFonts w:ascii="Arial" w:eastAsia="Calibri" w:hAnsi="Arial" w:cs="Arial"/>
                <w:b/>
                <w:sz w:val="22"/>
                <w:szCs w:val="22"/>
              </w:rPr>
            </w:pPr>
            <w:r w:rsidRPr="003B5F51">
              <w:rPr>
                <w:rFonts w:ascii="Arial" w:eastAsia="Calibri" w:hAnsi="Arial" w:cs="Arial"/>
                <w:b/>
                <w:noProof/>
                <w:sz w:val="22"/>
                <w:szCs w:val="22"/>
                <w:lang w:val="es-PE" w:eastAsia="es-PE"/>
              </w:rPr>
              <w:drawing>
                <wp:inline distT="0" distB="0" distL="0" distR="0" wp14:anchorId="6B9AEE9B" wp14:editId="6B9AEE9C">
                  <wp:extent cx="8724900" cy="12287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27705" cy="1229120"/>
                          </a:xfrm>
                          <a:prstGeom prst="rect">
                            <a:avLst/>
                          </a:prstGeom>
                          <a:noFill/>
                          <a:ln>
                            <a:noFill/>
                          </a:ln>
                        </pic:spPr>
                      </pic:pic>
                    </a:graphicData>
                  </a:graphic>
                </wp:inline>
              </w:drawing>
            </w:r>
          </w:p>
        </w:tc>
      </w:tr>
      <w:tr w:rsidR="003B5F51" w:rsidRPr="003B5F51" w14:paraId="6B9A810E" w14:textId="77777777" w:rsidTr="003B5F51">
        <w:trPr>
          <w:trHeight w:val="136"/>
        </w:trPr>
        <w:tc>
          <w:tcPr>
            <w:tcW w:w="3256" w:type="dxa"/>
            <w:vMerge w:val="restart"/>
            <w:shd w:val="clear" w:color="auto" w:fill="FECEFB"/>
          </w:tcPr>
          <w:p w14:paraId="6B9A810B" w14:textId="77777777" w:rsidR="003C35F1" w:rsidRPr="003B5F51" w:rsidRDefault="003C35F1" w:rsidP="003C35F1">
            <w:pPr>
              <w:tabs>
                <w:tab w:val="left" w:pos="1689"/>
              </w:tabs>
              <w:jc w:val="center"/>
              <w:rPr>
                <w:rFonts w:ascii="Arial" w:eastAsia="Calibri" w:hAnsi="Arial" w:cs="Arial"/>
                <w:b/>
                <w:sz w:val="22"/>
                <w:szCs w:val="22"/>
              </w:rPr>
            </w:pPr>
            <w:r w:rsidRPr="003B5F51">
              <w:rPr>
                <w:rFonts w:ascii="Arial" w:eastAsia="Calibri" w:hAnsi="Arial" w:cs="Arial"/>
                <w:b/>
                <w:sz w:val="22"/>
                <w:szCs w:val="22"/>
              </w:rPr>
              <w:t xml:space="preserve">COMPETENCIAS / </w:t>
            </w:r>
          </w:p>
          <w:p w14:paraId="6B9A810C" w14:textId="77777777" w:rsidR="003C35F1" w:rsidRPr="003B5F51" w:rsidRDefault="003C35F1" w:rsidP="003C35F1">
            <w:pPr>
              <w:tabs>
                <w:tab w:val="left" w:pos="1689"/>
              </w:tabs>
              <w:jc w:val="center"/>
              <w:rPr>
                <w:rFonts w:ascii="Arial" w:eastAsia="Calibri" w:hAnsi="Arial" w:cs="Arial"/>
                <w:b/>
                <w:sz w:val="22"/>
                <w:szCs w:val="22"/>
              </w:rPr>
            </w:pPr>
            <w:r w:rsidRPr="003B5F51">
              <w:rPr>
                <w:rFonts w:ascii="Arial" w:eastAsia="Calibri" w:hAnsi="Arial" w:cs="Arial"/>
                <w:b/>
                <w:sz w:val="22"/>
                <w:szCs w:val="22"/>
              </w:rPr>
              <w:t>CAPACIDADES</w:t>
            </w:r>
          </w:p>
        </w:tc>
        <w:tc>
          <w:tcPr>
            <w:tcW w:w="10631" w:type="dxa"/>
            <w:gridSpan w:val="2"/>
            <w:shd w:val="clear" w:color="auto" w:fill="FECEFB"/>
          </w:tcPr>
          <w:p w14:paraId="6B9A810D" w14:textId="77777777" w:rsidR="003C35F1" w:rsidRPr="003B5F51" w:rsidRDefault="003C35F1" w:rsidP="003C35F1">
            <w:pPr>
              <w:tabs>
                <w:tab w:val="left" w:pos="1689"/>
              </w:tabs>
              <w:jc w:val="center"/>
              <w:rPr>
                <w:rFonts w:ascii="Arial" w:eastAsia="Calibri" w:hAnsi="Arial" w:cs="Arial"/>
                <w:b/>
                <w:sz w:val="22"/>
                <w:szCs w:val="22"/>
              </w:rPr>
            </w:pPr>
            <w:r w:rsidRPr="003B5F51">
              <w:rPr>
                <w:rFonts w:ascii="Arial" w:eastAsia="Calibri" w:hAnsi="Arial" w:cs="Arial"/>
                <w:b/>
                <w:sz w:val="22"/>
                <w:szCs w:val="22"/>
              </w:rPr>
              <w:t>DESEMPEÑOS</w:t>
            </w:r>
          </w:p>
        </w:tc>
      </w:tr>
      <w:tr w:rsidR="003B5F51" w:rsidRPr="003B5F51" w14:paraId="6B9A8111" w14:textId="77777777" w:rsidTr="003B5F51">
        <w:tc>
          <w:tcPr>
            <w:tcW w:w="3256" w:type="dxa"/>
            <w:vMerge/>
            <w:shd w:val="clear" w:color="auto" w:fill="FECEFB"/>
          </w:tcPr>
          <w:p w14:paraId="6B9A810F" w14:textId="77777777" w:rsidR="003C35F1" w:rsidRPr="003B5F51" w:rsidRDefault="003C35F1" w:rsidP="003C35F1">
            <w:pPr>
              <w:tabs>
                <w:tab w:val="left" w:pos="1689"/>
              </w:tabs>
              <w:contextualSpacing/>
              <w:jc w:val="both"/>
              <w:rPr>
                <w:rFonts w:ascii="Arial" w:eastAsia="Calibri" w:hAnsi="Arial" w:cs="Arial"/>
                <w:b/>
                <w:sz w:val="22"/>
                <w:szCs w:val="22"/>
              </w:rPr>
            </w:pPr>
          </w:p>
        </w:tc>
        <w:tc>
          <w:tcPr>
            <w:tcW w:w="10631" w:type="dxa"/>
            <w:gridSpan w:val="2"/>
          </w:tcPr>
          <w:p w14:paraId="6B9A8110" w14:textId="77777777" w:rsidR="003C35F1" w:rsidRPr="003B5F51" w:rsidRDefault="003C35F1" w:rsidP="003C35F1">
            <w:pPr>
              <w:tabs>
                <w:tab w:val="left" w:pos="1689"/>
              </w:tabs>
              <w:ind w:left="720"/>
              <w:contextualSpacing/>
              <w:jc w:val="center"/>
              <w:rPr>
                <w:rFonts w:ascii="Arial" w:eastAsia="Calibri" w:hAnsi="Arial" w:cs="Arial"/>
                <w:b/>
                <w:sz w:val="22"/>
                <w:szCs w:val="22"/>
              </w:rPr>
            </w:pPr>
            <w:r w:rsidRPr="003B5F51">
              <w:rPr>
                <w:rFonts w:ascii="Arial" w:eastAsia="Calibri" w:hAnsi="Arial" w:cs="Arial"/>
                <w:b/>
                <w:sz w:val="22"/>
                <w:szCs w:val="22"/>
              </w:rPr>
              <w:t>VI CICLO</w:t>
            </w:r>
          </w:p>
        </w:tc>
      </w:tr>
      <w:tr w:rsidR="003B5F51" w:rsidRPr="003B5F51" w14:paraId="6B9A8115" w14:textId="77777777" w:rsidTr="003B5F51">
        <w:tc>
          <w:tcPr>
            <w:tcW w:w="3256" w:type="dxa"/>
            <w:vMerge/>
            <w:shd w:val="clear" w:color="auto" w:fill="FECEFB"/>
          </w:tcPr>
          <w:p w14:paraId="6B9A8112" w14:textId="77777777" w:rsidR="003C35F1" w:rsidRPr="003B5F51" w:rsidRDefault="003C35F1" w:rsidP="003C35F1">
            <w:pPr>
              <w:tabs>
                <w:tab w:val="left" w:pos="1689"/>
              </w:tabs>
              <w:contextualSpacing/>
              <w:jc w:val="both"/>
              <w:rPr>
                <w:rFonts w:ascii="Arial" w:eastAsia="Calibri" w:hAnsi="Arial" w:cs="Arial"/>
                <w:b/>
                <w:sz w:val="22"/>
                <w:szCs w:val="22"/>
              </w:rPr>
            </w:pPr>
          </w:p>
        </w:tc>
        <w:tc>
          <w:tcPr>
            <w:tcW w:w="4649" w:type="dxa"/>
            <w:shd w:val="clear" w:color="auto" w:fill="FECEFB"/>
          </w:tcPr>
          <w:p w14:paraId="6B9A8113" w14:textId="77777777" w:rsidR="003C35F1" w:rsidRPr="003B5F51" w:rsidRDefault="003C35F1" w:rsidP="003C35F1">
            <w:pPr>
              <w:tabs>
                <w:tab w:val="left" w:pos="1689"/>
              </w:tabs>
              <w:ind w:left="720"/>
              <w:contextualSpacing/>
              <w:jc w:val="both"/>
              <w:rPr>
                <w:rFonts w:ascii="Arial" w:eastAsia="Calibri" w:hAnsi="Arial" w:cs="Arial"/>
                <w:b/>
                <w:sz w:val="22"/>
                <w:szCs w:val="22"/>
              </w:rPr>
            </w:pPr>
            <w:r w:rsidRPr="003B5F51">
              <w:rPr>
                <w:rFonts w:ascii="Arial" w:eastAsia="Calibri" w:hAnsi="Arial" w:cs="Arial"/>
                <w:b/>
                <w:sz w:val="22"/>
                <w:szCs w:val="22"/>
              </w:rPr>
              <w:t>PRIMER GRADO DE SECUNDARIA</w:t>
            </w:r>
          </w:p>
        </w:tc>
        <w:tc>
          <w:tcPr>
            <w:tcW w:w="5982" w:type="dxa"/>
            <w:shd w:val="clear" w:color="auto" w:fill="FECEFB"/>
          </w:tcPr>
          <w:p w14:paraId="6B9A8114" w14:textId="77777777" w:rsidR="003C35F1" w:rsidRPr="003B5F51" w:rsidRDefault="003C35F1" w:rsidP="003C35F1">
            <w:pPr>
              <w:tabs>
                <w:tab w:val="left" w:pos="1689"/>
              </w:tabs>
              <w:ind w:left="720"/>
              <w:contextualSpacing/>
              <w:jc w:val="both"/>
              <w:rPr>
                <w:rFonts w:ascii="Arial" w:eastAsia="Calibri" w:hAnsi="Arial" w:cs="Arial"/>
                <w:b/>
                <w:sz w:val="22"/>
                <w:szCs w:val="22"/>
              </w:rPr>
            </w:pPr>
            <w:r w:rsidRPr="003B5F51">
              <w:rPr>
                <w:rFonts w:ascii="Arial" w:eastAsia="Calibri" w:hAnsi="Arial" w:cs="Arial"/>
                <w:b/>
                <w:sz w:val="22"/>
                <w:szCs w:val="22"/>
              </w:rPr>
              <w:t>SEGUNDO GRADO DE SECUNDARIA</w:t>
            </w:r>
          </w:p>
        </w:tc>
      </w:tr>
      <w:tr w:rsidR="003B5F51" w:rsidRPr="003B5F51" w14:paraId="6B9A8123" w14:textId="77777777" w:rsidTr="003B5F51">
        <w:tc>
          <w:tcPr>
            <w:tcW w:w="3256" w:type="dxa"/>
          </w:tcPr>
          <w:p w14:paraId="6B9A8116" w14:textId="77777777" w:rsidR="003C35F1" w:rsidRPr="003B5F51" w:rsidRDefault="003C35F1" w:rsidP="003C35F1">
            <w:pPr>
              <w:tabs>
                <w:tab w:val="left" w:pos="1689"/>
              </w:tabs>
              <w:contextualSpacing/>
              <w:jc w:val="both"/>
              <w:rPr>
                <w:rFonts w:ascii="Arial" w:eastAsia="Calibri" w:hAnsi="Arial" w:cs="Arial"/>
                <w:b/>
                <w:sz w:val="22"/>
                <w:szCs w:val="22"/>
              </w:rPr>
            </w:pPr>
          </w:p>
          <w:p w14:paraId="6B9A8117" w14:textId="77777777" w:rsidR="003C35F1" w:rsidRPr="003B5F51" w:rsidRDefault="003C35F1" w:rsidP="003C35F1">
            <w:pPr>
              <w:autoSpaceDE w:val="0"/>
              <w:autoSpaceDN w:val="0"/>
              <w:adjustRightInd w:val="0"/>
              <w:jc w:val="both"/>
              <w:rPr>
                <w:rFonts w:ascii="Arial" w:eastAsia="Calibri" w:hAnsi="Arial" w:cs="Arial"/>
                <w:b/>
                <w:sz w:val="22"/>
                <w:szCs w:val="22"/>
              </w:rPr>
            </w:pPr>
            <w:r w:rsidRPr="003B5F51">
              <w:rPr>
                <w:rFonts w:ascii="Arial" w:eastAsia="Calibri" w:hAnsi="Arial" w:cs="Arial"/>
                <w:b/>
                <w:sz w:val="22"/>
                <w:szCs w:val="22"/>
              </w:rPr>
              <w:t>Competencia: Aprecia de manera crítica manifestaciones artístico-culturales</w:t>
            </w:r>
          </w:p>
          <w:p w14:paraId="6B9A8118" w14:textId="77777777" w:rsidR="003C35F1" w:rsidRPr="003B5F51" w:rsidRDefault="003C35F1" w:rsidP="003C35F1">
            <w:pPr>
              <w:autoSpaceDE w:val="0"/>
              <w:autoSpaceDN w:val="0"/>
              <w:adjustRightInd w:val="0"/>
              <w:jc w:val="both"/>
              <w:rPr>
                <w:rFonts w:ascii="Arial" w:eastAsia="Calibri" w:hAnsi="Arial" w:cs="Arial"/>
                <w:b/>
                <w:sz w:val="22"/>
                <w:szCs w:val="22"/>
              </w:rPr>
            </w:pPr>
          </w:p>
          <w:p w14:paraId="6B9A8119" w14:textId="77777777" w:rsidR="003C35F1" w:rsidRPr="003B5F51" w:rsidRDefault="003C35F1" w:rsidP="00726B28">
            <w:pPr>
              <w:numPr>
                <w:ilvl w:val="0"/>
                <w:numId w:val="46"/>
              </w:numPr>
              <w:autoSpaceDE w:val="0"/>
              <w:autoSpaceDN w:val="0"/>
              <w:adjustRightInd w:val="0"/>
              <w:jc w:val="both"/>
              <w:rPr>
                <w:rFonts w:ascii="Arial" w:eastAsia="Calibri" w:hAnsi="Arial" w:cs="Arial"/>
                <w:b/>
                <w:sz w:val="22"/>
                <w:szCs w:val="22"/>
              </w:rPr>
            </w:pPr>
            <w:r w:rsidRPr="003B5F51">
              <w:rPr>
                <w:rFonts w:ascii="Arial" w:eastAsia="Calibri" w:hAnsi="Arial" w:cs="Arial"/>
                <w:b/>
                <w:sz w:val="22"/>
                <w:szCs w:val="22"/>
              </w:rPr>
              <w:t>Percibe manifestaciones artístico-culturales.</w:t>
            </w:r>
          </w:p>
          <w:p w14:paraId="6B9A811A" w14:textId="77777777" w:rsidR="003C35F1" w:rsidRPr="003B5F51" w:rsidRDefault="003C35F1" w:rsidP="00726B28">
            <w:pPr>
              <w:numPr>
                <w:ilvl w:val="0"/>
                <w:numId w:val="46"/>
              </w:numPr>
              <w:autoSpaceDE w:val="0"/>
              <w:autoSpaceDN w:val="0"/>
              <w:adjustRightInd w:val="0"/>
              <w:jc w:val="both"/>
              <w:rPr>
                <w:rFonts w:ascii="Arial" w:eastAsia="Calibri" w:hAnsi="Arial" w:cs="Arial"/>
                <w:b/>
                <w:sz w:val="22"/>
                <w:szCs w:val="22"/>
              </w:rPr>
            </w:pPr>
            <w:r w:rsidRPr="003B5F51">
              <w:rPr>
                <w:rFonts w:ascii="Arial" w:eastAsia="Calibri" w:hAnsi="Arial" w:cs="Arial"/>
                <w:b/>
                <w:sz w:val="22"/>
                <w:szCs w:val="22"/>
              </w:rPr>
              <w:t>Contextualiza las manifestaciones artístico-culturales.</w:t>
            </w:r>
          </w:p>
          <w:p w14:paraId="6B9A811B" w14:textId="77777777" w:rsidR="003C35F1" w:rsidRPr="003B5F51" w:rsidRDefault="003C35F1" w:rsidP="00726B28">
            <w:pPr>
              <w:numPr>
                <w:ilvl w:val="0"/>
                <w:numId w:val="46"/>
              </w:numPr>
              <w:tabs>
                <w:tab w:val="left" w:pos="1689"/>
              </w:tabs>
              <w:contextualSpacing/>
              <w:jc w:val="both"/>
              <w:rPr>
                <w:rFonts w:ascii="Arial" w:eastAsia="Calibri" w:hAnsi="Arial" w:cs="Arial"/>
                <w:b/>
                <w:sz w:val="22"/>
                <w:szCs w:val="22"/>
              </w:rPr>
            </w:pPr>
            <w:r w:rsidRPr="003B5F51">
              <w:rPr>
                <w:rFonts w:ascii="Arial" w:eastAsia="Calibri" w:hAnsi="Arial" w:cs="Arial"/>
                <w:b/>
                <w:sz w:val="22"/>
                <w:szCs w:val="22"/>
              </w:rPr>
              <w:t>Reflexiona creativa y críticamente</w:t>
            </w:r>
          </w:p>
        </w:tc>
        <w:tc>
          <w:tcPr>
            <w:tcW w:w="4649" w:type="dxa"/>
          </w:tcPr>
          <w:p w14:paraId="6B9A811C" w14:textId="77777777" w:rsidR="003C35F1" w:rsidRPr="003B5F51" w:rsidRDefault="003C35F1" w:rsidP="003C35F1">
            <w:pPr>
              <w:autoSpaceDE w:val="0"/>
              <w:autoSpaceDN w:val="0"/>
              <w:adjustRightInd w:val="0"/>
              <w:ind w:left="246" w:hanging="284"/>
              <w:jc w:val="both"/>
              <w:rPr>
                <w:rFonts w:ascii="Arial" w:eastAsia="Calibri" w:hAnsi="Arial" w:cs="Arial"/>
                <w:b/>
                <w:sz w:val="22"/>
                <w:szCs w:val="22"/>
              </w:rPr>
            </w:pPr>
          </w:p>
          <w:p w14:paraId="6B9A811D" w14:textId="77777777" w:rsidR="003C35F1" w:rsidRPr="003B5F51"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3B5F51">
              <w:rPr>
                <w:rFonts w:ascii="Arial" w:eastAsia="Calibri" w:hAnsi="Arial" w:cs="Arial"/>
                <w:b/>
                <w:sz w:val="22"/>
                <w:szCs w:val="22"/>
              </w:rPr>
              <w:t>Describe las cualidades estéticas de manifestaciones artístico-culturales diversas. Ejemplo: la textura de un tejido, los contrastes de colores de una pintura o el timbre de un instrumento musical) asociándolas a emociones, sensaciones e ideas propias, y reconociendo que pueden generar diferentes reacciones en otras personas.</w:t>
            </w:r>
          </w:p>
          <w:p w14:paraId="6B9A811E" w14:textId="77777777" w:rsidR="003C35F1" w:rsidRPr="003B5F51"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3B5F51">
              <w:rPr>
                <w:rFonts w:ascii="Arial" w:eastAsia="Calibri" w:hAnsi="Arial" w:cs="Arial"/>
                <w:b/>
                <w:sz w:val="22"/>
                <w:szCs w:val="22"/>
              </w:rPr>
              <w:t>Obtiene información sobre los contextos en que se producen o presentan las manifestaciones artístico-culturales, y los asocia a las cualidades estéticas que observa.</w:t>
            </w:r>
          </w:p>
          <w:p w14:paraId="6B9A811F" w14:textId="77777777" w:rsidR="003C35F1" w:rsidRPr="003B5F51"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3B5F51">
              <w:rPr>
                <w:rFonts w:ascii="Arial" w:eastAsia="Calibri" w:hAnsi="Arial" w:cs="Arial"/>
                <w:b/>
                <w:sz w:val="22"/>
                <w:szCs w:val="22"/>
              </w:rPr>
              <w:t>Genera hipótesis sobre los posibles significados e intenciones a partir de la información y las relaciones que estableció entre las manifestaciones artístico-culturales y los contextos en los que se producen o presentan.</w:t>
            </w:r>
          </w:p>
        </w:tc>
        <w:tc>
          <w:tcPr>
            <w:tcW w:w="5982" w:type="dxa"/>
          </w:tcPr>
          <w:p w14:paraId="6B9A8120" w14:textId="77777777" w:rsidR="003C35F1" w:rsidRPr="003B5F51"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3B5F51">
              <w:rPr>
                <w:rFonts w:ascii="Arial" w:eastAsia="Calibri" w:hAnsi="Arial" w:cs="Arial"/>
                <w:b/>
                <w:sz w:val="22"/>
                <w:szCs w:val="22"/>
              </w:rPr>
              <w:t>Describe las cualidades estéticas de manifestaciones artístico-culturales diversas empleando el lenguaje propio de las artes (elementos, principios y códigos) y las vincula con los individuos, contextos y épocas en las que fueron producidas. Ejemplo: El estudiante describe los símbolos que aparecen en un manto, perteneciente a la comunidad nativa asháninka Marankiari Bajo - Perené, y explica cómo estos se vinculan con el lugar y la comunidad donde fue creado el manto.</w:t>
            </w:r>
          </w:p>
          <w:p w14:paraId="6B9A8121" w14:textId="77777777" w:rsidR="003C35F1" w:rsidRPr="003B5F51"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3B5F51">
              <w:rPr>
                <w:rFonts w:ascii="Arial" w:eastAsia="Calibri" w:hAnsi="Arial" w:cs="Arial"/>
                <w:b/>
                <w:sz w:val="22"/>
                <w:szCs w:val="22"/>
              </w:rPr>
              <w:t>Establece relaciones de correspondencia entre las manifestaciones artístico-culturales y sus cosmovisiones. Señala las intenciones y funciones que cumplen en un determinado contexto. Ejemplo: El estudiante señala que, en la parte superior de una Tabla de Sarhua, aparecen representados los apus (divinidades andinas) y, en la parte inferior, un santo católico. Explica que, en la actualidad, en la comunidad de Sarhua (Ayacucho), se honra a ambas deidades. Explica que las tablas de Sarhua tienen la función de servir como un registro de la historia de las familias</w:t>
            </w:r>
          </w:p>
          <w:p w14:paraId="6B9A8122" w14:textId="77777777" w:rsidR="003C35F1" w:rsidRPr="003B5F51" w:rsidRDefault="003C35F1" w:rsidP="00726B28">
            <w:pPr>
              <w:numPr>
                <w:ilvl w:val="0"/>
                <w:numId w:val="46"/>
              </w:numPr>
              <w:autoSpaceDE w:val="0"/>
              <w:autoSpaceDN w:val="0"/>
              <w:adjustRightInd w:val="0"/>
              <w:ind w:left="246" w:hanging="284"/>
              <w:jc w:val="both"/>
              <w:rPr>
                <w:rFonts w:ascii="Arial" w:eastAsia="Calibri" w:hAnsi="Arial" w:cs="Arial"/>
                <w:b/>
                <w:sz w:val="22"/>
                <w:szCs w:val="22"/>
              </w:rPr>
            </w:pPr>
            <w:r w:rsidRPr="003B5F51">
              <w:rPr>
                <w:rFonts w:ascii="Arial" w:eastAsia="Calibri" w:hAnsi="Arial" w:cs="Arial"/>
                <w:b/>
                <w:sz w:val="22"/>
                <w:szCs w:val="22"/>
              </w:rPr>
              <w:t>Genera hipótesis sobre el significado de una manifestación artístico-cultural a partir de la información recogida y explica la relación entre los elementos que la componen y las ideas que comunica. Evalúa la eficacia de las técnicas aplicadas en función de su impacto en sí mismo o en la audiencia.</w:t>
            </w:r>
          </w:p>
        </w:tc>
      </w:tr>
    </w:tbl>
    <w:p w14:paraId="6B9A8124" w14:textId="77777777" w:rsidR="003C35F1" w:rsidRDefault="003C35F1" w:rsidP="003C35F1">
      <w:pPr>
        <w:spacing w:after="200" w:line="276" w:lineRule="auto"/>
        <w:rPr>
          <w:rFonts w:ascii="Calibri" w:eastAsia="Calibri" w:hAnsi="Calibri"/>
        </w:rPr>
      </w:pPr>
    </w:p>
    <w:tbl>
      <w:tblPr>
        <w:tblStyle w:val="Tablaconcuadrcula"/>
        <w:tblW w:w="0" w:type="auto"/>
        <w:tblLook w:val="04A0" w:firstRow="1" w:lastRow="0" w:firstColumn="1" w:lastColumn="0" w:noHBand="0" w:noVBand="1"/>
      </w:tblPr>
      <w:tblGrid>
        <w:gridCol w:w="13887"/>
      </w:tblGrid>
      <w:tr w:rsidR="003B5F51" w:rsidRPr="003B5F51" w14:paraId="6B9A8127" w14:textId="77777777" w:rsidTr="003B5F51">
        <w:tc>
          <w:tcPr>
            <w:tcW w:w="13887" w:type="dxa"/>
          </w:tcPr>
          <w:p w14:paraId="6B9A8125" w14:textId="77777777" w:rsidR="003B5F51" w:rsidRPr="003B5F51" w:rsidRDefault="003B5F51" w:rsidP="003C35F1">
            <w:pPr>
              <w:spacing w:after="200" w:line="276" w:lineRule="auto"/>
              <w:rPr>
                <w:rFonts w:ascii="Arial" w:eastAsia="Calibri" w:hAnsi="Arial" w:cs="Arial"/>
                <w:b/>
                <w:sz w:val="22"/>
                <w:szCs w:val="22"/>
              </w:rPr>
            </w:pPr>
            <w:r w:rsidRPr="003B5F51">
              <w:rPr>
                <w:rFonts w:ascii="Arial" w:eastAsia="Calibri" w:hAnsi="Arial" w:cs="Arial"/>
                <w:b/>
                <w:sz w:val="22"/>
                <w:szCs w:val="22"/>
              </w:rPr>
              <w:t>ESTANDAR DE APRENDIZAJE</w:t>
            </w:r>
          </w:p>
          <w:p w14:paraId="6B9A8126" w14:textId="77777777" w:rsidR="003B5F51" w:rsidRPr="003B5F51" w:rsidRDefault="003B5F51" w:rsidP="003C35F1">
            <w:pPr>
              <w:spacing w:after="200" w:line="276" w:lineRule="auto"/>
              <w:rPr>
                <w:rFonts w:ascii="Arial" w:eastAsia="Calibri" w:hAnsi="Arial" w:cs="Arial"/>
                <w:b/>
                <w:sz w:val="22"/>
                <w:szCs w:val="22"/>
              </w:rPr>
            </w:pPr>
            <w:r w:rsidRPr="003B5F51">
              <w:rPr>
                <w:rFonts w:ascii="Arial" w:eastAsia="Calibri" w:hAnsi="Arial" w:cs="Arial"/>
                <w:b/>
                <w:noProof/>
                <w:sz w:val="22"/>
                <w:szCs w:val="22"/>
                <w:lang w:val="es-PE" w:eastAsia="es-PE"/>
              </w:rPr>
              <w:drawing>
                <wp:inline distT="0" distB="0" distL="0" distR="0" wp14:anchorId="6B9AEE9D" wp14:editId="6B9AEE9E">
                  <wp:extent cx="8620125" cy="11715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22899" cy="1171952"/>
                          </a:xfrm>
                          <a:prstGeom prst="rect">
                            <a:avLst/>
                          </a:prstGeom>
                          <a:noFill/>
                          <a:ln>
                            <a:noFill/>
                          </a:ln>
                        </pic:spPr>
                      </pic:pic>
                    </a:graphicData>
                  </a:graphic>
                </wp:inline>
              </w:drawing>
            </w:r>
          </w:p>
        </w:tc>
      </w:tr>
    </w:tbl>
    <w:p w14:paraId="6B9A8128" w14:textId="77777777" w:rsidR="003C35F1" w:rsidRPr="003B5F51" w:rsidRDefault="003C35F1" w:rsidP="003C35F1">
      <w:pPr>
        <w:spacing w:after="200" w:line="276" w:lineRule="auto"/>
        <w:rPr>
          <w:rFonts w:ascii="Arial" w:eastAsia="Calibri" w:hAnsi="Arial" w:cs="Arial"/>
          <w:b/>
          <w:sz w:val="22"/>
          <w:szCs w:val="22"/>
        </w:rPr>
      </w:pPr>
    </w:p>
    <w:tbl>
      <w:tblPr>
        <w:tblStyle w:val="Tablaconcuadrcula"/>
        <w:tblW w:w="13716" w:type="dxa"/>
        <w:tblLayout w:type="fixed"/>
        <w:tblLook w:val="04A0" w:firstRow="1" w:lastRow="0" w:firstColumn="1" w:lastColumn="0" w:noHBand="0" w:noVBand="1"/>
      </w:tblPr>
      <w:tblGrid>
        <w:gridCol w:w="2809"/>
        <w:gridCol w:w="3430"/>
        <w:gridCol w:w="3419"/>
        <w:gridCol w:w="4058"/>
      </w:tblGrid>
      <w:tr w:rsidR="003C35F1" w:rsidRPr="003B5F51" w14:paraId="6B9A812C" w14:textId="77777777" w:rsidTr="003C35F1">
        <w:trPr>
          <w:trHeight w:val="136"/>
        </w:trPr>
        <w:tc>
          <w:tcPr>
            <w:tcW w:w="2809" w:type="dxa"/>
            <w:vMerge w:val="restart"/>
            <w:shd w:val="clear" w:color="auto" w:fill="FECEFB"/>
          </w:tcPr>
          <w:p w14:paraId="6B9A8129" w14:textId="77777777" w:rsidR="003C35F1" w:rsidRPr="003B5F51" w:rsidRDefault="003C35F1" w:rsidP="003C35F1">
            <w:pPr>
              <w:tabs>
                <w:tab w:val="left" w:pos="1689"/>
              </w:tabs>
              <w:jc w:val="center"/>
              <w:rPr>
                <w:rFonts w:ascii="Arial" w:eastAsia="Calibri" w:hAnsi="Arial" w:cs="Arial"/>
                <w:b/>
                <w:sz w:val="22"/>
                <w:szCs w:val="22"/>
              </w:rPr>
            </w:pPr>
            <w:r w:rsidRPr="003B5F51">
              <w:rPr>
                <w:rFonts w:ascii="Arial" w:eastAsia="Calibri" w:hAnsi="Arial" w:cs="Arial"/>
                <w:b/>
                <w:sz w:val="22"/>
                <w:szCs w:val="22"/>
              </w:rPr>
              <w:t xml:space="preserve">COMPETENCIAS / </w:t>
            </w:r>
          </w:p>
          <w:p w14:paraId="6B9A812A" w14:textId="77777777" w:rsidR="003C35F1" w:rsidRPr="003B5F51" w:rsidRDefault="003C35F1" w:rsidP="003C35F1">
            <w:pPr>
              <w:tabs>
                <w:tab w:val="left" w:pos="1689"/>
              </w:tabs>
              <w:jc w:val="center"/>
              <w:rPr>
                <w:rFonts w:ascii="Arial" w:eastAsia="Calibri" w:hAnsi="Arial" w:cs="Arial"/>
                <w:b/>
                <w:sz w:val="22"/>
                <w:szCs w:val="22"/>
              </w:rPr>
            </w:pPr>
            <w:r w:rsidRPr="003B5F51">
              <w:rPr>
                <w:rFonts w:ascii="Arial" w:eastAsia="Calibri" w:hAnsi="Arial" w:cs="Arial"/>
                <w:b/>
                <w:sz w:val="22"/>
                <w:szCs w:val="22"/>
              </w:rPr>
              <w:t>CAPACIDADES</w:t>
            </w:r>
          </w:p>
        </w:tc>
        <w:tc>
          <w:tcPr>
            <w:tcW w:w="10907" w:type="dxa"/>
            <w:gridSpan w:val="3"/>
            <w:shd w:val="clear" w:color="auto" w:fill="FECEFB"/>
          </w:tcPr>
          <w:p w14:paraId="6B9A812B" w14:textId="77777777" w:rsidR="003C35F1" w:rsidRPr="003B5F51" w:rsidRDefault="003C35F1" w:rsidP="003C35F1">
            <w:pPr>
              <w:tabs>
                <w:tab w:val="left" w:pos="1689"/>
              </w:tabs>
              <w:jc w:val="center"/>
              <w:rPr>
                <w:rFonts w:ascii="Arial" w:eastAsia="Calibri" w:hAnsi="Arial" w:cs="Arial"/>
                <w:b/>
                <w:sz w:val="22"/>
                <w:szCs w:val="22"/>
              </w:rPr>
            </w:pPr>
            <w:r w:rsidRPr="003B5F51">
              <w:rPr>
                <w:rFonts w:ascii="Arial" w:eastAsia="Calibri" w:hAnsi="Arial" w:cs="Arial"/>
                <w:b/>
                <w:sz w:val="22"/>
                <w:szCs w:val="22"/>
              </w:rPr>
              <w:t>DESEMPEÑOS</w:t>
            </w:r>
          </w:p>
        </w:tc>
      </w:tr>
      <w:tr w:rsidR="003C35F1" w:rsidRPr="003B5F51" w14:paraId="6B9A812F" w14:textId="77777777" w:rsidTr="003C35F1">
        <w:tc>
          <w:tcPr>
            <w:tcW w:w="2809" w:type="dxa"/>
            <w:vMerge/>
            <w:shd w:val="clear" w:color="auto" w:fill="FECEFB"/>
          </w:tcPr>
          <w:p w14:paraId="6B9A812D" w14:textId="77777777" w:rsidR="003C35F1" w:rsidRPr="003B5F51" w:rsidRDefault="003C35F1" w:rsidP="003C35F1">
            <w:pPr>
              <w:tabs>
                <w:tab w:val="left" w:pos="1689"/>
              </w:tabs>
              <w:contextualSpacing/>
              <w:jc w:val="both"/>
              <w:rPr>
                <w:rFonts w:ascii="Arial" w:eastAsia="Calibri" w:hAnsi="Arial" w:cs="Arial"/>
                <w:b/>
                <w:sz w:val="22"/>
                <w:szCs w:val="22"/>
              </w:rPr>
            </w:pPr>
          </w:p>
        </w:tc>
        <w:tc>
          <w:tcPr>
            <w:tcW w:w="10907" w:type="dxa"/>
            <w:gridSpan w:val="3"/>
          </w:tcPr>
          <w:p w14:paraId="6B9A812E" w14:textId="77777777" w:rsidR="003C35F1" w:rsidRPr="003B5F51" w:rsidRDefault="003C35F1" w:rsidP="003C35F1">
            <w:pPr>
              <w:tabs>
                <w:tab w:val="left" w:pos="1689"/>
              </w:tabs>
              <w:ind w:left="720"/>
              <w:contextualSpacing/>
              <w:jc w:val="center"/>
              <w:rPr>
                <w:rFonts w:ascii="Arial" w:eastAsia="Calibri" w:hAnsi="Arial" w:cs="Arial"/>
                <w:b/>
                <w:sz w:val="22"/>
                <w:szCs w:val="22"/>
              </w:rPr>
            </w:pPr>
            <w:r w:rsidRPr="003B5F51">
              <w:rPr>
                <w:rFonts w:ascii="Arial" w:eastAsia="Calibri" w:hAnsi="Arial" w:cs="Arial"/>
                <w:b/>
                <w:sz w:val="22"/>
                <w:szCs w:val="22"/>
              </w:rPr>
              <w:t>VII CICLO</w:t>
            </w:r>
          </w:p>
        </w:tc>
      </w:tr>
      <w:tr w:rsidR="003C35F1" w:rsidRPr="003B5F51" w14:paraId="6B9A8134" w14:textId="77777777" w:rsidTr="003C35F1">
        <w:tc>
          <w:tcPr>
            <w:tcW w:w="2809" w:type="dxa"/>
            <w:vMerge/>
            <w:shd w:val="clear" w:color="auto" w:fill="FECEFB"/>
          </w:tcPr>
          <w:p w14:paraId="6B9A8130" w14:textId="77777777" w:rsidR="003C35F1" w:rsidRPr="003B5F51" w:rsidRDefault="003C35F1" w:rsidP="003C35F1">
            <w:pPr>
              <w:tabs>
                <w:tab w:val="left" w:pos="1689"/>
              </w:tabs>
              <w:contextualSpacing/>
              <w:jc w:val="both"/>
              <w:rPr>
                <w:rFonts w:ascii="Arial" w:eastAsia="Calibri" w:hAnsi="Arial" w:cs="Arial"/>
                <w:b/>
                <w:sz w:val="22"/>
                <w:szCs w:val="22"/>
              </w:rPr>
            </w:pPr>
          </w:p>
        </w:tc>
        <w:tc>
          <w:tcPr>
            <w:tcW w:w="3430" w:type="dxa"/>
            <w:shd w:val="clear" w:color="auto" w:fill="FECEFB"/>
          </w:tcPr>
          <w:p w14:paraId="6B9A8131" w14:textId="77777777" w:rsidR="003C35F1" w:rsidRPr="003B5F51" w:rsidRDefault="003C35F1" w:rsidP="003C35F1">
            <w:pPr>
              <w:tabs>
                <w:tab w:val="left" w:pos="1689"/>
              </w:tabs>
              <w:contextualSpacing/>
              <w:jc w:val="center"/>
              <w:rPr>
                <w:rFonts w:ascii="Arial" w:eastAsia="Calibri" w:hAnsi="Arial" w:cs="Arial"/>
                <w:b/>
                <w:sz w:val="22"/>
                <w:szCs w:val="22"/>
              </w:rPr>
            </w:pPr>
            <w:r w:rsidRPr="003B5F51">
              <w:rPr>
                <w:rFonts w:ascii="Arial" w:eastAsia="Calibri" w:hAnsi="Arial" w:cs="Arial"/>
                <w:b/>
                <w:sz w:val="22"/>
                <w:szCs w:val="22"/>
              </w:rPr>
              <w:t>TERCER GRADO DE SECUNDARIA</w:t>
            </w:r>
          </w:p>
        </w:tc>
        <w:tc>
          <w:tcPr>
            <w:tcW w:w="3419" w:type="dxa"/>
            <w:shd w:val="clear" w:color="auto" w:fill="FECEFB"/>
          </w:tcPr>
          <w:p w14:paraId="6B9A8132" w14:textId="77777777" w:rsidR="003C35F1" w:rsidRPr="003B5F51" w:rsidRDefault="003C35F1" w:rsidP="003C35F1">
            <w:pPr>
              <w:tabs>
                <w:tab w:val="left" w:pos="1689"/>
              </w:tabs>
              <w:contextualSpacing/>
              <w:jc w:val="center"/>
              <w:rPr>
                <w:rFonts w:ascii="Arial" w:eastAsia="Calibri" w:hAnsi="Arial" w:cs="Arial"/>
                <w:b/>
                <w:sz w:val="22"/>
                <w:szCs w:val="22"/>
              </w:rPr>
            </w:pPr>
            <w:r w:rsidRPr="003B5F51">
              <w:rPr>
                <w:rFonts w:ascii="Arial" w:eastAsia="Calibri" w:hAnsi="Arial" w:cs="Arial"/>
                <w:b/>
                <w:sz w:val="22"/>
                <w:szCs w:val="22"/>
              </w:rPr>
              <w:t>CUARTO GRADO DE SECUNDARIA</w:t>
            </w:r>
          </w:p>
        </w:tc>
        <w:tc>
          <w:tcPr>
            <w:tcW w:w="4058" w:type="dxa"/>
            <w:shd w:val="clear" w:color="auto" w:fill="FECEFB"/>
          </w:tcPr>
          <w:p w14:paraId="6B9A8133" w14:textId="77777777" w:rsidR="003C35F1" w:rsidRPr="003B5F51" w:rsidRDefault="003C35F1" w:rsidP="003C35F1">
            <w:pPr>
              <w:tabs>
                <w:tab w:val="left" w:pos="1689"/>
              </w:tabs>
              <w:contextualSpacing/>
              <w:jc w:val="center"/>
              <w:rPr>
                <w:rFonts w:ascii="Arial" w:eastAsia="Calibri" w:hAnsi="Arial" w:cs="Arial"/>
                <w:b/>
                <w:sz w:val="22"/>
                <w:szCs w:val="22"/>
              </w:rPr>
            </w:pPr>
            <w:r w:rsidRPr="003B5F51">
              <w:rPr>
                <w:rFonts w:ascii="Arial" w:eastAsia="Calibri" w:hAnsi="Arial" w:cs="Arial"/>
                <w:b/>
                <w:sz w:val="22"/>
                <w:szCs w:val="22"/>
              </w:rPr>
              <w:t>QUINTO GRADO DE SECUNDARIA</w:t>
            </w:r>
          </w:p>
        </w:tc>
      </w:tr>
      <w:tr w:rsidR="003C35F1" w:rsidRPr="003B5F51" w14:paraId="6B9A8149" w14:textId="77777777" w:rsidTr="003C35F1">
        <w:tc>
          <w:tcPr>
            <w:tcW w:w="2809" w:type="dxa"/>
          </w:tcPr>
          <w:p w14:paraId="6B9A8135" w14:textId="77777777" w:rsidR="003C35F1" w:rsidRPr="003B5F51" w:rsidRDefault="003C35F1" w:rsidP="003C35F1">
            <w:pPr>
              <w:tabs>
                <w:tab w:val="left" w:pos="1689"/>
              </w:tabs>
              <w:contextualSpacing/>
              <w:jc w:val="both"/>
              <w:rPr>
                <w:rFonts w:ascii="Arial" w:eastAsia="Calibri" w:hAnsi="Arial" w:cs="Arial"/>
                <w:b/>
                <w:sz w:val="22"/>
                <w:szCs w:val="22"/>
              </w:rPr>
            </w:pPr>
          </w:p>
          <w:p w14:paraId="6B9A8136" w14:textId="77777777" w:rsidR="003C35F1" w:rsidRPr="003B5F51" w:rsidRDefault="003C35F1" w:rsidP="003C35F1">
            <w:pPr>
              <w:autoSpaceDE w:val="0"/>
              <w:autoSpaceDN w:val="0"/>
              <w:adjustRightInd w:val="0"/>
              <w:jc w:val="both"/>
              <w:rPr>
                <w:rFonts w:ascii="Arial" w:eastAsia="Calibri" w:hAnsi="Arial" w:cs="Arial"/>
                <w:b/>
                <w:sz w:val="22"/>
                <w:szCs w:val="22"/>
              </w:rPr>
            </w:pPr>
            <w:r w:rsidRPr="003B5F51">
              <w:rPr>
                <w:rFonts w:ascii="Arial" w:eastAsia="Calibri" w:hAnsi="Arial" w:cs="Arial"/>
                <w:b/>
                <w:sz w:val="22"/>
                <w:szCs w:val="22"/>
              </w:rPr>
              <w:t>Competencia: Aprecia de manera crítica manifestaciones artístico-culturales</w:t>
            </w:r>
          </w:p>
          <w:p w14:paraId="6B9A8137" w14:textId="77777777" w:rsidR="003C35F1" w:rsidRPr="003B5F51" w:rsidRDefault="003C35F1" w:rsidP="003C35F1">
            <w:pPr>
              <w:autoSpaceDE w:val="0"/>
              <w:autoSpaceDN w:val="0"/>
              <w:adjustRightInd w:val="0"/>
              <w:jc w:val="both"/>
              <w:rPr>
                <w:rFonts w:ascii="Arial" w:eastAsia="Calibri" w:hAnsi="Arial" w:cs="Arial"/>
                <w:b/>
                <w:sz w:val="22"/>
                <w:szCs w:val="22"/>
              </w:rPr>
            </w:pPr>
          </w:p>
          <w:p w14:paraId="6B9A8138" w14:textId="77777777" w:rsidR="003C35F1" w:rsidRPr="003B5F51" w:rsidRDefault="003C35F1" w:rsidP="00726B28">
            <w:pPr>
              <w:numPr>
                <w:ilvl w:val="0"/>
                <w:numId w:val="46"/>
              </w:numPr>
              <w:autoSpaceDE w:val="0"/>
              <w:autoSpaceDN w:val="0"/>
              <w:adjustRightInd w:val="0"/>
              <w:jc w:val="both"/>
              <w:rPr>
                <w:rFonts w:ascii="Arial" w:eastAsia="Calibri" w:hAnsi="Arial" w:cs="Arial"/>
                <w:b/>
                <w:sz w:val="22"/>
                <w:szCs w:val="22"/>
              </w:rPr>
            </w:pPr>
            <w:r w:rsidRPr="003B5F51">
              <w:rPr>
                <w:rFonts w:ascii="Arial" w:eastAsia="Calibri" w:hAnsi="Arial" w:cs="Arial"/>
                <w:b/>
                <w:sz w:val="22"/>
                <w:szCs w:val="22"/>
              </w:rPr>
              <w:t>Percibe manifestaciones artístico-culturales.</w:t>
            </w:r>
          </w:p>
          <w:p w14:paraId="6B9A8139" w14:textId="77777777" w:rsidR="003C35F1" w:rsidRPr="003B5F51" w:rsidRDefault="003C35F1" w:rsidP="00726B28">
            <w:pPr>
              <w:numPr>
                <w:ilvl w:val="0"/>
                <w:numId w:val="46"/>
              </w:numPr>
              <w:autoSpaceDE w:val="0"/>
              <w:autoSpaceDN w:val="0"/>
              <w:adjustRightInd w:val="0"/>
              <w:jc w:val="both"/>
              <w:rPr>
                <w:rFonts w:ascii="Arial" w:eastAsia="Calibri" w:hAnsi="Arial" w:cs="Arial"/>
                <w:b/>
                <w:sz w:val="22"/>
                <w:szCs w:val="22"/>
              </w:rPr>
            </w:pPr>
            <w:r w:rsidRPr="003B5F51">
              <w:rPr>
                <w:rFonts w:ascii="Arial" w:eastAsia="Calibri" w:hAnsi="Arial" w:cs="Arial"/>
                <w:b/>
                <w:sz w:val="22"/>
                <w:szCs w:val="22"/>
              </w:rPr>
              <w:t>Contextualiza las manifestaciones artístico-culturales.</w:t>
            </w:r>
          </w:p>
          <w:p w14:paraId="6B9A813A" w14:textId="77777777" w:rsidR="003C35F1" w:rsidRPr="003B5F51" w:rsidRDefault="003C35F1" w:rsidP="00726B28">
            <w:pPr>
              <w:numPr>
                <w:ilvl w:val="0"/>
                <w:numId w:val="46"/>
              </w:numPr>
              <w:tabs>
                <w:tab w:val="left" w:pos="1689"/>
              </w:tabs>
              <w:contextualSpacing/>
              <w:jc w:val="both"/>
              <w:rPr>
                <w:rFonts w:ascii="Arial" w:eastAsia="Calibri" w:hAnsi="Arial" w:cs="Arial"/>
                <w:b/>
                <w:sz w:val="22"/>
                <w:szCs w:val="22"/>
              </w:rPr>
            </w:pPr>
            <w:r w:rsidRPr="003B5F51">
              <w:rPr>
                <w:rFonts w:ascii="Arial" w:eastAsia="Calibri" w:hAnsi="Arial" w:cs="Arial"/>
                <w:b/>
                <w:sz w:val="22"/>
                <w:szCs w:val="22"/>
              </w:rPr>
              <w:t>Reflexiona creativa y críticamente</w:t>
            </w:r>
          </w:p>
        </w:tc>
        <w:tc>
          <w:tcPr>
            <w:tcW w:w="3430" w:type="dxa"/>
          </w:tcPr>
          <w:p w14:paraId="6B9A813B"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 xml:space="preserve">Describe de qué manera los elementos, principios y códigos de una manifestación artístico-cultural son utilizados para comunicar mensajes, ideas y sentimientos. Ejemplo: El estudiante escucha que hay sonidos graves y agudos en la melodía de los sikuris. Identifica tres grupos de músicos: niños, jóvenes y adultos, a los que les corresponden sonidos y  tamaños de instrumento diferenciados: cañas chicas para los niños (sonidos agudos), medianas para los jóvenes y grandes para los adultos (sonidos graves). </w:t>
            </w:r>
          </w:p>
          <w:p w14:paraId="6B9A813C"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Explica que la melodía se construye a partir de la combinación de los sonidos producidos por los tres grupos, en una especie de diálogo o trenzado.</w:t>
            </w:r>
          </w:p>
          <w:p w14:paraId="6B9A813D"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Compara diversos estilos, modos de producción o tecnologías asociados a las manifestaciones artístico-culturales de diversos lugares y épocas que observa o experimenta para identificar sus transformaciones.</w:t>
            </w:r>
          </w:p>
          <w:p w14:paraId="6B9A813E"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 xml:space="preserve">Explica el significado de una manifestación artístico-cultural a partir de criterios propios e información recabada (en ese sentido, una melodía ejecutada por los sikuris es un diálogo entre tres generaciones de varones). </w:t>
            </w:r>
          </w:p>
          <w:p w14:paraId="6B9A813F"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Opina sobre el impacto de esa manifestación en sí mismo y en la audiencia.</w:t>
            </w:r>
          </w:p>
        </w:tc>
        <w:tc>
          <w:tcPr>
            <w:tcW w:w="3419" w:type="dxa"/>
          </w:tcPr>
          <w:p w14:paraId="6B9A8140"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Explica el rol que cumplen los elementos, principios y códigos de las manifestaciones artístico-culturales de diversas culturas para transmitir significados.</w:t>
            </w:r>
          </w:p>
          <w:p w14:paraId="6B9A8141"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Compara las manifestaciones artístico-culturales de diversos contextos y épocas, estableciendo similitudes y diferencias en los estilos, los temas, las intenciones y las cualidades estéticas.</w:t>
            </w:r>
          </w:p>
          <w:p w14:paraId="6B9A8142"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Opina sobre la contribución de las artes y los artistas a la sociedad. Ejemplo: El estudiante establece comparaciones entre danzantes callejeros de periodos históricos o culturas diversas.</w:t>
            </w:r>
          </w:p>
          <w:p w14:paraId="6B9A8143"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Explica el significado de una manifestación artístico-cultural y lo justifica utilizando el lenguaje propio de las artes. Contrasta su postura personal con las opiniones de sus pares.</w:t>
            </w:r>
          </w:p>
        </w:tc>
        <w:tc>
          <w:tcPr>
            <w:tcW w:w="4058" w:type="dxa"/>
          </w:tcPr>
          <w:p w14:paraId="6B9A8144"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Describe los efectos que tienen los elementos, principios y códigos asociados a cada lenguaje artístico sobre la audiencia. Ejemplo: Los estudiantes observan una serie de afiches sobre el bullying y analizan cómo se usan los principios de contraste (colores y textura) reconociendo las peculiaridades del mensaje.</w:t>
            </w:r>
          </w:p>
          <w:p w14:paraId="6B9A8145"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Obtiene y selecciona información sobre cómo los cambios sociales y tecnológicos afectan la producción, la difusión y el consumo de manifestaciones artístico-culturales a lo largo de la historia.</w:t>
            </w:r>
          </w:p>
          <w:p w14:paraId="6B9A8146" w14:textId="29B1FBE6"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 xml:space="preserve">Opina sobre la manera en que estas reflejan los contextos en los que fueron creadas. Ejemplo: </w:t>
            </w:r>
            <w:r w:rsidR="003A5F02" w:rsidRPr="003B5F51">
              <w:rPr>
                <w:rFonts w:ascii="Arial" w:eastAsia="Calibri" w:hAnsi="Arial" w:cs="Arial"/>
                <w:b/>
                <w:sz w:val="22"/>
                <w:szCs w:val="22"/>
              </w:rPr>
              <w:t>El estudiante</w:t>
            </w:r>
            <w:r w:rsidRPr="003B5F51">
              <w:rPr>
                <w:rFonts w:ascii="Arial" w:eastAsia="Calibri" w:hAnsi="Arial" w:cs="Arial"/>
                <w:b/>
                <w:sz w:val="22"/>
                <w:szCs w:val="22"/>
              </w:rPr>
              <w:t xml:space="preserve"> explica cómo y por qué los retablos en el siglo XVII representaban escenas católicas, mientras que, en la actualidad, los artistas creadores de retablos representan testimonios y narrativas relacionados con temas sociales actuales.</w:t>
            </w:r>
          </w:p>
          <w:p w14:paraId="6B9A8147"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 xml:space="preserve">Emite un juicio de valor utilizando argumentos sobre la efectividad de una manifestación artístico-cultural, de acuerdo con la influencia o impacto que puede tener sobre el público. </w:t>
            </w:r>
          </w:p>
          <w:p w14:paraId="6B9A8148" w14:textId="77777777" w:rsidR="003C35F1" w:rsidRPr="003B5F51" w:rsidRDefault="003C35F1" w:rsidP="00726B28">
            <w:pPr>
              <w:numPr>
                <w:ilvl w:val="0"/>
                <w:numId w:val="71"/>
              </w:numPr>
              <w:autoSpaceDE w:val="0"/>
              <w:autoSpaceDN w:val="0"/>
              <w:adjustRightInd w:val="0"/>
              <w:ind w:left="304" w:hanging="270"/>
              <w:contextualSpacing/>
              <w:jc w:val="both"/>
              <w:rPr>
                <w:rFonts w:ascii="Arial" w:eastAsia="Calibri" w:hAnsi="Arial" w:cs="Arial"/>
                <w:b/>
                <w:sz w:val="22"/>
                <w:szCs w:val="22"/>
              </w:rPr>
            </w:pPr>
            <w:r w:rsidRPr="003B5F51">
              <w:rPr>
                <w:rFonts w:ascii="Arial" w:eastAsia="Calibri" w:hAnsi="Arial" w:cs="Arial"/>
                <w:b/>
                <w:sz w:val="22"/>
                <w:szCs w:val="22"/>
              </w:rPr>
              <w:t>Explica las intenciones del artista basándose en los elementos, los principios y el contexto en que fue creada su obra.</w:t>
            </w:r>
          </w:p>
        </w:tc>
      </w:tr>
    </w:tbl>
    <w:p w14:paraId="0B5CBA93" w14:textId="77777777" w:rsidR="003A5F02" w:rsidRDefault="003A5F02" w:rsidP="003C35F1">
      <w:pPr>
        <w:spacing w:after="200" w:line="276" w:lineRule="auto"/>
        <w:rPr>
          <w:rFonts w:ascii="Calibri" w:eastAsia="Calibri" w:hAnsi="Calibri"/>
        </w:rPr>
      </w:pPr>
    </w:p>
    <w:p w14:paraId="6B9A814D" w14:textId="77777777" w:rsidR="003B5F51" w:rsidRPr="00085137" w:rsidRDefault="003B5F51" w:rsidP="003B5F51">
      <w:pPr>
        <w:spacing w:line="360" w:lineRule="auto"/>
        <w:jc w:val="center"/>
        <w:rPr>
          <w:rFonts w:eastAsia="Calibri"/>
          <w:b/>
          <w:sz w:val="32"/>
          <w:szCs w:val="32"/>
        </w:rPr>
      </w:pPr>
      <w:r w:rsidRPr="00085137">
        <w:rPr>
          <w:rFonts w:eastAsia="Calibri"/>
          <w:b/>
          <w:sz w:val="32"/>
          <w:szCs w:val="32"/>
        </w:rPr>
        <w:t>ÁREA DE ARTE Y CULTURA</w:t>
      </w:r>
    </w:p>
    <w:p w14:paraId="6B9A814E" w14:textId="77777777" w:rsidR="003B5F51" w:rsidRPr="00A6770D" w:rsidRDefault="003B5F51" w:rsidP="003B5F51">
      <w:pPr>
        <w:spacing w:line="360" w:lineRule="auto"/>
        <w:rPr>
          <w:rFonts w:ascii="Arial" w:eastAsia="Calibri" w:hAnsi="Arial" w:cs="Arial"/>
          <w:b/>
          <w:sz w:val="22"/>
          <w:szCs w:val="22"/>
        </w:rPr>
      </w:pPr>
      <w:r w:rsidRPr="00A6770D">
        <w:rPr>
          <w:rFonts w:ascii="Arial" w:eastAsia="Calibri" w:hAnsi="Arial" w:cs="Arial"/>
          <w:b/>
          <w:sz w:val="22"/>
          <w:szCs w:val="22"/>
          <w:shd w:val="clear" w:color="auto" w:fill="FFFFFF" w:themeFill="background1"/>
        </w:rPr>
        <w:t xml:space="preserve">COMPETENCIA:   </w:t>
      </w:r>
      <w:r w:rsidRPr="00A6770D">
        <w:rPr>
          <w:rFonts w:ascii="Arial" w:eastAsia="Calibri" w:hAnsi="Arial" w:cs="Arial"/>
          <w:b/>
          <w:sz w:val="22"/>
          <w:szCs w:val="22"/>
        </w:rPr>
        <w:t>CREA PROYECTOS DESDE LOS LENGUAJES ARTÍSTICOS</w:t>
      </w:r>
    </w:p>
    <w:tbl>
      <w:tblPr>
        <w:tblStyle w:val="Tablaconcuadrcula"/>
        <w:tblW w:w="14170" w:type="dxa"/>
        <w:tblLayout w:type="fixed"/>
        <w:tblLook w:val="04A0" w:firstRow="1" w:lastRow="0" w:firstColumn="1" w:lastColumn="0" w:noHBand="0" w:noVBand="1"/>
      </w:tblPr>
      <w:tblGrid>
        <w:gridCol w:w="2405"/>
        <w:gridCol w:w="5500"/>
        <w:gridCol w:w="6265"/>
      </w:tblGrid>
      <w:tr w:rsidR="00085137" w:rsidRPr="00A6770D" w14:paraId="6B9A8151" w14:textId="77777777" w:rsidTr="00A6770D">
        <w:tc>
          <w:tcPr>
            <w:tcW w:w="14170" w:type="dxa"/>
            <w:gridSpan w:val="3"/>
            <w:shd w:val="clear" w:color="auto" w:fill="FFFFFF" w:themeFill="background1"/>
          </w:tcPr>
          <w:p w14:paraId="6B9A814F" w14:textId="77777777" w:rsidR="003C35F1" w:rsidRPr="00A6770D" w:rsidRDefault="00A6770D" w:rsidP="003B5F51">
            <w:pPr>
              <w:spacing w:line="360" w:lineRule="auto"/>
              <w:rPr>
                <w:rFonts w:ascii="Arial" w:eastAsia="Calibri" w:hAnsi="Arial" w:cs="Arial"/>
                <w:b/>
                <w:sz w:val="22"/>
                <w:szCs w:val="22"/>
              </w:rPr>
            </w:pPr>
            <w:r w:rsidRPr="00A6770D">
              <w:rPr>
                <w:rFonts w:ascii="Arial" w:eastAsia="Calibri" w:hAnsi="Arial" w:cs="Arial"/>
                <w:b/>
                <w:sz w:val="22"/>
                <w:szCs w:val="22"/>
              </w:rPr>
              <w:t>E</w:t>
            </w:r>
            <w:r w:rsidR="003B5F51" w:rsidRPr="00A6770D">
              <w:rPr>
                <w:rFonts w:ascii="Arial" w:eastAsia="Calibri" w:hAnsi="Arial" w:cs="Arial"/>
                <w:b/>
                <w:sz w:val="22"/>
                <w:szCs w:val="22"/>
              </w:rPr>
              <w:t>STANDAR DE APRENDIZAJE:</w:t>
            </w:r>
          </w:p>
          <w:p w14:paraId="6B9A8150" w14:textId="77777777" w:rsidR="003B5F51" w:rsidRPr="00A6770D" w:rsidRDefault="003B5F51" w:rsidP="003B5F51">
            <w:pPr>
              <w:spacing w:line="360" w:lineRule="auto"/>
              <w:rPr>
                <w:rFonts w:ascii="Arial" w:eastAsia="Calibri" w:hAnsi="Arial" w:cs="Arial"/>
                <w:b/>
                <w:sz w:val="22"/>
                <w:szCs w:val="22"/>
              </w:rPr>
            </w:pPr>
            <w:r w:rsidRPr="00A6770D">
              <w:rPr>
                <w:rFonts w:ascii="Arial" w:eastAsia="Calibri" w:hAnsi="Arial" w:cs="Arial"/>
                <w:b/>
                <w:noProof/>
                <w:sz w:val="22"/>
                <w:szCs w:val="22"/>
                <w:lang w:val="es-PE" w:eastAsia="es-PE"/>
              </w:rPr>
              <w:drawing>
                <wp:inline distT="0" distB="0" distL="0" distR="0" wp14:anchorId="6B9AEE9F" wp14:editId="6B9AEEA0">
                  <wp:extent cx="8896350" cy="11525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6350" cy="1152525"/>
                          </a:xfrm>
                          <a:prstGeom prst="rect">
                            <a:avLst/>
                          </a:prstGeom>
                          <a:noFill/>
                          <a:ln>
                            <a:noFill/>
                          </a:ln>
                        </pic:spPr>
                      </pic:pic>
                    </a:graphicData>
                  </a:graphic>
                </wp:inline>
              </w:drawing>
            </w:r>
          </w:p>
        </w:tc>
      </w:tr>
      <w:tr w:rsidR="003C35F1" w:rsidRPr="00A6770D" w14:paraId="6B9A8155" w14:textId="77777777" w:rsidTr="00A6770D">
        <w:tc>
          <w:tcPr>
            <w:tcW w:w="2405" w:type="dxa"/>
            <w:vMerge w:val="restart"/>
            <w:shd w:val="clear" w:color="auto" w:fill="FECEFB"/>
          </w:tcPr>
          <w:p w14:paraId="6B9A8152" w14:textId="77777777" w:rsidR="003C35F1" w:rsidRPr="00A6770D" w:rsidRDefault="003C35F1" w:rsidP="003C35F1">
            <w:pPr>
              <w:tabs>
                <w:tab w:val="left" w:pos="1689"/>
              </w:tabs>
              <w:jc w:val="center"/>
              <w:rPr>
                <w:rFonts w:ascii="Arial" w:eastAsia="Calibri" w:hAnsi="Arial" w:cs="Arial"/>
                <w:b/>
                <w:sz w:val="22"/>
                <w:szCs w:val="22"/>
              </w:rPr>
            </w:pPr>
            <w:r w:rsidRPr="00A6770D">
              <w:rPr>
                <w:rFonts w:ascii="Arial" w:eastAsia="Calibri" w:hAnsi="Arial" w:cs="Arial"/>
                <w:b/>
                <w:sz w:val="22"/>
                <w:szCs w:val="22"/>
              </w:rPr>
              <w:t xml:space="preserve">COMPETENCIAS / </w:t>
            </w:r>
          </w:p>
          <w:p w14:paraId="6B9A8153" w14:textId="77777777" w:rsidR="003C35F1" w:rsidRPr="00A6770D" w:rsidRDefault="003C35F1" w:rsidP="003C35F1">
            <w:pPr>
              <w:tabs>
                <w:tab w:val="left" w:pos="1689"/>
              </w:tabs>
              <w:contextualSpacing/>
              <w:jc w:val="center"/>
              <w:rPr>
                <w:rFonts w:ascii="Arial" w:eastAsia="Calibri" w:hAnsi="Arial" w:cs="Arial"/>
                <w:b/>
                <w:sz w:val="22"/>
                <w:szCs w:val="22"/>
              </w:rPr>
            </w:pPr>
            <w:r w:rsidRPr="00A6770D">
              <w:rPr>
                <w:rFonts w:ascii="Arial" w:eastAsia="Calibri" w:hAnsi="Arial" w:cs="Arial"/>
                <w:b/>
                <w:sz w:val="22"/>
                <w:szCs w:val="22"/>
              </w:rPr>
              <w:t>CAPACIDADES</w:t>
            </w:r>
          </w:p>
        </w:tc>
        <w:tc>
          <w:tcPr>
            <w:tcW w:w="11765" w:type="dxa"/>
            <w:gridSpan w:val="2"/>
            <w:shd w:val="clear" w:color="auto" w:fill="FECEFB"/>
          </w:tcPr>
          <w:p w14:paraId="6B9A8154" w14:textId="77777777" w:rsidR="003C35F1" w:rsidRPr="00A6770D" w:rsidRDefault="003C35F1" w:rsidP="003C35F1">
            <w:pPr>
              <w:tabs>
                <w:tab w:val="left" w:pos="1689"/>
              </w:tabs>
              <w:ind w:left="720"/>
              <w:contextualSpacing/>
              <w:jc w:val="center"/>
              <w:rPr>
                <w:rFonts w:ascii="Arial" w:eastAsia="Calibri" w:hAnsi="Arial" w:cs="Arial"/>
                <w:b/>
                <w:sz w:val="22"/>
                <w:szCs w:val="22"/>
              </w:rPr>
            </w:pPr>
            <w:r w:rsidRPr="00A6770D">
              <w:rPr>
                <w:rFonts w:ascii="Arial" w:eastAsia="Calibri" w:hAnsi="Arial" w:cs="Arial"/>
                <w:b/>
                <w:sz w:val="22"/>
                <w:szCs w:val="22"/>
              </w:rPr>
              <w:t>DESEMPEÑOS</w:t>
            </w:r>
          </w:p>
        </w:tc>
      </w:tr>
      <w:tr w:rsidR="003C35F1" w:rsidRPr="00A6770D" w14:paraId="6B9A8158" w14:textId="77777777" w:rsidTr="00A6770D">
        <w:tc>
          <w:tcPr>
            <w:tcW w:w="2405" w:type="dxa"/>
            <w:vMerge/>
            <w:shd w:val="clear" w:color="auto" w:fill="FECEFB"/>
          </w:tcPr>
          <w:p w14:paraId="6B9A8156" w14:textId="77777777" w:rsidR="003C35F1" w:rsidRPr="00A6770D" w:rsidRDefault="003C35F1" w:rsidP="003C35F1">
            <w:pPr>
              <w:tabs>
                <w:tab w:val="left" w:pos="1689"/>
              </w:tabs>
              <w:contextualSpacing/>
              <w:jc w:val="center"/>
              <w:rPr>
                <w:rFonts w:ascii="Arial" w:eastAsia="Calibri" w:hAnsi="Arial" w:cs="Arial"/>
                <w:b/>
                <w:sz w:val="22"/>
                <w:szCs w:val="22"/>
              </w:rPr>
            </w:pPr>
          </w:p>
        </w:tc>
        <w:tc>
          <w:tcPr>
            <w:tcW w:w="11765" w:type="dxa"/>
            <w:gridSpan w:val="2"/>
            <w:shd w:val="clear" w:color="auto" w:fill="FFFFFF" w:themeFill="background1"/>
          </w:tcPr>
          <w:p w14:paraId="6B9A8157" w14:textId="77777777" w:rsidR="003C35F1" w:rsidRPr="00A6770D" w:rsidRDefault="003C35F1" w:rsidP="003C35F1">
            <w:pPr>
              <w:tabs>
                <w:tab w:val="left" w:pos="1689"/>
              </w:tabs>
              <w:ind w:left="720"/>
              <w:contextualSpacing/>
              <w:jc w:val="center"/>
              <w:rPr>
                <w:rFonts w:ascii="Arial" w:eastAsia="Calibri" w:hAnsi="Arial" w:cs="Arial"/>
                <w:b/>
                <w:sz w:val="22"/>
                <w:szCs w:val="22"/>
              </w:rPr>
            </w:pPr>
            <w:r w:rsidRPr="00A6770D">
              <w:rPr>
                <w:rFonts w:ascii="Arial" w:eastAsia="Calibri" w:hAnsi="Arial" w:cs="Arial"/>
                <w:b/>
                <w:sz w:val="22"/>
                <w:szCs w:val="22"/>
              </w:rPr>
              <w:t>VI CICLO</w:t>
            </w:r>
          </w:p>
        </w:tc>
      </w:tr>
      <w:tr w:rsidR="003C35F1" w:rsidRPr="00A6770D" w14:paraId="6B9A815C" w14:textId="77777777" w:rsidTr="00A6770D">
        <w:tc>
          <w:tcPr>
            <w:tcW w:w="2405" w:type="dxa"/>
            <w:vMerge/>
            <w:shd w:val="clear" w:color="auto" w:fill="FECEFB"/>
          </w:tcPr>
          <w:p w14:paraId="6B9A8159" w14:textId="77777777" w:rsidR="003C35F1" w:rsidRPr="00A6770D" w:rsidRDefault="003C35F1" w:rsidP="003C35F1">
            <w:pPr>
              <w:tabs>
                <w:tab w:val="left" w:pos="1689"/>
              </w:tabs>
              <w:contextualSpacing/>
              <w:jc w:val="center"/>
              <w:rPr>
                <w:rFonts w:ascii="Arial" w:eastAsia="Calibri" w:hAnsi="Arial" w:cs="Arial"/>
                <w:sz w:val="22"/>
                <w:szCs w:val="22"/>
              </w:rPr>
            </w:pPr>
          </w:p>
        </w:tc>
        <w:tc>
          <w:tcPr>
            <w:tcW w:w="5500" w:type="dxa"/>
            <w:shd w:val="clear" w:color="auto" w:fill="FECEFB"/>
          </w:tcPr>
          <w:p w14:paraId="6B9A815A" w14:textId="77777777" w:rsidR="003C35F1" w:rsidRPr="00A6770D" w:rsidRDefault="003C35F1" w:rsidP="003C35F1">
            <w:pPr>
              <w:tabs>
                <w:tab w:val="left" w:pos="1689"/>
              </w:tabs>
              <w:ind w:left="720"/>
              <w:contextualSpacing/>
              <w:jc w:val="both"/>
              <w:rPr>
                <w:rFonts w:ascii="Arial" w:eastAsia="Calibri" w:hAnsi="Arial" w:cs="Arial"/>
                <w:b/>
                <w:sz w:val="22"/>
                <w:szCs w:val="22"/>
              </w:rPr>
            </w:pPr>
            <w:r w:rsidRPr="00A6770D">
              <w:rPr>
                <w:rFonts w:ascii="Arial" w:eastAsia="Calibri" w:hAnsi="Arial" w:cs="Arial"/>
                <w:b/>
                <w:sz w:val="22"/>
                <w:szCs w:val="22"/>
              </w:rPr>
              <w:t>PRIMER GRADO DE PRIMARIA</w:t>
            </w:r>
          </w:p>
        </w:tc>
        <w:tc>
          <w:tcPr>
            <w:tcW w:w="6265" w:type="dxa"/>
            <w:shd w:val="clear" w:color="auto" w:fill="FECEFB"/>
          </w:tcPr>
          <w:p w14:paraId="6B9A815B" w14:textId="77777777" w:rsidR="003C35F1" w:rsidRPr="00A6770D" w:rsidRDefault="003C35F1" w:rsidP="003C35F1">
            <w:pPr>
              <w:tabs>
                <w:tab w:val="left" w:pos="1689"/>
              </w:tabs>
              <w:ind w:left="720"/>
              <w:contextualSpacing/>
              <w:jc w:val="both"/>
              <w:rPr>
                <w:rFonts w:ascii="Arial" w:eastAsia="Calibri" w:hAnsi="Arial" w:cs="Arial"/>
                <w:b/>
                <w:sz w:val="22"/>
                <w:szCs w:val="22"/>
              </w:rPr>
            </w:pPr>
            <w:r w:rsidRPr="00A6770D">
              <w:rPr>
                <w:rFonts w:ascii="Arial" w:eastAsia="Calibri" w:hAnsi="Arial" w:cs="Arial"/>
                <w:b/>
                <w:sz w:val="22"/>
                <w:szCs w:val="22"/>
              </w:rPr>
              <w:t>SEGUNDO GRADO DE PRIMARIA</w:t>
            </w:r>
          </w:p>
        </w:tc>
      </w:tr>
      <w:tr w:rsidR="003C35F1" w:rsidRPr="00A6770D" w14:paraId="6B9A816C" w14:textId="77777777" w:rsidTr="00A6770D">
        <w:tc>
          <w:tcPr>
            <w:tcW w:w="2405" w:type="dxa"/>
          </w:tcPr>
          <w:p w14:paraId="6B9A815D" w14:textId="77777777" w:rsidR="003C35F1" w:rsidRPr="00A6770D" w:rsidRDefault="003C35F1" w:rsidP="003C35F1">
            <w:pPr>
              <w:tabs>
                <w:tab w:val="left" w:pos="1689"/>
              </w:tabs>
              <w:contextualSpacing/>
              <w:jc w:val="both"/>
              <w:rPr>
                <w:rFonts w:ascii="Arial" w:eastAsia="Calibri" w:hAnsi="Arial" w:cs="Arial"/>
                <w:b/>
                <w:sz w:val="22"/>
                <w:szCs w:val="22"/>
              </w:rPr>
            </w:pPr>
          </w:p>
          <w:p w14:paraId="6B9A815E" w14:textId="77777777" w:rsidR="003C35F1" w:rsidRPr="00A6770D" w:rsidRDefault="003C35F1" w:rsidP="003C35F1">
            <w:pPr>
              <w:tabs>
                <w:tab w:val="left" w:pos="1689"/>
              </w:tabs>
              <w:contextualSpacing/>
              <w:jc w:val="both"/>
              <w:rPr>
                <w:rFonts w:ascii="Arial" w:eastAsia="Calibri" w:hAnsi="Arial" w:cs="Arial"/>
                <w:b/>
                <w:sz w:val="22"/>
                <w:szCs w:val="22"/>
              </w:rPr>
            </w:pPr>
            <w:r w:rsidRPr="00A6770D">
              <w:rPr>
                <w:rFonts w:ascii="Arial" w:eastAsia="Calibri" w:hAnsi="Arial" w:cs="Arial"/>
                <w:b/>
                <w:sz w:val="22"/>
                <w:szCs w:val="22"/>
              </w:rPr>
              <w:t>Competencia: Crea proyectos desde los lenguajes artísticos</w:t>
            </w:r>
          </w:p>
          <w:p w14:paraId="6B9A815F" w14:textId="77777777" w:rsidR="003C35F1" w:rsidRPr="00A6770D" w:rsidRDefault="003C35F1" w:rsidP="003C35F1">
            <w:pPr>
              <w:tabs>
                <w:tab w:val="left" w:pos="1689"/>
              </w:tabs>
              <w:contextualSpacing/>
              <w:jc w:val="both"/>
              <w:rPr>
                <w:rFonts w:ascii="Arial" w:eastAsia="Calibri" w:hAnsi="Arial" w:cs="Arial"/>
                <w:b/>
                <w:sz w:val="22"/>
                <w:szCs w:val="22"/>
              </w:rPr>
            </w:pPr>
          </w:p>
          <w:p w14:paraId="6B9A8160" w14:textId="77777777" w:rsidR="003C35F1" w:rsidRPr="00A6770D" w:rsidRDefault="003C35F1" w:rsidP="00726B28">
            <w:pPr>
              <w:numPr>
                <w:ilvl w:val="0"/>
                <w:numId w:val="46"/>
              </w:numPr>
              <w:autoSpaceDE w:val="0"/>
              <w:autoSpaceDN w:val="0"/>
              <w:adjustRightInd w:val="0"/>
              <w:jc w:val="both"/>
              <w:rPr>
                <w:rFonts w:ascii="Arial" w:eastAsia="Calibri" w:hAnsi="Arial" w:cs="Arial"/>
                <w:b/>
                <w:sz w:val="22"/>
                <w:szCs w:val="22"/>
              </w:rPr>
            </w:pPr>
            <w:r w:rsidRPr="00A6770D">
              <w:rPr>
                <w:rFonts w:ascii="Arial" w:eastAsia="Calibri" w:hAnsi="Arial" w:cs="Arial"/>
                <w:b/>
                <w:sz w:val="22"/>
                <w:szCs w:val="22"/>
              </w:rPr>
              <w:t>Explora y experimenta los lenguajes del arte</w:t>
            </w:r>
          </w:p>
          <w:p w14:paraId="6B9A8161" w14:textId="77777777" w:rsidR="003C35F1" w:rsidRPr="00A6770D" w:rsidRDefault="003C35F1" w:rsidP="00726B28">
            <w:pPr>
              <w:numPr>
                <w:ilvl w:val="0"/>
                <w:numId w:val="46"/>
              </w:numPr>
              <w:autoSpaceDE w:val="0"/>
              <w:autoSpaceDN w:val="0"/>
              <w:adjustRightInd w:val="0"/>
              <w:jc w:val="both"/>
              <w:rPr>
                <w:rFonts w:ascii="Arial" w:eastAsia="Calibri" w:hAnsi="Arial" w:cs="Arial"/>
                <w:b/>
                <w:sz w:val="22"/>
                <w:szCs w:val="22"/>
              </w:rPr>
            </w:pPr>
            <w:r w:rsidRPr="00A6770D">
              <w:rPr>
                <w:rFonts w:ascii="Arial" w:eastAsia="Calibri" w:hAnsi="Arial" w:cs="Arial"/>
                <w:b/>
                <w:sz w:val="22"/>
                <w:szCs w:val="22"/>
              </w:rPr>
              <w:t>Aplica procesos de creación.</w:t>
            </w:r>
          </w:p>
          <w:p w14:paraId="6B9A8162" w14:textId="77777777" w:rsidR="003C35F1" w:rsidRPr="00A6770D" w:rsidRDefault="003C35F1" w:rsidP="00726B28">
            <w:pPr>
              <w:numPr>
                <w:ilvl w:val="0"/>
                <w:numId w:val="46"/>
              </w:numPr>
              <w:autoSpaceDE w:val="0"/>
              <w:autoSpaceDN w:val="0"/>
              <w:adjustRightInd w:val="0"/>
              <w:jc w:val="both"/>
              <w:rPr>
                <w:rFonts w:ascii="Arial" w:eastAsia="Calibri" w:hAnsi="Arial" w:cs="Arial"/>
                <w:b/>
                <w:sz w:val="22"/>
                <w:szCs w:val="22"/>
              </w:rPr>
            </w:pPr>
            <w:r w:rsidRPr="00A6770D">
              <w:rPr>
                <w:rFonts w:ascii="Arial" w:eastAsia="Calibri" w:hAnsi="Arial" w:cs="Arial"/>
                <w:b/>
                <w:sz w:val="22"/>
                <w:szCs w:val="22"/>
              </w:rPr>
              <w:t>Evalúa y socializa sus procesos y proyectos.</w:t>
            </w:r>
          </w:p>
        </w:tc>
        <w:tc>
          <w:tcPr>
            <w:tcW w:w="5500" w:type="dxa"/>
          </w:tcPr>
          <w:p w14:paraId="6B9A8163" w14:textId="77777777" w:rsidR="003C35F1" w:rsidRPr="00A6770D" w:rsidRDefault="003C35F1" w:rsidP="003C35F1">
            <w:pPr>
              <w:autoSpaceDE w:val="0"/>
              <w:autoSpaceDN w:val="0"/>
              <w:adjustRightInd w:val="0"/>
              <w:ind w:left="246"/>
              <w:jc w:val="both"/>
              <w:rPr>
                <w:rFonts w:ascii="Arial" w:eastAsia="Calibri" w:hAnsi="Arial" w:cs="Arial"/>
                <w:b/>
                <w:sz w:val="22"/>
                <w:szCs w:val="22"/>
              </w:rPr>
            </w:pPr>
          </w:p>
          <w:p w14:paraId="6B9A8164"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Utiliza los elementos de los lenguajes artísticos para explorar sus posibilidades expresivas y ensaya distintas maneras de utilizar materiales, herramientas y técnicas para obtener diversos efectos.</w:t>
            </w:r>
          </w:p>
          <w:p w14:paraId="6B9A8165"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 xml:space="preserve">Elabora un plan para desarrollar un proyecto artístico y lo ejecuta incorporando elementos de los lenguajes artísticos para comunicar sus ideas con mayor claridad. Selecciona información de diversos referentes artístico- culturales relacionados con su proyecto e incluye recursos tecnológicos cuando lo considera necesario. </w:t>
            </w:r>
            <w:r w:rsidRPr="00A6770D">
              <w:rPr>
                <w:rFonts w:ascii="Arial" w:eastAsia="Calibri" w:hAnsi="Arial" w:cs="Arial"/>
                <w:b/>
                <w:i/>
                <w:iCs/>
                <w:sz w:val="22"/>
                <w:szCs w:val="22"/>
              </w:rPr>
              <w:t>Ejemplo: Un grupo de estudiantes crea una cumbia amazónica en la que incorporan elementos constructivos y expresivos propios de la música amazónica del Perú.</w:t>
            </w:r>
          </w:p>
          <w:p w14:paraId="6B9A8166" w14:textId="77777777" w:rsidR="003C35F1" w:rsidRPr="00A6770D" w:rsidRDefault="003C35F1" w:rsidP="00726B28">
            <w:pPr>
              <w:numPr>
                <w:ilvl w:val="0"/>
                <w:numId w:val="73"/>
              </w:numPr>
              <w:autoSpaceDE w:val="0"/>
              <w:autoSpaceDN w:val="0"/>
              <w:adjustRightInd w:val="0"/>
              <w:ind w:left="246" w:hanging="246"/>
              <w:jc w:val="both"/>
              <w:rPr>
                <w:rFonts w:ascii="Arial" w:eastAsia="Calibri" w:hAnsi="Arial" w:cs="Arial"/>
                <w:b/>
                <w:sz w:val="22"/>
                <w:szCs w:val="22"/>
              </w:rPr>
            </w:pPr>
            <w:r w:rsidRPr="00A6770D">
              <w:rPr>
                <w:rFonts w:ascii="Arial" w:eastAsia="Calibri" w:hAnsi="Arial" w:cs="Arial"/>
                <w:b/>
                <w:sz w:val="22"/>
                <w:szCs w:val="22"/>
              </w:rPr>
              <w:t>Registra las fuentes de sus ideas (por ejemplo, bocetos o imágenes) y comunica cómo fue su proceso creativo reflexionando con sus pares sobre las cualidades estéticas de su proyecto, el manejo de las herramientas y técnicas, y su rol en el proceso creativo.</w:t>
            </w:r>
          </w:p>
        </w:tc>
        <w:tc>
          <w:tcPr>
            <w:tcW w:w="6265" w:type="dxa"/>
          </w:tcPr>
          <w:p w14:paraId="6B9A8167" w14:textId="77777777" w:rsidR="003C35F1" w:rsidRPr="00A6770D" w:rsidRDefault="003C35F1" w:rsidP="003C35F1">
            <w:pPr>
              <w:autoSpaceDE w:val="0"/>
              <w:autoSpaceDN w:val="0"/>
              <w:adjustRightInd w:val="0"/>
              <w:ind w:left="246"/>
              <w:jc w:val="both"/>
              <w:rPr>
                <w:rFonts w:ascii="Arial" w:eastAsia="Calibri" w:hAnsi="Arial" w:cs="Arial"/>
                <w:b/>
                <w:sz w:val="22"/>
                <w:szCs w:val="22"/>
              </w:rPr>
            </w:pPr>
          </w:p>
          <w:p w14:paraId="6B9A8168" w14:textId="77777777" w:rsidR="003C35F1" w:rsidRPr="00A6770D" w:rsidRDefault="003C35F1" w:rsidP="00726B28">
            <w:pPr>
              <w:numPr>
                <w:ilvl w:val="0"/>
                <w:numId w:val="73"/>
              </w:numPr>
              <w:autoSpaceDE w:val="0"/>
              <w:autoSpaceDN w:val="0"/>
              <w:adjustRightInd w:val="0"/>
              <w:ind w:left="246" w:hanging="246"/>
              <w:jc w:val="both"/>
              <w:rPr>
                <w:rFonts w:ascii="Arial" w:eastAsia="Calibri" w:hAnsi="Arial" w:cs="Arial"/>
                <w:b/>
                <w:sz w:val="22"/>
                <w:szCs w:val="22"/>
              </w:rPr>
            </w:pPr>
            <w:r w:rsidRPr="00A6770D">
              <w:rPr>
                <w:rFonts w:ascii="Arial" w:eastAsia="Calibri" w:hAnsi="Arial" w:cs="Arial"/>
                <w:b/>
                <w:sz w:val="22"/>
                <w:szCs w:val="22"/>
              </w:rPr>
              <w:t>Utiliza y combina elementos de los lenguajes artísticos, materiales, herramientas, procedimientos y técnicas, para explorar sus posibilidades expresivas y lograr intenciones específicas.</w:t>
            </w:r>
          </w:p>
          <w:p w14:paraId="6B9A8169" w14:textId="77777777" w:rsidR="003C35F1" w:rsidRPr="00A6770D" w:rsidRDefault="003C35F1" w:rsidP="00726B28">
            <w:pPr>
              <w:numPr>
                <w:ilvl w:val="0"/>
                <w:numId w:val="73"/>
              </w:numPr>
              <w:autoSpaceDE w:val="0"/>
              <w:autoSpaceDN w:val="0"/>
              <w:adjustRightInd w:val="0"/>
              <w:ind w:left="246" w:hanging="246"/>
              <w:jc w:val="both"/>
              <w:rPr>
                <w:rFonts w:ascii="Arial" w:eastAsia="Calibri" w:hAnsi="Arial" w:cs="Arial"/>
                <w:b/>
                <w:sz w:val="22"/>
                <w:szCs w:val="22"/>
              </w:rPr>
            </w:pPr>
            <w:r w:rsidRPr="00A6770D">
              <w:rPr>
                <w:rFonts w:ascii="Arial" w:eastAsia="Calibri" w:hAnsi="Arial" w:cs="Arial"/>
                <w:b/>
                <w:sz w:val="22"/>
                <w:szCs w:val="22"/>
              </w:rPr>
              <w:t>Elabora y ejecuta un plan para desarrollar un proyecto artístico: obtiene y selecciona información de diversos referentes artístico- culturales o de otros tipos. Utiliza elementos, materiales, herramientas y procedimientos para comunicar mensajes e ideas con mayor claridad. Incluye recursos tecnológicos cuando lo considera necesario.</w:t>
            </w:r>
          </w:p>
          <w:p w14:paraId="6B9A816A" w14:textId="77777777" w:rsidR="003C35F1" w:rsidRPr="00A6770D" w:rsidRDefault="003C35F1" w:rsidP="00726B28">
            <w:pPr>
              <w:numPr>
                <w:ilvl w:val="0"/>
                <w:numId w:val="73"/>
              </w:numPr>
              <w:autoSpaceDE w:val="0"/>
              <w:autoSpaceDN w:val="0"/>
              <w:adjustRightInd w:val="0"/>
              <w:ind w:left="246" w:hanging="246"/>
              <w:jc w:val="both"/>
              <w:rPr>
                <w:rFonts w:ascii="Arial" w:eastAsia="Calibri" w:hAnsi="Arial" w:cs="Arial"/>
                <w:b/>
                <w:sz w:val="22"/>
                <w:szCs w:val="22"/>
              </w:rPr>
            </w:pPr>
            <w:r w:rsidRPr="00A6770D">
              <w:rPr>
                <w:rFonts w:ascii="Arial" w:eastAsia="Calibri" w:hAnsi="Arial" w:cs="Arial"/>
                <w:b/>
                <w:sz w:val="22"/>
                <w:szCs w:val="22"/>
              </w:rPr>
              <w:t>Registra de manera visual o escrita las fuentes de sus ideas. Comunica las decisiones que tomó en su proceso creativo en relación con su intención, y reflexionando sobre las cualidades estéticas de su proyecto, el manejo de las herramientas y técnicas, y su rol en el proceso creativo.</w:t>
            </w:r>
          </w:p>
          <w:p w14:paraId="6B9A816B" w14:textId="77777777" w:rsidR="003C35F1" w:rsidRPr="00A6770D" w:rsidRDefault="003C35F1" w:rsidP="00726B28">
            <w:pPr>
              <w:numPr>
                <w:ilvl w:val="0"/>
                <w:numId w:val="73"/>
              </w:numPr>
              <w:autoSpaceDE w:val="0"/>
              <w:autoSpaceDN w:val="0"/>
              <w:adjustRightInd w:val="0"/>
              <w:ind w:left="246" w:hanging="246"/>
              <w:jc w:val="both"/>
              <w:rPr>
                <w:rFonts w:ascii="Arial" w:eastAsia="Calibri" w:hAnsi="Arial" w:cs="Arial"/>
                <w:b/>
                <w:sz w:val="22"/>
                <w:szCs w:val="22"/>
              </w:rPr>
            </w:pPr>
            <w:r w:rsidRPr="00A6770D">
              <w:rPr>
                <w:rFonts w:ascii="Arial" w:eastAsia="Calibri" w:hAnsi="Arial" w:cs="Arial"/>
                <w:b/>
                <w:sz w:val="22"/>
                <w:szCs w:val="22"/>
              </w:rPr>
              <w:t>Explica las posibilidades de mejora para próximas creaciones. Ejemplo: El estudiante describe los movimientos y elementos que ha usado en la creación de una danza. Explica e motivo de sus decisiones, el significado de la danza, e identifica las danzas estudiadas que inspiraron su creación. Explica lo que le gusta de su creación y lo que podría mejorar.</w:t>
            </w:r>
          </w:p>
        </w:tc>
      </w:tr>
    </w:tbl>
    <w:p w14:paraId="6B9A816D" w14:textId="77777777" w:rsidR="00A6770D" w:rsidRPr="00085137" w:rsidRDefault="00A6770D" w:rsidP="00A6770D">
      <w:pPr>
        <w:spacing w:line="360" w:lineRule="auto"/>
        <w:jc w:val="center"/>
        <w:rPr>
          <w:rFonts w:eastAsia="Calibri"/>
          <w:b/>
          <w:sz w:val="32"/>
          <w:szCs w:val="32"/>
        </w:rPr>
      </w:pPr>
      <w:r w:rsidRPr="00085137">
        <w:rPr>
          <w:rFonts w:eastAsia="Calibri"/>
          <w:b/>
          <w:sz w:val="32"/>
          <w:szCs w:val="32"/>
        </w:rPr>
        <w:t>ÁREA DE ARTE Y CULTURA</w:t>
      </w:r>
    </w:p>
    <w:p w14:paraId="6B9A816E" w14:textId="77777777" w:rsidR="00A6770D" w:rsidRPr="00A6770D" w:rsidRDefault="00A6770D" w:rsidP="00A6770D">
      <w:pPr>
        <w:spacing w:line="360" w:lineRule="auto"/>
        <w:rPr>
          <w:rFonts w:ascii="Arial" w:eastAsia="Calibri" w:hAnsi="Arial" w:cs="Arial"/>
          <w:b/>
          <w:sz w:val="32"/>
          <w:szCs w:val="32"/>
        </w:rPr>
      </w:pPr>
      <w:r w:rsidRPr="00A6770D">
        <w:rPr>
          <w:rFonts w:ascii="Arial" w:eastAsia="Calibri" w:hAnsi="Arial" w:cs="Arial"/>
          <w:b/>
          <w:sz w:val="32"/>
          <w:szCs w:val="32"/>
          <w:shd w:val="clear" w:color="auto" w:fill="FFFFFF" w:themeFill="background1"/>
        </w:rPr>
        <w:t xml:space="preserve">COMPETENCIA:   </w:t>
      </w:r>
      <w:r w:rsidRPr="00A6770D">
        <w:rPr>
          <w:rFonts w:ascii="Arial" w:eastAsia="Calibri" w:hAnsi="Arial" w:cs="Arial"/>
          <w:b/>
          <w:sz w:val="32"/>
          <w:szCs w:val="32"/>
        </w:rPr>
        <w:t>CREA PROYECTOS DESDE LOS LENGUAJES ARTÍSTICOS</w:t>
      </w:r>
    </w:p>
    <w:tbl>
      <w:tblPr>
        <w:tblStyle w:val="Tablaconcuadrcula"/>
        <w:tblW w:w="14596" w:type="dxa"/>
        <w:tblLook w:val="04A0" w:firstRow="1" w:lastRow="0" w:firstColumn="1" w:lastColumn="0" w:noHBand="0" w:noVBand="1"/>
      </w:tblPr>
      <w:tblGrid>
        <w:gridCol w:w="14596"/>
      </w:tblGrid>
      <w:tr w:rsidR="00A6770D" w:rsidRPr="00A6770D" w14:paraId="6B9A8171" w14:textId="77777777" w:rsidTr="00A6770D">
        <w:tc>
          <w:tcPr>
            <w:tcW w:w="14596" w:type="dxa"/>
          </w:tcPr>
          <w:p w14:paraId="6B9A816F" w14:textId="77777777" w:rsidR="00A6770D" w:rsidRPr="00A6770D" w:rsidRDefault="00A6770D" w:rsidP="003C35F1">
            <w:pPr>
              <w:spacing w:after="200" w:line="276" w:lineRule="auto"/>
              <w:rPr>
                <w:rFonts w:ascii="Arial" w:eastAsia="Calibri" w:hAnsi="Arial" w:cs="Arial"/>
                <w:b/>
                <w:sz w:val="22"/>
                <w:szCs w:val="22"/>
              </w:rPr>
            </w:pPr>
            <w:r w:rsidRPr="00A6770D">
              <w:rPr>
                <w:rFonts w:ascii="Arial" w:eastAsia="Calibri" w:hAnsi="Arial" w:cs="Arial"/>
                <w:b/>
                <w:sz w:val="22"/>
                <w:szCs w:val="22"/>
              </w:rPr>
              <w:t>ESTANDAR DE APRENDIZAJE</w:t>
            </w:r>
          </w:p>
          <w:p w14:paraId="6B9A8170" w14:textId="77777777" w:rsidR="00A6770D" w:rsidRPr="00A6770D" w:rsidRDefault="00A6770D" w:rsidP="003C35F1">
            <w:pPr>
              <w:spacing w:after="200" w:line="276" w:lineRule="auto"/>
              <w:rPr>
                <w:rFonts w:ascii="Arial" w:eastAsia="Calibri" w:hAnsi="Arial" w:cs="Arial"/>
                <w:b/>
                <w:sz w:val="22"/>
                <w:szCs w:val="22"/>
              </w:rPr>
            </w:pPr>
            <w:r w:rsidRPr="00A6770D">
              <w:rPr>
                <w:rFonts w:ascii="Arial" w:eastAsia="Calibri" w:hAnsi="Arial" w:cs="Arial"/>
                <w:b/>
                <w:noProof/>
                <w:sz w:val="22"/>
                <w:szCs w:val="22"/>
                <w:lang w:val="es-PE" w:eastAsia="es-PE"/>
              </w:rPr>
              <w:drawing>
                <wp:inline distT="0" distB="0" distL="0" distR="0" wp14:anchorId="6B9AEEA1" wp14:editId="6B9AEEA2">
                  <wp:extent cx="9086850" cy="17716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86850" cy="1771650"/>
                          </a:xfrm>
                          <a:prstGeom prst="rect">
                            <a:avLst/>
                          </a:prstGeom>
                          <a:noFill/>
                          <a:ln>
                            <a:noFill/>
                          </a:ln>
                        </pic:spPr>
                      </pic:pic>
                    </a:graphicData>
                  </a:graphic>
                </wp:inline>
              </w:drawing>
            </w:r>
          </w:p>
        </w:tc>
      </w:tr>
    </w:tbl>
    <w:p w14:paraId="6B9A8172" w14:textId="77777777" w:rsidR="003C35F1" w:rsidRPr="00A6770D" w:rsidRDefault="003C35F1" w:rsidP="003C35F1">
      <w:pPr>
        <w:spacing w:after="200" w:line="276" w:lineRule="auto"/>
        <w:rPr>
          <w:rFonts w:ascii="Arial" w:eastAsia="Calibri" w:hAnsi="Arial" w:cs="Arial"/>
          <w:b/>
          <w:sz w:val="22"/>
          <w:szCs w:val="22"/>
        </w:rPr>
      </w:pPr>
    </w:p>
    <w:tbl>
      <w:tblPr>
        <w:tblStyle w:val="Tablaconcuadrcula"/>
        <w:tblW w:w="14596" w:type="dxa"/>
        <w:tblLayout w:type="fixed"/>
        <w:tblLook w:val="04A0" w:firstRow="1" w:lastRow="0" w:firstColumn="1" w:lastColumn="0" w:noHBand="0" w:noVBand="1"/>
      </w:tblPr>
      <w:tblGrid>
        <w:gridCol w:w="2263"/>
        <w:gridCol w:w="3976"/>
        <w:gridCol w:w="3962"/>
        <w:gridCol w:w="4395"/>
      </w:tblGrid>
      <w:tr w:rsidR="00A6770D" w:rsidRPr="00A6770D" w14:paraId="6B9A8176" w14:textId="77777777" w:rsidTr="00A6770D">
        <w:trPr>
          <w:trHeight w:val="136"/>
        </w:trPr>
        <w:tc>
          <w:tcPr>
            <w:tcW w:w="2263" w:type="dxa"/>
            <w:vMerge w:val="restart"/>
            <w:shd w:val="clear" w:color="auto" w:fill="FECEFB"/>
          </w:tcPr>
          <w:p w14:paraId="6B9A8173" w14:textId="77777777" w:rsidR="003C35F1" w:rsidRPr="00A6770D" w:rsidRDefault="003C35F1" w:rsidP="003C35F1">
            <w:pPr>
              <w:tabs>
                <w:tab w:val="left" w:pos="1689"/>
              </w:tabs>
              <w:jc w:val="center"/>
              <w:rPr>
                <w:rFonts w:ascii="Arial" w:eastAsia="Calibri" w:hAnsi="Arial" w:cs="Arial"/>
                <w:b/>
                <w:sz w:val="22"/>
                <w:szCs w:val="22"/>
              </w:rPr>
            </w:pPr>
            <w:r w:rsidRPr="00A6770D">
              <w:rPr>
                <w:rFonts w:ascii="Arial" w:eastAsia="Calibri" w:hAnsi="Arial" w:cs="Arial"/>
                <w:b/>
                <w:sz w:val="22"/>
                <w:szCs w:val="22"/>
              </w:rPr>
              <w:t xml:space="preserve">COMPETENCIAS / </w:t>
            </w:r>
          </w:p>
          <w:p w14:paraId="6B9A8174" w14:textId="77777777" w:rsidR="003C35F1" w:rsidRPr="00A6770D" w:rsidRDefault="003C35F1" w:rsidP="003C35F1">
            <w:pPr>
              <w:tabs>
                <w:tab w:val="center" w:pos="1296"/>
                <w:tab w:val="left" w:pos="1689"/>
                <w:tab w:val="right" w:pos="2593"/>
              </w:tabs>
              <w:rPr>
                <w:rFonts w:ascii="Arial" w:eastAsia="Calibri" w:hAnsi="Arial" w:cs="Arial"/>
                <w:b/>
                <w:sz w:val="22"/>
                <w:szCs w:val="22"/>
              </w:rPr>
            </w:pPr>
            <w:r w:rsidRPr="00A6770D">
              <w:rPr>
                <w:rFonts w:ascii="Arial" w:eastAsia="Calibri" w:hAnsi="Arial" w:cs="Arial"/>
                <w:b/>
                <w:sz w:val="22"/>
                <w:szCs w:val="22"/>
              </w:rPr>
              <w:tab/>
              <w:t>CAPACIDADES</w:t>
            </w:r>
            <w:r w:rsidRPr="00A6770D">
              <w:rPr>
                <w:rFonts w:ascii="Arial" w:eastAsia="Calibri" w:hAnsi="Arial" w:cs="Arial"/>
                <w:b/>
                <w:sz w:val="22"/>
                <w:szCs w:val="22"/>
              </w:rPr>
              <w:tab/>
            </w:r>
          </w:p>
        </w:tc>
        <w:tc>
          <w:tcPr>
            <w:tcW w:w="12333" w:type="dxa"/>
            <w:gridSpan w:val="3"/>
            <w:shd w:val="clear" w:color="auto" w:fill="FECEFB"/>
          </w:tcPr>
          <w:p w14:paraId="6B9A8175" w14:textId="77777777" w:rsidR="003C35F1" w:rsidRPr="00A6770D" w:rsidRDefault="003C35F1" w:rsidP="003C35F1">
            <w:pPr>
              <w:tabs>
                <w:tab w:val="left" w:pos="1689"/>
              </w:tabs>
              <w:jc w:val="center"/>
              <w:rPr>
                <w:rFonts w:ascii="Arial" w:eastAsia="Calibri" w:hAnsi="Arial" w:cs="Arial"/>
                <w:b/>
                <w:sz w:val="22"/>
                <w:szCs w:val="22"/>
              </w:rPr>
            </w:pPr>
            <w:r w:rsidRPr="00A6770D">
              <w:rPr>
                <w:rFonts w:ascii="Arial" w:eastAsia="Calibri" w:hAnsi="Arial" w:cs="Arial"/>
                <w:b/>
                <w:sz w:val="22"/>
                <w:szCs w:val="22"/>
              </w:rPr>
              <w:t>DESEMPEÑOS</w:t>
            </w:r>
          </w:p>
        </w:tc>
      </w:tr>
      <w:tr w:rsidR="00A6770D" w:rsidRPr="00A6770D" w14:paraId="6B9A8179" w14:textId="77777777" w:rsidTr="00A6770D">
        <w:tc>
          <w:tcPr>
            <w:tcW w:w="2263" w:type="dxa"/>
            <w:vMerge/>
            <w:shd w:val="clear" w:color="auto" w:fill="FECEFB"/>
          </w:tcPr>
          <w:p w14:paraId="6B9A8177" w14:textId="77777777" w:rsidR="003C35F1" w:rsidRPr="00A6770D" w:rsidRDefault="003C35F1" w:rsidP="003C35F1">
            <w:pPr>
              <w:tabs>
                <w:tab w:val="left" w:pos="1689"/>
              </w:tabs>
              <w:contextualSpacing/>
              <w:jc w:val="both"/>
              <w:rPr>
                <w:rFonts w:ascii="Arial" w:eastAsia="Calibri" w:hAnsi="Arial" w:cs="Arial"/>
                <w:b/>
                <w:sz w:val="22"/>
                <w:szCs w:val="22"/>
              </w:rPr>
            </w:pPr>
          </w:p>
        </w:tc>
        <w:tc>
          <w:tcPr>
            <w:tcW w:w="12333" w:type="dxa"/>
            <w:gridSpan w:val="3"/>
          </w:tcPr>
          <w:p w14:paraId="6B9A8178" w14:textId="77777777" w:rsidR="003C35F1" w:rsidRPr="00A6770D" w:rsidRDefault="003C35F1" w:rsidP="003C35F1">
            <w:pPr>
              <w:tabs>
                <w:tab w:val="left" w:pos="1689"/>
              </w:tabs>
              <w:ind w:left="720"/>
              <w:contextualSpacing/>
              <w:jc w:val="center"/>
              <w:rPr>
                <w:rFonts w:ascii="Arial" w:eastAsia="Calibri" w:hAnsi="Arial" w:cs="Arial"/>
                <w:b/>
                <w:sz w:val="22"/>
                <w:szCs w:val="22"/>
              </w:rPr>
            </w:pPr>
            <w:r w:rsidRPr="00A6770D">
              <w:rPr>
                <w:rFonts w:ascii="Arial" w:eastAsia="Calibri" w:hAnsi="Arial" w:cs="Arial"/>
                <w:b/>
                <w:sz w:val="22"/>
                <w:szCs w:val="22"/>
              </w:rPr>
              <w:t>VII CICLO</w:t>
            </w:r>
          </w:p>
        </w:tc>
      </w:tr>
      <w:tr w:rsidR="00A6770D" w:rsidRPr="00A6770D" w14:paraId="6B9A817E" w14:textId="77777777" w:rsidTr="00A6770D">
        <w:tc>
          <w:tcPr>
            <w:tcW w:w="2263" w:type="dxa"/>
            <w:vMerge/>
            <w:shd w:val="clear" w:color="auto" w:fill="FECEFB"/>
          </w:tcPr>
          <w:p w14:paraId="6B9A817A" w14:textId="77777777" w:rsidR="003C35F1" w:rsidRPr="00A6770D" w:rsidRDefault="003C35F1" w:rsidP="003C35F1">
            <w:pPr>
              <w:tabs>
                <w:tab w:val="left" w:pos="1689"/>
              </w:tabs>
              <w:contextualSpacing/>
              <w:jc w:val="both"/>
              <w:rPr>
                <w:rFonts w:ascii="Arial" w:eastAsia="Calibri" w:hAnsi="Arial" w:cs="Arial"/>
                <w:b/>
                <w:sz w:val="22"/>
                <w:szCs w:val="22"/>
              </w:rPr>
            </w:pPr>
          </w:p>
        </w:tc>
        <w:tc>
          <w:tcPr>
            <w:tcW w:w="3976" w:type="dxa"/>
            <w:shd w:val="clear" w:color="auto" w:fill="FECEFB"/>
          </w:tcPr>
          <w:p w14:paraId="6B9A817B" w14:textId="77777777" w:rsidR="003C35F1" w:rsidRPr="00A6770D" w:rsidRDefault="003C35F1" w:rsidP="003C35F1">
            <w:pPr>
              <w:tabs>
                <w:tab w:val="left" w:pos="1689"/>
              </w:tabs>
              <w:contextualSpacing/>
              <w:jc w:val="center"/>
              <w:rPr>
                <w:rFonts w:ascii="Arial" w:eastAsia="Calibri" w:hAnsi="Arial" w:cs="Arial"/>
                <w:b/>
                <w:sz w:val="22"/>
                <w:szCs w:val="22"/>
              </w:rPr>
            </w:pPr>
            <w:r w:rsidRPr="00A6770D">
              <w:rPr>
                <w:rFonts w:ascii="Arial" w:eastAsia="Calibri" w:hAnsi="Arial" w:cs="Arial"/>
                <w:b/>
                <w:sz w:val="22"/>
                <w:szCs w:val="22"/>
              </w:rPr>
              <w:t>TERCER GRADO DE SECUNDARIA</w:t>
            </w:r>
          </w:p>
        </w:tc>
        <w:tc>
          <w:tcPr>
            <w:tcW w:w="3962" w:type="dxa"/>
            <w:shd w:val="clear" w:color="auto" w:fill="FECEFB"/>
          </w:tcPr>
          <w:p w14:paraId="6B9A817C" w14:textId="77777777" w:rsidR="003C35F1" w:rsidRPr="00A6770D" w:rsidRDefault="003C35F1" w:rsidP="003C35F1">
            <w:pPr>
              <w:tabs>
                <w:tab w:val="left" w:pos="1689"/>
              </w:tabs>
              <w:contextualSpacing/>
              <w:jc w:val="center"/>
              <w:rPr>
                <w:rFonts w:ascii="Arial" w:eastAsia="Calibri" w:hAnsi="Arial" w:cs="Arial"/>
                <w:b/>
                <w:sz w:val="22"/>
                <w:szCs w:val="22"/>
              </w:rPr>
            </w:pPr>
            <w:r w:rsidRPr="00A6770D">
              <w:rPr>
                <w:rFonts w:ascii="Arial" w:eastAsia="Calibri" w:hAnsi="Arial" w:cs="Arial"/>
                <w:b/>
                <w:sz w:val="22"/>
                <w:szCs w:val="22"/>
              </w:rPr>
              <w:t>CUARTO GRADO DE SECUNDARIA</w:t>
            </w:r>
          </w:p>
        </w:tc>
        <w:tc>
          <w:tcPr>
            <w:tcW w:w="4395" w:type="dxa"/>
            <w:shd w:val="clear" w:color="auto" w:fill="FECEFB"/>
          </w:tcPr>
          <w:p w14:paraId="6B9A817D" w14:textId="77777777" w:rsidR="003C35F1" w:rsidRPr="00A6770D" w:rsidRDefault="003C35F1" w:rsidP="003C35F1">
            <w:pPr>
              <w:tabs>
                <w:tab w:val="left" w:pos="1689"/>
              </w:tabs>
              <w:contextualSpacing/>
              <w:jc w:val="center"/>
              <w:rPr>
                <w:rFonts w:ascii="Arial" w:eastAsia="Calibri" w:hAnsi="Arial" w:cs="Arial"/>
                <w:b/>
                <w:sz w:val="22"/>
                <w:szCs w:val="22"/>
              </w:rPr>
            </w:pPr>
            <w:r w:rsidRPr="00A6770D">
              <w:rPr>
                <w:rFonts w:ascii="Arial" w:eastAsia="Calibri" w:hAnsi="Arial" w:cs="Arial"/>
                <w:b/>
                <w:sz w:val="22"/>
                <w:szCs w:val="22"/>
              </w:rPr>
              <w:t>QUINTO GRADO DE SECUNDARIA</w:t>
            </w:r>
          </w:p>
        </w:tc>
      </w:tr>
      <w:tr w:rsidR="00A6770D" w:rsidRPr="00A6770D" w14:paraId="6B9A8194" w14:textId="77777777" w:rsidTr="00A6770D">
        <w:tc>
          <w:tcPr>
            <w:tcW w:w="2263" w:type="dxa"/>
          </w:tcPr>
          <w:p w14:paraId="6B9A817F" w14:textId="77777777" w:rsidR="003C35F1" w:rsidRPr="00A6770D" w:rsidRDefault="003C35F1" w:rsidP="003C35F1">
            <w:pPr>
              <w:tabs>
                <w:tab w:val="left" w:pos="1689"/>
              </w:tabs>
              <w:contextualSpacing/>
              <w:jc w:val="both"/>
              <w:rPr>
                <w:rFonts w:ascii="Arial" w:eastAsia="Calibri" w:hAnsi="Arial" w:cs="Arial"/>
                <w:b/>
                <w:sz w:val="22"/>
                <w:szCs w:val="22"/>
              </w:rPr>
            </w:pPr>
          </w:p>
          <w:p w14:paraId="6B9A8180" w14:textId="77777777" w:rsidR="003C35F1" w:rsidRPr="00A6770D" w:rsidRDefault="003C35F1" w:rsidP="003C35F1">
            <w:pPr>
              <w:tabs>
                <w:tab w:val="left" w:pos="1689"/>
              </w:tabs>
              <w:contextualSpacing/>
              <w:jc w:val="both"/>
              <w:rPr>
                <w:rFonts w:ascii="Arial" w:eastAsia="Calibri" w:hAnsi="Arial" w:cs="Arial"/>
                <w:b/>
                <w:sz w:val="22"/>
                <w:szCs w:val="22"/>
              </w:rPr>
            </w:pPr>
            <w:r w:rsidRPr="00A6770D">
              <w:rPr>
                <w:rFonts w:ascii="Arial" w:eastAsia="Calibri" w:hAnsi="Arial" w:cs="Arial"/>
                <w:b/>
                <w:sz w:val="22"/>
                <w:szCs w:val="22"/>
              </w:rPr>
              <w:t>Competencia: Crea proyectos desde los lenguajes artísticos</w:t>
            </w:r>
          </w:p>
          <w:p w14:paraId="6B9A8181" w14:textId="77777777" w:rsidR="003C35F1" w:rsidRPr="00A6770D" w:rsidRDefault="003C35F1" w:rsidP="003C35F1">
            <w:pPr>
              <w:tabs>
                <w:tab w:val="left" w:pos="1689"/>
              </w:tabs>
              <w:contextualSpacing/>
              <w:jc w:val="both"/>
              <w:rPr>
                <w:rFonts w:ascii="Arial" w:eastAsia="Calibri" w:hAnsi="Arial" w:cs="Arial"/>
                <w:b/>
                <w:sz w:val="22"/>
                <w:szCs w:val="22"/>
              </w:rPr>
            </w:pPr>
          </w:p>
          <w:p w14:paraId="6B9A8182" w14:textId="77777777" w:rsidR="003C35F1" w:rsidRPr="00A6770D" w:rsidRDefault="003C35F1" w:rsidP="00726B28">
            <w:pPr>
              <w:numPr>
                <w:ilvl w:val="0"/>
                <w:numId w:val="46"/>
              </w:numPr>
              <w:autoSpaceDE w:val="0"/>
              <w:autoSpaceDN w:val="0"/>
              <w:adjustRightInd w:val="0"/>
              <w:jc w:val="both"/>
              <w:rPr>
                <w:rFonts w:ascii="Arial" w:eastAsia="Calibri" w:hAnsi="Arial" w:cs="Arial"/>
                <w:b/>
                <w:sz w:val="22"/>
                <w:szCs w:val="22"/>
              </w:rPr>
            </w:pPr>
            <w:r w:rsidRPr="00A6770D">
              <w:rPr>
                <w:rFonts w:ascii="Arial" w:eastAsia="Calibri" w:hAnsi="Arial" w:cs="Arial"/>
                <w:b/>
                <w:sz w:val="22"/>
                <w:szCs w:val="22"/>
              </w:rPr>
              <w:t>Explora y experimenta los lenguajes del arte</w:t>
            </w:r>
          </w:p>
          <w:p w14:paraId="6B9A8183" w14:textId="77777777" w:rsidR="003C35F1" w:rsidRPr="00A6770D" w:rsidRDefault="003C35F1" w:rsidP="00726B28">
            <w:pPr>
              <w:numPr>
                <w:ilvl w:val="0"/>
                <w:numId w:val="46"/>
              </w:numPr>
              <w:autoSpaceDE w:val="0"/>
              <w:autoSpaceDN w:val="0"/>
              <w:adjustRightInd w:val="0"/>
              <w:jc w:val="both"/>
              <w:rPr>
                <w:rFonts w:ascii="Arial" w:eastAsia="Calibri" w:hAnsi="Arial" w:cs="Arial"/>
                <w:b/>
                <w:sz w:val="22"/>
                <w:szCs w:val="22"/>
              </w:rPr>
            </w:pPr>
            <w:r w:rsidRPr="00A6770D">
              <w:rPr>
                <w:rFonts w:ascii="Arial" w:eastAsia="Calibri" w:hAnsi="Arial" w:cs="Arial"/>
                <w:b/>
                <w:sz w:val="22"/>
                <w:szCs w:val="22"/>
              </w:rPr>
              <w:t>Aplica procesos de creación.</w:t>
            </w:r>
          </w:p>
          <w:p w14:paraId="6B9A8184" w14:textId="77777777" w:rsidR="003C35F1" w:rsidRPr="00A6770D" w:rsidRDefault="003C35F1" w:rsidP="00726B28">
            <w:pPr>
              <w:numPr>
                <w:ilvl w:val="0"/>
                <w:numId w:val="46"/>
              </w:numPr>
              <w:tabs>
                <w:tab w:val="left" w:pos="1689"/>
              </w:tabs>
              <w:contextualSpacing/>
              <w:jc w:val="both"/>
              <w:rPr>
                <w:rFonts w:ascii="Arial" w:eastAsia="Calibri" w:hAnsi="Arial" w:cs="Arial"/>
                <w:b/>
                <w:sz w:val="22"/>
                <w:szCs w:val="22"/>
              </w:rPr>
            </w:pPr>
            <w:r w:rsidRPr="00A6770D">
              <w:rPr>
                <w:rFonts w:ascii="Arial" w:eastAsia="Calibri" w:hAnsi="Arial" w:cs="Arial"/>
                <w:b/>
                <w:sz w:val="22"/>
                <w:szCs w:val="22"/>
              </w:rPr>
              <w:t>Evalúa y socializa sus procesos y proyectos.</w:t>
            </w:r>
          </w:p>
        </w:tc>
        <w:tc>
          <w:tcPr>
            <w:tcW w:w="3976" w:type="dxa"/>
          </w:tcPr>
          <w:p w14:paraId="6B9A8185"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Utiliza y combina de diferentes maneras elementos de los lenguajes artísticos para potenciar sus intenciones comunicativas o expresivas. Ensaya las posibilidades expresivas de los medios, las técnicas y las tecnologías, y practica con aquellos que no le son familiares, con el fin de aplicarlos en sus creaciones.</w:t>
            </w:r>
          </w:p>
          <w:p w14:paraId="6B9A8186"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Elabora y ejecuta un plan para desarrollar un proyecto artístico con un propósito específico (por ejemplo, para resolver un problema de violencia de género). Obtiene, selecciona y usa información que le es significativa de diversos referentes artístico- culturales, o de otros tipos. Aplica técnicas y medios para comunicar de manera efectiva el mensaje o idea.</w:t>
            </w:r>
          </w:p>
          <w:p w14:paraId="6B9A8187"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Registra las diversas fuentes de información que ha usado para generar ideas, así como las imágenes y documentos que ilustran el proceso de desarrollo de su proyecto artístico</w:t>
            </w:r>
          </w:p>
          <w:p w14:paraId="6B9A8188"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Asume diversos roles en la presentación de sus proyectos y participa de algunas estrategias de difusión para convocar al público al que se dirige.</w:t>
            </w:r>
          </w:p>
        </w:tc>
        <w:tc>
          <w:tcPr>
            <w:tcW w:w="3962" w:type="dxa"/>
          </w:tcPr>
          <w:p w14:paraId="6B9A8189"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Utiliza y combina de diferentes maneras elementos, medios, herramientas y técnicas convencionales y no convencionales para potenciar sus intenciones comunicativas o expresivas y para enriquecer sus formas de representación. Ejemplo: El estudiante experimenta formas de manipular fotografías y combinarlas con técnicas de pintura que usará para crear un paisaje con técnica mixta.</w:t>
            </w:r>
          </w:p>
          <w:p w14:paraId="6B9A818A"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Elabora y ejecuta un plan para desarrollar un proyecto artístico interdisciplinario que brinde soluciones innovadoras para resolver problemas planteados colectivamente.</w:t>
            </w:r>
          </w:p>
          <w:p w14:paraId="6B9A818B"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 xml:space="preserve">Recoge información relevante y de diversas fuentes con un propósito específico. </w:t>
            </w:r>
          </w:p>
          <w:p w14:paraId="6B9A818C"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Aplica técnicas y medios tradicionales y no tradicionales para comunicar de manera efectiva el mensaje o la idea.</w:t>
            </w:r>
          </w:p>
          <w:p w14:paraId="6B9A818D"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 xml:space="preserve">Mantiene un registro visual o escrito de los procesos usados para crear sus proyectos a lo largo del año. </w:t>
            </w:r>
          </w:p>
          <w:p w14:paraId="6B9A818E" w14:textId="6010D0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 xml:space="preserve">Asume diferentes roles en la organización y la presentación de </w:t>
            </w:r>
            <w:r w:rsidR="000666A6" w:rsidRPr="00A6770D">
              <w:rPr>
                <w:rFonts w:ascii="Arial" w:eastAsia="Calibri" w:hAnsi="Arial" w:cs="Arial"/>
                <w:b/>
                <w:sz w:val="22"/>
                <w:szCs w:val="22"/>
              </w:rPr>
              <w:t>sus proyectos</w:t>
            </w:r>
            <w:r w:rsidRPr="00A6770D">
              <w:rPr>
                <w:rFonts w:ascii="Arial" w:eastAsia="Calibri" w:hAnsi="Arial" w:cs="Arial"/>
                <w:b/>
                <w:sz w:val="22"/>
                <w:szCs w:val="22"/>
              </w:rPr>
              <w:t xml:space="preserve"> tomando en cuenta sus propósitos, el público al que se dirige y el contexto, para potenciar el efecto que espera generar.</w:t>
            </w:r>
          </w:p>
          <w:p w14:paraId="6B9A818F"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Evalúa el impacto de sus proyectos en él mismo y en los demás.</w:t>
            </w:r>
          </w:p>
        </w:tc>
        <w:tc>
          <w:tcPr>
            <w:tcW w:w="4395" w:type="dxa"/>
          </w:tcPr>
          <w:p w14:paraId="6B9A8190"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Propone nuevas maneras de combinar elementos del arte, y practica con una variedad de medios, materiales y técnicas para seguir desarrollando y potenciando sus habilidades comunicativas y expresivas, con lo cual empieza a desarrollar un estilo personal.</w:t>
            </w:r>
          </w:p>
          <w:p w14:paraId="6B9A8191"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Desarrolla ideas que reflejan conocimiento de los lenguajes artísticos que va a utilizar, y selecciona referentes artísticos y culturales particulares de acuerdo con sus intenciones. Realiza proyectos artísticos interdisciplinarios donde combina elementos y principios del arte para lograr sus intenciones, y los va mejorando en respuesta a la autoevaluación y retroalimentación que recibe durante el proceso de creación.</w:t>
            </w:r>
          </w:p>
          <w:p w14:paraId="6B9A8192" w14:textId="77777777"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 xml:space="preserve">Mantiene un registro visual o escrito de los procesos demostrando cómo ha seleccionado elementos, medios, materiales y técnicas para desarrollar sus ideas. </w:t>
            </w:r>
          </w:p>
          <w:p w14:paraId="6B9A8193" w14:textId="0E0E77E2" w:rsidR="003C35F1" w:rsidRPr="00A6770D" w:rsidRDefault="003C35F1" w:rsidP="00726B28">
            <w:pPr>
              <w:numPr>
                <w:ilvl w:val="0"/>
                <w:numId w:val="73"/>
              </w:numPr>
              <w:autoSpaceDE w:val="0"/>
              <w:autoSpaceDN w:val="0"/>
              <w:adjustRightInd w:val="0"/>
              <w:ind w:left="246" w:hanging="246"/>
              <w:contextualSpacing/>
              <w:jc w:val="both"/>
              <w:rPr>
                <w:rFonts w:ascii="Arial" w:eastAsia="Calibri" w:hAnsi="Arial" w:cs="Arial"/>
                <w:b/>
                <w:sz w:val="22"/>
                <w:szCs w:val="22"/>
              </w:rPr>
            </w:pPr>
            <w:r w:rsidRPr="00A6770D">
              <w:rPr>
                <w:rFonts w:ascii="Arial" w:eastAsia="Calibri" w:hAnsi="Arial" w:cs="Arial"/>
                <w:b/>
                <w:sz w:val="22"/>
                <w:szCs w:val="22"/>
              </w:rPr>
              <w:t xml:space="preserve">Selecciona los formatos de presentación de sus proyectos tomando en cuenta sus propósitos, el público al que se dirige y el contexto, para potenciar el efecto que espera generar. Evalúa el impacto de sus proyectos en él mismo y en los demás. Registra lo aprendido en el proceso y en la presentación de </w:t>
            </w:r>
            <w:r w:rsidR="000666A6" w:rsidRPr="00A6770D">
              <w:rPr>
                <w:rFonts w:ascii="Arial" w:eastAsia="Calibri" w:hAnsi="Arial" w:cs="Arial"/>
                <w:b/>
                <w:sz w:val="22"/>
                <w:szCs w:val="22"/>
              </w:rPr>
              <w:t>su proyecto</w:t>
            </w:r>
            <w:r w:rsidRPr="00A6770D">
              <w:rPr>
                <w:rFonts w:ascii="Arial" w:eastAsia="Calibri" w:hAnsi="Arial" w:cs="Arial"/>
                <w:b/>
                <w:sz w:val="22"/>
                <w:szCs w:val="22"/>
              </w:rPr>
              <w:t xml:space="preserve"> para aplicarlo en nuevos emprendimientos.</w:t>
            </w:r>
          </w:p>
        </w:tc>
      </w:tr>
    </w:tbl>
    <w:p w14:paraId="47A7C0EE" w14:textId="77777777" w:rsidR="000666A6" w:rsidRDefault="000666A6" w:rsidP="001B6F72">
      <w:pPr>
        <w:spacing w:after="200" w:line="276" w:lineRule="auto"/>
        <w:rPr>
          <w:rFonts w:eastAsia="Calibri"/>
          <w:b/>
          <w:sz w:val="32"/>
          <w:szCs w:val="32"/>
        </w:rPr>
      </w:pPr>
    </w:p>
    <w:p w14:paraId="6B9A819B" w14:textId="77777777" w:rsidR="003C35F1" w:rsidRDefault="003C35F1" w:rsidP="003C35F1">
      <w:pPr>
        <w:spacing w:after="200" w:line="276" w:lineRule="auto"/>
        <w:jc w:val="center"/>
        <w:rPr>
          <w:rFonts w:eastAsia="Calibri"/>
          <w:b/>
          <w:sz w:val="32"/>
          <w:szCs w:val="32"/>
        </w:rPr>
      </w:pPr>
      <w:r w:rsidRPr="00DB1DEB">
        <w:rPr>
          <w:rFonts w:eastAsia="Calibri"/>
          <w:b/>
          <w:sz w:val="32"/>
          <w:szCs w:val="32"/>
        </w:rPr>
        <w:t>ÁREA DE COMUNICACIÓN</w:t>
      </w:r>
    </w:p>
    <w:p w14:paraId="6B9A819C" w14:textId="77777777" w:rsidR="00A6770D" w:rsidRPr="00DB1DEB" w:rsidRDefault="00A6770D" w:rsidP="00793116">
      <w:pPr>
        <w:tabs>
          <w:tab w:val="left" w:pos="9915"/>
        </w:tabs>
        <w:spacing w:after="200" w:line="276" w:lineRule="auto"/>
        <w:rPr>
          <w:rFonts w:eastAsia="Calibri"/>
          <w:b/>
          <w:sz w:val="32"/>
          <w:szCs w:val="32"/>
        </w:rPr>
      </w:pPr>
      <w:r w:rsidRPr="006F24A0">
        <w:rPr>
          <w:rFonts w:eastAsia="Calibri"/>
          <w:b/>
        </w:rPr>
        <w:t>COMPETENCIA: SE COMUNICA ORALMENTE EN SU LENGUA MATERNA.</w:t>
      </w:r>
      <w:r w:rsidR="00793116">
        <w:rPr>
          <w:rFonts w:eastAsia="Calibri"/>
          <w:b/>
        </w:rPr>
        <w:tab/>
      </w:r>
    </w:p>
    <w:tbl>
      <w:tblPr>
        <w:tblStyle w:val="Tablaconcuadrcula"/>
        <w:tblpPr w:leftFromText="141" w:rightFromText="141" w:vertAnchor="text" w:tblpY="1"/>
        <w:tblOverlap w:val="never"/>
        <w:tblW w:w="14596" w:type="dxa"/>
        <w:tblLayout w:type="fixed"/>
        <w:tblLook w:val="04A0" w:firstRow="1" w:lastRow="0" w:firstColumn="1" w:lastColumn="0" w:noHBand="0" w:noVBand="1"/>
      </w:tblPr>
      <w:tblGrid>
        <w:gridCol w:w="2263"/>
        <w:gridCol w:w="6025"/>
        <w:gridCol w:w="6308"/>
      </w:tblGrid>
      <w:tr w:rsidR="003C35F1" w:rsidRPr="006F24A0" w14:paraId="6B9A81A0" w14:textId="77777777" w:rsidTr="00D43639">
        <w:trPr>
          <w:cantSplit/>
          <w:trHeight w:val="342"/>
          <w:tblHeader/>
        </w:trPr>
        <w:tc>
          <w:tcPr>
            <w:tcW w:w="14596" w:type="dxa"/>
            <w:gridSpan w:val="3"/>
            <w:shd w:val="clear" w:color="auto" w:fill="FFFFFF" w:themeFill="background1"/>
          </w:tcPr>
          <w:p w14:paraId="6B9A819D" w14:textId="77777777" w:rsidR="00E541E2" w:rsidRDefault="00E541E2" w:rsidP="00D43639">
            <w:pPr>
              <w:tabs>
                <w:tab w:val="left" w:pos="870"/>
                <w:tab w:val="left" w:pos="1689"/>
              </w:tabs>
              <w:rPr>
                <w:rFonts w:ascii="Arial" w:eastAsia="Calibri" w:hAnsi="Arial" w:cs="Arial"/>
                <w:b/>
                <w:sz w:val="22"/>
                <w:szCs w:val="22"/>
              </w:rPr>
            </w:pPr>
            <w:r w:rsidRPr="00793116">
              <w:rPr>
                <w:rFonts w:ascii="Arial" w:eastAsia="Calibri" w:hAnsi="Arial" w:cs="Arial"/>
                <w:b/>
                <w:sz w:val="22"/>
                <w:szCs w:val="22"/>
              </w:rPr>
              <w:t>ESTANDAR DE APRENDIZAJE</w:t>
            </w:r>
            <w:r w:rsidR="009A1767">
              <w:rPr>
                <w:rFonts w:ascii="Arial" w:eastAsia="Calibri" w:hAnsi="Arial" w:cs="Arial"/>
                <w:b/>
                <w:sz w:val="22"/>
                <w:szCs w:val="22"/>
              </w:rPr>
              <w:t>:</w:t>
            </w:r>
          </w:p>
          <w:p w14:paraId="6B9A819E" w14:textId="77777777" w:rsidR="009A1767" w:rsidRPr="00793116" w:rsidRDefault="009A1767" w:rsidP="00D43639">
            <w:pPr>
              <w:tabs>
                <w:tab w:val="left" w:pos="870"/>
                <w:tab w:val="left" w:pos="1689"/>
              </w:tabs>
              <w:rPr>
                <w:rFonts w:ascii="Arial" w:eastAsia="Calibri" w:hAnsi="Arial" w:cs="Arial"/>
                <w:b/>
                <w:sz w:val="22"/>
                <w:szCs w:val="22"/>
              </w:rPr>
            </w:pPr>
            <w:r w:rsidRPr="009A1767">
              <w:rPr>
                <w:rFonts w:ascii="Arial" w:eastAsia="Calibri" w:hAnsi="Arial" w:cs="Arial"/>
                <w:b/>
                <w:noProof/>
                <w:sz w:val="22"/>
                <w:szCs w:val="22"/>
                <w:lang w:val="es-PE" w:eastAsia="es-PE"/>
              </w:rPr>
              <w:drawing>
                <wp:inline distT="0" distB="0" distL="0" distR="0" wp14:anchorId="6B9AEEA3" wp14:editId="6B9AEEA4">
                  <wp:extent cx="9115425" cy="149542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15425" cy="1495425"/>
                          </a:xfrm>
                          <a:prstGeom prst="rect">
                            <a:avLst/>
                          </a:prstGeom>
                          <a:noFill/>
                          <a:ln>
                            <a:noFill/>
                          </a:ln>
                        </pic:spPr>
                      </pic:pic>
                    </a:graphicData>
                  </a:graphic>
                </wp:inline>
              </w:drawing>
            </w:r>
          </w:p>
          <w:p w14:paraId="6B9A819F" w14:textId="77777777" w:rsidR="003C35F1" w:rsidRPr="00793116" w:rsidRDefault="003C35F1" w:rsidP="00D43639">
            <w:pPr>
              <w:tabs>
                <w:tab w:val="left" w:pos="870"/>
                <w:tab w:val="left" w:pos="1689"/>
              </w:tabs>
              <w:rPr>
                <w:rFonts w:ascii="Arial" w:eastAsia="Calibri" w:hAnsi="Arial" w:cs="Arial"/>
                <w:b/>
                <w:sz w:val="22"/>
                <w:szCs w:val="22"/>
              </w:rPr>
            </w:pPr>
          </w:p>
        </w:tc>
      </w:tr>
      <w:tr w:rsidR="003C35F1" w:rsidRPr="00DB1DEB" w14:paraId="6B9A81A5" w14:textId="77777777" w:rsidTr="009A1767">
        <w:trPr>
          <w:cantSplit/>
          <w:trHeight w:val="131"/>
          <w:tblHeader/>
        </w:trPr>
        <w:tc>
          <w:tcPr>
            <w:tcW w:w="2263" w:type="dxa"/>
            <w:vMerge w:val="restart"/>
            <w:shd w:val="clear" w:color="auto" w:fill="FFD1FF"/>
          </w:tcPr>
          <w:p w14:paraId="6B9A81A1" w14:textId="77777777" w:rsidR="003C35F1" w:rsidRPr="00793116" w:rsidRDefault="003C35F1" w:rsidP="00D43639">
            <w:pPr>
              <w:tabs>
                <w:tab w:val="left" w:pos="1689"/>
              </w:tabs>
              <w:rPr>
                <w:rFonts w:eastAsia="Calibri"/>
                <w:b/>
                <w:sz w:val="22"/>
                <w:szCs w:val="22"/>
              </w:rPr>
            </w:pPr>
          </w:p>
          <w:p w14:paraId="6B9A81A2" w14:textId="77777777" w:rsidR="003C35F1" w:rsidRPr="00793116" w:rsidRDefault="003C35F1" w:rsidP="00D43639">
            <w:pPr>
              <w:tabs>
                <w:tab w:val="left" w:pos="1689"/>
              </w:tabs>
              <w:jc w:val="center"/>
              <w:rPr>
                <w:rFonts w:eastAsia="Calibri"/>
                <w:b/>
                <w:sz w:val="22"/>
                <w:szCs w:val="22"/>
              </w:rPr>
            </w:pPr>
            <w:r w:rsidRPr="00793116">
              <w:rPr>
                <w:rFonts w:eastAsia="Calibri"/>
                <w:b/>
                <w:sz w:val="22"/>
                <w:szCs w:val="22"/>
              </w:rPr>
              <w:t xml:space="preserve">COMPETENCIAS / </w:t>
            </w:r>
          </w:p>
          <w:p w14:paraId="6B9A81A3" w14:textId="77777777" w:rsidR="003C35F1" w:rsidRPr="00793116" w:rsidRDefault="003C35F1" w:rsidP="00D43639">
            <w:pPr>
              <w:tabs>
                <w:tab w:val="left" w:pos="1689"/>
              </w:tabs>
              <w:jc w:val="center"/>
              <w:rPr>
                <w:rFonts w:eastAsia="Calibri"/>
                <w:b/>
                <w:sz w:val="22"/>
                <w:szCs w:val="22"/>
              </w:rPr>
            </w:pPr>
            <w:r w:rsidRPr="00793116">
              <w:rPr>
                <w:rFonts w:eastAsia="Calibri"/>
                <w:b/>
                <w:sz w:val="22"/>
                <w:szCs w:val="22"/>
              </w:rPr>
              <w:t>CAPACIDADES</w:t>
            </w:r>
          </w:p>
        </w:tc>
        <w:tc>
          <w:tcPr>
            <w:tcW w:w="12333" w:type="dxa"/>
            <w:gridSpan w:val="2"/>
            <w:shd w:val="clear" w:color="auto" w:fill="FFCDFF"/>
          </w:tcPr>
          <w:p w14:paraId="6B9A81A4" w14:textId="77777777" w:rsidR="003C35F1" w:rsidRPr="00793116" w:rsidRDefault="003C35F1" w:rsidP="00D43639">
            <w:pPr>
              <w:tabs>
                <w:tab w:val="left" w:pos="1689"/>
              </w:tabs>
              <w:jc w:val="center"/>
              <w:rPr>
                <w:rFonts w:ascii="Arial" w:eastAsia="Calibri" w:hAnsi="Arial" w:cs="Arial"/>
                <w:b/>
                <w:sz w:val="22"/>
                <w:szCs w:val="22"/>
              </w:rPr>
            </w:pPr>
            <w:r w:rsidRPr="00793116">
              <w:rPr>
                <w:rFonts w:ascii="Arial" w:eastAsia="Calibri" w:hAnsi="Arial" w:cs="Arial"/>
                <w:b/>
                <w:sz w:val="22"/>
                <w:szCs w:val="22"/>
              </w:rPr>
              <w:t>DESEMPEÑOS</w:t>
            </w:r>
          </w:p>
        </w:tc>
      </w:tr>
      <w:tr w:rsidR="003C35F1" w:rsidRPr="00DB1DEB" w14:paraId="6B9A81A8" w14:textId="77777777" w:rsidTr="009A1767">
        <w:trPr>
          <w:cantSplit/>
          <w:tblHeader/>
        </w:trPr>
        <w:tc>
          <w:tcPr>
            <w:tcW w:w="2263" w:type="dxa"/>
            <w:vMerge/>
          </w:tcPr>
          <w:p w14:paraId="6B9A81A6" w14:textId="77777777" w:rsidR="003C35F1" w:rsidRPr="00793116" w:rsidRDefault="003C35F1" w:rsidP="00D43639">
            <w:pPr>
              <w:tabs>
                <w:tab w:val="left" w:pos="1689"/>
              </w:tabs>
              <w:rPr>
                <w:rFonts w:eastAsia="Calibri"/>
                <w:b/>
                <w:sz w:val="22"/>
                <w:szCs w:val="22"/>
              </w:rPr>
            </w:pPr>
          </w:p>
        </w:tc>
        <w:tc>
          <w:tcPr>
            <w:tcW w:w="12333" w:type="dxa"/>
            <w:gridSpan w:val="2"/>
          </w:tcPr>
          <w:p w14:paraId="6B9A81A7" w14:textId="77777777" w:rsidR="003C35F1" w:rsidRPr="00793116" w:rsidRDefault="003C35F1" w:rsidP="00D43639">
            <w:pPr>
              <w:tabs>
                <w:tab w:val="left" w:pos="1689"/>
              </w:tabs>
              <w:contextualSpacing/>
              <w:jc w:val="center"/>
              <w:rPr>
                <w:rFonts w:ascii="Arial" w:eastAsia="Calibri" w:hAnsi="Arial" w:cs="Arial"/>
                <w:b/>
                <w:sz w:val="22"/>
                <w:szCs w:val="22"/>
              </w:rPr>
            </w:pPr>
            <w:r w:rsidRPr="00793116">
              <w:rPr>
                <w:rFonts w:ascii="Arial" w:eastAsia="Calibri" w:hAnsi="Arial" w:cs="Arial"/>
                <w:b/>
                <w:sz w:val="22"/>
                <w:szCs w:val="22"/>
              </w:rPr>
              <w:t>VI CICLO</w:t>
            </w:r>
          </w:p>
        </w:tc>
      </w:tr>
      <w:tr w:rsidR="003C35F1" w:rsidRPr="00DB1DEB" w14:paraId="6B9A81AC" w14:textId="77777777" w:rsidTr="009A1767">
        <w:trPr>
          <w:cantSplit/>
          <w:tblHeader/>
        </w:trPr>
        <w:tc>
          <w:tcPr>
            <w:tcW w:w="2263" w:type="dxa"/>
            <w:vMerge/>
          </w:tcPr>
          <w:p w14:paraId="6B9A81A9" w14:textId="77777777" w:rsidR="003C35F1" w:rsidRPr="00793116" w:rsidRDefault="003C35F1" w:rsidP="00D43639">
            <w:pPr>
              <w:tabs>
                <w:tab w:val="left" w:pos="1689"/>
              </w:tabs>
              <w:rPr>
                <w:rFonts w:eastAsia="Calibri"/>
                <w:b/>
                <w:sz w:val="22"/>
                <w:szCs w:val="22"/>
              </w:rPr>
            </w:pPr>
          </w:p>
        </w:tc>
        <w:tc>
          <w:tcPr>
            <w:tcW w:w="6025" w:type="dxa"/>
            <w:shd w:val="clear" w:color="auto" w:fill="FFCDFF"/>
          </w:tcPr>
          <w:p w14:paraId="6B9A81AA" w14:textId="77777777" w:rsidR="003C35F1" w:rsidRPr="00793116" w:rsidRDefault="003C35F1" w:rsidP="00D43639">
            <w:pPr>
              <w:tabs>
                <w:tab w:val="left" w:pos="1689"/>
              </w:tabs>
              <w:contextualSpacing/>
              <w:jc w:val="center"/>
              <w:rPr>
                <w:rFonts w:ascii="Arial" w:eastAsia="Calibri" w:hAnsi="Arial" w:cs="Arial"/>
                <w:b/>
                <w:sz w:val="22"/>
                <w:szCs w:val="22"/>
              </w:rPr>
            </w:pPr>
            <w:r w:rsidRPr="00793116">
              <w:rPr>
                <w:rFonts w:ascii="Arial" w:eastAsia="Calibri" w:hAnsi="Arial" w:cs="Arial"/>
                <w:b/>
                <w:sz w:val="22"/>
                <w:szCs w:val="22"/>
              </w:rPr>
              <w:t>PRIMER GRADO DE SECUNDARIA</w:t>
            </w:r>
          </w:p>
        </w:tc>
        <w:tc>
          <w:tcPr>
            <w:tcW w:w="6308" w:type="dxa"/>
            <w:shd w:val="clear" w:color="auto" w:fill="FFCDFF"/>
          </w:tcPr>
          <w:p w14:paraId="6B9A81AB" w14:textId="77777777" w:rsidR="003C35F1" w:rsidRPr="00793116" w:rsidRDefault="003C35F1" w:rsidP="00D43639">
            <w:pPr>
              <w:tabs>
                <w:tab w:val="left" w:pos="1689"/>
              </w:tabs>
              <w:contextualSpacing/>
              <w:jc w:val="center"/>
              <w:rPr>
                <w:rFonts w:ascii="Arial" w:eastAsia="Calibri" w:hAnsi="Arial" w:cs="Arial"/>
                <w:b/>
                <w:sz w:val="22"/>
                <w:szCs w:val="22"/>
              </w:rPr>
            </w:pPr>
            <w:r w:rsidRPr="00793116">
              <w:rPr>
                <w:rFonts w:ascii="Arial" w:eastAsia="Calibri" w:hAnsi="Arial" w:cs="Arial"/>
                <w:b/>
                <w:sz w:val="22"/>
                <w:szCs w:val="22"/>
              </w:rPr>
              <w:t>SEGUNDO GRADO DE SECUNDARIA</w:t>
            </w:r>
          </w:p>
        </w:tc>
      </w:tr>
      <w:tr w:rsidR="003C35F1" w:rsidRPr="00DB1DEB" w14:paraId="6B9A81D3" w14:textId="77777777" w:rsidTr="009A1767">
        <w:tc>
          <w:tcPr>
            <w:tcW w:w="2263" w:type="dxa"/>
          </w:tcPr>
          <w:p w14:paraId="6B9A81AD" w14:textId="77777777" w:rsidR="003C35F1" w:rsidRPr="00793116" w:rsidRDefault="003C35F1" w:rsidP="00D43639">
            <w:pPr>
              <w:tabs>
                <w:tab w:val="left" w:pos="1689"/>
              </w:tabs>
              <w:spacing w:after="160" w:line="259" w:lineRule="auto"/>
              <w:rPr>
                <w:rFonts w:eastAsia="Calibri"/>
                <w:b/>
                <w:sz w:val="22"/>
                <w:szCs w:val="22"/>
              </w:rPr>
            </w:pPr>
          </w:p>
          <w:p w14:paraId="6B9A81AE" w14:textId="77777777" w:rsidR="003C35F1" w:rsidRPr="00793116" w:rsidRDefault="003C35F1" w:rsidP="00D43639">
            <w:pPr>
              <w:tabs>
                <w:tab w:val="left" w:pos="1689"/>
              </w:tabs>
              <w:spacing w:after="160" w:line="259" w:lineRule="auto"/>
              <w:rPr>
                <w:rFonts w:eastAsia="Calibri"/>
                <w:b/>
                <w:sz w:val="22"/>
                <w:szCs w:val="22"/>
              </w:rPr>
            </w:pPr>
            <w:r w:rsidRPr="00793116">
              <w:rPr>
                <w:rFonts w:eastAsia="Calibri"/>
                <w:b/>
                <w:sz w:val="22"/>
                <w:szCs w:val="22"/>
              </w:rPr>
              <w:t>Competencia: Se comunica oralmente en su lengua materna.</w:t>
            </w:r>
          </w:p>
          <w:p w14:paraId="6B9A81AF" w14:textId="77777777" w:rsidR="003C35F1" w:rsidRPr="00793116" w:rsidRDefault="003C35F1" w:rsidP="00726B28">
            <w:pPr>
              <w:numPr>
                <w:ilvl w:val="0"/>
                <w:numId w:val="47"/>
              </w:numPr>
              <w:tabs>
                <w:tab w:val="left" w:pos="1689"/>
              </w:tabs>
              <w:contextualSpacing/>
              <w:jc w:val="both"/>
              <w:rPr>
                <w:rFonts w:eastAsia="Calibri"/>
                <w:b/>
                <w:sz w:val="22"/>
                <w:szCs w:val="22"/>
              </w:rPr>
            </w:pPr>
            <w:r w:rsidRPr="00793116">
              <w:rPr>
                <w:rFonts w:eastAsia="Calibri"/>
                <w:b/>
                <w:sz w:val="22"/>
                <w:szCs w:val="22"/>
              </w:rPr>
              <w:t>Obtiene información del texto oral.</w:t>
            </w:r>
          </w:p>
          <w:p w14:paraId="6B9A81B0" w14:textId="77777777" w:rsidR="003C35F1" w:rsidRPr="00793116" w:rsidRDefault="003C35F1" w:rsidP="00726B28">
            <w:pPr>
              <w:numPr>
                <w:ilvl w:val="0"/>
                <w:numId w:val="47"/>
              </w:numPr>
              <w:tabs>
                <w:tab w:val="left" w:pos="1689"/>
              </w:tabs>
              <w:contextualSpacing/>
              <w:jc w:val="both"/>
              <w:rPr>
                <w:rFonts w:eastAsia="Calibri"/>
                <w:b/>
                <w:sz w:val="22"/>
                <w:szCs w:val="22"/>
              </w:rPr>
            </w:pPr>
            <w:r w:rsidRPr="00793116">
              <w:rPr>
                <w:rFonts w:eastAsia="Calibri"/>
                <w:b/>
                <w:sz w:val="22"/>
                <w:szCs w:val="22"/>
              </w:rPr>
              <w:t xml:space="preserve"> Infiere e interpreta información del texto oral.</w:t>
            </w:r>
          </w:p>
          <w:p w14:paraId="6B9A81B1" w14:textId="77777777" w:rsidR="003C35F1" w:rsidRPr="00793116" w:rsidRDefault="003C35F1" w:rsidP="00726B28">
            <w:pPr>
              <w:numPr>
                <w:ilvl w:val="0"/>
                <w:numId w:val="47"/>
              </w:numPr>
              <w:tabs>
                <w:tab w:val="left" w:pos="1689"/>
              </w:tabs>
              <w:contextualSpacing/>
              <w:jc w:val="both"/>
              <w:rPr>
                <w:rFonts w:eastAsia="Calibri"/>
                <w:b/>
                <w:sz w:val="22"/>
                <w:szCs w:val="22"/>
              </w:rPr>
            </w:pPr>
            <w:r w:rsidRPr="00793116">
              <w:rPr>
                <w:rFonts w:eastAsia="Calibri"/>
                <w:b/>
                <w:sz w:val="22"/>
                <w:szCs w:val="22"/>
              </w:rPr>
              <w:t>Adecúa, organiza y desarrolla las ideas de forma coherente y cohesionada.</w:t>
            </w:r>
          </w:p>
          <w:p w14:paraId="6B9A81B2" w14:textId="77777777" w:rsidR="003C35F1" w:rsidRPr="00793116" w:rsidRDefault="003C35F1" w:rsidP="00726B28">
            <w:pPr>
              <w:numPr>
                <w:ilvl w:val="0"/>
                <w:numId w:val="47"/>
              </w:numPr>
              <w:tabs>
                <w:tab w:val="left" w:pos="1689"/>
              </w:tabs>
              <w:contextualSpacing/>
              <w:jc w:val="both"/>
              <w:rPr>
                <w:rFonts w:eastAsia="Calibri"/>
                <w:b/>
                <w:sz w:val="22"/>
                <w:szCs w:val="22"/>
              </w:rPr>
            </w:pPr>
            <w:r w:rsidRPr="00793116">
              <w:rPr>
                <w:rFonts w:eastAsia="Calibri"/>
                <w:b/>
                <w:sz w:val="22"/>
                <w:szCs w:val="22"/>
              </w:rPr>
              <w:t xml:space="preserve"> Utiliza recursos no verbales y paraverbales de forma estratégica.</w:t>
            </w:r>
          </w:p>
          <w:p w14:paraId="6B9A81B3" w14:textId="77777777" w:rsidR="003C35F1" w:rsidRPr="00793116" w:rsidRDefault="003C35F1" w:rsidP="00726B28">
            <w:pPr>
              <w:numPr>
                <w:ilvl w:val="0"/>
                <w:numId w:val="47"/>
              </w:numPr>
              <w:tabs>
                <w:tab w:val="left" w:pos="1689"/>
              </w:tabs>
              <w:contextualSpacing/>
              <w:jc w:val="both"/>
              <w:rPr>
                <w:rFonts w:eastAsia="Calibri"/>
                <w:b/>
                <w:sz w:val="22"/>
                <w:szCs w:val="22"/>
              </w:rPr>
            </w:pPr>
            <w:r w:rsidRPr="00793116">
              <w:rPr>
                <w:rFonts w:eastAsia="Calibri"/>
                <w:b/>
                <w:sz w:val="22"/>
                <w:szCs w:val="22"/>
              </w:rPr>
              <w:t>•Interactúa estratégicamente con distintos interlocutores.</w:t>
            </w:r>
          </w:p>
          <w:p w14:paraId="6B9A81B4" w14:textId="77777777" w:rsidR="003C35F1" w:rsidRPr="00793116" w:rsidRDefault="003C35F1" w:rsidP="00726B28">
            <w:pPr>
              <w:numPr>
                <w:ilvl w:val="0"/>
                <w:numId w:val="47"/>
              </w:numPr>
              <w:tabs>
                <w:tab w:val="left" w:pos="1689"/>
              </w:tabs>
              <w:contextualSpacing/>
              <w:jc w:val="both"/>
              <w:rPr>
                <w:rFonts w:ascii="Arial Narrow" w:eastAsia="Calibri" w:hAnsi="Arial Narrow"/>
                <w:b/>
                <w:sz w:val="22"/>
                <w:szCs w:val="22"/>
              </w:rPr>
            </w:pPr>
            <w:r w:rsidRPr="00793116">
              <w:rPr>
                <w:rFonts w:eastAsia="Calibri"/>
                <w:b/>
                <w:sz w:val="22"/>
                <w:szCs w:val="22"/>
              </w:rPr>
              <w:t>•Reflexiona y evalúa la forma, el contenido y contexto del texto oral.</w:t>
            </w:r>
          </w:p>
        </w:tc>
        <w:tc>
          <w:tcPr>
            <w:tcW w:w="6025" w:type="dxa"/>
          </w:tcPr>
          <w:p w14:paraId="6B9A81B5"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Recupera información explícita de los textos orales que escucha seleccionando datos específicos. Integra esta información cuando es dicha en distintos momentos, o por distintos interlocutores, en textos orales que presentan sinónimos y expresiones con sentido figurado.</w:t>
            </w:r>
          </w:p>
          <w:p w14:paraId="6B9A81B6"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Explica el tema y propósito comunicativo del texto. Distingue lo relevante de lo complementario clasificando y sintetizando la información. Establece conclusiones sobre lo comprendido.</w:t>
            </w:r>
          </w:p>
          <w:p w14:paraId="6B9A81B7"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 xml:space="preserve">Deduce diversas relaciones lógicas entre las ideas del texto oral (causa-efecto, semejanza-diferencia, entre otras) a partir de información explícita y presuposiciones del texto. Señala las características implícitas de seres, objetos, hechos y lugares. </w:t>
            </w:r>
          </w:p>
          <w:p w14:paraId="6B9A81B8"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Determina el significado de palabras en contexto y de expresiones con sentido figurado.</w:t>
            </w:r>
          </w:p>
          <w:p w14:paraId="6B9A81B9" w14:textId="09A136E4"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Explica las intenciones de sus interlocutores considerando el uso de recursos verbales, no verbales y paraverbales. Explica diferentes puntos de vista, contradicciones y estereotipos, así como la trama y las motivaciones de personajes en textos literarios, y algunas figuras retóricas (como la hipérbole).</w:t>
            </w:r>
          </w:p>
          <w:p w14:paraId="6B9A81BA"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 xml:space="preserve">Adecúa el texto oral a la situación comunicativa considerando el propósito comunicativo, el tipo textual y algunas características del género discursivo. </w:t>
            </w:r>
          </w:p>
          <w:p w14:paraId="6B9A81BB"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Mantiene el registro formal o informal adaptándose a los interlocutores y sus contextos socioculturales.</w:t>
            </w:r>
          </w:p>
          <w:p w14:paraId="6B9A81BC" w14:textId="5016FBE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 xml:space="preserve">Expresa oralmente ideas y emociones de forma coherente y cohesionada. Ordena y jerarquiza las ideas en torno a un tema, y las desarrolla para ampliar o precisar la información. Estructura una secuencia textual (Argumenta, narra, describe, etc.) de forma apropiada. Establece relaciones lógicas entre las ideas, como comparación, simultaneidad y disyunción, a través de diversos referentes y conectores. Incorpora un vocabulario pertinente que incluye sinónimos y términos propios </w:t>
            </w:r>
            <w:r w:rsidR="000666A6" w:rsidRPr="00793116">
              <w:rPr>
                <w:rFonts w:ascii="Arial" w:eastAsia="Calibri" w:hAnsi="Arial" w:cs="Arial"/>
                <w:b/>
                <w:sz w:val="22"/>
                <w:szCs w:val="22"/>
              </w:rPr>
              <w:t>de los</w:t>
            </w:r>
            <w:r w:rsidRPr="00793116">
              <w:rPr>
                <w:rFonts w:ascii="Arial" w:eastAsia="Calibri" w:hAnsi="Arial" w:cs="Arial"/>
                <w:b/>
                <w:sz w:val="22"/>
                <w:szCs w:val="22"/>
              </w:rPr>
              <w:t xml:space="preserve"> campos del saber.</w:t>
            </w:r>
          </w:p>
          <w:p w14:paraId="6B9A81BD"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Emplea gestos y movimientos corporales que enfatizan lo que dice. Mantiene la distancia física que guarda con sus interlocutores.</w:t>
            </w:r>
          </w:p>
          <w:p w14:paraId="6B9A81BE"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Ajusta el volumen, la entonación y el ritmo de su voz para transmitir emociones, caracterizar personajes o producir efectos en el público, como el suspenso, el entretenimiento, entre otros.</w:t>
            </w:r>
          </w:p>
          <w:p w14:paraId="6B9A81BF"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Participa en diversos intercambios orales alternando los roles de hablante y oyente. Recurre a saberes previos y aporta nueva información para argumentar, aclarar y contrastar ideas considerando normas y modos de cortesía según el contexto sociocultural.</w:t>
            </w:r>
          </w:p>
          <w:p w14:paraId="6B9A81C0"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Opina como hablante y oyente sobre el contenido del texto oral, los estereotipos y valores que este plantea, las intenciones de los interlocutores, y el efecto de lo dicho en el hablante y el oyente. Justifica su posición sobre lo que dice el texto considerando su experiencia y los contextos socioculturales en que se desenvuelve.</w:t>
            </w:r>
          </w:p>
          <w:p w14:paraId="6B9A81C1"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Evalúa la adecuación de textos orales del ámbito escolar y social y de medios de comunicación a la situación comunicativa, así como la coherencia de las ideas y la cohesión entre estas. Evalúa la eficacia de recursos verbales, no verbales y paraverbales. Determina si la información es confiable contrastándola con otros textos o fuentes de información.</w:t>
            </w:r>
          </w:p>
        </w:tc>
        <w:tc>
          <w:tcPr>
            <w:tcW w:w="6308" w:type="dxa"/>
          </w:tcPr>
          <w:p w14:paraId="6B9A81C2"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Recupera información explícita de los textos orales que escucha seleccionando datos específicos y algunos detalles. Integra esta información cuando es dicha en distintos momentos, o por distintos interlocutores, en textos orales que presentan información contrapuesta, sesgos, sinónimos y expresiones con sentido figurado.</w:t>
            </w:r>
          </w:p>
          <w:p w14:paraId="6B9A81C3"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Explica el tema y propósito comunicativo del texto. Distingue lo relevante de lo complementario, clasificando y sintetizando la información.</w:t>
            </w:r>
          </w:p>
          <w:p w14:paraId="6B9A81C4"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Establece conclusiones sobre lo comprendido.</w:t>
            </w:r>
          </w:p>
          <w:p w14:paraId="6B9A81C5"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 xml:space="preserve">Deduce diversas relaciones lógicas entre las ideas del texto oral (causa-efecto, semejanza-diferencia, entre otras) a partir de información contrapuesta, presuposiciones y sesgos del texto. Señala las características implícitas de seres, objetos, hechos y lugares. </w:t>
            </w:r>
          </w:p>
          <w:p w14:paraId="6B9A81C6"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Determina el significado de palabras en contexto y de expresiones con sentido figurado.</w:t>
            </w:r>
          </w:p>
          <w:p w14:paraId="6B9A81C7"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 xml:space="preserve">Explica las intenciones de sus interlocutores considerando el uso de algunas estrategias discursivas y recursos no verbales y paraverbales. </w:t>
            </w:r>
          </w:p>
          <w:p w14:paraId="6B9A81C8"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Explica diferentes puntos de vista, contradicciones, sesgos, estereotipos, algunas figuras retóricas (como el símil, entre otras), la trama, y las motivaciones y la evolución de personajes de acuerdo con el sentido global del texto.</w:t>
            </w:r>
          </w:p>
          <w:p w14:paraId="6B9A81C9"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 xml:space="preserve">Adecúa el texto oral a la situación comunicativa considerando el propósito comunicativo, el tipo textual y algunas características del género discursivo. </w:t>
            </w:r>
          </w:p>
          <w:p w14:paraId="6B9A81CA"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Mantiene el registro formal o informal adaptándose a los interlocutores</w:t>
            </w:r>
          </w:p>
          <w:p w14:paraId="6B9A81CB"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y sus contextos socioculturales.</w:t>
            </w:r>
          </w:p>
          <w:p w14:paraId="6B9A81CC"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Expresa oralmente ideas y emociones de forma coherente y cohesionada. Ordena y jerarquiza las ideas en torno a un tema, y las desarrolla para ampliar o precisar la información. Estructura una secuencia textual (Argumenta, narra, describe, etc.) de forma apropiada. Establece relaciones lógicas entre las ideas, como comparación, simultaneidad y disyunción, entre otras, a través de varios tipos de referentes y conectores.</w:t>
            </w:r>
          </w:p>
          <w:p w14:paraId="6B9A81CD"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Incorpora un vocabulario pertinente que incluye sinónimos y términos propios de los campos del saber.</w:t>
            </w:r>
          </w:p>
          <w:p w14:paraId="6B9A81CE"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Emplea gestos y movimientos corporales que enfatizan o atenúan lo que dice.</w:t>
            </w:r>
          </w:p>
          <w:p w14:paraId="6B9A81CF"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Regula la distancia física que guarda con sus interlocutores. Ajusta el volumen, la entonación y el ritmo de su voz para transmitir emociones, caracterizar personajes o producir efectos en el público, como el suspenso, el entretenimiento, entre otros.</w:t>
            </w:r>
          </w:p>
          <w:p w14:paraId="6B9A81D0"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Participa en diversos intercambios orales alternando los roles de hablante y oyente. Recurre a saberes previos, usa lo dicho por sus interlocutores y aporta nueva información para argumentar, persuadir y contrastar ideas considerando normas y modos de cortesía según el contexto sociocultural.</w:t>
            </w:r>
          </w:p>
          <w:p w14:paraId="6B9A81D1"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Opina como hablante y oyente sobre el contenido del texto oral; sobre los estereotipos, creencias y valores que este plantea; y sobre las intenciones de los interlocutores y el efecto de lo dicho en el hablante y el oyente. Justifica su posición sobre lo que dice el texto considerando su experiencia y los contextos socioculturales en que se desenvuelve.</w:t>
            </w:r>
          </w:p>
          <w:p w14:paraId="6B9A81D2" w14:textId="77777777" w:rsidR="003C35F1" w:rsidRPr="00793116"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793116">
              <w:rPr>
                <w:rFonts w:ascii="Arial" w:eastAsia="Calibri" w:hAnsi="Arial" w:cs="Arial"/>
                <w:b/>
                <w:sz w:val="22"/>
                <w:szCs w:val="22"/>
              </w:rPr>
              <w:t xml:space="preserve">Evalúa la adecuación de textos orales del ámbito escolar y social y de medios de comunicación a la situación comunicativa, así como la coherencia de las ideas y la cohesión entre estas. Evalúa la eficacia de recursos verbales, no verbales y paraverbales, así como la pertinencia de las estrategias discursivas más comunes. Determina si la información es confiable contrastándola con otros </w:t>
            </w:r>
            <w:r w:rsidR="009A1767">
              <w:rPr>
                <w:rFonts w:ascii="Arial" w:eastAsia="Calibri" w:hAnsi="Arial" w:cs="Arial"/>
                <w:b/>
                <w:sz w:val="22"/>
                <w:szCs w:val="22"/>
              </w:rPr>
              <w:t>textos o fuentes de información.</w:t>
            </w:r>
          </w:p>
        </w:tc>
      </w:tr>
    </w:tbl>
    <w:p w14:paraId="2EB40D3C" w14:textId="77777777" w:rsidR="002F304A" w:rsidRDefault="005D7970" w:rsidP="005D7970">
      <w:pPr>
        <w:spacing w:after="200" w:line="276" w:lineRule="auto"/>
        <w:rPr>
          <w:rFonts w:ascii="Calibri" w:eastAsia="Calibri" w:hAnsi="Calibri"/>
        </w:rPr>
      </w:pPr>
      <w:r>
        <w:rPr>
          <w:rFonts w:ascii="Calibri" w:eastAsia="Calibri" w:hAnsi="Calibri"/>
        </w:rPr>
        <w:t xml:space="preserve">                                                                                     </w:t>
      </w:r>
    </w:p>
    <w:p w14:paraId="6B9A81D5" w14:textId="3C14CC87" w:rsidR="009A1767" w:rsidRDefault="002F304A" w:rsidP="005D7970">
      <w:pPr>
        <w:spacing w:after="200" w:line="276" w:lineRule="auto"/>
        <w:rPr>
          <w:rFonts w:eastAsia="Calibri"/>
          <w:b/>
          <w:sz w:val="32"/>
          <w:szCs w:val="32"/>
        </w:rPr>
      </w:pPr>
      <w:r>
        <w:rPr>
          <w:rFonts w:ascii="Calibri" w:eastAsia="Calibri" w:hAnsi="Calibri"/>
        </w:rPr>
        <w:t xml:space="preserve">                                                                                             </w:t>
      </w:r>
      <w:r w:rsidR="009A1767" w:rsidRPr="00DB1DEB">
        <w:rPr>
          <w:rFonts w:eastAsia="Calibri"/>
          <w:b/>
          <w:sz w:val="32"/>
          <w:szCs w:val="32"/>
        </w:rPr>
        <w:t>ÁREA DE COMUNICACIÓN</w:t>
      </w:r>
    </w:p>
    <w:p w14:paraId="6B9A81D6" w14:textId="77777777" w:rsidR="009A1767" w:rsidRPr="00826B4F" w:rsidRDefault="00826B4F" w:rsidP="009A1767">
      <w:pPr>
        <w:spacing w:after="200" w:line="276" w:lineRule="auto"/>
        <w:rPr>
          <w:rFonts w:ascii="Arial" w:eastAsia="Calibri" w:hAnsi="Arial" w:cs="Arial"/>
          <w:b/>
          <w:sz w:val="32"/>
          <w:szCs w:val="32"/>
        </w:rPr>
      </w:pPr>
      <w:r w:rsidRPr="00826B4F">
        <w:rPr>
          <w:rFonts w:ascii="Arial" w:eastAsia="Calibri" w:hAnsi="Arial" w:cs="Arial"/>
          <w:b/>
          <w:sz w:val="32"/>
          <w:szCs w:val="32"/>
        </w:rPr>
        <w:t>COMPETENCIA: LEE DIVERSOS TIPOS DE TEXTO EN SU LENGUA MATERNA</w:t>
      </w:r>
    </w:p>
    <w:tbl>
      <w:tblPr>
        <w:tblStyle w:val="Tablaconcuadrcula"/>
        <w:tblW w:w="0" w:type="auto"/>
        <w:tblLook w:val="04A0" w:firstRow="1" w:lastRow="0" w:firstColumn="1" w:lastColumn="0" w:noHBand="0" w:noVBand="1"/>
      </w:tblPr>
      <w:tblGrid>
        <w:gridCol w:w="14307"/>
      </w:tblGrid>
      <w:tr w:rsidR="00E32D95" w:rsidRPr="00E32D95" w14:paraId="6B9A81D9" w14:textId="77777777" w:rsidTr="009A1767">
        <w:tc>
          <w:tcPr>
            <w:tcW w:w="14307" w:type="dxa"/>
          </w:tcPr>
          <w:p w14:paraId="6B9A81D7" w14:textId="77777777" w:rsidR="009A1767" w:rsidRDefault="009A1767" w:rsidP="003C35F1">
            <w:pPr>
              <w:spacing w:after="200" w:line="276" w:lineRule="auto"/>
              <w:rPr>
                <w:rFonts w:ascii="Arial" w:eastAsia="Calibri" w:hAnsi="Arial" w:cs="Arial"/>
                <w:b/>
                <w:sz w:val="22"/>
                <w:szCs w:val="22"/>
              </w:rPr>
            </w:pPr>
            <w:r w:rsidRPr="00E32D95">
              <w:rPr>
                <w:rFonts w:ascii="Arial" w:eastAsia="Calibri" w:hAnsi="Arial" w:cs="Arial"/>
                <w:b/>
                <w:sz w:val="22"/>
                <w:szCs w:val="22"/>
              </w:rPr>
              <w:t>ESTANDAR DE APRENDIZAJE:</w:t>
            </w:r>
          </w:p>
          <w:p w14:paraId="6B9A81D8" w14:textId="77777777" w:rsidR="009A1767" w:rsidRPr="00E32D95" w:rsidRDefault="00826B4F" w:rsidP="003C35F1">
            <w:pPr>
              <w:spacing w:after="200" w:line="276" w:lineRule="auto"/>
              <w:rPr>
                <w:rFonts w:ascii="Arial" w:eastAsia="Calibri" w:hAnsi="Arial" w:cs="Arial"/>
                <w:b/>
                <w:sz w:val="22"/>
                <w:szCs w:val="22"/>
              </w:rPr>
            </w:pPr>
            <w:r w:rsidRPr="00826B4F">
              <w:rPr>
                <w:rFonts w:ascii="Arial" w:eastAsia="Calibri" w:hAnsi="Arial" w:cs="Arial"/>
                <w:b/>
                <w:noProof/>
                <w:sz w:val="22"/>
                <w:szCs w:val="22"/>
                <w:lang w:val="es-PE" w:eastAsia="es-PE"/>
              </w:rPr>
              <w:drawing>
                <wp:inline distT="0" distB="0" distL="0" distR="0" wp14:anchorId="6B9AEEA7" wp14:editId="79B06D53">
                  <wp:extent cx="8905875" cy="8477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05875" cy="847725"/>
                          </a:xfrm>
                          <a:prstGeom prst="rect">
                            <a:avLst/>
                          </a:prstGeom>
                          <a:noFill/>
                          <a:ln>
                            <a:noFill/>
                          </a:ln>
                        </pic:spPr>
                      </pic:pic>
                    </a:graphicData>
                  </a:graphic>
                </wp:inline>
              </w:drawing>
            </w:r>
          </w:p>
        </w:tc>
      </w:tr>
    </w:tbl>
    <w:p w14:paraId="71796585" w14:textId="77777777" w:rsidR="00D94399" w:rsidRPr="00E32D95" w:rsidRDefault="00D94399" w:rsidP="003C35F1">
      <w:pPr>
        <w:spacing w:after="200" w:line="276" w:lineRule="auto"/>
        <w:rPr>
          <w:rFonts w:ascii="Arial" w:eastAsia="Calibri" w:hAnsi="Arial" w:cs="Arial"/>
          <w:b/>
          <w:sz w:val="22"/>
          <w:szCs w:val="22"/>
        </w:rPr>
      </w:pPr>
    </w:p>
    <w:tbl>
      <w:tblPr>
        <w:tblStyle w:val="Tablaconcuadrcula"/>
        <w:tblW w:w="14317" w:type="dxa"/>
        <w:tblInd w:w="-5" w:type="dxa"/>
        <w:tblLayout w:type="fixed"/>
        <w:tblLook w:val="04A0" w:firstRow="1" w:lastRow="0" w:firstColumn="1" w:lastColumn="0" w:noHBand="0" w:noVBand="1"/>
      </w:tblPr>
      <w:tblGrid>
        <w:gridCol w:w="2268"/>
        <w:gridCol w:w="272"/>
        <w:gridCol w:w="3142"/>
        <w:gridCol w:w="1922"/>
        <w:gridCol w:w="2035"/>
        <w:gridCol w:w="4678"/>
      </w:tblGrid>
      <w:tr w:rsidR="00E32D95" w:rsidRPr="00E32D95" w14:paraId="6B9A81DF" w14:textId="77777777" w:rsidTr="005D7970">
        <w:trPr>
          <w:trHeight w:val="279"/>
        </w:trPr>
        <w:tc>
          <w:tcPr>
            <w:tcW w:w="14317" w:type="dxa"/>
            <w:gridSpan w:val="6"/>
            <w:shd w:val="clear" w:color="auto" w:fill="FFFFFF" w:themeFill="background1"/>
          </w:tcPr>
          <w:p w14:paraId="6B9A81DE" w14:textId="77777777" w:rsidR="003C35F1" w:rsidRPr="00E32D95" w:rsidRDefault="003C35F1" w:rsidP="003C35F1">
            <w:pPr>
              <w:tabs>
                <w:tab w:val="left" w:pos="1689"/>
              </w:tabs>
              <w:jc w:val="center"/>
              <w:rPr>
                <w:rFonts w:ascii="Arial" w:eastAsia="Calibri" w:hAnsi="Arial" w:cs="Arial"/>
                <w:b/>
                <w:sz w:val="22"/>
                <w:szCs w:val="22"/>
              </w:rPr>
            </w:pPr>
            <w:r w:rsidRPr="00E32D95">
              <w:rPr>
                <w:rFonts w:ascii="Arial" w:eastAsia="Calibri" w:hAnsi="Arial" w:cs="Arial"/>
                <w:b/>
                <w:sz w:val="22"/>
                <w:szCs w:val="22"/>
              </w:rPr>
              <w:t>COMPETENCIA: LEE DIVERSOS TIPOS DE TEXTOS ESCRITOS EN LENGUA MATERNA.</w:t>
            </w:r>
          </w:p>
        </w:tc>
      </w:tr>
      <w:tr w:rsidR="00E32D95" w:rsidRPr="00E32D95" w14:paraId="6B9A81E4" w14:textId="77777777" w:rsidTr="005D7970">
        <w:trPr>
          <w:trHeight w:val="131"/>
        </w:trPr>
        <w:tc>
          <w:tcPr>
            <w:tcW w:w="2540" w:type="dxa"/>
            <w:gridSpan w:val="2"/>
            <w:vMerge w:val="restart"/>
            <w:shd w:val="clear" w:color="auto" w:fill="FFD1FF"/>
          </w:tcPr>
          <w:p w14:paraId="6B9A81E0" w14:textId="77777777" w:rsidR="003C35F1" w:rsidRPr="00E32D95" w:rsidRDefault="003C35F1" w:rsidP="003C35F1">
            <w:pPr>
              <w:tabs>
                <w:tab w:val="left" w:pos="1689"/>
              </w:tabs>
              <w:rPr>
                <w:rFonts w:ascii="Arial" w:eastAsia="Calibri" w:hAnsi="Arial" w:cs="Arial"/>
                <w:b/>
                <w:sz w:val="22"/>
                <w:szCs w:val="22"/>
              </w:rPr>
            </w:pPr>
          </w:p>
          <w:p w14:paraId="6B9A81E1" w14:textId="77777777" w:rsidR="003C35F1" w:rsidRPr="00E32D95" w:rsidRDefault="003C35F1" w:rsidP="003C35F1">
            <w:pPr>
              <w:tabs>
                <w:tab w:val="left" w:pos="1689"/>
              </w:tabs>
              <w:jc w:val="center"/>
              <w:rPr>
                <w:rFonts w:ascii="Arial" w:eastAsia="Calibri" w:hAnsi="Arial" w:cs="Arial"/>
                <w:b/>
                <w:sz w:val="22"/>
                <w:szCs w:val="22"/>
              </w:rPr>
            </w:pPr>
            <w:r w:rsidRPr="00E32D95">
              <w:rPr>
                <w:rFonts w:ascii="Arial" w:eastAsia="Calibri" w:hAnsi="Arial" w:cs="Arial"/>
                <w:b/>
                <w:sz w:val="22"/>
                <w:szCs w:val="22"/>
              </w:rPr>
              <w:t xml:space="preserve">COMPETENCIAS / </w:t>
            </w:r>
          </w:p>
          <w:p w14:paraId="6B9A81E2" w14:textId="77777777" w:rsidR="003C35F1" w:rsidRPr="00E32D95" w:rsidRDefault="003C35F1" w:rsidP="003C35F1">
            <w:pPr>
              <w:tabs>
                <w:tab w:val="left" w:pos="1689"/>
              </w:tabs>
              <w:jc w:val="center"/>
              <w:rPr>
                <w:rFonts w:ascii="Arial" w:eastAsia="Calibri" w:hAnsi="Arial" w:cs="Arial"/>
                <w:b/>
                <w:sz w:val="22"/>
                <w:szCs w:val="22"/>
              </w:rPr>
            </w:pPr>
            <w:r w:rsidRPr="00E32D95">
              <w:rPr>
                <w:rFonts w:ascii="Arial" w:eastAsia="Calibri" w:hAnsi="Arial" w:cs="Arial"/>
                <w:b/>
                <w:sz w:val="22"/>
                <w:szCs w:val="22"/>
              </w:rPr>
              <w:t>CAPACIDADES</w:t>
            </w:r>
          </w:p>
        </w:tc>
        <w:tc>
          <w:tcPr>
            <w:tcW w:w="11777" w:type="dxa"/>
            <w:gridSpan w:val="4"/>
            <w:shd w:val="clear" w:color="auto" w:fill="FFCDFF"/>
          </w:tcPr>
          <w:p w14:paraId="6B9A81E3" w14:textId="77777777" w:rsidR="003C35F1" w:rsidRPr="00E32D95" w:rsidRDefault="003C35F1" w:rsidP="003C35F1">
            <w:pPr>
              <w:tabs>
                <w:tab w:val="left" w:pos="1689"/>
              </w:tabs>
              <w:jc w:val="center"/>
              <w:rPr>
                <w:rFonts w:ascii="Arial" w:eastAsia="Calibri" w:hAnsi="Arial" w:cs="Arial"/>
                <w:b/>
                <w:sz w:val="22"/>
                <w:szCs w:val="22"/>
              </w:rPr>
            </w:pPr>
            <w:r w:rsidRPr="00E32D95">
              <w:rPr>
                <w:rFonts w:ascii="Arial" w:eastAsia="Calibri" w:hAnsi="Arial" w:cs="Arial"/>
                <w:b/>
                <w:sz w:val="22"/>
                <w:szCs w:val="22"/>
              </w:rPr>
              <w:t>DESEMPEÑOS</w:t>
            </w:r>
          </w:p>
        </w:tc>
      </w:tr>
      <w:tr w:rsidR="00E32D95" w:rsidRPr="00E32D95" w14:paraId="6B9A81E7" w14:textId="77777777" w:rsidTr="005D7970">
        <w:tc>
          <w:tcPr>
            <w:tcW w:w="2540" w:type="dxa"/>
            <w:gridSpan w:val="2"/>
            <w:vMerge/>
          </w:tcPr>
          <w:p w14:paraId="6B9A81E5" w14:textId="77777777" w:rsidR="003C35F1" w:rsidRPr="00E32D95" w:rsidRDefault="003C35F1" w:rsidP="003C35F1">
            <w:pPr>
              <w:tabs>
                <w:tab w:val="left" w:pos="1689"/>
              </w:tabs>
              <w:rPr>
                <w:rFonts w:ascii="Arial" w:eastAsia="Calibri" w:hAnsi="Arial" w:cs="Arial"/>
                <w:b/>
                <w:sz w:val="22"/>
                <w:szCs w:val="22"/>
              </w:rPr>
            </w:pPr>
          </w:p>
        </w:tc>
        <w:tc>
          <w:tcPr>
            <w:tcW w:w="11777" w:type="dxa"/>
            <w:gridSpan w:val="4"/>
          </w:tcPr>
          <w:p w14:paraId="6B9A81E6" w14:textId="77777777" w:rsidR="003C35F1" w:rsidRPr="00E32D95" w:rsidRDefault="003C35F1" w:rsidP="003C35F1">
            <w:pPr>
              <w:tabs>
                <w:tab w:val="left" w:pos="1689"/>
              </w:tabs>
              <w:contextualSpacing/>
              <w:jc w:val="center"/>
              <w:rPr>
                <w:rFonts w:ascii="Arial" w:eastAsia="Calibri" w:hAnsi="Arial" w:cs="Arial"/>
                <w:b/>
                <w:sz w:val="22"/>
                <w:szCs w:val="22"/>
              </w:rPr>
            </w:pPr>
            <w:r w:rsidRPr="00E32D95">
              <w:rPr>
                <w:rFonts w:ascii="Arial" w:eastAsia="Calibri" w:hAnsi="Arial" w:cs="Arial"/>
                <w:b/>
                <w:sz w:val="22"/>
                <w:szCs w:val="22"/>
              </w:rPr>
              <w:t>VI CICLO</w:t>
            </w:r>
          </w:p>
        </w:tc>
      </w:tr>
      <w:tr w:rsidR="00E32D95" w:rsidRPr="00E32D95" w14:paraId="6B9A81EB" w14:textId="77777777" w:rsidTr="005D7970">
        <w:tc>
          <w:tcPr>
            <w:tcW w:w="2540" w:type="dxa"/>
            <w:gridSpan w:val="2"/>
            <w:vMerge/>
          </w:tcPr>
          <w:p w14:paraId="6B9A81E8" w14:textId="77777777" w:rsidR="003C35F1" w:rsidRPr="00E32D95" w:rsidRDefault="003C35F1" w:rsidP="003C35F1">
            <w:pPr>
              <w:tabs>
                <w:tab w:val="left" w:pos="1689"/>
              </w:tabs>
              <w:rPr>
                <w:rFonts w:ascii="Arial" w:eastAsia="Calibri" w:hAnsi="Arial" w:cs="Arial"/>
                <w:b/>
                <w:sz w:val="22"/>
                <w:szCs w:val="22"/>
              </w:rPr>
            </w:pPr>
          </w:p>
        </w:tc>
        <w:tc>
          <w:tcPr>
            <w:tcW w:w="5064" w:type="dxa"/>
            <w:gridSpan w:val="2"/>
            <w:shd w:val="clear" w:color="auto" w:fill="FFCDFF"/>
          </w:tcPr>
          <w:p w14:paraId="6B9A81E9" w14:textId="77777777" w:rsidR="003C35F1" w:rsidRPr="00E32D95" w:rsidRDefault="003C35F1" w:rsidP="003C35F1">
            <w:pPr>
              <w:tabs>
                <w:tab w:val="left" w:pos="1689"/>
              </w:tabs>
              <w:contextualSpacing/>
              <w:jc w:val="center"/>
              <w:rPr>
                <w:rFonts w:ascii="Arial" w:eastAsia="Calibri" w:hAnsi="Arial" w:cs="Arial"/>
                <w:b/>
                <w:sz w:val="22"/>
                <w:szCs w:val="22"/>
              </w:rPr>
            </w:pPr>
            <w:r w:rsidRPr="00E32D95">
              <w:rPr>
                <w:rFonts w:ascii="Arial" w:eastAsia="Calibri" w:hAnsi="Arial" w:cs="Arial"/>
                <w:b/>
                <w:sz w:val="22"/>
                <w:szCs w:val="22"/>
              </w:rPr>
              <w:t>PRIMER GRADO DE SECUNDARIA</w:t>
            </w:r>
          </w:p>
        </w:tc>
        <w:tc>
          <w:tcPr>
            <w:tcW w:w="6713" w:type="dxa"/>
            <w:gridSpan w:val="2"/>
            <w:shd w:val="clear" w:color="auto" w:fill="FFCDFF"/>
          </w:tcPr>
          <w:p w14:paraId="6B9A81EA" w14:textId="77777777" w:rsidR="003C35F1" w:rsidRPr="00E32D95" w:rsidRDefault="003C35F1" w:rsidP="003C35F1">
            <w:pPr>
              <w:tabs>
                <w:tab w:val="left" w:pos="1689"/>
              </w:tabs>
              <w:contextualSpacing/>
              <w:jc w:val="center"/>
              <w:rPr>
                <w:rFonts w:ascii="Arial" w:eastAsia="Calibri" w:hAnsi="Arial" w:cs="Arial"/>
                <w:b/>
                <w:sz w:val="22"/>
                <w:szCs w:val="22"/>
              </w:rPr>
            </w:pPr>
            <w:r w:rsidRPr="00E32D95">
              <w:rPr>
                <w:rFonts w:ascii="Arial" w:eastAsia="Calibri" w:hAnsi="Arial" w:cs="Arial"/>
                <w:b/>
                <w:sz w:val="22"/>
                <w:szCs w:val="22"/>
              </w:rPr>
              <w:t>SEGUNDO GRADO DE SECUNDARIA</w:t>
            </w:r>
          </w:p>
        </w:tc>
      </w:tr>
      <w:tr w:rsidR="00E32D95" w:rsidRPr="00E32D95" w14:paraId="6B9A8200" w14:textId="77777777" w:rsidTr="005D7970">
        <w:trPr>
          <w:trHeight w:val="9345"/>
        </w:trPr>
        <w:tc>
          <w:tcPr>
            <w:tcW w:w="2540" w:type="dxa"/>
            <w:gridSpan w:val="2"/>
          </w:tcPr>
          <w:p w14:paraId="6B9A81EC" w14:textId="77777777" w:rsidR="003C35F1" w:rsidRPr="00E32D95" w:rsidRDefault="003C35F1" w:rsidP="003C35F1">
            <w:pPr>
              <w:tabs>
                <w:tab w:val="left" w:pos="1689"/>
              </w:tabs>
              <w:spacing w:after="160" w:line="259" w:lineRule="auto"/>
              <w:rPr>
                <w:rFonts w:ascii="Arial" w:eastAsia="Calibri" w:hAnsi="Arial" w:cs="Arial"/>
                <w:b/>
                <w:sz w:val="22"/>
                <w:szCs w:val="22"/>
              </w:rPr>
            </w:pPr>
            <w:r w:rsidRPr="00E32D95">
              <w:rPr>
                <w:rFonts w:ascii="Arial" w:eastAsia="Calibri" w:hAnsi="Arial" w:cs="Arial"/>
                <w:b/>
                <w:sz w:val="22"/>
                <w:szCs w:val="22"/>
              </w:rPr>
              <w:t xml:space="preserve">Competencia: </w:t>
            </w:r>
            <w:r w:rsidRPr="00E32D95">
              <w:rPr>
                <w:rFonts w:ascii="Arial" w:eastAsia="Calibri" w:hAnsi="Arial" w:cs="Arial"/>
                <w:b/>
                <w:bCs/>
                <w:sz w:val="22"/>
                <w:szCs w:val="22"/>
              </w:rPr>
              <w:t>Lee diversos tipos de textos escritos en lengua materna</w:t>
            </w:r>
            <w:r w:rsidRPr="00E32D95">
              <w:rPr>
                <w:rFonts w:ascii="Arial" w:eastAsia="Calibri" w:hAnsi="Arial" w:cs="Arial"/>
                <w:b/>
                <w:sz w:val="22"/>
                <w:szCs w:val="22"/>
              </w:rPr>
              <w:t>.</w:t>
            </w:r>
          </w:p>
          <w:p w14:paraId="6B9A81ED" w14:textId="77777777" w:rsidR="003C35F1" w:rsidRPr="00E32D95" w:rsidRDefault="003C35F1" w:rsidP="00726B28">
            <w:pPr>
              <w:numPr>
                <w:ilvl w:val="0"/>
                <w:numId w:val="74"/>
              </w:numPr>
              <w:autoSpaceDE w:val="0"/>
              <w:autoSpaceDN w:val="0"/>
              <w:adjustRightInd w:val="0"/>
              <w:contextualSpacing/>
              <w:jc w:val="both"/>
              <w:rPr>
                <w:rFonts w:ascii="Arial" w:eastAsia="Calibri" w:hAnsi="Arial" w:cs="Arial"/>
                <w:b/>
                <w:sz w:val="22"/>
                <w:szCs w:val="22"/>
              </w:rPr>
            </w:pPr>
            <w:r w:rsidRPr="00E32D95">
              <w:rPr>
                <w:rFonts w:ascii="Arial" w:eastAsia="Calibri" w:hAnsi="Arial" w:cs="Arial"/>
                <w:b/>
                <w:sz w:val="22"/>
                <w:szCs w:val="22"/>
              </w:rPr>
              <w:t>Obtiene información del texto escrito.</w:t>
            </w:r>
          </w:p>
          <w:p w14:paraId="6B9A81EE" w14:textId="77777777" w:rsidR="003C35F1" w:rsidRPr="00E32D95" w:rsidRDefault="003C35F1" w:rsidP="00726B28">
            <w:pPr>
              <w:numPr>
                <w:ilvl w:val="0"/>
                <w:numId w:val="74"/>
              </w:numPr>
              <w:autoSpaceDE w:val="0"/>
              <w:autoSpaceDN w:val="0"/>
              <w:adjustRightInd w:val="0"/>
              <w:contextualSpacing/>
              <w:jc w:val="both"/>
              <w:rPr>
                <w:rFonts w:ascii="Arial" w:eastAsia="Calibri" w:hAnsi="Arial" w:cs="Arial"/>
                <w:b/>
                <w:sz w:val="22"/>
                <w:szCs w:val="22"/>
              </w:rPr>
            </w:pPr>
            <w:r w:rsidRPr="00E32D95">
              <w:rPr>
                <w:rFonts w:ascii="Arial" w:eastAsia="Calibri" w:hAnsi="Arial" w:cs="Arial"/>
                <w:b/>
                <w:sz w:val="22"/>
                <w:szCs w:val="22"/>
              </w:rPr>
              <w:t>Infiere e interpreta información del texto.</w:t>
            </w:r>
          </w:p>
          <w:p w14:paraId="6B9A81EF" w14:textId="77777777" w:rsidR="003C35F1" w:rsidRPr="00E32D95" w:rsidRDefault="003C35F1" w:rsidP="00726B28">
            <w:pPr>
              <w:numPr>
                <w:ilvl w:val="0"/>
                <w:numId w:val="74"/>
              </w:numPr>
              <w:autoSpaceDE w:val="0"/>
              <w:autoSpaceDN w:val="0"/>
              <w:adjustRightInd w:val="0"/>
              <w:contextualSpacing/>
              <w:jc w:val="both"/>
              <w:rPr>
                <w:rFonts w:ascii="Arial" w:eastAsia="Calibri" w:hAnsi="Arial" w:cs="Arial"/>
                <w:b/>
                <w:sz w:val="22"/>
                <w:szCs w:val="22"/>
              </w:rPr>
            </w:pPr>
            <w:r w:rsidRPr="00E32D95">
              <w:rPr>
                <w:rFonts w:ascii="Arial" w:eastAsia="Calibri" w:hAnsi="Arial" w:cs="Arial"/>
                <w:b/>
                <w:sz w:val="22"/>
                <w:szCs w:val="22"/>
              </w:rPr>
              <w:t>Reflexiona y evalúa la forma, el contenido y contexto del texto.</w:t>
            </w:r>
          </w:p>
        </w:tc>
        <w:tc>
          <w:tcPr>
            <w:tcW w:w="5064" w:type="dxa"/>
            <w:gridSpan w:val="2"/>
          </w:tcPr>
          <w:p w14:paraId="6B9A81F0"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Identifica información explícita, relevante y complementaria seleccionando datos específicos y algunos detalles en diversos tipos de texto con varios elementos complejos en su estructura, así como vocabulario variado.</w:t>
            </w:r>
          </w:p>
          <w:p w14:paraId="6B9A81F1"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Integra información explícita cuando se encuentra en distintas partes del texto, o en distintos textos al realizar una lectura intertextual.</w:t>
            </w:r>
          </w:p>
          <w:p w14:paraId="6B9A81F2"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w:t>
            </w:r>
          </w:p>
          <w:p w14:paraId="6B9A81F3"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Deduce diversas relaciones lógicas entre las ideas del texto escrito (causa-efecto, semejanza- diferencia, entre otras) a partir de información explícita e implícita del texto, o al realizar una lectura intertextual. Señala las características implícitas de seres, objetos, hechos y lugares, y determina el significado de palabras en contexto y de expresiones con sentido figurado.</w:t>
            </w:r>
          </w:p>
          <w:p w14:paraId="6B9A81F7" w14:textId="3500A698" w:rsidR="003C35F1" w:rsidRPr="002F304A" w:rsidRDefault="003C35F1" w:rsidP="006520C6">
            <w:pPr>
              <w:autoSpaceDE w:val="0"/>
              <w:autoSpaceDN w:val="0"/>
              <w:adjustRightInd w:val="0"/>
              <w:ind w:left="328"/>
              <w:jc w:val="both"/>
              <w:rPr>
                <w:rFonts w:ascii="Arial" w:eastAsia="Calibri" w:hAnsi="Arial" w:cs="Arial"/>
                <w:b/>
                <w:sz w:val="22"/>
                <w:szCs w:val="22"/>
              </w:rPr>
            </w:pPr>
          </w:p>
        </w:tc>
        <w:tc>
          <w:tcPr>
            <w:tcW w:w="6713" w:type="dxa"/>
            <w:gridSpan w:val="2"/>
          </w:tcPr>
          <w:p w14:paraId="6B9A81F8"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Identifica información explícita, relevante y complementaria seleccionando datos específicos y algunos detalles en diversos tipos de texto de estructura compleja y con información contrapuesta y vocabulario variado. Integra información explícita cuando se encuentra en distintas partes del texto, o en distintos textos al realizar una lectura intertextual.</w:t>
            </w:r>
          </w:p>
          <w:p w14:paraId="6B9A81F9"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w:t>
            </w:r>
          </w:p>
          <w:p w14:paraId="6B9A81FA"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Deduce diversas relaciones lógicas entre las ideas del texto escrito (causa-efecto, semejanza-diferencia, entre otras) a partir de información contrapuesta del texto o al realizar una lectura intertextual. Señala las características implícitas de seres, objetos, hechos y lugares, y determina el significado de palabras en contexto y de expresiones con sentido figurado.</w:t>
            </w:r>
          </w:p>
          <w:p w14:paraId="6B9A81FB"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Explica la intención del autor, los diferentes puntos de vista, los estereotipos, y la información que aportan gráficos e ilustraciones.</w:t>
            </w:r>
          </w:p>
          <w:p w14:paraId="6B9A81FF" w14:textId="53509603" w:rsidR="006520C6" w:rsidRPr="005C0022" w:rsidRDefault="003C35F1" w:rsidP="005C0022">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Explica la trama, y las características y motivaciones de personas y personajes, además de algunas figuras retóricas (por ejemplo, el símil), de acuerdo con el sentido global del texto, considerando algunas características del tipo textual y género discursivo.</w:t>
            </w:r>
          </w:p>
        </w:tc>
      </w:tr>
      <w:tr w:rsidR="00E32D95" w:rsidRPr="00E32D95" w14:paraId="6B9A8205" w14:textId="77777777" w:rsidTr="005D7970">
        <w:tblPrEx>
          <w:jc w:val="center"/>
          <w:tblInd w:w="0" w:type="dxa"/>
        </w:tblPrEx>
        <w:trPr>
          <w:cantSplit/>
          <w:trHeight w:val="136"/>
          <w:jc w:val="center"/>
        </w:trPr>
        <w:tc>
          <w:tcPr>
            <w:tcW w:w="2268" w:type="dxa"/>
            <w:vMerge w:val="restart"/>
            <w:shd w:val="clear" w:color="auto" w:fill="FFCDFF"/>
          </w:tcPr>
          <w:p w14:paraId="6B9A8201" w14:textId="77777777" w:rsidR="003C35F1" w:rsidRPr="00E32D95" w:rsidRDefault="003C35F1" w:rsidP="003C35F1">
            <w:pPr>
              <w:tabs>
                <w:tab w:val="left" w:pos="1689"/>
              </w:tabs>
              <w:rPr>
                <w:rFonts w:ascii="Arial" w:eastAsia="Calibri" w:hAnsi="Arial" w:cs="Arial"/>
                <w:b/>
                <w:sz w:val="22"/>
                <w:szCs w:val="22"/>
              </w:rPr>
            </w:pPr>
          </w:p>
          <w:p w14:paraId="6B9A8202" w14:textId="77777777" w:rsidR="003C35F1" w:rsidRPr="00E32D95" w:rsidRDefault="003C35F1" w:rsidP="003C35F1">
            <w:pPr>
              <w:tabs>
                <w:tab w:val="left" w:pos="1689"/>
              </w:tabs>
              <w:jc w:val="center"/>
              <w:rPr>
                <w:rFonts w:ascii="Arial" w:eastAsia="Calibri" w:hAnsi="Arial" w:cs="Arial"/>
                <w:b/>
                <w:sz w:val="22"/>
                <w:szCs w:val="22"/>
              </w:rPr>
            </w:pPr>
            <w:r w:rsidRPr="00E32D95">
              <w:rPr>
                <w:rFonts w:ascii="Arial" w:eastAsia="Calibri" w:hAnsi="Arial" w:cs="Arial"/>
                <w:b/>
                <w:sz w:val="22"/>
                <w:szCs w:val="22"/>
              </w:rPr>
              <w:t xml:space="preserve">COMPETENCIAS / </w:t>
            </w:r>
          </w:p>
          <w:p w14:paraId="6B9A8203" w14:textId="77777777" w:rsidR="003C35F1" w:rsidRPr="00E32D95" w:rsidRDefault="003C35F1" w:rsidP="003C35F1">
            <w:pPr>
              <w:tabs>
                <w:tab w:val="left" w:pos="1689"/>
              </w:tabs>
              <w:jc w:val="center"/>
              <w:rPr>
                <w:rFonts w:ascii="Arial" w:eastAsia="Calibri" w:hAnsi="Arial" w:cs="Arial"/>
                <w:b/>
                <w:sz w:val="22"/>
                <w:szCs w:val="22"/>
              </w:rPr>
            </w:pPr>
            <w:r w:rsidRPr="00E32D95">
              <w:rPr>
                <w:rFonts w:ascii="Arial" w:eastAsia="Calibri" w:hAnsi="Arial" w:cs="Arial"/>
                <w:b/>
                <w:sz w:val="22"/>
                <w:szCs w:val="22"/>
              </w:rPr>
              <w:t>CAPACIDADES</w:t>
            </w:r>
          </w:p>
        </w:tc>
        <w:tc>
          <w:tcPr>
            <w:tcW w:w="12049" w:type="dxa"/>
            <w:gridSpan w:val="5"/>
            <w:shd w:val="clear" w:color="auto" w:fill="FFCDFF"/>
          </w:tcPr>
          <w:p w14:paraId="0A89276D" w14:textId="77777777" w:rsidR="00736DD4" w:rsidRDefault="00736DD4" w:rsidP="003C35F1">
            <w:pPr>
              <w:tabs>
                <w:tab w:val="left" w:pos="1689"/>
              </w:tabs>
              <w:jc w:val="center"/>
              <w:rPr>
                <w:rFonts w:ascii="Arial" w:eastAsia="Calibri" w:hAnsi="Arial" w:cs="Arial"/>
                <w:b/>
                <w:sz w:val="22"/>
                <w:szCs w:val="22"/>
              </w:rPr>
            </w:pPr>
          </w:p>
          <w:p w14:paraId="670490B3" w14:textId="77777777" w:rsidR="00736DD4" w:rsidRDefault="00736DD4" w:rsidP="003C35F1">
            <w:pPr>
              <w:tabs>
                <w:tab w:val="left" w:pos="1689"/>
              </w:tabs>
              <w:jc w:val="center"/>
              <w:rPr>
                <w:rFonts w:ascii="Arial" w:eastAsia="Calibri" w:hAnsi="Arial" w:cs="Arial"/>
                <w:b/>
                <w:sz w:val="22"/>
                <w:szCs w:val="22"/>
              </w:rPr>
            </w:pPr>
          </w:p>
          <w:p w14:paraId="6B9A8204" w14:textId="4ABA4562" w:rsidR="003C35F1" w:rsidRPr="00E32D95" w:rsidRDefault="003C35F1" w:rsidP="003C35F1">
            <w:pPr>
              <w:tabs>
                <w:tab w:val="left" w:pos="1689"/>
              </w:tabs>
              <w:jc w:val="center"/>
              <w:rPr>
                <w:rFonts w:ascii="Arial" w:eastAsia="Calibri" w:hAnsi="Arial" w:cs="Arial"/>
                <w:b/>
                <w:sz w:val="22"/>
                <w:szCs w:val="22"/>
              </w:rPr>
            </w:pPr>
            <w:r w:rsidRPr="00E32D95">
              <w:rPr>
                <w:rFonts w:ascii="Arial" w:eastAsia="Calibri" w:hAnsi="Arial" w:cs="Arial"/>
                <w:b/>
                <w:sz w:val="22"/>
                <w:szCs w:val="22"/>
              </w:rPr>
              <w:t>DESEMPEÑOS</w:t>
            </w:r>
          </w:p>
        </w:tc>
      </w:tr>
      <w:tr w:rsidR="00E32D95" w:rsidRPr="00E32D95" w14:paraId="6B9A8208" w14:textId="77777777" w:rsidTr="005D7970">
        <w:tblPrEx>
          <w:jc w:val="center"/>
          <w:tblInd w:w="0" w:type="dxa"/>
        </w:tblPrEx>
        <w:trPr>
          <w:cantSplit/>
          <w:jc w:val="center"/>
        </w:trPr>
        <w:tc>
          <w:tcPr>
            <w:tcW w:w="2268" w:type="dxa"/>
            <w:vMerge/>
            <w:shd w:val="clear" w:color="auto" w:fill="FFCDFF"/>
          </w:tcPr>
          <w:p w14:paraId="6B9A8206" w14:textId="77777777" w:rsidR="003C35F1" w:rsidRPr="00E32D95" w:rsidRDefault="003C35F1" w:rsidP="003C35F1">
            <w:pPr>
              <w:tabs>
                <w:tab w:val="left" w:pos="1689"/>
              </w:tabs>
              <w:rPr>
                <w:rFonts w:ascii="Arial" w:eastAsia="Calibri" w:hAnsi="Arial" w:cs="Arial"/>
                <w:b/>
                <w:sz w:val="22"/>
                <w:szCs w:val="22"/>
              </w:rPr>
            </w:pPr>
          </w:p>
        </w:tc>
        <w:tc>
          <w:tcPr>
            <w:tcW w:w="12049" w:type="dxa"/>
            <w:gridSpan w:val="5"/>
          </w:tcPr>
          <w:p w14:paraId="6B9A8207" w14:textId="77777777" w:rsidR="003C35F1" w:rsidRPr="00E32D95" w:rsidRDefault="003C35F1" w:rsidP="003C35F1">
            <w:pPr>
              <w:tabs>
                <w:tab w:val="left" w:pos="1689"/>
              </w:tabs>
              <w:contextualSpacing/>
              <w:jc w:val="center"/>
              <w:rPr>
                <w:rFonts w:ascii="Arial" w:eastAsia="Calibri" w:hAnsi="Arial" w:cs="Arial"/>
                <w:b/>
                <w:sz w:val="22"/>
                <w:szCs w:val="22"/>
              </w:rPr>
            </w:pPr>
            <w:r w:rsidRPr="00E32D95">
              <w:rPr>
                <w:rFonts w:ascii="Arial" w:eastAsia="Calibri" w:hAnsi="Arial" w:cs="Arial"/>
                <w:b/>
                <w:sz w:val="22"/>
                <w:szCs w:val="22"/>
              </w:rPr>
              <w:t>VII</w:t>
            </w:r>
          </w:p>
        </w:tc>
      </w:tr>
      <w:tr w:rsidR="00E32D95" w:rsidRPr="00E32D95" w14:paraId="6B9A820D" w14:textId="77777777" w:rsidTr="005D7970">
        <w:tblPrEx>
          <w:jc w:val="center"/>
          <w:tblInd w:w="0" w:type="dxa"/>
        </w:tblPrEx>
        <w:trPr>
          <w:cantSplit/>
          <w:jc w:val="center"/>
        </w:trPr>
        <w:tc>
          <w:tcPr>
            <w:tcW w:w="2268" w:type="dxa"/>
            <w:vMerge/>
            <w:shd w:val="clear" w:color="auto" w:fill="FFCDFF"/>
          </w:tcPr>
          <w:p w14:paraId="6B9A8209" w14:textId="77777777" w:rsidR="003C35F1" w:rsidRPr="00E32D95" w:rsidRDefault="003C35F1" w:rsidP="003C35F1">
            <w:pPr>
              <w:tabs>
                <w:tab w:val="left" w:pos="1689"/>
              </w:tabs>
              <w:rPr>
                <w:rFonts w:ascii="Arial" w:eastAsia="Calibri" w:hAnsi="Arial" w:cs="Arial"/>
                <w:b/>
                <w:sz w:val="22"/>
                <w:szCs w:val="22"/>
              </w:rPr>
            </w:pPr>
          </w:p>
        </w:tc>
        <w:tc>
          <w:tcPr>
            <w:tcW w:w="3414" w:type="dxa"/>
            <w:gridSpan w:val="2"/>
            <w:shd w:val="clear" w:color="auto" w:fill="FFCDFF"/>
          </w:tcPr>
          <w:p w14:paraId="6B9A820A" w14:textId="77777777" w:rsidR="003C35F1" w:rsidRPr="00E32D95" w:rsidRDefault="003C35F1" w:rsidP="003C35F1">
            <w:pPr>
              <w:tabs>
                <w:tab w:val="left" w:pos="1689"/>
              </w:tabs>
              <w:contextualSpacing/>
              <w:jc w:val="center"/>
              <w:rPr>
                <w:rFonts w:ascii="Arial" w:eastAsia="Calibri" w:hAnsi="Arial" w:cs="Arial"/>
                <w:b/>
                <w:sz w:val="22"/>
                <w:szCs w:val="22"/>
              </w:rPr>
            </w:pPr>
            <w:r w:rsidRPr="00E32D95">
              <w:rPr>
                <w:rFonts w:ascii="Arial" w:eastAsia="Calibri" w:hAnsi="Arial" w:cs="Arial"/>
                <w:b/>
                <w:sz w:val="22"/>
                <w:szCs w:val="22"/>
              </w:rPr>
              <w:t>TERCER GRADO DE SECUNDARIA</w:t>
            </w:r>
          </w:p>
        </w:tc>
        <w:tc>
          <w:tcPr>
            <w:tcW w:w="3957" w:type="dxa"/>
            <w:gridSpan w:val="2"/>
            <w:shd w:val="clear" w:color="auto" w:fill="FFCDFF"/>
          </w:tcPr>
          <w:p w14:paraId="6B9A820B" w14:textId="77777777" w:rsidR="003C35F1" w:rsidRPr="00E32D95" w:rsidRDefault="003C35F1" w:rsidP="003C35F1">
            <w:pPr>
              <w:tabs>
                <w:tab w:val="left" w:pos="1689"/>
              </w:tabs>
              <w:contextualSpacing/>
              <w:jc w:val="center"/>
              <w:rPr>
                <w:rFonts w:ascii="Arial" w:eastAsia="Calibri" w:hAnsi="Arial" w:cs="Arial"/>
                <w:b/>
                <w:sz w:val="22"/>
                <w:szCs w:val="22"/>
              </w:rPr>
            </w:pPr>
            <w:r w:rsidRPr="00E32D95">
              <w:rPr>
                <w:rFonts w:ascii="Arial" w:eastAsia="Calibri" w:hAnsi="Arial" w:cs="Arial"/>
                <w:b/>
                <w:sz w:val="22"/>
                <w:szCs w:val="22"/>
              </w:rPr>
              <w:t>CUARTO GRADO DE SECUNDARIA</w:t>
            </w:r>
          </w:p>
        </w:tc>
        <w:tc>
          <w:tcPr>
            <w:tcW w:w="4678" w:type="dxa"/>
            <w:shd w:val="clear" w:color="auto" w:fill="FFCDFF"/>
          </w:tcPr>
          <w:p w14:paraId="6B9A820C" w14:textId="77777777" w:rsidR="003C35F1" w:rsidRPr="00E32D95" w:rsidRDefault="003C35F1" w:rsidP="003C35F1">
            <w:pPr>
              <w:tabs>
                <w:tab w:val="left" w:pos="1689"/>
              </w:tabs>
              <w:contextualSpacing/>
              <w:jc w:val="center"/>
              <w:rPr>
                <w:rFonts w:ascii="Arial" w:eastAsia="Calibri" w:hAnsi="Arial" w:cs="Arial"/>
                <w:b/>
                <w:sz w:val="22"/>
                <w:szCs w:val="22"/>
              </w:rPr>
            </w:pPr>
            <w:r w:rsidRPr="00E32D95">
              <w:rPr>
                <w:rFonts w:ascii="Arial" w:eastAsia="Calibri" w:hAnsi="Arial" w:cs="Arial"/>
                <w:b/>
                <w:sz w:val="22"/>
                <w:szCs w:val="22"/>
              </w:rPr>
              <w:t>QUINTO GRADO DE SECUNDARIA</w:t>
            </w:r>
          </w:p>
        </w:tc>
      </w:tr>
      <w:tr w:rsidR="00E32D95" w:rsidRPr="00E32D95" w14:paraId="6B9A822E" w14:textId="77777777" w:rsidTr="005D7970">
        <w:tblPrEx>
          <w:jc w:val="center"/>
          <w:tblInd w:w="0" w:type="dxa"/>
        </w:tblPrEx>
        <w:trPr>
          <w:jc w:val="center"/>
        </w:trPr>
        <w:tc>
          <w:tcPr>
            <w:tcW w:w="2268" w:type="dxa"/>
          </w:tcPr>
          <w:p w14:paraId="6B9A820E" w14:textId="77777777" w:rsidR="003C35F1" w:rsidRPr="00E32D95" w:rsidRDefault="003C35F1" w:rsidP="003C35F1">
            <w:pPr>
              <w:tabs>
                <w:tab w:val="left" w:pos="1689"/>
              </w:tabs>
              <w:spacing w:after="160" w:line="259" w:lineRule="auto"/>
              <w:rPr>
                <w:rFonts w:ascii="Arial" w:eastAsia="Calibri" w:hAnsi="Arial" w:cs="Arial"/>
                <w:b/>
                <w:sz w:val="22"/>
                <w:szCs w:val="22"/>
              </w:rPr>
            </w:pPr>
          </w:p>
          <w:p w14:paraId="6B9A820F" w14:textId="77777777" w:rsidR="003C35F1" w:rsidRPr="00E32D95" w:rsidRDefault="003C35F1" w:rsidP="003C35F1">
            <w:pPr>
              <w:tabs>
                <w:tab w:val="left" w:pos="1689"/>
              </w:tabs>
              <w:spacing w:after="160" w:line="259" w:lineRule="auto"/>
              <w:rPr>
                <w:rFonts w:ascii="Arial" w:eastAsia="Calibri" w:hAnsi="Arial" w:cs="Arial"/>
                <w:b/>
                <w:sz w:val="22"/>
                <w:szCs w:val="22"/>
              </w:rPr>
            </w:pPr>
            <w:r w:rsidRPr="00E32D95">
              <w:rPr>
                <w:rFonts w:ascii="Arial" w:eastAsia="Calibri" w:hAnsi="Arial" w:cs="Arial"/>
                <w:b/>
                <w:sz w:val="22"/>
                <w:szCs w:val="22"/>
              </w:rPr>
              <w:t xml:space="preserve">Competencia: </w:t>
            </w:r>
            <w:r w:rsidRPr="00E32D95">
              <w:rPr>
                <w:rFonts w:ascii="Arial" w:eastAsia="Calibri" w:hAnsi="Arial" w:cs="Arial"/>
                <w:b/>
                <w:bCs/>
                <w:sz w:val="22"/>
                <w:szCs w:val="22"/>
              </w:rPr>
              <w:t>Lee diversos tipos de textos escritos en lengua materna</w:t>
            </w:r>
            <w:r w:rsidRPr="00E32D95">
              <w:rPr>
                <w:rFonts w:ascii="Arial" w:eastAsia="Calibri" w:hAnsi="Arial" w:cs="Arial"/>
                <w:b/>
                <w:sz w:val="22"/>
                <w:szCs w:val="22"/>
              </w:rPr>
              <w:t>.</w:t>
            </w:r>
          </w:p>
          <w:p w14:paraId="6B9A8210" w14:textId="77777777" w:rsidR="003C35F1" w:rsidRPr="00E32D95" w:rsidRDefault="003C35F1" w:rsidP="00726B28">
            <w:pPr>
              <w:numPr>
                <w:ilvl w:val="0"/>
                <w:numId w:val="74"/>
              </w:numPr>
              <w:autoSpaceDE w:val="0"/>
              <w:autoSpaceDN w:val="0"/>
              <w:adjustRightInd w:val="0"/>
              <w:contextualSpacing/>
              <w:jc w:val="both"/>
              <w:rPr>
                <w:rFonts w:ascii="Arial" w:eastAsia="Calibri" w:hAnsi="Arial" w:cs="Arial"/>
                <w:b/>
                <w:sz w:val="22"/>
                <w:szCs w:val="22"/>
              </w:rPr>
            </w:pPr>
            <w:r w:rsidRPr="00E32D95">
              <w:rPr>
                <w:rFonts w:ascii="Arial" w:eastAsia="Calibri" w:hAnsi="Arial" w:cs="Arial"/>
                <w:b/>
                <w:sz w:val="22"/>
                <w:szCs w:val="22"/>
              </w:rPr>
              <w:t>Obtiene información del texto escrito.</w:t>
            </w:r>
          </w:p>
          <w:p w14:paraId="6B9A8211" w14:textId="77777777" w:rsidR="003C35F1" w:rsidRPr="00E32D95" w:rsidRDefault="003C35F1" w:rsidP="00726B28">
            <w:pPr>
              <w:numPr>
                <w:ilvl w:val="0"/>
                <w:numId w:val="74"/>
              </w:numPr>
              <w:autoSpaceDE w:val="0"/>
              <w:autoSpaceDN w:val="0"/>
              <w:adjustRightInd w:val="0"/>
              <w:contextualSpacing/>
              <w:jc w:val="both"/>
              <w:rPr>
                <w:rFonts w:ascii="Arial" w:eastAsia="Calibri" w:hAnsi="Arial" w:cs="Arial"/>
                <w:b/>
                <w:sz w:val="22"/>
                <w:szCs w:val="22"/>
              </w:rPr>
            </w:pPr>
            <w:r w:rsidRPr="00E32D95">
              <w:rPr>
                <w:rFonts w:ascii="Arial" w:eastAsia="Calibri" w:hAnsi="Arial" w:cs="Arial"/>
                <w:b/>
                <w:sz w:val="22"/>
                <w:szCs w:val="22"/>
              </w:rPr>
              <w:t>Infiere e interpreta información del texto.</w:t>
            </w:r>
          </w:p>
          <w:p w14:paraId="6B9A8212" w14:textId="77777777" w:rsidR="003C35F1" w:rsidRPr="00E32D95" w:rsidRDefault="003C35F1" w:rsidP="00726B28">
            <w:pPr>
              <w:numPr>
                <w:ilvl w:val="0"/>
                <w:numId w:val="74"/>
              </w:numPr>
              <w:autoSpaceDE w:val="0"/>
              <w:autoSpaceDN w:val="0"/>
              <w:adjustRightInd w:val="0"/>
              <w:contextualSpacing/>
              <w:jc w:val="both"/>
              <w:rPr>
                <w:rFonts w:ascii="Arial" w:eastAsia="Calibri" w:hAnsi="Arial" w:cs="Arial"/>
                <w:b/>
                <w:sz w:val="22"/>
                <w:szCs w:val="22"/>
              </w:rPr>
            </w:pPr>
            <w:r w:rsidRPr="00E32D95">
              <w:rPr>
                <w:rFonts w:ascii="Arial" w:eastAsia="Calibri" w:hAnsi="Arial" w:cs="Arial"/>
                <w:b/>
                <w:sz w:val="22"/>
                <w:szCs w:val="22"/>
              </w:rPr>
              <w:t>Reflexiona y evalúa la forma, el contenido y contexto del texto.</w:t>
            </w:r>
          </w:p>
        </w:tc>
        <w:tc>
          <w:tcPr>
            <w:tcW w:w="3414" w:type="dxa"/>
            <w:gridSpan w:val="2"/>
          </w:tcPr>
          <w:p w14:paraId="6B9A8213"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Identifica información explícita, relevante y complementaria seleccionando datos específicos y detalles en diversos tipos de texto de estructura compleja y con información contrapuesta y vocabulario especializado.</w:t>
            </w:r>
          </w:p>
          <w:p w14:paraId="6B9A8214"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Integra información explícita cuando se encuentra en distintas partes del texto, o en distintos textos al realizar una lectura intertextual.</w:t>
            </w:r>
          </w:p>
          <w:p w14:paraId="6B9A8215"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Deduce diversas relaciones lógicas entre las ideas del texto escrito (causa-efecto, semejanza-diferencia, entre otras) a partir de información contrapuesta o de detalle del texto, o al realizar una lectura intertextual. Señala las características implícitas de seres, objetos, hechos y lugares, y determina el significado de palabras en contexto y de expresiones con sentido figurado.</w:t>
            </w:r>
          </w:p>
          <w:p w14:paraId="6B9A8216"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Explica el tema, los subtemas y el propósito comunicativo del texto cuando este presenta información especializada. Distingue lo relevante de lo complementario clasificando y sintetizando la información. Establece conclusiones sobre lo comprendido contrastando su experiencia y conocimiento con el contexto sociocultural del texto.</w:t>
            </w:r>
          </w:p>
          <w:p w14:paraId="6B9A8217"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p>
          <w:p w14:paraId="6B9A8218"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Explica la intención del autor considerando algunas estrategias discursivas utilizadas, y las características del tipo textual y género discursivo. Explica diferentes puntos de vista, algunos sesgos, contradicciones, el uso de la información estadística, las representaciones sociales presentes en el texto, y el modo en que diversas figuras retóricas junto con la trama y la evolución de personajes construyen el sentido del texto.</w:t>
            </w:r>
          </w:p>
          <w:p w14:paraId="6B9A8219"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Opina sobre el contenido, la organización textual, las estrategias discursivas y la intención del autor. Emite un juicio crítico sobre la eficacia y validez de la información considerando los efectos del texto en los lectores, y contrastando su experiencia y conocimiento con el contexto sociocultural del texto.</w:t>
            </w:r>
          </w:p>
          <w:p w14:paraId="6B9A821A"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Justifica la elección o recomendación de textos de su preferencia cuando los comparte con otros. Sustenta su posición sobre estereotipos y relaciones de poder presentes en los textos. Contrasta textos entre sí, y determina las características de los autores, los tipos textuales y los géneros discursivos.</w:t>
            </w:r>
          </w:p>
        </w:tc>
        <w:tc>
          <w:tcPr>
            <w:tcW w:w="3957" w:type="dxa"/>
            <w:gridSpan w:val="2"/>
          </w:tcPr>
          <w:p w14:paraId="6B9A821B"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Identifica información explícita, relevante y complementaria seleccionando datos específicos y detalles en diversos tipos de texto de estructura</w:t>
            </w:r>
          </w:p>
          <w:p w14:paraId="6B9A821C"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compleja y con información contrapuesta y ambigua, así como vocabulario especializado.</w:t>
            </w:r>
          </w:p>
          <w:p w14:paraId="6B9A821D"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Integra información explícita cuando se encuentra</w:t>
            </w:r>
            <w:r w:rsidR="00F743C4">
              <w:rPr>
                <w:rFonts w:ascii="Arial" w:eastAsia="Calibri" w:hAnsi="Arial" w:cs="Arial"/>
                <w:b/>
                <w:sz w:val="22"/>
                <w:szCs w:val="22"/>
              </w:rPr>
              <w:t xml:space="preserve"> </w:t>
            </w:r>
            <w:r w:rsidRPr="00E32D95">
              <w:rPr>
                <w:rFonts w:ascii="Arial" w:eastAsia="Calibri" w:hAnsi="Arial" w:cs="Arial"/>
                <w:b/>
                <w:sz w:val="22"/>
                <w:szCs w:val="22"/>
              </w:rPr>
              <w:t>en distintas partes del texto, o en distintos textos al realizar una lectura intertextual.</w:t>
            </w:r>
          </w:p>
          <w:p w14:paraId="6B9A821E"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Deduce diversas relaciones lógicas entre las ideas del texto escrito (causa-efecto, semejanza- diferencia, entre otras) a partir de información de detalle, contrapuesta o ambigua del texto, o al realizar una lectura intertextual.</w:t>
            </w:r>
          </w:p>
          <w:p w14:paraId="6B9A821F"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Señala las características implícitas de seres, objetos, hechos y lugares, y determina el significado de palabras en contexto y de expresiones con sentido figurado.</w:t>
            </w:r>
          </w:p>
          <w:p w14:paraId="6B9A8220"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p w14:paraId="6B9A8221"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p>
          <w:p w14:paraId="6B9A8222"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 xml:space="preserve">Explica la intención del autor considerando diversas estrategias discursivas utilizadas, y las características del tipo textual y género discursivo. </w:t>
            </w:r>
          </w:p>
          <w:p w14:paraId="6B9A8223"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Explica diferentes puntos de vista, sesgos, contradicciones, falacias, contrargumentos, el uso de la información estadística, las representaciones sociales presentes en el texto, y el modo en que diversas figuras retóricas junto con la trama y la evolución de personajes construyen el sentido del texto.</w:t>
            </w:r>
          </w:p>
          <w:p w14:paraId="6B9A8224"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Opina sobre el contenido, la organización textual, las estrategias discursivas, las representaciones sociales y la intención del autor. Emite un juicio crítico sobre la eficacia y validez de la información considerando los efectos del texto en los lectores, y contrastando su experiencia y conocimiento con el contexto sociocultural del texto.</w:t>
            </w:r>
          </w:p>
          <w:p w14:paraId="6B9A8225"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Justifica la elección o recomendación de textos de su preferencia cuando los comparte con otros. Sustenta su posición sobre las relaciones de poder e ideologías de los textos.</w:t>
            </w:r>
          </w:p>
          <w:p w14:paraId="6B9A8226"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Contrasta textos entre sí, y determina las características de tipos textuales y géneros discursivos, o de movimientos literarios.</w:t>
            </w:r>
          </w:p>
        </w:tc>
        <w:tc>
          <w:tcPr>
            <w:tcW w:w="4678" w:type="dxa"/>
          </w:tcPr>
          <w:p w14:paraId="6B9A8227"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Identifica información explícita, relevante y complementaria seleccionando datos específicos y detalles en diversos tipos de texto de estructura compleja y con información contrapuesta y ambigua, así como falacias, paradojas, matices y vocabulario especializado. Integra información explícita cuando se encuentra en distintas partes del texto, o en distintos textos al realizar una lectura intertextual.</w:t>
            </w:r>
          </w:p>
          <w:p w14:paraId="6B9A8228"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 y del autor.</w:t>
            </w:r>
          </w:p>
          <w:p w14:paraId="6B9A8229"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Deduce diversas relaciones lógicas entre las ideas del texto escrito (causa-efecto, semejanza-diferencia, entre otras) a partir de información de detalle, contrapuesta y ambigua del texto, o al realizar una lectura intertextual. Señala las características implícitas de seres, objetos, hechos y lugares, y determina el significado de palabras en contexto y de expresiones con sentido figurado.</w:t>
            </w:r>
          </w:p>
          <w:p w14:paraId="6B9A822A"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 xml:space="preserve">Explica la intención del autor considerando diversas estrategias discursivas utilizadas, y las características del tipo textual y género discursivo. </w:t>
            </w:r>
          </w:p>
          <w:p w14:paraId="6B9A822B"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Explica diferentes puntos de vista, sesgos, falacias, ambigüedades, paradojas, matices, y contrargumentos, y el uso de la información estadística, así como las representaciones sociales presentes en el texto. Asimismo, explica el modo en que el texto construye diferentes sentidos o interpretaciones considerando la trama, diversas figuras retóricas utilizadas o la evolución de personajes.</w:t>
            </w:r>
          </w:p>
          <w:p w14:paraId="6B9A822C"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Opina sobre el contenido, la organización textual, las estrategias discursivas, las representaciones sociales y la intención del autor. Emite un juicio crítico sobre la eficacia y validez de la información, y sobre el estilo de un autor, considerando los efectos del texto en los lectores, y contrastando su experiencia y conocimiento con el contexto sociocultural del texto y del autor.</w:t>
            </w:r>
          </w:p>
          <w:p w14:paraId="6B9A822D" w14:textId="77777777" w:rsidR="003C35F1" w:rsidRPr="00E32D95"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E32D95">
              <w:rPr>
                <w:rFonts w:ascii="Arial" w:eastAsia="Calibri" w:hAnsi="Arial" w:cs="Arial"/>
                <w:b/>
                <w:sz w:val="22"/>
                <w:szCs w:val="22"/>
              </w:rPr>
              <w:t>Justifica la elección o recomendación de textos de su preferencia cuando los comparte con otros. Sustenta su posición sobre las relaciones de poder e ideologías de los textos. Contrasta textos entre sí, y determina las características de tipos textuales y géneros discursivos, o de movimientos literarios.</w:t>
            </w:r>
          </w:p>
        </w:tc>
      </w:tr>
    </w:tbl>
    <w:p w14:paraId="6B9A822F" w14:textId="77777777" w:rsidR="003C35F1" w:rsidRDefault="003C35F1" w:rsidP="003C35F1">
      <w:pPr>
        <w:spacing w:after="200" w:line="276" w:lineRule="auto"/>
        <w:rPr>
          <w:rFonts w:ascii="Calibri" w:eastAsia="Calibri" w:hAnsi="Calibri"/>
        </w:rPr>
      </w:pPr>
    </w:p>
    <w:p w14:paraId="4225E462" w14:textId="77777777" w:rsidR="001A19EE" w:rsidRDefault="001A19EE" w:rsidP="00E32D95">
      <w:pPr>
        <w:spacing w:after="200" w:line="276" w:lineRule="auto"/>
        <w:jc w:val="center"/>
        <w:rPr>
          <w:rFonts w:eastAsia="Calibri"/>
          <w:b/>
          <w:sz w:val="32"/>
          <w:szCs w:val="32"/>
        </w:rPr>
      </w:pPr>
    </w:p>
    <w:p w14:paraId="0D60A28E" w14:textId="77777777" w:rsidR="001A19EE" w:rsidRDefault="001A19EE" w:rsidP="00E32D95">
      <w:pPr>
        <w:spacing w:after="200" w:line="276" w:lineRule="auto"/>
        <w:jc w:val="center"/>
        <w:rPr>
          <w:rFonts w:eastAsia="Calibri"/>
          <w:b/>
          <w:sz w:val="32"/>
          <w:szCs w:val="32"/>
        </w:rPr>
      </w:pPr>
    </w:p>
    <w:p w14:paraId="3BA92FE0" w14:textId="77777777" w:rsidR="001A19EE" w:rsidRDefault="001A19EE" w:rsidP="00E32D95">
      <w:pPr>
        <w:spacing w:after="200" w:line="276" w:lineRule="auto"/>
        <w:jc w:val="center"/>
        <w:rPr>
          <w:rFonts w:eastAsia="Calibri"/>
          <w:b/>
          <w:sz w:val="32"/>
          <w:szCs w:val="32"/>
        </w:rPr>
      </w:pPr>
    </w:p>
    <w:p w14:paraId="30D84495" w14:textId="77777777" w:rsidR="001A19EE" w:rsidRDefault="001A19EE" w:rsidP="00E32D95">
      <w:pPr>
        <w:spacing w:after="200" w:line="276" w:lineRule="auto"/>
        <w:jc w:val="center"/>
        <w:rPr>
          <w:rFonts w:eastAsia="Calibri"/>
          <w:b/>
          <w:sz w:val="32"/>
          <w:szCs w:val="32"/>
        </w:rPr>
      </w:pPr>
    </w:p>
    <w:p w14:paraId="6E8F0570" w14:textId="77777777" w:rsidR="001A19EE" w:rsidRDefault="001A19EE" w:rsidP="00E32D95">
      <w:pPr>
        <w:spacing w:after="200" w:line="276" w:lineRule="auto"/>
        <w:jc w:val="center"/>
        <w:rPr>
          <w:rFonts w:eastAsia="Calibri"/>
          <w:b/>
          <w:sz w:val="32"/>
          <w:szCs w:val="32"/>
        </w:rPr>
      </w:pPr>
    </w:p>
    <w:p w14:paraId="7DE3B1A5" w14:textId="77777777" w:rsidR="001A19EE" w:rsidRDefault="001A19EE" w:rsidP="00E32D95">
      <w:pPr>
        <w:spacing w:after="200" w:line="276" w:lineRule="auto"/>
        <w:jc w:val="center"/>
        <w:rPr>
          <w:rFonts w:eastAsia="Calibri"/>
          <w:b/>
          <w:sz w:val="32"/>
          <w:szCs w:val="32"/>
        </w:rPr>
      </w:pPr>
    </w:p>
    <w:p w14:paraId="6B9A8230" w14:textId="7FD0874E" w:rsidR="00E32D95" w:rsidRDefault="00E32D95" w:rsidP="00E32D95">
      <w:pPr>
        <w:spacing w:after="200" w:line="276" w:lineRule="auto"/>
        <w:jc w:val="center"/>
        <w:rPr>
          <w:rFonts w:eastAsia="Calibri"/>
          <w:b/>
          <w:sz w:val="32"/>
          <w:szCs w:val="32"/>
        </w:rPr>
      </w:pPr>
      <w:r w:rsidRPr="00DB1DEB">
        <w:rPr>
          <w:rFonts w:eastAsia="Calibri"/>
          <w:b/>
          <w:sz w:val="32"/>
          <w:szCs w:val="32"/>
        </w:rPr>
        <w:t>ÁREA DE COMUNICACIÓN</w:t>
      </w:r>
    </w:p>
    <w:p w14:paraId="19672A98" w14:textId="4C0814CD" w:rsidR="00736DD4" w:rsidRPr="00736DD4" w:rsidRDefault="00E32D95" w:rsidP="003C35F1">
      <w:pPr>
        <w:spacing w:after="200" w:line="276" w:lineRule="auto"/>
        <w:rPr>
          <w:rFonts w:eastAsia="Calibri"/>
          <w:b/>
          <w:sz w:val="32"/>
          <w:szCs w:val="32"/>
        </w:rPr>
      </w:pPr>
      <w:r w:rsidRPr="00E32D95">
        <w:rPr>
          <w:rFonts w:eastAsia="Calibri"/>
          <w:b/>
          <w:sz w:val="32"/>
          <w:szCs w:val="32"/>
        </w:rPr>
        <w:t>COMPETENCIA: ESCRIBE DIVERSOS TIPOS DE TEXTOS ESCRITOS EN LENGUA MATERNA</w:t>
      </w:r>
    </w:p>
    <w:tbl>
      <w:tblPr>
        <w:tblStyle w:val="Tablaconcuadrcula"/>
        <w:tblW w:w="13756" w:type="dxa"/>
        <w:tblInd w:w="108" w:type="dxa"/>
        <w:tblLayout w:type="fixed"/>
        <w:tblLook w:val="04A0" w:firstRow="1" w:lastRow="0" w:firstColumn="1" w:lastColumn="0" w:noHBand="0" w:noVBand="1"/>
      </w:tblPr>
      <w:tblGrid>
        <w:gridCol w:w="3431"/>
        <w:gridCol w:w="4820"/>
        <w:gridCol w:w="5505"/>
      </w:tblGrid>
      <w:tr w:rsidR="003C35F1" w:rsidRPr="00DB1DEB" w14:paraId="6B9A8234" w14:textId="77777777" w:rsidTr="00F038B5">
        <w:tc>
          <w:tcPr>
            <w:tcW w:w="13756" w:type="dxa"/>
            <w:gridSpan w:val="3"/>
            <w:shd w:val="clear" w:color="auto" w:fill="FFFFFF" w:themeFill="background1"/>
          </w:tcPr>
          <w:p w14:paraId="6B9A8232" w14:textId="77777777" w:rsidR="003C35F1" w:rsidRPr="00826B4F" w:rsidRDefault="00E32D95" w:rsidP="00E32D95">
            <w:pPr>
              <w:tabs>
                <w:tab w:val="left" w:pos="1689"/>
              </w:tabs>
              <w:spacing w:line="360" w:lineRule="auto"/>
              <w:rPr>
                <w:rFonts w:ascii="Arial" w:eastAsia="Calibri" w:hAnsi="Arial" w:cs="Arial"/>
                <w:b/>
                <w:sz w:val="22"/>
                <w:szCs w:val="22"/>
              </w:rPr>
            </w:pPr>
            <w:r w:rsidRPr="00826B4F">
              <w:rPr>
                <w:rFonts w:ascii="Arial" w:eastAsia="Calibri" w:hAnsi="Arial" w:cs="Arial"/>
                <w:b/>
                <w:sz w:val="22"/>
                <w:szCs w:val="22"/>
              </w:rPr>
              <w:t>ESTANDAR DE APRENDIZAJE</w:t>
            </w:r>
          </w:p>
          <w:p w14:paraId="6B9A8233" w14:textId="77777777" w:rsidR="00E32D95" w:rsidRPr="00826B4F" w:rsidRDefault="00E32D95" w:rsidP="00E32D95">
            <w:pPr>
              <w:tabs>
                <w:tab w:val="left" w:pos="1689"/>
              </w:tabs>
              <w:spacing w:line="360" w:lineRule="auto"/>
              <w:rPr>
                <w:rFonts w:ascii="Arial" w:eastAsia="Calibri" w:hAnsi="Arial" w:cs="Arial"/>
                <w:b/>
                <w:sz w:val="22"/>
                <w:szCs w:val="22"/>
              </w:rPr>
            </w:pPr>
            <w:r w:rsidRPr="00826B4F">
              <w:rPr>
                <w:rFonts w:ascii="Arial" w:eastAsia="Calibri" w:hAnsi="Arial" w:cs="Arial"/>
                <w:b/>
                <w:noProof/>
                <w:sz w:val="22"/>
                <w:szCs w:val="22"/>
                <w:lang w:val="es-PE" w:eastAsia="es-PE"/>
              </w:rPr>
              <w:drawing>
                <wp:inline distT="0" distB="0" distL="0" distR="0" wp14:anchorId="6B9AEEA9" wp14:editId="6B9AEEAA">
                  <wp:extent cx="8829675" cy="12287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29675" cy="1228725"/>
                          </a:xfrm>
                          <a:prstGeom prst="rect">
                            <a:avLst/>
                          </a:prstGeom>
                          <a:noFill/>
                          <a:ln>
                            <a:noFill/>
                          </a:ln>
                        </pic:spPr>
                      </pic:pic>
                    </a:graphicData>
                  </a:graphic>
                </wp:inline>
              </w:drawing>
            </w:r>
          </w:p>
        </w:tc>
      </w:tr>
      <w:tr w:rsidR="003C35F1" w:rsidRPr="00DB1DEB" w14:paraId="6B9A8239" w14:textId="77777777" w:rsidTr="00F038B5">
        <w:tc>
          <w:tcPr>
            <w:tcW w:w="3431" w:type="dxa"/>
            <w:vMerge w:val="restart"/>
            <w:shd w:val="clear" w:color="auto" w:fill="FFCDFF"/>
          </w:tcPr>
          <w:p w14:paraId="6B9A8235" w14:textId="77777777" w:rsidR="003C35F1" w:rsidRPr="00826B4F" w:rsidRDefault="003C35F1" w:rsidP="003C35F1">
            <w:pPr>
              <w:tabs>
                <w:tab w:val="left" w:pos="1689"/>
              </w:tabs>
              <w:rPr>
                <w:rFonts w:ascii="Arial" w:eastAsia="Calibri" w:hAnsi="Arial" w:cs="Arial"/>
                <w:b/>
                <w:sz w:val="22"/>
                <w:szCs w:val="22"/>
              </w:rPr>
            </w:pPr>
          </w:p>
          <w:p w14:paraId="6B9A8236" w14:textId="77777777" w:rsidR="003C35F1" w:rsidRPr="00826B4F" w:rsidRDefault="003C35F1" w:rsidP="003C35F1">
            <w:pPr>
              <w:tabs>
                <w:tab w:val="left" w:pos="1689"/>
              </w:tabs>
              <w:jc w:val="center"/>
              <w:rPr>
                <w:rFonts w:ascii="Arial" w:eastAsia="Calibri" w:hAnsi="Arial" w:cs="Arial"/>
                <w:b/>
                <w:sz w:val="22"/>
                <w:szCs w:val="22"/>
              </w:rPr>
            </w:pPr>
            <w:r w:rsidRPr="00826B4F">
              <w:rPr>
                <w:rFonts w:ascii="Arial" w:eastAsia="Calibri" w:hAnsi="Arial" w:cs="Arial"/>
                <w:b/>
                <w:sz w:val="22"/>
                <w:szCs w:val="22"/>
              </w:rPr>
              <w:t xml:space="preserve">COMPETENCIAS / </w:t>
            </w:r>
          </w:p>
          <w:p w14:paraId="6B9A8237" w14:textId="77777777" w:rsidR="003C35F1" w:rsidRPr="00826B4F" w:rsidRDefault="003C35F1" w:rsidP="003C35F1">
            <w:pPr>
              <w:tabs>
                <w:tab w:val="left" w:pos="1689"/>
              </w:tabs>
              <w:jc w:val="center"/>
              <w:rPr>
                <w:rFonts w:ascii="Arial" w:eastAsia="Calibri" w:hAnsi="Arial" w:cs="Arial"/>
                <w:b/>
                <w:sz w:val="22"/>
                <w:szCs w:val="22"/>
              </w:rPr>
            </w:pPr>
            <w:r w:rsidRPr="00826B4F">
              <w:rPr>
                <w:rFonts w:ascii="Arial" w:eastAsia="Calibri" w:hAnsi="Arial" w:cs="Arial"/>
                <w:b/>
                <w:sz w:val="22"/>
                <w:szCs w:val="22"/>
              </w:rPr>
              <w:t>CAPACIDADES</w:t>
            </w:r>
          </w:p>
        </w:tc>
        <w:tc>
          <w:tcPr>
            <w:tcW w:w="10325" w:type="dxa"/>
            <w:gridSpan w:val="2"/>
          </w:tcPr>
          <w:p w14:paraId="6B9A8238" w14:textId="77777777" w:rsidR="003C35F1" w:rsidRPr="00826B4F" w:rsidRDefault="003C35F1" w:rsidP="003C35F1">
            <w:pPr>
              <w:tabs>
                <w:tab w:val="left" w:pos="1689"/>
              </w:tabs>
              <w:jc w:val="center"/>
              <w:rPr>
                <w:rFonts w:ascii="Arial" w:eastAsia="Calibri" w:hAnsi="Arial" w:cs="Arial"/>
                <w:b/>
                <w:sz w:val="22"/>
                <w:szCs w:val="22"/>
              </w:rPr>
            </w:pPr>
            <w:r w:rsidRPr="00826B4F">
              <w:rPr>
                <w:rFonts w:ascii="Arial" w:eastAsia="Calibri" w:hAnsi="Arial" w:cs="Arial"/>
                <w:b/>
                <w:sz w:val="22"/>
                <w:szCs w:val="22"/>
              </w:rPr>
              <w:t>DESEMPEÑOS</w:t>
            </w:r>
          </w:p>
        </w:tc>
      </w:tr>
      <w:tr w:rsidR="003C35F1" w:rsidRPr="00DB1DEB" w14:paraId="6B9A823C" w14:textId="77777777" w:rsidTr="00F038B5">
        <w:tc>
          <w:tcPr>
            <w:tcW w:w="3431" w:type="dxa"/>
            <w:vMerge/>
            <w:shd w:val="clear" w:color="auto" w:fill="FFCDFF"/>
          </w:tcPr>
          <w:p w14:paraId="6B9A823A" w14:textId="77777777" w:rsidR="003C35F1" w:rsidRPr="00826B4F" w:rsidRDefault="003C35F1" w:rsidP="003C35F1">
            <w:pPr>
              <w:tabs>
                <w:tab w:val="left" w:pos="1689"/>
              </w:tabs>
              <w:spacing w:after="160" w:line="259" w:lineRule="auto"/>
              <w:jc w:val="both"/>
              <w:rPr>
                <w:rFonts w:ascii="Arial" w:eastAsia="Calibri" w:hAnsi="Arial" w:cs="Arial"/>
                <w:b/>
                <w:sz w:val="22"/>
                <w:szCs w:val="22"/>
              </w:rPr>
            </w:pPr>
          </w:p>
        </w:tc>
        <w:tc>
          <w:tcPr>
            <w:tcW w:w="10325" w:type="dxa"/>
            <w:gridSpan w:val="2"/>
            <w:shd w:val="clear" w:color="auto" w:fill="FFCDFF"/>
          </w:tcPr>
          <w:p w14:paraId="6B9A823B" w14:textId="77777777" w:rsidR="003C35F1" w:rsidRPr="00826B4F" w:rsidRDefault="003C35F1" w:rsidP="003C35F1">
            <w:pPr>
              <w:tabs>
                <w:tab w:val="left" w:pos="1689"/>
              </w:tabs>
              <w:jc w:val="center"/>
              <w:rPr>
                <w:rFonts w:ascii="Arial" w:eastAsia="Calibri" w:hAnsi="Arial" w:cs="Arial"/>
                <w:b/>
                <w:sz w:val="22"/>
                <w:szCs w:val="22"/>
              </w:rPr>
            </w:pPr>
            <w:r w:rsidRPr="00826B4F">
              <w:rPr>
                <w:rFonts w:ascii="Arial" w:eastAsia="Calibri" w:hAnsi="Arial" w:cs="Arial"/>
                <w:b/>
                <w:sz w:val="22"/>
                <w:szCs w:val="22"/>
              </w:rPr>
              <w:t>VI CICLO</w:t>
            </w:r>
          </w:p>
        </w:tc>
      </w:tr>
      <w:tr w:rsidR="003C35F1" w:rsidRPr="00DB1DEB" w14:paraId="6B9A8240" w14:textId="77777777" w:rsidTr="00F038B5">
        <w:tc>
          <w:tcPr>
            <w:tcW w:w="3431" w:type="dxa"/>
            <w:vMerge/>
          </w:tcPr>
          <w:p w14:paraId="6B9A823D" w14:textId="77777777" w:rsidR="003C35F1" w:rsidRPr="00826B4F" w:rsidRDefault="003C35F1" w:rsidP="003C35F1">
            <w:pPr>
              <w:tabs>
                <w:tab w:val="left" w:pos="1689"/>
              </w:tabs>
              <w:spacing w:after="160" w:line="259" w:lineRule="auto"/>
              <w:jc w:val="both"/>
              <w:rPr>
                <w:rFonts w:ascii="Arial" w:eastAsia="Calibri" w:hAnsi="Arial" w:cs="Arial"/>
                <w:b/>
                <w:sz w:val="22"/>
                <w:szCs w:val="22"/>
              </w:rPr>
            </w:pPr>
          </w:p>
        </w:tc>
        <w:tc>
          <w:tcPr>
            <w:tcW w:w="4820" w:type="dxa"/>
          </w:tcPr>
          <w:p w14:paraId="6B9A823E" w14:textId="77777777" w:rsidR="003C35F1" w:rsidRPr="00826B4F" w:rsidRDefault="003C35F1" w:rsidP="003C35F1">
            <w:pPr>
              <w:tabs>
                <w:tab w:val="left" w:pos="1689"/>
              </w:tabs>
              <w:contextualSpacing/>
              <w:jc w:val="center"/>
              <w:rPr>
                <w:rFonts w:ascii="Arial" w:eastAsia="Calibri" w:hAnsi="Arial" w:cs="Arial"/>
                <w:b/>
                <w:sz w:val="22"/>
                <w:szCs w:val="22"/>
              </w:rPr>
            </w:pPr>
            <w:r w:rsidRPr="00826B4F">
              <w:rPr>
                <w:rFonts w:ascii="Arial" w:eastAsia="Calibri" w:hAnsi="Arial" w:cs="Arial"/>
                <w:b/>
                <w:sz w:val="22"/>
                <w:szCs w:val="22"/>
              </w:rPr>
              <w:t>PRIMER GRADO DE SECUNDARIA</w:t>
            </w:r>
          </w:p>
        </w:tc>
        <w:tc>
          <w:tcPr>
            <w:tcW w:w="5505" w:type="dxa"/>
          </w:tcPr>
          <w:p w14:paraId="6B9A823F" w14:textId="77777777" w:rsidR="003C35F1" w:rsidRPr="00826B4F" w:rsidRDefault="003C35F1" w:rsidP="003C35F1">
            <w:pPr>
              <w:tabs>
                <w:tab w:val="left" w:pos="1689"/>
              </w:tabs>
              <w:contextualSpacing/>
              <w:jc w:val="center"/>
              <w:rPr>
                <w:rFonts w:ascii="Arial" w:eastAsia="Calibri" w:hAnsi="Arial" w:cs="Arial"/>
                <w:b/>
                <w:sz w:val="22"/>
                <w:szCs w:val="22"/>
              </w:rPr>
            </w:pPr>
            <w:r w:rsidRPr="00826B4F">
              <w:rPr>
                <w:rFonts w:ascii="Arial" w:eastAsia="Calibri" w:hAnsi="Arial" w:cs="Arial"/>
                <w:b/>
                <w:sz w:val="22"/>
                <w:szCs w:val="22"/>
              </w:rPr>
              <w:t>SEGUNDO GRADO DE SECUNDARIA</w:t>
            </w:r>
          </w:p>
        </w:tc>
      </w:tr>
      <w:tr w:rsidR="003C35F1" w:rsidRPr="00DB1DEB" w14:paraId="6B9A8254" w14:textId="77777777" w:rsidTr="00F038B5">
        <w:tc>
          <w:tcPr>
            <w:tcW w:w="3431" w:type="dxa"/>
          </w:tcPr>
          <w:p w14:paraId="6B9A8241" w14:textId="77777777" w:rsidR="003C35F1" w:rsidRPr="00826B4F" w:rsidRDefault="003C35F1" w:rsidP="003C35F1">
            <w:pPr>
              <w:tabs>
                <w:tab w:val="left" w:pos="1689"/>
              </w:tabs>
              <w:spacing w:after="160" w:line="259" w:lineRule="auto"/>
              <w:jc w:val="both"/>
              <w:rPr>
                <w:rFonts w:ascii="Arial" w:eastAsia="Calibri" w:hAnsi="Arial" w:cs="Arial"/>
                <w:b/>
                <w:sz w:val="22"/>
                <w:szCs w:val="22"/>
              </w:rPr>
            </w:pPr>
            <w:r w:rsidRPr="00826B4F">
              <w:rPr>
                <w:rFonts w:ascii="Arial" w:eastAsia="Calibri" w:hAnsi="Arial" w:cs="Arial"/>
                <w:b/>
                <w:sz w:val="22"/>
                <w:szCs w:val="22"/>
              </w:rPr>
              <w:t>Competencia Escribe diversos tipos de texto en su lengua materna.</w:t>
            </w:r>
          </w:p>
          <w:p w14:paraId="6B9A8242" w14:textId="77777777" w:rsidR="003C35F1" w:rsidRPr="00826B4F" w:rsidRDefault="003C35F1" w:rsidP="00726B28">
            <w:pPr>
              <w:numPr>
                <w:ilvl w:val="0"/>
                <w:numId w:val="47"/>
              </w:numPr>
              <w:tabs>
                <w:tab w:val="left" w:pos="1689"/>
              </w:tabs>
              <w:ind w:left="318" w:hanging="284"/>
              <w:contextualSpacing/>
              <w:jc w:val="both"/>
              <w:rPr>
                <w:rFonts w:ascii="Arial" w:eastAsia="Calibri" w:hAnsi="Arial" w:cs="Arial"/>
                <w:b/>
                <w:sz w:val="22"/>
                <w:szCs w:val="22"/>
              </w:rPr>
            </w:pPr>
            <w:r w:rsidRPr="00826B4F">
              <w:rPr>
                <w:rFonts w:ascii="Arial" w:eastAsia="Calibri" w:hAnsi="Arial" w:cs="Arial"/>
                <w:b/>
                <w:sz w:val="22"/>
                <w:szCs w:val="22"/>
              </w:rPr>
              <w:t>Adecúa el texto a la situación comunicativa.</w:t>
            </w:r>
          </w:p>
          <w:p w14:paraId="6B9A8243" w14:textId="77777777" w:rsidR="003C35F1" w:rsidRPr="00826B4F" w:rsidRDefault="003C35F1" w:rsidP="00726B28">
            <w:pPr>
              <w:numPr>
                <w:ilvl w:val="0"/>
                <w:numId w:val="47"/>
              </w:numPr>
              <w:tabs>
                <w:tab w:val="left" w:pos="1689"/>
              </w:tabs>
              <w:ind w:left="318" w:hanging="284"/>
              <w:contextualSpacing/>
              <w:jc w:val="both"/>
              <w:rPr>
                <w:rFonts w:ascii="Arial" w:eastAsia="Calibri" w:hAnsi="Arial" w:cs="Arial"/>
                <w:b/>
                <w:sz w:val="22"/>
                <w:szCs w:val="22"/>
              </w:rPr>
            </w:pPr>
            <w:r w:rsidRPr="00826B4F">
              <w:rPr>
                <w:rFonts w:ascii="Arial" w:eastAsia="Calibri" w:hAnsi="Arial" w:cs="Arial"/>
                <w:b/>
                <w:sz w:val="22"/>
                <w:szCs w:val="22"/>
              </w:rPr>
              <w:t>Organiza y desarrolla las ideas de forma coherente y cohesionada.</w:t>
            </w:r>
          </w:p>
          <w:p w14:paraId="6B9A8244" w14:textId="77777777" w:rsidR="003C35F1" w:rsidRPr="00826B4F" w:rsidRDefault="003C35F1" w:rsidP="00726B28">
            <w:pPr>
              <w:numPr>
                <w:ilvl w:val="0"/>
                <w:numId w:val="47"/>
              </w:numPr>
              <w:tabs>
                <w:tab w:val="left" w:pos="1689"/>
              </w:tabs>
              <w:ind w:left="318" w:hanging="284"/>
              <w:contextualSpacing/>
              <w:jc w:val="both"/>
              <w:rPr>
                <w:rFonts w:ascii="Arial" w:eastAsia="Calibri" w:hAnsi="Arial" w:cs="Arial"/>
                <w:b/>
                <w:sz w:val="22"/>
                <w:szCs w:val="22"/>
              </w:rPr>
            </w:pPr>
            <w:r w:rsidRPr="00826B4F">
              <w:rPr>
                <w:rFonts w:ascii="Arial" w:eastAsia="Calibri" w:hAnsi="Arial" w:cs="Arial"/>
                <w:b/>
                <w:sz w:val="22"/>
                <w:szCs w:val="22"/>
              </w:rPr>
              <w:t>Utiliza convenciones del lenguaje escrito de forma pertinente.</w:t>
            </w:r>
          </w:p>
          <w:p w14:paraId="6B9A8245" w14:textId="77777777" w:rsidR="003C35F1" w:rsidRPr="00826B4F" w:rsidRDefault="003C35F1" w:rsidP="00726B28">
            <w:pPr>
              <w:numPr>
                <w:ilvl w:val="0"/>
                <w:numId w:val="47"/>
              </w:numPr>
              <w:tabs>
                <w:tab w:val="left" w:pos="1689"/>
              </w:tabs>
              <w:ind w:left="318" w:hanging="284"/>
              <w:contextualSpacing/>
              <w:jc w:val="both"/>
              <w:rPr>
                <w:rFonts w:ascii="Arial" w:eastAsia="Calibri" w:hAnsi="Arial" w:cs="Arial"/>
                <w:b/>
                <w:sz w:val="22"/>
                <w:szCs w:val="22"/>
              </w:rPr>
            </w:pPr>
            <w:r w:rsidRPr="00826B4F">
              <w:rPr>
                <w:rFonts w:ascii="Arial" w:eastAsia="Calibri" w:hAnsi="Arial" w:cs="Arial"/>
                <w:b/>
                <w:sz w:val="22"/>
                <w:szCs w:val="22"/>
              </w:rPr>
              <w:t>Reflexiona y evalúa la forma, el contenido y contexto del texto escrito.</w:t>
            </w:r>
          </w:p>
        </w:tc>
        <w:tc>
          <w:tcPr>
            <w:tcW w:w="4820" w:type="dxa"/>
          </w:tcPr>
          <w:p w14:paraId="6B9A8246"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Adecúa el texto a la situación comunicativa considerando el propósito comunicativo, el tipo textual y algunas características del género discursivo, así como el formato y el soporte. Mantiene el registro formal o informal adaptándose a los destinatarios y seleccionando diversas fuentes de información complementaria. Escribe textos de forma coherente y cohesionada.</w:t>
            </w:r>
          </w:p>
          <w:p w14:paraId="6B9A8247"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Ordena las ideas en torno a un tema, las jerarquiza en subtemas e ideas principales, y las desarrolla para ampliar o precisar la información sin digresiones o vacíos. Estructura una secuencia textual (Argumenta, narra, describe, etc.) de forma apropiada.</w:t>
            </w:r>
          </w:p>
          <w:p w14:paraId="6B9A8248"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Establece relaciones lógicas entre las ideas, como consecuencia, contraste, comparación o disyunción, a través de algunos referentes y conectores. Incorpora de forma pertinente vocabulario que incluye sinónimos y diversos términos propios de los campos del saber.</w:t>
            </w:r>
          </w:p>
          <w:p w14:paraId="6B9A8249"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Utiliza recursos gramaticales y ortográficos (por ejemplo, el punto y aparte para separar párrafos) que contribuyen al sentido de su texto. Emplea algunos recursos textuales y figuras retóricas con distintos propósitos: para aclarar ideas, y reforzar o sugerir sentidos en el texto; para caracterizar personas, personajes y escenarios; y para elaborar patrones rítmicos y versos libres, con el fin de producir efectos en el lector, como el entretenimiento o el suspenso.</w:t>
            </w:r>
          </w:p>
          <w:p w14:paraId="6B9A824A"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Evalúa de manera permanente el texto determinando si se ajusta a la situación comunicativa; si existen contradicciones, digresiones o vacíos que afectan la coherencia entre las ideas; o si el uso de conectores y referentes asegura la cohesión entre estas. Determina la eficacia de los recursos ortográficos utilizados y la pertinencia del vocabulario para mejorar el texto y garantizar su sentido.</w:t>
            </w:r>
          </w:p>
          <w:p w14:paraId="6B9A824B"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 xml:space="preserve">Evalúa el efecto de su texto en los lectores a partir de los recursos textuales y estilísticos utilizados considerando su propósito al momento de escribirlo. </w:t>
            </w:r>
          </w:p>
          <w:p w14:paraId="6B9A824C"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Compara y contrasta aspectos gramaticales y ortográficos, algunas  características de tipos textuales y géneros discursivos, así como otras convenciones vinculadas con el lenguaje escrito, cuando evalúa el texto.</w:t>
            </w:r>
          </w:p>
        </w:tc>
        <w:tc>
          <w:tcPr>
            <w:tcW w:w="5505" w:type="dxa"/>
          </w:tcPr>
          <w:p w14:paraId="6B9A824D"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Adecúa el texto a la situación comunicativa considerando el propósito comunicativo, el tipo textual y algunas características del género discursivo, así como el formato y el soporte. Mantiene el registro formal o informal adaptándose a los destinatarios y seleccionando diversas fuentes de información complementaria.</w:t>
            </w:r>
          </w:p>
          <w:p w14:paraId="6B9A824E"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 xml:space="preserve">Escribe textos de forma coherente y cohesionada. </w:t>
            </w:r>
          </w:p>
          <w:p w14:paraId="6B9A824F"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Ordena las ideas en torno a un tema, las jerarquiza en subtemas e ideas principales, y las desarrolla para ampliar o precisar la información sin digresiones o vacíos. Estructura una secuencia textual (Argumenta, narra, describe, etc.) de forma apropiada. Establece relaciones lógicas entre las ideas, como comparación, simultaneidad y disyunción, a través de varios tipos de referentes y conectores. Incorpora de forma pertinente un vocabulario que incluye sinónimos y diversos términos propios de los campos del saber.</w:t>
            </w:r>
          </w:p>
          <w:p w14:paraId="6B9A8250"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Utiliza recursos gramaticales y ortográficos (por ejemplo, tildación diacrítica) que contribuyen al sentido de su texto. Emplea algunos recursos textuales y figuras retóricas con distintos propósitos: para aclarar ideas, y reforzar o sugerir sentidos en el texto; para caracterizar personas, personajes y escenarios; y para elaborar patrones rítmicos y versos libres, con el fin de producir efectos en el lector, como el entretenimiento o el suspenso.</w:t>
            </w:r>
          </w:p>
          <w:p w14:paraId="6B9A8251"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Evalúa de manera permanente el texto determinando si se ajusta a la situación comunicativa; si existen contradicciones, digresiones o vacíos que afectan la coherencia entre las ideas; o si el uso de conectores y referentes asegura la cohesión entre estas. Determina la eficacia de los recursos ortográficos utilizados y la pertinencia del vocabulario para mejorar el texto y garantizar su sentido.</w:t>
            </w:r>
          </w:p>
          <w:p w14:paraId="6B9A8252"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 xml:space="preserve">Evalúa el efecto de su texto en los lectores a partir de los recursos textuales y estilísticos utilizados considerando su propósito al momento de escribirlo. </w:t>
            </w:r>
          </w:p>
          <w:p w14:paraId="6B9A8253"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Compara y contrasta aspectos gramaticales y ortográficos, algunas características de tipos textuales y géneros discursivos, así como otras convenciones vinculadas con el lenguaje escrito, cuando evalúa el texto.</w:t>
            </w:r>
          </w:p>
        </w:tc>
      </w:tr>
    </w:tbl>
    <w:p w14:paraId="6B9A8255" w14:textId="77777777" w:rsidR="00826B4F" w:rsidRDefault="00826B4F" w:rsidP="00826B4F">
      <w:pPr>
        <w:spacing w:after="200" w:line="276" w:lineRule="auto"/>
        <w:jc w:val="center"/>
        <w:rPr>
          <w:rFonts w:eastAsia="Calibri"/>
          <w:b/>
          <w:sz w:val="32"/>
          <w:szCs w:val="32"/>
        </w:rPr>
      </w:pPr>
    </w:p>
    <w:p w14:paraId="6B9A8256" w14:textId="77777777" w:rsidR="00826B4F" w:rsidRDefault="00826B4F" w:rsidP="00826B4F">
      <w:pPr>
        <w:spacing w:after="200" w:line="276" w:lineRule="auto"/>
        <w:jc w:val="center"/>
        <w:rPr>
          <w:rFonts w:eastAsia="Calibri"/>
          <w:b/>
          <w:sz w:val="32"/>
          <w:szCs w:val="32"/>
        </w:rPr>
      </w:pPr>
      <w:r w:rsidRPr="00DB1DEB">
        <w:rPr>
          <w:rFonts w:eastAsia="Calibri"/>
          <w:b/>
          <w:sz w:val="32"/>
          <w:szCs w:val="32"/>
        </w:rPr>
        <w:t>ÁREA DE COMUNICACIÓN</w:t>
      </w:r>
    </w:p>
    <w:p w14:paraId="6B9A8257" w14:textId="77777777" w:rsidR="003C35F1" w:rsidRPr="00826B4F" w:rsidRDefault="00826B4F" w:rsidP="003C35F1">
      <w:pPr>
        <w:spacing w:after="200" w:line="276" w:lineRule="auto"/>
        <w:rPr>
          <w:rFonts w:ascii="Arial" w:eastAsia="Calibri" w:hAnsi="Arial" w:cs="Arial"/>
          <w:b/>
          <w:sz w:val="22"/>
          <w:szCs w:val="22"/>
        </w:rPr>
      </w:pPr>
      <w:r w:rsidRPr="00826B4F">
        <w:rPr>
          <w:rFonts w:ascii="Arial" w:eastAsia="Calibri" w:hAnsi="Arial" w:cs="Arial"/>
          <w:b/>
          <w:sz w:val="22"/>
          <w:szCs w:val="22"/>
        </w:rPr>
        <w:t>COMPETENCIA: ESCRIBE DIVERSOS TIPOS DE TEXTOS ESCRITOS EN LENGUA MATERNA</w:t>
      </w:r>
    </w:p>
    <w:tbl>
      <w:tblPr>
        <w:tblStyle w:val="Tablaconcuadrcula"/>
        <w:tblW w:w="0" w:type="auto"/>
        <w:tblLook w:val="04A0" w:firstRow="1" w:lastRow="0" w:firstColumn="1" w:lastColumn="0" w:noHBand="0" w:noVBand="1"/>
      </w:tblPr>
      <w:tblGrid>
        <w:gridCol w:w="14307"/>
      </w:tblGrid>
      <w:tr w:rsidR="00826B4F" w:rsidRPr="00826B4F" w14:paraId="6B9A8259" w14:textId="77777777" w:rsidTr="00826B4F">
        <w:tc>
          <w:tcPr>
            <w:tcW w:w="14307" w:type="dxa"/>
          </w:tcPr>
          <w:p w14:paraId="6B9A8258" w14:textId="77777777" w:rsidR="00826B4F" w:rsidRPr="00826B4F" w:rsidRDefault="00826B4F" w:rsidP="003C35F1">
            <w:pPr>
              <w:spacing w:after="200" w:line="276" w:lineRule="auto"/>
              <w:rPr>
                <w:rFonts w:ascii="Arial" w:eastAsia="Calibri" w:hAnsi="Arial" w:cs="Arial"/>
                <w:b/>
                <w:sz w:val="22"/>
                <w:szCs w:val="22"/>
              </w:rPr>
            </w:pPr>
            <w:r w:rsidRPr="00826B4F">
              <w:rPr>
                <w:rFonts w:ascii="Arial" w:eastAsia="Calibri" w:hAnsi="Arial" w:cs="Arial"/>
                <w:b/>
                <w:sz w:val="22"/>
                <w:szCs w:val="22"/>
              </w:rPr>
              <w:t>ESTANDAR DE APRENDIZAJE:</w:t>
            </w:r>
            <w:r w:rsidRPr="00826B4F">
              <w:rPr>
                <w:rFonts w:ascii="Arial" w:eastAsia="Calibri" w:hAnsi="Arial" w:cs="Arial"/>
                <w:b/>
                <w:noProof/>
                <w:sz w:val="22"/>
                <w:szCs w:val="22"/>
                <w:lang w:val="es-PE" w:eastAsia="es-PE"/>
              </w:rPr>
              <w:drawing>
                <wp:inline distT="0" distB="0" distL="0" distR="0" wp14:anchorId="6B9AEEAB" wp14:editId="6B9AEEAC">
                  <wp:extent cx="9058275" cy="139065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58275" cy="1390650"/>
                          </a:xfrm>
                          <a:prstGeom prst="rect">
                            <a:avLst/>
                          </a:prstGeom>
                          <a:noFill/>
                          <a:ln>
                            <a:noFill/>
                          </a:ln>
                        </pic:spPr>
                      </pic:pic>
                    </a:graphicData>
                  </a:graphic>
                </wp:inline>
              </w:drawing>
            </w:r>
          </w:p>
        </w:tc>
      </w:tr>
    </w:tbl>
    <w:p w14:paraId="6B9A825A" w14:textId="77777777" w:rsidR="00826B4F" w:rsidRPr="00826B4F" w:rsidRDefault="00826B4F" w:rsidP="003C35F1">
      <w:pPr>
        <w:spacing w:after="200" w:line="276" w:lineRule="auto"/>
        <w:rPr>
          <w:rFonts w:ascii="Arial" w:eastAsia="Calibri" w:hAnsi="Arial" w:cs="Arial"/>
          <w:b/>
          <w:sz w:val="22"/>
          <w:szCs w:val="22"/>
        </w:rPr>
      </w:pPr>
    </w:p>
    <w:tbl>
      <w:tblPr>
        <w:tblStyle w:val="Tablaconcuadrcula"/>
        <w:tblW w:w="14312" w:type="dxa"/>
        <w:tblLayout w:type="fixed"/>
        <w:tblLook w:val="04A0" w:firstRow="1" w:lastRow="0" w:firstColumn="1" w:lastColumn="0" w:noHBand="0" w:noVBand="1"/>
      </w:tblPr>
      <w:tblGrid>
        <w:gridCol w:w="2984"/>
        <w:gridCol w:w="3503"/>
        <w:gridCol w:w="3544"/>
        <w:gridCol w:w="4281"/>
      </w:tblGrid>
      <w:tr w:rsidR="00826B4F" w:rsidRPr="00826B4F" w14:paraId="6B9A825F" w14:textId="77777777" w:rsidTr="00826B4F">
        <w:trPr>
          <w:cantSplit/>
          <w:trHeight w:val="136"/>
          <w:tblHeader/>
        </w:trPr>
        <w:tc>
          <w:tcPr>
            <w:tcW w:w="2984" w:type="dxa"/>
            <w:vMerge w:val="restart"/>
            <w:shd w:val="clear" w:color="auto" w:fill="FFCDFF"/>
          </w:tcPr>
          <w:p w14:paraId="6B9A825B" w14:textId="77777777" w:rsidR="003C35F1" w:rsidRPr="00826B4F" w:rsidRDefault="003C35F1" w:rsidP="003C35F1">
            <w:pPr>
              <w:tabs>
                <w:tab w:val="left" w:pos="1689"/>
              </w:tabs>
              <w:rPr>
                <w:rFonts w:ascii="Arial" w:eastAsia="Calibri" w:hAnsi="Arial" w:cs="Arial"/>
                <w:b/>
                <w:sz w:val="22"/>
                <w:szCs w:val="22"/>
              </w:rPr>
            </w:pPr>
          </w:p>
          <w:p w14:paraId="6B9A825C" w14:textId="77777777" w:rsidR="003C35F1" w:rsidRPr="00826B4F" w:rsidRDefault="003C35F1" w:rsidP="003C35F1">
            <w:pPr>
              <w:tabs>
                <w:tab w:val="left" w:pos="1689"/>
              </w:tabs>
              <w:jc w:val="center"/>
              <w:rPr>
                <w:rFonts w:ascii="Arial" w:eastAsia="Calibri" w:hAnsi="Arial" w:cs="Arial"/>
                <w:b/>
                <w:sz w:val="22"/>
                <w:szCs w:val="22"/>
              </w:rPr>
            </w:pPr>
            <w:r w:rsidRPr="00826B4F">
              <w:rPr>
                <w:rFonts w:ascii="Arial" w:eastAsia="Calibri" w:hAnsi="Arial" w:cs="Arial"/>
                <w:b/>
                <w:sz w:val="22"/>
                <w:szCs w:val="22"/>
              </w:rPr>
              <w:t xml:space="preserve">COMPETENCIAS / </w:t>
            </w:r>
          </w:p>
          <w:p w14:paraId="6B9A825D" w14:textId="77777777" w:rsidR="003C35F1" w:rsidRPr="00826B4F" w:rsidRDefault="003C35F1" w:rsidP="003C35F1">
            <w:pPr>
              <w:tabs>
                <w:tab w:val="left" w:pos="1689"/>
              </w:tabs>
              <w:jc w:val="center"/>
              <w:rPr>
                <w:rFonts w:ascii="Arial" w:eastAsia="Calibri" w:hAnsi="Arial" w:cs="Arial"/>
                <w:b/>
                <w:sz w:val="22"/>
                <w:szCs w:val="22"/>
              </w:rPr>
            </w:pPr>
            <w:r w:rsidRPr="00826B4F">
              <w:rPr>
                <w:rFonts w:ascii="Arial" w:eastAsia="Calibri" w:hAnsi="Arial" w:cs="Arial"/>
                <w:b/>
                <w:sz w:val="22"/>
                <w:szCs w:val="22"/>
              </w:rPr>
              <w:t>CAPACIDADES</w:t>
            </w:r>
          </w:p>
        </w:tc>
        <w:tc>
          <w:tcPr>
            <w:tcW w:w="11328" w:type="dxa"/>
            <w:gridSpan w:val="3"/>
            <w:shd w:val="clear" w:color="auto" w:fill="FFCDFF"/>
          </w:tcPr>
          <w:p w14:paraId="6B9A825E" w14:textId="77777777" w:rsidR="003C35F1" w:rsidRPr="00826B4F" w:rsidRDefault="003C35F1" w:rsidP="003C35F1">
            <w:pPr>
              <w:tabs>
                <w:tab w:val="left" w:pos="1689"/>
              </w:tabs>
              <w:jc w:val="center"/>
              <w:rPr>
                <w:rFonts w:ascii="Arial" w:eastAsia="Calibri" w:hAnsi="Arial" w:cs="Arial"/>
                <w:b/>
                <w:sz w:val="22"/>
                <w:szCs w:val="22"/>
              </w:rPr>
            </w:pPr>
            <w:r w:rsidRPr="00826B4F">
              <w:rPr>
                <w:rFonts w:ascii="Arial" w:eastAsia="Calibri" w:hAnsi="Arial" w:cs="Arial"/>
                <w:b/>
                <w:sz w:val="22"/>
                <w:szCs w:val="22"/>
              </w:rPr>
              <w:t>DESEMPEÑOS</w:t>
            </w:r>
          </w:p>
        </w:tc>
      </w:tr>
      <w:tr w:rsidR="00826B4F" w:rsidRPr="00826B4F" w14:paraId="6B9A8262" w14:textId="77777777" w:rsidTr="00826B4F">
        <w:trPr>
          <w:cantSplit/>
          <w:tblHeader/>
        </w:trPr>
        <w:tc>
          <w:tcPr>
            <w:tcW w:w="2984" w:type="dxa"/>
            <w:vMerge/>
            <w:shd w:val="clear" w:color="auto" w:fill="FFCDFF"/>
          </w:tcPr>
          <w:p w14:paraId="6B9A8260" w14:textId="77777777" w:rsidR="003C35F1" w:rsidRPr="00826B4F" w:rsidRDefault="003C35F1" w:rsidP="003C35F1">
            <w:pPr>
              <w:tabs>
                <w:tab w:val="left" w:pos="1689"/>
              </w:tabs>
              <w:rPr>
                <w:rFonts w:ascii="Arial" w:eastAsia="Calibri" w:hAnsi="Arial" w:cs="Arial"/>
                <w:b/>
                <w:sz w:val="22"/>
                <w:szCs w:val="22"/>
              </w:rPr>
            </w:pPr>
          </w:p>
        </w:tc>
        <w:tc>
          <w:tcPr>
            <w:tcW w:w="11328" w:type="dxa"/>
            <w:gridSpan w:val="3"/>
          </w:tcPr>
          <w:p w14:paraId="6B9A8261" w14:textId="77777777" w:rsidR="003C35F1" w:rsidRPr="00826B4F" w:rsidRDefault="003C35F1" w:rsidP="003C35F1">
            <w:pPr>
              <w:tabs>
                <w:tab w:val="left" w:pos="1689"/>
              </w:tabs>
              <w:contextualSpacing/>
              <w:jc w:val="center"/>
              <w:rPr>
                <w:rFonts w:ascii="Arial" w:eastAsia="Calibri" w:hAnsi="Arial" w:cs="Arial"/>
                <w:b/>
                <w:sz w:val="22"/>
                <w:szCs w:val="22"/>
              </w:rPr>
            </w:pPr>
            <w:r w:rsidRPr="00826B4F">
              <w:rPr>
                <w:rFonts w:ascii="Arial" w:eastAsia="Calibri" w:hAnsi="Arial" w:cs="Arial"/>
                <w:b/>
                <w:sz w:val="22"/>
                <w:szCs w:val="22"/>
              </w:rPr>
              <w:t>VII</w:t>
            </w:r>
          </w:p>
        </w:tc>
      </w:tr>
      <w:tr w:rsidR="00826B4F" w:rsidRPr="00826B4F" w14:paraId="6B9A8267" w14:textId="77777777" w:rsidTr="00826B4F">
        <w:trPr>
          <w:cantSplit/>
          <w:tblHeader/>
        </w:trPr>
        <w:tc>
          <w:tcPr>
            <w:tcW w:w="2984" w:type="dxa"/>
            <w:vMerge/>
            <w:shd w:val="clear" w:color="auto" w:fill="FFCDFF"/>
          </w:tcPr>
          <w:p w14:paraId="6B9A8263" w14:textId="77777777" w:rsidR="003C35F1" w:rsidRPr="00826B4F" w:rsidRDefault="003C35F1" w:rsidP="003C35F1">
            <w:pPr>
              <w:tabs>
                <w:tab w:val="left" w:pos="1689"/>
              </w:tabs>
              <w:rPr>
                <w:rFonts w:ascii="Arial" w:eastAsia="Calibri" w:hAnsi="Arial" w:cs="Arial"/>
                <w:b/>
                <w:sz w:val="22"/>
                <w:szCs w:val="22"/>
              </w:rPr>
            </w:pPr>
          </w:p>
        </w:tc>
        <w:tc>
          <w:tcPr>
            <w:tcW w:w="3503" w:type="dxa"/>
            <w:shd w:val="clear" w:color="auto" w:fill="FFCDFF"/>
          </w:tcPr>
          <w:p w14:paraId="6B9A8264" w14:textId="77777777" w:rsidR="003C35F1" w:rsidRPr="00826B4F" w:rsidRDefault="003C35F1" w:rsidP="003C35F1">
            <w:pPr>
              <w:tabs>
                <w:tab w:val="left" w:pos="1689"/>
              </w:tabs>
              <w:contextualSpacing/>
              <w:jc w:val="center"/>
              <w:rPr>
                <w:rFonts w:ascii="Arial" w:eastAsia="Calibri" w:hAnsi="Arial" w:cs="Arial"/>
                <w:b/>
                <w:sz w:val="22"/>
                <w:szCs w:val="22"/>
              </w:rPr>
            </w:pPr>
            <w:r w:rsidRPr="00826B4F">
              <w:rPr>
                <w:rFonts w:ascii="Arial" w:eastAsia="Calibri" w:hAnsi="Arial" w:cs="Arial"/>
                <w:b/>
                <w:sz w:val="22"/>
                <w:szCs w:val="22"/>
              </w:rPr>
              <w:t>TERCER GRADO DE SECUNDARIA</w:t>
            </w:r>
          </w:p>
        </w:tc>
        <w:tc>
          <w:tcPr>
            <w:tcW w:w="3544" w:type="dxa"/>
            <w:shd w:val="clear" w:color="auto" w:fill="FFCDFF"/>
          </w:tcPr>
          <w:p w14:paraId="6B9A8265" w14:textId="77777777" w:rsidR="003C35F1" w:rsidRPr="00826B4F" w:rsidRDefault="003C35F1" w:rsidP="003C35F1">
            <w:pPr>
              <w:tabs>
                <w:tab w:val="left" w:pos="1689"/>
              </w:tabs>
              <w:contextualSpacing/>
              <w:jc w:val="center"/>
              <w:rPr>
                <w:rFonts w:ascii="Arial" w:eastAsia="Calibri" w:hAnsi="Arial" w:cs="Arial"/>
                <w:b/>
                <w:sz w:val="22"/>
                <w:szCs w:val="22"/>
              </w:rPr>
            </w:pPr>
            <w:r w:rsidRPr="00826B4F">
              <w:rPr>
                <w:rFonts w:ascii="Arial" w:eastAsia="Calibri" w:hAnsi="Arial" w:cs="Arial"/>
                <w:b/>
                <w:sz w:val="22"/>
                <w:szCs w:val="22"/>
              </w:rPr>
              <w:t>CUARTO GRADO DE SECUNDARIA</w:t>
            </w:r>
          </w:p>
        </w:tc>
        <w:tc>
          <w:tcPr>
            <w:tcW w:w="4281" w:type="dxa"/>
            <w:shd w:val="clear" w:color="auto" w:fill="FFCDFF"/>
          </w:tcPr>
          <w:p w14:paraId="6B9A8266" w14:textId="77777777" w:rsidR="003C35F1" w:rsidRPr="00826B4F" w:rsidRDefault="003C35F1" w:rsidP="003C35F1">
            <w:pPr>
              <w:tabs>
                <w:tab w:val="left" w:pos="1689"/>
              </w:tabs>
              <w:contextualSpacing/>
              <w:jc w:val="center"/>
              <w:rPr>
                <w:rFonts w:ascii="Arial" w:eastAsia="Calibri" w:hAnsi="Arial" w:cs="Arial"/>
                <w:b/>
                <w:sz w:val="22"/>
                <w:szCs w:val="22"/>
              </w:rPr>
            </w:pPr>
            <w:r w:rsidRPr="00826B4F">
              <w:rPr>
                <w:rFonts w:ascii="Arial" w:eastAsia="Calibri" w:hAnsi="Arial" w:cs="Arial"/>
                <w:b/>
                <w:sz w:val="22"/>
                <w:szCs w:val="22"/>
              </w:rPr>
              <w:t>QUINTO GRADO DE SECUNDARIA</w:t>
            </w:r>
          </w:p>
        </w:tc>
      </w:tr>
      <w:tr w:rsidR="00826B4F" w:rsidRPr="00826B4F" w14:paraId="6B9A8286" w14:textId="77777777" w:rsidTr="00826B4F">
        <w:tc>
          <w:tcPr>
            <w:tcW w:w="2984" w:type="dxa"/>
          </w:tcPr>
          <w:p w14:paraId="6B9A8268" w14:textId="77777777" w:rsidR="003C35F1" w:rsidRPr="00826B4F" w:rsidRDefault="003C35F1" w:rsidP="003C35F1">
            <w:pPr>
              <w:tabs>
                <w:tab w:val="left" w:pos="1689"/>
              </w:tabs>
              <w:spacing w:after="160" w:line="259" w:lineRule="auto"/>
              <w:rPr>
                <w:rFonts w:ascii="Arial" w:eastAsia="Calibri" w:hAnsi="Arial" w:cs="Arial"/>
                <w:b/>
                <w:sz w:val="22"/>
                <w:szCs w:val="22"/>
              </w:rPr>
            </w:pPr>
            <w:r w:rsidRPr="00826B4F">
              <w:rPr>
                <w:rFonts w:ascii="Arial" w:eastAsia="Calibri" w:hAnsi="Arial" w:cs="Arial"/>
                <w:b/>
                <w:sz w:val="22"/>
                <w:szCs w:val="22"/>
              </w:rPr>
              <w:t xml:space="preserve">Competencia: </w:t>
            </w:r>
            <w:r w:rsidRPr="00826B4F">
              <w:rPr>
                <w:rFonts w:ascii="Arial" w:eastAsia="Calibri" w:hAnsi="Arial" w:cs="Arial"/>
                <w:b/>
                <w:bCs/>
                <w:sz w:val="22"/>
                <w:szCs w:val="22"/>
              </w:rPr>
              <w:t>Escribe diversos tipos de textos en lengua materna</w:t>
            </w:r>
          </w:p>
          <w:p w14:paraId="6B9A8269" w14:textId="77777777" w:rsidR="003C35F1" w:rsidRPr="00826B4F" w:rsidRDefault="003C35F1" w:rsidP="00726B28">
            <w:pPr>
              <w:numPr>
                <w:ilvl w:val="0"/>
                <w:numId w:val="74"/>
              </w:numPr>
              <w:autoSpaceDE w:val="0"/>
              <w:autoSpaceDN w:val="0"/>
              <w:adjustRightInd w:val="0"/>
              <w:contextualSpacing/>
              <w:jc w:val="both"/>
              <w:rPr>
                <w:rFonts w:ascii="Arial" w:eastAsia="Calibri" w:hAnsi="Arial" w:cs="Arial"/>
                <w:b/>
                <w:sz w:val="22"/>
                <w:szCs w:val="22"/>
              </w:rPr>
            </w:pPr>
            <w:r w:rsidRPr="00826B4F">
              <w:rPr>
                <w:rFonts w:ascii="Arial" w:eastAsia="Calibri" w:hAnsi="Arial" w:cs="Arial"/>
                <w:b/>
                <w:sz w:val="22"/>
                <w:szCs w:val="22"/>
              </w:rPr>
              <w:t>Adecúa el texto a la situación comunicativa.</w:t>
            </w:r>
          </w:p>
          <w:p w14:paraId="6B9A826A" w14:textId="77777777" w:rsidR="003C35F1" w:rsidRPr="00826B4F" w:rsidRDefault="003C35F1" w:rsidP="00726B28">
            <w:pPr>
              <w:numPr>
                <w:ilvl w:val="0"/>
                <w:numId w:val="74"/>
              </w:numPr>
              <w:autoSpaceDE w:val="0"/>
              <w:autoSpaceDN w:val="0"/>
              <w:adjustRightInd w:val="0"/>
              <w:contextualSpacing/>
              <w:jc w:val="both"/>
              <w:rPr>
                <w:rFonts w:ascii="Arial" w:eastAsia="Calibri" w:hAnsi="Arial" w:cs="Arial"/>
                <w:b/>
                <w:sz w:val="22"/>
                <w:szCs w:val="22"/>
              </w:rPr>
            </w:pPr>
            <w:r w:rsidRPr="00826B4F">
              <w:rPr>
                <w:rFonts w:ascii="Arial" w:eastAsia="Calibri" w:hAnsi="Arial" w:cs="Arial"/>
                <w:b/>
                <w:sz w:val="22"/>
                <w:szCs w:val="22"/>
              </w:rPr>
              <w:t>Organiza y desarrolla las ideas de forma coherente y cohesionada.</w:t>
            </w:r>
          </w:p>
          <w:p w14:paraId="6B9A826B" w14:textId="77777777" w:rsidR="003C35F1" w:rsidRPr="00826B4F" w:rsidRDefault="003C35F1" w:rsidP="00726B28">
            <w:pPr>
              <w:numPr>
                <w:ilvl w:val="0"/>
                <w:numId w:val="74"/>
              </w:numPr>
              <w:autoSpaceDE w:val="0"/>
              <w:autoSpaceDN w:val="0"/>
              <w:adjustRightInd w:val="0"/>
              <w:contextualSpacing/>
              <w:jc w:val="both"/>
              <w:rPr>
                <w:rFonts w:ascii="Arial" w:eastAsia="Calibri" w:hAnsi="Arial" w:cs="Arial"/>
                <w:b/>
                <w:sz w:val="22"/>
                <w:szCs w:val="22"/>
              </w:rPr>
            </w:pPr>
            <w:r w:rsidRPr="00826B4F">
              <w:rPr>
                <w:rFonts w:ascii="Arial" w:eastAsia="Calibri" w:hAnsi="Arial" w:cs="Arial"/>
                <w:b/>
                <w:sz w:val="22"/>
                <w:szCs w:val="22"/>
              </w:rPr>
              <w:t>Utiliza convenciones del lenguaje escrito de forma pertinente.</w:t>
            </w:r>
          </w:p>
          <w:p w14:paraId="6B9A826C" w14:textId="77777777" w:rsidR="003C35F1" w:rsidRPr="00826B4F" w:rsidRDefault="003C35F1" w:rsidP="00726B28">
            <w:pPr>
              <w:numPr>
                <w:ilvl w:val="0"/>
                <w:numId w:val="74"/>
              </w:numPr>
              <w:autoSpaceDE w:val="0"/>
              <w:autoSpaceDN w:val="0"/>
              <w:adjustRightInd w:val="0"/>
              <w:contextualSpacing/>
              <w:jc w:val="both"/>
              <w:rPr>
                <w:rFonts w:ascii="Arial" w:eastAsia="Calibri" w:hAnsi="Arial" w:cs="Arial"/>
                <w:b/>
                <w:sz w:val="22"/>
                <w:szCs w:val="22"/>
              </w:rPr>
            </w:pPr>
            <w:r w:rsidRPr="00826B4F">
              <w:rPr>
                <w:rFonts w:ascii="Arial" w:eastAsia="Calibri" w:hAnsi="Arial" w:cs="Arial"/>
                <w:b/>
                <w:sz w:val="22"/>
                <w:szCs w:val="22"/>
              </w:rPr>
              <w:t>Reflexiona y evalúa la forma, el contenido y contexto del texto escrito.</w:t>
            </w:r>
          </w:p>
        </w:tc>
        <w:tc>
          <w:tcPr>
            <w:tcW w:w="3503" w:type="dxa"/>
          </w:tcPr>
          <w:p w14:paraId="6B9A826D"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Adecúa el texto a la situación comunicativa considerando el propósito comunicativo, el tipo textual y las características del género discursivo, así como el formato y el soporte.</w:t>
            </w:r>
          </w:p>
          <w:p w14:paraId="6B9A826E"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Elige estratégicamente el registro formal o informal adaptándose a los destinatarios y seleccionando diversas fuentes de información complementaria.</w:t>
            </w:r>
          </w:p>
          <w:p w14:paraId="6B9A826F"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Escribe textos de forma coherente y cohesionada.</w:t>
            </w:r>
          </w:p>
          <w:p w14:paraId="6B9A8270"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Ordena las ideas en torno a un tema, las jerarquiza en subtemas e ideas principales, y las desarrolla para ampliar o precisar la información sin digresiones o vacíos. Estructura estrategicamente una secuencia textual (Argumenta, narra, describe, etc.) de forma apropiada. Establece diversas relaciones lógicas entre las ideas a través de varios tipos de referentes, conectores y otros marcadores textuales. Incorpora de forma pertinente un vocabulario que incluye sinónimos y algunos términos especializados.</w:t>
            </w:r>
          </w:p>
          <w:p w14:paraId="6B9A8271" w14:textId="6025C396"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Utiliza de forma precisa, los recursos gramaticales y ortográficos (por ejemplo, tildación diacrítica) que contribuyen al sentido de su texto. Emplea algunas figuras retóricas (</w:t>
            </w:r>
            <w:r w:rsidR="003A027A" w:rsidRPr="00826B4F">
              <w:rPr>
                <w:rFonts w:ascii="Arial" w:eastAsia="Calibri" w:hAnsi="Arial" w:cs="Arial"/>
                <w:b/>
                <w:sz w:val="22"/>
                <w:szCs w:val="22"/>
              </w:rPr>
              <w:t>por ejemplo</w:t>
            </w:r>
            <w:r w:rsidRPr="00826B4F">
              <w:rPr>
                <w:rFonts w:ascii="Arial" w:eastAsia="Calibri" w:hAnsi="Arial" w:cs="Arial"/>
                <w:b/>
                <w:sz w:val="22"/>
                <w:szCs w:val="22"/>
              </w:rPr>
              <w:t xml:space="preserve">, la metáfora) para caracterizar </w:t>
            </w:r>
            <w:r w:rsidR="003A027A" w:rsidRPr="00826B4F">
              <w:rPr>
                <w:rFonts w:ascii="Arial" w:eastAsia="Calibri" w:hAnsi="Arial" w:cs="Arial"/>
                <w:b/>
                <w:sz w:val="22"/>
                <w:szCs w:val="22"/>
              </w:rPr>
              <w:t>personas, personajes</w:t>
            </w:r>
            <w:r w:rsidRPr="00826B4F">
              <w:rPr>
                <w:rFonts w:ascii="Arial" w:eastAsia="Calibri" w:hAnsi="Arial" w:cs="Arial"/>
                <w:b/>
                <w:sz w:val="22"/>
                <w:szCs w:val="22"/>
              </w:rPr>
              <w:t xml:space="preserve"> y escenarios, así como para elaborar patrones rítmicos y versos libres.</w:t>
            </w:r>
          </w:p>
          <w:p w14:paraId="6B9A8272"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Emplea algunas estrategias discursivas (para</w:t>
            </w:r>
            <w:r w:rsidR="008E6705">
              <w:rPr>
                <w:rFonts w:ascii="Arial" w:eastAsia="Calibri" w:hAnsi="Arial" w:cs="Arial"/>
                <w:b/>
                <w:sz w:val="22"/>
                <w:szCs w:val="22"/>
              </w:rPr>
              <w:t xml:space="preserve"> </w:t>
            </w:r>
            <w:r w:rsidRPr="00826B4F">
              <w:rPr>
                <w:rFonts w:ascii="Arial" w:eastAsia="Calibri" w:hAnsi="Arial" w:cs="Arial"/>
                <w:b/>
                <w:sz w:val="22"/>
                <w:szCs w:val="22"/>
              </w:rPr>
              <w:t>textos, diseño visual del texto, entre otros) para aclarar ideas, reforzar o sugerir sentidos en el texto, con el fin de producir efectos en el lector, como el suspenso o la persuasión, entre otros.</w:t>
            </w:r>
          </w:p>
          <w:p w14:paraId="6B9A8273"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Evalúa de manera permanente el texto determinando si se ajusta a la situación comunicativa; si existen contradicciones, digresiones o vacíos que afectan la coherencia entre las ideas; o si el uso de varios tipos de conectores, referentes y otros marcadores textuales asegura la cohesión entre ellas. Determina la eficacia de los recursos ortográficos utilizados y la pertinencia del vocabulario para mejorar el texto y garantizar su sentido.</w:t>
            </w:r>
          </w:p>
          <w:p w14:paraId="6B9A8274" w14:textId="10E76ED9"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 xml:space="preserve">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w:t>
            </w:r>
            <w:r w:rsidR="003A027A" w:rsidRPr="00826B4F">
              <w:rPr>
                <w:rFonts w:ascii="Arial" w:eastAsia="Calibri" w:hAnsi="Arial" w:cs="Arial"/>
                <w:b/>
                <w:sz w:val="22"/>
                <w:szCs w:val="22"/>
              </w:rPr>
              <w:t>convenciones vinculadas</w:t>
            </w:r>
            <w:r w:rsidRPr="00826B4F">
              <w:rPr>
                <w:rFonts w:ascii="Arial" w:eastAsia="Calibri" w:hAnsi="Arial" w:cs="Arial"/>
                <w:b/>
                <w:sz w:val="22"/>
                <w:szCs w:val="22"/>
              </w:rPr>
              <w:t xml:space="preserve"> con el lenguaje escrito, cuando evalúa el texto.</w:t>
            </w:r>
          </w:p>
        </w:tc>
        <w:tc>
          <w:tcPr>
            <w:tcW w:w="3544" w:type="dxa"/>
          </w:tcPr>
          <w:p w14:paraId="6B9A8275"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Adecúa el texto a la situación comunicativa considerando el propósito comunicativo, el tipo textual y las características del género discursivo, así como el formato y el soporte.</w:t>
            </w:r>
          </w:p>
          <w:p w14:paraId="6B9A8276"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Elige estratégicamente el registro formal o informal adaptándose a los destinatarios y seleccionando fuentes de información complementaria y divergente.</w:t>
            </w:r>
          </w:p>
          <w:p w14:paraId="6B9A8277"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Escribe textos de forma coherente y cohesionada.</w:t>
            </w:r>
          </w:p>
          <w:p w14:paraId="6B9A8278"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Ordena las ideas en torno a un tema, las jerarquiza en subtemas e ideas principales, y las desarrolla para contr</w:t>
            </w:r>
            <w:r w:rsidR="00E9427E">
              <w:rPr>
                <w:rFonts w:ascii="Arial" w:eastAsia="Calibri" w:hAnsi="Arial" w:cs="Arial"/>
                <w:b/>
                <w:sz w:val="22"/>
                <w:szCs w:val="22"/>
              </w:rPr>
              <w:t xml:space="preserve">a </w:t>
            </w:r>
            <w:r w:rsidRPr="00826B4F">
              <w:rPr>
                <w:rFonts w:ascii="Arial" w:eastAsia="Calibri" w:hAnsi="Arial" w:cs="Arial"/>
                <w:b/>
                <w:sz w:val="22"/>
                <w:szCs w:val="22"/>
              </w:rPr>
              <w:t>argumentar o precisar la información sin digresiones o vacíos. Estructura estratégicamente una secuencia textual (Argumenta, narra, describe, etc.) de forma apropiada.</w:t>
            </w:r>
          </w:p>
          <w:p w14:paraId="6B9A8279"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Establece diversas relaciones lógicas entre las ideas a través del uso preciso de referentes, conectores y otros marcadores textuales. Incorpora de forma pertinente vocabulario que incluye sinónimos y algunos términos especializados.</w:t>
            </w:r>
          </w:p>
          <w:p w14:paraId="6B9A827A"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Utiliza de forma precisa, los recursos gramaticales y ortográficos (por ejemplo, tiempos verbales) que contribuyen al sentido de su texto. Emplea diversas figuras retóricas para caracterizar personas, personajes, escenarios y mundos representados, así como para elaborar patrones rítmicos y versos libres.</w:t>
            </w:r>
          </w:p>
          <w:p w14:paraId="6B9A827B"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Emplea diversas estrategias discursivas (retórica,</w:t>
            </w:r>
          </w:p>
          <w:p w14:paraId="6B9A827C" w14:textId="77777777" w:rsidR="003C35F1" w:rsidRPr="00826B4F" w:rsidRDefault="008E6705"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P</w:t>
            </w:r>
            <w:r w:rsidR="003C35F1" w:rsidRPr="00826B4F">
              <w:rPr>
                <w:rFonts w:ascii="Arial" w:eastAsia="Calibri" w:hAnsi="Arial" w:cs="Arial"/>
                <w:b/>
                <w:sz w:val="22"/>
                <w:szCs w:val="22"/>
              </w:rPr>
              <w:t>ara</w:t>
            </w:r>
            <w:r>
              <w:rPr>
                <w:rFonts w:ascii="Arial" w:eastAsia="Calibri" w:hAnsi="Arial" w:cs="Arial"/>
                <w:b/>
                <w:sz w:val="22"/>
                <w:szCs w:val="22"/>
              </w:rPr>
              <w:t xml:space="preserve"> </w:t>
            </w:r>
            <w:r w:rsidR="003C35F1" w:rsidRPr="00826B4F">
              <w:rPr>
                <w:rFonts w:ascii="Arial" w:eastAsia="Calibri" w:hAnsi="Arial" w:cs="Arial"/>
                <w:b/>
                <w:sz w:val="22"/>
                <w:szCs w:val="22"/>
              </w:rPr>
              <w:t>textos, diseño visual del texto, entre otros) para contrargumentar, reforzar o sugerir sentidos en el texto, con el fin de producir efectos en el lector, como la persuasión o la verosimilitud, entre otros.</w:t>
            </w:r>
          </w:p>
          <w:p w14:paraId="6B9A827D"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 xml:space="preserve"> 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6B9A827E"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w:t>
            </w:r>
          </w:p>
        </w:tc>
        <w:tc>
          <w:tcPr>
            <w:tcW w:w="4281" w:type="dxa"/>
          </w:tcPr>
          <w:p w14:paraId="6B9A827F"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Adecúa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6B9A8280"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Escribe textos de forma coherente y cohesionada. Ordena las ideas en torno a un tema, las jerarquiza en subtemas e ideas principales, y las desarrolla para contr</w:t>
            </w:r>
            <w:r w:rsidR="00E9427E">
              <w:rPr>
                <w:rFonts w:ascii="Arial" w:eastAsia="Calibri" w:hAnsi="Arial" w:cs="Arial"/>
                <w:b/>
                <w:sz w:val="22"/>
                <w:szCs w:val="22"/>
              </w:rPr>
              <w:t xml:space="preserve">a </w:t>
            </w:r>
            <w:r w:rsidRPr="00826B4F">
              <w:rPr>
                <w:rFonts w:ascii="Arial" w:eastAsia="Calibri" w:hAnsi="Arial" w:cs="Arial"/>
                <w:b/>
                <w:sz w:val="22"/>
                <w:szCs w:val="22"/>
              </w:rPr>
              <w:t>argumentar o precisar la información sin digresiones o vacíos. Estructura estrategicamente una secuencia textual (Argumenta, narra, describe, etc.) de forma apropiada.</w:t>
            </w:r>
          </w:p>
          <w:p w14:paraId="6B9A8281"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Establece diversas relaciones lógicas entre las ideas a través del uso preciso de referentes, conectores y otros marcadores textuales. Incorpora de forma pertinente vocabulario que incluye sinónimos y términos especializados.</w:t>
            </w:r>
          </w:p>
          <w:p w14:paraId="6B9A8282"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Utiliza de forma precisa, los recursos gramaticales y ortográficos (por ejemplo, tiempos verbales) que contribuyen al sentido de su texto. Emplea diversas figuras retóricas para caracterizar personas, personajes y escenarios, así como para elaborar patrones rítmicos y versos libres.</w:t>
            </w:r>
          </w:p>
          <w:p w14:paraId="6B9A8283"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Emplea diversas estrategias discursivas (retórica, para</w:t>
            </w:r>
            <w:r w:rsidR="00E9427E">
              <w:rPr>
                <w:rFonts w:ascii="Arial" w:eastAsia="Calibri" w:hAnsi="Arial" w:cs="Arial"/>
                <w:b/>
                <w:sz w:val="22"/>
                <w:szCs w:val="22"/>
              </w:rPr>
              <w:t xml:space="preserve"> </w:t>
            </w:r>
            <w:r w:rsidRPr="00826B4F">
              <w:rPr>
                <w:rFonts w:ascii="Arial" w:eastAsia="Calibri" w:hAnsi="Arial" w:cs="Arial"/>
                <w:b/>
                <w:sz w:val="22"/>
                <w:szCs w:val="22"/>
              </w:rPr>
              <w:t>textos, diseño visual del texto, entre otros) para contr</w:t>
            </w:r>
            <w:r w:rsidR="00E9427E">
              <w:rPr>
                <w:rFonts w:ascii="Arial" w:eastAsia="Calibri" w:hAnsi="Arial" w:cs="Arial"/>
                <w:b/>
                <w:sz w:val="22"/>
                <w:szCs w:val="22"/>
              </w:rPr>
              <w:t xml:space="preserve">a </w:t>
            </w:r>
            <w:r w:rsidRPr="00826B4F">
              <w:rPr>
                <w:rFonts w:ascii="Arial" w:eastAsia="Calibri" w:hAnsi="Arial" w:cs="Arial"/>
                <w:b/>
                <w:sz w:val="22"/>
                <w:szCs w:val="22"/>
              </w:rPr>
              <w:t>argumentar, y reforzar o sugerir sentidos en el texto, con el fin de producir efectos en el lector, como la persuasión o la verosimilitud, entre otros.</w:t>
            </w:r>
          </w:p>
          <w:p w14:paraId="6B9A8284"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Evalúa de manera permanente el texto determinando si se ajusta a la situación comunicativa; si existen contradicciones, digresiones o vacíos que afectan la coherencia entre las ideas; o si el uso preciso de conectores y referentes asegura la cohesión entre estas. Determina la eficacia de los recursos ortográficos utilizados, así como la pertinencia del vocabulario y de los términos especializados para mejorar el texto y garantizar su sentido.</w:t>
            </w:r>
          </w:p>
          <w:p w14:paraId="6B9A8285" w14:textId="77777777" w:rsidR="003C35F1" w:rsidRPr="00826B4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826B4F">
              <w:rPr>
                <w:rFonts w:ascii="Arial" w:eastAsia="Calibri" w:hAnsi="Arial" w:cs="Arial"/>
                <w:b/>
                <w:sz w:val="22"/>
                <w:szCs w:val="22"/>
              </w:rPr>
              <w:t>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w:t>
            </w:r>
          </w:p>
        </w:tc>
      </w:tr>
      <w:tr w:rsidR="00C361B8" w:rsidRPr="00DB1DEB" w14:paraId="6B9A828B" w14:textId="77777777" w:rsidTr="00826B4F">
        <w:tc>
          <w:tcPr>
            <w:tcW w:w="2984" w:type="dxa"/>
          </w:tcPr>
          <w:p w14:paraId="6B9A8287" w14:textId="77777777" w:rsidR="00C361B8" w:rsidRPr="00DB1DEB" w:rsidRDefault="00C361B8" w:rsidP="003C35F1">
            <w:pPr>
              <w:tabs>
                <w:tab w:val="left" w:pos="1689"/>
              </w:tabs>
              <w:spacing w:after="160" w:line="259" w:lineRule="auto"/>
              <w:rPr>
                <w:rFonts w:eastAsia="Calibri"/>
                <w:b/>
                <w:sz w:val="18"/>
                <w:szCs w:val="18"/>
              </w:rPr>
            </w:pPr>
          </w:p>
        </w:tc>
        <w:tc>
          <w:tcPr>
            <w:tcW w:w="3503" w:type="dxa"/>
          </w:tcPr>
          <w:p w14:paraId="6B9A8288" w14:textId="77777777" w:rsidR="00C361B8" w:rsidRPr="00DB1DEB" w:rsidRDefault="00C361B8" w:rsidP="00726B28">
            <w:pPr>
              <w:numPr>
                <w:ilvl w:val="0"/>
                <w:numId w:val="80"/>
              </w:numPr>
              <w:autoSpaceDE w:val="0"/>
              <w:autoSpaceDN w:val="0"/>
              <w:adjustRightInd w:val="0"/>
              <w:ind w:left="328" w:hanging="328"/>
              <w:jc w:val="both"/>
              <w:rPr>
                <w:rFonts w:eastAsia="Calibri"/>
                <w:sz w:val="18"/>
                <w:szCs w:val="18"/>
              </w:rPr>
            </w:pPr>
          </w:p>
        </w:tc>
        <w:tc>
          <w:tcPr>
            <w:tcW w:w="3544" w:type="dxa"/>
          </w:tcPr>
          <w:p w14:paraId="6B9A8289" w14:textId="77777777" w:rsidR="00C361B8" w:rsidRPr="00DB1DEB" w:rsidRDefault="00C361B8" w:rsidP="00726B28">
            <w:pPr>
              <w:numPr>
                <w:ilvl w:val="0"/>
                <w:numId w:val="80"/>
              </w:numPr>
              <w:autoSpaceDE w:val="0"/>
              <w:autoSpaceDN w:val="0"/>
              <w:adjustRightInd w:val="0"/>
              <w:ind w:left="328" w:hanging="328"/>
              <w:jc w:val="both"/>
              <w:rPr>
                <w:rFonts w:eastAsia="Calibri"/>
                <w:sz w:val="18"/>
                <w:szCs w:val="18"/>
              </w:rPr>
            </w:pPr>
          </w:p>
        </w:tc>
        <w:tc>
          <w:tcPr>
            <w:tcW w:w="4281" w:type="dxa"/>
          </w:tcPr>
          <w:p w14:paraId="6B9A828A" w14:textId="77777777" w:rsidR="00C361B8" w:rsidRPr="00DB1DEB" w:rsidRDefault="00C361B8" w:rsidP="00726B28">
            <w:pPr>
              <w:numPr>
                <w:ilvl w:val="0"/>
                <w:numId w:val="80"/>
              </w:numPr>
              <w:autoSpaceDE w:val="0"/>
              <w:autoSpaceDN w:val="0"/>
              <w:adjustRightInd w:val="0"/>
              <w:ind w:left="328" w:hanging="328"/>
              <w:jc w:val="both"/>
              <w:rPr>
                <w:rFonts w:eastAsia="Calibri"/>
                <w:sz w:val="18"/>
                <w:szCs w:val="18"/>
              </w:rPr>
            </w:pPr>
          </w:p>
        </w:tc>
      </w:tr>
    </w:tbl>
    <w:p w14:paraId="6B9A828C" w14:textId="77777777" w:rsidR="00DC67B8" w:rsidRDefault="00DC67B8" w:rsidP="00DC67B8">
      <w:pPr>
        <w:spacing w:line="360" w:lineRule="auto"/>
        <w:rPr>
          <w:rFonts w:eastAsia="Calibri"/>
          <w:b/>
          <w:bCs/>
          <w:sz w:val="32"/>
          <w:szCs w:val="32"/>
        </w:rPr>
      </w:pPr>
    </w:p>
    <w:p w14:paraId="6B9A8299" w14:textId="77777777" w:rsidR="00F038B5" w:rsidRDefault="00F038B5" w:rsidP="00DC67B8">
      <w:pPr>
        <w:spacing w:line="360" w:lineRule="auto"/>
        <w:rPr>
          <w:rFonts w:eastAsia="Calibri"/>
          <w:b/>
          <w:bCs/>
          <w:sz w:val="32"/>
          <w:szCs w:val="32"/>
        </w:rPr>
      </w:pPr>
    </w:p>
    <w:p w14:paraId="6B9A829A" w14:textId="77777777" w:rsidR="003C35F1" w:rsidRDefault="00DC67B8" w:rsidP="00DC67B8">
      <w:pPr>
        <w:spacing w:line="360" w:lineRule="auto"/>
        <w:rPr>
          <w:rFonts w:eastAsia="Calibri"/>
          <w:b/>
          <w:bCs/>
          <w:sz w:val="32"/>
          <w:szCs w:val="32"/>
        </w:rPr>
      </w:pPr>
      <w:r>
        <w:rPr>
          <w:rFonts w:eastAsia="Calibri"/>
          <w:b/>
          <w:bCs/>
          <w:sz w:val="32"/>
          <w:szCs w:val="32"/>
        </w:rPr>
        <w:t xml:space="preserve">                                                ÁREA DE INGLÉS COMO </w:t>
      </w:r>
      <w:r w:rsidR="003C35F1" w:rsidRPr="00DB1DEB">
        <w:rPr>
          <w:rFonts w:eastAsia="Calibri"/>
          <w:b/>
          <w:bCs/>
          <w:sz w:val="32"/>
          <w:szCs w:val="32"/>
        </w:rPr>
        <w:t>LENGUA EXTRANJERA</w:t>
      </w:r>
    </w:p>
    <w:p w14:paraId="6B9A829B" w14:textId="77777777" w:rsidR="00DC67B8" w:rsidRPr="00DB1DEB" w:rsidRDefault="00DC67B8" w:rsidP="00DC67B8">
      <w:pPr>
        <w:spacing w:line="360" w:lineRule="auto"/>
        <w:rPr>
          <w:rFonts w:eastAsia="Calibri"/>
          <w:b/>
          <w:bCs/>
          <w:sz w:val="32"/>
          <w:szCs w:val="32"/>
        </w:rPr>
      </w:pPr>
      <w:r w:rsidRPr="006F24A0">
        <w:rPr>
          <w:rFonts w:eastAsia="Calibri"/>
          <w:b/>
        </w:rPr>
        <w:t>COMPETENCIA: SE COMUNICA ORALMENTE EN INGLÉS COMO LENGUA EXTRANJERA</w:t>
      </w:r>
    </w:p>
    <w:tbl>
      <w:tblPr>
        <w:tblStyle w:val="Tablaconcuadrcula"/>
        <w:tblpPr w:leftFromText="141" w:rightFromText="141" w:vertAnchor="text" w:tblpY="1"/>
        <w:tblOverlap w:val="never"/>
        <w:tblW w:w="13716" w:type="dxa"/>
        <w:tblLayout w:type="fixed"/>
        <w:tblLook w:val="04A0" w:firstRow="1" w:lastRow="0" w:firstColumn="1" w:lastColumn="0" w:noHBand="0" w:noVBand="1"/>
      </w:tblPr>
      <w:tblGrid>
        <w:gridCol w:w="3691"/>
        <w:gridCol w:w="4781"/>
        <w:gridCol w:w="5244"/>
      </w:tblGrid>
      <w:tr w:rsidR="003C35F1" w:rsidRPr="006F24A0" w14:paraId="6B9A829E" w14:textId="77777777" w:rsidTr="00DB6FEF">
        <w:trPr>
          <w:cantSplit/>
          <w:trHeight w:val="265"/>
          <w:tblHeader/>
        </w:trPr>
        <w:tc>
          <w:tcPr>
            <w:tcW w:w="13716" w:type="dxa"/>
            <w:gridSpan w:val="3"/>
            <w:shd w:val="clear" w:color="auto" w:fill="FFFFFF" w:themeFill="background1"/>
          </w:tcPr>
          <w:p w14:paraId="6B9A829C" w14:textId="77777777" w:rsidR="003C35F1" w:rsidRPr="00DB6FEF" w:rsidRDefault="00DC67B8" w:rsidP="00DB6FEF">
            <w:pPr>
              <w:tabs>
                <w:tab w:val="left" w:pos="1689"/>
              </w:tabs>
              <w:spacing w:line="360" w:lineRule="auto"/>
              <w:rPr>
                <w:rFonts w:ascii="Arial" w:eastAsia="Calibri" w:hAnsi="Arial" w:cs="Arial"/>
                <w:b/>
                <w:sz w:val="22"/>
                <w:szCs w:val="22"/>
              </w:rPr>
            </w:pPr>
            <w:r w:rsidRPr="00DB6FEF">
              <w:rPr>
                <w:rFonts w:ascii="Arial" w:eastAsia="Calibri" w:hAnsi="Arial" w:cs="Arial"/>
                <w:b/>
                <w:sz w:val="22"/>
                <w:szCs w:val="22"/>
              </w:rPr>
              <w:t>ESTANDAR DE APRENDIZAJE:</w:t>
            </w:r>
          </w:p>
          <w:p w14:paraId="6B9A829D" w14:textId="77777777" w:rsidR="00DC67B8" w:rsidRPr="00DB6FEF" w:rsidRDefault="00DC67B8" w:rsidP="00DB6FEF">
            <w:pPr>
              <w:tabs>
                <w:tab w:val="left" w:pos="1689"/>
              </w:tabs>
              <w:spacing w:line="360" w:lineRule="auto"/>
              <w:rPr>
                <w:rFonts w:ascii="Arial" w:eastAsia="Calibri" w:hAnsi="Arial" w:cs="Arial"/>
                <w:b/>
                <w:sz w:val="22"/>
                <w:szCs w:val="22"/>
              </w:rPr>
            </w:pPr>
            <w:r w:rsidRPr="00DB6FEF">
              <w:rPr>
                <w:rFonts w:ascii="Arial" w:eastAsia="Calibri" w:hAnsi="Arial" w:cs="Arial"/>
                <w:b/>
                <w:noProof/>
                <w:sz w:val="22"/>
                <w:szCs w:val="22"/>
                <w:lang w:val="es-PE" w:eastAsia="es-PE"/>
              </w:rPr>
              <w:drawing>
                <wp:inline distT="0" distB="0" distL="0" distR="0" wp14:anchorId="6B9AEEAD" wp14:editId="6B9AEEAE">
                  <wp:extent cx="8553450" cy="11620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53450" cy="1162050"/>
                          </a:xfrm>
                          <a:prstGeom prst="rect">
                            <a:avLst/>
                          </a:prstGeom>
                          <a:noFill/>
                          <a:ln>
                            <a:noFill/>
                          </a:ln>
                        </pic:spPr>
                      </pic:pic>
                    </a:graphicData>
                  </a:graphic>
                </wp:inline>
              </w:drawing>
            </w:r>
          </w:p>
        </w:tc>
      </w:tr>
      <w:tr w:rsidR="003C35F1" w:rsidRPr="00DB1DEB" w14:paraId="6B9A82A3" w14:textId="77777777" w:rsidTr="00DB6FEF">
        <w:trPr>
          <w:cantSplit/>
          <w:trHeight w:val="227"/>
          <w:tblHeader/>
        </w:trPr>
        <w:tc>
          <w:tcPr>
            <w:tcW w:w="3691" w:type="dxa"/>
            <w:vMerge w:val="restart"/>
            <w:shd w:val="clear" w:color="auto" w:fill="FFD1FF"/>
          </w:tcPr>
          <w:p w14:paraId="6B9A829F" w14:textId="77777777" w:rsidR="003C35F1" w:rsidRPr="00DB6FEF" w:rsidRDefault="003C35F1" w:rsidP="00DB6FEF">
            <w:pPr>
              <w:tabs>
                <w:tab w:val="left" w:pos="1689"/>
              </w:tabs>
              <w:rPr>
                <w:rFonts w:ascii="Arial" w:eastAsia="Calibri" w:hAnsi="Arial" w:cs="Arial"/>
                <w:b/>
                <w:sz w:val="22"/>
                <w:szCs w:val="22"/>
              </w:rPr>
            </w:pPr>
          </w:p>
          <w:p w14:paraId="6B9A82A0" w14:textId="77777777" w:rsidR="003C35F1" w:rsidRPr="00DB6FEF" w:rsidRDefault="003C35F1" w:rsidP="00DB6FEF">
            <w:pPr>
              <w:tabs>
                <w:tab w:val="left" w:pos="1689"/>
              </w:tabs>
              <w:jc w:val="center"/>
              <w:rPr>
                <w:rFonts w:ascii="Arial" w:eastAsia="Calibri" w:hAnsi="Arial" w:cs="Arial"/>
                <w:b/>
                <w:sz w:val="22"/>
                <w:szCs w:val="22"/>
              </w:rPr>
            </w:pPr>
            <w:r w:rsidRPr="00DB6FEF">
              <w:rPr>
                <w:rFonts w:ascii="Arial" w:eastAsia="Calibri" w:hAnsi="Arial" w:cs="Arial"/>
                <w:b/>
                <w:sz w:val="22"/>
                <w:szCs w:val="22"/>
              </w:rPr>
              <w:t xml:space="preserve">COMPETENCIAS / </w:t>
            </w:r>
          </w:p>
          <w:p w14:paraId="6B9A82A1" w14:textId="77777777" w:rsidR="003C35F1" w:rsidRPr="00DB6FEF" w:rsidRDefault="003C35F1" w:rsidP="00DB6FEF">
            <w:pPr>
              <w:tabs>
                <w:tab w:val="left" w:pos="1689"/>
              </w:tabs>
              <w:jc w:val="center"/>
              <w:rPr>
                <w:rFonts w:ascii="Arial" w:eastAsia="Calibri" w:hAnsi="Arial" w:cs="Arial"/>
                <w:b/>
                <w:sz w:val="22"/>
                <w:szCs w:val="22"/>
              </w:rPr>
            </w:pPr>
            <w:r w:rsidRPr="00DB6FEF">
              <w:rPr>
                <w:rFonts w:ascii="Arial" w:eastAsia="Calibri" w:hAnsi="Arial" w:cs="Arial"/>
                <w:b/>
                <w:sz w:val="22"/>
                <w:szCs w:val="22"/>
              </w:rPr>
              <w:t>CAPACIDADES</w:t>
            </w:r>
          </w:p>
        </w:tc>
        <w:tc>
          <w:tcPr>
            <w:tcW w:w="10025" w:type="dxa"/>
            <w:gridSpan w:val="2"/>
            <w:shd w:val="clear" w:color="auto" w:fill="FFCDFF"/>
          </w:tcPr>
          <w:p w14:paraId="6B9A82A2" w14:textId="77777777" w:rsidR="003C35F1" w:rsidRPr="00DB6FEF" w:rsidRDefault="003C35F1" w:rsidP="00DB6FEF">
            <w:pPr>
              <w:tabs>
                <w:tab w:val="left" w:pos="1689"/>
              </w:tabs>
              <w:jc w:val="center"/>
              <w:rPr>
                <w:rFonts w:ascii="Arial" w:eastAsia="Calibri" w:hAnsi="Arial" w:cs="Arial"/>
                <w:b/>
                <w:sz w:val="22"/>
                <w:szCs w:val="22"/>
              </w:rPr>
            </w:pPr>
            <w:r w:rsidRPr="00DB6FEF">
              <w:rPr>
                <w:rFonts w:ascii="Arial" w:eastAsia="Calibri" w:hAnsi="Arial" w:cs="Arial"/>
                <w:b/>
                <w:sz w:val="22"/>
                <w:szCs w:val="22"/>
              </w:rPr>
              <w:t>DESEMPEÑOS</w:t>
            </w:r>
          </w:p>
        </w:tc>
      </w:tr>
      <w:tr w:rsidR="003C35F1" w:rsidRPr="00DB1DEB" w14:paraId="6B9A82A6" w14:textId="77777777" w:rsidTr="00DB6FEF">
        <w:trPr>
          <w:cantSplit/>
          <w:tblHeader/>
        </w:trPr>
        <w:tc>
          <w:tcPr>
            <w:tcW w:w="3691" w:type="dxa"/>
            <w:vMerge/>
          </w:tcPr>
          <w:p w14:paraId="6B9A82A4" w14:textId="77777777" w:rsidR="003C35F1" w:rsidRPr="00DB6FEF" w:rsidRDefault="003C35F1" w:rsidP="00DB6FEF">
            <w:pPr>
              <w:tabs>
                <w:tab w:val="left" w:pos="1689"/>
              </w:tabs>
              <w:rPr>
                <w:rFonts w:ascii="Arial" w:eastAsia="Calibri" w:hAnsi="Arial" w:cs="Arial"/>
                <w:b/>
                <w:sz w:val="22"/>
                <w:szCs w:val="22"/>
              </w:rPr>
            </w:pPr>
          </w:p>
        </w:tc>
        <w:tc>
          <w:tcPr>
            <w:tcW w:w="10025" w:type="dxa"/>
            <w:gridSpan w:val="2"/>
          </w:tcPr>
          <w:p w14:paraId="6B9A82A5" w14:textId="77777777" w:rsidR="003C35F1" w:rsidRPr="00DB6FEF" w:rsidRDefault="003C35F1" w:rsidP="00DB6FEF">
            <w:pPr>
              <w:tabs>
                <w:tab w:val="left" w:pos="1689"/>
              </w:tabs>
              <w:contextualSpacing/>
              <w:jc w:val="center"/>
              <w:rPr>
                <w:rFonts w:ascii="Arial" w:eastAsia="Calibri" w:hAnsi="Arial" w:cs="Arial"/>
                <w:b/>
                <w:sz w:val="22"/>
                <w:szCs w:val="22"/>
              </w:rPr>
            </w:pPr>
            <w:r w:rsidRPr="00DB6FEF">
              <w:rPr>
                <w:rFonts w:ascii="Arial" w:eastAsia="Calibri" w:hAnsi="Arial" w:cs="Arial"/>
                <w:b/>
                <w:sz w:val="22"/>
                <w:szCs w:val="22"/>
              </w:rPr>
              <w:t>VI CICLO</w:t>
            </w:r>
          </w:p>
        </w:tc>
      </w:tr>
      <w:tr w:rsidR="003C35F1" w:rsidRPr="00DB1DEB" w14:paraId="6B9A82AA" w14:textId="77777777" w:rsidTr="00DB6FEF">
        <w:trPr>
          <w:cantSplit/>
          <w:tblHeader/>
        </w:trPr>
        <w:tc>
          <w:tcPr>
            <w:tcW w:w="3691" w:type="dxa"/>
            <w:vMerge/>
          </w:tcPr>
          <w:p w14:paraId="6B9A82A7" w14:textId="77777777" w:rsidR="003C35F1" w:rsidRPr="00DB6FEF" w:rsidRDefault="003C35F1" w:rsidP="00DB6FEF">
            <w:pPr>
              <w:tabs>
                <w:tab w:val="left" w:pos="1689"/>
              </w:tabs>
              <w:rPr>
                <w:rFonts w:ascii="Arial" w:eastAsia="Calibri" w:hAnsi="Arial" w:cs="Arial"/>
                <w:b/>
                <w:sz w:val="22"/>
                <w:szCs w:val="22"/>
              </w:rPr>
            </w:pPr>
          </w:p>
        </w:tc>
        <w:tc>
          <w:tcPr>
            <w:tcW w:w="4781" w:type="dxa"/>
            <w:shd w:val="clear" w:color="auto" w:fill="FFCDFF"/>
          </w:tcPr>
          <w:p w14:paraId="6B9A82A8" w14:textId="77777777" w:rsidR="003C35F1" w:rsidRPr="00DB6FEF" w:rsidRDefault="003C35F1" w:rsidP="00DB6FEF">
            <w:pPr>
              <w:tabs>
                <w:tab w:val="left" w:pos="1689"/>
              </w:tabs>
              <w:contextualSpacing/>
              <w:jc w:val="center"/>
              <w:rPr>
                <w:rFonts w:ascii="Arial" w:eastAsia="Calibri" w:hAnsi="Arial" w:cs="Arial"/>
                <w:b/>
                <w:sz w:val="22"/>
                <w:szCs w:val="22"/>
              </w:rPr>
            </w:pPr>
            <w:r w:rsidRPr="00DB6FEF">
              <w:rPr>
                <w:rFonts w:ascii="Arial" w:eastAsia="Calibri" w:hAnsi="Arial" w:cs="Arial"/>
                <w:b/>
                <w:sz w:val="22"/>
                <w:szCs w:val="22"/>
              </w:rPr>
              <w:t>PRIMER GRADO DE SECUNDARIA</w:t>
            </w:r>
          </w:p>
        </w:tc>
        <w:tc>
          <w:tcPr>
            <w:tcW w:w="5244" w:type="dxa"/>
            <w:shd w:val="clear" w:color="auto" w:fill="FFCDFF"/>
          </w:tcPr>
          <w:p w14:paraId="6B9A82A9" w14:textId="77777777" w:rsidR="003C35F1" w:rsidRPr="00DB6FEF" w:rsidRDefault="003C35F1" w:rsidP="00DB6FEF">
            <w:pPr>
              <w:tabs>
                <w:tab w:val="left" w:pos="1689"/>
              </w:tabs>
              <w:contextualSpacing/>
              <w:jc w:val="center"/>
              <w:rPr>
                <w:rFonts w:ascii="Arial" w:eastAsia="Calibri" w:hAnsi="Arial" w:cs="Arial"/>
                <w:b/>
                <w:sz w:val="22"/>
                <w:szCs w:val="22"/>
              </w:rPr>
            </w:pPr>
            <w:r w:rsidRPr="00DB6FEF">
              <w:rPr>
                <w:rFonts w:ascii="Arial" w:eastAsia="Calibri" w:hAnsi="Arial" w:cs="Arial"/>
                <w:b/>
                <w:sz w:val="22"/>
                <w:szCs w:val="22"/>
              </w:rPr>
              <w:t>SEGUNDO GRADO DE SECUNDARIA</w:t>
            </w:r>
          </w:p>
        </w:tc>
      </w:tr>
      <w:tr w:rsidR="003C35F1" w:rsidRPr="00DB1DEB" w14:paraId="6B9A82CC" w14:textId="77777777" w:rsidTr="00DB6FEF">
        <w:trPr>
          <w:trHeight w:val="4672"/>
        </w:trPr>
        <w:tc>
          <w:tcPr>
            <w:tcW w:w="3691" w:type="dxa"/>
          </w:tcPr>
          <w:p w14:paraId="6B9A82AB" w14:textId="77777777" w:rsidR="003C35F1" w:rsidRPr="00DB6FEF" w:rsidRDefault="003C35F1" w:rsidP="00DB6FEF">
            <w:p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Competencia: se comunica oralmente en inglés como lengua extranjera</w:t>
            </w:r>
          </w:p>
          <w:p w14:paraId="6B9A82AC" w14:textId="77777777" w:rsidR="003C35F1" w:rsidRPr="00DB6FEF" w:rsidRDefault="003C35F1" w:rsidP="00DB6FEF">
            <w:pPr>
              <w:tabs>
                <w:tab w:val="left" w:pos="1689"/>
              </w:tabs>
              <w:contextualSpacing/>
              <w:jc w:val="both"/>
              <w:rPr>
                <w:rFonts w:ascii="Arial" w:eastAsia="Calibri" w:hAnsi="Arial" w:cs="Arial"/>
                <w:b/>
                <w:sz w:val="22"/>
                <w:szCs w:val="22"/>
              </w:rPr>
            </w:pPr>
          </w:p>
          <w:p w14:paraId="6B9A82AD" w14:textId="77777777" w:rsidR="003C35F1" w:rsidRPr="00DB6FEF" w:rsidRDefault="003C35F1" w:rsidP="00726B28">
            <w:pPr>
              <w:numPr>
                <w:ilvl w:val="0"/>
                <w:numId w:val="79"/>
              </w:num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Obtiene información de textos orales.</w:t>
            </w:r>
          </w:p>
          <w:p w14:paraId="6B9A82AE" w14:textId="77777777" w:rsidR="003C35F1" w:rsidRPr="00DB6FEF" w:rsidRDefault="003C35F1" w:rsidP="00726B28">
            <w:pPr>
              <w:numPr>
                <w:ilvl w:val="0"/>
                <w:numId w:val="79"/>
              </w:num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Infiere e interpreta información de textos orales.</w:t>
            </w:r>
          </w:p>
          <w:p w14:paraId="6B9A82AF" w14:textId="77777777" w:rsidR="003C35F1" w:rsidRPr="00DB6FEF" w:rsidRDefault="003C35F1" w:rsidP="00726B28">
            <w:pPr>
              <w:numPr>
                <w:ilvl w:val="0"/>
                <w:numId w:val="79"/>
              </w:num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Adecúa, organiza y desarrolla las ideas de forma coherente y cohesionada.</w:t>
            </w:r>
          </w:p>
          <w:p w14:paraId="6B9A82B0" w14:textId="77777777" w:rsidR="003C35F1" w:rsidRPr="00DB6FEF" w:rsidRDefault="003C35F1" w:rsidP="00726B28">
            <w:pPr>
              <w:numPr>
                <w:ilvl w:val="0"/>
                <w:numId w:val="79"/>
              </w:num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Utiliza recursos no verbales y para</w:t>
            </w:r>
            <w:r w:rsidR="008E6705">
              <w:rPr>
                <w:rFonts w:ascii="Arial" w:eastAsia="Calibri" w:hAnsi="Arial" w:cs="Arial"/>
                <w:b/>
                <w:sz w:val="22"/>
                <w:szCs w:val="22"/>
              </w:rPr>
              <w:t xml:space="preserve"> </w:t>
            </w:r>
            <w:r w:rsidRPr="00DB6FEF">
              <w:rPr>
                <w:rFonts w:ascii="Arial" w:eastAsia="Calibri" w:hAnsi="Arial" w:cs="Arial"/>
                <w:b/>
                <w:sz w:val="22"/>
                <w:szCs w:val="22"/>
              </w:rPr>
              <w:t>verbales de forma estratégica.</w:t>
            </w:r>
          </w:p>
          <w:p w14:paraId="6B9A82B1" w14:textId="77777777" w:rsidR="003C35F1" w:rsidRPr="00DB6FEF" w:rsidRDefault="003C35F1" w:rsidP="00726B28">
            <w:pPr>
              <w:numPr>
                <w:ilvl w:val="0"/>
                <w:numId w:val="79"/>
              </w:num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Interactúa estratégicamente con distintos interlocutores.</w:t>
            </w:r>
          </w:p>
          <w:p w14:paraId="6B9A82B2" w14:textId="77777777" w:rsidR="003C35F1" w:rsidRPr="00DB6FEF" w:rsidRDefault="003C35F1" w:rsidP="00726B28">
            <w:pPr>
              <w:numPr>
                <w:ilvl w:val="0"/>
                <w:numId w:val="79"/>
              </w:num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Reflexiona y evalúa la forma, el contenido y el contexto del texto oral.</w:t>
            </w:r>
          </w:p>
        </w:tc>
        <w:tc>
          <w:tcPr>
            <w:tcW w:w="4781" w:type="dxa"/>
          </w:tcPr>
          <w:p w14:paraId="6B9A82B3"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Recupera información explícita y relevante seleccionando datos específicos en los textos orales que escucha en inglés, con vocabulario cotidiano y pertinente.</w:t>
            </w:r>
          </w:p>
          <w:p w14:paraId="6B9A82B4"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Reconoce el propósito comunicativo apoyándose en el contexto. Integra la información cuando es dicha en distintos momentos.</w:t>
            </w:r>
          </w:p>
          <w:p w14:paraId="6B9A82B5"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 xml:space="preserve">Deduce información señalando características de seres, objetos, lugares y hechos. </w:t>
            </w:r>
          </w:p>
          <w:p w14:paraId="6B9A82B6"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 xml:space="preserve">Deduce el significado de palabras, frases y expresiones de mediana complejidad en contexto. </w:t>
            </w:r>
            <w:r w:rsidRPr="00DB6FEF">
              <w:rPr>
                <w:rFonts w:ascii="Arial" w:eastAsia="Calibri" w:hAnsi="Arial" w:cs="Arial"/>
                <w:b/>
                <w:sz w:val="22"/>
                <w:szCs w:val="22"/>
                <w:lang w:val="en-US"/>
              </w:rPr>
              <w:t xml:space="preserve">Ejemplo: Verb to be; wh-questions —what, how, where, what, when, what time, how often, whose, how many, how much; possessive adjectives and nouns; personal and object pronouns; demonstrative pronouns; adverbs of frequency; can; present simple and continuous; quantifiers; comparative and superlative adjectives. </w:t>
            </w:r>
            <w:r w:rsidRPr="00DB6FEF">
              <w:rPr>
                <w:rFonts w:ascii="Arial" w:eastAsia="Calibri" w:hAnsi="Arial" w:cs="Arial"/>
                <w:b/>
                <w:sz w:val="22"/>
                <w:szCs w:val="22"/>
              </w:rPr>
              <w:t>Deduce, también, el significado de las relaciones lógicas (adición, contraste, secuencia, semejanza- diferencia, causa) y jerárquicas (ideas principales) en textos orales en inglés.</w:t>
            </w:r>
          </w:p>
          <w:p w14:paraId="6B9A82B7"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Deduce, también, el significado de las relaciones lógicas (adición, contraste, secuencia, semejanza-diferencia, causa) y jerárquicas (ideas principales) en textos orales en inglés.</w:t>
            </w:r>
          </w:p>
          <w:p w14:paraId="6B9A82B8"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Explica el tema y el propósito comunicativo.</w:t>
            </w:r>
          </w:p>
          <w:p w14:paraId="6B9A82B9"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Distingue lo relevante de lo complementario vinculando el texto con su experiencia a partir de recursos verbales, no verbales y para</w:t>
            </w:r>
            <w:r w:rsidR="00E9427E">
              <w:rPr>
                <w:rFonts w:ascii="Arial" w:eastAsia="Calibri" w:hAnsi="Arial" w:cs="Arial"/>
                <w:b/>
                <w:sz w:val="22"/>
                <w:szCs w:val="22"/>
              </w:rPr>
              <w:t xml:space="preserve"> </w:t>
            </w:r>
            <w:r w:rsidRPr="00DB6FEF">
              <w:rPr>
                <w:rFonts w:ascii="Arial" w:eastAsia="Calibri" w:hAnsi="Arial" w:cs="Arial"/>
                <w:b/>
                <w:sz w:val="22"/>
                <w:szCs w:val="22"/>
              </w:rPr>
              <w:t>verbales para construir el sentido del texto oral en inglés.</w:t>
            </w:r>
          </w:p>
          <w:p w14:paraId="6B9A82BA"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Adapta el texto oral a la situación comunicativa manteniendo el registro y los modos culturales, y considerando el tipo de texto, el contexto y el propósito. Ejemplo: Intercambiar información personal; hablar sobre habilidades, posesiones, preferencias, deportes y lugares; hablar acerca de actividades en curso, pasadas y diarias; describir el trabajo, la escuela; identificar accidentes geográficos; comprar comida.</w:t>
            </w:r>
          </w:p>
          <w:p w14:paraId="6B9A82BB"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Expresa sus ideas y emociones en torno a un tema con coherencia, cohesión y fluidez de acuerdo con su nivel, organizándolas para establecer relaciones lógicas (adición, contraste, secuencia, semejanza-diferencia y causa) y ampliando la información de forma pertinente con vocabulario apropiado.</w:t>
            </w:r>
          </w:p>
          <w:p w14:paraId="6B9A82BC"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Emplea estratégicamente gestos, movimientos corporales y contacto visual para enfatizar lo que dice. Ajusta el volumen y la entonación con pronunciación adecuada apoyándose en material concreto y audiovisual.</w:t>
            </w:r>
          </w:p>
          <w:p w14:paraId="6B9A82BD"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Participa en diversas situaciones comunicativas alternando los roles de hablante y oyente para preguntar, responder y explicar, y para complementar ideas y hacer comentarios relevantes en inglés con vocabulario cotidiano y pertinente.</w:t>
            </w:r>
          </w:p>
          <w:p w14:paraId="6B9A82BE"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Respeta los modos de cortesía según el contexto.</w:t>
            </w:r>
          </w:p>
          <w:p w14:paraId="6B9A82BF"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Opina en inglés como hablante y oyente sobre el contenido y el propósito comunicativo del texto oral, y sobre las intenciones de los interlocutores a partir de su experiencia y el contexto en el que se desenvuelve.</w:t>
            </w:r>
          </w:p>
        </w:tc>
        <w:tc>
          <w:tcPr>
            <w:tcW w:w="5244" w:type="dxa"/>
          </w:tcPr>
          <w:p w14:paraId="6B9A82C0"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 xml:space="preserve">Recupera información explícita y relevante seleccionando datos específicos en los textos orales que escucha en inglés, con vocabulario cotidiano y pertinente. </w:t>
            </w:r>
          </w:p>
          <w:p w14:paraId="6B9A82C1"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Reconoce el propósito comunicativo apoyándose en el contexto. Integra la información cuando es dicha en distintos momentos.</w:t>
            </w:r>
          </w:p>
          <w:p w14:paraId="6B9A82C2"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 xml:space="preserve">Deduce información señalando características de seres, objetos, lugares y hechos. </w:t>
            </w:r>
          </w:p>
          <w:p w14:paraId="6B9A82C3"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lang w:val="en-US"/>
              </w:rPr>
            </w:pPr>
            <w:r w:rsidRPr="00DB6FEF">
              <w:rPr>
                <w:rFonts w:ascii="Arial" w:eastAsia="Calibri" w:hAnsi="Arial" w:cs="Arial"/>
                <w:b/>
                <w:sz w:val="22"/>
                <w:szCs w:val="22"/>
              </w:rPr>
              <w:t xml:space="preserve">Deduce el significado de palabras, frases y expresiones de mediana complejidad en contexto. </w:t>
            </w:r>
            <w:r w:rsidRPr="00DB6FEF">
              <w:rPr>
                <w:rFonts w:ascii="Arial" w:eastAsia="Calibri" w:hAnsi="Arial" w:cs="Arial"/>
                <w:b/>
                <w:sz w:val="22"/>
                <w:szCs w:val="22"/>
                <w:lang w:val="en-US"/>
              </w:rPr>
              <w:t>Ejemplo: Present simple and continuous, past simple and continuous, prepositions of time and place — in, on, at; modals —can, could, should, have to; connectors and, or, so, because; future with going to, adverb clauses of time —after, before, as soon as, when; zero conditional, would like to, want to, like + ing, future with will, first conditional.</w:t>
            </w:r>
          </w:p>
          <w:p w14:paraId="6B9A82C4"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Deduce, también, el significado de las relaciones lógicas (adición, contraste, secuencia, semejanza-diferencia, causa y consecuencia) y jerárquicas (ideas principales) de estructura simple en textos orales en inglés.</w:t>
            </w:r>
          </w:p>
          <w:p w14:paraId="6B9A82C5"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Explica el tema y el propósito comunicativo.</w:t>
            </w:r>
          </w:p>
          <w:p w14:paraId="6B9A82C6"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Distingue lo relevante de lo complementario vinculando el texto con su experiencia a partir de recursos verbales, no verbales y para</w:t>
            </w:r>
            <w:r w:rsidR="00E9427E">
              <w:rPr>
                <w:rFonts w:ascii="Arial" w:eastAsia="Calibri" w:hAnsi="Arial" w:cs="Arial"/>
                <w:b/>
                <w:sz w:val="22"/>
                <w:szCs w:val="22"/>
              </w:rPr>
              <w:t xml:space="preserve"> </w:t>
            </w:r>
            <w:r w:rsidRPr="00DB6FEF">
              <w:rPr>
                <w:rFonts w:ascii="Arial" w:eastAsia="Calibri" w:hAnsi="Arial" w:cs="Arial"/>
                <w:b/>
                <w:sz w:val="22"/>
                <w:szCs w:val="22"/>
              </w:rPr>
              <w:t>verbales para construir el sentido del texto oral en inglés.</w:t>
            </w:r>
          </w:p>
          <w:p w14:paraId="6B9A82C7"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Adapta el texto oral a la situación comunicativa manteniendo el registro y los modos culturales, y considerando el tipo de texto, el contexto y el propósito. Ejemplo: Hablar sobre personas, lugares, accidentes; expresar sentimientos y estados de ánimo; describir posibilidades futuras, obligaciones, tecnología, eventos, noticias, actividades en curso y pasadas; realizar pedidos, sugerencias y planes; pedir y dar consejo; sugerir y planificar una actividad; expresar causa y efecto; discutir acerca  de preferencias propias y de otros; describir y recomendar películas; brindar instrucciones para llegar a algún punto.</w:t>
            </w:r>
          </w:p>
          <w:p w14:paraId="6B9A82C8"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Expresa sus ideas y emociones en torno a un tema con coherencia, cohesión y fluidez de acuerdo con su nivel, organizándolas para establecer relaciones lógicas (adición, contraste, secuencia, semejanza-diferencia, causa y consecuencia) y ampliando la información de forma pertinente con vocabulario apropiado.</w:t>
            </w:r>
          </w:p>
          <w:p w14:paraId="6B9A82C9"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Emplea estratégicamente gestos, movimientos corporales y contacto visual para enfatizar lo que dice. Ajusta el volumen y la entonación con pronunciación adecuada apoyándose en material concreto y audiovisual.</w:t>
            </w:r>
          </w:p>
          <w:p w14:paraId="6B9A82CA"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Participa en diversas situaciones comunicativas alternando los roles de hablante y oyente para preguntar, responder y explicar, y para complementar ideas, hacer comentarios relevantes y adaptar sus respuestas al interlocutor en inglés, con vocabulario cotidiano y pertinente. Respeta las normas y modos de cortesía según el contexto.</w:t>
            </w:r>
          </w:p>
          <w:p w14:paraId="6B9A82CB" w14:textId="77777777" w:rsidR="003C35F1" w:rsidRPr="00DB6FEF" w:rsidRDefault="003C35F1" w:rsidP="00726B28">
            <w:pPr>
              <w:numPr>
                <w:ilvl w:val="0"/>
                <w:numId w:val="80"/>
              </w:numPr>
              <w:autoSpaceDE w:val="0"/>
              <w:autoSpaceDN w:val="0"/>
              <w:adjustRightInd w:val="0"/>
              <w:ind w:left="328" w:hanging="328"/>
              <w:jc w:val="both"/>
              <w:rPr>
                <w:rFonts w:ascii="Arial" w:eastAsia="Calibri" w:hAnsi="Arial" w:cs="Arial"/>
                <w:b/>
                <w:sz w:val="22"/>
                <w:szCs w:val="22"/>
              </w:rPr>
            </w:pPr>
            <w:r w:rsidRPr="00DB6FEF">
              <w:rPr>
                <w:rFonts w:ascii="Arial" w:eastAsia="Calibri" w:hAnsi="Arial" w:cs="Arial"/>
                <w:b/>
                <w:sz w:val="22"/>
                <w:szCs w:val="22"/>
              </w:rPr>
              <w:t>Opina en inglés como hablante y oyente sobre el contenido y el propósito comunicativo del texto oral, y sobre las intenciones de los interlocutores a partir de su experiencia y el contexto en el que se desenvuelve.</w:t>
            </w:r>
          </w:p>
        </w:tc>
      </w:tr>
    </w:tbl>
    <w:p w14:paraId="6B9A82CD" w14:textId="77777777" w:rsidR="00C361B8" w:rsidRDefault="00DB6FEF" w:rsidP="003C35F1">
      <w:pPr>
        <w:spacing w:after="200" w:line="276" w:lineRule="auto"/>
        <w:rPr>
          <w:rFonts w:ascii="Calibri" w:eastAsia="Calibri" w:hAnsi="Calibri"/>
        </w:rPr>
      </w:pPr>
      <w:r>
        <w:rPr>
          <w:rFonts w:ascii="Calibri" w:eastAsia="Calibri" w:hAnsi="Calibri"/>
        </w:rPr>
        <w:br w:type="textWrapping" w:clear="all"/>
      </w:r>
    </w:p>
    <w:p w14:paraId="6B9A82CE" w14:textId="77777777" w:rsidR="00DB6FEF" w:rsidRDefault="00DB6FEF" w:rsidP="00DB6FEF">
      <w:pPr>
        <w:spacing w:line="360" w:lineRule="auto"/>
        <w:jc w:val="center"/>
        <w:rPr>
          <w:rFonts w:eastAsia="Calibri"/>
          <w:b/>
          <w:bCs/>
          <w:sz w:val="32"/>
          <w:szCs w:val="32"/>
        </w:rPr>
      </w:pPr>
    </w:p>
    <w:p w14:paraId="6B9A82CF" w14:textId="77777777" w:rsidR="00DB6FEF" w:rsidRDefault="00DB6FEF" w:rsidP="00DB6FEF">
      <w:pPr>
        <w:spacing w:line="360" w:lineRule="auto"/>
        <w:jc w:val="center"/>
        <w:rPr>
          <w:rFonts w:eastAsia="Calibri"/>
          <w:b/>
          <w:bCs/>
          <w:sz w:val="32"/>
          <w:szCs w:val="32"/>
        </w:rPr>
      </w:pPr>
    </w:p>
    <w:p w14:paraId="6B9A82D6" w14:textId="77777777" w:rsidR="00DB6FEF" w:rsidRDefault="00DB6FEF" w:rsidP="003A027A">
      <w:pPr>
        <w:spacing w:line="360" w:lineRule="auto"/>
        <w:rPr>
          <w:rFonts w:eastAsia="Calibri"/>
          <w:b/>
          <w:bCs/>
          <w:sz w:val="32"/>
          <w:szCs w:val="32"/>
        </w:rPr>
      </w:pPr>
    </w:p>
    <w:p w14:paraId="6B9A82D7" w14:textId="77777777" w:rsidR="00DB6FEF" w:rsidRDefault="00DB6FEF" w:rsidP="00DB6FEF">
      <w:pPr>
        <w:spacing w:line="360" w:lineRule="auto"/>
        <w:jc w:val="center"/>
        <w:rPr>
          <w:rFonts w:eastAsia="Calibri"/>
          <w:b/>
          <w:bCs/>
          <w:sz w:val="32"/>
          <w:szCs w:val="32"/>
        </w:rPr>
      </w:pPr>
      <w:r>
        <w:rPr>
          <w:rFonts w:eastAsia="Calibri"/>
          <w:b/>
          <w:bCs/>
          <w:sz w:val="32"/>
          <w:szCs w:val="32"/>
        </w:rPr>
        <w:t xml:space="preserve">ÁREA DE INGLÉS COMO </w:t>
      </w:r>
      <w:r w:rsidRPr="00DB1DEB">
        <w:rPr>
          <w:rFonts w:eastAsia="Calibri"/>
          <w:b/>
          <w:bCs/>
          <w:sz w:val="32"/>
          <w:szCs w:val="32"/>
        </w:rPr>
        <w:t>LENGUA EXTRANJERA</w:t>
      </w:r>
    </w:p>
    <w:p w14:paraId="6B9A82D8" w14:textId="77777777" w:rsidR="00DB6FEF" w:rsidRPr="00DB6FEF" w:rsidRDefault="00DB6FEF" w:rsidP="00DB6FEF">
      <w:pPr>
        <w:spacing w:line="360" w:lineRule="auto"/>
        <w:rPr>
          <w:rFonts w:eastAsia="Calibri"/>
          <w:b/>
          <w:sz w:val="32"/>
          <w:szCs w:val="32"/>
        </w:rPr>
      </w:pPr>
      <w:r w:rsidRPr="00DB6FEF">
        <w:rPr>
          <w:rFonts w:eastAsia="Calibri"/>
          <w:b/>
          <w:sz w:val="32"/>
          <w:szCs w:val="32"/>
        </w:rPr>
        <w:t>COMPETENCIA: SE COMUNICA ORALMENTE EN INGLÉS COMO LENGUA EXTRANJERA</w:t>
      </w:r>
    </w:p>
    <w:tbl>
      <w:tblPr>
        <w:tblStyle w:val="Tablaconcuadrcula"/>
        <w:tblW w:w="0" w:type="auto"/>
        <w:tblLook w:val="04A0" w:firstRow="1" w:lastRow="0" w:firstColumn="1" w:lastColumn="0" w:noHBand="0" w:noVBand="1"/>
      </w:tblPr>
      <w:tblGrid>
        <w:gridCol w:w="14307"/>
      </w:tblGrid>
      <w:tr w:rsidR="00DB6FEF" w:rsidRPr="00DB6FEF" w14:paraId="6B9A82DB" w14:textId="77777777" w:rsidTr="00DB6FEF">
        <w:tc>
          <w:tcPr>
            <w:tcW w:w="14307" w:type="dxa"/>
          </w:tcPr>
          <w:p w14:paraId="6B9A82D9" w14:textId="77777777" w:rsidR="00DB6FEF" w:rsidRPr="00DB6FEF" w:rsidRDefault="00DB6FEF" w:rsidP="00DB6FEF">
            <w:pPr>
              <w:spacing w:line="360" w:lineRule="auto"/>
              <w:rPr>
                <w:rFonts w:ascii="Arial" w:eastAsia="Calibri" w:hAnsi="Arial" w:cs="Arial"/>
                <w:b/>
                <w:bCs/>
                <w:sz w:val="22"/>
                <w:szCs w:val="22"/>
              </w:rPr>
            </w:pPr>
            <w:r w:rsidRPr="00DB6FEF">
              <w:rPr>
                <w:rFonts w:ascii="Arial" w:eastAsia="Calibri" w:hAnsi="Arial" w:cs="Arial"/>
                <w:b/>
                <w:bCs/>
                <w:sz w:val="22"/>
                <w:szCs w:val="22"/>
              </w:rPr>
              <w:t>ESTANDAR DE APRENDIZAJE</w:t>
            </w:r>
          </w:p>
          <w:p w14:paraId="6B9A82DA" w14:textId="77777777" w:rsidR="00DB6FEF" w:rsidRPr="00DB6FEF" w:rsidRDefault="00DB6FEF" w:rsidP="00DB6FEF">
            <w:pPr>
              <w:spacing w:line="360" w:lineRule="auto"/>
              <w:rPr>
                <w:rFonts w:ascii="Arial" w:eastAsia="Calibri" w:hAnsi="Arial" w:cs="Arial"/>
                <w:b/>
                <w:bCs/>
                <w:sz w:val="22"/>
                <w:szCs w:val="22"/>
              </w:rPr>
            </w:pPr>
            <w:r w:rsidRPr="00DB6FEF">
              <w:rPr>
                <w:rFonts w:ascii="Arial" w:eastAsia="Calibri" w:hAnsi="Arial" w:cs="Arial"/>
                <w:b/>
                <w:bCs/>
                <w:noProof/>
                <w:sz w:val="22"/>
                <w:szCs w:val="22"/>
                <w:lang w:val="es-PE" w:eastAsia="es-PE"/>
              </w:rPr>
              <w:drawing>
                <wp:inline distT="0" distB="0" distL="0" distR="0" wp14:anchorId="6B9AEEAF" wp14:editId="6B9AEEB0">
                  <wp:extent cx="9077325" cy="123825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77325" cy="1238250"/>
                          </a:xfrm>
                          <a:prstGeom prst="rect">
                            <a:avLst/>
                          </a:prstGeom>
                          <a:noFill/>
                          <a:ln>
                            <a:noFill/>
                          </a:ln>
                        </pic:spPr>
                      </pic:pic>
                    </a:graphicData>
                  </a:graphic>
                </wp:inline>
              </w:drawing>
            </w:r>
          </w:p>
        </w:tc>
      </w:tr>
    </w:tbl>
    <w:p w14:paraId="6B9A82DC" w14:textId="77777777" w:rsidR="00DB6FEF" w:rsidRPr="00DB6FEF" w:rsidRDefault="00DB6FEF" w:rsidP="00DB6FEF">
      <w:pPr>
        <w:spacing w:line="360" w:lineRule="auto"/>
        <w:rPr>
          <w:rFonts w:ascii="Arial" w:eastAsia="Calibri" w:hAnsi="Arial" w:cs="Arial"/>
          <w:b/>
          <w:bCs/>
          <w:sz w:val="22"/>
          <w:szCs w:val="22"/>
        </w:rPr>
      </w:pPr>
    </w:p>
    <w:tbl>
      <w:tblPr>
        <w:tblStyle w:val="Tablaconcuadrcula"/>
        <w:tblW w:w="13879" w:type="dxa"/>
        <w:jc w:val="center"/>
        <w:tblLayout w:type="fixed"/>
        <w:tblLook w:val="04A0" w:firstRow="1" w:lastRow="0" w:firstColumn="1" w:lastColumn="0" w:noHBand="0" w:noVBand="1"/>
      </w:tblPr>
      <w:tblGrid>
        <w:gridCol w:w="2984"/>
        <w:gridCol w:w="3414"/>
        <w:gridCol w:w="3798"/>
        <w:gridCol w:w="3683"/>
      </w:tblGrid>
      <w:tr w:rsidR="003C35F1" w:rsidRPr="00DB6FEF" w14:paraId="6B9A82E1" w14:textId="77777777" w:rsidTr="003C35F1">
        <w:trPr>
          <w:cantSplit/>
          <w:trHeight w:val="136"/>
          <w:tblHeader/>
          <w:jc w:val="center"/>
        </w:trPr>
        <w:tc>
          <w:tcPr>
            <w:tcW w:w="2984" w:type="dxa"/>
            <w:vMerge w:val="restart"/>
            <w:shd w:val="clear" w:color="auto" w:fill="FECEFB"/>
          </w:tcPr>
          <w:p w14:paraId="6B9A82DD" w14:textId="77777777" w:rsidR="003C35F1" w:rsidRPr="00DB6FEF" w:rsidRDefault="003C35F1" w:rsidP="003C35F1">
            <w:pPr>
              <w:tabs>
                <w:tab w:val="left" w:pos="1689"/>
              </w:tabs>
              <w:jc w:val="right"/>
              <w:rPr>
                <w:rFonts w:ascii="Arial" w:eastAsia="Calibri" w:hAnsi="Arial" w:cs="Arial"/>
                <w:b/>
                <w:sz w:val="22"/>
                <w:szCs w:val="22"/>
              </w:rPr>
            </w:pPr>
          </w:p>
          <w:p w14:paraId="6B9A82DE" w14:textId="77777777" w:rsidR="003C35F1" w:rsidRPr="00DB6FEF" w:rsidRDefault="003C35F1" w:rsidP="003C35F1">
            <w:pPr>
              <w:tabs>
                <w:tab w:val="left" w:pos="1689"/>
              </w:tabs>
              <w:jc w:val="center"/>
              <w:rPr>
                <w:rFonts w:ascii="Arial" w:eastAsia="Calibri" w:hAnsi="Arial" w:cs="Arial"/>
                <w:b/>
                <w:sz w:val="22"/>
                <w:szCs w:val="22"/>
              </w:rPr>
            </w:pPr>
            <w:r w:rsidRPr="00DB6FEF">
              <w:rPr>
                <w:rFonts w:ascii="Arial" w:eastAsia="Calibri" w:hAnsi="Arial" w:cs="Arial"/>
                <w:b/>
                <w:sz w:val="22"/>
                <w:szCs w:val="22"/>
              </w:rPr>
              <w:t xml:space="preserve">COMPETENCIAS / </w:t>
            </w:r>
          </w:p>
          <w:p w14:paraId="6B9A82DF" w14:textId="77777777" w:rsidR="003C35F1" w:rsidRPr="00DB6FEF" w:rsidRDefault="003C35F1" w:rsidP="003C35F1">
            <w:pPr>
              <w:tabs>
                <w:tab w:val="left" w:pos="1689"/>
              </w:tabs>
              <w:jc w:val="center"/>
              <w:rPr>
                <w:rFonts w:ascii="Arial" w:eastAsia="Calibri" w:hAnsi="Arial" w:cs="Arial"/>
                <w:b/>
                <w:sz w:val="22"/>
                <w:szCs w:val="22"/>
              </w:rPr>
            </w:pPr>
            <w:r w:rsidRPr="00DB6FEF">
              <w:rPr>
                <w:rFonts w:ascii="Arial" w:eastAsia="Calibri" w:hAnsi="Arial" w:cs="Arial"/>
                <w:b/>
                <w:sz w:val="22"/>
                <w:szCs w:val="22"/>
              </w:rPr>
              <w:t>CAPACIDADES</w:t>
            </w:r>
          </w:p>
        </w:tc>
        <w:tc>
          <w:tcPr>
            <w:tcW w:w="10895" w:type="dxa"/>
            <w:gridSpan w:val="3"/>
            <w:shd w:val="clear" w:color="auto" w:fill="FECEFB"/>
          </w:tcPr>
          <w:p w14:paraId="6B9A82E0" w14:textId="77777777" w:rsidR="003C35F1" w:rsidRPr="00DB6FEF" w:rsidRDefault="003C35F1" w:rsidP="003C35F1">
            <w:pPr>
              <w:tabs>
                <w:tab w:val="left" w:pos="1689"/>
              </w:tabs>
              <w:jc w:val="center"/>
              <w:rPr>
                <w:rFonts w:ascii="Arial" w:eastAsia="Calibri" w:hAnsi="Arial" w:cs="Arial"/>
                <w:b/>
                <w:sz w:val="22"/>
                <w:szCs w:val="22"/>
              </w:rPr>
            </w:pPr>
            <w:r w:rsidRPr="00DB6FEF">
              <w:rPr>
                <w:rFonts w:ascii="Arial" w:eastAsia="Calibri" w:hAnsi="Arial" w:cs="Arial"/>
                <w:b/>
                <w:sz w:val="22"/>
                <w:szCs w:val="22"/>
              </w:rPr>
              <w:t>DESEMPEÑOS</w:t>
            </w:r>
          </w:p>
        </w:tc>
      </w:tr>
      <w:tr w:rsidR="003C35F1" w:rsidRPr="00DB6FEF" w14:paraId="6B9A82E4" w14:textId="77777777" w:rsidTr="003C35F1">
        <w:trPr>
          <w:cantSplit/>
          <w:tblHeader/>
          <w:jc w:val="center"/>
        </w:trPr>
        <w:tc>
          <w:tcPr>
            <w:tcW w:w="2984" w:type="dxa"/>
            <w:vMerge/>
            <w:shd w:val="clear" w:color="auto" w:fill="FECEFB"/>
          </w:tcPr>
          <w:p w14:paraId="6B9A82E2" w14:textId="77777777" w:rsidR="003C35F1" w:rsidRPr="00DB6FEF" w:rsidRDefault="003C35F1" w:rsidP="003C35F1">
            <w:pPr>
              <w:tabs>
                <w:tab w:val="left" w:pos="1689"/>
              </w:tabs>
              <w:rPr>
                <w:rFonts w:ascii="Arial" w:eastAsia="Calibri" w:hAnsi="Arial" w:cs="Arial"/>
                <w:b/>
                <w:sz w:val="22"/>
                <w:szCs w:val="22"/>
              </w:rPr>
            </w:pPr>
          </w:p>
        </w:tc>
        <w:tc>
          <w:tcPr>
            <w:tcW w:w="10895" w:type="dxa"/>
            <w:gridSpan w:val="3"/>
          </w:tcPr>
          <w:p w14:paraId="6B9A82E3" w14:textId="77777777" w:rsidR="003C35F1" w:rsidRPr="00DB6FEF" w:rsidRDefault="003C35F1" w:rsidP="003C35F1">
            <w:pPr>
              <w:tabs>
                <w:tab w:val="left" w:pos="1689"/>
              </w:tabs>
              <w:contextualSpacing/>
              <w:jc w:val="center"/>
              <w:rPr>
                <w:rFonts w:ascii="Arial" w:eastAsia="Calibri" w:hAnsi="Arial" w:cs="Arial"/>
                <w:b/>
                <w:sz w:val="22"/>
                <w:szCs w:val="22"/>
              </w:rPr>
            </w:pPr>
            <w:r w:rsidRPr="00DB6FEF">
              <w:rPr>
                <w:rFonts w:ascii="Arial" w:eastAsia="Calibri" w:hAnsi="Arial" w:cs="Arial"/>
                <w:b/>
                <w:sz w:val="22"/>
                <w:szCs w:val="22"/>
              </w:rPr>
              <w:t>VII</w:t>
            </w:r>
          </w:p>
        </w:tc>
      </w:tr>
      <w:tr w:rsidR="003C35F1" w:rsidRPr="00DB6FEF" w14:paraId="6B9A82E9" w14:textId="77777777" w:rsidTr="003C35F1">
        <w:trPr>
          <w:cantSplit/>
          <w:tblHeader/>
          <w:jc w:val="center"/>
        </w:trPr>
        <w:tc>
          <w:tcPr>
            <w:tcW w:w="2984" w:type="dxa"/>
            <w:vMerge/>
            <w:shd w:val="clear" w:color="auto" w:fill="FECEFB"/>
          </w:tcPr>
          <w:p w14:paraId="6B9A82E5" w14:textId="77777777" w:rsidR="003C35F1" w:rsidRPr="00DB6FEF" w:rsidRDefault="003C35F1" w:rsidP="003C35F1">
            <w:pPr>
              <w:tabs>
                <w:tab w:val="left" w:pos="1689"/>
              </w:tabs>
              <w:rPr>
                <w:rFonts w:ascii="Arial" w:eastAsia="Calibri" w:hAnsi="Arial" w:cs="Arial"/>
                <w:b/>
                <w:sz w:val="22"/>
                <w:szCs w:val="22"/>
              </w:rPr>
            </w:pPr>
          </w:p>
        </w:tc>
        <w:tc>
          <w:tcPr>
            <w:tcW w:w="3414" w:type="dxa"/>
            <w:shd w:val="clear" w:color="auto" w:fill="FECEFB"/>
          </w:tcPr>
          <w:p w14:paraId="6B9A82E6" w14:textId="77777777" w:rsidR="003C35F1" w:rsidRPr="00DB6FEF" w:rsidRDefault="003C35F1" w:rsidP="003C35F1">
            <w:pPr>
              <w:tabs>
                <w:tab w:val="left" w:pos="1689"/>
              </w:tabs>
              <w:contextualSpacing/>
              <w:jc w:val="center"/>
              <w:rPr>
                <w:rFonts w:ascii="Arial" w:eastAsia="Calibri" w:hAnsi="Arial" w:cs="Arial"/>
                <w:b/>
                <w:sz w:val="22"/>
                <w:szCs w:val="22"/>
              </w:rPr>
            </w:pPr>
            <w:r w:rsidRPr="00DB6FEF">
              <w:rPr>
                <w:rFonts w:ascii="Arial" w:eastAsia="Calibri" w:hAnsi="Arial" w:cs="Arial"/>
                <w:b/>
                <w:sz w:val="22"/>
                <w:szCs w:val="22"/>
              </w:rPr>
              <w:t>TERCER GRADO DE SECUNDARIA</w:t>
            </w:r>
          </w:p>
        </w:tc>
        <w:tc>
          <w:tcPr>
            <w:tcW w:w="3798" w:type="dxa"/>
            <w:shd w:val="clear" w:color="auto" w:fill="FECEFB"/>
          </w:tcPr>
          <w:p w14:paraId="6B9A82E7" w14:textId="77777777" w:rsidR="003C35F1" w:rsidRPr="00DB6FEF" w:rsidRDefault="003C35F1" w:rsidP="003C35F1">
            <w:pPr>
              <w:tabs>
                <w:tab w:val="left" w:pos="1689"/>
              </w:tabs>
              <w:contextualSpacing/>
              <w:jc w:val="center"/>
              <w:rPr>
                <w:rFonts w:ascii="Arial" w:eastAsia="Calibri" w:hAnsi="Arial" w:cs="Arial"/>
                <w:b/>
                <w:sz w:val="22"/>
                <w:szCs w:val="22"/>
              </w:rPr>
            </w:pPr>
            <w:r w:rsidRPr="00DB6FEF">
              <w:rPr>
                <w:rFonts w:ascii="Arial" w:eastAsia="Calibri" w:hAnsi="Arial" w:cs="Arial"/>
                <w:b/>
                <w:sz w:val="22"/>
                <w:szCs w:val="22"/>
              </w:rPr>
              <w:t>CUARTO GRADO DE SECUNDARIA</w:t>
            </w:r>
          </w:p>
        </w:tc>
        <w:tc>
          <w:tcPr>
            <w:tcW w:w="3683" w:type="dxa"/>
            <w:shd w:val="clear" w:color="auto" w:fill="FECEFB"/>
          </w:tcPr>
          <w:p w14:paraId="6B9A82E8" w14:textId="77777777" w:rsidR="003C35F1" w:rsidRPr="00DB6FEF" w:rsidRDefault="003C35F1" w:rsidP="003C35F1">
            <w:pPr>
              <w:tabs>
                <w:tab w:val="left" w:pos="1689"/>
              </w:tabs>
              <w:contextualSpacing/>
              <w:jc w:val="center"/>
              <w:rPr>
                <w:rFonts w:ascii="Arial" w:eastAsia="Calibri" w:hAnsi="Arial" w:cs="Arial"/>
                <w:b/>
                <w:sz w:val="22"/>
                <w:szCs w:val="22"/>
              </w:rPr>
            </w:pPr>
            <w:r w:rsidRPr="00DB6FEF">
              <w:rPr>
                <w:rFonts w:ascii="Arial" w:eastAsia="Calibri" w:hAnsi="Arial" w:cs="Arial"/>
                <w:b/>
                <w:sz w:val="22"/>
                <w:szCs w:val="22"/>
              </w:rPr>
              <w:t>QUINTO GRADO DE SECUNDARIA</w:t>
            </w:r>
          </w:p>
        </w:tc>
      </w:tr>
      <w:tr w:rsidR="003C35F1" w:rsidRPr="00DB6FEF" w14:paraId="6B9A8310" w14:textId="77777777" w:rsidTr="003C35F1">
        <w:trPr>
          <w:trHeight w:val="1823"/>
          <w:jc w:val="center"/>
        </w:trPr>
        <w:tc>
          <w:tcPr>
            <w:tcW w:w="2984" w:type="dxa"/>
          </w:tcPr>
          <w:p w14:paraId="6B9A82EA" w14:textId="77777777" w:rsidR="003C35F1" w:rsidRPr="00DB6FEF" w:rsidRDefault="003C35F1" w:rsidP="003C35F1">
            <w:p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Competencia: se comunica oralmente en inglés como lengua extranjera</w:t>
            </w:r>
          </w:p>
          <w:p w14:paraId="6B9A82EB" w14:textId="77777777" w:rsidR="003C35F1" w:rsidRPr="00DB6FEF" w:rsidRDefault="003C35F1" w:rsidP="003C35F1">
            <w:pPr>
              <w:tabs>
                <w:tab w:val="left" w:pos="1689"/>
              </w:tabs>
              <w:contextualSpacing/>
              <w:jc w:val="both"/>
              <w:rPr>
                <w:rFonts w:ascii="Arial" w:eastAsia="Calibri" w:hAnsi="Arial" w:cs="Arial"/>
                <w:b/>
                <w:sz w:val="22"/>
                <w:szCs w:val="22"/>
              </w:rPr>
            </w:pPr>
          </w:p>
          <w:p w14:paraId="6B9A82EC" w14:textId="77777777" w:rsidR="003C35F1" w:rsidRPr="00DB6FEF" w:rsidRDefault="003C35F1" w:rsidP="00726B28">
            <w:pPr>
              <w:numPr>
                <w:ilvl w:val="0"/>
                <w:numId w:val="79"/>
              </w:num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Obtiene información de textos orales.</w:t>
            </w:r>
          </w:p>
          <w:p w14:paraId="6B9A82ED" w14:textId="77777777" w:rsidR="003C35F1" w:rsidRPr="00DB6FEF" w:rsidRDefault="003C35F1" w:rsidP="00726B28">
            <w:pPr>
              <w:numPr>
                <w:ilvl w:val="0"/>
                <w:numId w:val="79"/>
              </w:num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Infiere e interpreta información de textos orales.</w:t>
            </w:r>
          </w:p>
          <w:p w14:paraId="6B9A82EE" w14:textId="77777777" w:rsidR="003C35F1" w:rsidRPr="00DB6FEF" w:rsidRDefault="003C35F1" w:rsidP="00726B28">
            <w:pPr>
              <w:numPr>
                <w:ilvl w:val="0"/>
                <w:numId w:val="79"/>
              </w:num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Adecúa, organiza y desarrolla las ideas de forma coherente y cohesionada.</w:t>
            </w:r>
          </w:p>
          <w:p w14:paraId="6B9A82EF" w14:textId="77777777" w:rsidR="003C35F1" w:rsidRPr="00DB6FEF" w:rsidRDefault="003C35F1" w:rsidP="00726B28">
            <w:pPr>
              <w:numPr>
                <w:ilvl w:val="0"/>
                <w:numId w:val="79"/>
              </w:num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Utiliza recursos no verbales y paraverbales de forma estratégica.</w:t>
            </w:r>
          </w:p>
          <w:p w14:paraId="6B9A82F0" w14:textId="77777777" w:rsidR="003C35F1" w:rsidRPr="00DB6FEF" w:rsidRDefault="003C35F1" w:rsidP="00726B28">
            <w:pPr>
              <w:numPr>
                <w:ilvl w:val="0"/>
                <w:numId w:val="79"/>
              </w:num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Interactúa estratégicamente con distintos interlocutores.</w:t>
            </w:r>
          </w:p>
          <w:p w14:paraId="6B9A82F1" w14:textId="77777777" w:rsidR="003C35F1" w:rsidRPr="00DB6FEF" w:rsidRDefault="003C35F1" w:rsidP="00726B28">
            <w:pPr>
              <w:numPr>
                <w:ilvl w:val="0"/>
                <w:numId w:val="75"/>
              </w:numPr>
              <w:tabs>
                <w:tab w:val="left" w:pos="1689"/>
              </w:tabs>
              <w:contextualSpacing/>
              <w:jc w:val="both"/>
              <w:rPr>
                <w:rFonts w:ascii="Arial" w:eastAsia="Calibri" w:hAnsi="Arial" w:cs="Arial"/>
                <w:b/>
                <w:sz w:val="22"/>
                <w:szCs w:val="22"/>
              </w:rPr>
            </w:pPr>
            <w:r w:rsidRPr="00DB6FEF">
              <w:rPr>
                <w:rFonts w:ascii="Arial" w:eastAsia="Calibri" w:hAnsi="Arial" w:cs="Arial"/>
                <w:b/>
                <w:sz w:val="22"/>
                <w:szCs w:val="22"/>
              </w:rPr>
              <w:t>Reflexiona y evalúa la forma, el contenido y el contexto del texto oral.</w:t>
            </w:r>
          </w:p>
        </w:tc>
        <w:tc>
          <w:tcPr>
            <w:tcW w:w="3414" w:type="dxa"/>
          </w:tcPr>
          <w:p w14:paraId="6B9A82F2"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Recupera información explícita, relevante y complementaria seleccionando datos específicos en los textos orales que escucha en inglés, con vocabulario variado y pertinente, reconociendo el propósito comunicativo y apoyándose en el contexto. Integra la información cuando es dicha en distintos momentos o por distintos interlocutores.</w:t>
            </w:r>
          </w:p>
          <w:p w14:paraId="6B9A82F3"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lang w:val="en-US"/>
              </w:rPr>
            </w:pPr>
            <w:r w:rsidRPr="00DB6FEF">
              <w:rPr>
                <w:rFonts w:ascii="Arial" w:eastAsia="Calibri" w:hAnsi="Arial" w:cs="Arial"/>
                <w:b/>
                <w:sz w:val="22"/>
                <w:szCs w:val="22"/>
              </w:rPr>
              <w:t xml:space="preserve">Deduce información señalando características de seres, objetos, lugares y hechos. Deduce el significado de palabras, frases y expresiones complejas en contexto. </w:t>
            </w:r>
            <w:r w:rsidRPr="00DB6FEF">
              <w:rPr>
                <w:rFonts w:ascii="Arial" w:eastAsia="Calibri" w:hAnsi="Arial" w:cs="Arial"/>
                <w:b/>
                <w:sz w:val="22"/>
                <w:szCs w:val="22"/>
                <w:lang w:val="en-US"/>
              </w:rPr>
              <w:t>Ejemplo: Present simple, past simple; past continuous; subordinating conjunctions: when, while, so, as, because; past participle verbs - regular, irregular; present perfect, past participle verbs - regular and irregular; comparative and superlative adjectives; future with will and going to, adverbs-ever, twice, once, already, yet, just, too, enough, so, such; prepositions -for, since.</w:t>
            </w:r>
          </w:p>
          <w:p w14:paraId="6B9A82F4"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Deduce, también el significado de relaciones lógicas (adición, contraste, secuencia, semejanza-diferencia, causa y consecuencia) y jerárquicas (ideas principales y complementarias) en textos orales en inglés.</w:t>
            </w:r>
          </w:p>
          <w:p w14:paraId="6B9A82F5"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Explica el tema y el propósito comunicativo.</w:t>
            </w:r>
          </w:p>
          <w:p w14:paraId="6B9A82F6"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Distingue lo relevante de lo complementario clasificando y sintetizando la información, y vinculando el texto con su experiencia a partir de recursos verbales, no verbales y para</w:t>
            </w:r>
            <w:r w:rsidR="008E6705">
              <w:rPr>
                <w:rFonts w:ascii="Arial" w:eastAsia="Calibri" w:hAnsi="Arial" w:cs="Arial"/>
                <w:b/>
                <w:sz w:val="22"/>
                <w:szCs w:val="22"/>
              </w:rPr>
              <w:t xml:space="preserve"> </w:t>
            </w:r>
            <w:r w:rsidRPr="00DB6FEF">
              <w:rPr>
                <w:rFonts w:ascii="Arial" w:eastAsia="Calibri" w:hAnsi="Arial" w:cs="Arial"/>
                <w:b/>
                <w:sz w:val="22"/>
                <w:szCs w:val="22"/>
              </w:rPr>
              <w:t xml:space="preserve">verbales para construir el sentido del texto oral en inglés. el texto oral a la situación comunicativa manteniendo el registro y los modos culturales, y considerando el tipo de texto, el contexto y el propósito. Ejemplo: </w:t>
            </w:r>
          </w:p>
          <w:p w14:paraId="6B9A82F7"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Intercambiar información personal al presentar a alguien y a sí mismo; hablar sobre personas, medios de transporte, deportes, entretenimiento; discutir acerca de costumbres, hábitos, noticias, viajes y experiencias; describir acontecimientos históricos, accidentes vehiculares, condiciones de viaje, noticias; intercambiar información personal; comparar estilos de vida; hacer planes; quejarse y disculparse.</w:t>
            </w:r>
          </w:p>
          <w:p w14:paraId="6B9A82F8"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Expresa sus ideas y emociones en torno a un tema con coherencia, cohesión y fluidez de acuerdo con su nivel, organizándolas para establecer relaciones lógicas (adición, contraste, secuencia, semejanza-diferencia, causa y consecuencia) y ampliando la información de forma pertinente con vocabulario apropiado.</w:t>
            </w:r>
          </w:p>
          <w:p w14:paraId="6B9A82F9"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Emplea estratégicamente gestos, movimientos corporales y contacto visual para enfatizar lo que dice. Ajusta el volumen y entonación con pronunciación adecuada apoyándose en material concreto y audiovisual.</w:t>
            </w:r>
          </w:p>
          <w:p w14:paraId="6B9A82FA"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Participa en diversas situaciones comunicativas alternando los roles de hablante y oyente para preguntar, responder, aclarar, contrastar, y para complementar ideas, hacer comentarios relevantes, adaptar sus respuestas a las necesidades del interlocutor en inglés, con vocabulario variado y pertinente. Respeta las normas y modos de cortesía según el contexto.</w:t>
            </w:r>
          </w:p>
          <w:p w14:paraId="6B9A82FB"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Opina en inglés como hablante y oyente sobre el contenido y el propósito comunicativo del texto oral, y sobre las intenciones de los interlocutores y el efecto de lo dicho en ellos a partir de su experiencia y el contexto en el que se desenvuelve.</w:t>
            </w:r>
          </w:p>
        </w:tc>
        <w:tc>
          <w:tcPr>
            <w:tcW w:w="3798" w:type="dxa"/>
          </w:tcPr>
          <w:p w14:paraId="6B9A82FC"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Recupera información explícita, relevante y complementaria seleccionando datos específicos en los textos orales que escucha en inglés, con vocabulario variado y pertinente, reconociendo el propósito comunicativo y apoyándose en el contexto. Integra la información cuando es dicha en distintos momentos o por distintos interlocutores.</w:t>
            </w:r>
          </w:p>
          <w:p w14:paraId="6B9A82FD" w14:textId="7E9E1CD9"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lang w:val="en-US"/>
              </w:rPr>
            </w:pPr>
            <w:r w:rsidRPr="00DB6FEF">
              <w:rPr>
                <w:rFonts w:ascii="Arial" w:eastAsia="Calibri" w:hAnsi="Arial" w:cs="Arial"/>
                <w:b/>
                <w:sz w:val="22"/>
                <w:szCs w:val="22"/>
              </w:rPr>
              <w:t xml:space="preserve">Deduce información señalando </w:t>
            </w:r>
            <w:r w:rsidR="005D7970" w:rsidRPr="00DB6FEF">
              <w:rPr>
                <w:rFonts w:ascii="Arial" w:eastAsia="Calibri" w:hAnsi="Arial" w:cs="Arial"/>
                <w:b/>
                <w:sz w:val="22"/>
                <w:szCs w:val="22"/>
              </w:rPr>
              <w:t>características de</w:t>
            </w:r>
            <w:r w:rsidRPr="00DB6FEF">
              <w:rPr>
                <w:rFonts w:ascii="Arial" w:eastAsia="Calibri" w:hAnsi="Arial" w:cs="Arial"/>
                <w:b/>
                <w:sz w:val="22"/>
                <w:szCs w:val="22"/>
              </w:rPr>
              <w:t xml:space="preserve"> seres, objetos, lugares y hechos. Deduce el significado de palabras, frases y expresiones complejas en contexto. </w:t>
            </w:r>
            <w:r w:rsidRPr="00DB6FEF">
              <w:rPr>
                <w:rFonts w:ascii="Arial" w:eastAsia="Calibri" w:hAnsi="Arial" w:cs="Arial"/>
                <w:b/>
                <w:sz w:val="22"/>
                <w:szCs w:val="22"/>
                <w:lang w:val="en-US"/>
              </w:rPr>
              <w:t>Ejemplo: Present continuous, simple present, frequency adverbs, present perfect, past simple, used to, second conditional, phrasal verbs, present simple passive, question tags, modals - must/can’t (deduction), might, may (possibility), must/have to (obligation), future continuous.</w:t>
            </w:r>
          </w:p>
          <w:p w14:paraId="6B9A82FE"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Deduce, también el significado de relaciones lógicas (adición, contraste, secuencia, semejanza-diferencia, causa y consecuencia) y jerárquicas (ideas principales y complementarias) en textos orales en inglés.</w:t>
            </w:r>
          </w:p>
          <w:p w14:paraId="6B9A82FF"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Explica el tema y el propósito comunicativo. Distingue lo relevante de lo complementario clasificando y sintetizando la información, y vinculando el texto con su experiencia a partir de recursos verbales, no verbales y para</w:t>
            </w:r>
            <w:r w:rsidR="008E6705">
              <w:rPr>
                <w:rFonts w:ascii="Arial" w:eastAsia="Calibri" w:hAnsi="Arial" w:cs="Arial"/>
                <w:b/>
                <w:sz w:val="22"/>
                <w:szCs w:val="22"/>
              </w:rPr>
              <w:t xml:space="preserve"> </w:t>
            </w:r>
            <w:r w:rsidRPr="00DB6FEF">
              <w:rPr>
                <w:rFonts w:ascii="Arial" w:eastAsia="Calibri" w:hAnsi="Arial" w:cs="Arial"/>
                <w:b/>
                <w:sz w:val="22"/>
                <w:szCs w:val="22"/>
              </w:rPr>
              <w:t>verbales para construir el sentido del texto oral en inglés.</w:t>
            </w:r>
          </w:p>
          <w:p w14:paraId="6B9A8300"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Adapta el texto oral a la situación comunicativa manteniendo el registro y los modos culturales, y considerando el tipo de texto, el contexto y el propósito. Ejemplo: Hablar acerca de actividades en curso, temporales y habituales; discutir acerca de situaciones imaginarias, obligaciones y reglas en la casa, actitudes y comportamientos, preferencias, hábitos pasados, problemas y soluciones, productos fabricados, inventos, planes y predicciones; expresar deducción, imposibilidad, posibilidad, obligación y necesidad; secuenciar eventos; compartir intereses personales.</w:t>
            </w:r>
          </w:p>
          <w:p w14:paraId="6B9A8301"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Expresa sus ideas, emociones y experiencias en torno a un tema con coherencia, cohesión y fluidez de acuerdo con su nivel, jerarquizándolas para establecer relaciones lógicas (adición, contraste, secuencia, semejanza- diferencia, causa y consecuencia) y ampliando la información de forma pertinente con vocabulario apropiado.</w:t>
            </w:r>
          </w:p>
          <w:p w14:paraId="6B9A8302"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Emplea estratégicamente gestos, movimientos corporales, contacto visual y desplazamiento para enfatizar lo que dice y mantener el interés del oyente. Ajusta el volumen y entonación con pronunciación adecuada apoyándose en material concreto y audiovisual.</w:t>
            </w:r>
          </w:p>
          <w:p w14:paraId="6B9A8303"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Participa en diversas situaciones comunicativas alternando los roles de hablante y oyente para preguntar, responder, aclarar, contrastar, y para complementar ideas, hacer comentarios relevantes, adaptar sus respuestas a las necesidades del interlocutor en inglés, con vocabulario variado y pertinente. Respeta las normas y modos de cortesía según el contexto.</w:t>
            </w:r>
          </w:p>
          <w:p w14:paraId="6B9A8304"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Opina en inglés como hablante y oyente sobre el contenido y el propósito comunicativo del texto oral, y sobre las intenciones de los interlocutores y el efecto de lo dicho en ellos a partir de su experiencia y el contexto en el que se desenvuelve.</w:t>
            </w:r>
          </w:p>
          <w:p w14:paraId="6B9A8305" w14:textId="77777777" w:rsidR="003C35F1" w:rsidRPr="00DB6FEF" w:rsidRDefault="003C35F1" w:rsidP="003C35F1">
            <w:pPr>
              <w:autoSpaceDE w:val="0"/>
              <w:autoSpaceDN w:val="0"/>
              <w:adjustRightInd w:val="0"/>
              <w:jc w:val="both"/>
              <w:rPr>
                <w:rFonts w:ascii="Arial" w:eastAsia="Calibri" w:hAnsi="Arial" w:cs="Arial"/>
                <w:b/>
                <w:sz w:val="22"/>
                <w:szCs w:val="22"/>
              </w:rPr>
            </w:pPr>
          </w:p>
        </w:tc>
        <w:tc>
          <w:tcPr>
            <w:tcW w:w="3683" w:type="dxa"/>
          </w:tcPr>
          <w:p w14:paraId="6B9A8306"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Recupera información explícita, relevante y complementaria seleccionando datos específicos en los textos orales que escucha en inglés, con vocabulario variado, pertinente y preciso, reconociendo el propósito comunicativo y apoyándose en el contexto. Integra la información cuando es dicha en distintos momentos o por distintos interlocutores.</w:t>
            </w:r>
          </w:p>
          <w:p w14:paraId="6B9A8307"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lang w:val="en-US"/>
              </w:rPr>
            </w:pPr>
            <w:r w:rsidRPr="00DB6FEF">
              <w:rPr>
                <w:rFonts w:ascii="Arial" w:eastAsia="Calibri" w:hAnsi="Arial" w:cs="Arial"/>
                <w:b/>
                <w:sz w:val="22"/>
                <w:szCs w:val="22"/>
              </w:rPr>
              <w:t xml:space="preserve">Deduce información señalando características de seres, objetos, lugares y hechos. Deduce el significado de palabras, frases y expresiones complejas en contexto. </w:t>
            </w:r>
            <w:r w:rsidRPr="00DB6FEF">
              <w:rPr>
                <w:rFonts w:ascii="Arial" w:eastAsia="Calibri" w:hAnsi="Arial" w:cs="Arial"/>
                <w:b/>
                <w:sz w:val="22"/>
                <w:szCs w:val="22"/>
                <w:lang w:val="en-US"/>
              </w:rPr>
              <w:t>Ejemplo: Embedded questions; present perfect continuous; past perfect, connecting words; reported speech-range of tenses; perfect modals-should, might, may, could; conditionals 2nd and 3rd.</w:t>
            </w:r>
          </w:p>
          <w:p w14:paraId="6B9A8308"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Deduce, también, el significado de relaciones lógicas (adición, contraste, secuencia, semejanza-diferencia, causa y consecuencia) y jerárquicas (ideas principales y complementarias, y conclusiones) en textos orales en inglés.</w:t>
            </w:r>
          </w:p>
          <w:p w14:paraId="6B9A8309"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Explica el tema y el propósito comunicativo</w:t>
            </w:r>
          </w:p>
          <w:p w14:paraId="6B9A830A"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Distingue lo relevante de lo complementario clasificando y sintetizando la información, y vinculando el texto con su experiencia a partir de recursos verbales, no verbales y para</w:t>
            </w:r>
            <w:r w:rsidR="008E6705">
              <w:rPr>
                <w:rFonts w:ascii="Arial" w:eastAsia="Calibri" w:hAnsi="Arial" w:cs="Arial"/>
                <w:b/>
                <w:sz w:val="22"/>
                <w:szCs w:val="22"/>
              </w:rPr>
              <w:t xml:space="preserve"> </w:t>
            </w:r>
            <w:r w:rsidRPr="00DB6FEF">
              <w:rPr>
                <w:rFonts w:ascii="Arial" w:eastAsia="Calibri" w:hAnsi="Arial" w:cs="Arial"/>
                <w:b/>
                <w:sz w:val="22"/>
                <w:szCs w:val="22"/>
              </w:rPr>
              <w:t>verbales para construir el sentido del texto oral en inglés.</w:t>
            </w:r>
          </w:p>
          <w:p w14:paraId="6B9A830B"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Adapta el texto oral a la situación comunicativa manteniendo el registro y los modos culturales, y considerando el tipo de texto, el contexto y el propósito. Ejemplo: Discutir acerca de modales, libros, lenguaje corporal, inventos, competencias para el trabajo, desastres naturales y emergencias; reportar una emergencia; expresar arrepentimiento; reportar noticias.</w:t>
            </w:r>
          </w:p>
          <w:p w14:paraId="6B9A830C"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Expresa sus ideas, emociones y experiencias en torno a un tema con coherencia, cohesión y fluidez de acuerdo con su nivel, jerarquizándolas para establecer diferentes relaciones lógicas (adición, contraste, secuencia, semejanza-diferencia, causa y consecuencia) y ampliando la información de forma pertinente con vocabulario (campos de t</w:t>
            </w:r>
            <w:r w:rsidR="008E6705">
              <w:rPr>
                <w:rFonts w:ascii="Arial" w:eastAsia="Calibri" w:hAnsi="Arial" w:cs="Arial"/>
                <w:b/>
                <w:sz w:val="22"/>
                <w:szCs w:val="22"/>
              </w:rPr>
              <w:t>rabajo, habilidades, verbos</w:t>
            </w:r>
            <w:r w:rsidRPr="00DB6FEF">
              <w:rPr>
                <w:rFonts w:ascii="Arial" w:eastAsia="Calibri" w:hAnsi="Arial" w:cs="Arial"/>
                <w:b/>
                <w:sz w:val="22"/>
                <w:szCs w:val="22"/>
              </w:rPr>
              <w:t>, géneros literarios, adjetivos calificativos, secciones del periódico, emergencias, desastres naturales, inventos, y expresiones de empatía, sorpresa e interacción social).</w:t>
            </w:r>
          </w:p>
          <w:p w14:paraId="6B9A830D"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Emplea estratégicamente gestos, movimientos corporales, contacto visual y desplazamiento para enfatizar o atenuar lo que dice y mantener el interés del oyente. Ajusta el ritmo, el volumen y la entonación con pronunciación adecuada apoyándose en material concreto y audiovisual.</w:t>
            </w:r>
          </w:p>
          <w:p w14:paraId="6B9A830E"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Participa en diversas situaciones comunicativas alternando los roles de hablante y oyente para preguntar, responder, aclarar, contrastar, y para complementar ideas, hacer comentarios relevantes, adaptar sus respuestas a las necesidades del interlocutor y persuadir en inglés, con vocabulario variado y pertinente. Respeta las normas y modos de cortesía según el contexto.</w:t>
            </w:r>
          </w:p>
          <w:p w14:paraId="6B9A830F" w14:textId="77777777" w:rsidR="003C35F1" w:rsidRPr="00DB6FEF" w:rsidRDefault="003C35F1" w:rsidP="00726B28">
            <w:pPr>
              <w:numPr>
                <w:ilvl w:val="0"/>
                <w:numId w:val="81"/>
              </w:numPr>
              <w:autoSpaceDE w:val="0"/>
              <w:autoSpaceDN w:val="0"/>
              <w:adjustRightInd w:val="0"/>
              <w:ind w:left="261" w:hanging="261"/>
              <w:jc w:val="both"/>
              <w:rPr>
                <w:rFonts w:ascii="Arial" w:eastAsia="Calibri" w:hAnsi="Arial" w:cs="Arial"/>
                <w:b/>
                <w:sz w:val="22"/>
                <w:szCs w:val="22"/>
              </w:rPr>
            </w:pPr>
            <w:r w:rsidRPr="00DB6FEF">
              <w:rPr>
                <w:rFonts w:ascii="Arial" w:eastAsia="Calibri" w:hAnsi="Arial" w:cs="Arial"/>
                <w:b/>
                <w:sz w:val="22"/>
                <w:szCs w:val="22"/>
              </w:rPr>
              <w:t>Opina en inglés como hablante y oyente sobre el contenido y el propósito comunicativo del texto oral, y sobre las intenciones de los interlocutores y el efecto de lo dicho en ellos. Justifica su posición sobre lo que dice el texto a partir de su experiencia y el contexto en el que se desenvuelve.</w:t>
            </w:r>
          </w:p>
        </w:tc>
      </w:tr>
    </w:tbl>
    <w:p w14:paraId="6B9A8311" w14:textId="77777777" w:rsidR="003C35F1" w:rsidRDefault="003C35F1" w:rsidP="003C35F1">
      <w:pPr>
        <w:spacing w:after="200" w:line="276" w:lineRule="auto"/>
        <w:rPr>
          <w:rFonts w:ascii="Calibri" w:eastAsia="Calibri" w:hAnsi="Calibri"/>
        </w:rPr>
      </w:pPr>
      <w:r w:rsidRPr="00DB1DEB">
        <w:rPr>
          <w:rFonts w:ascii="Calibri" w:eastAsia="Calibri" w:hAnsi="Calibri"/>
        </w:rPr>
        <w:t>..</w:t>
      </w:r>
    </w:p>
    <w:p w14:paraId="3BC85A82" w14:textId="77777777" w:rsidR="0097127D" w:rsidRDefault="0097127D" w:rsidP="00DB6FEF">
      <w:pPr>
        <w:spacing w:line="360" w:lineRule="auto"/>
        <w:jc w:val="center"/>
        <w:rPr>
          <w:rFonts w:eastAsia="Calibri"/>
          <w:b/>
          <w:bCs/>
          <w:sz w:val="32"/>
          <w:szCs w:val="32"/>
        </w:rPr>
      </w:pPr>
    </w:p>
    <w:p w14:paraId="4355270A" w14:textId="77777777" w:rsidR="0097127D" w:rsidRDefault="0097127D" w:rsidP="00DB6FEF">
      <w:pPr>
        <w:spacing w:line="360" w:lineRule="auto"/>
        <w:jc w:val="center"/>
        <w:rPr>
          <w:rFonts w:eastAsia="Calibri"/>
          <w:b/>
          <w:bCs/>
          <w:sz w:val="32"/>
          <w:szCs w:val="32"/>
        </w:rPr>
      </w:pPr>
    </w:p>
    <w:p w14:paraId="623B09C5" w14:textId="77777777" w:rsidR="0097127D" w:rsidRDefault="0097127D" w:rsidP="00DB6FEF">
      <w:pPr>
        <w:spacing w:line="360" w:lineRule="auto"/>
        <w:jc w:val="center"/>
        <w:rPr>
          <w:rFonts w:eastAsia="Calibri"/>
          <w:b/>
          <w:bCs/>
          <w:sz w:val="32"/>
          <w:szCs w:val="32"/>
        </w:rPr>
      </w:pPr>
    </w:p>
    <w:p w14:paraId="3299A46F" w14:textId="77777777" w:rsidR="0097127D" w:rsidRDefault="0097127D" w:rsidP="00DB6FEF">
      <w:pPr>
        <w:spacing w:line="360" w:lineRule="auto"/>
        <w:jc w:val="center"/>
        <w:rPr>
          <w:rFonts w:eastAsia="Calibri"/>
          <w:b/>
          <w:bCs/>
          <w:sz w:val="32"/>
          <w:szCs w:val="32"/>
        </w:rPr>
      </w:pPr>
    </w:p>
    <w:p w14:paraId="592375B9" w14:textId="77777777" w:rsidR="0097127D" w:rsidRDefault="0097127D" w:rsidP="00DB6FEF">
      <w:pPr>
        <w:spacing w:line="360" w:lineRule="auto"/>
        <w:jc w:val="center"/>
        <w:rPr>
          <w:rFonts w:eastAsia="Calibri"/>
          <w:b/>
          <w:bCs/>
          <w:sz w:val="32"/>
          <w:szCs w:val="32"/>
        </w:rPr>
      </w:pPr>
    </w:p>
    <w:p w14:paraId="75850EA1" w14:textId="77777777" w:rsidR="0097127D" w:rsidRDefault="0097127D" w:rsidP="00DB6FEF">
      <w:pPr>
        <w:spacing w:line="360" w:lineRule="auto"/>
        <w:jc w:val="center"/>
        <w:rPr>
          <w:rFonts w:eastAsia="Calibri"/>
          <w:b/>
          <w:bCs/>
          <w:sz w:val="32"/>
          <w:szCs w:val="32"/>
        </w:rPr>
      </w:pPr>
    </w:p>
    <w:p w14:paraId="6B9A8312" w14:textId="40681F49" w:rsidR="00DB6FEF" w:rsidRPr="00DB6FEF" w:rsidRDefault="00DB6FEF" w:rsidP="00DB6FEF">
      <w:pPr>
        <w:spacing w:line="360" w:lineRule="auto"/>
        <w:jc w:val="center"/>
        <w:rPr>
          <w:rFonts w:eastAsia="Calibri"/>
          <w:b/>
          <w:bCs/>
          <w:sz w:val="32"/>
          <w:szCs w:val="32"/>
        </w:rPr>
      </w:pPr>
      <w:r>
        <w:rPr>
          <w:rFonts w:eastAsia="Calibri"/>
          <w:b/>
          <w:bCs/>
          <w:sz w:val="32"/>
          <w:szCs w:val="32"/>
        </w:rPr>
        <w:t xml:space="preserve">ÁREA DE INGLÉS COMO </w:t>
      </w:r>
      <w:r w:rsidRPr="00DB1DEB">
        <w:rPr>
          <w:rFonts w:eastAsia="Calibri"/>
          <w:b/>
          <w:bCs/>
          <w:sz w:val="32"/>
          <w:szCs w:val="32"/>
        </w:rPr>
        <w:t>LENGUA EXTRANJERA</w:t>
      </w:r>
    </w:p>
    <w:p w14:paraId="6B9A8313" w14:textId="77777777" w:rsidR="00DB6FEF" w:rsidRPr="00DB6FEF" w:rsidRDefault="00DB6FEF" w:rsidP="003C35F1">
      <w:pPr>
        <w:spacing w:after="200" w:line="276" w:lineRule="auto"/>
        <w:rPr>
          <w:rFonts w:eastAsia="Calibri"/>
          <w:b/>
        </w:rPr>
      </w:pPr>
      <w:r w:rsidRPr="006F24A0">
        <w:rPr>
          <w:rFonts w:eastAsia="Calibri"/>
          <w:b/>
        </w:rPr>
        <w:t>COMPETENCIA: LEE DIVERSOS TIPOS DE TEXTOS EN INGLÉS COMO LENGUA EXTRANJERA</w:t>
      </w:r>
    </w:p>
    <w:tbl>
      <w:tblPr>
        <w:tblStyle w:val="Tablaconcuadrcula"/>
        <w:tblW w:w="13858" w:type="dxa"/>
        <w:tblLayout w:type="fixed"/>
        <w:tblLook w:val="04A0" w:firstRow="1" w:lastRow="0" w:firstColumn="1" w:lastColumn="0" w:noHBand="0" w:noVBand="1"/>
      </w:tblPr>
      <w:tblGrid>
        <w:gridCol w:w="3691"/>
        <w:gridCol w:w="4597"/>
        <w:gridCol w:w="5570"/>
      </w:tblGrid>
      <w:tr w:rsidR="003C35F1" w:rsidRPr="00326175" w14:paraId="6B9A8316" w14:textId="77777777" w:rsidTr="003C35F1">
        <w:trPr>
          <w:trHeight w:val="265"/>
        </w:trPr>
        <w:tc>
          <w:tcPr>
            <w:tcW w:w="13858" w:type="dxa"/>
            <w:gridSpan w:val="3"/>
            <w:shd w:val="clear" w:color="auto" w:fill="FFFFFF" w:themeFill="background1"/>
          </w:tcPr>
          <w:p w14:paraId="6B9A8314" w14:textId="77777777" w:rsidR="003C35F1" w:rsidRPr="00326175" w:rsidRDefault="00DB6FEF" w:rsidP="00DB6FEF">
            <w:pPr>
              <w:tabs>
                <w:tab w:val="left" w:pos="1689"/>
              </w:tabs>
              <w:spacing w:line="360" w:lineRule="auto"/>
              <w:rPr>
                <w:rFonts w:ascii="Arial" w:eastAsia="Calibri" w:hAnsi="Arial" w:cs="Arial"/>
                <w:b/>
                <w:sz w:val="22"/>
                <w:szCs w:val="22"/>
              </w:rPr>
            </w:pPr>
            <w:r w:rsidRPr="00326175">
              <w:rPr>
                <w:rFonts w:ascii="Arial" w:eastAsia="Calibri" w:hAnsi="Arial" w:cs="Arial"/>
                <w:b/>
                <w:sz w:val="22"/>
                <w:szCs w:val="22"/>
              </w:rPr>
              <w:t>ESTANDAR DE APRENDIZAJE:</w:t>
            </w:r>
          </w:p>
          <w:p w14:paraId="6B9A8315" w14:textId="77777777" w:rsidR="00DB6FEF" w:rsidRPr="00326175" w:rsidRDefault="00DB6FEF" w:rsidP="00DB6FEF">
            <w:pPr>
              <w:tabs>
                <w:tab w:val="left" w:pos="1689"/>
              </w:tabs>
              <w:spacing w:line="360" w:lineRule="auto"/>
              <w:rPr>
                <w:rFonts w:ascii="Arial" w:eastAsia="Calibri" w:hAnsi="Arial" w:cs="Arial"/>
                <w:b/>
                <w:sz w:val="22"/>
                <w:szCs w:val="22"/>
              </w:rPr>
            </w:pPr>
            <w:r w:rsidRPr="00326175">
              <w:rPr>
                <w:rFonts w:ascii="Arial" w:eastAsia="Calibri" w:hAnsi="Arial" w:cs="Arial"/>
                <w:b/>
                <w:noProof/>
                <w:sz w:val="22"/>
                <w:szCs w:val="22"/>
                <w:lang w:val="es-PE" w:eastAsia="es-PE"/>
              </w:rPr>
              <w:drawing>
                <wp:inline distT="0" distB="0" distL="0" distR="0" wp14:anchorId="6B9AEEB1" wp14:editId="6B9AEEB2">
                  <wp:extent cx="8648700" cy="11715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8700" cy="1171575"/>
                          </a:xfrm>
                          <a:prstGeom prst="rect">
                            <a:avLst/>
                          </a:prstGeom>
                          <a:noFill/>
                          <a:ln>
                            <a:noFill/>
                          </a:ln>
                        </pic:spPr>
                      </pic:pic>
                    </a:graphicData>
                  </a:graphic>
                </wp:inline>
              </w:drawing>
            </w:r>
          </w:p>
        </w:tc>
      </w:tr>
      <w:tr w:rsidR="003C35F1" w:rsidRPr="00326175" w14:paraId="6B9A831B" w14:textId="77777777" w:rsidTr="003C35F1">
        <w:trPr>
          <w:trHeight w:val="227"/>
        </w:trPr>
        <w:tc>
          <w:tcPr>
            <w:tcW w:w="3691" w:type="dxa"/>
            <w:vMerge w:val="restart"/>
            <w:shd w:val="clear" w:color="auto" w:fill="FFD1FF"/>
          </w:tcPr>
          <w:p w14:paraId="6B9A8317" w14:textId="77777777" w:rsidR="003C35F1" w:rsidRPr="00326175" w:rsidRDefault="003C35F1" w:rsidP="003C35F1">
            <w:pPr>
              <w:tabs>
                <w:tab w:val="left" w:pos="1689"/>
              </w:tabs>
              <w:rPr>
                <w:rFonts w:ascii="Arial" w:eastAsia="Calibri" w:hAnsi="Arial" w:cs="Arial"/>
                <w:b/>
                <w:sz w:val="22"/>
                <w:szCs w:val="22"/>
              </w:rPr>
            </w:pPr>
          </w:p>
          <w:p w14:paraId="6B9A8318" w14:textId="77777777" w:rsidR="003C35F1" w:rsidRPr="00326175" w:rsidRDefault="003C35F1" w:rsidP="003C35F1">
            <w:pPr>
              <w:tabs>
                <w:tab w:val="left" w:pos="1689"/>
              </w:tabs>
              <w:jc w:val="center"/>
              <w:rPr>
                <w:rFonts w:ascii="Arial" w:eastAsia="Calibri" w:hAnsi="Arial" w:cs="Arial"/>
                <w:b/>
                <w:sz w:val="22"/>
                <w:szCs w:val="22"/>
              </w:rPr>
            </w:pPr>
            <w:r w:rsidRPr="00326175">
              <w:rPr>
                <w:rFonts w:ascii="Arial" w:eastAsia="Calibri" w:hAnsi="Arial" w:cs="Arial"/>
                <w:b/>
                <w:sz w:val="22"/>
                <w:szCs w:val="22"/>
              </w:rPr>
              <w:t xml:space="preserve">COMPETENCIAS / </w:t>
            </w:r>
          </w:p>
          <w:p w14:paraId="6B9A8319" w14:textId="77777777" w:rsidR="003C35F1" w:rsidRPr="00326175" w:rsidRDefault="003C35F1" w:rsidP="003C35F1">
            <w:pPr>
              <w:tabs>
                <w:tab w:val="left" w:pos="1689"/>
              </w:tabs>
              <w:jc w:val="center"/>
              <w:rPr>
                <w:rFonts w:ascii="Arial" w:eastAsia="Calibri" w:hAnsi="Arial" w:cs="Arial"/>
                <w:b/>
                <w:sz w:val="22"/>
                <w:szCs w:val="22"/>
              </w:rPr>
            </w:pPr>
            <w:r w:rsidRPr="00326175">
              <w:rPr>
                <w:rFonts w:ascii="Arial" w:eastAsia="Calibri" w:hAnsi="Arial" w:cs="Arial"/>
                <w:b/>
                <w:sz w:val="22"/>
                <w:szCs w:val="22"/>
              </w:rPr>
              <w:t>CAPACIDADES</w:t>
            </w:r>
          </w:p>
        </w:tc>
        <w:tc>
          <w:tcPr>
            <w:tcW w:w="10167" w:type="dxa"/>
            <w:gridSpan w:val="2"/>
            <w:shd w:val="clear" w:color="auto" w:fill="FFCDFF"/>
          </w:tcPr>
          <w:p w14:paraId="6B9A831A" w14:textId="77777777" w:rsidR="003C35F1" w:rsidRPr="00326175" w:rsidRDefault="003C35F1" w:rsidP="003C35F1">
            <w:pPr>
              <w:tabs>
                <w:tab w:val="left" w:pos="1689"/>
              </w:tabs>
              <w:jc w:val="center"/>
              <w:rPr>
                <w:rFonts w:ascii="Arial" w:eastAsia="Calibri" w:hAnsi="Arial" w:cs="Arial"/>
                <w:b/>
                <w:sz w:val="22"/>
                <w:szCs w:val="22"/>
              </w:rPr>
            </w:pPr>
            <w:r w:rsidRPr="00326175">
              <w:rPr>
                <w:rFonts w:ascii="Arial" w:eastAsia="Calibri" w:hAnsi="Arial" w:cs="Arial"/>
                <w:b/>
                <w:sz w:val="22"/>
                <w:szCs w:val="22"/>
              </w:rPr>
              <w:t>DESEMPEÑOS</w:t>
            </w:r>
          </w:p>
        </w:tc>
      </w:tr>
      <w:tr w:rsidR="003C35F1" w:rsidRPr="00326175" w14:paraId="6B9A831E" w14:textId="77777777" w:rsidTr="003C35F1">
        <w:tc>
          <w:tcPr>
            <w:tcW w:w="3691" w:type="dxa"/>
            <w:vMerge/>
          </w:tcPr>
          <w:p w14:paraId="6B9A831C" w14:textId="77777777" w:rsidR="003C35F1" w:rsidRPr="00326175" w:rsidRDefault="003C35F1" w:rsidP="003C35F1">
            <w:pPr>
              <w:tabs>
                <w:tab w:val="left" w:pos="1689"/>
              </w:tabs>
              <w:rPr>
                <w:rFonts w:ascii="Arial" w:eastAsia="Calibri" w:hAnsi="Arial" w:cs="Arial"/>
                <w:b/>
                <w:sz w:val="22"/>
                <w:szCs w:val="22"/>
              </w:rPr>
            </w:pPr>
          </w:p>
        </w:tc>
        <w:tc>
          <w:tcPr>
            <w:tcW w:w="10167" w:type="dxa"/>
            <w:gridSpan w:val="2"/>
          </w:tcPr>
          <w:p w14:paraId="6B9A831D" w14:textId="77777777" w:rsidR="003C35F1" w:rsidRPr="00326175" w:rsidRDefault="003C35F1" w:rsidP="003C35F1">
            <w:pPr>
              <w:tabs>
                <w:tab w:val="left" w:pos="1689"/>
              </w:tabs>
              <w:contextualSpacing/>
              <w:jc w:val="center"/>
              <w:rPr>
                <w:rFonts w:ascii="Arial" w:eastAsia="Calibri" w:hAnsi="Arial" w:cs="Arial"/>
                <w:b/>
                <w:sz w:val="22"/>
                <w:szCs w:val="22"/>
              </w:rPr>
            </w:pPr>
            <w:r w:rsidRPr="00326175">
              <w:rPr>
                <w:rFonts w:ascii="Arial" w:eastAsia="Calibri" w:hAnsi="Arial" w:cs="Arial"/>
                <w:b/>
                <w:sz w:val="22"/>
                <w:szCs w:val="22"/>
              </w:rPr>
              <w:t>VI CICLO</w:t>
            </w:r>
          </w:p>
        </w:tc>
      </w:tr>
      <w:tr w:rsidR="003C35F1" w:rsidRPr="00326175" w14:paraId="6B9A8322" w14:textId="77777777" w:rsidTr="003C35F1">
        <w:tc>
          <w:tcPr>
            <w:tcW w:w="3691" w:type="dxa"/>
            <w:vMerge/>
          </w:tcPr>
          <w:p w14:paraId="6B9A831F" w14:textId="77777777" w:rsidR="003C35F1" w:rsidRPr="00326175" w:rsidRDefault="003C35F1" w:rsidP="003C35F1">
            <w:pPr>
              <w:tabs>
                <w:tab w:val="left" w:pos="1689"/>
              </w:tabs>
              <w:rPr>
                <w:rFonts w:ascii="Arial" w:eastAsia="Calibri" w:hAnsi="Arial" w:cs="Arial"/>
                <w:b/>
                <w:sz w:val="22"/>
                <w:szCs w:val="22"/>
              </w:rPr>
            </w:pPr>
          </w:p>
        </w:tc>
        <w:tc>
          <w:tcPr>
            <w:tcW w:w="4597" w:type="dxa"/>
            <w:shd w:val="clear" w:color="auto" w:fill="FFCDFF"/>
          </w:tcPr>
          <w:p w14:paraId="6B9A8320" w14:textId="77777777" w:rsidR="003C35F1" w:rsidRPr="00326175" w:rsidRDefault="003C35F1" w:rsidP="003C35F1">
            <w:pPr>
              <w:tabs>
                <w:tab w:val="left" w:pos="1689"/>
              </w:tabs>
              <w:contextualSpacing/>
              <w:jc w:val="center"/>
              <w:rPr>
                <w:rFonts w:ascii="Arial" w:eastAsia="Calibri" w:hAnsi="Arial" w:cs="Arial"/>
                <w:b/>
                <w:sz w:val="22"/>
                <w:szCs w:val="22"/>
              </w:rPr>
            </w:pPr>
            <w:r w:rsidRPr="00326175">
              <w:rPr>
                <w:rFonts w:ascii="Arial" w:eastAsia="Calibri" w:hAnsi="Arial" w:cs="Arial"/>
                <w:b/>
                <w:sz w:val="22"/>
                <w:szCs w:val="22"/>
              </w:rPr>
              <w:t>PRIMER GRADO DE SECUNDARIA</w:t>
            </w:r>
          </w:p>
        </w:tc>
        <w:tc>
          <w:tcPr>
            <w:tcW w:w="5570" w:type="dxa"/>
            <w:shd w:val="clear" w:color="auto" w:fill="FFCDFF"/>
          </w:tcPr>
          <w:p w14:paraId="6B9A8321" w14:textId="77777777" w:rsidR="003C35F1" w:rsidRPr="00326175" w:rsidRDefault="003C35F1" w:rsidP="003C35F1">
            <w:pPr>
              <w:tabs>
                <w:tab w:val="left" w:pos="1689"/>
              </w:tabs>
              <w:contextualSpacing/>
              <w:jc w:val="center"/>
              <w:rPr>
                <w:rFonts w:ascii="Arial" w:eastAsia="Calibri" w:hAnsi="Arial" w:cs="Arial"/>
                <w:b/>
                <w:sz w:val="22"/>
                <w:szCs w:val="22"/>
              </w:rPr>
            </w:pPr>
            <w:r w:rsidRPr="00326175">
              <w:rPr>
                <w:rFonts w:ascii="Arial" w:eastAsia="Calibri" w:hAnsi="Arial" w:cs="Arial"/>
                <w:b/>
                <w:sz w:val="22"/>
                <w:szCs w:val="22"/>
              </w:rPr>
              <w:t>SEGUNDO GRADO DE SECUNDARIA</w:t>
            </w:r>
          </w:p>
        </w:tc>
      </w:tr>
      <w:tr w:rsidR="003C35F1" w:rsidRPr="00326175" w14:paraId="6B9A8337" w14:textId="77777777" w:rsidTr="003C35F1">
        <w:trPr>
          <w:trHeight w:val="637"/>
        </w:trPr>
        <w:tc>
          <w:tcPr>
            <w:tcW w:w="3691" w:type="dxa"/>
          </w:tcPr>
          <w:p w14:paraId="6B9A8323" w14:textId="77777777" w:rsidR="003C35F1" w:rsidRPr="00326175" w:rsidRDefault="003C35F1" w:rsidP="003C35F1">
            <w:pPr>
              <w:tabs>
                <w:tab w:val="left" w:pos="1689"/>
              </w:tabs>
              <w:jc w:val="both"/>
              <w:rPr>
                <w:rFonts w:ascii="Arial" w:eastAsia="Calibri" w:hAnsi="Arial" w:cs="Arial"/>
                <w:b/>
                <w:sz w:val="22"/>
                <w:szCs w:val="22"/>
              </w:rPr>
            </w:pPr>
          </w:p>
          <w:p w14:paraId="6B9A8324" w14:textId="77777777" w:rsidR="003C35F1" w:rsidRPr="00326175" w:rsidRDefault="003C35F1" w:rsidP="003C35F1">
            <w:pPr>
              <w:tabs>
                <w:tab w:val="left" w:pos="1689"/>
              </w:tabs>
              <w:jc w:val="both"/>
              <w:rPr>
                <w:rFonts w:ascii="Arial" w:eastAsia="Calibri" w:hAnsi="Arial" w:cs="Arial"/>
                <w:b/>
                <w:sz w:val="22"/>
                <w:szCs w:val="22"/>
              </w:rPr>
            </w:pPr>
            <w:r w:rsidRPr="00326175">
              <w:rPr>
                <w:rFonts w:ascii="Arial" w:eastAsia="Calibri" w:hAnsi="Arial" w:cs="Arial"/>
                <w:b/>
                <w:sz w:val="22"/>
                <w:szCs w:val="22"/>
              </w:rPr>
              <w:t>Competencia: Lee diversos tipos de textos en inglés como lengua extranjera</w:t>
            </w:r>
          </w:p>
          <w:p w14:paraId="6B9A8325" w14:textId="77777777" w:rsidR="003C35F1" w:rsidRPr="00326175" w:rsidRDefault="003C35F1" w:rsidP="003C35F1">
            <w:pPr>
              <w:tabs>
                <w:tab w:val="left" w:pos="1689"/>
              </w:tabs>
              <w:jc w:val="both"/>
              <w:rPr>
                <w:rFonts w:ascii="Arial" w:eastAsia="Calibri" w:hAnsi="Arial" w:cs="Arial"/>
                <w:b/>
                <w:sz w:val="22"/>
                <w:szCs w:val="22"/>
              </w:rPr>
            </w:pPr>
          </w:p>
          <w:p w14:paraId="6B9A8326" w14:textId="77777777" w:rsidR="003C35F1" w:rsidRPr="00326175" w:rsidRDefault="003C35F1" w:rsidP="003C35F1">
            <w:pPr>
              <w:tabs>
                <w:tab w:val="left" w:pos="1689"/>
              </w:tabs>
              <w:jc w:val="both"/>
              <w:rPr>
                <w:rFonts w:ascii="Arial" w:eastAsia="Calibri" w:hAnsi="Arial" w:cs="Arial"/>
                <w:b/>
                <w:sz w:val="22"/>
                <w:szCs w:val="22"/>
              </w:rPr>
            </w:pPr>
          </w:p>
          <w:p w14:paraId="6B9A8327" w14:textId="77777777" w:rsidR="003C35F1" w:rsidRPr="00326175" w:rsidRDefault="003C35F1" w:rsidP="00726B28">
            <w:pPr>
              <w:numPr>
                <w:ilvl w:val="1"/>
                <w:numId w:val="46"/>
              </w:numPr>
              <w:tabs>
                <w:tab w:val="left" w:pos="1689"/>
              </w:tabs>
              <w:ind w:left="617" w:hanging="284"/>
              <w:contextualSpacing/>
              <w:rPr>
                <w:rFonts w:ascii="Arial" w:eastAsia="Calibri" w:hAnsi="Arial" w:cs="Arial"/>
                <w:b/>
                <w:sz w:val="22"/>
                <w:szCs w:val="22"/>
              </w:rPr>
            </w:pPr>
            <w:r w:rsidRPr="00326175">
              <w:rPr>
                <w:rFonts w:ascii="Arial" w:eastAsia="Calibri" w:hAnsi="Arial" w:cs="Arial"/>
                <w:b/>
                <w:sz w:val="22"/>
                <w:szCs w:val="22"/>
              </w:rPr>
              <w:t>Obtiene información del texto escrito.</w:t>
            </w:r>
          </w:p>
          <w:p w14:paraId="6B9A8328" w14:textId="77777777" w:rsidR="003C35F1" w:rsidRPr="00326175" w:rsidRDefault="003C35F1" w:rsidP="00726B28">
            <w:pPr>
              <w:numPr>
                <w:ilvl w:val="1"/>
                <w:numId w:val="46"/>
              </w:numPr>
              <w:tabs>
                <w:tab w:val="left" w:pos="1689"/>
              </w:tabs>
              <w:ind w:left="617" w:hanging="284"/>
              <w:contextualSpacing/>
              <w:rPr>
                <w:rFonts w:ascii="Arial" w:eastAsia="Calibri" w:hAnsi="Arial" w:cs="Arial"/>
                <w:b/>
                <w:sz w:val="22"/>
                <w:szCs w:val="22"/>
              </w:rPr>
            </w:pPr>
            <w:r w:rsidRPr="00326175">
              <w:rPr>
                <w:rFonts w:ascii="Arial" w:eastAsia="Calibri" w:hAnsi="Arial" w:cs="Arial"/>
                <w:b/>
                <w:sz w:val="22"/>
                <w:szCs w:val="22"/>
              </w:rPr>
              <w:t xml:space="preserve">Infiere e interpreta información del texto escrito. </w:t>
            </w:r>
          </w:p>
          <w:p w14:paraId="6B9A8329" w14:textId="77777777" w:rsidR="003C35F1" w:rsidRPr="00326175" w:rsidRDefault="003C35F1" w:rsidP="00726B28">
            <w:pPr>
              <w:numPr>
                <w:ilvl w:val="1"/>
                <w:numId w:val="46"/>
              </w:numPr>
              <w:tabs>
                <w:tab w:val="left" w:pos="1689"/>
              </w:tabs>
              <w:ind w:left="617" w:hanging="284"/>
              <w:contextualSpacing/>
              <w:rPr>
                <w:rFonts w:ascii="Arial" w:eastAsia="Calibri" w:hAnsi="Arial" w:cs="Arial"/>
                <w:b/>
                <w:sz w:val="22"/>
                <w:szCs w:val="22"/>
              </w:rPr>
            </w:pPr>
            <w:r w:rsidRPr="00326175">
              <w:rPr>
                <w:rFonts w:ascii="Arial" w:eastAsia="Calibri" w:hAnsi="Arial" w:cs="Arial"/>
                <w:b/>
                <w:sz w:val="22"/>
                <w:szCs w:val="22"/>
              </w:rPr>
              <w:t>Reflexiona y evalúa la forma, el contenido y el contexto del texto escrito.</w:t>
            </w:r>
          </w:p>
        </w:tc>
        <w:tc>
          <w:tcPr>
            <w:tcW w:w="4597" w:type="dxa"/>
          </w:tcPr>
          <w:p w14:paraId="6B9A832A" w14:textId="77777777" w:rsidR="003C35F1" w:rsidRPr="00326175" w:rsidRDefault="003C35F1" w:rsidP="00726B28">
            <w:pPr>
              <w:numPr>
                <w:ilvl w:val="0"/>
                <w:numId w:val="78"/>
              </w:numPr>
              <w:autoSpaceDE w:val="0"/>
              <w:autoSpaceDN w:val="0"/>
              <w:adjustRightInd w:val="0"/>
              <w:ind w:left="268" w:hanging="283"/>
              <w:jc w:val="both"/>
              <w:rPr>
                <w:rFonts w:ascii="Arial" w:eastAsia="Calibri" w:hAnsi="Arial" w:cs="Arial"/>
                <w:b/>
                <w:sz w:val="22"/>
                <w:szCs w:val="22"/>
              </w:rPr>
            </w:pPr>
            <w:r w:rsidRPr="00326175">
              <w:rPr>
                <w:rFonts w:ascii="Arial" w:eastAsia="Calibri" w:hAnsi="Arial" w:cs="Arial"/>
                <w:b/>
                <w:sz w:val="22"/>
                <w:szCs w:val="22"/>
              </w:rPr>
              <w:t>Identifica información explícita, relevante y complementaria distinguiendo detalles dispersos en el texto que contienen algunos elementos complejos en su estructura y vocabulario cotidiano, en diversos tipos de textos escritos en inglés.</w:t>
            </w:r>
          </w:p>
          <w:p w14:paraId="6B9A832B" w14:textId="77777777" w:rsidR="003C35F1" w:rsidRPr="00326175" w:rsidRDefault="003C35F1" w:rsidP="00726B28">
            <w:pPr>
              <w:numPr>
                <w:ilvl w:val="0"/>
                <w:numId w:val="78"/>
              </w:numPr>
              <w:autoSpaceDE w:val="0"/>
              <w:autoSpaceDN w:val="0"/>
              <w:adjustRightInd w:val="0"/>
              <w:ind w:left="268" w:hanging="283"/>
              <w:jc w:val="both"/>
              <w:rPr>
                <w:rFonts w:ascii="Arial" w:eastAsia="Calibri" w:hAnsi="Arial" w:cs="Arial"/>
                <w:b/>
                <w:sz w:val="22"/>
                <w:szCs w:val="22"/>
              </w:rPr>
            </w:pPr>
            <w:r w:rsidRPr="00326175">
              <w:rPr>
                <w:rFonts w:ascii="Arial" w:eastAsia="Calibri" w:hAnsi="Arial" w:cs="Arial"/>
                <w:b/>
                <w:sz w:val="22"/>
                <w:szCs w:val="22"/>
              </w:rPr>
              <w:t xml:space="preserve">Deduce diversas relaciones lógicas (adición, contraste, secuencia, semejanza-diferencia y causa) y jerárquicas (ideas principales y complementarias) en textos escritos en inglés a partir de información explícita e implícita. </w:t>
            </w:r>
          </w:p>
          <w:p w14:paraId="6B9A832C" w14:textId="77777777" w:rsidR="003C35F1" w:rsidRPr="00326175" w:rsidRDefault="003C35F1" w:rsidP="00726B28">
            <w:pPr>
              <w:numPr>
                <w:ilvl w:val="0"/>
                <w:numId w:val="78"/>
              </w:numPr>
              <w:autoSpaceDE w:val="0"/>
              <w:autoSpaceDN w:val="0"/>
              <w:adjustRightInd w:val="0"/>
              <w:ind w:left="268" w:hanging="283"/>
              <w:jc w:val="both"/>
              <w:rPr>
                <w:rFonts w:ascii="Arial" w:eastAsia="Calibri" w:hAnsi="Arial" w:cs="Arial"/>
                <w:b/>
                <w:sz w:val="22"/>
                <w:szCs w:val="22"/>
              </w:rPr>
            </w:pPr>
            <w:r w:rsidRPr="00326175">
              <w:rPr>
                <w:rFonts w:ascii="Arial" w:eastAsia="Calibri" w:hAnsi="Arial" w:cs="Arial"/>
                <w:b/>
                <w:sz w:val="22"/>
                <w:szCs w:val="22"/>
              </w:rPr>
              <w:t>Señala las características de seres, objetos, lugares y hechos, y el significado de palabras, frases y expresiones en contexto.</w:t>
            </w:r>
          </w:p>
          <w:p w14:paraId="6B9A832D" w14:textId="77777777" w:rsidR="003C35F1" w:rsidRPr="00326175" w:rsidRDefault="003C35F1" w:rsidP="00726B28">
            <w:pPr>
              <w:numPr>
                <w:ilvl w:val="0"/>
                <w:numId w:val="78"/>
              </w:numPr>
              <w:autoSpaceDE w:val="0"/>
              <w:autoSpaceDN w:val="0"/>
              <w:adjustRightInd w:val="0"/>
              <w:ind w:left="268" w:hanging="283"/>
              <w:jc w:val="both"/>
              <w:rPr>
                <w:rFonts w:ascii="Arial" w:eastAsia="Calibri" w:hAnsi="Arial" w:cs="Arial"/>
                <w:b/>
                <w:sz w:val="22"/>
                <w:szCs w:val="22"/>
              </w:rPr>
            </w:pPr>
            <w:r w:rsidRPr="00326175">
              <w:rPr>
                <w:rFonts w:ascii="Arial" w:eastAsia="Calibri" w:hAnsi="Arial" w:cs="Arial"/>
                <w:b/>
                <w:sz w:val="22"/>
                <w:szCs w:val="22"/>
              </w:rPr>
              <w:t xml:space="preserve">Explica el tema y el propósito comunicativo. Ejemplo: Intercambiar información personal; hablar sobre habilidades, posesiones, preferencias, deportes y lugares; hablar acerca de actividades en curso, pasadas y diarias; describir el trabajo, la escuela; identificar accidentes geográficos y comprar comida. </w:t>
            </w:r>
          </w:p>
          <w:p w14:paraId="6B9A832E" w14:textId="77777777" w:rsidR="003C35F1" w:rsidRPr="00326175" w:rsidRDefault="003C35F1" w:rsidP="00726B28">
            <w:pPr>
              <w:numPr>
                <w:ilvl w:val="0"/>
                <w:numId w:val="78"/>
              </w:numPr>
              <w:autoSpaceDE w:val="0"/>
              <w:autoSpaceDN w:val="0"/>
              <w:adjustRightInd w:val="0"/>
              <w:ind w:left="268" w:hanging="283"/>
              <w:jc w:val="both"/>
              <w:rPr>
                <w:rFonts w:ascii="Arial" w:eastAsia="Calibri" w:hAnsi="Arial" w:cs="Arial"/>
                <w:b/>
                <w:sz w:val="22"/>
                <w:szCs w:val="22"/>
              </w:rPr>
            </w:pPr>
            <w:r w:rsidRPr="00326175">
              <w:rPr>
                <w:rFonts w:ascii="Arial" w:eastAsia="Calibri" w:hAnsi="Arial" w:cs="Arial"/>
                <w:b/>
                <w:sz w:val="22"/>
                <w:szCs w:val="22"/>
              </w:rPr>
              <w:t>Distingue lo relevante de lo complementario vinculando el texto con su experiencia para construir el sentido del texto escrito en inglés y relacionándolo con su experiencia y sus conocimientos, y con otros textos.</w:t>
            </w:r>
          </w:p>
          <w:p w14:paraId="6B9A832F" w14:textId="77777777" w:rsidR="003C35F1" w:rsidRPr="00326175" w:rsidRDefault="003C35F1" w:rsidP="00726B28">
            <w:pPr>
              <w:numPr>
                <w:ilvl w:val="0"/>
                <w:numId w:val="78"/>
              </w:numPr>
              <w:autoSpaceDE w:val="0"/>
              <w:autoSpaceDN w:val="0"/>
              <w:adjustRightInd w:val="0"/>
              <w:ind w:left="268" w:hanging="283"/>
              <w:jc w:val="both"/>
              <w:rPr>
                <w:rFonts w:ascii="Arial" w:eastAsia="Calibri" w:hAnsi="Arial" w:cs="Arial"/>
                <w:b/>
                <w:sz w:val="22"/>
                <w:szCs w:val="22"/>
              </w:rPr>
            </w:pPr>
            <w:r w:rsidRPr="00326175">
              <w:rPr>
                <w:rFonts w:ascii="Arial" w:eastAsia="Calibri" w:hAnsi="Arial" w:cs="Arial"/>
                <w:b/>
                <w:sz w:val="22"/>
                <w:szCs w:val="22"/>
              </w:rPr>
              <w:t>Opina en inglés de manera oral o escrita sobre el contenido y organización del texto escrito en inglés, así como sobre el propósito comunicativo y la intención del autor a partir de su experiencia y contexto.</w:t>
            </w:r>
          </w:p>
        </w:tc>
        <w:tc>
          <w:tcPr>
            <w:tcW w:w="5570" w:type="dxa"/>
          </w:tcPr>
          <w:p w14:paraId="6B9A8330" w14:textId="77777777" w:rsidR="003C35F1" w:rsidRPr="00326175" w:rsidRDefault="003C35F1" w:rsidP="00726B28">
            <w:pPr>
              <w:numPr>
                <w:ilvl w:val="0"/>
                <w:numId w:val="78"/>
              </w:numPr>
              <w:autoSpaceDE w:val="0"/>
              <w:autoSpaceDN w:val="0"/>
              <w:adjustRightInd w:val="0"/>
              <w:ind w:left="268" w:hanging="283"/>
              <w:jc w:val="both"/>
              <w:rPr>
                <w:rFonts w:ascii="Arial" w:eastAsia="Calibri" w:hAnsi="Arial" w:cs="Arial"/>
                <w:b/>
                <w:sz w:val="22"/>
                <w:szCs w:val="22"/>
              </w:rPr>
            </w:pPr>
            <w:r w:rsidRPr="00326175">
              <w:rPr>
                <w:rFonts w:ascii="Arial" w:eastAsia="Calibri" w:hAnsi="Arial" w:cs="Arial"/>
                <w:b/>
                <w:sz w:val="22"/>
                <w:szCs w:val="22"/>
              </w:rPr>
              <w:t>Identifica información explícita, relevante y complementaria distinguiendo detalles dispersos en el texto que contienen algunos elementos complejos en su estructura y vocabulario cotidiano, en diversos tipos de textos escritos en inglés.</w:t>
            </w:r>
          </w:p>
          <w:p w14:paraId="6B9A8331" w14:textId="77777777" w:rsidR="003C35F1" w:rsidRPr="00326175" w:rsidRDefault="003C35F1" w:rsidP="00726B28">
            <w:pPr>
              <w:numPr>
                <w:ilvl w:val="0"/>
                <w:numId w:val="78"/>
              </w:numPr>
              <w:autoSpaceDE w:val="0"/>
              <w:autoSpaceDN w:val="0"/>
              <w:adjustRightInd w:val="0"/>
              <w:ind w:left="268" w:hanging="283"/>
              <w:jc w:val="both"/>
              <w:rPr>
                <w:rFonts w:ascii="Arial" w:eastAsia="Calibri" w:hAnsi="Arial" w:cs="Arial"/>
                <w:b/>
                <w:sz w:val="22"/>
                <w:szCs w:val="22"/>
              </w:rPr>
            </w:pPr>
            <w:r w:rsidRPr="00326175">
              <w:rPr>
                <w:rFonts w:ascii="Arial" w:eastAsia="Calibri" w:hAnsi="Arial" w:cs="Arial"/>
                <w:b/>
                <w:sz w:val="22"/>
                <w:szCs w:val="22"/>
              </w:rPr>
              <w:t>Deduce diversas relaciones lógicas (adición, contraste, secuencia, semejanza-diferencia, causa y consecuencia) y jerárquicas (ideas principales y complementarias) en textos escritos en inglés a partir de información explícita e implícita.</w:t>
            </w:r>
          </w:p>
          <w:p w14:paraId="6B9A8332" w14:textId="77777777" w:rsidR="003C35F1" w:rsidRPr="00326175" w:rsidRDefault="003C35F1" w:rsidP="00726B28">
            <w:pPr>
              <w:numPr>
                <w:ilvl w:val="0"/>
                <w:numId w:val="78"/>
              </w:numPr>
              <w:autoSpaceDE w:val="0"/>
              <w:autoSpaceDN w:val="0"/>
              <w:adjustRightInd w:val="0"/>
              <w:ind w:left="268" w:hanging="283"/>
              <w:jc w:val="both"/>
              <w:rPr>
                <w:rFonts w:ascii="Arial" w:eastAsia="Calibri" w:hAnsi="Arial" w:cs="Arial"/>
                <w:b/>
                <w:sz w:val="22"/>
                <w:szCs w:val="22"/>
              </w:rPr>
            </w:pPr>
            <w:r w:rsidRPr="00326175">
              <w:rPr>
                <w:rFonts w:ascii="Arial" w:eastAsia="Calibri" w:hAnsi="Arial" w:cs="Arial"/>
                <w:b/>
                <w:sz w:val="22"/>
                <w:szCs w:val="22"/>
              </w:rPr>
              <w:t>Señala las características de seres, objetos, lugares y hechos, y el significado de palabras, frases y expresiones en contexto.</w:t>
            </w:r>
          </w:p>
          <w:p w14:paraId="6B9A8333" w14:textId="77777777" w:rsidR="003C35F1" w:rsidRPr="00326175" w:rsidRDefault="003C35F1" w:rsidP="00726B28">
            <w:pPr>
              <w:numPr>
                <w:ilvl w:val="0"/>
                <w:numId w:val="78"/>
              </w:numPr>
              <w:autoSpaceDE w:val="0"/>
              <w:autoSpaceDN w:val="0"/>
              <w:adjustRightInd w:val="0"/>
              <w:ind w:left="268" w:hanging="283"/>
              <w:jc w:val="both"/>
              <w:rPr>
                <w:rFonts w:ascii="Arial" w:eastAsia="Calibri" w:hAnsi="Arial" w:cs="Arial"/>
                <w:b/>
                <w:sz w:val="22"/>
                <w:szCs w:val="22"/>
              </w:rPr>
            </w:pPr>
            <w:r w:rsidRPr="00326175">
              <w:rPr>
                <w:rFonts w:ascii="Arial" w:eastAsia="Calibri" w:hAnsi="Arial" w:cs="Arial"/>
                <w:b/>
                <w:sz w:val="22"/>
                <w:szCs w:val="22"/>
              </w:rPr>
              <w:t>Explica el tema y el propósito comunicativo. Ejemplo: Hablar sobre personas, lugares, accidentes; expresar sentimientos y estados de ánimo; describir posibilidades futuras, obligaciones, tecnología, eventos, noticias, actividades en curso y pasadas, realizar pedidos, sugerencias y planes; pedir y dar consejo; sugerir y planificar una actividad; expresar causa y efecto; discutir acerca de preferencias propias y de otros; describir y recomendar películas y brindar instrucciones para llegar a algún punto.</w:t>
            </w:r>
          </w:p>
          <w:p w14:paraId="6B9A8334" w14:textId="77777777" w:rsidR="003C35F1" w:rsidRPr="00326175" w:rsidRDefault="003C35F1" w:rsidP="00726B28">
            <w:pPr>
              <w:numPr>
                <w:ilvl w:val="0"/>
                <w:numId w:val="78"/>
              </w:numPr>
              <w:autoSpaceDE w:val="0"/>
              <w:autoSpaceDN w:val="0"/>
              <w:adjustRightInd w:val="0"/>
              <w:ind w:left="268" w:hanging="283"/>
              <w:jc w:val="both"/>
              <w:rPr>
                <w:rFonts w:ascii="Arial" w:eastAsia="Calibri" w:hAnsi="Arial" w:cs="Arial"/>
                <w:b/>
                <w:sz w:val="22"/>
                <w:szCs w:val="22"/>
              </w:rPr>
            </w:pPr>
            <w:r w:rsidRPr="00326175">
              <w:rPr>
                <w:rFonts w:ascii="Arial" w:eastAsia="Calibri" w:hAnsi="Arial" w:cs="Arial"/>
                <w:b/>
                <w:sz w:val="22"/>
                <w:szCs w:val="22"/>
              </w:rPr>
              <w:t>Distingue lo relevante de lo complementario vinculando el texto con su experiencia para construir el sentido del texto escrito en inglés y relacionándolo con su experiencia y sus conocimientos, y con otros textos.</w:t>
            </w:r>
          </w:p>
          <w:p w14:paraId="6B9A8335" w14:textId="77777777" w:rsidR="003C35F1" w:rsidRPr="00326175" w:rsidRDefault="003C35F1" w:rsidP="00726B28">
            <w:pPr>
              <w:numPr>
                <w:ilvl w:val="0"/>
                <w:numId w:val="78"/>
              </w:numPr>
              <w:autoSpaceDE w:val="0"/>
              <w:autoSpaceDN w:val="0"/>
              <w:adjustRightInd w:val="0"/>
              <w:ind w:left="268" w:hanging="283"/>
              <w:jc w:val="both"/>
              <w:rPr>
                <w:rFonts w:ascii="Arial" w:eastAsia="Calibri" w:hAnsi="Arial" w:cs="Arial"/>
                <w:b/>
                <w:sz w:val="22"/>
                <w:szCs w:val="22"/>
              </w:rPr>
            </w:pPr>
            <w:r w:rsidRPr="00326175">
              <w:rPr>
                <w:rFonts w:ascii="Arial" w:eastAsia="Calibri" w:hAnsi="Arial" w:cs="Arial"/>
                <w:b/>
                <w:sz w:val="22"/>
                <w:szCs w:val="22"/>
              </w:rPr>
              <w:t>Opina en inglés de manera oral o escrita sobre el contenido y organización del texto escrito en inglés, así como sobre el propósito comunicativo y la intención del autor a partir de su experiencia y contexto.</w:t>
            </w:r>
          </w:p>
          <w:p w14:paraId="6B9A8336" w14:textId="77777777" w:rsidR="003C35F1" w:rsidRPr="00326175" w:rsidRDefault="003C35F1" w:rsidP="003C35F1">
            <w:pPr>
              <w:autoSpaceDE w:val="0"/>
              <w:autoSpaceDN w:val="0"/>
              <w:adjustRightInd w:val="0"/>
              <w:jc w:val="both"/>
              <w:rPr>
                <w:rFonts w:ascii="Arial" w:eastAsia="Calibri" w:hAnsi="Arial" w:cs="Arial"/>
                <w:b/>
                <w:sz w:val="22"/>
                <w:szCs w:val="22"/>
              </w:rPr>
            </w:pPr>
          </w:p>
        </w:tc>
      </w:tr>
    </w:tbl>
    <w:p w14:paraId="6B9A8338" w14:textId="77777777" w:rsidR="003C35F1" w:rsidRDefault="003C35F1" w:rsidP="003C35F1">
      <w:pPr>
        <w:spacing w:after="200" w:line="276" w:lineRule="auto"/>
        <w:rPr>
          <w:rFonts w:ascii="Arial" w:eastAsia="Calibri" w:hAnsi="Arial" w:cs="Arial"/>
          <w:b/>
          <w:sz w:val="22"/>
          <w:szCs w:val="22"/>
        </w:rPr>
      </w:pPr>
      <w:r w:rsidRPr="00326175">
        <w:rPr>
          <w:rFonts w:ascii="Arial" w:eastAsia="Calibri" w:hAnsi="Arial" w:cs="Arial"/>
          <w:b/>
          <w:sz w:val="22"/>
          <w:szCs w:val="22"/>
        </w:rPr>
        <w:t>…</w:t>
      </w:r>
    </w:p>
    <w:p w14:paraId="6B9A8339" w14:textId="77777777" w:rsidR="00F038B5" w:rsidRDefault="00F038B5" w:rsidP="003C35F1">
      <w:pPr>
        <w:spacing w:after="200" w:line="276" w:lineRule="auto"/>
        <w:rPr>
          <w:rFonts w:ascii="Arial" w:eastAsia="Calibri" w:hAnsi="Arial" w:cs="Arial"/>
          <w:b/>
          <w:sz w:val="22"/>
          <w:szCs w:val="22"/>
        </w:rPr>
      </w:pPr>
    </w:p>
    <w:p w14:paraId="6B9A833A" w14:textId="77777777" w:rsidR="00F038B5" w:rsidRDefault="00F038B5" w:rsidP="003C35F1">
      <w:pPr>
        <w:spacing w:after="200" w:line="276" w:lineRule="auto"/>
        <w:rPr>
          <w:rFonts w:ascii="Arial" w:eastAsia="Calibri" w:hAnsi="Arial" w:cs="Arial"/>
          <w:b/>
          <w:sz w:val="22"/>
          <w:szCs w:val="22"/>
        </w:rPr>
      </w:pPr>
    </w:p>
    <w:p w14:paraId="6C79FE52" w14:textId="77777777" w:rsidR="0097127D" w:rsidRDefault="0097127D" w:rsidP="003C35F1">
      <w:pPr>
        <w:spacing w:after="200" w:line="276" w:lineRule="auto"/>
        <w:rPr>
          <w:rFonts w:ascii="Arial" w:eastAsia="Calibri" w:hAnsi="Arial" w:cs="Arial"/>
          <w:b/>
          <w:sz w:val="22"/>
          <w:szCs w:val="22"/>
        </w:rPr>
      </w:pPr>
    </w:p>
    <w:p w14:paraId="72C8F21E" w14:textId="77777777" w:rsidR="0097127D" w:rsidRDefault="0097127D" w:rsidP="003C35F1">
      <w:pPr>
        <w:spacing w:after="200" w:line="276" w:lineRule="auto"/>
        <w:rPr>
          <w:rFonts w:ascii="Arial" w:eastAsia="Calibri" w:hAnsi="Arial" w:cs="Arial"/>
          <w:b/>
          <w:sz w:val="22"/>
          <w:szCs w:val="22"/>
        </w:rPr>
      </w:pPr>
    </w:p>
    <w:p w14:paraId="11068429" w14:textId="77777777" w:rsidR="0097127D" w:rsidRDefault="0097127D" w:rsidP="003C35F1">
      <w:pPr>
        <w:spacing w:after="200" w:line="276" w:lineRule="auto"/>
        <w:rPr>
          <w:rFonts w:ascii="Arial" w:eastAsia="Calibri" w:hAnsi="Arial" w:cs="Arial"/>
          <w:b/>
          <w:sz w:val="22"/>
          <w:szCs w:val="22"/>
        </w:rPr>
      </w:pPr>
    </w:p>
    <w:p w14:paraId="6B9A833B" w14:textId="77777777" w:rsidR="00F038B5" w:rsidRDefault="00F038B5" w:rsidP="003C35F1">
      <w:pPr>
        <w:spacing w:after="200" w:line="276" w:lineRule="auto"/>
        <w:rPr>
          <w:rFonts w:ascii="Arial" w:eastAsia="Calibri" w:hAnsi="Arial" w:cs="Arial"/>
          <w:b/>
          <w:sz w:val="22"/>
          <w:szCs w:val="22"/>
        </w:rPr>
      </w:pPr>
    </w:p>
    <w:tbl>
      <w:tblPr>
        <w:tblStyle w:val="Tablaconcuadrcula"/>
        <w:tblW w:w="0" w:type="auto"/>
        <w:tblLayout w:type="fixed"/>
        <w:tblLook w:val="04A0" w:firstRow="1" w:lastRow="0" w:firstColumn="1" w:lastColumn="0" w:noHBand="0" w:noVBand="1"/>
      </w:tblPr>
      <w:tblGrid>
        <w:gridCol w:w="13887"/>
      </w:tblGrid>
      <w:tr w:rsidR="00326175" w14:paraId="6B9A833E" w14:textId="77777777" w:rsidTr="00326175">
        <w:tc>
          <w:tcPr>
            <w:tcW w:w="13887" w:type="dxa"/>
          </w:tcPr>
          <w:p w14:paraId="6B9A833C" w14:textId="77777777" w:rsidR="00326175" w:rsidRDefault="00326175" w:rsidP="003C35F1">
            <w:pPr>
              <w:spacing w:after="200" w:line="276" w:lineRule="auto"/>
              <w:rPr>
                <w:rFonts w:ascii="Arial" w:eastAsia="Calibri" w:hAnsi="Arial" w:cs="Arial"/>
                <w:b/>
                <w:sz w:val="22"/>
                <w:szCs w:val="22"/>
              </w:rPr>
            </w:pPr>
            <w:r>
              <w:rPr>
                <w:rFonts w:ascii="Arial" w:eastAsia="Calibri" w:hAnsi="Arial" w:cs="Arial"/>
                <w:b/>
                <w:sz w:val="22"/>
                <w:szCs w:val="22"/>
              </w:rPr>
              <w:t>ESTANDA ESTANDAR DE APRENDIZAJE:</w:t>
            </w:r>
          </w:p>
          <w:p w14:paraId="6B9A833D" w14:textId="77777777" w:rsidR="00326175" w:rsidRDefault="00326175" w:rsidP="00326175">
            <w:pPr>
              <w:spacing w:after="200" w:line="276" w:lineRule="auto"/>
              <w:rPr>
                <w:rFonts w:ascii="Arial" w:eastAsia="Calibri" w:hAnsi="Arial" w:cs="Arial"/>
                <w:b/>
                <w:sz w:val="22"/>
                <w:szCs w:val="22"/>
              </w:rPr>
            </w:pPr>
            <w:r w:rsidRPr="00326175">
              <w:rPr>
                <w:rFonts w:ascii="Arial" w:eastAsia="Calibri" w:hAnsi="Arial" w:cs="Arial"/>
                <w:b/>
                <w:noProof/>
                <w:sz w:val="22"/>
                <w:szCs w:val="22"/>
                <w:lang w:val="es-PE" w:eastAsia="es-PE"/>
              </w:rPr>
              <w:drawing>
                <wp:inline distT="0" distB="0" distL="0" distR="0" wp14:anchorId="6B9AEEB3" wp14:editId="6B9AEEB4">
                  <wp:extent cx="8724900" cy="1104900"/>
                  <wp:effectExtent l="0" t="0" r="0" b="0"/>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24900" cy="1104900"/>
                          </a:xfrm>
                          <a:prstGeom prst="rect">
                            <a:avLst/>
                          </a:prstGeom>
                          <a:noFill/>
                          <a:ln>
                            <a:noFill/>
                          </a:ln>
                        </pic:spPr>
                      </pic:pic>
                    </a:graphicData>
                  </a:graphic>
                </wp:inline>
              </w:drawing>
            </w:r>
          </w:p>
        </w:tc>
      </w:tr>
    </w:tbl>
    <w:p w14:paraId="6B9A833F" w14:textId="77777777" w:rsidR="00326175" w:rsidRPr="00326175" w:rsidRDefault="00326175" w:rsidP="003C35F1">
      <w:pPr>
        <w:spacing w:after="200" w:line="276" w:lineRule="auto"/>
        <w:rPr>
          <w:rFonts w:ascii="Arial" w:eastAsia="Calibri" w:hAnsi="Arial" w:cs="Arial"/>
          <w:b/>
          <w:sz w:val="22"/>
          <w:szCs w:val="22"/>
        </w:rPr>
      </w:pPr>
    </w:p>
    <w:tbl>
      <w:tblPr>
        <w:tblStyle w:val="Tablaconcuadrcula"/>
        <w:tblW w:w="13800" w:type="dxa"/>
        <w:tblLayout w:type="fixed"/>
        <w:tblLook w:val="04A0" w:firstRow="1" w:lastRow="0" w:firstColumn="1" w:lastColumn="0" w:noHBand="0" w:noVBand="1"/>
      </w:tblPr>
      <w:tblGrid>
        <w:gridCol w:w="2984"/>
        <w:gridCol w:w="3220"/>
        <w:gridCol w:w="3798"/>
        <w:gridCol w:w="3798"/>
      </w:tblGrid>
      <w:tr w:rsidR="003C35F1" w:rsidRPr="00326175" w14:paraId="6B9A8344" w14:textId="77777777" w:rsidTr="003C35F1">
        <w:trPr>
          <w:cantSplit/>
          <w:trHeight w:val="136"/>
          <w:tblHeader/>
        </w:trPr>
        <w:tc>
          <w:tcPr>
            <w:tcW w:w="2984" w:type="dxa"/>
            <w:vMerge w:val="restart"/>
            <w:shd w:val="clear" w:color="auto" w:fill="FECEFB"/>
          </w:tcPr>
          <w:p w14:paraId="6B9A8340" w14:textId="77777777" w:rsidR="003C35F1" w:rsidRPr="00326175" w:rsidRDefault="003C35F1" w:rsidP="003C35F1">
            <w:pPr>
              <w:tabs>
                <w:tab w:val="left" w:pos="1689"/>
              </w:tabs>
              <w:jc w:val="right"/>
              <w:rPr>
                <w:rFonts w:ascii="Arial" w:eastAsia="Calibri" w:hAnsi="Arial" w:cs="Arial"/>
                <w:b/>
                <w:sz w:val="22"/>
                <w:szCs w:val="22"/>
              </w:rPr>
            </w:pPr>
          </w:p>
          <w:p w14:paraId="6B9A8341" w14:textId="77777777" w:rsidR="003C35F1" w:rsidRPr="00326175" w:rsidRDefault="003C35F1" w:rsidP="003C35F1">
            <w:pPr>
              <w:tabs>
                <w:tab w:val="left" w:pos="1689"/>
              </w:tabs>
              <w:jc w:val="center"/>
              <w:rPr>
                <w:rFonts w:ascii="Arial" w:eastAsia="Calibri" w:hAnsi="Arial" w:cs="Arial"/>
                <w:b/>
                <w:sz w:val="22"/>
                <w:szCs w:val="22"/>
              </w:rPr>
            </w:pPr>
            <w:r w:rsidRPr="00326175">
              <w:rPr>
                <w:rFonts w:ascii="Arial" w:eastAsia="Calibri" w:hAnsi="Arial" w:cs="Arial"/>
                <w:b/>
                <w:sz w:val="22"/>
                <w:szCs w:val="22"/>
              </w:rPr>
              <w:t xml:space="preserve">COMPETENCIAS / </w:t>
            </w:r>
          </w:p>
          <w:p w14:paraId="6B9A8342" w14:textId="77777777" w:rsidR="003C35F1" w:rsidRPr="00326175" w:rsidRDefault="003C35F1" w:rsidP="003C35F1">
            <w:pPr>
              <w:tabs>
                <w:tab w:val="left" w:pos="1689"/>
              </w:tabs>
              <w:jc w:val="center"/>
              <w:rPr>
                <w:rFonts w:ascii="Arial" w:eastAsia="Calibri" w:hAnsi="Arial" w:cs="Arial"/>
                <w:b/>
                <w:sz w:val="22"/>
                <w:szCs w:val="22"/>
              </w:rPr>
            </w:pPr>
            <w:r w:rsidRPr="00326175">
              <w:rPr>
                <w:rFonts w:ascii="Arial" w:eastAsia="Calibri" w:hAnsi="Arial" w:cs="Arial"/>
                <w:b/>
                <w:sz w:val="22"/>
                <w:szCs w:val="22"/>
              </w:rPr>
              <w:t>CAPACIDADES</w:t>
            </w:r>
          </w:p>
        </w:tc>
        <w:tc>
          <w:tcPr>
            <w:tcW w:w="10816" w:type="dxa"/>
            <w:gridSpan w:val="3"/>
            <w:shd w:val="clear" w:color="auto" w:fill="FECEFB"/>
          </w:tcPr>
          <w:p w14:paraId="6B9A8343" w14:textId="77777777" w:rsidR="003C35F1" w:rsidRPr="00326175" w:rsidRDefault="003C35F1" w:rsidP="003C35F1">
            <w:pPr>
              <w:tabs>
                <w:tab w:val="left" w:pos="1689"/>
              </w:tabs>
              <w:jc w:val="center"/>
              <w:rPr>
                <w:rFonts w:ascii="Arial" w:eastAsia="Calibri" w:hAnsi="Arial" w:cs="Arial"/>
                <w:b/>
                <w:sz w:val="22"/>
                <w:szCs w:val="22"/>
              </w:rPr>
            </w:pPr>
            <w:r w:rsidRPr="00326175">
              <w:rPr>
                <w:rFonts w:ascii="Arial" w:eastAsia="Calibri" w:hAnsi="Arial" w:cs="Arial"/>
                <w:b/>
                <w:sz w:val="22"/>
                <w:szCs w:val="22"/>
              </w:rPr>
              <w:t>DESEMPEÑOS</w:t>
            </w:r>
          </w:p>
        </w:tc>
      </w:tr>
      <w:tr w:rsidR="003C35F1" w:rsidRPr="00326175" w14:paraId="6B9A8347" w14:textId="77777777" w:rsidTr="003C35F1">
        <w:trPr>
          <w:cantSplit/>
          <w:tblHeader/>
        </w:trPr>
        <w:tc>
          <w:tcPr>
            <w:tcW w:w="2984" w:type="dxa"/>
            <w:vMerge/>
            <w:shd w:val="clear" w:color="auto" w:fill="FECEFB"/>
          </w:tcPr>
          <w:p w14:paraId="6B9A8345" w14:textId="77777777" w:rsidR="003C35F1" w:rsidRPr="00326175" w:rsidRDefault="003C35F1" w:rsidP="003C35F1">
            <w:pPr>
              <w:tabs>
                <w:tab w:val="left" w:pos="1689"/>
              </w:tabs>
              <w:rPr>
                <w:rFonts w:ascii="Arial" w:eastAsia="Calibri" w:hAnsi="Arial" w:cs="Arial"/>
                <w:b/>
                <w:sz w:val="22"/>
                <w:szCs w:val="22"/>
              </w:rPr>
            </w:pPr>
          </w:p>
        </w:tc>
        <w:tc>
          <w:tcPr>
            <w:tcW w:w="10816" w:type="dxa"/>
            <w:gridSpan w:val="3"/>
          </w:tcPr>
          <w:p w14:paraId="6B9A8346" w14:textId="77777777" w:rsidR="003C35F1" w:rsidRPr="00326175" w:rsidRDefault="003C35F1" w:rsidP="003C35F1">
            <w:pPr>
              <w:tabs>
                <w:tab w:val="left" w:pos="1689"/>
              </w:tabs>
              <w:contextualSpacing/>
              <w:jc w:val="center"/>
              <w:rPr>
                <w:rFonts w:ascii="Arial" w:eastAsia="Calibri" w:hAnsi="Arial" w:cs="Arial"/>
                <w:b/>
                <w:sz w:val="22"/>
                <w:szCs w:val="22"/>
              </w:rPr>
            </w:pPr>
            <w:r w:rsidRPr="00326175">
              <w:rPr>
                <w:rFonts w:ascii="Arial" w:eastAsia="Calibri" w:hAnsi="Arial" w:cs="Arial"/>
                <w:b/>
                <w:sz w:val="22"/>
                <w:szCs w:val="22"/>
              </w:rPr>
              <w:t>VII CICLO</w:t>
            </w:r>
          </w:p>
        </w:tc>
      </w:tr>
      <w:tr w:rsidR="003C35F1" w:rsidRPr="00326175" w14:paraId="6B9A834C" w14:textId="77777777" w:rsidTr="003C35F1">
        <w:trPr>
          <w:cantSplit/>
          <w:tblHeader/>
        </w:trPr>
        <w:tc>
          <w:tcPr>
            <w:tcW w:w="2984" w:type="dxa"/>
            <w:vMerge/>
            <w:shd w:val="clear" w:color="auto" w:fill="FECEFB"/>
          </w:tcPr>
          <w:p w14:paraId="6B9A8348" w14:textId="77777777" w:rsidR="003C35F1" w:rsidRPr="00326175" w:rsidRDefault="003C35F1" w:rsidP="003C35F1">
            <w:pPr>
              <w:tabs>
                <w:tab w:val="left" w:pos="1689"/>
              </w:tabs>
              <w:rPr>
                <w:rFonts w:ascii="Arial" w:eastAsia="Calibri" w:hAnsi="Arial" w:cs="Arial"/>
                <w:b/>
                <w:sz w:val="22"/>
                <w:szCs w:val="22"/>
              </w:rPr>
            </w:pPr>
          </w:p>
        </w:tc>
        <w:tc>
          <w:tcPr>
            <w:tcW w:w="3220" w:type="dxa"/>
            <w:shd w:val="clear" w:color="auto" w:fill="FECEFB"/>
          </w:tcPr>
          <w:p w14:paraId="6B9A8349" w14:textId="77777777" w:rsidR="003C35F1" w:rsidRPr="00326175" w:rsidRDefault="003C35F1" w:rsidP="003C35F1">
            <w:pPr>
              <w:tabs>
                <w:tab w:val="left" w:pos="1689"/>
              </w:tabs>
              <w:contextualSpacing/>
              <w:jc w:val="center"/>
              <w:rPr>
                <w:rFonts w:ascii="Arial" w:eastAsia="Calibri" w:hAnsi="Arial" w:cs="Arial"/>
                <w:b/>
                <w:sz w:val="22"/>
                <w:szCs w:val="22"/>
              </w:rPr>
            </w:pPr>
            <w:r w:rsidRPr="00326175">
              <w:rPr>
                <w:rFonts w:ascii="Arial" w:eastAsia="Calibri" w:hAnsi="Arial" w:cs="Arial"/>
                <w:b/>
                <w:sz w:val="22"/>
                <w:szCs w:val="22"/>
              </w:rPr>
              <w:t>TERCER GRADO DE SECUNDARIA</w:t>
            </w:r>
          </w:p>
        </w:tc>
        <w:tc>
          <w:tcPr>
            <w:tcW w:w="3798" w:type="dxa"/>
            <w:shd w:val="clear" w:color="auto" w:fill="FECEFB"/>
          </w:tcPr>
          <w:p w14:paraId="6B9A834A" w14:textId="77777777" w:rsidR="003C35F1" w:rsidRPr="00326175" w:rsidRDefault="003C35F1" w:rsidP="003C35F1">
            <w:pPr>
              <w:tabs>
                <w:tab w:val="left" w:pos="1689"/>
              </w:tabs>
              <w:contextualSpacing/>
              <w:jc w:val="center"/>
              <w:rPr>
                <w:rFonts w:ascii="Arial" w:eastAsia="Calibri" w:hAnsi="Arial" w:cs="Arial"/>
                <w:b/>
                <w:sz w:val="22"/>
                <w:szCs w:val="22"/>
              </w:rPr>
            </w:pPr>
            <w:r w:rsidRPr="00326175">
              <w:rPr>
                <w:rFonts w:ascii="Arial" w:eastAsia="Calibri" w:hAnsi="Arial" w:cs="Arial"/>
                <w:b/>
                <w:sz w:val="22"/>
                <w:szCs w:val="22"/>
              </w:rPr>
              <w:t>CUARTO GRADO DE SECUNDARIA</w:t>
            </w:r>
          </w:p>
        </w:tc>
        <w:tc>
          <w:tcPr>
            <w:tcW w:w="3798" w:type="dxa"/>
            <w:shd w:val="clear" w:color="auto" w:fill="FECEFB"/>
          </w:tcPr>
          <w:p w14:paraId="6B9A834B" w14:textId="77777777" w:rsidR="003C35F1" w:rsidRPr="00326175" w:rsidRDefault="003C35F1" w:rsidP="003C35F1">
            <w:pPr>
              <w:tabs>
                <w:tab w:val="left" w:pos="1689"/>
              </w:tabs>
              <w:contextualSpacing/>
              <w:jc w:val="center"/>
              <w:rPr>
                <w:rFonts w:ascii="Arial" w:eastAsia="Calibri" w:hAnsi="Arial" w:cs="Arial"/>
                <w:b/>
                <w:sz w:val="22"/>
                <w:szCs w:val="22"/>
              </w:rPr>
            </w:pPr>
            <w:r w:rsidRPr="00326175">
              <w:rPr>
                <w:rFonts w:ascii="Arial" w:eastAsia="Calibri" w:hAnsi="Arial" w:cs="Arial"/>
                <w:b/>
                <w:sz w:val="22"/>
                <w:szCs w:val="22"/>
              </w:rPr>
              <w:t>QUINTO GRADO DE SECUNDARIA</w:t>
            </w:r>
          </w:p>
        </w:tc>
      </w:tr>
      <w:tr w:rsidR="003C35F1" w:rsidRPr="00326175" w14:paraId="6B9A8363" w14:textId="77777777" w:rsidTr="003C35F1">
        <w:trPr>
          <w:trHeight w:val="987"/>
        </w:trPr>
        <w:tc>
          <w:tcPr>
            <w:tcW w:w="2984" w:type="dxa"/>
          </w:tcPr>
          <w:p w14:paraId="6B9A834D" w14:textId="77777777" w:rsidR="003C35F1" w:rsidRPr="00326175" w:rsidRDefault="003C35F1" w:rsidP="003C35F1">
            <w:pPr>
              <w:tabs>
                <w:tab w:val="left" w:pos="1689"/>
              </w:tabs>
              <w:jc w:val="both"/>
              <w:rPr>
                <w:rFonts w:ascii="Arial" w:eastAsia="Calibri" w:hAnsi="Arial" w:cs="Arial"/>
                <w:b/>
                <w:sz w:val="22"/>
                <w:szCs w:val="22"/>
              </w:rPr>
            </w:pPr>
            <w:r w:rsidRPr="00326175">
              <w:rPr>
                <w:rFonts w:ascii="Arial" w:eastAsia="Calibri" w:hAnsi="Arial" w:cs="Arial"/>
                <w:b/>
                <w:sz w:val="22"/>
                <w:szCs w:val="22"/>
              </w:rPr>
              <w:t>Competencia: Lee diversos tipos de textos en inglés como lengua extranjera</w:t>
            </w:r>
          </w:p>
          <w:p w14:paraId="6B9A834E" w14:textId="77777777" w:rsidR="003C35F1" w:rsidRPr="00326175" w:rsidRDefault="003C35F1" w:rsidP="00726B28">
            <w:pPr>
              <w:numPr>
                <w:ilvl w:val="1"/>
                <w:numId w:val="46"/>
              </w:numPr>
              <w:tabs>
                <w:tab w:val="left" w:pos="1689"/>
              </w:tabs>
              <w:ind w:left="551" w:hanging="284"/>
              <w:contextualSpacing/>
              <w:jc w:val="both"/>
              <w:rPr>
                <w:rFonts w:ascii="Arial" w:eastAsia="Calibri" w:hAnsi="Arial" w:cs="Arial"/>
                <w:b/>
                <w:sz w:val="22"/>
                <w:szCs w:val="22"/>
              </w:rPr>
            </w:pPr>
            <w:r w:rsidRPr="00326175">
              <w:rPr>
                <w:rFonts w:ascii="Arial" w:eastAsia="Calibri" w:hAnsi="Arial" w:cs="Arial"/>
                <w:b/>
                <w:sz w:val="22"/>
                <w:szCs w:val="22"/>
              </w:rPr>
              <w:t>Obtiene información del texto escrito.</w:t>
            </w:r>
          </w:p>
          <w:p w14:paraId="6B9A834F" w14:textId="77777777" w:rsidR="003C35F1" w:rsidRPr="00326175" w:rsidRDefault="003C35F1" w:rsidP="00726B28">
            <w:pPr>
              <w:numPr>
                <w:ilvl w:val="1"/>
                <w:numId w:val="46"/>
              </w:numPr>
              <w:tabs>
                <w:tab w:val="left" w:pos="1689"/>
              </w:tabs>
              <w:ind w:left="551" w:hanging="284"/>
              <w:contextualSpacing/>
              <w:jc w:val="both"/>
              <w:rPr>
                <w:rFonts w:ascii="Arial" w:eastAsia="Calibri" w:hAnsi="Arial" w:cs="Arial"/>
                <w:b/>
                <w:sz w:val="22"/>
                <w:szCs w:val="22"/>
              </w:rPr>
            </w:pPr>
            <w:r w:rsidRPr="00326175">
              <w:rPr>
                <w:rFonts w:ascii="Arial" w:eastAsia="Calibri" w:hAnsi="Arial" w:cs="Arial"/>
                <w:b/>
                <w:sz w:val="22"/>
                <w:szCs w:val="22"/>
              </w:rPr>
              <w:t xml:space="preserve">Infiere e interpreta información del texto escrito. </w:t>
            </w:r>
          </w:p>
          <w:p w14:paraId="6B9A8350" w14:textId="77777777" w:rsidR="003C35F1" w:rsidRPr="00326175" w:rsidRDefault="003C35F1" w:rsidP="00726B28">
            <w:pPr>
              <w:numPr>
                <w:ilvl w:val="1"/>
                <w:numId w:val="46"/>
              </w:numPr>
              <w:tabs>
                <w:tab w:val="left" w:pos="1689"/>
              </w:tabs>
              <w:ind w:left="551" w:hanging="284"/>
              <w:contextualSpacing/>
              <w:jc w:val="both"/>
              <w:rPr>
                <w:rFonts w:ascii="Arial" w:eastAsia="Calibri" w:hAnsi="Arial" w:cs="Arial"/>
                <w:b/>
                <w:sz w:val="22"/>
                <w:szCs w:val="22"/>
              </w:rPr>
            </w:pPr>
            <w:r w:rsidRPr="00326175">
              <w:rPr>
                <w:rFonts w:ascii="Arial" w:eastAsia="Calibri" w:hAnsi="Arial" w:cs="Arial"/>
                <w:b/>
                <w:sz w:val="22"/>
                <w:szCs w:val="22"/>
              </w:rPr>
              <w:t>Reflexiona y evalúa la forma, el contenido y el contexto del texto escrito.</w:t>
            </w:r>
          </w:p>
        </w:tc>
        <w:tc>
          <w:tcPr>
            <w:tcW w:w="3220" w:type="dxa"/>
          </w:tcPr>
          <w:p w14:paraId="6B9A8351"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Identifica información explícita, relevante y complementaria integrando datos que se encuentran en distintas partes del texto que contienen varios elementos complejos en su estructura y vocabulario variado, en diversos tipos de textos escritos en inglés.</w:t>
            </w:r>
          </w:p>
          <w:p w14:paraId="6B9A8352"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Deduce diversas relaciones lógicas (adición, contraste, secuencia, semejanza- diferencia, causa y consecuencia) y jerárquicas (ideas principales y complementarias) en textos escritos en inglés a partir de información explícita e implícita. Señala las características de seres, objetos, lugares y hechos, y el significado de palabras, frases y expresiones en contexto.</w:t>
            </w:r>
          </w:p>
          <w:p w14:paraId="6B9A8353"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Explica el tema y el propósito comunicativo. Ejemplo: Intercambiar información personal al presentar a alguien y a sí mismo; hablar sobre personas, medios de transporte, deportes, entretenimiento; discutir acerca de costumbres, hábitos, noticias, viajes y experiencias; describir acontecimientos históricos, accidentes vehiculares, condiciones de viaje, noticias; intercambiar información personal; comparar estilos de vida; hacer planes; quejarse y disculparse. Distingue lo relevante de lo complementario clasificando y sintetizando la información, vinculando el texto con su experiencia para construir el sentido del texto escrito en inglés, y relacionándolo con su experiencia y sus conocimientos, y con otros textos y lenguajes.</w:t>
            </w:r>
          </w:p>
          <w:p w14:paraId="6B9A8354"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 xml:space="preserve">Opina en inglés de manera oral o escrita sobre el contenido y organización del texto escrito en inglés, así como sobre el propósito comunicativo y la intención del autor a partir de su experiencia y contexto. </w:t>
            </w:r>
          </w:p>
          <w:p w14:paraId="6B9A8355"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Compara textos entre sí para señalar características comunes de tipos textuales y géneros discursivos.</w:t>
            </w:r>
          </w:p>
        </w:tc>
        <w:tc>
          <w:tcPr>
            <w:tcW w:w="3798" w:type="dxa"/>
          </w:tcPr>
          <w:p w14:paraId="6B9A8356"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Identifica información explícita, relevante y complementaria integrando datos que se encuentran en distintas partes del texto o en distintos textos al realizar una lectura intertextual, que contienen varios elementos complejos en su estructura y vocabulario variado, en diversos tipos de textos escritos en inglés.</w:t>
            </w:r>
          </w:p>
          <w:p w14:paraId="6B9A8357"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Deduce diversas relaciones lógicas (adición, contraste, secuencia, semejanza-diferencia, causa y consecuencia) y jerárquicas (ideas principales y complementarias, y conclusiones) en textos escritos en inglés a partir de información explícita e implícita. Señala las características de seres, objetos, lugares y hechos, y el significado de palabras, frases y expresiones en contexto.</w:t>
            </w:r>
          </w:p>
          <w:p w14:paraId="6B9A8358" w14:textId="77777777" w:rsidR="003C35F1" w:rsidRPr="00326175" w:rsidRDefault="003C35F1" w:rsidP="003C35F1">
            <w:pPr>
              <w:autoSpaceDE w:val="0"/>
              <w:autoSpaceDN w:val="0"/>
              <w:adjustRightInd w:val="0"/>
              <w:jc w:val="both"/>
              <w:rPr>
                <w:rFonts w:ascii="Arial" w:eastAsia="Calibri" w:hAnsi="Arial" w:cs="Arial"/>
                <w:b/>
                <w:sz w:val="22"/>
                <w:szCs w:val="22"/>
              </w:rPr>
            </w:pPr>
          </w:p>
          <w:p w14:paraId="6B9A8359"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Explica el tema y el propósito comunicativo. Ejemplo: Hablar acerca de actividades en curso, temporales y habituales; discutir acerca de situaciones imaginarias, obligaciones y reglas en la casa, actitudes y comportamientos, preferencias, hábitos pasados, problemas y soluciones, productos fabricados, inventos, planes y predicciones; expresar deducción, imposibilidad, posibilidad, obligación y necesidad; secuenciar eventos y compartir intereses personales. Distingue lo relevante de lo complementario clasificando y sintetizando la información vinculando el texto con su experiencia para construir el sentido del texto escrito en inglés, y relacionándolo con su experiencia y sus conocimientos, y con otros textos, lenguajes y contextos.</w:t>
            </w:r>
          </w:p>
          <w:p w14:paraId="6B9A835A"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Opina en inglés de manera oral o escrita sobre el contenido y organización del texto escrito en inglés, así como sobre el propósito comunicativo y la intención del autor a partir de su experiencia y contexto.</w:t>
            </w:r>
          </w:p>
          <w:p w14:paraId="6B9A835B"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Compara textos entre sí para señalar características comunes de tipos textuales y géneros discursivos.</w:t>
            </w:r>
          </w:p>
        </w:tc>
        <w:tc>
          <w:tcPr>
            <w:tcW w:w="3798" w:type="dxa"/>
          </w:tcPr>
          <w:p w14:paraId="6B9A835C"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Identifica información explícita, relevante, complementaria y contrapuesta integrando datos que se encuentran en distintas partes del texto o en distintos textos al realizar una lectura intertextual, que contienen elementos complejos en su estructura y vocabulario especializado, en diversos tipos de textos escritos en inglés.</w:t>
            </w:r>
          </w:p>
          <w:p w14:paraId="6B9A835D"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Deduce diversas relaciones lógicas (adición, contraste, secuencia, semejanza-diferencia, causa y consecuencia) y jerárquicas (ideas principales y complementarias, y conclusiones) en textos escritos en inglés a partir de información explícita e implícita. Señala las características de seres, objetos, lugares y hechos, y el significado de palabras, frases y expresiones en contexto.</w:t>
            </w:r>
          </w:p>
          <w:p w14:paraId="6B9A835E"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 xml:space="preserve">Explica el tema y el propósito comunicativo. Ejemplo: Discutir acerca de modales, libros, lenguaje corporal, inventos, competencias para el trabajo, desastres naturales y emergencias; reportar una emergencia; expresar arrepentimiento; reportar noticias. </w:t>
            </w:r>
          </w:p>
          <w:p w14:paraId="6B9A835F"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Distingue lo relevante de lo complementario clasificando y sintetizando la información, vinculando el texto con su experiencia para construir el sentido del texto escrito en inglés, y relacionándolo con su experiencia y sus conocimientos, y con otros textos, lenguajes y contextos.</w:t>
            </w:r>
          </w:p>
          <w:p w14:paraId="6B9A8360"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 xml:space="preserve">Opina en inglés de manera oral o escrita sobre el contenido, recursos textuales y organización del texto escrito en inglés, así como sobre el propósito comunicativo y la intención del autor a partir de su experiencia y contexto. </w:t>
            </w:r>
          </w:p>
          <w:p w14:paraId="6B9A8361" w14:textId="77777777" w:rsidR="003C35F1" w:rsidRPr="00326175" w:rsidRDefault="003C35F1" w:rsidP="00726B28">
            <w:pPr>
              <w:numPr>
                <w:ilvl w:val="0"/>
                <w:numId w:val="77"/>
              </w:numPr>
              <w:autoSpaceDE w:val="0"/>
              <w:autoSpaceDN w:val="0"/>
              <w:adjustRightInd w:val="0"/>
              <w:ind w:left="261" w:hanging="261"/>
              <w:jc w:val="both"/>
              <w:rPr>
                <w:rFonts w:ascii="Arial" w:eastAsia="Calibri" w:hAnsi="Arial" w:cs="Arial"/>
                <w:b/>
                <w:sz w:val="22"/>
                <w:szCs w:val="22"/>
              </w:rPr>
            </w:pPr>
            <w:r w:rsidRPr="00326175">
              <w:rPr>
                <w:rFonts w:ascii="Arial" w:eastAsia="Calibri" w:hAnsi="Arial" w:cs="Arial"/>
                <w:b/>
                <w:sz w:val="22"/>
                <w:szCs w:val="22"/>
              </w:rPr>
              <w:t>Compara textos entre sí para señalar características comunes de tipos textuales y géneros discursivos.</w:t>
            </w:r>
          </w:p>
          <w:p w14:paraId="6B9A8362" w14:textId="77777777" w:rsidR="003C35F1" w:rsidRPr="00326175" w:rsidRDefault="003C35F1" w:rsidP="003C35F1">
            <w:pPr>
              <w:autoSpaceDE w:val="0"/>
              <w:autoSpaceDN w:val="0"/>
              <w:adjustRightInd w:val="0"/>
              <w:jc w:val="both"/>
              <w:rPr>
                <w:rFonts w:ascii="Arial" w:eastAsia="Calibri" w:hAnsi="Arial" w:cs="Arial"/>
                <w:b/>
                <w:sz w:val="22"/>
                <w:szCs w:val="22"/>
              </w:rPr>
            </w:pPr>
          </w:p>
        </w:tc>
      </w:tr>
    </w:tbl>
    <w:p w14:paraId="6B9A8364" w14:textId="77777777" w:rsidR="003C35F1" w:rsidRPr="00326175" w:rsidRDefault="003C35F1" w:rsidP="003C35F1">
      <w:pPr>
        <w:spacing w:after="200" w:line="276" w:lineRule="auto"/>
        <w:rPr>
          <w:rFonts w:ascii="Arial" w:eastAsia="Calibri" w:hAnsi="Arial" w:cs="Arial"/>
          <w:b/>
          <w:sz w:val="22"/>
          <w:szCs w:val="22"/>
        </w:rPr>
      </w:pPr>
    </w:p>
    <w:p w14:paraId="6B9A8365" w14:textId="77777777" w:rsidR="00326175" w:rsidRDefault="00326175" w:rsidP="00326175">
      <w:pPr>
        <w:spacing w:line="360" w:lineRule="auto"/>
        <w:rPr>
          <w:rFonts w:eastAsia="Calibri"/>
          <w:b/>
          <w:bCs/>
          <w:sz w:val="32"/>
          <w:szCs w:val="32"/>
        </w:rPr>
      </w:pPr>
    </w:p>
    <w:p w14:paraId="6B9A836B" w14:textId="77777777" w:rsidR="00F038B5" w:rsidRDefault="00F038B5" w:rsidP="00326175">
      <w:pPr>
        <w:spacing w:line="360" w:lineRule="auto"/>
        <w:rPr>
          <w:rFonts w:eastAsia="Calibri"/>
          <w:b/>
          <w:bCs/>
          <w:sz w:val="32"/>
          <w:szCs w:val="32"/>
        </w:rPr>
      </w:pPr>
    </w:p>
    <w:p w14:paraId="6B9A836C" w14:textId="77777777" w:rsidR="00C361B8" w:rsidRPr="00326175" w:rsidRDefault="00326175" w:rsidP="00326175">
      <w:pPr>
        <w:spacing w:line="360" w:lineRule="auto"/>
        <w:jc w:val="center"/>
        <w:rPr>
          <w:rFonts w:eastAsia="Calibri"/>
          <w:b/>
          <w:bCs/>
          <w:sz w:val="32"/>
          <w:szCs w:val="32"/>
        </w:rPr>
      </w:pPr>
      <w:r>
        <w:rPr>
          <w:rFonts w:eastAsia="Calibri"/>
          <w:b/>
          <w:bCs/>
          <w:sz w:val="32"/>
          <w:szCs w:val="32"/>
        </w:rPr>
        <w:t xml:space="preserve">ÁREA DE INGLÉS COMO </w:t>
      </w:r>
      <w:r w:rsidRPr="00DB1DEB">
        <w:rPr>
          <w:rFonts w:eastAsia="Calibri"/>
          <w:b/>
          <w:bCs/>
          <w:sz w:val="32"/>
          <w:szCs w:val="32"/>
        </w:rPr>
        <w:t>LENGUA EXTRANJERA</w:t>
      </w:r>
    </w:p>
    <w:p w14:paraId="6B9A836D" w14:textId="77777777" w:rsidR="003C35F1" w:rsidRDefault="00326175" w:rsidP="003C35F1">
      <w:pPr>
        <w:spacing w:after="200" w:line="276" w:lineRule="auto"/>
        <w:rPr>
          <w:rFonts w:ascii="Calibri" w:eastAsia="Calibri" w:hAnsi="Calibri"/>
        </w:rPr>
      </w:pPr>
      <w:r w:rsidRPr="006F24A0">
        <w:rPr>
          <w:rFonts w:eastAsia="Calibri"/>
          <w:b/>
        </w:rPr>
        <w:t>COMPETENCIA: ESCRIBE DIVERSOS TIPOS DE TEXTOS EN INGLÉS COMO LENGUA EXTRANJERA.</w:t>
      </w:r>
    </w:p>
    <w:tbl>
      <w:tblPr>
        <w:tblStyle w:val="Tablaconcuadrcula"/>
        <w:tblW w:w="13854" w:type="dxa"/>
        <w:jc w:val="center"/>
        <w:tblLayout w:type="fixed"/>
        <w:tblLook w:val="04A0" w:firstRow="1" w:lastRow="0" w:firstColumn="1" w:lastColumn="0" w:noHBand="0" w:noVBand="1"/>
      </w:tblPr>
      <w:tblGrid>
        <w:gridCol w:w="3681"/>
        <w:gridCol w:w="4849"/>
        <w:gridCol w:w="5324"/>
      </w:tblGrid>
      <w:tr w:rsidR="003C35F1" w:rsidRPr="006F24A0" w14:paraId="6B9A8370" w14:textId="77777777" w:rsidTr="00326175">
        <w:trPr>
          <w:trHeight w:val="280"/>
          <w:jc w:val="center"/>
        </w:trPr>
        <w:tc>
          <w:tcPr>
            <w:tcW w:w="13854" w:type="dxa"/>
            <w:gridSpan w:val="3"/>
            <w:shd w:val="clear" w:color="auto" w:fill="FFFFFF" w:themeFill="background1"/>
          </w:tcPr>
          <w:p w14:paraId="6B9A836E" w14:textId="77777777" w:rsidR="00326175" w:rsidRPr="00326175" w:rsidRDefault="00326175" w:rsidP="00326175">
            <w:pPr>
              <w:tabs>
                <w:tab w:val="left" w:pos="1689"/>
              </w:tabs>
              <w:spacing w:line="360" w:lineRule="auto"/>
              <w:rPr>
                <w:rFonts w:ascii="Arial" w:eastAsia="Calibri" w:hAnsi="Arial" w:cs="Arial"/>
                <w:sz w:val="22"/>
                <w:szCs w:val="22"/>
              </w:rPr>
            </w:pPr>
            <w:r w:rsidRPr="00326175">
              <w:rPr>
                <w:rFonts w:ascii="Arial" w:eastAsia="Calibri" w:hAnsi="Arial" w:cs="Arial"/>
                <w:sz w:val="22"/>
                <w:szCs w:val="22"/>
              </w:rPr>
              <w:t>ESTANDAR DE APRENDIZAJE:</w:t>
            </w:r>
          </w:p>
          <w:p w14:paraId="6B9A836F" w14:textId="77777777" w:rsidR="003C35F1" w:rsidRPr="00326175" w:rsidRDefault="00326175" w:rsidP="00326175">
            <w:pPr>
              <w:tabs>
                <w:tab w:val="left" w:pos="1689"/>
              </w:tabs>
              <w:spacing w:line="360" w:lineRule="auto"/>
              <w:rPr>
                <w:rFonts w:ascii="Arial" w:eastAsia="Calibri" w:hAnsi="Arial" w:cs="Arial"/>
                <w:sz w:val="22"/>
                <w:szCs w:val="22"/>
              </w:rPr>
            </w:pPr>
            <w:r w:rsidRPr="00326175">
              <w:rPr>
                <w:rFonts w:ascii="Arial" w:eastAsia="Calibri" w:hAnsi="Arial" w:cs="Arial"/>
                <w:noProof/>
                <w:sz w:val="22"/>
                <w:szCs w:val="22"/>
                <w:lang w:val="es-PE" w:eastAsia="es-PE"/>
              </w:rPr>
              <w:drawing>
                <wp:inline distT="0" distB="0" distL="0" distR="0" wp14:anchorId="6B9AEEB5" wp14:editId="6B9AEEB6">
                  <wp:extent cx="8648700" cy="1123950"/>
                  <wp:effectExtent l="0" t="0" r="0" b="0"/>
                  <wp:docPr id="709" name="Imagen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8700" cy="1123950"/>
                          </a:xfrm>
                          <a:prstGeom prst="rect">
                            <a:avLst/>
                          </a:prstGeom>
                          <a:noFill/>
                          <a:ln>
                            <a:noFill/>
                          </a:ln>
                        </pic:spPr>
                      </pic:pic>
                    </a:graphicData>
                  </a:graphic>
                </wp:inline>
              </w:drawing>
            </w:r>
          </w:p>
        </w:tc>
      </w:tr>
      <w:tr w:rsidR="003C35F1" w:rsidRPr="00DB1DEB" w14:paraId="6B9A8374" w14:textId="77777777" w:rsidTr="00F038B5">
        <w:trPr>
          <w:trHeight w:val="283"/>
          <w:jc w:val="center"/>
        </w:trPr>
        <w:tc>
          <w:tcPr>
            <w:tcW w:w="3681" w:type="dxa"/>
            <w:vMerge w:val="restart"/>
            <w:shd w:val="clear" w:color="auto" w:fill="FFCCFF"/>
          </w:tcPr>
          <w:p w14:paraId="6B9A8371" w14:textId="77777777" w:rsidR="003C35F1" w:rsidRPr="00326175" w:rsidRDefault="003C35F1" w:rsidP="003C35F1">
            <w:pPr>
              <w:tabs>
                <w:tab w:val="left" w:pos="1689"/>
                <w:tab w:val="center" w:pos="1737"/>
                <w:tab w:val="right" w:pos="3475"/>
              </w:tabs>
              <w:rPr>
                <w:rFonts w:ascii="Arial" w:eastAsia="Calibri" w:hAnsi="Arial" w:cs="Arial"/>
                <w:sz w:val="22"/>
                <w:szCs w:val="22"/>
              </w:rPr>
            </w:pPr>
            <w:r w:rsidRPr="00326175">
              <w:rPr>
                <w:rFonts w:ascii="Arial" w:eastAsia="Calibri" w:hAnsi="Arial" w:cs="Arial"/>
                <w:sz w:val="22"/>
                <w:szCs w:val="22"/>
              </w:rPr>
              <w:tab/>
              <w:t xml:space="preserve">OMPETENCIAS / </w:t>
            </w:r>
            <w:r w:rsidRPr="00326175">
              <w:rPr>
                <w:rFonts w:ascii="Arial" w:eastAsia="Calibri" w:hAnsi="Arial" w:cs="Arial"/>
                <w:sz w:val="22"/>
                <w:szCs w:val="22"/>
              </w:rPr>
              <w:tab/>
            </w:r>
          </w:p>
          <w:p w14:paraId="6B9A8372" w14:textId="77777777" w:rsidR="003C35F1" w:rsidRPr="00326175" w:rsidRDefault="003C35F1" w:rsidP="003C35F1">
            <w:pPr>
              <w:tabs>
                <w:tab w:val="left" w:pos="1689"/>
              </w:tabs>
              <w:jc w:val="center"/>
              <w:rPr>
                <w:rFonts w:ascii="Arial" w:eastAsia="Calibri" w:hAnsi="Arial" w:cs="Arial"/>
                <w:sz w:val="22"/>
                <w:szCs w:val="22"/>
              </w:rPr>
            </w:pPr>
            <w:r w:rsidRPr="00326175">
              <w:rPr>
                <w:rFonts w:ascii="Arial" w:eastAsia="Calibri" w:hAnsi="Arial" w:cs="Arial"/>
                <w:sz w:val="22"/>
                <w:szCs w:val="22"/>
              </w:rPr>
              <w:t>CAPACIDADES</w:t>
            </w:r>
          </w:p>
        </w:tc>
        <w:tc>
          <w:tcPr>
            <w:tcW w:w="10173" w:type="dxa"/>
            <w:gridSpan w:val="2"/>
            <w:shd w:val="clear" w:color="auto" w:fill="FFCCFF"/>
          </w:tcPr>
          <w:p w14:paraId="6B9A8373" w14:textId="77777777" w:rsidR="003C35F1" w:rsidRPr="00326175" w:rsidRDefault="003C35F1" w:rsidP="003C35F1">
            <w:pPr>
              <w:tabs>
                <w:tab w:val="left" w:pos="1689"/>
              </w:tabs>
              <w:jc w:val="center"/>
              <w:rPr>
                <w:rFonts w:ascii="Arial" w:eastAsia="Calibri" w:hAnsi="Arial" w:cs="Arial"/>
                <w:sz w:val="22"/>
                <w:szCs w:val="22"/>
              </w:rPr>
            </w:pPr>
            <w:r w:rsidRPr="00326175">
              <w:rPr>
                <w:rFonts w:ascii="Arial" w:eastAsia="Calibri" w:hAnsi="Arial" w:cs="Arial"/>
                <w:sz w:val="22"/>
                <w:szCs w:val="22"/>
              </w:rPr>
              <w:t>DESEMPEÑOS</w:t>
            </w:r>
          </w:p>
        </w:tc>
      </w:tr>
      <w:tr w:rsidR="003C35F1" w:rsidRPr="00DB1DEB" w14:paraId="6B9A8377" w14:textId="77777777" w:rsidTr="00F038B5">
        <w:trPr>
          <w:trHeight w:val="283"/>
          <w:jc w:val="center"/>
        </w:trPr>
        <w:tc>
          <w:tcPr>
            <w:tcW w:w="3681" w:type="dxa"/>
            <w:vMerge/>
            <w:shd w:val="clear" w:color="auto" w:fill="FFCCFF"/>
          </w:tcPr>
          <w:p w14:paraId="6B9A8375" w14:textId="77777777" w:rsidR="003C35F1" w:rsidRPr="00326175" w:rsidRDefault="003C35F1" w:rsidP="003C35F1">
            <w:pPr>
              <w:tabs>
                <w:tab w:val="left" w:pos="1689"/>
              </w:tabs>
              <w:jc w:val="center"/>
              <w:rPr>
                <w:rFonts w:ascii="Arial" w:eastAsia="Calibri" w:hAnsi="Arial" w:cs="Arial"/>
                <w:sz w:val="22"/>
                <w:szCs w:val="22"/>
              </w:rPr>
            </w:pPr>
          </w:p>
        </w:tc>
        <w:tc>
          <w:tcPr>
            <w:tcW w:w="10173" w:type="dxa"/>
            <w:gridSpan w:val="2"/>
            <w:shd w:val="clear" w:color="auto" w:fill="FFFFFF" w:themeFill="background1"/>
          </w:tcPr>
          <w:p w14:paraId="6B9A8376" w14:textId="77777777" w:rsidR="003C35F1" w:rsidRPr="00326175" w:rsidRDefault="003C35F1" w:rsidP="003C35F1">
            <w:pPr>
              <w:tabs>
                <w:tab w:val="left" w:pos="1689"/>
              </w:tabs>
              <w:jc w:val="center"/>
              <w:rPr>
                <w:rFonts w:ascii="Arial" w:eastAsia="Calibri" w:hAnsi="Arial" w:cs="Arial"/>
                <w:sz w:val="22"/>
                <w:szCs w:val="22"/>
              </w:rPr>
            </w:pPr>
            <w:r w:rsidRPr="00326175">
              <w:rPr>
                <w:rFonts w:ascii="Arial" w:eastAsia="Calibri" w:hAnsi="Arial" w:cs="Arial"/>
                <w:sz w:val="22"/>
                <w:szCs w:val="22"/>
              </w:rPr>
              <w:t>VI CICLO</w:t>
            </w:r>
          </w:p>
        </w:tc>
      </w:tr>
      <w:tr w:rsidR="003C35F1" w:rsidRPr="00DB1DEB" w14:paraId="6B9A837B" w14:textId="77777777" w:rsidTr="00F038B5">
        <w:trPr>
          <w:jc w:val="center"/>
        </w:trPr>
        <w:tc>
          <w:tcPr>
            <w:tcW w:w="3681" w:type="dxa"/>
            <w:vMerge/>
            <w:shd w:val="clear" w:color="auto" w:fill="FFCCFF"/>
          </w:tcPr>
          <w:p w14:paraId="6B9A8378" w14:textId="77777777" w:rsidR="003C35F1" w:rsidRPr="00326175" w:rsidRDefault="003C35F1" w:rsidP="003C35F1">
            <w:pPr>
              <w:tabs>
                <w:tab w:val="left" w:pos="1689"/>
              </w:tabs>
              <w:rPr>
                <w:rFonts w:ascii="Arial" w:eastAsia="Calibri" w:hAnsi="Arial" w:cs="Arial"/>
                <w:sz w:val="22"/>
                <w:szCs w:val="22"/>
              </w:rPr>
            </w:pPr>
          </w:p>
        </w:tc>
        <w:tc>
          <w:tcPr>
            <w:tcW w:w="4849" w:type="dxa"/>
            <w:shd w:val="clear" w:color="auto" w:fill="FECEFB"/>
          </w:tcPr>
          <w:p w14:paraId="6B9A8379" w14:textId="77777777" w:rsidR="003C35F1" w:rsidRPr="00326175" w:rsidRDefault="003C35F1" w:rsidP="003C35F1">
            <w:pPr>
              <w:tabs>
                <w:tab w:val="left" w:pos="1689"/>
              </w:tabs>
              <w:contextualSpacing/>
              <w:jc w:val="center"/>
              <w:rPr>
                <w:rFonts w:ascii="Arial" w:eastAsia="Calibri" w:hAnsi="Arial" w:cs="Arial"/>
                <w:sz w:val="22"/>
                <w:szCs w:val="22"/>
              </w:rPr>
            </w:pPr>
            <w:r w:rsidRPr="00326175">
              <w:rPr>
                <w:rFonts w:ascii="Arial" w:eastAsia="Calibri" w:hAnsi="Arial" w:cs="Arial"/>
                <w:sz w:val="22"/>
                <w:szCs w:val="22"/>
              </w:rPr>
              <w:t>PRIMER GRADO DE SECUNDARIA</w:t>
            </w:r>
          </w:p>
        </w:tc>
        <w:tc>
          <w:tcPr>
            <w:tcW w:w="5324" w:type="dxa"/>
            <w:shd w:val="clear" w:color="auto" w:fill="FECEFB"/>
          </w:tcPr>
          <w:p w14:paraId="6B9A837A" w14:textId="77777777" w:rsidR="003C35F1" w:rsidRPr="00326175" w:rsidRDefault="003C35F1" w:rsidP="003C35F1">
            <w:pPr>
              <w:tabs>
                <w:tab w:val="left" w:pos="1689"/>
              </w:tabs>
              <w:contextualSpacing/>
              <w:jc w:val="center"/>
              <w:rPr>
                <w:rFonts w:ascii="Arial" w:eastAsia="Calibri" w:hAnsi="Arial" w:cs="Arial"/>
                <w:sz w:val="22"/>
                <w:szCs w:val="22"/>
              </w:rPr>
            </w:pPr>
            <w:r w:rsidRPr="00326175">
              <w:rPr>
                <w:rFonts w:ascii="Arial" w:eastAsia="Calibri" w:hAnsi="Arial" w:cs="Arial"/>
                <w:sz w:val="22"/>
                <w:szCs w:val="22"/>
              </w:rPr>
              <w:t>SEGUNDO GRADO DE SECUNDARIA</w:t>
            </w:r>
          </w:p>
        </w:tc>
      </w:tr>
      <w:tr w:rsidR="003C35F1" w:rsidRPr="00DB1DEB" w14:paraId="6B9A838B" w14:textId="77777777" w:rsidTr="00F038B5">
        <w:trPr>
          <w:jc w:val="center"/>
        </w:trPr>
        <w:tc>
          <w:tcPr>
            <w:tcW w:w="3681" w:type="dxa"/>
          </w:tcPr>
          <w:p w14:paraId="6B9A837C" w14:textId="77777777" w:rsidR="003C35F1" w:rsidRPr="00326175" w:rsidRDefault="003C35F1" w:rsidP="003C35F1">
            <w:pPr>
              <w:tabs>
                <w:tab w:val="left" w:pos="1689"/>
              </w:tabs>
              <w:jc w:val="both"/>
              <w:rPr>
                <w:rFonts w:ascii="Arial" w:eastAsia="Calibri" w:hAnsi="Arial" w:cs="Arial"/>
                <w:sz w:val="22"/>
                <w:szCs w:val="22"/>
              </w:rPr>
            </w:pPr>
            <w:r w:rsidRPr="00326175">
              <w:rPr>
                <w:rFonts w:ascii="Arial" w:eastAsia="Calibri" w:hAnsi="Arial" w:cs="Arial"/>
                <w:sz w:val="22"/>
                <w:szCs w:val="22"/>
              </w:rPr>
              <w:t>Competencia: Escribe diversos tipos de textos en inglés como lengua extranjera</w:t>
            </w:r>
          </w:p>
          <w:p w14:paraId="6B9A837D" w14:textId="77777777" w:rsidR="003C35F1" w:rsidRPr="00326175" w:rsidRDefault="003C35F1" w:rsidP="003C35F1">
            <w:pPr>
              <w:tabs>
                <w:tab w:val="left" w:pos="1689"/>
              </w:tabs>
              <w:jc w:val="both"/>
              <w:rPr>
                <w:rFonts w:ascii="Arial" w:eastAsia="Calibri" w:hAnsi="Arial" w:cs="Arial"/>
                <w:sz w:val="22"/>
                <w:szCs w:val="22"/>
              </w:rPr>
            </w:pPr>
          </w:p>
          <w:p w14:paraId="6B9A837E" w14:textId="77777777" w:rsidR="003C35F1" w:rsidRPr="00326175" w:rsidRDefault="003C35F1" w:rsidP="00726B28">
            <w:pPr>
              <w:numPr>
                <w:ilvl w:val="1"/>
                <w:numId w:val="46"/>
              </w:numPr>
              <w:tabs>
                <w:tab w:val="left" w:pos="1689"/>
              </w:tabs>
              <w:ind w:left="551" w:hanging="284"/>
              <w:contextualSpacing/>
              <w:jc w:val="both"/>
              <w:rPr>
                <w:rFonts w:ascii="Arial" w:eastAsia="Calibri" w:hAnsi="Arial" w:cs="Arial"/>
                <w:sz w:val="22"/>
                <w:szCs w:val="22"/>
              </w:rPr>
            </w:pPr>
            <w:r w:rsidRPr="00326175">
              <w:rPr>
                <w:rFonts w:ascii="Arial" w:eastAsia="Calibri" w:hAnsi="Arial" w:cs="Arial"/>
                <w:sz w:val="22"/>
                <w:szCs w:val="22"/>
              </w:rPr>
              <w:t>Adecúa el texto a la situación comunicativa.</w:t>
            </w:r>
          </w:p>
          <w:p w14:paraId="6B9A837F" w14:textId="77777777" w:rsidR="003C35F1" w:rsidRPr="00326175" w:rsidRDefault="003C35F1" w:rsidP="00726B28">
            <w:pPr>
              <w:numPr>
                <w:ilvl w:val="1"/>
                <w:numId w:val="46"/>
              </w:numPr>
              <w:tabs>
                <w:tab w:val="left" w:pos="1689"/>
              </w:tabs>
              <w:ind w:left="551" w:hanging="284"/>
              <w:contextualSpacing/>
              <w:jc w:val="both"/>
              <w:rPr>
                <w:rFonts w:ascii="Arial" w:eastAsia="Calibri" w:hAnsi="Arial" w:cs="Arial"/>
                <w:sz w:val="22"/>
                <w:szCs w:val="22"/>
              </w:rPr>
            </w:pPr>
            <w:r w:rsidRPr="00326175">
              <w:rPr>
                <w:rFonts w:ascii="Arial" w:eastAsia="Calibri" w:hAnsi="Arial" w:cs="Arial"/>
                <w:sz w:val="22"/>
                <w:szCs w:val="22"/>
              </w:rPr>
              <w:t>Organiza y desarrolla las ideas de forma coherente y cohesionada.</w:t>
            </w:r>
          </w:p>
          <w:p w14:paraId="6B9A8380" w14:textId="77777777" w:rsidR="003C35F1" w:rsidRPr="00326175" w:rsidRDefault="003C35F1" w:rsidP="00726B28">
            <w:pPr>
              <w:numPr>
                <w:ilvl w:val="1"/>
                <w:numId w:val="46"/>
              </w:numPr>
              <w:tabs>
                <w:tab w:val="left" w:pos="1689"/>
              </w:tabs>
              <w:ind w:left="551" w:hanging="284"/>
              <w:contextualSpacing/>
              <w:jc w:val="both"/>
              <w:rPr>
                <w:rFonts w:ascii="Arial" w:eastAsia="Calibri" w:hAnsi="Arial" w:cs="Arial"/>
                <w:sz w:val="22"/>
                <w:szCs w:val="22"/>
              </w:rPr>
            </w:pPr>
            <w:r w:rsidRPr="00326175">
              <w:rPr>
                <w:rFonts w:ascii="Arial" w:eastAsia="Calibri" w:hAnsi="Arial" w:cs="Arial"/>
                <w:sz w:val="22"/>
                <w:szCs w:val="22"/>
              </w:rPr>
              <w:t>Utiliza convenciones del lenguaje escrito de forma pertinente.</w:t>
            </w:r>
          </w:p>
          <w:p w14:paraId="6B9A8381" w14:textId="77777777" w:rsidR="003C35F1" w:rsidRPr="00326175" w:rsidRDefault="003C35F1" w:rsidP="00726B28">
            <w:pPr>
              <w:numPr>
                <w:ilvl w:val="1"/>
                <w:numId w:val="46"/>
              </w:numPr>
              <w:tabs>
                <w:tab w:val="left" w:pos="1689"/>
              </w:tabs>
              <w:ind w:left="551" w:hanging="284"/>
              <w:contextualSpacing/>
              <w:jc w:val="both"/>
              <w:rPr>
                <w:rFonts w:ascii="Arial" w:eastAsia="Calibri" w:hAnsi="Arial" w:cs="Arial"/>
                <w:sz w:val="22"/>
                <w:szCs w:val="22"/>
              </w:rPr>
            </w:pPr>
            <w:r w:rsidRPr="00326175">
              <w:rPr>
                <w:rFonts w:ascii="Arial" w:eastAsia="Calibri" w:hAnsi="Arial" w:cs="Arial"/>
                <w:sz w:val="22"/>
                <w:szCs w:val="22"/>
              </w:rPr>
              <w:t>Reflexiona y evalúa la forma, el contenido y el contexto del texto escrito.</w:t>
            </w:r>
          </w:p>
        </w:tc>
        <w:tc>
          <w:tcPr>
            <w:tcW w:w="4849" w:type="dxa"/>
          </w:tcPr>
          <w:p w14:paraId="6B9A8382" w14:textId="77777777" w:rsidR="003C35F1" w:rsidRPr="00326175" w:rsidRDefault="003C35F1" w:rsidP="00726B28">
            <w:pPr>
              <w:numPr>
                <w:ilvl w:val="0"/>
                <w:numId w:val="76"/>
              </w:numPr>
              <w:autoSpaceDE w:val="0"/>
              <w:autoSpaceDN w:val="0"/>
              <w:adjustRightInd w:val="0"/>
              <w:ind w:left="264" w:hanging="264"/>
              <w:jc w:val="both"/>
              <w:rPr>
                <w:rFonts w:ascii="Arial" w:eastAsia="Calibri" w:hAnsi="Arial" w:cs="Arial"/>
                <w:sz w:val="22"/>
                <w:szCs w:val="22"/>
              </w:rPr>
            </w:pPr>
            <w:r w:rsidRPr="00326175">
              <w:rPr>
                <w:rFonts w:ascii="Arial" w:eastAsia="Calibri" w:hAnsi="Arial" w:cs="Arial"/>
                <w:sz w:val="22"/>
                <w:szCs w:val="22"/>
              </w:rPr>
              <w:t>Adecúa el texto que escribe en inglés a la situación comunicativa considerando el tipo textual, algunas características del género discursivo, el formato, el soporte y el propósito. Ejemplo: Intercambiar información personal; hablar sobre habilidades, posesiones, preferencias, deportes y lugares; hablar acerca de actividades en curso, pasadas y diarias; describir el trabajo, la escuela; identificar accidentes geográficos y comprar comida.</w:t>
            </w:r>
          </w:p>
          <w:p w14:paraId="6B9A8383" w14:textId="77777777" w:rsidR="003C35F1" w:rsidRPr="00326175" w:rsidRDefault="003C35F1" w:rsidP="00726B28">
            <w:pPr>
              <w:numPr>
                <w:ilvl w:val="0"/>
                <w:numId w:val="76"/>
              </w:numPr>
              <w:autoSpaceDE w:val="0"/>
              <w:autoSpaceDN w:val="0"/>
              <w:adjustRightInd w:val="0"/>
              <w:ind w:left="264" w:hanging="264"/>
              <w:jc w:val="both"/>
              <w:rPr>
                <w:rFonts w:ascii="Arial" w:eastAsia="Calibri" w:hAnsi="Arial" w:cs="Arial"/>
                <w:sz w:val="22"/>
                <w:szCs w:val="22"/>
              </w:rPr>
            </w:pPr>
            <w:r w:rsidRPr="00326175">
              <w:rPr>
                <w:rFonts w:ascii="Arial" w:eastAsia="Calibri" w:hAnsi="Arial" w:cs="Arial"/>
                <w:sz w:val="22"/>
                <w:szCs w:val="22"/>
              </w:rPr>
              <w:t>Produce textos escritos en inglés en torno a un tema con coherencia, cohesión y fluidez de acuerdo con su nivel. Los organiza estableciendo relaciones lógicas (adición, contraste, secuencia, semejanza-diferencia y causa) y ampliando información de forma pertinente con vocabulario apropiado.</w:t>
            </w:r>
          </w:p>
          <w:p w14:paraId="6B9A8384" w14:textId="77777777" w:rsidR="003C35F1" w:rsidRPr="00326175" w:rsidRDefault="003C35F1" w:rsidP="00726B28">
            <w:pPr>
              <w:numPr>
                <w:ilvl w:val="0"/>
                <w:numId w:val="76"/>
              </w:numPr>
              <w:autoSpaceDE w:val="0"/>
              <w:autoSpaceDN w:val="0"/>
              <w:adjustRightInd w:val="0"/>
              <w:ind w:left="264" w:hanging="264"/>
              <w:jc w:val="both"/>
              <w:rPr>
                <w:rFonts w:ascii="Arial" w:eastAsia="Calibri" w:hAnsi="Arial" w:cs="Arial"/>
                <w:sz w:val="22"/>
                <w:szCs w:val="22"/>
              </w:rPr>
            </w:pPr>
            <w:r w:rsidRPr="00326175">
              <w:rPr>
                <w:rFonts w:ascii="Arial" w:eastAsia="Calibri" w:hAnsi="Arial" w:cs="Arial"/>
                <w:sz w:val="22"/>
                <w:szCs w:val="22"/>
              </w:rPr>
              <w:t xml:space="preserve">Emplea convenciones del lenguaje escrito como recursos ortográficos y gramaticales de mediana complejidad que le dan claridad y sentido al texto. </w:t>
            </w:r>
            <w:r w:rsidRPr="00326175">
              <w:rPr>
                <w:rFonts w:ascii="Arial" w:eastAsia="Calibri" w:hAnsi="Arial" w:cs="Arial"/>
                <w:sz w:val="22"/>
                <w:szCs w:val="22"/>
                <w:lang w:val="en-US"/>
              </w:rPr>
              <w:t xml:space="preserve">Ejemplo: Verb to be; wh-questions - what, how, where, what, when, what time, how often, whose, how many, how much; possessive adjectives and nouns; personal and object pronouns; demonstrative pronouns; adverbs of frequency; can; present simple and continuous; quantifiers; comparative and superlative adjectives. </w:t>
            </w:r>
            <w:r w:rsidRPr="00326175">
              <w:rPr>
                <w:rFonts w:ascii="Arial" w:eastAsia="Calibri" w:hAnsi="Arial" w:cs="Arial"/>
                <w:sz w:val="22"/>
                <w:szCs w:val="22"/>
              </w:rPr>
              <w:t>Usa recursos textuales para aclarar y reforzar sentidos en el texto.</w:t>
            </w:r>
          </w:p>
          <w:p w14:paraId="6B9A8385" w14:textId="77777777" w:rsidR="003C35F1" w:rsidRPr="00326175" w:rsidRDefault="003C35F1" w:rsidP="00726B28">
            <w:pPr>
              <w:numPr>
                <w:ilvl w:val="0"/>
                <w:numId w:val="76"/>
              </w:numPr>
              <w:autoSpaceDE w:val="0"/>
              <w:autoSpaceDN w:val="0"/>
              <w:adjustRightInd w:val="0"/>
              <w:ind w:left="264" w:hanging="264"/>
              <w:jc w:val="both"/>
              <w:rPr>
                <w:rFonts w:ascii="Arial" w:eastAsia="Calibri" w:hAnsi="Arial" w:cs="Arial"/>
                <w:sz w:val="22"/>
                <w:szCs w:val="22"/>
              </w:rPr>
            </w:pPr>
            <w:r w:rsidRPr="00326175">
              <w:rPr>
                <w:rFonts w:ascii="Arial" w:eastAsia="Calibri" w:hAnsi="Arial" w:cs="Arial"/>
                <w:sz w:val="22"/>
                <w:szCs w:val="22"/>
              </w:rPr>
              <w:t>Evalúa su texto en inglés para mejorarlo considerando aspectos gramaticales y ortográficos, y las características de tipos textuales y géneros discursivos, así como otras convenciones vinculadas con el lenguaje escrito.</w:t>
            </w:r>
          </w:p>
        </w:tc>
        <w:tc>
          <w:tcPr>
            <w:tcW w:w="5324" w:type="dxa"/>
          </w:tcPr>
          <w:p w14:paraId="6B9A8386" w14:textId="77777777" w:rsidR="003C35F1" w:rsidRPr="00326175" w:rsidRDefault="003C35F1" w:rsidP="00726B28">
            <w:pPr>
              <w:numPr>
                <w:ilvl w:val="0"/>
                <w:numId w:val="76"/>
              </w:numPr>
              <w:autoSpaceDE w:val="0"/>
              <w:autoSpaceDN w:val="0"/>
              <w:adjustRightInd w:val="0"/>
              <w:ind w:left="264" w:hanging="264"/>
              <w:jc w:val="both"/>
              <w:rPr>
                <w:rFonts w:ascii="Arial" w:eastAsia="Calibri" w:hAnsi="Arial" w:cs="Arial"/>
                <w:sz w:val="22"/>
                <w:szCs w:val="22"/>
              </w:rPr>
            </w:pPr>
            <w:r w:rsidRPr="00326175">
              <w:rPr>
                <w:rFonts w:ascii="Arial" w:eastAsia="Calibri" w:hAnsi="Arial" w:cs="Arial"/>
                <w:sz w:val="22"/>
                <w:szCs w:val="22"/>
              </w:rPr>
              <w:t>Adecúa el texto que escribe en inglés a la situación comunicativa considerando el tipo textual, algunas características del género discursivo, el formato, el soporte y el propósito. Ejemplo: Hablar sobre personas, lugares, accidentes; expresar sentimientos y estados de</w:t>
            </w:r>
          </w:p>
          <w:p w14:paraId="6B9A8387" w14:textId="77777777" w:rsidR="003C35F1" w:rsidRPr="00326175" w:rsidRDefault="003C35F1" w:rsidP="00726B28">
            <w:pPr>
              <w:numPr>
                <w:ilvl w:val="0"/>
                <w:numId w:val="76"/>
              </w:numPr>
              <w:autoSpaceDE w:val="0"/>
              <w:autoSpaceDN w:val="0"/>
              <w:adjustRightInd w:val="0"/>
              <w:ind w:left="264" w:hanging="264"/>
              <w:jc w:val="both"/>
              <w:rPr>
                <w:rFonts w:ascii="Arial" w:eastAsia="Calibri" w:hAnsi="Arial" w:cs="Arial"/>
                <w:sz w:val="22"/>
                <w:szCs w:val="22"/>
              </w:rPr>
            </w:pPr>
            <w:r w:rsidRPr="00326175">
              <w:rPr>
                <w:rFonts w:ascii="Arial" w:eastAsia="Calibri" w:hAnsi="Arial" w:cs="Arial"/>
                <w:sz w:val="22"/>
                <w:szCs w:val="22"/>
              </w:rPr>
              <w:t>ánimo; describir posibilidades futuras, obligaciones, tecnología, eventos, noticias, actividades en curso y pasadas; realizar pedidos, sugerencias y planes; pedir y dar consejo; sugerir y planificar una actividad; expresar causa y efecto; discutir acerca de preferencias propias y de otros; describir y recomendar películas; brindar instrucciones para llegar a algún punto.</w:t>
            </w:r>
          </w:p>
          <w:p w14:paraId="6B9A8388" w14:textId="77777777" w:rsidR="003C35F1" w:rsidRPr="00326175" w:rsidRDefault="003C35F1" w:rsidP="00726B28">
            <w:pPr>
              <w:numPr>
                <w:ilvl w:val="0"/>
                <w:numId w:val="76"/>
              </w:numPr>
              <w:autoSpaceDE w:val="0"/>
              <w:autoSpaceDN w:val="0"/>
              <w:adjustRightInd w:val="0"/>
              <w:ind w:left="264" w:hanging="264"/>
              <w:jc w:val="both"/>
              <w:rPr>
                <w:rFonts w:ascii="Arial" w:eastAsia="Calibri" w:hAnsi="Arial" w:cs="Arial"/>
                <w:sz w:val="22"/>
                <w:szCs w:val="22"/>
              </w:rPr>
            </w:pPr>
            <w:r w:rsidRPr="00326175">
              <w:rPr>
                <w:rFonts w:ascii="Arial" w:eastAsia="Calibri" w:hAnsi="Arial" w:cs="Arial"/>
                <w:sz w:val="22"/>
                <w:szCs w:val="22"/>
              </w:rPr>
              <w:t>Produce textos escritos en inglés en torno a un tema con coherencia, cohesión y fluidez de acuerdo con su nivel. Los organiza estableciendo relaciones lógicas (adición, contraste, secuencia, semejanza-diferencia, causa y consecuencia) y ampliando información de forma pertinente con vocabulario apropiado.</w:t>
            </w:r>
          </w:p>
          <w:p w14:paraId="6B9A8389" w14:textId="77777777" w:rsidR="003C35F1" w:rsidRPr="00326175" w:rsidRDefault="003C35F1" w:rsidP="00726B28">
            <w:pPr>
              <w:numPr>
                <w:ilvl w:val="0"/>
                <w:numId w:val="76"/>
              </w:numPr>
              <w:autoSpaceDE w:val="0"/>
              <w:autoSpaceDN w:val="0"/>
              <w:adjustRightInd w:val="0"/>
              <w:ind w:left="264" w:hanging="264"/>
              <w:jc w:val="both"/>
              <w:rPr>
                <w:rFonts w:ascii="Arial" w:eastAsia="Calibri" w:hAnsi="Arial" w:cs="Arial"/>
                <w:sz w:val="22"/>
                <w:szCs w:val="22"/>
              </w:rPr>
            </w:pPr>
            <w:r w:rsidRPr="00326175">
              <w:rPr>
                <w:rFonts w:ascii="Arial" w:eastAsia="Calibri" w:hAnsi="Arial" w:cs="Arial"/>
                <w:sz w:val="22"/>
                <w:szCs w:val="22"/>
              </w:rPr>
              <w:t xml:space="preserve">Emplea convenciones del lenguaje escrito como recursos ortográficos y gramaticales de mediana complejidad que le dan claridad y sentido al texto. </w:t>
            </w:r>
            <w:r w:rsidRPr="00326175">
              <w:rPr>
                <w:rFonts w:ascii="Arial" w:eastAsia="Calibri" w:hAnsi="Arial" w:cs="Arial"/>
                <w:sz w:val="22"/>
                <w:szCs w:val="22"/>
                <w:lang w:val="en-US"/>
              </w:rPr>
              <w:t xml:space="preserve">Ejemplo: Present simple and continuous, past simple and continuous, prepositions of time and place - in, on, at; modals - can, could, should, have to; connectors and, or, so, because; future with going to, adverb clauses of time - after, before, as soon as, when; zero conditional, would like to, want to, like + ing, future with will, first conditional. </w:t>
            </w:r>
            <w:r w:rsidRPr="00326175">
              <w:rPr>
                <w:rFonts w:ascii="Arial" w:eastAsia="Calibri" w:hAnsi="Arial" w:cs="Arial"/>
                <w:sz w:val="22"/>
                <w:szCs w:val="22"/>
              </w:rPr>
              <w:t>Usa recursos textuales para aclarar y reforzar sentidos en el texto.</w:t>
            </w:r>
          </w:p>
          <w:p w14:paraId="6B9A838A" w14:textId="77777777" w:rsidR="003C35F1" w:rsidRPr="00326175" w:rsidRDefault="003C35F1" w:rsidP="00726B28">
            <w:pPr>
              <w:numPr>
                <w:ilvl w:val="0"/>
                <w:numId w:val="76"/>
              </w:numPr>
              <w:autoSpaceDE w:val="0"/>
              <w:autoSpaceDN w:val="0"/>
              <w:adjustRightInd w:val="0"/>
              <w:ind w:left="264" w:hanging="264"/>
              <w:jc w:val="both"/>
              <w:rPr>
                <w:rFonts w:ascii="Arial" w:eastAsia="Calibri" w:hAnsi="Arial" w:cs="Arial"/>
                <w:sz w:val="22"/>
                <w:szCs w:val="22"/>
              </w:rPr>
            </w:pPr>
            <w:r w:rsidRPr="00326175">
              <w:rPr>
                <w:rFonts w:ascii="Arial" w:eastAsia="Calibri" w:hAnsi="Arial" w:cs="Arial"/>
                <w:sz w:val="22"/>
                <w:szCs w:val="22"/>
              </w:rPr>
              <w:t>Evalúa su texto en inglés para mejorarlo considerando aspectos gramaticales y ortográficos, y las características de tipos textuales y géneros discursivos, así como otras convenciones vinculadas con el lenguaje escrito.</w:t>
            </w:r>
          </w:p>
        </w:tc>
      </w:tr>
    </w:tbl>
    <w:p w14:paraId="6B9A838C" w14:textId="77777777" w:rsidR="003C35F1" w:rsidRDefault="003C35F1" w:rsidP="003C35F1">
      <w:pPr>
        <w:spacing w:after="200" w:line="276" w:lineRule="auto"/>
        <w:rPr>
          <w:rFonts w:ascii="Calibri" w:eastAsia="Calibri" w:hAnsi="Calibri"/>
        </w:rPr>
      </w:pPr>
      <w:r w:rsidRPr="00DB1DEB">
        <w:rPr>
          <w:rFonts w:ascii="Calibri" w:eastAsia="Calibri" w:hAnsi="Calibri"/>
        </w:rPr>
        <w:t>…</w:t>
      </w:r>
    </w:p>
    <w:p w14:paraId="6B9A838D" w14:textId="77777777" w:rsidR="00F038B5" w:rsidRDefault="00F038B5" w:rsidP="003C35F1">
      <w:pPr>
        <w:spacing w:after="200" w:line="276" w:lineRule="auto"/>
        <w:rPr>
          <w:rFonts w:ascii="Calibri" w:eastAsia="Calibri" w:hAnsi="Calibri"/>
        </w:rPr>
      </w:pPr>
    </w:p>
    <w:p w14:paraId="6B9A838E" w14:textId="77777777" w:rsidR="00F038B5" w:rsidRDefault="00F038B5" w:rsidP="003C35F1">
      <w:pPr>
        <w:spacing w:after="200" w:line="276" w:lineRule="auto"/>
        <w:rPr>
          <w:rFonts w:ascii="Calibri" w:eastAsia="Calibri" w:hAnsi="Calibri"/>
        </w:rPr>
      </w:pPr>
    </w:p>
    <w:p w14:paraId="6B9A838F" w14:textId="77777777" w:rsidR="00F038B5" w:rsidRDefault="00F038B5" w:rsidP="003C35F1">
      <w:pPr>
        <w:spacing w:after="200" w:line="276" w:lineRule="auto"/>
        <w:rPr>
          <w:rFonts w:ascii="Calibri" w:eastAsia="Calibri" w:hAnsi="Calibri"/>
        </w:rPr>
      </w:pPr>
    </w:p>
    <w:p w14:paraId="6B9A8390" w14:textId="77777777" w:rsidR="00F038B5" w:rsidRDefault="00F038B5" w:rsidP="003C35F1">
      <w:pPr>
        <w:spacing w:after="200" w:line="276" w:lineRule="auto"/>
        <w:rPr>
          <w:rFonts w:ascii="Calibri" w:eastAsia="Calibri" w:hAnsi="Calibri"/>
        </w:rPr>
      </w:pPr>
    </w:p>
    <w:p w14:paraId="6B9A8391" w14:textId="77777777" w:rsidR="00F038B5" w:rsidRDefault="00F038B5" w:rsidP="003C35F1">
      <w:pPr>
        <w:spacing w:after="200" w:line="276" w:lineRule="auto"/>
        <w:rPr>
          <w:rFonts w:ascii="Calibri" w:eastAsia="Calibri" w:hAnsi="Calibri"/>
        </w:rPr>
      </w:pPr>
    </w:p>
    <w:p w14:paraId="6B9A8392" w14:textId="77777777" w:rsidR="00F038B5" w:rsidRDefault="00F038B5" w:rsidP="003C35F1">
      <w:pPr>
        <w:spacing w:after="200" w:line="276" w:lineRule="auto"/>
        <w:rPr>
          <w:rFonts w:ascii="Calibri" w:eastAsia="Calibri" w:hAnsi="Calibri"/>
        </w:rPr>
      </w:pPr>
    </w:p>
    <w:p w14:paraId="6B9A8397" w14:textId="77777777" w:rsidR="00F038B5" w:rsidRDefault="00F038B5" w:rsidP="003C35F1">
      <w:pPr>
        <w:spacing w:after="200" w:line="276" w:lineRule="auto"/>
        <w:rPr>
          <w:rFonts w:ascii="Calibri" w:eastAsia="Calibri" w:hAnsi="Calibri"/>
        </w:rPr>
      </w:pPr>
    </w:p>
    <w:tbl>
      <w:tblPr>
        <w:tblStyle w:val="Tablaconcuadrcula"/>
        <w:tblW w:w="0" w:type="auto"/>
        <w:tblLook w:val="04A0" w:firstRow="1" w:lastRow="0" w:firstColumn="1" w:lastColumn="0" w:noHBand="0" w:noVBand="1"/>
      </w:tblPr>
      <w:tblGrid>
        <w:gridCol w:w="14307"/>
      </w:tblGrid>
      <w:tr w:rsidR="00326175" w14:paraId="6B9A839A" w14:textId="77777777" w:rsidTr="00326175">
        <w:tc>
          <w:tcPr>
            <w:tcW w:w="14307" w:type="dxa"/>
          </w:tcPr>
          <w:p w14:paraId="6B9A8398" w14:textId="77777777" w:rsidR="00326175" w:rsidRDefault="00326175" w:rsidP="003C35F1">
            <w:pPr>
              <w:spacing w:after="200" w:line="276" w:lineRule="auto"/>
              <w:rPr>
                <w:rFonts w:ascii="Calibri" w:eastAsia="Calibri" w:hAnsi="Calibri"/>
              </w:rPr>
            </w:pPr>
            <w:r>
              <w:rPr>
                <w:rFonts w:ascii="Calibri" w:eastAsia="Calibri" w:hAnsi="Calibri"/>
              </w:rPr>
              <w:t>ESTANDAR DE APRENDIZAJE:</w:t>
            </w:r>
          </w:p>
          <w:p w14:paraId="6B9A8399" w14:textId="77777777" w:rsidR="00326175" w:rsidRDefault="00326175" w:rsidP="003C35F1">
            <w:pPr>
              <w:spacing w:after="200" w:line="276" w:lineRule="auto"/>
              <w:rPr>
                <w:rFonts w:ascii="Calibri" w:eastAsia="Calibri" w:hAnsi="Calibri"/>
              </w:rPr>
            </w:pPr>
            <w:r w:rsidRPr="00326175">
              <w:rPr>
                <w:rFonts w:ascii="Calibri" w:eastAsia="Calibri" w:hAnsi="Calibri"/>
                <w:noProof/>
                <w:lang w:val="es-PE" w:eastAsia="es-PE"/>
              </w:rPr>
              <w:drawing>
                <wp:inline distT="0" distB="0" distL="0" distR="0" wp14:anchorId="6B9AEEB7" wp14:editId="6B9AEEB8">
                  <wp:extent cx="8924925" cy="1257300"/>
                  <wp:effectExtent l="0" t="0" r="9525" b="0"/>
                  <wp:docPr id="710" name="Imagen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24925" cy="1257300"/>
                          </a:xfrm>
                          <a:prstGeom prst="rect">
                            <a:avLst/>
                          </a:prstGeom>
                          <a:noFill/>
                          <a:ln>
                            <a:noFill/>
                          </a:ln>
                        </pic:spPr>
                      </pic:pic>
                    </a:graphicData>
                  </a:graphic>
                </wp:inline>
              </w:drawing>
            </w:r>
          </w:p>
        </w:tc>
      </w:tr>
    </w:tbl>
    <w:p w14:paraId="6B9A839B" w14:textId="77777777" w:rsidR="00C361B8" w:rsidRPr="00DB1DEB" w:rsidRDefault="00C361B8" w:rsidP="003C35F1">
      <w:pPr>
        <w:spacing w:after="200" w:line="276" w:lineRule="auto"/>
        <w:rPr>
          <w:rFonts w:ascii="Calibri" w:eastAsia="Calibri" w:hAnsi="Calibri"/>
        </w:rPr>
      </w:pPr>
    </w:p>
    <w:tbl>
      <w:tblPr>
        <w:tblStyle w:val="Tablaconcuadrcula"/>
        <w:tblW w:w="13941" w:type="dxa"/>
        <w:tblLayout w:type="fixed"/>
        <w:tblLook w:val="04A0" w:firstRow="1" w:lastRow="0" w:firstColumn="1" w:lastColumn="0" w:noHBand="0" w:noVBand="1"/>
      </w:tblPr>
      <w:tblGrid>
        <w:gridCol w:w="2984"/>
        <w:gridCol w:w="3361"/>
        <w:gridCol w:w="3798"/>
        <w:gridCol w:w="3798"/>
      </w:tblGrid>
      <w:tr w:rsidR="003C35F1" w:rsidRPr="00DB1DEB" w14:paraId="6B9A83A0" w14:textId="77777777" w:rsidTr="003C35F1">
        <w:trPr>
          <w:trHeight w:val="136"/>
        </w:trPr>
        <w:tc>
          <w:tcPr>
            <w:tcW w:w="2984" w:type="dxa"/>
            <w:vMerge w:val="restart"/>
            <w:shd w:val="clear" w:color="auto" w:fill="FECEFB"/>
          </w:tcPr>
          <w:p w14:paraId="6B9A839C" w14:textId="77777777" w:rsidR="003C35F1" w:rsidRPr="001730B3" w:rsidRDefault="003C35F1" w:rsidP="003C35F1">
            <w:pPr>
              <w:tabs>
                <w:tab w:val="left" w:pos="1689"/>
              </w:tabs>
              <w:jc w:val="right"/>
              <w:rPr>
                <w:rFonts w:ascii="Arial" w:eastAsia="Calibri" w:hAnsi="Arial" w:cs="Arial"/>
                <w:b/>
                <w:sz w:val="22"/>
                <w:szCs w:val="22"/>
              </w:rPr>
            </w:pPr>
          </w:p>
          <w:p w14:paraId="6B9A839D" w14:textId="77777777" w:rsidR="003C35F1" w:rsidRPr="001730B3" w:rsidRDefault="003C35F1" w:rsidP="003C35F1">
            <w:pPr>
              <w:tabs>
                <w:tab w:val="left" w:pos="1689"/>
              </w:tabs>
              <w:jc w:val="center"/>
              <w:rPr>
                <w:rFonts w:ascii="Arial" w:eastAsia="Calibri" w:hAnsi="Arial" w:cs="Arial"/>
                <w:b/>
                <w:sz w:val="22"/>
                <w:szCs w:val="22"/>
              </w:rPr>
            </w:pPr>
            <w:r w:rsidRPr="001730B3">
              <w:rPr>
                <w:rFonts w:ascii="Arial" w:eastAsia="Calibri" w:hAnsi="Arial" w:cs="Arial"/>
                <w:b/>
                <w:sz w:val="22"/>
                <w:szCs w:val="22"/>
              </w:rPr>
              <w:t xml:space="preserve">COMPETENCIAS / </w:t>
            </w:r>
          </w:p>
          <w:p w14:paraId="6B9A839E" w14:textId="77777777" w:rsidR="003C35F1" w:rsidRPr="001730B3" w:rsidRDefault="003C35F1" w:rsidP="003C35F1">
            <w:pPr>
              <w:tabs>
                <w:tab w:val="left" w:pos="1689"/>
              </w:tabs>
              <w:jc w:val="center"/>
              <w:rPr>
                <w:rFonts w:ascii="Arial" w:eastAsia="Calibri" w:hAnsi="Arial" w:cs="Arial"/>
                <w:b/>
                <w:sz w:val="22"/>
                <w:szCs w:val="22"/>
              </w:rPr>
            </w:pPr>
            <w:r w:rsidRPr="001730B3">
              <w:rPr>
                <w:rFonts w:ascii="Arial" w:eastAsia="Calibri" w:hAnsi="Arial" w:cs="Arial"/>
                <w:b/>
                <w:sz w:val="22"/>
                <w:szCs w:val="22"/>
              </w:rPr>
              <w:t>CAPACIDADES</w:t>
            </w:r>
          </w:p>
        </w:tc>
        <w:tc>
          <w:tcPr>
            <w:tcW w:w="10957" w:type="dxa"/>
            <w:gridSpan w:val="3"/>
            <w:shd w:val="clear" w:color="auto" w:fill="FECEFB"/>
          </w:tcPr>
          <w:p w14:paraId="6B9A839F" w14:textId="77777777" w:rsidR="003C35F1" w:rsidRPr="001730B3" w:rsidRDefault="003C35F1" w:rsidP="003C35F1">
            <w:pPr>
              <w:tabs>
                <w:tab w:val="left" w:pos="1689"/>
              </w:tabs>
              <w:jc w:val="center"/>
              <w:rPr>
                <w:rFonts w:ascii="Arial" w:eastAsia="Calibri" w:hAnsi="Arial" w:cs="Arial"/>
                <w:b/>
                <w:sz w:val="22"/>
                <w:szCs w:val="22"/>
              </w:rPr>
            </w:pPr>
            <w:r w:rsidRPr="001730B3">
              <w:rPr>
                <w:rFonts w:ascii="Arial" w:eastAsia="Calibri" w:hAnsi="Arial" w:cs="Arial"/>
                <w:b/>
                <w:sz w:val="22"/>
                <w:szCs w:val="22"/>
              </w:rPr>
              <w:t>DESEMPEÑOS</w:t>
            </w:r>
          </w:p>
        </w:tc>
      </w:tr>
      <w:tr w:rsidR="003C35F1" w:rsidRPr="00DB1DEB" w14:paraId="6B9A83A3" w14:textId="77777777" w:rsidTr="003C35F1">
        <w:tc>
          <w:tcPr>
            <w:tcW w:w="2984" w:type="dxa"/>
            <w:vMerge/>
            <w:shd w:val="clear" w:color="auto" w:fill="FECEFB"/>
          </w:tcPr>
          <w:p w14:paraId="6B9A83A1" w14:textId="77777777" w:rsidR="003C35F1" w:rsidRPr="001730B3" w:rsidRDefault="003C35F1" w:rsidP="003C35F1">
            <w:pPr>
              <w:tabs>
                <w:tab w:val="left" w:pos="1689"/>
              </w:tabs>
              <w:rPr>
                <w:rFonts w:ascii="Arial" w:eastAsia="Calibri" w:hAnsi="Arial" w:cs="Arial"/>
                <w:b/>
                <w:sz w:val="22"/>
                <w:szCs w:val="22"/>
              </w:rPr>
            </w:pPr>
          </w:p>
        </w:tc>
        <w:tc>
          <w:tcPr>
            <w:tcW w:w="10957" w:type="dxa"/>
            <w:gridSpan w:val="3"/>
          </w:tcPr>
          <w:p w14:paraId="6B9A83A2" w14:textId="77777777" w:rsidR="003C35F1" w:rsidRPr="001730B3" w:rsidRDefault="003C35F1" w:rsidP="003C35F1">
            <w:pPr>
              <w:tabs>
                <w:tab w:val="left" w:pos="1689"/>
              </w:tabs>
              <w:contextualSpacing/>
              <w:jc w:val="center"/>
              <w:rPr>
                <w:rFonts w:ascii="Arial" w:eastAsia="Calibri" w:hAnsi="Arial" w:cs="Arial"/>
                <w:b/>
                <w:sz w:val="22"/>
                <w:szCs w:val="22"/>
              </w:rPr>
            </w:pPr>
            <w:r w:rsidRPr="001730B3">
              <w:rPr>
                <w:rFonts w:ascii="Arial" w:eastAsia="Calibri" w:hAnsi="Arial" w:cs="Arial"/>
                <w:b/>
                <w:sz w:val="22"/>
                <w:szCs w:val="22"/>
              </w:rPr>
              <w:t>VII</w:t>
            </w:r>
          </w:p>
        </w:tc>
      </w:tr>
      <w:tr w:rsidR="003C35F1" w:rsidRPr="00DB1DEB" w14:paraId="6B9A83A8" w14:textId="77777777" w:rsidTr="003C35F1">
        <w:tc>
          <w:tcPr>
            <w:tcW w:w="2984" w:type="dxa"/>
            <w:vMerge/>
            <w:shd w:val="clear" w:color="auto" w:fill="FECEFB"/>
          </w:tcPr>
          <w:p w14:paraId="6B9A83A4" w14:textId="77777777" w:rsidR="003C35F1" w:rsidRPr="001730B3" w:rsidRDefault="003C35F1" w:rsidP="003C35F1">
            <w:pPr>
              <w:tabs>
                <w:tab w:val="left" w:pos="1689"/>
              </w:tabs>
              <w:rPr>
                <w:rFonts w:ascii="Arial" w:eastAsia="Calibri" w:hAnsi="Arial" w:cs="Arial"/>
                <w:b/>
                <w:sz w:val="22"/>
                <w:szCs w:val="22"/>
              </w:rPr>
            </w:pPr>
          </w:p>
        </w:tc>
        <w:tc>
          <w:tcPr>
            <w:tcW w:w="3361" w:type="dxa"/>
            <w:shd w:val="clear" w:color="auto" w:fill="FECEFB"/>
          </w:tcPr>
          <w:p w14:paraId="6B9A83A5" w14:textId="77777777" w:rsidR="003C35F1" w:rsidRPr="001730B3" w:rsidRDefault="003C35F1" w:rsidP="003C35F1">
            <w:pPr>
              <w:tabs>
                <w:tab w:val="left" w:pos="1689"/>
              </w:tabs>
              <w:contextualSpacing/>
              <w:jc w:val="center"/>
              <w:rPr>
                <w:rFonts w:ascii="Arial" w:eastAsia="Calibri" w:hAnsi="Arial" w:cs="Arial"/>
                <w:b/>
                <w:sz w:val="22"/>
                <w:szCs w:val="22"/>
              </w:rPr>
            </w:pPr>
            <w:r w:rsidRPr="001730B3">
              <w:rPr>
                <w:rFonts w:ascii="Arial" w:eastAsia="Calibri" w:hAnsi="Arial" w:cs="Arial"/>
                <w:b/>
                <w:sz w:val="22"/>
                <w:szCs w:val="22"/>
              </w:rPr>
              <w:t>TERCER GRADO DE SECUNDARIA</w:t>
            </w:r>
          </w:p>
        </w:tc>
        <w:tc>
          <w:tcPr>
            <w:tcW w:w="3798" w:type="dxa"/>
            <w:shd w:val="clear" w:color="auto" w:fill="FECEFB"/>
          </w:tcPr>
          <w:p w14:paraId="6B9A83A6" w14:textId="77777777" w:rsidR="003C35F1" w:rsidRPr="001730B3" w:rsidRDefault="003C35F1" w:rsidP="003C35F1">
            <w:pPr>
              <w:tabs>
                <w:tab w:val="left" w:pos="1689"/>
              </w:tabs>
              <w:contextualSpacing/>
              <w:jc w:val="center"/>
              <w:rPr>
                <w:rFonts w:ascii="Arial" w:eastAsia="Calibri" w:hAnsi="Arial" w:cs="Arial"/>
                <w:b/>
                <w:sz w:val="22"/>
                <w:szCs w:val="22"/>
              </w:rPr>
            </w:pPr>
            <w:r w:rsidRPr="001730B3">
              <w:rPr>
                <w:rFonts w:ascii="Arial" w:eastAsia="Calibri" w:hAnsi="Arial" w:cs="Arial"/>
                <w:b/>
                <w:sz w:val="22"/>
                <w:szCs w:val="22"/>
              </w:rPr>
              <w:t>CUARTO GRADO DE SECUNDARIA</w:t>
            </w:r>
          </w:p>
        </w:tc>
        <w:tc>
          <w:tcPr>
            <w:tcW w:w="3798" w:type="dxa"/>
            <w:shd w:val="clear" w:color="auto" w:fill="FECEFB"/>
          </w:tcPr>
          <w:p w14:paraId="6B9A83A7" w14:textId="77777777" w:rsidR="003C35F1" w:rsidRPr="001730B3" w:rsidRDefault="003C35F1" w:rsidP="003C35F1">
            <w:pPr>
              <w:tabs>
                <w:tab w:val="left" w:pos="1689"/>
              </w:tabs>
              <w:contextualSpacing/>
              <w:jc w:val="center"/>
              <w:rPr>
                <w:rFonts w:ascii="Arial" w:eastAsia="Calibri" w:hAnsi="Arial" w:cs="Arial"/>
                <w:b/>
                <w:sz w:val="22"/>
                <w:szCs w:val="22"/>
              </w:rPr>
            </w:pPr>
            <w:r w:rsidRPr="001730B3">
              <w:rPr>
                <w:rFonts w:ascii="Arial" w:eastAsia="Calibri" w:hAnsi="Arial" w:cs="Arial"/>
                <w:b/>
                <w:sz w:val="22"/>
                <w:szCs w:val="22"/>
              </w:rPr>
              <w:t>QUINTO GRADO DE SECUNDARIA</w:t>
            </w:r>
          </w:p>
        </w:tc>
      </w:tr>
      <w:tr w:rsidR="003C35F1" w:rsidRPr="00DB1DEB" w14:paraId="6B9A83BE" w14:textId="77777777" w:rsidTr="003C35F1">
        <w:trPr>
          <w:trHeight w:val="1129"/>
        </w:trPr>
        <w:tc>
          <w:tcPr>
            <w:tcW w:w="2984" w:type="dxa"/>
          </w:tcPr>
          <w:p w14:paraId="6B9A83A9" w14:textId="77777777" w:rsidR="003C35F1" w:rsidRPr="001730B3" w:rsidRDefault="003C35F1" w:rsidP="003C35F1">
            <w:pPr>
              <w:tabs>
                <w:tab w:val="left" w:pos="1689"/>
              </w:tabs>
              <w:jc w:val="both"/>
              <w:rPr>
                <w:rFonts w:ascii="Arial" w:eastAsia="Calibri" w:hAnsi="Arial" w:cs="Arial"/>
                <w:b/>
                <w:sz w:val="22"/>
                <w:szCs w:val="22"/>
              </w:rPr>
            </w:pPr>
            <w:r w:rsidRPr="001730B3">
              <w:rPr>
                <w:rFonts w:ascii="Arial" w:eastAsia="Calibri" w:hAnsi="Arial" w:cs="Arial"/>
                <w:b/>
                <w:sz w:val="22"/>
                <w:szCs w:val="22"/>
              </w:rPr>
              <w:t>Competencia:</w:t>
            </w:r>
            <w:r w:rsidRPr="001730B3">
              <w:rPr>
                <w:rFonts w:ascii="Arial" w:eastAsia="Calibri" w:hAnsi="Arial" w:cs="Arial"/>
                <w:sz w:val="22"/>
                <w:szCs w:val="22"/>
              </w:rPr>
              <w:t xml:space="preserve"> </w:t>
            </w:r>
            <w:r w:rsidRPr="001730B3">
              <w:rPr>
                <w:rFonts w:ascii="Arial" w:eastAsia="Calibri" w:hAnsi="Arial" w:cs="Arial"/>
                <w:b/>
                <w:sz w:val="22"/>
                <w:szCs w:val="22"/>
              </w:rPr>
              <w:t>Escribe diversos tipos de textos en inglés como</w:t>
            </w:r>
          </w:p>
          <w:p w14:paraId="6B9A83AA" w14:textId="77777777" w:rsidR="003C35F1" w:rsidRPr="001730B3" w:rsidRDefault="003C35F1" w:rsidP="003C35F1">
            <w:pPr>
              <w:tabs>
                <w:tab w:val="left" w:pos="1689"/>
              </w:tabs>
              <w:jc w:val="both"/>
              <w:rPr>
                <w:rFonts w:ascii="Arial" w:eastAsia="Calibri" w:hAnsi="Arial" w:cs="Arial"/>
                <w:b/>
                <w:sz w:val="22"/>
                <w:szCs w:val="22"/>
              </w:rPr>
            </w:pPr>
            <w:r w:rsidRPr="001730B3">
              <w:rPr>
                <w:rFonts w:ascii="Arial" w:eastAsia="Calibri" w:hAnsi="Arial" w:cs="Arial"/>
                <w:b/>
                <w:sz w:val="22"/>
                <w:szCs w:val="22"/>
              </w:rPr>
              <w:t>lengua extranjera</w:t>
            </w:r>
          </w:p>
          <w:p w14:paraId="6B9A83AB" w14:textId="77777777" w:rsidR="003C35F1" w:rsidRPr="001730B3" w:rsidRDefault="003C35F1" w:rsidP="003C35F1">
            <w:pPr>
              <w:tabs>
                <w:tab w:val="left" w:pos="1689"/>
              </w:tabs>
              <w:jc w:val="both"/>
              <w:rPr>
                <w:rFonts w:ascii="Arial" w:eastAsia="Calibri" w:hAnsi="Arial" w:cs="Arial"/>
                <w:b/>
                <w:sz w:val="22"/>
                <w:szCs w:val="22"/>
              </w:rPr>
            </w:pPr>
          </w:p>
          <w:p w14:paraId="6B9A83AC" w14:textId="77777777" w:rsidR="003C35F1" w:rsidRPr="001730B3" w:rsidRDefault="003C35F1" w:rsidP="00726B28">
            <w:pPr>
              <w:numPr>
                <w:ilvl w:val="1"/>
                <w:numId w:val="46"/>
              </w:numPr>
              <w:tabs>
                <w:tab w:val="left" w:pos="1689"/>
              </w:tabs>
              <w:ind w:left="551" w:hanging="284"/>
              <w:contextualSpacing/>
              <w:jc w:val="both"/>
              <w:rPr>
                <w:rFonts w:ascii="Arial" w:eastAsia="Calibri" w:hAnsi="Arial" w:cs="Arial"/>
                <w:sz w:val="22"/>
                <w:szCs w:val="22"/>
              </w:rPr>
            </w:pPr>
            <w:r w:rsidRPr="001730B3">
              <w:rPr>
                <w:rFonts w:ascii="Arial" w:eastAsia="Calibri" w:hAnsi="Arial" w:cs="Arial"/>
                <w:sz w:val="22"/>
                <w:szCs w:val="22"/>
              </w:rPr>
              <w:t>Adecúa el texto a la situación comunicativa.</w:t>
            </w:r>
          </w:p>
          <w:p w14:paraId="6B9A83AD" w14:textId="77777777" w:rsidR="003C35F1" w:rsidRPr="001730B3" w:rsidRDefault="003C35F1" w:rsidP="00726B28">
            <w:pPr>
              <w:numPr>
                <w:ilvl w:val="1"/>
                <w:numId w:val="46"/>
              </w:numPr>
              <w:tabs>
                <w:tab w:val="left" w:pos="1689"/>
              </w:tabs>
              <w:ind w:left="551" w:hanging="284"/>
              <w:contextualSpacing/>
              <w:jc w:val="both"/>
              <w:rPr>
                <w:rFonts w:ascii="Arial" w:eastAsia="Calibri" w:hAnsi="Arial" w:cs="Arial"/>
                <w:sz w:val="22"/>
                <w:szCs w:val="22"/>
              </w:rPr>
            </w:pPr>
            <w:r w:rsidRPr="001730B3">
              <w:rPr>
                <w:rFonts w:ascii="Arial" w:eastAsia="Calibri" w:hAnsi="Arial" w:cs="Arial"/>
                <w:sz w:val="22"/>
                <w:szCs w:val="22"/>
              </w:rPr>
              <w:t>Organiza y desarrolla las ideas de forma coherente y cohesionada.</w:t>
            </w:r>
          </w:p>
          <w:p w14:paraId="6B9A83AE" w14:textId="77777777" w:rsidR="003C35F1" w:rsidRPr="001730B3" w:rsidRDefault="003C35F1" w:rsidP="00726B28">
            <w:pPr>
              <w:numPr>
                <w:ilvl w:val="1"/>
                <w:numId w:val="46"/>
              </w:numPr>
              <w:tabs>
                <w:tab w:val="left" w:pos="1689"/>
              </w:tabs>
              <w:ind w:left="551" w:hanging="284"/>
              <w:contextualSpacing/>
              <w:jc w:val="both"/>
              <w:rPr>
                <w:rFonts w:ascii="Arial" w:eastAsia="Calibri" w:hAnsi="Arial" w:cs="Arial"/>
                <w:sz w:val="22"/>
                <w:szCs w:val="22"/>
              </w:rPr>
            </w:pPr>
            <w:r w:rsidRPr="001730B3">
              <w:rPr>
                <w:rFonts w:ascii="Arial" w:eastAsia="Calibri" w:hAnsi="Arial" w:cs="Arial"/>
                <w:sz w:val="22"/>
                <w:szCs w:val="22"/>
              </w:rPr>
              <w:t>Utiliza convenciones del lenguaje escrito de forma pertinente.</w:t>
            </w:r>
          </w:p>
          <w:p w14:paraId="6B9A83AF" w14:textId="77777777" w:rsidR="003C35F1" w:rsidRPr="001730B3" w:rsidRDefault="003C35F1" w:rsidP="00726B28">
            <w:pPr>
              <w:numPr>
                <w:ilvl w:val="1"/>
                <w:numId w:val="46"/>
              </w:numPr>
              <w:tabs>
                <w:tab w:val="left" w:pos="1689"/>
              </w:tabs>
              <w:ind w:left="551" w:hanging="284"/>
              <w:contextualSpacing/>
              <w:jc w:val="both"/>
              <w:rPr>
                <w:rFonts w:ascii="Arial" w:eastAsia="Calibri" w:hAnsi="Arial" w:cs="Arial"/>
                <w:sz w:val="22"/>
                <w:szCs w:val="22"/>
              </w:rPr>
            </w:pPr>
            <w:r w:rsidRPr="001730B3">
              <w:rPr>
                <w:rFonts w:ascii="Arial" w:eastAsia="Calibri" w:hAnsi="Arial" w:cs="Arial"/>
                <w:sz w:val="22"/>
                <w:szCs w:val="22"/>
              </w:rPr>
              <w:t>Reflexiona y evalúa la forma, el contenido y el contexto del texto escrito.</w:t>
            </w:r>
          </w:p>
        </w:tc>
        <w:tc>
          <w:tcPr>
            <w:tcW w:w="3361" w:type="dxa"/>
          </w:tcPr>
          <w:p w14:paraId="6B9A83B0"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Adecúa el texto que escribe en inglés a la situación comunicativa considerando el tipo textual, algunas características del género discursivo, el formato, el soporte y el propósito. Ejemplo: Intercambiar información personal al presentar a alguien y a sí mismo; hablar sobre personas, medios de transporte, deportes, entretenimiento; discutir acerca de costumbres, hábitos, noticias, viajes y experiencias; describir acontecimientos históricos, accidentes vehiculares, condiciones de viaje, noticias; intercambiar información personal; comparar estilos de vida; hacer planes; quejarse y disculparse.</w:t>
            </w:r>
          </w:p>
          <w:p w14:paraId="6B9A83B1"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 xml:space="preserve">Produce textos escritos en inglés en torno a un tema con coherencia, </w:t>
            </w:r>
            <w:r w:rsidRPr="001730B3">
              <w:rPr>
                <w:rFonts w:ascii="Arial" w:eastAsia="Calibri" w:hAnsi="Arial" w:cs="Arial"/>
                <w:b/>
                <w:sz w:val="22"/>
                <w:szCs w:val="22"/>
              </w:rPr>
              <w:t>cohesión</w:t>
            </w:r>
            <w:r w:rsidRPr="001730B3">
              <w:rPr>
                <w:rFonts w:ascii="Arial" w:eastAsia="Calibri" w:hAnsi="Arial" w:cs="Arial"/>
                <w:sz w:val="22"/>
                <w:szCs w:val="22"/>
              </w:rPr>
              <w:t xml:space="preserve"> y fluidez de acuerdo con su nivel. Los jerarquiza estableciendo relaciones lógicas (adición, contraste, secuencia, semejanza-diferencia, causa y consecuencia) y ampliando información de forma pertinente con vocabulario apropiado.</w:t>
            </w:r>
          </w:p>
          <w:p w14:paraId="6B9A83B2"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 xml:space="preserve">Emplea convenciones del lenguaje escrito como recursos ortográficos y gramaticales complejos que le dan claridad y sentido al texto. </w:t>
            </w:r>
            <w:r w:rsidRPr="001730B3">
              <w:rPr>
                <w:rFonts w:ascii="Arial" w:eastAsia="Calibri" w:hAnsi="Arial" w:cs="Arial"/>
                <w:sz w:val="22"/>
                <w:szCs w:val="22"/>
                <w:lang w:val="en-US"/>
              </w:rPr>
              <w:t xml:space="preserve">Ejemplo: Present simple, past simple; past continuous; subordinating conjunctions: when, while, so, as, because; past participle verbs —regular, irregular; present perfect, past participle verbs (regular and irregular); comparative and superlative adjectives; future with will and going to, adverbs - ever, twice, once, already, yet, just, too, enough, so, such; prepositions - for, since. </w:t>
            </w:r>
            <w:r w:rsidRPr="001730B3">
              <w:rPr>
                <w:rFonts w:ascii="Arial" w:eastAsia="Calibri" w:hAnsi="Arial" w:cs="Arial"/>
                <w:sz w:val="22"/>
                <w:szCs w:val="22"/>
              </w:rPr>
              <w:t>Usa recursos textuales para aclarar y reforzar sentidos en el texto.</w:t>
            </w:r>
          </w:p>
          <w:p w14:paraId="6B9A83B3"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Evalúa su texto en inglés para mejorarlo considerando aspectos gramaticales y ortográficos, y las características de tipos textuales y géneros discursivos, así como otras convenciones vinculadas con el lenguaje escrito usadas con pertinencia para dar sentido al texto.</w:t>
            </w:r>
          </w:p>
        </w:tc>
        <w:tc>
          <w:tcPr>
            <w:tcW w:w="3798" w:type="dxa"/>
          </w:tcPr>
          <w:p w14:paraId="6B9A83B4"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Adecúa el texto que escribe en inglés a la situación comunicativa considerando el tipo textual, algunas características del género discursivo, el formato, el soporte y el propósito. Ejemplo: Hablar acerca de actividades en curso, temporales y habituales; discutir acerca de situaciones imaginarias, obligaciones y reglas en la casa, actitudes y comportamientos, preferencias, hábitos pasados, problemas y soluciones, productos fabricados, inventos, planes y predicciones; expresar deducción, imposibilidad, posibilidad, obligación y necesidad; secuenciar eventos; compartir intereses personales.</w:t>
            </w:r>
          </w:p>
          <w:p w14:paraId="6B9A83B5"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Produce textos escritos en inglés en torno a un tema con coherencia, cohesión y fluidez de acuerdo con su nivel. Los jerarquiza estableciendo diferentes relaciones lógicas (adición, contraste, secuencia, semejanza-diferencia, causa y consecuencia) y ampliando información de forma pertinente con vocabulario apropiado.</w:t>
            </w:r>
          </w:p>
          <w:p w14:paraId="6B9A83B6" w14:textId="41B8BF89"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lang w:val="en-US"/>
              </w:rPr>
            </w:pPr>
            <w:r w:rsidRPr="001730B3">
              <w:rPr>
                <w:rFonts w:ascii="Arial" w:eastAsia="Calibri" w:hAnsi="Arial" w:cs="Arial"/>
                <w:sz w:val="22"/>
                <w:szCs w:val="22"/>
              </w:rPr>
              <w:t xml:space="preserve">Emplea convenciones del lenguaje escrito como recursos ortográficos y gramaticales complejos que le dan claridad y sentido al texto. </w:t>
            </w:r>
            <w:r w:rsidRPr="001730B3">
              <w:rPr>
                <w:rFonts w:ascii="Arial" w:eastAsia="Calibri" w:hAnsi="Arial" w:cs="Arial"/>
                <w:sz w:val="22"/>
                <w:szCs w:val="22"/>
                <w:lang w:val="en-US"/>
              </w:rPr>
              <w:t xml:space="preserve">Ejemplo: Present continuous, simple present, frequency adverbs, present perfect, past simple, used to, second conditional, phrasal verbs, present simple passive, question tags, modals - must/ can’t (deduction), might, may (possibility), </w:t>
            </w:r>
            <w:r w:rsidR="005D7970" w:rsidRPr="001730B3">
              <w:rPr>
                <w:rFonts w:ascii="Arial" w:eastAsia="Calibri" w:hAnsi="Arial" w:cs="Arial"/>
                <w:sz w:val="22"/>
                <w:szCs w:val="22"/>
                <w:lang w:val="en-US"/>
              </w:rPr>
              <w:t>must/must</w:t>
            </w:r>
            <w:r w:rsidRPr="001730B3">
              <w:rPr>
                <w:rFonts w:ascii="Arial" w:eastAsia="Calibri" w:hAnsi="Arial" w:cs="Arial"/>
                <w:sz w:val="22"/>
                <w:szCs w:val="22"/>
                <w:lang w:val="en-US"/>
              </w:rPr>
              <w:t xml:space="preserve"> (obligation), future continuous.</w:t>
            </w:r>
          </w:p>
          <w:p w14:paraId="6B9A83B7"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Usa recursos textuales para aclarar y reforzar sentidos en el texto.</w:t>
            </w:r>
          </w:p>
          <w:p w14:paraId="6B9A83B8"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Evalúa su texto en inglés para mejorarlo considerando aspectos gramaticales y ortográficos, y las características de tipos textuales y géneros discursivos, así como otras convenciones vinculadas con el lenguaje escrito usadas con pertinencia para dar sentido al texto.</w:t>
            </w:r>
          </w:p>
        </w:tc>
        <w:tc>
          <w:tcPr>
            <w:tcW w:w="3798" w:type="dxa"/>
          </w:tcPr>
          <w:p w14:paraId="6B9A83B9"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Adecúa el texto que escribe en inglés a la situación comunicativa considerando el tipo textual, algunas características del género discursivo, el formato, el soporte y el propósito. Ejemplo:</w:t>
            </w:r>
          </w:p>
          <w:p w14:paraId="6B9A83BA"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Discutir acerca de modales, libros, lenguaje corporal, inventos, competencias para el trabajo, desastres naturales y emergencias; reportar una emergencia; expresar arrepentimiento; reportar noticias.</w:t>
            </w:r>
          </w:p>
          <w:p w14:paraId="6B9A83BB"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Produce textos escritos en inglés en torno a un tema con coherencia, cohesión y fluidez de acuerdo con su nivel. Los jerarquiza estableciendo diferentes relaciones lógicas (adición, contraste, secuencia, semejanza-diferencia, causa y consecuencia) y ampliando información de forma pertinente con vocabulario apropiado.</w:t>
            </w:r>
          </w:p>
          <w:p w14:paraId="6B9A83BC"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 xml:space="preserve">Emplea convenciones del lenguaje escrito como recursos ortográficos y gramaticales complejos que le dan claridad y sentido al texto. </w:t>
            </w:r>
            <w:r w:rsidRPr="001730B3">
              <w:rPr>
                <w:rFonts w:ascii="Arial" w:eastAsia="Calibri" w:hAnsi="Arial" w:cs="Arial"/>
                <w:sz w:val="22"/>
                <w:szCs w:val="22"/>
                <w:lang w:val="en-US"/>
              </w:rPr>
              <w:t xml:space="preserve">Ejemplo: Embedded questions; present perfect continuous; past perfect, connecting words; reported speech -range of tenses; perfect modals - should, might, may, could; conditionals 2nd and 3rd. </w:t>
            </w:r>
            <w:r w:rsidRPr="001730B3">
              <w:rPr>
                <w:rFonts w:ascii="Arial" w:eastAsia="Calibri" w:hAnsi="Arial" w:cs="Arial"/>
                <w:sz w:val="22"/>
                <w:szCs w:val="22"/>
              </w:rPr>
              <w:t>Usa recursos textuales para aclarar y reforzar sentidos en el texto con el fin de producir efectos en el lector.</w:t>
            </w:r>
          </w:p>
          <w:p w14:paraId="6B9A83BD" w14:textId="77777777" w:rsidR="003C35F1" w:rsidRPr="001730B3" w:rsidRDefault="003C35F1" w:rsidP="00726B28">
            <w:pPr>
              <w:numPr>
                <w:ilvl w:val="0"/>
                <w:numId w:val="82"/>
              </w:numPr>
              <w:autoSpaceDE w:val="0"/>
              <w:autoSpaceDN w:val="0"/>
              <w:adjustRightInd w:val="0"/>
              <w:ind w:left="261" w:hanging="261"/>
              <w:jc w:val="both"/>
              <w:rPr>
                <w:rFonts w:ascii="Arial" w:eastAsia="Calibri" w:hAnsi="Arial" w:cs="Arial"/>
                <w:sz w:val="22"/>
                <w:szCs w:val="22"/>
              </w:rPr>
            </w:pPr>
            <w:r w:rsidRPr="001730B3">
              <w:rPr>
                <w:rFonts w:ascii="Arial" w:eastAsia="Calibri" w:hAnsi="Arial" w:cs="Arial"/>
                <w:sz w:val="22"/>
                <w:szCs w:val="22"/>
              </w:rPr>
              <w:t>Evalúa su texto en inglés para mejorarlo considerando aspectos gramaticales y ortográficos, y las características de tipos textuales y géneros discursivos, así como otras convenciones vinculadas con el lenguaje escrito usadas con pertinencia y precisión para dar sentido al texto.</w:t>
            </w:r>
          </w:p>
        </w:tc>
      </w:tr>
    </w:tbl>
    <w:p w14:paraId="6B9A83BF" w14:textId="77777777" w:rsidR="00C361B8" w:rsidRPr="00DB1DEB" w:rsidRDefault="00C361B8" w:rsidP="003C35F1">
      <w:pPr>
        <w:spacing w:after="200" w:line="276" w:lineRule="auto"/>
        <w:rPr>
          <w:rFonts w:ascii="Calibri" w:eastAsia="Calibri" w:hAnsi="Calibri"/>
        </w:rPr>
      </w:pPr>
    </w:p>
    <w:p w14:paraId="6E3FCAB0" w14:textId="77777777" w:rsidR="00A51B91" w:rsidRDefault="00A51B91" w:rsidP="003C35F1">
      <w:pPr>
        <w:autoSpaceDE w:val="0"/>
        <w:autoSpaceDN w:val="0"/>
        <w:adjustRightInd w:val="0"/>
        <w:spacing w:line="360" w:lineRule="auto"/>
        <w:jc w:val="center"/>
        <w:rPr>
          <w:rFonts w:eastAsia="Calibri"/>
          <w:b/>
          <w:bCs/>
          <w:sz w:val="32"/>
          <w:szCs w:val="32"/>
        </w:rPr>
      </w:pPr>
    </w:p>
    <w:p w14:paraId="2A73C351" w14:textId="77777777" w:rsidR="00A51B91" w:rsidRDefault="00A51B91" w:rsidP="003C35F1">
      <w:pPr>
        <w:autoSpaceDE w:val="0"/>
        <w:autoSpaceDN w:val="0"/>
        <w:adjustRightInd w:val="0"/>
        <w:spacing w:line="360" w:lineRule="auto"/>
        <w:jc w:val="center"/>
        <w:rPr>
          <w:rFonts w:eastAsia="Calibri"/>
          <w:b/>
          <w:bCs/>
          <w:sz w:val="32"/>
          <w:szCs w:val="32"/>
        </w:rPr>
      </w:pPr>
    </w:p>
    <w:p w14:paraId="7185A705" w14:textId="77777777" w:rsidR="00A51B91" w:rsidRDefault="00A51B91" w:rsidP="003C35F1">
      <w:pPr>
        <w:autoSpaceDE w:val="0"/>
        <w:autoSpaceDN w:val="0"/>
        <w:adjustRightInd w:val="0"/>
        <w:spacing w:line="360" w:lineRule="auto"/>
        <w:jc w:val="center"/>
        <w:rPr>
          <w:rFonts w:eastAsia="Calibri"/>
          <w:b/>
          <w:bCs/>
          <w:sz w:val="32"/>
          <w:szCs w:val="32"/>
        </w:rPr>
      </w:pPr>
    </w:p>
    <w:p w14:paraId="5E0CEFEA" w14:textId="77777777" w:rsidR="00A51B91" w:rsidRDefault="00A51B91" w:rsidP="003C35F1">
      <w:pPr>
        <w:autoSpaceDE w:val="0"/>
        <w:autoSpaceDN w:val="0"/>
        <w:adjustRightInd w:val="0"/>
        <w:spacing w:line="360" w:lineRule="auto"/>
        <w:jc w:val="center"/>
        <w:rPr>
          <w:rFonts w:eastAsia="Calibri"/>
          <w:b/>
          <w:bCs/>
          <w:sz w:val="32"/>
          <w:szCs w:val="32"/>
        </w:rPr>
      </w:pPr>
    </w:p>
    <w:p w14:paraId="4E73196D" w14:textId="77777777" w:rsidR="00A51B91" w:rsidRDefault="00A51B91" w:rsidP="003C35F1">
      <w:pPr>
        <w:autoSpaceDE w:val="0"/>
        <w:autoSpaceDN w:val="0"/>
        <w:adjustRightInd w:val="0"/>
        <w:spacing w:line="360" w:lineRule="auto"/>
        <w:jc w:val="center"/>
        <w:rPr>
          <w:rFonts w:eastAsia="Calibri"/>
          <w:b/>
          <w:bCs/>
          <w:sz w:val="32"/>
          <w:szCs w:val="32"/>
        </w:rPr>
      </w:pPr>
    </w:p>
    <w:p w14:paraId="022C325F" w14:textId="77777777" w:rsidR="00A51B91" w:rsidRDefault="00A51B91" w:rsidP="003C35F1">
      <w:pPr>
        <w:autoSpaceDE w:val="0"/>
        <w:autoSpaceDN w:val="0"/>
        <w:adjustRightInd w:val="0"/>
        <w:spacing w:line="360" w:lineRule="auto"/>
        <w:jc w:val="center"/>
        <w:rPr>
          <w:rFonts w:eastAsia="Calibri"/>
          <w:b/>
          <w:bCs/>
          <w:sz w:val="32"/>
          <w:szCs w:val="32"/>
        </w:rPr>
      </w:pPr>
    </w:p>
    <w:p w14:paraId="18E75B82" w14:textId="77777777" w:rsidR="00A51B91" w:rsidRDefault="00A51B91" w:rsidP="003C35F1">
      <w:pPr>
        <w:autoSpaceDE w:val="0"/>
        <w:autoSpaceDN w:val="0"/>
        <w:adjustRightInd w:val="0"/>
        <w:spacing w:line="360" w:lineRule="auto"/>
        <w:jc w:val="center"/>
        <w:rPr>
          <w:rFonts w:eastAsia="Calibri"/>
          <w:b/>
          <w:bCs/>
          <w:sz w:val="32"/>
          <w:szCs w:val="32"/>
        </w:rPr>
      </w:pPr>
    </w:p>
    <w:p w14:paraId="7DF4EEE3" w14:textId="77777777" w:rsidR="00A51B91" w:rsidRDefault="00A51B91" w:rsidP="003C35F1">
      <w:pPr>
        <w:autoSpaceDE w:val="0"/>
        <w:autoSpaceDN w:val="0"/>
        <w:adjustRightInd w:val="0"/>
        <w:spacing w:line="360" w:lineRule="auto"/>
        <w:jc w:val="center"/>
        <w:rPr>
          <w:rFonts w:eastAsia="Calibri"/>
          <w:b/>
          <w:bCs/>
          <w:sz w:val="32"/>
          <w:szCs w:val="32"/>
        </w:rPr>
      </w:pPr>
    </w:p>
    <w:p w14:paraId="28EC4B5E" w14:textId="77777777" w:rsidR="00BB3064" w:rsidRDefault="00BB3064" w:rsidP="00A51B91">
      <w:pPr>
        <w:autoSpaceDE w:val="0"/>
        <w:autoSpaceDN w:val="0"/>
        <w:adjustRightInd w:val="0"/>
        <w:spacing w:line="360" w:lineRule="auto"/>
        <w:rPr>
          <w:rFonts w:eastAsia="Calibri"/>
          <w:b/>
          <w:bCs/>
          <w:sz w:val="32"/>
          <w:szCs w:val="32"/>
        </w:rPr>
      </w:pPr>
    </w:p>
    <w:p w14:paraId="6B9A83ED" w14:textId="0B647BC1" w:rsidR="001730B3" w:rsidRDefault="001730B3" w:rsidP="001730B3">
      <w:pPr>
        <w:autoSpaceDE w:val="0"/>
        <w:autoSpaceDN w:val="0"/>
        <w:adjustRightInd w:val="0"/>
        <w:spacing w:line="360" w:lineRule="auto"/>
        <w:jc w:val="center"/>
        <w:rPr>
          <w:rFonts w:eastAsia="Calibri"/>
          <w:b/>
          <w:bCs/>
          <w:sz w:val="32"/>
          <w:szCs w:val="32"/>
        </w:rPr>
      </w:pPr>
      <w:r w:rsidRPr="00DB1DEB">
        <w:rPr>
          <w:rFonts w:eastAsia="Calibri"/>
          <w:b/>
          <w:bCs/>
          <w:sz w:val="32"/>
          <w:szCs w:val="32"/>
        </w:rPr>
        <w:t>ÁREA DE MATEMÁTICA</w:t>
      </w:r>
    </w:p>
    <w:p w14:paraId="6B9A83EE" w14:textId="77777777" w:rsidR="00C361B8" w:rsidRPr="001730B3" w:rsidRDefault="001730B3" w:rsidP="001730B3">
      <w:pPr>
        <w:autoSpaceDE w:val="0"/>
        <w:autoSpaceDN w:val="0"/>
        <w:adjustRightInd w:val="0"/>
        <w:spacing w:line="360" w:lineRule="auto"/>
        <w:rPr>
          <w:rFonts w:eastAsia="Calibri"/>
          <w:b/>
          <w:bCs/>
          <w:sz w:val="32"/>
          <w:szCs w:val="32"/>
        </w:rPr>
      </w:pPr>
      <w:r w:rsidRPr="006F24A0">
        <w:rPr>
          <w:rFonts w:eastAsia="Calibri"/>
          <w:b/>
        </w:rPr>
        <w:t>COMPETENCIA: RESUELVE PROBLEMAS DE CANTIDAD</w:t>
      </w:r>
    </w:p>
    <w:tbl>
      <w:tblPr>
        <w:tblStyle w:val="Tablaconcuadrcula"/>
        <w:tblW w:w="0" w:type="auto"/>
        <w:tblLook w:val="04A0" w:firstRow="1" w:lastRow="0" w:firstColumn="1" w:lastColumn="0" w:noHBand="0" w:noVBand="1"/>
      </w:tblPr>
      <w:tblGrid>
        <w:gridCol w:w="14307"/>
      </w:tblGrid>
      <w:tr w:rsidR="001730B3" w14:paraId="6B9A83F0" w14:textId="77777777" w:rsidTr="001730B3">
        <w:tc>
          <w:tcPr>
            <w:tcW w:w="14307" w:type="dxa"/>
          </w:tcPr>
          <w:p w14:paraId="6B9A83EF" w14:textId="77777777" w:rsidR="001730B3" w:rsidRDefault="001730B3" w:rsidP="003C35F1">
            <w:pPr>
              <w:spacing w:line="360" w:lineRule="auto"/>
              <w:jc w:val="center"/>
              <w:rPr>
                <w:rFonts w:eastAsia="Calibri"/>
                <w:b/>
              </w:rPr>
            </w:pPr>
            <w:r w:rsidRPr="001730B3">
              <w:rPr>
                <w:rFonts w:eastAsia="Calibri"/>
                <w:b/>
                <w:noProof/>
                <w:lang w:val="es-PE" w:eastAsia="es-PE"/>
              </w:rPr>
              <w:drawing>
                <wp:inline distT="0" distB="0" distL="0" distR="0" wp14:anchorId="6B9AEEBB" wp14:editId="6B9AEEBC">
                  <wp:extent cx="9086850" cy="1790700"/>
                  <wp:effectExtent l="0" t="0" r="0" b="0"/>
                  <wp:docPr id="714" name="Imagen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86850" cy="1790700"/>
                          </a:xfrm>
                          <a:prstGeom prst="rect">
                            <a:avLst/>
                          </a:prstGeom>
                          <a:noFill/>
                          <a:ln>
                            <a:noFill/>
                          </a:ln>
                        </pic:spPr>
                      </pic:pic>
                    </a:graphicData>
                  </a:graphic>
                </wp:inline>
              </w:drawing>
            </w:r>
          </w:p>
        </w:tc>
      </w:tr>
    </w:tbl>
    <w:p w14:paraId="6B9A83F1" w14:textId="77777777" w:rsidR="00C361B8" w:rsidRDefault="00C361B8" w:rsidP="001730B3">
      <w:pPr>
        <w:spacing w:line="360" w:lineRule="auto"/>
        <w:rPr>
          <w:rFonts w:eastAsia="Calibri"/>
          <w:b/>
        </w:rPr>
      </w:pPr>
    </w:p>
    <w:tbl>
      <w:tblPr>
        <w:tblStyle w:val="Tablaconcuadrcula"/>
        <w:tblW w:w="13858" w:type="dxa"/>
        <w:tblLayout w:type="fixed"/>
        <w:tblLook w:val="04A0" w:firstRow="1" w:lastRow="0" w:firstColumn="1" w:lastColumn="0" w:noHBand="0" w:noVBand="1"/>
      </w:tblPr>
      <w:tblGrid>
        <w:gridCol w:w="2802"/>
        <w:gridCol w:w="3827"/>
        <w:gridCol w:w="3544"/>
        <w:gridCol w:w="3685"/>
      </w:tblGrid>
      <w:tr w:rsidR="003C35F1" w:rsidRPr="000D6A1D" w14:paraId="6B9A83F6" w14:textId="77777777" w:rsidTr="003C35F1">
        <w:trPr>
          <w:cantSplit/>
          <w:trHeight w:val="136"/>
          <w:tblHeader/>
        </w:trPr>
        <w:tc>
          <w:tcPr>
            <w:tcW w:w="2802" w:type="dxa"/>
            <w:vMerge w:val="restart"/>
            <w:shd w:val="clear" w:color="auto" w:fill="FECEFB"/>
          </w:tcPr>
          <w:p w14:paraId="6B9A83F2" w14:textId="77777777" w:rsidR="003C35F1" w:rsidRPr="001730B3" w:rsidRDefault="003C35F1" w:rsidP="003C35F1">
            <w:pPr>
              <w:tabs>
                <w:tab w:val="left" w:pos="1689"/>
              </w:tabs>
              <w:jc w:val="right"/>
              <w:rPr>
                <w:rFonts w:ascii="Arial" w:eastAsia="Calibri" w:hAnsi="Arial" w:cs="Arial"/>
                <w:sz w:val="22"/>
                <w:szCs w:val="22"/>
              </w:rPr>
            </w:pPr>
          </w:p>
          <w:p w14:paraId="6B9A83F3" w14:textId="77777777" w:rsidR="003C35F1" w:rsidRPr="001730B3" w:rsidRDefault="003C35F1" w:rsidP="003C35F1">
            <w:pPr>
              <w:tabs>
                <w:tab w:val="left" w:pos="1689"/>
              </w:tabs>
              <w:jc w:val="center"/>
              <w:rPr>
                <w:rFonts w:ascii="Arial" w:eastAsia="Calibri" w:hAnsi="Arial" w:cs="Arial"/>
                <w:sz w:val="22"/>
                <w:szCs w:val="22"/>
              </w:rPr>
            </w:pPr>
            <w:r w:rsidRPr="001730B3">
              <w:rPr>
                <w:rFonts w:ascii="Arial" w:eastAsia="Calibri" w:hAnsi="Arial" w:cs="Arial"/>
                <w:sz w:val="22"/>
                <w:szCs w:val="22"/>
              </w:rPr>
              <w:t xml:space="preserve">COMPETENCIAS / </w:t>
            </w:r>
          </w:p>
          <w:p w14:paraId="6B9A83F4" w14:textId="77777777" w:rsidR="003C35F1" w:rsidRPr="001730B3" w:rsidRDefault="003C35F1" w:rsidP="003C35F1">
            <w:pPr>
              <w:tabs>
                <w:tab w:val="left" w:pos="1689"/>
              </w:tabs>
              <w:jc w:val="center"/>
              <w:rPr>
                <w:rFonts w:ascii="Arial" w:eastAsia="Calibri" w:hAnsi="Arial" w:cs="Arial"/>
                <w:sz w:val="22"/>
                <w:szCs w:val="22"/>
              </w:rPr>
            </w:pPr>
            <w:r w:rsidRPr="001730B3">
              <w:rPr>
                <w:rFonts w:ascii="Arial" w:eastAsia="Calibri" w:hAnsi="Arial" w:cs="Arial"/>
                <w:sz w:val="22"/>
                <w:szCs w:val="22"/>
              </w:rPr>
              <w:t>CAPACIDADES</w:t>
            </w:r>
          </w:p>
        </w:tc>
        <w:tc>
          <w:tcPr>
            <w:tcW w:w="11056" w:type="dxa"/>
            <w:gridSpan w:val="3"/>
            <w:shd w:val="clear" w:color="auto" w:fill="FECEFB"/>
          </w:tcPr>
          <w:p w14:paraId="6B9A83F5" w14:textId="77777777" w:rsidR="003C35F1" w:rsidRPr="001730B3" w:rsidRDefault="003C35F1" w:rsidP="003C35F1">
            <w:pPr>
              <w:tabs>
                <w:tab w:val="left" w:pos="1689"/>
              </w:tabs>
              <w:jc w:val="center"/>
              <w:rPr>
                <w:rFonts w:ascii="Arial" w:eastAsia="Calibri" w:hAnsi="Arial" w:cs="Arial"/>
                <w:sz w:val="22"/>
                <w:szCs w:val="22"/>
              </w:rPr>
            </w:pPr>
            <w:r w:rsidRPr="001730B3">
              <w:rPr>
                <w:rFonts w:ascii="Arial" w:eastAsia="Calibri" w:hAnsi="Arial" w:cs="Arial"/>
                <w:sz w:val="22"/>
                <w:szCs w:val="22"/>
              </w:rPr>
              <w:t>DESEMPEÑOS</w:t>
            </w:r>
          </w:p>
        </w:tc>
      </w:tr>
      <w:tr w:rsidR="003C35F1" w:rsidRPr="000D6A1D" w14:paraId="6B9A83F9" w14:textId="77777777" w:rsidTr="003C35F1">
        <w:trPr>
          <w:cantSplit/>
          <w:tblHeader/>
        </w:trPr>
        <w:tc>
          <w:tcPr>
            <w:tcW w:w="2802" w:type="dxa"/>
            <w:vMerge/>
            <w:shd w:val="clear" w:color="auto" w:fill="FECEFB"/>
          </w:tcPr>
          <w:p w14:paraId="6B9A83F7" w14:textId="77777777" w:rsidR="003C35F1" w:rsidRPr="001730B3" w:rsidRDefault="003C35F1" w:rsidP="003C35F1">
            <w:pPr>
              <w:tabs>
                <w:tab w:val="left" w:pos="1689"/>
              </w:tabs>
              <w:rPr>
                <w:rFonts w:ascii="Arial" w:eastAsia="Calibri" w:hAnsi="Arial" w:cs="Arial"/>
                <w:sz w:val="22"/>
                <w:szCs w:val="22"/>
              </w:rPr>
            </w:pPr>
          </w:p>
        </w:tc>
        <w:tc>
          <w:tcPr>
            <w:tcW w:w="11056" w:type="dxa"/>
            <w:gridSpan w:val="3"/>
          </w:tcPr>
          <w:p w14:paraId="6B9A83F8" w14:textId="77777777" w:rsidR="003C35F1" w:rsidRPr="001730B3" w:rsidRDefault="003C35F1" w:rsidP="003C35F1">
            <w:pPr>
              <w:tabs>
                <w:tab w:val="left" w:pos="1689"/>
              </w:tabs>
              <w:contextualSpacing/>
              <w:jc w:val="center"/>
              <w:rPr>
                <w:rFonts w:ascii="Arial" w:eastAsia="Calibri" w:hAnsi="Arial" w:cs="Arial"/>
                <w:sz w:val="22"/>
                <w:szCs w:val="22"/>
              </w:rPr>
            </w:pPr>
            <w:r w:rsidRPr="001730B3">
              <w:rPr>
                <w:rFonts w:ascii="Arial" w:eastAsia="Calibri" w:hAnsi="Arial" w:cs="Arial"/>
                <w:sz w:val="22"/>
                <w:szCs w:val="22"/>
              </w:rPr>
              <w:t>VII</w:t>
            </w:r>
          </w:p>
        </w:tc>
      </w:tr>
      <w:tr w:rsidR="003C35F1" w:rsidRPr="000D6A1D" w14:paraId="6B9A83FE" w14:textId="77777777" w:rsidTr="003C35F1">
        <w:trPr>
          <w:cantSplit/>
          <w:tblHeader/>
        </w:trPr>
        <w:tc>
          <w:tcPr>
            <w:tcW w:w="2802" w:type="dxa"/>
            <w:vMerge/>
            <w:shd w:val="clear" w:color="auto" w:fill="FECEFB"/>
          </w:tcPr>
          <w:p w14:paraId="6B9A83FA" w14:textId="77777777" w:rsidR="003C35F1" w:rsidRPr="001730B3" w:rsidRDefault="003C35F1" w:rsidP="003C35F1">
            <w:pPr>
              <w:tabs>
                <w:tab w:val="left" w:pos="1689"/>
              </w:tabs>
              <w:rPr>
                <w:rFonts w:ascii="Arial" w:eastAsia="Calibri" w:hAnsi="Arial" w:cs="Arial"/>
                <w:sz w:val="22"/>
                <w:szCs w:val="22"/>
              </w:rPr>
            </w:pPr>
          </w:p>
        </w:tc>
        <w:tc>
          <w:tcPr>
            <w:tcW w:w="3827" w:type="dxa"/>
            <w:shd w:val="clear" w:color="auto" w:fill="FECEFB"/>
          </w:tcPr>
          <w:p w14:paraId="6B9A83FB" w14:textId="77777777" w:rsidR="003C35F1" w:rsidRPr="001730B3" w:rsidRDefault="003C35F1" w:rsidP="003C35F1">
            <w:pPr>
              <w:tabs>
                <w:tab w:val="left" w:pos="1689"/>
              </w:tabs>
              <w:contextualSpacing/>
              <w:jc w:val="center"/>
              <w:rPr>
                <w:rFonts w:ascii="Arial" w:eastAsia="Calibri" w:hAnsi="Arial" w:cs="Arial"/>
                <w:sz w:val="22"/>
                <w:szCs w:val="22"/>
              </w:rPr>
            </w:pPr>
            <w:r w:rsidRPr="001730B3">
              <w:rPr>
                <w:rFonts w:ascii="Arial" w:eastAsia="Calibri" w:hAnsi="Arial" w:cs="Arial"/>
                <w:sz w:val="22"/>
                <w:szCs w:val="22"/>
              </w:rPr>
              <w:t>TERCER GRADO DE SECUNDARIA</w:t>
            </w:r>
          </w:p>
        </w:tc>
        <w:tc>
          <w:tcPr>
            <w:tcW w:w="3544" w:type="dxa"/>
            <w:shd w:val="clear" w:color="auto" w:fill="FECEFB"/>
          </w:tcPr>
          <w:p w14:paraId="6B9A83FC" w14:textId="77777777" w:rsidR="003C35F1" w:rsidRPr="001730B3" w:rsidRDefault="003C35F1" w:rsidP="003C35F1">
            <w:pPr>
              <w:tabs>
                <w:tab w:val="left" w:pos="1689"/>
              </w:tabs>
              <w:contextualSpacing/>
              <w:jc w:val="center"/>
              <w:rPr>
                <w:rFonts w:ascii="Arial" w:eastAsia="Calibri" w:hAnsi="Arial" w:cs="Arial"/>
                <w:sz w:val="22"/>
                <w:szCs w:val="22"/>
              </w:rPr>
            </w:pPr>
            <w:r w:rsidRPr="001730B3">
              <w:rPr>
                <w:rFonts w:ascii="Arial" w:eastAsia="Calibri" w:hAnsi="Arial" w:cs="Arial"/>
                <w:sz w:val="22"/>
                <w:szCs w:val="22"/>
              </w:rPr>
              <w:t>CUARTO GRADO DE SECUNDARIA</w:t>
            </w:r>
          </w:p>
        </w:tc>
        <w:tc>
          <w:tcPr>
            <w:tcW w:w="3685" w:type="dxa"/>
            <w:shd w:val="clear" w:color="auto" w:fill="FECEFB"/>
          </w:tcPr>
          <w:p w14:paraId="6B9A83FD" w14:textId="77777777" w:rsidR="003C35F1" w:rsidRPr="001730B3" w:rsidRDefault="003C35F1" w:rsidP="003C35F1">
            <w:pPr>
              <w:tabs>
                <w:tab w:val="left" w:pos="1689"/>
              </w:tabs>
              <w:contextualSpacing/>
              <w:jc w:val="center"/>
              <w:rPr>
                <w:rFonts w:ascii="Arial" w:eastAsia="Calibri" w:hAnsi="Arial" w:cs="Arial"/>
                <w:sz w:val="22"/>
                <w:szCs w:val="22"/>
              </w:rPr>
            </w:pPr>
            <w:r w:rsidRPr="001730B3">
              <w:rPr>
                <w:rFonts w:ascii="Arial" w:eastAsia="Calibri" w:hAnsi="Arial" w:cs="Arial"/>
                <w:sz w:val="22"/>
                <w:szCs w:val="22"/>
              </w:rPr>
              <w:t>QUINTO GRADO DE SECUNDARIA</w:t>
            </w:r>
          </w:p>
        </w:tc>
      </w:tr>
      <w:tr w:rsidR="003C35F1" w:rsidRPr="000D6A1D" w14:paraId="6B9A8423" w14:textId="77777777" w:rsidTr="003C35F1">
        <w:trPr>
          <w:trHeight w:val="1129"/>
        </w:trPr>
        <w:tc>
          <w:tcPr>
            <w:tcW w:w="2802" w:type="dxa"/>
          </w:tcPr>
          <w:p w14:paraId="6B9A83FF" w14:textId="77777777" w:rsidR="003C35F1" w:rsidRPr="001730B3" w:rsidRDefault="003C35F1" w:rsidP="003C35F1">
            <w:pPr>
              <w:tabs>
                <w:tab w:val="left" w:pos="1689"/>
              </w:tabs>
              <w:jc w:val="both"/>
              <w:rPr>
                <w:rFonts w:ascii="Arial" w:eastAsia="Calibri" w:hAnsi="Arial" w:cs="Arial"/>
                <w:sz w:val="22"/>
                <w:szCs w:val="22"/>
              </w:rPr>
            </w:pPr>
          </w:p>
          <w:p w14:paraId="6B9A8400" w14:textId="77777777" w:rsidR="003C35F1" w:rsidRPr="001730B3" w:rsidRDefault="003C35F1" w:rsidP="003C35F1">
            <w:pPr>
              <w:tabs>
                <w:tab w:val="left" w:pos="1689"/>
              </w:tabs>
              <w:jc w:val="both"/>
              <w:rPr>
                <w:rFonts w:ascii="Arial" w:eastAsia="Calibri" w:hAnsi="Arial" w:cs="Arial"/>
                <w:sz w:val="22"/>
                <w:szCs w:val="22"/>
              </w:rPr>
            </w:pPr>
            <w:r w:rsidRPr="001730B3">
              <w:rPr>
                <w:rFonts w:ascii="Arial" w:eastAsia="Calibri" w:hAnsi="Arial" w:cs="Arial"/>
                <w:sz w:val="22"/>
                <w:szCs w:val="22"/>
              </w:rPr>
              <w:t>COMPETENCIA: RESUELVE PROBLEMAS DE CANTIDAD</w:t>
            </w:r>
          </w:p>
          <w:p w14:paraId="6B9A8401" w14:textId="77777777" w:rsidR="003C35F1" w:rsidRPr="001730B3" w:rsidRDefault="003C35F1" w:rsidP="003C35F1">
            <w:pPr>
              <w:tabs>
                <w:tab w:val="left" w:pos="1689"/>
              </w:tabs>
              <w:jc w:val="both"/>
              <w:rPr>
                <w:rFonts w:ascii="Arial" w:eastAsia="Calibri" w:hAnsi="Arial" w:cs="Arial"/>
                <w:sz w:val="22"/>
                <w:szCs w:val="22"/>
              </w:rPr>
            </w:pPr>
          </w:p>
          <w:p w14:paraId="6B9A8402" w14:textId="77777777" w:rsidR="003C35F1" w:rsidRPr="001730B3" w:rsidRDefault="003C35F1" w:rsidP="003C35F1">
            <w:pPr>
              <w:tabs>
                <w:tab w:val="left" w:pos="1689"/>
              </w:tabs>
              <w:jc w:val="both"/>
              <w:rPr>
                <w:rFonts w:ascii="Arial" w:eastAsia="Calibri" w:hAnsi="Arial" w:cs="Arial"/>
                <w:sz w:val="22"/>
                <w:szCs w:val="22"/>
              </w:rPr>
            </w:pPr>
          </w:p>
          <w:p w14:paraId="6B9A8403" w14:textId="77777777" w:rsidR="003C35F1" w:rsidRPr="001730B3" w:rsidRDefault="003C35F1" w:rsidP="00726B28">
            <w:pPr>
              <w:numPr>
                <w:ilvl w:val="1"/>
                <w:numId w:val="46"/>
              </w:numPr>
              <w:tabs>
                <w:tab w:val="left" w:pos="1689"/>
              </w:tabs>
              <w:ind w:left="695" w:hanging="284"/>
              <w:contextualSpacing/>
              <w:jc w:val="both"/>
              <w:rPr>
                <w:rFonts w:ascii="Arial" w:eastAsia="Calibri" w:hAnsi="Arial" w:cs="Arial"/>
                <w:sz w:val="22"/>
                <w:szCs w:val="22"/>
              </w:rPr>
            </w:pPr>
            <w:r w:rsidRPr="001730B3">
              <w:rPr>
                <w:rFonts w:ascii="Arial" w:eastAsia="Calibri" w:hAnsi="Arial" w:cs="Arial"/>
                <w:sz w:val="22"/>
                <w:szCs w:val="22"/>
              </w:rPr>
              <w:t>Traduce cantidades a expresiones numéricas.</w:t>
            </w:r>
          </w:p>
          <w:p w14:paraId="6B9A8404" w14:textId="77777777" w:rsidR="003C35F1" w:rsidRPr="001730B3" w:rsidRDefault="003C35F1" w:rsidP="00726B28">
            <w:pPr>
              <w:numPr>
                <w:ilvl w:val="1"/>
                <w:numId w:val="46"/>
              </w:numPr>
              <w:tabs>
                <w:tab w:val="left" w:pos="1689"/>
              </w:tabs>
              <w:ind w:left="695" w:hanging="284"/>
              <w:contextualSpacing/>
              <w:jc w:val="both"/>
              <w:rPr>
                <w:rFonts w:ascii="Arial" w:eastAsia="Calibri" w:hAnsi="Arial" w:cs="Arial"/>
                <w:sz w:val="22"/>
                <w:szCs w:val="22"/>
              </w:rPr>
            </w:pPr>
            <w:r w:rsidRPr="001730B3">
              <w:rPr>
                <w:rFonts w:ascii="Arial" w:eastAsia="Calibri" w:hAnsi="Arial" w:cs="Arial"/>
                <w:sz w:val="22"/>
                <w:szCs w:val="22"/>
              </w:rPr>
              <w:t>Comunica su comprensión sobre los números y las operaciones.</w:t>
            </w:r>
          </w:p>
          <w:p w14:paraId="6B9A8405" w14:textId="77777777" w:rsidR="003C35F1" w:rsidRPr="001730B3" w:rsidRDefault="003C35F1" w:rsidP="00726B28">
            <w:pPr>
              <w:numPr>
                <w:ilvl w:val="1"/>
                <w:numId w:val="46"/>
              </w:numPr>
              <w:tabs>
                <w:tab w:val="left" w:pos="1689"/>
              </w:tabs>
              <w:ind w:left="695" w:hanging="284"/>
              <w:contextualSpacing/>
              <w:jc w:val="both"/>
              <w:rPr>
                <w:rFonts w:ascii="Arial" w:eastAsia="Calibri" w:hAnsi="Arial" w:cs="Arial"/>
                <w:sz w:val="22"/>
                <w:szCs w:val="22"/>
              </w:rPr>
            </w:pPr>
            <w:r w:rsidRPr="001730B3">
              <w:rPr>
                <w:rFonts w:ascii="Arial" w:eastAsia="Calibri" w:hAnsi="Arial" w:cs="Arial"/>
                <w:sz w:val="22"/>
                <w:szCs w:val="22"/>
              </w:rPr>
              <w:t>Usa estrategias y procedimientos de estimación y cálculo.</w:t>
            </w:r>
          </w:p>
          <w:p w14:paraId="6B9A8406" w14:textId="77777777" w:rsidR="003C35F1" w:rsidRPr="001730B3" w:rsidRDefault="003C35F1" w:rsidP="00726B28">
            <w:pPr>
              <w:numPr>
                <w:ilvl w:val="1"/>
                <w:numId w:val="46"/>
              </w:numPr>
              <w:tabs>
                <w:tab w:val="left" w:pos="1689"/>
              </w:tabs>
              <w:ind w:left="551" w:hanging="284"/>
              <w:contextualSpacing/>
              <w:jc w:val="both"/>
              <w:rPr>
                <w:rFonts w:ascii="Arial" w:eastAsia="Calibri" w:hAnsi="Arial" w:cs="Arial"/>
                <w:sz w:val="22"/>
                <w:szCs w:val="22"/>
              </w:rPr>
            </w:pPr>
            <w:r w:rsidRPr="001730B3">
              <w:rPr>
                <w:rFonts w:ascii="Arial" w:eastAsia="Calibri" w:hAnsi="Arial" w:cs="Arial"/>
                <w:sz w:val="22"/>
                <w:szCs w:val="22"/>
              </w:rPr>
              <w:t>Argumenta afirmaciones sobre las relaciones numéricas y las operaciones.</w:t>
            </w:r>
          </w:p>
        </w:tc>
        <w:tc>
          <w:tcPr>
            <w:tcW w:w="3827" w:type="dxa"/>
          </w:tcPr>
          <w:p w14:paraId="6B9A8407"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Establece relaciones entre datos y acciones de comparar, igualar cantidades o trabajar con tasas       de  interés simple. Las transforma  a expresiones numéricas (modelos) que incluyen operaciones de adición, sustracción, multiplicación, división con expresiones fraccionarias o decimales y la notación exponencial, así como el interés simple. En este grado, el estudiante expresa los datos en unidades de masa, de tiempo, de temperatura o monetarias.</w:t>
            </w:r>
          </w:p>
          <w:p w14:paraId="6B9A8408"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Compara dos expresiones numéricas (modelos) y reconoce cuál de ellas representa todas las condiciones del problema señalando posibles mejoras.</w:t>
            </w:r>
          </w:p>
          <w:p w14:paraId="6B9A8409"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Expresa con diversas representaciones y lenguaje numérico su comprensión del valor posicional de las cifras de un número hasta los millones, al ordenar, comparar, componer y descomponer un número racional, así como la utilidad de expresar cantidades muy grandes en notación exponencial y notación científica de exponente positivo.</w:t>
            </w:r>
          </w:p>
          <w:p w14:paraId="6B9A840A"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Expresa con diversas representaciones y lenguaje numérico su comprensión del racional como decimal periódico puro o mixto, o equivalente a una fracción, así como de los órdenes del sistema de numeración decimal y cómo este determina el valor posicional de numérico su comprensión sobre las tasas las cifras.</w:t>
            </w:r>
          </w:p>
          <w:p w14:paraId="6B9A840B"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Expresa con diversas representaciones y lenguaje de interés simple y términos financieros (tasa mensual, tasa anual e impuesto a las transacciones financieras —ITF) para interpretar el problema en su contexto y estableciendo relaciones entre representaciones.</w:t>
            </w:r>
          </w:p>
          <w:p w14:paraId="6B9A840C"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 xml:space="preserve">Expresa con diversas representaciones y lenguaje numérico su comprensión sobre las conexiones entre las operaciones con racionales y sus propiedades. Usa este entendimiento para interpretar las condiciones de un problema en su contexto. Establece relaciones entre representaciones.             </w:t>
            </w:r>
          </w:p>
          <w:p w14:paraId="6B9A840D" w14:textId="6086F47C"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 xml:space="preserve">Selecciona, emplea y combina estrategias de cálculo y estimación, recursos y procedimientos diversos para realizar operaciones con números racionales; para determinar tasas de interés y el valor de impuesto a las transacciones financieras (ITF); y para </w:t>
            </w:r>
            <w:r w:rsidR="00904B04" w:rsidRPr="001730B3">
              <w:rPr>
                <w:rFonts w:ascii="Arial" w:eastAsia="Calibri" w:hAnsi="Arial" w:cs="Arial"/>
                <w:sz w:val="22"/>
                <w:szCs w:val="22"/>
              </w:rPr>
              <w:t>simplificar, procesos</w:t>
            </w:r>
            <w:r w:rsidRPr="001730B3">
              <w:rPr>
                <w:rFonts w:ascii="Arial" w:eastAsia="Calibri" w:hAnsi="Arial" w:cs="Arial"/>
                <w:sz w:val="22"/>
                <w:szCs w:val="22"/>
              </w:rPr>
              <w:t xml:space="preserve"> usando las propiedades de los números y las operaciones, según se adecúen a las condiciones de la situación.</w:t>
            </w:r>
          </w:p>
          <w:p w14:paraId="6B9A840E" w14:textId="6366FE41"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 xml:space="preserve">Selecciona y usa unidades e instrumentos pertinentes para medir o estimar la masa, </w:t>
            </w:r>
            <w:r w:rsidR="00904B04" w:rsidRPr="001730B3">
              <w:rPr>
                <w:rFonts w:ascii="Arial" w:eastAsia="Calibri" w:hAnsi="Arial" w:cs="Arial"/>
                <w:sz w:val="22"/>
                <w:szCs w:val="22"/>
              </w:rPr>
              <w:t>el tiempo</w:t>
            </w:r>
            <w:r w:rsidRPr="001730B3">
              <w:rPr>
                <w:rFonts w:ascii="Arial" w:eastAsia="Calibri" w:hAnsi="Arial" w:cs="Arial"/>
                <w:sz w:val="22"/>
                <w:szCs w:val="22"/>
              </w:rPr>
              <w:t xml:space="preserve"> o la temperatura, y realizar conversion</w:t>
            </w:r>
            <w:r w:rsidR="00F743C4">
              <w:rPr>
                <w:rFonts w:ascii="Arial" w:eastAsia="Calibri" w:hAnsi="Arial" w:cs="Arial"/>
                <w:sz w:val="22"/>
                <w:szCs w:val="22"/>
              </w:rPr>
              <w:t>es entre unidades y subunidades</w:t>
            </w:r>
            <w:r w:rsidRPr="001730B3">
              <w:rPr>
                <w:rFonts w:ascii="Arial" w:eastAsia="Calibri" w:hAnsi="Arial" w:cs="Arial"/>
                <w:sz w:val="22"/>
                <w:szCs w:val="22"/>
              </w:rPr>
              <w:t>,</w:t>
            </w:r>
            <w:r w:rsidR="008E6705">
              <w:rPr>
                <w:rFonts w:ascii="Arial" w:eastAsia="Calibri" w:hAnsi="Arial" w:cs="Arial"/>
                <w:sz w:val="22"/>
                <w:szCs w:val="22"/>
              </w:rPr>
              <w:t xml:space="preserve"> </w:t>
            </w:r>
            <w:r w:rsidRPr="001730B3">
              <w:rPr>
                <w:rFonts w:ascii="Arial" w:eastAsia="Calibri" w:hAnsi="Arial" w:cs="Arial"/>
                <w:sz w:val="22"/>
                <w:szCs w:val="22"/>
              </w:rPr>
              <w:t>de acuerdo con las condiciones de la situación planteada.</w:t>
            </w:r>
          </w:p>
          <w:p w14:paraId="6B9A840F"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Selecciona, emplea y combina estrategias de cálculo y estimación, recursos, y procedimientos diversos para determinar equivalencias entre expresiones fraccionarias y decimales, y viceversa.</w:t>
            </w:r>
          </w:p>
          <w:p w14:paraId="6B9A8410" w14:textId="77737D5A"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 xml:space="preserve">Plantea afirmaciones sobre las propiedades de las operaciones con números </w:t>
            </w:r>
            <w:r w:rsidR="00E32222" w:rsidRPr="001730B3">
              <w:rPr>
                <w:rFonts w:ascii="Arial" w:eastAsia="Calibri" w:hAnsi="Arial" w:cs="Arial"/>
                <w:sz w:val="22"/>
                <w:szCs w:val="22"/>
              </w:rPr>
              <w:t>racionales, las</w:t>
            </w:r>
            <w:r w:rsidRPr="001730B3">
              <w:rPr>
                <w:rFonts w:ascii="Arial" w:eastAsia="Calibri" w:hAnsi="Arial" w:cs="Arial"/>
                <w:sz w:val="22"/>
                <w:szCs w:val="22"/>
              </w:rPr>
              <w:t xml:space="preserve"> equivalencias entre tasas de interés, u otras relaciones que descubre, así como las relaciones numéricas entre las operaciones. Justifica dichas afirmaciones usando ejemplos y propiedades de los números y operaciones, y comprueba la validez de sus afirmaciones.</w:t>
            </w:r>
          </w:p>
        </w:tc>
        <w:tc>
          <w:tcPr>
            <w:tcW w:w="3544" w:type="dxa"/>
          </w:tcPr>
          <w:p w14:paraId="6B9A8411"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Establece relaciones entre datos y acciones de comparar e igualar cantidades o trabajar con tasas de interés simple y compuesto. Las transforma a expresiones numéricas (modelos) que incluyen operaciones con números racionales, raíces inexactas, notación exponencial y científica, así como modelos financieros de interés simple y compuesto.</w:t>
            </w:r>
          </w:p>
          <w:p w14:paraId="6B9A8412"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Evalúa expresiones numéricas (modelos) planteadas para un mismo problema y determina cuál de ellas representó mejor las condiciones del problema.</w:t>
            </w:r>
          </w:p>
          <w:p w14:paraId="6B9A8413" w14:textId="09667683"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 xml:space="preserve">Expresa con diversas representaciones y lenguaje numérico su comprensión de los órdenes del sistema de numeración decimal al expresar una cantidad </w:t>
            </w:r>
            <w:r w:rsidR="00904B04" w:rsidRPr="001730B3">
              <w:rPr>
                <w:rFonts w:ascii="Arial" w:eastAsia="Calibri" w:hAnsi="Arial" w:cs="Arial"/>
                <w:sz w:val="22"/>
                <w:szCs w:val="22"/>
              </w:rPr>
              <w:t>muy grande o pequeña</w:t>
            </w:r>
            <w:r w:rsidRPr="001730B3">
              <w:rPr>
                <w:rFonts w:ascii="Arial" w:eastAsia="Calibri" w:hAnsi="Arial" w:cs="Arial"/>
                <w:sz w:val="22"/>
                <w:szCs w:val="22"/>
              </w:rPr>
              <w:t xml:space="preserve"> en notación científica, así como al comparar y ordenar cantidades expresadas en notación científica. Expresa su comprensión de las diferencias entre notación científica y notación exponencial.</w:t>
            </w:r>
          </w:p>
          <w:p w14:paraId="6B9A8414" w14:textId="5F748D7E"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 xml:space="preserve">Expresa con diversas </w:t>
            </w:r>
            <w:r w:rsidR="00904B04" w:rsidRPr="001730B3">
              <w:rPr>
                <w:rFonts w:ascii="Arial" w:eastAsia="Calibri" w:hAnsi="Arial" w:cs="Arial"/>
                <w:sz w:val="22"/>
                <w:szCs w:val="22"/>
              </w:rPr>
              <w:t>representaciones y</w:t>
            </w:r>
            <w:r w:rsidRPr="001730B3">
              <w:rPr>
                <w:rFonts w:ascii="Arial" w:eastAsia="Calibri" w:hAnsi="Arial" w:cs="Arial"/>
                <w:sz w:val="22"/>
                <w:szCs w:val="22"/>
              </w:rPr>
              <w:t xml:space="preserve"> lenguaje numérico su comprensión del número irracional como decimal no periódico obtenido de raíces inexactas y de la noción de densidad en los números racionales al identificar al menos un nuevo número racional entre otros dos racionales.</w:t>
            </w:r>
          </w:p>
          <w:p w14:paraId="6B9A8415"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Expresa con diversas representaciones y lenguaje numérico su comprensión sobre el interés compuesto y sobre términos financieros (impuesto a la renta, tasa desinterés simple y compuesto, y capitalización) para interpretar el problema en su contexto y estableciendo relaciones entre representaciones.</w:t>
            </w:r>
          </w:p>
          <w:p w14:paraId="6B9A8416" w14:textId="1B5D19BB"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 xml:space="preserve">Expresa con diversas representaciones y lenguaje numérico su comprensión sobre las propiedades de las operaciones con raíces inexactas al deducir propiedades especiales. Usa este entendimiento </w:t>
            </w:r>
            <w:r w:rsidR="00904B04" w:rsidRPr="001730B3">
              <w:rPr>
                <w:rFonts w:ascii="Arial" w:eastAsia="Calibri" w:hAnsi="Arial" w:cs="Arial"/>
                <w:sz w:val="22"/>
                <w:szCs w:val="22"/>
              </w:rPr>
              <w:t>para interpretar</w:t>
            </w:r>
            <w:r w:rsidRPr="001730B3">
              <w:rPr>
                <w:rFonts w:ascii="Arial" w:eastAsia="Calibri" w:hAnsi="Arial" w:cs="Arial"/>
                <w:sz w:val="22"/>
                <w:szCs w:val="22"/>
              </w:rPr>
              <w:t xml:space="preserve"> las condiciones de un problema en su contexto. Establece relaciones entre representaciones.</w:t>
            </w:r>
          </w:p>
          <w:p w14:paraId="6B9A8417"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Selecciona, combina y adapta estrategias de cálculo, estimación, recursos, y procedimientos diversos para realizar operaciones con raíces inexactas, tasas de interés compuesto, cantidades en notación científica e intervalos, y para simplificar procesos usando las propiedades de los números y las operaciones, según se adecúen a las condiciones de la situación.</w:t>
            </w:r>
          </w:p>
          <w:p w14:paraId="6B9A8418"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Selecciona y usa unidades y subunidades e instrumentos pertinentes para estimar y medir magnitudes derivadas (velocidad y aceleración), según el nivel de exactitud exigido en la situación planteada.</w:t>
            </w:r>
          </w:p>
          <w:p w14:paraId="6B9A8419" w14:textId="40AB9C69"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Plantea y compara afirmaciones sobre las propiedades de las operaciones con números racionales y raíces inexactas, su noción de densidad en Q, las equivalencias entre tasas de interés compuesto, o de intercambios financieros u otras relaciones numéricas que descubre, y las justifica con ejemplos, contraejemplos y propiedades de los números y las operaciones. Comprueba o descarta la validez de una afirmación mediante un ejempl</w:t>
            </w:r>
            <w:r w:rsidR="00186C14">
              <w:rPr>
                <w:rFonts w:ascii="Arial" w:eastAsia="Calibri" w:hAnsi="Arial" w:cs="Arial"/>
                <w:sz w:val="22"/>
                <w:szCs w:val="22"/>
              </w:rPr>
              <w:t>o.</w:t>
            </w:r>
          </w:p>
        </w:tc>
        <w:tc>
          <w:tcPr>
            <w:tcW w:w="3685" w:type="dxa"/>
          </w:tcPr>
          <w:p w14:paraId="6B9A841A"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Establece relaciones entre datos y acciones de comparar e igualar cantidades o trabajar con tasas de interés compuesto. Las transforma a expresiones numéricas (modelos) que incluyen operaciones con números racionales y algunos números irracionales, como π, e, φ, o raíces inexactas; notación científica; e interés compuesto u otros modelos a su alcance.</w:t>
            </w:r>
          </w:p>
          <w:p w14:paraId="6B9A841B"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Evalúa si la expresión numérica (modelo) planteada reprodujo las condiciones de la situación, y la modifica y ajusta para solucionar problemas similares y sus variantes.</w:t>
            </w:r>
          </w:p>
          <w:p w14:paraId="6B9A841C" w14:textId="547573E8"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 xml:space="preserve">Expresa con diversas representaciones y lenguaje numérico su comprensión de los órdenes del sistema de numeración decimal al ex presar una cantidad </w:t>
            </w:r>
            <w:r w:rsidR="00904B04" w:rsidRPr="001730B3">
              <w:rPr>
                <w:rFonts w:ascii="Arial" w:eastAsia="Calibri" w:hAnsi="Arial" w:cs="Arial"/>
                <w:sz w:val="22"/>
                <w:szCs w:val="22"/>
              </w:rPr>
              <w:t>muy grande o pequeña</w:t>
            </w:r>
            <w:r w:rsidRPr="001730B3">
              <w:rPr>
                <w:rFonts w:ascii="Arial" w:eastAsia="Calibri" w:hAnsi="Arial" w:cs="Arial"/>
                <w:sz w:val="22"/>
                <w:szCs w:val="22"/>
              </w:rPr>
              <w:t xml:space="preserve"> en notación científica, así como al comparar cantidades expresadas en notación científica y hacer equivalencias entre números irracionales usando aproximaciones o redondeos.</w:t>
            </w:r>
          </w:p>
          <w:p w14:paraId="6B9A841D"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Expresa con diversas representaciones y lenguaje numérico su comprensión de la expresión fraccionaria como una forma general de expresar un número racional y de la noción de densidad en los números racionales al asociar los puntos de una recta con números racionales.</w:t>
            </w:r>
          </w:p>
          <w:p w14:paraId="6B9A841E"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Expresa con diversas representaciones y lenguaje numérico su comprensión sobre las tasas de interés y de términos financieros (capital, monto, tiempo, gastos de operación, impuesto a la renta, índice per cápita) para interpretar el problema en su contexto y estableciendo relaciones entre representaciones.</w:t>
            </w:r>
          </w:p>
          <w:p w14:paraId="6B9A841F"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Expresa con diversas representaciones y lenguaje numérico su comprensión sobre las operaciones con números racionales e irracionales usando redondeos o aproximaciones, así como sobre las operaciones entre cantidades expresadas en notación exponencial. Usa este entendimiento para interpretar las condiciones de un problema en su contexto. Establece relaciones entre representaciones.</w:t>
            </w:r>
          </w:p>
          <w:p w14:paraId="6B9A8420"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Selecciona, combina y adapta estrategias de cálculo, estimación, recursos y procedimientos diversos para realizar operaciones con racionales y raíces inexactas aproximadas, tasas de interés, cantidades en notación científica e intervalos, y para simplificar procesos usando las propiedades de los números y las operaciones, optando por los más idóneos.</w:t>
            </w:r>
          </w:p>
          <w:p w14:paraId="6B9A8421" w14:textId="77777777"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Selecciona y usa unidades y subunidades e instrumentos pertinentes para estimar o expresar el valor de una magnitud derivada (velocidad, aceleración, etc.) según el nivel de exactitud exigido en el problema.</w:t>
            </w:r>
          </w:p>
          <w:p w14:paraId="6B9A8422" w14:textId="2E2318C2" w:rsidR="003C35F1" w:rsidRPr="001730B3"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1730B3">
              <w:rPr>
                <w:rFonts w:ascii="Arial" w:eastAsia="Calibri" w:hAnsi="Arial" w:cs="Arial"/>
                <w:sz w:val="22"/>
                <w:szCs w:val="22"/>
              </w:rPr>
              <w:t xml:space="preserve">Plantea y compara afirmaciones sobre las propiedades de las operaciones con raíces inexactas aproximadas, y sobre la conveniencia o no </w:t>
            </w:r>
            <w:r w:rsidR="00E32222" w:rsidRPr="001730B3">
              <w:rPr>
                <w:rFonts w:ascii="Arial" w:eastAsia="Calibri" w:hAnsi="Arial" w:cs="Arial"/>
                <w:sz w:val="22"/>
                <w:szCs w:val="22"/>
              </w:rPr>
              <w:t>de determinadas</w:t>
            </w:r>
            <w:r w:rsidRPr="001730B3">
              <w:rPr>
                <w:rFonts w:ascii="Arial" w:eastAsia="Calibri" w:hAnsi="Arial" w:cs="Arial"/>
                <w:sz w:val="22"/>
                <w:szCs w:val="22"/>
              </w:rPr>
              <w:t xml:space="preserve"> tasas de interés u otras relaciones numéricas que descubre, y las justifica con ejemplos, contraejemplos, y propiedades de los números y las operaciones. Comprueba la validez de una afirmación opuesta a otra o de un caso especial mediante ejemplos, contraejemplos, sus conocimientos, y el razonamiento inductivo y deductivo.</w:t>
            </w:r>
          </w:p>
        </w:tc>
      </w:tr>
    </w:tbl>
    <w:p w14:paraId="6B9A842D" w14:textId="77777777" w:rsidR="00F038B5" w:rsidRDefault="00F038B5" w:rsidP="00186C14">
      <w:pPr>
        <w:spacing w:line="360" w:lineRule="auto"/>
        <w:rPr>
          <w:rFonts w:eastAsia="Calibri"/>
          <w:b/>
        </w:rPr>
      </w:pPr>
    </w:p>
    <w:p w14:paraId="663FC45E" w14:textId="77777777" w:rsidR="00904B04" w:rsidRDefault="00904B04" w:rsidP="00621F70">
      <w:pPr>
        <w:spacing w:line="360" w:lineRule="auto"/>
        <w:jc w:val="center"/>
        <w:rPr>
          <w:rFonts w:eastAsia="Calibri"/>
          <w:b/>
          <w:bCs/>
          <w:sz w:val="32"/>
          <w:szCs w:val="32"/>
        </w:rPr>
      </w:pPr>
    </w:p>
    <w:p w14:paraId="0ABF3B0B" w14:textId="77777777" w:rsidR="00904B04" w:rsidRDefault="00904B04" w:rsidP="00621F70">
      <w:pPr>
        <w:spacing w:line="360" w:lineRule="auto"/>
        <w:jc w:val="center"/>
        <w:rPr>
          <w:rFonts w:eastAsia="Calibri"/>
          <w:b/>
          <w:bCs/>
          <w:sz w:val="32"/>
          <w:szCs w:val="32"/>
        </w:rPr>
      </w:pPr>
    </w:p>
    <w:p w14:paraId="6B9A842E" w14:textId="3FB12AAE" w:rsidR="001730B3" w:rsidRPr="00621F70" w:rsidRDefault="00621F70" w:rsidP="00621F70">
      <w:pPr>
        <w:spacing w:line="360" w:lineRule="auto"/>
        <w:jc w:val="center"/>
        <w:rPr>
          <w:rFonts w:eastAsia="Calibri"/>
          <w:b/>
          <w:sz w:val="32"/>
          <w:szCs w:val="32"/>
        </w:rPr>
      </w:pPr>
      <w:r w:rsidRPr="00621F70">
        <w:rPr>
          <w:rFonts w:eastAsia="Calibri"/>
          <w:b/>
          <w:bCs/>
          <w:sz w:val="32"/>
          <w:szCs w:val="32"/>
        </w:rPr>
        <w:t>ÁREA DE MATEMÁTICA</w:t>
      </w:r>
    </w:p>
    <w:p w14:paraId="6B9A842F" w14:textId="77777777" w:rsidR="00C361B8" w:rsidRPr="00621F70" w:rsidRDefault="001730B3" w:rsidP="00621F70">
      <w:pPr>
        <w:spacing w:line="360" w:lineRule="auto"/>
        <w:jc w:val="center"/>
        <w:rPr>
          <w:rFonts w:eastAsia="Calibri"/>
          <w:b/>
          <w:sz w:val="32"/>
          <w:szCs w:val="32"/>
        </w:rPr>
      </w:pPr>
      <w:r w:rsidRPr="00621F70">
        <w:rPr>
          <w:rFonts w:eastAsia="Calibri"/>
          <w:b/>
          <w:sz w:val="32"/>
          <w:szCs w:val="32"/>
        </w:rPr>
        <w:t>COMPETENCIA: RESUELVE PROBLEMAS DE REGULARIDAD, EQUIVALENCIA Y CAMBIO.</w:t>
      </w:r>
    </w:p>
    <w:p w14:paraId="6B9A8430" w14:textId="77777777" w:rsidR="00C361B8" w:rsidRPr="000D6A1D" w:rsidRDefault="00C361B8" w:rsidP="003C35F1">
      <w:pPr>
        <w:spacing w:line="360" w:lineRule="auto"/>
        <w:jc w:val="center"/>
        <w:rPr>
          <w:rFonts w:eastAsia="Calibri"/>
          <w:b/>
        </w:rPr>
      </w:pPr>
    </w:p>
    <w:tbl>
      <w:tblPr>
        <w:tblStyle w:val="Tablaconcuadrcula"/>
        <w:tblpPr w:leftFromText="141" w:rightFromText="141" w:vertAnchor="text" w:tblpY="1"/>
        <w:tblOverlap w:val="never"/>
        <w:tblW w:w="13512" w:type="dxa"/>
        <w:tblLayout w:type="fixed"/>
        <w:tblLook w:val="04A0" w:firstRow="1" w:lastRow="0" w:firstColumn="1" w:lastColumn="0" w:noHBand="0" w:noVBand="1"/>
      </w:tblPr>
      <w:tblGrid>
        <w:gridCol w:w="3691"/>
        <w:gridCol w:w="4497"/>
        <w:gridCol w:w="5324"/>
      </w:tblGrid>
      <w:tr w:rsidR="00621F70" w:rsidRPr="00621F70" w14:paraId="6B9A8433" w14:textId="77777777" w:rsidTr="00621F70">
        <w:trPr>
          <w:cantSplit/>
          <w:trHeight w:val="280"/>
          <w:tblHeader/>
        </w:trPr>
        <w:tc>
          <w:tcPr>
            <w:tcW w:w="13512" w:type="dxa"/>
            <w:gridSpan w:val="3"/>
            <w:shd w:val="clear" w:color="auto" w:fill="FFFFFF" w:themeFill="background1"/>
          </w:tcPr>
          <w:p w14:paraId="6B9A8431" w14:textId="77777777" w:rsidR="003C35F1" w:rsidRPr="00621F70" w:rsidRDefault="00621F70" w:rsidP="00621F70">
            <w:pPr>
              <w:tabs>
                <w:tab w:val="left" w:pos="1689"/>
              </w:tabs>
              <w:spacing w:line="360" w:lineRule="auto"/>
              <w:rPr>
                <w:rFonts w:ascii="Arial" w:eastAsia="Calibri" w:hAnsi="Arial" w:cs="Arial"/>
                <w:b/>
                <w:sz w:val="22"/>
                <w:szCs w:val="22"/>
              </w:rPr>
            </w:pPr>
            <w:r w:rsidRPr="00621F70">
              <w:rPr>
                <w:rFonts w:ascii="Arial" w:eastAsia="Calibri" w:hAnsi="Arial" w:cs="Arial"/>
                <w:b/>
                <w:sz w:val="22"/>
                <w:szCs w:val="22"/>
              </w:rPr>
              <w:t>EATANDAR DE APRENDIZAJE:</w:t>
            </w:r>
          </w:p>
          <w:p w14:paraId="6B9A8432" w14:textId="77777777" w:rsidR="00621F70" w:rsidRPr="00621F70" w:rsidRDefault="00621F70" w:rsidP="00621F70">
            <w:pPr>
              <w:tabs>
                <w:tab w:val="left" w:pos="1689"/>
              </w:tabs>
              <w:spacing w:line="360" w:lineRule="auto"/>
              <w:rPr>
                <w:rFonts w:ascii="Arial" w:eastAsia="Calibri" w:hAnsi="Arial" w:cs="Arial"/>
                <w:b/>
                <w:sz w:val="22"/>
                <w:szCs w:val="22"/>
              </w:rPr>
            </w:pPr>
            <w:r w:rsidRPr="00621F70">
              <w:rPr>
                <w:rFonts w:ascii="Arial" w:eastAsia="Calibri" w:hAnsi="Arial" w:cs="Arial"/>
                <w:b/>
                <w:noProof/>
                <w:sz w:val="22"/>
                <w:szCs w:val="22"/>
                <w:lang w:val="es-PE" w:eastAsia="es-PE"/>
              </w:rPr>
              <w:drawing>
                <wp:inline distT="0" distB="0" distL="0" distR="0" wp14:anchorId="6B9AEEBD" wp14:editId="6B9AEEBE">
                  <wp:extent cx="8431530" cy="1669415"/>
                  <wp:effectExtent l="0" t="0" r="7620" b="6985"/>
                  <wp:docPr id="717" name="Imagen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31530" cy="1669415"/>
                          </a:xfrm>
                          <a:prstGeom prst="rect">
                            <a:avLst/>
                          </a:prstGeom>
                          <a:noFill/>
                          <a:ln>
                            <a:noFill/>
                          </a:ln>
                        </pic:spPr>
                      </pic:pic>
                    </a:graphicData>
                  </a:graphic>
                </wp:inline>
              </w:drawing>
            </w:r>
          </w:p>
        </w:tc>
      </w:tr>
      <w:tr w:rsidR="00621F70" w:rsidRPr="00621F70" w14:paraId="6B9A8437" w14:textId="77777777" w:rsidTr="00621F70">
        <w:trPr>
          <w:cantSplit/>
          <w:trHeight w:val="283"/>
          <w:tblHeader/>
        </w:trPr>
        <w:tc>
          <w:tcPr>
            <w:tcW w:w="3691" w:type="dxa"/>
            <w:vMerge w:val="restart"/>
            <w:shd w:val="clear" w:color="auto" w:fill="FFD1FF"/>
          </w:tcPr>
          <w:p w14:paraId="6B9A8434" w14:textId="77777777" w:rsidR="003C35F1" w:rsidRPr="00621F70" w:rsidRDefault="00621F70" w:rsidP="00621F70">
            <w:pPr>
              <w:tabs>
                <w:tab w:val="left" w:pos="1689"/>
              </w:tabs>
              <w:jc w:val="center"/>
              <w:rPr>
                <w:rFonts w:ascii="Arial" w:eastAsia="Calibri" w:hAnsi="Arial" w:cs="Arial"/>
                <w:b/>
                <w:sz w:val="22"/>
                <w:szCs w:val="22"/>
              </w:rPr>
            </w:pPr>
            <w:r w:rsidRPr="00621F70">
              <w:rPr>
                <w:rFonts w:ascii="Arial" w:eastAsia="Calibri" w:hAnsi="Arial" w:cs="Arial"/>
                <w:b/>
                <w:sz w:val="22"/>
                <w:szCs w:val="22"/>
              </w:rPr>
              <w:t>C</w:t>
            </w:r>
            <w:r w:rsidR="003C35F1" w:rsidRPr="00621F70">
              <w:rPr>
                <w:rFonts w:ascii="Arial" w:eastAsia="Calibri" w:hAnsi="Arial" w:cs="Arial"/>
                <w:b/>
                <w:sz w:val="22"/>
                <w:szCs w:val="22"/>
              </w:rPr>
              <w:t xml:space="preserve">OMPETENCIAS / </w:t>
            </w:r>
          </w:p>
          <w:p w14:paraId="6B9A8435" w14:textId="77777777" w:rsidR="003C35F1" w:rsidRPr="00621F70" w:rsidRDefault="003C35F1" w:rsidP="00621F70">
            <w:pPr>
              <w:tabs>
                <w:tab w:val="left" w:pos="1689"/>
              </w:tabs>
              <w:jc w:val="center"/>
              <w:rPr>
                <w:rFonts w:ascii="Arial" w:eastAsia="Calibri" w:hAnsi="Arial" w:cs="Arial"/>
                <w:b/>
                <w:sz w:val="22"/>
                <w:szCs w:val="22"/>
              </w:rPr>
            </w:pPr>
            <w:r w:rsidRPr="00621F70">
              <w:rPr>
                <w:rFonts w:ascii="Arial" w:eastAsia="Calibri" w:hAnsi="Arial" w:cs="Arial"/>
                <w:b/>
                <w:sz w:val="22"/>
                <w:szCs w:val="22"/>
              </w:rPr>
              <w:t>CAPACIDADES</w:t>
            </w:r>
          </w:p>
        </w:tc>
        <w:tc>
          <w:tcPr>
            <w:tcW w:w="9821" w:type="dxa"/>
            <w:gridSpan w:val="2"/>
            <w:shd w:val="clear" w:color="auto" w:fill="FFCCFF"/>
          </w:tcPr>
          <w:p w14:paraId="6B9A8436" w14:textId="77777777" w:rsidR="003C35F1" w:rsidRPr="00621F70" w:rsidRDefault="003C35F1" w:rsidP="00621F70">
            <w:pPr>
              <w:tabs>
                <w:tab w:val="left" w:pos="1689"/>
              </w:tabs>
              <w:jc w:val="center"/>
              <w:rPr>
                <w:rFonts w:ascii="Arial" w:eastAsia="Calibri" w:hAnsi="Arial" w:cs="Arial"/>
                <w:b/>
                <w:sz w:val="22"/>
                <w:szCs w:val="22"/>
              </w:rPr>
            </w:pPr>
            <w:r w:rsidRPr="00621F70">
              <w:rPr>
                <w:rFonts w:ascii="Arial" w:eastAsia="Calibri" w:hAnsi="Arial" w:cs="Arial"/>
                <w:b/>
                <w:sz w:val="22"/>
                <w:szCs w:val="22"/>
              </w:rPr>
              <w:t>DESEMPEÑOS</w:t>
            </w:r>
          </w:p>
        </w:tc>
      </w:tr>
      <w:tr w:rsidR="00621F70" w:rsidRPr="00621F70" w14:paraId="6B9A843A" w14:textId="77777777" w:rsidTr="00621F70">
        <w:trPr>
          <w:cantSplit/>
          <w:trHeight w:val="283"/>
          <w:tblHeader/>
        </w:trPr>
        <w:tc>
          <w:tcPr>
            <w:tcW w:w="3691" w:type="dxa"/>
            <w:vMerge/>
            <w:shd w:val="clear" w:color="auto" w:fill="FFD1FF"/>
          </w:tcPr>
          <w:p w14:paraId="6B9A8438" w14:textId="77777777" w:rsidR="003C35F1" w:rsidRPr="00621F70" w:rsidRDefault="003C35F1" w:rsidP="00621F70">
            <w:pPr>
              <w:tabs>
                <w:tab w:val="left" w:pos="1689"/>
              </w:tabs>
              <w:jc w:val="center"/>
              <w:rPr>
                <w:rFonts w:ascii="Arial" w:eastAsia="Calibri" w:hAnsi="Arial" w:cs="Arial"/>
                <w:b/>
                <w:sz w:val="22"/>
                <w:szCs w:val="22"/>
              </w:rPr>
            </w:pPr>
          </w:p>
        </w:tc>
        <w:tc>
          <w:tcPr>
            <w:tcW w:w="9821" w:type="dxa"/>
            <w:gridSpan w:val="2"/>
            <w:shd w:val="clear" w:color="auto" w:fill="FFFFFF" w:themeFill="background1"/>
          </w:tcPr>
          <w:p w14:paraId="6B9A8439" w14:textId="77777777" w:rsidR="003C35F1" w:rsidRPr="00621F70" w:rsidRDefault="003C35F1" w:rsidP="00621F70">
            <w:pPr>
              <w:tabs>
                <w:tab w:val="left" w:pos="1689"/>
              </w:tabs>
              <w:jc w:val="center"/>
              <w:rPr>
                <w:rFonts w:ascii="Arial" w:eastAsia="Calibri" w:hAnsi="Arial" w:cs="Arial"/>
                <w:b/>
                <w:sz w:val="22"/>
                <w:szCs w:val="22"/>
              </w:rPr>
            </w:pPr>
            <w:r w:rsidRPr="00621F70">
              <w:rPr>
                <w:rFonts w:ascii="Arial" w:eastAsia="Calibri" w:hAnsi="Arial" w:cs="Arial"/>
                <w:b/>
                <w:sz w:val="22"/>
                <w:szCs w:val="22"/>
              </w:rPr>
              <w:t>VI CICLO</w:t>
            </w:r>
          </w:p>
        </w:tc>
      </w:tr>
      <w:tr w:rsidR="00621F70" w:rsidRPr="00621F70" w14:paraId="6B9A843E" w14:textId="77777777" w:rsidTr="00621F70">
        <w:trPr>
          <w:cantSplit/>
          <w:tblHeader/>
        </w:trPr>
        <w:tc>
          <w:tcPr>
            <w:tcW w:w="3691" w:type="dxa"/>
            <w:vMerge/>
          </w:tcPr>
          <w:p w14:paraId="6B9A843B" w14:textId="77777777" w:rsidR="003C35F1" w:rsidRPr="00621F70" w:rsidRDefault="003C35F1" w:rsidP="00621F70">
            <w:pPr>
              <w:tabs>
                <w:tab w:val="left" w:pos="1689"/>
              </w:tabs>
              <w:rPr>
                <w:rFonts w:ascii="Arial" w:eastAsia="Calibri" w:hAnsi="Arial" w:cs="Arial"/>
                <w:b/>
                <w:sz w:val="22"/>
                <w:szCs w:val="22"/>
              </w:rPr>
            </w:pPr>
          </w:p>
        </w:tc>
        <w:tc>
          <w:tcPr>
            <w:tcW w:w="4497" w:type="dxa"/>
            <w:shd w:val="clear" w:color="auto" w:fill="FECEFB"/>
          </w:tcPr>
          <w:p w14:paraId="6B9A843C" w14:textId="77777777" w:rsidR="003C35F1" w:rsidRPr="00621F70" w:rsidRDefault="003C35F1" w:rsidP="00621F70">
            <w:pPr>
              <w:tabs>
                <w:tab w:val="left" w:pos="1689"/>
              </w:tabs>
              <w:contextualSpacing/>
              <w:jc w:val="center"/>
              <w:rPr>
                <w:rFonts w:ascii="Arial" w:eastAsia="Calibri" w:hAnsi="Arial" w:cs="Arial"/>
                <w:b/>
                <w:sz w:val="22"/>
                <w:szCs w:val="22"/>
              </w:rPr>
            </w:pPr>
            <w:r w:rsidRPr="00621F70">
              <w:rPr>
                <w:rFonts w:ascii="Arial" w:eastAsia="Calibri" w:hAnsi="Arial" w:cs="Arial"/>
                <w:b/>
                <w:sz w:val="22"/>
                <w:szCs w:val="22"/>
              </w:rPr>
              <w:t>PRIMER GRADO DE SECUNDARIA</w:t>
            </w:r>
          </w:p>
        </w:tc>
        <w:tc>
          <w:tcPr>
            <w:tcW w:w="5324" w:type="dxa"/>
            <w:shd w:val="clear" w:color="auto" w:fill="FECEFB"/>
          </w:tcPr>
          <w:p w14:paraId="6B9A843D" w14:textId="77777777" w:rsidR="003C35F1" w:rsidRPr="00621F70" w:rsidRDefault="003C35F1" w:rsidP="00621F70">
            <w:pPr>
              <w:tabs>
                <w:tab w:val="left" w:pos="1689"/>
              </w:tabs>
              <w:contextualSpacing/>
              <w:jc w:val="center"/>
              <w:rPr>
                <w:rFonts w:ascii="Arial" w:eastAsia="Calibri" w:hAnsi="Arial" w:cs="Arial"/>
                <w:b/>
                <w:sz w:val="22"/>
                <w:szCs w:val="22"/>
              </w:rPr>
            </w:pPr>
            <w:r w:rsidRPr="00621F70">
              <w:rPr>
                <w:rFonts w:ascii="Arial" w:eastAsia="Calibri" w:hAnsi="Arial" w:cs="Arial"/>
                <w:b/>
                <w:sz w:val="22"/>
                <w:szCs w:val="22"/>
              </w:rPr>
              <w:t>SEGUNDO GRADO DE SECUNDARIA</w:t>
            </w:r>
          </w:p>
        </w:tc>
      </w:tr>
      <w:tr w:rsidR="00621F70" w:rsidRPr="00621F70" w14:paraId="6B9A8457" w14:textId="77777777" w:rsidTr="00621F70">
        <w:trPr>
          <w:trHeight w:val="692"/>
        </w:trPr>
        <w:tc>
          <w:tcPr>
            <w:tcW w:w="3691" w:type="dxa"/>
          </w:tcPr>
          <w:p w14:paraId="6B9A843F" w14:textId="77777777" w:rsidR="003C35F1" w:rsidRPr="00621F70" w:rsidRDefault="003C35F1" w:rsidP="00621F70">
            <w:pPr>
              <w:tabs>
                <w:tab w:val="left" w:pos="1689"/>
              </w:tabs>
              <w:jc w:val="both"/>
              <w:rPr>
                <w:rFonts w:ascii="Arial" w:eastAsia="Calibri" w:hAnsi="Arial" w:cs="Arial"/>
                <w:b/>
                <w:sz w:val="22"/>
                <w:szCs w:val="22"/>
              </w:rPr>
            </w:pPr>
          </w:p>
          <w:p w14:paraId="6B9A8440" w14:textId="77777777" w:rsidR="003C35F1" w:rsidRPr="00621F70" w:rsidRDefault="003C35F1" w:rsidP="00621F70">
            <w:pPr>
              <w:tabs>
                <w:tab w:val="left" w:pos="1689"/>
              </w:tabs>
              <w:jc w:val="both"/>
              <w:rPr>
                <w:rFonts w:ascii="Arial" w:eastAsia="Calibri" w:hAnsi="Arial" w:cs="Arial"/>
                <w:b/>
                <w:sz w:val="22"/>
                <w:szCs w:val="22"/>
              </w:rPr>
            </w:pPr>
            <w:r w:rsidRPr="00621F70">
              <w:rPr>
                <w:rFonts w:ascii="Arial" w:eastAsia="Calibri" w:hAnsi="Arial" w:cs="Arial"/>
                <w:b/>
                <w:sz w:val="22"/>
                <w:szCs w:val="22"/>
              </w:rPr>
              <w:t>COMPETENCIA: Resuelve problemas de regularidad, equivalencia y cambio</w:t>
            </w:r>
          </w:p>
          <w:p w14:paraId="6B9A8441" w14:textId="77777777" w:rsidR="003C35F1" w:rsidRPr="00621F70" w:rsidRDefault="003C35F1" w:rsidP="00621F70">
            <w:pPr>
              <w:tabs>
                <w:tab w:val="left" w:pos="1689"/>
              </w:tabs>
              <w:jc w:val="both"/>
              <w:rPr>
                <w:rFonts w:ascii="Arial" w:eastAsia="Calibri" w:hAnsi="Arial" w:cs="Arial"/>
                <w:b/>
                <w:sz w:val="22"/>
                <w:szCs w:val="22"/>
              </w:rPr>
            </w:pPr>
          </w:p>
          <w:p w14:paraId="6B9A8442" w14:textId="77777777" w:rsidR="003C35F1" w:rsidRPr="00621F70" w:rsidRDefault="003C35F1" w:rsidP="00726B28">
            <w:pPr>
              <w:numPr>
                <w:ilvl w:val="1"/>
                <w:numId w:val="46"/>
              </w:numPr>
              <w:tabs>
                <w:tab w:val="left" w:pos="1689"/>
              </w:tabs>
              <w:ind w:left="695" w:hanging="284"/>
              <w:contextualSpacing/>
              <w:jc w:val="both"/>
              <w:rPr>
                <w:rFonts w:ascii="Arial" w:eastAsia="Calibri" w:hAnsi="Arial" w:cs="Arial"/>
                <w:b/>
                <w:sz w:val="22"/>
                <w:szCs w:val="22"/>
              </w:rPr>
            </w:pPr>
            <w:r w:rsidRPr="00621F70">
              <w:rPr>
                <w:rFonts w:ascii="Arial" w:eastAsia="Calibri" w:hAnsi="Arial" w:cs="Arial"/>
                <w:b/>
                <w:sz w:val="22"/>
                <w:szCs w:val="22"/>
              </w:rPr>
              <w:t>Traduce datos y condiciones a expresiones algebraicas y gráficas.</w:t>
            </w:r>
          </w:p>
          <w:p w14:paraId="6B9A8443" w14:textId="77777777" w:rsidR="003C35F1" w:rsidRPr="00621F70" w:rsidRDefault="003C35F1" w:rsidP="00726B28">
            <w:pPr>
              <w:numPr>
                <w:ilvl w:val="1"/>
                <w:numId w:val="46"/>
              </w:numPr>
              <w:tabs>
                <w:tab w:val="left" w:pos="1689"/>
              </w:tabs>
              <w:ind w:left="695" w:hanging="284"/>
              <w:contextualSpacing/>
              <w:jc w:val="both"/>
              <w:rPr>
                <w:rFonts w:ascii="Arial" w:eastAsia="Calibri" w:hAnsi="Arial" w:cs="Arial"/>
                <w:b/>
                <w:sz w:val="22"/>
                <w:szCs w:val="22"/>
              </w:rPr>
            </w:pPr>
            <w:r w:rsidRPr="00621F70">
              <w:rPr>
                <w:rFonts w:ascii="Arial" w:eastAsia="Calibri" w:hAnsi="Arial" w:cs="Arial"/>
                <w:b/>
                <w:sz w:val="22"/>
                <w:szCs w:val="22"/>
              </w:rPr>
              <w:t>Comunica su comprensión sobre las relaciones algebraicas.</w:t>
            </w:r>
          </w:p>
          <w:p w14:paraId="6B9A8444" w14:textId="77777777" w:rsidR="003C35F1" w:rsidRPr="00621F70" w:rsidRDefault="003C35F1" w:rsidP="00726B28">
            <w:pPr>
              <w:numPr>
                <w:ilvl w:val="1"/>
                <w:numId w:val="46"/>
              </w:numPr>
              <w:tabs>
                <w:tab w:val="left" w:pos="1689"/>
              </w:tabs>
              <w:ind w:left="695" w:hanging="284"/>
              <w:contextualSpacing/>
              <w:jc w:val="both"/>
              <w:rPr>
                <w:rFonts w:ascii="Arial" w:eastAsia="Calibri" w:hAnsi="Arial" w:cs="Arial"/>
                <w:b/>
                <w:sz w:val="22"/>
                <w:szCs w:val="22"/>
              </w:rPr>
            </w:pPr>
            <w:r w:rsidRPr="00621F70">
              <w:rPr>
                <w:rFonts w:ascii="Arial" w:eastAsia="Calibri" w:hAnsi="Arial" w:cs="Arial"/>
                <w:b/>
                <w:sz w:val="22"/>
                <w:szCs w:val="22"/>
              </w:rPr>
              <w:t>Usa estrategias y procedimientos para encontrar equivalencias y reglas generales.</w:t>
            </w:r>
          </w:p>
          <w:p w14:paraId="6B9A8445" w14:textId="77777777" w:rsidR="003C35F1" w:rsidRPr="00621F70" w:rsidRDefault="003C35F1" w:rsidP="00726B28">
            <w:pPr>
              <w:numPr>
                <w:ilvl w:val="1"/>
                <w:numId w:val="46"/>
              </w:numPr>
              <w:tabs>
                <w:tab w:val="left" w:pos="1689"/>
              </w:tabs>
              <w:ind w:left="695" w:hanging="284"/>
              <w:contextualSpacing/>
              <w:jc w:val="both"/>
              <w:rPr>
                <w:rFonts w:ascii="Arial" w:eastAsia="Calibri" w:hAnsi="Arial" w:cs="Arial"/>
                <w:b/>
                <w:sz w:val="22"/>
                <w:szCs w:val="22"/>
              </w:rPr>
            </w:pPr>
            <w:r w:rsidRPr="00621F70">
              <w:rPr>
                <w:rFonts w:ascii="Arial" w:eastAsia="Calibri" w:hAnsi="Arial" w:cs="Arial"/>
                <w:b/>
                <w:sz w:val="22"/>
                <w:szCs w:val="22"/>
              </w:rPr>
              <w:t>Argumenta afirmaciones sobre relaciones de cambio y equivalencia.</w:t>
            </w:r>
          </w:p>
        </w:tc>
        <w:tc>
          <w:tcPr>
            <w:tcW w:w="4497" w:type="dxa"/>
          </w:tcPr>
          <w:p w14:paraId="6B9A8446"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Establece relaciones entre datos, regularidades, valores desconocidos, o relaciones de equivalencia o variación entre dos magnitudes. Transforma esas relaciones a expresiones algebraicas (modelo) que incluyen la regla deformación de progresiones aritméticas con números enteros, a ecuaciones lineales (ax +b = cx + d, a y c є Z), a desigualdades (x &gt; a o x&lt; b), a funciones lineales, a proporcionalidad directa o a gráficos cartesianos. También las transforma a patrones gráficos (con traslaciones, rotaciones o ampliaciones).</w:t>
            </w:r>
          </w:p>
          <w:p w14:paraId="6B9A8447"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Comprueba si la expresión algebraica o gráfica(modelo) que planteó le permitió solucionar el problema, y reconoce qué elementos de la expresión representan las condiciones del problema: datos, términos desconocidos, regularidades, relaciones de equivalencia o variación entre dos magnitudes .Expresa, con diversas representaciones gráficas ,tabulares y simbólicas, y con lenguaje algebraico, su comprensión sobre la formación de un patrón gráfico o una progresión aritmética, para interpretar un problema a según su contexto y estableciendo relaciones entre representaciones.</w:t>
            </w:r>
          </w:p>
          <w:p w14:paraId="6B9A8448"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Expresa, con diversas representaciones gráficas, tabulares y simbólicas, y con lenguaje algebraico, su comprensión sobre la solución de una ecuación lineal y sobre la solución del conjunto solución de una condición de desigualdad, para interpretar un problema según su contexto y estableciendo relaciones entre representaciones. Interrelaciona representaciones gráficas, tabulares y algebraicas para expresar el comportamiento de la función lineal y sus elementos: intercepto con los ejes, pendiente, dominio y rango, para interpretar y resolver un problema según su contexto.</w:t>
            </w:r>
          </w:p>
          <w:p w14:paraId="6B9A8449"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Ejemplo: Un estudiante puede reconocer apartir de la gráfica los precios de tres tipos de arroz, representados por las siguientes funciones: y = 3x; y = 3,3x; y = 2,8x.</w:t>
            </w:r>
            <w:r w:rsidR="008E6705">
              <w:rPr>
                <w:rFonts w:ascii="Arial" w:eastAsia="Calibri" w:hAnsi="Arial" w:cs="Arial"/>
                <w:b/>
                <w:sz w:val="22"/>
                <w:szCs w:val="22"/>
              </w:rPr>
              <w:t xml:space="preserve"> </w:t>
            </w:r>
            <w:r w:rsidRPr="00621F70">
              <w:rPr>
                <w:rFonts w:ascii="Arial" w:eastAsia="Calibri" w:hAnsi="Arial" w:cs="Arial"/>
                <w:b/>
                <w:sz w:val="22"/>
                <w:szCs w:val="22"/>
              </w:rPr>
              <w:t>Reconoce el tipo de arroz más barato y el más caro a partir de las expresiones dadas o sus correspondientes gráficas.</w:t>
            </w:r>
          </w:p>
          <w:p w14:paraId="6B9A844A"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Establece la relación de correspondencia entre la razón de cambio de una función lineal y la constante de proporcionalidad para resolver un problema según su contexto. Selecciona y emplea recursos, estrategias heurísticas y procedimientos pertinentes a</w:t>
            </w:r>
            <w:r w:rsidR="00F743C4">
              <w:rPr>
                <w:rFonts w:ascii="Arial" w:eastAsia="Calibri" w:hAnsi="Arial" w:cs="Arial"/>
                <w:b/>
                <w:sz w:val="22"/>
                <w:szCs w:val="22"/>
              </w:rPr>
              <w:t xml:space="preserve"> </w:t>
            </w:r>
            <w:r w:rsidRPr="00621F70">
              <w:rPr>
                <w:rFonts w:ascii="Arial" w:eastAsia="Calibri" w:hAnsi="Arial" w:cs="Arial"/>
                <w:b/>
                <w:sz w:val="22"/>
                <w:szCs w:val="22"/>
              </w:rPr>
              <w:t>las condiciones del problema, como determinar términos desconocidos en un patrón gráfico o progresión aritmética; simplificar expresiones algebraicas, solucionar ecuaciones y determinar el conjunto de valores que cumplen una desigualdad usando propiedades de la igualdad y de las operaciones; y determinar valores que cumplen una relación de proporcionalidad directa e inversa entre magnitudes.</w:t>
            </w:r>
          </w:p>
          <w:p w14:paraId="6B9A844B"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Plantea afirmaciones sobre las propiedades de igualdad que sustentan la simplificación de ambos miembros de una ecuación. Las justifica usando ejemplos y sus</w:t>
            </w:r>
            <w:r w:rsidR="008E6705">
              <w:rPr>
                <w:rFonts w:ascii="Arial" w:eastAsia="Calibri" w:hAnsi="Arial" w:cs="Arial"/>
                <w:b/>
                <w:sz w:val="22"/>
                <w:szCs w:val="22"/>
              </w:rPr>
              <w:t xml:space="preserve"> </w:t>
            </w:r>
            <w:r w:rsidRPr="00621F70">
              <w:rPr>
                <w:rFonts w:ascii="Arial" w:eastAsia="Calibri" w:hAnsi="Arial" w:cs="Arial"/>
                <w:b/>
                <w:sz w:val="22"/>
                <w:szCs w:val="22"/>
              </w:rPr>
              <w:t>conocimientos matemáticos. Reconoce errores en sus justificaciones o en las de otros, y las corrige.</w:t>
            </w:r>
          </w:p>
          <w:p w14:paraId="6B9A844C"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Plantea afirmaciones sobre las condiciones para que dos ecuaciones sean equivalentes exista una solución  posible. Las justifica usando ejemplos y sus conocimientos matemáticos. Reconoce errores en sus justificaciones o en las de otros, y las corrige.</w:t>
            </w:r>
          </w:p>
          <w:p w14:paraId="6B9A844D"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Plantea afirmaciones sobre las características y propiedades de las funciones lineales. Las justifica con ejemplos y sus conocimientos matemáticos. Reconoce errores en sus justificaciones o en las de otros, y las corrige.</w:t>
            </w:r>
          </w:p>
        </w:tc>
        <w:tc>
          <w:tcPr>
            <w:tcW w:w="5324" w:type="dxa"/>
          </w:tcPr>
          <w:p w14:paraId="6B9A844E"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 xml:space="preserve">Establece relaciones entre datos, regularidades, valores desconocidos, o relaciones de equivalencia o variación entre dos magnitudes. Transforma esas relaciones a expresiones algebraicas o gráficas (modelos) que incluyen la regla de formación de progresiones aritméticas con números enteros, a ecuaciones lineales (ax + b = cx + d, a y c є Q), a inecuaciones de la forma (ax &gt; b, ax &lt; b, ax ≥ b y ax ≤ b </w:t>
            </w:r>
            <w:r w:rsidRPr="00621F70">
              <w:rPr>
                <w:rFonts w:ascii="Cambria Math" w:eastAsia="Calibri" w:hAnsi="Cambria Math" w:cs="Cambria Math"/>
                <w:b/>
                <w:sz w:val="22"/>
                <w:szCs w:val="22"/>
              </w:rPr>
              <w:t>∀</w:t>
            </w:r>
            <w:r w:rsidRPr="00621F70">
              <w:rPr>
                <w:rFonts w:ascii="Arial" w:eastAsia="Calibri" w:hAnsi="Arial" w:cs="Arial"/>
                <w:b/>
                <w:sz w:val="22"/>
                <w:szCs w:val="22"/>
              </w:rPr>
              <w:t xml:space="preserve"> a ≠ 0), a funciones lineales y afines, a proporcionalidad directa e inversa con expresiones fraccionarias o decimales, o a gráficos cartesianos. También las transforma a patrones gráficos que combinan traslaciones, rotaciones o ampliaciones. Ejemplo: Un estudiante expresa el sueldo fijo de S/700 y las comisiones de S/30 por cada artículo que vende, mediante la expresión y = 30x + 700. Es decir, modela la situación con una función lineal.</w:t>
            </w:r>
          </w:p>
          <w:p w14:paraId="6B9A844F"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Comprueba si la expresión algebraica o gráfica (modelo) que planteó le permitió solucionar el problema, y reconoce qué elementos de la expresión representan las condiciones del problema: datos, términos desconocidos, regularidades, relaciones de equivalencia o variación entre dos magnitudes.</w:t>
            </w:r>
          </w:p>
          <w:p w14:paraId="6B9A8450"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Expresa, con diversas representaciones gráficas, tabulares y simbólicas, y con lenguaje algebraico, su comprensión sobre la regla de formación de patrones gráficos y progresiones aritméticas, y sobre la suma de sus términos, para interpretar un problema en su contexto y estableciendo relaciones entre dichas representaciones.</w:t>
            </w:r>
          </w:p>
          <w:p w14:paraId="6B9A8451"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Expresa, con diversas representaciones gráficas, tabulares y simbólicas, y con lenguaje algebraico, su comprensión sobre la solución de una ecuación lineal y sobre el conjunto solución de una condición de desigualdad, para interpretarlas y explicarlas en el contexto de la situación. Establece conexiones entre dichas representaciones y pasa de una a otra representación cuando la situación lo requiere.</w:t>
            </w:r>
          </w:p>
          <w:p w14:paraId="6B9A8452" w14:textId="3362459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 xml:space="preserve">Expresa, usando lenguaje matemático y representaciones gráficas, tabulares y simbólicas, su comprensión de la relación de correspondencia entre la constante de cambio de una función lineal y el valor de su pendiente, las diferencias entre función afín y función lineal, así como su comprensión de las diferencias entre una proporcionalidad directa e inversa, para interpretarlas y explicarlas en el contexto de la situación. Establece conexiones entre dichas representaciones y pasa de una a otra representación cuando la situación lo requiere. Ejemplo: Un estudiante observa los </w:t>
            </w:r>
            <w:r w:rsidR="00904B04" w:rsidRPr="00621F70">
              <w:rPr>
                <w:rFonts w:ascii="Arial" w:eastAsia="Calibri" w:hAnsi="Arial" w:cs="Arial"/>
                <w:b/>
                <w:sz w:val="22"/>
                <w:szCs w:val="22"/>
              </w:rPr>
              <w:t>cambios en</w:t>
            </w:r>
            <w:r w:rsidRPr="00621F70">
              <w:rPr>
                <w:rFonts w:ascii="Arial" w:eastAsia="Calibri" w:hAnsi="Arial" w:cs="Arial"/>
                <w:b/>
                <w:sz w:val="22"/>
                <w:szCs w:val="22"/>
              </w:rPr>
              <w:t xml:space="preserve"> la pendiente de una gráfica que representa el movimiento de un auto relacionando tiempo y distancia. Describe, por ejemplo, que el auto avanza 240 km en tres horas, luego se detiene cuatro horas y regresa al punto de partida también en tres horas.</w:t>
            </w:r>
          </w:p>
          <w:p w14:paraId="6B9A8453"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Selecciona y combina recursos, estrategias heurísticas y el procedimiento matemático más conveniente a las condiciones de un problema para determinar términos desconocidos o la suma de “n” términos de una progresión aritmética, simplificar expresiones algebraicas usando propiedades de la igualdad y propiedades de las operaciones, solucionar ecuaciones e inecuaciones lineales, y evaluar el conjunto de valores de una función lineal.</w:t>
            </w:r>
          </w:p>
          <w:p w14:paraId="6B9A8454"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Plantea afirmaciones sobre la relación entre la posición de un término en una progresión aritmética y su regla de formación, u otras relaciones de cambio que descubre. Justifica la validez de sus afirmaciones usando ejemplos y sus conocimientos matemáticos. Reconoce errores en sus justificaciones o en las de otros, y las corrige.</w:t>
            </w:r>
          </w:p>
          <w:p w14:paraId="6B9A8455"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Plantea afirmaciones sobre las propiedades que sustentan la igualdad o la simplificación de expresiones algebraicas para solucionar ecuaciones e inecuaciones lineales, u otras relaciones que descubre. Justifica la validez de sus afirmaciones mediante ejemplos y sus conocimientos matemáticos. Reconoce errores en sus justificaciones o en las de otros, y las corrige.</w:t>
            </w:r>
          </w:p>
          <w:p w14:paraId="6B9A8456" w14:textId="77777777" w:rsidR="003C35F1" w:rsidRPr="00621F70"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621F70">
              <w:rPr>
                <w:rFonts w:ascii="Arial" w:eastAsia="Calibri" w:hAnsi="Arial" w:cs="Arial"/>
                <w:b/>
                <w:sz w:val="22"/>
                <w:szCs w:val="22"/>
              </w:rPr>
              <w:t>Plantea afirmaciones sobre las diferencias entre la función lineal y una función lineal afín, y sobre la diferencia entre una proporcionalidad directa y una proporcionalidad inversa, u otras relaciones que descubre. Justifica la validez de sus afirmaciones usando ejemplos y sus conocimientos matemáticos. Reconoce errores en sus justificaciones o en las de otros, y las corrige.</w:t>
            </w:r>
          </w:p>
        </w:tc>
      </w:tr>
    </w:tbl>
    <w:p w14:paraId="6B9A8458" w14:textId="77777777" w:rsidR="003C35F1" w:rsidRDefault="00621F70" w:rsidP="003C35F1">
      <w:pPr>
        <w:spacing w:line="360" w:lineRule="auto"/>
        <w:jc w:val="both"/>
        <w:rPr>
          <w:rFonts w:ascii="Arial" w:eastAsia="Calibri" w:hAnsi="Arial" w:cs="Arial"/>
          <w:b/>
          <w:sz w:val="22"/>
          <w:szCs w:val="22"/>
        </w:rPr>
      </w:pPr>
      <w:r w:rsidRPr="00621F70">
        <w:rPr>
          <w:rFonts w:ascii="Arial" w:eastAsia="Calibri" w:hAnsi="Arial" w:cs="Arial"/>
          <w:b/>
          <w:sz w:val="22"/>
          <w:szCs w:val="22"/>
        </w:rPr>
        <w:br w:type="textWrapping" w:clear="all"/>
      </w:r>
      <w:r w:rsidR="003C35F1" w:rsidRPr="00621F70">
        <w:rPr>
          <w:rFonts w:ascii="Arial" w:eastAsia="Calibri" w:hAnsi="Arial" w:cs="Arial"/>
          <w:b/>
          <w:sz w:val="22"/>
          <w:szCs w:val="22"/>
        </w:rPr>
        <w:t>…</w:t>
      </w:r>
    </w:p>
    <w:p w14:paraId="23EDB917" w14:textId="77777777" w:rsidR="0097127D" w:rsidRDefault="0097127D" w:rsidP="003C35F1">
      <w:pPr>
        <w:spacing w:line="360" w:lineRule="auto"/>
        <w:jc w:val="both"/>
        <w:rPr>
          <w:rFonts w:ascii="Arial" w:eastAsia="Calibri" w:hAnsi="Arial" w:cs="Arial"/>
          <w:b/>
          <w:sz w:val="22"/>
          <w:szCs w:val="22"/>
        </w:rPr>
      </w:pPr>
    </w:p>
    <w:p w14:paraId="14F9E116" w14:textId="77777777" w:rsidR="0097127D" w:rsidRDefault="0097127D" w:rsidP="003C35F1">
      <w:pPr>
        <w:spacing w:line="360" w:lineRule="auto"/>
        <w:jc w:val="both"/>
        <w:rPr>
          <w:rFonts w:ascii="Arial" w:eastAsia="Calibri" w:hAnsi="Arial" w:cs="Arial"/>
          <w:b/>
          <w:sz w:val="22"/>
          <w:szCs w:val="22"/>
        </w:rPr>
      </w:pPr>
    </w:p>
    <w:p w14:paraId="2455FF67" w14:textId="77777777" w:rsidR="0097127D" w:rsidRDefault="0097127D" w:rsidP="003C35F1">
      <w:pPr>
        <w:spacing w:line="360" w:lineRule="auto"/>
        <w:jc w:val="both"/>
        <w:rPr>
          <w:rFonts w:ascii="Arial" w:eastAsia="Calibri" w:hAnsi="Arial" w:cs="Arial"/>
          <w:b/>
          <w:sz w:val="22"/>
          <w:szCs w:val="22"/>
        </w:rPr>
      </w:pPr>
    </w:p>
    <w:p w14:paraId="6A21527F" w14:textId="77777777" w:rsidR="0097127D" w:rsidRPr="00621F70" w:rsidRDefault="0097127D" w:rsidP="003C35F1">
      <w:pPr>
        <w:spacing w:line="360" w:lineRule="auto"/>
        <w:jc w:val="both"/>
        <w:rPr>
          <w:rFonts w:ascii="Arial" w:eastAsia="Calibri" w:hAnsi="Arial" w:cs="Arial"/>
          <w:b/>
          <w:sz w:val="22"/>
          <w:szCs w:val="22"/>
        </w:rPr>
      </w:pPr>
    </w:p>
    <w:p w14:paraId="3EC152D5" w14:textId="77777777" w:rsidR="00186C14" w:rsidRDefault="00186C14" w:rsidP="00112018">
      <w:pPr>
        <w:spacing w:line="360" w:lineRule="auto"/>
        <w:jc w:val="center"/>
        <w:rPr>
          <w:rFonts w:eastAsia="Calibri"/>
          <w:b/>
          <w:bCs/>
          <w:sz w:val="32"/>
          <w:szCs w:val="32"/>
        </w:rPr>
      </w:pPr>
    </w:p>
    <w:p w14:paraId="6B9A8459" w14:textId="199393B7" w:rsidR="00112018" w:rsidRPr="00621F70" w:rsidRDefault="00112018" w:rsidP="00112018">
      <w:pPr>
        <w:spacing w:line="360" w:lineRule="auto"/>
        <w:jc w:val="center"/>
        <w:rPr>
          <w:rFonts w:eastAsia="Calibri"/>
          <w:b/>
          <w:sz w:val="32"/>
          <w:szCs w:val="32"/>
        </w:rPr>
      </w:pPr>
      <w:r w:rsidRPr="00621F70">
        <w:rPr>
          <w:rFonts w:eastAsia="Calibri"/>
          <w:b/>
          <w:bCs/>
          <w:sz w:val="32"/>
          <w:szCs w:val="32"/>
        </w:rPr>
        <w:t>ÁREA DE MATEMÁTICA</w:t>
      </w:r>
    </w:p>
    <w:p w14:paraId="6B9A845A" w14:textId="77777777" w:rsidR="00C361B8" w:rsidRPr="00112018" w:rsidRDefault="00112018" w:rsidP="00112018">
      <w:pPr>
        <w:spacing w:line="360" w:lineRule="auto"/>
        <w:jc w:val="center"/>
        <w:rPr>
          <w:rFonts w:eastAsia="Calibri"/>
          <w:b/>
          <w:sz w:val="32"/>
          <w:szCs w:val="32"/>
        </w:rPr>
      </w:pPr>
      <w:r w:rsidRPr="00621F70">
        <w:rPr>
          <w:rFonts w:eastAsia="Calibri"/>
          <w:b/>
          <w:sz w:val="32"/>
          <w:szCs w:val="32"/>
        </w:rPr>
        <w:t>COMPETENCIA: RESUELVE PROBLEMAS DE REGULARIDAD, EQUIVALENCIA Y CAMBIO.</w:t>
      </w:r>
    </w:p>
    <w:tbl>
      <w:tblPr>
        <w:tblStyle w:val="Tablaconcuadrcula"/>
        <w:tblW w:w="0" w:type="auto"/>
        <w:tblLook w:val="04A0" w:firstRow="1" w:lastRow="0" w:firstColumn="1" w:lastColumn="0" w:noHBand="0" w:noVBand="1"/>
      </w:tblPr>
      <w:tblGrid>
        <w:gridCol w:w="14307"/>
      </w:tblGrid>
      <w:tr w:rsidR="00621F70" w14:paraId="6B9A845D" w14:textId="77777777" w:rsidTr="00621F70">
        <w:tc>
          <w:tcPr>
            <w:tcW w:w="14307" w:type="dxa"/>
          </w:tcPr>
          <w:p w14:paraId="6B9A845B" w14:textId="77777777" w:rsidR="00621F70" w:rsidRDefault="00112018" w:rsidP="003C35F1">
            <w:pPr>
              <w:spacing w:line="360" w:lineRule="auto"/>
              <w:jc w:val="both"/>
              <w:rPr>
                <w:rFonts w:eastAsia="Calibri"/>
                <w:b/>
              </w:rPr>
            </w:pPr>
            <w:r>
              <w:rPr>
                <w:rFonts w:eastAsia="Calibri"/>
                <w:b/>
              </w:rPr>
              <w:t>ESTANDAR DE APRENDIZAJE</w:t>
            </w:r>
          </w:p>
          <w:p w14:paraId="6B9A845C" w14:textId="77777777" w:rsidR="00112018" w:rsidRDefault="00112018" w:rsidP="003C35F1">
            <w:pPr>
              <w:spacing w:line="360" w:lineRule="auto"/>
              <w:jc w:val="both"/>
              <w:rPr>
                <w:rFonts w:eastAsia="Calibri"/>
                <w:b/>
              </w:rPr>
            </w:pPr>
            <w:r w:rsidRPr="00112018">
              <w:rPr>
                <w:rFonts w:eastAsia="Calibri"/>
                <w:b/>
                <w:noProof/>
                <w:lang w:val="es-PE" w:eastAsia="es-PE"/>
              </w:rPr>
              <w:drawing>
                <wp:inline distT="0" distB="0" distL="0" distR="0" wp14:anchorId="6B9AEEBF" wp14:editId="6B9AEEC0">
                  <wp:extent cx="9090660" cy="2211572"/>
                  <wp:effectExtent l="0" t="0" r="0" b="0"/>
                  <wp:docPr id="718" name="Imagen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17598" cy="2218125"/>
                          </a:xfrm>
                          <a:prstGeom prst="rect">
                            <a:avLst/>
                          </a:prstGeom>
                          <a:noFill/>
                          <a:ln>
                            <a:noFill/>
                          </a:ln>
                        </pic:spPr>
                      </pic:pic>
                    </a:graphicData>
                  </a:graphic>
                </wp:inline>
              </w:drawing>
            </w:r>
          </w:p>
        </w:tc>
      </w:tr>
    </w:tbl>
    <w:p w14:paraId="6B9A845E" w14:textId="77777777" w:rsidR="003C35F1" w:rsidRPr="00112018" w:rsidRDefault="003C35F1" w:rsidP="003C35F1">
      <w:pPr>
        <w:spacing w:line="360" w:lineRule="auto"/>
        <w:jc w:val="both"/>
        <w:rPr>
          <w:rFonts w:ascii="Arial" w:eastAsia="Calibri" w:hAnsi="Arial" w:cs="Arial"/>
          <w:b/>
          <w:sz w:val="22"/>
          <w:szCs w:val="22"/>
        </w:rPr>
      </w:pPr>
    </w:p>
    <w:tbl>
      <w:tblPr>
        <w:tblStyle w:val="Tablaconcuadrcula"/>
        <w:tblW w:w="13716" w:type="dxa"/>
        <w:tblLayout w:type="fixed"/>
        <w:tblLook w:val="04A0" w:firstRow="1" w:lastRow="0" w:firstColumn="1" w:lastColumn="0" w:noHBand="0" w:noVBand="1"/>
      </w:tblPr>
      <w:tblGrid>
        <w:gridCol w:w="2984"/>
        <w:gridCol w:w="3361"/>
        <w:gridCol w:w="3798"/>
        <w:gridCol w:w="3573"/>
      </w:tblGrid>
      <w:tr w:rsidR="003C35F1" w:rsidRPr="00112018" w14:paraId="6B9A8463" w14:textId="77777777" w:rsidTr="003C35F1">
        <w:trPr>
          <w:cantSplit/>
          <w:trHeight w:val="136"/>
          <w:tblHeader/>
        </w:trPr>
        <w:tc>
          <w:tcPr>
            <w:tcW w:w="2984" w:type="dxa"/>
            <w:vMerge w:val="restart"/>
            <w:shd w:val="clear" w:color="auto" w:fill="FECEFB"/>
          </w:tcPr>
          <w:p w14:paraId="6B9A845F" w14:textId="77777777" w:rsidR="003C35F1" w:rsidRPr="00112018" w:rsidRDefault="003C35F1" w:rsidP="003C35F1">
            <w:pPr>
              <w:tabs>
                <w:tab w:val="left" w:pos="1689"/>
              </w:tabs>
              <w:jc w:val="right"/>
              <w:rPr>
                <w:rFonts w:ascii="Arial" w:eastAsia="Calibri" w:hAnsi="Arial" w:cs="Arial"/>
                <w:b/>
                <w:sz w:val="22"/>
                <w:szCs w:val="22"/>
              </w:rPr>
            </w:pPr>
          </w:p>
          <w:p w14:paraId="6B9A8460" w14:textId="77777777" w:rsidR="003C35F1" w:rsidRPr="00112018" w:rsidRDefault="003C35F1" w:rsidP="003C35F1">
            <w:pPr>
              <w:tabs>
                <w:tab w:val="left" w:pos="1689"/>
              </w:tabs>
              <w:jc w:val="center"/>
              <w:rPr>
                <w:rFonts w:ascii="Arial" w:eastAsia="Calibri" w:hAnsi="Arial" w:cs="Arial"/>
                <w:b/>
                <w:sz w:val="22"/>
                <w:szCs w:val="22"/>
              </w:rPr>
            </w:pPr>
            <w:r w:rsidRPr="00112018">
              <w:rPr>
                <w:rFonts w:ascii="Arial" w:eastAsia="Calibri" w:hAnsi="Arial" w:cs="Arial"/>
                <w:b/>
                <w:sz w:val="22"/>
                <w:szCs w:val="22"/>
              </w:rPr>
              <w:t xml:space="preserve">COMPETENCIAS / </w:t>
            </w:r>
          </w:p>
          <w:p w14:paraId="6B9A8461" w14:textId="77777777" w:rsidR="003C35F1" w:rsidRPr="00112018" w:rsidRDefault="003C35F1" w:rsidP="003C35F1">
            <w:pPr>
              <w:tabs>
                <w:tab w:val="left" w:pos="1689"/>
              </w:tabs>
              <w:jc w:val="center"/>
              <w:rPr>
                <w:rFonts w:ascii="Arial" w:eastAsia="Calibri" w:hAnsi="Arial" w:cs="Arial"/>
                <w:b/>
                <w:sz w:val="22"/>
                <w:szCs w:val="22"/>
              </w:rPr>
            </w:pPr>
            <w:r w:rsidRPr="00112018">
              <w:rPr>
                <w:rFonts w:ascii="Arial" w:eastAsia="Calibri" w:hAnsi="Arial" w:cs="Arial"/>
                <w:b/>
                <w:sz w:val="22"/>
                <w:szCs w:val="22"/>
              </w:rPr>
              <w:t>CAPACIDADES</w:t>
            </w:r>
          </w:p>
        </w:tc>
        <w:tc>
          <w:tcPr>
            <w:tcW w:w="10732" w:type="dxa"/>
            <w:gridSpan w:val="3"/>
            <w:shd w:val="clear" w:color="auto" w:fill="FECEFB"/>
          </w:tcPr>
          <w:p w14:paraId="6B9A8462" w14:textId="77777777" w:rsidR="003C35F1" w:rsidRPr="00112018" w:rsidRDefault="003C35F1" w:rsidP="003C35F1">
            <w:pPr>
              <w:tabs>
                <w:tab w:val="left" w:pos="1689"/>
              </w:tabs>
              <w:jc w:val="center"/>
              <w:rPr>
                <w:rFonts w:ascii="Arial" w:eastAsia="Calibri" w:hAnsi="Arial" w:cs="Arial"/>
                <w:b/>
                <w:sz w:val="22"/>
                <w:szCs w:val="22"/>
              </w:rPr>
            </w:pPr>
            <w:r w:rsidRPr="00112018">
              <w:rPr>
                <w:rFonts w:ascii="Arial" w:eastAsia="Calibri" w:hAnsi="Arial" w:cs="Arial"/>
                <w:b/>
                <w:sz w:val="22"/>
                <w:szCs w:val="22"/>
              </w:rPr>
              <w:t>DESEMPEÑOS</w:t>
            </w:r>
          </w:p>
        </w:tc>
      </w:tr>
      <w:tr w:rsidR="003C35F1" w:rsidRPr="00112018" w14:paraId="6B9A8466" w14:textId="77777777" w:rsidTr="003C35F1">
        <w:trPr>
          <w:cantSplit/>
          <w:tblHeader/>
        </w:trPr>
        <w:tc>
          <w:tcPr>
            <w:tcW w:w="2984" w:type="dxa"/>
            <w:vMerge/>
            <w:shd w:val="clear" w:color="auto" w:fill="FECEFB"/>
          </w:tcPr>
          <w:p w14:paraId="6B9A8464" w14:textId="77777777" w:rsidR="003C35F1" w:rsidRPr="00112018" w:rsidRDefault="003C35F1" w:rsidP="003C35F1">
            <w:pPr>
              <w:tabs>
                <w:tab w:val="left" w:pos="1689"/>
              </w:tabs>
              <w:rPr>
                <w:rFonts w:ascii="Arial" w:eastAsia="Calibri" w:hAnsi="Arial" w:cs="Arial"/>
                <w:b/>
                <w:sz w:val="22"/>
                <w:szCs w:val="22"/>
              </w:rPr>
            </w:pPr>
          </w:p>
        </w:tc>
        <w:tc>
          <w:tcPr>
            <w:tcW w:w="10732" w:type="dxa"/>
            <w:gridSpan w:val="3"/>
          </w:tcPr>
          <w:p w14:paraId="6B9A8465" w14:textId="77777777" w:rsidR="003C35F1" w:rsidRPr="00112018" w:rsidRDefault="003C35F1" w:rsidP="003C35F1">
            <w:pPr>
              <w:tabs>
                <w:tab w:val="left" w:pos="1689"/>
              </w:tabs>
              <w:contextualSpacing/>
              <w:jc w:val="center"/>
              <w:rPr>
                <w:rFonts w:ascii="Arial" w:eastAsia="Calibri" w:hAnsi="Arial" w:cs="Arial"/>
                <w:b/>
                <w:sz w:val="22"/>
                <w:szCs w:val="22"/>
              </w:rPr>
            </w:pPr>
            <w:r w:rsidRPr="00112018">
              <w:rPr>
                <w:rFonts w:ascii="Arial" w:eastAsia="Calibri" w:hAnsi="Arial" w:cs="Arial"/>
                <w:b/>
                <w:sz w:val="22"/>
                <w:szCs w:val="22"/>
              </w:rPr>
              <w:t>VII</w:t>
            </w:r>
          </w:p>
        </w:tc>
      </w:tr>
      <w:tr w:rsidR="003C35F1" w:rsidRPr="00112018" w14:paraId="6B9A846B" w14:textId="77777777" w:rsidTr="003C35F1">
        <w:trPr>
          <w:cantSplit/>
          <w:tblHeader/>
        </w:trPr>
        <w:tc>
          <w:tcPr>
            <w:tcW w:w="2984" w:type="dxa"/>
            <w:vMerge/>
            <w:shd w:val="clear" w:color="auto" w:fill="FECEFB"/>
          </w:tcPr>
          <w:p w14:paraId="6B9A8467" w14:textId="77777777" w:rsidR="003C35F1" w:rsidRPr="00112018" w:rsidRDefault="003C35F1" w:rsidP="003C35F1">
            <w:pPr>
              <w:tabs>
                <w:tab w:val="left" w:pos="1689"/>
              </w:tabs>
              <w:rPr>
                <w:rFonts w:ascii="Arial" w:eastAsia="Calibri" w:hAnsi="Arial" w:cs="Arial"/>
                <w:b/>
                <w:sz w:val="22"/>
                <w:szCs w:val="22"/>
              </w:rPr>
            </w:pPr>
          </w:p>
        </w:tc>
        <w:tc>
          <w:tcPr>
            <w:tcW w:w="3361" w:type="dxa"/>
            <w:shd w:val="clear" w:color="auto" w:fill="FECEFB"/>
          </w:tcPr>
          <w:p w14:paraId="6B9A8468" w14:textId="77777777" w:rsidR="003C35F1" w:rsidRPr="00112018" w:rsidRDefault="003C35F1" w:rsidP="003C35F1">
            <w:pPr>
              <w:tabs>
                <w:tab w:val="left" w:pos="1689"/>
              </w:tabs>
              <w:contextualSpacing/>
              <w:jc w:val="center"/>
              <w:rPr>
                <w:rFonts w:ascii="Arial" w:eastAsia="Calibri" w:hAnsi="Arial" w:cs="Arial"/>
                <w:b/>
                <w:sz w:val="22"/>
                <w:szCs w:val="22"/>
              </w:rPr>
            </w:pPr>
            <w:r w:rsidRPr="00112018">
              <w:rPr>
                <w:rFonts w:ascii="Arial" w:eastAsia="Calibri" w:hAnsi="Arial" w:cs="Arial"/>
                <w:b/>
                <w:sz w:val="22"/>
                <w:szCs w:val="22"/>
              </w:rPr>
              <w:t>TERCER GRADO DE SECUNDARIA</w:t>
            </w:r>
          </w:p>
        </w:tc>
        <w:tc>
          <w:tcPr>
            <w:tcW w:w="3798" w:type="dxa"/>
            <w:shd w:val="clear" w:color="auto" w:fill="FECEFB"/>
          </w:tcPr>
          <w:p w14:paraId="6B9A8469" w14:textId="77777777" w:rsidR="003C35F1" w:rsidRPr="00112018" w:rsidRDefault="003C35F1" w:rsidP="003C35F1">
            <w:pPr>
              <w:tabs>
                <w:tab w:val="left" w:pos="1689"/>
              </w:tabs>
              <w:contextualSpacing/>
              <w:jc w:val="center"/>
              <w:rPr>
                <w:rFonts w:ascii="Arial" w:eastAsia="Calibri" w:hAnsi="Arial" w:cs="Arial"/>
                <w:b/>
                <w:sz w:val="22"/>
                <w:szCs w:val="22"/>
              </w:rPr>
            </w:pPr>
            <w:r w:rsidRPr="00112018">
              <w:rPr>
                <w:rFonts w:ascii="Arial" w:eastAsia="Calibri" w:hAnsi="Arial" w:cs="Arial"/>
                <w:b/>
                <w:sz w:val="22"/>
                <w:szCs w:val="22"/>
              </w:rPr>
              <w:t>CUARTO GRADO DE SECUNDARIA</w:t>
            </w:r>
          </w:p>
        </w:tc>
        <w:tc>
          <w:tcPr>
            <w:tcW w:w="3573" w:type="dxa"/>
            <w:shd w:val="clear" w:color="auto" w:fill="FECEFB"/>
          </w:tcPr>
          <w:p w14:paraId="6B9A846A" w14:textId="77777777" w:rsidR="003C35F1" w:rsidRPr="00112018" w:rsidRDefault="003C35F1" w:rsidP="003C35F1">
            <w:pPr>
              <w:tabs>
                <w:tab w:val="left" w:pos="1689"/>
              </w:tabs>
              <w:contextualSpacing/>
              <w:jc w:val="center"/>
              <w:rPr>
                <w:rFonts w:ascii="Arial" w:eastAsia="Calibri" w:hAnsi="Arial" w:cs="Arial"/>
                <w:b/>
                <w:sz w:val="22"/>
                <w:szCs w:val="22"/>
              </w:rPr>
            </w:pPr>
            <w:r w:rsidRPr="00112018">
              <w:rPr>
                <w:rFonts w:ascii="Arial" w:eastAsia="Calibri" w:hAnsi="Arial" w:cs="Arial"/>
                <w:b/>
                <w:sz w:val="22"/>
                <w:szCs w:val="22"/>
              </w:rPr>
              <w:t>QUINTO GRADO DE SECUNDARIA</w:t>
            </w:r>
          </w:p>
        </w:tc>
      </w:tr>
      <w:tr w:rsidR="003C35F1" w:rsidRPr="00112018" w14:paraId="6B9A8490" w14:textId="77777777" w:rsidTr="003C35F1">
        <w:trPr>
          <w:trHeight w:val="1129"/>
        </w:trPr>
        <w:tc>
          <w:tcPr>
            <w:tcW w:w="2984" w:type="dxa"/>
          </w:tcPr>
          <w:p w14:paraId="6B9A846C" w14:textId="77777777" w:rsidR="003C35F1" w:rsidRPr="00112018" w:rsidRDefault="003C35F1" w:rsidP="003C35F1">
            <w:pPr>
              <w:tabs>
                <w:tab w:val="left" w:pos="1689"/>
              </w:tabs>
              <w:jc w:val="both"/>
              <w:rPr>
                <w:rFonts w:ascii="Arial" w:eastAsia="Calibri" w:hAnsi="Arial" w:cs="Arial"/>
                <w:b/>
                <w:sz w:val="22"/>
                <w:szCs w:val="22"/>
              </w:rPr>
            </w:pPr>
          </w:p>
          <w:p w14:paraId="6B9A846D" w14:textId="77777777" w:rsidR="003C35F1" w:rsidRPr="00112018" w:rsidRDefault="003C35F1" w:rsidP="003C35F1">
            <w:pPr>
              <w:tabs>
                <w:tab w:val="left" w:pos="1689"/>
              </w:tabs>
              <w:jc w:val="both"/>
              <w:rPr>
                <w:rFonts w:ascii="Arial" w:eastAsia="Calibri" w:hAnsi="Arial" w:cs="Arial"/>
                <w:b/>
                <w:sz w:val="22"/>
                <w:szCs w:val="22"/>
              </w:rPr>
            </w:pPr>
            <w:r w:rsidRPr="00112018">
              <w:rPr>
                <w:rFonts w:ascii="Arial" w:eastAsia="Calibri" w:hAnsi="Arial" w:cs="Arial"/>
                <w:b/>
                <w:sz w:val="22"/>
                <w:szCs w:val="22"/>
              </w:rPr>
              <w:t>COMPETENCIA: Resuelve problemas de regularidad, equivalencia y cambio</w:t>
            </w:r>
          </w:p>
          <w:p w14:paraId="6B9A846E" w14:textId="77777777" w:rsidR="003C35F1" w:rsidRPr="00112018" w:rsidRDefault="003C35F1" w:rsidP="003C35F1">
            <w:pPr>
              <w:tabs>
                <w:tab w:val="left" w:pos="1689"/>
              </w:tabs>
              <w:jc w:val="both"/>
              <w:rPr>
                <w:rFonts w:ascii="Arial" w:eastAsia="Calibri" w:hAnsi="Arial" w:cs="Arial"/>
                <w:b/>
                <w:sz w:val="22"/>
                <w:szCs w:val="22"/>
              </w:rPr>
            </w:pPr>
          </w:p>
          <w:p w14:paraId="6B9A846F" w14:textId="77777777" w:rsidR="003C35F1" w:rsidRPr="00112018" w:rsidRDefault="003C35F1" w:rsidP="00726B28">
            <w:pPr>
              <w:numPr>
                <w:ilvl w:val="0"/>
                <w:numId w:val="83"/>
              </w:numPr>
              <w:tabs>
                <w:tab w:val="left" w:pos="1689"/>
              </w:tabs>
              <w:contextualSpacing/>
              <w:jc w:val="both"/>
              <w:rPr>
                <w:rFonts w:ascii="Arial" w:eastAsia="Calibri" w:hAnsi="Arial" w:cs="Arial"/>
                <w:b/>
                <w:sz w:val="22"/>
                <w:szCs w:val="22"/>
              </w:rPr>
            </w:pPr>
            <w:r w:rsidRPr="00112018">
              <w:rPr>
                <w:rFonts w:ascii="Arial" w:eastAsia="Calibri" w:hAnsi="Arial" w:cs="Arial"/>
                <w:b/>
                <w:sz w:val="22"/>
                <w:szCs w:val="22"/>
              </w:rPr>
              <w:t>Traduce datos y condiciones a expresiones algebraicas y gráficas.</w:t>
            </w:r>
          </w:p>
          <w:p w14:paraId="6B9A8470" w14:textId="77777777" w:rsidR="003C35F1" w:rsidRPr="00112018" w:rsidRDefault="003C35F1" w:rsidP="00726B28">
            <w:pPr>
              <w:numPr>
                <w:ilvl w:val="0"/>
                <w:numId w:val="83"/>
              </w:numPr>
              <w:tabs>
                <w:tab w:val="left" w:pos="1689"/>
              </w:tabs>
              <w:contextualSpacing/>
              <w:jc w:val="both"/>
              <w:rPr>
                <w:rFonts w:ascii="Arial" w:eastAsia="Calibri" w:hAnsi="Arial" w:cs="Arial"/>
                <w:b/>
                <w:sz w:val="22"/>
                <w:szCs w:val="22"/>
              </w:rPr>
            </w:pPr>
            <w:r w:rsidRPr="00112018">
              <w:rPr>
                <w:rFonts w:ascii="Arial" w:eastAsia="Calibri" w:hAnsi="Arial" w:cs="Arial"/>
                <w:b/>
                <w:sz w:val="22"/>
                <w:szCs w:val="22"/>
              </w:rPr>
              <w:t>Comunica su comprensión sobre las relaciones algebraicas.</w:t>
            </w:r>
          </w:p>
          <w:p w14:paraId="6B9A8471" w14:textId="77777777" w:rsidR="003C35F1" w:rsidRPr="00112018" w:rsidRDefault="003C35F1" w:rsidP="00726B28">
            <w:pPr>
              <w:numPr>
                <w:ilvl w:val="0"/>
                <w:numId w:val="83"/>
              </w:numPr>
              <w:tabs>
                <w:tab w:val="left" w:pos="1689"/>
              </w:tabs>
              <w:contextualSpacing/>
              <w:jc w:val="both"/>
              <w:rPr>
                <w:rFonts w:ascii="Arial" w:eastAsia="Calibri" w:hAnsi="Arial" w:cs="Arial"/>
                <w:b/>
                <w:sz w:val="22"/>
                <w:szCs w:val="22"/>
              </w:rPr>
            </w:pPr>
            <w:r w:rsidRPr="00112018">
              <w:rPr>
                <w:rFonts w:ascii="Arial" w:eastAsia="Calibri" w:hAnsi="Arial" w:cs="Arial"/>
                <w:b/>
                <w:sz w:val="22"/>
                <w:szCs w:val="22"/>
              </w:rPr>
              <w:t>Usa estrategias y procedimientos para encontrar equivalencias y reglas generales.</w:t>
            </w:r>
          </w:p>
          <w:p w14:paraId="6B9A8472" w14:textId="77777777" w:rsidR="003C35F1" w:rsidRPr="00112018" w:rsidRDefault="003C35F1" w:rsidP="00726B28">
            <w:pPr>
              <w:numPr>
                <w:ilvl w:val="0"/>
                <w:numId w:val="83"/>
              </w:numPr>
              <w:tabs>
                <w:tab w:val="left" w:pos="1689"/>
              </w:tabs>
              <w:contextualSpacing/>
              <w:jc w:val="both"/>
              <w:rPr>
                <w:rFonts w:ascii="Arial" w:eastAsia="Calibri" w:hAnsi="Arial" w:cs="Arial"/>
                <w:b/>
                <w:sz w:val="22"/>
                <w:szCs w:val="22"/>
              </w:rPr>
            </w:pPr>
            <w:r w:rsidRPr="00112018">
              <w:rPr>
                <w:rFonts w:ascii="Arial" w:eastAsia="Calibri" w:hAnsi="Arial" w:cs="Arial"/>
                <w:b/>
                <w:sz w:val="22"/>
                <w:szCs w:val="22"/>
              </w:rPr>
              <w:t>Argumenta afirmaciones sobre relaciones de cambio y equivalencia.</w:t>
            </w:r>
          </w:p>
          <w:p w14:paraId="6B9A8473" w14:textId="77777777" w:rsidR="003C35F1" w:rsidRPr="00112018" w:rsidRDefault="003C35F1" w:rsidP="00726B28">
            <w:pPr>
              <w:numPr>
                <w:ilvl w:val="0"/>
                <w:numId w:val="83"/>
              </w:numPr>
              <w:tabs>
                <w:tab w:val="left" w:pos="1689"/>
              </w:tabs>
              <w:contextualSpacing/>
              <w:jc w:val="both"/>
              <w:rPr>
                <w:rFonts w:ascii="Arial" w:eastAsia="Calibri" w:hAnsi="Arial" w:cs="Arial"/>
                <w:b/>
                <w:sz w:val="22"/>
                <w:szCs w:val="22"/>
              </w:rPr>
            </w:pPr>
          </w:p>
        </w:tc>
        <w:tc>
          <w:tcPr>
            <w:tcW w:w="3361" w:type="dxa"/>
          </w:tcPr>
          <w:p w14:paraId="6B9A8474"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 xml:space="preserve">Establece relaciones entre datos, valores desconocidos, regularidades, condiciones de equivalencia o variación entre magnitudes- Transforma esas relaciones a expresiones algebraicas o gráficas (modelos) que incluyen la regla de formación de una progresión geométrica, a sistemas de ecuaciones lineales con dos variables, a inecuaciones (ax ± b &lt; c, ax ± b &gt; c, ax ± b ≤ c y ax + b ≥ c, </w:t>
            </w:r>
            <w:r w:rsidRPr="00112018">
              <w:rPr>
                <w:rFonts w:ascii="Cambria Math" w:eastAsia="Calibri" w:hAnsi="Cambria Math" w:cs="Cambria Math"/>
                <w:b/>
                <w:sz w:val="22"/>
                <w:szCs w:val="22"/>
              </w:rPr>
              <w:t>∀</w:t>
            </w:r>
            <w:r w:rsidRPr="00112018">
              <w:rPr>
                <w:rFonts w:ascii="Arial" w:eastAsia="Calibri" w:hAnsi="Arial" w:cs="Arial"/>
                <w:b/>
                <w:sz w:val="22"/>
                <w:szCs w:val="22"/>
              </w:rPr>
              <w:t xml:space="preserve"> a є Q y a ≠ 0), a ecuaciones cuadráticas (ax2 = c) y a funciones cuadráticas (f(x) = x2, f(x) = ax2 + c, </w:t>
            </w:r>
            <w:r w:rsidRPr="00112018">
              <w:rPr>
                <w:rFonts w:ascii="Cambria Math" w:eastAsia="Calibri" w:hAnsi="Cambria Math" w:cs="Cambria Math"/>
                <w:b/>
                <w:sz w:val="22"/>
                <w:szCs w:val="22"/>
              </w:rPr>
              <w:t>∀</w:t>
            </w:r>
            <w:r w:rsidRPr="00112018">
              <w:rPr>
                <w:rFonts w:ascii="Arial" w:eastAsia="Calibri" w:hAnsi="Arial" w:cs="Arial"/>
                <w:b/>
                <w:sz w:val="22"/>
                <w:szCs w:val="22"/>
              </w:rPr>
              <w:t xml:space="preserve"> a ≠ 0) con coeficientes enteros y proporcionalidad compuesta. </w:t>
            </w:r>
          </w:p>
          <w:p w14:paraId="6B9A8475"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Evalúa si la expresión algebraica o gráfica (modelo) que planteó representó todas las condiciones del problema: datos, términos desconocidos, regularidades, relaciones de equivalencia o variación entre dos magnitudes.</w:t>
            </w:r>
          </w:p>
          <w:p w14:paraId="6B9A8476"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 xml:space="preserve">Expresa, con diversas representaciones gráficas, tabulares y simbólicas, y con lenguaje algebraico, su comprensión sobre la regla de formación de una progresión geométrica y reconoce la diferencia entre un crecimiento aritmético y uno geométrico para interpretar un problema en su contexto y estableciendo relaciones entre dichas representaciones. </w:t>
            </w:r>
          </w:p>
          <w:p w14:paraId="6B9A8477"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Expresa, con diversas representaciones gráficas, tabulares y simbólicas y con lenguaje algebraico, su comprensión sobre el comportamiento gráfico de una función cuadrática, sus valores máximos, mínimos e interceptos, su eje de simetría, vértice y orientación, para interpretar su solución en el contexto de la situación y estableciendo conexiones entre dichas representaciones.</w:t>
            </w:r>
          </w:p>
          <w:p w14:paraId="6B9A8478"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Selecciona y combina estrategias heurísticas, métodos gráficos, recursos y procedimientos matemáticos más convenientes para determinar términos desconocidos, simplificar expresiones algebraicas, y solucionar ecuaciones cuadráticas y sistemas de ecuaciones lineales e inecuaciones, usando productos notables o propiedades de las igualdades.</w:t>
            </w:r>
          </w:p>
          <w:p w14:paraId="6B9A8479"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Reconoce cómo afecta a una gráfica la variación de los coeficientes en una función cuadrática.</w:t>
            </w:r>
          </w:p>
          <w:p w14:paraId="6B9A847A"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Plantea afirmaciones sobre la relación entre la posición de un término y su regla de formación en una progresión geométrica, y las diferencias entre crecimientos aritméticos y geométricos, u otras relaciones de cambio que descubre. Justifica y comprueba la validez de sus afirmaciones mediante ejemplos, propiedades matemáticas, o razonamiento inductivo y deductivo.</w:t>
            </w:r>
          </w:p>
          <w:p w14:paraId="6B9A847B"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Plantea afirmaciones sobre el significado de los puntos de intersección de dos funciones lineales que satisfacen dos ecuaciones simultáneamente, la relación de correspondencia entre dos o más sistemas de ecuaciones equivalentes, u otras relaciones que descubre. Justifica y comprueba la validez de sus afirmaciones mediante ejemplos, propiedades matemáticas, razonamiento inductivo y deductivo.</w:t>
            </w:r>
          </w:p>
          <w:p w14:paraId="6B9A847C"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Plantea afirmaciones sobre el cambio que produce el signo de coeficiente cuadrático de una función cuadrática en su gráfica, relaciones entre coeficientes y variación en la gráfica, u otras relaciones que descubre. Justifica y comprueba la validez de sus afirmaciones mediante ejemplos, propiedades matemáticas o razonamiento inductivo y deductivo.</w:t>
            </w:r>
          </w:p>
        </w:tc>
        <w:tc>
          <w:tcPr>
            <w:tcW w:w="3798" w:type="dxa"/>
          </w:tcPr>
          <w:p w14:paraId="6B9A847D"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 xml:space="preserve">Establece relaciones entre datos, valor desconocidos, regularidades, y condiciones de equivalencia o variación entre magnitudes Transforma esas relaciones a expresiones algebraicas o gráficas (modelos) que incluyen la regla de formación de una progresión geométrica, a sistemas de ecuaciones lineales con dos incógnitas, a inecuaciones (ax + b &lt; cx + d, ax + b &gt; cx + d, ax + b ≤ cx + d y ax + b ≥ cx + d, </w:t>
            </w:r>
            <w:r w:rsidRPr="00112018">
              <w:rPr>
                <w:rFonts w:ascii="Cambria Math" w:eastAsia="Calibri" w:hAnsi="Cambria Math" w:cs="Cambria Math"/>
                <w:b/>
                <w:sz w:val="22"/>
                <w:szCs w:val="22"/>
              </w:rPr>
              <w:t>∀</w:t>
            </w:r>
            <w:r w:rsidRPr="00112018">
              <w:rPr>
                <w:rFonts w:ascii="Arial" w:eastAsia="Calibri" w:hAnsi="Arial" w:cs="Arial"/>
                <w:b/>
                <w:sz w:val="22"/>
                <w:szCs w:val="22"/>
              </w:rPr>
              <w:t xml:space="preserve"> a y c ≠ 0), a ecuaciones cuadráticas (ax2 + bx + c = 0, a ≠ 0 y a, b y c Є Q) y a funciones cuadráticas (f(x)= ax2+ bx +c, </w:t>
            </w:r>
            <w:r w:rsidRPr="00112018">
              <w:rPr>
                <w:rFonts w:ascii="Cambria Math" w:eastAsia="Calibri" w:hAnsi="Cambria Math" w:cs="Cambria Math"/>
                <w:b/>
                <w:sz w:val="22"/>
                <w:szCs w:val="22"/>
              </w:rPr>
              <w:t>∀</w:t>
            </w:r>
            <w:r w:rsidRPr="00112018">
              <w:rPr>
                <w:rFonts w:ascii="Arial" w:eastAsia="Calibri" w:hAnsi="Arial" w:cs="Arial"/>
                <w:b/>
                <w:sz w:val="22"/>
                <w:szCs w:val="22"/>
              </w:rPr>
              <w:t xml:space="preserve"> a ≠ 0 y a Є Q). También las transforma a repartos proporcionales.</w:t>
            </w:r>
          </w:p>
          <w:p w14:paraId="6B9A847E"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Evalúa si la expresión algebraica o gráfica (modelo) que planteó representó todas las condiciones del problema: datos, términos desconocidos, regularidades, relaciones de equivalencia o variación entre dos magnitudes.</w:t>
            </w:r>
          </w:p>
          <w:p w14:paraId="6B9A847F"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 xml:space="preserve">Expresa, con diversas representaciones gráficas, tabulares y simbólicas, y con lenguaje algebraico, su comprensión sobre la suma de términos de una progresión geométrica para interpretar un problema en su contexto y estableciendo relaciones entre dichas representaciones. </w:t>
            </w:r>
          </w:p>
          <w:p w14:paraId="6B9A8480"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 xml:space="preserve">Expresa, con diversas representaciones gráficas, tabulares y simbólicas, y con lenguaje algebraico, su comprensión sobre la solución o soluciones de un sistema de ecuaciones lineales y de una ecuación cuadrática, y sobre el conjunto solución de inecuaciones lineales, para interpretar un problema en su contexto y estableciendo relaciones entre dichas representaciones. </w:t>
            </w:r>
          </w:p>
          <w:p w14:paraId="6B9A8481" w14:textId="06AC242D"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 xml:space="preserve">Expresa, con diversas representaciones gráficas, tabulares y simbólicas y con lenguaje algebraico, su comprensión sobre el dominio rango de una función cuadrática, la relación entre la variación de sus coeficientes, y los cambios que se observan en su representación gráfica, para interpretar un problema en su contexto y estableciendo relaciones entre dichas representaciones. Ejemplo: Un estudiante observa la gráfica e identifica que el ingreso mayor se logra con un descuento de 15 dólares. De esta forma, determina que el rango del ingreso en dólares es de 0 hasta 10 125 dólares y que, para descuentos mayores </w:t>
            </w:r>
            <w:r w:rsidR="00A51B91" w:rsidRPr="00112018">
              <w:rPr>
                <w:rFonts w:ascii="Arial" w:eastAsia="Calibri" w:hAnsi="Arial" w:cs="Arial"/>
                <w:b/>
                <w:sz w:val="22"/>
                <w:szCs w:val="22"/>
              </w:rPr>
              <w:t>o menores</w:t>
            </w:r>
            <w:r w:rsidRPr="00112018">
              <w:rPr>
                <w:rFonts w:ascii="Arial" w:eastAsia="Calibri" w:hAnsi="Arial" w:cs="Arial"/>
                <w:b/>
                <w:sz w:val="22"/>
                <w:szCs w:val="22"/>
              </w:rPr>
              <w:t xml:space="preserve"> que 15 dólares, el ingreso es menor.  </w:t>
            </w:r>
          </w:p>
          <w:p w14:paraId="6B9A8482" w14:textId="5510BE09"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 xml:space="preserve">Combina y adapta estrategias heurísticas, recursos, métodos gráficos, procedimientos y propiedades algebraicas más óptimas </w:t>
            </w:r>
            <w:r w:rsidR="00A51B91" w:rsidRPr="00112018">
              <w:rPr>
                <w:rFonts w:ascii="Arial" w:eastAsia="Calibri" w:hAnsi="Arial" w:cs="Arial"/>
                <w:b/>
                <w:sz w:val="22"/>
                <w:szCs w:val="22"/>
              </w:rPr>
              <w:t>para determinar</w:t>
            </w:r>
            <w:r w:rsidRPr="00112018">
              <w:rPr>
                <w:rFonts w:ascii="Arial" w:eastAsia="Calibri" w:hAnsi="Arial" w:cs="Arial"/>
                <w:b/>
                <w:sz w:val="22"/>
                <w:szCs w:val="22"/>
              </w:rPr>
              <w:t xml:space="preserve"> términos desconocidos y la suma de términos de una progresión geométrica, simplificar expresiones algebraicas, y solucionar sistemas de ecuaciones lineales e inecuaciones usando identidades algebraicas o propiedades de las igualdades y desigualdades. </w:t>
            </w:r>
          </w:p>
          <w:p w14:paraId="6B9A8483"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 xml:space="preserve">Plantea afirmaciones sobre las características que distinguen un crecimiento geométrico, o relaciones que descubre en una sucesión gráfico o numérica, u otras relaciones de cambio que descubre. Justifica o descarta la validez de sus afirmaciones mediante un contra ejemplo propi edades matemáticas, o razonamiento inductivo y deductivo.  </w:t>
            </w:r>
          </w:p>
          <w:p w14:paraId="6B9A8484"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 xml:space="preserve">Plantea afirmaciones sobre las posibles soluciones a un sistema de ecuaciones lineales, ecuaciones cuadráticas o inecuaciones lineales, u otras relaciones que descubre. Justifica o descarta la validez de sus afirmaciones mediante un contraejemplo, propiedades matemáticas, o razonamiento inductivo y deductivo. </w:t>
            </w:r>
          </w:p>
          <w:p w14:paraId="6B9A8485"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Plantea afirmaciones sobre relaciones de cambio que observa entre las variables de una función cuadrática y en repartos proporcionales, u otras relaciones que descubre. Justifica o descarta la validez de afirmaciones mediante un contraejemplo, propiedades matemáticas, o razonamiento inductivo y deductivo.</w:t>
            </w:r>
          </w:p>
        </w:tc>
        <w:tc>
          <w:tcPr>
            <w:tcW w:w="3573" w:type="dxa"/>
          </w:tcPr>
          <w:p w14:paraId="6B9A8486"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Establece relaciones entre datos, valores desconocidos, regularidades, y condiciones de equivalencia o de variación entre magnitudes. Transforma esas relaciones a expresiones algebraicas o gráficas (modelos) que incluyen sucesiones crecientes o decrecientes, a sistemas de ecuaciones lineales con dos incógnitas, a inecuaciones, a funciones cuadráticas con coeficientes racionales y a funciones exponenciales. Ejemplo: El estudiante resuelve la siguiente situación: “Si al doble de la cantidad de monedas de 5 soles que tengo le sumo 1000 soles, juntaré más de 3700 soles. ¿Cuántas monedas de 5 soles tengo cómo mínimo?”. Para ello, plantea inecuaciones lineales y halla la cantidad mínima de monedas.</w:t>
            </w:r>
          </w:p>
          <w:p w14:paraId="6B9A8487"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Realiza ajustes o modificaciones a la expresión algebraica o gráfica (modelos) planteada cuando no cumple con todas las condiciones del problema o, si lo considera necesario, la ajusta a nuevas condiciones en problemas similares.</w:t>
            </w:r>
          </w:p>
          <w:p w14:paraId="6B9A8488"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Expresa, con diversas representaciones gráficas, tabulares y simbólicas, y con lenguaje algebraico, su comprensión sobre la regla de formación de una sucesión creciente y decreciente, para interpretar un problema en su contexto y estableciendo relaciones entre dichas representaciones.</w:t>
            </w:r>
          </w:p>
          <w:p w14:paraId="6B9A8489"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Expresa, con diversas representaciones gráficas, tabulares y simbólicas, y con lenguaje algebraico, su comprensión sobre la solución o soluciones de una ecuación cuadrática y el sentido de sus valores máximos o mínimos e interceptos, en el contexto del problema. Interrelaciona estas representaciones y selecciona la más conveniente.</w:t>
            </w:r>
          </w:p>
          <w:p w14:paraId="6B9A848A"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Expresa, con diversas representaciones gráficas, tabulares y simbólicas, y con lenguaje algebraico, su comprensión sobre la dilatación, la contracción, los desplazamientos horizontales y verticales, las intersecciones con los ejes de una función cuadrática, y la función exponencial al variar sus coeficientes.</w:t>
            </w:r>
          </w:p>
          <w:p w14:paraId="6B9A848B" w14:textId="73D1F1DB"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 xml:space="preserve">Combina y adapta estrategias heurísticas, recursos, métodos gráficos o procedimientos </w:t>
            </w:r>
            <w:r w:rsidR="00A51B91" w:rsidRPr="00112018">
              <w:rPr>
                <w:rFonts w:ascii="Arial" w:eastAsia="Calibri" w:hAnsi="Arial" w:cs="Arial"/>
                <w:b/>
                <w:sz w:val="22"/>
                <w:szCs w:val="22"/>
              </w:rPr>
              <w:t>óptimos</w:t>
            </w:r>
            <w:r w:rsidRPr="00112018">
              <w:rPr>
                <w:rFonts w:ascii="Arial" w:eastAsia="Calibri" w:hAnsi="Arial" w:cs="Arial"/>
                <w:b/>
                <w:sz w:val="22"/>
                <w:szCs w:val="22"/>
              </w:rPr>
              <w:t xml:space="preserve"> para hallar términos desconocidos de una sucesión creciente o decreciente, y para solucionar sistemas de ecuaciones lineales, ecuaciones cuadráticas y exponenciales, usando identidades algebraicas o propiedades de las desigualdades.</w:t>
            </w:r>
          </w:p>
          <w:p w14:paraId="6B9A848C"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Plantea afirmaciones sobre características de una sucesión creciente y decreciente, u otras relaciones de cambio que descubre. Justifica y comprueba la validez de una afirmación opuesta a otra o de un caso especial mediante ejemplos, contraejemplos, conocimientos geométricos, o razonamiento inductivo y deductivo.</w:t>
            </w:r>
          </w:p>
          <w:p w14:paraId="6B9A848D" w14:textId="3EA7E112"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 xml:space="preserve">Plantea afirmaciones sobre la posibilidad o imposibilidad de solucionar una ecuación cuadrática sobre la base del análisis de sus coeficientes o el valor </w:t>
            </w:r>
            <w:r w:rsidR="00904B04" w:rsidRPr="00112018">
              <w:rPr>
                <w:rFonts w:ascii="Arial" w:eastAsia="Calibri" w:hAnsi="Arial" w:cs="Arial"/>
                <w:b/>
                <w:sz w:val="22"/>
                <w:szCs w:val="22"/>
              </w:rPr>
              <w:t>de la discriminante</w:t>
            </w:r>
            <w:r w:rsidRPr="00112018">
              <w:rPr>
                <w:rFonts w:ascii="Arial" w:eastAsia="Calibri" w:hAnsi="Arial" w:cs="Arial"/>
                <w:b/>
                <w:sz w:val="22"/>
                <w:szCs w:val="22"/>
              </w:rPr>
              <w:t>. Justifica y comprueba la validez de una afirmación opuesta a otra o de un caso especial mediante ejemplos, contraejemplos, conocimientos geométricos, o razonamiento inductivo y deductivo.</w:t>
            </w:r>
          </w:p>
          <w:p w14:paraId="6B9A848E"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Plantea afirmaciones sobre relaciones de cambio que observa entre las variables de una función exponencial o funciones cuadráticas.</w:t>
            </w:r>
          </w:p>
          <w:p w14:paraId="6B9A848F" w14:textId="77777777" w:rsidR="003C35F1" w:rsidRPr="00112018"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112018">
              <w:rPr>
                <w:rFonts w:ascii="Arial" w:eastAsia="Calibri" w:hAnsi="Arial" w:cs="Arial"/>
                <w:b/>
                <w:sz w:val="22"/>
                <w:szCs w:val="22"/>
              </w:rPr>
              <w:t>Justifica y comprueba la validez de una afirmación opuesta a otra o de un caso especial mediante ejemplos, contraejemplos, conocimientos geométricos, o razonamiento inductivo y deductivo. Ejemplo: El estudiante observa el gráfico y describe que, al cabo de 13 o 14 horas, las bacterias habrán superado el número de 10 000 y que el crecimiento es más acelerado cuando pasa el tiempo.</w:t>
            </w:r>
          </w:p>
        </w:tc>
      </w:tr>
    </w:tbl>
    <w:p w14:paraId="1F47650E" w14:textId="77777777" w:rsidR="00186C14" w:rsidRDefault="00186C14" w:rsidP="0097127D">
      <w:pPr>
        <w:spacing w:line="360" w:lineRule="auto"/>
        <w:rPr>
          <w:rFonts w:eastAsia="Calibri"/>
          <w:b/>
          <w:bCs/>
          <w:sz w:val="40"/>
          <w:szCs w:val="40"/>
        </w:rPr>
      </w:pPr>
    </w:p>
    <w:p w14:paraId="6B9A8493" w14:textId="10FC8C67" w:rsidR="003C35F1" w:rsidRPr="0089547E" w:rsidRDefault="0089547E" w:rsidP="0089547E">
      <w:pPr>
        <w:spacing w:line="360" w:lineRule="auto"/>
        <w:jc w:val="center"/>
        <w:rPr>
          <w:rFonts w:eastAsia="Calibri"/>
          <w:b/>
          <w:sz w:val="40"/>
          <w:szCs w:val="40"/>
        </w:rPr>
      </w:pPr>
      <w:r w:rsidRPr="0089547E">
        <w:rPr>
          <w:rFonts w:eastAsia="Calibri"/>
          <w:b/>
          <w:bCs/>
          <w:sz w:val="40"/>
          <w:szCs w:val="40"/>
        </w:rPr>
        <w:t>REA DE MATEMÁTICA</w:t>
      </w:r>
    </w:p>
    <w:p w14:paraId="6B9A8494" w14:textId="77777777" w:rsidR="003C35F1" w:rsidRPr="0089547E" w:rsidRDefault="00112018" w:rsidP="0089547E">
      <w:pPr>
        <w:spacing w:line="360" w:lineRule="auto"/>
        <w:rPr>
          <w:rFonts w:ascii="Arial" w:eastAsia="Calibri" w:hAnsi="Arial" w:cs="Arial"/>
          <w:b/>
          <w:sz w:val="32"/>
          <w:szCs w:val="32"/>
        </w:rPr>
      </w:pPr>
      <w:r w:rsidRPr="0089547E">
        <w:rPr>
          <w:rFonts w:ascii="Arial" w:eastAsia="Calibri" w:hAnsi="Arial" w:cs="Arial"/>
          <w:b/>
          <w:sz w:val="32"/>
          <w:szCs w:val="32"/>
        </w:rPr>
        <w:t>COMPETENCIA: RESUELVE PROBLEMAS DE FORMA, MOVIMIENTO Y LOCALIZACIÓN</w:t>
      </w:r>
    </w:p>
    <w:tbl>
      <w:tblPr>
        <w:tblStyle w:val="Tablaconcuadrcula"/>
        <w:tblpPr w:leftFromText="141" w:rightFromText="141" w:vertAnchor="text" w:tblpY="1"/>
        <w:tblOverlap w:val="never"/>
        <w:tblW w:w="13716" w:type="dxa"/>
        <w:tblLayout w:type="fixed"/>
        <w:tblLook w:val="04A0" w:firstRow="1" w:lastRow="0" w:firstColumn="1" w:lastColumn="0" w:noHBand="0" w:noVBand="1"/>
      </w:tblPr>
      <w:tblGrid>
        <w:gridCol w:w="3691"/>
        <w:gridCol w:w="5026"/>
        <w:gridCol w:w="4999"/>
      </w:tblGrid>
      <w:tr w:rsidR="003C35F1" w:rsidRPr="000D6A1D" w14:paraId="6B9A8497" w14:textId="77777777" w:rsidTr="0089547E">
        <w:trPr>
          <w:cantSplit/>
          <w:trHeight w:val="280"/>
          <w:tblHeader/>
        </w:trPr>
        <w:tc>
          <w:tcPr>
            <w:tcW w:w="13716" w:type="dxa"/>
            <w:gridSpan w:val="3"/>
            <w:shd w:val="clear" w:color="auto" w:fill="FFFFFF" w:themeFill="background1"/>
          </w:tcPr>
          <w:p w14:paraId="6B9A8495" w14:textId="77777777" w:rsidR="0089547E" w:rsidRPr="0089547E" w:rsidRDefault="0089547E" w:rsidP="0089547E">
            <w:pPr>
              <w:spacing w:line="360" w:lineRule="auto"/>
              <w:rPr>
                <w:rFonts w:eastAsia="Calibri"/>
                <w:b/>
                <w:sz w:val="20"/>
                <w:szCs w:val="20"/>
              </w:rPr>
            </w:pPr>
            <w:r>
              <w:rPr>
                <w:rFonts w:eastAsia="Calibri"/>
                <w:b/>
                <w:sz w:val="20"/>
                <w:szCs w:val="20"/>
              </w:rPr>
              <w:t>ESTANDARDE APRENDIZA</w:t>
            </w:r>
          </w:p>
          <w:p w14:paraId="6B9A8496" w14:textId="77777777" w:rsidR="0089547E" w:rsidRPr="00143B52" w:rsidRDefault="0089547E" w:rsidP="0089547E">
            <w:pPr>
              <w:spacing w:line="360" w:lineRule="auto"/>
              <w:rPr>
                <w:rFonts w:eastAsia="Calibri"/>
                <w:b/>
                <w:sz w:val="20"/>
                <w:szCs w:val="20"/>
              </w:rPr>
            </w:pPr>
            <w:r w:rsidRPr="0089547E">
              <w:rPr>
                <w:rFonts w:eastAsia="Calibri"/>
                <w:b/>
                <w:noProof/>
                <w:sz w:val="20"/>
                <w:szCs w:val="20"/>
                <w:lang w:val="es-PE" w:eastAsia="es-PE"/>
              </w:rPr>
              <w:drawing>
                <wp:inline distT="0" distB="0" distL="0" distR="0" wp14:anchorId="6B9AEEC1" wp14:editId="6B9AEEC2">
                  <wp:extent cx="8559165" cy="1530985"/>
                  <wp:effectExtent l="0" t="0" r="0" b="0"/>
                  <wp:docPr id="720" name="Imagen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59165" cy="1530985"/>
                          </a:xfrm>
                          <a:prstGeom prst="rect">
                            <a:avLst/>
                          </a:prstGeom>
                          <a:noFill/>
                          <a:ln>
                            <a:noFill/>
                          </a:ln>
                        </pic:spPr>
                      </pic:pic>
                    </a:graphicData>
                  </a:graphic>
                </wp:inline>
              </w:drawing>
            </w:r>
          </w:p>
        </w:tc>
      </w:tr>
      <w:tr w:rsidR="003C35F1" w:rsidRPr="000D6A1D" w14:paraId="6B9A849B" w14:textId="77777777" w:rsidTr="0089547E">
        <w:trPr>
          <w:cantSplit/>
          <w:trHeight w:val="283"/>
          <w:tblHeader/>
        </w:trPr>
        <w:tc>
          <w:tcPr>
            <w:tcW w:w="3691" w:type="dxa"/>
            <w:vMerge w:val="restart"/>
            <w:shd w:val="clear" w:color="auto" w:fill="FFD1FF"/>
          </w:tcPr>
          <w:p w14:paraId="6B9A8498" w14:textId="77777777" w:rsidR="003C35F1" w:rsidRPr="0089547E" w:rsidRDefault="0089547E" w:rsidP="0089547E">
            <w:pPr>
              <w:tabs>
                <w:tab w:val="left" w:pos="1689"/>
              </w:tabs>
              <w:jc w:val="center"/>
              <w:rPr>
                <w:rFonts w:ascii="Arial" w:eastAsia="Calibri" w:hAnsi="Arial" w:cs="Arial"/>
                <w:b/>
                <w:sz w:val="22"/>
                <w:szCs w:val="22"/>
              </w:rPr>
            </w:pPr>
            <w:r w:rsidRPr="0089547E">
              <w:rPr>
                <w:rFonts w:ascii="Arial" w:eastAsia="Calibri" w:hAnsi="Arial" w:cs="Arial"/>
                <w:b/>
                <w:sz w:val="22"/>
                <w:szCs w:val="22"/>
              </w:rPr>
              <w:t>C</w:t>
            </w:r>
            <w:r w:rsidR="003C35F1" w:rsidRPr="0089547E">
              <w:rPr>
                <w:rFonts w:ascii="Arial" w:eastAsia="Calibri" w:hAnsi="Arial" w:cs="Arial"/>
                <w:b/>
                <w:sz w:val="22"/>
                <w:szCs w:val="22"/>
              </w:rPr>
              <w:t xml:space="preserve">OMPETENCIAS / </w:t>
            </w:r>
          </w:p>
          <w:p w14:paraId="6B9A8499" w14:textId="77777777" w:rsidR="003C35F1" w:rsidRPr="0089547E" w:rsidRDefault="003C35F1" w:rsidP="0089547E">
            <w:pPr>
              <w:tabs>
                <w:tab w:val="left" w:pos="1689"/>
              </w:tabs>
              <w:jc w:val="center"/>
              <w:rPr>
                <w:rFonts w:ascii="Arial" w:eastAsia="Calibri" w:hAnsi="Arial" w:cs="Arial"/>
                <w:b/>
                <w:sz w:val="22"/>
                <w:szCs w:val="22"/>
              </w:rPr>
            </w:pPr>
            <w:r w:rsidRPr="0089547E">
              <w:rPr>
                <w:rFonts w:ascii="Arial" w:eastAsia="Calibri" w:hAnsi="Arial" w:cs="Arial"/>
                <w:b/>
                <w:sz w:val="22"/>
                <w:szCs w:val="22"/>
              </w:rPr>
              <w:t>CAPACIDADES</w:t>
            </w:r>
          </w:p>
        </w:tc>
        <w:tc>
          <w:tcPr>
            <w:tcW w:w="10025" w:type="dxa"/>
            <w:gridSpan w:val="2"/>
            <w:shd w:val="clear" w:color="auto" w:fill="FFCCFF"/>
          </w:tcPr>
          <w:p w14:paraId="6B9A849A" w14:textId="77777777" w:rsidR="003C35F1" w:rsidRPr="0089547E" w:rsidRDefault="003C35F1" w:rsidP="0089547E">
            <w:pPr>
              <w:tabs>
                <w:tab w:val="left" w:pos="1689"/>
              </w:tabs>
              <w:jc w:val="center"/>
              <w:rPr>
                <w:rFonts w:ascii="Arial" w:eastAsia="Calibri" w:hAnsi="Arial" w:cs="Arial"/>
                <w:b/>
                <w:sz w:val="22"/>
                <w:szCs w:val="22"/>
              </w:rPr>
            </w:pPr>
            <w:r w:rsidRPr="0089547E">
              <w:rPr>
                <w:rFonts w:ascii="Arial" w:eastAsia="Calibri" w:hAnsi="Arial" w:cs="Arial"/>
                <w:b/>
                <w:sz w:val="22"/>
                <w:szCs w:val="22"/>
              </w:rPr>
              <w:t>DESEMPEÑOS</w:t>
            </w:r>
          </w:p>
        </w:tc>
      </w:tr>
      <w:tr w:rsidR="003C35F1" w:rsidRPr="000D6A1D" w14:paraId="6B9A849E" w14:textId="77777777" w:rsidTr="0089547E">
        <w:trPr>
          <w:cantSplit/>
          <w:trHeight w:val="283"/>
          <w:tblHeader/>
        </w:trPr>
        <w:tc>
          <w:tcPr>
            <w:tcW w:w="3691" w:type="dxa"/>
            <w:vMerge/>
            <w:shd w:val="clear" w:color="auto" w:fill="FFD1FF"/>
          </w:tcPr>
          <w:p w14:paraId="6B9A849C" w14:textId="77777777" w:rsidR="003C35F1" w:rsidRPr="0089547E" w:rsidRDefault="003C35F1" w:rsidP="0089547E">
            <w:pPr>
              <w:tabs>
                <w:tab w:val="left" w:pos="1689"/>
              </w:tabs>
              <w:jc w:val="center"/>
              <w:rPr>
                <w:rFonts w:ascii="Arial" w:eastAsia="Calibri" w:hAnsi="Arial" w:cs="Arial"/>
                <w:b/>
                <w:sz w:val="22"/>
                <w:szCs w:val="22"/>
              </w:rPr>
            </w:pPr>
          </w:p>
        </w:tc>
        <w:tc>
          <w:tcPr>
            <w:tcW w:w="10025" w:type="dxa"/>
            <w:gridSpan w:val="2"/>
            <w:shd w:val="clear" w:color="auto" w:fill="FFFFFF" w:themeFill="background1"/>
          </w:tcPr>
          <w:p w14:paraId="6B9A849D" w14:textId="77777777" w:rsidR="003C35F1" w:rsidRPr="0089547E" w:rsidRDefault="003C35F1" w:rsidP="0089547E">
            <w:pPr>
              <w:tabs>
                <w:tab w:val="left" w:pos="1689"/>
              </w:tabs>
              <w:jc w:val="center"/>
              <w:rPr>
                <w:rFonts w:ascii="Arial" w:eastAsia="Calibri" w:hAnsi="Arial" w:cs="Arial"/>
                <w:b/>
                <w:sz w:val="22"/>
                <w:szCs w:val="22"/>
              </w:rPr>
            </w:pPr>
            <w:r w:rsidRPr="0089547E">
              <w:rPr>
                <w:rFonts w:ascii="Arial" w:eastAsia="Calibri" w:hAnsi="Arial" w:cs="Arial"/>
                <w:b/>
                <w:sz w:val="22"/>
                <w:szCs w:val="22"/>
              </w:rPr>
              <w:t>VI CICLO</w:t>
            </w:r>
          </w:p>
        </w:tc>
      </w:tr>
      <w:tr w:rsidR="003C35F1" w:rsidRPr="000D6A1D" w14:paraId="6B9A84A2" w14:textId="77777777" w:rsidTr="0089547E">
        <w:trPr>
          <w:cantSplit/>
          <w:tblHeader/>
        </w:trPr>
        <w:tc>
          <w:tcPr>
            <w:tcW w:w="3691" w:type="dxa"/>
            <w:vMerge/>
          </w:tcPr>
          <w:p w14:paraId="6B9A849F" w14:textId="77777777" w:rsidR="003C35F1" w:rsidRPr="0089547E" w:rsidRDefault="003C35F1" w:rsidP="0089547E">
            <w:pPr>
              <w:tabs>
                <w:tab w:val="left" w:pos="1689"/>
              </w:tabs>
              <w:rPr>
                <w:rFonts w:ascii="Arial" w:eastAsia="Calibri" w:hAnsi="Arial" w:cs="Arial"/>
                <w:b/>
                <w:sz w:val="22"/>
                <w:szCs w:val="22"/>
              </w:rPr>
            </w:pPr>
          </w:p>
        </w:tc>
        <w:tc>
          <w:tcPr>
            <w:tcW w:w="5026" w:type="dxa"/>
            <w:shd w:val="clear" w:color="auto" w:fill="FECEFB"/>
          </w:tcPr>
          <w:p w14:paraId="6B9A84A0" w14:textId="77777777" w:rsidR="003C35F1" w:rsidRPr="0089547E" w:rsidRDefault="003C35F1" w:rsidP="0089547E">
            <w:pPr>
              <w:tabs>
                <w:tab w:val="left" w:pos="1689"/>
              </w:tabs>
              <w:contextualSpacing/>
              <w:jc w:val="center"/>
              <w:rPr>
                <w:rFonts w:ascii="Arial" w:eastAsia="Calibri" w:hAnsi="Arial" w:cs="Arial"/>
                <w:b/>
                <w:sz w:val="22"/>
                <w:szCs w:val="22"/>
              </w:rPr>
            </w:pPr>
            <w:r w:rsidRPr="0089547E">
              <w:rPr>
                <w:rFonts w:ascii="Arial" w:eastAsia="Calibri" w:hAnsi="Arial" w:cs="Arial"/>
                <w:b/>
                <w:sz w:val="22"/>
                <w:szCs w:val="22"/>
              </w:rPr>
              <w:t>PRIMER GRADO DE SECUNDARIA</w:t>
            </w:r>
          </w:p>
        </w:tc>
        <w:tc>
          <w:tcPr>
            <w:tcW w:w="4999" w:type="dxa"/>
            <w:shd w:val="clear" w:color="auto" w:fill="FECEFB"/>
          </w:tcPr>
          <w:p w14:paraId="6B9A84A1" w14:textId="77777777" w:rsidR="003C35F1" w:rsidRPr="0089547E" w:rsidRDefault="003C35F1" w:rsidP="0089547E">
            <w:pPr>
              <w:tabs>
                <w:tab w:val="left" w:pos="1689"/>
              </w:tabs>
              <w:contextualSpacing/>
              <w:jc w:val="center"/>
              <w:rPr>
                <w:rFonts w:ascii="Arial" w:eastAsia="Calibri" w:hAnsi="Arial" w:cs="Arial"/>
                <w:b/>
                <w:sz w:val="22"/>
                <w:szCs w:val="22"/>
              </w:rPr>
            </w:pPr>
            <w:r w:rsidRPr="0089547E">
              <w:rPr>
                <w:rFonts w:ascii="Arial" w:eastAsia="Calibri" w:hAnsi="Arial" w:cs="Arial"/>
                <w:b/>
                <w:sz w:val="22"/>
                <w:szCs w:val="22"/>
              </w:rPr>
              <w:t>SEGUNDO GRADO DE SECUNDARIA</w:t>
            </w:r>
          </w:p>
        </w:tc>
      </w:tr>
      <w:tr w:rsidR="003C35F1" w:rsidRPr="000D6A1D" w14:paraId="6B9A84BB" w14:textId="77777777" w:rsidTr="0089547E">
        <w:trPr>
          <w:trHeight w:val="692"/>
        </w:trPr>
        <w:tc>
          <w:tcPr>
            <w:tcW w:w="3691" w:type="dxa"/>
          </w:tcPr>
          <w:p w14:paraId="6B9A84A3" w14:textId="77777777" w:rsidR="003C35F1" w:rsidRPr="0089547E" w:rsidRDefault="003C35F1" w:rsidP="0089547E">
            <w:pPr>
              <w:tabs>
                <w:tab w:val="left" w:pos="1689"/>
              </w:tabs>
              <w:jc w:val="both"/>
              <w:rPr>
                <w:rFonts w:ascii="Arial" w:eastAsia="Calibri" w:hAnsi="Arial" w:cs="Arial"/>
                <w:b/>
                <w:sz w:val="22"/>
                <w:szCs w:val="22"/>
              </w:rPr>
            </w:pPr>
          </w:p>
          <w:p w14:paraId="6B9A84A4" w14:textId="77777777" w:rsidR="003C35F1" w:rsidRPr="0089547E" w:rsidRDefault="003C35F1" w:rsidP="0089547E">
            <w:pPr>
              <w:tabs>
                <w:tab w:val="left" w:pos="1689"/>
              </w:tabs>
              <w:jc w:val="both"/>
              <w:rPr>
                <w:rFonts w:ascii="Arial" w:eastAsia="Calibri" w:hAnsi="Arial" w:cs="Arial"/>
                <w:b/>
                <w:sz w:val="22"/>
                <w:szCs w:val="22"/>
              </w:rPr>
            </w:pPr>
            <w:r w:rsidRPr="0089547E">
              <w:rPr>
                <w:rFonts w:ascii="Arial" w:eastAsia="Calibri" w:hAnsi="Arial" w:cs="Arial"/>
                <w:b/>
                <w:sz w:val="22"/>
                <w:szCs w:val="22"/>
              </w:rPr>
              <w:t>COMPETENCIA: Resuelve problemas de forma, movimiento y localización.</w:t>
            </w:r>
          </w:p>
          <w:p w14:paraId="6B9A84A5" w14:textId="77777777" w:rsidR="003C35F1" w:rsidRPr="0089547E" w:rsidRDefault="003C35F1" w:rsidP="0089547E">
            <w:pPr>
              <w:tabs>
                <w:tab w:val="left" w:pos="1689"/>
              </w:tabs>
              <w:jc w:val="both"/>
              <w:rPr>
                <w:rFonts w:ascii="Arial" w:eastAsia="Calibri" w:hAnsi="Arial" w:cs="Arial"/>
                <w:b/>
                <w:sz w:val="22"/>
                <w:szCs w:val="22"/>
              </w:rPr>
            </w:pPr>
          </w:p>
          <w:p w14:paraId="6B9A84A6" w14:textId="77777777" w:rsidR="003C35F1" w:rsidRPr="0089547E" w:rsidRDefault="003C35F1" w:rsidP="00726B28">
            <w:pPr>
              <w:numPr>
                <w:ilvl w:val="1"/>
                <w:numId w:val="46"/>
              </w:numPr>
              <w:tabs>
                <w:tab w:val="left" w:pos="1689"/>
              </w:tabs>
              <w:ind w:left="695" w:hanging="284"/>
              <w:contextualSpacing/>
              <w:jc w:val="both"/>
              <w:rPr>
                <w:rFonts w:ascii="Arial" w:eastAsia="Calibri" w:hAnsi="Arial" w:cs="Arial"/>
                <w:b/>
                <w:sz w:val="22"/>
                <w:szCs w:val="22"/>
              </w:rPr>
            </w:pPr>
            <w:r w:rsidRPr="0089547E">
              <w:rPr>
                <w:rFonts w:ascii="Arial" w:eastAsia="Calibri" w:hAnsi="Arial" w:cs="Arial"/>
                <w:b/>
                <w:sz w:val="22"/>
                <w:szCs w:val="22"/>
              </w:rPr>
              <w:t>Modela objetos con formas geométricas y sus transformaciones.</w:t>
            </w:r>
          </w:p>
          <w:p w14:paraId="6B9A84A7" w14:textId="77777777" w:rsidR="003C35F1" w:rsidRPr="0089547E" w:rsidRDefault="003C35F1" w:rsidP="00726B28">
            <w:pPr>
              <w:numPr>
                <w:ilvl w:val="1"/>
                <w:numId w:val="46"/>
              </w:numPr>
              <w:tabs>
                <w:tab w:val="left" w:pos="1689"/>
              </w:tabs>
              <w:ind w:left="695" w:hanging="284"/>
              <w:contextualSpacing/>
              <w:jc w:val="both"/>
              <w:rPr>
                <w:rFonts w:ascii="Arial" w:eastAsia="Calibri" w:hAnsi="Arial" w:cs="Arial"/>
                <w:b/>
                <w:sz w:val="22"/>
                <w:szCs w:val="22"/>
              </w:rPr>
            </w:pPr>
            <w:r w:rsidRPr="0089547E">
              <w:rPr>
                <w:rFonts w:ascii="Arial" w:eastAsia="Calibri" w:hAnsi="Arial" w:cs="Arial"/>
                <w:b/>
                <w:sz w:val="22"/>
                <w:szCs w:val="22"/>
              </w:rPr>
              <w:t>Comunica su comprensión sobre las formas y relaciones geométricas.</w:t>
            </w:r>
          </w:p>
          <w:p w14:paraId="6B9A84A8" w14:textId="77777777" w:rsidR="003C35F1" w:rsidRPr="0089547E" w:rsidRDefault="003C35F1" w:rsidP="00726B28">
            <w:pPr>
              <w:numPr>
                <w:ilvl w:val="1"/>
                <w:numId w:val="46"/>
              </w:numPr>
              <w:tabs>
                <w:tab w:val="left" w:pos="1689"/>
              </w:tabs>
              <w:ind w:left="695" w:hanging="284"/>
              <w:contextualSpacing/>
              <w:jc w:val="both"/>
              <w:rPr>
                <w:rFonts w:ascii="Arial" w:eastAsia="Calibri" w:hAnsi="Arial" w:cs="Arial"/>
                <w:b/>
                <w:sz w:val="22"/>
                <w:szCs w:val="22"/>
              </w:rPr>
            </w:pPr>
            <w:r w:rsidRPr="0089547E">
              <w:rPr>
                <w:rFonts w:ascii="Arial" w:eastAsia="Calibri" w:hAnsi="Arial" w:cs="Arial"/>
                <w:b/>
                <w:sz w:val="22"/>
                <w:szCs w:val="22"/>
              </w:rPr>
              <w:t>Usa estrategias y procedimientos para medir y orientarse en el espacio.</w:t>
            </w:r>
          </w:p>
          <w:p w14:paraId="6B9A84A9" w14:textId="77777777" w:rsidR="003C35F1" w:rsidRPr="0089547E" w:rsidRDefault="003C35F1" w:rsidP="00726B28">
            <w:pPr>
              <w:numPr>
                <w:ilvl w:val="1"/>
                <w:numId w:val="46"/>
              </w:numPr>
              <w:tabs>
                <w:tab w:val="left" w:pos="1689"/>
              </w:tabs>
              <w:ind w:left="695" w:hanging="284"/>
              <w:contextualSpacing/>
              <w:jc w:val="both"/>
              <w:rPr>
                <w:rFonts w:ascii="Arial" w:eastAsia="Calibri" w:hAnsi="Arial" w:cs="Arial"/>
                <w:b/>
                <w:sz w:val="22"/>
                <w:szCs w:val="22"/>
              </w:rPr>
            </w:pPr>
            <w:r w:rsidRPr="0089547E">
              <w:rPr>
                <w:rFonts w:ascii="Arial" w:eastAsia="Calibri" w:hAnsi="Arial" w:cs="Arial"/>
                <w:b/>
                <w:sz w:val="22"/>
                <w:szCs w:val="22"/>
              </w:rPr>
              <w:t>Argumenta afirmaciones sobre relaciones geométricas.</w:t>
            </w:r>
          </w:p>
        </w:tc>
        <w:tc>
          <w:tcPr>
            <w:tcW w:w="5026" w:type="dxa"/>
          </w:tcPr>
          <w:p w14:paraId="6B9A84AA"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Establece relaciones entre las características y los atributos medibles de objetos reales o imaginarios. Asocia estas características y las representa con formas bidimensionales compuestas y tridimensionales. Establece, también, relaciones de semejanza entre triángulos o figuras planas, y entre las propiedades del volumen, área y perímetro.</w:t>
            </w:r>
          </w:p>
          <w:p w14:paraId="6B9A84AB"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Describe la ubicación o el recorrido de un objeto real o imaginario, y los representa utilizando coordenadas cartesianas, planos o mapas a escala. Describe las transformaciones de un objeto en términos de ampliaciones, traslaciones, rotaciones o reflexiones.</w:t>
            </w:r>
          </w:p>
          <w:p w14:paraId="6B9A84AC"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 xml:space="preserve">Expresa, con dibujos, construcciones con regla y compás, con material concreto y con lenguaje geométrico, su comprensión sobre las propiedades de las rectas paralelas, perpendiculares y secantes, y de los prismas, cuadriláteros, triángulos, y círculos. Los expresa aun cuando estos cambien de posición y vistas, para interpretar un problema según su contexto y estableciendo relaciones entre representaciones. </w:t>
            </w:r>
          </w:p>
          <w:p w14:paraId="6B9A84AD"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Expresa, con dibujos, construcciones con regla y compás, con material concreto y con lenguaje geométrico, su comprensión sobre la relación de semejanza entre formas bidimensionales cuando estas se amplían o reducen, para interpretar las condiciones de un problema y estableciendo relaciones entre representaciones.</w:t>
            </w:r>
          </w:p>
          <w:p w14:paraId="6B9A84AE"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Lee textos o gráficos que describen características, elementos o propiedades de las formas geométricas bidimensionales y tridimensionales, así como de sus transformaciones, para extraer información.</w:t>
            </w:r>
          </w:p>
          <w:p w14:paraId="6B9A84AF"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Lee planos a escala y los usa para ubicarse en el espacio y determinar rutas.</w:t>
            </w:r>
          </w:p>
          <w:p w14:paraId="6B9A84B0"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Selecciona y emplea estrategias heurísticas, recursos o procedimientos para determinar la longitud, el perímetro,</w:t>
            </w:r>
            <w:r w:rsidR="00385AC8">
              <w:rPr>
                <w:rFonts w:ascii="Arial" w:eastAsia="Calibri" w:hAnsi="Arial" w:cs="Arial"/>
                <w:b/>
                <w:sz w:val="22"/>
                <w:szCs w:val="22"/>
              </w:rPr>
              <w:t xml:space="preserve"> el área o el volumen de prisma</w:t>
            </w:r>
            <w:r w:rsidRPr="0089547E">
              <w:rPr>
                <w:rFonts w:ascii="Arial" w:eastAsia="Calibri" w:hAnsi="Arial" w:cs="Arial"/>
                <w:b/>
                <w:sz w:val="22"/>
                <w:szCs w:val="22"/>
              </w:rPr>
              <w:t>, cuadriláteros y triángulos, así como de áreas bidimensionales compuestas, empleando unidades convencionales (centímetro, metro y kilómetro) y no convencionales (bolitas, panes, botellas, etc.).</w:t>
            </w:r>
          </w:p>
          <w:p w14:paraId="6B9A84B1"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Selecciona y emplea estrategias heurísticas, recursos o procedimientos para describir el movimiento, la localización o las perspectivas (vistas) de los objetos, empleando unidades convencionales (centímetro, metro y kilómetro) y no convencionales (por ejemplo, pasos).</w:t>
            </w:r>
          </w:p>
          <w:p w14:paraId="6B9A84B2"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Plantea afirmaciones sobre las relaciones y propiedades que descubre entre los objetos, entre objetos y formas geométricas, y entre las formas geométricas, sobre la base de simulaciones y la observación de casos. Las justifica con ejemplos y sus conocimientos geométricos. Reconoce errores en las justificaciones y los corrige.</w:t>
            </w:r>
          </w:p>
        </w:tc>
        <w:tc>
          <w:tcPr>
            <w:tcW w:w="4999" w:type="dxa"/>
          </w:tcPr>
          <w:p w14:paraId="6B9A84B3"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Establece relaciones entre las características y los atributos medibles de objetos reales o imaginarios. Asocia estas características y las representa con formas bidimensionales compuestas y tridimensionales. Establece, también, propiedades de semejanza y congruencia entre formas poligonales, y entre las propiedades del volumen, área y perímetro.</w:t>
            </w:r>
          </w:p>
          <w:p w14:paraId="6B9A84B4"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Describe la ubicación o el recorrido de un objeto real o imaginario, y los representa utilizando coordenadas cartesianas, planos o mapas a escala. Describe las transformaciones de un objeto en términos de combinar dos a dos ampliaciones, traslaciones, rotaciones o reflexiones.</w:t>
            </w:r>
          </w:p>
          <w:p w14:paraId="6B9A84B5"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Expresa, con dibujos, construcciones con regla y compás, con material concreto y con lenguaje geométrico, su comprensión sobre las propiedades de la semejanza y congruencia de formas bidimensionales (triángulos), y de los prismas, pirámides y polígonos. Los expresa aun cuando estos cambien de posición y vistas, para interpretar un problema según su contexto y estableciendo relaciones entre representaciones.</w:t>
            </w:r>
          </w:p>
          <w:p w14:paraId="6B9A84B6"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Expresa, con dibujos, construcciones con regla y compás, con material concreto y con lenguaje geométrico, su comprensión sobre las características que distinguen una rotación de una traslación y una traslación de una reflexión. Estas distinciones se hacen de formas bidimensionales para interpretar un problema según su contexto y estableciendo relaciones entre representaciones.</w:t>
            </w:r>
          </w:p>
          <w:p w14:paraId="6B9A84B7"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Lee textos o gráficos que describen características, elementos o propiedades de las formas geométricas bidimensionales y tridimensionales. Reconoce propiedades de la semejanza y congruencia, y la composición de transformaciones (rotación, ampliación y reducción) para extraer información. Lee planos o mapas a escala y los usa para ubicarse en el espacio y determinar rutas.</w:t>
            </w:r>
          </w:p>
          <w:p w14:paraId="6B9A84B8"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Selecciona y emplea estrategias heurísticas, recursos o procedimientos para determinar la longitud, el perímetro,</w:t>
            </w:r>
            <w:r w:rsidR="00385AC8">
              <w:rPr>
                <w:rFonts w:ascii="Arial" w:eastAsia="Calibri" w:hAnsi="Arial" w:cs="Arial"/>
                <w:b/>
                <w:sz w:val="22"/>
                <w:szCs w:val="22"/>
              </w:rPr>
              <w:t xml:space="preserve"> el área o el volumen de prisma</w:t>
            </w:r>
            <w:r w:rsidRPr="0089547E">
              <w:rPr>
                <w:rFonts w:ascii="Arial" w:eastAsia="Calibri" w:hAnsi="Arial" w:cs="Arial"/>
                <w:b/>
                <w:sz w:val="22"/>
                <w:szCs w:val="22"/>
              </w:rPr>
              <w:t>, pirámides, polígonos y círculos, así como de áreas bidimensionales compuestas o irregulares, empleando coordenadas cartesianas y unidades convencionales (centímetro, metro y kilómetro) y no convencionales (bolitas, panes, botellas, etc.).</w:t>
            </w:r>
          </w:p>
          <w:p w14:paraId="6B9A84B9"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Selecciona y emplea estrategias heurísticas, recursos o procedimientos para describir el movimiento, la localización o las perspectivas (vistas) de los objetos en planos a escala, empleando unidades convencionales (centímetro, metro y kilómetro) y no convencionales (por ejemplo, pasos).</w:t>
            </w:r>
          </w:p>
          <w:p w14:paraId="6B9A84BA" w14:textId="77777777" w:rsidR="003C35F1" w:rsidRPr="0089547E"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9547E">
              <w:rPr>
                <w:rFonts w:ascii="Arial" w:eastAsia="Calibri" w:hAnsi="Arial" w:cs="Arial"/>
                <w:b/>
                <w:sz w:val="22"/>
                <w:szCs w:val="22"/>
              </w:rPr>
              <w:t>Plantea afirmaciones sobre las relaciones y propiedades que descubre entre los objetos, entre objetos y formas geométricas, y entre las formas geométricas, sobre la base de simulaciones y la observación de casos. Las justifica con ejemplos y sus conocimientos geométricos. Reconoce errores en sus justificaciones y en las de otros, y los corrige.</w:t>
            </w:r>
          </w:p>
        </w:tc>
      </w:tr>
    </w:tbl>
    <w:p w14:paraId="6B9A84C4" w14:textId="10F0BE58" w:rsidR="00F038B5" w:rsidRPr="0097127D" w:rsidRDefault="0089547E" w:rsidP="0097127D">
      <w:pPr>
        <w:spacing w:line="360" w:lineRule="auto"/>
        <w:jc w:val="center"/>
        <w:rPr>
          <w:rFonts w:eastAsia="Calibri"/>
          <w:b/>
        </w:rPr>
      </w:pPr>
      <w:r>
        <w:rPr>
          <w:rFonts w:eastAsia="Calibri"/>
          <w:b/>
        </w:rPr>
        <w:br w:type="textWrapping" w:clear="all"/>
      </w:r>
      <w:r w:rsidR="003C35F1" w:rsidRPr="000D6A1D">
        <w:rPr>
          <w:rFonts w:eastAsia="Calibri"/>
          <w:b/>
        </w:rPr>
        <w:t>…</w:t>
      </w:r>
    </w:p>
    <w:p w14:paraId="6B9A84C5" w14:textId="77777777" w:rsidR="0089547E" w:rsidRPr="0089547E" w:rsidRDefault="0089547E" w:rsidP="0089547E">
      <w:pPr>
        <w:spacing w:line="360" w:lineRule="auto"/>
        <w:jc w:val="center"/>
        <w:rPr>
          <w:rFonts w:eastAsia="Calibri"/>
          <w:b/>
          <w:sz w:val="40"/>
          <w:szCs w:val="40"/>
        </w:rPr>
      </w:pPr>
      <w:r w:rsidRPr="0089547E">
        <w:rPr>
          <w:rFonts w:eastAsia="Calibri"/>
          <w:b/>
          <w:bCs/>
          <w:sz w:val="40"/>
          <w:szCs w:val="40"/>
        </w:rPr>
        <w:t>ÁREA DE MATEMÁTICA</w:t>
      </w:r>
    </w:p>
    <w:p w14:paraId="6B9A84C6" w14:textId="77777777" w:rsidR="0089547E" w:rsidRDefault="0089547E" w:rsidP="0089547E">
      <w:pPr>
        <w:spacing w:line="360" w:lineRule="auto"/>
        <w:jc w:val="center"/>
        <w:rPr>
          <w:rFonts w:ascii="Arial" w:eastAsia="Calibri" w:hAnsi="Arial" w:cs="Arial"/>
          <w:b/>
          <w:sz w:val="32"/>
          <w:szCs w:val="32"/>
        </w:rPr>
      </w:pPr>
      <w:r w:rsidRPr="0089547E">
        <w:rPr>
          <w:rFonts w:ascii="Arial" w:eastAsia="Calibri" w:hAnsi="Arial" w:cs="Arial"/>
          <w:b/>
          <w:sz w:val="32"/>
          <w:szCs w:val="32"/>
        </w:rPr>
        <w:t>COMPETENCIA: RESUELVE PROBLEMAS DE FORMA, MOVIMIENTO Y LOCALIZACIÓN</w:t>
      </w:r>
    </w:p>
    <w:tbl>
      <w:tblPr>
        <w:tblStyle w:val="Tablaconcuadrcula"/>
        <w:tblW w:w="0" w:type="auto"/>
        <w:tblLook w:val="04A0" w:firstRow="1" w:lastRow="0" w:firstColumn="1" w:lastColumn="0" w:noHBand="0" w:noVBand="1"/>
      </w:tblPr>
      <w:tblGrid>
        <w:gridCol w:w="14307"/>
      </w:tblGrid>
      <w:tr w:rsidR="008F65A9" w:rsidRPr="008F65A9" w14:paraId="6B9A84C9" w14:textId="77777777" w:rsidTr="0089547E">
        <w:tc>
          <w:tcPr>
            <w:tcW w:w="14307" w:type="dxa"/>
          </w:tcPr>
          <w:p w14:paraId="6B9A84C7" w14:textId="77777777" w:rsidR="0089547E" w:rsidRPr="008F65A9" w:rsidRDefault="0089547E" w:rsidP="0089547E">
            <w:pPr>
              <w:spacing w:line="360" w:lineRule="auto"/>
              <w:rPr>
                <w:rFonts w:ascii="Arial" w:eastAsia="Calibri" w:hAnsi="Arial" w:cs="Arial"/>
                <w:sz w:val="22"/>
                <w:szCs w:val="22"/>
              </w:rPr>
            </w:pPr>
            <w:r w:rsidRPr="008F65A9">
              <w:rPr>
                <w:rFonts w:ascii="Arial" w:eastAsia="Calibri" w:hAnsi="Arial" w:cs="Arial"/>
                <w:sz w:val="22"/>
                <w:szCs w:val="22"/>
              </w:rPr>
              <w:t>ESTANDAR DE APRENDIZAJE:</w:t>
            </w:r>
          </w:p>
          <w:p w14:paraId="6B9A84C8" w14:textId="77777777" w:rsidR="0089547E" w:rsidRPr="008F65A9" w:rsidRDefault="0089547E" w:rsidP="0089547E">
            <w:pPr>
              <w:spacing w:line="360" w:lineRule="auto"/>
              <w:rPr>
                <w:rFonts w:ascii="Arial" w:eastAsia="Calibri" w:hAnsi="Arial" w:cs="Arial"/>
                <w:sz w:val="22"/>
                <w:szCs w:val="22"/>
              </w:rPr>
            </w:pPr>
            <w:r w:rsidRPr="008F65A9">
              <w:rPr>
                <w:rFonts w:ascii="Arial" w:eastAsia="Calibri" w:hAnsi="Arial" w:cs="Arial"/>
                <w:noProof/>
                <w:sz w:val="22"/>
                <w:szCs w:val="22"/>
                <w:lang w:val="es-PE" w:eastAsia="es-PE"/>
              </w:rPr>
              <w:drawing>
                <wp:inline distT="0" distB="0" distL="0" distR="0" wp14:anchorId="6B9AEEC3" wp14:editId="6B9AEEC4">
                  <wp:extent cx="8995144" cy="2158260"/>
                  <wp:effectExtent l="0" t="0" r="0" b="0"/>
                  <wp:docPr id="721" name="Imagen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10710" cy="2161995"/>
                          </a:xfrm>
                          <a:prstGeom prst="rect">
                            <a:avLst/>
                          </a:prstGeom>
                          <a:noFill/>
                          <a:ln>
                            <a:noFill/>
                          </a:ln>
                        </pic:spPr>
                      </pic:pic>
                    </a:graphicData>
                  </a:graphic>
                </wp:inline>
              </w:drawing>
            </w:r>
          </w:p>
        </w:tc>
      </w:tr>
    </w:tbl>
    <w:p w14:paraId="6B9A84CA" w14:textId="77777777" w:rsidR="0089547E" w:rsidRPr="008F65A9" w:rsidRDefault="0089547E" w:rsidP="0089547E">
      <w:pPr>
        <w:spacing w:line="360" w:lineRule="auto"/>
        <w:jc w:val="center"/>
        <w:rPr>
          <w:rFonts w:ascii="Arial" w:eastAsia="Calibri" w:hAnsi="Arial" w:cs="Arial"/>
          <w:sz w:val="22"/>
          <w:szCs w:val="22"/>
        </w:rPr>
      </w:pPr>
    </w:p>
    <w:p w14:paraId="6B9A84CB" w14:textId="77777777" w:rsidR="0089547E" w:rsidRPr="008F65A9" w:rsidRDefault="0089547E" w:rsidP="003C35F1">
      <w:pPr>
        <w:spacing w:line="360" w:lineRule="auto"/>
        <w:jc w:val="center"/>
        <w:rPr>
          <w:rFonts w:ascii="Arial" w:eastAsia="Calibri" w:hAnsi="Arial" w:cs="Arial"/>
          <w:sz w:val="22"/>
          <w:szCs w:val="22"/>
        </w:rPr>
      </w:pPr>
    </w:p>
    <w:tbl>
      <w:tblPr>
        <w:tblStyle w:val="Tablaconcuadrcula"/>
        <w:tblW w:w="13716" w:type="dxa"/>
        <w:tblLayout w:type="fixed"/>
        <w:tblLook w:val="04A0" w:firstRow="1" w:lastRow="0" w:firstColumn="1" w:lastColumn="0" w:noHBand="0" w:noVBand="1"/>
      </w:tblPr>
      <w:tblGrid>
        <w:gridCol w:w="2984"/>
        <w:gridCol w:w="3220"/>
        <w:gridCol w:w="3798"/>
        <w:gridCol w:w="3714"/>
      </w:tblGrid>
      <w:tr w:rsidR="003C35F1" w:rsidRPr="008F65A9" w14:paraId="6B9A84D0" w14:textId="77777777" w:rsidTr="003C35F1">
        <w:trPr>
          <w:cantSplit/>
          <w:trHeight w:val="136"/>
          <w:tblHeader/>
        </w:trPr>
        <w:tc>
          <w:tcPr>
            <w:tcW w:w="2984" w:type="dxa"/>
            <w:vMerge w:val="restart"/>
            <w:shd w:val="clear" w:color="auto" w:fill="FECEFB"/>
          </w:tcPr>
          <w:p w14:paraId="6B9A84CC" w14:textId="77777777" w:rsidR="003C35F1" w:rsidRPr="008F65A9" w:rsidRDefault="003C35F1" w:rsidP="003C35F1">
            <w:pPr>
              <w:tabs>
                <w:tab w:val="left" w:pos="1689"/>
              </w:tabs>
              <w:jc w:val="right"/>
              <w:rPr>
                <w:rFonts w:ascii="Arial" w:eastAsia="Calibri" w:hAnsi="Arial" w:cs="Arial"/>
                <w:b/>
                <w:sz w:val="22"/>
                <w:szCs w:val="22"/>
              </w:rPr>
            </w:pPr>
          </w:p>
          <w:p w14:paraId="6B9A84CD" w14:textId="77777777" w:rsidR="003C35F1" w:rsidRPr="008F65A9" w:rsidRDefault="003C35F1" w:rsidP="003C35F1">
            <w:pPr>
              <w:tabs>
                <w:tab w:val="left" w:pos="1689"/>
              </w:tabs>
              <w:jc w:val="center"/>
              <w:rPr>
                <w:rFonts w:ascii="Arial" w:eastAsia="Calibri" w:hAnsi="Arial" w:cs="Arial"/>
                <w:b/>
                <w:sz w:val="22"/>
                <w:szCs w:val="22"/>
              </w:rPr>
            </w:pPr>
            <w:r w:rsidRPr="008F65A9">
              <w:rPr>
                <w:rFonts w:ascii="Arial" w:eastAsia="Calibri" w:hAnsi="Arial" w:cs="Arial"/>
                <w:b/>
                <w:sz w:val="22"/>
                <w:szCs w:val="22"/>
              </w:rPr>
              <w:t xml:space="preserve">COMPETENCIAS / </w:t>
            </w:r>
          </w:p>
          <w:p w14:paraId="6B9A84CE" w14:textId="77777777" w:rsidR="003C35F1" w:rsidRPr="008F65A9" w:rsidRDefault="003C35F1" w:rsidP="003C35F1">
            <w:pPr>
              <w:tabs>
                <w:tab w:val="left" w:pos="1689"/>
              </w:tabs>
              <w:jc w:val="center"/>
              <w:rPr>
                <w:rFonts w:ascii="Arial" w:eastAsia="Calibri" w:hAnsi="Arial" w:cs="Arial"/>
                <w:b/>
                <w:sz w:val="22"/>
                <w:szCs w:val="22"/>
              </w:rPr>
            </w:pPr>
            <w:r w:rsidRPr="008F65A9">
              <w:rPr>
                <w:rFonts w:ascii="Arial" w:eastAsia="Calibri" w:hAnsi="Arial" w:cs="Arial"/>
                <w:b/>
                <w:sz w:val="22"/>
                <w:szCs w:val="22"/>
              </w:rPr>
              <w:t>CAPACIDADES</w:t>
            </w:r>
          </w:p>
        </w:tc>
        <w:tc>
          <w:tcPr>
            <w:tcW w:w="10732" w:type="dxa"/>
            <w:gridSpan w:val="3"/>
            <w:shd w:val="clear" w:color="auto" w:fill="FECEFB"/>
          </w:tcPr>
          <w:p w14:paraId="6B9A84CF" w14:textId="77777777" w:rsidR="003C35F1" w:rsidRPr="008F65A9" w:rsidRDefault="003C35F1" w:rsidP="003C35F1">
            <w:pPr>
              <w:tabs>
                <w:tab w:val="left" w:pos="1689"/>
              </w:tabs>
              <w:jc w:val="center"/>
              <w:rPr>
                <w:rFonts w:ascii="Arial" w:eastAsia="Calibri" w:hAnsi="Arial" w:cs="Arial"/>
                <w:b/>
                <w:sz w:val="22"/>
                <w:szCs w:val="22"/>
              </w:rPr>
            </w:pPr>
            <w:r w:rsidRPr="008F65A9">
              <w:rPr>
                <w:rFonts w:ascii="Arial" w:eastAsia="Calibri" w:hAnsi="Arial" w:cs="Arial"/>
                <w:b/>
                <w:sz w:val="22"/>
                <w:szCs w:val="22"/>
              </w:rPr>
              <w:t>DESEMPEÑOS</w:t>
            </w:r>
          </w:p>
        </w:tc>
      </w:tr>
      <w:tr w:rsidR="003C35F1" w:rsidRPr="008F65A9" w14:paraId="6B9A84D3" w14:textId="77777777" w:rsidTr="003C35F1">
        <w:trPr>
          <w:cantSplit/>
          <w:tblHeader/>
        </w:trPr>
        <w:tc>
          <w:tcPr>
            <w:tcW w:w="2984" w:type="dxa"/>
            <w:vMerge/>
            <w:shd w:val="clear" w:color="auto" w:fill="FECEFB"/>
          </w:tcPr>
          <w:p w14:paraId="6B9A84D1" w14:textId="77777777" w:rsidR="003C35F1" w:rsidRPr="008F65A9" w:rsidRDefault="003C35F1" w:rsidP="003C35F1">
            <w:pPr>
              <w:tabs>
                <w:tab w:val="left" w:pos="1689"/>
              </w:tabs>
              <w:rPr>
                <w:rFonts w:ascii="Arial" w:eastAsia="Calibri" w:hAnsi="Arial" w:cs="Arial"/>
                <w:b/>
                <w:sz w:val="22"/>
                <w:szCs w:val="22"/>
              </w:rPr>
            </w:pPr>
          </w:p>
        </w:tc>
        <w:tc>
          <w:tcPr>
            <w:tcW w:w="10732" w:type="dxa"/>
            <w:gridSpan w:val="3"/>
          </w:tcPr>
          <w:p w14:paraId="6B9A84D2" w14:textId="77777777" w:rsidR="003C35F1" w:rsidRPr="008F65A9" w:rsidRDefault="003C35F1" w:rsidP="003C35F1">
            <w:pPr>
              <w:tabs>
                <w:tab w:val="left" w:pos="1689"/>
              </w:tabs>
              <w:contextualSpacing/>
              <w:jc w:val="center"/>
              <w:rPr>
                <w:rFonts w:ascii="Arial" w:eastAsia="Calibri" w:hAnsi="Arial" w:cs="Arial"/>
                <w:b/>
                <w:sz w:val="22"/>
                <w:szCs w:val="22"/>
              </w:rPr>
            </w:pPr>
            <w:r w:rsidRPr="008F65A9">
              <w:rPr>
                <w:rFonts w:ascii="Arial" w:eastAsia="Calibri" w:hAnsi="Arial" w:cs="Arial"/>
                <w:b/>
                <w:sz w:val="22"/>
                <w:szCs w:val="22"/>
              </w:rPr>
              <w:t>VII</w:t>
            </w:r>
          </w:p>
        </w:tc>
      </w:tr>
      <w:tr w:rsidR="003C35F1" w:rsidRPr="008F65A9" w14:paraId="6B9A84D8" w14:textId="77777777" w:rsidTr="003C35F1">
        <w:trPr>
          <w:cantSplit/>
          <w:tblHeader/>
        </w:trPr>
        <w:tc>
          <w:tcPr>
            <w:tcW w:w="2984" w:type="dxa"/>
            <w:vMerge/>
            <w:shd w:val="clear" w:color="auto" w:fill="FECEFB"/>
          </w:tcPr>
          <w:p w14:paraId="6B9A84D4" w14:textId="77777777" w:rsidR="003C35F1" w:rsidRPr="008F65A9" w:rsidRDefault="003C35F1" w:rsidP="003C35F1">
            <w:pPr>
              <w:tabs>
                <w:tab w:val="left" w:pos="1689"/>
              </w:tabs>
              <w:rPr>
                <w:rFonts w:ascii="Arial" w:eastAsia="Calibri" w:hAnsi="Arial" w:cs="Arial"/>
                <w:b/>
                <w:sz w:val="22"/>
                <w:szCs w:val="22"/>
              </w:rPr>
            </w:pPr>
          </w:p>
        </w:tc>
        <w:tc>
          <w:tcPr>
            <w:tcW w:w="3220" w:type="dxa"/>
            <w:shd w:val="clear" w:color="auto" w:fill="FECEFB"/>
          </w:tcPr>
          <w:p w14:paraId="6B9A84D5" w14:textId="77777777" w:rsidR="003C35F1" w:rsidRPr="008F65A9" w:rsidRDefault="003C35F1" w:rsidP="003C35F1">
            <w:pPr>
              <w:tabs>
                <w:tab w:val="left" w:pos="1689"/>
              </w:tabs>
              <w:contextualSpacing/>
              <w:jc w:val="center"/>
              <w:rPr>
                <w:rFonts w:ascii="Arial" w:eastAsia="Calibri" w:hAnsi="Arial" w:cs="Arial"/>
                <w:b/>
                <w:sz w:val="22"/>
                <w:szCs w:val="22"/>
              </w:rPr>
            </w:pPr>
            <w:r w:rsidRPr="008F65A9">
              <w:rPr>
                <w:rFonts w:ascii="Arial" w:eastAsia="Calibri" w:hAnsi="Arial" w:cs="Arial"/>
                <w:b/>
                <w:sz w:val="22"/>
                <w:szCs w:val="22"/>
              </w:rPr>
              <w:t>TERCER GRADO DE SECUNDARIA</w:t>
            </w:r>
          </w:p>
        </w:tc>
        <w:tc>
          <w:tcPr>
            <w:tcW w:w="3798" w:type="dxa"/>
            <w:shd w:val="clear" w:color="auto" w:fill="FECEFB"/>
          </w:tcPr>
          <w:p w14:paraId="6B9A84D6" w14:textId="77777777" w:rsidR="003C35F1" w:rsidRPr="008F65A9" w:rsidRDefault="003C35F1" w:rsidP="003C35F1">
            <w:pPr>
              <w:tabs>
                <w:tab w:val="left" w:pos="1689"/>
              </w:tabs>
              <w:contextualSpacing/>
              <w:jc w:val="center"/>
              <w:rPr>
                <w:rFonts w:ascii="Arial" w:eastAsia="Calibri" w:hAnsi="Arial" w:cs="Arial"/>
                <w:b/>
                <w:sz w:val="22"/>
                <w:szCs w:val="22"/>
              </w:rPr>
            </w:pPr>
            <w:r w:rsidRPr="008F65A9">
              <w:rPr>
                <w:rFonts w:ascii="Arial" w:eastAsia="Calibri" w:hAnsi="Arial" w:cs="Arial"/>
                <w:b/>
                <w:sz w:val="22"/>
                <w:szCs w:val="22"/>
              </w:rPr>
              <w:t>CUARTO GRADO DE SECUNDARIA</w:t>
            </w:r>
          </w:p>
        </w:tc>
        <w:tc>
          <w:tcPr>
            <w:tcW w:w="3714" w:type="dxa"/>
            <w:shd w:val="clear" w:color="auto" w:fill="FECEFB"/>
          </w:tcPr>
          <w:p w14:paraId="6B9A84D7" w14:textId="77777777" w:rsidR="003C35F1" w:rsidRPr="008F65A9" w:rsidRDefault="003C35F1" w:rsidP="003C35F1">
            <w:pPr>
              <w:tabs>
                <w:tab w:val="left" w:pos="1689"/>
              </w:tabs>
              <w:contextualSpacing/>
              <w:jc w:val="center"/>
              <w:rPr>
                <w:rFonts w:ascii="Arial" w:eastAsia="Calibri" w:hAnsi="Arial" w:cs="Arial"/>
                <w:b/>
                <w:sz w:val="22"/>
                <w:szCs w:val="22"/>
              </w:rPr>
            </w:pPr>
            <w:r w:rsidRPr="008F65A9">
              <w:rPr>
                <w:rFonts w:ascii="Arial" w:eastAsia="Calibri" w:hAnsi="Arial" w:cs="Arial"/>
                <w:b/>
                <w:sz w:val="22"/>
                <w:szCs w:val="22"/>
              </w:rPr>
              <w:t>QUINTO GRADO DE SECUNDARIA</w:t>
            </w:r>
          </w:p>
        </w:tc>
      </w:tr>
      <w:tr w:rsidR="003C35F1" w:rsidRPr="008F65A9" w14:paraId="6B9A8502" w14:textId="77777777" w:rsidTr="003C35F1">
        <w:trPr>
          <w:trHeight w:val="1129"/>
        </w:trPr>
        <w:tc>
          <w:tcPr>
            <w:tcW w:w="2984" w:type="dxa"/>
          </w:tcPr>
          <w:p w14:paraId="6B9A84D9" w14:textId="77777777" w:rsidR="003C35F1" w:rsidRPr="008F65A9" w:rsidRDefault="003C35F1" w:rsidP="003C35F1">
            <w:pPr>
              <w:tabs>
                <w:tab w:val="left" w:pos="1689"/>
              </w:tabs>
              <w:jc w:val="both"/>
              <w:rPr>
                <w:rFonts w:ascii="Arial" w:eastAsia="Calibri" w:hAnsi="Arial" w:cs="Arial"/>
                <w:b/>
                <w:sz w:val="22"/>
                <w:szCs w:val="22"/>
              </w:rPr>
            </w:pPr>
          </w:p>
          <w:p w14:paraId="6B9A84DA" w14:textId="77777777" w:rsidR="003C35F1" w:rsidRPr="008F65A9" w:rsidRDefault="003C35F1" w:rsidP="003C35F1">
            <w:pPr>
              <w:tabs>
                <w:tab w:val="left" w:pos="1689"/>
              </w:tabs>
              <w:jc w:val="both"/>
              <w:rPr>
                <w:rFonts w:ascii="Arial" w:eastAsia="Calibri" w:hAnsi="Arial" w:cs="Arial"/>
                <w:b/>
                <w:sz w:val="22"/>
                <w:szCs w:val="22"/>
              </w:rPr>
            </w:pPr>
          </w:p>
          <w:p w14:paraId="6B9A84DB" w14:textId="77777777" w:rsidR="003C35F1" w:rsidRPr="008F65A9" w:rsidRDefault="003C35F1" w:rsidP="003C35F1">
            <w:pPr>
              <w:tabs>
                <w:tab w:val="left" w:pos="1689"/>
              </w:tabs>
              <w:jc w:val="both"/>
              <w:rPr>
                <w:rFonts w:ascii="Arial" w:eastAsia="Calibri" w:hAnsi="Arial" w:cs="Arial"/>
                <w:b/>
                <w:sz w:val="22"/>
                <w:szCs w:val="22"/>
              </w:rPr>
            </w:pPr>
            <w:r w:rsidRPr="008F65A9">
              <w:rPr>
                <w:rFonts w:ascii="Arial" w:eastAsia="Calibri" w:hAnsi="Arial" w:cs="Arial"/>
                <w:b/>
                <w:sz w:val="22"/>
                <w:szCs w:val="22"/>
              </w:rPr>
              <w:t>COMPETENCIA: Resuelve problemas de forma, movimiento y localización.</w:t>
            </w:r>
          </w:p>
          <w:p w14:paraId="6B9A84DC" w14:textId="77777777" w:rsidR="003C35F1" w:rsidRPr="008F65A9" w:rsidRDefault="003C35F1" w:rsidP="003C35F1">
            <w:pPr>
              <w:tabs>
                <w:tab w:val="left" w:pos="1689"/>
              </w:tabs>
              <w:jc w:val="both"/>
              <w:rPr>
                <w:rFonts w:ascii="Arial" w:eastAsia="Calibri" w:hAnsi="Arial" w:cs="Arial"/>
                <w:b/>
                <w:sz w:val="22"/>
                <w:szCs w:val="22"/>
              </w:rPr>
            </w:pPr>
          </w:p>
          <w:p w14:paraId="6B9A84DD" w14:textId="77777777" w:rsidR="003C35F1" w:rsidRPr="008F65A9" w:rsidRDefault="003C35F1" w:rsidP="00726B28">
            <w:pPr>
              <w:numPr>
                <w:ilvl w:val="1"/>
                <w:numId w:val="46"/>
              </w:numPr>
              <w:tabs>
                <w:tab w:val="left" w:pos="1689"/>
              </w:tabs>
              <w:ind w:left="695" w:hanging="284"/>
              <w:contextualSpacing/>
              <w:jc w:val="both"/>
              <w:rPr>
                <w:rFonts w:ascii="Arial" w:eastAsia="Calibri" w:hAnsi="Arial" w:cs="Arial"/>
                <w:b/>
                <w:sz w:val="22"/>
                <w:szCs w:val="22"/>
              </w:rPr>
            </w:pPr>
            <w:r w:rsidRPr="008F65A9">
              <w:rPr>
                <w:rFonts w:ascii="Arial" w:eastAsia="Calibri" w:hAnsi="Arial" w:cs="Arial"/>
                <w:b/>
                <w:sz w:val="22"/>
                <w:szCs w:val="22"/>
              </w:rPr>
              <w:t>Modela objetos con formas geométricas y sus transformaciones.</w:t>
            </w:r>
          </w:p>
          <w:p w14:paraId="6B9A84DE" w14:textId="77777777" w:rsidR="003C35F1" w:rsidRPr="008F65A9" w:rsidRDefault="003C35F1" w:rsidP="00726B28">
            <w:pPr>
              <w:numPr>
                <w:ilvl w:val="1"/>
                <w:numId w:val="46"/>
              </w:numPr>
              <w:tabs>
                <w:tab w:val="left" w:pos="1689"/>
              </w:tabs>
              <w:ind w:left="695" w:hanging="284"/>
              <w:contextualSpacing/>
              <w:jc w:val="both"/>
              <w:rPr>
                <w:rFonts w:ascii="Arial" w:eastAsia="Calibri" w:hAnsi="Arial" w:cs="Arial"/>
                <w:b/>
                <w:sz w:val="22"/>
                <w:szCs w:val="22"/>
              </w:rPr>
            </w:pPr>
            <w:r w:rsidRPr="008F65A9">
              <w:rPr>
                <w:rFonts w:ascii="Arial" w:eastAsia="Calibri" w:hAnsi="Arial" w:cs="Arial"/>
                <w:b/>
                <w:sz w:val="22"/>
                <w:szCs w:val="22"/>
              </w:rPr>
              <w:t>Comunica su comprensión sobre las formas y relaciones geométricas.</w:t>
            </w:r>
          </w:p>
          <w:p w14:paraId="6B9A84DF" w14:textId="77777777" w:rsidR="003C35F1" w:rsidRPr="008F65A9" w:rsidRDefault="003C35F1" w:rsidP="00726B28">
            <w:pPr>
              <w:numPr>
                <w:ilvl w:val="1"/>
                <w:numId w:val="46"/>
              </w:numPr>
              <w:tabs>
                <w:tab w:val="left" w:pos="1689"/>
              </w:tabs>
              <w:ind w:left="695" w:hanging="284"/>
              <w:contextualSpacing/>
              <w:jc w:val="both"/>
              <w:rPr>
                <w:rFonts w:ascii="Arial" w:eastAsia="Calibri" w:hAnsi="Arial" w:cs="Arial"/>
                <w:b/>
                <w:sz w:val="22"/>
                <w:szCs w:val="22"/>
              </w:rPr>
            </w:pPr>
            <w:r w:rsidRPr="008F65A9">
              <w:rPr>
                <w:rFonts w:ascii="Arial" w:eastAsia="Calibri" w:hAnsi="Arial" w:cs="Arial"/>
                <w:b/>
                <w:sz w:val="22"/>
                <w:szCs w:val="22"/>
              </w:rPr>
              <w:t>Usa estrategias y procedimientos para medir y orientarse en el espacio.</w:t>
            </w:r>
          </w:p>
          <w:p w14:paraId="6B9A84E0" w14:textId="77777777" w:rsidR="003C35F1" w:rsidRPr="008F65A9" w:rsidRDefault="003C35F1" w:rsidP="00726B28">
            <w:pPr>
              <w:numPr>
                <w:ilvl w:val="1"/>
                <w:numId w:val="46"/>
              </w:numPr>
              <w:tabs>
                <w:tab w:val="left" w:pos="1689"/>
              </w:tabs>
              <w:ind w:left="695" w:hanging="284"/>
              <w:contextualSpacing/>
              <w:jc w:val="both"/>
              <w:rPr>
                <w:rFonts w:ascii="Arial" w:eastAsia="Calibri" w:hAnsi="Arial" w:cs="Arial"/>
                <w:b/>
                <w:sz w:val="22"/>
                <w:szCs w:val="22"/>
              </w:rPr>
            </w:pPr>
            <w:r w:rsidRPr="008F65A9">
              <w:rPr>
                <w:rFonts w:ascii="Arial" w:eastAsia="Calibri" w:hAnsi="Arial" w:cs="Arial"/>
                <w:b/>
                <w:sz w:val="22"/>
                <w:szCs w:val="22"/>
              </w:rPr>
              <w:t>Argumenta afirmaciones sobre relaciones geométricas.</w:t>
            </w:r>
          </w:p>
        </w:tc>
        <w:tc>
          <w:tcPr>
            <w:tcW w:w="3220" w:type="dxa"/>
          </w:tcPr>
          <w:p w14:paraId="6B9A84E1"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Establece relaciones entre las características y los atributos medibles de objetos reales o imaginarios. </w:t>
            </w:r>
          </w:p>
          <w:p w14:paraId="6B9A84E2"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Asocia estas relaciones y representa, con formas bidimensionales y tridimensionales compuestas, sus elementos y propiedades de volumen, área y perímetro.</w:t>
            </w:r>
          </w:p>
          <w:p w14:paraId="6B9A84E3"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Describe la ubicación o el recorrido de un objeto real o imaginario, y los representa utilizando coordenadas cartesianas y planos a escala. También representa la distancia entre dos puntos desde su forma algebraica. Describe las transformaciones de objetos mediante la combinación de ampliaciones, traslaciones, rotaciones o reflexiones.</w:t>
            </w:r>
          </w:p>
          <w:p w14:paraId="6B9A84E4"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Expresa, con dibujos, construcciones con regla y compás, con material concreto, y con lenguaje geométrico, su comprensión sobre las propiedades de las razones trigonométricas de un triángulo, los polígonos, los prismas y el cilindro, así como su clasificación, para interpretar un problema según su contexto y estableciendo relaciones entre representaciones.</w:t>
            </w:r>
          </w:p>
          <w:p w14:paraId="6B9A84E5"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Expresa, con dibujos, construcciones con regla y compás, con material concreto, y con lenguaje geométrico, su comprensión sobre la equivalencia entre dos secuencias de transformaciones geométricas a una figura, para interpretar un problema según su contexto y estableciendo relaciones entre representaciones.</w:t>
            </w:r>
          </w:p>
          <w:p w14:paraId="6B9A84E6"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Lee textos o gráficos que describen formas geométricas y sus propiedades, y relaciones de semejanza y congruencia entre triángulos, así como las razones trigonométricas. Lee mapas a diferente escala y compara su información para ubicar lugares o determinar rutas.</w:t>
            </w:r>
          </w:p>
          <w:p w14:paraId="6B9A84E7"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Selecciona y adapta estrategias heurísticas, recursos o procedimientos para determinar la longitud, el área y el volumen de prismas y polígonos, y para establecer relaciones métricas entre lados de un triángulo, así como para determinar el área de formas bidimensionales irregulares empleando unidades convencionales (centímetro, metro y kilómetro) y coordenadas cartesianas.</w:t>
            </w:r>
          </w:p>
          <w:p w14:paraId="6B9A84E8"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Selecciona y adapta estrategias heurísticas, recursos o procedimientos para describir las diferentes vistas de una forma tridimensional (frente, perfil y base) y reconstruir su desarrollo en el plano sobre la base de estas, empleando unidades convencionales (centímetro, metro y kilómetro) y no convencionales (por ejemplo, pasos).</w:t>
            </w:r>
          </w:p>
          <w:p w14:paraId="6B9A84E9"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Plantea afirmaciones sobre las relaciones y propiedades que descubre entre los objetos, entre objetos y formas geométricas, y entre las formas geométricas, sobre la base de simulaciones y la observación de casos.</w:t>
            </w:r>
          </w:p>
          <w:p w14:paraId="6B9A84EA"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Comprueba o descarta la validez de la afirmación mediante ejemplos, propiedades geométricas, y razonamiento inductivo o deductivo.</w:t>
            </w:r>
          </w:p>
        </w:tc>
        <w:tc>
          <w:tcPr>
            <w:tcW w:w="3798" w:type="dxa"/>
          </w:tcPr>
          <w:p w14:paraId="6B9A84EB"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Establece relaciones entre las características y los atributos medibles de objetos reales o imaginarios. </w:t>
            </w:r>
          </w:p>
          <w:p w14:paraId="6B9A84EC"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Representa estas relaciones con formas bidimensionales y tridimensionales compuestas o cuerpos de revolución, los que pueden combinar prismas, pirámides, conos o poliedros regulares, considerando sus elementos y propiedades.</w:t>
            </w:r>
          </w:p>
          <w:p w14:paraId="6B9A84ED"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Describe la ubicación o los movimientos de un objeto real o imaginario, y los representa utilizando mapas y planos a escala, así como la ecuación de la recta, razones trigonométricas, ángulos de elevación y depresión. Describe las transformaciones que generan formas que permiten teselar un plano. </w:t>
            </w:r>
          </w:p>
          <w:p w14:paraId="6B9A84EE"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Expresa, con dibujos, construcciones con regla y compás, con material concreto, y con lenguaje geométrico, su comprensión sobre las propiedades de poliedros, prismas, cuerpos de revolución y su clasificación, para interpretar un problema según su contexto y estableciendo relaciones entre representaciones.</w:t>
            </w:r>
          </w:p>
          <w:p w14:paraId="6B9A84EF"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Expresa, con dibujos, construcciones con regla y compás, con material concreto, y con lenguaje geométrico, su comprensión sobre las propiedades de la homotecia en figuras planas, para interpretar un problema según su contexto y estableciendo relaciones entre representaciones.</w:t>
            </w:r>
          </w:p>
          <w:p w14:paraId="6B9A84F0"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Lee textos o gráficos que describen las propiedades de semejanza y congruencia entre formas geométricas, razones trigonométricas, y ángulos de elevación o depresión. </w:t>
            </w:r>
          </w:p>
          <w:p w14:paraId="6B9A84F1"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Lee mapas a diferente escala, e integra su información para ubicar lugares, profundidades, alturas o determinar rutas. </w:t>
            </w:r>
          </w:p>
          <w:p w14:paraId="6B9A84F2"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Combina y adapta estrategias heurísticas, recursos y procedimientos más convenientes para determinar la longitud, el área y el volumen de poliedros y de cuerpos compuestos, así como para determinar distancias inaccesibles y superficies irregulares en planos empleando coordenadas cartesianas y unidades convencionales (centímetro, metro y kilómetro).</w:t>
            </w:r>
          </w:p>
          <w:p w14:paraId="6B9A84F3" w14:textId="65926EBC"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Combina y adapta estrategias heurísticas, recursos o procedimientos para describir las diferentes vistas de </w:t>
            </w:r>
            <w:r w:rsidR="00904B04" w:rsidRPr="008F65A9">
              <w:rPr>
                <w:rFonts w:ascii="Arial" w:eastAsia="Calibri" w:hAnsi="Arial" w:cs="Arial"/>
                <w:b/>
                <w:sz w:val="22"/>
                <w:szCs w:val="22"/>
              </w:rPr>
              <w:t>una forma tridimensional compuesta</w:t>
            </w:r>
            <w:r w:rsidRPr="008F65A9">
              <w:rPr>
                <w:rFonts w:ascii="Arial" w:eastAsia="Calibri" w:hAnsi="Arial" w:cs="Arial"/>
                <w:b/>
                <w:sz w:val="22"/>
                <w:szCs w:val="22"/>
              </w:rPr>
              <w:t xml:space="preserve"> (frente, perfil y base) y reconstruir su desarrollo en el plano sobre la base de estas, empleando unidades convencionales (centímetro, metro y kilómetro) y no convencionales (por ejemplo, pasos).</w:t>
            </w:r>
          </w:p>
          <w:p w14:paraId="6B9A84F4"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Plantea afirmaciones sobre las relaciones y propiedades que descubre entre los objetos, entre objetos y formas geométricas, y entre las formas geométricas, sobre la base de experiencias directas o simulaciones.</w:t>
            </w:r>
          </w:p>
          <w:p w14:paraId="6B9A84F5"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Comprueba o descarta la validez de una afirmación mediante un contraejemplo, propiedades geométricas, y razonamiento inductivo o deductivo.</w:t>
            </w:r>
          </w:p>
        </w:tc>
        <w:tc>
          <w:tcPr>
            <w:tcW w:w="3714" w:type="dxa"/>
          </w:tcPr>
          <w:p w14:paraId="6B9A84F6"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Establece relaciones entre las características y atributos medibles de objetos reales o imaginarios. </w:t>
            </w:r>
          </w:p>
          <w:p w14:paraId="6B9A84F7"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Representa estas relaciones con formas bidimensionales, tridimensionales o compuestas, y con cuerpos de revolución, los que pueden combinar formas geométricas tridimensionales. También establece relaciones métricas entre triángulos y circunferencias.</w:t>
            </w:r>
          </w:p>
          <w:p w14:paraId="6B9A84F8"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Describe la ubicación o los movimientos de un objeto real o imaginario, y los representa utilizando mapas y planos a escala, razones trigonométricas, y la ecuación de la parábola y circunferencia. </w:t>
            </w:r>
          </w:p>
          <w:p w14:paraId="6B9A84F9"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Describe las posibles secuencias de transformaciones sucesivas que dieron origen a una forma bidimensional.</w:t>
            </w:r>
          </w:p>
          <w:p w14:paraId="6B9A84FA"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Expresa, con dibujos, construcciones con regla y compás, con material concreto, y con lenguaje geométrico, su comprensión sobre las propiedades de los cuerpos de revolución o formas tridimensionales compuestas, así como su clasificación, para interpretar un problema según su contexto y estableciendo relaciones entre representaciones.</w:t>
            </w:r>
          </w:p>
          <w:p w14:paraId="6B9A84FB"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Expresa, con dibujos, construcciones con regla y compás con material concreto, y con lenguaje geométrico, su comprensión sobre las transformaciones geométricas y la clasificación de las formas geométricas por sus características y propiedades, para interpretar un problema según su contexto y estableciendo relaciones entre representaciones.</w:t>
            </w:r>
          </w:p>
          <w:p w14:paraId="6B9A84FC"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 Lee textos o gráficos que describen las propiedades de los cuerpos de revolución, compuestos y truncados, así como la clasificación de las formas geométricas por sus características y propiedades comunes o distintivas. </w:t>
            </w:r>
          </w:p>
          <w:p w14:paraId="6B9A84FD"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Lee mapas a diferente escala, e integra la información que contienen para ubicar lugares, profundidades, alturas o determinar rutas óptimas.</w:t>
            </w:r>
          </w:p>
          <w:p w14:paraId="6B9A84FE"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Combina y adapta estrategias heurísticas, recursos o procedimientos para determinar la longitud, el área y el volumen de cuerpos geométricos compuestos y de revolución, así como áreas irregulares expresadas en planos o mapas, empleando coordenadas cartesianas y unidades convencionales (centímetro, metro y kilómetro).</w:t>
            </w:r>
          </w:p>
          <w:p w14:paraId="6B9A84FF" w14:textId="2164B1C1"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Combina y adapta estrategias heurísticas, recursos o procedimientos para describir las diferentes vistas de </w:t>
            </w:r>
            <w:r w:rsidR="00707705" w:rsidRPr="008F65A9">
              <w:rPr>
                <w:rFonts w:ascii="Arial" w:eastAsia="Calibri" w:hAnsi="Arial" w:cs="Arial"/>
                <w:b/>
                <w:sz w:val="22"/>
                <w:szCs w:val="22"/>
              </w:rPr>
              <w:t>una forma tridimensional compuesta</w:t>
            </w:r>
            <w:r w:rsidRPr="008F65A9">
              <w:rPr>
                <w:rFonts w:ascii="Arial" w:eastAsia="Calibri" w:hAnsi="Arial" w:cs="Arial"/>
                <w:b/>
                <w:sz w:val="22"/>
                <w:szCs w:val="22"/>
              </w:rPr>
              <w:t xml:space="preserve"> (frente, perfil y base) y reconstruir su desarrollo en el plano sobre la base de estas, empleando unidades convencionales (centímetro, metro y kilómetro) y no convencionales (por ejemplo, pasos). •</w:t>
            </w:r>
          </w:p>
          <w:p w14:paraId="6B9A8500"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Plantea y contrasta afirmaciones sobre las relaciones y propiedades que descubre entre los objetos, entre objetos y formas geométricas, y entre las formas geométricas, sobre la base de experiencias directas o simulaciones. </w:t>
            </w:r>
          </w:p>
          <w:p w14:paraId="6B9A8501"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Comprueba la validez de una afirmación opuesta a otra, o de un caso especial mediante contraejemplos, conocimientos geométricos, y razonamiento inductivo o deductivo.</w:t>
            </w:r>
          </w:p>
        </w:tc>
      </w:tr>
    </w:tbl>
    <w:p w14:paraId="6B9A8503" w14:textId="77777777" w:rsidR="008F65A9" w:rsidRDefault="008F65A9" w:rsidP="00F038B5">
      <w:pPr>
        <w:spacing w:line="360" w:lineRule="auto"/>
        <w:rPr>
          <w:rFonts w:eastAsia="Calibri"/>
          <w:b/>
          <w:bCs/>
          <w:sz w:val="40"/>
          <w:szCs w:val="40"/>
        </w:rPr>
      </w:pPr>
    </w:p>
    <w:p w14:paraId="15C1F4C1" w14:textId="77777777" w:rsidR="0097127D" w:rsidRDefault="0097127D" w:rsidP="00F038B5">
      <w:pPr>
        <w:spacing w:line="360" w:lineRule="auto"/>
        <w:rPr>
          <w:rFonts w:eastAsia="Calibri"/>
          <w:b/>
          <w:bCs/>
          <w:sz w:val="40"/>
          <w:szCs w:val="40"/>
        </w:rPr>
      </w:pPr>
    </w:p>
    <w:p w14:paraId="7A5CBD1C" w14:textId="77777777" w:rsidR="0097127D" w:rsidRDefault="0097127D" w:rsidP="00F038B5">
      <w:pPr>
        <w:spacing w:line="360" w:lineRule="auto"/>
        <w:rPr>
          <w:rFonts w:eastAsia="Calibri"/>
          <w:b/>
          <w:bCs/>
          <w:sz w:val="40"/>
          <w:szCs w:val="40"/>
        </w:rPr>
      </w:pPr>
    </w:p>
    <w:p w14:paraId="09429918" w14:textId="77777777" w:rsidR="0097127D" w:rsidRDefault="0097127D" w:rsidP="00F038B5">
      <w:pPr>
        <w:spacing w:line="360" w:lineRule="auto"/>
        <w:rPr>
          <w:rFonts w:eastAsia="Calibri"/>
          <w:b/>
          <w:bCs/>
          <w:sz w:val="40"/>
          <w:szCs w:val="40"/>
        </w:rPr>
      </w:pPr>
    </w:p>
    <w:p w14:paraId="7289ECB4" w14:textId="77777777" w:rsidR="0097127D" w:rsidRDefault="0097127D" w:rsidP="00F038B5">
      <w:pPr>
        <w:spacing w:line="360" w:lineRule="auto"/>
        <w:rPr>
          <w:rFonts w:eastAsia="Calibri"/>
          <w:b/>
          <w:bCs/>
          <w:sz w:val="40"/>
          <w:szCs w:val="40"/>
        </w:rPr>
      </w:pPr>
    </w:p>
    <w:p w14:paraId="6B9A8504" w14:textId="77777777" w:rsidR="008F65A9" w:rsidRPr="0089547E" w:rsidRDefault="008F65A9" w:rsidP="008F65A9">
      <w:pPr>
        <w:spacing w:line="360" w:lineRule="auto"/>
        <w:jc w:val="center"/>
        <w:rPr>
          <w:rFonts w:eastAsia="Calibri"/>
          <w:b/>
          <w:sz w:val="40"/>
          <w:szCs w:val="40"/>
        </w:rPr>
      </w:pPr>
      <w:r w:rsidRPr="0089547E">
        <w:rPr>
          <w:rFonts w:eastAsia="Calibri"/>
          <w:b/>
          <w:bCs/>
          <w:sz w:val="40"/>
          <w:szCs w:val="40"/>
        </w:rPr>
        <w:t>ÁREA DE MATEMÁTICA</w:t>
      </w:r>
    </w:p>
    <w:p w14:paraId="6B9A8505" w14:textId="77777777" w:rsidR="00C361B8" w:rsidRPr="008F65A9" w:rsidRDefault="008F65A9" w:rsidP="008F65A9">
      <w:pPr>
        <w:spacing w:line="360" w:lineRule="auto"/>
        <w:jc w:val="center"/>
        <w:rPr>
          <w:rFonts w:ascii="Arial" w:eastAsia="Calibri" w:hAnsi="Arial" w:cs="Arial"/>
          <w:b/>
          <w:sz w:val="32"/>
          <w:szCs w:val="32"/>
        </w:rPr>
      </w:pPr>
      <w:r w:rsidRPr="0089547E">
        <w:rPr>
          <w:rFonts w:ascii="Arial" w:eastAsia="Calibri" w:hAnsi="Arial" w:cs="Arial"/>
          <w:b/>
          <w:sz w:val="32"/>
          <w:szCs w:val="32"/>
        </w:rPr>
        <w:t>COM</w:t>
      </w:r>
      <w:r>
        <w:rPr>
          <w:rFonts w:ascii="Arial" w:eastAsia="Calibri" w:hAnsi="Arial" w:cs="Arial"/>
          <w:b/>
          <w:sz w:val="32"/>
          <w:szCs w:val="32"/>
        </w:rPr>
        <w:t>PETENCIA: RESUELVE PROBLEMAS DE GESTIÓN DE DATOS E INCERTIDUMBRE</w:t>
      </w:r>
    </w:p>
    <w:tbl>
      <w:tblPr>
        <w:tblStyle w:val="Tablaconcuadrcula"/>
        <w:tblW w:w="13716" w:type="dxa"/>
        <w:tblLayout w:type="fixed"/>
        <w:tblLook w:val="04A0" w:firstRow="1" w:lastRow="0" w:firstColumn="1" w:lastColumn="0" w:noHBand="0" w:noVBand="1"/>
      </w:tblPr>
      <w:tblGrid>
        <w:gridCol w:w="3691"/>
        <w:gridCol w:w="4639"/>
        <w:gridCol w:w="5386"/>
      </w:tblGrid>
      <w:tr w:rsidR="003C35F1" w:rsidRPr="006F24A0" w14:paraId="6B9A8509" w14:textId="77777777" w:rsidTr="003C35F1">
        <w:trPr>
          <w:trHeight w:val="280"/>
        </w:trPr>
        <w:tc>
          <w:tcPr>
            <w:tcW w:w="13716" w:type="dxa"/>
            <w:gridSpan w:val="3"/>
            <w:shd w:val="clear" w:color="auto" w:fill="FFFFFF" w:themeFill="background1"/>
          </w:tcPr>
          <w:p w14:paraId="6B9A8506" w14:textId="77777777" w:rsidR="003C35F1" w:rsidRDefault="008F65A9" w:rsidP="008F65A9">
            <w:pPr>
              <w:tabs>
                <w:tab w:val="left" w:pos="1689"/>
              </w:tabs>
              <w:spacing w:line="360" w:lineRule="auto"/>
              <w:rPr>
                <w:rFonts w:eastAsia="Calibri"/>
                <w:b/>
              </w:rPr>
            </w:pPr>
            <w:r>
              <w:rPr>
                <w:rFonts w:eastAsia="Calibri"/>
                <w:b/>
              </w:rPr>
              <w:t>ESTANDAR DE APRENDIZAJE</w:t>
            </w:r>
          </w:p>
          <w:p w14:paraId="6B9A8508" w14:textId="04B7822C" w:rsidR="008F65A9" w:rsidRPr="006F24A0" w:rsidRDefault="008F65A9" w:rsidP="008F65A9">
            <w:pPr>
              <w:tabs>
                <w:tab w:val="left" w:pos="1689"/>
              </w:tabs>
              <w:spacing w:line="360" w:lineRule="auto"/>
              <w:rPr>
                <w:rFonts w:eastAsia="Calibri"/>
                <w:b/>
              </w:rPr>
            </w:pPr>
            <w:r w:rsidRPr="008F65A9">
              <w:rPr>
                <w:rFonts w:eastAsia="Calibri"/>
                <w:b/>
                <w:noProof/>
                <w:lang w:val="es-PE" w:eastAsia="es-PE"/>
              </w:rPr>
              <w:drawing>
                <wp:inline distT="0" distB="0" distL="0" distR="0" wp14:anchorId="6B9AEEC5" wp14:editId="6B9AEEC6">
                  <wp:extent cx="8559165" cy="1595120"/>
                  <wp:effectExtent l="0" t="0" r="0" b="5080"/>
                  <wp:docPr id="722" name="Imagen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59165" cy="1595120"/>
                          </a:xfrm>
                          <a:prstGeom prst="rect">
                            <a:avLst/>
                          </a:prstGeom>
                          <a:noFill/>
                          <a:ln>
                            <a:noFill/>
                          </a:ln>
                        </pic:spPr>
                      </pic:pic>
                    </a:graphicData>
                  </a:graphic>
                </wp:inline>
              </w:drawing>
            </w:r>
          </w:p>
        </w:tc>
      </w:tr>
      <w:tr w:rsidR="003C35F1" w:rsidRPr="008F65A9" w14:paraId="6B9A850D" w14:textId="77777777" w:rsidTr="003C35F1">
        <w:trPr>
          <w:trHeight w:val="283"/>
        </w:trPr>
        <w:tc>
          <w:tcPr>
            <w:tcW w:w="3691" w:type="dxa"/>
            <w:vMerge w:val="restart"/>
            <w:shd w:val="clear" w:color="auto" w:fill="FFD1FF"/>
          </w:tcPr>
          <w:p w14:paraId="6B9A850A" w14:textId="77777777" w:rsidR="003C35F1" w:rsidRPr="008F65A9" w:rsidRDefault="008F65A9" w:rsidP="003C35F1">
            <w:pPr>
              <w:tabs>
                <w:tab w:val="left" w:pos="1689"/>
              </w:tabs>
              <w:jc w:val="center"/>
              <w:rPr>
                <w:rFonts w:ascii="Arial" w:eastAsia="Calibri" w:hAnsi="Arial" w:cs="Arial"/>
                <w:b/>
                <w:sz w:val="22"/>
                <w:szCs w:val="22"/>
              </w:rPr>
            </w:pPr>
            <w:r w:rsidRPr="008F65A9">
              <w:rPr>
                <w:rFonts w:ascii="Arial" w:eastAsia="Calibri" w:hAnsi="Arial" w:cs="Arial"/>
                <w:b/>
                <w:sz w:val="22"/>
                <w:szCs w:val="22"/>
              </w:rPr>
              <w:t>C</w:t>
            </w:r>
            <w:r w:rsidR="003C35F1" w:rsidRPr="008F65A9">
              <w:rPr>
                <w:rFonts w:ascii="Arial" w:eastAsia="Calibri" w:hAnsi="Arial" w:cs="Arial"/>
                <w:b/>
                <w:sz w:val="22"/>
                <w:szCs w:val="22"/>
              </w:rPr>
              <w:t xml:space="preserve">OMPETENCIAS / </w:t>
            </w:r>
          </w:p>
          <w:p w14:paraId="6B9A850B" w14:textId="77777777" w:rsidR="003C35F1" w:rsidRPr="008F65A9" w:rsidRDefault="003C35F1" w:rsidP="003C35F1">
            <w:pPr>
              <w:tabs>
                <w:tab w:val="left" w:pos="1689"/>
              </w:tabs>
              <w:jc w:val="center"/>
              <w:rPr>
                <w:rFonts w:ascii="Arial" w:eastAsia="Calibri" w:hAnsi="Arial" w:cs="Arial"/>
                <w:b/>
                <w:sz w:val="22"/>
                <w:szCs w:val="22"/>
              </w:rPr>
            </w:pPr>
            <w:r w:rsidRPr="008F65A9">
              <w:rPr>
                <w:rFonts w:ascii="Arial" w:eastAsia="Calibri" w:hAnsi="Arial" w:cs="Arial"/>
                <w:b/>
                <w:sz w:val="22"/>
                <w:szCs w:val="22"/>
              </w:rPr>
              <w:t>CAPACIDADES</w:t>
            </w:r>
          </w:p>
        </w:tc>
        <w:tc>
          <w:tcPr>
            <w:tcW w:w="10025" w:type="dxa"/>
            <w:gridSpan w:val="2"/>
            <w:shd w:val="clear" w:color="auto" w:fill="FFCCFF"/>
          </w:tcPr>
          <w:p w14:paraId="6B9A850C" w14:textId="77777777" w:rsidR="003C35F1" w:rsidRPr="008F65A9" w:rsidRDefault="003C35F1" w:rsidP="003C35F1">
            <w:pPr>
              <w:tabs>
                <w:tab w:val="left" w:pos="1689"/>
              </w:tabs>
              <w:jc w:val="center"/>
              <w:rPr>
                <w:rFonts w:ascii="Arial" w:eastAsia="Calibri" w:hAnsi="Arial" w:cs="Arial"/>
                <w:b/>
                <w:sz w:val="22"/>
                <w:szCs w:val="22"/>
              </w:rPr>
            </w:pPr>
            <w:r w:rsidRPr="008F65A9">
              <w:rPr>
                <w:rFonts w:ascii="Arial" w:eastAsia="Calibri" w:hAnsi="Arial" w:cs="Arial"/>
                <w:b/>
                <w:sz w:val="22"/>
                <w:szCs w:val="22"/>
              </w:rPr>
              <w:t>DESEMPEÑOS</w:t>
            </w:r>
          </w:p>
        </w:tc>
      </w:tr>
      <w:tr w:rsidR="003C35F1" w:rsidRPr="008F65A9" w14:paraId="6B9A8510" w14:textId="77777777" w:rsidTr="003C35F1">
        <w:trPr>
          <w:trHeight w:val="283"/>
        </w:trPr>
        <w:tc>
          <w:tcPr>
            <w:tcW w:w="3691" w:type="dxa"/>
            <w:vMerge/>
            <w:shd w:val="clear" w:color="auto" w:fill="FFD1FF"/>
          </w:tcPr>
          <w:p w14:paraId="6B9A850E" w14:textId="77777777" w:rsidR="003C35F1" w:rsidRPr="008F65A9" w:rsidRDefault="003C35F1" w:rsidP="003C35F1">
            <w:pPr>
              <w:tabs>
                <w:tab w:val="left" w:pos="1689"/>
              </w:tabs>
              <w:jc w:val="center"/>
              <w:rPr>
                <w:rFonts w:ascii="Arial" w:eastAsia="Calibri" w:hAnsi="Arial" w:cs="Arial"/>
                <w:b/>
                <w:sz w:val="22"/>
                <w:szCs w:val="22"/>
              </w:rPr>
            </w:pPr>
          </w:p>
        </w:tc>
        <w:tc>
          <w:tcPr>
            <w:tcW w:w="10025" w:type="dxa"/>
            <w:gridSpan w:val="2"/>
            <w:shd w:val="clear" w:color="auto" w:fill="FFFFFF" w:themeFill="background1"/>
          </w:tcPr>
          <w:p w14:paraId="6B9A850F" w14:textId="77777777" w:rsidR="003C35F1" w:rsidRPr="008F65A9" w:rsidRDefault="003C35F1" w:rsidP="003C35F1">
            <w:pPr>
              <w:tabs>
                <w:tab w:val="left" w:pos="1689"/>
              </w:tabs>
              <w:jc w:val="center"/>
              <w:rPr>
                <w:rFonts w:ascii="Arial" w:eastAsia="Calibri" w:hAnsi="Arial" w:cs="Arial"/>
                <w:b/>
                <w:sz w:val="22"/>
                <w:szCs w:val="22"/>
              </w:rPr>
            </w:pPr>
            <w:r w:rsidRPr="008F65A9">
              <w:rPr>
                <w:rFonts w:ascii="Arial" w:eastAsia="Calibri" w:hAnsi="Arial" w:cs="Arial"/>
                <w:b/>
                <w:sz w:val="22"/>
                <w:szCs w:val="22"/>
              </w:rPr>
              <w:t>VI CICLO</w:t>
            </w:r>
          </w:p>
        </w:tc>
      </w:tr>
      <w:tr w:rsidR="003C35F1" w:rsidRPr="008F65A9" w14:paraId="6B9A8514" w14:textId="77777777" w:rsidTr="003C35F1">
        <w:tc>
          <w:tcPr>
            <w:tcW w:w="3691" w:type="dxa"/>
            <w:vMerge/>
          </w:tcPr>
          <w:p w14:paraId="6B9A8511" w14:textId="77777777" w:rsidR="003C35F1" w:rsidRPr="008F65A9" w:rsidRDefault="003C35F1" w:rsidP="003C35F1">
            <w:pPr>
              <w:tabs>
                <w:tab w:val="left" w:pos="1689"/>
              </w:tabs>
              <w:rPr>
                <w:rFonts w:ascii="Arial" w:eastAsia="Calibri" w:hAnsi="Arial" w:cs="Arial"/>
                <w:b/>
                <w:sz w:val="22"/>
                <w:szCs w:val="22"/>
              </w:rPr>
            </w:pPr>
          </w:p>
        </w:tc>
        <w:tc>
          <w:tcPr>
            <w:tcW w:w="4639" w:type="dxa"/>
            <w:shd w:val="clear" w:color="auto" w:fill="FECEFB"/>
          </w:tcPr>
          <w:p w14:paraId="6B9A8512" w14:textId="77777777" w:rsidR="003C35F1" w:rsidRPr="008F65A9" w:rsidRDefault="003C35F1" w:rsidP="003C35F1">
            <w:pPr>
              <w:tabs>
                <w:tab w:val="left" w:pos="1689"/>
              </w:tabs>
              <w:contextualSpacing/>
              <w:jc w:val="center"/>
              <w:rPr>
                <w:rFonts w:ascii="Arial" w:eastAsia="Calibri" w:hAnsi="Arial" w:cs="Arial"/>
                <w:b/>
                <w:sz w:val="22"/>
                <w:szCs w:val="22"/>
              </w:rPr>
            </w:pPr>
            <w:r w:rsidRPr="008F65A9">
              <w:rPr>
                <w:rFonts w:ascii="Arial" w:eastAsia="Calibri" w:hAnsi="Arial" w:cs="Arial"/>
                <w:b/>
                <w:sz w:val="22"/>
                <w:szCs w:val="22"/>
              </w:rPr>
              <w:t>PRIMER GRADO DE SECUNDARIA</w:t>
            </w:r>
          </w:p>
        </w:tc>
        <w:tc>
          <w:tcPr>
            <w:tcW w:w="5386" w:type="dxa"/>
            <w:shd w:val="clear" w:color="auto" w:fill="FECEFB"/>
          </w:tcPr>
          <w:p w14:paraId="6B9A8513" w14:textId="77777777" w:rsidR="003C35F1" w:rsidRPr="008F65A9" w:rsidRDefault="003C35F1" w:rsidP="003C35F1">
            <w:pPr>
              <w:tabs>
                <w:tab w:val="left" w:pos="1689"/>
              </w:tabs>
              <w:contextualSpacing/>
              <w:jc w:val="center"/>
              <w:rPr>
                <w:rFonts w:ascii="Arial" w:eastAsia="Calibri" w:hAnsi="Arial" w:cs="Arial"/>
                <w:b/>
                <w:sz w:val="22"/>
                <w:szCs w:val="22"/>
              </w:rPr>
            </w:pPr>
            <w:r w:rsidRPr="008F65A9">
              <w:rPr>
                <w:rFonts w:ascii="Arial" w:eastAsia="Calibri" w:hAnsi="Arial" w:cs="Arial"/>
                <w:b/>
                <w:sz w:val="22"/>
                <w:szCs w:val="22"/>
              </w:rPr>
              <w:t>SEGUNDO GRADO DE SECUNDARIA</w:t>
            </w:r>
          </w:p>
        </w:tc>
      </w:tr>
      <w:tr w:rsidR="003C35F1" w:rsidRPr="008F65A9" w14:paraId="6B9A8529" w14:textId="77777777" w:rsidTr="003C35F1">
        <w:trPr>
          <w:trHeight w:val="692"/>
        </w:trPr>
        <w:tc>
          <w:tcPr>
            <w:tcW w:w="3691" w:type="dxa"/>
          </w:tcPr>
          <w:p w14:paraId="6B9A8515" w14:textId="77777777" w:rsidR="003C35F1" w:rsidRPr="008F65A9" w:rsidRDefault="003C35F1" w:rsidP="003C35F1">
            <w:pPr>
              <w:tabs>
                <w:tab w:val="left" w:pos="1689"/>
              </w:tabs>
              <w:jc w:val="both"/>
              <w:rPr>
                <w:rFonts w:ascii="Arial" w:eastAsia="Calibri" w:hAnsi="Arial" w:cs="Arial"/>
                <w:b/>
                <w:sz w:val="22"/>
                <w:szCs w:val="22"/>
              </w:rPr>
            </w:pPr>
          </w:p>
          <w:p w14:paraId="6B9A8516" w14:textId="77777777" w:rsidR="003C35F1" w:rsidRPr="008F65A9" w:rsidRDefault="003C35F1" w:rsidP="003C35F1">
            <w:pPr>
              <w:tabs>
                <w:tab w:val="left" w:pos="1689"/>
              </w:tabs>
              <w:jc w:val="both"/>
              <w:rPr>
                <w:rFonts w:ascii="Arial" w:eastAsia="Calibri" w:hAnsi="Arial" w:cs="Arial"/>
                <w:b/>
                <w:sz w:val="22"/>
                <w:szCs w:val="22"/>
              </w:rPr>
            </w:pPr>
            <w:r w:rsidRPr="008F65A9">
              <w:rPr>
                <w:rFonts w:ascii="Arial" w:eastAsia="Calibri" w:hAnsi="Arial" w:cs="Arial"/>
                <w:b/>
                <w:sz w:val="22"/>
                <w:szCs w:val="22"/>
              </w:rPr>
              <w:t>COMPETENCIA: Resuelve problemas de gestión de datos e incertidumbre</w:t>
            </w:r>
          </w:p>
          <w:p w14:paraId="6B9A8517" w14:textId="77777777" w:rsidR="003C35F1" w:rsidRPr="008F65A9" w:rsidRDefault="003C35F1" w:rsidP="003C35F1">
            <w:pPr>
              <w:tabs>
                <w:tab w:val="left" w:pos="1689"/>
              </w:tabs>
              <w:jc w:val="both"/>
              <w:rPr>
                <w:rFonts w:ascii="Arial" w:eastAsia="Calibri" w:hAnsi="Arial" w:cs="Arial"/>
                <w:b/>
                <w:sz w:val="22"/>
                <w:szCs w:val="22"/>
              </w:rPr>
            </w:pPr>
          </w:p>
          <w:p w14:paraId="6B9A8518" w14:textId="77777777" w:rsidR="003C35F1" w:rsidRPr="008F65A9" w:rsidRDefault="003C35F1" w:rsidP="00726B28">
            <w:pPr>
              <w:numPr>
                <w:ilvl w:val="1"/>
                <w:numId w:val="46"/>
              </w:numPr>
              <w:tabs>
                <w:tab w:val="left" w:pos="1689"/>
              </w:tabs>
              <w:ind w:left="553" w:hanging="284"/>
              <w:contextualSpacing/>
              <w:jc w:val="both"/>
              <w:rPr>
                <w:rFonts w:ascii="Arial" w:eastAsia="Calibri" w:hAnsi="Arial" w:cs="Arial"/>
                <w:b/>
                <w:sz w:val="22"/>
                <w:szCs w:val="22"/>
              </w:rPr>
            </w:pPr>
            <w:r w:rsidRPr="008F65A9">
              <w:rPr>
                <w:rFonts w:ascii="Arial" w:eastAsia="Calibri" w:hAnsi="Arial" w:cs="Arial"/>
                <w:b/>
                <w:sz w:val="22"/>
                <w:szCs w:val="22"/>
              </w:rPr>
              <w:t>Representa datos con gráficos y medidas estadísticas o probabilísticas.</w:t>
            </w:r>
          </w:p>
          <w:p w14:paraId="6B9A8519" w14:textId="77777777" w:rsidR="003C35F1" w:rsidRPr="008F65A9" w:rsidRDefault="003C35F1" w:rsidP="00726B28">
            <w:pPr>
              <w:numPr>
                <w:ilvl w:val="1"/>
                <w:numId w:val="46"/>
              </w:numPr>
              <w:tabs>
                <w:tab w:val="left" w:pos="1689"/>
              </w:tabs>
              <w:ind w:left="553" w:hanging="284"/>
              <w:contextualSpacing/>
              <w:jc w:val="both"/>
              <w:rPr>
                <w:rFonts w:ascii="Arial" w:eastAsia="Calibri" w:hAnsi="Arial" w:cs="Arial"/>
                <w:b/>
                <w:sz w:val="22"/>
                <w:szCs w:val="22"/>
              </w:rPr>
            </w:pPr>
            <w:r w:rsidRPr="008F65A9">
              <w:rPr>
                <w:rFonts w:ascii="Arial" w:eastAsia="Calibri" w:hAnsi="Arial" w:cs="Arial"/>
                <w:b/>
                <w:sz w:val="22"/>
                <w:szCs w:val="22"/>
              </w:rPr>
              <w:t>Comunica su comprensión de los conceptos estadísticos y probabilísticos.</w:t>
            </w:r>
          </w:p>
          <w:p w14:paraId="6B9A851A" w14:textId="77777777" w:rsidR="003C35F1" w:rsidRPr="008F65A9" w:rsidRDefault="003C35F1" w:rsidP="00726B28">
            <w:pPr>
              <w:numPr>
                <w:ilvl w:val="1"/>
                <w:numId w:val="46"/>
              </w:numPr>
              <w:tabs>
                <w:tab w:val="left" w:pos="1689"/>
              </w:tabs>
              <w:ind w:left="553" w:hanging="284"/>
              <w:contextualSpacing/>
              <w:jc w:val="both"/>
              <w:rPr>
                <w:rFonts w:ascii="Arial" w:eastAsia="Calibri" w:hAnsi="Arial" w:cs="Arial"/>
                <w:b/>
                <w:sz w:val="22"/>
                <w:szCs w:val="22"/>
              </w:rPr>
            </w:pPr>
            <w:r w:rsidRPr="008F65A9">
              <w:rPr>
                <w:rFonts w:ascii="Arial" w:eastAsia="Calibri" w:hAnsi="Arial" w:cs="Arial"/>
                <w:b/>
                <w:sz w:val="22"/>
                <w:szCs w:val="22"/>
              </w:rPr>
              <w:t>Usa estrategias y procedimientos para recopilar y procesar datos.</w:t>
            </w:r>
          </w:p>
          <w:p w14:paraId="6B9A851B" w14:textId="77777777" w:rsidR="003C35F1" w:rsidRPr="008F65A9" w:rsidRDefault="003C35F1" w:rsidP="00726B28">
            <w:pPr>
              <w:numPr>
                <w:ilvl w:val="1"/>
                <w:numId w:val="46"/>
              </w:numPr>
              <w:tabs>
                <w:tab w:val="left" w:pos="1689"/>
              </w:tabs>
              <w:ind w:left="553" w:hanging="284"/>
              <w:contextualSpacing/>
              <w:jc w:val="both"/>
              <w:rPr>
                <w:rFonts w:ascii="Arial" w:eastAsia="Calibri" w:hAnsi="Arial" w:cs="Arial"/>
                <w:b/>
                <w:sz w:val="22"/>
                <w:szCs w:val="22"/>
              </w:rPr>
            </w:pPr>
            <w:r w:rsidRPr="008F65A9">
              <w:rPr>
                <w:rFonts w:ascii="Arial" w:eastAsia="Calibri" w:hAnsi="Arial" w:cs="Arial"/>
                <w:b/>
                <w:sz w:val="22"/>
                <w:szCs w:val="22"/>
              </w:rPr>
              <w:t>Sustenta conclusiones o decisiones con base en la información obtenida.</w:t>
            </w:r>
          </w:p>
          <w:p w14:paraId="6B9A851C" w14:textId="77777777" w:rsidR="003C35F1" w:rsidRPr="008F65A9" w:rsidRDefault="003C35F1" w:rsidP="003C35F1">
            <w:pPr>
              <w:tabs>
                <w:tab w:val="left" w:pos="1689"/>
              </w:tabs>
              <w:contextualSpacing/>
              <w:jc w:val="both"/>
              <w:rPr>
                <w:rFonts w:ascii="Arial" w:eastAsia="Calibri" w:hAnsi="Arial" w:cs="Arial"/>
                <w:b/>
                <w:sz w:val="22"/>
                <w:szCs w:val="22"/>
              </w:rPr>
            </w:pPr>
          </w:p>
        </w:tc>
        <w:tc>
          <w:tcPr>
            <w:tcW w:w="4639" w:type="dxa"/>
          </w:tcPr>
          <w:p w14:paraId="6B9A851D"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Representa las características de una población en estudio asociándolas a variables cualitativas nominales y ordinales, o cuantitativas discretas, y expresa el comportamiento de los datos de la población a través de gráficos de barras, gráficos circulares y medidas de tendencia central.</w:t>
            </w:r>
          </w:p>
          <w:p w14:paraId="6B9A851E" w14:textId="7EF44666"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Determina las condiciones de una situación aleatoria, compara la frecuencia de sus sucesos y representa su probabilidad a través de la regla de Laplace (valor decimal) o representa su probabilidad mediante su frecuencia dada en porcentajes. A partir de este valor, determina si un suceso es más o menos probable que otro. Expresa con diversas representaciones y lenguaje matemático </w:t>
            </w:r>
            <w:r w:rsidR="00904B04" w:rsidRPr="008F65A9">
              <w:rPr>
                <w:rFonts w:ascii="Arial" w:eastAsia="Calibri" w:hAnsi="Arial" w:cs="Arial"/>
                <w:b/>
                <w:sz w:val="22"/>
                <w:szCs w:val="22"/>
              </w:rPr>
              <w:t>su impresión</w:t>
            </w:r>
            <w:r w:rsidRPr="008F65A9">
              <w:rPr>
                <w:rFonts w:ascii="Arial" w:eastAsia="Calibri" w:hAnsi="Arial" w:cs="Arial"/>
                <w:b/>
                <w:sz w:val="22"/>
                <w:szCs w:val="22"/>
              </w:rPr>
              <w:t xml:space="preserve"> sobre la media, la mediana y la moda para datos no agrupados, según el contexto de la población en estudio, así como sobre el valor de la probabilidad para caracterizar como más o menos probable la ocurrencia de sucesos de una situación aleatoria.</w:t>
            </w:r>
          </w:p>
          <w:p w14:paraId="6B9A851F"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Lee tablas y gráficos de barras o circulares, así como diversos textos que contengan valores de medida de tendencia central, o descripciones de situaciones aleatorias, para comparar e interpretar la información que contienen. A partir de ello, produce nueva información. Ejemplo: El estudiante compara datos contenidos en una misma gráfica señalando: “Hay más niñas que gustan del fútbol en primero de secundaria que en tercero de secundaria”.</w:t>
            </w:r>
          </w:p>
          <w:p w14:paraId="6B9A8520"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Recopila datos de variables cualitativas o cuantitativas discretas mediante encuestas, seleccionando y empleando procedimientos y recursos. Los procesa y organiza en tablas con el propósito de analizarlos y producir información.</w:t>
            </w:r>
          </w:p>
          <w:p w14:paraId="6B9A8521"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Selecciona y emplea procedimientos para determinar la mediana y la moda de datos discretos, la probabilidad de sucesos simples de una situación aleatoria mediante la regla de Laplace o el cálculo de su frecuencia relativa expresada en porcentaje. Revisa sus procedimientos y resultados.</w:t>
            </w:r>
          </w:p>
          <w:p w14:paraId="6B9A8522"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Plantea afirmaciones o conclusiones sobre la información cualitativa y cuantitativa de una población, o la probabilidad de ocurrencia de sucesos. Las justifica usando la información obtenida y sus conocimientos estadísticos. Reconoce errores en sus justificaciones y los corrige.</w:t>
            </w:r>
          </w:p>
        </w:tc>
        <w:tc>
          <w:tcPr>
            <w:tcW w:w="5386" w:type="dxa"/>
          </w:tcPr>
          <w:p w14:paraId="6B9A8523"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Representa las características de una población en estudio asociándolas a variables cualitativas nominales y ordinales, o cuantitativas discretas y continuas. Expresa el comportamiento de los datos de la población a través de histogramas, polígonos de frecuencia y medidas de tendencia central.</w:t>
            </w:r>
          </w:p>
          <w:p w14:paraId="6B9A8524"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 xml:space="preserve">Determina las condiciones y el espacio muestral de una situación aleatoria, y compara la frecuencia de sus sucesos. Representa la probabilidad de un suceso a través de la regla de Laplace (valor decimal) o representa su probabilidad mediante su frecuencia relativa expresada como decimal o porcentaje. A partir de este valor determina si un suceso es seguro, probable o imposible de suceder. </w:t>
            </w:r>
          </w:p>
          <w:p w14:paraId="6B9A8525"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Expresa con diversas representaciones y lenguaje matemático su comprensión sobre la pertinencia de usar la media, la mediana o la moda (datos no agrupados) para representar un conjunto de datos según el contexto de la población en estudio, así como sobre el significado del valor de la probabilidad para caracterizar como segura o imposible la ocurrencia de sucesos de una situación aleatoria.</w:t>
            </w:r>
          </w:p>
          <w:p w14:paraId="6B9A8526"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Lee tablas y gráficos como histogramas, polígonos de frecuencia, así como diversos textos que contengan valores de medidas de tendencia central o descripciones de situaciones aleatorias, para comparar e interpretar la información que contienen y deducir nuevos datos. A partir de ello, produce nueva información.</w:t>
            </w:r>
          </w:p>
          <w:p w14:paraId="6B9A8527"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Recopila datos de variables cualitativas nominales u ordinales, y cuantitativas discretas o continuas mediante encuestas, o seleccionando y empleando procedimientos, estrategias y recursos adecuados al tipo de estudio. Los procesa y organiza en tablas con el propósito de analizarlos y producir información. Revisa los procedimientos utilizados y los adecúa a otros contextos de estudio.</w:t>
            </w:r>
          </w:p>
          <w:p w14:paraId="6B9A8528" w14:textId="77777777" w:rsidR="003C35F1" w:rsidRPr="008F65A9" w:rsidRDefault="003C35F1" w:rsidP="00726B28">
            <w:pPr>
              <w:numPr>
                <w:ilvl w:val="0"/>
                <w:numId w:val="95"/>
              </w:numPr>
              <w:autoSpaceDE w:val="0"/>
              <w:autoSpaceDN w:val="0"/>
              <w:adjustRightInd w:val="0"/>
              <w:ind w:left="264" w:hanging="283"/>
              <w:jc w:val="both"/>
              <w:rPr>
                <w:rFonts w:ascii="Arial" w:eastAsia="Calibri" w:hAnsi="Arial" w:cs="Arial"/>
                <w:b/>
                <w:sz w:val="22"/>
                <w:szCs w:val="22"/>
              </w:rPr>
            </w:pPr>
            <w:r w:rsidRPr="008F65A9">
              <w:rPr>
                <w:rFonts w:ascii="Arial" w:eastAsia="Calibri" w:hAnsi="Arial" w:cs="Arial"/>
                <w:b/>
                <w:sz w:val="22"/>
                <w:szCs w:val="22"/>
              </w:rPr>
              <w:t>Selecciona y emplea procedimientos para determinar la mediana, la moda y la media de datos discretos, la probabilidad de sucesos de una situación aleatoria mediante la regla de Laplace o el cálculo de su frecuencia relativa expresada como porcentaje. Revisa sus procedimientos y resultados. • Plantea afirmaciones o conclusiones sobre las características, tendencias de los datos mde una población o la probabilidad de ocurrencia de sucesos en estudio. Las justifica usando la información obtenida, y sus conocimientos estadísticos y probabilísticos. Reconoce errores en sus justificaciones y en las de otros, y los corrige.</w:t>
            </w:r>
          </w:p>
        </w:tc>
      </w:tr>
    </w:tbl>
    <w:p w14:paraId="6B9A8532" w14:textId="1CFE4B32" w:rsidR="00F038B5" w:rsidRPr="0097127D" w:rsidRDefault="003C35F1" w:rsidP="0097127D">
      <w:pPr>
        <w:jc w:val="both"/>
        <w:rPr>
          <w:rFonts w:ascii="Arial" w:eastAsia="Calibri" w:hAnsi="Arial" w:cs="Arial"/>
          <w:b/>
          <w:sz w:val="22"/>
          <w:szCs w:val="22"/>
        </w:rPr>
      </w:pPr>
      <w:r w:rsidRPr="008F65A9">
        <w:rPr>
          <w:rFonts w:ascii="Arial" w:eastAsia="Calibri" w:hAnsi="Arial" w:cs="Arial"/>
          <w:b/>
          <w:sz w:val="22"/>
          <w:szCs w:val="22"/>
        </w:rPr>
        <w:t>…</w:t>
      </w:r>
    </w:p>
    <w:p w14:paraId="6B9A8533" w14:textId="77777777" w:rsidR="008F65A9" w:rsidRPr="0089547E" w:rsidRDefault="008F65A9" w:rsidP="008F65A9">
      <w:pPr>
        <w:spacing w:line="360" w:lineRule="auto"/>
        <w:jc w:val="center"/>
        <w:rPr>
          <w:rFonts w:eastAsia="Calibri"/>
          <w:b/>
          <w:sz w:val="40"/>
          <w:szCs w:val="40"/>
        </w:rPr>
      </w:pPr>
      <w:r w:rsidRPr="0089547E">
        <w:rPr>
          <w:rFonts w:eastAsia="Calibri"/>
          <w:b/>
          <w:bCs/>
          <w:sz w:val="40"/>
          <w:szCs w:val="40"/>
        </w:rPr>
        <w:t>ÁREA DE MATEMÁTICA</w:t>
      </w:r>
    </w:p>
    <w:p w14:paraId="6B9A8534" w14:textId="77777777" w:rsidR="008F65A9" w:rsidRPr="008F65A9" w:rsidRDefault="008F65A9" w:rsidP="008F65A9">
      <w:pPr>
        <w:spacing w:line="360" w:lineRule="auto"/>
        <w:jc w:val="center"/>
        <w:rPr>
          <w:rFonts w:ascii="Arial" w:eastAsia="Calibri" w:hAnsi="Arial" w:cs="Arial"/>
          <w:b/>
          <w:sz w:val="32"/>
          <w:szCs w:val="32"/>
        </w:rPr>
      </w:pPr>
      <w:r w:rsidRPr="0089547E">
        <w:rPr>
          <w:rFonts w:ascii="Arial" w:eastAsia="Calibri" w:hAnsi="Arial" w:cs="Arial"/>
          <w:b/>
          <w:sz w:val="32"/>
          <w:szCs w:val="32"/>
        </w:rPr>
        <w:t>COM</w:t>
      </w:r>
      <w:r>
        <w:rPr>
          <w:rFonts w:ascii="Arial" w:eastAsia="Calibri" w:hAnsi="Arial" w:cs="Arial"/>
          <w:b/>
          <w:sz w:val="32"/>
          <w:szCs w:val="32"/>
        </w:rPr>
        <w:t>PETENCIA: RESUELVE PROBLEMAS DE GESTIÓN DE DATOS E INCERTIDUMBRE</w:t>
      </w:r>
    </w:p>
    <w:p w14:paraId="6B9A8535" w14:textId="77777777" w:rsidR="008F65A9" w:rsidRDefault="008F65A9" w:rsidP="003C35F1">
      <w:pPr>
        <w:jc w:val="both"/>
        <w:rPr>
          <w:rFonts w:eastAsia="Calibri"/>
          <w:b/>
          <w:sz w:val="18"/>
          <w:szCs w:val="18"/>
        </w:rPr>
      </w:pPr>
    </w:p>
    <w:tbl>
      <w:tblPr>
        <w:tblStyle w:val="Tablaconcuadrcula"/>
        <w:tblW w:w="0" w:type="auto"/>
        <w:tblLook w:val="04A0" w:firstRow="1" w:lastRow="0" w:firstColumn="1" w:lastColumn="0" w:noHBand="0" w:noVBand="1"/>
      </w:tblPr>
      <w:tblGrid>
        <w:gridCol w:w="14307"/>
      </w:tblGrid>
      <w:tr w:rsidR="008F65A9" w14:paraId="6B9A8538" w14:textId="77777777" w:rsidTr="008F65A9">
        <w:tc>
          <w:tcPr>
            <w:tcW w:w="14307" w:type="dxa"/>
          </w:tcPr>
          <w:p w14:paraId="6B9A8536" w14:textId="77777777" w:rsidR="008F65A9" w:rsidRDefault="00026C0A" w:rsidP="003C35F1">
            <w:pPr>
              <w:jc w:val="both"/>
              <w:rPr>
                <w:rFonts w:eastAsia="Calibri"/>
                <w:b/>
                <w:sz w:val="18"/>
                <w:szCs w:val="18"/>
              </w:rPr>
            </w:pPr>
            <w:r>
              <w:rPr>
                <w:rFonts w:eastAsia="Calibri"/>
                <w:b/>
                <w:sz w:val="18"/>
                <w:szCs w:val="18"/>
              </w:rPr>
              <w:t>ESTANDAR DE APRENDIZAJE</w:t>
            </w:r>
          </w:p>
          <w:p w14:paraId="6B9A8537" w14:textId="77777777" w:rsidR="00026C0A" w:rsidRDefault="00026C0A" w:rsidP="003C35F1">
            <w:pPr>
              <w:jc w:val="both"/>
              <w:rPr>
                <w:rFonts w:eastAsia="Calibri"/>
                <w:b/>
                <w:sz w:val="18"/>
                <w:szCs w:val="18"/>
              </w:rPr>
            </w:pPr>
            <w:r w:rsidRPr="00026C0A">
              <w:rPr>
                <w:rFonts w:eastAsia="Calibri"/>
                <w:b/>
                <w:noProof/>
                <w:sz w:val="18"/>
                <w:szCs w:val="18"/>
                <w:lang w:val="es-PE" w:eastAsia="es-PE"/>
              </w:rPr>
              <w:drawing>
                <wp:inline distT="0" distB="0" distL="0" distR="0" wp14:anchorId="6B9AEEC7" wp14:editId="77886743">
                  <wp:extent cx="9123045" cy="1343025"/>
                  <wp:effectExtent l="0" t="0" r="1905" b="9525"/>
                  <wp:docPr id="723" name="Imagen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23045" cy="1343025"/>
                          </a:xfrm>
                          <a:prstGeom prst="rect">
                            <a:avLst/>
                          </a:prstGeom>
                          <a:noFill/>
                          <a:ln>
                            <a:noFill/>
                          </a:ln>
                        </pic:spPr>
                      </pic:pic>
                    </a:graphicData>
                  </a:graphic>
                </wp:inline>
              </w:drawing>
            </w:r>
          </w:p>
        </w:tc>
      </w:tr>
    </w:tbl>
    <w:p w14:paraId="6B9A8539" w14:textId="77777777" w:rsidR="003C35F1" w:rsidRPr="000D6A1D" w:rsidRDefault="003C35F1" w:rsidP="003C35F1">
      <w:pPr>
        <w:jc w:val="both"/>
        <w:rPr>
          <w:rFonts w:eastAsia="Calibri"/>
          <w:b/>
          <w:sz w:val="18"/>
          <w:szCs w:val="18"/>
        </w:rPr>
      </w:pPr>
    </w:p>
    <w:tbl>
      <w:tblPr>
        <w:tblStyle w:val="Tablaconcuadrcula"/>
        <w:tblW w:w="14312" w:type="dxa"/>
        <w:tblLayout w:type="fixed"/>
        <w:tblLook w:val="04A0" w:firstRow="1" w:lastRow="0" w:firstColumn="1" w:lastColumn="0" w:noHBand="0" w:noVBand="1"/>
      </w:tblPr>
      <w:tblGrid>
        <w:gridCol w:w="2984"/>
        <w:gridCol w:w="3503"/>
        <w:gridCol w:w="3686"/>
        <w:gridCol w:w="4139"/>
      </w:tblGrid>
      <w:tr w:rsidR="003C35F1" w:rsidRPr="000D6A1D" w14:paraId="6B9A853E" w14:textId="77777777" w:rsidTr="00CB7097">
        <w:trPr>
          <w:cantSplit/>
          <w:trHeight w:val="136"/>
          <w:tblHeader/>
        </w:trPr>
        <w:tc>
          <w:tcPr>
            <w:tcW w:w="2984" w:type="dxa"/>
            <w:vMerge w:val="restart"/>
            <w:shd w:val="clear" w:color="auto" w:fill="FECEFB"/>
          </w:tcPr>
          <w:p w14:paraId="6B9A853A" w14:textId="77777777" w:rsidR="003C35F1" w:rsidRPr="00390F0E" w:rsidRDefault="003C35F1" w:rsidP="003C35F1">
            <w:pPr>
              <w:tabs>
                <w:tab w:val="left" w:pos="1689"/>
              </w:tabs>
              <w:jc w:val="both"/>
              <w:rPr>
                <w:rFonts w:ascii="Arial" w:eastAsia="Calibri" w:hAnsi="Arial" w:cs="Arial"/>
                <w:sz w:val="22"/>
                <w:szCs w:val="22"/>
              </w:rPr>
            </w:pPr>
          </w:p>
          <w:p w14:paraId="6B9A853B" w14:textId="77777777" w:rsidR="003C35F1" w:rsidRPr="00390F0E" w:rsidRDefault="003C35F1" w:rsidP="003C35F1">
            <w:pPr>
              <w:tabs>
                <w:tab w:val="left" w:pos="1689"/>
              </w:tabs>
              <w:jc w:val="center"/>
              <w:rPr>
                <w:rFonts w:ascii="Arial" w:eastAsia="Calibri" w:hAnsi="Arial" w:cs="Arial"/>
                <w:sz w:val="22"/>
                <w:szCs w:val="22"/>
              </w:rPr>
            </w:pPr>
            <w:r w:rsidRPr="00390F0E">
              <w:rPr>
                <w:rFonts w:ascii="Arial" w:eastAsia="Calibri" w:hAnsi="Arial" w:cs="Arial"/>
                <w:sz w:val="22"/>
                <w:szCs w:val="22"/>
              </w:rPr>
              <w:t>COMPETENCIAS /</w:t>
            </w:r>
          </w:p>
          <w:p w14:paraId="6B9A853C" w14:textId="77777777" w:rsidR="003C35F1" w:rsidRPr="00390F0E" w:rsidRDefault="003C35F1" w:rsidP="003C35F1">
            <w:pPr>
              <w:tabs>
                <w:tab w:val="left" w:pos="1689"/>
              </w:tabs>
              <w:jc w:val="center"/>
              <w:rPr>
                <w:rFonts w:ascii="Arial" w:eastAsia="Calibri" w:hAnsi="Arial" w:cs="Arial"/>
                <w:sz w:val="22"/>
                <w:szCs w:val="22"/>
              </w:rPr>
            </w:pPr>
            <w:r w:rsidRPr="00390F0E">
              <w:rPr>
                <w:rFonts w:ascii="Arial" w:eastAsia="Calibri" w:hAnsi="Arial" w:cs="Arial"/>
                <w:sz w:val="22"/>
                <w:szCs w:val="22"/>
              </w:rPr>
              <w:t>CAPACIDADES</w:t>
            </w:r>
          </w:p>
        </w:tc>
        <w:tc>
          <w:tcPr>
            <w:tcW w:w="11328" w:type="dxa"/>
            <w:gridSpan w:val="3"/>
            <w:shd w:val="clear" w:color="auto" w:fill="FECEFB"/>
          </w:tcPr>
          <w:p w14:paraId="6B9A853D" w14:textId="77777777" w:rsidR="003C35F1" w:rsidRPr="00390F0E" w:rsidRDefault="003C35F1" w:rsidP="003C35F1">
            <w:pPr>
              <w:tabs>
                <w:tab w:val="left" w:pos="1689"/>
              </w:tabs>
              <w:jc w:val="center"/>
              <w:rPr>
                <w:rFonts w:ascii="Arial" w:eastAsia="Calibri" w:hAnsi="Arial" w:cs="Arial"/>
                <w:sz w:val="22"/>
                <w:szCs w:val="22"/>
              </w:rPr>
            </w:pPr>
            <w:r w:rsidRPr="00390F0E">
              <w:rPr>
                <w:rFonts w:ascii="Arial" w:eastAsia="Calibri" w:hAnsi="Arial" w:cs="Arial"/>
                <w:sz w:val="22"/>
                <w:szCs w:val="22"/>
              </w:rPr>
              <w:t>DESEMPEÑOS</w:t>
            </w:r>
          </w:p>
        </w:tc>
      </w:tr>
      <w:tr w:rsidR="003C35F1" w:rsidRPr="000D6A1D" w14:paraId="6B9A8541" w14:textId="77777777" w:rsidTr="00CB7097">
        <w:trPr>
          <w:cantSplit/>
          <w:tblHeader/>
        </w:trPr>
        <w:tc>
          <w:tcPr>
            <w:tcW w:w="2984" w:type="dxa"/>
            <w:vMerge/>
            <w:shd w:val="clear" w:color="auto" w:fill="FECEFB"/>
          </w:tcPr>
          <w:p w14:paraId="6B9A853F" w14:textId="77777777" w:rsidR="003C35F1" w:rsidRPr="00390F0E" w:rsidRDefault="003C35F1" w:rsidP="003C35F1">
            <w:pPr>
              <w:tabs>
                <w:tab w:val="left" w:pos="1689"/>
              </w:tabs>
              <w:rPr>
                <w:rFonts w:ascii="Arial" w:eastAsia="Calibri" w:hAnsi="Arial" w:cs="Arial"/>
                <w:sz w:val="22"/>
                <w:szCs w:val="22"/>
              </w:rPr>
            </w:pPr>
          </w:p>
        </w:tc>
        <w:tc>
          <w:tcPr>
            <w:tcW w:w="11328" w:type="dxa"/>
            <w:gridSpan w:val="3"/>
          </w:tcPr>
          <w:p w14:paraId="6B9A8540" w14:textId="77777777" w:rsidR="003C35F1" w:rsidRPr="00390F0E" w:rsidRDefault="003C35F1" w:rsidP="003C35F1">
            <w:pPr>
              <w:tabs>
                <w:tab w:val="left" w:pos="1689"/>
              </w:tabs>
              <w:contextualSpacing/>
              <w:jc w:val="center"/>
              <w:rPr>
                <w:rFonts w:ascii="Arial" w:eastAsia="Calibri" w:hAnsi="Arial" w:cs="Arial"/>
                <w:sz w:val="22"/>
                <w:szCs w:val="22"/>
              </w:rPr>
            </w:pPr>
            <w:r w:rsidRPr="00390F0E">
              <w:rPr>
                <w:rFonts w:ascii="Arial" w:eastAsia="Calibri" w:hAnsi="Arial" w:cs="Arial"/>
                <w:sz w:val="22"/>
                <w:szCs w:val="22"/>
              </w:rPr>
              <w:t>VII</w:t>
            </w:r>
          </w:p>
        </w:tc>
      </w:tr>
      <w:tr w:rsidR="003C35F1" w:rsidRPr="000D6A1D" w14:paraId="6B9A8546" w14:textId="77777777" w:rsidTr="00CB7097">
        <w:trPr>
          <w:cantSplit/>
          <w:tblHeader/>
        </w:trPr>
        <w:tc>
          <w:tcPr>
            <w:tcW w:w="2984" w:type="dxa"/>
            <w:vMerge/>
            <w:shd w:val="clear" w:color="auto" w:fill="FECEFB"/>
          </w:tcPr>
          <w:p w14:paraId="6B9A8542" w14:textId="77777777" w:rsidR="003C35F1" w:rsidRPr="00390F0E" w:rsidRDefault="003C35F1" w:rsidP="003C35F1">
            <w:pPr>
              <w:tabs>
                <w:tab w:val="left" w:pos="1689"/>
              </w:tabs>
              <w:rPr>
                <w:rFonts w:ascii="Arial" w:eastAsia="Calibri" w:hAnsi="Arial" w:cs="Arial"/>
                <w:sz w:val="22"/>
                <w:szCs w:val="22"/>
              </w:rPr>
            </w:pPr>
          </w:p>
        </w:tc>
        <w:tc>
          <w:tcPr>
            <w:tcW w:w="3503" w:type="dxa"/>
            <w:shd w:val="clear" w:color="auto" w:fill="FECEFB"/>
          </w:tcPr>
          <w:p w14:paraId="6B9A8543" w14:textId="77777777" w:rsidR="003C35F1" w:rsidRPr="00390F0E" w:rsidRDefault="003C35F1" w:rsidP="003C35F1">
            <w:pPr>
              <w:tabs>
                <w:tab w:val="left" w:pos="1689"/>
              </w:tabs>
              <w:contextualSpacing/>
              <w:jc w:val="center"/>
              <w:rPr>
                <w:rFonts w:ascii="Arial" w:eastAsia="Calibri" w:hAnsi="Arial" w:cs="Arial"/>
                <w:sz w:val="22"/>
                <w:szCs w:val="22"/>
              </w:rPr>
            </w:pPr>
            <w:r w:rsidRPr="00390F0E">
              <w:rPr>
                <w:rFonts w:ascii="Arial" w:eastAsia="Calibri" w:hAnsi="Arial" w:cs="Arial"/>
                <w:sz w:val="22"/>
                <w:szCs w:val="22"/>
              </w:rPr>
              <w:t>TERCER GRADO DE SECUNDARIA</w:t>
            </w:r>
          </w:p>
        </w:tc>
        <w:tc>
          <w:tcPr>
            <w:tcW w:w="3686" w:type="dxa"/>
            <w:shd w:val="clear" w:color="auto" w:fill="FECEFB"/>
          </w:tcPr>
          <w:p w14:paraId="6B9A8544" w14:textId="77777777" w:rsidR="003C35F1" w:rsidRPr="00390F0E" w:rsidRDefault="003C35F1" w:rsidP="003C35F1">
            <w:pPr>
              <w:tabs>
                <w:tab w:val="left" w:pos="1689"/>
              </w:tabs>
              <w:contextualSpacing/>
              <w:jc w:val="center"/>
              <w:rPr>
                <w:rFonts w:ascii="Arial" w:eastAsia="Calibri" w:hAnsi="Arial" w:cs="Arial"/>
                <w:sz w:val="22"/>
                <w:szCs w:val="22"/>
              </w:rPr>
            </w:pPr>
            <w:r w:rsidRPr="00390F0E">
              <w:rPr>
                <w:rFonts w:ascii="Arial" w:eastAsia="Calibri" w:hAnsi="Arial" w:cs="Arial"/>
                <w:sz w:val="22"/>
                <w:szCs w:val="22"/>
              </w:rPr>
              <w:t>CUARTO GRADO DE SECUNDARIA</w:t>
            </w:r>
          </w:p>
        </w:tc>
        <w:tc>
          <w:tcPr>
            <w:tcW w:w="4139" w:type="dxa"/>
            <w:shd w:val="clear" w:color="auto" w:fill="FECEFB"/>
          </w:tcPr>
          <w:p w14:paraId="6B9A8545" w14:textId="77777777" w:rsidR="003C35F1" w:rsidRPr="00390F0E" w:rsidRDefault="003C35F1" w:rsidP="003C35F1">
            <w:pPr>
              <w:tabs>
                <w:tab w:val="left" w:pos="1689"/>
              </w:tabs>
              <w:contextualSpacing/>
              <w:jc w:val="center"/>
              <w:rPr>
                <w:rFonts w:ascii="Arial" w:eastAsia="Calibri" w:hAnsi="Arial" w:cs="Arial"/>
                <w:sz w:val="22"/>
                <w:szCs w:val="22"/>
              </w:rPr>
            </w:pPr>
            <w:r w:rsidRPr="00390F0E">
              <w:rPr>
                <w:rFonts w:ascii="Arial" w:eastAsia="Calibri" w:hAnsi="Arial" w:cs="Arial"/>
                <w:sz w:val="22"/>
                <w:szCs w:val="22"/>
              </w:rPr>
              <w:t>QUINTO GRADO DE SECUNDARIA</w:t>
            </w:r>
          </w:p>
        </w:tc>
      </w:tr>
      <w:tr w:rsidR="003C35F1" w:rsidRPr="000D6A1D" w14:paraId="6B9A8568" w14:textId="77777777" w:rsidTr="00CB7097">
        <w:trPr>
          <w:trHeight w:val="1129"/>
        </w:trPr>
        <w:tc>
          <w:tcPr>
            <w:tcW w:w="2984" w:type="dxa"/>
          </w:tcPr>
          <w:p w14:paraId="6B9A8547" w14:textId="77777777" w:rsidR="003C35F1" w:rsidRPr="00390F0E" w:rsidRDefault="003C35F1" w:rsidP="003C35F1">
            <w:pPr>
              <w:tabs>
                <w:tab w:val="left" w:pos="1689"/>
              </w:tabs>
              <w:contextualSpacing/>
              <w:jc w:val="both"/>
              <w:rPr>
                <w:rFonts w:ascii="Arial" w:eastAsia="Calibri" w:hAnsi="Arial" w:cs="Arial"/>
                <w:sz w:val="22"/>
                <w:szCs w:val="22"/>
              </w:rPr>
            </w:pPr>
          </w:p>
          <w:p w14:paraId="6B9A8548" w14:textId="77777777" w:rsidR="003C35F1" w:rsidRPr="00390F0E" w:rsidRDefault="003C35F1" w:rsidP="003C35F1">
            <w:pPr>
              <w:tabs>
                <w:tab w:val="left" w:pos="1689"/>
              </w:tabs>
              <w:jc w:val="both"/>
              <w:rPr>
                <w:rFonts w:ascii="Arial" w:eastAsia="Calibri" w:hAnsi="Arial" w:cs="Arial"/>
                <w:sz w:val="22"/>
                <w:szCs w:val="22"/>
              </w:rPr>
            </w:pPr>
            <w:r w:rsidRPr="00390F0E">
              <w:rPr>
                <w:rFonts w:ascii="Arial" w:eastAsia="Calibri" w:hAnsi="Arial" w:cs="Arial"/>
                <w:sz w:val="22"/>
                <w:szCs w:val="22"/>
              </w:rPr>
              <w:t>COMPETENCIA: Resuelve problemas de gestión de datos e incertidumbre</w:t>
            </w:r>
          </w:p>
          <w:p w14:paraId="6B9A8549" w14:textId="77777777" w:rsidR="003C35F1" w:rsidRPr="00390F0E" w:rsidRDefault="003C35F1" w:rsidP="003C35F1">
            <w:pPr>
              <w:tabs>
                <w:tab w:val="left" w:pos="1689"/>
              </w:tabs>
              <w:jc w:val="both"/>
              <w:rPr>
                <w:rFonts w:ascii="Arial" w:eastAsia="Calibri" w:hAnsi="Arial" w:cs="Arial"/>
                <w:sz w:val="22"/>
                <w:szCs w:val="22"/>
              </w:rPr>
            </w:pPr>
          </w:p>
          <w:p w14:paraId="6B9A854A" w14:textId="77777777" w:rsidR="003C35F1" w:rsidRPr="00390F0E" w:rsidRDefault="003C35F1" w:rsidP="00726B28">
            <w:pPr>
              <w:numPr>
                <w:ilvl w:val="1"/>
                <w:numId w:val="46"/>
              </w:numPr>
              <w:tabs>
                <w:tab w:val="left" w:pos="1689"/>
              </w:tabs>
              <w:ind w:left="553" w:hanging="284"/>
              <w:contextualSpacing/>
              <w:jc w:val="both"/>
              <w:rPr>
                <w:rFonts w:ascii="Arial" w:eastAsia="Calibri" w:hAnsi="Arial" w:cs="Arial"/>
                <w:sz w:val="22"/>
                <w:szCs w:val="22"/>
              </w:rPr>
            </w:pPr>
            <w:r w:rsidRPr="00390F0E">
              <w:rPr>
                <w:rFonts w:ascii="Arial" w:eastAsia="Calibri" w:hAnsi="Arial" w:cs="Arial"/>
                <w:sz w:val="22"/>
                <w:szCs w:val="22"/>
              </w:rPr>
              <w:t>Representa datos con gráficos y medidas estadísticas o probabilísticas.</w:t>
            </w:r>
          </w:p>
          <w:p w14:paraId="6B9A854B" w14:textId="77777777" w:rsidR="003C35F1" w:rsidRPr="00390F0E" w:rsidRDefault="003C35F1" w:rsidP="00726B28">
            <w:pPr>
              <w:numPr>
                <w:ilvl w:val="1"/>
                <w:numId w:val="46"/>
              </w:numPr>
              <w:tabs>
                <w:tab w:val="left" w:pos="1689"/>
              </w:tabs>
              <w:ind w:left="553" w:hanging="284"/>
              <w:contextualSpacing/>
              <w:jc w:val="both"/>
              <w:rPr>
                <w:rFonts w:ascii="Arial" w:eastAsia="Calibri" w:hAnsi="Arial" w:cs="Arial"/>
                <w:sz w:val="22"/>
                <w:szCs w:val="22"/>
              </w:rPr>
            </w:pPr>
            <w:r w:rsidRPr="00390F0E">
              <w:rPr>
                <w:rFonts w:ascii="Arial" w:eastAsia="Calibri" w:hAnsi="Arial" w:cs="Arial"/>
                <w:sz w:val="22"/>
                <w:szCs w:val="22"/>
              </w:rPr>
              <w:t>Comunica su comprensión de los conceptos estadísticos y probabilísticos.</w:t>
            </w:r>
          </w:p>
          <w:p w14:paraId="6B9A854C" w14:textId="77777777" w:rsidR="003C35F1" w:rsidRPr="00390F0E" w:rsidRDefault="003C35F1" w:rsidP="00726B28">
            <w:pPr>
              <w:numPr>
                <w:ilvl w:val="1"/>
                <w:numId w:val="46"/>
              </w:numPr>
              <w:tabs>
                <w:tab w:val="left" w:pos="1689"/>
              </w:tabs>
              <w:ind w:left="553" w:hanging="284"/>
              <w:contextualSpacing/>
              <w:jc w:val="both"/>
              <w:rPr>
                <w:rFonts w:ascii="Arial" w:eastAsia="Calibri" w:hAnsi="Arial" w:cs="Arial"/>
                <w:sz w:val="22"/>
                <w:szCs w:val="22"/>
              </w:rPr>
            </w:pPr>
            <w:r w:rsidRPr="00390F0E">
              <w:rPr>
                <w:rFonts w:ascii="Arial" w:eastAsia="Calibri" w:hAnsi="Arial" w:cs="Arial"/>
                <w:sz w:val="22"/>
                <w:szCs w:val="22"/>
              </w:rPr>
              <w:t>Usa estrategias y procedimientos para recopilar y procesar datos.</w:t>
            </w:r>
          </w:p>
          <w:p w14:paraId="6B9A854D" w14:textId="77777777" w:rsidR="003C35F1" w:rsidRPr="00390F0E" w:rsidRDefault="003C35F1" w:rsidP="00726B28">
            <w:pPr>
              <w:numPr>
                <w:ilvl w:val="1"/>
                <w:numId w:val="46"/>
              </w:numPr>
              <w:tabs>
                <w:tab w:val="left" w:pos="1689"/>
              </w:tabs>
              <w:ind w:left="553" w:hanging="284"/>
              <w:contextualSpacing/>
              <w:jc w:val="both"/>
              <w:rPr>
                <w:rFonts w:ascii="Arial" w:eastAsia="Calibri" w:hAnsi="Arial" w:cs="Arial"/>
                <w:sz w:val="22"/>
                <w:szCs w:val="22"/>
              </w:rPr>
            </w:pPr>
            <w:r w:rsidRPr="00390F0E">
              <w:rPr>
                <w:rFonts w:ascii="Arial" w:eastAsia="Calibri" w:hAnsi="Arial" w:cs="Arial"/>
                <w:sz w:val="22"/>
                <w:szCs w:val="22"/>
              </w:rPr>
              <w:t>Sustenta conclusiones o decisiones con base en la información obtenida.</w:t>
            </w:r>
          </w:p>
          <w:p w14:paraId="6B9A854E" w14:textId="77777777" w:rsidR="003C35F1" w:rsidRPr="00390F0E" w:rsidRDefault="003C35F1" w:rsidP="003C35F1">
            <w:pPr>
              <w:tabs>
                <w:tab w:val="left" w:pos="1689"/>
              </w:tabs>
              <w:contextualSpacing/>
              <w:jc w:val="both"/>
              <w:rPr>
                <w:rFonts w:ascii="Arial" w:eastAsia="Calibri" w:hAnsi="Arial" w:cs="Arial"/>
                <w:sz w:val="22"/>
                <w:szCs w:val="22"/>
              </w:rPr>
            </w:pPr>
          </w:p>
        </w:tc>
        <w:tc>
          <w:tcPr>
            <w:tcW w:w="3503" w:type="dxa"/>
          </w:tcPr>
          <w:p w14:paraId="6B9A854F"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Representa las características de una población en estudio mediante variables cualitativas o cuantitativas, selecciona las variables a estudiar, y representa el comportamiento de los datos de una muestra de la población a través de histogramas, polígonos de frecuencia y medidas de tendencia central o desviación estándar.</w:t>
            </w:r>
          </w:p>
          <w:p w14:paraId="6B9A8550"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Determina las condiciones y el espacio muestral de una situación aleatoria, y discrimina entre sucesos independientes y dependientes. Representa la probabilidad de un suceso a través de su valor decimal o fraccionario. A partir de este valor, determina si un suceso es probable o muy probable, o casi seguro de que ocurra.</w:t>
            </w:r>
          </w:p>
          <w:p w14:paraId="6B9A8551"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Expresa con diversas representaciones y lenguaje matemático su comprensión de la desviación estándar en relación con la media para datos no agrupados y según el contexto de la población en estudio. Expresa, también, el significado del valor de la probabilidad para caracterizar la ocurrencia de sucesos independientes y dependientes de una situación aleatoria.</w:t>
            </w:r>
          </w:p>
          <w:p w14:paraId="6B9A8552"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Lee tablas y gráficos de barras, histogramas, u otros, así como diversos textos que contengan valores sobre medidas estadísticas o descripción de situaciones aleatorias, para deducir e interpretar la información que contienen. Sobre la base de ello, produce nueva información.</w:t>
            </w:r>
          </w:p>
          <w:p w14:paraId="6B9A8553" w14:textId="7D6B595A"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 xml:space="preserve">Recopila datos de variables cualitativas y cuantitativas mediante encuestas o la observación, combinando y adaptando procedimientos, estrategias y recursos. Los procesa y organiza en tablas con el propósito de analizarlos y producir información. Determina una muestra aleatoria de una población pertinente </w:t>
            </w:r>
            <w:r w:rsidR="00707705" w:rsidRPr="00390F0E">
              <w:rPr>
                <w:rFonts w:ascii="Arial" w:eastAsia="Calibri" w:hAnsi="Arial" w:cs="Arial"/>
                <w:sz w:val="22"/>
                <w:szCs w:val="22"/>
              </w:rPr>
              <w:t>al objetivo</w:t>
            </w:r>
            <w:r w:rsidRPr="00390F0E">
              <w:rPr>
                <w:rFonts w:ascii="Arial" w:eastAsia="Calibri" w:hAnsi="Arial" w:cs="Arial"/>
                <w:sz w:val="22"/>
                <w:szCs w:val="22"/>
              </w:rPr>
              <w:t xml:space="preserve"> de estudio y las características de la población estudiada.</w:t>
            </w:r>
          </w:p>
          <w:p w14:paraId="6B9A8554"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 xml:space="preserve">Selecciona y emplea procedimientos para determinar la media y la desviación estándar de datos discretos, y la probabilidad de sucesos independientes de una situación aleatoria mediante la regla de Laplace y sus propiedades. Revisa sus procedimientos y resultados. </w:t>
            </w:r>
          </w:p>
          <w:p w14:paraId="6B9A8555"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Plantea afirmaciones, conclusiones e inferencias sobre las características o tendencias de una población, o sobre sucesos aleatorios en estudio a partir de sus observaciones o análisis de datos. Las justifica con ejemplos, y usando información obtenida y sus conocimientos estadísticos y probabilísticos. Reconoce errores o vacíos en sus justificaciones y en las de otros, y los corrige.</w:t>
            </w:r>
          </w:p>
        </w:tc>
        <w:tc>
          <w:tcPr>
            <w:tcW w:w="3686" w:type="dxa"/>
          </w:tcPr>
          <w:p w14:paraId="6B9A8556"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Representa las características de una población mediante el estudio de variables cualitativas y cuantitativas, y el comportamiento de los datos de una muestra representativa a través de medidas de tendencia central, medidas de localización (cuartil) la desviación estándar o gráficos estadísticos, seleccionando los más apropiados para las variables estudiadas.</w:t>
            </w:r>
          </w:p>
          <w:p w14:paraId="6B9A8557"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Determina las condiciones y restricciones de una situación aleatoria, analiza la ocurrencia de sucesos independientes y dependientes, y representa su probabilidad a través del valor racional de 0 a 1. A partir de este valor, determina la mayor o menor probabilidad de un suceso en comparación con otro.</w:t>
            </w:r>
          </w:p>
          <w:p w14:paraId="6B9A8558"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Expresa con diversas representaciones y lenguaje matemático su comprensión de la desviación estándar en relación con la media para datos agrupados y el significado de los cuartiles en una distribución de datos según el contexto de la población en estudio.</w:t>
            </w:r>
          </w:p>
          <w:p w14:paraId="6B9A8559"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Expresa, también, el significado del valor de la probabilidad para caracterizar la ocurrencia de sucesos dependientes e independientes de una situación aleatoria, y cómo se distinguen entre sí.</w:t>
            </w:r>
          </w:p>
          <w:p w14:paraId="6B9A855A"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 xml:space="preserve">Lee, interpreta e infiere tablas y gráficos, así como diversos textos que contengan valores sobre las medidas de tendencia central, de dispersión y de posición, y sobre la probabilidad de sucesos aleatorios, para deducir nuevos datos y predecirlos según la tendencia observada. Sobre la base de ello, produce nueva información y evalúa si los datos tienen algún sesgo en su presentación. </w:t>
            </w:r>
          </w:p>
          <w:p w14:paraId="6B9A855B"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Recopila datos de variables cualitativas o cuantitativas mediante encuestas o la observación, combinando y adaptando procedimientos, estrategias y recursos. Los procesa y organiza en tablas con el propósito de analizarlos y producir información. Determina una muestra aleatoria de una población pertinente al objetivo de estudio y las características de la población estudiada.</w:t>
            </w:r>
          </w:p>
          <w:p w14:paraId="6B9A855C"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Selecciona, emplea y adapta procedimientos para determinar la media y la desviación estándar de datos continuos, y la probabilidad de sucesos independientes y dependientes de una situación aleatoria.</w:t>
            </w:r>
          </w:p>
          <w:p w14:paraId="6B9A855D"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Adecúa los procedimientos utilizados a otros contextos de estudio.</w:t>
            </w:r>
          </w:p>
          <w:p w14:paraId="6B9A855E"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Plantea y contrasta afirmaciones sobre la característica o la tendencia de una población estudiada, así como sobre sucesos aleatorios de una situación aleatoria. Las justifica con ejemplos, y usando información obtenida y sus conocimientos estadísticos.</w:t>
            </w:r>
          </w:p>
          <w:p w14:paraId="6B9A855F"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Reconoce errores o vacíos en sus conclusiones o en las de otros estudios, y propone mejoras.</w:t>
            </w:r>
          </w:p>
        </w:tc>
        <w:tc>
          <w:tcPr>
            <w:tcW w:w="4139" w:type="dxa"/>
          </w:tcPr>
          <w:p w14:paraId="6B9A8560"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Representa las características de una población mediante el estudio de variables y el comportamiento de los datos de una muestra, mediante medidas de tendencia central, medidas de localización (tercil y quintil), desviación estándar para datos agrupados y gráficos estadísticos. Para ello, selecciona los más apropiados para las variables estudiadas.</w:t>
            </w:r>
          </w:p>
          <w:p w14:paraId="6B9A8561"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Determina las condiciones y restricciones de una situación aleatoria, analiza la ocurrencia de sucesos simples y compuestos, y la representa con el valor de su probabilidad expresada como racional de 0 a 1. A partir de este valor, determina la mayor o menor probabilidad de un suceso compuesto en comparación con otro.</w:t>
            </w:r>
          </w:p>
          <w:p w14:paraId="6B9A8562"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Expresa con diversas representaciones y lenguaje matemático su comprensión sobre el valor de terciles y quintiles de una distribución de datos, así como la pertinencia de las medidas de tendencia central en relación con la desviación estándar, según el contexto de la población en estudio. Asimismo, expresa el valor de la probabilidad de sucesos simples y compuestos de una situación aleatoria y cómo se distinguen los sucesos simples de los compuestos.</w:t>
            </w:r>
          </w:p>
          <w:p w14:paraId="6B9A8563"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Lee, interpreta, y explica una variedad de tablas y gráficos, así como diversos textos que contengan valores sobre las medidas estadísticas de una población y medidas probabilísticas en estudio, para deducir nuevos datos y predecir un comportamiento a futuro. Sobre la base de ello, produce nueva información y evalúa el dato o los datos que producen algún sesgo en el comportamiento de otros.</w:t>
            </w:r>
          </w:p>
          <w:p w14:paraId="6B9A8564"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Recopila datos de variables cualitativos o cuantitativos de una población mediante encuestas o la observación. Los recopila con el propósito de analizarlos y producir información sobre el comportamiento de datos. Determina una muestra representativa de una población pertinente para el objetivo de estudio y para las características de la población estudiada.</w:t>
            </w:r>
          </w:p>
          <w:p w14:paraId="6B9A8565"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Adapta y combina procedimientos para determinar medidas de tendencia central, desviación estándar de datos continuos, medidas de localización, y probabilidad de eventos simples o compuestos de una situación aleatoria. Adecúa los procedimientos utilizados a otros contextos de estudio.</w:t>
            </w:r>
          </w:p>
          <w:p w14:paraId="6B9A8566"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Plantea y contrasta afirmaciones o conclusiones sobre las características o tendencias de una población o de eventos aleatorios a partir de sus observaciones o análisis de datos. Las justifica con ejemplos y contraejemplos usando sus conocimientos y la información obtenida en su investigación.</w:t>
            </w:r>
          </w:p>
          <w:p w14:paraId="6B9A8567"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Reconoce errores, vacíos o sesgos en sus conclusiones o en las de otros estudios, y propone mejoras.</w:t>
            </w:r>
          </w:p>
        </w:tc>
      </w:tr>
    </w:tbl>
    <w:p w14:paraId="7B5CF984" w14:textId="77777777" w:rsidR="00904B04" w:rsidRDefault="00904B04" w:rsidP="0097127D">
      <w:pPr>
        <w:autoSpaceDE w:val="0"/>
        <w:autoSpaceDN w:val="0"/>
        <w:adjustRightInd w:val="0"/>
        <w:spacing w:line="360" w:lineRule="auto"/>
        <w:rPr>
          <w:rFonts w:ascii="Arial" w:eastAsia="Calibri" w:hAnsi="Arial" w:cs="Arial"/>
          <w:b/>
          <w:bCs/>
          <w:color w:val="000000"/>
          <w:sz w:val="40"/>
          <w:szCs w:val="40"/>
        </w:rPr>
      </w:pPr>
    </w:p>
    <w:p w14:paraId="3B22AB12" w14:textId="77777777" w:rsidR="00CB7097" w:rsidRDefault="00CB7097" w:rsidP="0097127D">
      <w:pPr>
        <w:autoSpaceDE w:val="0"/>
        <w:autoSpaceDN w:val="0"/>
        <w:adjustRightInd w:val="0"/>
        <w:spacing w:line="360" w:lineRule="auto"/>
        <w:rPr>
          <w:rFonts w:ascii="Arial" w:eastAsia="Calibri" w:hAnsi="Arial" w:cs="Arial"/>
          <w:b/>
          <w:bCs/>
          <w:color w:val="000000"/>
          <w:sz w:val="40"/>
          <w:szCs w:val="40"/>
        </w:rPr>
      </w:pPr>
    </w:p>
    <w:p w14:paraId="5873CBC2" w14:textId="77777777" w:rsidR="00CB7097" w:rsidRDefault="00CB7097" w:rsidP="0097127D">
      <w:pPr>
        <w:autoSpaceDE w:val="0"/>
        <w:autoSpaceDN w:val="0"/>
        <w:adjustRightInd w:val="0"/>
        <w:spacing w:line="360" w:lineRule="auto"/>
        <w:rPr>
          <w:rFonts w:ascii="Arial" w:eastAsia="Calibri" w:hAnsi="Arial" w:cs="Arial"/>
          <w:b/>
          <w:bCs/>
          <w:color w:val="000000"/>
          <w:sz w:val="40"/>
          <w:szCs w:val="40"/>
        </w:rPr>
      </w:pPr>
    </w:p>
    <w:p w14:paraId="16112084" w14:textId="77777777" w:rsidR="00CB7097" w:rsidRDefault="00CB7097" w:rsidP="0097127D">
      <w:pPr>
        <w:autoSpaceDE w:val="0"/>
        <w:autoSpaceDN w:val="0"/>
        <w:adjustRightInd w:val="0"/>
        <w:spacing w:line="360" w:lineRule="auto"/>
        <w:rPr>
          <w:rFonts w:ascii="Arial" w:eastAsia="Calibri" w:hAnsi="Arial" w:cs="Arial"/>
          <w:b/>
          <w:bCs/>
          <w:color w:val="000000"/>
          <w:sz w:val="40"/>
          <w:szCs w:val="40"/>
        </w:rPr>
      </w:pPr>
    </w:p>
    <w:p w14:paraId="21FE8876" w14:textId="77777777" w:rsidR="00CB7097" w:rsidRDefault="00CB7097" w:rsidP="0097127D">
      <w:pPr>
        <w:autoSpaceDE w:val="0"/>
        <w:autoSpaceDN w:val="0"/>
        <w:adjustRightInd w:val="0"/>
        <w:spacing w:line="360" w:lineRule="auto"/>
        <w:rPr>
          <w:rFonts w:ascii="Arial" w:eastAsia="Calibri" w:hAnsi="Arial" w:cs="Arial"/>
          <w:b/>
          <w:bCs/>
          <w:color w:val="000000"/>
          <w:sz w:val="40"/>
          <w:szCs w:val="40"/>
        </w:rPr>
      </w:pPr>
    </w:p>
    <w:p w14:paraId="6B9A856B" w14:textId="43E67681" w:rsidR="003C35F1" w:rsidRPr="00390F0E" w:rsidRDefault="003C35F1" w:rsidP="003C35F1">
      <w:pPr>
        <w:autoSpaceDE w:val="0"/>
        <w:autoSpaceDN w:val="0"/>
        <w:adjustRightInd w:val="0"/>
        <w:spacing w:line="360" w:lineRule="auto"/>
        <w:jc w:val="center"/>
        <w:rPr>
          <w:rFonts w:ascii="Arial" w:eastAsia="Calibri" w:hAnsi="Arial" w:cs="Arial"/>
          <w:b/>
          <w:bCs/>
          <w:color w:val="000000"/>
          <w:sz w:val="40"/>
          <w:szCs w:val="40"/>
        </w:rPr>
      </w:pPr>
      <w:r w:rsidRPr="00390F0E">
        <w:rPr>
          <w:rFonts w:ascii="Arial" w:eastAsia="Calibri" w:hAnsi="Arial" w:cs="Arial"/>
          <w:b/>
          <w:bCs/>
          <w:color w:val="000000"/>
          <w:sz w:val="40"/>
          <w:szCs w:val="40"/>
        </w:rPr>
        <w:t>ÁREA DE CIENCIA Y TECNOLOGÍA</w:t>
      </w:r>
    </w:p>
    <w:p w14:paraId="6B9A856C" w14:textId="77777777" w:rsidR="00390F0E" w:rsidRPr="000D6A1D" w:rsidRDefault="00390F0E" w:rsidP="00390F0E">
      <w:pPr>
        <w:autoSpaceDE w:val="0"/>
        <w:autoSpaceDN w:val="0"/>
        <w:adjustRightInd w:val="0"/>
        <w:spacing w:line="360" w:lineRule="auto"/>
        <w:rPr>
          <w:rFonts w:eastAsia="Calibri"/>
          <w:b/>
          <w:bCs/>
          <w:color w:val="000000"/>
          <w:sz w:val="32"/>
          <w:szCs w:val="32"/>
        </w:rPr>
      </w:pPr>
      <w:r w:rsidRPr="00390F0E">
        <w:rPr>
          <w:rFonts w:ascii="Arial" w:eastAsia="Calibri" w:hAnsi="Arial" w:cs="Arial"/>
          <w:b/>
          <w:sz w:val="28"/>
          <w:szCs w:val="28"/>
        </w:rPr>
        <w:t>COMPETENCIA: INDAGA MEDIANTE MÉTODOS CIENTÍFICOS PARA CONSTRUIR CONOCIMIENTOS</w:t>
      </w:r>
      <w:r>
        <w:rPr>
          <w:rFonts w:eastAsia="Calibri"/>
          <w:b/>
          <w:sz w:val="20"/>
          <w:szCs w:val="20"/>
        </w:rPr>
        <w:t>.</w:t>
      </w:r>
    </w:p>
    <w:tbl>
      <w:tblPr>
        <w:tblStyle w:val="Tablaconcuadrcula"/>
        <w:tblW w:w="13716" w:type="dxa"/>
        <w:tblLayout w:type="fixed"/>
        <w:tblLook w:val="04A0" w:firstRow="1" w:lastRow="0" w:firstColumn="1" w:lastColumn="0" w:noHBand="0" w:noVBand="1"/>
      </w:tblPr>
      <w:tblGrid>
        <w:gridCol w:w="3691"/>
        <w:gridCol w:w="4497"/>
        <w:gridCol w:w="5528"/>
      </w:tblGrid>
      <w:tr w:rsidR="00390F0E" w:rsidRPr="00390F0E" w14:paraId="6B9A856F" w14:textId="77777777" w:rsidTr="003C35F1">
        <w:trPr>
          <w:trHeight w:val="280"/>
        </w:trPr>
        <w:tc>
          <w:tcPr>
            <w:tcW w:w="13716" w:type="dxa"/>
            <w:gridSpan w:val="3"/>
            <w:shd w:val="clear" w:color="auto" w:fill="FFFFFF" w:themeFill="background1"/>
          </w:tcPr>
          <w:p w14:paraId="6B9A856D" w14:textId="77777777" w:rsidR="003C35F1" w:rsidRPr="00390F0E" w:rsidRDefault="00390F0E" w:rsidP="00390F0E">
            <w:pPr>
              <w:tabs>
                <w:tab w:val="left" w:pos="1689"/>
              </w:tabs>
              <w:spacing w:line="360" w:lineRule="auto"/>
              <w:rPr>
                <w:rFonts w:ascii="Arial" w:eastAsia="Calibri" w:hAnsi="Arial" w:cs="Arial"/>
                <w:sz w:val="22"/>
                <w:szCs w:val="22"/>
              </w:rPr>
            </w:pPr>
            <w:r w:rsidRPr="00390F0E">
              <w:rPr>
                <w:rFonts w:ascii="Arial" w:eastAsia="Calibri" w:hAnsi="Arial" w:cs="Arial"/>
                <w:sz w:val="22"/>
                <w:szCs w:val="22"/>
              </w:rPr>
              <w:t>ESTANDAR DE APRENDIZAJE</w:t>
            </w:r>
          </w:p>
          <w:p w14:paraId="6B9A856E" w14:textId="77777777" w:rsidR="00390F0E" w:rsidRPr="00390F0E" w:rsidRDefault="00390F0E" w:rsidP="00390F0E">
            <w:pPr>
              <w:tabs>
                <w:tab w:val="left" w:pos="1689"/>
              </w:tabs>
              <w:spacing w:line="360" w:lineRule="auto"/>
              <w:rPr>
                <w:rFonts w:ascii="Arial" w:eastAsia="Calibri" w:hAnsi="Arial" w:cs="Arial"/>
                <w:sz w:val="22"/>
                <w:szCs w:val="22"/>
              </w:rPr>
            </w:pPr>
            <w:r w:rsidRPr="00390F0E">
              <w:rPr>
                <w:rFonts w:ascii="Arial" w:eastAsia="Calibri" w:hAnsi="Arial" w:cs="Arial"/>
                <w:noProof/>
                <w:sz w:val="22"/>
                <w:szCs w:val="22"/>
                <w:lang w:val="es-PE" w:eastAsia="es-PE"/>
              </w:rPr>
              <w:drawing>
                <wp:inline distT="0" distB="0" distL="0" distR="0" wp14:anchorId="6B9AEEC9" wp14:editId="2119492A">
                  <wp:extent cx="8559165" cy="990600"/>
                  <wp:effectExtent l="0" t="0" r="0" b="0"/>
                  <wp:docPr id="724" name="Imagen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59165" cy="990600"/>
                          </a:xfrm>
                          <a:prstGeom prst="rect">
                            <a:avLst/>
                          </a:prstGeom>
                          <a:noFill/>
                          <a:ln>
                            <a:noFill/>
                          </a:ln>
                        </pic:spPr>
                      </pic:pic>
                    </a:graphicData>
                  </a:graphic>
                </wp:inline>
              </w:drawing>
            </w:r>
          </w:p>
        </w:tc>
      </w:tr>
      <w:tr w:rsidR="003C35F1" w:rsidRPr="00390F0E" w14:paraId="6B9A8573" w14:textId="77777777" w:rsidTr="003C35F1">
        <w:trPr>
          <w:trHeight w:val="283"/>
        </w:trPr>
        <w:tc>
          <w:tcPr>
            <w:tcW w:w="3691" w:type="dxa"/>
            <w:vMerge w:val="restart"/>
            <w:shd w:val="clear" w:color="auto" w:fill="FFD1FF"/>
          </w:tcPr>
          <w:p w14:paraId="6B9A8570" w14:textId="77777777" w:rsidR="003C35F1" w:rsidRPr="00390F0E" w:rsidRDefault="00390F0E" w:rsidP="003C35F1">
            <w:pPr>
              <w:tabs>
                <w:tab w:val="left" w:pos="1689"/>
              </w:tabs>
              <w:jc w:val="center"/>
              <w:rPr>
                <w:rFonts w:ascii="Arial" w:eastAsia="Calibri" w:hAnsi="Arial" w:cs="Arial"/>
                <w:sz w:val="22"/>
                <w:szCs w:val="22"/>
              </w:rPr>
            </w:pPr>
            <w:r w:rsidRPr="00390F0E">
              <w:rPr>
                <w:rFonts w:ascii="Arial" w:eastAsia="Calibri" w:hAnsi="Arial" w:cs="Arial"/>
                <w:sz w:val="22"/>
                <w:szCs w:val="22"/>
              </w:rPr>
              <w:t>C</w:t>
            </w:r>
            <w:r w:rsidR="003C35F1" w:rsidRPr="00390F0E">
              <w:rPr>
                <w:rFonts w:ascii="Arial" w:eastAsia="Calibri" w:hAnsi="Arial" w:cs="Arial"/>
                <w:sz w:val="22"/>
                <w:szCs w:val="22"/>
              </w:rPr>
              <w:t xml:space="preserve">OMPETENCIAS / </w:t>
            </w:r>
          </w:p>
          <w:p w14:paraId="6B9A8571" w14:textId="77777777" w:rsidR="003C35F1" w:rsidRPr="00390F0E" w:rsidRDefault="003C35F1" w:rsidP="003C35F1">
            <w:pPr>
              <w:tabs>
                <w:tab w:val="left" w:pos="1689"/>
              </w:tabs>
              <w:jc w:val="center"/>
              <w:rPr>
                <w:rFonts w:ascii="Arial" w:eastAsia="Calibri" w:hAnsi="Arial" w:cs="Arial"/>
                <w:sz w:val="22"/>
                <w:szCs w:val="22"/>
              </w:rPr>
            </w:pPr>
            <w:r w:rsidRPr="00390F0E">
              <w:rPr>
                <w:rFonts w:ascii="Arial" w:eastAsia="Calibri" w:hAnsi="Arial" w:cs="Arial"/>
                <w:sz w:val="22"/>
                <w:szCs w:val="22"/>
              </w:rPr>
              <w:t>CAPACIDADES</w:t>
            </w:r>
          </w:p>
        </w:tc>
        <w:tc>
          <w:tcPr>
            <w:tcW w:w="10025" w:type="dxa"/>
            <w:gridSpan w:val="2"/>
            <w:shd w:val="clear" w:color="auto" w:fill="FFCCFF"/>
          </w:tcPr>
          <w:p w14:paraId="6B9A8572" w14:textId="77777777" w:rsidR="003C35F1" w:rsidRPr="00390F0E" w:rsidRDefault="003C35F1" w:rsidP="003C35F1">
            <w:pPr>
              <w:tabs>
                <w:tab w:val="left" w:pos="1689"/>
              </w:tabs>
              <w:jc w:val="center"/>
              <w:rPr>
                <w:rFonts w:ascii="Arial" w:eastAsia="Calibri" w:hAnsi="Arial" w:cs="Arial"/>
                <w:sz w:val="22"/>
                <w:szCs w:val="22"/>
              </w:rPr>
            </w:pPr>
            <w:r w:rsidRPr="00390F0E">
              <w:rPr>
                <w:rFonts w:ascii="Arial" w:eastAsia="Calibri" w:hAnsi="Arial" w:cs="Arial"/>
                <w:sz w:val="22"/>
                <w:szCs w:val="22"/>
              </w:rPr>
              <w:t>DESEMPEÑOS</w:t>
            </w:r>
          </w:p>
        </w:tc>
      </w:tr>
      <w:tr w:rsidR="003C35F1" w:rsidRPr="00390F0E" w14:paraId="6B9A8576" w14:textId="77777777" w:rsidTr="003C35F1">
        <w:trPr>
          <w:trHeight w:val="283"/>
        </w:trPr>
        <w:tc>
          <w:tcPr>
            <w:tcW w:w="3691" w:type="dxa"/>
            <w:vMerge/>
            <w:shd w:val="clear" w:color="auto" w:fill="FFD1FF"/>
          </w:tcPr>
          <w:p w14:paraId="6B9A8574" w14:textId="77777777" w:rsidR="003C35F1" w:rsidRPr="00390F0E" w:rsidRDefault="003C35F1" w:rsidP="003C35F1">
            <w:pPr>
              <w:tabs>
                <w:tab w:val="left" w:pos="1689"/>
              </w:tabs>
              <w:jc w:val="center"/>
              <w:rPr>
                <w:rFonts w:ascii="Arial" w:eastAsia="Calibri" w:hAnsi="Arial" w:cs="Arial"/>
                <w:sz w:val="22"/>
                <w:szCs w:val="22"/>
              </w:rPr>
            </w:pPr>
          </w:p>
        </w:tc>
        <w:tc>
          <w:tcPr>
            <w:tcW w:w="10025" w:type="dxa"/>
            <w:gridSpan w:val="2"/>
            <w:shd w:val="clear" w:color="auto" w:fill="FFFFFF" w:themeFill="background1"/>
          </w:tcPr>
          <w:p w14:paraId="6B9A8575" w14:textId="77777777" w:rsidR="003C35F1" w:rsidRPr="00390F0E" w:rsidRDefault="003C35F1" w:rsidP="003C35F1">
            <w:pPr>
              <w:tabs>
                <w:tab w:val="left" w:pos="1689"/>
              </w:tabs>
              <w:jc w:val="center"/>
              <w:rPr>
                <w:rFonts w:ascii="Arial" w:eastAsia="Calibri" w:hAnsi="Arial" w:cs="Arial"/>
                <w:sz w:val="22"/>
                <w:szCs w:val="22"/>
              </w:rPr>
            </w:pPr>
            <w:r w:rsidRPr="00390F0E">
              <w:rPr>
                <w:rFonts w:ascii="Arial" w:eastAsia="Calibri" w:hAnsi="Arial" w:cs="Arial"/>
                <w:sz w:val="22"/>
                <w:szCs w:val="22"/>
              </w:rPr>
              <w:t>VI CICLO</w:t>
            </w:r>
          </w:p>
        </w:tc>
      </w:tr>
      <w:tr w:rsidR="003C35F1" w:rsidRPr="00390F0E" w14:paraId="6B9A857A" w14:textId="77777777" w:rsidTr="003C35F1">
        <w:tc>
          <w:tcPr>
            <w:tcW w:w="3691" w:type="dxa"/>
            <w:vMerge/>
          </w:tcPr>
          <w:p w14:paraId="6B9A8577" w14:textId="77777777" w:rsidR="003C35F1" w:rsidRPr="00390F0E" w:rsidRDefault="003C35F1" w:rsidP="003C35F1">
            <w:pPr>
              <w:tabs>
                <w:tab w:val="left" w:pos="1689"/>
              </w:tabs>
              <w:rPr>
                <w:rFonts w:ascii="Arial" w:eastAsia="Calibri" w:hAnsi="Arial" w:cs="Arial"/>
                <w:sz w:val="22"/>
                <w:szCs w:val="22"/>
              </w:rPr>
            </w:pPr>
          </w:p>
        </w:tc>
        <w:tc>
          <w:tcPr>
            <w:tcW w:w="4497" w:type="dxa"/>
            <w:shd w:val="clear" w:color="auto" w:fill="FECEFB"/>
          </w:tcPr>
          <w:p w14:paraId="6B9A8578" w14:textId="77777777" w:rsidR="003C35F1" w:rsidRPr="00390F0E" w:rsidRDefault="003C35F1" w:rsidP="003C35F1">
            <w:pPr>
              <w:tabs>
                <w:tab w:val="left" w:pos="1689"/>
              </w:tabs>
              <w:contextualSpacing/>
              <w:jc w:val="center"/>
              <w:rPr>
                <w:rFonts w:ascii="Arial" w:eastAsia="Calibri" w:hAnsi="Arial" w:cs="Arial"/>
                <w:sz w:val="22"/>
                <w:szCs w:val="22"/>
              </w:rPr>
            </w:pPr>
            <w:r w:rsidRPr="00390F0E">
              <w:rPr>
                <w:rFonts w:ascii="Arial" w:eastAsia="Calibri" w:hAnsi="Arial" w:cs="Arial"/>
                <w:sz w:val="22"/>
                <w:szCs w:val="22"/>
              </w:rPr>
              <w:t>PRIMER GRADO DE SECUNDARIA</w:t>
            </w:r>
          </w:p>
        </w:tc>
        <w:tc>
          <w:tcPr>
            <w:tcW w:w="5528" w:type="dxa"/>
            <w:shd w:val="clear" w:color="auto" w:fill="FECEFB"/>
          </w:tcPr>
          <w:p w14:paraId="6B9A8579" w14:textId="77777777" w:rsidR="003C35F1" w:rsidRPr="00390F0E" w:rsidRDefault="003C35F1" w:rsidP="003C35F1">
            <w:pPr>
              <w:tabs>
                <w:tab w:val="left" w:pos="1689"/>
              </w:tabs>
              <w:contextualSpacing/>
              <w:jc w:val="center"/>
              <w:rPr>
                <w:rFonts w:ascii="Arial" w:eastAsia="Calibri" w:hAnsi="Arial" w:cs="Arial"/>
                <w:sz w:val="22"/>
                <w:szCs w:val="22"/>
              </w:rPr>
            </w:pPr>
            <w:r w:rsidRPr="00390F0E">
              <w:rPr>
                <w:rFonts w:ascii="Arial" w:eastAsia="Calibri" w:hAnsi="Arial" w:cs="Arial"/>
                <w:sz w:val="22"/>
                <w:szCs w:val="22"/>
              </w:rPr>
              <w:t>SEGUNDO GRADO DE SECUNDARIA</w:t>
            </w:r>
          </w:p>
        </w:tc>
      </w:tr>
      <w:tr w:rsidR="003C35F1" w:rsidRPr="00390F0E" w14:paraId="6B9A8594" w14:textId="77777777" w:rsidTr="003C35F1">
        <w:trPr>
          <w:trHeight w:val="1354"/>
        </w:trPr>
        <w:tc>
          <w:tcPr>
            <w:tcW w:w="3691" w:type="dxa"/>
          </w:tcPr>
          <w:p w14:paraId="6B9A857B" w14:textId="77777777" w:rsidR="003C35F1" w:rsidRPr="00390F0E" w:rsidRDefault="003C35F1" w:rsidP="003C35F1">
            <w:pPr>
              <w:tabs>
                <w:tab w:val="left" w:pos="1689"/>
              </w:tabs>
              <w:jc w:val="both"/>
              <w:rPr>
                <w:rFonts w:ascii="Arial" w:eastAsia="Calibri" w:hAnsi="Arial" w:cs="Arial"/>
                <w:sz w:val="22"/>
                <w:szCs w:val="22"/>
              </w:rPr>
            </w:pPr>
          </w:p>
          <w:p w14:paraId="6B9A857C" w14:textId="77777777" w:rsidR="003C35F1" w:rsidRPr="00390F0E" w:rsidRDefault="003C35F1" w:rsidP="003C35F1">
            <w:pPr>
              <w:tabs>
                <w:tab w:val="left" w:pos="1689"/>
              </w:tabs>
              <w:jc w:val="both"/>
              <w:rPr>
                <w:rFonts w:ascii="Arial" w:eastAsia="Calibri" w:hAnsi="Arial" w:cs="Arial"/>
                <w:sz w:val="22"/>
                <w:szCs w:val="22"/>
              </w:rPr>
            </w:pPr>
            <w:r w:rsidRPr="00390F0E">
              <w:rPr>
                <w:rFonts w:ascii="Arial" w:eastAsia="Calibri" w:hAnsi="Arial" w:cs="Arial"/>
                <w:sz w:val="22"/>
                <w:szCs w:val="22"/>
              </w:rPr>
              <w:t>COMPETENCIA: Indaga mediante métodos científicos para construir conocimientos.</w:t>
            </w:r>
          </w:p>
          <w:p w14:paraId="6B9A857D" w14:textId="77777777" w:rsidR="003C35F1" w:rsidRPr="00390F0E" w:rsidRDefault="003C35F1" w:rsidP="003C35F1">
            <w:pPr>
              <w:tabs>
                <w:tab w:val="left" w:pos="1689"/>
              </w:tabs>
              <w:jc w:val="both"/>
              <w:rPr>
                <w:rFonts w:ascii="Arial" w:eastAsia="Calibri" w:hAnsi="Arial" w:cs="Arial"/>
                <w:sz w:val="22"/>
                <w:szCs w:val="22"/>
              </w:rPr>
            </w:pPr>
          </w:p>
          <w:p w14:paraId="6B9A857E" w14:textId="77777777" w:rsidR="003C35F1" w:rsidRPr="00390F0E" w:rsidRDefault="003C35F1" w:rsidP="00726B28">
            <w:pPr>
              <w:numPr>
                <w:ilvl w:val="0"/>
                <w:numId w:val="84"/>
              </w:numPr>
              <w:tabs>
                <w:tab w:val="left" w:pos="1689"/>
              </w:tabs>
              <w:contextualSpacing/>
              <w:jc w:val="both"/>
              <w:rPr>
                <w:rFonts w:ascii="Arial" w:eastAsia="Calibri" w:hAnsi="Arial" w:cs="Arial"/>
                <w:sz w:val="22"/>
                <w:szCs w:val="22"/>
              </w:rPr>
            </w:pPr>
            <w:r w:rsidRPr="00390F0E">
              <w:rPr>
                <w:rFonts w:ascii="Arial" w:eastAsia="Calibri" w:hAnsi="Arial" w:cs="Arial"/>
                <w:sz w:val="22"/>
                <w:szCs w:val="22"/>
              </w:rPr>
              <w:t>Problematiza situaciones.</w:t>
            </w:r>
          </w:p>
          <w:p w14:paraId="6B9A857F" w14:textId="77777777" w:rsidR="003C35F1" w:rsidRPr="00390F0E" w:rsidRDefault="003C35F1" w:rsidP="00726B28">
            <w:pPr>
              <w:numPr>
                <w:ilvl w:val="0"/>
                <w:numId w:val="84"/>
              </w:numPr>
              <w:tabs>
                <w:tab w:val="left" w:pos="1689"/>
              </w:tabs>
              <w:contextualSpacing/>
              <w:jc w:val="both"/>
              <w:rPr>
                <w:rFonts w:ascii="Arial" w:eastAsia="Calibri" w:hAnsi="Arial" w:cs="Arial"/>
                <w:sz w:val="22"/>
                <w:szCs w:val="22"/>
              </w:rPr>
            </w:pPr>
            <w:r w:rsidRPr="00390F0E">
              <w:rPr>
                <w:rFonts w:ascii="Arial" w:eastAsia="Calibri" w:hAnsi="Arial" w:cs="Arial"/>
                <w:sz w:val="22"/>
                <w:szCs w:val="22"/>
              </w:rPr>
              <w:t>Diseña estrategias para hacer indagación.</w:t>
            </w:r>
          </w:p>
          <w:p w14:paraId="6B9A8580" w14:textId="77777777" w:rsidR="003C35F1" w:rsidRPr="00390F0E" w:rsidRDefault="003C35F1" w:rsidP="00726B28">
            <w:pPr>
              <w:numPr>
                <w:ilvl w:val="0"/>
                <w:numId w:val="84"/>
              </w:numPr>
              <w:tabs>
                <w:tab w:val="left" w:pos="1689"/>
              </w:tabs>
              <w:contextualSpacing/>
              <w:jc w:val="both"/>
              <w:rPr>
                <w:rFonts w:ascii="Arial" w:eastAsia="Calibri" w:hAnsi="Arial" w:cs="Arial"/>
                <w:sz w:val="22"/>
                <w:szCs w:val="22"/>
              </w:rPr>
            </w:pPr>
            <w:r w:rsidRPr="00390F0E">
              <w:rPr>
                <w:rFonts w:ascii="Arial" w:eastAsia="Calibri" w:hAnsi="Arial" w:cs="Arial"/>
                <w:sz w:val="22"/>
                <w:szCs w:val="22"/>
              </w:rPr>
              <w:t>Genera y registra datos e información.</w:t>
            </w:r>
          </w:p>
          <w:p w14:paraId="6B9A8581" w14:textId="77777777" w:rsidR="003C35F1" w:rsidRPr="00390F0E" w:rsidRDefault="003C35F1" w:rsidP="00726B28">
            <w:pPr>
              <w:numPr>
                <w:ilvl w:val="0"/>
                <w:numId w:val="84"/>
              </w:numPr>
              <w:tabs>
                <w:tab w:val="left" w:pos="1689"/>
              </w:tabs>
              <w:contextualSpacing/>
              <w:jc w:val="both"/>
              <w:rPr>
                <w:rFonts w:ascii="Arial" w:eastAsia="Calibri" w:hAnsi="Arial" w:cs="Arial"/>
                <w:sz w:val="22"/>
                <w:szCs w:val="22"/>
              </w:rPr>
            </w:pPr>
            <w:r w:rsidRPr="00390F0E">
              <w:rPr>
                <w:rFonts w:ascii="Arial" w:eastAsia="Calibri" w:hAnsi="Arial" w:cs="Arial"/>
                <w:sz w:val="22"/>
                <w:szCs w:val="22"/>
              </w:rPr>
              <w:t>Analiza datos e información.</w:t>
            </w:r>
          </w:p>
          <w:p w14:paraId="6B9A8582" w14:textId="77777777" w:rsidR="003C35F1" w:rsidRPr="00390F0E" w:rsidRDefault="003C35F1" w:rsidP="00726B28">
            <w:pPr>
              <w:numPr>
                <w:ilvl w:val="0"/>
                <w:numId w:val="84"/>
              </w:numPr>
              <w:tabs>
                <w:tab w:val="left" w:pos="1689"/>
              </w:tabs>
              <w:contextualSpacing/>
              <w:jc w:val="both"/>
              <w:rPr>
                <w:rFonts w:ascii="Arial" w:eastAsia="Calibri" w:hAnsi="Arial" w:cs="Arial"/>
                <w:sz w:val="22"/>
                <w:szCs w:val="22"/>
              </w:rPr>
            </w:pPr>
            <w:r w:rsidRPr="00390F0E">
              <w:rPr>
                <w:rFonts w:ascii="Arial" w:eastAsia="Calibri" w:hAnsi="Arial" w:cs="Arial"/>
                <w:sz w:val="22"/>
                <w:szCs w:val="22"/>
              </w:rPr>
              <w:t>Evalúa y comunica el proceso y resultados de su indagación.</w:t>
            </w:r>
          </w:p>
        </w:tc>
        <w:tc>
          <w:tcPr>
            <w:tcW w:w="4497" w:type="dxa"/>
          </w:tcPr>
          <w:p w14:paraId="6B9A8583"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Formula preguntas acerca de las variables que influyen en un hecho, fenómeno u objeto natural o tecnológico, y selecciona aquella que puede ser indagada científicamente.</w:t>
            </w:r>
          </w:p>
          <w:p w14:paraId="6B9A8584"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Plantea hipótesis en las que establece relaciones de causalidad entre las variables.</w:t>
            </w:r>
          </w:p>
          <w:p w14:paraId="6B9A8585"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Propone procedimientos para observar, manipular la variable independiente, medir la variable dependiente y controlar aspectos que modifican la experimentación.</w:t>
            </w:r>
          </w:p>
          <w:p w14:paraId="6B9A8586"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Selecciona herramientas, materiales e instrumentos para recoger datos cualitativos/ cuantitativos. Prevé el tiempo y las medidas de seguridad personal y del lugar de trabajo</w:t>
            </w:r>
          </w:p>
          <w:p w14:paraId="6B9A8587"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Obtiene datos cualitativos/cuantitativos a partir de la manipulación de la variable independiente y mediciones repetidas de la variable dependiente. Controla aspectos que modifican la experimentación. Organiza los datos y hace cálculos de la moda, mediana, proporcionalidad u otros, y los representa en gráficas.</w:t>
            </w:r>
          </w:p>
          <w:p w14:paraId="6B9A8588"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Compara los datos obtenidos (cualitativos y cuantitativos) para establecer relaciones de causalidad, correspondencia, equivalencia, pertenencia, similitud, diferencia u otros; contrasta los resultados con su hipótesis e información científica para confirmar o refutar su hipótesis, y elabora conclusiones.</w:t>
            </w:r>
          </w:p>
          <w:p w14:paraId="6B9A8589"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Sustenta si sus conclusiones responden a la pregunta de indagación, y si los procedimientos, mediciones y ajustes realizados contribuyeron a demostrar su hipótesis.</w:t>
            </w:r>
          </w:p>
          <w:p w14:paraId="6B9A858A"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Comunica su indagación a través de medios virtuales o presenciales.</w:t>
            </w:r>
          </w:p>
        </w:tc>
        <w:tc>
          <w:tcPr>
            <w:tcW w:w="5528" w:type="dxa"/>
          </w:tcPr>
          <w:p w14:paraId="6B9A858B"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Formula preguntas acerca de las variables que influyen en un hecho, fenómeno u objeto natural o tecnológico y selecciona aquella que puede ser indagada científicamente.</w:t>
            </w:r>
          </w:p>
          <w:p w14:paraId="6B9A858C"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Plantea hipótesis en las que establece relaciones de causalidad entre las variables.</w:t>
            </w:r>
          </w:p>
          <w:p w14:paraId="6B9A858D"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Considera las variables intervinientes en su indagación.</w:t>
            </w:r>
          </w:p>
          <w:p w14:paraId="6B9A858E"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Propone procedimientos para observar, manipular la variable independiente, medir la variable dependiente y controlar la variable interviniente. Selecciona herramientas, materiales e instrumentos para recoger datos cualitativos/cuantitativos. Prevé el tiempo y las medidas de seguridad personal y del lugar de trabajo.</w:t>
            </w:r>
          </w:p>
          <w:p w14:paraId="6B9A858F"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 xml:space="preserve">Obtiene datos cualitativos/cuantitativos a partir de la manipulación de la variable independiente y mediciones repetidas de la variable dependiente. </w:t>
            </w:r>
          </w:p>
          <w:p w14:paraId="6B9A8590"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Realiza los ajustes en sus procedimientos y controla las variables intervinientes. Organiza los datos y hace cálculos de medidas de tendencia central, proporcionalidad u otros, y los representa en gráficas.</w:t>
            </w:r>
          </w:p>
          <w:p w14:paraId="6B9A8591"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Compara los datos obtenidos (cualitativos y cuantitativos) para establecer relaciones de causalidad, correspondencia, equivalencia, pertenencia, similitud, diferencia u otros; contrasta los resultados con su hipótesis e información científica para confirmar o refutar su hipótesis, y elabora conclusiones.</w:t>
            </w:r>
          </w:p>
          <w:p w14:paraId="6B9A8592"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Sustenta si sus conclusiones responden a la pregunta de indagación, y si los procedimientos, mediciones, cálculos y ajustes realizados contribuyeron a demostrar su hipótesis.</w:t>
            </w:r>
          </w:p>
          <w:p w14:paraId="6B9A8593"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sz w:val="22"/>
                <w:szCs w:val="22"/>
              </w:rPr>
            </w:pPr>
            <w:r w:rsidRPr="00390F0E">
              <w:rPr>
                <w:rFonts w:ascii="Arial" w:eastAsia="Calibri" w:hAnsi="Arial" w:cs="Arial"/>
                <w:sz w:val="22"/>
                <w:szCs w:val="22"/>
              </w:rPr>
              <w:t>Comunica su indagación a través de medios virtuales o presenciales.</w:t>
            </w:r>
          </w:p>
        </w:tc>
      </w:tr>
    </w:tbl>
    <w:p w14:paraId="6B9A8595" w14:textId="77777777" w:rsidR="00390F0E" w:rsidRDefault="00390F0E" w:rsidP="00F038B5">
      <w:pPr>
        <w:spacing w:line="360" w:lineRule="auto"/>
        <w:rPr>
          <w:rFonts w:eastAsia="Calibri"/>
          <w:b/>
        </w:rPr>
      </w:pPr>
    </w:p>
    <w:p w14:paraId="6B9A8596" w14:textId="77777777" w:rsidR="00390F0E" w:rsidRDefault="00390F0E" w:rsidP="003C35F1">
      <w:pPr>
        <w:spacing w:line="360" w:lineRule="auto"/>
        <w:jc w:val="center"/>
        <w:rPr>
          <w:rFonts w:eastAsia="Calibri"/>
          <w:b/>
        </w:rPr>
      </w:pPr>
    </w:p>
    <w:p w14:paraId="2F06D256" w14:textId="77777777" w:rsidR="0097127D" w:rsidRDefault="0097127D" w:rsidP="003C35F1">
      <w:pPr>
        <w:spacing w:line="360" w:lineRule="auto"/>
        <w:jc w:val="center"/>
        <w:rPr>
          <w:rFonts w:eastAsia="Calibri"/>
          <w:b/>
        </w:rPr>
      </w:pPr>
    </w:p>
    <w:p w14:paraId="69553CDE" w14:textId="77777777" w:rsidR="0097127D" w:rsidRDefault="0097127D" w:rsidP="003C35F1">
      <w:pPr>
        <w:spacing w:line="360" w:lineRule="auto"/>
        <w:jc w:val="center"/>
        <w:rPr>
          <w:rFonts w:eastAsia="Calibri"/>
          <w:b/>
        </w:rPr>
      </w:pPr>
    </w:p>
    <w:p w14:paraId="3B49EF87" w14:textId="77777777" w:rsidR="0097127D" w:rsidRDefault="0097127D" w:rsidP="003C35F1">
      <w:pPr>
        <w:spacing w:line="360" w:lineRule="auto"/>
        <w:jc w:val="center"/>
        <w:rPr>
          <w:rFonts w:eastAsia="Calibri"/>
          <w:b/>
        </w:rPr>
      </w:pPr>
    </w:p>
    <w:p w14:paraId="5162E984" w14:textId="77777777" w:rsidR="0097127D" w:rsidRDefault="0097127D" w:rsidP="003C35F1">
      <w:pPr>
        <w:spacing w:line="360" w:lineRule="auto"/>
        <w:jc w:val="center"/>
        <w:rPr>
          <w:rFonts w:eastAsia="Calibri"/>
          <w:b/>
        </w:rPr>
      </w:pPr>
    </w:p>
    <w:p w14:paraId="12F29BE7" w14:textId="77777777" w:rsidR="0097127D" w:rsidRDefault="0097127D" w:rsidP="003C35F1">
      <w:pPr>
        <w:spacing w:line="360" w:lineRule="auto"/>
        <w:jc w:val="center"/>
        <w:rPr>
          <w:rFonts w:eastAsia="Calibri"/>
          <w:b/>
        </w:rPr>
      </w:pPr>
    </w:p>
    <w:p w14:paraId="23CCCDE6" w14:textId="77777777" w:rsidR="0097127D" w:rsidRDefault="0097127D" w:rsidP="003C35F1">
      <w:pPr>
        <w:spacing w:line="360" w:lineRule="auto"/>
        <w:jc w:val="center"/>
        <w:rPr>
          <w:rFonts w:eastAsia="Calibri"/>
          <w:b/>
        </w:rPr>
      </w:pPr>
    </w:p>
    <w:p w14:paraId="6B9A8597" w14:textId="77777777" w:rsidR="00390F0E" w:rsidRPr="00390F0E" w:rsidRDefault="00390F0E" w:rsidP="00390F0E">
      <w:pPr>
        <w:autoSpaceDE w:val="0"/>
        <w:autoSpaceDN w:val="0"/>
        <w:adjustRightInd w:val="0"/>
        <w:spacing w:line="360" w:lineRule="auto"/>
        <w:jc w:val="center"/>
        <w:rPr>
          <w:rFonts w:ascii="Arial" w:eastAsia="Calibri" w:hAnsi="Arial" w:cs="Arial"/>
          <w:b/>
          <w:bCs/>
          <w:color w:val="000000"/>
          <w:sz w:val="40"/>
          <w:szCs w:val="40"/>
        </w:rPr>
      </w:pPr>
      <w:r w:rsidRPr="00390F0E">
        <w:rPr>
          <w:rFonts w:ascii="Arial" w:eastAsia="Calibri" w:hAnsi="Arial" w:cs="Arial"/>
          <w:b/>
          <w:bCs/>
          <w:color w:val="000000"/>
          <w:sz w:val="40"/>
          <w:szCs w:val="40"/>
        </w:rPr>
        <w:t>ÁREA DE CIENCIA Y TECNOLOGÍA</w:t>
      </w:r>
    </w:p>
    <w:p w14:paraId="6B9A8598" w14:textId="77777777" w:rsidR="00390F0E" w:rsidRPr="000D6A1D" w:rsidRDefault="00390F0E" w:rsidP="00390F0E">
      <w:pPr>
        <w:autoSpaceDE w:val="0"/>
        <w:autoSpaceDN w:val="0"/>
        <w:adjustRightInd w:val="0"/>
        <w:spacing w:line="360" w:lineRule="auto"/>
        <w:rPr>
          <w:rFonts w:eastAsia="Calibri"/>
          <w:b/>
          <w:bCs/>
          <w:color w:val="000000"/>
          <w:sz w:val="32"/>
          <w:szCs w:val="32"/>
        </w:rPr>
      </w:pPr>
      <w:r w:rsidRPr="00390F0E">
        <w:rPr>
          <w:rFonts w:ascii="Arial" w:eastAsia="Calibri" w:hAnsi="Arial" w:cs="Arial"/>
          <w:b/>
          <w:sz w:val="28"/>
          <w:szCs w:val="28"/>
        </w:rPr>
        <w:t>COMPETENCIA: INDAGA MEDIANTE MÉTODOS CIENTÍFICOS PARA CONSTRUIR CONOCIMIENTOS</w:t>
      </w:r>
      <w:r>
        <w:rPr>
          <w:rFonts w:eastAsia="Calibri"/>
          <w:b/>
          <w:sz w:val="20"/>
          <w:szCs w:val="20"/>
        </w:rPr>
        <w:t>.</w:t>
      </w:r>
    </w:p>
    <w:tbl>
      <w:tblPr>
        <w:tblStyle w:val="Tablaconcuadrcula"/>
        <w:tblW w:w="0" w:type="auto"/>
        <w:tblLook w:val="04A0" w:firstRow="1" w:lastRow="0" w:firstColumn="1" w:lastColumn="0" w:noHBand="0" w:noVBand="1"/>
      </w:tblPr>
      <w:tblGrid>
        <w:gridCol w:w="14307"/>
      </w:tblGrid>
      <w:tr w:rsidR="00390F0E" w14:paraId="6B9A859B" w14:textId="77777777" w:rsidTr="00390F0E">
        <w:tc>
          <w:tcPr>
            <w:tcW w:w="14307" w:type="dxa"/>
          </w:tcPr>
          <w:p w14:paraId="6B9A8599" w14:textId="77777777" w:rsidR="00390F0E" w:rsidRDefault="00390F0E" w:rsidP="00390F0E">
            <w:pPr>
              <w:spacing w:line="360" w:lineRule="auto"/>
              <w:rPr>
                <w:rFonts w:eastAsia="Calibri"/>
                <w:b/>
              </w:rPr>
            </w:pPr>
            <w:r>
              <w:rPr>
                <w:rFonts w:eastAsia="Calibri"/>
                <w:b/>
              </w:rPr>
              <w:t>ESTANDAR DE APRENDIZAJE</w:t>
            </w:r>
          </w:p>
          <w:p w14:paraId="6B9A859A" w14:textId="77777777" w:rsidR="00390F0E" w:rsidRDefault="00390F0E" w:rsidP="00390F0E">
            <w:pPr>
              <w:spacing w:line="360" w:lineRule="auto"/>
              <w:rPr>
                <w:rFonts w:eastAsia="Calibri"/>
                <w:b/>
              </w:rPr>
            </w:pPr>
            <w:r w:rsidRPr="00390F0E">
              <w:rPr>
                <w:rFonts w:eastAsia="Calibri"/>
                <w:b/>
                <w:noProof/>
                <w:lang w:val="es-PE" w:eastAsia="es-PE"/>
              </w:rPr>
              <w:drawing>
                <wp:inline distT="0" distB="0" distL="0" distR="0" wp14:anchorId="6B9AEECB" wp14:editId="6B9AEECC">
                  <wp:extent cx="9090660" cy="1350645"/>
                  <wp:effectExtent l="0" t="0" r="0" b="1905"/>
                  <wp:docPr id="725" name="Imagen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90660" cy="1350645"/>
                          </a:xfrm>
                          <a:prstGeom prst="rect">
                            <a:avLst/>
                          </a:prstGeom>
                          <a:noFill/>
                          <a:ln>
                            <a:noFill/>
                          </a:ln>
                        </pic:spPr>
                      </pic:pic>
                    </a:graphicData>
                  </a:graphic>
                </wp:inline>
              </w:drawing>
            </w:r>
          </w:p>
        </w:tc>
      </w:tr>
    </w:tbl>
    <w:p w14:paraId="6B9A859C" w14:textId="77777777" w:rsidR="00390F0E" w:rsidRDefault="00390F0E" w:rsidP="00390F0E">
      <w:pPr>
        <w:spacing w:line="360" w:lineRule="auto"/>
        <w:rPr>
          <w:rFonts w:eastAsia="Calibri"/>
          <w:b/>
        </w:rPr>
      </w:pPr>
    </w:p>
    <w:tbl>
      <w:tblPr>
        <w:tblStyle w:val="Tablaconcuadrcula"/>
        <w:tblW w:w="13608" w:type="dxa"/>
        <w:tblInd w:w="108" w:type="dxa"/>
        <w:tblLayout w:type="fixed"/>
        <w:tblLook w:val="04A0" w:firstRow="1" w:lastRow="0" w:firstColumn="1" w:lastColumn="0" w:noHBand="0" w:noVBand="1"/>
      </w:tblPr>
      <w:tblGrid>
        <w:gridCol w:w="2984"/>
        <w:gridCol w:w="3253"/>
        <w:gridCol w:w="3798"/>
        <w:gridCol w:w="3573"/>
      </w:tblGrid>
      <w:tr w:rsidR="003C35F1" w:rsidRPr="000D6A1D" w14:paraId="6B9A85A1" w14:textId="77777777" w:rsidTr="003C35F1">
        <w:trPr>
          <w:cantSplit/>
          <w:trHeight w:val="136"/>
          <w:tblHeader/>
        </w:trPr>
        <w:tc>
          <w:tcPr>
            <w:tcW w:w="2984" w:type="dxa"/>
            <w:vMerge w:val="restart"/>
            <w:shd w:val="clear" w:color="auto" w:fill="FECEFB"/>
          </w:tcPr>
          <w:p w14:paraId="6B9A859D" w14:textId="77777777" w:rsidR="003C35F1" w:rsidRPr="00390F0E" w:rsidRDefault="003C35F1" w:rsidP="003C35F1">
            <w:pPr>
              <w:tabs>
                <w:tab w:val="left" w:pos="1689"/>
              </w:tabs>
              <w:jc w:val="right"/>
              <w:rPr>
                <w:rFonts w:ascii="Arial" w:eastAsia="Calibri" w:hAnsi="Arial" w:cs="Arial"/>
                <w:b/>
                <w:sz w:val="22"/>
                <w:szCs w:val="22"/>
              </w:rPr>
            </w:pPr>
          </w:p>
          <w:p w14:paraId="6B9A859E" w14:textId="77777777" w:rsidR="003C35F1" w:rsidRPr="00390F0E" w:rsidRDefault="003C35F1" w:rsidP="003C35F1">
            <w:pPr>
              <w:tabs>
                <w:tab w:val="left" w:pos="1689"/>
              </w:tabs>
              <w:jc w:val="center"/>
              <w:rPr>
                <w:rFonts w:ascii="Arial" w:eastAsia="Calibri" w:hAnsi="Arial" w:cs="Arial"/>
                <w:b/>
                <w:sz w:val="22"/>
                <w:szCs w:val="22"/>
              </w:rPr>
            </w:pPr>
            <w:r w:rsidRPr="00390F0E">
              <w:rPr>
                <w:rFonts w:ascii="Arial" w:eastAsia="Calibri" w:hAnsi="Arial" w:cs="Arial"/>
                <w:b/>
                <w:sz w:val="22"/>
                <w:szCs w:val="22"/>
              </w:rPr>
              <w:t xml:space="preserve">COMPETENCIAS / </w:t>
            </w:r>
          </w:p>
          <w:p w14:paraId="6B9A859F" w14:textId="77777777" w:rsidR="003C35F1" w:rsidRPr="00390F0E" w:rsidRDefault="003C35F1" w:rsidP="003C35F1">
            <w:pPr>
              <w:tabs>
                <w:tab w:val="left" w:pos="1689"/>
              </w:tabs>
              <w:jc w:val="center"/>
              <w:rPr>
                <w:rFonts w:ascii="Arial" w:eastAsia="Calibri" w:hAnsi="Arial" w:cs="Arial"/>
                <w:b/>
                <w:sz w:val="22"/>
                <w:szCs w:val="22"/>
              </w:rPr>
            </w:pPr>
            <w:r w:rsidRPr="00390F0E">
              <w:rPr>
                <w:rFonts w:ascii="Arial" w:eastAsia="Calibri" w:hAnsi="Arial" w:cs="Arial"/>
                <w:b/>
                <w:sz w:val="22"/>
                <w:szCs w:val="22"/>
              </w:rPr>
              <w:t>CAPACIDADES</w:t>
            </w:r>
          </w:p>
        </w:tc>
        <w:tc>
          <w:tcPr>
            <w:tcW w:w="10624" w:type="dxa"/>
            <w:gridSpan w:val="3"/>
            <w:shd w:val="clear" w:color="auto" w:fill="FECEFB"/>
          </w:tcPr>
          <w:p w14:paraId="6B9A85A0" w14:textId="77777777" w:rsidR="003C35F1" w:rsidRPr="00390F0E" w:rsidRDefault="003C35F1" w:rsidP="003C35F1">
            <w:pPr>
              <w:tabs>
                <w:tab w:val="left" w:pos="1689"/>
              </w:tabs>
              <w:jc w:val="center"/>
              <w:rPr>
                <w:rFonts w:ascii="Arial" w:eastAsia="Calibri" w:hAnsi="Arial" w:cs="Arial"/>
                <w:b/>
                <w:sz w:val="22"/>
                <w:szCs w:val="22"/>
              </w:rPr>
            </w:pPr>
            <w:r w:rsidRPr="00390F0E">
              <w:rPr>
                <w:rFonts w:ascii="Arial" w:eastAsia="Calibri" w:hAnsi="Arial" w:cs="Arial"/>
                <w:b/>
                <w:sz w:val="22"/>
                <w:szCs w:val="22"/>
              </w:rPr>
              <w:t>DESEMPEÑOS</w:t>
            </w:r>
          </w:p>
        </w:tc>
      </w:tr>
      <w:tr w:rsidR="003C35F1" w:rsidRPr="000D6A1D" w14:paraId="6B9A85A4" w14:textId="77777777" w:rsidTr="003C35F1">
        <w:trPr>
          <w:cantSplit/>
          <w:tblHeader/>
        </w:trPr>
        <w:tc>
          <w:tcPr>
            <w:tcW w:w="2984" w:type="dxa"/>
            <w:vMerge/>
            <w:shd w:val="clear" w:color="auto" w:fill="FECEFB"/>
          </w:tcPr>
          <w:p w14:paraId="6B9A85A2" w14:textId="77777777" w:rsidR="003C35F1" w:rsidRPr="00390F0E" w:rsidRDefault="003C35F1" w:rsidP="003C35F1">
            <w:pPr>
              <w:tabs>
                <w:tab w:val="left" w:pos="1689"/>
              </w:tabs>
              <w:rPr>
                <w:rFonts w:ascii="Arial" w:eastAsia="Calibri" w:hAnsi="Arial" w:cs="Arial"/>
                <w:b/>
                <w:sz w:val="22"/>
                <w:szCs w:val="22"/>
              </w:rPr>
            </w:pPr>
          </w:p>
        </w:tc>
        <w:tc>
          <w:tcPr>
            <w:tcW w:w="10624" w:type="dxa"/>
            <w:gridSpan w:val="3"/>
          </w:tcPr>
          <w:p w14:paraId="6B9A85A3" w14:textId="77777777" w:rsidR="003C35F1" w:rsidRPr="00390F0E" w:rsidRDefault="003C35F1" w:rsidP="003C35F1">
            <w:pPr>
              <w:tabs>
                <w:tab w:val="left" w:pos="1689"/>
              </w:tabs>
              <w:contextualSpacing/>
              <w:jc w:val="center"/>
              <w:rPr>
                <w:rFonts w:ascii="Arial" w:eastAsia="Calibri" w:hAnsi="Arial" w:cs="Arial"/>
                <w:b/>
                <w:sz w:val="22"/>
                <w:szCs w:val="22"/>
              </w:rPr>
            </w:pPr>
            <w:r w:rsidRPr="00390F0E">
              <w:rPr>
                <w:rFonts w:ascii="Arial" w:eastAsia="Calibri" w:hAnsi="Arial" w:cs="Arial"/>
                <w:b/>
                <w:sz w:val="22"/>
                <w:szCs w:val="22"/>
              </w:rPr>
              <w:t>VII</w:t>
            </w:r>
          </w:p>
        </w:tc>
      </w:tr>
      <w:tr w:rsidR="003C35F1" w:rsidRPr="000D6A1D" w14:paraId="6B9A85A9" w14:textId="77777777" w:rsidTr="003C35F1">
        <w:trPr>
          <w:cantSplit/>
          <w:tblHeader/>
        </w:trPr>
        <w:tc>
          <w:tcPr>
            <w:tcW w:w="2984" w:type="dxa"/>
            <w:vMerge/>
            <w:shd w:val="clear" w:color="auto" w:fill="FECEFB"/>
          </w:tcPr>
          <w:p w14:paraId="6B9A85A5" w14:textId="77777777" w:rsidR="003C35F1" w:rsidRPr="00390F0E" w:rsidRDefault="003C35F1" w:rsidP="003C35F1">
            <w:pPr>
              <w:tabs>
                <w:tab w:val="left" w:pos="1689"/>
              </w:tabs>
              <w:rPr>
                <w:rFonts w:ascii="Arial" w:eastAsia="Calibri" w:hAnsi="Arial" w:cs="Arial"/>
                <w:b/>
                <w:sz w:val="22"/>
                <w:szCs w:val="22"/>
              </w:rPr>
            </w:pPr>
          </w:p>
        </w:tc>
        <w:tc>
          <w:tcPr>
            <w:tcW w:w="3253" w:type="dxa"/>
            <w:shd w:val="clear" w:color="auto" w:fill="FECEFB"/>
          </w:tcPr>
          <w:p w14:paraId="6B9A85A6" w14:textId="77777777" w:rsidR="003C35F1" w:rsidRPr="00390F0E" w:rsidRDefault="003C35F1" w:rsidP="003C35F1">
            <w:pPr>
              <w:tabs>
                <w:tab w:val="left" w:pos="1689"/>
              </w:tabs>
              <w:contextualSpacing/>
              <w:jc w:val="center"/>
              <w:rPr>
                <w:rFonts w:ascii="Arial" w:eastAsia="Calibri" w:hAnsi="Arial" w:cs="Arial"/>
                <w:b/>
                <w:sz w:val="22"/>
                <w:szCs w:val="22"/>
              </w:rPr>
            </w:pPr>
            <w:r w:rsidRPr="00390F0E">
              <w:rPr>
                <w:rFonts w:ascii="Arial" w:eastAsia="Calibri" w:hAnsi="Arial" w:cs="Arial"/>
                <w:b/>
                <w:sz w:val="22"/>
                <w:szCs w:val="22"/>
              </w:rPr>
              <w:t>TERCER GRADO DE SECUNDARIA</w:t>
            </w:r>
          </w:p>
        </w:tc>
        <w:tc>
          <w:tcPr>
            <w:tcW w:w="3798" w:type="dxa"/>
            <w:shd w:val="clear" w:color="auto" w:fill="FECEFB"/>
          </w:tcPr>
          <w:p w14:paraId="6B9A85A7" w14:textId="77777777" w:rsidR="003C35F1" w:rsidRPr="00390F0E" w:rsidRDefault="003C35F1" w:rsidP="003C35F1">
            <w:pPr>
              <w:tabs>
                <w:tab w:val="left" w:pos="1689"/>
              </w:tabs>
              <w:contextualSpacing/>
              <w:jc w:val="center"/>
              <w:rPr>
                <w:rFonts w:ascii="Arial" w:eastAsia="Calibri" w:hAnsi="Arial" w:cs="Arial"/>
                <w:b/>
                <w:sz w:val="22"/>
                <w:szCs w:val="22"/>
              </w:rPr>
            </w:pPr>
            <w:r w:rsidRPr="00390F0E">
              <w:rPr>
                <w:rFonts w:ascii="Arial" w:eastAsia="Calibri" w:hAnsi="Arial" w:cs="Arial"/>
                <w:b/>
                <w:sz w:val="22"/>
                <w:szCs w:val="22"/>
              </w:rPr>
              <w:t>CUARTO GRADO DE SECUNDARIA</w:t>
            </w:r>
          </w:p>
        </w:tc>
        <w:tc>
          <w:tcPr>
            <w:tcW w:w="3573" w:type="dxa"/>
            <w:shd w:val="clear" w:color="auto" w:fill="FECEFB"/>
          </w:tcPr>
          <w:p w14:paraId="6B9A85A8" w14:textId="77777777" w:rsidR="003C35F1" w:rsidRPr="00390F0E" w:rsidRDefault="003C35F1" w:rsidP="003C35F1">
            <w:pPr>
              <w:tabs>
                <w:tab w:val="left" w:pos="1689"/>
              </w:tabs>
              <w:contextualSpacing/>
              <w:jc w:val="center"/>
              <w:rPr>
                <w:rFonts w:ascii="Arial" w:eastAsia="Calibri" w:hAnsi="Arial" w:cs="Arial"/>
                <w:b/>
                <w:sz w:val="22"/>
                <w:szCs w:val="22"/>
              </w:rPr>
            </w:pPr>
            <w:r w:rsidRPr="00390F0E">
              <w:rPr>
                <w:rFonts w:ascii="Arial" w:eastAsia="Calibri" w:hAnsi="Arial" w:cs="Arial"/>
                <w:b/>
                <w:sz w:val="22"/>
                <w:szCs w:val="22"/>
              </w:rPr>
              <w:t>QUINTO GRADO DE SECUNDARIA</w:t>
            </w:r>
          </w:p>
        </w:tc>
      </w:tr>
      <w:tr w:rsidR="003C35F1" w:rsidRPr="000D6A1D" w14:paraId="6B9A85D0" w14:textId="77777777" w:rsidTr="003C35F1">
        <w:trPr>
          <w:trHeight w:val="1129"/>
        </w:trPr>
        <w:tc>
          <w:tcPr>
            <w:tcW w:w="2984" w:type="dxa"/>
          </w:tcPr>
          <w:p w14:paraId="6B9A85AA" w14:textId="77777777" w:rsidR="003C35F1" w:rsidRPr="00390F0E" w:rsidRDefault="003C35F1" w:rsidP="003C35F1">
            <w:pPr>
              <w:tabs>
                <w:tab w:val="left" w:pos="1689"/>
              </w:tabs>
              <w:contextualSpacing/>
              <w:jc w:val="both"/>
              <w:rPr>
                <w:rFonts w:ascii="Arial" w:eastAsia="Calibri" w:hAnsi="Arial" w:cs="Arial"/>
                <w:sz w:val="22"/>
                <w:szCs w:val="22"/>
              </w:rPr>
            </w:pPr>
          </w:p>
          <w:p w14:paraId="6B9A85AB" w14:textId="77777777" w:rsidR="003C35F1" w:rsidRPr="00390F0E" w:rsidRDefault="003C35F1" w:rsidP="003C35F1">
            <w:pPr>
              <w:tabs>
                <w:tab w:val="left" w:pos="1689"/>
              </w:tabs>
              <w:jc w:val="both"/>
              <w:rPr>
                <w:rFonts w:ascii="Arial" w:eastAsia="Calibri" w:hAnsi="Arial" w:cs="Arial"/>
                <w:b/>
                <w:sz w:val="22"/>
                <w:szCs w:val="22"/>
              </w:rPr>
            </w:pPr>
          </w:p>
          <w:p w14:paraId="6B9A85AC" w14:textId="77777777" w:rsidR="003C35F1" w:rsidRPr="00390F0E" w:rsidRDefault="003C35F1" w:rsidP="003C35F1">
            <w:pPr>
              <w:tabs>
                <w:tab w:val="left" w:pos="1689"/>
              </w:tabs>
              <w:jc w:val="both"/>
              <w:rPr>
                <w:rFonts w:ascii="Arial" w:eastAsia="Calibri" w:hAnsi="Arial" w:cs="Arial"/>
                <w:b/>
                <w:sz w:val="22"/>
                <w:szCs w:val="22"/>
              </w:rPr>
            </w:pPr>
            <w:r w:rsidRPr="00390F0E">
              <w:rPr>
                <w:rFonts w:ascii="Arial" w:eastAsia="Calibri" w:hAnsi="Arial" w:cs="Arial"/>
                <w:b/>
                <w:sz w:val="22"/>
                <w:szCs w:val="22"/>
              </w:rPr>
              <w:t>COMPETENCIA: Indaga mediante métodos científicos para construir conocimientos.</w:t>
            </w:r>
          </w:p>
          <w:p w14:paraId="6B9A85AD" w14:textId="77777777" w:rsidR="003C35F1" w:rsidRPr="00390F0E" w:rsidRDefault="003C35F1" w:rsidP="003C35F1">
            <w:pPr>
              <w:tabs>
                <w:tab w:val="left" w:pos="1689"/>
              </w:tabs>
              <w:jc w:val="both"/>
              <w:rPr>
                <w:rFonts w:ascii="Arial" w:eastAsia="Calibri" w:hAnsi="Arial" w:cs="Arial"/>
                <w:sz w:val="22"/>
                <w:szCs w:val="22"/>
              </w:rPr>
            </w:pPr>
          </w:p>
          <w:p w14:paraId="6B9A85AE" w14:textId="77777777" w:rsidR="003C35F1" w:rsidRPr="00390F0E" w:rsidRDefault="003C35F1" w:rsidP="00726B28">
            <w:pPr>
              <w:numPr>
                <w:ilvl w:val="0"/>
                <w:numId w:val="84"/>
              </w:numPr>
              <w:tabs>
                <w:tab w:val="left" w:pos="1689"/>
              </w:tabs>
              <w:contextualSpacing/>
              <w:jc w:val="both"/>
              <w:rPr>
                <w:rFonts w:ascii="Arial" w:eastAsia="Calibri" w:hAnsi="Arial" w:cs="Arial"/>
                <w:sz w:val="22"/>
                <w:szCs w:val="22"/>
              </w:rPr>
            </w:pPr>
            <w:r w:rsidRPr="00390F0E">
              <w:rPr>
                <w:rFonts w:ascii="Arial" w:eastAsia="Calibri" w:hAnsi="Arial" w:cs="Arial"/>
                <w:sz w:val="22"/>
                <w:szCs w:val="22"/>
              </w:rPr>
              <w:t>Problematiza situaciones.</w:t>
            </w:r>
          </w:p>
          <w:p w14:paraId="6B9A85AF" w14:textId="77777777" w:rsidR="003C35F1" w:rsidRPr="00390F0E" w:rsidRDefault="003C35F1" w:rsidP="00726B28">
            <w:pPr>
              <w:numPr>
                <w:ilvl w:val="0"/>
                <w:numId w:val="84"/>
              </w:numPr>
              <w:tabs>
                <w:tab w:val="left" w:pos="1689"/>
              </w:tabs>
              <w:contextualSpacing/>
              <w:jc w:val="both"/>
              <w:rPr>
                <w:rFonts w:ascii="Arial" w:eastAsia="Calibri" w:hAnsi="Arial" w:cs="Arial"/>
                <w:sz w:val="22"/>
                <w:szCs w:val="22"/>
              </w:rPr>
            </w:pPr>
            <w:r w:rsidRPr="00390F0E">
              <w:rPr>
                <w:rFonts w:ascii="Arial" w:eastAsia="Calibri" w:hAnsi="Arial" w:cs="Arial"/>
                <w:sz w:val="22"/>
                <w:szCs w:val="22"/>
              </w:rPr>
              <w:t>Diseña estrategias para hacer indagación.</w:t>
            </w:r>
          </w:p>
          <w:p w14:paraId="6B9A85B0" w14:textId="77777777" w:rsidR="003C35F1" w:rsidRPr="00390F0E" w:rsidRDefault="003C35F1" w:rsidP="00726B28">
            <w:pPr>
              <w:numPr>
                <w:ilvl w:val="0"/>
                <w:numId w:val="84"/>
              </w:numPr>
              <w:tabs>
                <w:tab w:val="left" w:pos="1689"/>
              </w:tabs>
              <w:contextualSpacing/>
              <w:jc w:val="both"/>
              <w:rPr>
                <w:rFonts w:ascii="Arial" w:eastAsia="Calibri" w:hAnsi="Arial" w:cs="Arial"/>
                <w:sz w:val="22"/>
                <w:szCs w:val="22"/>
              </w:rPr>
            </w:pPr>
            <w:r w:rsidRPr="00390F0E">
              <w:rPr>
                <w:rFonts w:ascii="Arial" w:eastAsia="Calibri" w:hAnsi="Arial" w:cs="Arial"/>
                <w:sz w:val="22"/>
                <w:szCs w:val="22"/>
              </w:rPr>
              <w:t>Genera y registra datos e información.</w:t>
            </w:r>
          </w:p>
          <w:p w14:paraId="6B9A85B1" w14:textId="77777777" w:rsidR="003C35F1" w:rsidRPr="00390F0E" w:rsidRDefault="003C35F1" w:rsidP="00726B28">
            <w:pPr>
              <w:numPr>
                <w:ilvl w:val="0"/>
                <w:numId w:val="84"/>
              </w:numPr>
              <w:tabs>
                <w:tab w:val="left" w:pos="1689"/>
              </w:tabs>
              <w:contextualSpacing/>
              <w:jc w:val="both"/>
              <w:rPr>
                <w:rFonts w:ascii="Arial" w:eastAsia="Calibri" w:hAnsi="Arial" w:cs="Arial"/>
                <w:sz w:val="22"/>
                <w:szCs w:val="22"/>
              </w:rPr>
            </w:pPr>
            <w:r w:rsidRPr="00390F0E">
              <w:rPr>
                <w:rFonts w:ascii="Arial" w:eastAsia="Calibri" w:hAnsi="Arial" w:cs="Arial"/>
                <w:sz w:val="22"/>
                <w:szCs w:val="22"/>
              </w:rPr>
              <w:t>Analiza datos e información.</w:t>
            </w:r>
          </w:p>
          <w:p w14:paraId="6B9A85B2" w14:textId="77777777" w:rsidR="003C35F1" w:rsidRPr="00390F0E" w:rsidRDefault="003C35F1" w:rsidP="00726B28">
            <w:pPr>
              <w:numPr>
                <w:ilvl w:val="0"/>
                <w:numId w:val="84"/>
              </w:numPr>
              <w:tabs>
                <w:tab w:val="left" w:pos="1689"/>
              </w:tabs>
              <w:contextualSpacing/>
              <w:jc w:val="both"/>
              <w:rPr>
                <w:rFonts w:ascii="Arial" w:eastAsia="Calibri" w:hAnsi="Arial" w:cs="Arial"/>
                <w:sz w:val="22"/>
                <w:szCs w:val="22"/>
              </w:rPr>
            </w:pPr>
            <w:r w:rsidRPr="00390F0E">
              <w:rPr>
                <w:rFonts w:ascii="Arial" w:eastAsia="Calibri" w:hAnsi="Arial" w:cs="Arial"/>
                <w:sz w:val="22"/>
                <w:szCs w:val="22"/>
              </w:rPr>
              <w:t>Evalúa y comunica el proceso y resultados de su indagación.</w:t>
            </w:r>
          </w:p>
        </w:tc>
        <w:tc>
          <w:tcPr>
            <w:tcW w:w="3253" w:type="dxa"/>
          </w:tcPr>
          <w:p w14:paraId="6B9A85B3"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Formula preguntas sobre el hecho, fenómeno u objeto natural o tecnológico para delimitar el problema por indagar.</w:t>
            </w:r>
          </w:p>
          <w:p w14:paraId="6B9A85B4"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 xml:space="preserve">Determina el comportamiento de las variables, y plantea hipótesis basadas en conocimientos científicos, en las que establece relaciones de causalidad entre las variables que serán investigadas. </w:t>
            </w:r>
          </w:p>
          <w:p w14:paraId="6B9A85B5"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Considera las variables intervinientes que pueden influir en su indagación y elabora los objetivos.</w:t>
            </w:r>
          </w:p>
          <w:p w14:paraId="6B9A85B6"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Propone y fundamenta, sobre la base de los objetivos de su indagación e información científica, procedimientos que le permitan observar, manipular y medir las variables y el tiempo por emplear, las medidas de seguridad, y las herramientas, materiales e instrumentos de recojo de datos cualitativos/ cuantitativos para confirmar o refutar la hipótesis.</w:t>
            </w:r>
          </w:p>
          <w:p w14:paraId="6B9A85B7"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 xml:space="preserve">Obtiene datos cualitativos/cuantitativos a partir de la manipulación de la variable independiente y mediciones repetidas de la variable dependiente. </w:t>
            </w:r>
          </w:p>
          <w:p w14:paraId="6B9A85B8"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Realiza los ajustes en sus procedimientos y controla las variables intervinientes. Organiza los datos y hace cálculos de medidas de tendencia central, proporcionalidad u otros, y los representa en gráficas.</w:t>
            </w:r>
          </w:p>
          <w:p w14:paraId="6B9A85B9"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Compara los datos obtenidos (cualitativos y cuantitativos) para establecer relaciones de causalidad, correspondencia, equivalencia, pertenencia, similitud, diferencia u otros. Identifica regularidades o tendencias.</w:t>
            </w:r>
          </w:p>
          <w:p w14:paraId="6B9A85BA"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Contrasta los resultados con su hipótesis e información para confirmar o refutar su hipótesis, y elabora conclusiones.</w:t>
            </w:r>
          </w:p>
          <w:p w14:paraId="6B9A85BB"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 xml:space="preserve"> Sustenta, sobre la base de conocimientos científicos, sus conclusiones, procedimientos, mediciones, cálculos y ajustes realizados, y si permitieron demostrar su hipótesis y lograr el objetivo. </w:t>
            </w:r>
          </w:p>
          <w:p w14:paraId="6B9A85BC"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Comunica su indagación a través de medios virtuales o presenciales.</w:t>
            </w:r>
          </w:p>
        </w:tc>
        <w:tc>
          <w:tcPr>
            <w:tcW w:w="3798" w:type="dxa"/>
          </w:tcPr>
          <w:p w14:paraId="6B9A85BD"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Formula preguntas sobre el hecho, fenómeno u objeto natural o tecnológico que indaga para delimitar el problema.</w:t>
            </w:r>
          </w:p>
          <w:p w14:paraId="6B9A85BE"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 xml:space="preserve">Determina el comportamiento de las variables, y plantea hipótesis basadas en conocimientos científicos, en las que establece relaciones de causalidad entre las variables que serán investigadas. </w:t>
            </w:r>
          </w:p>
          <w:p w14:paraId="6B9A85BF"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Considera las variables intervinientes que pueden influir en su indagación y elabora los objetivos.</w:t>
            </w:r>
          </w:p>
          <w:p w14:paraId="6B9A85C0"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Propone y fundamenta, sobre la base de los objetivos de su indagación e información científica, procedimientos que le permitan observar, manipular y medir las variables; el tiempo por emplear; las medidas de seguridad; las herramientas, materiales e instrumentos de recojo de datos cualitativos/ cuantitativos; y el margen de error. Estos procedimientos también le permitirán prever un grupo de control para confirmar o refutar la hipótesis.</w:t>
            </w:r>
          </w:p>
          <w:p w14:paraId="6B9A85C1"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Obtiene y organiza datos cualitativos/cuantitativos a partir de la manipulación de la variable independiente y mediciones repetidas de la variable dependiente. Realiza ajustes en sus procedimientos o instrumentos y controla las variables intervinientes; hace cálculos de medidas de tendencia central, proporcionalidad u otros, obtiene el margen de error, y representa sus resultados en gráficas.</w:t>
            </w:r>
          </w:p>
          <w:p w14:paraId="6B9A85C2"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Compara los datos obtenidos (cualitativos y cuantitativos) para establecer relaciones de causalidad, correspondencia, equivalencia, pertenencia, similitud, diferencia u otros.</w:t>
            </w:r>
          </w:p>
          <w:p w14:paraId="6B9A85C3"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Identifica regularidades o tendencias. Contrasta los resultados con su hipótesis e información científica para confirmar o refutar su hipótesis, y elabora conclusiones.</w:t>
            </w:r>
          </w:p>
          <w:p w14:paraId="6B9A85C4"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 xml:space="preserve">Sustenta, sobre la base de conocimientos científicos, sus conclusiones, procedimientos y la reducción del error a través del uso del grupo de control, repetición de mediciones, cálculos y ajustes realizados en la obtención de resultados válidos y fiables para demostrar la hipótesis y lograr el objetivo. </w:t>
            </w:r>
          </w:p>
          <w:p w14:paraId="6B9A85C5"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Comunica su indagación a través de medios virtuales o presenciales</w:t>
            </w:r>
          </w:p>
        </w:tc>
        <w:tc>
          <w:tcPr>
            <w:tcW w:w="3573" w:type="dxa"/>
          </w:tcPr>
          <w:p w14:paraId="6B9A85C6"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 xml:space="preserve">Formula preguntas sobre el hecho, fenómeno u objeto natural o tecnológico para delimitar el problema por indagar. Observa el comportamiento de las variables. </w:t>
            </w:r>
          </w:p>
          <w:p w14:paraId="6B9A85C7"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Plantea hipótesis basadas en conocimientos científicos en las que establece relaciones entre las variables que serán investigadas.</w:t>
            </w:r>
          </w:p>
          <w:p w14:paraId="6B9A85C8"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Considera las variables intervinientes que pueden influir en su indagación y elabora los objetivos.</w:t>
            </w:r>
          </w:p>
          <w:p w14:paraId="6B9A85C9"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Propone y fundamenta, sobre la base de los objetivos de su indagación e información científica, procedimientos que le permitan observar, manipular y medir las variables; el tiempo por emplear; las medidas de seguridad, herramientas, materiales e instrumentos de recojo de datos cualitativos/ cuantitativos; y el margen de error. Estos procedimientos también le permitirán prever un grupo de control para confirmar o refutar la hipótesis.</w:t>
            </w:r>
          </w:p>
          <w:p w14:paraId="6B9A85CA"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 xml:space="preserve">Obtiene y organiza datos cualitativos/cuantitativos a partir de la manipulación de la variable independiente y de mediciones repetidas de la variable dependiente. Realiza los ajustes en sus procedimientos o instrumentos. </w:t>
            </w:r>
          </w:p>
          <w:p w14:paraId="6B9A85CB"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 xml:space="preserve">Controla las variables intervinientes. Realiza cálculos de medidas de tendencia central, proporcionalidad u otros. </w:t>
            </w:r>
          </w:p>
          <w:p w14:paraId="6B9A85CC"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Obtiene el margen de error y representa sus resultados en gráficas.</w:t>
            </w:r>
          </w:p>
          <w:p w14:paraId="6B9A85CD"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 xml:space="preserve">Compara los datos obtenidos (cualitativos y cuantitativos) para establecer relaciones de causalidad, correspondencia, equivalencia, pertenencia, similitud, diferencia u otros. Identifica regularidades o tendencias. Predice el comportamiento de las variables y contrasta los resultados con su hipótesis e información científica, para confirmar o refutar su hipótesis. Elabora conclusiones. </w:t>
            </w:r>
          </w:p>
          <w:p w14:paraId="6B9A85CE"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 xml:space="preserve">Sustenta, sobre la base de conocimientos científicos, sus conclusiones, los procedimientos y la reducción del error a través del uso del grupo de control, la repetición de mediciones, los cálculos y los ajustes realizados en la obtención de resultados válidos y fiables para demostrar la hipótesis y lograr el objetivo. Su indagación puede ser reproducida o genera nuevas preguntas que den lugar a otras indagaciones. </w:t>
            </w:r>
          </w:p>
          <w:p w14:paraId="6B9A85CF" w14:textId="77777777" w:rsidR="003C35F1" w:rsidRPr="00390F0E" w:rsidRDefault="003C35F1" w:rsidP="00726B28">
            <w:pPr>
              <w:numPr>
                <w:ilvl w:val="0"/>
                <w:numId w:val="95"/>
              </w:numPr>
              <w:autoSpaceDE w:val="0"/>
              <w:autoSpaceDN w:val="0"/>
              <w:adjustRightInd w:val="0"/>
              <w:ind w:left="264" w:hanging="283"/>
              <w:jc w:val="both"/>
              <w:rPr>
                <w:rFonts w:ascii="Arial" w:eastAsia="Calibri" w:hAnsi="Arial" w:cs="Arial"/>
                <w:color w:val="000000"/>
                <w:sz w:val="22"/>
                <w:szCs w:val="22"/>
              </w:rPr>
            </w:pPr>
            <w:r w:rsidRPr="00390F0E">
              <w:rPr>
                <w:rFonts w:ascii="Arial" w:eastAsia="Calibri" w:hAnsi="Arial" w:cs="Arial"/>
                <w:color w:val="000000"/>
                <w:sz w:val="22"/>
                <w:szCs w:val="22"/>
              </w:rPr>
              <w:t>Comunica su indagación con un informe escrito o a través de otros medios.</w:t>
            </w:r>
          </w:p>
        </w:tc>
      </w:tr>
    </w:tbl>
    <w:p w14:paraId="7A4C6D52" w14:textId="77777777" w:rsidR="00270BFC" w:rsidRDefault="00270BFC" w:rsidP="003C35F1">
      <w:pPr>
        <w:spacing w:line="360" w:lineRule="auto"/>
        <w:jc w:val="both"/>
        <w:rPr>
          <w:rFonts w:eastAsia="Calibri"/>
        </w:rPr>
      </w:pPr>
    </w:p>
    <w:p w14:paraId="6B9A85D3" w14:textId="77777777" w:rsidR="00390F0E" w:rsidRPr="00390F0E" w:rsidRDefault="00390F0E" w:rsidP="00390F0E">
      <w:pPr>
        <w:autoSpaceDE w:val="0"/>
        <w:autoSpaceDN w:val="0"/>
        <w:adjustRightInd w:val="0"/>
        <w:spacing w:line="360" w:lineRule="auto"/>
        <w:jc w:val="center"/>
        <w:rPr>
          <w:rFonts w:ascii="Arial" w:eastAsia="Calibri" w:hAnsi="Arial" w:cs="Arial"/>
          <w:b/>
          <w:bCs/>
          <w:color w:val="000000"/>
          <w:sz w:val="40"/>
          <w:szCs w:val="40"/>
        </w:rPr>
      </w:pPr>
      <w:r w:rsidRPr="00390F0E">
        <w:rPr>
          <w:rFonts w:ascii="Arial" w:eastAsia="Calibri" w:hAnsi="Arial" w:cs="Arial"/>
          <w:b/>
          <w:bCs/>
          <w:color w:val="000000"/>
          <w:sz w:val="40"/>
          <w:szCs w:val="40"/>
        </w:rPr>
        <w:t>ÁREA DE CIENCIA Y TECNOLOGÍA</w:t>
      </w:r>
    </w:p>
    <w:p w14:paraId="6B9A85D4" w14:textId="77777777" w:rsidR="00C361B8" w:rsidRPr="00390F0E" w:rsidRDefault="00390F0E" w:rsidP="003C35F1">
      <w:pPr>
        <w:spacing w:line="360" w:lineRule="auto"/>
        <w:jc w:val="both"/>
        <w:rPr>
          <w:rFonts w:eastAsia="Calibri"/>
          <w:sz w:val="32"/>
          <w:szCs w:val="32"/>
        </w:rPr>
      </w:pPr>
      <w:r w:rsidRPr="00390F0E">
        <w:rPr>
          <w:rFonts w:eastAsia="Calibri"/>
          <w:b/>
          <w:sz w:val="32"/>
          <w:szCs w:val="32"/>
        </w:rPr>
        <w:t xml:space="preserve">COMPETENCIA: EXPLICA EL MUNDO FÍSICO BASÁNDOSE EN CONOCIMIENTOS SOBRE LOS </w:t>
      </w:r>
      <w:r>
        <w:rPr>
          <w:rFonts w:eastAsia="Calibri"/>
          <w:b/>
          <w:sz w:val="32"/>
          <w:szCs w:val="32"/>
        </w:rPr>
        <w:t xml:space="preserve">              </w:t>
      </w:r>
      <w:r w:rsidRPr="00390F0E">
        <w:rPr>
          <w:rFonts w:eastAsia="Calibri"/>
          <w:b/>
          <w:sz w:val="32"/>
          <w:szCs w:val="32"/>
        </w:rPr>
        <w:t>SERES VIVOS, MATERIA Y ENERGÍA, BIODIVERSIDAD, TIERRA Y UNIVERSO.</w:t>
      </w:r>
    </w:p>
    <w:tbl>
      <w:tblPr>
        <w:tblStyle w:val="Tablaconcuadrcula"/>
        <w:tblpPr w:leftFromText="141" w:rightFromText="141" w:vertAnchor="text" w:tblpY="1"/>
        <w:tblOverlap w:val="never"/>
        <w:tblW w:w="14454" w:type="dxa"/>
        <w:tblLayout w:type="fixed"/>
        <w:tblLook w:val="04A0" w:firstRow="1" w:lastRow="0" w:firstColumn="1" w:lastColumn="0" w:noHBand="0" w:noVBand="1"/>
      </w:tblPr>
      <w:tblGrid>
        <w:gridCol w:w="3691"/>
        <w:gridCol w:w="4639"/>
        <w:gridCol w:w="6124"/>
      </w:tblGrid>
      <w:tr w:rsidR="003C35F1" w:rsidRPr="000D6A1D" w14:paraId="6B9A85D7" w14:textId="77777777" w:rsidTr="00CB7097">
        <w:trPr>
          <w:cantSplit/>
          <w:trHeight w:val="280"/>
          <w:tblHeader/>
        </w:trPr>
        <w:tc>
          <w:tcPr>
            <w:tcW w:w="14454" w:type="dxa"/>
            <w:gridSpan w:val="3"/>
            <w:shd w:val="clear" w:color="auto" w:fill="FFFFFF" w:themeFill="background1"/>
          </w:tcPr>
          <w:p w14:paraId="6B9A85D5" w14:textId="77777777" w:rsidR="003C35F1" w:rsidRPr="00C21F5F" w:rsidRDefault="00C21F5F" w:rsidP="00C21F5F">
            <w:pPr>
              <w:rPr>
                <w:rFonts w:ascii="Arial" w:eastAsia="Calibri" w:hAnsi="Arial" w:cs="Arial"/>
                <w:sz w:val="22"/>
                <w:szCs w:val="22"/>
              </w:rPr>
            </w:pPr>
            <w:r w:rsidRPr="00C21F5F">
              <w:rPr>
                <w:rFonts w:ascii="Arial" w:eastAsia="Calibri" w:hAnsi="Arial" w:cs="Arial"/>
                <w:sz w:val="22"/>
                <w:szCs w:val="22"/>
              </w:rPr>
              <w:t>ESTANDARDE APRENDIZAJE</w:t>
            </w:r>
          </w:p>
          <w:p w14:paraId="6B9A85D6" w14:textId="77777777" w:rsidR="00C21F5F" w:rsidRPr="00C21F5F" w:rsidRDefault="00C21F5F" w:rsidP="00C21F5F">
            <w:pPr>
              <w:rPr>
                <w:rFonts w:ascii="Arial" w:eastAsia="Calibri" w:hAnsi="Arial" w:cs="Arial"/>
                <w:sz w:val="22"/>
                <w:szCs w:val="22"/>
              </w:rPr>
            </w:pPr>
            <w:r w:rsidRPr="00C21F5F">
              <w:rPr>
                <w:rFonts w:ascii="Arial" w:eastAsia="Calibri" w:hAnsi="Arial" w:cs="Arial"/>
                <w:noProof/>
                <w:sz w:val="22"/>
                <w:szCs w:val="22"/>
                <w:lang w:val="es-PE" w:eastAsia="es-PE"/>
              </w:rPr>
              <w:drawing>
                <wp:inline distT="0" distB="0" distL="0" distR="0" wp14:anchorId="6B9AEECD" wp14:editId="6B9AEECE">
                  <wp:extent cx="8527415" cy="1339850"/>
                  <wp:effectExtent l="0" t="0" r="6985" b="0"/>
                  <wp:docPr id="727" name="Imagen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27415" cy="1339850"/>
                          </a:xfrm>
                          <a:prstGeom prst="rect">
                            <a:avLst/>
                          </a:prstGeom>
                          <a:noFill/>
                          <a:ln>
                            <a:noFill/>
                          </a:ln>
                        </pic:spPr>
                      </pic:pic>
                    </a:graphicData>
                  </a:graphic>
                </wp:inline>
              </w:drawing>
            </w:r>
          </w:p>
        </w:tc>
      </w:tr>
      <w:tr w:rsidR="003C35F1" w:rsidRPr="000D6A1D" w14:paraId="6B9A85DB" w14:textId="77777777" w:rsidTr="00CB7097">
        <w:trPr>
          <w:cantSplit/>
          <w:trHeight w:val="283"/>
          <w:tblHeader/>
        </w:trPr>
        <w:tc>
          <w:tcPr>
            <w:tcW w:w="3691" w:type="dxa"/>
            <w:vMerge w:val="restart"/>
            <w:shd w:val="clear" w:color="auto" w:fill="FFD1FF"/>
          </w:tcPr>
          <w:p w14:paraId="6B9A85D8" w14:textId="77777777" w:rsidR="003C35F1" w:rsidRPr="00C21F5F" w:rsidRDefault="00C21F5F" w:rsidP="00C21F5F">
            <w:pPr>
              <w:tabs>
                <w:tab w:val="left" w:pos="1689"/>
              </w:tabs>
              <w:jc w:val="center"/>
              <w:rPr>
                <w:rFonts w:ascii="Arial" w:eastAsia="Calibri" w:hAnsi="Arial" w:cs="Arial"/>
                <w:b/>
                <w:sz w:val="22"/>
                <w:szCs w:val="22"/>
              </w:rPr>
            </w:pPr>
            <w:r w:rsidRPr="00C21F5F">
              <w:rPr>
                <w:rFonts w:ascii="Arial" w:eastAsia="Calibri" w:hAnsi="Arial" w:cs="Arial"/>
                <w:b/>
                <w:sz w:val="22"/>
                <w:szCs w:val="22"/>
              </w:rPr>
              <w:t>C</w:t>
            </w:r>
            <w:r w:rsidR="003C35F1" w:rsidRPr="00C21F5F">
              <w:rPr>
                <w:rFonts w:ascii="Arial" w:eastAsia="Calibri" w:hAnsi="Arial" w:cs="Arial"/>
                <w:b/>
                <w:sz w:val="22"/>
                <w:szCs w:val="22"/>
              </w:rPr>
              <w:t xml:space="preserve">OMPETENCIAS / </w:t>
            </w:r>
          </w:p>
          <w:p w14:paraId="6B9A85D9" w14:textId="77777777" w:rsidR="003C35F1" w:rsidRPr="00C21F5F" w:rsidRDefault="003C35F1" w:rsidP="00C21F5F">
            <w:pPr>
              <w:tabs>
                <w:tab w:val="left" w:pos="1689"/>
              </w:tabs>
              <w:jc w:val="center"/>
              <w:rPr>
                <w:rFonts w:ascii="Arial" w:eastAsia="Calibri" w:hAnsi="Arial" w:cs="Arial"/>
                <w:b/>
                <w:sz w:val="22"/>
                <w:szCs w:val="22"/>
              </w:rPr>
            </w:pPr>
            <w:r w:rsidRPr="00C21F5F">
              <w:rPr>
                <w:rFonts w:ascii="Arial" w:eastAsia="Calibri" w:hAnsi="Arial" w:cs="Arial"/>
                <w:b/>
                <w:sz w:val="22"/>
                <w:szCs w:val="22"/>
              </w:rPr>
              <w:t>CAPACIDADES</w:t>
            </w:r>
          </w:p>
        </w:tc>
        <w:tc>
          <w:tcPr>
            <w:tcW w:w="10763" w:type="dxa"/>
            <w:gridSpan w:val="2"/>
            <w:shd w:val="clear" w:color="auto" w:fill="FFCCFF"/>
          </w:tcPr>
          <w:p w14:paraId="6B9A85DA" w14:textId="77777777" w:rsidR="003C35F1" w:rsidRPr="00C21F5F" w:rsidRDefault="003C35F1" w:rsidP="00C21F5F">
            <w:pPr>
              <w:tabs>
                <w:tab w:val="left" w:pos="1689"/>
              </w:tabs>
              <w:jc w:val="center"/>
              <w:rPr>
                <w:rFonts w:ascii="Arial" w:eastAsia="Calibri" w:hAnsi="Arial" w:cs="Arial"/>
                <w:b/>
                <w:sz w:val="22"/>
                <w:szCs w:val="22"/>
              </w:rPr>
            </w:pPr>
            <w:r w:rsidRPr="00C21F5F">
              <w:rPr>
                <w:rFonts w:ascii="Arial" w:eastAsia="Calibri" w:hAnsi="Arial" w:cs="Arial"/>
                <w:b/>
                <w:sz w:val="22"/>
                <w:szCs w:val="22"/>
              </w:rPr>
              <w:t>DESEMPEÑOS</w:t>
            </w:r>
          </w:p>
        </w:tc>
      </w:tr>
      <w:tr w:rsidR="003C35F1" w:rsidRPr="000D6A1D" w14:paraId="6B9A85DE" w14:textId="77777777" w:rsidTr="00CB7097">
        <w:trPr>
          <w:cantSplit/>
          <w:trHeight w:val="283"/>
          <w:tblHeader/>
        </w:trPr>
        <w:tc>
          <w:tcPr>
            <w:tcW w:w="3691" w:type="dxa"/>
            <w:vMerge/>
            <w:shd w:val="clear" w:color="auto" w:fill="FFD1FF"/>
          </w:tcPr>
          <w:p w14:paraId="6B9A85DC" w14:textId="77777777" w:rsidR="003C35F1" w:rsidRPr="00C21F5F" w:rsidRDefault="003C35F1" w:rsidP="00C21F5F">
            <w:pPr>
              <w:tabs>
                <w:tab w:val="left" w:pos="1689"/>
              </w:tabs>
              <w:jc w:val="center"/>
              <w:rPr>
                <w:rFonts w:ascii="Arial" w:eastAsia="Calibri" w:hAnsi="Arial" w:cs="Arial"/>
                <w:b/>
                <w:sz w:val="22"/>
                <w:szCs w:val="22"/>
              </w:rPr>
            </w:pPr>
          </w:p>
        </w:tc>
        <w:tc>
          <w:tcPr>
            <w:tcW w:w="10763" w:type="dxa"/>
            <w:gridSpan w:val="2"/>
            <w:shd w:val="clear" w:color="auto" w:fill="FFFFFF" w:themeFill="background1"/>
          </w:tcPr>
          <w:p w14:paraId="6B9A85DD" w14:textId="77777777" w:rsidR="003C35F1" w:rsidRPr="00C21F5F" w:rsidRDefault="003C35F1" w:rsidP="00C21F5F">
            <w:pPr>
              <w:tabs>
                <w:tab w:val="left" w:pos="1689"/>
              </w:tabs>
              <w:jc w:val="center"/>
              <w:rPr>
                <w:rFonts w:ascii="Arial" w:eastAsia="Calibri" w:hAnsi="Arial" w:cs="Arial"/>
                <w:b/>
                <w:sz w:val="22"/>
                <w:szCs w:val="22"/>
              </w:rPr>
            </w:pPr>
            <w:r w:rsidRPr="00C21F5F">
              <w:rPr>
                <w:rFonts w:ascii="Arial" w:eastAsia="Calibri" w:hAnsi="Arial" w:cs="Arial"/>
                <w:b/>
                <w:sz w:val="22"/>
                <w:szCs w:val="22"/>
              </w:rPr>
              <w:t>VI CICLO</w:t>
            </w:r>
          </w:p>
        </w:tc>
      </w:tr>
      <w:tr w:rsidR="003C35F1" w:rsidRPr="000D6A1D" w14:paraId="6B9A85E2" w14:textId="77777777" w:rsidTr="00CB7097">
        <w:trPr>
          <w:cantSplit/>
          <w:tblHeader/>
        </w:trPr>
        <w:tc>
          <w:tcPr>
            <w:tcW w:w="3691" w:type="dxa"/>
            <w:vMerge/>
          </w:tcPr>
          <w:p w14:paraId="6B9A85DF" w14:textId="77777777" w:rsidR="003C35F1" w:rsidRPr="00C21F5F" w:rsidRDefault="003C35F1" w:rsidP="00C21F5F">
            <w:pPr>
              <w:tabs>
                <w:tab w:val="left" w:pos="1689"/>
              </w:tabs>
              <w:rPr>
                <w:rFonts w:ascii="Arial" w:eastAsia="Calibri" w:hAnsi="Arial" w:cs="Arial"/>
                <w:b/>
                <w:sz w:val="22"/>
                <w:szCs w:val="22"/>
              </w:rPr>
            </w:pPr>
          </w:p>
        </w:tc>
        <w:tc>
          <w:tcPr>
            <w:tcW w:w="4639" w:type="dxa"/>
            <w:shd w:val="clear" w:color="auto" w:fill="FECEFB"/>
          </w:tcPr>
          <w:p w14:paraId="6B9A85E0" w14:textId="77777777" w:rsidR="003C35F1" w:rsidRPr="00C21F5F" w:rsidRDefault="003C35F1" w:rsidP="00C21F5F">
            <w:pPr>
              <w:tabs>
                <w:tab w:val="left" w:pos="1689"/>
              </w:tabs>
              <w:contextualSpacing/>
              <w:jc w:val="center"/>
              <w:rPr>
                <w:rFonts w:ascii="Arial" w:eastAsia="Calibri" w:hAnsi="Arial" w:cs="Arial"/>
                <w:b/>
                <w:sz w:val="22"/>
                <w:szCs w:val="22"/>
              </w:rPr>
            </w:pPr>
            <w:r w:rsidRPr="00C21F5F">
              <w:rPr>
                <w:rFonts w:ascii="Arial" w:eastAsia="Calibri" w:hAnsi="Arial" w:cs="Arial"/>
                <w:b/>
                <w:sz w:val="22"/>
                <w:szCs w:val="22"/>
              </w:rPr>
              <w:t>PRIMER GRADO DE SECUNDARIA</w:t>
            </w:r>
          </w:p>
        </w:tc>
        <w:tc>
          <w:tcPr>
            <w:tcW w:w="6124" w:type="dxa"/>
            <w:shd w:val="clear" w:color="auto" w:fill="FECEFB"/>
          </w:tcPr>
          <w:p w14:paraId="6B9A85E1" w14:textId="77777777" w:rsidR="003C35F1" w:rsidRPr="00C21F5F" w:rsidRDefault="003C35F1" w:rsidP="00C21F5F">
            <w:pPr>
              <w:tabs>
                <w:tab w:val="left" w:pos="1689"/>
              </w:tabs>
              <w:contextualSpacing/>
              <w:jc w:val="center"/>
              <w:rPr>
                <w:rFonts w:ascii="Arial" w:eastAsia="Calibri" w:hAnsi="Arial" w:cs="Arial"/>
                <w:b/>
                <w:sz w:val="22"/>
                <w:szCs w:val="22"/>
              </w:rPr>
            </w:pPr>
            <w:r w:rsidRPr="00C21F5F">
              <w:rPr>
                <w:rFonts w:ascii="Arial" w:eastAsia="Calibri" w:hAnsi="Arial" w:cs="Arial"/>
                <w:b/>
                <w:sz w:val="22"/>
                <w:szCs w:val="22"/>
              </w:rPr>
              <w:t>SEGUNDO GRADO DE SECUNDARIA</w:t>
            </w:r>
          </w:p>
        </w:tc>
      </w:tr>
      <w:tr w:rsidR="003C35F1" w:rsidRPr="000D6A1D" w14:paraId="6B9A8605" w14:textId="77777777" w:rsidTr="00CB7097">
        <w:trPr>
          <w:trHeight w:val="692"/>
        </w:trPr>
        <w:tc>
          <w:tcPr>
            <w:tcW w:w="3691" w:type="dxa"/>
          </w:tcPr>
          <w:p w14:paraId="6B9A85E3" w14:textId="77777777" w:rsidR="003C35F1" w:rsidRPr="00C21F5F" w:rsidRDefault="003C35F1" w:rsidP="00C21F5F">
            <w:pPr>
              <w:tabs>
                <w:tab w:val="left" w:pos="1689"/>
              </w:tabs>
              <w:jc w:val="both"/>
              <w:rPr>
                <w:rFonts w:ascii="Arial" w:eastAsia="Calibri" w:hAnsi="Arial" w:cs="Arial"/>
                <w:b/>
                <w:sz w:val="22"/>
                <w:szCs w:val="22"/>
              </w:rPr>
            </w:pPr>
          </w:p>
          <w:p w14:paraId="6B9A85E4" w14:textId="77777777" w:rsidR="003C35F1" w:rsidRPr="00C21F5F" w:rsidRDefault="003C35F1" w:rsidP="00C21F5F">
            <w:pPr>
              <w:tabs>
                <w:tab w:val="left" w:pos="1689"/>
              </w:tabs>
              <w:jc w:val="both"/>
              <w:rPr>
                <w:rFonts w:ascii="Arial" w:eastAsia="Calibri" w:hAnsi="Arial" w:cs="Arial"/>
                <w:b/>
                <w:sz w:val="22"/>
                <w:szCs w:val="22"/>
              </w:rPr>
            </w:pPr>
            <w:r w:rsidRPr="00C21F5F">
              <w:rPr>
                <w:rFonts w:ascii="Arial" w:eastAsia="Calibri" w:hAnsi="Arial" w:cs="Arial"/>
                <w:b/>
                <w:sz w:val="22"/>
                <w:szCs w:val="22"/>
              </w:rPr>
              <w:t>COMPETENCIA: Explica el mundo físico basándose en conocimientos sobre los seres vivos, materia y energía, biodiversidad, Tierra y universo.</w:t>
            </w:r>
          </w:p>
          <w:p w14:paraId="6B9A85E5" w14:textId="77777777" w:rsidR="003C35F1" w:rsidRPr="00C21F5F" w:rsidRDefault="003C35F1" w:rsidP="00C21F5F">
            <w:pPr>
              <w:tabs>
                <w:tab w:val="left" w:pos="1689"/>
              </w:tabs>
              <w:jc w:val="both"/>
              <w:rPr>
                <w:rFonts w:ascii="Arial" w:eastAsia="Calibri" w:hAnsi="Arial" w:cs="Arial"/>
                <w:b/>
                <w:sz w:val="22"/>
                <w:szCs w:val="22"/>
              </w:rPr>
            </w:pPr>
          </w:p>
          <w:p w14:paraId="6B9A85E6" w14:textId="77777777" w:rsidR="003C35F1" w:rsidRPr="00C21F5F" w:rsidRDefault="003C35F1" w:rsidP="00726B28">
            <w:pPr>
              <w:numPr>
                <w:ilvl w:val="0"/>
                <w:numId w:val="85"/>
              </w:numPr>
              <w:tabs>
                <w:tab w:val="left" w:pos="1689"/>
              </w:tabs>
              <w:contextualSpacing/>
              <w:jc w:val="both"/>
              <w:rPr>
                <w:rFonts w:ascii="Arial" w:eastAsia="Calibri" w:hAnsi="Arial" w:cs="Arial"/>
                <w:b/>
                <w:sz w:val="22"/>
                <w:szCs w:val="22"/>
              </w:rPr>
            </w:pPr>
            <w:r w:rsidRPr="00C21F5F">
              <w:rPr>
                <w:rFonts w:ascii="Arial" w:eastAsia="Calibri" w:hAnsi="Arial" w:cs="Arial"/>
                <w:b/>
                <w:sz w:val="22"/>
                <w:szCs w:val="22"/>
              </w:rPr>
              <w:t>Comprende y usa conocimientos sobre los seres vivos, materia y energía, biodiversidad, Tierra y universo.</w:t>
            </w:r>
          </w:p>
          <w:p w14:paraId="6B9A85E7" w14:textId="77777777" w:rsidR="003C35F1" w:rsidRPr="00C21F5F" w:rsidRDefault="003C35F1" w:rsidP="00726B28">
            <w:pPr>
              <w:numPr>
                <w:ilvl w:val="0"/>
                <w:numId w:val="85"/>
              </w:numPr>
              <w:tabs>
                <w:tab w:val="left" w:pos="1689"/>
              </w:tabs>
              <w:contextualSpacing/>
              <w:jc w:val="both"/>
              <w:rPr>
                <w:rFonts w:ascii="Arial" w:eastAsia="Calibri" w:hAnsi="Arial" w:cs="Arial"/>
                <w:b/>
                <w:sz w:val="22"/>
                <w:szCs w:val="22"/>
              </w:rPr>
            </w:pPr>
            <w:r w:rsidRPr="00C21F5F">
              <w:rPr>
                <w:rFonts w:ascii="Arial" w:eastAsia="Calibri" w:hAnsi="Arial" w:cs="Arial"/>
                <w:b/>
                <w:sz w:val="22"/>
                <w:szCs w:val="22"/>
              </w:rPr>
              <w:t>Evalúa las implicancias del saber y del quehacer científico y tecnológico.</w:t>
            </w:r>
          </w:p>
          <w:p w14:paraId="6B9A85E8" w14:textId="77777777" w:rsidR="003C35F1" w:rsidRPr="00C21F5F" w:rsidRDefault="003C35F1" w:rsidP="00C21F5F">
            <w:pPr>
              <w:tabs>
                <w:tab w:val="left" w:pos="1689"/>
              </w:tabs>
              <w:jc w:val="both"/>
              <w:rPr>
                <w:rFonts w:ascii="Arial" w:eastAsia="Calibri" w:hAnsi="Arial" w:cs="Arial"/>
                <w:b/>
                <w:sz w:val="22"/>
                <w:szCs w:val="22"/>
              </w:rPr>
            </w:pPr>
          </w:p>
        </w:tc>
        <w:tc>
          <w:tcPr>
            <w:tcW w:w="4639" w:type="dxa"/>
          </w:tcPr>
          <w:p w14:paraId="6B9A85E9"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Describe las propiedades de la materia, y explica los cambios físicos y químicos a partir de sus interacciones con transferencia de energía.</w:t>
            </w:r>
          </w:p>
          <w:p w14:paraId="6B9A85EA"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Sustenta que la luz visible es una región del espectro electromagnético compuesta por ondas de distinta longitud y frecuencia.</w:t>
            </w:r>
          </w:p>
          <w:p w14:paraId="6B9A85EB"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Explica el modelo actual de la estructura del átomo, a partir de la comparación y evolución de los modelos precedentes.</w:t>
            </w:r>
          </w:p>
          <w:p w14:paraId="6B9A85EC"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Evalúa el rol de la ciencia y la tecnología en ese proceso.</w:t>
            </w:r>
          </w:p>
          <w:p w14:paraId="6B9A85ED"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Describe cualitativa y cuantitativamente el movimiento de un cuerpo a partir de la aplicación de fuerzas por contacto o a distancia. Ejemplo: El estudiante describe el movimiento de un ciclista sobre una pista horizontal: “La fuerza de contacto que inicia el movimiento de la bicicleta es aplicada al pedal. La bicicleta se desplaza en línea recta con dirección norte- sur. Recorre 2 m cada segundo”.</w:t>
            </w:r>
          </w:p>
          <w:p w14:paraId="6B9A85EE" w14:textId="4A57A8D8"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 xml:space="preserve">Explica que las sustancias inorgánicas y </w:t>
            </w:r>
            <w:r w:rsidR="00904B04" w:rsidRPr="00C21F5F">
              <w:rPr>
                <w:rFonts w:ascii="Arial" w:eastAsia="Calibri" w:hAnsi="Arial" w:cs="Arial"/>
                <w:b/>
                <w:sz w:val="22"/>
                <w:szCs w:val="22"/>
              </w:rPr>
              <w:t>biomoléculas que</w:t>
            </w:r>
            <w:r w:rsidRPr="00C21F5F">
              <w:rPr>
                <w:rFonts w:ascii="Arial" w:eastAsia="Calibri" w:hAnsi="Arial" w:cs="Arial"/>
                <w:b/>
                <w:sz w:val="22"/>
                <w:szCs w:val="22"/>
              </w:rPr>
              <w:t xml:space="preserve"> conforman la estructura de la célula le permiten cumplir funciones de nutrición, relación y reproducción para su propia supervivencia o la del organismo del que forma parte. Ejemplo: El estudiante explica que las proteínas del citoesqueleto de la ameba pueden ensamblarse y reorganizarse rápidamente para formar seudópodos que estiran su membrana celular para moverse y atrapar su alimento, rodeándolo y fagocitándolo.</w:t>
            </w:r>
          </w:p>
          <w:p w14:paraId="6B9A85EF"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Explica que la dinámica y sostenibilidad de un ecosistema depende del flujo de la materia y la energía a través de las cadenas o redes tróficas.</w:t>
            </w:r>
          </w:p>
          <w:p w14:paraId="6B9A85F0"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Describe las áreas naturales protegidas como ecosistemas donde se conserva la biodiversidad y sus interrelaciones, y describe los diversos servicios ecosistémicos que brinda a la sociedad.</w:t>
            </w:r>
          </w:p>
          <w:p w14:paraId="6B9A85F1"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Explica cómo los organismos actuales de los diversos reinos se originan a partir de ancestros comunes mediante la selección natural.</w:t>
            </w:r>
          </w:p>
          <w:p w14:paraId="6B9A85F2"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Explica cómo se generaron las condicionesque se consideran favorables para la vida en la Tierra, a partir de la evolución del universo. Describe las modificaciones de la hidrósfera, litósfera y atmósfera hace aproximadamente 4500 millones de años. Ejemplo: El estudiante explica que las plantas hicieron que se incremente el oxígeno en la atmósfera. El CO2 atmosférico causa efecto invernadero y aumenta la temperatura. El efecto invernadero y el vapor de agua en la atmósfera hace que la temperatura sea más regular, es decir, menos cambiante, y, por tanto, se produjo la meteorización de las rocas hasta convertirlas en partículas, lo que dio lugar al suelo que pudo ofrecer soporte y nutrientes para el desarrollo de las plantas.</w:t>
            </w:r>
          </w:p>
          <w:p w14:paraId="6B9A85F3"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Explica cómo se relacionan los factores y elementos que generan la variedad climática que influye en el desarrollo de la diversidad de la vida en la Tierra.</w:t>
            </w:r>
          </w:p>
          <w:p w14:paraId="6B9A85F4"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Explica cómo el desarrollo científico y tecnológico ha contribuido a cambiar las ideas sobre el universo y la vida de las personas en distintos momentos históricos.</w:t>
            </w:r>
          </w:p>
          <w:p w14:paraId="6B9A85F5"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Fundamenta su posición respecto a situaciones donde la ciencia y la tecnología son cuestionadas por su impacto en la sociedad y el ambiente.</w:t>
            </w:r>
          </w:p>
        </w:tc>
        <w:tc>
          <w:tcPr>
            <w:tcW w:w="6124" w:type="dxa"/>
          </w:tcPr>
          <w:p w14:paraId="6B9A85F6"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Explica cualitativa y cuantitativamente el salto cuántico como una manifestación de la interacción entre materia y energía en la nube electrónica del átomo.</w:t>
            </w:r>
          </w:p>
          <w:p w14:paraId="6B9A85F7"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Explica las propiedades periódicas de los elementos químicos a partir de la organización de sus electrones. Ejemplo: El estudiante explica que los metales como el hierro, cobre y otros conducen el calor y la electricidad debido a que cada átomo del metal cede uno o más de sus electrones de valencia formando un mar de electrones libres que tienen la posibilidad de trasladarse por todo el material ante un estímulo como el voltaje.</w:t>
            </w:r>
          </w:p>
          <w:p w14:paraId="6B9A85F8"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Describe cómo se produce la reflexión, la refracción y la dispersión de las ondas.</w:t>
            </w:r>
          </w:p>
          <w:p w14:paraId="6B9A85F9"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Explica que el calor se puede cuantificar y transferir de un cuerpo con mayor temperatura a otro de menor temperatura. Ejemplo: El estudiante explica que el termómetro clínico al contacto con el cuerpo recibe calor y este provoca la agitación de las moléculas de mercurio, lo que aumenta la fuerza de repulsión entre ellas, y genera que se dilate y ascienda por el capilar del termómetro hasta 39 °C, que es un signo de fiebre.</w:t>
            </w:r>
          </w:p>
          <w:p w14:paraId="6B9A85FA"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Describe el movimiento cualitativa y cuantitativamente relacionando la distancia, el tiempo y la velocidad.</w:t>
            </w:r>
          </w:p>
          <w:p w14:paraId="6B9A85FB"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Explica cualitativa y cuantitativamente la relación entre energía, trabajo y movimiento. Ejemplo: El estudiante explica que el uso de las máquinas simples (plano inclinado, poleas y palancas) modifica la fuerza aplicada para realizar un trabajo.</w:t>
            </w:r>
          </w:p>
          <w:p w14:paraId="6B9A85FC"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Describe cómo a través de los procesos de fotosíntesis y respiración se produce la energía que la célula utiliza para producir sustancias orgánicas.</w:t>
            </w:r>
          </w:p>
          <w:p w14:paraId="6B9A85FD"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Establece semejanzas y diferencias entre las estructuras que han desarrollado los seres unicelulares y pluricelulares para realizar la función de nutrición.</w:t>
            </w:r>
          </w:p>
          <w:p w14:paraId="6B9A85FE"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Establece semejanzas y diferencias entre las estructuras reproductivas que han desarrollado seres unicelulares y pluricelulares para la perpetuación de la especie.</w:t>
            </w:r>
          </w:p>
          <w:p w14:paraId="6B9A85FF"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Establece semejanzas y diferencias entre las estructuras que han desarrollado los diversos seres unicelulares y pluricelulares que les permiten cumplir funciones de coordinación o relación para la supervivencia.</w:t>
            </w:r>
          </w:p>
          <w:p w14:paraId="6B9A8600"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Explica cómo la selección natural da lugar a diferentes especies a partir de un ancestro común y cómo la selección artificial aprovecha la diversidad al interior de cada especie para modificar los organismos con diferentes fines.</w:t>
            </w:r>
          </w:p>
          <w:p w14:paraId="6B9A8601"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Justifica que la vida en la biósfera depende del flujo de la energía y de los ciclos biogeoquímicos. Ejemplo: El estudiante explica que la destrucción de los bosques amazónicos altera el ciclo del carbono al aumentar su concentración en la atmósfera y contribuye al calentamiento global y al cambio climático que amenazan la sostenibilidad.</w:t>
            </w:r>
          </w:p>
          <w:p w14:paraId="6B9A8602"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Justifica cómo las causas del cambio climático pueden ser mitigadas a partir del uso de fuentes de energía limpia en la generación de energía eléctrica.</w:t>
            </w:r>
          </w:p>
          <w:p w14:paraId="6B9A8603"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Explica cómo el desarrollo científico y tecnológico ha contribuido a cambiar las ideas sobre el universo y la vida de las personas en distintos momentos históricos.</w:t>
            </w:r>
          </w:p>
          <w:p w14:paraId="6B9A8604" w14:textId="77777777" w:rsidR="003C35F1" w:rsidRPr="00C21F5F" w:rsidRDefault="003C35F1" w:rsidP="00726B28">
            <w:pPr>
              <w:numPr>
                <w:ilvl w:val="0"/>
                <w:numId w:val="93"/>
              </w:numPr>
              <w:autoSpaceDE w:val="0"/>
              <w:autoSpaceDN w:val="0"/>
              <w:adjustRightInd w:val="0"/>
              <w:ind w:left="264" w:hanging="264"/>
              <w:jc w:val="both"/>
              <w:rPr>
                <w:rFonts w:ascii="Arial" w:eastAsia="Calibri" w:hAnsi="Arial" w:cs="Arial"/>
                <w:b/>
                <w:sz w:val="22"/>
                <w:szCs w:val="22"/>
              </w:rPr>
            </w:pPr>
            <w:r w:rsidRPr="00C21F5F">
              <w:rPr>
                <w:rFonts w:ascii="Arial" w:eastAsia="Calibri" w:hAnsi="Arial" w:cs="Arial"/>
                <w:b/>
                <w:sz w:val="22"/>
                <w:szCs w:val="22"/>
              </w:rPr>
              <w:t>Fundamenta su posición respecto a situaciones donde la ciencia y la tecnología son cuestionadas por su impacto en la sociedad y el ambiente, y explica cómo son una oportunidad para superar determinadas problemáticas sociales y ambientales.</w:t>
            </w:r>
          </w:p>
        </w:tc>
      </w:tr>
    </w:tbl>
    <w:p w14:paraId="6B9A8606" w14:textId="77777777" w:rsidR="003C35F1" w:rsidRDefault="00C21F5F" w:rsidP="003C35F1">
      <w:pPr>
        <w:spacing w:line="360" w:lineRule="auto"/>
        <w:jc w:val="center"/>
        <w:rPr>
          <w:rFonts w:eastAsia="Calibri"/>
          <w:b/>
        </w:rPr>
      </w:pPr>
      <w:r>
        <w:rPr>
          <w:rFonts w:eastAsia="Calibri"/>
          <w:b/>
        </w:rPr>
        <w:br w:type="textWrapping" w:clear="all"/>
      </w:r>
    </w:p>
    <w:p w14:paraId="6B9A8607" w14:textId="77777777" w:rsidR="003C35F1" w:rsidRDefault="003C35F1" w:rsidP="003C35F1">
      <w:pPr>
        <w:spacing w:line="360" w:lineRule="auto"/>
        <w:jc w:val="center"/>
        <w:rPr>
          <w:rFonts w:eastAsia="Calibri"/>
          <w:b/>
        </w:rPr>
      </w:pPr>
    </w:p>
    <w:p w14:paraId="6B9A8608" w14:textId="77777777" w:rsidR="003C35F1" w:rsidRDefault="003C35F1" w:rsidP="003C35F1">
      <w:pPr>
        <w:spacing w:line="360" w:lineRule="auto"/>
        <w:jc w:val="center"/>
        <w:rPr>
          <w:rFonts w:eastAsia="Calibri"/>
          <w:b/>
        </w:rPr>
      </w:pPr>
    </w:p>
    <w:p w14:paraId="6B9A8609" w14:textId="77777777" w:rsidR="003C35F1" w:rsidRDefault="003C35F1" w:rsidP="003C35F1">
      <w:pPr>
        <w:spacing w:line="360" w:lineRule="auto"/>
        <w:jc w:val="center"/>
        <w:rPr>
          <w:rFonts w:eastAsia="Calibri"/>
          <w:b/>
        </w:rPr>
      </w:pPr>
    </w:p>
    <w:p w14:paraId="6B9A860A" w14:textId="77777777" w:rsidR="003C35F1" w:rsidRDefault="003C35F1" w:rsidP="003C35F1">
      <w:pPr>
        <w:spacing w:line="360" w:lineRule="auto"/>
        <w:jc w:val="center"/>
        <w:rPr>
          <w:rFonts w:eastAsia="Calibri"/>
          <w:b/>
        </w:rPr>
      </w:pPr>
    </w:p>
    <w:p w14:paraId="1FCA9BB3" w14:textId="77777777" w:rsidR="00904B04" w:rsidRDefault="00904B04" w:rsidP="003C35F1">
      <w:pPr>
        <w:spacing w:line="360" w:lineRule="auto"/>
        <w:jc w:val="center"/>
        <w:rPr>
          <w:rFonts w:eastAsia="Calibri"/>
          <w:b/>
        </w:rPr>
      </w:pPr>
    </w:p>
    <w:p w14:paraId="0888E905" w14:textId="77777777" w:rsidR="00904B04" w:rsidRDefault="00904B04" w:rsidP="003C35F1">
      <w:pPr>
        <w:spacing w:line="360" w:lineRule="auto"/>
        <w:jc w:val="center"/>
        <w:rPr>
          <w:rFonts w:eastAsia="Calibri"/>
          <w:b/>
        </w:rPr>
      </w:pPr>
    </w:p>
    <w:p w14:paraId="6B9A860B" w14:textId="77777777" w:rsidR="00C21F5F" w:rsidRDefault="00C21F5F" w:rsidP="00F038B5">
      <w:pPr>
        <w:spacing w:line="360" w:lineRule="auto"/>
        <w:rPr>
          <w:rFonts w:eastAsia="Calibri"/>
          <w:b/>
        </w:rPr>
      </w:pPr>
    </w:p>
    <w:p w14:paraId="6B9A860C" w14:textId="77777777" w:rsidR="006E2E34" w:rsidRPr="00390F0E" w:rsidRDefault="006E2E34" w:rsidP="006E2E34">
      <w:pPr>
        <w:autoSpaceDE w:val="0"/>
        <w:autoSpaceDN w:val="0"/>
        <w:adjustRightInd w:val="0"/>
        <w:spacing w:line="360" w:lineRule="auto"/>
        <w:jc w:val="center"/>
        <w:rPr>
          <w:rFonts w:ascii="Arial" w:eastAsia="Calibri" w:hAnsi="Arial" w:cs="Arial"/>
          <w:b/>
          <w:bCs/>
          <w:color w:val="000000"/>
          <w:sz w:val="40"/>
          <w:szCs w:val="40"/>
        </w:rPr>
      </w:pPr>
      <w:r w:rsidRPr="00390F0E">
        <w:rPr>
          <w:rFonts w:ascii="Arial" w:eastAsia="Calibri" w:hAnsi="Arial" w:cs="Arial"/>
          <w:b/>
          <w:bCs/>
          <w:color w:val="000000"/>
          <w:sz w:val="40"/>
          <w:szCs w:val="40"/>
        </w:rPr>
        <w:t>ÁREA DE CIENCIA Y TECNOLOGÍA</w:t>
      </w:r>
    </w:p>
    <w:p w14:paraId="6B9A860D" w14:textId="77777777" w:rsidR="006E2E34" w:rsidRPr="00390F0E" w:rsidRDefault="006E2E34" w:rsidP="006E2E34">
      <w:pPr>
        <w:spacing w:line="360" w:lineRule="auto"/>
        <w:jc w:val="both"/>
        <w:rPr>
          <w:rFonts w:eastAsia="Calibri"/>
          <w:sz w:val="32"/>
          <w:szCs w:val="32"/>
        </w:rPr>
      </w:pPr>
      <w:r w:rsidRPr="00390F0E">
        <w:rPr>
          <w:rFonts w:eastAsia="Calibri"/>
          <w:b/>
          <w:sz w:val="32"/>
          <w:szCs w:val="32"/>
        </w:rPr>
        <w:t xml:space="preserve">COMPETENCIA: EXPLICA EL MUNDO FÍSICO BASÁNDOSE EN CONOCIMIENTOS SOBRE LOS </w:t>
      </w:r>
      <w:r>
        <w:rPr>
          <w:rFonts w:eastAsia="Calibri"/>
          <w:b/>
          <w:sz w:val="32"/>
          <w:szCs w:val="32"/>
        </w:rPr>
        <w:t xml:space="preserve">              </w:t>
      </w:r>
      <w:r w:rsidRPr="00390F0E">
        <w:rPr>
          <w:rFonts w:eastAsia="Calibri"/>
          <w:b/>
          <w:sz w:val="32"/>
          <w:szCs w:val="32"/>
        </w:rPr>
        <w:t>SERES VIVOS, MATERIA Y ENERGÍA, BIODIVERSIDAD, TIERRA Y UNIVERSO.</w:t>
      </w:r>
    </w:p>
    <w:tbl>
      <w:tblPr>
        <w:tblStyle w:val="Tablaconcuadrcula"/>
        <w:tblW w:w="0" w:type="auto"/>
        <w:tblLook w:val="04A0" w:firstRow="1" w:lastRow="0" w:firstColumn="1" w:lastColumn="0" w:noHBand="0" w:noVBand="1"/>
      </w:tblPr>
      <w:tblGrid>
        <w:gridCol w:w="14307"/>
      </w:tblGrid>
      <w:tr w:rsidR="006E2E34" w14:paraId="6B9A8610" w14:textId="77777777" w:rsidTr="006E2E34">
        <w:tc>
          <w:tcPr>
            <w:tcW w:w="14307" w:type="dxa"/>
          </w:tcPr>
          <w:p w14:paraId="6B9A860E" w14:textId="77777777" w:rsidR="006E2E34" w:rsidRDefault="006E2E34" w:rsidP="006E2E34">
            <w:pPr>
              <w:spacing w:line="360" w:lineRule="auto"/>
              <w:rPr>
                <w:rFonts w:eastAsia="Calibri"/>
                <w:b/>
              </w:rPr>
            </w:pPr>
            <w:r>
              <w:rPr>
                <w:rFonts w:eastAsia="Calibri"/>
                <w:b/>
              </w:rPr>
              <w:t>ESTANDAR DE APRENDIZAJE</w:t>
            </w:r>
          </w:p>
          <w:p w14:paraId="6B9A860F" w14:textId="77777777" w:rsidR="006E2E34" w:rsidRDefault="006E2E34" w:rsidP="006E2E34">
            <w:pPr>
              <w:spacing w:line="360" w:lineRule="auto"/>
              <w:rPr>
                <w:rFonts w:eastAsia="Calibri"/>
                <w:b/>
              </w:rPr>
            </w:pPr>
            <w:r w:rsidRPr="006E2E34">
              <w:rPr>
                <w:rFonts w:eastAsia="Calibri"/>
                <w:b/>
                <w:noProof/>
                <w:lang w:val="es-PE" w:eastAsia="es-PE"/>
              </w:rPr>
              <w:drawing>
                <wp:inline distT="0" distB="0" distL="0" distR="0" wp14:anchorId="6B9AEECF" wp14:editId="6B9AEED0">
                  <wp:extent cx="9080500" cy="1329055"/>
                  <wp:effectExtent l="0" t="0" r="6350" b="4445"/>
                  <wp:docPr id="728" name="Imagen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80500" cy="1329055"/>
                          </a:xfrm>
                          <a:prstGeom prst="rect">
                            <a:avLst/>
                          </a:prstGeom>
                          <a:noFill/>
                          <a:ln>
                            <a:noFill/>
                          </a:ln>
                        </pic:spPr>
                      </pic:pic>
                    </a:graphicData>
                  </a:graphic>
                </wp:inline>
              </w:drawing>
            </w:r>
          </w:p>
        </w:tc>
      </w:tr>
    </w:tbl>
    <w:p w14:paraId="6B9A8611" w14:textId="77777777" w:rsidR="00C21F5F" w:rsidRPr="000D6A1D" w:rsidRDefault="00C21F5F" w:rsidP="006E2E34">
      <w:pPr>
        <w:spacing w:line="360" w:lineRule="auto"/>
        <w:rPr>
          <w:rFonts w:eastAsia="Calibri"/>
          <w:b/>
        </w:rPr>
      </w:pPr>
    </w:p>
    <w:tbl>
      <w:tblPr>
        <w:tblStyle w:val="Tablaconcuadrcula"/>
        <w:tblW w:w="13941" w:type="dxa"/>
        <w:tblLayout w:type="fixed"/>
        <w:tblLook w:val="04A0" w:firstRow="1" w:lastRow="0" w:firstColumn="1" w:lastColumn="0" w:noHBand="0" w:noVBand="1"/>
      </w:tblPr>
      <w:tblGrid>
        <w:gridCol w:w="2984"/>
        <w:gridCol w:w="3361"/>
        <w:gridCol w:w="3798"/>
        <w:gridCol w:w="3798"/>
      </w:tblGrid>
      <w:tr w:rsidR="003C35F1" w:rsidRPr="006E2E34" w14:paraId="6B9A8616" w14:textId="77777777" w:rsidTr="003C35F1">
        <w:trPr>
          <w:cantSplit/>
          <w:trHeight w:val="136"/>
          <w:tblHeader/>
        </w:trPr>
        <w:tc>
          <w:tcPr>
            <w:tcW w:w="2984" w:type="dxa"/>
            <w:vMerge w:val="restart"/>
            <w:shd w:val="clear" w:color="auto" w:fill="FECEFB"/>
          </w:tcPr>
          <w:p w14:paraId="6B9A8612" w14:textId="77777777" w:rsidR="003C35F1" w:rsidRPr="006E2E34" w:rsidRDefault="003C35F1" w:rsidP="003C35F1">
            <w:pPr>
              <w:tabs>
                <w:tab w:val="left" w:pos="1689"/>
              </w:tabs>
              <w:jc w:val="right"/>
              <w:rPr>
                <w:rFonts w:ascii="Arial" w:eastAsia="Calibri" w:hAnsi="Arial" w:cs="Arial"/>
                <w:b/>
                <w:sz w:val="22"/>
                <w:szCs w:val="22"/>
              </w:rPr>
            </w:pPr>
          </w:p>
          <w:p w14:paraId="6B9A8613" w14:textId="77777777" w:rsidR="003C35F1" w:rsidRPr="006E2E34" w:rsidRDefault="003C35F1" w:rsidP="003C35F1">
            <w:pPr>
              <w:tabs>
                <w:tab w:val="left" w:pos="1689"/>
              </w:tabs>
              <w:jc w:val="center"/>
              <w:rPr>
                <w:rFonts w:ascii="Arial" w:eastAsia="Calibri" w:hAnsi="Arial" w:cs="Arial"/>
                <w:b/>
                <w:sz w:val="22"/>
                <w:szCs w:val="22"/>
              </w:rPr>
            </w:pPr>
            <w:r w:rsidRPr="006E2E34">
              <w:rPr>
                <w:rFonts w:ascii="Arial" w:eastAsia="Calibri" w:hAnsi="Arial" w:cs="Arial"/>
                <w:b/>
                <w:sz w:val="22"/>
                <w:szCs w:val="22"/>
              </w:rPr>
              <w:t xml:space="preserve">COMPETENCIAS / </w:t>
            </w:r>
          </w:p>
          <w:p w14:paraId="6B9A8614" w14:textId="77777777" w:rsidR="003C35F1" w:rsidRPr="006E2E34" w:rsidRDefault="003C35F1" w:rsidP="003C35F1">
            <w:pPr>
              <w:tabs>
                <w:tab w:val="left" w:pos="1689"/>
              </w:tabs>
              <w:jc w:val="center"/>
              <w:rPr>
                <w:rFonts w:ascii="Arial" w:eastAsia="Calibri" w:hAnsi="Arial" w:cs="Arial"/>
                <w:b/>
                <w:sz w:val="22"/>
                <w:szCs w:val="22"/>
              </w:rPr>
            </w:pPr>
            <w:r w:rsidRPr="006E2E34">
              <w:rPr>
                <w:rFonts w:ascii="Arial" w:eastAsia="Calibri" w:hAnsi="Arial" w:cs="Arial"/>
                <w:b/>
                <w:sz w:val="22"/>
                <w:szCs w:val="22"/>
              </w:rPr>
              <w:t>CAPACIDADES</w:t>
            </w:r>
          </w:p>
        </w:tc>
        <w:tc>
          <w:tcPr>
            <w:tcW w:w="10957" w:type="dxa"/>
            <w:gridSpan w:val="3"/>
            <w:shd w:val="clear" w:color="auto" w:fill="FECEFB"/>
          </w:tcPr>
          <w:p w14:paraId="6B9A8615" w14:textId="77777777" w:rsidR="003C35F1" w:rsidRPr="006E2E34" w:rsidRDefault="003C35F1" w:rsidP="003C35F1">
            <w:pPr>
              <w:tabs>
                <w:tab w:val="left" w:pos="1689"/>
              </w:tabs>
              <w:jc w:val="center"/>
              <w:rPr>
                <w:rFonts w:ascii="Arial" w:eastAsia="Calibri" w:hAnsi="Arial" w:cs="Arial"/>
                <w:b/>
                <w:sz w:val="22"/>
                <w:szCs w:val="22"/>
              </w:rPr>
            </w:pPr>
            <w:r w:rsidRPr="006E2E34">
              <w:rPr>
                <w:rFonts w:ascii="Arial" w:eastAsia="Calibri" w:hAnsi="Arial" w:cs="Arial"/>
                <w:b/>
                <w:sz w:val="22"/>
                <w:szCs w:val="22"/>
              </w:rPr>
              <w:t>DESEMPEÑOS</w:t>
            </w:r>
          </w:p>
        </w:tc>
      </w:tr>
      <w:tr w:rsidR="003C35F1" w:rsidRPr="006E2E34" w14:paraId="6B9A8619" w14:textId="77777777" w:rsidTr="003C35F1">
        <w:trPr>
          <w:cantSplit/>
          <w:tblHeader/>
        </w:trPr>
        <w:tc>
          <w:tcPr>
            <w:tcW w:w="2984" w:type="dxa"/>
            <w:vMerge/>
            <w:shd w:val="clear" w:color="auto" w:fill="FECEFB"/>
          </w:tcPr>
          <w:p w14:paraId="6B9A8617" w14:textId="77777777" w:rsidR="003C35F1" w:rsidRPr="006E2E34" w:rsidRDefault="003C35F1" w:rsidP="003C35F1">
            <w:pPr>
              <w:tabs>
                <w:tab w:val="left" w:pos="1689"/>
              </w:tabs>
              <w:rPr>
                <w:rFonts w:ascii="Arial" w:eastAsia="Calibri" w:hAnsi="Arial" w:cs="Arial"/>
                <w:b/>
                <w:sz w:val="22"/>
                <w:szCs w:val="22"/>
              </w:rPr>
            </w:pPr>
          </w:p>
        </w:tc>
        <w:tc>
          <w:tcPr>
            <w:tcW w:w="10957" w:type="dxa"/>
            <w:gridSpan w:val="3"/>
          </w:tcPr>
          <w:p w14:paraId="6B9A8618" w14:textId="77777777" w:rsidR="003C35F1" w:rsidRPr="006E2E34" w:rsidRDefault="003C35F1" w:rsidP="003C35F1">
            <w:pPr>
              <w:tabs>
                <w:tab w:val="left" w:pos="1689"/>
              </w:tabs>
              <w:contextualSpacing/>
              <w:jc w:val="center"/>
              <w:rPr>
                <w:rFonts w:ascii="Arial" w:eastAsia="Calibri" w:hAnsi="Arial" w:cs="Arial"/>
                <w:b/>
                <w:sz w:val="22"/>
                <w:szCs w:val="22"/>
              </w:rPr>
            </w:pPr>
            <w:r w:rsidRPr="006E2E34">
              <w:rPr>
                <w:rFonts w:ascii="Arial" w:eastAsia="Calibri" w:hAnsi="Arial" w:cs="Arial"/>
                <w:b/>
                <w:sz w:val="22"/>
                <w:szCs w:val="22"/>
              </w:rPr>
              <w:t>VII</w:t>
            </w:r>
          </w:p>
        </w:tc>
      </w:tr>
      <w:tr w:rsidR="003C35F1" w:rsidRPr="006E2E34" w14:paraId="6B9A861E" w14:textId="77777777" w:rsidTr="003C35F1">
        <w:trPr>
          <w:cantSplit/>
          <w:tblHeader/>
        </w:trPr>
        <w:tc>
          <w:tcPr>
            <w:tcW w:w="2984" w:type="dxa"/>
            <w:vMerge/>
            <w:shd w:val="clear" w:color="auto" w:fill="FECEFB"/>
          </w:tcPr>
          <w:p w14:paraId="6B9A861A" w14:textId="77777777" w:rsidR="003C35F1" w:rsidRPr="006E2E34" w:rsidRDefault="003C35F1" w:rsidP="003C35F1">
            <w:pPr>
              <w:tabs>
                <w:tab w:val="left" w:pos="1689"/>
              </w:tabs>
              <w:rPr>
                <w:rFonts w:ascii="Arial" w:eastAsia="Calibri" w:hAnsi="Arial" w:cs="Arial"/>
                <w:b/>
                <w:sz w:val="22"/>
                <w:szCs w:val="22"/>
              </w:rPr>
            </w:pPr>
          </w:p>
        </w:tc>
        <w:tc>
          <w:tcPr>
            <w:tcW w:w="3361" w:type="dxa"/>
            <w:shd w:val="clear" w:color="auto" w:fill="FECEFB"/>
          </w:tcPr>
          <w:p w14:paraId="6B9A861B" w14:textId="77777777" w:rsidR="003C35F1" w:rsidRPr="006E2E34" w:rsidRDefault="003C35F1" w:rsidP="003C35F1">
            <w:pPr>
              <w:tabs>
                <w:tab w:val="left" w:pos="1689"/>
              </w:tabs>
              <w:contextualSpacing/>
              <w:jc w:val="center"/>
              <w:rPr>
                <w:rFonts w:ascii="Arial" w:eastAsia="Calibri" w:hAnsi="Arial" w:cs="Arial"/>
                <w:b/>
                <w:sz w:val="22"/>
                <w:szCs w:val="22"/>
              </w:rPr>
            </w:pPr>
            <w:r w:rsidRPr="006E2E34">
              <w:rPr>
                <w:rFonts w:ascii="Arial" w:eastAsia="Calibri" w:hAnsi="Arial" w:cs="Arial"/>
                <w:b/>
                <w:sz w:val="22"/>
                <w:szCs w:val="22"/>
              </w:rPr>
              <w:t>TERCER GRADO DE SECUNDARIA</w:t>
            </w:r>
          </w:p>
        </w:tc>
        <w:tc>
          <w:tcPr>
            <w:tcW w:w="3798" w:type="dxa"/>
            <w:shd w:val="clear" w:color="auto" w:fill="FECEFB"/>
          </w:tcPr>
          <w:p w14:paraId="6B9A861C" w14:textId="77777777" w:rsidR="003C35F1" w:rsidRPr="006E2E34" w:rsidRDefault="003C35F1" w:rsidP="003C35F1">
            <w:pPr>
              <w:tabs>
                <w:tab w:val="left" w:pos="1689"/>
              </w:tabs>
              <w:contextualSpacing/>
              <w:jc w:val="center"/>
              <w:rPr>
                <w:rFonts w:ascii="Arial" w:eastAsia="Calibri" w:hAnsi="Arial" w:cs="Arial"/>
                <w:b/>
                <w:sz w:val="22"/>
                <w:szCs w:val="22"/>
              </w:rPr>
            </w:pPr>
            <w:r w:rsidRPr="006E2E34">
              <w:rPr>
                <w:rFonts w:ascii="Arial" w:eastAsia="Calibri" w:hAnsi="Arial" w:cs="Arial"/>
                <w:b/>
                <w:sz w:val="22"/>
                <w:szCs w:val="22"/>
              </w:rPr>
              <w:t>CUARTO GRADO DE SECUNDARIA</w:t>
            </w:r>
          </w:p>
        </w:tc>
        <w:tc>
          <w:tcPr>
            <w:tcW w:w="3798" w:type="dxa"/>
            <w:shd w:val="clear" w:color="auto" w:fill="FECEFB"/>
          </w:tcPr>
          <w:p w14:paraId="6B9A861D" w14:textId="77777777" w:rsidR="003C35F1" w:rsidRPr="006E2E34" w:rsidRDefault="003C35F1" w:rsidP="003C35F1">
            <w:pPr>
              <w:tabs>
                <w:tab w:val="left" w:pos="1689"/>
              </w:tabs>
              <w:contextualSpacing/>
              <w:jc w:val="center"/>
              <w:rPr>
                <w:rFonts w:ascii="Arial" w:eastAsia="Calibri" w:hAnsi="Arial" w:cs="Arial"/>
                <w:b/>
                <w:sz w:val="22"/>
                <w:szCs w:val="22"/>
              </w:rPr>
            </w:pPr>
            <w:r w:rsidRPr="006E2E34">
              <w:rPr>
                <w:rFonts w:ascii="Arial" w:eastAsia="Calibri" w:hAnsi="Arial" w:cs="Arial"/>
                <w:b/>
                <w:sz w:val="22"/>
                <w:szCs w:val="22"/>
              </w:rPr>
              <w:t>QUINTO GRADO DE SECUNDARIA</w:t>
            </w:r>
          </w:p>
        </w:tc>
      </w:tr>
      <w:tr w:rsidR="003C35F1" w:rsidRPr="006E2E34" w14:paraId="6B9A8649" w14:textId="77777777" w:rsidTr="003C35F1">
        <w:trPr>
          <w:trHeight w:val="1129"/>
        </w:trPr>
        <w:tc>
          <w:tcPr>
            <w:tcW w:w="2984" w:type="dxa"/>
          </w:tcPr>
          <w:p w14:paraId="6B9A861F" w14:textId="77777777" w:rsidR="003C35F1" w:rsidRPr="006E2E34" w:rsidRDefault="003C35F1" w:rsidP="003C35F1">
            <w:pPr>
              <w:tabs>
                <w:tab w:val="left" w:pos="1689"/>
              </w:tabs>
              <w:contextualSpacing/>
              <w:jc w:val="both"/>
              <w:rPr>
                <w:rFonts w:ascii="Arial" w:eastAsia="Calibri" w:hAnsi="Arial" w:cs="Arial"/>
                <w:b/>
                <w:sz w:val="22"/>
                <w:szCs w:val="22"/>
              </w:rPr>
            </w:pPr>
          </w:p>
          <w:p w14:paraId="6B9A8620" w14:textId="77777777" w:rsidR="003C35F1" w:rsidRPr="006E2E34" w:rsidRDefault="003C35F1" w:rsidP="003C35F1">
            <w:pPr>
              <w:tabs>
                <w:tab w:val="left" w:pos="1689"/>
              </w:tabs>
              <w:jc w:val="both"/>
              <w:rPr>
                <w:rFonts w:ascii="Arial" w:eastAsia="Calibri" w:hAnsi="Arial" w:cs="Arial"/>
                <w:b/>
                <w:sz w:val="22"/>
                <w:szCs w:val="22"/>
              </w:rPr>
            </w:pPr>
          </w:p>
          <w:p w14:paraId="6B9A8621" w14:textId="77777777" w:rsidR="003C35F1" w:rsidRPr="006E2E34" w:rsidRDefault="003C35F1" w:rsidP="003C35F1">
            <w:pPr>
              <w:tabs>
                <w:tab w:val="left" w:pos="1689"/>
              </w:tabs>
              <w:jc w:val="both"/>
              <w:rPr>
                <w:rFonts w:ascii="Arial" w:eastAsia="Calibri" w:hAnsi="Arial" w:cs="Arial"/>
                <w:b/>
                <w:sz w:val="22"/>
                <w:szCs w:val="22"/>
              </w:rPr>
            </w:pPr>
            <w:r w:rsidRPr="006E2E34">
              <w:rPr>
                <w:rFonts w:ascii="Arial" w:eastAsia="Calibri" w:hAnsi="Arial" w:cs="Arial"/>
                <w:b/>
                <w:sz w:val="22"/>
                <w:szCs w:val="22"/>
              </w:rPr>
              <w:t>COMPETENCIA: Explica el mundo físico basándose en conocimientos sobre los seres vivos, materia y energía, biodiversidad, Tierra y universo.</w:t>
            </w:r>
          </w:p>
          <w:p w14:paraId="6B9A8622" w14:textId="77777777" w:rsidR="003C35F1" w:rsidRPr="006E2E34" w:rsidRDefault="003C35F1" w:rsidP="003C35F1">
            <w:pPr>
              <w:tabs>
                <w:tab w:val="left" w:pos="1689"/>
              </w:tabs>
              <w:jc w:val="both"/>
              <w:rPr>
                <w:rFonts w:ascii="Arial" w:eastAsia="Calibri" w:hAnsi="Arial" w:cs="Arial"/>
                <w:b/>
                <w:sz w:val="22"/>
                <w:szCs w:val="22"/>
              </w:rPr>
            </w:pPr>
          </w:p>
          <w:p w14:paraId="6B9A8623" w14:textId="77777777" w:rsidR="003C35F1" w:rsidRPr="006E2E34" w:rsidRDefault="003C35F1" w:rsidP="00726B28">
            <w:pPr>
              <w:numPr>
                <w:ilvl w:val="0"/>
                <w:numId w:val="85"/>
              </w:numPr>
              <w:tabs>
                <w:tab w:val="left" w:pos="1689"/>
              </w:tabs>
              <w:ind w:left="426" w:hanging="284"/>
              <w:contextualSpacing/>
              <w:jc w:val="both"/>
              <w:rPr>
                <w:rFonts w:ascii="Arial" w:eastAsia="Calibri" w:hAnsi="Arial" w:cs="Arial"/>
                <w:b/>
                <w:sz w:val="22"/>
                <w:szCs w:val="22"/>
              </w:rPr>
            </w:pPr>
            <w:r w:rsidRPr="006E2E34">
              <w:rPr>
                <w:rFonts w:ascii="Arial" w:eastAsia="Calibri" w:hAnsi="Arial" w:cs="Arial"/>
                <w:b/>
                <w:sz w:val="22"/>
                <w:szCs w:val="22"/>
              </w:rPr>
              <w:t>Comprende y usa conocimientos sobre los seres vivos, materia y energía, biodiversidad, Tierra y universo.</w:t>
            </w:r>
          </w:p>
          <w:p w14:paraId="6B9A8624" w14:textId="77777777" w:rsidR="003C35F1" w:rsidRPr="006E2E34" w:rsidRDefault="003C35F1" w:rsidP="00726B28">
            <w:pPr>
              <w:numPr>
                <w:ilvl w:val="0"/>
                <w:numId w:val="85"/>
              </w:numPr>
              <w:tabs>
                <w:tab w:val="left" w:pos="1689"/>
              </w:tabs>
              <w:ind w:left="426" w:hanging="284"/>
              <w:contextualSpacing/>
              <w:jc w:val="both"/>
              <w:rPr>
                <w:rFonts w:ascii="Arial" w:eastAsia="Calibri" w:hAnsi="Arial" w:cs="Arial"/>
                <w:b/>
                <w:sz w:val="22"/>
                <w:szCs w:val="22"/>
              </w:rPr>
            </w:pPr>
            <w:r w:rsidRPr="006E2E34">
              <w:rPr>
                <w:rFonts w:ascii="Arial" w:eastAsia="Calibri" w:hAnsi="Arial" w:cs="Arial"/>
                <w:b/>
                <w:sz w:val="22"/>
                <w:szCs w:val="22"/>
              </w:rPr>
              <w:t>Evalúa las implicancias del saber y del quehacer científico y tecnológico.</w:t>
            </w:r>
          </w:p>
          <w:p w14:paraId="6B9A8625" w14:textId="77777777" w:rsidR="003C35F1" w:rsidRPr="006E2E34" w:rsidRDefault="003C35F1" w:rsidP="003C35F1">
            <w:pPr>
              <w:tabs>
                <w:tab w:val="left" w:pos="1689"/>
              </w:tabs>
              <w:jc w:val="both"/>
              <w:rPr>
                <w:rFonts w:ascii="Arial" w:eastAsia="Calibri" w:hAnsi="Arial" w:cs="Arial"/>
                <w:b/>
                <w:sz w:val="22"/>
                <w:szCs w:val="22"/>
              </w:rPr>
            </w:pPr>
          </w:p>
        </w:tc>
        <w:tc>
          <w:tcPr>
            <w:tcW w:w="3361" w:type="dxa"/>
          </w:tcPr>
          <w:p w14:paraId="6B9A8626"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cualitativa y cuantitativamente que las sustancias se generan al formarse o romperse enlaces entre átomos, que absorben o liberan energía conservando su masa. Evalúa las implicancias ambientales y sociales del uso de las sustancias inorgánicas.</w:t>
            </w:r>
          </w:p>
          <w:p w14:paraId="6B9A8627"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cualitativa y cuantitativamente que la degradación de los materiales depende de su composición química y de las condiciones ambientales.</w:t>
            </w:r>
          </w:p>
          <w:p w14:paraId="6B9A8628"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la generación de campos eléctricos a partir de la existencia de cargas positivas o negativas, y de la generación de campos magnéticos a partir del movimiento de estas cargas eléctricas.</w:t>
            </w:r>
          </w:p>
          <w:p w14:paraId="6B9A8629"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cuantitativamente que, en las reacciones nucleares de fisión y fusión, se producen elementos con intercambio de grandes cantidades de energía. Analiza las implicancias de la energía nuclear en la generación de energía eléctrica.</w:t>
            </w:r>
          </w:p>
          <w:p w14:paraId="6B9A862A"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Sustenta cualitativa y cuantitativamente las propiedades de los gases según la teoría cinética molecular.</w:t>
            </w:r>
          </w:p>
          <w:p w14:paraId="6B9A862B"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cualitativa y cuantitativamente el comportamiento de los líquidos en reposo por acción de la presión.</w:t>
            </w:r>
          </w:p>
          <w:p w14:paraId="6B9A862C"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Establece semejanzas y diferencias entre las estructuras que han desarrollado los diversos seres unicelulares y pluricelulares para realizar la función de locomoción.</w:t>
            </w:r>
          </w:p>
          <w:p w14:paraId="6B9A862D"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el crecimiento y la reproducción de la célula a partir del ciclo celular.</w:t>
            </w:r>
          </w:p>
          <w:p w14:paraId="6B9A862E"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la transmisión de caracteres de progenitores a descendientes mediante los genes.</w:t>
            </w:r>
          </w:p>
          <w:p w14:paraId="6B9A862F"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Justifica que el relieve de la Tierra se debe a los movimientos sísmicos, al vulcanismo y a la formación de rocas producidos por la energía interna de la Tierra.</w:t>
            </w:r>
          </w:p>
          <w:p w14:paraId="6B9A8630"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Establece relaciones entre el desarrollo científico y tecnológico con las demandas de la sociedad en distintos momentos históricos.</w:t>
            </w:r>
          </w:p>
          <w:p w14:paraId="6B9A8631"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Fundamenta su posición, empleando evidencia científica, respecto de eventos paradigmáticos y de situaciones donde la ciencia y la tecnología son cuestionadas por su impacto en la sociedad y el ambiente.</w:t>
            </w:r>
          </w:p>
        </w:tc>
        <w:tc>
          <w:tcPr>
            <w:tcW w:w="3798" w:type="dxa"/>
          </w:tcPr>
          <w:p w14:paraId="6B9A8632"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la formación y degradación de las sustancias naturales y sintéticas a partir de las propiedades de te</w:t>
            </w:r>
            <w:r w:rsidR="00385AC8">
              <w:rPr>
                <w:rFonts w:ascii="Arial" w:eastAsia="Calibri" w:hAnsi="Arial" w:cs="Arial"/>
                <w:b/>
                <w:sz w:val="22"/>
                <w:szCs w:val="22"/>
              </w:rPr>
              <w:t xml:space="preserve"> </w:t>
            </w:r>
            <w:r w:rsidRPr="006E2E34">
              <w:rPr>
                <w:rFonts w:ascii="Arial" w:eastAsia="Calibri" w:hAnsi="Arial" w:cs="Arial"/>
                <w:b/>
                <w:sz w:val="22"/>
                <w:szCs w:val="22"/>
              </w:rPr>
              <w:t>travalencia y autosaturación del átomo de carbono. Describe la estructura y las condiciones ambientales que posibilitan la degradación de esas sustancias.</w:t>
            </w:r>
          </w:p>
          <w:p w14:paraId="6B9A8633"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Sustenta cualitativa y cuantitativamente que la energía térmica se conserva, transfiere o degrada en sólidos y fluidos.</w:t>
            </w:r>
          </w:p>
          <w:p w14:paraId="6B9A8634"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cómo la célula, a través de reacciones químicas, transforma los nutrientes y obtiene energía necesaria para realizar las funciones vitales del ser humano.</w:t>
            </w:r>
          </w:p>
          <w:p w14:paraId="6B9A8635"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 xml:space="preserve">Justifica los mecanismos de regulación en los sistemas (regulación de temperatura, glucosa, hormonas, líquidos y sales) para conservar la homeostasis del organismo humano. </w:t>
            </w:r>
          </w:p>
          <w:p w14:paraId="6B9A8636"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que la síntesis de proteínas, que cumplen diversas funciones en el organismo, es producto de la transcripción y traducción de la secuencia de nucleótidos de los ácidos nucleicos.</w:t>
            </w:r>
          </w:p>
          <w:p w14:paraId="6B9A8637"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que la conservación del número de cromosomas haploides de cada especie se mantiene mediante la producción de células sexuales (gametogénesis) y relaciona este proceso con la herencia, la diversidad y las enfermedades genéticas.</w:t>
            </w:r>
          </w:p>
          <w:p w14:paraId="6B9A8638"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que la evolución de las especies fue influenciada por los cambios ambientales ocurridos en el pasado.</w:t>
            </w:r>
          </w:p>
          <w:p w14:paraId="6B9A8639"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Sustenta que la especiación de los seres vivos puede estar influenciada por aislamiento geográfico o reducción del flujo génico.</w:t>
            </w:r>
          </w:p>
          <w:p w14:paraId="6B9A863A"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Fundamenta su posición ética, empleando evidencia científica, frente a eventos paradigmáticos y situaciones donde la ciencia y la tecnología son cuestionadas por su impacto en la sociedad y el ambiente.</w:t>
            </w:r>
          </w:p>
          <w:p w14:paraId="6B9A863B"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Fundamenta respecto de situaciones en las que se pone en juego las demandas sociales e intereses particulares sobre el quehacer científico y tecnológico que impactan en la sociedad y el ambiente.</w:t>
            </w:r>
          </w:p>
        </w:tc>
        <w:tc>
          <w:tcPr>
            <w:tcW w:w="3798" w:type="dxa"/>
          </w:tcPr>
          <w:p w14:paraId="6B9A863C"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la propiedad de conservación de la materia y la energía a partir de la conversión materia-energía y viceversa, como en las reacciones de fisión y fusión nuclear. Evalúa las implicancias</w:t>
            </w:r>
            <w:r w:rsidR="00385AC8">
              <w:rPr>
                <w:rFonts w:ascii="Arial" w:eastAsia="Calibri" w:hAnsi="Arial" w:cs="Arial"/>
                <w:b/>
                <w:sz w:val="22"/>
                <w:szCs w:val="22"/>
              </w:rPr>
              <w:t xml:space="preserve"> </w:t>
            </w:r>
            <w:r w:rsidRPr="006E2E34">
              <w:rPr>
                <w:rFonts w:ascii="Arial" w:eastAsia="Calibri" w:hAnsi="Arial" w:cs="Arial"/>
                <w:b/>
                <w:sz w:val="22"/>
                <w:szCs w:val="22"/>
              </w:rPr>
              <w:t>del uso de la radiación nuclear en la industria alimentaria, agrícola, de salud, entre otras.</w:t>
            </w:r>
          </w:p>
          <w:p w14:paraId="6B9A863D"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cualitativa y cuantitativamente que los flujos magnéticos variables en una espira conductora producen corriente eléctrica continua o alterna siguiendo las leyes de la inducción electromagnética.</w:t>
            </w:r>
          </w:p>
          <w:p w14:paraId="6B9A863E"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cualitativa y cuantitativamente la relación entre trabajo mecánico (plano inclinado, poleas y palancas), energía y potencia, y las condiciones de equilibrio en los sistemas físicos.</w:t>
            </w:r>
          </w:p>
          <w:p w14:paraId="6B9A863F"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cualitativa y cuantitativamente el comportamiento de las ondas mecánicas y electromagnética a partir del movimiento vibratorio armónico simple.</w:t>
            </w:r>
          </w:p>
          <w:p w14:paraId="6B9A8640"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Sustenta cualitativa y cuantitativamente la actuación independiente y simultánea de dos movimientos en un movimiento compuesto de un móvil.</w:t>
            </w:r>
          </w:p>
          <w:p w14:paraId="6B9A8641"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Explica cualitativa y cuantitativamente que, cuando la fuerza total que actúa sobre un cuerpo es cero, este cuerpo permanece en reposo o se mueve con velocidad constante.</w:t>
            </w:r>
          </w:p>
          <w:p w14:paraId="6B9A8642"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Sustenta que el material genético de una especie puede ser aislado y transferido para la expresión de determinados caracteres. Fundamenta su posición considerando las implicancias éticas, sociales y ambientales.</w:t>
            </w:r>
          </w:p>
          <w:p w14:paraId="6B9A8643"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Fundamenta que la universalidad del código genético permite la transferencia de genes entre especies de manera natural y artificial.</w:t>
            </w:r>
          </w:p>
          <w:p w14:paraId="6B9A8644"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 xml:space="preserve">Explica que las enfermedades genéticas tienen su origen en anomalías en el ADN que pueden afectar la funcionalidad de genes específicos o su regulación. </w:t>
            </w:r>
          </w:p>
          <w:p w14:paraId="6B9A8645"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Fundamenta las relaciones entre los factores físicos y químicos que intervienen en los fenómenos y situaciones que amenazan la sostenibilidad de la biósfera, y evalúa la pertinencia científica de los acuerdos y mecanismos de conservación y adaptación al cambio climático para el desarrollo sostenible.</w:t>
            </w:r>
          </w:p>
          <w:p w14:paraId="6B9A8646"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Sustenta que, poco después del origen del universo, las partículas elementales dieron origen al H y He, a partir de los cuales, y con la acción de las fuerzas fundamentales (gravedad y fuerza de atracción nuclear), se originó la diversidad de elementos químicos presentes en la Tierra y el universo.</w:t>
            </w:r>
          </w:p>
          <w:p w14:paraId="6B9A8647"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Fundamenta las implicancias éticas, sociales y ambientales del conocimiento científico y de las tecnologías en la cosmovisión y en la forma de vida de las personas.</w:t>
            </w:r>
          </w:p>
          <w:p w14:paraId="6B9A8648"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Fundamenta una visión de sí mismo, del ser humano y del mundo frente a eventos paradigmáticos, empleando diversas evidencias.</w:t>
            </w:r>
          </w:p>
        </w:tc>
      </w:tr>
    </w:tbl>
    <w:p w14:paraId="6B9A864A" w14:textId="77777777" w:rsidR="006E2E34" w:rsidRDefault="006E2E34" w:rsidP="003C35F1">
      <w:pPr>
        <w:spacing w:line="360" w:lineRule="auto"/>
        <w:jc w:val="both"/>
        <w:rPr>
          <w:rFonts w:ascii="Arial" w:eastAsia="Calibri" w:hAnsi="Arial" w:cs="Arial"/>
          <w:b/>
          <w:sz w:val="22"/>
          <w:szCs w:val="22"/>
        </w:rPr>
      </w:pPr>
    </w:p>
    <w:p w14:paraId="6B9A864B" w14:textId="77777777" w:rsidR="006E2E34" w:rsidRDefault="006E2E34" w:rsidP="003C35F1">
      <w:pPr>
        <w:spacing w:line="360" w:lineRule="auto"/>
        <w:jc w:val="both"/>
        <w:rPr>
          <w:rFonts w:eastAsia="Calibri"/>
          <w:b/>
          <w:sz w:val="20"/>
          <w:szCs w:val="20"/>
        </w:rPr>
      </w:pPr>
    </w:p>
    <w:p w14:paraId="0A7A1EFA" w14:textId="77777777" w:rsidR="00904B04" w:rsidRDefault="00904B04" w:rsidP="003C35F1">
      <w:pPr>
        <w:spacing w:line="360" w:lineRule="auto"/>
        <w:jc w:val="both"/>
        <w:rPr>
          <w:rFonts w:eastAsia="Calibri"/>
          <w:b/>
          <w:sz w:val="20"/>
          <w:szCs w:val="20"/>
        </w:rPr>
      </w:pPr>
    </w:p>
    <w:p w14:paraId="3267075A" w14:textId="77777777" w:rsidR="00904B04" w:rsidRDefault="00904B04" w:rsidP="003C35F1">
      <w:pPr>
        <w:spacing w:line="360" w:lineRule="auto"/>
        <w:jc w:val="both"/>
        <w:rPr>
          <w:rFonts w:eastAsia="Calibri"/>
          <w:b/>
          <w:sz w:val="20"/>
          <w:szCs w:val="20"/>
        </w:rPr>
      </w:pPr>
    </w:p>
    <w:p w14:paraId="36D6E9D7" w14:textId="77777777" w:rsidR="00904B04" w:rsidRDefault="00904B04" w:rsidP="003C35F1">
      <w:pPr>
        <w:spacing w:line="360" w:lineRule="auto"/>
        <w:jc w:val="both"/>
        <w:rPr>
          <w:rFonts w:eastAsia="Calibri"/>
          <w:b/>
          <w:sz w:val="20"/>
          <w:szCs w:val="20"/>
        </w:rPr>
      </w:pPr>
    </w:p>
    <w:p w14:paraId="3B6DACDD" w14:textId="77777777" w:rsidR="00904B04" w:rsidRDefault="00904B04" w:rsidP="003C35F1">
      <w:pPr>
        <w:spacing w:line="360" w:lineRule="auto"/>
        <w:jc w:val="both"/>
        <w:rPr>
          <w:rFonts w:eastAsia="Calibri"/>
          <w:b/>
          <w:sz w:val="20"/>
          <w:szCs w:val="20"/>
        </w:rPr>
      </w:pPr>
    </w:p>
    <w:p w14:paraId="286AA364" w14:textId="77777777" w:rsidR="00904B04" w:rsidRDefault="00904B04" w:rsidP="003C35F1">
      <w:pPr>
        <w:spacing w:line="360" w:lineRule="auto"/>
        <w:jc w:val="both"/>
        <w:rPr>
          <w:rFonts w:eastAsia="Calibri"/>
          <w:b/>
          <w:sz w:val="20"/>
          <w:szCs w:val="20"/>
        </w:rPr>
      </w:pPr>
    </w:p>
    <w:p w14:paraId="6B9A864C" w14:textId="77777777" w:rsidR="006E2E34" w:rsidRPr="006E2E34" w:rsidRDefault="006E2E34" w:rsidP="003C35F1">
      <w:pPr>
        <w:spacing w:line="360" w:lineRule="auto"/>
        <w:jc w:val="both"/>
        <w:rPr>
          <w:rFonts w:eastAsia="Calibri"/>
          <w:b/>
          <w:sz w:val="32"/>
          <w:szCs w:val="32"/>
        </w:rPr>
      </w:pPr>
      <w:r w:rsidRPr="006E2E34">
        <w:rPr>
          <w:rFonts w:eastAsia="Calibri"/>
          <w:b/>
          <w:sz w:val="32"/>
          <w:szCs w:val="32"/>
        </w:rPr>
        <w:t>COMPETENCIA: DISEÑA Y CONSTRUYE SOLUCIONES TECNOLÓGICAS PARA RESOLVER PROBLEMAS DE SU ENTORNO.</w:t>
      </w:r>
    </w:p>
    <w:p w14:paraId="6B9A864D" w14:textId="77777777" w:rsidR="006E2E34" w:rsidRPr="000D6A1D" w:rsidRDefault="006E2E34" w:rsidP="003C35F1">
      <w:pPr>
        <w:spacing w:line="360" w:lineRule="auto"/>
        <w:jc w:val="both"/>
        <w:rPr>
          <w:rFonts w:eastAsia="Calibri"/>
          <w:b/>
        </w:rPr>
      </w:pPr>
    </w:p>
    <w:tbl>
      <w:tblPr>
        <w:tblStyle w:val="Tablaconcuadrcula"/>
        <w:tblW w:w="13858" w:type="dxa"/>
        <w:tblLayout w:type="fixed"/>
        <w:tblLook w:val="04A0" w:firstRow="1" w:lastRow="0" w:firstColumn="1" w:lastColumn="0" w:noHBand="0" w:noVBand="1"/>
      </w:tblPr>
      <w:tblGrid>
        <w:gridCol w:w="3691"/>
        <w:gridCol w:w="5026"/>
        <w:gridCol w:w="5141"/>
      </w:tblGrid>
      <w:tr w:rsidR="003C35F1" w:rsidRPr="006E2E34" w14:paraId="6B9A8650" w14:textId="77777777" w:rsidTr="003C35F1">
        <w:trPr>
          <w:trHeight w:val="280"/>
        </w:trPr>
        <w:tc>
          <w:tcPr>
            <w:tcW w:w="13858" w:type="dxa"/>
            <w:gridSpan w:val="3"/>
            <w:shd w:val="clear" w:color="auto" w:fill="FFFFFF" w:themeFill="background1"/>
          </w:tcPr>
          <w:p w14:paraId="6B9A864E" w14:textId="77777777" w:rsidR="003C35F1" w:rsidRPr="006E2E34" w:rsidRDefault="006E2E34" w:rsidP="006E2E34">
            <w:pPr>
              <w:tabs>
                <w:tab w:val="left" w:pos="1689"/>
              </w:tabs>
              <w:spacing w:line="360" w:lineRule="auto"/>
              <w:rPr>
                <w:rFonts w:ascii="Arial" w:eastAsia="Calibri" w:hAnsi="Arial" w:cs="Arial"/>
                <w:b/>
                <w:sz w:val="22"/>
                <w:szCs w:val="22"/>
              </w:rPr>
            </w:pPr>
            <w:r w:rsidRPr="006E2E34">
              <w:rPr>
                <w:rFonts w:ascii="Arial" w:eastAsia="Calibri" w:hAnsi="Arial" w:cs="Arial"/>
                <w:b/>
                <w:sz w:val="22"/>
                <w:szCs w:val="22"/>
              </w:rPr>
              <w:t>ESTANDAR DE APRENDIZAJE</w:t>
            </w:r>
          </w:p>
          <w:p w14:paraId="6B9A864F" w14:textId="77777777" w:rsidR="006E2E34" w:rsidRPr="006E2E34" w:rsidRDefault="006E2E34" w:rsidP="006E2E34">
            <w:pPr>
              <w:tabs>
                <w:tab w:val="left" w:pos="1689"/>
              </w:tabs>
              <w:spacing w:line="360" w:lineRule="auto"/>
              <w:rPr>
                <w:rFonts w:ascii="Arial" w:eastAsia="Calibri" w:hAnsi="Arial" w:cs="Arial"/>
                <w:b/>
                <w:sz w:val="22"/>
                <w:szCs w:val="22"/>
              </w:rPr>
            </w:pPr>
            <w:r w:rsidRPr="006E2E34">
              <w:rPr>
                <w:rFonts w:ascii="Arial" w:eastAsia="Calibri" w:hAnsi="Arial" w:cs="Arial"/>
                <w:b/>
                <w:noProof/>
                <w:sz w:val="22"/>
                <w:szCs w:val="22"/>
                <w:lang w:val="es-PE" w:eastAsia="es-PE"/>
              </w:rPr>
              <w:drawing>
                <wp:inline distT="0" distB="0" distL="0" distR="0" wp14:anchorId="6B9AEED1" wp14:editId="6B9AEED2">
                  <wp:extent cx="8644255" cy="1573530"/>
                  <wp:effectExtent l="0" t="0" r="4445" b="7620"/>
                  <wp:docPr id="729" name="Imagen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4255" cy="1573530"/>
                          </a:xfrm>
                          <a:prstGeom prst="rect">
                            <a:avLst/>
                          </a:prstGeom>
                          <a:noFill/>
                          <a:ln>
                            <a:noFill/>
                          </a:ln>
                        </pic:spPr>
                      </pic:pic>
                    </a:graphicData>
                  </a:graphic>
                </wp:inline>
              </w:drawing>
            </w:r>
          </w:p>
        </w:tc>
      </w:tr>
      <w:tr w:rsidR="003C35F1" w:rsidRPr="006E2E34" w14:paraId="6B9A8654" w14:textId="77777777" w:rsidTr="003C35F1">
        <w:trPr>
          <w:trHeight w:val="283"/>
        </w:trPr>
        <w:tc>
          <w:tcPr>
            <w:tcW w:w="3691" w:type="dxa"/>
            <w:vMerge w:val="restart"/>
            <w:shd w:val="clear" w:color="auto" w:fill="FFD1FF"/>
          </w:tcPr>
          <w:p w14:paraId="6B9A8651" w14:textId="77777777" w:rsidR="003C35F1" w:rsidRPr="006E2E34" w:rsidRDefault="008E6705" w:rsidP="003C35F1">
            <w:pPr>
              <w:tabs>
                <w:tab w:val="left" w:pos="1689"/>
              </w:tabs>
              <w:jc w:val="center"/>
              <w:rPr>
                <w:rFonts w:ascii="Arial" w:eastAsia="Calibri" w:hAnsi="Arial" w:cs="Arial"/>
                <w:b/>
                <w:sz w:val="22"/>
                <w:szCs w:val="22"/>
              </w:rPr>
            </w:pPr>
            <w:r>
              <w:rPr>
                <w:rFonts w:ascii="Arial" w:eastAsia="Calibri" w:hAnsi="Arial" w:cs="Arial"/>
                <w:b/>
                <w:sz w:val="22"/>
                <w:szCs w:val="22"/>
              </w:rPr>
              <w:t>C</w:t>
            </w:r>
            <w:r w:rsidR="003C35F1" w:rsidRPr="006E2E34">
              <w:rPr>
                <w:rFonts w:ascii="Arial" w:eastAsia="Calibri" w:hAnsi="Arial" w:cs="Arial"/>
                <w:b/>
                <w:sz w:val="22"/>
                <w:szCs w:val="22"/>
              </w:rPr>
              <w:t xml:space="preserve">OMPETENCIAS / </w:t>
            </w:r>
          </w:p>
          <w:p w14:paraId="6B9A8652" w14:textId="77777777" w:rsidR="003C35F1" w:rsidRPr="006E2E34" w:rsidRDefault="003C35F1" w:rsidP="003C35F1">
            <w:pPr>
              <w:tabs>
                <w:tab w:val="left" w:pos="1689"/>
              </w:tabs>
              <w:jc w:val="center"/>
              <w:rPr>
                <w:rFonts w:ascii="Arial" w:eastAsia="Calibri" w:hAnsi="Arial" w:cs="Arial"/>
                <w:b/>
                <w:sz w:val="22"/>
                <w:szCs w:val="22"/>
              </w:rPr>
            </w:pPr>
            <w:r w:rsidRPr="006E2E34">
              <w:rPr>
                <w:rFonts w:ascii="Arial" w:eastAsia="Calibri" w:hAnsi="Arial" w:cs="Arial"/>
                <w:b/>
                <w:sz w:val="22"/>
                <w:szCs w:val="22"/>
              </w:rPr>
              <w:t>CAPACIDADES</w:t>
            </w:r>
          </w:p>
        </w:tc>
        <w:tc>
          <w:tcPr>
            <w:tcW w:w="10167" w:type="dxa"/>
            <w:gridSpan w:val="2"/>
            <w:shd w:val="clear" w:color="auto" w:fill="FFCCFF"/>
          </w:tcPr>
          <w:p w14:paraId="6B9A8653" w14:textId="77777777" w:rsidR="003C35F1" w:rsidRPr="006E2E34" w:rsidRDefault="003C35F1" w:rsidP="003C35F1">
            <w:pPr>
              <w:tabs>
                <w:tab w:val="left" w:pos="1689"/>
              </w:tabs>
              <w:jc w:val="center"/>
              <w:rPr>
                <w:rFonts w:ascii="Arial" w:eastAsia="Calibri" w:hAnsi="Arial" w:cs="Arial"/>
                <w:b/>
                <w:sz w:val="22"/>
                <w:szCs w:val="22"/>
              </w:rPr>
            </w:pPr>
            <w:r w:rsidRPr="006E2E34">
              <w:rPr>
                <w:rFonts w:ascii="Arial" w:eastAsia="Calibri" w:hAnsi="Arial" w:cs="Arial"/>
                <w:b/>
                <w:sz w:val="22"/>
                <w:szCs w:val="22"/>
              </w:rPr>
              <w:t>DESEMPEÑOS</w:t>
            </w:r>
          </w:p>
        </w:tc>
      </w:tr>
      <w:tr w:rsidR="003C35F1" w:rsidRPr="006E2E34" w14:paraId="6B9A8657" w14:textId="77777777" w:rsidTr="003C35F1">
        <w:trPr>
          <w:trHeight w:val="283"/>
        </w:trPr>
        <w:tc>
          <w:tcPr>
            <w:tcW w:w="3691" w:type="dxa"/>
            <w:vMerge/>
            <w:shd w:val="clear" w:color="auto" w:fill="FFD1FF"/>
          </w:tcPr>
          <w:p w14:paraId="6B9A8655" w14:textId="77777777" w:rsidR="003C35F1" w:rsidRPr="006E2E34" w:rsidRDefault="003C35F1" w:rsidP="003C35F1">
            <w:pPr>
              <w:tabs>
                <w:tab w:val="left" w:pos="1689"/>
              </w:tabs>
              <w:jc w:val="center"/>
              <w:rPr>
                <w:rFonts w:ascii="Arial" w:eastAsia="Calibri" w:hAnsi="Arial" w:cs="Arial"/>
                <w:b/>
                <w:sz w:val="22"/>
                <w:szCs w:val="22"/>
              </w:rPr>
            </w:pPr>
          </w:p>
        </w:tc>
        <w:tc>
          <w:tcPr>
            <w:tcW w:w="10167" w:type="dxa"/>
            <w:gridSpan w:val="2"/>
            <w:shd w:val="clear" w:color="auto" w:fill="FFFFFF" w:themeFill="background1"/>
          </w:tcPr>
          <w:p w14:paraId="6B9A8656" w14:textId="77777777" w:rsidR="003C35F1" w:rsidRPr="006E2E34" w:rsidRDefault="003C35F1" w:rsidP="003C35F1">
            <w:pPr>
              <w:tabs>
                <w:tab w:val="left" w:pos="1689"/>
              </w:tabs>
              <w:jc w:val="center"/>
              <w:rPr>
                <w:rFonts w:ascii="Arial" w:eastAsia="Calibri" w:hAnsi="Arial" w:cs="Arial"/>
                <w:b/>
                <w:sz w:val="22"/>
                <w:szCs w:val="22"/>
              </w:rPr>
            </w:pPr>
            <w:r w:rsidRPr="006E2E34">
              <w:rPr>
                <w:rFonts w:ascii="Arial" w:eastAsia="Calibri" w:hAnsi="Arial" w:cs="Arial"/>
                <w:b/>
                <w:sz w:val="22"/>
                <w:szCs w:val="22"/>
              </w:rPr>
              <w:t>VI CICLO</w:t>
            </w:r>
          </w:p>
        </w:tc>
      </w:tr>
      <w:tr w:rsidR="003C35F1" w:rsidRPr="006E2E34" w14:paraId="6B9A865B" w14:textId="77777777" w:rsidTr="003C35F1">
        <w:tc>
          <w:tcPr>
            <w:tcW w:w="3691" w:type="dxa"/>
            <w:vMerge/>
          </w:tcPr>
          <w:p w14:paraId="6B9A8658" w14:textId="77777777" w:rsidR="003C35F1" w:rsidRPr="006E2E34" w:rsidRDefault="003C35F1" w:rsidP="003C35F1">
            <w:pPr>
              <w:tabs>
                <w:tab w:val="left" w:pos="1689"/>
              </w:tabs>
              <w:rPr>
                <w:rFonts w:ascii="Arial" w:eastAsia="Calibri" w:hAnsi="Arial" w:cs="Arial"/>
                <w:b/>
                <w:sz w:val="22"/>
                <w:szCs w:val="22"/>
              </w:rPr>
            </w:pPr>
          </w:p>
        </w:tc>
        <w:tc>
          <w:tcPr>
            <w:tcW w:w="5026" w:type="dxa"/>
            <w:shd w:val="clear" w:color="auto" w:fill="FECEFB"/>
          </w:tcPr>
          <w:p w14:paraId="6B9A8659" w14:textId="77777777" w:rsidR="003C35F1" w:rsidRPr="006E2E34" w:rsidRDefault="003C35F1" w:rsidP="003C35F1">
            <w:pPr>
              <w:tabs>
                <w:tab w:val="left" w:pos="1689"/>
              </w:tabs>
              <w:contextualSpacing/>
              <w:jc w:val="center"/>
              <w:rPr>
                <w:rFonts w:ascii="Arial" w:eastAsia="Calibri" w:hAnsi="Arial" w:cs="Arial"/>
                <w:b/>
                <w:sz w:val="22"/>
                <w:szCs w:val="22"/>
              </w:rPr>
            </w:pPr>
            <w:r w:rsidRPr="006E2E34">
              <w:rPr>
                <w:rFonts w:ascii="Arial" w:eastAsia="Calibri" w:hAnsi="Arial" w:cs="Arial"/>
                <w:b/>
                <w:sz w:val="22"/>
                <w:szCs w:val="22"/>
              </w:rPr>
              <w:t>PRIMER GRADO DE SECUNDARIA</w:t>
            </w:r>
          </w:p>
        </w:tc>
        <w:tc>
          <w:tcPr>
            <w:tcW w:w="5141" w:type="dxa"/>
            <w:shd w:val="clear" w:color="auto" w:fill="FECEFB"/>
          </w:tcPr>
          <w:p w14:paraId="6B9A865A" w14:textId="77777777" w:rsidR="003C35F1" w:rsidRPr="006E2E34" w:rsidRDefault="003C35F1" w:rsidP="003C35F1">
            <w:pPr>
              <w:tabs>
                <w:tab w:val="left" w:pos="1689"/>
              </w:tabs>
              <w:contextualSpacing/>
              <w:jc w:val="center"/>
              <w:rPr>
                <w:rFonts w:ascii="Arial" w:eastAsia="Calibri" w:hAnsi="Arial" w:cs="Arial"/>
                <w:b/>
                <w:sz w:val="22"/>
                <w:szCs w:val="22"/>
              </w:rPr>
            </w:pPr>
            <w:r w:rsidRPr="006E2E34">
              <w:rPr>
                <w:rFonts w:ascii="Arial" w:eastAsia="Calibri" w:hAnsi="Arial" w:cs="Arial"/>
                <w:b/>
                <w:sz w:val="22"/>
                <w:szCs w:val="22"/>
              </w:rPr>
              <w:t>SEGUNDO GRADO DE SECUNDARIA</w:t>
            </w:r>
          </w:p>
        </w:tc>
      </w:tr>
      <w:tr w:rsidR="003C35F1" w:rsidRPr="006E2E34" w14:paraId="6B9A866F" w14:textId="77777777" w:rsidTr="003C35F1">
        <w:trPr>
          <w:trHeight w:val="692"/>
        </w:trPr>
        <w:tc>
          <w:tcPr>
            <w:tcW w:w="3691" w:type="dxa"/>
          </w:tcPr>
          <w:p w14:paraId="6B9A865C" w14:textId="77777777" w:rsidR="003C35F1" w:rsidRPr="006E2E34" w:rsidRDefault="003C35F1" w:rsidP="003C35F1">
            <w:pPr>
              <w:tabs>
                <w:tab w:val="left" w:pos="1689"/>
              </w:tabs>
              <w:jc w:val="both"/>
              <w:rPr>
                <w:rFonts w:ascii="Arial" w:eastAsia="Calibri" w:hAnsi="Arial" w:cs="Arial"/>
                <w:b/>
                <w:sz w:val="22"/>
                <w:szCs w:val="22"/>
              </w:rPr>
            </w:pPr>
          </w:p>
          <w:p w14:paraId="6B9A865D" w14:textId="77777777" w:rsidR="003C35F1" w:rsidRPr="006E2E34" w:rsidRDefault="003C35F1" w:rsidP="003C35F1">
            <w:pPr>
              <w:tabs>
                <w:tab w:val="left" w:pos="1689"/>
              </w:tabs>
              <w:jc w:val="both"/>
              <w:rPr>
                <w:rFonts w:ascii="Arial" w:eastAsia="Calibri" w:hAnsi="Arial" w:cs="Arial"/>
                <w:b/>
                <w:sz w:val="22"/>
                <w:szCs w:val="22"/>
              </w:rPr>
            </w:pPr>
            <w:r w:rsidRPr="006E2E34">
              <w:rPr>
                <w:rFonts w:ascii="Arial" w:eastAsia="Calibri" w:hAnsi="Arial" w:cs="Arial"/>
                <w:b/>
                <w:sz w:val="22"/>
                <w:szCs w:val="22"/>
              </w:rPr>
              <w:t>COMPETENCIA: Diseña y construye soluciones tecnológicas para resolver problemas de su entorno.</w:t>
            </w:r>
          </w:p>
          <w:p w14:paraId="6B9A865E" w14:textId="77777777" w:rsidR="003C35F1" w:rsidRPr="006E2E34" w:rsidRDefault="003C35F1" w:rsidP="003C35F1">
            <w:pPr>
              <w:tabs>
                <w:tab w:val="left" w:pos="1689"/>
              </w:tabs>
              <w:jc w:val="both"/>
              <w:rPr>
                <w:rFonts w:ascii="Arial" w:eastAsia="Calibri" w:hAnsi="Arial" w:cs="Arial"/>
                <w:b/>
                <w:sz w:val="22"/>
                <w:szCs w:val="22"/>
              </w:rPr>
            </w:pPr>
          </w:p>
          <w:p w14:paraId="6B9A865F" w14:textId="77777777" w:rsidR="003C35F1" w:rsidRPr="006E2E34" w:rsidRDefault="003C35F1" w:rsidP="00726B28">
            <w:pPr>
              <w:numPr>
                <w:ilvl w:val="0"/>
                <w:numId w:val="86"/>
              </w:numPr>
              <w:tabs>
                <w:tab w:val="left" w:pos="1689"/>
              </w:tabs>
              <w:contextualSpacing/>
              <w:jc w:val="both"/>
              <w:rPr>
                <w:rFonts w:ascii="Arial" w:eastAsia="Calibri" w:hAnsi="Arial" w:cs="Arial"/>
                <w:b/>
                <w:sz w:val="22"/>
                <w:szCs w:val="22"/>
              </w:rPr>
            </w:pPr>
            <w:r w:rsidRPr="006E2E34">
              <w:rPr>
                <w:rFonts w:ascii="Arial" w:eastAsia="Calibri" w:hAnsi="Arial" w:cs="Arial"/>
                <w:b/>
                <w:sz w:val="22"/>
                <w:szCs w:val="22"/>
              </w:rPr>
              <w:t>Determina una alternativa de solución tecnológica.</w:t>
            </w:r>
          </w:p>
          <w:p w14:paraId="6B9A8660" w14:textId="77777777" w:rsidR="003C35F1" w:rsidRPr="006E2E34" w:rsidRDefault="003C35F1" w:rsidP="00726B28">
            <w:pPr>
              <w:numPr>
                <w:ilvl w:val="0"/>
                <w:numId w:val="86"/>
              </w:numPr>
              <w:tabs>
                <w:tab w:val="left" w:pos="1689"/>
              </w:tabs>
              <w:contextualSpacing/>
              <w:jc w:val="both"/>
              <w:rPr>
                <w:rFonts w:ascii="Arial" w:eastAsia="Calibri" w:hAnsi="Arial" w:cs="Arial"/>
                <w:b/>
                <w:sz w:val="22"/>
                <w:szCs w:val="22"/>
              </w:rPr>
            </w:pPr>
            <w:r w:rsidRPr="006E2E34">
              <w:rPr>
                <w:rFonts w:ascii="Arial" w:eastAsia="Calibri" w:hAnsi="Arial" w:cs="Arial"/>
                <w:b/>
                <w:sz w:val="22"/>
                <w:szCs w:val="22"/>
              </w:rPr>
              <w:t>Diseña la alternativa de solución tecnológica.</w:t>
            </w:r>
          </w:p>
          <w:p w14:paraId="6B9A8661" w14:textId="77777777" w:rsidR="003C35F1" w:rsidRPr="006E2E34" w:rsidRDefault="003C35F1" w:rsidP="00726B28">
            <w:pPr>
              <w:numPr>
                <w:ilvl w:val="0"/>
                <w:numId w:val="86"/>
              </w:numPr>
              <w:tabs>
                <w:tab w:val="left" w:pos="1689"/>
              </w:tabs>
              <w:contextualSpacing/>
              <w:jc w:val="both"/>
              <w:rPr>
                <w:rFonts w:ascii="Arial" w:eastAsia="Calibri" w:hAnsi="Arial" w:cs="Arial"/>
                <w:b/>
                <w:sz w:val="22"/>
                <w:szCs w:val="22"/>
              </w:rPr>
            </w:pPr>
            <w:r w:rsidRPr="006E2E34">
              <w:rPr>
                <w:rFonts w:ascii="Arial" w:eastAsia="Calibri" w:hAnsi="Arial" w:cs="Arial"/>
                <w:b/>
                <w:sz w:val="22"/>
                <w:szCs w:val="22"/>
              </w:rPr>
              <w:t>Implementa y valida la alternativa de solución tecnológica.</w:t>
            </w:r>
          </w:p>
          <w:p w14:paraId="6B9A8662" w14:textId="77777777" w:rsidR="003C35F1" w:rsidRPr="006E2E34" w:rsidRDefault="003C35F1" w:rsidP="00726B28">
            <w:pPr>
              <w:numPr>
                <w:ilvl w:val="0"/>
                <w:numId w:val="86"/>
              </w:numPr>
              <w:tabs>
                <w:tab w:val="left" w:pos="1689"/>
              </w:tabs>
              <w:contextualSpacing/>
              <w:jc w:val="both"/>
              <w:rPr>
                <w:rFonts w:ascii="Arial" w:eastAsia="Calibri" w:hAnsi="Arial" w:cs="Arial"/>
                <w:b/>
                <w:sz w:val="22"/>
                <w:szCs w:val="22"/>
              </w:rPr>
            </w:pPr>
            <w:r w:rsidRPr="006E2E34">
              <w:rPr>
                <w:rFonts w:ascii="Arial" w:eastAsia="Calibri" w:hAnsi="Arial" w:cs="Arial"/>
                <w:b/>
                <w:sz w:val="22"/>
                <w:szCs w:val="22"/>
              </w:rPr>
              <w:t>Evalúa y comunica el funcionamiento y los impactos de su alternativa de solución tecnológica.</w:t>
            </w:r>
          </w:p>
          <w:p w14:paraId="6B9A8663" w14:textId="77777777" w:rsidR="003C35F1" w:rsidRPr="006E2E34" w:rsidRDefault="003C35F1" w:rsidP="003C35F1">
            <w:pPr>
              <w:tabs>
                <w:tab w:val="left" w:pos="1689"/>
              </w:tabs>
              <w:jc w:val="both"/>
              <w:rPr>
                <w:rFonts w:ascii="Arial" w:eastAsia="Calibri" w:hAnsi="Arial" w:cs="Arial"/>
                <w:b/>
                <w:sz w:val="22"/>
                <w:szCs w:val="22"/>
              </w:rPr>
            </w:pPr>
          </w:p>
        </w:tc>
        <w:tc>
          <w:tcPr>
            <w:tcW w:w="5026" w:type="dxa"/>
          </w:tcPr>
          <w:p w14:paraId="6B9A8664"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Describe el problema tecnológico y las causas que lo generan. Explica su alternativa de solución tecnológica sobre la base de conocimientos científicos o prácticas locales.</w:t>
            </w:r>
          </w:p>
          <w:p w14:paraId="6B9A8665"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Da a conocer los requerimientos que debe cumplir esa alternativa de solución y los recursos disponibles para construirla.</w:t>
            </w:r>
          </w:p>
          <w:p w14:paraId="6B9A8666"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Representa su alternativa de solución con dibujos estructurados. Describe sus partes o etapas, la secuencia de pasos, sus características de forma y estructura, y su función.</w:t>
            </w:r>
          </w:p>
          <w:p w14:paraId="6B9A8667"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Selecciona instrumentos, herramientas, recursos y materiales considerando su impacto ambiental y seguridad. Prevé posibles costos y tiempo de ejecución.</w:t>
            </w:r>
          </w:p>
          <w:p w14:paraId="6B9A8668"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Ejecuta la secuencia de pasos de su alternativa de solución manipulando materiales, herramientas e instrumentos, considerando normas de seguridad. Verifica el funcionamiento de cada parte o etapa de la solución tecnológica, detecta errores en los procedimientos o en la selección de materiales, y realiza ajustes o cambios según los requerimientos establecidos.</w:t>
            </w:r>
          </w:p>
          <w:p w14:paraId="6B9A8669"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Comprueba el funcionamiento de su solución tecnológica según los requerimientos establecidos. Explica su construcción, y los cambios o ajustes realizados sobre la base de conocimientos científicos o en prácticas locales, y determina el impacto ambiental durante su implementación y uso.</w:t>
            </w:r>
          </w:p>
        </w:tc>
        <w:tc>
          <w:tcPr>
            <w:tcW w:w="5141" w:type="dxa"/>
          </w:tcPr>
          <w:p w14:paraId="6B9A866A"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Describe el problema tecnológico y las causas que lo generan. Explica su alternativa de solución tecnológica sobre la base de conocimientos científicos o prácticas locales. Da a conocer los requerimientos que debe cumplir esa alternativa de solución, los recursos disponibles para construirla, y sus beneficios directos e indirectos.</w:t>
            </w:r>
          </w:p>
          <w:p w14:paraId="6B9A866B"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 xml:space="preserve">Representa su alternativa de solución con dibujos estructurados. Describe sus partes o etapas, la secuencia de pasos, sus características de forma y estructura, y su función. </w:t>
            </w:r>
          </w:p>
          <w:p w14:paraId="6B9A866C"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Selecciona instrumentos, herramientas, recursos y materiales considerando su impacto ambiental y seguridad. Prevé posibles costos y tiempo de ejecución.</w:t>
            </w:r>
          </w:p>
          <w:p w14:paraId="6B9A866D"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Ejecuta la secuencia de pasos de su alternativa de solución manipulando materiales, herramientas e instrumentos, considerando normas de seguridad. Verifica el funcionamiento de cada parte o etapa de la solución tecnológica, detecta errores en los procedimientos o en la selección de materiales, y realiza ajustes o cambios según los requerimientos establecidos.</w:t>
            </w:r>
          </w:p>
          <w:p w14:paraId="6B9A866E" w14:textId="77777777" w:rsidR="003C35F1" w:rsidRPr="006E2E34"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6E2E34">
              <w:rPr>
                <w:rFonts w:ascii="Arial" w:eastAsia="Calibri" w:hAnsi="Arial" w:cs="Arial"/>
                <w:b/>
                <w:sz w:val="22"/>
                <w:szCs w:val="22"/>
              </w:rPr>
              <w:t>Comprueba el funcionamiento de su solución tecnológica según los requerimientos establecidos y propone mejoras. Explica su construcción y los cambios o ajustes realizados sobre la base de conocimientos científicos o en prácticas locales, y determina el impacto ambiental durante su implementación y uso.</w:t>
            </w:r>
          </w:p>
        </w:tc>
      </w:tr>
    </w:tbl>
    <w:p w14:paraId="6B9A8670" w14:textId="77777777" w:rsidR="00C361B8" w:rsidRDefault="00C361B8" w:rsidP="00F038B5">
      <w:pPr>
        <w:spacing w:line="360" w:lineRule="auto"/>
        <w:rPr>
          <w:rFonts w:eastAsia="Calibri"/>
          <w:b/>
        </w:rPr>
      </w:pPr>
    </w:p>
    <w:p w14:paraId="6B9A8671" w14:textId="77777777" w:rsidR="00C361B8" w:rsidRDefault="00C361B8" w:rsidP="003C35F1">
      <w:pPr>
        <w:spacing w:line="360" w:lineRule="auto"/>
        <w:jc w:val="center"/>
        <w:rPr>
          <w:rFonts w:eastAsia="Calibri"/>
          <w:b/>
        </w:rPr>
      </w:pPr>
    </w:p>
    <w:p w14:paraId="24143533" w14:textId="77777777" w:rsidR="00904B04" w:rsidRDefault="00904B04" w:rsidP="003C35F1">
      <w:pPr>
        <w:spacing w:line="360" w:lineRule="auto"/>
        <w:jc w:val="center"/>
        <w:rPr>
          <w:rFonts w:eastAsia="Calibri"/>
          <w:b/>
        </w:rPr>
      </w:pPr>
    </w:p>
    <w:p w14:paraId="41F53C39" w14:textId="77777777" w:rsidR="00904B04" w:rsidRDefault="00904B04" w:rsidP="003C35F1">
      <w:pPr>
        <w:spacing w:line="360" w:lineRule="auto"/>
        <w:jc w:val="center"/>
        <w:rPr>
          <w:rFonts w:eastAsia="Calibri"/>
          <w:b/>
        </w:rPr>
      </w:pPr>
    </w:p>
    <w:p w14:paraId="39B9BAFB" w14:textId="77777777" w:rsidR="00904B04" w:rsidRDefault="00904B04" w:rsidP="003C35F1">
      <w:pPr>
        <w:spacing w:line="360" w:lineRule="auto"/>
        <w:jc w:val="center"/>
        <w:rPr>
          <w:rFonts w:eastAsia="Calibri"/>
          <w:b/>
        </w:rPr>
      </w:pPr>
    </w:p>
    <w:p w14:paraId="2F7D1083" w14:textId="77777777" w:rsidR="00904B04" w:rsidRDefault="00904B04" w:rsidP="003C35F1">
      <w:pPr>
        <w:spacing w:line="360" w:lineRule="auto"/>
        <w:jc w:val="center"/>
        <w:rPr>
          <w:rFonts w:eastAsia="Calibri"/>
          <w:b/>
        </w:rPr>
      </w:pPr>
    </w:p>
    <w:p w14:paraId="523F79E5" w14:textId="77777777" w:rsidR="00904B04" w:rsidRDefault="00904B04" w:rsidP="003C35F1">
      <w:pPr>
        <w:spacing w:line="360" w:lineRule="auto"/>
        <w:jc w:val="center"/>
        <w:rPr>
          <w:rFonts w:eastAsia="Calibri"/>
          <w:b/>
        </w:rPr>
      </w:pPr>
    </w:p>
    <w:p w14:paraId="361BFDC8" w14:textId="77777777" w:rsidR="00904B04" w:rsidRDefault="00904B04" w:rsidP="003C35F1">
      <w:pPr>
        <w:spacing w:line="360" w:lineRule="auto"/>
        <w:jc w:val="center"/>
        <w:rPr>
          <w:rFonts w:eastAsia="Calibri"/>
          <w:b/>
        </w:rPr>
      </w:pPr>
    </w:p>
    <w:p w14:paraId="3C3E1896" w14:textId="77777777" w:rsidR="00904B04" w:rsidRDefault="00904B04" w:rsidP="003C35F1">
      <w:pPr>
        <w:spacing w:line="360" w:lineRule="auto"/>
        <w:jc w:val="center"/>
        <w:rPr>
          <w:rFonts w:eastAsia="Calibri"/>
          <w:b/>
        </w:rPr>
      </w:pPr>
    </w:p>
    <w:p w14:paraId="544E2913" w14:textId="77777777" w:rsidR="00904B04" w:rsidRDefault="00904B04" w:rsidP="00AA42FB">
      <w:pPr>
        <w:spacing w:line="360" w:lineRule="auto"/>
        <w:rPr>
          <w:rFonts w:eastAsia="Calibri"/>
          <w:b/>
        </w:rPr>
      </w:pPr>
    </w:p>
    <w:p w14:paraId="6B9A8672" w14:textId="77777777" w:rsidR="00C361B8" w:rsidRDefault="006E2E34" w:rsidP="003C35F1">
      <w:pPr>
        <w:spacing w:line="360" w:lineRule="auto"/>
        <w:jc w:val="center"/>
        <w:rPr>
          <w:rFonts w:eastAsia="Calibri"/>
          <w:b/>
        </w:rPr>
      </w:pPr>
      <w:r w:rsidRPr="006E2E34">
        <w:rPr>
          <w:rFonts w:eastAsia="Calibri"/>
          <w:b/>
          <w:sz w:val="32"/>
          <w:szCs w:val="32"/>
        </w:rPr>
        <w:t>COMPETENCIA: DISEÑA Y CONSTRUYE SOLUCIONES TECNOLÓGICAS PARA RESOLVER PROBLEMAS DE SU ENTORNO</w:t>
      </w:r>
    </w:p>
    <w:tbl>
      <w:tblPr>
        <w:tblStyle w:val="Tablaconcuadrcula"/>
        <w:tblW w:w="0" w:type="auto"/>
        <w:tblLook w:val="04A0" w:firstRow="1" w:lastRow="0" w:firstColumn="1" w:lastColumn="0" w:noHBand="0" w:noVBand="1"/>
      </w:tblPr>
      <w:tblGrid>
        <w:gridCol w:w="14307"/>
      </w:tblGrid>
      <w:tr w:rsidR="006E2E34" w14:paraId="6B9A8675" w14:textId="77777777" w:rsidTr="006E2E34">
        <w:tc>
          <w:tcPr>
            <w:tcW w:w="14307" w:type="dxa"/>
          </w:tcPr>
          <w:p w14:paraId="6B9A8673" w14:textId="77777777" w:rsidR="006E2E34" w:rsidRDefault="006E2E34" w:rsidP="00A854C5">
            <w:pPr>
              <w:spacing w:line="360" w:lineRule="auto"/>
              <w:rPr>
                <w:rFonts w:eastAsia="Calibri"/>
                <w:b/>
              </w:rPr>
            </w:pPr>
            <w:r>
              <w:rPr>
                <w:rFonts w:eastAsia="Calibri"/>
                <w:b/>
              </w:rPr>
              <w:t>ESTANDAR DE APRENDIZAJE</w:t>
            </w:r>
          </w:p>
          <w:p w14:paraId="6B9A8674" w14:textId="77777777" w:rsidR="00A854C5" w:rsidRPr="00A854C5" w:rsidRDefault="00A854C5" w:rsidP="00A854C5">
            <w:pPr>
              <w:spacing w:line="360" w:lineRule="auto"/>
              <w:rPr>
                <w:rFonts w:ascii="Arial" w:eastAsia="Calibri" w:hAnsi="Arial" w:cs="Arial"/>
                <w:b/>
                <w:sz w:val="22"/>
                <w:szCs w:val="22"/>
              </w:rPr>
            </w:pPr>
            <w:r w:rsidRPr="00A854C5">
              <w:rPr>
                <w:rFonts w:ascii="Arial" w:eastAsia="Calibri" w:hAnsi="Arial" w:cs="Arial"/>
                <w:b/>
                <w:noProof/>
                <w:sz w:val="22"/>
                <w:szCs w:val="22"/>
                <w:lang w:val="es-PE" w:eastAsia="es-PE"/>
              </w:rPr>
              <w:drawing>
                <wp:inline distT="0" distB="0" distL="0" distR="0" wp14:anchorId="6B9AEED3" wp14:editId="6B9AEED4">
                  <wp:extent cx="9144000" cy="2105025"/>
                  <wp:effectExtent l="0" t="0" r="0" b="9525"/>
                  <wp:docPr id="730" name="Imagen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0" cy="2105025"/>
                          </a:xfrm>
                          <a:prstGeom prst="rect">
                            <a:avLst/>
                          </a:prstGeom>
                          <a:noFill/>
                          <a:ln>
                            <a:noFill/>
                          </a:ln>
                        </pic:spPr>
                      </pic:pic>
                    </a:graphicData>
                  </a:graphic>
                </wp:inline>
              </w:drawing>
            </w:r>
          </w:p>
        </w:tc>
      </w:tr>
    </w:tbl>
    <w:p w14:paraId="6B9A8676" w14:textId="77777777" w:rsidR="00C361B8" w:rsidRDefault="00C361B8" w:rsidP="003C35F1">
      <w:pPr>
        <w:spacing w:line="360" w:lineRule="auto"/>
        <w:jc w:val="center"/>
        <w:rPr>
          <w:rFonts w:eastAsia="Calibri"/>
          <w:b/>
        </w:rPr>
      </w:pPr>
    </w:p>
    <w:tbl>
      <w:tblPr>
        <w:tblStyle w:val="Tablaconcuadrcula"/>
        <w:tblW w:w="14312" w:type="dxa"/>
        <w:tblLayout w:type="fixed"/>
        <w:tblLook w:val="04A0" w:firstRow="1" w:lastRow="0" w:firstColumn="1" w:lastColumn="0" w:noHBand="0" w:noVBand="1"/>
      </w:tblPr>
      <w:tblGrid>
        <w:gridCol w:w="2984"/>
        <w:gridCol w:w="3361"/>
        <w:gridCol w:w="3544"/>
        <w:gridCol w:w="4423"/>
      </w:tblGrid>
      <w:tr w:rsidR="003C35F1" w:rsidRPr="000D6A1D" w14:paraId="6B9A867B" w14:textId="77777777" w:rsidTr="00A854C5">
        <w:trPr>
          <w:trHeight w:val="136"/>
          <w:tblHeader/>
        </w:trPr>
        <w:tc>
          <w:tcPr>
            <w:tcW w:w="2984" w:type="dxa"/>
            <w:vMerge w:val="restart"/>
            <w:shd w:val="clear" w:color="auto" w:fill="FECEFB"/>
          </w:tcPr>
          <w:p w14:paraId="6B9A8677" w14:textId="77777777" w:rsidR="003C35F1" w:rsidRPr="00A854C5" w:rsidRDefault="003C35F1" w:rsidP="003C35F1">
            <w:pPr>
              <w:tabs>
                <w:tab w:val="left" w:pos="1689"/>
              </w:tabs>
              <w:jc w:val="right"/>
              <w:rPr>
                <w:rFonts w:ascii="Arial" w:eastAsia="Calibri" w:hAnsi="Arial" w:cs="Arial"/>
                <w:b/>
                <w:sz w:val="22"/>
                <w:szCs w:val="22"/>
              </w:rPr>
            </w:pPr>
          </w:p>
          <w:p w14:paraId="6B9A8678" w14:textId="77777777" w:rsidR="003C35F1" w:rsidRPr="00A854C5" w:rsidRDefault="003C35F1" w:rsidP="003C35F1">
            <w:pPr>
              <w:tabs>
                <w:tab w:val="left" w:pos="1689"/>
              </w:tabs>
              <w:jc w:val="center"/>
              <w:rPr>
                <w:rFonts w:ascii="Arial" w:eastAsia="Calibri" w:hAnsi="Arial" w:cs="Arial"/>
                <w:b/>
                <w:sz w:val="22"/>
                <w:szCs w:val="22"/>
              </w:rPr>
            </w:pPr>
            <w:r w:rsidRPr="00A854C5">
              <w:rPr>
                <w:rFonts w:ascii="Arial" w:eastAsia="Calibri" w:hAnsi="Arial" w:cs="Arial"/>
                <w:b/>
                <w:sz w:val="22"/>
                <w:szCs w:val="22"/>
              </w:rPr>
              <w:t xml:space="preserve">COMPETENCIAS / </w:t>
            </w:r>
          </w:p>
          <w:p w14:paraId="6B9A8679" w14:textId="77777777" w:rsidR="003C35F1" w:rsidRPr="00A854C5" w:rsidRDefault="003C35F1" w:rsidP="003C35F1">
            <w:pPr>
              <w:tabs>
                <w:tab w:val="left" w:pos="1689"/>
              </w:tabs>
              <w:jc w:val="center"/>
              <w:rPr>
                <w:rFonts w:ascii="Arial" w:eastAsia="Calibri" w:hAnsi="Arial" w:cs="Arial"/>
                <w:b/>
                <w:sz w:val="22"/>
                <w:szCs w:val="22"/>
              </w:rPr>
            </w:pPr>
            <w:r w:rsidRPr="00A854C5">
              <w:rPr>
                <w:rFonts w:ascii="Arial" w:eastAsia="Calibri" w:hAnsi="Arial" w:cs="Arial"/>
                <w:b/>
                <w:sz w:val="22"/>
                <w:szCs w:val="22"/>
              </w:rPr>
              <w:t>CAPACIDADES</w:t>
            </w:r>
          </w:p>
        </w:tc>
        <w:tc>
          <w:tcPr>
            <w:tcW w:w="11328" w:type="dxa"/>
            <w:gridSpan w:val="3"/>
            <w:shd w:val="clear" w:color="auto" w:fill="FECEFB"/>
          </w:tcPr>
          <w:p w14:paraId="6B9A867A" w14:textId="77777777" w:rsidR="003C35F1" w:rsidRPr="00A854C5" w:rsidRDefault="003C35F1" w:rsidP="003C35F1">
            <w:pPr>
              <w:tabs>
                <w:tab w:val="left" w:pos="1689"/>
              </w:tabs>
              <w:jc w:val="center"/>
              <w:rPr>
                <w:rFonts w:ascii="Arial" w:eastAsia="Calibri" w:hAnsi="Arial" w:cs="Arial"/>
                <w:b/>
                <w:sz w:val="22"/>
                <w:szCs w:val="22"/>
              </w:rPr>
            </w:pPr>
            <w:r w:rsidRPr="00A854C5">
              <w:rPr>
                <w:rFonts w:ascii="Arial" w:eastAsia="Calibri" w:hAnsi="Arial" w:cs="Arial"/>
                <w:b/>
                <w:sz w:val="22"/>
                <w:szCs w:val="22"/>
              </w:rPr>
              <w:t>DESEMPEÑOS</w:t>
            </w:r>
          </w:p>
        </w:tc>
      </w:tr>
      <w:tr w:rsidR="003C35F1" w:rsidRPr="000D6A1D" w14:paraId="6B9A867E" w14:textId="77777777" w:rsidTr="00A854C5">
        <w:trPr>
          <w:tblHeader/>
        </w:trPr>
        <w:tc>
          <w:tcPr>
            <w:tcW w:w="2984" w:type="dxa"/>
            <w:vMerge/>
            <w:shd w:val="clear" w:color="auto" w:fill="FECEFB"/>
          </w:tcPr>
          <w:p w14:paraId="6B9A867C" w14:textId="77777777" w:rsidR="003C35F1" w:rsidRPr="00A854C5" w:rsidRDefault="003C35F1" w:rsidP="003C35F1">
            <w:pPr>
              <w:tabs>
                <w:tab w:val="left" w:pos="1689"/>
              </w:tabs>
              <w:rPr>
                <w:rFonts w:ascii="Arial" w:eastAsia="Calibri" w:hAnsi="Arial" w:cs="Arial"/>
                <w:b/>
                <w:sz w:val="22"/>
                <w:szCs w:val="22"/>
              </w:rPr>
            </w:pPr>
          </w:p>
        </w:tc>
        <w:tc>
          <w:tcPr>
            <w:tcW w:w="11328" w:type="dxa"/>
            <w:gridSpan w:val="3"/>
          </w:tcPr>
          <w:p w14:paraId="6B9A867D" w14:textId="77777777" w:rsidR="003C35F1" w:rsidRPr="00A854C5" w:rsidRDefault="003C35F1" w:rsidP="003C35F1">
            <w:pPr>
              <w:tabs>
                <w:tab w:val="left" w:pos="1689"/>
              </w:tabs>
              <w:contextualSpacing/>
              <w:jc w:val="center"/>
              <w:rPr>
                <w:rFonts w:ascii="Arial" w:eastAsia="Calibri" w:hAnsi="Arial" w:cs="Arial"/>
                <w:b/>
                <w:sz w:val="22"/>
                <w:szCs w:val="22"/>
              </w:rPr>
            </w:pPr>
            <w:r w:rsidRPr="00A854C5">
              <w:rPr>
                <w:rFonts w:ascii="Arial" w:eastAsia="Calibri" w:hAnsi="Arial" w:cs="Arial"/>
                <w:b/>
                <w:sz w:val="22"/>
                <w:szCs w:val="22"/>
              </w:rPr>
              <w:t>VII</w:t>
            </w:r>
          </w:p>
        </w:tc>
      </w:tr>
      <w:tr w:rsidR="003C35F1" w:rsidRPr="000D6A1D" w14:paraId="6B9A8683" w14:textId="77777777" w:rsidTr="00A854C5">
        <w:trPr>
          <w:tblHeader/>
        </w:trPr>
        <w:tc>
          <w:tcPr>
            <w:tcW w:w="2984" w:type="dxa"/>
            <w:vMerge/>
            <w:shd w:val="clear" w:color="auto" w:fill="FECEFB"/>
          </w:tcPr>
          <w:p w14:paraId="6B9A867F" w14:textId="77777777" w:rsidR="003C35F1" w:rsidRPr="00A854C5" w:rsidRDefault="003C35F1" w:rsidP="003C35F1">
            <w:pPr>
              <w:tabs>
                <w:tab w:val="left" w:pos="1689"/>
              </w:tabs>
              <w:rPr>
                <w:rFonts w:ascii="Arial" w:eastAsia="Calibri" w:hAnsi="Arial" w:cs="Arial"/>
                <w:b/>
                <w:sz w:val="22"/>
                <w:szCs w:val="22"/>
              </w:rPr>
            </w:pPr>
          </w:p>
        </w:tc>
        <w:tc>
          <w:tcPr>
            <w:tcW w:w="3361" w:type="dxa"/>
            <w:shd w:val="clear" w:color="auto" w:fill="FECEFB"/>
          </w:tcPr>
          <w:p w14:paraId="6B9A8680" w14:textId="77777777" w:rsidR="003C35F1" w:rsidRPr="00A854C5" w:rsidRDefault="003C35F1" w:rsidP="003C35F1">
            <w:pPr>
              <w:tabs>
                <w:tab w:val="left" w:pos="1689"/>
              </w:tabs>
              <w:contextualSpacing/>
              <w:jc w:val="center"/>
              <w:rPr>
                <w:rFonts w:ascii="Arial" w:eastAsia="Calibri" w:hAnsi="Arial" w:cs="Arial"/>
                <w:b/>
                <w:sz w:val="22"/>
                <w:szCs w:val="22"/>
              </w:rPr>
            </w:pPr>
            <w:r w:rsidRPr="00A854C5">
              <w:rPr>
                <w:rFonts w:ascii="Arial" w:eastAsia="Calibri" w:hAnsi="Arial" w:cs="Arial"/>
                <w:b/>
                <w:sz w:val="22"/>
                <w:szCs w:val="22"/>
              </w:rPr>
              <w:t>TERCER GRADO DE SECUNDARIA</w:t>
            </w:r>
          </w:p>
        </w:tc>
        <w:tc>
          <w:tcPr>
            <w:tcW w:w="3544" w:type="dxa"/>
            <w:shd w:val="clear" w:color="auto" w:fill="FECEFB"/>
          </w:tcPr>
          <w:p w14:paraId="6B9A8681" w14:textId="77777777" w:rsidR="003C35F1" w:rsidRPr="00A854C5" w:rsidRDefault="003C35F1" w:rsidP="003C35F1">
            <w:pPr>
              <w:tabs>
                <w:tab w:val="left" w:pos="1689"/>
              </w:tabs>
              <w:contextualSpacing/>
              <w:jc w:val="center"/>
              <w:rPr>
                <w:rFonts w:ascii="Arial" w:eastAsia="Calibri" w:hAnsi="Arial" w:cs="Arial"/>
                <w:b/>
                <w:sz w:val="22"/>
                <w:szCs w:val="22"/>
              </w:rPr>
            </w:pPr>
            <w:r w:rsidRPr="00A854C5">
              <w:rPr>
                <w:rFonts w:ascii="Arial" w:eastAsia="Calibri" w:hAnsi="Arial" w:cs="Arial"/>
                <w:b/>
                <w:sz w:val="22"/>
                <w:szCs w:val="22"/>
              </w:rPr>
              <w:t>CUARTO GRADO DE SECUNDARIA</w:t>
            </w:r>
          </w:p>
        </w:tc>
        <w:tc>
          <w:tcPr>
            <w:tcW w:w="4423" w:type="dxa"/>
            <w:shd w:val="clear" w:color="auto" w:fill="FECEFB"/>
          </w:tcPr>
          <w:p w14:paraId="6B9A8682" w14:textId="77777777" w:rsidR="003C35F1" w:rsidRPr="00A854C5" w:rsidRDefault="003C35F1" w:rsidP="003C35F1">
            <w:pPr>
              <w:tabs>
                <w:tab w:val="left" w:pos="1689"/>
              </w:tabs>
              <w:contextualSpacing/>
              <w:jc w:val="center"/>
              <w:rPr>
                <w:rFonts w:ascii="Arial" w:eastAsia="Calibri" w:hAnsi="Arial" w:cs="Arial"/>
                <w:b/>
                <w:sz w:val="22"/>
                <w:szCs w:val="22"/>
              </w:rPr>
            </w:pPr>
            <w:r w:rsidRPr="00A854C5">
              <w:rPr>
                <w:rFonts w:ascii="Arial" w:eastAsia="Calibri" w:hAnsi="Arial" w:cs="Arial"/>
                <w:b/>
                <w:sz w:val="22"/>
                <w:szCs w:val="22"/>
              </w:rPr>
              <w:t>QUINTO GRADO DE SECUNDARIA</w:t>
            </w:r>
          </w:p>
        </w:tc>
      </w:tr>
      <w:tr w:rsidR="003C35F1" w:rsidRPr="000D6A1D" w14:paraId="6B9A86A0" w14:textId="77777777" w:rsidTr="00A854C5">
        <w:trPr>
          <w:trHeight w:val="1129"/>
        </w:trPr>
        <w:tc>
          <w:tcPr>
            <w:tcW w:w="2984" w:type="dxa"/>
          </w:tcPr>
          <w:p w14:paraId="6B9A8684" w14:textId="77777777" w:rsidR="003C35F1" w:rsidRPr="00A854C5" w:rsidRDefault="003C35F1" w:rsidP="003C35F1">
            <w:pPr>
              <w:tabs>
                <w:tab w:val="left" w:pos="1689"/>
              </w:tabs>
              <w:contextualSpacing/>
              <w:jc w:val="both"/>
              <w:rPr>
                <w:rFonts w:ascii="Arial" w:eastAsia="Calibri" w:hAnsi="Arial" w:cs="Arial"/>
                <w:sz w:val="22"/>
                <w:szCs w:val="22"/>
              </w:rPr>
            </w:pPr>
          </w:p>
          <w:p w14:paraId="6B9A8685" w14:textId="77777777" w:rsidR="003C35F1" w:rsidRPr="00A854C5" w:rsidRDefault="003C35F1" w:rsidP="003C35F1">
            <w:pPr>
              <w:tabs>
                <w:tab w:val="left" w:pos="1689"/>
              </w:tabs>
              <w:jc w:val="both"/>
              <w:rPr>
                <w:rFonts w:ascii="Arial" w:eastAsia="Calibri" w:hAnsi="Arial" w:cs="Arial"/>
                <w:b/>
                <w:sz w:val="22"/>
                <w:szCs w:val="22"/>
              </w:rPr>
            </w:pPr>
          </w:p>
          <w:p w14:paraId="6B9A8686" w14:textId="77777777" w:rsidR="003C35F1" w:rsidRPr="00A854C5" w:rsidRDefault="003C35F1" w:rsidP="003C35F1">
            <w:pPr>
              <w:tabs>
                <w:tab w:val="left" w:pos="1689"/>
              </w:tabs>
              <w:jc w:val="both"/>
              <w:rPr>
                <w:rFonts w:ascii="Arial" w:eastAsia="Calibri" w:hAnsi="Arial" w:cs="Arial"/>
                <w:b/>
                <w:sz w:val="22"/>
                <w:szCs w:val="22"/>
              </w:rPr>
            </w:pPr>
            <w:r w:rsidRPr="00A854C5">
              <w:rPr>
                <w:rFonts w:ascii="Arial" w:eastAsia="Calibri" w:hAnsi="Arial" w:cs="Arial"/>
                <w:b/>
                <w:sz w:val="22"/>
                <w:szCs w:val="22"/>
              </w:rPr>
              <w:t>COMPETENCIA: Diseña y construye soluciones tecnológicas para resolver problemas de su entorno.</w:t>
            </w:r>
          </w:p>
          <w:p w14:paraId="6B9A8687" w14:textId="77777777" w:rsidR="003C35F1" w:rsidRPr="00A854C5" w:rsidRDefault="003C35F1" w:rsidP="003C35F1">
            <w:pPr>
              <w:tabs>
                <w:tab w:val="left" w:pos="1689"/>
              </w:tabs>
              <w:jc w:val="both"/>
              <w:rPr>
                <w:rFonts w:ascii="Arial" w:eastAsia="Calibri" w:hAnsi="Arial" w:cs="Arial"/>
                <w:b/>
                <w:sz w:val="22"/>
                <w:szCs w:val="22"/>
              </w:rPr>
            </w:pPr>
          </w:p>
          <w:p w14:paraId="6B9A8688" w14:textId="77777777" w:rsidR="003C35F1" w:rsidRPr="00A854C5" w:rsidRDefault="003C35F1" w:rsidP="00726B28">
            <w:pPr>
              <w:numPr>
                <w:ilvl w:val="0"/>
                <w:numId w:val="86"/>
              </w:numPr>
              <w:tabs>
                <w:tab w:val="left" w:pos="1689"/>
              </w:tabs>
              <w:contextualSpacing/>
              <w:jc w:val="both"/>
              <w:rPr>
                <w:rFonts w:ascii="Arial" w:eastAsia="Calibri" w:hAnsi="Arial" w:cs="Arial"/>
                <w:sz w:val="22"/>
                <w:szCs w:val="22"/>
              </w:rPr>
            </w:pPr>
            <w:r w:rsidRPr="00A854C5">
              <w:rPr>
                <w:rFonts w:ascii="Arial" w:eastAsia="Calibri" w:hAnsi="Arial" w:cs="Arial"/>
                <w:sz w:val="22"/>
                <w:szCs w:val="22"/>
              </w:rPr>
              <w:t>Determina una alternativa de solución tecnológica.</w:t>
            </w:r>
          </w:p>
          <w:p w14:paraId="6B9A8689" w14:textId="77777777" w:rsidR="003C35F1" w:rsidRPr="00A854C5" w:rsidRDefault="003C35F1" w:rsidP="00726B28">
            <w:pPr>
              <w:numPr>
                <w:ilvl w:val="0"/>
                <w:numId w:val="86"/>
              </w:numPr>
              <w:tabs>
                <w:tab w:val="left" w:pos="1689"/>
              </w:tabs>
              <w:contextualSpacing/>
              <w:jc w:val="both"/>
              <w:rPr>
                <w:rFonts w:ascii="Arial" w:eastAsia="Calibri" w:hAnsi="Arial" w:cs="Arial"/>
                <w:sz w:val="22"/>
                <w:szCs w:val="22"/>
              </w:rPr>
            </w:pPr>
            <w:r w:rsidRPr="00A854C5">
              <w:rPr>
                <w:rFonts w:ascii="Arial" w:eastAsia="Calibri" w:hAnsi="Arial" w:cs="Arial"/>
                <w:sz w:val="22"/>
                <w:szCs w:val="22"/>
              </w:rPr>
              <w:t>Diseña la alternativa de solución tecnológica.</w:t>
            </w:r>
          </w:p>
          <w:p w14:paraId="6B9A868A" w14:textId="77777777" w:rsidR="003C35F1" w:rsidRPr="00A854C5" w:rsidRDefault="003C35F1" w:rsidP="00726B28">
            <w:pPr>
              <w:numPr>
                <w:ilvl w:val="0"/>
                <w:numId w:val="86"/>
              </w:numPr>
              <w:tabs>
                <w:tab w:val="left" w:pos="1689"/>
              </w:tabs>
              <w:contextualSpacing/>
              <w:jc w:val="both"/>
              <w:rPr>
                <w:rFonts w:ascii="Arial" w:eastAsia="Calibri" w:hAnsi="Arial" w:cs="Arial"/>
                <w:sz w:val="22"/>
                <w:szCs w:val="22"/>
              </w:rPr>
            </w:pPr>
            <w:r w:rsidRPr="00A854C5">
              <w:rPr>
                <w:rFonts w:ascii="Arial" w:eastAsia="Calibri" w:hAnsi="Arial" w:cs="Arial"/>
                <w:sz w:val="22"/>
                <w:szCs w:val="22"/>
              </w:rPr>
              <w:t>Implementa y valida la alternativa de solución tecnológica.</w:t>
            </w:r>
          </w:p>
          <w:p w14:paraId="6B9A868B" w14:textId="77777777" w:rsidR="003C35F1" w:rsidRPr="00A854C5" w:rsidRDefault="003C35F1" w:rsidP="00726B28">
            <w:pPr>
              <w:numPr>
                <w:ilvl w:val="0"/>
                <w:numId w:val="86"/>
              </w:numPr>
              <w:tabs>
                <w:tab w:val="left" w:pos="1689"/>
              </w:tabs>
              <w:contextualSpacing/>
              <w:jc w:val="both"/>
              <w:rPr>
                <w:rFonts w:ascii="Arial" w:eastAsia="Calibri" w:hAnsi="Arial" w:cs="Arial"/>
                <w:sz w:val="22"/>
                <w:szCs w:val="22"/>
              </w:rPr>
            </w:pPr>
            <w:r w:rsidRPr="00A854C5">
              <w:rPr>
                <w:rFonts w:ascii="Arial" w:eastAsia="Calibri" w:hAnsi="Arial" w:cs="Arial"/>
                <w:sz w:val="22"/>
                <w:szCs w:val="22"/>
              </w:rPr>
              <w:t>Evalúa y comunica el funcionamiento y los impactos de su alternativa de solución tecnológica.</w:t>
            </w:r>
          </w:p>
          <w:p w14:paraId="6B9A868C" w14:textId="77777777" w:rsidR="003C35F1" w:rsidRPr="00A854C5" w:rsidRDefault="003C35F1" w:rsidP="003C35F1">
            <w:pPr>
              <w:tabs>
                <w:tab w:val="left" w:pos="1689"/>
              </w:tabs>
              <w:jc w:val="both"/>
              <w:rPr>
                <w:rFonts w:ascii="Arial" w:eastAsia="Calibri" w:hAnsi="Arial" w:cs="Arial"/>
                <w:sz w:val="22"/>
                <w:szCs w:val="22"/>
              </w:rPr>
            </w:pPr>
          </w:p>
        </w:tc>
        <w:tc>
          <w:tcPr>
            <w:tcW w:w="3361" w:type="dxa"/>
          </w:tcPr>
          <w:p w14:paraId="6B9A868D"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 xml:space="preserve">Describe el problema tecnológico y las causas que lo generan. </w:t>
            </w:r>
          </w:p>
          <w:p w14:paraId="6B9A868E"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Explica su alternativa de solución tecnológica sobre la base de conocimientos científicos o prácticas locales. Da a conocer los requerimientos que debe cumplir esa alternativa de solución, los recursos disponibles para construirla, y sus beneficios directos e indirectos.</w:t>
            </w:r>
          </w:p>
          <w:p w14:paraId="6B9A868F"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 xml:space="preserve">Representa su alternativa de solución con dibujos estructurados a escala. </w:t>
            </w:r>
          </w:p>
          <w:p w14:paraId="6B9A8690"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Describe sus partes o etapas, la secuencia de pasos, sus características de forma y estructura, y su función. Selecciona instrumentos, herramientas, recursos y materiales considerando su impacto ambiental y seguridad. Prevé posibles costos y tiempo de ejecución. Propone maneras de probar el funcionamiento de la solución tecnológica.</w:t>
            </w:r>
          </w:p>
          <w:p w14:paraId="6B9A8691"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Ejecuta la secuencia de pasos de su alternativa de solución manipulando materiales, herramientas e instrumentos considerando su grado de precisión y normas de seguridad. Verifica el funcionamiento de cada parte o etapa de la solución tecnológica, detecta errores en los procedimientos o en la selección de materiales, y realiza ajustes o cambios según los requerimientos establecidos.</w:t>
            </w:r>
          </w:p>
          <w:p w14:paraId="6B9A8692"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Realiza pruebas repetitivas para verificar el funcionamiento de la solución tecnológica según los requerimientos establecidos y fundamenta su propuesta de mejora.</w:t>
            </w:r>
          </w:p>
          <w:p w14:paraId="6B9A8693"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Explica su construcción, y los cambios o ajustes realizados sobre la base de conocimientos científicos o en prácticas locales, y determina el impacto ambiental y social.</w:t>
            </w:r>
          </w:p>
        </w:tc>
        <w:tc>
          <w:tcPr>
            <w:tcW w:w="3544" w:type="dxa"/>
          </w:tcPr>
          <w:p w14:paraId="6B9A8694"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Describe el problema tecnológico y las causas que lo generan. Explica su alternativa de solución tecnológica sobre la base de conocimientos científicos o prácticas locales. Da a conocer los requerimientos que debe cumplir esa alternativa de solución, los recursos disponibles para construirla, y sus beneficios directos e indirectos.</w:t>
            </w:r>
          </w:p>
          <w:p w14:paraId="6B9A8695"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 xml:space="preserve">Representa su alternativa de solución con dibujos a escala incluyendo vistas y perspectivas, o diagramas de flujo. </w:t>
            </w:r>
          </w:p>
          <w:p w14:paraId="6B9A8696"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 xml:space="preserve">Describe sus partes o etapas, la secuencia de pasos, sus características de forma y estructura, y su función. </w:t>
            </w:r>
          </w:p>
          <w:p w14:paraId="6B9A8697"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Selecciona instrumentos según su margen de error, herramientas, recursos y materiales considerando su impacto ambiental y seguridad. Prevé posibles costos y tiempo de ejecución. Propone maneras de probar el funcionamiento de la solución tecnológica tomando en cuenta su eficiencia y confiabilidad.</w:t>
            </w:r>
          </w:p>
          <w:p w14:paraId="6B9A8698"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 xml:space="preserve">Ejecuta la secuencia de pasos de su alternativa de solución manipulando materiales, herramientas e instrumentos considerando su grado de precisión y normas de seguridad. </w:t>
            </w:r>
          </w:p>
          <w:p w14:paraId="6B9A8699"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Verifica el rango de funcionamiento de cada parte o etapa de la solución tecnológica, detecta errores en los procedimientos o en la selección de materiales, y realiza ajustes o cambios según los requerimientos establecidos.</w:t>
            </w:r>
          </w:p>
          <w:p w14:paraId="6B9A869A"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Realiza pruebas repetitivas para verificar el funcionamiento de la solución tecnológica según los requerimientos establecidos y fundamenta su propuesta de mejora para incrementar la eficiencia y reducir el impacto ambiental. Explica su construcción, y los cambios o ajustes realizados sobre la base de conocimientos científicos o en prácticas locales.</w:t>
            </w:r>
          </w:p>
        </w:tc>
        <w:tc>
          <w:tcPr>
            <w:tcW w:w="4423" w:type="dxa"/>
          </w:tcPr>
          <w:p w14:paraId="6B9A869B"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Describe el problema tecnológico y las causas que lo generan. Explica su alternativa de solución tecnológica sobre la base de conocimientos científicos o prácticas locales. Da a conocer los requerimientos que debe cumplir esa alternativa de solución, los recursos disponibles para construirla, y sus beneficios directos e indirectos en comparación con soluciones tecnológicas similares.</w:t>
            </w:r>
          </w:p>
          <w:p w14:paraId="6B9A869C"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Representa su alternativa de solución con dibujos a escala, incluyendo vistas y perspectivas o diagramas de flujo. Describe sus partes o etapas, la secuencia de pasos, sus características de forma y estructura, y su función. Selecciona materiales, herramientas e instrumentos considerando su margen de error, recursos, posibles costos y tiempo de ejecución. Propone maneras de probar el funcionamiento de la solución tecnológica considerando su eficiencia y confiabilidad.</w:t>
            </w:r>
          </w:p>
          <w:p w14:paraId="6B9A869D"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Ejecuta la secuencia de pasos de su alternativa de solución manipulando materiales, herramientas e instrumentos considerando su grado de precisión y normas de seguridad. Verifica el rango de funcionamiento de cada parte o etapa de la solución tecnológica. Detecta errores en los procedimientos o en la selección de materiales, y realiza ajustes o cambios según los requerimientos establecidos.</w:t>
            </w:r>
          </w:p>
          <w:p w14:paraId="6B9A869E"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 xml:space="preserve">Realiza pruebas repetitivas para verificar el funcionamiento de la solución tecnológica según los requerimientos establecidos y fundamenta su propuesta de mejora para incrementar la eficiencia y reducir el impacto ambiental. </w:t>
            </w:r>
          </w:p>
          <w:p w14:paraId="6B9A869F" w14:textId="77777777" w:rsidR="003C35F1" w:rsidRPr="00A854C5" w:rsidRDefault="003C35F1" w:rsidP="00726B28">
            <w:pPr>
              <w:numPr>
                <w:ilvl w:val="0"/>
                <w:numId w:val="94"/>
              </w:numPr>
              <w:autoSpaceDE w:val="0"/>
              <w:autoSpaceDN w:val="0"/>
              <w:adjustRightInd w:val="0"/>
              <w:ind w:left="402" w:hanging="283"/>
              <w:jc w:val="both"/>
              <w:rPr>
                <w:rFonts w:ascii="Arial" w:eastAsia="Calibri" w:hAnsi="Arial" w:cs="Arial"/>
                <w:sz w:val="22"/>
                <w:szCs w:val="22"/>
              </w:rPr>
            </w:pPr>
            <w:r w:rsidRPr="00A854C5">
              <w:rPr>
                <w:rFonts w:ascii="Arial" w:eastAsia="Calibri" w:hAnsi="Arial" w:cs="Arial"/>
                <w:sz w:val="22"/>
                <w:szCs w:val="22"/>
              </w:rPr>
              <w:t>Explica su construcción, y los cambios o ajustes  realizados sobre la base de conocimientos científicos o en prácticas locales.</w:t>
            </w:r>
          </w:p>
        </w:tc>
      </w:tr>
    </w:tbl>
    <w:p w14:paraId="6B9A86A1" w14:textId="77777777" w:rsidR="00A854C5" w:rsidRPr="003F1DBA" w:rsidRDefault="003C35F1" w:rsidP="003F1DBA">
      <w:pPr>
        <w:spacing w:line="360" w:lineRule="auto"/>
        <w:jc w:val="both"/>
        <w:rPr>
          <w:rFonts w:eastAsia="Calibri"/>
          <w:b/>
        </w:rPr>
      </w:pPr>
      <w:r w:rsidRPr="000D6A1D">
        <w:rPr>
          <w:rFonts w:eastAsia="Calibri"/>
          <w:b/>
        </w:rPr>
        <w:t>…</w:t>
      </w:r>
    </w:p>
    <w:p w14:paraId="6B9A86A2" w14:textId="77777777" w:rsidR="003F1DBA" w:rsidRDefault="003F1DBA" w:rsidP="003C35F1">
      <w:pPr>
        <w:pStyle w:val="Prrafodelista"/>
        <w:spacing w:line="360" w:lineRule="auto"/>
        <w:ind w:left="851"/>
        <w:jc w:val="center"/>
        <w:rPr>
          <w:rFonts w:eastAsia="Calibri"/>
          <w:b/>
          <w:sz w:val="32"/>
          <w:szCs w:val="32"/>
        </w:rPr>
      </w:pPr>
    </w:p>
    <w:p w14:paraId="6B9A86A3" w14:textId="77777777" w:rsidR="003F1DBA" w:rsidRDefault="003F1DBA" w:rsidP="003C35F1">
      <w:pPr>
        <w:pStyle w:val="Prrafodelista"/>
        <w:spacing w:line="360" w:lineRule="auto"/>
        <w:ind w:left="851"/>
        <w:jc w:val="center"/>
        <w:rPr>
          <w:rFonts w:eastAsia="Calibri"/>
          <w:b/>
          <w:sz w:val="32"/>
          <w:szCs w:val="32"/>
        </w:rPr>
      </w:pPr>
    </w:p>
    <w:p w14:paraId="6B9A86A8" w14:textId="77777777" w:rsidR="003F1DBA" w:rsidRPr="00F038B5" w:rsidRDefault="003F1DBA" w:rsidP="00F038B5">
      <w:pPr>
        <w:spacing w:line="360" w:lineRule="auto"/>
        <w:rPr>
          <w:rFonts w:eastAsia="Calibri"/>
          <w:b/>
          <w:sz w:val="32"/>
          <w:szCs w:val="32"/>
        </w:rPr>
      </w:pPr>
    </w:p>
    <w:p w14:paraId="6B9A86A9" w14:textId="77777777" w:rsidR="003C35F1" w:rsidRPr="003F1DBA" w:rsidRDefault="003C35F1" w:rsidP="003C35F1">
      <w:pPr>
        <w:pStyle w:val="Prrafodelista"/>
        <w:spacing w:line="360" w:lineRule="auto"/>
        <w:ind w:left="851"/>
        <w:jc w:val="center"/>
        <w:rPr>
          <w:rFonts w:eastAsia="Calibri"/>
          <w:b/>
          <w:sz w:val="40"/>
          <w:szCs w:val="40"/>
        </w:rPr>
      </w:pPr>
      <w:r w:rsidRPr="003F1DBA">
        <w:rPr>
          <w:rFonts w:eastAsia="Calibri"/>
          <w:b/>
          <w:sz w:val="40"/>
          <w:szCs w:val="40"/>
        </w:rPr>
        <w:t>ÁREA DE EDUCACIÓN PARA EL TRABAJO</w:t>
      </w:r>
    </w:p>
    <w:p w14:paraId="6B9A86AA" w14:textId="77777777" w:rsidR="00A854C5" w:rsidRPr="003F1DBA" w:rsidRDefault="00A854C5" w:rsidP="00A854C5">
      <w:pPr>
        <w:pStyle w:val="Prrafodelista"/>
        <w:spacing w:line="360" w:lineRule="auto"/>
        <w:ind w:left="851"/>
        <w:rPr>
          <w:b/>
          <w:sz w:val="28"/>
          <w:szCs w:val="28"/>
        </w:rPr>
      </w:pPr>
      <w:r w:rsidRPr="003F1DBA">
        <w:rPr>
          <w:rFonts w:ascii="Arial" w:eastAsia="Calibri" w:hAnsi="Arial" w:cs="Arial"/>
          <w:b/>
          <w:sz w:val="28"/>
          <w:szCs w:val="28"/>
        </w:rPr>
        <w:t>COMPETENCIA: GESTIONA PROYECTOS DE EMPRENDIMIENTO ECONÓMICO O SOCIAL.</w:t>
      </w:r>
    </w:p>
    <w:tbl>
      <w:tblPr>
        <w:tblStyle w:val="Tablaconcuadrcula"/>
        <w:tblW w:w="13716" w:type="dxa"/>
        <w:tblLayout w:type="fixed"/>
        <w:tblLook w:val="04A0" w:firstRow="1" w:lastRow="0" w:firstColumn="1" w:lastColumn="0" w:noHBand="0" w:noVBand="1"/>
      </w:tblPr>
      <w:tblGrid>
        <w:gridCol w:w="3691"/>
        <w:gridCol w:w="4639"/>
        <w:gridCol w:w="5386"/>
      </w:tblGrid>
      <w:tr w:rsidR="003C35F1" w:rsidRPr="00DB2931" w14:paraId="6B9A86AD" w14:textId="77777777" w:rsidTr="003C35F1">
        <w:trPr>
          <w:trHeight w:val="280"/>
        </w:trPr>
        <w:tc>
          <w:tcPr>
            <w:tcW w:w="13716" w:type="dxa"/>
            <w:gridSpan w:val="3"/>
            <w:shd w:val="clear" w:color="auto" w:fill="FFFFFF" w:themeFill="background1"/>
          </w:tcPr>
          <w:p w14:paraId="6B9A86AB" w14:textId="77777777" w:rsidR="003C35F1" w:rsidRDefault="00A854C5" w:rsidP="00A854C5">
            <w:pPr>
              <w:tabs>
                <w:tab w:val="left" w:pos="1689"/>
              </w:tabs>
              <w:spacing w:line="360" w:lineRule="auto"/>
              <w:rPr>
                <w:rFonts w:ascii="Arial" w:eastAsia="Calibri" w:hAnsi="Arial" w:cs="Arial"/>
                <w:b/>
                <w:sz w:val="22"/>
                <w:szCs w:val="22"/>
              </w:rPr>
            </w:pPr>
            <w:r>
              <w:rPr>
                <w:rFonts w:ascii="Arial" w:eastAsia="Calibri" w:hAnsi="Arial" w:cs="Arial"/>
                <w:b/>
                <w:sz w:val="22"/>
                <w:szCs w:val="22"/>
              </w:rPr>
              <w:t>ESTANDAR DE APRENDIZAJE</w:t>
            </w:r>
          </w:p>
          <w:p w14:paraId="6B9A86AC" w14:textId="77777777" w:rsidR="00A854C5" w:rsidRPr="00A854C5" w:rsidRDefault="003F1DBA" w:rsidP="00A854C5">
            <w:pPr>
              <w:tabs>
                <w:tab w:val="left" w:pos="1689"/>
              </w:tabs>
              <w:spacing w:line="360" w:lineRule="auto"/>
              <w:rPr>
                <w:rFonts w:ascii="Arial" w:eastAsia="Calibri" w:hAnsi="Arial" w:cs="Arial"/>
                <w:b/>
                <w:sz w:val="22"/>
                <w:szCs w:val="22"/>
              </w:rPr>
            </w:pPr>
            <w:r w:rsidRPr="003F1DBA">
              <w:rPr>
                <w:rFonts w:ascii="Arial" w:eastAsia="Calibri" w:hAnsi="Arial" w:cs="Arial"/>
                <w:b/>
                <w:noProof/>
                <w:sz w:val="22"/>
                <w:szCs w:val="22"/>
                <w:lang w:val="es-PE" w:eastAsia="es-PE"/>
              </w:rPr>
              <w:drawing>
                <wp:inline distT="0" distB="0" distL="0" distR="0" wp14:anchorId="6B9AEED5" wp14:editId="6B9AEED6">
                  <wp:extent cx="8556970" cy="2169042"/>
                  <wp:effectExtent l="0" t="0" r="0" b="3175"/>
                  <wp:docPr id="733" name="Imagen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10631" cy="2182644"/>
                          </a:xfrm>
                          <a:prstGeom prst="rect">
                            <a:avLst/>
                          </a:prstGeom>
                          <a:noFill/>
                          <a:ln>
                            <a:noFill/>
                          </a:ln>
                        </pic:spPr>
                      </pic:pic>
                    </a:graphicData>
                  </a:graphic>
                </wp:inline>
              </w:drawing>
            </w:r>
          </w:p>
        </w:tc>
      </w:tr>
      <w:tr w:rsidR="003C35F1" w:rsidRPr="000D6A1D" w14:paraId="6B9A86B1" w14:textId="77777777" w:rsidTr="003C35F1">
        <w:trPr>
          <w:trHeight w:val="283"/>
        </w:trPr>
        <w:tc>
          <w:tcPr>
            <w:tcW w:w="3691" w:type="dxa"/>
            <w:vMerge w:val="restart"/>
            <w:shd w:val="clear" w:color="auto" w:fill="FFD1FF"/>
          </w:tcPr>
          <w:p w14:paraId="6B9A86AE" w14:textId="77777777" w:rsidR="003C35F1" w:rsidRPr="003F1DBA" w:rsidRDefault="003F1DBA" w:rsidP="003C35F1">
            <w:pPr>
              <w:tabs>
                <w:tab w:val="left" w:pos="1689"/>
              </w:tabs>
              <w:jc w:val="center"/>
              <w:rPr>
                <w:rFonts w:ascii="Arial" w:eastAsia="Calibri" w:hAnsi="Arial" w:cs="Arial"/>
                <w:b/>
                <w:sz w:val="22"/>
                <w:szCs w:val="22"/>
              </w:rPr>
            </w:pPr>
            <w:r w:rsidRPr="003F1DBA">
              <w:rPr>
                <w:rFonts w:ascii="Arial" w:eastAsia="Calibri" w:hAnsi="Arial" w:cs="Arial"/>
                <w:b/>
                <w:sz w:val="22"/>
                <w:szCs w:val="22"/>
              </w:rPr>
              <w:t>C</w:t>
            </w:r>
            <w:r w:rsidR="003C35F1" w:rsidRPr="003F1DBA">
              <w:rPr>
                <w:rFonts w:ascii="Arial" w:eastAsia="Calibri" w:hAnsi="Arial" w:cs="Arial"/>
                <w:b/>
                <w:sz w:val="22"/>
                <w:szCs w:val="22"/>
              </w:rPr>
              <w:t xml:space="preserve">OMPETENCIAS / </w:t>
            </w:r>
          </w:p>
          <w:p w14:paraId="6B9A86AF" w14:textId="77777777" w:rsidR="003C35F1" w:rsidRPr="003F1DBA" w:rsidRDefault="003C35F1" w:rsidP="003C35F1">
            <w:pPr>
              <w:tabs>
                <w:tab w:val="left" w:pos="1689"/>
              </w:tabs>
              <w:jc w:val="center"/>
              <w:rPr>
                <w:rFonts w:ascii="Arial" w:eastAsia="Calibri" w:hAnsi="Arial" w:cs="Arial"/>
                <w:b/>
                <w:sz w:val="22"/>
                <w:szCs w:val="22"/>
              </w:rPr>
            </w:pPr>
            <w:r w:rsidRPr="003F1DBA">
              <w:rPr>
                <w:rFonts w:ascii="Arial" w:eastAsia="Calibri" w:hAnsi="Arial" w:cs="Arial"/>
                <w:b/>
                <w:sz w:val="22"/>
                <w:szCs w:val="22"/>
              </w:rPr>
              <w:t>CAPACIDADES</w:t>
            </w:r>
          </w:p>
        </w:tc>
        <w:tc>
          <w:tcPr>
            <w:tcW w:w="10025" w:type="dxa"/>
            <w:gridSpan w:val="2"/>
            <w:shd w:val="clear" w:color="auto" w:fill="FFFFFF" w:themeFill="background1"/>
          </w:tcPr>
          <w:p w14:paraId="6B9A86B0" w14:textId="77777777" w:rsidR="003C35F1" w:rsidRPr="003F1DBA" w:rsidRDefault="003C35F1" w:rsidP="003C35F1">
            <w:pPr>
              <w:tabs>
                <w:tab w:val="left" w:pos="1689"/>
              </w:tabs>
              <w:jc w:val="center"/>
              <w:rPr>
                <w:rFonts w:ascii="Arial" w:eastAsia="Calibri" w:hAnsi="Arial" w:cs="Arial"/>
                <w:b/>
                <w:sz w:val="22"/>
                <w:szCs w:val="22"/>
              </w:rPr>
            </w:pPr>
            <w:r w:rsidRPr="003F1DBA">
              <w:rPr>
                <w:rFonts w:ascii="Arial" w:eastAsia="Calibri" w:hAnsi="Arial" w:cs="Arial"/>
                <w:b/>
                <w:sz w:val="22"/>
                <w:szCs w:val="22"/>
              </w:rPr>
              <w:t>DESEMPEÑOS</w:t>
            </w:r>
          </w:p>
        </w:tc>
      </w:tr>
      <w:tr w:rsidR="003C35F1" w:rsidRPr="000D6A1D" w14:paraId="6B9A86B4" w14:textId="77777777" w:rsidTr="003C35F1">
        <w:trPr>
          <w:trHeight w:val="283"/>
        </w:trPr>
        <w:tc>
          <w:tcPr>
            <w:tcW w:w="3691" w:type="dxa"/>
            <w:vMerge/>
            <w:shd w:val="clear" w:color="auto" w:fill="FFD1FF"/>
          </w:tcPr>
          <w:p w14:paraId="6B9A86B2" w14:textId="77777777" w:rsidR="003C35F1" w:rsidRPr="003F1DBA" w:rsidRDefault="003C35F1" w:rsidP="003C35F1">
            <w:pPr>
              <w:tabs>
                <w:tab w:val="left" w:pos="1689"/>
              </w:tabs>
              <w:jc w:val="center"/>
              <w:rPr>
                <w:rFonts w:ascii="Arial" w:eastAsia="Calibri" w:hAnsi="Arial" w:cs="Arial"/>
                <w:b/>
                <w:sz w:val="22"/>
                <w:szCs w:val="22"/>
              </w:rPr>
            </w:pPr>
          </w:p>
        </w:tc>
        <w:tc>
          <w:tcPr>
            <w:tcW w:w="10025" w:type="dxa"/>
            <w:gridSpan w:val="2"/>
            <w:shd w:val="clear" w:color="auto" w:fill="FFFFFF" w:themeFill="background1"/>
          </w:tcPr>
          <w:p w14:paraId="6B9A86B3" w14:textId="77777777" w:rsidR="003C35F1" w:rsidRPr="003F1DBA" w:rsidRDefault="003C35F1" w:rsidP="003C35F1">
            <w:pPr>
              <w:tabs>
                <w:tab w:val="left" w:pos="1689"/>
              </w:tabs>
              <w:jc w:val="center"/>
              <w:rPr>
                <w:rFonts w:ascii="Arial" w:eastAsia="Calibri" w:hAnsi="Arial" w:cs="Arial"/>
                <w:b/>
                <w:sz w:val="22"/>
                <w:szCs w:val="22"/>
              </w:rPr>
            </w:pPr>
            <w:r w:rsidRPr="003F1DBA">
              <w:rPr>
                <w:rFonts w:ascii="Arial" w:eastAsia="Calibri" w:hAnsi="Arial" w:cs="Arial"/>
                <w:b/>
                <w:sz w:val="22"/>
                <w:szCs w:val="22"/>
              </w:rPr>
              <w:t>VI CICLO</w:t>
            </w:r>
          </w:p>
        </w:tc>
      </w:tr>
      <w:tr w:rsidR="003C35F1" w:rsidRPr="000D6A1D" w14:paraId="6B9A86B8" w14:textId="77777777" w:rsidTr="003C35F1">
        <w:tc>
          <w:tcPr>
            <w:tcW w:w="3691" w:type="dxa"/>
            <w:vMerge/>
          </w:tcPr>
          <w:p w14:paraId="6B9A86B5" w14:textId="77777777" w:rsidR="003C35F1" w:rsidRPr="003F1DBA" w:rsidRDefault="003C35F1" w:rsidP="003C35F1">
            <w:pPr>
              <w:tabs>
                <w:tab w:val="left" w:pos="1689"/>
              </w:tabs>
              <w:rPr>
                <w:rFonts w:ascii="Arial" w:eastAsia="Calibri" w:hAnsi="Arial" w:cs="Arial"/>
                <w:b/>
                <w:sz w:val="22"/>
                <w:szCs w:val="22"/>
              </w:rPr>
            </w:pPr>
          </w:p>
        </w:tc>
        <w:tc>
          <w:tcPr>
            <w:tcW w:w="4639" w:type="dxa"/>
            <w:shd w:val="clear" w:color="auto" w:fill="FECEFB"/>
          </w:tcPr>
          <w:p w14:paraId="6B9A86B6" w14:textId="77777777" w:rsidR="003C35F1" w:rsidRPr="003F1DBA" w:rsidRDefault="003C35F1" w:rsidP="003C35F1">
            <w:pPr>
              <w:tabs>
                <w:tab w:val="left" w:pos="1689"/>
              </w:tabs>
              <w:ind w:left="106"/>
              <w:contextualSpacing/>
              <w:jc w:val="center"/>
              <w:rPr>
                <w:rFonts w:ascii="Arial" w:eastAsia="Calibri" w:hAnsi="Arial" w:cs="Arial"/>
                <w:b/>
                <w:sz w:val="22"/>
                <w:szCs w:val="22"/>
              </w:rPr>
            </w:pPr>
            <w:r w:rsidRPr="003F1DBA">
              <w:rPr>
                <w:rFonts w:ascii="Arial" w:eastAsia="Calibri" w:hAnsi="Arial" w:cs="Arial"/>
                <w:b/>
                <w:sz w:val="22"/>
                <w:szCs w:val="22"/>
              </w:rPr>
              <w:t>PRIMER GRADO DE SECUNDARIA</w:t>
            </w:r>
          </w:p>
        </w:tc>
        <w:tc>
          <w:tcPr>
            <w:tcW w:w="5386" w:type="dxa"/>
            <w:shd w:val="clear" w:color="auto" w:fill="FECEFB"/>
          </w:tcPr>
          <w:p w14:paraId="6B9A86B7" w14:textId="77777777" w:rsidR="003C35F1" w:rsidRPr="003F1DBA" w:rsidRDefault="003C35F1" w:rsidP="003C35F1">
            <w:pPr>
              <w:tabs>
                <w:tab w:val="left" w:pos="1689"/>
              </w:tabs>
              <w:ind w:left="106"/>
              <w:contextualSpacing/>
              <w:jc w:val="center"/>
              <w:rPr>
                <w:rFonts w:ascii="Arial" w:eastAsia="Calibri" w:hAnsi="Arial" w:cs="Arial"/>
                <w:b/>
                <w:sz w:val="22"/>
                <w:szCs w:val="22"/>
              </w:rPr>
            </w:pPr>
            <w:r w:rsidRPr="003F1DBA">
              <w:rPr>
                <w:rFonts w:ascii="Arial" w:eastAsia="Calibri" w:hAnsi="Arial" w:cs="Arial"/>
                <w:b/>
                <w:sz w:val="22"/>
                <w:szCs w:val="22"/>
              </w:rPr>
              <w:t>SEGUNDO GRADO DE SECUNDARIA</w:t>
            </w:r>
          </w:p>
        </w:tc>
      </w:tr>
      <w:tr w:rsidR="003C35F1" w:rsidRPr="000D6A1D" w14:paraId="6B9A86D2" w14:textId="77777777" w:rsidTr="003C35F1">
        <w:trPr>
          <w:trHeight w:val="692"/>
        </w:trPr>
        <w:tc>
          <w:tcPr>
            <w:tcW w:w="3691" w:type="dxa"/>
          </w:tcPr>
          <w:p w14:paraId="6B9A86B9" w14:textId="77777777" w:rsidR="003C35F1" w:rsidRPr="003F1DBA" w:rsidRDefault="003C35F1" w:rsidP="003C35F1">
            <w:pPr>
              <w:tabs>
                <w:tab w:val="left" w:pos="1689"/>
              </w:tabs>
              <w:jc w:val="both"/>
              <w:rPr>
                <w:rFonts w:ascii="Arial" w:eastAsia="Calibri" w:hAnsi="Arial" w:cs="Arial"/>
                <w:b/>
                <w:sz w:val="22"/>
                <w:szCs w:val="22"/>
              </w:rPr>
            </w:pPr>
          </w:p>
          <w:p w14:paraId="6B9A86BA" w14:textId="77777777" w:rsidR="003C35F1" w:rsidRPr="003F1DBA" w:rsidRDefault="003C35F1" w:rsidP="003C35F1">
            <w:pPr>
              <w:tabs>
                <w:tab w:val="left" w:pos="1689"/>
              </w:tabs>
              <w:jc w:val="both"/>
              <w:rPr>
                <w:rFonts w:ascii="Arial" w:eastAsia="Calibri" w:hAnsi="Arial" w:cs="Arial"/>
                <w:b/>
                <w:sz w:val="22"/>
                <w:szCs w:val="22"/>
              </w:rPr>
            </w:pPr>
            <w:r w:rsidRPr="003F1DBA">
              <w:rPr>
                <w:rFonts w:ascii="Arial" w:eastAsia="Calibri" w:hAnsi="Arial" w:cs="Arial"/>
                <w:b/>
                <w:sz w:val="22"/>
                <w:szCs w:val="22"/>
              </w:rPr>
              <w:t>COMPETENCIA: Gestiona proyectos de emprendimiento económico o social</w:t>
            </w:r>
          </w:p>
          <w:p w14:paraId="6B9A86BB" w14:textId="77777777" w:rsidR="003C35F1" w:rsidRPr="003F1DBA" w:rsidRDefault="003C35F1" w:rsidP="003C35F1">
            <w:pPr>
              <w:tabs>
                <w:tab w:val="left" w:pos="1689"/>
              </w:tabs>
              <w:jc w:val="both"/>
              <w:rPr>
                <w:rFonts w:ascii="Arial" w:eastAsia="Calibri" w:hAnsi="Arial" w:cs="Arial"/>
                <w:b/>
                <w:sz w:val="22"/>
                <w:szCs w:val="22"/>
              </w:rPr>
            </w:pPr>
          </w:p>
          <w:p w14:paraId="6B9A86BC" w14:textId="77777777" w:rsidR="003C35F1" w:rsidRPr="003F1DBA" w:rsidRDefault="003C35F1" w:rsidP="00726B28">
            <w:pPr>
              <w:numPr>
                <w:ilvl w:val="0"/>
                <w:numId w:val="87"/>
              </w:numPr>
              <w:tabs>
                <w:tab w:val="left" w:pos="1689"/>
              </w:tabs>
              <w:contextualSpacing/>
              <w:jc w:val="both"/>
              <w:rPr>
                <w:rFonts w:ascii="Arial" w:eastAsia="Calibri" w:hAnsi="Arial" w:cs="Arial"/>
                <w:b/>
                <w:sz w:val="22"/>
                <w:szCs w:val="22"/>
              </w:rPr>
            </w:pPr>
            <w:r w:rsidRPr="003F1DBA">
              <w:rPr>
                <w:rFonts w:ascii="Arial" w:eastAsia="Calibri" w:hAnsi="Arial" w:cs="Arial"/>
                <w:b/>
                <w:sz w:val="22"/>
                <w:szCs w:val="22"/>
              </w:rPr>
              <w:t>Crea propuestas de valor.</w:t>
            </w:r>
          </w:p>
          <w:p w14:paraId="6B9A86BD" w14:textId="77777777" w:rsidR="003C35F1" w:rsidRPr="003F1DBA" w:rsidRDefault="003C35F1" w:rsidP="00726B28">
            <w:pPr>
              <w:numPr>
                <w:ilvl w:val="0"/>
                <w:numId w:val="87"/>
              </w:numPr>
              <w:tabs>
                <w:tab w:val="left" w:pos="1689"/>
              </w:tabs>
              <w:contextualSpacing/>
              <w:jc w:val="both"/>
              <w:rPr>
                <w:rFonts w:ascii="Arial" w:eastAsia="Calibri" w:hAnsi="Arial" w:cs="Arial"/>
                <w:b/>
                <w:sz w:val="22"/>
                <w:szCs w:val="22"/>
              </w:rPr>
            </w:pPr>
            <w:r w:rsidRPr="003F1DBA">
              <w:rPr>
                <w:rFonts w:ascii="Arial" w:eastAsia="Calibri" w:hAnsi="Arial" w:cs="Arial"/>
                <w:b/>
                <w:sz w:val="22"/>
                <w:szCs w:val="22"/>
              </w:rPr>
              <w:t>Aplica habilidades técnicas.</w:t>
            </w:r>
          </w:p>
          <w:p w14:paraId="6B9A86BE" w14:textId="77777777" w:rsidR="003C35F1" w:rsidRPr="003F1DBA" w:rsidRDefault="003C35F1" w:rsidP="00726B28">
            <w:pPr>
              <w:numPr>
                <w:ilvl w:val="0"/>
                <w:numId w:val="87"/>
              </w:numPr>
              <w:tabs>
                <w:tab w:val="left" w:pos="1689"/>
              </w:tabs>
              <w:contextualSpacing/>
              <w:jc w:val="both"/>
              <w:rPr>
                <w:rFonts w:ascii="Arial" w:eastAsia="Calibri" w:hAnsi="Arial" w:cs="Arial"/>
                <w:b/>
                <w:sz w:val="22"/>
                <w:szCs w:val="22"/>
              </w:rPr>
            </w:pPr>
            <w:r w:rsidRPr="003F1DBA">
              <w:rPr>
                <w:rFonts w:ascii="Arial" w:eastAsia="Calibri" w:hAnsi="Arial" w:cs="Arial"/>
                <w:b/>
                <w:sz w:val="22"/>
                <w:szCs w:val="22"/>
              </w:rPr>
              <w:t>Trabaja cooperativamente para lograr objetivos y metas.</w:t>
            </w:r>
          </w:p>
          <w:p w14:paraId="6B9A86BF" w14:textId="77777777" w:rsidR="003C35F1" w:rsidRPr="003F1DBA" w:rsidRDefault="003C35F1" w:rsidP="00726B28">
            <w:pPr>
              <w:numPr>
                <w:ilvl w:val="0"/>
                <w:numId w:val="87"/>
              </w:numPr>
              <w:tabs>
                <w:tab w:val="left" w:pos="1689"/>
              </w:tabs>
              <w:contextualSpacing/>
              <w:jc w:val="both"/>
              <w:rPr>
                <w:rFonts w:ascii="Arial" w:eastAsia="Calibri" w:hAnsi="Arial" w:cs="Arial"/>
                <w:b/>
                <w:sz w:val="22"/>
                <w:szCs w:val="22"/>
              </w:rPr>
            </w:pPr>
            <w:r w:rsidRPr="003F1DBA">
              <w:rPr>
                <w:rFonts w:ascii="Arial" w:eastAsia="Calibri" w:hAnsi="Arial" w:cs="Arial"/>
                <w:b/>
                <w:sz w:val="22"/>
                <w:szCs w:val="22"/>
              </w:rPr>
              <w:t>Evalúa los resultados del proyecto de emprendimiento.</w:t>
            </w:r>
          </w:p>
          <w:p w14:paraId="6B9A86C0" w14:textId="77777777" w:rsidR="003C35F1" w:rsidRPr="003F1DBA" w:rsidRDefault="003C35F1" w:rsidP="003C35F1">
            <w:pPr>
              <w:tabs>
                <w:tab w:val="left" w:pos="1689"/>
              </w:tabs>
              <w:jc w:val="both"/>
              <w:rPr>
                <w:rFonts w:ascii="Arial" w:eastAsia="Calibri" w:hAnsi="Arial" w:cs="Arial"/>
                <w:b/>
                <w:sz w:val="22"/>
                <w:szCs w:val="22"/>
              </w:rPr>
            </w:pPr>
          </w:p>
        </w:tc>
        <w:tc>
          <w:tcPr>
            <w:tcW w:w="4639" w:type="dxa"/>
          </w:tcPr>
          <w:p w14:paraId="6B9A86C1"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Realiza observaciones o entrevistas individuales para explorar en equipo necesidades o problemas de un grupo de usuarios, para satisfacerlos o resolverlos desde su campo de interés.</w:t>
            </w:r>
          </w:p>
          <w:p w14:paraId="6B9A86C2"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 xml:space="preserve">Plantea alternativas de propuesta de valor creativas y las representa a través de prototipos para su validación con posibles usuarios. </w:t>
            </w:r>
          </w:p>
          <w:p w14:paraId="6B9A86C3"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Selecciona una propuesta de valor en función de su implicancia ética, ambiental y social, y de su resultado económico.</w:t>
            </w:r>
          </w:p>
          <w:p w14:paraId="6B9A86C4"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Selecciona los insumos y materiales necesarios, y organiza actividades para su obtención. Planifica las acciones que debe ejecutar para elaborar la propuesta de valor y prevé alternativas de solución ante situaciones imprevistas o accidentes.</w:t>
            </w:r>
          </w:p>
          <w:p w14:paraId="6B9A86C5"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Emplea habilidades técnicas para producir un bien o brindar servicios siendo responsable con el ambiente y teniendo en cuenta normas de seguridad en el trabajo.</w:t>
            </w:r>
          </w:p>
          <w:p w14:paraId="6B9A86C6"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Propone acciones que debe realizar el equipo explicando sus puntos de vista y definiendo los roles. Promueve la perseverancia por lograr el objetivo común a pesar de las dificultades y cumple con responsabilidad las tareas asignadas a su rol.</w:t>
            </w:r>
          </w:p>
          <w:p w14:paraId="6B9A86C7"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Formula indicadores que le permitan evaluar los procesos de su proyecto y tomar decisiones oportunas para ejecutar las acciones correctivas pertinentes.</w:t>
            </w:r>
          </w:p>
          <w:p w14:paraId="6B9A86C8"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Formula indicadores para evaluar el impacto social, ambiental y económico generado para incorporar mejoras al proyecto.</w:t>
            </w:r>
          </w:p>
        </w:tc>
        <w:tc>
          <w:tcPr>
            <w:tcW w:w="5386" w:type="dxa"/>
          </w:tcPr>
          <w:p w14:paraId="6B9A86C9"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Realiza observaciones o entrevistas estructuradas para indagar los posibles factores que originan las necesidades o problemas de un grupo de usuarios, para satisfacerlos o resolverlos desde su campo de interés.</w:t>
            </w:r>
          </w:p>
          <w:p w14:paraId="6B9A86CA" w14:textId="411743C1"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 xml:space="preserve">Formula alternativas de propuesta de </w:t>
            </w:r>
            <w:r w:rsidR="00904B04" w:rsidRPr="003F1DBA">
              <w:rPr>
                <w:rFonts w:ascii="Arial" w:eastAsia="Calibri" w:hAnsi="Arial" w:cs="Arial"/>
                <w:b/>
                <w:sz w:val="22"/>
                <w:szCs w:val="22"/>
              </w:rPr>
              <w:t>valor creativas</w:t>
            </w:r>
            <w:r w:rsidRPr="003F1DBA">
              <w:rPr>
                <w:rFonts w:ascii="Arial" w:eastAsia="Calibri" w:hAnsi="Arial" w:cs="Arial"/>
                <w:b/>
                <w:sz w:val="22"/>
                <w:szCs w:val="22"/>
              </w:rPr>
              <w:t xml:space="preserve"> representándolas a través de prototipos para su validación con posibles usuarios.</w:t>
            </w:r>
          </w:p>
          <w:p w14:paraId="6B9A86CB"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Incorpora sugerencias de mejora y selecciona una propuesta de valor en función de su implicancia ética, ambiental y social, y de su resultado económico.</w:t>
            </w:r>
          </w:p>
          <w:p w14:paraId="6B9A86CC"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Selecciona los insumos y materiales necesarios, y organiza actividades para su obtención. Planifica las acciones que debe ejecutar para elaborar la propuesta de valor y prevé alternativas de solución ante situaciones imprevistas o accidentes.</w:t>
            </w:r>
          </w:p>
          <w:p w14:paraId="6B9A86CD"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Emplea habilidades técnicas para producir un bien o brindar servicios siendo responsable con el ambiente, usando sosteniblemente los recursos naturales y aplicando normas de seguridad en el trabajo.</w:t>
            </w:r>
          </w:p>
          <w:p w14:paraId="6B9A86CE"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Propone acciones que debe realizar el equipo explicando cómo integra los distintos puntos de vista y definiendo los roles asociados a sus propuestas. Promueve la perseverancia por lograr el objetivo común a pesar de las dificultades y cumple con responsabilidad las tareas asignadas a su rol.</w:t>
            </w:r>
          </w:p>
          <w:p w14:paraId="6B9A86CF"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Formula indicadores que le permitan evaluar los procesos de su proyecto y tomar decisiones oportunas para ejecutar las acciones correctivas pertinentes.</w:t>
            </w:r>
          </w:p>
          <w:p w14:paraId="6B9A86D0" w14:textId="77777777" w:rsidR="003C35F1" w:rsidRPr="003F1DBA"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3F1DBA">
              <w:rPr>
                <w:rFonts w:ascii="Arial" w:eastAsia="Calibri" w:hAnsi="Arial" w:cs="Arial"/>
                <w:b/>
                <w:sz w:val="22"/>
                <w:szCs w:val="22"/>
              </w:rPr>
              <w:t>Formula indicadores para evaluar el impacto social, ambiental y económico generado para incorporar mejoras al proyecto.</w:t>
            </w:r>
          </w:p>
          <w:p w14:paraId="6B9A86D1" w14:textId="77777777" w:rsidR="003C35F1" w:rsidRPr="003F1DBA" w:rsidRDefault="003C35F1" w:rsidP="003C35F1">
            <w:pPr>
              <w:autoSpaceDE w:val="0"/>
              <w:autoSpaceDN w:val="0"/>
              <w:adjustRightInd w:val="0"/>
              <w:ind w:left="402"/>
              <w:jc w:val="both"/>
              <w:rPr>
                <w:rFonts w:ascii="Arial" w:eastAsia="Calibri" w:hAnsi="Arial" w:cs="Arial"/>
                <w:b/>
                <w:sz w:val="22"/>
                <w:szCs w:val="22"/>
              </w:rPr>
            </w:pPr>
          </w:p>
        </w:tc>
      </w:tr>
    </w:tbl>
    <w:p w14:paraId="6B9A86D3" w14:textId="77777777" w:rsidR="003C35F1" w:rsidRDefault="003C35F1" w:rsidP="003C35F1">
      <w:pPr>
        <w:spacing w:line="360" w:lineRule="auto"/>
        <w:jc w:val="center"/>
        <w:rPr>
          <w:rFonts w:eastAsia="Calibri"/>
          <w:b/>
        </w:rPr>
      </w:pPr>
    </w:p>
    <w:p w14:paraId="6B9A86D4" w14:textId="77777777" w:rsidR="003C35F1" w:rsidRDefault="003C35F1" w:rsidP="003C35F1">
      <w:pPr>
        <w:spacing w:line="360" w:lineRule="auto"/>
        <w:jc w:val="center"/>
        <w:rPr>
          <w:rFonts w:eastAsia="Calibri"/>
          <w:b/>
        </w:rPr>
      </w:pPr>
    </w:p>
    <w:p w14:paraId="6B9A86D5" w14:textId="77777777" w:rsidR="003F1DBA" w:rsidRDefault="003F1DBA" w:rsidP="003C35F1">
      <w:pPr>
        <w:spacing w:line="360" w:lineRule="auto"/>
        <w:jc w:val="center"/>
        <w:rPr>
          <w:rFonts w:eastAsia="Calibri"/>
          <w:b/>
        </w:rPr>
      </w:pPr>
    </w:p>
    <w:p w14:paraId="6B9A86DA" w14:textId="77777777" w:rsidR="003F1DBA" w:rsidRDefault="003F1DBA" w:rsidP="00AA42FB">
      <w:pPr>
        <w:spacing w:line="360" w:lineRule="auto"/>
        <w:rPr>
          <w:rFonts w:eastAsia="Calibri"/>
          <w:b/>
        </w:rPr>
      </w:pPr>
    </w:p>
    <w:p w14:paraId="6B9A86DB" w14:textId="77777777" w:rsidR="003F1DBA" w:rsidRPr="003F1DBA" w:rsidRDefault="003F1DBA" w:rsidP="003F1DBA">
      <w:pPr>
        <w:pStyle w:val="Prrafodelista"/>
        <w:spacing w:line="360" w:lineRule="auto"/>
        <w:ind w:left="851"/>
        <w:jc w:val="center"/>
        <w:rPr>
          <w:rFonts w:eastAsia="Calibri"/>
          <w:b/>
          <w:sz w:val="40"/>
          <w:szCs w:val="40"/>
        </w:rPr>
      </w:pPr>
      <w:r w:rsidRPr="003F1DBA">
        <w:rPr>
          <w:rFonts w:eastAsia="Calibri"/>
          <w:b/>
          <w:sz w:val="40"/>
          <w:szCs w:val="40"/>
        </w:rPr>
        <w:t>ÁREA DE EDUCACIÓN PARA EL TRABAJO</w:t>
      </w:r>
    </w:p>
    <w:p w14:paraId="6B9A86DC" w14:textId="77777777" w:rsidR="003F1DBA" w:rsidRPr="003F1DBA" w:rsidRDefault="003F1DBA" w:rsidP="003F1DBA">
      <w:pPr>
        <w:pStyle w:val="Prrafodelista"/>
        <w:spacing w:line="360" w:lineRule="auto"/>
        <w:ind w:left="851"/>
        <w:rPr>
          <w:b/>
          <w:sz w:val="28"/>
          <w:szCs w:val="28"/>
        </w:rPr>
      </w:pPr>
      <w:r w:rsidRPr="003F1DBA">
        <w:rPr>
          <w:rFonts w:ascii="Arial" w:eastAsia="Calibri" w:hAnsi="Arial" w:cs="Arial"/>
          <w:b/>
          <w:sz w:val="28"/>
          <w:szCs w:val="28"/>
        </w:rPr>
        <w:t>COMPETENCIA: GESTIONA PROYECTOS DE EMPRENDIMIENTO ECONÓMICO O SOCIAL.</w:t>
      </w:r>
    </w:p>
    <w:tbl>
      <w:tblPr>
        <w:tblStyle w:val="Tablaconcuadrcula"/>
        <w:tblW w:w="0" w:type="auto"/>
        <w:tblLook w:val="04A0" w:firstRow="1" w:lastRow="0" w:firstColumn="1" w:lastColumn="0" w:noHBand="0" w:noVBand="1"/>
      </w:tblPr>
      <w:tblGrid>
        <w:gridCol w:w="14307"/>
      </w:tblGrid>
      <w:tr w:rsidR="003F1DBA" w14:paraId="6B9A86DF" w14:textId="77777777" w:rsidTr="003F1DBA">
        <w:tc>
          <w:tcPr>
            <w:tcW w:w="14307" w:type="dxa"/>
          </w:tcPr>
          <w:p w14:paraId="6B9A86DD" w14:textId="77777777" w:rsidR="003F1DBA" w:rsidRDefault="003F1DBA" w:rsidP="003F1DBA">
            <w:pPr>
              <w:spacing w:line="360" w:lineRule="auto"/>
              <w:rPr>
                <w:rFonts w:eastAsia="Calibri"/>
                <w:b/>
              </w:rPr>
            </w:pPr>
            <w:r>
              <w:rPr>
                <w:rFonts w:eastAsia="Calibri"/>
                <w:b/>
              </w:rPr>
              <w:t>ESTANDAR DEAPRENDIZAJE</w:t>
            </w:r>
          </w:p>
          <w:p w14:paraId="6B9A86DE" w14:textId="77777777" w:rsidR="003F1DBA" w:rsidRDefault="003F1DBA" w:rsidP="003F1DBA">
            <w:pPr>
              <w:spacing w:line="360" w:lineRule="auto"/>
              <w:rPr>
                <w:rFonts w:eastAsia="Calibri"/>
                <w:b/>
              </w:rPr>
            </w:pPr>
            <w:r w:rsidRPr="003F1DBA">
              <w:rPr>
                <w:rFonts w:eastAsia="Calibri"/>
                <w:b/>
                <w:noProof/>
                <w:lang w:val="es-PE" w:eastAsia="es-PE"/>
              </w:rPr>
              <w:drawing>
                <wp:inline distT="0" distB="0" distL="0" distR="0" wp14:anchorId="6B9AEED7" wp14:editId="6B9AEED8">
                  <wp:extent cx="9079396" cy="1658679"/>
                  <wp:effectExtent l="0" t="0" r="7620" b="0"/>
                  <wp:docPr id="734" name="Imagen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03624" cy="1663105"/>
                          </a:xfrm>
                          <a:prstGeom prst="rect">
                            <a:avLst/>
                          </a:prstGeom>
                          <a:noFill/>
                          <a:ln>
                            <a:noFill/>
                          </a:ln>
                        </pic:spPr>
                      </pic:pic>
                    </a:graphicData>
                  </a:graphic>
                </wp:inline>
              </w:drawing>
            </w:r>
          </w:p>
        </w:tc>
      </w:tr>
    </w:tbl>
    <w:p w14:paraId="6B9A86E0" w14:textId="77777777" w:rsidR="003C35F1" w:rsidRPr="0049449F" w:rsidRDefault="003C35F1" w:rsidP="003F1DBA">
      <w:pPr>
        <w:spacing w:line="360" w:lineRule="auto"/>
        <w:rPr>
          <w:rFonts w:ascii="Arial" w:eastAsia="Calibri" w:hAnsi="Arial" w:cs="Arial"/>
          <w:b/>
          <w:sz w:val="22"/>
          <w:szCs w:val="22"/>
        </w:rPr>
      </w:pPr>
    </w:p>
    <w:tbl>
      <w:tblPr>
        <w:tblStyle w:val="Tablaconcuadrcula"/>
        <w:tblW w:w="13641" w:type="dxa"/>
        <w:jc w:val="center"/>
        <w:tblLayout w:type="fixed"/>
        <w:tblLook w:val="04A0" w:firstRow="1" w:lastRow="0" w:firstColumn="1" w:lastColumn="0" w:noHBand="0" w:noVBand="1"/>
      </w:tblPr>
      <w:tblGrid>
        <w:gridCol w:w="2832"/>
        <w:gridCol w:w="3414"/>
        <w:gridCol w:w="3597"/>
        <w:gridCol w:w="3798"/>
      </w:tblGrid>
      <w:tr w:rsidR="003C35F1" w:rsidRPr="0049449F" w14:paraId="6B9A86E5" w14:textId="77777777" w:rsidTr="003C35F1">
        <w:trPr>
          <w:trHeight w:val="136"/>
          <w:jc w:val="center"/>
        </w:trPr>
        <w:tc>
          <w:tcPr>
            <w:tcW w:w="2832" w:type="dxa"/>
            <w:vMerge w:val="restart"/>
            <w:shd w:val="clear" w:color="auto" w:fill="FECEFB"/>
          </w:tcPr>
          <w:p w14:paraId="6B9A86E1" w14:textId="77777777" w:rsidR="003C35F1" w:rsidRPr="0049449F" w:rsidRDefault="003C35F1" w:rsidP="003C35F1">
            <w:pPr>
              <w:tabs>
                <w:tab w:val="left" w:pos="1689"/>
              </w:tabs>
              <w:jc w:val="right"/>
              <w:rPr>
                <w:rFonts w:ascii="Arial" w:eastAsia="Calibri" w:hAnsi="Arial" w:cs="Arial"/>
                <w:b/>
                <w:sz w:val="22"/>
                <w:szCs w:val="22"/>
              </w:rPr>
            </w:pPr>
          </w:p>
          <w:p w14:paraId="6B9A86E2" w14:textId="77777777" w:rsidR="003C35F1" w:rsidRPr="0049449F" w:rsidRDefault="003C35F1" w:rsidP="003C35F1">
            <w:pPr>
              <w:tabs>
                <w:tab w:val="left" w:pos="1689"/>
              </w:tabs>
              <w:jc w:val="center"/>
              <w:rPr>
                <w:rFonts w:ascii="Arial" w:eastAsia="Calibri" w:hAnsi="Arial" w:cs="Arial"/>
                <w:b/>
                <w:sz w:val="22"/>
                <w:szCs w:val="22"/>
              </w:rPr>
            </w:pPr>
            <w:r w:rsidRPr="0049449F">
              <w:rPr>
                <w:rFonts w:ascii="Arial" w:eastAsia="Calibri" w:hAnsi="Arial" w:cs="Arial"/>
                <w:b/>
                <w:sz w:val="22"/>
                <w:szCs w:val="22"/>
              </w:rPr>
              <w:t xml:space="preserve">COMPETENCIAS / </w:t>
            </w:r>
          </w:p>
          <w:p w14:paraId="6B9A86E3" w14:textId="77777777" w:rsidR="003C35F1" w:rsidRPr="0049449F" w:rsidRDefault="003C35F1" w:rsidP="003C35F1">
            <w:pPr>
              <w:tabs>
                <w:tab w:val="left" w:pos="1689"/>
              </w:tabs>
              <w:jc w:val="center"/>
              <w:rPr>
                <w:rFonts w:ascii="Arial" w:eastAsia="Calibri" w:hAnsi="Arial" w:cs="Arial"/>
                <w:b/>
                <w:sz w:val="22"/>
                <w:szCs w:val="22"/>
              </w:rPr>
            </w:pPr>
            <w:r w:rsidRPr="0049449F">
              <w:rPr>
                <w:rFonts w:ascii="Arial" w:eastAsia="Calibri" w:hAnsi="Arial" w:cs="Arial"/>
                <w:b/>
                <w:sz w:val="22"/>
                <w:szCs w:val="22"/>
              </w:rPr>
              <w:t>CAPACIDADES</w:t>
            </w:r>
          </w:p>
        </w:tc>
        <w:tc>
          <w:tcPr>
            <w:tcW w:w="10809" w:type="dxa"/>
            <w:gridSpan w:val="3"/>
            <w:shd w:val="clear" w:color="auto" w:fill="FECEFB"/>
          </w:tcPr>
          <w:p w14:paraId="6B9A86E4" w14:textId="77777777" w:rsidR="003C35F1" w:rsidRPr="0049449F" w:rsidRDefault="003C35F1" w:rsidP="003C35F1">
            <w:pPr>
              <w:tabs>
                <w:tab w:val="left" w:pos="1689"/>
              </w:tabs>
              <w:jc w:val="center"/>
              <w:rPr>
                <w:rFonts w:ascii="Arial" w:eastAsia="Calibri" w:hAnsi="Arial" w:cs="Arial"/>
                <w:b/>
                <w:sz w:val="22"/>
                <w:szCs w:val="22"/>
              </w:rPr>
            </w:pPr>
            <w:r w:rsidRPr="0049449F">
              <w:rPr>
                <w:rFonts w:ascii="Arial" w:eastAsia="Calibri" w:hAnsi="Arial" w:cs="Arial"/>
                <w:b/>
                <w:sz w:val="22"/>
                <w:szCs w:val="22"/>
              </w:rPr>
              <w:t>DESEMPEÑOS</w:t>
            </w:r>
          </w:p>
        </w:tc>
      </w:tr>
      <w:tr w:rsidR="003C35F1" w:rsidRPr="0049449F" w14:paraId="6B9A86E8" w14:textId="77777777" w:rsidTr="003C35F1">
        <w:trPr>
          <w:jc w:val="center"/>
        </w:trPr>
        <w:tc>
          <w:tcPr>
            <w:tcW w:w="2832" w:type="dxa"/>
            <w:vMerge/>
            <w:shd w:val="clear" w:color="auto" w:fill="FECEFB"/>
          </w:tcPr>
          <w:p w14:paraId="6B9A86E6" w14:textId="77777777" w:rsidR="003C35F1" w:rsidRPr="0049449F" w:rsidRDefault="003C35F1" w:rsidP="003C35F1">
            <w:pPr>
              <w:tabs>
                <w:tab w:val="left" w:pos="1689"/>
              </w:tabs>
              <w:rPr>
                <w:rFonts w:ascii="Arial" w:eastAsia="Calibri" w:hAnsi="Arial" w:cs="Arial"/>
                <w:b/>
                <w:sz w:val="22"/>
                <w:szCs w:val="22"/>
              </w:rPr>
            </w:pPr>
          </w:p>
        </w:tc>
        <w:tc>
          <w:tcPr>
            <w:tcW w:w="10809" w:type="dxa"/>
            <w:gridSpan w:val="3"/>
          </w:tcPr>
          <w:p w14:paraId="6B9A86E7" w14:textId="77777777" w:rsidR="003C35F1" w:rsidRPr="0049449F" w:rsidRDefault="003C35F1" w:rsidP="003C35F1">
            <w:pPr>
              <w:tabs>
                <w:tab w:val="left" w:pos="1689"/>
              </w:tabs>
              <w:ind w:left="106"/>
              <w:contextualSpacing/>
              <w:jc w:val="center"/>
              <w:rPr>
                <w:rFonts w:ascii="Arial" w:eastAsia="Calibri" w:hAnsi="Arial" w:cs="Arial"/>
                <w:b/>
                <w:sz w:val="22"/>
                <w:szCs w:val="22"/>
              </w:rPr>
            </w:pPr>
            <w:r w:rsidRPr="0049449F">
              <w:rPr>
                <w:rFonts w:ascii="Arial" w:eastAsia="Calibri" w:hAnsi="Arial" w:cs="Arial"/>
                <w:b/>
                <w:sz w:val="22"/>
                <w:szCs w:val="22"/>
              </w:rPr>
              <w:t>VII</w:t>
            </w:r>
          </w:p>
        </w:tc>
      </w:tr>
      <w:tr w:rsidR="003C35F1" w:rsidRPr="0049449F" w14:paraId="6B9A86ED" w14:textId="77777777" w:rsidTr="003C35F1">
        <w:trPr>
          <w:jc w:val="center"/>
        </w:trPr>
        <w:tc>
          <w:tcPr>
            <w:tcW w:w="2832" w:type="dxa"/>
            <w:vMerge/>
            <w:shd w:val="clear" w:color="auto" w:fill="FECEFB"/>
          </w:tcPr>
          <w:p w14:paraId="6B9A86E9" w14:textId="77777777" w:rsidR="003C35F1" w:rsidRPr="0049449F" w:rsidRDefault="003C35F1" w:rsidP="003C35F1">
            <w:pPr>
              <w:tabs>
                <w:tab w:val="left" w:pos="1689"/>
              </w:tabs>
              <w:rPr>
                <w:rFonts w:ascii="Arial" w:eastAsia="Calibri" w:hAnsi="Arial" w:cs="Arial"/>
                <w:b/>
                <w:sz w:val="22"/>
                <w:szCs w:val="22"/>
              </w:rPr>
            </w:pPr>
          </w:p>
        </w:tc>
        <w:tc>
          <w:tcPr>
            <w:tcW w:w="3414" w:type="dxa"/>
            <w:shd w:val="clear" w:color="auto" w:fill="FECEFB"/>
          </w:tcPr>
          <w:p w14:paraId="6B9A86EA" w14:textId="77777777" w:rsidR="003C35F1" w:rsidRPr="0049449F" w:rsidRDefault="003C35F1" w:rsidP="003C35F1">
            <w:pPr>
              <w:tabs>
                <w:tab w:val="left" w:pos="1689"/>
              </w:tabs>
              <w:ind w:left="106"/>
              <w:contextualSpacing/>
              <w:jc w:val="center"/>
              <w:rPr>
                <w:rFonts w:ascii="Arial" w:eastAsia="Calibri" w:hAnsi="Arial" w:cs="Arial"/>
                <w:b/>
                <w:sz w:val="22"/>
                <w:szCs w:val="22"/>
              </w:rPr>
            </w:pPr>
            <w:r w:rsidRPr="0049449F">
              <w:rPr>
                <w:rFonts w:ascii="Arial" w:eastAsia="Calibri" w:hAnsi="Arial" w:cs="Arial"/>
                <w:b/>
                <w:sz w:val="22"/>
                <w:szCs w:val="22"/>
              </w:rPr>
              <w:t>TERCER GRADO DE SECUNDARIA</w:t>
            </w:r>
          </w:p>
        </w:tc>
        <w:tc>
          <w:tcPr>
            <w:tcW w:w="3597" w:type="dxa"/>
            <w:shd w:val="clear" w:color="auto" w:fill="FECEFB"/>
          </w:tcPr>
          <w:p w14:paraId="6B9A86EB" w14:textId="77777777" w:rsidR="003C35F1" w:rsidRPr="0049449F" w:rsidRDefault="003C35F1" w:rsidP="003C35F1">
            <w:pPr>
              <w:tabs>
                <w:tab w:val="left" w:pos="1689"/>
              </w:tabs>
              <w:ind w:left="106"/>
              <w:contextualSpacing/>
              <w:jc w:val="center"/>
              <w:rPr>
                <w:rFonts w:ascii="Arial" w:eastAsia="Calibri" w:hAnsi="Arial" w:cs="Arial"/>
                <w:b/>
                <w:sz w:val="22"/>
                <w:szCs w:val="22"/>
              </w:rPr>
            </w:pPr>
            <w:r w:rsidRPr="0049449F">
              <w:rPr>
                <w:rFonts w:ascii="Arial" w:eastAsia="Calibri" w:hAnsi="Arial" w:cs="Arial"/>
                <w:b/>
                <w:sz w:val="22"/>
                <w:szCs w:val="22"/>
              </w:rPr>
              <w:t>CUARTO GRADO DE SECUNDARIA</w:t>
            </w:r>
          </w:p>
        </w:tc>
        <w:tc>
          <w:tcPr>
            <w:tcW w:w="3798" w:type="dxa"/>
            <w:shd w:val="clear" w:color="auto" w:fill="FECEFB"/>
          </w:tcPr>
          <w:p w14:paraId="6B9A86EC" w14:textId="77777777" w:rsidR="003C35F1" w:rsidRPr="0049449F" w:rsidRDefault="003C35F1" w:rsidP="003C35F1">
            <w:pPr>
              <w:tabs>
                <w:tab w:val="left" w:pos="1689"/>
              </w:tabs>
              <w:ind w:left="106"/>
              <w:contextualSpacing/>
              <w:jc w:val="center"/>
              <w:rPr>
                <w:rFonts w:ascii="Arial" w:eastAsia="Calibri" w:hAnsi="Arial" w:cs="Arial"/>
                <w:b/>
                <w:sz w:val="22"/>
                <w:szCs w:val="22"/>
              </w:rPr>
            </w:pPr>
            <w:r w:rsidRPr="0049449F">
              <w:rPr>
                <w:rFonts w:ascii="Arial" w:eastAsia="Calibri" w:hAnsi="Arial" w:cs="Arial"/>
                <w:b/>
                <w:sz w:val="22"/>
                <w:szCs w:val="22"/>
              </w:rPr>
              <w:t>QUINTO GRADO DE SECUNDARIA</w:t>
            </w:r>
          </w:p>
        </w:tc>
      </w:tr>
      <w:tr w:rsidR="003C35F1" w:rsidRPr="0049449F" w14:paraId="6B9A870F" w14:textId="77777777" w:rsidTr="003C35F1">
        <w:trPr>
          <w:trHeight w:val="1129"/>
          <w:jc w:val="center"/>
        </w:trPr>
        <w:tc>
          <w:tcPr>
            <w:tcW w:w="2832" w:type="dxa"/>
          </w:tcPr>
          <w:p w14:paraId="6B9A86EE" w14:textId="77777777" w:rsidR="003C35F1" w:rsidRPr="0049449F" w:rsidRDefault="003C35F1" w:rsidP="003C35F1">
            <w:pPr>
              <w:tabs>
                <w:tab w:val="left" w:pos="1689"/>
              </w:tabs>
              <w:ind w:left="720"/>
              <w:contextualSpacing/>
              <w:jc w:val="both"/>
              <w:rPr>
                <w:rFonts w:ascii="Arial" w:eastAsia="Calibri" w:hAnsi="Arial" w:cs="Arial"/>
                <w:b/>
                <w:sz w:val="22"/>
                <w:szCs w:val="22"/>
              </w:rPr>
            </w:pPr>
          </w:p>
          <w:p w14:paraId="6B9A86EF" w14:textId="77777777" w:rsidR="003C35F1" w:rsidRPr="0049449F" w:rsidRDefault="003C35F1" w:rsidP="003C35F1">
            <w:pPr>
              <w:tabs>
                <w:tab w:val="left" w:pos="1689"/>
              </w:tabs>
              <w:jc w:val="both"/>
              <w:rPr>
                <w:rFonts w:ascii="Arial" w:eastAsia="Calibri" w:hAnsi="Arial" w:cs="Arial"/>
                <w:b/>
                <w:sz w:val="22"/>
                <w:szCs w:val="22"/>
              </w:rPr>
            </w:pPr>
          </w:p>
          <w:p w14:paraId="6B9A86F0" w14:textId="77777777" w:rsidR="003C35F1" w:rsidRPr="0049449F" w:rsidRDefault="003C35F1" w:rsidP="003C35F1">
            <w:pPr>
              <w:tabs>
                <w:tab w:val="left" w:pos="1689"/>
              </w:tabs>
              <w:jc w:val="both"/>
              <w:rPr>
                <w:rFonts w:ascii="Arial" w:eastAsia="Calibri" w:hAnsi="Arial" w:cs="Arial"/>
                <w:b/>
                <w:sz w:val="22"/>
                <w:szCs w:val="22"/>
              </w:rPr>
            </w:pPr>
            <w:r w:rsidRPr="0049449F">
              <w:rPr>
                <w:rFonts w:ascii="Arial" w:eastAsia="Calibri" w:hAnsi="Arial" w:cs="Arial"/>
                <w:b/>
                <w:sz w:val="22"/>
                <w:szCs w:val="22"/>
              </w:rPr>
              <w:t>COMPETENCIA: Gestiona proyectos de emprendimiento económico o social</w:t>
            </w:r>
          </w:p>
          <w:p w14:paraId="6B9A86F1" w14:textId="77777777" w:rsidR="003C35F1" w:rsidRPr="0049449F" w:rsidRDefault="003C35F1" w:rsidP="003C35F1">
            <w:pPr>
              <w:tabs>
                <w:tab w:val="left" w:pos="1689"/>
              </w:tabs>
              <w:jc w:val="both"/>
              <w:rPr>
                <w:rFonts w:ascii="Arial" w:eastAsia="Calibri" w:hAnsi="Arial" w:cs="Arial"/>
                <w:b/>
                <w:sz w:val="22"/>
                <w:szCs w:val="22"/>
              </w:rPr>
            </w:pPr>
          </w:p>
          <w:p w14:paraId="6B9A86F2" w14:textId="77777777" w:rsidR="003C35F1" w:rsidRPr="0049449F" w:rsidRDefault="003C35F1" w:rsidP="00726B28">
            <w:pPr>
              <w:numPr>
                <w:ilvl w:val="0"/>
                <w:numId w:val="87"/>
              </w:numPr>
              <w:tabs>
                <w:tab w:val="left" w:pos="1689"/>
              </w:tabs>
              <w:contextualSpacing/>
              <w:jc w:val="both"/>
              <w:rPr>
                <w:rFonts w:ascii="Arial" w:eastAsia="Calibri" w:hAnsi="Arial" w:cs="Arial"/>
                <w:b/>
                <w:sz w:val="22"/>
                <w:szCs w:val="22"/>
              </w:rPr>
            </w:pPr>
            <w:r w:rsidRPr="0049449F">
              <w:rPr>
                <w:rFonts w:ascii="Arial" w:eastAsia="Calibri" w:hAnsi="Arial" w:cs="Arial"/>
                <w:b/>
                <w:sz w:val="22"/>
                <w:szCs w:val="22"/>
              </w:rPr>
              <w:t>Crea propuestas de valor.</w:t>
            </w:r>
          </w:p>
          <w:p w14:paraId="6B9A86F3" w14:textId="77777777" w:rsidR="003C35F1" w:rsidRPr="0049449F" w:rsidRDefault="003C35F1" w:rsidP="00726B28">
            <w:pPr>
              <w:numPr>
                <w:ilvl w:val="0"/>
                <w:numId w:val="87"/>
              </w:numPr>
              <w:tabs>
                <w:tab w:val="left" w:pos="1689"/>
              </w:tabs>
              <w:contextualSpacing/>
              <w:jc w:val="both"/>
              <w:rPr>
                <w:rFonts w:ascii="Arial" w:eastAsia="Calibri" w:hAnsi="Arial" w:cs="Arial"/>
                <w:b/>
                <w:sz w:val="22"/>
                <w:szCs w:val="22"/>
              </w:rPr>
            </w:pPr>
            <w:r w:rsidRPr="0049449F">
              <w:rPr>
                <w:rFonts w:ascii="Arial" w:eastAsia="Calibri" w:hAnsi="Arial" w:cs="Arial"/>
                <w:b/>
                <w:sz w:val="22"/>
                <w:szCs w:val="22"/>
              </w:rPr>
              <w:t>Aplica habilidades técnicas.</w:t>
            </w:r>
          </w:p>
          <w:p w14:paraId="6B9A86F4" w14:textId="77777777" w:rsidR="003C35F1" w:rsidRPr="0049449F" w:rsidRDefault="003C35F1" w:rsidP="00726B28">
            <w:pPr>
              <w:numPr>
                <w:ilvl w:val="0"/>
                <w:numId w:val="87"/>
              </w:numPr>
              <w:tabs>
                <w:tab w:val="left" w:pos="1689"/>
              </w:tabs>
              <w:contextualSpacing/>
              <w:jc w:val="both"/>
              <w:rPr>
                <w:rFonts w:ascii="Arial" w:eastAsia="Calibri" w:hAnsi="Arial" w:cs="Arial"/>
                <w:b/>
                <w:sz w:val="22"/>
                <w:szCs w:val="22"/>
              </w:rPr>
            </w:pPr>
            <w:r w:rsidRPr="0049449F">
              <w:rPr>
                <w:rFonts w:ascii="Arial" w:eastAsia="Calibri" w:hAnsi="Arial" w:cs="Arial"/>
                <w:b/>
                <w:sz w:val="22"/>
                <w:szCs w:val="22"/>
              </w:rPr>
              <w:t>Trabaja cooperativamente para lograr objetivos y metas.</w:t>
            </w:r>
          </w:p>
          <w:p w14:paraId="6B9A86F5" w14:textId="77777777" w:rsidR="003C35F1" w:rsidRPr="0049449F" w:rsidRDefault="003C35F1" w:rsidP="00726B28">
            <w:pPr>
              <w:numPr>
                <w:ilvl w:val="0"/>
                <w:numId w:val="87"/>
              </w:numPr>
              <w:tabs>
                <w:tab w:val="left" w:pos="1689"/>
              </w:tabs>
              <w:contextualSpacing/>
              <w:jc w:val="both"/>
              <w:rPr>
                <w:rFonts w:ascii="Arial" w:eastAsia="Calibri" w:hAnsi="Arial" w:cs="Arial"/>
                <w:b/>
                <w:sz w:val="22"/>
                <w:szCs w:val="22"/>
              </w:rPr>
            </w:pPr>
            <w:r w:rsidRPr="0049449F">
              <w:rPr>
                <w:rFonts w:ascii="Arial" w:eastAsia="Calibri" w:hAnsi="Arial" w:cs="Arial"/>
                <w:b/>
                <w:sz w:val="22"/>
                <w:szCs w:val="22"/>
              </w:rPr>
              <w:t>Evalúa los resultados del proyecto de emprendimiento.</w:t>
            </w:r>
          </w:p>
          <w:p w14:paraId="6B9A86F6" w14:textId="77777777" w:rsidR="003C35F1" w:rsidRPr="0049449F" w:rsidRDefault="003C35F1" w:rsidP="003C35F1">
            <w:pPr>
              <w:tabs>
                <w:tab w:val="left" w:pos="1689"/>
              </w:tabs>
              <w:jc w:val="both"/>
              <w:rPr>
                <w:rFonts w:ascii="Arial" w:eastAsia="Calibri" w:hAnsi="Arial" w:cs="Arial"/>
                <w:b/>
                <w:sz w:val="22"/>
                <w:szCs w:val="22"/>
              </w:rPr>
            </w:pPr>
          </w:p>
        </w:tc>
        <w:tc>
          <w:tcPr>
            <w:tcW w:w="3414" w:type="dxa"/>
          </w:tcPr>
          <w:p w14:paraId="6B9A86F7"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Selecciona en equipo necesidades o problemas de un grupo de usuarios de su entorno para mejorarlo o resolverlo a partir de su campo de interés.</w:t>
            </w:r>
          </w:p>
          <w:p w14:paraId="6B9A86F8"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Determina los principales factores que los originan utilizando información obtenida a través de la observación y entrevistas grupales estructuradas.</w:t>
            </w:r>
          </w:p>
          <w:p w14:paraId="6B9A86F9"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 xml:space="preserve">Diseña alternativas de propuesta de valor creativas e innovadoras que representa </w:t>
            </w:r>
            <w:r w:rsidR="00F25256">
              <w:rPr>
                <w:rFonts w:ascii="Arial" w:eastAsia="Calibri" w:hAnsi="Arial" w:cs="Arial"/>
                <w:b/>
                <w:sz w:val="22"/>
                <w:szCs w:val="22"/>
              </w:rPr>
              <w:t>a través de prototipos, y las vá</w:t>
            </w:r>
            <w:r w:rsidRPr="0049449F">
              <w:rPr>
                <w:rFonts w:ascii="Arial" w:eastAsia="Calibri" w:hAnsi="Arial" w:cs="Arial"/>
                <w:b/>
                <w:sz w:val="22"/>
                <w:szCs w:val="22"/>
              </w:rPr>
              <w:t>lida con posibles usuarios incorporando sugerencias de mejora. Determina la propuesta de valor en función de sus implicancias éticas, sociales, ambientales y económicas.</w:t>
            </w:r>
          </w:p>
          <w:p w14:paraId="6B9A86FA"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Determina los recursos que se requiere para elaborar una propuesta de valor y genera acciones para adquirirlos. Formula un plan de acción para elaborar la propuesta de valor considerando alternativas de solución ante contingencias o situaciones imprevistas.</w:t>
            </w:r>
          </w:p>
          <w:p w14:paraId="6B9A86FB"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Selecciona procesos de producción de un bien o servicio, y emplea habilidades técnicas pertinentes y las implementa siendo responsable con el ambiente, usando sosteniblemente los recursos naturales y aplicando normas de seguridad en el trabajo.</w:t>
            </w:r>
          </w:p>
          <w:p w14:paraId="6B9A86FC"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Planifica las actividades de su equipo en un clima de diálogo y respeto hacia las ideas y opiniones de los demás. Asume con responsabilidad su rol y colabora con las tareas de sus compañeros compartiendo información, estrategias y recursos para el logro del objetivo común.</w:t>
            </w:r>
          </w:p>
          <w:p w14:paraId="6B9A86FD"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Elabora y aplica instrumentos de recojo de información en función de indicadores que le permitan mejorar la calidad del producto o servicio, y la eficiencia de los procesos.</w:t>
            </w:r>
          </w:p>
          <w:p w14:paraId="6B9A86FE"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Elabora y aplica instrumentos de recojo de información para determinar los beneficios o pérdidas económicas, y el impacto social y ambiental generado por el proyecto para incorporar mejoras.</w:t>
            </w:r>
          </w:p>
        </w:tc>
        <w:tc>
          <w:tcPr>
            <w:tcW w:w="3597" w:type="dxa"/>
          </w:tcPr>
          <w:p w14:paraId="6B9A86FF"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 xml:space="preserve">Recoge en equipo información sobre necesidades o problemas de un grupo de usuarios de su entorno a partir de su campo de interés empleando entrevistas grupales estructuradas y otras técnicas. </w:t>
            </w:r>
          </w:p>
          <w:p w14:paraId="6B9A8700"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 xml:space="preserve">Organiza e integra información, y propone conclusiones sobre los factores que los originan. </w:t>
            </w:r>
          </w:p>
          <w:p w14:paraId="6B9A8701"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Diseña alternativas de</w:t>
            </w:r>
            <w:r w:rsidR="008E6705">
              <w:rPr>
                <w:rFonts w:ascii="Arial" w:eastAsia="Calibri" w:hAnsi="Arial" w:cs="Arial"/>
                <w:b/>
                <w:sz w:val="22"/>
                <w:szCs w:val="22"/>
              </w:rPr>
              <w:t xml:space="preserve"> propuesta de valor creativas e </w:t>
            </w:r>
            <w:r w:rsidRPr="0049449F">
              <w:rPr>
                <w:rFonts w:ascii="Arial" w:eastAsia="Calibri" w:hAnsi="Arial" w:cs="Arial"/>
                <w:b/>
                <w:sz w:val="22"/>
                <w:szCs w:val="22"/>
              </w:rPr>
              <w:t>innovadoras que representa a través de prototipos, y las valida con posibles usuarios. Define una de estas integrando sugerencias de mejora y sus implicancias éticas, sociales, ambientales y económicas.</w:t>
            </w:r>
          </w:p>
          <w:p w14:paraId="6B9A8702"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Realiza acciones para adquirir los recursos necesarios para elaborar la propuesta de valor. Planifica las actividades que debe ejecutar para elaborar la propuesta de valor integrando alternativas de solución ante contingencias o situaciones imprevistas.</w:t>
            </w:r>
          </w:p>
          <w:p w14:paraId="6B9A8703"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Selecciona procesos de producción de un bien o servicio pertinentes, y emplea con pericia habilidades técnicas, siendo responsable con el ambiente, usando sosteniblemente los recursos naturales y aplicando normas de seguridad en el trabajo.</w:t>
            </w:r>
          </w:p>
          <w:p w14:paraId="6B9A8704"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Planifica las actividades de su equipo consiguiendo que las personas establezcan, según sus roles, prioridades y objetivos. Acompaña y orienta a sus compañeros para que mejoren en sus desempeños asumiendo con responsabilidad distintos roles dentro del equipo y propone alternativas de solución a posibles conflictos.</w:t>
            </w:r>
          </w:p>
          <w:p w14:paraId="6B9A8705"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Elabora instrumentos de recojo de información para evaluar el proceso y el resultado del proyecto. Clasifica la información recogida.</w:t>
            </w:r>
          </w:p>
          <w:p w14:paraId="6B9A8706"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Analiza la relación entre inversión y beneficio obtenido, la satisfacción de los usuarios, y los beneficios sociales y ambientales generados, incorporando mejoras para aumentar la calidad del producto o servicio y la eficiencia de los procesos.</w:t>
            </w:r>
          </w:p>
        </w:tc>
        <w:tc>
          <w:tcPr>
            <w:tcW w:w="3798" w:type="dxa"/>
          </w:tcPr>
          <w:p w14:paraId="6B9A8707"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Recoge en equipo información sobre necesidades o problemas de un grupo de usuarios de su entorno a partir de su campo de interés empleando técnicas como entrevistas grupales estructuradas y otras. Organiza e integra información reconociendo patrones entre los factores de esas necesidades y problemas.</w:t>
            </w:r>
          </w:p>
          <w:p w14:paraId="6B9A8708"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Diseña alternativas de propuesta de valor creativas e innovadoras. Las representa a través de prototipos y las valida con posibles usuarios. Define una de estas integrando sugerencias de mejora y sus implicancias éticas, sociales, ambientales y económicas.</w:t>
            </w:r>
          </w:p>
          <w:p w14:paraId="6B9A8709"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Realiza acciones para adquirir los recursos necesarios para elaborar la propuesta de valor.</w:t>
            </w:r>
          </w:p>
          <w:p w14:paraId="6B9A870A"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Programa las actividades que debe ejecutar para elaborar la propuesta de valor integrando alternativas de solución ante contingencias o situaciones imprevistas.</w:t>
            </w:r>
          </w:p>
          <w:p w14:paraId="6B9A870B"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Selecciona procesos de producción de un bien o servicio pertinentes, y emplea con pericia habilidades técnicas. Es responsable con el ambiente, usando sosteniblemente los recursos naturales y aplica normas de seguridad en el trabajo.</w:t>
            </w:r>
          </w:p>
          <w:p w14:paraId="6B9A870C"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Planifica las actividades de su equipo consiguiendo que las personas establezcan, según sus roles, prioridades y objetivos. Acompaña y orienta a sus compañeros para que mejoren sus desempeños asumiendo con responsabilidad distintos roles dentro del equipo y propone alternativas de solución a conflictos inesperados.</w:t>
            </w:r>
          </w:p>
          <w:p w14:paraId="6B9A870D"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 xml:space="preserve">Elabora instrumentos de recojo de información para evaluar el proceso y el resultado del proyecto. </w:t>
            </w:r>
          </w:p>
          <w:p w14:paraId="6B9A870E" w14:textId="77777777" w:rsidR="003C35F1" w:rsidRPr="0049449F" w:rsidRDefault="003C35F1" w:rsidP="00726B28">
            <w:pPr>
              <w:numPr>
                <w:ilvl w:val="0"/>
                <w:numId w:val="94"/>
              </w:numPr>
              <w:autoSpaceDE w:val="0"/>
              <w:autoSpaceDN w:val="0"/>
              <w:adjustRightInd w:val="0"/>
              <w:ind w:left="402" w:hanging="283"/>
              <w:jc w:val="both"/>
              <w:rPr>
                <w:rFonts w:ascii="Arial" w:eastAsia="Calibri" w:hAnsi="Arial" w:cs="Arial"/>
                <w:b/>
                <w:sz w:val="22"/>
                <w:szCs w:val="22"/>
              </w:rPr>
            </w:pPr>
            <w:r w:rsidRPr="0049449F">
              <w:rPr>
                <w:rFonts w:ascii="Arial" w:eastAsia="Calibri" w:hAnsi="Arial" w:cs="Arial"/>
                <w:b/>
                <w:sz w:val="22"/>
                <w:szCs w:val="22"/>
              </w:rPr>
              <w:t>Clasifica la información que recoge y analiza la relación entre inversión y beneficio, la satisfacción de los usuarios, y los beneficios sociales y ambientales generados, e incorpora mejoras para garantizar la sostenibilidad de su proyecto en el tiempo.</w:t>
            </w:r>
          </w:p>
        </w:tc>
      </w:tr>
    </w:tbl>
    <w:p w14:paraId="6B9A8710" w14:textId="77777777" w:rsidR="003C35F1" w:rsidRPr="0049449F" w:rsidRDefault="003C35F1" w:rsidP="003C35F1">
      <w:pPr>
        <w:spacing w:line="360" w:lineRule="auto"/>
        <w:jc w:val="center"/>
        <w:rPr>
          <w:rFonts w:ascii="Arial" w:eastAsia="Calibri" w:hAnsi="Arial" w:cs="Arial"/>
          <w:b/>
          <w:sz w:val="22"/>
          <w:szCs w:val="22"/>
        </w:rPr>
      </w:pPr>
    </w:p>
    <w:p w14:paraId="6B9A8711" w14:textId="77777777" w:rsidR="003C35F1" w:rsidRPr="000D6A1D" w:rsidRDefault="003C35F1" w:rsidP="003C35F1">
      <w:pPr>
        <w:spacing w:line="360" w:lineRule="auto"/>
        <w:jc w:val="center"/>
        <w:rPr>
          <w:rFonts w:eastAsia="Calibri"/>
          <w:b/>
        </w:rPr>
      </w:pPr>
    </w:p>
    <w:p w14:paraId="6B9A8712" w14:textId="77777777" w:rsidR="003C35F1" w:rsidRPr="000D6A1D" w:rsidRDefault="003C35F1" w:rsidP="003C35F1">
      <w:pPr>
        <w:spacing w:line="360" w:lineRule="auto"/>
        <w:jc w:val="center"/>
        <w:rPr>
          <w:rFonts w:eastAsia="Calibri"/>
          <w:b/>
        </w:rPr>
      </w:pPr>
    </w:p>
    <w:p w14:paraId="6B9A8713" w14:textId="77777777" w:rsidR="003C35F1" w:rsidRPr="000D6A1D" w:rsidRDefault="003C35F1" w:rsidP="003C35F1">
      <w:pPr>
        <w:spacing w:line="360" w:lineRule="auto"/>
        <w:jc w:val="center"/>
        <w:rPr>
          <w:rFonts w:eastAsia="Calibri"/>
          <w:b/>
        </w:rPr>
      </w:pPr>
    </w:p>
    <w:p w14:paraId="337F4E01" w14:textId="77777777" w:rsidR="00270BFC" w:rsidRPr="000D6A1D" w:rsidRDefault="00270BFC" w:rsidP="00F038B5">
      <w:pPr>
        <w:spacing w:line="360" w:lineRule="auto"/>
        <w:rPr>
          <w:rFonts w:eastAsia="Calibri"/>
          <w:b/>
        </w:rPr>
      </w:pPr>
    </w:p>
    <w:p w14:paraId="6B9A871B" w14:textId="77777777" w:rsidR="003C35F1" w:rsidRDefault="003C35F1" w:rsidP="003C35F1">
      <w:pPr>
        <w:spacing w:line="360" w:lineRule="auto"/>
        <w:jc w:val="center"/>
        <w:rPr>
          <w:rFonts w:eastAsia="Calibri"/>
          <w:b/>
          <w:color w:val="000000"/>
          <w:sz w:val="32"/>
          <w:szCs w:val="32"/>
        </w:rPr>
      </w:pPr>
      <w:r w:rsidRPr="000D6A1D">
        <w:rPr>
          <w:rFonts w:eastAsia="Calibri"/>
          <w:b/>
          <w:color w:val="000000"/>
          <w:sz w:val="32"/>
          <w:szCs w:val="32"/>
        </w:rPr>
        <w:t>ÁREA DE EDUCACIÓN RELIGIOSA</w:t>
      </w:r>
    </w:p>
    <w:p w14:paraId="6B9A871C" w14:textId="77777777" w:rsidR="0049449F" w:rsidRPr="000D6A1D" w:rsidRDefault="0049449F" w:rsidP="003C35F1">
      <w:pPr>
        <w:spacing w:line="360" w:lineRule="auto"/>
        <w:jc w:val="center"/>
        <w:rPr>
          <w:rFonts w:eastAsia="Calibri"/>
          <w:b/>
          <w:color w:val="000000"/>
          <w:sz w:val="32"/>
          <w:szCs w:val="32"/>
        </w:rPr>
      </w:pPr>
      <w:r w:rsidRPr="00143B52">
        <w:rPr>
          <w:rFonts w:eastAsia="Calibri"/>
          <w:b/>
          <w:sz w:val="20"/>
          <w:szCs w:val="20"/>
        </w:rPr>
        <w:t>COMPETENCIA: CONSTRUYE SU IDENTIDAD COMO PERSONA HUMANA, AMADA POR DIOS, DIGNA, LIBRE Y TRASCENDENTE, COMPRENDIENDO LA DOCTRINA DE SU PROPIA RELIGIÓN, ABIERTO AL DIÁLOGO CON LAS QUE LE SON CERCANAS.</w:t>
      </w:r>
    </w:p>
    <w:tbl>
      <w:tblPr>
        <w:tblStyle w:val="Tablaconcuadrcula"/>
        <w:tblW w:w="13716" w:type="dxa"/>
        <w:tblLayout w:type="fixed"/>
        <w:tblLook w:val="04A0" w:firstRow="1" w:lastRow="0" w:firstColumn="1" w:lastColumn="0" w:noHBand="0" w:noVBand="1"/>
      </w:tblPr>
      <w:tblGrid>
        <w:gridCol w:w="3691"/>
        <w:gridCol w:w="5026"/>
        <w:gridCol w:w="4999"/>
      </w:tblGrid>
      <w:tr w:rsidR="003C35F1" w:rsidRPr="000D6A1D" w14:paraId="6B9A8721" w14:textId="77777777" w:rsidTr="003C35F1">
        <w:trPr>
          <w:trHeight w:val="280"/>
        </w:trPr>
        <w:tc>
          <w:tcPr>
            <w:tcW w:w="13716" w:type="dxa"/>
            <w:gridSpan w:val="3"/>
            <w:shd w:val="clear" w:color="auto" w:fill="FFFFFF" w:themeFill="background1"/>
          </w:tcPr>
          <w:p w14:paraId="6B9A871D" w14:textId="77777777" w:rsidR="003C35F1" w:rsidRDefault="0049449F" w:rsidP="0049449F">
            <w:pPr>
              <w:tabs>
                <w:tab w:val="left" w:pos="1689"/>
              </w:tabs>
              <w:rPr>
                <w:rFonts w:eastAsia="Calibri"/>
                <w:b/>
                <w:sz w:val="20"/>
                <w:szCs w:val="20"/>
              </w:rPr>
            </w:pPr>
            <w:r>
              <w:rPr>
                <w:rFonts w:eastAsia="Calibri"/>
                <w:b/>
                <w:sz w:val="20"/>
                <w:szCs w:val="20"/>
              </w:rPr>
              <w:t>ESTANDAR DE APRENDIZAJE</w:t>
            </w:r>
          </w:p>
          <w:p w14:paraId="6B9A871E" w14:textId="77777777" w:rsidR="0049449F" w:rsidRDefault="0049449F" w:rsidP="0049449F">
            <w:pPr>
              <w:tabs>
                <w:tab w:val="left" w:pos="1689"/>
              </w:tabs>
              <w:rPr>
                <w:rFonts w:eastAsia="Calibri"/>
                <w:b/>
                <w:sz w:val="20"/>
                <w:szCs w:val="20"/>
              </w:rPr>
            </w:pPr>
          </w:p>
          <w:p w14:paraId="6B9A871F" w14:textId="77777777" w:rsidR="0049449F" w:rsidRDefault="0049449F" w:rsidP="0049449F">
            <w:pPr>
              <w:tabs>
                <w:tab w:val="left" w:pos="1689"/>
              </w:tabs>
              <w:rPr>
                <w:rFonts w:eastAsia="Calibri"/>
                <w:b/>
                <w:sz w:val="20"/>
                <w:szCs w:val="20"/>
              </w:rPr>
            </w:pPr>
            <w:r w:rsidRPr="0049449F">
              <w:rPr>
                <w:rFonts w:eastAsia="Calibri"/>
                <w:b/>
                <w:noProof/>
                <w:sz w:val="20"/>
                <w:szCs w:val="20"/>
                <w:lang w:val="es-PE" w:eastAsia="es-PE"/>
              </w:rPr>
              <w:drawing>
                <wp:inline distT="0" distB="0" distL="0" distR="0" wp14:anchorId="6B9AEED9" wp14:editId="67BF37E6">
                  <wp:extent cx="8558682" cy="1219200"/>
                  <wp:effectExtent l="0" t="0" r="0" b="0"/>
                  <wp:docPr id="735" name="Imagen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84228" cy="1222839"/>
                          </a:xfrm>
                          <a:prstGeom prst="rect">
                            <a:avLst/>
                          </a:prstGeom>
                          <a:noFill/>
                          <a:ln>
                            <a:noFill/>
                          </a:ln>
                        </pic:spPr>
                      </pic:pic>
                    </a:graphicData>
                  </a:graphic>
                </wp:inline>
              </w:drawing>
            </w:r>
          </w:p>
          <w:p w14:paraId="6B9A8720" w14:textId="77777777" w:rsidR="0049449F" w:rsidRPr="00143B52" w:rsidRDefault="0049449F" w:rsidP="0049449F">
            <w:pPr>
              <w:tabs>
                <w:tab w:val="left" w:pos="1689"/>
              </w:tabs>
              <w:jc w:val="both"/>
              <w:rPr>
                <w:rFonts w:eastAsia="Calibri"/>
                <w:b/>
                <w:sz w:val="20"/>
                <w:szCs w:val="20"/>
              </w:rPr>
            </w:pPr>
          </w:p>
        </w:tc>
      </w:tr>
      <w:tr w:rsidR="003C35F1" w:rsidRPr="0049449F" w14:paraId="6B9A8725" w14:textId="77777777" w:rsidTr="003C35F1">
        <w:trPr>
          <w:trHeight w:val="283"/>
        </w:trPr>
        <w:tc>
          <w:tcPr>
            <w:tcW w:w="3691" w:type="dxa"/>
            <w:vMerge w:val="restart"/>
            <w:shd w:val="clear" w:color="auto" w:fill="FFD1FF"/>
          </w:tcPr>
          <w:p w14:paraId="6B9A8722" w14:textId="77777777" w:rsidR="003C35F1" w:rsidRPr="0049449F" w:rsidRDefault="0049449F" w:rsidP="003C35F1">
            <w:pPr>
              <w:tabs>
                <w:tab w:val="left" w:pos="1689"/>
              </w:tabs>
              <w:jc w:val="center"/>
              <w:rPr>
                <w:rFonts w:ascii="Arial" w:eastAsia="Calibri" w:hAnsi="Arial" w:cs="Arial"/>
                <w:b/>
                <w:sz w:val="22"/>
                <w:szCs w:val="22"/>
              </w:rPr>
            </w:pPr>
            <w:r w:rsidRPr="0049449F">
              <w:rPr>
                <w:rFonts w:ascii="Arial" w:eastAsia="Calibri" w:hAnsi="Arial" w:cs="Arial"/>
                <w:b/>
                <w:sz w:val="22"/>
                <w:szCs w:val="22"/>
              </w:rPr>
              <w:t>C</w:t>
            </w:r>
            <w:r w:rsidR="003C35F1" w:rsidRPr="0049449F">
              <w:rPr>
                <w:rFonts w:ascii="Arial" w:eastAsia="Calibri" w:hAnsi="Arial" w:cs="Arial"/>
                <w:b/>
                <w:sz w:val="22"/>
                <w:szCs w:val="22"/>
              </w:rPr>
              <w:t xml:space="preserve">OMPETENCIAS / </w:t>
            </w:r>
          </w:p>
          <w:p w14:paraId="6B9A8723" w14:textId="77777777" w:rsidR="003C35F1" w:rsidRPr="0049449F" w:rsidRDefault="003C35F1" w:rsidP="003C35F1">
            <w:pPr>
              <w:tabs>
                <w:tab w:val="left" w:pos="1689"/>
              </w:tabs>
              <w:jc w:val="center"/>
              <w:rPr>
                <w:rFonts w:ascii="Arial" w:eastAsia="Calibri" w:hAnsi="Arial" w:cs="Arial"/>
                <w:b/>
                <w:sz w:val="22"/>
                <w:szCs w:val="22"/>
              </w:rPr>
            </w:pPr>
            <w:r w:rsidRPr="0049449F">
              <w:rPr>
                <w:rFonts w:ascii="Arial" w:eastAsia="Calibri" w:hAnsi="Arial" w:cs="Arial"/>
                <w:b/>
                <w:sz w:val="22"/>
                <w:szCs w:val="22"/>
              </w:rPr>
              <w:t>CAPACIDADES</w:t>
            </w:r>
          </w:p>
        </w:tc>
        <w:tc>
          <w:tcPr>
            <w:tcW w:w="10025" w:type="dxa"/>
            <w:gridSpan w:val="2"/>
            <w:shd w:val="clear" w:color="auto" w:fill="FFCCFF"/>
          </w:tcPr>
          <w:p w14:paraId="6B9A8724" w14:textId="77777777" w:rsidR="003C35F1" w:rsidRPr="0049449F" w:rsidRDefault="003C35F1" w:rsidP="003C35F1">
            <w:pPr>
              <w:tabs>
                <w:tab w:val="left" w:pos="1689"/>
              </w:tabs>
              <w:jc w:val="center"/>
              <w:rPr>
                <w:rFonts w:ascii="Arial" w:eastAsia="Calibri" w:hAnsi="Arial" w:cs="Arial"/>
                <w:b/>
                <w:sz w:val="22"/>
                <w:szCs w:val="22"/>
              </w:rPr>
            </w:pPr>
            <w:r w:rsidRPr="0049449F">
              <w:rPr>
                <w:rFonts w:ascii="Arial" w:eastAsia="Calibri" w:hAnsi="Arial" w:cs="Arial"/>
                <w:b/>
                <w:sz w:val="22"/>
                <w:szCs w:val="22"/>
              </w:rPr>
              <w:t>DESEMPEÑOS</w:t>
            </w:r>
          </w:p>
        </w:tc>
      </w:tr>
      <w:tr w:rsidR="003C35F1" w:rsidRPr="0049449F" w14:paraId="6B9A8728" w14:textId="77777777" w:rsidTr="003C35F1">
        <w:trPr>
          <w:trHeight w:val="283"/>
        </w:trPr>
        <w:tc>
          <w:tcPr>
            <w:tcW w:w="3691" w:type="dxa"/>
            <w:vMerge/>
            <w:shd w:val="clear" w:color="auto" w:fill="FFD1FF"/>
          </w:tcPr>
          <w:p w14:paraId="6B9A8726" w14:textId="77777777" w:rsidR="003C35F1" w:rsidRPr="0049449F" w:rsidRDefault="003C35F1" w:rsidP="003C35F1">
            <w:pPr>
              <w:tabs>
                <w:tab w:val="left" w:pos="1689"/>
              </w:tabs>
              <w:jc w:val="center"/>
              <w:rPr>
                <w:rFonts w:ascii="Arial" w:eastAsia="Calibri" w:hAnsi="Arial" w:cs="Arial"/>
                <w:b/>
                <w:sz w:val="22"/>
                <w:szCs w:val="22"/>
              </w:rPr>
            </w:pPr>
          </w:p>
        </w:tc>
        <w:tc>
          <w:tcPr>
            <w:tcW w:w="10025" w:type="dxa"/>
            <w:gridSpan w:val="2"/>
            <w:shd w:val="clear" w:color="auto" w:fill="FFFFFF" w:themeFill="background1"/>
          </w:tcPr>
          <w:p w14:paraId="6B9A8727" w14:textId="77777777" w:rsidR="003C35F1" w:rsidRPr="0049449F" w:rsidRDefault="003C35F1" w:rsidP="003C35F1">
            <w:pPr>
              <w:tabs>
                <w:tab w:val="left" w:pos="1689"/>
              </w:tabs>
              <w:jc w:val="center"/>
              <w:rPr>
                <w:rFonts w:ascii="Arial" w:eastAsia="Calibri" w:hAnsi="Arial" w:cs="Arial"/>
                <w:b/>
                <w:sz w:val="22"/>
                <w:szCs w:val="22"/>
              </w:rPr>
            </w:pPr>
            <w:r w:rsidRPr="0049449F">
              <w:rPr>
                <w:rFonts w:ascii="Arial" w:eastAsia="Calibri" w:hAnsi="Arial" w:cs="Arial"/>
                <w:b/>
                <w:sz w:val="22"/>
                <w:szCs w:val="22"/>
              </w:rPr>
              <w:t>VI CICLO</w:t>
            </w:r>
          </w:p>
        </w:tc>
      </w:tr>
      <w:tr w:rsidR="003C35F1" w:rsidRPr="0049449F" w14:paraId="6B9A872C" w14:textId="77777777" w:rsidTr="003C35F1">
        <w:tc>
          <w:tcPr>
            <w:tcW w:w="3691" w:type="dxa"/>
            <w:vMerge/>
          </w:tcPr>
          <w:p w14:paraId="6B9A8729" w14:textId="77777777" w:rsidR="003C35F1" w:rsidRPr="0049449F" w:rsidRDefault="003C35F1" w:rsidP="003C35F1">
            <w:pPr>
              <w:tabs>
                <w:tab w:val="left" w:pos="1689"/>
              </w:tabs>
              <w:rPr>
                <w:rFonts w:ascii="Arial" w:eastAsia="Calibri" w:hAnsi="Arial" w:cs="Arial"/>
                <w:b/>
                <w:sz w:val="22"/>
                <w:szCs w:val="22"/>
              </w:rPr>
            </w:pPr>
          </w:p>
        </w:tc>
        <w:tc>
          <w:tcPr>
            <w:tcW w:w="5026" w:type="dxa"/>
            <w:shd w:val="clear" w:color="auto" w:fill="FECEFB"/>
          </w:tcPr>
          <w:p w14:paraId="6B9A872A" w14:textId="77777777" w:rsidR="003C35F1" w:rsidRPr="0049449F" w:rsidRDefault="003C35F1" w:rsidP="003C35F1">
            <w:pPr>
              <w:tabs>
                <w:tab w:val="left" w:pos="1689"/>
              </w:tabs>
              <w:ind w:left="106"/>
              <w:contextualSpacing/>
              <w:jc w:val="center"/>
              <w:rPr>
                <w:rFonts w:ascii="Arial" w:eastAsia="Calibri" w:hAnsi="Arial" w:cs="Arial"/>
                <w:b/>
                <w:sz w:val="22"/>
                <w:szCs w:val="22"/>
              </w:rPr>
            </w:pPr>
            <w:r w:rsidRPr="0049449F">
              <w:rPr>
                <w:rFonts w:ascii="Arial" w:eastAsia="Calibri" w:hAnsi="Arial" w:cs="Arial"/>
                <w:b/>
                <w:sz w:val="22"/>
                <w:szCs w:val="22"/>
              </w:rPr>
              <w:t>PRIMER GRADO DE SECUNDARIA</w:t>
            </w:r>
          </w:p>
        </w:tc>
        <w:tc>
          <w:tcPr>
            <w:tcW w:w="4999" w:type="dxa"/>
            <w:shd w:val="clear" w:color="auto" w:fill="FECEFB"/>
          </w:tcPr>
          <w:p w14:paraId="6B9A872B" w14:textId="77777777" w:rsidR="003C35F1" w:rsidRPr="0049449F" w:rsidRDefault="003C35F1" w:rsidP="003C35F1">
            <w:pPr>
              <w:tabs>
                <w:tab w:val="left" w:pos="1689"/>
              </w:tabs>
              <w:ind w:left="106"/>
              <w:contextualSpacing/>
              <w:jc w:val="center"/>
              <w:rPr>
                <w:rFonts w:ascii="Arial" w:eastAsia="Calibri" w:hAnsi="Arial" w:cs="Arial"/>
                <w:b/>
                <w:sz w:val="22"/>
                <w:szCs w:val="22"/>
              </w:rPr>
            </w:pPr>
            <w:r w:rsidRPr="0049449F">
              <w:rPr>
                <w:rFonts w:ascii="Arial" w:eastAsia="Calibri" w:hAnsi="Arial" w:cs="Arial"/>
                <w:b/>
                <w:sz w:val="22"/>
                <w:szCs w:val="22"/>
              </w:rPr>
              <w:t>SEGUNDO GRADO DE SECUNDARIA</w:t>
            </w:r>
          </w:p>
        </w:tc>
      </w:tr>
      <w:tr w:rsidR="003C35F1" w:rsidRPr="0049449F" w14:paraId="6B9A873C" w14:textId="77777777" w:rsidTr="003C35F1">
        <w:trPr>
          <w:trHeight w:val="692"/>
        </w:trPr>
        <w:tc>
          <w:tcPr>
            <w:tcW w:w="3691" w:type="dxa"/>
          </w:tcPr>
          <w:p w14:paraId="6B9A872D" w14:textId="77777777" w:rsidR="003C35F1" w:rsidRPr="0049449F" w:rsidRDefault="003C35F1" w:rsidP="003C35F1">
            <w:pPr>
              <w:tabs>
                <w:tab w:val="left" w:pos="1689"/>
              </w:tabs>
              <w:jc w:val="both"/>
              <w:rPr>
                <w:rFonts w:ascii="Arial" w:eastAsia="Calibri" w:hAnsi="Arial" w:cs="Arial"/>
                <w:b/>
                <w:sz w:val="22"/>
                <w:szCs w:val="22"/>
              </w:rPr>
            </w:pPr>
          </w:p>
          <w:p w14:paraId="6B9A872E" w14:textId="77777777" w:rsidR="003C35F1" w:rsidRPr="0049449F" w:rsidRDefault="003C35F1" w:rsidP="003C35F1">
            <w:pPr>
              <w:tabs>
                <w:tab w:val="left" w:pos="1689"/>
              </w:tabs>
              <w:jc w:val="both"/>
              <w:rPr>
                <w:rFonts w:ascii="Arial" w:eastAsia="Calibri" w:hAnsi="Arial" w:cs="Arial"/>
                <w:b/>
                <w:sz w:val="22"/>
                <w:szCs w:val="22"/>
              </w:rPr>
            </w:pPr>
            <w:r w:rsidRPr="0049449F">
              <w:rPr>
                <w:rFonts w:ascii="Arial" w:eastAsia="Calibri" w:hAnsi="Arial" w:cs="Arial"/>
                <w:b/>
                <w:sz w:val="22"/>
                <w:szCs w:val="22"/>
              </w:rPr>
              <w:t>COMPETENCIA: Construye su identidad como persona humana, amada por Dios, digna, libre y trascendente, comprendiendo la doctrina de su propia religión, abierto al diálogo con las que le son cercanas.</w:t>
            </w:r>
          </w:p>
          <w:p w14:paraId="6B9A872F" w14:textId="77777777" w:rsidR="003C35F1" w:rsidRPr="0049449F" w:rsidRDefault="003C35F1" w:rsidP="003C35F1">
            <w:pPr>
              <w:tabs>
                <w:tab w:val="left" w:pos="1689"/>
              </w:tabs>
              <w:jc w:val="both"/>
              <w:rPr>
                <w:rFonts w:ascii="Arial" w:eastAsia="Calibri" w:hAnsi="Arial" w:cs="Arial"/>
                <w:b/>
                <w:sz w:val="22"/>
                <w:szCs w:val="22"/>
              </w:rPr>
            </w:pPr>
          </w:p>
          <w:p w14:paraId="6B9A8730" w14:textId="77777777" w:rsidR="003C35F1" w:rsidRPr="0049449F" w:rsidRDefault="003C35F1" w:rsidP="00726B28">
            <w:pPr>
              <w:numPr>
                <w:ilvl w:val="0"/>
                <w:numId w:val="88"/>
              </w:numPr>
              <w:tabs>
                <w:tab w:val="left" w:pos="1689"/>
              </w:tabs>
              <w:contextualSpacing/>
              <w:jc w:val="both"/>
              <w:rPr>
                <w:rFonts w:ascii="Arial" w:eastAsia="Calibri" w:hAnsi="Arial" w:cs="Arial"/>
                <w:b/>
                <w:sz w:val="22"/>
                <w:szCs w:val="22"/>
              </w:rPr>
            </w:pPr>
            <w:r w:rsidRPr="0049449F">
              <w:rPr>
                <w:rFonts w:ascii="Arial" w:eastAsia="Calibri" w:hAnsi="Arial" w:cs="Arial"/>
                <w:b/>
                <w:sz w:val="22"/>
                <w:szCs w:val="22"/>
              </w:rPr>
              <w:t>Conoce a Dios y asume su identidad religiosa y espiritual como persona digna, libre y trascendente.</w:t>
            </w:r>
          </w:p>
          <w:p w14:paraId="6B9A8731" w14:textId="77777777" w:rsidR="003C35F1" w:rsidRPr="0049449F" w:rsidRDefault="003C35F1" w:rsidP="00726B28">
            <w:pPr>
              <w:numPr>
                <w:ilvl w:val="0"/>
                <w:numId w:val="88"/>
              </w:numPr>
              <w:tabs>
                <w:tab w:val="left" w:pos="1689"/>
              </w:tabs>
              <w:contextualSpacing/>
              <w:jc w:val="both"/>
              <w:rPr>
                <w:rFonts w:ascii="Arial" w:eastAsia="Calibri" w:hAnsi="Arial" w:cs="Arial"/>
                <w:b/>
                <w:sz w:val="22"/>
                <w:szCs w:val="22"/>
              </w:rPr>
            </w:pPr>
            <w:r w:rsidRPr="0049449F">
              <w:rPr>
                <w:rFonts w:ascii="Arial" w:eastAsia="Calibri" w:hAnsi="Arial" w:cs="Arial"/>
                <w:b/>
                <w:sz w:val="22"/>
                <w:szCs w:val="22"/>
              </w:rPr>
              <w:t>Cultiva y valora las manifestaciones religiosas de su entorno argumentando su fe de manera comprensible y respetuosa</w:t>
            </w:r>
            <w:r w:rsidR="0049449F">
              <w:rPr>
                <w:rFonts w:ascii="Arial" w:eastAsia="Calibri" w:hAnsi="Arial" w:cs="Arial"/>
                <w:b/>
                <w:sz w:val="22"/>
                <w:szCs w:val="22"/>
              </w:rPr>
              <w:t>.</w:t>
            </w:r>
          </w:p>
        </w:tc>
        <w:tc>
          <w:tcPr>
            <w:tcW w:w="5026" w:type="dxa"/>
          </w:tcPr>
          <w:p w14:paraId="6B9A8732"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Explica que Dios se revela en la Historia de la Salvación descrita en la Biblia comprendiendo que la dignidad de la persona humana reside en el conocimiento y amor a Dios, a sí mismo, a los demás y a la naturaleza.</w:t>
            </w:r>
          </w:p>
          <w:p w14:paraId="6B9A8733"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Analiza en las enseñanzas de Jesucristo el cumplimiento de la promesa de salvación y la plenitud de la revelación.</w:t>
            </w:r>
          </w:p>
          <w:p w14:paraId="6B9A8734" w14:textId="7381555A"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 xml:space="preserve">Promueve la práctica de acciones que </w:t>
            </w:r>
            <w:r w:rsidR="00904B04" w:rsidRPr="0049449F">
              <w:rPr>
                <w:rFonts w:ascii="Arial" w:eastAsia="Calibri" w:hAnsi="Arial" w:cs="Arial"/>
                <w:b/>
                <w:sz w:val="22"/>
                <w:szCs w:val="22"/>
              </w:rPr>
              <w:t>fomentan el</w:t>
            </w:r>
            <w:r w:rsidRPr="0049449F">
              <w:rPr>
                <w:rFonts w:ascii="Arial" w:eastAsia="Calibri" w:hAnsi="Arial" w:cs="Arial"/>
                <w:b/>
                <w:sz w:val="22"/>
                <w:szCs w:val="22"/>
              </w:rPr>
              <w:t xml:space="preserve"> respeto por la vida humana y el bien común.</w:t>
            </w:r>
          </w:p>
          <w:p w14:paraId="6B9A8735"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Acoge expresiones de fe propias de su identidad cristiana y católica presentes en su comunidad y respetando las diversas creencias religiosas.</w:t>
            </w:r>
          </w:p>
          <w:p w14:paraId="6B9A8736"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Toma conciencia de las necesidades del prójimo para actuar de acuerdo con las enseñanzas del Evangelio y de la Iglesia.</w:t>
            </w:r>
          </w:p>
        </w:tc>
        <w:tc>
          <w:tcPr>
            <w:tcW w:w="4999" w:type="dxa"/>
          </w:tcPr>
          <w:p w14:paraId="6B9A8737"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Argumenta que Dios se revela en la Historia de la Salvación descrita en la Biblia y en su historia personal comprendiendo que la dignidad de la persona humana reside en el conocimiento y amor a Dios, a sí mismo, a los demás y a la naturaleza.</w:t>
            </w:r>
          </w:p>
          <w:p w14:paraId="6B9A8738"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Comprende que Jesucristo es la plenitud de la revelación y el cumplimiento de las promesas de salvación, a la luz del Evangelio.</w:t>
            </w:r>
          </w:p>
          <w:p w14:paraId="6B9A8739"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Propone alternativas de solución a los diferentes problemas y necesidades que afectan la vida y el bien común.</w:t>
            </w:r>
          </w:p>
          <w:p w14:paraId="6B9A873A"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Expresa su fe participando en las celebraciones propias de su comunidad con una actitud de diálogo y respeto mutuo entre las diversas creencias religiosas.</w:t>
            </w:r>
          </w:p>
          <w:p w14:paraId="6B9A873B"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Actúa de acuerdo con las enseñanzas del Evangelio y de la Iglesia ante las necesidades del prójimo y de su entorno.</w:t>
            </w:r>
          </w:p>
        </w:tc>
      </w:tr>
    </w:tbl>
    <w:p w14:paraId="6B9A873D" w14:textId="77777777" w:rsidR="003C35F1" w:rsidRDefault="003C35F1" w:rsidP="003C35F1">
      <w:pPr>
        <w:spacing w:line="360" w:lineRule="auto"/>
        <w:jc w:val="center"/>
        <w:rPr>
          <w:rFonts w:ascii="Arial" w:eastAsia="Calibri" w:hAnsi="Arial" w:cs="Arial"/>
          <w:b/>
          <w:sz w:val="22"/>
          <w:szCs w:val="22"/>
        </w:rPr>
      </w:pPr>
      <w:r w:rsidRPr="0049449F">
        <w:rPr>
          <w:rFonts w:ascii="Arial" w:eastAsia="Calibri" w:hAnsi="Arial" w:cs="Arial"/>
          <w:b/>
          <w:sz w:val="22"/>
          <w:szCs w:val="22"/>
        </w:rPr>
        <w:t>…</w:t>
      </w:r>
    </w:p>
    <w:p w14:paraId="6B9A873E" w14:textId="77777777" w:rsidR="0049449F" w:rsidRDefault="0049449F" w:rsidP="003C35F1">
      <w:pPr>
        <w:spacing w:line="360" w:lineRule="auto"/>
        <w:jc w:val="center"/>
        <w:rPr>
          <w:rFonts w:ascii="Arial" w:eastAsia="Calibri" w:hAnsi="Arial" w:cs="Arial"/>
          <w:b/>
          <w:sz w:val="22"/>
          <w:szCs w:val="22"/>
        </w:rPr>
      </w:pPr>
    </w:p>
    <w:p w14:paraId="6B9A873F" w14:textId="77777777" w:rsidR="0049449F" w:rsidRDefault="0049449F" w:rsidP="0049449F">
      <w:pPr>
        <w:spacing w:line="360" w:lineRule="auto"/>
        <w:jc w:val="center"/>
        <w:rPr>
          <w:rFonts w:eastAsia="Calibri"/>
          <w:b/>
          <w:color w:val="000000"/>
          <w:sz w:val="32"/>
          <w:szCs w:val="32"/>
        </w:rPr>
      </w:pPr>
      <w:r w:rsidRPr="000D6A1D">
        <w:rPr>
          <w:rFonts w:eastAsia="Calibri"/>
          <w:b/>
          <w:color w:val="000000"/>
          <w:sz w:val="32"/>
          <w:szCs w:val="32"/>
        </w:rPr>
        <w:t>ÁREA DE EDUCACIÓN RELIGIOSA</w:t>
      </w:r>
    </w:p>
    <w:p w14:paraId="6B9A8740" w14:textId="77777777" w:rsidR="0049449F" w:rsidRPr="000D6A1D" w:rsidRDefault="0049449F" w:rsidP="0049449F">
      <w:pPr>
        <w:spacing w:line="360" w:lineRule="auto"/>
        <w:jc w:val="center"/>
        <w:rPr>
          <w:rFonts w:eastAsia="Calibri"/>
          <w:b/>
          <w:color w:val="000000"/>
          <w:sz w:val="32"/>
          <w:szCs w:val="32"/>
        </w:rPr>
      </w:pPr>
      <w:r w:rsidRPr="00143B52">
        <w:rPr>
          <w:rFonts w:eastAsia="Calibri"/>
          <w:b/>
          <w:sz w:val="20"/>
          <w:szCs w:val="20"/>
        </w:rPr>
        <w:t>COMPETENCIA: CONSTRUYE SU IDENTIDAD COMO PERSONA HUMANA, AMADA POR DIOS, DIGNA, LIBRE Y TRASCENDENTE, COMPRENDIENDO LA DOCTRINA DE SU PROPIA RELIGIÓN, ABIERTO AL DIÁLOGO CON LAS QUE LE SON CERCANAS.</w:t>
      </w:r>
    </w:p>
    <w:p w14:paraId="6B9A8741" w14:textId="77777777" w:rsidR="0049449F" w:rsidRDefault="0049449F" w:rsidP="003C35F1">
      <w:pPr>
        <w:spacing w:line="360" w:lineRule="auto"/>
        <w:jc w:val="center"/>
        <w:rPr>
          <w:rFonts w:ascii="Arial" w:eastAsia="Calibri" w:hAnsi="Arial" w:cs="Arial"/>
          <w:b/>
          <w:sz w:val="22"/>
          <w:szCs w:val="22"/>
        </w:rPr>
      </w:pPr>
    </w:p>
    <w:tbl>
      <w:tblPr>
        <w:tblStyle w:val="Tablaconcuadrcula"/>
        <w:tblW w:w="0" w:type="auto"/>
        <w:tblLook w:val="04A0" w:firstRow="1" w:lastRow="0" w:firstColumn="1" w:lastColumn="0" w:noHBand="0" w:noVBand="1"/>
      </w:tblPr>
      <w:tblGrid>
        <w:gridCol w:w="14307"/>
      </w:tblGrid>
      <w:tr w:rsidR="0049449F" w14:paraId="6B9A8744" w14:textId="77777777" w:rsidTr="0049449F">
        <w:tc>
          <w:tcPr>
            <w:tcW w:w="14307" w:type="dxa"/>
          </w:tcPr>
          <w:p w14:paraId="6B9A8742" w14:textId="77777777" w:rsidR="0049449F" w:rsidRDefault="0049449F" w:rsidP="0049449F">
            <w:pPr>
              <w:spacing w:line="360" w:lineRule="auto"/>
              <w:rPr>
                <w:rFonts w:ascii="Arial" w:eastAsia="Calibri" w:hAnsi="Arial" w:cs="Arial"/>
                <w:b/>
                <w:sz w:val="22"/>
                <w:szCs w:val="22"/>
              </w:rPr>
            </w:pPr>
            <w:r>
              <w:rPr>
                <w:rFonts w:ascii="Arial" w:eastAsia="Calibri" w:hAnsi="Arial" w:cs="Arial"/>
                <w:b/>
                <w:sz w:val="22"/>
                <w:szCs w:val="22"/>
              </w:rPr>
              <w:t>ESTANDAR DE APRENDIZAJE</w:t>
            </w:r>
          </w:p>
          <w:p w14:paraId="6B9A8743" w14:textId="77777777" w:rsidR="0049449F" w:rsidRDefault="0049449F" w:rsidP="0049449F">
            <w:pPr>
              <w:spacing w:line="360" w:lineRule="auto"/>
              <w:rPr>
                <w:rFonts w:ascii="Arial" w:eastAsia="Calibri" w:hAnsi="Arial" w:cs="Arial"/>
                <w:b/>
                <w:sz w:val="22"/>
                <w:szCs w:val="22"/>
              </w:rPr>
            </w:pPr>
            <w:r w:rsidRPr="0049449F">
              <w:rPr>
                <w:rFonts w:ascii="Arial" w:eastAsia="Calibri" w:hAnsi="Arial" w:cs="Arial"/>
                <w:b/>
                <w:noProof/>
                <w:sz w:val="22"/>
                <w:szCs w:val="22"/>
                <w:lang w:val="es-PE" w:eastAsia="es-PE"/>
              </w:rPr>
              <w:drawing>
                <wp:inline distT="0" distB="0" distL="0" distR="0" wp14:anchorId="6B9AEEDB" wp14:editId="6B9AEEDC">
                  <wp:extent cx="9080500" cy="1414131"/>
                  <wp:effectExtent l="0" t="0" r="0" b="0"/>
                  <wp:docPr id="737" name="Imagen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97408" cy="1416764"/>
                          </a:xfrm>
                          <a:prstGeom prst="rect">
                            <a:avLst/>
                          </a:prstGeom>
                          <a:noFill/>
                          <a:ln>
                            <a:noFill/>
                          </a:ln>
                        </pic:spPr>
                      </pic:pic>
                    </a:graphicData>
                  </a:graphic>
                </wp:inline>
              </w:drawing>
            </w:r>
          </w:p>
        </w:tc>
      </w:tr>
    </w:tbl>
    <w:p w14:paraId="6B9A8745" w14:textId="77777777" w:rsidR="0049449F" w:rsidRPr="0049449F" w:rsidRDefault="0049449F" w:rsidP="003C35F1">
      <w:pPr>
        <w:spacing w:line="360" w:lineRule="auto"/>
        <w:jc w:val="center"/>
        <w:rPr>
          <w:rFonts w:ascii="Arial" w:eastAsia="Calibri" w:hAnsi="Arial" w:cs="Arial"/>
          <w:b/>
          <w:sz w:val="22"/>
          <w:szCs w:val="22"/>
        </w:rPr>
      </w:pPr>
    </w:p>
    <w:tbl>
      <w:tblPr>
        <w:tblStyle w:val="Tablaconcuadrcula"/>
        <w:tblW w:w="13716" w:type="dxa"/>
        <w:tblLayout w:type="fixed"/>
        <w:tblLook w:val="04A0" w:firstRow="1" w:lastRow="0" w:firstColumn="1" w:lastColumn="0" w:noHBand="0" w:noVBand="1"/>
      </w:tblPr>
      <w:tblGrid>
        <w:gridCol w:w="2984"/>
        <w:gridCol w:w="3503"/>
        <w:gridCol w:w="3544"/>
        <w:gridCol w:w="3685"/>
      </w:tblGrid>
      <w:tr w:rsidR="003C35F1" w:rsidRPr="0049449F" w14:paraId="6B9A874A" w14:textId="77777777" w:rsidTr="003C35F1">
        <w:trPr>
          <w:cantSplit/>
          <w:trHeight w:val="136"/>
          <w:tblHeader/>
        </w:trPr>
        <w:tc>
          <w:tcPr>
            <w:tcW w:w="2984" w:type="dxa"/>
            <w:vMerge w:val="restart"/>
            <w:shd w:val="clear" w:color="auto" w:fill="FECEFB"/>
          </w:tcPr>
          <w:p w14:paraId="6B9A8746" w14:textId="77777777" w:rsidR="003C35F1" w:rsidRPr="0049449F" w:rsidRDefault="003C35F1" w:rsidP="003C35F1">
            <w:pPr>
              <w:tabs>
                <w:tab w:val="left" w:pos="1689"/>
              </w:tabs>
              <w:jc w:val="right"/>
              <w:rPr>
                <w:rFonts w:ascii="Arial" w:eastAsia="Calibri" w:hAnsi="Arial" w:cs="Arial"/>
                <w:b/>
                <w:sz w:val="22"/>
                <w:szCs w:val="22"/>
              </w:rPr>
            </w:pPr>
          </w:p>
          <w:p w14:paraId="6B9A8747" w14:textId="77777777" w:rsidR="003C35F1" w:rsidRPr="0049449F" w:rsidRDefault="003C35F1" w:rsidP="003C35F1">
            <w:pPr>
              <w:tabs>
                <w:tab w:val="left" w:pos="1689"/>
              </w:tabs>
              <w:jc w:val="center"/>
              <w:rPr>
                <w:rFonts w:ascii="Arial" w:eastAsia="Calibri" w:hAnsi="Arial" w:cs="Arial"/>
                <w:b/>
                <w:sz w:val="22"/>
                <w:szCs w:val="22"/>
              </w:rPr>
            </w:pPr>
            <w:r w:rsidRPr="0049449F">
              <w:rPr>
                <w:rFonts w:ascii="Arial" w:eastAsia="Calibri" w:hAnsi="Arial" w:cs="Arial"/>
                <w:b/>
                <w:sz w:val="22"/>
                <w:szCs w:val="22"/>
              </w:rPr>
              <w:t xml:space="preserve">COMPETENCIAS / </w:t>
            </w:r>
          </w:p>
          <w:p w14:paraId="6B9A8748" w14:textId="77777777" w:rsidR="003C35F1" w:rsidRPr="0049449F" w:rsidRDefault="003C35F1" w:rsidP="003C35F1">
            <w:pPr>
              <w:tabs>
                <w:tab w:val="left" w:pos="1689"/>
              </w:tabs>
              <w:jc w:val="center"/>
              <w:rPr>
                <w:rFonts w:ascii="Arial" w:eastAsia="Calibri" w:hAnsi="Arial" w:cs="Arial"/>
                <w:b/>
                <w:sz w:val="22"/>
                <w:szCs w:val="22"/>
              </w:rPr>
            </w:pPr>
            <w:r w:rsidRPr="0049449F">
              <w:rPr>
                <w:rFonts w:ascii="Arial" w:eastAsia="Calibri" w:hAnsi="Arial" w:cs="Arial"/>
                <w:b/>
                <w:sz w:val="22"/>
                <w:szCs w:val="22"/>
              </w:rPr>
              <w:t>CAPACIDADES</w:t>
            </w:r>
          </w:p>
        </w:tc>
        <w:tc>
          <w:tcPr>
            <w:tcW w:w="10732" w:type="dxa"/>
            <w:gridSpan w:val="3"/>
            <w:shd w:val="clear" w:color="auto" w:fill="FECEFB"/>
          </w:tcPr>
          <w:p w14:paraId="6B9A8749" w14:textId="77777777" w:rsidR="003C35F1" w:rsidRPr="0049449F" w:rsidRDefault="003C35F1" w:rsidP="003C35F1">
            <w:pPr>
              <w:tabs>
                <w:tab w:val="left" w:pos="1689"/>
              </w:tabs>
              <w:jc w:val="center"/>
              <w:rPr>
                <w:rFonts w:ascii="Arial" w:eastAsia="Calibri" w:hAnsi="Arial" w:cs="Arial"/>
                <w:b/>
                <w:sz w:val="22"/>
                <w:szCs w:val="22"/>
              </w:rPr>
            </w:pPr>
            <w:r w:rsidRPr="0049449F">
              <w:rPr>
                <w:rFonts w:ascii="Arial" w:eastAsia="Calibri" w:hAnsi="Arial" w:cs="Arial"/>
                <w:b/>
                <w:sz w:val="22"/>
                <w:szCs w:val="22"/>
              </w:rPr>
              <w:t>DESEMPEÑOS</w:t>
            </w:r>
          </w:p>
        </w:tc>
      </w:tr>
      <w:tr w:rsidR="003C35F1" w:rsidRPr="0049449F" w14:paraId="6B9A874D" w14:textId="77777777" w:rsidTr="003C35F1">
        <w:trPr>
          <w:cantSplit/>
          <w:tblHeader/>
        </w:trPr>
        <w:tc>
          <w:tcPr>
            <w:tcW w:w="2984" w:type="dxa"/>
            <w:vMerge/>
            <w:shd w:val="clear" w:color="auto" w:fill="FECEFB"/>
          </w:tcPr>
          <w:p w14:paraId="6B9A874B" w14:textId="77777777" w:rsidR="003C35F1" w:rsidRPr="0049449F" w:rsidRDefault="003C35F1" w:rsidP="003C35F1">
            <w:pPr>
              <w:tabs>
                <w:tab w:val="left" w:pos="1689"/>
              </w:tabs>
              <w:rPr>
                <w:rFonts w:ascii="Arial" w:eastAsia="Calibri" w:hAnsi="Arial" w:cs="Arial"/>
                <w:b/>
                <w:sz w:val="22"/>
                <w:szCs w:val="22"/>
              </w:rPr>
            </w:pPr>
          </w:p>
        </w:tc>
        <w:tc>
          <w:tcPr>
            <w:tcW w:w="10732" w:type="dxa"/>
            <w:gridSpan w:val="3"/>
          </w:tcPr>
          <w:p w14:paraId="6B9A874C" w14:textId="77777777" w:rsidR="003C35F1" w:rsidRPr="0049449F" w:rsidRDefault="003C35F1" w:rsidP="003C35F1">
            <w:pPr>
              <w:tabs>
                <w:tab w:val="left" w:pos="1689"/>
              </w:tabs>
              <w:ind w:left="106"/>
              <w:contextualSpacing/>
              <w:jc w:val="center"/>
              <w:rPr>
                <w:rFonts w:ascii="Arial" w:eastAsia="Calibri" w:hAnsi="Arial" w:cs="Arial"/>
                <w:b/>
                <w:sz w:val="22"/>
                <w:szCs w:val="22"/>
              </w:rPr>
            </w:pPr>
            <w:r w:rsidRPr="0049449F">
              <w:rPr>
                <w:rFonts w:ascii="Arial" w:eastAsia="Calibri" w:hAnsi="Arial" w:cs="Arial"/>
                <w:b/>
                <w:sz w:val="22"/>
                <w:szCs w:val="22"/>
              </w:rPr>
              <w:t>VII</w:t>
            </w:r>
          </w:p>
        </w:tc>
      </w:tr>
      <w:tr w:rsidR="003C35F1" w:rsidRPr="0049449F" w14:paraId="6B9A8752" w14:textId="77777777" w:rsidTr="003C35F1">
        <w:trPr>
          <w:cantSplit/>
          <w:tblHeader/>
        </w:trPr>
        <w:tc>
          <w:tcPr>
            <w:tcW w:w="2984" w:type="dxa"/>
            <w:vMerge/>
            <w:shd w:val="clear" w:color="auto" w:fill="FECEFB"/>
          </w:tcPr>
          <w:p w14:paraId="6B9A874E" w14:textId="77777777" w:rsidR="003C35F1" w:rsidRPr="0049449F" w:rsidRDefault="003C35F1" w:rsidP="003C35F1">
            <w:pPr>
              <w:tabs>
                <w:tab w:val="left" w:pos="1689"/>
              </w:tabs>
              <w:rPr>
                <w:rFonts w:ascii="Arial" w:eastAsia="Calibri" w:hAnsi="Arial" w:cs="Arial"/>
                <w:b/>
                <w:sz w:val="22"/>
                <w:szCs w:val="22"/>
              </w:rPr>
            </w:pPr>
          </w:p>
        </w:tc>
        <w:tc>
          <w:tcPr>
            <w:tcW w:w="3503" w:type="dxa"/>
            <w:shd w:val="clear" w:color="auto" w:fill="FECEFB"/>
          </w:tcPr>
          <w:p w14:paraId="6B9A874F" w14:textId="77777777" w:rsidR="003C35F1" w:rsidRPr="0049449F" w:rsidRDefault="003C35F1" w:rsidP="003C35F1">
            <w:pPr>
              <w:tabs>
                <w:tab w:val="left" w:pos="1689"/>
              </w:tabs>
              <w:ind w:left="106"/>
              <w:contextualSpacing/>
              <w:jc w:val="center"/>
              <w:rPr>
                <w:rFonts w:ascii="Arial" w:eastAsia="Calibri" w:hAnsi="Arial" w:cs="Arial"/>
                <w:b/>
                <w:sz w:val="22"/>
                <w:szCs w:val="22"/>
              </w:rPr>
            </w:pPr>
            <w:r w:rsidRPr="0049449F">
              <w:rPr>
                <w:rFonts w:ascii="Arial" w:eastAsia="Calibri" w:hAnsi="Arial" w:cs="Arial"/>
                <w:b/>
                <w:sz w:val="22"/>
                <w:szCs w:val="22"/>
              </w:rPr>
              <w:t>TERCER GRADO DE SECUNDARIA</w:t>
            </w:r>
          </w:p>
        </w:tc>
        <w:tc>
          <w:tcPr>
            <w:tcW w:w="3544" w:type="dxa"/>
            <w:shd w:val="clear" w:color="auto" w:fill="FECEFB"/>
          </w:tcPr>
          <w:p w14:paraId="6B9A8750" w14:textId="77777777" w:rsidR="003C35F1" w:rsidRPr="0049449F" w:rsidRDefault="003C35F1" w:rsidP="003C35F1">
            <w:pPr>
              <w:tabs>
                <w:tab w:val="left" w:pos="1689"/>
              </w:tabs>
              <w:ind w:left="106"/>
              <w:contextualSpacing/>
              <w:jc w:val="center"/>
              <w:rPr>
                <w:rFonts w:ascii="Arial" w:eastAsia="Calibri" w:hAnsi="Arial" w:cs="Arial"/>
                <w:b/>
                <w:sz w:val="22"/>
                <w:szCs w:val="22"/>
              </w:rPr>
            </w:pPr>
            <w:r w:rsidRPr="0049449F">
              <w:rPr>
                <w:rFonts w:ascii="Arial" w:eastAsia="Calibri" w:hAnsi="Arial" w:cs="Arial"/>
                <w:b/>
                <w:sz w:val="22"/>
                <w:szCs w:val="22"/>
              </w:rPr>
              <w:t>CUARTO GRADO DE SECUNDARIA</w:t>
            </w:r>
          </w:p>
        </w:tc>
        <w:tc>
          <w:tcPr>
            <w:tcW w:w="3685" w:type="dxa"/>
            <w:shd w:val="clear" w:color="auto" w:fill="FECEFB"/>
          </w:tcPr>
          <w:p w14:paraId="6B9A8751" w14:textId="77777777" w:rsidR="003C35F1" w:rsidRPr="0049449F" w:rsidRDefault="003C35F1" w:rsidP="003C35F1">
            <w:pPr>
              <w:tabs>
                <w:tab w:val="left" w:pos="1689"/>
              </w:tabs>
              <w:ind w:left="106"/>
              <w:contextualSpacing/>
              <w:jc w:val="center"/>
              <w:rPr>
                <w:rFonts w:ascii="Arial" w:eastAsia="Calibri" w:hAnsi="Arial" w:cs="Arial"/>
                <w:b/>
                <w:sz w:val="22"/>
                <w:szCs w:val="22"/>
              </w:rPr>
            </w:pPr>
            <w:r w:rsidRPr="0049449F">
              <w:rPr>
                <w:rFonts w:ascii="Arial" w:eastAsia="Calibri" w:hAnsi="Arial" w:cs="Arial"/>
                <w:b/>
                <w:sz w:val="22"/>
                <w:szCs w:val="22"/>
              </w:rPr>
              <w:t>QUINTO GRADO DE SECUNDARIA</w:t>
            </w:r>
          </w:p>
        </w:tc>
      </w:tr>
      <w:tr w:rsidR="003C35F1" w:rsidRPr="0049449F" w14:paraId="6B9A8768" w14:textId="77777777" w:rsidTr="003C35F1">
        <w:trPr>
          <w:trHeight w:val="64"/>
        </w:trPr>
        <w:tc>
          <w:tcPr>
            <w:tcW w:w="2984" w:type="dxa"/>
          </w:tcPr>
          <w:p w14:paraId="6B9A8753" w14:textId="77777777" w:rsidR="003C35F1" w:rsidRPr="0049449F" w:rsidRDefault="003C35F1" w:rsidP="003C35F1">
            <w:pPr>
              <w:tabs>
                <w:tab w:val="left" w:pos="1689"/>
              </w:tabs>
              <w:ind w:left="720"/>
              <w:contextualSpacing/>
              <w:jc w:val="both"/>
              <w:rPr>
                <w:rFonts w:ascii="Arial" w:eastAsia="Calibri" w:hAnsi="Arial" w:cs="Arial"/>
                <w:b/>
                <w:sz w:val="22"/>
                <w:szCs w:val="22"/>
              </w:rPr>
            </w:pPr>
          </w:p>
          <w:p w14:paraId="6B9A8754" w14:textId="77777777" w:rsidR="003C35F1" w:rsidRPr="0049449F" w:rsidRDefault="003C35F1" w:rsidP="003C35F1">
            <w:pPr>
              <w:tabs>
                <w:tab w:val="left" w:pos="1689"/>
              </w:tabs>
              <w:jc w:val="both"/>
              <w:rPr>
                <w:rFonts w:ascii="Arial" w:eastAsia="Calibri" w:hAnsi="Arial" w:cs="Arial"/>
                <w:b/>
                <w:sz w:val="22"/>
                <w:szCs w:val="22"/>
              </w:rPr>
            </w:pPr>
            <w:r w:rsidRPr="0049449F">
              <w:rPr>
                <w:rFonts w:ascii="Arial" w:eastAsia="Calibri" w:hAnsi="Arial" w:cs="Arial"/>
                <w:b/>
                <w:sz w:val="22"/>
                <w:szCs w:val="22"/>
              </w:rPr>
              <w:t>COMPETENCIA: Construye su identidad como persona humana, amada por Dios, digna, libre y trascendente, comprendiendo la doctrina de su propia religión, abierto al diálogo con las que le son cercanas.</w:t>
            </w:r>
          </w:p>
          <w:p w14:paraId="6B9A8755" w14:textId="77777777" w:rsidR="003C35F1" w:rsidRPr="0049449F" w:rsidRDefault="003C35F1" w:rsidP="003C35F1">
            <w:pPr>
              <w:tabs>
                <w:tab w:val="left" w:pos="1689"/>
              </w:tabs>
              <w:jc w:val="both"/>
              <w:rPr>
                <w:rFonts w:ascii="Arial" w:eastAsia="Calibri" w:hAnsi="Arial" w:cs="Arial"/>
                <w:b/>
                <w:sz w:val="22"/>
                <w:szCs w:val="22"/>
              </w:rPr>
            </w:pPr>
          </w:p>
          <w:p w14:paraId="6B9A8756" w14:textId="77777777" w:rsidR="003C35F1" w:rsidRPr="0049449F" w:rsidRDefault="003C35F1" w:rsidP="00726B28">
            <w:pPr>
              <w:numPr>
                <w:ilvl w:val="0"/>
                <w:numId w:val="88"/>
              </w:numPr>
              <w:tabs>
                <w:tab w:val="left" w:pos="1689"/>
              </w:tabs>
              <w:ind w:left="551" w:hanging="191"/>
              <w:contextualSpacing/>
              <w:jc w:val="both"/>
              <w:rPr>
                <w:rFonts w:ascii="Arial" w:eastAsia="Calibri" w:hAnsi="Arial" w:cs="Arial"/>
                <w:b/>
                <w:sz w:val="22"/>
                <w:szCs w:val="22"/>
              </w:rPr>
            </w:pPr>
            <w:r w:rsidRPr="0049449F">
              <w:rPr>
                <w:rFonts w:ascii="Arial" w:eastAsia="Calibri" w:hAnsi="Arial" w:cs="Arial"/>
                <w:b/>
                <w:sz w:val="22"/>
                <w:szCs w:val="22"/>
              </w:rPr>
              <w:t>Conoce a Dios y asume su identidad religiosa y espiritual como persona digna, libre y trascendente.</w:t>
            </w:r>
          </w:p>
          <w:p w14:paraId="6B9A8757" w14:textId="77777777" w:rsidR="003C35F1" w:rsidRPr="0049449F" w:rsidRDefault="003C35F1" w:rsidP="00726B28">
            <w:pPr>
              <w:numPr>
                <w:ilvl w:val="0"/>
                <w:numId w:val="88"/>
              </w:numPr>
              <w:tabs>
                <w:tab w:val="left" w:pos="1689"/>
              </w:tabs>
              <w:ind w:left="551" w:hanging="191"/>
              <w:contextualSpacing/>
              <w:jc w:val="both"/>
              <w:rPr>
                <w:rFonts w:ascii="Arial" w:eastAsia="Calibri" w:hAnsi="Arial" w:cs="Arial"/>
                <w:b/>
                <w:sz w:val="22"/>
                <w:szCs w:val="22"/>
              </w:rPr>
            </w:pPr>
            <w:r w:rsidRPr="0049449F">
              <w:rPr>
                <w:rFonts w:ascii="Arial" w:eastAsia="Calibri" w:hAnsi="Arial" w:cs="Arial"/>
                <w:b/>
                <w:sz w:val="22"/>
                <w:szCs w:val="22"/>
              </w:rPr>
              <w:t>Cultiva y valora las manifestaciones religiosas de su entorno argumentando su fe de manera comprensible y respetuosa.</w:t>
            </w:r>
          </w:p>
          <w:p w14:paraId="6B9A8758" w14:textId="77777777" w:rsidR="003C35F1" w:rsidRPr="0049449F" w:rsidRDefault="003C35F1" w:rsidP="003C35F1">
            <w:pPr>
              <w:tabs>
                <w:tab w:val="left" w:pos="1689"/>
              </w:tabs>
              <w:jc w:val="both"/>
              <w:rPr>
                <w:rFonts w:ascii="Arial" w:eastAsia="Calibri" w:hAnsi="Arial" w:cs="Arial"/>
                <w:b/>
                <w:sz w:val="22"/>
                <w:szCs w:val="22"/>
              </w:rPr>
            </w:pPr>
          </w:p>
        </w:tc>
        <w:tc>
          <w:tcPr>
            <w:tcW w:w="3503" w:type="dxa"/>
          </w:tcPr>
          <w:p w14:paraId="6B9A8759"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Analiza la intervención de Dios en el Plan de Salvación y en la historia de la Iglesia y su presencia en la creación con lo cual encuentra sentido a su vida y a la de la humanidad.</w:t>
            </w:r>
          </w:p>
          <w:p w14:paraId="6B9A875A"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Reflexiona sobre el mensaje de Jesucristo y las enseñanzas de la Iglesia para un cambio de vida personal.</w:t>
            </w:r>
          </w:p>
          <w:p w14:paraId="6B9A875B"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Acepta a Jesucristo como Redentor y modelo de hombre para vivir coherentemente con los principios cristianos.</w:t>
            </w:r>
          </w:p>
          <w:p w14:paraId="6B9A875C"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Da razones de su fe con gestos y acciones que demuestran una convivencia crítica con la cultura, la ciencia y otras manifestaciones religiosas y espirituales.</w:t>
            </w:r>
          </w:p>
          <w:p w14:paraId="6B9A875D"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Analiza la realidad de su entorno a la luz del mensaje del Evangelio que lo lleve a plantear alternativas de cambio coherentes con los valores propios de la tradición religiosa.</w:t>
            </w:r>
          </w:p>
        </w:tc>
        <w:tc>
          <w:tcPr>
            <w:tcW w:w="3544" w:type="dxa"/>
          </w:tcPr>
          <w:p w14:paraId="6B9A875E"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Argumenta la acción de Dios en la historia y en la vida de la Iglesia y de la humanidad confrontando hechos y acontecimientos presentes en su entorno que permitan su participación en la misión de la Iglesia.</w:t>
            </w:r>
          </w:p>
          <w:p w14:paraId="6B9A875F"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Confronta el mensaje de Jesucristo y las enseñanzas de la Iglesia con sus vivencias personales y comunitarias demostrando una actitud de permanente conversión.</w:t>
            </w:r>
          </w:p>
          <w:p w14:paraId="6B9A8760"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Acoge a Jesucristo como Redentor y modelo de hombre que enseña a vivir bajo la acción del Espíritu Santo, para expresar en su vida diaria los principios y las enseñanzas de la Iglesia.</w:t>
            </w:r>
          </w:p>
          <w:p w14:paraId="6B9A8761"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Explica, con argumentos coherentes, su fe en relación armónica entre cultura y ciencia, y valorando las diversas manifestaciones religiosas más cercanas a su entorno.</w:t>
            </w:r>
          </w:p>
          <w:p w14:paraId="6B9A8762"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Interpreta la realidad de su entorno local y nacional a la luz del mensaje del Evangelio y la Tradición de la Iglesia.</w:t>
            </w:r>
          </w:p>
        </w:tc>
        <w:tc>
          <w:tcPr>
            <w:tcW w:w="3685" w:type="dxa"/>
          </w:tcPr>
          <w:p w14:paraId="6B9A8763"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Fundamenta la presencia de Dios en la historia y vida de la Iglesia y de la humanidad para actuar con responsabilidad frente a todo lo creado.</w:t>
            </w:r>
          </w:p>
          <w:p w14:paraId="6B9A8764"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Interioriza el mensaje de Jesucristo y las enseñanzas de la Iglesia con sus vivencias personales y comunitarias, actuando en coherencia con su fe.</w:t>
            </w:r>
          </w:p>
          <w:p w14:paraId="6B9A8765"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Asume en su vida a Jesucristo como Redentor y modelo de hombre que enseña a vivir bajo la acción del Espíritu Santo en la misión evangelizadora.</w:t>
            </w:r>
          </w:p>
          <w:p w14:paraId="6B9A8766"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Demuestra con convicción su fe en diálogo crítico entre cultura y ciencia frente a otras manifestaciones religiosas y espirituales.</w:t>
            </w:r>
          </w:p>
          <w:p w14:paraId="6B9A8767" w14:textId="77777777" w:rsidR="003C35F1" w:rsidRPr="0049449F" w:rsidRDefault="003C35F1" w:rsidP="00726B28">
            <w:pPr>
              <w:numPr>
                <w:ilvl w:val="0"/>
                <w:numId w:val="92"/>
              </w:numPr>
              <w:autoSpaceDE w:val="0"/>
              <w:autoSpaceDN w:val="0"/>
              <w:adjustRightInd w:val="0"/>
              <w:ind w:left="264" w:hanging="264"/>
              <w:jc w:val="both"/>
              <w:rPr>
                <w:rFonts w:ascii="Arial" w:eastAsia="Calibri" w:hAnsi="Arial" w:cs="Arial"/>
                <w:b/>
                <w:sz w:val="22"/>
                <w:szCs w:val="22"/>
              </w:rPr>
            </w:pPr>
            <w:r w:rsidRPr="0049449F">
              <w:rPr>
                <w:rFonts w:ascii="Arial" w:eastAsia="Calibri" w:hAnsi="Arial" w:cs="Arial"/>
                <w:b/>
                <w:sz w:val="22"/>
                <w:szCs w:val="22"/>
              </w:rPr>
              <w:t>Propone alternativas de solución a los problemas locales, nacionales y mundiales a la luz del  mensaje del Evangelio y la Tradición de la Iglesia.</w:t>
            </w:r>
          </w:p>
        </w:tc>
      </w:tr>
    </w:tbl>
    <w:p w14:paraId="6B9A8769" w14:textId="77777777" w:rsidR="003C35F1" w:rsidRPr="0049449F" w:rsidRDefault="003C35F1" w:rsidP="003C35F1">
      <w:pPr>
        <w:spacing w:line="360" w:lineRule="auto"/>
        <w:jc w:val="center"/>
        <w:rPr>
          <w:rFonts w:ascii="Arial" w:eastAsia="Calibri" w:hAnsi="Arial" w:cs="Arial"/>
          <w:b/>
          <w:sz w:val="22"/>
          <w:szCs w:val="22"/>
        </w:rPr>
      </w:pPr>
    </w:p>
    <w:p w14:paraId="6B9A876A" w14:textId="77777777" w:rsidR="00F038B5" w:rsidRDefault="00F038B5" w:rsidP="003C35F1">
      <w:pPr>
        <w:spacing w:line="360" w:lineRule="auto"/>
        <w:jc w:val="center"/>
        <w:rPr>
          <w:rFonts w:eastAsia="Calibri"/>
          <w:b/>
          <w:sz w:val="28"/>
          <w:szCs w:val="28"/>
        </w:rPr>
      </w:pPr>
    </w:p>
    <w:p w14:paraId="6B9A8770" w14:textId="77777777" w:rsidR="00F038B5" w:rsidRDefault="00F038B5" w:rsidP="00AA42FB">
      <w:pPr>
        <w:spacing w:line="360" w:lineRule="auto"/>
        <w:rPr>
          <w:rFonts w:eastAsia="Calibri"/>
          <w:b/>
          <w:sz w:val="28"/>
          <w:szCs w:val="28"/>
        </w:rPr>
      </w:pPr>
    </w:p>
    <w:p w14:paraId="6B9A8771" w14:textId="77777777" w:rsidR="003C35F1" w:rsidRPr="00D922B3" w:rsidRDefault="0049449F" w:rsidP="003C35F1">
      <w:pPr>
        <w:spacing w:line="360" w:lineRule="auto"/>
        <w:jc w:val="center"/>
        <w:rPr>
          <w:rFonts w:eastAsia="Calibri"/>
          <w:b/>
          <w:sz w:val="28"/>
          <w:szCs w:val="28"/>
        </w:rPr>
      </w:pPr>
      <w:r w:rsidRPr="00D922B3">
        <w:rPr>
          <w:rFonts w:eastAsia="Calibri"/>
          <w:b/>
          <w:sz w:val="28"/>
          <w:szCs w:val="28"/>
        </w:rPr>
        <w:t>COMPETENCIA: ASUME LA EXPERIENCIA DEL ENCUENTRO PERSONAL Y COMUNITARIO CON DIOS EN SU PROYECTO DE VIDA EN COHERENCIA CON SU CREENCIA RELIGIOSA.</w:t>
      </w:r>
    </w:p>
    <w:tbl>
      <w:tblPr>
        <w:tblStyle w:val="Tablaconcuadrcula"/>
        <w:tblW w:w="14596" w:type="dxa"/>
        <w:tblLayout w:type="fixed"/>
        <w:tblLook w:val="04A0" w:firstRow="1" w:lastRow="0" w:firstColumn="1" w:lastColumn="0" w:noHBand="0" w:noVBand="1"/>
      </w:tblPr>
      <w:tblGrid>
        <w:gridCol w:w="3691"/>
        <w:gridCol w:w="4639"/>
        <w:gridCol w:w="6266"/>
      </w:tblGrid>
      <w:tr w:rsidR="003C35F1" w:rsidRPr="000D6A1D" w14:paraId="6B9A8774" w14:textId="77777777" w:rsidTr="00AA42FB">
        <w:trPr>
          <w:trHeight w:val="280"/>
        </w:trPr>
        <w:tc>
          <w:tcPr>
            <w:tcW w:w="14596" w:type="dxa"/>
            <w:gridSpan w:val="3"/>
            <w:shd w:val="clear" w:color="auto" w:fill="FFFFFF" w:themeFill="background1"/>
          </w:tcPr>
          <w:p w14:paraId="6B9A8772" w14:textId="77777777" w:rsidR="003C35F1" w:rsidRDefault="00D922B3" w:rsidP="00D922B3">
            <w:pPr>
              <w:tabs>
                <w:tab w:val="left" w:pos="1689"/>
              </w:tabs>
              <w:rPr>
                <w:rFonts w:eastAsia="Calibri"/>
                <w:b/>
                <w:sz w:val="20"/>
                <w:szCs w:val="20"/>
              </w:rPr>
            </w:pPr>
            <w:r>
              <w:rPr>
                <w:rFonts w:eastAsia="Calibri"/>
                <w:b/>
                <w:sz w:val="20"/>
                <w:szCs w:val="20"/>
              </w:rPr>
              <w:t>ESTANDAR DE APRENDIZAJE</w:t>
            </w:r>
            <w:r w:rsidR="003C35F1" w:rsidRPr="00143B52">
              <w:rPr>
                <w:rFonts w:eastAsia="Calibri"/>
                <w:b/>
                <w:sz w:val="20"/>
                <w:szCs w:val="20"/>
              </w:rPr>
              <w:t>.</w:t>
            </w:r>
          </w:p>
          <w:p w14:paraId="6B9A8773" w14:textId="77777777" w:rsidR="00D922B3" w:rsidRPr="00143B52" w:rsidRDefault="00D922B3" w:rsidP="00D922B3">
            <w:pPr>
              <w:tabs>
                <w:tab w:val="left" w:pos="1689"/>
              </w:tabs>
              <w:rPr>
                <w:rFonts w:eastAsia="Calibri"/>
                <w:b/>
                <w:sz w:val="20"/>
                <w:szCs w:val="20"/>
              </w:rPr>
            </w:pPr>
            <w:r w:rsidRPr="00D922B3">
              <w:rPr>
                <w:rFonts w:eastAsia="Calibri"/>
                <w:b/>
                <w:noProof/>
                <w:sz w:val="20"/>
                <w:szCs w:val="20"/>
                <w:lang w:val="es-PE" w:eastAsia="es-PE"/>
              </w:rPr>
              <w:drawing>
                <wp:inline distT="0" distB="0" distL="0" distR="0" wp14:anchorId="6B9AEEDD" wp14:editId="2D3FFAC1">
                  <wp:extent cx="8439150" cy="1114379"/>
                  <wp:effectExtent l="0" t="0" r="0" b="0"/>
                  <wp:docPr id="738" name="Imagen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71065" cy="1131798"/>
                          </a:xfrm>
                          <a:prstGeom prst="rect">
                            <a:avLst/>
                          </a:prstGeom>
                          <a:noFill/>
                          <a:ln>
                            <a:noFill/>
                          </a:ln>
                        </pic:spPr>
                      </pic:pic>
                    </a:graphicData>
                  </a:graphic>
                </wp:inline>
              </w:drawing>
            </w:r>
          </w:p>
        </w:tc>
      </w:tr>
      <w:tr w:rsidR="003C35F1" w:rsidRPr="000D6A1D" w14:paraId="6B9A8778" w14:textId="77777777" w:rsidTr="00AA42FB">
        <w:trPr>
          <w:trHeight w:val="283"/>
        </w:trPr>
        <w:tc>
          <w:tcPr>
            <w:tcW w:w="3691" w:type="dxa"/>
            <w:vMerge w:val="restart"/>
            <w:shd w:val="clear" w:color="auto" w:fill="FFD1FF"/>
          </w:tcPr>
          <w:p w14:paraId="6B9A8775" w14:textId="77777777" w:rsidR="003C35F1" w:rsidRPr="00D922B3" w:rsidRDefault="00D922B3" w:rsidP="003C35F1">
            <w:pPr>
              <w:tabs>
                <w:tab w:val="left" w:pos="1689"/>
              </w:tabs>
              <w:jc w:val="center"/>
              <w:rPr>
                <w:rFonts w:ascii="Arial" w:eastAsia="Calibri" w:hAnsi="Arial" w:cs="Arial"/>
                <w:b/>
                <w:sz w:val="22"/>
                <w:szCs w:val="22"/>
              </w:rPr>
            </w:pPr>
            <w:r w:rsidRPr="00D922B3">
              <w:rPr>
                <w:rFonts w:ascii="Arial" w:eastAsia="Calibri" w:hAnsi="Arial" w:cs="Arial"/>
                <w:b/>
                <w:sz w:val="22"/>
                <w:szCs w:val="22"/>
              </w:rPr>
              <w:t>C</w:t>
            </w:r>
            <w:r w:rsidR="003C35F1" w:rsidRPr="00D922B3">
              <w:rPr>
                <w:rFonts w:ascii="Arial" w:eastAsia="Calibri" w:hAnsi="Arial" w:cs="Arial"/>
                <w:b/>
                <w:sz w:val="22"/>
                <w:szCs w:val="22"/>
              </w:rPr>
              <w:t xml:space="preserve">OMPETENCIAS / </w:t>
            </w:r>
          </w:p>
          <w:p w14:paraId="6B9A8776" w14:textId="77777777" w:rsidR="003C35F1" w:rsidRPr="00D922B3" w:rsidRDefault="003C35F1" w:rsidP="003C35F1">
            <w:pPr>
              <w:tabs>
                <w:tab w:val="left" w:pos="1689"/>
              </w:tabs>
              <w:jc w:val="center"/>
              <w:rPr>
                <w:rFonts w:ascii="Arial" w:eastAsia="Calibri" w:hAnsi="Arial" w:cs="Arial"/>
                <w:b/>
                <w:sz w:val="22"/>
                <w:szCs w:val="22"/>
              </w:rPr>
            </w:pPr>
            <w:r w:rsidRPr="00D922B3">
              <w:rPr>
                <w:rFonts w:ascii="Arial" w:eastAsia="Calibri" w:hAnsi="Arial" w:cs="Arial"/>
                <w:b/>
                <w:sz w:val="22"/>
                <w:szCs w:val="22"/>
              </w:rPr>
              <w:t>CAPACIDADES</w:t>
            </w:r>
          </w:p>
        </w:tc>
        <w:tc>
          <w:tcPr>
            <w:tcW w:w="10905" w:type="dxa"/>
            <w:gridSpan w:val="2"/>
            <w:shd w:val="clear" w:color="auto" w:fill="FFCCFF"/>
          </w:tcPr>
          <w:p w14:paraId="6B9A8777" w14:textId="77777777" w:rsidR="003C35F1" w:rsidRPr="00D922B3" w:rsidRDefault="003C35F1" w:rsidP="003C35F1">
            <w:pPr>
              <w:tabs>
                <w:tab w:val="left" w:pos="1689"/>
              </w:tabs>
              <w:jc w:val="center"/>
              <w:rPr>
                <w:rFonts w:ascii="Arial" w:eastAsia="Calibri" w:hAnsi="Arial" w:cs="Arial"/>
                <w:b/>
                <w:sz w:val="22"/>
                <w:szCs w:val="22"/>
              </w:rPr>
            </w:pPr>
            <w:r w:rsidRPr="00D922B3">
              <w:rPr>
                <w:rFonts w:ascii="Arial" w:eastAsia="Calibri" w:hAnsi="Arial" w:cs="Arial"/>
                <w:b/>
                <w:sz w:val="22"/>
                <w:szCs w:val="22"/>
              </w:rPr>
              <w:t>DESEMPEÑOS</w:t>
            </w:r>
          </w:p>
        </w:tc>
      </w:tr>
      <w:tr w:rsidR="003C35F1" w:rsidRPr="000D6A1D" w14:paraId="6B9A877B" w14:textId="77777777" w:rsidTr="00AA42FB">
        <w:trPr>
          <w:trHeight w:val="283"/>
        </w:trPr>
        <w:tc>
          <w:tcPr>
            <w:tcW w:w="3691" w:type="dxa"/>
            <w:vMerge/>
            <w:shd w:val="clear" w:color="auto" w:fill="FFD1FF"/>
          </w:tcPr>
          <w:p w14:paraId="6B9A8779" w14:textId="77777777" w:rsidR="003C35F1" w:rsidRPr="00D922B3" w:rsidRDefault="003C35F1" w:rsidP="003C35F1">
            <w:pPr>
              <w:tabs>
                <w:tab w:val="left" w:pos="1689"/>
              </w:tabs>
              <w:jc w:val="center"/>
              <w:rPr>
                <w:rFonts w:ascii="Arial" w:eastAsia="Calibri" w:hAnsi="Arial" w:cs="Arial"/>
                <w:b/>
                <w:sz w:val="22"/>
                <w:szCs w:val="22"/>
              </w:rPr>
            </w:pPr>
          </w:p>
        </w:tc>
        <w:tc>
          <w:tcPr>
            <w:tcW w:w="10905" w:type="dxa"/>
            <w:gridSpan w:val="2"/>
            <w:shd w:val="clear" w:color="auto" w:fill="FFFFFF" w:themeFill="background1"/>
          </w:tcPr>
          <w:p w14:paraId="6B9A877A" w14:textId="77777777" w:rsidR="003C35F1" w:rsidRPr="00D922B3" w:rsidRDefault="003C35F1" w:rsidP="003C35F1">
            <w:pPr>
              <w:tabs>
                <w:tab w:val="left" w:pos="1689"/>
              </w:tabs>
              <w:jc w:val="center"/>
              <w:rPr>
                <w:rFonts w:ascii="Arial" w:eastAsia="Calibri" w:hAnsi="Arial" w:cs="Arial"/>
                <w:b/>
                <w:sz w:val="22"/>
                <w:szCs w:val="22"/>
              </w:rPr>
            </w:pPr>
            <w:r w:rsidRPr="00D922B3">
              <w:rPr>
                <w:rFonts w:ascii="Arial" w:eastAsia="Calibri" w:hAnsi="Arial" w:cs="Arial"/>
                <w:b/>
                <w:sz w:val="22"/>
                <w:szCs w:val="22"/>
              </w:rPr>
              <w:t>VI CICLO</w:t>
            </w:r>
          </w:p>
        </w:tc>
      </w:tr>
      <w:tr w:rsidR="003C35F1" w:rsidRPr="000D6A1D" w14:paraId="6B9A877F" w14:textId="77777777" w:rsidTr="00AA42FB">
        <w:tc>
          <w:tcPr>
            <w:tcW w:w="3691" w:type="dxa"/>
            <w:vMerge/>
          </w:tcPr>
          <w:p w14:paraId="6B9A877C" w14:textId="77777777" w:rsidR="003C35F1" w:rsidRPr="00D922B3" w:rsidRDefault="003C35F1" w:rsidP="003C35F1">
            <w:pPr>
              <w:tabs>
                <w:tab w:val="left" w:pos="1689"/>
              </w:tabs>
              <w:rPr>
                <w:rFonts w:ascii="Arial" w:eastAsia="Calibri" w:hAnsi="Arial" w:cs="Arial"/>
                <w:b/>
                <w:sz w:val="22"/>
                <w:szCs w:val="22"/>
              </w:rPr>
            </w:pPr>
          </w:p>
        </w:tc>
        <w:tc>
          <w:tcPr>
            <w:tcW w:w="4639" w:type="dxa"/>
            <w:shd w:val="clear" w:color="auto" w:fill="FECEFB"/>
          </w:tcPr>
          <w:p w14:paraId="6B9A877D" w14:textId="77777777" w:rsidR="003C35F1" w:rsidRPr="00D922B3" w:rsidRDefault="003C35F1" w:rsidP="003C35F1">
            <w:pPr>
              <w:tabs>
                <w:tab w:val="left" w:pos="1689"/>
              </w:tabs>
              <w:ind w:left="106"/>
              <w:contextualSpacing/>
              <w:jc w:val="center"/>
              <w:rPr>
                <w:rFonts w:ascii="Arial" w:eastAsia="Calibri" w:hAnsi="Arial" w:cs="Arial"/>
                <w:b/>
                <w:sz w:val="22"/>
                <w:szCs w:val="22"/>
              </w:rPr>
            </w:pPr>
            <w:r w:rsidRPr="00D922B3">
              <w:rPr>
                <w:rFonts w:ascii="Arial" w:eastAsia="Calibri" w:hAnsi="Arial" w:cs="Arial"/>
                <w:b/>
                <w:sz w:val="22"/>
                <w:szCs w:val="22"/>
              </w:rPr>
              <w:t>PRIMER GRADO DE SECUNDARIA</w:t>
            </w:r>
          </w:p>
        </w:tc>
        <w:tc>
          <w:tcPr>
            <w:tcW w:w="6266" w:type="dxa"/>
            <w:shd w:val="clear" w:color="auto" w:fill="FECEFB"/>
          </w:tcPr>
          <w:p w14:paraId="6B9A877E" w14:textId="77777777" w:rsidR="003C35F1" w:rsidRPr="00D922B3" w:rsidRDefault="003C35F1" w:rsidP="003C35F1">
            <w:pPr>
              <w:tabs>
                <w:tab w:val="left" w:pos="1689"/>
              </w:tabs>
              <w:ind w:left="106"/>
              <w:contextualSpacing/>
              <w:jc w:val="center"/>
              <w:rPr>
                <w:rFonts w:ascii="Arial" w:eastAsia="Calibri" w:hAnsi="Arial" w:cs="Arial"/>
                <w:b/>
                <w:sz w:val="22"/>
                <w:szCs w:val="22"/>
              </w:rPr>
            </w:pPr>
            <w:r w:rsidRPr="00D922B3">
              <w:rPr>
                <w:rFonts w:ascii="Arial" w:eastAsia="Calibri" w:hAnsi="Arial" w:cs="Arial"/>
                <w:b/>
                <w:sz w:val="22"/>
                <w:szCs w:val="22"/>
              </w:rPr>
              <w:t>SEGUNDO GRADO DE SECUNDARIA</w:t>
            </w:r>
          </w:p>
        </w:tc>
      </w:tr>
      <w:tr w:rsidR="003C35F1" w:rsidRPr="000D6A1D" w14:paraId="6B9A878E" w14:textId="77777777" w:rsidTr="00AA42FB">
        <w:trPr>
          <w:trHeight w:val="692"/>
        </w:trPr>
        <w:tc>
          <w:tcPr>
            <w:tcW w:w="3691" w:type="dxa"/>
          </w:tcPr>
          <w:p w14:paraId="6B9A8780" w14:textId="77777777" w:rsidR="003C35F1" w:rsidRPr="00D922B3" w:rsidRDefault="003C35F1" w:rsidP="003C35F1">
            <w:pPr>
              <w:tabs>
                <w:tab w:val="left" w:pos="1689"/>
              </w:tabs>
              <w:jc w:val="both"/>
              <w:rPr>
                <w:rFonts w:ascii="Arial" w:eastAsia="Calibri" w:hAnsi="Arial" w:cs="Arial"/>
                <w:b/>
                <w:sz w:val="22"/>
                <w:szCs w:val="22"/>
              </w:rPr>
            </w:pPr>
          </w:p>
          <w:p w14:paraId="6B9A8781" w14:textId="77777777" w:rsidR="003C35F1" w:rsidRPr="00D922B3" w:rsidRDefault="003C35F1" w:rsidP="003C35F1">
            <w:pPr>
              <w:tabs>
                <w:tab w:val="left" w:pos="1689"/>
              </w:tabs>
              <w:jc w:val="both"/>
              <w:rPr>
                <w:rFonts w:ascii="Arial" w:eastAsia="Calibri" w:hAnsi="Arial" w:cs="Arial"/>
                <w:b/>
                <w:sz w:val="22"/>
                <w:szCs w:val="22"/>
              </w:rPr>
            </w:pPr>
            <w:r w:rsidRPr="00D922B3">
              <w:rPr>
                <w:rFonts w:ascii="Arial" w:eastAsia="Calibri" w:hAnsi="Arial" w:cs="Arial"/>
                <w:b/>
                <w:sz w:val="22"/>
                <w:szCs w:val="22"/>
              </w:rPr>
              <w:t>COMPETENCIA: Asume la experiencia del encuentro personal y comunitario con Dios en su proyecto de vida en coherencia con su creencia religiosa</w:t>
            </w:r>
          </w:p>
          <w:p w14:paraId="6B9A8782" w14:textId="77777777" w:rsidR="003C35F1" w:rsidRPr="00D922B3" w:rsidRDefault="003C35F1" w:rsidP="003C35F1">
            <w:pPr>
              <w:tabs>
                <w:tab w:val="left" w:pos="1689"/>
              </w:tabs>
              <w:jc w:val="both"/>
              <w:rPr>
                <w:rFonts w:ascii="Arial" w:eastAsia="Calibri" w:hAnsi="Arial" w:cs="Arial"/>
                <w:sz w:val="22"/>
                <w:szCs w:val="22"/>
              </w:rPr>
            </w:pPr>
          </w:p>
          <w:p w14:paraId="6B9A8783" w14:textId="77777777" w:rsidR="003C35F1" w:rsidRPr="00D922B3" w:rsidRDefault="003C35F1" w:rsidP="00726B28">
            <w:pPr>
              <w:numPr>
                <w:ilvl w:val="0"/>
                <w:numId w:val="88"/>
              </w:numPr>
              <w:tabs>
                <w:tab w:val="left" w:pos="1689"/>
              </w:tabs>
              <w:ind w:left="284" w:hanging="284"/>
              <w:contextualSpacing/>
              <w:jc w:val="both"/>
              <w:rPr>
                <w:rFonts w:ascii="Arial" w:eastAsia="Calibri" w:hAnsi="Arial" w:cs="Arial"/>
                <w:sz w:val="22"/>
                <w:szCs w:val="22"/>
              </w:rPr>
            </w:pPr>
            <w:r w:rsidRPr="00D922B3">
              <w:rPr>
                <w:rFonts w:ascii="Arial" w:eastAsia="Calibri" w:hAnsi="Arial" w:cs="Arial"/>
                <w:sz w:val="22"/>
                <w:szCs w:val="22"/>
              </w:rPr>
              <w:t>Transforma su entorno desde el encuentro personal y comunitario con Dios y desde la fe que profesa.</w:t>
            </w:r>
          </w:p>
          <w:p w14:paraId="6B9A8784" w14:textId="77777777" w:rsidR="003C35F1" w:rsidRPr="00D922B3" w:rsidRDefault="003C35F1" w:rsidP="00726B28">
            <w:pPr>
              <w:numPr>
                <w:ilvl w:val="0"/>
                <w:numId w:val="88"/>
              </w:numPr>
              <w:tabs>
                <w:tab w:val="left" w:pos="1689"/>
              </w:tabs>
              <w:ind w:left="284" w:hanging="284"/>
              <w:contextualSpacing/>
              <w:jc w:val="both"/>
              <w:rPr>
                <w:rFonts w:ascii="Arial" w:eastAsia="Calibri" w:hAnsi="Arial" w:cs="Arial"/>
                <w:sz w:val="22"/>
                <w:szCs w:val="22"/>
              </w:rPr>
            </w:pPr>
            <w:r w:rsidRPr="00D922B3">
              <w:rPr>
                <w:rFonts w:ascii="Arial" w:eastAsia="Calibri" w:hAnsi="Arial" w:cs="Arial"/>
                <w:sz w:val="22"/>
                <w:szCs w:val="22"/>
              </w:rPr>
              <w:t xml:space="preserve">Actúa coherentemente en razón de su fe según los principios de su conciencia moral en situaciones concretas de la vida. </w:t>
            </w:r>
          </w:p>
          <w:p w14:paraId="6B9A8785" w14:textId="77777777" w:rsidR="003C35F1" w:rsidRPr="00D922B3" w:rsidRDefault="003C35F1" w:rsidP="003C35F1">
            <w:pPr>
              <w:tabs>
                <w:tab w:val="left" w:pos="1689"/>
              </w:tabs>
              <w:ind w:left="720"/>
              <w:contextualSpacing/>
              <w:jc w:val="both"/>
              <w:rPr>
                <w:rFonts w:ascii="Arial" w:eastAsia="Calibri" w:hAnsi="Arial" w:cs="Arial"/>
                <w:sz w:val="22"/>
                <w:szCs w:val="22"/>
              </w:rPr>
            </w:pPr>
          </w:p>
        </w:tc>
        <w:tc>
          <w:tcPr>
            <w:tcW w:w="4639" w:type="dxa"/>
          </w:tcPr>
          <w:p w14:paraId="6B9A8786"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Plantea un proyecto de vida personal y comunitario de acuerdo al plan de Dios.</w:t>
            </w:r>
          </w:p>
          <w:p w14:paraId="6B9A8787"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Reconoce su dimensión espiritual y religiosa que le permita cooperar en la transformación personal, de su familia y de su escuela a la luz del Evangelio.</w:t>
            </w:r>
          </w:p>
          <w:p w14:paraId="6B9A8788"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Cultiva el encuentro personal y comunitario con Dios valorando momentos de oración y celebraciones propias de su Iglesia y comunidad de fe.</w:t>
            </w:r>
          </w:p>
          <w:p w14:paraId="6B9A8789"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Actúa de manera coherente con la fe según las enseñanzas de Jesucristo para la transformación de la sociedad.</w:t>
            </w:r>
          </w:p>
        </w:tc>
        <w:tc>
          <w:tcPr>
            <w:tcW w:w="6266" w:type="dxa"/>
          </w:tcPr>
          <w:p w14:paraId="6B9A878A"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Expresa en su proyecto de vida personal y comunitaria coherencia entre lo que cree, dice y hace a la luz del mensaje bíblico.</w:t>
            </w:r>
          </w:p>
          <w:p w14:paraId="6B9A878B"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Comprende su dimensión espiritual y religiosa que le permita cooperar en la transformación personal, de su familia, de su escuela y de su comunidad a la luz del Evangelio.</w:t>
            </w:r>
          </w:p>
          <w:p w14:paraId="6B9A878C"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Interioriza el encuentro personal y comunitario con Dios valorando momentos de silencio, oración y celebraciones propias de su Iglesia y comunidad de fe.</w:t>
            </w:r>
          </w:p>
          <w:p w14:paraId="6B9A878D"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Asume su rol protagónico en la transformación de la sociedad según las enseñanzas de Jesucristo y de la Iglesia.</w:t>
            </w:r>
          </w:p>
        </w:tc>
      </w:tr>
    </w:tbl>
    <w:p w14:paraId="6B9A878F" w14:textId="77777777" w:rsidR="003C35F1" w:rsidRDefault="003C35F1" w:rsidP="003C35F1">
      <w:pPr>
        <w:spacing w:line="360" w:lineRule="auto"/>
        <w:jc w:val="center"/>
        <w:rPr>
          <w:rFonts w:eastAsia="Calibri"/>
          <w:b/>
        </w:rPr>
      </w:pPr>
      <w:r w:rsidRPr="000D6A1D">
        <w:rPr>
          <w:rFonts w:eastAsia="Calibri"/>
          <w:b/>
        </w:rPr>
        <w:t>…</w:t>
      </w:r>
    </w:p>
    <w:p w14:paraId="6B9A8790" w14:textId="77777777" w:rsidR="003C35F1" w:rsidRDefault="003C35F1" w:rsidP="003C35F1">
      <w:pPr>
        <w:spacing w:line="360" w:lineRule="auto"/>
        <w:jc w:val="center"/>
        <w:rPr>
          <w:rFonts w:eastAsia="Calibri"/>
          <w:b/>
        </w:rPr>
      </w:pPr>
    </w:p>
    <w:tbl>
      <w:tblPr>
        <w:tblStyle w:val="Tablaconcuadrcula"/>
        <w:tblW w:w="0" w:type="auto"/>
        <w:tblLook w:val="04A0" w:firstRow="1" w:lastRow="0" w:firstColumn="1" w:lastColumn="0" w:noHBand="0" w:noVBand="1"/>
      </w:tblPr>
      <w:tblGrid>
        <w:gridCol w:w="14307"/>
      </w:tblGrid>
      <w:tr w:rsidR="00D922B3" w14:paraId="6B9A8793" w14:textId="77777777" w:rsidTr="00D922B3">
        <w:tc>
          <w:tcPr>
            <w:tcW w:w="14307" w:type="dxa"/>
          </w:tcPr>
          <w:p w14:paraId="6B9A8791" w14:textId="77777777" w:rsidR="00D922B3" w:rsidRDefault="00D922B3" w:rsidP="00D922B3">
            <w:pPr>
              <w:spacing w:line="360" w:lineRule="auto"/>
              <w:rPr>
                <w:rFonts w:eastAsia="Calibri"/>
                <w:b/>
              </w:rPr>
            </w:pPr>
            <w:r>
              <w:rPr>
                <w:rFonts w:eastAsia="Calibri"/>
                <w:b/>
              </w:rPr>
              <w:t>ESTANDAR DE APRENDIZAJE</w:t>
            </w:r>
          </w:p>
          <w:p w14:paraId="6B9A8792" w14:textId="77777777" w:rsidR="00D922B3" w:rsidRDefault="00D922B3" w:rsidP="00D922B3">
            <w:pPr>
              <w:spacing w:line="360" w:lineRule="auto"/>
              <w:rPr>
                <w:rFonts w:eastAsia="Calibri"/>
                <w:b/>
              </w:rPr>
            </w:pPr>
            <w:r w:rsidRPr="00D922B3">
              <w:rPr>
                <w:rFonts w:eastAsia="Calibri"/>
                <w:b/>
                <w:noProof/>
                <w:lang w:val="es-PE" w:eastAsia="es-PE"/>
              </w:rPr>
              <w:drawing>
                <wp:inline distT="0" distB="0" distL="0" distR="0" wp14:anchorId="6B9AEEDF" wp14:editId="2E414284">
                  <wp:extent cx="9080500" cy="1524000"/>
                  <wp:effectExtent l="0" t="0" r="6350" b="0"/>
                  <wp:docPr id="740" name="Imagen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80500" cy="1524000"/>
                          </a:xfrm>
                          <a:prstGeom prst="rect">
                            <a:avLst/>
                          </a:prstGeom>
                          <a:noFill/>
                          <a:ln>
                            <a:noFill/>
                          </a:ln>
                        </pic:spPr>
                      </pic:pic>
                    </a:graphicData>
                  </a:graphic>
                </wp:inline>
              </w:drawing>
            </w:r>
          </w:p>
        </w:tc>
      </w:tr>
    </w:tbl>
    <w:p w14:paraId="6B9A8796" w14:textId="77777777" w:rsidR="00C361B8" w:rsidRPr="000D6A1D" w:rsidRDefault="00C361B8" w:rsidP="00B85861">
      <w:pPr>
        <w:spacing w:line="360" w:lineRule="auto"/>
        <w:rPr>
          <w:rFonts w:eastAsia="Calibri"/>
          <w:b/>
        </w:rPr>
      </w:pPr>
    </w:p>
    <w:tbl>
      <w:tblPr>
        <w:tblStyle w:val="Tablaconcuadrcula"/>
        <w:tblW w:w="13852" w:type="dxa"/>
        <w:jc w:val="center"/>
        <w:tblLayout w:type="fixed"/>
        <w:tblLook w:val="04A0" w:firstRow="1" w:lastRow="0" w:firstColumn="1" w:lastColumn="0" w:noHBand="0" w:noVBand="1"/>
      </w:tblPr>
      <w:tblGrid>
        <w:gridCol w:w="2984"/>
        <w:gridCol w:w="3272"/>
        <w:gridCol w:w="3798"/>
        <w:gridCol w:w="3798"/>
      </w:tblGrid>
      <w:tr w:rsidR="003C35F1" w:rsidRPr="000D6A1D" w14:paraId="6B9A879B" w14:textId="77777777" w:rsidTr="003C35F1">
        <w:trPr>
          <w:trHeight w:val="136"/>
          <w:jc w:val="center"/>
        </w:trPr>
        <w:tc>
          <w:tcPr>
            <w:tcW w:w="2984" w:type="dxa"/>
            <w:vMerge w:val="restart"/>
            <w:shd w:val="clear" w:color="auto" w:fill="FECEFB"/>
          </w:tcPr>
          <w:p w14:paraId="6B9A8797" w14:textId="77777777" w:rsidR="003C35F1" w:rsidRPr="00D922B3" w:rsidRDefault="003C35F1" w:rsidP="003C35F1">
            <w:pPr>
              <w:tabs>
                <w:tab w:val="left" w:pos="1689"/>
              </w:tabs>
              <w:jc w:val="right"/>
              <w:rPr>
                <w:rFonts w:ascii="Arial" w:eastAsia="Calibri" w:hAnsi="Arial" w:cs="Arial"/>
                <w:b/>
                <w:sz w:val="22"/>
                <w:szCs w:val="22"/>
              </w:rPr>
            </w:pPr>
          </w:p>
          <w:p w14:paraId="6B9A8798" w14:textId="77777777" w:rsidR="003C35F1" w:rsidRPr="00D922B3" w:rsidRDefault="003C35F1" w:rsidP="003C35F1">
            <w:pPr>
              <w:tabs>
                <w:tab w:val="left" w:pos="1689"/>
              </w:tabs>
              <w:jc w:val="center"/>
              <w:rPr>
                <w:rFonts w:ascii="Arial" w:eastAsia="Calibri" w:hAnsi="Arial" w:cs="Arial"/>
                <w:b/>
                <w:sz w:val="22"/>
                <w:szCs w:val="22"/>
              </w:rPr>
            </w:pPr>
            <w:r w:rsidRPr="00D922B3">
              <w:rPr>
                <w:rFonts w:ascii="Arial" w:eastAsia="Calibri" w:hAnsi="Arial" w:cs="Arial"/>
                <w:b/>
                <w:sz w:val="22"/>
                <w:szCs w:val="22"/>
              </w:rPr>
              <w:t xml:space="preserve">COMPETENCIAS / </w:t>
            </w:r>
          </w:p>
          <w:p w14:paraId="6B9A8799" w14:textId="77777777" w:rsidR="003C35F1" w:rsidRPr="00D922B3" w:rsidRDefault="003C35F1" w:rsidP="003C35F1">
            <w:pPr>
              <w:tabs>
                <w:tab w:val="left" w:pos="1689"/>
              </w:tabs>
              <w:jc w:val="center"/>
              <w:rPr>
                <w:rFonts w:ascii="Arial" w:eastAsia="Calibri" w:hAnsi="Arial" w:cs="Arial"/>
                <w:b/>
                <w:sz w:val="22"/>
                <w:szCs w:val="22"/>
              </w:rPr>
            </w:pPr>
            <w:r w:rsidRPr="00D922B3">
              <w:rPr>
                <w:rFonts w:ascii="Arial" w:eastAsia="Calibri" w:hAnsi="Arial" w:cs="Arial"/>
                <w:b/>
                <w:sz w:val="22"/>
                <w:szCs w:val="22"/>
              </w:rPr>
              <w:t>CAPACIDADES</w:t>
            </w:r>
          </w:p>
        </w:tc>
        <w:tc>
          <w:tcPr>
            <w:tcW w:w="10868" w:type="dxa"/>
            <w:gridSpan w:val="3"/>
            <w:shd w:val="clear" w:color="auto" w:fill="FECEFB"/>
          </w:tcPr>
          <w:p w14:paraId="6B9A879A" w14:textId="77777777" w:rsidR="003C35F1" w:rsidRPr="00D922B3" w:rsidRDefault="003C35F1" w:rsidP="003C35F1">
            <w:pPr>
              <w:tabs>
                <w:tab w:val="left" w:pos="1689"/>
              </w:tabs>
              <w:jc w:val="center"/>
              <w:rPr>
                <w:rFonts w:ascii="Arial" w:eastAsia="Calibri" w:hAnsi="Arial" w:cs="Arial"/>
                <w:b/>
                <w:sz w:val="22"/>
                <w:szCs w:val="22"/>
              </w:rPr>
            </w:pPr>
            <w:r w:rsidRPr="00D922B3">
              <w:rPr>
                <w:rFonts w:ascii="Arial" w:eastAsia="Calibri" w:hAnsi="Arial" w:cs="Arial"/>
                <w:b/>
                <w:sz w:val="22"/>
                <w:szCs w:val="22"/>
              </w:rPr>
              <w:t>DESEMPEÑOS</w:t>
            </w:r>
          </w:p>
        </w:tc>
      </w:tr>
      <w:tr w:rsidR="003C35F1" w:rsidRPr="000D6A1D" w14:paraId="6B9A879E" w14:textId="77777777" w:rsidTr="003C35F1">
        <w:trPr>
          <w:jc w:val="center"/>
        </w:trPr>
        <w:tc>
          <w:tcPr>
            <w:tcW w:w="2984" w:type="dxa"/>
            <w:vMerge/>
            <w:shd w:val="clear" w:color="auto" w:fill="FECEFB"/>
          </w:tcPr>
          <w:p w14:paraId="6B9A879C" w14:textId="77777777" w:rsidR="003C35F1" w:rsidRPr="00D922B3" w:rsidRDefault="003C35F1" w:rsidP="003C35F1">
            <w:pPr>
              <w:tabs>
                <w:tab w:val="left" w:pos="1689"/>
              </w:tabs>
              <w:rPr>
                <w:rFonts w:ascii="Arial" w:eastAsia="Calibri" w:hAnsi="Arial" w:cs="Arial"/>
                <w:b/>
                <w:sz w:val="22"/>
                <w:szCs w:val="22"/>
              </w:rPr>
            </w:pPr>
          </w:p>
        </w:tc>
        <w:tc>
          <w:tcPr>
            <w:tcW w:w="10868" w:type="dxa"/>
            <w:gridSpan w:val="3"/>
          </w:tcPr>
          <w:p w14:paraId="6B9A879D" w14:textId="77777777" w:rsidR="003C35F1" w:rsidRPr="00D922B3" w:rsidRDefault="003C35F1" w:rsidP="003C35F1">
            <w:pPr>
              <w:tabs>
                <w:tab w:val="left" w:pos="1689"/>
              </w:tabs>
              <w:ind w:left="106"/>
              <w:contextualSpacing/>
              <w:jc w:val="center"/>
              <w:rPr>
                <w:rFonts w:ascii="Arial" w:eastAsia="Calibri" w:hAnsi="Arial" w:cs="Arial"/>
                <w:b/>
                <w:sz w:val="22"/>
                <w:szCs w:val="22"/>
              </w:rPr>
            </w:pPr>
            <w:r w:rsidRPr="00D922B3">
              <w:rPr>
                <w:rFonts w:ascii="Arial" w:eastAsia="Calibri" w:hAnsi="Arial" w:cs="Arial"/>
                <w:b/>
                <w:sz w:val="22"/>
                <w:szCs w:val="22"/>
              </w:rPr>
              <w:t>VII</w:t>
            </w:r>
          </w:p>
        </w:tc>
      </w:tr>
      <w:tr w:rsidR="003C35F1" w:rsidRPr="000D6A1D" w14:paraId="6B9A87A3" w14:textId="77777777" w:rsidTr="003C35F1">
        <w:trPr>
          <w:jc w:val="center"/>
        </w:trPr>
        <w:tc>
          <w:tcPr>
            <w:tcW w:w="2984" w:type="dxa"/>
            <w:vMerge/>
            <w:shd w:val="clear" w:color="auto" w:fill="FECEFB"/>
          </w:tcPr>
          <w:p w14:paraId="6B9A879F" w14:textId="77777777" w:rsidR="003C35F1" w:rsidRPr="00D922B3" w:rsidRDefault="003C35F1" w:rsidP="003C35F1">
            <w:pPr>
              <w:tabs>
                <w:tab w:val="left" w:pos="1689"/>
              </w:tabs>
              <w:rPr>
                <w:rFonts w:ascii="Arial" w:eastAsia="Calibri" w:hAnsi="Arial" w:cs="Arial"/>
                <w:b/>
                <w:sz w:val="22"/>
                <w:szCs w:val="22"/>
              </w:rPr>
            </w:pPr>
          </w:p>
        </w:tc>
        <w:tc>
          <w:tcPr>
            <w:tcW w:w="3272" w:type="dxa"/>
            <w:shd w:val="clear" w:color="auto" w:fill="FECEFB"/>
          </w:tcPr>
          <w:p w14:paraId="6B9A87A0" w14:textId="77777777" w:rsidR="003C35F1" w:rsidRPr="00D922B3" w:rsidRDefault="003C35F1" w:rsidP="003C35F1">
            <w:pPr>
              <w:tabs>
                <w:tab w:val="left" w:pos="1689"/>
              </w:tabs>
              <w:ind w:left="106"/>
              <w:contextualSpacing/>
              <w:jc w:val="center"/>
              <w:rPr>
                <w:rFonts w:ascii="Arial" w:eastAsia="Calibri" w:hAnsi="Arial" w:cs="Arial"/>
                <w:b/>
                <w:sz w:val="22"/>
                <w:szCs w:val="22"/>
              </w:rPr>
            </w:pPr>
            <w:r w:rsidRPr="00D922B3">
              <w:rPr>
                <w:rFonts w:ascii="Arial" w:eastAsia="Calibri" w:hAnsi="Arial" w:cs="Arial"/>
                <w:b/>
                <w:sz w:val="22"/>
                <w:szCs w:val="22"/>
              </w:rPr>
              <w:t>TERCER GRADO DE SECUNDARIA</w:t>
            </w:r>
          </w:p>
        </w:tc>
        <w:tc>
          <w:tcPr>
            <w:tcW w:w="3798" w:type="dxa"/>
            <w:shd w:val="clear" w:color="auto" w:fill="FECEFB"/>
          </w:tcPr>
          <w:p w14:paraId="6B9A87A1" w14:textId="77777777" w:rsidR="003C35F1" w:rsidRPr="00D922B3" w:rsidRDefault="003C35F1" w:rsidP="003C35F1">
            <w:pPr>
              <w:tabs>
                <w:tab w:val="left" w:pos="1689"/>
              </w:tabs>
              <w:ind w:left="106"/>
              <w:contextualSpacing/>
              <w:jc w:val="center"/>
              <w:rPr>
                <w:rFonts w:ascii="Arial" w:eastAsia="Calibri" w:hAnsi="Arial" w:cs="Arial"/>
                <w:b/>
                <w:sz w:val="22"/>
                <w:szCs w:val="22"/>
              </w:rPr>
            </w:pPr>
            <w:r w:rsidRPr="00D922B3">
              <w:rPr>
                <w:rFonts w:ascii="Arial" w:eastAsia="Calibri" w:hAnsi="Arial" w:cs="Arial"/>
                <w:b/>
                <w:sz w:val="22"/>
                <w:szCs w:val="22"/>
              </w:rPr>
              <w:t>CUARTO GRADO DE SECUNDARIA</w:t>
            </w:r>
          </w:p>
        </w:tc>
        <w:tc>
          <w:tcPr>
            <w:tcW w:w="3798" w:type="dxa"/>
            <w:shd w:val="clear" w:color="auto" w:fill="FECEFB"/>
          </w:tcPr>
          <w:p w14:paraId="6B9A87A2" w14:textId="77777777" w:rsidR="003C35F1" w:rsidRPr="00D922B3" w:rsidRDefault="003C35F1" w:rsidP="003C35F1">
            <w:pPr>
              <w:tabs>
                <w:tab w:val="left" w:pos="1689"/>
              </w:tabs>
              <w:ind w:left="106"/>
              <w:contextualSpacing/>
              <w:jc w:val="center"/>
              <w:rPr>
                <w:rFonts w:ascii="Arial" w:eastAsia="Calibri" w:hAnsi="Arial" w:cs="Arial"/>
                <w:b/>
                <w:sz w:val="22"/>
                <w:szCs w:val="22"/>
              </w:rPr>
            </w:pPr>
            <w:r w:rsidRPr="00D922B3">
              <w:rPr>
                <w:rFonts w:ascii="Arial" w:eastAsia="Calibri" w:hAnsi="Arial" w:cs="Arial"/>
                <w:b/>
                <w:sz w:val="22"/>
                <w:szCs w:val="22"/>
              </w:rPr>
              <w:t>QUINTO GRADO DE SECUNDARIA</w:t>
            </w:r>
          </w:p>
        </w:tc>
      </w:tr>
      <w:tr w:rsidR="003C35F1" w:rsidRPr="000D6A1D" w14:paraId="6B9A87B6" w14:textId="77777777" w:rsidTr="003C35F1">
        <w:trPr>
          <w:trHeight w:val="64"/>
          <w:jc w:val="center"/>
        </w:trPr>
        <w:tc>
          <w:tcPr>
            <w:tcW w:w="2984" w:type="dxa"/>
          </w:tcPr>
          <w:p w14:paraId="6B9A87A4" w14:textId="77777777" w:rsidR="003C35F1" w:rsidRPr="00D922B3" w:rsidRDefault="003C35F1" w:rsidP="003C35F1">
            <w:pPr>
              <w:tabs>
                <w:tab w:val="left" w:pos="1689"/>
              </w:tabs>
              <w:ind w:left="720"/>
              <w:contextualSpacing/>
              <w:jc w:val="both"/>
              <w:rPr>
                <w:rFonts w:ascii="Arial" w:eastAsia="Calibri" w:hAnsi="Arial" w:cs="Arial"/>
                <w:sz w:val="22"/>
                <w:szCs w:val="22"/>
              </w:rPr>
            </w:pPr>
          </w:p>
          <w:p w14:paraId="6B9A87A5" w14:textId="77777777" w:rsidR="003C35F1" w:rsidRPr="00D922B3" w:rsidRDefault="003C35F1" w:rsidP="003C35F1">
            <w:pPr>
              <w:tabs>
                <w:tab w:val="left" w:pos="1689"/>
              </w:tabs>
              <w:jc w:val="both"/>
              <w:rPr>
                <w:rFonts w:ascii="Arial" w:eastAsia="Calibri" w:hAnsi="Arial" w:cs="Arial"/>
                <w:b/>
                <w:sz w:val="22"/>
                <w:szCs w:val="22"/>
              </w:rPr>
            </w:pPr>
            <w:r w:rsidRPr="00D922B3">
              <w:rPr>
                <w:rFonts w:ascii="Arial" w:eastAsia="Calibri" w:hAnsi="Arial" w:cs="Arial"/>
                <w:b/>
                <w:sz w:val="22"/>
                <w:szCs w:val="22"/>
              </w:rPr>
              <w:t>COMPETENCIA: Asume la experiencia del encuentro personal y comunitario con Dios en su proyecto de vida en coherencia con su creencia religiosa</w:t>
            </w:r>
          </w:p>
          <w:p w14:paraId="6B9A87A6" w14:textId="77777777" w:rsidR="003C35F1" w:rsidRPr="00D922B3" w:rsidRDefault="003C35F1" w:rsidP="003C35F1">
            <w:pPr>
              <w:tabs>
                <w:tab w:val="left" w:pos="1689"/>
              </w:tabs>
              <w:jc w:val="both"/>
              <w:rPr>
                <w:rFonts w:ascii="Arial" w:eastAsia="Calibri" w:hAnsi="Arial" w:cs="Arial"/>
                <w:sz w:val="22"/>
                <w:szCs w:val="22"/>
              </w:rPr>
            </w:pPr>
          </w:p>
          <w:p w14:paraId="6B9A87A7" w14:textId="77777777" w:rsidR="003C35F1" w:rsidRPr="00D922B3" w:rsidRDefault="003C35F1" w:rsidP="00726B28">
            <w:pPr>
              <w:numPr>
                <w:ilvl w:val="0"/>
                <w:numId w:val="88"/>
              </w:numPr>
              <w:tabs>
                <w:tab w:val="left" w:pos="1689"/>
              </w:tabs>
              <w:ind w:left="336" w:hanging="284"/>
              <w:contextualSpacing/>
              <w:jc w:val="both"/>
              <w:rPr>
                <w:rFonts w:ascii="Arial" w:eastAsia="Calibri" w:hAnsi="Arial" w:cs="Arial"/>
                <w:sz w:val="22"/>
                <w:szCs w:val="22"/>
              </w:rPr>
            </w:pPr>
            <w:r w:rsidRPr="00D922B3">
              <w:rPr>
                <w:rFonts w:ascii="Arial" w:eastAsia="Calibri" w:hAnsi="Arial" w:cs="Arial"/>
                <w:sz w:val="22"/>
                <w:szCs w:val="22"/>
              </w:rPr>
              <w:t>Transforma su entorno desde el encuentro personal y comunitario con Dios y desde la fe que profesa.</w:t>
            </w:r>
          </w:p>
          <w:p w14:paraId="6B9A87A8" w14:textId="10CAEA75" w:rsidR="003C35F1" w:rsidRPr="00D922B3" w:rsidRDefault="003C35F1" w:rsidP="00726B28">
            <w:pPr>
              <w:numPr>
                <w:ilvl w:val="0"/>
                <w:numId w:val="88"/>
              </w:numPr>
              <w:tabs>
                <w:tab w:val="left" w:pos="1689"/>
              </w:tabs>
              <w:ind w:left="336" w:hanging="284"/>
              <w:contextualSpacing/>
              <w:jc w:val="both"/>
              <w:rPr>
                <w:rFonts w:ascii="Arial" w:eastAsia="Calibri" w:hAnsi="Arial" w:cs="Arial"/>
                <w:sz w:val="22"/>
                <w:szCs w:val="22"/>
              </w:rPr>
            </w:pPr>
            <w:r w:rsidRPr="00D922B3">
              <w:rPr>
                <w:rFonts w:ascii="Arial" w:eastAsia="Calibri" w:hAnsi="Arial" w:cs="Arial"/>
                <w:sz w:val="22"/>
                <w:szCs w:val="22"/>
              </w:rPr>
              <w:t xml:space="preserve">Actúa coherentemente </w:t>
            </w:r>
            <w:r w:rsidR="0057114C" w:rsidRPr="00D922B3">
              <w:rPr>
                <w:rFonts w:ascii="Arial" w:eastAsia="Calibri" w:hAnsi="Arial" w:cs="Arial"/>
                <w:sz w:val="22"/>
                <w:szCs w:val="22"/>
              </w:rPr>
              <w:t>debido a</w:t>
            </w:r>
            <w:r w:rsidRPr="00D922B3">
              <w:rPr>
                <w:rFonts w:ascii="Arial" w:eastAsia="Calibri" w:hAnsi="Arial" w:cs="Arial"/>
                <w:sz w:val="22"/>
                <w:szCs w:val="22"/>
              </w:rPr>
              <w:t xml:space="preserve"> su fe según los principios de su conciencia moral en situaciones concretas de la vida. </w:t>
            </w:r>
          </w:p>
          <w:p w14:paraId="6B9A87A9" w14:textId="77777777" w:rsidR="003C35F1" w:rsidRPr="00D922B3" w:rsidRDefault="003C35F1" w:rsidP="003C35F1">
            <w:pPr>
              <w:tabs>
                <w:tab w:val="left" w:pos="1689"/>
              </w:tabs>
              <w:jc w:val="both"/>
              <w:rPr>
                <w:rFonts w:ascii="Arial" w:eastAsia="Calibri" w:hAnsi="Arial" w:cs="Arial"/>
                <w:sz w:val="22"/>
                <w:szCs w:val="22"/>
              </w:rPr>
            </w:pPr>
          </w:p>
        </w:tc>
        <w:tc>
          <w:tcPr>
            <w:tcW w:w="3272" w:type="dxa"/>
          </w:tcPr>
          <w:p w14:paraId="6B9A87AA"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Expresa en su proyecto de vida personal coherencia entre lo que cree, dice y hace a la luz del mensaje bíblico y los documentos del Magisterio de la Iglesia.</w:t>
            </w:r>
          </w:p>
          <w:p w14:paraId="6B9A87AB"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Cultiva su dimensión religiosa, espiritual y trascendente que le permita cooperar en la transformación de sí mismo y de su entorno a la luz del Evangelio.</w:t>
            </w:r>
          </w:p>
          <w:p w14:paraId="6B9A87AC"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Discierne los acontecimientos de la vida desde el encuentro personal con Dios en su familia y en su escuela, con acciones orientadas a la construcción de una comunidad de fe, inspirada en Jesucristo.</w:t>
            </w:r>
          </w:p>
          <w:p w14:paraId="6B9A87AD"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Acepta su rol en la transformación de la sociedad a partir de las enseñanzas de Jesucristo.</w:t>
            </w:r>
          </w:p>
        </w:tc>
        <w:tc>
          <w:tcPr>
            <w:tcW w:w="3798" w:type="dxa"/>
          </w:tcPr>
          <w:p w14:paraId="6B9A87AE"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Expresa en su proyecto de vida personal y comunitario coherencia entre lo que cree, dice y hace, contrastándolo con la realidad a la luz del mensaje bíblico y los documentos del Magisterio de la Iglesia.</w:t>
            </w:r>
          </w:p>
          <w:p w14:paraId="6B9A87AF"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Cultiva su dimensión religiosa, espiritual y trascendente a partir de la celebración de su fe, que le permita cooperar en la transformación de símismo y de su entorno a la luz del Evangelio buscando soluciones a los desafíos actuales.</w:t>
            </w:r>
          </w:p>
          <w:p w14:paraId="6B9A87B0"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Propone situaciones de encuentro personal con Dios, en su familia, en su escuela y en su comunidad desde un discernimiento espiritual, con acciones orientadas a la construcción de una comunidad de fe guiada por las enseñanzas de Jesucristo y de la Iglesia.</w:t>
            </w:r>
          </w:p>
          <w:p w14:paraId="6B9A87B1"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Ejerce, desde la ética y la moral cristiana, su rol protagónico en la transformación de la sociedad a partir de las enseñanzas de Jesucristo y de la Iglesia.</w:t>
            </w:r>
          </w:p>
        </w:tc>
        <w:tc>
          <w:tcPr>
            <w:tcW w:w="3798" w:type="dxa"/>
          </w:tcPr>
          <w:p w14:paraId="6B9A87B2"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Demuestra coherencia entre lo que cree, dice y hace en su proyecto de vida personal y comunitario, respondiendo a los desafíos de la realidad a la luz del mensaje bíblico y los documentos del Magisterio de la Iglesia.</w:t>
            </w:r>
          </w:p>
          <w:p w14:paraId="6B9A87B3"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Vive su dimensión religiosa, espiritual y trascendente a partir de la celebración comunitaria de su fe, que le permita cooperar en la transformación de sí mismo y de su entorno a la luz del Evangelio y de las enseñanzas de la Iglesia proponiendo soluciones a los desafíos actuales.</w:t>
            </w:r>
          </w:p>
          <w:p w14:paraId="6B9A87B4"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Promueve el encuentro personal y comunitario con Dios en diversos contextos desde un discernimiento espiritual, con acciones orientadas a la construcción de una comunidad de fe guiada por las enseñanzas de Jesucristo y de la Iglesia.</w:t>
            </w:r>
          </w:p>
          <w:p w14:paraId="6B9A87B5" w14:textId="77777777" w:rsidR="003C35F1" w:rsidRPr="00D922B3"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D922B3">
              <w:rPr>
                <w:rFonts w:ascii="Arial" w:eastAsia="Calibri" w:hAnsi="Arial" w:cs="Arial"/>
                <w:sz w:val="22"/>
                <w:szCs w:val="22"/>
              </w:rPr>
              <w:t>Asume su rol protagónico comprometiéndose ética y moralmente en la transformación de una sociedad pacífica, justa, fraterna y solidaria, a partir de las enseñanzas de Jesucristo y de la Iglesia.</w:t>
            </w:r>
          </w:p>
        </w:tc>
      </w:tr>
    </w:tbl>
    <w:p w14:paraId="6DEE1FBF" w14:textId="77777777" w:rsidR="007F3A91" w:rsidRDefault="007F3A91" w:rsidP="00AA42FB">
      <w:pPr>
        <w:spacing w:line="360" w:lineRule="auto"/>
        <w:rPr>
          <w:rFonts w:eastAsia="Calibri"/>
          <w:b/>
        </w:rPr>
      </w:pPr>
    </w:p>
    <w:p w14:paraId="6B9A87C4" w14:textId="77777777" w:rsidR="003C35F1" w:rsidRDefault="003C35F1" w:rsidP="003C35F1">
      <w:pPr>
        <w:spacing w:line="360" w:lineRule="auto"/>
        <w:jc w:val="center"/>
        <w:rPr>
          <w:rFonts w:eastAsia="Calibri"/>
          <w:b/>
          <w:sz w:val="32"/>
          <w:szCs w:val="32"/>
        </w:rPr>
      </w:pPr>
      <w:r w:rsidRPr="000D6A1D">
        <w:rPr>
          <w:rFonts w:eastAsia="Calibri"/>
          <w:b/>
          <w:sz w:val="32"/>
          <w:szCs w:val="32"/>
        </w:rPr>
        <w:t>COMPETENCIAS TRANSVERSALES A LAS ÁREAS.</w:t>
      </w:r>
    </w:p>
    <w:p w14:paraId="6B9A87C5" w14:textId="77777777" w:rsidR="00D922B3" w:rsidRPr="000D6A1D" w:rsidRDefault="00D922B3" w:rsidP="00D922B3">
      <w:pPr>
        <w:spacing w:line="360" w:lineRule="auto"/>
        <w:rPr>
          <w:rFonts w:eastAsia="Calibri"/>
          <w:b/>
          <w:sz w:val="32"/>
          <w:szCs w:val="32"/>
        </w:rPr>
      </w:pPr>
      <w:r w:rsidRPr="00DB2931">
        <w:rPr>
          <w:rFonts w:eastAsia="Calibri"/>
          <w:b/>
        </w:rPr>
        <w:t>COMPETENCIA: SE DESENVUELVE EN ENTORNOS VIRTUALES GENERADOS POR LAS TIC.</w:t>
      </w:r>
    </w:p>
    <w:tbl>
      <w:tblPr>
        <w:tblStyle w:val="Tablaconcuadrcula"/>
        <w:tblW w:w="13772" w:type="dxa"/>
        <w:tblLayout w:type="fixed"/>
        <w:tblLook w:val="04A0" w:firstRow="1" w:lastRow="0" w:firstColumn="1" w:lastColumn="0" w:noHBand="0" w:noVBand="1"/>
      </w:tblPr>
      <w:tblGrid>
        <w:gridCol w:w="3422"/>
        <w:gridCol w:w="5026"/>
        <w:gridCol w:w="5324"/>
      </w:tblGrid>
      <w:tr w:rsidR="003C35F1" w:rsidRPr="00DB2931" w14:paraId="6B9A87C8" w14:textId="77777777" w:rsidTr="003C35F1">
        <w:trPr>
          <w:trHeight w:val="280"/>
        </w:trPr>
        <w:tc>
          <w:tcPr>
            <w:tcW w:w="13772" w:type="dxa"/>
            <w:gridSpan w:val="3"/>
            <w:shd w:val="clear" w:color="auto" w:fill="FFFFFF" w:themeFill="background1"/>
          </w:tcPr>
          <w:p w14:paraId="6B9A87C6" w14:textId="77777777" w:rsidR="003C35F1" w:rsidRDefault="00D922B3" w:rsidP="00D922B3">
            <w:pPr>
              <w:tabs>
                <w:tab w:val="left" w:pos="1689"/>
              </w:tabs>
              <w:spacing w:line="360" w:lineRule="auto"/>
              <w:rPr>
                <w:rFonts w:eastAsia="Calibri"/>
                <w:b/>
              </w:rPr>
            </w:pPr>
            <w:r>
              <w:rPr>
                <w:rFonts w:eastAsia="Calibri"/>
                <w:b/>
              </w:rPr>
              <w:t>ESTANDAR DE APRENDIZAJE</w:t>
            </w:r>
          </w:p>
          <w:p w14:paraId="6B9A87C7" w14:textId="77777777" w:rsidR="00D922B3" w:rsidRPr="00DB2931" w:rsidRDefault="00FD52A5" w:rsidP="00D922B3">
            <w:pPr>
              <w:tabs>
                <w:tab w:val="left" w:pos="1689"/>
              </w:tabs>
              <w:spacing w:line="360" w:lineRule="auto"/>
              <w:rPr>
                <w:rFonts w:eastAsia="Calibri"/>
                <w:b/>
              </w:rPr>
            </w:pPr>
            <w:r w:rsidRPr="00FD52A5">
              <w:rPr>
                <w:rFonts w:eastAsia="Calibri"/>
                <w:b/>
                <w:noProof/>
                <w:lang w:val="es-PE" w:eastAsia="es-PE"/>
              </w:rPr>
              <w:drawing>
                <wp:inline distT="0" distB="0" distL="0" distR="0" wp14:anchorId="6B9AEEE1" wp14:editId="6B9AEEE2">
                  <wp:extent cx="8601710" cy="925195"/>
                  <wp:effectExtent l="0" t="0" r="8890" b="8255"/>
                  <wp:docPr id="741" name="Imagen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01710" cy="925195"/>
                          </a:xfrm>
                          <a:prstGeom prst="rect">
                            <a:avLst/>
                          </a:prstGeom>
                          <a:noFill/>
                          <a:ln>
                            <a:noFill/>
                          </a:ln>
                        </pic:spPr>
                      </pic:pic>
                    </a:graphicData>
                  </a:graphic>
                </wp:inline>
              </w:drawing>
            </w:r>
          </w:p>
        </w:tc>
      </w:tr>
      <w:tr w:rsidR="003C35F1" w:rsidRPr="000D6A1D" w14:paraId="6B9A87CC" w14:textId="77777777" w:rsidTr="003C35F1">
        <w:trPr>
          <w:trHeight w:val="283"/>
        </w:trPr>
        <w:tc>
          <w:tcPr>
            <w:tcW w:w="3422" w:type="dxa"/>
            <w:vMerge w:val="restart"/>
            <w:shd w:val="clear" w:color="auto" w:fill="FFD1FF"/>
          </w:tcPr>
          <w:p w14:paraId="6B9A87C9" w14:textId="77777777" w:rsidR="003C35F1" w:rsidRPr="00A74D31" w:rsidRDefault="00A74D31" w:rsidP="003C35F1">
            <w:pPr>
              <w:tabs>
                <w:tab w:val="left" w:pos="1689"/>
              </w:tabs>
              <w:jc w:val="center"/>
              <w:rPr>
                <w:rFonts w:ascii="Arial" w:eastAsia="Calibri" w:hAnsi="Arial" w:cs="Arial"/>
                <w:sz w:val="22"/>
                <w:szCs w:val="22"/>
              </w:rPr>
            </w:pPr>
            <w:r w:rsidRPr="00A74D31">
              <w:rPr>
                <w:rFonts w:ascii="Arial" w:eastAsia="Calibri" w:hAnsi="Arial" w:cs="Arial"/>
                <w:sz w:val="22"/>
                <w:szCs w:val="22"/>
              </w:rPr>
              <w:t>C</w:t>
            </w:r>
            <w:r w:rsidR="003C35F1" w:rsidRPr="00A74D31">
              <w:rPr>
                <w:rFonts w:ascii="Arial" w:eastAsia="Calibri" w:hAnsi="Arial" w:cs="Arial"/>
                <w:sz w:val="22"/>
                <w:szCs w:val="22"/>
              </w:rPr>
              <w:t xml:space="preserve">OMPETENCIAS / </w:t>
            </w:r>
          </w:p>
          <w:p w14:paraId="6B9A87CA" w14:textId="77777777" w:rsidR="003C35F1" w:rsidRPr="00A74D31" w:rsidRDefault="003C35F1" w:rsidP="003C35F1">
            <w:pPr>
              <w:tabs>
                <w:tab w:val="left" w:pos="1689"/>
              </w:tabs>
              <w:jc w:val="center"/>
              <w:rPr>
                <w:rFonts w:ascii="Arial" w:eastAsia="Calibri" w:hAnsi="Arial" w:cs="Arial"/>
                <w:sz w:val="22"/>
                <w:szCs w:val="22"/>
              </w:rPr>
            </w:pPr>
            <w:r w:rsidRPr="00A74D31">
              <w:rPr>
                <w:rFonts w:ascii="Arial" w:eastAsia="Calibri" w:hAnsi="Arial" w:cs="Arial"/>
                <w:sz w:val="22"/>
                <w:szCs w:val="22"/>
              </w:rPr>
              <w:t>CAPACIDADES</w:t>
            </w:r>
          </w:p>
        </w:tc>
        <w:tc>
          <w:tcPr>
            <w:tcW w:w="10350" w:type="dxa"/>
            <w:gridSpan w:val="2"/>
            <w:shd w:val="clear" w:color="auto" w:fill="FFCCFF"/>
          </w:tcPr>
          <w:p w14:paraId="6B9A87CB" w14:textId="77777777" w:rsidR="003C35F1" w:rsidRPr="00A74D31" w:rsidRDefault="003C35F1" w:rsidP="003C35F1">
            <w:pPr>
              <w:tabs>
                <w:tab w:val="left" w:pos="1689"/>
              </w:tabs>
              <w:jc w:val="center"/>
              <w:rPr>
                <w:rFonts w:ascii="Arial" w:eastAsia="Calibri" w:hAnsi="Arial" w:cs="Arial"/>
                <w:sz w:val="22"/>
                <w:szCs w:val="22"/>
              </w:rPr>
            </w:pPr>
            <w:r w:rsidRPr="00A74D31">
              <w:rPr>
                <w:rFonts w:ascii="Arial" w:eastAsia="Calibri" w:hAnsi="Arial" w:cs="Arial"/>
                <w:sz w:val="22"/>
                <w:szCs w:val="22"/>
              </w:rPr>
              <w:t>DESEMPEÑOS</w:t>
            </w:r>
          </w:p>
        </w:tc>
      </w:tr>
      <w:tr w:rsidR="003C35F1" w:rsidRPr="000D6A1D" w14:paraId="6B9A87CF" w14:textId="77777777" w:rsidTr="003C35F1">
        <w:trPr>
          <w:trHeight w:val="283"/>
        </w:trPr>
        <w:tc>
          <w:tcPr>
            <w:tcW w:w="3422" w:type="dxa"/>
            <w:vMerge/>
            <w:shd w:val="clear" w:color="auto" w:fill="FFD1FF"/>
          </w:tcPr>
          <w:p w14:paraId="6B9A87CD" w14:textId="77777777" w:rsidR="003C35F1" w:rsidRPr="00A74D31" w:rsidRDefault="003C35F1" w:rsidP="003C35F1">
            <w:pPr>
              <w:tabs>
                <w:tab w:val="left" w:pos="1689"/>
              </w:tabs>
              <w:jc w:val="center"/>
              <w:rPr>
                <w:rFonts w:ascii="Arial" w:eastAsia="Calibri" w:hAnsi="Arial" w:cs="Arial"/>
                <w:sz w:val="22"/>
                <w:szCs w:val="22"/>
              </w:rPr>
            </w:pPr>
          </w:p>
        </w:tc>
        <w:tc>
          <w:tcPr>
            <w:tcW w:w="10350" w:type="dxa"/>
            <w:gridSpan w:val="2"/>
            <w:shd w:val="clear" w:color="auto" w:fill="FFFFFF" w:themeFill="background1"/>
          </w:tcPr>
          <w:p w14:paraId="6B9A87CE" w14:textId="77777777" w:rsidR="003C35F1" w:rsidRPr="00A74D31" w:rsidRDefault="003C35F1" w:rsidP="003C35F1">
            <w:pPr>
              <w:tabs>
                <w:tab w:val="left" w:pos="1689"/>
              </w:tabs>
              <w:jc w:val="center"/>
              <w:rPr>
                <w:rFonts w:ascii="Arial" w:eastAsia="Calibri" w:hAnsi="Arial" w:cs="Arial"/>
                <w:sz w:val="22"/>
                <w:szCs w:val="22"/>
              </w:rPr>
            </w:pPr>
            <w:r w:rsidRPr="00A74D31">
              <w:rPr>
                <w:rFonts w:ascii="Arial" w:eastAsia="Calibri" w:hAnsi="Arial" w:cs="Arial"/>
                <w:sz w:val="22"/>
                <w:szCs w:val="22"/>
              </w:rPr>
              <w:t>VI CICLO</w:t>
            </w:r>
          </w:p>
        </w:tc>
      </w:tr>
      <w:tr w:rsidR="003C35F1" w:rsidRPr="000D6A1D" w14:paraId="6B9A87D3" w14:textId="77777777" w:rsidTr="003C35F1">
        <w:tc>
          <w:tcPr>
            <w:tcW w:w="3422" w:type="dxa"/>
            <w:vMerge/>
          </w:tcPr>
          <w:p w14:paraId="6B9A87D0" w14:textId="77777777" w:rsidR="003C35F1" w:rsidRPr="00A74D31" w:rsidRDefault="003C35F1" w:rsidP="003C35F1">
            <w:pPr>
              <w:tabs>
                <w:tab w:val="left" w:pos="1689"/>
              </w:tabs>
              <w:rPr>
                <w:rFonts w:ascii="Arial" w:eastAsia="Calibri" w:hAnsi="Arial" w:cs="Arial"/>
                <w:sz w:val="22"/>
                <w:szCs w:val="22"/>
              </w:rPr>
            </w:pPr>
          </w:p>
        </w:tc>
        <w:tc>
          <w:tcPr>
            <w:tcW w:w="5026" w:type="dxa"/>
            <w:shd w:val="clear" w:color="auto" w:fill="FECEFB"/>
          </w:tcPr>
          <w:p w14:paraId="6B9A87D1" w14:textId="77777777" w:rsidR="003C35F1" w:rsidRPr="00A74D31" w:rsidRDefault="003C35F1" w:rsidP="003C35F1">
            <w:pPr>
              <w:tabs>
                <w:tab w:val="left" w:pos="1689"/>
              </w:tabs>
              <w:ind w:left="106"/>
              <w:contextualSpacing/>
              <w:jc w:val="center"/>
              <w:rPr>
                <w:rFonts w:ascii="Arial" w:eastAsia="Calibri" w:hAnsi="Arial" w:cs="Arial"/>
                <w:sz w:val="22"/>
                <w:szCs w:val="22"/>
              </w:rPr>
            </w:pPr>
            <w:r w:rsidRPr="00A74D31">
              <w:rPr>
                <w:rFonts w:ascii="Arial" w:eastAsia="Calibri" w:hAnsi="Arial" w:cs="Arial"/>
                <w:sz w:val="22"/>
                <w:szCs w:val="22"/>
              </w:rPr>
              <w:t>PRIMER GRADO DE SECUNDARIA</w:t>
            </w:r>
          </w:p>
        </w:tc>
        <w:tc>
          <w:tcPr>
            <w:tcW w:w="5324" w:type="dxa"/>
            <w:shd w:val="clear" w:color="auto" w:fill="FECEFB"/>
          </w:tcPr>
          <w:p w14:paraId="6B9A87D2" w14:textId="77777777" w:rsidR="003C35F1" w:rsidRPr="00A74D31" w:rsidRDefault="003C35F1" w:rsidP="003C35F1">
            <w:pPr>
              <w:tabs>
                <w:tab w:val="left" w:pos="1689"/>
              </w:tabs>
              <w:ind w:left="106"/>
              <w:contextualSpacing/>
              <w:jc w:val="center"/>
              <w:rPr>
                <w:rFonts w:ascii="Arial" w:eastAsia="Calibri" w:hAnsi="Arial" w:cs="Arial"/>
                <w:sz w:val="22"/>
                <w:szCs w:val="22"/>
              </w:rPr>
            </w:pPr>
            <w:r w:rsidRPr="00A74D31">
              <w:rPr>
                <w:rFonts w:ascii="Arial" w:eastAsia="Calibri" w:hAnsi="Arial" w:cs="Arial"/>
                <w:sz w:val="22"/>
                <w:szCs w:val="22"/>
              </w:rPr>
              <w:t>SEGUNDO GRADO DE SECUNDARIA</w:t>
            </w:r>
          </w:p>
        </w:tc>
      </w:tr>
      <w:tr w:rsidR="003C35F1" w:rsidRPr="000D6A1D" w14:paraId="6B9A87EA" w14:textId="77777777" w:rsidTr="003C35F1">
        <w:trPr>
          <w:trHeight w:val="692"/>
        </w:trPr>
        <w:tc>
          <w:tcPr>
            <w:tcW w:w="3422" w:type="dxa"/>
          </w:tcPr>
          <w:p w14:paraId="6B9A87D4" w14:textId="77777777" w:rsidR="003C35F1" w:rsidRPr="00A74D31" w:rsidRDefault="003C35F1" w:rsidP="003C35F1">
            <w:pPr>
              <w:tabs>
                <w:tab w:val="left" w:pos="1689"/>
              </w:tabs>
              <w:jc w:val="both"/>
              <w:rPr>
                <w:rFonts w:ascii="Arial" w:eastAsia="Calibri" w:hAnsi="Arial" w:cs="Arial"/>
                <w:sz w:val="22"/>
                <w:szCs w:val="22"/>
              </w:rPr>
            </w:pPr>
            <w:r w:rsidRPr="00A74D31">
              <w:rPr>
                <w:rFonts w:ascii="Arial" w:eastAsia="Calibri" w:hAnsi="Arial" w:cs="Arial"/>
                <w:sz w:val="22"/>
                <w:szCs w:val="22"/>
              </w:rPr>
              <w:t>COMPETENCIA: Se desenvuelve en entornos virtuales generados por las TIC.</w:t>
            </w:r>
          </w:p>
          <w:p w14:paraId="6B9A87D5" w14:textId="77777777" w:rsidR="003C35F1" w:rsidRPr="00A74D31" w:rsidRDefault="003C35F1" w:rsidP="003C35F1">
            <w:pPr>
              <w:tabs>
                <w:tab w:val="left" w:pos="1689"/>
              </w:tabs>
              <w:jc w:val="both"/>
              <w:rPr>
                <w:rFonts w:ascii="Arial" w:eastAsia="Calibri" w:hAnsi="Arial" w:cs="Arial"/>
                <w:sz w:val="22"/>
                <w:szCs w:val="22"/>
              </w:rPr>
            </w:pPr>
          </w:p>
          <w:p w14:paraId="6B9A87D6" w14:textId="77777777" w:rsidR="003C35F1" w:rsidRPr="00A74D31" w:rsidRDefault="003C35F1" w:rsidP="00726B28">
            <w:pPr>
              <w:numPr>
                <w:ilvl w:val="0"/>
                <w:numId w:val="89"/>
              </w:numPr>
              <w:tabs>
                <w:tab w:val="left" w:pos="1689"/>
              </w:tabs>
              <w:contextualSpacing/>
              <w:jc w:val="both"/>
              <w:rPr>
                <w:rFonts w:ascii="Arial" w:eastAsia="Calibri" w:hAnsi="Arial" w:cs="Arial"/>
                <w:sz w:val="22"/>
                <w:szCs w:val="22"/>
              </w:rPr>
            </w:pPr>
            <w:r w:rsidRPr="00A74D31">
              <w:rPr>
                <w:rFonts w:ascii="Arial" w:eastAsia="Calibri" w:hAnsi="Arial" w:cs="Arial"/>
                <w:sz w:val="22"/>
                <w:szCs w:val="22"/>
              </w:rPr>
              <w:t>Personaliza entornos virtuales.</w:t>
            </w:r>
          </w:p>
          <w:p w14:paraId="6B9A87D7" w14:textId="77777777" w:rsidR="003C35F1" w:rsidRPr="00A74D31" w:rsidRDefault="003C35F1" w:rsidP="00726B28">
            <w:pPr>
              <w:numPr>
                <w:ilvl w:val="0"/>
                <w:numId w:val="89"/>
              </w:numPr>
              <w:tabs>
                <w:tab w:val="left" w:pos="1689"/>
              </w:tabs>
              <w:contextualSpacing/>
              <w:jc w:val="both"/>
              <w:rPr>
                <w:rFonts w:ascii="Arial" w:eastAsia="Calibri" w:hAnsi="Arial" w:cs="Arial"/>
                <w:sz w:val="22"/>
                <w:szCs w:val="22"/>
              </w:rPr>
            </w:pPr>
            <w:r w:rsidRPr="00A74D31">
              <w:rPr>
                <w:rFonts w:ascii="Arial" w:eastAsia="Calibri" w:hAnsi="Arial" w:cs="Arial"/>
                <w:sz w:val="22"/>
                <w:szCs w:val="22"/>
              </w:rPr>
              <w:t>Gestiona información del entorno virtual.</w:t>
            </w:r>
          </w:p>
          <w:p w14:paraId="6B9A87D8" w14:textId="77777777" w:rsidR="003C35F1" w:rsidRPr="00A74D31" w:rsidRDefault="003C35F1" w:rsidP="00726B28">
            <w:pPr>
              <w:numPr>
                <w:ilvl w:val="0"/>
                <w:numId w:val="89"/>
              </w:numPr>
              <w:tabs>
                <w:tab w:val="left" w:pos="1689"/>
              </w:tabs>
              <w:contextualSpacing/>
              <w:jc w:val="both"/>
              <w:rPr>
                <w:rFonts w:ascii="Arial" w:eastAsia="Calibri" w:hAnsi="Arial" w:cs="Arial"/>
                <w:sz w:val="22"/>
                <w:szCs w:val="22"/>
              </w:rPr>
            </w:pPr>
            <w:r w:rsidRPr="00A74D31">
              <w:rPr>
                <w:rFonts w:ascii="Arial" w:eastAsia="Calibri" w:hAnsi="Arial" w:cs="Arial"/>
                <w:sz w:val="22"/>
                <w:szCs w:val="22"/>
              </w:rPr>
              <w:t>Interactúa en entornos virtuales.</w:t>
            </w:r>
          </w:p>
          <w:p w14:paraId="6B9A87D9" w14:textId="77777777" w:rsidR="003C35F1" w:rsidRPr="00A74D31" w:rsidRDefault="003C35F1" w:rsidP="00726B28">
            <w:pPr>
              <w:numPr>
                <w:ilvl w:val="0"/>
                <w:numId w:val="89"/>
              </w:numPr>
              <w:tabs>
                <w:tab w:val="left" w:pos="1689"/>
              </w:tabs>
              <w:contextualSpacing/>
              <w:jc w:val="both"/>
              <w:rPr>
                <w:rFonts w:ascii="Arial" w:eastAsia="Calibri" w:hAnsi="Arial" w:cs="Arial"/>
                <w:sz w:val="22"/>
                <w:szCs w:val="22"/>
              </w:rPr>
            </w:pPr>
            <w:r w:rsidRPr="00A74D31">
              <w:rPr>
                <w:rFonts w:ascii="Arial" w:eastAsia="Calibri" w:hAnsi="Arial" w:cs="Arial"/>
                <w:sz w:val="22"/>
                <w:szCs w:val="22"/>
              </w:rPr>
              <w:t>Crea objetos virtuales en diversos formatos.</w:t>
            </w:r>
          </w:p>
          <w:p w14:paraId="6B9A87DA" w14:textId="77777777" w:rsidR="003C35F1" w:rsidRPr="00A74D31" w:rsidRDefault="003C35F1" w:rsidP="003C35F1">
            <w:pPr>
              <w:tabs>
                <w:tab w:val="left" w:pos="1689"/>
              </w:tabs>
              <w:jc w:val="both"/>
              <w:rPr>
                <w:rFonts w:ascii="Arial" w:eastAsia="Calibri" w:hAnsi="Arial" w:cs="Arial"/>
                <w:sz w:val="22"/>
                <w:szCs w:val="22"/>
              </w:rPr>
            </w:pPr>
          </w:p>
          <w:p w14:paraId="6B9A87DB" w14:textId="77777777" w:rsidR="003C35F1" w:rsidRPr="00A74D31" w:rsidRDefault="003C35F1" w:rsidP="003C35F1">
            <w:pPr>
              <w:tabs>
                <w:tab w:val="left" w:pos="1689"/>
              </w:tabs>
              <w:jc w:val="both"/>
              <w:rPr>
                <w:rFonts w:ascii="Arial" w:eastAsia="Calibri" w:hAnsi="Arial" w:cs="Arial"/>
                <w:sz w:val="22"/>
                <w:szCs w:val="22"/>
              </w:rPr>
            </w:pPr>
          </w:p>
        </w:tc>
        <w:tc>
          <w:tcPr>
            <w:tcW w:w="5026" w:type="dxa"/>
          </w:tcPr>
          <w:p w14:paraId="6B9A87DC"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Navega en diversos entornos virtuales recomendados adaptando funcionalidades básicas de acuerdo con sus necesidades de manera pertinente y responsable.</w:t>
            </w:r>
          </w:p>
          <w:p w14:paraId="6B9A87DD"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Clasifica información de diversas fuentes y entornos teniendo en cuenta la pertinencia y exactitud del contenido reconociendo los derechos de autor. Ejemplo: Accede a múltiples libros digitales obteniendo información de cada uno de ellos en un documento y citando la fuente.</w:t>
            </w:r>
          </w:p>
          <w:p w14:paraId="6B9A87DE"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Registra datos mediante hoja de cálculo que le permita ordenar y secuenciar información relevante.</w:t>
            </w:r>
          </w:p>
          <w:p w14:paraId="6B9A87DF"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Participa en actividades interactivas y comunicativas de manera pertinente cuando expresa su identidad personal y sociocultural en entornos virtuales determinados, como redes virtuales, portales educativos y grupos en red. Ejemplo: Participa en un proyecto colaborativo virtual de educación ambiental y tecnología, y recopila evidencias (fotos, videos y propuestas) utilizando foros y grupos.</w:t>
            </w:r>
          </w:p>
          <w:p w14:paraId="6B9A87E0"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Utiliza herramientas multimedia e interactivas cuando desarrolla capacidades relacionadas con diversas áreas del conocimiento. Ejemplo: Resuelve problemas de cantidad con un software interactivo mediante videos, audios y evaluación.</w:t>
            </w:r>
          </w:p>
          <w:p w14:paraId="6B9A87E1"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Elabora proyectos escolares de su comunidad y localidad utilizando documentos y presentaciones digitales.</w:t>
            </w:r>
          </w:p>
          <w:p w14:paraId="6B9A87E2"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Desarrolla procedimientos lógicos y secuenciales para plantear soluciones a enunciados concretos con lenguajes de programación de código escrito bloques gráficos. Ejemplo:</w:t>
            </w:r>
          </w:p>
          <w:p w14:paraId="6B9A87E3"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Elabora un diagrama de flujo para explicar la preparación de un pastel.</w:t>
            </w:r>
          </w:p>
        </w:tc>
        <w:tc>
          <w:tcPr>
            <w:tcW w:w="5324" w:type="dxa"/>
          </w:tcPr>
          <w:p w14:paraId="6B9A87E4"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Organiza aplicaciones y materiales digitales según su utilidad y propósitos variados en un entorno virtual determinado, como televisor, computadora personal, dispositivo móvil, aula virtual, entre otros, para uso personal y necesidades educativas. Ejemplo: Abre más de dos aplicaciones a la vez, abre una aplicación de video y otra de procesador de texto para generar el resumen del video.</w:t>
            </w:r>
          </w:p>
          <w:p w14:paraId="6B9A87E5"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Contrasta información recopilada de diversas fuentes y entornos que respondan a consignas y necesidades de investigación o tareas escolares, y resume la información en un documento con pertinencia y considerando la autoría.</w:t>
            </w:r>
          </w:p>
          <w:p w14:paraId="6B9A87E6"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Procesa datos mediante hojas de cálculo y base de datos cuando representa gráficamente información con criterios e indicaciones.</w:t>
            </w:r>
          </w:p>
          <w:p w14:paraId="6B9A87E7"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Participa en actividades colaborativas en comunidades y redes virtuales para intercambiar y compartir información de manera individual o en grupos de trabajo desde perspectivas multiculturales y de acuerdo con su contexto.</w:t>
            </w:r>
          </w:p>
          <w:p w14:paraId="6B9A87E8"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Elabora animaciones, videos y material interactivo en distintos formatos con creatividad e iniciativa, con aplicaciones de modelado y multimedia.</w:t>
            </w:r>
          </w:p>
          <w:p w14:paraId="6B9A87E9" w14:textId="77777777" w:rsidR="003C35F1" w:rsidRPr="00A74D31" w:rsidRDefault="003C35F1" w:rsidP="00726B28">
            <w:pPr>
              <w:numPr>
                <w:ilvl w:val="0"/>
                <w:numId w:val="91"/>
              </w:numPr>
              <w:autoSpaceDE w:val="0"/>
              <w:autoSpaceDN w:val="0"/>
              <w:adjustRightInd w:val="0"/>
              <w:ind w:left="261" w:hanging="261"/>
              <w:jc w:val="both"/>
              <w:rPr>
                <w:rFonts w:ascii="Arial" w:eastAsia="Calibri" w:hAnsi="Arial" w:cs="Arial"/>
                <w:sz w:val="22"/>
                <w:szCs w:val="22"/>
              </w:rPr>
            </w:pPr>
            <w:r w:rsidRPr="00A74D31">
              <w:rPr>
                <w:rFonts w:ascii="Arial" w:eastAsia="Calibri" w:hAnsi="Arial" w:cs="Arial"/>
                <w:sz w:val="22"/>
                <w:szCs w:val="22"/>
              </w:rPr>
              <w:t>Resuelve situaciones problemáticas mediante la programación de código con procedimientos y secuencias lógicas estructuradas planteando soluciones creativas.</w:t>
            </w:r>
          </w:p>
        </w:tc>
      </w:tr>
    </w:tbl>
    <w:p w14:paraId="6B9A87EB" w14:textId="77777777" w:rsidR="003C35F1" w:rsidRPr="000D6A1D" w:rsidRDefault="003C35F1" w:rsidP="003C35F1">
      <w:pPr>
        <w:spacing w:line="360" w:lineRule="auto"/>
        <w:jc w:val="center"/>
        <w:rPr>
          <w:rFonts w:eastAsia="Calibri"/>
          <w:b/>
        </w:rPr>
      </w:pPr>
      <w:r w:rsidRPr="000D6A1D">
        <w:rPr>
          <w:rFonts w:eastAsia="Calibri"/>
          <w:b/>
        </w:rPr>
        <w:t>…</w:t>
      </w:r>
    </w:p>
    <w:p w14:paraId="135E9872" w14:textId="77777777" w:rsidR="00AA42FB" w:rsidRDefault="00AA42FB" w:rsidP="00A74D31">
      <w:pPr>
        <w:spacing w:line="360" w:lineRule="auto"/>
        <w:jc w:val="center"/>
        <w:rPr>
          <w:rFonts w:eastAsia="Calibri"/>
          <w:b/>
          <w:sz w:val="32"/>
          <w:szCs w:val="32"/>
        </w:rPr>
      </w:pPr>
    </w:p>
    <w:p w14:paraId="57081BA6" w14:textId="77777777" w:rsidR="00AA42FB" w:rsidRDefault="00AA42FB" w:rsidP="00A74D31">
      <w:pPr>
        <w:spacing w:line="360" w:lineRule="auto"/>
        <w:jc w:val="center"/>
        <w:rPr>
          <w:rFonts w:eastAsia="Calibri"/>
          <w:b/>
          <w:sz w:val="32"/>
          <w:szCs w:val="32"/>
        </w:rPr>
      </w:pPr>
    </w:p>
    <w:p w14:paraId="6B9A87EC" w14:textId="2F0B13EC" w:rsidR="00A74D31" w:rsidRDefault="00A74D31" w:rsidP="00A74D31">
      <w:pPr>
        <w:spacing w:line="360" w:lineRule="auto"/>
        <w:jc w:val="center"/>
        <w:rPr>
          <w:rFonts w:eastAsia="Calibri"/>
          <w:b/>
          <w:sz w:val="32"/>
          <w:szCs w:val="32"/>
        </w:rPr>
      </w:pPr>
      <w:r w:rsidRPr="000D6A1D">
        <w:rPr>
          <w:rFonts w:eastAsia="Calibri"/>
          <w:b/>
          <w:sz w:val="32"/>
          <w:szCs w:val="32"/>
        </w:rPr>
        <w:t>COMPETENCIAS TRANSVERSALES A LAS ÁREAS.</w:t>
      </w:r>
    </w:p>
    <w:p w14:paraId="6B9A87ED" w14:textId="77777777" w:rsidR="00A74D31" w:rsidRPr="000D6A1D" w:rsidRDefault="00A74D31" w:rsidP="00A74D31">
      <w:pPr>
        <w:spacing w:line="360" w:lineRule="auto"/>
        <w:rPr>
          <w:rFonts w:eastAsia="Calibri"/>
          <w:b/>
          <w:sz w:val="32"/>
          <w:szCs w:val="32"/>
        </w:rPr>
      </w:pPr>
      <w:r w:rsidRPr="00DB2931">
        <w:rPr>
          <w:rFonts w:eastAsia="Calibri"/>
          <w:b/>
        </w:rPr>
        <w:t>COMPETENCIA: SE DESENVUELVE EN ENTORNOS VIRTUALES GENERADOS POR LAS TIC.</w:t>
      </w:r>
    </w:p>
    <w:tbl>
      <w:tblPr>
        <w:tblStyle w:val="Tablaconcuadrcula"/>
        <w:tblW w:w="0" w:type="auto"/>
        <w:tblLook w:val="04A0" w:firstRow="1" w:lastRow="0" w:firstColumn="1" w:lastColumn="0" w:noHBand="0" w:noVBand="1"/>
      </w:tblPr>
      <w:tblGrid>
        <w:gridCol w:w="14307"/>
      </w:tblGrid>
      <w:tr w:rsidR="00A74D31" w14:paraId="6B9A87F0" w14:textId="77777777" w:rsidTr="00A74D31">
        <w:tc>
          <w:tcPr>
            <w:tcW w:w="14307" w:type="dxa"/>
          </w:tcPr>
          <w:p w14:paraId="6B9A87EE" w14:textId="77777777" w:rsidR="00A74D31" w:rsidRDefault="00A74D31" w:rsidP="00C96BEA">
            <w:pPr>
              <w:spacing w:line="360" w:lineRule="auto"/>
              <w:rPr>
                <w:rFonts w:eastAsia="Calibri"/>
                <w:b/>
              </w:rPr>
            </w:pPr>
            <w:r>
              <w:rPr>
                <w:rFonts w:eastAsia="Calibri"/>
                <w:b/>
              </w:rPr>
              <w:t>ESTANDAR DE APRENDIZAJE</w:t>
            </w:r>
          </w:p>
          <w:p w14:paraId="6B9A87EF" w14:textId="77777777" w:rsidR="00C96BEA" w:rsidRDefault="00C96BEA" w:rsidP="003C35F1">
            <w:pPr>
              <w:spacing w:line="360" w:lineRule="auto"/>
              <w:jc w:val="center"/>
              <w:rPr>
                <w:rFonts w:eastAsia="Calibri"/>
                <w:b/>
              </w:rPr>
            </w:pPr>
            <w:r w:rsidRPr="00C96BEA">
              <w:rPr>
                <w:rFonts w:eastAsia="Calibri"/>
                <w:b/>
                <w:noProof/>
                <w:lang w:val="es-PE" w:eastAsia="es-PE"/>
              </w:rPr>
              <w:drawing>
                <wp:inline distT="0" distB="0" distL="0" distR="0" wp14:anchorId="6B9AEEE3" wp14:editId="6B9AEEE4">
                  <wp:extent cx="8902460" cy="672465"/>
                  <wp:effectExtent l="0" t="0" r="0" b="0"/>
                  <wp:docPr id="691" name="Imagen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88969" cy="679000"/>
                          </a:xfrm>
                          <a:prstGeom prst="rect">
                            <a:avLst/>
                          </a:prstGeom>
                          <a:noFill/>
                          <a:ln>
                            <a:noFill/>
                          </a:ln>
                        </pic:spPr>
                      </pic:pic>
                    </a:graphicData>
                  </a:graphic>
                </wp:inline>
              </w:drawing>
            </w:r>
          </w:p>
        </w:tc>
      </w:tr>
    </w:tbl>
    <w:p w14:paraId="6B9A87F1" w14:textId="77777777" w:rsidR="003C35F1" w:rsidRPr="000D6A1D" w:rsidRDefault="003C35F1" w:rsidP="00C96BEA">
      <w:pPr>
        <w:spacing w:line="360" w:lineRule="auto"/>
        <w:rPr>
          <w:rFonts w:eastAsia="Calibri"/>
          <w:b/>
        </w:rPr>
      </w:pPr>
    </w:p>
    <w:tbl>
      <w:tblPr>
        <w:tblStyle w:val="Tablaconcuadrcula"/>
        <w:tblW w:w="14312" w:type="dxa"/>
        <w:tblLayout w:type="fixed"/>
        <w:tblLook w:val="04A0" w:firstRow="1" w:lastRow="0" w:firstColumn="1" w:lastColumn="0" w:noHBand="0" w:noVBand="1"/>
      </w:tblPr>
      <w:tblGrid>
        <w:gridCol w:w="2802"/>
        <w:gridCol w:w="3543"/>
        <w:gridCol w:w="4423"/>
        <w:gridCol w:w="3544"/>
      </w:tblGrid>
      <w:tr w:rsidR="003C35F1" w:rsidRPr="000D6A1D" w14:paraId="6B9A87F6" w14:textId="77777777" w:rsidTr="00C96BEA">
        <w:trPr>
          <w:trHeight w:val="136"/>
        </w:trPr>
        <w:tc>
          <w:tcPr>
            <w:tcW w:w="2802" w:type="dxa"/>
            <w:vMerge w:val="restart"/>
            <w:shd w:val="clear" w:color="auto" w:fill="FECEFB"/>
          </w:tcPr>
          <w:p w14:paraId="6B9A87F2" w14:textId="77777777" w:rsidR="003C35F1" w:rsidRPr="00C96BEA" w:rsidRDefault="003C35F1" w:rsidP="003C35F1">
            <w:pPr>
              <w:tabs>
                <w:tab w:val="left" w:pos="1689"/>
              </w:tabs>
              <w:jc w:val="right"/>
              <w:rPr>
                <w:rFonts w:ascii="Arial" w:eastAsia="Calibri" w:hAnsi="Arial" w:cs="Arial"/>
                <w:b/>
                <w:sz w:val="22"/>
                <w:szCs w:val="22"/>
              </w:rPr>
            </w:pPr>
          </w:p>
          <w:p w14:paraId="6B9A87F3" w14:textId="77777777" w:rsidR="003C35F1" w:rsidRPr="00C96BEA" w:rsidRDefault="003C35F1" w:rsidP="003C35F1">
            <w:pPr>
              <w:tabs>
                <w:tab w:val="left" w:pos="1689"/>
              </w:tabs>
              <w:jc w:val="center"/>
              <w:rPr>
                <w:rFonts w:ascii="Arial" w:eastAsia="Calibri" w:hAnsi="Arial" w:cs="Arial"/>
                <w:b/>
                <w:sz w:val="22"/>
                <w:szCs w:val="22"/>
              </w:rPr>
            </w:pPr>
            <w:r w:rsidRPr="00C96BEA">
              <w:rPr>
                <w:rFonts w:ascii="Arial" w:eastAsia="Calibri" w:hAnsi="Arial" w:cs="Arial"/>
                <w:b/>
                <w:sz w:val="22"/>
                <w:szCs w:val="22"/>
              </w:rPr>
              <w:t xml:space="preserve">COMPETENCIAS / </w:t>
            </w:r>
          </w:p>
          <w:p w14:paraId="6B9A87F4" w14:textId="77777777" w:rsidR="003C35F1" w:rsidRPr="00C96BEA" w:rsidRDefault="003C35F1" w:rsidP="003C35F1">
            <w:pPr>
              <w:tabs>
                <w:tab w:val="left" w:pos="1689"/>
              </w:tabs>
              <w:jc w:val="center"/>
              <w:rPr>
                <w:rFonts w:ascii="Arial" w:eastAsia="Calibri" w:hAnsi="Arial" w:cs="Arial"/>
                <w:b/>
                <w:sz w:val="22"/>
                <w:szCs w:val="22"/>
              </w:rPr>
            </w:pPr>
            <w:r w:rsidRPr="00C96BEA">
              <w:rPr>
                <w:rFonts w:ascii="Arial" w:eastAsia="Calibri" w:hAnsi="Arial" w:cs="Arial"/>
                <w:b/>
                <w:sz w:val="22"/>
                <w:szCs w:val="22"/>
              </w:rPr>
              <w:t>CAPACIDADES</w:t>
            </w:r>
          </w:p>
        </w:tc>
        <w:tc>
          <w:tcPr>
            <w:tcW w:w="11510" w:type="dxa"/>
            <w:gridSpan w:val="3"/>
            <w:shd w:val="clear" w:color="auto" w:fill="FECEFB"/>
          </w:tcPr>
          <w:p w14:paraId="6B9A87F5" w14:textId="77777777" w:rsidR="003C35F1" w:rsidRPr="00C96BEA" w:rsidRDefault="003C35F1" w:rsidP="003C35F1">
            <w:pPr>
              <w:tabs>
                <w:tab w:val="left" w:pos="1689"/>
              </w:tabs>
              <w:jc w:val="center"/>
              <w:rPr>
                <w:rFonts w:ascii="Arial" w:eastAsia="Calibri" w:hAnsi="Arial" w:cs="Arial"/>
                <w:b/>
                <w:sz w:val="22"/>
                <w:szCs w:val="22"/>
              </w:rPr>
            </w:pPr>
            <w:r w:rsidRPr="00C96BEA">
              <w:rPr>
                <w:rFonts w:ascii="Arial" w:eastAsia="Calibri" w:hAnsi="Arial" w:cs="Arial"/>
                <w:b/>
                <w:sz w:val="22"/>
                <w:szCs w:val="22"/>
              </w:rPr>
              <w:t>DESEMPEÑOS</w:t>
            </w:r>
          </w:p>
        </w:tc>
      </w:tr>
      <w:tr w:rsidR="003C35F1" w:rsidRPr="000D6A1D" w14:paraId="6B9A87F9" w14:textId="77777777" w:rsidTr="00C96BEA">
        <w:tc>
          <w:tcPr>
            <w:tcW w:w="2802" w:type="dxa"/>
            <w:vMerge/>
            <w:shd w:val="clear" w:color="auto" w:fill="FECEFB"/>
          </w:tcPr>
          <w:p w14:paraId="6B9A87F7" w14:textId="77777777" w:rsidR="003C35F1" w:rsidRPr="00C96BEA" w:rsidRDefault="003C35F1" w:rsidP="003C35F1">
            <w:pPr>
              <w:tabs>
                <w:tab w:val="left" w:pos="1689"/>
              </w:tabs>
              <w:rPr>
                <w:rFonts w:ascii="Arial" w:eastAsia="Calibri" w:hAnsi="Arial" w:cs="Arial"/>
                <w:b/>
                <w:sz w:val="22"/>
                <w:szCs w:val="22"/>
              </w:rPr>
            </w:pPr>
          </w:p>
        </w:tc>
        <w:tc>
          <w:tcPr>
            <w:tcW w:w="11510" w:type="dxa"/>
            <w:gridSpan w:val="3"/>
          </w:tcPr>
          <w:p w14:paraId="6B9A87F8" w14:textId="77777777" w:rsidR="003C35F1" w:rsidRPr="00C96BEA" w:rsidRDefault="003C35F1" w:rsidP="003C35F1">
            <w:pPr>
              <w:tabs>
                <w:tab w:val="left" w:pos="1689"/>
              </w:tabs>
              <w:ind w:left="106"/>
              <w:contextualSpacing/>
              <w:jc w:val="center"/>
              <w:rPr>
                <w:rFonts w:ascii="Arial" w:eastAsia="Calibri" w:hAnsi="Arial" w:cs="Arial"/>
                <w:b/>
                <w:sz w:val="22"/>
                <w:szCs w:val="22"/>
              </w:rPr>
            </w:pPr>
            <w:r w:rsidRPr="00C96BEA">
              <w:rPr>
                <w:rFonts w:ascii="Arial" w:eastAsia="Calibri" w:hAnsi="Arial" w:cs="Arial"/>
                <w:b/>
                <w:sz w:val="22"/>
                <w:szCs w:val="22"/>
              </w:rPr>
              <w:t>VII</w:t>
            </w:r>
          </w:p>
        </w:tc>
      </w:tr>
      <w:tr w:rsidR="003C35F1" w:rsidRPr="000D6A1D" w14:paraId="6B9A87FE" w14:textId="77777777" w:rsidTr="00453033">
        <w:tc>
          <w:tcPr>
            <w:tcW w:w="2802" w:type="dxa"/>
            <w:vMerge/>
            <w:shd w:val="clear" w:color="auto" w:fill="FECEFB"/>
          </w:tcPr>
          <w:p w14:paraId="6B9A87FA" w14:textId="77777777" w:rsidR="003C35F1" w:rsidRPr="00C96BEA" w:rsidRDefault="003C35F1" w:rsidP="003C35F1">
            <w:pPr>
              <w:tabs>
                <w:tab w:val="left" w:pos="1689"/>
              </w:tabs>
              <w:rPr>
                <w:rFonts w:ascii="Arial" w:eastAsia="Calibri" w:hAnsi="Arial" w:cs="Arial"/>
                <w:b/>
                <w:sz w:val="22"/>
                <w:szCs w:val="22"/>
              </w:rPr>
            </w:pPr>
          </w:p>
        </w:tc>
        <w:tc>
          <w:tcPr>
            <w:tcW w:w="3543" w:type="dxa"/>
            <w:shd w:val="clear" w:color="auto" w:fill="FECEFB"/>
          </w:tcPr>
          <w:p w14:paraId="6B9A87FB" w14:textId="77777777" w:rsidR="003C35F1" w:rsidRPr="00C96BEA" w:rsidRDefault="003C35F1" w:rsidP="003C35F1">
            <w:pPr>
              <w:tabs>
                <w:tab w:val="left" w:pos="1689"/>
              </w:tabs>
              <w:ind w:left="106"/>
              <w:contextualSpacing/>
              <w:jc w:val="center"/>
              <w:rPr>
                <w:rFonts w:ascii="Arial" w:eastAsia="Calibri" w:hAnsi="Arial" w:cs="Arial"/>
                <w:b/>
                <w:sz w:val="22"/>
                <w:szCs w:val="22"/>
              </w:rPr>
            </w:pPr>
            <w:r w:rsidRPr="00C96BEA">
              <w:rPr>
                <w:rFonts w:ascii="Arial" w:eastAsia="Calibri" w:hAnsi="Arial" w:cs="Arial"/>
                <w:b/>
                <w:sz w:val="22"/>
                <w:szCs w:val="22"/>
              </w:rPr>
              <w:t>TERCER GRADO DE SECUNDARIA</w:t>
            </w:r>
          </w:p>
        </w:tc>
        <w:tc>
          <w:tcPr>
            <w:tcW w:w="4423" w:type="dxa"/>
            <w:shd w:val="clear" w:color="auto" w:fill="FECEFB"/>
          </w:tcPr>
          <w:p w14:paraId="6B9A87FC" w14:textId="77777777" w:rsidR="003C35F1" w:rsidRPr="00C96BEA" w:rsidRDefault="003C35F1" w:rsidP="003C35F1">
            <w:pPr>
              <w:tabs>
                <w:tab w:val="left" w:pos="1689"/>
              </w:tabs>
              <w:ind w:left="106"/>
              <w:contextualSpacing/>
              <w:jc w:val="center"/>
              <w:rPr>
                <w:rFonts w:ascii="Arial" w:eastAsia="Calibri" w:hAnsi="Arial" w:cs="Arial"/>
                <w:b/>
                <w:sz w:val="22"/>
                <w:szCs w:val="22"/>
              </w:rPr>
            </w:pPr>
            <w:r w:rsidRPr="00C96BEA">
              <w:rPr>
                <w:rFonts w:ascii="Arial" w:eastAsia="Calibri" w:hAnsi="Arial" w:cs="Arial"/>
                <w:b/>
                <w:sz w:val="22"/>
                <w:szCs w:val="22"/>
              </w:rPr>
              <w:t>CUARTO GRADO DE SECUNDARIA</w:t>
            </w:r>
          </w:p>
        </w:tc>
        <w:tc>
          <w:tcPr>
            <w:tcW w:w="3544" w:type="dxa"/>
            <w:shd w:val="clear" w:color="auto" w:fill="FECEFB"/>
          </w:tcPr>
          <w:p w14:paraId="6B9A87FD" w14:textId="77777777" w:rsidR="003C35F1" w:rsidRPr="00C96BEA" w:rsidRDefault="003C35F1" w:rsidP="003C35F1">
            <w:pPr>
              <w:tabs>
                <w:tab w:val="left" w:pos="1689"/>
              </w:tabs>
              <w:ind w:left="106"/>
              <w:contextualSpacing/>
              <w:jc w:val="center"/>
              <w:rPr>
                <w:rFonts w:ascii="Arial" w:eastAsia="Calibri" w:hAnsi="Arial" w:cs="Arial"/>
                <w:b/>
                <w:sz w:val="22"/>
                <w:szCs w:val="22"/>
              </w:rPr>
            </w:pPr>
            <w:r w:rsidRPr="00C96BEA">
              <w:rPr>
                <w:rFonts w:ascii="Arial" w:eastAsia="Calibri" w:hAnsi="Arial" w:cs="Arial"/>
                <w:b/>
                <w:sz w:val="22"/>
                <w:szCs w:val="22"/>
              </w:rPr>
              <w:t>QUINTO GRADO DE SECUNDARIA</w:t>
            </w:r>
          </w:p>
        </w:tc>
      </w:tr>
      <w:tr w:rsidR="003C35F1" w:rsidRPr="000D6A1D" w14:paraId="6B9A881E" w14:textId="77777777" w:rsidTr="00453033">
        <w:trPr>
          <w:trHeight w:val="64"/>
        </w:trPr>
        <w:tc>
          <w:tcPr>
            <w:tcW w:w="2802" w:type="dxa"/>
          </w:tcPr>
          <w:p w14:paraId="6B9A87FF" w14:textId="77777777" w:rsidR="003C35F1" w:rsidRPr="00C96BEA" w:rsidRDefault="003C35F1" w:rsidP="003C35F1">
            <w:pPr>
              <w:tabs>
                <w:tab w:val="left" w:pos="1689"/>
              </w:tabs>
              <w:ind w:left="720"/>
              <w:contextualSpacing/>
              <w:jc w:val="both"/>
              <w:rPr>
                <w:rFonts w:ascii="Arial" w:eastAsia="Calibri" w:hAnsi="Arial" w:cs="Arial"/>
                <w:b/>
                <w:sz w:val="22"/>
                <w:szCs w:val="22"/>
              </w:rPr>
            </w:pPr>
          </w:p>
          <w:p w14:paraId="6B9A8800" w14:textId="77777777" w:rsidR="003C35F1" w:rsidRPr="00C96BEA" w:rsidRDefault="003C35F1" w:rsidP="003C35F1">
            <w:pPr>
              <w:tabs>
                <w:tab w:val="left" w:pos="1689"/>
              </w:tabs>
              <w:jc w:val="both"/>
              <w:rPr>
                <w:rFonts w:ascii="Arial" w:eastAsia="Calibri" w:hAnsi="Arial" w:cs="Arial"/>
                <w:b/>
                <w:sz w:val="22"/>
                <w:szCs w:val="22"/>
              </w:rPr>
            </w:pPr>
            <w:r w:rsidRPr="00C96BEA">
              <w:rPr>
                <w:rFonts w:ascii="Arial" w:eastAsia="Calibri" w:hAnsi="Arial" w:cs="Arial"/>
                <w:b/>
                <w:sz w:val="22"/>
                <w:szCs w:val="22"/>
              </w:rPr>
              <w:t>COMPETENCIA: Se desenvuelve en entornos virtuales generados por las TIC.</w:t>
            </w:r>
          </w:p>
          <w:p w14:paraId="6B9A8801" w14:textId="77777777" w:rsidR="003C35F1" w:rsidRPr="00C96BEA" w:rsidRDefault="003C35F1" w:rsidP="003C35F1">
            <w:pPr>
              <w:tabs>
                <w:tab w:val="left" w:pos="1689"/>
              </w:tabs>
              <w:jc w:val="both"/>
              <w:rPr>
                <w:rFonts w:ascii="Arial" w:eastAsia="Calibri" w:hAnsi="Arial" w:cs="Arial"/>
                <w:b/>
                <w:sz w:val="22"/>
                <w:szCs w:val="22"/>
              </w:rPr>
            </w:pPr>
          </w:p>
          <w:p w14:paraId="6B9A8802" w14:textId="77777777" w:rsidR="003C35F1" w:rsidRPr="00C96BEA" w:rsidRDefault="003C35F1" w:rsidP="00726B28">
            <w:pPr>
              <w:numPr>
                <w:ilvl w:val="0"/>
                <w:numId w:val="89"/>
              </w:numPr>
              <w:tabs>
                <w:tab w:val="left" w:pos="1689"/>
              </w:tabs>
              <w:contextualSpacing/>
              <w:jc w:val="both"/>
              <w:rPr>
                <w:rFonts w:ascii="Arial" w:eastAsia="Calibri" w:hAnsi="Arial" w:cs="Arial"/>
                <w:b/>
                <w:sz w:val="22"/>
                <w:szCs w:val="22"/>
              </w:rPr>
            </w:pPr>
            <w:r w:rsidRPr="00C96BEA">
              <w:rPr>
                <w:rFonts w:ascii="Arial" w:eastAsia="Calibri" w:hAnsi="Arial" w:cs="Arial"/>
                <w:b/>
                <w:sz w:val="22"/>
                <w:szCs w:val="22"/>
              </w:rPr>
              <w:t>Personaliza entornos virtuales.</w:t>
            </w:r>
          </w:p>
          <w:p w14:paraId="6B9A8803" w14:textId="77777777" w:rsidR="003C35F1" w:rsidRPr="00C96BEA" w:rsidRDefault="003C35F1" w:rsidP="00726B28">
            <w:pPr>
              <w:numPr>
                <w:ilvl w:val="0"/>
                <w:numId w:val="89"/>
              </w:numPr>
              <w:tabs>
                <w:tab w:val="left" w:pos="1689"/>
              </w:tabs>
              <w:contextualSpacing/>
              <w:jc w:val="both"/>
              <w:rPr>
                <w:rFonts w:ascii="Arial" w:eastAsia="Calibri" w:hAnsi="Arial" w:cs="Arial"/>
                <w:b/>
                <w:sz w:val="22"/>
                <w:szCs w:val="22"/>
              </w:rPr>
            </w:pPr>
            <w:r w:rsidRPr="00C96BEA">
              <w:rPr>
                <w:rFonts w:ascii="Arial" w:eastAsia="Calibri" w:hAnsi="Arial" w:cs="Arial"/>
                <w:b/>
                <w:sz w:val="22"/>
                <w:szCs w:val="22"/>
              </w:rPr>
              <w:t>Gestiona información del entorno virtual.</w:t>
            </w:r>
          </w:p>
          <w:p w14:paraId="6B9A8804" w14:textId="77777777" w:rsidR="003C35F1" w:rsidRPr="00C96BEA" w:rsidRDefault="003C35F1" w:rsidP="00726B28">
            <w:pPr>
              <w:numPr>
                <w:ilvl w:val="0"/>
                <w:numId w:val="89"/>
              </w:numPr>
              <w:tabs>
                <w:tab w:val="left" w:pos="1689"/>
              </w:tabs>
              <w:contextualSpacing/>
              <w:jc w:val="both"/>
              <w:rPr>
                <w:rFonts w:ascii="Arial" w:eastAsia="Calibri" w:hAnsi="Arial" w:cs="Arial"/>
                <w:b/>
                <w:sz w:val="22"/>
                <w:szCs w:val="22"/>
              </w:rPr>
            </w:pPr>
            <w:r w:rsidRPr="00C96BEA">
              <w:rPr>
                <w:rFonts w:ascii="Arial" w:eastAsia="Calibri" w:hAnsi="Arial" w:cs="Arial"/>
                <w:b/>
                <w:sz w:val="22"/>
                <w:szCs w:val="22"/>
              </w:rPr>
              <w:t>Interactúa en entornos virtuales.</w:t>
            </w:r>
          </w:p>
          <w:p w14:paraId="6B9A8805" w14:textId="77777777" w:rsidR="003C35F1" w:rsidRPr="00C96BEA" w:rsidRDefault="003C35F1" w:rsidP="00726B28">
            <w:pPr>
              <w:numPr>
                <w:ilvl w:val="0"/>
                <w:numId w:val="89"/>
              </w:numPr>
              <w:tabs>
                <w:tab w:val="left" w:pos="1689"/>
              </w:tabs>
              <w:contextualSpacing/>
              <w:jc w:val="both"/>
              <w:rPr>
                <w:rFonts w:ascii="Arial" w:eastAsia="Calibri" w:hAnsi="Arial" w:cs="Arial"/>
                <w:b/>
                <w:sz w:val="22"/>
                <w:szCs w:val="22"/>
              </w:rPr>
            </w:pPr>
            <w:r w:rsidRPr="00C96BEA">
              <w:rPr>
                <w:rFonts w:ascii="Arial" w:eastAsia="Calibri" w:hAnsi="Arial" w:cs="Arial"/>
                <w:b/>
                <w:sz w:val="22"/>
                <w:szCs w:val="22"/>
              </w:rPr>
              <w:t>Crea objetos virtuales en diversos formatos.</w:t>
            </w:r>
          </w:p>
          <w:p w14:paraId="6B9A8806" w14:textId="77777777" w:rsidR="003C35F1" w:rsidRPr="00C96BEA" w:rsidRDefault="003C35F1" w:rsidP="003C35F1">
            <w:pPr>
              <w:tabs>
                <w:tab w:val="left" w:pos="1689"/>
              </w:tabs>
              <w:jc w:val="both"/>
              <w:rPr>
                <w:rFonts w:ascii="Arial" w:eastAsia="Calibri" w:hAnsi="Arial" w:cs="Arial"/>
                <w:b/>
                <w:sz w:val="22"/>
                <w:szCs w:val="22"/>
              </w:rPr>
            </w:pPr>
          </w:p>
          <w:p w14:paraId="6B9A8807" w14:textId="77777777" w:rsidR="003C35F1" w:rsidRPr="00C96BEA" w:rsidRDefault="003C35F1" w:rsidP="003C35F1">
            <w:pPr>
              <w:tabs>
                <w:tab w:val="left" w:pos="1689"/>
              </w:tabs>
              <w:jc w:val="both"/>
              <w:rPr>
                <w:rFonts w:ascii="Arial" w:eastAsia="Calibri" w:hAnsi="Arial" w:cs="Arial"/>
                <w:b/>
                <w:sz w:val="22"/>
                <w:szCs w:val="22"/>
              </w:rPr>
            </w:pPr>
          </w:p>
          <w:p w14:paraId="6B9A8808" w14:textId="77777777" w:rsidR="003C35F1" w:rsidRPr="00C96BEA" w:rsidRDefault="003C35F1" w:rsidP="003C35F1">
            <w:pPr>
              <w:tabs>
                <w:tab w:val="left" w:pos="1689"/>
              </w:tabs>
              <w:jc w:val="both"/>
              <w:rPr>
                <w:rFonts w:ascii="Arial" w:eastAsia="Calibri" w:hAnsi="Arial" w:cs="Arial"/>
                <w:b/>
                <w:sz w:val="22"/>
                <w:szCs w:val="22"/>
              </w:rPr>
            </w:pPr>
          </w:p>
          <w:p w14:paraId="6B9A8809" w14:textId="77777777" w:rsidR="003C35F1" w:rsidRPr="00C96BEA" w:rsidRDefault="003C35F1" w:rsidP="003C35F1">
            <w:pPr>
              <w:tabs>
                <w:tab w:val="left" w:pos="1689"/>
              </w:tabs>
              <w:jc w:val="both"/>
              <w:rPr>
                <w:rFonts w:ascii="Arial" w:eastAsia="Calibri" w:hAnsi="Arial" w:cs="Arial"/>
                <w:b/>
                <w:sz w:val="22"/>
                <w:szCs w:val="22"/>
              </w:rPr>
            </w:pPr>
          </w:p>
        </w:tc>
        <w:tc>
          <w:tcPr>
            <w:tcW w:w="3543" w:type="dxa"/>
          </w:tcPr>
          <w:p w14:paraId="6B9A880A"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Construye su perfil personal cuando accede a aplicaciones o plataformas de distintos propósitos, y se integra a comunidades colaborativas virtuales. Ejemplo: Agrega fotos e intereses personales en su perfil del portal Perú Educa.</w:t>
            </w:r>
          </w:p>
          <w:p w14:paraId="6B9A880B"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Establece búsquedas utilizando filtros en diferentes entornos virtuales que respondan a necesidades de información.</w:t>
            </w:r>
          </w:p>
          <w:p w14:paraId="6B9A880C"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Clasifica y organiza la información obtenida de acuerdo con criterios establecidos y cita las fuentes en forma apropiada con eficiencia y efectividad.</w:t>
            </w:r>
          </w:p>
          <w:p w14:paraId="6B9A880D"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Aplica funciones de cálculo cuando resuelve problemas matemáticos utilizando hojas de cálculo y base de datos.</w:t>
            </w:r>
          </w:p>
          <w:p w14:paraId="6B9A880E"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Establece diálogos significativos y acordes con su edad en el desarrollo de un proyecto o identificación de un problema o una actividad planteada con sus pares en entornos virtuales compartidos. Ejemplo: Participa en un foro.</w:t>
            </w:r>
          </w:p>
          <w:p w14:paraId="6B9A880F"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Diseña objetos virtuales cuando representa ideas u otros elementos mediante el modelado de diseño. Ejemplo: Diseña el logotipo de su proyecto de emprendimiento estudiantil.</w:t>
            </w:r>
          </w:p>
          <w:p w14:paraId="6B9A8810"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Desarrolla secuencias lógicas o juegos digitales que simulen procesos u objetos que lleven a realizar tareas del mundo real con criterio y creatividad. Ejemplo: Elabora un programa que simule el movimiento de una polea.</w:t>
            </w:r>
          </w:p>
        </w:tc>
        <w:tc>
          <w:tcPr>
            <w:tcW w:w="4423" w:type="dxa"/>
          </w:tcPr>
          <w:p w14:paraId="6B9A8811"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Accede a plataformas virtuales para desarrollar aprendizajes de diversas áreas curriculares seleccionando opciones, herramientas y aplicaciones, y realizando configuraciones de manera autónoma y responsable.</w:t>
            </w:r>
          </w:p>
          <w:p w14:paraId="6B9A8812"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Emplea diversas fuentes con criterios de credibilidad, pertinencia y eficacia utilizando herramientas digitales de autor cuando realiza investigación sobre un tema específico.</w:t>
            </w:r>
          </w:p>
          <w:p w14:paraId="6B9A8813"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Aplica diversas funciones de cálculo combinadas para solucionar situaciones diversas cuando sistematiza información en una base de datos y la representa gráficamente.</w:t>
            </w:r>
          </w:p>
          <w:p w14:paraId="6B9A8814"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Comparte y evalúa sus proyectos escolares demostrando habilidades relacionadas con las áreas curriculares cuando plantea soluciones y propuestas creativas en las comunidades virtuales en las que participa. Ejemplo: Participa en una comunidad de programación de historietas interactivas.</w:t>
            </w:r>
          </w:p>
          <w:p w14:paraId="6B9A8815"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Documenta proyectos escolares cuando combina animaciones, videos y material interactivo en distintos formatos con creatividad e iniciativa. Ejemplo: Crea un blog para promocionar y difundir su proyecto de emprendimiento.</w:t>
            </w:r>
          </w:p>
          <w:p w14:paraId="6B9A8816"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Publica proyectos escolares utilizando información diversa según pautas de organización y citación combinando materiales digitales de diferentes formatos. Ejemplo: Crea un álbum virtual como galería de arte con imágenes obtenidas de diversas fuentes, o muestra una galería virtual con texto, videos y fotos de culturas diversas. Programa secuencias lógicas estableciendo condiciones de decisión que presenten soluciones acordes con el problema planteada con eficacia.</w:t>
            </w:r>
          </w:p>
        </w:tc>
        <w:tc>
          <w:tcPr>
            <w:tcW w:w="3544" w:type="dxa"/>
          </w:tcPr>
          <w:p w14:paraId="6B9A8817"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Optimiza el desarrollo de proyectos cuando configura diversos entornos virtuales de software y hardware de acuerdo con determinadas necesidades cuando reconoce su identidad digital, con responsabilidad y eficiencia.</w:t>
            </w:r>
          </w:p>
          <w:p w14:paraId="6B9A8818"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Administra bases de datos aplicando filtros, criterios de consultas y organización de información para mostrar reportes e informes que demuestren análisis y capacidad de síntesis.</w:t>
            </w:r>
          </w:p>
          <w:p w14:paraId="6B9A8819"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Desarrolla proyectos productivos y de emprendimiento aplicando de manera idónea herramientas TIC que mejoren los resultados.</w:t>
            </w:r>
          </w:p>
          <w:p w14:paraId="6B9A881A"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Elabora objetos virtuales con aplicaciones de modelado en 3D cuando desarrolla proyectos de innovación y emprendimiento. Ejemplo: Modela en 3D el prototipo de su producto.</w:t>
            </w:r>
          </w:p>
          <w:p w14:paraId="6B9A881B"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Administra comunidades virtuales asumiendo distintos roles, estableciendo vínculos acordes con sus necesidades e intereses, y valorando el trabajo colaborativo.</w:t>
            </w:r>
          </w:p>
          <w:p w14:paraId="6B9A881C"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Construye prototipos robóticos que permitan solucionar problemas de su entorno.</w:t>
            </w:r>
          </w:p>
          <w:p w14:paraId="6B9A881D" w14:textId="77777777" w:rsidR="003C35F1" w:rsidRPr="00C96BEA" w:rsidRDefault="003C35F1" w:rsidP="00726B28">
            <w:pPr>
              <w:numPr>
                <w:ilvl w:val="0"/>
                <w:numId w:val="91"/>
              </w:numPr>
              <w:autoSpaceDE w:val="0"/>
              <w:autoSpaceDN w:val="0"/>
              <w:adjustRightInd w:val="0"/>
              <w:ind w:left="261" w:hanging="261"/>
              <w:jc w:val="both"/>
              <w:rPr>
                <w:rFonts w:ascii="Arial" w:eastAsia="Calibri" w:hAnsi="Arial" w:cs="Arial"/>
                <w:b/>
                <w:sz w:val="22"/>
                <w:szCs w:val="22"/>
              </w:rPr>
            </w:pPr>
            <w:r w:rsidRPr="00C96BEA">
              <w:rPr>
                <w:rFonts w:ascii="Arial" w:eastAsia="Calibri" w:hAnsi="Arial" w:cs="Arial"/>
                <w:b/>
                <w:sz w:val="22"/>
                <w:szCs w:val="22"/>
              </w:rPr>
              <w:t>Publica y comparte, en diversos medios virtuales, proyectos o investigaciones, y genera actividades de colaboración y diálogo en distintas comunidades y redes virtuales.</w:t>
            </w:r>
          </w:p>
        </w:tc>
      </w:tr>
    </w:tbl>
    <w:p w14:paraId="6B9A881F" w14:textId="77777777" w:rsidR="003C35F1" w:rsidRDefault="003C35F1" w:rsidP="003C35F1">
      <w:pPr>
        <w:spacing w:line="360" w:lineRule="auto"/>
        <w:jc w:val="center"/>
        <w:rPr>
          <w:rFonts w:eastAsia="Calibri"/>
          <w:b/>
        </w:rPr>
      </w:pPr>
      <w:r w:rsidRPr="000D6A1D">
        <w:rPr>
          <w:rFonts w:eastAsia="Calibri"/>
          <w:b/>
        </w:rPr>
        <w:t>…</w:t>
      </w:r>
    </w:p>
    <w:p w14:paraId="53A75A0F" w14:textId="77777777" w:rsidR="00AA42FB" w:rsidRDefault="00AA42FB" w:rsidP="003C35F1">
      <w:pPr>
        <w:spacing w:line="360" w:lineRule="auto"/>
        <w:jc w:val="center"/>
        <w:rPr>
          <w:rFonts w:eastAsia="Calibri"/>
          <w:b/>
        </w:rPr>
      </w:pPr>
    </w:p>
    <w:p w14:paraId="11498EBA" w14:textId="77777777" w:rsidR="00AA42FB" w:rsidRDefault="00AA42FB" w:rsidP="003C35F1">
      <w:pPr>
        <w:spacing w:line="360" w:lineRule="auto"/>
        <w:jc w:val="center"/>
        <w:rPr>
          <w:rFonts w:eastAsia="Calibri"/>
          <w:b/>
        </w:rPr>
      </w:pPr>
    </w:p>
    <w:p w14:paraId="6B9A8820" w14:textId="0BB9F38F" w:rsidR="00C96BEA" w:rsidRDefault="00AA42FB" w:rsidP="00C96BEA">
      <w:pPr>
        <w:tabs>
          <w:tab w:val="left" w:pos="1689"/>
        </w:tabs>
        <w:spacing w:line="360" w:lineRule="auto"/>
        <w:jc w:val="center"/>
        <w:rPr>
          <w:rFonts w:eastAsia="Calibri"/>
          <w:b/>
        </w:rPr>
      </w:pPr>
      <w:r>
        <w:rPr>
          <w:rFonts w:eastAsia="Calibri"/>
          <w:b/>
        </w:rPr>
        <w:t>ÁREA</w:t>
      </w:r>
      <w:r w:rsidR="00C96BEA">
        <w:rPr>
          <w:rFonts w:eastAsia="Calibri"/>
          <w:b/>
        </w:rPr>
        <w:t>:</w:t>
      </w:r>
      <w:r w:rsidR="00C96BEA" w:rsidRPr="00C96BEA">
        <w:rPr>
          <w:rFonts w:eastAsia="Calibri"/>
          <w:b/>
        </w:rPr>
        <w:t xml:space="preserve"> </w:t>
      </w:r>
      <w:r w:rsidR="00C96BEA" w:rsidRPr="00974552">
        <w:rPr>
          <w:rFonts w:eastAsia="Calibri"/>
          <w:b/>
        </w:rPr>
        <w:t>GESTIONA SU APRENDIZAJE DE MANERA AUTÓNOMA.</w:t>
      </w:r>
    </w:p>
    <w:p w14:paraId="6B9A8821" w14:textId="77777777" w:rsidR="00C96BEA" w:rsidRDefault="00C96BEA" w:rsidP="00C96BEA">
      <w:pPr>
        <w:tabs>
          <w:tab w:val="left" w:pos="1689"/>
        </w:tabs>
        <w:spacing w:line="360" w:lineRule="auto"/>
        <w:rPr>
          <w:rFonts w:eastAsia="Calibri"/>
          <w:b/>
        </w:rPr>
      </w:pPr>
      <w:r w:rsidRPr="00974552">
        <w:rPr>
          <w:rFonts w:eastAsia="Calibri"/>
          <w:b/>
        </w:rPr>
        <w:t>COMPETENCIA: GESTIONA SU APRENDIZ</w:t>
      </w:r>
      <w:r>
        <w:rPr>
          <w:rFonts w:eastAsia="Calibri"/>
          <w:b/>
        </w:rPr>
        <w:t>AJE DE MANERA AUTÓNOMA.</w:t>
      </w:r>
    </w:p>
    <w:tbl>
      <w:tblPr>
        <w:tblStyle w:val="Tablaconcuadrcula"/>
        <w:tblW w:w="13716" w:type="dxa"/>
        <w:tblLayout w:type="fixed"/>
        <w:tblLook w:val="04A0" w:firstRow="1" w:lastRow="0" w:firstColumn="1" w:lastColumn="0" w:noHBand="0" w:noVBand="1"/>
      </w:tblPr>
      <w:tblGrid>
        <w:gridCol w:w="3691"/>
        <w:gridCol w:w="5026"/>
        <w:gridCol w:w="4999"/>
      </w:tblGrid>
      <w:tr w:rsidR="003C35F1" w:rsidRPr="00974552" w14:paraId="6B9A8824" w14:textId="77777777" w:rsidTr="003C35F1">
        <w:trPr>
          <w:trHeight w:val="280"/>
        </w:trPr>
        <w:tc>
          <w:tcPr>
            <w:tcW w:w="13716" w:type="dxa"/>
            <w:gridSpan w:val="3"/>
            <w:shd w:val="clear" w:color="auto" w:fill="FFFFFF" w:themeFill="background1"/>
          </w:tcPr>
          <w:p w14:paraId="6B9A8822" w14:textId="77777777" w:rsidR="003C35F1" w:rsidRPr="00C96BEA" w:rsidRDefault="00C96BEA" w:rsidP="00C96BEA">
            <w:pPr>
              <w:tabs>
                <w:tab w:val="left" w:pos="1689"/>
              </w:tabs>
              <w:spacing w:line="360" w:lineRule="auto"/>
              <w:rPr>
                <w:rFonts w:ascii="Arial" w:eastAsia="Calibri" w:hAnsi="Arial" w:cs="Arial"/>
                <w:sz w:val="22"/>
                <w:szCs w:val="22"/>
              </w:rPr>
            </w:pPr>
            <w:r w:rsidRPr="00C96BEA">
              <w:rPr>
                <w:rFonts w:ascii="Arial" w:eastAsia="Calibri" w:hAnsi="Arial" w:cs="Arial"/>
                <w:sz w:val="22"/>
                <w:szCs w:val="22"/>
              </w:rPr>
              <w:t>ESTANDAR DE APRENDIZAJE:</w:t>
            </w:r>
          </w:p>
          <w:p w14:paraId="6B9A8823" w14:textId="77777777" w:rsidR="00846892" w:rsidRPr="00C96BEA" w:rsidRDefault="00C96BEA" w:rsidP="00C96BEA">
            <w:pPr>
              <w:tabs>
                <w:tab w:val="left" w:pos="1689"/>
              </w:tabs>
              <w:spacing w:line="360" w:lineRule="auto"/>
              <w:rPr>
                <w:rFonts w:ascii="Arial" w:eastAsia="Calibri" w:hAnsi="Arial" w:cs="Arial"/>
                <w:sz w:val="22"/>
                <w:szCs w:val="22"/>
              </w:rPr>
            </w:pPr>
            <w:r w:rsidRPr="00C96BEA">
              <w:rPr>
                <w:rFonts w:ascii="Arial" w:eastAsia="Calibri" w:hAnsi="Arial" w:cs="Arial"/>
                <w:noProof/>
                <w:sz w:val="22"/>
                <w:szCs w:val="22"/>
                <w:lang w:val="es-PE" w:eastAsia="es-PE"/>
              </w:rPr>
              <w:drawing>
                <wp:inline distT="0" distB="0" distL="0" distR="0" wp14:anchorId="6B9AEEE5" wp14:editId="6B9AEEE6">
                  <wp:extent cx="8557260" cy="1130061"/>
                  <wp:effectExtent l="0" t="0" r="0" b="0"/>
                  <wp:docPr id="694" name="Imagen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08225" cy="1136791"/>
                          </a:xfrm>
                          <a:prstGeom prst="rect">
                            <a:avLst/>
                          </a:prstGeom>
                          <a:noFill/>
                          <a:ln>
                            <a:noFill/>
                          </a:ln>
                        </pic:spPr>
                      </pic:pic>
                    </a:graphicData>
                  </a:graphic>
                </wp:inline>
              </w:drawing>
            </w:r>
          </w:p>
        </w:tc>
      </w:tr>
      <w:tr w:rsidR="003C35F1" w:rsidRPr="000D6A1D" w14:paraId="6B9A8828" w14:textId="77777777" w:rsidTr="003C35F1">
        <w:trPr>
          <w:trHeight w:val="283"/>
        </w:trPr>
        <w:tc>
          <w:tcPr>
            <w:tcW w:w="3691" w:type="dxa"/>
            <w:vMerge w:val="restart"/>
            <w:shd w:val="clear" w:color="auto" w:fill="FFD1FF"/>
          </w:tcPr>
          <w:p w14:paraId="6B9A8825" w14:textId="77777777" w:rsidR="003C35F1" w:rsidRPr="00C96BEA" w:rsidRDefault="003C35F1" w:rsidP="003C35F1">
            <w:pPr>
              <w:tabs>
                <w:tab w:val="left" w:pos="1689"/>
              </w:tabs>
              <w:jc w:val="center"/>
              <w:rPr>
                <w:rFonts w:ascii="Arial" w:eastAsia="Calibri" w:hAnsi="Arial" w:cs="Arial"/>
                <w:sz w:val="22"/>
                <w:szCs w:val="22"/>
              </w:rPr>
            </w:pPr>
            <w:r w:rsidRPr="00C96BEA">
              <w:rPr>
                <w:rFonts w:ascii="Arial" w:eastAsia="Calibri" w:hAnsi="Arial" w:cs="Arial"/>
                <w:sz w:val="22"/>
                <w:szCs w:val="22"/>
              </w:rPr>
              <w:t xml:space="preserve">OMPETENCIAS / </w:t>
            </w:r>
          </w:p>
          <w:p w14:paraId="6B9A8826" w14:textId="77777777" w:rsidR="003C35F1" w:rsidRPr="00C96BEA" w:rsidRDefault="003C35F1" w:rsidP="003C35F1">
            <w:pPr>
              <w:tabs>
                <w:tab w:val="left" w:pos="1689"/>
              </w:tabs>
              <w:jc w:val="center"/>
              <w:rPr>
                <w:rFonts w:ascii="Arial" w:eastAsia="Calibri" w:hAnsi="Arial" w:cs="Arial"/>
                <w:sz w:val="22"/>
                <w:szCs w:val="22"/>
              </w:rPr>
            </w:pPr>
            <w:r w:rsidRPr="00C96BEA">
              <w:rPr>
                <w:rFonts w:ascii="Arial" w:eastAsia="Calibri" w:hAnsi="Arial" w:cs="Arial"/>
                <w:sz w:val="22"/>
                <w:szCs w:val="22"/>
              </w:rPr>
              <w:t>CAPACIDADES</w:t>
            </w:r>
          </w:p>
        </w:tc>
        <w:tc>
          <w:tcPr>
            <w:tcW w:w="10025" w:type="dxa"/>
            <w:gridSpan w:val="2"/>
            <w:shd w:val="clear" w:color="auto" w:fill="FFCCFF"/>
          </w:tcPr>
          <w:p w14:paraId="6B9A8827" w14:textId="77777777" w:rsidR="003C35F1" w:rsidRPr="00C96BEA" w:rsidRDefault="003C35F1" w:rsidP="003C35F1">
            <w:pPr>
              <w:tabs>
                <w:tab w:val="left" w:pos="1689"/>
              </w:tabs>
              <w:jc w:val="center"/>
              <w:rPr>
                <w:rFonts w:ascii="Arial" w:eastAsia="Calibri" w:hAnsi="Arial" w:cs="Arial"/>
                <w:sz w:val="22"/>
                <w:szCs w:val="22"/>
              </w:rPr>
            </w:pPr>
            <w:r w:rsidRPr="00C96BEA">
              <w:rPr>
                <w:rFonts w:ascii="Arial" w:eastAsia="Calibri" w:hAnsi="Arial" w:cs="Arial"/>
                <w:sz w:val="22"/>
                <w:szCs w:val="22"/>
              </w:rPr>
              <w:t>DESEMPEÑOS</w:t>
            </w:r>
          </w:p>
        </w:tc>
      </w:tr>
      <w:tr w:rsidR="003C35F1" w:rsidRPr="000D6A1D" w14:paraId="6B9A882B" w14:textId="77777777" w:rsidTr="003C35F1">
        <w:trPr>
          <w:trHeight w:val="283"/>
        </w:trPr>
        <w:tc>
          <w:tcPr>
            <w:tcW w:w="3691" w:type="dxa"/>
            <w:vMerge/>
            <w:shd w:val="clear" w:color="auto" w:fill="FFD1FF"/>
          </w:tcPr>
          <w:p w14:paraId="6B9A8829" w14:textId="77777777" w:rsidR="003C35F1" w:rsidRPr="00C96BEA" w:rsidRDefault="003C35F1" w:rsidP="003C35F1">
            <w:pPr>
              <w:tabs>
                <w:tab w:val="left" w:pos="1689"/>
              </w:tabs>
              <w:jc w:val="center"/>
              <w:rPr>
                <w:rFonts w:ascii="Arial" w:eastAsia="Calibri" w:hAnsi="Arial" w:cs="Arial"/>
                <w:sz w:val="22"/>
                <w:szCs w:val="22"/>
              </w:rPr>
            </w:pPr>
          </w:p>
        </w:tc>
        <w:tc>
          <w:tcPr>
            <w:tcW w:w="10025" w:type="dxa"/>
            <w:gridSpan w:val="2"/>
            <w:shd w:val="clear" w:color="auto" w:fill="FFFFFF" w:themeFill="background1"/>
          </w:tcPr>
          <w:p w14:paraId="6B9A882A" w14:textId="77777777" w:rsidR="003C35F1" w:rsidRPr="00C96BEA" w:rsidRDefault="003C35F1" w:rsidP="003C35F1">
            <w:pPr>
              <w:tabs>
                <w:tab w:val="left" w:pos="1689"/>
              </w:tabs>
              <w:jc w:val="center"/>
              <w:rPr>
                <w:rFonts w:ascii="Arial" w:eastAsia="Calibri" w:hAnsi="Arial" w:cs="Arial"/>
                <w:sz w:val="22"/>
                <w:szCs w:val="22"/>
              </w:rPr>
            </w:pPr>
            <w:r w:rsidRPr="00C96BEA">
              <w:rPr>
                <w:rFonts w:ascii="Arial" w:eastAsia="Calibri" w:hAnsi="Arial" w:cs="Arial"/>
                <w:sz w:val="22"/>
                <w:szCs w:val="22"/>
              </w:rPr>
              <w:t>VI CICLO</w:t>
            </w:r>
          </w:p>
        </w:tc>
      </w:tr>
      <w:tr w:rsidR="003C35F1" w:rsidRPr="000D6A1D" w14:paraId="6B9A882F" w14:textId="77777777" w:rsidTr="003C35F1">
        <w:tc>
          <w:tcPr>
            <w:tcW w:w="3691" w:type="dxa"/>
            <w:vMerge/>
          </w:tcPr>
          <w:p w14:paraId="6B9A882C" w14:textId="77777777" w:rsidR="003C35F1" w:rsidRPr="00C96BEA" w:rsidRDefault="003C35F1" w:rsidP="003C35F1">
            <w:pPr>
              <w:tabs>
                <w:tab w:val="left" w:pos="1689"/>
              </w:tabs>
              <w:rPr>
                <w:rFonts w:ascii="Arial" w:eastAsia="Calibri" w:hAnsi="Arial" w:cs="Arial"/>
                <w:sz w:val="22"/>
                <w:szCs w:val="22"/>
              </w:rPr>
            </w:pPr>
          </w:p>
        </w:tc>
        <w:tc>
          <w:tcPr>
            <w:tcW w:w="5026" w:type="dxa"/>
            <w:shd w:val="clear" w:color="auto" w:fill="FECEFB"/>
          </w:tcPr>
          <w:p w14:paraId="6B9A882D" w14:textId="77777777" w:rsidR="003C35F1" w:rsidRPr="00C96BEA" w:rsidRDefault="003C35F1" w:rsidP="003C35F1">
            <w:pPr>
              <w:tabs>
                <w:tab w:val="left" w:pos="1689"/>
              </w:tabs>
              <w:ind w:left="106"/>
              <w:contextualSpacing/>
              <w:jc w:val="center"/>
              <w:rPr>
                <w:rFonts w:ascii="Arial" w:eastAsia="Calibri" w:hAnsi="Arial" w:cs="Arial"/>
                <w:sz w:val="22"/>
                <w:szCs w:val="22"/>
              </w:rPr>
            </w:pPr>
            <w:r w:rsidRPr="00C96BEA">
              <w:rPr>
                <w:rFonts w:ascii="Arial" w:eastAsia="Calibri" w:hAnsi="Arial" w:cs="Arial"/>
                <w:sz w:val="22"/>
                <w:szCs w:val="22"/>
              </w:rPr>
              <w:t>PRIMER GRADO DE SECUNDARIA</w:t>
            </w:r>
          </w:p>
        </w:tc>
        <w:tc>
          <w:tcPr>
            <w:tcW w:w="4999" w:type="dxa"/>
            <w:shd w:val="clear" w:color="auto" w:fill="FECEFB"/>
          </w:tcPr>
          <w:p w14:paraId="6B9A882E" w14:textId="77777777" w:rsidR="003C35F1" w:rsidRPr="00C96BEA" w:rsidRDefault="003C35F1" w:rsidP="003C35F1">
            <w:pPr>
              <w:tabs>
                <w:tab w:val="left" w:pos="1689"/>
              </w:tabs>
              <w:ind w:left="106"/>
              <w:contextualSpacing/>
              <w:jc w:val="center"/>
              <w:rPr>
                <w:rFonts w:ascii="Arial" w:eastAsia="Calibri" w:hAnsi="Arial" w:cs="Arial"/>
                <w:sz w:val="22"/>
                <w:szCs w:val="22"/>
              </w:rPr>
            </w:pPr>
            <w:r w:rsidRPr="00C96BEA">
              <w:rPr>
                <w:rFonts w:ascii="Arial" w:eastAsia="Calibri" w:hAnsi="Arial" w:cs="Arial"/>
                <w:sz w:val="22"/>
                <w:szCs w:val="22"/>
              </w:rPr>
              <w:t>SEGUNDO GRADO DE SECUNDARIA</w:t>
            </w:r>
          </w:p>
        </w:tc>
      </w:tr>
      <w:tr w:rsidR="003C35F1" w:rsidRPr="000D6A1D" w14:paraId="6B9A8840" w14:textId="77777777" w:rsidTr="003C35F1">
        <w:trPr>
          <w:trHeight w:val="692"/>
        </w:trPr>
        <w:tc>
          <w:tcPr>
            <w:tcW w:w="3691" w:type="dxa"/>
          </w:tcPr>
          <w:p w14:paraId="6B9A8830" w14:textId="77777777" w:rsidR="003C35F1" w:rsidRPr="00C96BEA" w:rsidRDefault="003C35F1" w:rsidP="003C35F1">
            <w:pPr>
              <w:tabs>
                <w:tab w:val="left" w:pos="1689"/>
              </w:tabs>
              <w:jc w:val="both"/>
              <w:rPr>
                <w:rFonts w:ascii="Arial" w:eastAsia="Calibri" w:hAnsi="Arial" w:cs="Arial"/>
                <w:b/>
                <w:sz w:val="22"/>
                <w:szCs w:val="22"/>
              </w:rPr>
            </w:pPr>
          </w:p>
          <w:p w14:paraId="6B9A8831" w14:textId="77777777" w:rsidR="003C35F1" w:rsidRPr="00C96BEA" w:rsidRDefault="003C35F1" w:rsidP="003C35F1">
            <w:pPr>
              <w:tabs>
                <w:tab w:val="left" w:pos="1689"/>
              </w:tabs>
              <w:jc w:val="both"/>
              <w:rPr>
                <w:rFonts w:ascii="Arial" w:eastAsia="Calibri" w:hAnsi="Arial" w:cs="Arial"/>
                <w:b/>
                <w:sz w:val="22"/>
                <w:szCs w:val="22"/>
              </w:rPr>
            </w:pPr>
            <w:r w:rsidRPr="00C96BEA">
              <w:rPr>
                <w:rFonts w:ascii="Arial" w:eastAsia="Calibri" w:hAnsi="Arial" w:cs="Arial"/>
                <w:b/>
                <w:sz w:val="22"/>
                <w:szCs w:val="22"/>
              </w:rPr>
              <w:t>COMPETENCIA: Gestiona su aprendizaje de manera autónoma.</w:t>
            </w:r>
          </w:p>
          <w:p w14:paraId="6B9A8832" w14:textId="77777777" w:rsidR="003C35F1" w:rsidRPr="00C96BEA" w:rsidRDefault="003C35F1" w:rsidP="003C35F1">
            <w:pPr>
              <w:tabs>
                <w:tab w:val="left" w:pos="1689"/>
              </w:tabs>
              <w:jc w:val="both"/>
              <w:rPr>
                <w:rFonts w:ascii="Arial" w:eastAsia="Calibri" w:hAnsi="Arial" w:cs="Arial"/>
                <w:b/>
                <w:sz w:val="22"/>
                <w:szCs w:val="22"/>
              </w:rPr>
            </w:pPr>
          </w:p>
          <w:p w14:paraId="6B9A8833" w14:textId="77777777" w:rsidR="003C35F1" w:rsidRPr="00C96BEA" w:rsidRDefault="003C35F1" w:rsidP="003C35F1">
            <w:pPr>
              <w:tabs>
                <w:tab w:val="left" w:pos="1689"/>
              </w:tabs>
              <w:jc w:val="both"/>
              <w:rPr>
                <w:rFonts w:ascii="Arial" w:eastAsia="Calibri" w:hAnsi="Arial" w:cs="Arial"/>
                <w:b/>
                <w:sz w:val="22"/>
                <w:szCs w:val="22"/>
              </w:rPr>
            </w:pPr>
          </w:p>
          <w:p w14:paraId="6B9A8834" w14:textId="77777777" w:rsidR="003C35F1" w:rsidRPr="00C96BEA" w:rsidRDefault="003C35F1" w:rsidP="00726B28">
            <w:pPr>
              <w:numPr>
                <w:ilvl w:val="0"/>
                <w:numId w:val="89"/>
              </w:numPr>
              <w:tabs>
                <w:tab w:val="left" w:pos="1689"/>
              </w:tabs>
              <w:contextualSpacing/>
              <w:jc w:val="both"/>
              <w:rPr>
                <w:rFonts w:ascii="Arial" w:eastAsia="Calibri" w:hAnsi="Arial" w:cs="Arial"/>
                <w:b/>
                <w:sz w:val="22"/>
                <w:szCs w:val="22"/>
              </w:rPr>
            </w:pPr>
            <w:r w:rsidRPr="00C96BEA">
              <w:rPr>
                <w:rFonts w:ascii="Arial" w:eastAsia="Calibri" w:hAnsi="Arial" w:cs="Arial"/>
                <w:b/>
                <w:sz w:val="22"/>
                <w:szCs w:val="22"/>
              </w:rPr>
              <w:t>Define metas de aprendizaje.</w:t>
            </w:r>
          </w:p>
          <w:p w14:paraId="6B9A8835" w14:textId="77777777" w:rsidR="003C35F1" w:rsidRPr="00C96BEA" w:rsidRDefault="003C35F1" w:rsidP="00726B28">
            <w:pPr>
              <w:numPr>
                <w:ilvl w:val="0"/>
                <w:numId w:val="89"/>
              </w:numPr>
              <w:tabs>
                <w:tab w:val="left" w:pos="1689"/>
              </w:tabs>
              <w:contextualSpacing/>
              <w:jc w:val="both"/>
              <w:rPr>
                <w:rFonts w:ascii="Arial" w:eastAsia="Calibri" w:hAnsi="Arial" w:cs="Arial"/>
                <w:b/>
                <w:sz w:val="22"/>
                <w:szCs w:val="22"/>
              </w:rPr>
            </w:pPr>
            <w:r w:rsidRPr="00C96BEA">
              <w:rPr>
                <w:rFonts w:ascii="Arial" w:eastAsia="Calibri" w:hAnsi="Arial" w:cs="Arial"/>
                <w:b/>
                <w:sz w:val="22"/>
                <w:szCs w:val="22"/>
              </w:rPr>
              <w:t>Organiza acciones estratégicas para alcanzar sus metas de aprendizaje.</w:t>
            </w:r>
          </w:p>
          <w:p w14:paraId="6B9A8836" w14:textId="77777777" w:rsidR="003C35F1" w:rsidRPr="00C96BEA" w:rsidRDefault="003C35F1" w:rsidP="00726B28">
            <w:pPr>
              <w:numPr>
                <w:ilvl w:val="0"/>
                <w:numId w:val="89"/>
              </w:numPr>
              <w:tabs>
                <w:tab w:val="left" w:pos="1689"/>
              </w:tabs>
              <w:contextualSpacing/>
              <w:jc w:val="both"/>
              <w:rPr>
                <w:rFonts w:ascii="Arial" w:eastAsia="Calibri" w:hAnsi="Arial" w:cs="Arial"/>
                <w:b/>
                <w:sz w:val="22"/>
                <w:szCs w:val="22"/>
              </w:rPr>
            </w:pPr>
            <w:r w:rsidRPr="00C96BEA">
              <w:rPr>
                <w:rFonts w:ascii="Arial" w:eastAsia="Calibri" w:hAnsi="Arial" w:cs="Arial"/>
                <w:b/>
                <w:sz w:val="22"/>
                <w:szCs w:val="22"/>
              </w:rPr>
              <w:t>Monitorea y ajusta su desempeño durante el proceso de aprendizaje.</w:t>
            </w:r>
          </w:p>
          <w:p w14:paraId="6B9A8837" w14:textId="77777777" w:rsidR="003C35F1" w:rsidRPr="00C96BEA" w:rsidRDefault="003C35F1" w:rsidP="003C35F1">
            <w:pPr>
              <w:tabs>
                <w:tab w:val="left" w:pos="1689"/>
              </w:tabs>
              <w:ind w:left="720"/>
              <w:contextualSpacing/>
              <w:jc w:val="both"/>
              <w:rPr>
                <w:rFonts w:ascii="Arial" w:eastAsia="Calibri" w:hAnsi="Arial" w:cs="Arial"/>
                <w:b/>
                <w:sz w:val="22"/>
                <w:szCs w:val="22"/>
              </w:rPr>
            </w:pPr>
          </w:p>
        </w:tc>
        <w:tc>
          <w:tcPr>
            <w:tcW w:w="5026" w:type="dxa"/>
          </w:tcPr>
          <w:p w14:paraId="6B9A8838" w14:textId="77777777" w:rsidR="003C35F1" w:rsidRPr="00C96BEA"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C96BEA">
              <w:rPr>
                <w:rFonts w:ascii="Arial" w:eastAsia="Calibri" w:hAnsi="Arial" w:cs="Arial"/>
                <w:b/>
                <w:sz w:val="22"/>
                <w:szCs w:val="22"/>
              </w:rPr>
              <w:t>Determina metas de aprendizaje viables asociadas a sus conocimientos, estilos de aprendizaje, habilidades y actitudes para el logro de la tarea, formulándose preguntas de manera reflexiva.</w:t>
            </w:r>
          </w:p>
          <w:p w14:paraId="6B9A8839" w14:textId="77777777" w:rsidR="003C35F1" w:rsidRPr="00C96BEA"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C96BEA">
              <w:rPr>
                <w:rFonts w:ascii="Arial" w:eastAsia="Calibri" w:hAnsi="Arial" w:cs="Arial"/>
                <w:b/>
                <w:sz w:val="22"/>
                <w:szCs w:val="22"/>
              </w:rPr>
              <w:t>Organiza un conjunto de estrategias y procedimientos en función del tiempo y de los recursos de que dispone para lograr las metas de aprendizaje de acuerdo con sus posibilidades.</w:t>
            </w:r>
          </w:p>
          <w:p w14:paraId="6B9A883A" w14:textId="77777777" w:rsidR="003C35F1" w:rsidRPr="00C96BEA"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C96BEA">
              <w:rPr>
                <w:rFonts w:ascii="Arial" w:eastAsia="Calibri" w:hAnsi="Arial" w:cs="Arial"/>
                <w:b/>
                <w:sz w:val="22"/>
                <w:szCs w:val="22"/>
              </w:rPr>
              <w:t>Revisa la aplicación de estrategias, procedimientos, recursos y aportes de sus pares para realizar ajustes o cambios en sus acciones que permitan llegar a los resultados esperados.</w:t>
            </w:r>
          </w:p>
          <w:p w14:paraId="6B9A883B" w14:textId="77777777" w:rsidR="003C35F1" w:rsidRPr="00C96BEA"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C96BEA">
              <w:rPr>
                <w:rFonts w:ascii="Arial" w:eastAsia="Calibri" w:hAnsi="Arial" w:cs="Arial"/>
                <w:b/>
                <w:sz w:val="22"/>
                <w:szCs w:val="22"/>
              </w:rPr>
              <w:t>Explica las acciones realizadas y los recursos movilizados en función de su pertinencia al logro de las metas de aprendizaje.</w:t>
            </w:r>
          </w:p>
        </w:tc>
        <w:tc>
          <w:tcPr>
            <w:tcW w:w="4999" w:type="dxa"/>
          </w:tcPr>
          <w:p w14:paraId="6B9A883C" w14:textId="77777777" w:rsidR="003C35F1" w:rsidRPr="00C96BEA"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C96BEA">
              <w:rPr>
                <w:rFonts w:ascii="Arial" w:eastAsia="Calibri" w:hAnsi="Arial" w:cs="Arial"/>
                <w:b/>
                <w:sz w:val="22"/>
                <w:szCs w:val="22"/>
              </w:rPr>
              <w:t>Determina metas de aprendizaje viables asociadas a sus potencialidades, conocimientos, estilos de aprendizaje, habilidades, limitaciones personales y actitudes para el logro de la tarea, formulándose preguntas de manera reflexiva.</w:t>
            </w:r>
          </w:p>
          <w:p w14:paraId="6B9A883D" w14:textId="77777777" w:rsidR="003C35F1" w:rsidRPr="00C96BEA"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C96BEA">
              <w:rPr>
                <w:rFonts w:ascii="Arial" w:eastAsia="Calibri" w:hAnsi="Arial" w:cs="Arial"/>
                <w:b/>
                <w:sz w:val="22"/>
                <w:szCs w:val="22"/>
              </w:rPr>
              <w:t>Organiza un conjunto de estrategias y acciones en función del tiempo y de los recursos de que dispone, para lo cual establece un orden y una prioridad para alcanzar las metas de aprendizaje.</w:t>
            </w:r>
          </w:p>
          <w:p w14:paraId="6B9A883E" w14:textId="77777777" w:rsidR="003C35F1" w:rsidRPr="00C96BEA"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C96BEA">
              <w:rPr>
                <w:rFonts w:ascii="Arial" w:eastAsia="Calibri" w:hAnsi="Arial" w:cs="Arial"/>
                <w:b/>
                <w:sz w:val="22"/>
                <w:szCs w:val="22"/>
              </w:rPr>
              <w:t>Revisa los avances de las acciones propuestas, la elección de las estrategias y considera la opinión de sus pares para llegar a los resultados esperados.</w:t>
            </w:r>
          </w:p>
          <w:p w14:paraId="6B9A883F" w14:textId="77777777" w:rsidR="003C35F1" w:rsidRPr="00C96BEA"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C96BEA">
              <w:rPr>
                <w:rFonts w:ascii="Arial" w:eastAsia="Calibri" w:hAnsi="Arial" w:cs="Arial"/>
                <w:b/>
                <w:sz w:val="22"/>
                <w:szCs w:val="22"/>
              </w:rPr>
              <w:t>Explica los resultados obtenidos de acuerdo con sus posibilidades y en función de su pertinencia para el logro de las metas de aprendizaje.</w:t>
            </w:r>
          </w:p>
        </w:tc>
      </w:tr>
    </w:tbl>
    <w:p w14:paraId="6B9A8841" w14:textId="77777777" w:rsidR="003C35F1" w:rsidRDefault="003C35F1" w:rsidP="003C35F1">
      <w:pPr>
        <w:spacing w:line="360" w:lineRule="auto"/>
        <w:jc w:val="center"/>
        <w:rPr>
          <w:rFonts w:eastAsia="Calibri"/>
          <w:b/>
        </w:rPr>
      </w:pPr>
      <w:r w:rsidRPr="000D6A1D">
        <w:rPr>
          <w:rFonts w:eastAsia="Calibri"/>
          <w:b/>
        </w:rPr>
        <w:t>…</w:t>
      </w:r>
    </w:p>
    <w:p w14:paraId="6B9A8842" w14:textId="77777777" w:rsidR="00453033" w:rsidRDefault="00453033" w:rsidP="00453033">
      <w:pPr>
        <w:tabs>
          <w:tab w:val="left" w:pos="1689"/>
        </w:tabs>
        <w:spacing w:line="360" w:lineRule="auto"/>
        <w:jc w:val="center"/>
        <w:rPr>
          <w:rFonts w:eastAsia="Calibri"/>
          <w:b/>
        </w:rPr>
      </w:pPr>
      <w:r>
        <w:rPr>
          <w:rFonts w:eastAsia="Calibri"/>
          <w:b/>
        </w:rPr>
        <w:t>AREA:</w:t>
      </w:r>
      <w:r w:rsidRPr="00C96BEA">
        <w:rPr>
          <w:rFonts w:eastAsia="Calibri"/>
          <w:b/>
        </w:rPr>
        <w:t xml:space="preserve"> </w:t>
      </w:r>
      <w:r w:rsidRPr="00974552">
        <w:rPr>
          <w:rFonts w:eastAsia="Calibri"/>
          <w:b/>
        </w:rPr>
        <w:t>GESTIONA SU APRENDIZAJE DE MANERA AUTÓNOMA.</w:t>
      </w:r>
    </w:p>
    <w:p w14:paraId="6B9A8843" w14:textId="77777777" w:rsidR="00C361B8" w:rsidRPr="000D6A1D" w:rsidRDefault="00453033" w:rsidP="00453033">
      <w:pPr>
        <w:tabs>
          <w:tab w:val="left" w:pos="1689"/>
        </w:tabs>
        <w:spacing w:line="360" w:lineRule="auto"/>
        <w:rPr>
          <w:rFonts w:eastAsia="Calibri"/>
          <w:b/>
        </w:rPr>
      </w:pPr>
      <w:r w:rsidRPr="00974552">
        <w:rPr>
          <w:rFonts w:eastAsia="Calibri"/>
          <w:b/>
        </w:rPr>
        <w:t>COMPETENCIA: GESTIONA SU APRENDIZ</w:t>
      </w:r>
      <w:r>
        <w:rPr>
          <w:rFonts w:eastAsia="Calibri"/>
          <w:b/>
        </w:rPr>
        <w:t>AJE DE MANERA AUTÓNOMA.</w:t>
      </w:r>
    </w:p>
    <w:tbl>
      <w:tblPr>
        <w:tblStyle w:val="Tablaconcuadrcula"/>
        <w:tblW w:w="14029" w:type="dxa"/>
        <w:tblLayout w:type="fixed"/>
        <w:tblLook w:val="04A0" w:firstRow="1" w:lastRow="0" w:firstColumn="1" w:lastColumn="0" w:noHBand="0" w:noVBand="1"/>
      </w:tblPr>
      <w:tblGrid>
        <w:gridCol w:w="2660"/>
        <w:gridCol w:w="3544"/>
        <w:gridCol w:w="3798"/>
        <w:gridCol w:w="4027"/>
      </w:tblGrid>
      <w:tr w:rsidR="003C35F1" w:rsidRPr="00453033" w14:paraId="6B9A8848" w14:textId="77777777" w:rsidTr="0061695F">
        <w:trPr>
          <w:cantSplit/>
          <w:trHeight w:val="136"/>
          <w:tblHeader/>
        </w:trPr>
        <w:tc>
          <w:tcPr>
            <w:tcW w:w="2660" w:type="dxa"/>
            <w:vMerge w:val="restart"/>
            <w:shd w:val="clear" w:color="auto" w:fill="FECEFB"/>
          </w:tcPr>
          <w:p w14:paraId="6B9A8844" w14:textId="77777777" w:rsidR="003C35F1" w:rsidRPr="00453033" w:rsidRDefault="003C35F1" w:rsidP="003C35F1">
            <w:pPr>
              <w:tabs>
                <w:tab w:val="left" w:pos="1689"/>
              </w:tabs>
              <w:jc w:val="right"/>
              <w:rPr>
                <w:rFonts w:ascii="Arial" w:eastAsia="Calibri" w:hAnsi="Arial" w:cs="Arial"/>
                <w:b/>
                <w:sz w:val="22"/>
                <w:szCs w:val="22"/>
              </w:rPr>
            </w:pPr>
          </w:p>
          <w:p w14:paraId="6B9A8845" w14:textId="77777777" w:rsidR="003C35F1" w:rsidRPr="00453033" w:rsidRDefault="003C35F1" w:rsidP="003C35F1">
            <w:pPr>
              <w:tabs>
                <w:tab w:val="left" w:pos="1689"/>
              </w:tabs>
              <w:jc w:val="center"/>
              <w:rPr>
                <w:rFonts w:ascii="Arial" w:eastAsia="Calibri" w:hAnsi="Arial" w:cs="Arial"/>
                <w:b/>
                <w:sz w:val="22"/>
                <w:szCs w:val="22"/>
              </w:rPr>
            </w:pPr>
            <w:r w:rsidRPr="00453033">
              <w:rPr>
                <w:rFonts w:ascii="Arial" w:eastAsia="Calibri" w:hAnsi="Arial" w:cs="Arial"/>
                <w:b/>
                <w:sz w:val="22"/>
                <w:szCs w:val="22"/>
              </w:rPr>
              <w:t xml:space="preserve">COMPETENCIAS / </w:t>
            </w:r>
          </w:p>
          <w:p w14:paraId="6B9A8846" w14:textId="77777777" w:rsidR="003C35F1" w:rsidRPr="00453033" w:rsidRDefault="003C35F1" w:rsidP="003C35F1">
            <w:pPr>
              <w:tabs>
                <w:tab w:val="left" w:pos="1689"/>
              </w:tabs>
              <w:jc w:val="center"/>
              <w:rPr>
                <w:rFonts w:ascii="Arial" w:eastAsia="Calibri" w:hAnsi="Arial" w:cs="Arial"/>
                <w:b/>
                <w:sz w:val="22"/>
                <w:szCs w:val="22"/>
              </w:rPr>
            </w:pPr>
            <w:r w:rsidRPr="00453033">
              <w:rPr>
                <w:rFonts w:ascii="Arial" w:eastAsia="Calibri" w:hAnsi="Arial" w:cs="Arial"/>
                <w:b/>
                <w:sz w:val="22"/>
                <w:szCs w:val="22"/>
              </w:rPr>
              <w:t>CAPACIDADES</w:t>
            </w:r>
          </w:p>
        </w:tc>
        <w:tc>
          <w:tcPr>
            <w:tcW w:w="11369" w:type="dxa"/>
            <w:gridSpan w:val="3"/>
            <w:shd w:val="clear" w:color="auto" w:fill="FECEFB"/>
          </w:tcPr>
          <w:p w14:paraId="6B9A8847" w14:textId="77777777" w:rsidR="003C35F1" w:rsidRPr="00453033" w:rsidRDefault="003C35F1" w:rsidP="003C35F1">
            <w:pPr>
              <w:tabs>
                <w:tab w:val="left" w:pos="1689"/>
              </w:tabs>
              <w:jc w:val="center"/>
              <w:rPr>
                <w:rFonts w:ascii="Arial" w:eastAsia="Calibri" w:hAnsi="Arial" w:cs="Arial"/>
                <w:b/>
                <w:sz w:val="22"/>
                <w:szCs w:val="22"/>
              </w:rPr>
            </w:pPr>
            <w:r w:rsidRPr="00453033">
              <w:rPr>
                <w:rFonts w:ascii="Arial" w:eastAsia="Calibri" w:hAnsi="Arial" w:cs="Arial"/>
                <w:b/>
                <w:sz w:val="22"/>
                <w:szCs w:val="22"/>
              </w:rPr>
              <w:t>DESEMPEÑOS</w:t>
            </w:r>
          </w:p>
        </w:tc>
      </w:tr>
      <w:tr w:rsidR="003C35F1" w:rsidRPr="00453033" w14:paraId="6B9A884B" w14:textId="77777777" w:rsidTr="0061695F">
        <w:trPr>
          <w:cantSplit/>
          <w:tblHeader/>
        </w:trPr>
        <w:tc>
          <w:tcPr>
            <w:tcW w:w="2660" w:type="dxa"/>
            <w:vMerge/>
            <w:shd w:val="clear" w:color="auto" w:fill="FECEFB"/>
          </w:tcPr>
          <w:p w14:paraId="6B9A8849" w14:textId="77777777" w:rsidR="003C35F1" w:rsidRPr="00453033" w:rsidRDefault="003C35F1" w:rsidP="003C35F1">
            <w:pPr>
              <w:tabs>
                <w:tab w:val="left" w:pos="1689"/>
              </w:tabs>
              <w:rPr>
                <w:rFonts w:ascii="Arial" w:eastAsia="Calibri" w:hAnsi="Arial" w:cs="Arial"/>
                <w:b/>
                <w:sz w:val="22"/>
                <w:szCs w:val="22"/>
              </w:rPr>
            </w:pPr>
          </w:p>
        </w:tc>
        <w:tc>
          <w:tcPr>
            <w:tcW w:w="11369" w:type="dxa"/>
            <w:gridSpan w:val="3"/>
          </w:tcPr>
          <w:p w14:paraId="6B9A884A" w14:textId="77777777" w:rsidR="003C35F1" w:rsidRPr="00453033" w:rsidRDefault="003C35F1" w:rsidP="003C35F1">
            <w:pPr>
              <w:tabs>
                <w:tab w:val="left" w:pos="1689"/>
              </w:tabs>
              <w:ind w:left="106"/>
              <w:contextualSpacing/>
              <w:jc w:val="center"/>
              <w:rPr>
                <w:rFonts w:ascii="Arial" w:eastAsia="Calibri" w:hAnsi="Arial" w:cs="Arial"/>
                <w:b/>
                <w:sz w:val="22"/>
                <w:szCs w:val="22"/>
              </w:rPr>
            </w:pPr>
            <w:r w:rsidRPr="00453033">
              <w:rPr>
                <w:rFonts w:ascii="Arial" w:eastAsia="Calibri" w:hAnsi="Arial" w:cs="Arial"/>
                <w:b/>
                <w:sz w:val="22"/>
                <w:szCs w:val="22"/>
              </w:rPr>
              <w:t>VII</w:t>
            </w:r>
          </w:p>
        </w:tc>
      </w:tr>
      <w:tr w:rsidR="003C35F1" w:rsidRPr="00453033" w14:paraId="6B9A8850" w14:textId="77777777" w:rsidTr="0061695F">
        <w:trPr>
          <w:cantSplit/>
          <w:tblHeader/>
        </w:trPr>
        <w:tc>
          <w:tcPr>
            <w:tcW w:w="2660" w:type="dxa"/>
            <w:vMerge/>
            <w:shd w:val="clear" w:color="auto" w:fill="FECEFB"/>
          </w:tcPr>
          <w:p w14:paraId="6B9A884C" w14:textId="77777777" w:rsidR="003C35F1" w:rsidRPr="00453033" w:rsidRDefault="003C35F1" w:rsidP="003C35F1">
            <w:pPr>
              <w:tabs>
                <w:tab w:val="left" w:pos="1689"/>
              </w:tabs>
              <w:rPr>
                <w:rFonts w:ascii="Arial" w:eastAsia="Calibri" w:hAnsi="Arial" w:cs="Arial"/>
                <w:b/>
                <w:sz w:val="22"/>
                <w:szCs w:val="22"/>
              </w:rPr>
            </w:pPr>
          </w:p>
        </w:tc>
        <w:tc>
          <w:tcPr>
            <w:tcW w:w="3544" w:type="dxa"/>
            <w:shd w:val="clear" w:color="auto" w:fill="FECEFB"/>
          </w:tcPr>
          <w:p w14:paraId="6B9A884D" w14:textId="77777777" w:rsidR="003C35F1" w:rsidRPr="00453033" w:rsidRDefault="003C35F1" w:rsidP="003C35F1">
            <w:pPr>
              <w:tabs>
                <w:tab w:val="left" w:pos="1689"/>
              </w:tabs>
              <w:ind w:left="106"/>
              <w:contextualSpacing/>
              <w:jc w:val="center"/>
              <w:rPr>
                <w:rFonts w:ascii="Arial" w:eastAsia="Calibri" w:hAnsi="Arial" w:cs="Arial"/>
                <w:b/>
                <w:sz w:val="22"/>
                <w:szCs w:val="22"/>
              </w:rPr>
            </w:pPr>
            <w:r w:rsidRPr="00453033">
              <w:rPr>
                <w:rFonts w:ascii="Arial" w:eastAsia="Calibri" w:hAnsi="Arial" w:cs="Arial"/>
                <w:b/>
                <w:sz w:val="22"/>
                <w:szCs w:val="22"/>
              </w:rPr>
              <w:t>TERCER GRADO DE SECUNDARIA</w:t>
            </w:r>
          </w:p>
        </w:tc>
        <w:tc>
          <w:tcPr>
            <w:tcW w:w="3798" w:type="dxa"/>
            <w:shd w:val="clear" w:color="auto" w:fill="FECEFB"/>
          </w:tcPr>
          <w:p w14:paraId="6B9A884E" w14:textId="77777777" w:rsidR="003C35F1" w:rsidRPr="00453033" w:rsidRDefault="003C35F1" w:rsidP="003C35F1">
            <w:pPr>
              <w:tabs>
                <w:tab w:val="left" w:pos="1689"/>
              </w:tabs>
              <w:ind w:left="106"/>
              <w:contextualSpacing/>
              <w:jc w:val="center"/>
              <w:rPr>
                <w:rFonts w:ascii="Arial" w:eastAsia="Calibri" w:hAnsi="Arial" w:cs="Arial"/>
                <w:b/>
                <w:sz w:val="22"/>
                <w:szCs w:val="22"/>
              </w:rPr>
            </w:pPr>
            <w:r w:rsidRPr="00453033">
              <w:rPr>
                <w:rFonts w:ascii="Arial" w:eastAsia="Calibri" w:hAnsi="Arial" w:cs="Arial"/>
                <w:b/>
                <w:sz w:val="22"/>
                <w:szCs w:val="22"/>
              </w:rPr>
              <w:t>CUARTO GRADO DE SECUNDARIA</w:t>
            </w:r>
          </w:p>
        </w:tc>
        <w:tc>
          <w:tcPr>
            <w:tcW w:w="4027" w:type="dxa"/>
            <w:shd w:val="clear" w:color="auto" w:fill="FECEFB"/>
          </w:tcPr>
          <w:p w14:paraId="6B9A884F" w14:textId="77777777" w:rsidR="003C35F1" w:rsidRPr="00453033" w:rsidRDefault="003C35F1" w:rsidP="003C35F1">
            <w:pPr>
              <w:tabs>
                <w:tab w:val="left" w:pos="1689"/>
              </w:tabs>
              <w:ind w:left="106"/>
              <w:contextualSpacing/>
              <w:jc w:val="center"/>
              <w:rPr>
                <w:rFonts w:ascii="Arial" w:eastAsia="Calibri" w:hAnsi="Arial" w:cs="Arial"/>
                <w:b/>
                <w:sz w:val="22"/>
                <w:szCs w:val="22"/>
              </w:rPr>
            </w:pPr>
            <w:r w:rsidRPr="00453033">
              <w:rPr>
                <w:rFonts w:ascii="Arial" w:eastAsia="Calibri" w:hAnsi="Arial" w:cs="Arial"/>
                <w:b/>
                <w:sz w:val="22"/>
                <w:szCs w:val="22"/>
              </w:rPr>
              <w:t>QUINTO GRADO DE SECUNDARIA</w:t>
            </w:r>
          </w:p>
        </w:tc>
      </w:tr>
      <w:tr w:rsidR="003C35F1" w:rsidRPr="00453033" w14:paraId="6B9A8866" w14:textId="77777777" w:rsidTr="0061695F">
        <w:trPr>
          <w:trHeight w:val="64"/>
        </w:trPr>
        <w:tc>
          <w:tcPr>
            <w:tcW w:w="2660" w:type="dxa"/>
          </w:tcPr>
          <w:p w14:paraId="6B9A8851" w14:textId="77777777" w:rsidR="003C35F1" w:rsidRPr="00453033" w:rsidRDefault="003C35F1" w:rsidP="003C35F1">
            <w:pPr>
              <w:tabs>
                <w:tab w:val="left" w:pos="1689"/>
              </w:tabs>
              <w:ind w:left="720"/>
              <w:contextualSpacing/>
              <w:jc w:val="both"/>
              <w:rPr>
                <w:rFonts w:ascii="Arial" w:eastAsia="Calibri" w:hAnsi="Arial" w:cs="Arial"/>
                <w:b/>
                <w:sz w:val="22"/>
                <w:szCs w:val="22"/>
              </w:rPr>
            </w:pPr>
          </w:p>
          <w:p w14:paraId="6B9A8852" w14:textId="77777777" w:rsidR="003C35F1" w:rsidRPr="00453033" w:rsidRDefault="003C35F1" w:rsidP="003C35F1">
            <w:pPr>
              <w:tabs>
                <w:tab w:val="left" w:pos="1689"/>
              </w:tabs>
              <w:jc w:val="both"/>
              <w:rPr>
                <w:rFonts w:ascii="Arial" w:eastAsia="Calibri" w:hAnsi="Arial" w:cs="Arial"/>
                <w:b/>
                <w:sz w:val="22"/>
                <w:szCs w:val="22"/>
              </w:rPr>
            </w:pPr>
            <w:r w:rsidRPr="00453033">
              <w:rPr>
                <w:rFonts w:ascii="Arial" w:eastAsia="Calibri" w:hAnsi="Arial" w:cs="Arial"/>
                <w:b/>
                <w:sz w:val="22"/>
                <w:szCs w:val="22"/>
              </w:rPr>
              <w:t>COMPETENCIA: Gestiona su aprendizaje de manera autónoma.</w:t>
            </w:r>
          </w:p>
          <w:p w14:paraId="6B9A8853" w14:textId="77777777" w:rsidR="003C35F1" w:rsidRPr="00453033" w:rsidRDefault="003C35F1" w:rsidP="003C35F1">
            <w:pPr>
              <w:tabs>
                <w:tab w:val="left" w:pos="1689"/>
              </w:tabs>
              <w:jc w:val="both"/>
              <w:rPr>
                <w:rFonts w:ascii="Arial" w:eastAsia="Calibri" w:hAnsi="Arial" w:cs="Arial"/>
                <w:b/>
                <w:sz w:val="22"/>
                <w:szCs w:val="22"/>
              </w:rPr>
            </w:pPr>
          </w:p>
          <w:p w14:paraId="6B9A8854" w14:textId="77777777" w:rsidR="003C35F1" w:rsidRPr="00453033" w:rsidRDefault="003C35F1" w:rsidP="00726B28">
            <w:pPr>
              <w:pStyle w:val="Prrafodelista"/>
              <w:numPr>
                <w:ilvl w:val="0"/>
                <w:numId w:val="96"/>
              </w:numPr>
              <w:tabs>
                <w:tab w:val="left" w:pos="0"/>
              </w:tabs>
              <w:ind w:left="284" w:hanging="284"/>
              <w:contextualSpacing/>
              <w:jc w:val="both"/>
              <w:rPr>
                <w:rFonts w:ascii="Arial" w:eastAsia="Calibri" w:hAnsi="Arial" w:cs="Arial"/>
                <w:b/>
                <w:sz w:val="22"/>
                <w:szCs w:val="22"/>
              </w:rPr>
            </w:pPr>
            <w:r w:rsidRPr="00453033">
              <w:rPr>
                <w:rFonts w:ascii="Arial" w:eastAsia="Calibri" w:hAnsi="Arial" w:cs="Arial"/>
                <w:b/>
                <w:sz w:val="22"/>
                <w:szCs w:val="22"/>
              </w:rPr>
              <w:t>Define metas de aprendizaje.</w:t>
            </w:r>
          </w:p>
          <w:p w14:paraId="6B9A8855" w14:textId="77777777" w:rsidR="003C35F1" w:rsidRPr="00453033" w:rsidRDefault="003C35F1" w:rsidP="00726B28">
            <w:pPr>
              <w:pStyle w:val="Prrafodelista"/>
              <w:numPr>
                <w:ilvl w:val="0"/>
                <w:numId w:val="96"/>
              </w:numPr>
              <w:tabs>
                <w:tab w:val="left" w:pos="0"/>
              </w:tabs>
              <w:ind w:left="284" w:hanging="284"/>
              <w:contextualSpacing/>
              <w:jc w:val="both"/>
              <w:rPr>
                <w:rFonts w:ascii="Arial" w:eastAsia="Calibri" w:hAnsi="Arial" w:cs="Arial"/>
                <w:b/>
                <w:sz w:val="22"/>
                <w:szCs w:val="22"/>
              </w:rPr>
            </w:pPr>
            <w:r w:rsidRPr="00453033">
              <w:rPr>
                <w:rFonts w:ascii="Arial" w:eastAsia="Calibri" w:hAnsi="Arial" w:cs="Arial"/>
                <w:b/>
                <w:sz w:val="22"/>
                <w:szCs w:val="22"/>
              </w:rPr>
              <w:t>Organiza acciones estratégicas para alcanzar sus metas de aprendizaje.</w:t>
            </w:r>
          </w:p>
          <w:p w14:paraId="6B9A8856" w14:textId="77777777" w:rsidR="003C35F1" w:rsidRPr="00453033" w:rsidRDefault="003C35F1" w:rsidP="00726B28">
            <w:pPr>
              <w:pStyle w:val="Prrafodelista"/>
              <w:numPr>
                <w:ilvl w:val="0"/>
                <w:numId w:val="96"/>
              </w:numPr>
              <w:tabs>
                <w:tab w:val="left" w:pos="0"/>
              </w:tabs>
              <w:ind w:left="284" w:hanging="284"/>
              <w:contextualSpacing/>
              <w:jc w:val="both"/>
              <w:rPr>
                <w:rFonts w:ascii="Arial" w:eastAsia="Calibri" w:hAnsi="Arial" w:cs="Arial"/>
                <w:b/>
                <w:sz w:val="22"/>
                <w:szCs w:val="22"/>
              </w:rPr>
            </w:pPr>
            <w:r w:rsidRPr="00453033">
              <w:rPr>
                <w:rFonts w:ascii="Arial" w:eastAsia="Calibri" w:hAnsi="Arial" w:cs="Arial"/>
                <w:b/>
                <w:sz w:val="22"/>
                <w:szCs w:val="22"/>
              </w:rPr>
              <w:t>Monitorea y ajusta su desempeño durante el proceso de aprendizaje.</w:t>
            </w:r>
          </w:p>
          <w:p w14:paraId="6B9A8857" w14:textId="77777777" w:rsidR="003C35F1" w:rsidRPr="00453033" w:rsidRDefault="003C35F1" w:rsidP="003C35F1">
            <w:pPr>
              <w:tabs>
                <w:tab w:val="left" w:pos="1689"/>
              </w:tabs>
              <w:jc w:val="both"/>
              <w:rPr>
                <w:rFonts w:ascii="Arial" w:eastAsia="Calibri" w:hAnsi="Arial" w:cs="Arial"/>
                <w:b/>
                <w:sz w:val="22"/>
                <w:szCs w:val="22"/>
              </w:rPr>
            </w:pPr>
          </w:p>
          <w:p w14:paraId="6B9A8858" w14:textId="77777777" w:rsidR="003C35F1" w:rsidRPr="00453033" w:rsidRDefault="003C35F1" w:rsidP="003C35F1">
            <w:pPr>
              <w:tabs>
                <w:tab w:val="left" w:pos="1689"/>
              </w:tabs>
              <w:jc w:val="both"/>
              <w:rPr>
                <w:rFonts w:ascii="Arial" w:eastAsia="Calibri" w:hAnsi="Arial" w:cs="Arial"/>
                <w:b/>
                <w:sz w:val="22"/>
                <w:szCs w:val="22"/>
              </w:rPr>
            </w:pPr>
          </w:p>
          <w:p w14:paraId="6B9A8859" w14:textId="77777777" w:rsidR="003C35F1" w:rsidRPr="00453033" w:rsidRDefault="003C35F1" w:rsidP="003C35F1">
            <w:pPr>
              <w:tabs>
                <w:tab w:val="left" w:pos="1689"/>
              </w:tabs>
              <w:jc w:val="both"/>
              <w:rPr>
                <w:rFonts w:ascii="Arial" w:eastAsia="Calibri" w:hAnsi="Arial" w:cs="Arial"/>
                <w:b/>
                <w:sz w:val="22"/>
                <w:szCs w:val="22"/>
              </w:rPr>
            </w:pPr>
          </w:p>
        </w:tc>
        <w:tc>
          <w:tcPr>
            <w:tcW w:w="3544" w:type="dxa"/>
          </w:tcPr>
          <w:p w14:paraId="6B9A885A" w14:textId="77777777" w:rsidR="003C35F1" w:rsidRPr="00453033"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453033">
              <w:rPr>
                <w:rFonts w:ascii="Arial" w:eastAsia="Calibri" w:hAnsi="Arial" w:cs="Arial"/>
                <w:b/>
                <w:sz w:val="22"/>
                <w:szCs w:val="22"/>
              </w:rPr>
              <w:t xml:space="preserve">Determina metas de aprendizaje viables sobre la base de sus potencialidades, conocimientos, estilos de aprendizaje, habilidades y actitudes para el logro de la tarea simple o compleja, formulándose preguntas de manera reflexiva y de forma constante. </w:t>
            </w:r>
          </w:p>
          <w:p w14:paraId="6B9A885B" w14:textId="77777777" w:rsidR="003C35F1" w:rsidRPr="00453033"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453033">
              <w:rPr>
                <w:rFonts w:ascii="Arial" w:eastAsia="Calibri" w:hAnsi="Arial" w:cs="Arial"/>
                <w:b/>
                <w:sz w:val="22"/>
                <w:szCs w:val="22"/>
              </w:rPr>
              <w:t>Organiza un conjunto de acciones en función del tiempo y de los recursos de que dispone para lograr las metas de aprendizaje, para lo cual establece un orden y una prioridad en las acciones de manera secuenciada y articulada.</w:t>
            </w:r>
          </w:p>
          <w:p w14:paraId="6B9A885C" w14:textId="77777777" w:rsidR="003C35F1" w:rsidRPr="00453033"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453033">
              <w:rPr>
                <w:rFonts w:ascii="Arial" w:eastAsia="Calibri" w:hAnsi="Arial" w:cs="Arial"/>
                <w:b/>
                <w:sz w:val="22"/>
                <w:szCs w:val="22"/>
              </w:rPr>
              <w:t xml:space="preserve">Revisa de manera permanente las estrategias, los avances de las acciones propuestas, su experiencia previa y la priorización de sus actividades para llegar a los resultados esperados. </w:t>
            </w:r>
          </w:p>
          <w:p w14:paraId="6B9A885D" w14:textId="77777777" w:rsidR="003C35F1" w:rsidRPr="00453033"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453033">
              <w:rPr>
                <w:rFonts w:ascii="Arial" w:eastAsia="Calibri" w:hAnsi="Arial" w:cs="Arial"/>
                <w:b/>
                <w:sz w:val="22"/>
                <w:szCs w:val="22"/>
              </w:rPr>
              <w:t>Evalúa los resultados y los aportes que le brindan sus pares para el logro de las metas de aprendizaje.</w:t>
            </w:r>
          </w:p>
        </w:tc>
        <w:tc>
          <w:tcPr>
            <w:tcW w:w="3798" w:type="dxa"/>
          </w:tcPr>
          <w:p w14:paraId="6B9A885E" w14:textId="77777777" w:rsidR="003C35F1" w:rsidRPr="00453033"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453033">
              <w:rPr>
                <w:rFonts w:ascii="Arial" w:eastAsia="Calibri" w:hAnsi="Arial" w:cs="Arial"/>
                <w:b/>
                <w:sz w:val="22"/>
                <w:szCs w:val="22"/>
              </w:rPr>
              <w:t>Determina metas de aprendizaje viables sobre la base de sus experiencias asociadas, necesidades, prioridades de aprendizaje, habilidades y actitudes para el logro de la tarea simple o compleja, formulándose preguntas de manera reflexiva y de forma constante.</w:t>
            </w:r>
          </w:p>
          <w:p w14:paraId="6B9A885F" w14:textId="77777777" w:rsidR="003C35F1" w:rsidRPr="00453033"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453033">
              <w:rPr>
                <w:rFonts w:ascii="Arial" w:eastAsia="Calibri" w:hAnsi="Arial" w:cs="Arial"/>
                <w:b/>
                <w:sz w:val="22"/>
                <w:szCs w:val="22"/>
              </w:rPr>
              <w:t>Organiza un conjunto de acciones en función del tiempo y de los recursos de que dispone, para lo cual establece un orden y una prioridad que le permitan alcanzar la meta en el tiempo determinado con un considerable grado de calidad en las acciones de manera secuenciada y articulada.</w:t>
            </w:r>
          </w:p>
          <w:p w14:paraId="6B9A8860" w14:textId="77777777" w:rsidR="003C35F1" w:rsidRPr="00453033"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453033">
              <w:rPr>
                <w:rFonts w:ascii="Arial" w:eastAsia="Calibri" w:hAnsi="Arial" w:cs="Arial"/>
                <w:b/>
                <w:sz w:val="22"/>
                <w:szCs w:val="22"/>
              </w:rPr>
              <w:t xml:space="preserve">Revisa de manera permanente la aplicación de estrategias, los avances de las acciones propuestas, su experiencia previa, y la secuencia y la priorización de actividades que hacen posible el logro de la meta de aprendizaje. </w:t>
            </w:r>
          </w:p>
          <w:p w14:paraId="6B9A8861" w14:textId="77777777" w:rsidR="003C35F1" w:rsidRPr="00453033"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453033">
              <w:rPr>
                <w:rFonts w:ascii="Arial" w:eastAsia="Calibri" w:hAnsi="Arial" w:cs="Arial"/>
                <w:b/>
                <w:sz w:val="22"/>
                <w:szCs w:val="22"/>
              </w:rPr>
              <w:t>Evalúa los resultados y los aportes que le brindan los demás para decidir si realizará o no cambios en las estrategias para el éxito de la meta de aprendizaje.</w:t>
            </w:r>
          </w:p>
        </w:tc>
        <w:tc>
          <w:tcPr>
            <w:tcW w:w="4027" w:type="dxa"/>
          </w:tcPr>
          <w:p w14:paraId="6B9A8862" w14:textId="77777777" w:rsidR="003C35F1" w:rsidRPr="00453033"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453033">
              <w:rPr>
                <w:rFonts w:ascii="Arial" w:eastAsia="Calibri" w:hAnsi="Arial" w:cs="Arial"/>
                <w:b/>
                <w:sz w:val="22"/>
                <w:szCs w:val="22"/>
              </w:rPr>
              <w:t>Determina metas de aprendizaje viables sobre la base de sus potencialidades, conocimientos, estilos de aprendizaje, habilidades, limitaciones personales y actitudes para el logro de la tarea simple o compleja con destreza, formulándose preguntas de manera reflexiva y de forma constante.</w:t>
            </w:r>
          </w:p>
          <w:p w14:paraId="6B9A8863" w14:textId="77777777" w:rsidR="003C35F1" w:rsidRPr="00453033"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453033">
              <w:rPr>
                <w:rFonts w:ascii="Arial" w:eastAsia="Calibri" w:hAnsi="Arial" w:cs="Arial"/>
                <w:b/>
                <w:sz w:val="22"/>
                <w:szCs w:val="22"/>
              </w:rPr>
              <w:t>Organiza un conjunto de acciones en función del tiempo y de los recursos de que dispone, para lo cual establece una elevada precisión en el orden y prioridad, y considera las exigencias que enfrenta en las acciones de manera secuenciada y articulada.</w:t>
            </w:r>
          </w:p>
          <w:p w14:paraId="6B9A8864" w14:textId="77777777" w:rsidR="003C35F1" w:rsidRPr="00453033"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453033">
              <w:rPr>
                <w:rFonts w:ascii="Arial" w:eastAsia="Calibri" w:hAnsi="Arial" w:cs="Arial"/>
                <w:b/>
                <w:sz w:val="22"/>
                <w:szCs w:val="22"/>
              </w:rPr>
              <w:t xml:space="preserve">Evalúa de manera permanente los avances de las acciones propuestas en relación con su eficacia y la eficiencia de las estrategias usadas para alcanzar la meta de aprendizaje, en función de los resultados, el tiempo y el uso de los recursos. </w:t>
            </w:r>
          </w:p>
          <w:p w14:paraId="6B9A8865" w14:textId="77777777" w:rsidR="003C35F1" w:rsidRPr="00453033" w:rsidRDefault="003C35F1" w:rsidP="00726B28">
            <w:pPr>
              <w:numPr>
                <w:ilvl w:val="0"/>
                <w:numId w:val="90"/>
              </w:numPr>
              <w:autoSpaceDE w:val="0"/>
              <w:autoSpaceDN w:val="0"/>
              <w:adjustRightInd w:val="0"/>
              <w:ind w:left="264" w:hanging="264"/>
              <w:jc w:val="both"/>
              <w:rPr>
                <w:rFonts w:ascii="Arial" w:eastAsia="Calibri" w:hAnsi="Arial" w:cs="Arial"/>
                <w:b/>
                <w:sz w:val="22"/>
                <w:szCs w:val="22"/>
              </w:rPr>
            </w:pPr>
            <w:r w:rsidRPr="00453033">
              <w:rPr>
                <w:rFonts w:ascii="Arial" w:eastAsia="Calibri" w:hAnsi="Arial" w:cs="Arial"/>
                <w:b/>
                <w:sz w:val="22"/>
                <w:szCs w:val="22"/>
              </w:rPr>
              <w:t>Evalúa con precisión y rapidez los resultados y si los aportes que le brindan los demás le ayudarán a decidir si realizará o no cambios en las estrategias para el éxito de la meta de aprendizaje.</w:t>
            </w:r>
          </w:p>
        </w:tc>
      </w:tr>
    </w:tbl>
    <w:p w14:paraId="6B9A8867" w14:textId="77777777" w:rsidR="003C35F1" w:rsidRPr="00453033" w:rsidRDefault="003C35F1" w:rsidP="00B6330A">
      <w:pPr>
        <w:tabs>
          <w:tab w:val="center" w:pos="5670"/>
        </w:tabs>
        <w:contextualSpacing/>
        <w:rPr>
          <w:rFonts w:ascii="Arial" w:hAnsi="Arial" w:cs="Arial"/>
          <w:b/>
          <w:sz w:val="22"/>
          <w:szCs w:val="22"/>
        </w:rPr>
      </w:pPr>
    </w:p>
    <w:p w14:paraId="6B9A8868" w14:textId="77777777" w:rsidR="003112F3" w:rsidRPr="00453033" w:rsidRDefault="003112F3" w:rsidP="00B6330A">
      <w:pPr>
        <w:jc w:val="center"/>
        <w:rPr>
          <w:rFonts w:ascii="Arial" w:eastAsia="Calibri" w:hAnsi="Arial" w:cs="Arial"/>
          <w:b/>
          <w:sz w:val="22"/>
          <w:szCs w:val="22"/>
        </w:rPr>
      </w:pPr>
    </w:p>
    <w:p w14:paraId="6B9A8869" w14:textId="77777777" w:rsidR="00F038B5" w:rsidRDefault="00F038B5" w:rsidP="003112F3">
      <w:pPr>
        <w:rPr>
          <w:rFonts w:eastAsia="Calibri"/>
          <w:sz w:val="56"/>
          <w:szCs w:val="56"/>
        </w:rPr>
      </w:pPr>
    </w:p>
    <w:p w14:paraId="482539FB" w14:textId="77777777" w:rsidR="00270BFC" w:rsidRDefault="00270BFC" w:rsidP="00F038B5">
      <w:pPr>
        <w:jc w:val="center"/>
        <w:rPr>
          <w:rFonts w:eastAsia="Calibri"/>
          <w:sz w:val="96"/>
          <w:szCs w:val="96"/>
        </w:rPr>
      </w:pPr>
    </w:p>
    <w:p w14:paraId="1F1CCDB8" w14:textId="77777777" w:rsidR="00270BFC" w:rsidRDefault="00270BFC" w:rsidP="00F038B5">
      <w:pPr>
        <w:jc w:val="center"/>
        <w:rPr>
          <w:rFonts w:eastAsia="Calibri"/>
          <w:sz w:val="96"/>
          <w:szCs w:val="96"/>
        </w:rPr>
      </w:pPr>
    </w:p>
    <w:p w14:paraId="19CC1F2B" w14:textId="77777777" w:rsidR="00270BFC" w:rsidRDefault="00270BFC" w:rsidP="00F038B5">
      <w:pPr>
        <w:jc w:val="center"/>
        <w:rPr>
          <w:rFonts w:eastAsia="Calibri"/>
          <w:sz w:val="96"/>
          <w:szCs w:val="96"/>
        </w:rPr>
      </w:pPr>
    </w:p>
    <w:p w14:paraId="5D9ED945" w14:textId="77777777" w:rsidR="00270BFC" w:rsidRDefault="00270BFC" w:rsidP="00F038B5">
      <w:pPr>
        <w:jc w:val="center"/>
        <w:rPr>
          <w:rFonts w:eastAsia="Calibri"/>
          <w:sz w:val="96"/>
          <w:szCs w:val="96"/>
        </w:rPr>
      </w:pPr>
    </w:p>
    <w:p w14:paraId="650EBF98" w14:textId="77777777" w:rsidR="007F3A91" w:rsidRDefault="007F3A91" w:rsidP="00F038B5">
      <w:pPr>
        <w:jc w:val="center"/>
        <w:rPr>
          <w:rFonts w:eastAsia="Calibri"/>
          <w:sz w:val="96"/>
          <w:szCs w:val="96"/>
        </w:rPr>
      </w:pPr>
    </w:p>
    <w:p w14:paraId="6B9A886A" w14:textId="46D467CC" w:rsidR="00F038B5" w:rsidRDefault="0061695F" w:rsidP="00F038B5">
      <w:pPr>
        <w:jc w:val="center"/>
        <w:rPr>
          <w:rFonts w:eastAsia="Calibri"/>
          <w:sz w:val="96"/>
          <w:szCs w:val="96"/>
        </w:rPr>
      </w:pPr>
      <w:r w:rsidRPr="00F038B5">
        <w:rPr>
          <w:rFonts w:eastAsia="Calibri"/>
          <w:sz w:val="96"/>
          <w:szCs w:val="96"/>
        </w:rPr>
        <w:t>ADA</w:t>
      </w:r>
      <w:r w:rsidRPr="00F038B5">
        <w:rPr>
          <w:rFonts w:ascii="Arial" w:eastAsia="Calibri" w:hAnsi="Arial" w:cs="Arial"/>
          <w:b/>
          <w:sz w:val="96"/>
          <w:szCs w:val="96"/>
        </w:rPr>
        <w:t>P</w:t>
      </w:r>
      <w:r w:rsidRPr="00F038B5">
        <w:rPr>
          <w:rFonts w:eastAsia="Calibri"/>
          <w:sz w:val="96"/>
          <w:szCs w:val="96"/>
        </w:rPr>
        <w:t xml:space="preserve">TACIONES </w:t>
      </w:r>
    </w:p>
    <w:p w14:paraId="6B9A886B" w14:textId="77777777" w:rsidR="00F038B5" w:rsidRDefault="00F038B5" w:rsidP="00F038B5">
      <w:pPr>
        <w:jc w:val="center"/>
        <w:rPr>
          <w:rFonts w:eastAsia="Calibri"/>
          <w:sz w:val="96"/>
          <w:szCs w:val="96"/>
        </w:rPr>
      </w:pPr>
    </w:p>
    <w:p w14:paraId="1FFDFC19" w14:textId="0DA80C73" w:rsidR="00911577" w:rsidRPr="00F038B5" w:rsidRDefault="0061695F" w:rsidP="00D56003">
      <w:pPr>
        <w:jc w:val="center"/>
        <w:rPr>
          <w:rFonts w:eastAsia="Calibri"/>
          <w:sz w:val="96"/>
          <w:szCs w:val="96"/>
        </w:rPr>
      </w:pPr>
      <w:r w:rsidRPr="00F038B5">
        <w:rPr>
          <w:rFonts w:eastAsia="Calibri"/>
          <w:sz w:val="96"/>
          <w:szCs w:val="96"/>
        </w:rPr>
        <w:t>CURRICULARES</w:t>
      </w:r>
    </w:p>
    <w:p w14:paraId="6B9A886F" w14:textId="77777777" w:rsidR="00CC0AD4" w:rsidRDefault="00CC0AD4" w:rsidP="003112F3">
      <w:pPr>
        <w:rPr>
          <w:rFonts w:eastAsia="Calibri"/>
          <w:sz w:val="56"/>
          <w:szCs w:val="56"/>
        </w:rPr>
      </w:pPr>
    </w:p>
    <w:p w14:paraId="6B9A8870" w14:textId="77777777" w:rsidR="00CC0AD4" w:rsidRDefault="00CC0AD4" w:rsidP="003112F3">
      <w:pPr>
        <w:rPr>
          <w:rFonts w:eastAsia="Calibri"/>
          <w:sz w:val="56"/>
          <w:szCs w:val="56"/>
        </w:rPr>
      </w:pPr>
    </w:p>
    <w:p w14:paraId="2C5C367A" w14:textId="77777777" w:rsidR="003C3380" w:rsidRDefault="003C3380" w:rsidP="003112F3">
      <w:pPr>
        <w:rPr>
          <w:rFonts w:eastAsia="Calibri"/>
          <w:sz w:val="56"/>
          <w:szCs w:val="56"/>
        </w:rPr>
      </w:pPr>
    </w:p>
    <w:p w14:paraId="425768BF" w14:textId="77777777" w:rsidR="003C3380" w:rsidRDefault="003C3380" w:rsidP="003112F3">
      <w:pPr>
        <w:rPr>
          <w:rFonts w:eastAsia="Calibri"/>
          <w:sz w:val="56"/>
          <w:szCs w:val="56"/>
        </w:rPr>
      </w:pPr>
    </w:p>
    <w:p w14:paraId="559C75BA" w14:textId="77777777" w:rsidR="003C3380" w:rsidRDefault="003C3380" w:rsidP="003112F3">
      <w:pPr>
        <w:rPr>
          <w:rFonts w:eastAsia="Calibri"/>
          <w:sz w:val="56"/>
          <w:szCs w:val="56"/>
        </w:rPr>
      </w:pPr>
    </w:p>
    <w:p w14:paraId="0B068F44" w14:textId="77777777" w:rsidR="003C3380" w:rsidRDefault="003C3380" w:rsidP="003112F3">
      <w:pPr>
        <w:rPr>
          <w:rFonts w:eastAsia="Calibri"/>
          <w:sz w:val="56"/>
          <w:szCs w:val="56"/>
        </w:rPr>
      </w:pPr>
    </w:p>
    <w:p w14:paraId="696279BA" w14:textId="77777777" w:rsidR="007F3A91" w:rsidRDefault="007F3A91" w:rsidP="003112F3">
      <w:pPr>
        <w:rPr>
          <w:rFonts w:eastAsia="Calibri"/>
          <w:sz w:val="56"/>
          <w:szCs w:val="56"/>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850"/>
        <w:gridCol w:w="1701"/>
        <w:gridCol w:w="1843"/>
        <w:gridCol w:w="851"/>
        <w:gridCol w:w="850"/>
      </w:tblGrid>
      <w:tr w:rsidR="00CC0AD4" w:rsidRPr="00516992" w14:paraId="6B9A8876" w14:textId="77777777" w:rsidTr="00CC0AD4">
        <w:tc>
          <w:tcPr>
            <w:tcW w:w="2724" w:type="dxa"/>
            <w:shd w:val="clear" w:color="auto" w:fill="FFFF99"/>
          </w:tcPr>
          <w:p w14:paraId="6B9A8871" w14:textId="77777777" w:rsidR="00CC0AD4" w:rsidRPr="00E173A1" w:rsidRDefault="00CC0AD4" w:rsidP="00CC0AD4">
            <w:pPr>
              <w:spacing w:line="276" w:lineRule="auto"/>
              <w:jc w:val="center"/>
              <w:rPr>
                <w:rFonts w:ascii="Arial" w:hAnsi="Arial" w:cs="Arial"/>
                <w:b/>
                <w:color w:val="000000"/>
                <w:sz w:val="32"/>
                <w:szCs w:val="32"/>
              </w:rPr>
            </w:pPr>
          </w:p>
          <w:p w14:paraId="6B9A8872" w14:textId="77777777" w:rsidR="00CC0AD4" w:rsidRPr="00E173A1" w:rsidRDefault="00CC0AD4" w:rsidP="00CC0AD4">
            <w:pPr>
              <w:spacing w:line="276" w:lineRule="auto"/>
              <w:jc w:val="center"/>
              <w:rPr>
                <w:rFonts w:ascii="Arial" w:hAnsi="Arial" w:cs="Arial"/>
                <w:b/>
                <w:color w:val="000000"/>
                <w:sz w:val="32"/>
                <w:szCs w:val="32"/>
              </w:rPr>
            </w:pPr>
            <w:r w:rsidRPr="00E173A1">
              <w:rPr>
                <w:rFonts w:ascii="Arial" w:hAnsi="Arial" w:cs="Arial"/>
                <w:b/>
                <w:color w:val="000000"/>
                <w:sz w:val="32"/>
                <w:szCs w:val="32"/>
              </w:rPr>
              <w:t>1                     Área</w:t>
            </w:r>
          </w:p>
        </w:tc>
        <w:tc>
          <w:tcPr>
            <w:tcW w:w="7908" w:type="dxa"/>
            <w:gridSpan w:val="5"/>
            <w:shd w:val="clear" w:color="auto" w:fill="FFFF99"/>
            <w:vAlign w:val="center"/>
          </w:tcPr>
          <w:p w14:paraId="6B9A8873" w14:textId="77777777" w:rsidR="00CC0AD4" w:rsidRPr="00E173A1" w:rsidRDefault="00CC0AD4" w:rsidP="00CC0AD4">
            <w:pPr>
              <w:spacing w:line="276" w:lineRule="auto"/>
              <w:jc w:val="center"/>
              <w:rPr>
                <w:rFonts w:ascii="Arial" w:hAnsi="Arial" w:cs="Arial"/>
                <w:b/>
                <w:color w:val="000000"/>
                <w:sz w:val="32"/>
                <w:szCs w:val="32"/>
              </w:rPr>
            </w:pPr>
            <w:r w:rsidRPr="00E173A1">
              <w:rPr>
                <w:rFonts w:ascii="Arial" w:hAnsi="Arial" w:cs="Arial"/>
                <w:sz w:val="32"/>
                <w:szCs w:val="32"/>
              </w:rPr>
              <w:t>Desarrollo personal, Ciudadanía y Cívica</w:t>
            </w:r>
          </w:p>
        </w:tc>
        <w:tc>
          <w:tcPr>
            <w:tcW w:w="5245" w:type="dxa"/>
            <w:gridSpan w:val="4"/>
            <w:shd w:val="clear" w:color="auto" w:fill="FFFF99"/>
          </w:tcPr>
          <w:p w14:paraId="6B9A8874" w14:textId="77777777" w:rsidR="00E173A1" w:rsidRDefault="00E173A1" w:rsidP="00CC0AD4">
            <w:pPr>
              <w:spacing w:line="276" w:lineRule="auto"/>
              <w:jc w:val="center"/>
              <w:rPr>
                <w:rFonts w:ascii="Arial" w:hAnsi="Arial" w:cs="Arial"/>
                <w:b/>
                <w:color w:val="000000"/>
                <w:sz w:val="32"/>
                <w:szCs w:val="32"/>
              </w:rPr>
            </w:pPr>
          </w:p>
          <w:p w14:paraId="6B9A8875" w14:textId="77777777" w:rsidR="00CC0AD4" w:rsidRPr="00E173A1" w:rsidRDefault="00CC0AD4" w:rsidP="00CC0AD4">
            <w:pPr>
              <w:spacing w:line="276" w:lineRule="auto"/>
              <w:jc w:val="center"/>
              <w:rPr>
                <w:rFonts w:ascii="Arial" w:hAnsi="Arial" w:cs="Arial"/>
                <w:b/>
                <w:color w:val="000000"/>
                <w:sz w:val="32"/>
                <w:szCs w:val="32"/>
              </w:rPr>
            </w:pPr>
            <w:r w:rsidRPr="00E173A1">
              <w:rPr>
                <w:rFonts w:ascii="Arial" w:hAnsi="Arial" w:cs="Arial"/>
                <w:b/>
                <w:color w:val="000000"/>
                <w:sz w:val="32"/>
                <w:szCs w:val="32"/>
              </w:rPr>
              <w:t>VI   Ciclo</w:t>
            </w:r>
          </w:p>
        </w:tc>
      </w:tr>
      <w:tr w:rsidR="00CC0AD4" w:rsidRPr="00516992" w14:paraId="6B9A887C" w14:textId="77777777" w:rsidTr="00CC0AD4">
        <w:tc>
          <w:tcPr>
            <w:tcW w:w="2724" w:type="dxa"/>
            <w:shd w:val="clear" w:color="auto" w:fill="FFFF99"/>
          </w:tcPr>
          <w:p w14:paraId="6B9A8877" w14:textId="77777777" w:rsidR="00CC0AD4" w:rsidRPr="00516992" w:rsidRDefault="00CC0AD4" w:rsidP="00CC0AD4">
            <w:pPr>
              <w:spacing w:line="276" w:lineRule="auto"/>
              <w:rPr>
                <w:rFonts w:ascii="Arial" w:hAnsi="Arial" w:cs="Arial"/>
                <w:b/>
                <w:color w:val="000000"/>
                <w:sz w:val="20"/>
                <w:szCs w:val="20"/>
              </w:rPr>
            </w:pPr>
          </w:p>
          <w:p w14:paraId="6B9A887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530" w:type="dxa"/>
            <w:vAlign w:val="center"/>
          </w:tcPr>
          <w:p w14:paraId="6B9A887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976" w:type="dxa"/>
            <w:vAlign w:val="center"/>
          </w:tcPr>
          <w:p w14:paraId="6B9A887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647" w:type="dxa"/>
            <w:gridSpan w:val="7"/>
            <w:vAlign w:val="center"/>
          </w:tcPr>
          <w:p w14:paraId="6B9A887B" w14:textId="77777777" w:rsidR="00CC0AD4" w:rsidRPr="00516992" w:rsidRDefault="00CC0AD4" w:rsidP="00CC0AD4">
            <w:pPr>
              <w:spacing w:line="276" w:lineRule="auto"/>
              <w:rPr>
                <w:rFonts w:ascii="Arial" w:hAnsi="Arial" w:cs="Arial"/>
                <w:b/>
                <w:color w:val="000000"/>
                <w:sz w:val="20"/>
                <w:szCs w:val="20"/>
              </w:rPr>
            </w:pPr>
            <w:r w:rsidRPr="00516992">
              <w:rPr>
                <w:rFonts w:ascii="Arial" w:eastAsia="Arial" w:hAnsi="Arial" w:cs="Arial"/>
                <w:color w:val="000000"/>
                <w:sz w:val="20"/>
                <w:szCs w:val="20"/>
              </w:rPr>
              <w:t>Cuidado de la salud y desarrollo de la resiliencia</w:t>
            </w:r>
          </w:p>
        </w:tc>
      </w:tr>
      <w:tr w:rsidR="00CC0AD4" w:rsidRPr="00516992" w14:paraId="6B9A8881" w14:textId="77777777" w:rsidTr="00CC0AD4">
        <w:trPr>
          <w:trHeight w:val="304"/>
        </w:trPr>
        <w:tc>
          <w:tcPr>
            <w:tcW w:w="2724" w:type="dxa"/>
            <w:shd w:val="clear" w:color="auto" w:fill="FFFF99"/>
          </w:tcPr>
          <w:p w14:paraId="6B9A887D" w14:textId="77777777" w:rsidR="00CC0AD4" w:rsidRPr="00516992" w:rsidRDefault="00CC0AD4" w:rsidP="00CC0AD4">
            <w:pPr>
              <w:spacing w:line="276" w:lineRule="auto"/>
              <w:rPr>
                <w:rFonts w:ascii="Arial" w:hAnsi="Arial" w:cs="Arial"/>
                <w:b/>
                <w:sz w:val="20"/>
                <w:szCs w:val="20"/>
              </w:rPr>
            </w:pPr>
          </w:p>
          <w:p w14:paraId="6B9A887E"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7058" w:type="dxa"/>
            <w:gridSpan w:val="4"/>
          </w:tcPr>
          <w:p w14:paraId="6B9A887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Identificar Situaciones de riesgos para prevenir en situaciones de emergencia.</w:t>
            </w:r>
          </w:p>
        </w:tc>
        <w:tc>
          <w:tcPr>
            <w:tcW w:w="6095" w:type="dxa"/>
            <w:gridSpan w:val="5"/>
          </w:tcPr>
          <w:p w14:paraId="6B9A888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Vivencia situaciones y reconoce que la resiliencia es una habilidad que desarrolla el ser humano.</w:t>
            </w:r>
          </w:p>
        </w:tc>
      </w:tr>
      <w:tr w:rsidR="00CC0AD4" w:rsidRPr="00516992" w14:paraId="6B9A8885" w14:textId="77777777" w:rsidTr="00CC0AD4">
        <w:tc>
          <w:tcPr>
            <w:tcW w:w="2724" w:type="dxa"/>
            <w:shd w:val="clear" w:color="auto" w:fill="FFFF99"/>
          </w:tcPr>
          <w:p w14:paraId="6B9A8882" w14:textId="77777777" w:rsidR="00CC0AD4" w:rsidRPr="00516992" w:rsidRDefault="00CC0AD4" w:rsidP="00CC0AD4">
            <w:pPr>
              <w:spacing w:line="276" w:lineRule="auto"/>
              <w:rPr>
                <w:rFonts w:ascii="Arial" w:hAnsi="Arial" w:cs="Arial"/>
                <w:b/>
                <w:sz w:val="20"/>
                <w:szCs w:val="20"/>
              </w:rPr>
            </w:pPr>
          </w:p>
          <w:p w14:paraId="6B9A8883"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3153" w:type="dxa"/>
            <w:gridSpan w:val="9"/>
            <w:vAlign w:val="center"/>
          </w:tcPr>
          <w:p w14:paraId="6B9A8884"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su identidad</w:t>
            </w:r>
          </w:p>
        </w:tc>
      </w:tr>
      <w:tr w:rsidR="00CC0AD4" w:rsidRPr="00516992" w14:paraId="6B9A888A" w14:textId="77777777" w:rsidTr="00CC0AD4">
        <w:tc>
          <w:tcPr>
            <w:tcW w:w="2724" w:type="dxa"/>
            <w:shd w:val="clear" w:color="auto" w:fill="FFFF99"/>
          </w:tcPr>
          <w:p w14:paraId="6B9A8886" w14:textId="77777777" w:rsidR="00CC0AD4" w:rsidRPr="00516992" w:rsidRDefault="00CC0AD4" w:rsidP="00CC0AD4">
            <w:pPr>
              <w:spacing w:line="276" w:lineRule="auto"/>
              <w:rPr>
                <w:rFonts w:ascii="Arial" w:hAnsi="Arial" w:cs="Arial"/>
                <w:b/>
                <w:sz w:val="20"/>
                <w:szCs w:val="20"/>
              </w:rPr>
            </w:pPr>
          </w:p>
          <w:p w14:paraId="6B9A888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3153" w:type="dxa"/>
            <w:gridSpan w:val="9"/>
            <w:vAlign w:val="center"/>
          </w:tcPr>
          <w:p w14:paraId="6B9A8888" w14:textId="77777777" w:rsidR="00CC0AD4" w:rsidRPr="00516992" w:rsidRDefault="00CC0AD4" w:rsidP="00CC0AD4">
            <w:pPr>
              <w:pBdr>
                <w:top w:val="nil"/>
                <w:left w:val="nil"/>
                <w:bottom w:val="nil"/>
                <w:right w:val="nil"/>
                <w:between w:val="nil"/>
              </w:pBdr>
              <w:jc w:val="both"/>
              <w:rPr>
                <w:rFonts w:ascii="Arial" w:hAnsi="Arial" w:cs="Arial"/>
                <w:sz w:val="20"/>
                <w:szCs w:val="20"/>
              </w:rPr>
            </w:pPr>
            <w:r w:rsidRPr="00516992">
              <w:rPr>
                <w:rFonts w:ascii="Arial" w:hAnsi="Arial" w:cs="Arial"/>
                <w:sz w:val="20"/>
                <w:szCs w:val="20"/>
              </w:rPr>
              <w:t>Construye su identidad al tomar conciencia de los aspectos que lo hacen único, cuando se reconoce a sí mismo a partir de sus características personales, culturales y sociales, y de sus logros, valorando el aporte de las familias en su formación personal. Se desenvuelve con agrado y confianza en diversos grupos. Selecciona y utiliza las estrategias más adecuadas para regular sus emociones y comportamiento, y comprende las razones de los comportamientos propios y de los otros. Argumenta su posición frente a situaciones de conflicto moral, considerando las intenciones de las personas involucradas, los principios éticos y las normas establecidas. Analiza las consecuencias de sus decisiones y se propone comportamientos en los que estén presentes criterios éticos. Se relaciona con igualdad o equidad y analiza críticamente situaciones de desigualdad de género en diferentes contextos. Demuestra respeto y cuidado por el otro en sus relaciones afectivas, y propone pautas para prevenir y protegerse de situaciones que afecten su integridad en relación a la salud sexual y reproductiva.</w:t>
            </w:r>
          </w:p>
          <w:p w14:paraId="6B9A8889" w14:textId="77777777" w:rsidR="00CC0AD4" w:rsidRPr="00516992" w:rsidRDefault="00CC0AD4" w:rsidP="00CC0AD4">
            <w:pPr>
              <w:pBdr>
                <w:top w:val="nil"/>
                <w:left w:val="nil"/>
                <w:bottom w:val="nil"/>
                <w:right w:val="nil"/>
                <w:between w:val="nil"/>
              </w:pBdr>
              <w:rPr>
                <w:rFonts w:ascii="Arial" w:hAnsi="Arial" w:cs="Arial"/>
                <w:color w:val="000000"/>
                <w:sz w:val="20"/>
                <w:szCs w:val="20"/>
              </w:rPr>
            </w:pPr>
          </w:p>
        </w:tc>
      </w:tr>
      <w:tr w:rsidR="00CC0AD4" w:rsidRPr="00516992" w14:paraId="6B9A8891" w14:textId="77777777" w:rsidTr="00CC0AD4">
        <w:tc>
          <w:tcPr>
            <w:tcW w:w="2724" w:type="dxa"/>
            <w:shd w:val="clear" w:color="auto" w:fill="FFFF99"/>
          </w:tcPr>
          <w:p w14:paraId="6B9A888B" w14:textId="77777777" w:rsidR="00CC0AD4" w:rsidRPr="00516992" w:rsidRDefault="00CC0AD4" w:rsidP="00CC0AD4">
            <w:pPr>
              <w:spacing w:line="276" w:lineRule="auto"/>
              <w:rPr>
                <w:rFonts w:ascii="Arial" w:hAnsi="Arial" w:cs="Arial"/>
                <w:b/>
                <w:sz w:val="20"/>
                <w:szCs w:val="20"/>
              </w:rPr>
            </w:pPr>
          </w:p>
          <w:p w14:paraId="6B9A888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3153" w:type="dxa"/>
            <w:gridSpan w:val="9"/>
            <w:vAlign w:val="center"/>
          </w:tcPr>
          <w:p w14:paraId="6B9A888D"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Se valora a sí mismo.</w:t>
            </w:r>
          </w:p>
          <w:p w14:paraId="6B9A888E"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Reflexiona y argumenta éticamente.</w:t>
            </w:r>
          </w:p>
          <w:p w14:paraId="6B9A888F"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Autorregula sus emociones.</w:t>
            </w:r>
          </w:p>
          <w:p w14:paraId="6B9A8890"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Vive su sexualidad de manera plena y responsable</w:t>
            </w:r>
          </w:p>
        </w:tc>
      </w:tr>
      <w:tr w:rsidR="00CC0AD4" w:rsidRPr="00516992" w14:paraId="6B9A88A1" w14:textId="77777777" w:rsidTr="00CC0AD4">
        <w:trPr>
          <w:trHeight w:val="225"/>
        </w:trPr>
        <w:tc>
          <w:tcPr>
            <w:tcW w:w="2724" w:type="dxa"/>
            <w:vMerge w:val="restart"/>
            <w:shd w:val="clear" w:color="auto" w:fill="FFFF99"/>
          </w:tcPr>
          <w:p w14:paraId="6B9A8892" w14:textId="77777777" w:rsidR="00CC0AD4" w:rsidRPr="00516992" w:rsidRDefault="00CC0AD4" w:rsidP="00CC0AD4">
            <w:pPr>
              <w:spacing w:line="276" w:lineRule="auto"/>
              <w:jc w:val="center"/>
              <w:rPr>
                <w:rFonts w:ascii="Arial" w:hAnsi="Arial" w:cs="Arial"/>
                <w:b/>
                <w:sz w:val="20"/>
                <w:szCs w:val="20"/>
              </w:rPr>
            </w:pPr>
          </w:p>
          <w:p w14:paraId="6B9A889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530" w:type="dxa"/>
            <w:vMerge w:val="restart"/>
            <w:shd w:val="clear" w:color="auto" w:fill="FFFF99"/>
          </w:tcPr>
          <w:p w14:paraId="6B9A8894" w14:textId="77777777" w:rsidR="00CC0AD4" w:rsidRPr="00516992" w:rsidRDefault="00CC0AD4" w:rsidP="00CC0AD4">
            <w:pPr>
              <w:spacing w:line="276" w:lineRule="auto"/>
              <w:jc w:val="center"/>
              <w:rPr>
                <w:rFonts w:ascii="Arial" w:hAnsi="Arial" w:cs="Arial"/>
                <w:b/>
                <w:sz w:val="20"/>
                <w:szCs w:val="20"/>
              </w:rPr>
            </w:pPr>
          </w:p>
          <w:p w14:paraId="6B9A889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976" w:type="dxa"/>
            <w:vMerge w:val="restart"/>
            <w:shd w:val="clear" w:color="auto" w:fill="FFFF99"/>
          </w:tcPr>
          <w:p w14:paraId="6B9A8896" w14:textId="77777777" w:rsidR="00CC0AD4" w:rsidRPr="00516992" w:rsidRDefault="00CC0AD4" w:rsidP="00CC0AD4">
            <w:pPr>
              <w:spacing w:line="276" w:lineRule="auto"/>
              <w:jc w:val="center"/>
              <w:rPr>
                <w:rFonts w:ascii="Arial" w:hAnsi="Arial" w:cs="Arial"/>
                <w:b/>
                <w:sz w:val="20"/>
                <w:szCs w:val="20"/>
              </w:rPr>
            </w:pPr>
          </w:p>
          <w:p w14:paraId="6B9A889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843" w:type="dxa"/>
            <w:vMerge w:val="restart"/>
            <w:shd w:val="clear" w:color="auto" w:fill="FFFF99"/>
          </w:tcPr>
          <w:p w14:paraId="6B9A8898" w14:textId="77777777" w:rsidR="00CC0AD4" w:rsidRPr="00516992" w:rsidRDefault="00CC0AD4" w:rsidP="00CC0AD4">
            <w:pPr>
              <w:spacing w:line="276" w:lineRule="auto"/>
              <w:jc w:val="center"/>
              <w:rPr>
                <w:rFonts w:ascii="Arial" w:hAnsi="Arial" w:cs="Arial"/>
                <w:b/>
                <w:sz w:val="20"/>
                <w:szCs w:val="20"/>
              </w:rPr>
            </w:pPr>
          </w:p>
          <w:p w14:paraId="6B9A889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559" w:type="dxa"/>
            <w:gridSpan w:val="2"/>
            <w:vMerge w:val="restart"/>
            <w:shd w:val="clear" w:color="auto" w:fill="FFFF99"/>
          </w:tcPr>
          <w:p w14:paraId="6B9A889A" w14:textId="77777777" w:rsidR="00CC0AD4" w:rsidRPr="00516992" w:rsidRDefault="00CC0AD4" w:rsidP="00CC0AD4">
            <w:pPr>
              <w:spacing w:line="276" w:lineRule="auto"/>
              <w:jc w:val="center"/>
              <w:rPr>
                <w:rFonts w:ascii="Arial" w:hAnsi="Arial" w:cs="Arial"/>
                <w:b/>
                <w:sz w:val="20"/>
                <w:szCs w:val="20"/>
              </w:rPr>
            </w:pPr>
          </w:p>
          <w:p w14:paraId="6B9A889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889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701" w:type="dxa"/>
            <w:vMerge w:val="restart"/>
            <w:shd w:val="clear" w:color="auto" w:fill="FFFF99"/>
          </w:tcPr>
          <w:p w14:paraId="6B9A889D" w14:textId="77777777" w:rsidR="00CC0AD4" w:rsidRPr="00516992" w:rsidRDefault="00CC0AD4" w:rsidP="00CC0AD4">
            <w:pPr>
              <w:spacing w:line="276" w:lineRule="auto"/>
              <w:jc w:val="center"/>
              <w:rPr>
                <w:rFonts w:ascii="Arial" w:hAnsi="Arial" w:cs="Arial"/>
                <w:b/>
                <w:sz w:val="20"/>
                <w:szCs w:val="20"/>
              </w:rPr>
            </w:pPr>
          </w:p>
          <w:p w14:paraId="6B9A889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889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88A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88AB" w14:textId="77777777" w:rsidTr="00CC0AD4">
        <w:trPr>
          <w:trHeight w:val="315"/>
        </w:trPr>
        <w:tc>
          <w:tcPr>
            <w:tcW w:w="2724" w:type="dxa"/>
            <w:vMerge/>
            <w:shd w:val="clear" w:color="auto" w:fill="FFFF99"/>
          </w:tcPr>
          <w:p w14:paraId="6B9A88A2" w14:textId="77777777" w:rsidR="00CC0AD4" w:rsidRPr="0051699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88A3" w14:textId="77777777" w:rsidR="00CC0AD4" w:rsidRPr="0051699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88A4"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8A5" w14:textId="77777777" w:rsidR="00CC0AD4" w:rsidRPr="00516992" w:rsidRDefault="00CC0AD4" w:rsidP="00CC0AD4">
            <w:pPr>
              <w:spacing w:line="276" w:lineRule="auto"/>
              <w:jc w:val="center"/>
              <w:rPr>
                <w:rFonts w:ascii="Arial" w:hAnsi="Arial" w:cs="Arial"/>
                <w:b/>
                <w:sz w:val="20"/>
                <w:szCs w:val="20"/>
              </w:rPr>
            </w:pPr>
          </w:p>
        </w:tc>
        <w:tc>
          <w:tcPr>
            <w:tcW w:w="1559" w:type="dxa"/>
            <w:gridSpan w:val="2"/>
            <w:vMerge/>
            <w:shd w:val="clear" w:color="auto" w:fill="FFFF99"/>
          </w:tcPr>
          <w:p w14:paraId="6B9A88A6" w14:textId="77777777" w:rsidR="00CC0AD4" w:rsidRPr="00516992" w:rsidRDefault="00CC0AD4" w:rsidP="00CC0AD4">
            <w:pPr>
              <w:spacing w:line="276" w:lineRule="auto"/>
              <w:jc w:val="center"/>
              <w:rPr>
                <w:rFonts w:ascii="Arial" w:hAnsi="Arial" w:cs="Arial"/>
                <w:b/>
                <w:sz w:val="20"/>
                <w:szCs w:val="20"/>
              </w:rPr>
            </w:pPr>
          </w:p>
        </w:tc>
        <w:tc>
          <w:tcPr>
            <w:tcW w:w="1701" w:type="dxa"/>
            <w:vMerge/>
            <w:shd w:val="clear" w:color="auto" w:fill="FFFF99"/>
          </w:tcPr>
          <w:p w14:paraId="6B9A88A7"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8A8"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88A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FFFF99"/>
          </w:tcPr>
          <w:p w14:paraId="6B9A88A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516992" w14:paraId="6B9A88C5" w14:textId="77777777" w:rsidTr="00CC0AD4">
        <w:tc>
          <w:tcPr>
            <w:tcW w:w="2724" w:type="dxa"/>
            <w:vAlign w:val="center"/>
          </w:tcPr>
          <w:p w14:paraId="6B9A88AC"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Explica los cambios propios de su etapa de desarrollo valorando sus características personales y culturales, y reconociendo la importancia de evitar y prevenir situaciones de riesgo dentro del estado de emergencia en el que nos encontramos</w:t>
            </w:r>
          </w:p>
        </w:tc>
        <w:tc>
          <w:tcPr>
            <w:tcW w:w="1530" w:type="dxa"/>
            <w:vAlign w:val="center"/>
          </w:tcPr>
          <w:p w14:paraId="6B9A88AD" w14:textId="77777777" w:rsidR="00CC0AD4"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Fotos de investigaciones realizadas.</w:t>
            </w:r>
          </w:p>
          <w:p w14:paraId="6B9A88AE"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Portafolio de evidencias</w:t>
            </w:r>
          </w:p>
        </w:tc>
        <w:tc>
          <w:tcPr>
            <w:tcW w:w="2976" w:type="dxa"/>
            <w:vAlign w:val="center"/>
          </w:tcPr>
          <w:p w14:paraId="6B9A88AF"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Se plantean preguntas para que los estudiantes la discutan dando su punto de vista.</w:t>
            </w:r>
          </w:p>
          <w:p w14:paraId="6B9A88B0"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¿Es importante desarrollar una actitud resiliente frente a los hechos que se vienen dando en nuestro país? Fundamente.</w:t>
            </w:r>
          </w:p>
          <w:p w14:paraId="6B9A88B1"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¿En qué situaciones nuestra vida corre peligro en el contexto en el que nos encontramos? Fundamente</w:t>
            </w:r>
          </w:p>
        </w:tc>
        <w:tc>
          <w:tcPr>
            <w:tcW w:w="1843" w:type="dxa"/>
            <w:vAlign w:val="center"/>
          </w:tcPr>
          <w:p w14:paraId="6B9A88B2"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88B3"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88B4"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88B5"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88B6"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559" w:type="dxa"/>
            <w:gridSpan w:val="2"/>
            <w:vAlign w:val="center"/>
          </w:tcPr>
          <w:p w14:paraId="6B9A88B7"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88B8"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701" w:type="dxa"/>
          </w:tcPr>
          <w:p w14:paraId="6B9A88B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Dialogo e interrogación de texto</w:t>
            </w:r>
          </w:p>
          <w:p w14:paraId="6B9A88B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Debate</w:t>
            </w:r>
          </w:p>
          <w:p w14:paraId="6B9A88B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Exposición</w:t>
            </w:r>
          </w:p>
          <w:p w14:paraId="6B9A88B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Representación teatral</w:t>
            </w:r>
          </w:p>
          <w:p w14:paraId="6B9A88BD" w14:textId="77777777" w:rsidR="00CC0AD4" w:rsidRPr="00516992" w:rsidRDefault="00CC0AD4" w:rsidP="00CC0AD4">
            <w:pPr>
              <w:spacing w:line="276" w:lineRule="auto"/>
              <w:rPr>
                <w:rFonts w:ascii="Arial" w:hAnsi="Arial" w:cs="Arial"/>
                <w:b/>
                <w:color w:val="000000"/>
                <w:sz w:val="20"/>
                <w:szCs w:val="20"/>
              </w:rPr>
            </w:pPr>
          </w:p>
        </w:tc>
        <w:tc>
          <w:tcPr>
            <w:tcW w:w="1843" w:type="dxa"/>
          </w:tcPr>
          <w:p w14:paraId="6B9A88BE" w14:textId="77777777" w:rsidR="00CC0AD4"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Reconoce los cambios de sus carac</w:t>
            </w:r>
            <w:r>
              <w:rPr>
                <w:rFonts w:ascii="Arial" w:hAnsi="Arial" w:cs="Arial"/>
                <w:b/>
                <w:color w:val="000000"/>
                <w:sz w:val="20"/>
                <w:szCs w:val="20"/>
              </w:rPr>
              <w:t>terísticas.</w:t>
            </w:r>
          </w:p>
          <w:p w14:paraId="6B9A88BF"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Explica casos de personas resilientes.</w:t>
            </w:r>
          </w:p>
          <w:p w14:paraId="6B9A88C0"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Previene situaciones de riesg</w:t>
            </w:r>
          </w:p>
          <w:p w14:paraId="6B9A88C1" w14:textId="77777777" w:rsidR="00CC0AD4" w:rsidRPr="00516992" w:rsidRDefault="00CC0AD4" w:rsidP="00CC0AD4">
            <w:pPr>
              <w:spacing w:line="276" w:lineRule="auto"/>
              <w:rPr>
                <w:rFonts w:ascii="Arial" w:hAnsi="Arial" w:cs="Arial"/>
                <w:b/>
                <w:color w:val="000000"/>
                <w:sz w:val="20"/>
                <w:szCs w:val="20"/>
              </w:rPr>
            </w:pPr>
          </w:p>
          <w:p w14:paraId="6B9A88C2" w14:textId="77777777" w:rsidR="00CC0AD4" w:rsidRPr="00516992" w:rsidRDefault="00CC0AD4" w:rsidP="00CC0AD4">
            <w:pPr>
              <w:spacing w:line="276" w:lineRule="auto"/>
              <w:rPr>
                <w:rFonts w:ascii="Arial" w:hAnsi="Arial" w:cs="Arial"/>
                <w:b/>
                <w:color w:val="000000"/>
                <w:sz w:val="20"/>
                <w:szCs w:val="20"/>
              </w:rPr>
            </w:pPr>
          </w:p>
        </w:tc>
        <w:tc>
          <w:tcPr>
            <w:tcW w:w="851" w:type="dxa"/>
          </w:tcPr>
          <w:p w14:paraId="6B9A88C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88C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88D7" w14:textId="77777777" w:rsidTr="00CC0AD4">
        <w:tc>
          <w:tcPr>
            <w:tcW w:w="2724" w:type="dxa"/>
            <w:vAlign w:val="center"/>
          </w:tcPr>
          <w:p w14:paraId="6B9A88C6"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Describe las causas y consecuencias de sus emociones sentimientos y comportamientos, en situaciones adversas como en la que estamos viviendo. Utiliza estrategias de autorregulación emocional de acuerdo con la situación actual.</w:t>
            </w:r>
          </w:p>
        </w:tc>
        <w:tc>
          <w:tcPr>
            <w:tcW w:w="1530" w:type="dxa"/>
            <w:vAlign w:val="center"/>
          </w:tcPr>
          <w:p w14:paraId="6B9A88C7"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Escribe un artículo con él un editor de texto</w:t>
            </w:r>
          </w:p>
        </w:tc>
        <w:tc>
          <w:tcPr>
            <w:tcW w:w="2976" w:type="dxa"/>
            <w:vAlign w:val="center"/>
          </w:tcPr>
          <w:p w14:paraId="6B9A88C8"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Elabora un artículo en el que explica como el confinamiento afecta su estado emocional y de qué manera lo puede sobrellevar.</w:t>
            </w:r>
          </w:p>
        </w:tc>
        <w:tc>
          <w:tcPr>
            <w:tcW w:w="1843" w:type="dxa"/>
            <w:vAlign w:val="center"/>
          </w:tcPr>
          <w:p w14:paraId="6B9A88C9"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88CA"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88CB"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88CC"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88CD"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559" w:type="dxa"/>
            <w:gridSpan w:val="2"/>
            <w:vAlign w:val="center"/>
          </w:tcPr>
          <w:p w14:paraId="6B9A88CE"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88CF"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701" w:type="dxa"/>
          </w:tcPr>
          <w:p w14:paraId="6B9A88D0" w14:textId="77777777" w:rsidR="00CC0AD4" w:rsidRPr="00516992" w:rsidRDefault="00CC0AD4" w:rsidP="00CC0AD4">
            <w:pPr>
              <w:rPr>
                <w:rFonts w:ascii="Arial" w:hAnsi="Arial" w:cs="Arial"/>
                <w:b/>
                <w:color w:val="000000"/>
                <w:sz w:val="20"/>
                <w:szCs w:val="20"/>
              </w:rPr>
            </w:pPr>
          </w:p>
        </w:tc>
        <w:tc>
          <w:tcPr>
            <w:tcW w:w="1843" w:type="dxa"/>
          </w:tcPr>
          <w:p w14:paraId="6B9A88D1"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Identifica las causas de las emociones.</w:t>
            </w:r>
          </w:p>
          <w:p w14:paraId="6B9A88D2"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 xml:space="preserve"> </w:t>
            </w:r>
          </w:p>
          <w:p w14:paraId="6B9A88D3"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Usa estrategias para autoregular sus emociones</w:t>
            </w:r>
          </w:p>
          <w:p w14:paraId="6B9A88D4" w14:textId="77777777" w:rsidR="00CC0AD4" w:rsidRPr="00516992" w:rsidRDefault="00CC0AD4" w:rsidP="00CC0AD4">
            <w:pPr>
              <w:rPr>
                <w:rFonts w:ascii="Arial" w:hAnsi="Arial" w:cs="Arial"/>
                <w:b/>
                <w:color w:val="000000"/>
                <w:sz w:val="20"/>
                <w:szCs w:val="20"/>
              </w:rPr>
            </w:pPr>
          </w:p>
        </w:tc>
        <w:tc>
          <w:tcPr>
            <w:tcW w:w="851" w:type="dxa"/>
          </w:tcPr>
          <w:p w14:paraId="6B9A88D5"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88D6"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x</w:t>
            </w:r>
          </w:p>
        </w:tc>
      </w:tr>
    </w:tbl>
    <w:p w14:paraId="6B9A88D8" w14:textId="77777777" w:rsidR="00CC0AD4" w:rsidRDefault="00CC0AD4" w:rsidP="00CC0AD4">
      <w:pPr>
        <w:jc w:val="both"/>
        <w:rPr>
          <w:rFonts w:ascii="Arial" w:hAnsi="Arial" w:cs="Arial"/>
          <w:sz w:val="20"/>
          <w:szCs w:val="20"/>
        </w:rPr>
      </w:pPr>
    </w:p>
    <w:p w14:paraId="6B9A88D9" w14:textId="77777777" w:rsidR="00CC0AD4" w:rsidRPr="00516992" w:rsidRDefault="00CC0AD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88DE" w14:textId="77777777" w:rsidTr="00CC0AD4">
        <w:tc>
          <w:tcPr>
            <w:tcW w:w="2724" w:type="dxa"/>
            <w:shd w:val="clear" w:color="auto" w:fill="FFFF99"/>
          </w:tcPr>
          <w:p w14:paraId="6B9A88DA" w14:textId="77777777" w:rsidR="00CC0AD4" w:rsidRPr="00516992" w:rsidRDefault="00CC0AD4" w:rsidP="00CC0AD4">
            <w:pPr>
              <w:spacing w:line="276" w:lineRule="auto"/>
              <w:jc w:val="center"/>
              <w:rPr>
                <w:rFonts w:ascii="Arial" w:hAnsi="Arial" w:cs="Arial"/>
                <w:b/>
                <w:color w:val="000000"/>
                <w:sz w:val="20"/>
                <w:szCs w:val="20"/>
              </w:rPr>
            </w:pPr>
          </w:p>
          <w:p w14:paraId="6B9A88D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2                    Área</w:t>
            </w:r>
          </w:p>
        </w:tc>
        <w:tc>
          <w:tcPr>
            <w:tcW w:w="8050" w:type="dxa"/>
            <w:gridSpan w:val="5"/>
            <w:shd w:val="clear" w:color="auto" w:fill="FFFF99"/>
            <w:vAlign w:val="center"/>
          </w:tcPr>
          <w:p w14:paraId="6B9A88D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5103" w:type="dxa"/>
            <w:gridSpan w:val="4"/>
            <w:shd w:val="clear" w:color="auto" w:fill="FFFF99"/>
          </w:tcPr>
          <w:p w14:paraId="6B9A88D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88E4" w14:textId="77777777" w:rsidTr="00CC0AD4">
        <w:tc>
          <w:tcPr>
            <w:tcW w:w="2724" w:type="dxa"/>
            <w:shd w:val="clear" w:color="auto" w:fill="FFFF99"/>
          </w:tcPr>
          <w:p w14:paraId="6B9A88DF" w14:textId="77777777" w:rsidR="00CC0AD4" w:rsidRPr="00516992" w:rsidRDefault="00CC0AD4" w:rsidP="00CC0AD4">
            <w:pPr>
              <w:spacing w:line="276" w:lineRule="auto"/>
              <w:rPr>
                <w:rFonts w:ascii="Arial" w:hAnsi="Arial" w:cs="Arial"/>
                <w:b/>
                <w:color w:val="000000"/>
                <w:sz w:val="20"/>
                <w:szCs w:val="20"/>
              </w:rPr>
            </w:pPr>
          </w:p>
          <w:p w14:paraId="6B9A88E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530" w:type="dxa"/>
            <w:vAlign w:val="center"/>
          </w:tcPr>
          <w:p w14:paraId="6B9A88E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976" w:type="dxa"/>
            <w:vAlign w:val="center"/>
          </w:tcPr>
          <w:p w14:paraId="6B9A88E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647" w:type="dxa"/>
            <w:gridSpan w:val="7"/>
            <w:vAlign w:val="center"/>
          </w:tcPr>
          <w:p w14:paraId="6B9A88E3" w14:textId="77777777" w:rsidR="00CC0AD4" w:rsidRPr="00516992" w:rsidRDefault="00CC0AD4" w:rsidP="00CC0AD4">
            <w:pPr>
              <w:spacing w:line="276" w:lineRule="auto"/>
              <w:rPr>
                <w:rFonts w:ascii="Arial" w:hAnsi="Arial" w:cs="Arial"/>
                <w:b/>
                <w:color w:val="000000"/>
                <w:sz w:val="20"/>
                <w:szCs w:val="20"/>
              </w:rPr>
            </w:pPr>
            <w:r w:rsidRPr="00516992">
              <w:rPr>
                <w:rFonts w:ascii="Arial" w:eastAsia="Arial" w:hAnsi="Arial" w:cs="Arial"/>
                <w:color w:val="000000"/>
                <w:sz w:val="20"/>
                <w:szCs w:val="20"/>
              </w:rPr>
              <w:t>Cuidado de la salud y desarrollo de la resiliencia</w:t>
            </w:r>
          </w:p>
        </w:tc>
      </w:tr>
      <w:tr w:rsidR="00CC0AD4" w:rsidRPr="00516992" w14:paraId="6B9A88E9" w14:textId="77777777" w:rsidTr="00CC0AD4">
        <w:trPr>
          <w:trHeight w:val="304"/>
        </w:trPr>
        <w:tc>
          <w:tcPr>
            <w:tcW w:w="2724" w:type="dxa"/>
            <w:shd w:val="clear" w:color="auto" w:fill="FFFF99"/>
          </w:tcPr>
          <w:p w14:paraId="6B9A88E5" w14:textId="77777777" w:rsidR="00CC0AD4" w:rsidRPr="00516992" w:rsidRDefault="00CC0AD4" w:rsidP="00CC0AD4">
            <w:pPr>
              <w:spacing w:line="276" w:lineRule="auto"/>
              <w:rPr>
                <w:rFonts w:ascii="Arial" w:hAnsi="Arial" w:cs="Arial"/>
                <w:b/>
                <w:sz w:val="20"/>
                <w:szCs w:val="20"/>
              </w:rPr>
            </w:pPr>
          </w:p>
          <w:p w14:paraId="6B9A88E6"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7058" w:type="dxa"/>
            <w:gridSpan w:val="4"/>
          </w:tcPr>
          <w:p w14:paraId="6B9A88E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acciones para ayudar a sus compañeros en situación de vulnerabilidad.</w:t>
            </w:r>
          </w:p>
        </w:tc>
        <w:tc>
          <w:tcPr>
            <w:tcW w:w="6095" w:type="dxa"/>
            <w:gridSpan w:val="5"/>
          </w:tcPr>
          <w:p w14:paraId="6B9A88E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normas de convivencia, para establecer relaciones basadas en el respeto y el diálogo con sus compañeros</w:t>
            </w:r>
          </w:p>
        </w:tc>
      </w:tr>
      <w:tr w:rsidR="00CC0AD4" w:rsidRPr="00516992" w14:paraId="6B9A88ED" w14:textId="77777777" w:rsidTr="00CC0AD4">
        <w:tc>
          <w:tcPr>
            <w:tcW w:w="2724" w:type="dxa"/>
            <w:shd w:val="clear" w:color="auto" w:fill="FFFF99"/>
          </w:tcPr>
          <w:p w14:paraId="6B9A88EA" w14:textId="77777777" w:rsidR="00CC0AD4" w:rsidRPr="00516992" w:rsidRDefault="00CC0AD4" w:rsidP="00CC0AD4">
            <w:pPr>
              <w:spacing w:line="276" w:lineRule="auto"/>
              <w:rPr>
                <w:rFonts w:ascii="Arial" w:hAnsi="Arial" w:cs="Arial"/>
                <w:b/>
                <w:sz w:val="20"/>
                <w:szCs w:val="20"/>
              </w:rPr>
            </w:pPr>
          </w:p>
          <w:p w14:paraId="6B9A88EB"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3153" w:type="dxa"/>
            <w:gridSpan w:val="9"/>
            <w:vAlign w:val="center"/>
          </w:tcPr>
          <w:p w14:paraId="6B9A88EC"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Convive y participa democráticamente en la búsqueda del bien común</w:t>
            </w:r>
          </w:p>
        </w:tc>
      </w:tr>
      <w:tr w:rsidR="00CC0AD4" w:rsidRPr="00516992" w14:paraId="6B9A88F1" w14:textId="77777777" w:rsidTr="00CC0AD4">
        <w:tc>
          <w:tcPr>
            <w:tcW w:w="2724" w:type="dxa"/>
            <w:shd w:val="clear" w:color="auto" w:fill="FFFF99"/>
          </w:tcPr>
          <w:p w14:paraId="6B9A88EE" w14:textId="77777777" w:rsidR="00CC0AD4" w:rsidRPr="00516992" w:rsidRDefault="00CC0AD4" w:rsidP="00CC0AD4">
            <w:pPr>
              <w:spacing w:line="276" w:lineRule="auto"/>
              <w:rPr>
                <w:rFonts w:ascii="Arial" w:hAnsi="Arial" w:cs="Arial"/>
                <w:b/>
                <w:sz w:val="20"/>
                <w:szCs w:val="20"/>
              </w:rPr>
            </w:pPr>
          </w:p>
          <w:p w14:paraId="6B9A88E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3153" w:type="dxa"/>
            <w:gridSpan w:val="9"/>
            <w:vAlign w:val="center"/>
          </w:tcPr>
          <w:p w14:paraId="6B9A88F0"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sz w:val="20"/>
                <w:szCs w:val="20"/>
              </w:rPr>
              <w:t>Convive y participa democráticamente cuando se relaciona con los demás, respetando las diferencias y los derechos de cada uno, cumpliendo sus deberes y buscando que otros también los cumplan. Se relaciona con personas de culturas distintas, respetando sus costumbres. Construye y evalúa de manera colectiva las normas de convivencia en el aula y en la escuela con base en principios democráticos. Ejerce el rol de mediador en su grupo haciendo uso de la negociación y el diálogo para el manejo de conflictos. Propone, planifica y ejecuta acciones de manera cooperativa, dirigidas a promover el bien común, la defensa de sus derechos y el cumplimiento de sus deberes como miembro de una comunidad. Delibera sobre asuntos públicos formulando preguntas sobre sus causas y consecuencias, analizando argumentos contrarios a los propios y argumentando su postura basándose en fuentes y en otras opiniones.</w:t>
            </w:r>
          </w:p>
        </w:tc>
      </w:tr>
      <w:tr w:rsidR="00CC0AD4" w:rsidRPr="00516992" w14:paraId="6B9A88F8" w14:textId="77777777" w:rsidTr="00CC0AD4">
        <w:tc>
          <w:tcPr>
            <w:tcW w:w="2724" w:type="dxa"/>
            <w:shd w:val="clear" w:color="auto" w:fill="FFFF99"/>
          </w:tcPr>
          <w:p w14:paraId="6B9A88F2" w14:textId="77777777" w:rsidR="00CC0AD4" w:rsidRPr="00516992" w:rsidRDefault="00CC0AD4" w:rsidP="00CC0AD4">
            <w:pPr>
              <w:spacing w:line="276" w:lineRule="auto"/>
              <w:rPr>
                <w:rFonts w:ascii="Arial" w:hAnsi="Arial" w:cs="Arial"/>
                <w:b/>
                <w:sz w:val="20"/>
                <w:szCs w:val="20"/>
              </w:rPr>
            </w:pPr>
          </w:p>
          <w:p w14:paraId="6B9A88F3"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3153" w:type="dxa"/>
            <w:gridSpan w:val="9"/>
            <w:vAlign w:val="center"/>
          </w:tcPr>
          <w:p w14:paraId="6B9A88F4"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Interactúa con todas las personas.</w:t>
            </w:r>
          </w:p>
          <w:p w14:paraId="6B9A88F5"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Construye normas y asume acuerdos y leyes.</w:t>
            </w:r>
          </w:p>
          <w:p w14:paraId="6B9A88F6"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Maneja conflictos de manera constructiva.</w:t>
            </w:r>
          </w:p>
          <w:p w14:paraId="6B9A88F7"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Delibera sobre asuntos públicos.</w:t>
            </w:r>
          </w:p>
        </w:tc>
      </w:tr>
      <w:tr w:rsidR="00CC0AD4" w:rsidRPr="00516992" w14:paraId="6B9A8908" w14:textId="77777777" w:rsidTr="00CC0AD4">
        <w:trPr>
          <w:trHeight w:val="225"/>
        </w:trPr>
        <w:tc>
          <w:tcPr>
            <w:tcW w:w="2724" w:type="dxa"/>
            <w:vMerge w:val="restart"/>
            <w:shd w:val="clear" w:color="auto" w:fill="FFFF99"/>
          </w:tcPr>
          <w:p w14:paraId="6B9A88F9" w14:textId="77777777" w:rsidR="00CC0AD4" w:rsidRPr="00516992" w:rsidRDefault="00CC0AD4" w:rsidP="00CC0AD4">
            <w:pPr>
              <w:spacing w:line="276" w:lineRule="auto"/>
              <w:jc w:val="center"/>
              <w:rPr>
                <w:rFonts w:ascii="Arial" w:hAnsi="Arial" w:cs="Arial"/>
                <w:b/>
                <w:sz w:val="20"/>
                <w:szCs w:val="20"/>
              </w:rPr>
            </w:pPr>
          </w:p>
          <w:p w14:paraId="6B9A88F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530" w:type="dxa"/>
            <w:vMerge w:val="restart"/>
            <w:shd w:val="clear" w:color="auto" w:fill="FFFF99"/>
          </w:tcPr>
          <w:p w14:paraId="6B9A88FB" w14:textId="77777777" w:rsidR="00CC0AD4" w:rsidRPr="00516992" w:rsidRDefault="00CC0AD4" w:rsidP="00CC0AD4">
            <w:pPr>
              <w:spacing w:line="276" w:lineRule="auto"/>
              <w:jc w:val="center"/>
              <w:rPr>
                <w:rFonts w:ascii="Arial" w:hAnsi="Arial" w:cs="Arial"/>
                <w:b/>
                <w:sz w:val="20"/>
                <w:szCs w:val="20"/>
              </w:rPr>
            </w:pPr>
          </w:p>
          <w:p w14:paraId="6B9A88F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976" w:type="dxa"/>
            <w:vMerge w:val="restart"/>
            <w:shd w:val="clear" w:color="auto" w:fill="FFFF99"/>
          </w:tcPr>
          <w:p w14:paraId="6B9A88FD" w14:textId="77777777" w:rsidR="00CC0AD4" w:rsidRPr="00516992" w:rsidRDefault="00CC0AD4" w:rsidP="00CC0AD4">
            <w:pPr>
              <w:spacing w:line="276" w:lineRule="auto"/>
              <w:jc w:val="center"/>
              <w:rPr>
                <w:rFonts w:ascii="Arial" w:hAnsi="Arial" w:cs="Arial"/>
                <w:b/>
                <w:sz w:val="20"/>
                <w:szCs w:val="20"/>
              </w:rPr>
            </w:pPr>
          </w:p>
          <w:p w14:paraId="6B9A88F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843" w:type="dxa"/>
            <w:vMerge w:val="restart"/>
            <w:shd w:val="clear" w:color="auto" w:fill="FFFF99"/>
          </w:tcPr>
          <w:p w14:paraId="6B9A88FF" w14:textId="77777777" w:rsidR="00CC0AD4" w:rsidRPr="00516992" w:rsidRDefault="00CC0AD4" w:rsidP="00CC0AD4">
            <w:pPr>
              <w:spacing w:line="276" w:lineRule="auto"/>
              <w:jc w:val="center"/>
              <w:rPr>
                <w:rFonts w:ascii="Arial" w:hAnsi="Arial" w:cs="Arial"/>
                <w:b/>
                <w:sz w:val="20"/>
                <w:szCs w:val="20"/>
              </w:rPr>
            </w:pPr>
          </w:p>
          <w:p w14:paraId="6B9A890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8901" w14:textId="77777777" w:rsidR="00CC0AD4" w:rsidRPr="00516992" w:rsidRDefault="00CC0AD4" w:rsidP="00CC0AD4">
            <w:pPr>
              <w:spacing w:line="276" w:lineRule="auto"/>
              <w:jc w:val="center"/>
              <w:rPr>
                <w:rFonts w:ascii="Arial" w:hAnsi="Arial" w:cs="Arial"/>
                <w:b/>
                <w:sz w:val="20"/>
                <w:szCs w:val="20"/>
              </w:rPr>
            </w:pPr>
          </w:p>
          <w:p w14:paraId="6B9A890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890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559" w:type="dxa"/>
            <w:vMerge w:val="restart"/>
            <w:shd w:val="clear" w:color="auto" w:fill="FFFF99"/>
          </w:tcPr>
          <w:p w14:paraId="6B9A8904" w14:textId="77777777" w:rsidR="00CC0AD4" w:rsidRPr="00516992" w:rsidRDefault="00CC0AD4" w:rsidP="00CC0AD4">
            <w:pPr>
              <w:spacing w:line="276" w:lineRule="auto"/>
              <w:jc w:val="center"/>
              <w:rPr>
                <w:rFonts w:ascii="Arial" w:hAnsi="Arial" w:cs="Arial"/>
                <w:b/>
                <w:sz w:val="20"/>
                <w:szCs w:val="20"/>
              </w:rPr>
            </w:pPr>
          </w:p>
          <w:p w14:paraId="6B9A890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890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890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8912" w14:textId="77777777" w:rsidTr="00CC0AD4">
        <w:trPr>
          <w:trHeight w:val="315"/>
        </w:trPr>
        <w:tc>
          <w:tcPr>
            <w:tcW w:w="2724" w:type="dxa"/>
            <w:vMerge/>
            <w:shd w:val="clear" w:color="auto" w:fill="FFFF99"/>
          </w:tcPr>
          <w:p w14:paraId="6B9A8909" w14:textId="77777777" w:rsidR="00CC0AD4" w:rsidRPr="0051699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890A" w14:textId="77777777" w:rsidR="00CC0AD4" w:rsidRPr="0051699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890B"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90C"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890D"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890E"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90F"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891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FFFF99"/>
          </w:tcPr>
          <w:p w14:paraId="6B9A891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516992" w14:paraId="6B9A8929" w14:textId="77777777" w:rsidTr="00CC0AD4">
        <w:tc>
          <w:tcPr>
            <w:tcW w:w="2724" w:type="dxa"/>
            <w:vAlign w:val="center"/>
          </w:tcPr>
          <w:p w14:paraId="6B9A8913"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Establece relaciones basadas en el respeto y el dialogo con sus compañeros y compañeras dentro del entorno virtual, cuestiona los prejuicios y estereotipos más comunes que se dan en los entornos virtuales</w:t>
            </w:r>
          </w:p>
        </w:tc>
        <w:tc>
          <w:tcPr>
            <w:tcW w:w="1530" w:type="dxa"/>
            <w:vAlign w:val="center"/>
          </w:tcPr>
          <w:p w14:paraId="6B9A8914"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Comentario en el Foro de la plataforma virtual</w:t>
            </w:r>
          </w:p>
        </w:tc>
        <w:tc>
          <w:tcPr>
            <w:tcW w:w="2976" w:type="dxa"/>
            <w:vAlign w:val="center"/>
          </w:tcPr>
          <w:p w14:paraId="6B9A8915"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En el foro los estudiantes tratarán el tema de la desinformación y opiniones sobre las mismas en las redes sociales.</w:t>
            </w:r>
          </w:p>
          <w:p w14:paraId="6B9A8916"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Para esto responderán a las siguientes preguntas:</w:t>
            </w:r>
          </w:p>
          <w:p w14:paraId="6B9A8917"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a) ¿Has visto algún tipo de información falsa en las redes? Ejemplo</w:t>
            </w:r>
          </w:p>
          <w:p w14:paraId="6B9A8918"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b) ¿Consideras que es importante consultar la fuente de una información?</w:t>
            </w:r>
          </w:p>
        </w:tc>
        <w:tc>
          <w:tcPr>
            <w:tcW w:w="1843" w:type="dxa"/>
            <w:vAlign w:val="center"/>
          </w:tcPr>
          <w:p w14:paraId="6B9A8919"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p>
          <w:p w14:paraId="6B9A891A"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891B"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891C"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891D"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891E"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891F" w14:textId="77777777" w:rsidR="00CC0AD4"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Rúbrica</w:t>
            </w:r>
          </w:p>
          <w:p w14:paraId="6B9A8920"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Lista de cotejo</w:t>
            </w:r>
          </w:p>
        </w:tc>
        <w:tc>
          <w:tcPr>
            <w:tcW w:w="1559" w:type="dxa"/>
          </w:tcPr>
          <w:p w14:paraId="6B9A8921" w14:textId="77777777" w:rsidR="00CC0AD4" w:rsidRDefault="00CC0AD4" w:rsidP="00CC0AD4">
            <w:pPr>
              <w:spacing w:line="276" w:lineRule="auto"/>
              <w:rPr>
                <w:rFonts w:ascii="Arial" w:hAnsi="Arial" w:cs="Arial"/>
                <w:b/>
                <w:color w:val="000000"/>
                <w:sz w:val="20"/>
                <w:szCs w:val="20"/>
              </w:rPr>
            </w:pPr>
          </w:p>
          <w:p w14:paraId="6B9A8922"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El foro</w:t>
            </w:r>
          </w:p>
          <w:p w14:paraId="6B9A8923"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El debate</w:t>
            </w:r>
          </w:p>
          <w:p w14:paraId="6B9A892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Diálogo</w:t>
            </w:r>
          </w:p>
        </w:tc>
        <w:tc>
          <w:tcPr>
            <w:tcW w:w="1843" w:type="dxa"/>
          </w:tcPr>
          <w:p w14:paraId="6B9A8925" w14:textId="77777777" w:rsidR="00CC0AD4" w:rsidRDefault="00CC0AD4" w:rsidP="00CC0AD4">
            <w:pPr>
              <w:spacing w:line="276" w:lineRule="auto"/>
              <w:rPr>
                <w:rFonts w:ascii="Arial" w:hAnsi="Arial" w:cs="Arial"/>
                <w:b/>
                <w:color w:val="000000"/>
                <w:sz w:val="20"/>
                <w:szCs w:val="20"/>
              </w:rPr>
            </w:pPr>
          </w:p>
          <w:p w14:paraId="6B9A892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y respeta las normas deconvivencia</w:t>
            </w:r>
          </w:p>
        </w:tc>
        <w:tc>
          <w:tcPr>
            <w:tcW w:w="851" w:type="dxa"/>
          </w:tcPr>
          <w:p w14:paraId="6B9A892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892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8938" w14:textId="77777777" w:rsidTr="00CC0AD4">
        <w:tc>
          <w:tcPr>
            <w:tcW w:w="2724" w:type="dxa"/>
            <w:vAlign w:val="center"/>
          </w:tcPr>
          <w:p w14:paraId="6B9A892A" w14:textId="77777777" w:rsidR="00CC0AD4" w:rsidRPr="00516992" w:rsidRDefault="00CC0AD4" w:rsidP="00CC0AD4">
            <w:pPr>
              <w:pBdr>
                <w:top w:val="nil"/>
                <w:left w:val="nil"/>
                <w:bottom w:val="nil"/>
                <w:right w:val="nil"/>
                <w:between w:val="nil"/>
              </w:pBdr>
              <w:jc w:val="both"/>
              <w:rPr>
                <w:rFonts w:ascii="Arial" w:hAnsi="Arial" w:cs="Arial"/>
                <w:sz w:val="20"/>
                <w:szCs w:val="20"/>
              </w:rPr>
            </w:pPr>
            <w:r w:rsidRPr="00516992">
              <w:rPr>
                <w:rFonts w:ascii="Arial" w:hAnsi="Arial" w:cs="Arial"/>
                <w:sz w:val="20"/>
                <w:szCs w:val="20"/>
              </w:rPr>
              <w:t>Propone acciones colectivas a sus compañeros en apoyo a grupos vulnerables en situaciones de desventaja social y económica.</w:t>
            </w:r>
          </w:p>
        </w:tc>
        <w:tc>
          <w:tcPr>
            <w:tcW w:w="1530" w:type="dxa"/>
            <w:vAlign w:val="center"/>
          </w:tcPr>
          <w:p w14:paraId="6B9A892B"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Redacción de una propuesta haciendo uso de un editor de texto.</w:t>
            </w:r>
          </w:p>
        </w:tc>
        <w:tc>
          <w:tcPr>
            <w:tcW w:w="2976" w:type="dxa"/>
            <w:vAlign w:val="center"/>
          </w:tcPr>
          <w:p w14:paraId="6B9A892C"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 xml:space="preserve">Luego de dialogar con sus padres, el estudiante redactará una propuesta para que aquellas personas que no tienen recursos económicos para seguir alquilando una habitación, no se vean afectadas en estos momentos de crisis por el COVID – 19 </w:t>
            </w:r>
          </w:p>
        </w:tc>
        <w:tc>
          <w:tcPr>
            <w:tcW w:w="1843" w:type="dxa"/>
            <w:vAlign w:val="center"/>
          </w:tcPr>
          <w:p w14:paraId="6B9A892D"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892E"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892F"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8930"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8931"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8932"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8933"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559" w:type="dxa"/>
          </w:tcPr>
          <w:p w14:paraId="6B9A8934" w14:textId="77777777" w:rsidR="00CC0AD4" w:rsidRPr="00516992" w:rsidRDefault="00CC0AD4" w:rsidP="00CC0AD4">
            <w:pPr>
              <w:rPr>
                <w:rFonts w:ascii="Arial" w:hAnsi="Arial" w:cs="Arial"/>
                <w:b/>
                <w:color w:val="000000"/>
                <w:sz w:val="20"/>
                <w:szCs w:val="20"/>
              </w:rPr>
            </w:pPr>
          </w:p>
        </w:tc>
        <w:tc>
          <w:tcPr>
            <w:tcW w:w="1843" w:type="dxa"/>
          </w:tcPr>
          <w:p w14:paraId="6B9A8935" w14:textId="77777777" w:rsidR="00CC0AD4" w:rsidRPr="00516992" w:rsidRDefault="00CC0AD4" w:rsidP="00CC0AD4">
            <w:pPr>
              <w:rPr>
                <w:rFonts w:ascii="Arial" w:hAnsi="Arial" w:cs="Arial"/>
                <w:b/>
                <w:color w:val="000000"/>
                <w:sz w:val="20"/>
                <w:szCs w:val="20"/>
              </w:rPr>
            </w:pPr>
          </w:p>
        </w:tc>
        <w:tc>
          <w:tcPr>
            <w:tcW w:w="851" w:type="dxa"/>
          </w:tcPr>
          <w:p w14:paraId="6B9A8936" w14:textId="77777777" w:rsidR="00CC0AD4" w:rsidRPr="00516992" w:rsidRDefault="00CC0AD4" w:rsidP="00CC0AD4">
            <w:pPr>
              <w:rPr>
                <w:rFonts w:ascii="Arial" w:hAnsi="Arial" w:cs="Arial"/>
                <w:b/>
                <w:color w:val="000000"/>
                <w:sz w:val="20"/>
                <w:szCs w:val="20"/>
              </w:rPr>
            </w:pPr>
          </w:p>
        </w:tc>
        <w:tc>
          <w:tcPr>
            <w:tcW w:w="850" w:type="dxa"/>
          </w:tcPr>
          <w:p w14:paraId="6B9A8937" w14:textId="77777777" w:rsidR="00CC0AD4" w:rsidRPr="00516992" w:rsidRDefault="00CC0AD4" w:rsidP="00CC0AD4">
            <w:pPr>
              <w:rPr>
                <w:rFonts w:ascii="Arial" w:hAnsi="Arial" w:cs="Arial"/>
                <w:b/>
                <w:color w:val="000000"/>
                <w:sz w:val="20"/>
                <w:szCs w:val="20"/>
              </w:rPr>
            </w:pPr>
          </w:p>
        </w:tc>
      </w:tr>
    </w:tbl>
    <w:p w14:paraId="6B9A8939" w14:textId="77777777" w:rsidR="00CC0AD4" w:rsidRDefault="00CC0AD4" w:rsidP="00CC0AD4">
      <w:pPr>
        <w:ind w:left="709"/>
        <w:jc w:val="both"/>
        <w:rPr>
          <w:rFonts w:ascii="Arial" w:hAnsi="Arial" w:cs="Arial"/>
          <w:sz w:val="20"/>
          <w:szCs w:val="20"/>
        </w:rPr>
      </w:pPr>
    </w:p>
    <w:p w14:paraId="6B9A893A" w14:textId="77777777" w:rsidR="00CC0AD4" w:rsidRPr="00516992"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893F" w14:textId="77777777" w:rsidTr="00CC0AD4">
        <w:tc>
          <w:tcPr>
            <w:tcW w:w="2724" w:type="dxa"/>
            <w:shd w:val="clear" w:color="auto" w:fill="FFFF99"/>
          </w:tcPr>
          <w:p w14:paraId="6B9A893B" w14:textId="77777777" w:rsidR="00CC0AD4" w:rsidRPr="00516992" w:rsidRDefault="00CC0AD4" w:rsidP="00CC0AD4">
            <w:pPr>
              <w:spacing w:line="276" w:lineRule="auto"/>
              <w:jc w:val="center"/>
              <w:rPr>
                <w:rFonts w:ascii="Arial" w:hAnsi="Arial" w:cs="Arial"/>
                <w:b/>
                <w:color w:val="000000"/>
                <w:sz w:val="20"/>
                <w:szCs w:val="20"/>
              </w:rPr>
            </w:pPr>
          </w:p>
          <w:p w14:paraId="6B9A893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3</w:t>
            </w:r>
            <w:r w:rsidRPr="00516992">
              <w:rPr>
                <w:rFonts w:ascii="Arial" w:hAnsi="Arial" w:cs="Arial"/>
                <w:b/>
                <w:color w:val="000000"/>
                <w:sz w:val="20"/>
                <w:szCs w:val="20"/>
              </w:rPr>
              <w:t xml:space="preserve">                    Área</w:t>
            </w:r>
          </w:p>
        </w:tc>
        <w:tc>
          <w:tcPr>
            <w:tcW w:w="8050" w:type="dxa"/>
            <w:gridSpan w:val="5"/>
            <w:shd w:val="clear" w:color="auto" w:fill="FFFF99"/>
            <w:vAlign w:val="center"/>
          </w:tcPr>
          <w:p w14:paraId="6B9A893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sz w:val="20"/>
                <w:szCs w:val="20"/>
              </w:rPr>
              <w:t>Ciencias Sociales</w:t>
            </w:r>
          </w:p>
        </w:tc>
        <w:tc>
          <w:tcPr>
            <w:tcW w:w="5103" w:type="dxa"/>
            <w:gridSpan w:val="4"/>
            <w:shd w:val="clear" w:color="auto" w:fill="FFFF99"/>
          </w:tcPr>
          <w:p w14:paraId="6B9A893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8945" w14:textId="77777777" w:rsidTr="00CC0AD4">
        <w:tc>
          <w:tcPr>
            <w:tcW w:w="2724" w:type="dxa"/>
            <w:shd w:val="clear" w:color="auto" w:fill="FFFF99"/>
          </w:tcPr>
          <w:p w14:paraId="6B9A8940" w14:textId="77777777" w:rsidR="00CC0AD4" w:rsidRPr="00516992" w:rsidRDefault="00CC0AD4" w:rsidP="00CC0AD4">
            <w:pPr>
              <w:spacing w:line="276" w:lineRule="auto"/>
              <w:rPr>
                <w:rFonts w:ascii="Arial" w:hAnsi="Arial" w:cs="Arial"/>
                <w:b/>
                <w:color w:val="000000"/>
                <w:sz w:val="20"/>
                <w:szCs w:val="20"/>
              </w:rPr>
            </w:pPr>
          </w:p>
          <w:p w14:paraId="6B9A894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530" w:type="dxa"/>
            <w:vAlign w:val="center"/>
          </w:tcPr>
          <w:p w14:paraId="6B9A894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976" w:type="dxa"/>
            <w:vAlign w:val="center"/>
          </w:tcPr>
          <w:p w14:paraId="6B9A894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647" w:type="dxa"/>
            <w:gridSpan w:val="7"/>
            <w:vAlign w:val="center"/>
          </w:tcPr>
          <w:p w14:paraId="6B9A8944" w14:textId="77777777" w:rsidR="00CC0AD4" w:rsidRPr="00516992" w:rsidRDefault="00CC0AD4" w:rsidP="00CC0AD4">
            <w:pPr>
              <w:spacing w:line="276" w:lineRule="auto"/>
              <w:rPr>
                <w:rFonts w:ascii="Arial" w:hAnsi="Arial" w:cs="Arial"/>
                <w:b/>
                <w:color w:val="000000"/>
                <w:sz w:val="20"/>
                <w:szCs w:val="20"/>
              </w:rPr>
            </w:pPr>
            <w:r w:rsidRPr="00516992">
              <w:rPr>
                <w:rFonts w:ascii="Arial" w:eastAsia="Arial" w:hAnsi="Arial" w:cs="Arial"/>
                <w:color w:val="000000"/>
                <w:sz w:val="20"/>
                <w:szCs w:val="20"/>
              </w:rPr>
              <w:t>Cuidado de la salud y desarrollo de la resiliencia</w:t>
            </w:r>
          </w:p>
        </w:tc>
      </w:tr>
      <w:tr w:rsidR="00CC0AD4" w:rsidRPr="00516992" w14:paraId="6B9A894A" w14:textId="77777777" w:rsidTr="00CC0AD4">
        <w:trPr>
          <w:trHeight w:val="304"/>
        </w:trPr>
        <w:tc>
          <w:tcPr>
            <w:tcW w:w="2724" w:type="dxa"/>
            <w:shd w:val="clear" w:color="auto" w:fill="FFFF99"/>
          </w:tcPr>
          <w:p w14:paraId="6B9A8946" w14:textId="77777777" w:rsidR="00CC0AD4" w:rsidRPr="00516992" w:rsidRDefault="00CC0AD4" w:rsidP="00CC0AD4">
            <w:pPr>
              <w:spacing w:line="276" w:lineRule="auto"/>
              <w:rPr>
                <w:rFonts w:ascii="Arial" w:hAnsi="Arial" w:cs="Arial"/>
                <w:b/>
                <w:sz w:val="20"/>
                <w:szCs w:val="20"/>
              </w:rPr>
            </w:pPr>
          </w:p>
          <w:p w14:paraId="6B9A894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7058" w:type="dxa"/>
            <w:gridSpan w:val="4"/>
          </w:tcPr>
          <w:p w14:paraId="6B9A894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Elaboran una línea de tiempo para conocer el proceso histórico desde el origen dela humanidad.</w:t>
            </w:r>
          </w:p>
        </w:tc>
        <w:tc>
          <w:tcPr>
            <w:tcW w:w="6095" w:type="dxa"/>
            <w:gridSpan w:val="5"/>
          </w:tcPr>
          <w:p w14:paraId="6B9A894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Interpreta la línea de tiempo para exponer sus conclusiones</w:t>
            </w:r>
          </w:p>
        </w:tc>
      </w:tr>
      <w:tr w:rsidR="00CC0AD4" w:rsidRPr="00516992" w14:paraId="6B9A894E" w14:textId="77777777" w:rsidTr="00CC0AD4">
        <w:tc>
          <w:tcPr>
            <w:tcW w:w="2724" w:type="dxa"/>
            <w:shd w:val="clear" w:color="auto" w:fill="FFFF99"/>
          </w:tcPr>
          <w:p w14:paraId="6B9A894B" w14:textId="77777777" w:rsidR="00CC0AD4" w:rsidRPr="00516992" w:rsidRDefault="00CC0AD4" w:rsidP="00CC0AD4">
            <w:pPr>
              <w:spacing w:line="276" w:lineRule="auto"/>
              <w:rPr>
                <w:rFonts w:ascii="Arial" w:hAnsi="Arial" w:cs="Arial"/>
                <w:b/>
                <w:sz w:val="20"/>
                <w:szCs w:val="20"/>
              </w:rPr>
            </w:pPr>
          </w:p>
          <w:p w14:paraId="6B9A894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3153" w:type="dxa"/>
            <w:gridSpan w:val="9"/>
            <w:vAlign w:val="center"/>
          </w:tcPr>
          <w:p w14:paraId="6B9A894D"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interpretaciones históricas</w:t>
            </w:r>
          </w:p>
        </w:tc>
      </w:tr>
      <w:tr w:rsidR="00CC0AD4" w:rsidRPr="00516992" w14:paraId="6B9A8952" w14:textId="77777777" w:rsidTr="00CC0AD4">
        <w:tc>
          <w:tcPr>
            <w:tcW w:w="2724" w:type="dxa"/>
            <w:shd w:val="clear" w:color="auto" w:fill="FFFF99"/>
          </w:tcPr>
          <w:p w14:paraId="6B9A894F" w14:textId="77777777" w:rsidR="00CC0AD4" w:rsidRPr="00516992" w:rsidRDefault="00CC0AD4" w:rsidP="00CC0AD4">
            <w:pPr>
              <w:spacing w:line="276" w:lineRule="auto"/>
              <w:rPr>
                <w:rFonts w:ascii="Arial" w:hAnsi="Arial" w:cs="Arial"/>
                <w:b/>
                <w:sz w:val="20"/>
                <w:szCs w:val="20"/>
              </w:rPr>
            </w:pPr>
          </w:p>
          <w:p w14:paraId="6B9A8950"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3153" w:type="dxa"/>
            <w:gridSpan w:val="9"/>
            <w:vAlign w:val="center"/>
          </w:tcPr>
          <w:p w14:paraId="6B9A8951"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sz w:val="20"/>
                <w:szCs w:val="20"/>
              </w:rPr>
              <w:t>Construye interpretaciones históricas sobre hechos o procesos del Perú y el mundo, en los que explica hechos o procesos históricos, a partir de la clasificación de las causas y consecuencias, reconociendo sus cambios y permanencias, y usando términos históricos. Explica su relevancia a partir de los cambios y permanencias que generan en el tiempo, identificando simultaneidades. Emplea distintos referentes y convenciones temporales, así como conceptos relacionados a instituciones sociopolíticas y la economía. Compara e integra información de diversas fuentes, estableciendo diferencias entre las narraciones de los hechos y las interpretaciones de los autores de las fuentes.</w:t>
            </w:r>
          </w:p>
        </w:tc>
      </w:tr>
      <w:tr w:rsidR="00CC0AD4" w:rsidRPr="00516992" w14:paraId="6B9A8958" w14:textId="77777777" w:rsidTr="00CC0AD4">
        <w:tc>
          <w:tcPr>
            <w:tcW w:w="2724" w:type="dxa"/>
            <w:shd w:val="clear" w:color="auto" w:fill="FFFF99"/>
          </w:tcPr>
          <w:p w14:paraId="6B9A8953" w14:textId="77777777" w:rsidR="00CC0AD4" w:rsidRPr="00516992" w:rsidRDefault="00CC0AD4" w:rsidP="00CC0AD4">
            <w:pPr>
              <w:spacing w:line="276" w:lineRule="auto"/>
              <w:rPr>
                <w:rFonts w:ascii="Arial" w:hAnsi="Arial" w:cs="Arial"/>
                <w:b/>
                <w:sz w:val="20"/>
                <w:szCs w:val="20"/>
              </w:rPr>
            </w:pPr>
          </w:p>
          <w:p w14:paraId="6B9A895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3153" w:type="dxa"/>
            <w:gridSpan w:val="9"/>
            <w:vAlign w:val="center"/>
          </w:tcPr>
          <w:p w14:paraId="6B9A8955" w14:textId="77777777" w:rsidR="00CC0AD4" w:rsidRPr="00516992" w:rsidRDefault="00CC0AD4" w:rsidP="00726B28">
            <w:pPr>
              <w:pStyle w:val="Prrafodelista"/>
              <w:numPr>
                <w:ilvl w:val="0"/>
                <w:numId w:val="102"/>
              </w:numPr>
              <w:pBdr>
                <w:top w:val="nil"/>
                <w:left w:val="nil"/>
                <w:bottom w:val="nil"/>
                <w:right w:val="nil"/>
                <w:between w:val="nil"/>
              </w:pBdr>
              <w:spacing w:line="240" w:lineRule="atLeast"/>
              <w:contextualSpacing/>
              <w:jc w:val="both"/>
              <w:rPr>
                <w:rFonts w:ascii="Arial" w:hAnsi="Arial" w:cs="Arial"/>
                <w:color w:val="000000"/>
                <w:sz w:val="20"/>
                <w:szCs w:val="20"/>
              </w:rPr>
            </w:pPr>
            <w:r w:rsidRPr="00516992">
              <w:rPr>
                <w:rFonts w:ascii="Arial" w:hAnsi="Arial" w:cs="Arial"/>
                <w:sz w:val="20"/>
                <w:szCs w:val="20"/>
              </w:rPr>
              <w:t>Interpreta críticamente fuentes diversas.</w:t>
            </w:r>
          </w:p>
          <w:p w14:paraId="6B9A8956" w14:textId="77777777" w:rsidR="00CC0AD4" w:rsidRPr="00516992" w:rsidRDefault="00CC0AD4" w:rsidP="00726B28">
            <w:pPr>
              <w:pStyle w:val="Prrafodelista"/>
              <w:numPr>
                <w:ilvl w:val="0"/>
                <w:numId w:val="102"/>
              </w:numPr>
              <w:pBdr>
                <w:top w:val="nil"/>
                <w:left w:val="nil"/>
                <w:bottom w:val="nil"/>
                <w:right w:val="nil"/>
                <w:between w:val="nil"/>
              </w:pBdr>
              <w:spacing w:line="240" w:lineRule="atLeast"/>
              <w:contextualSpacing/>
              <w:jc w:val="both"/>
              <w:rPr>
                <w:rFonts w:ascii="Arial" w:hAnsi="Arial" w:cs="Arial"/>
                <w:color w:val="000000"/>
                <w:sz w:val="20"/>
                <w:szCs w:val="20"/>
              </w:rPr>
            </w:pPr>
            <w:r w:rsidRPr="00516992">
              <w:rPr>
                <w:rFonts w:ascii="Arial" w:hAnsi="Arial" w:cs="Arial"/>
                <w:sz w:val="20"/>
                <w:szCs w:val="20"/>
              </w:rPr>
              <w:t>Comprende el tiempo histórico.</w:t>
            </w:r>
          </w:p>
          <w:p w14:paraId="6B9A8957" w14:textId="77777777" w:rsidR="00CC0AD4" w:rsidRPr="00516992" w:rsidRDefault="00CC0AD4" w:rsidP="00CC0AD4">
            <w:pPr>
              <w:pStyle w:val="Prrafodelista"/>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Elabora explicaciones sobre procesos históricos.</w:t>
            </w:r>
          </w:p>
        </w:tc>
      </w:tr>
      <w:tr w:rsidR="00CC0AD4" w:rsidRPr="00516992" w14:paraId="6B9A8968" w14:textId="77777777" w:rsidTr="00CC0AD4">
        <w:trPr>
          <w:trHeight w:val="225"/>
        </w:trPr>
        <w:tc>
          <w:tcPr>
            <w:tcW w:w="2724" w:type="dxa"/>
            <w:vMerge w:val="restart"/>
            <w:shd w:val="clear" w:color="auto" w:fill="FFFF99"/>
          </w:tcPr>
          <w:p w14:paraId="6B9A8959" w14:textId="77777777" w:rsidR="00CC0AD4" w:rsidRPr="00516992" w:rsidRDefault="00CC0AD4" w:rsidP="00CC0AD4">
            <w:pPr>
              <w:spacing w:line="276" w:lineRule="auto"/>
              <w:jc w:val="center"/>
              <w:rPr>
                <w:rFonts w:ascii="Arial" w:hAnsi="Arial" w:cs="Arial"/>
                <w:b/>
                <w:sz w:val="20"/>
                <w:szCs w:val="20"/>
              </w:rPr>
            </w:pPr>
          </w:p>
          <w:p w14:paraId="6B9A895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530" w:type="dxa"/>
            <w:vMerge w:val="restart"/>
            <w:shd w:val="clear" w:color="auto" w:fill="FFFF99"/>
          </w:tcPr>
          <w:p w14:paraId="6B9A895B" w14:textId="77777777" w:rsidR="00CC0AD4" w:rsidRPr="00516992" w:rsidRDefault="00CC0AD4" w:rsidP="00CC0AD4">
            <w:pPr>
              <w:spacing w:line="276" w:lineRule="auto"/>
              <w:jc w:val="center"/>
              <w:rPr>
                <w:rFonts w:ascii="Arial" w:hAnsi="Arial" w:cs="Arial"/>
                <w:b/>
                <w:sz w:val="20"/>
                <w:szCs w:val="20"/>
              </w:rPr>
            </w:pPr>
          </w:p>
          <w:p w14:paraId="6B9A895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976" w:type="dxa"/>
            <w:vMerge w:val="restart"/>
            <w:shd w:val="clear" w:color="auto" w:fill="FFFF99"/>
          </w:tcPr>
          <w:p w14:paraId="6B9A895D" w14:textId="77777777" w:rsidR="00CC0AD4" w:rsidRPr="00516992" w:rsidRDefault="00CC0AD4" w:rsidP="00CC0AD4">
            <w:pPr>
              <w:spacing w:line="276" w:lineRule="auto"/>
              <w:jc w:val="center"/>
              <w:rPr>
                <w:rFonts w:ascii="Arial" w:hAnsi="Arial" w:cs="Arial"/>
                <w:b/>
                <w:sz w:val="20"/>
                <w:szCs w:val="20"/>
              </w:rPr>
            </w:pPr>
          </w:p>
          <w:p w14:paraId="6B9A895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843" w:type="dxa"/>
            <w:vMerge w:val="restart"/>
            <w:shd w:val="clear" w:color="auto" w:fill="FFFF99"/>
          </w:tcPr>
          <w:p w14:paraId="6B9A895F" w14:textId="77777777" w:rsidR="00CC0AD4" w:rsidRPr="00516992" w:rsidRDefault="00CC0AD4" w:rsidP="00CC0AD4">
            <w:pPr>
              <w:spacing w:line="276" w:lineRule="auto"/>
              <w:jc w:val="center"/>
              <w:rPr>
                <w:rFonts w:ascii="Arial" w:hAnsi="Arial" w:cs="Arial"/>
                <w:b/>
                <w:sz w:val="20"/>
                <w:szCs w:val="20"/>
              </w:rPr>
            </w:pPr>
          </w:p>
          <w:p w14:paraId="6B9A896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8961" w14:textId="77777777" w:rsidR="00CC0AD4" w:rsidRPr="00516992" w:rsidRDefault="00CC0AD4" w:rsidP="00CC0AD4">
            <w:pPr>
              <w:spacing w:line="276" w:lineRule="auto"/>
              <w:jc w:val="center"/>
              <w:rPr>
                <w:rFonts w:ascii="Arial" w:hAnsi="Arial" w:cs="Arial"/>
                <w:b/>
                <w:sz w:val="20"/>
                <w:szCs w:val="20"/>
              </w:rPr>
            </w:pPr>
          </w:p>
          <w:p w14:paraId="6B9A896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896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559" w:type="dxa"/>
            <w:vMerge w:val="restart"/>
            <w:shd w:val="clear" w:color="auto" w:fill="FFFF99"/>
          </w:tcPr>
          <w:p w14:paraId="6B9A8964" w14:textId="77777777" w:rsidR="00CC0AD4" w:rsidRPr="00516992" w:rsidRDefault="00CC0AD4" w:rsidP="00CC0AD4">
            <w:pPr>
              <w:spacing w:line="276" w:lineRule="auto"/>
              <w:jc w:val="center"/>
              <w:rPr>
                <w:rFonts w:ascii="Arial" w:hAnsi="Arial" w:cs="Arial"/>
                <w:b/>
                <w:sz w:val="20"/>
                <w:szCs w:val="20"/>
              </w:rPr>
            </w:pPr>
          </w:p>
          <w:p w14:paraId="6B9A896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896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896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8972" w14:textId="77777777" w:rsidTr="00CC0AD4">
        <w:trPr>
          <w:trHeight w:val="315"/>
        </w:trPr>
        <w:tc>
          <w:tcPr>
            <w:tcW w:w="2724" w:type="dxa"/>
            <w:vMerge/>
            <w:shd w:val="clear" w:color="auto" w:fill="FFFF99"/>
          </w:tcPr>
          <w:p w14:paraId="6B9A8969" w14:textId="77777777" w:rsidR="00CC0AD4" w:rsidRPr="0051699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896A" w14:textId="77777777" w:rsidR="00CC0AD4" w:rsidRPr="0051699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896B"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96C"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896D"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896E"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96F"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8970"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99"/>
          </w:tcPr>
          <w:p w14:paraId="6B9A8971"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516992" w14:paraId="6B9A898D" w14:textId="77777777" w:rsidTr="00CC0AD4">
        <w:tc>
          <w:tcPr>
            <w:tcW w:w="2724" w:type="dxa"/>
            <w:vAlign w:val="center"/>
          </w:tcPr>
          <w:p w14:paraId="6B9A8973"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Sitúa en orden sucesivo procesos históricos comprendidos desde el origen de la humanidad hasta las civilizaciones del mundo clásico, establece la distancia temporal y la simultaneidad que hay entre ellos, utilizando convenciones temporales y periodificaciones.</w:t>
            </w:r>
          </w:p>
        </w:tc>
        <w:tc>
          <w:tcPr>
            <w:tcW w:w="1530" w:type="dxa"/>
            <w:vAlign w:val="center"/>
          </w:tcPr>
          <w:p w14:paraId="6B9A8974"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Mediante un organizador visual representan en una línea de tiempo</w:t>
            </w:r>
          </w:p>
        </w:tc>
        <w:tc>
          <w:tcPr>
            <w:tcW w:w="2976" w:type="dxa"/>
            <w:vAlign w:val="center"/>
          </w:tcPr>
          <w:p w14:paraId="6B9A8975"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En grupos de 3, los estudiantes trabajarán de manera colaborativa en el Google drive. Elaborarán una línea de tiempo donde se visualice los hechos históricos más importantes desde el origen de la humanidad hasta las civilizaciones del mundo clásico.</w:t>
            </w:r>
          </w:p>
        </w:tc>
        <w:tc>
          <w:tcPr>
            <w:tcW w:w="1843" w:type="dxa"/>
            <w:vAlign w:val="center"/>
          </w:tcPr>
          <w:p w14:paraId="6B9A8976"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p>
          <w:p w14:paraId="6B9A8977"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8978"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8979"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897A"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897B"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897C"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Lista de cotejo</w:t>
            </w:r>
          </w:p>
          <w:p w14:paraId="6B9A897D"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559" w:type="dxa"/>
          </w:tcPr>
          <w:p w14:paraId="6B9A897E" w14:textId="77777777" w:rsidR="00CC0AD4" w:rsidRDefault="00CC0AD4" w:rsidP="00CC0AD4">
            <w:pPr>
              <w:spacing w:line="276" w:lineRule="auto"/>
              <w:rPr>
                <w:rFonts w:ascii="Arial" w:hAnsi="Arial" w:cs="Arial"/>
                <w:b/>
                <w:color w:val="000000"/>
                <w:sz w:val="20"/>
                <w:szCs w:val="20"/>
              </w:rPr>
            </w:pPr>
          </w:p>
          <w:p w14:paraId="6B9A897F"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organizador visual.</w:t>
            </w:r>
          </w:p>
          <w:p w14:paraId="6B9A898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Exposición</w:t>
            </w:r>
          </w:p>
        </w:tc>
        <w:tc>
          <w:tcPr>
            <w:tcW w:w="1843" w:type="dxa"/>
          </w:tcPr>
          <w:p w14:paraId="6B9A8981" w14:textId="77777777" w:rsidR="00CC0AD4" w:rsidRDefault="00CC0AD4" w:rsidP="00CC0AD4">
            <w:pPr>
              <w:spacing w:line="276" w:lineRule="auto"/>
              <w:rPr>
                <w:rFonts w:ascii="Arial" w:hAnsi="Arial" w:cs="Arial"/>
                <w:b/>
                <w:color w:val="000000"/>
                <w:sz w:val="20"/>
                <w:szCs w:val="20"/>
              </w:rPr>
            </w:pPr>
          </w:p>
          <w:p w14:paraId="6B9A8982" w14:textId="77777777" w:rsidR="00CC0AD4" w:rsidRDefault="00CC0AD4" w:rsidP="00CC0AD4">
            <w:pPr>
              <w:spacing w:line="276" w:lineRule="auto"/>
              <w:rPr>
                <w:rFonts w:ascii="Arial" w:hAnsi="Arial" w:cs="Arial"/>
                <w:b/>
                <w:color w:val="000000"/>
                <w:sz w:val="20"/>
                <w:szCs w:val="20"/>
              </w:rPr>
            </w:pPr>
          </w:p>
          <w:p w14:paraId="6B9A8983"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Interpreta diversas fuentes </w:t>
            </w:r>
          </w:p>
          <w:p w14:paraId="6B9A898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Comprende el proceso histórico</w:t>
            </w:r>
          </w:p>
        </w:tc>
        <w:tc>
          <w:tcPr>
            <w:tcW w:w="851" w:type="dxa"/>
          </w:tcPr>
          <w:p w14:paraId="6B9A8985" w14:textId="77777777" w:rsidR="00CC0AD4" w:rsidRDefault="00CC0AD4" w:rsidP="00CC0AD4">
            <w:pPr>
              <w:spacing w:line="276" w:lineRule="auto"/>
              <w:rPr>
                <w:rFonts w:ascii="Arial" w:hAnsi="Arial" w:cs="Arial"/>
                <w:b/>
                <w:color w:val="000000"/>
                <w:sz w:val="20"/>
                <w:szCs w:val="20"/>
              </w:rPr>
            </w:pPr>
          </w:p>
          <w:p w14:paraId="6B9A8986" w14:textId="77777777" w:rsidR="00CC0AD4" w:rsidRDefault="00CC0AD4" w:rsidP="00CC0AD4">
            <w:pPr>
              <w:spacing w:line="276" w:lineRule="auto"/>
              <w:rPr>
                <w:rFonts w:ascii="Arial" w:hAnsi="Arial" w:cs="Arial"/>
                <w:b/>
                <w:color w:val="000000"/>
                <w:sz w:val="20"/>
                <w:szCs w:val="20"/>
              </w:rPr>
            </w:pPr>
          </w:p>
          <w:p w14:paraId="6B9A8987" w14:textId="77777777" w:rsidR="00CC0AD4" w:rsidRDefault="00CC0AD4" w:rsidP="00CC0AD4">
            <w:pPr>
              <w:spacing w:line="276" w:lineRule="auto"/>
              <w:rPr>
                <w:rFonts w:ascii="Arial" w:hAnsi="Arial" w:cs="Arial"/>
                <w:b/>
                <w:color w:val="000000"/>
                <w:sz w:val="20"/>
                <w:szCs w:val="20"/>
              </w:rPr>
            </w:pPr>
          </w:p>
          <w:p w14:paraId="6B9A898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8989" w14:textId="77777777" w:rsidR="00CC0AD4" w:rsidRDefault="00CC0AD4" w:rsidP="00CC0AD4">
            <w:pPr>
              <w:spacing w:line="276" w:lineRule="auto"/>
              <w:rPr>
                <w:rFonts w:ascii="Arial" w:hAnsi="Arial" w:cs="Arial"/>
                <w:b/>
                <w:color w:val="000000"/>
                <w:sz w:val="20"/>
                <w:szCs w:val="20"/>
              </w:rPr>
            </w:pPr>
          </w:p>
          <w:p w14:paraId="6B9A898A" w14:textId="77777777" w:rsidR="00CC0AD4" w:rsidRDefault="00CC0AD4" w:rsidP="00CC0AD4">
            <w:pPr>
              <w:spacing w:line="276" w:lineRule="auto"/>
              <w:rPr>
                <w:rFonts w:ascii="Arial" w:hAnsi="Arial" w:cs="Arial"/>
                <w:b/>
                <w:color w:val="000000"/>
                <w:sz w:val="20"/>
                <w:szCs w:val="20"/>
              </w:rPr>
            </w:pPr>
          </w:p>
          <w:p w14:paraId="6B9A898B" w14:textId="77777777" w:rsidR="00CC0AD4" w:rsidRDefault="00CC0AD4" w:rsidP="00CC0AD4">
            <w:pPr>
              <w:spacing w:line="276" w:lineRule="auto"/>
              <w:rPr>
                <w:rFonts w:ascii="Arial" w:hAnsi="Arial" w:cs="Arial"/>
                <w:b/>
                <w:color w:val="000000"/>
                <w:sz w:val="20"/>
                <w:szCs w:val="20"/>
              </w:rPr>
            </w:pPr>
          </w:p>
          <w:p w14:paraId="6B9A898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bl>
    <w:p w14:paraId="6B9A898E" w14:textId="77777777" w:rsidR="00CC0AD4" w:rsidRDefault="00CC0AD4" w:rsidP="00CC0AD4">
      <w:pPr>
        <w:ind w:left="709"/>
        <w:jc w:val="both"/>
        <w:rPr>
          <w:rFonts w:ascii="Arial" w:hAnsi="Arial" w:cs="Arial"/>
          <w:szCs w:val="28"/>
        </w:rPr>
      </w:pPr>
    </w:p>
    <w:p w14:paraId="6B9A898F" w14:textId="77777777" w:rsidR="00CC0AD4" w:rsidRDefault="00CC0AD4" w:rsidP="00CC0AD4">
      <w:pPr>
        <w:ind w:left="709"/>
        <w:jc w:val="both"/>
        <w:rPr>
          <w:rFonts w:ascii="Arial" w:hAnsi="Arial" w:cs="Arial"/>
          <w:szCs w:val="28"/>
        </w:rPr>
      </w:pPr>
    </w:p>
    <w:p w14:paraId="6B9A8990" w14:textId="77777777" w:rsidR="00CC0AD4" w:rsidRDefault="00CC0AD4" w:rsidP="00CC0AD4">
      <w:pPr>
        <w:ind w:left="709"/>
        <w:jc w:val="both"/>
        <w:rPr>
          <w:rFonts w:ascii="Arial" w:hAnsi="Arial" w:cs="Arial"/>
          <w:szCs w:val="28"/>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8995" w14:textId="77777777" w:rsidTr="00CC0AD4">
        <w:tc>
          <w:tcPr>
            <w:tcW w:w="2724" w:type="dxa"/>
            <w:shd w:val="clear" w:color="auto" w:fill="FFFF99"/>
          </w:tcPr>
          <w:p w14:paraId="6B9A8991" w14:textId="77777777" w:rsidR="00CC0AD4" w:rsidRPr="00516992" w:rsidRDefault="00CC0AD4" w:rsidP="00CC0AD4">
            <w:pPr>
              <w:spacing w:line="276" w:lineRule="auto"/>
              <w:jc w:val="center"/>
              <w:rPr>
                <w:rFonts w:ascii="Arial" w:hAnsi="Arial" w:cs="Arial"/>
                <w:b/>
                <w:color w:val="000000"/>
                <w:sz w:val="20"/>
                <w:szCs w:val="20"/>
              </w:rPr>
            </w:pPr>
          </w:p>
          <w:p w14:paraId="6B9A899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4</w:t>
            </w:r>
            <w:r w:rsidRPr="00516992">
              <w:rPr>
                <w:rFonts w:ascii="Arial" w:hAnsi="Arial" w:cs="Arial"/>
                <w:b/>
                <w:color w:val="000000"/>
                <w:sz w:val="20"/>
                <w:szCs w:val="20"/>
              </w:rPr>
              <w:t xml:space="preserve">                    Área</w:t>
            </w:r>
          </w:p>
        </w:tc>
        <w:tc>
          <w:tcPr>
            <w:tcW w:w="8050" w:type="dxa"/>
            <w:gridSpan w:val="5"/>
            <w:shd w:val="clear" w:color="auto" w:fill="FFFF99"/>
            <w:vAlign w:val="center"/>
          </w:tcPr>
          <w:p w14:paraId="6B9A899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sz w:val="20"/>
                <w:szCs w:val="20"/>
              </w:rPr>
              <w:t>Ciencias Sociales</w:t>
            </w:r>
          </w:p>
        </w:tc>
        <w:tc>
          <w:tcPr>
            <w:tcW w:w="5103" w:type="dxa"/>
            <w:gridSpan w:val="4"/>
            <w:shd w:val="clear" w:color="auto" w:fill="FFFF99"/>
          </w:tcPr>
          <w:p w14:paraId="6B9A899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B25723" w14:paraId="6B9A899B" w14:textId="77777777" w:rsidTr="00CC0AD4">
        <w:tc>
          <w:tcPr>
            <w:tcW w:w="2724" w:type="dxa"/>
            <w:shd w:val="clear" w:color="auto" w:fill="FFFF99"/>
          </w:tcPr>
          <w:p w14:paraId="6B9A8996" w14:textId="77777777" w:rsidR="00CC0AD4" w:rsidRPr="00B25723" w:rsidRDefault="00CC0AD4" w:rsidP="00CC0AD4">
            <w:pPr>
              <w:spacing w:line="276" w:lineRule="auto"/>
              <w:rPr>
                <w:rFonts w:ascii="Arial" w:hAnsi="Arial" w:cs="Arial"/>
                <w:b/>
                <w:color w:val="000000"/>
                <w:sz w:val="20"/>
                <w:szCs w:val="20"/>
              </w:rPr>
            </w:pPr>
          </w:p>
          <w:p w14:paraId="6B9A8997"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Edad</w:t>
            </w:r>
          </w:p>
        </w:tc>
        <w:tc>
          <w:tcPr>
            <w:tcW w:w="1530" w:type="dxa"/>
            <w:vAlign w:val="center"/>
          </w:tcPr>
          <w:p w14:paraId="6B9A8998"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1ro y 2do</w:t>
            </w:r>
          </w:p>
        </w:tc>
        <w:tc>
          <w:tcPr>
            <w:tcW w:w="2976" w:type="dxa"/>
            <w:vAlign w:val="center"/>
          </w:tcPr>
          <w:p w14:paraId="6B9A8999"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Necesidad de aprendizaje</w:t>
            </w:r>
          </w:p>
        </w:tc>
        <w:tc>
          <w:tcPr>
            <w:tcW w:w="8647" w:type="dxa"/>
            <w:gridSpan w:val="7"/>
            <w:vAlign w:val="center"/>
          </w:tcPr>
          <w:p w14:paraId="6B9A899A" w14:textId="77777777" w:rsidR="00CC0AD4" w:rsidRPr="00B25723" w:rsidRDefault="00CC0AD4" w:rsidP="00CC0AD4">
            <w:pPr>
              <w:spacing w:line="276" w:lineRule="auto"/>
              <w:rPr>
                <w:rFonts w:ascii="Arial" w:hAnsi="Arial" w:cs="Arial"/>
                <w:b/>
                <w:color w:val="000000"/>
                <w:sz w:val="20"/>
                <w:szCs w:val="20"/>
              </w:rPr>
            </w:pPr>
            <w:r w:rsidRPr="00516992">
              <w:rPr>
                <w:rFonts w:ascii="Arial" w:eastAsia="Arial" w:hAnsi="Arial" w:cs="Arial"/>
                <w:color w:val="000000"/>
                <w:sz w:val="20"/>
                <w:szCs w:val="20"/>
              </w:rPr>
              <w:t>Cuidado de la salud y desarrollo de la resiliencia</w:t>
            </w:r>
          </w:p>
        </w:tc>
      </w:tr>
      <w:tr w:rsidR="00CC0AD4" w:rsidRPr="00B25723" w14:paraId="6B9A89A0" w14:textId="77777777" w:rsidTr="00CC0AD4">
        <w:trPr>
          <w:trHeight w:val="304"/>
        </w:trPr>
        <w:tc>
          <w:tcPr>
            <w:tcW w:w="2724" w:type="dxa"/>
            <w:shd w:val="clear" w:color="auto" w:fill="FFFF99"/>
          </w:tcPr>
          <w:p w14:paraId="6B9A899C" w14:textId="77777777" w:rsidR="00CC0AD4" w:rsidRPr="00B25723" w:rsidRDefault="00CC0AD4" w:rsidP="00CC0AD4">
            <w:pPr>
              <w:spacing w:line="276" w:lineRule="auto"/>
              <w:rPr>
                <w:rFonts w:ascii="Arial" w:hAnsi="Arial" w:cs="Arial"/>
                <w:b/>
                <w:sz w:val="20"/>
                <w:szCs w:val="20"/>
              </w:rPr>
            </w:pPr>
          </w:p>
          <w:p w14:paraId="6B9A899D" w14:textId="77777777" w:rsidR="00CC0AD4" w:rsidRPr="00B25723" w:rsidRDefault="00CC0AD4" w:rsidP="00CC0AD4">
            <w:pPr>
              <w:spacing w:line="276" w:lineRule="auto"/>
              <w:rPr>
                <w:rFonts w:ascii="Arial" w:hAnsi="Arial" w:cs="Arial"/>
                <w:b/>
                <w:sz w:val="20"/>
                <w:szCs w:val="20"/>
              </w:rPr>
            </w:pPr>
            <w:r w:rsidRPr="00B25723">
              <w:rPr>
                <w:rFonts w:ascii="Arial" w:hAnsi="Arial" w:cs="Arial"/>
                <w:b/>
                <w:sz w:val="20"/>
                <w:szCs w:val="20"/>
              </w:rPr>
              <w:t>Objetivos y/o metas</w:t>
            </w:r>
          </w:p>
        </w:tc>
        <w:tc>
          <w:tcPr>
            <w:tcW w:w="7058" w:type="dxa"/>
            <w:gridSpan w:val="4"/>
          </w:tcPr>
          <w:p w14:paraId="6B9A899E" w14:textId="77777777" w:rsidR="00CC0AD4" w:rsidRPr="00225559" w:rsidRDefault="00CC0AD4" w:rsidP="00CC0AD4">
            <w:pPr>
              <w:spacing w:line="276" w:lineRule="auto"/>
              <w:rPr>
                <w:rFonts w:ascii="Arial" w:hAnsi="Arial" w:cs="Arial"/>
                <w:color w:val="000000"/>
                <w:sz w:val="20"/>
                <w:szCs w:val="20"/>
              </w:rPr>
            </w:pPr>
            <w:r w:rsidRPr="00225559">
              <w:rPr>
                <w:rFonts w:ascii="Arial" w:hAnsi="Arial" w:cs="Arial"/>
                <w:color w:val="000000"/>
                <w:sz w:val="20"/>
                <w:szCs w:val="20"/>
              </w:rPr>
              <w:t>Observa videos para identificar actividades que orienten el cuidado del ambiente y el uso sostenible de los recursos del hogar</w:t>
            </w:r>
          </w:p>
        </w:tc>
        <w:tc>
          <w:tcPr>
            <w:tcW w:w="6095" w:type="dxa"/>
            <w:gridSpan w:val="5"/>
          </w:tcPr>
          <w:p w14:paraId="6B9A899F" w14:textId="77777777" w:rsidR="00CC0AD4" w:rsidRPr="00225559" w:rsidRDefault="00CC0AD4" w:rsidP="00CC0AD4">
            <w:pPr>
              <w:spacing w:line="276" w:lineRule="auto"/>
              <w:rPr>
                <w:rFonts w:ascii="Arial" w:hAnsi="Arial" w:cs="Arial"/>
                <w:color w:val="000000"/>
                <w:sz w:val="20"/>
                <w:szCs w:val="20"/>
              </w:rPr>
            </w:pPr>
            <w:r>
              <w:rPr>
                <w:rFonts w:ascii="Arial" w:hAnsi="Arial" w:cs="Arial"/>
                <w:color w:val="000000"/>
                <w:sz w:val="20"/>
                <w:szCs w:val="20"/>
              </w:rPr>
              <w:t>Elabora un plan de contingencia para combatir la pandemia del corona Virus en su hogar.</w:t>
            </w:r>
            <w:r w:rsidRPr="00225559">
              <w:rPr>
                <w:rFonts w:ascii="Arial" w:hAnsi="Arial" w:cs="Arial"/>
                <w:color w:val="000000"/>
                <w:sz w:val="20"/>
                <w:szCs w:val="20"/>
              </w:rPr>
              <w:t>.</w:t>
            </w:r>
          </w:p>
        </w:tc>
      </w:tr>
      <w:tr w:rsidR="00CC0AD4" w:rsidRPr="00B25723" w14:paraId="6B9A89A4" w14:textId="77777777" w:rsidTr="00CC0AD4">
        <w:tc>
          <w:tcPr>
            <w:tcW w:w="2724" w:type="dxa"/>
            <w:shd w:val="clear" w:color="auto" w:fill="FFFF99"/>
          </w:tcPr>
          <w:p w14:paraId="6B9A89A1" w14:textId="77777777" w:rsidR="00CC0AD4" w:rsidRPr="00B25723" w:rsidRDefault="00CC0AD4" w:rsidP="00CC0AD4">
            <w:pPr>
              <w:spacing w:line="276" w:lineRule="auto"/>
              <w:rPr>
                <w:rFonts w:ascii="Arial" w:hAnsi="Arial" w:cs="Arial"/>
                <w:b/>
                <w:sz w:val="20"/>
                <w:szCs w:val="20"/>
              </w:rPr>
            </w:pPr>
          </w:p>
          <w:p w14:paraId="6B9A89A2" w14:textId="77777777" w:rsidR="00CC0AD4" w:rsidRPr="00B25723" w:rsidRDefault="00CC0AD4" w:rsidP="00CC0AD4">
            <w:pPr>
              <w:spacing w:line="276" w:lineRule="auto"/>
              <w:rPr>
                <w:rFonts w:ascii="Arial" w:hAnsi="Arial" w:cs="Arial"/>
                <w:b/>
                <w:sz w:val="20"/>
                <w:szCs w:val="20"/>
              </w:rPr>
            </w:pPr>
            <w:r w:rsidRPr="00B25723">
              <w:rPr>
                <w:rFonts w:ascii="Arial" w:hAnsi="Arial" w:cs="Arial"/>
                <w:b/>
                <w:sz w:val="20"/>
                <w:szCs w:val="20"/>
              </w:rPr>
              <w:t xml:space="preserve">Competencia </w:t>
            </w:r>
          </w:p>
        </w:tc>
        <w:tc>
          <w:tcPr>
            <w:tcW w:w="13153" w:type="dxa"/>
            <w:gridSpan w:val="9"/>
            <w:vAlign w:val="center"/>
          </w:tcPr>
          <w:p w14:paraId="6B9A89A3" w14:textId="77777777" w:rsidR="00CC0AD4" w:rsidRPr="00B25723" w:rsidRDefault="00CC0AD4" w:rsidP="00CC0AD4">
            <w:pPr>
              <w:pBdr>
                <w:top w:val="nil"/>
                <w:left w:val="nil"/>
                <w:bottom w:val="nil"/>
                <w:right w:val="nil"/>
                <w:between w:val="nil"/>
              </w:pBdr>
              <w:rPr>
                <w:rFonts w:ascii="Arial" w:hAnsi="Arial" w:cs="Arial"/>
                <w:b/>
                <w:color w:val="000000"/>
                <w:sz w:val="20"/>
                <w:szCs w:val="20"/>
              </w:rPr>
            </w:pPr>
            <w:r w:rsidRPr="00B25723">
              <w:rPr>
                <w:rFonts w:ascii="Arial" w:hAnsi="Arial" w:cs="Arial"/>
                <w:sz w:val="20"/>
                <w:szCs w:val="20"/>
              </w:rPr>
              <w:t>Gestiona responsablemente el espacio y el ambiente</w:t>
            </w:r>
          </w:p>
        </w:tc>
      </w:tr>
      <w:tr w:rsidR="00CC0AD4" w:rsidRPr="00B25723" w14:paraId="6B9A89A8" w14:textId="77777777" w:rsidTr="00CC0AD4">
        <w:tc>
          <w:tcPr>
            <w:tcW w:w="2724" w:type="dxa"/>
            <w:shd w:val="clear" w:color="auto" w:fill="FFFF99"/>
          </w:tcPr>
          <w:p w14:paraId="6B9A89A5" w14:textId="77777777" w:rsidR="00CC0AD4" w:rsidRPr="00B25723" w:rsidRDefault="00CC0AD4" w:rsidP="00CC0AD4">
            <w:pPr>
              <w:spacing w:line="276" w:lineRule="auto"/>
              <w:rPr>
                <w:rFonts w:ascii="Arial" w:hAnsi="Arial" w:cs="Arial"/>
                <w:b/>
                <w:sz w:val="20"/>
                <w:szCs w:val="20"/>
              </w:rPr>
            </w:pPr>
          </w:p>
          <w:p w14:paraId="6B9A89A6" w14:textId="77777777" w:rsidR="00CC0AD4" w:rsidRPr="00B25723" w:rsidRDefault="00CC0AD4" w:rsidP="00CC0AD4">
            <w:pPr>
              <w:spacing w:line="276" w:lineRule="auto"/>
              <w:rPr>
                <w:rFonts w:ascii="Arial" w:hAnsi="Arial" w:cs="Arial"/>
                <w:b/>
                <w:sz w:val="20"/>
                <w:szCs w:val="20"/>
              </w:rPr>
            </w:pPr>
            <w:r w:rsidRPr="00B25723">
              <w:rPr>
                <w:rFonts w:ascii="Arial" w:hAnsi="Arial" w:cs="Arial"/>
                <w:b/>
                <w:sz w:val="20"/>
                <w:szCs w:val="20"/>
              </w:rPr>
              <w:t>Estándar</w:t>
            </w:r>
          </w:p>
        </w:tc>
        <w:tc>
          <w:tcPr>
            <w:tcW w:w="13153" w:type="dxa"/>
            <w:gridSpan w:val="9"/>
            <w:vAlign w:val="center"/>
          </w:tcPr>
          <w:p w14:paraId="6B9A89A7" w14:textId="77777777" w:rsidR="00CC0AD4" w:rsidRPr="00B25723" w:rsidRDefault="00CC0AD4" w:rsidP="00CC0AD4">
            <w:pPr>
              <w:pBdr>
                <w:top w:val="nil"/>
                <w:left w:val="nil"/>
                <w:bottom w:val="nil"/>
                <w:right w:val="nil"/>
                <w:between w:val="nil"/>
              </w:pBdr>
              <w:rPr>
                <w:rFonts w:ascii="Arial" w:hAnsi="Arial" w:cs="Arial"/>
                <w:color w:val="000000"/>
                <w:sz w:val="20"/>
                <w:szCs w:val="20"/>
              </w:rPr>
            </w:pPr>
            <w:r w:rsidRPr="00B25723">
              <w:rPr>
                <w:rFonts w:ascii="Arial" w:hAnsi="Arial" w:cs="Arial"/>
                <w:sz w:val="20"/>
                <w:szCs w:val="20"/>
              </w:rPr>
              <w:t>Gestiona responsablemente el espacio y ambiente al realizar actividades orientadas al cuidado de su localidad, considerando el cuidado del planeta. Compara las causas y consecuencias de diversas situaciones a diversas escalas para proponer medidas de gestión de riesgos. Explica cambios y permanencias en el espacio geográfico a diferentes escalas. Explica conflictos socioambientales y territoriales reconociendo sus múltiples dimensiones. Utiliza información y diversas herramientas cartográficas y socioculturales para ubicar y orientar distintos elementos del espacio geográfico y el ambiente, incluyéndose.</w:t>
            </w:r>
          </w:p>
        </w:tc>
      </w:tr>
      <w:tr w:rsidR="00CC0AD4" w:rsidRPr="00B25723" w14:paraId="6B9A89AE" w14:textId="77777777" w:rsidTr="00CC0AD4">
        <w:tc>
          <w:tcPr>
            <w:tcW w:w="2724" w:type="dxa"/>
            <w:shd w:val="clear" w:color="auto" w:fill="FFFF99"/>
          </w:tcPr>
          <w:p w14:paraId="6B9A89A9" w14:textId="77777777" w:rsidR="00CC0AD4" w:rsidRPr="00B25723" w:rsidRDefault="00CC0AD4" w:rsidP="00CC0AD4">
            <w:pPr>
              <w:spacing w:line="276" w:lineRule="auto"/>
              <w:rPr>
                <w:rFonts w:ascii="Arial" w:hAnsi="Arial" w:cs="Arial"/>
                <w:b/>
                <w:sz w:val="20"/>
                <w:szCs w:val="20"/>
              </w:rPr>
            </w:pPr>
          </w:p>
          <w:p w14:paraId="6B9A89AA" w14:textId="77777777" w:rsidR="00CC0AD4" w:rsidRPr="00B25723" w:rsidRDefault="00CC0AD4" w:rsidP="00CC0AD4">
            <w:pPr>
              <w:spacing w:line="276" w:lineRule="auto"/>
              <w:rPr>
                <w:rFonts w:ascii="Arial" w:hAnsi="Arial" w:cs="Arial"/>
                <w:b/>
                <w:sz w:val="20"/>
                <w:szCs w:val="20"/>
              </w:rPr>
            </w:pPr>
            <w:r w:rsidRPr="00B25723">
              <w:rPr>
                <w:rFonts w:ascii="Arial" w:hAnsi="Arial" w:cs="Arial"/>
                <w:b/>
                <w:sz w:val="20"/>
                <w:szCs w:val="20"/>
              </w:rPr>
              <w:t>Capacidades</w:t>
            </w:r>
          </w:p>
        </w:tc>
        <w:tc>
          <w:tcPr>
            <w:tcW w:w="13153" w:type="dxa"/>
            <w:gridSpan w:val="9"/>
            <w:vAlign w:val="center"/>
          </w:tcPr>
          <w:p w14:paraId="6B9A89AB" w14:textId="77777777" w:rsidR="00CC0AD4" w:rsidRPr="00B25723"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B25723">
              <w:rPr>
                <w:rFonts w:ascii="Arial" w:hAnsi="Arial" w:cs="Arial"/>
                <w:sz w:val="20"/>
                <w:szCs w:val="20"/>
              </w:rPr>
              <w:t>Comprende las relaciones entre los elementos naturales y sociales.</w:t>
            </w:r>
          </w:p>
          <w:p w14:paraId="6B9A89AC" w14:textId="77777777" w:rsidR="00CC0AD4" w:rsidRPr="00B25723"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B25723">
              <w:rPr>
                <w:rFonts w:ascii="Arial" w:hAnsi="Arial" w:cs="Arial"/>
                <w:sz w:val="20"/>
                <w:szCs w:val="20"/>
              </w:rPr>
              <w:t>Maneja fuentes de información para comprender el espacio geográfico y el ambiente.</w:t>
            </w:r>
          </w:p>
          <w:p w14:paraId="6B9A89AD" w14:textId="77777777" w:rsidR="00CC0AD4" w:rsidRPr="00B25723"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B25723">
              <w:rPr>
                <w:rFonts w:ascii="Arial" w:hAnsi="Arial" w:cs="Arial"/>
                <w:sz w:val="20"/>
                <w:szCs w:val="20"/>
              </w:rPr>
              <w:t>Genera acciones para conservar el ambiente local y global.</w:t>
            </w:r>
          </w:p>
        </w:tc>
      </w:tr>
      <w:tr w:rsidR="00CC0AD4" w:rsidRPr="00B25723" w14:paraId="6B9A89BE" w14:textId="77777777" w:rsidTr="00CC0AD4">
        <w:trPr>
          <w:trHeight w:val="225"/>
        </w:trPr>
        <w:tc>
          <w:tcPr>
            <w:tcW w:w="2724" w:type="dxa"/>
            <w:vMerge w:val="restart"/>
            <w:shd w:val="clear" w:color="auto" w:fill="FFFF99"/>
          </w:tcPr>
          <w:p w14:paraId="6B9A89AF" w14:textId="77777777" w:rsidR="00CC0AD4" w:rsidRPr="00B25723" w:rsidRDefault="00CC0AD4" w:rsidP="00CC0AD4">
            <w:pPr>
              <w:spacing w:line="276" w:lineRule="auto"/>
              <w:jc w:val="center"/>
              <w:rPr>
                <w:rFonts w:ascii="Arial" w:hAnsi="Arial" w:cs="Arial"/>
                <w:b/>
                <w:sz w:val="20"/>
                <w:szCs w:val="20"/>
              </w:rPr>
            </w:pPr>
          </w:p>
          <w:p w14:paraId="6B9A89B0"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Desempeño</w:t>
            </w:r>
          </w:p>
        </w:tc>
        <w:tc>
          <w:tcPr>
            <w:tcW w:w="1530" w:type="dxa"/>
            <w:vMerge w:val="restart"/>
            <w:shd w:val="clear" w:color="auto" w:fill="FFFF99"/>
          </w:tcPr>
          <w:p w14:paraId="6B9A89B1" w14:textId="77777777" w:rsidR="00CC0AD4" w:rsidRPr="00B25723" w:rsidRDefault="00CC0AD4" w:rsidP="00CC0AD4">
            <w:pPr>
              <w:spacing w:line="276" w:lineRule="auto"/>
              <w:jc w:val="center"/>
              <w:rPr>
                <w:rFonts w:ascii="Arial" w:hAnsi="Arial" w:cs="Arial"/>
                <w:b/>
                <w:sz w:val="20"/>
                <w:szCs w:val="20"/>
              </w:rPr>
            </w:pPr>
          </w:p>
          <w:p w14:paraId="6B9A89B2"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Evidencias</w:t>
            </w:r>
          </w:p>
        </w:tc>
        <w:tc>
          <w:tcPr>
            <w:tcW w:w="2976" w:type="dxa"/>
            <w:vMerge w:val="restart"/>
            <w:shd w:val="clear" w:color="auto" w:fill="FFFF99"/>
          </w:tcPr>
          <w:p w14:paraId="6B9A89B3" w14:textId="77777777" w:rsidR="00CC0AD4" w:rsidRPr="00B25723" w:rsidRDefault="00CC0AD4" w:rsidP="00CC0AD4">
            <w:pPr>
              <w:spacing w:line="276" w:lineRule="auto"/>
              <w:jc w:val="center"/>
              <w:rPr>
                <w:rFonts w:ascii="Arial" w:hAnsi="Arial" w:cs="Arial"/>
                <w:b/>
                <w:sz w:val="20"/>
                <w:szCs w:val="20"/>
              </w:rPr>
            </w:pPr>
          </w:p>
          <w:p w14:paraId="6B9A89B4"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Descripción de la actividad</w:t>
            </w:r>
          </w:p>
        </w:tc>
        <w:tc>
          <w:tcPr>
            <w:tcW w:w="1843" w:type="dxa"/>
            <w:vMerge w:val="restart"/>
            <w:shd w:val="clear" w:color="auto" w:fill="FFFF99"/>
          </w:tcPr>
          <w:p w14:paraId="6B9A89B5" w14:textId="77777777" w:rsidR="00CC0AD4" w:rsidRPr="00B25723" w:rsidRDefault="00CC0AD4" w:rsidP="00CC0AD4">
            <w:pPr>
              <w:spacing w:line="276" w:lineRule="auto"/>
              <w:jc w:val="center"/>
              <w:rPr>
                <w:rFonts w:ascii="Arial" w:hAnsi="Arial" w:cs="Arial"/>
                <w:b/>
                <w:sz w:val="20"/>
                <w:szCs w:val="20"/>
              </w:rPr>
            </w:pPr>
          </w:p>
          <w:p w14:paraId="6B9A89B6"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Recursos</w:t>
            </w:r>
          </w:p>
        </w:tc>
        <w:tc>
          <w:tcPr>
            <w:tcW w:w="1701" w:type="dxa"/>
            <w:gridSpan w:val="2"/>
            <w:vMerge w:val="restart"/>
            <w:shd w:val="clear" w:color="auto" w:fill="FFFF99"/>
          </w:tcPr>
          <w:p w14:paraId="6B9A89B7" w14:textId="77777777" w:rsidR="00CC0AD4" w:rsidRPr="00B25723" w:rsidRDefault="00CC0AD4" w:rsidP="00CC0AD4">
            <w:pPr>
              <w:spacing w:line="276" w:lineRule="auto"/>
              <w:jc w:val="center"/>
              <w:rPr>
                <w:rFonts w:ascii="Arial" w:hAnsi="Arial" w:cs="Arial"/>
                <w:b/>
                <w:sz w:val="20"/>
                <w:szCs w:val="20"/>
              </w:rPr>
            </w:pPr>
          </w:p>
          <w:p w14:paraId="6B9A89B8"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Instrumentos</w:t>
            </w:r>
          </w:p>
          <w:p w14:paraId="6B9A89B9"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evaluación</w:t>
            </w:r>
          </w:p>
        </w:tc>
        <w:tc>
          <w:tcPr>
            <w:tcW w:w="1559" w:type="dxa"/>
            <w:vMerge w:val="restart"/>
            <w:shd w:val="clear" w:color="auto" w:fill="FFFF99"/>
          </w:tcPr>
          <w:p w14:paraId="6B9A89BA" w14:textId="77777777" w:rsidR="00CC0AD4" w:rsidRPr="00B25723" w:rsidRDefault="00CC0AD4" w:rsidP="00CC0AD4">
            <w:pPr>
              <w:spacing w:line="276" w:lineRule="auto"/>
              <w:jc w:val="center"/>
              <w:rPr>
                <w:rFonts w:ascii="Arial" w:hAnsi="Arial" w:cs="Arial"/>
                <w:b/>
                <w:sz w:val="20"/>
                <w:szCs w:val="20"/>
              </w:rPr>
            </w:pPr>
          </w:p>
          <w:p w14:paraId="6B9A89BB"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Estrategias</w:t>
            </w:r>
          </w:p>
        </w:tc>
        <w:tc>
          <w:tcPr>
            <w:tcW w:w="1843" w:type="dxa"/>
            <w:vMerge w:val="restart"/>
            <w:shd w:val="clear" w:color="auto" w:fill="FFFF99"/>
          </w:tcPr>
          <w:p w14:paraId="6B9A89BC"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Logros de aprendizaje</w:t>
            </w:r>
          </w:p>
        </w:tc>
        <w:tc>
          <w:tcPr>
            <w:tcW w:w="1701" w:type="dxa"/>
            <w:gridSpan w:val="2"/>
            <w:shd w:val="clear" w:color="auto" w:fill="FFFF99"/>
          </w:tcPr>
          <w:p w14:paraId="6B9A89BD"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Cronograma</w:t>
            </w:r>
          </w:p>
        </w:tc>
      </w:tr>
      <w:tr w:rsidR="00CC0AD4" w:rsidRPr="00B25723" w14:paraId="6B9A89C8" w14:textId="77777777" w:rsidTr="00CC0AD4">
        <w:trPr>
          <w:trHeight w:val="315"/>
        </w:trPr>
        <w:tc>
          <w:tcPr>
            <w:tcW w:w="2724" w:type="dxa"/>
            <w:vMerge/>
            <w:shd w:val="clear" w:color="auto" w:fill="FFFF99"/>
          </w:tcPr>
          <w:p w14:paraId="6B9A89BF" w14:textId="77777777" w:rsidR="00CC0AD4" w:rsidRPr="00B25723" w:rsidRDefault="00CC0AD4" w:rsidP="00CC0AD4">
            <w:pPr>
              <w:spacing w:line="276" w:lineRule="auto"/>
              <w:jc w:val="center"/>
              <w:rPr>
                <w:rFonts w:ascii="Arial" w:hAnsi="Arial" w:cs="Arial"/>
                <w:b/>
                <w:sz w:val="20"/>
                <w:szCs w:val="20"/>
              </w:rPr>
            </w:pPr>
          </w:p>
        </w:tc>
        <w:tc>
          <w:tcPr>
            <w:tcW w:w="1530" w:type="dxa"/>
            <w:vMerge/>
            <w:shd w:val="clear" w:color="auto" w:fill="FFFF99"/>
          </w:tcPr>
          <w:p w14:paraId="6B9A89C0" w14:textId="77777777" w:rsidR="00CC0AD4" w:rsidRPr="00B25723" w:rsidRDefault="00CC0AD4" w:rsidP="00CC0AD4">
            <w:pPr>
              <w:spacing w:line="276" w:lineRule="auto"/>
              <w:jc w:val="center"/>
              <w:rPr>
                <w:rFonts w:ascii="Arial" w:hAnsi="Arial" w:cs="Arial"/>
                <w:b/>
                <w:sz w:val="20"/>
                <w:szCs w:val="20"/>
              </w:rPr>
            </w:pPr>
          </w:p>
        </w:tc>
        <w:tc>
          <w:tcPr>
            <w:tcW w:w="2976" w:type="dxa"/>
            <w:vMerge/>
            <w:shd w:val="clear" w:color="auto" w:fill="FFFF99"/>
          </w:tcPr>
          <w:p w14:paraId="6B9A89C1" w14:textId="77777777" w:rsidR="00CC0AD4" w:rsidRPr="00B25723"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9C2" w14:textId="77777777" w:rsidR="00CC0AD4" w:rsidRPr="00B25723"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89C3" w14:textId="77777777" w:rsidR="00CC0AD4" w:rsidRPr="00B25723" w:rsidRDefault="00CC0AD4" w:rsidP="00CC0AD4">
            <w:pPr>
              <w:spacing w:line="276" w:lineRule="auto"/>
              <w:jc w:val="center"/>
              <w:rPr>
                <w:rFonts w:ascii="Arial" w:hAnsi="Arial" w:cs="Arial"/>
                <w:b/>
                <w:sz w:val="20"/>
                <w:szCs w:val="20"/>
              </w:rPr>
            </w:pPr>
          </w:p>
        </w:tc>
        <w:tc>
          <w:tcPr>
            <w:tcW w:w="1559" w:type="dxa"/>
            <w:vMerge/>
            <w:shd w:val="clear" w:color="auto" w:fill="FFFF99"/>
          </w:tcPr>
          <w:p w14:paraId="6B9A89C4" w14:textId="77777777" w:rsidR="00CC0AD4" w:rsidRPr="00B25723"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9C5" w14:textId="77777777" w:rsidR="00CC0AD4" w:rsidRPr="00B25723" w:rsidRDefault="00CC0AD4" w:rsidP="00CC0AD4">
            <w:pPr>
              <w:spacing w:line="276" w:lineRule="auto"/>
              <w:jc w:val="center"/>
              <w:rPr>
                <w:rFonts w:ascii="Arial" w:hAnsi="Arial" w:cs="Arial"/>
                <w:b/>
                <w:sz w:val="20"/>
                <w:szCs w:val="20"/>
              </w:rPr>
            </w:pPr>
          </w:p>
        </w:tc>
        <w:tc>
          <w:tcPr>
            <w:tcW w:w="851" w:type="dxa"/>
            <w:shd w:val="clear" w:color="auto" w:fill="FFFF99"/>
          </w:tcPr>
          <w:p w14:paraId="6B9A89C6" w14:textId="77777777" w:rsidR="00CC0AD4" w:rsidRPr="00B25723"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99"/>
          </w:tcPr>
          <w:p w14:paraId="6B9A89C7" w14:textId="77777777" w:rsidR="00CC0AD4" w:rsidRPr="00B25723"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B25723" w14:paraId="6B9A89DC" w14:textId="77777777" w:rsidTr="00CC0AD4">
        <w:tc>
          <w:tcPr>
            <w:tcW w:w="2724" w:type="dxa"/>
          </w:tcPr>
          <w:p w14:paraId="6B9A89C9" w14:textId="77777777" w:rsidR="00CC0AD4" w:rsidRPr="00B25723" w:rsidRDefault="00CC0AD4" w:rsidP="00CC0AD4">
            <w:pPr>
              <w:pBdr>
                <w:top w:val="nil"/>
                <w:left w:val="nil"/>
                <w:bottom w:val="nil"/>
                <w:right w:val="nil"/>
                <w:between w:val="nil"/>
              </w:pBdr>
              <w:jc w:val="both"/>
              <w:rPr>
                <w:rFonts w:ascii="Arial" w:hAnsi="Arial" w:cs="Arial"/>
                <w:color w:val="000000"/>
                <w:sz w:val="20"/>
                <w:szCs w:val="20"/>
              </w:rPr>
            </w:pPr>
            <w:r w:rsidRPr="00B25723">
              <w:rPr>
                <w:rFonts w:ascii="Arial" w:hAnsi="Arial" w:cs="Arial"/>
                <w:sz w:val="20"/>
                <w:szCs w:val="20"/>
              </w:rPr>
              <w:t>Propone actividades orientadas al cuidado de su ambiente del hogar y uso sostenible de los recursos naturales en su hogar, considerando el cuidado del planeta y el desarrollo sostenible.</w:t>
            </w:r>
          </w:p>
        </w:tc>
        <w:tc>
          <w:tcPr>
            <w:tcW w:w="1530" w:type="dxa"/>
            <w:vAlign w:val="center"/>
          </w:tcPr>
          <w:p w14:paraId="6B9A89CA"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Una grabación de video</w:t>
            </w:r>
          </w:p>
        </w:tc>
        <w:tc>
          <w:tcPr>
            <w:tcW w:w="2976" w:type="dxa"/>
            <w:vAlign w:val="center"/>
          </w:tcPr>
          <w:p w14:paraId="6B9A89CB" w14:textId="77777777" w:rsidR="00CC0AD4" w:rsidRPr="00B25723" w:rsidRDefault="00CC0AD4" w:rsidP="00CC0AD4">
            <w:pPr>
              <w:pBdr>
                <w:top w:val="nil"/>
                <w:left w:val="nil"/>
                <w:bottom w:val="nil"/>
                <w:right w:val="nil"/>
                <w:between w:val="nil"/>
              </w:pBdr>
              <w:rPr>
                <w:rFonts w:ascii="Arial" w:hAnsi="Arial" w:cs="Arial"/>
                <w:color w:val="000000"/>
                <w:sz w:val="20"/>
                <w:szCs w:val="20"/>
              </w:rPr>
            </w:pPr>
            <w:r w:rsidRPr="00B25723">
              <w:rPr>
                <w:rFonts w:ascii="Arial" w:hAnsi="Arial" w:cs="Arial"/>
                <w:color w:val="000000"/>
                <w:sz w:val="20"/>
                <w:szCs w:val="20"/>
              </w:rPr>
              <w:t xml:space="preserve">El estudiante propondrá en un video una forma del cuidado dentro de su hogar frente al COVID – 19 </w:t>
            </w:r>
          </w:p>
        </w:tc>
        <w:tc>
          <w:tcPr>
            <w:tcW w:w="1843" w:type="dxa"/>
            <w:vAlign w:val="center"/>
          </w:tcPr>
          <w:p w14:paraId="6B9A89CC"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Hojas de papel</w:t>
            </w:r>
          </w:p>
          <w:p w14:paraId="6B9A89CD"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Lápiz</w:t>
            </w:r>
          </w:p>
          <w:p w14:paraId="6B9A89CE"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Vídeos de YouTube</w:t>
            </w:r>
          </w:p>
          <w:p w14:paraId="6B9A89CF"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Smartphone</w:t>
            </w:r>
          </w:p>
          <w:p w14:paraId="6B9A89D0" w14:textId="77777777" w:rsidR="00CC0AD4" w:rsidRPr="00B2572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25723">
              <w:rPr>
                <w:rFonts w:ascii="Arial" w:hAnsi="Arial" w:cs="Arial"/>
                <w:color w:val="000000"/>
                <w:sz w:val="20"/>
                <w:szCs w:val="20"/>
              </w:rPr>
              <w:t>WhatsApp</w:t>
            </w:r>
          </w:p>
        </w:tc>
        <w:tc>
          <w:tcPr>
            <w:tcW w:w="1701" w:type="dxa"/>
            <w:gridSpan w:val="2"/>
            <w:vAlign w:val="center"/>
          </w:tcPr>
          <w:p w14:paraId="6B9A89D1"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Lista de cotejo</w:t>
            </w:r>
          </w:p>
          <w:p w14:paraId="6B9A89D2"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Rubrica</w:t>
            </w:r>
          </w:p>
        </w:tc>
        <w:tc>
          <w:tcPr>
            <w:tcW w:w="1559" w:type="dxa"/>
          </w:tcPr>
          <w:p w14:paraId="6B9A89D3" w14:textId="77777777" w:rsidR="00CC0AD4" w:rsidRDefault="00CC0AD4" w:rsidP="00CC0AD4">
            <w:pPr>
              <w:spacing w:line="276" w:lineRule="auto"/>
              <w:rPr>
                <w:rFonts w:ascii="Arial" w:hAnsi="Arial" w:cs="Arial"/>
                <w:b/>
                <w:color w:val="000000"/>
                <w:sz w:val="20"/>
                <w:szCs w:val="20"/>
              </w:rPr>
            </w:pPr>
          </w:p>
          <w:p w14:paraId="6B9A89D4"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Observación de videos.</w:t>
            </w:r>
          </w:p>
          <w:p w14:paraId="6B9A89D5" w14:textId="77777777" w:rsidR="00CC0AD4" w:rsidRDefault="00CC0AD4" w:rsidP="00CC0AD4">
            <w:pPr>
              <w:spacing w:line="276" w:lineRule="auto"/>
              <w:rPr>
                <w:rFonts w:ascii="Arial" w:hAnsi="Arial" w:cs="Arial"/>
                <w:b/>
                <w:color w:val="000000"/>
                <w:sz w:val="20"/>
                <w:szCs w:val="20"/>
              </w:rPr>
            </w:pPr>
          </w:p>
          <w:p w14:paraId="6B9A89D6" w14:textId="77777777" w:rsidR="00CC0AD4" w:rsidRPr="00B25723" w:rsidRDefault="00CC0AD4" w:rsidP="00CC0AD4">
            <w:pPr>
              <w:spacing w:line="276" w:lineRule="auto"/>
              <w:rPr>
                <w:rFonts w:ascii="Arial" w:hAnsi="Arial" w:cs="Arial"/>
                <w:b/>
                <w:color w:val="000000"/>
                <w:sz w:val="20"/>
                <w:szCs w:val="20"/>
              </w:rPr>
            </w:pPr>
          </w:p>
        </w:tc>
        <w:tc>
          <w:tcPr>
            <w:tcW w:w="1843" w:type="dxa"/>
          </w:tcPr>
          <w:p w14:paraId="6B9A89D7" w14:textId="77777777" w:rsidR="00CC0AD4" w:rsidRDefault="00CC0AD4" w:rsidP="00CC0AD4">
            <w:pPr>
              <w:spacing w:line="276" w:lineRule="auto"/>
              <w:rPr>
                <w:rFonts w:ascii="Arial" w:hAnsi="Arial" w:cs="Arial"/>
                <w:b/>
                <w:color w:val="000000"/>
                <w:sz w:val="20"/>
                <w:szCs w:val="20"/>
              </w:rPr>
            </w:pPr>
          </w:p>
          <w:p w14:paraId="6B9A89D8" w14:textId="77777777" w:rsidR="00CC0AD4" w:rsidRPr="00CE084C" w:rsidRDefault="00CC0AD4" w:rsidP="00726B28">
            <w:pPr>
              <w:pStyle w:val="Prrafodelista"/>
              <w:numPr>
                <w:ilvl w:val="0"/>
                <w:numId w:val="124"/>
              </w:numPr>
              <w:ind w:left="34" w:hanging="142"/>
              <w:contextualSpacing/>
              <w:rPr>
                <w:rFonts w:ascii="Arial" w:hAnsi="Arial" w:cs="Arial"/>
                <w:b/>
                <w:color w:val="000000"/>
                <w:sz w:val="20"/>
                <w:szCs w:val="20"/>
              </w:rPr>
            </w:pPr>
            <w:r w:rsidRPr="00CE084C">
              <w:rPr>
                <w:rFonts w:ascii="Arial" w:hAnsi="Arial" w:cs="Arial"/>
                <w:b/>
                <w:color w:val="000000"/>
                <w:sz w:val="20"/>
                <w:szCs w:val="20"/>
              </w:rPr>
              <w:t>Reconoce la importancia del cuidado del plan</w:t>
            </w:r>
            <w:r>
              <w:rPr>
                <w:rFonts w:ascii="Arial" w:hAnsi="Arial" w:cs="Arial"/>
                <w:b/>
                <w:color w:val="000000"/>
                <w:sz w:val="20"/>
                <w:szCs w:val="20"/>
              </w:rPr>
              <w:t>eta</w:t>
            </w:r>
            <w:r w:rsidRPr="00CE084C">
              <w:rPr>
                <w:rFonts w:ascii="Arial" w:hAnsi="Arial" w:cs="Arial"/>
                <w:b/>
                <w:color w:val="000000"/>
                <w:sz w:val="20"/>
                <w:szCs w:val="20"/>
              </w:rPr>
              <w:t>.</w:t>
            </w:r>
          </w:p>
          <w:p w14:paraId="6B9A89D9" w14:textId="77777777" w:rsidR="00CC0AD4" w:rsidRPr="00CE084C" w:rsidRDefault="00CC0AD4" w:rsidP="00726B28">
            <w:pPr>
              <w:pStyle w:val="Prrafodelista"/>
              <w:numPr>
                <w:ilvl w:val="0"/>
                <w:numId w:val="124"/>
              </w:numPr>
              <w:ind w:left="34" w:hanging="142"/>
              <w:contextualSpacing/>
              <w:rPr>
                <w:rFonts w:ascii="Arial" w:hAnsi="Arial" w:cs="Arial"/>
                <w:b/>
                <w:color w:val="000000"/>
                <w:sz w:val="20"/>
                <w:szCs w:val="20"/>
              </w:rPr>
            </w:pPr>
            <w:r w:rsidRPr="00CE084C">
              <w:rPr>
                <w:rFonts w:ascii="Arial" w:hAnsi="Arial" w:cs="Arial"/>
                <w:b/>
                <w:color w:val="000000"/>
                <w:sz w:val="20"/>
                <w:szCs w:val="20"/>
              </w:rPr>
              <w:t xml:space="preserve">Propone actividades para el desarrollo sostenible. </w:t>
            </w:r>
          </w:p>
        </w:tc>
        <w:tc>
          <w:tcPr>
            <w:tcW w:w="851" w:type="dxa"/>
          </w:tcPr>
          <w:p w14:paraId="6B9A89DA"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x</w:t>
            </w:r>
          </w:p>
        </w:tc>
        <w:tc>
          <w:tcPr>
            <w:tcW w:w="850" w:type="dxa"/>
          </w:tcPr>
          <w:p w14:paraId="6B9A89DB"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X</w:t>
            </w:r>
          </w:p>
        </w:tc>
      </w:tr>
      <w:tr w:rsidR="00CC0AD4" w:rsidRPr="00B25723" w14:paraId="6B9A89F2" w14:textId="77777777" w:rsidTr="00CC0AD4">
        <w:tc>
          <w:tcPr>
            <w:tcW w:w="2724" w:type="dxa"/>
            <w:vAlign w:val="center"/>
          </w:tcPr>
          <w:p w14:paraId="6B9A89DD" w14:textId="77777777" w:rsidR="00CC0AD4" w:rsidRPr="00B25723" w:rsidRDefault="00CC0AD4" w:rsidP="00CC0AD4">
            <w:pPr>
              <w:pBdr>
                <w:top w:val="nil"/>
                <w:left w:val="nil"/>
                <w:bottom w:val="nil"/>
                <w:right w:val="nil"/>
                <w:between w:val="nil"/>
              </w:pBdr>
              <w:jc w:val="both"/>
              <w:rPr>
                <w:rFonts w:ascii="Arial" w:hAnsi="Arial" w:cs="Arial"/>
                <w:sz w:val="20"/>
                <w:szCs w:val="20"/>
              </w:rPr>
            </w:pPr>
            <w:r w:rsidRPr="00B25723">
              <w:rPr>
                <w:rFonts w:ascii="Arial" w:hAnsi="Arial" w:cs="Arial"/>
                <w:sz w:val="20"/>
                <w:szCs w:val="20"/>
              </w:rPr>
              <w:t>Identifica situaciones de vulnerabilidad ante la pandemia a nivel, local, nacional y mundial para proponer un plan de contingencia.</w:t>
            </w:r>
          </w:p>
        </w:tc>
        <w:tc>
          <w:tcPr>
            <w:tcW w:w="1530" w:type="dxa"/>
            <w:vAlign w:val="center"/>
          </w:tcPr>
          <w:p w14:paraId="6B9A89DE"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Debate en el Foro</w:t>
            </w:r>
          </w:p>
        </w:tc>
        <w:tc>
          <w:tcPr>
            <w:tcW w:w="2976" w:type="dxa"/>
            <w:vAlign w:val="center"/>
          </w:tcPr>
          <w:p w14:paraId="6B9A89DF" w14:textId="77777777" w:rsidR="00CC0AD4" w:rsidRPr="00B25723" w:rsidRDefault="00CC0AD4" w:rsidP="00CC0AD4">
            <w:pPr>
              <w:pBdr>
                <w:top w:val="nil"/>
                <w:left w:val="nil"/>
                <w:bottom w:val="nil"/>
                <w:right w:val="nil"/>
                <w:between w:val="nil"/>
              </w:pBdr>
              <w:jc w:val="both"/>
              <w:rPr>
                <w:rFonts w:ascii="Arial" w:hAnsi="Arial" w:cs="Arial"/>
                <w:color w:val="000000"/>
                <w:sz w:val="20"/>
                <w:szCs w:val="20"/>
              </w:rPr>
            </w:pPr>
            <w:r w:rsidRPr="00B25723">
              <w:rPr>
                <w:rFonts w:ascii="Arial" w:hAnsi="Arial" w:cs="Arial"/>
                <w:color w:val="000000"/>
                <w:sz w:val="20"/>
                <w:szCs w:val="20"/>
              </w:rPr>
              <w:t>En el foro el estudiante expondrá su punto de vista frente a las siguientes preguntas:</w:t>
            </w:r>
          </w:p>
          <w:p w14:paraId="6B9A89E0" w14:textId="77777777" w:rsidR="00CC0AD4" w:rsidRPr="00B25723" w:rsidRDefault="00CC0AD4" w:rsidP="00CC0AD4">
            <w:pPr>
              <w:pBdr>
                <w:top w:val="nil"/>
                <w:left w:val="nil"/>
                <w:bottom w:val="nil"/>
                <w:right w:val="nil"/>
                <w:between w:val="nil"/>
              </w:pBdr>
              <w:jc w:val="both"/>
              <w:rPr>
                <w:rFonts w:ascii="Arial" w:hAnsi="Arial" w:cs="Arial"/>
                <w:color w:val="000000"/>
                <w:sz w:val="20"/>
                <w:szCs w:val="20"/>
              </w:rPr>
            </w:pPr>
            <w:r w:rsidRPr="00B25723">
              <w:rPr>
                <w:rFonts w:ascii="Arial" w:hAnsi="Arial" w:cs="Arial"/>
                <w:color w:val="000000"/>
                <w:sz w:val="20"/>
                <w:szCs w:val="20"/>
              </w:rPr>
              <w:t>a) ¿Por qué crees que sigue aumentando la ola de contagios en nuestro país y en el mundo?</w:t>
            </w:r>
          </w:p>
          <w:p w14:paraId="6B9A89E1" w14:textId="77777777" w:rsidR="00CC0AD4" w:rsidRPr="00B25723" w:rsidRDefault="00CC0AD4" w:rsidP="00CC0AD4">
            <w:pPr>
              <w:pBdr>
                <w:top w:val="nil"/>
                <w:left w:val="nil"/>
                <w:bottom w:val="nil"/>
                <w:right w:val="nil"/>
                <w:between w:val="nil"/>
              </w:pBdr>
              <w:rPr>
                <w:rFonts w:ascii="Arial" w:hAnsi="Arial" w:cs="Arial"/>
                <w:color w:val="000000"/>
                <w:sz w:val="20"/>
                <w:szCs w:val="20"/>
              </w:rPr>
            </w:pPr>
            <w:r w:rsidRPr="00B25723">
              <w:rPr>
                <w:rFonts w:ascii="Arial" w:hAnsi="Arial" w:cs="Arial"/>
                <w:color w:val="000000"/>
                <w:sz w:val="20"/>
                <w:szCs w:val="20"/>
              </w:rPr>
              <w:t>b) ¿Qué medidas toman en tu hogar para evitar el contagio?</w:t>
            </w:r>
          </w:p>
        </w:tc>
        <w:tc>
          <w:tcPr>
            <w:tcW w:w="1843" w:type="dxa"/>
            <w:vAlign w:val="center"/>
          </w:tcPr>
          <w:p w14:paraId="6B9A89E2"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Hojas de papel</w:t>
            </w:r>
          </w:p>
          <w:p w14:paraId="6B9A89E3"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Lápiz</w:t>
            </w:r>
          </w:p>
          <w:p w14:paraId="6B9A89E4"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Vídeos de YouTube</w:t>
            </w:r>
          </w:p>
          <w:p w14:paraId="6B9A89E5"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Smartphone</w:t>
            </w:r>
          </w:p>
          <w:p w14:paraId="6B9A89E6" w14:textId="77777777" w:rsidR="00CC0AD4" w:rsidRPr="00B2572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25723">
              <w:rPr>
                <w:rFonts w:ascii="Arial" w:hAnsi="Arial" w:cs="Arial"/>
                <w:color w:val="000000"/>
                <w:sz w:val="20"/>
                <w:szCs w:val="20"/>
              </w:rPr>
              <w:t>WhatsApp</w:t>
            </w:r>
          </w:p>
        </w:tc>
        <w:tc>
          <w:tcPr>
            <w:tcW w:w="1701" w:type="dxa"/>
            <w:gridSpan w:val="2"/>
            <w:vAlign w:val="center"/>
          </w:tcPr>
          <w:p w14:paraId="6B9A89E7"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Lista de cotejo</w:t>
            </w:r>
          </w:p>
          <w:p w14:paraId="6B9A89E8"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Rubrica</w:t>
            </w:r>
          </w:p>
        </w:tc>
        <w:tc>
          <w:tcPr>
            <w:tcW w:w="1559" w:type="dxa"/>
          </w:tcPr>
          <w:p w14:paraId="6B9A89E9" w14:textId="77777777" w:rsidR="00CC0AD4" w:rsidRDefault="00CC0AD4" w:rsidP="00CC0AD4">
            <w:pPr>
              <w:rPr>
                <w:rFonts w:ascii="Arial" w:hAnsi="Arial" w:cs="Arial"/>
                <w:b/>
                <w:color w:val="000000"/>
                <w:sz w:val="20"/>
                <w:szCs w:val="20"/>
              </w:rPr>
            </w:pPr>
          </w:p>
          <w:p w14:paraId="6B9A89EA" w14:textId="77777777" w:rsidR="00CC0AD4" w:rsidRDefault="00CC0AD4" w:rsidP="00CC0AD4">
            <w:pPr>
              <w:rPr>
                <w:rFonts w:ascii="Arial" w:hAnsi="Arial" w:cs="Arial"/>
                <w:b/>
                <w:color w:val="000000"/>
                <w:sz w:val="20"/>
                <w:szCs w:val="20"/>
              </w:rPr>
            </w:pPr>
          </w:p>
          <w:p w14:paraId="6B9A89EB" w14:textId="77777777" w:rsidR="00CC0AD4" w:rsidRDefault="00CC0AD4" w:rsidP="00CC0AD4">
            <w:pPr>
              <w:rPr>
                <w:rFonts w:ascii="Arial" w:hAnsi="Arial" w:cs="Arial"/>
                <w:b/>
                <w:color w:val="000000"/>
                <w:sz w:val="20"/>
                <w:szCs w:val="20"/>
              </w:rPr>
            </w:pPr>
          </w:p>
          <w:p w14:paraId="6B9A89EC" w14:textId="77777777" w:rsidR="00CC0AD4" w:rsidRPr="00B25723" w:rsidRDefault="00CC0AD4" w:rsidP="00CC0AD4">
            <w:pPr>
              <w:rPr>
                <w:rFonts w:ascii="Arial" w:hAnsi="Arial" w:cs="Arial"/>
                <w:b/>
                <w:color w:val="000000"/>
                <w:sz w:val="20"/>
                <w:szCs w:val="20"/>
              </w:rPr>
            </w:pPr>
            <w:r>
              <w:rPr>
                <w:rFonts w:ascii="Arial" w:hAnsi="Arial" w:cs="Arial"/>
                <w:b/>
                <w:color w:val="000000"/>
                <w:sz w:val="20"/>
                <w:szCs w:val="20"/>
              </w:rPr>
              <w:t>Lectura de artículos virtuales</w:t>
            </w:r>
          </w:p>
        </w:tc>
        <w:tc>
          <w:tcPr>
            <w:tcW w:w="1843" w:type="dxa"/>
          </w:tcPr>
          <w:p w14:paraId="6B9A89ED" w14:textId="77777777" w:rsidR="00CC0AD4" w:rsidRDefault="00CC0AD4" w:rsidP="00CC0AD4">
            <w:pPr>
              <w:rPr>
                <w:rFonts w:ascii="Arial" w:hAnsi="Arial" w:cs="Arial"/>
                <w:b/>
                <w:color w:val="000000"/>
                <w:sz w:val="20"/>
                <w:szCs w:val="20"/>
              </w:rPr>
            </w:pPr>
          </w:p>
          <w:p w14:paraId="6B9A89EE" w14:textId="77777777" w:rsidR="00CC0AD4" w:rsidRDefault="00CC0AD4" w:rsidP="00CC0AD4">
            <w:pPr>
              <w:rPr>
                <w:rFonts w:ascii="Arial" w:hAnsi="Arial" w:cs="Arial"/>
                <w:b/>
                <w:color w:val="000000"/>
                <w:sz w:val="20"/>
                <w:szCs w:val="20"/>
              </w:rPr>
            </w:pPr>
            <w:r>
              <w:rPr>
                <w:rFonts w:ascii="Arial" w:hAnsi="Arial" w:cs="Arial"/>
                <w:b/>
                <w:color w:val="000000"/>
                <w:sz w:val="20"/>
                <w:szCs w:val="20"/>
              </w:rPr>
              <w:t>Elabora un plan de contingencia</w:t>
            </w:r>
          </w:p>
          <w:p w14:paraId="6B9A89EF" w14:textId="77777777" w:rsidR="00CC0AD4" w:rsidRPr="00B25723" w:rsidRDefault="00CC0AD4" w:rsidP="00CC0AD4">
            <w:pPr>
              <w:rPr>
                <w:rFonts w:ascii="Arial" w:hAnsi="Arial" w:cs="Arial"/>
                <w:b/>
                <w:color w:val="000000"/>
                <w:sz w:val="20"/>
                <w:szCs w:val="20"/>
              </w:rPr>
            </w:pPr>
            <w:r>
              <w:rPr>
                <w:rFonts w:ascii="Arial" w:hAnsi="Arial" w:cs="Arial"/>
                <w:b/>
                <w:color w:val="000000"/>
                <w:sz w:val="20"/>
                <w:szCs w:val="20"/>
              </w:rPr>
              <w:t xml:space="preserve">Para mitigar la pandemia en su hogar. </w:t>
            </w:r>
          </w:p>
        </w:tc>
        <w:tc>
          <w:tcPr>
            <w:tcW w:w="851" w:type="dxa"/>
          </w:tcPr>
          <w:p w14:paraId="6B9A89F0" w14:textId="77777777" w:rsidR="00CC0AD4" w:rsidRPr="00B25723" w:rsidRDefault="00CC0AD4" w:rsidP="00CC0AD4">
            <w:pPr>
              <w:rPr>
                <w:rFonts w:ascii="Arial" w:hAnsi="Arial" w:cs="Arial"/>
                <w:b/>
                <w:color w:val="000000"/>
                <w:sz w:val="20"/>
                <w:szCs w:val="20"/>
              </w:rPr>
            </w:pPr>
          </w:p>
        </w:tc>
        <w:tc>
          <w:tcPr>
            <w:tcW w:w="850" w:type="dxa"/>
          </w:tcPr>
          <w:p w14:paraId="6B9A89F1" w14:textId="77777777" w:rsidR="00CC0AD4" w:rsidRPr="00B25723" w:rsidRDefault="00CC0AD4" w:rsidP="00CC0AD4">
            <w:pPr>
              <w:rPr>
                <w:rFonts w:ascii="Arial" w:hAnsi="Arial" w:cs="Arial"/>
                <w:b/>
                <w:color w:val="000000"/>
                <w:sz w:val="20"/>
                <w:szCs w:val="20"/>
              </w:rPr>
            </w:pPr>
          </w:p>
        </w:tc>
      </w:tr>
    </w:tbl>
    <w:p w14:paraId="6B9A89F3" w14:textId="77777777" w:rsidR="00CC0AD4" w:rsidRDefault="00CC0AD4" w:rsidP="00CC0AD4">
      <w:pPr>
        <w:jc w:val="both"/>
        <w:rPr>
          <w:rFonts w:ascii="Arial" w:hAnsi="Arial" w:cs="Arial"/>
          <w:sz w:val="20"/>
          <w:szCs w:val="20"/>
        </w:rPr>
      </w:pPr>
    </w:p>
    <w:tbl>
      <w:tblPr>
        <w:tblStyle w:val="Tablaconcuadrcula"/>
        <w:tblW w:w="15594"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567"/>
      </w:tblGrid>
      <w:tr w:rsidR="00CC0AD4" w:rsidRPr="00516992" w14:paraId="6B9A89F8" w14:textId="77777777" w:rsidTr="00E173A1">
        <w:tc>
          <w:tcPr>
            <w:tcW w:w="3687" w:type="dxa"/>
            <w:shd w:val="clear" w:color="auto" w:fill="FFFF99"/>
          </w:tcPr>
          <w:p w14:paraId="6B9A89F4" w14:textId="77777777" w:rsidR="00CC0AD4" w:rsidRPr="00516992" w:rsidRDefault="00CC0AD4" w:rsidP="00CC0AD4">
            <w:pPr>
              <w:spacing w:line="276" w:lineRule="auto"/>
              <w:jc w:val="center"/>
              <w:rPr>
                <w:rFonts w:ascii="Arial" w:hAnsi="Arial" w:cs="Arial"/>
                <w:b/>
                <w:color w:val="000000"/>
                <w:sz w:val="20"/>
                <w:szCs w:val="20"/>
              </w:rPr>
            </w:pPr>
          </w:p>
          <w:p w14:paraId="6B9A89F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5</w:t>
            </w:r>
            <w:r w:rsidRPr="00516992">
              <w:rPr>
                <w:rFonts w:ascii="Arial" w:hAnsi="Arial" w:cs="Arial"/>
                <w:b/>
                <w:color w:val="000000"/>
                <w:sz w:val="20"/>
                <w:szCs w:val="20"/>
              </w:rPr>
              <w:t xml:space="preserve">                   Área</w:t>
            </w:r>
          </w:p>
        </w:tc>
        <w:tc>
          <w:tcPr>
            <w:tcW w:w="7512" w:type="dxa"/>
            <w:gridSpan w:val="5"/>
            <w:shd w:val="clear" w:color="auto" w:fill="FFFF99"/>
            <w:vAlign w:val="center"/>
          </w:tcPr>
          <w:p w14:paraId="6B9A89F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395" w:type="dxa"/>
            <w:gridSpan w:val="4"/>
            <w:shd w:val="clear" w:color="auto" w:fill="FFFF99"/>
          </w:tcPr>
          <w:p w14:paraId="6B9A89F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89FE" w14:textId="77777777" w:rsidTr="00E173A1">
        <w:tc>
          <w:tcPr>
            <w:tcW w:w="3687" w:type="dxa"/>
            <w:shd w:val="clear" w:color="auto" w:fill="FFFF99"/>
          </w:tcPr>
          <w:p w14:paraId="6B9A89F9" w14:textId="77777777" w:rsidR="00CC0AD4" w:rsidRPr="00516992" w:rsidRDefault="00CC0AD4" w:rsidP="00CC0AD4">
            <w:pPr>
              <w:spacing w:line="276" w:lineRule="auto"/>
              <w:rPr>
                <w:rFonts w:ascii="Arial" w:hAnsi="Arial" w:cs="Arial"/>
                <w:b/>
                <w:color w:val="000000"/>
                <w:sz w:val="20"/>
                <w:szCs w:val="20"/>
              </w:rPr>
            </w:pPr>
          </w:p>
          <w:p w14:paraId="6B9A89F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89F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410" w:type="dxa"/>
            <w:vAlign w:val="center"/>
          </w:tcPr>
          <w:p w14:paraId="6B9A89F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80" w:type="dxa"/>
            <w:gridSpan w:val="7"/>
            <w:vAlign w:val="center"/>
          </w:tcPr>
          <w:p w14:paraId="6B9A89FD" w14:textId="77777777" w:rsidR="00CC0AD4" w:rsidRPr="00516992" w:rsidRDefault="00CC0AD4" w:rsidP="00CC0AD4">
            <w:pPr>
              <w:spacing w:line="276" w:lineRule="auto"/>
              <w:rPr>
                <w:rFonts w:ascii="Arial" w:hAnsi="Arial" w:cs="Arial"/>
                <w:b/>
                <w:color w:val="000000"/>
                <w:sz w:val="20"/>
                <w:szCs w:val="20"/>
              </w:rPr>
            </w:pPr>
            <w:r>
              <w:rPr>
                <w:rFonts w:ascii="Arial" w:eastAsia="Arial" w:hAnsi="Arial" w:cs="Arial"/>
                <w:color w:val="000000"/>
                <w:sz w:val="20"/>
                <w:szCs w:val="20"/>
              </w:rPr>
              <w:t>Convivencia y buen uso de los recursos en el entorno del hogar y de la comunidad</w:t>
            </w:r>
          </w:p>
        </w:tc>
      </w:tr>
      <w:tr w:rsidR="00CC0AD4" w:rsidRPr="00516992" w14:paraId="6B9A8A03" w14:textId="77777777" w:rsidTr="00E173A1">
        <w:trPr>
          <w:trHeight w:val="304"/>
        </w:trPr>
        <w:tc>
          <w:tcPr>
            <w:tcW w:w="3687" w:type="dxa"/>
            <w:shd w:val="clear" w:color="auto" w:fill="FFFF99"/>
          </w:tcPr>
          <w:p w14:paraId="6B9A89FF" w14:textId="77777777" w:rsidR="00CC0AD4" w:rsidRPr="00516992" w:rsidRDefault="00CC0AD4" w:rsidP="00CC0AD4">
            <w:pPr>
              <w:spacing w:line="276" w:lineRule="auto"/>
              <w:rPr>
                <w:rFonts w:ascii="Arial" w:hAnsi="Arial" w:cs="Arial"/>
                <w:b/>
                <w:sz w:val="20"/>
                <w:szCs w:val="20"/>
              </w:rPr>
            </w:pPr>
          </w:p>
          <w:p w14:paraId="6B9A8A00"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8A0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Participa en foros respetando las normas de convivencia establecidas por el grupo</w:t>
            </w:r>
          </w:p>
        </w:tc>
        <w:tc>
          <w:tcPr>
            <w:tcW w:w="5812" w:type="dxa"/>
            <w:gridSpan w:val="5"/>
          </w:tcPr>
          <w:p w14:paraId="6B9A8A0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Evalúa y propone nuevas normas según la necesidad del grupo.</w:t>
            </w:r>
          </w:p>
        </w:tc>
      </w:tr>
      <w:tr w:rsidR="00CC0AD4" w:rsidRPr="00516992" w14:paraId="6B9A8A07" w14:textId="77777777" w:rsidTr="00E173A1">
        <w:tc>
          <w:tcPr>
            <w:tcW w:w="3687" w:type="dxa"/>
            <w:shd w:val="clear" w:color="auto" w:fill="FFFF99"/>
          </w:tcPr>
          <w:p w14:paraId="6B9A8A04" w14:textId="77777777" w:rsidR="00CC0AD4" w:rsidRPr="00516992" w:rsidRDefault="00CC0AD4" w:rsidP="00CC0AD4">
            <w:pPr>
              <w:spacing w:line="276" w:lineRule="auto"/>
              <w:rPr>
                <w:rFonts w:ascii="Arial" w:hAnsi="Arial" w:cs="Arial"/>
                <w:b/>
                <w:sz w:val="20"/>
                <w:szCs w:val="20"/>
              </w:rPr>
            </w:pPr>
          </w:p>
          <w:p w14:paraId="6B9A8A05"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1907" w:type="dxa"/>
            <w:gridSpan w:val="9"/>
            <w:vAlign w:val="center"/>
          </w:tcPr>
          <w:p w14:paraId="6B9A8A06"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Convive y participa democráticamente en la búsqueda del bien común</w:t>
            </w:r>
          </w:p>
        </w:tc>
      </w:tr>
      <w:tr w:rsidR="00CC0AD4" w:rsidRPr="00516992" w14:paraId="6B9A8A0B" w14:textId="77777777" w:rsidTr="00E173A1">
        <w:tc>
          <w:tcPr>
            <w:tcW w:w="3687" w:type="dxa"/>
            <w:shd w:val="clear" w:color="auto" w:fill="FFFF99"/>
          </w:tcPr>
          <w:p w14:paraId="6B9A8A08" w14:textId="77777777" w:rsidR="00CC0AD4" w:rsidRPr="00516992" w:rsidRDefault="00CC0AD4" w:rsidP="00CC0AD4">
            <w:pPr>
              <w:spacing w:line="276" w:lineRule="auto"/>
              <w:rPr>
                <w:rFonts w:ascii="Arial" w:hAnsi="Arial" w:cs="Arial"/>
                <w:b/>
                <w:sz w:val="20"/>
                <w:szCs w:val="20"/>
              </w:rPr>
            </w:pPr>
          </w:p>
          <w:p w14:paraId="6B9A8A0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1907" w:type="dxa"/>
            <w:gridSpan w:val="9"/>
            <w:vAlign w:val="center"/>
          </w:tcPr>
          <w:p w14:paraId="6B9A8A0A"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sz w:val="20"/>
                <w:szCs w:val="20"/>
              </w:rPr>
              <w:t>Convive y participa democráticamente cuando se relaciona con los demás, respetando las diferencias y los derechos de cada uno, cumpliendo sus deberes y buscando que otros también los cumplan. Se relaciona con personas de culturas distintas, respetando sus costumbres. Construye y evalúa de manera colectiva las normas de convivencia en el aula y en la escuela con base en principios democráticos. Ejerce el rol de mediador en su grupo haciendo uso de la negociación y el diálogo para el manejo de conflictos. Propone, planifica y ejecuta acciones de manera cooperativa, dirigidas a promover el bien común, la defensa de sus derechos y el cumplimiento de sus deberes como miembro de una comunidad. Delibera sobre asuntos públicos formulando preguntas sobre sus causas y consecuencias, analizando argumentos contrarios a los propios y argumentando su postura basándose en fuentes y en otras opiniones.</w:t>
            </w:r>
          </w:p>
        </w:tc>
      </w:tr>
      <w:tr w:rsidR="00CC0AD4" w:rsidRPr="00516992" w14:paraId="6B9A8A12" w14:textId="77777777" w:rsidTr="00E173A1">
        <w:tc>
          <w:tcPr>
            <w:tcW w:w="3687" w:type="dxa"/>
            <w:shd w:val="clear" w:color="auto" w:fill="FFFF99"/>
          </w:tcPr>
          <w:p w14:paraId="6B9A8A0C" w14:textId="77777777" w:rsidR="00CC0AD4" w:rsidRPr="00516992" w:rsidRDefault="00CC0AD4" w:rsidP="00CC0AD4">
            <w:pPr>
              <w:spacing w:line="276" w:lineRule="auto"/>
              <w:rPr>
                <w:rFonts w:ascii="Arial" w:hAnsi="Arial" w:cs="Arial"/>
                <w:b/>
                <w:sz w:val="20"/>
                <w:szCs w:val="20"/>
              </w:rPr>
            </w:pPr>
          </w:p>
          <w:p w14:paraId="6B9A8A0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1907" w:type="dxa"/>
            <w:gridSpan w:val="9"/>
            <w:vAlign w:val="center"/>
          </w:tcPr>
          <w:p w14:paraId="6B9A8A0E"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Interactúa con todas las personas.</w:t>
            </w:r>
          </w:p>
          <w:p w14:paraId="6B9A8A0F"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Construye normas y asume acuerdos y leyes.</w:t>
            </w:r>
          </w:p>
          <w:p w14:paraId="6B9A8A10"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Maneja conflictos de manera constructiva.</w:t>
            </w:r>
          </w:p>
          <w:p w14:paraId="6B9A8A11"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Delibera sobre asuntos públicos.</w:t>
            </w:r>
          </w:p>
        </w:tc>
      </w:tr>
      <w:tr w:rsidR="00CC0AD4" w:rsidRPr="00516992" w14:paraId="6B9A8A22" w14:textId="77777777" w:rsidTr="00E173A1">
        <w:trPr>
          <w:trHeight w:val="225"/>
        </w:trPr>
        <w:tc>
          <w:tcPr>
            <w:tcW w:w="3687" w:type="dxa"/>
            <w:vMerge w:val="restart"/>
            <w:shd w:val="clear" w:color="auto" w:fill="FFFF99"/>
          </w:tcPr>
          <w:p w14:paraId="6B9A8A13" w14:textId="77777777" w:rsidR="00CC0AD4" w:rsidRPr="00516992" w:rsidRDefault="00CC0AD4" w:rsidP="00CC0AD4">
            <w:pPr>
              <w:spacing w:line="276" w:lineRule="auto"/>
              <w:jc w:val="center"/>
              <w:rPr>
                <w:rFonts w:ascii="Arial" w:hAnsi="Arial" w:cs="Arial"/>
                <w:b/>
                <w:sz w:val="20"/>
                <w:szCs w:val="20"/>
              </w:rPr>
            </w:pPr>
          </w:p>
          <w:p w14:paraId="6B9A8A1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8A15" w14:textId="77777777" w:rsidR="00CC0AD4" w:rsidRPr="00516992" w:rsidRDefault="00CC0AD4" w:rsidP="00CC0AD4">
            <w:pPr>
              <w:spacing w:line="276" w:lineRule="auto"/>
              <w:jc w:val="center"/>
              <w:rPr>
                <w:rFonts w:ascii="Arial" w:hAnsi="Arial" w:cs="Arial"/>
                <w:b/>
                <w:sz w:val="20"/>
                <w:szCs w:val="20"/>
              </w:rPr>
            </w:pPr>
          </w:p>
          <w:p w14:paraId="6B9A8A1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410" w:type="dxa"/>
            <w:vMerge w:val="restart"/>
            <w:shd w:val="clear" w:color="auto" w:fill="FFFF99"/>
          </w:tcPr>
          <w:p w14:paraId="6B9A8A17" w14:textId="77777777" w:rsidR="00CC0AD4" w:rsidRPr="00516992" w:rsidRDefault="00CC0AD4" w:rsidP="00CC0AD4">
            <w:pPr>
              <w:spacing w:line="276" w:lineRule="auto"/>
              <w:jc w:val="center"/>
              <w:rPr>
                <w:rFonts w:ascii="Arial" w:hAnsi="Arial" w:cs="Arial"/>
                <w:b/>
                <w:sz w:val="20"/>
                <w:szCs w:val="20"/>
              </w:rPr>
            </w:pPr>
          </w:p>
          <w:p w14:paraId="6B9A8A1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984" w:type="dxa"/>
            <w:vMerge w:val="restart"/>
            <w:shd w:val="clear" w:color="auto" w:fill="FFFF99"/>
          </w:tcPr>
          <w:p w14:paraId="6B9A8A19" w14:textId="77777777" w:rsidR="00CC0AD4" w:rsidRPr="00516992" w:rsidRDefault="00CC0AD4" w:rsidP="00CC0AD4">
            <w:pPr>
              <w:spacing w:line="276" w:lineRule="auto"/>
              <w:jc w:val="center"/>
              <w:rPr>
                <w:rFonts w:ascii="Arial" w:hAnsi="Arial" w:cs="Arial"/>
                <w:b/>
                <w:sz w:val="20"/>
                <w:szCs w:val="20"/>
              </w:rPr>
            </w:pPr>
          </w:p>
          <w:p w14:paraId="6B9A8A1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8A1B" w14:textId="77777777" w:rsidR="00CC0AD4" w:rsidRPr="00516992" w:rsidRDefault="00CC0AD4" w:rsidP="00CC0AD4">
            <w:pPr>
              <w:spacing w:line="276" w:lineRule="auto"/>
              <w:jc w:val="center"/>
              <w:rPr>
                <w:rFonts w:ascii="Arial" w:hAnsi="Arial" w:cs="Arial"/>
                <w:b/>
                <w:sz w:val="20"/>
                <w:szCs w:val="20"/>
              </w:rPr>
            </w:pPr>
          </w:p>
          <w:p w14:paraId="6B9A8A1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8A1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8A1E" w14:textId="77777777" w:rsidR="00CC0AD4" w:rsidRPr="00516992" w:rsidRDefault="00CC0AD4" w:rsidP="00CC0AD4">
            <w:pPr>
              <w:spacing w:line="276" w:lineRule="auto"/>
              <w:jc w:val="center"/>
              <w:rPr>
                <w:rFonts w:ascii="Arial" w:hAnsi="Arial" w:cs="Arial"/>
                <w:b/>
                <w:sz w:val="20"/>
                <w:szCs w:val="20"/>
              </w:rPr>
            </w:pPr>
          </w:p>
          <w:p w14:paraId="6B9A8A1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FFFF99"/>
          </w:tcPr>
          <w:p w14:paraId="6B9A8A2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418" w:type="dxa"/>
            <w:gridSpan w:val="2"/>
            <w:shd w:val="clear" w:color="auto" w:fill="FFFF99"/>
          </w:tcPr>
          <w:p w14:paraId="6B9A8A2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8A2C" w14:textId="77777777" w:rsidTr="00E173A1">
        <w:trPr>
          <w:trHeight w:val="315"/>
        </w:trPr>
        <w:tc>
          <w:tcPr>
            <w:tcW w:w="3687" w:type="dxa"/>
            <w:vMerge/>
            <w:shd w:val="clear" w:color="auto" w:fill="FFFF99"/>
          </w:tcPr>
          <w:p w14:paraId="6B9A8A23"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8A24" w14:textId="77777777" w:rsidR="00CC0AD4" w:rsidRPr="00516992" w:rsidRDefault="00CC0AD4" w:rsidP="00CC0AD4">
            <w:pPr>
              <w:spacing w:line="276" w:lineRule="auto"/>
              <w:jc w:val="center"/>
              <w:rPr>
                <w:rFonts w:ascii="Arial" w:hAnsi="Arial" w:cs="Arial"/>
                <w:b/>
                <w:sz w:val="20"/>
                <w:szCs w:val="20"/>
              </w:rPr>
            </w:pPr>
          </w:p>
        </w:tc>
        <w:tc>
          <w:tcPr>
            <w:tcW w:w="2410" w:type="dxa"/>
            <w:vMerge/>
            <w:shd w:val="clear" w:color="auto" w:fill="FFFF99"/>
          </w:tcPr>
          <w:p w14:paraId="6B9A8A25" w14:textId="77777777" w:rsidR="00CC0AD4" w:rsidRPr="00516992" w:rsidRDefault="00CC0AD4" w:rsidP="00CC0AD4">
            <w:pPr>
              <w:spacing w:line="276" w:lineRule="auto"/>
              <w:jc w:val="center"/>
              <w:rPr>
                <w:rFonts w:ascii="Arial" w:hAnsi="Arial" w:cs="Arial"/>
                <w:b/>
                <w:sz w:val="20"/>
                <w:szCs w:val="20"/>
              </w:rPr>
            </w:pPr>
          </w:p>
        </w:tc>
        <w:tc>
          <w:tcPr>
            <w:tcW w:w="1984" w:type="dxa"/>
            <w:vMerge/>
            <w:shd w:val="clear" w:color="auto" w:fill="FFFF99"/>
          </w:tcPr>
          <w:p w14:paraId="6B9A8A26"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8A27"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8A28"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8A29"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8A2A"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junio</w:t>
            </w:r>
          </w:p>
        </w:tc>
        <w:tc>
          <w:tcPr>
            <w:tcW w:w="567" w:type="dxa"/>
            <w:shd w:val="clear" w:color="auto" w:fill="FFFF99"/>
          </w:tcPr>
          <w:p w14:paraId="6B9A8A2B"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516992" w14:paraId="6B9A8A47" w14:textId="77777777" w:rsidTr="00E173A1">
        <w:tc>
          <w:tcPr>
            <w:tcW w:w="3687" w:type="dxa"/>
            <w:vAlign w:val="center"/>
          </w:tcPr>
          <w:p w14:paraId="6B9A8A2D" w14:textId="77777777" w:rsidR="00CC0AD4" w:rsidRPr="00F95887" w:rsidRDefault="00CC0AD4" w:rsidP="00CC0AD4">
            <w:pPr>
              <w:autoSpaceDE w:val="0"/>
              <w:autoSpaceDN w:val="0"/>
              <w:adjustRightInd w:val="0"/>
              <w:jc w:val="both"/>
              <w:rPr>
                <w:rFonts w:ascii="Arial" w:eastAsia="Calibri" w:hAnsi="Arial" w:cs="Arial"/>
                <w:b/>
                <w:sz w:val="22"/>
                <w:szCs w:val="22"/>
              </w:rPr>
            </w:pPr>
            <w:r w:rsidRPr="00A646E4">
              <w:rPr>
                <w:rFonts w:ascii="Arial" w:eastAsia="Calibri" w:hAnsi="Arial" w:cs="Arial"/>
                <w:sz w:val="20"/>
                <w:szCs w:val="20"/>
              </w:rPr>
              <w:t>Propone normas que regulan la convivencia en la escuela y el uso responsable de las vías públicas de su localidad. Evalúa esas normas críticamente a partir de los principios democráticos y las modifica cuando se contraponen con sus derechos</w:t>
            </w:r>
            <w:r w:rsidRPr="00F95887">
              <w:rPr>
                <w:rFonts w:ascii="Arial" w:eastAsia="Calibri" w:hAnsi="Arial" w:cs="Arial"/>
                <w:b/>
                <w:sz w:val="22"/>
                <w:szCs w:val="22"/>
              </w:rPr>
              <w:t>.</w:t>
            </w:r>
          </w:p>
          <w:p w14:paraId="6B9A8A2E"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Align w:val="center"/>
          </w:tcPr>
          <w:p w14:paraId="6B9A8A2F"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Comentario en el Foro de la plataforma virtual</w:t>
            </w:r>
          </w:p>
        </w:tc>
        <w:tc>
          <w:tcPr>
            <w:tcW w:w="2410" w:type="dxa"/>
            <w:vAlign w:val="center"/>
          </w:tcPr>
          <w:p w14:paraId="6B9A8A30"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En el foro los estudiantes tratarán el tema de la desinformación y opiniones sobre las mismas en las redes sociales.</w:t>
            </w:r>
          </w:p>
          <w:p w14:paraId="6B9A8A31"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Para esto responderán a las siguientes preguntas:</w:t>
            </w:r>
          </w:p>
          <w:p w14:paraId="6B9A8A32"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a) ¿Has visto algún tipo de información falsa en las redes? Ejemplo</w:t>
            </w:r>
          </w:p>
          <w:p w14:paraId="6B9A8A33"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b) ¿Consideras que es importante consultar la fuente de una información?</w:t>
            </w:r>
          </w:p>
        </w:tc>
        <w:tc>
          <w:tcPr>
            <w:tcW w:w="1984" w:type="dxa"/>
            <w:vAlign w:val="center"/>
          </w:tcPr>
          <w:p w14:paraId="6B9A8A34"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p>
          <w:p w14:paraId="6B9A8A35"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8A36"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8A37"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8A38"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8A39"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8A3A" w14:textId="77777777" w:rsidR="00CC0AD4"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Rúbrica</w:t>
            </w:r>
          </w:p>
          <w:p w14:paraId="6B9A8A3B"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Lista de cotejo</w:t>
            </w:r>
          </w:p>
        </w:tc>
        <w:tc>
          <w:tcPr>
            <w:tcW w:w="1418" w:type="dxa"/>
          </w:tcPr>
          <w:p w14:paraId="6B9A8A3C" w14:textId="77777777" w:rsidR="00CC0AD4" w:rsidRPr="00A646E4" w:rsidRDefault="00CC0AD4" w:rsidP="00CC0AD4">
            <w:pPr>
              <w:spacing w:line="276" w:lineRule="auto"/>
              <w:rPr>
                <w:rFonts w:ascii="Arial" w:hAnsi="Arial" w:cs="Arial"/>
                <w:color w:val="000000"/>
                <w:sz w:val="20"/>
                <w:szCs w:val="20"/>
              </w:rPr>
            </w:pPr>
          </w:p>
          <w:p w14:paraId="6B9A8A3D" w14:textId="77777777" w:rsidR="00CC0AD4" w:rsidRPr="00A646E4" w:rsidRDefault="00CC0AD4" w:rsidP="00CC0AD4">
            <w:pPr>
              <w:spacing w:line="276" w:lineRule="auto"/>
              <w:rPr>
                <w:rFonts w:ascii="Arial" w:hAnsi="Arial" w:cs="Arial"/>
                <w:color w:val="000000"/>
                <w:sz w:val="20"/>
                <w:szCs w:val="20"/>
              </w:rPr>
            </w:pPr>
          </w:p>
          <w:p w14:paraId="6B9A8A3E"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Debate</w:t>
            </w:r>
          </w:p>
          <w:p w14:paraId="6B9A8A3F"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Foro virtual</w:t>
            </w:r>
          </w:p>
          <w:p w14:paraId="6B9A8A40"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Interrogación de texto</w:t>
            </w:r>
          </w:p>
        </w:tc>
        <w:tc>
          <w:tcPr>
            <w:tcW w:w="1559" w:type="dxa"/>
          </w:tcPr>
          <w:p w14:paraId="6B9A8A41" w14:textId="77777777" w:rsidR="00CC0AD4" w:rsidRPr="00A646E4" w:rsidRDefault="00CC0AD4" w:rsidP="00CC0AD4">
            <w:pPr>
              <w:spacing w:line="276" w:lineRule="auto"/>
              <w:rPr>
                <w:rFonts w:ascii="Arial" w:hAnsi="Arial" w:cs="Arial"/>
                <w:color w:val="000000"/>
                <w:sz w:val="20"/>
                <w:szCs w:val="20"/>
              </w:rPr>
            </w:pPr>
          </w:p>
          <w:p w14:paraId="6B9A8A42" w14:textId="77777777" w:rsidR="00CC0AD4" w:rsidRPr="00A646E4" w:rsidRDefault="00CC0AD4" w:rsidP="00CC0AD4">
            <w:pPr>
              <w:spacing w:line="276" w:lineRule="auto"/>
              <w:rPr>
                <w:rFonts w:ascii="Arial" w:hAnsi="Arial" w:cs="Arial"/>
                <w:color w:val="000000"/>
                <w:sz w:val="20"/>
                <w:szCs w:val="20"/>
              </w:rPr>
            </w:pPr>
          </w:p>
          <w:p w14:paraId="6B9A8A43"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Interactúa con las personas respetando las normas de convivencia</w:t>
            </w:r>
          </w:p>
          <w:p w14:paraId="6B9A8A44"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Propone normas de convivencia</w:t>
            </w:r>
          </w:p>
        </w:tc>
        <w:tc>
          <w:tcPr>
            <w:tcW w:w="851" w:type="dxa"/>
          </w:tcPr>
          <w:p w14:paraId="6B9A8A4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567" w:type="dxa"/>
          </w:tcPr>
          <w:p w14:paraId="6B9A8A4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8A5B" w14:textId="77777777" w:rsidTr="00E173A1">
        <w:tc>
          <w:tcPr>
            <w:tcW w:w="3687" w:type="dxa"/>
            <w:vAlign w:val="center"/>
          </w:tcPr>
          <w:p w14:paraId="6B9A8A48" w14:textId="77777777" w:rsidR="00CC0AD4" w:rsidRPr="00A646E4" w:rsidRDefault="00CC0AD4" w:rsidP="00726B28">
            <w:pPr>
              <w:numPr>
                <w:ilvl w:val="0"/>
                <w:numId w:val="70"/>
              </w:numPr>
              <w:autoSpaceDE w:val="0"/>
              <w:autoSpaceDN w:val="0"/>
              <w:adjustRightInd w:val="0"/>
              <w:ind w:left="246" w:hanging="246"/>
              <w:jc w:val="both"/>
              <w:rPr>
                <w:rFonts w:ascii="Arial" w:eastAsia="Calibri" w:hAnsi="Arial" w:cs="Arial"/>
                <w:sz w:val="20"/>
                <w:szCs w:val="20"/>
              </w:rPr>
            </w:pPr>
            <w:r w:rsidRPr="00A646E4">
              <w:rPr>
                <w:rFonts w:ascii="Arial" w:eastAsia="Calibri" w:hAnsi="Arial" w:cs="Arial"/>
                <w:sz w:val="20"/>
                <w:szCs w:val="20"/>
              </w:rPr>
              <w:t>Actúa como mediador en conflictos de sus compañeros haciendo uso de habilidades sociales, el diálogo y la negociación.</w:t>
            </w:r>
          </w:p>
          <w:p w14:paraId="6B9A8A49" w14:textId="77777777" w:rsidR="00CC0AD4" w:rsidRPr="00835552" w:rsidRDefault="00CC0AD4" w:rsidP="00CC0AD4">
            <w:pPr>
              <w:pBdr>
                <w:top w:val="nil"/>
                <w:left w:val="nil"/>
                <w:bottom w:val="nil"/>
                <w:right w:val="nil"/>
                <w:between w:val="nil"/>
              </w:pBdr>
              <w:jc w:val="both"/>
              <w:rPr>
                <w:rFonts w:ascii="Arial" w:hAnsi="Arial" w:cs="Arial"/>
                <w:sz w:val="20"/>
                <w:szCs w:val="20"/>
              </w:rPr>
            </w:pPr>
          </w:p>
        </w:tc>
        <w:tc>
          <w:tcPr>
            <w:tcW w:w="1417" w:type="dxa"/>
            <w:vAlign w:val="center"/>
          </w:tcPr>
          <w:p w14:paraId="6B9A8A4A"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Redacción de una propuesta haciendo uso de un editor de texto.</w:t>
            </w:r>
          </w:p>
        </w:tc>
        <w:tc>
          <w:tcPr>
            <w:tcW w:w="2410" w:type="dxa"/>
            <w:vAlign w:val="center"/>
          </w:tcPr>
          <w:p w14:paraId="6B9A8A4B"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 xml:space="preserve">Luego de dialogar con sus padres, el estudiante redactará una propuesta para que aquellas personas que no tienen recursos económicos para seguir alquilando una habitación, no se vean afectadas en estos momentos de crisis por el COVID – 19 </w:t>
            </w:r>
          </w:p>
        </w:tc>
        <w:tc>
          <w:tcPr>
            <w:tcW w:w="1984" w:type="dxa"/>
            <w:vAlign w:val="center"/>
          </w:tcPr>
          <w:p w14:paraId="6B9A8A4C"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8A4D"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8A4E"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8A4F"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8A50"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8A51"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8A52"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418" w:type="dxa"/>
          </w:tcPr>
          <w:p w14:paraId="6B9A8A53" w14:textId="77777777" w:rsidR="00CC0AD4" w:rsidRDefault="00CC0AD4" w:rsidP="00CC0AD4">
            <w:pPr>
              <w:rPr>
                <w:rFonts w:ascii="Arial" w:hAnsi="Arial" w:cs="Arial"/>
                <w:b/>
                <w:color w:val="000000"/>
                <w:sz w:val="20"/>
                <w:szCs w:val="20"/>
              </w:rPr>
            </w:pPr>
          </w:p>
          <w:p w14:paraId="6B9A8A54" w14:textId="77777777" w:rsidR="00CC0AD4" w:rsidRDefault="00CC0AD4" w:rsidP="00CC0AD4">
            <w:pPr>
              <w:rPr>
                <w:rFonts w:ascii="Arial" w:hAnsi="Arial" w:cs="Arial"/>
                <w:b/>
                <w:color w:val="000000"/>
                <w:sz w:val="20"/>
                <w:szCs w:val="20"/>
              </w:rPr>
            </w:pPr>
            <w:r>
              <w:rPr>
                <w:rFonts w:ascii="Arial" w:hAnsi="Arial" w:cs="Arial"/>
                <w:b/>
                <w:color w:val="000000"/>
                <w:sz w:val="20"/>
                <w:szCs w:val="20"/>
              </w:rPr>
              <w:t>Diálogos</w:t>
            </w:r>
          </w:p>
          <w:p w14:paraId="6B9A8A55"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Juego de roles</w:t>
            </w:r>
          </w:p>
        </w:tc>
        <w:tc>
          <w:tcPr>
            <w:tcW w:w="1559" w:type="dxa"/>
          </w:tcPr>
          <w:p w14:paraId="6B9A8A56" w14:textId="77777777" w:rsidR="00CC0AD4" w:rsidRDefault="00CC0AD4" w:rsidP="00CC0AD4">
            <w:pPr>
              <w:rPr>
                <w:rFonts w:ascii="Arial" w:hAnsi="Arial" w:cs="Arial"/>
                <w:b/>
                <w:color w:val="000000"/>
                <w:sz w:val="20"/>
                <w:szCs w:val="20"/>
              </w:rPr>
            </w:pPr>
          </w:p>
          <w:p w14:paraId="6B9A8A57" w14:textId="77777777" w:rsidR="00CC0AD4" w:rsidRDefault="00CC0AD4" w:rsidP="00CC0AD4">
            <w:pPr>
              <w:rPr>
                <w:rFonts w:ascii="Arial" w:hAnsi="Arial" w:cs="Arial"/>
                <w:b/>
                <w:color w:val="000000"/>
                <w:sz w:val="20"/>
                <w:szCs w:val="20"/>
              </w:rPr>
            </w:pPr>
          </w:p>
          <w:p w14:paraId="6B9A8A58"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Soluciona sus conflictos mediante el diálogo y la negociación</w:t>
            </w:r>
          </w:p>
        </w:tc>
        <w:tc>
          <w:tcPr>
            <w:tcW w:w="851" w:type="dxa"/>
          </w:tcPr>
          <w:p w14:paraId="6B9A8A59"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x</w:t>
            </w:r>
          </w:p>
        </w:tc>
        <w:tc>
          <w:tcPr>
            <w:tcW w:w="567" w:type="dxa"/>
          </w:tcPr>
          <w:p w14:paraId="6B9A8A5A"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x</w:t>
            </w:r>
          </w:p>
        </w:tc>
      </w:tr>
    </w:tbl>
    <w:p w14:paraId="6B9A8A5C" w14:textId="77777777" w:rsidR="00CC0AD4" w:rsidRDefault="00CC0AD4" w:rsidP="00CC0AD4">
      <w:pPr>
        <w:ind w:left="709"/>
        <w:jc w:val="both"/>
        <w:rPr>
          <w:rFonts w:ascii="Arial" w:hAnsi="Arial" w:cs="Arial"/>
          <w:sz w:val="20"/>
          <w:szCs w:val="20"/>
        </w:rPr>
      </w:pPr>
    </w:p>
    <w:p w14:paraId="5B56164E" w14:textId="77777777" w:rsidR="00DC555C" w:rsidRDefault="00DC555C" w:rsidP="00CC0AD4">
      <w:pPr>
        <w:ind w:left="709"/>
        <w:jc w:val="both"/>
        <w:rPr>
          <w:rFonts w:ascii="Arial" w:hAnsi="Arial" w:cs="Arial"/>
          <w:sz w:val="20"/>
          <w:szCs w:val="20"/>
        </w:rPr>
      </w:pPr>
    </w:p>
    <w:p w14:paraId="4A2BCB88" w14:textId="77777777" w:rsidR="00DC555C" w:rsidRDefault="00DC555C" w:rsidP="00CC0AD4">
      <w:pPr>
        <w:ind w:left="709"/>
        <w:jc w:val="both"/>
        <w:rPr>
          <w:rFonts w:ascii="Arial" w:hAnsi="Arial" w:cs="Arial"/>
          <w:sz w:val="20"/>
          <w:szCs w:val="20"/>
        </w:rPr>
      </w:pPr>
    </w:p>
    <w:p w14:paraId="6B5FD23A" w14:textId="77777777" w:rsidR="00DC555C" w:rsidRDefault="00DC555C" w:rsidP="00CC0AD4">
      <w:pPr>
        <w:ind w:left="709"/>
        <w:jc w:val="both"/>
        <w:rPr>
          <w:rFonts w:ascii="Arial" w:hAnsi="Arial" w:cs="Arial"/>
          <w:sz w:val="20"/>
          <w:szCs w:val="20"/>
        </w:rPr>
      </w:pPr>
    </w:p>
    <w:p w14:paraId="64D4FA8E" w14:textId="77777777" w:rsidR="00DC555C" w:rsidRDefault="00DC555C" w:rsidP="00CC0AD4">
      <w:pPr>
        <w:ind w:left="709"/>
        <w:jc w:val="both"/>
        <w:rPr>
          <w:rFonts w:ascii="Arial" w:hAnsi="Arial" w:cs="Arial"/>
          <w:sz w:val="20"/>
          <w:szCs w:val="20"/>
        </w:rPr>
      </w:pPr>
    </w:p>
    <w:p w14:paraId="76220388" w14:textId="77777777" w:rsidR="00DC555C" w:rsidRDefault="00DC555C" w:rsidP="00CC0AD4">
      <w:pPr>
        <w:ind w:left="709"/>
        <w:jc w:val="both"/>
        <w:rPr>
          <w:rFonts w:ascii="Arial" w:hAnsi="Arial" w:cs="Arial"/>
          <w:sz w:val="20"/>
          <w:szCs w:val="20"/>
        </w:rPr>
      </w:pPr>
    </w:p>
    <w:p w14:paraId="05002590" w14:textId="77777777" w:rsidR="00DC555C" w:rsidRDefault="00DC555C" w:rsidP="00CC0AD4">
      <w:pPr>
        <w:ind w:left="709"/>
        <w:jc w:val="both"/>
        <w:rPr>
          <w:rFonts w:ascii="Arial" w:hAnsi="Arial" w:cs="Arial"/>
          <w:sz w:val="20"/>
          <w:szCs w:val="20"/>
        </w:rPr>
      </w:pPr>
    </w:p>
    <w:p w14:paraId="6B9A8A5D" w14:textId="77777777" w:rsidR="00CC0AD4" w:rsidRPr="00B25723" w:rsidRDefault="00CC0AD4" w:rsidP="00CC0AD4">
      <w:pPr>
        <w:jc w:val="both"/>
        <w:rPr>
          <w:rFonts w:ascii="Arial" w:hAnsi="Arial" w:cs="Arial"/>
          <w:sz w:val="20"/>
          <w:szCs w:val="20"/>
        </w:rPr>
      </w:pPr>
    </w:p>
    <w:tbl>
      <w:tblPr>
        <w:tblStyle w:val="Tablaconcuadrcula"/>
        <w:tblW w:w="15594" w:type="dxa"/>
        <w:tblInd w:w="-998" w:type="dxa"/>
        <w:tblLayout w:type="fixed"/>
        <w:tblLook w:val="04A0" w:firstRow="1" w:lastRow="0" w:firstColumn="1" w:lastColumn="0" w:noHBand="0" w:noVBand="1"/>
      </w:tblPr>
      <w:tblGrid>
        <w:gridCol w:w="2978"/>
        <w:gridCol w:w="1417"/>
        <w:gridCol w:w="3544"/>
        <w:gridCol w:w="1701"/>
        <w:gridCol w:w="142"/>
        <w:gridCol w:w="1417"/>
        <w:gridCol w:w="1418"/>
        <w:gridCol w:w="1559"/>
        <w:gridCol w:w="709"/>
        <w:gridCol w:w="709"/>
      </w:tblGrid>
      <w:tr w:rsidR="00CC0AD4" w:rsidRPr="00516992" w14:paraId="6B9A8A62" w14:textId="77777777" w:rsidTr="00E173A1">
        <w:tc>
          <w:tcPr>
            <w:tcW w:w="2978" w:type="dxa"/>
            <w:shd w:val="clear" w:color="auto" w:fill="FFFF99"/>
          </w:tcPr>
          <w:p w14:paraId="6B9A8A5E" w14:textId="77777777" w:rsidR="00CC0AD4" w:rsidRPr="00516992" w:rsidRDefault="00CC0AD4" w:rsidP="00CC0AD4">
            <w:pPr>
              <w:spacing w:line="276" w:lineRule="auto"/>
              <w:jc w:val="center"/>
              <w:rPr>
                <w:rFonts w:ascii="Arial" w:hAnsi="Arial" w:cs="Arial"/>
                <w:b/>
                <w:color w:val="000000"/>
                <w:sz w:val="20"/>
                <w:szCs w:val="20"/>
              </w:rPr>
            </w:pPr>
          </w:p>
          <w:p w14:paraId="6B9A8A5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6</w:t>
            </w:r>
            <w:r w:rsidRPr="00516992">
              <w:rPr>
                <w:rFonts w:ascii="Arial" w:hAnsi="Arial" w:cs="Arial"/>
                <w:b/>
                <w:color w:val="000000"/>
                <w:sz w:val="20"/>
                <w:szCs w:val="20"/>
              </w:rPr>
              <w:t xml:space="preserve">                   Área</w:t>
            </w:r>
          </w:p>
        </w:tc>
        <w:tc>
          <w:tcPr>
            <w:tcW w:w="8221" w:type="dxa"/>
            <w:gridSpan w:val="5"/>
            <w:shd w:val="clear" w:color="auto" w:fill="FFFF99"/>
            <w:vAlign w:val="center"/>
          </w:tcPr>
          <w:p w14:paraId="6B9A8A6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395" w:type="dxa"/>
            <w:gridSpan w:val="4"/>
            <w:shd w:val="clear" w:color="auto" w:fill="FFFF99"/>
          </w:tcPr>
          <w:p w14:paraId="6B9A8A6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8A68" w14:textId="77777777" w:rsidTr="00E173A1">
        <w:tc>
          <w:tcPr>
            <w:tcW w:w="2978" w:type="dxa"/>
            <w:shd w:val="clear" w:color="auto" w:fill="FFFF99"/>
          </w:tcPr>
          <w:p w14:paraId="6B9A8A63" w14:textId="77777777" w:rsidR="00CC0AD4" w:rsidRPr="00516992" w:rsidRDefault="00CC0AD4" w:rsidP="00CC0AD4">
            <w:pPr>
              <w:spacing w:line="276" w:lineRule="auto"/>
              <w:rPr>
                <w:rFonts w:ascii="Arial" w:hAnsi="Arial" w:cs="Arial"/>
                <w:b/>
                <w:color w:val="000000"/>
                <w:sz w:val="20"/>
                <w:szCs w:val="20"/>
              </w:rPr>
            </w:pPr>
          </w:p>
          <w:p w14:paraId="6B9A8A6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8A6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3544" w:type="dxa"/>
            <w:vAlign w:val="center"/>
          </w:tcPr>
          <w:p w14:paraId="6B9A8A6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655" w:type="dxa"/>
            <w:gridSpan w:val="7"/>
            <w:vAlign w:val="center"/>
          </w:tcPr>
          <w:p w14:paraId="6B9A8A67" w14:textId="77777777" w:rsidR="00CC0AD4" w:rsidRPr="00516992" w:rsidRDefault="00CC0AD4" w:rsidP="00CC0AD4">
            <w:pPr>
              <w:spacing w:line="276" w:lineRule="auto"/>
              <w:rPr>
                <w:rFonts w:ascii="Arial" w:hAnsi="Arial" w:cs="Arial"/>
                <w:b/>
                <w:color w:val="000000"/>
                <w:sz w:val="20"/>
                <w:szCs w:val="20"/>
              </w:rPr>
            </w:pPr>
            <w:r>
              <w:rPr>
                <w:rFonts w:ascii="Arial" w:eastAsia="Arial" w:hAnsi="Arial" w:cs="Arial"/>
                <w:color w:val="000000"/>
                <w:sz w:val="20"/>
                <w:szCs w:val="20"/>
              </w:rPr>
              <w:t>Convivencia y buen uso de los recursos en el entorno del hogar y la comunidad</w:t>
            </w:r>
          </w:p>
        </w:tc>
      </w:tr>
      <w:tr w:rsidR="00CC0AD4" w:rsidRPr="00516992" w14:paraId="6B9A8A6D" w14:textId="77777777" w:rsidTr="00E173A1">
        <w:trPr>
          <w:trHeight w:val="304"/>
        </w:trPr>
        <w:tc>
          <w:tcPr>
            <w:tcW w:w="2978" w:type="dxa"/>
            <w:shd w:val="clear" w:color="auto" w:fill="FFFF99"/>
          </w:tcPr>
          <w:p w14:paraId="6B9A8A69" w14:textId="77777777" w:rsidR="00CC0AD4" w:rsidRPr="00516992" w:rsidRDefault="00CC0AD4" w:rsidP="00CC0AD4">
            <w:pPr>
              <w:spacing w:line="276" w:lineRule="auto"/>
              <w:rPr>
                <w:rFonts w:ascii="Arial" w:hAnsi="Arial" w:cs="Arial"/>
                <w:b/>
                <w:sz w:val="20"/>
                <w:szCs w:val="20"/>
              </w:rPr>
            </w:pPr>
          </w:p>
          <w:p w14:paraId="6B9A8A6A"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804" w:type="dxa"/>
            <w:gridSpan w:val="4"/>
          </w:tcPr>
          <w:p w14:paraId="6B9A8A6B" w14:textId="77777777" w:rsidR="00CC0AD4" w:rsidRPr="005F773E" w:rsidRDefault="00CC0AD4" w:rsidP="00CC0AD4">
            <w:pPr>
              <w:spacing w:line="276" w:lineRule="auto"/>
              <w:rPr>
                <w:rFonts w:ascii="Arial" w:hAnsi="Arial" w:cs="Arial"/>
                <w:color w:val="000000"/>
                <w:sz w:val="20"/>
                <w:szCs w:val="20"/>
              </w:rPr>
            </w:pPr>
            <w:r w:rsidRPr="005F773E">
              <w:rPr>
                <w:rFonts w:ascii="Arial" w:hAnsi="Arial" w:cs="Arial"/>
                <w:color w:val="000000"/>
                <w:sz w:val="20"/>
                <w:szCs w:val="20"/>
              </w:rPr>
              <w:t>Participa en debates para plantear preguntas sobre los dilemas morales que involucran a la convivencia en la escuela y la comunida</w:t>
            </w:r>
            <w:r>
              <w:rPr>
                <w:rFonts w:ascii="Arial" w:hAnsi="Arial" w:cs="Arial"/>
                <w:color w:val="000000"/>
                <w:sz w:val="20"/>
                <w:szCs w:val="20"/>
              </w:rPr>
              <w:t>d</w:t>
            </w:r>
          </w:p>
        </w:tc>
        <w:tc>
          <w:tcPr>
            <w:tcW w:w="5812" w:type="dxa"/>
            <w:gridSpan w:val="5"/>
          </w:tcPr>
          <w:p w14:paraId="6B9A8A6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Identificas estrategias para autorregular sus emociones  ante cualquier situación de la vida diaria.</w:t>
            </w:r>
          </w:p>
        </w:tc>
      </w:tr>
      <w:tr w:rsidR="00CC0AD4" w:rsidRPr="00516992" w14:paraId="6B9A8A71" w14:textId="77777777" w:rsidTr="00E173A1">
        <w:tc>
          <w:tcPr>
            <w:tcW w:w="2978" w:type="dxa"/>
            <w:shd w:val="clear" w:color="auto" w:fill="FFFF99"/>
          </w:tcPr>
          <w:p w14:paraId="6B9A8A6E" w14:textId="77777777" w:rsidR="00CC0AD4" w:rsidRPr="00516992" w:rsidRDefault="00CC0AD4" w:rsidP="00CC0AD4">
            <w:pPr>
              <w:spacing w:line="276" w:lineRule="auto"/>
              <w:rPr>
                <w:rFonts w:ascii="Arial" w:hAnsi="Arial" w:cs="Arial"/>
                <w:b/>
                <w:sz w:val="20"/>
                <w:szCs w:val="20"/>
              </w:rPr>
            </w:pPr>
          </w:p>
          <w:p w14:paraId="6B9A8A6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616" w:type="dxa"/>
            <w:gridSpan w:val="9"/>
            <w:vAlign w:val="center"/>
          </w:tcPr>
          <w:p w14:paraId="6B9A8A70"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su identidad</w:t>
            </w:r>
          </w:p>
        </w:tc>
      </w:tr>
      <w:tr w:rsidR="00CC0AD4" w:rsidRPr="00516992" w14:paraId="6B9A8A76" w14:textId="77777777" w:rsidTr="00E173A1">
        <w:tc>
          <w:tcPr>
            <w:tcW w:w="2978" w:type="dxa"/>
            <w:shd w:val="clear" w:color="auto" w:fill="FFFF99"/>
          </w:tcPr>
          <w:p w14:paraId="6B9A8A72" w14:textId="77777777" w:rsidR="00CC0AD4" w:rsidRPr="00516992" w:rsidRDefault="00CC0AD4" w:rsidP="00CC0AD4">
            <w:pPr>
              <w:spacing w:line="276" w:lineRule="auto"/>
              <w:rPr>
                <w:rFonts w:ascii="Arial" w:hAnsi="Arial" w:cs="Arial"/>
                <w:b/>
                <w:sz w:val="20"/>
                <w:szCs w:val="20"/>
              </w:rPr>
            </w:pPr>
          </w:p>
          <w:p w14:paraId="6B9A8A73"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616" w:type="dxa"/>
            <w:gridSpan w:val="9"/>
            <w:vAlign w:val="center"/>
          </w:tcPr>
          <w:p w14:paraId="6B9A8A74" w14:textId="77777777" w:rsidR="00CC0AD4" w:rsidRPr="00516992" w:rsidRDefault="00CC0AD4" w:rsidP="00CC0AD4">
            <w:pPr>
              <w:pBdr>
                <w:top w:val="nil"/>
                <w:left w:val="nil"/>
                <w:bottom w:val="nil"/>
                <w:right w:val="nil"/>
                <w:between w:val="nil"/>
              </w:pBdr>
              <w:jc w:val="both"/>
              <w:rPr>
                <w:rFonts w:ascii="Arial" w:hAnsi="Arial" w:cs="Arial"/>
                <w:sz w:val="20"/>
                <w:szCs w:val="20"/>
              </w:rPr>
            </w:pPr>
            <w:r w:rsidRPr="00516992">
              <w:rPr>
                <w:rFonts w:ascii="Arial" w:hAnsi="Arial" w:cs="Arial"/>
                <w:sz w:val="20"/>
                <w:szCs w:val="20"/>
              </w:rPr>
              <w:t>Construye su identidad al tomar conciencia de los aspectos que lo hacen único, cuando se reconoce a sí mismo a partir de sus características personales, culturales y sociales, y de sus logros, valorando el aporte de las familias en su formación personal. Se desenvuelve con agrado y confianza en diversos grupos. Selecciona y utiliza las estrategias más adecuadas para regular sus emociones y comportamiento, y comprende las razones de los comportamientos propios y de los otros. Argumenta su posición frente a situaciones de conflicto moral, considerando las intenciones de las personas involucradas, los principios éticos y las normas establecidas. Analiza las consecuencias de sus decisiones y se propone comportamientos en los que estén presentes criterios éticos. Se relaciona con igualdad o equidad y analiza críticamente situaciones de desigualdad de género en diferentes contextos. Demuestra respeto y cuidado por el otro en sus relaciones afectivas, y propone pautas para prevenir y protegerse de situaciones que afecten su integridad en relación a la salud sexual y reproductiva.</w:t>
            </w:r>
          </w:p>
          <w:p w14:paraId="6B9A8A75" w14:textId="77777777" w:rsidR="00CC0AD4" w:rsidRPr="00516992" w:rsidRDefault="00CC0AD4" w:rsidP="00CC0AD4">
            <w:pPr>
              <w:pBdr>
                <w:top w:val="nil"/>
                <w:left w:val="nil"/>
                <w:bottom w:val="nil"/>
                <w:right w:val="nil"/>
                <w:between w:val="nil"/>
              </w:pBdr>
              <w:rPr>
                <w:rFonts w:ascii="Arial" w:hAnsi="Arial" w:cs="Arial"/>
                <w:color w:val="000000"/>
                <w:sz w:val="20"/>
                <w:szCs w:val="20"/>
              </w:rPr>
            </w:pPr>
          </w:p>
        </w:tc>
      </w:tr>
      <w:tr w:rsidR="00CC0AD4" w:rsidRPr="00516992" w14:paraId="6B9A8A7D" w14:textId="77777777" w:rsidTr="00E173A1">
        <w:tc>
          <w:tcPr>
            <w:tcW w:w="2978" w:type="dxa"/>
            <w:shd w:val="clear" w:color="auto" w:fill="FFFF99"/>
          </w:tcPr>
          <w:p w14:paraId="6B9A8A77" w14:textId="77777777" w:rsidR="00CC0AD4" w:rsidRPr="00516992" w:rsidRDefault="00CC0AD4" w:rsidP="00CC0AD4">
            <w:pPr>
              <w:spacing w:line="276" w:lineRule="auto"/>
              <w:rPr>
                <w:rFonts w:ascii="Arial" w:hAnsi="Arial" w:cs="Arial"/>
                <w:b/>
                <w:sz w:val="20"/>
                <w:szCs w:val="20"/>
              </w:rPr>
            </w:pPr>
          </w:p>
          <w:p w14:paraId="6B9A8A7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616" w:type="dxa"/>
            <w:gridSpan w:val="9"/>
            <w:vAlign w:val="center"/>
          </w:tcPr>
          <w:p w14:paraId="6B9A8A79"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Se valora a sí mismo.</w:t>
            </w:r>
          </w:p>
          <w:p w14:paraId="6B9A8A7A"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Reflexiona y argumenta éticamente.</w:t>
            </w:r>
          </w:p>
          <w:p w14:paraId="6B9A8A7B"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Autorregula sus emociones.</w:t>
            </w:r>
          </w:p>
          <w:p w14:paraId="6B9A8A7C"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Vive su sexualidad de manera plena y responsable</w:t>
            </w:r>
          </w:p>
        </w:tc>
      </w:tr>
      <w:tr w:rsidR="00CC0AD4" w:rsidRPr="00516992" w14:paraId="6B9A8A8D" w14:textId="77777777" w:rsidTr="00E173A1">
        <w:trPr>
          <w:trHeight w:val="225"/>
        </w:trPr>
        <w:tc>
          <w:tcPr>
            <w:tcW w:w="2978" w:type="dxa"/>
            <w:vMerge w:val="restart"/>
            <w:shd w:val="clear" w:color="auto" w:fill="FFFF99"/>
          </w:tcPr>
          <w:p w14:paraId="6B9A8A7E" w14:textId="77777777" w:rsidR="00CC0AD4" w:rsidRPr="00516992" w:rsidRDefault="00CC0AD4" w:rsidP="00CC0AD4">
            <w:pPr>
              <w:spacing w:line="276" w:lineRule="auto"/>
              <w:jc w:val="center"/>
              <w:rPr>
                <w:rFonts w:ascii="Arial" w:hAnsi="Arial" w:cs="Arial"/>
                <w:b/>
                <w:sz w:val="20"/>
                <w:szCs w:val="20"/>
              </w:rPr>
            </w:pPr>
          </w:p>
          <w:p w14:paraId="6B9A8A7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8A80" w14:textId="77777777" w:rsidR="00CC0AD4" w:rsidRPr="00516992" w:rsidRDefault="00CC0AD4" w:rsidP="00CC0AD4">
            <w:pPr>
              <w:spacing w:line="276" w:lineRule="auto"/>
              <w:jc w:val="center"/>
              <w:rPr>
                <w:rFonts w:ascii="Arial" w:hAnsi="Arial" w:cs="Arial"/>
                <w:b/>
                <w:sz w:val="20"/>
                <w:szCs w:val="20"/>
              </w:rPr>
            </w:pPr>
          </w:p>
          <w:p w14:paraId="6B9A8A8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3544" w:type="dxa"/>
            <w:vMerge w:val="restart"/>
            <w:shd w:val="clear" w:color="auto" w:fill="FFFF99"/>
          </w:tcPr>
          <w:p w14:paraId="6B9A8A82" w14:textId="77777777" w:rsidR="00CC0AD4" w:rsidRPr="00516992" w:rsidRDefault="00CC0AD4" w:rsidP="00CC0AD4">
            <w:pPr>
              <w:spacing w:line="276" w:lineRule="auto"/>
              <w:jc w:val="center"/>
              <w:rPr>
                <w:rFonts w:ascii="Arial" w:hAnsi="Arial" w:cs="Arial"/>
                <w:b/>
                <w:sz w:val="20"/>
                <w:szCs w:val="20"/>
              </w:rPr>
            </w:pPr>
          </w:p>
          <w:p w14:paraId="6B9A8A8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701" w:type="dxa"/>
            <w:vMerge w:val="restart"/>
            <w:shd w:val="clear" w:color="auto" w:fill="FFFF99"/>
          </w:tcPr>
          <w:p w14:paraId="6B9A8A84" w14:textId="77777777" w:rsidR="00CC0AD4" w:rsidRPr="00516992" w:rsidRDefault="00CC0AD4" w:rsidP="00CC0AD4">
            <w:pPr>
              <w:spacing w:line="276" w:lineRule="auto"/>
              <w:jc w:val="center"/>
              <w:rPr>
                <w:rFonts w:ascii="Arial" w:hAnsi="Arial" w:cs="Arial"/>
                <w:b/>
                <w:sz w:val="20"/>
                <w:szCs w:val="20"/>
              </w:rPr>
            </w:pPr>
          </w:p>
          <w:p w14:paraId="6B9A8A8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559" w:type="dxa"/>
            <w:gridSpan w:val="2"/>
            <w:vMerge w:val="restart"/>
            <w:shd w:val="clear" w:color="auto" w:fill="FFFF99"/>
          </w:tcPr>
          <w:p w14:paraId="6B9A8A86" w14:textId="77777777" w:rsidR="00CC0AD4" w:rsidRPr="00516992" w:rsidRDefault="00CC0AD4" w:rsidP="00CC0AD4">
            <w:pPr>
              <w:spacing w:line="276" w:lineRule="auto"/>
              <w:jc w:val="center"/>
              <w:rPr>
                <w:rFonts w:ascii="Arial" w:hAnsi="Arial" w:cs="Arial"/>
                <w:b/>
                <w:sz w:val="20"/>
                <w:szCs w:val="20"/>
              </w:rPr>
            </w:pPr>
          </w:p>
          <w:p w14:paraId="6B9A8A8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8A8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8A89" w14:textId="77777777" w:rsidR="00CC0AD4" w:rsidRPr="00516992" w:rsidRDefault="00CC0AD4" w:rsidP="00CC0AD4">
            <w:pPr>
              <w:spacing w:line="276" w:lineRule="auto"/>
              <w:jc w:val="center"/>
              <w:rPr>
                <w:rFonts w:ascii="Arial" w:hAnsi="Arial" w:cs="Arial"/>
                <w:b/>
                <w:sz w:val="20"/>
                <w:szCs w:val="20"/>
              </w:rPr>
            </w:pPr>
          </w:p>
          <w:p w14:paraId="6B9A8A8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FFFF99"/>
          </w:tcPr>
          <w:p w14:paraId="6B9A8A8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418" w:type="dxa"/>
            <w:gridSpan w:val="2"/>
            <w:shd w:val="clear" w:color="auto" w:fill="FFFF99"/>
          </w:tcPr>
          <w:p w14:paraId="6B9A8A8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8A97" w14:textId="77777777" w:rsidTr="00E173A1">
        <w:trPr>
          <w:trHeight w:val="315"/>
        </w:trPr>
        <w:tc>
          <w:tcPr>
            <w:tcW w:w="2978" w:type="dxa"/>
            <w:vMerge/>
            <w:shd w:val="clear" w:color="auto" w:fill="FFFF99"/>
          </w:tcPr>
          <w:p w14:paraId="6B9A8A8E"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8A8F" w14:textId="77777777" w:rsidR="00CC0AD4" w:rsidRPr="00516992" w:rsidRDefault="00CC0AD4" w:rsidP="00CC0AD4">
            <w:pPr>
              <w:spacing w:line="276" w:lineRule="auto"/>
              <w:jc w:val="center"/>
              <w:rPr>
                <w:rFonts w:ascii="Arial" w:hAnsi="Arial" w:cs="Arial"/>
                <w:b/>
                <w:sz w:val="20"/>
                <w:szCs w:val="20"/>
              </w:rPr>
            </w:pPr>
          </w:p>
        </w:tc>
        <w:tc>
          <w:tcPr>
            <w:tcW w:w="3544" w:type="dxa"/>
            <w:vMerge/>
            <w:shd w:val="clear" w:color="auto" w:fill="FFFF99"/>
          </w:tcPr>
          <w:p w14:paraId="6B9A8A90" w14:textId="77777777" w:rsidR="00CC0AD4" w:rsidRPr="00516992" w:rsidRDefault="00CC0AD4" w:rsidP="00CC0AD4">
            <w:pPr>
              <w:spacing w:line="276" w:lineRule="auto"/>
              <w:jc w:val="center"/>
              <w:rPr>
                <w:rFonts w:ascii="Arial" w:hAnsi="Arial" w:cs="Arial"/>
                <w:b/>
                <w:sz w:val="20"/>
                <w:szCs w:val="20"/>
              </w:rPr>
            </w:pPr>
          </w:p>
        </w:tc>
        <w:tc>
          <w:tcPr>
            <w:tcW w:w="1701" w:type="dxa"/>
            <w:vMerge/>
            <w:shd w:val="clear" w:color="auto" w:fill="FFFF99"/>
          </w:tcPr>
          <w:p w14:paraId="6B9A8A91" w14:textId="77777777" w:rsidR="00CC0AD4" w:rsidRPr="00516992" w:rsidRDefault="00CC0AD4" w:rsidP="00CC0AD4">
            <w:pPr>
              <w:spacing w:line="276" w:lineRule="auto"/>
              <w:jc w:val="center"/>
              <w:rPr>
                <w:rFonts w:ascii="Arial" w:hAnsi="Arial" w:cs="Arial"/>
                <w:b/>
                <w:sz w:val="20"/>
                <w:szCs w:val="20"/>
              </w:rPr>
            </w:pPr>
          </w:p>
        </w:tc>
        <w:tc>
          <w:tcPr>
            <w:tcW w:w="1559" w:type="dxa"/>
            <w:gridSpan w:val="2"/>
            <w:vMerge/>
            <w:shd w:val="clear" w:color="auto" w:fill="FFFF99"/>
          </w:tcPr>
          <w:p w14:paraId="6B9A8A92"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8A93"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8A94" w14:textId="77777777" w:rsidR="00CC0AD4" w:rsidRPr="00516992" w:rsidRDefault="00CC0AD4" w:rsidP="00CC0AD4">
            <w:pPr>
              <w:spacing w:line="276" w:lineRule="auto"/>
              <w:jc w:val="center"/>
              <w:rPr>
                <w:rFonts w:ascii="Arial" w:hAnsi="Arial" w:cs="Arial"/>
                <w:b/>
                <w:sz w:val="20"/>
                <w:szCs w:val="20"/>
              </w:rPr>
            </w:pPr>
          </w:p>
        </w:tc>
        <w:tc>
          <w:tcPr>
            <w:tcW w:w="709" w:type="dxa"/>
            <w:shd w:val="clear" w:color="auto" w:fill="FFFF99"/>
          </w:tcPr>
          <w:p w14:paraId="6B9A8A95"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709" w:type="dxa"/>
            <w:shd w:val="clear" w:color="auto" w:fill="FFFF99"/>
          </w:tcPr>
          <w:p w14:paraId="6B9A8A96"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516992" w14:paraId="6B9A8AB1" w14:textId="77777777" w:rsidTr="00E173A1">
        <w:tc>
          <w:tcPr>
            <w:tcW w:w="2978" w:type="dxa"/>
            <w:vAlign w:val="center"/>
          </w:tcPr>
          <w:p w14:paraId="6B9A8A98" w14:textId="77777777" w:rsidR="00CC0AD4" w:rsidRPr="00E8181D" w:rsidRDefault="00CC0AD4" w:rsidP="00CC0AD4">
            <w:pPr>
              <w:autoSpaceDE w:val="0"/>
              <w:autoSpaceDN w:val="0"/>
              <w:adjustRightInd w:val="0"/>
              <w:jc w:val="both"/>
              <w:rPr>
                <w:rFonts w:ascii="Arial Narrow" w:eastAsia="Calibri" w:hAnsi="Arial Narrow"/>
                <w:b/>
                <w:sz w:val="22"/>
                <w:szCs w:val="22"/>
              </w:rPr>
            </w:pPr>
            <w:r w:rsidRPr="00E8181D">
              <w:rPr>
                <w:rFonts w:ascii="Arial Narrow" w:eastAsia="Calibri" w:hAnsi="Arial Narrow"/>
                <w:b/>
                <w:sz w:val="22"/>
                <w:szCs w:val="22"/>
              </w:rPr>
              <w:t>Argumenta su posición sobre dilemas morales que involucran situaciones de convivencia en la escuela y la comunidad tomando en cuenta las intenciones de las personas involucradas, los principios éticos y las normas establecidas.</w:t>
            </w:r>
          </w:p>
          <w:p w14:paraId="6B9A8A99"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Align w:val="center"/>
          </w:tcPr>
          <w:p w14:paraId="6B9A8A9A" w14:textId="77777777" w:rsidR="00CC0AD4"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Portafolio</w:t>
            </w:r>
          </w:p>
          <w:p w14:paraId="6B9A8A9B" w14:textId="77777777" w:rsidR="00CC0AD4"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Fotos</w:t>
            </w:r>
          </w:p>
          <w:p w14:paraId="6B9A8A9C"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p>
        </w:tc>
        <w:tc>
          <w:tcPr>
            <w:tcW w:w="3544" w:type="dxa"/>
            <w:vAlign w:val="center"/>
          </w:tcPr>
          <w:p w14:paraId="6B9A8A9D"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Se plantean preguntas para que los estudiantes la discutan dando su punto de vista.</w:t>
            </w:r>
          </w:p>
          <w:p w14:paraId="6B9A8A9E"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¿Es importante desarrollar una actitud resiliente frente a los hechos que se vienen dando en nuestro país? Fundamente.</w:t>
            </w:r>
          </w:p>
          <w:p w14:paraId="6B9A8A9F"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¿En qué situaciones nuestra vida corre peligro en el contexto en el que nos encontramos? Fundamente</w:t>
            </w:r>
          </w:p>
        </w:tc>
        <w:tc>
          <w:tcPr>
            <w:tcW w:w="1701" w:type="dxa"/>
            <w:vAlign w:val="center"/>
          </w:tcPr>
          <w:p w14:paraId="6B9A8AA0"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8AA1"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8AA2"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8AA3"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8AA4"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559" w:type="dxa"/>
            <w:gridSpan w:val="2"/>
            <w:vAlign w:val="center"/>
          </w:tcPr>
          <w:p w14:paraId="6B9A8AA5"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8AA6"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418" w:type="dxa"/>
          </w:tcPr>
          <w:p w14:paraId="6B9A8AA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Dialogo e interrogación de texto</w:t>
            </w:r>
          </w:p>
          <w:p w14:paraId="6B9A8AA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Debate</w:t>
            </w:r>
          </w:p>
          <w:p w14:paraId="6B9A8AA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Exposición</w:t>
            </w:r>
          </w:p>
          <w:p w14:paraId="6B9A8AA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Representación teatral</w:t>
            </w:r>
          </w:p>
          <w:p w14:paraId="6B9A8AAB" w14:textId="77777777" w:rsidR="00CC0AD4" w:rsidRPr="00516992" w:rsidRDefault="00CC0AD4" w:rsidP="00CC0AD4">
            <w:pPr>
              <w:spacing w:line="276" w:lineRule="auto"/>
              <w:rPr>
                <w:rFonts w:ascii="Arial" w:hAnsi="Arial" w:cs="Arial"/>
                <w:b/>
                <w:color w:val="000000"/>
                <w:sz w:val="20"/>
                <w:szCs w:val="20"/>
              </w:rPr>
            </w:pPr>
          </w:p>
        </w:tc>
        <w:tc>
          <w:tcPr>
            <w:tcW w:w="1559" w:type="dxa"/>
          </w:tcPr>
          <w:p w14:paraId="6B9A8AAC" w14:textId="77777777" w:rsidR="00CC0AD4" w:rsidRPr="00516992" w:rsidRDefault="00CC0AD4" w:rsidP="00CC0AD4">
            <w:pPr>
              <w:spacing w:line="276" w:lineRule="auto"/>
              <w:rPr>
                <w:rFonts w:ascii="Arial" w:hAnsi="Arial" w:cs="Arial"/>
                <w:b/>
                <w:color w:val="000000"/>
                <w:sz w:val="20"/>
                <w:szCs w:val="20"/>
              </w:rPr>
            </w:pPr>
          </w:p>
          <w:p w14:paraId="6B9A8AAD"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Reconoce la importancia de los dilemas morales en la convivencia.</w:t>
            </w:r>
          </w:p>
          <w:p w14:paraId="6B9A8AAE" w14:textId="77777777" w:rsidR="00CC0AD4" w:rsidRPr="00516992" w:rsidRDefault="00CC0AD4" w:rsidP="00CC0AD4">
            <w:pPr>
              <w:spacing w:line="276" w:lineRule="auto"/>
              <w:rPr>
                <w:rFonts w:ascii="Arial" w:hAnsi="Arial" w:cs="Arial"/>
                <w:b/>
                <w:color w:val="000000"/>
                <w:sz w:val="20"/>
                <w:szCs w:val="20"/>
              </w:rPr>
            </w:pPr>
          </w:p>
        </w:tc>
        <w:tc>
          <w:tcPr>
            <w:tcW w:w="709" w:type="dxa"/>
          </w:tcPr>
          <w:p w14:paraId="6B9A8AA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709" w:type="dxa"/>
          </w:tcPr>
          <w:p w14:paraId="6B9A8AB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8AC4" w14:textId="77777777" w:rsidTr="00E173A1">
        <w:tc>
          <w:tcPr>
            <w:tcW w:w="2978" w:type="dxa"/>
            <w:vAlign w:val="center"/>
          </w:tcPr>
          <w:p w14:paraId="6B9A8AB2"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E8181D">
              <w:rPr>
                <w:rFonts w:ascii="Arial Narrow" w:eastAsia="Calibri" w:hAnsi="Arial Narrow"/>
                <w:b/>
                <w:sz w:val="22"/>
                <w:szCs w:val="22"/>
              </w:rPr>
              <w:t>Utiliza estrategias de autorregulación emocional de acuerdo con la situación que se presenta, y explica la importancia de expresar y autorregular sus emociones.</w:t>
            </w:r>
          </w:p>
        </w:tc>
        <w:tc>
          <w:tcPr>
            <w:tcW w:w="1417" w:type="dxa"/>
            <w:vAlign w:val="center"/>
          </w:tcPr>
          <w:p w14:paraId="6B9A8AB3"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Escribe un artículo con él un editor de texto</w:t>
            </w:r>
          </w:p>
        </w:tc>
        <w:tc>
          <w:tcPr>
            <w:tcW w:w="3544" w:type="dxa"/>
            <w:vAlign w:val="center"/>
          </w:tcPr>
          <w:p w14:paraId="6B9A8AB4"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Elabora un artículo en el que explica como el confinamiento afecta su estado emocional y de qué manera lo puede sobrellevar.</w:t>
            </w:r>
          </w:p>
        </w:tc>
        <w:tc>
          <w:tcPr>
            <w:tcW w:w="1701" w:type="dxa"/>
            <w:vAlign w:val="center"/>
          </w:tcPr>
          <w:p w14:paraId="6B9A8AB5"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8AB6"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8AB7"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8AB8"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8AB9"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559" w:type="dxa"/>
            <w:gridSpan w:val="2"/>
            <w:vAlign w:val="center"/>
          </w:tcPr>
          <w:p w14:paraId="6B9A8ABA"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8ABB"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418" w:type="dxa"/>
          </w:tcPr>
          <w:p w14:paraId="6B9A8ABC" w14:textId="77777777" w:rsidR="00CC0AD4" w:rsidRDefault="00CC0AD4" w:rsidP="00CC0AD4">
            <w:pPr>
              <w:rPr>
                <w:rFonts w:ascii="Arial" w:hAnsi="Arial" w:cs="Arial"/>
                <w:b/>
                <w:color w:val="000000"/>
                <w:sz w:val="20"/>
                <w:szCs w:val="20"/>
              </w:rPr>
            </w:pPr>
          </w:p>
          <w:p w14:paraId="6B9A8ABD"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Juego de roles</w:t>
            </w:r>
          </w:p>
        </w:tc>
        <w:tc>
          <w:tcPr>
            <w:tcW w:w="1559" w:type="dxa"/>
          </w:tcPr>
          <w:p w14:paraId="6B9A8ABE"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Identifica las causas de las emociones.</w:t>
            </w:r>
          </w:p>
          <w:p w14:paraId="6B9A8ABF"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 xml:space="preserve"> </w:t>
            </w:r>
          </w:p>
          <w:p w14:paraId="6B9A8AC0"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Usa estrategias para auto</w:t>
            </w:r>
            <w:r>
              <w:rPr>
                <w:rFonts w:ascii="Arial" w:hAnsi="Arial" w:cs="Arial"/>
                <w:b/>
                <w:color w:val="000000"/>
                <w:sz w:val="20"/>
                <w:szCs w:val="20"/>
              </w:rPr>
              <w:t>r</w:t>
            </w:r>
            <w:r w:rsidRPr="00516992">
              <w:rPr>
                <w:rFonts w:ascii="Arial" w:hAnsi="Arial" w:cs="Arial"/>
                <w:b/>
                <w:color w:val="000000"/>
                <w:sz w:val="20"/>
                <w:szCs w:val="20"/>
              </w:rPr>
              <w:t>regular sus emociones</w:t>
            </w:r>
          </w:p>
          <w:p w14:paraId="6B9A8AC1" w14:textId="77777777" w:rsidR="00CC0AD4" w:rsidRPr="00516992" w:rsidRDefault="00CC0AD4" w:rsidP="00CC0AD4">
            <w:pPr>
              <w:rPr>
                <w:rFonts w:ascii="Arial" w:hAnsi="Arial" w:cs="Arial"/>
                <w:b/>
                <w:color w:val="000000"/>
                <w:sz w:val="20"/>
                <w:szCs w:val="20"/>
              </w:rPr>
            </w:pPr>
          </w:p>
        </w:tc>
        <w:tc>
          <w:tcPr>
            <w:tcW w:w="709" w:type="dxa"/>
          </w:tcPr>
          <w:p w14:paraId="6B9A8AC2"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x</w:t>
            </w:r>
          </w:p>
        </w:tc>
        <w:tc>
          <w:tcPr>
            <w:tcW w:w="709" w:type="dxa"/>
          </w:tcPr>
          <w:p w14:paraId="6B9A8AC3"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x</w:t>
            </w:r>
          </w:p>
        </w:tc>
      </w:tr>
    </w:tbl>
    <w:p w14:paraId="6B9A8AC5" w14:textId="77777777" w:rsidR="00CC0AD4" w:rsidRDefault="00CC0AD4" w:rsidP="00E173A1">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8ACA" w14:textId="77777777" w:rsidTr="00CC0AD4">
        <w:tc>
          <w:tcPr>
            <w:tcW w:w="3687" w:type="dxa"/>
            <w:shd w:val="clear" w:color="auto" w:fill="FFFF99"/>
          </w:tcPr>
          <w:p w14:paraId="6B9A8AC6" w14:textId="77777777" w:rsidR="00CC0AD4" w:rsidRPr="00516992" w:rsidRDefault="00CC0AD4" w:rsidP="00CC0AD4">
            <w:pPr>
              <w:spacing w:line="276" w:lineRule="auto"/>
              <w:jc w:val="center"/>
              <w:rPr>
                <w:rFonts w:ascii="Arial" w:hAnsi="Arial" w:cs="Arial"/>
                <w:b/>
                <w:color w:val="000000"/>
                <w:sz w:val="20"/>
                <w:szCs w:val="20"/>
              </w:rPr>
            </w:pPr>
          </w:p>
          <w:p w14:paraId="6B9A8AC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7</w:t>
            </w:r>
            <w:r w:rsidRPr="00516992">
              <w:rPr>
                <w:rFonts w:ascii="Arial" w:hAnsi="Arial" w:cs="Arial"/>
                <w:b/>
                <w:color w:val="000000"/>
                <w:sz w:val="20"/>
                <w:szCs w:val="20"/>
              </w:rPr>
              <w:t xml:space="preserve">                 Área</w:t>
            </w:r>
          </w:p>
        </w:tc>
        <w:tc>
          <w:tcPr>
            <w:tcW w:w="7512" w:type="dxa"/>
            <w:gridSpan w:val="5"/>
            <w:shd w:val="clear" w:color="auto" w:fill="FFFF99"/>
            <w:vAlign w:val="center"/>
          </w:tcPr>
          <w:p w14:paraId="6B9A8AC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678" w:type="dxa"/>
            <w:gridSpan w:val="4"/>
            <w:shd w:val="clear" w:color="auto" w:fill="FFFF99"/>
          </w:tcPr>
          <w:p w14:paraId="6B9A8AC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8AD0" w14:textId="77777777" w:rsidTr="00CC0AD4">
        <w:tc>
          <w:tcPr>
            <w:tcW w:w="3687" w:type="dxa"/>
            <w:shd w:val="clear" w:color="auto" w:fill="FFFF99"/>
          </w:tcPr>
          <w:p w14:paraId="6B9A8ACB" w14:textId="77777777" w:rsidR="00CC0AD4" w:rsidRPr="00516992" w:rsidRDefault="00CC0AD4" w:rsidP="00CC0AD4">
            <w:pPr>
              <w:spacing w:line="276" w:lineRule="auto"/>
              <w:rPr>
                <w:rFonts w:ascii="Arial" w:hAnsi="Arial" w:cs="Arial"/>
                <w:b/>
                <w:color w:val="000000"/>
                <w:sz w:val="20"/>
                <w:szCs w:val="20"/>
              </w:rPr>
            </w:pPr>
          </w:p>
          <w:p w14:paraId="6B9A8AC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8AC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410" w:type="dxa"/>
            <w:vAlign w:val="center"/>
          </w:tcPr>
          <w:p w14:paraId="6B9A8AC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8ACF" w14:textId="77777777" w:rsidR="00CC0AD4" w:rsidRPr="00516992" w:rsidRDefault="00CC0AD4" w:rsidP="00CC0AD4">
            <w:pPr>
              <w:spacing w:line="276" w:lineRule="auto"/>
              <w:rPr>
                <w:rFonts w:ascii="Arial" w:hAnsi="Arial" w:cs="Arial"/>
                <w:b/>
                <w:color w:val="000000"/>
                <w:sz w:val="20"/>
                <w:szCs w:val="20"/>
              </w:rPr>
            </w:pPr>
            <w:r>
              <w:rPr>
                <w:rFonts w:ascii="Arial" w:eastAsia="Arial" w:hAnsi="Arial" w:cs="Arial"/>
                <w:color w:val="000000"/>
                <w:sz w:val="20"/>
                <w:szCs w:val="20"/>
              </w:rPr>
              <w:t>Ejercicio ciudadano para la reducción del riesgo y manejo de conflictos</w:t>
            </w:r>
          </w:p>
        </w:tc>
      </w:tr>
      <w:tr w:rsidR="00CC0AD4" w:rsidRPr="00516992" w14:paraId="6B9A8AD5" w14:textId="77777777" w:rsidTr="00CC0AD4">
        <w:trPr>
          <w:trHeight w:val="304"/>
        </w:trPr>
        <w:tc>
          <w:tcPr>
            <w:tcW w:w="3687" w:type="dxa"/>
            <w:shd w:val="clear" w:color="auto" w:fill="FFFF99"/>
          </w:tcPr>
          <w:p w14:paraId="6B9A8AD1" w14:textId="77777777" w:rsidR="00CC0AD4" w:rsidRPr="00516992" w:rsidRDefault="00CC0AD4" w:rsidP="00CC0AD4">
            <w:pPr>
              <w:spacing w:line="276" w:lineRule="auto"/>
              <w:rPr>
                <w:rFonts w:ascii="Arial" w:hAnsi="Arial" w:cs="Arial"/>
                <w:b/>
                <w:sz w:val="20"/>
                <w:szCs w:val="20"/>
              </w:rPr>
            </w:pPr>
          </w:p>
          <w:p w14:paraId="6B9A8AD2"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8AD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Indaga para informase sobre situaciones de riesgo y manejo de conflicto en redes sociales.</w:t>
            </w:r>
          </w:p>
        </w:tc>
        <w:tc>
          <w:tcPr>
            <w:tcW w:w="6095" w:type="dxa"/>
            <w:gridSpan w:val="5"/>
          </w:tcPr>
          <w:p w14:paraId="6B9A8AD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Pone en práctica estrategias para solucionar conflictos en el hogar.</w:t>
            </w:r>
          </w:p>
        </w:tc>
      </w:tr>
      <w:tr w:rsidR="00CC0AD4" w:rsidRPr="00516992" w14:paraId="6B9A8AD9" w14:textId="77777777" w:rsidTr="00CC0AD4">
        <w:tc>
          <w:tcPr>
            <w:tcW w:w="3687" w:type="dxa"/>
            <w:shd w:val="clear" w:color="auto" w:fill="FFFF99"/>
          </w:tcPr>
          <w:p w14:paraId="6B9A8AD6" w14:textId="77777777" w:rsidR="00CC0AD4" w:rsidRPr="00516992" w:rsidRDefault="00CC0AD4" w:rsidP="00CC0AD4">
            <w:pPr>
              <w:spacing w:line="276" w:lineRule="auto"/>
              <w:rPr>
                <w:rFonts w:ascii="Arial" w:hAnsi="Arial" w:cs="Arial"/>
                <w:b/>
                <w:sz w:val="20"/>
                <w:szCs w:val="20"/>
              </w:rPr>
            </w:pPr>
          </w:p>
          <w:p w14:paraId="6B9A8AD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190" w:type="dxa"/>
            <w:gridSpan w:val="9"/>
            <w:vAlign w:val="center"/>
          </w:tcPr>
          <w:p w14:paraId="6B9A8AD8"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Convive y participa democráticamente en la búsqueda del bien común</w:t>
            </w:r>
          </w:p>
        </w:tc>
      </w:tr>
      <w:tr w:rsidR="00CC0AD4" w:rsidRPr="00516992" w14:paraId="6B9A8ADD" w14:textId="77777777" w:rsidTr="00CC0AD4">
        <w:tc>
          <w:tcPr>
            <w:tcW w:w="3687" w:type="dxa"/>
            <w:shd w:val="clear" w:color="auto" w:fill="FFFF99"/>
          </w:tcPr>
          <w:p w14:paraId="6B9A8ADA" w14:textId="77777777" w:rsidR="00CC0AD4" w:rsidRPr="00516992" w:rsidRDefault="00CC0AD4" w:rsidP="00CC0AD4">
            <w:pPr>
              <w:spacing w:line="276" w:lineRule="auto"/>
              <w:rPr>
                <w:rFonts w:ascii="Arial" w:hAnsi="Arial" w:cs="Arial"/>
                <w:b/>
                <w:sz w:val="20"/>
                <w:szCs w:val="20"/>
              </w:rPr>
            </w:pPr>
          </w:p>
          <w:p w14:paraId="6B9A8ADB"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190" w:type="dxa"/>
            <w:gridSpan w:val="9"/>
            <w:vAlign w:val="center"/>
          </w:tcPr>
          <w:p w14:paraId="6B9A8ADC"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sz w:val="20"/>
                <w:szCs w:val="20"/>
              </w:rPr>
              <w:t>Convive y participa democráticamente cuando se relaciona con los demás, respetando las diferencias y los derechos de cada uno, cumpliendo sus deberes y buscando que otros también los cumplan. Se relaciona con personas de culturas distintas, respetando sus costumbres. Construye y evalúa de manera colectiva las normas de convivencia en el aula y en la escuela con base en principios democráticos. Ejerce el rol de mediador en su grupo haciendo uso de la negociación y el diálogo para el manejo de conflictos. Propone, planifica y ejecuta acciones de manera cooperativa, dirigidas a promover el bien común, la defensa de sus derechos y el cumplimiento de sus deberes como miembro de una comunidad. Delibera sobre asuntos públicos formulando preguntas sobre sus causas y consecuencias, analizando argumentos contrarios a los propios y argumentando su postura basándose en fuentes y en otras opiniones.</w:t>
            </w:r>
          </w:p>
        </w:tc>
      </w:tr>
      <w:tr w:rsidR="00CC0AD4" w:rsidRPr="00516992" w14:paraId="6B9A8AE4" w14:textId="77777777" w:rsidTr="00CC0AD4">
        <w:tc>
          <w:tcPr>
            <w:tcW w:w="3687" w:type="dxa"/>
            <w:shd w:val="clear" w:color="auto" w:fill="FFFF99"/>
          </w:tcPr>
          <w:p w14:paraId="6B9A8ADE" w14:textId="77777777" w:rsidR="00CC0AD4" w:rsidRPr="00516992" w:rsidRDefault="00CC0AD4" w:rsidP="00CC0AD4">
            <w:pPr>
              <w:spacing w:line="276" w:lineRule="auto"/>
              <w:rPr>
                <w:rFonts w:ascii="Arial" w:hAnsi="Arial" w:cs="Arial"/>
                <w:b/>
                <w:sz w:val="20"/>
                <w:szCs w:val="20"/>
              </w:rPr>
            </w:pPr>
          </w:p>
          <w:p w14:paraId="6B9A8AD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190" w:type="dxa"/>
            <w:gridSpan w:val="9"/>
            <w:vAlign w:val="center"/>
          </w:tcPr>
          <w:p w14:paraId="6B9A8AE0"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Interactúa con todas las personas.</w:t>
            </w:r>
          </w:p>
          <w:p w14:paraId="6B9A8AE1"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Construye normas y asume acuerdos y leyes.</w:t>
            </w:r>
          </w:p>
          <w:p w14:paraId="6B9A8AE2"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Maneja conflictos de manera constructiva.</w:t>
            </w:r>
          </w:p>
          <w:p w14:paraId="6B9A8AE3"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Delibera sobre asuntos públicos.</w:t>
            </w:r>
          </w:p>
        </w:tc>
      </w:tr>
      <w:tr w:rsidR="00CC0AD4" w:rsidRPr="00516992" w14:paraId="6B9A8AF4" w14:textId="77777777" w:rsidTr="00CC0AD4">
        <w:trPr>
          <w:trHeight w:val="225"/>
        </w:trPr>
        <w:tc>
          <w:tcPr>
            <w:tcW w:w="3687" w:type="dxa"/>
            <w:vMerge w:val="restart"/>
            <w:shd w:val="clear" w:color="auto" w:fill="FFFF99"/>
          </w:tcPr>
          <w:p w14:paraId="6B9A8AE5" w14:textId="77777777" w:rsidR="00CC0AD4" w:rsidRPr="00516992" w:rsidRDefault="00CC0AD4" w:rsidP="00CC0AD4">
            <w:pPr>
              <w:spacing w:line="276" w:lineRule="auto"/>
              <w:jc w:val="center"/>
              <w:rPr>
                <w:rFonts w:ascii="Arial" w:hAnsi="Arial" w:cs="Arial"/>
                <w:b/>
                <w:sz w:val="20"/>
                <w:szCs w:val="20"/>
              </w:rPr>
            </w:pPr>
          </w:p>
          <w:p w14:paraId="6B9A8AE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8AE7" w14:textId="77777777" w:rsidR="00CC0AD4" w:rsidRPr="00516992" w:rsidRDefault="00CC0AD4" w:rsidP="00CC0AD4">
            <w:pPr>
              <w:spacing w:line="276" w:lineRule="auto"/>
              <w:jc w:val="center"/>
              <w:rPr>
                <w:rFonts w:ascii="Arial" w:hAnsi="Arial" w:cs="Arial"/>
                <w:b/>
                <w:sz w:val="20"/>
                <w:szCs w:val="20"/>
              </w:rPr>
            </w:pPr>
          </w:p>
          <w:p w14:paraId="6B9A8AE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410" w:type="dxa"/>
            <w:vMerge w:val="restart"/>
            <w:shd w:val="clear" w:color="auto" w:fill="FFFF99"/>
          </w:tcPr>
          <w:p w14:paraId="6B9A8AE9" w14:textId="77777777" w:rsidR="00CC0AD4" w:rsidRPr="00516992" w:rsidRDefault="00CC0AD4" w:rsidP="00CC0AD4">
            <w:pPr>
              <w:spacing w:line="276" w:lineRule="auto"/>
              <w:jc w:val="center"/>
              <w:rPr>
                <w:rFonts w:ascii="Arial" w:hAnsi="Arial" w:cs="Arial"/>
                <w:b/>
                <w:sz w:val="20"/>
                <w:szCs w:val="20"/>
              </w:rPr>
            </w:pPr>
          </w:p>
          <w:p w14:paraId="6B9A8AE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984" w:type="dxa"/>
            <w:vMerge w:val="restart"/>
            <w:shd w:val="clear" w:color="auto" w:fill="FFFF99"/>
          </w:tcPr>
          <w:p w14:paraId="6B9A8AEB" w14:textId="77777777" w:rsidR="00CC0AD4" w:rsidRPr="00516992" w:rsidRDefault="00CC0AD4" w:rsidP="00CC0AD4">
            <w:pPr>
              <w:spacing w:line="276" w:lineRule="auto"/>
              <w:jc w:val="center"/>
              <w:rPr>
                <w:rFonts w:ascii="Arial" w:hAnsi="Arial" w:cs="Arial"/>
                <w:b/>
                <w:sz w:val="20"/>
                <w:szCs w:val="20"/>
              </w:rPr>
            </w:pPr>
          </w:p>
          <w:p w14:paraId="6B9A8AE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8AED" w14:textId="77777777" w:rsidR="00CC0AD4" w:rsidRPr="00516992" w:rsidRDefault="00CC0AD4" w:rsidP="00CC0AD4">
            <w:pPr>
              <w:spacing w:line="276" w:lineRule="auto"/>
              <w:jc w:val="center"/>
              <w:rPr>
                <w:rFonts w:ascii="Arial" w:hAnsi="Arial" w:cs="Arial"/>
                <w:b/>
                <w:sz w:val="20"/>
                <w:szCs w:val="20"/>
              </w:rPr>
            </w:pPr>
          </w:p>
          <w:p w14:paraId="6B9A8AE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8AE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8AF0" w14:textId="77777777" w:rsidR="00CC0AD4" w:rsidRPr="00516992" w:rsidRDefault="00CC0AD4" w:rsidP="00CC0AD4">
            <w:pPr>
              <w:spacing w:line="276" w:lineRule="auto"/>
              <w:jc w:val="center"/>
              <w:rPr>
                <w:rFonts w:ascii="Arial" w:hAnsi="Arial" w:cs="Arial"/>
                <w:b/>
                <w:sz w:val="20"/>
                <w:szCs w:val="20"/>
              </w:rPr>
            </w:pPr>
          </w:p>
          <w:p w14:paraId="6B9A8AF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FFFF99"/>
          </w:tcPr>
          <w:p w14:paraId="6B9A8AF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8AF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8AFE" w14:textId="77777777" w:rsidTr="00CC0AD4">
        <w:trPr>
          <w:trHeight w:val="315"/>
        </w:trPr>
        <w:tc>
          <w:tcPr>
            <w:tcW w:w="3687" w:type="dxa"/>
            <w:vMerge/>
            <w:shd w:val="clear" w:color="auto" w:fill="FFFF99"/>
          </w:tcPr>
          <w:p w14:paraId="6B9A8AF5"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8AF6" w14:textId="77777777" w:rsidR="00CC0AD4" w:rsidRPr="00516992" w:rsidRDefault="00CC0AD4" w:rsidP="00CC0AD4">
            <w:pPr>
              <w:spacing w:line="276" w:lineRule="auto"/>
              <w:jc w:val="center"/>
              <w:rPr>
                <w:rFonts w:ascii="Arial" w:hAnsi="Arial" w:cs="Arial"/>
                <w:b/>
                <w:sz w:val="20"/>
                <w:szCs w:val="20"/>
              </w:rPr>
            </w:pPr>
          </w:p>
        </w:tc>
        <w:tc>
          <w:tcPr>
            <w:tcW w:w="2410" w:type="dxa"/>
            <w:vMerge/>
            <w:shd w:val="clear" w:color="auto" w:fill="FFFF99"/>
          </w:tcPr>
          <w:p w14:paraId="6B9A8AF7" w14:textId="77777777" w:rsidR="00CC0AD4" w:rsidRPr="00516992" w:rsidRDefault="00CC0AD4" w:rsidP="00CC0AD4">
            <w:pPr>
              <w:spacing w:line="276" w:lineRule="auto"/>
              <w:jc w:val="center"/>
              <w:rPr>
                <w:rFonts w:ascii="Arial" w:hAnsi="Arial" w:cs="Arial"/>
                <w:b/>
                <w:sz w:val="20"/>
                <w:szCs w:val="20"/>
              </w:rPr>
            </w:pPr>
          </w:p>
        </w:tc>
        <w:tc>
          <w:tcPr>
            <w:tcW w:w="1984" w:type="dxa"/>
            <w:vMerge/>
            <w:shd w:val="clear" w:color="auto" w:fill="FFFF99"/>
          </w:tcPr>
          <w:p w14:paraId="6B9A8AF8"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8AF9"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8AFA"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8AFB"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8AFC"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agost</w:t>
            </w:r>
          </w:p>
        </w:tc>
        <w:tc>
          <w:tcPr>
            <w:tcW w:w="850" w:type="dxa"/>
            <w:shd w:val="clear" w:color="auto" w:fill="FFFF99"/>
          </w:tcPr>
          <w:p w14:paraId="6B9A8AF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516992" w14:paraId="6B9A8B16" w14:textId="77777777" w:rsidTr="00CC0AD4">
        <w:tc>
          <w:tcPr>
            <w:tcW w:w="3687" w:type="dxa"/>
            <w:vAlign w:val="center"/>
          </w:tcPr>
          <w:p w14:paraId="6B9A8AFF" w14:textId="77777777" w:rsidR="00CC0AD4" w:rsidRPr="00201B94" w:rsidRDefault="00CC0AD4" w:rsidP="00726B28">
            <w:pPr>
              <w:numPr>
                <w:ilvl w:val="0"/>
                <w:numId w:val="70"/>
              </w:numPr>
              <w:autoSpaceDE w:val="0"/>
              <w:autoSpaceDN w:val="0"/>
              <w:adjustRightInd w:val="0"/>
              <w:ind w:left="246" w:hanging="246"/>
              <w:jc w:val="both"/>
              <w:rPr>
                <w:rFonts w:ascii="Arial Narrow" w:eastAsia="Calibri" w:hAnsi="Arial Narrow"/>
                <w:sz w:val="22"/>
                <w:szCs w:val="22"/>
              </w:rPr>
            </w:pPr>
            <w:r w:rsidRPr="00201B94">
              <w:rPr>
                <w:rFonts w:ascii="Arial Narrow" w:eastAsia="Calibri" w:hAnsi="Arial Narrow"/>
                <w:sz w:val="22"/>
                <w:szCs w:val="22"/>
              </w:rPr>
              <w:t>Explica sus características personales, culturales y sociales, y sus logros. Valora la participación de su familia en su formación y reconoce la importancia de usar estrategias de protección frente a situaciones de riesgo.</w:t>
            </w:r>
          </w:p>
        </w:tc>
        <w:tc>
          <w:tcPr>
            <w:tcW w:w="1417" w:type="dxa"/>
            <w:vAlign w:val="center"/>
          </w:tcPr>
          <w:p w14:paraId="6B9A8B00"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Comentario en el Foro de la plataforma virtual</w:t>
            </w:r>
          </w:p>
        </w:tc>
        <w:tc>
          <w:tcPr>
            <w:tcW w:w="2410" w:type="dxa"/>
            <w:vAlign w:val="center"/>
          </w:tcPr>
          <w:p w14:paraId="6B9A8B01"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En el foro los estudiantes tratarán el tema de la desinformación y opiniones sobre las mismas en las redes sociales.</w:t>
            </w:r>
          </w:p>
          <w:p w14:paraId="6B9A8B02"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Para esto responderán a las siguientes preguntas:</w:t>
            </w:r>
          </w:p>
          <w:p w14:paraId="6B9A8B03"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a) ¿Has visto algún tipo de información falsa en las redes? Ejemplo</w:t>
            </w:r>
          </w:p>
          <w:p w14:paraId="6B9A8B04"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b) ¿Consideras que es importante consultar la fuente de una información?</w:t>
            </w:r>
          </w:p>
        </w:tc>
        <w:tc>
          <w:tcPr>
            <w:tcW w:w="1984" w:type="dxa"/>
            <w:vAlign w:val="center"/>
          </w:tcPr>
          <w:p w14:paraId="6B9A8B05"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p>
          <w:p w14:paraId="6B9A8B06"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8B07"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8B08"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8B09"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8B0A"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8B0B"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Rúbrica</w:t>
            </w:r>
          </w:p>
        </w:tc>
        <w:tc>
          <w:tcPr>
            <w:tcW w:w="1418" w:type="dxa"/>
          </w:tcPr>
          <w:p w14:paraId="6B9A8B0C" w14:textId="77777777" w:rsidR="00CC0AD4" w:rsidRDefault="00CC0AD4" w:rsidP="00CC0AD4">
            <w:pPr>
              <w:spacing w:line="276" w:lineRule="auto"/>
              <w:rPr>
                <w:rFonts w:ascii="Arial" w:hAnsi="Arial" w:cs="Arial"/>
                <w:b/>
                <w:color w:val="000000"/>
                <w:sz w:val="20"/>
                <w:szCs w:val="20"/>
              </w:rPr>
            </w:pPr>
          </w:p>
          <w:p w14:paraId="6B9A8B0D" w14:textId="77777777" w:rsidR="00CC0AD4" w:rsidRDefault="00CC0AD4" w:rsidP="00CC0AD4">
            <w:pPr>
              <w:spacing w:line="276" w:lineRule="auto"/>
              <w:rPr>
                <w:rFonts w:ascii="Arial" w:hAnsi="Arial" w:cs="Arial"/>
                <w:b/>
                <w:color w:val="000000"/>
                <w:sz w:val="20"/>
                <w:szCs w:val="20"/>
              </w:rPr>
            </w:pPr>
          </w:p>
          <w:p w14:paraId="6B9A8B0E" w14:textId="77777777" w:rsidR="00CC0AD4" w:rsidRDefault="00CC0AD4" w:rsidP="00CC0AD4">
            <w:pPr>
              <w:spacing w:line="276" w:lineRule="auto"/>
              <w:rPr>
                <w:rFonts w:ascii="Arial" w:hAnsi="Arial" w:cs="Arial"/>
                <w:b/>
                <w:color w:val="000000"/>
                <w:sz w:val="20"/>
                <w:szCs w:val="20"/>
              </w:rPr>
            </w:pPr>
          </w:p>
          <w:p w14:paraId="6B9A8B0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Debates o foro</w:t>
            </w:r>
          </w:p>
        </w:tc>
        <w:tc>
          <w:tcPr>
            <w:tcW w:w="1559" w:type="dxa"/>
          </w:tcPr>
          <w:p w14:paraId="6B9A8B10" w14:textId="77777777" w:rsidR="00CC0AD4" w:rsidRDefault="00CC0AD4" w:rsidP="00CC0AD4">
            <w:pPr>
              <w:spacing w:line="276" w:lineRule="auto"/>
              <w:rPr>
                <w:rFonts w:ascii="Arial" w:hAnsi="Arial" w:cs="Arial"/>
                <w:b/>
                <w:color w:val="000000"/>
                <w:sz w:val="20"/>
                <w:szCs w:val="20"/>
              </w:rPr>
            </w:pPr>
          </w:p>
          <w:p w14:paraId="6B9A8B11"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Se informa sobre las situaciones de riesgo en su familia.</w:t>
            </w:r>
          </w:p>
          <w:p w14:paraId="6B9A8B12" w14:textId="77777777" w:rsidR="00CC0AD4" w:rsidRDefault="00CC0AD4" w:rsidP="00CC0AD4">
            <w:pPr>
              <w:spacing w:line="276" w:lineRule="auto"/>
              <w:rPr>
                <w:rFonts w:ascii="Arial" w:hAnsi="Arial" w:cs="Arial"/>
                <w:b/>
                <w:color w:val="000000"/>
                <w:sz w:val="20"/>
                <w:szCs w:val="20"/>
              </w:rPr>
            </w:pPr>
          </w:p>
          <w:p w14:paraId="6B9A8B1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Aplica estrategias para solucionar conflictos en el hogar,</w:t>
            </w:r>
          </w:p>
        </w:tc>
        <w:tc>
          <w:tcPr>
            <w:tcW w:w="851" w:type="dxa"/>
          </w:tcPr>
          <w:p w14:paraId="6B9A8B1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8B1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8B2A" w14:textId="77777777" w:rsidTr="00CC0AD4">
        <w:tc>
          <w:tcPr>
            <w:tcW w:w="3687" w:type="dxa"/>
            <w:vAlign w:val="center"/>
          </w:tcPr>
          <w:p w14:paraId="6B9A8B17" w14:textId="77777777" w:rsidR="00CC0AD4" w:rsidRPr="00A646E4" w:rsidRDefault="00CC0AD4" w:rsidP="00CC0AD4">
            <w:pPr>
              <w:autoSpaceDE w:val="0"/>
              <w:autoSpaceDN w:val="0"/>
              <w:adjustRightInd w:val="0"/>
              <w:jc w:val="both"/>
              <w:rPr>
                <w:rFonts w:ascii="Arial" w:eastAsia="Calibri" w:hAnsi="Arial" w:cs="Arial"/>
                <w:sz w:val="20"/>
                <w:szCs w:val="20"/>
              </w:rPr>
            </w:pPr>
            <w:r w:rsidRPr="00A646E4">
              <w:rPr>
                <w:rFonts w:ascii="Arial" w:eastAsia="Calibri" w:hAnsi="Arial" w:cs="Arial"/>
                <w:sz w:val="20"/>
                <w:szCs w:val="20"/>
              </w:rPr>
              <w:t>Explica la importancia de participar, con seguridad y confianza, en diferentes grupos culturales y sociales (religiosos, ambientales, animalistas, de género, organizaciones juveniles, etc.) para enriquecer su identidad y sentirse parte de su comunidad.</w:t>
            </w:r>
          </w:p>
          <w:p w14:paraId="6B9A8B18" w14:textId="77777777" w:rsidR="00CC0AD4" w:rsidRPr="00A646E4" w:rsidRDefault="00CC0AD4" w:rsidP="00CC0AD4">
            <w:pPr>
              <w:autoSpaceDE w:val="0"/>
              <w:autoSpaceDN w:val="0"/>
              <w:adjustRightInd w:val="0"/>
              <w:ind w:left="246"/>
              <w:jc w:val="both"/>
              <w:rPr>
                <w:rFonts w:ascii="Arial" w:hAnsi="Arial" w:cs="Arial"/>
                <w:sz w:val="20"/>
                <w:szCs w:val="20"/>
              </w:rPr>
            </w:pPr>
          </w:p>
        </w:tc>
        <w:tc>
          <w:tcPr>
            <w:tcW w:w="1417" w:type="dxa"/>
            <w:vAlign w:val="center"/>
          </w:tcPr>
          <w:p w14:paraId="6B9A8B19"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Redacción de una propuesta haciendo uso de un editor de texto.</w:t>
            </w:r>
          </w:p>
        </w:tc>
        <w:tc>
          <w:tcPr>
            <w:tcW w:w="2410" w:type="dxa"/>
            <w:vAlign w:val="center"/>
          </w:tcPr>
          <w:p w14:paraId="6B9A8B1A"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 xml:space="preserve">Luego de dialogar con sus padres, el estudiante redactará una propuesta para que aquellas personas que no tienen recursos económicos para seguir alquilando una habitación, no se vean afectadas en estos momentos de crisis por el COVID – 19 </w:t>
            </w:r>
          </w:p>
        </w:tc>
        <w:tc>
          <w:tcPr>
            <w:tcW w:w="1984" w:type="dxa"/>
            <w:vAlign w:val="center"/>
          </w:tcPr>
          <w:p w14:paraId="6B9A8B1B"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8B1C"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8B1D"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8B1E"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8B1F"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WhatsApp</w:t>
            </w:r>
          </w:p>
        </w:tc>
        <w:tc>
          <w:tcPr>
            <w:tcW w:w="1701" w:type="dxa"/>
            <w:gridSpan w:val="2"/>
            <w:vAlign w:val="center"/>
          </w:tcPr>
          <w:p w14:paraId="6B9A8B20"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8B21"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8B22" w14:textId="77777777" w:rsidR="00CC0AD4" w:rsidRPr="00A646E4" w:rsidRDefault="00CC0AD4" w:rsidP="00CC0AD4">
            <w:pPr>
              <w:rPr>
                <w:rFonts w:ascii="Arial" w:hAnsi="Arial" w:cs="Arial"/>
                <w:color w:val="000000"/>
                <w:sz w:val="20"/>
                <w:szCs w:val="20"/>
              </w:rPr>
            </w:pPr>
          </w:p>
          <w:p w14:paraId="6B9A8B23"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Dialogo</w:t>
            </w:r>
          </w:p>
          <w:p w14:paraId="6B9A8B24"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 xml:space="preserve"> La entrevista</w:t>
            </w:r>
          </w:p>
        </w:tc>
        <w:tc>
          <w:tcPr>
            <w:tcW w:w="1559" w:type="dxa"/>
          </w:tcPr>
          <w:p w14:paraId="6B9A8B25" w14:textId="77777777" w:rsidR="00CC0AD4" w:rsidRPr="00A646E4" w:rsidRDefault="00CC0AD4" w:rsidP="00CC0AD4">
            <w:pPr>
              <w:rPr>
                <w:rFonts w:ascii="Arial" w:hAnsi="Arial" w:cs="Arial"/>
                <w:color w:val="000000"/>
                <w:sz w:val="20"/>
                <w:szCs w:val="20"/>
              </w:rPr>
            </w:pPr>
          </w:p>
          <w:p w14:paraId="6B9A8B26"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Propone alternativas de solución en casos de vulnerabilidad como parte de su comunidad</w:t>
            </w:r>
          </w:p>
          <w:p w14:paraId="6B9A8B27" w14:textId="77777777" w:rsidR="00CC0AD4" w:rsidRPr="00A646E4" w:rsidRDefault="00CC0AD4" w:rsidP="00CC0AD4">
            <w:pPr>
              <w:rPr>
                <w:rFonts w:ascii="Arial" w:hAnsi="Arial" w:cs="Arial"/>
                <w:color w:val="000000"/>
                <w:sz w:val="20"/>
                <w:szCs w:val="20"/>
              </w:rPr>
            </w:pPr>
          </w:p>
        </w:tc>
        <w:tc>
          <w:tcPr>
            <w:tcW w:w="851" w:type="dxa"/>
          </w:tcPr>
          <w:p w14:paraId="6B9A8B28"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x</w:t>
            </w:r>
          </w:p>
        </w:tc>
        <w:tc>
          <w:tcPr>
            <w:tcW w:w="850" w:type="dxa"/>
          </w:tcPr>
          <w:p w14:paraId="6B9A8B29"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x</w:t>
            </w:r>
          </w:p>
        </w:tc>
      </w:tr>
    </w:tbl>
    <w:p w14:paraId="6B9A8B38" w14:textId="77777777" w:rsidR="00CC0AD4"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8B3D" w14:textId="77777777" w:rsidTr="00CC0AD4">
        <w:tc>
          <w:tcPr>
            <w:tcW w:w="2724" w:type="dxa"/>
            <w:shd w:val="clear" w:color="auto" w:fill="FFFF99"/>
          </w:tcPr>
          <w:p w14:paraId="6B9A8B39" w14:textId="77777777" w:rsidR="00CC0AD4" w:rsidRPr="00516992" w:rsidRDefault="00CC0AD4" w:rsidP="00CC0AD4">
            <w:pPr>
              <w:spacing w:line="276" w:lineRule="auto"/>
              <w:jc w:val="center"/>
              <w:rPr>
                <w:rFonts w:ascii="Arial" w:hAnsi="Arial" w:cs="Arial"/>
                <w:b/>
                <w:color w:val="000000"/>
                <w:sz w:val="20"/>
                <w:szCs w:val="20"/>
              </w:rPr>
            </w:pPr>
          </w:p>
          <w:p w14:paraId="6B9A8B3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8</w:t>
            </w:r>
            <w:r w:rsidRPr="00516992">
              <w:rPr>
                <w:rFonts w:ascii="Arial" w:hAnsi="Arial" w:cs="Arial"/>
                <w:b/>
                <w:color w:val="000000"/>
                <w:sz w:val="20"/>
                <w:szCs w:val="20"/>
              </w:rPr>
              <w:t xml:space="preserve">                  Área</w:t>
            </w:r>
          </w:p>
        </w:tc>
        <w:tc>
          <w:tcPr>
            <w:tcW w:w="8050" w:type="dxa"/>
            <w:gridSpan w:val="5"/>
            <w:shd w:val="clear" w:color="auto" w:fill="FFFF99"/>
            <w:vAlign w:val="center"/>
          </w:tcPr>
          <w:p w14:paraId="6B9A8B3B"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sz w:val="20"/>
                <w:szCs w:val="20"/>
              </w:rPr>
              <w:t>Ciencias Sociales</w:t>
            </w:r>
          </w:p>
        </w:tc>
        <w:tc>
          <w:tcPr>
            <w:tcW w:w="5103" w:type="dxa"/>
            <w:gridSpan w:val="4"/>
            <w:shd w:val="clear" w:color="auto" w:fill="FFFF99"/>
          </w:tcPr>
          <w:p w14:paraId="6B9A8B3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835552" w14:paraId="6B9A8B43" w14:textId="77777777" w:rsidTr="00CC0AD4">
        <w:tc>
          <w:tcPr>
            <w:tcW w:w="2724" w:type="dxa"/>
            <w:shd w:val="clear" w:color="auto" w:fill="FFFF99"/>
          </w:tcPr>
          <w:p w14:paraId="6B9A8B3E" w14:textId="77777777" w:rsidR="00CC0AD4" w:rsidRPr="00835552" w:rsidRDefault="00CC0AD4" w:rsidP="00CC0AD4">
            <w:pPr>
              <w:spacing w:line="276" w:lineRule="auto"/>
              <w:rPr>
                <w:rFonts w:ascii="Arial" w:hAnsi="Arial" w:cs="Arial"/>
                <w:b/>
                <w:color w:val="000000"/>
                <w:sz w:val="20"/>
                <w:szCs w:val="20"/>
              </w:rPr>
            </w:pPr>
          </w:p>
          <w:p w14:paraId="6B9A8B3F"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Edad</w:t>
            </w:r>
          </w:p>
        </w:tc>
        <w:tc>
          <w:tcPr>
            <w:tcW w:w="1530" w:type="dxa"/>
            <w:vAlign w:val="center"/>
          </w:tcPr>
          <w:p w14:paraId="6B9A8B40"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1ro y 2do</w:t>
            </w:r>
          </w:p>
        </w:tc>
        <w:tc>
          <w:tcPr>
            <w:tcW w:w="2976" w:type="dxa"/>
            <w:vAlign w:val="center"/>
          </w:tcPr>
          <w:p w14:paraId="6B9A8B41"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Necesidad de aprendizaje</w:t>
            </w:r>
          </w:p>
        </w:tc>
        <w:tc>
          <w:tcPr>
            <w:tcW w:w="8647" w:type="dxa"/>
            <w:gridSpan w:val="7"/>
            <w:vAlign w:val="center"/>
          </w:tcPr>
          <w:p w14:paraId="6B9A8B42" w14:textId="77777777" w:rsidR="00CC0AD4" w:rsidRPr="00835552" w:rsidRDefault="00CC0AD4" w:rsidP="00CC0AD4">
            <w:pPr>
              <w:spacing w:line="276" w:lineRule="auto"/>
              <w:rPr>
                <w:rFonts w:ascii="Arial" w:hAnsi="Arial" w:cs="Arial"/>
                <w:b/>
                <w:color w:val="000000"/>
                <w:sz w:val="20"/>
                <w:szCs w:val="20"/>
              </w:rPr>
            </w:pPr>
            <w:r>
              <w:rPr>
                <w:rFonts w:ascii="Arial" w:eastAsia="Arial" w:hAnsi="Arial" w:cs="Arial"/>
                <w:color w:val="000000"/>
                <w:sz w:val="20"/>
                <w:szCs w:val="20"/>
              </w:rPr>
              <w:t>Ejercicio ciudadano para la reducción de riesgos y el manejo de conflictos</w:t>
            </w:r>
          </w:p>
        </w:tc>
      </w:tr>
      <w:tr w:rsidR="00CC0AD4" w:rsidRPr="00835552" w14:paraId="6B9A8B48" w14:textId="77777777" w:rsidTr="00CC0AD4">
        <w:trPr>
          <w:trHeight w:val="304"/>
        </w:trPr>
        <w:tc>
          <w:tcPr>
            <w:tcW w:w="2724" w:type="dxa"/>
            <w:shd w:val="clear" w:color="auto" w:fill="FFFF99"/>
          </w:tcPr>
          <w:p w14:paraId="6B9A8B44" w14:textId="77777777" w:rsidR="00CC0AD4" w:rsidRPr="00835552" w:rsidRDefault="00CC0AD4" w:rsidP="00CC0AD4">
            <w:pPr>
              <w:spacing w:line="276" w:lineRule="auto"/>
              <w:rPr>
                <w:rFonts w:ascii="Arial" w:hAnsi="Arial" w:cs="Arial"/>
                <w:b/>
                <w:sz w:val="20"/>
                <w:szCs w:val="20"/>
              </w:rPr>
            </w:pPr>
          </w:p>
          <w:p w14:paraId="6B9A8B45"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Objetivos y/o metas</w:t>
            </w:r>
          </w:p>
        </w:tc>
        <w:tc>
          <w:tcPr>
            <w:tcW w:w="7058" w:type="dxa"/>
            <w:gridSpan w:val="4"/>
          </w:tcPr>
          <w:p w14:paraId="6B9A8B46"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acciones de conservación de los recursos básicos en su hogar para enfrentar al covid.</w:t>
            </w:r>
          </w:p>
        </w:tc>
        <w:tc>
          <w:tcPr>
            <w:tcW w:w="6095" w:type="dxa"/>
            <w:gridSpan w:val="5"/>
          </w:tcPr>
          <w:p w14:paraId="6B9A8B47"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acciones de cuidado de los recursos forestales de su comunidad.</w:t>
            </w:r>
          </w:p>
        </w:tc>
      </w:tr>
      <w:tr w:rsidR="00CC0AD4" w:rsidRPr="00835552" w14:paraId="6B9A8B4C" w14:textId="77777777" w:rsidTr="00CC0AD4">
        <w:tc>
          <w:tcPr>
            <w:tcW w:w="2724" w:type="dxa"/>
            <w:shd w:val="clear" w:color="auto" w:fill="FFFF99"/>
          </w:tcPr>
          <w:p w14:paraId="6B9A8B49" w14:textId="77777777" w:rsidR="00CC0AD4" w:rsidRPr="00835552" w:rsidRDefault="00CC0AD4" w:rsidP="00CC0AD4">
            <w:pPr>
              <w:spacing w:line="276" w:lineRule="auto"/>
              <w:rPr>
                <w:rFonts w:ascii="Arial" w:hAnsi="Arial" w:cs="Arial"/>
                <w:b/>
                <w:sz w:val="20"/>
                <w:szCs w:val="20"/>
              </w:rPr>
            </w:pPr>
          </w:p>
          <w:p w14:paraId="6B9A8B4A"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 xml:space="preserve">Competencia </w:t>
            </w:r>
          </w:p>
        </w:tc>
        <w:tc>
          <w:tcPr>
            <w:tcW w:w="13153" w:type="dxa"/>
            <w:gridSpan w:val="9"/>
            <w:vAlign w:val="center"/>
          </w:tcPr>
          <w:p w14:paraId="6B9A8B4B" w14:textId="77777777" w:rsidR="00CC0AD4" w:rsidRPr="00835552" w:rsidRDefault="00CC0AD4" w:rsidP="00CC0AD4">
            <w:pPr>
              <w:pBdr>
                <w:top w:val="nil"/>
                <w:left w:val="nil"/>
                <w:bottom w:val="nil"/>
                <w:right w:val="nil"/>
                <w:between w:val="nil"/>
              </w:pBdr>
              <w:rPr>
                <w:rFonts w:ascii="Arial" w:hAnsi="Arial" w:cs="Arial"/>
                <w:b/>
                <w:color w:val="000000"/>
                <w:sz w:val="20"/>
                <w:szCs w:val="20"/>
              </w:rPr>
            </w:pPr>
            <w:r w:rsidRPr="00835552">
              <w:rPr>
                <w:rFonts w:ascii="Arial" w:hAnsi="Arial" w:cs="Arial"/>
                <w:sz w:val="20"/>
                <w:szCs w:val="20"/>
              </w:rPr>
              <w:t>Gestiona responsablemente el espacio y el ambiente</w:t>
            </w:r>
          </w:p>
        </w:tc>
      </w:tr>
      <w:tr w:rsidR="00CC0AD4" w:rsidRPr="00835552" w14:paraId="6B9A8B50" w14:textId="77777777" w:rsidTr="00CC0AD4">
        <w:tc>
          <w:tcPr>
            <w:tcW w:w="2724" w:type="dxa"/>
            <w:shd w:val="clear" w:color="auto" w:fill="FFFF99"/>
          </w:tcPr>
          <w:p w14:paraId="6B9A8B4D" w14:textId="77777777" w:rsidR="00CC0AD4" w:rsidRPr="00835552" w:rsidRDefault="00CC0AD4" w:rsidP="00CC0AD4">
            <w:pPr>
              <w:spacing w:line="276" w:lineRule="auto"/>
              <w:rPr>
                <w:rFonts w:ascii="Arial" w:hAnsi="Arial" w:cs="Arial"/>
                <w:b/>
                <w:sz w:val="20"/>
                <w:szCs w:val="20"/>
              </w:rPr>
            </w:pPr>
          </w:p>
          <w:p w14:paraId="6B9A8B4E"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Estándar</w:t>
            </w:r>
          </w:p>
        </w:tc>
        <w:tc>
          <w:tcPr>
            <w:tcW w:w="13153" w:type="dxa"/>
            <w:gridSpan w:val="9"/>
            <w:vAlign w:val="center"/>
          </w:tcPr>
          <w:p w14:paraId="6B9A8B4F"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sz w:val="20"/>
                <w:szCs w:val="20"/>
              </w:rPr>
              <w:t>Gestiona responsablemente el espacio y ambiente al realizar actividades orientadas al cuidado de su localidad, considerando el cuidado del planeta. Compara las causas y consecuencias de diversas situaciones a diversas escalas para proponer medidas de gestión de riesgos. Explica cambios y permanencias en el espacio geográfico a diferentes escalas. Explica conflictos socio</w:t>
            </w:r>
            <w:r>
              <w:rPr>
                <w:rFonts w:ascii="Arial" w:hAnsi="Arial" w:cs="Arial"/>
                <w:sz w:val="20"/>
                <w:szCs w:val="20"/>
              </w:rPr>
              <w:t xml:space="preserve"> </w:t>
            </w:r>
            <w:r w:rsidRPr="00835552">
              <w:rPr>
                <w:rFonts w:ascii="Arial" w:hAnsi="Arial" w:cs="Arial"/>
                <w:sz w:val="20"/>
                <w:szCs w:val="20"/>
              </w:rPr>
              <w:t>ambientales y territoriales reconociendo sus múltiples dimensiones. Utiliza información y diversas herramientas cartográficas y socioculturales para ubicar y orientar distintos elementos del espacio geográfico y el ambiente, incluyéndose.</w:t>
            </w:r>
          </w:p>
        </w:tc>
      </w:tr>
      <w:tr w:rsidR="00CC0AD4" w:rsidRPr="00835552" w14:paraId="6B9A8B56" w14:textId="77777777" w:rsidTr="00CC0AD4">
        <w:tc>
          <w:tcPr>
            <w:tcW w:w="2724" w:type="dxa"/>
            <w:shd w:val="clear" w:color="auto" w:fill="FFFF99"/>
          </w:tcPr>
          <w:p w14:paraId="6B9A8B51" w14:textId="77777777" w:rsidR="00CC0AD4" w:rsidRPr="00835552" w:rsidRDefault="00CC0AD4" w:rsidP="00CC0AD4">
            <w:pPr>
              <w:spacing w:line="276" w:lineRule="auto"/>
              <w:rPr>
                <w:rFonts w:ascii="Arial" w:hAnsi="Arial" w:cs="Arial"/>
                <w:b/>
                <w:sz w:val="20"/>
                <w:szCs w:val="20"/>
              </w:rPr>
            </w:pPr>
          </w:p>
          <w:p w14:paraId="6B9A8B52"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Capacidades</w:t>
            </w:r>
          </w:p>
        </w:tc>
        <w:tc>
          <w:tcPr>
            <w:tcW w:w="13153" w:type="dxa"/>
            <w:gridSpan w:val="9"/>
            <w:vAlign w:val="center"/>
          </w:tcPr>
          <w:p w14:paraId="6B9A8B53" w14:textId="77777777" w:rsidR="00CC0AD4" w:rsidRPr="00835552"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Comprende las relaciones entre los elementos naturales y sociales.</w:t>
            </w:r>
          </w:p>
          <w:p w14:paraId="6B9A8B54" w14:textId="77777777" w:rsidR="00CC0AD4" w:rsidRPr="00835552"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Maneja fuentes de información para comprender el espacio geográfico y el ambiente.</w:t>
            </w:r>
          </w:p>
          <w:p w14:paraId="6B9A8B55" w14:textId="77777777" w:rsidR="00CC0AD4" w:rsidRPr="00835552"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Genera acciones para conservar el ambiente local y global.</w:t>
            </w:r>
          </w:p>
        </w:tc>
      </w:tr>
      <w:tr w:rsidR="00CC0AD4" w:rsidRPr="00835552" w14:paraId="6B9A8B66" w14:textId="77777777" w:rsidTr="00CC0AD4">
        <w:trPr>
          <w:trHeight w:val="225"/>
        </w:trPr>
        <w:tc>
          <w:tcPr>
            <w:tcW w:w="2724" w:type="dxa"/>
            <w:vMerge w:val="restart"/>
            <w:shd w:val="clear" w:color="auto" w:fill="FFFF99"/>
          </w:tcPr>
          <w:p w14:paraId="6B9A8B57" w14:textId="77777777" w:rsidR="00CC0AD4" w:rsidRPr="00835552" w:rsidRDefault="00CC0AD4" w:rsidP="00CC0AD4">
            <w:pPr>
              <w:spacing w:line="276" w:lineRule="auto"/>
              <w:jc w:val="center"/>
              <w:rPr>
                <w:rFonts w:ascii="Arial" w:hAnsi="Arial" w:cs="Arial"/>
                <w:b/>
                <w:sz w:val="20"/>
                <w:szCs w:val="20"/>
              </w:rPr>
            </w:pPr>
          </w:p>
          <w:p w14:paraId="6B9A8B58"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Desempeño</w:t>
            </w:r>
          </w:p>
        </w:tc>
        <w:tc>
          <w:tcPr>
            <w:tcW w:w="1530" w:type="dxa"/>
            <w:vMerge w:val="restart"/>
            <w:shd w:val="clear" w:color="auto" w:fill="FFFF99"/>
          </w:tcPr>
          <w:p w14:paraId="6B9A8B59" w14:textId="77777777" w:rsidR="00CC0AD4" w:rsidRPr="00835552" w:rsidRDefault="00CC0AD4" w:rsidP="00CC0AD4">
            <w:pPr>
              <w:spacing w:line="276" w:lineRule="auto"/>
              <w:jc w:val="center"/>
              <w:rPr>
                <w:rFonts w:ascii="Arial" w:hAnsi="Arial" w:cs="Arial"/>
                <w:b/>
                <w:sz w:val="20"/>
                <w:szCs w:val="20"/>
              </w:rPr>
            </w:pPr>
          </w:p>
          <w:p w14:paraId="6B9A8B5A"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Evidencias</w:t>
            </w:r>
          </w:p>
        </w:tc>
        <w:tc>
          <w:tcPr>
            <w:tcW w:w="2976" w:type="dxa"/>
            <w:vMerge w:val="restart"/>
            <w:shd w:val="clear" w:color="auto" w:fill="FFFF99"/>
          </w:tcPr>
          <w:p w14:paraId="6B9A8B5B" w14:textId="77777777" w:rsidR="00CC0AD4" w:rsidRPr="00835552" w:rsidRDefault="00CC0AD4" w:rsidP="00CC0AD4">
            <w:pPr>
              <w:spacing w:line="276" w:lineRule="auto"/>
              <w:jc w:val="center"/>
              <w:rPr>
                <w:rFonts w:ascii="Arial" w:hAnsi="Arial" w:cs="Arial"/>
                <w:b/>
                <w:sz w:val="20"/>
                <w:szCs w:val="20"/>
              </w:rPr>
            </w:pPr>
          </w:p>
          <w:p w14:paraId="6B9A8B5C"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Descripción de la actividad</w:t>
            </w:r>
          </w:p>
        </w:tc>
        <w:tc>
          <w:tcPr>
            <w:tcW w:w="1843" w:type="dxa"/>
            <w:vMerge w:val="restart"/>
            <w:shd w:val="clear" w:color="auto" w:fill="FFFF99"/>
          </w:tcPr>
          <w:p w14:paraId="6B9A8B5D" w14:textId="77777777" w:rsidR="00CC0AD4" w:rsidRPr="00835552" w:rsidRDefault="00CC0AD4" w:rsidP="00CC0AD4">
            <w:pPr>
              <w:spacing w:line="276" w:lineRule="auto"/>
              <w:jc w:val="center"/>
              <w:rPr>
                <w:rFonts w:ascii="Arial" w:hAnsi="Arial" w:cs="Arial"/>
                <w:b/>
                <w:sz w:val="20"/>
                <w:szCs w:val="20"/>
              </w:rPr>
            </w:pPr>
          </w:p>
          <w:p w14:paraId="6B9A8B5E"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Recursos</w:t>
            </w:r>
          </w:p>
        </w:tc>
        <w:tc>
          <w:tcPr>
            <w:tcW w:w="1701" w:type="dxa"/>
            <w:gridSpan w:val="2"/>
            <w:vMerge w:val="restart"/>
            <w:shd w:val="clear" w:color="auto" w:fill="FFFF99"/>
          </w:tcPr>
          <w:p w14:paraId="6B9A8B5F" w14:textId="77777777" w:rsidR="00CC0AD4" w:rsidRPr="00835552" w:rsidRDefault="00CC0AD4" w:rsidP="00CC0AD4">
            <w:pPr>
              <w:spacing w:line="276" w:lineRule="auto"/>
              <w:jc w:val="center"/>
              <w:rPr>
                <w:rFonts w:ascii="Arial" w:hAnsi="Arial" w:cs="Arial"/>
                <w:b/>
                <w:sz w:val="20"/>
                <w:szCs w:val="20"/>
              </w:rPr>
            </w:pPr>
          </w:p>
          <w:p w14:paraId="6B9A8B60"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Instrumentos</w:t>
            </w:r>
          </w:p>
          <w:p w14:paraId="6B9A8B61"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evaluación</w:t>
            </w:r>
          </w:p>
        </w:tc>
        <w:tc>
          <w:tcPr>
            <w:tcW w:w="1559" w:type="dxa"/>
            <w:vMerge w:val="restart"/>
            <w:shd w:val="clear" w:color="auto" w:fill="FFFF99"/>
          </w:tcPr>
          <w:p w14:paraId="6B9A8B62" w14:textId="77777777" w:rsidR="00CC0AD4" w:rsidRPr="00835552" w:rsidRDefault="00CC0AD4" w:rsidP="00CC0AD4">
            <w:pPr>
              <w:spacing w:line="276" w:lineRule="auto"/>
              <w:jc w:val="center"/>
              <w:rPr>
                <w:rFonts w:ascii="Arial" w:hAnsi="Arial" w:cs="Arial"/>
                <w:b/>
                <w:sz w:val="20"/>
                <w:szCs w:val="20"/>
              </w:rPr>
            </w:pPr>
          </w:p>
          <w:p w14:paraId="6B9A8B63"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Estrategias</w:t>
            </w:r>
          </w:p>
        </w:tc>
        <w:tc>
          <w:tcPr>
            <w:tcW w:w="1843" w:type="dxa"/>
            <w:vMerge w:val="restart"/>
            <w:shd w:val="clear" w:color="auto" w:fill="FFFF99"/>
          </w:tcPr>
          <w:p w14:paraId="6B9A8B64"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Logros de aprendizaje</w:t>
            </w:r>
          </w:p>
        </w:tc>
        <w:tc>
          <w:tcPr>
            <w:tcW w:w="1701" w:type="dxa"/>
            <w:gridSpan w:val="2"/>
            <w:shd w:val="clear" w:color="auto" w:fill="FFFF99"/>
          </w:tcPr>
          <w:p w14:paraId="6B9A8B65"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Cronograma</w:t>
            </w:r>
          </w:p>
        </w:tc>
      </w:tr>
      <w:tr w:rsidR="00CC0AD4" w:rsidRPr="00835552" w14:paraId="6B9A8B70" w14:textId="77777777" w:rsidTr="00CC0AD4">
        <w:trPr>
          <w:trHeight w:val="315"/>
        </w:trPr>
        <w:tc>
          <w:tcPr>
            <w:tcW w:w="2724" w:type="dxa"/>
            <w:vMerge/>
            <w:shd w:val="clear" w:color="auto" w:fill="FFFF99"/>
          </w:tcPr>
          <w:p w14:paraId="6B9A8B67" w14:textId="77777777" w:rsidR="00CC0AD4" w:rsidRPr="0083555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8B68" w14:textId="77777777" w:rsidR="00CC0AD4" w:rsidRPr="0083555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8B69" w14:textId="77777777" w:rsidR="00CC0AD4" w:rsidRPr="0083555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B6A" w14:textId="77777777" w:rsidR="00CC0AD4" w:rsidRPr="0083555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8B6B" w14:textId="77777777" w:rsidR="00CC0AD4" w:rsidRPr="0083555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8B6C" w14:textId="77777777" w:rsidR="00CC0AD4" w:rsidRPr="0083555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B6D" w14:textId="77777777" w:rsidR="00CC0AD4" w:rsidRPr="00835552" w:rsidRDefault="00CC0AD4" w:rsidP="00CC0AD4">
            <w:pPr>
              <w:spacing w:line="276" w:lineRule="auto"/>
              <w:jc w:val="center"/>
              <w:rPr>
                <w:rFonts w:ascii="Arial" w:hAnsi="Arial" w:cs="Arial"/>
                <w:b/>
                <w:sz w:val="20"/>
                <w:szCs w:val="20"/>
              </w:rPr>
            </w:pPr>
          </w:p>
        </w:tc>
        <w:tc>
          <w:tcPr>
            <w:tcW w:w="851" w:type="dxa"/>
            <w:shd w:val="clear" w:color="auto" w:fill="FFFF99"/>
          </w:tcPr>
          <w:p w14:paraId="6B9A8B6E" w14:textId="77777777" w:rsidR="00CC0AD4" w:rsidRPr="00835552" w:rsidRDefault="00CC0AD4" w:rsidP="00CC0AD4">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99"/>
          </w:tcPr>
          <w:p w14:paraId="6B9A8B6F" w14:textId="77777777" w:rsidR="00CC0AD4" w:rsidRPr="0083555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835552" w14:paraId="6B9A8B8C" w14:textId="77777777" w:rsidTr="00CC0AD4">
        <w:tc>
          <w:tcPr>
            <w:tcW w:w="2724" w:type="dxa"/>
          </w:tcPr>
          <w:p w14:paraId="6B9A8B71" w14:textId="77777777" w:rsidR="00CC0AD4" w:rsidRPr="00835552" w:rsidRDefault="00CC0AD4" w:rsidP="00CC0AD4">
            <w:pPr>
              <w:autoSpaceDE w:val="0"/>
              <w:autoSpaceDN w:val="0"/>
              <w:adjustRightInd w:val="0"/>
              <w:ind w:firstLine="34"/>
              <w:jc w:val="both"/>
              <w:rPr>
                <w:rFonts w:ascii="Arial" w:eastAsia="Calibri" w:hAnsi="Arial" w:cs="Arial"/>
                <w:b/>
                <w:sz w:val="20"/>
                <w:szCs w:val="20"/>
              </w:rPr>
            </w:pPr>
            <w:r w:rsidRPr="00835552">
              <w:rPr>
                <w:rFonts w:ascii="Arial" w:eastAsia="Calibri" w:hAnsi="Arial" w:cs="Arial"/>
                <w:b/>
                <w:sz w:val="20"/>
                <w:szCs w:val="20"/>
              </w:rPr>
              <w:t>Explica las causas y consecuencias de l</w:t>
            </w:r>
            <w:r>
              <w:rPr>
                <w:rFonts w:ascii="Arial" w:eastAsia="Calibri" w:hAnsi="Arial" w:cs="Arial"/>
                <w:b/>
                <w:sz w:val="20"/>
                <w:szCs w:val="20"/>
              </w:rPr>
              <w:t xml:space="preserve">os conflictos socio ambientales </w:t>
            </w:r>
            <w:r w:rsidRPr="00835552">
              <w:rPr>
                <w:rFonts w:ascii="Arial" w:eastAsia="Calibri" w:hAnsi="Arial" w:cs="Arial"/>
                <w:b/>
                <w:sz w:val="20"/>
                <w:szCs w:val="20"/>
              </w:rPr>
              <w:t>relacionados con la gestión de los recursos naturales, calidad ambiental y contaminación, manejo de los recursos forestales de las áreas agrícolas, gestión de cuencas hidrográficas, entre otros; y reconoce sus dimensiones políticas, económicas y sociales.</w:t>
            </w:r>
          </w:p>
          <w:p w14:paraId="6B9A8B72"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p>
        </w:tc>
        <w:tc>
          <w:tcPr>
            <w:tcW w:w="1530" w:type="dxa"/>
            <w:vAlign w:val="center"/>
          </w:tcPr>
          <w:p w14:paraId="6B9A8B73"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Una grabación de video</w:t>
            </w:r>
          </w:p>
        </w:tc>
        <w:tc>
          <w:tcPr>
            <w:tcW w:w="2976" w:type="dxa"/>
            <w:vAlign w:val="center"/>
          </w:tcPr>
          <w:p w14:paraId="6B9A8B74"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color w:val="000000"/>
                <w:sz w:val="20"/>
                <w:szCs w:val="20"/>
              </w:rPr>
              <w:t xml:space="preserve">El estudiante propondrá en un video una forma del cuidado dentro de su hogar frente al COVID – 19 </w:t>
            </w:r>
          </w:p>
        </w:tc>
        <w:tc>
          <w:tcPr>
            <w:tcW w:w="1843" w:type="dxa"/>
            <w:vAlign w:val="center"/>
          </w:tcPr>
          <w:p w14:paraId="6B9A8B75"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Hojas de papel</w:t>
            </w:r>
          </w:p>
          <w:p w14:paraId="6B9A8B76"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Lápiz</w:t>
            </w:r>
          </w:p>
          <w:p w14:paraId="6B9A8B77"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Vídeos de YouTube</w:t>
            </w:r>
          </w:p>
          <w:p w14:paraId="6B9A8B78"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Smartphone</w:t>
            </w:r>
          </w:p>
          <w:p w14:paraId="6B9A8B79" w14:textId="77777777" w:rsidR="00CC0AD4" w:rsidRPr="0083555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835552">
              <w:rPr>
                <w:rFonts w:ascii="Arial" w:hAnsi="Arial" w:cs="Arial"/>
                <w:color w:val="000000"/>
                <w:sz w:val="20"/>
                <w:szCs w:val="20"/>
              </w:rPr>
              <w:t>WhatsApp</w:t>
            </w:r>
          </w:p>
        </w:tc>
        <w:tc>
          <w:tcPr>
            <w:tcW w:w="1701" w:type="dxa"/>
            <w:gridSpan w:val="2"/>
            <w:vAlign w:val="center"/>
          </w:tcPr>
          <w:p w14:paraId="6B9A8B7A"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Lista de cotejo</w:t>
            </w:r>
          </w:p>
          <w:p w14:paraId="6B9A8B7B"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Rubrica</w:t>
            </w:r>
          </w:p>
        </w:tc>
        <w:tc>
          <w:tcPr>
            <w:tcW w:w="1559" w:type="dxa"/>
          </w:tcPr>
          <w:p w14:paraId="6B9A8B7C" w14:textId="77777777" w:rsidR="00CC0AD4" w:rsidRDefault="00CC0AD4" w:rsidP="00CC0AD4">
            <w:pPr>
              <w:spacing w:line="276" w:lineRule="auto"/>
              <w:rPr>
                <w:rFonts w:ascii="Arial" w:hAnsi="Arial" w:cs="Arial"/>
                <w:b/>
                <w:color w:val="000000"/>
                <w:sz w:val="20"/>
                <w:szCs w:val="20"/>
              </w:rPr>
            </w:pPr>
          </w:p>
          <w:p w14:paraId="6B9A8B7D" w14:textId="77777777" w:rsidR="00CC0AD4" w:rsidRDefault="00CC0AD4" w:rsidP="00CC0AD4">
            <w:pPr>
              <w:spacing w:line="276" w:lineRule="auto"/>
              <w:rPr>
                <w:rFonts w:ascii="Arial" w:hAnsi="Arial" w:cs="Arial"/>
                <w:b/>
                <w:color w:val="000000"/>
                <w:sz w:val="20"/>
                <w:szCs w:val="20"/>
              </w:rPr>
            </w:pPr>
          </w:p>
          <w:p w14:paraId="6B9A8B7E" w14:textId="77777777" w:rsidR="00CC0AD4" w:rsidRDefault="00CC0AD4" w:rsidP="00CC0AD4">
            <w:pPr>
              <w:spacing w:line="276" w:lineRule="auto"/>
              <w:rPr>
                <w:rFonts w:ascii="Arial" w:hAnsi="Arial" w:cs="Arial"/>
                <w:b/>
                <w:color w:val="000000"/>
                <w:sz w:val="20"/>
                <w:szCs w:val="20"/>
              </w:rPr>
            </w:pPr>
          </w:p>
          <w:p w14:paraId="6B9A8B7F" w14:textId="77777777" w:rsidR="00CC0AD4" w:rsidRDefault="00CC0AD4" w:rsidP="00CC0AD4">
            <w:pPr>
              <w:spacing w:line="276" w:lineRule="auto"/>
              <w:rPr>
                <w:rFonts w:ascii="Arial" w:hAnsi="Arial" w:cs="Arial"/>
                <w:b/>
                <w:color w:val="000000"/>
                <w:sz w:val="20"/>
                <w:szCs w:val="20"/>
              </w:rPr>
            </w:pPr>
          </w:p>
          <w:p w14:paraId="6B9A8B80" w14:textId="77777777" w:rsidR="00CC0AD4" w:rsidRDefault="00CC0AD4" w:rsidP="00CC0AD4">
            <w:pPr>
              <w:spacing w:line="276" w:lineRule="auto"/>
              <w:rPr>
                <w:rFonts w:ascii="Arial" w:hAnsi="Arial" w:cs="Arial"/>
                <w:b/>
                <w:color w:val="000000"/>
                <w:sz w:val="20"/>
                <w:szCs w:val="20"/>
              </w:rPr>
            </w:pPr>
          </w:p>
          <w:p w14:paraId="6B9A8B81" w14:textId="77777777" w:rsidR="00CC0AD4" w:rsidRDefault="00CC0AD4" w:rsidP="00CC0AD4">
            <w:pPr>
              <w:spacing w:line="276" w:lineRule="auto"/>
              <w:rPr>
                <w:rFonts w:ascii="Arial" w:hAnsi="Arial" w:cs="Arial"/>
                <w:b/>
                <w:color w:val="000000"/>
                <w:sz w:val="20"/>
                <w:szCs w:val="20"/>
              </w:rPr>
            </w:pPr>
          </w:p>
          <w:p w14:paraId="6B9A8B82"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Estudio de casos</w:t>
            </w:r>
          </w:p>
        </w:tc>
        <w:tc>
          <w:tcPr>
            <w:tcW w:w="1843" w:type="dxa"/>
          </w:tcPr>
          <w:p w14:paraId="6B9A8B83" w14:textId="77777777" w:rsidR="00CC0AD4" w:rsidRDefault="00CC0AD4" w:rsidP="00CC0AD4">
            <w:pPr>
              <w:spacing w:line="276" w:lineRule="auto"/>
              <w:rPr>
                <w:rFonts w:ascii="Arial" w:hAnsi="Arial" w:cs="Arial"/>
                <w:b/>
                <w:color w:val="000000"/>
                <w:sz w:val="20"/>
                <w:szCs w:val="20"/>
              </w:rPr>
            </w:pPr>
          </w:p>
          <w:p w14:paraId="6B9A8B84" w14:textId="77777777" w:rsidR="00CC0AD4" w:rsidRDefault="00CC0AD4" w:rsidP="00CC0AD4">
            <w:pPr>
              <w:spacing w:line="276" w:lineRule="auto"/>
              <w:rPr>
                <w:rFonts w:ascii="Arial" w:hAnsi="Arial" w:cs="Arial"/>
                <w:b/>
                <w:color w:val="000000"/>
                <w:sz w:val="20"/>
                <w:szCs w:val="20"/>
              </w:rPr>
            </w:pPr>
          </w:p>
          <w:p w14:paraId="6B9A8B85" w14:textId="77777777" w:rsidR="00CC0AD4" w:rsidRDefault="00CC0AD4" w:rsidP="00CC0AD4">
            <w:pPr>
              <w:spacing w:line="276" w:lineRule="auto"/>
              <w:rPr>
                <w:rFonts w:ascii="Arial" w:hAnsi="Arial" w:cs="Arial"/>
                <w:b/>
                <w:color w:val="000000"/>
                <w:sz w:val="20"/>
                <w:szCs w:val="20"/>
              </w:rPr>
            </w:pPr>
          </w:p>
          <w:p w14:paraId="6B9A8B86"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Hace uso adecuado delos recursos básicos de su hogar.</w:t>
            </w:r>
          </w:p>
          <w:p w14:paraId="6B9A8B87" w14:textId="77777777" w:rsidR="00CC0AD4" w:rsidRDefault="00CC0AD4" w:rsidP="00CC0AD4">
            <w:pPr>
              <w:spacing w:line="276" w:lineRule="auto"/>
              <w:rPr>
                <w:rFonts w:ascii="Arial" w:hAnsi="Arial" w:cs="Arial"/>
                <w:b/>
                <w:color w:val="000000"/>
                <w:sz w:val="20"/>
                <w:szCs w:val="20"/>
              </w:rPr>
            </w:pPr>
          </w:p>
          <w:p w14:paraId="6B9A8B88"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Reconoce la importancia de los recursos básicos de su comunidad.</w:t>
            </w:r>
          </w:p>
          <w:p w14:paraId="6B9A8B89" w14:textId="77777777" w:rsidR="00CC0AD4" w:rsidRPr="00835552" w:rsidRDefault="00CC0AD4" w:rsidP="00CC0AD4">
            <w:pPr>
              <w:spacing w:line="276" w:lineRule="auto"/>
              <w:rPr>
                <w:rFonts w:ascii="Arial" w:hAnsi="Arial" w:cs="Arial"/>
                <w:b/>
                <w:color w:val="000000"/>
                <w:sz w:val="20"/>
                <w:szCs w:val="20"/>
              </w:rPr>
            </w:pPr>
          </w:p>
        </w:tc>
        <w:tc>
          <w:tcPr>
            <w:tcW w:w="851" w:type="dxa"/>
          </w:tcPr>
          <w:p w14:paraId="6B9A8B8A"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x</w:t>
            </w:r>
          </w:p>
        </w:tc>
        <w:tc>
          <w:tcPr>
            <w:tcW w:w="850" w:type="dxa"/>
          </w:tcPr>
          <w:p w14:paraId="6B9A8B8B"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X</w:t>
            </w:r>
          </w:p>
        </w:tc>
      </w:tr>
      <w:tr w:rsidR="00CC0AD4" w:rsidRPr="00835552" w14:paraId="6B9A8BA5" w14:textId="77777777" w:rsidTr="00CC0AD4">
        <w:tc>
          <w:tcPr>
            <w:tcW w:w="2724" w:type="dxa"/>
            <w:vAlign w:val="center"/>
          </w:tcPr>
          <w:p w14:paraId="6B9A8B8D" w14:textId="77777777" w:rsidR="00CC0AD4" w:rsidRPr="00835552" w:rsidRDefault="00CC0AD4" w:rsidP="00726B28">
            <w:pPr>
              <w:numPr>
                <w:ilvl w:val="0"/>
                <w:numId w:val="70"/>
              </w:numPr>
              <w:autoSpaceDE w:val="0"/>
              <w:autoSpaceDN w:val="0"/>
              <w:adjustRightInd w:val="0"/>
              <w:ind w:left="246" w:hanging="246"/>
              <w:jc w:val="both"/>
              <w:rPr>
                <w:rFonts w:ascii="Arial" w:eastAsia="Calibri" w:hAnsi="Arial" w:cs="Arial"/>
                <w:b/>
                <w:sz w:val="20"/>
                <w:szCs w:val="20"/>
              </w:rPr>
            </w:pPr>
            <w:r w:rsidRPr="00835552">
              <w:rPr>
                <w:rFonts w:ascii="Arial" w:eastAsia="Calibri" w:hAnsi="Arial" w:cs="Arial"/>
                <w:b/>
                <w:sz w:val="20"/>
                <w:szCs w:val="20"/>
              </w:rPr>
              <w:t>Participa en actividades orientadas al cuidado del ambiente, y a la mitigación y adaptación al cambio climático de su localidad, desde la escuela, considerando el cuidado del planeta y el desarrollo sostenible.</w:t>
            </w:r>
          </w:p>
          <w:p w14:paraId="6B9A8B8E" w14:textId="77777777" w:rsidR="00CC0AD4" w:rsidRPr="00835552" w:rsidRDefault="00CC0AD4" w:rsidP="00CC0AD4">
            <w:pPr>
              <w:pBdr>
                <w:top w:val="nil"/>
                <w:left w:val="nil"/>
                <w:bottom w:val="nil"/>
                <w:right w:val="nil"/>
                <w:between w:val="nil"/>
              </w:pBdr>
              <w:jc w:val="both"/>
              <w:rPr>
                <w:rFonts w:ascii="Arial" w:hAnsi="Arial" w:cs="Arial"/>
                <w:sz w:val="20"/>
                <w:szCs w:val="20"/>
              </w:rPr>
            </w:pPr>
          </w:p>
        </w:tc>
        <w:tc>
          <w:tcPr>
            <w:tcW w:w="1530" w:type="dxa"/>
            <w:vAlign w:val="center"/>
          </w:tcPr>
          <w:p w14:paraId="6B9A8B8F"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Debate en el Foro</w:t>
            </w:r>
          </w:p>
        </w:tc>
        <w:tc>
          <w:tcPr>
            <w:tcW w:w="2976" w:type="dxa"/>
            <w:vAlign w:val="center"/>
          </w:tcPr>
          <w:p w14:paraId="6B9A8B90"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r w:rsidRPr="00835552">
              <w:rPr>
                <w:rFonts w:ascii="Arial" w:hAnsi="Arial" w:cs="Arial"/>
                <w:color w:val="000000"/>
                <w:sz w:val="20"/>
                <w:szCs w:val="20"/>
              </w:rPr>
              <w:t>En el foro el estudiante expondrá su punto de vista frente a las siguientes preguntas:</w:t>
            </w:r>
          </w:p>
          <w:p w14:paraId="6B9A8B91"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r w:rsidRPr="00835552">
              <w:rPr>
                <w:rFonts w:ascii="Arial" w:hAnsi="Arial" w:cs="Arial"/>
                <w:color w:val="000000"/>
                <w:sz w:val="20"/>
                <w:szCs w:val="20"/>
              </w:rPr>
              <w:t>a) ¿Por qué crees que sigue aumentando la ola de contagios en nuestro país y en el mundo?</w:t>
            </w:r>
          </w:p>
          <w:p w14:paraId="6B9A8B92"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color w:val="000000"/>
                <w:sz w:val="20"/>
                <w:szCs w:val="20"/>
              </w:rPr>
              <w:t>b) ¿Qué medidas toman en tu hogar para evitar el contagio?</w:t>
            </w:r>
          </w:p>
        </w:tc>
        <w:tc>
          <w:tcPr>
            <w:tcW w:w="1843" w:type="dxa"/>
            <w:vAlign w:val="center"/>
          </w:tcPr>
          <w:p w14:paraId="6B9A8B93"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Hojas de papel</w:t>
            </w:r>
          </w:p>
          <w:p w14:paraId="6B9A8B94"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Lápiz</w:t>
            </w:r>
          </w:p>
          <w:p w14:paraId="6B9A8B95"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Vídeos de YouTube</w:t>
            </w:r>
          </w:p>
          <w:p w14:paraId="6B9A8B96"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Smartphone</w:t>
            </w:r>
          </w:p>
          <w:p w14:paraId="6B9A8B97" w14:textId="77777777" w:rsidR="00CC0AD4" w:rsidRPr="0083555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835552">
              <w:rPr>
                <w:rFonts w:ascii="Arial" w:hAnsi="Arial" w:cs="Arial"/>
                <w:color w:val="000000"/>
                <w:sz w:val="20"/>
                <w:szCs w:val="20"/>
              </w:rPr>
              <w:t>WhatsApp</w:t>
            </w:r>
          </w:p>
        </w:tc>
        <w:tc>
          <w:tcPr>
            <w:tcW w:w="1701" w:type="dxa"/>
            <w:gridSpan w:val="2"/>
            <w:vAlign w:val="center"/>
          </w:tcPr>
          <w:p w14:paraId="6B9A8B98"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Lista de cotejo</w:t>
            </w:r>
          </w:p>
          <w:p w14:paraId="6B9A8B99"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Rubrica</w:t>
            </w:r>
          </w:p>
        </w:tc>
        <w:tc>
          <w:tcPr>
            <w:tcW w:w="1559" w:type="dxa"/>
          </w:tcPr>
          <w:p w14:paraId="6B9A8B9A" w14:textId="77777777" w:rsidR="00CC0AD4" w:rsidRDefault="00CC0AD4" w:rsidP="00CC0AD4">
            <w:pPr>
              <w:rPr>
                <w:rFonts w:ascii="Arial" w:hAnsi="Arial" w:cs="Arial"/>
                <w:b/>
                <w:color w:val="000000"/>
                <w:sz w:val="20"/>
                <w:szCs w:val="20"/>
              </w:rPr>
            </w:pPr>
          </w:p>
          <w:p w14:paraId="6B9A8B9B" w14:textId="77777777" w:rsidR="00CC0AD4" w:rsidRDefault="00CC0AD4" w:rsidP="00CC0AD4">
            <w:pPr>
              <w:rPr>
                <w:rFonts w:ascii="Arial" w:hAnsi="Arial" w:cs="Arial"/>
                <w:b/>
                <w:color w:val="000000"/>
                <w:sz w:val="20"/>
                <w:szCs w:val="20"/>
              </w:rPr>
            </w:pPr>
          </w:p>
          <w:p w14:paraId="6B9A8B9C" w14:textId="77777777" w:rsidR="00CC0AD4" w:rsidRDefault="00CC0AD4" w:rsidP="00CC0AD4">
            <w:pPr>
              <w:rPr>
                <w:rFonts w:ascii="Arial" w:hAnsi="Arial" w:cs="Arial"/>
                <w:b/>
                <w:color w:val="000000"/>
                <w:sz w:val="20"/>
                <w:szCs w:val="20"/>
              </w:rPr>
            </w:pPr>
          </w:p>
          <w:p w14:paraId="6B9A8B9D" w14:textId="77777777" w:rsidR="00CC0AD4" w:rsidRDefault="00CC0AD4" w:rsidP="00CC0AD4">
            <w:pPr>
              <w:rPr>
                <w:rFonts w:ascii="Arial" w:hAnsi="Arial" w:cs="Arial"/>
                <w:b/>
                <w:color w:val="000000"/>
                <w:sz w:val="20"/>
                <w:szCs w:val="20"/>
              </w:rPr>
            </w:pPr>
          </w:p>
          <w:p w14:paraId="6B9A8B9E"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Estudio de casos</w:t>
            </w:r>
          </w:p>
        </w:tc>
        <w:tc>
          <w:tcPr>
            <w:tcW w:w="1843" w:type="dxa"/>
          </w:tcPr>
          <w:p w14:paraId="6B9A8B9F" w14:textId="77777777" w:rsidR="00CC0AD4" w:rsidRDefault="00CC0AD4" w:rsidP="00CC0AD4">
            <w:pPr>
              <w:rPr>
                <w:rFonts w:ascii="Arial" w:hAnsi="Arial" w:cs="Arial"/>
                <w:b/>
                <w:color w:val="000000"/>
                <w:sz w:val="20"/>
                <w:szCs w:val="20"/>
              </w:rPr>
            </w:pPr>
          </w:p>
          <w:p w14:paraId="6B9A8BA0" w14:textId="77777777" w:rsidR="00CC0AD4" w:rsidRDefault="00CC0AD4" w:rsidP="00CC0AD4">
            <w:pPr>
              <w:rPr>
                <w:rFonts w:ascii="Arial" w:hAnsi="Arial" w:cs="Arial"/>
                <w:b/>
                <w:color w:val="000000"/>
                <w:sz w:val="20"/>
                <w:szCs w:val="20"/>
              </w:rPr>
            </w:pPr>
          </w:p>
          <w:p w14:paraId="6B9A8BA1" w14:textId="77777777" w:rsidR="00CC0AD4" w:rsidRDefault="00CC0AD4" w:rsidP="00CC0AD4">
            <w:pPr>
              <w:rPr>
                <w:rFonts w:ascii="Arial" w:hAnsi="Arial" w:cs="Arial"/>
                <w:b/>
                <w:color w:val="000000"/>
                <w:sz w:val="20"/>
                <w:szCs w:val="20"/>
              </w:rPr>
            </w:pPr>
          </w:p>
          <w:p w14:paraId="6B9A8BA2"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Practica protocolos de prevención contra el covid</w:t>
            </w:r>
          </w:p>
        </w:tc>
        <w:tc>
          <w:tcPr>
            <w:tcW w:w="851" w:type="dxa"/>
          </w:tcPr>
          <w:p w14:paraId="6B9A8BA3"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x</w:t>
            </w:r>
          </w:p>
        </w:tc>
        <w:tc>
          <w:tcPr>
            <w:tcW w:w="850" w:type="dxa"/>
          </w:tcPr>
          <w:p w14:paraId="6B9A8BA4"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x</w:t>
            </w:r>
          </w:p>
        </w:tc>
      </w:tr>
    </w:tbl>
    <w:p w14:paraId="6B9A8BA6" w14:textId="77777777" w:rsidR="00CC0AD4" w:rsidRDefault="00CC0AD4" w:rsidP="00E173A1">
      <w:pPr>
        <w:jc w:val="both"/>
        <w:rPr>
          <w:rFonts w:ascii="Arial" w:hAnsi="Arial" w:cs="Arial"/>
          <w:sz w:val="20"/>
          <w:szCs w:val="20"/>
        </w:rPr>
      </w:pPr>
    </w:p>
    <w:p w14:paraId="43242F7C" w14:textId="77777777" w:rsidR="00B64B37" w:rsidRDefault="00B64B37" w:rsidP="00E173A1">
      <w:pPr>
        <w:jc w:val="both"/>
        <w:rPr>
          <w:rFonts w:ascii="Arial" w:hAnsi="Arial" w:cs="Arial"/>
          <w:sz w:val="20"/>
          <w:szCs w:val="20"/>
        </w:rPr>
      </w:pPr>
    </w:p>
    <w:p w14:paraId="1EE174F3" w14:textId="77777777" w:rsidR="00B64B37" w:rsidRDefault="00B64B37" w:rsidP="00E173A1">
      <w:pPr>
        <w:jc w:val="both"/>
        <w:rPr>
          <w:rFonts w:ascii="Arial" w:hAnsi="Arial" w:cs="Arial"/>
          <w:sz w:val="20"/>
          <w:szCs w:val="20"/>
        </w:rPr>
      </w:pPr>
    </w:p>
    <w:p w14:paraId="06CBBA33" w14:textId="77777777" w:rsidR="00B64B37" w:rsidRDefault="00B64B37" w:rsidP="00E173A1">
      <w:pPr>
        <w:jc w:val="both"/>
        <w:rPr>
          <w:rFonts w:ascii="Arial" w:hAnsi="Arial" w:cs="Arial"/>
          <w:sz w:val="20"/>
          <w:szCs w:val="20"/>
        </w:rPr>
      </w:pPr>
    </w:p>
    <w:p w14:paraId="7A4F3F77" w14:textId="77777777" w:rsidR="00B64B37" w:rsidRDefault="00B64B37" w:rsidP="00E173A1">
      <w:pPr>
        <w:jc w:val="both"/>
        <w:rPr>
          <w:rFonts w:ascii="Arial" w:hAnsi="Arial" w:cs="Arial"/>
          <w:sz w:val="20"/>
          <w:szCs w:val="20"/>
        </w:rPr>
      </w:pPr>
    </w:p>
    <w:p w14:paraId="10CA6D2E" w14:textId="77777777" w:rsidR="00B64B37" w:rsidRDefault="00B64B37" w:rsidP="00E173A1">
      <w:pPr>
        <w:jc w:val="both"/>
        <w:rPr>
          <w:rFonts w:ascii="Arial" w:hAnsi="Arial" w:cs="Arial"/>
          <w:sz w:val="20"/>
          <w:szCs w:val="20"/>
        </w:rPr>
      </w:pPr>
    </w:p>
    <w:p w14:paraId="5204C3C0" w14:textId="77777777" w:rsidR="00B64B37" w:rsidRDefault="00B64B37" w:rsidP="00E173A1">
      <w:pPr>
        <w:jc w:val="both"/>
        <w:rPr>
          <w:rFonts w:ascii="Arial" w:hAnsi="Arial" w:cs="Arial"/>
          <w:sz w:val="20"/>
          <w:szCs w:val="20"/>
        </w:rPr>
      </w:pPr>
    </w:p>
    <w:p w14:paraId="0E622717" w14:textId="77777777" w:rsidR="00B64B37" w:rsidRDefault="00B64B37" w:rsidP="00E173A1">
      <w:pPr>
        <w:jc w:val="both"/>
        <w:rPr>
          <w:rFonts w:ascii="Arial" w:hAnsi="Arial" w:cs="Arial"/>
          <w:sz w:val="20"/>
          <w:szCs w:val="20"/>
        </w:rPr>
      </w:pPr>
    </w:p>
    <w:p w14:paraId="313B635A" w14:textId="77777777" w:rsidR="00B64B37" w:rsidRDefault="00B64B37" w:rsidP="00E173A1">
      <w:pPr>
        <w:jc w:val="both"/>
        <w:rPr>
          <w:rFonts w:ascii="Arial" w:hAnsi="Arial" w:cs="Arial"/>
          <w:sz w:val="20"/>
          <w:szCs w:val="20"/>
        </w:rPr>
      </w:pPr>
    </w:p>
    <w:p w14:paraId="6B9A8BA7" w14:textId="77777777" w:rsidR="00CC0AD4" w:rsidRDefault="00CC0AD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8BAC" w14:textId="77777777" w:rsidTr="00CC0AD4">
        <w:tc>
          <w:tcPr>
            <w:tcW w:w="2724" w:type="dxa"/>
            <w:shd w:val="clear" w:color="auto" w:fill="FFFF99"/>
          </w:tcPr>
          <w:p w14:paraId="6B9A8BA8" w14:textId="77777777" w:rsidR="00CC0AD4" w:rsidRPr="00516992" w:rsidRDefault="00CC0AD4" w:rsidP="00CC0AD4">
            <w:pPr>
              <w:spacing w:line="276" w:lineRule="auto"/>
              <w:jc w:val="center"/>
              <w:rPr>
                <w:rFonts w:ascii="Arial" w:hAnsi="Arial" w:cs="Arial"/>
                <w:b/>
                <w:color w:val="000000"/>
                <w:sz w:val="20"/>
                <w:szCs w:val="20"/>
              </w:rPr>
            </w:pPr>
          </w:p>
          <w:p w14:paraId="6B9A8BA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9</w:t>
            </w:r>
            <w:r w:rsidRPr="00516992">
              <w:rPr>
                <w:rFonts w:ascii="Arial" w:hAnsi="Arial" w:cs="Arial"/>
                <w:b/>
                <w:color w:val="000000"/>
                <w:sz w:val="20"/>
                <w:szCs w:val="20"/>
              </w:rPr>
              <w:t xml:space="preserve">                 Área</w:t>
            </w:r>
          </w:p>
        </w:tc>
        <w:tc>
          <w:tcPr>
            <w:tcW w:w="8050" w:type="dxa"/>
            <w:gridSpan w:val="5"/>
            <w:shd w:val="clear" w:color="auto" w:fill="FFFF99"/>
            <w:vAlign w:val="center"/>
          </w:tcPr>
          <w:p w14:paraId="6B9A8BA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sz w:val="20"/>
                <w:szCs w:val="20"/>
              </w:rPr>
              <w:t>Ciencias Sociales</w:t>
            </w:r>
          </w:p>
        </w:tc>
        <w:tc>
          <w:tcPr>
            <w:tcW w:w="5103" w:type="dxa"/>
            <w:gridSpan w:val="4"/>
            <w:shd w:val="clear" w:color="auto" w:fill="FFFF99"/>
          </w:tcPr>
          <w:p w14:paraId="6B9A8BA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835552" w14:paraId="6B9A8BB2" w14:textId="77777777" w:rsidTr="00CC0AD4">
        <w:tc>
          <w:tcPr>
            <w:tcW w:w="2724" w:type="dxa"/>
            <w:shd w:val="clear" w:color="auto" w:fill="FFFF99"/>
          </w:tcPr>
          <w:p w14:paraId="6B9A8BAD" w14:textId="77777777" w:rsidR="00CC0AD4" w:rsidRPr="00835552" w:rsidRDefault="00CC0AD4" w:rsidP="00CC0AD4">
            <w:pPr>
              <w:spacing w:line="276" w:lineRule="auto"/>
              <w:rPr>
                <w:rFonts w:ascii="Arial" w:hAnsi="Arial" w:cs="Arial"/>
                <w:b/>
                <w:color w:val="000000"/>
                <w:sz w:val="20"/>
                <w:szCs w:val="20"/>
              </w:rPr>
            </w:pPr>
          </w:p>
          <w:p w14:paraId="6B9A8BAE"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Edad</w:t>
            </w:r>
          </w:p>
        </w:tc>
        <w:tc>
          <w:tcPr>
            <w:tcW w:w="1530" w:type="dxa"/>
            <w:vAlign w:val="center"/>
          </w:tcPr>
          <w:p w14:paraId="6B9A8BAF"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1ro y 2do</w:t>
            </w:r>
          </w:p>
        </w:tc>
        <w:tc>
          <w:tcPr>
            <w:tcW w:w="2976" w:type="dxa"/>
            <w:vAlign w:val="center"/>
          </w:tcPr>
          <w:p w14:paraId="6B9A8BB0"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Necesidad de aprendizaje</w:t>
            </w:r>
          </w:p>
        </w:tc>
        <w:tc>
          <w:tcPr>
            <w:tcW w:w="8647" w:type="dxa"/>
            <w:gridSpan w:val="7"/>
            <w:vAlign w:val="center"/>
          </w:tcPr>
          <w:p w14:paraId="6B9A8BB1" w14:textId="77777777" w:rsidR="00CC0AD4" w:rsidRPr="00835552" w:rsidRDefault="00CC0AD4" w:rsidP="00CC0AD4">
            <w:pPr>
              <w:spacing w:line="276" w:lineRule="auto"/>
              <w:rPr>
                <w:rFonts w:ascii="Arial" w:hAnsi="Arial" w:cs="Arial"/>
                <w:b/>
                <w:color w:val="000000"/>
                <w:sz w:val="20"/>
                <w:szCs w:val="20"/>
              </w:rPr>
            </w:pPr>
            <w:r w:rsidRPr="00835552">
              <w:rPr>
                <w:rFonts w:ascii="Arial" w:eastAsia="Arial" w:hAnsi="Arial" w:cs="Arial"/>
                <w:color w:val="000000"/>
                <w:sz w:val="20"/>
                <w:szCs w:val="20"/>
              </w:rPr>
              <w:t>Ejercicio ciudadano para la reducción de riesgos y el manejo de conflictos</w:t>
            </w:r>
          </w:p>
        </w:tc>
      </w:tr>
      <w:tr w:rsidR="00CC0AD4" w:rsidRPr="00835552" w14:paraId="6B9A8BB9" w14:textId="77777777" w:rsidTr="00CC0AD4">
        <w:trPr>
          <w:trHeight w:val="304"/>
        </w:trPr>
        <w:tc>
          <w:tcPr>
            <w:tcW w:w="2724" w:type="dxa"/>
            <w:shd w:val="clear" w:color="auto" w:fill="FFFF99"/>
          </w:tcPr>
          <w:p w14:paraId="6B9A8BB3" w14:textId="77777777" w:rsidR="00CC0AD4" w:rsidRPr="00835552" w:rsidRDefault="00CC0AD4" w:rsidP="00CC0AD4">
            <w:pPr>
              <w:spacing w:line="276" w:lineRule="auto"/>
              <w:rPr>
                <w:rFonts w:ascii="Arial" w:hAnsi="Arial" w:cs="Arial"/>
                <w:b/>
                <w:sz w:val="20"/>
                <w:szCs w:val="20"/>
              </w:rPr>
            </w:pPr>
          </w:p>
          <w:p w14:paraId="6B9A8BB4"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Objetivos y/o metas</w:t>
            </w:r>
          </w:p>
        </w:tc>
        <w:tc>
          <w:tcPr>
            <w:tcW w:w="7058" w:type="dxa"/>
            <w:gridSpan w:val="4"/>
          </w:tcPr>
          <w:p w14:paraId="6B9A8BB5" w14:textId="77777777" w:rsidR="00CC0AD4" w:rsidRDefault="00CC0AD4" w:rsidP="00CC0AD4">
            <w:pPr>
              <w:spacing w:line="276" w:lineRule="auto"/>
              <w:rPr>
                <w:rFonts w:ascii="Arial" w:hAnsi="Arial" w:cs="Arial"/>
                <w:b/>
                <w:color w:val="000000"/>
                <w:sz w:val="20"/>
                <w:szCs w:val="20"/>
              </w:rPr>
            </w:pPr>
          </w:p>
          <w:p w14:paraId="6B9A8BB6"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medidas de ahorro de los recursos básicos en su hogar.</w:t>
            </w:r>
          </w:p>
        </w:tc>
        <w:tc>
          <w:tcPr>
            <w:tcW w:w="6095" w:type="dxa"/>
            <w:gridSpan w:val="5"/>
          </w:tcPr>
          <w:p w14:paraId="6B9A8BB7" w14:textId="77777777" w:rsidR="00CC0AD4" w:rsidRDefault="00CC0AD4" w:rsidP="00CC0AD4">
            <w:pPr>
              <w:spacing w:line="276" w:lineRule="auto"/>
              <w:rPr>
                <w:rFonts w:ascii="Arial" w:hAnsi="Arial" w:cs="Arial"/>
                <w:b/>
                <w:color w:val="000000"/>
                <w:sz w:val="20"/>
                <w:szCs w:val="20"/>
              </w:rPr>
            </w:pPr>
          </w:p>
          <w:p w14:paraId="6B9A8BB8"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medidas económicas en su familia contra la pandemia</w:t>
            </w:r>
          </w:p>
        </w:tc>
      </w:tr>
      <w:tr w:rsidR="00CC0AD4" w:rsidRPr="00835552" w14:paraId="6B9A8BBD" w14:textId="77777777" w:rsidTr="00CC0AD4">
        <w:tc>
          <w:tcPr>
            <w:tcW w:w="2724" w:type="dxa"/>
            <w:shd w:val="clear" w:color="auto" w:fill="FFFF99"/>
          </w:tcPr>
          <w:p w14:paraId="6B9A8BBA" w14:textId="77777777" w:rsidR="00CC0AD4" w:rsidRPr="00835552" w:rsidRDefault="00CC0AD4" w:rsidP="00CC0AD4">
            <w:pPr>
              <w:spacing w:line="276" w:lineRule="auto"/>
              <w:rPr>
                <w:rFonts w:ascii="Arial" w:hAnsi="Arial" w:cs="Arial"/>
                <w:b/>
                <w:sz w:val="20"/>
                <w:szCs w:val="20"/>
              </w:rPr>
            </w:pPr>
          </w:p>
          <w:p w14:paraId="6B9A8BBB"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 xml:space="preserve">Competencia </w:t>
            </w:r>
          </w:p>
        </w:tc>
        <w:tc>
          <w:tcPr>
            <w:tcW w:w="13153" w:type="dxa"/>
            <w:gridSpan w:val="9"/>
            <w:vAlign w:val="center"/>
          </w:tcPr>
          <w:p w14:paraId="6B9A8BBC" w14:textId="77777777" w:rsidR="00CC0AD4" w:rsidRPr="00835552" w:rsidRDefault="00CC0AD4" w:rsidP="00CC0AD4">
            <w:pPr>
              <w:pBdr>
                <w:top w:val="nil"/>
                <w:left w:val="nil"/>
                <w:bottom w:val="nil"/>
                <w:right w:val="nil"/>
                <w:between w:val="nil"/>
              </w:pBdr>
              <w:rPr>
                <w:rFonts w:ascii="Arial" w:hAnsi="Arial" w:cs="Arial"/>
                <w:b/>
                <w:color w:val="000000"/>
                <w:sz w:val="20"/>
                <w:szCs w:val="20"/>
              </w:rPr>
            </w:pPr>
            <w:r w:rsidRPr="00835552">
              <w:rPr>
                <w:rFonts w:ascii="Arial" w:hAnsi="Arial" w:cs="Arial"/>
                <w:sz w:val="20"/>
                <w:szCs w:val="20"/>
              </w:rPr>
              <w:t>Gestiona responsablemente los recursos económicos</w:t>
            </w:r>
          </w:p>
        </w:tc>
      </w:tr>
      <w:tr w:rsidR="00CC0AD4" w:rsidRPr="00835552" w14:paraId="6B9A8BC1" w14:textId="77777777" w:rsidTr="00CC0AD4">
        <w:tc>
          <w:tcPr>
            <w:tcW w:w="2724" w:type="dxa"/>
            <w:shd w:val="clear" w:color="auto" w:fill="FFFF99"/>
          </w:tcPr>
          <w:p w14:paraId="6B9A8BBE" w14:textId="77777777" w:rsidR="00CC0AD4" w:rsidRPr="00835552" w:rsidRDefault="00CC0AD4" w:rsidP="00CC0AD4">
            <w:pPr>
              <w:spacing w:line="276" w:lineRule="auto"/>
              <w:rPr>
                <w:rFonts w:ascii="Arial" w:hAnsi="Arial" w:cs="Arial"/>
                <w:b/>
                <w:sz w:val="20"/>
                <w:szCs w:val="20"/>
              </w:rPr>
            </w:pPr>
          </w:p>
          <w:p w14:paraId="6B9A8BBF"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Estándar</w:t>
            </w:r>
          </w:p>
        </w:tc>
        <w:tc>
          <w:tcPr>
            <w:tcW w:w="13153" w:type="dxa"/>
            <w:gridSpan w:val="9"/>
            <w:vAlign w:val="center"/>
          </w:tcPr>
          <w:p w14:paraId="6B9A8BC0"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sz w:val="20"/>
                <w:szCs w:val="20"/>
              </w:rPr>
              <w:t>Gestiona responsablemente los recursos económicos al promover el ahorro y la inversión de los recursos. Promueve el consumo informado frente a los recursos económicos y los productos y servicios financieros, asumiendo una posición crítica respecto a la publicidad y rechazando toda actividad financiera informal e ilegal. Explica las interrelaciones entre los agentes del sistema económico y financiero nacional (familia, empresa, Estado) teniendo como referencia el mercado. Explica el rol del Estado en el financiamiento del presupuesto nacional.</w:t>
            </w:r>
          </w:p>
        </w:tc>
      </w:tr>
      <w:tr w:rsidR="00CC0AD4" w:rsidRPr="00835552" w14:paraId="6B9A8BC6" w14:textId="77777777" w:rsidTr="00CC0AD4">
        <w:tc>
          <w:tcPr>
            <w:tcW w:w="2724" w:type="dxa"/>
            <w:shd w:val="clear" w:color="auto" w:fill="FFFF99"/>
          </w:tcPr>
          <w:p w14:paraId="6B9A8BC2" w14:textId="77777777" w:rsidR="00CC0AD4" w:rsidRPr="00835552" w:rsidRDefault="00CC0AD4" w:rsidP="00CC0AD4">
            <w:pPr>
              <w:spacing w:line="276" w:lineRule="auto"/>
              <w:rPr>
                <w:rFonts w:ascii="Arial" w:hAnsi="Arial" w:cs="Arial"/>
                <w:b/>
                <w:sz w:val="20"/>
                <w:szCs w:val="20"/>
              </w:rPr>
            </w:pPr>
          </w:p>
          <w:p w14:paraId="6B9A8BC3"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Capacidades</w:t>
            </w:r>
          </w:p>
        </w:tc>
        <w:tc>
          <w:tcPr>
            <w:tcW w:w="13153" w:type="dxa"/>
            <w:gridSpan w:val="9"/>
            <w:vAlign w:val="center"/>
          </w:tcPr>
          <w:p w14:paraId="6B9A8BC4" w14:textId="77777777" w:rsidR="00CC0AD4" w:rsidRPr="00835552" w:rsidRDefault="00CC0AD4" w:rsidP="00726B28">
            <w:pPr>
              <w:pStyle w:val="Prrafodelista"/>
              <w:numPr>
                <w:ilvl w:val="0"/>
                <w:numId w:val="104"/>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Comprende las relaciones entre los elementos del sistema económico y financiero.</w:t>
            </w:r>
          </w:p>
          <w:p w14:paraId="6B9A8BC5" w14:textId="77777777" w:rsidR="00CC0AD4" w:rsidRPr="00835552" w:rsidRDefault="00CC0AD4" w:rsidP="00726B28">
            <w:pPr>
              <w:pStyle w:val="Prrafodelista"/>
              <w:numPr>
                <w:ilvl w:val="0"/>
                <w:numId w:val="104"/>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Toma decisiones económicas y financieras.</w:t>
            </w:r>
          </w:p>
        </w:tc>
      </w:tr>
      <w:tr w:rsidR="00CC0AD4" w:rsidRPr="00835552" w14:paraId="6B9A8BD6" w14:textId="77777777" w:rsidTr="00CC0AD4">
        <w:trPr>
          <w:trHeight w:val="225"/>
        </w:trPr>
        <w:tc>
          <w:tcPr>
            <w:tcW w:w="2724" w:type="dxa"/>
            <w:vMerge w:val="restart"/>
            <w:shd w:val="clear" w:color="auto" w:fill="FFFF99"/>
          </w:tcPr>
          <w:p w14:paraId="6B9A8BC7" w14:textId="77777777" w:rsidR="00CC0AD4" w:rsidRPr="00835552" w:rsidRDefault="00CC0AD4" w:rsidP="00CC0AD4">
            <w:pPr>
              <w:spacing w:line="276" w:lineRule="auto"/>
              <w:jc w:val="center"/>
              <w:rPr>
                <w:rFonts w:ascii="Arial" w:hAnsi="Arial" w:cs="Arial"/>
                <w:b/>
                <w:sz w:val="20"/>
                <w:szCs w:val="20"/>
              </w:rPr>
            </w:pPr>
          </w:p>
          <w:p w14:paraId="6B9A8BC8"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Desempeño</w:t>
            </w:r>
          </w:p>
        </w:tc>
        <w:tc>
          <w:tcPr>
            <w:tcW w:w="1530" w:type="dxa"/>
            <w:vMerge w:val="restart"/>
            <w:shd w:val="clear" w:color="auto" w:fill="FFFF99"/>
          </w:tcPr>
          <w:p w14:paraId="6B9A8BC9" w14:textId="77777777" w:rsidR="00CC0AD4" w:rsidRPr="00835552" w:rsidRDefault="00CC0AD4" w:rsidP="00CC0AD4">
            <w:pPr>
              <w:spacing w:line="276" w:lineRule="auto"/>
              <w:jc w:val="center"/>
              <w:rPr>
                <w:rFonts w:ascii="Arial" w:hAnsi="Arial" w:cs="Arial"/>
                <w:b/>
                <w:sz w:val="20"/>
                <w:szCs w:val="20"/>
              </w:rPr>
            </w:pPr>
          </w:p>
          <w:p w14:paraId="6B9A8BCA"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Evidencias</w:t>
            </w:r>
          </w:p>
        </w:tc>
        <w:tc>
          <w:tcPr>
            <w:tcW w:w="2976" w:type="dxa"/>
            <w:vMerge w:val="restart"/>
            <w:shd w:val="clear" w:color="auto" w:fill="FFFF99"/>
          </w:tcPr>
          <w:p w14:paraId="6B9A8BCB" w14:textId="77777777" w:rsidR="00CC0AD4" w:rsidRPr="00835552" w:rsidRDefault="00CC0AD4" w:rsidP="00CC0AD4">
            <w:pPr>
              <w:spacing w:line="276" w:lineRule="auto"/>
              <w:jc w:val="center"/>
              <w:rPr>
                <w:rFonts w:ascii="Arial" w:hAnsi="Arial" w:cs="Arial"/>
                <w:b/>
                <w:sz w:val="20"/>
                <w:szCs w:val="20"/>
              </w:rPr>
            </w:pPr>
          </w:p>
          <w:p w14:paraId="6B9A8BCC"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Descripción de la actividad</w:t>
            </w:r>
          </w:p>
        </w:tc>
        <w:tc>
          <w:tcPr>
            <w:tcW w:w="1843" w:type="dxa"/>
            <w:vMerge w:val="restart"/>
            <w:shd w:val="clear" w:color="auto" w:fill="FFFF99"/>
          </w:tcPr>
          <w:p w14:paraId="6B9A8BCD" w14:textId="77777777" w:rsidR="00CC0AD4" w:rsidRPr="00835552" w:rsidRDefault="00CC0AD4" w:rsidP="00CC0AD4">
            <w:pPr>
              <w:spacing w:line="276" w:lineRule="auto"/>
              <w:jc w:val="center"/>
              <w:rPr>
                <w:rFonts w:ascii="Arial" w:hAnsi="Arial" w:cs="Arial"/>
                <w:b/>
                <w:sz w:val="20"/>
                <w:szCs w:val="20"/>
              </w:rPr>
            </w:pPr>
          </w:p>
          <w:p w14:paraId="6B9A8BCE"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Recursos</w:t>
            </w:r>
          </w:p>
        </w:tc>
        <w:tc>
          <w:tcPr>
            <w:tcW w:w="1701" w:type="dxa"/>
            <w:gridSpan w:val="2"/>
            <w:vMerge w:val="restart"/>
            <w:shd w:val="clear" w:color="auto" w:fill="FFFF99"/>
          </w:tcPr>
          <w:p w14:paraId="6B9A8BCF" w14:textId="77777777" w:rsidR="00CC0AD4" w:rsidRPr="00835552" w:rsidRDefault="00CC0AD4" w:rsidP="00CC0AD4">
            <w:pPr>
              <w:spacing w:line="276" w:lineRule="auto"/>
              <w:jc w:val="center"/>
              <w:rPr>
                <w:rFonts w:ascii="Arial" w:hAnsi="Arial" w:cs="Arial"/>
                <w:b/>
                <w:sz w:val="20"/>
                <w:szCs w:val="20"/>
              </w:rPr>
            </w:pPr>
          </w:p>
          <w:p w14:paraId="6B9A8BD0"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Instrumentos</w:t>
            </w:r>
          </w:p>
          <w:p w14:paraId="6B9A8BD1"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evaluación</w:t>
            </w:r>
          </w:p>
        </w:tc>
        <w:tc>
          <w:tcPr>
            <w:tcW w:w="1559" w:type="dxa"/>
            <w:vMerge w:val="restart"/>
            <w:shd w:val="clear" w:color="auto" w:fill="FFFF99"/>
          </w:tcPr>
          <w:p w14:paraId="6B9A8BD2" w14:textId="77777777" w:rsidR="00CC0AD4" w:rsidRPr="00835552" w:rsidRDefault="00CC0AD4" w:rsidP="00CC0AD4">
            <w:pPr>
              <w:spacing w:line="276" w:lineRule="auto"/>
              <w:jc w:val="center"/>
              <w:rPr>
                <w:rFonts w:ascii="Arial" w:hAnsi="Arial" w:cs="Arial"/>
                <w:b/>
                <w:sz w:val="20"/>
                <w:szCs w:val="20"/>
              </w:rPr>
            </w:pPr>
          </w:p>
          <w:p w14:paraId="6B9A8BD3"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Estrategias</w:t>
            </w:r>
          </w:p>
        </w:tc>
        <w:tc>
          <w:tcPr>
            <w:tcW w:w="1843" w:type="dxa"/>
            <w:vMerge w:val="restart"/>
            <w:shd w:val="clear" w:color="auto" w:fill="FFFF99"/>
          </w:tcPr>
          <w:p w14:paraId="6B9A8BD4"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Logros de aprendizaje</w:t>
            </w:r>
          </w:p>
        </w:tc>
        <w:tc>
          <w:tcPr>
            <w:tcW w:w="1701" w:type="dxa"/>
            <w:gridSpan w:val="2"/>
            <w:shd w:val="clear" w:color="auto" w:fill="FFFF99"/>
          </w:tcPr>
          <w:p w14:paraId="6B9A8BD5"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Cronograma</w:t>
            </w:r>
          </w:p>
        </w:tc>
      </w:tr>
      <w:tr w:rsidR="00CC0AD4" w:rsidRPr="00835552" w14:paraId="6B9A8BE0" w14:textId="77777777" w:rsidTr="00CC0AD4">
        <w:trPr>
          <w:trHeight w:val="315"/>
        </w:trPr>
        <w:tc>
          <w:tcPr>
            <w:tcW w:w="2724" w:type="dxa"/>
            <w:vMerge/>
            <w:shd w:val="clear" w:color="auto" w:fill="FFFF99"/>
          </w:tcPr>
          <w:p w14:paraId="6B9A8BD7" w14:textId="77777777" w:rsidR="00CC0AD4" w:rsidRPr="0083555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8BD8" w14:textId="77777777" w:rsidR="00CC0AD4" w:rsidRPr="0083555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8BD9" w14:textId="77777777" w:rsidR="00CC0AD4" w:rsidRPr="0083555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BDA" w14:textId="77777777" w:rsidR="00CC0AD4" w:rsidRPr="0083555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8BDB" w14:textId="77777777" w:rsidR="00CC0AD4" w:rsidRPr="0083555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8BDC" w14:textId="77777777" w:rsidR="00CC0AD4" w:rsidRPr="0083555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BDD" w14:textId="77777777" w:rsidR="00CC0AD4" w:rsidRPr="00835552" w:rsidRDefault="00CC0AD4" w:rsidP="00CC0AD4">
            <w:pPr>
              <w:spacing w:line="276" w:lineRule="auto"/>
              <w:jc w:val="center"/>
              <w:rPr>
                <w:rFonts w:ascii="Arial" w:hAnsi="Arial" w:cs="Arial"/>
                <w:b/>
                <w:sz w:val="20"/>
                <w:szCs w:val="20"/>
              </w:rPr>
            </w:pPr>
          </w:p>
        </w:tc>
        <w:tc>
          <w:tcPr>
            <w:tcW w:w="851" w:type="dxa"/>
            <w:shd w:val="clear" w:color="auto" w:fill="FFFF99"/>
          </w:tcPr>
          <w:p w14:paraId="6B9A8BDE" w14:textId="77777777" w:rsidR="00CC0AD4" w:rsidRPr="0083555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FFFF99"/>
          </w:tcPr>
          <w:p w14:paraId="6B9A8BDF" w14:textId="77777777" w:rsidR="00CC0AD4" w:rsidRPr="00835552"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835552" w14:paraId="6B9A8BF3" w14:textId="77777777" w:rsidTr="00CC0AD4">
        <w:tc>
          <w:tcPr>
            <w:tcW w:w="2724" w:type="dxa"/>
          </w:tcPr>
          <w:p w14:paraId="6B9A8BE1"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r w:rsidRPr="00835552">
              <w:rPr>
                <w:rFonts w:ascii="Arial" w:eastAsia="Calibri" w:hAnsi="Arial" w:cs="Arial"/>
                <w:sz w:val="20"/>
                <w:szCs w:val="20"/>
              </w:rPr>
              <w:t>Formula presupuestos personales considerando los ingresos y egresos individuales o del hogar para ejecutar acciones de ahorro o de inversión con el fin de mejorar su bienestar y el de su familia</w:t>
            </w:r>
          </w:p>
        </w:tc>
        <w:tc>
          <w:tcPr>
            <w:tcW w:w="1530" w:type="dxa"/>
            <w:vAlign w:val="center"/>
          </w:tcPr>
          <w:p w14:paraId="6B9A8BE2"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Grabación de un video</w:t>
            </w:r>
          </w:p>
        </w:tc>
        <w:tc>
          <w:tcPr>
            <w:tcW w:w="2976" w:type="dxa"/>
            <w:vAlign w:val="center"/>
          </w:tcPr>
          <w:p w14:paraId="6B9A8BE3"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r w:rsidRPr="00835552">
              <w:rPr>
                <w:rFonts w:ascii="Arial" w:hAnsi="Arial" w:cs="Arial"/>
                <w:color w:val="000000"/>
                <w:sz w:val="20"/>
                <w:szCs w:val="20"/>
              </w:rPr>
              <w:t>El estudiante analizará y explicará las medidas económicas que ha tomado su familia frente a la Pandemia.</w:t>
            </w:r>
          </w:p>
          <w:p w14:paraId="6B9A8BE4"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color w:val="000000"/>
                <w:sz w:val="20"/>
                <w:szCs w:val="20"/>
              </w:rPr>
              <w:t>Explicará también el uso que se le debe dar a los bonos dados por el estado.</w:t>
            </w:r>
          </w:p>
        </w:tc>
        <w:tc>
          <w:tcPr>
            <w:tcW w:w="1843" w:type="dxa"/>
            <w:vAlign w:val="center"/>
          </w:tcPr>
          <w:p w14:paraId="6B9A8BE5"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Hojas de papel</w:t>
            </w:r>
          </w:p>
          <w:p w14:paraId="6B9A8BE6"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Lápiz</w:t>
            </w:r>
          </w:p>
          <w:p w14:paraId="6B9A8BE7"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Vídeos de YouTube</w:t>
            </w:r>
          </w:p>
          <w:p w14:paraId="6B9A8BE8"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Smartphone</w:t>
            </w:r>
          </w:p>
          <w:p w14:paraId="6B9A8BE9" w14:textId="77777777" w:rsidR="00CC0AD4" w:rsidRPr="0083555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835552">
              <w:rPr>
                <w:rFonts w:ascii="Arial" w:hAnsi="Arial" w:cs="Arial"/>
                <w:color w:val="000000"/>
                <w:sz w:val="20"/>
                <w:szCs w:val="20"/>
              </w:rPr>
              <w:t>WhatsApp</w:t>
            </w:r>
          </w:p>
        </w:tc>
        <w:tc>
          <w:tcPr>
            <w:tcW w:w="1701" w:type="dxa"/>
            <w:gridSpan w:val="2"/>
            <w:vAlign w:val="center"/>
          </w:tcPr>
          <w:p w14:paraId="6B9A8BEA"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Lista de cotejo y rubrica</w:t>
            </w:r>
          </w:p>
        </w:tc>
        <w:tc>
          <w:tcPr>
            <w:tcW w:w="1559" w:type="dxa"/>
          </w:tcPr>
          <w:p w14:paraId="6B9A8BEB" w14:textId="77777777" w:rsidR="00CC0AD4" w:rsidRDefault="00CC0AD4" w:rsidP="00CC0AD4">
            <w:pPr>
              <w:spacing w:line="276" w:lineRule="auto"/>
              <w:rPr>
                <w:rFonts w:ascii="Arial" w:hAnsi="Arial" w:cs="Arial"/>
                <w:b/>
                <w:color w:val="000000"/>
                <w:sz w:val="20"/>
                <w:szCs w:val="20"/>
              </w:rPr>
            </w:pPr>
          </w:p>
          <w:p w14:paraId="6B9A8BEC" w14:textId="77777777" w:rsidR="00CC0AD4" w:rsidRDefault="00CC0AD4" w:rsidP="00CC0AD4">
            <w:pPr>
              <w:spacing w:line="276" w:lineRule="auto"/>
              <w:rPr>
                <w:rFonts w:ascii="Arial" w:hAnsi="Arial" w:cs="Arial"/>
                <w:b/>
                <w:color w:val="000000"/>
                <w:sz w:val="20"/>
                <w:szCs w:val="20"/>
              </w:rPr>
            </w:pPr>
          </w:p>
          <w:p w14:paraId="6B9A8BED" w14:textId="77777777" w:rsidR="00CC0AD4" w:rsidRDefault="00CC0AD4" w:rsidP="00CC0AD4">
            <w:pPr>
              <w:spacing w:line="276" w:lineRule="auto"/>
              <w:rPr>
                <w:rFonts w:ascii="Arial" w:hAnsi="Arial" w:cs="Arial"/>
                <w:b/>
                <w:color w:val="000000"/>
                <w:sz w:val="20"/>
                <w:szCs w:val="20"/>
              </w:rPr>
            </w:pPr>
          </w:p>
          <w:p w14:paraId="6B9A8BEE"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Estudio de casos</w:t>
            </w:r>
          </w:p>
        </w:tc>
        <w:tc>
          <w:tcPr>
            <w:tcW w:w="1843" w:type="dxa"/>
          </w:tcPr>
          <w:p w14:paraId="6B9A8BEF" w14:textId="77777777" w:rsidR="00CC0AD4" w:rsidRDefault="00CC0AD4" w:rsidP="00CC0AD4">
            <w:pPr>
              <w:spacing w:line="276" w:lineRule="auto"/>
              <w:rPr>
                <w:rFonts w:ascii="Arial" w:hAnsi="Arial" w:cs="Arial"/>
                <w:b/>
                <w:color w:val="000000"/>
                <w:sz w:val="20"/>
                <w:szCs w:val="20"/>
              </w:rPr>
            </w:pPr>
          </w:p>
          <w:p w14:paraId="6B9A8BF0"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Reconoce  la importancia del ahorro en casos de emergencia</w:t>
            </w:r>
          </w:p>
        </w:tc>
        <w:tc>
          <w:tcPr>
            <w:tcW w:w="851" w:type="dxa"/>
          </w:tcPr>
          <w:p w14:paraId="6B9A8BF1"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x</w:t>
            </w:r>
          </w:p>
        </w:tc>
        <w:tc>
          <w:tcPr>
            <w:tcW w:w="850" w:type="dxa"/>
          </w:tcPr>
          <w:p w14:paraId="6B9A8BF2"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X</w:t>
            </w:r>
          </w:p>
        </w:tc>
      </w:tr>
      <w:tr w:rsidR="00CC0AD4" w:rsidRPr="00835552" w14:paraId="6B9A8C06" w14:textId="77777777" w:rsidTr="00CC0AD4">
        <w:tc>
          <w:tcPr>
            <w:tcW w:w="2724" w:type="dxa"/>
            <w:vAlign w:val="center"/>
          </w:tcPr>
          <w:p w14:paraId="6B9A8BF4" w14:textId="77777777" w:rsidR="00CC0AD4" w:rsidRPr="00835552" w:rsidRDefault="00CC0AD4" w:rsidP="00CC0AD4">
            <w:pPr>
              <w:autoSpaceDE w:val="0"/>
              <w:autoSpaceDN w:val="0"/>
              <w:adjustRightInd w:val="0"/>
              <w:jc w:val="both"/>
              <w:rPr>
                <w:rFonts w:ascii="Arial" w:eastAsia="Calibri" w:hAnsi="Arial" w:cs="Arial"/>
                <w:sz w:val="20"/>
                <w:szCs w:val="20"/>
              </w:rPr>
            </w:pPr>
            <w:r w:rsidRPr="00835552">
              <w:rPr>
                <w:rFonts w:ascii="Arial" w:eastAsia="Calibri" w:hAnsi="Arial" w:cs="Arial"/>
                <w:sz w:val="20"/>
                <w:szCs w:val="20"/>
              </w:rPr>
              <w:t>Reconoce que cada elección implica renunciar a otras necesidades que tienen que ser cubiertas con los mismos recursos.</w:t>
            </w:r>
          </w:p>
          <w:p w14:paraId="6B9A8BF5" w14:textId="77777777" w:rsidR="00CC0AD4" w:rsidRPr="00835552" w:rsidRDefault="00CC0AD4" w:rsidP="00CC0AD4">
            <w:pPr>
              <w:pBdr>
                <w:top w:val="nil"/>
                <w:left w:val="nil"/>
                <w:bottom w:val="nil"/>
                <w:right w:val="nil"/>
                <w:between w:val="nil"/>
              </w:pBdr>
              <w:jc w:val="both"/>
              <w:rPr>
                <w:rFonts w:ascii="Arial" w:hAnsi="Arial" w:cs="Arial"/>
                <w:sz w:val="20"/>
                <w:szCs w:val="20"/>
              </w:rPr>
            </w:pPr>
          </w:p>
        </w:tc>
        <w:tc>
          <w:tcPr>
            <w:tcW w:w="1530" w:type="dxa"/>
            <w:vAlign w:val="center"/>
          </w:tcPr>
          <w:p w14:paraId="6B9A8BF6"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Debate en el foro</w:t>
            </w:r>
          </w:p>
        </w:tc>
        <w:tc>
          <w:tcPr>
            <w:tcW w:w="2976" w:type="dxa"/>
            <w:vAlign w:val="center"/>
          </w:tcPr>
          <w:p w14:paraId="6B9A8BF7"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color w:val="000000"/>
                <w:sz w:val="20"/>
                <w:szCs w:val="20"/>
              </w:rPr>
              <w:t>El estudiante propone dos alternativas para nutrirnos correctamente y cuidar nuestras defensas.</w:t>
            </w:r>
          </w:p>
        </w:tc>
        <w:tc>
          <w:tcPr>
            <w:tcW w:w="1843" w:type="dxa"/>
            <w:vAlign w:val="center"/>
          </w:tcPr>
          <w:p w14:paraId="6B9A8BF8"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Hojas de papel</w:t>
            </w:r>
          </w:p>
          <w:p w14:paraId="6B9A8BF9"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Lápiz</w:t>
            </w:r>
          </w:p>
          <w:p w14:paraId="6B9A8BFA"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Vídeos de YouTube</w:t>
            </w:r>
          </w:p>
          <w:p w14:paraId="6B9A8BFB"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Smartphone</w:t>
            </w:r>
          </w:p>
          <w:p w14:paraId="6B9A8BFC" w14:textId="77777777" w:rsidR="00CC0AD4" w:rsidRPr="0083555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835552">
              <w:rPr>
                <w:rFonts w:ascii="Arial" w:hAnsi="Arial" w:cs="Arial"/>
                <w:color w:val="000000"/>
                <w:sz w:val="20"/>
                <w:szCs w:val="20"/>
              </w:rPr>
              <w:t>WhatsApp</w:t>
            </w:r>
          </w:p>
        </w:tc>
        <w:tc>
          <w:tcPr>
            <w:tcW w:w="1701" w:type="dxa"/>
            <w:gridSpan w:val="2"/>
            <w:vAlign w:val="center"/>
          </w:tcPr>
          <w:p w14:paraId="6B9A8BFD"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Lista de cotejo</w:t>
            </w:r>
          </w:p>
        </w:tc>
        <w:tc>
          <w:tcPr>
            <w:tcW w:w="1559" w:type="dxa"/>
          </w:tcPr>
          <w:p w14:paraId="6B9A8BFE" w14:textId="77777777" w:rsidR="00CC0AD4" w:rsidRDefault="00CC0AD4" w:rsidP="00CC0AD4">
            <w:pPr>
              <w:rPr>
                <w:rFonts w:ascii="Arial" w:hAnsi="Arial" w:cs="Arial"/>
                <w:b/>
                <w:color w:val="000000"/>
                <w:sz w:val="20"/>
                <w:szCs w:val="20"/>
              </w:rPr>
            </w:pPr>
          </w:p>
          <w:p w14:paraId="6B9A8BFF"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Estudio de casos</w:t>
            </w:r>
          </w:p>
        </w:tc>
        <w:tc>
          <w:tcPr>
            <w:tcW w:w="1843" w:type="dxa"/>
          </w:tcPr>
          <w:p w14:paraId="6B9A8C00" w14:textId="77777777" w:rsidR="00CC0AD4" w:rsidRDefault="00CC0AD4" w:rsidP="00CC0AD4">
            <w:pPr>
              <w:rPr>
                <w:rFonts w:ascii="Arial" w:hAnsi="Arial" w:cs="Arial"/>
                <w:b/>
                <w:color w:val="000000"/>
                <w:sz w:val="20"/>
                <w:szCs w:val="20"/>
              </w:rPr>
            </w:pPr>
          </w:p>
          <w:p w14:paraId="6B9A8C01"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Reconoce que las necesidades básicas son prioritarias.</w:t>
            </w:r>
          </w:p>
        </w:tc>
        <w:tc>
          <w:tcPr>
            <w:tcW w:w="851" w:type="dxa"/>
          </w:tcPr>
          <w:p w14:paraId="6B9A8C02" w14:textId="77777777" w:rsidR="00CC0AD4" w:rsidRDefault="00CC0AD4" w:rsidP="00CC0AD4">
            <w:pPr>
              <w:rPr>
                <w:rFonts w:ascii="Arial" w:hAnsi="Arial" w:cs="Arial"/>
                <w:b/>
                <w:color w:val="000000"/>
                <w:sz w:val="20"/>
                <w:szCs w:val="20"/>
              </w:rPr>
            </w:pPr>
          </w:p>
          <w:p w14:paraId="6B9A8C03"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x</w:t>
            </w:r>
          </w:p>
        </w:tc>
        <w:tc>
          <w:tcPr>
            <w:tcW w:w="850" w:type="dxa"/>
          </w:tcPr>
          <w:p w14:paraId="6B9A8C04" w14:textId="77777777" w:rsidR="00CC0AD4" w:rsidRDefault="00CC0AD4" w:rsidP="00CC0AD4">
            <w:pPr>
              <w:rPr>
                <w:rFonts w:ascii="Arial" w:hAnsi="Arial" w:cs="Arial"/>
                <w:b/>
                <w:color w:val="000000"/>
                <w:sz w:val="20"/>
                <w:szCs w:val="20"/>
              </w:rPr>
            </w:pPr>
          </w:p>
          <w:p w14:paraId="6B9A8C05"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x</w:t>
            </w:r>
          </w:p>
        </w:tc>
      </w:tr>
    </w:tbl>
    <w:p w14:paraId="6B9A8C07" w14:textId="77777777" w:rsidR="00CC0AD4" w:rsidRPr="00835552" w:rsidRDefault="00CC0AD4" w:rsidP="00CC0AD4">
      <w:pPr>
        <w:ind w:left="709"/>
        <w:jc w:val="both"/>
        <w:rPr>
          <w:rFonts w:ascii="Arial" w:hAnsi="Arial" w:cs="Arial"/>
          <w:sz w:val="20"/>
          <w:szCs w:val="20"/>
        </w:rPr>
      </w:pPr>
    </w:p>
    <w:p w14:paraId="6B9A8C08" w14:textId="77777777" w:rsidR="00CC0AD4" w:rsidRDefault="00CC0AD4" w:rsidP="00CC0AD4">
      <w:pPr>
        <w:ind w:left="709"/>
        <w:jc w:val="both"/>
        <w:rPr>
          <w:rFonts w:ascii="Arial" w:hAnsi="Arial" w:cs="Arial"/>
          <w:sz w:val="20"/>
          <w:szCs w:val="20"/>
        </w:rPr>
      </w:pPr>
    </w:p>
    <w:p w14:paraId="6B9A8C09" w14:textId="77777777" w:rsidR="00CC0AD4" w:rsidRDefault="00CC0AD4" w:rsidP="00CC0AD4">
      <w:pPr>
        <w:ind w:left="709"/>
        <w:jc w:val="both"/>
        <w:rPr>
          <w:rFonts w:ascii="Arial" w:hAnsi="Arial" w:cs="Arial"/>
          <w:sz w:val="20"/>
          <w:szCs w:val="20"/>
        </w:rPr>
      </w:pPr>
    </w:p>
    <w:p w14:paraId="6B9A8C0A" w14:textId="77777777" w:rsidR="00CC0AD4" w:rsidRDefault="00CC0AD4" w:rsidP="00CC0AD4">
      <w:pPr>
        <w:ind w:left="709"/>
        <w:jc w:val="both"/>
        <w:rPr>
          <w:rFonts w:ascii="Arial" w:hAnsi="Arial" w:cs="Arial"/>
          <w:sz w:val="20"/>
          <w:szCs w:val="20"/>
        </w:rPr>
      </w:pPr>
    </w:p>
    <w:tbl>
      <w:tblPr>
        <w:tblStyle w:val="Tablaconcuadrcula"/>
        <w:tblW w:w="16019" w:type="dxa"/>
        <w:tblInd w:w="-998" w:type="dxa"/>
        <w:tblLayout w:type="fixed"/>
        <w:tblLook w:val="04A0" w:firstRow="1" w:lastRow="0" w:firstColumn="1" w:lastColumn="0" w:noHBand="0" w:noVBand="1"/>
      </w:tblPr>
      <w:tblGrid>
        <w:gridCol w:w="2978"/>
        <w:gridCol w:w="1417"/>
        <w:gridCol w:w="3544"/>
        <w:gridCol w:w="1701"/>
        <w:gridCol w:w="142"/>
        <w:gridCol w:w="1417"/>
        <w:gridCol w:w="1418"/>
        <w:gridCol w:w="1843"/>
        <w:gridCol w:w="708"/>
        <w:gridCol w:w="851"/>
      </w:tblGrid>
      <w:tr w:rsidR="00CC0AD4" w:rsidRPr="00516992" w14:paraId="6B9A8C0F" w14:textId="77777777" w:rsidTr="00CC0AD4">
        <w:tc>
          <w:tcPr>
            <w:tcW w:w="2978" w:type="dxa"/>
            <w:shd w:val="clear" w:color="auto" w:fill="FFFF99"/>
          </w:tcPr>
          <w:p w14:paraId="6B9A8C0B" w14:textId="77777777" w:rsidR="00CC0AD4" w:rsidRPr="00516992" w:rsidRDefault="00CC0AD4" w:rsidP="00CC0AD4">
            <w:pPr>
              <w:spacing w:line="276" w:lineRule="auto"/>
              <w:jc w:val="center"/>
              <w:rPr>
                <w:rFonts w:ascii="Arial" w:hAnsi="Arial" w:cs="Arial"/>
                <w:b/>
                <w:color w:val="000000"/>
                <w:sz w:val="20"/>
                <w:szCs w:val="20"/>
              </w:rPr>
            </w:pPr>
          </w:p>
          <w:p w14:paraId="6B9A8C0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10</w:t>
            </w:r>
            <w:r w:rsidRPr="00516992">
              <w:rPr>
                <w:rFonts w:ascii="Arial" w:hAnsi="Arial" w:cs="Arial"/>
                <w:b/>
                <w:color w:val="000000"/>
                <w:sz w:val="20"/>
                <w:szCs w:val="20"/>
              </w:rPr>
              <w:t xml:space="preserve">                   Área</w:t>
            </w:r>
          </w:p>
        </w:tc>
        <w:tc>
          <w:tcPr>
            <w:tcW w:w="8221" w:type="dxa"/>
            <w:gridSpan w:val="5"/>
            <w:shd w:val="clear" w:color="auto" w:fill="FFFF99"/>
            <w:vAlign w:val="center"/>
          </w:tcPr>
          <w:p w14:paraId="6B9A8C0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820" w:type="dxa"/>
            <w:gridSpan w:val="4"/>
            <w:shd w:val="clear" w:color="auto" w:fill="FFFF99"/>
          </w:tcPr>
          <w:p w14:paraId="6B9A8C0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8C15" w14:textId="77777777" w:rsidTr="00CC0AD4">
        <w:tc>
          <w:tcPr>
            <w:tcW w:w="2978" w:type="dxa"/>
            <w:shd w:val="clear" w:color="auto" w:fill="FFFF99"/>
          </w:tcPr>
          <w:p w14:paraId="6B9A8C10" w14:textId="77777777" w:rsidR="00CC0AD4" w:rsidRPr="00516992" w:rsidRDefault="00CC0AD4" w:rsidP="00CC0AD4">
            <w:pPr>
              <w:spacing w:line="276" w:lineRule="auto"/>
              <w:rPr>
                <w:rFonts w:ascii="Arial" w:hAnsi="Arial" w:cs="Arial"/>
                <w:b/>
                <w:color w:val="000000"/>
                <w:sz w:val="20"/>
                <w:szCs w:val="20"/>
              </w:rPr>
            </w:pPr>
          </w:p>
          <w:p w14:paraId="6B9A8C1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8C1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3544" w:type="dxa"/>
            <w:vAlign w:val="center"/>
          </w:tcPr>
          <w:p w14:paraId="6B9A8C1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80" w:type="dxa"/>
            <w:gridSpan w:val="7"/>
            <w:vAlign w:val="center"/>
          </w:tcPr>
          <w:p w14:paraId="6B9A8C1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la vida cotidiana</w:t>
            </w:r>
          </w:p>
        </w:tc>
      </w:tr>
      <w:tr w:rsidR="00CC0AD4" w:rsidRPr="00516992" w14:paraId="6B9A8C1A" w14:textId="77777777" w:rsidTr="00CC0AD4">
        <w:trPr>
          <w:trHeight w:val="304"/>
        </w:trPr>
        <w:tc>
          <w:tcPr>
            <w:tcW w:w="2978" w:type="dxa"/>
            <w:shd w:val="clear" w:color="auto" w:fill="FFFF99"/>
          </w:tcPr>
          <w:p w14:paraId="6B9A8C16" w14:textId="77777777" w:rsidR="00CC0AD4" w:rsidRPr="00516992" w:rsidRDefault="00CC0AD4" w:rsidP="00CC0AD4">
            <w:pPr>
              <w:spacing w:line="276" w:lineRule="auto"/>
              <w:rPr>
                <w:rFonts w:ascii="Arial" w:hAnsi="Arial" w:cs="Arial"/>
                <w:b/>
                <w:sz w:val="20"/>
                <w:szCs w:val="20"/>
              </w:rPr>
            </w:pPr>
          </w:p>
          <w:p w14:paraId="6B9A8C1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804" w:type="dxa"/>
            <w:gridSpan w:val="4"/>
          </w:tcPr>
          <w:p w14:paraId="6B9A8C1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videos de casos sobre la toma de decisiones y reflexiona  y dialoga en familia</w:t>
            </w:r>
          </w:p>
        </w:tc>
        <w:tc>
          <w:tcPr>
            <w:tcW w:w="6237" w:type="dxa"/>
            <w:gridSpan w:val="5"/>
          </w:tcPr>
          <w:p w14:paraId="6B9A8C19"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8C1E" w14:textId="77777777" w:rsidTr="00CC0AD4">
        <w:tc>
          <w:tcPr>
            <w:tcW w:w="2978" w:type="dxa"/>
            <w:shd w:val="clear" w:color="auto" w:fill="FFFF99"/>
          </w:tcPr>
          <w:p w14:paraId="6B9A8C1B" w14:textId="77777777" w:rsidR="00CC0AD4" w:rsidRPr="00516992" w:rsidRDefault="00CC0AD4" w:rsidP="00CC0AD4">
            <w:pPr>
              <w:spacing w:line="276" w:lineRule="auto"/>
              <w:rPr>
                <w:rFonts w:ascii="Arial" w:hAnsi="Arial" w:cs="Arial"/>
                <w:b/>
                <w:sz w:val="20"/>
                <w:szCs w:val="20"/>
              </w:rPr>
            </w:pPr>
          </w:p>
          <w:p w14:paraId="6B9A8C1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3041" w:type="dxa"/>
            <w:gridSpan w:val="9"/>
            <w:vAlign w:val="center"/>
          </w:tcPr>
          <w:p w14:paraId="6B9A8C1D"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su identidad</w:t>
            </w:r>
          </w:p>
        </w:tc>
      </w:tr>
      <w:tr w:rsidR="00CC0AD4" w:rsidRPr="00516992" w14:paraId="6B9A8C22" w14:textId="77777777" w:rsidTr="00CC0AD4">
        <w:tc>
          <w:tcPr>
            <w:tcW w:w="2978" w:type="dxa"/>
            <w:shd w:val="clear" w:color="auto" w:fill="FFFF99"/>
          </w:tcPr>
          <w:p w14:paraId="6B9A8C1F" w14:textId="77777777" w:rsidR="00CC0AD4" w:rsidRPr="00516992" w:rsidRDefault="00CC0AD4" w:rsidP="00CC0AD4">
            <w:pPr>
              <w:spacing w:line="276" w:lineRule="auto"/>
              <w:rPr>
                <w:rFonts w:ascii="Arial" w:hAnsi="Arial" w:cs="Arial"/>
                <w:b/>
                <w:sz w:val="20"/>
                <w:szCs w:val="20"/>
              </w:rPr>
            </w:pPr>
          </w:p>
          <w:p w14:paraId="6B9A8C20"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3041" w:type="dxa"/>
            <w:gridSpan w:val="9"/>
            <w:vAlign w:val="center"/>
          </w:tcPr>
          <w:p w14:paraId="6B9A8C21" w14:textId="77777777" w:rsidR="00CC0AD4" w:rsidRPr="00835552" w:rsidRDefault="00CC0AD4" w:rsidP="00CC0AD4">
            <w:pPr>
              <w:pBdr>
                <w:top w:val="nil"/>
                <w:left w:val="nil"/>
                <w:bottom w:val="nil"/>
                <w:right w:val="nil"/>
                <w:between w:val="nil"/>
              </w:pBdr>
              <w:jc w:val="both"/>
              <w:rPr>
                <w:rFonts w:ascii="Arial" w:hAnsi="Arial" w:cs="Arial"/>
                <w:sz w:val="20"/>
                <w:szCs w:val="20"/>
              </w:rPr>
            </w:pPr>
            <w:r w:rsidRPr="00516992">
              <w:rPr>
                <w:rFonts w:ascii="Arial" w:hAnsi="Arial" w:cs="Arial"/>
                <w:sz w:val="20"/>
                <w:szCs w:val="20"/>
              </w:rPr>
              <w:t xml:space="preserve">Construye su identidad al tomar conciencia de los aspectos que lo hacen único, cuando se reconoce a sí mismo a partir de sus características personales, culturales y sociales, y de sus logros, valorando el aporte de las familias en su formación personal. Se desenvuelve con agrado y confianza en diversos grupos. Selecciona y utiliza las estrategias más adecuadas para regular sus emociones y comportamiento, y comprende las razones de los comportamientos propios y de los otros. Argumenta su posición frente a situaciones de conflicto moral, considerando las intenciones de las personas involucradas, los principios éticos y las normas establecidas. Analiza las consecuencias de sus decisiones y se propone comportamientos en los que estén presentes criterios éticos. Se relaciona con igualdad o equidad y analiza críticamente situaciones de desigualdad de género en diferentes contextos. Demuestra respeto y cuidado por el otro en sus relaciones afectivas, y propone pautas para prevenir y protegerse de situaciones que afecten su integridad en relación a </w:t>
            </w:r>
            <w:r>
              <w:rPr>
                <w:rFonts w:ascii="Arial" w:hAnsi="Arial" w:cs="Arial"/>
                <w:sz w:val="20"/>
                <w:szCs w:val="20"/>
              </w:rPr>
              <w:t>la salud sexual y reproductiva.</w:t>
            </w:r>
          </w:p>
        </w:tc>
      </w:tr>
      <w:tr w:rsidR="00CC0AD4" w:rsidRPr="00516992" w14:paraId="6B9A8C29" w14:textId="77777777" w:rsidTr="00CC0AD4">
        <w:tc>
          <w:tcPr>
            <w:tcW w:w="2978" w:type="dxa"/>
            <w:shd w:val="clear" w:color="auto" w:fill="FFFF99"/>
          </w:tcPr>
          <w:p w14:paraId="6B9A8C23" w14:textId="77777777" w:rsidR="00CC0AD4" w:rsidRPr="00516992" w:rsidRDefault="00CC0AD4" w:rsidP="00CC0AD4">
            <w:pPr>
              <w:spacing w:line="276" w:lineRule="auto"/>
              <w:rPr>
                <w:rFonts w:ascii="Arial" w:hAnsi="Arial" w:cs="Arial"/>
                <w:b/>
                <w:sz w:val="20"/>
                <w:szCs w:val="20"/>
              </w:rPr>
            </w:pPr>
          </w:p>
          <w:p w14:paraId="6B9A8C2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3041" w:type="dxa"/>
            <w:gridSpan w:val="9"/>
            <w:vAlign w:val="center"/>
          </w:tcPr>
          <w:p w14:paraId="6B9A8C25"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Se valora a sí mismo.</w:t>
            </w:r>
          </w:p>
          <w:p w14:paraId="6B9A8C26"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Reflexiona y argumenta éticamente.</w:t>
            </w:r>
          </w:p>
          <w:p w14:paraId="6B9A8C27"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Autorregula sus emociones.</w:t>
            </w:r>
          </w:p>
          <w:p w14:paraId="6B9A8C28"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Vive su sexualidad de manera plena y responsable</w:t>
            </w:r>
          </w:p>
        </w:tc>
      </w:tr>
      <w:tr w:rsidR="00CC0AD4" w:rsidRPr="00516992" w14:paraId="6B9A8C39" w14:textId="77777777" w:rsidTr="00CC0AD4">
        <w:trPr>
          <w:trHeight w:val="225"/>
        </w:trPr>
        <w:tc>
          <w:tcPr>
            <w:tcW w:w="2978" w:type="dxa"/>
            <w:vMerge w:val="restart"/>
            <w:shd w:val="clear" w:color="auto" w:fill="FFFF99"/>
          </w:tcPr>
          <w:p w14:paraId="6B9A8C2A" w14:textId="77777777" w:rsidR="00CC0AD4" w:rsidRPr="00516992" w:rsidRDefault="00CC0AD4" w:rsidP="00CC0AD4">
            <w:pPr>
              <w:spacing w:line="276" w:lineRule="auto"/>
              <w:jc w:val="center"/>
              <w:rPr>
                <w:rFonts w:ascii="Arial" w:hAnsi="Arial" w:cs="Arial"/>
                <w:b/>
                <w:sz w:val="20"/>
                <w:szCs w:val="20"/>
              </w:rPr>
            </w:pPr>
          </w:p>
          <w:p w14:paraId="6B9A8C2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8C2C" w14:textId="77777777" w:rsidR="00CC0AD4" w:rsidRPr="00516992" w:rsidRDefault="00CC0AD4" w:rsidP="00CC0AD4">
            <w:pPr>
              <w:spacing w:line="276" w:lineRule="auto"/>
              <w:jc w:val="center"/>
              <w:rPr>
                <w:rFonts w:ascii="Arial" w:hAnsi="Arial" w:cs="Arial"/>
                <w:b/>
                <w:sz w:val="20"/>
                <w:szCs w:val="20"/>
              </w:rPr>
            </w:pPr>
          </w:p>
          <w:p w14:paraId="6B9A8C2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3544" w:type="dxa"/>
            <w:vMerge w:val="restart"/>
            <w:shd w:val="clear" w:color="auto" w:fill="FFFF99"/>
          </w:tcPr>
          <w:p w14:paraId="6B9A8C2E" w14:textId="77777777" w:rsidR="00CC0AD4" w:rsidRPr="00516992" w:rsidRDefault="00CC0AD4" w:rsidP="00CC0AD4">
            <w:pPr>
              <w:spacing w:line="276" w:lineRule="auto"/>
              <w:jc w:val="center"/>
              <w:rPr>
                <w:rFonts w:ascii="Arial" w:hAnsi="Arial" w:cs="Arial"/>
                <w:b/>
                <w:sz w:val="20"/>
                <w:szCs w:val="20"/>
              </w:rPr>
            </w:pPr>
          </w:p>
          <w:p w14:paraId="6B9A8C2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701" w:type="dxa"/>
            <w:vMerge w:val="restart"/>
            <w:shd w:val="clear" w:color="auto" w:fill="FFFF99"/>
          </w:tcPr>
          <w:p w14:paraId="6B9A8C30" w14:textId="77777777" w:rsidR="00CC0AD4" w:rsidRPr="00516992" w:rsidRDefault="00CC0AD4" w:rsidP="00CC0AD4">
            <w:pPr>
              <w:spacing w:line="276" w:lineRule="auto"/>
              <w:jc w:val="center"/>
              <w:rPr>
                <w:rFonts w:ascii="Arial" w:hAnsi="Arial" w:cs="Arial"/>
                <w:b/>
                <w:sz w:val="20"/>
                <w:szCs w:val="20"/>
              </w:rPr>
            </w:pPr>
          </w:p>
          <w:p w14:paraId="6B9A8C3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559" w:type="dxa"/>
            <w:gridSpan w:val="2"/>
            <w:vMerge w:val="restart"/>
            <w:shd w:val="clear" w:color="auto" w:fill="FFFF99"/>
          </w:tcPr>
          <w:p w14:paraId="6B9A8C32" w14:textId="77777777" w:rsidR="00CC0AD4" w:rsidRPr="00516992" w:rsidRDefault="00CC0AD4" w:rsidP="00CC0AD4">
            <w:pPr>
              <w:spacing w:line="276" w:lineRule="auto"/>
              <w:jc w:val="center"/>
              <w:rPr>
                <w:rFonts w:ascii="Arial" w:hAnsi="Arial" w:cs="Arial"/>
                <w:b/>
                <w:sz w:val="20"/>
                <w:szCs w:val="20"/>
              </w:rPr>
            </w:pPr>
          </w:p>
          <w:p w14:paraId="6B9A8C3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8C3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8C35" w14:textId="77777777" w:rsidR="00CC0AD4" w:rsidRPr="00516992" w:rsidRDefault="00CC0AD4" w:rsidP="00CC0AD4">
            <w:pPr>
              <w:spacing w:line="276" w:lineRule="auto"/>
              <w:jc w:val="center"/>
              <w:rPr>
                <w:rFonts w:ascii="Arial" w:hAnsi="Arial" w:cs="Arial"/>
                <w:b/>
                <w:sz w:val="20"/>
                <w:szCs w:val="20"/>
              </w:rPr>
            </w:pPr>
          </w:p>
          <w:p w14:paraId="6B9A8C3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8C3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559" w:type="dxa"/>
            <w:gridSpan w:val="2"/>
            <w:shd w:val="clear" w:color="auto" w:fill="FFFF99"/>
          </w:tcPr>
          <w:p w14:paraId="6B9A8C3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8C43" w14:textId="77777777" w:rsidTr="00CC0AD4">
        <w:trPr>
          <w:trHeight w:val="315"/>
        </w:trPr>
        <w:tc>
          <w:tcPr>
            <w:tcW w:w="2978" w:type="dxa"/>
            <w:vMerge/>
            <w:shd w:val="clear" w:color="auto" w:fill="FFFF99"/>
          </w:tcPr>
          <w:p w14:paraId="6B9A8C3A"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8C3B" w14:textId="77777777" w:rsidR="00CC0AD4" w:rsidRPr="00516992" w:rsidRDefault="00CC0AD4" w:rsidP="00CC0AD4">
            <w:pPr>
              <w:spacing w:line="276" w:lineRule="auto"/>
              <w:jc w:val="center"/>
              <w:rPr>
                <w:rFonts w:ascii="Arial" w:hAnsi="Arial" w:cs="Arial"/>
                <w:b/>
                <w:sz w:val="20"/>
                <w:szCs w:val="20"/>
              </w:rPr>
            </w:pPr>
          </w:p>
        </w:tc>
        <w:tc>
          <w:tcPr>
            <w:tcW w:w="3544" w:type="dxa"/>
            <w:vMerge/>
            <w:shd w:val="clear" w:color="auto" w:fill="FFFF99"/>
          </w:tcPr>
          <w:p w14:paraId="6B9A8C3C" w14:textId="77777777" w:rsidR="00CC0AD4" w:rsidRPr="00516992" w:rsidRDefault="00CC0AD4" w:rsidP="00CC0AD4">
            <w:pPr>
              <w:spacing w:line="276" w:lineRule="auto"/>
              <w:jc w:val="center"/>
              <w:rPr>
                <w:rFonts w:ascii="Arial" w:hAnsi="Arial" w:cs="Arial"/>
                <w:b/>
                <w:sz w:val="20"/>
                <w:szCs w:val="20"/>
              </w:rPr>
            </w:pPr>
          </w:p>
        </w:tc>
        <w:tc>
          <w:tcPr>
            <w:tcW w:w="1701" w:type="dxa"/>
            <w:vMerge/>
            <w:shd w:val="clear" w:color="auto" w:fill="FFFF99"/>
          </w:tcPr>
          <w:p w14:paraId="6B9A8C3D" w14:textId="77777777" w:rsidR="00CC0AD4" w:rsidRPr="00516992" w:rsidRDefault="00CC0AD4" w:rsidP="00CC0AD4">
            <w:pPr>
              <w:spacing w:line="276" w:lineRule="auto"/>
              <w:jc w:val="center"/>
              <w:rPr>
                <w:rFonts w:ascii="Arial" w:hAnsi="Arial" w:cs="Arial"/>
                <w:b/>
                <w:sz w:val="20"/>
                <w:szCs w:val="20"/>
              </w:rPr>
            </w:pPr>
          </w:p>
        </w:tc>
        <w:tc>
          <w:tcPr>
            <w:tcW w:w="1559" w:type="dxa"/>
            <w:gridSpan w:val="2"/>
            <w:vMerge/>
            <w:shd w:val="clear" w:color="auto" w:fill="FFFF99"/>
          </w:tcPr>
          <w:p w14:paraId="6B9A8C3E"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8C3F"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C40" w14:textId="77777777" w:rsidR="00CC0AD4" w:rsidRPr="00516992" w:rsidRDefault="00CC0AD4" w:rsidP="00CC0AD4">
            <w:pPr>
              <w:spacing w:line="276" w:lineRule="auto"/>
              <w:jc w:val="center"/>
              <w:rPr>
                <w:rFonts w:ascii="Arial" w:hAnsi="Arial" w:cs="Arial"/>
                <w:b/>
                <w:sz w:val="20"/>
                <w:szCs w:val="20"/>
              </w:rPr>
            </w:pPr>
          </w:p>
        </w:tc>
        <w:tc>
          <w:tcPr>
            <w:tcW w:w="708" w:type="dxa"/>
            <w:shd w:val="clear" w:color="auto" w:fill="FFFF99"/>
          </w:tcPr>
          <w:p w14:paraId="6B9A8C41"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oct</w:t>
            </w:r>
          </w:p>
        </w:tc>
        <w:tc>
          <w:tcPr>
            <w:tcW w:w="851" w:type="dxa"/>
            <w:shd w:val="clear" w:color="auto" w:fill="FFFF99"/>
          </w:tcPr>
          <w:p w14:paraId="6B9A8C42"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516992" w14:paraId="6B9A8C58" w14:textId="77777777" w:rsidTr="00CC0AD4">
        <w:tc>
          <w:tcPr>
            <w:tcW w:w="2978" w:type="dxa"/>
            <w:vAlign w:val="center"/>
          </w:tcPr>
          <w:p w14:paraId="6B9A8C44" w14:textId="77777777" w:rsidR="00CC0AD4" w:rsidRPr="00A646E4" w:rsidRDefault="00CC0AD4" w:rsidP="00CC0AD4">
            <w:pPr>
              <w:autoSpaceDE w:val="0"/>
              <w:autoSpaceDN w:val="0"/>
              <w:adjustRightInd w:val="0"/>
              <w:jc w:val="both"/>
              <w:rPr>
                <w:rFonts w:ascii="Arial" w:eastAsia="Calibri" w:hAnsi="Arial" w:cs="Arial"/>
                <w:sz w:val="20"/>
                <w:szCs w:val="20"/>
              </w:rPr>
            </w:pPr>
            <w:r w:rsidRPr="00A646E4">
              <w:rPr>
                <w:rFonts w:ascii="Arial" w:eastAsia="Calibri" w:hAnsi="Arial" w:cs="Arial"/>
                <w:sz w:val="20"/>
                <w:szCs w:val="20"/>
              </w:rPr>
              <w:t>Explica las consecuencias de sus decisiones y propone acciones en las que estén presentes criterios éticos para mejorar su comportamiento</w:t>
            </w:r>
          </w:p>
        </w:tc>
        <w:tc>
          <w:tcPr>
            <w:tcW w:w="1417" w:type="dxa"/>
            <w:vAlign w:val="center"/>
          </w:tcPr>
          <w:p w14:paraId="6B9A8C45"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Fotos y videos y portafolio</w:t>
            </w:r>
          </w:p>
        </w:tc>
        <w:tc>
          <w:tcPr>
            <w:tcW w:w="3544" w:type="dxa"/>
            <w:vAlign w:val="center"/>
          </w:tcPr>
          <w:p w14:paraId="6B9A8C46" w14:textId="6924DDF5"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 xml:space="preserve">Los estudiantes </w:t>
            </w:r>
            <w:r w:rsidR="00F52747" w:rsidRPr="00A646E4">
              <w:rPr>
                <w:rFonts w:ascii="Arial" w:hAnsi="Arial" w:cs="Arial"/>
                <w:color w:val="000000"/>
                <w:sz w:val="20"/>
                <w:szCs w:val="20"/>
              </w:rPr>
              <w:t>aprenden a</w:t>
            </w:r>
            <w:r w:rsidRPr="00A646E4">
              <w:rPr>
                <w:rFonts w:ascii="Arial" w:hAnsi="Arial" w:cs="Arial"/>
                <w:color w:val="000000"/>
                <w:sz w:val="20"/>
                <w:szCs w:val="20"/>
              </w:rPr>
              <w:t xml:space="preserve"> manejar mis emociones aplicando estrategias</w:t>
            </w:r>
          </w:p>
          <w:p w14:paraId="6B9A8C47" w14:textId="04BF4190"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 xml:space="preserve">Como enfrentando errores e identificando debilidades, Esta actividad se </w:t>
            </w:r>
            <w:r w:rsidR="00F52747" w:rsidRPr="00A646E4">
              <w:rPr>
                <w:rFonts w:ascii="Arial" w:hAnsi="Arial" w:cs="Arial"/>
                <w:color w:val="000000"/>
                <w:sz w:val="20"/>
                <w:szCs w:val="20"/>
              </w:rPr>
              <w:t>desarrollará</w:t>
            </w:r>
            <w:r w:rsidRPr="00A646E4">
              <w:rPr>
                <w:rFonts w:ascii="Arial" w:hAnsi="Arial" w:cs="Arial"/>
                <w:color w:val="000000"/>
                <w:sz w:val="20"/>
                <w:szCs w:val="20"/>
              </w:rPr>
              <w:t xml:space="preserve"> en dos sesiones de aprendizaje.</w:t>
            </w:r>
          </w:p>
        </w:tc>
        <w:tc>
          <w:tcPr>
            <w:tcW w:w="1701" w:type="dxa"/>
            <w:vAlign w:val="center"/>
          </w:tcPr>
          <w:p w14:paraId="6B9A8C48"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libros</w:t>
            </w:r>
          </w:p>
          <w:p w14:paraId="6B9A8C49"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8C4A"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8C4B"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8C4C" w14:textId="77777777" w:rsidR="00CC0AD4" w:rsidRPr="00A646E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646E4">
              <w:rPr>
                <w:rFonts w:ascii="Arial" w:hAnsi="Arial" w:cs="Arial"/>
                <w:color w:val="000000"/>
                <w:sz w:val="20"/>
                <w:szCs w:val="20"/>
              </w:rPr>
              <w:t>WhatsApp</w:t>
            </w:r>
          </w:p>
        </w:tc>
        <w:tc>
          <w:tcPr>
            <w:tcW w:w="1559" w:type="dxa"/>
            <w:gridSpan w:val="2"/>
            <w:vAlign w:val="center"/>
          </w:tcPr>
          <w:p w14:paraId="6B9A8C4D"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8C4E"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8C4F" w14:textId="77777777" w:rsidR="00CC0AD4" w:rsidRPr="00A646E4" w:rsidRDefault="00CC0AD4" w:rsidP="00CC0AD4">
            <w:pPr>
              <w:spacing w:line="276" w:lineRule="auto"/>
              <w:rPr>
                <w:rFonts w:ascii="Arial" w:hAnsi="Arial" w:cs="Arial"/>
                <w:color w:val="000000"/>
                <w:sz w:val="20"/>
                <w:szCs w:val="20"/>
              </w:rPr>
            </w:pPr>
          </w:p>
          <w:p w14:paraId="6B9A8C50"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 xml:space="preserve">Análisis de casos </w:t>
            </w:r>
          </w:p>
          <w:p w14:paraId="6B9A8C51" w14:textId="77777777" w:rsidR="00CC0AD4" w:rsidRPr="00A646E4" w:rsidRDefault="00CC0AD4" w:rsidP="00CC0AD4">
            <w:pPr>
              <w:spacing w:line="276" w:lineRule="auto"/>
              <w:rPr>
                <w:rFonts w:ascii="Arial" w:hAnsi="Arial" w:cs="Arial"/>
                <w:color w:val="000000"/>
                <w:sz w:val="20"/>
                <w:szCs w:val="20"/>
              </w:rPr>
            </w:pPr>
          </w:p>
        </w:tc>
        <w:tc>
          <w:tcPr>
            <w:tcW w:w="1843" w:type="dxa"/>
          </w:tcPr>
          <w:p w14:paraId="6B9A8C52" w14:textId="77777777" w:rsidR="00CC0AD4" w:rsidRPr="00A646E4" w:rsidRDefault="00CC0AD4" w:rsidP="00CC0AD4">
            <w:pPr>
              <w:spacing w:line="276" w:lineRule="auto"/>
              <w:rPr>
                <w:rFonts w:ascii="Arial" w:hAnsi="Arial" w:cs="Arial"/>
                <w:color w:val="000000"/>
                <w:sz w:val="20"/>
                <w:szCs w:val="20"/>
              </w:rPr>
            </w:pPr>
          </w:p>
          <w:p w14:paraId="6B9A8C53"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Aprendo a manejar mis emociones</w:t>
            </w:r>
          </w:p>
          <w:p w14:paraId="6B9A8C54"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 xml:space="preserve">Mejora su comportamiento </w:t>
            </w:r>
          </w:p>
          <w:p w14:paraId="6B9A8C55" w14:textId="77777777" w:rsidR="00CC0AD4" w:rsidRPr="00A646E4" w:rsidRDefault="00CC0AD4" w:rsidP="00CC0AD4">
            <w:pPr>
              <w:spacing w:line="276" w:lineRule="auto"/>
              <w:rPr>
                <w:rFonts w:ascii="Arial" w:hAnsi="Arial" w:cs="Arial"/>
                <w:color w:val="000000"/>
                <w:sz w:val="20"/>
                <w:szCs w:val="20"/>
              </w:rPr>
            </w:pPr>
          </w:p>
        </w:tc>
        <w:tc>
          <w:tcPr>
            <w:tcW w:w="708" w:type="dxa"/>
          </w:tcPr>
          <w:p w14:paraId="6B9A8C5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1" w:type="dxa"/>
          </w:tcPr>
          <w:p w14:paraId="6B9A8C5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bl>
    <w:p w14:paraId="6B9A8C59" w14:textId="77777777" w:rsidR="00CC0AD4" w:rsidRDefault="00CC0AD4" w:rsidP="00CC0AD4">
      <w:pPr>
        <w:ind w:left="709"/>
        <w:jc w:val="both"/>
        <w:rPr>
          <w:rFonts w:ascii="Arial" w:hAnsi="Arial" w:cs="Arial"/>
          <w:sz w:val="20"/>
          <w:szCs w:val="20"/>
        </w:rPr>
      </w:pPr>
    </w:p>
    <w:p w14:paraId="6B9A8C5A" w14:textId="77777777" w:rsidR="00CC0AD4" w:rsidRDefault="00CC0AD4" w:rsidP="00CC0AD4">
      <w:pPr>
        <w:ind w:left="709"/>
        <w:jc w:val="both"/>
        <w:rPr>
          <w:rFonts w:ascii="Arial" w:hAnsi="Arial" w:cs="Arial"/>
          <w:sz w:val="20"/>
          <w:szCs w:val="20"/>
        </w:rPr>
      </w:pPr>
    </w:p>
    <w:p w14:paraId="6B9A8C5B" w14:textId="77777777" w:rsidR="00CC0AD4" w:rsidRDefault="00CC0AD4" w:rsidP="00CC0AD4">
      <w:pPr>
        <w:jc w:val="both"/>
        <w:rPr>
          <w:rFonts w:ascii="Arial" w:hAnsi="Arial" w:cs="Arial"/>
          <w:sz w:val="20"/>
          <w:szCs w:val="20"/>
        </w:rPr>
      </w:pPr>
    </w:p>
    <w:p w14:paraId="6B9A8C5C" w14:textId="77777777" w:rsidR="00E173A1" w:rsidRDefault="00E173A1" w:rsidP="00CC0AD4">
      <w:pPr>
        <w:jc w:val="both"/>
        <w:rPr>
          <w:rFonts w:ascii="Arial" w:hAnsi="Arial" w:cs="Arial"/>
          <w:sz w:val="20"/>
          <w:szCs w:val="20"/>
        </w:rPr>
      </w:pPr>
    </w:p>
    <w:p w14:paraId="6B9A8C5D" w14:textId="77777777" w:rsidR="00E173A1" w:rsidRDefault="00E173A1" w:rsidP="00CC0AD4">
      <w:pPr>
        <w:jc w:val="both"/>
        <w:rPr>
          <w:rFonts w:ascii="Arial" w:hAnsi="Arial" w:cs="Arial"/>
          <w:sz w:val="20"/>
          <w:szCs w:val="20"/>
        </w:rPr>
      </w:pPr>
    </w:p>
    <w:p w14:paraId="6B9A8C5E" w14:textId="77777777" w:rsidR="00E173A1" w:rsidRDefault="00E173A1" w:rsidP="00CC0AD4">
      <w:pPr>
        <w:jc w:val="both"/>
        <w:rPr>
          <w:rFonts w:ascii="Arial" w:hAnsi="Arial" w:cs="Arial"/>
          <w:sz w:val="20"/>
          <w:szCs w:val="20"/>
        </w:rPr>
      </w:pPr>
    </w:p>
    <w:p w14:paraId="6B9A8C5F" w14:textId="77777777" w:rsidR="00CC0AD4" w:rsidRDefault="00CC0AD4" w:rsidP="00CC0AD4">
      <w:pPr>
        <w:ind w:left="709"/>
        <w:jc w:val="both"/>
        <w:rPr>
          <w:rFonts w:ascii="Arial" w:hAnsi="Arial" w:cs="Arial"/>
          <w:sz w:val="20"/>
          <w:szCs w:val="20"/>
        </w:rPr>
      </w:pPr>
    </w:p>
    <w:tbl>
      <w:tblPr>
        <w:tblStyle w:val="Tablaconcuadrcula"/>
        <w:tblW w:w="16019" w:type="dxa"/>
        <w:tblInd w:w="-998" w:type="dxa"/>
        <w:tblLayout w:type="fixed"/>
        <w:tblLook w:val="04A0" w:firstRow="1" w:lastRow="0" w:firstColumn="1" w:lastColumn="0" w:noHBand="0" w:noVBand="1"/>
      </w:tblPr>
      <w:tblGrid>
        <w:gridCol w:w="2978"/>
        <w:gridCol w:w="1417"/>
        <w:gridCol w:w="3544"/>
        <w:gridCol w:w="1701"/>
        <w:gridCol w:w="142"/>
        <w:gridCol w:w="1417"/>
        <w:gridCol w:w="1418"/>
        <w:gridCol w:w="1843"/>
        <w:gridCol w:w="708"/>
        <w:gridCol w:w="851"/>
      </w:tblGrid>
      <w:tr w:rsidR="00CC0AD4" w:rsidRPr="00516992" w14:paraId="6B9A8C64" w14:textId="77777777" w:rsidTr="00CC0AD4">
        <w:tc>
          <w:tcPr>
            <w:tcW w:w="2978" w:type="dxa"/>
            <w:shd w:val="clear" w:color="auto" w:fill="FFFF99"/>
          </w:tcPr>
          <w:p w14:paraId="6B9A8C60" w14:textId="77777777" w:rsidR="00CC0AD4" w:rsidRPr="00516992" w:rsidRDefault="00CC0AD4" w:rsidP="00CC0AD4">
            <w:pPr>
              <w:spacing w:line="276" w:lineRule="auto"/>
              <w:jc w:val="center"/>
              <w:rPr>
                <w:rFonts w:ascii="Arial" w:hAnsi="Arial" w:cs="Arial"/>
                <w:b/>
                <w:color w:val="000000"/>
                <w:sz w:val="20"/>
                <w:szCs w:val="20"/>
              </w:rPr>
            </w:pPr>
          </w:p>
          <w:p w14:paraId="6B9A8C6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11</w:t>
            </w:r>
            <w:r w:rsidRPr="00516992">
              <w:rPr>
                <w:rFonts w:ascii="Arial" w:hAnsi="Arial" w:cs="Arial"/>
                <w:b/>
                <w:color w:val="000000"/>
                <w:sz w:val="20"/>
                <w:szCs w:val="20"/>
              </w:rPr>
              <w:t xml:space="preserve">                  Área</w:t>
            </w:r>
          </w:p>
        </w:tc>
        <w:tc>
          <w:tcPr>
            <w:tcW w:w="8221" w:type="dxa"/>
            <w:gridSpan w:val="5"/>
            <w:shd w:val="clear" w:color="auto" w:fill="FFFF99"/>
            <w:vAlign w:val="center"/>
          </w:tcPr>
          <w:p w14:paraId="6B9A8C6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820" w:type="dxa"/>
            <w:gridSpan w:val="4"/>
            <w:shd w:val="clear" w:color="auto" w:fill="FFFF99"/>
          </w:tcPr>
          <w:p w14:paraId="6B9A8C6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8C6A" w14:textId="77777777" w:rsidTr="00CC0AD4">
        <w:tc>
          <w:tcPr>
            <w:tcW w:w="2978" w:type="dxa"/>
            <w:shd w:val="clear" w:color="auto" w:fill="FFFF99"/>
          </w:tcPr>
          <w:p w14:paraId="6B9A8C65" w14:textId="77777777" w:rsidR="00CC0AD4" w:rsidRPr="00516992" w:rsidRDefault="00CC0AD4" w:rsidP="00CC0AD4">
            <w:pPr>
              <w:spacing w:line="276" w:lineRule="auto"/>
              <w:rPr>
                <w:rFonts w:ascii="Arial" w:hAnsi="Arial" w:cs="Arial"/>
                <w:b/>
                <w:color w:val="000000"/>
                <w:sz w:val="20"/>
                <w:szCs w:val="20"/>
              </w:rPr>
            </w:pPr>
          </w:p>
          <w:p w14:paraId="6B9A8C6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8C6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3544" w:type="dxa"/>
            <w:vAlign w:val="center"/>
          </w:tcPr>
          <w:p w14:paraId="6B9A8C6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80" w:type="dxa"/>
            <w:gridSpan w:val="7"/>
            <w:vAlign w:val="center"/>
          </w:tcPr>
          <w:p w14:paraId="6B9A8C6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8C71" w14:textId="77777777" w:rsidTr="00CC0AD4">
        <w:trPr>
          <w:trHeight w:val="304"/>
        </w:trPr>
        <w:tc>
          <w:tcPr>
            <w:tcW w:w="2978" w:type="dxa"/>
            <w:shd w:val="clear" w:color="auto" w:fill="FFFF99"/>
          </w:tcPr>
          <w:p w14:paraId="6B9A8C6B" w14:textId="77777777" w:rsidR="00CC0AD4" w:rsidRPr="00516992" w:rsidRDefault="00CC0AD4" w:rsidP="00CC0AD4">
            <w:pPr>
              <w:spacing w:line="276" w:lineRule="auto"/>
              <w:rPr>
                <w:rFonts w:ascii="Arial" w:hAnsi="Arial" w:cs="Arial"/>
                <w:b/>
                <w:sz w:val="20"/>
                <w:szCs w:val="20"/>
              </w:rPr>
            </w:pPr>
          </w:p>
          <w:p w14:paraId="6B9A8C6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804" w:type="dxa"/>
            <w:gridSpan w:val="4"/>
          </w:tcPr>
          <w:p w14:paraId="6B9A8C6D" w14:textId="77777777" w:rsidR="00CC0AD4" w:rsidRDefault="00CC0AD4" w:rsidP="00CC0AD4">
            <w:pPr>
              <w:spacing w:line="276" w:lineRule="auto"/>
              <w:rPr>
                <w:rFonts w:ascii="Arial" w:hAnsi="Arial" w:cs="Arial"/>
                <w:b/>
                <w:color w:val="000000"/>
                <w:sz w:val="20"/>
                <w:szCs w:val="20"/>
              </w:rPr>
            </w:pPr>
          </w:p>
          <w:p w14:paraId="6B9A8C6E" w14:textId="79D4251A"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Participando en familia logro </w:t>
            </w:r>
            <w:r w:rsidR="00F52747">
              <w:rPr>
                <w:rFonts w:ascii="Arial" w:hAnsi="Arial" w:cs="Arial"/>
                <w:b/>
                <w:color w:val="000000"/>
                <w:sz w:val="20"/>
                <w:szCs w:val="20"/>
              </w:rPr>
              <w:t>mis metas</w:t>
            </w:r>
          </w:p>
        </w:tc>
        <w:tc>
          <w:tcPr>
            <w:tcW w:w="6237" w:type="dxa"/>
            <w:gridSpan w:val="5"/>
          </w:tcPr>
          <w:p w14:paraId="6B9A8C6F" w14:textId="77777777" w:rsidR="00CC0AD4" w:rsidRDefault="00CC0AD4" w:rsidP="00CC0AD4">
            <w:pPr>
              <w:spacing w:line="276" w:lineRule="auto"/>
              <w:rPr>
                <w:rFonts w:ascii="Arial" w:hAnsi="Arial" w:cs="Arial"/>
                <w:b/>
                <w:color w:val="000000"/>
                <w:sz w:val="20"/>
                <w:szCs w:val="20"/>
              </w:rPr>
            </w:pPr>
          </w:p>
          <w:p w14:paraId="6B9A8C7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Practicando estrategias nos protegemos ante situaciones de riesgo</w:t>
            </w:r>
          </w:p>
        </w:tc>
      </w:tr>
      <w:tr w:rsidR="00CC0AD4" w:rsidRPr="00516992" w14:paraId="6B9A8C75" w14:textId="77777777" w:rsidTr="00CC0AD4">
        <w:tc>
          <w:tcPr>
            <w:tcW w:w="2978" w:type="dxa"/>
            <w:shd w:val="clear" w:color="auto" w:fill="FFFF99"/>
          </w:tcPr>
          <w:p w14:paraId="6B9A8C72" w14:textId="77777777" w:rsidR="00CC0AD4" w:rsidRPr="00516992" w:rsidRDefault="00CC0AD4" w:rsidP="00CC0AD4">
            <w:pPr>
              <w:spacing w:line="276" w:lineRule="auto"/>
              <w:rPr>
                <w:rFonts w:ascii="Arial" w:hAnsi="Arial" w:cs="Arial"/>
                <w:b/>
                <w:sz w:val="20"/>
                <w:szCs w:val="20"/>
              </w:rPr>
            </w:pPr>
          </w:p>
          <w:p w14:paraId="6B9A8C73"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3041" w:type="dxa"/>
            <w:gridSpan w:val="9"/>
            <w:vAlign w:val="center"/>
          </w:tcPr>
          <w:p w14:paraId="6B9A8C74"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su identidad</w:t>
            </w:r>
          </w:p>
        </w:tc>
      </w:tr>
      <w:tr w:rsidR="00CC0AD4" w:rsidRPr="00516992" w14:paraId="6B9A8C79" w14:textId="77777777" w:rsidTr="00CC0AD4">
        <w:tc>
          <w:tcPr>
            <w:tcW w:w="2978" w:type="dxa"/>
            <w:shd w:val="clear" w:color="auto" w:fill="FFFF99"/>
          </w:tcPr>
          <w:p w14:paraId="6B9A8C76" w14:textId="77777777" w:rsidR="00CC0AD4" w:rsidRPr="00516992" w:rsidRDefault="00CC0AD4" w:rsidP="00CC0AD4">
            <w:pPr>
              <w:spacing w:line="276" w:lineRule="auto"/>
              <w:rPr>
                <w:rFonts w:ascii="Arial" w:hAnsi="Arial" w:cs="Arial"/>
                <w:b/>
                <w:sz w:val="20"/>
                <w:szCs w:val="20"/>
              </w:rPr>
            </w:pPr>
          </w:p>
          <w:p w14:paraId="6B9A8C7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3041" w:type="dxa"/>
            <w:gridSpan w:val="9"/>
            <w:vAlign w:val="center"/>
          </w:tcPr>
          <w:p w14:paraId="6B9A8C78" w14:textId="77777777" w:rsidR="00CC0AD4" w:rsidRPr="00835552" w:rsidRDefault="00CC0AD4" w:rsidP="00CC0AD4">
            <w:pPr>
              <w:pBdr>
                <w:top w:val="nil"/>
                <w:left w:val="nil"/>
                <w:bottom w:val="nil"/>
                <w:right w:val="nil"/>
                <w:between w:val="nil"/>
              </w:pBdr>
              <w:jc w:val="both"/>
              <w:rPr>
                <w:rFonts w:ascii="Arial" w:hAnsi="Arial" w:cs="Arial"/>
                <w:sz w:val="20"/>
                <w:szCs w:val="20"/>
              </w:rPr>
            </w:pPr>
            <w:r w:rsidRPr="00516992">
              <w:rPr>
                <w:rFonts w:ascii="Arial" w:hAnsi="Arial" w:cs="Arial"/>
                <w:sz w:val="20"/>
                <w:szCs w:val="20"/>
              </w:rPr>
              <w:t xml:space="preserve">Construye su identidad al tomar conciencia de los aspectos que lo hacen único, cuando se reconoce a sí mismo a partir de sus características personales, culturales y sociales, y de sus logros, valorando el aporte de las familias en su formación personal. Se desenvuelve con agrado y confianza en diversos grupos. Selecciona y utiliza las estrategias más adecuadas para regular sus emociones y comportamiento, y comprende las razones de los comportamientos propios y de los otros. Argumenta su posición frente a situaciones de conflicto moral, considerando las intenciones de las personas involucradas, los principios éticos y las normas establecidas. Analiza las consecuencias de sus decisiones y se propone comportamientos en los que estén presentes criterios éticos. Se relaciona con igualdad o equidad y analiza críticamente situaciones de desigualdad de género en diferentes contextos. Demuestra respeto y cuidado por el otro en sus relaciones afectivas, y propone pautas para prevenir y protegerse de situaciones que afecten su integridad en relación a </w:t>
            </w:r>
            <w:r>
              <w:rPr>
                <w:rFonts w:ascii="Arial" w:hAnsi="Arial" w:cs="Arial"/>
                <w:sz w:val="20"/>
                <w:szCs w:val="20"/>
              </w:rPr>
              <w:t>la salud sexual y reproductiva.</w:t>
            </w:r>
          </w:p>
        </w:tc>
      </w:tr>
      <w:tr w:rsidR="00CC0AD4" w:rsidRPr="00516992" w14:paraId="6B9A8C80" w14:textId="77777777" w:rsidTr="00CC0AD4">
        <w:tc>
          <w:tcPr>
            <w:tcW w:w="2978" w:type="dxa"/>
            <w:shd w:val="clear" w:color="auto" w:fill="FFFF99"/>
          </w:tcPr>
          <w:p w14:paraId="6B9A8C7A" w14:textId="77777777" w:rsidR="00CC0AD4" w:rsidRPr="00516992" w:rsidRDefault="00CC0AD4" w:rsidP="00CC0AD4">
            <w:pPr>
              <w:spacing w:line="276" w:lineRule="auto"/>
              <w:rPr>
                <w:rFonts w:ascii="Arial" w:hAnsi="Arial" w:cs="Arial"/>
                <w:b/>
                <w:sz w:val="20"/>
                <w:szCs w:val="20"/>
              </w:rPr>
            </w:pPr>
          </w:p>
          <w:p w14:paraId="6B9A8C7B"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3041" w:type="dxa"/>
            <w:gridSpan w:val="9"/>
            <w:vAlign w:val="center"/>
          </w:tcPr>
          <w:p w14:paraId="6B9A8C7C"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Se valora a sí mismo.</w:t>
            </w:r>
          </w:p>
          <w:p w14:paraId="6B9A8C7D"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Reflexiona y argumenta éticamente.</w:t>
            </w:r>
          </w:p>
          <w:p w14:paraId="6B9A8C7E"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Autorregula sus emociones.</w:t>
            </w:r>
          </w:p>
          <w:p w14:paraId="6B9A8C7F"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Vive su sexualidad de manera plena y responsable</w:t>
            </w:r>
          </w:p>
        </w:tc>
      </w:tr>
      <w:tr w:rsidR="00CC0AD4" w:rsidRPr="00516992" w14:paraId="6B9A8C90" w14:textId="77777777" w:rsidTr="00CC0AD4">
        <w:trPr>
          <w:trHeight w:val="225"/>
        </w:trPr>
        <w:tc>
          <w:tcPr>
            <w:tcW w:w="2978" w:type="dxa"/>
            <w:vMerge w:val="restart"/>
            <w:shd w:val="clear" w:color="auto" w:fill="FFFF99"/>
          </w:tcPr>
          <w:p w14:paraId="6B9A8C81" w14:textId="77777777" w:rsidR="00CC0AD4" w:rsidRPr="00516992" w:rsidRDefault="00CC0AD4" w:rsidP="00CC0AD4">
            <w:pPr>
              <w:spacing w:line="276" w:lineRule="auto"/>
              <w:jc w:val="center"/>
              <w:rPr>
                <w:rFonts w:ascii="Arial" w:hAnsi="Arial" w:cs="Arial"/>
                <w:b/>
                <w:sz w:val="20"/>
                <w:szCs w:val="20"/>
              </w:rPr>
            </w:pPr>
          </w:p>
          <w:p w14:paraId="6B9A8C8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8C83" w14:textId="77777777" w:rsidR="00CC0AD4" w:rsidRPr="00516992" w:rsidRDefault="00CC0AD4" w:rsidP="00CC0AD4">
            <w:pPr>
              <w:spacing w:line="276" w:lineRule="auto"/>
              <w:jc w:val="center"/>
              <w:rPr>
                <w:rFonts w:ascii="Arial" w:hAnsi="Arial" w:cs="Arial"/>
                <w:b/>
                <w:sz w:val="20"/>
                <w:szCs w:val="20"/>
              </w:rPr>
            </w:pPr>
          </w:p>
          <w:p w14:paraId="6B9A8C8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3544" w:type="dxa"/>
            <w:vMerge w:val="restart"/>
            <w:shd w:val="clear" w:color="auto" w:fill="FFFF99"/>
          </w:tcPr>
          <w:p w14:paraId="6B9A8C85" w14:textId="77777777" w:rsidR="00CC0AD4" w:rsidRPr="00516992" w:rsidRDefault="00CC0AD4" w:rsidP="00CC0AD4">
            <w:pPr>
              <w:spacing w:line="276" w:lineRule="auto"/>
              <w:jc w:val="center"/>
              <w:rPr>
                <w:rFonts w:ascii="Arial" w:hAnsi="Arial" w:cs="Arial"/>
                <w:b/>
                <w:sz w:val="20"/>
                <w:szCs w:val="20"/>
              </w:rPr>
            </w:pPr>
          </w:p>
          <w:p w14:paraId="6B9A8C8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701" w:type="dxa"/>
            <w:vMerge w:val="restart"/>
            <w:shd w:val="clear" w:color="auto" w:fill="FFFF99"/>
          </w:tcPr>
          <w:p w14:paraId="6B9A8C87" w14:textId="77777777" w:rsidR="00CC0AD4" w:rsidRPr="00516992" w:rsidRDefault="00CC0AD4" w:rsidP="00CC0AD4">
            <w:pPr>
              <w:spacing w:line="276" w:lineRule="auto"/>
              <w:jc w:val="center"/>
              <w:rPr>
                <w:rFonts w:ascii="Arial" w:hAnsi="Arial" w:cs="Arial"/>
                <w:b/>
                <w:sz w:val="20"/>
                <w:szCs w:val="20"/>
              </w:rPr>
            </w:pPr>
          </w:p>
          <w:p w14:paraId="6B9A8C8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559" w:type="dxa"/>
            <w:gridSpan w:val="2"/>
            <w:vMerge w:val="restart"/>
            <w:shd w:val="clear" w:color="auto" w:fill="FFFF99"/>
          </w:tcPr>
          <w:p w14:paraId="6B9A8C89" w14:textId="77777777" w:rsidR="00CC0AD4" w:rsidRPr="00516992" w:rsidRDefault="00CC0AD4" w:rsidP="00CC0AD4">
            <w:pPr>
              <w:spacing w:line="276" w:lineRule="auto"/>
              <w:jc w:val="center"/>
              <w:rPr>
                <w:rFonts w:ascii="Arial" w:hAnsi="Arial" w:cs="Arial"/>
                <w:b/>
                <w:sz w:val="20"/>
                <w:szCs w:val="20"/>
              </w:rPr>
            </w:pPr>
          </w:p>
          <w:p w14:paraId="6B9A8C8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8C8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8C8C" w14:textId="77777777" w:rsidR="00CC0AD4" w:rsidRPr="00516992" w:rsidRDefault="00CC0AD4" w:rsidP="00CC0AD4">
            <w:pPr>
              <w:spacing w:line="276" w:lineRule="auto"/>
              <w:jc w:val="center"/>
              <w:rPr>
                <w:rFonts w:ascii="Arial" w:hAnsi="Arial" w:cs="Arial"/>
                <w:b/>
                <w:sz w:val="20"/>
                <w:szCs w:val="20"/>
              </w:rPr>
            </w:pPr>
          </w:p>
          <w:p w14:paraId="6B9A8C8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8C8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559" w:type="dxa"/>
            <w:gridSpan w:val="2"/>
            <w:shd w:val="clear" w:color="auto" w:fill="FFFF99"/>
          </w:tcPr>
          <w:p w14:paraId="6B9A8C8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8C9A" w14:textId="77777777" w:rsidTr="00CC0AD4">
        <w:trPr>
          <w:trHeight w:val="315"/>
        </w:trPr>
        <w:tc>
          <w:tcPr>
            <w:tcW w:w="2978" w:type="dxa"/>
            <w:vMerge/>
            <w:shd w:val="clear" w:color="auto" w:fill="FFFF99"/>
          </w:tcPr>
          <w:p w14:paraId="6B9A8C91"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8C92" w14:textId="77777777" w:rsidR="00CC0AD4" w:rsidRPr="00516992" w:rsidRDefault="00CC0AD4" w:rsidP="00CC0AD4">
            <w:pPr>
              <w:spacing w:line="276" w:lineRule="auto"/>
              <w:jc w:val="center"/>
              <w:rPr>
                <w:rFonts w:ascii="Arial" w:hAnsi="Arial" w:cs="Arial"/>
                <w:b/>
                <w:sz w:val="20"/>
                <w:szCs w:val="20"/>
              </w:rPr>
            </w:pPr>
          </w:p>
        </w:tc>
        <w:tc>
          <w:tcPr>
            <w:tcW w:w="3544" w:type="dxa"/>
            <w:vMerge/>
            <w:shd w:val="clear" w:color="auto" w:fill="FFFF99"/>
          </w:tcPr>
          <w:p w14:paraId="6B9A8C93" w14:textId="77777777" w:rsidR="00CC0AD4" w:rsidRPr="00516992" w:rsidRDefault="00CC0AD4" w:rsidP="00CC0AD4">
            <w:pPr>
              <w:spacing w:line="276" w:lineRule="auto"/>
              <w:jc w:val="center"/>
              <w:rPr>
                <w:rFonts w:ascii="Arial" w:hAnsi="Arial" w:cs="Arial"/>
                <w:b/>
                <w:sz w:val="20"/>
                <w:szCs w:val="20"/>
              </w:rPr>
            </w:pPr>
          </w:p>
        </w:tc>
        <w:tc>
          <w:tcPr>
            <w:tcW w:w="1701" w:type="dxa"/>
            <w:vMerge/>
            <w:shd w:val="clear" w:color="auto" w:fill="FFFF99"/>
          </w:tcPr>
          <w:p w14:paraId="6B9A8C94" w14:textId="77777777" w:rsidR="00CC0AD4" w:rsidRPr="00516992" w:rsidRDefault="00CC0AD4" w:rsidP="00CC0AD4">
            <w:pPr>
              <w:spacing w:line="276" w:lineRule="auto"/>
              <w:jc w:val="center"/>
              <w:rPr>
                <w:rFonts w:ascii="Arial" w:hAnsi="Arial" w:cs="Arial"/>
                <w:b/>
                <w:sz w:val="20"/>
                <w:szCs w:val="20"/>
              </w:rPr>
            </w:pPr>
          </w:p>
        </w:tc>
        <w:tc>
          <w:tcPr>
            <w:tcW w:w="1559" w:type="dxa"/>
            <w:gridSpan w:val="2"/>
            <w:vMerge/>
            <w:shd w:val="clear" w:color="auto" w:fill="FFFF99"/>
          </w:tcPr>
          <w:p w14:paraId="6B9A8C95"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8C96"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8C97" w14:textId="77777777" w:rsidR="00CC0AD4" w:rsidRPr="00516992" w:rsidRDefault="00CC0AD4" w:rsidP="00CC0AD4">
            <w:pPr>
              <w:spacing w:line="276" w:lineRule="auto"/>
              <w:jc w:val="center"/>
              <w:rPr>
                <w:rFonts w:ascii="Arial" w:hAnsi="Arial" w:cs="Arial"/>
                <w:b/>
                <w:sz w:val="20"/>
                <w:szCs w:val="20"/>
              </w:rPr>
            </w:pPr>
          </w:p>
        </w:tc>
        <w:tc>
          <w:tcPr>
            <w:tcW w:w="708" w:type="dxa"/>
            <w:shd w:val="clear" w:color="auto" w:fill="FFFF99"/>
          </w:tcPr>
          <w:p w14:paraId="6B9A8C98"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1" w:type="dxa"/>
            <w:shd w:val="clear" w:color="auto" w:fill="FFFF99"/>
          </w:tcPr>
          <w:p w14:paraId="6B9A8C99"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A646E4" w14:paraId="6B9A8CAF" w14:textId="77777777" w:rsidTr="00CC0AD4">
        <w:tc>
          <w:tcPr>
            <w:tcW w:w="2978" w:type="dxa"/>
            <w:vAlign w:val="center"/>
          </w:tcPr>
          <w:p w14:paraId="6B9A8C9B" w14:textId="77777777" w:rsidR="00CC0AD4" w:rsidRPr="00A646E4" w:rsidRDefault="00CC0AD4" w:rsidP="00CC0AD4">
            <w:pPr>
              <w:autoSpaceDE w:val="0"/>
              <w:autoSpaceDN w:val="0"/>
              <w:adjustRightInd w:val="0"/>
              <w:jc w:val="both"/>
              <w:rPr>
                <w:rFonts w:ascii="Arial" w:eastAsia="Calibri" w:hAnsi="Arial" w:cs="Arial"/>
                <w:sz w:val="20"/>
                <w:szCs w:val="20"/>
              </w:rPr>
            </w:pPr>
            <w:r w:rsidRPr="00A646E4">
              <w:rPr>
                <w:rFonts w:ascii="Arial" w:eastAsia="Calibri" w:hAnsi="Arial" w:cs="Arial"/>
                <w:sz w:val="20"/>
                <w:szCs w:val="20"/>
              </w:rPr>
              <w:t>Explica sus características personales, culturales y sociales, y sus logros. Valora la participación de su familia en su formación y reconoce la importancia de usar estrategias de protección frente a situaciones de riesgo</w:t>
            </w:r>
          </w:p>
        </w:tc>
        <w:tc>
          <w:tcPr>
            <w:tcW w:w="1417" w:type="dxa"/>
            <w:vAlign w:val="center"/>
          </w:tcPr>
          <w:p w14:paraId="6B9A8C9C"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p>
        </w:tc>
        <w:tc>
          <w:tcPr>
            <w:tcW w:w="3544" w:type="dxa"/>
            <w:vAlign w:val="center"/>
          </w:tcPr>
          <w:p w14:paraId="6B9A8C9D"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Le pongo ganas</w:t>
            </w:r>
          </w:p>
          <w:p w14:paraId="6B9A8C9E"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Se plantean preguntas para que los estudiantes la discutan dando su punto de vista.</w:t>
            </w:r>
          </w:p>
          <w:p w14:paraId="6B9A8C9F"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¿Es importante desarrollar una actitud resiliente frente a los hechos que se vienen dando en nuestro país? Fundamente.</w:t>
            </w:r>
          </w:p>
          <w:p w14:paraId="6B9A8CA0" w14:textId="77777777"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¿En qué situaciones nuestra vida corre peligro en el contexto en el que nos encontramos? Fundamente</w:t>
            </w:r>
          </w:p>
        </w:tc>
        <w:tc>
          <w:tcPr>
            <w:tcW w:w="1701" w:type="dxa"/>
            <w:vAlign w:val="center"/>
          </w:tcPr>
          <w:p w14:paraId="6B9A8CA1"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8CA2"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8CA3"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8CA4"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8CA5" w14:textId="77777777" w:rsidR="00CC0AD4" w:rsidRPr="00A646E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646E4">
              <w:rPr>
                <w:rFonts w:ascii="Arial" w:hAnsi="Arial" w:cs="Arial"/>
                <w:color w:val="000000"/>
                <w:sz w:val="20"/>
                <w:szCs w:val="20"/>
              </w:rPr>
              <w:t>WhatsApp</w:t>
            </w:r>
          </w:p>
        </w:tc>
        <w:tc>
          <w:tcPr>
            <w:tcW w:w="1559" w:type="dxa"/>
            <w:gridSpan w:val="2"/>
            <w:vAlign w:val="center"/>
          </w:tcPr>
          <w:p w14:paraId="6B9A8CA6"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8CA7"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8CA8" w14:textId="77777777" w:rsidR="00CC0AD4" w:rsidRPr="00A646E4" w:rsidRDefault="00CC0AD4" w:rsidP="00CC0AD4">
            <w:pPr>
              <w:spacing w:line="276" w:lineRule="auto"/>
              <w:rPr>
                <w:rFonts w:ascii="Arial" w:hAnsi="Arial" w:cs="Arial"/>
                <w:color w:val="000000"/>
                <w:sz w:val="20"/>
                <w:szCs w:val="20"/>
              </w:rPr>
            </w:pPr>
          </w:p>
          <w:p w14:paraId="6B9A8CA9"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Análisis de casos</w:t>
            </w:r>
          </w:p>
          <w:p w14:paraId="6B9A8CAA" w14:textId="77777777" w:rsidR="00CC0AD4" w:rsidRPr="00A646E4" w:rsidRDefault="00CC0AD4" w:rsidP="00CC0AD4">
            <w:pPr>
              <w:spacing w:line="276" w:lineRule="auto"/>
              <w:rPr>
                <w:rFonts w:ascii="Arial" w:hAnsi="Arial" w:cs="Arial"/>
                <w:color w:val="000000"/>
                <w:sz w:val="20"/>
                <w:szCs w:val="20"/>
              </w:rPr>
            </w:pPr>
          </w:p>
        </w:tc>
        <w:tc>
          <w:tcPr>
            <w:tcW w:w="1843" w:type="dxa"/>
          </w:tcPr>
          <w:p w14:paraId="6B9A8CAB" w14:textId="77777777" w:rsidR="00CC0AD4" w:rsidRPr="00A646E4" w:rsidRDefault="00CC0AD4" w:rsidP="00CC0AD4">
            <w:pPr>
              <w:spacing w:line="276" w:lineRule="auto"/>
              <w:rPr>
                <w:rFonts w:ascii="Arial" w:hAnsi="Arial" w:cs="Arial"/>
                <w:color w:val="000000"/>
                <w:sz w:val="20"/>
                <w:szCs w:val="20"/>
              </w:rPr>
            </w:pPr>
          </w:p>
          <w:p w14:paraId="6B9A8CAC"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Reconoce la importancia de aplicar estrategias</w:t>
            </w:r>
          </w:p>
        </w:tc>
        <w:tc>
          <w:tcPr>
            <w:tcW w:w="708" w:type="dxa"/>
          </w:tcPr>
          <w:p w14:paraId="6B9A8CAD"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x</w:t>
            </w:r>
          </w:p>
        </w:tc>
        <w:tc>
          <w:tcPr>
            <w:tcW w:w="851" w:type="dxa"/>
          </w:tcPr>
          <w:p w14:paraId="6B9A8CAE"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x</w:t>
            </w:r>
          </w:p>
        </w:tc>
      </w:tr>
      <w:tr w:rsidR="00CC0AD4" w:rsidRPr="00A646E4" w14:paraId="6B9A8CC2" w14:textId="77777777" w:rsidTr="00CC0AD4">
        <w:tc>
          <w:tcPr>
            <w:tcW w:w="2978" w:type="dxa"/>
            <w:vAlign w:val="center"/>
          </w:tcPr>
          <w:p w14:paraId="6B9A8CB0" w14:textId="77777777" w:rsidR="00CC0AD4" w:rsidRPr="00A646E4" w:rsidRDefault="00CC0AD4" w:rsidP="00CC0AD4">
            <w:pPr>
              <w:autoSpaceDE w:val="0"/>
              <w:autoSpaceDN w:val="0"/>
              <w:adjustRightInd w:val="0"/>
              <w:jc w:val="both"/>
              <w:rPr>
                <w:rFonts w:ascii="Arial" w:eastAsia="Calibri" w:hAnsi="Arial" w:cs="Arial"/>
                <w:sz w:val="20"/>
                <w:szCs w:val="20"/>
              </w:rPr>
            </w:pPr>
            <w:r w:rsidRPr="00A646E4">
              <w:rPr>
                <w:rFonts w:ascii="Arial" w:eastAsia="Calibri" w:hAnsi="Arial" w:cs="Arial"/>
                <w:sz w:val="20"/>
                <w:szCs w:val="20"/>
              </w:rPr>
              <w:t>Explica las causas y consecuencias de sus emociones, sentimientos y comportamientos, y las de los demás en diversas situaciones.</w:t>
            </w:r>
          </w:p>
          <w:p w14:paraId="6B9A8CB1"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Align w:val="center"/>
          </w:tcPr>
          <w:p w14:paraId="6B9A8CB2"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Escribe un artículo con él un editor de texto</w:t>
            </w:r>
          </w:p>
        </w:tc>
        <w:tc>
          <w:tcPr>
            <w:tcW w:w="3544" w:type="dxa"/>
            <w:vAlign w:val="center"/>
          </w:tcPr>
          <w:p w14:paraId="6B9A8CB3" w14:textId="77777777"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Elabora un artículo en el que explica como el confinamiento afecta su estado emocional y de qué manera lo puede sobrellevar.</w:t>
            </w:r>
          </w:p>
        </w:tc>
        <w:tc>
          <w:tcPr>
            <w:tcW w:w="1701" w:type="dxa"/>
            <w:vAlign w:val="center"/>
          </w:tcPr>
          <w:p w14:paraId="6B9A8CB4"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8CB5"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8CB6"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8CB7"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8CB8" w14:textId="77777777" w:rsidR="00CC0AD4" w:rsidRPr="00A646E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646E4">
              <w:rPr>
                <w:rFonts w:ascii="Arial" w:hAnsi="Arial" w:cs="Arial"/>
                <w:color w:val="000000"/>
                <w:sz w:val="20"/>
                <w:szCs w:val="20"/>
              </w:rPr>
              <w:t>WhatsApp</w:t>
            </w:r>
          </w:p>
        </w:tc>
        <w:tc>
          <w:tcPr>
            <w:tcW w:w="1559" w:type="dxa"/>
            <w:gridSpan w:val="2"/>
            <w:vAlign w:val="center"/>
          </w:tcPr>
          <w:p w14:paraId="6B9A8CB9"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8CBA"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8CBB" w14:textId="77777777" w:rsidR="00CC0AD4" w:rsidRPr="00A646E4" w:rsidRDefault="00CC0AD4" w:rsidP="00CC0AD4">
            <w:pPr>
              <w:rPr>
                <w:rFonts w:ascii="Arial" w:hAnsi="Arial" w:cs="Arial"/>
                <w:color w:val="000000"/>
                <w:sz w:val="20"/>
                <w:szCs w:val="20"/>
              </w:rPr>
            </w:pPr>
          </w:p>
        </w:tc>
        <w:tc>
          <w:tcPr>
            <w:tcW w:w="1843" w:type="dxa"/>
          </w:tcPr>
          <w:p w14:paraId="6B9A8CBC"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Identifica las causas de las emociones.</w:t>
            </w:r>
          </w:p>
          <w:p w14:paraId="6B9A8CBD"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 xml:space="preserve"> </w:t>
            </w:r>
          </w:p>
          <w:p w14:paraId="6B9A8CBE"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Usa estrategias para autorregular sus emociones</w:t>
            </w:r>
          </w:p>
          <w:p w14:paraId="6B9A8CBF" w14:textId="77777777" w:rsidR="00CC0AD4" w:rsidRPr="00A646E4" w:rsidRDefault="00CC0AD4" w:rsidP="00CC0AD4">
            <w:pPr>
              <w:rPr>
                <w:rFonts w:ascii="Arial" w:hAnsi="Arial" w:cs="Arial"/>
                <w:color w:val="000000"/>
                <w:sz w:val="20"/>
                <w:szCs w:val="20"/>
              </w:rPr>
            </w:pPr>
          </w:p>
        </w:tc>
        <w:tc>
          <w:tcPr>
            <w:tcW w:w="708" w:type="dxa"/>
          </w:tcPr>
          <w:p w14:paraId="6B9A8CC0"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x</w:t>
            </w:r>
          </w:p>
        </w:tc>
        <w:tc>
          <w:tcPr>
            <w:tcW w:w="851" w:type="dxa"/>
          </w:tcPr>
          <w:p w14:paraId="6B9A8CC1"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x</w:t>
            </w:r>
          </w:p>
        </w:tc>
      </w:tr>
    </w:tbl>
    <w:p w14:paraId="6B9A8CD0" w14:textId="77777777" w:rsidR="00CC0AD4" w:rsidRDefault="00CC0AD4" w:rsidP="00F14FD7">
      <w:pPr>
        <w:jc w:val="both"/>
        <w:rPr>
          <w:rFonts w:ascii="Arial" w:hAnsi="Arial" w:cs="Arial"/>
          <w:sz w:val="20"/>
          <w:szCs w:val="20"/>
        </w:rPr>
      </w:pPr>
    </w:p>
    <w:p w14:paraId="6B9A8CD1" w14:textId="77777777" w:rsidR="00CC0AD4" w:rsidRDefault="00CC0AD4" w:rsidP="00CC0AD4">
      <w:pPr>
        <w:jc w:val="both"/>
        <w:rPr>
          <w:rFonts w:ascii="Arial" w:hAnsi="Arial" w:cs="Arial"/>
          <w:sz w:val="20"/>
          <w:szCs w:val="20"/>
        </w:rPr>
      </w:pPr>
    </w:p>
    <w:p w14:paraId="6B9A8CD2" w14:textId="77777777" w:rsidR="00CC0AD4" w:rsidRDefault="00CC0AD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8CD7" w14:textId="77777777" w:rsidTr="00CC0AD4">
        <w:tc>
          <w:tcPr>
            <w:tcW w:w="3687" w:type="dxa"/>
            <w:shd w:val="clear" w:color="auto" w:fill="FFFF99"/>
          </w:tcPr>
          <w:p w14:paraId="6B9A8CD3" w14:textId="77777777" w:rsidR="00CC0AD4" w:rsidRPr="00516992" w:rsidRDefault="00CC0AD4" w:rsidP="00CC0AD4">
            <w:pPr>
              <w:spacing w:line="276" w:lineRule="auto"/>
              <w:jc w:val="center"/>
              <w:rPr>
                <w:rFonts w:ascii="Arial" w:hAnsi="Arial" w:cs="Arial"/>
                <w:b/>
                <w:color w:val="000000"/>
                <w:sz w:val="20"/>
                <w:szCs w:val="20"/>
              </w:rPr>
            </w:pPr>
          </w:p>
          <w:p w14:paraId="6B9A8CD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12</w:t>
            </w:r>
            <w:r w:rsidRPr="00516992">
              <w:rPr>
                <w:rFonts w:ascii="Arial" w:hAnsi="Arial" w:cs="Arial"/>
                <w:b/>
                <w:color w:val="000000"/>
                <w:sz w:val="20"/>
                <w:szCs w:val="20"/>
              </w:rPr>
              <w:t xml:space="preserve">                Área</w:t>
            </w:r>
          </w:p>
        </w:tc>
        <w:tc>
          <w:tcPr>
            <w:tcW w:w="7512" w:type="dxa"/>
            <w:gridSpan w:val="5"/>
            <w:shd w:val="clear" w:color="auto" w:fill="FFFF99"/>
            <w:vAlign w:val="center"/>
          </w:tcPr>
          <w:p w14:paraId="6B9A8CD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678" w:type="dxa"/>
            <w:gridSpan w:val="4"/>
            <w:shd w:val="clear" w:color="auto" w:fill="FFFF99"/>
          </w:tcPr>
          <w:p w14:paraId="6B9A8CD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8CDD" w14:textId="77777777" w:rsidTr="00CC0AD4">
        <w:tc>
          <w:tcPr>
            <w:tcW w:w="3687" w:type="dxa"/>
            <w:shd w:val="clear" w:color="auto" w:fill="FFFF99"/>
          </w:tcPr>
          <w:p w14:paraId="6B9A8CD8" w14:textId="77777777" w:rsidR="00CC0AD4" w:rsidRPr="00516992" w:rsidRDefault="00CC0AD4" w:rsidP="00CC0AD4">
            <w:pPr>
              <w:spacing w:line="276" w:lineRule="auto"/>
              <w:rPr>
                <w:rFonts w:ascii="Arial" w:hAnsi="Arial" w:cs="Arial"/>
                <w:b/>
                <w:color w:val="000000"/>
                <w:sz w:val="20"/>
                <w:szCs w:val="20"/>
              </w:rPr>
            </w:pPr>
          </w:p>
          <w:p w14:paraId="6B9A8CD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8CD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410" w:type="dxa"/>
            <w:vAlign w:val="center"/>
          </w:tcPr>
          <w:p w14:paraId="6B9A8CD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8CD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8CE3" w14:textId="77777777" w:rsidTr="00CC0AD4">
        <w:trPr>
          <w:trHeight w:val="304"/>
        </w:trPr>
        <w:tc>
          <w:tcPr>
            <w:tcW w:w="3687" w:type="dxa"/>
            <w:shd w:val="clear" w:color="auto" w:fill="FFFF99"/>
          </w:tcPr>
          <w:p w14:paraId="6B9A8CDE" w14:textId="77777777" w:rsidR="00CC0AD4" w:rsidRPr="00516992" w:rsidRDefault="00CC0AD4" w:rsidP="00CC0AD4">
            <w:pPr>
              <w:spacing w:line="276" w:lineRule="auto"/>
              <w:rPr>
                <w:rFonts w:ascii="Arial" w:hAnsi="Arial" w:cs="Arial"/>
                <w:b/>
                <w:sz w:val="20"/>
                <w:szCs w:val="20"/>
              </w:rPr>
            </w:pPr>
          </w:p>
          <w:p w14:paraId="6B9A8CD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8CE0" w14:textId="77777777" w:rsidR="00CC0AD4" w:rsidRDefault="00CC0AD4" w:rsidP="00CC0AD4">
            <w:pPr>
              <w:spacing w:line="276" w:lineRule="auto"/>
              <w:rPr>
                <w:rFonts w:ascii="Arial" w:hAnsi="Arial" w:cs="Arial"/>
                <w:b/>
                <w:color w:val="000000"/>
                <w:sz w:val="20"/>
                <w:szCs w:val="20"/>
              </w:rPr>
            </w:pPr>
          </w:p>
          <w:p w14:paraId="6B9A8CE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Participando en actividades en familia defiendo mía derechos</w:t>
            </w:r>
          </w:p>
        </w:tc>
        <w:tc>
          <w:tcPr>
            <w:tcW w:w="6095" w:type="dxa"/>
            <w:gridSpan w:val="5"/>
          </w:tcPr>
          <w:p w14:paraId="6B9A8CE2"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8CE7" w14:textId="77777777" w:rsidTr="00CC0AD4">
        <w:tc>
          <w:tcPr>
            <w:tcW w:w="3687" w:type="dxa"/>
            <w:shd w:val="clear" w:color="auto" w:fill="FFFF99"/>
          </w:tcPr>
          <w:p w14:paraId="6B9A8CE4" w14:textId="77777777" w:rsidR="00CC0AD4" w:rsidRPr="00516992" w:rsidRDefault="00CC0AD4" w:rsidP="00CC0AD4">
            <w:pPr>
              <w:spacing w:line="276" w:lineRule="auto"/>
              <w:rPr>
                <w:rFonts w:ascii="Arial" w:hAnsi="Arial" w:cs="Arial"/>
                <w:b/>
                <w:sz w:val="20"/>
                <w:szCs w:val="20"/>
              </w:rPr>
            </w:pPr>
          </w:p>
          <w:p w14:paraId="6B9A8CE5"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190" w:type="dxa"/>
            <w:gridSpan w:val="9"/>
            <w:vAlign w:val="center"/>
          </w:tcPr>
          <w:p w14:paraId="6B9A8CE6"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Convive y participa democráticamente en la búsqueda del bien común</w:t>
            </w:r>
          </w:p>
        </w:tc>
      </w:tr>
      <w:tr w:rsidR="00CC0AD4" w:rsidRPr="00516992" w14:paraId="6B9A8CEB" w14:textId="77777777" w:rsidTr="00CC0AD4">
        <w:tc>
          <w:tcPr>
            <w:tcW w:w="3687" w:type="dxa"/>
            <w:shd w:val="clear" w:color="auto" w:fill="FFFF99"/>
          </w:tcPr>
          <w:p w14:paraId="6B9A8CE8" w14:textId="77777777" w:rsidR="00CC0AD4" w:rsidRPr="00516992" w:rsidRDefault="00CC0AD4" w:rsidP="00CC0AD4">
            <w:pPr>
              <w:spacing w:line="276" w:lineRule="auto"/>
              <w:rPr>
                <w:rFonts w:ascii="Arial" w:hAnsi="Arial" w:cs="Arial"/>
                <w:b/>
                <w:sz w:val="20"/>
                <w:szCs w:val="20"/>
              </w:rPr>
            </w:pPr>
          </w:p>
          <w:p w14:paraId="6B9A8CE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190" w:type="dxa"/>
            <w:gridSpan w:val="9"/>
            <w:vAlign w:val="center"/>
          </w:tcPr>
          <w:p w14:paraId="6B9A8CEA"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sz w:val="20"/>
                <w:szCs w:val="20"/>
              </w:rPr>
              <w:t>Convive y participa democráticamente cuando se relaciona con los demás, respetando las diferencias y los derechos de cada uno, cumpliendo sus deberes y buscando que otros también los cumplan. Se relaciona con personas de culturas distintas, respetando sus costumbres. Construye y evalúa de manera colectiva las normas de convivencia en el aula y en la escuela con base en principios democráticos. Ejerce el rol de mediador en su grupo haciendo uso de la negociación y el diálogo para el manejo de conflictos. Propone, planifica y ejecuta acciones de manera cooperativa, dirigidas a promover el bien común, la defensa de sus derechos y el cumplimiento de sus deberes como miembro de una comunidad. Delibera sobre asuntos públicos formulando preguntas sobre sus causas y consecuencias, analizando argumentos contrarios a los propios y argumentando su postura basándose en fuentes y en otras opiniones.</w:t>
            </w:r>
          </w:p>
        </w:tc>
      </w:tr>
      <w:tr w:rsidR="00CC0AD4" w:rsidRPr="00516992" w14:paraId="6B9A8CF2" w14:textId="77777777" w:rsidTr="00CC0AD4">
        <w:tc>
          <w:tcPr>
            <w:tcW w:w="3687" w:type="dxa"/>
            <w:shd w:val="clear" w:color="auto" w:fill="FFFF99"/>
          </w:tcPr>
          <w:p w14:paraId="6B9A8CEC" w14:textId="77777777" w:rsidR="00CC0AD4" w:rsidRPr="00516992" w:rsidRDefault="00CC0AD4" w:rsidP="00CC0AD4">
            <w:pPr>
              <w:spacing w:line="276" w:lineRule="auto"/>
              <w:rPr>
                <w:rFonts w:ascii="Arial" w:hAnsi="Arial" w:cs="Arial"/>
                <w:b/>
                <w:sz w:val="20"/>
                <w:szCs w:val="20"/>
              </w:rPr>
            </w:pPr>
          </w:p>
          <w:p w14:paraId="6B9A8CE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190" w:type="dxa"/>
            <w:gridSpan w:val="9"/>
            <w:vAlign w:val="center"/>
          </w:tcPr>
          <w:p w14:paraId="6B9A8CEE"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Interactúa con todas las personas.</w:t>
            </w:r>
          </w:p>
          <w:p w14:paraId="6B9A8CEF"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Construye normas y asume acuerdos y leyes.</w:t>
            </w:r>
          </w:p>
          <w:p w14:paraId="6B9A8CF0"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Maneja conflictos de manera constructiva.</w:t>
            </w:r>
          </w:p>
          <w:p w14:paraId="6B9A8CF1"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Delibera sobre asuntos públicos.</w:t>
            </w:r>
          </w:p>
        </w:tc>
      </w:tr>
      <w:tr w:rsidR="00CC0AD4" w:rsidRPr="00516992" w14:paraId="6B9A8D02" w14:textId="77777777" w:rsidTr="00CC0AD4">
        <w:trPr>
          <w:trHeight w:val="225"/>
        </w:trPr>
        <w:tc>
          <w:tcPr>
            <w:tcW w:w="3687" w:type="dxa"/>
            <w:vMerge w:val="restart"/>
            <w:shd w:val="clear" w:color="auto" w:fill="FFFF99"/>
          </w:tcPr>
          <w:p w14:paraId="6B9A8CF3" w14:textId="77777777" w:rsidR="00CC0AD4" w:rsidRPr="00516992" w:rsidRDefault="00CC0AD4" w:rsidP="00CC0AD4">
            <w:pPr>
              <w:spacing w:line="276" w:lineRule="auto"/>
              <w:jc w:val="center"/>
              <w:rPr>
                <w:rFonts w:ascii="Arial" w:hAnsi="Arial" w:cs="Arial"/>
                <w:b/>
                <w:sz w:val="20"/>
                <w:szCs w:val="20"/>
              </w:rPr>
            </w:pPr>
          </w:p>
          <w:p w14:paraId="6B9A8CF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8CF5" w14:textId="77777777" w:rsidR="00CC0AD4" w:rsidRPr="00516992" w:rsidRDefault="00CC0AD4" w:rsidP="00CC0AD4">
            <w:pPr>
              <w:spacing w:line="276" w:lineRule="auto"/>
              <w:jc w:val="center"/>
              <w:rPr>
                <w:rFonts w:ascii="Arial" w:hAnsi="Arial" w:cs="Arial"/>
                <w:b/>
                <w:sz w:val="20"/>
                <w:szCs w:val="20"/>
              </w:rPr>
            </w:pPr>
          </w:p>
          <w:p w14:paraId="6B9A8CF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410" w:type="dxa"/>
            <w:vMerge w:val="restart"/>
            <w:shd w:val="clear" w:color="auto" w:fill="FFFF99"/>
          </w:tcPr>
          <w:p w14:paraId="6B9A8CF7" w14:textId="77777777" w:rsidR="00CC0AD4" w:rsidRPr="00516992" w:rsidRDefault="00CC0AD4" w:rsidP="00CC0AD4">
            <w:pPr>
              <w:spacing w:line="276" w:lineRule="auto"/>
              <w:jc w:val="center"/>
              <w:rPr>
                <w:rFonts w:ascii="Arial" w:hAnsi="Arial" w:cs="Arial"/>
                <w:b/>
                <w:sz w:val="20"/>
                <w:szCs w:val="20"/>
              </w:rPr>
            </w:pPr>
          </w:p>
          <w:p w14:paraId="6B9A8CF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984" w:type="dxa"/>
            <w:vMerge w:val="restart"/>
            <w:shd w:val="clear" w:color="auto" w:fill="FFFF99"/>
          </w:tcPr>
          <w:p w14:paraId="6B9A8CF9" w14:textId="77777777" w:rsidR="00CC0AD4" w:rsidRPr="00516992" w:rsidRDefault="00CC0AD4" w:rsidP="00CC0AD4">
            <w:pPr>
              <w:spacing w:line="276" w:lineRule="auto"/>
              <w:jc w:val="center"/>
              <w:rPr>
                <w:rFonts w:ascii="Arial" w:hAnsi="Arial" w:cs="Arial"/>
                <w:b/>
                <w:sz w:val="20"/>
                <w:szCs w:val="20"/>
              </w:rPr>
            </w:pPr>
          </w:p>
          <w:p w14:paraId="6B9A8CF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8CFB" w14:textId="77777777" w:rsidR="00CC0AD4" w:rsidRPr="00516992" w:rsidRDefault="00CC0AD4" w:rsidP="00CC0AD4">
            <w:pPr>
              <w:spacing w:line="276" w:lineRule="auto"/>
              <w:jc w:val="center"/>
              <w:rPr>
                <w:rFonts w:ascii="Arial" w:hAnsi="Arial" w:cs="Arial"/>
                <w:b/>
                <w:sz w:val="20"/>
                <w:szCs w:val="20"/>
              </w:rPr>
            </w:pPr>
          </w:p>
          <w:p w14:paraId="6B9A8CF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8CF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8CFE" w14:textId="77777777" w:rsidR="00CC0AD4" w:rsidRPr="00516992" w:rsidRDefault="00CC0AD4" w:rsidP="00CC0AD4">
            <w:pPr>
              <w:spacing w:line="276" w:lineRule="auto"/>
              <w:jc w:val="center"/>
              <w:rPr>
                <w:rFonts w:ascii="Arial" w:hAnsi="Arial" w:cs="Arial"/>
                <w:b/>
                <w:sz w:val="20"/>
                <w:szCs w:val="20"/>
              </w:rPr>
            </w:pPr>
          </w:p>
          <w:p w14:paraId="6B9A8CF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FFFF99"/>
          </w:tcPr>
          <w:p w14:paraId="6B9A8D0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8D0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8D0C" w14:textId="77777777" w:rsidTr="00CC0AD4">
        <w:trPr>
          <w:trHeight w:val="315"/>
        </w:trPr>
        <w:tc>
          <w:tcPr>
            <w:tcW w:w="3687" w:type="dxa"/>
            <w:vMerge/>
            <w:shd w:val="clear" w:color="auto" w:fill="FFFF99"/>
          </w:tcPr>
          <w:p w14:paraId="6B9A8D03"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8D04" w14:textId="77777777" w:rsidR="00CC0AD4" w:rsidRPr="00516992" w:rsidRDefault="00CC0AD4" w:rsidP="00CC0AD4">
            <w:pPr>
              <w:spacing w:line="276" w:lineRule="auto"/>
              <w:jc w:val="center"/>
              <w:rPr>
                <w:rFonts w:ascii="Arial" w:hAnsi="Arial" w:cs="Arial"/>
                <w:b/>
                <w:sz w:val="20"/>
                <w:szCs w:val="20"/>
              </w:rPr>
            </w:pPr>
          </w:p>
        </w:tc>
        <w:tc>
          <w:tcPr>
            <w:tcW w:w="2410" w:type="dxa"/>
            <w:vMerge/>
            <w:shd w:val="clear" w:color="auto" w:fill="FFFF99"/>
          </w:tcPr>
          <w:p w14:paraId="6B9A8D05" w14:textId="77777777" w:rsidR="00CC0AD4" w:rsidRPr="00516992" w:rsidRDefault="00CC0AD4" w:rsidP="00CC0AD4">
            <w:pPr>
              <w:spacing w:line="276" w:lineRule="auto"/>
              <w:jc w:val="center"/>
              <w:rPr>
                <w:rFonts w:ascii="Arial" w:hAnsi="Arial" w:cs="Arial"/>
                <w:b/>
                <w:sz w:val="20"/>
                <w:szCs w:val="20"/>
              </w:rPr>
            </w:pPr>
          </w:p>
        </w:tc>
        <w:tc>
          <w:tcPr>
            <w:tcW w:w="1984" w:type="dxa"/>
            <w:vMerge/>
            <w:shd w:val="clear" w:color="auto" w:fill="FFFF99"/>
          </w:tcPr>
          <w:p w14:paraId="6B9A8D06"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8D07"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8D08"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8D09"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8D0A"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dic</w:t>
            </w:r>
          </w:p>
        </w:tc>
        <w:tc>
          <w:tcPr>
            <w:tcW w:w="850" w:type="dxa"/>
            <w:shd w:val="clear" w:color="auto" w:fill="FFFF99"/>
          </w:tcPr>
          <w:p w14:paraId="6B9A8D0B" w14:textId="77777777" w:rsidR="00CC0AD4" w:rsidRPr="00516992" w:rsidRDefault="00CC0AD4" w:rsidP="00CC0AD4">
            <w:pPr>
              <w:spacing w:line="276" w:lineRule="auto"/>
              <w:jc w:val="center"/>
              <w:rPr>
                <w:rFonts w:ascii="Arial" w:hAnsi="Arial" w:cs="Arial"/>
                <w:b/>
                <w:sz w:val="20"/>
                <w:szCs w:val="20"/>
              </w:rPr>
            </w:pPr>
          </w:p>
        </w:tc>
      </w:tr>
      <w:tr w:rsidR="00CC0AD4" w:rsidRPr="00A646E4" w14:paraId="6B9A8D24" w14:textId="77777777" w:rsidTr="00CC0AD4">
        <w:tc>
          <w:tcPr>
            <w:tcW w:w="3687" w:type="dxa"/>
            <w:vAlign w:val="center"/>
          </w:tcPr>
          <w:p w14:paraId="6B9A8D0D" w14:textId="77777777" w:rsidR="00CC0AD4" w:rsidRPr="00A646E4" w:rsidRDefault="00CC0AD4" w:rsidP="00726B28">
            <w:pPr>
              <w:numPr>
                <w:ilvl w:val="0"/>
                <w:numId w:val="70"/>
              </w:numPr>
              <w:autoSpaceDE w:val="0"/>
              <w:autoSpaceDN w:val="0"/>
              <w:adjustRightInd w:val="0"/>
              <w:ind w:left="246" w:hanging="246"/>
              <w:jc w:val="both"/>
              <w:rPr>
                <w:rFonts w:ascii="Arial" w:eastAsia="Calibri" w:hAnsi="Arial" w:cs="Arial"/>
                <w:sz w:val="20"/>
                <w:szCs w:val="20"/>
              </w:rPr>
            </w:pPr>
            <w:r w:rsidRPr="00A646E4">
              <w:rPr>
                <w:rFonts w:ascii="Arial" w:eastAsia="Calibri" w:hAnsi="Arial" w:cs="Arial"/>
                <w:sz w:val="20"/>
                <w:szCs w:val="20"/>
              </w:rPr>
              <w:t>Demuestra actitudes de respeto por sus compañeros, defiende sus derechos ante situaciones de vulneración, y cuestiona los prejuicios y estereotipos por etnia, género, ciclo vital o discapacidad más comunes de su entorno. Cumple sus deberes en la escuela y localidad, y promueve que los demás también los cumplan.</w:t>
            </w:r>
          </w:p>
          <w:p w14:paraId="6B9A8D0E" w14:textId="77777777" w:rsidR="00CC0AD4" w:rsidRPr="00A646E4" w:rsidRDefault="00CC0AD4" w:rsidP="00CC0AD4">
            <w:pPr>
              <w:autoSpaceDE w:val="0"/>
              <w:autoSpaceDN w:val="0"/>
              <w:adjustRightInd w:val="0"/>
              <w:jc w:val="both"/>
              <w:rPr>
                <w:rFonts w:ascii="Arial" w:hAnsi="Arial" w:cs="Arial"/>
                <w:color w:val="000000"/>
                <w:sz w:val="20"/>
                <w:szCs w:val="20"/>
              </w:rPr>
            </w:pPr>
          </w:p>
        </w:tc>
        <w:tc>
          <w:tcPr>
            <w:tcW w:w="1417" w:type="dxa"/>
            <w:vAlign w:val="center"/>
          </w:tcPr>
          <w:p w14:paraId="6B9A8D0F"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Comentario en el Foro de la plataforma virtual</w:t>
            </w:r>
          </w:p>
        </w:tc>
        <w:tc>
          <w:tcPr>
            <w:tcW w:w="2410" w:type="dxa"/>
            <w:vAlign w:val="center"/>
          </w:tcPr>
          <w:p w14:paraId="6B9A8D10" w14:textId="77777777"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Dialogando en familia demuestro actitudes de respeto</w:t>
            </w:r>
          </w:p>
        </w:tc>
        <w:tc>
          <w:tcPr>
            <w:tcW w:w="1984" w:type="dxa"/>
            <w:vAlign w:val="center"/>
          </w:tcPr>
          <w:p w14:paraId="6B9A8D11"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p>
          <w:p w14:paraId="6B9A8D12"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8D13"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8D14"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8D15"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8D16" w14:textId="77777777" w:rsidR="00CC0AD4" w:rsidRPr="00A646E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646E4">
              <w:rPr>
                <w:rFonts w:ascii="Arial" w:hAnsi="Arial" w:cs="Arial"/>
                <w:color w:val="000000"/>
                <w:sz w:val="20"/>
                <w:szCs w:val="20"/>
              </w:rPr>
              <w:t>WhatsApp</w:t>
            </w:r>
          </w:p>
        </w:tc>
        <w:tc>
          <w:tcPr>
            <w:tcW w:w="1701" w:type="dxa"/>
            <w:gridSpan w:val="2"/>
            <w:vAlign w:val="center"/>
          </w:tcPr>
          <w:p w14:paraId="6B9A8D17"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Rúbrica</w:t>
            </w:r>
          </w:p>
        </w:tc>
        <w:tc>
          <w:tcPr>
            <w:tcW w:w="1418" w:type="dxa"/>
          </w:tcPr>
          <w:p w14:paraId="6B9A8D18" w14:textId="77777777" w:rsidR="00CC0AD4" w:rsidRPr="00A646E4" w:rsidRDefault="00CC0AD4" w:rsidP="00CC0AD4">
            <w:pPr>
              <w:spacing w:line="276" w:lineRule="auto"/>
              <w:rPr>
                <w:rFonts w:ascii="Arial" w:hAnsi="Arial" w:cs="Arial"/>
                <w:color w:val="000000"/>
                <w:sz w:val="20"/>
                <w:szCs w:val="20"/>
              </w:rPr>
            </w:pPr>
          </w:p>
          <w:p w14:paraId="6B9A8D19" w14:textId="77777777" w:rsidR="00CC0AD4" w:rsidRPr="00A646E4" w:rsidRDefault="00CC0AD4" w:rsidP="00CC0AD4">
            <w:pPr>
              <w:spacing w:line="276" w:lineRule="auto"/>
              <w:rPr>
                <w:rFonts w:ascii="Arial" w:hAnsi="Arial" w:cs="Arial"/>
                <w:color w:val="000000"/>
                <w:sz w:val="20"/>
                <w:szCs w:val="20"/>
              </w:rPr>
            </w:pPr>
          </w:p>
          <w:p w14:paraId="6B9A8D1A" w14:textId="77777777" w:rsidR="00CC0AD4" w:rsidRPr="00A646E4" w:rsidRDefault="00CC0AD4" w:rsidP="00CC0AD4">
            <w:pPr>
              <w:spacing w:line="276" w:lineRule="auto"/>
              <w:rPr>
                <w:rFonts w:ascii="Arial" w:hAnsi="Arial" w:cs="Arial"/>
                <w:color w:val="000000"/>
                <w:sz w:val="20"/>
                <w:szCs w:val="20"/>
              </w:rPr>
            </w:pPr>
          </w:p>
          <w:p w14:paraId="6B9A8D1B" w14:textId="77777777" w:rsidR="00CC0AD4" w:rsidRPr="00A646E4" w:rsidRDefault="00CC0AD4" w:rsidP="00CC0AD4">
            <w:pPr>
              <w:spacing w:line="276" w:lineRule="auto"/>
              <w:rPr>
                <w:rFonts w:ascii="Arial" w:hAnsi="Arial" w:cs="Arial"/>
                <w:color w:val="000000"/>
                <w:sz w:val="20"/>
                <w:szCs w:val="20"/>
              </w:rPr>
            </w:pPr>
          </w:p>
          <w:p w14:paraId="6B9A8D1C" w14:textId="77777777" w:rsidR="00CC0AD4" w:rsidRPr="00A646E4" w:rsidRDefault="00CC0AD4" w:rsidP="00CC0AD4">
            <w:pPr>
              <w:spacing w:line="276" w:lineRule="auto"/>
              <w:rPr>
                <w:rFonts w:ascii="Arial" w:hAnsi="Arial" w:cs="Arial"/>
                <w:color w:val="000000"/>
                <w:sz w:val="20"/>
                <w:szCs w:val="20"/>
              </w:rPr>
            </w:pPr>
          </w:p>
          <w:p w14:paraId="6B9A8D1D"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Foro o debata</w:t>
            </w:r>
          </w:p>
        </w:tc>
        <w:tc>
          <w:tcPr>
            <w:tcW w:w="1559" w:type="dxa"/>
          </w:tcPr>
          <w:p w14:paraId="6B9A8D1E" w14:textId="77777777" w:rsidR="00CC0AD4" w:rsidRPr="00A646E4" w:rsidRDefault="00CC0AD4" w:rsidP="00CC0AD4">
            <w:pPr>
              <w:spacing w:line="276" w:lineRule="auto"/>
              <w:rPr>
                <w:rFonts w:ascii="Arial" w:hAnsi="Arial" w:cs="Arial"/>
                <w:color w:val="000000"/>
                <w:sz w:val="20"/>
                <w:szCs w:val="20"/>
              </w:rPr>
            </w:pPr>
          </w:p>
          <w:p w14:paraId="6B9A8D1F" w14:textId="77777777" w:rsidR="00CC0AD4" w:rsidRPr="00A646E4" w:rsidRDefault="00CC0AD4" w:rsidP="00CC0AD4">
            <w:pPr>
              <w:spacing w:line="276" w:lineRule="auto"/>
              <w:rPr>
                <w:rFonts w:ascii="Arial" w:hAnsi="Arial" w:cs="Arial"/>
                <w:color w:val="000000"/>
                <w:sz w:val="20"/>
                <w:szCs w:val="20"/>
              </w:rPr>
            </w:pPr>
          </w:p>
          <w:p w14:paraId="6B9A8D20"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 xml:space="preserve">Cumple deberes </w:t>
            </w:r>
          </w:p>
          <w:p w14:paraId="6B9A8D21"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Defiende sus derechos</w:t>
            </w:r>
          </w:p>
        </w:tc>
        <w:tc>
          <w:tcPr>
            <w:tcW w:w="851" w:type="dxa"/>
          </w:tcPr>
          <w:p w14:paraId="6B9A8D22"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x</w:t>
            </w:r>
          </w:p>
        </w:tc>
        <w:tc>
          <w:tcPr>
            <w:tcW w:w="850" w:type="dxa"/>
          </w:tcPr>
          <w:p w14:paraId="6B9A8D23" w14:textId="77777777" w:rsidR="00CC0AD4" w:rsidRPr="00A646E4" w:rsidRDefault="00CC0AD4" w:rsidP="00CC0AD4">
            <w:pPr>
              <w:spacing w:line="276" w:lineRule="auto"/>
              <w:rPr>
                <w:rFonts w:ascii="Arial" w:hAnsi="Arial" w:cs="Arial"/>
                <w:color w:val="000000"/>
                <w:sz w:val="20"/>
                <w:szCs w:val="20"/>
              </w:rPr>
            </w:pPr>
          </w:p>
        </w:tc>
      </w:tr>
      <w:tr w:rsidR="00CC0AD4" w:rsidRPr="00A646E4" w14:paraId="6B9A8D33" w14:textId="77777777" w:rsidTr="00CC0AD4">
        <w:tc>
          <w:tcPr>
            <w:tcW w:w="3687" w:type="dxa"/>
            <w:vAlign w:val="center"/>
          </w:tcPr>
          <w:p w14:paraId="6B9A8D25" w14:textId="77777777" w:rsidR="00CC0AD4" w:rsidRPr="00A646E4" w:rsidRDefault="00CC0AD4" w:rsidP="00CC0AD4">
            <w:pPr>
              <w:autoSpaceDE w:val="0"/>
              <w:autoSpaceDN w:val="0"/>
              <w:adjustRightInd w:val="0"/>
              <w:ind w:left="246"/>
              <w:jc w:val="both"/>
              <w:rPr>
                <w:rFonts w:ascii="Arial" w:hAnsi="Arial" w:cs="Arial"/>
                <w:sz w:val="20"/>
                <w:szCs w:val="20"/>
              </w:rPr>
            </w:pPr>
            <w:r w:rsidRPr="00A646E4">
              <w:rPr>
                <w:rFonts w:ascii="Arial" w:eastAsia="Calibri" w:hAnsi="Arial" w:cs="Arial"/>
                <w:sz w:val="20"/>
                <w:szCs w:val="20"/>
              </w:rPr>
              <w:t>Intercambia costumbres mostrando respeto por las diferencias</w:t>
            </w:r>
          </w:p>
        </w:tc>
        <w:tc>
          <w:tcPr>
            <w:tcW w:w="1417" w:type="dxa"/>
            <w:vAlign w:val="center"/>
          </w:tcPr>
          <w:p w14:paraId="6B9A8D26"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Redacción de una propuesta haciendo uso de un editor de texto.</w:t>
            </w:r>
          </w:p>
        </w:tc>
        <w:tc>
          <w:tcPr>
            <w:tcW w:w="2410" w:type="dxa"/>
            <w:vAlign w:val="center"/>
          </w:tcPr>
          <w:p w14:paraId="6B9A8D27"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 xml:space="preserve">Luego de dialogar con sus padres, el estudiante redactará una propuesta para que aquellas personas que no tienen recursos económicos para seguir alquilando una habitación, no se vean afectadas en estos momentos de crisis por el COVID – 19 </w:t>
            </w:r>
          </w:p>
        </w:tc>
        <w:tc>
          <w:tcPr>
            <w:tcW w:w="1984" w:type="dxa"/>
            <w:vAlign w:val="center"/>
          </w:tcPr>
          <w:p w14:paraId="6B9A8D28"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8D29"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8D2A"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8D2B"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8D2C"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WhatsApp</w:t>
            </w:r>
          </w:p>
        </w:tc>
        <w:tc>
          <w:tcPr>
            <w:tcW w:w="1701" w:type="dxa"/>
            <w:gridSpan w:val="2"/>
            <w:vAlign w:val="center"/>
          </w:tcPr>
          <w:p w14:paraId="6B9A8D2D"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8D2E"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8D2F" w14:textId="77777777" w:rsidR="00CC0AD4" w:rsidRPr="00A646E4" w:rsidRDefault="00CC0AD4" w:rsidP="00CC0AD4">
            <w:pPr>
              <w:rPr>
                <w:rFonts w:ascii="Arial" w:hAnsi="Arial" w:cs="Arial"/>
                <w:color w:val="000000"/>
                <w:sz w:val="20"/>
                <w:szCs w:val="20"/>
              </w:rPr>
            </w:pPr>
          </w:p>
        </w:tc>
        <w:tc>
          <w:tcPr>
            <w:tcW w:w="1559" w:type="dxa"/>
          </w:tcPr>
          <w:p w14:paraId="6B9A8D30" w14:textId="77777777" w:rsidR="00CC0AD4" w:rsidRPr="00A646E4" w:rsidRDefault="00CC0AD4" w:rsidP="00CC0AD4">
            <w:pPr>
              <w:rPr>
                <w:rFonts w:ascii="Arial" w:hAnsi="Arial" w:cs="Arial"/>
                <w:color w:val="000000"/>
                <w:sz w:val="20"/>
                <w:szCs w:val="20"/>
              </w:rPr>
            </w:pPr>
          </w:p>
        </w:tc>
        <w:tc>
          <w:tcPr>
            <w:tcW w:w="851" w:type="dxa"/>
          </w:tcPr>
          <w:p w14:paraId="6B9A8D31" w14:textId="77777777" w:rsidR="00CC0AD4" w:rsidRPr="00A646E4" w:rsidRDefault="00CC0AD4" w:rsidP="00CC0AD4">
            <w:pPr>
              <w:rPr>
                <w:rFonts w:ascii="Arial" w:hAnsi="Arial" w:cs="Arial"/>
                <w:color w:val="000000"/>
                <w:sz w:val="20"/>
                <w:szCs w:val="20"/>
              </w:rPr>
            </w:pPr>
          </w:p>
        </w:tc>
        <w:tc>
          <w:tcPr>
            <w:tcW w:w="850" w:type="dxa"/>
          </w:tcPr>
          <w:p w14:paraId="6B9A8D32" w14:textId="77777777" w:rsidR="00CC0AD4" w:rsidRPr="00A646E4" w:rsidRDefault="00CC0AD4" w:rsidP="00CC0AD4">
            <w:pPr>
              <w:rPr>
                <w:rFonts w:ascii="Arial" w:hAnsi="Arial" w:cs="Arial"/>
                <w:color w:val="000000"/>
                <w:sz w:val="20"/>
                <w:szCs w:val="20"/>
              </w:rPr>
            </w:pPr>
          </w:p>
        </w:tc>
      </w:tr>
    </w:tbl>
    <w:p w14:paraId="6B9A8D41" w14:textId="77777777" w:rsidR="00CC0AD4" w:rsidRDefault="00CC0AD4" w:rsidP="00E73B0E">
      <w:pPr>
        <w:jc w:val="both"/>
        <w:rPr>
          <w:rFonts w:ascii="Arial" w:hAnsi="Arial" w:cs="Arial"/>
          <w:sz w:val="20"/>
          <w:szCs w:val="20"/>
        </w:rPr>
      </w:pPr>
    </w:p>
    <w:p w14:paraId="6B9A8D42" w14:textId="77777777" w:rsidR="00CC0AD4" w:rsidRDefault="00CC0AD4" w:rsidP="00CC0AD4">
      <w:pPr>
        <w:ind w:left="709"/>
        <w:jc w:val="both"/>
        <w:rPr>
          <w:rFonts w:ascii="Arial" w:hAnsi="Arial" w:cs="Arial"/>
          <w:sz w:val="20"/>
          <w:szCs w:val="20"/>
        </w:rPr>
      </w:pPr>
    </w:p>
    <w:p w14:paraId="6B9A8D43" w14:textId="77777777" w:rsidR="00CC0AD4" w:rsidRDefault="00CC0AD4" w:rsidP="00CC0AD4">
      <w:pPr>
        <w:ind w:left="709"/>
        <w:jc w:val="both"/>
        <w:rPr>
          <w:rFonts w:ascii="Arial" w:hAnsi="Arial" w:cs="Arial"/>
          <w:sz w:val="20"/>
          <w:szCs w:val="20"/>
        </w:rPr>
      </w:pPr>
    </w:p>
    <w:p w14:paraId="6B9A8D44" w14:textId="77777777" w:rsidR="00CC0AD4" w:rsidRPr="00835552" w:rsidRDefault="00CC0AD4" w:rsidP="00CC0AD4">
      <w:pPr>
        <w:ind w:left="709"/>
        <w:jc w:val="both"/>
        <w:rPr>
          <w:rFonts w:ascii="Arial" w:hAnsi="Arial" w:cs="Arial"/>
          <w:b/>
          <w:sz w:val="36"/>
          <w:szCs w:val="36"/>
        </w:rPr>
      </w:pPr>
      <w:r w:rsidRPr="00835552">
        <w:rPr>
          <w:rFonts w:ascii="Arial" w:hAnsi="Arial" w:cs="Arial"/>
          <w:b/>
          <w:sz w:val="36"/>
          <w:szCs w:val="36"/>
        </w:rPr>
        <w:t>Programación de actividades de aprendizaje Educación Física    VI</w:t>
      </w: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8D49" w14:textId="77777777" w:rsidTr="00CC0AD4">
        <w:tc>
          <w:tcPr>
            <w:tcW w:w="3687" w:type="dxa"/>
            <w:shd w:val="clear" w:color="auto" w:fill="FBD4B4" w:themeFill="accent6" w:themeFillTint="66"/>
          </w:tcPr>
          <w:p w14:paraId="6B9A8D45" w14:textId="77777777" w:rsidR="00CC0AD4" w:rsidRPr="00F36216" w:rsidRDefault="00CC0AD4" w:rsidP="00CC0AD4">
            <w:pPr>
              <w:spacing w:line="276" w:lineRule="auto"/>
              <w:jc w:val="center"/>
              <w:rPr>
                <w:rFonts w:ascii="Arial" w:hAnsi="Arial" w:cs="Arial"/>
                <w:b/>
                <w:color w:val="000000"/>
                <w:sz w:val="20"/>
                <w:szCs w:val="20"/>
              </w:rPr>
            </w:pPr>
          </w:p>
          <w:p w14:paraId="6B9A8D46"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1 Área</w:t>
            </w:r>
          </w:p>
        </w:tc>
        <w:tc>
          <w:tcPr>
            <w:tcW w:w="7512" w:type="dxa"/>
            <w:gridSpan w:val="5"/>
            <w:shd w:val="clear" w:color="auto" w:fill="FBD4B4" w:themeFill="accent6" w:themeFillTint="66"/>
            <w:vAlign w:val="center"/>
          </w:tcPr>
          <w:p w14:paraId="6B9A8D47"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Fisica</w:t>
            </w:r>
          </w:p>
        </w:tc>
        <w:tc>
          <w:tcPr>
            <w:tcW w:w="4678" w:type="dxa"/>
            <w:gridSpan w:val="4"/>
            <w:shd w:val="clear" w:color="auto" w:fill="FBD4B4" w:themeFill="accent6" w:themeFillTint="66"/>
          </w:tcPr>
          <w:p w14:paraId="6B9A8D48"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   Ciclo</w:t>
            </w:r>
          </w:p>
        </w:tc>
      </w:tr>
      <w:tr w:rsidR="00CC0AD4" w:rsidRPr="00F36216" w14:paraId="6B9A8D4F" w14:textId="77777777" w:rsidTr="00CC0AD4">
        <w:tc>
          <w:tcPr>
            <w:tcW w:w="3687" w:type="dxa"/>
            <w:shd w:val="clear" w:color="auto" w:fill="FBD4B4" w:themeFill="accent6" w:themeFillTint="66"/>
          </w:tcPr>
          <w:p w14:paraId="6B9A8D4A" w14:textId="77777777" w:rsidR="00CC0AD4" w:rsidRPr="00F36216" w:rsidRDefault="00CC0AD4" w:rsidP="00CC0AD4">
            <w:pPr>
              <w:spacing w:line="276" w:lineRule="auto"/>
              <w:rPr>
                <w:rFonts w:ascii="Arial" w:hAnsi="Arial" w:cs="Arial"/>
                <w:b/>
                <w:color w:val="000000"/>
                <w:sz w:val="20"/>
                <w:szCs w:val="20"/>
              </w:rPr>
            </w:pPr>
          </w:p>
          <w:p w14:paraId="6B9A8D4B"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8D4C"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1ro y 2do</w:t>
            </w:r>
          </w:p>
        </w:tc>
        <w:tc>
          <w:tcPr>
            <w:tcW w:w="2410" w:type="dxa"/>
            <w:vAlign w:val="center"/>
          </w:tcPr>
          <w:p w14:paraId="6B9A8D4D"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8D4E"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Cuidado de la salud y desarrollo de la resiliencia</w:t>
            </w:r>
          </w:p>
        </w:tc>
      </w:tr>
      <w:tr w:rsidR="00CC0AD4" w:rsidRPr="00F36216" w14:paraId="6B9A8D56" w14:textId="77777777" w:rsidTr="00CC0AD4">
        <w:trPr>
          <w:trHeight w:val="304"/>
        </w:trPr>
        <w:tc>
          <w:tcPr>
            <w:tcW w:w="3687" w:type="dxa"/>
            <w:shd w:val="clear" w:color="auto" w:fill="FBD4B4" w:themeFill="accent6" w:themeFillTint="66"/>
          </w:tcPr>
          <w:p w14:paraId="6B9A8D50" w14:textId="77777777" w:rsidR="00CC0AD4" w:rsidRPr="00F36216" w:rsidRDefault="00CC0AD4" w:rsidP="00CC0AD4">
            <w:pPr>
              <w:spacing w:line="276" w:lineRule="auto"/>
              <w:rPr>
                <w:rFonts w:ascii="Arial" w:hAnsi="Arial" w:cs="Arial"/>
                <w:b/>
                <w:sz w:val="20"/>
                <w:szCs w:val="20"/>
              </w:rPr>
            </w:pPr>
          </w:p>
          <w:p w14:paraId="6B9A8D51"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8D52" w14:textId="77777777" w:rsidR="00CC0AD4" w:rsidRPr="00F36216" w:rsidRDefault="00CC0AD4" w:rsidP="00CC0AD4">
            <w:pPr>
              <w:spacing w:line="276" w:lineRule="auto"/>
              <w:rPr>
                <w:rFonts w:ascii="Arial" w:hAnsi="Arial" w:cs="Arial"/>
                <w:b/>
                <w:color w:val="000000"/>
                <w:sz w:val="20"/>
                <w:szCs w:val="20"/>
              </w:rPr>
            </w:pPr>
          </w:p>
          <w:p w14:paraId="6B9A8D53"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Participa en juegos recreativos familiares</w:t>
            </w:r>
          </w:p>
        </w:tc>
        <w:tc>
          <w:tcPr>
            <w:tcW w:w="6095" w:type="dxa"/>
            <w:gridSpan w:val="5"/>
          </w:tcPr>
          <w:p w14:paraId="6B9A8D54"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Participando en juegos familiares mejoro mi salud emocional</w:t>
            </w:r>
          </w:p>
          <w:p w14:paraId="6B9A8D55" w14:textId="77777777" w:rsidR="00CC0AD4" w:rsidRPr="00F36216" w:rsidRDefault="00CC0AD4" w:rsidP="00CC0AD4">
            <w:pPr>
              <w:spacing w:line="276" w:lineRule="auto"/>
              <w:rPr>
                <w:rFonts w:ascii="Arial" w:hAnsi="Arial" w:cs="Arial"/>
                <w:b/>
                <w:color w:val="000000"/>
                <w:sz w:val="20"/>
                <w:szCs w:val="20"/>
              </w:rPr>
            </w:pPr>
          </w:p>
        </w:tc>
      </w:tr>
      <w:tr w:rsidR="00CC0AD4" w:rsidRPr="00F36216" w14:paraId="6B9A8D5A" w14:textId="77777777" w:rsidTr="00CC0AD4">
        <w:tc>
          <w:tcPr>
            <w:tcW w:w="3687" w:type="dxa"/>
            <w:shd w:val="clear" w:color="auto" w:fill="FBD4B4" w:themeFill="accent6" w:themeFillTint="66"/>
          </w:tcPr>
          <w:p w14:paraId="6B9A8D57" w14:textId="77777777" w:rsidR="00CC0AD4" w:rsidRPr="00F36216" w:rsidRDefault="00CC0AD4" w:rsidP="00CC0AD4">
            <w:pPr>
              <w:spacing w:line="276" w:lineRule="auto"/>
              <w:rPr>
                <w:rFonts w:ascii="Arial" w:hAnsi="Arial" w:cs="Arial"/>
                <w:b/>
                <w:sz w:val="20"/>
                <w:szCs w:val="20"/>
              </w:rPr>
            </w:pPr>
          </w:p>
          <w:p w14:paraId="6B9A8D58"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8D59"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Asume una vida saludable</w:t>
            </w:r>
          </w:p>
        </w:tc>
      </w:tr>
      <w:tr w:rsidR="00CC0AD4" w:rsidRPr="00F36216" w14:paraId="6B9A8D5E" w14:textId="77777777" w:rsidTr="00CC0AD4">
        <w:tc>
          <w:tcPr>
            <w:tcW w:w="3687" w:type="dxa"/>
            <w:shd w:val="clear" w:color="auto" w:fill="FBD4B4" w:themeFill="accent6" w:themeFillTint="66"/>
          </w:tcPr>
          <w:p w14:paraId="6B9A8D5B" w14:textId="77777777" w:rsidR="00CC0AD4" w:rsidRPr="00F36216" w:rsidRDefault="00CC0AD4" w:rsidP="00CC0AD4">
            <w:pPr>
              <w:spacing w:line="276" w:lineRule="auto"/>
              <w:rPr>
                <w:rFonts w:ascii="Arial" w:hAnsi="Arial" w:cs="Arial"/>
                <w:b/>
                <w:sz w:val="20"/>
                <w:szCs w:val="20"/>
              </w:rPr>
            </w:pPr>
          </w:p>
          <w:p w14:paraId="6B9A8D5C"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8D5D"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sz w:val="20"/>
                <w:szCs w:val="20"/>
              </w:rPr>
              <w:t>Asume una vida saludable cuando comprende los beneficios que la práctica de actividad física produce sobre su salud, para mejorar su calidad de vida. Conoce su estado nutricional e identifica los beneficios nutritivos y el origen de los alimentos, promueve el consumo de alimentos de su región, analiza la proporción adecuada de ingesta para mejorar su rendimiento físico y mental. Analiza los hábitos perjudiciales para su organismo. Realiza prácticas de higiene personal y del ambiente. Adopta posturas adecuadas para evitar lesiones y accidentes en la práctica de actividad física y en la vida cotidiana. Realiza prácticas que ayuden a mejorar sus capacidades físicas con las que regula su esfuerzo controlando su frecuencia cardiaca y respiratoria, al participar en sesiones de actividad física de diferente intensidad.</w:t>
            </w:r>
          </w:p>
        </w:tc>
      </w:tr>
      <w:tr w:rsidR="00CC0AD4" w:rsidRPr="00F36216" w14:paraId="6B9A8D63" w14:textId="77777777" w:rsidTr="00CC0AD4">
        <w:tc>
          <w:tcPr>
            <w:tcW w:w="3687" w:type="dxa"/>
            <w:shd w:val="clear" w:color="auto" w:fill="FBD4B4" w:themeFill="accent6" w:themeFillTint="66"/>
          </w:tcPr>
          <w:p w14:paraId="6B9A8D5F" w14:textId="77777777" w:rsidR="00CC0AD4" w:rsidRPr="00F36216" w:rsidRDefault="00CC0AD4" w:rsidP="00CC0AD4">
            <w:pPr>
              <w:spacing w:line="276" w:lineRule="auto"/>
              <w:rPr>
                <w:rFonts w:ascii="Arial" w:hAnsi="Arial" w:cs="Arial"/>
                <w:b/>
                <w:sz w:val="20"/>
                <w:szCs w:val="20"/>
              </w:rPr>
            </w:pPr>
          </w:p>
          <w:p w14:paraId="6B9A8D60"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8D61" w14:textId="77777777" w:rsidR="00CC0AD4" w:rsidRPr="00F36216" w:rsidRDefault="00CC0AD4" w:rsidP="00726B28">
            <w:pPr>
              <w:pStyle w:val="Prrafodelista"/>
              <w:numPr>
                <w:ilvl w:val="0"/>
                <w:numId w:val="105"/>
              </w:numPr>
              <w:pBdr>
                <w:top w:val="nil"/>
                <w:left w:val="nil"/>
                <w:bottom w:val="nil"/>
                <w:right w:val="nil"/>
                <w:between w:val="nil"/>
              </w:pBdr>
              <w:shd w:val="clear" w:color="auto" w:fill="FFFFFF" w:themeFill="background1"/>
              <w:ind w:left="714" w:hanging="357"/>
              <w:contextualSpacing/>
              <w:jc w:val="both"/>
              <w:rPr>
                <w:rFonts w:ascii="Arial" w:hAnsi="Arial" w:cs="Arial"/>
                <w:color w:val="000000"/>
                <w:sz w:val="20"/>
                <w:szCs w:val="20"/>
              </w:rPr>
            </w:pPr>
            <w:r w:rsidRPr="00F36216">
              <w:rPr>
                <w:rFonts w:ascii="Arial" w:hAnsi="Arial" w:cs="Arial"/>
                <w:sz w:val="20"/>
                <w:szCs w:val="20"/>
              </w:rPr>
              <w:t>Comprende las relaciones entre la actividad física, alimentación, postura e higiene personal y del ambiente, y la salud.</w:t>
            </w:r>
          </w:p>
          <w:p w14:paraId="6B9A8D62" w14:textId="77777777" w:rsidR="00CC0AD4" w:rsidRPr="00F36216" w:rsidRDefault="00CC0AD4" w:rsidP="00726B28">
            <w:pPr>
              <w:pStyle w:val="Prrafodelista"/>
              <w:numPr>
                <w:ilvl w:val="0"/>
                <w:numId w:val="105"/>
              </w:numPr>
              <w:pBdr>
                <w:top w:val="nil"/>
                <w:left w:val="nil"/>
                <w:bottom w:val="nil"/>
                <w:right w:val="nil"/>
                <w:between w:val="nil"/>
              </w:pBdr>
              <w:shd w:val="clear" w:color="auto" w:fill="FFFFFF" w:themeFill="background1"/>
              <w:ind w:left="714" w:hanging="357"/>
              <w:contextualSpacing/>
              <w:jc w:val="both"/>
              <w:rPr>
                <w:rFonts w:ascii="Arial" w:hAnsi="Arial" w:cs="Arial"/>
                <w:color w:val="000000"/>
                <w:sz w:val="20"/>
                <w:szCs w:val="20"/>
              </w:rPr>
            </w:pPr>
            <w:r w:rsidRPr="00F36216">
              <w:rPr>
                <w:rFonts w:ascii="Arial" w:hAnsi="Arial" w:cs="Arial"/>
                <w:sz w:val="20"/>
                <w:szCs w:val="20"/>
              </w:rPr>
              <w:t>Incorpora prácticas que mejoran su calidad de vida.</w:t>
            </w:r>
          </w:p>
        </w:tc>
      </w:tr>
      <w:tr w:rsidR="00CC0AD4" w:rsidRPr="00F36216" w14:paraId="6B9A8D73" w14:textId="77777777" w:rsidTr="00CC0AD4">
        <w:trPr>
          <w:trHeight w:val="225"/>
        </w:trPr>
        <w:tc>
          <w:tcPr>
            <w:tcW w:w="3687" w:type="dxa"/>
            <w:vMerge w:val="restart"/>
            <w:shd w:val="clear" w:color="auto" w:fill="FBD4B4" w:themeFill="accent6" w:themeFillTint="66"/>
          </w:tcPr>
          <w:p w14:paraId="6B9A8D64" w14:textId="77777777" w:rsidR="00CC0AD4" w:rsidRPr="00F36216" w:rsidRDefault="00CC0AD4" w:rsidP="00CC0AD4">
            <w:pPr>
              <w:spacing w:line="276" w:lineRule="auto"/>
              <w:jc w:val="center"/>
              <w:rPr>
                <w:rFonts w:ascii="Arial" w:hAnsi="Arial" w:cs="Arial"/>
                <w:b/>
                <w:sz w:val="20"/>
                <w:szCs w:val="20"/>
              </w:rPr>
            </w:pPr>
          </w:p>
          <w:p w14:paraId="6B9A8D6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8D66" w14:textId="77777777" w:rsidR="00CC0AD4" w:rsidRPr="00F36216" w:rsidRDefault="00CC0AD4" w:rsidP="00CC0AD4">
            <w:pPr>
              <w:spacing w:line="276" w:lineRule="auto"/>
              <w:jc w:val="center"/>
              <w:rPr>
                <w:rFonts w:ascii="Arial" w:hAnsi="Arial" w:cs="Arial"/>
                <w:b/>
                <w:sz w:val="20"/>
                <w:szCs w:val="20"/>
              </w:rPr>
            </w:pPr>
          </w:p>
          <w:p w14:paraId="6B9A8D6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8D68" w14:textId="77777777" w:rsidR="00CC0AD4" w:rsidRPr="00F36216" w:rsidRDefault="00CC0AD4" w:rsidP="00CC0AD4">
            <w:pPr>
              <w:spacing w:line="276" w:lineRule="auto"/>
              <w:jc w:val="center"/>
              <w:rPr>
                <w:rFonts w:ascii="Arial" w:hAnsi="Arial" w:cs="Arial"/>
                <w:b/>
                <w:sz w:val="20"/>
                <w:szCs w:val="20"/>
              </w:rPr>
            </w:pPr>
          </w:p>
          <w:p w14:paraId="6B9A8D69"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8D6A" w14:textId="77777777" w:rsidR="00CC0AD4" w:rsidRPr="00F36216" w:rsidRDefault="00CC0AD4" w:rsidP="00CC0AD4">
            <w:pPr>
              <w:spacing w:line="276" w:lineRule="auto"/>
              <w:jc w:val="center"/>
              <w:rPr>
                <w:rFonts w:ascii="Arial" w:hAnsi="Arial" w:cs="Arial"/>
                <w:b/>
                <w:sz w:val="20"/>
                <w:szCs w:val="20"/>
              </w:rPr>
            </w:pPr>
          </w:p>
          <w:p w14:paraId="6B9A8D6B"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8D6C" w14:textId="77777777" w:rsidR="00CC0AD4" w:rsidRPr="00F36216" w:rsidRDefault="00CC0AD4" w:rsidP="00CC0AD4">
            <w:pPr>
              <w:spacing w:line="276" w:lineRule="auto"/>
              <w:jc w:val="center"/>
              <w:rPr>
                <w:rFonts w:ascii="Arial" w:hAnsi="Arial" w:cs="Arial"/>
                <w:b/>
                <w:sz w:val="20"/>
                <w:szCs w:val="20"/>
              </w:rPr>
            </w:pPr>
          </w:p>
          <w:p w14:paraId="6B9A8D6D"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8D6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8D6F" w14:textId="77777777" w:rsidR="00CC0AD4" w:rsidRPr="00F36216" w:rsidRDefault="00CC0AD4" w:rsidP="00CC0AD4">
            <w:pPr>
              <w:spacing w:line="276" w:lineRule="auto"/>
              <w:jc w:val="center"/>
              <w:rPr>
                <w:rFonts w:ascii="Arial" w:hAnsi="Arial" w:cs="Arial"/>
                <w:b/>
                <w:sz w:val="20"/>
                <w:szCs w:val="20"/>
              </w:rPr>
            </w:pPr>
          </w:p>
          <w:p w14:paraId="6B9A8D70"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8D7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8D72"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8D7D" w14:textId="77777777" w:rsidTr="00CC0AD4">
        <w:trPr>
          <w:trHeight w:val="315"/>
        </w:trPr>
        <w:tc>
          <w:tcPr>
            <w:tcW w:w="3687" w:type="dxa"/>
            <w:vMerge/>
            <w:shd w:val="clear" w:color="auto" w:fill="FBD4B4" w:themeFill="accent6" w:themeFillTint="66"/>
          </w:tcPr>
          <w:p w14:paraId="6B9A8D74"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8D75"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8D76"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8D77"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8D78"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8D79"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8D7A"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8D7B"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Abril</w:t>
            </w:r>
          </w:p>
        </w:tc>
        <w:tc>
          <w:tcPr>
            <w:tcW w:w="850" w:type="dxa"/>
            <w:shd w:val="clear" w:color="auto" w:fill="FBD4B4" w:themeFill="accent6" w:themeFillTint="66"/>
          </w:tcPr>
          <w:p w14:paraId="6B9A8D7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Mayo</w:t>
            </w:r>
          </w:p>
        </w:tc>
      </w:tr>
      <w:tr w:rsidR="00CC0AD4" w:rsidRPr="00F36216" w14:paraId="6B9A8D8D" w14:textId="77777777" w:rsidTr="00CC0AD4">
        <w:tc>
          <w:tcPr>
            <w:tcW w:w="3687" w:type="dxa"/>
          </w:tcPr>
          <w:p w14:paraId="6B9A8D7E"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Explica acerca del bienestar y que produce la práctica de actividad física en relación con la salud emocional y psicológica antes, durante y después de la práctica.</w:t>
            </w:r>
          </w:p>
        </w:tc>
        <w:tc>
          <w:tcPr>
            <w:tcW w:w="1417" w:type="dxa"/>
            <w:vAlign w:val="center"/>
          </w:tcPr>
          <w:p w14:paraId="6B9A8D7F"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Elaboración de un tríptico</w:t>
            </w:r>
          </w:p>
        </w:tc>
        <w:tc>
          <w:tcPr>
            <w:tcW w:w="2410" w:type="dxa"/>
            <w:vAlign w:val="center"/>
          </w:tcPr>
          <w:p w14:paraId="6B9A8D80"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explicará la importancia de la actividad física que se puede realizar en casa. Considerando la importancia que tiene par</w:t>
            </w:r>
            <w:r>
              <w:rPr>
                <w:rFonts w:ascii="Arial" w:hAnsi="Arial" w:cs="Arial"/>
                <w:color w:val="000000"/>
                <w:sz w:val="20"/>
                <w:szCs w:val="20"/>
              </w:rPr>
              <w:t>a el bienestar emocional</w:t>
            </w:r>
          </w:p>
        </w:tc>
        <w:tc>
          <w:tcPr>
            <w:tcW w:w="1984" w:type="dxa"/>
            <w:vAlign w:val="center"/>
          </w:tcPr>
          <w:p w14:paraId="6B9A8D81"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8D82"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8D83"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8D84"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8D85"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8D86"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de cotejo</w:t>
            </w:r>
          </w:p>
        </w:tc>
        <w:tc>
          <w:tcPr>
            <w:tcW w:w="1418" w:type="dxa"/>
          </w:tcPr>
          <w:p w14:paraId="6B9A8D87" w14:textId="77777777" w:rsidR="00CC0AD4" w:rsidRPr="00F36216" w:rsidRDefault="00CC0AD4" w:rsidP="00CC0AD4">
            <w:pPr>
              <w:spacing w:line="276" w:lineRule="auto"/>
              <w:rPr>
                <w:rFonts w:ascii="Arial" w:hAnsi="Arial" w:cs="Arial"/>
                <w:b/>
                <w:color w:val="000000"/>
                <w:sz w:val="20"/>
                <w:szCs w:val="20"/>
              </w:rPr>
            </w:pPr>
          </w:p>
          <w:p w14:paraId="6B9A8D88"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Juego de roles</w:t>
            </w:r>
          </w:p>
        </w:tc>
        <w:tc>
          <w:tcPr>
            <w:tcW w:w="1559" w:type="dxa"/>
          </w:tcPr>
          <w:p w14:paraId="6B9A8D89" w14:textId="77777777" w:rsidR="00CC0AD4" w:rsidRPr="00F36216" w:rsidRDefault="00CC0AD4" w:rsidP="00CC0AD4">
            <w:pPr>
              <w:spacing w:line="276" w:lineRule="auto"/>
              <w:rPr>
                <w:rFonts w:ascii="Arial" w:hAnsi="Arial" w:cs="Arial"/>
                <w:b/>
                <w:color w:val="000000"/>
                <w:sz w:val="20"/>
                <w:szCs w:val="20"/>
              </w:rPr>
            </w:pPr>
          </w:p>
          <w:p w14:paraId="6B9A8D8A"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Asume una vida saludable</w:t>
            </w:r>
          </w:p>
        </w:tc>
        <w:tc>
          <w:tcPr>
            <w:tcW w:w="851" w:type="dxa"/>
          </w:tcPr>
          <w:p w14:paraId="6B9A8D8B"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8D8C"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r>
      <w:tr w:rsidR="00CC0AD4" w:rsidRPr="00F36216" w14:paraId="6B9A8DA0" w14:textId="77777777" w:rsidTr="00CC0AD4">
        <w:tc>
          <w:tcPr>
            <w:tcW w:w="3687" w:type="dxa"/>
          </w:tcPr>
          <w:p w14:paraId="6B9A8D8E" w14:textId="77777777" w:rsidR="00CC0AD4" w:rsidRPr="00F36216" w:rsidRDefault="00CC0AD4" w:rsidP="00CC0AD4">
            <w:pPr>
              <w:autoSpaceDE w:val="0"/>
              <w:autoSpaceDN w:val="0"/>
              <w:adjustRightInd w:val="0"/>
              <w:ind w:left="246"/>
              <w:jc w:val="both"/>
              <w:rPr>
                <w:rFonts w:ascii="Arial" w:hAnsi="Arial" w:cs="Arial"/>
                <w:sz w:val="20"/>
                <w:szCs w:val="20"/>
              </w:rPr>
            </w:pPr>
            <w:r w:rsidRPr="00F36216">
              <w:rPr>
                <w:rFonts w:ascii="Arial" w:hAnsi="Arial" w:cs="Arial"/>
                <w:sz w:val="20"/>
                <w:szCs w:val="20"/>
              </w:rPr>
              <w:t>Incorpora prácticas de higiene personal y ambiental al tomar conciencia de los cambios que experimenta su cuerpo en la práctica de actividad física y en las actividades.</w:t>
            </w:r>
          </w:p>
        </w:tc>
        <w:tc>
          <w:tcPr>
            <w:tcW w:w="1417" w:type="dxa"/>
            <w:vAlign w:val="center"/>
          </w:tcPr>
          <w:p w14:paraId="6B9A8D8F"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en un editor de texto</w:t>
            </w:r>
          </w:p>
        </w:tc>
        <w:tc>
          <w:tcPr>
            <w:tcW w:w="2410" w:type="dxa"/>
            <w:vAlign w:val="center"/>
          </w:tcPr>
          <w:p w14:paraId="6B9A8D90"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El estudiante enumera las nuevas prácticas de higiene que ha tomado para realizar actividades físicas dentro de casa.</w:t>
            </w:r>
          </w:p>
        </w:tc>
        <w:tc>
          <w:tcPr>
            <w:tcW w:w="1984" w:type="dxa"/>
            <w:vAlign w:val="center"/>
          </w:tcPr>
          <w:p w14:paraId="6B9A8D91"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8D92"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8D93"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8D94"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8D95"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8D96"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de cotejo</w:t>
            </w:r>
          </w:p>
        </w:tc>
        <w:tc>
          <w:tcPr>
            <w:tcW w:w="1418" w:type="dxa"/>
          </w:tcPr>
          <w:p w14:paraId="6B9A8D97" w14:textId="77777777" w:rsidR="00CC0AD4" w:rsidRPr="00F36216" w:rsidRDefault="00CC0AD4" w:rsidP="00CC0AD4">
            <w:pPr>
              <w:rPr>
                <w:rFonts w:ascii="Arial" w:hAnsi="Arial" w:cs="Arial"/>
                <w:b/>
                <w:color w:val="000000"/>
                <w:sz w:val="20"/>
                <w:szCs w:val="20"/>
              </w:rPr>
            </w:pPr>
          </w:p>
          <w:p w14:paraId="6B9A8D98" w14:textId="77777777" w:rsidR="00CC0AD4" w:rsidRPr="00F36216" w:rsidRDefault="00CC0AD4" w:rsidP="00CC0AD4">
            <w:pPr>
              <w:rPr>
                <w:rFonts w:ascii="Arial" w:hAnsi="Arial" w:cs="Arial"/>
                <w:b/>
                <w:color w:val="000000"/>
                <w:sz w:val="20"/>
                <w:szCs w:val="20"/>
              </w:rPr>
            </w:pPr>
          </w:p>
          <w:p w14:paraId="6B9A8D99" w14:textId="77777777" w:rsidR="00CC0AD4" w:rsidRPr="00F36216" w:rsidRDefault="00CC0AD4" w:rsidP="00CC0AD4">
            <w:pPr>
              <w:rPr>
                <w:rFonts w:ascii="Arial" w:hAnsi="Arial" w:cs="Arial"/>
                <w:b/>
                <w:color w:val="000000"/>
                <w:sz w:val="20"/>
                <w:szCs w:val="20"/>
              </w:rPr>
            </w:pPr>
            <w:r w:rsidRPr="00F36216">
              <w:rPr>
                <w:rFonts w:ascii="Arial" w:hAnsi="Arial" w:cs="Arial"/>
                <w:b/>
                <w:color w:val="000000"/>
                <w:sz w:val="20"/>
                <w:szCs w:val="20"/>
              </w:rPr>
              <w:t>Practicando actividades físicas</w:t>
            </w:r>
          </w:p>
        </w:tc>
        <w:tc>
          <w:tcPr>
            <w:tcW w:w="1559" w:type="dxa"/>
          </w:tcPr>
          <w:p w14:paraId="6B9A8D9A" w14:textId="77777777" w:rsidR="00CC0AD4" w:rsidRPr="00F36216" w:rsidRDefault="00CC0AD4" w:rsidP="00CC0AD4">
            <w:pPr>
              <w:rPr>
                <w:rFonts w:ascii="Arial" w:hAnsi="Arial" w:cs="Arial"/>
                <w:b/>
                <w:color w:val="000000"/>
                <w:sz w:val="20"/>
                <w:szCs w:val="20"/>
              </w:rPr>
            </w:pPr>
          </w:p>
          <w:p w14:paraId="6B9A8D9B" w14:textId="77777777" w:rsidR="00CC0AD4" w:rsidRPr="00F36216" w:rsidRDefault="00CC0AD4" w:rsidP="00CC0AD4">
            <w:pPr>
              <w:rPr>
                <w:rFonts w:ascii="Arial" w:hAnsi="Arial" w:cs="Arial"/>
                <w:b/>
                <w:color w:val="000000"/>
                <w:sz w:val="20"/>
                <w:szCs w:val="20"/>
              </w:rPr>
            </w:pPr>
            <w:r w:rsidRPr="00F36216">
              <w:rPr>
                <w:rFonts w:ascii="Arial" w:hAnsi="Arial" w:cs="Arial"/>
                <w:b/>
                <w:color w:val="000000"/>
                <w:sz w:val="20"/>
                <w:szCs w:val="20"/>
              </w:rPr>
              <w:t>Practica hábitos de higiene</w:t>
            </w:r>
          </w:p>
        </w:tc>
        <w:tc>
          <w:tcPr>
            <w:tcW w:w="851" w:type="dxa"/>
          </w:tcPr>
          <w:p w14:paraId="6B9A8D9C" w14:textId="77777777" w:rsidR="00CC0AD4" w:rsidRPr="00F36216" w:rsidRDefault="00CC0AD4" w:rsidP="00CC0AD4">
            <w:pPr>
              <w:rPr>
                <w:rFonts w:ascii="Arial" w:hAnsi="Arial" w:cs="Arial"/>
                <w:b/>
                <w:color w:val="000000"/>
                <w:sz w:val="20"/>
                <w:szCs w:val="20"/>
              </w:rPr>
            </w:pPr>
          </w:p>
          <w:p w14:paraId="6B9A8D9D" w14:textId="77777777" w:rsidR="00CC0AD4" w:rsidRPr="00F36216" w:rsidRDefault="00CC0AD4" w:rsidP="00CC0AD4">
            <w:pPr>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8D9E" w14:textId="77777777" w:rsidR="00CC0AD4" w:rsidRPr="00F36216" w:rsidRDefault="00CC0AD4" w:rsidP="00CC0AD4">
            <w:pPr>
              <w:rPr>
                <w:rFonts w:ascii="Arial" w:hAnsi="Arial" w:cs="Arial"/>
                <w:b/>
                <w:color w:val="000000"/>
                <w:sz w:val="20"/>
                <w:szCs w:val="20"/>
              </w:rPr>
            </w:pPr>
          </w:p>
          <w:p w14:paraId="6B9A8D9F" w14:textId="77777777" w:rsidR="00CC0AD4" w:rsidRPr="00F36216" w:rsidRDefault="00CC0AD4" w:rsidP="00CC0AD4">
            <w:pPr>
              <w:rPr>
                <w:rFonts w:ascii="Arial" w:hAnsi="Arial" w:cs="Arial"/>
                <w:b/>
                <w:color w:val="000000"/>
                <w:sz w:val="20"/>
                <w:szCs w:val="20"/>
              </w:rPr>
            </w:pPr>
            <w:r w:rsidRPr="00F36216">
              <w:rPr>
                <w:rFonts w:ascii="Arial" w:hAnsi="Arial" w:cs="Arial"/>
                <w:b/>
                <w:color w:val="000000"/>
                <w:sz w:val="20"/>
                <w:szCs w:val="20"/>
              </w:rPr>
              <w:t>x</w:t>
            </w:r>
          </w:p>
        </w:tc>
      </w:tr>
    </w:tbl>
    <w:p w14:paraId="6B9A8DA1" w14:textId="77777777" w:rsidR="00CC0AD4" w:rsidRDefault="00CC0AD4" w:rsidP="00CC0AD4">
      <w:pPr>
        <w:jc w:val="both"/>
        <w:rPr>
          <w:rFonts w:ascii="Arial" w:hAnsi="Arial" w:cs="Arial"/>
          <w:sz w:val="20"/>
          <w:szCs w:val="20"/>
        </w:rPr>
      </w:pPr>
    </w:p>
    <w:p w14:paraId="6B9A8DA2" w14:textId="77777777" w:rsidR="00CC0AD4" w:rsidRPr="00F36216" w:rsidRDefault="00CC0AD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8DA7" w14:textId="77777777" w:rsidTr="00CC0AD4">
        <w:tc>
          <w:tcPr>
            <w:tcW w:w="3687" w:type="dxa"/>
            <w:shd w:val="clear" w:color="auto" w:fill="FBD4B4" w:themeFill="accent6" w:themeFillTint="66"/>
          </w:tcPr>
          <w:p w14:paraId="6B9A8DA3" w14:textId="77777777" w:rsidR="00CC0AD4" w:rsidRPr="00F36216" w:rsidRDefault="00CC0AD4" w:rsidP="00CC0AD4">
            <w:pPr>
              <w:spacing w:line="276" w:lineRule="auto"/>
              <w:jc w:val="center"/>
              <w:rPr>
                <w:rFonts w:ascii="Arial" w:hAnsi="Arial" w:cs="Arial"/>
                <w:b/>
                <w:color w:val="000000"/>
                <w:sz w:val="20"/>
                <w:szCs w:val="20"/>
              </w:rPr>
            </w:pPr>
          </w:p>
          <w:p w14:paraId="6B9A8DA4"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2               Área</w:t>
            </w:r>
          </w:p>
        </w:tc>
        <w:tc>
          <w:tcPr>
            <w:tcW w:w="7512" w:type="dxa"/>
            <w:gridSpan w:val="5"/>
            <w:shd w:val="clear" w:color="auto" w:fill="FBD4B4" w:themeFill="accent6" w:themeFillTint="66"/>
            <w:vAlign w:val="center"/>
          </w:tcPr>
          <w:p w14:paraId="6B9A8DA5"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Fisica</w:t>
            </w:r>
          </w:p>
        </w:tc>
        <w:tc>
          <w:tcPr>
            <w:tcW w:w="4678" w:type="dxa"/>
            <w:gridSpan w:val="4"/>
            <w:shd w:val="clear" w:color="auto" w:fill="FBD4B4" w:themeFill="accent6" w:themeFillTint="66"/>
          </w:tcPr>
          <w:p w14:paraId="6B9A8DA6"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   Ciclo</w:t>
            </w:r>
          </w:p>
        </w:tc>
      </w:tr>
      <w:tr w:rsidR="00CC0AD4" w:rsidRPr="00F36216" w14:paraId="6B9A8DAD" w14:textId="77777777" w:rsidTr="00CC0AD4">
        <w:tc>
          <w:tcPr>
            <w:tcW w:w="3687" w:type="dxa"/>
            <w:shd w:val="clear" w:color="auto" w:fill="FBD4B4" w:themeFill="accent6" w:themeFillTint="66"/>
          </w:tcPr>
          <w:p w14:paraId="6B9A8DA8" w14:textId="77777777" w:rsidR="00CC0AD4" w:rsidRPr="00F36216" w:rsidRDefault="00CC0AD4" w:rsidP="00CC0AD4">
            <w:pPr>
              <w:spacing w:line="276" w:lineRule="auto"/>
              <w:rPr>
                <w:rFonts w:ascii="Arial" w:hAnsi="Arial" w:cs="Arial"/>
                <w:b/>
                <w:color w:val="000000"/>
                <w:sz w:val="20"/>
                <w:szCs w:val="20"/>
              </w:rPr>
            </w:pPr>
          </w:p>
          <w:p w14:paraId="6B9A8DA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8DAA"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1ro y 2do</w:t>
            </w:r>
          </w:p>
        </w:tc>
        <w:tc>
          <w:tcPr>
            <w:tcW w:w="2410" w:type="dxa"/>
            <w:vAlign w:val="center"/>
          </w:tcPr>
          <w:p w14:paraId="6B9A8DAB"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8DAC"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Cuidado de la salud y desarrollo de la resiliencia</w:t>
            </w:r>
          </w:p>
        </w:tc>
      </w:tr>
      <w:tr w:rsidR="00CC0AD4" w:rsidRPr="00F36216" w14:paraId="6B9A8DB4" w14:textId="77777777" w:rsidTr="00CC0AD4">
        <w:trPr>
          <w:trHeight w:val="304"/>
        </w:trPr>
        <w:tc>
          <w:tcPr>
            <w:tcW w:w="3687" w:type="dxa"/>
            <w:shd w:val="clear" w:color="auto" w:fill="FBD4B4" w:themeFill="accent6" w:themeFillTint="66"/>
          </w:tcPr>
          <w:p w14:paraId="6B9A8DAE" w14:textId="77777777" w:rsidR="00CC0AD4" w:rsidRPr="00F36216" w:rsidRDefault="00CC0AD4" w:rsidP="00CC0AD4">
            <w:pPr>
              <w:spacing w:line="276" w:lineRule="auto"/>
              <w:rPr>
                <w:rFonts w:ascii="Arial" w:hAnsi="Arial" w:cs="Arial"/>
                <w:b/>
                <w:sz w:val="20"/>
                <w:szCs w:val="20"/>
              </w:rPr>
            </w:pPr>
          </w:p>
          <w:p w14:paraId="6B9A8DAF"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8DB0" w14:textId="77777777" w:rsidR="00CC0AD4" w:rsidRPr="00F36216" w:rsidRDefault="00CC0AD4" w:rsidP="00CC0AD4">
            <w:pPr>
              <w:spacing w:line="276" w:lineRule="auto"/>
              <w:rPr>
                <w:rFonts w:ascii="Arial" w:hAnsi="Arial" w:cs="Arial"/>
                <w:b/>
                <w:color w:val="000000"/>
                <w:sz w:val="20"/>
                <w:szCs w:val="20"/>
              </w:rPr>
            </w:pPr>
          </w:p>
          <w:p w14:paraId="6B9A8DB1"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Participa en familia en danzas tradicionales</w:t>
            </w:r>
          </w:p>
        </w:tc>
        <w:tc>
          <w:tcPr>
            <w:tcW w:w="6095" w:type="dxa"/>
            <w:gridSpan w:val="5"/>
          </w:tcPr>
          <w:p w14:paraId="6B9A8DB2" w14:textId="77777777" w:rsidR="00CC0AD4" w:rsidRPr="00F36216" w:rsidRDefault="00CC0AD4" w:rsidP="00CC0AD4">
            <w:pPr>
              <w:spacing w:line="276" w:lineRule="auto"/>
              <w:rPr>
                <w:rFonts w:ascii="Arial" w:hAnsi="Arial" w:cs="Arial"/>
                <w:b/>
                <w:color w:val="000000"/>
                <w:sz w:val="20"/>
                <w:szCs w:val="20"/>
              </w:rPr>
            </w:pPr>
          </w:p>
          <w:p w14:paraId="6B9A8DB3"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Incorpora hábitos de higiene después de la actividad física</w:t>
            </w:r>
          </w:p>
        </w:tc>
      </w:tr>
      <w:tr w:rsidR="00CC0AD4" w:rsidRPr="00F36216" w14:paraId="6B9A8DB8" w14:textId="77777777" w:rsidTr="00CC0AD4">
        <w:tc>
          <w:tcPr>
            <w:tcW w:w="3687" w:type="dxa"/>
            <w:shd w:val="clear" w:color="auto" w:fill="FBD4B4" w:themeFill="accent6" w:themeFillTint="66"/>
          </w:tcPr>
          <w:p w14:paraId="6B9A8DB5" w14:textId="77777777" w:rsidR="00CC0AD4" w:rsidRPr="00F36216" w:rsidRDefault="00CC0AD4" w:rsidP="00CC0AD4">
            <w:pPr>
              <w:spacing w:line="276" w:lineRule="auto"/>
              <w:rPr>
                <w:rFonts w:ascii="Arial" w:hAnsi="Arial" w:cs="Arial"/>
                <w:b/>
                <w:sz w:val="20"/>
                <w:szCs w:val="20"/>
              </w:rPr>
            </w:pPr>
          </w:p>
          <w:p w14:paraId="6B9A8DB6"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8DB7"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Se desenvuelve de manera autónoma a través de su motricidad</w:t>
            </w:r>
          </w:p>
        </w:tc>
      </w:tr>
      <w:tr w:rsidR="00CC0AD4" w:rsidRPr="00F36216" w14:paraId="6B9A8DBC" w14:textId="77777777" w:rsidTr="00CC0AD4">
        <w:tc>
          <w:tcPr>
            <w:tcW w:w="3687" w:type="dxa"/>
            <w:shd w:val="clear" w:color="auto" w:fill="FBD4B4" w:themeFill="accent6" w:themeFillTint="66"/>
          </w:tcPr>
          <w:p w14:paraId="6B9A8DB9" w14:textId="77777777" w:rsidR="00CC0AD4" w:rsidRPr="00F36216" w:rsidRDefault="00CC0AD4" w:rsidP="00CC0AD4">
            <w:pPr>
              <w:spacing w:line="276" w:lineRule="auto"/>
              <w:rPr>
                <w:rFonts w:ascii="Arial" w:hAnsi="Arial" w:cs="Arial"/>
                <w:b/>
                <w:sz w:val="20"/>
                <w:szCs w:val="20"/>
              </w:rPr>
            </w:pPr>
          </w:p>
          <w:p w14:paraId="6B9A8DBA"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8DBB"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sz w:val="20"/>
                <w:szCs w:val="20"/>
              </w:rPr>
              <w:t>Se desenvuelve de manera autónoma a través de su motricidad cuando relaciona cómo su imagen corporal y la aceptación de los otros influyen en el concepto de sí mismo. Realiza habilidades motrices específicas, regulando su tono, postura, equilibrio y tomando como referencia la trayectoria de objetos, los otros y sus propios desplazamientos. Produce secuencias de movimientos y gestos corporales para manifestar sus emociones con base en el ritmo y la música y utilizando diferentes materiales.</w:t>
            </w:r>
          </w:p>
        </w:tc>
      </w:tr>
      <w:tr w:rsidR="00CC0AD4" w:rsidRPr="00F36216" w14:paraId="6B9A8DC1" w14:textId="77777777" w:rsidTr="00CC0AD4">
        <w:tc>
          <w:tcPr>
            <w:tcW w:w="3687" w:type="dxa"/>
            <w:shd w:val="clear" w:color="auto" w:fill="FBD4B4" w:themeFill="accent6" w:themeFillTint="66"/>
          </w:tcPr>
          <w:p w14:paraId="6B9A8DBD" w14:textId="77777777" w:rsidR="00CC0AD4" w:rsidRPr="00F36216" w:rsidRDefault="00CC0AD4" w:rsidP="00CC0AD4">
            <w:pPr>
              <w:spacing w:line="276" w:lineRule="auto"/>
              <w:rPr>
                <w:rFonts w:ascii="Arial" w:hAnsi="Arial" w:cs="Arial"/>
                <w:b/>
                <w:sz w:val="20"/>
                <w:szCs w:val="20"/>
              </w:rPr>
            </w:pPr>
          </w:p>
          <w:p w14:paraId="6B9A8DBE"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8DBF" w14:textId="77777777" w:rsidR="00CC0AD4" w:rsidRPr="00F36216" w:rsidRDefault="00CC0AD4" w:rsidP="00CC0AD4">
            <w:pPr>
              <w:pBdr>
                <w:top w:val="nil"/>
                <w:left w:val="nil"/>
                <w:bottom w:val="nil"/>
                <w:right w:val="nil"/>
                <w:between w:val="nil"/>
              </w:pBdr>
              <w:contextualSpacing/>
              <w:jc w:val="both"/>
              <w:rPr>
                <w:rFonts w:ascii="Arial" w:hAnsi="Arial" w:cs="Arial"/>
                <w:color w:val="000000"/>
                <w:sz w:val="20"/>
                <w:szCs w:val="20"/>
              </w:rPr>
            </w:pPr>
            <w:r w:rsidRPr="00F36216">
              <w:rPr>
                <w:rFonts w:ascii="Arial" w:hAnsi="Arial" w:cs="Arial"/>
                <w:sz w:val="20"/>
                <w:szCs w:val="20"/>
              </w:rPr>
              <w:t>Comprende su cuerpo.</w:t>
            </w:r>
          </w:p>
          <w:p w14:paraId="6B9A8DC0" w14:textId="77777777" w:rsidR="00CC0AD4" w:rsidRPr="00F36216" w:rsidRDefault="00CC0AD4" w:rsidP="00CC0AD4">
            <w:pPr>
              <w:pStyle w:val="Prrafodelista"/>
              <w:pBdr>
                <w:top w:val="nil"/>
                <w:left w:val="nil"/>
                <w:bottom w:val="nil"/>
                <w:right w:val="nil"/>
                <w:between w:val="nil"/>
              </w:pBdr>
              <w:shd w:val="clear" w:color="auto" w:fill="FFFFFF" w:themeFill="background1"/>
              <w:ind w:left="714"/>
              <w:jc w:val="both"/>
              <w:rPr>
                <w:rFonts w:ascii="Arial" w:hAnsi="Arial" w:cs="Arial"/>
                <w:color w:val="000000"/>
                <w:sz w:val="20"/>
                <w:szCs w:val="20"/>
              </w:rPr>
            </w:pPr>
            <w:r w:rsidRPr="00F36216">
              <w:rPr>
                <w:rFonts w:ascii="Arial" w:hAnsi="Arial" w:cs="Arial"/>
                <w:sz w:val="20"/>
                <w:szCs w:val="20"/>
              </w:rPr>
              <w:t>Se expresa corporalmente.</w:t>
            </w:r>
          </w:p>
        </w:tc>
      </w:tr>
      <w:tr w:rsidR="00CC0AD4" w:rsidRPr="00F36216" w14:paraId="6B9A8DD1" w14:textId="77777777" w:rsidTr="00CC0AD4">
        <w:trPr>
          <w:trHeight w:val="225"/>
        </w:trPr>
        <w:tc>
          <w:tcPr>
            <w:tcW w:w="3687" w:type="dxa"/>
            <w:vMerge w:val="restart"/>
            <w:shd w:val="clear" w:color="auto" w:fill="FBD4B4" w:themeFill="accent6" w:themeFillTint="66"/>
          </w:tcPr>
          <w:p w14:paraId="6B9A8DC2" w14:textId="77777777" w:rsidR="00CC0AD4" w:rsidRPr="00F36216" w:rsidRDefault="00CC0AD4" w:rsidP="00CC0AD4">
            <w:pPr>
              <w:spacing w:line="276" w:lineRule="auto"/>
              <w:jc w:val="center"/>
              <w:rPr>
                <w:rFonts w:ascii="Arial" w:hAnsi="Arial" w:cs="Arial"/>
                <w:b/>
                <w:sz w:val="20"/>
                <w:szCs w:val="20"/>
              </w:rPr>
            </w:pPr>
          </w:p>
          <w:p w14:paraId="6B9A8DC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8DC4" w14:textId="77777777" w:rsidR="00CC0AD4" w:rsidRPr="00F36216" w:rsidRDefault="00CC0AD4" w:rsidP="00CC0AD4">
            <w:pPr>
              <w:spacing w:line="276" w:lineRule="auto"/>
              <w:jc w:val="center"/>
              <w:rPr>
                <w:rFonts w:ascii="Arial" w:hAnsi="Arial" w:cs="Arial"/>
                <w:b/>
                <w:sz w:val="20"/>
                <w:szCs w:val="20"/>
              </w:rPr>
            </w:pPr>
          </w:p>
          <w:p w14:paraId="6B9A8DC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8DC6" w14:textId="77777777" w:rsidR="00CC0AD4" w:rsidRPr="00F36216" w:rsidRDefault="00CC0AD4" w:rsidP="00CC0AD4">
            <w:pPr>
              <w:spacing w:line="276" w:lineRule="auto"/>
              <w:jc w:val="center"/>
              <w:rPr>
                <w:rFonts w:ascii="Arial" w:hAnsi="Arial" w:cs="Arial"/>
                <w:b/>
                <w:sz w:val="20"/>
                <w:szCs w:val="20"/>
              </w:rPr>
            </w:pPr>
          </w:p>
          <w:p w14:paraId="6B9A8DC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8DC8" w14:textId="77777777" w:rsidR="00CC0AD4" w:rsidRPr="00F36216" w:rsidRDefault="00CC0AD4" w:rsidP="00CC0AD4">
            <w:pPr>
              <w:spacing w:line="276" w:lineRule="auto"/>
              <w:jc w:val="center"/>
              <w:rPr>
                <w:rFonts w:ascii="Arial" w:hAnsi="Arial" w:cs="Arial"/>
                <w:b/>
                <w:sz w:val="20"/>
                <w:szCs w:val="20"/>
              </w:rPr>
            </w:pPr>
          </w:p>
          <w:p w14:paraId="6B9A8DC9"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8DCA" w14:textId="77777777" w:rsidR="00CC0AD4" w:rsidRPr="00F36216" w:rsidRDefault="00CC0AD4" w:rsidP="00CC0AD4">
            <w:pPr>
              <w:spacing w:line="276" w:lineRule="auto"/>
              <w:jc w:val="center"/>
              <w:rPr>
                <w:rFonts w:ascii="Arial" w:hAnsi="Arial" w:cs="Arial"/>
                <w:b/>
                <w:sz w:val="20"/>
                <w:szCs w:val="20"/>
              </w:rPr>
            </w:pPr>
          </w:p>
          <w:p w14:paraId="6B9A8DCB"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8DC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8DCD" w14:textId="77777777" w:rsidR="00CC0AD4" w:rsidRPr="00F36216" w:rsidRDefault="00CC0AD4" w:rsidP="00CC0AD4">
            <w:pPr>
              <w:spacing w:line="276" w:lineRule="auto"/>
              <w:jc w:val="center"/>
              <w:rPr>
                <w:rFonts w:ascii="Arial" w:hAnsi="Arial" w:cs="Arial"/>
                <w:b/>
                <w:sz w:val="20"/>
                <w:szCs w:val="20"/>
              </w:rPr>
            </w:pPr>
          </w:p>
          <w:p w14:paraId="6B9A8DC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8DC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8DD0"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8DDB" w14:textId="77777777" w:rsidTr="00CC0AD4">
        <w:trPr>
          <w:trHeight w:val="315"/>
        </w:trPr>
        <w:tc>
          <w:tcPr>
            <w:tcW w:w="3687" w:type="dxa"/>
            <w:vMerge/>
            <w:shd w:val="clear" w:color="auto" w:fill="FBD4B4" w:themeFill="accent6" w:themeFillTint="66"/>
          </w:tcPr>
          <w:p w14:paraId="6B9A8DD2"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8DD3"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8DD4"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8DD5"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8DD6"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8DD7"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8DD8"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8DD9"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junio</w:t>
            </w:r>
          </w:p>
        </w:tc>
        <w:tc>
          <w:tcPr>
            <w:tcW w:w="850" w:type="dxa"/>
            <w:shd w:val="clear" w:color="auto" w:fill="FBD4B4" w:themeFill="accent6" w:themeFillTint="66"/>
          </w:tcPr>
          <w:p w14:paraId="6B9A8DD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julio</w:t>
            </w:r>
          </w:p>
        </w:tc>
      </w:tr>
      <w:tr w:rsidR="00CC0AD4" w:rsidRPr="00F36216" w14:paraId="6B9A8DF2" w14:textId="77777777" w:rsidTr="00CC0AD4">
        <w:tc>
          <w:tcPr>
            <w:tcW w:w="3687" w:type="dxa"/>
          </w:tcPr>
          <w:p w14:paraId="6B9A8DDC"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Realiza técnicas de expresión motriz (mímica, gestual y postural) para la manifestación de sus emociones en actividades físicas diversas. Representa secuencias de movimiento y gestos corporales propios de las manifestaciones culturales.</w:t>
            </w:r>
          </w:p>
        </w:tc>
        <w:tc>
          <w:tcPr>
            <w:tcW w:w="1417" w:type="dxa"/>
            <w:vAlign w:val="center"/>
          </w:tcPr>
          <w:p w14:paraId="6B9A8DDD"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Grabación de video</w:t>
            </w:r>
          </w:p>
        </w:tc>
        <w:tc>
          <w:tcPr>
            <w:tcW w:w="2410" w:type="dxa"/>
            <w:vAlign w:val="center"/>
          </w:tcPr>
          <w:p w14:paraId="6B9A8DDE"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realizará una danza típica de una de las regiones del Perú.</w:t>
            </w:r>
          </w:p>
        </w:tc>
        <w:tc>
          <w:tcPr>
            <w:tcW w:w="1984" w:type="dxa"/>
            <w:vAlign w:val="center"/>
          </w:tcPr>
          <w:p w14:paraId="6B9A8DDF"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p>
          <w:p w14:paraId="6B9A8DE0"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8DE1"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8DE2"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8DE3"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8DE4"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8DE5"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Lista de cotejo</w:t>
            </w:r>
          </w:p>
          <w:p w14:paraId="6B9A8DE6"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8DE7" w14:textId="77777777" w:rsidR="00CC0AD4" w:rsidRPr="00F36216" w:rsidRDefault="00CC0AD4" w:rsidP="00CC0AD4">
            <w:pPr>
              <w:spacing w:line="276" w:lineRule="auto"/>
              <w:rPr>
                <w:rFonts w:ascii="Arial" w:hAnsi="Arial" w:cs="Arial"/>
                <w:b/>
                <w:color w:val="000000"/>
                <w:sz w:val="20"/>
                <w:szCs w:val="20"/>
              </w:rPr>
            </w:pPr>
          </w:p>
          <w:p w14:paraId="6B9A8DE8" w14:textId="77777777" w:rsidR="00CC0AD4" w:rsidRPr="00F36216" w:rsidRDefault="00CC0AD4" w:rsidP="00CC0AD4">
            <w:pPr>
              <w:spacing w:line="276" w:lineRule="auto"/>
              <w:rPr>
                <w:rFonts w:ascii="Arial" w:hAnsi="Arial" w:cs="Arial"/>
                <w:b/>
                <w:color w:val="000000"/>
                <w:sz w:val="20"/>
                <w:szCs w:val="20"/>
              </w:rPr>
            </w:pPr>
          </w:p>
          <w:p w14:paraId="6B9A8DE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Práctica dela danza</w:t>
            </w:r>
          </w:p>
        </w:tc>
        <w:tc>
          <w:tcPr>
            <w:tcW w:w="1559" w:type="dxa"/>
          </w:tcPr>
          <w:p w14:paraId="6B9A8DEA" w14:textId="77777777" w:rsidR="00CC0AD4" w:rsidRPr="00F36216" w:rsidRDefault="00CC0AD4" w:rsidP="00CC0AD4">
            <w:pPr>
              <w:spacing w:line="276" w:lineRule="auto"/>
              <w:rPr>
                <w:rFonts w:ascii="Arial" w:hAnsi="Arial" w:cs="Arial"/>
                <w:b/>
                <w:color w:val="000000"/>
                <w:sz w:val="20"/>
                <w:szCs w:val="20"/>
              </w:rPr>
            </w:pPr>
          </w:p>
          <w:p w14:paraId="6B9A8DEB" w14:textId="77777777" w:rsidR="00CC0AD4" w:rsidRPr="00F36216" w:rsidRDefault="00CC0AD4" w:rsidP="00CC0AD4">
            <w:pPr>
              <w:spacing w:line="276" w:lineRule="auto"/>
              <w:rPr>
                <w:rFonts w:ascii="Arial" w:hAnsi="Arial" w:cs="Arial"/>
                <w:b/>
                <w:color w:val="000000"/>
                <w:sz w:val="20"/>
                <w:szCs w:val="20"/>
              </w:rPr>
            </w:pPr>
          </w:p>
          <w:p w14:paraId="6B9A8DEC"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Realiza habilidades </w:t>
            </w:r>
          </w:p>
          <w:p w14:paraId="6B9A8DED"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motices</w:t>
            </w:r>
          </w:p>
        </w:tc>
        <w:tc>
          <w:tcPr>
            <w:tcW w:w="851" w:type="dxa"/>
          </w:tcPr>
          <w:p w14:paraId="6B9A8DEE" w14:textId="77777777" w:rsidR="00CC0AD4" w:rsidRPr="00F36216" w:rsidRDefault="00CC0AD4" w:rsidP="00CC0AD4">
            <w:pPr>
              <w:spacing w:line="276" w:lineRule="auto"/>
              <w:rPr>
                <w:rFonts w:ascii="Arial" w:hAnsi="Arial" w:cs="Arial"/>
                <w:b/>
                <w:color w:val="000000"/>
                <w:sz w:val="20"/>
                <w:szCs w:val="20"/>
              </w:rPr>
            </w:pPr>
          </w:p>
          <w:p w14:paraId="6B9A8DEF" w14:textId="77777777" w:rsidR="00CC0AD4" w:rsidRPr="00F36216" w:rsidRDefault="00CC0AD4" w:rsidP="00CC0AD4">
            <w:pPr>
              <w:spacing w:line="276" w:lineRule="auto"/>
              <w:rPr>
                <w:rFonts w:ascii="Arial" w:hAnsi="Arial" w:cs="Arial"/>
                <w:b/>
                <w:color w:val="000000"/>
                <w:sz w:val="20"/>
                <w:szCs w:val="20"/>
              </w:rPr>
            </w:pPr>
          </w:p>
          <w:p w14:paraId="6B9A8DF0"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8DF1"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r>
      <w:tr w:rsidR="00CC0AD4" w:rsidRPr="00F36216" w14:paraId="6B9A8DFC" w14:textId="77777777" w:rsidTr="00CC0AD4">
        <w:tc>
          <w:tcPr>
            <w:tcW w:w="3687" w:type="dxa"/>
          </w:tcPr>
          <w:p w14:paraId="6B9A8DF3" w14:textId="77777777" w:rsidR="00CC0AD4" w:rsidRPr="00F36216" w:rsidRDefault="00CC0AD4" w:rsidP="00CC0AD4">
            <w:pPr>
              <w:autoSpaceDE w:val="0"/>
              <w:autoSpaceDN w:val="0"/>
              <w:adjustRightInd w:val="0"/>
              <w:ind w:left="246"/>
              <w:jc w:val="both"/>
              <w:rPr>
                <w:rFonts w:ascii="Arial" w:hAnsi="Arial" w:cs="Arial"/>
                <w:sz w:val="20"/>
                <w:szCs w:val="20"/>
              </w:rPr>
            </w:pPr>
          </w:p>
        </w:tc>
        <w:tc>
          <w:tcPr>
            <w:tcW w:w="1417" w:type="dxa"/>
            <w:vAlign w:val="center"/>
          </w:tcPr>
          <w:p w14:paraId="6B9A8DF4"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p>
        </w:tc>
        <w:tc>
          <w:tcPr>
            <w:tcW w:w="2410" w:type="dxa"/>
            <w:vAlign w:val="center"/>
          </w:tcPr>
          <w:p w14:paraId="6B9A8DF5"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Align w:val="center"/>
          </w:tcPr>
          <w:p w14:paraId="6B9A8DF6"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p>
        </w:tc>
        <w:tc>
          <w:tcPr>
            <w:tcW w:w="1701" w:type="dxa"/>
            <w:gridSpan w:val="2"/>
            <w:vAlign w:val="center"/>
          </w:tcPr>
          <w:p w14:paraId="6B9A8DF7"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p>
        </w:tc>
        <w:tc>
          <w:tcPr>
            <w:tcW w:w="1418" w:type="dxa"/>
          </w:tcPr>
          <w:p w14:paraId="6B9A8DF8" w14:textId="77777777" w:rsidR="00CC0AD4" w:rsidRPr="00F36216" w:rsidRDefault="00CC0AD4" w:rsidP="00CC0AD4">
            <w:pPr>
              <w:rPr>
                <w:rFonts w:ascii="Arial" w:hAnsi="Arial" w:cs="Arial"/>
                <w:b/>
                <w:color w:val="000000"/>
                <w:sz w:val="20"/>
                <w:szCs w:val="20"/>
              </w:rPr>
            </w:pPr>
          </w:p>
        </w:tc>
        <w:tc>
          <w:tcPr>
            <w:tcW w:w="1559" w:type="dxa"/>
          </w:tcPr>
          <w:p w14:paraId="6B9A8DF9" w14:textId="77777777" w:rsidR="00CC0AD4" w:rsidRPr="00F36216" w:rsidRDefault="00CC0AD4" w:rsidP="00CC0AD4">
            <w:pPr>
              <w:rPr>
                <w:rFonts w:ascii="Arial" w:hAnsi="Arial" w:cs="Arial"/>
                <w:b/>
                <w:color w:val="000000"/>
                <w:sz w:val="20"/>
                <w:szCs w:val="20"/>
              </w:rPr>
            </w:pPr>
          </w:p>
        </w:tc>
        <w:tc>
          <w:tcPr>
            <w:tcW w:w="851" w:type="dxa"/>
          </w:tcPr>
          <w:p w14:paraId="6B9A8DFA" w14:textId="77777777" w:rsidR="00CC0AD4" w:rsidRPr="00F36216" w:rsidRDefault="00CC0AD4" w:rsidP="00CC0AD4">
            <w:pPr>
              <w:rPr>
                <w:rFonts w:ascii="Arial" w:hAnsi="Arial" w:cs="Arial"/>
                <w:b/>
                <w:color w:val="000000"/>
                <w:sz w:val="20"/>
                <w:szCs w:val="20"/>
              </w:rPr>
            </w:pPr>
          </w:p>
        </w:tc>
        <w:tc>
          <w:tcPr>
            <w:tcW w:w="850" w:type="dxa"/>
          </w:tcPr>
          <w:p w14:paraId="6B9A8DFB" w14:textId="77777777" w:rsidR="00CC0AD4" w:rsidRPr="00F36216" w:rsidRDefault="00CC0AD4" w:rsidP="00CC0AD4">
            <w:pPr>
              <w:rPr>
                <w:rFonts w:ascii="Arial" w:hAnsi="Arial" w:cs="Arial"/>
                <w:b/>
                <w:color w:val="000000"/>
                <w:sz w:val="20"/>
                <w:szCs w:val="20"/>
              </w:rPr>
            </w:pPr>
          </w:p>
        </w:tc>
      </w:tr>
    </w:tbl>
    <w:p w14:paraId="6B9A8DFD" w14:textId="77777777" w:rsidR="00CC0AD4" w:rsidRDefault="00CC0AD4" w:rsidP="00E173A1">
      <w:pPr>
        <w:jc w:val="both"/>
        <w:rPr>
          <w:rFonts w:ascii="Arial" w:hAnsi="Arial" w:cs="Arial"/>
          <w:sz w:val="20"/>
          <w:szCs w:val="20"/>
        </w:rPr>
      </w:pPr>
    </w:p>
    <w:p w14:paraId="6B9A8DFE" w14:textId="77777777" w:rsidR="00CC0AD4" w:rsidRDefault="00CC0AD4" w:rsidP="00CC0AD4">
      <w:pPr>
        <w:ind w:left="709"/>
        <w:jc w:val="both"/>
        <w:rPr>
          <w:rFonts w:ascii="Arial" w:hAnsi="Arial" w:cs="Arial"/>
          <w:sz w:val="20"/>
          <w:szCs w:val="20"/>
        </w:rPr>
      </w:pPr>
    </w:p>
    <w:p w14:paraId="546DECF2" w14:textId="77777777" w:rsidR="00F52747" w:rsidRDefault="00F52747" w:rsidP="00CC0AD4">
      <w:pPr>
        <w:ind w:left="709"/>
        <w:jc w:val="both"/>
        <w:rPr>
          <w:rFonts w:ascii="Arial" w:hAnsi="Arial" w:cs="Arial"/>
          <w:sz w:val="20"/>
          <w:szCs w:val="20"/>
        </w:rPr>
      </w:pPr>
    </w:p>
    <w:p w14:paraId="4F408B99" w14:textId="77777777" w:rsidR="00F52747" w:rsidRDefault="00F52747" w:rsidP="00CC0AD4">
      <w:pPr>
        <w:ind w:left="709"/>
        <w:jc w:val="both"/>
        <w:rPr>
          <w:rFonts w:ascii="Arial" w:hAnsi="Arial" w:cs="Arial"/>
          <w:sz w:val="20"/>
          <w:szCs w:val="20"/>
        </w:rPr>
      </w:pPr>
    </w:p>
    <w:p w14:paraId="5E7931CE" w14:textId="77777777" w:rsidR="00F52747" w:rsidRPr="00F36216" w:rsidRDefault="00F52747" w:rsidP="00CC0AD4">
      <w:pPr>
        <w:ind w:left="709"/>
        <w:jc w:val="both"/>
        <w:rPr>
          <w:rFonts w:ascii="Arial" w:hAnsi="Arial" w:cs="Arial"/>
          <w:sz w:val="20"/>
          <w:szCs w:val="20"/>
        </w:rPr>
      </w:pPr>
    </w:p>
    <w:tbl>
      <w:tblPr>
        <w:tblStyle w:val="Tablaconcuadrcula"/>
        <w:tblW w:w="15594" w:type="dxa"/>
        <w:tblInd w:w="-998" w:type="dxa"/>
        <w:tblLayout w:type="fixed"/>
        <w:tblLook w:val="04A0" w:firstRow="1" w:lastRow="0" w:firstColumn="1" w:lastColumn="0" w:noHBand="0" w:noVBand="1"/>
      </w:tblPr>
      <w:tblGrid>
        <w:gridCol w:w="3403"/>
        <w:gridCol w:w="1701"/>
        <w:gridCol w:w="2410"/>
        <w:gridCol w:w="1984"/>
        <w:gridCol w:w="284"/>
        <w:gridCol w:w="1417"/>
        <w:gridCol w:w="1418"/>
        <w:gridCol w:w="1559"/>
        <w:gridCol w:w="851"/>
        <w:gridCol w:w="567"/>
      </w:tblGrid>
      <w:tr w:rsidR="00CC0AD4" w:rsidRPr="00F36216" w14:paraId="6B9A8E05" w14:textId="77777777" w:rsidTr="00E173A1">
        <w:tc>
          <w:tcPr>
            <w:tcW w:w="3403" w:type="dxa"/>
            <w:shd w:val="clear" w:color="auto" w:fill="FBD4B4" w:themeFill="accent6" w:themeFillTint="66"/>
          </w:tcPr>
          <w:p w14:paraId="6B9A8DF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                    </w:t>
            </w:r>
          </w:p>
          <w:p w14:paraId="6B9A8E00"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            3                        Área</w:t>
            </w:r>
          </w:p>
          <w:p w14:paraId="6B9A8E01" w14:textId="77777777" w:rsidR="00CC0AD4" w:rsidRPr="00F36216" w:rsidRDefault="00CC0AD4" w:rsidP="00CC0AD4">
            <w:pPr>
              <w:spacing w:line="276" w:lineRule="auto"/>
              <w:rPr>
                <w:rFonts w:ascii="Arial" w:hAnsi="Arial" w:cs="Arial"/>
                <w:b/>
                <w:color w:val="000000"/>
                <w:sz w:val="20"/>
                <w:szCs w:val="20"/>
              </w:rPr>
            </w:pPr>
          </w:p>
        </w:tc>
        <w:tc>
          <w:tcPr>
            <w:tcW w:w="7796" w:type="dxa"/>
            <w:gridSpan w:val="5"/>
            <w:shd w:val="clear" w:color="auto" w:fill="FBD4B4" w:themeFill="accent6" w:themeFillTint="66"/>
            <w:vAlign w:val="center"/>
          </w:tcPr>
          <w:p w14:paraId="6B9A8E02"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Fisica</w:t>
            </w:r>
          </w:p>
        </w:tc>
        <w:tc>
          <w:tcPr>
            <w:tcW w:w="4395" w:type="dxa"/>
            <w:gridSpan w:val="4"/>
            <w:shd w:val="clear" w:color="auto" w:fill="FBD4B4" w:themeFill="accent6" w:themeFillTint="66"/>
          </w:tcPr>
          <w:p w14:paraId="6B9A8E03" w14:textId="77777777" w:rsidR="00CC0AD4" w:rsidRPr="00F36216" w:rsidRDefault="00CC0AD4" w:rsidP="00CC0AD4">
            <w:pPr>
              <w:spacing w:line="276" w:lineRule="auto"/>
              <w:jc w:val="center"/>
              <w:rPr>
                <w:rFonts w:ascii="Arial" w:hAnsi="Arial" w:cs="Arial"/>
                <w:b/>
                <w:color w:val="000000"/>
                <w:sz w:val="20"/>
                <w:szCs w:val="20"/>
              </w:rPr>
            </w:pPr>
          </w:p>
          <w:p w14:paraId="6B9A8E04"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   Ciclo</w:t>
            </w:r>
          </w:p>
        </w:tc>
      </w:tr>
      <w:tr w:rsidR="00CC0AD4" w:rsidRPr="00F36216" w14:paraId="6B9A8E0B" w14:textId="77777777" w:rsidTr="00E173A1">
        <w:tc>
          <w:tcPr>
            <w:tcW w:w="3403" w:type="dxa"/>
            <w:shd w:val="clear" w:color="auto" w:fill="FBD4B4" w:themeFill="accent6" w:themeFillTint="66"/>
          </w:tcPr>
          <w:p w14:paraId="6B9A8E06" w14:textId="77777777" w:rsidR="00CC0AD4" w:rsidRPr="00F36216" w:rsidRDefault="00CC0AD4" w:rsidP="00CC0AD4">
            <w:pPr>
              <w:spacing w:line="276" w:lineRule="auto"/>
              <w:rPr>
                <w:rFonts w:ascii="Arial" w:hAnsi="Arial" w:cs="Arial"/>
                <w:b/>
                <w:color w:val="000000"/>
                <w:sz w:val="20"/>
                <w:szCs w:val="20"/>
              </w:rPr>
            </w:pPr>
          </w:p>
          <w:p w14:paraId="6B9A8E07"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701" w:type="dxa"/>
            <w:vAlign w:val="center"/>
          </w:tcPr>
          <w:p w14:paraId="6B9A8E08"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1ro y 2do</w:t>
            </w:r>
          </w:p>
        </w:tc>
        <w:tc>
          <w:tcPr>
            <w:tcW w:w="2410" w:type="dxa"/>
            <w:vAlign w:val="center"/>
          </w:tcPr>
          <w:p w14:paraId="6B9A8E0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080" w:type="dxa"/>
            <w:gridSpan w:val="7"/>
            <w:vAlign w:val="center"/>
          </w:tcPr>
          <w:p w14:paraId="6B9A8E0A"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Convivencia y buen uso de los recursos de su entorno y de su comunidad</w:t>
            </w:r>
          </w:p>
        </w:tc>
      </w:tr>
      <w:tr w:rsidR="00CC0AD4" w:rsidRPr="00F36216" w14:paraId="6B9A8E10" w14:textId="77777777" w:rsidTr="00E173A1">
        <w:trPr>
          <w:trHeight w:val="304"/>
        </w:trPr>
        <w:tc>
          <w:tcPr>
            <w:tcW w:w="3403" w:type="dxa"/>
            <w:shd w:val="clear" w:color="auto" w:fill="FBD4B4" w:themeFill="accent6" w:themeFillTint="66"/>
          </w:tcPr>
          <w:p w14:paraId="6B9A8E0C" w14:textId="77777777" w:rsidR="00CC0AD4" w:rsidRPr="00F36216" w:rsidRDefault="00CC0AD4" w:rsidP="00CC0AD4">
            <w:pPr>
              <w:spacing w:line="276" w:lineRule="auto"/>
              <w:rPr>
                <w:rFonts w:ascii="Arial" w:hAnsi="Arial" w:cs="Arial"/>
                <w:b/>
                <w:sz w:val="20"/>
                <w:szCs w:val="20"/>
              </w:rPr>
            </w:pPr>
          </w:p>
          <w:p w14:paraId="6B9A8E0D"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379" w:type="dxa"/>
            <w:gridSpan w:val="4"/>
          </w:tcPr>
          <w:p w14:paraId="6B9A8E0E"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Observa videos de actividades recreativas saludables</w:t>
            </w:r>
          </w:p>
        </w:tc>
        <w:tc>
          <w:tcPr>
            <w:tcW w:w="5812" w:type="dxa"/>
            <w:gridSpan w:val="5"/>
          </w:tcPr>
          <w:p w14:paraId="6B9A8E0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Establece una rutina de ejercicios para conservar su salud</w:t>
            </w:r>
          </w:p>
        </w:tc>
      </w:tr>
      <w:tr w:rsidR="00CC0AD4" w:rsidRPr="00F36216" w14:paraId="6B9A8E14" w14:textId="77777777" w:rsidTr="00E173A1">
        <w:tc>
          <w:tcPr>
            <w:tcW w:w="3403" w:type="dxa"/>
            <w:shd w:val="clear" w:color="auto" w:fill="FBD4B4" w:themeFill="accent6" w:themeFillTint="66"/>
          </w:tcPr>
          <w:p w14:paraId="6B9A8E11" w14:textId="77777777" w:rsidR="00CC0AD4" w:rsidRPr="00F36216" w:rsidRDefault="00CC0AD4" w:rsidP="00CC0AD4">
            <w:pPr>
              <w:spacing w:line="276" w:lineRule="auto"/>
              <w:rPr>
                <w:rFonts w:ascii="Arial" w:hAnsi="Arial" w:cs="Arial"/>
                <w:b/>
                <w:sz w:val="20"/>
                <w:szCs w:val="20"/>
              </w:rPr>
            </w:pPr>
          </w:p>
          <w:p w14:paraId="6B9A8E12"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1" w:type="dxa"/>
            <w:gridSpan w:val="9"/>
            <w:vAlign w:val="center"/>
          </w:tcPr>
          <w:p w14:paraId="6B9A8E13"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Asume una vida saludable</w:t>
            </w:r>
          </w:p>
        </w:tc>
      </w:tr>
      <w:tr w:rsidR="00CC0AD4" w:rsidRPr="00F36216" w14:paraId="6B9A8E18" w14:textId="77777777" w:rsidTr="00E173A1">
        <w:tc>
          <w:tcPr>
            <w:tcW w:w="3403" w:type="dxa"/>
            <w:shd w:val="clear" w:color="auto" w:fill="FBD4B4" w:themeFill="accent6" w:themeFillTint="66"/>
          </w:tcPr>
          <w:p w14:paraId="6B9A8E15" w14:textId="77777777" w:rsidR="00CC0AD4" w:rsidRPr="00F36216" w:rsidRDefault="00CC0AD4" w:rsidP="00CC0AD4">
            <w:pPr>
              <w:spacing w:line="276" w:lineRule="auto"/>
              <w:rPr>
                <w:rFonts w:ascii="Arial" w:hAnsi="Arial" w:cs="Arial"/>
                <w:b/>
                <w:sz w:val="20"/>
                <w:szCs w:val="20"/>
              </w:rPr>
            </w:pPr>
          </w:p>
          <w:p w14:paraId="6B9A8E16"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1" w:type="dxa"/>
            <w:gridSpan w:val="9"/>
            <w:vAlign w:val="center"/>
          </w:tcPr>
          <w:p w14:paraId="6B9A8E17"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sz w:val="20"/>
                <w:szCs w:val="20"/>
              </w:rPr>
              <w:t>Asume una vida saludable cuando comprende los beneficios que la práctica de actividad física produce sobre su salud, para mejorar su calidad de vida. Conoce su estado nutricional e identifica los beneficios nutritivos y el origen de los alimentos, promueve el consumo de alimentos de su región, analiza la proporción adecuada de ingesta para mejorar su rendimiento físico y mental. Analiza los hábitos perjudiciales para su organismo. Realiza prácticas de higiene personal y del ambiente. Adopta posturas adecuadas para evitar lesiones y accidentes en la práctica de actividad física y en la vida cotidiana. Realiza prácticas que ayuden a mejorar sus capacidades físicas con las que regula su esfuerzo controlando su frecuencia cardiaca y respiratoria, al participar en sesiones de actividad física de diferente intensidad.</w:t>
            </w:r>
          </w:p>
        </w:tc>
      </w:tr>
      <w:tr w:rsidR="00CC0AD4" w:rsidRPr="00F36216" w14:paraId="6B9A8E1D" w14:textId="77777777" w:rsidTr="00E173A1">
        <w:tc>
          <w:tcPr>
            <w:tcW w:w="3403" w:type="dxa"/>
            <w:shd w:val="clear" w:color="auto" w:fill="FBD4B4" w:themeFill="accent6" w:themeFillTint="66"/>
          </w:tcPr>
          <w:p w14:paraId="6B9A8E19" w14:textId="77777777" w:rsidR="00CC0AD4" w:rsidRPr="00F36216" w:rsidRDefault="00CC0AD4" w:rsidP="00CC0AD4">
            <w:pPr>
              <w:spacing w:line="276" w:lineRule="auto"/>
              <w:rPr>
                <w:rFonts w:ascii="Arial" w:hAnsi="Arial" w:cs="Arial"/>
                <w:b/>
                <w:sz w:val="20"/>
                <w:szCs w:val="20"/>
              </w:rPr>
            </w:pPr>
          </w:p>
          <w:p w14:paraId="6B9A8E1A"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1" w:type="dxa"/>
            <w:gridSpan w:val="9"/>
            <w:vAlign w:val="center"/>
          </w:tcPr>
          <w:p w14:paraId="6B9A8E1B" w14:textId="77777777" w:rsidR="00CC0AD4" w:rsidRPr="00F36216" w:rsidRDefault="00CC0AD4" w:rsidP="00726B28">
            <w:pPr>
              <w:pStyle w:val="Prrafodelista"/>
              <w:numPr>
                <w:ilvl w:val="0"/>
                <w:numId w:val="105"/>
              </w:numPr>
              <w:pBdr>
                <w:top w:val="nil"/>
                <w:left w:val="nil"/>
                <w:bottom w:val="nil"/>
                <w:right w:val="nil"/>
                <w:between w:val="nil"/>
              </w:pBdr>
              <w:shd w:val="clear" w:color="auto" w:fill="FFFFFF" w:themeFill="background1"/>
              <w:ind w:left="714" w:hanging="357"/>
              <w:contextualSpacing/>
              <w:jc w:val="both"/>
              <w:rPr>
                <w:rFonts w:ascii="Arial" w:hAnsi="Arial" w:cs="Arial"/>
                <w:color w:val="000000"/>
                <w:sz w:val="20"/>
                <w:szCs w:val="20"/>
              </w:rPr>
            </w:pPr>
            <w:r w:rsidRPr="00F36216">
              <w:rPr>
                <w:rFonts w:ascii="Arial" w:hAnsi="Arial" w:cs="Arial"/>
                <w:sz w:val="20"/>
                <w:szCs w:val="20"/>
              </w:rPr>
              <w:t>Comprende las relaciones entre la actividad física, alimentación, postura e higiene personal y del ambiente, y la salud.</w:t>
            </w:r>
          </w:p>
          <w:p w14:paraId="6B9A8E1C" w14:textId="77777777" w:rsidR="00CC0AD4" w:rsidRPr="00F36216" w:rsidRDefault="00CC0AD4" w:rsidP="00726B28">
            <w:pPr>
              <w:pStyle w:val="Prrafodelista"/>
              <w:numPr>
                <w:ilvl w:val="0"/>
                <w:numId w:val="105"/>
              </w:numPr>
              <w:pBdr>
                <w:top w:val="nil"/>
                <w:left w:val="nil"/>
                <w:bottom w:val="nil"/>
                <w:right w:val="nil"/>
                <w:between w:val="nil"/>
              </w:pBdr>
              <w:shd w:val="clear" w:color="auto" w:fill="FFFFFF" w:themeFill="background1"/>
              <w:ind w:left="714" w:hanging="357"/>
              <w:contextualSpacing/>
              <w:jc w:val="both"/>
              <w:rPr>
                <w:rFonts w:ascii="Arial" w:hAnsi="Arial" w:cs="Arial"/>
                <w:color w:val="000000"/>
                <w:sz w:val="20"/>
                <w:szCs w:val="20"/>
              </w:rPr>
            </w:pPr>
            <w:r w:rsidRPr="00F36216">
              <w:rPr>
                <w:rFonts w:ascii="Arial" w:hAnsi="Arial" w:cs="Arial"/>
                <w:sz w:val="20"/>
                <w:szCs w:val="20"/>
              </w:rPr>
              <w:t>Incorpora prácticas que mejoran su calidad de vida.</w:t>
            </w:r>
          </w:p>
        </w:tc>
      </w:tr>
      <w:tr w:rsidR="00CC0AD4" w:rsidRPr="00F36216" w14:paraId="6B9A8E2D" w14:textId="77777777" w:rsidTr="00E173A1">
        <w:trPr>
          <w:trHeight w:val="225"/>
        </w:trPr>
        <w:tc>
          <w:tcPr>
            <w:tcW w:w="3403" w:type="dxa"/>
            <w:vMerge w:val="restart"/>
            <w:shd w:val="clear" w:color="auto" w:fill="FBD4B4" w:themeFill="accent6" w:themeFillTint="66"/>
          </w:tcPr>
          <w:p w14:paraId="6B9A8E1E" w14:textId="77777777" w:rsidR="00CC0AD4" w:rsidRPr="00F36216" w:rsidRDefault="00CC0AD4" w:rsidP="00CC0AD4">
            <w:pPr>
              <w:spacing w:line="276" w:lineRule="auto"/>
              <w:jc w:val="center"/>
              <w:rPr>
                <w:rFonts w:ascii="Arial" w:hAnsi="Arial" w:cs="Arial"/>
                <w:b/>
                <w:sz w:val="20"/>
                <w:szCs w:val="20"/>
              </w:rPr>
            </w:pPr>
          </w:p>
          <w:p w14:paraId="6B9A8E1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701" w:type="dxa"/>
            <w:vMerge w:val="restart"/>
            <w:shd w:val="clear" w:color="auto" w:fill="FBD4B4" w:themeFill="accent6" w:themeFillTint="66"/>
          </w:tcPr>
          <w:p w14:paraId="6B9A8E20" w14:textId="77777777" w:rsidR="00CC0AD4" w:rsidRPr="00F36216" w:rsidRDefault="00CC0AD4" w:rsidP="00CC0AD4">
            <w:pPr>
              <w:spacing w:line="276" w:lineRule="auto"/>
              <w:jc w:val="center"/>
              <w:rPr>
                <w:rFonts w:ascii="Arial" w:hAnsi="Arial" w:cs="Arial"/>
                <w:b/>
                <w:sz w:val="20"/>
                <w:szCs w:val="20"/>
              </w:rPr>
            </w:pPr>
          </w:p>
          <w:p w14:paraId="6B9A8E2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8E22" w14:textId="77777777" w:rsidR="00CC0AD4" w:rsidRPr="00F36216" w:rsidRDefault="00CC0AD4" w:rsidP="00CC0AD4">
            <w:pPr>
              <w:spacing w:line="276" w:lineRule="auto"/>
              <w:jc w:val="center"/>
              <w:rPr>
                <w:rFonts w:ascii="Arial" w:hAnsi="Arial" w:cs="Arial"/>
                <w:b/>
                <w:sz w:val="20"/>
                <w:szCs w:val="20"/>
              </w:rPr>
            </w:pPr>
          </w:p>
          <w:p w14:paraId="6B9A8E2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8E24" w14:textId="77777777" w:rsidR="00CC0AD4" w:rsidRPr="00F36216" w:rsidRDefault="00CC0AD4" w:rsidP="00CC0AD4">
            <w:pPr>
              <w:spacing w:line="276" w:lineRule="auto"/>
              <w:jc w:val="center"/>
              <w:rPr>
                <w:rFonts w:ascii="Arial" w:hAnsi="Arial" w:cs="Arial"/>
                <w:b/>
                <w:sz w:val="20"/>
                <w:szCs w:val="20"/>
              </w:rPr>
            </w:pPr>
          </w:p>
          <w:p w14:paraId="6B9A8E2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8E26" w14:textId="77777777" w:rsidR="00CC0AD4" w:rsidRPr="00F36216" w:rsidRDefault="00CC0AD4" w:rsidP="00CC0AD4">
            <w:pPr>
              <w:spacing w:line="276" w:lineRule="auto"/>
              <w:jc w:val="center"/>
              <w:rPr>
                <w:rFonts w:ascii="Arial" w:hAnsi="Arial" w:cs="Arial"/>
                <w:b/>
                <w:sz w:val="20"/>
                <w:szCs w:val="20"/>
              </w:rPr>
            </w:pPr>
          </w:p>
          <w:p w14:paraId="6B9A8E2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8E2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8E29" w14:textId="77777777" w:rsidR="00CC0AD4" w:rsidRPr="00F36216" w:rsidRDefault="00CC0AD4" w:rsidP="00CC0AD4">
            <w:pPr>
              <w:spacing w:line="276" w:lineRule="auto"/>
              <w:jc w:val="center"/>
              <w:rPr>
                <w:rFonts w:ascii="Arial" w:hAnsi="Arial" w:cs="Arial"/>
                <w:b/>
                <w:sz w:val="20"/>
                <w:szCs w:val="20"/>
              </w:rPr>
            </w:pPr>
          </w:p>
          <w:p w14:paraId="6B9A8E2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8E2B"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418" w:type="dxa"/>
            <w:gridSpan w:val="2"/>
            <w:shd w:val="clear" w:color="auto" w:fill="FBD4B4" w:themeFill="accent6" w:themeFillTint="66"/>
          </w:tcPr>
          <w:p w14:paraId="6B9A8E2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8E37" w14:textId="77777777" w:rsidTr="00E173A1">
        <w:trPr>
          <w:trHeight w:val="315"/>
        </w:trPr>
        <w:tc>
          <w:tcPr>
            <w:tcW w:w="3403" w:type="dxa"/>
            <w:vMerge/>
            <w:shd w:val="clear" w:color="auto" w:fill="FBD4B4" w:themeFill="accent6" w:themeFillTint="66"/>
          </w:tcPr>
          <w:p w14:paraId="6B9A8E2E" w14:textId="77777777" w:rsidR="00CC0AD4" w:rsidRPr="00F36216" w:rsidRDefault="00CC0AD4" w:rsidP="00CC0AD4">
            <w:pPr>
              <w:spacing w:line="276" w:lineRule="auto"/>
              <w:jc w:val="center"/>
              <w:rPr>
                <w:rFonts w:ascii="Arial" w:hAnsi="Arial" w:cs="Arial"/>
                <w:b/>
                <w:sz w:val="20"/>
                <w:szCs w:val="20"/>
              </w:rPr>
            </w:pPr>
          </w:p>
        </w:tc>
        <w:tc>
          <w:tcPr>
            <w:tcW w:w="1701" w:type="dxa"/>
            <w:vMerge/>
            <w:shd w:val="clear" w:color="auto" w:fill="FBD4B4" w:themeFill="accent6" w:themeFillTint="66"/>
          </w:tcPr>
          <w:p w14:paraId="6B9A8E2F"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8E30"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8E31"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8E32"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8E33"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8E34"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8E3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agosto</w:t>
            </w:r>
          </w:p>
        </w:tc>
        <w:tc>
          <w:tcPr>
            <w:tcW w:w="567" w:type="dxa"/>
            <w:shd w:val="clear" w:color="auto" w:fill="FBD4B4" w:themeFill="accent6" w:themeFillTint="66"/>
          </w:tcPr>
          <w:p w14:paraId="6B9A8E36"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setiem</w:t>
            </w:r>
          </w:p>
        </w:tc>
      </w:tr>
      <w:tr w:rsidR="00CC0AD4" w:rsidRPr="00F36216" w14:paraId="6B9A8E48" w14:textId="77777777" w:rsidTr="00E173A1">
        <w:tc>
          <w:tcPr>
            <w:tcW w:w="3403" w:type="dxa"/>
          </w:tcPr>
          <w:p w14:paraId="6B9A8E38"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Explica acerca del bienestar y que produce la práctica de actividad física en relación con la salud emocional y psicológica antes, durante y después de la práctica.</w:t>
            </w:r>
          </w:p>
        </w:tc>
        <w:tc>
          <w:tcPr>
            <w:tcW w:w="1701" w:type="dxa"/>
            <w:vAlign w:val="center"/>
          </w:tcPr>
          <w:p w14:paraId="6B9A8E39"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Elaboración de un tríptico</w:t>
            </w:r>
          </w:p>
        </w:tc>
        <w:tc>
          <w:tcPr>
            <w:tcW w:w="2410" w:type="dxa"/>
            <w:vAlign w:val="center"/>
          </w:tcPr>
          <w:p w14:paraId="6B9A8E3A"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observa videos de yoga y realiza su práctica inter diaria</w:t>
            </w:r>
          </w:p>
        </w:tc>
        <w:tc>
          <w:tcPr>
            <w:tcW w:w="1984" w:type="dxa"/>
            <w:vAlign w:val="center"/>
          </w:tcPr>
          <w:p w14:paraId="6B9A8E3B"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8E3C"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8E3D"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8E3E"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8E3F"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8E40"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de cotejo y Rubrica</w:t>
            </w:r>
          </w:p>
        </w:tc>
        <w:tc>
          <w:tcPr>
            <w:tcW w:w="1418" w:type="dxa"/>
          </w:tcPr>
          <w:p w14:paraId="6B9A8E41" w14:textId="77777777" w:rsidR="00CC0AD4" w:rsidRPr="00F36216" w:rsidRDefault="00CC0AD4" w:rsidP="00CC0AD4">
            <w:pPr>
              <w:spacing w:line="276" w:lineRule="auto"/>
              <w:rPr>
                <w:rFonts w:ascii="Arial" w:hAnsi="Arial" w:cs="Arial"/>
                <w:b/>
                <w:color w:val="000000"/>
                <w:sz w:val="20"/>
                <w:szCs w:val="20"/>
              </w:rPr>
            </w:pPr>
          </w:p>
          <w:p w14:paraId="6B9A8E42" w14:textId="77777777" w:rsidR="00CC0AD4" w:rsidRPr="00F36216" w:rsidRDefault="00CC0AD4" w:rsidP="00CC0AD4">
            <w:pPr>
              <w:spacing w:line="276" w:lineRule="auto"/>
              <w:rPr>
                <w:rFonts w:ascii="Arial" w:hAnsi="Arial" w:cs="Arial"/>
                <w:b/>
                <w:color w:val="000000"/>
                <w:sz w:val="20"/>
                <w:szCs w:val="20"/>
              </w:rPr>
            </w:pPr>
          </w:p>
          <w:p w14:paraId="6B9A8E43"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Practica del yoga</w:t>
            </w:r>
          </w:p>
        </w:tc>
        <w:tc>
          <w:tcPr>
            <w:tcW w:w="1559" w:type="dxa"/>
          </w:tcPr>
          <w:p w14:paraId="6B9A8E44" w14:textId="77777777" w:rsidR="00CC0AD4" w:rsidRPr="00F36216" w:rsidRDefault="00CC0AD4" w:rsidP="00CC0AD4">
            <w:pPr>
              <w:spacing w:line="276" w:lineRule="auto"/>
              <w:rPr>
                <w:rFonts w:ascii="Arial" w:hAnsi="Arial" w:cs="Arial"/>
                <w:b/>
                <w:color w:val="000000"/>
                <w:sz w:val="20"/>
                <w:szCs w:val="20"/>
              </w:rPr>
            </w:pPr>
          </w:p>
          <w:p w14:paraId="6B9A8E45"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Practica el yoga como herramienta de relajación</w:t>
            </w:r>
          </w:p>
        </w:tc>
        <w:tc>
          <w:tcPr>
            <w:tcW w:w="851" w:type="dxa"/>
          </w:tcPr>
          <w:p w14:paraId="6B9A8E46" w14:textId="77777777" w:rsidR="00CC0AD4" w:rsidRPr="00F36216" w:rsidRDefault="00CC0AD4" w:rsidP="00CC0AD4">
            <w:pPr>
              <w:spacing w:line="276" w:lineRule="auto"/>
              <w:rPr>
                <w:rFonts w:ascii="Arial" w:hAnsi="Arial" w:cs="Arial"/>
                <w:b/>
                <w:color w:val="000000"/>
                <w:sz w:val="20"/>
                <w:szCs w:val="20"/>
              </w:rPr>
            </w:pPr>
          </w:p>
        </w:tc>
        <w:tc>
          <w:tcPr>
            <w:tcW w:w="567" w:type="dxa"/>
          </w:tcPr>
          <w:p w14:paraId="6B9A8E47" w14:textId="77777777" w:rsidR="00CC0AD4" w:rsidRPr="00F36216" w:rsidRDefault="00CC0AD4" w:rsidP="00CC0AD4">
            <w:pPr>
              <w:spacing w:line="276" w:lineRule="auto"/>
              <w:rPr>
                <w:rFonts w:ascii="Arial" w:hAnsi="Arial" w:cs="Arial"/>
                <w:b/>
                <w:color w:val="000000"/>
                <w:sz w:val="20"/>
                <w:szCs w:val="20"/>
              </w:rPr>
            </w:pPr>
          </w:p>
        </w:tc>
      </w:tr>
      <w:tr w:rsidR="00CC0AD4" w:rsidRPr="00F36216" w14:paraId="6B9A8E56" w14:textId="77777777" w:rsidTr="00E173A1">
        <w:tc>
          <w:tcPr>
            <w:tcW w:w="3403" w:type="dxa"/>
          </w:tcPr>
          <w:p w14:paraId="6B9A8E49" w14:textId="77777777" w:rsidR="00CC0AD4" w:rsidRPr="00F36216" w:rsidRDefault="00CC0AD4" w:rsidP="00CC0AD4">
            <w:pPr>
              <w:autoSpaceDE w:val="0"/>
              <w:autoSpaceDN w:val="0"/>
              <w:adjustRightInd w:val="0"/>
              <w:ind w:left="246"/>
              <w:jc w:val="both"/>
              <w:rPr>
                <w:rFonts w:ascii="Arial" w:hAnsi="Arial" w:cs="Arial"/>
                <w:sz w:val="20"/>
                <w:szCs w:val="20"/>
              </w:rPr>
            </w:pPr>
            <w:r w:rsidRPr="00F36216">
              <w:rPr>
                <w:rFonts w:ascii="Arial" w:hAnsi="Arial" w:cs="Arial"/>
                <w:sz w:val="20"/>
                <w:szCs w:val="20"/>
              </w:rPr>
              <w:t>Incorpora prácticas de higiene personal y ambiental al tomar conciencia de los cambios que experimenta su cuerpo en la práctica de actividad física y en las actividades.</w:t>
            </w:r>
          </w:p>
        </w:tc>
        <w:tc>
          <w:tcPr>
            <w:tcW w:w="1701" w:type="dxa"/>
            <w:vAlign w:val="center"/>
          </w:tcPr>
          <w:p w14:paraId="6B9A8E4A"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en un editor de texto</w:t>
            </w:r>
          </w:p>
        </w:tc>
        <w:tc>
          <w:tcPr>
            <w:tcW w:w="2410" w:type="dxa"/>
            <w:vAlign w:val="center"/>
          </w:tcPr>
          <w:p w14:paraId="6B9A8E4B"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El estudiante enumera las nuevas prácticas de higiene que ha tomado para realizar actividades físicas dentro de casa.</w:t>
            </w:r>
          </w:p>
        </w:tc>
        <w:tc>
          <w:tcPr>
            <w:tcW w:w="1984" w:type="dxa"/>
            <w:vAlign w:val="center"/>
          </w:tcPr>
          <w:p w14:paraId="6B9A8E4C"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8E4D"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8E4E"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8E4F"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8E50"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8E51"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de cotejo y Rubrica</w:t>
            </w:r>
          </w:p>
        </w:tc>
        <w:tc>
          <w:tcPr>
            <w:tcW w:w="1418" w:type="dxa"/>
          </w:tcPr>
          <w:p w14:paraId="6B9A8E52" w14:textId="77777777" w:rsidR="00CC0AD4" w:rsidRPr="00F36216" w:rsidRDefault="00CC0AD4" w:rsidP="00CC0AD4">
            <w:pPr>
              <w:rPr>
                <w:rFonts w:ascii="Arial" w:hAnsi="Arial" w:cs="Arial"/>
                <w:b/>
                <w:color w:val="000000"/>
                <w:sz w:val="20"/>
                <w:szCs w:val="20"/>
              </w:rPr>
            </w:pPr>
          </w:p>
        </w:tc>
        <w:tc>
          <w:tcPr>
            <w:tcW w:w="1559" w:type="dxa"/>
          </w:tcPr>
          <w:p w14:paraId="6B9A8E53" w14:textId="77777777" w:rsidR="00CC0AD4" w:rsidRPr="00F36216" w:rsidRDefault="00CC0AD4" w:rsidP="00CC0AD4">
            <w:pPr>
              <w:rPr>
                <w:rFonts w:ascii="Arial" w:hAnsi="Arial" w:cs="Arial"/>
                <w:b/>
                <w:color w:val="000000"/>
                <w:sz w:val="20"/>
                <w:szCs w:val="20"/>
              </w:rPr>
            </w:pPr>
          </w:p>
        </w:tc>
        <w:tc>
          <w:tcPr>
            <w:tcW w:w="851" w:type="dxa"/>
          </w:tcPr>
          <w:p w14:paraId="6B9A8E54" w14:textId="77777777" w:rsidR="00CC0AD4" w:rsidRPr="00F36216" w:rsidRDefault="00CC0AD4" w:rsidP="00CC0AD4">
            <w:pPr>
              <w:rPr>
                <w:rFonts w:ascii="Arial" w:hAnsi="Arial" w:cs="Arial"/>
                <w:b/>
                <w:color w:val="000000"/>
                <w:sz w:val="20"/>
                <w:szCs w:val="20"/>
              </w:rPr>
            </w:pPr>
          </w:p>
        </w:tc>
        <w:tc>
          <w:tcPr>
            <w:tcW w:w="567" w:type="dxa"/>
          </w:tcPr>
          <w:p w14:paraId="6B9A8E55" w14:textId="77777777" w:rsidR="00CC0AD4" w:rsidRPr="00F36216" w:rsidRDefault="00CC0AD4" w:rsidP="00CC0AD4">
            <w:pPr>
              <w:rPr>
                <w:rFonts w:ascii="Arial" w:hAnsi="Arial" w:cs="Arial"/>
                <w:b/>
                <w:color w:val="000000"/>
                <w:sz w:val="20"/>
                <w:szCs w:val="20"/>
              </w:rPr>
            </w:pPr>
          </w:p>
        </w:tc>
      </w:tr>
    </w:tbl>
    <w:p w14:paraId="784B3B4C" w14:textId="77777777" w:rsidR="00F52747" w:rsidRDefault="00F52747" w:rsidP="00CC0AD4">
      <w:pPr>
        <w:jc w:val="both"/>
        <w:rPr>
          <w:rFonts w:ascii="Arial" w:hAnsi="Arial" w:cs="Arial"/>
          <w:sz w:val="20"/>
          <w:szCs w:val="20"/>
        </w:rPr>
      </w:pPr>
    </w:p>
    <w:p w14:paraId="15D89609" w14:textId="77777777" w:rsidR="00F52747" w:rsidRPr="00F36216" w:rsidRDefault="00F52747"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8E5C" w14:textId="77777777" w:rsidTr="00CC0AD4">
        <w:tc>
          <w:tcPr>
            <w:tcW w:w="3687" w:type="dxa"/>
            <w:shd w:val="clear" w:color="auto" w:fill="FBD4B4" w:themeFill="accent6" w:themeFillTint="66"/>
          </w:tcPr>
          <w:p w14:paraId="6B9A8E58"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4</w:t>
            </w:r>
          </w:p>
          <w:p w14:paraId="6B9A8E59"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Área</w:t>
            </w:r>
          </w:p>
        </w:tc>
        <w:tc>
          <w:tcPr>
            <w:tcW w:w="7512" w:type="dxa"/>
            <w:gridSpan w:val="5"/>
            <w:shd w:val="clear" w:color="auto" w:fill="FBD4B4" w:themeFill="accent6" w:themeFillTint="66"/>
            <w:vAlign w:val="center"/>
          </w:tcPr>
          <w:p w14:paraId="6B9A8E5A"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Fisica</w:t>
            </w:r>
          </w:p>
        </w:tc>
        <w:tc>
          <w:tcPr>
            <w:tcW w:w="4678" w:type="dxa"/>
            <w:gridSpan w:val="4"/>
            <w:shd w:val="clear" w:color="auto" w:fill="FBD4B4" w:themeFill="accent6" w:themeFillTint="66"/>
          </w:tcPr>
          <w:p w14:paraId="6B9A8E5B"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   Ciclo</w:t>
            </w:r>
          </w:p>
        </w:tc>
      </w:tr>
      <w:tr w:rsidR="00CC0AD4" w:rsidRPr="00F36216" w14:paraId="6B9A8E62" w14:textId="77777777" w:rsidTr="00CC0AD4">
        <w:tc>
          <w:tcPr>
            <w:tcW w:w="3687" w:type="dxa"/>
            <w:shd w:val="clear" w:color="auto" w:fill="FBD4B4" w:themeFill="accent6" w:themeFillTint="66"/>
          </w:tcPr>
          <w:p w14:paraId="6B9A8E5D" w14:textId="77777777" w:rsidR="00CC0AD4" w:rsidRPr="00F36216" w:rsidRDefault="00CC0AD4" w:rsidP="00CC0AD4">
            <w:pPr>
              <w:spacing w:line="276" w:lineRule="auto"/>
              <w:rPr>
                <w:rFonts w:ascii="Arial" w:hAnsi="Arial" w:cs="Arial"/>
                <w:b/>
                <w:color w:val="000000"/>
                <w:sz w:val="20"/>
                <w:szCs w:val="20"/>
              </w:rPr>
            </w:pPr>
          </w:p>
          <w:p w14:paraId="6B9A8E5E"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8E5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1ro y 2do</w:t>
            </w:r>
          </w:p>
        </w:tc>
        <w:tc>
          <w:tcPr>
            <w:tcW w:w="2410" w:type="dxa"/>
            <w:vAlign w:val="center"/>
          </w:tcPr>
          <w:p w14:paraId="6B9A8E60"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8E61"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Convivencia y buen uso de los recursos de su entorno y de su comunidad</w:t>
            </w:r>
          </w:p>
        </w:tc>
      </w:tr>
      <w:tr w:rsidR="00CC0AD4" w:rsidRPr="00F36216" w14:paraId="6B9A8E67" w14:textId="77777777" w:rsidTr="00CC0AD4">
        <w:trPr>
          <w:trHeight w:val="304"/>
        </w:trPr>
        <w:tc>
          <w:tcPr>
            <w:tcW w:w="3687" w:type="dxa"/>
            <w:shd w:val="clear" w:color="auto" w:fill="FBD4B4" w:themeFill="accent6" w:themeFillTint="66"/>
          </w:tcPr>
          <w:p w14:paraId="6B9A8E63" w14:textId="77777777" w:rsidR="00CC0AD4" w:rsidRPr="00F36216" w:rsidRDefault="00CC0AD4" w:rsidP="00CC0AD4">
            <w:pPr>
              <w:spacing w:line="276" w:lineRule="auto"/>
              <w:rPr>
                <w:rFonts w:ascii="Arial" w:hAnsi="Arial" w:cs="Arial"/>
                <w:b/>
                <w:sz w:val="20"/>
                <w:szCs w:val="20"/>
              </w:rPr>
            </w:pPr>
          </w:p>
          <w:p w14:paraId="6B9A8E64"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8E65"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Promueve la práctica dela danza en familia</w:t>
            </w:r>
          </w:p>
        </w:tc>
        <w:tc>
          <w:tcPr>
            <w:tcW w:w="6095" w:type="dxa"/>
            <w:gridSpan w:val="5"/>
          </w:tcPr>
          <w:p w14:paraId="6B9A8E66"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Practica danzas como medio para mejorar su salud emocional</w:t>
            </w:r>
          </w:p>
        </w:tc>
      </w:tr>
      <w:tr w:rsidR="00CC0AD4" w:rsidRPr="00F36216" w14:paraId="6B9A8E6B" w14:textId="77777777" w:rsidTr="00CC0AD4">
        <w:tc>
          <w:tcPr>
            <w:tcW w:w="3687" w:type="dxa"/>
            <w:shd w:val="clear" w:color="auto" w:fill="FBD4B4" w:themeFill="accent6" w:themeFillTint="66"/>
          </w:tcPr>
          <w:p w14:paraId="6B9A8E68" w14:textId="77777777" w:rsidR="00CC0AD4" w:rsidRPr="00F36216" w:rsidRDefault="00CC0AD4" w:rsidP="00CC0AD4">
            <w:pPr>
              <w:spacing w:line="276" w:lineRule="auto"/>
              <w:rPr>
                <w:rFonts w:ascii="Arial" w:hAnsi="Arial" w:cs="Arial"/>
                <w:b/>
                <w:sz w:val="20"/>
                <w:szCs w:val="20"/>
              </w:rPr>
            </w:pPr>
          </w:p>
          <w:p w14:paraId="6B9A8E69"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8E6A"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Se desenvuelve de manera autónoma a través de su motricidad</w:t>
            </w:r>
          </w:p>
        </w:tc>
      </w:tr>
      <w:tr w:rsidR="00CC0AD4" w:rsidRPr="00F36216" w14:paraId="6B9A8E6F" w14:textId="77777777" w:rsidTr="00CC0AD4">
        <w:tc>
          <w:tcPr>
            <w:tcW w:w="3687" w:type="dxa"/>
            <w:shd w:val="clear" w:color="auto" w:fill="FBD4B4" w:themeFill="accent6" w:themeFillTint="66"/>
          </w:tcPr>
          <w:p w14:paraId="6B9A8E6C" w14:textId="77777777" w:rsidR="00CC0AD4" w:rsidRPr="00F36216" w:rsidRDefault="00CC0AD4" w:rsidP="00CC0AD4">
            <w:pPr>
              <w:spacing w:line="276" w:lineRule="auto"/>
              <w:rPr>
                <w:rFonts w:ascii="Arial" w:hAnsi="Arial" w:cs="Arial"/>
                <w:b/>
                <w:sz w:val="20"/>
                <w:szCs w:val="20"/>
              </w:rPr>
            </w:pPr>
          </w:p>
          <w:p w14:paraId="6B9A8E6D"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8E6E"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sz w:val="20"/>
                <w:szCs w:val="20"/>
              </w:rPr>
              <w:t>Se desenvuelve de manera autónoma a través de su motricidad cuando relaciona cómo su imagen corporal y la aceptación de los otros influyen en el concepto de sí mismo. Realiza habilidades motrices específicas, regulando su tono, postura, equilibrio y tomando como referencia la trayectoria de objetos, los otros y sus propios desplazamientos. Produce secuencias de movimientos y gestos corporales para manifestar sus emociones con base en el ritmo y la música y utilizando diferentes materiales.</w:t>
            </w:r>
          </w:p>
        </w:tc>
      </w:tr>
      <w:tr w:rsidR="00CC0AD4" w:rsidRPr="00F36216" w14:paraId="6B9A8E74" w14:textId="77777777" w:rsidTr="00CC0AD4">
        <w:tc>
          <w:tcPr>
            <w:tcW w:w="3687" w:type="dxa"/>
            <w:shd w:val="clear" w:color="auto" w:fill="FBD4B4" w:themeFill="accent6" w:themeFillTint="66"/>
          </w:tcPr>
          <w:p w14:paraId="6B9A8E70" w14:textId="77777777" w:rsidR="00CC0AD4" w:rsidRPr="00F36216" w:rsidRDefault="00CC0AD4" w:rsidP="00CC0AD4">
            <w:pPr>
              <w:spacing w:line="276" w:lineRule="auto"/>
              <w:rPr>
                <w:rFonts w:ascii="Arial" w:hAnsi="Arial" w:cs="Arial"/>
                <w:b/>
                <w:sz w:val="20"/>
                <w:szCs w:val="20"/>
              </w:rPr>
            </w:pPr>
          </w:p>
          <w:p w14:paraId="6B9A8E71"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8E72" w14:textId="77777777" w:rsidR="00CC0AD4" w:rsidRPr="00F36216" w:rsidRDefault="00CC0AD4" w:rsidP="00CC0AD4">
            <w:pPr>
              <w:pBdr>
                <w:top w:val="nil"/>
                <w:left w:val="nil"/>
                <w:bottom w:val="nil"/>
                <w:right w:val="nil"/>
                <w:between w:val="nil"/>
              </w:pBdr>
              <w:contextualSpacing/>
              <w:jc w:val="both"/>
              <w:rPr>
                <w:rFonts w:ascii="Arial" w:hAnsi="Arial" w:cs="Arial"/>
                <w:color w:val="000000"/>
                <w:sz w:val="20"/>
                <w:szCs w:val="20"/>
              </w:rPr>
            </w:pPr>
            <w:r w:rsidRPr="00F36216">
              <w:rPr>
                <w:rFonts w:ascii="Arial" w:hAnsi="Arial" w:cs="Arial"/>
                <w:sz w:val="20"/>
                <w:szCs w:val="20"/>
              </w:rPr>
              <w:t>Comprende su cuerpo.</w:t>
            </w:r>
          </w:p>
          <w:p w14:paraId="6B9A8E73" w14:textId="77777777" w:rsidR="00CC0AD4" w:rsidRPr="00F36216" w:rsidRDefault="00CC0AD4" w:rsidP="00CC0AD4">
            <w:pPr>
              <w:pStyle w:val="Prrafodelista"/>
              <w:pBdr>
                <w:top w:val="nil"/>
                <w:left w:val="nil"/>
                <w:bottom w:val="nil"/>
                <w:right w:val="nil"/>
                <w:between w:val="nil"/>
              </w:pBdr>
              <w:shd w:val="clear" w:color="auto" w:fill="FFFFFF" w:themeFill="background1"/>
              <w:ind w:left="714"/>
              <w:jc w:val="both"/>
              <w:rPr>
                <w:rFonts w:ascii="Arial" w:hAnsi="Arial" w:cs="Arial"/>
                <w:color w:val="000000"/>
                <w:sz w:val="20"/>
                <w:szCs w:val="20"/>
              </w:rPr>
            </w:pPr>
            <w:r w:rsidRPr="00F36216">
              <w:rPr>
                <w:rFonts w:ascii="Arial" w:hAnsi="Arial" w:cs="Arial"/>
                <w:sz w:val="20"/>
                <w:szCs w:val="20"/>
              </w:rPr>
              <w:t>Se expresa corporalmente.</w:t>
            </w:r>
          </w:p>
        </w:tc>
      </w:tr>
      <w:tr w:rsidR="00CC0AD4" w:rsidRPr="00F36216" w14:paraId="6B9A8E84" w14:textId="77777777" w:rsidTr="00CC0AD4">
        <w:trPr>
          <w:trHeight w:val="225"/>
        </w:trPr>
        <w:tc>
          <w:tcPr>
            <w:tcW w:w="3687" w:type="dxa"/>
            <w:vMerge w:val="restart"/>
            <w:shd w:val="clear" w:color="auto" w:fill="FBD4B4" w:themeFill="accent6" w:themeFillTint="66"/>
          </w:tcPr>
          <w:p w14:paraId="6B9A8E75" w14:textId="77777777" w:rsidR="00CC0AD4" w:rsidRPr="00F36216" w:rsidRDefault="00CC0AD4" w:rsidP="00CC0AD4">
            <w:pPr>
              <w:spacing w:line="276" w:lineRule="auto"/>
              <w:jc w:val="center"/>
              <w:rPr>
                <w:rFonts w:ascii="Arial" w:hAnsi="Arial" w:cs="Arial"/>
                <w:b/>
                <w:sz w:val="20"/>
                <w:szCs w:val="20"/>
              </w:rPr>
            </w:pPr>
          </w:p>
          <w:p w14:paraId="6B9A8E76"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8E77" w14:textId="77777777" w:rsidR="00CC0AD4" w:rsidRPr="00F36216" w:rsidRDefault="00CC0AD4" w:rsidP="00CC0AD4">
            <w:pPr>
              <w:spacing w:line="276" w:lineRule="auto"/>
              <w:jc w:val="center"/>
              <w:rPr>
                <w:rFonts w:ascii="Arial" w:hAnsi="Arial" w:cs="Arial"/>
                <w:b/>
                <w:sz w:val="20"/>
                <w:szCs w:val="20"/>
              </w:rPr>
            </w:pPr>
          </w:p>
          <w:p w14:paraId="6B9A8E7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8E79" w14:textId="77777777" w:rsidR="00CC0AD4" w:rsidRPr="00F36216" w:rsidRDefault="00CC0AD4" w:rsidP="00CC0AD4">
            <w:pPr>
              <w:spacing w:line="276" w:lineRule="auto"/>
              <w:jc w:val="center"/>
              <w:rPr>
                <w:rFonts w:ascii="Arial" w:hAnsi="Arial" w:cs="Arial"/>
                <w:b/>
                <w:sz w:val="20"/>
                <w:szCs w:val="20"/>
              </w:rPr>
            </w:pPr>
          </w:p>
          <w:p w14:paraId="6B9A8E7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8E7B" w14:textId="77777777" w:rsidR="00CC0AD4" w:rsidRPr="00F36216" w:rsidRDefault="00CC0AD4" w:rsidP="00CC0AD4">
            <w:pPr>
              <w:spacing w:line="276" w:lineRule="auto"/>
              <w:jc w:val="center"/>
              <w:rPr>
                <w:rFonts w:ascii="Arial" w:hAnsi="Arial" w:cs="Arial"/>
                <w:b/>
                <w:sz w:val="20"/>
                <w:szCs w:val="20"/>
              </w:rPr>
            </w:pPr>
          </w:p>
          <w:p w14:paraId="6B9A8E7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8E7D" w14:textId="77777777" w:rsidR="00CC0AD4" w:rsidRPr="00F36216" w:rsidRDefault="00CC0AD4" w:rsidP="00CC0AD4">
            <w:pPr>
              <w:spacing w:line="276" w:lineRule="auto"/>
              <w:jc w:val="center"/>
              <w:rPr>
                <w:rFonts w:ascii="Arial" w:hAnsi="Arial" w:cs="Arial"/>
                <w:b/>
                <w:sz w:val="20"/>
                <w:szCs w:val="20"/>
              </w:rPr>
            </w:pPr>
          </w:p>
          <w:p w14:paraId="6B9A8E7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8E7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8E80" w14:textId="77777777" w:rsidR="00CC0AD4" w:rsidRPr="00F36216" w:rsidRDefault="00CC0AD4" w:rsidP="00CC0AD4">
            <w:pPr>
              <w:spacing w:line="276" w:lineRule="auto"/>
              <w:jc w:val="center"/>
              <w:rPr>
                <w:rFonts w:ascii="Arial" w:hAnsi="Arial" w:cs="Arial"/>
                <w:b/>
                <w:sz w:val="20"/>
                <w:szCs w:val="20"/>
              </w:rPr>
            </w:pPr>
          </w:p>
          <w:p w14:paraId="6B9A8E8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8E82"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8E8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8E8E" w14:textId="77777777" w:rsidTr="00CC0AD4">
        <w:trPr>
          <w:trHeight w:val="315"/>
        </w:trPr>
        <w:tc>
          <w:tcPr>
            <w:tcW w:w="3687" w:type="dxa"/>
            <w:vMerge/>
            <w:shd w:val="clear" w:color="auto" w:fill="FBD4B4" w:themeFill="accent6" w:themeFillTint="66"/>
          </w:tcPr>
          <w:p w14:paraId="6B9A8E85"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8E86"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8E87"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8E88"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8E89"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8E8A"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8E8B"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8E8C" w14:textId="77777777" w:rsidR="00CC0AD4" w:rsidRPr="00F36216" w:rsidRDefault="00CC0AD4" w:rsidP="00CC0AD4">
            <w:pPr>
              <w:spacing w:line="276" w:lineRule="auto"/>
              <w:rPr>
                <w:rFonts w:ascii="Arial" w:hAnsi="Arial" w:cs="Arial"/>
                <w:b/>
                <w:sz w:val="20"/>
                <w:szCs w:val="20"/>
              </w:rPr>
            </w:pPr>
            <w:r>
              <w:rPr>
                <w:rFonts w:ascii="Arial" w:hAnsi="Arial" w:cs="Arial"/>
                <w:b/>
                <w:sz w:val="20"/>
                <w:szCs w:val="20"/>
              </w:rPr>
              <w:t>agot</w:t>
            </w:r>
          </w:p>
        </w:tc>
        <w:tc>
          <w:tcPr>
            <w:tcW w:w="850" w:type="dxa"/>
            <w:shd w:val="clear" w:color="auto" w:fill="FBD4B4" w:themeFill="accent6" w:themeFillTint="66"/>
          </w:tcPr>
          <w:p w14:paraId="6B9A8E8D" w14:textId="77777777" w:rsidR="00CC0AD4" w:rsidRPr="00F36216"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F36216" w14:paraId="6B9A8EA3" w14:textId="77777777" w:rsidTr="00CC0AD4">
        <w:tc>
          <w:tcPr>
            <w:tcW w:w="3687" w:type="dxa"/>
          </w:tcPr>
          <w:p w14:paraId="6B9A8E8F"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Realiza técnicas de expresión motriz (mímica, gestual y postural) para la manifestación de sus emociones en actividades físicas diversas. Representa secuencias de movimiento y gestos corporales propios de las manifestaciones culturales.</w:t>
            </w:r>
          </w:p>
        </w:tc>
        <w:tc>
          <w:tcPr>
            <w:tcW w:w="1417" w:type="dxa"/>
            <w:vAlign w:val="center"/>
          </w:tcPr>
          <w:p w14:paraId="6B9A8E90"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Grabación de video</w:t>
            </w:r>
          </w:p>
        </w:tc>
        <w:tc>
          <w:tcPr>
            <w:tcW w:w="2410" w:type="dxa"/>
            <w:vAlign w:val="center"/>
          </w:tcPr>
          <w:p w14:paraId="6B9A8E91"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realizará una danza típica de una de las regiones del Perú.</w:t>
            </w:r>
          </w:p>
        </w:tc>
        <w:tc>
          <w:tcPr>
            <w:tcW w:w="1984" w:type="dxa"/>
            <w:vAlign w:val="center"/>
          </w:tcPr>
          <w:p w14:paraId="6B9A8E92"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p>
          <w:p w14:paraId="6B9A8E93"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8E94"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8E95"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8E96"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8E97"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8E98"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Lista de cotejo</w:t>
            </w:r>
          </w:p>
          <w:p w14:paraId="6B9A8E99"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8E9A" w14:textId="77777777" w:rsidR="00CC0AD4" w:rsidRPr="00F36216" w:rsidRDefault="00CC0AD4" w:rsidP="00CC0AD4">
            <w:pPr>
              <w:spacing w:line="276" w:lineRule="auto"/>
              <w:rPr>
                <w:rFonts w:ascii="Arial" w:hAnsi="Arial" w:cs="Arial"/>
                <w:b/>
                <w:color w:val="000000"/>
                <w:sz w:val="20"/>
                <w:szCs w:val="20"/>
              </w:rPr>
            </w:pPr>
          </w:p>
          <w:p w14:paraId="6B9A8E9B" w14:textId="77777777" w:rsidR="00CC0AD4" w:rsidRPr="00F36216" w:rsidRDefault="00CC0AD4" w:rsidP="00CC0AD4">
            <w:pPr>
              <w:spacing w:line="276" w:lineRule="auto"/>
              <w:rPr>
                <w:rFonts w:ascii="Arial" w:hAnsi="Arial" w:cs="Arial"/>
                <w:b/>
                <w:color w:val="000000"/>
                <w:sz w:val="20"/>
                <w:szCs w:val="20"/>
              </w:rPr>
            </w:pPr>
          </w:p>
          <w:p w14:paraId="6B9A8E9C" w14:textId="77777777" w:rsidR="00CC0AD4" w:rsidRPr="00F36216" w:rsidRDefault="00CC0AD4" w:rsidP="00CC0AD4">
            <w:pPr>
              <w:spacing w:line="276" w:lineRule="auto"/>
              <w:rPr>
                <w:rFonts w:ascii="Arial" w:hAnsi="Arial" w:cs="Arial"/>
                <w:b/>
                <w:color w:val="000000"/>
                <w:sz w:val="20"/>
                <w:szCs w:val="20"/>
              </w:rPr>
            </w:pPr>
          </w:p>
          <w:p w14:paraId="6B9A8E9D"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 Promoviendo la práctica de la danza </w:t>
            </w:r>
          </w:p>
        </w:tc>
        <w:tc>
          <w:tcPr>
            <w:tcW w:w="1559" w:type="dxa"/>
          </w:tcPr>
          <w:p w14:paraId="6B9A8E9E" w14:textId="77777777" w:rsidR="00CC0AD4" w:rsidRPr="00F36216" w:rsidRDefault="00CC0AD4" w:rsidP="00CC0AD4">
            <w:pPr>
              <w:spacing w:line="276" w:lineRule="auto"/>
              <w:rPr>
                <w:rFonts w:ascii="Arial" w:hAnsi="Arial" w:cs="Arial"/>
                <w:b/>
                <w:color w:val="000000"/>
                <w:sz w:val="20"/>
                <w:szCs w:val="20"/>
              </w:rPr>
            </w:pPr>
          </w:p>
          <w:p w14:paraId="6B9A8E9F" w14:textId="77777777" w:rsidR="00CC0AD4" w:rsidRPr="00F36216" w:rsidRDefault="00CC0AD4" w:rsidP="00CC0AD4">
            <w:pPr>
              <w:spacing w:line="276" w:lineRule="auto"/>
              <w:rPr>
                <w:rFonts w:ascii="Arial" w:hAnsi="Arial" w:cs="Arial"/>
                <w:b/>
                <w:color w:val="000000"/>
                <w:sz w:val="20"/>
                <w:szCs w:val="20"/>
              </w:rPr>
            </w:pPr>
          </w:p>
          <w:p w14:paraId="6B9A8EA0"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Comprende a </w:t>
            </w:r>
            <w:r>
              <w:rPr>
                <w:rFonts w:ascii="Arial" w:hAnsi="Arial" w:cs="Arial"/>
                <w:b/>
                <w:color w:val="000000"/>
                <w:sz w:val="20"/>
                <w:szCs w:val="20"/>
              </w:rPr>
              <w:t>la danza como forma de manifestar emociones</w:t>
            </w:r>
          </w:p>
        </w:tc>
        <w:tc>
          <w:tcPr>
            <w:tcW w:w="851" w:type="dxa"/>
          </w:tcPr>
          <w:p w14:paraId="6B9A8EA1"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6B9A8EA2"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8EA4" w14:textId="77777777" w:rsidR="00CC0AD4" w:rsidRPr="00F36216" w:rsidRDefault="00CC0AD4" w:rsidP="00CC0AD4">
      <w:pPr>
        <w:ind w:left="709"/>
        <w:jc w:val="both"/>
        <w:rPr>
          <w:rFonts w:ascii="Arial" w:hAnsi="Arial" w:cs="Arial"/>
          <w:sz w:val="20"/>
          <w:szCs w:val="20"/>
        </w:rPr>
      </w:pPr>
    </w:p>
    <w:p w14:paraId="6B9A8EA5" w14:textId="77777777" w:rsidR="00CC0AD4" w:rsidRPr="00F36216" w:rsidRDefault="00CC0AD4" w:rsidP="00CC0AD4">
      <w:pPr>
        <w:ind w:left="709"/>
        <w:jc w:val="both"/>
        <w:rPr>
          <w:rFonts w:ascii="Arial" w:hAnsi="Arial" w:cs="Arial"/>
          <w:sz w:val="20"/>
          <w:szCs w:val="20"/>
        </w:rPr>
      </w:pPr>
    </w:p>
    <w:p w14:paraId="6B9A8EA6" w14:textId="77777777" w:rsidR="00CC0AD4" w:rsidRDefault="00CC0AD4" w:rsidP="00CC0AD4">
      <w:pPr>
        <w:jc w:val="both"/>
        <w:rPr>
          <w:rFonts w:ascii="Arial" w:hAnsi="Arial" w:cs="Arial"/>
          <w:sz w:val="20"/>
          <w:szCs w:val="20"/>
        </w:rPr>
      </w:pPr>
    </w:p>
    <w:p w14:paraId="6B9A8EA8" w14:textId="77777777" w:rsidR="00CC0AD4" w:rsidRPr="00F36216"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8EAD" w14:textId="77777777" w:rsidTr="00CC0AD4">
        <w:tc>
          <w:tcPr>
            <w:tcW w:w="3687" w:type="dxa"/>
            <w:shd w:val="clear" w:color="auto" w:fill="FBD4B4" w:themeFill="accent6" w:themeFillTint="66"/>
          </w:tcPr>
          <w:p w14:paraId="6B9A8EA9"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5</w:t>
            </w:r>
          </w:p>
          <w:p w14:paraId="6B9A8EAA"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Área</w:t>
            </w:r>
          </w:p>
        </w:tc>
        <w:tc>
          <w:tcPr>
            <w:tcW w:w="7512" w:type="dxa"/>
            <w:gridSpan w:val="5"/>
            <w:shd w:val="clear" w:color="auto" w:fill="FBD4B4" w:themeFill="accent6" w:themeFillTint="66"/>
            <w:vAlign w:val="center"/>
          </w:tcPr>
          <w:p w14:paraId="6B9A8EAB"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Física</w:t>
            </w:r>
          </w:p>
        </w:tc>
        <w:tc>
          <w:tcPr>
            <w:tcW w:w="4678" w:type="dxa"/>
            <w:gridSpan w:val="4"/>
            <w:shd w:val="clear" w:color="auto" w:fill="FBD4B4" w:themeFill="accent6" w:themeFillTint="66"/>
          </w:tcPr>
          <w:p w14:paraId="6B9A8EAC"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   Ciclo</w:t>
            </w:r>
          </w:p>
        </w:tc>
      </w:tr>
      <w:tr w:rsidR="00CC0AD4" w:rsidRPr="00F36216" w14:paraId="6B9A8EB3" w14:textId="77777777" w:rsidTr="00CC0AD4">
        <w:tc>
          <w:tcPr>
            <w:tcW w:w="3687" w:type="dxa"/>
            <w:shd w:val="clear" w:color="auto" w:fill="FBD4B4" w:themeFill="accent6" w:themeFillTint="66"/>
          </w:tcPr>
          <w:p w14:paraId="6B9A8EAE" w14:textId="77777777" w:rsidR="00CC0AD4" w:rsidRPr="00F36216" w:rsidRDefault="00CC0AD4" w:rsidP="00CC0AD4">
            <w:pPr>
              <w:spacing w:line="276" w:lineRule="auto"/>
              <w:rPr>
                <w:rFonts w:ascii="Arial" w:hAnsi="Arial" w:cs="Arial"/>
                <w:b/>
                <w:color w:val="000000"/>
                <w:sz w:val="20"/>
                <w:szCs w:val="20"/>
              </w:rPr>
            </w:pPr>
          </w:p>
          <w:p w14:paraId="6B9A8EA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8EB0"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1ro y 2do</w:t>
            </w:r>
          </w:p>
        </w:tc>
        <w:tc>
          <w:tcPr>
            <w:tcW w:w="2410" w:type="dxa"/>
            <w:vAlign w:val="center"/>
          </w:tcPr>
          <w:p w14:paraId="6B9A8EB1"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8EB2"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Ejercicio ciudadano para la reducción de riesgos y el manejo de conflictos</w:t>
            </w:r>
          </w:p>
        </w:tc>
      </w:tr>
      <w:tr w:rsidR="00CC0AD4" w:rsidRPr="00F36216" w14:paraId="6B9A8EB9" w14:textId="77777777" w:rsidTr="00CC0AD4">
        <w:trPr>
          <w:trHeight w:val="304"/>
        </w:trPr>
        <w:tc>
          <w:tcPr>
            <w:tcW w:w="3687" w:type="dxa"/>
            <w:shd w:val="clear" w:color="auto" w:fill="FBD4B4" w:themeFill="accent6" w:themeFillTint="66"/>
          </w:tcPr>
          <w:p w14:paraId="6B9A8EB4" w14:textId="77777777" w:rsidR="00CC0AD4" w:rsidRPr="00F36216" w:rsidRDefault="00CC0AD4" w:rsidP="00CC0AD4">
            <w:pPr>
              <w:spacing w:line="276" w:lineRule="auto"/>
              <w:rPr>
                <w:rFonts w:ascii="Arial" w:hAnsi="Arial" w:cs="Arial"/>
                <w:b/>
                <w:sz w:val="20"/>
                <w:szCs w:val="20"/>
              </w:rPr>
            </w:pPr>
          </w:p>
          <w:p w14:paraId="6B9A8EB5"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8EB6" w14:textId="77777777" w:rsidR="00CC0AD4" w:rsidRPr="00F36216" w:rsidRDefault="00CC0AD4" w:rsidP="00CC0AD4">
            <w:pPr>
              <w:spacing w:line="276" w:lineRule="auto"/>
              <w:rPr>
                <w:rFonts w:ascii="Arial" w:hAnsi="Arial" w:cs="Arial"/>
                <w:b/>
                <w:color w:val="000000"/>
                <w:sz w:val="20"/>
                <w:szCs w:val="20"/>
              </w:rPr>
            </w:pPr>
          </w:p>
          <w:p w14:paraId="6B9A8EB7"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Promueve la práctica de los juegos tradicionales en familia</w:t>
            </w:r>
          </w:p>
        </w:tc>
        <w:tc>
          <w:tcPr>
            <w:tcW w:w="6095" w:type="dxa"/>
            <w:gridSpan w:val="5"/>
          </w:tcPr>
          <w:p w14:paraId="6B9A8EB8"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Propicia la práctica de juegos lúdicos para erradicar la discriminación</w:t>
            </w:r>
          </w:p>
        </w:tc>
      </w:tr>
      <w:tr w:rsidR="00CC0AD4" w:rsidRPr="00F36216" w14:paraId="6B9A8EBD" w14:textId="77777777" w:rsidTr="00CC0AD4">
        <w:tc>
          <w:tcPr>
            <w:tcW w:w="3687" w:type="dxa"/>
            <w:shd w:val="clear" w:color="auto" w:fill="FBD4B4" w:themeFill="accent6" w:themeFillTint="66"/>
          </w:tcPr>
          <w:p w14:paraId="6B9A8EBA" w14:textId="77777777" w:rsidR="00CC0AD4" w:rsidRPr="00F36216" w:rsidRDefault="00CC0AD4" w:rsidP="00CC0AD4">
            <w:pPr>
              <w:spacing w:line="276" w:lineRule="auto"/>
              <w:rPr>
                <w:rFonts w:ascii="Arial" w:hAnsi="Arial" w:cs="Arial"/>
                <w:b/>
                <w:sz w:val="20"/>
                <w:szCs w:val="20"/>
              </w:rPr>
            </w:pPr>
          </w:p>
          <w:p w14:paraId="6B9A8EBB"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8EBC"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Interactúa a través de sus habilidades socio motrices</w:t>
            </w:r>
          </w:p>
        </w:tc>
      </w:tr>
      <w:tr w:rsidR="00CC0AD4" w:rsidRPr="00F36216" w14:paraId="6B9A8EC1" w14:textId="77777777" w:rsidTr="00CC0AD4">
        <w:tc>
          <w:tcPr>
            <w:tcW w:w="3687" w:type="dxa"/>
            <w:shd w:val="clear" w:color="auto" w:fill="FBD4B4" w:themeFill="accent6" w:themeFillTint="66"/>
          </w:tcPr>
          <w:p w14:paraId="6B9A8EBE" w14:textId="77777777" w:rsidR="00CC0AD4" w:rsidRPr="00F36216" w:rsidRDefault="00CC0AD4" w:rsidP="00CC0AD4">
            <w:pPr>
              <w:spacing w:line="276" w:lineRule="auto"/>
              <w:rPr>
                <w:rFonts w:ascii="Arial" w:hAnsi="Arial" w:cs="Arial"/>
                <w:b/>
                <w:sz w:val="20"/>
                <w:szCs w:val="20"/>
              </w:rPr>
            </w:pPr>
          </w:p>
          <w:p w14:paraId="6B9A8EBF"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8EC0"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sz w:val="20"/>
                <w:szCs w:val="20"/>
              </w:rPr>
              <w:t>Interactúa a través de sus habilidades socio motrices con autonomía en situaciones que no le son favorables y asume con una actitud de liderazgo los desafíos propios de la práctica de actividades físicas, experimentando el placer y disfrute que ellas representan. Formula y aplica estrategias para solucionar problemas individuales y colectivos, incorporando elementos técnicos y tácticos pertinentes y adecuándose a los cambios que se dan en la práctica. Analiza los posibles aciertos y dificultades ocurridos durante la práctica para mejorar la estrategia de juego.</w:t>
            </w:r>
          </w:p>
        </w:tc>
      </w:tr>
      <w:tr w:rsidR="00CC0AD4" w:rsidRPr="00F36216" w14:paraId="6B9A8EC6" w14:textId="77777777" w:rsidTr="00CC0AD4">
        <w:tc>
          <w:tcPr>
            <w:tcW w:w="3687" w:type="dxa"/>
            <w:shd w:val="clear" w:color="auto" w:fill="FBD4B4" w:themeFill="accent6" w:themeFillTint="66"/>
          </w:tcPr>
          <w:p w14:paraId="6B9A8EC2" w14:textId="77777777" w:rsidR="00CC0AD4" w:rsidRPr="00F36216" w:rsidRDefault="00CC0AD4" w:rsidP="00CC0AD4">
            <w:pPr>
              <w:spacing w:line="276" w:lineRule="auto"/>
              <w:rPr>
                <w:rFonts w:ascii="Arial" w:hAnsi="Arial" w:cs="Arial"/>
                <w:b/>
                <w:sz w:val="20"/>
                <w:szCs w:val="20"/>
              </w:rPr>
            </w:pPr>
          </w:p>
          <w:p w14:paraId="6B9A8EC3"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8EC4"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Se relaciona utilizando sus habilidades socio motrices.</w:t>
            </w:r>
          </w:p>
          <w:p w14:paraId="6B9A8EC5"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Crea y aplica estrategias y tácticas de juego.</w:t>
            </w:r>
          </w:p>
        </w:tc>
      </w:tr>
      <w:tr w:rsidR="00CC0AD4" w:rsidRPr="00F36216" w14:paraId="6B9A8ED6" w14:textId="77777777" w:rsidTr="00CC0AD4">
        <w:trPr>
          <w:trHeight w:val="225"/>
        </w:trPr>
        <w:tc>
          <w:tcPr>
            <w:tcW w:w="3687" w:type="dxa"/>
            <w:vMerge w:val="restart"/>
            <w:shd w:val="clear" w:color="auto" w:fill="FBD4B4" w:themeFill="accent6" w:themeFillTint="66"/>
          </w:tcPr>
          <w:p w14:paraId="6B9A8EC7" w14:textId="77777777" w:rsidR="00CC0AD4" w:rsidRPr="00F36216" w:rsidRDefault="00CC0AD4" w:rsidP="00CC0AD4">
            <w:pPr>
              <w:spacing w:line="276" w:lineRule="auto"/>
              <w:jc w:val="center"/>
              <w:rPr>
                <w:rFonts w:ascii="Arial" w:hAnsi="Arial" w:cs="Arial"/>
                <w:b/>
                <w:sz w:val="20"/>
                <w:szCs w:val="20"/>
              </w:rPr>
            </w:pPr>
          </w:p>
          <w:p w14:paraId="6B9A8EC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8EC9" w14:textId="77777777" w:rsidR="00CC0AD4" w:rsidRPr="00F36216" w:rsidRDefault="00CC0AD4" w:rsidP="00CC0AD4">
            <w:pPr>
              <w:spacing w:line="276" w:lineRule="auto"/>
              <w:jc w:val="center"/>
              <w:rPr>
                <w:rFonts w:ascii="Arial" w:hAnsi="Arial" w:cs="Arial"/>
                <w:b/>
                <w:sz w:val="20"/>
                <w:szCs w:val="20"/>
              </w:rPr>
            </w:pPr>
          </w:p>
          <w:p w14:paraId="6B9A8EC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8ECB" w14:textId="77777777" w:rsidR="00CC0AD4" w:rsidRPr="00F36216" w:rsidRDefault="00CC0AD4" w:rsidP="00CC0AD4">
            <w:pPr>
              <w:spacing w:line="276" w:lineRule="auto"/>
              <w:jc w:val="center"/>
              <w:rPr>
                <w:rFonts w:ascii="Arial" w:hAnsi="Arial" w:cs="Arial"/>
                <w:b/>
                <w:sz w:val="20"/>
                <w:szCs w:val="20"/>
              </w:rPr>
            </w:pPr>
          </w:p>
          <w:p w14:paraId="6B9A8EC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8ECD" w14:textId="77777777" w:rsidR="00CC0AD4" w:rsidRPr="00F36216" w:rsidRDefault="00CC0AD4" w:rsidP="00CC0AD4">
            <w:pPr>
              <w:spacing w:line="276" w:lineRule="auto"/>
              <w:jc w:val="center"/>
              <w:rPr>
                <w:rFonts w:ascii="Arial" w:hAnsi="Arial" w:cs="Arial"/>
                <w:b/>
                <w:sz w:val="20"/>
                <w:szCs w:val="20"/>
              </w:rPr>
            </w:pPr>
          </w:p>
          <w:p w14:paraId="6B9A8EC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8ECF" w14:textId="77777777" w:rsidR="00CC0AD4" w:rsidRPr="00F36216" w:rsidRDefault="00CC0AD4" w:rsidP="00CC0AD4">
            <w:pPr>
              <w:spacing w:line="276" w:lineRule="auto"/>
              <w:jc w:val="center"/>
              <w:rPr>
                <w:rFonts w:ascii="Arial" w:hAnsi="Arial" w:cs="Arial"/>
                <w:b/>
                <w:sz w:val="20"/>
                <w:szCs w:val="20"/>
              </w:rPr>
            </w:pPr>
          </w:p>
          <w:p w14:paraId="6B9A8ED0"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8ED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8ED2" w14:textId="77777777" w:rsidR="00CC0AD4" w:rsidRPr="00F36216" w:rsidRDefault="00CC0AD4" w:rsidP="00CC0AD4">
            <w:pPr>
              <w:spacing w:line="276" w:lineRule="auto"/>
              <w:jc w:val="center"/>
              <w:rPr>
                <w:rFonts w:ascii="Arial" w:hAnsi="Arial" w:cs="Arial"/>
                <w:b/>
                <w:sz w:val="20"/>
                <w:szCs w:val="20"/>
              </w:rPr>
            </w:pPr>
          </w:p>
          <w:p w14:paraId="6B9A8ED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8ED4"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8ED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8EE0" w14:textId="77777777" w:rsidTr="00CC0AD4">
        <w:trPr>
          <w:trHeight w:val="315"/>
        </w:trPr>
        <w:tc>
          <w:tcPr>
            <w:tcW w:w="3687" w:type="dxa"/>
            <w:vMerge/>
            <w:shd w:val="clear" w:color="auto" w:fill="FBD4B4" w:themeFill="accent6" w:themeFillTint="66"/>
          </w:tcPr>
          <w:p w14:paraId="6B9A8ED7"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8ED8"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8ED9"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8EDA"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8EDB"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8EDC"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8EDD"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8ED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agost</w:t>
            </w:r>
          </w:p>
        </w:tc>
        <w:tc>
          <w:tcPr>
            <w:tcW w:w="850" w:type="dxa"/>
            <w:shd w:val="clear" w:color="auto" w:fill="FBD4B4" w:themeFill="accent6" w:themeFillTint="66"/>
          </w:tcPr>
          <w:p w14:paraId="6B9A8ED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Set.</w:t>
            </w:r>
          </w:p>
        </w:tc>
      </w:tr>
      <w:tr w:rsidR="00CC0AD4" w:rsidRPr="00F36216" w14:paraId="6B9A8EF9" w14:textId="77777777" w:rsidTr="00CC0AD4">
        <w:tc>
          <w:tcPr>
            <w:tcW w:w="3687" w:type="dxa"/>
          </w:tcPr>
          <w:p w14:paraId="6B9A8EE1" w14:textId="77777777" w:rsidR="00CC0AD4" w:rsidRPr="00F36216" w:rsidRDefault="00CC0AD4" w:rsidP="00CC0AD4">
            <w:pPr>
              <w:autoSpaceDE w:val="0"/>
              <w:autoSpaceDN w:val="0"/>
              <w:adjustRightInd w:val="0"/>
              <w:jc w:val="both"/>
              <w:rPr>
                <w:rFonts w:ascii="Arial" w:hAnsi="Arial" w:cs="Arial"/>
                <w:sz w:val="20"/>
                <w:szCs w:val="20"/>
              </w:rPr>
            </w:pPr>
            <w:r w:rsidRPr="00F36216">
              <w:rPr>
                <w:rFonts w:ascii="Arial" w:hAnsi="Arial" w:cs="Arial"/>
                <w:sz w:val="20"/>
                <w:szCs w:val="20"/>
              </w:rPr>
              <w:t>Se relaciona con los miembros de su familia interactuando de manera asertividad.</w:t>
            </w:r>
          </w:p>
          <w:p w14:paraId="6B9A8EE2"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Valora el juego como manifestación social y cultural, evita todo tipo de discriminación en la práctica de actividades físicas deportivas y lúdicas</w:t>
            </w:r>
          </w:p>
        </w:tc>
        <w:tc>
          <w:tcPr>
            <w:tcW w:w="1417" w:type="dxa"/>
            <w:vAlign w:val="center"/>
          </w:tcPr>
          <w:p w14:paraId="6B9A8EE3"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w:t>
            </w:r>
          </w:p>
          <w:p w14:paraId="6B9A8EE4"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ión de video</w:t>
            </w:r>
          </w:p>
        </w:tc>
        <w:tc>
          <w:tcPr>
            <w:tcW w:w="2410" w:type="dxa"/>
            <w:vAlign w:val="center"/>
          </w:tcPr>
          <w:p w14:paraId="6B9A8EE5"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realizará un juego tradicional, con los miembros de su familia, respetando y haciendo respetar las reglas del juego</w:t>
            </w:r>
          </w:p>
        </w:tc>
        <w:tc>
          <w:tcPr>
            <w:tcW w:w="1984" w:type="dxa"/>
            <w:vAlign w:val="center"/>
          </w:tcPr>
          <w:p w14:paraId="6B9A8EE6"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8EE7"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8EE8"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8EE9"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8EEA"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8EEB"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8EEC"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8EED"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8EEE"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r w:rsidRPr="00F36216">
              <w:rPr>
                <w:rFonts w:ascii="Arial" w:hAnsi="Arial" w:cs="Arial"/>
                <w:color w:val="000000"/>
                <w:sz w:val="20"/>
                <w:szCs w:val="20"/>
              </w:rPr>
              <w:t>Lista de cotejo</w:t>
            </w:r>
          </w:p>
          <w:p w14:paraId="6B9A8EEF"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8EF0" w14:textId="77777777" w:rsidR="00CC0AD4" w:rsidRPr="00F36216" w:rsidRDefault="00CC0AD4" w:rsidP="00CC0AD4">
            <w:pPr>
              <w:spacing w:line="276" w:lineRule="auto"/>
              <w:rPr>
                <w:rFonts w:ascii="Arial" w:hAnsi="Arial" w:cs="Arial"/>
                <w:b/>
                <w:color w:val="000000"/>
                <w:sz w:val="20"/>
                <w:szCs w:val="20"/>
              </w:rPr>
            </w:pPr>
          </w:p>
          <w:p w14:paraId="6B9A8EF1" w14:textId="77777777" w:rsidR="00CC0AD4" w:rsidRPr="00F36216" w:rsidRDefault="00CC0AD4" w:rsidP="00CC0AD4">
            <w:pPr>
              <w:spacing w:line="276" w:lineRule="auto"/>
              <w:rPr>
                <w:rFonts w:ascii="Arial" w:hAnsi="Arial" w:cs="Arial"/>
                <w:b/>
                <w:color w:val="000000"/>
                <w:sz w:val="20"/>
                <w:szCs w:val="20"/>
              </w:rPr>
            </w:pPr>
          </w:p>
          <w:p w14:paraId="6B9A8EF2"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Practica de juegos tradicionales</w:t>
            </w:r>
          </w:p>
          <w:p w14:paraId="6B9A8EF3" w14:textId="77777777" w:rsidR="00CC0AD4" w:rsidRPr="00F36216" w:rsidRDefault="00CC0AD4" w:rsidP="00CC0AD4">
            <w:pPr>
              <w:spacing w:line="276" w:lineRule="auto"/>
              <w:rPr>
                <w:rFonts w:ascii="Arial" w:hAnsi="Arial" w:cs="Arial"/>
                <w:b/>
                <w:color w:val="000000"/>
                <w:sz w:val="20"/>
                <w:szCs w:val="20"/>
              </w:rPr>
            </w:pPr>
          </w:p>
        </w:tc>
        <w:tc>
          <w:tcPr>
            <w:tcW w:w="1559" w:type="dxa"/>
          </w:tcPr>
          <w:p w14:paraId="6B9A8EF4" w14:textId="77777777" w:rsidR="00CC0AD4" w:rsidRPr="00F36216" w:rsidRDefault="00CC0AD4" w:rsidP="00CC0AD4">
            <w:pPr>
              <w:spacing w:line="276" w:lineRule="auto"/>
              <w:rPr>
                <w:rFonts w:ascii="Arial" w:hAnsi="Arial" w:cs="Arial"/>
                <w:b/>
                <w:color w:val="000000"/>
                <w:sz w:val="20"/>
                <w:szCs w:val="20"/>
              </w:rPr>
            </w:pPr>
          </w:p>
          <w:p w14:paraId="6B9A8EF5"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Valora al juego como medio de mejorar sus relaciones sociales</w:t>
            </w:r>
          </w:p>
          <w:p w14:paraId="6B9A8EF6" w14:textId="77777777" w:rsidR="00CC0AD4" w:rsidRPr="00F36216" w:rsidRDefault="00CC0AD4" w:rsidP="00CC0AD4">
            <w:pPr>
              <w:spacing w:line="276" w:lineRule="auto"/>
              <w:rPr>
                <w:rFonts w:ascii="Arial" w:hAnsi="Arial" w:cs="Arial"/>
                <w:b/>
                <w:color w:val="000000"/>
                <w:sz w:val="20"/>
                <w:szCs w:val="20"/>
              </w:rPr>
            </w:pPr>
          </w:p>
        </w:tc>
        <w:tc>
          <w:tcPr>
            <w:tcW w:w="851" w:type="dxa"/>
          </w:tcPr>
          <w:p w14:paraId="6B9A8EF7"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8EF8"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r>
    </w:tbl>
    <w:p w14:paraId="6B9A8EFA" w14:textId="77777777" w:rsidR="00CC0AD4" w:rsidRPr="00F36216" w:rsidRDefault="00CC0AD4" w:rsidP="00CC0AD4">
      <w:pPr>
        <w:ind w:left="709"/>
        <w:jc w:val="both"/>
        <w:rPr>
          <w:rFonts w:ascii="Arial" w:hAnsi="Arial" w:cs="Arial"/>
          <w:sz w:val="20"/>
          <w:szCs w:val="20"/>
        </w:rPr>
      </w:pPr>
    </w:p>
    <w:p w14:paraId="6B9A8EFB" w14:textId="77777777" w:rsidR="00CC0AD4" w:rsidRPr="00F36216" w:rsidRDefault="00CC0AD4" w:rsidP="00CC0AD4">
      <w:pPr>
        <w:ind w:left="709"/>
        <w:jc w:val="both"/>
        <w:rPr>
          <w:rFonts w:ascii="Arial" w:hAnsi="Arial" w:cs="Arial"/>
          <w:sz w:val="20"/>
          <w:szCs w:val="20"/>
        </w:rPr>
      </w:pPr>
    </w:p>
    <w:p w14:paraId="6B9A8EFC" w14:textId="77777777" w:rsidR="00CC0AD4" w:rsidRPr="00F36216" w:rsidRDefault="00CC0AD4" w:rsidP="00CC0AD4">
      <w:pPr>
        <w:ind w:left="709"/>
        <w:jc w:val="both"/>
        <w:rPr>
          <w:rFonts w:ascii="Arial" w:hAnsi="Arial" w:cs="Arial"/>
          <w:sz w:val="20"/>
          <w:szCs w:val="20"/>
        </w:rPr>
      </w:pPr>
    </w:p>
    <w:p w14:paraId="6B9A8EFD" w14:textId="77777777" w:rsidR="00CC0AD4" w:rsidRDefault="00CC0AD4" w:rsidP="00CC0AD4">
      <w:pPr>
        <w:ind w:left="709"/>
        <w:jc w:val="both"/>
        <w:rPr>
          <w:rFonts w:ascii="Arial" w:hAnsi="Arial" w:cs="Arial"/>
          <w:sz w:val="20"/>
          <w:szCs w:val="20"/>
        </w:rPr>
      </w:pPr>
    </w:p>
    <w:p w14:paraId="3D7E5C11" w14:textId="77777777" w:rsidR="00F52747" w:rsidRDefault="00F52747" w:rsidP="00CC0AD4">
      <w:pPr>
        <w:ind w:left="709"/>
        <w:jc w:val="both"/>
        <w:rPr>
          <w:rFonts w:ascii="Arial" w:hAnsi="Arial" w:cs="Arial"/>
          <w:sz w:val="20"/>
          <w:szCs w:val="20"/>
        </w:rPr>
      </w:pPr>
    </w:p>
    <w:p w14:paraId="6F16D32F" w14:textId="77777777" w:rsidR="00F52747" w:rsidRDefault="00F52747" w:rsidP="00CC0AD4">
      <w:pPr>
        <w:ind w:left="709"/>
        <w:jc w:val="both"/>
        <w:rPr>
          <w:rFonts w:ascii="Arial" w:hAnsi="Arial" w:cs="Arial"/>
          <w:sz w:val="20"/>
          <w:szCs w:val="20"/>
        </w:rPr>
      </w:pPr>
    </w:p>
    <w:p w14:paraId="671F28B8" w14:textId="77777777" w:rsidR="00F52747" w:rsidRDefault="00F52747" w:rsidP="00CC0AD4">
      <w:pPr>
        <w:ind w:left="709"/>
        <w:jc w:val="both"/>
        <w:rPr>
          <w:rFonts w:ascii="Arial" w:hAnsi="Arial" w:cs="Arial"/>
          <w:sz w:val="20"/>
          <w:szCs w:val="20"/>
        </w:rPr>
      </w:pPr>
    </w:p>
    <w:p w14:paraId="4A553E4E" w14:textId="77777777" w:rsidR="00F52747" w:rsidRDefault="00F52747" w:rsidP="00CC0AD4">
      <w:pPr>
        <w:ind w:left="709"/>
        <w:jc w:val="both"/>
        <w:rPr>
          <w:rFonts w:ascii="Arial" w:hAnsi="Arial" w:cs="Arial"/>
          <w:sz w:val="20"/>
          <w:szCs w:val="20"/>
        </w:rPr>
      </w:pPr>
    </w:p>
    <w:p w14:paraId="24B1C595" w14:textId="77777777" w:rsidR="00F52747" w:rsidRDefault="00F52747" w:rsidP="00CC0AD4">
      <w:pPr>
        <w:ind w:left="709"/>
        <w:jc w:val="both"/>
        <w:rPr>
          <w:rFonts w:ascii="Arial" w:hAnsi="Arial" w:cs="Arial"/>
          <w:sz w:val="20"/>
          <w:szCs w:val="20"/>
        </w:rPr>
      </w:pPr>
    </w:p>
    <w:p w14:paraId="366A3BC3" w14:textId="77777777" w:rsidR="00F52747" w:rsidRDefault="00F52747" w:rsidP="00CC0AD4">
      <w:pPr>
        <w:ind w:left="709"/>
        <w:jc w:val="both"/>
        <w:rPr>
          <w:rFonts w:ascii="Arial" w:hAnsi="Arial" w:cs="Arial"/>
          <w:sz w:val="20"/>
          <w:szCs w:val="20"/>
        </w:rPr>
      </w:pPr>
    </w:p>
    <w:p w14:paraId="6B9A8EFE" w14:textId="77777777" w:rsidR="00CC0AD4" w:rsidRPr="00F36216"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8F03" w14:textId="77777777" w:rsidTr="00CC0AD4">
        <w:tc>
          <w:tcPr>
            <w:tcW w:w="3687" w:type="dxa"/>
            <w:shd w:val="clear" w:color="auto" w:fill="FBD4B4" w:themeFill="accent6" w:themeFillTint="66"/>
          </w:tcPr>
          <w:p w14:paraId="6B9A8EFF"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6</w:t>
            </w:r>
          </w:p>
          <w:p w14:paraId="6B9A8F00"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Área</w:t>
            </w:r>
          </w:p>
        </w:tc>
        <w:tc>
          <w:tcPr>
            <w:tcW w:w="7512" w:type="dxa"/>
            <w:gridSpan w:val="5"/>
            <w:shd w:val="clear" w:color="auto" w:fill="FBD4B4" w:themeFill="accent6" w:themeFillTint="66"/>
            <w:vAlign w:val="center"/>
          </w:tcPr>
          <w:p w14:paraId="6B9A8F01"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Física</w:t>
            </w:r>
          </w:p>
        </w:tc>
        <w:tc>
          <w:tcPr>
            <w:tcW w:w="4678" w:type="dxa"/>
            <w:gridSpan w:val="4"/>
            <w:shd w:val="clear" w:color="auto" w:fill="FBD4B4" w:themeFill="accent6" w:themeFillTint="66"/>
          </w:tcPr>
          <w:p w14:paraId="6B9A8F02"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   Ciclo</w:t>
            </w:r>
          </w:p>
        </w:tc>
      </w:tr>
      <w:tr w:rsidR="00CC0AD4" w:rsidRPr="00F36216" w14:paraId="6B9A8F09" w14:textId="77777777" w:rsidTr="00CC0AD4">
        <w:tc>
          <w:tcPr>
            <w:tcW w:w="3687" w:type="dxa"/>
            <w:shd w:val="clear" w:color="auto" w:fill="FBD4B4" w:themeFill="accent6" w:themeFillTint="66"/>
          </w:tcPr>
          <w:p w14:paraId="6B9A8F04" w14:textId="77777777" w:rsidR="00CC0AD4" w:rsidRPr="00F36216" w:rsidRDefault="00CC0AD4" w:rsidP="00CC0AD4">
            <w:pPr>
              <w:spacing w:line="276" w:lineRule="auto"/>
              <w:rPr>
                <w:rFonts w:ascii="Arial" w:hAnsi="Arial" w:cs="Arial"/>
                <w:b/>
                <w:color w:val="000000"/>
                <w:sz w:val="20"/>
                <w:szCs w:val="20"/>
              </w:rPr>
            </w:pPr>
          </w:p>
          <w:p w14:paraId="6B9A8F05"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8F06"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1ro y 2do</w:t>
            </w:r>
          </w:p>
        </w:tc>
        <w:tc>
          <w:tcPr>
            <w:tcW w:w="2410" w:type="dxa"/>
            <w:vAlign w:val="center"/>
          </w:tcPr>
          <w:p w14:paraId="6B9A8F07"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8F08"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Creatividad, cultura y recreación en su vida cotidiana</w:t>
            </w:r>
          </w:p>
        </w:tc>
      </w:tr>
      <w:tr w:rsidR="00CC0AD4" w:rsidRPr="00F36216" w14:paraId="6B9A8F0E" w14:textId="77777777" w:rsidTr="00CC0AD4">
        <w:trPr>
          <w:trHeight w:val="304"/>
        </w:trPr>
        <w:tc>
          <w:tcPr>
            <w:tcW w:w="3687" w:type="dxa"/>
            <w:shd w:val="clear" w:color="auto" w:fill="FBD4B4" w:themeFill="accent6" w:themeFillTint="66"/>
          </w:tcPr>
          <w:p w14:paraId="6B9A8F0A" w14:textId="77777777" w:rsidR="00CC0AD4" w:rsidRPr="00F36216" w:rsidRDefault="00CC0AD4" w:rsidP="00CC0AD4">
            <w:pPr>
              <w:spacing w:line="276" w:lineRule="auto"/>
              <w:rPr>
                <w:rFonts w:ascii="Arial" w:hAnsi="Arial" w:cs="Arial"/>
                <w:b/>
                <w:sz w:val="20"/>
                <w:szCs w:val="20"/>
              </w:rPr>
            </w:pPr>
          </w:p>
          <w:p w14:paraId="6B9A8F0B"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8F0C"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Coordina su cuerpo con seguridad mediante la práctica de los juegos tradicionales</w:t>
            </w:r>
          </w:p>
        </w:tc>
        <w:tc>
          <w:tcPr>
            <w:tcW w:w="6095" w:type="dxa"/>
            <w:gridSpan w:val="5"/>
          </w:tcPr>
          <w:p w14:paraId="6B9A8F0D"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Propicia la práctica de juegos tradicionales en la familia respetando </w:t>
            </w:r>
          </w:p>
        </w:tc>
      </w:tr>
      <w:tr w:rsidR="00CC0AD4" w:rsidRPr="00F36216" w14:paraId="6B9A8F12" w14:textId="77777777" w:rsidTr="00CC0AD4">
        <w:tc>
          <w:tcPr>
            <w:tcW w:w="3687" w:type="dxa"/>
            <w:shd w:val="clear" w:color="auto" w:fill="FBD4B4" w:themeFill="accent6" w:themeFillTint="66"/>
          </w:tcPr>
          <w:p w14:paraId="6B9A8F0F" w14:textId="77777777" w:rsidR="00CC0AD4" w:rsidRPr="00F36216" w:rsidRDefault="00CC0AD4" w:rsidP="00CC0AD4">
            <w:pPr>
              <w:spacing w:line="276" w:lineRule="auto"/>
              <w:rPr>
                <w:rFonts w:ascii="Arial" w:hAnsi="Arial" w:cs="Arial"/>
                <w:b/>
                <w:sz w:val="20"/>
                <w:szCs w:val="20"/>
              </w:rPr>
            </w:pPr>
          </w:p>
          <w:p w14:paraId="6B9A8F10"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8F11"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Interactúa a través de sus habilidades socio motrices</w:t>
            </w:r>
          </w:p>
        </w:tc>
      </w:tr>
      <w:tr w:rsidR="00CC0AD4" w:rsidRPr="00F36216" w14:paraId="6B9A8F16" w14:textId="77777777" w:rsidTr="00CC0AD4">
        <w:tc>
          <w:tcPr>
            <w:tcW w:w="3687" w:type="dxa"/>
            <w:shd w:val="clear" w:color="auto" w:fill="FBD4B4" w:themeFill="accent6" w:themeFillTint="66"/>
          </w:tcPr>
          <w:p w14:paraId="6B9A8F13" w14:textId="77777777" w:rsidR="00CC0AD4" w:rsidRPr="00F36216" w:rsidRDefault="00CC0AD4" w:rsidP="00CC0AD4">
            <w:pPr>
              <w:spacing w:line="276" w:lineRule="auto"/>
              <w:rPr>
                <w:rFonts w:ascii="Arial" w:hAnsi="Arial" w:cs="Arial"/>
                <w:b/>
                <w:sz w:val="20"/>
                <w:szCs w:val="20"/>
              </w:rPr>
            </w:pPr>
          </w:p>
          <w:p w14:paraId="6B9A8F14"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8F15"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sz w:val="20"/>
                <w:szCs w:val="20"/>
              </w:rPr>
              <w:t>Interactúa a través de sus habilidades socio motrices con autonomía en situaciones que no le son favorables y asume con una actitud de liderazgo los desafíos propios de la práctica de actividades físicas, experimentando el placer y disfrute que ellas representan. Formula y aplica estrategias para solucionar problemas individuales y colectivos, incorporando elementos técnicos y tácticos pertinentes y adecuándose a los cambios que se dan en la práctica. Analiza los posibles aciertos y dificultades ocurridos durante la práctica para mejorar la estrategia de juego.</w:t>
            </w:r>
          </w:p>
        </w:tc>
      </w:tr>
      <w:tr w:rsidR="00CC0AD4" w:rsidRPr="00F36216" w14:paraId="6B9A8F1B" w14:textId="77777777" w:rsidTr="00CC0AD4">
        <w:tc>
          <w:tcPr>
            <w:tcW w:w="3687" w:type="dxa"/>
            <w:shd w:val="clear" w:color="auto" w:fill="FBD4B4" w:themeFill="accent6" w:themeFillTint="66"/>
          </w:tcPr>
          <w:p w14:paraId="6B9A8F17" w14:textId="77777777" w:rsidR="00CC0AD4" w:rsidRPr="00F36216" w:rsidRDefault="00CC0AD4" w:rsidP="00CC0AD4">
            <w:pPr>
              <w:spacing w:line="276" w:lineRule="auto"/>
              <w:rPr>
                <w:rFonts w:ascii="Arial" w:hAnsi="Arial" w:cs="Arial"/>
                <w:b/>
                <w:sz w:val="20"/>
                <w:szCs w:val="20"/>
              </w:rPr>
            </w:pPr>
          </w:p>
          <w:p w14:paraId="6B9A8F18"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8F19"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Se relaciona utilizando sus habilidades socio motrices.</w:t>
            </w:r>
          </w:p>
          <w:p w14:paraId="6B9A8F1A"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Crea y aplica estrategias y tácticas de juego.</w:t>
            </w:r>
          </w:p>
        </w:tc>
      </w:tr>
      <w:tr w:rsidR="00CC0AD4" w:rsidRPr="00F36216" w14:paraId="6B9A8F2B" w14:textId="77777777" w:rsidTr="00CC0AD4">
        <w:trPr>
          <w:trHeight w:val="225"/>
        </w:trPr>
        <w:tc>
          <w:tcPr>
            <w:tcW w:w="3687" w:type="dxa"/>
            <w:vMerge w:val="restart"/>
            <w:shd w:val="clear" w:color="auto" w:fill="FBD4B4" w:themeFill="accent6" w:themeFillTint="66"/>
          </w:tcPr>
          <w:p w14:paraId="6B9A8F1C" w14:textId="77777777" w:rsidR="00CC0AD4" w:rsidRPr="00F36216" w:rsidRDefault="00CC0AD4" w:rsidP="00CC0AD4">
            <w:pPr>
              <w:spacing w:line="276" w:lineRule="auto"/>
              <w:jc w:val="center"/>
              <w:rPr>
                <w:rFonts w:ascii="Arial" w:hAnsi="Arial" w:cs="Arial"/>
                <w:b/>
                <w:sz w:val="20"/>
                <w:szCs w:val="20"/>
              </w:rPr>
            </w:pPr>
          </w:p>
          <w:p w14:paraId="6B9A8F1D"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8F1E" w14:textId="77777777" w:rsidR="00CC0AD4" w:rsidRPr="00F36216" w:rsidRDefault="00CC0AD4" w:rsidP="00CC0AD4">
            <w:pPr>
              <w:spacing w:line="276" w:lineRule="auto"/>
              <w:jc w:val="center"/>
              <w:rPr>
                <w:rFonts w:ascii="Arial" w:hAnsi="Arial" w:cs="Arial"/>
                <w:b/>
                <w:sz w:val="20"/>
                <w:szCs w:val="20"/>
              </w:rPr>
            </w:pPr>
          </w:p>
          <w:p w14:paraId="6B9A8F1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8F20" w14:textId="77777777" w:rsidR="00CC0AD4" w:rsidRPr="00F36216" w:rsidRDefault="00CC0AD4" w:rsidP="00CC0AD4">
            <w:pPr>
              <w:spacing w:line="276" w:lineRule="auto"/>
              <w:jc w:val="center"/>
              <w:rPr>
                <w:rFonts w:ascii="Arial" w:hAnsi="Arial" w:cs="Arial"/>
                <w:b/>
                <w:sz w:val="20"/>
                <w:szCs w:val="20"/>
              </w:rPr>
            </w:pPr>
          </w:p>
          <w:p w14:paraId="6B9A8F2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8F22" w14:textId="77777777" w:rsidR="00CC0AD4" w:rsidRPr="00F36216" w:rsidRDefault="00CC0AD4" w:rsidP="00CC0AD4">
            <w:pPr>
              <w:spacing w:line="276" w:lineRule="auto"/>
              <w:jc w:val="center"/>
              <w:rPr>
                <w:rFonts w:ascii="Arial" w:hAnsi="Arial" w:cs="Arial"/>
                <w:b/>
                <w:sz w:val="20"/>
                <w:szCs w:val="20"/>
              </w:rPr>
            </w:pPr>
          </w:p>
          <w:p w14:paraId="6B9A8F2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8F24" w14:textId="77777777" w:rsidR="00CC0AD4" w:rsidRPr="00F36216" w:rsidRDefault="00CC0AD4" w:rsidP="00CC0AD4">
            <w:pPr>
              <w:spacing w:line="276" w:lineRule="auto"/>
              <w:jc w:val="center"/>
              <w:rPr>
                <w:rFonts w:ascii="Arial" w:hAnsi="Arial" w:cs="Arial"/>
                <w:b/>
                <w:sz w:val="20"/>
                <w:szCs w:val="20"/>
              </w:rPr>
            </w:pPr>
          </w:p>
          <w:p w14:paraId="6B9A8F2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8F26"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8F27" w14:textId="77777777" w:rsidR="00CC0AD4" w:rsidRPr="00F36216" w:rsidRDefault="00CC0AD4" w:rsidP="00CC0AD4">
            <w:pPr>
              <w:spacing w:line="276" w:lineRule="auto"/>
              <w:jc w:val="center"/>
              <w:rPr>
                <w:rFonts w:ascii="Arial" w:hAnsi="Arial" w:cs="Arial"/>
                <w:b/>
                <w:sz w:val="20"/>
                <w:szCs w:val="20"/>
              </w:rPr>
            </w:pPr>
          </w:p>
          <w:p w14:paraId="6B9A8F2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8F29"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8F2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8F35" w14:textId="77777777" w:rsidTr="00CC0AD4">
        <w:trPr>
          <w:trHeight w:val="315"/>
        </w:trPr>
        <w:tc>
          <w:tcPr>
            <w:tcW w:w="3687" w:type="dxa"/>
            <w:vMerge/>
            <w:shd w:val="clear" w:color="auto" w:fill="FBD4B4" w:themeFill="accent6" w:themeFillTint="66"/>
          </w:tcPr>
          <w:p w14:paraId="6B9A8F2C"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8F2D"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8F2E"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8F2F"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8F30"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8F31"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8F32"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8F3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0ctub.</w:t>
            </w:r>
          </w:p>
        </w:tc>
        <w:tc>
          <w:tcPr>
            <w:tcW w:w="850" w:type="dxa"/>
            <w:shd w:val="clear" w:color="auto" w:fill="FBD4B4" w:themeFill="accent6" w:themeFillTint="66"/>
          </w:tcPr>
          <w:p w14:paraId="6B9A8F34"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Novien.</w:t>
            </w:r>
          </w:p>
        </w:tc>
      </w:tr>
      <w:tr w:rsidR="00CC0AD4" w:rsidRPr="00F36216" w14:paraId="6B9A8F49" w14:textId="77777777" w:rsidTr="00CC0AD4">
        <w:tc>
          <w:tcPr>
            <w:tcW w:w="3687" w:type="dxa"/>
          </w:tcPr>
          <w:p w14:paraId="6B9A8F36" w14:textId="77777777" w:rsidR="00CC0AD4" w:rsidRPr="00F36216" w:rsidRDefault="00CC0AD4" w:rsidP="00CC0AD4">
            <w:pPr>
              <w:autoSpaceDE w:val="0"/>
              <w:autoSpaceDN w:val="0"/>
              <w:adjustRightInd w:val="0"/>
              <w:jc w:val="both"/>
              <w:rPr>
                <w:rFonts w:ascii="Arial" w:eastAsia="Calibri" w:hAnsi="Arial" w:cs="Arial"/>
                <w:sz w:val="20"/>
                <w:szCs w:val="20"/>
              </w:rPr>
            </w:pPr>
          </w:p>
          <w:p w14:paraId="6B9A8F37" w14:textId="77777777" w:rsidR="00CC0AD4" w:rsidRPr="00F36216" w:rsidRDefault="00CC0AD4" w:rsidP="00726B28">
            <w:pPr>
              <w:numPr>
                <w:ilvl w:val="0"/>
                <w:numId w:val="46"/>
              </w:numPr>
              <w:autoSpaceDE w:val="0"/>
              <w:autoSpaceDN w:val="0"/>
              <w:adjustRightInd w:val="0"/>
              <w:ind w:left="246" w:hanging="284"/>
              <w:jc w:val="both"/>
              <w:rPr>
                <w:rFonts w:ascii="Arial" w:eastAsia="Calibri" w:hAnsi="Arial" w:cs="Arial"/>
                <w:sz w:val="20"/>
                <w:szCs w:val="20"/>
              </w:rPr>
            </w:pPr>
            <w:r w:rsidRPr="00F36216">
              <w:rPr>
                <w:rFonts w:ascii="Arial" w:eastAsia="Calibri" w:hAnsi="Arial" w:cs="Arial"/>
                <w:sz w:val="20"/>
                <w:szCs w:val="20"/>
              </w:rPr>
              <w:t>Coordina su cuerpo con seguridad y confianza al realizar diversos movimientos en diferentes situaciones y entornos.</w:t>
            </w:r>
          </w:p>
          <w:p w14:paraId="6B9A8F38" w14:textId="77777777" w:rsidR="00CC0AD4" w:rsidRPr="00F36216" w:rsidRDefault="00CC0AD4" w:rsidP="00CC0AD4">
            <w:pPr>
              <w:autoSpaceDE w:val="0"/>
              <w:autoSpaceDN w:val="0"/>
              <w:adjustRightInd w:val="0"/>
              <w:jc w:val="both"/>
              <w:rPr>
                <w:rFonts w:ascii="Arial" w:hAnsi="Arial" w:cs="Arial"/>
                <w:color w:val="000000"/>
                <w:sz w:val="20"/>
                <w:szCs w:val="20"/>
              </w:rPr>
            </w:pPr>
          </w:p>
        </w:tc>
        <w:tc>
          <w:tcPr>
            <w:tcW w:w="1417" w:type="dxa"/>
            <w:vAlign w:val="center"/>
          </w:tcPr>
          <w:p w14:paraId="6B9A8F39"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Grabación de video</w:t>
            </w:r>
          </w:p>
        </w:tc>
        <w:tc>
          <w:tcPr>
            <w:tcW w:w="2410" w:type="dxa"/>
            <w:vAlign w:val="center"/>
          </w:tcPr>
          <w:p w14:paraId="6B9A8F3A"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realizará un juego tradicional, con los miembros de su familia, respetando y haciendo respetar las reglas del juego</w:t>
            </w:r>
          </w:p>
        </w:tc>
        <w:tc>
          <w:tcPr>
            <w:tcW w:w="1984" w:type="dxa"/>
            <w:vAlign w:val="center"/>
          </w:tcPr>
          <w:p w14:paraId="6B9A8F3B"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8F3C"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8F3D"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8F3E"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8F3F"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8F40"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8F41"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r w:rsidRPr="00F36216">
              <w:rPr>
                <w:rFonts w:ascii="Arial" w:hAnsi="Arial" w:cs="Arial"/>
                <w:color w:val="000000"/>
                <w:sz w:val="20"/>
                <w:szCs w:val="20"/>
              </w:rPr>
              <w:t>Lista de cotejo</w:t>
            </w:r>
          </w:p>
          <w:p w14:paraId="6B9A8F42"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8F43" w14:textId="77777777" w:rsidR="00CC0AD4" w:rsidRPr="00F36216" w:rsidRDefault="00CC0AD4" w:rsidP="00CC0AD4">
            <w:pPr>
              <w:spacing w:line="276" w:lineRule="auto"/>
              <w:rPr>
                <w:rFonts w:ascii="Arial" w:hAnsi="Arial" w:cs="Arial"/>
                <w:b/>
                <w:color w:val="000000"/>
                <w:sz w:val="20"/>
                <w:szCs w:val="20"/>
              </w:rPr>
            </w:pPr>
          </w:p>
          <w:p w14:paraId="6B9A8F44"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Realiza juegos tradicionales</w:t>
            </w:r>
          </w:p>
        </w:tc>
        <w:tc>
          <w:tcPr>
            <w:tcW w:w="1559" w:type="dxa"/>
          </w:tcPr>
          <w:p w14:paraId="6B9A8F45" w14:textId="77777777" w:rsidR="00CC0AD4" w:rsidRPr="00F36216" w:rsidRDefault="00CC0AD4" w:rsidP="00CC0AD4">
            <w:pPr>
              <w:spacing w:line="276" w:lineRule="auto"/>
              <w:rPr>
                <w:rFonts w:ascii="Arial" w:hAnsi="Arial" w:cs="Arial"/>
                <w:b/>
                <w:color w:val="000000"/>
                <w:sz w:val="20"/>
                <w:szCs w:val="20"/>
              </w:rPr>
            </w:pPr>
          </w:p>
          <w:p w14:paraId="6B9A8F46"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Adquiere confianza y seguridad al realizar sus movimientos</w:t>
            </w:r>
          </w:p>
        </w:tc>
        <w:tc>
          <w:tcPr>
            <w:tcW w:w="851" w:type="dxa"/>
          </w:tcPr>
          <w:p w14:paraId="6B9A8F47"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8F48"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r>
    </w:tbl>
    <w:p w14:paraId="6B9A8F4A" w14:textId="77777777" w:rsidR="00CC0AD4" w:rsidRPr="00F36216" w:rsidRDefault="00CC0AD4" w:rsidP="00CC0AD4">
      <w:pPr>
        <w:ind w:left="709"/>
        <w:jc w:val="both"/>
        <w:rPr>
          <w:rFonts w:ascii="Arial" w:hAnsi="Arial" w:cs="Arial"/>
          <w:sz w:val="20"/>
          <w:szCs w:val="20"/>
        </w:rPr>
      </w:pPr>
    </w:p>
    <w:p w14:paraId="6B9A8F4B" w14:textId="77777777" w:rsidR="00CC0AD4" w:rsidRDefault="00CC0AD4" w:rsidP="00CC0AD4">
      <w:pPr>
        <w:ind w:left="709"/>
        <w:jc w:val="both"/>
        <w:rPr>
          <w:rFonts w:ascii="Arial" w:hAnsi="Arial" w:cs="Arial"/>
          <w:sz w:val="20"/>
          <w:szCs w:val="20"/>
        </w:rPr>
      </w:pPr>
    </w:p>
    <w:p w14:paraId="6B9A8F4C" w14:textId="77777777" w:rsidR="00CC0AD4" w:rsidRDefault="00CC0AD4" w:rsidP="00CC0AD4">
      <w:pPr>
        <w:ind w:left="709"/>
        <w:jc w:val="both"/>
        <w:rPr>
          <w:rFonts w:ascii="Arial" w:hAnsi="Arial" w:cs="Arial"/>
          <w:sz w:val="20"/>
          <w:szCs w:val="20"/>
        </w:rPr>
      </w:pPr>
    </w:p>
    <w:p w14:paraId="1B8F85BA" w14:textId="77777777" w:rsidR="00D176B5" w:rsidRDefault="00D176B5" w:rsidP="00CC0AD4">
      <w:pPr>
        <w:ind w:left="709"/>
        <w:jc w:val="both"/>
        <w:rPr>
          <w:rFonts w:ascii="Arial" w:hAnsi="Arial" w:cs="Arial"/>
          <w:sz w:val="20"/>
          <w:szCs w:val="20"/>
        </w:rPr>
      </w:pPr>
    </w:p>
    <w:p w14:paraId="52C08F0E" w14:textId="77777777" w:rsidR="00D176B5" w:rsidRDefault="00D176B5" w:rsidP="00CC0AD4">
      <w:pPr>
        <w:ind w:left="709"/>
        <w:jc w:val="both"/>
        <w:rPr>
          <w:rFonts w:ascii="Arial" w:hAnsi="Arial" w:cs="Arial"/>
          <w:sz w:val="20"/>
          <w:szCs w:val="20"/>
        </w:rPr>
      </w:pPr>
    </w:p>
    <w:p w14:paraId="7E4A245E" w14:textId="77777777" w:rsidR="00D176B5" w:rsidRDefault="00D176B5" w:rsidP="00CC0AD4">
      <w:pPr>
        <w:ind w:left="709"/>
        <w:jc w:val="both"/>
        <w:rPr>
          <w:rFonts w:ascii="Arial" w:hAnsi="Arial" w:cs="Arial"/>
          <w:sz w:val="20"/>
          <w:szCs w:val="20"/>
        </w:rPr>
      </w:pPr>
    </w:p>
    <w:p w14:paraId="36A1373E" w14:textId="77777777" w:rsidR="00D176B5" w:rsidRDefault="00D176B5" w:rsidP="00CC0AD4">
      <w:pPr>
        <w:ind w:left="709"/>
        <w:jc w:val="both"/>
        <w:rPr>
          <w:rFonts w:ascii="Arial" w:hAnsi="Arial" w:cs="Arial"/>
          <w:sz w:val="20"/>
          <w:szCs w:val="20"/>
        </w:rPr>
      </w:pPr>
    </w:p>
    <w:p w14:paraId="2B37AC4A" w14:textId="77777777" w:rsidR="00D176B5" w:rsidRDefault="00D176B5" w:rsidP="00CC0AD4">
      <w:pPr>
        <w:ind w:left="709"/>
        <w:jc w:val="both"/>
        <w:rPr>
          <w:rFonts w:ascii="Arial" w:hAnsi="Arial" w:cs="Arial"/>
          <w:sz w:val="20"/>
          <w:szCs w:val="20"/>
        </w:rPr>
      </w:pPr>
    </w:p>
    <w:p w14:paraId="5D9A01F7" w14:textId="77777777" w:rsidR="00D176B5" w:rsidRDefault="00D176B5" w:rsidP="00CC0AD4">
      <w:pPr>
        <w:ind w:left="709"/>
        <w:jc w:val="both"/>
        <w:rPr>
          <w:rFonts w:ascii="Arial" w:hAnsi="Arial" w:cs="Arial"/>
          <w:sz w:val="20"/>
          <w:szCs w:val="20"/>
        </w:rPr>
      </w:pPr>
    </w:p>
    <w:p w14:paraId="522BCAEB" w14:textId="77777777" w:rsidR="00D176B5" w:rsidRDefault="00D176B5" w:rsidP="00CC0AD4">
      <w:pPr>
        <w:ind w:left="709"/>
        <w:jc w:val="both"/>
        <w:rPr>
          <w:rFonts w:ascii="Arial" w:hAnsi="Arial" w:cs="Arial"/>
          <w:sz w:val="20"/>
          <w:szCs w:val="20"/>
        </w:rPr>
      </w:pPr>
    </w:p>
    <w:p w14:paraId="2D6F2676" w14:textId="77777777" w:rsidR="00D176B5" w:rsidRDefault="00D176B5" w:rsidP="00CC0AD4">
      <w:pPr>
        <w:ind w:left="709"/>
        <w:jc w:val="both"/>
        <w:rPr>
          <w:rFonts w:ascii="Arial" w:hAnsi="Arial" w:cs="Arial"/>
          <w:sz w:val="20"/>
          <w:szCs w:val="20"/>
        </w:rPr>
      </w:pPr>
    </w:p>
    <w:p w14:paraId="6B9A8F4D" w14:textId="77777777" w:rsidR="00CC0AD4" w:rsidRDefault="00CC0AD4" w:rsidP="00CC0AD4">
      <w:pPr>
        <w:ind w:left="709"/>
        <w:jc w:val="both"/>
        <w:rPr>
          <w:rFonts w:ascii="Arial" w:hAnsi="Arial" w:cs="Arial"/>
          <w:sz w:val="20"/>
          <w:szCs w:val="20"/>
        </w:rPr>
      </w:pPr>
    </w:p>
    <w:p w14:paraId="6B9A8F4E" w14:textId="77777777" w:rsidR="00CC0AD4" w:rsidRPr="00F36216" w:rsidRDefault="00CC0AD4" w:rsidP="00CC0AD4">
      <w:pPr>
        <w:ind w:left="709"/>
        <w:jc w:val="both"/>
        <w:rPr>
          <w:rFonts w:ascii="Arial" w:hAnsi="Arial" w:cs="Arial"/>
          <w:sz w:val="20"/>
          <w:szCs w:val="20"/>
        </w:rPr>
      </w:pPr>
    </w:p>
    <w:p w14:paraId="6B9A8F4F" w14:textId="77777777" w:rsidR="00CC0AD4" w:rsidRPr="00F36216" w:rsidRDefault="00CC0AD4" w:rsidP="00CC0AD4">
      <w:pPr>
        <w:ind w:left="709"/>
        <w:jc w:val="both"/>
        <w:rPr>
          <w:rFonts w:ascii="Arial" w:hAnsi="Arial" w:cs="Arial"/>
          <w:sz w:val="20"/>
          <w:szCs w:val="20"/>
        </w:rPr>
      </w:pPr>
    </w:p>
    <w:p w14:paraId="6B9A8F50" w14:textId="77777777" w:rsidR="00CC0AD4" w:rsidRPr="00F36216"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8F55" w14:textId="77777777" w:rsidTr="00CC0AD4">
        <w:tc>
          <w:tcPr>
            <w:tcW w:w="3687" w:type="dxa"/>
            <w:shd w:val="clear" w:color="auto" w:fill="FBD4B4" w:themeFill="accent6" w:themeFillTint="66"/>
          </w:tcPr>
          <w:p w14:paraId="6B9A8F51"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7</w:t>
            </w:r>
          </w:p>
          <w:p w14:paraId="6B9A8F52"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Área</w:t>
            </w:r>
          </w:p>
        </w:tc>
        <w:tc>
          <w:tcPr>
            <w:tcW w:w="7512" w:type="dxa"/>
            <w:gridSpan w:val="5"/>
            <w:shd w:val="clear" w:color="auto" w:fill="FBD4B4" w:themeFill="accent6" w:themeFillTint="66"/>
            <w:vAlign w:val="center"/>
          </w:tcPr>
          <w:p w14:paraId="6B9A8F53"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Física</w:t>
            </w:r>
          </w:p>
        </w:tc>
        <w:tc>
          <w:tcPr>
            <w:tcW w:w="4678" w:type="dxa"/>
            <w:gridSpan w:val="4"/>
            <w:shd w:val="clear" w:color="auto" w:fill="FBD4B4" w:themeFill="accent6" w:themeFillTint="66"/>
          </w:tcPr>
          <w:p w14:paraId="6B9A8F54"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   Ciclo</w:t>
            </w:r>
          </w:p>
        </w:tc>
      </w:tr>
      <w:tr w:rsidR="00CC0AD4" w:rsidRPr="00F36216" w14:paraId="6B9A8F5B" w14:textId="77777777" w:rsidTr="00CC0AD4">
        <w:tc>
          <w:tcPr>
            <w:tcW w:w="3687" w:type="dxa"/>
            <w:shd w:val="clear" w:color="auto" w:fill="FBD4B4" w:themeFill="accent6" w:themeFillTint="66"/>
          </w:tcPr>
          <w:p w14:paraId="6B9A8F56" w14:textId="77777777" w:rsidR="00CC0AD4" w:rsidRPr="00F36216" w:rsidRDefault="00CC0AD4" w:rsidP="00CC0AD4">
            <w:pPr>
              <w:spacing w:line="276" w:lineRule="auto"/>
              <w:rPr>
                <w:rFonts w:ascii="Arial" w:hAnsi="Arial" w:cs="Arial"/>
                <w:b/>
                <w:color w:val="000000"/>
                <w:sz w:val="20"/>
                <w:szCs w:val="20"/>
              </w:rPr>
            </w:pPr>
          </w:p>
          <w:p w14:paraId="6B9A8F57"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8F58"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1ro y 2do</w:t>
            </w:r>
          </w:p>
        </w:tc>
        <w:tc>
          <w:tcPr>
            <w:tcW w:w="2410" w:type="dxa"/>
            <w:vAlign w:val="center"/>
          </w:tcPr>
          <w:p w14:paraId="6B9A8F5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8F5A"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Bienestar emocional</w:t>
            </w:r>
          </w:p>
        </w:tc>
      </w:tr>
      <w:tr w:rsidR="00CC0AD4" w:rsidRPr="00F36216" w14:paraId="6B9A8F62" w14:textId="77777777" w:rsidTr="00CC0AD4">
        <w:trPr>
          <w:trHeight w:val="304"/>
        </w:trPr>
        <w:tc>
          <w:tcPr>
            <w:tcW w:w="3687" w:type="dxa"/>
            <w:shd w:val="clear" w:color="auto" w:fill="FBD4B4" w:themeFill="accent6" w:themeFillTint="66"/>
          </w:tcPr>
          <w:p w14:paraId="6B9A8F5C" w14:textId="77777777" w:rsidR="00CC0AD4" w:rsidRPr="00F36216" w:rsidRDefault="00CC0AD4" w:rsidP="00CC0AD4">
            <w:pPr>
              <w:spacing w:line="276" w:lineRule="auto"/>
              <w:rPr>
                <w:rFonts w:ascii="Arial" w:hAnsi="Arial" w:cs="Arial"/>
                <w:b/>
                <w:sz w:val="20"/>
                <w:szCs w:val="20"/>
              </w:rPr>
            </w:pPr>
          </w:p>
          <w:p w14:paraId="6B9A8F5D"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8F5E" w14:textId="77777777" w:rsidR="00CC0AD4" w:rsidRDefault="00CC0AD4" w:rsidP="00CC0AD4">
            <w:pPr>
              <w:spacing w:line="276" w:lineRule="auto"/>
              <w:rPr>
                <w:rFonts w:ascii="Arial" w:hAnsi="Arial" w:cs="Arial"/>
                <w:b/>
                <w:color w:val="000000"/>
                <w:sz w:val="20"/>
                <w:szCs w:val="20"/>
              </w:rPr>
            </w:pPr>
          </w:p>
          <w:p w14:paraId="6B9A8F5F"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Promueve la práctica de gimnasia rítmica</w:t>
            </w:r>
          </w:p>
        </w:tc>
        <w:tc>
          <w:tcPr>
            <w:tcW w:w="6095" w:type="dxa"/>
            <w:gridSpan w:val="5"/>
          </w:tcPr>
          <w:p w14:paraId="6B9A8F60" w14:textId="77777777" w:rsidR="00CC0AD4" w:rsidRDefault="00CC0AD4" w:rsidP="00CC0AD4">
            <w:pPr>
              <w:spacing w:line="276" w:lineRule="auto"/>
              <w:rPr>
                <w:rFonts w:ascii="Arial" w:hAnsi="Arial" w:cs="Arial"/>
                <w:b/>
                <w:color w:val="000000"/>
                <w:sz w:val="20"/>
                <w:szCs w:val="20"/>
              </w:rPr>
            </w:pPr>
          </w:p>
          <w:p w14:paraId="6B9A8F61"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un palan para la práctica de la gimnasia rítmica en casa</w:t>
            </w:r>
          </w:p>
        </w:tc>
      </w:tr>
      <w:tr w:rsidR="00CC0AD4" w:rsidRPr="00F36216" w14:paraId="6B9A8F66" w14:textId="77777777" w:rsidTr="00CC0AD4">
        <w:tc>
          <w:tcPr>
            <w:tcW w:w="3687" w:type="dxa"/>
            <w:shd w:val="clear" w:color="auto" w:fill="FBD4B4" w:themeFill="accent6" w:themeFillTint="66"/>
          </w:tcPr>
          <w:p w14:paraId="6B9A8F63" w14:textId="77777777" w:rsidR="00CC0AD4" w:rsidRPr="00F36216" w:rsidRDefault="00CC0AD4" w:rsidP="00CC0AD4">
            <w:pPr>
              <w:spacing w:line="276" w:lineRule="auto"/>
              <w:rPr>
                <w:rFonts w:ascii="Arial" w:hAnsi="Arial" w:cs="Arial"/>
                <w:b/>
                <w:sz w:val="20"/>
                <w:szCs w:val="20"/>
              </w:rPr>
            </w:pPr>
          </w:p>
          <w:p w14:paraId="6B9A8F64"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8F65"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Interactúa a través de sus habilidades socio motrices</w:t>
            </w:r>
          </w:p>
        </w:tc>
      </w:tr>
      <w:tr w:rsidR="00CC0AD4" w:rsidRPr="00F36216" w14:paraId="6B9A8F6A" w14:textId="77777777" w:rsidTr="00CC0AD4">
        <w:tc>
          <w:tcPr>
            <w:tcW w:w="3687" w:type="dxa"/>
            <w:shd w:val="clear" w:color="auto" w:fill="FBD4B4" w:themeFill="accent6" w:themeFillTint="66"/>
          </w:tcPr>
          <w:p w14:paraId="6B9A8F67" w14:textId="77777777" w:rsidR="00CC0AD4" w:rsidRPr="00F36216" w:rsidRDefault="00CC0AD4" w:rsidP="00CC0AD4">
            <w:pPr>
              <w:spacing w:line="276" w:lineRule="auto"/>
              <w:rPr>
                <w:rFonts w:ascii="Arial" w:hAnsi="Arial" w:cs="Arial"/>
                <w:b/>
                <w:sz w:val="20"/>
                <w:szCs w:val="20"/>
              </w:rPr>
            </w:pPr>
          </w:p>
          <w:p w14:paraId="6B9A8F68"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8F69"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sz w:val="20"/>
                <w:szCs w:val="20"/>
              </w:rPr>
              <w:t>Interactúa a través de sus habilidades socio motrices con autonomía en situaciones que no le son favorables y asume con una actitud de liderazgo los desafíos propios de la práctica de actividades físicas, experimentando el placer y disfrute que ellas representan. Formula y aplica estrategias para solucionar problemas individuales y colectivos, incorporando elementos técnicos y tácticos pertinentes y adecuándose a los cambios que se dan en la práctica. Analiza los posibles aciertos y dificultades ocurridos durante la práctica para mejorar la estrategia de juego.</w:t>
            </w:r>
          </w:p>
        </w:tc>
      </w:tr>
      <w:tr w:rsidR="00CC0AD4" w:rsidRPr="00F36216" w14:paraId="6B9A8F6F" w14:textId="77777777" w:rsidTr="00CC0AD4">
        <w:tc>
          <w:tcPr>
            <w:tcW w:w="3687" w:type="dxa"/>
            <w:shd w:val="clear" w:color="auto" w:fill="FBD4B4" w:themeFill="accent6" w:themeFillTint="66"/>
          </w:tcPr>
          <w:p w14:paraId="6B9A8F6B" w14:textId="77777777" w:rsidR="00CC0AD4" w:rsidRPr="00F36216" w:rsidRDefault="00CC0AD4" w:rsidP="00CC0AD4">
            <w:pPr>
              <w:spacing w:line="276" w:lineRule="auto"/>
              <w:rPr>
                <w:rFonts w:ascii="Arial" w:hAnsi="Arial" w:cs="Arial"/>
                <w:b/>
                <w:sz w:val="20"/>
                <w:szCs w:val="20"/>
              </w:rPr>
            </w:pPr>
          </w:p>
          <w:p w14:paraId="6B9A8F6C"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8F6D"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Se relaciona utilizando sus habilidades socio motrices.</w:t>
            </w:r>
          </w:p>
          <w:p w14:paraId="6B9A8F6E"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Crea y aplica estrategias y tácticas de juego.</w:t>
            </w:r>
          </w:p>
        </w:tc>
      </w:tr>
      <w:tr w:rsidR="00CC0AD4" w:rsidRPr="00F36216" w14:paraId="6B9A8F7F" w14:textId="77777777" w:rsidTr="00CC0AD4">
        <w:trPr>
          <w:trHeight w:val="225"/>
        </w:trPr>
        <w:tc>
          <w:tcPr>
            <w:tcW w:w="3687" w:type="dxa"/>
            <w:vMerge w:val="restart"/>
            <w:shd w:val="clear" w:color="auto" w:fill="FBD4B4" w:themeFill="accent6" w:themeFillTint="66"/>
          </w:tcPr>
          <w:p w14:paraId="6B9A8F70" w14:textId="77777777" w:rsidR="00CC0AD4" w:rsidRPr="00F36216" w:rsidRDefault="00CC0AD4" w:rsidP="00CC0AD4">
            <w:pPr>
              <w:spacing w:line="276" w:lineRule="auto"/>
              <w:jc w:val="center"/>
              <w:rPr>
                <w:rFonts w:ascii="Arial" w:hAnsi="Arial" w:cs="Arial"/>
                <w:b/>
                <w:sz w:val="20"/>
                <w:szCs w:val="20"/>
              </w:rPr>
            </w:pPr>
          </w:p>
          <w:p w14:paraId="6B9A8F7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8F72" w14:textId="77777777" w:rsidR="00CC0AD4" w:rsidRPr="00F36216" w:rsidRDefault="00CC0AD4" w:rsidP="00CC0AD4">
            <w:pPr>
              <w:spacing w:line="276" w:lineRule="auto"/>
              <w:jc w:val="center"/>
              <w:rPr>
                <w:rFonts w:ascii="Arial" w:hAnsi="Arial" w:cs="Arial"/>
                <w:b/>
                <w:sz w:val="20"/>
                <w:szCs w:val="20"/>
              </w:rPr>
            </w:pPr>
          </w:p>
          <w:p w14:paraId="6B9A8F7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8F74" w14:textId="77777777" w:rsidR="00CC0AD4" w:rsidRPr="00F36216" w:rsidRDefault="00CC0AD4" w:rsidP="00CC0AD4">
            <w:pPr>
              <w:spacing w:line="276" w:lineRule="auto"/>
              <w:jc w:val="center"/>
              <w:rPr>
                <w:rFonts w:ascii="Arial" w:hAnsi="Arial" w:cs="Arial"/>
                <w:b/>
                <w:sz w:val="20"/>
                <w:szCs w:val="20"/>
              </w:rPr>
            </w:pPr>
          </w:p>
          <w:p w14:paraId="6B9A8F7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8F76" w14:textId="77777777" w:rsidR="00CC0AD4" w:rsidRPr="00F36216" w:rsidRDefault="00CC0AD4" w:rsidP="00CC0AD4">
            <w:pPr>
              <w:spacing w:line="276" w:lineRule="auto"/>
              <w:jc w:val="center"/>
              <w:rPr>
                <w:rFonts w:ascii="Arial" w:hAnsi="Arial" w:cs="Arial"/>
                <w:b/>
                <w:sz w:val="20"/>
                <w:szCs w:val="20"/>
              </w:rPr>
            </w:pPr>
          </w:p>
          <w:p w14:paraId="6B9A8F7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8F78" w14:textId="77777777" w:rsidR="00CC0AD4" w:rsidRPr="00F36216" w:rsidRDefault="00CC0AD4" w:rsidP="00CC0AD4">
            <w:pPr>
              <w:spacing w:line="276" w:lineRule="auto"/>
              <w:jc w:val="center"/>
              <w:rPr>
                <w:rFonts w:ascii="Arial" w:hAnsi="Arial" w:cs="Arial"/>
                <w:b/>
                <w:sz w:val="20"/>
                <w:szCs w:val="20"/>
              </w:rPr>
            </w:pPr>
          </w:p>
          <w:p w14:paraId="6B9A8F79"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8F7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8F7B" w14:textId="77777777" w:rsidR="00CC0AD4" w:rsidRPr="00F36216" w:rsidRDefault="00CC0AD4" w:rsidP="00CC0AD4">
            <w:pPr>
              <w:spacing w:line="276" w:lineRule="auto"/>
              <w:jc w:val="center"/>
              <w:rPr>
                <w:rFonts w:ascii="Arial" w:hAnsi="Arial" w:cs="Arial"/>
                <w:b/>
                <w:sz w:val="20"/>
                <w:szCs w:val="20"/>
              </w:rPr>
            </w:pPr>
          </w:p>
          <w:p w14:paraId="6B9A8F7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8F7D"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8F7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8F89" w14:textId="77777777" w:rsidTr="00CC0AD4">
        <w:trPr>
          <w:trHeight w:val="315"/>
        </w:trPr>
        <w:tc>
          <w:tcPr>
            <w:tcW w:w="3687" w:type="dxa"/>
            <w:vMerge/>
            <w:shd w:val="clear" w:color="auto" w:fill="FBD4B4" w:themeFill="accent6" w:themeFillTint="66"/>
          </w:tcPr>
          <w:p w14:paraId="6B9A8F80"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8F81"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8F82"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8F83"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8F84"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8F85"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8F86"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8F87" w14:textId="77777777" w:rsidR="00CC0AD4" w:rsidRPr="00F36216"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FBD4B4" w:themeFill="accent6" w:themeFillTint="66"/>
          </w:tcPr>
          <w:p w14:paraId="6B9A8F88" w14:textId="77777777" w:rsidR="00CC0AD4" w:rsidRPr="00F36216" w:rsidRDefault="00CC0AD4" w:rsidP="00CC0AD4">
            <w:pPr>
              <w:spacing w:line="276" w:lineRule="auto"/>
              <w:rPr>
                <w:rFonts w:ascii="Arial" w:hAnsi="Arial" w:cs="Arial"/>
                <w:b/>
                <w:sz w:val="20"/>
                <w:szCs w:val="20"/>
              </w:rPr>
            </w:pPr>
          </w:p>
        </w:tc>
      </w:tr>
      <w:tr w:rsidR="00CC0AD4" w:rsidRPr="00F36216" w14:paraId="6B9A8F9E" w14:textId="77777777" w:rsidTr="00CC0AD4">
        <w:trPr>
          <w:trHeight w:val="2222"/>
        </w:trPr>
        <w:tc>
          <w:tcPr>
            <w:tcW w:w="3687" w:type="dxa"/>
          </w:tcPr>
          <w:p w14:paraId="6B9A8F8A"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eastAsia="Calibri" w:hAnsi="Arial" w:cs="Arial"/>
                <w:sz w:val="20"/>
                <w:szCs w:val="20"/>
              </w:rPr>
              <w:t>Crea acciones motrices o secuencias de movimiento utilizando diferentes materiales (cintas, balones, bastones, cuerdas, etc.) expresándose a través de su cuerpo y sus movimientos para encontrarse consigo mismo y con los demás.</w:t>
            </w:r>
          </w:p>
        </w:tc>
        <w:tc>
          <w:tcPr>
            <w:tcW w:w="1417" w:type="dxa"/>
            <w:vAlign w:val="center"/>
          </w:tcPr>
          <w:p w14:paraId="6B9A8F8B"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Grabación de video</w:t>
            </w:r>
          </w:p>
        </w:tc>
        <w:tc>
          <w:tcPr>
            <w:tcW w:w="2410" w:type="dxa"/>
            <w:vAlign w:val="center"/>
          </w:tcPr>
          <w:p w14:paraId="6B9A8F8C"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w:t>
            </w:r>
            <w:r>
              <w:rPr>
                <w:rFonts w:ascii="Arial" w:hAnsi="Arial" w:cs="Arial"/>
                <w:color w:val="000000"/>
                <w:sz w:val="20"/>
                <w:szCs w:val="20"/>
              </w:rPr>
              <w:t xml:space="preserve">te realizará un plan para práctica de la gimnasia como pasatiempo </w:t>
            </w:r>
            <w:r w:rsidRPr="00F36216">
              <w:rPr>
                <w:rFonts w:ascii="Arial" w:hAnsi="Arial" w:cs="Arial"/>
                <w:color w:val="000000"/>
                <w:sz w:val="20"/>
                <w:szCs w:val="20"/>
              </w:rPr>
              <w:t>con los miembros de su familia, respetando y haciendo respetar las reglas del juego</w:t>
            </w:r>
          </w:p>
        </w:tc>
        <w:tc>
          <w:tcPr>
            <w:tcW w:w="1984" w:type="dxa"/>
            <w:vAlign w:val="center"/>
          </w:tcPr>
          <w:p w14:paraId="6B9A8F8D"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8F8E"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8F8F"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8F90"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8F91"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8F92"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8F93"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r w:rsidRPr="00F36216">
              <w:rPr>
                <w:rFonts w:ascii="Arial" w:hAnsi="Arial" w:cs="Arial"/>
                <w:color w:val="000000"/>
                <w:sz w:val="20"/>
                <w:szCs w:val="20"/>
              </w:rPr>
              <w:t>Lista de cotejo</w:t>
            </w:r>
          </w:p>
          <w:p w14:paraId="6B9A8F94"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8F95" w14:textId="77777777" w:rsidR="00CC0AD4" w:rsidRDefault="00CC0AD4" w:rsidP="00CC0AD4">
            <w:pPr>
              <w:spacing w:line="276" w:lineRule="auto"/>
              <w:rPr>
                <w:rFonts w:ascii="Arial" w:hAnsi="Arial" w:cs="Arial"/>
                <w:b/>
                <w:color w:val="000000"/>
                <w:sz w:val="20"/>
                <w:szCs w:val="20"/>
              </w:rPr>
            </w:pPr>
          </w:p>
          <w:p w14:paraId="6B9A8F96" w14:textId="77777777" w:rsidR="00CC0AD4" w:rsidRDefault="00CC0AD4" w:rsidP="00CC0AD4">
            <w:pPr>
              <w:spacing w:line="276" w:lineRule="auto"/>
              <w:rPr>
                <w:rFonts w:ascii="Arial" w:hAnsi="Arial" w:cs="Arial"/>
                <w:b/>
                <w:color w:val="000000"/>
                <w:sz w:val="20"/>
                <w:szCs w:val="20"/>
              </w:rPr>
            </w:pPr>
          </w:p>
          <w:p w14:paraId="6B9A8F97" w14:textId="77777777" w:rsidR="00CC0AD4" w:rsidRDefault="00CC0AD4" w:rsidP="00CC0AD4">
            <w:pPr>
              <w:spacing w:line="276" w:lineRule="auto"/>
              <w:rPr>
                <w:rFonts w:ascii="Arial" w:hAnsi="Arial" w:cs="Arial"/>
                <w:b/>
                <w:color w:val="000000"/>
                <w:sz w:val="20"/>
                <w:szCs w:val="20"/>
              </w:rPr>
            </w:pPr>
          </w:p>
          <w:p w14:paraId="6B9A8F98"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Movimientos rítmicos con objetos variados</w:t>
            </w:r>
          </w:p>
        </w:tc>
        <w:tc>
          <w:tcPr>
            <w:tcW w:w="1559" w:type="dxa"/>
          </w:tcPr>
          <w:p w14:paraId="6B9A8F99" w14:textId="77777777" w:rsidR="00CC0AD4" w:rsidRDefault="00CC0AD4" w:rsidP="00CC0AD4">
            <w:pPr>
              <w:spacing w:line="276" w:lineRule="auto"/>
              <w:rPr>
                <w:rFonts w:ascii="Arial" w:hAnsi="Arial" w:cs="Arial"/>
                <w:b/>
                <w:color w:val="000000"/>
                <w:sz w:val="20"/>
                <w:szCs w:val="20"/>
              </w:rPr>
            </w:pPr>
          </w:p>
          <w:p w14:paraId="6B9A8F9A" w14:textId="77777777" w:rsidR="00CC0AD4" w:rsidRDefault="00CC0AD4" w:rsidP="00CC0AD4">
            <w:pPr>
              <w:spacing w:line="276" w:lineRule="auto"/>
              <w:rPr>
                <w:rFonts w:ascii="Arial" w:hAnsi="Arial" w:cs="Arial"/>
                <w:b/>
                <w:color w:val="000000"/>
                <w:sz w:val="20"/>
                <w:szCs w:val="20"/>
              </w:rPr>
            </w:pPr>
          </w:p>
          <w:p w14:paraId="6B9A8F9B"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Se expresa a través de movimientos</w:t>
            </w:r>
          </w:p>
        </w:tc>
        <w:tc>
          <w:tcPr>
            <w:tcW w:w="851" w:type="dxa"/>
          </w:tcPr>
          <w:p w14:paraId="6B9A8F9C"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6B9A8F9D" w14:textId="77777777" w:rsidR="00CC0AD4" w:rsidRPr="00F36216" w:rsidRDefault="00CC0AD4" w:rsidP="00CC0AD4">
            <w:pPr>
              <w:spacing w:line="276" w:lineRule="auto"/>
              <w:rPr>
                <w:rFonts w:ascii="Arial" w:hAnsi="Arial" w:cs="Arial"/>
                <w:b/>
                <w:color w:val="000000"/>
                <w:sz w:val="20"/>
                <w:szCs w:val="20"/>
              </w:rPr>
            </w:pPr>
          </w:p>
        </w:tc>
      </w:tr>
    </w:tbl>
    <w:p w14:paraId="6B9A8F9F" w14:textId="77777777" w:rsidR="00CC0AD4" w:rsidRPr="00F36216" w:rsidRDefault="00CC0AD4" w:rsidP="00CC0AD4">
      <w:pPr>
        <w:ind w:left="709"/>
        <w:jc w:val="both"/>
        <w:rPr>
          <w:rFonts w:ascii="Arial" w:hAnsi="Arial" w:cs="Arial"/>
          <w:sz w:val="20"/>
          <w:szCs w:val="20"/>
        </w:rPr>
      </w:pPr>
    </w:p>
    <w:p w14:paraId="6B9A8FA0" w14:textId="77777777" w:rsidR="00CC0AD4" w:rsidRDefault="00CC0AD4" w:rsidP="00CC0AD4">
      <w:pPr>
        <w:ind w:left="709"/>
        <w:jc w:val="both"/>
        <w:rPr>
          <w:rFonts w:ascii="Arial" w:hAnsi="Arial" w:cs="Arial"/>
          <w:sz w:val="20"/>
          <w:szCs w:val="20"/>
        </w:rPr>
      </w:pPr>
    </w:p>
    <w:p w14:paraId="6B9A8FA1" w14:textId="77777777" w:rsidR="00CC0AD4" w:rsidRDefault="00CC0AD4" w:rsidP="00CC0AD4">
      <w:pPr>
        <w:ind w:left="709"/>
        <w:jc w:val="both"/>
        <w:rPr>
          <w:rFonts w:ascii="Arial" w:hAnsi="Arial" w:cs="Arial"/>
          <w:sz w:val="20"/>
          <w:szCs w:val="20"/>
        </w:rPr>
      </w:pPr>
    </w:p>
    <w:p w14:paraId="11C53ACF" w14:textId="77777777" w:rsidR="00D176B5" w:rsidRDefault="00D176B5" w:rsidP="00CC0AD4">
      <w:pPr>
        <w:ind w:left="709"/>
        <w:jc w:val="both"/>
        <w:rPr>
          <w:rFonts w:ascii="Arial" w:hAnsi="Arial" w:cs="Arial"/>
          <w:sz w:val="20"/>
          <w:szCs w:val="20"/>
        </w:rPr>
      </w:pPr>
    </w:p>
    <w:p w14:paraId="4F8EC34B" w14:textId="77777777" w:rsidR="00D176B5" w:rsidRDefault="00D176B5" w:rsidP="00CC0AD4">
      <w:pPr>
        <w:ind w:left="709"/>
        <w:jc w:val="both"/>
        <w:rPr>
          <w:rFonts w:ascii="Arial" w:hAnsi="Arial" w:cs="Arial"/>
          <w:sz w:val="20"/>
          <w:szCs w:val="20"/>
        </w:rPr>
      </w:pPr>
    </w:p>
    <w:p w14:paraId="1C9D6F22" w14:textId="77777777" w:rsidR="00D176B5" w:rsidRDefault="00D176B5" w:rsidP="00CC0AD4">
      <w:pPr>
        <w:ind w:left="709"/>
        <w:jc w:val="both"/>
        <w:rPr>
          <w:rFonts w:ascii="Arial" w:hAnsi="Arial" w:cs="Arial"/>
          <w:sz w:val="20"/>
          <w:szCs w:val="20"/>
        </w:rPr>
      </w:pPr>
    </w:p>
    <w:p w14:paraId="1D1FE578" w14:textId="77777777" w:rsidR="00D176B5" w:rsidRDefault="00D176B5" w:rsidP="00CC0AD4">
      <w:pPr>
        <w:ind w:left="709"/>
        <w:jc w:val="both"/>
        <w:rPr>
          <w:rFonts w:ascii="Arial" w:hAnsi="Arial" w:cs="Arial"/>
          <w:sz w:val="20"/>
          <w:szCs w:val="20"/>
        </w:rPr>
      </w:pPr>
    </w:p>
    <w:p w14:paraId="48FA3C52" w14:textId="77777777" w:rsidR="00D176B5" w:rsidRDefault="00D176B5" w:rsidP="00CC0AD4">
      <w:pPr>
        <w:ind w:left="709"/>
        <w:jc w:val="both"/>
        <w:rPr>
          <w:rFonts w:ascii="Arial" w:hAnsi="Arial" w:cs="Arial"/>
          <w:sz w:val="20"/>
          <w:szCs w:val="20"/>
        </w:rPr>
      </w:pPr>
    </w:p>
    <w:p w14:paraId="6B9A8FA2" w14:textId="77777777" w:rsidR="00CC0AD4" w:rsidRDefault="00CC0AD4" w:rsidP="00CC0AD4">
      <w:pPr>
        <w:ind w:left="709"/>
        <w:jc w:val="both"/>
        <w:rPr>
          <w:rFonts w:ascii="Arial" w:hAnsi="Arial" w:cs="Arial"/>
          <w:b/>
          <w:sz w:val="36"/>
          <w:szCs w:val="36"/>
        </w:rPr>
      </w:pPr>
      <w:r w:rsidRPr="00835552">
        <w:rPr>
          <w:rFonts w:ascii="Arial" w:hAnsi="Arial" w:cs="Arial"/>
          <w:b/>
          <w:sz w:val="36"/>
          <w:szCs w:val="36"/>
        </w:rPr>
        <w:t>Programación de actividades d</w:t>
      </w:r>
      <w:r>
        <w:rPr>
          <w:rFonts w:ascii="Arial" w:hAnsi="Arial" w:cs="Arial"/>
          <w:b/>
          <w:sz w:val="36"/>
          <w:szCs w:val="36"/>
        </w:rPr>
        <w:t>e aprendizaje Educación Arte y Cultura</w:t>
      </w:r>
      <w:r w:rsidRPr="00835552">
        <w:rPr>
          <w:rFonts w:ascii="Arial" w:hAnsi="Arial" w:cs="Arial"/>
          <w:b/>
          <w:sz w:val="36"/>
          <w:szCs w:val="36"/>
        </w:rPr>
        <w:t xml:space="preserve">  VI</w:t>
      </w: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8FA7" w14:textId="77777777" w:rsidTr="00CC0AD4">
        <w:tc>
          <w:tcPr>
            <w:tcW w:w="3687" w:type="dxa"/>
            <w:shd w:val="clear" w:color="auto" w:fill="ABEFED"/>
          </w:tcPr>
          <w:p w14:paraId="6B9A8FA3" w14:textId="77777777" w:rsidR="00CC0AD4" w:rsidRDefault="00CC0AD4" w:rsidP="00CC0AD4">
            <w:pPr>
              <w:spacing w:line="276" w:lineRule="auto"/>
              <w:rPr>
                <w:rFonts w:ascii="Arial" w:hAnsi="Arial" w:cs="Arial"/>
                <w:b/>
                <w:color w:val="000000"/>
                <w:sz w:val="20"/>
                <w:szCs w:val="20"/>
              </w:rPr>
            </w:pPr>
          </w:p>
          <w:p w14:paraId="6B9A8FA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1</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8FA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8FA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8FAD" w14:textId="77777777" w:rsidTr="00CC0AD4">
        <w:tc>
          <w:tcPr>
            <w:tcW w:w="3687" w:type="dxa"/>
            <w:shd w:val="clear" w:color="auto" w:fill="ABEFED"/>
          </w:tcPr>
          <w:p w14:paraId="6B9A8FA8" w14:textId="77777777" w:rsidR="00CC0AD4" w:rsidRPr="00516992" w:rsidRDefault="00CC0AD4" w:rsidP="00CC0AD4">
            <w:pPr>
              <w:spacing w:line="276" w:lineRule="auto"/>
              <w:rPr>
                <w:rFonts w:ascii="Arial" w:hAnsi="Arial" w:cs="Arial"/>
                <w:b/>
                <w:color w:val="000000"/>
                <w:sz w:val="20"/>
                <w:szCs w:val="20"/>
              </w:rPr>
            </w:pPr>
          </w:p>
          <w:p w14:paraId="6B9A8FA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8FA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410" w:type="dxa"/>
            <w:vAlign w:val="center"/>
          </w:tcPr>
          <w:p w14:paraId="6B9A8FA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8FA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8FB3" w14:textId="77777777" w:rsidTr="00CC0AD4">
        <w:trPr>
          <w:trHeight w:val="304"/>
        </w:trPr>
        <w:tc>
          <w:tcPr>
            <w:tcW w:w="3687" w:type="dxa"/>
            <w:shd w:val="clear" w:color="auto" w:fill="ABEFED"/>
          </w:tcPr>
          <w:p w14:paraId="6B9A8FAE" w14:textId="77777777" w:rsidR="00CC0AD4" w:rsidRPr="00516992" w:rsidRDefault="00CC0AD4" w:rsidP="00CC0AD4">
            <w:pPr>
              <w:spacing w:line="276" w:lineRule="auto"/>
              <w:rPr>
                <w:rFonts w:ascii="Arial" w:hAnsi="Arial" w:cs="Arial"/>
                <w:b/>
                <w:sz w:val="20"/>
                <w:szCs w:val="20"/>
              </w:rPr>
            </w:pPr>
          </w:p>
          <w:p w14:paraId="6B9A8FA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8FB0" w14:textId="77777777" w:rsidR="00CC0AD4" w:rsidRDefault="00CC0AD4" w:rsidP="00CC0AD4">
            <w:pPr>
              <w:spacing w:line="276" w:lineRule="auto"/>
              <w:rPr>
                <w:rFonts w:ascii="Arial" w:hAnsi="Arial" w:cs="Arial"/>
                <w:b/>
                <w:color w:val="000000"/>
                <w:sz w:val="20"/>
                <w:szCs w:val="20"/>
              </w:rPr>
            </w:pPr>
          </w:p>
          <w:p w14:paraId="6B9A8FB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Crean proyectos para interactuar a través del canto</w:t>
            </w:r>
          </w:p>
        </w:tc>
        <w:tc>
          <w:tcPr>
            <w:tcW w:w="6095" w:type="dxa"/>
            <w:gridSpan w:val="5"/>
          </w:tcPr>
          <w:p w14:paraId="6B9A8FB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Usa referentes artísticos para interactuar con sus semejantes</w:t>
            </w:r>
          </w:p>
        </w:tc>
      </w:tr>
      <w:tr w:rsidR="00CC0AD4" w:rsidRPr="00516992" w14:paraId="6B9A8FB7" w14:textId="77777777" w:rsidTr="00CC0AD4">
        <w:tc>
          <w:tcPr>
            <w:tcW w:w="3687" w:type="dxa"/>
            <w:shd w:val="clear" w:color="auto" w:fill="ABEFED"/>
          </w:tcPr>
          <w:p w14:paraId="6B9A8FB4" w14:textId="77777777" w:rsidR="00CC0AD4" w:rsidRPr="00900FD3" w:rsidRDefault="00CC0AD4" w:rsidP="00CC0AD4">
            <w:pPr>
              <w:spacing w:line="276" w:lineRule="auto"/>
              <w:rPr>
                <w:rFonts w:ascii="Arial" w:hAnsi="Arial" w:cs="Arial"/>
                <w:b/>
                <w:sz w:val="20"/>
                <w:szCs w:val="20"/>
              </w:rPr>
            </w:pPr>
          </w:p>
          <w:p w14:paraId="6B9A8FB5"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8FB6"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8FBB" w14:textId="77777777" w:rsidTr="00CC0AD4">
        <w:tc>
          <w:tcPr>
            <w:tcW w:w="3687" w:type="dxa"/>
            <w:shd w:val="clear" w:color="auto" w:fill="ABEFED"/>
          </w:tcPr>
          <w:p w14:paraId="6B9A8FB8" w14:textId="77777777" w:rsidR="00CC0AD4" w:rsidRPr="00900FD3" w:rsidRDefault="00CC0AD4" w:rsidP="00CC0AD4">
            <w:pPr>
              <w:spacing w:line="276" w:lineRule="auto"/>
              <w:rPr>
                <w:rFonts w:ascii="Arial" w:hAnsi="Arial" w:cs="Arial"/>
                <w:b/>
                <w:sz w:val="20"/>
                <w:szCs w:val="20"/>
              </w:rPr>
            </w:pPr>
          </w:p>
          <w:p w14:paraId="6B9A8FB9"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8FBA"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sz w:val="20"/>
                <w:szCs w:val="20"/>
              </w:rPr>
              <w:t>Crea proyectos artísticos individuales o colaborativos que representan y comunican ideas e intenciones específicas. Selecciona, experimenta y usa los elementos del arte, los medios, materiales, herramientas, técnicas y procedimientos apropiados para sus necesidades de expresión y comunicación. Genera o desarrolla ideas investigando una serie de recursos asociados a conceptos, técnicas o problemas específicos personales o sociales. Planifica, diseña, improvisa y manipula elementos de los diversos lenguajes del arte para explorar el potencial de sus ideas e incorpora influencias de su propia cultura y de otras. Registra las etapas de sus procesos de creación y reflexiona sobre la efectividad de sus proyectos, modificándolos de manera continua para lograr sus intenciones. Establece estrategias de mejora para que sus proyectos tengan un mayor impacto a futuro. Planifica la presentación de sus proyectos considerando su intención y el público al que se dirige.</w:t>
            </w:r>
          </w:p>
        </w:tc>
      </w:tr>
      <w:tr w:rsidR="00CC0AD4" w:rsidRPr="00516992" w14:paraId="6B9A8FC1" w14:textId="77777777" w:rsidTr="00CC0AD4">
        <w:tc>
          <w:tcPr>
            <w:tcW w:w="3687" w:type="dxa"/>
            <w:shd w:val="clear" w:color="auto" w:fill="ABEFED"/>
          </w:tcPr>
          <w:p w14:paraId="6B9A8FBC" w14:textId="77777777" w:rsidR="00CC0AD4" w:rsidRPr="00900FD3" w:rsidRDefault="00CC0AD4" w:rsidP="00CC0AD4">
            <w:pPr>
              <w:spacing w:line="276" w:lineRule="auto"/>
              <w:rPr>
                <w:rFonts w:ascii="Arial" w:hAnsi="Arial" w:cs="Arial"/>
                <w:b/>
                <w:sz w:val="20"/>
                <w:szCs w:val="20"/>
              </w:rPr>
            </w:pPr>
          </w:p>
          <w:p w14:paraId="6B9A8FBD"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8FBE"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8FBF"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8FC0"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8FD1" w14:textId="77777777" w:rsidTr="00CC0AD4">
        <w:trPr>
          <w:trHeight w:val="225"/>
        </w:trPr>
        <w:tc>
          <w:tcPr>
            <w:tcW w:w="3687" w:type="dxa"/>
            <w:vMerge w:val="restart"/>
            <w:shd w:val="clear" w:color="auto" w:fill="ABEFED"/>
          </w:tcPr>
          <w:p w14:paraId="6B9A8FC2" w14:textId="77777777" w:rsidR="00CC0AD4" w:rsidRPr="00900FD3" w:rsidRDefault="00CC0AD4" w:rsidP="00CC0AD4">
            <w:pPr>
              <w:spacing w:line="276" w:lineRule="auto"/>
              <w:jc w:val="center"/>
              <w:rPr>
                <w:rFonts w:ascii="Arial" w:hAnsi="Arial" w:cs="Arial"/>
                <w:b/>
                <w:sz w:val="20"/>
                <w:szCs w:val="20"/>
              </w:rPr>
            </w:pPr>
          </w:p>
          <w:p w14:paraId="6B9A8FC3"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8FC4" w14:textId="77777777" w:rsidR="00CC0AD4" w:rsidRPr="00900FD3" w:rsidRDefault="00CC0AD4" w:rsidP="00CC0AD4">
            <w:pPr>
              <w:spacing w:line="276" w:lineRule="auto"/>
              <w:jc w:val="center"/>
              <w:rPr>
                <w:rFonts w:ascii="Arial" w:hAnsi="Arial" w:cs="Arial"/>
                <w:b/>
                <w:sz w:val="20"/>
                <w:szCs w:val="20"/>
              </w:rPr>
            </w:pPr>
          </w:p>
          <w:p w14:paraId="6B9A8FC5"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8FC6" w14:textId="77777777" w:rsidR="00CC0AD4" w:rsidRPr="00900FD3" w:rsidRDefault="00CC0AD4" w:rsidP="00CC0AD4">
            <w:pPr>
              <w:spacing w:line="276" w:lineRule="auto"/>
              <w:jc w:val="center"/>
              <w:rPr>
                <w:rFonts w:ascii="Arial" w:hAnsi="Arial" w:cs="Arial"/>
                <w:b/>
                <w:sz w:val="20"/>
                <w:szCs w:val="20"/>
              </w:rPr>
            </w:pPr>
          </w:p>
          <w:p w14:paraId="6B9A8FC7"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8FC8" w14:textId="77777777" w:rsidR="00CC0AD4" w:rsidRPr="00900FD3" w:rsidRDefault="00CC0AD4" w:rsidP="00CC0AD4">
            <w:pPr>
              <w:spacing w:line="276" w:lineRule="auto"/>
              <w:jc w:val="center"/>
              <w:rPr>
                <w:rFonts w:ascii="Arial" w:hAnsi="Arial" w:cs="Arial"/>
                <w:b/>
                <w:sz w:val="20"/>
                <w:szCs w:val="20"/>
              </w:rPr>
            </w:pPr>
          </w:p>
          <w:p w14:paraId="6B9A8FC9"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8FCA" w14:textId="77777777" w:rsidR="00CC0AD4" w:rsidRPr="00516992" w:rsidRDefault="00CC0AD4" w:rsidP="00CC0AD4">
            <w:pPr>
              <w:spacing w:line="276" w:lineRule="auto"/>
              <w:jc w:val="center"/>
              <w:rPr>
                <w:rFonts w:ascii="Arial" w:hAnsi="Arial" w:cs="Arial"/>
                <w:b/>
                <w:sz w:val="20"/>
                <w:szCs w:val="20"/>
              </w:rPr>
            </w:pPr>
          </w:p>
          <w:p w14:paraId="6B9A8FC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8FC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8FCD" w14:textId="77777777" w:rsidR="00CC0AD4" w:rsidRPr="00516992" w:rsidRDefault="00CC0AD4" w:rsidP="00CC0AD4">
            <w:pPr>
              <w:spacing w:line="276" w:lineRule="auto"/>
              <w:jc w:val="center"/>
              <w:rPr>
                <w:rFonts w:ascii="Arial" w:hAnsi="Arial" w:cs="Arial"/>
                <w:b/>
                <w:sz w:val="20"/>
                <w:szCs w:val="20"/>
              </w:rPr>
            </w:pPr>
          </w:p>
          <w:p w14:paraId="6B9A8FC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8FC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8FD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8FDB" w14:textId="77777777" w:rsidTr="00CC0AD4">
        <w:trPr>
          <w:trHeight w:val="315"/>
        </w:trPr>
        <w:tc>
          <w:tcPr>
            <w:tcW w:w="3687" w:type="dxa"/>
            <w:vMerge/>
            <w:shd w:val="clear" w:color="auto" w:fill="ABEFED"/>
          </w:tcPr>
          <w:p w14:paraId="6B9A8FD2"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8FD3"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8FD4"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8FD5"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8FD6"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8FD7"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8FD8"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8FD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ABEFED"/>
          </w:tcPr>
          <w:p w14:paraId="6B9A8FD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516992" w14:paraId="6B9A8FF2" w14:textId="77777777" w:rsidTr="00CC0AD4">
        <w:tc>
          <w:tcPr>
            <w:tcW w:w="3687" w:type="dxa"/>
            <w:shd w:val="clear" w:color="auto" w:fill="FFFFFF" w:themeFill="background1"/>
          </w:tcPr>
          <w:p w14:paraId="6B9A8FDC" w14:textId="77777777" w:rsidR="00CC0AD4" w:rsidRPr="00900FD3" w:rsidRDefault="00CC0AD4" w:rsidP="00CC0AD4">
            <w:pPr>
              <w:autoSpaceDE w:val="0"/>
              <w:autoSpaceDN w:val="0"/>
              <w:adjustRightInd w:val="0"/>
              <w:jc w:val="both"/>
              <w:rPr>
                <w:rFonts w:ascii="Arial" w:hAnsi="Arial" w:cs="Arial"/>
                <w:color w:val="000000"/>
                <w:sz w:val="20"/>
                <w:szCs w:val="20"/>
              </w:rPr>
            </w:pPr>
            <w:r w:rsidRPr="00900FD3">
              <w:rPr>
                <w:rFonts w:ascii="Arial" w:hAnsi="Arial" w:cs="Arial"/>
                <w:sz w:val="20"/>
                <w:szCs w:val="20"/>
              </w:rPr>
              <w:t xml:space="preserve">Elabora un plan para desarrollar un proyecto artístico y lo ejecuta incorporando elementos de los lenguajes artísticos para comunicar sus ideas con mayor claridad. Selecciona información de diversos referentes artístico-culturales relacionados con su proyecto e incluye recursos tecnológicos cuando lo considera necesario. </w:t>
            </w:r>
          </w:p>
        </w:tc>
        <w:tc>
          <w:tcPr>
            <w:tcW w:w="1417" w:type="dxa"/>
            <w:shd w:val="clear" w:color="auto" w:fill="FFFFFF" w:themeFill="background1"/>
            <w:vAlign w:val="center"/>
          </w:tcPr>
          <w:p w14:paraId="6B9A8FDD"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Una canción </w:t>
            </w:r>
          </w:p>
        </w:tc>
        <w:tc>
          <w:tcPr>
            <w:tcW w:w="2410" w:type="dxa"/>
            <w:shd w:val="clear" w:color="auto" w:fill="FFFFFF" w:themeFill="background1"/>
            <w:vAlign w:val="center"/>
          </w:tcPr>
          <w:p w14:paraId="6B9A8FDE"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color w:val="000000"/>
                <w:sz w:val="20"/>
                <w:szCs w:val="20"/>
              </w:rPr>
              <w:t xml:space="preserve">Los estudiantes realizarán esta actividad en grupos de 4. Ellos tendrán que crear una canción con un ritmo de cualquier región del país, con contenido concientizado para evitar el contagio del COVID – 19 </w:t>
            </w:r>
          </w:p>
        </w:tc>
        <w:tc>
          <w:tcPr>
            <w:tcW w:w="1984" w:type="dxa"/>
            <w:shd w:val="clear" w:color="auto" w:fill="FFFFFF" w:themeFill="background1"/>
            <w:vAlign w:val="center"/>
          </w:tcPr>
          <w:p w14:paraId="6B9A8FDF"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8FE0"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8FE1"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8FE2"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8FE3"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8FE4"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8FE5"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8FE6"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8FE7" w14:textId="77777777" w:rsidR="00CC0AD4" w:rsidRDefault="00CC0AD4" w:rsidP="00CC0AD4">
            <w:pPr>
              <w:spacing w:line="276" w:lineRule="auto"/>
              <w:rPr>
                <w:rFonts w:ascii="Arial" w:hAnsi="Arial" w:cs="Arial"/>
                <w:b/>
                <w:color w:val="000000"/>
                <w:sz w:val="20"/>
                <w:szCs w:val="20"/>
              </w:rPr>
            </w:pPr>
          </w:p>
          <w:p w14:paraId="6B9A8FE8" w14:textId="77777777" w:rsidR="00CC0AD4" w:rsidRDefault="00CC0AD4" w:rsidP="00CC0AD4">
            <w:pPr>
              <w:spacing w:line="276" w:lineRule="auto"/>
              <w:rPr>
                <w:rFonts w:ascii="Arial" w:hAnsi="Arial" w:cs="Arial"/>
                <w:b/>
                <w:color w:val="000000"/>
                <w:sz w:val="20"/>
                <w:szCs w:val="20"/>
              </w:rPr>
            </w:pPr>
          </w:p>
          <w:p w14:paraId="6B9A8FE9" w14:textId="77777777" w:rsidR="00CC0AD4" w:rsidRDefault="00CC0AD4" w:rsidP="00CC0AD4">
            <w:pPr>
              <w:spacing w:line="276" w:lineRule="auto"/>
              <w:rPr>
                <w:rFonts w:ascii="Arial" w:hAnsi="Arial" w:cs="Arial"/>
                <w:b/>
                <w:color w:val="000000"/>
                <w:sz w:val="20"/>
                <w:szCs w:val="20"/>
              </w:rPr>
            </w:pPr>
          </w:p>
          <w:p w14:paraId="6B9A8FEA"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Interacción con el canto</w:t>
            </w:r>
          </w:p>
        </w:tc>
        <w:tc>
          <w:tcPr>
            <w:tcW w:w="1559" w:type="dxa"/>
            <w:shd w:val="clear" w:color="auto" w:fill="FFFFFF" w:themeFill="background1"/>
          </w:tcPr>
          <w:p w14:paraId="6B9A8FEB" w14:textId="77777777" w:rsidR="00CC0AD4" w:rsidRDefault="00CC0AD4" w:rsidP="00CC0AD4">
            <w:pPr>
              <w:spacing w:line="276" w:lineRule="auto"/>
              <w:rPr>
                <w:rFonts w:ascii="Arial" w:hAnsi="Arial" w:cs="Arial"/>
                <w:b/>
                <w:color w:val="000000"/>
                <w:sz w:val="20"/>
                <w:szCs w:val="20"/>
              </w:rPr>
            </w:pPr>
          </w:p>
          <w:p w14:paraId="6B9A8FEC" w14:textId="77777777" w:rsidR="00CC0AD4" w:rsidRDefault="00CC0AD4" w:rsidP="00CC0AD4">
            <w:pPr>
              <w:spacing w:line="276" w:lineRule="auto"/>
              <w:rPr>
                <w:rFonts w:ascii="Arial" w:hAnsi="Arial" w:cs="Arial"/>
                <w:b/>
                <w:color w:val="000000"/>
                <w:sz w:val="20"/>
                <w:szCs w:val="20"/>
              </w:rPr>
            </w:pPr>
          </w:p>
          <w:p w14:paraId="6B9A8FE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Comunica sus ideas a través de la música</w:t>
            </w:r>
          </w:p>
        </w:tc>
        <w:tc>
          <w:tcPr>
            <w:tcW w:w="851" w:type="dxa"/>
            <w:shd w:val="clear" w:color="auto" w:fill="FFFFFF" w:themeFill="background1"/>
          </w:tcPr>
          <w:p w14:paraId="6B9A8FEE" w14:textId="77777777" w:rsidR="00CC0AD4" w:rsidRDefault="00CC0AD4" w:rsidP="00CC0AD4">
            <w:pPr>
              <w:spacing w:line="276" w:lineRule="auto"/>
              <w:rPr>
                <w:rFonts w:ascii="Arial" w:hAnsi="Arial" w:cs="Arial"/>
                <w:b/>
                <w:color w:val="000000"/>
                <w:sz w:val="20"/>
                <w:szCs w:val="20"/>
              </w:rPr>
            </w:pPr>
          </w:p>
          <w:p w14:paraId="6B9A8FE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8FF0" w14:textId="77777777" w:rsidR="00CC0AD4" w:rsidRDefault="00CC0AD4" w:rsidP="00CC0AD4">
            <w:pPr>
              <w:spacing w:line="276" w:lineRule="auto"/>
              <w:rPr>
                <w:rFonts w:ascii="Arial" w:hAnsi="Arial" w:cs="Arial"/>
                <w:b/>
                <w:color w:val="000000"/>
                <w:sz w:val="20"/>
                <w:szCs w:val="20"/>
              </w:rPr>
            </w:pPr>
          </w:p>
          <w:p w14:paraId="6B9A8FF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8FF3" w14:textId="77777777" w:rsidR="00CC0AD4" w:rsidRDefault="00CC0AD4" w:rsidP="00CC0AD4">
      <w:pPr>
        <w:ind w:left="709"/>
        <w:jc w:val="both"/>
        <w:rPr>
          <w:rFonts w:ascii="Arial" w:hAnsi="Arial" w:cs="Arial"/>
          <w:sz w:val="20"/>
          <w:szCs w:val="20"/>
        </w:rPr>
      </w:pPr>
    </w:p>
    <w:p w14:paraId="6B9A8FF4" w14:textId="77777777" w:rsidR="00CC0AD4" w:rsidRDefault="00CC0AD4" w:rsidP="00CC0AD4">
      <w:pPr>
        <w:ind w:left="709"/>
        <w:jc w:val="both"/>
        <w:rPr>
          <w:rFonts w:ascii="Arial" w:hAnsi="Arial" w:cs="Arial"/>
          <w:sz w:val="20"/>
          <w:szCs w:val="20"/>
        </w:rPr>
      </w:pPr>
    </w:p>
    <w:p w14:paraId="7FC1A830" w14:textId="77777777" w:rsidR="00D176B5" w:rsidRDefault="00D176B5" w:rsidP="00CC0AD4">
      <w:pPr>
        <w:ind w:left="709"/>
        <w:jc w:val="both"/>
        <w:rPr>
          <w:rFonts w:ascii="Arial" w:hAnsi="Arial" w:cs="Arial"/>
          <w:sz w:val="20"/>
          <w:szCs w:val="20"/>
        </w:rPr>
      </w:pPr>
    </w:p>
    <w:p w14:paraId="076EB5B1" w14:textId="77777777" w:rsidR="00D176B5" w:rsidRDefault="00D176B5"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8FF9" w14:textId="77777777" w:rsidTr="00CC0AD4">
        <w:tc>
          <w:tcPr>
            <w:tcW w:w="3687" w:type="dxa"/>
            <w:shd w:val="clear" w:color="auto" w:fill="ABEFED"/>
          </w:tcPr>
          <w:p w14:paraId="6B9A8FF5" w14:textId="77777777" w:rsidR="00CC0AD4" w:rsidRDefault="00CC0AD4" w:rsidP="00CC0AD4">
            <w:pPr>
              <w:spacing w:line="276" w:lineRule="auto"/>
              <w:rPr>
                <w:rFonts w:ascii="Arial" w:hAnsi="Arial" w:cs="Arial"/>
                <w:b/>
                <w:color w:val="000000"/>
                <w:sz w:val="20"/>
                <w:szCs w:val="20"/>
              </w:rPr>
            </w:pPr>
          </w:p>
          <w:p w14:paraId="6B9A8FF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2</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8FF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8FF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8FFF" w14:textId="77777777" w:rsidTr="00CC0AD4">
        <w:tc>
          <w:tcPr>
            <w:tcW w:w="3687" w:type="dxa"/>
            <w:shd w:val="clear" w:color="auto" w:fill="ABEFED"/>
          </w:tcPr>
          <w:p w14:paraId="6B9A8FFA" w14:textId="77777777" w:rsidR="00CC0AD4" w:rsidRPr="00516992" w:rsidRDefault="00CC0AD4" w:rsidP="00CC0AD4">
            <w:pPr>
              <w:spacing w:line="276" w:lineRule="auto"/>
              <w:rPr>
                <w:rFonts w:ascii="Arial" w:hAnsi="Arial" w:cs="Arial"/>
                <w:b/>
                <w:color w:val="000000"/>
                <w:sz w:val="20"/>
                <w:szCs w:val="20"/>
              </w:rPr>
            </w:pPr>
          </w:p>
          <w:p w14:paraId="6B9A8FF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8FF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410" w:type="dxa"/>
            <w:vAlign w:val="center"/>
          </w:tcPr>
          <w:p w14:paraId="6B9A8FF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8FF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del entorno del hogar y la comunidad</w:t>
            </w:r>
          </w:p>
        </w:tc>
      </w:tr>
      <w:tr w:rsidR="00CC0AD4" w:rsidRPr="00516992" w14:paraId="6B9A9006" w14:textId="77777777" w:rsidTr="00CC0AD4">
        <w:trPr>
          <w:trHeight w:val="304"/>
        </w:trPr>
        <w:tc>
          <w:tcPr>
            <w:tcW w:w="3687" w:type="dxa"/>
            <w:shd w:val="clear" w:color="auto" w:fill="ABEFED"/>
          </w:tcPr>
          <w:p w14:paraId="6B9A9000" w14:textId="77777777" w:rsidR="00CC0AD4" w:rsidRPr="00516992" w:rsidRDefault="00CC0AD4" w:rsidP="00CC0AD4">
            <w:pPr>
              <w:spacing w:line="276" w:lineRule="auto"/>
              <w:rPr>
                <w:rFonts w:ascii="Arial" w:hAnsi="Arial" w:cs="Arial"/>
                <w:b/>
                <w:sz w:val="20"/>
                <w:szCs w:val="20"/>
              </w:rPr>
            </w:pPr>
          </w:p>
          <w:p w14:paraId="6B9A9001"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002" w14:textId="77777777" w:rsidR="00CC0AD4" w:rsidRDefault="00CC0AD4" w:rsidP="00CC0AD4">
            <w:pPr>
              <w:spacing w:line="276" w:lineRule="auto"/>
              <w:rPr>
                <w:rFonts w:ascii="Arial" w:hAnsi="Arial" w:cs="Arial"/>
                <w:b/>
                <w:color w:val="000000"/>
                <w:sz w:val="20"/>
                <w:szCs w:val="20"/>
              </w:rPr>
            </w:pPr>
          </w:p>
          <w:p w14:paraId="6B9A900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plan de investigación incorporando elementos de los lenguajes artísticos.</w:t>
            </w:r>
          </w:p>
        </w:tc>
        <w:tc>
          <w:tcPr>
            <w:tcW w:w="6095" w:type="dxa"/>
            <w:gridSpan w:val="5"/>
          </w:tcPr>
          <w:p w14:paraId="6B9A9004" w14:textId="77777777" w:rsidR="00CC0AD4" w:rsidRDefault="00CC0AD4" w:rsidP="00CC0AD4">
            <w:pPr>
              <w:spacing w:line="276" w:lineRule="auto"/>
              <w:rPr>
                <w:rFonts w:ascii="Arial" w:hAnsi="Arial" w:cs="Arial"/>
                <w:b/>
                <w:color w:val="000000"/>
                <w:sz w:val="20"/>
                <w:szCs w:val="20"/>
              </w:rPr>
            </w:pPr>
          </w:p>
          <w:p w14:paraId="6B9A900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 proyectos artísticos para resolver problemas del ambiente y la comunidad</w:t>
            </w:r>
          </w:p>
        </w:tc>
      </w:tr>
      <w:tr w:rsidR="00CC0AD4" w:rsidRPr="00516992" w14:paraId="6B9A900A" w14:textId="77777777" w:rsidTr="00CC0AD4">
        <w:tc>
          <w:tcPr>
            <w:tcW w:w="3687" w:type="dxa"/>
            <w:shd w:val="clear" w:color="auto" w:fill="ABEFED"/>
          </w:tcPr>
          <w:p w14:paraId="6B9A9007" w14:textId="77777777" w:rsidR="00CC0AD4" w:rsidRPr="00900FD3" w:rsidRDefault="00CC0AD4" w:rsidP="00CC0AD4">
            <w:pPr>
              <w:spacing w:line="276" w:lineRule="auto"/>
              <w:rPr>
                <w:rFonts w:ascii="Arial" w:hAnsi="Arial" w:cs="Arial"/>
                <w:b/>
                <w:sz w:val="20"/>
                <w:szCs w:val="20"/>
              </w:rPr>
            </w:pPr>
          </w:p>
          <w:p w14:paraId="6B9A9008"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9009"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900E" w14:textId="77777777" w:rsidTr="00CC0AD4">
        <w:tc>
          <w:tcPr>
            <w:tcW w:w="3687" w:type="dxa"/>
            <w:shd w:val="clear" w:color="auto" w:fill="ABEFED"/>
          </w:tcPr>
          <w:p w14:paraId="6B9A900B" w14:textId="77777777" w:rsidR="00CC0AD4" w:rsidRPr="00900FD3" w:rsidRDefault="00CC0AD4" w:rsidP="00CC0AD4">
            <w:pPr>
              <w:spacing w:line="276" w:lineRule="auto"/>
              <w:rPr>
                <w:rFonts w:ascii="Arial" w:hAnsi="Arial" w:cs="Arial"/>
                <w:b/>
                <w:sz w:val="20"/>
                <w:szCs w:val="20"/>
              </w:rPr>
            </w:pPr>
          </w:p>
          <w:p w14:paraId="6B9A900C"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900D"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sz w:val="20"/>
                <w:szCs w:val="20"/>
              </w:rPr>
              <w:t>Crea proyectos artísticos individuales o colaborativos que representan y comunican ideas e intenciones específicas. Selecciona, experimenta y usa los elementos del arte, los medios, materiales, herramientas, técnicas y procedimientos apropiados para sus necesidades de expresión y comunicación. Genera o desarrolla ideas investigando una serie de recursos asociados a conceptos, técnicas o problemas específicos personales o sociales. Planifica, diseña, improvisa y manipula elementos de los diversos lenguajes del arte para explorar el potencial de sus ideas e incorpora influencias de su propia cultura y de otras. Registra las etapas de sus procesos de creación y reflexiona sobre la efectividad de sus proyectos, modificándolos de manera continua para lograr sus intenciones. Establece estrategias de mejora para que sus proyectos tengan un mayor impacto a futuro. Planifica la presentación de sus proyectos considerando su intención y el público al que se dirige.</w:t>
            </w:r>
          </w:p>
        </w:tc>
      </w:tr>
      <w:tr w:rsidR="00CC0AD4" w:rsidRPr="00516992" w14:paraId="6B9A9014" w14:textId="77777777" w:rsidTr="00CC0AD4">
        <w:tc>
          <w:tcPr>
            <w:tcW w:w="3687" w:type="dxa"/>
            <w:shd w:val="clear" w:color="auto" w:fill="ABEFED"/>
          </w:tcPr>
          <w:p w14:paraId="6B9A900F" w14:textId="77777777" w:rsidR="00CC0AD4" w:rsidRPr="00900FD3" w:rsidRDefault="00CC0AD4" w:rsidP="00CC0AD4">
            <w:pPr>
              <w:spacing w:line="276" w:lineRule="auto"/>
              <w:rPr>
                <w:rFonts w:ascii="Arial" w:hAnsi="Arial" w:cs="Arial"/>
                <w:b/>
                <w:sz w:val="20"/>
                <w:szCs w:val="20"/>
              </w:rPr>
            </w:pPr>
          </w:p>
          <w:p w14:paraId="6B9A9010"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9011"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9012"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9013"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9024" w14:textId="77777777" w:rsidTr="00CC0AD4">
        <w:trPr>
          <w:trHeight w:val="225"/>
        </w:trPr>
        <w:tc>
          <w:tcPr>
            <w:tcW w:w="3687" w:type="dxa"/>
            <w:vMerge w:val="restart"/>
            <w:shd w:val="clear" w:color="auto" w:fill="ABEFED"/>
          </w:tcPr>
          <w:p w14:paraId="6B9A9015" w14:textId="77777777" w:rsidR="00CC0AD4" w:rsidRPr="00900FD3" w:rsidRDefault="00CC0AD4" w:rsidP="00CC0AD4">
            <w:pPr>
              <w:spacing w:line="276" w:lineRule="auto"/>
              <w:jc w:val="center"/>
              <w:rPr>
                <w:rFonts w:ascii="Arial" w:hAnsi="Arial" w:cs="Arial"/>
                <w:b/>
                <w:sz w:val="20"/>
                <w:szCs w:val="20"/>
              </w:rPr>
            </w:pPr>
          </w:p>
          <w:p w14:paraId="6B9A9016"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9017" w14:textId="77777777" w:rsidR="00CC0AD4" w:rsidRPr="00900FD3" w:rsidRDefault="00CC0AD4" w:rsidP="00CC0AD4">
            <w:pPr>
              <w:spacing w:line="276" w:lineRule="auto"/>
              <w:jc w:val="center"/>
              <w:rPr>
                <w:rFonts w:ascii="Arial" w:hAnsi="Arial" w:cs="Arial"/>
                <w:b/>
                <w:sz w:val="20"/>
                <w:szCs w:val="20"/>
              </w:rPr>
            </w:pPr>
          </w:p>
          <w:p w14:paraId="6B9A9018"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9019" w14:textId="77777777" w:rsidR="00CC0AD4" w:rsidRPr="00900FD3" w:rsidRDefault="00CC0AD4" w:rsidP="00CC0AD4">
            <w:pPr>
              <w:spacing w:line="276" w:lineRule="auto"/>
              <w:jc w:val="center"/>
              <w:rPr>
                <w:rFonts w:ascii="Arial" w:hAnsi="Arial" w:cs="Arial"/>
                <w:b/>
                <w:sz w:val="20"/>
                <w:szCs w:val="20"/>
              </w:rPr>
            </w:pPr>
          </w:p>
          <w:p w14:paraId="6B9A901A"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901B" w14:textId="77777777" w:rsidR="00CC0AD4" w:rsidRPr="00900FD3" w:rsidRDefault="00CC0AD4" w:rsidP="00CC0AD4">
            <w:pPr>
              <w:spacing w:line="276" w:lineRule="auto"/>
              <w:jc w:val="center"/>
              <w:rPr>
                <w:rFonts w:ascii="Arial" w:hAnsi="Arial" w:cs="Arial"/>
                <w:b/>
                <w:sz w:val="20"/>
                <w:szCs w:val="20"/>
              </w:rPr>
            </w:pPr>
          </w:p>
          <w:p w14:paraId="6B9A901C"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901D" w14:textId="77777777" w:rsidR="00CC0AD4" w:rsidRPr="00516992" w:rsidRDefault="00CC0AD4" w:rsidP="00CC0AD4">
            <w:pPr>
              <w:spacing w:line="276" w:lineRule="auto"/>
              <w:jc w:val="center"/>
              <w:rPr>
                <w:rFonts w:ascii="Arial" w:hAnsi="Arial" w:cs="Arial"/>
                <w:b/>
                <w:sz w:val="20"/>
                <w:szCs w:val="20"/>
              </w:rPr>
            </w:pPr>
          </w:p>
          <w:p w14:paraId="6B9A901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901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9020" w14:textId="77777777" w:rsidR="00CC0AD4" w:rsidRPr="00516992" w:rsidRDefault="00CC0AD4" w:rsidP="00CC0AD4">
            <w:pPr>
              <w:spacing w:line="276" w:lineRule="auto"/>
              <w:jc w:val="center"/>
              <w:rPr>
                <w:rFonts w:ascii="Arial" w:hAnsi="Arial" w:cs="Arial"/>
                <w:b/>
                <w:sz w:val="20"/>
                <w:szCs w:val="20"/>
              </w:rPr>
            </w:pPr>
          </w:p>
          <w:p w14:paraId="6B9A902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902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902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02E" w14:textId="77777777" w:rsidTr="00CC0AD4">
        <w:trPr>
          <w:trHeight w:val="315"/>
        </w:trPr>
        <w:tc>
          <w:tcPr>
            <w:tcW w:w="3687" w:type="dxa"/>
            <w:vMerge/>
            <w:shd w:val="clear" w:color="auto" w:fill="ABEFED"/>
          </w:tcPr>
          <w:p w14:paraId="6B9A9025"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9026"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9027"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9028"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9029"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902A"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902B"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902C"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ABEFED"/>
          </w:tcPr>
          <w:p w14:paraId="6B9A902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516992" w14:paraId="6B9A9044" w14:textId="77777777" w:rsidTr="00CC0AD4">
        <w:tc>
          <w:tcPr>
            <w:tcW w:w="3687" w:type="dxa"/>
            <w:shd w:val="clear" w:color="auto" w:fill="FFFFFF" w:themeFill="background1"/>
          </w:tcPr>
          <w:p w14:paraId="6B9A902F" w14:textId="77777777" w:rsidR="00CC0AD4" w:rsidRPr="00900FD3" w:rsidRDefault="00CC0AD4" w:rsidP="00CC0AD4">
            <w:pPr>
              <w:autoSpaceDE w:val="0"/>
              <w:autoSpaceDN w:val="0"/>
              <w:adjustRightInd w:val="0"/>
              <w:jc w:val="both"/>
              <w:rPr>
                <w:rFonts w:ascii="Arial" w:hAnsi="Arial" w:cs="Arial"/>
                <w:color w:val="000000"/>
                <w:sz w:val="20"/>
                <w:szCs w:val="20"/>
              </w:rPr>
            </w:pPr>
            <w:r w:rsidRPr="00900FD3">
              <w:rPr>
                <w:rFonts w:ascii="Arial" w:hAnsi="Arial" w:cs="Arial"/>
                <w:sz w:val="20"/>
                <w:szCs w:val="20"/>
              </w:rPr>
              <w:t xml:space="preserve">Elabora un plan para desarrollar un proyecto artístico y lo ejecuta incorporando elementos de los lenguajes artísticos para comunicar sus ideas con mayor claridad. Selecciona información de diversos referentes artístico-culturales relacionados con su proyecto e incluye recursos tecnológicos cuando lo considera necesario. </w:t>
            </w:r>
          </w:p>
        </w:tc>
        <w:tc>
          <w:tcPr>
            <w:tcW w:w="1417" w:type="dxa"/>
            <w:shd w:val="clear" w:color="auto" w:fill="FFFFFF" w:themeFill="background1"/>
            <w:vAlign w:val="center"/>
          </w:tcPr>
          <w:p w14:paraId="6B9A9030"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Una canción </w:t>
            </w:r>
          </w:p>
        </w:tc>
        <w:tc>
          <w:tcPr>
            <w:tcW w:w="2410" w:type="dxa"/>
            <w:shd w:val="clear" w:color="auto" w:fill="FFFFFF" w:themeFill="background1"/>
            <w:vAlign w:val="center"/>
          </w:tcPr>
          <w:p w14:paraId="6B9A9031"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color w:val="000000"/>
                <w:sz w:val="20"/>
                <w:szCs w:val="20"/>
              </w:rPr>
              <w:t xml:space="preserve">Los estudiantes realizarán esta actividad en grupos de 4. Ellos tendrán que crear una canción con un ritmo de cualquier región del país, con contenido concientizado para evitar el contagio del COVID – 19 </w:t>
            </w:r>
          </w:p>
        </w:tc>
        <w:tc>
          <w:tcPr>
            <w:tcW w:w="1984" w:type="dxa"/>
            <w:shd w:val="clear" w:color="auto" w:fill="FFFFFF" w:themeFill="background1"/>
            <w:vAlign w:val="center"/>
          </w:tcPr>
          <w:p w14:paraId="6B9A9032"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9033"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9034"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9035"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9036"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9037"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9038"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9039"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903A" w14:textId="77777777" w:rsidR="00CC0AD4" w:rsidRDefault="00CC0AD4" w:rsidP="00CC0AD4">
            <w:pPr>
              <w:spacing w:line="276" w:lineRule="auto"/>
              <w:rPr>
                <w:rFonts w:ascii="Arial" w:hAnsi="Arial" w:cs="Arial"/>
                <w:b/>
                <w:color w:val="000000"/>
                <w:sz w:val="20"/>
                <w:szCs w:val="20"/>
              </w:rPr>
            </w:pPr>
          </w:p>
          <w:p w14:paraId="6B9A903B" w14:textId="77777777" w:rsidR="00CC0AD4" w:rsidRDefault="00CC0AD4" w:rsidP="00CC0AD4">
            <w:pPr>
              <w:spacing w:line="276" w:lineRule="auto"/>
              <w:rPr>
                <w:rFonts w:ascii="Arial" w:hAnsi="Arial" w:cs="Arial"/>
                <w:b/>
                <w:color w:val="000000"/>
                <w:sz w:val="20"/>
                <w:szCs w:val="20"/>
              </w:rPr>
            </w:pPr>
          </w:p>
          <w:p w14:paraId="6B9A903C" w14:textId="77777777" w:rsidR="00CC0AD4" w:rsidRDefault="00CC0AD4" w:rsidP="00CC0AD4">
            <w:pPr>
              <w:spacing w:line="276" w:lineRule="auto"/>
              <w:rPr>
                <w:rFonts w:ascii="Arial" w:hAnsi="Arial" w:cs="Arial"/>
                <w:b/>
                <w:color w:val="000000"/>
                <w:sz w:val="20"/>
                <w:szCs w:val="20"/>
              </w:rPr>
            </w:pPr>
          </w:p>
          <w:p w14:paraId="6B9A903D"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Expresión y apreciación musical </w:t>
            </w:r>
          </w:p>
        </w:tc>
        <w:tc>
          <w:tcPr>
            <w:tcW w:w="1559" w:type="dxa"/>
            <w:shd w:val="clear" w:color="auto" w:fill="FFFFFF" w:themeFill="background1"/>
          </w:tcPr>
          <w:p w14:paraId="6B9A903E" w14:textId="77777777" w:rsidR="00CC0AD4" w:rsidRDefault="00CC0AD4" w:rsidP="00CC0AD4">
            <w:pPr>
              <w:spacing w:line="276" w:lineRule="auto"/>
              <w:rPr>
                <w:rFonts w:ascii="Arial" w:hAnsi="Arial" w:cs="Arial"/>
                <w:b/>
                <w:color w:val="000000"/>
                <w:sz w:val="20"/>
                <w:szCs w:val="20"/>
              </w:rPr>
            </w:pPr>
          </w:p>
          <w:p w14:paraId="6B9A903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 canciones para expresar los problemas de la comunidad</w:t>
            </w:r>
          </w:p>
        </w:tc>
        <w:tc>
          <w:tcPr>
            <w:tcW w:w="851" w:type="dxa"/>
            <w:shd w:val="clear" w:color="auto" w:fill="FFFFFF" w:themeFill="background1"/>
          </w:tcPr>
          <w:p w14:paraId="6B9A9040" w14:textId="77777777" w:rsidR="00CC0AD4" w:rsidRDefault="00CC0AD4" w:rsidP="00CC0AD4">
            <w:pPr>
              <w:spacing w:line="276" w:lineRule="auto"/>
              <w:rPr>
                <w:rFonts w:ascii="Arial" w:hAnsi="Arial" w:cs="Arial"/>
                <w:b/>
                <w:color w:val="000000"/>
                <w:sz w:val="20"/>
                <w:szCs w:val="20"/>
              </w:rPr>
            </w:pPr>
          </w:p>
          <w:p w14:paraId="6B9A904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042" w14:textId="77777777" w:rsidR="00CC0AD4" w:rsidRDefault="00CC0AD4" w:rsidP="00CC0AD4">
            <w:pPr>
              <w:spacing w:line="276" w:lineRule="auto"/>
              <w:rPr>
                <w:rFonts w:ascii="Arial" w:hAnsi="Arial" w:cs="Arial"/>
                <w:b/>
                <w:color w:val="000000"/>
                <w:sz w:val="20"/>
                <w:szCs w:val="20"/>
              </w:rPr>
            </w:pPr>
          </w:p>
          <w:p w14:paraId="6B9A904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9045" w14:textId="77777777" w:rsidR="00CC0AD4" w:rsidRDefault="00CC0AD4" w:rsidP="00CC0AD4">
      <w:pPr>
        <w:ind w:left="709"/>
        <w:jc w:val="both"/>
        <w:rPr>
          <w:rFonts w:ascii="Arial" w:hAnsi="Arial" w:cs="Arial"/>
          <w:sz w:val="20"/>
          <w:szCs w:val="20"/>
        </w:rPr>
      </w:pPr>
    </w:p>
    <w:p w14:paraId="6B9A9046" w14:textId="77777777" w:rsidR="00CC0AD4" w:rsidRDefault="00CC0AD4" w:rsidP="00CC0AD4">
      <w:pPr>
        <w:ind w:left="709"/>
        <w:jc w:val="both"/>
        <w:rPr>
          <w:rFonts w:ascii="Arial" w:hAnsi="Arial" w:cs="Arial"/>
          <w:sz w:val="20"/>
          <w:szCs w:val="20"/>
        </w:rPr>
      </w:pPr>
    </w:p>
    <w:p w14:paraId="69841DE8" w14:textId="77777777" w:rsidR="00D176B5" w:rsidRDefault="00D176B5" w:rsidP="00CC0AD4">
      <w:pPr>
        <w:ind w:left="709"/>
        <w:jc w:val="both"/>
        <w:rPr>
          <w:rFonts w:ascii="Arial" w:hAnsi="Arial" w:cs="Arial"/>
          <w:sz w:val="20"/>
          <w:szCs w:val="20"/>
        </w:rPr>
      </w:pPr>
    </w:p>
    <w:p w14:paraId="7093CA1B" w14:textId="77777777" w:rsidR="00D176B5" w:rsidRDefault="00D176B5" w:rsidP="00CC0AD4">
      <w:pPr>
        <w:ind w:left="709"/>
        <w:jc w:val="both"/>
        <w:rPr>
          <w:rFonts w:ascii="Arial" w:hAnsi="Arial" w:cs="Arial"/>
          <w:sz w:val="20"/>
          <w:szCs w:val="20"/>
        </w:rPr>
      </w:pPr>
    </w:p>
    <w:p w14:paraId="6B9A9047" w14:textId="77777777" w:rsidR="00CC0AD4"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276"/>
        <w:gridCol w:w="1701"/>
        <w:gridCol w:w="851"/>
        <w:gridCol w:w="850"/>
      </w:tblGrid>
      <w:tr w:rsidR="00CC0AD4" w:rsidRPr="00516992" w14:paraId="6B9A904C" w14:textId="77777777" w:rsidTr="00CC0AD4">
        <w:tc>
          <w:tcPr>
            <w:tcW w:w="3687" w:type="dxa"/>
            <w:shd w:val="clear" w:color="auto" w:fill="ABEFED"/>
          </w:tcPr>
          <w:p w14:paraId="6B9A9048" w14:textId="77777777" w:rsidR="00CC0AD4" w:rsidRDefault="00CC0AD4" w:rsidP="00CC0AD4">
            <w:pPr>
              <w:spacing w:line="276" w:lineRule="auto"/>
              <w:rPr>
                <w:rFonts w:ascii="Arial" w:hAnsi="Arial" w:cs="Arial"/>
                <w:b/>
                <w:color w:val="000000"/>
                <w:sz w:val="20"/>
                <w:szCs w:val="20"/>
              </w:rPr>
            </w:pPr>
          </w:p>
          <w:p w14:paraId="6B9A904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904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904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052" w14:textId="77777777" w:rsidTr="00CC0AD4">
        <w:tc>
          <w:tcPr>
            <w:tcW w:w="3687" w:type="dxa"/>
            <w:shd w:val="clear" w:color="auto" w:fill="ABEFED"/>
          </w:tcPr>
          <w:p w14:paraId="6B9A904D" w14:textId="77777777" w:rsidR="00CC0AD4" w:rsidRPr="00516992" w:rsidRDefault="00CC0AD4" w:rsidP="00CC0AD4">
            <w:pPr>
              <w:spacing w:line="276" w:lineRule="auto"/>
              <w:rPr>
                <w:rFonts w:ascii="Arial" w:hAnsi="Arial" w:cs="Arial"/>
                <w:b/>
                <w:color w:val="000000"/>
                <w:sz w:val="20"/>
                <w:szCs w:val="20"/>
              </w:rPr>
            </w:pPr>
          </w:p>
          <w:p w14:paraId="6B9A904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04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410" w:type="dxa"/>
            <w:vAlign w:val="center"/>
          </w:tcPr>
          <w:p w14:paraId="6B9A905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905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del entorno del hogar y la comunidad</w:t>
            </w:r>
          </w:p>
        </w:tc>
      </w:tr>
      <w:tr w:rsidR="00CC0AD4" w:rsidRPr="00516992" w14:paraId="6B9A9057" w14:textId="77777777" w:rsidTr="00CC0AD4">
        <w:trPr>
          <w:trHeight w:val="304"/>
        </w:trPr>
        <w:tc>
          <w:tcPr>
            <w:tcW w:w="3687" w:type="dxa"/>
            <w:shd w:val="clear" w:color="auto" w:fill="ABEFED"/>
          </w:tcPr>
          <w:p w14:paraId="6B9A9053" w14:textId="77777777" w:rsidR="00CC0AD4" w:rsidRPr="00516992" w:rsidRDefault="00CC0AD4" w:rsidP="00CC0AD4">
            <w:pPr>
              <w:spacing w:line="276" w:lineRule="auto"/>
              <w:rPr>
                <w:rFonts w:ascii="Arial" w:hAnsi="Arial" w:cs="Arial"/>
                <w:b/>
                <w:sz w:val="20"/>
                <w:szCs w:val="20"/>
              </w:rPr>
            </w:pPr>
          </w:p>
          <w:p w14:paraId="6B9A905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05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visitas a museos de arte para observar las manifestaciones artísticos-culturales.</w:t>
            </w:r>
          </w:p>
        </w:tc>
        <w:tc>
          <w:tcPr>
            <w:tcW w:w="6095" w:type="dxa"/>
            <w:gridSpan w:val="5"/>
          </w:tcPr>
          <w:p w14:paraId="6B9A905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investigaciones sobre las manifestaciones artísticos culturales de su comunidad.</w:t>
            </w:r>
          </w:p>
        </w:tc>
      </w:tr>
      <w:tr w:rsidR="00CC0AD4" w:rsidRPr="00516992" w14:paraId="6B9A905B" w14:textId="77777777" w:rsidTr="00CC0AD4">
        <w:tc>
          <w:tcPr>
            <w:tcW w:w="3687" w:type="dxa"/>
            <w:shd w:val="clear" w:color="auto" w:fill="ABEFED"/>
          </w:tcPr>
          <w:p w14:paraId="6B9A9058" w14:textId="77777777" w:rsidR="00CC0AD4" w:rsidRPr="00900FD3" w:rsidRDefault="00CC0AD4" w:rsidP="00CC0AD4">
            <w:pPr>
              <w:spacing w:line="276" w:lineRule="auto"/>
              <w:rPr>
                <w:rFonts w:ascii="Arial" w:hAnsi="Arial" w:cs="Arial"/>
                <w:b/>
                <w:sz w:val="20"/>
                <w:szCs w:val="20"/>
              </w:rPr>
            </w:pPr>
          </w:p>
          <w:p w14:paraId="6B9A9059"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905A"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Aprecia de manera crítica manifestaciones artístico-culturales</w:t>
            </w:r>
          </w:p>
        </w:tc>
      </w:tr>
      <w:tr w:rsidR="00CC0AD4" w:rsidRPr="00516992" w14:paraId="6B9A905F" w14:textId="77777777" w:rsidTr="00CC0AD4">
        <w:tc>
          <w:tcPr>
            <w:tcW w:w="3687" w:type="dxa"/>
            <w:shd w:val="clear" w:color="auto" w:fill="ABEFED"/>
          </w:tcPr>
          <w:p w14:paraId="6B9A905C" w14:textId="77777777" w:rsidR="00CC0AD4" w:rsidRPr="00900FD3" w:rsidRDefault="00CC0AD4" w:rsidP="00CC0AD4">
            <w:pPr>
              <w:spacing w:line="276" w:lineRule="auto"/>
              <w:rPr>
                <w:rFonts w:ascii="Arial" w:hAnsi="Arial" w:cs="Arial"/>
                <w:b/>
                <w:sz w:val="20"/>
                <w:szCs w:val="20"/>
              </w:rPr>
            </w:pPr>
          </w:p>
          <w:p w14:paraId="6B9A905D"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905E"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sz w:val="20"/>
                <w:szCs w:val="20"/>
              </w:rPr>
              <w:t>Aprecia de manera crítica manifestaciones artístico-culturales cuando describe las características fundamentales de los diversos lenguajes del arte y las culturas que los producen, y las asocia a experiencias, mensajes, emociones e ideas, siendo consciente de que generan diferentes reacciones e interpretaciones en las personas. Investiga las creencias, cosmovisiones, tradiciones y la función social de manifestaciones artístico-culturales de diversos tiempos y lugares y distingue las diferentes maneras en que se usa el arte para representar y reflejar la identidad de un grupo de personas. Integra la información recogida para describir la complejidad y la riqueza de la obra, a</w:t>
            </w:r>
            <w:r>
              <w:rPr>
                <w:rFonts w:ascii="Arial" w:hAnsi="Arial" w:cs="Arial"/>
                <w:sz w:val="20"/>
                <w:szCs w:val="20"/>
              </w:rPr>
              <w:t>sí como para generar hipó</w:t>
            </w:r>
            <w:r w:rsidRPr="00900FD3">
              <w:rPr>
                <w:rFonts w:ascii="Arial" w:hAnsi="Arial" w:cs="Arial"/>
                <w:sz w:val="20"/>
                <w:szCs w:val="20"/>
              </w:rPr>
              <w:t>tesis sobre el significado y la intención del artista. Evalúa la eficacia del uso de las técnicas utilizadas en relación a las intenciones específicas.</w:t>
            </w:r>
          </w:p>
        </w:tc>
      </w:tr>
      <w:tr w:rsidR="00CC0AD4" w:rsidRPr="00516992" w14:paraId="6B9A9065" w14:textId="77777777" w:rsidTr="00CC0AD4">
        <w:tc>
          <w:tcPr>
            <w:tcW w:w="3687" w:type="dxa"/>
            <w:shd w:val="clear" w:color="auto" w:fill="ABEFED"/>
          </w:tcPr>
          <w:p w14:paraId="6B9A9060" w14:textId="77777777" w:rsidR="00CC0AD4" w:rsidRPr="00900FD3" w:rsidRDefault="00CC0AD4" w:rsidP="00CC0AD4">
            <w:pPr>
              <w:spacing w:line="276" w:lineRule="auto"/>
              <w:rPr>
                <w:rFonts w:ascii="Arial" w:hAnsi="Arial" w:cs="Arial"/>
                <w:b/>
                <w:sz w:val="20"/>
                <w:szCs w:val="20"/>
              </w:rPr>
            </w:pPr>
          </w:p>
          <w:p w14:paraId="6B9A9061"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9062"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Percibe manifestaciones artístico-culturales.</w:t>
            </w:r>
          </w:p>
          <w:p w14:paraId="6B9A9063"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Contextualiza manifestaciones artístico-culturales.</w:t>
            </w:r>
          </w:p>
          <w:p w14:paraId="6B9A9064" w14:textId="77777777" w:rsidR="00CC0AD4" w:rsidRPr="00900FD3"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900FD3">
              <w:rPr>
                <w:rFonts w:ascii="Arial" w:hAnsi="Arial" w:cs="Arial"/>
                <w:sz w:val="20"/>
                <w:szCs w:val="20"/>
              </w:rPr>
              <w:t>Reflexiona creativa y críticamente sobre manifestaciones artístico-culturales.</w:t>
            </w:r>
          </w:p>
        </w:tc>
      </w:tr>
      <w:tr w:rsidR="00CC0AD4" w:rsidRPr="00516992" w14:paraId="6B9A9075" w14:textId="77777777" w:rsidTr="00E173A1">
        <w:trPr>
          <w:trHeight w:val="225"/>
        </w:trPr>
        <w:tc>
          <w:tcPr>
            <w:tcW w:w="3687" w:type="dxa"/>
            <w:vMerge w:val="restart"/>
            <w:shd w:val="clear" w:color="auto" w:fill="ABEFED"/>
          </w:tcPr>
          <w:p w14:paraId="6B9A9066" w14:textId="77777777" w:rsidR="00CC0AD4" w:rsidRPr="00516992" w:rsidRDefault="00CC0AD4" w:rsidP="00CC0AD4">
            <w:pPr>
              <w:spacing w:line="276" w:lineRule="auto"/>
              <w:jc w:val="center"/>
              <w:rPr>
                <w:rFonts w:ascii="Arial" w:hAnsi="Arial" w:cs="Arial"/>
                <w:b/>
                <w:sz w:val="20"/>
                <w:szCs w:val="20"/>
              </w:rPr>
            </w:pPr>
          </w:p>
          <w:p w14:paraId="6B9A906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ABEFED"/>
          </w:tcPr>
          <w:p w14:paraId="6B9A9068" w14:textId="77777777" w:rsidR="00CC0AD4" w:rsidRPr="00900FD3" w:rsidRDefault="00CC0AD4" w:rsidP="00CC0AD4">
            <w:pPr>
              <w:spacing w:line="276" w:lineRule="auto"/>
              <w:jc w:val="center"/>
              <w:rPr>
                <w:rFonts w:ascii="Arial" w:hAnsi="Arial" w:cs="Arial"/>
                <w:b/>
                <w:sz w:val="20"/>
                <w:szCs w:val="20"/>
              </w:rPr>
            </w:pPr>
          </w:p>
          <w:p w14:paraId="6B9A9069"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906A" w14:textId="77777777" w:rsidR="00CC0AD4" w:rsidRPr="00900FD3" w:rsidRDefault="00CC0AD4" w:rsidP="00CC0AD4">
            <w:pPr>
              <w:spacing w:line="276" w:lineRule="auto"/>
              <w:jc w:val="center"/>
              <w:rPr>
                <w:rFonts w:ascii="Arial" w:hAnsi="Arial" w:cs="Arial"/>
                <w:b/>
                <w:sz w:val="20"/>
                <w:szCs w:val="20"/>
              </w:rPr>
            </w:pPr>
          </w:p>
          <w:p w14:paraId="6B9A906B"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906C" w14:textId="77777777" w:rsidR="00CC0AD4" w:rsidRPr="00900FD3" w:rsidRDefault="00CC0AD4" w:rsidP="00CC0AD4">
            <w:pPr>
              <w:spacing w:line="276" w:lineRule="auto"/>
              <w:jc w:val="center"/>
              <w:rPr>
                <w:rFonts w:ascii="Arial" w:hAnsi="Arial" w:cs="Arial"/>
                <w:b/>
                <w:sz w:val="20"/>
                <w:szCs w:val="20"/>
              </w:rPr>
            </w:pPr>
          </w:p>
          <w:p w14:paraId="6B9A906D"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906E" w14:textId="77777777" w:rsidR="00CC0AD4" w:rsidRPr="00900FD3" w:rsidRDefault="00CC0AD4" w:rsidP="00CC0AD4">
            <w:pPr>
              <w:spacing w:line="276" w:lineRule="auto"/>
              <w:jc w:val="center"/>
              <w:rPr>
                <w:rFonts w:ascii="Arial" w:hAnsi="Arial" w:cs="Arial"/>
                <w:b/>
                <w:sz w:val="20"/>
                <w:szCs w:val="20"/>
              </w:rPr>
            </w:pPr>
          </w:p>
          <w:p w14:paraId="6B9A906F"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Instrumentos</w:t>
            </w:r>
          </w:p>
          <w:p w14:paraId="6B9A9070"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evaluación</w:t>
            </w:r>
          </w:p>
        </w:tc>
        <w:tc>
          <w:tcPr>
            <w:tcW w:w="1276" w:type="dxa"/>
            <w:vMerge w:val="restart"/>
            <w:shd w:val="clear" w:color="auto" w:fill="ABEFED"/>
          </w:tcPr>
          <w:p w14:paraId="6B9A9071" w14:textId="77777777" w:rsidR="00CC0AD4" w:rsidRPr="00516992" w:rsidRDefault="00CC0AD4" w:rsidP="00CC0AD4">
            <w:pPr>
              <w:spacing w:line="276" w:lineRule="auto"/>
              <w:jc w:val="center"/>
              <w:rPr>
                <w:rFonts w:ascii="Arial" w:hAnsi="Arial" w:cs="Arial"/>
                <w:b/>
                <w:sz w:val="20"/>
                <w:szCs w:val="20"/>
              </w:rPr>
            </w:pPr>
          </w:p>
          <w:p w14:paraId="6B9A907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701" w:type="dxa"/>
            <w:vMerge w:val="restart"/>
            <w:shd w:val="clear" w:color="auto" w:fill="ABEFED"/>
          </w:tcPr>
          <w:p w14:paraId="6B9A907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907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07F" w14:textId="77777777" w:rsidTr="00E173A1">
        <w:trPr>
          <w:trHeight w:val="315"/>
        </w:trPr>
        <w:tc>
          <w:tcPr>
            <w:tcW w:w="3687" w:type="dxa"/>
            <w:vMerge/>
            <w:shd w:val="clear" w:color="auto" w:fill="ABEFED"/>
          </w:tcPr>
          <w:p w14:paraId="6B9A9076"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ABEFED"/>
          </w:tcPr>
          <w:p w14:paraId="6B9A9077"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9078"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9079"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907A" w14:textId="77777777" w:rsidR="00CC0AD4" w:rsidRPr="00900FD3" w:rsidRDefault="00CC0AD4" w:rsidP="00CC0AD4">
            <w:pPr>
              <w:spacing w:line="276" w:lineRule="auto"/>
              <w:jc w:val="center"/>
              <w:rPr>
                <w:rFonts w:ascii="Arial" w:hAnsi="Arial" w:cs="Arial"/>
                <w:b/>
                <w:sz w:val="20"/>
                <w:szCs w:val="20"/>
              </w:rPr>
            </w:pPr>
          </w:p>
        </w:tc>
        <w:tc>
          <w:tcPr>
            <w:tcW w:w="1276" w:type="dxa"/>
            <w:vMerge/>
            <w:shd w:val="clear" w:color="auto" w:fill="ABEFED"/>
          </w:tcPr>
          <w:p w14:paraId="6B9A907B" w14:textId="77777777" w:rsidR="00CC0AD4" w:rsidRPr="00516992" w:rsidRDefault="00CC0AD4" w:rsidP="00CC0AD4">
            <w:pPr>
              <w:spacing w:line="276" w:lineRule="auto"/>
              <w:jc w:val="center"/>
              <w:rPr>
                <w:rFonts w:ascii="Arial" w:hAnsi="Arial" w:cs="Arial"/>
                <w:b/>
                <w:sz w:val="20"/>
                <w:szCs w:val="20"/>
              </w:rPr>
            </w:pPr>
          </w:p>
        </w:tc>
        <w:tc>
          <w:tcPr>
            <w:tcW w:w="1701" w:type="dxa"/>
            <w:vMerge/>
            <w:shd w:val="clear" w:color="auto" w:fill="ABEFED"/>
          </w:tcPr>
          <w:p w14:paraId="6B9A907C"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907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ABEFED"/>
          </w:tcPr>
          <w:p w14:paraId="6B9A907E"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900FD3" w14:paraId="6B9A9090" w14:textId="77777777" w:rsidTr="00E173A1">
        <w:tc>
          <w:tcPr>
            <w:tcW w:w="3687" w:type="dxa"/>
            <w:shd w:val="clear" w:color="auto" w:fill="FFFFFF" w:themeFill="background1"/>
          </w:tcPr>
          <w:p w14:paraId="6B9A9080" w14:textId="77777777" w:rsidR="00CC0AD4" w:rsidRPr="00900FD3" w:rsidRDefault="00CC0AD4" w:rsidP="00CC0AD4">
            <w:pPr>
              <w:autoSpaceDE w:val="0"/>
              <w:autoSpaceDN w:val="0"/>
              <w:adjustRightInd w:val="0"/>
              <w:jc w:val="both"/>
              <w:rPr>
                <w:rFonts w:ascii="Arial" w:hAnsi="Arial" w:cs="Arial"/>
                <w:color w:val="000000"/>
                <w:sz w:val="20"/>
                <w:szCs w:val="20"/>
              </w:rPr>
            </w:pPr>
            <w:r>
              <w:rPr>
                <w:rFonts w:ascii="Arial" w:hAnsi="Arial" w:cs="Arial"/>
                <w:sz w:val="20"/>
                <w:szCs w:val="20"/>
              </w:rPr>
              <w:t>Genera hipó</w:t>
            </w:r>
            <w:r w:rsidRPr="00900FD3">
              <w:rPr>
                <w:rFonts w:ascii="Arial" w:hAnsi="Arial" w:cs="Arial"/>
                <w:sz w:val="20"/>
                <w:szCs w:val="20"/>
              </w:rPr>
              <w:t>tesis sobre los posibles significados e intenciones a partir de la información y las relaciones que estableció entre las manifestaciones artístico-culturales y los contextos en los que se producen o presentan.</w:t>
            </w:r>
          </w:p>
        </w:tc>
        <w:tc>
          <w:tcPr>
            <w:tcW w:w="1417" w:type="dxa"/>
            <w:shd w:val="clear" w:color="auto" w:fill="FFFFFF" w:themeFill="background1"/>
            <w:vAlign w:val="center"/>
          </w:tcPr>
          <w:p w14:paraId="6B9A9081"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Redacción mediante un editor de texto</w:t>
            </w:r>
          </w:p>
        </w:tc>
        <w:tc>
          <w:tcPr>
            <w:tcW w:w="2410" w:type="dxa"/>
            <w:shd w:val="clear" w:color="auto" w:fill="FFFFFF" w:themeFill="background1"/>
            <w:vAlign w:val="center"/>
          </w:tcPr>
          <w:p w14:paraId="6B9A9082"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 xml:space="preserve"> </w:t>
            </w:r>
            <w:r>
              <w:rPr>
                <w:rFonts w:ascii="Arial" w:hAnsi="Arial" w:cs="Arial"/>
                <w:color w:val="000000"/>
                <w:sz w:val="20"/>
                <w:szCs w:val="20"/>
              </w:rPr>
              <w:t>El estudiante planteará una hipó</w:t>
            </w:r>
            <w:r w:rsidRPr="00900FD3">
              <w:rPr>
                <w:rFonts w:ascii="Arial" w:hAnsi="Arial" w:cs="Arial"/>
                <w:color w:val="000000"/>
                <w:sz w:val="20"/>
                <w:szCs w:val="20"/>
              </w:rPr>
              <w:t>tesis sobre el significado de alguno de los cuadros de Leonardo Da Vinci, previa recopilación de información sobre dicho cuadro seleccionado.</w:t>
            </w:r>
          </w:p>
        </w:tc>
        <w:tc>
          <w:tcPr>
            <w:tcW w:w="1984" w:type="dxa"/>
            <w:shd w:val="clear" w:color="auto" w:fill="FFFFFF" w:themeFill="background1"/>
            <w:vAlign w:val="center"/>
          </w:tcPr>
          <w:p w14:paraId="6B9A9083"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9084"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9085"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9086"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9087"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9088"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9089"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tc>
        <w:tc>
          <w:tcPr>
            <w:tcW w:w="1276" w:type="dxa"/>
            <w:shd w:val="clear" w:color="auto" w:fill="FFFFFF" w:themeFill="background1"/>
          </w:tcPr>
          <w:p w14:paraId="6B9A908A" w14:textId="77777777" w:rsidR="00CC0AD4" w:rsidRDefault="00CC0AD4" w:rsidP="00CC0AD4">
            <w:pPr>
              <w:spacing w:line="276" w:lineRule="auto"/>
              <w:jc w:val="both"/>
              <w:rPr>
                <w:rFonts w:ascii="Arial" w:hAnsi="Arial" w:cs="Arial"/>
                <w:b/>
                <w:color w:val="000000"/>
                <w:sz w:val="20"/>
                <w:szCs w:val="20"/>
              </w:rPr>
            </w:pPr>
          </w:p>
          <w:p w14:paraId="6B9A908B" w14:textId="77777777" w:rsidR="00CC0AD4" w:rsidRDefault="00CC0AD4" w:rsidP="00CC0AD4">
            <w:pPr>
              <w:spacing w:line="276" w:lineRule="auto"/>
              <w:jc w:val="both"/>
              <w:rPr>
                <w:rFonts w:ascii="Arial" w:hAnsi="Arial" w:cs="Arial"/>
                <w:b/>
                <w:color w:val="000000"/>
                <w:sz w:val="20"/>
                <w:szCs w:val="20"/>
              </w:rPr>
            </w:pPr>
          </w:p>
          <w:p w14:paraId="6B9A908C"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Visitas culturales</w:t>
            </w:r>
          </w:p>
        </w:tc>
        <w:tc>
          <w:tcPr>
            <w:tcW w:w="1701" w:type="dxa"/>
            <w:shd w:val="clear" w:color="auto" w:fill="FFFFFF" w:themeFill="background1"/>
          </w:tcPr>
          <w:p w14:paraId="6B9A908D"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Reconoce la importancia de las manifestaciones artísticas culturales de su comunidad.</w:t>
            </w:r>
          </w:p>
        </w:tc>
        <w:tc>
          <w:tcPr>
            <w:tcW w:w="851" w:type="dxa"/>
            <w:shd w:val="clear" w:color="auto" w:fill="FFFFFF" w:themeFill="background1"/>
          </w:tcPr>
          <w:p w14:paraId="6B9A908E"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08F"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9091" w14:textId="77777777" w:rsidR="00CC0AD4" w:rsidRDefault="00CC0AD4" w:rsidP="00CC0AD4">
      <w:pPr>
        <w:ind w:left="709"/>
        <w:jc w:val="both"/>
        <w:rPr>
          <w:rFonts w:ascii="Arial" w:hAnsi="Arial" w:cs="Arial"/>
          <w:sz w:val="20"/>
          <w:szCs w:val="20"/>
        </w:rPr>
      </w:pPr>
    </w:p>
    <w:p w14:paraId="29C88DBD" w14:textId="77777777" w:rsidR="00D176B5" w:rsidRDefault="00D176B5" w:rsidP="00CC0AD4">
      <w:pPr>
        <w:ind w:left="709"/>
        <w:jc w:val="both"/>
        <w:rPr>
          <w:rFonts w:ascii="Arial" w:hAnsi="Arial" w:cs="Arial"/>
          <w:sz w:val="20"/>
          <w:szCs w:val="20"/>
        </w:rPr>
      </w:pPr>
    </w:p>
    <w:p w14:paraId="24B44DA0" w14:textId="77777777" w:rsidR="00D176B5" w:rsidRDefault="00D176B5" w:rsidP="00CC0AD4">
      <w:pPr>
        <w:ind w:left="709"/>
        <w:jc w:val="both"/>
        <w:rPr>
          <w:rFonts w:ascii="Arial" w:hAnsi="Arial" w:cs="Arial"/>
          <w:sz w:val="20"/>
          <w:szCs w:val="20"/>
        </w:rPr>
      </w:pPr>
    </w:p>
    <w:p w14:paraId="4E204A7E" w14:textId="77777777" w:rsidR="00D176B5" w:rsidRDefault="00D176B5" w:rsidP="00CC0AD4">
      <w:pPr>
        <w:ind w:left="709"/>
        <w:jc w:val="both"/>
        <w:rPr>
          <w:rFonts w:ascii="Arial" w:hAnsi="Arial" w:cs="Arial"/>
          <w:sz w:val="20"/>
          <w:szCs w:val="20"/>
        </w:rPr>
      </w:pPr>
    </w:p>
    <w:p w14:paraId="0E6C6D17" w14:textId="77777777" w:rsidR="00D176B5" w:rsidRDefault="00D176B5" w:rsidP="00CC0AD4">
      <w:pPr>
        <w:ind w:left="709"/>
        <w:jc w:val="both"/>
        <w:rPr>
          <w:rFonts w:ascii="Arial" w:hAnsi="Arial" w:cs="Arial"/>
          <w:sz w:val="20"/>
          <w:szCs w:val="20"/>
        </w:rPr>
      </w:pPr>
    </w:p>
    <w:p w14:paraId="0AAC65D4" w14:textId="77777777" w:rsidR="00D176B5" w:rsidRDefault="00D176B5" w:rsidP="00CC0AD4">
      <w:pPr>
        <w:ind w:left="709"/>
        <w:jc w:val="both"/>
        <w:rPr>
          <w:rFonts w:ascii="Arial" w:hAnsi="Arial" w:cs="Arial"/>
          <w:sz w:val="20"/>
          <w:szCs w:val="20"/>
        </w:rPr>
      </w:pPr>
    </w:p>
    <w:p w14:paraId="155A2B97" w14:textId="77777777" w:rsidR="00D176B5" w:rsidRDefault="00D176B5" w:rsidP="00CC0AD4">
      <w:pPr>
        <w:ind w:left="709"/>
        <w:jc w:val="both"/>
        <w:rPr>
          <w:rFonts w:ascii="Arial" w:hAnsi="Arial" w:cs="Arial"/>
          <w:sz w:val="20"/>
          <w:szCs w:val="20"/>
        </w:rPr>
      </w:pPr>
    </w:p>
    <w:p w14:paraId="6B9A9092" w14:textId="77777777" w:rsidR="00CC0AD4" w:rsidRDefault="00CC0AD4" w:rsidP="00E173A1">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9097" w14:textId="77777777" w:rsidTr="00CC0AD4">
        <w:tc>
          <w:tcPr>
            <w:tcW w:w="3687" w:type="dxa"/>
            <w:shd w:val="clear" w:color="auto" w:fill="ABEFED"/>
          </w:tcPr>
          <w:p w14:paraId="6B9A9093" w14:textId="77777777" w:rsidR="00CC0AD4" w:rsidRDefault="00CC0AD4" w:rsidP="00CC0AD4">
            <w:pPr>
              <w:spacing w:line="276" w:lineRule="auto"/>
              <w:rPr>
                <w:rFonts w:ascii="Arial" w:hAnsi="Arial" w:cs="Arial"/>
                <w:b/>
                <w:color w:val="000000"/>
                <w:sz w:val="20"/>
                <w:szCs w:val="20"/>
              </w:rPr>
            </w:pPr>
          </w:p>
          <w:p w14:paraId="6B9A909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4</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909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909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09D" w14:textId="77777777" w:rsidTr="00CC0AD4">
        <w:tc>
          <w:tcPr>
            <w:tcW w:w="3687" w:type="dxa"/>
            <w:shd w:val="clear" w:color="auto" w:fill="ABEFED"/>
          </w:tcPr>
          <w:p w14:paraId="6B9A9098" w14:textId="77777777" w:rsidR="00CC0AD4" w:rsidRPr="00516992" w:rsidRDefault="00CC0AD4" w:rsidP="00CC0AD4">
            <w:pPr>
              <w:spacing w:line="276" w:lineRule="auto"/>
              <w:rPr>
                <w:rFonts w:ascii="Arial" w:hAnsi="Arial" w:cs="Arial"/>
                <w:b/>
                <w:color w:val="000000"/>
                <w:sz w:val="20"/>
                <w:szCs w:val="20"/>
              </w:rPr>
            </w:pPr>
          </w:p>
          <w:p w14:paraId="6B9A909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09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410" w:type="dxa"/>
            <w:vAlign w:val="center"/>
          </w:tcPr>
          <w:p w14:paraId="6B9A909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909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resolución de riesgos, el manejo de conflictos</w:t>
            </w:r>
          </w:p>
        </w:tc>
      </w:tr>
      <w:tr w:rsidR="00CC0AD4" w:rsidRPr="00516992" w14:paraId="6B9A90A2" w14:textId="77777777" w:rsidTr="00CC0AD4">
        <w:trPr>
          <w:trHeight w:val="304"/>
        </w:trPr>
        <w:tc>
          <w:tcPr>
            <w:tcW w:w="3687" w:type="dxa"/>
            <w:shd w:val="clear" w:color="auto" w:fill="ABEFED"/>
          </w:tcPr>
          <w:p w14:paraId="6B9A909E" w14:textId="77777777" w:rsidR="00CC0AD4" w:rsidRPr="00516992" w:rsidRDefault="00CC0AD4" w:rsidP="00CC0AD4">
            <w:pPr>
              <w:spacing w:line="276" w:lineRule="auto"/>
              <w:rPr>
                <w:rFonts w:ascii="Arial" w:hAnsi="Arial" w:cs="Arial"/>
                <w:b/>
                <w:sz w:val="20"/>
                <w:szCs w:val="20"/>
              </w:rPr>
            </w:pPr>
          </w:p>
          <w:p w14:paraId="6B9A909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0A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un plan para diseñar cuadros artísticos de los lugares turísticos de su comunidad.</w:t>
            </w:r>
          </w:p>
        </w:tc>
        <w:tc>
          <w:tcPr>
            <w:tcW w:w="6095" w:type="dxa"/>
            <w:gridSpan w:val="5"/>
          </w:tcPr>
          <w:p w14:paraId="6B9A90A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Expresa mediante la pintura las manifestaciones de riesgo en su comunidad.</w:t>
            </w:r>
          </w:p>
        </w:tc>
      </w:tr>
      <w:tr w:rsidR="00CC0AD4" w:rsidRPr="00516992" w14:paraId="6B9A90A6" w14:textId="77777777" w:rsidTr="00CC0AD4">
        <w:tc>
          <w:tcPr>
            <w:tcW w:w="3687" w:type="dxa"/>
            <w:shd w:val="clear" w:color="auto" w:fill="ABEFED"/>
          </w:tcPr>
          <w:p w14:paraId="6B9A90A3" w14:textId="77777777" w:rsidR="00CC0AD4" w:rsidRPr="00900FD3" w:rsidRDefault="00CC0AD4" w:rsidP="00CC0AD4">
            <w:pPr>
              <w:spacing w:line="276" w:lineRule="auto"/>
              <w:rPr>
                <w:rFonts w:ascii="Arial" w:hAnsi="Arial" w:cs="Arial"/>
                <w:b/>
                <w:sz w:val="20"/>
                <w:szCs w:val="20"/>
              </w:rPr>
            </w:pPr>
          </w:p>
          <w:p w14:paraId="6B9A90A4"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90A5"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90AA" w14:textId="77777777" w:rsidTr="00CC0AD4">
        <w:tc>
          <w:tcPr>
            <w:tcW w:w="3687" w:type="dxa"/>
            <w:shd w:val="clear" w:color="auto" w:fill="ABEFED"/>
          </w:tcPr>
          <w:p w14:paraId="6B9A90A7" w14:textId="77777777" w:rsidR="00CC0AD4" w:rsidRPr="00900FD3" w:rsidRDefault="00CC0AD4" w:rsidP="00CC0AD4">
            <w:pPr>
              <w:spacing w:line="276" w:lineRule="auto"/>
              <w:rPr>
                <w:rFonts w:ascii="Arial" w:hAnsi="Arial" w:cs="Arial"/>
                <w:b/>
                <w:sz w:val="20"/>
                <w:szCs w:val="20"/>
              </w:rPr>
            </w:pPr>
          </w:p>
          <w:p w14:paraId="6B9A90A8"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90A9"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sz w:val="20"/>
                <w:szCs w:val="20"/>
              </w:rPr>
              <w:t>Crea proyectos artísticos individuales o colaborativos que representan y comunican ideas e intenciones específicas. Selecciona, experimenta y usa los elementos del arte, los medios, materiales, herramientas, técnicas y procedimientos apropiados para sus necesidades de expresión y comunicación. Genera o desarrolla ideas investigando una serie de recursos asociados a conceptos, técnicas o problemas específicos personales o sociales. Planifica, diseña, improvisa y manipula elementos de los diversos lenguajes del arte para explorar el potencial de sus ideas e incorpora influencias de su propia cultura y de otras. Registra las etapas de sus procesos de creación y reflexiona sobre la efectividad de sus proyectos, modificándolos de manera continua para lograr sus intenciones. Establece estrategias de mejora para que sus proyectos tengan un mayor impacto a futuro. Planifica la presentación de sus proyectos considerando su intención y el público al que se dirige.</w:t>
            </w:r>
          </w:p>
        </w:tc>
      </w:tr>
      <w:tr w:rsidR="00CC0AD4" w:rsidRPr="00516992" w14:paraId="6B9A90B0" w14:textId="77777777" w:rsidTr="00CC0AD4">
        <w:tc>
          <w:tcPr>
            <w:tcW w:w="3687" w:type="dxa"/>
            <w:shd w:val="clear" w:color="auto" w:fill="ABEFED"/>
          </w:tcPr>
          <w:p w14:paraId="6B9A90AB" w14:textId="77777777" w:rsidR="00CC0AD4" w:rsidRPr="00900FD3" w:rsidRDefault="00CC0AD4" w:rsidP="00CC0AD4">
            <w:pPr>
              <w:spacing w:line="276" w:lineRule="auto"/>
              <w:rPr>
                <w:rFonts w:ascii="Arial" w:hAnsi="Arial" w:cs="Arial"/>
                <w:b/>
                <w:sz w:val="20"/>
                <w:szCs w:val="20"/>
              </w:rPr>
            </w:pPr>
          </w:p>
          <w:p w14:paraId="6B9A90AC"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90AD"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90AE"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90AF"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90C0" w14:textId="77777777" w:rsidTr="00CC0AD4">
        <w:trPr>
          <w:trHeight w:val="225"/>
        </w:trPr>
        <w:tc>
          <w:tcPr>
            <w:tcW w:w="3687" w:type="dxa"/>
            <w:vMerge w:val="restart"/>
            <w:shd w:val="clear" w:color="auto" w:fill="ABEFED"/>
          </w:tcPr>
          <w:p w14:paraId="6B9A90B1" w14:textId="77777777" w:rsidR="00CC0AD4" w:rsidRPr="00900FD3" w:rsidRDefault="00CC0AD4" w:rsidP="00CC0AD4">
            <w:pPr>
              <w:spacing w:line="276" w:lineRule="auto"/>
              <w:jc w:val="center"/>
              <w:rPr>
                <w:rFonts w:ascii="Arial" w:hAnsi="Arial" w:cs="Arial"/>
                <w:b/>
                <w:sz w:val="20"/>
                <w:szCs w:val="20"/>
              </w:rPr>
            </w:pPr>
          </w:p>
          <w:p w14:paraId="6B9A90B2"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90B3" w14:textId="77777777" w:rsidR="00CC0AD4" w:rsidRPr="00900FD3" w:rsidRDefault="00CC0AD4" w:rsidP="00CC0AD4">
            <w:pPr>
              <w:spacing w:line="276" w:lineRule="auto"/>
              <w:jc w:val="center"/>
              <w:rPr>
                <w:rFonts w:ascii="Arial" w:hAnsi="Arial" w:cs="Arial"/>
                <w:b/>
                <w:sz w:val="20"/>
                <w:szCs w:val="20"/>
              </w:rPr>
            </w:pPr>
          </w:p>
          <w:p w14:paraId="6B9A90B4"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90B5" w14:textId="77777777" w:rsidR="00CC0AD4" w:rsidRPr="00900FD3" w:rsidRDefault="00CC0AD4" w:rsidP="00CC0AD4">
            <w:pPr>
              <w:spacing w:line="276" w:lineRule="auto"/>
              <w:jc w:val="center"/>
              <w:rPr>
                <w:rFonts w:ascii="Arial" w:hAnsi="Arial" w:cs="Arial"/>
                <w:b/>
                <w:sz w:val="20"/>
                <w:szCs w:val="20"/>
              </w:rPr>
            </w:pPr>
          </w:p>
          <w:p w14:paraId="6B9A90B6"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90B7" w14:textId="77777777" w:rsidR="00CC0AD4" w:rsidRPr="00900FD3" w:rsidRDefault="00CC0AD4" w:rsidP="00CC0AD4">
            <w:pPr>
              <w:spacing w:line="276" w:lineRule="auto"/>
              <w:jc w:val="center"/>
              <w:rPr>
                <w:rFonts w:ascii="Arial" w:hAnsi="Arial" w:cs="Arial"/>
                <w:b/>
                <w:sz w:val="20"/>
                <w:szCs w:val="20"/>
              </w:rPr>
            </w:pPr>
          </w:p>
          <w:p w14:paraId="6B9A90B8"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90B9" w14:textId="77777777" w:rsidR="00CC0AD4" w:rsidRPr="00516992" w:rsidRDefault="00CC0AD4" w:rsidP="00CC0AD4">
            <w:pPr>
              <w:spacing w:line="276" w:lineRule="auto"/>
              <w:jc w:val="center"/>
              <w:rPr>
                <w:rFonts w:ascii="Arial" w:hAnsi="Arial" w:cs="Arial"/>
                <w:b/>
                <w:sz w:val="20"/>
                <w:szCs w:val="20"/>
              </w:rPr>
            </w:pPr>
          </w:p>
          <w:p w14:paraId="6B9A90B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90B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90BC" w14:textId="77777777" w:rsidR="00CC0AD4" w:rsidRPr="00516992" w:rsidRDefault="00CC0AD4" w:rsidP="00CC0AD4">
            <w:pPr>
              <w:spacing w:line="276" w:lineRule="auto"/>
              <w:jc w:val="center"/>
              <w:rPr>
                <w:rFonts w:ascii="Arial" w:hAnsi="Arial" w:cs="Arial"/>
                <w:b/>
                <w:sz w:val="20"/>
                <w:szCs w:val="20"/>
              </w:rPr>
            </w:pPr>
          </w:p>
          <w:p w14:paraId="6B9A90B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90B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90B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0CA" w14:textId="77777777" w:rsidTr="00CC0AD4">
        <w:trPr>
          <w:trHeight w:val="315"/>
        </w:trPr>
        <w:tc>
          <w:tcPr>
            <w:tcW w:w="3687" w:type="dxa"/>
            <w:vMerge/>
            <w:shd w:val="clear" w:color="auto" w:fill="ABEFED"/>
          </w:tcPr>
          <w:p w14:paraId="6B9A90C1"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90C2"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90C3"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90C4"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90C5"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90C6"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90C7"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90C8"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Agost.</w:t>
            </w:r>
          </w:p>
        </w:tc>
        <w:tc>
          <w:tcPr>
            <w:tcW w:w="850" w:type="dxa"/>
            <w:shd w:val="clear" w:color="auto" w:fill="ABEFED"/>
          </w:tcPr>
          <w:p w14:paraId="6B9A90C9"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516992" w14:paraId="6B9A90E0" w14:textId="77777777" w:rsidTr="00CC0AD4">
        <w:tc>
          <w:tcPr>
            <w:tcW w:w="3687" w:type="dxa"/>
            <w:shd w:val="clear" w:color="auto" w:fill="FFFFFF" w:themeFill="background1"/>
          </w:tcPr>
          <w:p w14:paraId="6B9A90CB" w14:textId="77777777" w:rsidR="00CC0AD4" w:rsidRDefault="00CC0AD4" w:rsidP="00CC0AD4">
            <w:pPr>
              <w:autoSpaceDE w:val="0"/>
              <w:autoSpaceDN w:val="0"/>
              <w:adjustRightInd w:val="0"/>
              <w:jc w:val="both"/>
              <w:rPr>
                <w:rFonts w:ascii="Arial" w:hAnsi="Arial" w:cs="Arial"/>
                <w:sz w:val="20"/>
                <w:szCs w:val="20"/>
              </w:rPr>
            </w:pPr>
          </w:p>
          <w:p w14:paraId="6B9A90CC" w14:textId="77777777" w:rsidR="00CC0AD4" w:rsidRPr="002768B3" w:rsidRDefault="00CC0AD4" w:rsidP="00CC0AD4">
            <w:pPr>
              <w:autoSpaceDE w:val="0"/>
              <w:autoSpaceDN w:val="0"/>
              <w:adjustRightInd w:val="0"/>
              <w:jc w:val="both"/>
              <w:rPr>
                <w:rFonts w:ascii="Arial" w:hAnsi="Arial" w:cs="Arial"/>
                <w:color w:val="000000"/>
                <w:sz w:val="20"/>
                <w:szCs w:val="20"/>
              </w:rPr>
            </w:pPr>
            <w:r w:rsidRPr="002768B3">
              <w:rPr>
                <w:rFonts w:ascii="Arial" w:eastAsia="Calibri" w:hAnsi="Arial" w:cs="Arial"/>
                <w:sz w:val="20"/>
                <w:szCs w:val="20"/>
              </w:rPr>
              <w:t>Utiliza y combina elementos de los lenguajes artísticos, materiales, herramientas, procedimientos y técnicas, para explorar sus posibilidades expresivas y lograr intenciones específicas</w:t>
            </w:r>
          </w:p>
        </w:tc>
        <w:tc>
          <w:tcPr>
            <w:tcW w:w="1417" w:type="dxa"/>
            <w:shd w:val="clear" w:color="auto" w:fill="FFFFFF" w:themeFill="background1"/>
            <w:vAlign w:val="center"/>
          </w:tcPr>
          <w:p w14:paraId="6B9A90CD"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Fotos y videos Elabora cuadros de pintura</w:t>
            </w:r>
            <w:r w:rsidRPr="00900FD3">
              <w:rPr>
                <w:rFonts w:ascii="Arial" w:hAnsi="Arial" w:cs="Arial"/>
                <w:color w:val="000000"/>
                <w:sz w:val="20"/>
                <w:szCs w:val="20"/>
              </w:rPr>
              <w:t xml:space="preserve"> </w:t>
            </w:r>
          </w:p>
        </w:tc>
        <w:tc>
          <w:tcPr>
            <w:tcW w:w="2410" w:type="dxa"/>
            <w:shd w:val="clear" w:color="auto" w:fill="FFFFFF" w:themeFill="background1"/>
            <w:vAlign w:val="center"/>
          </w:tcPr>
          <w:p w14:paraId="6B9A90CE"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Los estudiantes elaboran un para diseñar y expresar las manifestaciones culturales de su comunidad</w:t>
            </w:r>
          </w:p>
        </w:tc>
        <w:tc>
          <w:tcPr>
            <w:tcW w:w="1984" w:type="dxa"/>
            <w:shd w:val="clear" w:color="auto" w:fill="FFFFFF" w:themeFill="background1"/>
            <w:vAlign w:val="center"/>
          </w:tcPr>
          <w:p w14:paraId="6B9A90CF"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90D0"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90D1"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90D2"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90D3"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90D4"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90D5"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90D6"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90D7" w14:textId="77777777" w:rsidR="00CC0AD4" w:rsidRDefault="00CC0AD4" w:rsidP="00CC0AD4">
            <w:pPr>
              <w:spacing w:line="276" w:lineRule="auto"/>
              <w:rPr>
                <w:rFonts w:ascii="Arial" w:hAnsi="Arial" w:cs="Arial"/>
                <w:b/>
                <w:color w:val="000000"/>
                <w:sz w:val="20"/>
                <w:szCs w:val="20"/>
              </w:rPr>
            </w:pPr>
          </w:p>
          <w:p w14:paraId="6B9A90D8" w14:textId="77777777" w:rsidR="00CC0AD4" w:rsidRDefault="00CC0AD4" w:rsidP="00CC0AD4">
            <w:pPr>
              <w:spacing w:line="276" w:lineRule="auto"/>
              <w:rPr>
                <w:rFonts w:ascii="Arial" w:hAnsi="Arial" w:cs="Arial"/>
                <w:b/>
                <w:color w:val="000000"/>
                <w:sz w:val="20"/>
                <w:szCs w:val="20"/>
              </w:rPr>
            </w:pPr>
          </w:p>
          <w:p w14:paraId="6B9A90D9"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Lectura de imágenes</w:t>
            </w:r>
          </w:p>
        </w:tc>
        <w:tc>
          <w:tcPr>
            <w:tcW w:w="1559" w:type="dxa"/>
            <w:shd w:val="clear" w:color="auto" w:fill="FFFFFF" w:themeFill="background1"/>
          </w:tcPr>
          <w:p w14:paraId="6B9A90DA" w14:textId="77777777" w:rsidR="00CC0AD4" w:rsidRDefault="00CC0AD4" w:rsidP="00CC0AD4">
            <w:pPr>
              <w:spacing w:line="276" w:lineRule="auto"/>
              <w:rPr>
                <w:rFonts w:ascii="Arial" w:hAnsi="Arial" w:cs="Arial"/>
                <w:b/>
                <w:color w:val="000000"/>
                <w:sz w:val="20"/>
                <w:szCs w:val="20"/>
              </w:rPr>
            </w:pPr>
          </w:p>
          <w:p w14:paraId="6B9A90DB" w14:textId="77777777" w:rsidR="00CC0AD4" w:rsidRDefault="00CC0AD4" w:rsidP="00CC0AD4">
            <w:pPr>
              <w:spacing w:line="276" w:lineRule="auto"/>
              <w:rPr>
                <w:rFonts w:ascii="Arial" w:hAnsi="Arial" w:cs="Arial"/>
                <w:b/>
                <w:color w:val="000000"/>
                <w:sz w:val="20"/>
                <w:szCs w:val="20"/>
              </w:rPr>
            </w:pPr>
          </w:p>
          <w:p w14:paraId="6B9A90DC"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Utiliza los elementos artísticos de su comunidad en el manejo de conflictos </w:t>
            </w:r>
          </w:p>
          <w:p w14:paraId="6B9A90DD" w14:textId="77777777" w:rsidR="00CC0AD4" w:rsidRPr="00516992" w:rsidRDefault="00CC0AD4" w:rsidP="00CC0AD4">
            <w:pPr>
              <w:spacing w:line="276" w:lineRule="auto"/>
              <w:rPr>
                <w:rFonts w:ascii="Arial" w:hAnsi="Arial" w:cs="Arial"/>
                <w:b/>
                <w:color w:val="000000"/>
                <w:sz w:val="20"/>
                <w:szCs w:val="20"/>
              </w:rPr>
            </w:pPr>
          </w:p>
        </w:tc>
        <w:tc>
          <w:tcPr>
            <w:tcW w:w="851" w:type="dxa"/>
            <w:shd w:val="clear" w:color="auto" w:fill="FFFFFF" w:themeFill="background1"/>
          </w:tcPr>
          <w:p w14:paraId="6B9A90D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0D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90E7" w14:textId="77777777" w:rsidR="00CC0AD4" w:rsidRDefault="00CC0AD4" w:rsidP="00125F74">
      <w:pPr>
        <w:jc w:val="both"/>
        <w:rPr>
          <w:rFonts w:ascii="Arial" w:hAnsi="Arial" w:cs="Arial"/>
          <w:sz w:val="20"/>
          <w:szCs w:val="20"/>
        </w:rPr>
      </w:pPr>
    </w:p>
    <w:p w14:paraId="75D8499A" w14:textId="77777777" w:rsidR="00D176B5" w:rsidRDefault="00D176B5" w:rsidP="00125F74">
      <w:pPr>
        <w:jc w:val="both"/>
        <w:rPr>
          <w:rFonts w:ascii="Arial" w:hAnsi="Arial" w:cs="Arial"/>
          <w:sz w:val="20"/>
          <w:szCs w:val="20"/>
        </w:rPr>
      </w:pPr>
    </w:p>
    <w:p w14:paraId="7E7D114E" w14:textId="77777777" w:rsidR="00D176B5" w:rsidRDefault="00D176B5" w:rsidP="00125F74">
      <w:pPr>
        <w:jc w:val="both"/>
        <w:rPr>
          <w:rFonts w:ascii="Arial" w:hAnsi="Arial" w:cs="Arial"/>
          <w:sz w:val="20"/>
          <w:szCs w:val="20"/>
        </w:rPr>
      </w:pPr>
    </w:p>
    <w:p w14:paraId="72DBDEBC" w14:textId="77777777" w:rsidR="00D176B5" w:rsidRDefault="00D176B5" w:rsidP="00125F74">
      <w:pPr>
        <w:jc w:val="both"/>
        <w:rPr>
          <w:rFonts w:ascii="Arial" w:hAnsi="Arial" w:cs="Arial"/>
          <w:sz w:val="20"/>
          <w:szCs w:val="20"/>
        </w:rPr>
      </w:pPr>
    </w:p>
    <w:p w14:paraId="385DF33F" w14:textId="77777777" w:rsidR="00D176B5" w:rsidRDefault="00D176B5" w:rsidP="00125F74">
      <w:pPr>
        <w:jc w:val="both"/>
        <w:rPr>
          <w:rFonts w:ascii="Arial" w:hAnsi="Arial" w:cs="Arial"/>
          <w:sz w:val="20"/>
          <w:szCs w:val="20"/>
        </w:rPr>
      </w:pPr>
    </w:p>
    <w:p w14:paraId="2B0F6DC3" w14:textId="77777777" w:rsidR="00D176B5" w:rsidRDefault="00D176B5" w:rsidP="00125F74">
      <w:pPr>
        <w:jc w:val="both"/>
        <w:rPr>
          <w:rFonts w:ascii="Arial" w:hAnsi="Arial" w:cs="Arial"/>
          <w:sz w:val="20"/>
          <w:szCs w:val="20"/>
        </w:rPr>
      </w:pPr>
    </w:p>
    <w:p w14:paraId="3CFECBE7" w14:textId="77777777" w:rsidR="00D176B5" w:rsidRDefault="00D176B5" w:rsidP="00125F7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90EC" w14:textId="77777777" w:rsidTr="00CC0AD4">
        <w:tc>
          <w:tcPr>
            <w:tcW w:w="3687" w:type="dxa"/>
            <w:shd w:val="clear" w:color="auto" w:fill="ABEFED"/>
          </w:tcPr>
          <w:p w14:paraId="6B9A90E8" w14:textId="77777777" w:rsidR="00CC0AD4" w:rsidRDefault="00CC0AD4" w:rsidP="00CC0AD4">
            <w:pPr>
              <w:spacing w:line="276" w:lineRule="auto"/>
              <w:rPr>
                <w:rFonts w:ascii="Arial" w:hAnsi="Arial" w:cs="Arial"/>
                <w:b/>
                <w:color w:val="000000"/>
                <w:sz w:val="20"/>
                <w:szCs w:val="20"/>
              </w:rPr>
            </w:pPr>
          </w:p>
          <w:p w14:paraId="6B9A90E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90E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90E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0F2" w14:textId="77777777" w:rsidTr="00CC0AD4">
        <w:tc>
          <w:tcPr>
            <w:tcW w:w="3687" w:type="dxa"/>
            <w:shd w:val="clear" w:color="auto" w:fill="ABEFED"/>
          </w:tcPr>
          <w:p w14:paraId="6B9A90ED" w14:textId="77777777" w:rsidR="00CC0AD4" w:rsidRPr="00516992" w:rsidRDefault="00CC0AD4" w:rsidP="00CC0AD4">
            <w:pPr>
              <w:spacing w:line="276" w:lineRule="auto"/>
              <w:rPr>
                <w:rFonts w:ascii="Arial" w:hAnsi="Arial" w:cs="Arial"/>
                <w:b/>
                <w:color w:val="000000"/>
                <w:sz w:val="20"/>
                <w:szCs w:val="20"/>
              </w:rPr>
            </w:pPr>
          </w:p>
          <w:p w14:paraId="6B9A90E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0E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410" w:type="dxa"/>
            <w:vAlign w:val="center"/>
          </w:tcPr>
          <w:p w14:paraId="6B9A90F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90F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resolución de riesgos, el manejo de conflictos</w:t>
            </w:r>
          </w:p>
        </w:tc>
      </w:tr>
      <w:tr w:rsidR="00CC0AD4" w:rsidRPr="00516992" w14:paraId="6B9A90F7" w14:textId="77777777" w:rsidTr="00CC0AD4">
        <w:trPr>
          <w:trHeight w:val="304"/>
        </w:trPr>
        <w:tc>
          <w:tcPr>
            <w:tcW w:w="3687" w:type="dxa"/>
            <w:shd w:val="clear" w:color="auto" w:fill="ABEFED"/>
          </w:tcPr>
          <w:p w14:paraId="6B9A90F3" w14:textId="77777777" w:rsidR="00CC0AD4" w:rsidRPr="00516992" w:rsidRDefault="00CC0AD4" w:rsidP="00CC0AD4">
            <w:pPr>
              <w:spacing w:line="276" w:lineRule="auto"/>
              <w:rPr>
                <w:rFonts w:ascii="Arial" w:hAnsi="Arial" w:cs="Arial"/>
                <w:b/>
                <w:sz w:val="20"/>
                <w:szCs w:val="20"/>
              </w:rPr>
            </w:pPr>
          </w:p>
          <w:p w14:paraId="6B9A90F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0F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Visita los museos artísticos culturales de su comunidad para recoger información para la elaboración de su proyecto</w:t>
            </w:r>
          </w:p>
        </w:tc>
        <w:tc>
          <w:tcPr>
            <w:tcW w:w="6095" w:type="dxa"/>
            <w:gridSpan w:val="5"/>
          </w:tcPr>
          <w:p w14:paraId="6B9A90F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plan para realizar su cuadro de dibujo y pintura de las manifestaciones artístico culturales de su comunidad.</w:t>
            </w:r>
          </w:p>
        </w:tc>
      </w:tr>
      <w:tr w:rsidR="00CC0AD4" w:rsidRPr="00516992" w14:paraId="6B9A90FB" w14:textId="77777777" w:rsidTr="00CC0AD4">
        <w:tc>
          <w:tcPr>
            <w:tcW w:w="3687" w:type="dxa"/>
            <w:shd w:val="clear" w:color="auto" w:fill="ABEFED"/>
          </w:tcPr>
          <w:p w14:paraId="6B9A90F8" w14:textId="77777777" w:rsidR="00CC0AD4" w:rsidRPr="00900FD3" w:rsidRDefault="00CC0AD4" w:rsidP="00CC0AD4">
            <w:pPr>
              <w:spacing w:line="276" w:lineRule="auto"/>
              <w:rPr>
                <w:rFonts w:ascii="Arial" w:hAnsi="Arial" w:cs="Arial"/>
                <w:b/>
                <w:sz w:val="20"/>
                <w:szCs w:val="20"/>
              </w:rPr>
            </w:pPr>
          </w:p>
          <w:p w14:paraId="6B9A90F9"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90FA"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Aprecia de manera crítica manifestaciones artístico-culturales</w:t>
            </w:r>
          </w:p>
        </w:tc>
      </w:tr>
      <w:tr w:rsidR="00CC0AD4" w:rsidRPr="00516992" w14:paraId="6B9A90FF" w14:textId="77777777" w:rsidTr="00CC0AD4">
        <w:tc>
          <w:tcPr>
            <w:tcW w:w="3687" w:type="dxa"/>
            <w:shd w:val="clear" w:color="auto" w:fill="ABEFED"/>
          </w:tcPr>
          <w:p w14:paraId="6B9A90FC" w14:textId="77777777" w:rsidR="00CC0AD4" w:rsidRPr="00900FD3" w:rsidRDefault="00CC0AD4" w:rsidP="00CC0AD4">
            <w:pPr>
              <w:spacing w:line="276" w:lineRule="auto"/>
              <w:rPr>
                <w:rFonts w:ascii="Arial" w:hAnsi="Arial" w:cs="Arial"/>
                <w:b/>
                <w:sz w:val="20"/>
                <w:szCs w:val="20"/>
              </w:rPr>
            </w:pPr>
          </w:p>
          <w:p w14:paraId="6B9A90FD"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90FE"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sz w:val="20"/>
                <w:szCs w:val="20"/>
              </w:rPr>
              <w:t xml:space="preserve">Aprecia de manera crítica manifestaciones artístico-culturales cuando describe las características fundamentales de los diversos lenguajes del arte y las culturas que los producen, y las asocia a experiencias, mensajes, emociones e ideas, siendo consciente de que generan diferentes reacciones e interpretaciones en las personas. Investiga las creencias, cosmovisiones, tradiciones y la función social de manifestaciones artístico-culturales de diversos tiempos y lugares y distingue las diferentes maneras en que se usa el arte para representar y reflejar la identidad de un grupo de personas. Integra la información recogida para describir la complejidad y la riqueza de la </w:t>
            </w:r>
            <w:r>
              <w:rPr>
                <w:rFonts w:ascii="Arial" w:hAnsi="Arial" w:cs="Arial"/>
                <w:sz w:val="20"/>
                <w:szCs w:val="20"/>
              </w:rPr>
              <w:t>obra, así como para generar hipó</w:t>
            </w:r>
            <w:r w:rsidRPr="00900FD3">
              <w:rPr>
                <w:rFonts w:ascii="Arial" w:hAnsi="Arial" w:cs="Arial"/>
                <w:sz w:val="20"/>
                <w:szCs w:val="20"/>
              </w:rPr>
              <w:t>tesis sobre el significado y la intención del artista. Evalúa la eficacia del uso de las técnicas utilizadas en relación a las intenciones específicas.</w:t>
            </w:r>
          </w:p>
        </w:tc>
      </w:tr>
      <w:tr w:rsidR="00CC0AD4" w:rsidRPr="00516992" w14:paraId="6B9A9105" w14:textId="77777777" w:rsidTr="00CC0AD4">
        <w:tc>
          <w:tcPr>
            <w:tcW w:w="3687" w:type="dxa"/>
            <w:shd w:val="clear" w:color="auto" w:fill="ABEFED"/>
          </w:tcPr>
          <w:p w14:paraId="6B9A9100" w14:textId="77777777" w:rsidR="00CC0AD4" w:rsidRPr="00900FD3" w:rsidRDefault="00CC0AD4" w:rsidP="00CC0AD4">
            <w:pPr>
              <w:spacing w:line="276" w:lineRule="auto"/>
              <w:rPr>
                <w:rFonts w:ascii="Arial" w:hAnsi="Arial" w:cs="Arial"/>
                <w:b/>
                <w:sz w:val="20"/>
                <w:szCs w:val="20"/>
              </w:rPr>
            </w:pPr>
          </w:p>
          <w:p w14:paraId="6B9A9101"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9102"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Percibe manifestaciones artístico-culturales.</w:t>
            </w:r>
          </w:p>
          <w:p w14:paraId="6B9A9103"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Contextualiza manifestaciones artístico-culturales.</w:t>
            </w:r>
          </w:p>
          <w:p w14:paraId="6B9A9104" w14:textId="77777777" w:rsidR="00CC0AD4" w:rsidRPr="00900FD3"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900FD3">
              <w:rPr>
                <w:rFonts w:ascii="Arial" w:hAnsi="Arial" w:cs="Arial"/>
                <w:sz w:val="20"/>
                <w:szCs w:val="20"/>
              </w:rPr>
              <w:t>Reflexiona creativa y críticamente sobre manifestaciones artístico-culturales.</w:t>
            </w:r>
          </w:p>
        </w:tc>
      </w:tr>
      <w:tr w:rsidR="00CC0AD4" w:rsidRPr="00516992" w14:paraId="6B9A9115" w14:textId="77777777" w:rsidTr="00CC0AD4">
        <w:trPr>
          <w:trHeight w:val="225"/>
        </w:trPr>
        <w:tc>
          <w:tcPr>
            <w:tcW w:w="3687" w:type="dxa"/>
            <w:vMerge w:val="restart"/>
            <w:shd w:val="clear" w:color="auto" w:fill="ABEFED"/>
          </w:tcPr>
          <w:p w14:paraId="6B9A9106" w14:textId="77777777" w:rsidR="00CC0AD4" w:rsidRPr="00516992" w:rsidRDefault="00CC0AD4" w:rsidP="00CC0AD4">
            <w:pPr>
              <w:spacing w:line="276" w:lineRule="auto"/>
              <w:jc w:val="center"/>
              <w:rPr>
                <w:rFonts w:ascii="Arial" w:hAnsi="Arial" w:cs="Arial"/>
                <w:b/>
                <w:sz w:val="20"/>
                <w:szCs w:val="20"/>
              </w:rPr>
            </w:pPr>
          </w:p>
          <w:p w14:paraId="6B9A910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ABEFED"/>
          </w:tcPr>
          <w:p w14:paraId="6B9A9108" w14:textId="77777777" w:rsidR="00CC0AD4" w:rsidRPr="00900FD3" w:rsidRDefault="00CC0AD4" w:rsidP="00CC0AD4">
            <w:pPr>
              <w:spacing w:line="276" w:lineRule="auto"/>
              <w:jc w:val="center"/>
              <w:rPr>
                <w:rFonts w:ascii="Arial" w:hAnsi="Arial" w:cs="Arial"/>
                <w:b/>
                <w:sz w:val="20"/>
                <w:szCs w:val="20"/>
              </w:rPr>
            </w:pPr>
          </w:p>
          <w:p w14:paraId="6B9A9109"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910A" w14:textId="77777777" w:rsidR="00CC0AD4" w:rsidRPr="00900FD3" w:rsidRDefault="00CC0AD4" w:rsidP="00CC0AD4">
            <w:pPr>
              <w:spacing w:line="276" w:lineRule="auto"/>
              <w:jc w:val="center"/>
              <w:rPr>
                <w:rFonts w:ascii="Arial" w:hAnsi="Arial" w:cs="Arial"/>
                <w:b/>
                <w:sz w:val="20"/>
                <w:szCs w:val="20"/>
              </w:rPr>
            </w:pPr>
          </w:p>
          <w:p w14:paraId="6B9A910B"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910C" w14:textId="77777777" w:rsidR="00CC0AD4" w:rsidRPr="00900FD3" w:rsidRDefault="00CC0AD4" w:rsidP="00CC0AD4">
            <w:pPr>
              <w:spacing w:line="276" w:lineRule="auto"/>
              <w:jc w:val="center"/>
              <w:rPr>
                <w:rFonts w:ascii="Arial" w:hAnsi="Arial" w:cs="Arial"/>
                <w:b/>
                <w:sz w:val="20"/>
                <w:szCs w:val="20"/>
              </w:rPr>
            </w:pPr>
          </w:p>
          <w:p w14:paraId="6B9A910D"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910E" w14:textId="77777777" w:rsidR="00CC0AD4" w:rsidRPr="00900FD3" w:rsidRDefault="00CC0AD4" w:rsidP="00CC0AD4">
            <w:pPr>
              <w:spacing w:line="276" w:lineRule="auto"/>
              <w:jc w:val="center"/>
              <w:rPr>
                <w:rFonts w:ascii="Arial" w:hAnsi="Arial" w:cs="Arial"/>
                <w:b/>
                <w:sz w:val="20"/>
                <w:szCs w:val="20"/>
              </w:rPr>
            </w:pPr>
          </w:p>
          <w:p w14:paraId="6B9A910F"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Instrumentos</w:t>
            </w:r>
          </w:p>
          <w:p w14:paraId="6B9A9110"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evaluación</w:t>
            </w:r>
          </w:p>
        </w:tc>
        <w:tc>
          <w:tcPr>
            <w:tcW w:w="1418" w:type="dxa"/>
            <w:vMerge w:val="restart"/>
            <w:shd w:val="clear" w:color="auto" w:fill="ABEFED"/>
          </w:tcPr>
          <w:p w14:paraId="6B9A9111" w14:textId="77777777" w:rsidR="00CC0AD4" w:rsidRPr="00516992" w:rsidRDefault="00CC0AD4" w:rsidP="00CC0AD4">
            <w:pPr>
              <w:spacing w:line="276" w:lineRule="auto"/>
              <w:jc w:val="center"/>
              <w:rPr>
                <w:rFonts w:ascii="Arial" w:hAnsi="Arial" w:cs="Arial"/>
                <w:b/>
                <w:sz w:val="20"/>
                <w:szCs w:val="20"/>
              </w:rPr>
            </w:pPr>
          </w:p>
          <w:p w14:paraId="6B9A911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911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911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11F" w14:textId="77777777" w:rsidTr="00CC0AD4">
        <w:trPr>
          <w:trHeight w:val="315"/>
        </w:trPr>
        <w:tc>
          <w:tcPr>
            <w:tcW w:w="3687" w:type="dxa"/>
            <w:vMerge/>
            <w:shd w:val="clear" w:color="auto" w:fill="ABEFED"/>
          </w:tcPr>
          <w:p w14:paraId="6B9A9116"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ABEFED"/>
          </w:tcPr>
          <w:p w14:paraId="6B9A9117"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9118"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9119"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911A" w14:textId="77777777" w:rsidR="00CC0AD4" w:rsidRPr="00900FD3" w:rsidRDefault="00CC0AD4" w:rsidP="00CC0AD4">
            <w:pPr>
              <w:spacing w:line="276" w:lineRule="auto"/>
              <w:jc w:val="center"/>
              <w:rPr>
                <w:rFonts w:ascii="Arial" w:hAnsi="Arial" w:cs="Arial"/>
                <w:b/>
                <w:sz w:val="20"/>
                <w:szCs w:val="20"/>
              </w:rPr>
            </w:pPr>
          </w:p>
        </w:tc>
        <w:tc>
          <w:tcPr>
            <w:tcW w:w="1418" w:type="dxa"/>
            <w:vMerge/>
            <w:shd w:val="clear" w:color="auto" w:fill="ABEFED"/>
          </w:tcPr>
          <w:p w14:paraId="6B9A911B"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911C"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911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ABEFED"/>
          </w:tcPr>
          <w:p w14:paraId="6B9A911E"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900FD3" w14:paraId="6B9A9138" w14:textId="77777777" w:rsidTr="00CC0AD4">
        <w:tc>
          <w:tcPr>
            <w:tcW w:w="3687" w:type="dxa"/>
            <w:shd w:val="clear" w:color="auto" w:fill="FFFFFF" w:themeFill="background1"/>
          </w:tcPr>
          <w:p w14:paraId="6B9A9120" w14:textId="77777777" w:rsidR="00CC0AD4" w:rsidRPr="006B5E1B" w:rsidRDefault="00CC0AD4" w:rsidP="00CC0AD4">
            <w:pPr>
              <w:autoSpaceDE w:val="0"/>
              <w:autoSpaceDN w:val="0"/>
              <w:adjustRightInd w:val="0"/>
              <w:jc w:val="both"/>
              <w:rPr>
                <w:rFonts w:ascii="Arial" w:eastAsia="Calibri" w:hAnsi="Arial" w:cs="Arial"/>
                <w:sz w:val="20"/>
                <w:szCs w:val="20"/>
              </w:rPr>
            </w:pPr>
            <w:r w:rsidRPr="006B5E1B">
              <w:rPr>
                <w:rFonts w:ascii="Arial" w:eastAsia="Calibri" w:hAnsi="Arial" w:cs="Arial"/>
                <w:sz w:val="20"/>
                <w:szCs w:val="20"/>
              </w:rPr>
              <w:t>Describe las cualidades estéticas de manifestaciones artístico-culturales diversas empleando el lenguaje propio de las artes (elementos, principios y códigos) y las vincula con los individuos, contextos y épocas en las que fueron producidas. Ejemplo: El estudiante describe los símbolos que aparecen en un manto, perteneciente a la comunidad nativa asháninka Marankiari Bajo - Perené, y explica cómo estos se vinculan con el lugar y la comunidad donde fue creado el manto.</w:t>
            </w:r>
          </w:p>
          <w:p w14:paraId="6B9A9121" w14:textId="77777777" w:rsidR="00CC0AD4" w:rsidRPr="006B5E1B"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9122"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Foto de un cuadro de pintura</w:t>
            </w:r>
          </w:p>
        </w:tc>
        <w:tc>
          <w:tcPr>
            <w:tcW w:w="2410" w:type="dxa"/>
            <w:shd w:val="clear" w:color="auto" w:fill="FFFFFF" w:themeFill="background1"/>
            <w:vAlign w:val="center"/>
          </w:tcPr>
          <w:p w14:paraId="6B9A9123"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 El estudiante elaborar un plan  para visitar los museos más cercanos e su comunidad recogerá información describirá y expresara mediante el dibujo y la pintura. </w:t>
            </w:r>
          </w:p>
        </w:tc>
        <w:tc>
          <w:tcPr>
            <w:tcW w:w="1984" w:type="dxa"/>
            <w:shd w:val="clear" w:color="auto" w:fill="FFFFFF" w:themeFill="background1"/>
            <w:vAlign w:val="center"/>
          </w:tcPr>
          <w:p w14:paraId="6B9A9124"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p w14:paraId="6B9A9125"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Hojas de papel</w:t>
            </w:r>
          </w:p>
          <w:p w14:paraId="6B9A9126"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Lápiz</w:t>
            </w:r>
          </w:p>
          <w:p w14:paraId="6B9A9127"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Vídeos de YouTube</w:t>
            </w:r>
          </w:p>
          <w:p w14:paraId="6B9A9128"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Smartphone</w:t>
            </w:r>
          </w:p>
          <w:p w14:paraId="6B9A9129" w14:textId="77777777" w:rsidR="00CC0AD4" w:rsidRPr="006B5E1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B5E1B">
              <w:rPr>
                <w:rFonts w:ascii="Arial" w:hAnsi="Arial" w:cs="Arial"/>
                <w:color w:val="000000"/>
                <w:sz w:val="20"/>
                <w:szCs w:val="20"/>
              </w:rPr>
              <w:t>WhatsApp</w:t>
            </w:r>
          </w:p>
        </w:tc>
        <w:tc>
          <w:tcPr>
            <w:tcW w:w="1701" w:type="dxa"/>
            <w:gridSpan w:val="2"/>
            <w:shd w:val="clear" w:color="auto" w:fill="FFFFFF" w:themeFill="background1"/>
            <w:vAlign w:val="center"/>
          </w:tcPr>
          <w:p w14:paraId="6B9A912A"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Lista de cotejo</w:t>
            </w:r>
          </w:p>
          <w:p w14:paraId="6B9A912B"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rubrica</w:t>
            </w:r>
          </w:p>
        </w:tc>
        <w:tc>
          <w:tcPr>
            <w:tcW w:w="1418" w:type="dxa"/>
            <w:shd w:val="clear" w:color="auto" w:fill="FFFFFF" w:themeFill="background1"/>
          </w:tcPr>
          <w:p w14:paraId="6B9A912C" w14:textId="77777777" w:rsidR="00CC0AD4" w:rsidRPr="006B5E1B" w:rsidRDefault="00CC0AD4" w:rsidP="00CC0AD4">
            <w:pPr>
              <w:spacing w:line="276" w:lineRule="auto"/>
              <w:jc w:val="both"/>
              <w:rPr>
                <w:rFonts w:ascii="Arial" w:hAnsi="Arial" w:cs="Arial"/>
                <w:color w:val="000000"/>
                <w:sz w:val="20"/>
                <w:szCs w:val="20"/>
              </w:rPr>
            </w:pPr>
          </w:p>
          <w:p w14:paraId="6B9A912D" w14:textId="77777777" w:rsidR="00CC0AD4" w:rsidRPr="006B5E1B" w:rsidRDefault="00CC0AD4" w:rsidP="00CC0AD4">
            <w:pPr>
              <w:spacing w:line="276" w:lineRule="auto"/>
              <w:jc w:val="both"/>
              <w:rPr>
                <w:rFonts w:ascii="Arial" w:hAnsi="Arial" w:cs="Arial"/>
                <w:color w:val="000000"/>
                <w:sz w:val="20"/>
                <w:szCs w:val="20"/>
              </w:rPr>
            </w:pPr>
          </w:p>
          <w:p w14:paraId="6B9A912E" w14:textId="77777777" w:rsidR="00CC0AD4" w:rsidRPr="006B5E1B" w:rsidRDefault="00CC0AD4" w:rsidP="00CC0AD4">
            <w:pPr>
              <w:spacing w:line="276" w:lineRule="auto"/>
              <w:jc w:val="both"/>
              <w:rPr>
                <w:rFonts w:ascii="Arial" w:hAnsi="Arial" w:cs="Arial"/>
                <w:color w:val="000000"/>
                <w:sz w:val="20"/>
                <w:szCs w:val="20"/>
              </w:rPr>
            </w:pPr>
          </w:p>
          <w:p w14:paraId="6B9A912F" w14:textId="77777777" w:rsidR="00CC0AD4" w:rsidRPr="006B5E1B" w:rsidRDefault="00CC0AD4" w:rsidP="00CC0AD4">
            <w:pPr>
              <w:spacing w:line="276" w:lineRule="auto"/>
              <w:jc w:val="both"/>
              <w:rPr>
                <w:rFonts w:ascii="Arial" w:hAnsi="Arial" w:cs="Arial"/>
                <w:color w:val="000000"/>
                <w:sz w:val="20"/>
                <w:szCs w:val="20"/>
              </w:rPr>
            </w:pPr>
          </w:p>
          <w:p w14:paraId="6B9A9130" w14:textId="77777777" w:rsidR="00CC0AD4" w:rsidRPr="006B5E1B" w:rsidRDefault="00CC0AD4" w:rsidP="00CC0AD4">
            <w:pPr>
              <w:spacing w:line="276" w:lineRule="auto"/>
              <w:jc w:val="both"/>
              <w:rPr>
                <w:rFonts w:ascii="Arial" w:hAnsi="Arial" w:cs="Arial"/>
                <w:color w:val="000000"/>
                <w:sz w:val="20"/>
                <w:szCs w:val="20"/>
              </w:rPr>
            </w:pPr>
          </w:p>
          <w:p w14:paraId="6B9A9131"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Observación y descripción de imagen de dibujo</w:t>
            </w:r>
          </w:p>
        </w:tc>
        <w:tc>
          <w:tcPr>
            <w:tcW w:w="1559" w:type="dxa"/>
            <w:shd w:val="clear" w:color="auto" w:fill="FFFFFF" w:themeFill="background1"/>
          </w:tcPr>
          <w:p w14:paraId="6B9A9132" w14:textId="77777777" w:rsidR="00CC0AD4" w:rsidRPr="006B5E1B" w:rsidRDefault="00CC0AD4" w:rsidP="00CC0AD4">
            <w:pPr>
              <w:spacing w:line="276" w:lineRule="auto"/>
              <w:jc w:val="both"/>
              <w:rPr>
                <w:rFonts w:ascii="Arial" w:hAnsi="Arial" w:cs="Arial"/>
                <w:color w:val="000000"/>
                <w:sz w:val="20"/>
                <w:szCs w:val="20"/>
              </w:rPr>
            </w:pPr>
          </w:p>
          <w:p w14:paraId="6B9A9133" w14:textId="77777777" w:rsidR="00CC0AD4" w:rsidRPr="006B5E1B" w:rsidRDefault="00CC0AD4" w:rsidP="00CC0AD4">
            <w:pPr>
              <w:spacing w:line="276" w:lineRule="auto"/>
              <w:jc w:val="both"/>
              <w:rPr>
                <w:rFonts w:ascii="Arial" w:hAnsi="Arial" w:cs="Arial"/>
                <w:color w:val="000000"/>
                <w:sz w:val="20"/>
                <w:szCs w:val="20"/>
              </w:rPr>
            </w:pPr>
          </w:p>
          <w:p w14:paraId="6B9A9134" w14:textId="77777777" w:rsidR="00CC0AD4" w:rsidRPr="006B5E1B" w:rsidRDefault="00CC0AD4" w:rsidP="00CC0AD4">
            <w:pPr>
              <w:spacing w:line="276" w:lineRule="auto"/>
              <w:jc w:val="both"/>
              <w:rPr>
                <w:rFonts w:ascii="Arial" w:hAnsi="Arial" w:cs="Arial"/>
                <w:color w:val="000000"/>
                <w:sz w:val="20"/>
                <w:szCs w:val="20"/>
              </w:rPr>
            </w:pPr>
          </w:p>
          <w:p w14:paraId="6B9A9135"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Realiza un cuadro de pintura contextualizando las manifestaciones artístico- culturales de su entorno</w:t>
            </w:r>
          </w:p>
        </w:tc>
        <w:tc>
          <w:tcPr>
            <w:tcW w:w="851" w:type="dxa"/>
            <w:shd w:val="clear" w:color="auto" w:fill="FFFFFF" w:themeFill="background1"/>
          </w:tcPr>
          <w:p w14:paraId="6B9A9136" w14:textId="77777777" w:rsidR="00CC0AD4" w:rsidRPr="006B5E1B" w:rsidRDefault="00CC0AD4" w:rsidP="00CC0AD4">
            <w:pPr>
              <w:spacing w:line="276" w:lineRule="auto"/>
              <w:jc w:val="both"/>
              <w:rPr>
                <w:rFonts w:ascii="Arial" w:hAnsi="Arial" w:cs="Arial"/>
                <w:color w:val="000000"/>
                <w:sz w:val="20"/>
                <w:szCs w:val="20"/>
              </w:rPr>
            </w:pPr>
          </w:p>
        </w:tc>
        <w:tc>
          <w:tcPr>
            <w:tcW w:w="850" w:type="dxa"/>
            <w:shd w:val="clear" w:color="auto" w:fill="FFFFFF" w:themeFill="background1"/>
          </w:tcPr>
          <w:p w14:paraId="6B9A9137" w14:textId="77777777" w:rsidR="00CC0AD4" w:rsidRPr="006B5E1B" w:rsidRDefault="00CC0AD4" w:rsidP="00CC0AD4">
            <w:pPr>
              <w:spacing w:line="276" w:lineRule="auto"/>
              <w:jc w:val="both"/>
              <w:rPr>
                <w:rFonts w:ascii="Arial" w:hAnsi="Arial" w:cs="Arial"/>
                <w:color w:val="000000"/>
                <w:sz w:val="20"/>
                <w:szCs w:val="20"/>
              </w:rPr>
            </w:pPr>
          </w:p>
        </w:tc>
      </w:tr>
    </w:tbl>
    <w:p w14:paraId="57EACA88" w14:textId="77777777" w:rsidR="00D176B5" w:rsidRDefault="00D176B5" w:rsidP="00125F7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9143" w14:textId="77777777" w:rsidTr="00CC0AD4">
        <w:tc>
          <w:tcPr>
            <w:tcW w:w="3687" w:type="dxa"/>
            <w:shd w:val="clear" w:color="auto" w:fill="ABEFED"/>
          </w:tcPr>
          <w:p w14:paraId="6B9A913F" w14:textId="77777777" w:rsidR="00CC0AD4" w:rsidRDefault="00CC0AD4" w:rsidP="00CC0AD4">
            <w:pPr>
              <w:spacing w:line="276" w:lineRule="auto"/>
              <w:rPr>
                <w:rFonts w:ascii="Arial" w:hAnsi="Arial" w:cs="Arial"/>
                <w:b/>
                <w:color w:val="000000"/>
                <w:sz w:val="20"/>
                <w:szCs w:val="20"/>
              </w:rPr>
            </w:pPr>
          </w:p>
          <w:p w14:paraId="6B9A914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6</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914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914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149" w14:textId="77777777" w:rsidTr="00CC0AD4">
        <w:tc>
          <w:tcPr>
            <w:tcW w:w="3687" w:type="dxa"/>
            <w:shd w:val="clear" w:color="auto" w:fill="ABEFED"/>
          </w:tcPr>
          <w:p w14:paraId="6B9A9144" w14:textId="77777777" w:rsidR="00CC0AD4" w:rsidRPr="00516992" w:rsidRDefault="00CC0AD4" w:rsidP="00CC0AD4">
            <w:pPr>
              <w:spacing w:line="276" w:lineRule="auto"/>
              <w:rPr>
                <w:rFonts w:ascii="Arial" w:hAnsi="Arial" w:cs="Arial"/>
                <w:b/>
                <w:color w:val="000000"/>
                <w:sz w:val="20"/>
                <w:szCs w:val="20"/>
              </w:rPr>
            </w:pPr>
          </w:p>
          <w:p w14:paraId="6B9A914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14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410" w:type="dxa"/>
            <w:vAlign w:val="center"/>
          </w:tcPr>
          <w:p w14:paraId="6B9A914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914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y cultura, recreación en su vida cotidiana</w:t>
            </w:r>
          </w:p>
        </w:tc>
      </w:tr>
      <w:tr w:rsidR="00CC0AD4" w:rsidRPr="00516992" w14:paraId="6B9A914E" w14:textId="77777777" w:rsidTr="00CC0AD4">
        <w:trPr>
          <w:trHeight w:val="304"/>
        </w:trPr>
        <w:tc>
          <w:tcPr>
            <w:tcW w:w="3687" w:type="dxa"/>
            <w:shd w:val="clear" w:color="auto" w:fill="ABEFED"/>
          </w:tcPr>
          <w:p w14:paraId="6B9A914A" w14:textId="77777777" w:rsidR="00CC0AD4" w:rsidRPr="00516992" w:rsidRDefault="00CC0AD4" w:rsidP="00CC0AD4">
            <w:pPr>
              <w:spacing w:line="276" w:lineRule="auto"/>
              <w:rPr>
                <w:rFonts w:ascii="Arial" w:hAnsi="Arial" w:cs="Arial"/>
                <w:b/>
                <w:sz w:val="20"/>
                <w:szCs w:val="20"/>
              </w:rPr>
            </w:pPr>
          </w:p>
          <w:p w14:paraId="6B9A914B"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14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Observa videos de danzas tradicionales para elaborar su proyecto </w:t>
            </w:r>
          </w:p>
        </w:tc>
        <w:tc>
          <w:tcPr>
            <w:tcW w:w="6095" w:type="dxa"/>
            <w:gridSpan w:val="5"/>
          </w:tcPr>
          <w:p w14:paraId="6B9A914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 su plan para elaborar sus coreografías para la práctica de las danzas de su comunidad</w:t>
            </w:r>
          </w:p>
        </w:tc>
      </w:tr>
      <w:tr w:rsidR="00CC0AD4" w:rsidRPr="00516992" w14:paraId="6B9A9152" w14:textId="77777777" w:rsidTr="00CC0AD4">
        <w:tc>
          <w:tcPr>
            <w:tcW w:w="3687" w:type="dxa"/>
            <w:shd w:val="clear" w:color="auto" w:fill="ABEFED"/>
          </w:tcPr>
          <w:p w14:paraId="6B9A914F" w14:textId="77777777" w:rsidR="00CC0AD4" w:rsidRPr="00900FD3" w:rsidRDefault="00CC0AD4" w:rsidP="00CC0AD4">
            <w:pPr>
              <w:spacing w:line="276" w:lineRule="auto"/>
              <w:rPr>
                <w:rFonts w:ascii="Arial" w:hAnsi="Arial" w:cs="Arial"/>
                <w:b/>
                <w:sz w:val="20"/>
                <w:szCs w:val="20"/>
              </w:rPr>
            </w:pPr>
          </w:p>
          <w:p w14:paraId="6B9A9150"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9151"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9156" w14:textId="77777777" w:rsidTr="00CC0AD4">
        <w:tc>
          <w:tcPr>
            <w:tcW w:w="3687" w:type="dxa"/>
            <w:shd w:val="clear" w:color="auto" w:fill="ABEFED"/>
          </w:tcPr>
          <w:p w14:paraId="6B9A9153" w14:textId="77777777" w:rsidR="00CC0AD4" w:rsidRPr="00900FD3" w:rsidRDefault="00CC0AD4" w:rsidP="00CC0AD4">
            <w:pPr>
              <w:spacing w:line="276" w:lineRule="auto"/>
              <w:rPr>
                <w:rFonts w:ascii="Arial" w:hAnsi="Arial" w:cs="Arial"/>
                <w:b/>
                <w:sz w:val="20"/>
                <w:szCs w:val="20"/>
              </w:rPr>
            </w:pPr>
          </w:p>
          <w:p w14:paraId="6B9A9154"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9155"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sz w:val="20"/>
                <w:szCs w:val="20"/>
              </w:rPr>
              <w:t>Crea proyectos artísticos individuales o colaborativos que representan y comunican ideas e intenciones específicas. Selecciona, experimenta y usa los elementos del arte, los medios, materiales, herramientas, técnicas y procedimientos apropiados para sus necesidades de expresión y comunicación. Genera o desarrolla ideas investigando una serie de recursos asociados a conceptos, técnicas o problemas específicos personales o sociales. Planifica, diseña, improvisa y manipula elementos de los diversos lenguajes del arte para explorar el potencial de sus ideas e incorpora influencias de su propia cultura y de otras. Registra las etapas de sus procesos de creación y reflexiona sobre la efectividad de sus proyectos, modificándolos de manera continua para lograr sus intenciones. Establece estrategias de mejora para que sus proyectos tengan un mayor impacto a futuro. Planifica la presentación de sus proyectos considerando su intención y el público al que se dirige.</w:t>
            </w:r>
          </w:p>
        </w:tc>
      </w:tr>
      <w:tr w:rsidR="00CC0AD4" w:rsidRPr="00516992" w14:paraId="6B9A915C" w14:textId="77777777" w:rsidTr="00CC0AD4">
        <w:tc>
          <w:tcPr>
            <w:tcW w:w="3687" w:type="dxa"/>
            <w:shd w:val="clear" w:color="auto" w:fill="ABEFED"/>
          </w:tcPr>
          <w:p w14:paraId="6B9A9157" w14:textId="77777777" w:rsidR="00CC0AD4" w:rsidRPr="00900FD3" w:rsidRDefault="00CC0AD4" w:rsidP="00CC0AD4">
            <w:pPr>
              <w:spacing w:line="276" w:lineRule="auto"/>
              <w:rPr>
                <w:rFonts w:ascii="Arial" w:hAnsi="Arial" w:cs="Arial"/>
                <w:b/>
                <w:sz w:val="20"/>
                <w:szCs w:val="20"/>
              </w:rPr>
            </w:pPr>
          </w:p>
          <w:p w14:paraId="6B9A9158"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9159"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915A"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915B"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916C" w14:textId="77777777" w:rsidTr="00CC0AD4">
        <w:trPr>
          <w:trHeight w:val="225"/>
        </w:trPr>
        <w:tc>
          <w:tcPr>
            <w:tcW w:w="3687" w:type="dxa"/>
            <w:vMerge w:val="restart"/>
            <w:shd w:val="clear" w:color="auto" w:fill="ABEFED"/>
          </w:tcPr>
          <w:p w14:paraId="6B9A915D" w14:textId="77777777" w:rsidR="00CC0AD4" w:rsidRPr="00900FD3" w:rsidRDefault="00CC0AD4" w:rsidP="00CC0AD4">
            <w:pPr>
              <w:spacing w:line="276" w:lineRule="auto"/>
              <w:jc w:val="center"/>
              <w:rPr>
                <w:rFonts w:ascii="Arial" w:hAnsi="Arial" w:cs="Arial"/>
                <w:b/>
                <w:sz w:val="20"/>
                <w:szCs w:val="20"/>
              </w:rPr>
            </w:pPr>
          </w:p>
          <w:p w14:paraId="6B9A915E"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915F" w14:textId="77777777" w:rsidR="00CC0AD4" w:rsidRPr="00900FD3" w:rsidRDefault="00CC0AD4" w:rsidP="00CC0AD4">
            <w:pPr>
              <w:spacing w:line="276" w:lineRule="auto"/>
              <w:jc w:val="center"/>
              <w:rPr>
                <w:rFonts w:ascii="Arial" w:hAnsi="Arial" w:cs="Arial"/>
                <w:b/>
                <w:sz w:val="20"/>
                <w:szCs w:val="20"/>
              </w:rPr>
            </w:pPr>
          </w:p>
          <w:p w14:paraId="6B9A9160"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9161" w14:textId="77777777" w:rsidR="00CC0AD4" w:rsidRPr="00900FD3" w:rsidRDefault="00CC0AD4" w:rsidP="00CC0AD4">
            <w:pPr>
              <w:spacing w:line="276" w:lineRule="auto"/>
              <w:jc w:val="center"/>
              <w:rPr>
                <w:rFonts w:ascii="Arial" w:hAnsi="Arial" w:cs="Arial"/>
                <w:b/>
                <w:sz w:val="20"/>
                <w:szCs w:val="20"/>
              </w:rPr>
            </w:pPr>
          </w:p>
          <w:p w14:paraId="6B9A9162"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9163" w14:textId="77777777" w:rsidR="00CC0AD4" w:rsidRPr="00900FD3" w:rsidRDefault="00CC0AD4" w:rsidP="00CC0AD4">
            <w:pPr>
              <w:spacing w:line="276" w:lineRule="auto"/>
              <w:jc w:val="center"/>
              <w:rPr>
                <w:rFonts w:ascii="Arial" w:hAnsi="Arial" w:cs="Arial"/>
                <w:b/>
                <w:sz w:val="20"/>
                <w:szCs w:val="20"/>
              </w:rPr>
            </w:pPr>
          </w:p>
          <w:p w14:paraId="6B9A9164"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9165" w14:textId="77777777" w:rsidR="00CC0AD4" w:rsidRPr="00516992" w:rsidRDefault="00CC0AD4" w:rsidP="00CC0AD4">
            <w:pPr>
              <w:spacing w:line="276" w:lineRule="auto"/>
              <w:jc w:val="center"/>
              <w:rPr>
                <w:rFonts w:ascii="Arial" w:hAnsi="Arial" w:cs="Arial"/>
                <w:b/>
                <w:sz w:val="20"/>
                <w:szCs w:val="20"/>
              </w:rPr>
            </w:pPr>
          </w:p>
          <w:p w14:paraId="6B9A916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916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9168" w14:textId="77777777" w:rsidR="00CC0AD4" w:rsidRPr="00516992" w:rsidRDefault="00CC0AD4" w:rsidP="00CC0AD4">
            <w:pPr>
              <w:spacing w:line="276" w:lineRule="auto"/>
              <w:jc w:val="center"/>
              <w:rPr>
                <w:rFonts w:ascii="Arial" w:hAnsi="Arial" w:cs="Arial"/>
                <w:b/>
                <w:sz w:val="20"/>
                <w:szCs w:val="20"/>
              </w:rPr>
            </w:pPr>
          </w:p>
          <w:p w14:paraId="6B9A916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916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916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176" w14:textId="77777777" w:rsidTr="00CC0AD4">
        <w:trPr>
          <w:trHeight w:val="315"/>
        </w:trPr>
        <w:tc>
          <w:tcPr>
            <w:tcW w:w="3687" w:type="dxa"/>
            <w:vMerge/>
            <w:shd w:val="clear" w:color="auto" w:fill="ABEFED"/>
          </w:tcPr>
          <w:p w14:paraId="6B9A916D"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916E"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916F"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9170"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9171"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9172"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9173"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9174"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ABEFED"/>
          </w:tcPr>
          <w:p w14:paraId="6B9A9175"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516992" w14:paraId="6B9A918B" w14:textId="77777777" w:rsidTr="00CC0AD4">
        <w:tc>
          <w:tcPr>
            <w:tcW w:w="3687" w:type="dxa"/>
            <w:shd w:val="clear" w:color="auto" w:fill="FFFFFF" w:themeFill="background1"/>
          </w:tcPr>
          <w:p w14:paraId="6B9A9177" w14:textId="77777777" w:rsidR="00CC0AD4" w:rsidRPr="00DD70B2" w:rsidRDefault="00CC0AD4" w:rsidP="00CC0AD4">
            <w:pPr>
              <w:autoSpaceDE w:val="0"/>
              <w:autoSpaceDN w:val="0"/>
              <w:adjustRightInd w:val="0"/>
              <w:jc w:val="both"/>
              <w:rPr>
                <w:rFonts w:ascii="Arial" w:hAnsi="Arial" w:cs="Arial"/>
                <w:color w:val="000000"/>
                <w:sz w:val="20"/>
                <w:szCs w:val="20"/>
              </w:rPr>
            </w:pPr>
            <w:r w:rsidRPr="00DD70B2">
              <w:rPr>
                <w:rFonts w:ascii="Arial" w:eastAsia="Calibri" w:hAnsi="Arial" w:cs="Arial"/>
                <w:sz w:val="20"/>
                <w:szCs w:val="20"/>
              </w:rPr>
              <w:t>Explica las posibilidades de mejora para próximas creaciones. Ejemplo: El estudiante describe los movimientos y elementos que ha usado en la creación de una danza. Explica e motivo de sus decisiones, el significado de la danza, e identifica las danzas estudiadas que inspiraron su creación. Explica lo que le gusta de su creación y lo que podría mejorar.</w:t>
            </w:r>
          </w:p>
        </w:tc>
        <w:tc>
          <w:tcPr>
            <w:tcW w:w="1417" w:type="dxa"/>
            <w:shd w:val="clear" w:color="auto" w:fill="FFFFFF" w:themeFill="background1"/>
            <w:vAlign w:val="center"/>
          </w:tcPr>
          <w:p w14:paraId="6B9A9178"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Video y fotos de una danza</w:t>
            </w:r>
          </w:p>
        </w:tc>
        <w:tc>
          <w:tcPr>
            <w:tcW w:w="2410" w:type="dxa"/>
            <w:shd w:val="clear" w:color="auto" w:fill="FFFFFF" w:themeFill="background1"/>
            <w:vAlign w:val="center"/>
          </w:tcPr>
          <w:p w14:paraId="6B9A9179"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color w:val="000000"/>
                <w:sz w:val="20"/>
                <w:szCs w:val="20"/>
              </w:rPr>
              <w:t>Los estudian</w:t>
            </w:r>
            <w:r>
              <w:rPr>
                <w:rFonts w:ascii="Arial" w:hAnsi="Arial" w:cs="Arial"/>
                <w:color w:val="000000"/>
                <w:sz w:val="20"/>
                <w:szCs w:val="20"/>
              </w:rPr>
              <w:t xml:space="preserve">tes realizarán practica de una danza creando su propia coreografía </w:t>
            </w:r>
          </w:p>
        </w:tc>
        <w:tc>
          <w:tcPr>
            <w:tcW w:w="1984" w:type="dxa"/>
            <w:shd w:val="clear" w:color="auto" w:fill="FFFFFF" w:themeFill="background1"/>
            <w:vAlign w:val="center"/>
          </w:tcPr>
          <w:p w14:paraId="6B9A917A"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917B"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917C"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917D"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917E"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917F"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9180"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9181"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9182" w14:textId="77777777" w:rsidR="00CC0AD4" w:rsidRDefault="00CC0AD4" w:rsidP="00CC0AD4">
            <w:pPr>
              <w:spacing w:line="276" w:lineRule="auto"/>
              <w:rPr>
                <w:rFonts w:ascii="Arial" w:hAnsi="Arial" w:cs="Arial"/>
                <w:b/>
                <w:color w:val="000000"/>
                <w:sz w:val="20"/>
                <w:szCs w:val="20"/>
              </w:rPr>
            </w:pPr>
          </w:p>
          <w:p w14:paraId="6B9A9183" w14:textId="77777777" w:rsidR="00CC0AD4" w:rsidRDefault="00CC0AD4" w:rsidP="00CC0AD4">
            <w:pPr>
              <w:spacing w:line="276" w:lineRule="auto"/>
              <w:rPr>
                <w:rFonts w:ascii="Arial" w:hAnsi="Arial" w:cs="Arial"/>
                <w:b/>
                <w:color w:val="000000"/>
                <w:sz w:val="20"/>
                <w:szCs w:val="20"/>
              </w:rPr>
            </w:pPr>
          </w:p>
          <w:p w14:paraId="6B9A9184" w14:textId="77777777" w:rsidR="00CC0AD4" w:rsidRDefault="00CC0AD4" w:rsidP="00CC0AD4">
            <w:pPr>
              <w:spacing w:line="276" w:lineRule="auto"/>
              <w:rPr>
                <w:rFonts w:ascii="Arial" w:hAnsi="Arial" w:cs="Arial"/>
                <w:b/>
                <w:color w:val="000000"/>
                <w:sz w:val="20"/>
                <w:szCs w:val="20"/>
              </w:rPr>
            </w:pPr>
          </w:p>
          <w:p w14:paraId="6B9A9185"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Observación de danzas</w:t>
            </w:r>
          </w:p>
        </w:tc>
        <w:tc>
          <w:tcPr>
            <w:tcW w:w="1559" w:type="dxa"/>
            <w:shd w:val="clear" w:color="auto" w:fill="FFFFFF" w:themeFill="background1"/>
          </w:tcPr>
          <w:p w14:paraId="6B9A9186" w14:textId="77777777" w:rsidR="00CC0AD4" w:rsidRDefault="00CC0AD4" w:rsidP="00CC0AD4">
            <w:pPr>
              <w:spacing w:line="276" w:lineRule="auto"/>
              <w:rPr>
                <w:rFonts w:ascii="Arial" w:hAnsi="Arial" w:cs="Arial"/>
                <w:b/>
                <w:color w:val="000000"/>
                <w:sz w:val="20"/>
                <w:szCs w:val="20"/>
              </w:rPr>
            </w:pPr>
          </w:p>
          <w:p w14:paraId="6B9A9187" w14:textId="77777777" w:rsidR="00CC0AD4" w:rsidRDefault="00CC0AD4" w:rsidP="00CC0AD4">
            <w:pPr>
              <w:spacing w:line="276" w:lineRule="auto"/>
              <w:rPr>
                <w:rFonts w:ascii="Arial" w:hAnsi="Arial" w:cs="Arial"/>
                <w:b/>
                <w:color w:val="000000"/>
                <w:sz w:val="20"/>
                <w:szCs w:val="20"/>
              </w:rPr>
            </w:pPr>
          </w:p>
          <w:p w14:paraId="6B9A918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Explica las los pasos de su creación artística – danza.</w:t>
            </w:r>
          </w:p>
        </w:tc>
        <w:tc>
          <w:tcPr>
            <w:tcW w:w="851" w:type="dxa"/>
            <w:shd w:val="clear" w:color="auto" w:fill="FFFFFF" w:themeFill="background1"/>
          </w:tcPr>
          <w:p w14:paraId="6B9A918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18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9194" w14:textId="77777777" w:rsidR="00E173A1" w:rsidRDefault="00E173A1" w:rsidP="00CC0AD4">
      <w:pPr>
        <w:jc w:val="both"/>
        <w:rPr>
          <w:rFonts w:ascii="Arial" w:hAnsi="Arial" w:cs="Arial"/>
          <w:sz w:val="20"/>
          <w:szCs w:val="20"/>
        </w:rPr>
      </w:pPr>
    </w:p>
    <w:p w14:paraId="6B9A9195" w14:textId="77777777" w:rsidR="00CC0AD4" w:rsidRDefault="00CC0AD4" w:rsidP="00CC0AD4">
      <w:pPr>
        <w:jc w:val="both"/>
        <w:rPr>
          <w:rFonts w:ascii="Arial" w:hAnsi="Arial" w:cs="Arial"/>
          <w:sz w:val="20"/>
          <w:szCs w:val="20"/>
        </w:rPr>
      </w:pPr>
    </w:p>
    <w:p w14:paraId="39260A2B" w14:textId="77777777" w:rsidR="00D176B5" w:rsidRDefault="00D176B5" w:rsidP="00CC0AD4">
      <w:pPr>
        <w:jc w:val="both"/>
        <w:rPr>
          <w:rFonts w:ascii="Arial" w:hAnsi="Arial" w:cs="Arial"/>
          <w:sz w:val="20"/>
          <w:szCs w:val="20"/>
        </w:rPr>
      </w:pPr>
    </w:p>
    <w:p w14:paraId="35665D5D" w14:textId="77777777" w:rsidR="00D176B5" w:rsidRDefault="00D176B5" w:rsidP="00CC0AD4">
      <w:pPr>
        <w:jc w:val="both"/>
        <w:rPr>
          <w:rFonts w:ascii="Arial" w:hAnsi="Arial" w:cs="Arial"/>
          <w:sz w:val="20"/>
          <w:szCs w:val="20"/>
        </w:rPr>
      </w:pPr>
    </w:p>
    <w:p w14:paraId="4F4546BD" w14:textId="77777777" w:rsidR="00D176B5" w:rsidRDefault="00D176B5"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919A" w14:textId="77777777" w:rsidTr="00CC0AD4">
        <w:tc>
          <w:tcPr>
            <w:tcW w:w="3687" w:type="dxa"/>
            <w:shd w:val="clear" w:color="auto" w:fill="ABEFED"/>
          </w:tcPr>
          <w:p w14:paraId="6B9A9196" w14:textId="77777777" w:rsidR="00CC0AD4" w:rsidRDefault="00CC0AD4" w:rsidP="00CC0AD4">
            <w:pPr>
              <w:spacing w:line="276" w:lineRule="auto"/>
              <w:rPr>
                <w:rFonts w:ascii="Arial" w:hAnsi="Arial" w:cs="Arial"/>
                <w:b/>
                <w:color w:val="000000"/>
                <w:sz w:val="20"/>
                <w:szCs w:val="20"/>
              </w:rPr>
            </w:pPr>
          </w:p>
          <w:p w14:paraId="6B9A919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7</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919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919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1A0" w14:textId="77777777" w:rsidTr="00CC0AD4">
        <w:tc>
          <w:tcPr>
            <w:tcW w:w="3687" w:type="dxa"/>
            <w:shd w:val="clear" w:color="auto" w:fill="ABEFED"/>
          </w:tcPr>
          <w:p w14:paraId="6B9A919B" w14:textId="77777777" w:rsidR="00CC0AD4" w:rsidRPr="00516992" w:rsidRDefault="00CC0AD4" w:rsidP="00CC0AD4">
            <w:pPr>
              <w:spacing w:line="276" w:lineRule="auto"/>
              <w:rPr>
                <w:rFonts w:ascii="Arial" w:hAnsi="Arial" w:cs="Arial"/>
                <w:b/>
                <w:color w:val="000000"/>
                <w:sz w:val="20"/>
                <w:szCs w:val="20"/>
              </w:rPr>
            </w:pPr>
          </w:p>
          <w:p w14:paraId="6B9A919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19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410" w:type="dxa"/>
            <w:vAlign w:val="center"/>
          </w:tcPr>
          <w:p w14:paraId="6B9A919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919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91A5" w14:textId="77777777" w:rsidTr="00CC0AD4">
        <w:trPr>
          <w:trHeight w:val="304"/>
        </w:trPr>
        <w:tc>
          <w:tcPr>
            <w:tcW w:w="3687" w:type="dxa"/>
            <w:shd w:val="clear" w:color="auto" w:fill="ABEFED"/>
          </w:tcPr>
          <w:p w14:paraId="6B9A91A1" w14:textId="77777777" w:rsidR="00CC0AD4" w:rsidRPr="00516992" w:rsidRDefault="00CC0AD4" w:rsidP="00CC0AD4">
            <w:pPr>
              <w:spacing w:line="276" w:lineRule="auto"/>
              <w:rPr>
                <w:rFonts w:ascii="Arial" w:hAnsi="Arial" w:cs="Arial"/>
                <w:b/>
                <w:sz w:val="20"/>
                <w:szCs w:val="20"/>
              </w:rPr>
            </w:pPr>
          </w:p>
          <w:p w14:paraId="6B9A91A2"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1A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visitas a museos de arte para observar las manifestaciones artísticos-culturales.</w:t>
            </w:r>
          </w:p>
        </w:tc>
        <w:tc>
          <w:tcPr>
            <w:tcW w:w="6095" w:type="dxa"/>
            <w:gridSpan w:val="5"/>
          </w:tcPr>
          <w:p w14:paraId="6B9A91A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investigaciones sobre las manifestaciones artísticos culturales de su comunidad y expresa mediante dibujo y pintura.</w:t>
            </w:r>
          </w:p>
        </w:tc>
      </w:tr>
      <w:tr w:rsidR="00CC0AD4" w:rsidRPr="00516992" w14:paraId="6B9A91A9" w14:textId="77777777" w:rsidTr="00CC0AD4">
        <w:tc>
          <w:tcPr>
            <w:tcW w:w="3687" w:type="dxa"/>
            <w:shd w:val="clear" w:color="auto" w:fill="ABEFED"/>
          </w:tcPr>
          <w:p w14:paraId="6B9A91A6" w14:textId="77777777" w:rsidR="00CC0AD4" w:rsidRPr="00900FD3" w:rsidRDefault="00CC0AD4" w:rsidP="00CC0AD4">
            <w:pPr>
              <w:spacing w:line="276" w:lineRule="auto"/>
              <w:rPr>
                <w:rFonts w:ascii="Arial" w:hAnsi="Arial" w:cs="Arial"/>
                <w:b/>
                <w:sz w:val="20"/>
                <w:szCs w:val="20"/>
              </w:rPr>
            </w:pPr>
          </w:p>
          <w:p w14:paraId="6B9A91A7"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91A8"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Aprecia de manera crítica manifestaciones artístico-culturales</w:t>
            </w:r>
          </w:p>
        </w:tc>
      </w:tr>
      <w:tr w:rsidR="00CC0AD4" w:rsidRPr="00516992" w14:paraId="6B9A91AD" w14:textId="77777777" w:rsidTr="00CC0AD4">
        <w:tc>
          <w:tcPr>
            <w:tcW w:w="3687" w:type="dxa"/>
            <w:shd w:val="clear" w:color="auto" w:fill="ABEFED"/>
          </w:tcPr>
          <w:p w14:paraId="6B9A91AA" w14:textId="77777777" w:rsidR="00CC0AD4" w:rsidRPr="00900FD3" w:rsidRDefault="00CC0AD4" w:rsidP="00CC0AD4">
            <w:pPr>
              <w:spacing w:line="276" w:lineRule="auto"/>
              <w:rPr>
                <w:rFonts w:ascii="Arial" w:hAnsi="Arial" w:cs="Arial"/>
                <w:b/>
                <w:sz w:val="20"/>
                <w:szCs w:val="20"/>
              </w:rPr>
            </w:pPr>
          </w:p>
          <w:p w14:paraId="6B9A91AB"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91AC"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sz w:val="20"/>
                <w:szCs w:val="20"/>
              </w:rPr>
              <w:t>Aprecia de manera crítica manifestaciones artístico-culturales cuando describe las características fundamentales de los diversos lenguajes del arte y las culturas que los producen, y las asocia a experiencias, mensajes, emociones e ideas, siendo consciente de que generan diferentes reacciones e interpretaciones en las personas. Investiga las creencias, cosmovisiones, tradiciones y la función social de manifestaciones artístico-culturales de diversos tiempos y lugares y distingue las diferentes maneras en que se usa el arte para representar y reflejar la identidad de un grupo de personas. Integra la información recogida para describir la complejidad y la riqueza de la obra, así como para generar hipotesis sobre el significado y la intención del artista. Evalúa la eficacia del uso de las técnicas utilizadas en relación a las intenciones específicas.</w:t>
            </w:r>
          </w:p>
        </w:tc>
      </w:tr>
      <w:tr w:rsidR="00CC0AD4" w:rsidRPr="00516992" w14:paraId="6B9A91B3" w14:textId="77777777" w:rsidTr="00CC0AD4">
        <w:tc>
          <w:tcPr>
            <w:tcW w:w="3687" w:type="dxa"/>
            <w:shd w:val="clear" w:color="auto" w:fill="ABEFED"/>
          </w:tcPr>
          <w:p w14:paraId="6B9A91AE" w14:textId="77777777" w:rsidR="00CC0AD4" w:rsidRPr="00900FD3" w:rsidRDefault="00CC0AD4" w:rsidP="00CC0AD4">
            <w:pPr>
              <w:spacing w:line="276" w:lineRule="auto"/>
              <w:rPr>
                <w:rFonts w:ascii="Arial" w:hAnsi="Arial" w:cs="Arial"/>
                <w:b/>
                <w:sz w:val="20"/>
                <w:szCs w:val="20"/>
              </w:rPr>
            </w:pPr>
          </w:p>
          <w:p w14:paraId="6B9A91AF"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91B0"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Percibe manifestaciones artístico-culturales.</w:t>
            </w:r>
          </w:p>
          <w:p w14:paraId="6B9A91B1"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Contextualiza manifestaciones artístico-culturales.</w:t>
            </w:r>
          </w:p>
          <w:p w14:paraId="6B9A91B2" w14:textId="77777777" w:rsidR="00CC0AD4" w:rsidRPr="00900FD3"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900FD3">
              <w:rPr>
                <w:rFonts w:ascii="Arial" w:hAnsi="Arial" w:cs="Arial"/>
                <w:sz w:val="20"/>
                <w:szCs w:val="20"/>
              </w:rPr>
              <w:t>Reflexiona creativa y críticamente sobre manifestaciones artístico-culturales.</w:t>
            </w:r>
          </w:p>
        </w:tc>
      </w:tr>
      <w:tr w:rsidR="00CC0AD4" w:rsidRPr="00516992" w14:paraId="6B9A91C0" w14:textId="77777777" w:rsidTr="00CC0AD4">
        <w:trPr>
          <w:trHeight w:val="225"/>
        </w:trPr>
        <w:tc>
          <w:tcPr>
            <w:tcW w:w="3687" w:type="dxa"/>
            <w:vMerge w:val="restart"/>
            <w:shd w:val="clear" w:color="auto" w:fill="ABEFED"/>
          </w:tcPr>
          <w:p w14:paraId="6B9A91B4" w14:textId="77777777" w:rsidR="00CC0AD4" w:rsidRPr="00516992" w:rsidRDefault="00CC0AD4" w:rsidP="00CC0AD4">
            <w:pPr>
              <w:spacing w:line="276" w:lineRule="auto"/>
              <w:jc w:val="center"/>
              <w:rPr>
                <w:rFonts w:ascii="Arial" w:hAnsi="Arial" w:cs="Arial"/>
                <w:b/>
                <w:sz w:val="20"/>
                <w:szCs w:val="20"/>
              </w:rPr>
            </w:pPr>
          </w:p>
          <w:p w14:paraId="6B9A91B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ABEFED"/>
          </w:tcPr>
          <w:p w14:paraId="6B9A91B6" w14:textId="77777777" w:rsidR="00CC0AD4" w:rsidRPr="00900FD3" w:rsidRDefault="00CC0AD4" w:rsidP="00CC0AD4">
            <w:pPr>
              <w:spacing w:line="276" w:lineRule="auto"/>
              <w:jc w:val="center"/>
              <w:rPr>
                <w:rFonts w:ascii="Arial" w:hAnsi="Arial" w:cs="Arial"/>
                <w:b/>
                <w:sz w:val="20"/>
                <w:szCs w:val="20"/>
              </w:rPr>
            </w:pPr>
          </w:p>
        </w:tc>
        <w:tc>
          <w:tcPr>
            <w:tcW w:w="2410" w:type="dxa"/>
            <w:vMerge w:val="restart"/>
            <w:shd w:val="clear" w:color="auto" w:fill="ABEFED"/>
          </w:tcPr>
          <w:p w14:paraId="6B9A91B7" w14:textId="77777777" w:rsidR="00CC0AD4" w:rsidRPr="00900FD3" w:rsidRDefault="00CC0AD4" w:rsidP="00CC0AD4">
            <w:pPr>
              <w:spacing w:line="276" w:lineRule="auto"/>
              <w:jc w:val="center"/>
              <w:rPr>
                <w:rFonts w:ascii="Arial" w:hAnsi="Arial" w:cs="Arial"/>
                <w:b/>
                <w:sz w:val="20"/>
                <w:szCs w:val="20"/>
              </w:rPr>
            </w:pPr>
          </w:p>
        </w:tc>
        <w:tc>
          <w:tcPr>
            <w:tcW w:w="1984" w:type="dxa"/>
            <w:vMerge w:val="restart"/>
            <w:shd w:val="clear" w:color="auto" w:fill="ABEFED"/>
          </w:tcPr>
          <w:p w14:paraId="6B9A91B8"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val="restart"/>
            <w:shd w:val="clear" w:color="auto" w:fill="ABEFED"/>
          </w:tcPr>
          <w:p w14:paraId="6B9A91B9" w14:textId="77777777" w:rsidR="00CC0AD4" w:rsidRPr="00900FD3" w:rsidRDefault="00CC0AD4" w:rsidP="00CC0AD4">
            <w:pPr>
              <w:spacing w:line="276" w:lineRule="auto"/>
              <w:jc w:val="center"/>
              <w:rPr>
                <w:rFonts w:ascii="Arial" w:hAnsi="Arial" w:cs="Arial"/>
                <w:b/>
                <w:sz w:val="20"/>
                <w:szCs w:val="20"/>
              </w:rPr>
            </w:pPr>
          </w:p>
          <w:p w14:paraId="6B9A91BA"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Instrumentos</w:t>
            </w:r>
          </w:p>
          <w:p w14:paraId="6B9A91BB"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evaluación</w:t>
            </w:r>
          </w:p>
        </w:tc>
        <w:tc>
          <w:tcPr>
            <w:tcW w:w="1418" w:type="dxa"/>
            <w:vMerge w:val="restart"/>
            <w:shd w:val="clear" w:color="auto" w:fill="ABEFED"/>
          </w:tcPr>
          <w:p w14:paraId="6B9A91BC" w14:textId="77777777" w:rsidR="00CC0AD4" w:rsidRPr="00516992" w:rsidRDefault="00CC0AD4" w:rsidP="00CC0AD4">
            <w:pPr>
              <w:spacing w:line="276" w:lineRule="auto"/>
              <w:jc w:val="center"/>
              <w:rPr>
                <w:rFonts w:ascii="Arial" w:hAnsi="Arial" w:cs="Arial"/>
                <w:b/>
                <w:sz w:val="20"/>
                <w:szCs w:val="20"/>
              </w:rPr>
            </w:pPr>
          </w:p>
          <w:p w14:paraId="6B9A91B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91B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91B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1CA" w14:textId="77777777" w:rsidTr="00CC0AD4">
        <w:trPr>
          <w:trHeight w:val="315"/>
        </w:trPr>
        <w:tc>
          <w:tcPr>
            <w:tcW w:w="3687" w:type="dxa"/>
            <w:vMerge/>
            <w:shd w:val="clear" w:color="auto" w:fill="ABEFED"/>
          </w:tcPr>
          <w:p w14:paraId="6B9A91C1"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ABEFED"/>
          </w:tcPr>
          <w:p w14:paraId="6B9A91C2"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91C3"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91C4"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91C5" w14:textId="77777777" w:rsidR="00CC0AD4" w:rsidRPr="00900FD3" w:rsidRDefault="00CC0AD4" w:rsidP="00CC0AD4">
            <w:pPr>
              <w:spacing w:line="276" w:lineRule="auto"/>
              <w:jc w:val="center"/>
              <w:rPr>
                <w:rFonts w:ascii="Arial" w:hAnsi="Arial" w:cs="Arial"/>
                <w:b/>
                <w:sz w:val="20"/>
                <w:szCs w:val="20"/>
              </w:rPr>
            </w:pPr>
          </w:p>
        </w:tc>
        <w:tc>
          <w:tcPr>
            <w:tcW w:w="1418" w:type="dxa"/>
            <w:vMerge/>
            <w:shd w:val="clear" w:color="auto" w:fill="ABEFED"/>
          </w:tcPr>
          <w:p w14:paraId="6B9A91C6"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91C7"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91C8"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ABEFED"/>
          </w:tcPr>
          <w:p w14:paraId="6B9A91C9"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900FD3" w14:paraId="6B9A91E0" w14:textId="77777777" w:rsidTr="00CC0AD4">
        <w:tc>
          <w:tcPr>
            <w:tcW w:w="3687" w:type="dxa"/>
            <w:shd w:val="clear" w:color="auto" w:fill="FFFFFF" w:themeFill="background1"/>
          </w:tcPr>
          <w:p w14:paraId="6B9A91CB" w14:textId="77777777" w:rsidR="00CC0AD4" w:rsidRPr="00900FD3" w:rsidRDefault="00CC0AD4" w:rsidP="00CC0AD4">
            <w:pPr>
              <w:autoSpaceDE w:val="0"/>
              <w:autoSpaceDN w:val="0"/>
              <w:adjustRightInd w:val="0"/>
              <w:jc w:val="both"/>
              <w:rPr>
                <w:rFonts w:ascii="Arial" w:hAnsi="Arial" w:cs="Arial"/>
                <w:color w:val="000000"/>
                <w:sz w:val="20"/>
                <w:szCs w:val="20"/>
              </w:rPr>
            </w:pPr>
            <w:r>
              <w:rPr>
                <w:rFonts w:ascii="Arial" w:hAnsi="Arial" w:cs="Arial"/>
                <w:sz w:val="20"/>
                <w:szCs w:val="20"/>
              </w:rPr>
              <w:t>Genera hipó</w:t>
            </w:r>
            <w:r w:rsidRPr="00900FD3">
              <w:rPr>
                <w:rFonts w:ascii="Arial" w:hAnsi="Arial" w:cs="Arial"/>
                <w:sz w:val="20"/>
                <w:szCs w:val="20"/>
              </w:rPr>
              <w:t>tesis sobre los posibles significados e intenciones a partir de la información y las relaciones que estableció entre las manifestaciones artístico-culturales y los contextos en los que se producen o presentan.</w:t>
            </w:r>
          </w:p>
        </w:tc>
        <w:tc>
          <w:tcPr>
            <w:tcW w:w="1417" w:type="dxa"/>
            <w:shd w:val="clear" w:color="auto" w:fill="FFFFFF" w:themeFill="background1"/>
            <w:vAlign w:val="center"/>
          </w:tcPr>
          <w:p w14:paraId="6B9A91CC"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Fotos de sus cuadros de dibujo y pintura.</w:t>
            </w:r>
          </w:p>
        </w:tc>
        <w:tc>
          <w:tcPr>
            <w:tcW w:w="2410" w:type="dxa"/>
            <w:shd w:val="clear" w:color="auto" w:fill="FFFFFF" w:themeFill="background1"/>
            <w:vAlign w:val="center"/>
          </w:tcPr>
          <w:p w14:paraId="6B9A91CD"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 xml:space="preserve"> </w:t>
            </w:r>
            <w:r>
              <w:rPr>
                <w:rFonts w:ascii="Arial" w:hAnsi="Arial" w:cs="Arial"/>
                <w:color w:val="000000"/>
                <w:sz w:val="20"/>
                <w:szCs w:val="20"/>
              </w:rPr>
              <w:t>El estudiante planteará una hipó</w:t>
            </w:r>
            <w:r w:rsidRPr="00900FD3">
              <w:rPr>
                <w:rFonts w:ascii="Arial" w:hAnsi="Arial" w:cs="Arial"/>
                <w:color w:val="000000"/>
                <w:sz w:val="20"/>
                <w:szCs w:val="20"/>
              </w:rPr>
              <w:t>tesis sobre el significado de alguno de los cuadros de Leonardo Da Vinci, previa recopilación de información sobre dicho cuadro seleccionado.</w:t>
            </w:r>
          </w:p>
        </w:tc>
        <w:tc>
          <w:tcPr>
            <w:tcW w:w="1984" w:type="dxa"/>
            <w:shd w:val="clear" w:color="auto" w:fill="FFFFFF" w:themeFill="background1"/>
            <w:vAlign w:val="center"/>
          </w:tcPr>
          <w:p w14:paraId="6B9A91CE"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91CF"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91D0"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91D1"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91D2"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91D3"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91D4"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tc>
        <w:tc>
          <w:tcPr>
            <w:tcW w:w="1418" w:type="dxa"/>
            <w:shd w:val="clear" w:color="auto" w:fill="FFFFFF" w:themeFill="background1"/>
          </w:tcPr>
          <w:p w14:paraId="6B9A91D5" w14:textId="77777777" w:rsidR="00CC0AD4" w:rsidRDefault="00CC0AD4" w:rsidP="00CC0AD4">
            <w:pPr>
              <w:spacing w:line="276" w:lineRule="auto"/>
              <w:jc w:val="both"/>
              <w:rPr>
                <w:rFonts w:ascii="Arial" w:hAnsi="Arial" w:cs="Arial"/>
                <w:b/>
                <w:color w:val="000000"/>
                <w:sz w:val="20"/>
                <w:szCs w:val="20"/>
              </w:rPr>
            </w:pPr>
          </w:p>
          <w:p w14:paraId="6B9A91D6" w14:textId="77777777" w:rsidR="00CC0AD4" w:rsidRDefault="00CC0AD4" w:rsidP="00CC0AD4">
            <w:pPr>
              <w:spacing w:line="276" w:lineRule="auto"/>
              <w:jc w:val="both"/>
              <w:rPr>
                <w:rFonts w:ascii="Arial" w:hAnsi="Arial" w:cs="Arial"/>
                <w:b/>
                <w:color w:val="000000"/>
                <w:sz w:val="20"/>
                <w:szCs w:val="20"/>
              </w:rPr>
            </w:pPr>
          </w:p>
          <w:p w14:paraId="6B9A91D7"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Lectura de imágenes</w:t>
            </w:r>
          </w:p>
          <w:p w14:paraId="6B9A91D8"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Manifestaciones artísticas</w:t>
            </w:r>
          </w:p>
        </w:tc>
        <w:tc>
          <w:tcPr>
            <w:tcW w:w="1559" w:type="dxa"/>
            <w:shd w:val="clear" w:color="auto" w:fill="FFFFFF" w:themeFill="background1"/>
          </w:tcPr>
          <w:p w14:paraId="6B9A91D9" w14:textId="77777777" w:rsidR="00CC0AD4" w:rsidRDefault="00CC0AD4" w:rsidP="00CC0AD4">
            <w:pPr>
              <w:spacing w:line="276" w:lineRule="auto"/>
              <w:jc w:val="both"/>
              <w:rPr>
                <w:rFonts w:ascii="Arial" w:hAnsi="Arial" w:cs="Arial"/>
                <w:b/>
                <w:color w:val="000000"/>
                <w:sz w:val="20"/>
                <w:szCs w:val="20"/>
              </w:rPr>
            </w:pPr>
          </w:p>
          <w:p w14:paraId="6B9A91DA" w14:textId="77777777" w:rsidR="00CC0AD4" w:rsidRDefault="00CC0AD4" w:rsidP="00CC0AD4">
            <w:pPr>
              <w:spacing w:line="276" w:lineRule="auto"/>
              <w:jc w:val="both"/>
              <w:rPr>
                <w:rFonts w:ascii="Arial" w:hAnsi="Arial" w:cs="Arial"/>
                <w:b/>
                <w:color w:val="000000"/>
                <w:sz w:val="20"/>
                <w:szCs w:val="20"/>
              </w:rPr>
            </w:pPr>
          </w:p>
          <w:p w14:paraId="6B9A91DB"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 cuadro de expresión y apreciación artística</w:t>
            </w:r>
          </w:p>
        </w:tc>
        <w:tc>
          <w:tcPr>
            <w:tcW w:w="851" w:type="dxa"/>
            <w:shd w:val="clear" w:color="auto" w:fill="FFFFFF" w:themeFill="background1"/>
          </w:tcPr>
          <w:p w14:paraId="6B9A91DC" w14:textId="77777777" w:rsidR="00CC0AD4" w:rsidRDefault="00CC0AD4" w:rsidP="00CC0AD4">
            <w:pPr>
              <w:spacing w:line="276" w:lineRule="auto"/>
              <w:jc w:val="both"/>
              <w:rPr>
                <w:rFonts w:ascii="Arial" w:hAnsi="Arial" w:cs="Arial"/>
                <w:b/>
                <w:color w:val="000000"/>
                <w:sz w:val="20"/>
                <w:szCs w:val="20"/>
              </w:rPr>
            </w:pPr>
          </w:p>
          <w:p w14:paraId="6B9A91DD"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1DE" w14:textId="77777777" w:rsidR="00CC0AD4" w:rsidRDefault="00CC0AD4" w:rsidP="00CC0AD4">
            <w:pPr>
              <w:spacing w:line="276" w:lineRule="auto"/>
              <w:jc w:val="both"/>
              <w:rPr>
                <w:rFonts w:ascii="Arial" w:hAnsi="Arial" w:cs="Arial"/>
                <w:b/>
                <w:color w:val="000000"/>
                <w:sz w:val="20"/>
                <w:szCs w:val="20"/>
              </w:rPr>
            </w:pPr>
          </w:p>
          <w:p w14:paraId="6B9A91DF"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91E1" w14:textId="77777777" w:rsidR="00CC0AD4" w:rsidRDefault="00CC0AD4" w:rsidP="00CC0AD4">
      <w:pPr>
        <w:ind w:left="709"/>
        <w:jc w:val="both"/>
        <w:rPr>
          <w:rFonts w:ascii="Arial" w:hAnsi="Arial" w:cs="Arial"/>
          <w:sz w:val="20"/>
          <w:szCs w:val="20"/>
        </w:rPr>
      </w:pPr>
    </w:p>
    <w:p w14:paraId="6B9A91E2" w14:textId="77777777" w:rsidR="00CC0AD4" w:rsidRDefault="00CC0AD4" w:rsidP="00CC0AD4">
      <w:pPr>
        <w:ind w:left="709"/>
        <w:jc w:val="both"/>
        <w:rPr>
          <w:rFonts w:ascii="Arial" w:hAnsi="Arial" w:cs="Arial"/>
          <w:sz w:val="20"/>
          <w:szCs w:val="20"/>
        </w:rPr>
      </w:pPr>
    </w:p>
    <w:p w14:paraId="6B9A91E3" w14:textId="77777777" w:rsidR="00CC0AD4" w:rsidRDefault="00CC0AD4" w:rsidP="00CC0AD4">
      <w:pPr>
        <w:ind w:left="709"/>
        <w:jc w:val="both"/>
        <w:rPr>
          <w:rFonts w:ascii="Arial" w:hAnsi="Arial" w:cs="Arial"/>
          <w:sz w:val="20"/>
          <w:szCs w:val="20"/>
        </w:rPr>
      </w:pPr>
    </w:p>
    <w:p w14:paraId="6B9A91E4" w14:textId="77777777" w:rsidR="00E173A1" w:rsidRDefault="00E173A1" w:rsidP="00CC0AD4">
      <w:pPr>
        <w:ind w:left="709"/>
        <w:jc w:val="both"/>
        <w:rPr>
          <w:rFonts w:ascii="Arial" w:hAnsi="Arial" w:cs="Arial"/>
          <w:sz w:val="20"/>
          <w:szCs w:val="20"/>
        </w:rPr>
      </w:pPr>
    </w:p>
    <w:p w14:paraId="6B9A91EC" w14:textId="77777777" w:rsidR="00E173A1" w:rsidRDefault="00E173A1" w:rsidP="00125F74">
      <w:pPr>
        <w:jc w:val="both"/>
        <w:rPr>
          <w:rFonts w:ascii="Arial" w:hAnsi="Arial" w:cs="Arial"/>
          <w:sz w:val="20"/>
          <w:szCs w:val="20"/>
        </w:rPr>
      </w:pPr>
    </w:p>
    <w:p w14:paraId="7DCCADC3" w14:textId="77777777" w:rsidR="00D176B5" w:rsidRDefault="00D176B5" w:rsidP="00125F74">
      <w:pPr>
        <w:jc w:val="both"/>
        <w:rPr>
          <w:rFonts w:ascii="Arial" w:hAnsi="Arial" w:cs="Arial"/>
          <w:sz w:val="20"/>
          <w:szCs w:val="20"/>
        </w:rPr>
      </w:pPr>
    </w:p>
    <w:p w14:paraId="6B9A91ED" w14:textId="77777777" w:rsidR="00CC0AD4"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91F2" w14:textId="77777777" w:rsidTr="00CC0AD4">
        <w:tc>
          <w:tcPr>
            <w:tcW w:w="3687" w:type="dxa"/>
            <w:shd w:val="clear" w:color="auto" w:fill="ABEFED"/>
          </w:tcPr>
          <w:p w14:paraId="6B9A91EE" w14:textId="77777777" w:rsidR="00CC0AD4" w:rsidRDefault="00CC0AD4" w:rsidP="00CC0AD4">
            <w:pPr>
              <w:spacing w:line="276" w:lineRule="auto"/>
              <w:rPr>
                <w:rFonts w:ascii="Arial" w:hAnsi="Arial" w:cs="Arial"/>
                <w:b/>
                <w:color w:val="000000"/>
                <w:sz w:val="20"/>
                <w:szCs w:val="20"/>
              </w:rPr>
            </w:pPr>
          </w:p>
          <w:p w14:paraId="6B9A91E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8</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91F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91F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1F8" w14:textId="77777777" w:rsidTr="00CC0AD4">
        <w:tc>
          <w:tcPr>
            <w:tcW w:w="3687" w:type="dxa"/>
            <w:shd w:val="clear" w:color="auto" w:fill="ABEFED"/>
          </w:tcPr>
          <w:p w14:paraId="6B9A91F3" w14:textId="77777777" w:rsidR="00CC0AD4" w:rsidRPr="00516992" w:rsidRDefault="00CC0AD4" w:rsidP="00CC0AD4">
            <w:pPr>
              <w:spacing w:line="276" w:lineRule="auto"/>
              <w:rPr>
                <w:rFonts w:ascii="Arial" w:hAnsi="Arial" w:cs="Arial"/>
                <w:b/>
                <w:color w:val="000000"/>
                <w:sz w:val="20"/>
                <w:szCs w:val="20"/>
              </w:rPr>
            </w:pPr>
          </w:p>
          <w:p w14:paraId="6B9A91F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1F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410" w:type="dxa"/>
            <w:vAlign w:val="center"/>
          </w:tcPr>
          <w:p w14:paraId="6B9A91F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91F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91FF" w14:textId="77777777" w:rsidTr="00CC0AD4">
        <w:trPr>
          <w:trHeight w:val="304"/>
        </w:trPr>
        <w:tc>
          <w:tcPr>
            <w:tcW w:w="3687" w:type="dxa"/>
            <w:shd w:val="clear" w:color="auto" w:fill="ABEFED"/>
          </w:tcPr>
          <w:p w14:paraId="6B9A91F9" w14:textId="77777777" w:rsidR="00CC0AD4" w:rsidRPr="00516992" w:rsidRDefault="00CC0AD4" w:rsidP="00CC0AD4">
            <w:pPr>
              <w:spacing w:line="276" w:lineRule="auto"/>
              <w:rPr>
                <w:rFonts w:ascii="Arial" w:hAnsi="Arial" w:cs="Arial"/>
                <w:b/>
                <w:sz w:val="20"/>
                <w:szCs w:val="20"/>
              </w:rPr>
            </w:pPr>
          </w:p>
          <w:p w14:paraId="6B9A91FA"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1FB" w14:textId="77777777" w:rsidR="00CC0AD4" w:rsidRDefault="00CC0AD4" w:rsidP="00CC0AD4">
            <w:pPr>
              <w:spacing w:line="276" w:lineRule="auto"/>
              <w:rPr>
                <w:rFonts w:ascii="Arial" w:hAnsi="Arial" w:cs="Arial"/>
                <w:b/>
                <w:color w:val="000000"/>
                <w:sz w:val="20"/>
                <w:szCs w:val="20"/>
              </w:rPr>
            </w:pPr>
          </w:p>
          <w:p w14:paraId="6B9A91F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un proyecto para recoger información sobre la expresión musical de su comunidad</w:t>
            </w:r>
          </w:p>
        </w:tc>
        <w:tc>
          <w:tcPr>
            <w:tcW w:w="6095" w:type="dxa"/>
            <w:gridSpan w:val="5"/>
          </w:tcPr>
          <w:p w14:paraId="6B9A91FD" w14:textId="77777777" w:rsidR="00CC0AD4" w:rsidRDefault="00CC0AD4" w:rsidP="00CC0AD4">
            <w:pPr>
              <w:spacing w:line="276" w:lineRule="auto"/>
              <w:rPr>
                <w:rFonts w:ascii="Arial" w:hAnsi="Arial" w:cs="Arial"/>
                <w:b/>
                <w:color w:val="000000"/>
                <w:sz w:val="20"/>
                <w:szCs w:val="20"/>
              </w:rPr>
            </w:pPr>
          </w:p>
          <w:p w14:paraId="6B9A91F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un plan para creación musical </w:t>
            </w:r>
          </w:p>
        </w:tc>
      </w:tr>
      <w:tr w:rsidR="00CC0AD4" w:rsidRPr="00516992" w14:paraId="6B9A9203" w14:textId="77777777" w:rsidTr="00CC0AD4">
        <w:tc>
          <w:tcPr>
            <w:tcW w:w="3687" w:type="dxa"/>
            <w:shd w:val="clear" w:color="auto" w:fill="ABEFED"/>
          </w:tcPr>
          <w:p w14:paraId="6B9A9200" w14:textId="77777777" w:rsidR="00CC0AD4" w:rsidRPr="00900FD3" w:rsidRDefault="00CC0AD4" w:rsidP="00CC0AD4">
            <w:pPr>
              <w:spacing w:line="276" w:lineRule="auto"/>
              <w:rPr>
                <w:rFonts w:ascii="Arial" w:hAnsi="Arial" w:cs="Arial"/>
                <w:b/>
                <w:sz w:val="20"/>
                <w:szCs w:val="20"/>
              </w:rPr>
            </w:pPr>
          </w:p>
          <w:p w14:paraId="6B9A9201"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9202"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9207" w14:textId="77777777" w:rsidTr="00CC0AD4">
        <w:tc>
          <w:tcPr>
            <w:tcW w:w="3687" w:type="dxa"/>
            <w:shd w:val="clear" w:color="auto" w:fill="ABEFED"/>
          </w:tcPr>
          <w:p w14:paraId="6B9A9204" w14:textId="77777777" w:rsidR="00CC0AD4" w:rsidRPr="00900FD3" w:rsidRDefault="00CC0AD4" w:rsidP="00CC0AD4">
            <w:pPr>
              <w:spacing w:line="276" w:lineRule="auto"/>
              <w:rPr>
                <w:rFonts w:ascii="Arial" w:hAnsi="Arial" w:cs="Arial"/>
                <w:b/>
                <w:sz w:val="20"/>
                <w:szCs w:val="20"/>
              </w:rPr>
            </w:pPr>
          </w:p>
          <w:p w14:paraId="6B9A9205"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9206"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sz w:val="20"/>
                <w:szCs w:val="20"/>
              </w:rPr>
              <w:t>Crea proyectos artísticos individuales o colaborativos que representan y comunican ideas e intenciones específicas. Selecciona, experimenta y usa los elementos del arte, los medios, materiales, herramientas, técnicas y procedimientos apropiados para sus necesidades de expresión y comunicación. Genera o desarrolla ideas investigando una serie de recursos asociados a conceptos, técnicas o problemas específicos personales o sociales. Planifica, diseña, improvisa y manipula elementos de los diversos lenguajes del arte para explorar el potencial de sus ideas e incorpora influencias de su propia cultura y de otras. Registra las etapas de sus procesos de creación y reflexiona sobre la efectividad de sus proyectos, modificándolos de manera continua para lograr sus intenciones. Establece estrategias de mejora para que sus proyectos tengan un mayor impacto a futuro. Planifica la presentación de sus proyectos considerando su intención y el público al que se dirige.</w:t>
            </w:r>
          </w:p>
        </w:tc>
      </w:tr>
      <w:tr w:rsidR="00CC0AD4" w:rsidRPr="00516992" w14:paraId="6B9A920D" w14:textId="77777777" w:rsidTr="00CC0AD4">
        <w:tc>
          <w:tcPr>
            <w:tcW w:w="3687" w:type="dxa"/>
            <w:shd w:val="clear" w:color="auto" w:fill="ABEFED"/>
          </w:tcPr>
          <w:p w14:paraId="6B9A9208" w14:textId="77777777" w:rsidR="00CC0AD4" w:rsidRPr="00900FD3" w:rsidRDefault="00CC0AD4" w:rsidP="00CC0AD4">
            <w:pPr>
              <w:spacing w:line="276" w:lineRule="auto"/>
              <w:rPr>
                <w:rFonts w:ascii="Arial" w:hAnsi="Arial" w:cs="Arial"/>
                <w:b/>
                <w:sz w:val="20"/>
                <w:szCs w:val="20"/>
              </w:rPr>
            </w:pPr>
          </w:p>
          <w:p w14:paraId="6B9A9209"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920A"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920B"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920C"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921D" w14:textId="77777777" w:rsidTr="00CC0AD4">
        <w:trPr>
          <w:trHeight w:val="225"/>
        </w:trPr>
        <w:tc>
          <w:tcPr>
            <w:tcW w:w="3687" w:type="dxa"/>
            <w:vMerge w:val="restart"/>
            <w:shd w:val="clear" w:color="auto" w:fill="ABEFED"/>
          </w:tcPr>
          <w:p w14:paraId="6B9A920E" w14:textId="77777777" w:rsidR="00CC0AD4" w:rsidRPr="00900FD3" w:rsidRDefault="00CC0AD4" w:rsidP="00CC0AD4">
            <w:pPr>
              <w:spacing w:line="276" w:lineRule="auto"/>
              <w:jc w:val="center"/>
              <w:rPr>
                <w:rFonts w:ascii="Arial" w:hAnsi="Arial" w:cs="Arial"/>
                <w:b/>
                <w:sz w:val="20"/>
                <w:szCs w:val="20"/>
              </w:rPr>
            </w:pPr>
          </w:p>
          <w:p w14:paraId="6B9A920F"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9210" w14:textId="77777777" w:rsidR="00CC0AD4" w:rsidRPr="00900FD3" w:rsidRDefault="00CC0AD4" w:rsidP="00CC0AD4">
            <w:pPr>
              <w:spacing w:line="276" w:lineRule="auto"/>
              <w:jc w:val="center"/>
              <w:rPr>
                <w:rFonts w:ascii="Arial" w:hAnsi="Arial" w:cs="Arial"/>
                <w:b/>
                <w:sz w:val="20"/>
                <w:szCs w:val="20"/>
              </w:rPr>
            </w:pPr>
          </w:p>
          <w:p w14:paraId="6B9A9211"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9212" w14:textId="77777777" w:rsidR="00CC0AD4" w:rsidRPr="00900FD3" w:rsidRDefault="00CC0AD4" w:rsidP="00CC0AD4">
            <w:pPr>
              <w:spacing w:line="276" w:lineRule="auto"/>
              <w:jc w:val="center"/>
              <w:rPr>
                <w:rFonts w:ascii="Arial" w:hAnsi="Arial" w:cs="Arial"/>
                <w:b/>
                <w:sz w:val="20"/>
                <w:szCs w:val="20"/>
              </w:rPr>
            </w:pPr>
          </w:p>
          <w:p w14:paraId="6B9A9213"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9214" w14:textId="77777777" w:rsidR="00CC0AD4" w:rsidRPr="00900FD3" w:rsidRDefault="00CC0AD4" w:rsidP="00CC0AD4">
            <w:pPr>
              <w:spacing w:line="276" w:lineRule="auto"/>
              <w:jc w:val="center"/>
              <w:rPr>
                <w:rFonts w:ascii="Arial" w:hAnsi="Arial" w:cs="Arial"/>
                <w:b/>
                <w:sz w:val="20"/>
                <w:szCs w:val="20"/>
              </w:rPr>
            </w:pPr>
          </w:p>
          <w:p w14:paraId="6B9A9215"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9216" w14:textId="77777777" w:rsidR="00CC0AD4" w:rsidRPr="00516992" w:rsidRDefault="00CC0AD4" w:rsidP="00CC0AD4">
            <w:pPr>
              <w:spacing w:line="276" w:lineRule="auto"/>
              <w:jc w:val="center"/>
              <w:rPr>
                <w:rFonts w:ascii="Arial" w:hAnsi="Arial" w:cs="Arial"/>
                <w:b/>
                <w:sz w:val="20"/>
                <w:szCs w:val="20"/>
              </w:rPr>
            </w:pPr>
          </w:p>
          <w:p w14:paraId="6B9A921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921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9219" w14:textId="77777777" w:rsidR="00CC0AD4" w:rsidRPr="00516992" w:rsidRDefault="00CC0AD4" w:rsidP="00CC0AD4">
            <w:pPr>
              <w:spacing w:line="276" w:lineRule="auto"/>
              <w:jc w:val="center"/>
              <w:rPr>
                <w:rFonts w:ascii="Arial" w:hAnsi="Arial" w:cs="Arial"/>
                <w:b/>
                <w:sz w:val="20"/>
                <w:szCs w:val="20"/>
              </w:rPr>
            </w:pPr>
          </w:p>
          <w:p w14:paraId="6B9A921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921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921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227" w14:textId="77777777" w:rsidTr="00CC0AD4">
        <w:trPr>
          <w:trHeight w:val="315"/>
        </w:trPr>
        <w:tc>
          <w:tcPr>
            <w:tcW w:w="3687" w:type="dxa"/>
            <w:vMerge/>
            <w:shd w:val="clear" w:color="auto" w:fill="ABEFED"/>
          </w:tcPr>
          <w:p w14:paraId="6B9A921E"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921F"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9220"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9221"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9222"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9223"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9224"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9225"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ABEFED"/>
          </w:tcPr>
          <w:p w14:paraId="6B9A9226"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516992" w14:paraId="6B9A923B" w14:textId="77777777" w:rsidTr="00CC0AD4">
        <w:tc>
          <w:tcPr>
            <w:tcW w:w="3687" w:type="dxa"/>
            <w:shd w:val="clear" w:color="auto" w:fill="FFFFFF" w:themeFill="background1"/>
          </w:tcPr>
          <w:p w14:paraId="6B9A9228" w14:textId="77777777" w:rsidR="00CC0AD4" w:rsidRPr="00900FD3" w:rsidRDefault="00CC0AD4" w:rsidP="00CC0AD4">
            <w:pPr>
              <w:autoSpaceDE w:val="0"/>
              <w:autoSpaceDN w:val="0"/>
              <w:adjustRightInd w:val="0"/>
              <w:jc w:val="both"/>
              <w:rPr>
                <w:rFonts w:ascii="Arial" w:hAnsi="Arial" w:cs="Arial"/>
                <w:color w:val="000000"/>
                <w:sz w:val="20"/>
                <w:szCs w:val="20"/>
              </w:rPr>
            </w:pPr>
            <w:r w:rsidRPr="00900FD3">
              <w:rPr>
                <w:rFonts w:ascii="Arial" w:hAnsi="Arial" w:cs="Arial"/>
                <w:sz w:val="20"/>
                <w:szCs w:val="20"/>
              </w:rPr>
              <w:t xml:space="preserve">Elabora un plan para desarrollar un proyecto artístico y lo ejecuta incorporando elementos de los lenguajes artísticos para comunicar sus ideas con mayor claridad. Selecciona información de diversos referentes artístico-culturales relacionados con su proyecto e incluye recursos tecnológicos cuando lo considera necesario. </w:t>
            </w:r>
          </w:p>
        </w:tc>
        <w:tc>
          <w:tcPr>
            <w:tcW w:w="1417" w:type="dxa"/>
            <w:shd w:val="clear" w:color="auto" w:fill="FFFFFF" w:themeFill="background1"/>
            <w:vAlign w:val="center"/>
          </w:tcPr>
          <w:p w14:paraId="6B9A9229" w14:textId="20C185C2" w:rsidR="00CC0AD4" w:rsidRPr="00900FD3"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 xml:space="preserve">Fotos y videos </w:t>
            </w:r>
            <w:r w:rsidR="00B36C48">
              <w:rPr>
                <w:rFonts w:ascii="Arial" w:hAnsi="Arial" w:cs="Arial"/>
                <w:color w:val="000000"/>
                <w:sz w:val="20"/>
                <w:szCs w:val="20"/>
              </w:rPr>
              <w:t>de canciones</w:t>
            </w:r>
            <w:r>
              <w:rPr>
                <w:rFonts w:ascii="Arial" w:hAnsi="Arial" w:cs="Arial"/>
                <w:color w:val="000000"/>
                <w:sz w:val="20"/>
                <w:szCs w:val="20"/>
              </w:rPr>
              <w:t xml:space="preserve"> </w:t>
            </w:r>
            <w:r w:rsidRPr="00900FD3">
              <w:rPr>
                <w:rFonts w:ascii="Arial" w:hAnsi="Arial" w:cs="Arial"/>
                <w:color w:val="000000"/>
                <w:sz w:val="20"/>
                <w:szCs w:val="20"/>
              </w:rPr>
              <w:t xml:space="preserve"> </w:t>
            </w:r>
          </w:p>
        </w:tc>
        <w:tc>
          <w:tcPr>
            <w:tcW w:w="2410" w:type="dxa"/>
            <w:shd w:val="clear" w:color="auto" w:fill="FFFFFF" w:themeFill="background1"/>
            <w:vAlign w:val="center"/>
          </w:tcPr>
          <w:p w14:paraId="6B9A922A"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color w:val="000000"/>
                <w:sz w:val="20"/>
                <w:szCs w:val="20"/>
              </w:rPr>
              <w:t xml:space="preserve">Los estudiantes realizarán esta actividad en grupos de 4. Ellos tendrán que crear una canción con un ritmo de cualquier región del país, con contenido concientizado para evitar el contagio del COVID – 19 </w:t>
            </w:r>
          </w:p>
        </w:tc>
        <w:tc>
          <w:tcPr>
            <w:tcW w:w="1984" w:type="dxa"/>
            <w:shd w:val="clear" w:color="auto" w:fill="FFFFFF" w:themeFill="background1"/>
            <w:vAlign w:val="center"/>
          </w:tcPr>
          <w:p w14:paraId="6B9A922B"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922C"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922D"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922E"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922F"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9230"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9231"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9232"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9233" w14:textId="77777777" w:rsidR="00CC0AD4" w:rsidRDefault="00CC0AD4" w:rsidP="00CC0AD4">
            <w:pPr>
              <w:spacing w:line="276" w:lineRule="auto"/>
              <w:rPr>
                <w:rFonts w:ascii="Arial" w:hAnsi="Arial" w:cs="Arial"/>
                <w:b/>
                <w:color w:val="000000"/>
                <w:sz w:val="20"/>
                <w:szCs w:val="20"/>
              </w:rPr>
            </w:pPr>
          </w:p>
          <w:p w14:paraId="6B9A9234" w14:textId="77777777" w:rsidR="00CC0AD4" w:rsidRDefault="00CC0AD4" w:rsidP="00CC0AD4">
            <w:pPr>
              <w:spacing w:line="276" w:lineRule="auto"/>
              <w:rPr>
                <w:rFonts w:ascii="Arial" w:hAnsi="Arial" w:cs="Arial"/>
                <w:b/>
                <w:color w:val="000000"/>
                <w:sz w:val="20"/>
                <w:szCs w:val="20"/>
              </w:rPr>
            </w:pPr>
          </w:p>
          <w:p w14:paraId="6B9A9235"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Expresión y apreciación musical</w:t>
            </w:r>
          </w:p>
        </w:tc>
        <w:tc>
          <w:tcPr>
            <w:tcW w:w="1559" w:type="dxa"/>
            <w:shd w:val="clear" w:color="auto" w:fill="FFFFFF" w:themeFill="background1"/>
          </w:tcPr>
          <w:p w14:paraId="6B9A9236" w14:textId="77777777" w:rsidR="00CC0AD4" w:rsidRDefault="00CC0AD4" w:rsidP="00CC0AD4">
            <w:pPr>
              <w:spacing w:line="276" w:lineRule="auto"/>
              <w:rPr>
                <w:rFonts w:ascii="Arial" w:hAnsi="Arial" w:cs="Arial"/>
                <w:b/>
                <w:color w:val="000000"/>
                <w:sz w:val="20"/>
                <w:szCs w:val="20"/>
              </w:rPr>
            </w:pPr>
          </w:p>
          <w:p w14:paraId="6B9A9237" w14:textId="77777777" w:rsidR="00CC0AD4" w:rsidRDefault="00CC0AD4" w:rsidP="00CC0AD4">
            <w:pPr>
              <w:spacing w:line="276" w:lineRule="auto"/>
              <w:rPr>
                <w:rFonts w:ascii="Arial" w:hAnsi="Arial" w:cs="Arial"/>
                <w:b/>
                <w:color w:val="000000"/>
                <w:sz w:val="20"/>
                <w:szCs w:val="20"/>
              </w:rPr>
            </w:pPr>
          </w:p>
          <w:p w14:paraId="6B9A923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Practica canciones para mejorar su estado emocional</w:t>
            </w:r>
          </w:p>
        </w:tc>
        <w:tc>
          <w:tcPr>
            <w:tcW w:w="851" w:type="dxa"/>
            <w:shd w:val="clear" w:color="auto" w:fill="FFFFFF" w:themeFill="background1"/>
          </w:tcPr>
          <w:p w14:paraId="6B9A923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23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923C" w14:textId="77777777" w:rsidR="00CC0AD4" w:rsidRDefault="00CC0AD4" w:rsidP="00CC0AD4">
      <w:pPr>
        <w:ind w:left="709"/>
        <w:jc w:val="both"/>
        <w:rPr>
          <w:rFonts w:ascii="Arial" w:hAnsi="Arial" w:cs="Arial"/>
          <w:sz w:val="20"/>
          <w:szCs w:val="20"/>
        </w:rPr>
      </w:pPr>
    </w:p>
    <w:p w14:paraId="6B9A923D" w14:textId="77777777" w:rsidR="00CC0AD4" w:rsidRDefault="00CC0AD4" w:rsidP="00CC0AD4">
      <w:pPr>
        <w:ind w:left="709"/>
        <w:jc w:val="both"/>
        <w:rPr>
          <w:rFonts w:ascii="Arial" w:hAnsi="Arial" w:cs="Arial"/>
          <w:sz w:val="20"/>
          <w:szCs w:val="20"/>
        </w:rPr>
      </w:pPr>
    </w:p>
    <w:p w14:paraId="6B9A923E" w14:textId="77777777" w:rsidR="00CC0AD4" w:rsidRDefault="00CC0AD4" w:rsidP="00CC0AD4">
      <w:pPr>
        <w:ind w:left="709"/>
        <w:jc w:val="both"/>
        <w:rPr>
          <w:rFonts w:ascii="Arial" w:hAnsi="Arial" w:cs="Arial"/>
          <w:sz w:val="20"/>
          <w:szCs w:val="20"/>
        </w:rPr>
      </w:pPr>
    </w:p>
    <w:p w14:paraId="6B9A923F" w14:textId="77777777" w:rsidR="00E173A1" w:rsidRDefault="00E173A1" w:rsidP="00CC0AD4">
      <w:pPr>
        <w:ind w:left="709"/>
        <w:jc w:val="both"/>
        <w:rPr>
          <w:rFonts w:ascii="Arial" w:hAnsi="Arial" w:cs="Arial"/>
          <w:sz w:val="20"/>
          <w:szCs w:val="20"/>
        </w:rPr>
      </w:pPr>
    </w:p>
    <w:p w14:paraId="6B9A9240" w14:textId="77777777" w:rsidR="00E173A1" w:rsidRDefault="00E173A1" w:rsidP="00CC0AD4">
      <w:pPr>
        <w:ind w:left="709"/>
        <w:jc w:val="both"/>
        <w:rPr>
          <w:rFonts w:ascii="Arial" w:hAnsi="Arial" w:cs="Arial"/>
          <w:sz w:val="20"/>
          <w:szCs w:val="20"/>
        </w:rPr>
      </w:pPr>
    </w:p>
    <w:p w14:paraId="6B9A9241" w14:textId="77777777" w:rsidR="00E173A1" w:rsidRDefault="00E173A1" w:rsidP="00CC0AD4">
      <w:pPr>
        <w:ind w:left="709"/>
        <w:jc w:val="both"/>
        <w:rPr>
          <w:rFonts w:ascii="Arial" w:hAnsi="Arial" w:cs="Arial"/>
          <w:sz w:val="20"/>
          <w:szCs w:val="20"/>
        </w:rPr>
      </w:pPr>
    </w:p>
    <w:p w14:paraId="6B9A9242" w14:textId="77777777" w:rsidR="00E173A1" w:rsidRDefault="00E173A1"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9247" w14:textId="77777777" w:rsidTr="00CC0AD4">
        <w:tc>
          <w:tcPr>
            <w:tcW w:w="3687" w:type="dxa"/>
            <w:shd w:val="clear" w:color="auto" w:fill="ABEFED"/>
          </w:tcPr>
          <w:p w14:paraId="6B9A9243" w14:textId="77777777" w:rsidR="00CC0AD4" w:rsidRDefault="00CC0AD4" w:rsidP="00CC0AD4">
            <w:pPr>
              <w:spacing w:line="276" w:lineRule="auto"/>
              <w:rPr>
                <w:rFonts w:ascii="Arial" w:hAnsi="Arial" w:cs="Arial"/>
                <w:b/>
                <w:color w:val="000000"/>
                <w:sz w:val="20"/>
                <w:szCs w:val="20"/>
              </w:rPr>
            </w:pPr>
          </w:p>
          <w:p w14:paraId="6B9A924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9</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924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924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24D" w14:textId="77777777" w:rsidTr="00CC0AD4">
        <w:tc>
          <w:tcPr>
            <w:tcW w:w="3687" w:type="dxa"/>
            <w:shd w:val="clear" w:color="auto" w:fill="ABEFED"/>
          </w:tcPr>
          <w:p w14:paraId="6B9A9248" w14:textId="77777777" w:rsidR="00CC0AD4" w:rsidRPr="00516992" w:rsidRDefault="00CC0AD4" w:rsidP="00CC0AD4">
            <w:pPr>
              <w:spacing w:line="276" w:lineRule="auto"/>
              <w:rPr>
                <w:rFonts w:ascii="Arial" w:hAnsi="Arial" w:cs="Arial"/>
                <w:b/>
                <w:color w:val="000000"/>
                <w:sz w:val="20"/>
                <w:szCs w:val="20"/>
              </w:rPr>
            </w:pPr>
          </w:p>
          <w:p w14:paraId="6B9A924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24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410" w:type="dxa"/>
            <w:vAlign w:val="center"/>
          </w:tcPr>
          <w:p w14:paraId="6B9A924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924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9252" w14:textId="77777777" w:rsidTr="00CC0AD4">
        <w:trPr>
          <w:trHeight w:val="304"/>
        </w:trPr>
        <w:tc>
          <w:tcPr>
            <w:tcW w:w="3687" w:type="dxa"/>
            <w:shd w:val="clear" w:color="auto" w:fill="ABEFED"/>
          </w:tcPr>
          <w:p w14:paraId="6B9A924E" w14:textId="77777777" w:rsidR="00CC0AD4" w:rsidRPr="00516992" w:rsidRDefault="00CC0AD4" w:rsidP="00CC0AD4">
            <w:pPr>
              <w:spacing w:line="276" w:lineRule="auto"/>
              <w:rPr>
                <w:rFonts w:ascii="Arial" w:hAnsi="Arial" w:cs="Arial"/>
                <w:b/>
                <w:sz w:val="20"/>
                <w:szCs w:val="20"/>
              </w:rPr>
            </w:pPr>
          </w:p>
          <w:p w14:paraId="6B9A924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25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visitas a museos de arte para observar las manifestaciones artísticos-culturales.</w:t>
            </w:r>
          </w:p>
        </w:tc>
        <w:tc>
          <w:tcPr>
            <w:tcW w:w="6095" w:type="dxa"/>
            <w:gridSpan w:val="5"/>
          </w:tcPr>
          <w:p w14:paraId="6B9A925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investigaciones sobre las manifestaciones artísticos culturales de su comunidad y expresa mediante expresión teatral</w:t>
            </w:r>
          </w:p>
        </w:tc>
      </w:tr>
      <w:tr w:rsidR="00CC0AD4" w:rsidRPr="00516992" w14:paraId="6B9A9256" w14:textId="77777777" w:rsidTr="00CC0AD4">
        <w:tc>
          <w:tcPr>
            <w:tcW w:w="3687" w:type="dxa"/>
            <w:shd w:val="clear" w:color="auto" w:fill="ABEFED"/>
          </w:tcPr>
          <w:p w14:paraId="6B9A9253" w14:textId="77777777" w:rsidR="00CC0AD4" w:rsidRPr="00900FD3" w:rsidRDefault="00CC0AD4" w:rsidP="00CC0AD4">
            <w:pPr>
              <w:spacing w:line="276" w:lineRule="auto"/>
              <w:rPr>
                <w:rFonts w:ascii="Arial" w:hAnsi="Arial" w:cs="Arial"/>
                <w:b/>
                <w:sz w:val="20"/>
                <w:szCs w:val="20"/>
              </w:rPr>
            </w:pPr>
          </w:p>
          <w:p w14:paraId="6B9A9254"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9255"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Aprecia de manera crítica manifestaciones artístico-culturales</w:t>
            </w:r>
          </w:p>
        </w:tc>
      </w:tr>
      <w:tr w:rsidR="00CC0AD4" w:rsidRPr="00516992" w14:paraId="6B9A925A" w14:textId="77777777" w:rsidTr="00CC0AD4">
        <w:tc>
          <w:tcPr>
            <w:tcW w:w="3687" w:type="dxa"/>
            <w:shd w:val="clear" w:color="auto" w:fill="ABEFED"/>
          </w:tcPr>
          <w:p w14:paraId="6B9A9257" w14:textId="77777777" w:rsidR="00CC0AD4" w:rsidRPr="00900FD3" w:rsidRDefault="00CC0AD4" w:rsidP="00CC0AD4">
            <w:pPr>
              <w:spacing w:line="276" w:lineRule="auto"/>
              <w:rPr>
                <w:rFonts w:ascii="Arial" w:hAnsi="Arial" w:cs="Arial"/>
                <w:b/>
                <w:sz w:val="20"/>
                <w:szCs w:val="20"/>
              </w:rPr>
            </w:pPr>
          </w:p>
          <w:p w14:paraId="6B9A9258"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9259"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sz w:val="20"/>
                <w:szCs w:val="20"/>
              </w:rPr>
              <w:t xml:space="preserve">Aprecia de manera crítica manifestaciones artístico-culturales cuando describe las características fundamentales de los diversos lenguajes del arte y las culturas que los producen, y las asocia a experiencias, mensajes, emociones e ideas, siendo consciente de que generan diferentes reacciones e interpretaciones en las personas. Investiga las creencias, cosmovisiones, tradiciones y la función social de manifestaciones artístico-culturales de diversos tiempos y lugares y distingue las diferentes maneras en que se usa el arte para representar y reflejar la identidad de un grupo de personas. Integra la información recogida para describir la complejidad y la riqueza de la </w:t>
            </w:r>
            <w:r>
              <w:rPr>
                <w:rFonts w:ascii="Arial" w:hAnsi="Arial" w:cs="Arial"/>
                <w:sz w:val="20"/>
                <w:szCs w:val="20"/>
              </w:rPr>
              <w:t>obra, así como para generar hipó</w:t>
            </w:r>
            <w:r w:rsidRPr="00900FD3">
              <w:rPr>
                <w:rFonts w:ascii="Arial" w:hAnsi="Arial" w:cs="Arial"/>
                <w:sz w:val="20"/>
                <w:szCs w:val="20"/>
              </w:rPr>
              <w:t>tesis sobre el significado y la intención del artista. Evalúa la eficacia del uso de las técnicas utilizadas en relación a las intenciones específicas.</w:t>
            </w:r>
          </w:p>
        </w:tc>
      </w:tr>
      <w:tr w:rsidR="00CC0AD4" w:rsidRPr="00516992" w14:paraId="6B9A9260" w14:textId="77777777" w:rsidTr="00CC0AD4">
        <w:tc>
          <w:tcPr>
            <w:tcW w:w="3687" w:type="dxa"/>
            <w:shd w:val="clear" w:color="auto" w:fill="ABEFED"/>
          </w:tcPr>
          <w:p w14:paraId="6B9A925B" w14:textId="77777777" w:rsidR="00CC0AD4" w:rsidRPr="00900FD3" w:rsidRDefault="00CC0AD4" w:rsidP="00CC0AD4">
            <w:pPr>
              <w:spacing w:line="276" w:lineRule="auto"/>
              <w:rPr>
                <w:rFonts w:ascii="Arial" w:hAnsi="Arial" w:cs="Arial"/>
                <w:b/>
                <w:sz w:val="20"/>
                <w:szCs w:val="20"/>
              </w:rPr>
            </w:pPr>
          </w:p>
          <w:p w14:paraId="6B9A925C"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925D"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Percibe manifestaciones artístico-culturales.</w:t>
            </w:r>
          </w:p>
          <w:p w14:paraId="6B9A925E"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Contextualiza manifestaciones artístico-culturales.</w:t>
            </w:r>
          </w:p>
          <w:p w14:paraId="6B9A925F" w14:textId="77777777" w:rsidR="00CC0AD4" w:rsidRPr="00900FD3"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900FD3">
              <w:rPr>
                <w:rFonts w:ascii="Arial" w:hAnsi="Arial" w:cs="Arial"/>
                <w:sz w:val="20"/>
                <w:szCs w:val="20"/>
              </w:rPr>
              <w:t>Reflexiona creativa y críticamente sobre manifestaciones artístico-culturales.</w:t>
            </w:r>
          </w:p>
        </w:tc>
      </w:tr>
      <w:tr w:rsidR="00CC0AD4" w:rsidRPr="00516992" w14:paraId="6B9A9270" w14:textId="77777777" w:rsidTr="00CC0AD4">
        <w:trPr>
          <w:trHeight w:val="225"/>
        </w:trPr>
        <w:tc>
          <w:tcPr>
            <w:tcW w:w="3687" w:type="dxa"/>
            <w:vMerge w:val="restart"/>
            <w:shd w:val="clear" w:color="auto" w:fill="ABEFED"/>
          </w:tcPr>
          <w:p w14:paraId="6B9A9261" w14:textId="77777777" w:rsidR="00CC0AD4" w:rsidRPr="00516992" w:rsidRDefault="00CC0AD4" w:rsidP="00CC0AD4">
            <w:pPr>
              <w:spacing w:line="276" w:lineRule="auto"/>
              <w:jc w:val="center"/>
              <w:rPr>
                <w:rFonts w:ascii="Arial" w:hAnsi="Arial" w:cs="Arial"/>
                <w:b/>
                <w:sz w:val="20"/>
                <w:szCs w:val="20"/>
              </w:rPr>
            </w:pPr>
          </w:p>
          <w:p w14:paraId="6B9A926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ABEFED"/>
          </w:tcPr>
          <w:p w14:paraId="6B9A9263" w14:textId="77777777" w:rsidR="00CC0AD4" w:rsidRPr="00900FD3" w:rsidRDefault="00CC0AD4" w:rsidP="00CC0AD4">
            <w:pPr>
              <w:spacing w:line="276" w:lineRule="auto"/>
              <w:jc w:val="center"/>
              <w:rPr>
                <w:rFonts w:ascii="Arial" w:hAnsi="Arial" w:cs="Arial"/>
                <w:b/>
                <w:sz w:val="20"/>
                <w:szCs w:val="20"/>
              </w:rPr>
            </w:pPr>
          </w:p>
          <w:p w14:paraId="6B9A9264"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9265" w14:textId="77777777" w:rsidR="00CC0AD4" w:rsidRPr="00900FD3" w:rsidRDefault="00CC0AD4" w:rsidP="00CC0AD4">
            <w:pPr>
              <w:spacing w:line="276" w:lineRule="auto"/>
              <w:jc w:val="center"/>
              <w:rPr>
                <w:rFonts w:ascii="Arial" w:hAnsi="Arial" w:cs="Arial"/>
                <w:b/>
                <w:sz w:val="20"/>
                <w:szCs w:val="20"/>
              </w:rPr>
            </w:pPr>
          </w:p>
          <w:p w14:paraId="6B9A9266"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9267" w14:textId="77777777" w:rsidR="00CC0AD4" w:rsidRPr="00900FD3" w:rsidRDefault="00CC0AD4" w:rsidP="00CC0AD4">
            <w:pPr>
              <w:spacing w:line="276" w:lineRule="auto"/>
              <w:jc w:val="center"/>
              <w:rPr>
                <w:rFonts w:ascii="Arial" w:hAnsi="Arial" w:cs="Arial"/>
                <w:b/>
                <w:sz w:val="20"/>
                <w:szCs w:val="20"/>
              </w:rPr>
            </w:pPr>
          </w:p>
          <w:p w14:paraId="6B9A9268"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9269" w14:textId="77777777" w:rsidR="00CC0AD4" w:rsidRPr="00900FD3" w:rsidRDefault="00CC0AD4" w:rsidP="00CC0AD4">
            <w:pPr>
              <w:spacing w:line="276" w:lineRule="auto"/>
              <w:jc w:val="center"/>
              <w:rPr>
                <w:rFonts w:ascii="Arial" w:hAnsi="Arial" w:cs="Arial"/>
                <w:b/>
                <w:sz w:val="20"/>
                <w:szCs w:val="20"/>
              </w:rPr>
            </w:pPr>
          </w:p>
          <w:p w14:paraId="6B9A926A"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Instrumentos</w:t>
            </w:r>
          </w:p>
          <w:p w14:paraId="6B9A926B"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evaluación</w:t>
            </w:r>
          </w:p>
        </w:tc>
        <w:tc>
          <w:tcPr>
            <w:tcW w:w="1418" w:type="dxa"/>
            <w:vMerge w:val="restart"/>
            <w:shd w:val="clear" w:color="auto" w:fill="ABEFED"/>
          </w:tcPr>
          <w:p w14:paraId="6B9A926C" w14:textId="77777777" w:rsidR="00CC0AD4" w:rsidRPr="00516992" w:rsidRDefault="00CC0AD4" w:rsidP="00CC0AD4">
            <w:pPr>
              <w:spacing w:line="276" w:lineRule="auto"/>
              <w:jc w:val="center"/>
              <w:rPr>
                <w:rFonts w:ascii="Arial" w:hAnsi="Arial" w:cs="Arial"/>
                <w:b/>
                <w:sz w:val="20"/>
                <w:szCs w:val="20"/>
              </w:rPr>
            </w:pPr>
          </w:p>
          <w:p w14:paraId="6B9A926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926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926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27A" w14:textId="77777777" w:rsidTr="00CC0AD4">
        <w:trPr>
          <w:trHeight w:val="315"/>
        </w:trPr>
        <w:tc>
          <w:tcPr>
            <w:tcW w:w="3687" w:type="dxa"/>
            <w:vMerge/>
            <w:shd w:val="clear" w:color="auto" w:fill="ABEFED"/>
          </w:tcPr>
          <w:p w14:paraId="6B9A9271"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ABEFED"/>
          </w:tcPr>
          <w:p w14:paraId="6B9A9272"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9273"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9274"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9275" w14:textId="77777777" w:rsidR="00CC0AD4" w:rsidRPr="00900FD3" w:rsidRDefault="00CC0AD4" w:rsidP="00CC0AD4">
            <w:pPr>
              <w:spacing w:line="276" w:lineRule="auto"/>
              <w:jc w:val="center"/>
              <w:rPr>
                <w:rFonts w:ascii="Arial" w:hAnsi="Arial" w:cs="Arial"/>
                <w:b/>
                <w:sz w:val="20"/>
                <w:szCs w:val="20"/>
              </w:rPr>
            </w:pPr>
          </w:p>
        </w:tc>
        <w:tc>
          <w:tcPr>
            <w:tcW w:w="1418" w:type="dxa"/>
            <w:vMerge/>
            <w:shd w:val="clear" w:color="auto" w:fill="ABEFED"/>
          </w:tcPr>
          <w:p w14:paraId="6B9A9276"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9277"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9278"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ABEFED"/>
          </w:tcPr>
          <w:p w14:paraId="6B9A9279" w14:textId="77777777" w:rsidR="00CC0AD4" w:rsidRPr="00516992" w:rsidRDefault="00CC0AD4" w:rsidP="00CC0AD4">
            <w:pPr>
              <w:spacing w:line="276" w:lineRule="auto"/>
              <w:jc w:val="center"/>
              <w:rPr>
                <w:rFonts w:ascii="Arial" w:hAnsi="Arial" w:cs="Arial"/>
                <w:b/>
                <w:sz w:val="20"/>
                <w:szCs w:val="20"/>
              </w:rPr>
            </w:pPr>
          </w:p>
        </w:tc>
      </w:tr>
      <w:tr w:rsidR="00CC0AD4" w:rsidRPr="00900FD3" w14:paraId="6B9A928E" w14:textId="77777777" w:rsidTr="00CC0AD4">
        <w:tc>
          <w:tcPr>
            <w:tcW w:w="3687" w:type="dxa"/>
            <w:shd w:val="clear" w:color="auto" w:fill="FFFFFF" w:themeFill="background1"/>
          </w:tcPr>
          <w:p w14:paraId="6B9A927B" w14:textId="77777777" w:rsidR="00CC0AD4" w:rsidRPr="00900FD3" w:rsidRDefault="00CC0AD4" w:rsidP="00CC0AD4">
            <w:pPr>
              <w:autoSpaceDE w:val="0"/>
              <w:autoSpaceDN w:val="0"/>
              <w:adjustRightInd w:val="0"/>
              <w:jc w:val="both"/>
              <w:rPr>
                <w:rFonts w:ascii="Arial" w:hAnsi="Arial" w:cs="Arial"/>
                <w:color w:val="000000"/>
                <w:sz w:val="20"/>
                <w:szCs w:val="20"/>
              </w:rPr>
            </w:pPr>
            <w:r>
              <w:rPr>
                <w:rFonts w:ascii="Arial" w:hAnsi="Arial" w:cs="Arial"/>
                <w:sz w:val="20"/>
                <w:szCs w:val="20"/>
              </w:rPr>
              <w:t>Genera hipó</w:t>
            </w:r>
            <w:r w:rsidRPr="00900FD3">
              <w:rPr>
                <w:rFonts w:ascii="Arial" w:hAnsi="Arial" w:cs="Arial"/>
                <w:sz w:val="20"/>
                <w:szCs w:val="20"/>
              </w:rPr>
              <w:t>tesis sobre los posibles significados e intenciones a partir de la información y las relaciones que estableció entre las manifestaciones artístico-culturales y los contextos en los que se producen o presentan.</w:t>
            </w:r>
          </w:p>
        </w:tc>
        <w:tc>
          <w:tcPr>
            <w:tcW w:w="1417" w:type="dxa"/>
            <w:shd w:val="clear" w:color="auto" w:fill="FFFFFF" w:themeFill="background1"/>
            <w:vAlign w:val="center"/>
          </w:tcPr>
          <w:p w14:paraId="6B9A927C"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 de su representación teatral</w:t>
            </w:r>
          </w:p>
        </w:tc>
        <w:tc>
          <w:tcPr>
            <w:tcW w:w="2410" w:type="dxa"/>
            <w:shd w:val="clear" w:color="auto" w:fill="FFFFFF" w:themeFill="background1"/>
            <w:vAlign w:val="center"/>
          </w:tcPr>
          <w:p w14:paraId="6B9A927D"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 xml:space="preserve"> </w:t>
            </w:r>
            <w:r>
              <w:rPr>
                <w:rFonts w:ascii="Arial" w:hAnsi="Arial" w:cs="Arial"/>
                <w:color w:val="000000"/>
                <w:sz w:val="20"/>
                <w:szCs w:val="20"/>
              </w:rPr>
              <w:t>El estudiante planteará</w:t>
            </w:r>
          </w:p>
          <w:p w14:paraId="6B9A927E"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Un tema de su entorno para representar teatralmente. </w:t>
            </w:r>
          </w:p>
        </w:tc>
        <w:tc>
          <w:tcPr>
            <w:tcW w:w="1984" w:type="dxa"/>
            <w:shd w:val="clear" w:color="auto" w:fill="FFFFFF" w:themeFill="background1"/>
            <w:vAlign w:val="center"/>
          </w:tcPr>
          <w:p w14:paraId="6B9A927F"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9280"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9281"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9282"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9283"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9284"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9285"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9286"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Rubrica</w:t>
            </w:r>
          </w:p>
        </w:tc>
        <w:tc>
          <w:tcPr>
            <w:tcW w:w="1418" w:type="dxa"/>
            <w:shd w:val="clear" w:color="auto" w:fill="FFFFFF" w:themeFill="background1"/>
          </w:tcPr>
          <w:p w14:paraId="6B9A9287" w14:textId="77777777" w:rsidR="00CC0AD4" w:rsidRDefault="00CC0AD4" w:rsidP="00CC0AD4">
            <w:pPr>
              <w:spacing w:line="276" w:lineRule="auto"/>
              <w:jc w:val="both"/>
              <w:rPr>
                <w:rFonts w:ascii="Arial" w:hAnsi="Arial" w:cs="Arial"/>
                <w:b/>
                <w:color w:val="000000"/>
                <w:sz w:val="20"/>
                <w:szCs w:val="20"/>
              </w:rPr>
            </w:pPr>
          </w:p>
          <w:p w14:paraId="6B9A9288"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Expresión y apreciación teatral</w:t>
            </w:r>
          </w:p>
          <w:p w14:paraId="6B9A9289" w14:textId="77777777" w:rsidR="00CC0AD4" w:rsidRPr="00900FD3"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928A" w14:textId="77777777" w:rsidR="00CC0AD4" w:rsidRDefault="00CC0AD4" w:rsidP="00CC0AD4">
            <w:pPr>
              <w:spacing w:line="276" w:lineRule="auto"/>
              <w:jc w:val="both"/>
              <w:rPr>
                <w:rFonts w:ascii="Arial" w:hAnsi="Arial" w:cs="Arial"/>
                <w:b/>
                <w:color w:val="000000"/>
                <w:sz w:val="20"/>
                <w:szCs w:val="20"/>
              </w:rPr>
            </w:pPr>
          </w:p>
          <w:p w14:paraId="6B9A928B"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Se expresa mediante el teatro las manifestaciones artístico culturales de su comunidad</w:t>
            </w:r>
          </w:p>
        </w:tc>
        <w:tc>
          <w:tcPr>
            <w:tcW w:w="851" w:type="dxa"/>
            <w:shd w:val="clear" w:color="auto" w:fill="FFFFFF" w:themeFill="background1"/>
          </w:tcPr>
          <w:p w14:paraId="6B9A928C"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28D" w14:textId="77777777" w:rsidR="00CC0AD4" w:rsidRPr="00900FD3" w:rsidRDefault="00CC0AD4" w:rsidP="00CC0AD4">
            <w:pPr>
              <w:spacing w:line="276" w:lineRule="auto"/>
              <w:jc w:val="both"/>
              <w:rPr>
                <w:rFonts w:ascii="Arial" w:hAnsi="Arial" w:cs="Arial"/>
                <w:b/>
                <w:color w:val="000000"/>
                <w:sz w:val="20"/>
                <w:szCs w:val="20"/>
              </w:rPr>
            </w:pPr>
          </w:p>
        </w:tc>
      </w:tr>
    </w:tbl>
    <w:p w14:paraId="6B9A928F" w14:textId="77777777" w:rsidR="00CC0AD4" w:rsidRDefault="00CC0AD4" w:rsidP="00CC0AD4">
      <w:pPr>
        <w:ind w:left="709"/>
        <w:jc w:val="both"/>
        <w:rPr>
          <w:rFonts w:ascii="Arial" w:hAnsi="Arial" w:cs="Arial"/>
          <w:sz w:val="20"/>
          <w:szCs w:val="20"/>
        </w:rPr>
      </w:pPr>
    </w:p>
    <w:p w14:paraId="6B9A9290" w14:textId="77777777" w:rsidR="00CC0AD4" w:rsidRDefault="00CC0AD4" w:rsidP="00CC0AD4">
      <w:pPr>
        <w:ind w:left="709"/>
        <w:jc w:val="both"/>
        <w:rPr>
          <w:rFonts w:ascii="Arial" w:hAnsi="Arial" w:cs="Arial"/>
          <w:sz w:val="20"/>
          <w:szCs w:val="20"/>
        </w:rPr>
      </w:pPr>
    </w:p>
    <w:p w14:paraId="6B9A9291" w14:textId="77777777" w:rsidR="00CC0AD4" w:rsidRDefault="00CC0AD4" w:rsidP="00CC0AD4">
      <w:pPr>
        <w:jc w:val="both"/>
        <w:rPr>
          <w:rFonts w:ascii="Arial" w:hAnsi="Arial" w:cs="Arial"/>
          <w:b/>
          <w:sz w:val="36"/>
          <w:szCs w:val="36"/>
        </w:rPr>
      </w:pPr>
    </w:p>
    <w:p w14:paraId="6B9A9294" w14:textId="77777777" w:rsidR="00CC0AD4" w:rsidRDefault="00CC0AD4" w:rsidP="00CC0AD4">
      <w:pPr>
        <w:jc w:val="both"/>
        <w:rPr>
          <w:rFonts w:ascii="Arial" w:hAnsi="Arial" w:cs="Arial"/>
          <w:b/>
          <w:sz w:val="36"/>
          <w:szCs w:val="36"/>
        </w:rPr>
      </w:pPr>
    </w:p>
    <w:p w14:paraId="6B9A9295" w14:textId="77777777" w:rsidR="00CC0AD4" w:rsidRDefault="00CC0AD4" w:rsidP="00CC0AD4">
      <w:pPr>
        <w:jc w:val="both"/>
        <w:rPr>
          <w:rFonts w:ascii="Arial" w:hAnsi="Arial" w:cs="Arial"/>
          <w:b/>
          <w:sz w:val="36"/>
          <w:szCs w:val="36"/>
        </w:rPr>
      </w:pPr>
      <w:r>
        <w:rPr>
          <w:rFonts w:ascii="Arial" w:hAnsi="Arial" w:cs="Arial"/>
          <w:b/>
          <w:sz w:val="36"/>
          <w:szCs w:val="36"/>
        </w:rPr>
        <w:t>Programación de actividades de aprendizaje de Comunicación VI</w:t>
      </w:r>
    </w:p>
    <w:p w14:paraId="6B9A9296" w14:textId="77777777" w:rsidR="00E173A1" w:rsidRDefault="00E173A1" w:rsidP="00CC0AD4">
      <w:pPr>
        <w:jc w:val="both"/>
        <w:rPr>
          <w:rFonts w:ascii="Arial" w:hAnsi="Arial" w:cs="Arial"/>
          <w:b/>
          <w:sz w:val="36"/>
          <w:szCs w:val="36"/>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284"/>
        <w:gridCol w:w="1417"/>
        <w:gridCol w:w="1418"/>
        <w:gridCol w:w="1559"/>
        <w:gridCol w:w="851"/>
        <w:gridCol w:w="850"/>
      </w:tblGrid>
      <w:tr w:rsidR="00CC0AD4" w:rsidRPr="00516992" w14:paraId="6B9A929B" w14:textId="77777777" w:rsidTr="00CC0AD4">
        <w:tc>
          <w:tcPr>
            <w:tcW w:w="3828" w:type="dxa"/>
            <w:shd w:val="clear" w:color="auto" w:fill="B2A1C7" w:themeFill="accent4" w:themeFillTint="99"/>
          </w:tcPr>
          <w:p w14:paraId="6B9A9297" w14:textId="77777777" w:rsidR="00CC0AD4" w:rsidRDefault="00CC0AD4" w:rsidP="00CC0AD4">
            <w:pPr>
              <w:spacing w:line="276" w:lineRule="auto"/>
              <w:rPr>
                <w:rFonts w:ascii="Arial" w:hAnsi="Arial" w:cs="Arial"/>
                <w:b/>
                <w:color w:val="000000"/>
                <w:sz w:val="20"/>
                <w:szCs w:val="20"/>
              </w:rPr>
            </w:pPr>
          </w:p>
          <w:p w14:paraId="6B9A929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1</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929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929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2A1" w14:textId="77777777" w:rsidTr="00CC0AD4">
        <w:tc>
          <w:tcPr>
            <w:tcW w:w="3828" w:type="dxa"/>
            <w:shd w:val="clear" w:color="auto" w:fill="B2A1C7" w:themeFill="accent4" w:themeFillTint="99"/>
          </w:tcPr>
          <w:p w14:paraId="6B9A929C" w14:textId="77777777" w:rsidR="00CC0AD4" w:rsidRPr="00516992" w:rsidRDefault="00CC0AD4" w:rsidP="00CC0AD4">
            <w:pPr>
              <w:spacing w:line="276" w:lineRule="auto"/>
              <w:rPr>
                <w:rFonts w:ascii="Arial" w:hAnsi="Arial" w:cs="Arial"/>
                <w:b/>
                <w:color w:val="000000"/>
                <w:sz w:val="20"/>
                <w:szCs w:val="20"/>
              </w:rPr>
            </w:pPr>
          </w:p>
          <w:p w14:paraId="6B9A929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29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29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2A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92A6" w14:textId="77777777" w:rsidTr="00CC0AD4">
        <w:trPr>
          <w:trHeight w:val="304"/>
        </w:trPr>
        <w:tc>
          <w:tcPr>
            <w:tcW w:w="3828" w:type="dxa"/>
            <w:shd w:val="clear" w:color="auto" w:fill="B2A1C7" w:themeFill="accent4" w:themeFillTint="99"/>
          </w:tcPr>
          <w:p w14:paraId="6B9A92A2" w14:textId="77777777" w:rsidR="00CC0AD4" w:rsidRPr="00516992" w:rsidRDefault="00CC0AD4" w:rsidP="00CC0AD4">
            <w:pPr>
              <w:spacing w:line="276" w:lineRule="auto"/>
              <w:rPr>
                <w:rFonts w:ascii="Arial" w:hAnsi="Arial" w:cs="Arial"/>
                <w:b/>
                <w:sz w:val="20"/>
                <w:szCs w:val="20"/>
              </w:rPr>
            </w:pPr>
          </w:p>
          <w:p w14:paraId="6B9A92A3"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2A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Lee artículos periodísticos para identificar información relevante</w:t>
            </w:r>
          </w:p>
        </w:tc>
        <w:tc>
          <w:tcPr>
            <w:tcW w:w="6095" w:type="dxa"/>
            <w:gridSpan w:val="5"/>
          </w:tcPr>
          <w:p w14:paraId="6B9A92A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Lee artículos periodísticos para analizar su estructura textual y opinar sobre su contenido</w:t>
            </w:r>
          </w:p>
        </w:tc>
      </w:tr>
      <w:tr w:rsidR="00CC0AD4" w:rsidRPr="00516992" w14:paraId="6B9A92AA" w14:textId="77777777" w:rsidTr="00CC0AD4">
        <w:tc>
          <w:tcPr>
            <w:tcW w:w="3828" w:type="dxa"/>
            <w:shd w:val="clear" w:color="auto" w:fill="B2A1C7" w:themeFill="accent4" w:themeFillTint="99"/>
          </w:tcPr>
          <w:p w14:paraId="6B9A92A7" w14:textId="77777777" w:rsidR="00CC0AD4" w:rsidRPr="00B12388" w:rsidRDefault="00CC0AD4" w:rsidP="00CC0AD4">
            <w:pPr>
              <w:spacing w:line="276" w:lineRule="auto"/>
              <w:rPr>
                <w:rFonts w:ascii="Arial" w:hAnsi="Arial" w:cs="Arial"/>
                <w:b/>
                <w:sz w:val="20"/>
                <w:szCs w:val="20"/>
              </w:rPr>
            </w:pPr>
          </w:p>
          <w:p w14:paraId="6B9A92A8"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92A9"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B12388">
              <w:rPr>
                <w:rFonts w:ascii="Arial" w:hAnsi="Arial" w:cs="Arial"/>
                <w:sz w:val="20"/>
                <w:szCs w:val="20"/>
              </w:rPr>
              <w:t>Lee diversos tipos de textos escritos en lengua materna</w:t>
            </w:r>
          </w:p>
        </w:tc>
      </w:tr>
      <w:tr w:rsidR="00CC0AD4" w:rsidRPr="00516992" w14:paraId="6B9A92AE" w14:textId="77777777" w:rsidTr="00CC0AD4">
        <w:tc>
          <w:tcPr>
            <w:tcW w:w="3828" w:type="dxa"/>
            <w:shd w:val="clear" w:color="auto" w:fill="B2A1C7" w:themeFill="accent4" w:themeFillTint="99"/>
          </w:tcPr>
          <w:p w14:paraId="6B9A92AB" w14:textId="77777777" w:rsidR="00CC0AD4" w:rsidRPr="00B12388" w:rsidRDefault="00CC0AD4" w:rsidP="00CC0AD4">
            <w:pPr>
              <w:spacing w:line="276" w:lineRule="auto"/>
              <w:rPr>
                <w:rFonts w:ascii="Arial" w:hAnsi="Arial" w:cs="Arial"/>
                <w:b/>
                <w:sz w:val="20"/>
                <w:szCs w:val="20"/>
              </w:rPr>
            </w:pPr>
          </w:p>
          <w:p w14:paraId="6B9A92AC"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2AD"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sz w:val="20"/>
                <w:szCs w:val="20"/>
              </w:rPr>
              <w:t>Lee diversos tipos de texto con estructuras complejas y vocabulario variado. Integra información contrapuesta que está en distintas partes del texto. Interpreta el texto considerando información relevante y complementaria para construir su sentido global, valiéndose de otros textos. Reflexiona sobre formas y contenidos del texto a partir de su conocimiento y experiencia. Evalúa el uso del lenguaje, la intención de los recursos textuales y el efecto del texto en el lector a partir de su conocimiento y del contexto sociocultural.</w:t>
            </w:r>
          </w:p>
        </w:tc>
      </w:tr>
      <w:tr w:rsidR="00CC0AD4" w:rsidRPr="00516992" w14:paraId="6B9A92B4" w14:textId="77777777" w:rsidTr="00CC0AD4">
        <w:tc>
          <w:tcPr>
            <w:tcW w:w="3828" w:type="dxa"/>
            <w:shd w:val="clear" w:color="auto" w:fill="B2A1C7" w:themeFill="accent4" w:themeFillTint="99"/>
          </w:tcPr>
          <w:p w14:paraId="6B9A92AF" w14:textId="77777777" w:rsidR="00CC0AD4" w:rsidRPr="00B12388" w:rsidRDefault="00CC0AD4" w:rsidP="00CC0AD4">
            <w:pPr>
              <w:spacing w:line="276" w:lineRule="auto"/>
              <w:rPr>
                <w:rFonts w:ascii="Arial" w:hAnsi="Arial" w:cs="Arial"/>
                <w:b/>
                <w:sz w:val="20"/>
                <w:szCs w:val="20"/>
              </w:rPr>
            </w:pPr>
          </w:p>
          <w:p w14:paraId="6B9A92B0"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2B1"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Obtiene información del texto escrito.</w:t>
            </w:r>
          </w:p>
          <w:p w14:paraId="6B9A92B2"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Infiere e interpreta información del texto.</w:t>
            </w:r>
          </w:p>
          <w:p w14:paraId="6B9A92B3"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B12388">
              <w:rPr>
                <w:rFonts w:ascii="Arial" w:hAnsi="Arial" w:cs="Arial"/>
                <w:sz w:val="20"/>
                <w:szCs w:val="20"/>
              </w:rPr>
              <w:t>Reflexiona y evalúa la forma, el contenido y contexto del texto.</w:t>
            </w:r>
          </w:p>
        </w:tc>
      </w:tr>
      <w:tr w:rsidR="00CC0AD4" w:rsidRPr="00516992" w14:paraId="6B9A92C4" w14:textId="77777777" w:rsidTr="00CC0AD4">
        <w:trPr>
          <w:trHeight w:val="225"/>
        </w:trPr>
        <w:tc>
          <w:tcPr>
            <w:tcW w:w="3828" w:type="dxa"/>
            <w:vMerge w:val="restart"/>
            <w:shd w:val="clear" w:color="auto" w:fill="B2A1C7" w:themeFill="accent4" w:themeFillTint="99"/>
          </w:tcPr>
          <w:p w14:paraId="6B9A92B5" w14:textId="77777777" w:rsidR="00CC0AD4" w:rsidRPr="00B12388" w:rsidRDefault="00CC0AD4" w:rsidP="00CC0AD4">
            <w:pPr>
              <w:spacing w:line="276" w:lineRule="auto"/>
              <w:jc w:val="center"/>
              <w:rPr>
                <w:rFonts w:ascii="Arial" w:hAnsi="Arial" w:cs="Arial"/>
                <w:b/>
                <w:sz w:val="20"/>
                <w:szCs w:val="20"/>
              </w:rPr>
            </w:pPr>
          </w:p>
          <w:p w14:paraId="6B9A92B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92B7" w14:textId="77777777" w:rsidR="00CC0AD4" w:rsidRPr="00B12388" w:rsidRDefault="00CC0AD4" w:rsidP="00CC0AD4">
            <w:pPr>
              <w:spacing w:line="276" w:lineRule="auto"/>
              <w:jc w:val="center"/>
              <w:rPr>
                <w:rFonts w:ascii="Arial" w:hAnsi="Arial" w:cs="Arial"/>
                <w:b/>
                <w:sz w:val="20"/>
                <w:szCs w:val="20"/>
              </w:rPr>
            </w:pPr>
          </w:p>
          <w:p w14:paraId="6B9A92B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92B9" w14:textId="77777777" w:rsidR="00CC0AD4" w:rsidRPr="00B12388" w:rsidRDefault="00CC0AD4" w:rsidP="00CC0AD4">
            <w:pPr>
              <w:spacing w:line="276" w:lineRule="auto"/>
              <w:jc w:val="center"/>
              <w:rPr>
                <w:rFonts w:ascii="Arial" w:hAnsi="Arial" w:cs="Arial"/>
                <w:b/>
                <w:sz w:val="20"/>
                <w:szCs w:val="20"/>
              </w:rPr>
            </w:pPr>
          </w:p>
          <w:p w14:paraId="6B9A92B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842" w:type="dxa"/>
            <w:vMerge w:val="restart"/>
            <w:shd w:val="clear" w:color="auto" w:fill="B2A1C7" w:themeFill="accent4" w:themeFillTint="99"/>
          </w:tcPr>
          <w:p w14:paraId="6B9A92BB" w14:textId="77777777" w:rsidR="00CC0AD4" w:rsidRPr="00B12388" w:rsidRDefault="00CC0AD4" w:rsidP="00CC0AD4">
            <w:pPr>
              <w:spacing w:line="276" w:lineRule="auto"/>
              <w:jc w:val="center"/>
              <w:rPr>
                <w:rFonts w:ascii="Arial" w:hAnsi="Arial" w:cs="Arial"/>
                <w:b/>
                <w:sz w:val="20"/>
                <w:szCs w:val="20"/>
              </w:rPr>
            </w:pPr>
          </w:p>
          <w:p w14:paraId="6B9A92B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701" w:type="dxa"/>
            <w:gridSpan w:val="2"/>
            <w:vMerge w:val="restart"/>
            <w:shd w:val="clear" w:color="auto" w:fill="B2A1C7" w:themeFill="accent4" w:themeFillTint="99"/>
          </w:tcPr>
          <w:p w14:paraId="6B9A92BD" w14:textId="77777777" w:rsidR="00CC0AD4" w:rsidRPr="00B12388" w:rsidRDefault="00CC0AD4" w:rsidP="00CC0AD4">
            <w:pPr>
              <w:spacing w:line="276" w:lineRule="auto"/>
              <w:jc w:val="center"/>
              <w:rPr>
                <w:rFonts w:ascii="Arial" w:hAnsi="Arial" w:cs="Arial"/>
                <w:b/>
                <w:sz w:val="20"/>
                <w:szCs w:val="20"/>
              </w:rPr>
            </w:pPr>
          </w:p>
          <w:p w14:paraId="6B9A92B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2B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92C0" w14:textId="77777777" w:rsidR="00CC0AD4" w:rsidRPr="00516992" w:rsidRDefault="00CC0AD4" w:rsidP="00CC0AD4">
            <w:pPr>
              <w:spacing w:line="276" w:lineRule="auto"/>
              <w:jc w:val="center"/>
              <w:rPr>
                <w:rFonts w:ascii="Arial" w:hAnsi="Arial" w:cs="Arial"/>
                <w:b/>
                <w:sz w:val="20"/>
                <w:szCs w:val="20"/>
              </w:rPr>
            </w:pPr>
          </w:p>
          <w:p w14:paraId="6B9A92C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92C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92C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2CE" w14:textId="77777777" w:rsidTr="00CC0AD4">
        <w:trPr>
          <w:trHeight w:val="315"/>
        </w:trPr>
        <w:tc>
          <w:tcPr>
            <w:tcW w:w="3828" w:type="dxa"/>
            <w:vMerge/>
            <w:shd w:val="clear" w:color="auto" w:fill="B2A1C7" w:themeFill="accent4" w:themeFillTint="99"/>
          </w:tcPr>
          <w:p w14:paraId="6B9A92C5"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2C6"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92C7" w14:textId="77777777" w:rsidR="00CC0AD4" w:rsidRPr="00B12388"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92C8" w14:textId="77777777" w:rsidR="00CC0AD4" w:rsidRPr="00B12388"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92C9"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2CA"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92CB"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2C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B2A1C7" w:themeFill="accent4" w:themeFillTint="99"/>
          </w:tcPr>
          <w:p w14:paraId="6B9A92C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900FD3" w14:paraId="6B9A92E0" w14:textId="77777777" w:rsidTr="00CC0AD4">
        <w:tc>
          <w:tcPr>
            <w:tcW w:w="3828" w:type="dxa"/>
            <w:shd w:val="clear" w:color="auto" w:fill="FFFFFF" w:themeFill="background1"/>
          </w:tcPr>
          <w:p w14:paraId="6B9A92CF" w14:textId="77777777" w:rsidR="00CC0AD4" w:rsidRPr="00B12388" w:rsidRDefault="00CC0AD4" w:rsidP="00CC0AD4">
            <w:pPr>
              <w:autoSpaceDE w:val="0"/>
              <w:autoSpaceDN w:val="0"/>
              <w:adjustRightInd w:val="0"/>
              <w:jc w:val="both"/>
              <w:rPr>
                <w:rFonts w:ascii="Arial" w:hAnsi="Arial" w:cs="Arial"/>
                <w:color w:val="000000"/>
                <w:sz w:val="20"/>
                <w:szCs w:val="20"/>
              </w:rPr>
            </w:pPr>
            <w:r w:rsidRPr="00B12388">
              <w:rPr>
                <w:rFonts w:ascii="Arial" w:hAnsi="Arial" w:cs="Arial"/>
                <w:sz w:val="20"/>
                <w:szCs w:val="20"/>
              </w:rPr>
              <w:t>Identifica información explícita, relevante y complementaria seleccionando datos específicos y algunos detalles en diversos tipos de texto considerando un vocabulario variado. Integra información explícita cuando se encuentra en distintas partes del artículo periodístico.</w:t>
            </w:r>
          </w:p>
        </w:tc>
        <w:tc>
          <w:tcPr>
            <w:tcW w:w="1417" w:type="dxa"/>
            <w:shd w:val="clear" w:color="auto" w:fill="FFFFFF" w:themeFill="background1"/>
            <w:vAlign w:val="center"/>
          </w:tcPr>
          <w:p w14:paraId="6B9A92D0"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92D1"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foro y el debate</w:t>
            </w:r>
          </w:p>
        </w:tc>
        <w:tc>
          <w:tcPr>
            <w:tcW w:w="2552" w:type="dxa"/>
            <w:shd w:val="clear" w:color="auto" w:fill="FFFFFF" w:themeFill="background1"/>
            <w:vAlign w:val="center"/>
          </w:tcPr>
          <w:p w14:paraId="6B9A92D2"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estudiante identifica la idea principal del, la información relevante y complementara del artículo que se les ha compartido.</w:t>
            </w:r>
          </w:p>
        </w:tc>
        <w:tc>
          <w:tcPr>
            <w:tcW w:w="1842" w:type="dxa"/>
            <w:shd w:val="clear" w:color="auto" w:fill="FFFFFF" w:themeFill="background1"/>
            <w:vAlign w:val="center"/>
          </w:tcPr>
          <w:p w14:paraId="6B9A92D3"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92D4"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92D5"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92D6"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92D7"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701" w:type="dxa"/>
            <w:gridSpan w:val="2"/>
            <w:shd w:val="clear" w:color="auto" w:fill="FFFFFF" w:themeFill="background1"/>
            <w:vAlign w:val="center"/>
          </w:tcPr>
          <w:p w14:paraId="6B9A92D8"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92D9"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92DA" w14:textId="77777777" w:rsidR="00CC0AD4" w:rsidRDefault="00CC0AD4" w:rsidP="00CC0AD4">
            <w:pPr>
              <w:spacing w:line="276" w:lineRule="auto"/>
              <w:jc w:val="both"/>
              <w:rPr>
                <w:rFonts w:ascii="Arial" w:hAnsi="Arial" w:cs="Arial"/>
                <w:b/>
                <w:color w:val="000000"/>
                <w:sz w:val="20"/>
                <w:szCs w:val="20"/>
              </w:rPr>
            </w:pPr>
          </w:p>
          <w:p w14:paraId="6B9A92DB"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Interrogación de texto</w:t>
            </w:r>
          </w:p>
        </w:tc>
        <w:tc>
          <w:tcPr>
            <w:tcW w:w="1559" w:type="dxa"/>
            <w:shd w:val="clear" w:color="auto" w:fill="FFFFFF" w:themeFill="background1"/>
          </w:tcPr>
          <w:p w14:paraId="6B9A92DC" w14:textId="77777777" w:rsidR="00CC0AD4" w:rsidRDefault="00CC0AD4" w:rsidP="00CC0AD4">
            <w:pPr>
              <w:spacing w:line="276" w:lineRule="auto"/>
              <w:jc w:val="both"/>
              <w:rPr>
                <w:rFonts w:ascii="Arial" w:hAnsi="Arial" w:cs="Arial"/>
                <w:b/>
                <w:color w:val="000000"/>
                <w:sz w:val="20"/>
                <w:szCs w:val="20"/>
              </w:rPr>
            </w:pPr>
          </w:p>
          <w:p w14:paraId="6B9A92DD"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información del texto leído</w:t>
            </w:r>
          </w:p>
        </w:tc>
        <w:tc>
          <w:tcPr>
            <w:tcW w:w="851" w:type="dxa"/>
            <w:shd w:val="clear" w:color="auto" w:fill="FFFFFF" w:themeFill="background1"/>
          </w:tcPr>
          <w:p w14:paraId="6B9A92DE"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2DF"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92F4" w14:textId="77777777" w:rsidTr="00CC0AD4">
        <w:tc>
          <w:tcPr>
            <w:tcW w:w="3828" w:type="dxa"/>
            <w:shd w:val="clear" w:color="auto" w:fill="FFFFFF" w:themeFill="background1"/>
          </w:tcPr>
          <w:p w14:paraId="6B9A92E1" w14:textId="77777777" w:rsidR="00CC0AD4" w:rsidRPr="00B12388" w:rsidRDefault="00CC0AD4" w:rsidP="00CC0AD4">
            <w:pPr>
              <w:autoSpaceDE w:val="0"/>
              <w:autoSpaceDN w:val="0"/>
              <w:adjustRightInd w:val="0"/>
              <w:jc w:val="both"/>
              <w:rPr>
                <w:rFonts w:ascii="Arial" w:hAnsi="Arial" w:cs="Arial"/>
                <w:sz w:val="20"/>
                <w:szCs w:val="20"/>
              </w:rPr>
            </w:pPr>
            <w:r w:rsidRPr="00B12388">
              <w:rPr>
                <w:rFonts w:ascii="Arial" w:hAnsi="Arial" w:cs="Arial"/>
                <w:sz w:val="20"/>
                <w:szCs w:val="20"/>
              </w:rPr>
              <w:t>Opina sobre el contenido, la organización del artículo, el sentido de diversos recursos textuales y la intención del autor. Evalúa los efectos del texto en los lectores a partir de su experiencia y de los contextos socioculturales en que se desenvuelve.</w:t>
            </w:r>
          </w:p>
        </w:tc>
        <w:tc>
          <w:tcPr>
            <w:tcW w:w="1417" w:type="dxa"/>
            <w:shd w:val="clear" w:color="auto" w:fill="FFFFFF" w:themeFill="background1"/>
            <w:vAlign w:val="center"/>
          </w:tcPr>
          <w:p w14:paraId="6B9A92E2"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92E3"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foro y el debate</w:t>
            </w:r>
          </w:p>
        </w:tc>
        <w:tc>
          <w:tcPr>
            <w:tcW w:w="2552" w:type="dxa"/>
            <w:shd w:val="clear" w:color="auto" w:fill="FFFFFF" w:themeFill="background1"/>
            <w:vAlign w:val="center"/>
          </w:tcPr>
          <w:p w14:paraId="6B9A92E4"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En el foro de debate el estudiante dará su punto de vista con respecto a la intención del autor, para esto responderá a la siguiente pregunta:</w:t>
            </w:r>
          </w:p>
          <w:p w14:paraId="6B9A92E5"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¿Qué es lo que el autor nos quiere dar a conocer?</w:t>
            </w:r>
          </w:p>
        </w:tc>
        <w:tc>
          <w:tcPr>
            <w:tcW w:w="1842" w:type="dxa"/>
            <w:shd w:val="clear" w:color="auto" w:fill="FFFFFF" w:themeFill="background1"/>
            <w:vAlign w:val="center"/>
          </w:tcPr>
          <w:p w14:paraId="6B9A92E6"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92E7"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92E8"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92E9"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92EA"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701" w:type="dxa"/>
            <w:gridSpan w:val="2"/>
            <w:shd w:val="clear" w:color="auto" w:fill="FFFFFF" w:themeFill="background1"/>
            <w:vAlign w:val="center"/>
          </w:tcPr>
          <w:p w14:paraId="6B9A92EB"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92EC"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92ED" w14:textId="77777777" w:rsidR="00CC0AD4" w:rsidRDefault="00CC0AD4" w:rsidP="00CC0AD4">
            <w:pPr>
              <w:jc w:val="both"/>
              <w:rPr>
                <w:rFonts w:ascii="Arial" w:hAnsi="Arial" w:cs="Arial"/>
                <w:b/>
                <w:color w:val="000000"/>
                <w:sz w:val="20"/>
                <w:szCs w:val="20"/>
              </w:rPr>
            </w:pPr>
          </w:p>
          <w:p w14:paraId="6B9A92EE" w14:textId="77777777" w:rsidR="00CC0AD4" w:rsidRDefault="00CC0AD4" w:rsidP="00CC0AD4">
            <w:pPr>
              <w:jc w:val="both"/>
              <w:rPr>
                <w:rFonts w:ascii="Arial" w:hAnsi="Arial" w:cs="Arial"/>
                <w:b/>
                <w:color w:val="000000"/>
                <w:sz w:val="20"/>
                <w:szCs w:val="20"/>
              </w:rPr>
            </w:pPr>
            <w:r>
              <w:rPr>
                <w:rFonts w:ascii="Arial" w:hAnsi="Arial" w:cs="Arial"/>
                <w:b/>
                <w:color w:val="000000"/>
                <w:sz w:val="20"/>
                <w:szCs w:val="20"/>
              </w:rPr>
              <w:t>Debates grupales</w:t>
            </w:r>
          </w:p>
          <w:p w14:paraId="6B9A92EF" w14:textId="77777777" w:rsidR="00CC0AD4" w:rsidRPr="00900FD3" w:rsidRDefault="00CC0AD4" w:rsidP="00CC0AD4">
            <w:pPr>
              <w:jc w:val="both"/>
              <w:rPr>
                <w:rFonts w:ascii="Arial" w:hAnsi="Arial" w:cs="Arial"/>
                <w:b/>
                <w:color w:val="000000"/>
                <w:sz w:val="20"/>
                <w:szCs w:val="20"/>
              </w:rPr>
            </w:pPr>
          </w:p>
        </w:tc>
        <w:tc>
          <w:tcPr>
            <w:tcW w:w="1559" w:type="dxa"/>
            <w:shd w:val="clear" w:color="auto" w:fill="FFFFFF" w:themeFill="background1"/>
          </w:tcPr>
          <w:p w14:paraId="6B9A92F0" w14:textId="77777777" w:rsidR="00CC0AD4" w:rsidRDefault="00CC0AD4" w:rsidP="00CC0AD4">
            <w:pPr>
              <w:jc w:val="both"/>
              <w:rPr>
                <w:rFonts w:ascii="Arial" w:hAnsi="Arial" w:cs="Arial"/>
                <w:b/>
                <w:color w:val="000000"/>
                <w:sz w:val="20"/>
                <w:szCs w:val="20"/>
              </w:rPr>
            </w:pPr>
          </w:p>
          <w:p w14:paraId="6B9A92F1"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Expresa su punto de vista sobre el texto leído</w:t>
            </w:r>
          </w:p>
        </w:tc>
        <w:tc>
          <w:tcPr>
            <w:tcW w:w="851" w:type="dxa"/>
            <w:shd w:val="clear" w:color="auto" w:fill="FFFFFF" w:themeFill="background1"/>
          </w:tcPr>
          <w:p w14:paraId="6B9A92F2"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2F3"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92F9" w14:textId="77777777" w:rsidR="00E173A1" w:rsidRDefault="00E173A1" w:rsidP="00CC0AD4">
      <w:pPr>
        <w:jc w:val="both"/>
        <w:rPr>
          <w:rFonts w:ascii="Arial" w:hAnsi="Arial" w:cs="Arial"/>
          <w:sz w:val="20"/>
          <w:szCs w:val="20"/>
        </w:rPr>
      </w:pPr>
    </w:p>
    <w:p w14:paraId="6B9A92FA"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2FF" w14:textId="77777777" w:rsidTr="00CC0AD4">
        <w:tc>
          <w:tcPr>
            <w:tcW w:w="3828" w:type="dxa"/>
            <w:shd w:val="clear" w:color="auto" w:fill="B2A1C7" w:themeFill="accent4" w:themeFillTint="99"/>
          </w:tcPr>
          <w:p w14:paraId="6B9A92FB" w14:textId="77777777" w:rsidR="00CC0AD4" w:rsidRDefault="00CC0AD4" w:rsidP="00CC0AD4">
            <w:pPr>
              <w:spacing w:line="276" w:lineRule="auto"/>
              <w:rPr>
                <w:rFonts w:ascii="Arial" w:hAnsi="Arial" w:cs="Arial"/>
                <w:b/>
                <w:color w:val="000000"/>
                <w:sz w:val="20"/>
                <w:szCs w:val="20"/>
              </w:rPr>
            </w:pPr>
          </w:p>
          <w:p w14:paraId="6B9A92F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2</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92F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92F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305" w14:textId="77777777" w:rsidTr="00CC0AD4">
        <w:tc>
          <w:tcPr>
            <w:tcW w:w="3828" w:type="dxa"/>
            <w:shd w:val="clear" w:color="auto" w:fill="B2A1C7" w:themeFill="accent4" w:themeFillTint="99"/>
          </w:tcPr>
          <w:p w14:paraId="6B9A9300" w14:textId="77777777" w:rsidR="00CC0AD4" w:rsidRPr="00516992" w:rsidRDefault="00CC0AD4" w:rsidP="00CC0AD4">
            <w:pPr>
              <w:spacing w:line="276" w:lineRule="auto"/>
              <w:rPr>
                <w:rFonts w:ascii="Arial" w:hAnsi="Arial" w:cs="Arial"/>
                <w:b/>
                <w:color w:val="000000"/>
                <w:sz w:val="20"/>
                <w:szCs w:val="20"/>
              </w:rPr>
            </w:pPr>
          </w:p>
          <w:p w14:paraId="6B9A930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30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30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30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9309" w14:textId="77777777" w:rsidTr="00CC0AD4">
        <w:trPr>
          <w:trHeight w:val="295"/>
        </w:trPr>
        <w:tc>
          <w:tcPr>
            <w:tcW w:w="3828" w:type="dxa"/>
            <w:shd w:val="clear" w:color="auto" w:fill="B2A1C7" w:themeFill="accent4" w:themeFillTint="99"/>
          </w:tcPr>
          <w:p w14:paraId="6B9A9306"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307" w14:textId="2F3FE4AA"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Planifica para la elaboración de </w:t>
            </w:r>
            <w:r w:rsidR="00D176B5">
              <w:rPr>
                <w:rFonts w:ascii="Arial" w:hAnsi="Arial" w:cs="Arial"/>
                <w:b/>
                <w:color w:val="000000"/>
                <w:sz w:val="20"/>
                <w:szCs w:val="20"/>
              </w:rPr>
              <w:t>su artículo</w:t>
            </w:r>
            <w:r>
              <w:rPr>
                <w:rFonts w:ascii="Arial" w:hAnsi="Arial" w:cs="Arial"/>
                <w:b/>
                <w:color w:val="000000"/>
                <w:sz w:val="20"/>
                <w:szCs w:val="20"/>
              </w:rPr>
              <w:t xml:space="preserve"> que va escribir</w:t>
            </w:r>
          </w:p>
        </w:tc>
        <w:tc>
          <w:tcPr>
            <w:tcW w:w="6095" w:type="dxa"/>
            <w:gridSpan w:val="5"/>
          </w:tcPr>
          <w:p w14:paraId="6B9A930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artístico periodístico sobre las medidas preventivas del covid. 2019</w:t>
            </w:r>
          </w:p>
        </w:tc>
      </w:tr>
      <w:tr w:rsidR="00CC0AD4" w:rsidRPr="00516992" w14:paraId="6B9A930D" w14:textId="77777777" w:rsidTr="00CC0AD4">
        <w:tc>
          <w:tcPr>
            <w:tcW w:w="3828" w:type="dxa"/>
            <w:shd w:val="clear" w:color="auto" w:fill="B2A1C7" w:themeFill="accent4" w:themeFillTint="99"/>
          </w:tcPr>
          <w:p w14:paraId="6B9A930A" w14:textId="77777777" w:rsidR="00CC0AD4" w:rsidRPr="00B12388" w:rsidRDefault="00CC0AD4" w:rsidP="00CC0AD4">
            <w:pPr>
              <w:spacing w:line="276" w:lineRule="auto"/>
              <w:rPr>
                <w:rFonts w:ascii="Arial" w:hAnsi="Arial" w:cs="Arial"/>
                <w:b/>
                <w:sz w:val="20"/>
                <w:szCs w:val="20"/>
              </w:rPr>
            </w:pPr>
          </w:p>
          <w:p w14:paraId="6B9A930B"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930C"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0B70BA">
              <w:rPr>
                <w:rFonts w:ascii="Arial" w:hAnsi="Arial" w:cs="Arial"/>
                <w:sz w:val="20"/>
                <w:szCs w:val="20"/>
              </w:rPr>
              <w:t>Escribe diversos tipos de textos en lengua materna</w:t>
            </w:r>
          </w:p>
        </w:tc>
      </w:tr>
      <w:tr w:rsidR="00CC0AD4" w:rsidRPr="00516992" w14:paraId="6B9A9311" w14:textId="77777777" w:rsidTr="00CC0AD4">
        <w:tc>
          <w:tcPr>
            <w:tcW w:w="3828" w:type="dxa"/>
            <w:shd w:val="clear" w:color="auto" w:fill="B2A1C7" w:themeFill="accent4" w:themeFillTint="99"/>
          </w:tcPr>
          <w:p w14:paraId="6B9A930E" w14:textId="77777777" w:rsidR="00CC0AD4" w:rsidRPr="00B12388" w:rsidRDefault="00CC0AD4" w:rsidP="00CC0AD4">
            <w:pPr>
              <w:spacing w:line="276" w:lineRule="auto"/>
              <w:rPr>
                <w:rFonts w:ascii="Arial" w:hAnsi="Arial" w:cs="Arial"/>
                <w:b/>
                <w:sz w:val="20"/>
                <w:szCs w:val="20"/>
              </w:rPr>
            </w:pPr>
          </w:p>
          <w:p w14:paraId="6B9A930F"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310"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sz w:val="20"/>
                <w:szCs w:val="20"/>
              </w:rPr>
              <w:t>Escribe diversos tipos de textos de forma reflexiva. Adecúa su texto al destinatario, propósito y el registro a partir de su experiencia previa y de fuentes de información complementarias. Organiza y desarrolla lógicamente las ideas en torno a un tema, y las estructura en párrafos y subtítulos de acuerdo a algunos géneros discursivos. Establece relaciones entre ideas a través del uso adecuado de varios tipos de conectores, referentes y emplea vocabulario variado. Utiliza recursos ortográficos y textuales para separar y aclarar expresiones e ideas, así como diferenciar el significado de las palabras con la intención de darle claridad y sentido a su texto. Reflexiona y evalúa de manera permanente la coherencia y cohesión de las ideas en el texto que escribe, así como el uso del lenguaje para argumentar, reforzar o sugerir sentidos y producir diversos efectos en el lector según la situación comunicativa.</w:t>
            </w:r>
          </w:p>
        </w:tc>
      </w:tr>
      <w:tr w:rsidR="00CC0AD4" w:rsidRPr="00516992" w14:paraId="6B9A9318" w14:textId="77777777" w:rsidTr="00CC0AD4">
        <w:tc>
          <w:tcPr>
            <w:tcW w:w="3828" w:type="dxa"/>
            <w:shd w:val="clear" w:color="auto" w:fill="B2A1C7" w:themeFill="accent4" w:themeFillTint="99"/>
          </w:tcPr>
          <w:p w14:paraId="6B9A9312" w14:textId="77777777" w:rsidR="00CC0AD4" w:rsidRPr="00B12388" w:rsidRDefault="00CC0AD4" w:rsidP="00CC0AD4">
            <w:pPr>
              <w:spacing w:line="276" w:lineRule="auto"/>
              <w:rPr>
                <w:rFonts w:ascii="Arial" w:hAnsi="Arial" w:cs="Arial"/>
                <w:b/>
                <w:sz w:val="20"/>
                <w:szCs w:val="20"/>
              </w:rPr>
            </w:pPr>
          </w:p>
          <w:p w14:paraId="6B9A9313"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314"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Adecúa el texto a la situación comunicativa.</w:t>
            </w:r>
          </w:p>
          <w:p w14:paraId="6B9A9315"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Organiza y desarrolla las ideas de forma coherente y cohesionada.</w:t>
            </w:r>
          </w:p>
          <w:p w14:paraId="6B9A9316"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Utiliza convenciones del lenguaje escrito de forma pertinente.</w:t>
            </w:r>
          </w:p>
          <w:p w14:paraId="6B9A9317"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0B70BA">
              <w:rPr>
                <w:rFonts w:ascii="Arial" w:hAnsi="Arial" w:cs="Arial"/>
                <w:sz w:val="20"/>
                <w:szCs w:val="20"/>
              </w:rPr>
              <w:t>Reflexiona y evalúa la forma, el contenido y contexto del texto escrito.</w:t>
            </w:r>
          </w:p>
        </w:tc>
      </w:tr>
      <w:tr w:rsidR="00CC0AD4" w:rsidRPr="00516992" w14:paraId="6B9A9328" w14:textId="77777777" w:rsidTr="00CC0AD4">
        <w:trPr>
          <w:trHeight w:val="225"/>
        </w:trPr>
        <w:tc>
          <w:tcPr>
            <w:tcW w:w="3828" w:type="dxa"/>
            <w:vMerge w:val="restart"/>
            <w:shd w:val="clear" w:color="auto" w:fill="B2A1C7" w:themeFill="accent4" w:themeFillTint="99"/>
          </w:tcPr>
          <w:p w14:paraId="6B9A9319" w14:textId="77777777" w:rsidR="00CC0AD4" w:rsidRPr="00B12388" w:rsidRDefault="00CC0AD4" w:rsidP="00CC0AD4">
            <w:pPr>
              <w:spacing w:line="276" w:lineRule="auto"/>
              <w:jc w:val="center"/>
              <w:rPr>
                <w:rFonts w:ascii="Arial" w:hAnsi="Arial" w:cs="Arial"/>
                <w:b/>
                <w:sz w:val="20"/>
                <w:szCs w:val="20"/>
              </w:rPr>
            </w:pPr>
          </w:p>
          <w:p w14:paraId="6B9A931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931B" w14:textId="77777777" w:rsidR="00CC0AD4" w:rsidRPr="00B12388" w:rsidRDefault="00CC0AD4" w:rsidP="00CC0AD4">
            <w:pPr>
              <w:spacing w:line="276" w:lineRule="auto"/>
              <w:jc w:val="center"/>
              <w:rPr>
                <w:rFonts w:ascii="Arial" w:hAnsi="Arial" w:cs="Arial"/>
                <w:b/>
                <w:sz w:val="20"/>
                <w:szCs w:val="20"/>
              </w:rPr>
            </w:pPr>
          </w:p>
          <w:p w14:paraId="6B9A931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931D" w14:textId="77777777" w:rsidR="00CC0AD4" w:rsidRPr="00B12388" w:rsidRDefault="00CC0AD4" w:rsidP="00CC0AD4">
            <w:pPr>
              <w:spacing w:line="276" w:lineRule="auto"/>
              <w:jc w:val="center"/>
              <w:rPr>
                <w:rFonts w:ascii="Arial" w:hAnsi="Arial" w:cs="Arial"/>
                <w:b/>
                <w:sz w:val="20"/>
                <w:szCs w:val="20"/>
              </w:rPr>
            </w:pPr>
          </w:p>
          <w:p w14:paraId="6B9A931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984" w:type="dxa"/>
            <w:vMerge w:val="restart"/>
            <w:shd w:val="clear" w:color="auto" w:fill="B2A1C7" w:themeFill="accent4" w:themeFillTint="99"/>
          </w:tcPr>
          <w:p w14:paraId="6B9A931F" w14:textId="77777777" w:rsidR="00CC0AD4" w:rsidRPr="00B12388" w:rsidRDefault="00CC0AD4" w:rsidP="00CC0AD4">
            <w:pPr>
              <w:spacing w:line="276" w:lineRule="auto"/>
              <w:jc w:val="center"/>
              <w:rPr>
                <w:rFonts w:ascii="Arial" w:hAnsi="Arial" w:cs="Arial"/>
                <w:b/>
                <w:sz w:val="20"/>
                <w:szCs w:val="20"/>
              </w:rPr>
            </w:pPr>
          </w:p>
          <w:p w14:paraId="6B9A932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559" w:type="dxa"/>
            <w:gridSpan w:val="2"/>
            <w:vMerge w:val="restart"/>
            <w:shd w:val="clear" w:color="auto" w:fill="B2A1C7" w:themeFill="accent4" w:themeFillTint="99"/>
          </w:tcPr>
          <w:p w14:paraId="6B9A9321" w14:textId="77777777" w:rsidR="00CC0AD4" w:rsidRPr="00B12388" w:rsidRDefault="00CC0AD4" w:rsidP="00CC0AD4">
            <w:pPr>
              <w:spacing w:line="276" w:lineRule="auto"/>
              <w:jc w:val="center"/>
              <w:rPr>
                <w:rFonts w:ascii="Arial" w:hAnsi="Arial" w:cs="Arial"/>
                <w:b/>
                <w:sz w:val="20"/>
                <w:szCs w:val="20"/>
              </w:rPr>
            </w:pPr>
          </w:p>
          <w:p w14:paraId="6B9A932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32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9324" w14:textId="77777777" w:rsidR="00CC0AD4" w:rsidRPr="00516992" w:rsidRDefault="00CC0AD4" w:rsidP="00CC0AD4">
            <w:pPr>
              <w:spacing w:line="276" w:lineRule="auto"/>
              <w:jc w:val="center"/>
              <w:rPr>
                <w:rFonts w:ascii="Arial" w:hAnsi="Arial" w:cs="Arial"/>
                <w:b/>
                <w:sz w:val="20"/>
                <w:szCs w:val="20"/>
              </w:rPr>
            </w:pPr>
          </w:p>
          <w:p w14:paraId="6B9A932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932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932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332" w14:textId="77777777" w:rsidTr="00CC0AD4">
        <w:trPr>
          <w:trHeight w:val="315"/>
        </w:trPr>
        <w:tc>
          <w:tcPr>
            <w:tcW w:w="3828" w:type="dxa"/>
            <w:vMerge/>
            <w:shd w:val="clear" w:color="auto" w:fill="B2A1C7" w:themeFill="accent4" w:themeFillTint="99"/>
          </w:tcPr>
          <w:p w14:paraId="6B9A9329"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32A"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932B" w14:textId="77777777" w:rsidR="00CC0AD4" w:rsidRPr="00B12388"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932C" w14:textId="77777777" w:rsidR="00CC0AD4" w:rsidRPr="00B12388"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932D"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32E"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932F"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33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B2A1C7" w:themeFill="accent4" w:themeFillTint="99"/>
          </w:tcPr>
          <w:p w14:paraId="6B9A933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900FD3" w14:paraId="6B9A9345" w14:textId="77777777" w:rsidTr="00CC0AD4">
        <w:tc>
          <w:tcPr>
            <w:tcW w:w="3828" w:type="dxa"/>
            <w:shd w:val="clear" w:color="auto" w:fill="FFFFFF" w:themeFill="background1"/>
          </w:tcPr>
          <w:p w14:paraId="6B9A9333" w14:textId="77777777" w:rsidR="00CC0AD4" w:rsidRPr="00B12388" w:rsidRDefault="00CC0AD4" w:rsidP="00CC0AD4">
            <w:pPr>
              <w:autoSpaceDE w:val="0"/>
              <w:autoSpaceDN w:val="0"/>
              <w:adjustRightInd w:val="0"/>
              <w:jc w:val="both"/>
              <w:rPr>
                <w:rFonts w:ascii="Arial" w:hAnsi="Arial" w:cs="Arial"/>
                <w:color w:val="000000"/>
                <w:sz w:val="20"/>
                <w:szCs w:val="20"/>
              </w:rPr>
            </w:pPr>
            <w:r w:rsidRPr="000B70BA">
              <w:rPr>
                <w:rFonts w:ascii="Arial" w:hAnsi="Arial" w:cs="Arial"/>
                <w:sz w:val="20"/>
                <w:szCs w:val="20"/>
              </w:rPr>
              <w:t>Adecúa el artículo a la situación comunicativa considerando el propósito comunicativo, el tipo textual y algunas características del género discursivo, así como el formato y el soporte. Mantiene el registro formal o informal adaptándose a los destinatarios y seleccionando diversas fuentes de información complementaria.</w:t>
            </w:r>
          </w:p>
        </w:tc>
        <w:tc>
          <w:tcPr>
            <w:tcW w:w="1417" w:type="dxa"/>
            <w:shd w:val="clear" w:color="auto" w:fill="FFFFFF" w:themeFill="background1"/>
            <w:vAlign w:val="center"/>
          </w:tcPr>
          <w:p w14:paraId="6B9A9334"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Artículo sobre las medidas educativas que se han tomado desde el MINEDU</w:t>
            </w:r>
          </w:p>
        </w:tc>
        <w:tc>
          <w:tcPr>
            <w:tcW w:w="2552" w:type="dxa"/>
            <w:shd w:val="clear" w:color="auto" w:fill="FFFFFF" w:themeFill="background1"/>
            <w:vAlign w:val="center"/>
          </w:tcPr>
          <w:p w14:paraId="6B9A9335"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El estudiante elaborará un artículo en el que mencionará las medidas educativas que viene tomando hasta la fecha el MINEDU, este artículo estará dirigido a la comunidad educativa.</w:t>
            </w:r>
          </w:p>
        </w:tc>
        <w:tc>
          <w:tcPr>
            <w:tcW w:w="1984" w:type="dxa"/>
            <w:shd w:val="clear" w:color="auto" w:fill="FFFFFF" w:themeFill="background1"/>
            <w:vAlign w:val="center"/>
          </w:tcPr>
          <w:p w14:paraId="6B9A9336"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p>
          <w:p w14:paraId="6B9A9337"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Hojas de papel</w:t>
            </w:r>
          </w:p>
          <w:p w14:paraId="6B9A9338"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Lápiz</w:t>
            </w:r>
          </w:p>
          <w:p w14:paraId="6B9A9339"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Vídeos de YouTube</w:t>
            </w:r>
          </w:p>
          <w:p w14:paraId="6B9A933A"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Smartphone</w:t>
            </w:r>
          </w:p>
          <w:p w14:paraId="6B9A933B"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0B70BA">
              <w:rPr>
                <w:rFonts w:ascii="Arial" w:hAnsi="Arial" w:cs="Arial"/>
                <w:color w:val="000000"/>
                <w:sz w:val="20"/>
                <w:szCs w:val="20"/>
              </w:rPr>
              <w:t>WhatsApp</w:t>
            </w:r>
          </w:p>
        </w:tc>
        <w:tc>
          <w:tcPr>
            <w:tcW w:w="1559" w:type="dxa"/>
            <w:gridSpan w:val="2"/>
            <w:shd w:val="clear" w:color="auto" w:fill="FFFFFF" w:themeFill="background1"/>
            <w:vAlign w:val="center"/>
          </w:tcPr>
          <w:p w14:paraId="6B9A933C"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Lista de cotejo</w:t>
            </w:r>
          </w:p>
          <w:p w14:paraId="6B9A933D"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 xml:space="preserve">Rúbrica </w:t>
            </w:r>
          </w:p>
          <w:p w14:paraId="6B9A933E"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Portafolio</w:t>
            </w:r>
          </w:p>
        </w:tc>
        <w:tc>
          <w:tcPr>
            <w:tcW w:w="1418" w:type="dxa"/>
            <w:shd w:val="clear" w:color="auto" w:fill="FFFFFF" w:themeFill="background1"/>
          </w:tcPr>
          <w:p w14:paraId="6B9A933F" w14:textId="77777777" w:rsidR="00CC0AD4" w:rsidRDefault="00CC0AD4" w:rsidP="00CC0AD4">
            <w:pPr>
              <w:spacing w:line="276" w:lineRule="auto"/>
              <w:jc w:val="both"/>
              <w:rPr>
                <w:rFonts w:ascii="Arial" w:hAnsi="Arial" w:cs="Arial"/>
                <w:b/>
                <w:color w:val="000000"/>
                <w:sz w:val="20"/>
                <w:szCs w:val="20"/>
              </w:rPr>
            </w:pPr>
          </w:p>
          <w:p w14:paraId="6B9A9340" w14:textId="77777777" w:rsidR="00CC0AD4" w:rsidRDefault="00CC0AD4" w:rsidP="00CC0AD4">
            <w:pPr>
              <w:spacing w:line="276" w:lineRule="auto"/>
              <w:jc w:val="both"/>
              <w:rPr>
                <w:rFonts w:ascii="Arial" w:hAnsi="Arial" w:cs="Arial"/>
                <w:b/>
                <w:color w:val="000000"/>
                <w:sz w:val="20"/>
                <w:szCs w:val="20"/>
              </w:rPr>
            </w:pPr>
          </w:p>
          <w:p w14:paraId="6B9A9341"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Escribir un artículo periodístico</w:t>
            </w:r>
          </w:p>
        </w:tc>
        <w:tc>
          <w:tcPr>
            <w:tcW w:w="1559" w:type="dxa"/>
            <w:shd w:val="clear" w:color="auto" w:fill="FFFFFF" w:themeFill="background1"/>
          </w:tcPr>
          <w:p w14:paraId="6B9A9342"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Escribe su artículo periodístico según la situación comunicativa</w:t>
            </w:r>
          </w:p>
        </w:tc>
        <w:tc>
          <w:tcPr>
            <w:tcW w:w="851" w:type="dxa"/>
            <w:shd w:val="clear" w:color="auto" w:fill="FFFFFF" w:themeFill="background1"/>
          </w:tcPr>
          <w:p w14:paraId="6B9A9343"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344"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9355" w14:textId="77777777" w:rsidTr="00CC0AD4">
        <w:tc>
          <w:tcPr>
            <w:tcW w:w="3828" w:type="dxa"/>
            <w:shd w:val="clear" w:color="auto" w:fill="FFFFFF" w:themeFill="background1"/>
          </w:tcPr>
          <w:p w14:paraId="6B9A9346" w14:textId="77777777" w:rsidR="00CC0AD4" w:rsidRPr="00B12388" w:rsidRDefault="00CC0AD4" w:rsidP="00CC0AD4">
            <w:pPr>
              <w:autoSpaceDE w:val="0"/>
              <w:autoSpaceDN w:val="0"/>
              <w:adjustRightInd w:val="0"/>
              <w:jc w:val="both"/>
              <w:rPr>
                <w:rFonts w:ascii="Arial" w:hAnsi="Arial" w:cs="Arial"/>
                <w:sz w:val="20"/>
                <w:szCs w:val="20"/>
              </w:rPr>
            </w:pPr>
            <w:r w:rsidRPr="000B70BA">
              <w:rPr>
                <w:rFonts w:ascii="Arial" w:hAnsi="Arial" w:cs="Arial"/>
                <w:sz w:val="20"/>
                <w:szCs w:val="20"/>
              </w:rPr>
              <w:t>Utiliza recursos gramaticales y ortográficos, que contribuyen al sentido de su texto. Emplea algunos recursos textuales y figuras retóricas, con el fin de producir el interés en el lector.</w:t>
            </w:r>
          </w:p>
        </w:tc>
        <w:tc>
          <w:tcPr>
            <w:tcW w:w="1417" w:type="dxa"/>
            <w:shd w:val="clear" w:color="auto" w:fill="FFFFFF" w:themeFill="background1"/>
            <w:vAlign w:val="center"/>
          </w:tcPr>
          <w:p w14:paraId="6B9A9347"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 de artículo de medidas preventivas.</w:t>
            </w:r>
          </w:p>
        </w:tc>
        <w:tc>
          <w:tcPr>
            <w:tcW w:w="2552" w:type="dxa"/>
            <w:shd w:val="clear" w:color="auto" w:fill="FFFFFF" w:themeFill="background1"/>
            <w:vAlign w:val="center"/>
          </w:tcPr>
          <w:p w14:paraId="6B9A9348"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El estudiante elabo</w:t>
            </w:r>
            <w:r>
              <w:rPr>
                <w:rFonts w:ascii="Arial" w:hAnsi="Arial" w:cs="Arial"/>
                <w:color w:val="000000"/>
                <w:sz w:val="20"/>
                <w:szCs w:val="20"/>
              </w:rPr>
              <w:t>rará un artículo sobre medidas preventivas utilizando los recursos ortográficos.</w:t>
            </w:r>
          </w:p>
        </w:tc>
        <w:tc>
          <w:tcPr>
            <w:tcW w:w="1984" w:type="dxa"/>
            <w:shd w:val="clear" w:color="auto" w:fill="FFFFFF" w:themeFill="background1"/>
            <w:vAlign w:val="center"/>
          </w:tcPr>
          <w:p w14:paraId="6B9A9349"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p>
          <w:p w14:paraId="6B9A934A"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Hojas de papel</w:t>
            </w:r>
          </w:p>
          <w:p w14:paraId="6B9A934B" w14:textId="77777777" w:rsidR="00CC0AD4" w:rsidRPr="00F920F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Lápiz</w:t>
            </w:r>
          </w:p>
          <w:p w14:paraId="6B9A934C"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Smartphone</w:t>
            </w:r>
          </w:p>
          <w:p w14:paraId="6B9A934D"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0B70BA">
              <w:rPr>
                <w:rFonts w:ascii="Arial" w:hAnsi="Arial" w:cs="Arial"/>
                <w:color w:val="000000"/>
                <w:sz w:val="20"/>
                <w:szCs w:val="20"/>
              </w:rPr>
              <w:t>WhatsApp</w:t>
            </w:r>
          </w:p>
        </w:tc>
        <w:tc>
          <w:tcPr>
            <w:tcW w:w="1559" w:type="dxa"/>
            <w:gridSpan w:val="2"/>
            <w:shd w:val="clear" w:color="auto" w:fill="FFFFFF" w:themeFill="background1"/>
            <w:vAlign w:val="center"/>
          </w:tcPr>
          <w:p w14:paraId="6B9A934E"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Lista de cotejo</w:t>
            </w:r>
          </w:p>
          <w:p w14:paraId="6B9A934F"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 xml:space="preserve">Rúbrica </w:t>
            </w:r>
          </w:p>
          <w:p w14:paraId="6B9A9350"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Portafolio</w:t>
            </w:r>
          </w:p>
        </w:tc>
        <w:tc>
          <w:tcPr>
            <w:tcW w:w="1418" w:type="dxa"/>
            <w:shd w:val="clear" w:color="auto" w:fill="FFFFFF" w:themeFill="background1"/>
          </w:tcPr>
          <w:p w14:paraId="6B9A9351"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Escribir un artículo periodístico</w:t>
            </w:r>
          </w:p>
        </w:tc>
        <w:tc>
          <w:tcPr>
            <w:tcW w:w="1559" w:type="dxa"/>
            <w:shd w:val="clear" w:color="auto" w:fill="FFFFFF" w:themeFill="background1"/>
          </w:tcPr>
          <w:p w14:paraId="6B9A9352"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Escribe su artículo haciendo uso de recursos ortográficos</w:t>
            </w:r>
          </w:p>
        </w:tc>
        <w:tc>
          <w:tcPr>
            <w:tcW w:w="851" w:type="dxa"/>
            <w:shd w:val="clear" w:color="auto" w:fill="FFFFFF" w:themeFill="background1"/>
          </w:tcPr>
          <w:p w14:paraId="6B9A9353"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354"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9358" w14:textId="77777777" w:rsidR="00E173A1" w:rsidRDefault="00E173A1" w:rsidP="00CC0AD4">
      <w:pPr>
        <w:jc w:val="both"/>
        <w:rPr>
          <w:rFonts w:ascii="Arial" w:hAnsi="Arial" w:cs="Arial"/>
          <w:sz w:val="20"/>
          <w:szCs w:val="20"/>
        </w:rPr>
      </w:pPr>
    </w:p>
    <w:p w14:paraId="6B9A9359" w14:textId="77777777" w:rsidR="00E173A1" w:rsidRDefault="00E173A1" w:rsidP="00CC0AD4">
      <w:pPr>
        <w:jc w:val="both"/>
        <w:rPr>
          <w:rFonts w:ascii="Arial" w:hAnsi="Arial" w:cs="Arial"/>
          <w:sz w:val="20"/>
          <w:szCs w:val="20"/>
        </w:rPr>
      </w:pPr>
    </w:p>
    <w:p w14:paraId="6B9A935A"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701"/>
        <w:gridCol w:w="142"/>
        <w:gridCol w:w="1559"/>
        <w:gridCol w:w="1418"/>
        <w:gridCol w:w="1417"/>
        <w:gridCol w:w="851"/>
        <w:gridCol w:w="850"/>
      </w:tblGrid>
      <w:tr w:rsidR="00CC0AD4" w:rsidRPr="00516992" w14:paraId="6B9A935F" w14:textId="77777777" w:rsidTr="00CC0AD4">
        <w:tc>
          <w:tcPr>
            <w:tcW w:w="3828" w:type="dxa"/>
            <w:shd w:val="clear" w:color="auto" w:fill="B2A1C7" w:themeFill="accent4" w:themeFillTint="99"/>
          </w:tcPr>
          <w:p w14:paraId="6B9A935B" w14:textId="77777777" w:rsidR="00CC0AD4" w:rsidRDefault="00CC0AD4" w:rsidP="00CC0AD4">
            <w:pPr>
              <w:spacing w:line="276" w:lineRule="auto"/>
              <w:rPr>
                <w:rFonts w:ascii="Arial" w:hAnsi="Arial" w:cs="Arial"/>
                <w:b/>
                <w:color w:val="000000"/>
                <w:sz w:val="20"/>
                <w:szCs w:val="20"/>
              </w:rPr>
            </w:pPr>
          </w:p>
          <w:p w14:paraId="6B9A935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3</w:t>
            </w:r>
            <w:r w:rsidRPr="00516992">
              <w:rPr>
                <w:rFonts w:ascii="Arial" w:hAnsi="Arial" w:cs="Arial"/>
                <w:b/>
                <w:color w:val="000000"/>
                <w:sz w:val="20"/>
                <w:szCs w:val="20"/>
              </w:rPr>
              <w:t xml:space="preserve">    Área</w:t>
            </w:r>
          </w:p>
        </w:tc>
        <w:tc>
          <w:tcPr>
            <w:tcW w:w="7654" w:type="dxa"/>
            <w:gridSpan w:val="5"/>
            <w:shd w:val="clear" w:color="auto" w:fill="B2A1C7" w:themeFill="accent4" w:themeFillTint="99"/>
            <w:vAlign w:val="center"/>
          </w:tcPr>
          <w:p w14:paraId="6B9A935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536" w:type="dxa"/>
            <w:gridSpan w:val="4"/>
            <w:shd w:val="clear" w:color="auto" w:fill="B2A1C7" w:themeFill="accent4" w:themeFillTint="99"/>
          </w:tcPr>
          <w:p w14:paraId="6B9A935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365" w14:textId="77777777" w:rsidTr="00CC0AD4">
        <w:tc>
          <w:tcPr>
            <w:tcW w:w="3828" w:type="dxa"/>
            <w:shd w:val="clear" w:color="auto" w:fill="B2A1C7" w:themeFill="accent4" w:themeFillTint="99"/>
          </w:tcPr>
          <w:p w14:paraId="6B9A9360" w14:textId="77777777" w:rsidR="00CC0AD4" w:rsidRPr="00516992" w:rsidRDefault="00CC0AD4" w:rsidP="00CC0AD4">
            <w:pPr>
              <w:spacing w:line="276" w:lineRule="auto"/>
              <w:rPr>
                <w:rFonts w:ascii="Arial" w:hAnsi="Arial" w:cs="Arial"/>
                <w:b/>
                <w:color w:val="000000"/>
                <w:sz w:val="20"/>
                <w:szCs w:val="20"/>
              </w:rPr>
            </w:pPr>
          </w:p>
          <w:p w14:paraId="6B9A936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36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835" w:type="dxa"/>
            <w:vAlign w:val="center"/>
          </w:tcPr>
          <w:p w14:paraId="6B9A936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7"/>
            <w:vAlign w:val="center"/>
          </w:tcPr>
          <w:p w14:paraId="6B9A936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9369" w14:textId="77777777" w:rsidTr="00CC0AD4">
        <w:trPr>
          <w:trHeight w:val="295"/>
        </w:trPr>
        <w:tc>
          <w:tcPr>
            <w:tcW w:w="3828" w:type="dxa"/>
            <w:shd w:val="clear" w:color="auto" w:fill="B2A1C7" w:themeFill="accent4" w:themeFillTint="99"/>
          </w:tcPr>
          <w:p w14:paraId="6B9A9366"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367" w14:textId="042000F6"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Investiga y recoge </w:t>
            </w:r>
            <w:r w:rsidR="00D176B5">
              <w:rPr>
                <w:rFonts w:ascii="Arial" w:hAnsi="Arial" w:cs="Arial"/>
                <w:b/>
                <w:color w:val="000000"/>
                <w:sz w:val="20"/>
                <w:szCs w:val="20"/>
              </w:rPr>
              <w:t>información periodística</w:t>
            </w:r>
          </w:p>
        </w:tc>
        <w:tc>
          <w:tcPr>
            <w:tcW w:w="6095" w:type="dxa"/>
            <w:gridSpan w:val="5"/>
          </w:tcPr>
          <w:p w14:paraId="6B9A9368" w14:textId="372403D2"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ppts para explicar un </w:t>
            </w:r>
            <w:r w:rsidR="00D176B5">
              <w:rPr>
                <w:rFonts w:ascii="Arial" w:hAnsi="Arial" w:cs="Arial"/>
                <w:b/>
                <w:color w:val="000000"/>
                <w:sz w:val="20"/>
                <w:szCs w:val="20"/>
              </w:rPr>
              <w:t>artículo</w:t>
            </w:r>
            <w:r>
              <w:rPr>
                <w:rFonts w:ascii="Arial" w:hAnsi="Arial" w:cs="Arial"/>
                <w:b/>
                <w:color w:val="000000"/>
                <w:sz w:val="20"/>
                <w:szCs w:val="20"/>
              </w:rPr>
              <w:t xml:space="preserve"> periodístico</w:t>
            </w:r>
          </w:p>
        </w:tc>
      </w:tr>
      <w:tr w:rsidR="00CC0AD4" w:rsidRPr="00A2675B" w14:paraId="6B9A936C" w14:textId="77777777" w:rsidTr="00CC0AD4">
        <w:tc>
          <w:tcPr>
            <w:tcW w:w="3828" w:type="dxa"/>
            <w:shd w:val="clear" w:color="auto" w:fill="B2A1C7" w:themeFill="accent4" w:themeFillTint="99"/>
          </w:tcPr>
          <w:p w14:paraId="6B9A936A"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 xml:space="preserve">Competencia </w:t>
            </w:r>
          </w:p>
        </w:tc>
        <w:tc>
          <w:tcPr>
            <w:tcW w:w="12190" w:type="dxa"/>
            <w:gridSpan w:val="9"/>
            <w:vAlign w:val="center"/>
          </w:tcPr>
          <w:p w14:paraId="6B9A936B" w14:textId="77777777" w:rsidR="00CC0AD4" w:rsidRPr="00A2675B" w:rsidRDefault="00CC0AD4" w:rsidP="00CC0AD4">
            <w:pPr>
              <w:pBdr>
                <w:top w:val="nil"/>
                <w:left w:val="nil"/>
                <w:bottom w:val="nil"/>
                <w:right w:val="nil"/>
                <w:between w:val="nil"/>
              </w:pBdr>
              <w:rPr>
                <w:rFonts w:ascii="Arial" w:hAnsi="Arial" w:cs="Arial"/>
                <w:b/>
                <w:color w:val="000000"/>
                <w:sz w:val="20"/>
                <w:szCs w:val="20"/>
              </w:rPr>
            </w:pPr>
            <w:r w:rsidRPr="00A2675B">
              <w:rPr>
                <w:rFonts w:ascii="Arial" w:hAnsi="Arial" w:cs="Arial"/>
                <w:sz w:val="20"/>
                <w:szCs w:val="20"/>
              </w:rPr>
              <w:t>Se comunica oralmente en su lengua materna</w:t>
            </w:r>
          </w:p>
        </w:tc>
      </w:tr>
      <w:tr w:rsidR="00CC0AD4" w:rsidRPr="00A2675B" w14:paraId="6B9A9370" w14:textId="77777777" w:rsidTr="00CC0AD4">
        <w:tc>
          <w:tcPr>
            <w:tcW w:w="3828" w:type="dxa"/>
            <w:shd w:val="clear" w:color="auto" w:fill="B2A1C7" w:themeFill="accent4" w:themeFillTint="99"/>
          </w:tcPr>
          <w:p w14:paraId="6B9A936D" w14:textId="77777777" w:rsidR="00CC0AD4" w:rsidRPr="00A2675B" w:rsidRDefault="00CC0AD4" w:rsidP="00CC0AD4">
            <w:pPr>
              <w:spacing w:line="276" w:lineRule="auto"/>
              <w:rPr>
                <w:rFonts w:ascii="Arial" w:hAnsi="Arial" w:cs="Arial"/>
                <w:b/>
                <w:sz w:val="20"/>
                <w:szCs w:val="20"/>
              </w:rPr>
            </w:pPr>
          </w:p>
          <w:p w14:paraId="6B9A936E"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Estándar</w:t>
            </w:r>
          </w:p>
        </w:tc>
        <w:tc>
          <w:tcPr>
            <w:tcW w:w="12190" w:type="dxa"/>
            <w:gridSpan w:val="9"/>
            <w:vAlign w:val="center"/>
          </w:tcPr>
          <w:p w14:paraId="6B9A936F"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sz w:val="20"/>
                <w:szCs w:val="20"/>
              </w:rPr>
              <w:t>Se comunica oralmente mediante diversos tipos de textos; infiere el tema, propósito, hechos y conclusiones a partir de información explícita e implícita, e interpreta la intención del interlocutor en discursos que contienen ironías y sesgos. Organiza y desarrolla sus ideas en torno a un tema y las relaciona mediante el uso de diversos conectores y referentes, así como de un vocabulario variado y pertinente. Enfatiza significados mediante el uso de recursos no verbales y paraverbales. Reflexiona sobre el texto y evalúa su fiabilidad de acuerdo a sus conocimientos y al contexto sociocultural. Se expresa adecuándose a situaciones comunicativas formales e informales. En un intercambio, hace preguntas y utiliza las respuestas escuchadas para desarrollar sus ideas, y sus contribuciones tomando en cuenta los puntos de vista de otros.</w:t>
            </w:r>
          </w:p>
        </w:tc>
      </w:tr>
      <w:tr w:rsidR="00CC0AD4" w:rsidRPr="00A2675B" w14:paraId="6B9A9379" w14:textId="77777777" w:rsidTr="00CC0AD4">
        <w:tc>
          <w:tcPr>
            <w:tcW w:w="3828" w:type="dxa"/>
            <w:shd w:val="clear" w:color="auto" w:fill="B2A1C7" w:themeFill="accent4" w:themeFillTint="99"/>
          </w:tcPr>
          <w:p w14:paraId="6B9A9371" w14:textId="77777777" w:rsidR="00CC0AD4" w:rsidRPr="00A2675B" w:rsidRDefault="00CC0AD4" w:rsidP="00CC0AD4">
            <w:pPr>
              <w:spacing w:line="276" w:lineRule="auto"/>
              <w:rPr>
                <w:rFonts w:ascii="Arial" w:hAnsi="Arial" w:cs="Arial"/>
                <w:b/>
                <w:sz w:val="20"/>
                <w:szCs w:val="20"/>
              </w:rPr>
            </w:pPr>
          </w:p>
          <w:p w14:paraId="6B9A9372"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Capacidades</w:t>
            </w:r>
          </w:p>
        </w:tc>
        <w:tc>
          <w:tcPr>
            <w:tcW w:w="12190" w:type="dxa"/>
            <w:gridSpan w:val="9"/>
            <w:vAlign w:val="center"/>
          </w:tcPr>
          <w:p w14:paraId="6B9A9373"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Obtiene información del texto oral.</w:t>
            </w:r>
          </w:p>
          <w:p w14:paraId="6B9A9374"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Infiere e interpreta información del texto oral.</w:t>
            </w:r>
          </w:p>
          <w:p w14:paraId="6B9A9375"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Adecúa, organiza y desarrolla las ideas de forma coherente y cohesionada.</w:t>
            </w:r>
          </w:p>
          <w:p w14:paraId="6B9A9376"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Utiliza recursos no verbales y paraverbales de forma estratégica.</w:t>
            </w:r>
          </w:p>
          <w:p w14:paraId="6B9A9377"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A2675B">
              <w:rPr>
                <w:rFonts w:ascii="Arial" w:hAnsi="Arial" w:cs="Arial"/>
                <w:sz w:val="20"/>
                <w:szCs w:val="20"/>
              </w:rPr>
              <w:t>Interactúa estratégicamente con distintos interlocutores.</w:t>
            </w:r>
          </w:p>
          <w:p w14:paraId="6B9A9378" w14:textId="77777777" w:rsidR="00CC0AD4" w:rsidRPr="00A2675B"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A2675B">
              <w:rPr>
                <w:rFonts w:ascii="Arial" w:hAnsi="Arial" w:cs="Arial"/>
                <w:sz w:val="20"/>
                <w:szCs w:val="20"/>
              </w:rPr>
              <w:t>Reflexiona y evalúa la forma, el contenido y contexto del texto oral.</w:t>
            </w:r>
          </w:p>
        </w:tc>
      </w:tr>
      <w:tr w:rsidR="00CC0AD4" w:rsidRPr="00A2675B" w14:paraId="6B9A9389" w14:textId="77777777" w:rsidTr="00CC0AD4">
        <w:trPr>
          <w:trHeight w:val="225"/>
        </w:trPr>
        <w:tc>
          <w:tcPr>
            <w:tcW w:w="3828" w:type="dxa"/>
            <w:vMerge w:val="restart"/>
            <w:shd w:val="clear" w:color="auto" w:fill="B2A1C7" w:themeFill="accent4" w:themeFillTint="99"/>
          </w:tcPr>
          <w:p w14:paraId="6B9A937A" w14:textId="77777777" w:rsidR="00CC0AD4" w:rsidRPr="00A2675B" w:rsidRDefault="00CC0AD4" w:rsidP="00CC0AD4">
            <w:pPr>
              <w:spacing w:line="276" w:lineRule="auto"/>
              <w:jc w:val="center"/>
              <w:rPr>
                <w:rFonts w:ascii="Arial" w:hAnsi="Arial" w:cs="Arial"/>
                <w:b/>
                <w:sz w:val="20"/>
                <w:szCs w:val="20"/>
              </w:rPr>
            </w:pPr>
          </w:p>
          <w:p w14:paraId="6B9A937B"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Desempeño</w:t>
            </w:r>
          </w:p>
        </w:tc>
        <w:tc>
          <w:tcPr>
            <w:tcW w:w="1417" w:type="dxa"/>
            <w:vMerge w:val="restart"/>
            <w:shd w:val="clear" w:color="auto" w:fill="B2A1C7" w:themeFill="accent4" w:themeFillTint="99"/>
          </w:tcPr>
          <w:p w14:paraId="6B9A937C" w14:textId="77777777" w:rsidR="00CC0AD4" w:rsidRPr="00A2675B" w:rsidRDefault="00CC0AD4" w:rsidP="00CC0AD4">
            <w:pPr>
              <w:spacing w:line="276" w:lineRule="auto"/>
              <w:jc w:val="center"/>
              <w:rPr>
                <w:rFonts w:ascii="Arial" w:hAnsi="Arial" w:cs="Arial"/>
                <w:b/>
                <w:sz w:val="20"/>
                <w:szCs w:val="20"/>
              </w:rPr>
            </w:pPr>
          </w:p>
          <w:p w14:paraId="6B9A937D"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Evidencias</w:t>
            </w:r>
          </w:p>
        </w:tc>
        <w:tc>
          <w:tcPr>
            <w:tcW w:w="2835" w:type="dxa"/>
            <w:vMerge w:val="restart"/>
            <w:shd w:val="clear" w:color="auto" w:fill="B2A1C7" w:themeFill="accent4" w:themeFillTint="99"/>
          </w:tcPr>
          <w:p w14:paraId="6B9A937E" w14:textId="77777777" w:rsidR="00CC0AD4" w:rsidRPr="00A2675B" w:rsidRDefault="00CC0AD4" w:rsidP="00CC0AD4">
            <w:pPr>
              <w:spacing w:line="276" w:lineRule="auto"/>
              <w:jc w:val="center"/>
              <w:rPr>
                <w:rFonts w:ascii="Arial" w:hAnsi="Arial" w:cs="Arial"/>
                <w:b/>
                <w:sz w:val="20"/>
                <w:szCs w:val="20"/>
              </w:rPr>
            </w:pPr>
          </w:p>
          <w:p w14:paraId="6B9A937F"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Descripción de la actividad</w:t>
            </w:r>
          </w:p>
        </w:tc>
        <w:tc>
          <w:tcPr>
            <w:tcW w:w="1701" w:type="dxa"/>
            <w:vMerge w:val="restart"/>
            <w:shd w:val="clear" w:color="auto" w:fill="B2A1C7" w:themeFill="accent4" w:themeFillTint="99"/>
          </w:tcPr>
          <w:p w14:paraId="6B9A9380" w14:textId="77777777" w:rsidR="00CC0AD4" w:rsidRPr="00A2675B" w:rsidRDefault="00CC0AD4" w:rsidP="00CC0AD4">
            <w:pPr>
              <w:spacing w:line="276" w:lineRule="auto"/>
              <w:jc w:val="center"/>
              <w:rPr>
                <w:rFonts w:ascii="Arial" w:hAnsi="Arial" w:cs="Arial"/>
                <w:b/>
                <w:sz w:val="20"/>
                <w:szCs w:val="20"/>
              </w:rPr>
            </w:pPr>
          </w:p>
          <w:p w14:paraId="6B9A9381"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Recursos</w:t>
            </w:r>
          </w:p>
        </w:tc>
        <w:tc>
          <w:tcPr>
            <w:tcW w:w="1701" w:type="dxa"/>
            <w:gridSpan w:val="2"/>
            <w:vMerge w:val="restart"/>
            <w:shd w:val="clear" w:color="auto" w:fill="B2A1C7" w:themeFill="accent4" w:themeFillTint="99"/>
          </w:tcPr>
          <w:p w14:paraId="6B9A9382" w14:textId="77777777" w:rsidR="00CC0AD4" w:rsidRPr="00A2675B" w:rsidRDefault="00CC0AD4" w:rsidP="00CC0AD4">
            <w:pPr>
              <w:spacing w:line="276" w:lineRule="auto"/>
              <w:jc w:val="center"/>
              <w:rPr>
                <w:rFonts w:ascii="Arial" w:hAnsi="Arial" w:cs="Arial"/>
                <w:b/>
                <w:sz w:val="20"/>
                <w:szCs w:val="20"/>
              </w:rPr>
            </w:pPr>
          </w:p>
          <w:p w14:paraId="6B9A9383"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Instrumentos</w:t>
            </w:r>
          </w:p>
          <w:p w14:paraId="6B9A9384"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evaluación</w:t>
            </w:r>
          </w:p>
        </w:tc>
        <w:tc>
          <w:tcPr>
            <w:tcW w:w="1418" w:type="dxa"/>
            <w:vMerge w:val="restart"/>
            <w:shd w:val="clear" w:color="auto" w:fill="B2A1C7" w:themeFill="accent4" w:themeFillTint="99"/>
          </w:tcPr>
          <w:p w14:paraId="6B9A9385" w14:textId="77777777" w:rsidR="00CC0AD4" w:rsidRPr="00A2675B" w:rsidRDefault="00CC0AD4" w:rsidP="00CC0AD4">
            <w:pPr>
              <w:spacing w:line="276" w:lineRule="auto"/>
              <w:jc w:val="center"/>
              <w:rPr>
                <w:rFonts w:ascii="Arial" w:hAnsi="Arial" w:cs="Arial"/>
                <w:b/>
                <w:sz w:val="20"/>
                <w:szCs w:val="20"/>
              </w:rPr>
            </w:pPr>
          </w:p>
          <w:p w14:paraId="6B9A9386"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Estrategias</w:t>
            </w:r>
          </w:p>
        </w:tc>
        <w:tc>
          <w:tcPr>
            <w:tcW w:w="1417" w:type="dxa"/>
            <w:vMerge w:val="restart"/>
            <w:shd w:val="clear" w:color="auto" w:fill="B2A1C7" w:themeFill="accent4" w:themeFillTint="99"/>
          </w:tcPr>
          <w:p w14:paraId="6B9A9387"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Logros de aprendizaje</w:t>
            </w:r>
          </w:p>
        </w:tc>
        <w:tc>
          <w:tcPr>
            <w:tcW w:w="1701" w:type="dxa"/>
            <w:gridSpan w:val="2"/>
            <w:shd w:val="clear" w:color="auto" w:fill="B2A1C7" w:themeFill="accent4" w:themeFillTint="99"/>
          </w:tcPr>
          <w:p w14:paraId="6B9A9388"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Cronograma</w:t>
            </w:r>
          </w:p>
        </w:tc>
      </w:tr>
      <w:tr w:rsidR="00CC0AD4" w:rsidRPr="00A2675B" w14:paraId="6B9A9393" w14:textId="77777777" w:rsidTr="00CC0AD4">
        <w:trPr>
          <w:trHeight w:val="315"/>
        </w:trPr>
        <w:tc>
          <w:tcPr>
            <w:tcW w:w="3828" w:type="dxa"/>
            <w:vMerge/>
            <w:shd w:val="clear" w:color="auto" w:fill="B2A1C7" w:themeFill="accent4" w:themeFillTint="99"/>
          </w:tcPr>
          <w:p w14:paraId="6B9A938A"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38B" w14:textId="77777777" w:rsidR="00CC0AD4" w:rsidRPr="00A2675B"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938C" w14:textId="77777777" w:rsidR="00CC0AD4" w:rsidRPr="00A2675B"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938D" w14:textId="77777777" w:rsidR="00CC0AD4" w:rsidRPr="00A2675B"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938E" w14:textId="77777777" w:rsidR="00CC0AD4" w:rsidRPr="00A2675B"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38F"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390" w14:textId="77777777" w:rsidR="00CC0AD4" w:rsidRPr="00A2675B"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391"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abril</w:t>
            </w:r>
          </w:p>
        </w:tc>
        <w:tc>
          <w:tcPr>
            <w:tcW w:w="850" w:type="dxa"/>
            <w:shd w:val="clear" w:color="auto" w:fill="B2A1C7" w:themeFill="accent4" w:themeFillTint="99"/>
          </w:tcPr>
          <w:p w14:paraId="6B9A9392"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mayo</w:t>
            </w:r>
          </w:p>
        </w:tc>
      </w:tr>
      <w:tr w:rsidR="00CC0AD4" w:rsidRPr="00A2675B" w14:paraId="6B9A93A7" w14:textId="77777777" w:rsidTr="00CC0AD4">
        <w:tc>
          <w:tcPr>
            <w:tcW w:w="3828" w:type="dxa"/>
            <w:shd w:val="clear" w:color="auto" w:fill="FFFFFF" w:themeFill="background1"/>
          </w:tcPr>
          <w:p w14:paraId="6B9A9394" w14:textId="77777777" w:rsidR="00CC0AD4" w:rsidRPr="00A2675B" w:rsidRDefault="00CC0AD4" w:rsidP="00CC0AD4">
            <w:pPr>
              <w:autoSpaceDE w:val="0"/>
              <w:autoSpaceDN w:val="0"/>
              <w:adjustRightInd w:val="0"/>
              <w:jc w:val="both"/>
              <w:rPr>
                <w:rFonts w:ascii="Arial" w:hAnsi="Arial" w:cs="Arial"/>
                <w:color w:val="000000"/>
                <w:sz w:val="20"/>
                <w:szCs w:val="20"/>
              </w:rPr>
            </w:pPr>
            <w:r w:rsidRPr="00A2675B">
              <w:rPr>
                <w:rFonts w:ascii="Arial" w:hAnsi="Arial" w:cs="Arial"/>
                <w:sz w:val="20"/>
                <w:szCs w:val="20"/>
              </w:rPr>
              <w:t>Explica el tema y propósito comunicativo del artículo periodístico. Distingue lo relevante de lo complementario clasificando y sintetizando la información. Establece conclusiones sobre lo comprendido.</w:t>
            </w:r>
          </w:p>
        </w:tc>
        <w:tc>
          <w:tcPr>
            <w:tcW w:w="1417" w:type="dxa"/>
            <w:shd w:val="clear" w:color="auto" w:fill="FFFFFF" w:themeFill="background1"/>
            <w:vAlign w:val="center"/>
          </w:tcPr>
          <w:p w14:paraId="6B9A9395"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Artículo periodístico</w:t>
            </w:r>
          </w:p>
        </w:tc>
        <w:tc>
          <w:tcPr>
            <w:tcW w:w="2835" w:type="dxa"/>
            <w:shd w:val="clear" w:color="auto" w:fill="FFFFFF" w:themeFill="background1"/>
            <w:vAlign w:val="center"/>
          </w:tcPr>
          <w:p w14:paraId="6B9A9396"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Los estudiantes elaborarán un artículo cuyo tema será:</w:t>
            </w:r>
          </w:p>
          <w:p w14:paraId="6B9A9397"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El COVID - 19 en el Perú. El artículo tendrá un título, análisis y conclusiones</w:t>
            </w:r>
          </w:p>
        </w:tc>
        <w:tc>
          <w:tcPr>
            <w:tcW w:w="1701" w:type="dxa"/>
            <w:shd w:val="clear" w:color="auto" w:fill="FFFFFF" w:themeFill="background1"/>
            <w:vAlign w:val="center"/>
          </w:tcPr>
          <w:p w14:paraId="6B9A9398"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9399"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Hojas bon</w:t>
            </w:r>
          </w:p>
          <w:p w14:paraId="6B9A939A"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Lápiz</w:t>
            </w:r>
          </w:p>
          <w:p w14:paraId="6B9A939B"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939C"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939D" w14:textId="77777777" w:rsidR="00CC0AD4" w:rsidRPr="00A2675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701" w:type="dxa"/>
            <w:gridSpan w:val="2"/>
            <w:shd w:val="clear" w:color="auto" w:fill="FFFFFF" w:themeFill="background1"/>
            <w:vAlign w:val="center"/>
          </w:tcPr>
          <w:p w14:paraId="6B9A939E"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939F"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93A0"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     </w:t>
            </w:r>
          </w:p>
          <w:p w14:paraId="6B9A93A1" w14:textId="77777777" w:rsidR="00CC0AD4" w:rsidRDefault="00CC0AD4" w:rsidP="00CC0AD4">
            <w:pPr>
              <w:spacing w:line="276" w:lineRule="auto"/>
              <w:jc w:val="both"/>
              <w:rPr>
                <w:rFonts w:ascii="Arial" w:hAnsi="Arial" w:cs="Arial"/>
                <w:b/>
                <w:color w:val="000000"/>
                <w:sz w:val="20"/>
                <w:szCs w:val="20"/>
              </w:rPr>
            </w:pPr>
          </w:p>
          <w:p w14:paraId="6B9A93A2"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Diálogo grupal</w:t>
            </w:r>
          </w:p>
        </w:tc>
        <w:tc>
          <w:tcPr>
            <w:tcW w:w="1417" w:type="dxa"/>
            <w:shd w:val="clear" w:color="auto" w:fill="FFFFFF" w:themeFill="background1"/>
          </w:tcPr>
          <w:p w14:paraId="6B9A93A3" w14:textId="77777777" w:rsidR="00CC0AD4" w:rsidRDefault="00CC0AD4" w:rsidP="00CC0AD4">
            <w:pPr>
              <w:spacing w:line="276" w:lineRule="auto"/>
              <w:jc w:val="both"/>
              <w:rPr>
                <w:rFonts w:ascii="Arial" w:hAnsi="Arial" w:cs="Arial"/>
                <w:b/>
                <w:color w:val="000000"/>
                <w:sz w:val="20"/>
                <w:szCs w:val="20"/>
              </w:rPr>
            </w:pPr>
          </w:p>
          <w:p w14:paraId="6B9A93A4"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Explica el tema distinguiendo lo mas relevante</w:t>
            </w:r>
          </w:p>
        </w:tc>
        <w:tc>
          <w:tcPr>
            <w:tcW w:w="851" w:type="dxa"/>
            <w:shd w:val="clear" w:color="auto" w:fill="FFFFFF" w:themeFill="background1"/>
          </w:tcPr>
          <w:p w14:paraId="6B9A93A5"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3A6"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5041F3" w14:paraId="6B9A93B7" w14:textId="77777777" w:rsidTr="00CC0AD4">
        <w:tc>
          <w:tcPr>
            <w:tcW w:w="3828" w:type="dxa"/>
            <w:shd w:val="clear" w:color="auto" w:fill="FFFFFF" w:themeFill="background1"/>
          </w:tcPr>
          <w:p w14:paraId="6B9A93A8" w14:textId="77777777" w:rsidR="00CC0AD4" w:rsidRPr="00A2675B" w:rsidRDefault="00CC0AD4" w:rsidP="00CC0AD4">
            <w:pPr>
              <w:autoSpaceDE w:val="0"/>
              <w:autoSpaceDN w:val="0"/>
              <w:adjustRightInd w:val="0"/>
              <w:jc w:val="both"/>
              <w:rPr>
                <w:rFonts w:ascii="Arial" w:hAnsi="Arial" w:cs="Arial"/>
                <w:sz w:val="20"/>
                <w:szCs w:val="20"/>
              </w:rPr>
            </w:pPr>
            <w:r w:rsidRPr="00A2675B">
              <w:rPr>
                <w:rFonts w:ascii="Arial" w:hAnsi="Arial" w:cs="Arial"/>
                <w:sz w:val="20"/>
                <w:szCs w:val="20"/>
              </w:rPr>
              <w:t>Expresa oralmente ideas y emociones de forma coherente y cohesionada. Ordena y jerarquiza las ideas en torno a un tema, y las desarrolla para ampliar o precisar la información del artículo analizado.</w:t>
            </w:r>
          </w:p>
        </w:tc>
        <w:tc>
          <w:tcPr>
            <w:tcW w:w="1417" w:type="dxa"/>
            <w:shd w:val="clear" w:color="auto" w:fill="FFFFFF" w:themeFill="background1"/>
            <w:vAlign w:val="center"/>
          </w:tcPr>
          <w:p w14:paraId="6B9A93A9"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Grabación de video</w:t>
            </w:r>
          </w:p>
        </w:tc>
        <w:tc>
          <w:tcPr>
            <w:tcW w:w="2835" w:type="dxa"/>
            <w:shd w:val="clear" w:color="auto" w:fill="FFFFFF" w:themeFill="background1"/>
            <w:vAlign w:val="center"/>
          </w:tcPr>
          <w:p w14:paraId="6B9A93AA"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El estudiante expond</w:t>
            </w:r>
            <w:r>
              <w:rPr>
                <w:rFonts w:ascii="Arial" w:hAnsi="Arial" w:cs="Arial"/>
                <w:color w:val="000000"/>
                <w:sz w:val="20"/>
                <w:szCs w:val="20"/>
              </w:rPr>
              <w:t xml:space="preserve">rá y fundamentará </w:t>
            </w:r>
            <w:r w:rsidRPr="00A2675B">
              <w:rPr>
                <w:rFonts w:ascii="Arial" w:hAnsi="Arial" w:cs="Arial"/>
                <w:color w:val="000000"/>
                <w:sz w:val="20"/>
                <w:szCs w:val="20"/>
              </w:rPr>
              <w:t xml:space="preserve">artículo sobre el COVID – </w:t>
            </w:r>
            <w:r>
              <w:rPr>
                <w:rFonts w:ascii="Arial" w:hAnsi="Arial" w:cs="Arial"/>
                <w:color w:val="000000"/>
                <w:sz w:val="20"/>
                <w:szCs w:val="20"/>
              </w:rPr>
              <w:t>19 tendrá en cuenta la coherencia de</w:t>
            </w:r>
            <w:r w:rsidRPr="00A2675B">
              <w:rPr>
                <w:rFonts w:ascii="Arial" w:hAnsi="Arial" w:cs="Arial"/>
                <w:color w:val="000000"/>
                <w:sz w:val="20"/>
                <w:szCs w:val="20"/>
              </w:rPr>
              <w:t xml:space="preserve"> ide</w:t>
            </w:r>
            <w:r>
              <w:rPr>
                <w:rFonts w:ascii="Arial" w:hAnsi="Arial" w:cs="Arial"/>
                <w:color w:val="000000"/>
                <w:sz w:val="20"/>
                <w:szCs w:val="20"/>
              </w:rPr>
              <w:t xml:space="preserve">as </w:t>
            </w:r>
          </w:p>
        </w:tc>
        <w:tc>
          <w:tcPr>
            <w:tcW w:w="1701" w:type="dxa"/>
            <w:shd w:val="clear" w:color="auto" w:fill="FFFFFF" w:themeFill="background1"/>
            <w:vAlign w:val="center"/>
          </w:tcPr>
          <w:p w14:paraId="6B9A93AB"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93AC"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 xml:space="preserve">Hojas </w:t>
            </w:r>
          </w:p>
          <w:p w14:paraId="6B9A93AD"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93AE"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93AF" w14:textId="77777777" w:rsidR="00CC0AD4" w:rsidRPr="00A2675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701" w:type="dxa"/>
            <w:gridSpan w:val="2"/>
            <w:shd w:val="clear" w:color="auto" w:fill="FFFFFF" w:themeFill="background1"/>
            <w:vAlign w:val="center"/>
          </w:tcPr>
          <w:p w14:paraId="6B9A93B0"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93B1"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93B2" w14:textId="77777777" w:rsidR="00CC0AD4" w:rsidRDefault="00CC0AD4" w:rsidP="00CC0AD4">
            <w:pPr>
              <w:jc w:val="both"/>
              <w:rPr>
                <w:rFonts w:ascii="Arial" w:hAnsi="Arial" w:cs="Arial"/>
                <w:b/>
                <w:color w:val="000000"/>
                <w:sz w:val="20"/>
                <w:szCs w:val="20"/>
              </w:rPr>
            </w:pPr>
          </w:p>
          <w:p w14:paraId="6B9A93B3" w14:textId="77777777" w:rsidR="00CC0AD4" w:rsidRPr="00A2675B" w:rsidRDefault="00CC0AD4" w:rsidP="00CC0AD4">
            <w:pPr>
              <w:jc w:val="both"/>
              <w:rPr>
                <w:rFonts w:ascii="Arial" w:hAnsi="Arial" w:cs="Arial"/>
                <w:b/>
                <w:color w:val="000000"/>
                <w:sz w:val="20"/>
                <w:szCs w:val="20"/>
              </w:rPr>
            </w:pPr>
            <w:r>
              <w:rPr>
                <w:rFonts w:ascii="Arial" w:hAnsi="Arial" w:cs="Arial"/>
                <w:b/>
                <w:color w:val="000000"/>
                <w:sz w:val="20"/>
                <w:szCs w:val="20"/>
              </w:rPr>
              <w:t>Exposición de ideas</w:t>
            </w:r>
          </w:p>
        </w:tc>
        <w:tc>
          <w:tcPr>
            <w:tcW w:w="1417" w:type="dxa"/>
            <w:shd w:val="clear" w:color="auto" w:fill="FFFFFF" w:themeFill="background1"/>
          </w:tcPr>
          <w:p w14:paraId="6B9A93B4" w14:textId="77777777" w:rsidR="00CC0AD4" w:rsidRPr="00A2675B" w:rsidRDefault="00CC0AD4" w:rsidP="00CC0AD4">
            <w:pPr>
              <w:jc w:val="both"/>
              <w:rPr>
                <w:rFonts w:ascii="Arial" w:hAnsi="Arial" w:cs="Arial"/>
                <w:b/>
                <w:color w:val="000000"/>
                <w:sz w:val="20"/>
                <w:szCs w:val="20"/>
              </w:rPr>
            </w:pPr>
            <w:r>
              <w:rPr>
                <w:rFonts w:ascii="Arial" w:hAnsi="Arial" w:cs="Arial"/>
                <w:b/>
                <w:color w:val="000000"/>
                <w:sz w:val="20"/>
                <w:szCs w:val="20"/>
              </w:rPr>
              <w:t>Se expresa de manera coherente y cohesionada</w:t>
            </w:r>
          </w:p>
        </w:tc>
        <w:tc>
          <w:tcPr>
            <w:tcW w:w="851" w:type="dxa"/>
            <w:shd w:val="clear" w:color="auto" w:fill="FFFFFF" w:themeFill="background1"/>
          </w:tcPr>
          <w:p w14:paraId="6B9A93B5" w14:textId="77777777" w:rsidR="00CC0AD4" w:rsidRPr="00A2675B" w:rsidRDefault="00CC0AD4" w:rsidP="00CC0AD4">
            <w:pPr>
              <w:jc w:val="both"/>
              <w:rPr>
                <w:rFonts w:ascii="Arial" w:hAnsi="Arial" w:cs="Arial"/>
                <w:b/>
                <w:color w:val="000000"/>
                <w:sz w:val="20"/>
                <w:szCs w:val="20"/>
              </w:rPr>
            </w:pPr>
          </w:p>
        </w:tc>
        <w:tc>
          <w:tcPr>
            <w:tcW w:w="850" w:type="dxa"/>
            <w:shd w:val="clear" w:color="auto" w:fill="FFFFFF" w:themeFill="background1"/>
          </w:tcPr>
          <w:p w14:paraId="6B9A93B6" w14:textId="77777777" w:rsidR="00CC0AD4" w:rsidRPr="00A2675B" w:rsidRDefault="00CC0AD4" w:rsidP="00CC0AD4">
            <w:pPr>
              <w:jc w:val="both"/>
              <w:rPr>
                <w:rFonts w:ascii="Arial" w:hAnsi="Arial" w:cs="Arial"/>
                <w:b/>
                <w:color w:val="000000"/>
                <w:sz w:val="20"/>
                <w:szCs w:val="20"/>
              </w:rPr>
            </w:pPr>
          </w:p>
        </w:tc>
      </w:tr>
    </w:tbl>
    <w:p w14:paraId="6B9A93BC" w14:textId="77777777" w:rsidR="00E173A1" w:rsidRDefault="00E173A1" w:rsidP="00CC0AD4">
      <w:pPr>
        <w:jc w:val="both"/>
        <w:rPr>
          <w:rFonts w:ascii="Arial" w:hAnsi="Arial" w:cs="Arial"/>
          <w:sz w:val="20"/>
          <w:szCs w:val="20"/>
        </w:rPr>
      </w:pPr>
    </w:p>
    <w:p w14:paraId="6B9A93BD" w14:textId="77777777" w:rsidR="00E173A1" w:rsidRDefault="00E173A1" w:rsidP="00CC0AD4">
      <w:pPr>
        <w:jc w:val="both"/>
        <w:rPr>
          <w:rFonts w:ascii="Arial" w:hAnsi="Arial" w:cs="Arial"/>
          <w:sz w:val="20"/>
          <w:szCs w:val="20"/>
        </w:rPr>
      </w:pPr>
    </w:p>
    <w:tbl>
      <w:tblPr>
        <w:tblStyle w:val="Tablaconcuadrcula"/>
        <w:tblW w:w="15735" w:type="dxa"/>
        <w:tblInd w:w="-1139" w:type="dxa"/>
        <w:tblLayout w:type="fixed"/>
        <w:tblLook w:val="04A0" w:firstRow="1" w:lastRow="0" w:firstColumn="1" w:lastColumn="0" w:noHBand="0" w:noVBand="1"/>
      </w:tblPr>
      <w:tblGrid>
        <w:gridCol w:w="3828"/>
        <w:gridCol w:w="1417"/>
        <w:gridCol w:w="2835"/>
        <w:gridCol w:w="1701"/>
        <w:gridCol w:w="142"/>
        <w:gridCol w:w="1559"/>
        <w:gridCol w:w="1418"/>
        <w:gridCol w:w="1417"/>
        <w:gridCol w:w="709"/>
        <w:gridCol w:w="709"/>
      </w:tblGrid>
      <w:tr w:rsidR="00CC0AD4" w:rsidRPr="00516992" w14:paraId="6B9A93C2" w14:textId="77777777" w:rsidTr="00E173A1">
        <w:tc>
          <w:tcPr>
            <w:tcW w:w="3828" w:type="dxa"/>
            <w:shd w:val="clear" w:color="auto" w:fill="B2A1C7" w:themeFill="accent4" w:themeFillTint="99"/>
          </w:tcPr>
          <w:p w14:paraId="6B9A93BE" w14:textId="77777777" w:rsidR="00CC0AD4" w:rsidRDefault="00CC0AD4" w:rsidP="00CC0AD4">
            <w:pPr>
              <w:spacing w:line="276" w:lineRule="auto"/>
              <w:rPr>
                <w:rFonts w:ascii="Arial" w:hAnsi="Arial" w:cs="Arial"/>
                <w:b/>
                <w:color w:val="000000"/>
                <w:sz w:val="20"/>
                <w:szCs w:val="20"/>
              </w:rPr>
            </w:pPr>
          </w:p>
          <w:p w14:paraId="6B9A93B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4</w:t>
            </w:r>
            <w:r w:rsidRPr="00516992">
              <w:rPr>
                <w:rFonts w:ascii="Arial" w:hAnsi="Arial" w:cs="Arial"/>
                <w:b/>
                <w:color w:val="000000"/>
                <w:sz w:val="20"/>
                <w:szCs w:val="20"/>
              </w:rPr>
              <w:t xml:space="preserve">    Área</w:t>
            </w:r>
          </w:p>
        </w:tc>
        <w:tc>
          <w:tcPr>
            <w:tcW w:w="7654" w:type="dxa"/>
            <w:gridSpan w:val="5"/>
            <w:shd w:val="clear" w:color="auto" w:fill="B2A1C7" w:themeFill="accent4" w:themeFillTint="99"/>
            <w:vAlign w:val="center"/>
          </w:tcPr>
          <w:p w14:paraId="6B9A93C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253" w:type="dxa"/>
            <w:gridSpan w:val="4"/>
            <w:shd w:val="clear" w:color="auto" w:fill="B2A1C7" w:themeFill="accent4" w:themeFillTint="99"/>
          </w:tcPr>
          <w:p w14:paraId="6B9A93C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3C8" w14:textId="77777777" w:rsidTr="00E173A1">
        <w:tc>
          <w:tcPr>
            <w:tcW w:w="3828" w:type="dxa"/>
            <w:shd w:val="clear" w:color="auto" w:fill="B2A1C7" w:themeFill="accent4" w:themeFillTint="99"/>
          </w:tcPr>
          <w:p w14:paraId="6B9A93C3" w14:textId="77777777" w:rsidR="00CC0AD4" w:rsidRPr="00EF06F4" w:rsidRDefault="00CC0AD4" w:rsidP="00CC0AD4">
            <w:pPr>
              <w:spacing w:line="276" w:lineRule="auto"/>
              <w:rPr>
                <w:rFonts w:ascii="Arial" w:hAnsi="Arial" w:cs="Arial"/>
                <w:b/>
                <w:color w:val="000000"/>
                <w:sz w:val="20"/>
                <w:szCs w:val="20"/>
              </w:rPr>
            </w:pPr>
          </w:p>
          <w:p w14:paraId="6B9A93C4"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Edad</w:t>
            </w:r>
          </w:p>
        </w:tc>
        <w:tc>
          <w:tcPr>
            <w:tcW w:w="1417" w:type="dxa"/>
            <w:vAlign w:val="center"/>
          </w:tcPr>
          <w:p w14:paraId="6B9A93C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835" w:type="dxa"/>
            <w:vAlign w:val="center"/>
          </w:tcPr>
          <w:p w14:paraId="6B9A93C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655" w:type="dxa"/>
            <w:gridSpan w:val="7"/>
            <w:vAlign w:val="center"/>
          </w:tcPr>
          <w:p w14:paraId="6B9A93C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de su entorno del hogar y la comunidad</w:t>
            </w:r>
          </w:p>
        </w:tc>
      </w:tr>
      <w:tr w:rsidR="00CC0AD4" w:rsidRPr="00516992" w14:paraId="6B9A93CC" w14:textId="77777777" w:rsidTr="00E173A1">
        <w:trPr>
          <w:trHeight w:val="295"/>
        </w:trPr>
        <w:tc>
          <w:tcPr>
            <w:tcW w:w="3828" w:type="dxa"/>
            <w:shd w:val="clear" w:color="auto" w:fill="B2A1C7" w:themeFill="accent4" w:themeFillTint="99"/>
          </w:tcPr>
          <w:p w14:paraId="6B9A93C9"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Objetivos y/o metas</w:t>
            </w:r>
          </w:p>
        </w:tc>
        <w:tc>
          <w:tcPr>
            <w:tcW w:w="6095" w:type="dxa"/>
            <w:gridSpan w:val="4"/>
          </w:tcPr>
          <w:p w14:paraId="6B9A93C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y escucha noticias para obtener información del covid</w:t>
            </w:r>
          </w:p>
        </w:tc>
        <w:tc>
          <w:tcPr>
            <w:tcW w:w="5812" w:type="dxa"/>
            <w:gridSpan w:val="5"/>
          </w:tcPr>
          <w:p w14:paraId="6B9A93CB" w14:textId="29BE6C3A"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Promueve </w:t>
            </w:r>
            <w:r w:rsidR="00D176B5">
              <w:rPr>
                <w:rFonts w:ascii="Arial" w:hAnsi="Arial" w:cs="Arial"/>
                <w:b/>
                <w:color w:val="000000"/>
                <w:sz w:val="20"/>
                <w:szCs w:val="20"/>
              </w:rPr>
              <w:t>diálogos relacionados</w:t>
            </w:r>
            <w:r>
              <w:rPr>
                <w:rFonts w:ascii="Arial" w:hAnsi="Arial" w:cs="Arial"/>
                <w:b/>
                <w:color w:val="000000"/>
                <w:sz w:val="20"/>
                <w:szCs w:val="20"/>
              </w:rPr>
              <w:t xml:space="preserve"> al covid. Para elaborar sus propias conclusiones.</w:t>
            </w:r>
          </w:p>
        </w:tc>
      </w:tr>
      <w:tr w:rsidR="00CC0AD4" w:rsidRPr="00A2675B" w14:paraId="6B9A93CF" w14:textId="77777777" w:rsidTr="00E173A1">
        <w:tc>
          <w:tcPr>
            <w:tcW w:w="3828" w:type="dxa"/>
            <w:shd w:val="clear" w:color="auto" w:fill="B2A1C7" w:themeFill="accent4" w:themeFillTint="99"/>
          </w:tcPr>
          <w:p w14:paraId="6B9A93CD"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 xml:space="preserve">Competencia </w:t>
            </w:r>
          </w:p>
        </w:tc>
        <w:tc>
          <w:tcPr>
            <w:tcW w:w="11907" w:type="dxa"/>
            <w:gridSpan w:val="9"/>
            <w:vAlign w:val="center"/>
          </w:tcPr>
          <w:p w14:paraId="6B9A93CE" w14:textId="77777777" w:rsidR="00CC0AD4" w:rsidRPr="00A2675B" w:rsidRDefault="00CC0AD4" w:rsidP="00CC0AD4">
            <w:pPr>
              <w:pBdr>
                <w:top w:val="nil"/>
                <w:left w:val="nil"/>
                <w:bottom w:val="nil"/>
                <w:right w:val="nil"/>
                <w:between w:val="nil"/>
              </w:pBdr>
              <w:rPr>
                <w:rFonts w:ascii="Arial" w:hAnsi="Arial" w:cs="Arial"/>
                <w:b/>
                <w:color w:val="000000"/>
                <w:sz w:val="20"/>
                <w:szCs w:val="20"/>
              </w:rPr>
            </w:pPr>
            <w:r w:rsidRPr="00A2675B">
              <w:rPr>
                <w:rFonts w:ascii="Arial" w:hAnsi="Arial" w:cs="Arial"/>
                <w:sz w:val="20"/>
                <w:szCs w:val="20"/>
              </w:rPr>
              <w:t>Se comunica oralmente en su lengua materna</w:t>
            </w:r>
          </w:p>
        </w:tc>
      </w:tr>
      <w:tr w:rsidR="00CC0AD4" w:rsidRPr="00A2675B" w14:paraId="6B9A93D3" w14:textId="77777777" w:rsidTr="00E173A1">
        <w:tc>
          <w:tcPr>
            <w:tcW w:w="3828" w:type="dxa"/>
            <w:shd w:val="clear" w:color="auto" w:fill="B2A1C7" w:themeFill="accent4" w:themeFillTint="99"/>
          </w:tcPr>
          <w:p w14:paraId="6B9A93D0" w14:textId="77777777" w:rsidR="00CC0AD4" w:rsidRPr="00EF06F4" w:rsidRDefault="00CC0AD4" w:rsidP="00CC0AD4">
            <w:pPr>
              <w:spacing w:line="276" w:lineRule="auto"/>
              <w:rPr>
                <w:rFonts w:ascii="Arial" w:hAnsi="Arial" w:cs="Arial"/>
                <w:b/>
                <w:sz w:val="20"/>
                <w:szCs w:val="20"/>
              </w:rPr>
            </w:pPr>
          </w:p>
          <w:p w14:paraId="6B9A93D1"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Estándar</w:t>
            </w:r>
          </w:p>
        </w:tc>
        <w:tc>
          <w:tcPr>
            <w:tcW w:w="11907" w:type="dxa"/>
            <w:gridSpan w:val="9"/>
            <w:vAlign w:val="center"/>
          </w:tcPr>
          <w:p w14:paraId="6B9A93D2" w14:textId="559A0D8D"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sz w:val="20"/>
                <w:szCs w:val="20"/>
              </w:rPr>
              <w:t xml:space="preserve">Se comunica oralmente mediante diversos tipos de textos; infiere el tema, propósito, hechos y conclusiones a partir de información explícita e implícita, e interpreta la intención del interlocutor en discursos que contienen ironías y sesgos. Organiza y desarrolla sus ideas en torno a un tema y las relaciona mediante el uso de diversos conectores y referentes, así como de un vocabulario variado y pertinente. Enfatiza significados mediante el uso de recursos no verbales y paraverbales. Reflexiona sobre el texto y evalúa su fiabilidad </w:t>
            </w:r>
            <w:r w:rsidR="00D176B5" w:rsidRPr="00A2675B">
              <w:rPr>
                <w:rFonts w:ascii="Arial" w:hAnsi="Arial" w:cs="Arial"/>
                <w:sz w:val="20"/>
                <w:szCs w:val="20"/>
              </w:rPr>
              <w:t>de acuerdo con</w:t>
            </w:r>
            <w:r w:rsidRPr="00A2675B">
              <w:rPr>
                <w:rFonts w:ascii="Arial" w:hAnsi="Arial" w:cs="Arial"/>
                <w:sz w:val="20"/>
                <w:szCs w:val="20"/>
              </w:rPr>
              <w:t xml:space="preserve"> sus conocimientos y al contexto sociocultural. Se expresa adecuándose a situaciones comunicativas formales e informales. En un intercambio, hace preguntas y utiliza las respuestas escuchadas para desarrollar sus ideas, y sus contribuciones tomando en cuenta los puntos de vista de otros.</w:t>
            </w:r>
          </w:p>
        </w:tc>
      </w:tr>
      <w:tr w:rsidR="00CC0AD4" w:rsidRPr="00A2675B" w14:paraId="6B9A93DC" w14:textId="77777777" w:rsidTr="00E173A1">
        <w:tc>
          <w:tcPr>
            <w:tcW w:w="3828" w:type="dxa"/>
            <w:shd w:val="clear" w:color="auto" w:fill="B2A1C7" w:themeFill="accent4" w:themeFillTint="99"/>
          </w:tcPr>
          <w:p w14:paraId="6B9A93D4" w14:textId="77777777" w:rsidR="00CC0AD4" w:rsidRPr="00EF06F4" w:rsidRDefault="00CC0AD4" w:rsidP="00CC0AD4">
            <w:pPr>
              <w:spacing w:line="276" w:lineRule="auto"/>
              <w:rPr>
                <w:rFonts w:ascii="Arial" w:hAnsi="Arial" w:cs="Arial"/>
                <w:b/>
                <w:sz w:val="20"/>
                <w:szCs w:val="20"/>
              </w:rPr>
            </w:pPr>
          </w:p>
          <w:p w14:paraId="6B9A93D5"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Capacidades</w:t>
            </w:r>
          </w:p>
        </w:tc>
        <w:tc>
          <w:tcPr>
            <w:tcW w:w="11907" w:type="dxa"/>
            <w:gridSpan w:val="9"/>
            <w:vAlign w:val="center"/>
          </w:tcPr>
          <w:p w14:paraId="6B9A93D6"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Obtiene información del texto oral.</w:t>
            </w:r>
          </w:p>
          <w:p w14:paraId="6B9A93D7"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Infiere e interpreta información del texto oral.</w:t>
            </w:r>
          </w:p>
          <w:p w14:paraId="6B9A93D8"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Adecúa, organiza y desarrolla las ideas de forma coherente y cohesionada.</w:t>
            </w:r>
          </w:p>
          <w:p w14:paraId="6B9A93D9"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Utiliza recursos no verbales y paraverbales de forma estratégica.</w:t>
            </w:r>
          </w:p>
          <w:p w14:paraId="6B9A93DA"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A2675B">
              <w:rPr>
                <w:rFonts w:ascii="Arial" w:hAnsi="Arial" w:cs="Arial"/>
                <w:sz w:val="20"/>
                <w:szCs w:val="20"/>
              </w:rPr>
              <w:t>Interactúa estratégicamente con distintos interlocutores.</w:t>
            </w:r>
          </w:p>
          <w:p w14:paraId="6B9A93DB" w14:textId="77777777" w:rsidR="00CC0AD4" w:rsidRPr="00A2675B"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A2675B">
              <w:rPr>
                <w:rFonts w:ascii="Arial" w:hAnsi="Arial" w:cs="Arial"/>
                <w:sz w:val="20"/>
                <w:szCs w:val="20"/>
              </w:rPr>
              <w:t>Reflexiona y evalúa la forma, el contenido y contexto del texto oral.</w:t>
            </w:r>
          </w:p>
        </w:tc>
      </w:tr>
      <w:tr w:rsidR="00CC0AD4" w:rsidRPr="00A2675B" w14:paraId="6B9A93EC" w14:textId="77777777" w:rsidTr="00E173A1">
        <w:trPr>
          <w:trHeight w:val="225"/>
        </w:trPr>
        <w:tc>
          <w:tcPr>
            <w:tcW w:w="3828" w:type="dxa"/>
            <w:vMerge w:val="restart"/>
            <w:shd w:val="clear" w:color="auto" w:fill="B2A1C7" w:themeFill="accent4" w:themeFillTint="99"/>
          </w:tcPr>
          <w:p w14:paraId="6B9A93DD" w14:textId="77777777" w:rsidR="00CC0AD4" w:rsidRPr="00EF06F4" w:rsidRDefault="00CC0AD4" w:rsidP="00CC0AD4">
            <w:pPr>
              <w:spacing w:line="276" w:lineRule="auto"/>
              <w:jc w:val="center"/>
              <w:rPr>
                <w:rFonts w:ascii="Arial" w:hAnsi="Arial" w:cs="Arial"/>
                <w:b/>
                <w:sz w:val="20"/>
                <w:szCs w:val="20"/>
              </w:rPr>
            </w:pPr>
          </w:p>
          <w:p w14:paraId="6B9A93DE"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Desempeño</w:t>
            </w:r>
          </w:p>
        </w:tc>
        <w:tc>
          <w:tcPr>
            <w:tcW w:w="1417" w:type="dxa"/>
            <w:vMerge w:val="restart"/>
            <w:shd w:val="clear" w:color="auto" w:fill="B2A1C7" w:themeFill="accent4" w:themeFillTint="99"/>
          </w:tcPr>
          <w:p w14:paraId="6B9A93DF" w14:textId="77777777" w:rsidR="00CC0AD4" w:rsidRPr="00A2675B" w:rsidRDefault="00CC0AD4" w:rsidP="00CC0AD4">
            <w:pPr>
              <w:spacing w:line="276" w:lineRule="auto"/>
              <w:jc w:val="center"/>
              <w:rPr>
                <w:rFonts w:ascii="Arial" w:hAnsi="Arial" w:cs="Arial"/>
                <w:b/>
                <w:sz w:val="20"/>
                <w:szCs w:val="20"/>
              </w:rPr>
            </w:pPr>
          </w:p>
          <w:p w14:paraId="6B9A93E0"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Evidencias</w:t>
            </w:r>
          </w:p>
        </w:tc>
        <w:tc>
          <w:tcPr>
            <w:tcW w:w="2835" w:type="dxa"/>
            <w:vMerge w:val="restart"/>
            <w:shd w:val="clear" w:color="auto" w:fill="B2A1C7" w:themeFill="accent4" w:themeFillTint="99"/>
          </w:tcPr>
          <w:p w14:paraId="6B9A93E1" w14:textId="77777777" w:rsidR="00CC0AD4" w:rsidRPr="00A2675B" w:rsidRDefault="00CC0AD4" w:rsidP="00CC0AD4">
            <w:pPr>
              <w:spacing w:line="276" w:lineRule="auto"/>
              <w:jc w:val="center"/>
              <w:rPr>
                <w:rFonts w:ascii="Arial" w:hAnsi="Arial" w:cs="Arial"/>
                <w:b/>
                <w:sz w:val="20"/>
                <w:szCs w:val="20"/>
              </w:rPr>
            </w:pPr>
          </w:p>
          <w:p w14:paraId="6B9A93E2"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Descripción de la actividad</w:t>
            </w:r>
          </w:p>
        </w:tc>
        <w:tc>
          <w:tcPr>
            <w:tcW w:w="1701" w:type="dxa"/>
            <w:vMerge w:val="restart"/>
            <w:shd w:val="clear" w:color="auto" w:fill="B2A1C7" w:themeFill="accent4" w:themeFillTint="99"/>
          </w:tcPr>
          <w:p w14:paraId="6B9A93E3" w14:textId="77777777" w:rsidR="00CC0AD4" w:rsidRPr="00A2675B" w:rsidRDefault="00CC0AD4" w:rsidP="00CC0AD4">
            <w:pPr>
              <w:spacing w:line="276" w:lineRule="auto"/>
              <w:jc w:val="center"/>
              <w:rPr>
                <w:rFonts w:ascii="Arial" w:hAnsi="Arial" w:cs="Arial"/>
                <w:b/>
                <w:sz w:val="20"/>
                <w:szCs w:val="20"/>
              </w:rPr>
            </w:pPr>
          </w:p>
          <w:p w14:paraId="6B9A93E4"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Recursos</w:t>
            </w:r>
          </w:p>
        </w:tc>
        <w:tc>
          <w:tcPr>
            <w:tcW w:w="1701" w:type="dxa"/>
            <w:gridSpan w:val="2"/>
            <w:vMerge w:val="restart"/>
            <w:shd w:val="clear" w:color="auto" w:fill="B2A1C7" w:themeFill="accent4" w:themeFillTint="99"/>
          </w:tcPr>
          <w:p w14:paraId="6B9A93E5" w14:textId="77777777" w:rsidR="00CC0AD4" w:rsidRPr="00A2675B" w:rsidRDefault="00CC0AD4" w:rsidP="00CC0AD4">
            <w:pPr>
              <w:spacing w:line="276" w:lineRule="auto"/>
              <w:jc w:val="center"/>
              <w:rPr>
                <w:rFonts w:ascii="Arial" w:hAnsi="Arial" w:cs="Arial"/>
                <w:b/>
                <w:sz w:val="20"/>
                <w:szCs w:val="20"/>
              </w:rPr>
            </w:pPr>
          </w:p>
          <w:p w14:paraId="6B9A93E6"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Instrumentos</w:t>
            </w:r>
          </w:p>
          <w:p w14:paraId="6B9A93E7"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evaluación</w:t>
            </w:r>
          </w:p>
        </w:tc>
        <w:tc>
          <w:tcPr>
            <w:tcW w:w="1418" w:type="dxa"/>
            <w:vMerge w:val="restart"/>
            <w:shd w:val="clear" w:color="auto" w:fill="B2A1C7" w:themeFill="accent4" w:themeFillTint="99"/>
          </w:tcPr>
          <w:p w14:paraId="6B9A93E8" w14:textId="77777777" w:rsidR="00CC0AD4" w:rsidRPr="00A2675B" w:rsidRDefault="00CC0AD4" w:rsidP="00CC0AD4">
            <w:pPr>
              <w:spacing w:line="276" w:lineRule="auto"/>
              <w:jc w:val="center"/>
              <w:rPr>
                <w:rFonts w:ascii="Arial" w:hAnsi="Arial" w:cs="Arial"/>
                <w:b/>
                <w:sz w:val="20"/>
                <w:szCs w:val="20"/>
              </w:rPr>
            </w:pPr>
          </w:p>
          <w:p w14:paraId="6B9A93E9"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Estrategias</w:t>
            </w:r>
          </w:p>
        </w:tc>
        <w:tc>
          <w:tcPr>
            <w:tcW w:w="1417" w:type="dxa"/>
            <w:vMerge w:val="restart"/>
            <w:shd w:val="clear" w:color="auto" w:fill="B2A1C7" w:themeFill="accent4" w:themeFillTint="99"/>
          </w:tcPr>
          <w:p w14:paraId="6B9A93EA"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Logros de aprendizaje</w:t>
            </w:r>
          </w:p>
        </w:tc>
        <w:tc>
          <w:tcPr>
            <w:tcW w:w="1418" w:type="dxa"/>
            <w:gridSpan w:val="2"/>
            <w:shd w:val="clear" w:color="auto" w:fill="B2A1C7" w:themeFill="accent4" w:themeFillTint="99"/>
          </w:tcPr>
          <w:p w14:paraId="6B9A93EB"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Cronograma</w:t>
            </w:r>
          </w:p>
        </w:tc>
      </w:tr>
      <w:tr w:rsidR="00CC0AD4" w:rsidRPr="00A2675B" w14:paraId="6B9A93F6" w14:textId="77777777" w:rsidTr="00E173A1">
        <w:trPr>
          <w:trHeight w:val="315"/>
        </w:trPr>
        <w:tc>
          <w:tcPr>
            <w:tcW w:w="3828" w:type="dxa"/>
            <w:vMerge/>
            <w:shd w:val="clear" w:color="auto" w:fill="B2A1C7" w:themeFill="accent4" w:themeFillTint="99"/>
          </w:tcPr>
          <w:p w14:paraId="6B9A93ED" w14:textId="77777777" w:rsidR="00CC0AD4" w:rsidRPr="00EF06F4"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3EE" w14:textId="77777777" w:rsidR="00CC0AD4" w:rsidRPr="00A2675B"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93EF" w14:textId="77777777" w:rsidR="00CC0AD4" w:rsidRPr="00A2675B"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93F0" w14:textId="77777777" w:rsidR="00CC0AD4" w:rsidRPr="00A2675B"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93F1" w14:textId="77777777" w:rsidR="00CC0AD4" w:rsidRPr="00A2675B"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3F2"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3F3" w14:textId="77777777" w:rsidR="00CC0AD4" w:rsidRPr="00A2675B" w:rsidRDefault="00CC0AD4" w:rsidP="00CC0AD4">
            <w:pPr>
              <w:spacing w:line="276" w:lineRule="auto"/>
              <w:jc w:val="center"/>
              <w:rPr>
                <w:rFonts w:ascii="Arial" w:hAnsi="Arial" w:cs="Arial"/>
                <w:b/>
                <w:sz w:val="20"/>
                <w:szCs w:val="20"/>
              </w:rPr>
            </w:pPr>
          </w:p>
        </w:tc>
        <w:tc>
          <w:tcPr>
            <w:tcW w:w="709" w:type="dxa"/>
            <w:shd w:val="clear" w:color="auto" w:fill="B2A1C7" w:themeFill="accent4" w:themeFillTint="99"/>
          </w:tcPr>
          <w:p w14:paraId="6B9A93F4"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709" w:type="dxa"/>
            <w:shd w:val="clear" w:color="auto" w:fill="B2A1C7" w:themeFill="accent4" w:themeFillTint="99"/>
          </w:tcPr>
          <w:p w14:paraId="6B9A93F5"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A2675B" w14:paraId="6B9A9410" w14:textId="77777777" w:rsidTr="00E173A1">
        <w:tc>
          <w:tcPr>
            <w:tcW w:w="3828" w:type="dxa"/>
            <w:shd w:val="clear" w:color="auto" w:fill="FFFFFF" w:themeFill="background1"/>
          </w:tcPr>
          <w:p w14:paraId="6B9A93F7"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Expresa oralmente ideas y emociones de forma coherente y cohesionada. Ordena y jerarquiza las ideas en torno a un tema, y las desarrolla para ampliar o precisar la información. Estructura una secuencia textual (Argumenta, narra, describe, etc.) de forma apropiada. Establece relaciones lógicas entre las ideas, como comparación, simultaneidad y disyunción, entre otras, a través de varios tipos de referentes y conectores.</w:t>
            </w:r>
          </w:p>
          <w:p w14:paraId="6B9A93F8" w14:textId="77777777" w:rsidR="00CC0AD4" w:rsidRPr="00EF06F4"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93F9" w14:textId="64D0057B" w:rsidR="00CC0AD4" w:rsidRPr="00A2675B" w:rsidRDefault="00D176B5"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 de</w:t>
            </w:r>
            <w:r w:rsidR="00CC0AD4">
              <w:rPr>
                <w:rFonts w:ascii="Arial" w:hAnsi="Arial" w:cs="Arial"/>
                <w:color w:val="000000"/>
                <w:sz w:val="20"/>
                <w:szCs w:val="20"/>
              </w:rPr>
              <w:t xml:space="preserve"> </w:t>
            </w:r>
            <w:r>
              <w:rPr>
                <w:rFonts w:ascii="Arial" w:hAnsi="Arial" w:cs="Arial"/>
                <w:color w:val="000000"/>
                <w:sz w:val="20"/>
                <w:szCs w:val="20"/>
              </w:rPr>
              <w:t>Diálogos sobre</w:t>
            </w:r>
            <w:r w:rsidR="00CC0AD4">
              <w:rPr>
                <w:rFonts w:ascii="Arial" w:hAnsi="Arial" w:cs="Arial"/>
                <w:color w:val="000000"/>
                <w:sz w:val="20"/>
                <w:szCs w:val="20"/>
              </w:rPr>
              <w:t xml:space="preserve"> covid en familia</w:t>
            </w:r>
          </w:p>
        </w:tc>
        <w:tc>
          <w:tcPr>
            <w:tcW w:w="2835" w:type="dxa"/>
            <w:shd w:val="clear" w:color="auto" w:fill="FFFFFF" w:themeFill="background1"/>
            <w:vAlign w:val="center"/>
          </w:tcPr>
          <w:p w14:paraId="6B9A93FA" w14:textId="4BE811E2" w:rsidR="00CC0AD4"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Los es</w:t>
            </w:r>
            <w:r>
              <w:rPr>
                <w:rFonts w:ascii="Arial" w:hAnsi="Arial" w:cs="Arial"/>
                <w:color w:val="000000"/>
                <w:sz w:val="20"/>
                <w:szCs w:val="20"/>
              </w:rPr>
              <w:t xml:space="preserve">tudiantes </w:t>
            </w:r>
            <w:r w:rsidR="00D176B5">
              <w:rPr>
                <w:rFonts w:ascii="Arial" w:hAnsi="Arial" w:cs="Arial"/>
                <w:color w:val="000000"/>
                <w:sz w:val="20"/>
                <w:szCs w:val="20"/>
              </w:rPr>
              <w:t>elaborarán observa y</w:t>
            </w:r>
            <w:r>
              <w:rPr>
                <w:rFonts w:ascii="Arial" w:hAnsi="Arial" w:cs="Arial"/>
                <w:color w:val="000000"/>
                <w:sz w:val="20"/>
                <w:szCs w:val="20"/>
              </w:rPr>
              <w:t xml:space="preserve"> escucha noticias relacionados al</w:t>
            </w:r>
            <w:r w:rsidRPr="00A2675B">
              <w:rPr>
                <w:rFonts w:ascii="Arial" w:hAnsi="Arial" w:cs="Arial"/>
                <w:color w:val="000000"/>
                <w:sz w:val="20"/>
                <w:szCs w:val="20"/>
              </w:rPr>
              <w:t xml:space="preserve"> COVID - 19 e</w:t>
            </w:r>
            <w:r>
              <w:rPr>
                <w:rFonts w:ascii="Arial" w:hAnsi="Arial" w:cs="Arial"/>
                <w:color w:val="000000"/>
                <w:sz w:val="20"/>
                <w:szCs w:val="20"/>
              </w:rPr>
              <w:t xml:space="preserve">n el Perú. Y luego propicia diálogos </w:t>
            </w:r>
            <w:r w:rsidR="00D176B5">
              <w:rPr>
                <w:rFonts w:ascii="Arial" w:hAnsi="Arial" w:cs="Arial"/>
                <w:color w:val="000000"/>
                <w:sz w:val="20"/>
                <w:szCs w:val="20"/>
              </w:rPr>
              <w:t>discusión en</w:t>
            </w:r>
            <w:r>
              <w:rPr>
                <w:rFonts w:ascii="Arial" w:hAnsi="Arial" w:cs="Arial"/>
                <w:color w:val="000000"/>
                <w:sz w:val="20"/>
                <w:szCs w:val="20"/>
              </w:rPr>
              <w:t xml:space="preserve"> familia</w:t>
            </w:r>
          </w:p>
          <w:p w14:paraId="6B9A93FB"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Actividad que se realizara en 2 sesiones </w:t>
            </w:r>
          </w:p>
        </w:tc>
        <w:tc>
          <w:tcPr>
            <w:tcW w:w="1701" w:type="dxa"/>
            <w:shd w:val="clear" w:color="auto" w:fill="FFFFFF" w:themeFill="background1"/>
            <w:vAlign w:val="center"/>
          </w:tcPr>
          <w:p w14:paraId="6B9A93FC"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93FD"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Hojas bon</w:t>
            </w:r>
          </w:p>
          <w:p w14:paraId="6B9A93FE"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Lápiz</w:t>
            </w:r>
          </w:p>
          <w:p w14:paraId="6B9A93FF"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9400"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9401" w14:textId="77777777" w:rsidR="00CC0AD4" w:rsidRPr="00A2675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701" w:type="dxa"/>
            <w:gridSpan w:val="2"/>
            <w:shd w:val="clear" w:color="auto" w:fill="FFFFFF" w:themeFill="background1"/>
            <w:vAlign w:val="center"/>
          </w:tcPr>
          <w:p w14:paraId="6B9A9402"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9403"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9404" w14:textId="77777777" w:rsidR="00CC0AD4" w:rsidRDefault="00CC0AD4" w:rsidP="00CC0AD4">
            <w:pPr>
              <w:spacing w:line="276" w:lineRule="auto"/>
              <w:jc w:val="both"/>
              <w:rPr>
                <w:rFonts w:ascii="Arial" w:hAnsi="Arial" w:cs="Arial"/>
                <w:b/>
                <w:color w:val="000000"/>
                <w:sz w:val="20"/>
                <w:szCs w:val="20"/>
              </w:rPr>
            </w:pPr>
          </w:p>
          <w:p w14:paraId="6B9A9405" w14:textId="77777777" w:rsidR="00CC0AD4" w:rsidRDefault="00CC0AD4" w:rsidP="00CC0AD4">
            <w:pPr>
              <w:spacing w:line="276" w:lineRule="auto"/>
              <w:jc w:val="both"/>
              <w:rPr>
                <w:rFonts w:ascii="Arial" w:hAnsi="Arial" w:cs="Arial"/>
                <w:b/>
                <w:color w:val="000000"/>
                <w:sz w:val="20"/>
                <w:szCs w:val="20"/>
              </w:rPr>
            </w:pPr>
          </w:p>
          <w:p w14:paraId="6B9A9406" w14:textId="77777777" w:rsidR="00CC0AD4" w:rsidRDefault="00CC0AD4" w:rsidP="00CC0AD4">
            <w:pPr>
              <w:spacing w:line="276" w:lineRule="auto"/>
              <w:jc w:val="both"/>
              <w:rPr>
                <w:rFonts w:ascii="Arial" w:hAnsi="Arial" w:cs="Arial"/>
                <w:b/>
                <w:color w:val="000000"/>
                <w:sz w:val="20"/>
                <w:szCs w:val="20"/>
              </w:rPr>
            </w:pPr>
          </w:p>
          <w:p w14:paraId="6B9A9407" w14:textId="77777777" w:rsidR="00CC0AD4" w:rsidRDefault="00CC0AD4" w:rsidP="00CC0AD4">
            <w:pPr>
              <w:spacing w:line="276" w:lineRule="auto"/>
              <w:jc w:val="both"/>
              <w:rPr>
                <w:rFonts w:ascii="Arial" w:hAnsi="Arial" w:cs="Arial"/>
                <w:b/>
                <w:color w:val="000000"/>
                <w:sz w:val="20"/>
                <w:szCs w:val="20"/>
              </w:rPr>
            </w:pPr>
          </w:p>
          <w:p w14:paraId="6B9A9408" w14:textId="77777777" w:rsidR="00CC0AD4" w:rsidRDefault="00CC0AD4" w:rsidP="00CC0AD4">
            <w:pPr>
              <w:spacing w:line="276" w:lineRule="auto"/>
              <w:jc w:val="both"/>
              <w:rPr>
                <w:rFonts w:ascii="Arial" w:hAnsi="Arial" w:cs="Arial"/>
                <w:b/>
                <w:color w:val="000000"/>
                <w:sz w:val="20"/>
                <w:szCs w:val="20"/>
              </w:rPr>
            </w:pPr>
          </w:p>
          <w:p w14:paraId="6B9A9409"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 diálogo</w:t>
            </w:r>
          </w:p>
        </w:tc>
        <w:tc>
          <w:tcPr>
            <w:tcW w:w="1417" w:type="dxa"/>
            <w:shd w:val="clear" w:color="auto" w:fill="FFFFFF" w:themeFill="background1"/>
          </w:tcPr>
          <w:p w14:paraId="6B9A940A" w14:textId="77777777" w:rsidR="00CC0AD4" w:rsidRDefault="00CC0AD4" w:rsidP="00CC0AD4">
            <w:pPr>
              <w:spacing w:line="276" w:lineRule="auto"/>
              <w:jc w:val="both"/>
              <w:rPr>
                <w:rFonts w:ascii="Arial" w:hAnsi="Arial" w:cs="Arial"/>
                <w:b/>
                <w:color w:val="000000"/>
                <w:sz w:val="20"/>
                <w:szCs w:val="20"/>
              </w:rPr>
            </w:pPr>
          </w:p>
          <w:p w14:paraId="6B9A940B" w14:textId="77777777" w:rsidR="00CC0AD4" w:rsidRDefault="00CC0AD4" w:rsidP="00CC0AD4">
            <w:pPr>
              <w:spacing w:line="276" w:lineRule="auto"/>
              <w:jc w:val="both"/>
              <w:rPr>
                <w:rFonts w:ascii="Arial" w:hAnsi="Arial" w:cs="Arial"/>
                <w:b/>
                <w:color w:val="000000"/>
                <w:sz w:val="20"/>
                <w:szCs w:val="20"/>
              </w:rPr>
            </w:pPr>
          </w:p>
          <w:p w14:paraId="6B9A940C" w14:textId="05F65029"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Expresa sus conclusiones de la información de la </w:t>
            </w:r>
            <w:r w:rsidR="00D176B5">
              <w:rPr>
                <w:rFonts w:ascii="Arial" w:hAnsi="Arial" w:cs="Arial"/>
                <w:b/>
                <w:color w:val="000000"/>
                <w:sz w:val="20"/>
                <w:szCs w:val="20"/>
              </w:rPr>
              <w:t>noticia escuchada</w:t>
            </w:r>
            <w:r>
              <w:rPr>
                <w:rFonts w:ascii="Arial" w:hAnsi="Arial" w:cs="Arial"/>
                <w:b/>
                <w:color w:val="000000"/>
                <w:sz w:val="20"/>
                <w:szCs w:val="20"/>
              </w:rPr>
              <w:t>.</w:t>
            </w:r>
          </w:p>
          <w:p w14:paraId="6B9A940D" w14:textId="77777777" w:rsidR="00CC0AD4" w:rsidRPr="006377A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Propicia el diálogo.</w:t>
            </w:r>
          </w:p>
        </w:tc>
        <w:tc>
          <w:tcPr>
            <w:tcW w:w="709" w:type="dxa"/>
            <w:shd w:val="clear" w:color="auto" w:fill="FFFFFF" w:themeFill="background1"/>
          </w:tcPr>
          <w:p w14:paraId="6B9A940E"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709" w:type="dxa"/>
            <w:shd w:val="clear" w:color="auto" w:fill="FFFFFF" w:themeFill="background1"/>
          </w:tcPr>
          <w:p w14:paraId="6B9A940F"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9416" w14:textId="77777777" w:rsidR="00E173A1" w:rsidRDefault="00E173A1" w:rsidP="00CC0AD4">
      <w:pPr>
        <w:jc w:val="both"/>
        <w:rPr>
          <w:rFonts w:ascii="Arial" w:hAnsi="Arial" w:cs="Arial"/>
          <w:sz w:val="20"/>
          <w:szCs w:val="20"/>
        </w:rPr>
      </w:pPr>
    </w:p>
    <w:p w14:paraId="6B9A9417"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41C" w14:textId="77777777" w:rsidTr="00CC0AD4">
        <w:tc>
          <w:tcPr>
            <w:tcW w:w="3828" w:type="dxa"/>
            <w:shd w:val="clear" w:color="auto" w:fill="B2A1C7" w:themeFill="accent4" w:themeFillTint="99"/>
          </w:tcPr>
          <w:p w14:paraId="6B9A9418" w14:textId="77777777" w:rsidR="00CC0AD4" w:rsidRDefault="00CC0AD4" w:rsidP="00CC0AD4">
            <w:pPr>
              <w:spacing w:line="276" w:lineRule="auto"/>
              <w:rPr>
                <w:rFonts w:ascii="Arial" w:hAnsi="Arial" w:cs="Arial"/>
                <w:b/>
                <w:color w:val="000000"/>
                <w:sz w:val="20"/>
                <w:szCs w:val="20"/>
              </w:rPr>
            </w:pPr>
          </w:p>
          <w:p w14:paraId="6B9A941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5</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941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941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422" w14:textId="77777777" w:rsidTr="00CC0AD4">
        <w:tc>
          <w:tcPr>
            <w:tcW w:w="3828" w:type="dxa"/>
            <w:shd w:val="clear" w:color="auto" w:fill="B2A1C7" w:themeFill="accent4" w:themeFillTint="99"/>
          </w:tcPr>
          <w:p w14:paraId="6B9A941D" w14:textId="77777777" w:rsidR="00CC0AD4" w:rsidRPr="00516992" w:rsidRDefault="00CC0AD4" w:rsidP="00CC0AD4">
            <w:pPr>
              <w:spacing w:line="276" w:lineRule="auto"/>
              <w:rPr>
                <w:rFonts w:ascii="Arial" w:hAnsi="Arial" w:cs="Arial"/>
                <w:b/>
                <w:color w:val="000000"/>
                <w:sz w:val="20"/>
                <w:szCs w:val="20"/>
              </w:rPr>
            </w:pPr>
          </w:p>
          <w:p w14:paraId="6B9A941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41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42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42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de su entorno del hogar y la comunidad</w:t>
            </w:r>
          </w:p>
        </w:tc>
      </w:tr>
      <w:tr w:rsidR="00CC0AD4" w:rsidRPr="00EF06F4" w14:paraId="6B9A9426" w14:textId="77777777" w:rsidTr="00CC0AD4">
        <w:trPr>
          <w:trHeight w:val="295"/>
        </w:trPr>
        <w:tc>
          <w:tcPr>
            <w:tcW w:w="3828" w:type="dxa"/>
            <w:shd w:val="clear" w:color="auto" w:fill="B2A1C7" w:themeFill="accent4" w:themeFillTint="99"/>
          </w:tcPr>
          <w:p w14:paraId="6B9A9423"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Objetivos y/o metas</w:t>
            </w:r>
          </w:p>
        </w:tc>
        <w:tc>
          <w:tcPr>
            <w:tcW w:w="6095" w:type="dxa"/>
            <w:gridSpan w:val="4"/>
          </w:tcPr>
          <w:p w14:paraId="6B9A9424" w14:textId="283C0435"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 xml:space="preserve">Revisa información en diferentes fuente </w:t>
            </w:r>
            <w:r w:rsidR="00D176B5" w:rsidRPr="00EF06F4">
              <w:rPr>
                <w:rFonts w:ascii="Arial" w:hAnsi="Arial" w:cs="Arial"/>
                <w:b/>
                <w:color w:val="000000"/>
                <w:sz w:val="20"/>
                <w:szCs w:val="20"/>
              </w:rPr>
              <w:t>para informarse</w:t>
            </w:r>
            <w:r w:rsidRPr="00EF06F4">
              <w:rPr>
                <w:rFonts w:ascii="Arial" w:hAnsi="Arial" w:cs="Arial"/>
                <w:b/>
                <w:color w:val="000000"/>
                <w:sz w:val="20"/>
                <w:szCs w:val="20"/>
              </w:rPr>
              <w:t xml:space="preserve"> sobre el covid 19</w:t>
            </w:r>
          </w:p>
        </w:tc>
        <w:tc>
          <w:tcPr>
            <w:tcW w:w="6095" w:type="dxa"/>
            <w:gridSpan w:val="5"/>
          </w:tcPr>
          <w:p w14:paraId="6B9A9425"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Planifica para escribir un texto informativo sobre el covid y las comparte con los miembros de su familia</w:t>
            </w:r>
          </w:p>
        </w:tc>
      </w:tr>
      <w:tr w:rsidR="00CC0AD4" w:rsidRPr="00EF06F4" w14:paraId="6B9A942A" w14:textId="77777777" w:rsidTr="00CC0AD4">
        <w:tc>
          <w:tcPr>
            <w:tcW w:w="3828" w:type="dxa"/>
            <w:shd w:val="clear" w:color="auto" w:fill="B2A1C7" w:themeFill="accent4" w:themeFillTint="99"/>
          </w:tcPr>
          <w:p w14:paraId="6B9A9427" w14:textId="77777777" w:rsidR="00CC0AD4" w:rsidRPr="00EF06F4" w:rsidRDefault="00CC0AD4" w:rsidP="00CC0AD4">
            <w:pPr>
              <w:spacing w:line="276" w:lineRule="auto"/>
              <w:rPr>
                <w:rFonts w:ascii="Arial" w:hAnsi="Arial" w:cs="Arial"/>
                <w:b/>
                <w:sz w:val="20"/>
                <w:szCs w:val="20"/>
              </w:rPr>
            </w:pPr>
          </w:p>
          <w:p w14:paraId="6B9A9428"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 xml:space="preserve">Competencia </w:t>
            </w:r>
          </w:p>
        </w:tc>
        <w:tc>
          <w:tcPr>
            <w:tcW w:w="12190" w:type="dxa"/>
            <w:gridSpan w:val="9"/>
            <w:vAlign w:val="center"/>
          </w:tcPr>
          <w:p w14:paraId="6B9A9429" w14:textId="77777777" w:rsidR="00CC0AD4" w:rsidRPr="00EF06F4" w:rsidRDefault="00CC0AD4" w:rsidP="00CC0AD4">
            <w:pPr>
              <w:pBdr>
                <w:top w:val="nil"/>
                <w:left w:val="nil"/>
                <w:bottom w:val="nil"/>
                <w:right w:val="nil"/>
                <w:between w:val="nil"/>
              </w:pBdr>
              <w:rPr>
                <w:rFonts w:ascii="Arial" w:hAnsi="Arial" w:cs="Arial"/>
                <w:b/>
                <w:color w:val="000000"/>
                <w:sz w:val="20"/>
                <w:szCs w:val="20"/>
              </w:rPr>
            </w:pPr>
            <w:r w:rsidRPr="00EF06F4">
              <w:rPr>
                <w:rFonts w:ascii="Arial" w:hAnsi="Arial" w:cs="Arial"/>
                <w:sz w:val="20"/>
                <w:szCs w:val="20"/>
              </w:rPr>
              <w:t>Escribe diversos tipos de textos en lengua materna</w:t>
            </w:r>
          </w:p>
        </w:tc>
      </w:tr>
      <w:tr w:rsidR="00CC0AD4" w:rsidRPr="00EF06F4" w14:paraId="6B9A942E" w14:textId="77777777" w:rsidTr="00CC0AD4">
        <w:tc>
          <w:tcPr>
            <w:tcW w:w="3828" w:type="dxa"/>
            <w:shd w:val="clear" w:color="auto" w:fill="B2A1C7" w:themeFill="accent4" w:themeFillTint="99"/>
          </w:tcPr>
          <w:p w14:paraId="6B9A942B" w14:textId="77777777" w:rsidR="00CC0AD4" w:rsidRPr="00EF06F4" w:rsidRDefault="00CC0AD4" w:rsidP="00CC0AD4">
            <w:pPr>
              <w:spacing w:line="276" w:lineRule="auto"/>
              <w:rPr>
                <w:rFonts w:ascii="Arial" w:hAnsi="Arial" w:cs="Arial"/>
                <w:b/>
                <w:sz w:val="20"/>
                <w:szCs w:val="20"/>
              </w:rPr>
            </w:pPr>
          </w:p>
          <w:p w14:paraId="6B9A942C"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Estándar</w:t>
            </w:r>
          </w:p>
        </w:tc>
        <w:tc>
          <w:tcPr>
            <w:tcW w:w="12190" w:type="dxa"/>
            <w:gridSpan w:val="9"/>
            <w:vAlign w:val="center"/>
          </w:tcPr>
          <w:p w14:paraId="6B9A942D" w14:textId="3D572E2E"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sz w:val="20"/>
                <w:szCs w:val="20"/>
              </w:rPr>
              <w:t xml:space="preserve">Escribe diversos tipos de textos de forma reflexiva. Adecúa su texto al destinatario, propósito y el registro a partir de su experiencia previa y de fuentes de información complementarias. Organiza y desarrolla lógicamente las ideas en torno a un tema, y las estructura en párrafos y subtítulos </w:t>
            </w:r>
            <w:r w:rsidR="00D176B5" w:rsidRPr="00EF06F4">
              <w:rPr>
                <w:rFonts w:ascii="Arial" w:hAnsi="Arial" w:cs="Arial"/>
                <w:sz w:val="20"/>
                <w:szCs w:val="20"/>
              </w:rPr>
              <w:t>de acuerdo con</w:t>
            </w:r>
            <w:r w:rsidRPr="00EF06F4">
              <w:rPr>
                <w:rFonts w:ascii="Arial" w:hAnsi="Arial" w:cs="Arial"/>
                <w:sz w:val="20"/>
                <w:szCs w:val="20"/>
              </w:rPr>
              <w:t xml:space="preserve"> algunos géneros discursivos. Establece relaciones entre ideas a través del uso adecuado de varios tipos de conectores, referentes y emplea vocabulario variado. Utiliza recursos ortográficos y textuales para separar y aclarar expresiones e ideas, así como diferenciar el significado de las palabras con la intención de darle claridad y sentido a su texto. Reflexiona y evalúa de manera permanente la coherencia y cohesión de las ideas en el texto que escribe, así como el uso del lenguaje para argumentar, reforzar o sugerir sentidos y producir diversos efectos en el lector según la situación comunicativa.</w:t>
            </w:r>
          </w:p>
        </w:tc>
      </w:tr>
      <w:tr w:rsidR="00CC0AD4" w:rsidRPr="00EF06F4" w14:paraId="6B9A9435" w14:textId="77777777" w:rsidTr="00CC0AD4">
        <w:tc>
          <w:tcPr>
            <w:tcW w:w="3828" w:type="dxa"/>
            <w:shd w:val="clear" w:color="auto" w:fill="B2A1C7" w:themeFill="accent4" w:themeFillTint="99"/>
          </w:tcPr>
          <w:p w14:paraId="6B9A942F" w14:textId="77777777" w:rsidR="00CC0AD4" w:rsidRPr="00EF06F4" w:rsidRDefault="00CC0AD4" w:rsidP="00CC0AD4">
            <w:pPr>
              <w:spacing w:line="276" w:lineRule="auto"/>
              <w:rPr>
                <w:rFonts w:ascii="Arial" w:hAnsi="Arial" w:cs="Arial"/>
                <w:b/>
                <w:sz w:val="20"/>
                <w:szCs w:val="20"/>
              </w:rPr>
            </w:pPr>
          </w:p>
          <w:p w14:paraId="6B9A9430"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Capacidades</w:t>
            </w:r>
          </w:p>
        </w:tc>
        <w:tc>
          <w:tcPr>
            <w:tcW w:w="12190" w:type="dxa"/>
            <w:gridSpan w:val="9"/>
            <w:vAlign w:val="center"/>
          </w:tcPr>
          <w:p w14:paraId="6B9A9431" w14:textId="77777777" w:rsidR="00CC0AD4" w:rsidRPr="00EF06F4"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Adecúa el texto a la situación comunicativa.</w:t>
            </w:r>
          </w:p>
          <w:p w14:paraId="6B9A9432" w14:textId="77777777" w:rsidR="00CC0AD4" w:rsidRPr="00EF06F4"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Organiza y desarrolla las ideas de forma coherente y cohesionada.</w:t>
            </w:r>
          </w:p>
          <w:p w14:paraId="6B9A9433" w14:textId="77777777" w:rsidR="00CC0AD4" w:rsidRPr="00EF06F4"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Utiliza convenciones del lenguaje escrito de forma pertinente.</w:t>
            </w:r>
          </w:p>
          <w:p w14:paraId="6B9A9434" w14:textId="77777777" w:rsidR="00CC0AD4" w:rsidRPr="00EF06F4"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EF06F4">
              <w:rPr>
                <w:rFonts w:ascii="Arial" w:hAnsi="Arial" w:cs="Arial"/>
                <w:sz w:val="20"/>
                <w:szCs w:val="20"/>
              </w:rPr>
              <w:t>Reflexiona y evalúa la forma, el contenido y contexto del texto escrito.</w:t>
            </w:r>
          </w:p>
        </w:tc>
      </w:tr>
      <w:tr w:rsidR="00CC0AD4" w:rsidRPr="00EF06F4" w14:paraId="6B9A9445" w14:textId="77777777" w:rsidTr="00CC0AD4">
        <w:trPr>
          <w:trHeight w:val="225"/>
        </w:trPr>
        <w:tc>
          <w:tcPr>
            <w:tcW w:w="3828" w:type="dxa"/>
            <w:vMerge w:val="restart"/>
            <w:shd w:val="clear" w:color="auto" w:fill="B2A1C7" w:themeFill="accent4" w:themeFillTint="99"/>
          </w:tcPr>
          <w:p w14:paraId="6B9A9436" w14:textId="77777777" w:rsidR="00CC0AD4" w:rsidRPr="00EF06F4" w:rsidRDefault="00CC0AD4" w:rsidP="00CC0AD4">
            <w:pPr>
              <w:spacing w:line="276" w:lineRule="auto"/>
              <w:jc w:val="center"/>
              <w:rPr>
                <w:rFonts w:ascii="Arial" w:hAnsi="Arial" w:cs="Arial"/>
                <w:b/>
                <w:sz w:val="20"/>
                <w:szCs w:val="20"/>
              </w:rPr>
            </w:pPr>
          </w:p>
          <w:p w14:paraId="6B9A9437"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Desempeño</w:t>
            </w:r>
          </w:p>
        </w:tc>
        <w:tc>
          <w:tcPr>
            <w:tcW w:w="1417" w:type="dxa"/>
            <w:vMerge w:val="restart"/>
            <w:shd w:val="clear" w:color="auto" w:fill="B2A1C7" w:themeFill="accent4" w:themeFillTint="99"/>
          </w:tcPr>
          <w:p w14:paraId="6B9A9438" w14:textId="77777777" w:rsidR="00CC0AD4" w:rsidRPr="00EF06F4" w:rsidRDefault="00CC0AD4" w:rsidP="00CC0AD4">
            <w:pPr>
              <w:spacing w:line="276" w:lineRule="auto"/>
              <w:jc w:val="center"/>
              <w:rPr>
                <w:rFonts w:ascii="Arial" w:hAnsi="Arial" w:cs="Arial"/>
                <w:b/>
                <w:sz w:val="20"/>
                <w:szCs w:val="20"/>
              </w:rPr>
            </w:pPr>
          </w:p>
          <w:p w14:paraId="6B9A9439"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Evidencias</w:t>
            </w:r>
          </w:p>
        </w:tc>
        <w:tc>
          <w:tcPr>
            <w:tcW w:w="2552" w:type="dxa"/>
            <w:vMerge w:val="restart"/>
            <w:shd w:val="clear" w:color="auto" w:fill="B2A1C7" w:themeFill="accent4" w:themeFillTint="99"/>
          </w:tcPr>
          <w:p w14:paraId="6B9A943A" w14:textId="77777777" w:rsidR="00CC0AD4" w:rsidRPr="00EF06F4" w:rsidRDefault="00CC0AD4" w:rsidP="00CC0AD4">
            <w:pPr>
              <w:spacing w:line="276" w:lineRule="auto"/>
              <w:jc w:val="center"/>
              <w:rPr>
                <w:rFonts w:ascii="Arial" w:hAnsi="Arial" w:cs="Arial"/>
                <w:b/>
                <w:sz w:val="20"/>
                <w:szCs w:val="20"/>
              </w:rPr>
            </w:pPr>
          </w:p>
          <w:p w14:paraId="6B9A943B"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Descripción de la actividad</w:t>
            </w:r>
          </w:p>
        </w:tc>
        <w:tc>
          <w:tcPr>
            <w:tcW w:w="1984" w:type="dxa"/>
            <w:vMerge w:val="restart"/>
            <w:shd w:val="clear" w:color="auto" w:fill="B2A1C7" w:themeFill="accent4" w:themeFillTint="99"/>
          </w:tcPr>
          <w:p w14:paraId="6B9A943C" w14:textId="77777777" w:rsidR="00CC0AD4" w:rsidRPr="00EF06F4" w:rsidRDefault="00CC0AD4" w:rsidP="00CC0AD4">
            <w:pPr>
              <w:spacing w:line="276" w:lineRule="auto"/>
              <w:jc w:val="center"/>
              <w:rPr>
                <w:rFonts w:ascii="Arial" w:hAnsi="Arial" w:cs="Arial"/>
                <w:b/>
                <w:sz w:val="20"/>
                <w:szCs w:val="20"/>
              </w:rPr>
            </w:pPr>
          </w:p>
          <w:p w14:paraId="6B9A943D"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Recursos</w:t>
            </w:r>
          </w:p>
        </w:tc>
        <w:tc>
          <w:tcPr>
            <w:tcW w:w="1559" w:type="dxa"/>
            <w:gridSpan w:val="2"/>
            <w:vMerge w:val="restart"/>
            <w:shd w:val="clear" w:color="auto" w:fill="B2A1C7" w:themeFill="accent4" w:themeFillTint="99"/>
          </w:tcPr>
          <w:p w14:paraId="6B9A943E" w14:textId="77777777" w:rsidR="00CC0AD4" w:rsidRPr="00EF06F4" w:rsidRDefault="00CC0AD4" w:rsidP="00CC0AD4">
            <w:pPr>
              <w:spacing w:line="276" w:lineRule="auto"/>
              <w:jc w:val="center"/>
              <w:rPr>
                <w:rFonts w:ascii="Arial" w:hAnsi="Arial" w:cs="Arial"/>
                <w:b/>
                <w:sz w:val="20"/>
                <w:szCs w:val="20"/>
              </w:rPr>
            </w:pPr>
          </w:p>
          <w:p w14:paraId="6B9A943F"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Instrumentos</w:t>
            </w:r>
          </w:p>
          <w:p w14:paraId="6B9A9440"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evaluación</w:t>
            </w:r>
          </w:p>
        </w:tc>
        <w:tc>
          <w:tcPr>
            <w:tcW w:w="1418" w:type="dxa"/>
            <w:vMerge w:val="restart"/>
            <w:shd w:val="clear" w:color="auto" w:fill="B2A1C7" w:themeFill="accent4" w:themeFillTint="99"/>
          </w:tcPr>
          <w:p w14:paraId="6B9A9441" w14:textId="77777777" w:rsidR="00CC0AD4" w:rsidRPr="00EF06F4" w:rsidRDefault="00CC0AD4" w:rsidP="00CC0AD4">
            <w:pPr>
              <w:spacing w:line="276" w:lineRule="auto"/>
              <w:jc w:val="center"/>
              <w:rPr>
                <w:rFonts w:ascii="Arial" w:hAnsi="Arial" w:cs="Arial"/>
                <w:b/>
                <w:sz w:val="20"/>
                <w:szCs w:val="20"/>
              </w:rPr>
            </w:pPr>
          </w:p>
          <w:p w14:paraId="6B9A9442"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Estrategias</w:t>
            </w:r>
          </w:p>
        </w:tc>
        <w:tc>
          <w:tcPr>
            <w:tcW w:w="1559" w:type="dxa"/>
            <w:vMerge w:val="restart"/>
            <w:shd w:val="clear" w:color="auto" w:fill="B2A1C7" w:themeFill="accent4" w:themeFillTint="99"/>
          </w:tcPr>
          <w:p w14:paraId="6B9A9443"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Logros de aprendizaje</w:t>
            </w:r>
          </w:p>
        </w:tc>
        <w:tc>
          <w:tcPr>
            <w:tcW w:w="1701" w:type="dxa"/>
            <w:gridSpan w:val="2"/>
            <w:shd w:val="clear" w:color="auto" w:fill="B2A1C7" w:themeFill="accent4" w:themeFillTint="99"/>
          </w:tcPr>
          <w:p w14:paraId="6B9A9444"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Cronograma</w:t>
            </w:r>
          </w:p>
        </w:tc>
      </w:tr>
      <w:tr w:rsidR="00CC0AD4" w:rsidRPr="00EF06F4" w14:paraId="6B9A944F" w14:textId="77777777" w:rsidTr="00CC0AD4">
        <w:trPr>
          <w:trHeight w:val="315"/>
        </w:trPr>
        <w:tc>
          <w:tcPr>
            <w:tcW w:w="3828" w:type="dxa"/>
            <w:vMerge/>
            <w:shd w:val="clear" w:color="auto" w:fill="B2A1C7" w:themeFill="accent4" w:themeFillTint="99"/>
          </w:tcPr>
          <w:p w14:paraId="6B9A9446" w14:textId="77777777" w:rsidR="00CC0AD4" w:rsidRPr="00EF06F4"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447" w14:textId="77777777" w:rsidR="00CC0AD4" w:rsidRPr="00EF06F4"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9448" w14:textId="77777777" w:rsidR="00CC0AD4" w:rsidRPr="00EF06F4"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9449" w14:textId="77777777" w:rsidR="00CC0AD4" w:rsidRPr="00EF06F4"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944A" w14:textId="77777777" w:rsidR="00CC0AD4" w:rsidRPr="00EF06F4"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44B" w14:textId="77777777" w:rsidR="00CC0AD4" w:rsidRPr="00EF06F4"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944C" w14:textId="77777777" w:rsidR="00CC0AD4" w:rsidRPr="00EF06F4"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44D"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junio</w:t>
            </w:r>
          </w:p>
        </w:tc>
        <w:tc>
          <w:tcPr>
            <w:tcW w:w="850" w:type="dxa"/>
            <w:shd w:val="clear" w:color="auto" w:fill="B2A1C7" w:themeFill="accent4" w:themeFillTint="99"/>
          </w:tcPr>
          <w:p w14:paraId="6B9A944E"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julio</w:t>
            </w:r>
          </w:p>
        </w:tc>
      </w:tr>
      <w:tr w:rsidR="00CC0AD4" w:rsidRPr="00EF06F4" w14:paraId="6B9A946F" w14:textId="77777777" w:rsidTr="00CC0AD4">
        <w:tc>
          <w:tcPr>
            <w:tcW w:w="3828" w:type="dxa"/>
            <w:shd w:val="clear" w:color="auto" w:fill="FFFFFF" w:themeFill="background1"/>
          </w:tcPr>
          <w:p w14:paraId="6B9A9450"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Ordena las ideas en torno a un tema, las jerarquiza en subtemas e ideas principales, y las desarrolla para ampliar o precisar la información sin digresiones o vacíos. Estructura una secuencia textual (Argumenta, narra, describe, etc.) de forma apropiada. Establece relaciones lógicas entre las ideas, como comparación, simultaneidad y disyunción, a través de varios tipos de referentes y conectores. Incorpora de forma pertinente un vocabulario que incluye sinónimos y diversos términos propios de los campos del saber.</w:t>
            </w:r>
          </w:p>
          <w:p w14:paraId="6B9A9451" w14:textId="77777777" w:rsidR="00CC0AD4" w:rsidRPr="00EF06F4"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9452"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 su producción de texto informativo</w:t>
            </w:r>
          </w:p>
        </w:tc>
        <w:tc>
          <w:tcPr>
            <w:tcW w:w="2552" w:type="dxa"/>
            <w:shd w:val="clear" w:color="auto" w:fill="FFFFFF" w:themeFill="background1"/>
            <w:vAlign w:val="center"/>
          </w:tcPr>
          <w:p w14:paraId="6B9A9453"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produce un texto informativo para informar sobre que es el covid 19 características y consecuencias de la enfermedad</w:t>
            </w:r>
          </w:p>
        </w:tc>
        <w:tc>
          <w:tcPr>
            <w:tcW w:w="1984" w:type="dxa"/>
            <w:shd w:val="clear" w:color="auto" w:fill="FFFFFF" w:themeFill="background1"/>
            <w:vAlign w:val="center"/>
          </w:tcPr>
          <w:p w14:paraId="6B9A9454"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9455"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9456"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9457"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9458"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9459"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945A"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945B"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945C"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w:t>
            </w:r>
          </w:p>
        </w:tc>
        <w:tc>
          <w:tcPr>
            <w:tcW w:w="1418" w:type="dxa"/>
            <w:shd w:val="clear" w:color="auto" w:fill="FFFFFF" w:themeFill="background1"/>
          </w:tcPr>
          <w:p w14:paraId="6B9A945D" w14:textId="77777777" w:rsidR="00CC0AD4" w:rsidRPr="00EF06F4" w:rsidRDefault="00CC0AD4" w:rsidP="00CC0AD4">
            <w:pPr>
              <w:spacing w:line="276" w:lineRule="auto"/>
              <w:jc w:val="both"/>
              <w:rPr>
                <w:rFonts w:ascii="Arial" w:hAnsi="Arial" w:cs="Arial"/>
                <w:b/>
                <w:color w:val="000000"/>
                <w:sz w:val="20"/>
                <w:szCs w:val="20"/>
              </w:rPr>
            </w:pPr>
          </w:p>
          <w:p w14:paraId="6B9A945E" w14:textId="77777777" w:rsidR="00CC0AD4" w:rsidRPr="00EF06F4" w:rsidRDefault="00CC0AD4" w:rsidP="00CC0AD4">
            <w:pPr>
              <w:spacing w:line="276" w:lineRule="auto"/>
              <w:jc w:val="both"/>
              <w:rPr>
                <w:rFonts w:ascii="Arial" w:hAnsi="Arial" w:cs="Arial"/>
                <w:b/>
                <w:color w:val="000000"/>
                <w:sz w:val="20"/>
                <w:szCs w:val="20"/>
              </w:rPr>
            </w:pPr>
          </w:p>
          <w:p w14:paraId="6B9A945F" w14:textId="77777777" w:rsidR="00CC0AD4" w:rsidRPr="00EF06F4" w:rsidRDefault="00CC0AD4" w:rsidP="00CC0AD4">
            <w:pPr>
              <w:spacing w:line="276" w:lineRule="auto"/>
              <w:jc w:val="both"/>
              <w:rPr>
                <w:rFonts w:ascii="Arial" w:hAnsi="Arial" w:cs="Arial"/>
                <w:b/>
                <w:color w:val="000000"/>
                <w:sz w:val="20"/>
                <w:szCs w:val="20"/>
              </w:rPr>
            </w:pPr>
          </w:p>
          <w:p w14:paraId="6B9A9460" w14:textId="77777777" w:rsidR="00CC0AD4" w:rsidRPr="00EF06F4" w:rsidRDefault="00CC0AD4" w:rsidP="00CC0AD4">
            <w:pPr>
              <w:spacing w:line="276" w:lineRule="auto"/>
              <w:jc w:val="both"/>
              <w:rPr>
                <w:rFonts w:ascii="Arial" w:hAnsi="Arial" w:cs="Arial"/>
                <w:b/>
                <w:color w:val="000000"/>
                <w:sz w:val="20"/>
                <w:szCs w:val="20"/>
              </w:rPr>
            </w:pPr>
          </w:p>
          <w:p w14:paraId="6B9A9461" w14:textId="77777777" w:rsidR="00CC0AD4" w:rsidRPr="00EF06F4" w:rsidRDefault="00CC0AD4" w:rsidP="00CC0AD4">
            <w:pPr>
              <w:spacing w:line="276" w:lineRule="auto"/>
              <w:jc w:val="both"/>
              <w:rPr>
                <w:rFonts w:ascii="Arial" w:hAnsi="Arial" w:cs="Arial"/>
                <w:b/>
                <w:color w:val="000000"/>
                <w:sz w:val="20"/>
                <w:szCs w:val="20"/>
              </w:rPr>
            </w:pPr>
          </w:p>
          <w:p w14:paraId="6B9A9462" w14:textId="451378E0"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 xml:space="preserve">Producción de textos </w:t>
            </w:r>
            <w:r w:rsidR="00D176B5" w:rsidRPr="00EF06F4">
              <w:rPr>
                <w:rFonts w:ascii="Arial" w:hAnsi="Arial" w:cs="Arial"/>
                <w:b/>
                <w:color w:val="000000"/>
                <w:sz w:val="20"/>
                <w:szCs w:val="20"/>
              </w:rPr>
              <w:t>autentico</w:t>
            </w:r>
          </w:p>
        </w:tc>
        <w:tc>
          <w:tcPr>
            <w:tcW w:w="1559" w:type="dxa"/>
            <w:shd w:val="clear" w:color="auto" w:fill="FFFFFF" w:themeFill="background1"/>
          </w:tcPr>
          <w:p w14:paraId="6B9A9463" w14:textId="77777777" w:rsidR="00CC0AD4" w:rsidRPr="00EF06F4" w:rsidRDefault="00CC0AD4" w:rsidP="00CC0AD4">
            <w:pPr>
              <w:spacing w:line="276" w:lineRule="auto"/>
              <w:jc w:val="both"/>
              <w:rPr>
                <w:rFonts w:ascii="Arial" w:hAnsi="Arial" w:cs="Arial"/>
                <w:b/>
                <w:color w:val="000000"/>
                <w:sz w:val="20"/>
                <w:szCs w:val="20"/>
              </w:rPr>
            </w:pPr>
          </w:p>
          <w:p w14:paraId="6B9A9464" w14:textId="77777777" w:rsidR="00CC0AD4" w:rsidRPr="00EF06F4" w:rsidRDefault="00CC0AD4" w:rsidP="00CC0AD4">
            <w:pPr>
              <w:spacing w:line="276" w:lineRule="auto"/>
              <w:jc w:val="both"/>
              <w:rPr>
                <w:rFonts w:ascii="Arial" w:hAnsi="Arial" w:cs="Arial"/>
                <w:b/>
                <w:color w:val="000000"/>
                <w:sz w:val="20"/>
                <w:szCs w:val="20"/>
              </w:rPr>
            </w:pPr>
          </w:p>
          <w:p w14:paraId="6B9A9465"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Elabora un texto informativo precisando la información y la estructura</w:t>
            </w:r>
          </w:p>
        </w:tc>
        <w:tc>
          <w:tcPr>
            <w:tcW w:w="851" w:type="dxa"/>
            <w:shd w:val="clear" w:color="auto" w:fill="FFFFFF" w:themeFill="background1"/>
          </w:tcPr>
          <w:p w14:paraId="6B9A9466" w14:textId="77777777" w:rsidR="00CC0AD4" w:rsidRPr="00EF06F4" w:rsidRDefault="00CC0AD4" w:rsidP="00CC0AD4">
            <w:pPr>
              <w:spacing w:line="276" w:lineRule="auto"/>
              <w:jc w:val="both"/>
              <w:rPr>
                <w:rFonts w:ascii="Arial" w:hAnsi="Arial" w:cs="Arial"/>
                <w:b/>
                <w:color w:val="000000"/>
                <w:sz w:val="20"/>
                <w:szCs w:val="20"/>
              </w:rPr>
            </w:pPr>
          </w:p>
          <w:p w14:paraId="6B9A9467" w14:textId="77777777" w:rsidR="00CC0AD4" w:rsidRPr="00EF06F4" w:rsidRDefault="00CC0AD4" w:rsidP="00CC0AD4">
            <w:pPr>
              <w:spacing w:line="276" w:lineRule="auto"/>
              <w:jc w:val="both"/>
              <w:rPr>
                <w:rFonts w:ascii="Arial" w:hAnsi="Arial" w:cs="Arial"/>
                <w:b/>
                <w:color w:val="000000"/>
                <w:sz w:val="20"/>
                <w:szCs w:val="20"/>
              </w:rPr>
            </w:pPr>
          </w:p>
          <w:p w14:paraId="6B9A9468" w14:textId="77777777" w:rsidR="00CC0AD4" w:rsidRPr="00EF06F4" w:rsidRDefault="00CC0AD4" w:rsidP="00CC0AD4">
            <w:pPr>
              <w:spacing w:line="276" w:lineRule="auto"/>
              <w:jc w:val="both"/>
              <w:rPr>
                <w:rFonts w:ascii="Arial" w:hAnsi="Arial" w:cs="Arial"/>
                <w:b/>
                <w:color w:val="000000"/>
                <w:sz w:val="20"/>
                <w:szCs w:val="20"/>
              </w:rPr>
            </w:pPr>
          </w:p>
          <w:p w14:paraId="6B9A9469"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x</w:t>
            </w:r>
          </w:p>
        </w:tc>
        <w:tc>
          <w:tcPr>
            <w:tcW w:w="850" w:type="dxa"/>
            <w:shd w:val="clear" w:color="auto" w:fill="FFFFFF" w:themeFill="background1"/>
          </w:tcPr>
          <w:p w14:paraId="6B9A946A" w14:textId="77777777" w:rsidR="00CC0AD4" w:rsidRPr="00EF06F4" w:rsidRDefault="00CC0AD4" w:rsidP="00CC0AD4">
            <w:pPr>
              <w:spacing w:line="276" w:lineRule="auto"/>
              <w:jc w:val="both"/>
              <w:rPr>
                <w:rFonts w:ascii="Arial" w:hAnsi="Arial" w:cs="Arial"/>
                <w:b/>
                <w:color w:val="000000"/>
                <w:sz w:val="20"/>
                <w:szCs w:val="20"/>
              </w:rPr>
            </w:pPr>
          </w:p>
          <w:p w14:paraId="6B9A946B" w14:textId="77777777" w:rsidR="00CC0AD4" w:rsidRPr="00EF06F4" w:rsidRDefault="00CC0AD4" w:rsidP="00CC0AD4">
            <w:pPr>
              <w:spacing w:line="276" w:lineRule="auto"/>
              <w:jc w:val="both"/>
              <w:rPr>
                <w:rFonts w:ascii="Arial" w:hAnsi="Arial" w:cs="Arial"/>
                <w:b/>
                <w:color w:val="000000"/>
                <w:sz w:val="20"/>
                <w:szCs w:val="20"/>
              </w:rPr>
            </w:pPr>
          </w:p>
          <w:p w14:paraId="6B9A946C" w14:textId="77777777" w:rsidR="00CC0AD4" w:rsidRPr="00EF06F4" w:rsidRDefault="00CC0AD4" w:rsidP="00CC0AD4">
            <w:pPr>
              <w:spacing w:line="276" w:lineRule="auto"/>
              <w:jc w:val="both"/>
              <w:rPr>
                <w:rFonts w:ascii="Arial" w:hAnsi="Arial" w:cs="Arial"/>
                <w:b/>
                <w:color w:val="000000"/>
                <w:sz w:val="20"/>
                <w:szCs w:val="20"/>
              </w:rPr>
            </w:pPr>
          </w:p>
          <w:p w14:paraId="6B9A946D" w14:textId="77777777" w:rsidR="00CC0AD4" w:rsidRPr="00EF06F4" w:rsidRDefault="00CC0AD4" w:rsidP="00CC0AD4">
            <w:pPr>
              <w:spacing w:line="276" w:lineRule="auto"/>
              <w:jc w:val="both"/>
              <w:rPr>
                <w:rFonts w:ascii="Arial" w:hAnsi="Arial" w:cs="Arial"/>
                <w:b/>
                <w:color w:val="000000"/>
                <w:sz w:val="20"/>
                <w:szCs w:val="20"/>
              </w:rPr>
            </w:pPr>
          </w:p>
          <w:p w14:paraId="6B9A946E"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x</w:t>
            </w:r>
          </w:p>
        </w:tc>
      </w:tr>
      <w:tr w:rsidR="00CC0AD4" w:rsidRPr="00EF06F4" w14:paraId="6B9A9488" w14:textId="77777777" w:rsidTr="00CC0AD4">
        <w:tc>
          <w:tcPr>
            <w:tcW w:w="3828" w:type="dxa"/>
            <w:shd w:val="clear" w:color="auto" w:fill="FFFFFF" w:themeFill="background1"/>
          </w:tcPr>
          <w:p w14:paraId="6B9A9470"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Utiliza recursos gramaticales y ortográficos (por ejemplo, tildación diacrítica) que contribuyen al sentido de su texto. Emplea algunos recursos textuales y figuras retóricas con distintos propósitos: para aclarar ideas, y reforzar o sugerir sentidos en el texto; para caracterizar personas, personajes y escenarios; y para elaborar patrones rítmicos y versos libres, con el fin de producir efectos en el lector, como el entretenimiento o el suspenso.</w:t>
            </w:r>
          </w:p>
          <w:p w14:paraId="6B9A9471" w14:textId="77777777" w:rsidR="00CC0AD4" w:rsidRPr="00EF06F4"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9472"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 su producción de texto informativo</w:t>
            </w:r>
          </w:p>
        </w:tc>
        <w:tc>
          <w:tcPr>
            <w:tcW w:w="2552" w:type="dxa"/>
            <w:shd w:val="clear" w:color="auto" w:fill="FFFFFF" w:themeFill="background1"/>
            <w:vAlign w:val="center"/>
          </w:tcPr>
          <w:p w14:paraId="6B9A9473" w14:textId="05898611"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w:t>
            </w:r>
            <w:r w:rsidR="00D176B5" w:rsidRPr="00EF06F4">
              <w:rPr>
                <w:rFonts w:ascii="Arial" w:hAnsi="Arial" w:cs="Arial"/>
                <w:color w:val="000000"/>
                <w:sz w:val="20"/>
                <w:szCs w:val="20"/>
              </w:rPr>
              <w:t>elaborará un</w:t>
            </w:r>
            <w:r w:rsidRPr="00EF06F4">
              <w:rPr>
                <w:rFonts w:ascii="Arial" w:hAnsi="Arial" w:cs="Arial"/>
                <w:color w:val="000000"/>
                <w:sz w:val="20"/>
                <w:szCs w:val="20"/>
              </w:rPr>
              <w:t xml:space="preserve"> texto informativo  utilizando los recursos ortográficos.</w:t>
            </w:r>
          </w:p>
        </w:tc>
        <w:tc>
          <w:tcPr>
            <w:tcW w:w="1984" w:type="dxa"/>
            <w:shd w:val="clear" w:color="auto" w:fill="FFFFFF" w:themeFill="background1"/>
            <w:vAlign w:val="center"/>
          </w:tcPr>
          <w:p w14:paraId="6B9A9474"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9475"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9476"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9477"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9478"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9479"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947A"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947B"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w:t>
            </w:r>
          </w:p>
        </w:tc>
        <w:tc>
          <w:tcPr>
            <w:tcW w:w="1418" w:type="dxa"/>
            <w:shd w:val="clear" w:color="auto" w:fill="FFFFFF" w:themeFill="background1"/>
          </w:tcPr>
          <w:p w14:paraId="6B9A947C" w14:textId="77777777" w:rsidR="00CC0AD4" w:rsidRPr="00EF06F4" w:rsidRDefault="00CC0AD4" w:rsidP="00CC0AD4">
            <w:pPr>
              <w:jc w:val="both"/>
              <w:rPr>
                <w:rFonts w:ascii="Arial" w:hAnsi="Arial" w:cs="Arial"/>
                <w:b/>
                <w:color w:val="000000"/>
                <w:sz w:val="20"/>
                <w:szCs w:val="20"/>
              </w:rPr>
            </w:pPr>
          </w:p>
          <w:p w14:paraId="6B9A947D" w14:textId="77777777" w:rsidR="00CC0AD4" w:rsidRPr="00EF06F4" w:rsidRDefault="00CC0AD4" w:rsidP="00CC0AD4">
            <w:pPr>
              <w:jc w:val="both"/>
              <w:rPr>
                <w:rFonts w:ascii="Arial" w:hAnsi="Arial" w:cs="Arial"/>
                <w:b/>
                <w:color w:val="000000"/>
                <w:sz w:val="20"/>
                <w:szCs w:val="20"/>
              </w:rPr>
            </w:pPr>
          </w:p>
          <w:p w14:paraId="6B9A947E" w14:textId="77777777" w:rsidR="00CC0AD4" w:rsidRPr="00EF06F4" w:rsidRDefault="00CC0AD4" w:rsidP="00CC0AD4">
            <w:pPr>
              <w:jc w:val="both"/>
              <w:rPr>
                <w:rFonts w:ascii="Arial" w:hAnsi="Arial" w:cs="Arial"/>
                <w:b/>
                <w:color w:val="000000"/>
                <w:sz w:val="20"/>
                <w:szCs w:val="20"/>
              </w:rPr>
            </w:pPr>
          </w:p>
          <w:p w14:paraId="6B9A947F" w14:textId="77777777" w:rsidR="00CC0AD4" w:rsidRPr="00EF06F4" w:rsidRDefault="00CC0AD4" w:rsidP="00CC0AD4">
            <w:pPr>
              <w:jc w:val="both"/>
              <w:rPr>
                <w:rFonts w:ascii="Arial" w:hAnsi="Arial" w:cs="Arial"/>
                <w:b/>
                <w:color w:val="000000"/>
                <w:sz w:val="20"/>
                <w:szCs w:val="20"/>
              </w:rPr>
            </w:pPr>
          </w:p>
          <w:p w14:paraId="6B9A9480" w14:textId="77777777" w:rsidR="00CC0AD4" w:rsidRPr="00EF06F4" w:rsidRDefault="00CC0AD4" w:rsidP="00CC0AD4">
            <w:pPr>
              <w:jc w:val="both"/>
              <w:rPr>
                <w:rFonts w:ascii="Arial" w:hAnsi="Arial" w:cs="Arial"/>
                <w:b/>
                <w:color w:val="000000"/>
                <w:sz w:val="20"/>
                <w:szCs w:val="20"/>
              </w:rPr>
            </w:pPr>
          </w:p>
          <w:p w14:paraId="6B9A9481" w14:textId="77777777" w:rsidR="00CC0AD4" w:rsidRPr="00EF06F4" w:rsidRDefault="00CC0AD4" w:rsidP="00CC0AD4">
            <w:pPr>
              <w:jc w:val="both"/>
              <w:rPr>
                <w:rFonts w:ascii="Arial" w:hAnsi="Arial" w:cs="Arial"/>
                <w:b/>
                <w:color w:val="000000"/>
                <w:sz w:val="20"/>
                <w:szCs w:val="20"/>
              </w:rPr>
            </w:pPr>
          </w:p>
          <w:p w14:paraId="6B9A9482" w14:textId="77777777" w:rsidR="00CC0AD4" w:rsidRPr="00EF06F4" w:rsidRDefault="00CC0AD4" w:rsidP="00CC0AD4">
            <w:pPr>
              <w:jc w:val="both"/>
              <w:rPr>
                <w:rFonts w:ascii="Arial" w:hAnsi="Arial" w:cs="Arial"/>
                <w:b/>
                <w:color w:val="000000"/>
                <w:sz w:val="20"/>
                <w:szCs w:val="20"/>
              </w:rPr>
            </w:pPr>
          </w:p>
          <w:p w14:paraId="6B9A9483"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Producción de texto</w:t>
            </w:r>
          </w:p>
          <w:p w14:paraId="6B9A9484" w14:textId="77777777" w:rsidR="00CC0AD4" w:rsidRPr="00EF06F4" w:rsidRDefault="00CC0AD4" w:rsidP="00CC0AD4">
            <w:pPr>
              <w:jc w:val="both"/>
              <w:rPr>
                <w:rFonts w:ascii="Arial" w:hAnsi="Arial" w:cs="Arial"/>
                <w:b/>
                <w:color w:val="000000"/>
                <w:sz w:val="20"/>
                <w:szCs w:val="20"/>
              </w:rPr>
            </w:pPr>
          </w:p>
        </w:tc>
        <w:tc>
          <w:tcPr>
            <w:tcW w:w="1559" w:type="dxa"/>
            <w:shd w:val="clear" w:color="auto" w:fill="FFFFFF" w:themeFill="background1"/>
          </w:tcPr>
          <w:p w14:paraId="6B9A9485" w14:textId="77777777" w:rsidR="00CC0AD4" w:rsidRPr="00EF06F4" w:rsidRDefault="00CC0AD4" w:rsidP="00CC0AD4">
            <w:pPr>
              <w:jc w:val="both"/>
              <w:rPr>
                <w:rFonts w:ascii="Arial" w:hAnsi="Arial" w:cs="Arial"/>
                <w:b/>
                <w:color w:val="000000"/>
                <w:sz w:val="20"/>
                <w:szCs w:val="20"/>
              </w:rPr>
            </w:pPr>
          </w:p>
        </w:tc>
        <w:tc>
          <w:tcPr>
            <w:tcW w:w="851" w:type="dxa"/>
            <w:shd w:val="clear" w:color="auto" w:fill="FFFFFF" w:themeFill="background1"/>
          </w:tcPr>
          <w:p w14:paraId="6B9A9486" w14:textId="77777777" w:rsidR="00CC0AD4" w:rsidRPr="00EF06F4" w:rsidRDefault="00CC0AD4" w:rsidP="00CC0AD4">
            <w:pPr>
              <w:jc w:val="both"/>
              <w:rPr>
                <w:rFonts w:ascii="Arial" w:hAnsi="Arial" w:cs="Arial"/>
                <w:b/>
                <w:color w:val="000000"/>
                <w:sz w:val="20"/>
                <w:szCs w:val="20"/>
              </w:rPr>
            </w:pPr>
          </w:p>
        </w:tc>
        <w:tc>
          <w:tcPr>
            <w:tcW w:w="850" w:type="dxa"/>
            <w:shd w:val="clear" w:color="auto" w:fill="FFFFFF" w:themeFill="background1"/>
          </w:tcPr>
          <w:p w14:paraId="6B9A9487" w14:textId="77777777" w:rsidR="00CC0AD4" w:rsidRPr="00EF06F4" w:rsidRDefault="00CC0AD4" w:rsidP="00CC0AD4">
            <w:pPr>
              <w:jc w:val="both"/>
              <w:rPr>
                <w:rFonts w:ascii="Arial" w:hAnsi="Arial" w:cs="Arial"/>
                <w:b/>
                <w:color w:val="000000"/>
                <w:sz w:val="20"/>
                <w:szCs w:val="20"/>
              </w:rPr>
            </w:pPr>
          </w:p>
        </w:tc>
      </w:tr>
    </w:tbl>
    <w:p w14:paraId="6B9A9489" w14:textId="77777777" w:rsidR="00CC0AD4" w:rsidRPr="00EF06F4" w:rsidRDefault="00CC0AD4" w:rsidP="00CC0AD4">
      <w:pPr>
        <w:jc w:val="both"/>
        <w:rPr>
          <w:rFonts w:ascii="Arial" w:hAnsi="Arial" w:cs="Arial"/>
          <w:sz w:val="20"/>
          <w:szCs w:val="20"/>
        </w:rPr>
      </w:pPr>
    </w:p>
    <w:p w14:paraId="6B9A948A"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284"/>
        <w:gridCol w:w="1417"/>
        <w:gridCol w:w="1418"/>
        <w:gridCol w:w="1559"/>
        <w:gridCol w:w="851"/>
        <w:gridCol w:w="850"/>
      </w:tblGrid>
      <w:tr w:rsidR="00CC0AD4" w:rsidRPr="00516992" w14:paraId="6B9A948F" w14:textId="77777777" w:rsidTr="00CC0AD4">
        <w:tc>
          <w:tcPr>
            <w:tcW w:w="3828" w:type="dxa"/>
            <w:shd w:val="clear" w:color="auto" w:fill="B2A1C7" w:themeFill="accent4" w:themeFillTint="99"/>
          </w:tcPr>
          <w:p w14:paraId="6B9A948B" w14:textId="77777777" w:rsidR="00CC0AD4" w:rsidRDefault="00CC0AD4" w:rsidP="00CC0AD4">
            <w:pPr>
              <w:spacing w:line="276" w:lineRule="auto"/>
              <w:rPr>
                <w:rFonts w:ascii="Arial" w:hAnsi="Arial" w:cs="Arial"/>
                <w:b/>
                <w:color w:val="000000"/>
                <w:sz w:val="20"/>
                <w:szCs w:val="20"/>
              </w:rPr>
            </w:pPr>
          </w:p>
          <w:p w14:paraId="6B9A948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6</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948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948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EF06F4" w14:paraId="6B9A9495" w14:textId="77777777" w:rsidTr="00CC0AD4">
        <w:tc>
          <w:tcPr>
            <w:tcW w:w="3828" w:type="dxa"/>
            <w:shd w:val="clear" w:color="auto" w:fill="B2A1C7" w:themeFill="accent4" w:themeFillTint="99"/>
          </w:tcPr>
          <w:p w14:paraId="6B9A9490" w14:textId="77777777" w:rsidR="00CC0AD4" w:rsidRPr="00EF06F4" w:rsidRDefault="00CC0AD4" w:rsidP="00CC0AD4">
            <w:pPr>
              <w:spacing w:line="276" w:lineRule="auto"/>
              <w:rPr>
                <w:rFonts w:ascii="Arial" w:hAnsi="Arial" w:cs="Arial"/>
                <w:b/>
                <w:color w:val="000000"/>
                <w:sz w:val="20"/>
                <w:szCs w:val="20"/>
              </w:rPr>
            </w:pPr>
          </w:p>
          <w:p w14:paraId="6B9A9491"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Edad</w:t>
            </w:r>
          </w:p>
        </w:tc>
        <w:tc>
          <w:tcPr>
            <w:tcW w:w="1417" w:type="dxa"/>
            <w:vAlign w:val="center"/>
          </w:tcPr>
          <w:p w14:paraId="6B9A9492"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1ro y 2do</w:t>
            </w:r>
          </w:p>
        </w:tc>
        <w:tc>
          <w:tcPr>
            <w:tcW w:w="2552" w:type="dxa"/>
            <w:vAlign w:val="center"/>
          </w:tcPr>
          <w:p w14:paraId="6B9A9493"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Necesidad de aprendizaje</w:t>
            </w:r>
          </w:p>
        </w:tc>
        <w:tc>
          <w:tcPr>
            <w:tcW w:w="8221" w:type="dxa"/>
            <w:gridSpan w:val="7"/>
            <w:vAlign w:val="center"/>
          </w:tcPr>
          <w:p w14:paraId="6B9A9494"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Convivencia y buen uso de los recursos de su entorno del hogar y la comunidad</w:t>
            </w:r>
          </w:p>
        </w:tc>
      </w:tr>
      <w:tr w:rsidR="00CC0AD4" w:rsidRPr="00EF06F4" w14:paraId="6B9A949B" w14:textId="77777777" w:rsidTr="00CC0AD4">
        <w:trPr>
          <w:trHeight w:val="304"/>
        </w:trPr>
        <w:tc>
          <w:tcPr>
            <w:tcW w:w="3828" w:type="dxa"/>
            <w:shd w:val="clear" w:color="auto" w:fill="B2A1C7" w:themeFill="accent4" w:themeFillTint="99"/>
          </w:tcPr>
          <w:p w14:paraId="6B9A9496" w14:textId="77777777" w:rsidR="00CC0AD4" w:rsidRPr="00EF06F4" w:rsidRDefault="00CC0AD4" w:rsidP="00CC0AD4">
            <w:pPr>
              <w:spacing w:line="276" w:lineRule="auto"/>
              <w:rPr>
                <w:rFonts w:ascii="Arial" w:hAnsi="Arial" w:cs="Arial"/>
                <w:b/>
                <w:sz w:val="20"/>
                <w:szCs w:val="20"/>
              </w:rPr>
            </w:pPr>
          </w:p>
          <w:p w14:paraId="6B9A9497"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Objetivos y/o metas</w:t>
            </w:r>
          </w:p>
        </w:tc>
        <w:tc>
          <w:tcPr>
            <w:tcW w:w="6095" w:type="dxa"/>
            <w:gridSpan w:val="4"/>
          </w:tcPr>
          <w:p w14:paraId="6B9A9498" w14:textId="77777777" w:rsidR="00CC0AD4" w:rsidRPr="00EF06F4" w:rsidRDefault="00CC0AD4" w:rsidP="00CC0AD4">
            <w:pPr>
              <w:spacing w:line="276" w:lineRule="auto"/>
              <w:rPr>
                <w:rFonts w:ascii="Arial" w:hAnsi="Arial" w:cs="Arial"/>
                <w:b/>
                <w:color w:val="000000"/>
                <w:sz w:val="20"/>
                <w:szCs w:val="20"/>
              </w:rPr>
            </w:pPr>
          </w:p>
          <w:p w14:paraId="6B9A9499"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Selecciona texto según su interés y tema propuesto</w:t>
            </w:r>
          </w:p>
        </w:tc>
        <w:tc>
          <w:tcPr>
            <w:tcW w:w="6095" w:type="dxa"/>
            <w:gridSpan w:val="5"/>
          </w:tcPr>
          <w:p w14:paraId="6B9A949A"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Elabora su plan de lectura y elige la estrategia adecuada</w:t>
            </w:r>
          </w:p>
        </w:tc>
      </w:tr>
      <w:tr w:rsidR="00CC0AD4" w:rsidRPr="00EF06F4" w14:paraId="6B9A949F" w14:textId="77777777" w:rsidTr="00CC0AD4">
        <w:tc>
          <w:tcPr>
            <w:tcW w:w="3828" w:type="dxa"/>
            <w:shd w:val="clear" w:color="auto" w:fill="B2A1C7" w:themeFill="accent4" w:themeFillTint="99"/>
          </w:tcPr>
          <w:p w14:paraId="6B9A949C" w14:textId="77777777" w:rsidR="00CC0AD4" w:rsidRPr="00EF06F4" w:rsidRDefault="00CC0AD4" w:rsidP="00CC0AD4">
            <w:pPr>
              <w:spacing w:line="276" w:lineRule="auto"/>
              <w:rPr>
                <w:rFonts w:ascii="Arial" w:hAnsi="Arial" w:cs="Arial"/>
                <w:b/>
                <w:sz w:val="20"/>
                <w:szCs w:val="20"/>
              </w:rPr>
            </w:pPr>
          </w:p>
          <w:p w14:paraId="6B9A949D"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 xml:space="preserve">Competencia </w:t>
            </w:r>
          </w:p>
        </w:tc>
        <w:tc>
          <w:tcPr>
            <w:tcW w:w="12190" w:type="dxa"/>
            <w:gridSpan w:val="9"/>
            <w:vAlign w:val="center"/>
          </w:tcPr>
          <w:p w14:paraId="6B9A949E" w14:textId="77777777" w:rsidR="00CC0AD4" w:rsidRPr="00EF06F4" w:rsidRDefault="00CC0AD4" w:rsidP="00CC0AD4">
            <w:pPr>
              <w:pBdr>
                <w:top w:val="nil"/>
                <w:left w:val="nil"/>
                <w:bottom w:val="nil"/>
                <w:right w:val="nil"/>
                <w:between w:val="nil"/>
              </w:pBdr>
              <w:rPr>
                <w:rFonts w:ascii="Arial" w:hAnsi="Arial" w:cs="Arial"/>
                <w:b/>
                <w:color w:val="000000"/>
                <w:sz w:val="20"/>
                <w:szCs w:val="20"/>
              </w:rPr>
            </w:pPr>
            <w:r w:rsidRPr="00EF06F4">
              <w:rPr>
                <w:rFonts w:ascii="Arial" w:hAnsi="Arial" w:cs="Arial"/>
                <w:sz w:val="20"/>
                <w:szCs w:val="20"/>
              </w:rPr>
              <w:t>Lee diversos tipos de textos escritos en lengua materna</w:t>
            </w:r>
          </w:p>
        </w:tc>
      </w:tr>
      <w:tr w:rsidR="00CC0AD4" w:rsidRPr="00EF06F4" w14:paraId="6B9A94A3" w14:textId="77777777" w:rsidTr="00CC0AD4">
        <w:tc>
          <w:tcPr>
            <w:tcW w:w="3828" w:type="dxa"/>
            <w:shd w:val="clear" w:color="auto" w:fill="B2A1C7" w:themeFill="accent4" w:themeFillTint="99"/>
          </w:tcPr>
          <w:p w14:paraId="6B9A94A0" w14:textId="77777777" w:rsidR="00CC0AD4" w:rsidRPr="00EF06F4" w:rsidRDefault="00CC0AD4" w:rsidP="00CC0AD4">
            <w:pPr>
              <w:spacing w:line="276" w:lineRule="auto"/>
              <w:rPr>
                <w:rFonts w:ascii="Arial" w:hAnsi="Arial" w:cs="Arial"/>
                <w:b/>
                <w:sz w:val="20"/>
                <w:szCs w:val="20"/>
              </w:rPr>
            </w:pPr>
          </w:p>
          <w:p w14:paraId="6B9A94A1"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Estándar</w:t>
            </w:r>
          </w:p>
        </w:tc>
        <w:tc>
          <w:tcPr>
            <w:tcW w:w="12190" w:type="dxa"/>
            <w:gridSpan w:val="9"/>
            <w:vAlign w:val="center"/>
          </w:tcPr>
          <w:p w14:paraId="6B9A94A2"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sz w:val="20"/>
                <w:szCs w:val="20"/>
              </w:rPr>
              <w:t>Lee diversos tipos de texto con estructuras complejas y vocabulario variado. Integra información contrapuesta que está en distintas partes del texto. Interpreta el texto considerando información relevante y complementaria para construir su sentido global, valiéndose de otros textos. Reflexiona sobre formas y contenidos del texto a partir de su conocimiento y experiencia. Evalúa el uso del lenguaje, la intención de los recursos textuales y el efecto del texto en el lector a partir de su conocimiento y del contexto sociocultural.</w:t>
            </w:r>
          </w:p>
        </w:tc>
      </w:tr>
      <w:tr w:rsidR="00CC0AD4" w:rsidRPr="00EF06F4" w14:paraId="6B9A94A9" w14:textId="77777777" w:rsidTr="00CC0AD4">
        <w:tc>
          <w:tcPr>
            <w:tcW w:w="3828" w:type="dxa"/>
            <w:shd w:val="clear" w:color="auto" w:fill="B2A1C7" w:themeFill="accent4" w:themeFillTint="99"/>
          </w:tcPr>
          <w:p w14:paraId="6B9A94A4" w14:textId="77777777" w:rsidR="00CC0AD4" w:rsidRPr="00EF06F4" w:rsidRDefault="00CC0AD4" w:rsidP="00CC0AD4">
            <w:pPr>
              <w:spacing w:line="276" w:lineRule="auto"/>
              <w:rPr>
                <w:rFonts w:ascii="Arial" w:hAnsi="Arial" w:cs="Arial"/>
                <w:b/>
                <w:sz w:val="20"/>
                <w:szCs w:val="20"/>
              </w:rPr>
            </w:pPr>
          </w:p>
          <w:p w14:paraId="6B9A94A5"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Capacidades</w:t>
            </w:r>
          </w:p>
        </w:tc>
        <w:tc>
          <w:tcPr>
            <w:tcW w:w="12190" w:type="dxa"/>
            <w:gridSpan w:val="9"/>
            <w:vAlign w:val="center"/>
          </w:tcPr>
          <w:p w14:paraId="6B9A94A6" w14:textId="77777777" w:rsidR="00CC0AD4" w:rsidRPr="00EF06F4"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Obtiene información del texto escrito.</w:t>
            </w:r>
          </w:p>
          <w:p w14:paraId="6B9A94A7" w14:textId="77777777" w:rsidR="00CC0AD4" w:rsidRPr="00EF06F4"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Infiere e interpreta información del texto.</w:t>
            </w:r>
          </w:p>
          <w:p w14:paraId="6B9A94A8" w14:textId="77777777" w:rsidR="00CC0AD4" w:rsidRPr="00EF06F4"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EF06F4">
              <w:rPr>
                <w:rFonts w:ascii="Arial" w:hAnsi="Arial" w:cs="Arial"/>
                <w:sz w:val="20"/>
                <w:szCs w:val="20"/>
              </w:rPr>
              <w:t>Reflexiona y evalúa la forma, el contenido y contexto del texto.</w:t>
            </w:r>
          </w:p>
        </w:tc>
      </w:tr>
      <w:tr w:rsidR="00CC0AD4" w:rsidRPr="00EF06F4" w14:paraId="6B9A94B9" w14:textId="77777777" w:rsidTr="00CC0AD4">
        <w:trPr>
          <w:trHeight w:val="225"/>
        </w:trPr>
        <w:tc>
          <w:tcPr>
            <w:tcW w:w="3828" w:type="dxa"/>
            <w:vMerge w:val="restart"/>
            <w:shd w:val="clear" w:color="auto" w:fill="B2A1C7" w:themeFill="accent4" w:themeFillTint="99"/>
          </w:tcPr>
          <w:p w14:paraId="6B9A94AA" w14:textId="77777777" w:rsidR="00CC0AD4" w:rsidRPr="00EF06F4" w:rsidRDefault="00CC0AD4" w:rsidP="00CC0AD4">
            <w:pPr>
              <w:spacing w:line="276" w:lineRule="auto"/>
              <w:jc w:val="center"/>
              <w:rPr>
                <w:rFonts w:ascii="Arial" w:hAnsi="Arial" w:cs="Arial"/>
                <w:b/>
                <w:sz w:val="20"/>
                <w:szCs w:val="20"/>
              </w:rPr>
            </w:pPr>
          </w:p>
          <w:p w14:paraId="6B9A94AB"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Desempeño</w:t>
            </w:r>
          </w:p>
        </w:tc>
        <w:tc>
          <w:tcPr>
            <w:tcW w:w="1417" w:type="dxa"/>
            <w:vMerge w:val="restart"/>
            <w:shd w:val="clear" w:color="auto" w:fill="B2A1C7" w:themeFill="accent4" w:themeFillTint="99"/>
          </w:tcPr>
          <w:p w14:paraId="6B9A94AC" w14:textId="77777777" w:rsidR="00CC0AD4" w:rsidRPr="00EF06F4" w:rsidRDefault="00CC0AD4" w:rsidP="00CC0AD4">
            <w:pPr>
              <w:spacing w:line="276" w:lineRule="auto"/>
              <w:jc w:val="center"/>
              <w:rPr>
                <w:rFonts w:ascii="Arial" w:hAnsi="Arial" w:cs="Arial"/>
                <w:b/>
                <w:sz w:val="20"/>
                <w:szCs w:val="20"/>
              </w:rPr>
            </w:pPr>
          </w:p>
          <w:p w14:paraId="6B9A94AD"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Evidencias</w:t>
            </w:r>
          </w:p>
        </w:tc>
        <w:tc>
          <w:tcPr>
            <w:tcW w:w="2552" w:type="dxa"/>
            <w:vMerge w:val="restart"/>
            <w:shd w:val="clear" w:color="auto" w:fill="B2A1C7" w:themeFill="accent4" w:themeFillTint="99"/>
          </w:tcPr>
          <w:p w14:paraId="6B9A94AE" w14:textId="77777777" w:rsidR="00CC0AD4" w:rsidRPr="00EF06F4" w:rsidRDefault="00CC0AD4" w:rsidP="00CC0AD4">
            <w:pPr>
              <w:spacing w:line="276" w:lineRule="auto"/>
              <w:jc w:val="center"/>
              <w:rPr>
                <w:rFonts w:ascii="Arial" w:hAnsi="Arial" w:cs="Arial"/>
                <w:b/>
                <w:sz w:val="20"/>
                <w:szCs w:val="20"/>
              </w:rPr>
            </w:pPr>
          </w:p>
          <w:p w14:paraId="6B9A94AF"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Descripción de la actividad</w:t>
            </w:r>
          </w:p>
        </w:tc>
        <w:tc>
          <w:tcPr>
            <w:tcW w:w="1842" w:type="dxa"/>
            <w:vMerge w:val="restart"/>
            <w:shd w:val="clear" w:color="auto" w:fill="B2A1C7" w:themeFill="accent4" w:themeFillTint="99"/>
          </w:tcPr>
          <w:p w14:paraId="6B9A94B0" w14:textId="77777777" w:rsidR="00CC0AD4" w:rsidRPr="00EF06F4" w:rsidRDefault="00CC0AD4" w:rsidP="00CC0AD4">
            <w:pPr>
              <w:spacing w:line="276" w:lineRule="auto"/>
              <w:jc w:val="center"/>
              <w:rPr>
                <w:rFonts w:ascii="Arial" w:hAnsi="Arial" w:cs="Arial"/>
                <w:b/>
                <w:sz w:val="20"/>
                <w:szCs w:val="20"/>
              </w:rPr>
            </w:pPr>
          </w:p>
          <w:p w14:paraId="6B9A94B1"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Recursos</w:t>
            </w:r>
          </w:p>
        </w:tc>
        <w:tc>
          <w:tcPr>
            <w:tcW w:w="1701" w:type="dxa"/>
            <w:gridSpan w:val="2"/>
            <w:vMerge w:val="restart"/>
            <w:shd w:val="clear" w:color="auto" w:fill="B2A1C7" w:themeFill="accent4" w:themeFillTint="99"/>
          </w:tcPr>
          <w:p w14:paraId="6B9A94B2" w14:textId="77777777" w:rsidR="00CC0AD4" w:rsidRPr="00EF06F4" w:rsidRDefault="00CC0AD4" w:rsidP="00CC0AD4">
            <w:pPr>
              <w:spacing w:line="276" w:lineRule="auto"/>
              <w:jc w:val="center"/>
              <w:rPr>
                <w:rFonts w:ascii="Arial" w:hAnsi="Arial" w:cs="Arial"/>
                <w:b/>
                <w:sz w:val="20"/>
                <w:szCs w:val="20"/>
              </w:rPr>
            </w:pPr>
          </w:p>
          <w:p w14:paraId="6B9A94B3"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Instrumentos</w:t>
            </w:r>
          </w:p>
          <w:p w14:paraId="6B9A94B4"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evaluación</w:t>
            </w:r>
          </w:p>
        </w:tc>
        <w:tc>
          <w:tcPr>
            <w:tcW w:w="1418" w:type="dxa"/>
            <w:vMerge w:val="restart"/>
            <w:shd w:val="clear" w:color="auto" w:fill="B2A1C7" w:themeFill="accent4" w:themeFillTint="99"/>
          </w:tcPr>
          <w:p w14:paraId="6B9A94B5" w14:textId="77777777" w:rsidR="00CC0AD4" w:rsidRPr="00EF06F4" w:rsidRDefault="00CC0AD4" w:rsidP="00CC0AD4">
            <w:pPr>
              <w:spacing w:line="276" w:lineRule="auto"/>
              <w:jc w:val="center"/>
              <w:rPr>
                <w:rFonts w:ascii="Arial" w:hAnsi="Arial" w:cs="Arial"/>
                <w:b/>
                <w:sz w:val="20"/>
                <w:szCs w:val="20"/>
              </w:rPr>
            </w:pPr>
          </w:p>
          <w:p w14:paraId="6B9A94B6"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Estrategias</w:t>
            </w:r>
          </w:p>
        </w:tc>
        <w:tc>
          <w:tcPr>
            <w:tcW w:w="1559" w:type="dxa"/>
            <w:vMerge w:val="restart"/>
            <w:shd w:val="clear" w:color="auto" w:fill="B2A1C7" w:themeFill="accent4" w:themeFillTint="99"/>
          </w:tcPr>
          <w:p w14:paraId="6B9A94B7"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Logros de aprendizaje</w:t>
            </w:r>
          </w:p>
        </w:tc>
        <w:tc>
          <w:tcPr>
            <w:tcW w:w="1701" w:type="dxa"/>
            <w:gridSpan w:val="2"/>
            <w:shd w:val="clear" w:color="auto" w:fill="B2A1C7" w:themeFill="accent4" w:themeFillTint="99"/>
          </w:tcPr>
          <w:p w14:paraId="6B9A94B8"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Cronograma</w:t>
            </w:r>
          </w:p>
        </w:tc>
      </w:tr>
      <w:tr w:rsidR="00CC0AD4" w:rsidRPr="00EF06F4" w14:paraId="6B9A94C3" w14:textId="77777777" w:rsidTr="00CC0AD4">
        <w:trPr>
          <w:trHeight w:val="315"/>
        </w:trPr>
        <w:tc>
          <w:tcPr>
            <w:tcW w:w="3828" w:type="dxa"/>
            <w:vMerge/>
            <w:shd w:val="clear" w:color="auto" w:fill="B2A1C7" w:themeFill="accent4" w:themeFillTint="99"/>
          </w:tcPr>
          <w:p w14:paraId="6B9A94BA" w14:textId="77777777" w:rsidR="00CC0AD4" w:rsidRPr="00EF06F4"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4BB" w14:textId="77777777" w:rsidR="00CC0AD4" w:rsidRPr="00EF06F4"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94BC" w14:textId="77777777" w:rsidR="00CC0AD4" w:rsidRPr="00EF06F4"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94BD" w14:textId="77777777" w:rsidR="00CC0AD4" w:rsidRPr="00EF06F4"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94BE" w14:textId="77777777" w:rsidR="00CC0AD4" w:rsidRPr="00EF06F4"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4BF" w14:textId="77777777" w:rsidR="00CC0AD4" w:rsidRPr="00EF06F4"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94C0" w14:textId="77777777" w:rsidR="00CC0AD4" w:rsidRPr="00EF06F4"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4C1" w14:textId="77777777" w:rsidR="00CC0AD4" w:rsidRPr="00EF06F4" w:rsidRDefault="00CC0AD4" w:rsidP="00CC0AD4">
            <w:pPr>
              <w:spacing w:line="276" w:lineRule="auto"/>
              <w:jc w:val="center"/>
              <w:rPr>
                <w:rFonts w:ascii="Arial" w:hAnsi="Arial" w:cs="Arial"/>
                <w:b/>
                <w:sz w:val="20"/>
                <w:szCs w:val="20"/>
              </w:rPr>
            </w:pPr>
            <w:r>
              <w:rPr>
                <w:rFonts w:ascii="Arial" w:hAnsi="Arial" w:cs="Arial"/>
                <w:b/>
                <w:sz w:val="20"/>
                <w:szCs w:val="20"/>
              </w:rPr>
              <w:t>Jun.</w:t>
            </w:r>
          </w:p>
        </w:tc>
        <w:tc>
          <w:tcPr>
            <w:tcW w:w="850" w:type="dxa"/>
            <w:shd w:val="clear" w:color="auto" w:fill="B2A1C7" w:themeFill="accent4" w:themeFillTint="99"/>
          </w:tcPr>
          <w:p w14:paraId="6B9A94C2" w14:textId="77777777" w:rsidR="00CC0AD4" w:rsidRPr="00EF06F4" w:rsidRDefault="00CC0AD4" w:rsidP="00CC0AD4">
            <w:pPr>
              <w:spacing w:line="276" w:lineRule="auto"/>
              <w:rPr>
                <w:rFonts w:ascii="Arial" w:hAnsi="Arial" w:cs="Arial"/>
                <w:b/>
                <w:sz w:val="20"/>
                <w:szCs w:val="20"/>
              </w:rPr>
            </w:pPr>
            <w:r>
              <w:rPr>
                <w:rFonts w:ascii="Arial" w:hAnsi="Arial" w:cs="Arial"/>
                <w:b/>
                <w:sz w:val="20"/>
                <w:szCs w:val="20"/>
              </w:rPr>
              <w:t>Jul.</w:t>
            </w:r>
          </w:p>
        </w:tc>
      </w:tr>
      <w:tr w:rsidR="00CC0AD4" w:rsidRPr="00EF06F4" w14:paraId="6B9A94D4" w14:textId="77777777" w:rsidTr="00CC0AD4">
        <w:tc>
          <w:tcPr>
            <w:tcW w:w="3828" w:type="dxa"/>
            <w:shd w:val="clear" w:color="auto" w:fill="auto"/>
          </w:tcPr>
          <w:p w14:paraId="6B9A94C4" w14:textId="77777777" w:rsidR="00CC0AD4" w:rsidRPr="00EF06F4" w:rsidRDefault="00CC0AD4" w:rsidP="00CC0AD4">
            <w:pPr>
              <w:autoSpaceDE w:val="0"/>
              <w:autoSpaceDN w:val="0"/>
              <w:adjustRightInd w:val="0"/>
              <w:jc w:val="both"/>
              <w:rPr>
                <w:rFonts w:ascii="Arial" w:hAnsi="Arial" w:cs="Arial"/>
                <w:color w:val="000000"/>
                <w:sz w:val="20"/>
                <w:szCs w:val="20"/>
              </w:rPr>
            </w:pPr>
            <w:r w:rsidRPr="00EF06F4">
              <w:rPr>
                <w:rFonts w:ascii="Arial" w:hAnsi="Arial" w:cs="Arial"/>
                <w:sz w:val="20"/>
                <w:szCs w:val="20"/>
              </w:rPr>
              <w:t>Identifica información explícita, relevante y complementaria seleccionando datos específicos y algunos detalles en diversos tipos de texto considerando un vocabulario variado. Integra información explícita cuando se encuentra en distintas partes del artículo periodístico.</w:t>
            </w:r>
          </w:p>
        </w:tc>
        <w:tc>
          <w:tcPr>
            <w:tcW w:w="1417" w:type="dxa"/>
            <w:shd w:val="clear" w:color="auto" w:fill="FFFFFF" w:themeFill="background1"/>
            <w:vAlign w:val="center"/>
          </w:tcPr>
          <w:p w14:paraId="6B9A94C5"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del resumen del texto leído</w:t>
            </w:r>
          </w:p>
        </w:tc>
        <w:tc>
          <w:tcPr>
            <w:tcW w:w="2552" w:type="dxa"/>
            <w:shd w:val="clear" w:color="auto" w:fill="FFFFFF" w:themeFill="background1"/>
            <w:vAlign w:val="center"/>
          </w:tcPr>
          <w:p w14:paraId="6B9A94C6" w14:textId="21842F59"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identifica </w:t>
            </w:r>
            <w:r w:rsidR="00D176B5" w:rsidRPr="00EF06F4">
              <w:rPr>
                <w:rFonts w:ascii="Arial" w:hAnsi="Arial" w:cs="Arial"/>
                <w:color w:val="000000"/>
                <w:sz w:val="20"/>
                <w:szCs w:val="20"/>
              </w:rPr>
              <w:t>la información</w:t>
            </w:r>
            <w:r w:rsidRPr="00EF06F4">
              <w:rPr>
                <w:rFonts w:ascii="Arial" w:hAnsi="Arial" w:cs="Arial"/>
                <w:color w:val="000000"/>
                <w:sz w:val="20"/>
                <w:szCs w:val="20"/>
              </w:rPr>
              <w:t xml:space="preserve"> de un artículo </w:t>
            </w:r>
            <w:r w:rsidR="00D176B5" w:rsidRPr="00EF06F4">
              <w:rPr>
                <w:rFonts w:ascii="Arial" w:hAnsi="Arial" w:cs="Arial"/>
                <w:color w:val="000000"/>
                <w:sz w:val="20"/>
                <w:szCs w:val="20"/>
              </w:rPr>
              <w:t>periodístico Actividad</w:t>
            </w:r>
            <w:r w:rsidRPr="00EF06F4">
              <w:rPr>
                <w:rFonts w:ascii="Arial" w:hAnsi="Arial" w:cs="Arial"/>
                <w:color w:val="000000"/>
                <w:sz w:val="20"/>
                <w:szCs w:val="20"/>
              </w:rPr>
              <w:t xml:space="preserve"> que se realizará en dos sesiones</w:t>
            </w:r>
          </w:p>
        </w:tc>
        <w:tc>
          <w:tcPr>
            <w:tcW w:w="1842" w:type="dxa"/>
            <w:shd w:val="clear" w:color="auto" w:fill="FFFFFF" w:themeFill="background1"/>
            <w:vAlign w:val="center"/>
          </w:tcPr>
          <w:p w14:paraId="6B9A94C7"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94C8"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94C9"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94CA"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94CB"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701" w:type="dxa"/>
            <w:gridSpan w:val="2"/>
            <w:shd w:val="clear" w:color="auto" w:fill="FFFFFF" w:themeFill="background1"/>
            <w:vAlign w:val="center"/>
          </w:tcPr>
          <w:p w14:paraId="6B9A94CC"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94CD"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rubrica</w:t>
            </w:r>
          </w:p>
        </w:tc>
        <w:tc>
          <w:tcPr>
            <w:tcW w:w="1418" w:type="dxa"/>
            <w:shd w:val="clear" w:color="auto" w:fill="FFFFFF" w:themeFill="background1"/>
          </w:tcPr>
          <w:p w14:paraId="6B9A94CE" w14:textId="77777777" w:rsidR="00CC0AD4" w:rsidRPr="00EF06F4" w:rsidRDefault="00CC0AD4" w:rsidP="00CC0AD4">
            <w:pPr>
              <w:spacing w:line="276" w:lineRule="auto"/>
              <w:jc w:val="both"/>
              <w:rPr>
                <w:rFonts w:ascii="Arial" w:hAnsi="Arial" w:cs="Arial"/>
                <w:b/>
                <w:color w:val="000000"/>
                <w:sz w:val="20"/>
                <w:szCs w:val="20"/>
              </w:rPr>
            </w:pPr>
          </w:p>
          <w:p w14:paraId="6B9A94CF"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Mediante el subrayado</w:t>
            </w:r>
          </w:p>
        </w:tc>
        <w:tc>
          <w:tcPr>
            <w:tcW w:w="1559" w:type="dxa"/>
            <w:shd w:val="clear" w:color="auto" w:fill="FFFFFF" w:themeFill="background1"/>
          </w:tcPr>
          <w:p w14:paraId="6B9A94D0"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Identifica la información del texto</w:t>
            </w:r>
          </w:p>
          <w:p w14:paraId="6B9A94D1"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Selecciona datos específicos</w:t>
            </w:r>
          </w:p>
        </w:tc>
        <w:tc>
          <w:tcPr>
            <w:tcW w:w="851" w:type="dxa"/>
            <w:shd w:val="clear" w:color="auto" w:fill="FFFFFF" w:themeFill="background1"/>
          </w:tcPr>
          <w:p w14:paraId="6B9A94D2" w14:textId="77777777" w:rsidR="00CC0AD4" w:rsidRPr="00EF06F4"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94D3" w14:textId="77777777" w:rsidR="00CC0AD4" w:rsidRPr="00EF06F4" w:rsidRDefault="00CC0AD4" w:rsidP="00CC0AD4">
            <w:pPr>
              <w:spacing w:line="276" w:lineRule="auto"/>
              <w:jc w:val="both"/>
              <w:rPr>
                <w:rFonts w:ascii="Arial" w:hAnsi="Arial" w:cs="Arial"/>
                <w:b/>
                <w:color w:val="000000"/>
                <w:sz w:val="20"/>
                <w:szCs w:val="20"/>
              </w:rPr>
            </w:pPr>
          </w:p>
        </w:tc>
      </w:tr>
      <w:tr w:rsidR="00CC0AD4" w:rsidRPr="00EF06F4" w14:paraId="6B9A94E4" w14:textId="77777777" w:rsidTr="00CC0AD4">
        <w:tc>
          <w:tcPr>
            <w:tcW w:w="3828" w:type="dxa"/>
            <w:shd w:val="clear" w:color="auto" w:fill="FFFFFF" w:themeFill="background1"/>
          </w:tcPr>
          <w:p w14:paraId="6B9A94D5" w14:textId="77777777" w:rsidR="00CC0AD4" w:rsidRPr="00EF06F4" w:rsidRDefault="00CC0AD4" w:rsidP="00CC0AD4">
            <w:pPr>
              <w:autoSpaceDE w:val="0"/>
              <w:autoSpaceDN w:val="0"/>
              <w:adjustRightInd w:val="0"/>
              <w:jc w:val="both"/>
              <w:rPr>
                <w:rFonts w:ascii="Arial" w:hAnsi="Arial" w:cs="Arial"/>
                <w:sz w:val="20"/>
                <w:szCs w:val="20"/>
              </w:rPr>
            </w:pPr>
            <w:r w:rsidRPr="00EF06F4">
              <w:rPr>
                <w:rFonts w:ascii="Arial" w:hAnsi="Arial" w:cs="Arial"/>
                <w:sz w:val="20"/>
                <w:szCs w:val="20"/>
              </w:rPr>
              <w:t>Opina sobre el contenido, la organización del artículo, el sentido de diversos recursos textuales y la intención del autor. Evalúa los efectos del texto en los lectores a partir de su experiencia y de los contextos socioculturales en que se desenvuelve.</w:t>
            </w:r>
          </w:p>
        </w:tc>
        <w:tc>
          <w:tcPr>
            <w:tcW w:w="1417" w:type="dxa"/>
            <w:shd w:val="clear" w:color="auto" w:fill="FFFFFF" w:themeFill="background1"/>
            <w:vAlign w:val="center"/>
          </w:tcPr>
          <w:p w14:paraId="6B9A94D6"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Foto de respuestas de opinión </w:t>
            </w:r>
          </w:p>
        </w:tc>
        <w:tc>
          <w:tcPr>
            <w:tcW w:w="2552" w:type="dxa"/>
            <w:shd w:val="clear" w:color="auto" w:fill="FFFFFF" w:themeFill="background1"/>
            <w:vAlign w:val="center"/>
          </w:tcPr>
          <w:p w14:paraId="6B9A94D7"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responde a preguntas criteriales del texto leído</w:t>
            </w:r>
          </w:p>
        </w:tc>
        <w:tc>
          <w:tcPr>
            <w:tcW w:w="1842" w:type="dxa"/>
            <w:shd w:val="clear" w:color="auto" w:fill="FFFFFF" w:themeFill="background1"/>
            <w:vAlign w:val="center"/>
          </w:tcPr>
          <w:p w14:paraId="6B9A94D8"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94D9"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94DA"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94DB"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94DC"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701" w:type="dxa"/>
            <w:gridSpan w:val="2"/>
            <w:shd w:val="clear" w:color="auto" w:fill="FFFFFF" w:themeFill="background1"/>
            <w:vAlign w:val="center"/>
          </w:tcPr>
          <w:p w14:paraId="6B9A94DD"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94DE"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rubrica</w:t>
            </w:r>
          </w:p>
        </w:tc>
        <w:tc>
          <w:tcPr>
            <w:tcW w:w="1418" w:type="dxa"/>
            <w:shd w:val="clear" w:color="auto" w:fill="FFFFFF" w:themeFill="background1"/>
          </w:tcPr>
          <w:p w14:paraId="6B9A94DF" w14:textId="77777777" w:rsidR="00CC0AD4" w:rsidRPr="00EF06F4" w:rsidRDefault="00CC0AD4" w:rsidP="00CC0AD4">
            <w:pPr>
              <w:jc w:val="both"/>
              <w:rPr>
                <w:rFonts w:ascii="Arial" w:hAnsi="Arial" w:cs="Arial"/>
                <w:b/>
                <w:color w:val="000000"/>
                <w:sz w:val="20"/>
                <w:szCs w:val="20"/>
              </w:rPr>
            </w:pPr>
          </w:p>
          <w:p w14:paraId="6B9A94E0"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Dialogo en familia</w:t>
            </w:r>
          </w:p>
        </w:tc>
        <w:tc>
          <w:tcPr>
            <w:tcW w:w="1559" w:type="dxa"/>
            <w:shd w:val="clear" w:color="auto" w:fill="FFFFFF" w:themeFill="background1"/>
          </w:tcPr>
          <w:p w14:paraId="6B9A94E1"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Opina sobre la noticia poniendo su punto de vista</w:t>
            </w:r>
          </w:p>
        </w:tc>
        <w:tc>
          <w:tcPr>
            <w:tcW w:w="851" w:type="dxa"/>
            <w:shd w:val="clear" w:color="auto" w:fill="FFFFFF" w:themeFill="background1"/>
          </w:tcPr>
          <w:p w14:paraId="6B9A94E2"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x</w:t>
            </w:r>
          </w:p>
        </w:tc>
        <w:tc>
          <w:tcPr>
            <w:tcW w:w="850" w:type="dxa"/>
            <w:shd w:val="clear" w:color="auto" w:fill="FFFFFF" w:themeFill="background1"/>
          </w:tcPr>
          <w:p w14:paraId="6B9A94E3"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x</w:t>
            </w:r>
          </w:p>
        </w:tc>
      </w:tr>
    </w:tbl>
    <w:p w14:paraId="6B9A94E5" w14:textId="77777777" w:rsidR="00CC0AD4" w:rsidRPr="00EF06F4" w:rsidRDefault="00CC0AD4" w:rsidP="00CC0AD4">
      <w:pPr>
        <w:jc w:val="both"/>
        <w:rPr>
          <w:rFonts w:ascii="Arial" w:hAnsi="Arial" w:cs="Arial"/>
          <w:sz w:val="20"/>
          <w:szCs w:val="20"/>
        </w:rPr>
      </w:pPr>
      <w:r w:rsidRPr="00EF06F4">
        <w:rPr>
          <w:rFonts w:ascii="Arial" w:hAnsi="Arial" w:cs="Arial"/>
          <w:sz w:val="20"/>
          <w:szCs w:val="20"/>
        </w:rPr>
        <w:t>´</w:t>
      </w:r>
      <w:r w:rsidRPr="00EF06F4">
        <w:rPr>
          <w:rFonts w:ascii="Arial" w:hAnsi="Arial" w:cs="Arial"/>
          <w:sz w:val="20"/>
          <w:szCs w:val="20"/>
        </w:rPr>
        <w:tab/>
      </w:r>
    </w:p>
    <w:p w14:paraId="6B9A94E6" w14:textId="77777777" w:rsidR="00CC0AD4" w:rsidRDefault="00CC0AD4" w:rsidP="00CC0AD4">
      <w:pPr>
        <w:jc w:val="both"/>
        <w:rPr>
          <w:rFonts w:ascii="Arial" w:hAnsi="Arial" w:cs="Arial"/>
          <w:sz w:val="20"/>
          <w:szCs w:val="20"/>
        </w:rPr>
      </w:pPr>
    </w:p>
    <w:p w14:paraId="6B9A94E7" w14:textId="77777777" w:rsidR="00CC0AD4" w:rsidRDefault="00CC0AD4" w:rsidP="00CC0AD4">
      <w:pPr>
        <w:jc w:val="both"/>
        <w:rPr>
          <w:rFonts w:ascii="Arial" w:hAnsi="Arial" w:cs="Arial"/>
          <w:sz w:val="20"/>
          <w:szCs w:val="20"/>
        </w:rPr>
      </w:pPr>
    </w:p>
    <w:p w14:paraId="6B9A94E8"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701"/>
        <w:gridCol w:w="142"/>
        <w:gridCol w:w="1417"/>
        <w:gridCol w:w="1418"/>
        <w:gridCol w:w="1559"/>
        <w:gridCol w:w="851"/>
        <w:gridCol w:w="850"/>
      </w:tblGrid>
      <w:tr w:rsidR="00CC0AD4" w:rsidRPr="00516992" w14:paraId="6B9A94ED" w14:textId="77777777" w:rsidTr="00CC0AD4">
        <w:tc>
          <w:tcPr>
            <w:tcW w:w="3828" w:type="dxa"/>
            <w:shd w:val="clear" w:color="auto" w:fill="B2A1C7" w:themeFill="accent4" w:themeFillTint="99"/>
          </w:tcPr>
          <w:p w14:paraId="6B9A94E9" w14:textId="77777777" w:rsidR="00CC0AD4" w:rsidRPr="00D0513F" w:rsidRDefault="00CC0AD4" w:rsidP="00CC0AD4">
            <w:pPr>
              <w:spacing w:line="276" w:lineRule="auto"/>
              <w:rPr>
                <w:rFonts w:ascii="Arial" w:hAnsi="Arial" w:cs="Arial"/>
                <w:b/>
                <w:color w:val="000000"/>
                <w:sz w:val="20"/>
                <w:szCs w:val="20"/>
              </w:rPr>
            </w:pPr>
          </w:p>
          <w:p w14:paraId="6B9A94EA" w14:textId="77777777" w:rsidR="00CC0AD4" w:rsidRPr="00D0513F" w:rsidRDefault="00CC0AD4" w:rsidP="00CC0AD4">
            <w:pPr>
              <w:spacing w:line="276" w:lineRule="auto"/>
              <w:rPr>
                <w:rFonts w:ascii="Arial" w:hAnsi="Arial" w:cs="Arial"/>
                <w:b/>
                <w:color w:val="000000"/>
                <w:sz w:val="20"/>
                <w:szCs w:val="20"/>
              </w:rPr>
            </w:pPr>
            <w:r w:rsidRPr="00D0513F">
              <w:rPr>
                <w:rFonts w:ascii="Arial" w:hAnsi="Arial" w:cs="Arial"/>
                <w:b/>
                <w:color w:val="000000"/>
                <w:sz w:val="20"/>
                <w:szCs w:val="20"/>
              </w:rPr>
              <w:t xml:space="preserve">      7  Área</w:t>
            </w:r>
          </w:p>
        </w:tc>
        <w:tc>
          <w:tcPr>
            <w:tcW w:w="7512" w:type="dxa"/>
            <w:gridSpan w:val="5"/>
            <w:shd w:val="clear" w:color="auto" w:fill="B2A1C7" w:themeFill="accent4" w:themeFillTint="99"/>
            <w:vAlign w:val="center"/>
          </w:tcPr>
          <w:p w14:paraId="6B9A94EB" w14:textId="77777777" w:rsidR="00CC0AD4" w:rsidRPr="00D0513F" w:rsidRDefault="00CC0AD4" w:rsidP="00CC0AD4">
            <w:pPr>
              <w:spacing w:line="276" w:lineRule="auto"/>
              <w:jc w:val="center"/>
              <w:rPr>
                <w:rFonts w:ascii="Arial" w:hAnsi="Arial" w:cs="Arial"/>
                <w:b/>
                <w:color w:val="000000"/>
                <w:sz w:val="20"/>
                <w:szCs w:val="20"/>
              </w:rPr>
            </w:pPr>
            <w:r w:rsidRPr="00D0513F">
              <w:rPr>
                <w:rFonts w:ascii="Arial" w:hAnsi="Arial" w:cs="Arial"/>
                <w:b/>
                <w:color w:val="000000"/>
                <w:sz w:val="20"/>
                <w:szCs w:val="20"/>
              </w:rPr>
              <w:t>Comunicación</w:t>
            </w:r>
          </w:p>
        </w:tc>
        <w:tc>
          <w:tcPr>
            <w:tcW w:w="4678" w:type="dxa"/>
            <w:gridSpan w:val="4"/>
            <w:shd w:val="clear" w:color="auto" w:fill="B2A1C7" w:themeFill="accent4" w:themeFillTint="99"/>
          </w:tcPr>
          <w:p w14:paraId="6B9A94E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EF06F4" w14:paraId="6B9A94F3" w14:textId="77777777" w:rsidTr="00CC0AD4">
        <w:tc>
          <w:tcPr>
            <w:tcW w:w="3828" w:type="dxa"/>
            <w:shd w:val="clear" w:color="auto" w:fill="B2A1C7" w:themeFill="accent4" w:themeFillTint="99"/>
          </w:tcPr>
          <w:p w14:paraId="6B9A94EE" w14:textId="77777777" w:rsidR="00CC0AD4" w:rsidRPr="00EF06F4" w:rsidRDefault="00CC0AD4" w:rsidP="00CC0AD4">
            <w:pPr>
              <w:spacing w:line="276" w:lineRule="auto"/>
              <w:rPr>
                <w:rFonts w:ascii="Arial" w:hAnsi="Arial" w:cs="Arial"/>
                <w:b/>
                <w:color w:val="000000"/>
                <w:sz w:val="20"/>
                <w:szCs w:val="20"/>
              </w:rPr>
            </w:pPr>
          </w:p>
          <w:p w14:paraId="6B9A94EF"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Edad</w:t>
            </w:r>
          </w:p>
        </w:tc>
        <w:tc>
          <w:tcPr>
            <w:tcW w:w="1417" w:type="dxa"/>
            <w:vAlign w:val="center"/>
          </w:tcPr>
          <w:p w14:paraId="6B9A94F0"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1ro y 2do</w:t>
            </w:r>
          </w:p>
        </w:tc>
        <w:tc>
          <w:tcPr>
            <w:tcW w:w="2835" w:type="dxa"/>
            <w:vAlign w:val="center"/>
          </w:tcPr>
          <w:p w14:paraId="6B9A94F1"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Necesidad de aprendizaje</w:t>
            </w:r>
          </w:p>
        </w:tc>
        <w:tc>
          <w:tcPr>
            <w:tcW w:w="7938" w:type="dxa"/>
            <w:gridSpan w:val="7"/>
            <w:vAlign w:val="center"/>
          </w:tcPr>
          <w:p w14:paraId="6B9A94F2"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Ejercicio ciudadano para la reducción del riesgo y el manejo de conflictos</w:t>
            </w:r>
          </w:p>
        </w:tc>
      </w:tr>
      <w:tr w:rsidR="00CC0AD4" w:rsidRPr="00EF06F4" w14:paraId="6B9A94F7" w14:textId="77777777" w:rsidTr="00CC0AD4">
        <w:trPr>
          <w:trHeight w:val="295"/>
        </w:trPr>
        <w:tc>
          <w:tcPr>
            <w:tcW w:w="3828" w:type="dxa"/>
            <w:shd w:val="clear" w:color="auto" w:fill="B2A1C7" w:themeFill="accent4" w:themeFillTint="99"/>
          </w:tcPr>
          <w:p w14:paraId="6B9A94F4"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Objetivos y/o metas</w:t>
            </w:r>
          </w:p>
        </w:tc>
        <w:tc>
          <w:tcPr>
            <w:tcW w:w="6095" w:type="dxa"/>
            <w:gridSpan w:val="4"/>
          </w:tcPr>
          <w:p w14:paraId="6B9A94F5"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Planifica para elaborar un artículo poniendo énfasis en título análisis y conclusiones</w:t>
            </w:r>
          </w:p>
        </w:tc>
        <w:tc>
          <w:tcPr>
            <w:tcW w:w="6095" w:type="dxa"/>
            <w:gridSpan w:val="5"/>
          </w:tcPr>
          <w:p w14:paraId="6B9A94F6"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Usa estrategias para exponer su artículo con diversos interlocutores</w:t>
            </w:r>
          </w:p>
        </w:tc>
      </w:tr>
      <w:tr w:rsidR="00CC0AD4" w:rsidRPr="00EF06F4" w14:paraId="6B9A94FA" w14:textId="77777777" w:rsidTr="00CC0AD4">
        <w:tc>
          <w:tcPr>
            <w:tcW w:w="3828" w:type="dxa"/>
            <w:shd w:val="clear" w:color="auto" w:fill="B2A1C7" w:themeFill="accent4" w:themeFillTint="99"/>
          </w:tcPr>
          <w:p w14:paraId="6B9A94F8"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 xml:space="preserve">Competencia </w:t>
            </w:r>
          </w:p>
        </w:tc>
        <w:tc>
          <w:tcPr>
            <w:tcW w:w="12190" w:type="dxa"/>
            <w:gridSpan w:val="9"/>
            <w:vAlign w:val="center"/>
          </w:tcPr>
          <w:p w14:paraId="6B9A94F9" w14:textId="77777777" w:rsidR="00CC0AD4" w:rsidRPr="00EF06F4" w:rsidRDefault="00CC0AD4" w:rsidP="00CC0AD4">
            <w:pPr>
              <w:pBdr>
                <w:top w:val="nil"/>
                <w:left w:val="nil"/>
                <w:bottom w:val="nil"/>
                <w:right w:val="nil"/>
                <w:between w:val="nil"/>
              </w:pBdr>
              <w:rPr>
                <w:rFonts w:ascii="Arial" w:hAnsi="Arial" w:cs="Arial"/>
                <w:b/>
                <w:color w:val="000000"/>
                <w:sz w:val="20"/>
                <w:szCs w:val="20"/>
              </w:rPr>
            </w:pPr>
            <w:r w:rsidRPr="00EF06F4">
              <w:rPr>
                <w:rFonts w:ascii="Arial" w:hAnsi="Arial" w:cs="Arial"/>
                <w:sz w:val="20"/>
                <w:szCs w:val="20"/>
              </w:rPr>
              <w:t>Se comunica oralmente en su lengua materna</w:t>
            </w:r>
          </w:p>
        </w:tc>
      </w:tr>
      <w:tr w:rsidR="00CC0AD4" w:rsidRPr="00EF06F4" w14:paraId="6B9A94FE" w14:textId="77777777" w:rsidTr="00CC0AD4">
        <w:tc>
          <w:tcPr>
            <w:tcW w:w="3828" w:type="dxa"/>
            <w:shd w:val="clear" w:color="auto" w:fill="B2A1C7" w:themeFill="accent4" w:themeFillTint="99"/>
          </w:tcPr>
          <w:p w14:paraId="6B9A94FB" w14:textId="77777777" w:rsidR="00CC0AD4" w:rsidRPr="00EF06F4" w:rsidRDefault="00CC0AD4" w:rsidP="00CC0AD4">
            <w:pPr>
              <w:spacing w:line="276" w:lineRule="auto"/>
              <w:rPr>
                <w:rFonts w:ascii="Arial" w:hAnsi="Arial" w:cs="Arial"/>
                <w:b/>
                <w:sz w:val="20"/>
                <w:szCs w:val="20"/>
              </w:rPr>
            </w:pPr>
          </w:p>
          <w:p w14:paraId="6B9A94FC"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Estándar</w:t>
            </w:r>
          </w:p>
        </w:tc>
        <w:tc>
          <w:tcPr>
            <w:tcW w:w="12190" w:type="dxa"/>
            <w:gridSpan w:val="9"/>
            <w:vAlign w:val="center"/>
          </w:tcPr>
          <w:p w14:paraId="6B9A94FD"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sz w:val="20"/>
                <w:szCs w:val="20"/>
              </w:rPr>
              <w:t>Se comunica oralmente mediante diversos tipos de textos; infiere el tema, propósito, hechos y conclusiones a partir de información explícita e implícita, e interpreta la intención del interlocutor en discursos que contienen ironías y sesgos. Organiza y desarrolla sus ideas en torno a un tema y las relaciona mediante el uso de diversos conectores y referentes, así como de un vocabulario variado y pertinente. Enfatiza significados mediante el uso de recursos no verbales y paraverbales. Reflexiona sobre el texto y evalúa su fiabilidad de acuerdo a sus conocimientos y al contexto sociocultural. Se expresa adecuándose a situaciones comunicativas formales e informales. En un intercambio, hace preguntas y utiliza las respuestas escuchadas para desarrollar sus ideas, y sus contribuciones tomando en cuenta los puntos de vista de otros.</w:t>
            </w:r>
          </w:p>
        </w:tc>
      </w:tr>
      <w:tr w:rsidR="00CC0AD4" w:rsidRPr="00EF06F4" w14:paraId="6B9A9507" w14:textId="77777777" w:rsidTr="00CC0AD4">
        <w:tc>
          <w:tcPr>
            <w:tcW w:w="3828" w:type="dxa"/>
            <w:shd w:val="clear" w:color="auto" w:fill="B2A1C7" w:themeFill="accent4" w:themeFillTint="99"/>
          </w:tcPr>
          <w:p w14:paraId="6B9A94FF" w14:textId="77777777" w:rsidR="00CC0AD4" w:rsidRPr="00EF06F4" w:rsidRDefault="00CC0AD4" w:rsidP="00CC0AD4">
            <w:pPr>
              <w:spacing w:line="276" w:lineRule="auto"/>
              <w:rPr>
                <w:rFonts w:ascii="Arial" w:hAnsi="Arial" w:cs="Arial"/>
                <w:b/>
                <w:sz w:val="20"/>
                <w:szCs w:val="20"/>
              </w:rPr>
            </w:pPr>
          </w:p>
          <w:p w14:paraId="6B9A9500"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Capacidades</w:t>
            </w:r>
          </w:p>
        </w:tc>
        <w:tc>
          <w:tcPr>
            <w:tcW w:w="12190" w:type="dxa"/>
            <w:gridSpan w:val="9"/>
            <w:vAlign w:val="center"/>
          </w:tcPr>
          <w:p w14:paraId="6B9A9501"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Obtiene información del texto oral.</w:t>
            </w:r>
          </w:p>
          <w:p w14:paraId="6B9A9502"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Infiere e interpreta información del texto oral.</w:t>
            </w:r>
          </w:p>
          <w:p w14:paraId="6B9A9503"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Adecúa, organiza y desarrolla las ideas de forma coherente y cohesionada.</w:t>
            </w:r>
          </w:p>
          <w:p w14:paraId="6B9A9504"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Utiliza recursos no verbales y paraverbales de forma estratégica.</w:t>
            </w:r>
          </w:p>
          <w:p w14:paraId="6B9A9505"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EF06F4">
              <w:rPr>
                <w:rFonts w:ascii="Arial" w:hAnsi="Arial" w:cs="Arial"/>
                <w:sz w:val="20"/>
                <w:szCs w:val="20"/>
              </w:rPr>
              <w:t>Interactúa estratégicamente con distintos interlocutores.</w:t>
            </w:r>
          </w:p>
          <w:p w14:paraId="6B9A9506" w14:textId="77777777" w:rsidR="00CC0AD4" w:rsidRPr="00EF06F4"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EF06F4">
              <w:rPr>
                <w:rFonts w:ascii="Arial" w:hAnsi="Arial" w:cs="Arial"/>
                <w:sz w:val="20"/>
                <w:szCs w:val="20"/>
              </w:rPr>
              <w:t>Reflexiona y evalúa la forma, el contenido y contexto del texto oral.</w:t>
            </w:r>
          </w:p>
        </w:tc>
      </w:tr>
      <w:tr w:rsidR="00CC0AD4" w:rsidRPr="00EF06F4" w14:paraId="6B9A9517" w14:textId="77777777" w:rsidTr="00CC0AD4">
        <w:trPr>
          <w:trHeight w:val="225"/>
        </w:trPr>
        <w:tc>
          <w:tcPr>
            <w:tcW w:w="3828" w:type="dxa"/>
            <w:vMerge w:val="restart"/>
            <w:shd w:val="clear" w:color="auto" w:fill="B2A1C7" w:themeFill="accent4" w:themeFillTint="99"/>
          </w:tcPr>
          <w:p w14:paraId="6B9A9508" w14:textId="77777777" w:rsidR="00CC0AD4" w:rsidRPr="00EF06F4" w:rsidRDefault="00CC0AD4" w:rsidP="00CC0AD4">
            <w:pPr>
              <w:spacing w:line="276" w:lineRule="auto"/>
              <w:jc w:val="center"/>
              <w:rPr>
                <w:rFonts w:ascii="Arial" w:hAnsi="Arial" w:cs="Arial"/>
                <w:b/>
                <w:sz w:val="20"/>
                <w:szCs w:val="20"/>
              </w:rPr>
            </w:pPr>
          </w:p>
          <w:p w14:paraId="6B9A9509"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Desempeño</w:t>
            </w:r>
          </w:p>
        </w:tc>
        <w:tc>
          <w:tcPr>
            <w:tcW w:w="1417" w:type="dxa"/>
            <w:vMerge w:val="restart"/>
            <w:shd w:val="clear" w:color="auto" w:fill="B2A1C7" w:themeFill="accent4" w:themeFillTint="99"/>
          </w:tcPr>
          <w:p w14:paraId="6B9A950A" w14:textId="77777777" w:rsidR="00CC0AD4" w:rsidRPr="00EF06F4" w:rsidRDefault="00CC0AD4" w:rsidP="00CC0AD4">
            <w:pPr>
              <w:spacing w:line="276" w:lineRule="auto"/>
              <w:jc w:val="center"/>
              <w:rPr>
                <w:rFonts w:ascii="Arial" w:hAnsi="Arial" w:cs="Arial"/>
                <w:b/>
                <w:sz w:val="20"/>
                <w:szCs w:val="20"/>
              </w:rPr>
            </w:pPr>
          </w:p>
          <w:p w14:paraId="6B9A950B"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Evidencias</w:t>
            </w:r>
          </w:p>
        </w:tc>
        <w:tc>
          <w:tcPr>
            <w:tcW w:w="2835" w:type="dxa"/>
            <w:vMerge w:val="restart"/>
            <w:shd w:val="clear" w:color="auto" w:fill="B2A1C7" w:themeFill="accent4" w:themeFillTint="99"/>
          </w:tcPr>
          <w:p w14:paraId="6B9A950C" w14:textId="77777777" w:rsidR="00CC0AD4" w:rsidRPr="00EF06F4" w:rsidRDefault="00CC0AD4" w:rsidP="00CC0AD4">
            <w:pPr>
              <w:spacing w:line="276" w:lineRule="auto"/>
              <w:jc w:val="center"/>
              <w:rPr>
                <w:rFonts w:ascii="Arial" w:hAnsi="Arial" w:cs="Arial"/>
                <w:b/>
                <w:sz w:val="20"/>
                <w:szCs w:val="20"/>
              </w:rPr>
            </w:pPr>
          </w:p>
          <w:p w14:paraId="6B9A950D"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Descripción de la actividad</w:t>
            </w:r>
          </w:p>
        </w:tc>
        <w:tc>
          <w:tcPr>
            <w:tcW w:w="1701" w:type="dxa"/>
            <w:vMerge w:val="restart"/>
            <w:shd w:val="clear" w:color="auto" w:fill="B2A1C7" w:themeFill="accent4" w:themeFillTint="99"/>
          </w:tcPr>
          <w:p w14:paraId="6B9A950E" w14:textId="77777777" w:rsidR="00CC0AD4" w:rsidRPr="00EF06F4" w:rsidRDefault="00CC0AD4" w:rsidP="00CC0AD4">
            <w:pPr>
              <w:spacing w:line="276" w:lineRule="auto"/>
              <w:jc w:val="center"/>
              <w:rPr>
                <w:rFonts w:ascii="Arial" w:hAnsi="Arial" w:cs="Arial"/>
                <w:b/>
                <w:sz w:val="20"/>
                <w:szCs w:val="20"/>
              </w:rPr>
            </w:pPr>
          </w:p>
          <w:p w14:paraId="6B9A950F"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Recursos</w:t>
            </w:r>
          </w:p>
        </w:tc>
        <w:tc>
          <w:tcPr>
            <w:tcW w:w="1559" w:type="dxa"/>
            <w:gridSpan w:val="2"/>
            <w:vMerge w:val="restart"/>
            <w:shd w:val="clear" w:color="auto" w:fill="B2A1C7" w:themeFill="accent4" w:themeFillTint="99"/>
          </w:tcPr>
          <w:p w14:paraId="6B9A9510" w14:textId="77777777" w:rsidR="00CC0AD4" w:rsidRPr="00EF06F4" w:rsidRDefault="00CC0AD4" w:rsidP="00CC0AD4">
            <w:pPr>
              <w:spacing w:line="276" w:lineRule="auto"/>
              <w:jc w:val="center"/>
              <w:rPr>
                <w:rFonts w:ascii="Arial" w:hAnsi="Arial" w:cs="Arial"/>
                <w:b/>
                <w:sz w:val="20"/>
                <w:szCs w:val="20"/>
              </w:rPr>
            </w:pPr>
          </w:p>
          <w:p w14:paraId="6B9A9511"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Instrumentos</w:t>
            </w:r>
          </w:p>
          <w:p w14:paraId="6B9A9512"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evaluación</w:t>
            </w:r>
          </w:p>
        </w:tc>
        <w:tc>
          <w:tcPr>
            <w:tcW w:w="1418" w:type="dxa"/>
            <w:vMerge w:val="restart"/>
            <w:shd w:val="clear" w:color="auto" w:fill="B2A1C7" w:themeFill="accent4" w:themeFillTint="99"/>
          </w:tcPr>
          <w:p w14:paraId="6B9A9513" w14:textId="77777777" w:rsidR="00CC0AD4" w:rsidRPr="00EF06F4" w:rsidRDefault="00CC0AD4" w:rsidP="00CC0AD4">
            <w:pPr>
              <w:spacing w:line="276" w:lineRule="auto"/>
              <w:jc w:val="center"/>
              <w:rPr>
                <w:rFonts w:ascii="Arial" w:hAnsi="Arial" w:cs="Arial"/>
                <w:b/>
                <w:sz w:val="20"/>
                <w:szCs w:val="20"/>
              </w:rPr>
            </w:pPr>
          </w:p>
          <w:p w14:paraId="6B9A9514"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Estrategias</w:t>
            </w:r>
          </w:p>
        </w:tc>
        <w:tc>
          <w:tcPr>
            <w:tcW w:w="1559" w:type="dxa"/>
            <w:vMerge w:val="restart"/>
            <w:shd w:val="clear" w:color="auto" w:fill="B2A1C7" w:themeFill="accent4" w:themeFillTint="99"/>
          </w:tcPr>
          <w:p w14:paraId="6B9A9515"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Logros de aprendizaje</w:t>
            </w:r>
          </w:p>
        </w:tc>
        <w:tc>
          <w:tcPr>
            <w:tcW w:w="1701" w:type="dxa"/>
            <w:gridSpan w:val="2"/>
            <w:shd w:val="clear" w:color="auto" w:fill="B2A1C7" w:themeFill="accent4" w:themeFillTint="99"/>
          </w:tcPr>
          <w:p w14:paraId="6B9A9516"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Cronograma</w:t>
            </w:r>
          </w:p>
        </w:tc>
      </w:tr>
      <w:tr w:rsidR="00CC0AD4" w:rsidRPr="00EF06F4" w14:paraId="6B9A9521" w14:textId="77777777" w:rsidTr="00CC0AD4">
        <w:trPr>
          <w:trHeight w:val="315"/>
        </w:trPr>
        <w:tc>
          <w:tcPr>
            <w:tcW w:w="3828" w:type="dxa"/>
            <w:vMerge/>
            <w:shd w:val="clear" w:color="auto" w:fill="B2A1C7" w:themeFill="accent4" w:themeFillTint="99"/>
          </w:tcPr>
          <w:p w14:paraId="6B9A9518" w14:textId="77777777" w:rsidR="00CC0AD4" w:rsidRPr="00EF06F4"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519" w14:textId="77777777" w:rsidR="00CC0AD4" w:rsidRPr="00EF06F4"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951A" w14:textId="77777777" w:rsidR="00CC0AD4" w:rsidRPr="00EF06F4"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951B" w14:textId="77777777" w:rsidR="00CC0AD4" w:rsidRPr="00EF06F4"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951C" w14:textId="77777777" w:rsidR="00CC0AD4" w:rsidRPr="00EF06F4"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51D" w14:textId="77777777" w:rsidR="00CC0AD4" w:rsidRPr="00EF06F4"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951E" w14:textId="77777777" w:rsidR="00CC0AD4" w:rsidRPr="00EF06F4"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51F" w14:textId="77777777" w:rsidR="00CC0AD4" w:rsidRPr="00EF06F4"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B2A1C7" w:themeFill="accent4" w:themeFillTint="99"/>
          </w:tcPr>
          <w:p w14:paraId="6B9A9520" w14:textId="77777777" w:rsidR="00CC0AD4" w:rsidRPr="00EF06F4"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EF06F4" w14:paraId="6B9A9534" w14:textId="77777777" w:rsidTr="00CC0AD4">
        <w:tc>
          <w:tcPr>
            <w:tcW w:w="3828" w:type="dxa"/>
            <w:shd w:val="clear" w:color="auto" w:fill="FFFFFF" w:themeFill="background1"/>
          </w:tcPr>
          <w:p w14:paraId="6B9A9522"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Regula la distancia física que guarda con sus interlocutores. Ajusta el volumen, la entonación y el ritmo de su voz para transmitir emociones, caracterizar personajes o producir efectos en el público, como el suspenso, el entretenimiento, entre otros.</w:t>
            </w:r>
          </w:p>
        </w:tc>
        <w:tc>
          <w:tcPr>
            <w:tcW w:w="1417" w:type="dxa"/>
            <w:shd w:val="clear" w:color="auto" w:fill="FFFFFF" w:themeFill="background1"/>
            <w:vAlign w:val="center"/>
          </w:tcPr>
          <w:p w14:paraId="6B9A9523"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Video de la exposición </w:t>
            </w:r>
          </w:p>
          <w:p w14:paraId="6B9A9524"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Artículo periodístico</w:t>
            </w:r>
          </w:p>
        </w:tc>
        <w:tc>
          <w:tcPr>
            <w:tcW w:w="2835" w:type="dxa"/>
            <w:shd w:val="clear" w:color="auto" w:fill="FFFFFF" w:themeFill="background1"/>
            <w:vAlign w:val="center"/>
          </w:tcPr>
          <w:p w14:paraId="6B9A9525"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Los estudiantes elaborarán un artículo cuyo tema será:</w:t>
            </w:r>
          </w:p>
          <w:p w14:paraId="6B9A9526"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COVID - 19 en el Perú. El artículo tendrá un título, análisis y conclusiones</w:t>
            </w:r>
          </w:p>
        </w:tc>
        <w:tc>
          <w:tcPr>
            <w:tcW w:w="1701" w:type="dxa"/>
            <w:shd w:val="clear" w:color="auto" w:fill="FFFFFF" w:themeFill="background1"/>
            <w:vAlign w:val="center"/>
          </w:tcPr>
          <w:p w14:paraId="6B9A9527"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9528"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9529"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952A"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952B"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952C"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 de evidencias</w:t>
            </w:r>
          </w:p>
        </w:tc>
        <w:tc>
          <w:tcPr>
            <w:tcW w:w="1418" w:type="dxa"/>
            <w:shd w:val="clear" w:color="auto" w:fill="FFFFFF" w:themeFill="background1"/>
          </w:tcPr>
          <w:p w14:paraId="6B9A952D" w14:textId="77777777" w:rsidR="00CC0AD4" w:rsidRPr="00EF06F4" w:rsidRDefault="00CC0AD4" w:rsidP="00CC0AD4">
            <w:pPr>
              <w:spacing w:line="276" w:lineRule="auto"/>
              <w:jc w:val="both"/>
              <w:rPr>
                <w:rFonts w:ascii="Arial" w:hAnsi="Arial" w:cs="Arial"/>
                <w:b/>
                <w:color w:val="000000"/>
                <w:sz w:val="20"/>
                <w:szCs w:val="20"/>
              </w:rPr>
            </w:pPr>
          </w:p>
          <w:p w14:paraId="6B9A952E" w14:textId="77777777" w:rsidR="00CC0AD4" w:rsidRPr="00EF06F4" w:rsidRDefault="00CC0AD4" w:rsidP="00CC0AD4">
            <w:pPr>
              <w:spacing w:line="276" w:lineRule="auto"/>
              <w:jc w:val="both"/>
              <w:rPr>
                <w:rFonts w:ascii="Arial" w:hAnsi="Arial" w:cs="Arial"/>
                <w:b/>
                <w:color w:val="000000"/>
                <w:sz w:val="20"/>
                <w:szCs w:val="20"/>
              </w:rPr>
            </w:pPr>
          </w:p>
          <w:p w14:paraId="6B9A952F"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Exposición</w:t>
            </w:r>
          </w:p>
        </w:tc>
        <w:tc>
          <w:tcPr>
            <w:tcW w:w="1559" w:type="dxa"/>
            <w:shd w:val="clear" w:color="auto" w:fill="FFFFFF" w:themeFill="background1"/>
          </w:tcPr>
          <w:p w14:paraId="6B9A9530" w14:textId="77777777" w:rsidR="00CC0AD4" w:rsidRPr="00EF06F4" w:rsidRDefault="00CC0AD4" w:rsidP="00CC0AD4">
            <w:pPr>
              <w:spacing w:line="276" w:lineRule="auto"/>
              <w:jc w:val="both"/>
              <w:rPr>
                <w:rFonts w:ascii="Arial" w:hAnsi="Arial" w:cs="Arial"/>
                <w:b/>
                <w:color w:val="000000"/>
                <w:sz w:val="20"/>
                <w:szCs w:val="20"/>
              </w:rPr>
            </w:pPr>
          </w:p>
          <w:p w14:paraId="6B9A9531" w14:textId="4C476248"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 xml:space="preserve">Interactúa con </w:t>
            </w:r>
            <w:r w:rsidR="00D176B5" w:rsidRPr="00EF06F4">
              <w:rPr>
                <w:rFonts w:ascii="Arial" w:hAnsi="Arial" w:cs="Arial"/>
                <w:b/>
                <w:color w:val="000000"/>
                <w:sz w:val="20"/>
                <w:szCs w:val="20"/>
              </w:rPr>
              <w:t>su interlocutor</w:t>
            </w:r>
            <w:r w:rsidRPr="00EF06F4">
              <w:rPr>
                <w:rFonts w:ascii="Arial" w:hAnsi="Arial" w:cs="Arial"/>
                <w:b/>
                <w:color w:val="000000"/>
                <w:sz w:val="20"/>
                <w:szCs w:val="20"/>
              </w:rPr>
              <w:t xml:space="preserve"> para exponer su articulo</w:t>
            </w:r>
          </w:p>
        </w:tc>
        <w:tc>
          <w:tcPr>
            <w:tcW w:w="851" w:type="dxa"/>
            <w:shd w:val="clear" w:color="auto" w:fill="FFFFFF" w:themeFill="background1"/>
          </w:tcPr>
          <w:p w14:paraId="6B9A9532" w14:textId="77777777" w:rsidR="00CC0AD4" w:rsidRPr="00EF06F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533" w14:textId="77777777" w:rsidR="00CC0AD4" w:rsidRPr="00EF06F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EF06F4" w14:paraId="6B9A9542" w14:textId="77777777" w:rsidTr="00CC0AD4">
        <w:tc>
          <w:tcPr>
            <w:tcW w:w="3828" w:type="dxa"/>
            <w:shd w:val="clear" w:color="auto" w:fill="FFFFFF" w:themeFill="background1"/>
          </w:tcPr>
          <w:p w14:paraId="6B9A9535" w14:textId="56201DAE"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 xml:space="preserve">Participa en diversos intercambios orales alternando los roles de hablante y oyente. Recurre a saberes previos, usa lo dicho por sus interlocutores y aporta nueva </w:t>
            </w:r>
            <w:r w:rsidR="00D176B5" w:rsidRPr="00EF06F4">
              <w:rPr>
                <w:rFonts w:ascii="Arial" w:eastAsia="Calibri" w:hAnsi="Arial" w:cs="Arial"/>
                <w:sz w:val="20"/>
                <w:szCs w:val="20"/>
              </w:rPr>
              <w:t>in</w:t>
            </w:r>
            <w:r w:rsidR="00D176B5">
              <w:rPr>
                <w:rFonts w:ascii="Arial" w:eastAsia="Calibri" w:hAnsi="Arial" w:cs="Arial"/>
                <w:sz w:val="20"/>
                <w:szCs w:val="20"/>
              </w:rPr>
              <w:t>formación.</w:t>
            </w:r>
          </w:p>
          <w:p w14:paraId="6B9A9536" w14:textId="77777777" w:rsidR="00CC0AD4" w:rsidRPr="00EF06F4"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9537"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Grabación de video</w:t>
            </w:r>
          </w:p>
        </w:tc>
        <w:tc>
          <w:tcPr>
            <w:tcW w:w="2835" w:type="dxa"/>
            <w:shd w:val="clear" w:color="auto" w:fill="FFFFFF" w:themeFill="background1"/>
            <w:vAlign w:val="center"/>
          </w:tcPr>
          <w:p w14:paraId="6B9A9538"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expondrá y fundamentará artículo sobre el COVID – 19 tendrá en cuenta la coherencia de ideas </w:t>
            </w:r>
          </w:p>
        </w:tc>
        <w:tc>
          <w:tcPr>
            <w:tcW w:w="1701" w:type="dxa"/>
            <w:shd w:val="clear" w:color="auto" w:fill="FFFFFF" w:themeFill="background1"/>
            <w:vAlign w:val="center"/>
          </w:tcPr>
          <w:p w14:paraId="6B9A9539"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Vídeos de YouTube</w:t>
            </w:r>
          </w:p>
          <w:p w14:paraId="6B9A953A"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953B"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953C"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953D"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 de evidencias</w:t>
            </w:r>
          </w:p>
        </w:tc>
        <w:tc>
          <w:tcPr>
            <w:tcW w:w="1418" w:type="dxa"/>
            <w:shd w:val="clear" w:color="auto" w:fill="FFFFFF" w:themeFill="background1"/>
          </w:tcPr>
          <w:p w14:paraId="6B9A953E"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Exposición</w:t>
            </w:r>
          </w:p>
        </w:tc>
        <w:tc>
          <w:tcPr>
            <w:tcW w:w="1559" w:type="dxa"/>
            <w:shd w:val="clear" w:color="auto" w:fill="FFFFFF" w:themeFill="background1"/>
          </w:tcPr>
          <w:p w14:paraId="6B9A953F"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Participa en diálogos como oyente y hablante</w:t>
            </w:r>
          </w:p>
        </w:tc>
        <w:tc>
          <w:tcPr>
            <w:tcW w:w="851" w:type="dxa"/>
            <w:shd w:val="clear" w:color="auto" w:fill="FFFFFF" w:themeFill="background1"/>
          </w:tcPr>
          <w:p w14:paraId="6B9A9540" w14:textId="77777777" w:rsidR="00CC0AD4" w:rsidRPr="00EF06F4" w:rsidRDefault="00CC0AD4" w:rsidP="00CC0AD4">
            <w:pPr>
              <w:jc w:val="both"/>
              <w:rPr>
                <w:rFonts w:ascii="Arial" w:hAnsi="Arial" w:cs="Arial"/>
                <w:b/>
                <w:color w:val="000000"/>
                <w:sz w:val="20"/>
                <w:szCs w:val="20"/>
              </w:rPr>
            </w:pPr>
          </w:p>
        </w:tc>
        <w:tc>
          <w:tcPr>
            <w:tcW w:w="850" w:type="dxa"/>
            <w:shd w:val="clear" w:color="auto" w:fill="FFFFFF" w:themeFill="background1"/>
          </w:tcPr>
          <w:p w14:paraId="6B9A9541" w14:textId="77777777" w:rsidR="00CC0AD4" w:rsidRPr="00EF06F4" w:rsidRDefault="00CC0AD4" w:rsidP="00CC0AD4">
            <w:pPr>
              <w:jc w:val="both"/>
              <w:rPr>
                <w:rFonts w:ascii="Arial" w:hAnsi="Arial" w:cs="Arial"/>
                <w:b/>
                <w:color w:val="000000"/>
                <w:sz w:val="20"/>
                <w:szCs w:val="20"/>
              </w:rPr>
            </w:pPr>
          </w:p>
        </w:tc>
      </w:tr>
    </w:tbl>
    <w:p w14:paraId="6B9A9543" w14:textId="77777777" w:rsidR="00CC0AD4" w:rsidRPr="00EF06F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851"/>
        <w:gridCol w:w="850"/>
        <w:gridCol w:w="1418"/>
        <w:gridCol w:w="1559"/>
        <w:gridCol w:w="851"/>
        <w:gridCol w:w="850"/>
      </w:tblGrid>
      <w:tr w:rsidR="00CC0AD4" w:rsidRPr="00516992" w14:paraId="6B9A9548" w14:textId="77777777" w:rsidTr="00CC0AD4">
        <w:tc>
          <w:tcPr>
            <w:tcW w:w="3828" w:type="dxa"/>
            <w:shd w:val="clear" w:color="auto" w:fill="B2A1C7" w:themeFill="accent4" w:themeFillTint="99"/>
          </w:tcPr>
          <w:p w14:paraId="6B9A9544" w14:textId="77777777" w:rsidR="00CC0AD4" w:rsidRDefault="00CC0AD4" w:rsidP="00CC0AD4">
            <w:pPr>
              <w:spacing w:line="276" w:lineRule="auto"/>
              <w:rPr>
                <w:rFonts w:ascii="Arial" w:hAnsi="Arial" w:cs="Arial"/>
                <w:b/>
                <w:color w:val="000000"/>
                <w:sz w:val="20"/>
                <w:szCs w:val="20"/>
              </w:rPr>
            </w:pPr>
          </w:p>
          <w:p w14:paraId="6B9A954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8</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954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954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54E" w14:textId="77777777" w:rsidTr="00CC0AD4">
        <w:tc>
          <w:tcPr>
            <w:tcW w:w="3828" w:type="dxa"/>
            <w:shd w:val="clear" w:color="auto" w:fill="B2A1C7" w:themeFill="accent4" w:themeFillTint="99"/>
          </w:tcPr>
          <w:p w14:paraId="6B9A9549" w14:textId="77777777" w:rsidR="00CC0AD4" w:rsidRPr="00516992" w:rsidRDefault="00CC0AD4" w:rsidP="00CC0AD4">
            <w:pPr>
              <w:spacing w:line="276" w:lineRule="auto"/>
              <w:rPr>
                <w:rFonts w:ascii="Arial" w:hAnsi="Arial" w:cs="Arial"/>
                <w:b/>
                <w:color w:val="000000"/>
                <w:sz w:val="20"/>
                <w:szCs w:val="20"/>
              </w:rPr>
            </w:pPr>
          </w:p>
          <w:p w14:paraId="6B9A954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54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54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54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del riesgo y el manejo de conflictos</w:t>
            </w:r>
          </w:p>
        </w:tc>
      </w:tr>
      <w:tr w:rsidR="00CC0AD4" w:rsidRPr="00516992" w14:paraId="6B9A9555" w14:textId="77777777" w:rsidTr="00CC0AD4">
        <w:trPr>
          <w:trHeight w:val="304"/>
        </w:trPr>
        <w:tc>
          <w:tcPr>
            <w:tcW w:w="3828" w:type="dxa"/>
            <w:shd w:val="clear" w:color="auto" w:fill="B2A1C7" w:themeFill="accent4" w:themeFillTint="99"/>
          </w:tcPr>
          <w:p w14:paraId="6B9A954F" w14:textId="77777777" w:rsidR="00CC0AD4" w:rsidRPr="00516992" w:rsidRDefault="00CC0AD4" w:rsidP="00CC0AD4">
            <w:pPr>
              <w:spacing w:line="276" w:lineRule="auto"/>
              <w:rPr>
                <w:rFonts w:ascii="Arial" w:hAnsi="Arial" w:cs="Arial"/>
                <w:b/>
                <w:sz w:val="20"/>
                <w:szCs w:val="20"/>
              </w:rPr>
            </w:pPr>
          </w:p>
          <w:p w14:paraId="6B9A9550"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662" w:type="dxa"/>
            <w:gridSpan w:val="4"/>
          </w:tcPr>
          <w:p w14:paraId="6B9A9551" w14:textId="77777777" w:rsidR="00CC0AD4" w:rsidRDefault="00CC0AD4" w:rsidP="00CC0AD4">
            <w:pPr>
              <w:spacing w:line="276" w:lineRule="auto"/>
              <w:rPr>
                <w:rFonts w:ascii="Arial" w:hAnsi="Arial" w:cs="Arial"/>
                <w:b/>
                <w:color w:val="000000"/>
                <w:sz w:val="20"/>
                <w:szCs w:val="20"/>
              </w:rPr>
            </w:pPr>
          </w:p>
          <w:p w14:paraId="6B9A955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Usa estrategias de comprensión lectora para entender leer u texto</w:t>
            </w:r>
          </w:p>
        </w:tc>
        <w:tc>
          <w:tcPr>
            <w:tcW w:w="5528" w:type="dxa"/>
            <w:gridSpan w:val="5"/>
          </w:tcPr>
          <w:p w14:paraId="6B9A9553" w14:textId="77777777" w:rsidR="00CC0AD4" w:rsidRDefault="00CC0AD4" w:rsidP="00CC0AD4">
            <w:pPr>
              <w:spacing w:line="276" w:lineRule="auto"/>
              <w:rPr>
                <w:rFonts w:ascii="Arial" w:hAnsi="Arial" w:cs="Arial"/>
                <w:b/>
                <w:color w:val="000000"/>
                <w:sz w:val="20"/>
                <w:szCs w:val="20"/>
              </w:rPr>
            </w:pPr>
          </w:p>
          <w:p w14:paraId="6B9A9554"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9559" w14:textId="77777777" w:rsidTr="00CC0AD4">
        <w:tc>
          <w:tcPr>
            <w:tcW w:w="3828" w:type="dxa"/>
            <w:shd w:val="clear" w:color="auto" w:fill="B2A1C7" w:themeFill="accent4" w:themeFillTint="99"/>
          </w:tcPr>
          <w:p w14:paraId="6B9A9556" w14:textId="77777777" w:rsidR="00CC0AD4" w:rsidRPr="00B12388" w:rsidRDefault="00CC0AD4" w:rsidP="00CC0AD4">
            <w:pPr>
              <w:spacing w:line="276" w:lineRule="auto"/>
              <w:rPr>
                <w:rFonts w:ascii="Arial" w:hAnsi="Arial" w:cs="Arial"/>
                <w:b/>
                <w:sz w:val="20"/>
                <w:szCs w:val="20"/>
              </w:rPr>
            </w:pPr>
          </w:p>
          <w:p w14:paraId="6B9A9557"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9558" w14:textId="77777777" w:rsidR="00CC0AD4" w:rsidRPr="00EC11C5" w:rsidRDefault="00CC0AD4" w:rsidP="00CC0AD4">
            <w:pPr>
              <w:pBdr>
                <w:top w:val="nil"/>
                <w:left w:val="nil"/>
                <w:bottom w:val="nil"/>
                <w:right w:val="nil"/>
                <w:between w:val="nil"/>
              </w:pBdr>
              <w:rPr>
                <w:rFonts w:ascii="Arial" w:hAnsi="Arial" w:cs="Arial"/>
                <w:b/>
                <w:color w:val="000000"/>
                <w:sz w:val="20"/>
                <w:szCs w:val="20"/>
              </w:rPr>
            </w:pPr>
            <w:r w:rsidRPr="00EC11C5">
              <w:rPr>
                <w:rFonts w:ascii="Arial" w:hAnsi="Arial" w:cs="Arial"/>
                <w:sz w:val="20"/>
                <w:szCs w:val="20"/>
              </w:rPr>
              <w:t>Lee diversos tipos de textos escritos en lengua materna</w:t>
            </w:r>
          </w:p>
        </w:tc>
      </w:tr>
      <w:tr w:rsidR="00CC0AD4" w:rsidRPr="00516992" w14:paraId="6B9A955D" w14:textId="77777777" w:rsidTr="00CC0AD4">
        <w:tc>
          <w:tcPr>
            <w:tcW w:w="3828" w:type="dxa"/>
            <w:shd w:val="clear" w:color="auto" w:fill="B2A1C7" w:themeFill="accent4" w:themeFillTint="99"/>
          </w:tcPr>
          <w:p w14:paraId="6B9A955A" w14:textId="77777777" w:rsidR="00CC0AD4" w:rsidRPr="00B12388" w:rsidRDefault="00CC0AD4" w:rsidP="00CC0AD4">
            <w:pPr>
              <w:spacing w:line="276" w:lineRule="auto"/>
              <w:rPr>
                <w:rFonts w:ascii="Arial" w:hAnsi="Arial" w:cs="Arial"/>
                <w:b/>
                <w:sz w:val="20"/>
                <w:szCs w:val="20"/>
              </w:rPr>
            </w:pPr>
          </w:p>
          <w:p w14:paraId="6B9A955B"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55C"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sz w:val="20"/>
                <w:szCs w:val="20"/>
              </w:rPr>
              <w:t>Lee diversos tipos de texto con estructuras complejas y vocabulario variado. Integra información contrapuesta que está en distintas partes del texto. Interpreta el texto considerando información relevante y complementaria para construir su sentido global, valiéndose de otros textos. Reflexiona sobre formas y contenidos del texto a partir de su conocimiento y experiencia. Evalúa el uso del lenguaje, la intención de los recursos textuales y el efecto del texto en el lector a partir de su conocimiento y del contexto sociocultural.</w:t>
            </w:r>
          </w:p>
        </w:tc>
      </w:tr>
      <w:tr w:rsidR="00CC0AD4" w:rsidRPr="00516992" w14:paraId="6B9A9563" w14:textId="77777777" w:rsidTr="00CC0AD4">
        <w:tc>
          <w:tcPr>
            <w:tcW w:w="3828" w:type="dxa"/>
            <w:shd w:val="clear" w:color="auto" w:fill="B2A1C7" w:themeFill="accent4" w:themeFillTint="99"/>
          </w:tcPr>
          <w:p w14:paraId="6B9A955E" w14:textId="77777777" w:rsidR="00CC0AD4" w:rsidRPr="00B12388" w:rsidRDefault="00CC0AD4" w:rsidP="00CC0AD4">
            <w:pPr>
              <w:spacing w:line="276" w:lineRule="auto"/>
              <w:rPr>
                <w:rFonts w:ascii="Arial" w:hAnsi="Arial" w:cs="Arial"/>
                <w:b/>
                <w:sz w:val="20"/>
                <w:szCs w:val="20"/>
              </w:rPr>
            </w:pPr>
          </w:p>
          <w:p w14:paraId="6B9A955F"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560" w14:textId="77777777" w:rsidR="00CC0AD4" w:rsidRPr="00EC11C5"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EC11C5">
              <w:rPr>
                <w:rFonts w:ascii="Arial" w:hAnsi="Arial" w:cs="Arial"/>
                <w:sz w:val="20"/>
                <w:szCs w:val="20"/>
              </w:rPr>
              <w:t>Obtiene información del texto escrito.</w:t>
            </w:r>
          </w:p>
          <w:p w14:paraId="6B9A9561" w14:textId="77777777" w:rsidR="00CC0AD4" w:rsidRPr="00EC11C5"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EC11C5">
              <w:rPr>
                <w:rFonts w:ascii="Arial" w:hAnsi="Arial" w:cs="Arial"/>
                <w:sz w:val="20"/>
                <w:szCs w:val="20"/>
              </w:rPr>
              <w:t>Infiere e interpreta información del texto.</w:t>
            </w:r>
          </w:p>
          <w:p w14:paraId="6B9A9562" w14:textId="77777777" w:rsidR="00CC0AD4" w:rsidRPr="00EC11C5"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EC11C5">
              <w:rPr>
                <w:rFonts w:ascii="Arial" w:hAnsi="Arial" w:cs="Arial"/>
                <w:sz w:val="20"/>
                <w:szCs w:val="20"/>
              </w:rPr>
              <w:t>Reflexiona y evalúa la forma, el contenido y contexto del texto.</w:t>
            </w:r>
          </w:p>
        </w:tc>
      </w:tr>
      <w:tr w:rsidR="00CC0AD4" w:rsidRPr="00516992" w14:paraId="6B9A9573" w14:textId="77777777" w:rsidTr="00CC0AD4">
        <w:trPr>
          <w:trHeight w:val="225"/>
        </w:trPr>
        <w:tc>
          <w:tcPr>
            <w:tcW w:w="3828" w:type="dxa"/>
            <w:vMerge w:val="restart"/>
            <w:shd w:val="clear" w:color="auto" w:fill="B2A1C7" w:themeFill="accent4" w:themeFillTint="99"/>
          </w:tcPr>
          <w:p w14:paraId="6B9A9564" w14:textId="77777777" w:rsidR="00CC0AD4" w:rsidRPr="00B12388" w:rsidRDefault="00CC0AD4" w:rsidP="00CC0AD4">
            <w:pPr>
              <w:spacing w:line="276" w:lineRule="auto"/>
              <w:jc w:val="center"/>
              <w:rPr>
                <w:rFonts w:ascii="Arial" w:hAnsi="Arial" w:cs="Arial"/>
                <w:b/>
                <w:sz w:val="20"/>
                <w:szCs w:val="20"/>
              </w:rPr>
            </w:pPr>
          </w:p>
          <w:p w14:paraId="6B9A956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9566" w14:textId="77777777" w:rsidR="00CC0AD4" w:rsidRPr="00B12388" w:rsidRDefault="00CC0AD4" w:rsidP="00CC0AD4">
            <w:pPr>
              <w:spacing w:line="276" w:lineRule="auto"/>
              <w:jc w:val="center"/>
              <w:rPr>
                <w:rFonts w:ascii="Arial" w:hAnsi="Arial" w:cs="Arial"/>
                <w:b/>
                <w:sz w:val="20"/>
                <w:szCs w:val="20"/>
              </w:rPr>
            </w:pPr>
          </w:p>
          <w:p w14:paraId="6B9A956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9568" w14:textId="77777777" w:rsidR="00CC0AD4" w:rsidRPr="00B12388" w:rsidRDefault="00CC0AD4" w:rsidP="00CC0AD4">
            <w:pPr>
              <w:spacing w:line="276" w:lineRule="auto"/>
              <w:jc w:val="center"/>
              <w:rPr>
                <w:rFonts w:ascii="Arial" w:hAnsi="Arial" w:cs="Arial"/>
                <w:b/>
                <w:sz w:val="20"/>
                <w:szCs w:val="20"/>
              </w:rPr>
            </w:pPr>
          </w:p>
          <w:p w14:paraId="6B9A956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842" w:type="dxa"/>
            <w:vMerge w:val="restart"/>
            <w:shd w:val="clear" w:color="auto" w:fill="B2A1C7" w:themeFill="accent4" w:themeFillTint="99"/>
          </w:tcPr>
          <w:p w14:paraId="6B9A956A" w14:textId="77777777" w:rsidR="00CC0AD4" w:rsidRPr="00B12388" w:rsidRDefault="00CC0AD4" w:rsidP="00CC0AD4">
            <w:pPr>
              <w:spacing w:line="276" w:lineRule="auto"/>
              <w:jc w:val="center"/>
              <w:rPr>
                <w:rFonts w:ascii="Arial" w:hAnsi="Arial" w:cs="Arial"/>
                <w:b/>
                <w:sz w:val="20"/>
                <w:szCs w:val="20"/>
              </w:rPr>
            </w:pPr>
          </w:p>
          <w:p w14:paraId="6B9A956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701" w:type="dxa"/>
            <w:gridSpan w:val="2"/>
            <w:vMerge w:val="restart"/>
            <w:shd w:val="clear" w:color="auto" w:fill="B2A1C7" w:themeFill="accent4" w:themeFillTint="99"/>
          </w:tcPr>
          <w:p w14:paraId="6B9A956C" w14:textId="77777777" w:rsidR="00CC0AD4" w:rsidRPr="00B12388" w:rsidRDefault="00CC0AD4" w:rsidP="00CC0AD4">
            <w:pPr>
              <w:spacing w:line="276" w:lineRule="auto"/>
              <w:jc w:val="center"/>
              <w:rPr>
                <w:rFonts w:ascii="Arial" w:hAnsi="Arial" w:cs="Arial"/>
                <w:b/>
                <w:sz w:val="20"/>
                <w:szCs w:val="20"/>
              </w:rPr>
            </w:pPr>
          </w:p>
          <w:p w14:paraId="6B9A956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56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956F" w14:textId="77777777" w:rsidR="00CC0AD4" w:rsidRPr="00516992" w:rsidRDefault="00CC0AD4" w:rsidP="00CC0AD4">
            <w:pPr>
              <w:spacing w:line="276" w:lineRule="auto"/>
              <w:jc w:val="center"/>
              <w:rPr>
                <w:rFonts w:ascii="Arial" w:hAnsi="Arial" w:cs="Arial"/>
                <w:b/>
                <w:sz w:val="20"/>
                <w:szCs w:val="20"/>
              </w:rPr>
            </w:pPr>
          </w:p>
          <w:p w14:paraId="6B9A957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957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957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57D" w14:textId="77777777" w:rsidTr="00CC0AD4">
        <w:trPr>
          <w:trHeight w:val="315"/>
        </w:trPr>
        <w:tc>
          <w:tcPr>
            <w:tcW w:w="3828" w:type="dxa"/>
            <w:vMerge/>
            <w:shd w:val="clear" w:color="auto" w:fill="B2A1C7" w:themeFill="accent4" w:themeFillTint="99"/>
          </w:tcPr>
          <w:p w14:paraId="6B9A9574"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575"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9576" w14:textId="77777777" w:rsidR="00CC0AD4" w:rsidRPr="00B12388"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9577" w14:textId="77777777" w:rsidR="00CC0AD4" w:rsidRPr="00B12388"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9578"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579"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957A"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57B"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B2A1C7" w:themeFill="accent4" w:themeFillTint="99"/>
          </w:tcPr>
          <w:p w14:paraId="6B9A957C"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EC11C5" w14:paraId="6B9A9592" w14:textId="77777777" w:rsidTr="00CC0AD4">
        <w:tc>
          <w:tcPr>
            <w:tcW w:w="3828" w:type="dxa"/>
            <w:shd w:val="clear" w:color="auto" w:fill="FFFFFF" w:themeFill="background1"/>
          </w:tcPr>
          <w:p w14:paraId="6B9A957E" w14:textId="77777777" w:rsidR="00CC0AD4" w:rsidRPr="00EC11C5" w:rsidRDefault="00CC0AD4" w:rsidP="00CC0AD4">
            <w:pPr>
              <w:autoSpaceDE w:val="0"/>
              <w:autoSpaceDN w:val="0"/>
              <w:adjustRightInd w:val="0"/>
              <w:jc w:val="both"/>
              <w:rPr>
                <w:rFonts w:ascii="Arial" w:eastAsia="Calibri" w:hAnsi="Arial" w:cs="Arial"/>
                <w:sz w:val="20"/>
                <w:szCs w:val="20"/>
              </w:rPr>
            </w:pPr>
            <w:r w:rsidRPr="00EC11C5">
              <w:rPr>
                <w:rFonts w:ascii="Arial" w:eastAsia="Calibri" w:hAnsi="Arial" w:cs="Arial"/>
                <w:sz w:val="20"/>
                <w:szCs w:val="20"/>
              </w:rPr>
              <w:t>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w:t>
            </w:r>
          </w:p>
        </w:tc>
        <w:tc>
          <w:tcPr>
            <w:tcW w:w="1417" w:type="dxa"/>
            <w:shd w:val="clear" w:color="auto" w:fill="FFFFFF" w:themeFill="background1"/>
            <w:vAlign w:val="center"/>
          </w:tcPr>
          <w:p w14:paraId="6B9A957F"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foro y el debate</w:t>
            </w:r>
          </w:p>
        </w:tc>
        <w:tc>
          <w:tcPr>
            <w:tcW w:w="2552" w:type="dxa"/>
            <w:shd w:val="clear" w:color="auto" w:fill="FFFFFF" w:themeFill="background1"/>
            <w:vAlign w:val="center"/>
          </w:tcPr>
          <w:p w14:paraId="6B9A9580" w14:textId="1980E184"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 xml:space="preserve">El </w:t>
            </w:r>
            <w:r w:rsidR="00D176B5" w:rsidRPr="00EC11C5">
              <w:rPr>
                <w:rFonts w:ascii="Arial" w:hAnsi="Arial" w:cs="Arial"/>
                <w:color w:val="000000"/>
                <w:sz w:val="20"/>
                <w:szCs w:val="20"/>
              </w:rPr>
              <w:t>estudiante lee</w:t>
            </w:r>
            <w:r w:rsidRPr="00EC11C5">
              <w:rPr>
                <w:rFonts w:ascii="Arial" w:hAnsi="Arial" w:cs="Arial"/>
                <w:color w:val="000000"/>
                <w:sz w:val="20"/>
                <w:szCs w:val="20"/>
              </w:rPr>
              <w:t xml:space="preserve"> un texto informativo e identifica el tema y sub tema el tema y sub </w:t>
            </w:r>
            <w:r w:rsidR="00D176B5" w:rsidRPr="00EC11C5">
              <w:rPr>
                <w:rFonts w:ascii="Arial" w:hAnsi="Arial" w:cs="Arial"/>
                <w:color w:val="000000"/>
                <w:sz w:val="20"/>
                <w:szCs w:val="20"/>
              </w:rPr>
              <w:t>tema;</w:t>
            </w:r>
            <w:r w:rsidRPr="00EC11C5">
              <w:rPr>
                <w:rFonts w:ascii="Arial" w:hAnsi="Arial" w:cs="Arial"/>
                <w:color w:val="000000"/>
                <w:sz w:val="20"/>
                <w:szCs w:val="20"/>
              </w:rPr>
              <w:t xml:space="preserve"> actividad que se realizará en 3 sesiones de  aprendizaje</w:t>
            </w:r>
          </w:p>
          <w:p w14:paraId="6B9A9581"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p>
        </w:tc>
        <w:tc>
          <w:tcPr>
            <w:tcW w:w="1842" w:type="dxa"/>
            <w:shd w:val="clear" w:color="auto" w:fill="FFFFFF" w:themeFill="background1"/>
            <w:vAlign w:val="center"/>
          </w:tcPr>
          <w:p w14:paraId="6B9A9582"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Hojas de papel</w:t>
            </w:r>
          </w:p>
          <w:p w14:paraId="6B9A9583"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Lápiz</w:t>
            </w:r>
          </w:p>
          <w:p w14:paraId="6B9A9584"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Vídeos de YouTube</w:t>
            </w:r>
          </w:p>
          <w:p w14:paraId="6B9A9585"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Smartphone</w:t>
            </w:r>
          </w:p>
          <w:p w14:paraId="6B9A9586" w14:textId="77777777" w:rsidR="00CC0AD4" w:rsidRPr="00EC11C5"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C11C5">
              <w:rPr>
                <w:rFonts w:ascii="Arial" w:hAnsi="Arial" w:cs="Arial"/>
                <w:color w:val="000000"/>
                <w:sz w:val="20"/>
                <w:szCs w:val="20"/>
              </w:rPr>
              <w:t>WhatsApp</w:t>
            </w:r>
          </w:p>
        </w:tc>
        <w:tc>
          <w:tcPr>
            <w:tcW w:w="1701" w:type="dxa"/>
            <w:gridSpan w:val="2"/>
            <w:shd w:val="clear" w:color="auto" w:fill="FFFFFF" w:themeFill="background1"/>
            <w:vAlign w:val="center"/>
          </w:tcPr>
          <w:p w14:paraId="6B9A9587"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Lista de cotejo</w:t>
            </w:r>
          </w:p>
          <w:p w14:paraId="6B9A9588"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rubrica</w:t>
            </w:r>
          </w:p>
        </w:tc>
        <w:tc>
          <w:tcPr>
            <w:tcW w:w="1418" w:type="dxa"/>
            <w:shd w:val="clear" w:color="auto" w:fill="FFFFFF" w:themeFill="background1"/>
          </w:tcPr>
          <w:p w14:paraId="6B9A9589" w14:textId="77777777" w:rsidR="00CC0AD4" w:rsidRPr="00EC11C5" w:rsidRDefault="00CC0AD4" w:rsidP="00CC0AD4">
            <w:pPr>
              <w:spacing w:line="276" w:lineRule="auto"/>
              <w:jc w:val="both"/>
              <w:rPr>
                <w:rFonts w:ascii="Arial" w:hAnsi="Arial" w:cs="Arial"/>
                <w:color w:val="000000"/>
                <w:sz w:val="20"/>
                <w:szCs w:val="20"/>
              </w:rPr>
            </w:pPr>
          </w:p>
          <w:p w14:paraId="6B9A958A" w14:textId="77777777" w:rsidR="00CC0AD4" w:rsidRPr="00EC11C5" w:rsidRDefault="00CC0AD4" w:rsidP="00CC0AD4">
            <w:pPr>
              <w:spacing w:line="276" w:lineRule="auto"/>
              <w:jc w:val="both"/>
              <w:rPr>
                <w:rFonts w:ascii="Arial" w:hAnsi="Arial" w:cs="Arial"/>
                <w:color w:val="000000"/>
                <w:sz w:val="20"/>
                <w:szCs w:val="20"/>
              </w:rPr>
            </w:pPr>
          </w:p>
          <w:p w14:paraId="6B9A958B" w14:textId="77777777" w:rsidR="00CC0AD4" w:rsidRPr="00EC11C5" w:rsidRDefault="00CC0AD4" w:rsidP="00CC0AD4">
            <w:pPr>
              <w:spacing w:line="276" w:lineRule="auto"/>
              <w:jc w:val="both"/>
              <w:rPr>
                <w:rFonts w:ascii="Arial" w:hAnsi="Arial" w:cs="Arial"/>
                <w:color w:val="000000"/>
                <w:sz w:val="20"/>
                <w:szCs w:val="20"/>
              </w:rPr>
            </w:pPr>
          </w:p>
          <w:p w14:paraId="6B9A958C" w14:textId="77777777" w:rsidR="00CC0AD4" w:rsidRPr="00EC11C5" w:rsidRDefault="00CC0AD4" w:rsidP="00CC0AD4">
            <w:pPr>
              <w:spacing w:line="276" w:lineRule="auto"/>
              <w:jc w:val="both"/>
              <w:rPr>
                <w:rFonts w:ascii="Arial" w:hAnsi="Arial" w:cs="Arial"/>
                <w:color w:val="000000"/>
                <w:sz w:val="20"/>
                <w:szCs w:val="20"/>
              </w:rPr>
            </w:pPr>
          </w:p>
          <w:p w14:paraId="6B9A958D" w14:textId="77777777" w:rsidR="00CC0AD4" w:rsidRPr="00EC11C5" w:rsidRDefault="00CC0AD4" w:rsidP="00CC0AD4">
            <w:pPr>
              <w:spacing w:line="276" w:lineRule="auto"/>
              <w:jc w:val="both"/>
              <w:rPr>
                <w:rFonts w:ascii="Arial" w:hAnsi="Arial" w:cs="Arial"/>
                <w:color w:val="000000"/>
                <w:sz w:val="20"/>
                <w:szCs w:val="20"/>
              </w:rPr>
            </w:pPr>
            <w:r w:rsidRPr="00EC11C5">
              <w:rPr>
                <w:rFonts w:ascii="Arial" w:hAnsi="Arial" w:cs="Arial"/>
                <w:color w:val="000000"/>
                <w:sz w:val="20"/>
                <w:szCs w:val="20"/>
              </w:rPr>
              <w:t>Interrogación de texto</w:t>
            </w:r>
          </w:p>
        </w:tc>
        <w:tc>
          <w:tcPr>
            <w:tcW w:w="1559" w:type="dxa"/>
            <w:shd w:val="clear" w:color="auto" w:fill="FFFFFF" w:themeFill="background1"/>
          </w:tcPr>
          <w:p w14:paraId="6B9A958E" w14:textId="77777777" w:rsidR="00CC0AD4" w:rsidRPr="00EC11C5" w:rsidRDefault="00CC0AD4" w:rsidP="00CC0AD4">
            <w:pPr>
              <w:spacing w:line="276" w:lineRule="auto"/>
              <w:jc w:val="both"/>
              <w:rPr>
                <w:rFonts w:ascii="Arial" w:hAnsi="Arial" w:cs="Arial"/>
                <w:color w:val="000000"/>
                <w:sz w:val="20"/>
                <w:szCs w:val="20"/>
              </w:rPr>
            </w:pPr>
          </w:p>
          <w:p w14:paraId="6B9A958F" w14:textId="26BC41C9" w:rsidR="00CC0AD4" w:rsidRPr="00EC11C5" w:rsidRDefault="00CC0AD4" w:rsidP="00CC0AD4">
            <w:pPr>
              <w:spacing w:line="276" w:lineRule="auto"/>
              <w:jc w:val="both"/>
              <w:rPr>
                <w:rFonts w:ascii="Arial" w:hAnsi="Arial" w:cs="Arial"/>
                <w:color w:val="000000"/>
                <w:sz w:val="20"/>
                <w:szCs w:val="20"/>
              </w:rPr>
            </w:pPr>
            <w:r w:rsidRPr="00EC11C5">
              <w:rPr>
                <w:rFonts w:ascii="Arial" w:hAnsi="Arial" w:cs="Arial"/>
                <w:color w:val="000000"/>
                <w:sz w:val="20"/>
                <w:szCs w:val="20"/>
              </w:rPr>
              <w:t xml:space="preserve">Reflexiona sobre le tema y </w:t>
            </w:r>
            <w:r w:rsidR="00D176B5" w:rsidRPr="00EC11C5">
              <w:rPr>
                <w:rFonts w:ascii="Arial" w:hAnsi="Arial" w:cs="Arial"/>
                <w:color w:val="000000"/>
                <w:sz w:val="20"/>
                <w:szCs w:val="20"/>
              </w:rPr>
              <w:t>subtema</w:t>
            </w:r>
            <w:r w:rsidRPr="00EC11C5">
              <w:rPr>
                <w:rFonts w:ascii="Arial" w:hAnsi="Arial" w:cs="Arial"/>
                <w:color w:val="000000"/>
                <w:sz w:val="20"/>
                <w:szCs w:val="20"/>
              </w:rPr>
              <w:t xml:space="preserve"> del texto </w:t>
            </w:r>
            <w:r w:rsidR="00D176B5" w:rsidRPr="00EC11C5">
              <w:rPr>
                <w:rFonts w:ascii="Arial" w:hAnsi="Arial" w:cs="Arial"/>
                <w:color w:val="000000"/>
                <w:sz w:val="20"/>
                <w:szCs w:val="20"/>
              </w:rPr>
              <w:t>leído</w:t>
            </w:r>
          </w:p>
        </w:tc>
        <w:tc>
          <w:tcPr>
            <w:tcW w:w="851" w:type="dxa"/>
            <w:shd w:val="clear" w:color="auto" w:fill="FFFFFF" w:themeFill="background1"/>
          </w:tcPr>
          <w:p w14:paraId="6B9A9590" w14:textId="77777777" w:rsidR="00CC0AD4" w:rsidRPr="00EC11C5" w:rsidRDefault="00CC0AD4" w:rsidP="00CC0AD4">
            <w:pPr>
              <w:spacing w:line="276" w:lineRule="auto"/>
              <w:jc w:val="both"/>
              <w:rPr>
                <w:rFonts w:ascii="Arial" w:hAnsi="Arial" w:cs="Arial"/>
                <w:color w:val="000000"/>
                <w:sz w:val="20"/>
                <w:szCs w:val="20"/>
              </w:rPr>
            </w:pPr>
            <w:r w:rsidRPr="00EC11C5">
              <w:rPr>
                <w:rFonts w:ascii="Arial" w:hAnsi="Arial" w:cs="Arial"/>
                <w:color w:val="000000"/>
                <w:sz w:val="20"/>
                <w:szCs w:val="20"/>
              </w:rPr>
              <w:t>x</w:t>
            </w:r>
          </w:p>
        </w:tc>
        <w:tc>
          <w:tcPr>
            <w:tcW w:w="850" w:type="dxa"/>
            <w:shd w:val="clear" w:color="auto" w:fill="FFFFFF" w:themeFill="background1"/>
          </w:tcPr>
          <w:p w14:paraId="6B9A9591" w14:textId="77777777" w:rsidR="00CC0AD4" w:rsidRPr="00EC11C5" w:rsidRDefault="00CC0AD4" w:rsidP="00CC0AD4">
            <w:pPr>
              <w:spacing w:line="276" w:lineRule="auto"/>
              <w:jc w:val="both"/>
              <w:rPr>
                <w:rFonts w:ascii="Arial" w:hAnsi="Arial" w:cs="Arial"/>
                <w:color w:val="000000"/>
                <w:sz w:val="20"/>
                <w:szCs w:val="20"/>
              </w:rPr>
            </w:pPr>
            <w:r w:rsidRPr="00EC11C5">
              <w:rPr>
                <w:rFonts w:ascii="Arial" w:hAnsi="Arial" w:cs="Arial"/>
                <w:color w:val="000000"/>
                <w:sz w:val="20"/>
                <w:szCs w:val="20"/>
              </w:rPr>
              <w:t>x</w:t>
            </w:r>
          </w:p>
        </w:tc>
      </w:tr>
      <w:tr w:rsidR="00CC0AD4" w:rsidRPr="00EC11C5" w14:paraId="6B9A95A2" w14:textId="77777777" w:rsidTr="00CC0AD4">
        <w:tc>
          <w:tcPr>
            <w:tcW w:w="3828" w:type="dxa"/>
            <w:shd w:val="clear" w:color="auto" w:fill="FFFFFF" w:themeFill="background1"/>
          </w:tcPr>
          <w:p w14:paraId="6B9A9593" w14:textId="77777777" w:rsidR="00CC0AD4" w:rsidRPr="00EC11C5" w:rsidRDefault="00CC0AD4" w:rsidP="00CC0AD4">
            <w:pPr>
              <w:autoSpaceDE w:val="0"/>
              <w:autoSpaceDN w:val="0"/>
              <w:adjustRightInd w:val="0"/>
              <w:jc w:val="both"/>
              <w:rPr>
                <w:rFonts w:ascii="Arial" w:hAnsi="Arial" w:cs="Arial"/>
                <w:sz w:val="20"/>
                <w:szCs w:val="20"/>
              </w:rPr>
            </w:pPr>
            <w:r w:rsidRPr="00EC11C5">
              <w:rPr>
                <w:rFonts w:ascii="Arial" w:eastAsia="Calibri" w:hAnsi="Arial" w:cs="Arial"/>
                <w:sz w:val="20"/>
                <w:szCs w:val="20"/>
              </w:rPr>
              <w:t>Opina sobre el contenido, la organización textual, el sentido de diversos recursos textuales y la intención del autor. Evalúa la eficacia de la información considerando los efectos del texto en los lectores a partir de su experiencia y de los contextos socioculturales en que se desenvuelve</w:t>
            </w:r>
          </w:p>
        </w:tc>
        <w:tc>
          <w:tcPr>
            <w:tcW w:w="1417" w:type="dxa"/>
            <w:shd w:val="clear" w:color="auto" w:fill="FFFFFF" w:themeFill="background1"/>
            <w:vAlign w:val="center"/>
          </w:tcPr>
          <w:p w14:paraId="6B9A9594"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foro y el debate</w:t>
            </w:r>
          </w:p>
        </w:tc>
        <w:tc>
          <w:tcPr>
            <w:tcW w:w="2552" w:type="dxa"/>
            <w:shd w:val="clear" w:color="auto" w:fill="FFFFFF" w:themeFill="background1"/>
            <w:vAlign w:val="center"/>
          </w:tcPr>
          <w:p w14:paraId="6B9A9595"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En el foro de debate el estudiante dará su punto de vista con respecto a la intención del autor, para esto responderá a la siguiente pregunta:</w:t>
            </w:r>
          </w:p>
          <w:p w14:paraId="6B9A9596"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¿Qué es lo que el autor nos quiere dar a conocer?</w:t>
            </w:r>
          </w:p>
        </w:tc>
        <w:tc>
          <w:tcPr>
            <w:tcW w:w="1842" w:type="dxa"/>
            <w:shd w:val="clear" w:color="auto" w:fill="FFFFFF" w:themeFill="background1"/>
            <w:vAlign w:val="center"/>
          </w:tcPr>
          <w:p w14:paraId="6B9A9597"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Hojas de papel</w:t>
            </w:r>
          </w:p>
          <w:p w14:paraId="6B9A9598"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Lápiz</w:t>
            </w:r>
          </w:p>
          <w:p w14:paraId="6B9A9599"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Vídeos de YouTube</w:t>
            </w:r>
          </w:p>
          <w:p w14:paraId="6B9A959A"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Smartphone</w:t>
            </w:r>
          </w:p>
          <w:p w14:paraId="6B9A959B" w14:textId="77777777" w:rsidR="00CC0AD4" w:rsidRPr="00EC11C5"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C11C5">
              <w:rPr>
                <w:rFonts w:ascii="Arial" w:hAnsi="Arial" w:cs="Arial"/>
                <w:color w:val="000000"/>
                <w:sz w:val="20"/>
                <w:szCs w:val="20"/>
              </w:rPr>
              <w:t>WhatsApp</w:t>
            </w:r>
          </w:p>
        </w:tc>
        <w:tc>
          <w:tcPr>
            <w:tcW w:w="1701" w:type="dxa"/>
            <w:gridSpan w:val="2"/>
            <w:shd w:val="clear" w:color="auto" w:fill="FFFFFF" w:themeFill="background1"/>
            <w:vAlign w:val="center"/>
          </w:tcPr>
          <w:p w14:paraId="6B9A959C"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Lista de cotejo</w:t>
            </w:r>
          </w:p>
          <w:p w14:paraId="6B9A959D"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rubrica</w:t>
            </w:r>
          </w:p>
        </w:tc>
        <w:tc>
          <w:tcPr>
            <w:tcW w:w="1418" w:type="dxa"/>
            <w:shd w:val="clear" w:color="auto" w:fill="FFFFFF" w:themeFill="background1"/>
          </w:tcPr>
          <w:p w14:paraId="6B9A959E" w14:textId="77777777" w:rsidR="00CC0AD4" w:rsidRPr="00EC11C5" w:rsidRDefault="00CC0AD4" w:rsidP="00CC0AD4">
            <w:pPr>
              <w:jc w:val="both"/>
              <w:rPr>
                <w:rFonts w:ascii="Arial" w:hAnsi="Arial" w:cs="Arial"/>
                <w:color w:val="000000"/>
                <w:sz w:val="20"/>
                <w:szCs w:val="20"/>
              </w:rPr>
            </w:pPr>
            <w:r w:rsidRPr="00EC11C5">
              <w:rPr>
                <w:rFonts w:ascii="Arial" w:hAnsi="Arial" w:cs="Arial"/>
                <w:color w:val="000000"/>
                <w:sz w:val="20"/>
                <w:szCs w:val="20"/>
              </w:rPr>
              <w:t xml:space="preserve"> Debate</w:t>
            </w:r>
          </w:p>
        </w:tc>
        <w:tc>
          <w:tcPr>
            <w:tcW w:w="1559" w:type="dxa"/>
            <w:shd w:val="clear" w:color="auto" w:fill="FFFFFF" w:themeFill="background1"/>
          </w:tcPr>
          <w:p w14:paraId="6B9A959F" w14:textId="3CC6B8CB" w:rsidR="00CC0AD4" w:rsidRPr="00EC11C5" w:rsidRDefault="00CC0AD4" w:rsidP="00CC0AD4">
            <w:pPr>
              <w:jc w:val="both"/>
              <w:rPr>
                <w:rFonts w:ascii="Arial" w:hAnsi="Arial" w:cs="Arial"/>
                <w:color w:val="000000"/>
                <w:sz w:val="20"/>
                <w:szCs w:val="20"/>
              </w:rPr>
            </w:pPr>
            <w:r w:rsidRPr="00EC11C5">
              <w:rPr>
                <w:rFonts w:ascii="Arial" w:hAnsi="Arial" w:cs="Arial"/>
                <w:color w:val="000000"/>
                <w:sz w:val="20"/>
                <w:szCs w:val="20"/>
              </w:rPr>
              <w:t xml:space="preserve">Opina sobre el contenido del texto </w:t>
            </w:r>
            <w:r w:rsidR="00D176B5" w:rsidRPr="00EC11C5">
              <w:rPr>
                <w:rFonts w:ascii="Arial" w:hAnsi="Arial" w:cs="Arial"/>
                <w:color w:val="000000"/>
                <w:sz w:val="20"/>
                <w:szCs w:val="20"/>
              </w:rPr>
              <w:t>leído</w:t>
            </w:r>
          </w:p>
        </w:tc>
        <w:tc>
          <w:tcPr>
            <w:tcW w:w="851" w:type="dxa"/>
            <w:shd w:val="clear" w:color="auto" w:fill="FFFFFF" w:themeFill="background1"/>
          </w:tcPr>
          <w:p w14:paraId="6B9A95A0" w14:textId="77777777" w:rsidR="00CC0AD4" w:rsidRPr="00EC11C5" w:rsidRDefault="00CC0AD4" w:rsidP="00CC0AD4">
            <w:pPr>
              <w:jc w:val="both"/>
              <w:rPr>
                <w:rFonts w:ascii="Arial" w:hAnsi="Arial" w:cs="Arial"/>
                <w:color w:val="000000"/>
                <w:sz w:val="20"/>
                <w:szCs w:val="20"/>
              </w:rPr>
            </w:pPr>
            <w:r w:rsidRPr="00EC11C5">
              <w:rPr>
                <w:rFonts w:ascii="Arial" w:hAnsi="Arial" w:cs="Arial"/>
                <w:color w:val="000000"/>
                <w:sz w:val="20"/>
                <w:szCs w:val="20"/>
              </w:rPr>
              <w:t>x</w:t>
            </w:r>
          </w:p>
        </w:tc>
        <w:tc>
          <w:tcPr>
            <w:tcW w:w="850" w:type="dxa"/>
            <w:shd w:val="clear" w:color="auto" w:fill="FFFFFF" w:themeFill="background1"/>
          </w:tcPr>
          <w:p w14:paraId="6B9A95A1" w14:textId="77777777" w:rsidR="00CC0AD4" w:rsidRPr="00EC11C5" w:rsidRDefault="00CC0AD4" w:rsidP="00CC0AD4">
            <w:pPr>
              <w:jc w:val="both"/>
              <w:rPr>
                <w:rFonts w:ascii="Arial" w:hAnsi="Arial" w:cs="Arial"/>
                <w:color w:val="000000"/>
                <w:sz w:val="20"/>
                <w:szCs w:val="20"/>
              </w:rPr>
            </w:pPr>
            <w:r w:rsidRPr="00EC11C5">
              <w:rPr>
                <w:rFonts w:ascii="Arial" w:hAnsi="Arial" w:cs="Arial"/>
                <w:color w:val="000000"/>
                <w:sz w:val="20"/>
                <w:szCs w:val="20"/>
              </w:rPr>
              <w:t>x</w:t>
            </w:r>
          </w:p>
        </w:tc>
      </w:tr>
    </w:tbl>
    <w:p w14:paraId="6B9A95A8" w14:textId="77777777" w:rsidR="00E173A1" w:rsidRDefault="00E173A1" w:rsidP="00CC0AD4">
      <w:pPr>
        <w:jc w:val="both"/>
        <w:rPr>
          <w:rFonts w:ascii="Arial" w:hAnsi="Arial" w:cs="Arial"/>
          <w:sz w:val="20"/>
          <w:szCs w:val="20"/>
        </w:rPr>
      </w:pPr>
    </w:p>
    <w:p w14:paraId="6B9A95A9"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5AE" w14:textId="77777777" w:rsidTr="00CC0AD4">
        <w:tc>
          <w:tcPr>
            <w:tcW w:w="3828" w:type="dxa"/>
            <w:shd w:val="clear" w:color="auto" w:fill="B2A1C7" w:themeFill="accent4" w:themeFillTint="99"/>
          </w:tcPr>
          <w:p w14:paraId="6B9A95AA" w14:textId="77777777" w:rsidR="00CC0AD4" w:rsidRDefault="00CC0AD4" w:rsidP="00CC0AD4">
            <w:pPr>
              <w:spacing w:line="276" w:lineRule="auto"/>
              <w:rPr>
                <w:rFonts w:ascii="Arial" w:hAnsi="Arial" w:cs="Arial"/>
                <w:b/>
                <w:color w:val="000000"/>
                <w:sz w:val="20"/>
                <w:szCs w:val="20"/>
              </w:rPr>
            </w:pPr>
          </w:p>
          <w:p w14:paraId="6B9A95A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9</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95A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95A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5B4" w14:textId="77777777" w:rsidTr="00CC0AD4">
        <w:tc>
          <w:tcPr>
            <w:tcW w:w="3828" w:type="dxa"/>
            <w:shd w:val="clear" w:color="auto" w:fill="B2A1C7" w:themeFill="accent4" w:themeFillTint="99"/>
          </w:tcPr>
          <w:p w14:paraId="6B9A95AF" w14:textId="77777777" w:rsidR="00CC0AD4" w:rsidRPr="00516992" w:rsidRDefault="00CC0AD4" w:rsidP="00CC0AD4">
            <w:pPr>
              <w:spacing w:line="276" w:lineRule="auto"/>
              <w:rPr>
                <w:rFonts w:ascii="Arial" w:hAnsi="Arial" w:cs="Arial"/>
                <w:b/>
                <w:color w:val="000000"/>
                <w:sz w:val="20"/>
                <w:szCs w:val="20"/>
              </w:rPr>
            </w:pPr>
          </w:p>
          <w:p w14:paraId="6B9A95B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5B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5B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5B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del riesgo y el manejo de conflictos</w:t>
            </w:r>
          </w:p>
        </w:tc>
      </w:tr>
      <w:tr w:rsidR="00CC0AD4" w:rsidRPr="00516992" w14:paraId="6B9A95B8" w14:textId="77777777" w:rsidTr="00CC0AD4">
        <w:trPr>
          <w:trHeight w:val="295"/>
        </w:trPr>
        <w:tc>
          <w:tcPr>
            <w:tcW w:w="3828" w:type="dxa"/>
            <w:shd w:val="clear" w:color="auto" w:fill="B2A1C7" w:themeFill="accent4" w:themeFillTint="99"/>
          </w:tcPr>
          <w:p w14:paraId="6B9A95B5"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5B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Planifica para escribir se texto eligiendo el propósito comunicativo</w:t>
            </w:r>
          </w:p>
        </w:tc>
        <w:tc>
          <w:tcPr>
            <w:tcW w:w="6095" w:type="dxa"/>
            <w:gridSpan w:val="5"/>
          </w:tcPr>
          <w:p w14:paraId="6B9A95B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Escribe una historieta sobre el manejo de conflicto </w:t>
            </w:r>
          </w:p>
        </w:tc>
      </w:tr>
      <w:tr w:rsidR="00CC0AD4" w:rsidRPr="00516992" w14:paraId="6B9A95BC" w14:textId="77777777" w:rsidTr="00CC0AD4">
        <w:tc>
          <w:tcPr>
            <w:tcW w:w="3828" w:type="dxa"/>
            <w:shd w:val="clear" w:color="auto" w:fill="B2A1C7" w:themeFill="accent4" w:themeFillTint="99"/>
          </w:tcPr>
          <w:p w14:paraId="6B9A95B9" w14:textId="77777777" w:rsidR="00CC0AD4" w:rsidRPr="00B12388" w:rsidRDefault="00CC0AD4" w:rsidP="00CC0AD4">
            <w:pPr>
              <w:spacing w:line="276" w:lineRule="auto"/>
              <w:rPr>
                <w:rFonts w:ascii="Arial" w:hAnsi="Arial" w:cs="Arial"/>
                <w:b/>
                <w:sz w:val="20"/>
                <w:szCs w:val="20"/>
              </w:rPr>
            </w:pPr>
          </w:p>
          <w:p w14:paraId="6B9A95BA"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95BB"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0B70BA">
              <w:rPr>
                <w:rFonts w:ascii="Arial" w:hAnsi="Arial" w:cs="Arial"/>
                <w:sz w:val="20"/>
                <w:szCs w:val="20"/>
              </w:rPr>
              <w:t>Escribe diversos tipos de textos en lengua materna</w:t>
            </w:r>
          </w:p>
        </w:tc>
      </w:tr>
      <w:tr w:rsidR="00CC0AD4" w:rsidRPr="00516992" w14:paraId="6B9A95C0" w14:textId="77777777" w:rsidTr="00CC0AD4">
        <w:tc>
          <w:tcPr>
            <w:tcW w:w="3828" w:type="dxa"/>
            <w:shd w:val="clear" w:color="auto" w:fill="B2A1C7" w:themeFill="accent4" w:themeFillTint="99"/>
          </w:tcPr>
          <w:p w14:paraId="6B9A95BD" w14:textId="77777777" w:rsidR="00CC0AD4" w:rsidRPr="00B12388" w:rsidRDefault="00CC0AD4" w:rsidP="00CC0AD4">
            <w:pPr>
              <w:spacing w:line="276" w:lineRule="auto"/>
              <w:rPr>
                <w:rFonts w:ascii="Arial" w:hAnsi="Arial" w:cs="Arial"/>
                <w:b/>
                <w:sz w:val="20"/>
                <w:szCs w:val="20"/>
              </w:rPr>
            </w:pPr>
          </w:p>
          <w:p w14:paraId="6B9A95BE"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5BF"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sz w:val="20"/>
                <w:szCs w:val="20"/>
              </w:rPr>
              <w:t>Escribe diversos tipos de textos de forma reflexiva. Adecúa su texto al destinatario, propósito y el registro a partir de su experiencia previa y de fuentes de información complementarias. Organiza y desarrolla lógicamente las ideas en torno a un tema, y las estructura en párrafos y subtítulos de acuerdo a algunos géneros discursivos. Establece relaciones entre ideas a través del uso adecuado de varios tipos de conectores, referentes y emplea vocabulario variado. Utiliza recursos ortográficos y textuales para separar y aclarar expresiones e ideas, así como diferenciar el significado de las palabras con la intención de darle claridad y sentido a su texto. Reflexiona y evalúa de manera permanente la coherencia y cohesión de las ideas en el texto que escribe, así como el uso del lenguaje para argumentar, reforzar o sugerir sentidos y producir diversos efectos en el lector según la situación comunicativa.</w:t>
            </w:r>
          </w:p>
        </w:tc>
      </w:tr>
      <w:tr w:rsidR="00CC0AD4" w:rsidRPr="00516992" w14:paraId="6B9A95C7" w14:textId="77777777" w:rsidTr="00CC0AD4">
        <w:tc>
          <w:tcPr>
            <w:tcW w:w="3828" w:type="dxa"/>
            <w:shd w:val="clear" w:color="auto" w:fill="B2A1C7" w:themeFill="accent4" w:themeFillTint="99"/>
          </w:tcPr>
          <w:p w14:paraId="6B9A95C1" w14:textId="77777777" w:rsidR="00CC0AD4" w:rsidRPr="00B12388" w:rsidRDefault="00CC0AD4" w:rsidP="00CC0AD4">
            <w:pPr>
              <w:spacing w:line="276" w:lineRule="auto"/>
              <w:rPr>
                <w:rFonts w:ascii="Arial" w:hAnsi="Arial" w:cs="Arial"/>
                <w:b/>
                <w:sz w:val="20"/>
                <w:szCs w:val="20"/>
              </w:rPr>
            </w:pPr>
          </w:p>
          <w:p w14:paraId="6B9A95C2"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5C3"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Adecúa el texto a la situación comunicativa.</w:t>
            </w:r>
          </w:p>
          <w:p w14:paraId="6B9A95C4"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Organiza y desarrolla las ideas de forma coherente y cohesionada.</w:t>
            </w:r>
          </w:p>
          <w:p w14:paraId="6B9A95C5"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Utiliza convenciones del lenguaje escrito de forma pertinente.</w:t>
            </w:r>
          </w:p>
          <w:p w14:paraId="6B9A95C6"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0B70BA">
              <w:rPr>
                <w:rFonts w:ascii="Arial" w:hAnsi="Arial" w:cs="Arial"/>
                <w:sz w:val="20"/>
                <w:szCs w:val="20"/>
              </w:rPr>
              <w:t>Reflexiona y evalúa la forma, el contenido y contexto del texto escrito.</w:t>
            </w:r>
          </w:p>
        </w:tc>
      </w:tr>
      <w:tr w:rsidR="00CC0AD4" w:rsidRPr="00516992" w14:paraId="6B9A95D7" w14:textId="77777777" w:rsidTr="00CC0AD4">
        <w:trPr>
          <w:trHeight w:val="225"/>
        </w:trPr>
        <w:tc>
          <w:tcPr>
            <w:tcW w:w="3828" w:type="dxa"/>
            <w:vMerge w:val="restart"/>
            <w:shd w:val="clear" w:color="auto" w:fill="B2A1C7" w:themeFill="accent4" w:themeFillTint="99"/>
          </w:tcPr>
          <w:p w14:paraId="6B9A95C8" w14:textId="77777777" w:rsidR="00CC0AD4" w:rsidRPr="00B12388" w:rsidRDefault="00CC0AD4" w:rsidP="00CC0AD4">
            <w:pPr>
              <w:spacing w:line="276" w:lineRule="auto"/>
              <w:jc w:val="center"/>
              <w:rPr>
                <w:rFonts w:ascii="Arial" w:hAnsi="Arial" w:cs="Arial"/>
                <w:b/>
                <w:sz w:val="20"/>
                <w:szCs w:val="20"/>
              </w:rPr>
            </w:pPr>
          </w:p>
          <w:p w14:paraId="6B9A95C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95CA" w14:textId="77777777" w:rsidR="00CC0AD4" w:rsidRPr="00B12388" w:rsidRDefault="00CC0AD4" w:rsidP="00CC0AD4">
            <w:pPr>
              <w:spacing w:line="276" w:lineRule="auto"/>
              <w:jc w:val="center"/>
              <w:rPr>
                <w:rFonts w:ascii="Arial" w:hAnsi="Arial" w:cs="Arial"/>
                <w:b/>
                <w:sz w:val="20"/>
                <w:szCs w:val="20"/>
              </w:rPr>
            </w:pPr>
          </w:p>
          <w:p w14:paraId="6B9A95C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95CC" w14:textId="77777777" w:rsidR="00CC0AD4" w:rsidRPr="00B12388" w:rsidRDefault="00CC0AD4" w:rsidP="00CC0AD4">
            <w:pPr>
              <w:spacing w:line="276" w:lineRule="auto"/>
              <w:jc w:val="center"/>
              <w:rPr>
                <w:rFonts w:ascii="Arial" w:hAnsi="Arial" w:cs="Arial"/>
                <w:b/>
                <w:sz w:val="20"/>
                <w:szCs w:val="20"/>
              </w:rPr>
            </w:pPr>
          </w:p>
          <w:p w14:paraId="6B9A95C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984" w:type="dxa"/>
            <w:vMerge w:val="restart"/>
            <w:shd w:val="clear" w:color="auto" w:fill="B2A1C7" w:themeFill="accent4" w:themeFillTint="99"/>
          </w:tcPr>
          <w:p w14:paraId="6B9A95CE" w14:textId="77777777" w:rsidR="00CC0AD4" w:rsidRPr="00B12388" w:rsidRDefault="00CC0AD4" w:rsidP="00CC0AD4">
            <w:pPr>
              <w:spacing w:line="276" w:lineRule="auto"/>
              <w:jc w:val="center"/>
              <w:rPr>
                <w:rFonts w:ascii="Arial" w:hAnsi="Arial" w:cs="Arial"/>
                <w:b/>
                <w:sz w:val="20"/>
                <w:szCs w:val="20"/>
              </w:rPr>
            </w:pPr>
          </w:p>
          <w:p w14:paraId="6B9A95C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559" w:type="dxa"/>
            <w:gridSpan w:val="2"/>
            <w:vMerge w:val="restart"/>
            <w:shd w:val="clear" w:color="auto" w:fill="B2A1C7" w:themeFill="accent4" w:themeFillTint="99"/>
          </w:tcPr>
          <w:p w14:paraId="6B9A95D0" w14:textId="77777777" w:rsidR="00CC0AD4" w:rsidRPr="00B12388" w:rsidRDefault="00CC0AD4" w:rsidP="00CC0AD4">
            <w:pPr>
              <w:spacing w:line="276" w:lineRule="auto"/>
              <w:jc w:val="center"/>
              <w:rPr>
                <w:rFonts w:ascii="Arial" w:hAnsi="Arial" w:cs="Arial"/>
                <w:b/>
                <w:sz w:val="20"/>
                <w:szCs w:val="20"/>
              </w:rPr>
            </w:pPr>
          </w:p>
          <w:p w14:paraId="6B9A95D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5D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95D3" w14:textId="77777777" w:rsidR="00CC0AD4" w:rsidRPr="00516992" w:rsidRDefault="00CC0AD4" w:rsidP="00CC0AD4">
            <w:pPr>
              <w:spacing w:line="276" w:lineRule="auto"/>
              <w:jc w:val="center"/>
              <w:rPr>
                <w:rFonts w:ascii="Arial" w:hAnsi="Arial" w:cs="Arial"/>
                <w:b/>
                <w:sz w:val="20"/>
                <w:szCs w:val="20"/>
              </w:rPr>
            </w:pPr>
          </w:p>
          <w:p w14:paraId="6B9A95D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95D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95D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5E1" w14:textId="77777777" w:rsidTr="00CC0AD4">
        <w:trPr>
          <w:trHeight w:val="315"/>
        </w:trPr>
        <w:tc>
          <w:tcPr>
            <w:tcW w:w="3828" w:type="dxa"/>
            <w:vMerge/>
            <w:shd w:val="clear" w:color="auto" w:fill="B2A1C7" w:themeFill="accent4" w:themeFillTint="99"/>
          </w:tcPr>
          <w:p w14:paraId="6B9A95D8"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5D9"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95DA" w14:textId="77777777" w:rsidR="00CC0AD4" w:rsidRPr="00B12388"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95DB" w14:textId="77777777" w:rsidR="00CC0AD4" w:rsidRPr="00B12388"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95DC"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5DD"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95DE"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5DF"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B2A1C7" w:themeFill="accent4" w:themeFillTint="99"/>
          </w:tcPr>
          <w:p w14:paraId="6B9A95E0"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FF7DC1" w14:paraId="6B9A95F7" w14:textId="77777777" w:rsidTr="00CC0AD4">
        <w:tc>
          <w:tcPr>
            <w:tcW w:w="3828" w:type="dxa"/>
            <w:shd w:val="clear" w:color="auto" w:fill="FFFFFF" w:themeFill="background1"/>
          </w:tcPr>
          <w:p w14:paraId="6B9A95E2" w14:textId="77777777" w:rsidR="00CC0AD4" w:rsidRPr="00FF7DC1" w:rsidRDefault="00CC0AD4" w:rsidP="00CC0AD4">
            <w:pPr>
              <w:autoSpaceDE w:val="0"/>
              <w:autoSpaceDN w:val="0"/>
              <w:adjustRightInd w:val="0"/>
              <w:jc w:val="both"/>
              <w:rPr>
                <w:rFonts w:ascii="Arial" w:eastAsia="Calibri" w:hAnsi="Arial" w:cs="Arial"/>
                <w:sz w:val="22"/>
                <w:szCs w:val="22"/>
              </w:rPr>
            </w:pPr>
            <w:r w:rsidRPr="00FF7DC1">
              <w:rPr>
                <w:rFonts w:ascii="Arial" w:eastAsia="Calibri" w:hAnsi="Arial" w:cs="Arial"/>
                <w:sz w:val="22"/>
                <w:szCs w:val="22"/>
              </w:rPr>
              <w:t>Establece relaciones lógicas entre las ideas, como comparación, simultaneidad y disyunción, a través de varios tipos de referentes y conectores. Incorpora de forma pertinente un vocabulario que incluye sinónimos y diversos términos propios de los campos del saber.</w:t>
            </w:r>
          </w:p>
          <w:p w14:paraId="6B9A95E3" w14:textId="77777777" w:rsidR="00CC0AD4" w:rsidRPr="00FF7DC1" w:rsidRDefault="00CC0AD4" w:rsidP="00CC0AD4">
            <w:pPr>
              <w:autoSpaceDE w:val="0"/>
              <w:autoSpaceDN w:val="0"/>
              <w:adjustRightInd w:val="0"/>
              <w:jc w:val="both"/>
              <w:rPr>
                <w:rFonts w:ascii="Arial" w:hAnsi="Arial" w:cs="Arial"/>
                <w:color w:val="000000"/>
                <w:sz w:val="20"/>
                <w:szCs w:val="20"/>
              </w:rPr>
            </w:pPr>
          </w:p>
        </w:tc>
        <w:tc>
          <w:tcPr>
            <w:tcW w:w="1417" w:type="dxa"/>
            <w:vMerge w:val="restart"/>
            <w:shd w:val="clear" w:color="auto" w:fill="FFFFFF" w:themeFill="background1"/>
            <w:vAlign w:val="center"/>
          </w:tcPr>
          <w:p w14:paraId="6B9A95E4"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 de la historieta.</w:t>
            </w:r>
          </w:p>
          <w:p w14:paraId="6B9A95E5"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w:t>
            </w:r>
          </w:p>
          <w:p w14:paraId="6B9A95E6"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w:t>
            </w:r>
          </w:p>
        </w:tc>
        <w:tc>
          <w:tcPr>
            <w:tcW w:w="2552" w:type="dxa"/>
            <w:vMerge w:val="restart"/>
            <w:shd w:val="clear" w:color="auto" w:fill="FFFFFF" w:themeFill="background1"/>
            <w:vAlign w:val="center"/>
          </w:tcPr>
          <w:p w14:paraId="6B9A95E7" w14:textId="56370614"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 xml:space="preserve">El estudiante </w:t>
            </w:r>
            <w:r>
              <w:rPr>
                <w:rFonts w:ascii="Arial" w:hAnsi="Arial" w:cs="Arial"/>
                <w:color w:val="000000"/>
                <w:sz w:val="20"/>
                <w:szCs w:val="20"/>
              </w:rPr>
              <w:t xml:space="preserve">escribirá una historieta sobre casos de solución de conflictos, teniendo en cuenta lógica entre ideas, tipos de referentes y conectores además del vocabulario, el tema y </w:t>
            </w:r>
            <w:r w:rsidR="00D176B5">
              <w:rPr>
                <w:rFonts w:ascii="Arial" w:hAnsi="Arial" w:cs="Arial"/>
                <w:color w:val="000000"/>
                <w:sz w:val="20"/>
                <w:szCs w:val="20"/>
              </w:rPr>
              <w:t>subtema</w:t>
            </w:r>
          </w:p>
        </w:tc>
        <w:tc>
          <w:tcPr>
            <w:tcW w:w="1984" w:type="dxa"/>
            <w:shd w:val="clear" w:color="auto" w:fill="FFFFFF" w:themeFill="background1"/>
            <w:vAlign w:val="center"/>
          </w:tcPr>
          <w:p w14:paraId="6B9A95E8" w14:textId="77777777" w:rsidR="00CC0AD4" w:rsidRPr="00E4499E" w:rsidRDefault="00CC0AD4" w:rsidP="00CC0AD4">
            <w:pPr>
              <w:pBdr>
                <w:top w:val="nil"/>
                <w:left w:val="nil"/>
                <w:bottom w:val="nil"/>
                <w:right w:val="nil"/>
                <w:between w:val="nil"/>
              </w:pBdr>
              <w:jc w:val="both"/>
              <w:rPr>
                <w:rFonts w:ascii="Arial" w:hAnsi="Arial" w:cs="Arial"/>
                <w:color w:val="000000"/>
                <w:sz w:val="20"/>
                <w:szCs w:val="20"/>
              </w:rPr>
            </w:pPr>
          </w:p>
          <w:p w14:paraId="6B9A95E9"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Lápiz</w:t>
            </w:r>
          </w:p>
          <w:p w14:paraId="6B9A95EA"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Vídeos de YouTube</w:t>
            </w:r>
          </w:p>
          <w:p w14:paraId="6B9A95EB"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Smartphone</w:t>
            </w:r>
          </w:p>
          <w:p w14:paraId="6B9A95EC" w14:textId="77777777" w:rsidR="00CC0AD4" w:rsidRPr="00FF7DC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F7DC1">
              <w:rPr>
                <w:rFonts w:ascii="Arial" w:hAnsi="Arial" w:cs="Arial"/>
                <w:color w:val="000000"/>
                <w:sz w:val="20"/>
                <w:szCs w:val="20"/>
              </w:rPr>
              <w:t>WhatsApp</w:t>
            </w:r>
          </w:p>
        </w:tc>
        <w:tc>
          <w:tcPr>
            <w:tcW w:w="1559" w:type="dxa"/>
            <w:gridSpan w:val="2"/>
            <w:shd w:val="clear" w:color="auto" w:fill="FFFFFF" w:themeFill="background1"/>
            <w:vAlign w:val="center"/>
          </w:tcPr>
          <w:p w14:paraId="6B9A95ED"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Lista de cotejo</w:t>
            </w:r>
          </w:p>
          <w:p w14:paraId="6B9A95EE"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 xml:space="preserve">Rúbrica </w:t>
            </w:r>
          </w:p>
          <w:p w14:paraId="6B9A95EF"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Portafolio</w:t>
            </w:r>
          </w:p>
        </w:tc>
        <w:tc>
          <w:tcPr>
            <w:tcW w:w="1418" w:type="dxa"/>
            <w:vMerge w:val="restart"/>
            <w:shd w:val="clear" w:color="auto" w:fill="FFFFFF" w:themeFill="background1"/>
          </w:tcPr>
          <w:p w14:paraId="6B9A95F0" w14:textId="77777777" w:rsidR="00CC0AD4" w:rsidRDefault="00CC0AD4" w:rsidP="00CC0AD4">
            <w:pPr>
              <w:spacing w:line="276" w:lineRule="auto"/>
              <w:jc w:val="both"/>
              <w:rPr>
                <w:rFonts w:ascii="Arial" w:hAnsi="Arial" w:cs="Arial"/>
                <w:color w:val="000000"/>
                <w:sz w:val="20"/>
                <w:szCs w:val="20"/>
              </w:rPr>
            </w:pPr>
          </w:p>
          <w:p w14:paraId="6B9A95F1" w14:textId="77777777" w:rsidR="00CC0AD4" w:rsidRDefault="00CC0AD4" w:rsidP="00CC0AD4">
            <w:pPr>
              <w:spacing w:line="276" w:lineRule="auto"/>
              <w:jc w:val="both"/>
              <w:rPr>
                <w:rFonts w:ascii="Arial" w:hAnsi="Arial" w:cs="Arial"/>
                <w:color w:val="000000"/>
                <w:sz w:val="20"/>
                <w:szCs w:val="20"/>
              </w:rPr>
            </w:pPr>
          </w:p>
          <w:p w14:paraId="6B9A95F2" w14:textId="77777777" w:rsidR="00CC0AD4" w:rsidRPr="00FF7DC1"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Mediante historieta</w:t>
            </w:r>
          </w:p>
        </w:tc>
        <w:tc>
          <w:tcPr>
            <w:tcW w:w="1559" w:type="dxa"/>
            <w:vMerge w:val="restart"/>
            <w:shd w:val="clear" w:color="auto" w:fill="FFFFFF" w:themeFill="background1"/>
          </w:tcPr>
          <w:p w14:paraId="6B9A95F3" w14:textId="77777777" w:rsidR="00CC0AD4" w:rsidRDefault="00CC0AD4" w:rsidP="00CC0AD4">
            <w:pPr>
              <w:spacing w:line="276" w:lineRule="auto"/>
              <w:jc w:val="both"/>
              <w:rPr>
                <w:rFonts w:ascii="Arial" w:hAnsi="Arial" w:cs="Arial"/>
                <w:color w:val="000000"/>
                <w:sz w:val="20"/>
                <w:szCs w:val="20"/>
              </w:rPr>
            </w:pPr>
          </w:p>
          <w:p w14:paraId="6B9A95F4" w14:textId="77777777" w:rsidR="00CC0AD4" w:rsidRPr="00FF7DC1"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Escribe teniendo en cuenta la lógica de ideas, referentes y conectores</w:t>
            </w:r>
          </w:p>
        </w:tc>
        <w:tc>
          <w:tcPr>
            <w:tcW w:w="851" w:type="dxa"/>
            <w:shd w:val="clear" w:color="auto" w:fill="FFFFFF" w:themeFill="background1"/>
          </w:tcPr>
          <w:p w14:paraId="6B9A95F5" w14:textId="77777777" w:rsidR="00CC0AD4" w:rsidRPr="00FF7DC1"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x</w:t>
            </w:r>
          </w:p>
        </w:tc>
        <w:tc>
          <w:tcPr>
            <w:tcW w:w="850" w:type="dxa"/>
            <w:shd w:val="clear" w:color="auto" w:fill="FFFFFF" w:themeFill="background1"/>
          </w:tcPr>
          <w:p w14:paraId="6B9A95F6" w14:textId="77777777" w:rsidR="00CC0AD4" w:rsidRPr="00FF7DC1"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x</w:t>
            </w:r>
          </w:p>
        </w:tc>
      </w:tr>
      <w:tr w:rsidR="00CC0AD4" w:rsidRPr="00FF7DC1" w14:paraId="6B9A9606" w14:textId="77777777" w:rsidTr="00CC0AD4">
        <w:tc>
          <w:tcPr>
            <w:tcW w:w="3828" w:type="dxa"/>
            <w:shd w:val="clear" w:color="auto" w:fill="FFFFFF" w:themeFill="background1"/>
          </w:tcPr>
          <w:p w14:paraId="6B9A95F8" w14:textId="77777777" w:rsidR="00CC0AD4" w:rsidRPr="00FF7DC1" w:rsidRDefault="00CC0AD4" w:rsidP="00CC0AD4">
            <w:pPr>
              <w:autoSpaceDE w:val="0"/>
              <w:autoSpaceDN w:val="0"/>
              <w:adjustRightInd w:val="0"/>
              <w:jc w:val="both"/>
              <w:rPr>
                <w:rFonts w:ascii="Arial" w:hAnsi="Arial" w:cs="Arial"/>
                <w:sz w:val="20"/>
                <w:szCs w:val="20"/>
              </w:rPr>
            </w:pPr>
            <w:r w:rsidRPr="00FF7DC1">
              <w:rPr>
                <w:rFonts w:ascii="Arial" w:eastAsia="Calibri" w:hAnsi="Arial" w:cs="Arial"/>
                <w:sz w:val="22"/>
                <w:szCs w:val="22"/>
              </w:rPr>
              <w:t>Ordena las ideas en torno a un tema, las jerarquiza en subtemas e ide</w:t>
            </w:r>
            <w:r>
              <w:rPr>
                <w:rFonts w:ascii="Arial" w:eastAsia="Calibri" w:hAnsi="Arial" w:cs="Arial"/>
                <w:sz w:val="22"/>
                <w:szCs w:val="22"/>
              </w:rPr>
              <w:t xml:space="preserve">as principales, </w:t>
            </w:r>
          </w:p>
        </w:tc>
        <w:tc>
          <w:tcPr>
            <w:tcW w:w="1417" w:type="dxa"/>
            <w:vMerge/>
            <w:shd w:val="clear" w:color="auto" w:fill="FFFFFF" w:themeFill="background1"/>
            <w:vAlign w:val="center"/>
          </w:tcPr>
          <w:p w14:paraId="6B9A95F9"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vMerge/>
            <w:shd w:val="clear" w:color="auto" w:fill="FFFFFF" w:themeFill="background1"/>
            <w:vAlign w:val="center"/>
          </w:tcPr>
          <w:p w14:paraId="6B9A95FA"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95FB" w14:textId="77777777" w:rsidR="00CC0AD4" w:rsidRPr="00E4499E" w:rsidRDefault="00CC0AD4" w:rsidP="00CC0AD4">
            <w:pPr>
              <w:pBdr>
                <w:top w:val="nil"/>
                <w:left w:val="nil"/>
                <w:bottom w:val="nil"/>
                <w:right w:val="nil"/>
                <w:between w:val="nil"/>
              </w:pBdr>
              <w:jc w:val="both"/>
              <w:rPr>
                <w:rFonts w:ascii="Arial" w:hAnsi="Arial" w:cs="Arial"/>
                <w:color w:val="000000"/>
                <w:sz w:val="20"/>
                <w:szCs w:val="20"/>
              </w:rPr>
            </w:pPr>
          </w:p>
          <w:p w14:paraId="6B9A95FC"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Lápiz</w:t>
            </w:r>
          </w:p>
          <w:p w14:paraId="6B9A95FD"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Smartphone</w:t>
            </w:r>
          </w:p>
          <w:p w14:paraId="6B9A95FE" w14:textId="77777777" w:rsidR="00CC0AD4" w:rsidRPr="00FF7DC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F7DC1">
              <w:rPr>
                <w:rFonts w:ascii="Arial" w:hAnsi="Arial" w:cs="Arial"/>
                <w:color w:val="000000"/>
                <w:sz w:val="20"/>
                <w:szCs w:val="20"/>
              </w:rPr>
              <w:t>WhatsApp</w:t>
            </w:r>
          </w:p>
        </w:tc>
        <w:tc>
          <w:tcPr>
            <w:tcW w:w="1559" w:type="dxa"/>
            <w:gridSpan w:val="2"/>
            <w:shd w:val="clear" w:color="auto" w:fill="FFFFFF" w:themeFill="background1"/>
            <w:vAlign w:val="center"/>
          </w:tcPr>
          <w:p w14:paraId="6B9A95FF"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Lista de cotejo</w:t>
            </w:r>
          </w:p>
          <w:p w14:paraId="6B9A9600"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 xml:space="preserve">Rúbrica </w:t>
            </w:r>
          </w:p>
          <w:p w14:paraId="6B9A9601"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Portafolio</w:t>
            </w:r>
          </w:p>
        </w:tc>
        <w:tc>
          <w:tcPr>
            <w:tcW w:w="1418" w:type="dxa"/>
            <w:vMerge/>
            <w:shd w:val="clear" w:color="auto" w:fill="FFFFFF" w:themeFill="background1"/>
          </w:tcPr>
          <w:p w14:paraId="6B9A9602" w14:textId="77777777" w:rsidR="00CC0AD4" w:rsidRPr="00FF7DC1" w:rsidRDefault="00CC0AD4" w:rsidP="00CC0AD4">
            <w:pPr>
              <w:jc w:val="both"/>
              <w:rPr>
                <w:rFonts w:ascii="Arial" w:hAnsi="Arial" w:cs="Arial"/>
                <w:color w:val="000000"/>
                <w:sz w:val="20"/>
                <w:szCs w:val="20"/>
              </w:rPr>
            </w:pPr>
          </w:p>
        </w:tc>
        <w:tc>
          <w:tcPr>
            <w:tcW w:w="1559" w:type="dxa"/>
            <w:vMerge/>
            <w:shd w:val="clear" w:color="auto" w:fill="FFFFFF" w:themeFill="background1"/>
          </w:tcPr>
          <w:p w14:paraId="6B9A9603" w14:textId="77777777" w:rsidR="00CC0AD4" w:rsidRPr="00FF7DC1" w:rsidRDefault="00CC0AD4" w:rsidP="00CC0AD4">
            <w:pPr>
              <w:jc w:val="both"/>
              <w:rPr>
                <w:rFonts w:ascii="Arial" w:hAnsi="Arial" w:cs="Arial"/>
                <w:color w:val="000000"/>
                <w:sz w:val="20"/>
                <w:szCs w:val="20"/>
              </w:rPr>
            </w:pPr>
          </w:p>
        </w:tc>
        <w:tc>
          <w:tcPr>
            <w:tcW w:w="851" w:type="dxa"/>
            <w:shd w:val="clear" w:color="auto" w:fill="FFFFFF" w:themeFill="background1"/>
          </w:tcPr>
          <w:p w14:paraId="6B9A9604" w14:textId="77777777" w:rsidR="00CC0AD4" w:rsidRPr="00FF7DC1" w:rsidRDefault="00CC0AD4" w:rsidP="00CC0AD4">
            <w:pPr>
              <w:jc w:val="both"/>
              <w:rPr>
                <w:rFonts w:ascii="Arial" w:hAnsi="Arial" w:cs="Arial"/>
                <w:color w:val="000000"/>
                <w:sz w:val="20"/>
                <w:szCs w:val="20"/>
              </w:rPr>
            </w:pPr>
          </w:p>
        </w:tc>
        <w:tc>
          <w:tcPr>
            <w:tcW w:w="850" w:type="dxa"/>
            <w:shd w:val="clear" w:color="auto" w:fill="FFFFFF" w:themeFill="background1"/>
          </w:tcPr>
          <w:p w14:paraId="6B9A9605" w14:textId="77777777" w:rsidR="00CC0AD4" w:rsidRPr="00FF7DC1" w:rsidRDefault="00CC0AD4" w:rsidP="00CC0AD4">
            <w:pPr>
              <w:jc w:val="both"/>
              <w:rPr>
                <w:rFonts w:ascii="Arial" w:hAnsi="Arial" w:cs="Arial"/>
                <w:color w:val="000000"/>
                <w:sz w:val="20"/>
                <w:szCs w:val="20"/>
              </w:rPr>
            </w:pPr>
          </w:p>
        </w:tc>
      </w:tr>
    </w:tbl>
    <w:p w14:paraId="6B9A960B"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701"/>
        <w:gridCol w:w="142"/>
        <w:gridCol w:w="1559"/>
        <w:gridCol w:w="1418"/>
        <w:gridCol w:w="1417"/>
        <w:gridCol w:w="851"/>
        <w:gridCol w:w="850"/>
      </w:tblGrid>
      <w:tr w:rsidR="00CC0AD4" w:rsidRPr="00516992" w14:paraId="6B9A9610" w14:textId="77777777" w:rsidTr="00CC0AD4">
        <w:tc>
          <w:tcPr>
            <w:tcW w:w="3828" w:type="dxa"/>
            <w:shd w:val="clear" w:color="auto" w:fill="B2A1C7" w:themeFill="accent4" w:themeFillTint="99"/>
          </w:tcPr>
          <w:p w14:paraId="6B9A960C" w14:textId="77777777" w:rsidR="00CC0AD4" w:rsidRDefault="00CC0AD4" w:rsidP="00CC0AD4">
            <w:pPr>
              <w:spacing w:line="276" w:lineRule="auto"/>
              <w:rPr>
                <w:rFonts w:ascii="Arial" w:hAnsi="Arial" w:cs="Arial"/>
                <w:b/>
                <w:color w:val="000000"/>
                <w:sz w:val="20"/>
                <w:szCs w:val="20"/>
              </w:rPr>
            </w:pPr>
          </w:p>
          <w:p w14:paraId="6B9A960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 xml:space="preserve">10 </w:t>
            </w:r>
            <w:r w:rsidRPr="00516992">
              <w:rPr>
                <w:rFonts w:ascii="Arial" w:hAnsi="Arial" w:cs="Arial"/>
                <w:b/>
                <w:color w:val="000000"/>
                <w:sz w:val="20"/>
                <w:szCs w:val="20"/>
              </w:rPr>
              <w:t xml:space="preserve"> Área</w:t>
            </w:r>
          </w:p>
        </w:tc>
        <w:tc>
          <w:tcPr>
            <w:tcW w:w="7654" w:type="dxa"/>
            <w:gridSpan w:val="5"/>
            <w:shd w:val="clear" w:color="auto" w:fill="B2A1C7" w:themeFill="accent4" w:themeFillTint="99"/>
            <w:vAlign w:val="center"/>
          </w:tcPr>
          <w:p w14:paraId="6B9A960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536" w:type="dxa"/>
            <w:gridSpan w:val="4"/>
            <w:shd w:val="clear" w:color="auto" w:fill="B2A1C7" w:themeFill="accent4" w:themeFillTint="99"/>
          </w:tcPr>
          <w:p w14:paraId="6B9A960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616" w14:textId="77777777" w:rsidTr="00CC0AD4">
        <w:tc>
          <w:tcPr>
            <w:tcW w:w="3828" w:type="dxa"/>
            <w:shd w:val="clear" w:color="auto" w:fill="B2A1C7" w:themeFill="accent4" w:themeFillTint="99"/>
          </w:tcPr>
          <w:p w14:paraId="6B9A9611" w14:textId="77777777" w:rsidR="00CC0AD4" w:rsidRPr="00516992" w:rsidRDefault="00CC0AD4" w:rsidP="00CC0AD4">
            <w:pPr>
              <w:spacing w:line="276" w:lineRule="auto"/>
              <w:rPr>
                <w:rFonts w:ascii="Arial" w:hAnsi="Arial" w:cs="Arial"/>
                <w:b/>
                <w:color w:val="000000"/>
                <w:sz w:val="20"/>
                <w:szCs w:val="20"/>
              </w:rPr>
            </w:pPr>
          </w:p>
          <w:p w14:paraId="6B9A961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61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835" w:type="dxa"/>
            <w:vAlign w:val="center"/>
          </w:tcPr>
          <w:p w14:paraId="6B9A961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7"/>
            <w:vAlign w:val="center"/>
          </w:tcPr>
          <w:p w14:paraId="6B9A961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961A" w14:textId="77777777" w:rsidTr="00CC0AD4">
        <w:trPr>
          <w:trHeight w:val="295"/>
        </w:trPr>
        <w:tc>
          <w:tcPr>
            <w:tcW w:w="3828" w:type="dxa"/>
            <w:shd w:val="clear" w:color="auto" w:fill="B2A1C7" w:themeFill="accent4" w:themeFillTint="99"/>
          </w:tcPr>
          <w:p w14:paraId="6B9A961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61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películas de su interés y dialoga con su familia</w:t>
            </w:r>
          </w:p>
        </w:tc>
        <w:tc>
          <w:tcPr>
            <w:tcW w:w="6095" w:type="dxa"/>
            <w:gridSpan w:val="5"/>
          </w:tcPr>
          <w:p w14:paraId="6B9A961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Propicia el dialogo en familia para exponer sus conclusiones</w:t>
            </w:r>
          </w:p>
        </w:tc>
      </w:tr>
      <w:tr w:rsidR="00CC0AD4" w:rsidRPr="00A2675B" w14:paraId="6B9A961D" w14:textId="77777777" w:rsidTr="00CC0AD4">
        <w:tc>
          <w:tcPr>
            <w:tcW w:w="3828" w:type="dxa"/>
            <w:shd w:val="clear" w:color="auto" w:fill="B2A1C7" w:themeFill="accent4" w:themeFillTint="99"/>
          </w:tcPr>
          <w:p w14:paraId="6B9A961B"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 xml:space="preserve">Competencia </w:t>
            </w:r>
          </w:p>
        </w:tc>
        <w:tc>
          <w:tcPr>
            <w:tcW w:w="12190" w:type="dxa"/>
            <w:gridSpan w:val="9"/>
            <w:vAlign w:val="center"/>
          </w:tcPr>
          <w:p w14:paraId="6B9A961C" w14:textId="77777777" w:rsidR="00CC0AD4" w:rsidRPr="00A2675B" w:rsidRDefault="00CC0AD4" w:rsidP="00CC0AD4">
            <w:pPr>
              <w:pBdr>
                <w:top w:val="nil"/>
                <w:left w:val="nil"/>
                <w:bottom w:val="nil"/>
                <w:right w:val="nil"/>
                <w:between w:val="nil"/>
              </w:pBdr>
              <w:rPr>
                <w:rFonts w:ascii="Arial" w:hAnsi="Arial" w:cs="Arial"/>
                <w:b/>
                <w:color w:val="000000"/>
                <w:sz w:val="20"/>
                <w:szCs w:val="20"/>
              </w:rPr>
            </w:pPr>
            <w:r w:rsidRPr="00A2675B">
              <w:rPr>
                <w:rFonts w:ascii="Arial" w:hAnsi="Arial" w:cs="Arial"/>
                <w:sz w:val="20"/>
                <w:szCs w:val="20"/>
              </w:rPr>
              <w:t>Se comunica oralmente en su lengua materna</w:t>
            </w:r>
          </w:p>
        </w:tc>
      </w:tr>
      <w:tr w:rsidR="00CC0AD4" w:rsidRPr="00A2675B" w14:paraId="6B9A9621" w14:textId="77777777" w:rsidTr="00CC0AD4">
        <w:tc>
          <w:tcPr>
            <w:tcW w:w="3828" w:type="dxa"/>
            <w:shd w:val="clear" w:color="auto" w:fill="B2A1C7" w:themeFill="accent4" w:themeFillTint="99"/>
          </w:tcPr>
          <w:p w14:paraId="6B9A961E" w14:textId="77777777" w:rsidR="00CC0AD4" w:rsidRPr="00A2675B" w:rsidRDefault="00CC0AD4" w:rsidP="00CC0AD4">
            <w:pPr>
              <w:spacing w:line="276" w:lineRule="auto"/>
              <w:rPr>
                <w:rFonts w:ascii="Arial" w:hAnsi="Arial" w:cs="Arial"/>
                <w:b/>
                <w:sz w:val="20"/>
                <w:szCs w:val="20"/>
              </w:rPr>
            </w:pPr>
          </w:p>
          <w:p w14:paraId="6B9A961F"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Estándar</w:t>
            </w:r>
          </w:p>
        </w:tc>
        <w:tc>
          <w:tcPr>
            <w:tcW w:w="12190" w:type="dxa"/>
            <w:gridSpan w:val="9"/>
            <w:vAlign w:val="center"/>
          </w:tcPr>
          <w:p w14:paraId="6B9A9620"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sz w:val="20"/>
                <w:szCs w:val="20"/>
              </w:rPr>
              <w:t>Se comunica oralmente mediante diversos tipos de textos; infiere el tema, propósito, hechos y conclusiones a partir de información explícita e implícita, e interpreta la intención del interlocutor en discursos que contienen ironías y sesgos. Organiza y desarrolla sus ideas en torno a un tema y las relaciona mediante el uso de diversos conectores y referentes, así como de un vocabulario variado y pertinente. Enfatiza significados mediante el uso de recursos no verbales y paraverbales. Reflexiona sobre el texto y evalúa su fiabilidad de acuerdo a sus conocimientos y al contexto sociocultural. Se expresa adecuándose a situaciones comunicativas formales e informales. En un intercambio, hace preguntas y utiliza las respuestas escuchadas para desarrollar sus ideas, y sus contribuciones tomando en cuenta los puntos de vista de otros.</w:t>
            </w:r>
          </w:p>
        </w:tc>
      </w:tr>
      <w:tr w:rsidR="00CC0AD4" w:rsidRPr="00A2675B" w14:paraId="6B9A962A" w14:textId="77777777" w:rsidTr="00CC0AD4">
        <w:tc>
          <w:tcPr>
            <w:tcW w:w="3828" w:type="dxa"/>
            <w:shd w:val="clear" w:color="auto" w:fill="B2A1C7" w:themeFill="accent4" w:themeFillTint="99"/>
          </w:tcPr>
          <w:p w14:paraId="6B9A9622" w14:textId="77777777" w:rsidR="00CC0AD4" w:rsidRPr="00A2675B" w:rsidRDefault="00CC0AD4" w:rsidP="00CC0AD4">
            <w:pPr>
              <w:spacing w:line="276" w:lineRule="auto"/>
              <w:rPr>
                <w:rFonts w:ascii="Arial" w:hAnsi="Arial" w:cs="Arial"/>
                <w:b/>
                <w:sz w:val="20"/>
                <w:szCs w:val="20"/>
              </w:rPr>
            </w:pPr>
          </w:p>
          <w:p w14:paraId="6B9A9623"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Capacidades</w:t>
            </w:r>
          </w:p>
        </w:tc>
        <w:tc>
          <w:tcPr>
            <w:tcW w:w="12190" w:type="dxa"/>
            <w:gridSpan w:val="9"/>
            <w:vAlign w:val="center"/>
          </w:tcPr>
          <w:p w14:paraId="6B9A9624"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Obtiene información del texto oral.</w:t>
            </w:r>
          </w:p>
          <w:p w14:paraId="6B9A9625"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Infiere e interpreta información del texto oral.</w:t>
            </w:r>
          </w:p>
          <w:p w14:paraId="6B9A9626"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Adecúa, organiza y desarrolla las ideas de forma coherente y cohesionada.</w:t>
            </w:r>
          </w:p>
          <w:p w14:paraId="6B9A9627"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Utiliza recursos no verbales y paraverbales de forma estratégica.</w:t>
            </w:r>
          </w:p>
          <w:p w14:paraId="6B9A9628"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A2675B">
              <w:rPr>
                <w:rFonts w:ascii="Arial" w:hAnsi="Arial" w:cs="Arial"/>
                <w:sz w:val="20"/>
                <w:szCs w:val="20"/>
              </w:rPr>
              <w:t>Interactúa estratégicamente con distintos interlocutores.</w:t>
            </w:r>
          </w:p>
          <w:p w14:paraId="6B9A9629" w14:textId="77777777" w:rsidR="00CC0AD4" w:rsidRPr="00A2675B"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A2675B">
              <w:rPr>
                <w:rFonts w:ascii="Arial" w:hAnsi="Arial" w:cs="Arial"/>
                <w:sz w:val="20"/>
                <w:szCs w:val="20"/>
              </w:rPr>
              <w:t>Reflexiona y evalúa la forma, el contenido y contexto del texto oral.</w:t>
            </w:r>
          </w:p>
        </w:tc>
      </w:tr>
      <w:tr w:rsidR="00CC0AD4" w:rsidRPr="00A2675B" w14:paraId="6B9A963A" w14:textId="77777777" w:rsidTr="00CC0AD4">
        <w:trPr>
          <w:trHeight w:val="225"/>
        </w:trPr>
        <w:tc>
          <w:tcPr>
            <w:tcW w:w="3828" w:type="dxa"/>
            <w:vMerge w:val="restart"/>
            <w:shd w:val="clear" w:color="auto" w:fill="B2A1C7" w:themeFill="accent4" w:themeFillTint="99"/>
          </w:tcPr>
          <w:p w14:paraId="6B9A962B" w14:textId="77777777" w:rsidR="00CC0AD4" w:rsidRPr="00A2675B" w:rsidRDefault="00CC0AD4" w:rsidP="00CC0AD4">
            <w:pPr>
              <w:spacing w:line="276" w:lineRule="auto"/>
              <w:jc w:val="center"/>
              <w:rPr>
                <w:rFonts w:ascii="Arial" w:hAnsi="Arial" w:cs="Arial"/>
                <w:b/>
                <w:sz w:val="20"/>
                <w:szCs w:val="20"/>
              </w:rPr>
            </w:pPr>
          </w:p>
          <w:p w14:paraId="6B9A962C"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Desempeño</w:t>
            </w:r>
          </w:p>
        </w:tc>
        <w:tc>
          <w:tcPr>
            <w:tcW w:w="1417" w:type="dxa"/>
            <w:vMerge w:val="restart"/>
            <w:shd w:val="clear" w:color="auto" w:fill="B2A1C7" w:themeFill="accent4" w:themeFillTint="99"/>
          </w:tcPr>
          <w:p w14:paraId="6B9A962D" w14:textId="77777777" w:rsidR="00CC0AD4" w:rsidRPr="00A2675B" w:rsidRDefault="00CC0AD4" w:rsidP="00CC0AD4">
            <w:pPr>
              <w:spacing w:line="276" w:lineRule="auto"/>
              <w:jc w:val="center"/>
              <w:rPr>
                <w:rFonts w:ascii="Arial" w:hAnsi="Arial" w:cs="Arial"/>
                <w:b/>
                <w:sz w:val="20"/>
                <w:szCs w:val="20"/>
              </w:rPr>
            </w:pPr>
          </w:p>
          <w:p w14:paraId="6B9A962E"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Evidencias</w:t>
            </w:r>
          </w:p>
        </w:tc>
        <w:tc>
          <w:tcPr>
            <w:tcW w:w="2835" w:type="dxa"/>
            <w:vMerge w:val="restart"/>
            <w:shd w:val="clear" w:color="auto" w:fill="B2A1C7" w:themeFill="accent4" w:themeFillTint="99"/>
          </w:tcPr>
          <w:p w14:paraId="6B9A962F" w14:textId="77777777" w:rsidR="00CC0AD4" w:rsidRPr="00A2675B" w:rsidRDefault="00CC0AD4" w:rsidP="00CC0AD4">
            <w:pPr>
              <w:spacing w:line="276" w:lineRule="auto"/>
              <w:jc w:val="center"/>
              <w:rPr>
                <w:rFonts w:ascii="Arial" w:hAnsi="Arial" w:cs="Arial"/>
                <w:b/>
                <w:sz w:val="20"/>
                <w:szCs w:val="20"/>
              </w:rPr>
            </w:pPr>
          </w:p>
          <w:p w14:paraId="6B9A9630"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Descripción de la actividad</w:t>
            </w:r>
          </w:p>
        </w:tc>
        <w:tc>
          <w:tcPr>
            <w:tcW w:w="1701" w:type="dxa"/>
            <w:vMerge w:val="restart"/>
            <w:shd w:val="clear" w:color="auto" w:fill="B2A1C7" w:themeFill="accent4" w:themeFillTint="99"/>
          </w:tcPr>
          <w:p w14:paraId="6B9A9631" w14:textId="77777777" w:rsidR="00CC0AD4" w:rsidRPr="00A2675B" w:rsidRDefault="00CC0AD4" w:rsidP="00CC0AD4">
            <w:pPr>
              <w:spacing w:line="276" w:lineRule="auto"/>
              <w:jc w:val="center"/>
              <w:rPr>
                <w:rFonts w:ascii="Arial" w:hAnsi="Arial" w:cs="Arial"/>
                <w:b/>
                <w:sz w:val="20"/>
                <w:szCs w:val="20"/>
              </w:rPr>
            </w:pPr>
          </w:p>
          <w:p w14:paraId="6B9A9632"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Recursos</w:t>
            </w:r>
          </w:p>
        </w:tc>
        <w:tc>
          <w:tcPr>
            <w:tcW w:w="1701" w:type="dxa"/>
            <w:gridSpan w:val="2"/>
            <w:vMerge w:val="restart"/>
            <w:shd w:val="clear" w:color="auto" w:fill="B2A1C7" w:themeFill="accent4" w:themeFillTint="99"/>
          </w:tcPr>
          <w:p w14:paraId="6B9A9633" w14:textId="77777777" w:rsidR="00CC0AD4" w:rsidRPr="00A2675B" w:rsidRDefault="00CC0AD4" w:rsidP="00CC0AD4">
            <w:pPr>
              <w:spacing w:line="276" w:lineRule="auto"/>
              <w:jc w:val="center"/>
              <w:rPr>
                <w:rFonts w:ascii="Arial" w:hAnsi="Arial" w:cs="Arial"/>
                <w:b/>
                <w:sz w:val="20"/>
                <w:szCs w:val="20"/>
              </w:rPr>
            </w:pPr>
          </w:p>
          <w:p w14:paraId="6B9A9634"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Instrumentos</w:t>
            </w:r>
          </w:p>
          <w:p w14:paraId="6B9A9635"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evaluación</w:t>
            </w:r>
          </w:p>
        </w:tc>
        <w:tc>
          <w:tcPr>
            <w:tcW w:w="1418" w:type="dxa"/>
            <w:vMerge w:val="restart"/>
            <w:shd w:val="clear" w:color="auto" w:fill="B2A1C7" w:themeFill="accent4" w:themeFillTint="99"/>
          </w:tcPr>
          <w:p w14:paraId="6B9A9636" w14:textId="77777777" w:rsidR="00CC0AD4" w:rsidRPr="00A2675B" w:rsidRDefault="00CC0AD4" w:rsidP="00CC0AD4">
            <w:pPr>
              <w:spacing w:line="276" w:lineRule="auto"/>
              <w:jc w:val="center"/>
              <w:rPr>
                <w:rFonts w:ascii="Arial" w:hAnsi="Arial" w:cs="Arial"/>
                <w:b/>
                <w:sz w:val="20"/>
                <w:szCs w:val="20"/>
              </w:rPr>
            </w:pPr>
          </w:p>
          <w:p w14:paraId="6B9A9637"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Estrategias</w:t>
            </w:r>
          </w:p>
        </w:tc>
        <w:tc>
          <w:tcPr>
            <w:tcW w:w="1417" w:type="dxa"/>
            <w:vMerge w:val="restart"/>
            <w:shd w:val="clear" w:color="auto" w:fill="B2A1C7" w:themeFill="accent4" w:themeFillTint="99"/>
          </w:tcPr>
          <w:p w14:paraId="6B9A9638"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Logros de aprendizaje</w:t>
            </w:r>
          </w:p>
        </w:tc>
        <w:tc>
          <w:tcPr>
            <w:tcW w:w="1701" w:type="dxa"/>
            <w:gridSpan w:val="2"/>
            <w:shd w:val="clear" w:color="auto" w:fill="B2A1C7" w:themeFill="accent4" w:themeFillTint="99"/>
          </w:tcPr>
          <w:p w14:paraId="6B9A9639"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Cronograma</w:t>
            </w:r>
          </w:p>
        </w:tc>
      </w:tr>
      <w:tr w:rsidR="00CC0AD4" w:rsidRPr="00A2675B" w14:paraId="6B9A9644" w14:textId="77777777" w:rsidTr="00CC0AD4">
        <w:trPr>
          <w:trHeight w:val="315"/>
        </w:trPr>
        <w:tc>
          <w:tcPr>
            <w:tcW w:w="3828" w:type="dxa"/>
            <w:vMerge/>
            <w:shd w:val="clear" w:color="auto" w:fill="B2A1C7" w:themeFill="accent4" w:themeFillTint="99"/>
          </w:tcPr>
          <w:p w14:paraId="6B9A963B"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63C" w14:textId="77777777" w:rsidR="00CC0AD4" w:rsidRPr="00A2675B"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963D" w14:textId="77777777" w:rsidR="00CC0AD4" w:rsidRPr="00A2675B"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963E" w14:textId="77777777" w:rsidR="00CC0AD4" w:rsidRPr="00A2675B"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963F" w14:textId="77777777" w:rsidR="00CC0AD4" w:rsidRPr="00A2675B"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640"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641" w14:textId="77777777" w:rsidR="00CC0AD4" w:rsidRPr="00A2675B"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642" w14:textId="77777777" w:rsidR="00CC0AD4" w:rsidRPr="00A2675B" w:rsidRDefault="00CC0AD4" w:rsidP="00CC0AD4">
            <w:pPr>
              <w:spacing w:line="276" w:lineRule="auto"/>
              <w:rPr>
                <w:rFonts w:ascii="Arial" w:hAnsi="Arial" w:cs="Arial"/>
                <w:b/>
                <w:sz w:val="20"/>
                <w:szCs w:val="20"/>
              </w:rPr>
            </w:pPr>
            <w:r>
              <w:rPr>
                <w:rFonts w:ascii="Arial" w:hAnsi="Arial" w:cs="Arial"/>
                <w:b/>
                <w:sz w:val="20"/>
                <w:szCs w:val="20"/>
              </w:rPr>
              <w:t>agot</w:t>
            </w:r>
          </w:p>
        </w:tc>
        <w:tc>
          <w:tcPr>
            <w:tcW w:w="850" w:type="dxa"/>
            <w:shd w:val="clear" w:color="auto" w:fill="B2A1C7" w:themeFill="accent4" w:themeFillTint="99"/>
          </w:tcPr>
          <w:p w14:paraId="6B9A9643"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6B5E1B" w14:paraId="6B9A9658" w14:textId="77777777" w:rsidTr="00CC0AD4">
        <w:tc>
          <w:tcPr>
            <w:tcW w:w="3828" w:type="dxa"/>
            <w:shd w:val="clear" w:color="auto" w:fill="FFFFFF" w:themeFill="background1"/>
          </w:tcPr>
          <w:p w14:paraId="6B9A9645" w14:textId="77777777" w:rsidR="00CC0AD4" w:rsidRPr="006B5E1B" w:rsidRDefault="00CC0AD4" w:rsidP="00CC0AD4">
            <w:pPr>
              <w:autoSpaceDE w:val="0"/>
              <w:autoSpaceDN w:val="0"/>
              <w:adjustRightInd w:val="0"/>
              <w:jc w:val="both"/>
              <w:rPr>
                <w:rFonts w:ascii="Arial" w:hAnsi="Arial" w:cs="Arial"/>
                <w:color w:val="000000"/>
                <w:sz w:val="20"/>
                <w:szCs w:val="20"/>
              </w:rPr>
            </w:pPr>
            <w:r w:rsidRPr="006B5E1B">
              <w:rPr>
                <w:rFonts w:ascii="Arial" w:eastAsia="Calibri" w:hAnsi="Arial" w:cs="Arial"/>
                <w:sz w:val="20"/>
                <w:szCs w:val="20"/>
              </w:rPr>
              <w:t>Explica el tema y propósito comunicativo del texto. Distingue lo relevante de lo complementario, clasificando y sintetizando la información.</w:t>
            </w:r>
          </w:p>
        </w:tc>
        <w:tc>
          <w:tcPr>
            <w:tcW w:w="1417" w:type="dxa"/>
            <w:vMerge w:val="restart"/>
            <w:shd w:val="clear" w:color="auto" w:fill="FFFFFF" w:themeFill="background1"/>
            <w:vAlign w:val="center"/>
          </w:tcPr>
          <w:p w14:paraId="6B9A9646"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Video del dialogo y exposición</w:t>
            </w:r>
          </w:p>
        </w:tc>
        <w:tc>
          <w:tcPr>
            <w:tcW w:w="2835" w:type="dxa"/>
            <w:vMerge w:val="restart"/>
            <w:shd w:val="clear" w:color="auto" w:fill="FFFFFF" w:themeFill="background1"/>
            <w:vAlign w:val="center"/>
          </w:tcPr>
          <w:p w14:paraId="6B9A9647"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Los estudiantes observan películas de su interés, identifica el propósito comunicativo y propicia el dialogo en su familia para exponer</w:t>
            </w:r>
          </w:p>
          <w:p w14:paraId="6B9A9648"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 </w:t>
            </w:r>
          </w:p>
        </w:tc>
        <w:tc>
          <w:tcPr>
            <w:tcW w:w="1701" w:type="dxa"/>
            <w:vMerge w:val="restart"/>
            <w:shd w:val="clear" w:color="auto" w:fill="FFFFFF" w:themeFill="background1"/>
            <w:vAlign w:val="center"/>
          </w:tcPr>
          <w:p w14:paraId="6B9A9649"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p w14:paraId="6B9A964A"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p w14:paraId="6B9A964B"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 xml:space="preserve">Hojas </w:t>
            </w:r>
          </w:p>
          <w:p w14:paraId="6B9A964C"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Vídeos de YouTube</w:t>
            </w:r>
          </w:p>
          <w:p w14:paraId="6B9A964D"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Smartphone</w:t>
            </w:r>
          </w:p>
          <w:p w14:paraId="6B9A964E" w14:textId="77777777" w:rsidR="00CC0AD4" w:rsidRPr="006B5E1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B5E1B">
              <w:rPr>
                <w:rFonts w:ascii="Arial" w:hAnsi="Arial" w:cs="Arial"/>
                <w:color w:val="000000"/>
                <w:sz w:val="20"/>
                <w:szCs w:val="20"/>
              </w:rPr>
              <w:t>WhatsApp</w:t>
            </w:r>
          </w:p>
        </w:tc>
        <w:tc>
          <w:tcPr>
            <w:tcW w:w="1701" w:type="dxa"/>
            <w:gridSpan w:val="2"/>
            <w:vMerge w:val="restart"/>
            <w:shd w:val="clear" w:color="auto" w:fill="FFFFFF" w:themeFill="background1"/>
            <w:vAlign w:val="center"/>
          </w:tcPr>
          <w:p w14:paraId="6B9A964F"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Rúbrica </w:t>
            </w:r>
          </w:p>
          <w:p w14:paraId="6B9A9650"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Portafolio de evidencias</w:t>
            </w:r>
          </w:p>
        </w:tc>
        <w:tc>
          <w:tcPr>
            <w:tcW w:w="1418" w:type="dxa"/>
            <w:vMerge w:val="restart"/>
            <w:shd w:val="clear" w:color="auto" w:fill="FFFFFF" w:themeFill="background1"/>
          </w:tcPr>
          <w:p w14:paraId="6B9A9651" w14:textId="77777777" w:rsidR="00CC0AD4" w:rsidRPr="006B5E1B" w:rsidRDefault="00CC0AD4" w:rsidP="00CC0AD4">
            <w:pPr>
              <w:spacing w:line="276" w:lineRule="auto"/>
              <w:jc w:val="both"/>
              <w:rPr>
                <w:rFonts w:ascii="Arial" w:hAnsi="Arial" w:cs="Arial"/>
                <w:color w:val="000000"/>
                <w:sz w:val="20"/>
                <w:szCs w:val="20"/>
              </w:rPr>
            </w:pPr>
          </w:p>
          <w:p w14:paraId="6B9A9652"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Exposición de conclusiones</w:t>
            </w:r>
          </w:p>
        </w:tc>
        <w:tc>
          <w:tcPr>
            <w:tcW w:w="1417" w:type="dxa"/>
            <w:vMerge w:val="restart"/>
            <w:shd w:val="clear" w:color="auto" w:fill="FFFFFF" w:themeFill="background1"/>
          </w:tcPr>
          <w:p w14:paraId="6B9A9653" w14:textId="77777777" w:rsidR="00CC0AD4" w:rsidRPr="006B5E1B" w:rsidRDefault="00CC0AD4" w:rsidP="00CC0AD4">
            <w:pPr>
              <w:spacing w:line="276" w:lineRule="auto"/>
              <w:jc w:val="both"/>
              <w:rPr>
                <w:rFonts w:ascii="Arial" w:hAnsi="Arial" w:cs="Arial"/>
                <w:color w:val="000000"/>
                <w:sz w:val="20"/>
                <w:szCs w:val="20"/>
              </w:rPr>
            </w:pPr>
          </w:p>
          <w:p w14:paraId="6B9A9654"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Obtiene información</w:t>
            </w:r>
          </w:p>
          <w:p w14:paraId="6B9A9655"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Adecua y organiza la información</w:t>
            </w:r>
          </w:p>
        </w:tc>
        <w:tc>
          <w:tcPr>
            <w:tcW w:w="851" w:type="dxa"/>
            <w:shd w:val="clear" w:color="auto" w:fill="FFFFFF" w:themeFill="background1"/>
          </w:tcPr>
          <w:p w14:paraId="6B9A9656"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xx</w:t>
            </w:r>
          </w:p>
        </w:tc>
        <w:tc>
          <w:tcPr>
            <w:tcW w:w="850" w:type="dxa"/>
            <w:shd w:val="clear" w:color="auto" w:fill="FFFFFF" w:themeFill="background1"/>
          </w:tcPr>
          <w:p w14:paraId="6B9A9657" w14:textId="77777777" w:rsidR="00CC0AD4" w:rsidRPr="006B5E1B" w:rsidRDefault="00CC0AD4" w:rsidP="00CC0AD4">
            <w:pPr>
              <w:spacing w:line="276" w:lineRule="auto"/>
              <w:jc w:val="both"/>
              <w:rPr>
                <w:rFonts w:ascii="Arial" w:hAnsi="Arial" w:cs="Arial"/>
                <w:color w:val="000000"/>
                <w:sz w:val="20"/>
                <w:szCs w:val="20"/>
              </w:rPr>
            </w:pPr>
          </w:p>
        </w:tc>
      </w:tr>
      <w:tr w:rsidR="00CC0AD4" w:rsidRPr="006B5E1B" w14:paraId="6B9A9663" w14:textId="77777777" w:rsidTr="00CC0AD4">
        <w:tc>
          <w:tcPr>
            <w:tcW w:w="3828" w:type="dxa"/>
            <w:shd w:val="clear" w:color="auto" w:fill="FFFFFF" w:themeFill="background1"/>
          </w:tcPr>
          <w:p w14:paraId="6B9A9659" w14:textId="77777777" w:rsidR="00CC0AD4" w:rsidRPr="006B5E1B"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6B5E1B">
              <w:rPr>
                <w:rFonts w:ascii="Arial" w:eastAsia="Calibri" w:hAnsi="Arial" w:cs="Arial"/>
                <w:sz w:val="20"/>
                <w:szCs w:val="20"/>
              </w:rPr>
              <w:t>Establece conclusiones sobre lo comprendido.</w:t>
            </w:r>
          </w:p>
          <w:p w14:paraId="6B9A965A" w14:textId="77777777" w:rsidR="00CC0AD4" w:rsidRPr="006B5E1B" w:rsidRDefault="00CC0AD4" w:rsidP="00CC0AD4">
            <w:pPr>
              <w:autoSpaceDE w:val="0"/>
              <w:autoSpaceDN w:val="0"/>
              <w:adjustRightInd w:val="0"/>
              <w:jc w:val="both"/>
              <w:rPr>
                <w:rFonts w:ascii="Arial" w:hAnsi="Arial" w:cs="Arial"/>
                <w:sz w:val="20"/>
                <w:szCs w:val="20"/>
              </w:rPr>
            </w:pPr>
          </w:p>
        </w:tc>
        <w:tc>
          <w:tcPr>
            <w:tcW w:w="1417" w:type="dxa"/>
            <w:vMerge/>
            <w:shd w:val="clear" w:color="auto" w:fill="FFFFFF" w:themeFill="background1"/>
            <w:vAlign w:val="center"/>
          </w:tcPr>
          <w:p w14:paraId="6B9A965B"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tc>
        <w:tc>
          <w:tcPr>
            <w:tcW w:w="2835" w:type="dxa"/>
            <w:vMerge/>
            <w:shd w:val="clear" w:color="auto" w:fill="FFFFFF" w:themeFill="background1"/>
            <w:vAlign w:val="center"/>
          </w:tcPr>
          <w:p w14:paraId="6B9A965C"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tc>
        <w:tc>
          <w:tcPr>
            <w:tcW w:w="1701" w:type="dxa"/>
            <w:vMerge/>
            <w:shd w:val="clear" w:color="auto" w:fill="FFFFFF" w:themeFill="background1"/>
            <w:vAlign w:val="center"/>
          </w:tcPr>
          <w:p w14:paraId="6B9A965D" w14:textId="77777777" w:rsidR="00CC0AD4" w:rsidRPr="006B5E1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701" w:type="dxa"/>
            <w:gridSpan w:val="2"/>
            <w:vMerge/>
            <w:shd w:val="clear" w:color="auto" w:fill="FFFFFF" w:themeFill="background1"/>
            <w:vAlign w:val="center"/>
          </w:tcPr>
          <w:p w14:paraId="6B9A965E"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965F" w14:textId="77777777" w:rsidR="00CC0AD4" w:rsidRPr="006B5E1B" w:rsidRDefault="00CC0AD4" w:rsidP="00CC0AD4">
            <w:pPr>
              <w:jc w:val="both"/>
              <w:rPr>
                <w:rFonts w:ascii="Arial" w:hAnsi="Arial" w:cs="Arial"/>
                <w:color w:val="000000"/>
                <w:sz w:val="20"/>
                <w:szCs w:val="20"/>
              </w:rPr>
            </w:pPr>
          </w:p>
        </w:tc>
        <w:tc>
          <w:tcPr>
            <w:tcW w:w="1417" w:type="dxa"/>
            <w:vMerge/>
            <w:shd w:val="clear" w:color="auto" w:fill="FFFFFF" w:themeFill="background1"/>
          </w:tcPr>
          <w:p w14:paraId="6B9A9660" w14:textId="77777777" w:rsidR="00CC0AD4" w:rsidRPr="006B5E1B" w:rsidRDefault="00CC0AD4" w:rsidP="00CC0AD4">
            <w:pPr>
              <w:jc w:val="both"/>
              <w:rPr>
                <w:rFonts w:ascii="Arial" w:hAnsi="Arial" w:cs="Arial"/>
                <w:color w:val="000000"/>
                <w:sz w:val="20"/>
                <w:szCs w:val="20"/>
              </w:rPr>
            </w:pPr>
          </w:p>
        </w:tc>
        <w:tc>
          <w:tcPr>
            <w:tcW w:w="851" w:type="dxa"/>
            <w:shd w:val="clear" w:color="auto" w:fill="FFFFFF" w:themeFill="background1"/>
          </w:tcPr>
          <w:p w14:paraId="6B9A9661" w14:textId="77777777" w:rsidR="00CC0AD4" w:rsidRPr="006B5E1B" w:rsidRDefault="00CC0AD4" w:rsidP="00CC0AD4">
            <w:pPr>
              <w:jc w:val="both"/>
              <w:rPr>
                <w:rFonts w:ascii="Arial" w:hAnsi="Arial" w:cs="Arial"/>
                <w:color w:val="000000"/>
                <w:sz w:val="20"/>
                <w:szCs w:val="20"/>
              </w:rPr>
            </w:pPr>
          </w:p>
        </w:tc>
        <w:tc>
          <w:tcPr>
            <w:tcW w:w="850" w:type="dxa"/>
            <w:shd w:val="clear" w:color="auto" w:fill="FFFFFF" w:themeFill="background1"/>
          </w:tcPr>
          <w:p w14:paraId="6B9A9662" w14:textId="77777777" w:rsidR="00CC0AD4" w:rsidRPr="006B5E1B" w:rsidRDefault="00CC0AD4" w:rsidP="00CC0AD4">
            <w:pPr>
              <w:jc w:val="both"/>
              <w:rPr>
                <w:rFonts w:ascii="Arial" w:hAnsi="Arial" w:cs="Arial"/>
                <w:color w:val="000000"/>
                <w:sz w:val="20"/>
                <w:szCs w:val="20"/>
              </w:rPr>
            </w:pPr>
          </w:p>
        </w:tc>
      </w:tr>
    </w:tbl>
    <w:p w14:paraId="6B9A9670" w14:textId="77777777" w:rsidR="00E173A1" w:rsidRPr="006B5E1B"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284"/>
        <w:gridCol w:w="1417"/>
        <w:gridCol w:w="1418"/>
        <w:gridCol w:w="1559"/>
        <w:gridCol w:w="851"/>
        <w:gridCol w:w="850"/>
      </w:tblGrid>
      <w:tr w:rsidR="00CC0AD4" w:rsidRPr="00516992" w14:paraId="6B9A9675" w14:textId="77777777" w:rsidTr="00CC0AD4">
        <w:tc>
          <w:tcPr>
            <w:tcW w:w="3828" w:type="dxa"/>
            <w:shd w:val="clear" w:color="auto" w:fill="B2A1C7" w:themeFill="accent4" w:themeFillTint="99"/>
          </w:tcPr>
          <w:p w14:paraId="6B9A9671" w14:textId="77777777" w:rsidR="00CC0AD4" w:rsidRDefault="00CC0AD4" w:rsidP="00CC0AD4">
            <w:pPr>
              <w:spacing w:line="276" w:lineRule="auto"/>
              <w:rPr>
                <w:rFonts w:ascii="Arial" w:hAnsi="Arial" w:cs="Arial"/>
                <w:b/>
                <w:color w:val="000000"/>
                <w:sz w:val="20"/>
                <w:szCs w:val="20"/>
              </w:rPr>
            </w:pPr>
          </w:p>
          <w:p w14:paraId="6B9A967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11</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967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967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67B" w14:textId="77777777" w:rsidTr="00CC0AD4">
        <w:tc>
          <w:tcPr>
            <w:tcW w:w="3828" w:type="dxa"/>
            <w:shd w:val="clear" w:color="auto" w:fill="B2A1C7" w:themeFill="accent4" w:themeFillTint="99"/>
          </w:tcPr>
          <w:p w14:paraId="6B9A9676" w14:textId="77777777" w:rsidR="00CC0AD4" w:rsidRPr="00516992" w:rsidRDefault="00CC0AD4" w:rsidP="00CC0AD4">
            <w:pPr>
              <w:spacing w:line="276" w:lineRule="auto"/>
              <w:rPr>
                <w:rFonts w:ascii="Arial" w:hAnsi="Arial" w:cs="Arial"/>
                <w:b/>
                <w:color w:val="000000"/>
                <w:sz w:val="20"/>
                <w:szCs w:val="20"/>
              </w:rPr>
            </w:pPr>
          </w:p>
          <w:p w14:paraId="6B9A967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67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67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67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9680" w14:textId="77777777" w:rsidTr="00CC0AD4">
        <w:trPr>
          <w:trHeight w:val="304"/>
        </w:trPr>
        <w:tc>
          <w:tcPr>
            <w:tcW w:w="3828" w:type="dxa"/>
            <w:shd w:val="clear" w:color="auto" w:fill="B2A1C7" w:themeFill="accent4" w:themeFillTint="99"/>
          </w:tcPr>
          <w:p w14:paraId="6B9A967C" w14:textId="77777777" w:rsidR="00CC0AD4" w:rsidRPr="00516992" w:rsidRDefault="00CC0AD4" w:rsidP="00CC0AD4">
            <w:pPr>
              <w:spacing w:line="276" w:lineRule="auto"/>
              <w:rPr>
                <w:rFonts w:ascii="Arial" w:hAnsi="Arial" w:cs="Arial"/>
                <w:b/>
                <w:sz w:val="20"/>
                <w:szCs w:val="20"/>
              </w:rPr>
            </w:pPr>
          </w:p>
          <w:p w14:paraId="6B9A967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67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Lee una historia para informarse de su comunidad</w:t>
            </w:r>
          </w:p>
        </w:tc>
        <w:tc>
          <w:tcPr>
            <w:tcW w:w="6095" w:type="dxa"/>
            <w:gridSpan w:val="5"/>
          </w:tcPr>
          <w:p w14:paraId="6B9A967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Aplica estrategias para comprender el texto.</w:t>
            </w:r>
          </w:p>
        </w:tc>
      </w:tr>
      <w:tr w:rsidR="00CC0AD4" w:rsidRPr="00516992" w14:paraId="6B9A9684" w14:textId="77777777" w:rsidTr="00CC0AD4">
        <w:tc>
          <w:tcPr>
            <w:tcW w:w="3828" w:type="dxa"/>
            <w:shd w:val="clear" w:color="auto" w:fill="B2A1C7" w:themeFill="accent4" w:themeFillTint="99"/>
          </w:tcPr>
          <w:p w14:paraId="6B9A9681" w14:textId="77777777" w:rsidR="00CC0AD4" w:rsidRPr="00B12388" w:rsidRDefault="00CC0AD4" w:rsidP="00CC0AD4">
            <w:pPr>
              <w:spacing w:line="276" w:lineRule="auto"/>
              <w:rPr>
                <w:rFonts w:ascii="Arial" w:hAnsi="Arial" w:cs="Arial"/>
                <w:b/>
                <w:sz w:val="20"/>
                <w:szCs w:val="20"/>
              </w:rPr>
            </w:pPr>
          </w:p>
          <w:p w14:paraId="6B9A9682"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9683"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B12388">
              <w:rPr>
                <w:rFonts w:ascii="Arial" w:hAnsi="Arial" w:cs="Arial"/>
                <w:sz w:val="20"/>
                <w:szCs w:val="20"/>
              </w:rPr>
              <w:t>Lee diversos tipos de textos escritos en lengua materna</w:t>
            </w:r>
          </w:p>
        </w:tc>
      </w:tr>
      <w:tr w:rsidR="00CC0AD4" w:rsidRPr="00516992" w14:paraId="6B9A9688" w14:textId="77777777" w:rsidTr="00CC0AD4">
        <w:tc>
          <w:tcPr>
            <w:tcW w:w="3828" w:type="dxa"/>
            <w:shd w:val="clear" w:color="auto" w:fill="B2A1C7" w:themeFill="accent4" w:themeFillTint="99"/>
          </w:tcPr>
          <w:p w14:paraId="6B9A9685" w14:textId="77777777" w:rsidR="00CC0AD4" w:rsidRPr="00B12388" w:rsidRDefault="00CC0AD4" w:rsidP="00CC0AD4">
            <w:pPr>
              <w:spacing w:line="276" w:lineRule="auto"/>
              <w:rPr>
                <w:rFonts w:ascii="Arial" w:hAnsi="Arial" w:cs="Arial"/>
                <w:b/>
                <w:sz w:val="20"/>
                <w:szCs w:val="20"/>
              </w:rPr>
            </w:pPr>
          </w:p>
          <w:p w14:paraId="6B9A9686"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687"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sz w:val="20"/>
                <w:szCs w:val="20"/>
              </w:rPr>
              <w:t>Lee diversos tipos de texto con estructuras complejas y vocabulario variado. Integra información contrapuesta que está en distintas partes del texto. Interpreta el texto considerando información relevante y complementaria para construir su sentido global, valiéndose de otros textos. Reflexiona sobre formas y contenidos del texto a partir de su conocimiento y experiencia. Evalúa el uso del lenguaje, la intención de los recursos textuales y el efecto del texto en el lector a partir de su conocimiento y del contexto sociocultural.</w:t>
            </w:r>
          </w:p>
        </w:tc>
      </w:tr>
      <w:tr w:rsidR="00CC0AD4" w:rsidRPr="00516992" w14:paraId="6B9A968E" w14:textId="77777777" w:rsidTr="00CC0AD4">
        <w:tc>
          <w:tcPr>
            <w:tcW w:w="3828" w:type="dxa"/>
            <w:shd w:val="clear" w:color="auto" w:fill="B2A1C7" w:themeFill="accent4" w:themeFillTint="99"/>
          </w:tcPr>
          <w:p w14:paraId="6B9A9689" w14:textId="77777777" w:rsidR="00CC0AD4" w:rsidRPr="00B12388" w:rsidRDefault="00CC0AD4" w:rsidP="00CC0AD4">
            <w:pPr>
              <w:spacing w:line="276" w:lineRule="auto"/>
              <w:rPr>
                <w:rFonts w:ascii="Arial" w:hAnsi="Arial" w:cs="Arial"/>
                <w:b/>
                <w:sz w:val="20"/>
                <w:szCs w:val="20"/>
              </w:rPr>
            </w:pPr>
          </w:p>
          <w:p w14:paraId="6B9A968A"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68B"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Obtiene información del texto escrito.</w:t>
            </w:r>
          </w:p>
          <w:p w14:paraId="6B9A968C"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Infiere e interpreta información del texto.</w:t>
            </w:r>
          </w:p>
          <w:p w14:paraId="6B9A968D"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B12388">
              <w:rPr>
                <w:rFonts w:ascii="Arial" w:hAnsi="Arial" w:cs="Arial"/>
                <w:sz w:val="20"/>
                <w:szCs w:val="20"/>
              </w:rPr>
              <w:t>Reflexiona y evalúa la forma, el contenido y contexto del texto.</w:t>
            </w:r>
          </w:p>
        </w:tc>
      </w:tr>
      <w:tr w:rsidR="00CC0AD4" w:rsidRPr="00516992" w14:paraId="6B9A969E" w14:textId="77777777" w:rsidTr="00CC0AD4">
        <w:trPr>
          <w:trHeight w:val="225"/>
        </w:trPr>
        <w:tc>
          <w:tcPr>
            <w:tcW w:w="3828" w:type="dxa"/>
            <w:vMerge w:val="restart"/>
            <w:shd w:val="clear" w:color="auto" w:fill="B2A1C7" w:themeFill="accent4" w:themeFillTint="99"/>
          </w:tcPr>
          <w:p w14:paraId="6B9A968F" w14:textId="77777777" w:rsidR="00CC0AD4" w:rsidRPr="00B12388" w:rsidRDefault="00CC0AD4" w:rsidP="00CC0AD4">
            <w:pPr>
              <w:spacing w:line="276" w:lineRule="auto"/>
              <w:jc w:val="center"/>
              <w:rPr>
                <w:rFonts w:ascii="Arial" w:hAnsi="Arial" w:cs="Arial"/>
                <w:b/>
                <w:sz w:val="20"/>
                <w:szCs w:val="20"/>
              </w:rPr>
            </w:pPr>
          </w:p>
          <w:p w14:paraId="6B9A969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9691" w14:textId="77777777" w:rsidR="00CC0AD4" w:rsidRPr="00B12388" w:rsidRDefault="00CC0AD4" w:rsidP="00CC0AD4">
            <w:pPr>
              <w:spacing w:line="276" w:lineRule="auto"/>
              <w:jc w:val="center"/>
              <w:rPr>
                <w:rFonts w:ascii="Arial" w:hAnsi="Arial" w:cs="Arial"/>
                <w:b/>
                <w:sz w:val="20"/>
                <w:szCs w:val="20"/>
              </w:rPr>
            </w:pPr>
          </w:p>
          <w:p w14:paraId="6B9A969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9693" w14:textId="77777777" w:rsidR="00CC0AD4" w:rsidRPr="00B12388" w:rsidRDefault="00CC0AD4" w:rsidP="00CC0AD4">
            <w:pPr>
              <w:spacing w:line="276" w:lineRule="auto"/>
              <w:jc w:val="center"/>
              <w:rPr>
                <w:rFonts w:ascii="Arial" w:hAnsi="Arial" w:cs="Arial"/>
                <w:b/>
                <w:sz w:val="20"/>
                <w:szCs w:val="20"/>
              </w:rPr>
            </w:pPr>
          </w:p>
          <w:p w14:paraId="6B9A969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842" w:type="dxa"/>
            <w:vMerge w:val="restart"/>
            <w:shd w:val="clear" w:color="auto" w:fill="B2A1C7" w:themeFill="accent4" w:themeFillTint="99"/>
          </w:tcPr>
          <w:p w14:paraId="6B9A9695" w14:textId="77777777" w:rsidR="00CC0AD4" w:rsidRPr="00B12388" w:rsidRDefault="00CC0AD4" w:rsidP="00CC0AD4">
            <w:pPr>
              <w:spacing w:line="276" w:lineRule="auto"/>
              <w:jc w:val="center"/>
              <w:rPr>
                <w:rFonts w:ascii="Arial" w:hAnsi="Arial" w:cs="Arial"/>
                <w:b/>
                <w:sz w:val="20"/>
                <w:szCs w:val="20"/>
              </w:rPr>
            </w:pPr>
          </w:p>
          <w:p w14:paraId="6B9A969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701" w:type="dxa"/>
            <w:gridSpan w:val="2"/>
            <w:vMerge w:val="restart"/>
            <w:shd w:val="clear" w:color="auto" w:fill="B2A1C7" w:themeFill="accent4" w:themeFillTint="99"/>
          </w:tcPr>
          <w:p w14:paraId="6B9A9697" w14:textId="77777777" w:rsidR="00CC0AD4" w:rsidRPr="00B12388" w:rsidRDefault="00CC0AD4" w:rsidP="00CC0AD4">
            <w:pPr>
              <w:spacing w:line="276" w:lineRule="auto"/>
              <w:jc w:val="center"/>
              <w:rPr>
                <w:rFonts w:ascii="Arial" w:hAnsi="Arial" w:cs="Arial"/>
                <w:b/>
                <w:sz w:val="20"/>
                <w:szCs w:val="20"/>
              </w:rPr>
            </w:pPr>
          </w:p>
          <w:p w14:paraId="6B9A969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69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969A" w14:textId="77777777" w:rsidR="00CC0AD4" w:rsidRPr="00516992" w:rsidRDefault="00CC0AD4" w:rsidP="00CC0AD4">
            <w:pPr>
              <w:spacing w:line="276" w:lineRule="auto"/>
              <w:jc w:val="center"/>
              <w:rPr>
                <w:rFonts w:ascii="Arial" w:hAnsi="Arial" w:cs="Arial"/>
                <w:b/>
                <w:sz w:val="20"/>
                <w:szCs w:val="20"/>
              </w:rPr>
            </w:pPr>
          </w:p>
          <w:p w14:paraId="6B9A969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969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969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6A8" w14:textId="77777777" w:rsidTr="00CC0AD4">
        <w:trPr>
          <w:trHeight w:val="315"/>
        </w:trPr>
        <w:tc>
          <w:tcPr>
            <w:tcW w:w="3828" w:type="dxa"/>
            <w:vMerge/>
            <w:shd w:val="clear" w:color="auto" w:fill="B2A1C7" w:themeFill="accent4" w:themeFillTint="99"/>
          </w:tcPr>
          <w:p w14:paraId="6B9A969F"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6A0"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96A1" w14:textId="77777777" w:rsidR="00CC0AD4" w:rsidRPr="00B12388"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96A2" w14:textId="77777777" w:rsidR="00CC0AD4" w:rsidRPr="00B12388"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96A3"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6A4"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96A5"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6A6"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B2A1C7" w:themeFill="accent4" w:themeFillTint="99"/>
          </w:tcPr>
          <w:p w14:paraId="6B9A96A7"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900FD3" w14:paraId="6B9A96C4" w14:textId="77777777" w:rsidTr="00CC0AD4">
        <w:tc>
          <w:tcPr>
            <w:tcW w:w="3828" w:type="dxa"/>
            <w:shd w:val="clear" w:color="auto" w:fill="FFFFFF" w:themeFill="background1"/>
          </w:tcPr>
          <w:p w14:paraId="6B9A96A9" w14:textId="77777777" w:rsidR="00CC0AD4" w:rsidRPr="00216C97" w:rsidRDefault="00CC0AD4" w:rsidP="00CC0AD4">
            <w:pPr>
              <w:autoSpaceDE w:val="0"/>
              <w:autoSpaceDN w:val="0"/>
              <w:adjustRightInd w:val="0"/>
              <w:jc w:val="both"/>
              <w:rPr>
                <w:rFonts w:ascii="Arial" w:hAnsi="Arial" w:cs="Arial"/>
                <w:color w:val="000000"/>
                <w:sz w:val="20"/>
                <w:szCs w:val="20"/>
              </w:rPr>
            </w:pPr>
            <w:r w:rsidRPr="00216C97">
              <w:rPr>
                <w:rFonts w:ascii="Arial" w:eastAsia="Calibri" w:hAnsi="Arial" w:cs="Arial"/>
                <w:sz w:val="20"/>
                <w:szCs w:val="20"/>
              </w:rPr>
              <w:t xml:space="preserve">Opina sobre el contenido, la organización textual, el sentido de diversos recursos textuales y la intención del autor. Evalúa la eficacia de la información considerando los efectos del texto en los lectores a partir de su experiencia y de los contextos socioculturales en que se desenvuelve. </w:t>
            </w:r>
          </w:p>
        </w:tc>
        <w:tc>
          <w:tcPr>
            <w:tcW w:w="1417" w:type="dxa"/>
            <w:shd w:val="clear" w:color="auto" w:fill="FFFFFF" w:themeFill="background1"/>
            <w:vAlign w:val="center"/>
          </w:tcPr>
          <w:p w14:paraId="6B9A96AA"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 xml:space="preserve"> Foto de batería de preguntas </w:t>
            </w:r>
          </w:p>
        </w:tc>
        <w:tc>
          <w:tcPr>
            <w:tcW w:w="2552" w:type="dxa"/>
            <w:vMerge w:val="restart"/>
            <w:shd w:val="clear" w:color="auto" w:fill="FFFFFF" w:themeFill="background1"/>
            <w:vAlign w:val="center"/>
          </w:tcPr>
          <w:p w14:paraId="6B9A96AB" w14:textId="0218F66C" w:rsidR="00CC0AD4"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w:t>
            </w:r>
            <w:r>
              <w:rPr>
                <w:rFonts w:ascii="Arial" w:hAnsi="Arial" w:cs="Arial"/>
                <w:color w:val="000000"/>
                <w:sz w:val="20"/>
                <w:szCs w:val="20"/>
              </w:rPr>
              <w:t xml:space="preserve"> estudiante lee una historia de su </w:t>
            </w:r>
            <w:r w:rsidR="00D176B5">
              <w:rPr>
                <w:rFonts w:ascii="Arial" w:hAnsi="Arial" w:cs="Arial"/>
                <w:color w:val="000000"/>
                <w:sz w:val="20"/>
                <w:szCs w:val="20"/>
              </w:rPr>
              <w:t>comunidad y</w:t>
            </w:r>
            <w:r>
              <w:rPr>
                <w:rFonts w:ascii="Arial" w:hAnsi="Arial" w:cs="Arial"/>
                <w:color w:val="000000"/>
                <w:sz w:val="20"/>
                <w:szCs w:val="20"/>
              </w:rPr>
              <w:t xml:space="preserve"> opina sobre la estructura y la organización textual, elige la estrategia que se ajusta al texto para su comprensión. </w:t>
            </w:r>
          </w:p>
          <w:p w14:paraId="6B9A96AC"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Actividad que se realizará en tres sesiones de clase </w:t>
            </w:r>
          </w:p>
        </w:tc>
        <w:tc>
          <w:tcPr>
            <w:tcW w:w="1842" w:type="dxa"/>
            <w:vMerge w:val="restart"/>
            <w:shd w:val="clear" w:color="auto" w:fill="FFFFFF" w:themeFill="background1"/>
            <w:vAlign w:val="center"/>
          </w:tcPr>
          <w:p w14:paraId="6B9A96AD"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96AE"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96AF"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96B0"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96B1"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701" w:type="dxa"/>
            <w:gridSpan w:val="2"/>
            <w:vMerge w:val="restart"/>
            <w:shd w:val="clear" w:color="auto" w:fill="FFFFFF" w:themeFill="background1"/>
            <w:vAlign w:val="center"/>
          </w:tcPr>
          <w:p w14:paraId="6B9A96B2"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Lista de cotejo</w:t>
            </w:r>
          </w:p>
          <w:p w14:paraId="6B9A96B3"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rubrica</w:t>
            </w:r>
          </w:p>
        </w:tc>
        <w:tc>
          <w:tcPr>
            <w:tcW w:w="1418" w:type="dxa"/>
            <w:vMerge w:val="restart"/>
            <w:shd w:val="clear" w:color="auto" w:fill="FFFFFF" w:themeFill="background1"/>
          </w:tcPr>
          <w:p w14:paraId="6B9A96B4" w14:textId="77777777" w:rsidR="00CC0AD4" w:rsidRPr="00216C97" w:rsidRDefault="00CC0AD4" w:rsidP="00CC0AD4">
            <w:pPr>
              <w:spacing w:line="276" w:lineRule="auto"/>
              <w:jc w:val="both"/>
              <w:rPr>
                <w:rFonts w:ascii="Arial" w:hAnsi="Arial" w:cs="Arial"/>
                <w:color w:val="000000"/>
                <w:sz w:val="20"/>
                <w:szCs w:val="20"/>
              </w:rPr>
            </w:pPr>
          </w:p>
          <w:p w14:paraId="6B9A96B5" w14:textId="77777777" w:rsidR="00CC0AD4" w:rsidRPr="00216C97" w:rsidRDefault="00CC0AD4" w:rsidP="00CC0AD4">
            <w:pPr>
              <w:spacing w:line="276" w:lineRule="auto"/>
              <w:jc w:val="both"/>
              <w:rPr>
                <w:rFonts w:ascii="Arial" w:hAnsi="Arial" w:cs="Arial"/>
                <w:color w:val="000000"/>
                <w:sz w:val="20"/>
                <w:szCs w:val="20"/>
              </w:rPr>
            </w:pPr>
          </w:p>
          <w:p w14:paraId="6B9A96B6" w14:textId="77777777" w:rsidR="00CC0AD4" w:rsidRPr="00216C97" w:rsidRDefault="00CC0AD4" w:rsidP="00CC0AD4">
            <w:pPr>
              <w:spacing w:line="276" w:lineRule="auto"/>
              <w:jc w:val="both"/>
              <w:rPr>
                <w:rFonts w:ascii="Arial" w:hAnsi="Arial" w:cs="Arial"/>
                <w:color w:val="000000"/>
                <w:sz w:val="20"/>
                <w:szCs w:val="20"/>
              </w:rPr>
            </w:pPr>
          </w:p>
          <w:p w14:paraId="6B9A96B7" w14:textId="77777777" w:rsidR="00CC0AD4" w:rsidRPr="00216C97" w:rsidRDefault="00CC0AD4" w:rsidP="00CC0AD4">
            <w:pPr>
              <w:spacing w:line="276" w:lineRule="auto"/>
              <w:jc w:val="both"/>
              <w:rPr>
                <w:rFonts w:ascii="Arial" w:hAnsi="Arial" w:cs="Arial"/>
                <w:color w:val="000000"/>
                <w:sz w:val="20"/>
                <w:szCs w:val="20"/>
              </w:rPr>
            </w:pPr>
          </w:p>
          <w:p w14:paraId="6B9A96B8" w14:textId="77777777" w:rsidR="00CC0AD4" w:rsidRPr="00216C97" w:rsidRDefault="00CC0AD4" w:rsidP="00CC0AD4">
            <w:pPr>
              <w:spacing w:line="276" w:lineRule="auto"/>
              <w:jc w:val="both"/>
              <w:rPr>
                <w:rFonts w:ascii="Arial" w:hAnsi="Arial" w:cs="Arial"/>
                <w:color w:val="000000"/>
                <w:sz w:val="20"/>
                <w:szCs w:val="20"/>
              </w:rPr>
            </w:pPr>
          </w:p>
          <w:p w14:paraId="6B9A96B9"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Interrogación de texto</w:t>
            </w:r>
          </w:p>
          <w:p w14:paraId="6B9A96BA"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Técnica del subrayado</w:t>
            </w:r>
          </w:p>
        </w:tc>
        <w:tc>
          <w:tcPr>
            <w:tcW w:w="1559" w:type="dxa"/>
            <w:vMerge w:val="restart"/>
            <w:shd w:val="clear" w:color="auto" w:fill="FFFFFF" w:themeFill="background1"/>
          </w:tcPr>
          <w:p w14:paraId="6B9A96BB" w14:textId="77777777" w:rsidR="00CC0AD4" w:rsidRPr="00216C97" w:rsidRDefault="00CC0AD4" w:rsidP="00CC0AD4">
            <w:pPr>
              <w:spacing w:line="276" w:lineRule="auto"/>
              <w:jc w:val="both"/>
              <w:rPr>
                <w:rFonts w:ascii="Arial" w:hAnsi="Arial" w:cs="Arial"/>
                <w:color w:val="000000"/>
                <w:sz w:val="20"/>
                <w:szCs w:val="20"/>
              </w:rPr>
            </w:pPr>
          </w:p>
          <w:p w14:paraId="6B9A96BC" w14:textId="77777777" w:rsidR="00CC0AD4" w:rsidRPr="00216C97" w:rsidRDefault="00CC0AD4" w:rsidP="00CC0AD4">
            <w:pPr>
              <w:spacing w:line="276" w:lineRule="auto"/>
              <w:jc w:val="both"/>
              <w:rPr>
                <w:rFonts w:ascii="Arial" w:hAnsi="Arial" w:cs="Arial"/>
                <w:color w:val="000000"/>
                <w:sz w:val="20"/>
                <w:szCs w:val="20"/>
              </w:rPr>
            </w:pPr>
          </w:p>
          <w:p w14:paraId="6B9A96BD" w14:textId="77777777" w:rsidR="00CC0AD4" w:rsidRPr="00216C97" w:rsidRDefault="00CC0AD4" w:rsidP="00CC0AD4">
            <w:pPr>
              <w:spacing w:line="276" w:lineRule="auto"/>
              <w:jc w:val="both"/>
              <w:rPr>
                <w:rFonts w:ascii="Arial" w:hAnsi="Arial" w:cs="Arial"/>
                <w:color w:val="000000"/>
                <w:sz w:val="20"/>
                <w:szCs w:val="20"/>
              </w:rPr>
            </w:pPr>
          </w:p>
          <w:p w14:paraId="6B9A96BE"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Reflexiona sobre el contenido del texto</w:t>
            </w:r>
          </w:p>
          <w:p w14:paraId="6B9A96BF" w14:textId="5B9475DA"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 xml:space="preserve">Identifica el tema y </w:t>
            </w:r>
            <w:r w:rsidR="00D176B5" w:rsidRPr="00216C97">
              <w:rPr>
                <w:rFonts w:ascii="Arial" w:hAnsi="Arial" w:cs="Arial"/>
                <w:color w:val="000000"/>
                <w:sz w:val="20"/>
                <w:szCs w:val="20"/>
              </w:rPr>
              <w:t>subtema</w:t>
            </w:r>
            <w:r w:rsidRPr="00216C97">
              <w:rPr>
                <w:rFonts w:ascii="Arial" w:hAnsi="Arial" w:cs="Arial"/>
                <w:color w:val="000000"/>
                <w:sz w:val="20"/>
                <w:szCs w:val="20"/>
              </w:rPr>
              <w:t>.</w:t>
            </w:r>
          </w:p>
          <w:p w14:paraId="6B9A96C0"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Establece conclusiones</w:t>
            </w:r>
          </w:p>
          <w:p w14:paraId="6B9A96C1"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Identifica el propósito comunicativo</w:t>
            </w:r>
          </w:p>
        </w:tc>
        <w:tc>
          <w:tcPr>
            <w:tcW w:w="851" w:type="dxa"/>
            <w:vMerge w:val="restart"/>
            <w:shd w:val="clear" w:color="auto" w:fill="FFFFFF" w:themeFill="background1"/>
          </w:tcPr>
          <w:p w14:paraId="6B9A96C2"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x</w:t>
            </w:r>
          </w:p>
        </w:tc>
        <w:tc>
          <w:tcPr>
            <w:tcW w:w="850" w:type="dxa"/>
            <w:vMerge w:val="restart"/>
            <w:shd w:val="clear" w:color="auto" w:fill="FFFFFF" w:themeFill="background1"/>
          </w:tcPr>
          <w:p w14:paraId="6B9A96C3"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96CF" w14:textId="77777777" w:rsidTr="00CC0AD4">
        <w:tc>
          <w:tcPr>
            <w:tcW w:w="3828" w:type="dxa"/>
            <w:shd w:val="clear" w:color="auto" w:fill="FFFFFF" w:themeFill="background1"/>
          </w:tcPr>
          <w:p w14:paraId="6B9A96C5" w14:textId="77777777" w:rsidR="00CC0AD4" w:rsidRPr="00216C97" w:rsidRDefault="00CC0AD4" w:rsidP="00CC0AD4">
            <w:pPr>
              <w:autoSpaceDE w:val="0"/>
              <w:autoSpaceDN w:val="0"/>
              <w:adjustRightInd w:val="0"/>
              <w:jc w:val="both"/>
              <w:rPr>
                <w:rFonts w:ascii="Arial" w:eastAsia="Calibri" w:hAnsi="Arial" w:cs="Arial"/>
                <w:sz w:val="20"/>
                <w:szCs w:val="20"/>
              </w:rPr>
            </w:pPr>
            <w:r w:rsidRPr="00216C97">
              <w:rPr>
                <w:rFonts w:ascii="Arial" w:eastAsia="Calibri" w:hAnsi="Arial" w:cs="Arial"/>
                <w:sz w:val="20"/>
                <w:szCs w:val="20"/>
              </w:rPr>
              <w:t>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w:t>
            </w:r>
          </w:p>
          <w:p w14:paraId="6B9A96C6" w14:textId="77777777" w:rsidR="00CC0AD4" w:rsidRPr="00216C97"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96C7"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El foro y el debate</w:t>
            </w:r>
          </w:p>
        </w:tc>
        <w:tc>
          <w:tcPr>
            <w:tcW w:w="2552" w:type="dxa"/>
            <w:vMerge/>
            <w:shd w:val="clear" w:color="auto" w:fill="FFFFFF" w:themeFill="background1"/>
            <w:vAlign w:val="center"/>
          </w:tcPr>
          <w:p w14:paraId="6B9A96C8"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p>
        </w:tc>
        <w:tc>
          <w:tcPr>
            <w:tcW w:w="1842" w:type="dxa"/>
            <w:vMerge/>
            <w:shd w:val="clear" w:color="auto" w:fill="FFFFFF" w:themeFill="background1"/>
            <w:vAlign w:val="center"/>
          </w:tcPr>
          <w:p w14:paraId="6B9A96C9"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701" w:type="dxa"/>
            <w:gridSpan w:val="2"/>
            <w:vMerge/>
            <w:shd w:val="clear" w:color="auto" w:fill="FFFFFF" w:themeFill="background1"/>
            <w:vAlign w:val="center"/>
          </w:tcPr>
          <w:p w14:paraId="6B9A96CA"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96CB" w14:textId="77777777" w:rsidR="00CC0AD4" w:rsidRPr="00900FD3"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96CC" w14:textId="77777777" w:rsidR="00CC0AD4" w:rsidRPr="00900FD3"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96CD" w14:textId="77777777" w:rsidR="00CC0AD4" w:rsidRPr="00900FD3"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96CE" w14:textId="77777777" w:rsidR="00CC0AD4" w:rsidRPr="00900FD3" w:rsidRDefault="00CC0AD4" w:rsidP="00CC0AD4">
            <w:pPr>
              <w:jc w:val="both"/>
              <w:rPr>
                <w:rFonts w:ascii="Arial" w:hAnsi="Arial" w:cs="Arial"/>
                <w:b/>
                <w:color w:val="000000"/>
                <w:sz w:val="20"/>
                <w:szCs w:val="20"/>
              </w:rPr>
            </w:pPr>
          </w:p>
        </w:tc>
      </w:tr>
    </w:tbl>
    <w:p w14:paraId="6B9A96D6" w14:textId="77777777" w:rsidR="00E173A1" w:rsidRDefault="00E173A1" w:rsidP="00CC0AD4">
      <w:pPr>
        <w:jc w:val="both"/>
        <w:rPr>
          <w:rFonts w:ascii="Arial" w:hAnsi="Arial" w:cs="Arial"/>
          <w:sz w:val="20"/>
          <w:szCs w:val="20"/>
        </w:rPr>
      </w:pPr>
    </w:p>
    <w:p w14:paraId="6B9A96D7"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6DC" w14:textId="77777777" w:rsidTr="00CC0AD4">
        <w:tc>
          <w:tcPr>
            <w:tcW w:w="3828" w:type="dxa"/>
            <w:shd w:val="clear" w:color="auto" w:fill="B2A1C7" w:themeFill="accent4" w:themeFillTint="99"/>
          </w:tcPr>
          <w:p w14:paraId="6B9A96D8" w14:textId="77777777" w:rsidR="00CC0AD4" w:rsidRDefault="00CC0AD4" w:rsidP="00CC0AD4">
            <w:pPr>
              <w:spacing w:line="276" w:lineRule="auto"/>
              <w:rPr>
                <w:rFonts w:ascii="Arial" w:hAnsi="Arial" w:cs="Arial"/>
                <w:b/>
                <w:color w:val="000000"/>
                <w:sz w:val="20"/>
                <w:szCs w:val="20"/>
              </w:rPr>
            </w:pPr>
          </w:p>
          <w:p w14:paraId="6B9A96D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12</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96D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96D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6E2" w14:textId="77777777" w:rsidTr="00CC0AD4">
        <w:tc>
          <w:tcPr>
            <w:tcW w:w="3828" w:type="dxa"/>
            <w:shd w:val="clear" w:color="auto" w:fill="B2A1C7" w:themeFill="accent4" w:themeFillTint="99"/>
          </w:tcPr>
          <w:p w14:paraId="6B9A96DD" w14:textId="77777777" w:rsidR="00CC0AD4" w:rsidRPr="00516992" w:rsidRDefault="00CC0AD4" w:rsidP="00CC0AD4">
            <w:pPr>
              <w:spacing w:line="276" w:lineRule="auto"/>
              <w:rPr>
                <w:rFonts w:ascii="Arial" w:hAnsi="Arial" w:cs="Arial"/>
                <w:b/>
                <w:color w:val="000000"/>
                <w:sz w:val="20"/>
                <w:szCs w:val="20"/>
              </w:rPr>
            </w:pPr>
          </w:p>
          <w:p w14:paraId="6B9A96D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6D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6E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6E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96E7" w14:textId="77777777" w:rsidTr="00CC0AD4">
        <w:trPr>
          <w:trHeight w:val="295"/>
        </w:trPr>
        <w:tc>
          <w:tcPr>
            <w:tcW w:w="3828" w:type="dxa"/>
            <w:shd w:val="clear" w:color="auto" w:fill="B2A1C7" w:themeFill="accent4" w:themeFillTint="99"/>
          </w:tcPr>
          <w:p w14:paraId="6B9A96E3"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6E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para escribir su texto identificando el propósito comunicativo</w:t>
            </w:r>
          </w:p>
        </w:tc>
        <w:tc>
          <w:tcPr>
            <w:tcW w:w="6095" w:type="dxa"/>
            <w:gridSpan w:val="5"/>
          </w:tcPr>
          <w:p w14:paraId="6B9A96E5"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Escribe una canción para expresar sus sentimientos</w:t>
            </w:r>
          </w:p>
          <w:p w14:paraId="6B9A96E6"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96EB" w14:textId="77777777" w:rsidTr="00CC0AD4">
        <w:tc>
          <w:tcPr>
            <w:tcW w:w="3828" w:type="dxa"/>
            <w:shd w:val="clear" w:color="auto" w:fill="B2A1C7" w:themeFill="accent4" w:themeFillTint="99"/>
          </w:tcPr>
          <w:p w14:paraId="6B9A96E8" w14:textId="77777777" w:rsidR="00CC0AD4" w:rsidRPr="00B12388" w:rsidRDefault="00CC0AD4" w:rsidP="00CC0AD4">
            <w:pPr>
              <w:spacing w:line="276" w:lineRule="auto"/>
              <w:rPr>
                <w:rFonts w:ascii="Arial" w:hAnsi="Arial" w:cs="Arial"/>
                <w:b/>
                <w:sz w:val="20"/>
                <w:szCs w:val="20"/>
              </w:rPr>
            </w:pPr>
            <w:r>
              <w:rPr>
                <w:rFonts w:ascii="Arial" w:hAnsi="Arial" w:cs="Arial"/>
                <w:b/>
                <w:sz w:val="20"/>
                <w:szCs w:val="20"/>
              </w:rPr>
              <w:t xml:space="preserve"> </w:t>
            </w:r>
          </w:p>
          <w:p w14:paraId="6B9A96E9"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96EA"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0B70BA">
              <w:rPr>
                <w:rFonts w:ascii="Arial" w:hAnsi="Arial" w:cs="Arial"/>
                <w:sz w:val="20"/>
                <w:szCs w:val="20"/>
              </w:rPr>
              <w:t>Escribe diversos tipos de textos en lengua materna</w:t>
            </w:r>
          </w:p>
        </w:tc>
      </w:tr>
      <w:tr w:rsidR="00CC0AD4" w:rsidRPr="00516992" w14:paraId="6B9A96EF" w14:textId="77777777" w:rsidTr="00CC0AD4">
        <w:tc>
          <w:tcPr>
            <w:tcW w:w="3828" w:type="dxa"/>
            <w:shd w:val="clear" w:color="auto" w:fill="B2A1C7" w:themeFill="accent4" w:themeFillTint="99"/>
          </w:tcPr>
          <w:p w14:paraId="6B9A96EC" w14:textId="77777777" w:rsidR="00CC0AD4" w:rsidRPr="00B12388" w:rsidRDefault="00CC0AD4" w:rsidP="00CC0AD4">
            <w:pPr>
              <w:spacing w:line="276" w:lineRule="auto"/>
              <w:rPr>
                <w:rFonts w:ascii="Arial" w:hAnsi="Arial" w:cs="Arial"/>
                <w:b/>
                <w:sz w:val="20"/>
                <w:szCs w:val="20"/>
              </w:rPr>
            </w:pPr>
          </w:p>
          <w:p w14:paraId="6B9A96ED"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6EE"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sz w:val="20"/>
                <w:szCs w:val="20"/>
              </w:rPr>
              <w:t>Escribe diversos tipos de textos de forma reflexiva. Adecúa su texto al destinatario, propósito y el registro a partir de su experiencia previa y de fuentes de información complementarias. Organiza y desarrolla lógicamente las ideas en torno a un tema, y las estructura en párrafos y subtítulos de acuerdo a algunos géneros discursivos. Establece relaciones entre ideas a través del uso adecuado de varios tipos de conectores, referentes y emplea vocabulario variado. Utiliza recursos ortográficos y textuales para separar y aclarar expresiones e ideas, así como diferenciar el significado de las palabras con la intención de darle claridad y sentido a su texto. Reflexiona y evalúa de manera permanente la coherencia y cohesión de las ideas en el texto que escribe, así como el uso del lenguaje para argumentar, reforzar o sugerir sentidos y producir diversos efectos en el lector según la situación comunicativa.</w:t>
            </w:r>
          </w:p>
        </w:tc>
      </w:tr>
      <w:tr w:rsidR="00CC0AD4" w:rsidRPr="00516992" w14:paraId="6B9A96F6" w14:textId="77777777" w:rsidTr="00CC0AD4">
        <w:tc>
          <w:tcPr>
            <w:tcW w:w="3828" w:type="dxa"/>
            <w:shd w:val="clear" w:color="auto" w:fill="B2A1C7" w:themeFill="accent4" w:themeFillTint="99"/>
          </w:tcPr>
          <w:p w14:paraId="6B9A96F0" w14:textId="77777777" w:rsidR="00CC0AD4" w:rsidRPr="00B12388" w:rsidRDefault="00CC0AD4" w:rsidP="00CC0AD4">
            <w:pPr>
              <w:spacing w:line="276" w:lineRule="auto"/>
              <w:rPr>
                <w:rFonts w:ascii="Arial" w:hAnsi="Arial" w:cs="Arial"/>
                <w:b/>
                <w:sz w:val="20"/>
                <w:szCs w:val="20"/>
              </w:rPr>
            </w:pPr>
          </w:p>
          <w:p w14:paraId="6B9A96F1"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6F2"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Adecúa el texto a la situación comunicativa.</w:t>
            </w:r>
          </w:p>
          <w:p w14:paraId="6B9A96F3"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Organiza y desarrolla las ideas de forma coherente y cohesionada.</w:t>
            </w:r>
          </w:p>
          <w:p w14:paraId="6B9A96F4"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Utiliza convenciones del lenguaje escrito de forma pertinente.</w:t>
            </w:r>
          </w:p>
          <w:p w14:paraId="6B9A96F5"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0B70BA">
              <w:rPr>
                <w:rFonts w:ascii="Arial" w:hAnsi="Arial" w:cs="Arial"/>
                <w:sz w:val="20"/>
                <w:szCs w:val="20"/>
              </w:rPr>
              <w:t>Reflexiona y evalúa la forma, el contenido y contexto del texto escrito.</w:t>
            </w:r>
          </w:p>
        </w:tc>
      </w:tr>
      <w:tr w:rsidR="00CC0AD4" w:rsidRPr="00516992" w14:paraId="6B9A9706" w14:textId="77777777" w:rsidTr="00CC0AD4">
        <w:trPr>
          <w:trHeight w:val="225"/>
        </w:trPr>
        <w:tc>
          <w:tcPr>
            <w:tcW w:w="3828" w:type="dxa"/>
            <w:vMerge w:val="restart"/>
            <w:shd w:val="clear" w:color="auto" w:fill="B2A1C7" w:themeFill="accent4" w:themeFillTint="99"/>
          </w:tcPr>
          <w:p w14:paraId="6B9A96F7" w14:textId="77777777" w:rsidR="00CC0AD4" w:rsidRPr="00B12388" w:rsidRDefault="00CC0AD4" w:rsidP="00CC0AD4">
            <w:pPr>
              <w:spacing w:line="276" w:lineRule="auto"/>
              <w:jc w:val="center"/>
              <w:rPr>
                <w:rFonts w:ascii="Arial" w:hAnsi="Arial" w:cs="Arial"/>
                <w:b/>
                <w:sz w:val="20"/>
                <w:szCs w:val="20"/>
              </w:rPr>
            </w:pPr>
          </w:p>
          <w:p w14:paraId="6B9A96F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96F9" w14:textId="77777777" w:rsidR="00CC0AD4" w:rsidRPr="00B12388" w:rsidRDefault="00CC0AD4" w:rsidP="00CC0AD4">
            <w:pPr>
              <w:spacing w:line="276" w:lineRule="auto"/>
              <w:jc w:val="center"/>
              <w:rPr>
                <w:rFonts w:ascii="Arial" w:hAnsi="Arial" w:cs="Arial"/>
                <w:b/>
                <w:sz w:val="20"/>
                <w:szCs w:val="20"/>
              </w:rPr>
            </w:pPr>
          </w:p>
          <w:p w14:paraId="6B9A96F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96FB" w14:textId="77777777" w:rsidR="00CC0AD4" w:rsidRPr="00B12388" w:rsidRDefault="00CC0AD4" w:rsidP="00CC0AD4">
            <w:pPr>
              <w:spacing w:line="276" w:lineRule="auto"/>
              <w:jc w:val="center"/>
              <w:rPr>
                <w:rFonts w:ascii="Arial" w:hAnsi="Arial" w:cs="Arial"/>
                <w:b/>
                <w:sz w:val="20"/>
                <w:szCs w:val="20"/>
              </w:rPr>
            </w:pPr>
          </w:p>
          <w:p w14:paraId="6B9A96F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984" w:type="dxa"/>
            <w:vMerge w:val="restart"/>
            <w:shd w:val="clear" w:color="auto" w:fill="B2A1C7" w:themeFill="accent4" w:themeFillTint="99"/>
          </w:tcPr>
          <w:p w14:paraId="6B9A96FD" w14:textId="77777777" w:rsidR="00CC0AD4" w:rsidRPr="00B12388" w:rsidRDefault="00CC0AD4" w:rsidP="00CC0AD4">
            <w:pPr>
              <w:spacing w:line="276" w:lineRule="auto"/>
              <w:jc w:val="center"/>
              <w:rPr>
                <w:rFonts w:ascii="Arial" w:hAnsi="Arial" w:cs="Arial"/>
                <w:b/>
                <w:sz w:val="20"/>
                <w:szCs w:val="20"/>
              </w:rPr>
            </w:pPr>
          </w:p>
          <w:p w14:paraId="6B9A96F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559" w:type="dxa"/>
            <w:gridSpan w:val="2"/>
            <w:vMerge w:val="restart"/>
            <w:shd w:val="clear" w:color="auto" w:fill="B2A1C7" w:themeFill="accent4" w:themeFillTint="99"/>
          </w:tcPr>
          <w:p w14:paraId="6B9A96FF" w14:textId="77777777" w:rsidR="00CC0AD4" w:rsidRPr="00B12388" w:rsidRDefault="00CC0AD4" w:rsidP="00CC0AD4">
            <w:pPr>
              <w:spacing w:line="276" w:lineRule="auto"/>
              <w:jc w:val="center"/>
              <w:rPr>
                <w:rFonts w:ascii="Arial" w:hAnsi="Arial" w:cs="Arial"/>
                <w:b/>
                <w:sz w:val="20"/>
                <w:szCs w:val="20"/>
              </w:rPr>
            </w:pPr>
          </w:p>
          <w:p w14:paraId="6B9A970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70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9702" w14:textId="77777777" w:rsidR="00CC0AD4" w:rsidRPr="00516992" w:rsidRDefault="00CC0AD4" w:rsidP="00CC0AD4">
            <w:pPr>
              <w:spacing w:line="276" w:lineRule="auto"/>
              <w:jc w:val="center"/>
              <w:rPr>
                <w:rFonts w:ascii="Arial" w:hAnsi="Arial" w:cs="Arial"/>
                <w:b/>
                <w:sz w:val="20"/>
                <w:szCs w:val="20"/>
              </w:rPr>
            </w:pPr>
          </w:p>
          <w:p w14:paraId="6B9A970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970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970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710" w14:textId="77777777" w:rsidTr="00CC0AD4">
        <w:trPr>
          <w:trHeight w:val="315"/>
        </w:trPr>
        <w:tc>
          <w:tcPr>
            <w:tcW w:w="3828" w:type="dxa"/>
            <w:vMerge/>
            <w:shd w:val="clear" w:color="auto" w:fill="B2A1C7" w:themeFill="accent4" w:themeFillTint="99"/>
          </w:tcPr>
          <w:p w14:paraId="6B9A9707"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708"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9709" w14:textId="77777777" w:rsidR="00CC0AD4" w:rsidRPr="00B12388"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970A" w14:textId="77777777" w:rsidR="00CC0AD4" w:rsidRPr="00B12388"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970B"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70C"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970D"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70E"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B2A1C7" w:themeFill="accent4" w:themeFillTint="99"/>
          </w:tcPr>
          <w:p w14:paraId="6B9A970F"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900FD3" w14:paraId="6B9A972C" w14:textId="77777777" w:rsidTr="00CC0AD4">
        <w:tc>
          <w:tcPr>
            <w:tcW w:w="3828" w:type="dxa"/>
            <w:shd w:val="clear" w:color="auto" w:fill="FFFFFF" w:themeFill="background1"/>
          </w:tcPr>
          <w:p w14:paraId="6B9A9711" w14:textId="77777777" w:rsidR="00CC0AD4" w:rsidRPr="00D222A2" w:rsidRDefault="00CC0AD4" w:rsidP="00726B28">
            <w:pPr>
              <w:pStyle w:val="Prrafodelista"/>
              <w:numPr>
                <w:ilvl w:val="0"/>
                <w:numId w:val="125"/>
              </w:numPr>
              <w:autoSpaceDE w:val="0"/>
              <w:autoSpaceDN w:val="0"/>
              <w:adjustRightInd w:val="0"/>
              <w:ind w:left="317" w:hanging="317"/>
              <w:contextualSpacing/>
              <w:jc w:val="both"/>
              <w:rPr>
                <w:rFonts w:ascii="Arial" w:eastAsia="Calibri" w:hAnsi="Arial" w:cs="Arial"/>
                <w:sz w:val="20"/>
                <w:szCs w:val="20"/>
              </w:rPr>
            </w:pPr>
            <w:r w:rsidRPr="00D222A2">
              <w:rPr>
                <w:rFonts w:ascii="Arial" w:eastAsia="Calibri" w:hAnsi="Arial" w:cs="Arial"/>
                <w:sz w:val="20"/>
                <w:szCs w:val="20"/>
              </w:rPr>
              <w:t>Determina el significado de palabras en contexto y de expresiones con sentido figurado.</w:t>
            </w:r>
          </w:p>
          <w:p w14:paraId="6B9A9712" w14:textId="77777777" w:rsidR="00CC0AD4" w:rsidRPr="00D222A2" w:rsidRDefault="00CC0AD4" w:rsidP="00726B28">
            <w:pPr>
              <w:pStyle w:val="Prrafodelista"/>
              <w:numPr>
                <w:ilvl w:val="0"/>
                <w:numId w:val="125"/>
              </w:numPr>
              <w:autoSpaceDE w:val="0"/>
              <w:autoSpaceDN w:val="0"/>
              <w:adjustRightInd w:val="0"/>
              <w:ind w:left="317" w:hanging="317"/>
              <w:contextualSpacing/>
              <w:jc w:val="both"/>
              <w:rPr>
                <w:rFonts w:ascii="Arial" w:hAnsi="Arial" w:cs="Arial"/>
                <w:color w:val="000000"/>
                <w:sz w:val="20"/>
                <w:szCs w:val="20"/>
              </w:rPr>
            </w:pPr>
            <w:r w:rsidRPr="00D222A2">
              <w:rPr>
                <w:rFonts w:ascii="Arial" w:eastAsia="Calibri" w:hAnsi="Arial" w:cs="Arial"/>
                <w:sz w:val="20"/>
                <w:szCs w:val="20"/>
              </w:rPr>
              <w:t>Evalúa de manera permanente el texto determinando si se ajusta a la situación comunicativa; si existen contradicciones, digresiones o vacíos que afectan la coherencia entre las ideas; o si el uso de conectores y referentes asegura la cohesión entre estas.</w:t>
            </w:r>
          </w:p>
        </w:tc>
        <w:tc>
          <w:tcPr>
            <w:tcW w:w="1417" w:type="dxa"/>
            <w:shd w:val="clear" w:color="auto" w:fill="FFFFFF" w:themeFill="background1"/>
            <w:vAlign w:val="center"/>
          </w:tcPr>
          <w:p w14:paraId="6B9A9713"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Video y foto de la canción</w:t>
            </w:r>
          </w:p>
        </w:tc>
        <w:tc>
          <w:tcPr>
            <w:tcW w:w="2552" w:type="dxa"/>
            <w:shd w:val="clear" w:color="auto" w:fill="FFFFFF" w:themeFill="background1"/>
            <w:vAlign w:val="center"/>
          </w:tcPr>
          <w:p w14:paraId="6B9A9714"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El estudiante planifica, escribe, su borrador, revisa y escribe la versión final y publica la canción, según el contexto y la situación comun</w:t>
            </w:r>
            <w:r>
              <w:rPr>
                <w:rFonts w:ascii="Arial" w:hAnsi="Arial" w:cs="Arial"/>
                <w:color w:val="000000"/>
                <w:sz w:val="20"/>
                <w:szCs w:val="20"/>
              </w:rPr>
              <w:t>i</w:t>
            </w:r>
            <w:r w:rsidRPr="00D222A2">
              <w:rPr>
                <w:rFonts w:ascii="Arial" w:hAnsi="Arial" w:cs="Arial"/>
                <w:color w:val="000000"/>
                <w:sz w:val="20"/>
                <w:szCs w:val="20"/>
              </w:rPr>
              <w:t>cativa</w:t>
            </w:r>
          </w:p>
        </w:tc>
        <w:tc>
          <w:tcPr>
            <w:tcW w:w="1984" w:type="dxa"/>
            <w:shd w:val="clear" w:color="auto" w:fill="FFFFFF" w:themeFill="background1"/>
            <w:vAlign w:val="center"/>
          </w:tcPr>
          <w:p w14:paraId="6B9A9715"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p>
          <w:p w14:paraId="6B9A9716"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Hojas de papel</w:t>
            </w:r>
          </w:p>
          <w:p w14:paraId="6B9A9717"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Lápiz</w:t>
            </w:r>
          </w:p>
          <w:p w14:paraId="6B9A9718"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Vídeos de YouTube</w:t>
            </w:r>
          </w:p>
          <w:p w14:paraId="6B9A9719"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Smartphone</w:t>
            </w:r>
          </w:p>
          <w:p w14:paraId="6B9A971A" w14:textId="77777777" w:rsidR="00CC0AD4" w:rsidRPr="00D222A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D222A2">
              <w:rPr>
                <w:rFonts w:ascii="Arial" w:hAnsi="Arial" w:cs="Arial"/>
                <w:color w:val="000000"/>
                <w:sz w:val="20"/>
                <w:szCs w:val="20"/>
              </w:rPr>
              <w:t>WhatsApp</w:t>
            </w:r>
          </w:p>
        </w:tc>
        <w:tc>
          <w:tcPr>
            <w:tcW w:w="1559" w:type="dxa"/>
            <w:gridSpan w:val="2"/>
            <w:shd w:val="clear" w:color="auto" w:fill="FFFFFF" w:themeFill="background1"/>
            <w:vAlign w:val="center"/>
          </w:tcPr>
          <w:p w14:paraId="6B9A971B"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Lista de cotejo</w:t>
            </w:r>
          </w:p>
          <w:p w14:paraId="6B9A971C"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 xml:space="preserve">Rúbrica </w:t>
            </w:r>
          </w:p>
          <w:p w14:paraId="6B9A971D"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Portafolio</w:t>
            </w:r>
          </w:p>
        </w:tc>
        <w:tc>
          <w:tcPr>
            <w:tcW w:w="1418" w:type="dxa"/>
            <w:shd w:val="clear" w:color="auto" w:fill="FFFFFF" w:themeFill="background1"/>
          </w:tcPr>
          <w:p w14:paraId="6B9A971E" w14:textId="77777777" w:rsidR="00CC0AD4" w:rsidRPr="00D222A2" w:rsidRDefault="00CC0AD4" w:rsidP="00CC0AD4">
            <w:pPr>
              <w:spacing w:line="276" w:lineRule="auto"/>
              <w:jc w:val="both"/>
              <w:rPr>
                <w:rFonts w:ascii="Arial" w:hAnsi="Arial" w:cs="Arial"/>
                <w:color w:val="000000"/>
                <w:sz w:val="20"/>
                <w:szCs w:val="20"/>
              </w:rPr>
            </w:pPr>
          </w:p>
          <w:p w14:paraId="6B9A971F" w14:textId="77777777" w:rsidR="00CC0AD4" w:rsidRPr="00D222A2" w:rsidRDefault="00CC0AD4" w:rsidP="00CC0AD4">
            <w:pPr>
              <w:spacing w:line="276" w:lineRule="auto"/>
              <w:jc w:val="both"/>
              <w:rPr>
                <w:rFonts w:ascii="Arial" w:hAnsi="Arial" w:cs="Arial"/>
                <w:color w:val="000000"/>
                <w:sz w:val="20"/>
                <w:szCs w:val="20"/>
              </w:rPr>
            </w:pPr>
          </w:p>
          <w:p w14:paraId="6B9A9720" w14:textId="77777777" w:rsidR="00CC0AD4" w:rsidRPr="00D222A2" w:rsidRDefault="00CC0AD4" w:rsidP="00CC0AD4">
            <w:pPr>
              <w:spacing w:line="276" w:lineRule="auto"/>
              <w:jc w:val="both"/>
              <w:rPr>
                <w:rFonts w:ascii="Arial" w:hAnsi="Arial" w:cs="Arial"/>
                <w:color w:val="000000"/>
                <w:sz w:val="20"/>
                <w:szCs w:val="20"/>
              </w:rPr>
            </w:pPr>
          </w:p>
          <w:p w14:paraId="6B9A9721" w14:textId="77777777" w:rsidR="00CC0AD4" w:rsidRPr="00D222A2" w:rsidRDefault="00CC0AD4" w:rsidP="00CC0AD4">
            <w:pPr>
              <w:spacing w:line="276" w:lineRule="auto"/>
              <w:jc w:val="both"/>
              <w:rPr>
                <w:rFonts w:ascii="Arial" w:hAnsi="Arial" w:cs="Arial"/>
                <w:color w:val="000000"/>
                <w:sz w:val="20"/>
                <w:szCs w:val="20"/>
              </w:rPr>
            </w:pPr>
          </w:p>
          <w:p w14:paraId="6B9A9722" w14:textId="77777777" w:rsidR="00CC0AD4" w:rsidRPr="00D222A2" w:rsidRDefault="00CC0AD4" w:rsidP="00CC0AD4">
            <w:pPr>
              <w:spacing w:line="276" w:lineRule="auto"/>
              <w:jc w:val="both"/>
              <w:rPr>
                <w:rFonts w:ascii="Arial" w:hAnsi="Arial" w:cs="Arial"/>
                <w:color w:val="000000"/>
                <w:sz w:val="20"/>
                <w:szCs w:val="20"/>
              </w:rPr>
            </w:pPr>
          </w:p>
          <w:p w14:paraId="6B9A9723"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Mediante una canción</w:t>
            </w:r>
          </w:p>
        </w:tc>
        <w:tc>
          <w:tcPr>
            <w:tcW w:w="1559" w:type="dxa"/>
            <w:shd w:val="clear" w:color="auto" w:fill="FFFFFF" w:themeFill="background1"/>
          </w:tcPr>
          <w:p w14:paraId="6B9A9724" w14:textId="77777777" w:rsidR="00CC0AD4" w:rsidRPr="00D222A2" w:rsidRDefault="00CC0AD4" w:rsidP="00CC0AD4">
            <w:pPr>
              <w:spacing w:line="276" w:lineRule="auto"/>
              <w:jc w:val="both"/>
              <w:rPr>
                <w:rFonts w:ascii="Arial" w:hAnsi="Arial" w:cs="Arial"/>
                <w:color w:val="000000"/>
                <w:sz w:val="20"/>
                <w:szCs w:val="20"/>
              </w:rPr>
            </w:pPr>
          </w:p>
          <w:p w14:paraId="6B9A9725"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Planifica para elaborar su canción</w:t>
            </w:r>
          </w:p>
          <w:p w14:paraId="6B9A9726"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Determina el propósito comunicativo</w:t>
            </w:r>
          </w:p>
          <w:p w14:paraId="6B9A9727"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 xml:space="preserve">Evalúa y realiza la revisión </w:t>
            </w:r>
          </w:p>
        </w:tc>
        <w:tc>
          <w:tcPr>
            <w:tcW w:w="851" w:type="dxa"/>
            <w:shd w:val="clear" w:color="auto" w:fill="FFFFFF" w:themeFill="background1"/>
          </w:tcPr>
          <w:p w14:paraId="6B9A9728" w14:textId="77777777" w:rsidR="00CC0AD4" w:rsidRPr="00D222A2" w:rsidRDefault="00CC0AD4" w:rsidP="00CC0AD4">
            <w:pPr>
              <w:spacing w:line="276" w:lineRule="auto"/>
              <w:jc w:val="both"/>
              <w:rPr>
                <w:rFonts w:ascii="Arial" w:hAnsi="Arial" w:cs="Arial"/>
                <w:color w:val="000000"/>
                <w:sz w:val="20"/>
                <w:szCs w:val="20"/>
              </w:rPr>
            </w:pPr>
          </w:p>
          <w:p w14:paraId="6B9A9729"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x</w:t>
            </w:r>
          </w:p>
        </w:tc>
        <w:tc>
          <w:tcPr>
            <w:tcW w:w="850" w:type="dxa"/>
            <w:shd w:val="clear" w:color="auto" w:fill="FFFFFF" w:themeFill="background1"/>
          </w:tcPr>
          <w:p w14:paraId="6B9A972A" w14:textId="77777777" w:rsidR="00CC0AD4" w:rsidRDefault="00CC0AD4" w:rsidP="00CC0AD4">
            <w:pPr>
              <w:spacing w:line="276" w:lineRule="auto"/>
              <w:jc w:val="both"/>
              <w:rPr>
                <w:rFonts w:ascii="Arial" w:hAnsi="Arial" w:cs="Arial"/>
                <w:b/>
                <w:color w:val="000000"/>
                <w:sz w:val="20"/>
                <w:szCs w:val="20"/>
              </w:rPr>
            </w:pPr>
          </w:p>
          <w:p w14:paraId="6B9A972B"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9733"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701"/>
        <w:gridCol w:w="142"/>
        <w:gridCol w:w="1559"/>
        <w:gridCol w:w="1418"/>
        <w:gridCol w:w="1417"/>
        <w:gridCol w:w="851"/>
        <w:gridCol w:w="850"/>
      </w:tblGrid>
      <w:tr w:rsidR="00CC0AD4" w:rsidRPr="00516992" w14:paraId="6B9A9738" w14:textId="77777777" w:rsidTr="00CC0AD4">
        <w:tc>
          <w:tcPr>
            <w:tcW w:w="3828" w:type="dxa"/>
            <w:shd w:val="clear" w:color="auto" w:fill="B2A1C7" w:themeFill="accent4" w:themeFillTint="99"/>
          </w:tcPr>
          <w:p w14:paraId="6B9A9734" w14:textId="77777777" w:rsidR="00CC0AD4" w:rsidRDefault="00CC0AD4" w:rsidP="00CC0AD4">
            <w:pPr>
              <w:spacing w:line="276" w:lineRule="auto"/>
              <w:rPr>
                <w:rFonts w:ascii="Arial" w:hAnsi="Arial" w:cs="Arial"/>
                <w:b/>
                <w:color w:val="000000"/>
                <w:sz w:val="20"/>
                <w:szCs w:val="20"/>
              </w:rPr>
            </w:pPr>
          </w:p>
          <w:p w14:paraId="6B9A973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 xml:space="preserve">13 </w:t>
            </w:r>
            <w:r w:rsidRPr="00516992">
              <w:rPr>
                <w:rFonts w:ascii="Arial" w:hAnsi="Arial" w:cs="Arial"/>
                <w:b/>
                <w:color w:val="000000"/>
                <w:sz w:val="20"/>
                <w:szCs w:val="20"/>
              </w:rPr>
              <w:t xml:space="preserve"> Área</w:t>
            </w:r>
          </w:p>
        </w:tc>
        <w:tc>
          <w:tcPr>
            <w:tcW w:w="7654" w:type="dxa"/>
            <w:gridSpan w:val="5"/>
            <w:shd w:val="clear" w:color="auto" w:fill="B2A1C7" w:themeFill="accent4" w:themeFillTint="99"/>
            <w:vAlign w:val="center"/>
          </w:tcPr>
          <w:p w14:paraId="6B9A973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536" w:type="dxa"/>
            <w:gridSpan w:val="4"/>
            <w:shd w:val="clear" w:color="auto" w:fill="B2A1C7" w:themeFill="accent4" w:themeFillTint="99"/>
          </w:tcPr>
          <w:p w14:paraId="6B9A973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73E" w14:textId="77777777" w:rsidTr="00CC0AD4">
        <w:tc>
          <w:tcPr>
            <w:tcW w:w="3828" w:type="dxa"/>
            <w:shd w:val="clear" w:color="auto" w:fill="B2A1C7" w:themeFill="accent4" w:themeFillTint="99"/>
          </w:tcPr>
          <w:p w14:paraId="6B9A9739" w14:textId="77777777" w:rsidR="00CC0AD4" w:rsidRPr="00516992" w:rsidRDefault="00CC0AD4" w:rsidP="00CC0AD4">
            <w:pPr>
              <w:spacing w:line="276" w:lineRule="auto"/>
              <w:rPr>
                <w:rFonts w:ascii="Arial" w:hAnsi="Arial" w:cs="Arial"/>
                <w:b/>
                <w:color w:val="000000"/>
                <w:sz w:val="20"/>
                <w:szCs w:val="20"/>
              </w:rPr>
            </w:pPr>
          </w:p>
          <w:p w14:paraId="6B9A973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73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835" w:type="dxa"/>
            <w:vAlign w:val="center"/>
          </w:tcPr>
          <w:p w14:paraId="6B9A973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7"/>
            <w:vAlign w:val="center"/>
          </w:tcPr>
          <w:p w14:paraId="6B9A973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9742" w14:textId="77777777" w:rsidTr="00CC0AD4">
        <w:trPr>
          <w:trHeight w:val="295"/>
        </w:trPr>
        <w:tc>
          <w:tcPr>
            <w:tcW w:w="3828" w:type="dxa"/>
            <w:shd w:val="clear" w:color="auto" w:fill="B2A1C7" w:themeFill="accent4" w:themeFillTint="99"/>
          </w:tcPr>
          <w:p w14:paraId="6B9A973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74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Selecciona textos de su preferencia en internet para deducir las relaciones de causa efecto </w:t>
            </w:r>
          </w:p>
        </w:tc>
        <w:tc>
          <w:tcPr>
            <w:tcW w:w="6095" w:type="dxa"/>
            <w:gridSpan w:val="5"/>
          </w:tcPr>
          <w:p w14:paraId="6B9A974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Utiliza estrategias para identificar la información del texto oral </w:t>
            </w:r>
          </w:p>
        </w:tc>
      </w:tr>
      <w:tr w:rsidR="00CC0AD4" w:rsidRPr="00A2675B" w14:paraId="6B9A9745" w14:textId="77777777" w:rsidTr="00CC0AD4">
        <w:tc>
          <w:tcPr>
            <w:tcW w:w="3828" w:type="dxa"/>
            <w:shd w:val="clear" w:color="auto" w:fill="B2A1C7" w:themeFill="accent4" w:themeFillTint="99"/>
          </w:tcPr>
          <w:p w14:paraId="6B9A9743"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 xml:space="preserve">Competencia </w:t>
            </w:r>
          </w:p>
        </w:tc>
        <w:tc>
          <w:tcPr>
            <w:tcW w:w="12190" w:type="dxa"/>
            <w:gridSpan w:val="9"/>
            <w:vAlign w:val="center"/>
          </w:tcPr>
          <w:p w14:paraId="6B9A9744" w14:textId="77777777" w:rsidR="00CC0AD4" w:rsidRPr="00A2675B" w:rsidRDefault="00CC0AD4" w:rsidP="00CC0AD4">
            <w:pPr>
              <w:pBdr>
                <w:top w:val="nil"/>
                <w:left w:val="nil"/>
                <w:bottom w:val="nil"/>
                <w:right w:val="nil"/>
                <w:between w:val="nil"/>
              </w:pBdr>
              <w:rPr>
                <w:rFonts w:ascii="Arial" w:hAnsi="Arial" w:cs="Arial"/>
                <w:b/>
                <w:color w:val="000000"/>
                <w:sz w:val="20"/>
                <w:szCs w:val="20"/>
              </w:rPr>
            </w:pPr>
            <w:r w:rsidRPr="00A2675B">
              <w:rPr>
                <w:rFonts w:ascii="Arial" w:hAnsi="Arial" w:cs="Arial"/>
                <w:sz w:val="20"/>
                <w:szCs w:val="20"/>
              </w:rPr>
              <w:t>Se comunica oralmente en su lengua materna</w:t>
            </w:r>
          </w:p>
        </w:tc>
      </w:tr>
      <w:tr w:rsidR="00CC0AD4" w:rsidRPr="00A2675B" w14:paraId="6B9A9749" w14:textId="77777777" w:rsidTr="00CC0AD4">
        <w:tc>
          <w:tcPr>
            <w:tcW w:w="3828" w:type="dxa"/>
            <w:shd w:val="clear" w:color="auto" w:fill="B2A1C7" w:themeFill="accent4" w:themeFillTint="99"/>
          </w:tcPr>
          <w:p w14:paraId="6B9A9746" w14:textId="77777777" w:rsidR="00CC0AD4" w:rsidRPr="00A2675B" w:rsidRDefault="00CC0AD4" w:rsidP="00CC0AD4">
            <w:pPr>
              <w:spacing w:line="276" w:lineRule="auto"/>
              <w:rPr>
                <w:rFonts w:ascii="Arial" w:hAnsi="Arial" w:cs="Arial"/>
                <w:b/>
                <w:sz w:val="20"/>
                <w:szCs w:val="20"/>
              </w:rPr>
            </w:pPr>
          </w:p>
          <w:p w14:paraId="6B9A9747"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Estándar</w:t>
            </w:r>
          </w:p>
        </w:tc>
        <w:tc>
          <w:tcPr>
            <w:tcW w:w="12190" w:type="dxa"/>
            <w:gridSpan w:val="9"/>
            <w:vAlign w:val="center"/>
          </w:tcPr>
          <w:p w14:paraId="6B9A9748"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sz w:val="20"/>
                <w:szCs w:val="20"/>
              </w:rPr>
              <w:t>Se comunica oralmente mediante diversos tipos de textos; infiere el tema, propósito, hechos y conclusiones a partir de información explícita e implícita, e interpreta la intención del interlocutor en discursos que contienen ironías y sesgos. Organiza y desarrolla sus ideas en torno a un tema y las relaciona mediante el uso de diversos conectores y referentes, así como de un vocabulario variado y pertinente. Enfatiza significados mediante el uso de recursos no verbales y paraverbales. Reflexiona sobre el texto y evalúa su fiabilidad de acuerdo a sus conocimientos y al contexto sociocultural. Se expresa adecuándose a situaciones comunicativas formales e informales. En un intercambio, hace preguntas y utiliza las respuestas escuchadas para desarrollar sus ideas, y sus contribuciones tomando en cuenta los puntos de vista de otros.</w:t>
            </w:r>
          </w:p>
        </w:tc>
      </w:tr>
      <w:tr w:rsidR="00CC0AD4" w:rsidRPr="00A2675B" w14:paraId="6B9A9752" w14:textId="77777777" w:rsidTr="00CC0AD4">
        <w:tc>
          <w:tcPr>
            <w:tcW w:w="3828" w:type="dxa"/>
            <w:shd w:val="clear" w:color="auto" w:fill="B2A1C7" w:themeFill="accent4" w:themeFillTint="99"/>
          </w:tcPr>
          <w:p w14:paraId="6B9A974A" w14:textId="77777777" w:rsidR="00CC0AD4" w:rsidRPr="00A2675B" w:rsidRDefault="00CC0AD4" w:rsidP="00CC0AD4">
            <w:pPr>
              <w:spacing w:line="276" w:lineRule="auto"/>
              <w:rPr>
                <w:rFonts w:ascii="Arial" w:hAnsi="Arial" w:cs="Arial"/>
                <w:b/>
                <w:sz w:val="20"/>
                <w:szCs w:val="20"/>
              </w:rPr>
            </w:pPr>
          </w:p>
          <w:p w14:paraId="6B9A974B"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Capacidades</w:t>
            </w:r>
          </w:p>
        </w:tc>
        <w:tc>
          <w:tcPr>
            <w:tcW w:w="12190" w:type="dxa"/>
            <w:gridSpan w:val="9"/>
            <w:vAlign w:val="center"/>
          </w:tcPr>
          <w:p w14:paraId="6B9A974C"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Obtiene información del texto oral.</w:t>
            </w:r>
          </w:p>
          <w:p w14:paraId="6B9A974D"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Infiere e interpreta información del texto oral.</w:t>
            </w:r>
          </w:p>
          <w:p w14:paraId="6B9A974E"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Adecúa, organiza y desarrolla las ideas de forma coherente y cohesionada.</w:t>
            </w:r>
          </w:p>
          <w:p w14:paraId="6B9A974F"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Utiliza recursos no verbales y paraverbales de forma estratégica.</w:t>
            </w:r>
          </w:p>
          <w:p w14:paraId="6B9A9750"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A2675B">
              <w:rPr>
                <w:rFonts w:ascii="Arial" w:hAnsi="Arial" w:cs="Arial"/>
                <w:sz w:val="20"/>
                <w:szCs w:val="20"/>
              </w:rPr>
              <w:t>Interactúa estratégicamente con distintos interlocutores.</w:t>
            </w:r>
          </w:p>
          <w:p w14:paraId="6B9A9751" w14:textId="77777777" w:rsidR="00CC0AD4" w:rsidRPr="00A2675B"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A2675B">
              <w:rPr>
                <w:rFonts w:ascii="Arial" w:hAnsi="Arial" w:cs="Arial"/>
                <w:sz w:val="20"/>
                <w:szCs w:val="20"/>
              </w:rPr>
              <w:t>Reflexiona y evalúa la forma, el contenido y contexto del texto oral.</w:t>
            </w:r>
          </w:p>
        </w:tc>
      </w:tr>
      <w:tr w:rsidR="00CC0AD4" w:rsidRPr="00A2675B" w14:paraId="6B9A9762" w14:textId="77777777" w:rsidTr="00CC0AD4">
        <w:trPr>
          <w:trHeight w:val="225"/>
        </w:trPr>
        <w:tc>
          <w:tcPr>
            <w:tcW w:w="3828" w:type="dxa"/>
            <w:vMerge w:val="restart"/>
            <w:shd w:val="clear" w:color="auto" w:fill="B2A1C7" w:themeFill="accent4" w:themeFillTint="99"/>
          </w:tcPr>
          <w:p w14:paraId="6B9A9753" w14:textId="77777777" w:rsidR="00CC0AD4" w:rsidRPr="00A2675B" w:rsidRDefault="00CC0AD4" w:rsidP="00CC0AD4">
            <w:pPr>
              <w:spacing w:line="276" w:lineRule="auto"/>
              <w:jc w:val="center"/>
              <w:rPr>
                <w:rFonts w:ascii="Arial" w:hAnsi="Arial" w:cs="Arial"/>
                <w:b/>
                <w:sz w:val="20"/>
                <w:szCs w:val="20"/>
              </w:rPr>
            </w:pPr>
          </w:p>
          <w:p w14:paraId="6B9A9754"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Desempeño</w:t>
            </w:r>
          </w:p>
        </w:tc>
        <w:tc>
          <w:tcPr>
            <w:tcW w:w="1417" w:type="dxa"/>
            <w:vMerge w:val="restart"/>
            <w:shd w:val="clear" w:color="auto" w:fill="B2A1C7" w:themeFill="accent4" w:themeFillTint="99"/>
          </w:tcPr>
          <w:p w14:paraId="6B9A9755" w14:textId="77777777" w:rsidR="00CC0AD4" w:rsidRPr="00A2675B" w:rsidRDefault="00CC0AD4" w:rsidP="00CC0AD4">
            <w:pPr>
              <w:spacing w:line="276" w:lineRule="auto"/>
              <w:jc w:val="center"/>
              <w:rPr>
                <w:rFonts w:ascii="Arial" w:hAnsi="Arial" w:cs="Arial"/>
                <w:b/>
                <w:sz w:val="20"/>
                <w:szCs w:val="20"/>
              </w:rPr>
            </w:pPr>
          </w:p>
          <w:p w14:paraId="6B9A9756"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Evidencias</w:t>
            </w:r>
          </w:p>
        </w:tc>
        <w:tc>
          <w:tcPr>
            <w:tcW w:w="2835" w:type="dxa"/>
            <w:vMerge w:val="restart"/>
            <w:shd w:val="clear" w:color="auto" w:fill="B2A1C7" w:themeFill="accent4" w:themeFillTint="99"/>
          </w:tcPr>
          <w:p w14:paraId="6B9A9757" w14:textId="77777777" w:rsidR="00CC0AD4" w:rsidRPr="00A2675B" w:rsidRDefault="00CC0AD4" w:rsidP="00CC0AD4">
            <w:pPr>
              <w:spacing w:line="276" w:lineRule="auto"/>
              <w:jc w:val="center"/>
              <w:rPr>
                <w:rFonts w:ascii="Arial" w:hAnsi="Arial" w:cs="Arial"/>
                <w:b/>
                <w:sz w:val="20"/>
                <w:szCs w:val="20"/>
              </w:rPr>
            </w:pPr>
          </w:p>
          <w:p w14:paraId="6B9A9758"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Descripción de la actividad</w:t>
            </w:r>
          </w:p>
        </w:tc>
        <w:tc>
          <w:tcPr>
            <w:tcW w:w="1701" w:type="dxa"/>
            <w:vMerge w:val="restart"/>
            <w:shd w:val="clear" w:color="auto" w:fill="B2A1C7" w:themeFill="accent4" w:themeFillTint="99"/>
          </w:tcPr>
          <w:p w14:paraId="6B9A9759" w14:textId="77777777" w:rsidR="00CC0AD4" w:rsidRPr="00A2675B" w:rsidRDefault="00CC0AD4" w:rsidP="00CC0AD4">
            <w:pPr>
              <w:spacing w:line="276" w:lineRule="auto"/>
              <w:jc w:val="center"/>
              <w:rPr>
                <w:rFonts w:ascii="Arial" w:hAnsi="Arial" w:cs="Arial"/>
                <w:b/>
                <w:sz w:val="20"/>
                <w:szCs w:val="20"/>
              </w:rPr>
            </w:pPr>
          </w:p>
          <w:p w14:paraId="6B9A975A"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Recursos</w:t>
            </w:r>
          </w:p>
        </w:tc>
        <w:tc>
          <w:tcPr>
            <w:tcW w:w="1701" w:type="dxa"/>
            <w:gridSpan w:val="2"/>
            <w:vMerge w:val="restart"/>
            <w:shd w:val="clear" w:color="auto" w:fill="B2A1C7" w:themeFill="accent4" w:themeFillTint="99"/>
          </w:tcPr>
          <w:p w14:paraId="6B9A975B" w14:textId="77777777" w:rsidR="00CC0AD4" w:rsidRPr="00A2675B" w:rsidRDefault="00CC0AD4" w:rsidP="00CC0AD4">
            <w:pPr>
              <w:spacing w:line="276" w:lineRule="auto"/>
              <w:jc w:val="center"/>
              <w:rPr>
                <w:rFonts w:ascii="Arial" w:hAnsi="Arial" w:cs="Arial"/>
                <w:b/>
                <w:sz w:val="20"/>
                <w:szCs w:val="20"/>
              </w:rPr>
            </w:pPr>
          </w:p>
          <w:p w14:paraId="6B9A975C"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Instrumentos</w:t>
            </w:r>
          </w:p>
          <w:p w14:paraId="6B9A975D"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evaluación</w:t>
            </w:r>
          </w:p>
        </w:tc>
        <w:tc>
          <w:tcPr>
            <w:tcW w:w="1418" w:type="dxa"/>
            <w:vMerge w:val="restart"/>
            <w:shd w:val="clear" w:color="auto" w:fill="B2A1C7" w:themeFill="accent4" w:themeFillTint="99"/>
          </w:tcPr>
          <w:p w14:paraId="6B9A975E" w14:textId="77777777" w:rsidR="00CC0AD4" w:rsidRPr="00A2675B" w:rsidRDefault="00CC0AD4" w:rsidP="00CC0AD4">
            <w:pPr>
              <w:spacing w:line="276" w:lineRule="auto"/>
              <w:jc w:val="center"/>
              <w:rPr>
                <w:rFonts w:ascii="Arial" w:hAnsi="Arial" w:cs="Arial"/>
                <w:b/>
                <w:sz w:val="20"/>
                <w:szCs w:val="20"/>
              </w:rPr>
            </w:pPr>
          </w:p>
          <w:p w14:paraId="6B9A975F"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Estrategias</w:t>
            </w:r>
          </w:p>
        </w:tc>
        <w:tc>
          <w:tcPr>
            <w:tcW w:w="1417" w:type="dxa"/>
            <w:vMerge w:val="restart"/>
            <w:shd w:val="clear" w:color="auto" w:fill="B2A1C7" w:themeFill="accent4" w:themeFillTint="99"/>
          </w:tcPr>
          <w:p w14:paraId="6B9A9760"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Logros de aprendizaje</w:t>
            </w:r>
          </w:p>
        </w:tc>
        <w:tc>
          <w:tcPr>
            <w:tcW w:w="1701" w:type="dxa"/>
            <w:gridSpan w:val="2"/>
            <w:shd w:val="clear" w:color="auto" w:fill="B2A1C7" w:themeFill="accent4" w:themeFillTint="99"/>
          </w:tcPr>
          <w:p w14:paraId="6B9A9761"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Cronograma</w:t>
            </w:r>
          </w:p>
        </w:tc>
      </w:tr>
      <w:tr w:rsidR="00CC0AD4" w:rsidRPr="00A2675B" w14:paraId="6B9A976C" w14:textId="77777777" w:rsidTr="00CC0AD4">
        <w:trPr>
          <w:trHeight w:val="315"/>
        </w:trPr>
        <w:tc>
          <w:tcPr>
            <w:tcW w:w="3828" w:type="dxa"/>
            <w:vMerge/>
            <w:shd w:val="clear" w:color="auto" w:fill="B2A1C7" w:themeFill="accent4" w:themeFillTint="99"/>
          </w:tcPr>
          <w:p w14:paraId="6B9A9763"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764" w14:textId="77777777" w:rsidR="00CC0AD4" w:rsidRPr="00A2675B"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9765" w14:textId="77777777" w:rsidR="00CC0AD4" w:rsidRPr="00A2675B"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9766" w14:textId="77777777" w:rsidR="00CC0AD4" w:rsidRPr="00A2675B"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9767" w14:textId="77777777" w:rsidR="00CC0AD4" w:rsidRPr="00A2675B"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768"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769" w14:textId="77777777" w:rsidR="00CC0AD4" w:rsidRPr="00A2675B"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76A"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B2A1C7" w:themeFill="accent4" w:themeFillTint="99"/>
          </w:tcPr>
          <w:p w14:paraId="6B9A976B"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A2675B" w14:paraId="6B9A9787" w14:textId="77777777" w:rsidTr="00CC0AD4">
        <w:tc>
          <w:tcPr>
            <w:tcW w:w="3828" w:type="dxa"/>
            <w:shd w:val="clear" w:color="auto" w:fill="FFFFFF" w:themeFill="background1"/>
          </w:tcPr>
          <w:p w14:paraId="6B9A976D" w14:textId="77777777" w:rsidR="00CC0AD4" w:rsidRPr="00B20377"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B20377">
              <w:rPr>
                <w:rFonts w:ascii="Arial" w:eastAsia="Calibri" w:hAnsi="Arial" w:cs="Arial"/>
                <w:sz w:val="20"/>
                <w:szCs w:val="20"/>
              </w:rPr>
              <w:t>Deduce diversas relaciones lógicas entre las ideas del texto oral (causa-efecto, semejanza-diferencia, entre otras) a partir de información contrapuesta, presuposiciones y sesgos del texto. Señala las características implícitas de seres, objetos, hechos y lugares.</w:t>
            </w:r>
          </w:p>
          <w:p w14:paraId="6B9A976E" w14:textId="77777777" w:rsidR="00CC0AD4" w:rsidRPr="00B20377"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B20377">
              <w:rPr>
                <w:rFonts w:ascii="Arial" w:eastAsia="Calibri" w:hAnsi="Arial" w:cs="Arial"/>
                <w:sz w:val="20"/>
                <w:szCs w:val="20"/>
              </w:rPr>
              <w:t xml:space="preserve"> Determina el significado de palabras en contexto y de expresiones con sentido figurado.</w:t>
            </w:r>
          </w:p>
          <w:p w14:paraId="6B9A976F" w14:textId="77777777" w:rsidR="00CC0AD4" w:rsidRPr="00B20377" w:rsidRDefault="00CC0AD4" w:rsidP="00CC0AD4">
            <w:pPr>
              <w:autoSpaceDE w:val="0"/>
              <w:autoSpaceDN w:val="0"/>
              <w:adjustRightInd w:val="0"/>
              <w:jc w:val="both"/>
              <w:rPr>
                <w:rFonts w:ascii="Arial" w:eastAsia="Calibri" w:hAnsi="Arial" w:cs="Arial"/>
                <w:sz w:val="20"/>
                <w:szCs w:val="20"/>
              </w:rPr>
            </w:pPr>
          </w:p>
          <w:p w14:paraId="6B9A9770" w14:textId="77777777" w:rsidR="00CC0AD4" w:rsidRPr="00B20377"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9771"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Grabación o video del comentario del texto observad.</w:t>
            </w:r>
          </w:p>
        </w:tc>
        <w:tc>
          <w:tcPr>
            <w:tcW w:w="2835" w:type="dxa"/>
            <w:shd w:val="clear" w:color="auto" w:fill="FFFFFF" w:themeFill="background1"/>
            <w:vAlign w:val="center"/>
          </w:tcPr>
          <w:p w14:paraId="6B9A9772"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Los estudiantes escucha</w:t>
            </w:r>
            <w:r>
              <w:rPr>
                <w:rFonts w:ascii="Arial" w:hAnsi="Arial" w:cs="Arial"/>
                <w:color w:val="000000"/>
                <w:sz w:val="20"/>
                <w:szCs w:val="20"/>
              </w:rPr>
              <w:t>n</w:t>
            </w:r>
            <w:r w:rsidRPr="00B20377">
              <w:rPr>
                <w:rFonts w:ascii="Arial" w:hAnsi="Arial" w:cs="Arial"/>
                <w:color w:val="000000"/>
                <w:sz w:val="20"/>
                <w:szCs w:val="20"/>
              </w:rPr>
              <w:t xml:space="preserve"> y observan un video del texto según el propósito comunicativo</w:t>
            </w:r>
            <w:r>
              <w:rPr>
                <w:rFonts w:ascii="Arial" w:hAnsi="Arial" w:cs="Arial"/>
                <w:color w:val="000000"/>
                <w:sz w:val="20"/>
                <w:szCs w:val="20"/>
              </w:rPr>
              <w:t>.</w:t>
            </w:r>
          </w:p>
          <w:p w14:paraId="6B9A9773"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Esta actividad </w:t>
            </w:r>
          </w:p>
        </w:tc>
        <w:tc>
          <w:tcPr>
            <w:tcW w:w="1701" w:type="dxa"/>
            <w:shd w:val="clear" w:color="auto" w:fill="FFFFFF" w:themeFill="background1"/>
            <w:vAlign w:val="center"/>
          </w:tcPr>
          <w:p w14:paraId="6B9A9774"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p>
          <w:p w14:paraId="6B9A9775"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Hojas bon</w:t>
            </w:r>
          </w:p>
          <w:p w14:paraId="6B9A9776"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Lápiz</w:t>
            </w:r>
          </w:p>
          <w:p w14:paraId="6B9A9777"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Vídeos de YouTube</w:t>
            </w:r>
          </w:p>
          <w:p w14:paraId="6B9A9778"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Smartphone</w:t>
            </w:r>
          </w:p>
          <w:p w14:paraId="6B9A9779" w14:textId="77777777" w:rsidR="00CC0AD4" w:rsidRPr="00B20377"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20377">
              <w:rPr>
                <w:rFonts w:ascii="Arial" w:hAnsi="Arial" w:cs="Arial"/>
                <w:color w:val="000000"/>
                <w:sz w:val="20"/>
                <w:szCs w:val="20"/>
              </w:rPr>
              <w:t>WhatsApp</w:t>
            </w:r>
          </w:p>
        </w:tc>
        <w:tc>
          <w:tcPr>
            <w:tcW w:w="1701" w:type="dxa"/>
            <w:gridSpan w:val="2"/>
            <w:shd w:val="clear" w:color="auto" w:fill="FFFFFF" w:themeFill="background1"/>
            <w:vAlign w:val="center"/>
          </w:tcPr>
          <w:p w14:paraId="6B9A977A"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 xml:space="preserve">Rúbrica </w:t>
            </w:r>
          </w:p>
          <w:p w14:paraId="6B9A977B"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Portafolio de evidencias</w:t>
            </w:r>
          </w:p>
        </w:tc>
        <w:tc>
          <w:tcPr>
            <w:tcW w:w="1418" w:type="dxa"/>
            <w:shd w:val="clear" w:color="auto" w:fill="FFFFFF" w:themeFill="background1"/>
          </w:tcPr>
          <w:p w14:paraId="6B9A977C" w14:textId="77777777" w:rsidR="00CC0AD4" w:rsidRPr="00B20377" w:rsidRDefault="00CC0AD4" w:rsidP="00CC0AD4">
            <w:pPr>
              <w:spacing w:line="276" w:lineRule="auto"/>
              <w:jc w:val="both"/>
              <w:rPr>
                <w:rFonts w:ascii="Arial" w:hAnsi="Arial" w:cs="Arial"/>
                <w:color w:val="000000"/>
                <w:sz w:val="20"/>
                <w:szCs w:val="20"/>
              </w:rPr>
            </w:pPr>
          </w:p>
          <w:p w14:paraId="6B9A977D" w14:textId="77777777" w:rsidR="00CC0AD4" w:rsidRPr="00B20377" w:rsidRDefault="00CC0AD4" w:rsidP="00CC0AD4">
            <w:pPr>
              <w:spacing w:line="276" w:lineRule="auto"/>
              <w:jc w:val="both"/>
              <w:rPr>
                <w:rFonts w:ascii="Arial" w:hAnsi="Arial" w:cs="Arial"/>
                <w:color w:val="000000"/>
                <w:sz w:val="20"/>
                <w:szCs w:val="20"/>
              </w:rPr>
            </w:pPr>
          </w:p>
          <w:p w14:paraId="6B9A977E" w14:textId="77777777" w:rsidR="00CC0AD4" w:rsidRPr="00B20377" w:rsidRDefault="00CC0AD4" w:rsidP="00CC0AD4">
            <w:pPr>
              <w:spacing w:line="276" w:lineRule="auto"/>
              <w:jc w:val="both"/>
              <w:rPr>
                <w:rFonts w:ascii="Arial" w:hAnsi="Arial" w:cs="Arial"/>
                <w:color w:val="000000"/>
                <w:sz w:val="20"/>
                <w:szCs w:val="20"/>
              </w:rPr>
            </w:pPr>
          </w:p>
          <w:p w14:paraId="6B9A977F" w14:textId="77777777" w:rsidR="00CC0AD4" w:rsidRPr="00B20377"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Mediante la observación de un video</w:t>
            </w:r>
          </w:p>
        </w:tc>
        <w:tc>
          <w:tcPr>
            <w:tcW w:w="1417" w:type="dxa"/>
            <w:shd w:val="clear" w:color="auto" w:fill="FFFFFF" w:themeFill="background1"/>
          </w:tcPr>
          <w:p w14:paraId="6B9A9780" w14:textId="77777777" w:rsidR="00CC0AD4" w:rsidRPr="00B20377" w:rsidRDefault="00CC0AD4" w:rsidP="00CC0AD4">
            <w:pPr>
              <w:spacing w:line="276" w:lineRule="auto"/>
              <w:jc w:val="both"/>
              <w:rPr>
                <w:rFonts w:ascii="Arial" w:hAnsi="Arial" w:cs="Arial"/>
                <w:color w:val="000000"/>
                <w:sz w:val="20"/>
                <w:szCs w:val="20"/>
              </w:rPr>
            </w:pPr>
          </w:p>
          <w:p w14:paraId="6B9A9781" w14:textId="77777777" w:rsidR="00CC0AD4" w:rsidRDefault="00CC0AD4" w:rsidP="00CC0AD4">
            <w:pPr>
              <w:spacing w:line="276" w:lineRule="auto"/>
              <w:jc w:val="both"/>
              <w:rPr>
                <w:rFonts w:ascii="Arial" w:hAnsi="Arial" w:cs="Arial"/>
                <w:color w:val="000000"/>
                <w:sz w:val="20"/>
                <w:szCs w:val="20"/>
              </w:rPr>
            </w:pPr>
            <w:r w:rsidRPr="00B20377">
              <w:rPr>
                <w:rFonts w:ascii="Arial" w:hAnsi="Arial" w:cs="Arial"/>
                <w:color w:val="000000"/>
                <w:sz w:val="20"/>
                <w:szCs w:val="20"/>
              </w:rPr>
              <w:t>Identifica las características de los personajes del texto</w:t>
            </w:r>
            <w:r>
              <w:rPr>
                <w:rFonts w:ascii="Arial" w:hAnsi="Arial" w:cs="Arial"/>
                <w:color w:val="000000"/>
                <w:sz w:val="20"/>
                <w:szCs w:val="20"/>
              </w:rPr>
              <w:t>.</w:t>
            </w:r>
          </w:p>
          <w:p w14:paraId="6B9A9782" w14:textId="77777777" w:rsidR="00CC0AD4" w:rsidRPr="00B20377"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Deduce las relaciones lógicas</w:t>
            </w:r>
          </w:p>
        </w:tc>
        <w:tc>
          <w:tcPr>
            <w:tcW w:w="851" w:type="dxa"/>
            <w:shd w:val="clear" w:color="auto" w:fill="FFFFFF" w:themeFill="background1"/>
          </w:tcPr>
          <w:p w14:paraId="6B9A9783" w14:textId="77777777" w:rsidR="00CC0AD4" w:rsidRDefault="00CC0AD4" w:rsidP="00CC0AD4">
            <w:pPr>
              <w:spacing w:line="276" w:lineRule="auto"/>
              <w:jc w:val="both"/>
              <w:rPr>
                <w:rFonts w:ascii="Arial" w:hAnsi="Arial" w:cs="Arial"/>
                <w:b/>
                <w:color w:val="000000"/>
                <w:sz w:val="20"/>
                <w:szCs w:val="20"/>
              </w:rPr>
            </w:pPr>
          </w:p>
          <w:p w14:paraId="6B9A9784"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785" w14:textId="77777777" w:rsidR="00CC0AD4" w:rsidRDefault="00CC0AD4" w:rsidP="00CC0AD4">
            <w:pPr>
              <w:spacing w:line="276" w:lineRule="auto"/>
              <w:jc w:val="both"/>
              <w:rPr>
                <w:rFonts w:ascii="Arial" w:hAnsi="Arial" w:cs="Arial"/>
                <w:b/>
                <w:color w:val="000000"/>
                <w:sz w:val="20"/>
                <w:szCs w:val="20"/>
              </w:rPr>
            </w:pPr>
          </w:p>
          <w:p w14:paraId="6B9A9786"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978B" w14:textId="77777777" w:rsidR="00E173A1" w:rsidRDefault="00E173A1" w:rsidP="00CC0AD4">
      <w:pPr>
        <w:jc w:val="both"/>
        <w:rPr>
          <w:rFonts w:ascii="Arial" w:hAnsi="Arial" w:cs="Arial"/>
          <w:sz w:val="20"/>
          <w:szCs w:val="20"/>
        </w:rPr>
      </w:pPr>
    </w:p>
    <w:p w14:paraId="6B9A978C"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284"/>
        <w:gridCol w:w="1417"/>
        <w:gridCol w:w="1418"/>
        <w:gridCol w:w="1559"/>
        <w:gridCol w:w="851"/>
        <w:gridCol w:w="850"/>
      </w:tblGrid>
      <w:tr w:rsidR="00CC0AD4" w:rsidRPr="00516992" w14:paraId="6B9A9791" w14:textId="77777777" w:rsidTr="00CC0AD4">
        <w:tc>
          <w:tcPr>
            <w:tcW w:w="3828" w:type="dxa"/>
            <w:shd w:val="clear" w:color="auto" w:fill="B2A1C7" w:themeFill="accent4" w:themeFillTint="99"/>
          </w:tcPr>
          <w:p w14:paraId="6B9A978D" w14:textId="77777777" w:rsidR="00CC0AD4" w:rsidRDefault="00CC0AD4" w:rsidP="00CC0AD4">
            <w:pPr>
              <w:spacing w:line="276" w:lineRule="auto"/>
              <w:rPr>
                <w:rFonts w:ascii="Arial" w:hAnsi="Arial" w:cs="Arial"/>
                <w:b/>
                <w:color w:val="000000"/>
                <w:sz w:val="20"/>
                <w:szCs w:val="20"/>
              </w:rPr>
            </w:pPr>
          </w:p>
          <w:p w14:paraId="6B9A978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14</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978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979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797" w14:textId="77777777" w:rsidTr="00CC0AD4">
        <w:tc>
          <w:tcPr>
            <w:tcW w:w="3828" w:type="dxa"/>
            <w:shd w:val="clear" w:color="auto" w:fill="B2A1C7" w:themeFill="accent4" w:themeFillTint="99"/>
          </w:tcPr>
          <w:p w14:paraId="6B9A9792" w14:textId="77777777" w:rsidR="00CC0AD4" w:rsidRPr="00516992" w:rsidRDefault="00CC0AD4" w:rsidP="00CC0AD4">
            <w:pPr>
              <w:spacing w:line="276" w:lineRule="auto"/>
              <w:rPr>
                <w:rFonts w:ascii="Arial" w:hAnsi="Arial" w:cs="Arial"/>
                <w:b/>
                <w:color w:val="000000"/>
                <w:sz w:val="20"/>
                <w:szCs w:val="20"/>
              </w:rPr>
            </w:pPr>
          </w:p>
          <w:p w14:paraId="6B9A979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79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w:t>
            </w:r>
          </w:p>
        </w:tc>
        <w:tc>
          <w:tcPr>
            <w:tcW w:w="2552" w:type="dxa"/>
            <w:vAlign w:val="center"/>
          </w:tcPr>
          <w:p w14:paraId="6B9A979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79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979C" w14:textId="77777777" w:rsidTr="00CC0AD4">
        <w:trPr>
          <w:trHeight w:val="304"/>
        </w:trPr>
        <w:tc>
          <w:tcPr>
            <w:tcW w:w="3828" w:type="dxa"/>
            <w:shd w:val="clear" w:color="auto" w:fill="B2A1C7" w:themeFill="accent4" w:themeFillTint="99"/>
          </w:tcPr>
          <w:p w14:paraId="6B9A9798" w14:textId="77777777" w:rsidR="00CC0AD4" w:rsidRPr="00516992" w:rsidRDefault="00CC0AD4" w:rsidP="00CC0AD4">
            <w:pPr>
              <w:spacing w:line="276" w:lineRule="auto"/>
              <w:rPr>
                <w:rFonts w:ascii="Arial" w:hAnsi="Arial" w:cs="Arial"/>
                <w:b/>
                <w:sz w:val="20"/>
                <w:szCs w:val="20"/>
              </w:rPr>
            </w:pPr>
          </w:p>
          <w:p w14:paraId="6B9A979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79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en internet textos motivadores para conocer la característica de los personajes</w:t>
            </w:r>
          </w:p>
        </w:tc>
        <w:tc>
          <w:tcPr>
            <w:tcW w:w="6095" w:type="dxa"/>
            <w:gridSpan w:val="5"/>
          </w:tcPr>
          <w:p w14:paraId="6B9A979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Usa estrategias para identifica las características  implícitas y explicitas  de los personajes del texto.</w:t>
            </w:r>
          </w:p>
        </w:tc>
      </w:tr>
      <w:tr w:rsidR="00CC0AD4" w:rsidRPr="00516992" w14:paraId="6B9A97A0" w14:textId="77777777" w:rsidTr="00CC0AD4">
        <w:tc>
          <w:tcPr>
            <w:tcW w:w="3828" w:type="dxa"/>
            <w:shd w:val="clear" w:color="auto" w:fill="B2A1C7" w:themeFill="accent4" w:themeFillTint="99"/>
          </w:tcPr>
          <w:p w14:paraId="6B9A979D" w14:textId="77777777" w:rsidR="00CC0AD4" w:rsidRPr="00B12388" w:rsidRDefault="00CC0AD4" w:rsidP="00CC0AD4">
            <w:pPr>
              <w:spacing w:line="276" w:lineRule="auto"/>
              <w:rPr>
                <w:rFonts w:ascii="Arial" w:hAnsi="Arial" w:cs="Arial"/>
                <w:b/>
                <w:sz w:val="20"/>
                <w:szCs w:val="20"/>
              </w:rPr>
            </w:pPr>
          </w:p>
          <w:p w14:paraId="6B9A979E"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979F"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B12388">
              <w:rPr>
                <w:rFonts w:ascii="Arial" w:hAnsi="Arial" w:cs="Arial"/>
                <w:sz w:val="20"/>
                <w:szCs w:val="20"/>
              </w:rPr>
              <w:t>Lee diversos tipos de textos escritos en lengua materna</w:t>
            </w:r>
          </w:p>
        </w:tc>
      </w:tr>
      <w:tr w:rsidR="00CC0AD4" w:rsidRPr="00516992" w14:paraId="6B9A97A4" w14:textId="77777777" w:rsidTr="00CC0AD4">
        <w:tc>
          <w:tcPr>
            <w:tcW w:w="3828" w:type="dxa"/>
            <w:shd w:val="clear" w:color="auto" w:fill="B2A1C7" w:themeFill="accent4" w:themeFillTint="99"/>
          </w:tcPr>
          <w:p w14:paraId="6B9A97A1" w14:textId="77777777" w:rsidR="00CC0AD4" w:rsidRPr="00B12388" w:rsidRDefault="00CC0AD4" w:rsidP="00CC0AD4">
            <w:pPr>
              <w:spacing w:line="276" w:lineRule="auto"/>
              <w:rPr>
                <w:rFonts w:ascii="Arial" w:hAnsi="Arial" w:cs="Arial"/>
                <w:b/>
                <w:sz w:val="20"/>
                <w:szCs w:val="20"/>
              </w:rPr>
            </w:pPr>
          </w:p>
          <w:p w14:paraId="6B9A97A2"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7A3"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sz w:val="20"/>
                <w:szCs w:val="20"/>
              </w:rPr>
              <w:t>Lee diversos tipos de texto con estructuras complejas y vocabulario variado. Integra información contrapuesta que está en distintas partes del texto. Interpreta el texto considerando información relevante y complementaria para construir su sentido global, valiéndose de otros textos. Reflexiona sobre formas y contenidos del texto a partir de su conocimiento y experiencia. Evalúa el uso del lenguaje, la intención de los recursos textuales y el efecto del texto en el lector a partir de su conocimiento y del contexto sociocultural.</w:t>
            </w:r>
          </w:p>
        </w:tc>
      </w:tr>
      <w:tr w:rsidR="00CC0AD4" w:rsidRPr="00516992" w14:paraId="6B9A97AA" w14:textId="77777777" w:rsidTr="00CC0AD4">
        <w:tc>
          <w:tcPr>
            <w:tcW w:w="3828" w:type="dxa"/>
            <w:shd w:val="clear" w:color="auto" w:fill="B2A1C7" w:themeFill="accent4" w:themeFillTint="99"/>
          </w:tcPr>
          <w:p w14:paraId="6B9A97A5" w14:textId="77777777" w:rsidR="00CC0AD4" w:rsidRPr="00B12388" w:rsidRDefault="00CC0AD4" w:rsidP="00CC0AD4">
            <w:pPr>
              <w:spacing w:line="276" w:lineRule="auto"/>
              <w:rPr>
                <w:rFonts w:ascii="Arial" w:hAnsi="Arial" w:cs="Arial"/>
                <w:b/>
                <w:sz w:val="20"/>
                <w:szCs w:val="20"/>
              </w:rPr>
            </w:pPr>
          </w:p>
          <w:p w14:paraId="6B9A97A6"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7A7"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Obtiene información del texto escrito.</w:t>
            </w:r>
          </w:p>
          <w:p w14:paraId="6B9A97A8"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Infiere e interpreta información del texto.</w:t>
            </w:r>
          </w:p>
          <w:p w14:paraId="6B9A97A9"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B12388">
              <w:rPr>
                <w:rFonts w:ascii="Arial" w:hAnsi="Arial" w:cs="Arial"/>
                <w:sz w:val="20"/>
                <w:szCs w:val="20"/>
              </w:rPr>
              <w:t>Reflexiona y evalúa la forma, el contenido y contexto del texto.</w:t>
            </w:r>
          </w:p>
        </w:tc>
      </w:tr>
      <w:tr w:rsidR="00CC0AD4" w:rsidRPr="00516992" w14:paraId="6B9A97BA" w14:textId="77777777" w:rsidTr="00CC0AD4">
        <w:trPr>
          <w:trHeight w:val="225"/>
        </w:trPr>
        <w:tc>
          <w:tcPr>
            <w:tcW w:w="3828" w:type="dxa"/>
            <w:vMerge w:val="restart"/>
            <w:shd w:val="clear" w:color="auto" w:fill="B2A1C7" w:themeFill="accent4" w:themeFillTint="99"/>
          </w:tcPr>
          <w:p w14:paraId="6B9A97AB" w14:textId="77777777" w:rsidR="00CC0AD4" w:rsidRPr="00B12388" w:rsidRDefault="00CC0AD4" w:rsidP="00CC0AD4">
            <w:pPr>
              <w:spacing w:line="276" w:lineRule="auto"/>
              <w:jc w:val="center"/>
              <w:rPr>
                <w:rFonts w:ascii="Arial" w:hAnsi="Arial" w:cs="Arial"/>
                <w:b/>
                <w:sz w:val="20"/>
                <w:szCs w:val="20"/>
              </w:rPr>
            </w:pPr>
          </w:p>
          <w:p w14:paraId="6B9A97A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97AD" w14:textId="77777777" w:rsidR="00CC0AD4" w:rsidRPr="00B12388" w:rsidRDefault="00CC0AD4" w:rsidP="00CC0AD4">
            <w:pPr>
              <w:spacing w:line="276" w:lineRule="auto"/>
              <w:jc w:val="center"/>
              <w:rPr>
                <w:rFonts w:ascii="Arial" w:hAnsi="Arial" w:cs="Arial"/>
                <w:b/>
                <w:sz w:val="20"/>
                <w:szCs w:val="20"/>
              </w:rPr>
            </w:pPr>
          </w:p>
          <w:p w14:paraId="6B9A97A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97AF" w14:textId="77777777" w:rsidR="00CC0AD4" w:rsidRPr="00B12388" w:rsidRDefault="00CC0AD4" w:rsidP="00CC0AD4">
            <w:pPr>
              <w:spacing w:line="276" w:lineRule="auto"/>
              <w:jc w:val="center"/>
              <w:rPr>
                <w:rFonts w:ascii="Arial" w:hAnsi="Arial" w:cs="Arial"/>
                <w:b/>
                <w:sz w:val="20"/>
                <w:szCs w:val="20"/>
              </w:rPr>
            </w:pPr>
          </w:p>
          <w:p w14:paraId="6B9A97B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842" w:type="dxa"/>
            <w:vMerge w:val="restart"/>
            <w:shd w:val="clear" w:color="auto" w:fill="B2A1C7" w:themeFill="accent4" w:themeFillTint="99"/>
          </w:tcPr>
          <w:p w14:paraId="6B9A97B1" w14:textId="77777777" w:rsidR="00CC0AD4" w:rsidRPr="00B12388" w:rsidRDefault="00CC0AD4" w:rsidP="00CC0AD4">
            <w:pPr>
              <w:spacing w:line="276" w:lineRule="auto"/>
              <w:jc w:val="center"/>
              <w:rPr>
                <w:rFonts w:ascii="Arial" w:hAnsi="Arial" w:cs="Arial"/>
                <w:b/>
                <w:sz w:val="20"/>
                <w:szCs w:val="20"/>
              </w:rPr>
            </w:pPr>
          </w:p>
          <w:p w14:paraId="6B9A97B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701" w:type="dxa"/>
            <w:gridSpan w:val="2"/>
            <w:vMerge w:val="restart"/>
            <w:shd w:val="clear" w:color="auto" w:fill="B2A1C7" w:themeFill="accent4" w:themeFillTint="99"/>
          </w:tcPr>
          <w:p w14:paraId="6B9A97B3" w14:textId="77777777" w:rsidR="00CC0AD4" w:rsidRPr="00B12388" w:rsidRDefault="00CC0AD4" w:rsidP="00CC0AD4">
            <w:pPr>
              <w:spacing w:line="276" w:lineRule="auto"/>
              <w:jc w:val="center"/>
              <w:rPr>
                <w:rFonts w:ascii="Arial" w:hAnsi="Arial" w:cs="Arial"/>
                <w:b/>
                <w:sz w:val="20"/>
                <w:szCs w:val="20"/>
              </w:rPr>
            </w:pPr>
          </w:p>
          <w:p w14:paraId="6B9A97B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7B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97B6" w14:textId="77777777" w:rsidR="00CC0AD4" w:rsidRPr="00516992" w:rsidRDefault="00CC0AD4" w:rsidP="00CC0AD4">
            <w:pPr>
              <w:spacing w:line="276" w:lineRule="auto"/>
              <w:jc w:val="center"/>
              <w:rPr>
                <w:rFonts w:ascii="Arial" w:hAnsi="Arial" w:cs="Arial"/>
                <w:b/>
                <w:sz w:val="20"/>
                <w:szCs w:val="20"/>
              </w:rPr>
            </w:pPr>
          </w:p>
          <w:p w14:paraId="6B9A97B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97B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97B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7C4" w14:textId="77777777" w:rsidTr="00CC0AD4">
        <w:trPr>
          <w:trHeight w:val="315"/>
        </w:trPr>
        <w:tc>
          <w:tcPr>
            <w:tcW w:w="3828" w:type="dxa"/>
            <w:vMerge/>
            <w:shd w:val="clear" w:color="auto" w:fill="B2A1C7" w:themeFill="accent4" w:themeFillTint="99"/>
          </w:tcPr>
          <w:p w14:paraId="6B9A97BB"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7BC"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97BD" w14:textId="77777777" w:rsidR="00CC0AD4" w:rsidRPr="00B12388"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97BE" w14:textId="77777777" w:rsidR="00CC0AD4" w:rsidRPr="00B12388"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97BF"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7C0"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97C1"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7C2"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0ct</w:t>
            </w:r>
          </w:p>
        </w:tc>
        <w:tc>
          <w:tcPr>
            <w:tcW w:w="850" w:type="dxa"/>
            <w:shd w:val="clear" w:color="auto" w:fill="B2A1C7" w:themeFill="accent4" w:themeFillTint="99"/>
          </w:tcPr>
          <w:p w14:paraId="6B9A97C3"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900FD3" w14:paraId="6B9A97DC" w14:textId="77777777" w:rsidTr="00CC0AD4">
        <w:tc>
          <w:tcPr>
            <w:tcW w:w="3828" w:type="dxa"/>
            <w:shd w:val="clear" w:color="auto" w:fill="FFFFFF" w:themeFill="background1"/>
          </w:tcPr>
          <w:p w14:paraId="6B9A97C5" w14:textId="77777777" w:rsidR="00CC0AD4" w:rsidRPr="00113634" w:rsidRDefault="00CC0AD4" w:rsidP="00726B28">
            <w:pPr>
              <w:pStyle w:val="Prrafodelista"/>
              <w:numPr>
                <w:ilvl w:val="0"/>
                <w:numId w:val="126"/>
              </w:numPr>
              <w:autoSpaceDE w:val="0"/>
              <w:autoSpaceDN w:val="0"/>
              <w:adjustRightInd w:val="0"/>
              <w:ind w:left="33" w:hanging="141"/>
              <w:contextualSpacing/>
              <w:jc w:val="both"/>
              <w:rPr>
                <w:rFonts w:ascii="Arial" w:eastAsia="Calibri" w:hAnsi="Arial" w:cs="Arial"/>
                <w:b/>
                <w:sz w:val="20"/>
                <w:szCs w:val="20"/>
              </w:rPr>
            </w:pPr>
            <w:r w:rsidRPr="00113634">
              <w:rPr>
                <w:rFonts w:ascii="Arial" w:eastAsia="Calibri" w:hAnsi="Arial" w:cs="Arial"/>
                <w:b/>
                <w:sz w:val="20"/>
                <w:szCs w:val="20"/>
              </w:rPr>
              <w:t>Deduce diversas relaciones lógicas entre las ideas del texto escrito (causa-efecto, semejanza-diferencia, entre otras) a partir de información contrapuesta del texto o al realizar una lectura intertextual. Señala las características implícitas de seres, objetos, hechos y lugares, y determina el significado de palabras en contexto y de expresiones con sentido figurado.</w:t>
            </w:r>
          </w:p>
          <w:p w14:paraId="6B9A97C6" w14:textId="77777777" w:rsidR="00CC0AD4" w:rsidRPr="00113634" w:rsidRDefault="00CC0AD4" w:rsidP="00726B28">
            <w:pPr>
              <w:pStyle w:val="Prrafodelista"/>
              <w:numPr>
                <w:ilvl w:val="0"/>
                <w:numId w:val="126"/>
              </w:numPr>
              <w:autoSpaceDE w:val="0"/>
              <w:autoSpaceDN w:val="0"/>
              <w:adjustRightInd w:val="0"/>
              <w:ind w:left="33" w:hanging="141"/>
              <w:contextualSpacing/>
              <w:jc w:val="both"/>
              <w:rPr>
                <w:rFonts w:ascii="Arial" w:eastAsia="Calibri" w:hAnsi="Arial" w:cs="Arial"/>
                <w:b/>
                <w:sz w:val="20"/>
                <w:szCs w:val="20"/>
              </w:rPr>
            </w:pPr>
            <w:r w:rsidRPr="00113634">
              <w:rPr>
                <w:rFonts w:ascii="Arial" w:eastAsia="Calibri" w:hAnsi="Arial" w:cs="Arial"/>
                <w:b/>
                <w:sz w:val="20"/>
                <w:szCs w:val="20"/>
              </w:rPr>
              <w:t>Justifica la elección o recomendación de textos de su preferencia cuando los comparte con otros. Sustenta su posición sobre estereotipos, creencias y valores presentes</w:t>
            </w:r>
          </w:p>
        </w:tc>
        <w:tc>
          <w:tcPr>
            <w:tcW w:w="1417" w:type="dxa"/>
            <w:shd w:val="clear" w:color="auto" w:fill="FFFFFF" w:themeFill="background1"/>
            <w:vAlign w:val="center"/>
          </w:tcPr>
          <w:p w14:paraId="6B9A97C7"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Batería de preguntas de la información relevante de una historieta </w:t>
            </w:r>
          </w:p>
          <w:p w14:paraId="6B9A97C8"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A</w:t>
            </w:r>
          </w:p>
        </w:tc>
        <w:tc>
          <w:tcPr>
            <w:tcW w:w="2552" w:type="dxa"/>
            <w:shd w:val="clear" w:color="auto" w:fill="FFFFFF" w:themeFill="background1"/>
            <w:vAlign w:val="center"/>
          </w:tcPr>
          <w:p w14:paraId="6B9A97C9"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El estudiante utiliza estrategias para identificar las características implícitas y explicitas de los personajes de un texto</w:t>
            </w:r>
          </w:p>
          <w:p w14:paraId="6B9A97CA"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se realizará en tres sesiones de aprendizaje</w:t>
            </w:r>
          </w:p>
        </w:tc>
        <w:tc>
          <w:tcPr>
            <w:tcW w:w="1842" w:type="dxa"/>
            <w:shd w:val="clear" w:color="auto" w:fill="FFFFFF" w:themeFill="background1"/>
            <w:vAlign w:val="center"/>
          </w:tcPr>
          <w:p w14:paraId="6B9A97CB"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97CC"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97CD"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97CE"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97CF"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701" w:type="dxa"/>
            <w:gridSpan w:val="2"/>
            <w:shd w:val="clear" w:color="auto" w:fill="FFFFFF" w:themeFill="background1"/>
            <w:vAlign w:val="center"/>
          </w:tcPr>
          <w:p w14:paraId="6B9A97D0"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97D1"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97D2" w14:textId="77777777" w:rsidR="00CC0AD4" w:rsidRDefault="00CC0AD4" w:rsidP="00CC0AD4">
            <w:pPr>
              <w:spacing w:line="276" w:lineRule="auto"/>
              <w:jc w:val="both"/>
              <w:rPr>
                <w:rFonts w:ascii="Arial" w:hAnsi="Arial" w:cs="Arial"/>
                <w:b/>
                <w:color w:val="000000"/>
                <w:sz w:val="20"/>
                <w:szCs w:val="20"/>
              </w:rPr>
            </w:pPr>
          </w:p>
          <w:p w14:paraId="6B9A97D3" w14:textId="77777777" w:rsidR="00CC0AD4" w:rsidRDefault="00CC0AD4" w:rsidP="00CC0AD4">
            <w:pPr>
              <w:spacing w:line="276" w:lineRule="auto"/>
              <w:jc w:val="both"/>
              <w:rPr>
                <w:rFonts w:ascii="Arial" w:hAnsi="Arial" w:cs="Arial"/>
                <w:b/>
                <w:color w:val="000000"/>
                <w:sz w:val="20"/>
                <w:szCs w:val="20"/>
              </w:rPr>
            </w:pPr>
          </w:p>
          <w:p w14:paraId="6B9A97D4" w14:textId="5C5CBE98"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Lee e </w:t>
            </w:r>
            <w:r w:rsidR="008C0C71">
              <w:rPr>
                <w:rFonts w:ascii="Arial" w:hAnsi="Arial" w:cs="Arial"/>
                <w:b/>
                <w:color w:val="000000"/>
                <w:sz w:val="20"/>
                <w:szCs w:val="20"/>
              </w:rPr>
              <w:t>interroga historietas</w:t>
            </w:r>
            <w:r>
              <w:rPr>
                <w:rFonts w:ascii="Arial" w:hAnsi="Arial" w:cs="Arial"/>
                <w:b/>
                <w:color w:val="000000"/>
                <w:sz w:val="20"/>
                <w:szCs w:val="20"/>
              </w:rPr>
              <w:t xml:space="preserve">  </w:t>
            </w:r>
          </w:p>
        </w:tc>
        <w:tc>
          <w:tcPr>
            <w:tcW w:w="1559" w:type="dxa"/>
            <w:shd w:val="clear" w:color="auto" w:fill="FFFFFF" w:themeFill="background1"/>
          </w:tcPr>
          <w:p w14:paraId="6B9A97D5" w14:textId="77777777" w:rsidR="00CC0AD4" w:rsidRDefault="00CC0AD4" w:rsidP="00CC0AD4">
            <w:pPr>
              <w:spacing w:line="276" w:lineRule="auto"/>
              <w:jc w:val="both"/>
              <w:rPr>
                <w:rFonts w:ascii="Arial" w:hAnsi="Arial" w:cs="Arial"/>
                <w:b/>
                <w:color w:val="000000"/>
                <w:sz w:val="20"/>
                <w:szCs w:val="20"/>
              </w:rPr>
            </w:pPr>
          </w:p>
          <w:p w14:paraId="6B9A97D6" w14:textId="58982A91"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Identifica las características implícitas y explicitas </w:t>
            </w:r>
            <w:r w:rsidR="008C0C71">
              <w:rPr>
                <w:rFonts w:ascii="Arial" w:hAnsi="Arial" w:cs="Arial"/>
                <w:b/>
                <w:color w:val="000000"/>
                <w:sz w:val="20"/>
                <w:szCs w:val="20"/>
              </w:rPr>
              <w:t>de los personajes</w:t>
            </w:r>
            <w:r>
              <w:rPr>
                <w:rFonts w:ascii="Arial" w:hAnsi="Arial" w:cs="Arial"/>
                <w:b/>
                <w:color w:val="000000"/>
                <w:sz w:val="20"/>
                <w:szCs w:val="20"/>
              </w:rPr>
              <w:t xml:space="preserve"> del texto que lee</w:t>
            </w:r>
          </w:p>
        </w:tc>
        <w:tc>
          <w:tcPr>
            <w:tcW w:w="851" w:type="dxa"/>
            <w:shd w:val="clear" w:color="auto" w:fill="FFFFFF" w:themeFill="background1"/>
          </w:tcPr>
          <w:p w14:paraId="6B9A97D7" w14:textId="77777777" w:rsidR="00CC0AD4" w:rsidRPr="00900FD3"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97D8" w14:textId="77777777" w:rsidR="00CC0AD4" w:rsidRDefault="00CC0AD4" w:rsidP="00CC0AD4">
            <w:pPr>
              <w:spacing w:line="276" w:lineRule="auto"/>
              <w:jc w:val="both"/>
              <w:rPr>
                <w:rFonts w:ascii="Arial" w:hAnsi="Arial" w:cs="Arial"/>
                <w:b/>
                <w:color w:val="000000"/>
                <w:sz w:val="20"/>
                <w:szCs w:val="20"/>
              </w:rPr>
            </w:pPr>
          </w:p>
          <w:p w14:paraId="6B9A97D9" w14:textId="77777777" w:rsidR="00CC0AD4" w:rsidRDefault="00CC0AD4" w:rsidP="00CC0AD4">
            <w:pPr>
              <w:spacing w:line="276" w:lineRule="auto"/>
              <w:jc w:val="both"/>
              <w:rPr>
                <w:rFonts w:ascii="Arial" w:hAnsi="Arial" w:cs="Arial"/>
                <w:b/>
                <w:color w:val="000000"/>
                <w:sz w:val="20"/>
                <w:szCs w:val="20"/>
              </w:rPr>
            </w:pPr>
          </w:p>
          <w:p w14:paraId="6B9A97DA" w14:textId="77777777" w:rsidR="00CC0AD4" w:rsidRDefault="00CC0AD4" w:rsidP="00CC0AD4">
            <w:pPr>
              <w:spacing w:line="276" w:lineRule="auto"/>
              <w:jc w:val="both"/>
              <w:rPr>
                <w:rFonts w:ascii="Arial" w:hAnsi="Arial" w:cs="Arial"/>
                <w:b/>
                <w:color w:val="000000"/>
                <w:sz w:val="20"/>
                <w:szCs w:val="20"/>
              </w:rPr>
            </w:pPr>
          </w:p>
          <w:p w14:paraId="6B9A97DB"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97E4" w14:textId="77777777" w:rsidR="00E173A1" w:rsidRDefault="00E173A1" w:rsidP="00CC0AD4">
      <w:pPr>
        <w:jc w:val="both"/>
        <w:rPr>
          <w:rFonts w:ascii="Arial" w:hAnsi="Arial" w:cs="Arial"/>
          <w:sz w:val="20"/>
          <w:szCs w:val="20"/>
        </w:rPr>
      </w:pPr>
    </w:p>
    <w:p w14:paraId="6B9A97E5"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7EA" w14:textId="77777777" w:rsidTr="00CC0AD4">
        <w:tc>
          <w:tcPr>
            <w:tcW w:w="3828" w:type="dxa"/>
            <w:shd w:val="clear" w:color="auto" w:fill="B2A1C7" w:themeFill="accent4" w:themeFillTint="99"/>
          </w:tcPr>
          <w:p w14:paraId="6B9A97E6" w14:textId="77777777" w:rsidR="00CC0AD4" w:rsidRDefault="00CC0AD4" w:rsidP="00CC0AD4">
            <w:pPr>
              <w:spacing w:line="276" w:lineRule="auto"/>
              <w:rPr>
                <w:rFonts w:ascii="Arial" w:hAnsi="Arial" w:cs="Arial"/>
                <w:b/>
                <w:color w:val="000000"/>
                <w:sz w:val="20"/>
                <w:szCs w:val="20"/>
              </w:rPr>
            </w:pPr>
          </w:p>
          <w:p w14:paraId="6B9A97E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15</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97E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97E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7F0" w14:textId="77777777" w:rsidTr="00CC0AD4">
        <w:tc>
          <w:tcPr>
            <w:tcW w:w="3828" w:type="dxa"/>
            <w:shd w:val="clear" w:color="auto" w:fill="B2A1C7" w:themeFill="accent4" w:themeFillTint="99"/>
          </w:tcPr>
          <w:p w14:paraId="6B9A97EB" w14:textId="77777777" w:rsidR="00CC0AD4" w:rsidRPr="00516992" w:rsidRDefault="00CC0AD4" w:rsidP="00CC0AD4">
            <w:pPr>
              <w:spacing w:line="276" w:lineRule="auto"/>
              <w:rPr>
                <w:rFonts w:ascii="Arial" w:hAnsi="Arial" w:cs="Arial"/>
                <w:b/>
                <w:color w:val="000000"/>
                <w:sz w:val="20"/>
                <w:szCs w:val="20"/>
              </w:rPr>
            </w:pPr>
          </w:p>
          <w:p w14:paraId="6B9A97E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7E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7E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7E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97F4" w14:textId="77777777" w:rsidTr="00CC0AD4">
        <w:trPr>
          <w:trHeight w:val="295"/>
        </w:trPr>
        <w:tc>
          <w:tcPr>
            <w:tcW w:w="3828" w:type="dxa"/>
            <w:shd w:val="clear" w:color="auto" w:fill="B2A1C7" w:themeFill="accent4" w:themeFillTint="99"/>
          </w:tcPr>
          <w:p w14:paraId="6B9A97F1"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7F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proceso de planificación para escribir su texto </w:t>
            </w:r>
          </w:p>
        </w:tc>
        <w:tc>
          <w:tcPr>
            <w:tcW w:w="6095" w:type="dxa"/>
            <w:gridSpan w:val="5"/>
          </w:tcPr>
          <w:p w14:paraId="6B9A97F3" w14:textId="468448F4"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álbum de recetario para preparar y </w:t>
            </w:r>
            <w:r w:rsidR="008C0C71">
              <w:rPr>
                <w:rFonts w:ascii="Arial" w:hAnsi="Arial" w:cs="Arial"/>
                <w:b/>
                <w:color w:val="000000"/>
                <w:sz w:val="20"/>
                <w:szCs w:val="20"/>
              </w:rPr>
              <w:t>compartir</w:t>
            </w:r>
            <w:r>
              <w:rPr>
                <w:rFonts w:ascii="Arial" w:hAnsi="Arial" w:cs="Arial"/>
                <w:b/>
                <w:color w:val="000000"/>
                <w:sz w:val="20"/>
                <w:szCs w:val="20"/>
              </w:rPr>
              <w:t xml:space="preserve"> en familia. </w:t>
            </w:r>
          </w:p>
        </w:tc>
      </w:tr>
      <w:tr w:rsidR="00CC0AD4" w:rsidRPr="00516992" w14:paraId="6B9A97F8" w14:textId="77777777" w:rsidTr="00CC0AD4">
        <w:tc>
          <w:tcPr>
            <w:tcW w:w="3828" w:type="dxa"/>
            <w:shd w:val="clear" w:color="auto" w:fill="B2A1C7" w:themeFill="accent4" w:themeFillTint="99"/>
          </w:tcPr>
          <w:p w14:paraId="6B9A97F5" w14:textId="77777777" w:rsidR="00CC0AD4" w:rsidRPr="00B12388" w:rsidRDefault="00CC0AD4" w:rsidP="00CC0AD4">
            <w:pPr>
              <w:spacing w:line="276" w:lineRule="auto"/>
              <w:rPr>
                <w:rFonts w:ascii="Arial" w:hAnsi="Arial" w:cs="Arial"/>
                <w:b/>
                <w:sz w:val="20"/>
                <w:szCs w:val="20"/>
              </w:rPr>
            </w:pPr>
            <w:r>
              <w:rPr>
                <w:rFonts w:ascii="Arial" w:hAnsi="Arial" w:cs="Arial"/>
                <w:b/>
                <w:sz w:val="20"/>
                <w:szCs w:val="20"/>
              </w:rPr>
              <w:t xml:space="preserve"> </w:t>
            </w:r>
          </w:p>
          <w:p w14:paraId="6B9A97F6"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97F7"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0B70BA">
              <w:rPr>
                <w:rFonts w:ascii="Arial" w:hAnsi="Arial" w:cs="Arial"/>
                <w:sz w:val="20"/>
                <w:szCs w:val="20"/>
              </w:rPr>
              <w:t>Escribe diversos tipos de textos en lengua materna</w:t>
            </w:r>
          </w:p>
        </w:tc>
      </w:tr>
      <w:tr w:rsidR="00CC0AD4" w:rsidRPr="00516992" w14:paraId="6B9A97FC" w14:textId="77777777" w:rsidTr="00CC0AD4">
        <w:tc>
          <w:tcPr>
            <w:tcW w:w="3828" w:type="dxa"/>
            <w:shd w:val="clear" w:color="auto" w:fill="B2A1C7" w:themeFill="accent4" w:themeFillTint="99"/>
          </w:tcPr>
          <w:p w14:paraId="6B9A97F9" w14:textId="77777777" w:rsidR="00CC0AD4" w:rsidRPr="00B12388" w:rsidRDefault="00CC0AD4" w:rsidP="00CC0AD4">
            <w:pPr>
              <w:spacing w:line="276" w:lineRule="auto"/>
              <w:rPr>
                <w:rFonts w:ascii="Arial" w:hAnsi="Arial" w:cs="Arial"/>
                <w:b/>
                <w:sz w:val="20"/>
                <w:szCs w:val="20"/>
              </w:rPr>
            </w:pPr>
          </w:p>
          <w:p w14:paraId="6B9A97FA"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7FB" w14:textId="2AAD1DCD"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sz w:val="20"/>
                <w:szCs w:val="20"/>
              </w:rPr>
              <w:t xml:space="preserve">Escribe diversos tipos de textos de forma reflexiva. Adecúa su texto al destinatario, propósito y el registro a partir de su experiencia previa y de fuentes de información complementarias. Organiza y desarrolla lógicamente las ideas en torno a un tema, y las estructura en párrafos y subtítulos </w:t>
            </w:r>
            <w:r w:rsidR="008C0C71" w:rsidRPr="000B70BA">
              <w:rPr>
                <w:rFonts w:ascii="Arial" w:hAnsi="Arial" w:cs="Arial"/>
                <w:sz w:val="20"/>
                <w:szCs w:val="20"/>
              </w:rPr>
              <w:t>de acuerdo con</w:t>
            </w:r>
            <w:r w:rsidRPr="000B70BA">
              <w:rPr>
                <w:rFonts w:ascii="Arial" w:hAnsi="Arial" w:cs="Arial"/>
                <w:sz w:val="20"/>
                <w:szCs w:val="20"/>
              </w:rPr>
              <w:t xml:space="preserve"> algunos géneros discursivos. Establece relaciones entre ideas a través del uso adecuado de varios tipos de conectores, referentes y emplea vocabulario variado. Utiliza recursos ortográficos y textuales para separar y aclarar expresiones e ideas, así como diferenciar el significado de las palabras con la intención de darle claridad y sentido a su texto. Reflexiona y evalúa de manera permanente la coherencia y cohesión de las ideas en el texto que escribe, así como el uso del lenguaje para argumentar, reforzar o sugerir sentidos y producir diversos efectos en el lector según la situación comunicativa.</w:t>
            </w:r>
          </w:p>
        </w:tc>
      </w:tr>
      <w:tr w:rsidR="00CC0AD4" w:rsidRPr="00516992" w14:paraId="6B9A9803" w14:textId="77777777" w:rsidTr="00CC0AD4">
        <w:tc>
          <w:tcPr>
            <w:tcW w:w="3828" w:type="dxa"/>
            <w:shd w:val="clear" w:color="auto" w:fill="B2A1C7" w:themeFill="accent4" w:themeFillTint="99"/>
          </w:tcPr>
          <w:p w14:paraId="6B9A97FD" w14:textId="77777777" w:rsidR="00CC0AD4" w:rsidRPr="00B12388" w:rsidRDefault="00CC0AD4" w:rsidP="00CC0AD4">
            <w:pPr>
              <w:spacing w:line="276" w:lineRule="auto"/>
              <w:rPr>
                <w:rFonts w:ascii="Arial" w:hAnsi="Arial" w:cs="Arial"/>
                <w:b/>
                <w:sz w:val="20"/>
                <w:szCs w:val="20"/>
              </w:rPr>
            </w:pPr>
          </w:p>
          <w:p w14:paraId="6B9A97FE"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7FF"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Adecúa el texto a la situación comunicativa.</w:t>
            </w:r>
          </w:p>
          <w:p w14:paraId="6B9A9800"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Organiza y desarrolla las ideas de forma coherente y cohesionada.</w:t>
            </w:r>
          </w:p>
          <w:p w14:paraId="6B9A9801"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Utiliza convenciones del lenguaje escrito de forma pertinente.</w:t>
            </w:r>
          </w:p>
          <w:p w14:paraId="6B9A9802"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0B70BA">
              <w:rPr>
                <w:rFonts w:ascii="Arial" w:hAnsi="Arial" w:cs="Arial"/>
                <w:sz w:val="20"/>
                <w:szCs w:val="20"/>
              </w:rPr>
              <w:t>Reflexiona y evalúa la forma, el contenido y contexto del texto escrito.</w:t>
            </w:r>
          </w:p>
        </w:tc>
      </w:tr>
      <w:tr w:rsidR="00CC0AD4" w:rsidRPr="00516992" w14:paraId="6B9A9813" w14:textId="77777777" w:rsidTr="00CC0AD4">
        <w:trPr>
          <w:trHeight w:val="225"/>
        </w:trPr>
        <w:tc>
          <w:tcPr>
            <w:tcW w:w="3828" w:type="dxa"/>
            <w:vMerge w:val="restart"/>
            <w:shd w:val="clear" w:color="auto" w:fill="B2A1C7" w:themeFill="accent4" w:themeFillTint="99"/>
          </w:tcPr>
          <w:p w14:paraId="6B9A9804" w14:textId="77777777" w:rsidR="00CC0AD4" w:rsidRPr="00B12388" w:rsidRDefault="00CC0AD4" w:rsidP="00CC0AD4">
            <w:pPr>
              <w:spacing w:line="276" w:lineRule="auto"/>
              <w:jc w:val="center"/>
              <w:rPr>
                <w:rFonts w:ascii="Arial" w:hAnsi="Arial" w:cs="Arial"/>
                <w:b/>
                <w:sz w:val="20"/>
                <w:szCs w:val="20"/>
              </w:rPr>
            </w:pPr>
          </w:p>
          <w:p w14:paraId="6B9A980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9806" w14:textId="77777777" w:rsidR="00CC0AD4" w:rsidRPr="00B12388" w:rsidRDefault="00CC0AD4" w:rsidP="00CC0AD4">
            <w:pPr>
              <w:spacing w:line="276" w:lineRule="auto"/>
              <w:jc w:val="center"/>
              <w:rPr>
                <w:rFonts w:ascii="Arial" w:hAnsi="Arial" w:cs="Arial"/>
                <w:b/>
                <w:sz w:val="20"/>
                <w:szCs w:val="20"/>
              </w:rPr>
            </w:pPr>
          </w:p>
          <w:p w14:paraId="6B9A980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9808" w14:textId="77777777" w:rsidR="00CC0AD4" w:rsidRPr="00B12388" w:rsidRDefault="00CC0AD4" w:rsidP="00CC0AD4">
            <w:pPr>
              <w:spacing w:line="276" w:lineRule="auto"/>
              <w:jc w:val="center"/>
              <w:rPr>
                <w:rFonts w:ascii="Arial" w:hAnsi="Arial" w:cs="Arial"/>
                <w:b/>
                <w:sz w:val="20"/>
                <w:szCs w:val="20"/>
              </w:rPr>
            </w:pPr>
          </w:p>
          <w:p w14:paraId="6B9A980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984" w:type="dxa"/>
            <w:vMerge w:val="restart"/>
            <w:shd w:val="clear" w:color="auto" w:fill="B2A1C7" w:themeFill="accent4" w:themeFillTint="99"/>
          </w:tcPr>
          <w:p w14:paraId="6B9A980A" w14:textId="77777777" w:rsidR="00CC0AD4" w:rsidRPr="00B12388" w:rsidRDefault="00CC0AD4" w:rsidP="00CC0AD4">
            <w:pPr>
              <w:spacing w:line="276" w:lineRule="auto"/>
              <w:jc w:val="center"/>
              <w:rPr>
                <w:rFonts w:ascii="Arial" w:hAnsi="Arial" w:cs="Arial"/>
                <w:b/>
                <w:sz w:val="20"/>
                <w:szCs w:val="20"/>
              </w:rPr>
            </w:pPr>
          </w:p>
          <w:p w14:paraId="6B9A980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559" w:type="dxa"/>
            <w:gridSpan w:val="2"/>
            <w:vMerge w:val="restart"/>
            <w:shd w:val="clear" w:color="auto" w:fill="B2A1C7" w:themeFill="accent4" w:themeFillTint="99"/>
          </w:tcPr>
          <w:p w14:paraId="6B9A980C" w14:textId="77777777" w:rsidR="00CC0AD4" w:rsidRPr="00B12388" w:rsidRDefault="00CC0AD4" w:rsidP="00CC0AD4">
            <w:pPr>
              <w:spacing w:line="276" w:lineRule="auto"/>
              <w:jc w:val="center"/>
              <w:rPr>
                <w:rFonts w:ascii="Arial" w:hAnsi="Arial" w:cs="Arial"/>
                <w:b/>
                <w:sz w:val="20"/>
                <w:szCs w:val="20"/>
              </w:rPr>
            </w:pPr>
          </w:p>
          <w:p w14:paraId="6B9A980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80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980F" w14:textId="77777777" w:rsidR="00CC0AD4" w:rsidRPr="00516992" w:rsidRDefault="00CC0AD4" w:rsidP="00CC0AD4">
            <w:pPr>
              <w:spacing w:line="276" w:lineRule="auto"/>
              <w:jc w:val="center"/>
              <w:rPr>
                <w:rFonts w:ascii="Arial" w:hAnsi="Arial" w:cs="Arial"/>
                <w:b/>
                <w:sz w:val="20"/>
                <w:szCs w:val="20"/>
              </w:rPr>
            </w:pPr>
          </w:p>
          <w:p w14:paraId="6B9A981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981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981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81D" w14:textId="77777777" w:rsidTr="00CC0AD4">
        <w:trPr>
          <w:trHeight w:val="315"/>
        </w:trPr>
        <w:tc>
          <w:tcPr>
            <w:tcW w:w="3828" w:type="dxa"/>
            <w:vMerge/>
            <w:shd w:val="clear" w:color="auto" w:fill="B2A1C7" w:themeFill="accent4" w:themeFillTint="99"/>
          </w:tcPr>
          <w:p w14:paraId="6B9A9814"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9815"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9816" w14:textId="77777777" w:rsidR="00CC0AD4" w:rsidRPr="00B12388"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9817" w14:textId="77777777" w:rsidR="00CC0AD4" w:rsidRPr="00B12388"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9818"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9819"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981A"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981B" w14:textId="77777777" w:rsidR="00CC0AD4" w:rsidRPr="00516992" w:rsidRDefault="00CC0AD4" w:rsidP="00CC0AD4">
            <w:pPr>
              <w:spacing w:line="276" w:lineRule="auto"/>
              <w:rPr>
                <w:rFonts w:ascii="Arial" w:hAnsi="Arial" w:cs="Arial"/>
                <w:b/>
                <w:sz w:val="20"/>
                <w:szCs w:val="20"/>
              </w:rPr>
            </w:pPr>
          </w:p>
        </w:tc>
        <w:tc>
          <w:tcPr>
            <w:tcW w:w="850" w:type="dxa"/>
            <w:shd w:val="clear" w:color="auto" w:fill="B2A1C7" w:themeFill="accent4" w:themeFillTint="99"/>
          </w:tcPr>
          <w:p w14:paraId="6B9A981C"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Dic.</w:t>
            </w:r>
          </w:p>
        </w:tc>
      </w:tr>
      <w:tr w:rsidR="00CC0AD4" w:rsidRPr="00900FD3" w14:paraId="6B9A9837" w14:textId="77777777" w:rsidTr="00CC0AD4">
        <w:tc>
          <w:tcPr>
            <w:tcW w:w="3828" w:type="dxa"/>
            <w:shd w:val="clear" w:color="auto" w:fill="FFFFFF" w:themeFill="background1"/>
          </w:tcPr>
          <w:p w14:paraId="6B9A981E" w14:textId="77777777" w:rsidR="00CC0AD4" w:rsidRPr="006B5E1B"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6B5E1B">
              <w:rPr>
                <w:rFonts w:ascii="Arial" w:eastAsia="Calibri" w:hAnsi="Arial" w:cs="Arial"/>
                <w:sz w:val="20"/>
                <w:szCs w:val="20"/>
              </w:rPr>
              <w:t>Evalúa el efecto de su texto en los lectores a partir de los recursos textuales y estilísticos utilizados considerando su propósito al momento de escribirlo.</w:t>
            </w:r>
          </w:p>
          <w:p w14:paraId="6B9A981F" w14:textId="7E9E6FCE" w:rsidR="00CC0AD4" w:rsidRPr="006B5E1B" w:rsidRDefault="00CC0AD4" w:rsidP="00726B28">
            <w:pPr>
              <w:numPr>
                <w:ilvl w:val="0"/>
                <w:numId w:val="80"/>
              </w:numPr>
              <w:autoSpaceDE w:val="0"/>
              <w:autoSpaceDN w:val="0"/>
              <w:adjustRightInd w:val="0"/>
              <w:ind w:left="328" w:hanging="328"/>
              <w:jc w:val="both"/>
              <w:rPr>
                <w:rFonts w:ascii="Arial" w:hAnsi="Arial" w:cs="Arial"/>
                <w:color w:val="000000"/>
                <w:sz w:val="20"/>
                <w:szCs w:val="20"/>
              </w:rPr>
            </w:pPr>
            <w:r w:rsidRPr="006B5E1B">
              <w:rPr>
                <w:rFonts w:ascii="Arial" w:eastAsia="Calibri" w:hAnsi="Arial" w:cs="Arial"/>
                <w:sz w:val="20"/>
                <w:szCs w:val="20"/>
              </w:rPr>
              <w:t xml:space="preserve">Utiliza recursos gramaticales y ortográficos (por ejemplo, </w:t>
            </w:r>
            <w:r w:rsidR="008C0C71" w:rsidRPr="006B5E1B">
              <w:rPr>
                <w:rFonts w:ascii="Arial" w:eastAsia="Calibri" w:hAnsi="Arial" w:cs="Arial"/>
                <w:sz w:val="20"/>
                <w:szCs w:val="20"/>
              </w:rPr>
              <w:t>dilación</w:t>
            </w:r>
            <w:r w:rsidRPr="006B5E1B">
              <w:rPr>
                <w:rFonts w:ascii="Arial" w:eastAsia="Calibri" w:hAnsi="Arial" w:cs="Arial"/>
                <w:sz w:val="20"/>
                <w:szCs w:val="20"/>
              </w:rPr>
              <w:t xml:space="preserve"> diacrítica) que contribuyen al sentido de su texto. Emplea algunos recursos textuales y figuras retóricas con distintos propósitos.</w:t>
            </w:r>
          </w:p>
        </w:tc>
        <w:tc>
          <w:tcPr>
            <w:tcW w:w="1417" w:type="dxa"/>
            <w:shd w:val="clear" w:color="auto" w:fill="FFFFFF" w:themeFill="background1"/>
            <w:vAlign w:val="center"/>
          </w:tcPr>
          <w:p w14:paraId="6B9A9820" w14:textId="5473FF83"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Foto </w:t>
            </w:r>
            <w:r w:rsidR="008C0C71" w:rsidRPr="006B5E1B">
              <w:rPr>
                <w:rFonts w:ascii="Arial" w:hAnsi="Arial" w:cs="Arial"/>
                <w:color w:val="000000"/>
                <w:sz w:val="20"/>
                <w:szCs w:val="20"/>
              </w:rPr>
              <w:t>Álbum</w:t>
            </w:r>
            <w:r w:rsidRPr="006B5E1B">
              <w:rPr>
                <w:rFonts w:ascii="Arial" w:hAnsi="Arial" w:cs="Arial"/>
                <w:color w:val="000000"/>
                <w:sz w:val="20"/>
                <w:szCs w:val="20"/>
              </w:rPr>
              <w:t xml:space="preserve"> producción de recetas</w:t>
            </w:r>
          </w:p>
          <w:p w14:paraId="6B9A9821"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Portafolio </w:t>
            </w:r>
          </w:p>
        </w:tc>
        <w:tc>
          <w:tcPr>
            <w:tcW w:w="2552" w:type="dxa"/>
            <w:shd w:val="clear" w:color="auto" w:fill="FFFFFF" w:themeFill="background1"/>
            <w:vAlign w:val="center"/>
          </w:tcPr>
          <w:p w14:paraId="6B9A9822"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El estudiante elaborará un artículo en el que mencionará las medidas educativas que viene tomando hasta la fecha el MINEDU, este artículo estará dirigido a la comunidad educativa.</w:t>
            </w:r>
          </w:p>
        </w:tc>
        <w:tc>
          <w:tcPr>
            <w:tcW w:w="1984" w:type="dxa"/>
            <w:shd w:val="clear" w:color="auto" w:fill="FFFFFF" w:themeFill="background1"/>
            <w:vAlign w:val="center"/>
          </w:tcPr>
          <w:p w14:paraId="6B9A9823"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p w14:paraId="6B9A9824"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Hojas de papel</w:t>
            </w:r>
          </w:p>
          <w:p w14:paraId="6B9A9825"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Lápiz</w:t>
            </w:r>
          </w:p>
          <w:p w14:paraId="6B9A9826"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Vídeos de YouTube</w:t>
            </w:r>
          </w:p>
          <w:p w14:paraId="6B9A9827"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Smartphone</w:t>
            </w:r>
          </w:p>
          <w:p w14:paraId="6B9A9828" w14:textId="77777777" w:rsidR="00CC0AD4" w:rsidRPr="006B5E1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B5E1B">
              <w:rPr>
                <w:rFonts w:ascii="Arial" w:hAnsi="Arial" w:cs="Arial"/>
                <w:color w:val="000000"/>
                <w:sz w:val="20"/>
                <w:szCs w:val="20"/>
              </w:rPr>
              <w:t>WhatsApp</w:t>
            </w:r>
          </w:p>
        </w:tc>
        <w:tc>
          <w:tcPr>
            <w:tcW w:w="1559" w:type="dxa"/>
            <w:gridSpan w:val="2"/>
            <w:shd w:val="clear" w:color="auto" w:fill="FFFFFF" w:themeFill="background1"/>
            <w:vAlign w:val="center"/>
          </w:tcPr>
          <w:p w14:paraId="6B9A9829"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Lista de cotejo</w:t>
            </w:r>
          </w:p>
          <w:p w14:paraId="6B9A982A"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Rúbrica </w:t>
            </w:r>
          </w:p>
          <w:p w14:paraId="6B9A982B"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Portafolio</w:t>
            </w:r>
          </w:p>
        </w:tc>
        <w:tc>
          <w:tcPr>
            <w:tcW w:w="1418" w:type="dxa"/>
            <w:shd w:val="clear" w:color="auto" w:fill="FFFFFF" w:themeFill="background1"/>
          </w:tcPr>
          <w:p w14:paraId="6B9A982C" w14:textId="77777777" w:rsidR="00CC0AD4" w:rsidRPr="006B5E1B" w:rsidRDefault="00CC0AD4" w:rsidP="00CC0AD4">
            <w:pPr>
              <w:spacing w:line="276" w:lineRule="auto"/>
              <w:jc w:val="both"/>
              <w:rPr>
                <w:rFonts w:ascii="Arial" w:hAnsi="Arial" w:cs="Arial"/>
                <w:color w:val="000000"/>
                <w:sz w:val="20"/>
                <w:szCs w:val="20"/>
              </w:rPr>
            </w:pPr>
          </w:p>
          <w:p w14:paraId="6B9A982D" w14:textId="77777777" w:rsidR="00CC0AD4" w:rsidRPr="006B5E1B" w:rsidRDefault="00CC0AD4" w:rsidP="00CC0AD4">
            <w:pPr>
              <w:spacing w:line="276" w:lineRule="auto"/>
              <w:jc w:val="both"/>
              <w:rPr>
                <w:rFonts w:ascii="Arial" w:hAnsi="Arial" w:cs="Arial"/>
                <w:color w:val="000000"/>
                <w:sz w:val="20"/>
                <w:szCs w:val="20"/>
              </w:rPr>
            </w:pPr>
          </w:p>
          <w:p w14:paraId="6B9A982E" w14:textId="77777777" w:rsidR="00CC0AD4" w:rsidRPr="006B5E1B" w:rsidRDefault="00CC0AD4" w:rsidP="00CC0AD4">
            <w:pPr>
              <w:spacing w:line="276" w:lineRule="auto"/>
              <w:jc w:val="both"/>
              <w:rPr>
                <w:rFonts w:ascii="Arial" w:hAnsi="Arial" w:cs="Arial"/>
                <w:color w:val="000000"/>
                <w:sz w:val="20"/>
                <w:szCs w:val="20"/>
              </w:rPr>
            </w:pPr>
          </w:p>
          <w:p w14:paraId="6B9A982F"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Produce un recetario</w:t>
            </w:r>
          </w:p>
        </w:tc>
        <w:tc>
          <w:tcPr>
            <w:tcW w:w="1559" w:type="dxa"/>
            <w:shd w:val="clear" w:color="auto" w:fill="FFFFFF" w:themeFill="background1"/>
          </w:tcPr>
          <w:p w14:paraId="6B9A9830" w14:textId="77777777" w:rsidR="00CC0AD4" w:rsidRPr="006B5E1B" w:rsidRDefault="00CC0AD4" w:rsidP="00CC0AD4">
            <w:pPr>
              <w:spacing w:line="276" w:lineRule="auto"/>
              <w:jc w:val="both"/>
              <w:rPr>
                <w:rFonts w:ascii="Arial" w:hAnsi="Arial" w:cs="Arial"/>
                <w:color w:val="000000"/>
                <w:sz w:val="20"/>
                <w:szCs w:val="20"/>
              </w:rPr>
            </w:pPr>
          </w:p>
          <w:p w14:paraId="6B9A9831"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Produce un recetario usando los procesos del plan lector</w:t>
            </w:r>
          </w:p>
        </w:tc>
        <w:tc>
          <w:tcPr>
            <w:tcW w:w="851" w:type="dxa"/>
            <w:shd w:val="clear" w:color="auto" w:fill="FFFFFF" w:themeFill="background1"/>
          </w:tcPr>
          <w:p w14:paraId="6B9A9832" w14:textId="77777777" w:rsidR="00CC0AD4" w:rsidRPr="006B5E1B" w:rsidRDefault="00CC0AD4" w:rsidP="00CC0AD4">
            <w:pPr>
              <w:spacing w:line="276" w:lineRule="auto"/>
              <w:jc w:val="both"/>
              <w:rPr>
                <w:rFonts w:ascii="Arial" w:hAnsi="Arial" w:cs="Arial"/>
                <w:color w:val="000000"/>
                <w:sz w:val="20"/>
                <w:szCs w:val="20"/>
              </w:rPr>
            </w:pPr>
          </w:p>
        </w:tc>
        <w:tc>
          <w:tcPr>
            <w:tcW w:w="850" w:type="dxa"/>
            <w:shd w:val="clear" w:color="auto" w:fill="FFFFFF" w:themeFill="background1"/>
          </w:tcPr>
          <w:p w14:paraId="6B9A9833" w14:textId="77777777" w:rsidR="00CC0AD4" w:rsidRPr="006B5E1B" w:rsidRDefault="00CC0AD4" w:rsidP="00CC0AD4">
            <w:pPr>
              <w:spacing w:line="276" w:lineRule="auto"/>
              <w:jc w:val="both"/>
              <w:rPr>
                <w:rFonts w:ascii="Arial" w:hAnsi="Arial" w:cs="Arial"/>
                <w:color w:val="000000"/>
                <w:sz w:val="20"/>
                <w:szCs w:val="20"/>
              </w:rPr>
            </w:pPr>
          </w:p>
          <w:p w14:paraId="6B9A9834" w14:textId="77777777" w:rsidR="00CC0AD4" w:rsidRPr="006B5E1B" w:rsidRDefault="00CC0AD4" w:rsidP="00CC0AD4">
            <w:pPr>
              <w:spacing w:line="276" w:lineRule="auto"/>
              <w:jc w:val="both"/>
              <w:rPr>
                <w:rFonts w:ascii="Arial" w:hAnsi="Arial" w:cs="Arial"/>
                <w:color w:val="000000"/>
                <w:sz w:val="20"/>
                <w:szCs w:val="20"/>
              </w:rPr>
            </w:pPr>
          </w:p>
          <w:p w14:paraId="6B9A9835" w14:textId="77777777" w:rsidR="00CC0AD4" w:rsidRPr="006B5E1B" w:rsidRDefault="00CC0AD4" w:rsidP="00CC0AD4">
            <w:pPr>
              <w:spacing w:line="276" w:lineRule="auto"/>
              <w:jc w:val="both"/>
              <w:rPr>
                <w:rFonts w:ascii="Arial" w:hAnsi="Arial" w:cs="Arial"/>
                <w:color w:val="000000"/>
                <w:sz w:val="20"/>
                <w:szCs w:val="20"/>
              </w:rPr>
            </w:pPr>
          </w:p>
          <w:p w14:paraId="6B9A9836"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x</w:t>
            </w:r>
          </w:p>
        </w:tc>
      </w:tr>
    </w:tbl>
    <w:p w14:paraId="6B9A9838" w14:textId="77777777" w:rsidR="00CC0AD4" w:rsidRDefault="00CC0AD4" w:rsidP="00CC0AD4">
      <w:pPr>
        <w:jc w:val="both"/>
        <w:rPr>
          <w:rFonts w:ascii="Arial" w:hAnsi="Arial" w:cs="Arial"/>
          <w:sz w:val="20"/>
          <w:szCs w:val="20"/>
        </w:rPr>
      </w:pPr>
    </w:p>
    <w:p w14:paraId="6B9A9839" w14:textId="77777777" w:rsidR="00CC0AD4" w:rsidRDefault="00CC0AD4" w:rsidP="00CC0AD4">
      <w:pPr>
        <w:jc w:val="both"/>
        <w:rPr>
          <w:rFonts w:ascii="Arial" w:hAnsi="Arial" w:cs="Arial"/>
          <w:b/>
        </w:rPr>
      </w:pPr>
    </w:p>
    <w:p w14:paraId="6B9A983A" w14:textId="77777777" w:rsidR="00E173A1" w:rsidRDefault="00E173A1" w:rsidP="00CC0AD4">
      <w:pPr>
        <w:jc w:val="both"/>
        <w:rPr>
          <w:rFonts w:ascii="Arial" w:hAnsi="Arial" w:cs="Arial"/>
          <w:b/>
        </w:rPr>
      </w:pPr>
    </w:p>
    <w:p w14:paraId="6B9A983F" w14:textId="77777777" w:rsidR="00E173A1" w:rsidRDefault="00E173A1" w:rsidP="00CC0AD4">
      <w:pPr>
        <w:jc w:val="both"/>
        <w:rPr>
          <w:rFonts w:ascii="Arial" w:hAnsi="Arial" w:cs="Arial"/>
          <w:b/>
        </w:rPr>
      </w:pPr>
    </w:p>
    <w:p w14:paraId="6B9A9840" w14:textId="531C9C7F" w:rsidR="00CC0AD4" w:rsidRDefault="00CC0AD4" w:rsidP="00CC0AD4">
      <w:pPr>
        <w:jc w:val="both"/>
        <w:rPr>
          <w:rFonts w:ascii="Arial" w:hAnsi="Arial" w:cs="Arial"/>
          <w:b/>
        </w:rPr>
      </w:pPr>
      <w:r w:rsidRPr="00180E41">
        <w:rPr>
          <w:rFonts w:ascii="Arial" w:hAnsi="Arial" w:cs="Arial"/>
          <w:b/>
        </w:rPr>
        <w:t xml:space="preserve">PROGRAMACIÓN DE ACTIVIDADES DE </w:t>
      </w:r>
      <w:r w:rsidR="008C0C71" w:rsidRPr="00180E41">
        <w:rPr>
          <w:rFonts w:ascii="Arial" w:hAnsi="Arial" w:cs="Arial"/>
          <w:b/>
        </w:rPr>
        <w:t>APRENDIZAJE INGLES</w:t>
      </w:r>
      <w:r w:rsidRPr="00180E41">
        <w:rPr>
          <w:rFonts w:ascii="Arial" w:hAnsi="Arial" w:cs="Arial"/>
          <w:b/>
        </w:rPr>
        <w:t xml:space="preserve"> VI CICLO</w:t>
      </w:r>
    </w:p>
    <w:p w14:paraId="63621AB7" w14:textId="77777777" w:rsidR="008C0C71" w:rsidRPr="001C27C2" w:rsidRDefault="008C0C71" w:rsidP="00CC0AD4">
      <w:pPr>
        <w:jc w:val="both"/>
        <w:rPr>
          <w:rFonts w:ascii="Arial" w:hAnsi="Arial" w:cs="Arial"/>
          <w:b/>
        </w:rPr>
      </w:pPr>
    </w:p>
    <w:tbl>
      <w:tblPr>
        <w:tblStyle w:val="Tablaconcuadrcula"/>
        <w:tblW w:w="16018" w:type="dxa"/>
        <w:tblInd w:w="-1139" w:type="dxa"/>
        <w:tblLayout w:type="fixed"/>
        <w:tblLook w:val="04A0" w:firstRow="1" w:lastRow="0" w:firstColumn="1" w:lastColumn="0" w:noHBand="0" w:noVBand="1"/>
      </w:tblPr>
      <w:tblGrid>
        <w:gridCol w:w="3969"/>
        <w:gridCol w:w="1276"/>
        <w:gridCol w:w="2552"/>
        <w:gridCol w:w="1984"/>
        <w:gridCol w:w="142"/>
        <w:gridCol w:w="1559"/>
        <w:gridCol w:w="1276"/>
        <w:gridCol w:w="1559"/>
        <w:gridCol w:w="851"/>
        <w:gridCol w:w="850"/>
      </w:tblGrid>
      <w:tr w:rsidR="00CC0AD4" w:rsidRPr="00516992" w14:paraId="6B9A9845" w14:textId="77777777" w:rsidTr="00E173A1">
        <w:tc>
          <w:tcPr>
            <w:tcW w:w="3969" w:type="dxa"/>
            <w:shd w:val="clear" w:color="auto" w:fill="EAC67E"/>
          </w:tcPr>
          <w:p w14:paraId="6B9A9841" w14:textId="77777777" w:rsidR="00CC0AD4" w:rsidRDefault="00CC0AD4" w:rsidP="00CC0AD4">
            <w:pPr>
              <w:spacing w:line="276" w:lineRule="auto"/>
              <w:jc w:val="center"/>
              <w:rPr>
                <w:rFonts w:ascii="Arial" w:hAnsi="Arial" w:cs="Arial"/>
                <w:b/>
                <w:color w:val="000000"/>
                <w:sz w:val="20"/>
                <w:szCs w:val="20"/>
              </w:rPr>
            </w:pPr>
          </w:p>
          <w:p w14:paraId="6B9A984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1</w:t>
            </w:r>
            <w:r w:rsidRPr="00516992">
              <w:rPr>
                <w:rFonts w:ascii="Arial" w:hAnsi="Arial" w:cs="Arial"/>
                <w:b/>
                <w:color w:val="000000"/>
                <w:sz w:val="20"/>
                <w:szCs w:val="20"/>
              </w:rPr>
              <w:t xml:space="preserve">  Área</w:t>
            </w:r>
          </w:p>
        </w:tc>
        <w:tc>
          <w:tcPr>
            <w:tcW w:w="7513" w:type="dxa"/>
            <w:gridSpan w:val="5"/>
            <w:shd w:val="clear" w:color="auto" w:fill="EAC67E"/>
            <w:vAlign w:val="center"/>
          </w:tcPr>
          <w:p w14:paraId="6B9A984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536" w:type="dxa"/>
            <w:gridSpan w:val="4"/>
            <w:shd w:val="clear" w:color="auto" w:fill="EAC67E"/>
          </w:tcPr>
          <w:p w14:paraId="6B9A984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84B" w14:textId="77777777" w:rsidTr="00E173A1">
        <w:tc>
          <w:tcPr>
            <w:tcW w:w="3969" w:type="dxa"/>
            <w:shd w:val="clear" w:color="auto" w:fill="EAC67E"/>
          </w:tcPr>
          <w:p w14:paraId="6B9A9846" w14:textId="77777777" w:rsidR="00CC0AD4" w:rsidRPr="00516992" w:rsidRDefault="00CC0AD4" w:rsidP="00CC0AD4">
            <w:pPr>
              <w:spacing w:line="276" w:lineRule="auto"/>
              <w:jc w:val="center"/>
              <w:rPr>
                <w:rFonts w:ascii="Arial" w:hAnsi="Arial" w:cs="Arial"/>
                <w:b/>
                <w:color w:val="000000"/>
                <w:sz w:val="20"/>
                <w:szCs w:val="20"/>
              </w:rPr>
            </w:pPr>
          </w:p>
          <w:p w14:paraId="6B9A984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276" w:type="dxa"/>
            <w:vAlign w:val="center"/>
          </w:tcPr>
          <w:p w14:paraId="6B9A984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84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84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9850" w14:textId="77777777" w:rsidTr="00E173A1">
        <w:trPr>
          <w:trHeight w:val="295"/>
        </w:trPr>
        <w:tc>
          <w:tcPr>
            <w:tcW w:w="3969" w:type="dxa"/>
            <w:shd w:val="clear" w:color="auto" w:fill="EAC67E"/>
          </w:tcPr>
          <w:p w14:paraId="6B9A984C" w14:textId="77777777" w:rsidR="00CC0AD4" w:rsidRDefault="00CC0AD4" w:rsidP="00CC0AD4">
            <w:pPr>
              <w:spacing w:line="276" w:lineRule="auto"/>
              <w:jc w:val="center"/>
              <w:rPr>
                <w:rFonts w:ascii="Arial" w:hAnsi="Arial" w:cs="Arial"/>
                <w:b/>
                <w:sz w:val="20"/>
                <w:szCs w:val="20"/>
              </w:rPr>
            </w:pPr>
          </w:p>
          <w:p w14:paraId="6B9A984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5954" w:type="dxa"/>
            <w:gridSpan w:val="4"/>
          </w:tcPr>
          <w:p w14:paraId="6B9A984E" w14:textId="77BB0B60"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Investiga y recoge </w:t>
            </w:r>
            <w:r w:rsidR="008C0C71">
              <w:rPr>
                <w:rFonts w:ascii="Arial" w:hAnsi="Arial" w:cs="Arial"/>
                <w:b/>
                <w:color w:val="000000"/>
                <w:sz w:val="20"/>
                <w:szCs w:val="20"/>
              </w:rPr>
              <w:t>información periodística</w:t>
            </w:r>
          </w:p>
        </w:tc>
        <w:tc>
          <w:tcPr>
            <w:tcW w:w="6095" w:type="dxa"/>
            <w:gridSpan w:val="5"/>
          </w:tcPr>
          <w:p w14:paraId="6B9A984F" w14:textId="507EE428"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ppts para explicar un </w:t>
            </w:r>
            <w:r w:rsidR="008C0C71">
              <w:rPr>
                <w:rFonts w:ascii="Arial" w:hAnsi="Arial" w:cs="Arial"/>
                <w:b/>
                <w:color w:val="000000"/>
                <w:sz w:val="20"/>
                <w:szCs w:val="20"/>
              </w:rPr>
              <w:t>artículo</w:t>
            </w:r>
            <w:r>
              <w:rPr>
                <w:rFonts w:ascii="Arial" w:hAnsi="Arial" w:cs="Arial"/>
                <w:b/>
                <w:color w:val="000000"/>
                <w:sz w:val="20"/>
                <w:szCs w:val="20"/>
              </w:rPr>
              <w:t xml:space="preserve"> periodístico</w:t>
            </w:r>
          </w:p>
        </w:tc>
      </w:tr>
      <w:tr w:rsidR="00CC0AD4" w:rsidRPr="00516992" w14:paraId="6B9A9854" w14:textId="77777777" w:rsidTr="00E173A1">
        <w:tc>
          <w:tcPr>
            <w:tcW w:w="3969" w:type="dxa"/>
            <w:shd w:val="clear" w:color="auto" w:fill="EAC67E"/>
          </w:tcPr>
          <w:p w14:paraId="6B9A9851" w14:textId="77777777" w:rsidR="00CC0AD4" w:rsidRPr="00B12388" w:rsidRDefault="00CC0AD4" w:rsidP="00CC0AD4">
            <w:pPr>
              <w:spacing w:line="276" w:lineRule="auto"/>
              <w:jc w:val="center"/>
              <w:rPr>
                <w:rFonts w:ascii="Arial" w:hAnsi="Arial" w:cs="Arial"/>
                <w:b/>
                <w:sz w:val="20"/>
                <w:szCs w:val="20"/>
              </w:rPr>
            </w:pPr>
          </w:p>
          <w:p w14:paraId="6B9A985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049" w:type="dxa"/>
            <w:gridSpan w:val="9"/>
            <w:vAlign w:val="center"/>
          </w:tcPr>
          <w:p w14:paraId="6B9A9853"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516992" w14:paraId="6B9A9858" w14:textId="77777777" w:rsidTr="00E173A1">
        <w:tc>
          <w:tcPr>
            <w:tcW w:w="3969" w:type="dxa"/>
            <w:shd w:val="clear" w:color="auto" w:fill="EAC67E"/>
          </w:tcPr>
          <w:p w14:paraId="6B9A9855" w14:textId="77777777" w:rsidR="00CC0AD4" w:rsidRPr="00B12388" w:rsidRDefault="00CC0AD4" w:rsidP="00CC0AD4">
            <w:pPr>
              <w:spacing w:line="276" w:lineRule="auto"/>
              <w:jc w:val="center"/>
              <w:rPr>
                <w:rFonts w:ascii="Arial" w:hAnsi="Arial" w:cs="Arial"/>
                <w:b/>
                <w:sz w:val="20"/>
                <w:szCs w:val="20"/>
              </w:rPr>
            </w:pPr>
          </w:p>
          <w:p w14:paraId="6B9A985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049" w:type="dxa"/>
            <w:gridSpan w:val="9"/>
            <w:vAlign w:val="center"/>
          </w:tcPr>
          <w:p w14:paraId="6B9A9857" w14:textId="77777777" w:rsidR="00CC0AD4" w:rsidRPr="00061FA3"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061FA3">
              <w:rPr>
                <w:rFonts w:ascii="Arial" w:hAnsi="Arial" w:cs="Arial"/>
                <w:sz w:val="20"/>
                <w:szCs w:val="20"/>
              </w:rPr>
              <w:t>Se comunica oralmente mediante diversos tipos de textos en inglés. Infiere el tema, propósito, hechos y conclusiones a partir de información explícita e interpreta la intención del interlocutor. Se expresa adecuando el texto a situaciones comunicativas cotidianas usando pronunciación y entonación adecuadas; organiza y desarrolla ideas en torno a un tema central haciendo uso de algunos conectores coordinados y subordinados incluyendo vocabulario cotidiano y construcciones gramaticales determinadas y pertinentes. Utiliza recursos no verbales y paraverbales para dar énfasis a su texto. Opina sobre lo escuchado haciendo uso de sus conocimientos del tema. En un intercambio, participa formulando y respondiendo preguntas sobre actividades diarias, eventos pasados y temas de interés personal.</w:t>
            </w:r>
          </w:p>
        </w:tc>
      </w:tr>
      <w:tr w:rsidR="00CC0AD4" w:rsidRPr="00516992" w14:paraId="6B9A9861" w14:textId="77777777" w:rsidTr="00E173A1">
        <w:tc>
          <w:tcPr>
            <w:tcW w:w="3969" w:type="dxa"/>
            <w:shd w:val="clear" w:color="auto" w:fill="EAC67E"/>
          </w:tcPr>
          <w:p w14:paraId="6B9A9859" w14:textId="77777777" w:rsidR="00CC0AD4" w:rsidRPr="00B12388" w:rsidRDefault="00CC0AD4" w:rsidP="00CC0AD4">
            <w:pPr>
              <w:spacing w:line="276" w:lineRule="auto"/>
              <w:jc w:val="center"/>
              <w:rPr>
                <w:rFonts w:ascii="Arial" w:hAnsi="Arial" w:cs="Arial"/>
                <w:b/>
                <w:sz w:val="20"/>
                <w:szCs w:val="20"/>
              </w:rPr>
            </w:pPr>
          </w:p>
          <w:p w14:paraId="6B9A985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049" w:type="dxa"/>
            <w:gridSpan w:val="9"/>
            <w:vAlign w:val="center"/>
          </w:tcPr>
          <w:p w14:paraId="6B9A985B"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985C"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985D"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985E"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p w14:paraId="6B9A985F"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Interactúa estratégicamente con distintos interlocutores.</w:t>
            </w:r>
          </w:p>
          <w:p w14:paraId="6B9A9860" w14:textId="77777777" w:rsidR="00CC0AD4" w:rsidRPr="00061FA3"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061FA3">
              <w:rPr>
                <w:rFonts w:ascii="Arial" w:hAnsi="Arial" w:cs="Arial"/>
                <w:sz w:val="20"/>
                <w:szCs w:val="20"/>
              </w:rPr>
              <w:t>Reflexiona y evalúa la forma, el contenido y el contexto del texto oral.</w:t>
            </w:r>
          </w:p>
        </w:tc>
      </w:tr>
      <w:tr w:rsidR="00CC0AD4" w:rsidRPr="00516992" w14:paraId="6B9A9871" w14:textId="77777777" w:rsidTr="00E173A1">
        <w:trPr>
          <w:trHeight w:val="225"/>
        </w:trPr>
        <w:tc>
          <w:tcPr>
            <w:tcW w:w="3969" w:type="dxa"/>
            <w:vMerge w:val="restart"/>
            <w:shd w:val="clear" w:color="auto" w:fill="EAC67E"/>
          </w:tcPr>
          <w:p w14:paraId="6B9A9862" w14:textId="77777777" w:rsidR="00CC0AD4" w:rsidRPr="00B12388" w:rsidRDefault="00CC0AD4" w:rsidP="00CC0AD4">
            <w:pPr>
              <w:spacing w:line="276" w:lineRule="auto"/>
              <w:jc w:val="center"/>
              <w:rPr>
                <w:rFonts w:ascii="Arial" w:hAnsi="Arial" w:cs="Arial"/>
                <w:b/>
                <w:sz w:val="20"/>
                <w:szCs w:val="20"/>
              </w:rPr>
            </w:pPr>
          </w:p>
          <w:p w14:paraId="6B9A986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276" w:type="dxa"/>
            <w:vMerge w:val="restart"/>
            <w:shd w:val="clear" w:color="auto" w:fill="EAC67E"/>
          </w:tcPr>
          <w:p w14:paraId="6B9A9864" w14:textId="77777777" w:rsidR="00CC0AD4" w:rsidRPr="00061FA3" w:rsidRDefault="00CC0AD4" w:rsidP="00CC0AD4">
            <w:pPr>
              <w:spacing w:line="276" w:lineRule="auto"/>
              <w:jc w:val="center"/>
              <w:rPr>
                <w:rFonts w:ascii="Arial" w:hAnsi="Arial" w:cs="Arial"/>
                <w:b/>
                <w:sz w:val="20"/>
                <w:szCs w:val="20"/>
              </w:rPr>
            </w:pPr>
          </w:p>
          <w:p w14:paraId="6B9A9865"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9866" w14:textId="77777777" w:rsidR="00CC0AD4" w:rsidRPr="00061FA3" w:rsidRDefault="00CC0AD4" w:rsidP="00CC0AD4">
            <w:pPr>
              <w:spacing w:line="276" w:lineRule="auto"/>
              <w:jc w:val="center"/>
              <w:rPr>
                <w:rFonts w:ascii="Arial" w:hAnsi="Arial" w:cs="Arial"/>
                <w:b/>
                <w:sz w:val="20"/>
                <w:szCs w:val="20"/>
              </w:rPr>
            </w:pPr>
          </w:p>
          <w:p w14:paraId="6B9A9867"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9868" w14:textId="77777777" w:rsidR="00CC0AD4" w:rsidRPr="00061FA3" w:rsidRDefault="00CC0AD4" w:rsidP="00CC0AD4">
            <w:pPr>
              <w:spacing w:line="276" w:lineRule="auto"/>
              <w:jc w:val="center"/>
              <w:rPr>
                <w:rFonts w:ascii="Arial" w:hAnsi="Arial" w:cs="Arial"/>
                <w:b/>
                <w:sz w:val="20"/>
                <w:szCs w:val="20"/>
              </w:rPr>
            </w:pPr>
          </w:p>
          <w:p w14:paraId="6B9A9869"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701" w:type="dxa"/>
            <w:gridSpan w:val="2"/>
            <w:vMerge w:val="restart"/>
            <w:shd w:val="clear" w:color="auto" w:fill="EAC67E"/>
          </w:tcPr>
          <w:p w14:paraId="6B9A986A" w14:textId="77777777" w:rsidR="00CC0AD4" w:rsidRPr="00B12388" w:rsidRDefault="00CC0AD4" w:rsidP="00CC0AD4">
            <w:pPr>
              <w:spacing w:line="276" w:lineRule="auto"/>
              <w:jc w:val="center"/>
              <w:rPr>
                <w:rFonts w:ascii="Arial" w:hAnsi="Arial" w:cs="Arial"/>
                <w:b/>
                <w:sz w:val="20"/>
                <w:szCs w:val="20"/>
              </w:rPr>
            </w:pPr>
          </w:p>
          <w:p w14:paraId="6B9A986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86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276" w:type="dxa"/>
            <w:vMerge w:val="restart"/>
            <w:shd w:val="clear" w:color="auto" w:fill="EAC67E"/>
          </w:tcPr>
          <w:p w14:paraId="6B9A986D" w14:textId="77777777" w:rsidR="00CC0AD4" w:rsidRPr="00516992" w:rsidRDefault="00CC0AD4" w:rsidP="00CC0AD4">
            <w:pPr>
              <w:spacing w:line="276" w:lineRule="auto"/>
              <w:jc w:val="center"/>
              <w:rPr>
                <w:rFonts w:ascii="Arial" w:hAnsi="Arial" w:cs="Arial"/>
                <w:b/>
                <w:sz w:val="20"/>
                <w:szCs w:val="20"/>
              </w:rPr>
            </w:pPr>
          </w:p>
          <w:p w14:paraId="6B9A986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986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987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87B" w14:textId="77777777" w:rsidTr="00E173A1">
        <w:trPr>
          <w:trHeight w:val="315"/>
        </w:trPr>
        <w:tc>
          <w:tcPr>
            <w:tcW w:w="3969" w:type="dxa"/>
            <w:vMerge/>
            <w:shd w:val="clear" w:color="auto" w:fill="EAC67E"/>
          </w:tcPr>
          <w:p w14:paraId="6B9A9872" w14:textId="77777777" w:rsidR="00CC0AD4" w:rsidRPr="00B12388" w:rsidRDefault="00CC0AD4" w:rsidP="00CC0AD4">
            <w:pPr>
              <w:spacing w:line="276" w:lineRule="auto"/>
              <w:jc w:val="center"/>
              <w:rPr>
                <w:rFonts w:ascii="Arial" w:hAnsi="Arial" w:cs="Arial"/>
                <w:b/>
                <w:sz w:val="20"/>
                <w:szCs w:val="20"/>
              </w:rPr>
            </w:pPr>
          </w:p>
        </w:tc>
        <w:tc>
          <w:tcPr>
            <w:tcW w:w="1276" w:type="dxa"/>
            <w:vMerge/>
            <w:shd w:val="clear" w:color="auto" w:fill="EAC67E"/>
          </w:tcPr>
          <w:p w14:paraId="6B9A9873"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874"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875" w14:textId="77777777" w:rsidR="00CC0AD4" w:rsidRPr="00061FA3" w:rsidRDefault="00CC0AD4" w:rsidP="00CC0AD4">
            <w:pPr>
              <w:spacing w:line="276" w:lineRule="auto"/>
              <w:jc w:val="center"/>
              <w:rPr>
                <w:rFonts w:ascii="Arial" w:hAnsi="Arial" w:cs="Arial"/>
                <w:b/>
                <w:sz w:val="20"/>
                <w:szCs w:val="20"/>
              </w:rPr>
            </w:pPr>
          </w:p>
        </w:tc>
        <w:tc>
          <w:tcPr>
            <w:tcW w:w="1701" w:type="dxa"/>
            <w:gridSpan w:val="2"/>
            <w:vMerge/>
            <w:shd w:val="clear" w:color="auto" w:fill="EAC67E"/>
          </w:tcPr>
          <w:p w14:paraId="6B9A9876" w14:textId="77777777" w:rsidR="00CC0AD4" w:rsidRPr="00B12388" w:rsidRDefault="00CC0AD4" w:rsidP="00CC0AD4">
            <w:pPr>
              <w:spacing w:line="276" w:lineRule="auto"/>
              <w:jc w:val="center"/>
              <w:rPr>
                <w:rFonts w:ascii="Arial" w:hAnsi="Arial" w:cs="Arial"/>
                <w:b/>
                <w:sz w:val="20"/>
                <w:szCs w:val="20"/>
              </w:rPr>
            </w:pPr>
          </w:p>
        </w:tc>
        <w:tc>
          <w:tcPr>
            <w:tcW w:w="1276" w:type="dxa"/>
            <w:vMerge/>
            <w:shd w:val="clear" w:color="auto" w:fill="EAC67E"/>
          </w:tcPr>
          <w:p w14:paraId="6B9A9877"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878"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987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EAC67E"/>
          </w:tcPr>
          <w:p w14:paraId="6B9A987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900FD3" w14:paraId="6B9A988F" w14:textId="77777777" w:rsidTr="00E173A1">
        <w:tc>
          <w:tcPr>
            <w:tcW w:w="3969" w:type="dxa"/>
            <w:shd w:val="clear" w:color="auto" w:fill="FFFFFF" w:themeFill="background1"/>
          </w:tcPr>
          <w:p w14:paraId="6B9A987C" w14:textId="77777777" w:rsidR="00CC0AD4" w:rsidRPr="00061FA3" w:rsidRDefault="00CC0AD4" w:rsidP="00CC0AD4">
            <w:pPr>
              <w:autoSpaceDE w:val="0"/>
              <w:autoSpaceDN w:val="0"/>
              <w:adjustRightInd w:val="0"/>
              <w:jc w:val="both"/>
              <w:rPr>
                <w:rFonts w:ascii="Arial" w:hAnsi="Arial" w:cs="Arial"/>
                <w:color w:val="000000"/>
                <w:sz w:val="20"/>
                <w:szCs w:val="20"/>
              </w:rPr>
            </w:pPr>
            <w:r w:rsidRPr="00061FA3">
              <w:rPr>
                <w:rFonts w:ascii="Arial" w:hAnsi="Arial" w:cs="Arial"/>
                <w:sz w:val="20"/>
                <w:szCs w:val="20"/>
              </w:rPr>
              <w:t>Recupera información explícita y relevante de una noticia, usa vocabulario cotidiano y pertinente. Reconoce el propósito comunicativo apoyándose en el contexto. Integra la información cuando es dicha en distintos momentos.</w:t>
            </w:r>
          </w:p>
        </w:tc>
        <w:tc>
          <w:tcPr>
            <w:tcW w:w="1276" w:type="dxa"/>
            <w:shd w:val="clear" w:color="auto" w:fill="FFFFFF" w:themeFill="background1"/>
            <w:vAlign w:val="center"/>
          </w:tcPr>
          <w:p w14:paraId="6B9A987D"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Artículo periodístico</w:t>
            </w:r>
          </w:p>
        </w:tc>
        <w:tc>
          <w:tcPr>
            <w:tcW w:w="2552" w:type="dxa"/>
            <w:shd w:val="clear" w:color="auto" w:fill="FFFFFF" w:themeFill="background1"/>
            <w:vAlign w:val="center"/>
          </w:tcPr>
          <w:p w14:paraId="6B9A987E"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Los estudiantes elaborarán un artículo cuyo tema será:</w:t>
            </w:r>
          </w:p>
          <w:p w14:paraId="6B9A987F"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El COVID - 19 en el Perú. El artículo tendrá un título, análisis y conclusiones</w:t>
            </w:r>
          </w:p>
        </w:tc>
        <w:tc>
          <w:tcPr>
            <w:tcW w:w="1984" w:type="dxa"/>
            <w:shd w:val="clear" w:color="auto" w:fill="FFFFFF" w:themeFill="background1"/>
            <w:vAlign w:val="center"/>
          </w:tcPr>
          <w:p w14:paraId="6B9A9880"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9881"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Hojas bon</w:t>
            </w:r>
          </w:p>
          <w:p w14:paraId="6B9A9882"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Lápiz</w:t>
            </w:r>
          </w:p>
          <w:p w14:paraId="6B9A9883"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9884"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9885"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701" w:type="dxa"/>
            <w:gridSpan w:val="2"/>
            <w:shd w:val="clear" w:color="auto" w:fill="FFFFFF" w:themeFill="background1"/>
            <w:vAlign w:val="center"/>
          </w:tcPr>
          <w:p w14:paraId="6B9A9886"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9887"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276" w:type="dxa"/>
            <w:shd w:val="clear" w:color="auto" w:fill="FFFFFF" w:themeFill="background1"/>
          </w:tcPr>
          <w:p w14:paraId="6B9A9888"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     </w:t>
            </w:r>
          </w:p>
          <w:p w14:paraId="6B9A9889" w14:textId="77777777" w:rsidR="00CC0AD4" w:rsidRDefault="00CC0AD4" w:rsidP="00CC0AD4">
            <w:pPr>
              <w:spacing w:line="276" w:lineRule="auto"/>
              <w:jc w:val="both"/>
              <w:rPr>
                <w:rFonts w:ascii="Arial" w:hAnsi="Arial" w:cs="Arial"/>
                <w:b/>
                <w:color w:val="000000"/>
                <w:sz w:val="20"/>
                <w:szCs w:val="20"/>
              </w:rPr>
            </w:pPr>
          </w:p>
          <w:p w14:paraId="6B9A988A"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Diálogo grupal</w:t>
            </w:r>
          </w:p>
        </w:tc>
        <w:tc>
          <w:tcPr>
            <w:tcW w:w="1559" w:type="dxa"/>
            <w:shd w:val="clear" w:color="auto" w:fill="FFFFFF" w:themeFill="background1"/>
          </w:tcPr>
          <w:p w14:paraId="6B9A988B" w14:textId="77777777" w:rsidR="00CC0AD4" w:rsidRDefault="00CC0AD4" w:rsidP="00CC0AD4">
            <w:pPr>
              <w:spacing w:line="276" w:lineRule="auto"/>
              <w:jc w:val="both"/>
              <w:rPr>
                <w:rFonts w:ascii="Arial" w:hAnsi="Arial" w:cs="Arial"/>
                <w:b/>
                <w:color w:val="000000"/>
                <w:sz w:val="20"/>
                <w:szCs w:val="20"/>
              </w:rPr>
            </w:pPr>
          </w:p>
          <w:p w14:paraId="6B9A988C"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Explica el tema distinguiendo lo más relevante</w:t>
            </w:r>
          </w:p>
        </w:tc>
        <w:tc>
          <w:tcPr>
            <w:tcW w:w="851" w:type="dxa"/>
            <w:shd w:val="clear" w:color="auto" w:fill="FFFFFF" w:themeFill="background1"/>
          </w:tcPr>
          <w:p w14:paraId="6B9A988D"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88E"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989F" w14:textId="77777777" w:rsidTr="00E173A1">
        <w:tc>
          <w:tcPr>
            <w:tcW w:w="3969" w:type="dxa"/>
            <w:shd w:val="clear" w:color="auto" w:fill="FFFFFF" w:themeFill="background1"/>
          </w:tcPr>
          <w:p w14:paraId="6B9A9890" w14:textId="77777777" w:rsidR="00CC0AD4" w:rsidRPr="00B12388" w:rsidRDefault="00CC0AD4" w:rsidP="00CC0AD4">
            <w:pPr>
              <w:autoSpaceDE w:val="0"/>
              <w:autoSpaceDN w:val="0"/>
              <w:adjustRightInd w:val="0"/>
              <w:jc w:val="both"/>
              <w:rPr>
                <w:rFonts w:ascii="Arial" w:hAnsi="Arial" w:cs="Arial"/>
                <w:sz w:val="20"/>
                <w:szCs w:val="20"/>
              </w:rPr>
            </w:pPr>
            <w:r w:rsidRPr="00061FA3">
              <w:rPr>
                <w:rFonts w:ascii="Arial" w:hAnsi="Arial" w:cs="Arial"/>
                <w:sz w:val="20"/>
                <w:szCs w:val="20"/>
              </w:rPr>
              <w:t>Expresa sus ideas y emociones en torno al tema del impacto del COVID – 19 en el mundo, con coherencia, cohesión y fluidez de acuerdo con su nivel, organizándolas para establecer relaciones lógicas y ampliando la información de forma pertinente con vocabulario apropiado</w:t>
            </w:r>
            <w:r w:rsidRPr="00B87A6F">
              <w:rPr>
                <w:rFonts w:ascii="Arial" w:hAnsi="Arial" w:cs="Arial"/>
              </w:rPr>
              <w:t>.</w:t>
            </w:r>
          </w:p>
        </w:tc>
        <w:tc>
          <w:tcPr>
            <w:tcW w:w="1276" w:type="dxa"/>
            <w:shd w:val="clear" w:color="auto" w:fill="FFFFFF" w:themeFill="background1"/>
            <w:vAlign w:val="center"/>
          </w:tcPr>
          <w:p w14:paraId="6B9A9891"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Grabación de video</w:t>
            </w:r>
          </w:p>
        </w:tc>
        <w:tc>
          <w:tcPr>
            <w:tcW w:w="2552" w:type="dxa"/>
            <w:shd w:val="clear" w:color="auto" w:fill="FFFFFF" w:themeFill="background1"/>
            <w:vAlign w:val="center"/>
          </w:tcPr>
          <w:p w14:paraId="6B9A9892"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El estudiante expond</w:t>
            </w:r>
            <w:r>
              <w:rPr>
                <w:rFonts w:ascii="Arial" w:hAnsi="Arial" w:cs="Arial"/>
                <w:color w:val="000000"/>
                <w:sz w:val="20"/>
                <w:szCs w:val="20"/>
              </w:rPr>
              <w:t xml:space="preserve">rá y fundamentará </w:t>
            </w:r>
            <w:r w:rsidRPr="00A2675B">
              <w:rPr>
                <w:rFonts w:ascii="Arial" w:hAnsi="Arial" w:cs="Arial"/>
                <w:color w:val="000000"/>
                <w:sz w:val="20"/>
                <w:szCs w:val="20"/>
              </w:rPr>
              <w:t xml:space="preserve">artículo sobre el COVID – </w:t>
            </w:r>
            <w:r>
              <w:rPr>
                <w:rFonts w:ascii="Arial" w:hAnsi="Arial" w:cs="Arial"/>
                <w:color w:val="000000"/>
                <w:sz w:val="20"/>
                <w:szCs w:val="20"/>
              </w:rPr>
              <w:t>19 tendrá en cuenta la coherencia de</w:t>
            </w:r>
            <w:r w:rsidRPr="00A2675B">
              <w:rPr>
                <w:rFonts w:ascii="Arial" w:hAnsi="Arial" w:cs="Arial"/>
                <w:color w:val="000000"/>
                <w:sz w:val="20"/>
                <w:szCs w:val="20"/>
              </w:rPr>
              <w:t xml:space="preserve"> ide</w:t>
            </w:r>
            <w:r>
              <w:rPr>
                <w:rFonts w:ascii="Arial" w:hAnsi="Arial" w:cs="Arial"/>
                <w:color w:val="000000"/>
                <w:sz w:val="20"/>
                <w:szCs w:val="20"/>
              </w:rPr>
              <w:t xml:space="preserve">as </w:t>
            </w:r>
          </w:p>
        </w:tc>
        <w:tc>
          <w:tcPr>
            <w:tcW w:w="1984" w:type="dxa"/>
            <w:shd w:val="clear" w:color="auto" w:fill="FFFFFF" w:themeFill="background1"/>
            <w:vAlign w:val="center"/>
          </w:tcPr>
          <w:p w14:paraId="6B9A9893"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9894"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 xml:space="preserve">Hojas </w:t>
            </w:r>
          </w:p>
          <w:p w14:paraId="6B9A9895"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9896"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9897"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701" w:type="dxa"/>
            <w:gridSpan w:val="2"/>
            <w:shd w:val="clear" w:color="auto" w:fill="FFFFFF" w:themeFill="background1"/>
            <w:vAlign w:val="center"/>
          </w:tcPr>
          <w:p w14:paraId="6B9A9898"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9899"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276" w:type="dxa"/>
            <w:shd w:val="clear" w:color="auto" w:fill="FFFFFF" w:themeFill="background1"/>
          </w:tcPr>
          <w:p w14:paraId="6B9A989A" w14:textId="77777777" w:rsidR="00CC0AD4" w:rsidRDefault="00CC0AD4" w:rsidP="00CC0AD4">
            <w:pPr>
              <w:jc w:val="both"/>
              <w:rPr>
                <w:rFonts w:ascii="Arial" w:hAnsi="Arial" w:cs="Arial"/>
                <w:b/>
                <w:color w:val="000000"/>
                <w:sz w:val="20"/>
                <w:szCs w:val="20"/>
              </w:rPr>
            </w:pPr>
          </w:p>
          <w:p w14:paraId="6B9A989B"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Exposición de ideas</w:t>
            </w:r>
          </w:p>
        </w:tc>
        <w:tc>
          <w:tcPr>
            <w:tcW w:w="1559" w:type="dxa"/>
            <w:shd w:val="clear" w:color="auto" w:fill="FFFFFF" w:themeFill="background1"/>
          </w:tcPr>
          <w:p w14:paraId="6B9A989C"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Se expresa de manera coherente y cohesionada</w:t>
            </w:r>
          </w:p>
        </w:tc>
        <w:tc>
          <w:tcPr>
            <w:tcW w:w="851" w:type="dxa"/>
            <w:shd w:val="clear" w:color="auto" w:fill="FFFFFF" w:themeFill="background1"/>
          </w:tcPr>
          <w:p w14:paraId="6B9A989D" w14:textId="77777777" w:rsidR="00CC0AD4" w:rsidRPr="00900FD3" w:rsidRDefault="00CC0AD4" w:rsidP="00CC0AD4">
            <w:pPr>
              <w:jc w:val="both"/>
              <w:rPr>
                <w:rFonts w:ascii="Arial" w:hAnsi="Arial" w:cs="Arial"/>
                <w:b/>
                <w:color w:val="000000"/>
                <w:sz w:val="20"/>
                <w:szCs w:val="20"/>
              </w:rPr>
            </w:pPr>
          </w:p>
        </w:tc>
        <w:tc>
          <w:tcPr>
            <w:tcW w:w="850" w:type="dxa"/>
            <w:shd w:val="clear" w:color="auto" w:fill="FFFFFF" w:themeFill="background1"/>
          </w:tcPr>
          <w:p w14:paraId="6B9A989E" w14:textId="77777777" w:rsidR="00CC0AD4" w:rsidRPr="00900FD3" w:rsidRDefault="00CC0AD4" w:rsidP="00CC0AD4">
            <w:pPr>
              <w:jc w:val="both"/>
              <w:rPr>
                <w:rFonts w:ascii="Arial" w:hAnsi="Arial" w:cs="Arial"/>
                <w:b/>
                <w:color w:val="000000"/>
                <w:sz w:val="20"/>
                <w:szCs w:val="20"/>
              </w:rPr>
            </w:pPr>
          </w:p>
        </w:tc>
      </w:tr>
    </w:tbl>
    <w:p w14:paraId="6B9A98A0"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8A5" w14:textId="77777777" w:rsidTr="00CC0AD4">
        <w:tc>
          <w:tcPr>
            <w:tcW w:w="3828" w:type="dxa"/>
            <w:shd w:val="clear" w:color="auto" w:fill="EAC67E"/>
          </w:tcPr>
          <w:p w14:paraId="6B9A98A1" w14:textId="77777777" w:rsidR="00CC0AD4" w:rsidRDefault="00CC0AD4" w:rsidP="00CC0AD4">
            <w:pPr>
              <w:spacing w:line="276" w:lineRule="auto"/>
              <w:jc w:val="center"/>
              <w:rPr>
                <w:rFonts w:ascii="Arial" w:hAnsi="Arial" w:cs="Arial"/>
                <w:b/>
                <w:color w:val="000000"/>
                <w:sz w:val="20"/>
                <w:szCs w:val="20"/>
              </w:rPr>
            </w:pPr>
          </w:p>
          <w:p w14:paraId="6B9A98A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8A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8A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8AB" w14:textId="77777777" w:rsidTr="00CC0AD4">
        <w:tc>
          <w:tcPr>
            <w:tcW w:w="3828" w:type="dxa"/>
            <w:shd w:val="clear" w:color="auto" w:fill="EAC67E"/>
          </w:tcPr>
          <w:p w14:paraId="6B9A98A6" w14:textId="77777777" w:rsidR="00CC0AD4" w:rsidRPr="00516992" w:rsidRDefault="00CC0AD4" w:rsidP="00CC0AD4">
            <w:pPr>
              <w:spacing w:line="276" w:lineRule="auto"/>
              <w:jc w:val="center"/>
              <w:rPr>
                <w:rFonts w:ascii="Arial" w:hAnsi="Arial" w:cs="Arial"/>
                <w:b/>
                <w:color w:val="000000"/>
                <w:sz w:val="20"/>
                <w:szCs w:val="20"/>
              </w:rPr>
            </w:pPr>
          </w:p>
          <w:p w14:paraId="6B9A98A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8A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8A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8A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98B0" w14:textId="77777777" w:rsidTr="00CC0AD4">
        <w:trPr>
          <w:trHeight w:val="295"/>
        </w:trPr>
        <w:tc>
          <w:tcPr>
            <w:tcW w:w="3828" w:type="dxa"/>
            <w:shd w:val="clear" w:color="auto" w:fill="EAC67E"/>
          </w:tcPr>
          <w:p w14:paraId="6B9A98AC" w14:textId="77777777" w:rsidR="00CC0AD4" w:rsidRDefault="00CC0AD4" w:rsidP="00CC0AD4">
            <w:pPr>
              <w:spacing w:line="276" w:lineRule="auto"/>
              <w:jc w:val="center"/>
              <w:rPr>
                <w:rFonts w:ascii="Arial" w:hAnsi="Arial" w:cs="Arial"/>
                <w:b/>
                <w:sz w:val="20"/>
                <w:szCs w:val="20"/>
              </w:rPr>
            </w:pPr>
          </w:p>
          <w:p w14:paraId="6B9A98A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8A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Lee artículos periodísticos para identificar información relevante</w:t>
            </w:r>
          </w:p>
        </w:tc>
        <w:tc>
          <w:tcPr>
            <w:tcW w:w="6095" w:type="dxa"/>
            <w:gridSpan w:val="5"/>
          </w:tcPr>
          <w:p w14:paraId="6B9A98A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Lee artículos periodísticos para analizar su estructura textual y opinar sobre su contenido</w:t>
            </w:r>
          </w:p>
        </w:tc>
      </w:tr>
      <w:tr w:rsidR="00CC0AD4" w:rsidRPr="00516992" w14:paraId="6B9A98B4" w14:textId="77777777" w:rsidTr="00CC0AD4">
        <w:tc>
          <w:tcPr>
            <w:tcW w:w="3828" w:type="dxa"/>
            <w:shd w:val="clear" w:color="auto" w:fill="EAC67E"/>
          </w:tcPr>
          <w:p w14:paraId="6B9A98B1" w14:textId="77777777" w:rsidR="00CC0AD4" w:rsidRPr="00B12388" w:rsidRDefault="00CC0AD4" w:rsidP="00CC0AD4">
            <w:pPr>
              <w:spacing w:line="276" w:lineRule="auto"/>
              <w:jc w:val="center"/>
              <w:rPr>
                <w:rFonts w:ascii="Arial" w:hAnsi="Arial" w:cs="Arial"/>
                <w:b/>
                <w:sz w:val="20"/>
                <w:szCs w:val="20"/>
              </w:rPr>
            </w:pPr>
          </w:p>
          <w:p w14:paraId="6B9A98B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98B3"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98B8" w14:textId="77777777" w:rsidTr="00CC0AD4">
        <w:tc>
          <w:tcPr>
            <w:tcW w:w="3828" w:type="dxa"/>
            <w:shd w:val="clear" w:color="auto" w:fill="EAC67E"/>
          </w:tcPr>
          <w:p w14:paraId="6B9A98B5" w14:textId="77777777" w:rsidR="00CC0AD4" w:rsidRPr="00B12388" w:rsidRDefault="00CC0AD4" w:rsidP="00CC0AD4">
            <w:pPr>
              <w:spacing w:line="276" w:lineRule="auto"/>
              <w:jc w:val="center"/>
              <w:rPr>
                <w:rFonts w:ascii="Arial" w:hAnsi="Arial" w:cs="Arial"/>
                <w:b/>
                <w:sz w:val="20"/>
                <w:szCs w:val="20"/>
              </w:rPr>
            </w:pPr>
          </w:p>
          <w:p w14:paraId="6B9A98B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8B7" w14:textId="77777777" w:rsidR="00CC0AD4" w:rsidRPr="00B315E0"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B315E0">
              <w:rPr>
                <w:rFonts w:ascii="Arial" w:hAnsi="Arial" w:cs="Arial"/>
                <w:sz w:val="20"/>
                <w:szCs w:val="20"/>
              </w:rPr>
              <w:t>Lee diversos tipos de texto en inglés que presentan estructuras simples y algunos elementos complejos con vocabulario cotidiano. Obtiene información e integra datos que están en distintas partes del texto. Realiza inferencias locales partir de información explícita e implícita e interpreta el texto seleccionando información relevante y complementaria. Reflexiona sobre aspectos variados del texto evaluando el uso del lenguaje y la intención de los recursos textuales más comunes a partir de su conocimiento y experiencia.</w:t>
            </w:r>
          </w:p>
        </w:tc>
      </w:tr>
      <w:tr w:rsidR="00CC0AD4" w:rsidRPr="00516992" w14:paraId="6B9A98BE" w14:textId="77777777" w:rsidTr="00CC0AD4">
        <w:tc>
          <w:tcPr>
            <w:tcW w:w="3828" w:type="dxa"/>
            <w:shd w:val="clear" w:color="auto" w:fill="EAC67E"/>
          </w:tcPr>
          <w:p w14:paraId="6B9A98B9" w14:textId="77777777" w:rsidR="00CC0AD4" w:rsidRPr="00B12388" w:rsidRDefault="00CC0AD4" w:rsidP="00CC0AD4">
            <w:pPr>
              <w:spacing w:line="276" w:lineRule="auto"/>
              <w:jc w:val="center"/>
              <w:rPr>
                <w:rFonts w:ascii="Arial" w:hAnsi="Arial" w:cs="Arial"/>
                <w:b/>
                <w:sz w:val="20"/>
                <w:szCs w:val="20"/>
              </w:rPr>
            </w:pPr>
          </w:p>
          <w:p w14:paraId="6B9A98B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8BB"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98BC"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98BD"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98CE" w14:textId="77777777" w:rsidTr="00CC0AD4">
        <w:trPr>
          <w:trHeight w:val="225"/>
        </w:trPr>
        <w:tc>
          <w:tcPr>
            <w:tcW w:w="3828" w:type="dxa"/>
            <w:vMerge w:val="restart"/>
            <w:shd w:val="clear" w:color="auto" w:fill="EAC67E"/>
          </w:tcPr>
          <w:p w14:paraId="6B9A98BF" w14:textId="77777777" w:rsidR="00CC0AD4" w:rsidRPr="00B12388" w:rsidRDefault="00CC0AD4" w:rsidP="00CC0AD4">
            <w:pPr>
              <w:spacing w:line="276" w:lineRule="auto"/>
              <w:jc w:val="center"/>
              <w:rPr>
                <w:rFonts w:ascii="Arial" w:hAnsi="Arial" w:cs="Arial"/>
                <w:b/>
                <w:sz w:val="20"/>
                <w:szCs w:val="20"/>
              </w:rPr>
            </w:pPr>
          </w:p>
          <w:p w14:paraId="6B9A98C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98C1" w14:textId="77777777" w:rsidR="00CC0AD4" w:rsidRPr="00061FA3" w:rsidRDefault="00CC0AD4" w:rsidP="00CC0AD4">
            <w:pPr>
              <w:spacing w:line="276" w:lineRule="auto"/>
              <w:jc w:val="center"/>
              <w:rPr>
                <w:rFonts w:ascii="Arial" w:hAnsi="Arial" w:cs="Arial"/>
                <w:b/>
                <w:sz w:val="20"/>
                <w:szCs w:val="20"/>
              </w:rPr>
            </w:pPr>
          </w:p>
          <w:p w14:paraId="6B9A98C2"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98C3" w14:textId="77777777" w:rsidR="00CC0AD4" w:rsidRPr="00061FA3" w:rsidRDefault="00CC0AD4" w:rsidP="00CC0AD4">
            <w:pPr>
              <w:spacing w:line="276" w:lineRule="auto"/>
              <w:jc w:val="center"/>
              <w:rPr>
                <w:rFonts w:ascii="Arial" w:hAnsi="Arial" w:cs="Arial"/>
                <w:b/>
                <w:sz w:val="20"/>
                <w:szCs w:val="20"/>
              </w:rPr>
            </w:pPr>
          </w:p>
          <w:p w14:paraId="6B9A98C4"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98C5" w14:textId="77777777" w:rsidR="00CC0AD4" w:rsidRPr="00061FA3" w:rsidRDefault="00CC0AD4" w:rsidP="00CC0AD4">
            <w:pPr>
              <w:spacing w:line="276" w:lineRule="auto"/>
              <w:jc w:val="center"/>
              <w:rPr>
                <w:rFonts w:ascii="Arial" w:hAnsi="Arial" w:cs="Arial"/>
                <w:b/>
                <w:sz w:val="20"/>
                <w:szCs w:val="20"/>
              </w:rPr>
            </w:pPr>
          </w:p>
          <w:p w14:paraId="6B9A98C6"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98C7" w14:textId="77777777" w:rsidR="00CC0AD4" w:rsidRPr="00B12388" w:rsidRDefault="00CC0AD4" w:rsidP="00CC0AD4">
            <w:pPr>
              <w:spacing w:line="276" w:lineRule="auto"/>
              <w:jc w:val="center"/>
              <w:rPr>
                <w:rFonts w:ascii="Arial" w:hAnsi="Arial" w:cs="Arial"/>
                <w:b/>
                <w:sz w:val="20"/>
                <w:szCs w:val="20"/>
              </w:rPr>
            </w:pPr>
          </w:p>
          <w:p w14:paraId="6B9A98C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8C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98CA" w14:textId="77777777" w:rsidR="00CC0AD4" w:rsidRPr="00516992" w:rsidRDefault="00CC0AD4" w:rsidP="00CC0AD4">
            <w:pPr>
              <w:spacing w:line="276" w:lineRule="auto"/>
              <w:jc w:val="center"/>
              <w:rPr>
                <w:rFonts w:ascii="Arial" w:hAnsi="Arial" w:cs="Arial"/>
                <w:b/>
                <w:sz w:val="20"/>
                <w:szCs w:val="20"/>
              </w:rPr>
            </w:pPr>
          </w:p>
          <w:p w14:paraId="6B9A98C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98C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98C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8D8" w14:textId="77777777" w:rsidTr="00CC0AD4">
        <w:trPr>
          <w:trHeight w:val="315"/>
        </w:trPr>
        <w:tc>
          <w:tcPr>
            <w:tcW w:w="3828" w:type="dxa"/>
            <w:vMerge/>
            <w:shd w:val="clear" w:color="auto" w:fill="EAC67E"/>
          </w:tcPr>
          <w:p w14:paraId="6B9A98CF"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8D0"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8D1"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8D2"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8D3"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8D4"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8D5"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98D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EAC67E"/>
          </w:tcPr>
          <w:p w14:paraId="6B9A98D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B315E0" w14:paraId="6B9A98EA" w14:textId="77777777" w:rsidTr="00CC0AD4">
        <w:tc>
          <w:tcPr>
            <w:tcW w:w="3828" w:type="dxa"/>
            <w:shd w:val="clear" w:color="auto" w:fill="FFFFFF" w:themeFill="background1"/>
          </w:tcPr>
          <w:p w14:paraId="6B9A98D9" w14:textId="77777777" w:rsidR="00CC0AD4" w:rsidRPr="00B315E0" w:rsidRDefault="00CC0AD4" w:rsidP="00CC0AD4">
            <w:pPr>
              <w:autoSpaceDE w:val="0"/>
              <w:autoSpaceDN w:val="0"/>
              <w:adjustRightInd w:val="0"/>
              <w:jc w:val="both"/>
              <w:rPr>
                <w:rFonts w:ascii="Arial" w:hAnsi="Arial" w:cs="Arial"/>
                <w:color w:val="000000"/>
                <w:sz w:val="20"/>
                <w:szCs w:val="20"/>
              </w:rPr>
            </w:pPr>
            <w:r w:rsidRPr="00B315E0">
              <w:rPr>
                <w:rFonts w:ascii="Arial" w:hAnsi="Arial" w:cs="Arial"/>
                <w:sz w:val="20"/>
                <w:szCs w:val="20"/>
              </w:rPr>
              <w:t>Identifica información explícita, relevante y complementaria distinguiendo detalles dispersos en el artículo en inglés que contienen algunos elementos complejos en su estructura y vocabulario cotidiano,</w:t>
            </w:r>
          </w:p>
        </w:tc>
        <w:tc>
          <w:tcPr>
            <w:tcW w:w="1417" w:type="dxa"/>
            <w:shd w:val="clear" w:color="auto" w:fill="FFFFFF" w:themeFill="background1"/>
            <w:vAlign w:val="center"/>
          </w:tcPr>
          <w:p w14:paraId="6B9A98DA"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98DB"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foro y el debate</w:t>
            </w:r>
          </w:p>
        </w:tc>
        <w:tc>
          <w:tcPr>
            <w:tcW w:w="2552" w:type="dxa"/>
            <w:shd w:val="clear" w:color="auto" w:fill="FFFFFF" w:themeFill="background1"/>
            <w:vAlign w:val="center"/>
          </w:tcPr>
          <w:p w14:paraId="6B9A98DC"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estudiante identifica la idea principal del, la información relevante y complementara del artículo que se les ha compartido.</w:t>
            </w:r>
          </w:p>
        </w:tc>
        <w:tc>
          <w:tcPr>
            <w:tcW w:w="1984" w:type="dxa"/>
            <w:shd w:val="clear" w:color="auto" w:fill="FFFFFF" w:themeFill="background1"/>
            <w:vAlign w:val="center"/>
          </w:tcPr>
          <w:p w14:paraId="6B9A98DD"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98DE"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98DF"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98E0"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98E1"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559" w:type="dxa"/>
            <w:gridSpan w:val="2"/>
            <w:shd w:val="clear" w:color="auto" w:fill="FFFFFF" w:themeFill="background1"/>
            <w:vAlign w:val="center"/>
          </w:tcPr>
          <w:p w14:paraId="6B9A98E2"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98E3"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98E4" w14:textId="77777777" w:rsidR="00CC0AD4" w:rsidRDefault="00CC0AD4" w:rsidP="00CC0AD4">
            <w:pPr>
              <w:spacing w:line="276" w:lineRule="auto"/>
              <w:jc w:val="both"/>
              <w:rPr>
                <w:rFonts w:ascii="Arial" w:hAnsi="Arial" w:cs="Arial"/>
                <w:b/>
                <w:color w:val="000000"/>
                <w:sz w:val="20"/>
                <w:szCs w:val="20"/>
              </w:rPr>
            </w:pPr>
          </w:p>
          <w:p w14:paraId="6B9A98E5"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Interrogación de texto</w:t>
            </w:r>
          </w:p>
        </w:tc>
        <w:tc>
          <w:tcPr>
            <w:tcW w:w="1559" w:type="dxa"/>
            <w:shd w:val="clear" w:color="auto" w:fill="FFFFFF" w:themeFill="background1"/>
          </w:tcPr>
          <w:p w14:paraId="6B9A98E6" w14:textId="77777777" w:rsidR="00CC0AD4" w:rsidRDefault="00CC0AD4" w:rsidP="00CC0AD4">
            <w:pPr>
              <w:spacing w:line="276" w:lineRule="auto"/>
              <w:jc w:val="both"/>
              <w:rPr>
                <w:rFonts w:ascii="Arial" w:hAnsi="Arial" w:cs="Arial"/>
                <w:b/>
                <w:color w:val="000000"/>
                <w:sz w:val="20"/>
                <w:szCs w:val="20"/>
              </w:rPr>
            </w:pPr>
          </w:p>
          <w:p w14:paraId="6B9A98E7"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información del texto leído</w:t>
            </w:r>
          </w:p>
        </w:tc>
        <w:tc>
          <w:tcPr>
            <w:tcW w:w="851" w:type="dxa"/>
            <w:shd w:val="clear" w:color="auto" w:fill="FFFFFF" w:themeFill="background1"/>
          </w:tcPr>
          <w:p w14:paraId="6B9A98E8"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8E9"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B315E0" w14:paraId="6B9A98FE" w14:textId="77777777" w:rsidTr="00CC0AD4">
        <w:tc>
          <w:tcPr>
            <w:tcW w:w="3828" w:type="dxa"/>
            <w:shd w:val="clear" w:color="auto" w:fill="FFFFFF" w:themeFill="background1"/>
          </w:tcPr>
          <w:p w14:paraId="6B9A98EB" w14:textId="77777777" w:rsidR="00CC0AD4" w:rsidRPr="00B315E0" w:rsidRDefault="00CC0AD4" w:rsidP="00CC0AD4">
            <w:pPr>
              <w:autoSpaceDE w:val="0"/>
              <w:autoSpaceDN w:val="0"/>
              <w:adjustRightInd w:val="0"/>
              <w:jc w:val="both"/>
              <w:rPr>
                <w:rFonts w:ascii="Arial" w:hAnsi="Arial" w:cs="Arial"/>
                <w:sz w:val="20"/>
                <w:szCs w:val="20"/>
              </w:rPr>
            </w:pPr>
            <w:r w:rsidRPr="00B315E0">
              <w:rPr>
                <w:rFonts w:ascii="Arial" w:hAnsi="Arial" w:cs="Arial"/>
                <w:sz w:val="20"/>
                <w:szCs w:val="20"/>
              </w:rPr>
              <w:t>Opina en inglés de manera escrita sobre el contenido y organización del artículo escrito en inglés, así como sobre el propósito comunicativo y la intención del autor a partir de su experiencia y contexto.</w:t>
            </w:r>
          </w:p>
        </w:tc>
        <w:tc>
          <w:tcPr>
            <w:tcW w:w="1417" w:type="dxa"/>
            <w:shd w:val="clear" w:color="auto" w:fill="FFFFFF" w:themeFill="background1"/>
            <w:vAlign w:val="center"/>
          </w:tcPr>
          <w:p w14:paraId="6B9A98EC"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98ED"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foro y el debate</w:t>
            </w:r>
          </w:p>
        </w:tc>
        <w:tc>
          <w:tcPr>
            <w:tcW w:w="2552" w:type="dxa"/>
            <w:shd w:val="clear" w:color="auto" w:fill="FFFFFF" w:themeFill="background1"/>
            <w:vAlign w:val="center"/>
          </w:tcPr>
          <w:p w14:paraId="6B9A98EE"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En el foro de debate el estudiante dará su punto de vista con respecto a la intención del autor, para esto responderá a la siguiente pregunta:</w:t>
            </w:r>
          </w:p>
          <w:p w14:paraId="6B9A98EF"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¿Qué es lo que el autor nos quiere dar a conocer?</w:t>
            </w:r>
          </w:p>
        </w:tc>
        <w:tc>
          <w:tcPr>
            <w:tcW w:w="1984" w:type="dxa"/>
            <w:shd w:val="clear" w:color="auto" w:fill="FFFFFF" w:themeFill="background1"/>
            <w:vAlign w:val="center"/>
          </w:tcPr>
          <w:p w14:paraId="6B9A98F0"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98F1"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98F2"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98F3"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98F4"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559" w:type="dxa"/>
            <w:gridSpan w:val="2"/>
            <w:shd w:val="clear" w:color="auto" w:fill="FFFFFF" w:themeFill="background1"/>
            <w:vAlign w:val="center"/>
          </w:tcPr>
          <w:p w14:paraId="6B9A98F5"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98F6"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98F7" w14:textId="77777777" w:rsidR="00CC0AD4" w:rsidRDefault="00CC0AD4" w:rsidP="00CC0AD4">
            <w:pPr>
              <w:jc w:val="both"/>
              <w:rPr>
                <w:rFonts w:ascii="Arial" w:hAnsi="Arial" w:cs="Arial"/>
                <w:b/>
                <w:color w:val="000000"/>
                <w:sz w:val="20"/>
                <w:szCs w:val="20"/>
              </w:rPr>
            </w:pPr>
          </w:p>
          <w:p w14:paraId="6B9A98F8" w14:textId="77777777" w:rsidR="00CC0AD4" w:rsidRDefault="00CC0AD4" w:rsidP="00CC0AD4">
            <w:pPr>
              <w:jc w:val="both"/>
              <w:rPr>
                <w:rFonts w:ascii="Arial" w:hAnsi="Arial" w:cs="Arial"/>
                <w:b/>
                <w:color w:val="000000"/>
                <w:sz w:val="20"/>
                <w:szCs w:val="20"/>
              </w:rPr>
            </w:pPr>
            <w:r>
              <w:rPr>
                <w:rFonts w:ascii="Arial" w:hAnsi="Arial" w:cs="Arial"/>
                <w:b/>
                <w:color w:val="000000"/>
                <w:sz w:val="20"/>
                <w:szCs w:val="20"/>
              </w:rPr>
              <w:t>Debates grupales</w:t>
            </w:r>
          </w:p>
          <w:p w14:paraId="6B9A98F9" w14:textId="77777777" w:rsidR="00CC0AD4" w:rsidRPr="00B315E0" w:rsidRDefault="00CC0AD4" w:rsidP="00CC0AD4">
            <w:pPr>
              <w:jc w:val="both"/>
              <w:rPr>
                <w:rFonts w:ascii="Arial" w:hAnsi="Arial" w:cs="Arial"/>
                <w:b/>
                <w:color w:val="000000"/>
                <w:sz w:val="20"/>
                <w:szCs w:val="20"/>
              </w:rPr>
            </w:pPr>
          </w:p>
        </w:tc>
        <w:tc>
          <w:tcPr>
            <w:tcW w:w="1559" w:type="dxa"/>
            <w:shd w:val="clear" w:color="auto" w:fill="FFFFFF" w:themeFill="background1"/>
          </w:tcPr>
          <w:p w14:paraId="6B9A98FA" w14:textId="77777777" w:rsidR="00CC0AD4" w:rsidRDefault="00CC0AD4" w:rsidP="00CC0AD4">
            <w:pPr>
              <w:jc w:val="both"/>
              <w:rPr>
                <w:rFonts w:ascii="Arial" w:hAnsi="Arial" w:cs="Arial"/>
                <w:b/>
                <w:color w:val="000000"/>
                <w:sz w:val="20"/>
                <w:szCs w:val="20"/>
              </w:rPr>
            </w:pPr>
          </w:p>
          <w:p w14:paraId="6B9A98FB" w14:textId="77777777" w:rsidR="00CC0AD4" w:rsidRPr="00B315E0" w:rsidRDefault="00CC0AD4" w:rsidP="00CC0AD4">
            <w:pPr>
              <w:jc w:val="both"/>
              <w:rPr>
                <w:rFonts w:ascii="Arial" w:hAnsi="Arial" w:cs="Arial"/>
                <w:b/>
                <w:color w:val="000000"/>
                <w:sz w:val="20"/>
                <w:szCs w:val="20"/>
              </w:rPr>
            </w:pPr>
            <w:r>
              <w:rPr>
                <w:rFonts w:ascii="Arial" w:hAnsi="Arial" w:cs="Arial"/>
                <w:b/>
                <w:color w:val="000000"/>
                <w:sz w:val="20"/>
                <w:szCs w:val="20"/>
              </w:rPr>
              <w:t>Expresa su punto de vista sobre el texto leído</w:t>
            </w:r>
          </w:p>
        </w:tc>
        <w:tc>
          <w:tcPr>
            <w:tcW w:w="851" w:type="dxa"/>
            <w:shd w:val="clear" w:color="auto" w:fill="FFFFFF" w:themeFill="background1"/>
          </w:tcPr>
          <w:p w14:paraId="6B9A98FC" w14:textId="77777777" w:rsidR="00CC0AD4" w:rsidRPr="00B315E0" w:rsidRDefault="00CC0AD4" w:rsidP="00CC0AD4">
            <w:pPr>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8FD" w14:textId="77777777" w:rsidR="00CC0AD4" w:rsidRPr="00B315E0"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9906" w14:textId="77777777" w:rsidR="00E173A1" w:rsidRDefault="00E173A1" w:rsidP="00CC0AD4">
      <w:pPr>
        <w:jc w:val="both"/>
        <w:rPr>
          <w:rFonts w:ascii="Arial" w:hAnsi="Arial" w:cs="Arial"/>
          <w:sz w:val="20"/>
          <w:szCs w:val="20"/>
        </w:rPr>
      </w:pPr>
    </w:p>
    <w:p w14:paraId="6B9A9907" w14:textId="77777777" w:rsidR="00E173A1" w:rsidRPr="00B315E0"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90C" w14:textId="77777777" w:rsidTr="00CC0AD4">
        <w:tc>
          <w:tcPr>
            <w:tcW w:w="3828" w:type="dxa"/>
            <w:shd w:val="clear" w:color="auto" w:fill="EAC67E"/>
          </w:tcPr>
          <w:p w14:paraId="6B9A9908" w14:textId="77777777" w:rsidR="00CC0AD4" w:rsidRDefault="00CC0AD4" w:rsidP="00CC0AD4">
            <w:pPr>
              <w:spacing w:line="276" w:lineRule="auto"/>
              <w:jc w:val="center"/>
              <w:rPr>
                <w:rFonts w:ascii="Arial" w:hAnsi="Arial" w:cs="Arial"/>
                <w:b/>
                <w:color w:val="000000"/>
                <w:sz w:val="20"/>
                <w:szCs w:val="20"/>
              </w:rPr>
            </w:pPr>
          </w:p>
          <w:p w14:paraId="6B9A990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3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90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90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912" w14:textId="77777777" w:rsidTr="00CC0AD4">
        <w:tc>
          <w:tcPr>
            <w:tcW w:w="3828" w:type="dxa"/>
            <w:shd w:val="clear" w:color="auto" w:fill="EAC67E"/>
          </w:tcPr>
          <w:p w14:paraId="6B9A990D" w14:textId="77777777" w:rsidR="00CC0AD4" w:rsidRPr="00516992" w:rsidRDefault="00CC0AD4" w:rsidP="00CC0AD4">
            <w:pPr>
              <w:spacing w:line="276" w:lineRule="auto"/>
              <w:jc w:val="center"/>
              <w:rPr>
                <w:rFonts w:ascii="Arial" w:hAnsi="Arial" w:cs="Arial"/>
                <w:b/>
                <w:color w:val="000000"/>
                <w:sz w:val="20"/>
                <w:szCs w:val="20"/>
              </w:rPr>
            </w:pPr>
          </w:p>
          <w:p w14:paraId="6B9A990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90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91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91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9917" w14:textId="77777777" w:rsidTr="00CC0AD4">
        <w:trPr>
          <w:trHeight w:val="295"/>
        </w:trPr>
        <w:tc>
          <w:tcPr>
            <w:tcW w:w="3828" w:type="dxa"/>
            <w:shd w:val="clear" w:color="auto" w:fill="EAC67E"/>
          </w:tcPr>
          <w:p w14:paraId="6B9A9913" w14:textId="77777777" w:rsidR="00CC0AD4" w:rsidRDefault="00CC0AD4" w:rsidP="00CC0AD4">
            <w:pPr>
              <w:spacing w:line="276" w:lineRule="auto"/>
              <w:jc w:val="center"/>
              <w:rPr>
                <w:rFonts w:ascii="Arial" w:hAnsi="Arial" w:cs="Arial"/>
                <w:b/>
                <w:sz w:val="20"/>
                <w:szCs w:val="20"/>
              </w:rPr>
            </w:pPr>
          </w:p>
          <w:p w14:paraId="6B9A991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915" w14:textId="3A99AE74"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Planifica para la elaboración de </w:t>
            </w:r>
            <w:r w:rsidR="008C0C71">
              <w:rPr>
                <w:rFonts w:ascii="Arial" w:hAnsi="Arial" w:cs="Arial"/>
                <w:b/>
                <w:color w:val="000000"/>
                <w:sz w:val="20"/>
                <w:szCs w:val="20"/>
              </w:rPr>
              <w:t>su artículo</w:t>
            </w:r>
            <w:r>
              <w:rPr>
                <w:rFonts w:ascii="Arial" w:hAnsi="Arial" w:cs="Arial"/>
                <w:b/>
                <w:color w:val="000000"/>
                <w:sz w:val="20"/>
                <w:szCs w:val="20"/>
              </w:rPr>
              <w:t xml:space="preserve"> que va escribir</w:t>
            </w:r>
          </w:p>
        </w:tc>
        <w:tc>
          <w:tcPr>
            <w:tcW w:w="6095" w:type="dxa"/>
            <w:gridSpan w:val="5"/>
          </w:tcPr>
          <w:p w14:paraId="6B9A991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artístico periodístico sobre las medidas preventivas del covid. 2019</w:t>
            </w:r>
          </w:p>
        </w:tc>
      </w:tr>
      <w:tr w:rsidR="00CC0AD4" w:rsidRPr="00C7353C" w14:paraId="6B9A991B" w14:textId="77777777" w:rsidTr="00CC0AD4">
        <w:tc>
          <w:tcPr>
            <w:tcW w:w="3828" w:type="dxa"/>
            <w:shd w:val="clear" w:color="auto" w:fill="EAC67E"/>
          </w:tcPr>
          <w:p w14:paraId="6B9A9918" w14:textId="77777777" w:rsidR="00CC0AD4" w:rsidRPr="00C7353C" w:rsidRDefault="00CC0AD4" w:rsidP="00CC0AD4">
            <w:pPr>
              <w:spacing w:line="276" w:lineRule="auto"/>
              <w:jc w:val="center"/>
              <w:rPr>
                <w:rFonts w:ascii="Arial" w:hAnsi="Arial" w:cs="Arial"/>
                <w:b/>
                <w:sz w:val="20"/>
                <w:szCs w:val="20"/>
              </w:rPr>
            </w:pPr>
          </w:p>
          <w:p w14:paraId="6B9A9919"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991A"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991F" w14:textId="77777777" w:rsidTr="00CC0AD4">
        <w:tc>
          <w:tcPr>
            <w:tcW w:w="3828" w:type="dxa"/>
            <w:shd w:val="clear" w:color="auto" w:fill="EAC67E"/>
          </w:tcPr>
          <w:p w14:paraId="6B9A991C" w14:textId="77777777" w:rsidR="00CC0AD4" w:rsidRPr="00C7353C" w:rsidRDefault="00CC0AD4" w:rsidP="00CC0AD4">
            <w:pPr>
              <w:spacing w:line="276" w:lineRule="auto"/>
              <w:jc w:val="center"/>
              <w:rPr>
                <w:rFonts w:ascii="Arial" w:hAnsi="Arial" w:cs="Arial"/>
                <w:b/>
                <w:sz w:val="20"/>
                <w:szCs w:val="20"/>
              </w:rPr>
            </w:pPr>
          </w:p>
          <w:p w14:paraId="6B9A991D"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991E" w14:textId="77777777" w:rsidR="00CC0AD4" w:rsidRPr="00C7353C"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C7353C">
              <w:rPr>
                <w:rFonts w:ascii="Arial" w:hAnsi="Arial" w:cs="Arial"/>
                <w:sz w:val="20"/>
                <w:szCs w:val="20"/>
              </w:rPr>
              <w:t>Escribe diversos tipos de textos de mediana extensión en inglés. Adecúa su texto al destinatario, propósito y registro a partir de su experiencia previa y fuentes de información básica. Organiza y desarrolla sus ideas en torno a un tema central y los estructura en uno o dos párrafos. Relaciona sus ideas a través del uso de algunos recursos cohesivos (sinónimos, pronominalización y conectores aditivos, adversativos, temporales y causales) con vocabulario cotidiano y pertinente y construcciones gramaticales simples y de mediana complejidad. Utiliza recursos ortográficos que permiten claridad en sus textos. Reflexiona sobre el contenido del texto y evalúa el uso de algunos recursos formales.</w:t>
            </w:r>
          </w:p>
        </w:tc>
      </w:tr>
      <w:tr w:rsidR="00CC0AD4" w:rsidRPr="00C7353C" w14:paraId="6B9A9926" w14:textId="77777777" w:rsidTr="00CC0AD4">
        <w:tc>
          <w:tcPr>
            <w:tcW w:w="3828" w:type="dxa"/>
            <w:shd w:val="clear" w:color="auto" w:fill="EAC67E"/>
          </w:tcPr>
          <w:p w14:paraId="6B9A9920" w14:textId="77777777" w:rsidR="00CC0AD4" w:rsidRPr="00C7353C" w:rsidRDefault="00CC0AD4" w:rsidP="00CC0AD4">
            <w:pPr>
              <w:spacing w:line="276" w:lineRule="auto"/>
              <w:jc w:val="center"/>
              <w:rPr>
                <w:rFonts w:ascii="Arial" w:hAnsi="Arial" w:cs="Arial"/>
                <w:b/>
                <w:sz w:val="20"/>
                <w:szCs w:val="20"/>
              </w:rPr>
            </w:pPr>
          </w:p>
          <w:p w14:paraId="6B9A992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9922"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9923"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9924"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9925"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9936" w14:textId="77777777" w:rsidTr="00CC0AD4">
        <w:trPr>
          <w:trHeight w:val="225"/>
        </w:trPr>
        <w:tc>
          <w:tcPr>
            <w:tcW w:w="3828" w:type="dxa"/>
            <w:vMerge w:val="restart"/>
            <w:shd w:val="clear" w:color="auto" w:fill="EAC67E"/>
          </w:tcPr>
          <w:p w14:paraId="6B9A9927" w14:textId="77777777" w:rsidR="00CC0AD4" w:rsidRPr="00C7353C" w:rsidRDefault="00CC0AD4" w:rsidP="00CC0AD4">
            <w:pPr>
              <w:spacing w:line="276" w:lineRule="auto"/>
              <w:jc w:val="center"/>
              <w:rPr>
                <w:rFonts w:ascii="Arial" w:hAnsi="Arial" w:cs="Arial"/>
                <w:b/>
                <w:sz w:val="20"/>
                <w:szCs w:val="20"/>
              </w:rPr>
            </w:pPr>
          </w:p>
          <w:p w14:paraId="6B9A9928"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9929" w14:textId="77777777" w:rsidR="00CC0AD4" w:rsidRPr="00C7353C" w:rsidRDefault="00CC0AD4" w:rsidP="00CC0AD4">
            <w:pPr>
              <w:spacing w:line="276" w:lineRule="auto"/>
              <w:jc w:val="center"/>
              <w:rPr>
                <w:rFonts w:ascii="Arial" w:hAnsi="Arial" w:cs="Arial"/>
                <w:b/>
                <w:sz w:val="20"/>
                <w:szCs w:val="20"/>
              </w:rPr>
            </w:pPr>
          </w:p>
          <w:p w14:paraId="6B9A992A"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992B" w14:textId="77777777" w:rsidR="00CC0AD4" w:rsidRPr="00C7353C" w:rsidRDefault="00CC0AD4" w:rsidP="00CC0AD4">
            <w:pPr>
              <w:spacing w:line="276" w:lineRule="auto"/>
              <w:jc w:val="center"/>
              <w:rPr>
                <w:rFonts w:ascii="Arial" w:hAnsi="Arial" w:cs="Arial"/>
                <w:b/>
                <w:sz w:val="20"/>
                <w:szCs w:val="20"/>
              </w:rPr>
            </w:pPr>
          </w:p>
          <w:p w14:paraId="6B9A992C"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992D" w14:textId="77777777" w:rsidR="00CC0AD4" w:rsidRPr="00C7353C" w:rsidRDefault="00CC0AD4" w:rsidP="00CC0AD4">
            <w:pPr>
              <w:spacing w:line="276" w:lineRule="auto"/>
              <w:jc w:val="center"/>
              <w:rPr>
                <w:rFonts w:ascii="Arial" w:hAnsi="Arial" w:cs="Arial"/>
                <w:b/>
                <w:sz w:val="20"/>
                <w:szCs w:val="20"/>
              </w:rPr>
            </w:pPr>
          </w:p>
          <w:p w14:paraId="6B9A992E"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992F" w14:textId="77777777" w:rsidR="00CC0AD4" w:rsidRPr="00C7353C" w:rsidRDefault="00CC0AD4" w:rsidP="00CC0AD4">
            <w:pPr>
              <w:spacing w:line="276" w:lineRule="auto"/>
              <w:jc w:val="center"/>
              <w:rPr>
                <w:rFonts w:ascii="Arial" w:hAnsi="Arial" w:cs="Arial"/>
                <w:b/>
                <w:sz w:val="20"/>
                <w:szCs w:val="20"/>
              </w:rPr>
            </w:pPr>
          </w:p>
          <w:p w14:paraId="6B9A9930"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993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418" w:type="dxa"/>
            <w:vMerge w:val="restart"/>
            <w:shd w:val="clear" w:color="auto" w:fill="EAC67E"/>
          </w:tcPr>
          <w:p w14:paraId="6B9A9932" w14:textId="77777777" w:rsidR="00CC0AD4" w:rsidRPr="00C7353C" w:rsidRDefault="00CC0AD4" w:rsidP="00CC0AD4">
            <w:pPr>
              <w:spacing w:line="276" w:lineRule="auto"/>
              <w:jc w:val="center"/>
              <w:rPr>
                <w:rFonts w:ascii="Arial" w:hAnsi="Arial" w:cs="Arial"/>
                <w:b/>
                <w:sz w:val="20"/>
                <w:szCs w:val="20"/>
              </w:rPr>
            </w:pPr>
          </w:p>
          <w:p w14:paraId="6B9A993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559" w:type="dxa"/>
            <w:vMerge w:val="restart"/>
            <w:shd w:val="clear" w:color="auto" w:fill="EAC67E"/>
          </w:tcPr>
          <w:p w14:paraId="6B9A993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9935"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9940" w14:textId="77777777" w:rsidTr="00CC0AD4">
        <w:trPr>
          <w:trHeight w:val="315"/>
        </w:trPr>
        <w:tc>
          <w:tcPr>
            <w:tcW w:w="3828" w:type="dxa"/>
            <w:vMerge/>
            <w:shd w:val="clear" w:color="auto" w:fill="EAC67E"/>
          </w:tcPr>
          <w:p w14:paraId="6B9A9937"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938"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939"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93A"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93B" w14:textId="77777777" w:rsidR="00CC0AD4" w:rsidRPr="00C7353C"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93C" w14:textId="77777777" w:rsidR="00CC0AD4" w:rsidRPr="00C7353C"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93D"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993E"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EAC67E"/>
          </w:tcPr>
          <w:p w14:paraId="6B9A993F"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C7353C" w14:paraId="6B9A9953" w14:textId="77777777" w:rsidTr="00CC0AD4">
        <w:tc>
          <w:tcPr>
            <w:tcW w:w="3828" w:type="dxa"/>
            <w:shd w:val="clear" w:color="auto" w:fill="FFFFFF" w:themeFill="background1"/>
          </w:tcPr>
          <w:p w14:paraId="6B9A9941" w14:textId="77777777" w:rsidR="00CC0AD4" w:rsidRPr="00C7353C" w:rsidRDefault="00CC0AD4" w:rsidP="00CC0AD4">
            <w:pPr>
              <w:autoSpaceDE w:val="0"/>
              <w:autoSpaceDN w:val="0"/>
              <w:adjustRightInd w:val="0"/>
              <w:jc w:val="both"/>
              <w:rPr>
                <w:rFonts w:ascii="Arial" w:hAnsi="Arial" w:cs="Arial"/>
                <w:color w:val="000000"/>
                <w:sz w:val="20"/>
                <w:szCs w:val="20"/>
              </w:rPr>
            </w:pPr>
            <w:r w:rsidRPr="00C7353C">
              <w:rPr>
                <w:rFonts w:ascii="Arial" w:hAnsi="Arial" w:cs="Arial"/>
                <w:sz w:val="20"/>
                <w:szCs w:val="20"/>
              </w:rPr>
              <w:t>Produce textos escritos en inglés en torno a un tema con coherencia, cohesión y fluidez de acuerdo con su nivel. Los organiza estableciendo relaciones lógicas (adición, contraste, secuencia, semejanza-diferencia y causa) y ampliando información de forma pertinente con vocabulario apropiado.</w:t>
            </w:r>
          </w:p>
        </w:tc>
        <w:tc>
          <w:tcPr>
            <w:tcW w:w="1417" w:type="dxa"/>
            <w:shd w:val="clear" w:color="auto" w:fill="FFFFFF" w:themeFill="background1"/>
            <w:vAlign w:val="center"/>
          </w:tcPr>
          <w:p w14:paraId="6B9A9942"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Artículo sobre las medidas educativas que se han tomado desde el MINEDU</w:t>
            </w:r>
          </w:p>
        </w:tc>
        <w:tc>
          <w:tcPr>
            <w:tcW w:w="2552" w:type="dxa"/>
            <w:shd w:val="clear" w:color="auto" w:fill="FFFFFF" w:themeFill="background1"/>
            <w:vAlign w:val="center"/>
          </w:tcPr>
          <w:p w14:paraId="6B9A9943"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El estudiante elaborará un artículo en el que mencionará las medidas educativas que viene tomando hasta la fecha el MINEDU, este artículo estará dirigido a la comunidad educativa.</w:t>
            </w:r>
          </w:p>
        </w:tc>
        <w:tc>
          <w:tcPr>
            <w:tcW w:w="1984" w:type="dxa"/>
            <w:shd w:val="clear" w:color="auto" w:fill="FFFFFF" w:themeFill="background1"/>
            <w:vAlign w:val="center"/>
          </w:tcPr>
          <w:p w14:paraId="6B9A9944"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p>
          <w:p w14:paraId="6B9A9945"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Hojas de papel</w:t>
            </w:r>
          </w:p>
          <w:p w14:paraId="6B9A9946"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Lápiz</w:t>
            </w:r>
          </w:p>
          <w:p w14:paraId="6B9A9947"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Vídeos de YouTube</w:t>
            </w:r>
          </w:p>
          <w:p w14:paraId="6B9A9948"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Smartphone</w:t>
            </w:r>
          </w:p>
          <w:p w14:paraId="6B9A9949"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0B70BA">
              <w:rPr>
                <w:rFonts w:ascii="Arial" w:hAnsi="Arial" w:cs="Arial"/>
                <w:color w:val="000000"/>
                <w:sz w:val="20"/>
                <w:szCs w:val="20"/>
              </w:rPr>
              <w:t>WhatsApp</w:t>
            </w:r>
          </w:p>
        </w:tc>
        <w:tc>
          <w:tcPr>
            <w:tcW w:w="1559" w:type="dxa"/>
            <w:gridSpan w:val="2"/>
            <w:shd w:val="clear" w:color="auto" w:fill="FFFFFF" w:themeFill="background1"/>
            <w:vAlign w:val="center"/>
          </w:tcPr>
          <w:p w14:paraId="6B9A994A"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Lista de cotejo</w:t>
            </w:r>
          </w:p>
          <w:p w14:paraId="6B9A994B"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 xml:space="preserve">Rúbrica </w:t>
            </w:r>
          </w:p>
          <w:p w14:paraId="6B9A994C"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Portafolio</w:t>
            </w:r>
          </w:p>
        </w:tc>
        <w:tc>
          <w:tcPr>
            <w:tcW w:w="1418" w:type="dxa"/>
            <w:shd w:val="clear" w:color="auto" w:fill="FFFFFF" w:themeFill="background1"/>
          </w:tcPr>
          <w:p w14:paraId="6B9A994D" w14:textId="77777777" w:rsidR="00CC0AD4" w:rsidRDefault="00CC0AD4" w:rsidP="00CC0AD4">
            <w:pPr>
              <w:spacing w:line="276" w:lineRule="auto"/>
              <w:jc w:val="both"/>
              <w:rPr>
                <w:rFonts w:ascii="Arial" w:hAnsi="Arial" w:cs="Arial"/>
                <w:b/>
                <w:color w:val="000000"/>
                <w:sz w:val="20"/>
                <w:szCs w:val="20"/>
              </w:rPr>
            </w:pPr>
          </w:p>
          <w:p w14:paraId="6B9A994E" w14:textId="77777777" w:rsidR="00CC0AD4" w:rsidRDefault="00CC0AD4" w:rsidP="00CC0AD4">
            <w:pPr>
              <w:spacing w:line="276" w:lineRule="auto"/>
              <w:jc w:val="both"/>
              <w:rPr>
                <w:rFonts w:ascii="Arial" w:hAnsi="Arial" w:cs="Arial"/>
                <w:b/>
                <w:color w:val="000000"/>
                <w:sz w:val="20"/>
                <w:szCs w:val="20"/>
              </w:rPr>
            </w:pPr>
          </w:p>
          <w:p w14:paraId="6B9A994F"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Escribir un artículo periodístico</w:t>
            </w:r>
          </w:p>
        </w:tc>
        <w:tc>
          <w:tcPr>
            <w:tcW w:w="1559" w:type="dxa"/>
            <w:shd w:val="clear" w:color="auto" w:fill="FFFFFF" w:themeFill="background1"/>
          </w:tcPr>
          <w:p w14:paraId="6B9A9950"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Escribe su artículo periodístico según la situación comunicativa</w:t>
            </w:r>
          </w:p>
        </w:tc>
        <w:tc>
          <w:tcPr>
            <w:tcW w:w="851" w:type="dxa"/>
            <w:shd w:val="clear" w:color="auto" w:fill="FFFFFF" w:themeFill="background1"/>
          </w:tcPr>
          <w:p w14:paraId="6B9A9951"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952"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C7353C" w14:paraId="6B9A9963" w14:textId="77777777" w:rsidTr="00CC0AD4">
        <w:tc>
          <w:tcPr>
            <w:tcW w:w="3828" w:type="dxa"/>
            <w:shd w:val="clear" w:color="auto" w:fill="FFFFFF" w:themeFill="background1"/>
          </w:tcPr>
          <w:p w14:paraId="6B9A9954" w14:textId="77777777" w:rsidR="00CC0AD4" w:rsidRPr="00C7353C" w:rsidRDefault="00CC0AD4" w:rsidP="00CC0AD4">
            <w:pPr>
              <w:autoSpaceDE w:val="0"/>
              <w:autoSpaceDN w:val="0"/>
              <w:adjustRightInd w:val="0"/>
              <w:jc w:val="both"/>
              <w:rPr>
                <w:rFonts w:ascii="Arial" w:hAnsi="Arial" w:cs="Arial"/>
                <w:sz w:val="20"/>
                <w:szCs w:val="20"/>
              </w:rPr>
            </w:pPr>
            <w:r w:rsidRPr="00C7353C">
              <w:rPr>
                <w:rFonts w:ascii="Arial" w:hAnsi="Arial" w:cs="Arial"/>
                <w:sz w:val="20"/>
                <w:szCs w:val="20"/>
              </w:rPr>
              <w:t>Evalúa su texto en inglés para mejorarlo considerando aspectos gramaticales y ortográficos, y las características de tipos textuales y géneros discursivos, así como otras convenciones vinculadas con el lenguaje escrito.</w:t>
            </w:r>
          </w:p>
        </w:tc>
        <w:tc>
          <w:tcPr>
            <w:tcW w:w="1417" w:type="dxa"/>
            <w:shd w:val="clear" w:color="auto" w:fill="FFFFFF" w:themeFill="background1"/>
            <w:vAlign w:val="center"/>
          </w:tcPr>
          <w:p w14:paraId="6B9A9955"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 de artículo de medidas preventivas.</w:t>
            </w:r>
          </w:p>
        </w:tc>
        <w:tc>
          <w:tcPr>
            <w:tcW w:w="2552" w:type="dxa"/>
            <w:shd w:val="clear" w:color="auto" w:fill="FFFFFF" w:themeFill="background1"/>
            <w:vAlign w:val="center"/>
          </w:tcPr>
          <w:p w14:paraId="6B9A9956"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El estudiante elabo</w:t>
            </w:r>
            <w:r>
              <w:rPr>
                <w:rFonts w:ascii="Arial" w:hAnsi="Arial" w:cs="Arial"/>
                <w:color w:val="000000"/>
                <w:sz w:val="20"/>
                <w:szCs w:val="20"/>
              </w:rPr>
              <w:t>rará un artículo sobre medidas preventivas utilizando los recursos ortográficos.</w:t>
            </w:r>
          </w:p>
        </w:tc>
        <w:tc>
          <w:tcPr>
            <w:tcW w:w="1984" w:type="dxa"/>
            <w:shd w:val="clear" w:color="auto" w:fill="FFFFFF" w:themeFill="background1"/>
            <w:vAlign w:val="center"/>
          </w:tcPr>
          <w:p w14:paraId="6B9A9957"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p>
          <w:p w14:paraId="6B9A9958"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Hojas de papel</w:t>
            </w:r>
          </w:p>
          <w:p w14:paraId="6B9A9959" w14:textId="77777777" w:rsidR="00CC0AD4" w:rsidRPr="00F920F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Lápiz</w:t>
            </w:r>
          </w:p>
          <w:p w14:paraId="6B9A995A"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Smartphone</w:t>
            </w:r>
          </w:p>
          <w:p w14:paraId="6B9A995B"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0B70BA">
              <w:rPr>
                <w:rFonts w:ascii="Arial" w:hAnsi="Arial" w:cs="Arial"/>
                <w:color w:val="000000"/>
                <w:sz w:val="20"/>
                <w:szCs w:val="20"/>
              </w:rPr>
              <w:t>WhatsApp</w:t>
            </w:r>
          </w:p>
        </w:tc>
        <w:tc>
          <w:tcPr>
            <w:tcW w:w="1559" w:type="dxa"/>
            <w:gridSpan w:val="2"/>
            <w:shd w:val="clear" w:color="auto" w:fill="FFFFFF" w:themeFill="background1"/>
            <w:vAlign w:val="center"/>
          </w:tcPr>
          <w:p w14:paraId="6B9A995C"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Lista de cotejo</w:t>
            </w:r>
          </w:p>
          <w:p w14:paraId="6B9A995D"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 xml:space="preserve">Rúbrica </w:t>
            </w:r>
          </w:p>
          <w:p w14:paraId="6B9A995E"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Portafolio</w:t>
            </w:r>
          </w:p>
        </w:tc>
        <w:tc>
          <w:tcPr>
            <w:tcW w:w="1418" w:type="dxa"/>
            <w:shd w:val="clear" w:color="auto" w:fill="FFFFFF" w:themeFill="background1"/>
          </w:tcPr>
          <w:p w14:paraId="6B9A995F" w14:textId="77777777" w:rsidR="00CC0AD4" w:rsidRPr="00C7353C" w:rsidRDefault="00CC0AD4" w:rsidP="00CC0AD4">
            <w:pPr>
              <w:jc w:val="both"/>
              <w:rPr>
                <w:rFonts w:ascii="Arial" w:hAnsi="Arial" w:cs="Arial"/>
                <w:b/>
                <w:color w:val="000000"/>
                <w:sz w:val="20"/>
                <w:szCs w:val="20"/>
              </w:rPr>
            </w:pPr>
            <w:r>
              <w:rPr>
                <w:rFonts w:ascii="Arial" w:hAnsi="Arial" w:cs="Arial"/>
                <w:b/>
                <w:color w:val="000000"/>
                <w:sz w:val="20"/>
                <w:szCs w:val="20"/>
              </w:rPr>
              <w:t>Escribir un artículo periodístico</w:t>
            </w:r>
          </w:p>
        </w:tc>
        <w:tc>
          <w:tcPr>
            <w:tcW w:w="1559" w:type="dxa"/>
            <w:shd w:val="clear" w:color="auto" w:fill="FFFFFF" w:themeFill="background1"/>
          </w:tcPr>
          <w:p w14:paraId="6B9A9960" w14:textId="77777777" w:rsidR="00CC0AD4" w:rsidRPr="00C7353C" w:rsidRDefault="00CC0AD4" w:rsidP="00CC0AD4">
            <w:pPr>
              <w:jc w:val="both"/>
              <w:rPr>
                <w:rFonts w:ascii="Arial" w:hAnsi="Arial" w:cs="Arial"/>
                <w:b/>
                <w:color w:val="000000"/>
                <w:sz w:val="20"/>
                <w:szCs w:val="20"/>
              </w:rPr>
            </w:pPr>
            <w:r>
              <w:rPr>
                <w:rFonts w:ascii="Arial" w:hAnsi="Arial" w:cs="Arial"/>
                <w:b/>
                <w:color w:val="000000"/>
                <w:sz w:val="20"/>
                <w:szCs w:val="20"/>
              </w:rPr>
              <w:t>Escribe su artículo haciendo uso de recursos ortográficos</w:t>
            </w:r>
          </w:p>
        </w:tc>
        <w:tc>
          <w:tcPr>
            <w:tcW w:w="851" w:type="dxa"/>
            <w:shd w:val="clear" w:color="auto" w:fill="FFFFFF" w:themeFill="background1"/>
          </w:tcPr>
          <w:p w14:paraId="6B9A9961" w14:textId="77777777" w:rsidR="00CC0AD4" w:rsidRPr="00C7353C" w:rsidRDefault="00CC0AD4" w:rsidP="00CC0AD4">
            <w:pPr>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962" w14:textId="77777777" w:rsidR="00CC0AD4" w:rsidRPr="00C7353C"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9964" w14:textId="77777777" w:rsidR="00CC0AD4" w:rsidRDefault="00CC0AD4" w:rsidP="00CC0AD4">
      <w:pPr>
        <w:jc w:val="both"/>
        <w:rPr>
          <w:rFonts w:ascii="Arial" w:hAnsi="Arial" w:cs="Arial"/>
          <w:sz w:val="20"/>
          <w:szCs w:val="20"/>
        </w:rPr>
      </w:pPr>
    </w:p>
    <w:p w14:paraId="6B9A996A"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96F" w14:textId="77777777" w:rsidTr="00CC0AD4">
        <w:tc>
          <w:tcPr>
            <w:tcW w:w="3828" w:type="dxa"/>
            <w:shd w:val="clear" w:color="auto" w:fill="EAC67E"/>
          </w:tcPr>
          <w:p w14:paraId="6B9A996B" w14:textId="77777777" w:rsidR="00CC0AD4" w:rsidRDefault="00CC0AD4" w:rsidP="00CC0AD4">
            <w:pPr>
              <w:spacing w:line="276" w:lineRule="auto"/>
              <w:jc w:val="center"/>
              <w:rPr>
                <w:rFonts w:ascii="Arial" w:hAnsi="Arial" w:cs="Arial"/>
                <w:b/>
                <w:color w:val="000000"/>
                <w:sz w:val="20"/>
                <w:szCs w:val="20"/>
              </w:rPr>
            </w:pPr>
          </w:p>
          <w:p w14:paraId="6B9A996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4</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96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96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975" w14:textId="77777777" w:rsidTr="00CC0AD4">
        <w:tc>
          <w:tcPr>
            <w:tcW w:w="3828" w:type="dxa"/>
            <w:shd w:val="clear" w:color="auto" w:fill="EAC67E"/>
          </w:tcPr>
          <w:p w14:paraId="6B9A9970" w14:textId="77777777" w:rsidR="00CC0AD4" w:rsidRPr="00516992" w:rsidRDefault="00CC0AD4" w:rsidP="00CC0AD4">
            <w:pPr>
              <w:spacing w:line="276" w:lineRule="auto"/>
              <w:jc w:val="center"/>
              <w:rPr>
                <w:rFonts w:ascii="Arial" w:hAnsi="Arial" w:cs="Arial"/>
                <w:b/>
                <w:color w:val="000000"/>
                <w:sz w:val="20"/>
                <w:szCs w:val="20"/>
              </w:rPr>
            </w:pPr>
          </w:p>
          <w:p w14:paraId="6B9A997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97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97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97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la comunidad</w:t>
            </w:r>
          </w:p>
        </w:tc>
      </w:tr>
      <w:tr w:rsidR="00CC0AD4" w:rsidRPr="00516992" w14:paraId="6B9A997A" w14:textId="77777777" w:rsidTr="00CC0AD4">
        <w:trPr>
          <w:trHeight w:val="295"/>
        </w:trPr>
        <w:tc>
          <w:tcPr>
            <w:tcW w:w="3828" w:type="dxa"/>
            <w:shd w:val="clear" w:color="auto" w:fill="EAC67E"/>
          </w:tcPr>
          <w:p w14:paraId="6B9A9976" w14:textId="77777777" w:rsidR="00CC0AD4" w:rsidRDefault="00CC0AD4" w:rsidP="00CC0AD4">
            <w:pPr>
              <w:spacing w:line="276" w:lineRule="auto"/>
              <w:jc w:val="center"/>
              <w:rPr>
                <w:rFonts w:ascii="Arial" w:hAnsi="Arial" w:cs="Arial"/>
                <w:b/>
                <w:sz w:val="20"/>
                <w:szCs w:val="20"/>
              </w:rPr>
            </w:pPr>
          </w:p>
          <w:p w14:paraId="6B9A997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97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y escucha noticias para obtener información del covid</w:t>
            </w:r>
          </w:p>
        </w:tc>
        <w:tc>
          <w:tcPr>
            <w:tcW w:w="6095" w:type="dxa"/>
            <w:gridSpan w:val="5"/>
          </w:tcPr>
          <w:p w14:paraId="6B9A997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Promueve diálogos  relacionados al covid. Para elaborar sus propias conclusiones.</w:t>
            </w:r>
          </w:p>
        </w:tc>
      </w:tr>
      <w:tr w:rsidR="00CC0AD4" w:rsidRPr="00516992" w14:paraId="6B9A997E" w14:textId="77777777" w:rsidTr="00CC0AD4">
        <w:tc>
          <w:tcPr>
            <w:tcW w:w="3828" w:type="dxa"/>
            <w:shd w:val="clear" w:color="auto" w:fill="EAC67E"/>
          </w:tcPr>
          <w:p w14:paraId="6B9A997B" w14:textId="77777777" w:rsidR="00CC0AD4" w:rsidRPr="00B12388" w:rsidRDefault="00CC0AD4" w:rsidP="00CC0AD4">
            <w:pPr>
              <w:spacing w:line="276" w:lineRule="auto"/>
              <w:jc w:val="center"/>
              <w:rPr>
                <w:rFonts w:ascii="Arial" w:hAnsi="Arial" w:cs="Arial"/>
                <w:b/>
                <w:sz w:val="20"/>
                <w:szCs w:val="20"/>
              </w:rPr>
            </w:pPr>
          </w:p>
          <w:p w14:paraId="6B9A997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997D"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516992" w14:paraId="6B9A9982" w14:textId="77777777" w:rsidTr="00CC0AD4">
        <w:tc>
          <w:tcPr>
            <w:tcW w:w="3828" w:type="dxa"/>
            <w:shd w:val="clear" w:color="auto" w:fill="EAC67E"/>
          </w:tcPr>
          <w:p w14:paraId="6B9A997F" w14:textId="77777777" w:rsidR="00CC0AD4" w:rsidRPr="00B12388" w:rsidRDefault="00CC0AD4" w:rsidP="00CC0AD4">
            <w:pPr>
              <w:spacing w:line="276" w:lineRule="auto"/>
              <w:jc w:val="center"/>
              <w:rPr>
                <w:rFonts w:ascii="Arial" w:hAnsi="Arial" w:cs="Arial"/>
                <w:b/>
                <w:sz w:val="20"/>
                <w:szCs w:val="20"/>
              </w:rPr>
            </w:pPr>
          </w:p>
          <w:p w14:paraId="6B9A998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981" w14:textId="77777777" w:rsidR="00CC0AD4" w:rsidRPr="00061FA3"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061FA3">
              <w:rPr>
                <w:rFonts w:ascii="Arial" w:hAnsi="Arial" w:cs="Arial"/>
                <w:sz w:val="20"/>
                <w:szCs w:val="20"/>
              </w:rPr>
              <w:t>Se comunica oralmente mediante diversos tipos de textos en inglés. Infiere el tema, propósito, hechos y conclusiones a partir de información explícita e interpreta la intención del interlocutor. Se expresa adecuando el texto a situaciones comunicativas cotidianas usando pronunciación y entonación adecuadas; organiza y desarrolla ideas en torno a un tema central haciendo uso de algunos conectores coordinados y subordinados incluyendo vocabulario cotidiano y construcciones gramaticales determinadas y pertinentes. Utiliza recursos no verbales y paraverbales para dar énfasis a su texto. Opina sobre lo escuchado haciendo uso de sus conocimientos del tema. En un intercambio, participa formulando y respondiendo preguntas sobre actividades diarias, eventos pasados y temas de interés personal.</w:t>
            </w:r>
          </w:p>
        </w:tc>
      </w:tr>
      <w:tr w:rsidR="00CC0AD4" w:rsidRPr="00516992" w14:paraId="6B9A998B" w14:textId="77777777" w:rsidTr="00CC0AD4">
        <w:tc>
          <w:tcPr>
            <w:tcW w:w="3828" w:type="dxa"/>
            <w:shd w:val="clear" w:color="auto" w:fill="EAC67E"/>
          </w:tcPr>
          <w:p w14:paraId="6B9A9983" w14:textId="77777777" w:rsidR="00CC0AD4" w:rsidRPr="00B12388" w:rsidRDefault="00CC0AD4" w:rsidP="00CC0AD4">
            <w:pPr>
              <w:spacing w:line="276" w:lineRule="auto"/>
              <w:jc w:val="center"/>
              <w:rPr>
                <w:rFonts w:ascii="Arial" w:hAnsi="Arial" w:cs="Arial"/>
                <w:b/>
                <w:sz w:val="20"/>
                <w:szCs w:val="20"/>
              </w:rPr>
            </w:pPr>
          </w:p>
          <w:p w14:paraId="6B9A998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985"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9986"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9987"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9988"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p w14:paraId="6B9A9989"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Interactúa estratégicamente con distintos interlocutores.</w:t>
            </w:r>
          </w:p>
          <w:p w14:paraId="6B9A998A" w14:textId="77777777" w:rsidR="00CC0AD4" w:rsidRPr="00061FA3"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061FA3">
              <w:rPr>
                <w:rFonts w:ascii="Arial" w:hAnsi="Arial" w:cs="Arial"/>
                <w:sz w:val="20"/>
                <w:szCs w:val="20"/>
              </w:rPr>
              <w:t>Reflexiona y evalúa la forma, el contenido y el contexto del texto oral.</w:t>
            </w:r>
          </w:p>
        </w:tc>
      </w:tr>
      <w:tr w:rsidR="00CC0AD4" w:rsidRPr="00516992" w14:paraId="6B9A999B" w14:textId="77777777" w:rsidTr="00CC0AD4">
        <w:trPr>
          <w:trHeight w:val="225"/>
        </w:trPr>
        <w:tc>
          <w:tcPr>
            <w:tcW w:w="3828" w:type="dxa"/>
            <w:vMerge w:val="restart"/>
            <w:shd w:val="clear" w:color="auto" w:fill="EAC67E"/>
          </w:tcPr>
          <w:p w14:paraId="6B9A998C" w14:textId="77777777" w:rsidR="00CC0AD4" w:rsidRPr="00B12388" w:rsidRDefault="00CC0AD4" w:rsidP="00CC0AD4">
            <w:pPr>
              <w:spacing w:line="276" w:lineRule="auto"/>
              <w:jc w:val="center"/>
              <w:rPr>
                <w:rFonts w:ascii="Arial" w:hAnsi="Arial" w:cs="Arial"/>
                <w:b/>
                <w:sz w:val="20"/>
                <w:szCs w:val="20"/>
              </w:rPr>
            </w:pPr>
          </w:p>
          <w:p w14:paraId="6B9A998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998E" w14:textId="77777777" w:rsidR="00CC0AD4" w:rsidRPr="00061FA3" w:rsidRDefault="00CC0AD4" w:rsidP="00CC0AD4">
            <w:pPr>
              <w:spacing w:line="276" w:lineRule="auto"/>
              <w:jc w:val="center"/>
              <w:rPr>
                <w:rFonts w:ascii="Arial" w:hAnsi="Arial" w:cs="Arial"/>
                <w:b/>
                <w:sz w:val="20"/>
                <w:szCs w:val="20"/>
              </w:rPr>
            </w:pPr>
          </w:p>
          <w:p w14:paraId="6B9A998F"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9990" w14:textId="77777777" w:rsidR="00CC0AD4" w:rsidRPr="00061FA3" w:rsidRDefault="00CC0AD4" w:rsidP="00CC0AD4">
            <w:pPr>
              <w:spacing w:line="276" w:lineRule="auto"/>
              <w:jc w:val="center"/>
              <w:rPr>
                <w:rFonts w:ascii="Arial" w:hAnsi="Arial" w:cs="Arial"/>
                <w:b/>
                <w:sz w:val="20"/>
                <w:szCs w:val="20"/>
              </w:rPr>
            </w:pPr>
          </w:p>
          <w:p w14:paraId="6B9A9991"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9992" w14:textId="77777777" w:rsidR="00CC0AD4" w:rsidRPr="00061FA3" w:rsidRDefault="00CC0AD4" w:rsidP="00CC0AD4">
            <w:pPr>
              <w:spacing w:line="276" w:lineRule="auto"/>
              <w:jc w:val="center"/>
              <w:rPr>
                <w:rFonts w:ascii="Arial" w:hAnsi="Arial" w:cs="Arial"/>
                <w:b/>
                <w:sz w:val="20"/>
                <w:szCs w:val="20"/>
              </w:rPr>
            </w:pPr>
          </w:p>
          <w:p w14:paraId="6B9A9993"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9994" w14:textId="77777777" w:rsidR="00CC0AD4" w:rsidRPr="00B12388" w:rsidRDefault="00CC0AD4" w:rsidP="00CC0AD4">
            <w:pPr>
              <w:spacing w:line="276" w:lineRule="auto"/>
              <w:jc w:val="center"/>
              <w:rPr>
                <w:rFonts w:ascii="Arial" w:hAnsi="Arial" w:cs="Arial"/>
                <w:b/>
                <w:sz w:val="20"/>
                <w:szCs w:val="20"/>
              </w:rPr>
            </w:pPr>
          </w:p>
          <w:p w14:paraId="6B9A999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99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9997" w14:textId="77777777" w:rsidR="00CC0AD4" w:rsidRPr="00516992" w:rsidRDefault="00CC0AD4" w:rsidP="00CC0AD4">
            <w:pPr>
              <w:spacing w:line="276" w:lineRule="auto"/>
              <w:jc w:val="center"/>
              <w:rPr>
                <w:rFonts w:ascii="Arial" w:hAnsi="Arial" w:cs="Arial"/>
                <w:b/>
                <w:sz w:val="20"/>
                <w:szCs w:val="20"/>
              </w:rPr>
            </w:pPr>
          </w:p>
          <w:p w14:paraId="6B9A999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999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999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9A5" w14:textId="77777777" w:rsidTr="00CC0AD4">
        <w:trPr>
          <w:trHeight w:val="315"/>
        </w:trPr>
        <w:tc>
          <w:tcPr>
            <w:tcW w:w="3828" w:type="dxa"/>
            <w:vMerge/>
            <w:shd w:val="clear" w:color="auto" w:fill="EAC67E"/>
          </w:tcPr>
          <w:p w14:paraId="6B9A999C"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99D"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99E"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99F"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9A0"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9A1"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9A2"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99A3"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EAC67E"/>
          </w:tcPr>
          <w:p w14:paraId="6B9A99A4"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900FD3" w14:paraId="6B9A99BC" w14:textId="77777777" w:rsidTr="00CC0AD4">
        <w:tc>
          <w:tcPr>
            <w:tcW w:w="3828" w:type="dxa"/>
            <w:shd w:val="clear" w:color="auto" w:fill="FFFFFF" w:themeFill="background1"/>
          </w:tcPr>
          <w:p w14:paraId="6B9A99A6" w14:textId="77777777" w:rsidR="00CC0AD4" w:rsidRPr="00A41A7F" w:rsidRDefault="00CC0AD4" w:rsidP="00726B28">
            <w:pPr>
              <w:pStyle w:val="Prrafodelista"/>
              <w:numPr>
                <w:ilvl w:val="0"/>
                <w:numId w:val="127"/>
              </w:numPr>
              <w:autoSpaceDE w:val="0"/>
              <w:autoSpaceDN w:val="0"/>
              <w:adjustRightInd w:val="0"/>
              <w:ind w:left="175" w:hanging="175"/>
              <w:contextualSpacing/>
              <w:jc w:val="both"/>
              <w:rPr>
                <w:rFonts w:ascii="Arial" w:hAnsi="Arial" w:cs="Arial"/>
                <w:sz w:val="20"/>
                <w:szCs w:val="20"/>
              </w:rPr>
            </w:pPr>
            <w:r w:rsidRPr="00A41A7F">
              <w:rPr>
                <w:rFonts w:ascii="Arial" w:hAnsi="Arial" w:cs="Arial"/>
                <w:sz w:val="20"/>
                <w:szCs w:val="20"/>
              </w:rPr>
              <w:t>Recupera información explícita y relevante de una noticia, usa vocabulario cotidiano y pertinente. Reconoce el propósito comunicativo apoyándose en el contexto. Integra la información cuando es dicha en distintos momentos.</w:t>
            </w:r>
          </w:p>
          <w:p w14:paraId="6B9A99A7" w14:textId="77777777" w:rsidR="00CC0AD4" w:rsidRPr="00A41A7F" w:rsidRDefault="00CC0AD4" w:rsidP="00726B28">
            <w:pPr>
              <w:pStyle w:val="Prrafodelista"/>
              <w:numPr>
                <w:ilvl w:val="0"/>
                <w:numId w:val="127"/>
              </w:numPr>
              <w:autoSpaceDE w:val="0"/>
              <w:autoSpaceDN w:val="0"/>
              <w:adjustRightInd w:val="0"/>
              <w:ind w:left="175" w:hanging="175"/>
              <w:contextualSpacing/>
              <w:jc w:val="both"/>
              <w:rPr>
                <w:rFonts w:ascii="Arial" w:hAnsi="Arial" w:cs="Arial"/>
                <w:color w:val="000000"/>
                <w:sz w:val="20"/>
                <w:szCs w:val="20"/>
              </w:rPr>
            </w:pPr>
            <w:r w:rsidRPr="00A41A7F">
              <w:rPr>
                <w:rFonts w:ascii="Arial" w:hAnsi="Arial" w:cs="Arial"/>
                <w:sz w:val="20"/>
                <w:szCs w:val="20"/>
              </w:rPr>
              <w:t>Expresa sus ideas y emociones en torno al tema del impacto del COVID – 19 en el mundo, con coherencia, cohesión y fluidez con vocabulario apropiado</w:t>
            </w:r>
            <w:r w:rsidRPr="00A41A7F">
              <w:rPr>
                <w:rFonts w:ascii="Arial" w:hAnsi="Arial" w:cs="Arial"/>
              </w:rPr>
              <w:t>.</w:t>
            </w:r>
          </w:p>
        </w:tc>
        <w:tc>
          <w:tcPr>
            <w:tcW w:w="1417" w:type="dxa"/>
            <w:shd w:val="clear" w:color="auto" w:fill="FFFFFF" w:themeFill="background1"/>
            <w:vAlign w:val="center"/>
          </w:tcPr>
          <w:p w14:paraId="6B9A99A8" w14:textId="10E957BD" w:rsidR="00CC0AD4" w:rsidRPr="00061FA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Videosde </w:t>
            </w:r>
            <w:r w:rsidR="008C0C71">
              <w:rPr>
                <w:rFonts w:ascii="Arial" w:hAnsi="Arial" w:cs="Arial"/>
                <w:color w:val="000000"/>
                <w:sz w:val="20"/>
                <w:szCs w:val="20"/>
              </w:rPr>
              <w:t>Diálogos sobre</w:t>
            </w:r>
            <w:r>
              <w:rPr>
                <w:rFonts w:ascii="Arial" w:hAnsi="Arial" w:cs="Arial"/>
                <w:color w:val="000000"/>
                <w:sz w:val="20"/>
                <w:szCs w:val="20"/>
              </w:rPr>
              <w:t xml:space="preserve"> </w:t>
            </w:r>
            <w:r w:rsidR="004372C4">
              <w:rPr>
                <w:rFonts w:ascii="Arial" w:hAnsi="Arial" w:cs="Arial"/>
                <w:color w:val="000000"/>
                <w:sz w:val="20"/>
                <w:szCs w:val="20"/>
              </w:rPr>
              <w:t>COVID</w:t>
            </w:r>
            <w:r>
              <w:rPr>
                <w:rFonts w:ascii="Arial" w:hAnsi="Arial" w:cs="Arial"/>
                <w:color w:val="000000"/>
                <w:sz w:val="20"/>
                <w:szCs w:val="20"/>
              </w:rPr>
              <w:t xml:space="preserve"> en familia</w:t>
            </w:r>
          </w:p>
        </w:tc>
        <w:tc>
          <w:tcPr>
            <w:tcW w:w="2552" w:type="dxa"/>
            <w:shd w:val="clear" w:color="auto" w:fill="FFFFFF" w:themeFill="background1"/>
            <w:vAlign w:val="center"/>
          </w:tcPr>
          <w:p w14:paraId="6B9A99A9" w14:textId="4913C23C" w:rsidR="00CC0AD4"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Los es</w:t>
            </w:r>
            <w:r>
              <w:rPr>
                <w:rFonts w:ascii="Arial" w:hAnsi="Arial" w:cs="Arial"/>
                <w:color w:val="000000"/>
                <w:sz w:val="20"/>
                <w:szCs w:val="20"/>
              </w:rPr>
              <w:t xml:space="preserve">tudiantes </w:t>
            </w:r>
            <w:r w:rsidR="004372C4">
              <w:rPr>
                <w:rFonts w:ascii="Arial" w:hAnsi="Arial" w:cs="Arial"/>
                <w:color w:val="000000"/>
                <w:sz w:val="20"/>
                <w:szCs w:val="20"/>
              </w:rPr>
              <w:t>elaborarán observa y</w:t>
            </w:r>
            <w:r>
              <w:rPr>
                <w:rFonts w:ascii="Arial" w:hAnsi="Arial" w:cs="Arial"/>
                <w:color w:val="000000"/>
                <w:sz w:val="20"/>
                <w:szCs w:val="20"/>
              </w:rPr>
              <w:t xml:space="preserve"> escucha noticias relacionados al</w:t>
            </w:r>
            <w:r w:rsidRPr="00A2675B">
              <w:rPr>
                <w:rFonts w:ascii="Arial" w:hAnsi="Arial" w:cs="Arial"/>
                <w:color w:val="000000"/>
                <w:sz w:val="20"/>
                <w:szCs w:val="20"/>
              </w:rPr>
              <w:t xml:space="preserve"> COVID - 19 e</w:t>
            </w:r>
            <w:r>
              <w:rPr>
                <w:rFonts w:ascii="Arial" w:hAnsi="Arial" w:cs="Arial"/>
                <w:color w:val="000000"/>
                <w:sz w:val="20"/>
                <w:szCs w:val="20"/>
              </w:rPr>
              <w:t xml:space="preserve">n el Perú. Y luego propicia diálogos </w:t>
            </w:r>
            <w:r w:rsidR="004372C4">
              <w:rPr>
                <w:rFonts w:ascii="Arial" w:hAnsi="Arial" w:cs="Arial"/>
                <w:color w:val="000000"/>
                <w:sz w:val="20"/>
                <w:szCs w:val="20"/>
              </w:rPr>
              <w:t>discusión en</w:t>
            </w:r>
            <w:r>
              <w:rPr>
                <w:rFonts w:ascii="Arial" w:hAnsi="Arial" w:cs="Arial"/>
                <w:color w:val="000000"/>
                <w:sz w:val="20"/>
                <w:szCs w:val="20"/>
              </w:rPr>
              <w:t xml:space="preserve"> familia</w:t>
            </w:r>
          </w:p>
          <w:p w14:paraId="6B9A99AA"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Actividad que se realizara en 2 sesiones </w:t>
            </w:r>
          </w:p>
        </w:tc>
        <w:tc>
          <w:tcPr>
            <w:tcW w:w="1984" w:type="dxa"/>
            <w:shd w:val="clear" w:color="auto" w:fill="FFFFFF" w:themeFill="background1"/>
            <w:vAlign w:val="center"/>
          </w:tcPr>
          <w:p w14:paraId="6B9A99AB"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99AC"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Hojas bon</w:t>
            </w:r>
          </w:p>
          <w:p w14:paraId="6B9A99AD"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Lápiz</w:t>
            </w:r>
          </w:p>
          <w:p w14:paraId="6B9A99AE"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99AF"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99B0"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559" w:type="dxa"/>
            <w:gridSpan w:val="2"/>
            <w:shd w:val="clear" w:color="auto" w:fill="FFFFFF" w:themeFill="background1"/>
            <w:vAlign w:val="center"/>
          </w:tcPr>
          <w:p w14:paraId="6B9A99B1"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99B2"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99B3" w14:textId="77777777" w:rsidR="00CC0AD4" w:rsidRDefault="00CC0AD4" w:rsidP="00CC0AD4">
            <w:pPr>
              <w:spacing w:line="276" w:lineRule="auto"/>
              <w:jc w:val="both"/>
              <w:rPr>
                <w:rFonts w:ascii="Arial" w:hAnsi="Arial" w:cs="Arial"/>
                <w:b/>
                <w:color w:val="000000"/>
                <w:sz w:val="20"/>
                <w:szCs w:val="20"/>
              </w:rPr>
            </w:pPr>
          </w:p>
          <w:p w14:paraId="6B9A99B4"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 diálogo y debate</w:t>
            </w:r>
          </w:p>
          <w:p w14:paraId="6B9A99B5"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Escucha activa.</w:t>
            </w:r>
          </w:p>
          <w:p w14:paraId="6B9A99B6"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Usa el vocabulario adecuado</w:t>
            </w:r>
          </w:p>
        </w:tc>
        <w:tc>
          <w:tcPr>
            <w:tcW w:w="1559" w:type="dxa"/>
            <w:shd w:val="clear" w:color="auto" w:fill="FFFFFF" w:themeFill="background1"/>
          </w:tcPr>
          <w:p w14:paraId="6B9A99B7" w14:textId="77777777" w:rsidR="00CC0AD4" w:rsidRDefault="00CC0AD4" w:rsidP="00CC0AD4">
            <w:pPr>
              <w:spacing w:line="276" w:lineRule="auto"/>
              <w:jc w:val="both"/>
              <w:rPr>
                <w:rFonts w:ascii="Arial" w:hAnsi="Arial" w:cs="Arial"/>
                <w:b/>
                <w:color w:val="000000"/>
                <w:sz w:val="20"/>
                <w:szCs w:val="20"/>
              </w:rPr>
            </w:pPr>
          </w:p>
          <w:p w14:paraId="6B9A99B8"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la información del texto.</w:t>
            </w:r>
          </w:p>
          <w:p w14:paraId="6B9A99B9" w14:textId="77777777" w:rsidR="00CC0AD4" w:rsidRPr="00A41A7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Usa el vocabulario pertinente y adecuado</w:t>
            </w:r>
          </w:p>
        </w:tc>
        <w:tc>
          <w:tcPr>
            <w:tcW w:w="851" w:type="dxa"/>
            <w:shd w:val="clear" w:color="auto" w:fill="FFFFFF" w:themeFill="background1"/>
          </w:tcPr>
          <w:p w14:paraId="6B9A99BA"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9BB"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99BD" w14:textId="77777777" w:rsidR="00CC0AD4" w:rsidRDefault="00CC0AD4" w:rsidP="00CC0AD4">
      <w:pPr>
        <w:jc w:val="both"/>
        <w:rPr>
          <w:rFonts w:ascii="Arial" w:hAnsi="Arial" w:cs="Arial"/>
          <w:sz w:val="20"/>
          <w:szCs w:val="20"/>
        </w:rPr>
      </w:pPr>
    </w:p>
    <w:p w14:paraId="6B9A99BE" w14:textId="77777777" w:rsidR="00E173A1" w:rsidRDefault="00E173A1" w:rsidP="00CC0AD4">
      <w:pPr>
        <w:jc w:val="both"/>
        <w:rPr>
          <w:rFonts w:ascii="Arial" w:hAnsi="Arial" w:cs="Arial"/>
          <w:sz w:val="20"/>
          <w:szCs w:val="20"/>
        </w:rPr>
      </w:pPr>
    </w:p>
    <w:p w14:paraId="6B9A99BF" w14:textId="77777777" w:rsidR="00E173A1" w:rsidRDefault="00E173A1" w:rsidP="00CC0AD4">
      <w:pPr>
        <w:jc w:val="both"/>
        <w:rPr>
          <w:rFonts w:ascii="Arial" w:hAnsi="Arial" w:cs="Arial"/>
          <w:sz w:val="20"/>
          <w:szCs w:val="20"/>
        </w:rPr>
      </w:pPr>
    </w:p>
    <w:p w14:paraId="6B9A99C0" w14:textId="77777777" w:rsidR="00E173A1" w:rsidRDefault="00E173A1" w:rsidP="00CC0AD4">
      <w:pPr>
        <w:jc w:val="both"/>
        <w:rPr>
          <w:rFonts w:ascii="Arial" w:hAnsi="Arial" w:cs="Arial"/>
          <w:sz w:val="20"/>
          <w:szCs w:val="20"/>
        </w:rPr>
      </w:pPr>
    </w:p>
    <w:p w14:paraId="6B9A99C1"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9C6" w14:textId="77777777" w:rsidTr="00CC0AD4">
        <w:tc>
          <w:tcPr>
            <w:tcW w:w="3828" w:type="dxa"/>
            <w:shd w:val="clear" w:color="auto" w:fill="EAC67E"/>
          </w:tcPr>
          <w:p w14:paraId="6B9A99C2" w14:textId="77777777" w:rsidR="00CC0AD4" w:rsidRDefault="00CC0AD4" w:rsidP="00CC0AD4">
            <w:pPr>
              <w:spacing w:line="276" w:lineRule="auto"/>
              <w:jc w:val="center"/>
              <w:rPr>
                <w:rFonts w:ascii="Arial" w:hAnsi="Arial" w:cs="Arial"/>
                <w:b/>
                <w:color w:val="000000"/>
                <w:sz w:val="20"/>
                <w:szCs w:val="20"/>
              </w:rPr>
            </w:pPr>
          </w:p>
          <w:p w14:paraId="6B9A99C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9C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9C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9CC" w14:textId="77777777" w:rsidTr="00CC0AD4">
        <w:tc>
          <w:tcPr>
            <w:tcW w:w="3828" w:type="dxa"/>
            <w:shd w:val="clear" w:color="auto" w:fill="EAC67E"/>
          </w:tcPr>
          <w:p w14:paraId="6B9A99C7" w14:textId="77777777" w:rsidR="00CC0AD4" w:rsidRPr="00516992" w:rsidRDefault="00CC0AD4" w:rsidP="00CC0AD4">
            <w:pPr>
              <w:spacing w:line="276" w:lineRule="auto"/>
              <w:jc w:val="center"/>
              <w:rPr>
                <w:rFonts w:ascii="Arial" w:hAnsi="Arial" w:cs="Arial"/>
                <w:b/>
                <w:color w:val="000000"/>
                <w:sz w:val="20"/>
                <w:szCs w:val="20"/>
              </w:rPr>
            </w:pPr>
          </w:p>
          <w:p w14:paraId="6B9A99C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9C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9C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9C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la comunidad</w:t>
            </w:r>
          </w:p>
        </w:tc>
      </w:tr>
      <w:tr w:rsidR="00CC0AD4" w:rsidRPr="00516992" w14:paraId="6B9A99D2" w14:textId="77777777" w:rsidTr="00CC0AD4">
        <w:trPr>
          <w:trHeight w:val="295"/>
        </w:trPr>
        <w:tc>
          <w:tcPr>
            <w:tcW w:w="3828" w:type="dxa"/>
            <w:shd w:val="clear" w:color="auto" w:fill="EAC67E"/>
          </w:tcPr>
          <w:p w14:paraId="6B9A99CD" w14:textId="77777777" w:rsidR="00CC0AD4" w:rsidRDefault="00CC0AD4" w:rsidP="00CC0AD4">
            <w:pPr>
              <w:spacing w:line="276" w:lineRule="auto"/>
              <w:jc w:val="center"/>
              <w:rPr>
                <w:rFonts w:ascii="Arial" w:hAnsi="Arial" w:cs="Arial"/>
                <w:b/>
                <w:sz w:val="20"/>
                <w:szCs w:val="20"/>
              </w:rPr>
            </w:pPr>
          </w:p>
          <w:p w14:paraId="6B9A99C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9CF" w14:textId="77777777" w:rsidR="00CC0AD4" w:rsidRPr="00EF06F4" w:rsidRDefault="00CC0AD4" w:rsidP="00CC0AD4">
            <w:pPr>
              <w:spacing w:line="276" w:lineRule="auto"/>
              <w:rPr>
                <w:rFonts w:ascii="Arial" w:hAnsi="Arial" w:cs="Arial"/>
                <w:b/>
                <w:color w:val="000000"/>
                <w:sz w:val="20"/>
                <w:szCs w:val="20"/>
              </w:rPr>
            </w:pPr>
          </w:p>
          <w:p w14:paraId="6B9A99D0"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Selecciona texto según su interés y tema propuesto</w:t>
            </w:r>
          </w:p>
        </w:tc>
        <w:tc>
          <w:tcPr>
            <w:tcW w:w="6095" w:type="dxa"/>
            <w:gridSpan w:val="5"/>
          </w:tcPr>
          <w:p w14:paraId="6B9A99D1"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Elabora su plan de lectura y elige la estrategia adecuada</w:t>
            </w:r>
          </w:p>
        </w:tc>
      </w:tr>
      <w:tr w:rsidR="00CC0AD4" w:rsidRPr="00516992" w14:paraId="6B9A99D6" w14:textId="77777777" w:rsidTr="00CC0AD4">
        <w:tc>
          <w:tcPr>
            <w:tcW w:w="3828" w:type="dxa"/>
            <w:shd w:val="clear" w:color="auto" w:fill="EAC67E"/>
          </w:tcPr>
          <w:p w14:paraId="6B9A99D3" w14:textId="77777777" w:rsidR="00CC0AD4" w:rsidRPr="00B12388" w:rsidRDefault="00CC0AD4" w:rsidP="00CC0AD4">
            <w:pPr>
              <w:spacing w:line="276" w:lineRule="auto"/>
              <w:jc w:val="center"/>
              <w:rPr>
                <w:rFonts w:ascii="Arial" w:hAnsi="Arial" w:cs="Arial"/>
                <w:b/>
                <w:sz w:val="20"/>
                <w:szCs w:val="20"/>
              </w:rPr>
            </w:pPr>
          </w:p>
          <w:p w14:paraId="6B9A99D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99D5"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99DA" w14:textId="77777777" w:rsidTr="00CC0AD4">
        <w:tc>
          <w:tcPr>
            <w:tcW w:w="3828" w:type="dxa"/>
            <w:shd w:val="clear" w:color="auto" w:fill="EAC67E"/>
          </w:tcPr>
          <w:p w14:paraId="6B9A99D7" w14:textId="77777777" w:rsidR="00CC0AD4" w:rsidRPr="00B12388" w:rsidRDefault="00CC0AD4" w:rsidP="00CC0AD4">
            <w:pPr>
              <w:spacing w:line="276" w:lineRule="auto"/>
              <w:jc w:val="center"/>
              <w:rPr>
                <w:rFonts w:ascii="Arial" w:hAnsi="Arial" w:cs="Arial"/>
                <w:b/>
                <w:sz w:val="20"/>
                <w:szCs w:val="20"/>
              </w:rPr>
            </w:pPr>
          </w:p>
          <w:p w14:paraId="6B9A99D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9D9" w14:textId="77777777" w:rsidR="00CC0AD4" w:rsidRPr="00B315E0"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B315E0">
              <w:rPr>
                <w:rFonts w:ascii="Arial" w:hAnsi="Arial" w:cs="Arial"/>
                <w:sz w:val="20"/>
                <w:szCs w:val="20"/>
              </w:rPr>
              <w:t>Lee diversos tipos de texto en inglés que presentan estructuras simples y algunos elementos complejos con vocabulario cotidiano. Obtiene información e integra datos que están en distintas partes del texto. Realiza inferencias locales partir de información explícita e implícita e interpreta el texto seleccionando información relevante y complementaria. Reflexiona sobre aspectos variados del texto evaluando el uso del lenguaje y la intención de los recursos textuales más comunes a partir de su conocimiento y experiencia.</w:t>
            </w:r>
          </w:p>
        </w:tc>
      </w:tr>
      <w:tr w:rsidR="00CC0AD4" w:rsidRPr="00516992" w14:paraId="6B9A99E0" w14:textId="77777777" w:rsidTr="00CC0AD4">
        <w:tc>
          <w:tcPr>
            <w:tcW w:w="3828" w:type="dxa"/>
            <w:shd w:val="clear" w:color="auto" w:fill="EAC67E"/>
          </w:tcPr>
          <w:p w14:paraId="6B9A99DB" w14:textId="77777777" w:rsidR="00CC0AD4" w:rsidRPr="00B12388" w:rsidRDefault="00CC0AD4" w:rsidP="00CC0AD4">
            <w:pPr>
              <w:spacing w:line="276" w:lineRule="auto"/>
              <w:jc w:val="center"/>
              <w:rPr>
                <w:rFonts w:ascii="Arial" w:hAnsi="Arial" w:cs="Arial"/>
                <w:b/>
                <w:sz w:val="20"/>
                <w:szCs w:val="20"/>
              </w:rPr>
            </w:pPr>
          </w:p>
          <w:p w14:paraId="6B9A99D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9DD"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99DE"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99DF"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99F0" w14:textId="77777777" w:rsidTr="00CC0AD4">
        <w:trPr>
          <w:trHeight w:val="225"/>
        </w:trPr>
        <w:tc>
          <w:tcPr>
            <w:tcW w:w="3828" w:type="dxa"/>
            <w:vMerge w:val="restart"/>
            <w:shd w:val="clear" w:color="auto" w:fill="EAC67E"/>
          </w:tcPr>
          <w:p w14:paraId="6B9A99E1" w14:textId="77777777" w:rsidR="00CC0AD4" w:rsidRPr="00B12388" w:rsidRDefault="00CC0AD4" w:rsidP="00CC0AD4">
            <w:pPr>
              <w:spacing w:line="276" w:lineRule="auto"/>
              <w:jc w:val="center"/>
              <w:rPr>
                <w:rFonts w:ascii="Arial" w:hAnsi="Arial" w:cs="Arial"/>
                <w:b/>
                <w:sz w:val="20"/>
                <w:szCs w:val="20"/>
              </w:rPr>
            </w:pPr>
          </w:p>
          <w:p w14:paraId="6B9A99E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99E3" w14:textId="77777777" w:rsidR="00CC0AD4" w:rsidRPr="00061FA3" w:rsidRDefault="00CC0AD4" w:rsidP="00CC0AD4">
            <w:pPr>
              <w:spacing w:line="276" w:lineRule="auto"/>
              <w:jc w:val="center"/>
              <w:rPr>
                <w:rFonts w:ascii="Arial" w:hAnsi="Arial" w:cs="Arial"/>
                <w:b/>
                <w:sz w:val="20"/>
                <w:szCs w:val="20"/>
              </w:rPr>
            </w:pPr>
          </w:p>
          <w:p w14:paraId="6B9A99E4"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99E5" w14:textId="77777777" w:rsidR="00CC0AD4" w:rsidRPr="00061FA3" w:rsidRDefault="00CC0AD4" w:rsidP="00CC0AD4">
            <w:pPr>
              <w:spacing w:line="276" w:lineRule="auto"/>
              <w:jc w:val="center"/>
              <w:rPr>
                <w:rFonts w:ascii="Arial" w:hAnsi="Arial" w:cs="Arial"/>
                <w:b/>
                <w:sz w:val="20"/>
                <w:szCs w:val="20"/>
              </w:rPr>
            </w:pPr>
          </w:p>
          <w:p w14:paraId="6B9A99E6"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99E7" w14:textId="77777777" w:rsidR="00CC0AD4" w:rsidRPr="00061FA3" w:rsidRDefault="00CC0AD4" w:rsidP="00CC0AD4">
            <w:pPr>
              <w:spacing w:line="276" w:lineRule="auto"/>
              <w:jc w:val="center"/>
              <w:rPr>
                <w:rFonts w:ascii="Arial" w:hAnsi="Arial" w:cs="Arial"/>
                <w:b/>
                <w:sz w:val="20"/>
                <w:szCs w:val="20"/>
              </w:rPr>
            </w:pPr>
          </w:p>
          <w:p w14:paraId="6B9A99E8"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99E9" w14:textId="77777777" w:rsidR="00CC0AD4" w:rsidRPr="00B12388" w:rsidRDefault="00CC0AD4" w:rsidP="00CC0AD4">
            <w:pPr>
              <w:spacing w:line="276" w:lineRule="auto"/>
              <w:jc w:val="center"/>
              <w:rPr>
                <w:rFonts w:ascii="Arial" w:hAnsi="Arial" w:cs="Arial"/>
                <w:b/>
                <w:sz w:val="20"/>
                <w:szCs w:val="20"/>
              </w:rPr>
            </w:pPr>
          </w:p>
          <w:p w14:paraId="6B9A99E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9E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99EC" w14:textId="77777777" w:rsidR="00CC0AD4" w:rsidRPr="00516992" w:rsidRDefault="00CC0AD4" w:rsidP="00CC0AD4">
            <w:pPr>
              <w:spacing w:line="276" w:lineRule="auto"/>
              <w:jc w:val="center"/>
              <w:rPr>
                <w:rFonts w:ascii="Arial" w:hAnsi="Arial" w:cs="Arial"/>
                <w:b/>
                <w:sz w:val="20"/>
                <w:szCs w:val="20"/>
              </w:rPr>
            </w:pPr>
          </w:p>
          <w:p w14:paraId="6B9A99E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99E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99E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9FA" w14:textId="77777777" w:rsidTr="00CC0AD4">
        <w:trPr>
          <w:trHeight w:val="315"/>
        </w:trPr>
        <w:tc>
          <w:tcPr>
            <w:tcW w:w="3828" w:type="dxa"/>
            <w:vMerge/>
            <w:shd w:val="clear" w:color="auto" w:fill="EAC67E"/>
          </w:tcPr>
          <w:p w14:paraId="6B9A99F1"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9F2"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9F3"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9F4"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9F5"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9F6"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9F7"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99F8"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EAC67E"/>
          </w:tcPr>
          <w:p w14:paraId="6B9A99F9"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B315E0" w14:paraId="6B9A9A0B" w14:textId="77777777" w:rsidTr="00CC0AD4">
        <w:tc>
          <w:tcPr>
            <w:tcW w:w="3828" w:type="dxa"/>
            <w:shd w:val="clear" w:color="auto" w:fill="FFFFFF" w:themeFill="background1"/>
          </w:tcPr>
          <w:p w14:paraId="6B9A99FB" w14:textId="77777777" w:rsidR="00CC0AD4" w:rsidRPr="00B315E0" w:rsidRDefault="00CC0AD4" w:rsidP="00CC0AD4">
            <w:pPr>
              <w:autoSpaceDE w:val="0"/>
              <w:autoSpaceDN w:val="0"/>
              <w:adjustRightInd w:val="0"/>
              <w:jc w:val="both"/>
              <w:rPr>
                <w:rFonts w:ascii="Arial" w:hAnsi="Arial" w:cs="Arial"/>
                <w:color w:val="000000"/>
                <w:sz w:val="20"/>
                <w:szCs w:val="20"/>
              </w:rPr>
            </w:pPr>
            <w:r w:rsidRPr="00B315E0">
              <w:rPr>
                <w:rFonts w:ascii="Arial" w:hAnsi="Arial" w:cs="Arial"/>
                <w:sz w:val="20"/>
                <w:szCs w:val="20"/>
              </w:rPr>
              <w:t>Identifica información explícita, relevante y complementaria distinguiendo detalles dispersos en el artículo en inglés que contienen algunos elementos complejos en su estructura y vocabulario cotidiano,</w:t>
            </w:r>
          </w:p>
        </w:tc>
        <w:tc>
          <w:tcPr>
            <w:tcW w:w="1417" w:type="dxa"/>
            <w:shd w:val="clear" w:color="auto" w:fill="FFFFFF" w:themeFill="background1"/>
            <w:vAlign w:val="center"/>
          </w:tcPr>
          <w:p w14:paraId="6B9A99FC"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del resumen del texto leído</w:t>
            </w:r>
          </w:p>
        </w:tc>
        <w:tc>
          <w:tcPr>
            <w:tcW w:w="2552" w:type="dxa"/>
            <w:shd w:val="clear" w:color="auto" w:fill="FFFFFF" w:themeFill="background1"/>
            <w:vAlign w:val="center"/>
          </w:tcPr>
          <w:p w14:paraId="6B9A99FD" w14:textId="3047C403"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identifica </w:t>
            </w:r>
            <w:r w:rsidR="004372C4" w:rsidRPr="00EF06F4">
              <w:rPr>
                <w:rFonts w:ascii="Arial" w:hAnsi="Arial" w:cs="Arial"/>
                <w:color w:val="000000"/>
                <w:sz w:val="20"/>
                <w:szCs w:val="20"/>
              </w:rPr>
              <w:t>la información</w:t>
            </w:r>
            <w:r w:rsidRPr="00EF06F4">
              <w:rPr>
                <w:rFonts w:ascii="Arial" w:hAnsi="Arial" w:cs="Arial"/>
                <w:color w:val="000000"/>
                <w:sz w:val="20"/>
                <w:szCs w:val="20"/>
              </w:rPr>
              <w:t xml:space="preserve"> de un artículo </w:t>
            </w:r>
            <w:r w:rsidR="007C2F6D" w:rsidRPr="00EF06F4">
              <w:rPr>
                <w:rFonts w:ascii="Arial" w:hAnsi="Arial" w:cs="Arial"/>
                <w:color w:val="000000"/>
                <w:sz w:val="20"/>
                <w:szCs w:val="20"/>
              </w:rPr>
              <w:t>periodístico Actividad</w:t>
            </w:r>
            <w:r w:rsidRPr="00EF06F4">
              <w:rPr>
                <w:rFonts w:ascii="Arial" w:hAnsi="Arial" w:cs="Arial"/>
                <w:color w:val="000000"/>
                <w:sz w:val="20"/>
                <w:szCs w:val="20"/>
              </w:rPr>
              <w:t xml:space="preserve"> que se realizará en dos sesiones</w:t>
            </w:r>
          </w:p>
        </w:tc>
        <w:tc>
          <w:tcPr>
            <w:tcW w:w="1984" w:type="dxa"/>
            <w:shd w:val="clear" w:color="auto" w:fill="FFFFFF" w:themeFill="background1"/>
            <w:vAlign w:val="center"/>
          </w:tcPr>
          <w:p w14:paraId="6B9A99FE"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99FF"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9A00"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9A01"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9A02"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9A03"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9A04"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rubrica</w:t>
            </w:r>
          </w:p>
        </w:tc>
        <w:tc>
          <w:tcPr>
            <w:tcW w:w="1418" w:type="dxa"/>
            <w:shd w:val="clear" w:color="auto" w:fill="FFFFFF" w:themeFill="background1"/>
          </w:tcPr>
          <w:p w14:paraId="6B9A9A05" w14:textId="77777777" w:rsidR="00CC0AD4" w:rsidRPr="00EF06F4" w:rsidRDefault="00CC0AD4" w:rsidP="00CC0AD4">
            <w:pPr>
              <w:spacing w:line="276" w:lineRule="auto"/>
              <w:jc w:val="both"/>
              <w:rPr>
                <w:rFonts w:ascii="Arial" w:hAnsi="Arial" w:cs="Arial"/>
                <w:b/>
                <w:color w:val="000000"/>
                <w:sz w:val="20"/>
                <w:szCs w:val="20"/>
              </w:rPr>
            </w:pPr>
          </w:p>
          <w:p w14:paraId="6B9A9A06" w14:textId="77777777" w:rsidR="00CC0AD4" w:rsidRPr="00B315E0"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Mediante el subrayado</w:t>
            </w:r>
          </w:p>
        </w:tc>
        <w:tc>
          <w:tcPr>
            <w:tcW w:w="1559" w:type="dxa"/>
            <w:shd w:val="clear" w:color="auto" w:fill="FFFFFF" w:themeFill="background1"/>
          </w:tcPr>
          <w:p w14:paraId="6B9A9A07"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Identifica la información del texto</w:t>
            </w:r>
          </w:p>
          <w:p w14:paraId="6B9A9A08" w14:textId="77777777" w:rsidR="00CC0AD4" w:rsidRPr="00B315E0"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Selecciona datos específicos</w:t>
            </w:r>
          </w:p>
        </w:tc>
        <w:tc>
          <w:tcPr>
            <w:tcW w:w="851" w:type="dxa"/>
            <w:shd w:val="clear" w:color="auto" w:fill="FFFFFF" w:themeFill="background1"/>
          </w:tcPr>
          <w:p w14:paraId="6B9A9A09" w14:textId="77777777" w:rsidR="00CC0AD4" w:rsidRPr="00B315E0"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9A0A" w14:textId="77777777" w:rsidR="00CC0AD4" w:rsidRPr="00B315E0" w:rsidRDefault="00CC0AD4" w:rsidP="00CC0AD4">
            <w:pPr>
              <w:spacing w:line="276" w:lineRule="auto"/>
              <w:jc w:val="both"/>
              <w:rPr>
                <w:rFonts w:ascii="Arial" w:hAnsi="Arial" w:cs="Arial"/>
                <w:b/>
                <w:color w:val="000000"/>
                <w:sz w:val="20"/>
                <w:szCs w:val="20"/>
              </w:rPr>
            </w:pPr>
          </w:p>
        </w:tc>
      </w:tr>
      <w:tr w:rsidR="00CC0AD4" w:rsidRPr="00B315E0" w14:paraId="6B9A9A1B" w14:textId="77777777" w:rsidTr="00CC0AD4">
        <w:tc>
          <w:tcPr>
            <w:tcW w:w="3828" w:type="dxa"/>
            <w:shd w:val="clear" w:color="auto" w:fill="FFFFFF" w:themeFill="background1"/>
          </w:tcPr>
          <w:p w14:paraId="6B9A9A0C" w14:textId="77777777" w:rsidR="00CC0AD4" w:rsidRPr="00B315E0" w:rsidRDefault="00CC0AD4" w:rsidP="00CC0AD4">
            <w:pPr>
              <w:autoSpaceDE w:val="0"/>
              <w:autoSpaceDN w:val="0"/>
              <w:adjustRightInd w:val="0"/>
              <w:jc w:val="both"/>
              <w:rPr>
                <w:rFonts w:ascii="Arial" w:hAnsi="Arial" w:cs="Arial"/>
                <w:sz w:val="20"/>
                <w:szCs w:val="20"/>
              </w:rPr>
            </w:pPr>
            <w:r w:rsidRPr="00B315E0">
              <w:rPr>
                <w:rFonts w:ascii="Arial" w:hAnsi="Arial" w:cs="Arial"/>
                <w:sz w:val="20"/>
                <w:szCs w:val="20"/>
              </w:rPr>
              <w:t>Opina en inglés de manera escrita sobre el contenido y organización del artículo escrito en inglés, así como sobre el propósito comunicativo y la intención del autor a partir de su experiencia y contexto.</w:t>
            </w:r>
          </w:p>
        </w:tc>
        <w:tc>
          <w:tcPr>
            <w:tcW w:w="1417" w:type="dxa"/>
            <w:shd w:val="clear" w:color="auto" w:fill="FFFFFF" w:themeFill="background1"/>
            <w:vAlign w:val="center"/>
          </w:tcPr>
          <w:p w14:paraId="6B9A9A0D"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Foto de respuestas de opinión </w:t>
            </w:r>
          </w:p>
        </w:tc>
        <w:tc>
          <w:tcPr>
            <w:tcW w:w="2552" w:type="dxa"/>
            <w:shd w:val="clear" w:color="auto" w:fill="FFFFFF" w:themeFill="background1"/>
            <w:vAlign w:val="center"/>
          </w:tcPr>
          <w:p w14:paraId="6B9A9A0E" w14:textId="2CE67BFD"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responde a preguntas </w:t>
            </w:r>
            <w:r w:rsidR="004372C4" w:rsidRPr="00EF06F4">
              <w:rPr>
                <w:rFonts w:ascii="Arial" w:hAnsi="Arial" w:cs="Arial"/>
                <w:color w:val="000000"/>
                <w:sz w:val="20"/>
                <w:szCs w:val="20"/>
              </w:rPr>
              <w:t>criterillos</w:t>
            </w:r>
            <w:r w:rsidRPr="00EF06F4">
              <w:rPr>
                <w:rFonts w:ascii="Arial" w:hAnsi="Arial" w:cs="Arial"/>
                <w:color w:val="000000"/>
                <w:sz w:val="20"/>
                <w:szCs w:val="20"/>
              </w:rPr>
              <w:t xml:space="preserve"> del texto leído</w:t>
            </w:r>
          </w:p>
        </w:tc>
        <w:tc>
          <w:tcPr>
            <w:tcW w:w="1984" w:type="dxa"/>
            <w:shd w:val="clear" w:color="auto" w:fill="FFFFFF" w:themeFill="background1"/>
            <w:vAlign w:val="center"/>
          </w:tcPr>
          <w:p w14:paraId="6B9A9A0F"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9A10"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9A11"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9A12"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9A13"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9A14"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9A15"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rubrica</w:t>
            </w:r>
          </w:p>
        </w:tc>
        <w:tc>
          <w:tcPr>
            <w:tcW w:w="1418" w:type="dxa"/>
            <w:shd w:val="clear" w:color="auto" w:fill="FFFFFF" w:themeFill="background1"/>
          </w:tcPr>
          <w:p w14:paraId="6B9A9A16" w14:textId="77777777" w:rsidR="00CC0AD4" w:rsidRPr="00EF06F4" w:rsidRDefault="00CC0AD4" w:rsidP="00CC0AD4">
            <w:pPr>
              <w:jc w:val="both"/>
              <w:rPr>
                <w:rFonts w:ascii="Arial" w:hAnsi="Arial" w:cs="Arial"/>
                <w:b/>
                <w:color w:val="000000"/>
                <w:sz w:val="20"/>
                <w:szCs w:val="20"/>
              </w:rPr>
            </w:pPr>
          </w:p>
          <w:p w14:paraId="6B9A9A17" w14:textId="77777777" w:rsidR="00CC0AD4" w:rsidRPr="00B315E0" w:rsidRDefault="00CC0AD4" w:rsidP="00CC0AD4">
            <w:pPr>
              <w:jc w:val="both"/>
              <w:rPr>
                <w:rFonts w:ascii="Arial" w:hAnsi="Arial" w:cs="Arial"/>
                <w:b/>
                <w:color w:val="000000"/>
                <w:sz w:val="20"/>
                <w:szCs w:val="20"/>
              </w:rPr>
            </w:pPr>
            <w:r w:rsidRPr="00EF06F4">
              <w:rPr>
                <w:rFonts w:ascii="Arial" w:hAnsi="Arial" w:cs="Arial"/>
                <w:b/>
                <w:color w:val="000000"/>
                <w:sz w:val="20"/>
                <w:szCs w:val="20"/>
              </w:rPr>
              <w:t>Dialogo en familia</w:t>
            </w:r>
          </w:p>
        </w:tc>
        <w:tc>
          <w:tcPr>
            <w:tcW w:w="1559" w:type="dxa"/>
            <w:shd w:val="clear" w:color="auto" w:fill="FFFFFF" w:themeFill="background1"/>
          </w:tcPr>
          <w:p w14:paraId="6B9A9A18" w14:textId="77777777" w:rsidR="00CC0AD4" w:rsidRPr="00B315E0" w:rsidRDefault="00CC0AD4" w:rsidP="00CC0AD4">
            <w:pPr>
              <w:jc w:val="both"/>
              <w:rPr>
                <w:rFonts w:ascii="Arial" w:hAnsi="Arial" w:cs="Arial"/>
                <w:b/>
                <w:color w:val="000000"/>
                <w:sz w:val="20"/>
                <w:szCs w:val="20"/>
              </w:rPr>
            </w:pPr>
            <w:r w:rsidRPr="00EF06F4">
              <w:rPr>
                <w:rFonts w:ascii="Arial" w:hAnsi="Arial" w:cs="Arial"/>
                <w:b/>
                <w:color w:val="000000"/>
                <w:sz w:val="20"/>
                <w:szCs w:val="20"/>
              </w:rPr>
              <w:t>Opina sobre la noticia poniendo su punto de vista</w:t>
            </w:r>
          </w:p>
        </w:tc>
        <w:tc>
          <w:tcPr>
            <w:tcW w:w="851" w:type="dxa"/>
            <w:shd w:val="clear" w:color="auto" w:fill="FFFFFF" w:themeFill="background1"/>
          </w:tcPr>
          <w:p w14:paraId="6B9A9A19" w14:textId="77777777" w:rsidR="00CC0AD4" w:rsidRPr="00B315E0" w:rsidRDefault="00CC0AD4" w:rsidP="00CC0AD4">
            <w:pPr>
              <w:jc w:val="both"/>
              <w:rPr>
                <w:rFonts w:ascii="Arial" w:hAnsi="Arial" w:cs="Arial"/>
                <w:b/>
                <w:color w:val="000000"/>
                <w:sz w:val="20"/>
                <w:szCs w:val="20"/>
              </w:rPr>
            </w:pPr>
            <w:r w:rsidRPr="00EF06F4">
              <w:rPr>
                <w:rFonts w:ascii="Arial" w:hAnsi="Arial" w:cs="Arial"/>
                <w:b/>
                <w:color w:val="000000"/>
                <w:sz w:val="20"/>
                <w:szCs w:val="20"/>
              </w:rPr>
              <w:t>x</w:t>
            </w:r>
          </w:p>
        </w:tc>
        <w:tc>
          <w:tcPr>
            <w:tcW w:w="850" w:type="dxa"/>
            <w:shd w:val="clear" w:color="auto" w:fill="FFFFFF" w:themeFill="background1"/>
          </w:tcPr>
          <w:p w14:paraId="6B9A9A1A" w14:textId="77777777" w:rsidR="00CC0AD4" w:rsidRPr="00B315E0" w:rsidRDefault="00CC0AD4" w:rsidP="00CC0AD4">
            <w:pPr>
              <w:jc w:val="both"/>
              <w:rPr>
                <w:rFonts w:ascii="Arial" w:hAnsi="Arial" w:cs="Arial"/>
                <w:b/>
                <w:color w:val="000000"/>
                <w:sz w:val="20"/>
                <w:szCs w:val="20"/>
              </w:rPr>
            </w:pPr>
            <w:r w:rsidRPr="00EF06F4">
              <w:rPr>
                <w:rFonts w:ascii="Arial" w:hAnsi="Arial" w:cs="Arial"/>
                <w:b/>
                <w:color w:val="000000"/>
                <w:sz w:val="20"/>
                <w:szCs w:val="20"/>
              </w:rPr>
              <w:t>x</w:t>
            </w:r>
          </w:p>
        </w:tc>
      </w:tr>
    </w:tbl>
    <w:p w14:paraId="6B9A9A23" w14:textId="77777777" w:rsidR="00E173A1" w:rsidRDefault="00E173A1" w:rsidP="00CC0AD4">
      <w:pPr>
        <w:jc w:val="both"/>
        <w:rPr>
          <w:rFonts w:ascii="Arial" w:hAnsi="Arial" w:cs="Arial"/>
          <w:sz w:val="20"/>
          <w:szCs w:val="20"/>
        </w:rPr>
      </w:pPr>
    </w:p>
    <w:p w14:paraId="6B9A9A24" w14:textId="77777777" w:rsidR="00CC0AD4" w:rsidRDefault="00CC0AD4" w:rsidP="00CC0AD4">
      <w:pPr>
        <w:jc w:val="both"/>
        <w:rPr>
          <w:rFonts w:ascii="Arial" w:hAnsi="Arial" w:cs="Arial"/>
          <w:sz w:val="20"/>
          <w:szCs w:val="20"/>
        </w:rPr>
      </w:pPr>
    </w:p>
    <w:p w14:paraId="6B9A9A25" w14:textId="77777777" w:rsidR="00CC0AD4" w:rsidRDefault="00CC0AD4" w:rsidP="00CC0AD4">
      <w:pPr>
        <w:jc w:val="both"/>
        <w:rPr>
          <w:rFonts w:ascii="Arial" w:hAnsi="Arial" w:cs="Arial"/>
          <w:sz w:val="20"/>
          <w:szCs w:val="20"/>
        </w:rPr>
      </w:pPr>
    </w:p>
    <w:p w14:paraId="7D0320DE" w14:textId="77777777" w:rsidR="007C2F6D" w:rsidRPr="00B315E0" w:rsidRDefault="007C2F6D"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560"/>
        <w:gridCol w:w="1417"/>
        <w:gridCol w:w="851"/>
        <w:gridCol w:w="850"/>
      </w:tblGrid>
      <w:tr w:rsidR="00CC0AD4" w:rsidRPr="00516992" w14:paraId="6B9A9A2A" w14:textId="77777777" w:rsidTr="00CC0AD4">
        <w:tc>
          <w:tcPr>
            <w:tcW w:w="3828" w:type="dxa"/>
            <w:shd w:val="clear" w:color="auto" w:fill="EAC67E"/>
          </w:tcPr>
          <w:p w14:paraId="6B9A9A26" w14:textId="77777777" w:rsidR="00CC0AD4" w:rsidRDefault="00CC0AD4" w:rsidP="00CC0AD4">
            <w:pPr>
              <w:spacing w:line="276" w:lineRule="auto"/>
              <w:jc w:val="center"/>
              <w:rPr>
                <w:rFonts w:ascii="Arial" w:hAnsi="Arial" w:cs="Arial"/>
                <w:b/>
                <w:color w:val="000000"/>
                <w:sz w:val="20"/>
                <w:szCs w:val="20"/>
              </w:rPr>
            </w:pPr>
          </w:p>
          <w:p w14:paraId="6B9A9A2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6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A2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A2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A30" w14:textId="77777777" w:rsidTr="00CC0AD4">
        <w:tc>
          <w:tcPr>
            <w:tcW w:w="3828" w:type="dxa"/>
            <w:shd w:val="clear" w:color="auto" w:fill="EAC67E"/>
          </w:tcPr>
          <w:p w14:paraId="6B9A9A2B" w14:textId="77777777" w:rsidR="00CC0AD4" w:rsidRPr="00516992" w:rsidRDefault="00CC0AD4" w:rsidP="00CC0AD4">
            <w:pPr>
              <w:spacing w:line="276" w:lineRule="auto"/>
              <w:jc w:val="center"/>
              <w:rPr>
                <w:rFonts w:ascii="Arial" w:hAnsi="Arial" w:cs="Arial"/>
                <w:b/>
                <w:color w:val="000000"/>
                <w:sz w:val="20"/>
                <w:szCs w:val="20"/>
              </w:rPr>
            </w:pPr>
          </w:p>
          <w:p w14:paraId="6B9A9A2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A2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A2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A2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la comunidad</w:t>
            </w:r>
          </w:p>
        </w:tc>
      </w:tr>
      <w:tr w:rsidR="00CC0AD4" w:rsidRPr="00516992" w14:paraId="6B9A9A35" w14:textId="77777777" w:rsidTr="00CC0AD4">
        <w:trPr>
          <w:trHeight w:val="295"/>
        </w:trPr>
        <w:tc>
          <w:tcPr>
            <w:tcW w:w="3828" w:type="dxa"/>
            <w:shd w:val="clear" w:color="auto" w:fill="EAC67E"/>
          </w:tcPr>
          <w:p w14:paraId="6B9A9A31" w14:textId="77777777" w:rsidR="00CC0AD4" w:rsidRDefault="00CC0AD4" w:rsidP="00CC0AD4">
            <w:pPr>
              <w:spacing w:line="276" w:lineRule="auto"/>
              <w:jc w:val="center"/>
              <w:rPr>
                <w:rFonts w:ascii="Arial" w:hAnsi="Arial" w:cs="Arial"/>
                <w:b/>
                <w:sz w:val="20"/>
                <w:szCs w:val="20"/>
              </w:rPr>
            </w:pPr>
          </w:p>
          <w:p w14:paraId="6B9A9A3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A33" w14:textId="00CCEF1C"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 xml:space="preserve">Revisa información en </w:t>
            </w:r>
            <w:r w:rsidR="004372C4" w:rsidRPr="00EF06F4">
              <w:rPr>
                <w:rFonts w:ascii="Arial" w:hAnsi="Arial" w:cs="Arial"/>
                <w:b/>
                <w:color w:val="000000"/>
                <w:sz w:val="20"/>
                <w:szCs w:val="20"/>
              </w:rPr>
              <w:t>diferente fuente</w:t>
            </w:r>
            <w:r w:rsidRPr="00EF06F4">
              <w:rPr>
                <w:rFonts w:ascii="Arial" w:hAnsi="Arial" w:cs="Arial"/>
                <w:b/>
                <w:color w:val="000000"/>
                <w:sz w:val="20"/>
                <w:szCs w:val="20"/>
              </w:rPr>
              <w:t xml:space="preserve"> </w:t>
            </w:r>
            <w:r w:rsidR="004372C4" w:rsidRPr="00EF06F4">
              <w:rPr>
                <w:rFonts w:ascii="Arial" w:hAnsi="Arial" w:cs="Arial"/>
                <w:b/>
                <w:color w:val="000000"/>
                <w:sz w:val="20"/>
                <w:szCs w:val="20"/>
              </w:rPr>
              <w:t>para informarse</w:t>
            </w:r>
            <w:r w:rsidRPr="00EF06F4">
              <w:rPr>
                <w:rFonts w:ascii="Arial" w:hAnsi="Arial" w:cs="Arial"/>
                <w:b/>
                <w:color w:val="000000"/>
                <w:sz w:val="20"/>
                <w:szCs w:val="20"/>
              </w:rPr>
              <w:t xml:space="preserve"> sobre el covid 19</w:t>
            </w:r>
          </w:p>
        </w:tc>
        <w:tc>
          <w:tcPr>
            <w:tcW w:w="6095" w:type="dxa"/>
            <w:gridSpan w:val="5"/>
          </w:tcPr>
          <w:p w14:paraId="6B9A9A34"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Planifica para escribir un texto informativo sobre el covid y las comparte con los miembros de su familia</w:t>
            </w:r>
          </w:p>
        </w:tc>
      </w:tr>
      <w:tr w:rsidR="00CC0AD4" w:rsidRPr="00C7353C" w14:paraId="6B9A9A39" w14:textId="77777777" w:rsidTr="00CC0AD4">
        <w:tc>
          <w:tcPr>
            <w:tcW w:w="3828" w:type="dxa"/>
            <w:shd w:val="clear" w:color="auto" w:fill="EAC67E"/>
          </w:tcPr>
          <w:p w14:paraId="6B9A9A36" w14:textId="77777777" w:rsidR="00CC0AD4" w:rsidRPr="00C7353C" w:rsidRDefault="00CC0AD4" w:rsidP="00CC0AD4">
            <w:pPr>
              <w:spacing w:line="276" w:lineRule="auto"/>
              <w:jc w:val="center"/>
              <w:rPr>
                <w:rFonts w:ascii="Arial" w:hAnsi="Arial" w:cs="Arial"/>
                <w:b/>
                <w:sz w:val="20"/>
                <w:szCs w:val="20"/>
              </w:rPr>
            </w:pPr>
          </w:p>
          <w:p w14:paraId="6B9A9A37"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9A38"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9A3D" w14:textId="77777777" w:rsidTr="00CC0AD4">
        <w:tc>
          <w:tcPr>
            <w:tcW w:w="3828" w:type="dxa"/>
            <w:shd w:val="clear" w:color="auto" w:fill="EAC67E"/>
          </w:tcPr>
          <w:p w14:paraId="6B9A9A3A" w14:textId="77777777" w:rsidR="00CC0AD4" w:rsidRPr="00C7353C" w:rsidRDefault="00CC0AD4" w:rsidP="00CC0AD4">
            <w:pPr>
              <w:spacing w:line="276" w:lineRule="auto"/>
              <w:jc w:val="center"/>
              <w:rPr>
                <w:rFonts w:ascii="Arial" w:hAnsi="Arial" w:cs="Arial"/>
                <w:b/>
                <w:sz w:val="20"/>
                <w:szCs w:val="20"/>
              </w:rPr>
            </w:pPr>
          </w:p>
          <w:p w14:paraId="6B9A9A3B"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9A3C" w14:textId="77777777" w:rsidR="00CC0AD4" w:rsidRPr="00C7353C"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C7353C">
              <w:rPr>
                <w:rFonts w:ascii="Arial" w:hAnsi="Arial" w:cs="Arial"/>
                <w:sz w:val="20"/>
                <w:szCs w:val="20"/>
              </w:rPr>
              <w:t>Escribe diversos tipos de textos de mediana extensión en inglés. Adecúa su texto al destinatario, propósito y registro a partir de su experiencia previa y fuentes de información básica. Organiza y desarrolla sus ideas en torno a un tema central y los estructura en uno o dos párrafos. Relaciona sus ideas a través del uso de algunos recursos cohesivos (sinónimos, pronominalización y conectores aditivos, adversativos, temporales y causales) con vocabulario cotidiano y pertinente y construcciones gramaticales simples y de mediana complejidad. Utiliza recursos ortográficos que permiten claridad en sus textos. Reflexiona sobre el contenido del texto y evalúa el uso de algunos recursos formales.</w:t>
            </w:r>
          </w:p>
        </w:tc>
      </w:tr>
      <w:tr w:rsidR="00CC0AD4" w:rsidRPr="00C7353C" w14:paraId="6B9A9A44" w14:textId="77777777" w:rsidTr="00CC0AD4">
        <w:tc>
          <w:tcPr>
            <w:tcW w:w="3828" w:type="dxa"/>
            <w:shd w:val="clear" w:color="auto" w:fill="EAC67E"/>
          </w:tcPr>
          <w:p w14:paraId="6B9A9A3E" w14:textId="77777777" w:rsidR="00CC0AD4" w:rsidRPr="00C7353C" w:rsidRDefault="00CC0AD4" w:rsidP="00CC0AD4">
            <w:pPr>
              <w:spacing w:line="276" w:lineRule="auto"/>
              <w:jc w:val="center"/>
              <w:rPr>
                <w:rFonts w:ascii="Arial" w:hAnsi="Arial" w:cs="Arial"/>
                <w:b/>
                <w:sz w:val="20"/>
                <w:szCs w:val="20"/>
              </w:rPr>
            </w:pPr>
          </w:p>
          <w:p w14:paraId="6B9A9A3F"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9A40"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9A41"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9A42"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9A43"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9A54" w14:textId="77777777" w:rsidTr="00CC0AD4">
        <w:trPr>
          <w:trHeight w:val="225"/>
        </w:trPr>
        <w:tc>
          <w:tcPr>
            <w:tcW w:w="3828" w:type="dxa"/>
            <w:vMerge w:val="restart"/>
            <w:shd w:val="clear" w:color="auto" w:fill="EAC67E"/>
          </w:tcPr>
          <w:p w14:paraId="6B9A9A45" w14:textId="77777777" w:rsidR="00CC0AD4" w:rsidRPr="00C7353C" w:rsidRDefault="00CC0AD4" w:rsidP="00CC0AD4">
            <w:pPr>
              <w:spacing w:line="276" w:lineRule="auto"/>
              <w:jc w:val="center"/>
              <w:rPr>
                <w:rFonts w:ascii="Arial" w:hAnsi="Arial" w:cs="Arial"/>
                <w:b/>
                <w:sz w:val="20"/>
                <w:szCs w:val="20"/>
              </w:rPr>
            </w:pPr>
          </w:p>
          <w:p w14:paraId="6B9A9A46"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9A47" w14:textId="77777777" w:rsidR="00CC0AD4" w:rsidRPr="00C7353C" w:rsidRDefault="00CC0AD4" w:rsidP="00CC0AD4">
            <w:pPr>
              <w:spacing w:line="276" w:lineRule="auto"/>
              <w:jc w:val="center"/>
              <w:rPr>
                <w:rFonts w:ascii="Arial" w:hAnsi="Arial" w:cs="Arial"/>
                <w:b/>
                <w:sz w:val="20"/>
                <w:szCs w:val="20"/>
              </w:rPr>
            </w:pPr>
          </w:p>
          <w:p w14:paraId="6B9A9A48"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9A49" w14:textId="77777777" w:rsidR="00CC0AD4" w:rsidRPr="00C7353C" w:rsidRDefault="00CC0AD4" w:rsidP="00CC0AD4">
            <w:pPr>
              <w:spacing w:line="276" w:lineRule="auto"/>
              <w:jc w:val="center"/>
              <w:rPr>
                <w:rFonts w:ascii="Arial" w:hAnsi="Arial" w:cs="Arial"/>
                <w:b/>
                <w:sz w:val="20"/>
                <w:szCs w:val="20"/>
              </w:rPr>
            </w:pPr>
          </w:p>
          <w:p w14:paraId="6B9A9A4A"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9A4B" w14:textId="77777777" w:rsidR="00CC0AD4" w:rsidRPr="00C7353C" w:rsidRDefault="00CC0AD4" w:rsidP="00CC0AD4">
            <w:pPr>
              <w:spacing w:line="276" w:lineRule="auto"/>
              <w:jc w:val="center"/>
              <w:rPr>
                <w:rFonts w:ascii="Arial" w:hAnsi="Arial" w:cs="Arial"/>
                <w:b/>
                <w:sz w:val="20"/>
                <w:szCs w:val="20"/>
              </w:rPr>
            </w:pPr>
          </w:p>
          <w:p w14:paraId="6B9A9A4C"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9A4D" w14:textId="77777777" w:rsidR="00CC0AD4" w:rsidRPr="00C7353C" w:rsidRDefault="00CC0AD4" w:rsidP="00CC0AD4">
            <w:pPr>
              <w:spacing w:line="276" w:lineRule="auto"/>
              <w:jc w:val="center"/>
              <w:rPr>
                <w:rFonts w:ascii="Arial" w:hAnsi="Arial" w:cs="Arial"/>
                <w:b/>
                <w:sz w:val="20"/>
                <w:szCs w:val="20"/>
              </w:rPr>
            </w:pPr>
          </w:p>
          <w:p w14:paraId="6B9A9A4E"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9A4F"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560" w:type="dxa"/>
            <w:vMerge w:val="restart"/>
            <w:shd w:val="clear" w:color="auto" w:fill="EAC67E"/>
          </w:tcPr>
          <w:p w14:paraId="6B9A9A50" w14:textId="77777777" w:rsidR="00CC0AD4" w:rsidRPr="00C7353C" w:rsidRDefault="00CC0AD4" w:rsidP="00CC0AD4">
            <w:pPr>
              <w:spacing w:line="276" w:lineRule="auto"/>
              <w:jc w:val="center"/>
              <w:rPr>
                <w:rFonts w:ascii="Arial" w:hAnsi="Arial" w:cs="Arial"/>
                <w:b/>
                <w:sz w:val="20"/>
                <w:szCs w:val="20"/>
              </w:rPr>
            </w:pPr>
          </w:p>
          <w:p w14:paraId="6B9A9A5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417" w:type="dxa"/>
            <w:vMerge w:val="restart"/>
            <w:shd w:val="clear" w:color="auto" w:fill="EAC67E"/>
          </w:tcPr>
          <w:p w14:paraId="6B9A9A52"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9A5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9A5E" w14:textId="77777777" w:rsidTr="00CC0AD4">
        <w:trPr>
          <w:trHeight w:val="315"/>
        </w:trPr>
        <w:tc>
          <w:tcPr>
            <w:tcW w:w="3828" w:type="dxa"/>
            <w:vMerge/>
            <w:shd w:val="clear" w:color="auto" w:fill="EAC67E"/>
          </w:tcPr>
          <w:p w14:paraId="6B9A9A55"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A56"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A57"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A58"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A59" w14:textId="77777777" w:rsidR="00CC0AD4" w:rsidRPr="00C7353C" w:rsidRDefault="00CC0AD4" w:rsidP="00CC0AD4">
            <w:pPr>
              <w:spacing w:line="276" w:lineRule="auto"/>
              <w:jc w:val="center"/>
              <w:rPr>
                <w:rFonts w:ascii="Arial" w:hAnsi="Arial" w:cs="Arial"/>
                <w:b/>
                <w:sz w:val="20"/>
                <w:szCs w:val="20"/>
              </w:rPr>
            </w:pPr>
          </w:p>
        </w:tc>
        <w:tc>
          <w:tcPr>
            <w:tcW w:w="1560" w:type="dxa"/>
            <w:vMerge/>
            <w:shd w:val="clear" w:color="auto" w:fill="EAC67E"/>
          </w:tcPr>
          <w:p w14:paraId="6B9A9A5A"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A5B"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9A5C"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EAC67E"/>
          </w:tcPr>
          <w:p w14:paraId="6B9A9A5D"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C7353C" w14:paraId="6B9A9A7E" w14:textId="77777777" w:rsidTr="00CC0AD4">
        <w:tc>
          <w:tcPr>
            <w:tcW w:w="3828" w:type="dxa"/>
            <w:shd w:val="clear" w:color="auto" w:fill="FFFFFF" w:themeFill="background1"/>
          </w:tcPr>
          <w:p w14:paraId="6B9A9A5F" w14:textId="77777777" w:rsidR="00CC0AD4" w:rsidRPr="00152994" w:rsidRDefault="00CC0AD4" w:rsidP="00726B28">
            <w:pPr>
              <w:pStyle w:val="Prrafodelista"/>
              <w:numPr>
                <w:ilvl w:val="0"/>
                <w:numId w:val="128"/>
              </w:numPr>
              <w:autoSpaceDE w:val="0"/>
              <w:autoSpaceDN w:val="0"/>
              <w:adjustRightInd w:val="0"/>
              <w:ind w:left="175" w:hanging="175"/>
              <w:contextualSpacing/>
              <w:jc w:val="both"/>
              <w:rPr>
                <w:rFonts w:ascii="Arial" w:hAnsi="Arial" w:cs="Arial"/>
                <w:sz w:val="20"/>
                <w:szCs w:val="20"/>
              </w:rPr>
            </w:pPr>
            <w:r w:rsidRPr="00152994">
              <w:rPr>
                <w:rFonts w:ascii="Arial" w:hAnsi="Arial" w:cs="Arial"/>
                <w:sz w:val="20"/>
                <w:szCs w:val="20"/>
              </w:rPr>
              <w:t>Produce textos escritos en inglés en torno a un tema con coherencia, cohesión y fluidez de acuerdo con su nivel. Los organiza estableciendo relaciones lógicas (adición, contraste, secuencia, semejanza-diferencia y causa) y ampliando información de forma pertinente con vocabulario apropiado.</w:t>
            </w:r>
          </w:p>
          <w:p w14:paraId="6B9A9A60" w14:textId="77777777" w:rsidR="00CC0AD4" w:rsidRPr="00152994" w:rsidRDefault="00CC0AD4" w:rsidP="00726B28">
            <w:pPr>
              <w:pStyle w:val="Prrafodelista"/>
              <w:numPr>
                <w:ilvl w:val="0"/>
                <w:numId w:val="128"/>
              </w:numPr>
              <w:autoSpaceDE w:val="0"/>
              <w:autoSpaceDN w:val="0"/>
              <w:adjustRightInd w:val="0"/>
              <w:ind w:left="175" w:hanging="175"/>
              <w:contextualSpacing/>
              <w:jc w:val="both"/>
              <w:rPr>
                <w:rFonts w:ascii="Arial" w:hAnsi="Arial" w:cs="Arial"/>
                <w:color w:val="000000"/>
                <w:sz w:val="20"/>
                <w:szCs w:val="20"/>
              </w:rPr>
            </w:pPr>
            <w:r w:rsidRPr="00152994">
              <w:rPr>
                <w:rFonts w:ascii="Arial" w:hAnsi="Arial" w:cs="Arial"/>
                <w:sz w:val="20"/>
                <w:szCs w:val="20"/>
              </w:rPr>
              <w:t>Evalúa su texto en inglés para mejorarlo considerando aspectos gramaticales y ortográficos, y las características de tipos textuales y géneros discursivos,</w:t>
            </w:r>
            <w:r>
              <w:rPr>
                <w:rFonts w:ascii="Arial" w:hAnsi="Arial" w:cs="Arial"/>
                <w:sz w:val="20"/>
                <w:szCs w:val="20"/>
              </w:rPr>
              <w:t xml:space="preserve"> así como otras convenciones.</w:t>
            </w:r>
          </w:p>
        </w:tc>
        <w:tc>
          <w:tcPr>
            <w:tcW w:w="1417" w:type="dxa"/>
            <w:shd w:val="clear" w:color="auto" w:fill="FFFFFF" w:themeFill="background1"/>
            <w:vAlign w:val="center"/>
          </w:tcPr>
          <w:p w14:paraId="6B9A9A61"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 su producción de texto informativo</w:t>
            </w:r>
          </w:p>
        </w:tc>
        <w:tc>
          <w:tcPr>
            <w:tcW w:w="2552" w:type="dxa"/>
            <w:shd w:val="clear" w:color="auto" w:fill="FFFFFF" w:themeFill="background1"/>
            <w:vAlign w:val="center"/>
          </w:tcPr>
          <w:p w14:paraId="6B9A9A62"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produce un texto informativo para informar sobre que es el covid 19 características y consecuencias de la enfermedad</w:t>
            </w:r>
          </w:p>
        </w:tc>
        <w:tc>
          <w:tcPr>
            <w:tcW w:w="1984" w:type="dxa"/>
            <w:shd w:val="clear" w:color="auto" w:fill="FFFFFF" w:themeFill="background1"/>
            <w:vAlign w:val="center"/>
          </w:tcPr>
          <w:p w14:paraId="6B9A9A63"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9A64"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9A65"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9A66"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9A67"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9A68"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9A69"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9A6A"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9A6B"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w:t>
            </w:r>
          </w:p>
        </w:tc>
        <w:tc>
          <w:tcPr>
            <w:tcW w:w="1560" w:type="dxa"/>
            <w:shd w:val="clear" w:color="auto" w:fill="FFFFFF" w:themeFill="background1"/>
          </w:tcPr>
          <w:p w14:paraId="6B9A9A6C" w14:textId="77777777" w:rsidR="00CC0AD4" w:rsidRPr="00EF06F4" w:rsidRDefault="00CC0AD4" w:rsidP="00CC0AD4">
            <w:pPr>
              <w:spacing w:line="276" w:lineRule="auto"/>
              <w:jc w:val="both"/>
              <w:rPr>
                <w:rFonts w:ascii="Arial" w:hAnsi="Arial" w:cs="Arial"/>
                <w:b/>
                <w:color w:val="000000"/>
                <w:sz w:val="20"/>
                <w:szCs w:val="20"/>
              </w:rPr>
            </w:pPr>
          </w:p>
          <w:p w14:paraId="6B9A9A6D" w14:textId="77777777" w:rsidR="00CC0AD4" w:rsidRPr="00EF06F4" w:rsidRDefault="00CC0AD4" w:rsidP="00CC0AD4">
            <w:pPr>
              <w:spacing w:line="276" w:lineRule="auto"/>
              <w:jc w:val="both"/>
              <w:rPr>
                <w:rFonts w:ascii="Arial" w:hAnsi="Arial" w:cs="Arial"/>
                <w:b/>
                <w:color w:val="000000"/>
                <w:sz w:val="20"/>
                <w:szCs w:val="20"/>
              </w:rPr>
            </w:pPr>
          </w:p>
          <w:p w14:paraId="6B9A9A6E" w14:textId="77777777" w:rsidR="00CC0AD4" w:rsidRPr="00EF06F4" w:rsidRDefault="00CC0AD4" w:rsidP="00CC0AD4">
            <w:pPr>
              <w:spacing w:line="276" w:lineRule="auto"/>
              <w:jc w:val="both"/>
              <w:rPr>
                <w:rFonts w:ascii="Arial" w:hAnsi="Arial" w:cs="Arial"/>
                <w:b/>
                <w:color w:val="000000"/>
                <w:sz w:val="20"/>
                <w:szCs w:val="20"/>
              </w:rPr>
            </w:pPr>
          </w:p>
          <w:p w14:paraId="6B9A9A6F" w14:textId="77777777" w:rsidR="00CC0AD4" w:rsidRPr="00EF06F4" w:rsidRDefault="00CC0AD4" w:rsidP="00CC0AD4">
            <w:pPr>
              <w:spacing w:line="276" w:lineRule="auto"/>
              <w:jc w:val="both"/>
              <w:rPr>
                <w:rFonts w:ascii="Arial" w:hAnsi="Arial" w:cs="Arial"/>
                <w:b/>
                <w:color w:val="000000"/>
                <w:sz w:val="20"/>
                <w:szCs w:val="20"/>
              </w:rPr>
            </w:pPr>
          </w:p>
          <w:p w14:paraId="6B9A9A70" w14:textId="77777777" w:rsidR="00CC0AD4" w:rsidRPr="00EF06F4" w:rsidRDefault="00CC0AD4" w:rsidP="00CC0AD4">
            <w:pPr>
              <w:spacing w:line="276" w:lineRule="auto"/>
              <w:jc w:val="both"/>
              <w:rPr>
                <w:rFonts w:ascii="Arial" w:hAnsi="Arial" w:cs="Arial"/>
                <w:b/>
                <w:color w:val="000000"/>
                <w:sz w:val="20"/>
                <w:szCs w:val="20"/>
              </w:rPr>
            </w:pPr>
          </w:p>
          <w:p w14:paraId="6B9A9A71"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Producción de textos auténticos</w:t>
            </w:r>
          </w:p>
        </w:tc>
        <w:tc>
          <w:tcPr>
            <w:tcW w:w="1417" w:type="dxa"/>
            <w:shd w:val="clear" w:color="auto" w:fill="FFFFFF" w:themeFill="background1"/>
          </w:tcPr>
          <w:p w14:paraId="6B9A9A72" w14:textId="77777777" w:rsidR="00CC0AD4" w:rsidRPr="00EF06F4" w:rsidRDefault="00CC0AD4" w:rsidP="00CC0AD4">
            <w:pPr>
              <w:spacing w:line="276" w:lineRule="auto"/>
              <w:jc w:val="both"/>
              <w:rPr>
                <w:rFonts w:ascii="Arial" w:hAnsi="Arial" w:cs="Arial"/>
                <w:b/>
                <w:color w:val="000000"/>
                <w:sz w:val="20"/>
                <w:szCs w:val="20"/>
              </w:rPr>
            </w:pPr>
          </w:p>
          <w:p w14:paraId="6B9A9A73" w14:textId="77777777" w:rsidR="00CC0AD4" w:rsidRPr="00EF06F4" w:rsidRDefault="00CC0AD4" w:rsidP="00CC0AD4">
            <w:pPr>
              <w:spacing w:line="276" w:lineRule="auto"/>
              <w:jc w:val="both"/>
              <w:rPr>
                <w:rFonts w:ascii="Arial" w:hAnsi="Arial" w:cs="Arial"/>
                <w:b/>
                <w:color w:val="000000"/>
                <w:sz w:val="20"/>
                <w:szCs w:val="20"/>
              </w:rPr>
            </w:pPr>
          </w:p>
          <w:p w14:paraId="6B9A9A74" w14:textId="77777777" w:rsidR="00CC0AD4" w:rsidRPr="00C7353C"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Elabora un texto informativo precisando la información y la estructura</w:t>
            </w:r>
          </w:p>
        </w:tc>
        <w:tc>
          <w:tcPr>
            <w:tcW w:w="851" w:type="dxa"/>
            <w:shd w:val="clear" w:color="auto" w:fill="FFFFFF" w:themeFill="background1"/>
          </w:tcPr>
          <w:p w14:paraId="6B9A9A75" w14:textId="77777777" w:rsidR="00CC0AD4" w:rsidRPr="00EF06F4" w:rsidRDefault="00CC0AD4" w:rsidP="00CC0AD4">
            <w:pPr>
              <w:spacing w:line="276" w:lineRule="auto"/>
              <w:jc w:val="both"/>
              <w:rPr>
                <w:rFonts w:ascii="Arial" w:hAnsi="Arial" w:cs="Arial"/>
                <w:b/>
                <w:color w:val="000000"/>
                <w:sz w:val="20"/>
                <w:szCs w:val="20"/>
              </w:rPr>
            </w:pPr>
          </w:p>
          <w:p w14:paraId="6B9A9A76" w14:textId="77777777" w:rsidR="00CC0AD4" w:rsidRPr="00EF06F4" w:rsidRDefault="00CC0AD4" w:rsidP="00CC0AD4">
            <w:pPr>
              <w:spacing w:line="276" w:lineRule="auto"/>
              <w:jc w:val="both"/>
              <w:rPr>
                <w:rFonts w:ascii="Arial" w:hAnsi="Arial" w:cs="Arial"/>
                <w:b/>
                <w:color w:val="000000"/>
                <w:sz w:val="20"/>
                <w:szCs w:val="20"/>
              </w:rPr>
            </w:pPr>
          </w:p>
          <w:p w14:paraId="6B9A9A77" w14:textId="77777777" w:rsidR="00CC0AD4" w:rsidRPr="00EF06F4" w:rsidRDefault="00CC0AD4" w:rsidP="00CC0AD4">
            <w:pPr>
              <w:spacing w:line="276" w:lineRule="auto"/>
              <w:jc w:val="both"/>
              <w:rPr>
                <w:rFonts w:ascii="Arial" w:hAnsi="Arial" w:cs="Arial"/>
                <w:b/>
                <w:color w:val="000000"/>
                <w:sz w:val="20"/>
                <w:szCs w:val="20"/>
              </w:rPr>
            </w:pPr>
          </w:p>
          <w:p w14:paraId="6B9A9A78" w14:textId="77777777" w:rsidR="00CC0AD4" w:rsidRPr="00C7353C"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x</w:t>
            </w:r>
          </w:p>
        </w:tc>
        <w:tc>
          <w:tcPr>
            <w:tcW w:w="850" w:type="dxa"/>
            <w:shd w:val="clear" w:color="auto" w:fill="FFFFFF" w:themeFill="background1"/>
          </w:tcPr>
          <w:p w14:paraId="6B9A9A79" w14:textId="77777777" w:rsidR="00CC0AD4" w:rsidRPr="00EF06F4" w:rsidRDefault="00CC0AD4" w:rsidP="00CC0AD4">
            <w:pPr>
              <w:spacing w:line="276" w:lineRule="auto"/>
              <w:jc w:val="both"/>
              <w:rPr>
                <w:rFonts w:ascii="Arial" w:hAnsi="Arial" w:cs="Arial"/>
                <w:b/>
                <w:color w:val="000000"/>
                <w:sz w:val="20"/>
                <w:szCs w:val="20"/>
              </w:rPr>
            </w:pPr>
          </w:p>
          <w:p w14:paraId="6B9A9A7A" w14:textId="77777777" w:rsidR="00CC0AD4" w:rsidRPr="00EF06F4" w:rsidRDefault="00CC0AD4" w:rsidP="00CC0AD4">
            <w:pPr>
              <w:spacing w:line="276" w:lineRule="auto"/>
              <w:jc w:val="both"/>
              <w:rPr>
                <w:rFonts w:ascii="Arial" w:hAnsi="Arial" w:cs="Arial"/>
                <w:b/>
                <w:color w:val="000000"/>
                <w:sz w:val="20"/>
                <w:szCs w:val="20"/>
              </w:rPr>
            </w:pPr>
          </w:p>
          <w:p w14:paraId="6B9A9A7B" w14:textId="77777777" w:rsidR="00CC0AD4" w:rsidRPr="00EF06F4" w:rsidRDefault="00CC0AD4" w:rsidP="00CC0AD4">
            <w:pPr>
              <w:spacing w:line="276" w:lineRule="auto"/>
              <w:jc w:val="both"/>
              <w:rPr>
                <w:rFonts w:ascii="Arial" w:hAnsi="Arial" w:cs="Arial"/>
                <w:b/>
                <w:color w:val="000000"/>
                <w:sz w:val="20"/>
                <w:szCs w:val="20"/>
              </w:rPr>
            </w:pPr>
          </w:p>
          <w:p w14:paraId="6B9A9A7C" w14:textId="77777777" w:rsidR="00CC0AD4" w:rsidRPr="00EF06F4" w:rsidRDefault="00CC0AD4" w:rsidP="00CC0AD4">
            <w:pPr>
              <w:spacing w:line="276" w:lineRule="auto"/>
              <w:jc w:val="both"/>
              <w:rPr>
                <w:rFonts w:ascii="Arial" w:hAnsi="Arial" w:cs="Arial"/>
                <w:b/>
                <w:color w:val="000000"/>
                <w:sz w:val="20"/>
                <w:szCs w:val="20"/>
              </w:rPr>
            </w:pPr>
          </w:p>
          <w:p w14:paraId="6B9A9A7D" w14:textId="77777777" w:rsidR="00CC0AD4" w:rsidRPr="00C7353C"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x</w:t>
            </w:r>
          </w:p>
        </w:tc>
      </w:tr>
    </w:tbl>
    <w:p w14:paraId="6B9A9A83" w14:textId="77777777" w:rsidR="00E173A1" w:rsidRDefault="00E173A1" w:rsidP="00CC0AD4">
      <w:pPr>
        <w:jc w:val="both"/>
        <w:rPr>
          <w:rFonts w:ascii="Arial" w:hAnsi="Arial" w:cs="Arial"/>
          <w:sz w:val="20"/>
          <w:szCs w:val="20"/>
        </w:rPr>
      </w:pPr>
    </w:p>
    <w:p w14:paraId="6B9A9A84"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A89" w14:textId="77777777" w:rsidTr="00CC0AD4">
        <w:tc>
          <w:tcPr>
            <w:tcW w:w="3828" w:type="dxa"/>
            <w:shd w:val="clear" w:color="auto" w:fill="EAC67E"/>
          </w:tcPr>
          <w:p w14:paraId="6B9A9A85" w14:textId="77777777" w:rsidR="00CC0AD4" w:rsidRDefault="00CC0AD4" w:rsidP="00CC0AD4">
            <w:pPr>
              <w:spacing w:line="276" w:lineRule="auto"/>
              <w:jc w:val="center"/>
              <w:rPr>
                <w:rFonts w:ascii="Arial" w:hAnsi="Arial" w:cs="Arial"/>
                <w:b/>
                <w:color w:val="000000"/>
                <w:sz w:val="20"/>
                <w:szCs w:val="20"/>
              </w:rPr>
            </w:pPr>
          </w:p>
          <w:p w14:paraId="6B9A9A8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7</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A8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A8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A8F" w14:textId="77777777" w:rsidTr="00CC0AD4">
        <w:tc>
          <w:tcPr>
            <w:tcW w:w="3828" w:type="dxa"/>
            <w:shd w:val="clear" w:color="auto" w:fill="EAC67E"/>
          </w:tcPr>
          <w:p w14:paraId="6B9A9A8A" w14:textId="77777777" w:rsidR="00CC0AD4" w:rsidRPr="00516992" w:rsidRDefault="00CC0AD4" w:rsidP="00CC0AD4">
            <w:pPr>
              <w:spacing w:line="276" w:lineRule="auto"/>
              <w:jc w:val="center"/>
              <w:rPr>
                <w:rFonts w:ascii="Arial" w:hAnsi="Arial" w:cs="Arial"/>
                <w:b/>
                <w:color w:val="000000"/>
                <w:sz w:val="20"/>
                <w:szCs w:val="20"/>
              </w:rPr>
            </w:pPr>
          </w:p>
          <w:p w14:paraId="6B9A9A8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A8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A8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A8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riesgos y manejo de conflictos</w:t>
            </w:r>
          </w:p>
        </w:tc>
      </w:tr>
      <w:tr w:rsidR="00CC0AD4" w:rsidRPr="00516992" w14:paraId="6B9A9A94" w14:textId="77777777" w:rsidTr="00CC0AD4">
        <w:trPr>
          <w:trHeight w:val="295"/>
        </w:trPr>
        <w:tc>
          <w:tcPr>
            <w:tcW w:w="3828" w:type="dxa"/>
            <w:shd w:val="clear" w:color="auto" w:fill="EAC67E"/>
          </w:tcPr>
          <w:p w14:paraId="6B9A9A90" w14:textId="77777777" w:rsidR="00CC0AD4" w:rsidRDefault="00CC0AD4" w:rsidP="00CC0AD4">
            <w:pPr>
              <w:spacing w:line="276" w:lineRule="auto"/>
              <w:jc w:val="center"/>
              <w:rPr>
                <w:rFonts w:ascii="Arial" w:hAnsi="Arial" w:cs="Arial"/>
                <w:b/>
                <w:sz w:val="20"/>
                <w:szCs w:val="20"/>
              </w:rPr>
            </w:pPr>
          </w:p>
          <w:p w14:paraId="6B9A9A9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A92"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Planifica para elaborar un artículo poniendo énfasis en título análisis y conclusiones</w:t>
            </w:r>
          </w:p>
        </w:tc>
        <w:tc>
          <w:tcPr>
            <w:tcW w:w="6095" w:type="dxa"/>
            <w:gridSpan w:val="5"/>
          </w:tcPr>
          <w:p w14:paraId="6B9A9A93"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Usa estrategias para exponer su artículo con diversos interlocutores</w:t>
            </w:r>
          </w:p>
        </w:tc>
      </w:tr>
      <w:tr w:rsidR="00CC0AD4" w:rsidRPr="00516992" w14:paraId="6B9A9A98" w14:textId="77777777" w:rsidTr="00CC0AD4">
        <w:tc>
          <w:tcPr>
            <w:tcW w:w="3828" w:type="dxa"/>
            <w:shd w:val="clear" w:color="auto" w:fill="EAC67E"/>
          </w:tcPr>
          <w:p w14:paraId="6B9A9A95" w14:textId="77777777" w:rsidR="00CC0AD4" w:rsidRPr="00B12388" w:rsidRDefault="00CC0AD4" w:rsidP="00CC0AD4">
            <w:pPr>
              <w:spacing w:line="276" w:lineRule="auto"/>
              <w:jc w:val="center"/>
              <w:rPr>
                <w:rFonts w:ascii="Arial" w:hAnsi="Arial" w:cs="Arial"/>
                <w:b/>
                <w:sz w:val="20"/>
                <w:szCs w:val="20"/>
              </w:rPr>
            </w:pPr>
          </w:p>
          <w:p w14:paraId="6B9A9A9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9A97"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516992" w14:paraId="6B9A9A9C" w14:textId="77777777" w:rsidTr="00CC0AD4">
        <w:tc>
          <w:tcPr>
            <w:tcW w:w="3828" w:type="dxa"/>
            <w:shd w:val="clear" w:color="auto" w:fill="EAC67E"/>
          </w:tcPr>
          <w:p w14:paraId="6B9A9A99" w14:textId="77777777" w:rsidR="00CC0AD4" w:rsidRPr="00B12388" w:rsidRDefault="00CC0AD4" w:rsidP="00CC0AD4">
            <w:pPr>
              <w:spacing w:line="276" w:lineRule="auto"/>
              <w:jc w:val="center"/>
              <w:rPr>
                <w:rFonts w:ascii="Arial" w:hAnsi="Arial" w:cs="Arial"/>
                <w:b/>
                <w:sz w:val="20"/>
                <w:szCs w:val="20"/>
              </w:rPr>
            </w:pPr>
          </w:p>
          <w:p w14:paraId="6B9A9A9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A9B" w14:textId="77777777" w:rsidR="00CC0AD4" w:rsidRPr="00061FA3"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061FA3">
              <w:rPr>
                <w:rFonts w:ascii="Arial" w:hAnsi="Arial" w:cs="Arial"/>
                <w:sz w:val="20"/>
                <w:szCs w:val="20"/>
              </w:rPr>
              <w:t>Se comunica oralmente mediante diversos tipos de textos en inglés. Infiere el tema, propósito, hechos y conclusiones a partir de información explícita e interpreta la intención del interlocutor. Se expresa adecuando el texto a situaciones comunicativas cotidianas usando pronunciación y entonación adecuadas; organiza y desarrolla ideas en torno a un tema central haciendo uso de algunos conectores coordinados y subordinados incluyendo vocabulario cotidiano y construcciones gramaticales determinadas y pertinentes. Utiliza recursos no verbales y paraverbales para dar énfasis a su texto. Opina sobre lo escuchado haciendo uso de sus conocimientos del tema. En un intercambio, participa formulando y respondiendo preguntas sobre actividades diarias, eventos pasados y temas de interés personal.</w:t>
            </w:r>
          </w:p>
        </w:tc>
      </w:tr>
      <w:tr w:rsidR="00CC0AD4" w:rsidRPr="00516992" w14:paraId="6B9A9AA3" w14:textId="77777777" w:rsidTr="00CC0AD4">
        <w:tc>
          <w:tcPr>
            <w:tcW w:w="3828" w:type="dxa"/>
            <w:shd w:val="clear" w:color="auto" w:fill="EAC67E"/>
          </w:tcPr>
          <w:p w14:paraId="6B9A9A9D" w14:textId="77777777" w:rsidR="00CC0AD4" w:rsidRPr="00B12388" w:rsidRDefault="00CC0AD4" w:rsidP="00CC0AD4">
            <w:pPr>
              <w:spacing w:line="276" w:lineRule="auto"/>
              <w:jc w:val="center"/>
              <w:rPr>
                <w:rFonts w:ascii="Arial" w:hAnsi="Arial" w:cs="Arial"/>
                <w:b/>
                <w:sz w:val="20"/>
                <w:szCs w:val="20"/>
              </w:rPr>
            </w:pPr>
          </w:p>
          <w:p w14:paraId="6B9A9A9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A9F"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9AA0"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9AA1"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9AA2" w14:textId="77777777" w:rsidR="00CC0AD4" w:rsidRPr="00EA4497"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tc>
      </w:tr>
      <w:tr w:rsidR="00CC0AD4" w:rsidRPr="00516992" w14:paraId="6B9A9AB3" w14:textId="77777777" w:rsidTr="00CC0AD4">
        <w:trPr>
          <w:trHeight w:val="225"/>
        </w:trPr>
        <w:tc>
          <w:tcPr>
            <w:tcW w:w="3828" w:type="dxa"/>
            <w:vMerge w:val="restart"/>
            <w:shd w:val="clear" w:color="auto" w:fill="EAC67E"/>
          </w:tcPr>
          <w:p w14:paraId="6B9A9AA4" w14:textId="77777777" w:rsidR="00CC0AD4" w:rsidRPr="00B12388" w:rsidRDefault="00CC0AD4" w:rsidP="00CC0AD4">
            <w:pPr>
              <w:spacing w:line="276" w:lineRule="auto"/>
              <w:jc w:val="center"/>
              <w:rPr>
                <w:rFonts w:ascii="Arial" w:hAnsi="Arial" w:cs="Arial"/>
                <w:b/>
                <w:sz w:val="20"/>
                <w:szCs w:val="20"/>
              </w:rPr>
            </w:pPr>
          </w:p>
          <w:p w14:paraId="6B9A9AA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9AA6" w14:textId="77777777" w:rsidR="00CC0AD4" w:rsidRPr="00061FA3" w:rsidRDefault="00CC0AD4" w:rsidP="00CC0AD4">
            <w:pPr>
              <w:spacing w:line="276" w:lineRule="auto"/>
              <w:jc w:val="center"/>
              <w:rPr>
                <w:rFonts w:ascii="Arial" w:hAnsi="Arial" w:cs="Arial"/>
                <w:b/>
                <w:sz w:val="20"/>
                <w:szCs w:val="20"/>
              </w:rPr>
            </w:pPr>
          </w:p>
          <w:p w14:paraId="6B9A9AA7"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9AA8" w14:textId="77777777" w:rsidR="00CC0AD4" w:rsidRPr="00061FA3" w:rsidRDefault="00CC0AD4" w:rsidP="00CC0AD4">
            <w:pPr>
              <w:spacing w:line="276" w:lineRule="auto"/>
              <w:jc w:val="center"/>
              <w:rPr>
                <w:rFonts w:ascii="Arial" w:hAnsi="Arial" w:cs="Arial"/>
                <w:b/>
                <w:sz w:val="20"/>
                <w:szCs w:val="20"/>
              </w:rPr>
            </w:pPr>
          </w:p>
          <w:p w14:paraId="6B9A9AA9"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9AAA" w14:textId="77777777" w:rsidR="00CC0AD4" w:rsidRPr="00061FA3" w:rsidRDefault="00CC0AD4" w:rsidP="00CC0AD4">
            <w:pPr>
              <w:spacing w:line="276" w:lineRule="auto"/>
              <w:jc w:val="center"/>
              <w:rPr>
                <w:rFonts w:ascii="Arial" w:hAnsi="Arial" w:cs="Arial"/>
                <w:b/>
                <w:sz w:val="20"/>
                <w:szCs w:val="20"/>
              </w:rPr>
            </w:pPr>
          </w:p>
          <w:p w14:paraId="6B9A9AAB"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9AAC" w14:textId="77777777" w:rsidR="00CC0AD4" w:rsidRPr="00B12388" w:rsidRDefault="00CC0AD4" w:rsidP="00CC0AD4">
            <w:pPr>
              <w:spacing w:line="276" w:lineRule="auto"/>
              <w:jc w:val="center"/>
              <w:rPr>
                <w:rFonts w:ascii="Arial" w:hAnsi="Arial" w:cs="Arial"/>
                <w:b/>
                <w:sz w:val="20"/>
                <w:szCs w:val="20"/>
              </w:rPr>
            </w:pPr>
          </w:p>
          <w:p w14:paraId="6B9A9AA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AA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9AAF" w14:textId="77777777" w:rsidR="00CC0AD4" w:rsidRPr="00516992" w:rsidRDefault="00CC0AD4" w:rsidP="00CC0AD4">
            <w:pPr>
              <w:spacing w:line="276" w:lineRule="auto"/>
              <w:jc w:val="center"/>
              <w:rPr>
                <w:rFonts w:ascii="Arial" w:hAnsi="Arial" w:cs="Arial"/>
                <w:b/>
                <w:sz w:val="20"/>
                <w:szCs w:val="20"/>
              </w:rPr>
            </w:pPr>
          </w:p>
          <w:p w14:paraId="6B9A9AB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9AB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9AB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ABD" w14:textId="77777777" w:rsidTr="00CC0AD4">
        <w:trPr>
          <w:trHeight w:val="315"/>
        </w:trPr>
        <w:tc>
          <w:tcPr>
            <w:tcW w:w="3828" w:type="dxa"/>
            <w:vMerge/>
            <w:shd w:val="clear" w:color="auto" w:fill="EAC67E"/>
          </w:tcPr>
          <w:p w14:paraId="6B9A9AB4"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AB5"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AB6"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AB7"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AB8"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AB9"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ABA"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9ABB"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Agosto</w:t>
            </w:r>
          </w:p>
        </w:tc>
        <w:tc>
          <w:tcPr>
            <w:tcW w:w="850" w:type="dxa"/>
            <w:shd w:val="clear" w:color="auto" w:fill="EAC67E"/>
          </w:tcPr>
          <w:p w14:paraId="6B9A9ABC"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900FD3" w14:paraId="6B9A9ACF" w14:textId="77777777" w:rsidTr="00CC0AD4">
        <w:tc>
          <w:tcPr>
            <w:tcW w:w="3828" w:type="dxa"/>
            <w:shd w:val="clear" w:color="auto" w:fill="FFFFFF" w:themeFill="background1"/>
          </w:tcPr>
          <w:p w14:paraId="6B9A9ABE" w14:textId="77777777" w:rsidR="00CC0AD4" w:rsidRPr="00061FA3" w:rsidRDefault="00CC0AD4" w:rsidP="00CC0AD4">
            <w:pPr>
              <w:autoSpaceDE w:val="0"/>
              <w:autoSpaceDN w:val="0"/>
              <w:adjustRightInd w:val="0"/>
              <w:jc w:val="both"/>
              <w:rPr>
                <w:rFonts w:ascii="Arial" w:hAnsi="Arial" w:cs="Arial"/>
                <w:color w:val="000000"/>
                <w:sz w:val="20"/>
                <w:szCs w:val="20"/>
              </w:rPr>
            </w:pPr>
            <w:r w:rsidRPr="00061FA3">
              <w:rPr>
                <w:rFonts w:ascii="Arial" w:hAnsi="Arial" w:cs="Arial"/>
                <w:sz w:val="20"/>
                <w:szCs w:val="20"/>
              </w:rPr>
              <w:t>Recupera información explícita y relevante de una noticia, usa vocabulario cotidiano y pertinente. Reconoce el propósito comunicativo apoyándose en el contexto. Integra la información cuando es dicha en distintos momentos.</w:t>
            </w:r>
          </w:p>
        </w:tc>
        <w:tc>
          <w:tcPr>
            <w:tcW w:w="1417" w:type="dxa"/>
            <w:shd w:val="clear" w:color="auto" w:fill="FFFFFF" w:themeFill="background1"/>
            <w:vAlign w:val="center"/>
          </w:tcPr>
          <w:p w14:paraId="6B9A9ABF"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Video de la exposición </w:t>
            </w:r>
          </w:p>
          <w:p w14:paraId="6B9A9AC0"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Artículo periodístico</w:t>
            </w:r>
          </w:p>
        </w:tc>
        <w:tc>
          <w:tcPr>
            <w:tcW w:w="2552" w:type="dxa"/>
            <w:shd w:val="clear" w:color="auto" w:fill="FFFFFF" w:themeFill="background1"/>
            <w:vAlign w:val="center"/>
          </w:tcPr>
          <w:p w14:paraId="6B9A9AC1"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Los estudiantes elaborarán un artículo cuyo tema será:</w:t>
            </w:r>
          </w:p>
          <w:p w14:paraId="6B9A9AC2"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COVID - 19 en el Perú. El artículo tendrá un título, análisis y conclusiones</w:t>
            </w:r>
          </w:p>
        </w:tc>
        <w:tc>
          <w:tcPr>
            <w:tcW w:w="1984" w:type="dxa"/>
            <w:shd w:val="clear" w:color="auto" w:fill="FFFFFF" w:themeFill="background1"/>
            <w:vAlign w:val="center"/>
          </w:tcPr>
          <w:p w14:paraId="6B9A9AC3"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9AC4"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9AC5"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9AC6"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9AC7"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9AC8"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 de evidencias</w:t>
            </w:r>
          </w:p>
        </w:tc>
        <w:tc>
          <w:tcPr>
            <w:tcW w:w="1418" w:type="dxa"/>
            <w:shd w:val="clear" w:color="auto" w:fill="FFFFFF" w:themeFill="background1"/>
          </w:tcPr>
          <w:p w14:paraId="6B9A9AC9" w14:textId="77777777" w:rsidR="00CC0AD4" w:rsidRPr="00EF06F4" w:rsidRDefault="00CC0AD4" w:rsidP="00CC0AD4">
            <w:pPr>
              <w:spacing w:line="276" w:lineRule="auto"/>
              <w:jc w:val="both"/>
              <w:rPr>
                <w:rFonts w:ascii="Arial" w:hAnsi="Arial" w:cs="Arial"/>
                <w:b/>
                <w:color w:val="000000"/>
                <w:sz w:val="20"/>
                <w:szCs w:val="20"/>
              </w:rPr>
            </w:pPr>
          </w:p>
          <w:p w14:paraId="6B9A9ACA" w14:textId="77777777" w:rsidR="00CC0AD4" w:rsidRPr="00EF06F4" w:rsidRDefault="00CC0AD4" w:rsidP="00CC0AD4">
            <w:pPr>
              <w:spacing w:line="276" w:lineRule="auto"/>
              <w:jc w:val="both"/>
              <w:rPr>
                <w:rFonts w:ascii="Arial" w:hAnsi="Arial" w:cs="Arial"/>
                <w:b/>
                <w:color w:val="000000"/>
                <w:sz w:val="20"/>
                <w:szCs w:val="20"/>
              </w:rPr>
            </w:pPr>
          </w:p>
          <w:p w14:paraId="6B9A9ACB" w14:textId="77777777" w:rsidR="00CC0AD4" w:rsidRPr="00900FD3"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Exposición</w:t>
            </w:r>
          </w:p>
        </w:tc>
        <w:tc>
          <w:tcPr>
            <w:tcW w:w="1559" w:type="dxa"/>
            <w:shd w:val="clear" w:color="auto" w:fill="FFFFFF" w:themeFill="background1"/>
          </w:tcPr>
          <w:p w14:paraId="6B9A9ACC" w14:textId="79B2C2B8" w:rsidR="00CC0AD4" w:rsidRPr="00900FD3"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 xml:space="preserve">Interactúa con </w:t>
            </w:r>
            <w:r w:rsidR="004372C4" w:rsidRPr="00EF06F4">
              <w:rPr>
                <w:rFonts w:ascii="Arial" w:hAnsi="Arial" w:cs="Arial"/>
                <w:b/>
                <w:color w:val="000000"/>
                <w:sz w:val="20"/>
                <w:szCs w:val="20"/>
              </w:rPr>
              <w:t>sus interlocutores</w:t>
            </w:r>
            <w:r w:rsidRPr="00EF06F4">
              <w:rPr>
                <w:rFonts w:ascii="Arial" w:hAnsi="Arial" w:cs="Arial"/>
                <w:b/>
                <w:color w:val="000000"/>
                <w:sz w:val="20"/>
                <w:szCs w:val="20"/>
              </w:rPr>
              <w:t xml:space="preserve"> para exponer su articulo</w:t>
            </w:r>
          </w:p>
        </w:tc>
        <w:tc>
          <w:tcPr>
            <w:tcW w:w="851" w:type="dxa"/>
            <w:shd w:val="clear" w:color="auto" w:fill="FFFFFF" w:themeFill="background1"/>
          </w:tcPr>
          <w:p w14:paraId="6B9A9ACD"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ACE"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9ADC" w14:textId="77777777" w:rsidTr="00CC0AD4">
        <w:tc>
          <w:tcPr>
            <w:tcW w:w="3828" w:type="dxa"/>
            <w:shd w:val="clear" w:color="auto" w:fill="FFFFFF" w:themeFill="background1"/>
          </w:tcPr>
          <w:p w14:paraId="6B9A9AD0" w14:textId="77777777" w:rsidR="00CC0AD4" w:rsidRPr="00B12388" w:rsidRDefault="00CC0AD4" w:rsidP="00CC0AD4">
            <w:pPr>
              <w:autoSpaceDE w:val="0"/>
              <w:autoSpaceDN w:val="0"/>
              <w:adjustRightInd w:val="0"/>
              <w:jc w:val="both"/>
              <w:rPr>
                <w:rFonts w:ascii="Arial" w:hAnsi="Arial" w:cs="Arial"/>
                <w:sz w:val="20"/>
                <w:szCs w:val="20"/>
              </w:rPr>
            </w:pPr>
            <w:r w:rsidRPr="00061FA3">
              <w:rPr>
                <w:rFonts w:ascii="Arial" w:hAnsi="Arial" w:cs="Arial"/>
                <w:sz w:val="20"/>
                <w:szCs w:val="20"/>
              </w:rPr>
              <w:t>Expresa sus ideas y emociones en torno al tema del impacto del COVID – 19 en el mundo, con coherencia, cohesión y fluidez de acuerdo con su nivel, organizándolas para establecer relaciones lógicas y ampliando la información de forma pertinente con vocabulario apropiado</w:t>
            </w:r>
            <w:r w:rsidRPr="00B87A6F">
              <w:rPr>
                <w:rFonts w:ascii="Arial" w:hAnsi="Arial" w:cs="Arial"/>
              </w:rPr>
              <w:t>.</w:t>
            </w:r>
          </w:p>
        </w:tc>
        <w:tc>
          <w:tcPr>
            <w:tcW w:w="1417" w:type="dxa"/>
            <w:shd w:val="clear" w:color="auto" w:fill="FFFFFF" w:themeFill="background1"/>
            <w:vAlign w:val="center"/>
          </w:tcPr>
          <w:p w14:paraId="6B9A9AD1"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Grabación de video</w:t>
            </w:r>
          </w:p>
        </w:tc>
        <w:tc>
          <w:tcPr>
            <w:tcW w:w="2552" w:type="dxa"/>
            <w:shd w:val="clear" w:color="auto" w:fill="FFFFFF" w:themeFill="background1"/>
            <w:vAlign w:val="center"/>
          </w:tcPr>
          <w:p w14:paraId="6B9A9AD2"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expondrá y fundamentará artículo sobre el COVID – 19 tendrá en cuenta la coherencia de ideas </w:t>
            </w:r>
          </w:p>
        </w:tc>
        <w:tc>
          <w:tcPr>
            <w:tcW w:w="1984" w:type="dxa"/>
            <w:shd w:val="clear" w:color="auto" w:fill="FFFFFF" w:themeFill="background1"/>
            <w:vAlign w:val="center"/>
          </w:tcPr>
          <w:p w14:paraId="6B9A9AD3"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Vídeos de YouTube</w:t>
            </w:r>
          </w:p>
          <w:p w14:paraId="6B9A9AD4"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9AD5"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9AD6"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9AD7"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 de evidencias</w:t>
            </w:r>
          </w:p>
        </w:tc>
        <w:tc>
          <w:tcPr>
            <w:tcW w:w="1418" w:type="dxa"/>
            <w:shd w:val="clear" w:color="auto" w:fill="FFFFFF" w:themeFill="background1"/>
          </w:tcPr>
          <w:p w14:paraId="6B9A9AD8" w14:textId="77777777" w:rsidR="00CC0AD4" w:rsidRPr="00900FD3" w:rsidRDefault="00CC0AD4" w:rsidP="00CC0AD4">
            <w:pPr>
              <w:jc w:val="both"/>
              <w:rPr>
                <w:rFonts w:ascii="Arial" w:hAnsi="Arial" w:cs="Arial"/>
                <w:b/>
                <w:color w:val="000000"/>
                <w:sz w:val="20"/>
                <w:szCs w:val="20"/>
              </w:rPr>
            </w:pPr>
            <w:r w:rsidRPr="00EF06F4">
              <w:rPr>
                <w:rFonts w:ascii="Arial" w:hAnsi="Arial" w:cs="Arial"/>
                <w:b/>
                <w:color w:val="000000"/>
                <w:sz w:val="20"/>
                <w:szCs w:val="20"/>
              </w:rPr>
              <w:t>Exposición</w:t>
            </w:r>
          </w:p>
        </w:tc>
        <w:tc>
          <w:tcPr>
            <w:tcW w:w="1559" w:type="dxa"/>
            <w:shd w:val="clear" w:color="auto" w:fill="FFFFFF" w:themeFill="background1"/>
          </w:tcPr>
          <w:p w14:paraId="6B9A9AD9" w14:textId="77777777" w:rsidR="00CC0AD4" w:rsidRPr="00900FD3" w:rsidRDefault="00CC0AD4" w:rsidP="00CC0AD4">
            <w:pPr>
              <w:jc w:val="both"/>
              <w:rPr>
                <w:rFonts w:ascii="Arial" w:hAnsi="Arial" w:cs="Arial"/>
                <w:b/>
                <w:color w:val="000000"/>
                <w:sz w:val="20"/>
                <w:szCs w:val="20"/>
              </w:rPr>
            </w:pPr>
            <w:r w:rsidRPr="00EF06F4">
              <w:rPr>
                <w:rFonts w:ascii="Arial" w:hAnsi="Arial" w:cs="Arial"/>
                <w:b/>
                <w:color w:val="000000"/>
                <w:sz w:val="20"/>
                <w:szCs w:val="20"/>
              </w:rPr>
              <w:t>Participa en diálogos como oyente y hablante</w:t>
            </w:r>
          </w:p>
        </w:tc>
        <w:tc>
          <w:tcPr>
            <w:tcW w:w="851" w:type="dxa"/>
            <w:shd w:val="clear" w:color="auto" w:fill="FFFFFF" w:themeFill="background1"/>
          </w:tcPr>
          <w:p w14:paraId="6B9A9ADA" w14:textId="77777777" w:rsidR="00CC0AD4" w:rsidRPr="00900FD3" w:rsidRDefault="00CC0AD4" w:rsidP="00CC0AD4">
            <w:pPr>
              <w:jc w:val="both"/>
              <w:rPr>
                <w:rFonts w:ascii="Arial" w:hAnsi="Arial" w:cs="Arial"/>
                <w:b/>
                <w:color w:val="000000"/>
                <w:sz w:val="20"/>
                <w:szCs w:val="20"/>
              </w:rPr>
            </w:pPr>
          </w:p>
        </w:tc>
        <w:tc>
          <w:tcPr>
            <w:tcW w:w="850" w:type="dxa"/>
            <w:shd w:val="clear" w:color="auto" w:fill="FFFFFF" w:themeFill="background1"/>
          </w:tcPr>
          <w:p w14:paraId="6B9A9ADB" w14:textId="77777777" w:rsidR="00CC0AD4" w:rsidRPr="00900FD3" w:rsidRDefault="00CC0AD4" w:rsidP="00CC0AD4">
            <w:pPr>
              <w:jc w:val="both"/>
              <w:rPr>
                <w:rFonts w:ascii="Arial" w:hAnsi="Arial" w:cs="Arial"/>
                <w:b/>
                <w:color w:val="000000"/>
                <w:sz w:val="20"/>
                <w:szCs w:val="20"/>
              </w:rPr>
            </w:pPr>
          </w:p>
        </w:tc>
      </w:tr>
    </w:tbl>
    <w:p w14:paraId="6B9A9AE0" w14:textId="77777777" w:rsidR="00E173A1" w:rsidRDefault="00E173A1" w:rsidP="00CC0AD4">
      <w:pPr>
        <w:jc w:val="both"/>
        <w:rPr>
          <w:rFonts w:ascii="Arial" w:hAnsi="Arial" w:cs="Arial"/>
          <w:sz w:val="20"/>
          <w:szCs w:val="20"/>
        </w:rPr>
      </w:pPr>
    </w:p>
    <w:p w14:paraId="6B9A9AE1"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AE6" w14:textId="77777777" w:rsidTr="00CC0AD4">
        <w:tc>
          <w:tcPr>
            <w:tcW w:w="3828" w:type="dxa"/>
            <w:shd w:val="clear" w:color="auto" w:fill="EAC67E"/>
          </w:tcPr>
          <w:p w14:paraId="6B9A9AE2" w14:textId="77777777" w:rsidR="00CC0AD4" w:rsidRDefault="00CC0AD4" w:rsidP="00CC0AD4">
            <w:pPr>
              <w:spacing w:line="276" w:lineRule="auto"/>
              <w:jc w:val="center"/>
              <w:rPr>
                <w:rFonts w:ascii="Arial" w:hAnsi="Arial" w:cs="Arial"/>
                <w:b/>
                <w:color w:val="000000"/>
                <w:sz w:val="20"/>
                <w:szCs w:val="20"/>
              </w:rPr>
            </w:pPr>
          </w:p>
          <w:p w14:paraId="6B9A9AE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8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AE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AE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AEC" w14:textId="77777777" w:rsidTr="00CC0AD4">
        <w:tc>
          <w:tcPr>
            <w:tcW w:w="3828" w:type="dxa"/>
            <w:shd w:val="clear" w:color="auto" w:fill="EAC67E"/>
          </w:tcPr>
          <w:p w14:paraId="6B9A9AE7" w14:textId="77777777" w:rsidR="00CC0AD4" w:rsidRPr="00516992" w:rsidRDefault="00CC0AD4" w:rsidP="00CC0AD4">
            <w:pPr>
              <w:spacing w:line="276" w:lineRule="auto"/>
              <w:jc w:val="center"/>
              <w:rPr>
                <w:rFonts w:ascii="Arial" w:hAnsi="Arial" w:cs="Arial"/>
                <w:b/>
                <w:color w:val="000000"/>
                <w:sz w:val="20"/>
                <w:szCs w:val="20"/>
              </w:rPr>
            </w:pPr>
          </w:p>
          <w:p w14:paraId="6B9A9AE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AE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AE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AE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riesgos y manejo de conflictos</w:t>
            </w:r>
          </w:p>
        </w:tc>
      </w:tr>
      <w:tr w:rsidR="00CC0AD4" w:rsidRPr="00516992" w14:paraId="6B9A9AF1" w14:textId="77777777" w:rsidTr="00CC0AD4">
        <w:trPr>
          <w:trHeight w:val="295"/>
        </w:trPr>
        <w:tc>
          <w:tcPr>
            <w:tcW w:w="3828" w:type="dxa"/>
            <w:shd w:val="clear" w:color="auto" w:fill="EAC67E"/>
          </w:tcPr>
          <w:p w14:paraId="6B9A9AED" w14:textId="77777777" w:rsidR="00CC0AD4" w:rsidRDefault="00CC0AD4" w:rsidP="00CC0AD4">
            <w:pPr>
              <w:spacing w:line="276" w:lineRule="auto"/>
              <w:jc w:val="center"/>
              <w:rPr>
                <w:rFonts w:ascii="Arial" w:hAnsi="Arial" w:cs="Arial"/>
                <w:b/>
                <w:sz w:val="20"/>
                <w:szCs w:val="20"/>
              </w:rPr>
            </w:pPr>
          </w:p>
          <w:p w14:paraId="6B9A9AE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AE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Usa estrategias de comprensión lectora para entender leer u texto</w:t>
            </w:r>
          </w:p>
        </w:tc>
        <w:tc>
          <w:tcPr>
            <w:tcW w:w="6095" w:type="dxa"/>
            <w:gridSpan w:val="5"/>
          </w:tcPr>
          <w:p w14:paraId="6B9A9AF0"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9AF5" w14:textId="77777777" w:rsidTr="00CC0AD4">
        <w:tc>
          <w:tcPr>
            <w:tcW w:w="3828" w:type="dxa"/>
            <w:shd w:val="clear" w:color="auto" w:fill="EAC67E"/>
          </w:tcPr>
          <w:p w14:paraId="6B9A9AF2" w14:textId="77777777" w:rsidR="00CC0AD4" w:rsidRPr="00B12388" w:rsidRDefault="00CC0AD4" w:rsidP="00CC0AD4">
            <w:pPr>
              <w:spacing w:line="276" w:lineRule="auto"/>
              <w:jc w:val="center"/>
              <w:rPr>
                <w:rFonts w:ascii="Arial" w:hAnsi="Arial" w:cs="Arial"/>
                <w:b/>
                <w:sz w:val="20"/>
                <w:szCs w:val="20"/>
              </w:rPr>
            </w:pPr>
          </w:p>
          <w:p w14:paraId="6B9A9AF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9AF4"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9AF9" w14:textId="77777777" w:rsidTr="00CC0AD4">
        <w:tc>
          <w:tcPr>
            <w:tcW w:w="3828" w:type="dxa"/>
            <w:shd w:val="clear" w:color="auto" w:fill="EAC67E"/>
          </w:tcPr>
          <w:p w14:paraId="6B9A9AF6" w14:textId="77777777" w:rsidR="00CC0AD4" w:rsidRPr="00B12388" w:rsidRDefault="00CC0AD4" w:rsidP="00CC0AD4">
            <w:pPr>
              <w:spacing w:line="276" w:lineRule="auto"/>
              <w:jc w:val="center"/>
              <w:rPr>
                <w:rFonts w:ascii="Arial" w:hAnsi="Arial" w:cs="Arial"/>
                <w:b/>
                <w:sz w:val="20"/>
                <w:szCs w:val="20"/>
              </w:rPr>
            </w:pPr>
          </w:p>
          <w:p w14:paraId="6B9A9AF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AF8" w14:textId="77777777" w:rsidR="00CC0AD4" w:rsidRPr="00B315E0"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B315E0">
              <w:rPr>
                <w:rFonts w:ascii="Arial" w:hAnsi="Arial" w:cs="Arial"/>
                <w:sz w:val="20"/>
                <w:szCs w:val="20"/>
              </w:rPr>
              <w:t>Lee diversos tipos de texto en inglés que presentan estructuras simples y algunos elementos complejos con vocabulario cotidiano. Obtiene información e integra datos que están en distintas partes del texto. Realiza inferencias locales partir de información explícita e implícita e interpreta el texto seleccionando información relevante y complementaria. Reflexiona sobre aspectos variados del texto evaluando el uso del lenguaje y la intención de los recursos textuales más comunes a partir de su conocimiento y experiencia.</w:t>
            </w:r>
          </w:p>
        </w:tc>
      </w:tr>
      <w:tr w:rsidR="00CC0AD4" w:rsidRPr="00516992" w14:paraId="6B9A9AFF" w14:textId="77777777" w:rsidTr="00CC0AD4">
        <w:tc>
          <w:tcPr>
            <w:tcW w:w="3828" w:type="dxa"/>
            <w:shd w:val="clear" w:color="auto" w:fill="EAC67E"/>
          </w:tcPr>
          <w:p w14:paraId="6B9A9AFA" w14:textId="77777777" w:rsidR="00CC0AD4" w:rsidRPr="00B12388" w:rsidRDefault="00CC0AD4" w:rsidP="00CC0AD4">
            <w:pPr>
              <w:spacing w:line="276" w:lineRule="auto"/>
              <w:jc w:val="center"/>
              <w:rPr>
                <w:rFonts w:ascii="Arial" w:hAnsi="Arial" w:cs="Arial"/>
                <w:b/>
                <w:sz w:val="20"/>
                <w:szCs w:val="20"/>
              </w:rPr>
            </w:pPr>
          </w:p>
          <w:p w14:paraId="6B9A9AF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AFC"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9AFD"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9AFE"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9B0F" w14:textId="77777777" w:rsidTr="00CC0AD4">
        <w:trPr>
          <w:trHeight w:val="225"/>
        </w:trPr>
        <w:tc>
          <w:tcPr>
            <w:tcW w:w="3828" w:type="dxa"/>
            <w:vMerge w:val="restart"/>
            <w:shd w:val="clear" w:color="auto" w:fill="EAC67E"/>
          </w:tcPr>
          <w:p w14:paraId="6B9A9B00" w14:textId="77777777" w:rsidR="00CC0AD4" w:rsidRPr="00B12388" w:rsidRDefault="00CC0AD4" w:rsidP="00CC0AD4">
            <w:pPr>
              <w:spacing w:line="276" w:lineRule="auto"/>
              <w:jc w:val="center"/>
              <w:rPr>
                <w:rFonts w:ascii="Arial" w:hAnsi="Arial" w:cs="Arial"/>
                <w:b/>
                <w:sz w:val="20"/>
                <w:szCs w:val="20"/>
              </w:rPr>
            </w:pPr>
          </w:p>
          <w:p w14:paraId="6B9A9B0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9B02" w14:textId="77777777" w:rsidR="00CC0AD4" w:rsidRPr="00061FA3" w:rsidRDefault="00CC0AD4" w:rsidP="00CC0AD4">
            <w:pPr>
              <w:spacing w:line="276" w:lineRule="auto"/>
              <w:jc w:val="center"/>
              <w:rPr>
                <w:rFonts w:ascii="Arial" w:hAnsi="Arial" w:cs="Arial"/>
                <w:b/>
                <w:sz w:val="20"/>
                <w:szCs w:val="20"/>
              </w:rPr>
            </w:pPr>
          </w:p>
          <w:p w14:paraId="6B9A9B03"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9B04" w14:textId="77777777" w:rsidR="00CC0AD4" w:rsidRPr="00061FA3" w:rsidRDefault="00CC0AD4" w:rsidP="00CC0AD4">
            <w:pPr>
              <w:spacing w:line="276" w:lineRule="auto"/>
              <w:jc w:val="center"/>
              <w:rPr>
                <w:rFonts w:ascii="Arial" w:hAnsi="Arial" w:cs="Arial"/>
                <w:b/>
                <w:sz w:val="20"/>
                <w:szCs w:val="20"/>
              </w:rPr>
            </w:pPr>
          </w:p>
          <w:p w14:paraId="6B9A9B05"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9B06" w14:textId="77777777" w:rsidR="00CC0AD4" w:rsidRPr="00061FA3" w:rsidRDefault="00CC0AD4" w:rsidP="00CC0AD4">
            <w:pPr>
              <w:spacing w:line="276" w:lineRule="auto"/>
              <w:jc w:val="center"/>
              <w:rPr>
                <w:rFonts w:ascii="Arial" w:hAnsi="Arial" w:cs="Arial"/>
                <w:b/>
                <w:sz w:val="20"/>
                <w:szCs w:val="20"/>
              </w:rPr>
            </w:pPr>
          </w:p>
          <w:p w14:paraId="6B9A9B07"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9B08" w14:textId="77777777" w:rsidR="00CC0AD4" w:rsidRPr="00B12388" w:rsidRDefault="00CC0AD4" w:rsidP="00CC0AD4">
            <w:pPr>
              <w:spacing w:line="276" w:lineRule="auto"/>
              <w:jc w:val="center"/>
              <w:rPr>
                <w:rFonts w:ascii="Arial" w:hAnsi="Arial" w:cs="Arial"/>
                <w:b/>
                <w:sz w:val="20"/>
                <w:szCs w:val="20"/>
              </w:rPr>
            </w:pPr>
          </w:p>
          <w:p w14:paraId="6B9A9B0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B0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9B0B" w14:textId="77777777" w:rsidR="00CC0AD4" w:rsidRPr="00516992" w:rsidRDefault="00CC0AD4" w:rsidP="00CC0AD4">
            <w:pPr>
              <w:spacing w:line="276" w:lineRule="auto"/>
              <w:jc w:val="center"/>
              <w:rPr>
                <w:rFonts w:ascii="Arial" w:hAnsi="Arial" w:cs="Arial"/>
                <w:b/>
                <w:sz w:val="20"/>
                <w:szCs w:val="20"/>
              </w:rPr>
            </w:pPr>
          </w:p>
          <w:p w14:paraId="6B9A9B0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9B0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9B0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B19" w14:textId="77777777" w:rsidTr="00CC0AD4">
        <w:trPr>
          <w:trHeight w:val="315"/>
        </w:trPr>
        <w:tc>
          <w:tcPr>
            <w:tcW w:w="3828" w:type="dxa"/>
            <w:vMerge/>
            <w:shd w:val="clear" w:color="auto" w:fill="EAC67E"/>
          </w:tcPr>
          <w:p w14:paraId="6B9A9B10"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B11"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B12"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B13"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B14"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B15"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B16"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9B17"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EAC67E"/>
          </w:tcPr>
          <w:p w14:paraId="6B9A9B18"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B315E0" w14:paraId="6B9A9B2F" w14:textId="77777777" w:rsidTr="00CC0AD4">
        <w:tc>
          <w:tcPr>
            <w:tcW w:w="3828" w:type="dxa"/>
            <w:shd w:val="clear" w:color="auto" w:fill="FFFFFF" w:themeFill="background1"/>
          </w:tcPr>
          <w:p w14:paraId="6B9A9B1A" w14:textId="77777777" w:rsidR="00CC0AD4" w:rsidRPr="00B315E0" w:rsidRDefault="00CC0AD4" w:rsidP="00CC0AD4">
            <w:pPr>
              <w:autoSpaceDE w:val="0"/>
              <w:autoSpaceDN w:val="0"/>
              <w:adjustRightInd w:val="0"/>
              <w:jc w:val="both"/>
              <w:rPr>
                <w:rFonts w:ascii="Arial" w:hAnsi="Arial" w:cs="Arial"/>
                <w:color w:val="000000"/>
                <w:sz w:val="20"/>
                <w:szCs w:val="20"/>
              </w:rPr>
            </w:pPr>
            <w:r w:rsidRPr="00EC11C5">
              <w:rPr>
                <w:rFonts w:ascii="Arial" w:eastAsia="Calibri" w:hAnsi="Arial" w:cs="Arial"/>
                <w:sz w:val="20"/>
                <w:szCs w:val="20"/>
              </w:rPr>
              <w:t>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w:t>
            </w:r>
          </w:p>
        </w:tc>
        <w:tc>
          <w:tcPr>
            <w:tcW w:w="1417" w:type="dxa"/>
            <w:shd w:val="clear" w:color="auto" w:fill="FFFFFF" w:themeFill="background1"/>
            <w:vAlign w:val="center"/>
          </w:tcPr>
          <w:p w14:paraId="6B9A9B1B"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foro y el debate</w:t>
            </w:r>
          </w:p>
        </w:tc>
        <w:tc>
          <w:tcPr>
            <w:tcW w:w="2552" w:type="dxa"/>
            <w:vMerge w:val="restart"/>
            <w:shd w:val="clear" w:color="auto" w:fill="FFFFFF" w:themeFill="background1"/>
            <w:vAlign w:val="center"/>
          </w:tcPr>
          <w:p w14:paraId="6B9A9B1C" w14:textId="08418B61"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 xml:space="preserve">El </w:t>
            </w:r>
            <w:r w:rsidR="008C0C71" w:rsidRPr="00EC11C5">
              <w:rPr>
                <w:rFonts w:ascii="Arial" w:hAnsi="Arial" w:cs="Arial"/>
                <w:color w:val="000000"/>
                <w:sz w:val="20"/>
                <w:szCs w:val="20"/>
              </w:rPr>
              <w:t>estudiante lee</w:t>
            </w:r>
            <w:r w:rsidRPr="00EC11C5">
              <w:rPr>
                <w:rFonts w:ascii="Arial" w:hAnsi="Arial" w:cs="Arial"/>
                <w:color w:val="000000"/>
                <w:sz w:val="20"/>
                <w:szCs w:val="20"/>
              </w:rPr>
              <w:t xml:space="preserve"> un texto informativo e identifica el tema y sub tema el tema y sub tema ; actividad que se realizará en 3 sesiones de  aprendizaje</w:t>
            </w:r>
          </w:p>
          <w:p w14:paraId="6B9A9B1D"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En el foro de debate el estudiante dará su punto de vista con respecto a la intención del autor, para esto responderá a la siguiente pregunta:</w:t>
            </w:r>
          </w:p>
          <w:p w14:paraId="6B9A9B1E"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¿Qué es lo que el autor nos quiere dar a conocer?</w:t>
            </w:r>
          </w:p>
        </w:tc>
        <w:tc>
          <w:tcPr>
            <w:tcW w:w="1984" w:type="dxa"/>
            <w:shd w:val="clear" w:color="auto" w:fill="FFFFFF" w:themeFill="background1"/>
            <w:vAlign w:val="center"/>
          </w:tcPr>
          <w:p w14:paraId="6B9A9B1F"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Hojas de papel</w:t>
            </w:r>
          </w:p>
          <w:p w14:paraId="6B9A9B20"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Lápiz</w:t>
            </w:r>
          </w:p>
          <w:p w14:paraId="6B9A9B21"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Vídeos de YouTube</w:t>
            </w:r>
          </w:p>
          <w:p w14:paraId="6B9A9B22"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Smartphone</w:t>
            </w:r>
          </w:p>
          <w:p w14:paraId="6B9A9B23"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C11C5">
              <w:rPr>
                <w:rFonts w:ascii="Arial" w:hAnsi="Arial" w:cs="Arial"/>
                <w:color w:val="000000"/>
                <w:sz w:val="20"/>
                <w:szCs w:val="20"/>
              </w:rPr>
              <w:t>WhatsApp</w:t>
            </w:r>
          </w:p>
        </w:tc>
        <w:tc>
          <w:tcPr>
            <w:tcW w:w="1559" w:type="dxa"/>
            <w:gridSpan w:val="2"/>
            <w:shd w:val="clear" w:color="auto" w:fill="FFFFFF" w:themeFill="background1"/>
            <w:vAlign w:val="center"/>
          </w:tcPr>
          <w:p w14:paraId="6B9A9B24"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Lista de cotejo</w:t>
            </w:r>
          </w:p>
          <w:p w14:paraId="6B9A9B25"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rubrica</w:t>
            </w:r>
          </w:p>
        </w:tc>
        <w:tc>
          <w:tcPr>
            <w:tcW w:w="1418" w:type="dxa"/>
            <w:shd w:val="clear" w:color="auto" w:fill="FFFFFF" w:themeFill="background1"/>
          </w:tcPr>
          <w:p w14:paraId="6B9A9B26" w14:textId="77777777" w:rsidR="00CC0AD4" w:rsidRPr="00EC11C5" w:rsidRDefault="00CC0AD4" w:rsidP="00CC0AD4">
            <w:pPr>
              <w:spacing w:line="276" w:lineRule="auto"/>
              <w:jc w:val="both"/>
              <w:rPr>
                <w:rFonts w:ascii="Arial" w:hAnsi="Arial" w:cs="Arial"/>
                <w:color w:val="000000"/>
                <w:sz w:val="20"/>
                <w:szCs w:val="20"/>
              </w:rPr>
            </w:pPr>
          </w:p>
          <w:p w14:paraId="6B9A9B27" w14:textId="77777777" w:rsidR="00CC0AD4" w:rsidRPr="00EC11C5" w:rsidRDefault="00CC0AD4" w:rsidP="00CC0AD4">
            <w:pPr>
              <w:spacing w:line="276" w:lineRule="auto"/>
              <w:jc w:val="both"/>
              <w:rPr>
                <w:rFonts w:ascii="Arial" w:hAnsi="Arial" w:cs="Arial"/>
                <w:color w:val="000000"/>
                <w:sz w:val="20"/>
                <w:szCs w:val="20"/>
              </w:rPr>
            </w:pPr>
          </w:p>
          <w:p w14:paraId="6B9A9B28" w14:textId="77777777" w:rsidR="00CC0AD4" w:rsidRPr="00EC11C5" w:rsidRDefault="00CC0AD4" w:rsidP="00CC0AD4">
            <w:pPr>
              <w:spacing w:line="276" w:lineRule="auto"/>
              <w:jc w:val="both"/>
              <w:rPr>
                <w:rFonts w:ascii="Arial" w:hAnsi="Arial" w:cs="Arial"/>
                <w:color w:val="000000"/>
                <w:sz w:val="20"/>
                <w:szCs w:val="20"/>
              </w:rPr>
            </w:pPr>
          </w:p>
          <w:p w14:paraId="6B9A9B29" w14:textId="77777777" w:rsidR="00CC0AD4" w:rsidRPr="00EC11C5" w:rsidRDefault="00CC0AD4" w:rsidP="00CC0AD4">
            <w:pPr>
              <w:spacing w:line="276" w:lineRule="auto"/>
              <w:jc w:val="both"/>
              <w:rPr>
                <w:rFonts w:ascii="Arial" w:hAnsi="Arial" w:cs="Arial"/>
                <w:color w:val="000000"/>
                <w:sz w:val="20"/>
                <w:szCs w:val="20"/>
              </w:rPr>
            </w:pPr>
          </w:p>
          <w:p w14:paraId="6B9A9B2A" w14:textId="77777777" w:rsidR="00CC0AD4" w:rsidRPr="00B315E0" w:rsidRDefault="00CC0AD4" w:rsidP="00CC0AD4">
            <w:pPr>
              <w:spacing w:line="276" w:lineRule="auto"/>
              <w:jc w:val="both"/>
              <w:rPr>
                <w:rFonts w:ascii="Arial" w:hAnsi="Arial" w:cs="Arial"/>
                <w:b/>
                <w:color w:val="000000"/>
                <w:sz w:val="20"/>
                <w:szCs w:val="20"/>
              </w:rPr>
            </w:pPr>
            <w:r w:rsidRPr="00EC11C5">
              <w:rPr>
                <w:rFonts w:ascii="Arial" w:hAnsi="Arial" w:cs="Arial"/>
                <w:color w:val="000000"/>
                <w:sz w:val="20"/>
                <w:szCs w:val="20"/>
              </w:rPr>
              <w:t>Interrogación de texto</w:t>
            </w:r>
          </w:p>
        </w:tc>
        <w:tc>
          <w:tcPr>
            <w:tcW w:w="1559" w:type="dxa"/>
            <w:shd w:val="clear" w:color="auto" w:fill="FFFFFF" w:themeFill="background1"/>
          </w:tcPr>
          <w:p w14:paraId="6B9A9B2B" w14:textId="77777777" w:rsidR="00CC0AD4" w:rsidRPr="00EC11C5" w:rsidRDefault="00CC0AD4" w:rsidP="00CC0AD4">
            <w:pPr>
              <w:spacing w:line="276" w:lineRule="auto"/>
              <w:jc w:val="both"/>
              <w:rPr>
                <w:rFonts w:ascii="Arial" w:hAnsi="Arial" w:cs="Arial"/>
                <w:color w:val="000000"/>
                <w:sz w:val="20"/>
                <w:szCs w:val="20"/>
              </w:rPr>
            </w:pPr>
          </w:p>
          <w:p w14:paraId="6B9A9B2C" w14:textId="11861E9D" w:rsidR="00CC0AD4" w:rsidRPr="00B315E0" w:rsidRDefault="00CC0AD4" w:rsidP="00CC0AD4">
            <w:pPr>
              <w:spacing w:line="276" w:lineRule="auto"/>
              <w:jc w:val="both"/>
              <w:rPr>
                <w:rFonts w:ascii="Arial" w:hAnsi="Arial" w:cs="Arial"/>
                <w:b/>
                <w:color w:val="000000"/>
                <w:sz w:val="20"/>
                <w:szCs w:val="20"/>
              </w:rPr>
            </w:pPr>
            <w:r w:rsidRPr="00EC11C5">
              <w:rPr>
                <w:rFonts w:ascii="Arial" w:hAnsi="Arial" w:cs="Arial"/>
                <w:color w:val="000000"/>
                <w:sz w:val="20"/>
                <w:szCs w:val="20"/>
              </w:rPr>
              <w:t xml:space="preserve">Reflexiona sobre </w:t>
            </w:r>
            <w:r>
              <w:rPr>
                <w:rFonts w:ascii="Arial" w:hAnsi="Arial" w:cs="Arial"/>
                <w:color w:val="000000"/>
                <w:sz w:val="20"/>
                <w:szCs w:val="20"/>
              </w:rPr>
              <w:t xml:space="preserve">el tema y </w:t>
            </w:r>
            <w:r w:rsidR="008C0C71">
              <w:rPr>
                <w:rFonts w:ascii="Arial" w:hAnsi="Arial" w:cs="Arial"/>
                <w:color w:val="000000"/>
                <w:sz w:val="20"/>
                <w:szCs w:val="20"/>
              </w:rPr>
              <w:t>subtema</w:t>
            </w:r>
            <w:r>
              <w:rPr>
                <w:rFonts w:ascii="Arial" w:hAnsi="Arial" w:cs="Arial"/>
                <w:color w:val="000000"/>
                <w:sz w:val="20"/>
                <w:szCs w:val="20"/>
              </w:rPr>
              <w:t xml:space="preserve"> del texto leí</w:t>
            </w:r>
            <w:r w:rsidRPr="00EC11C5">
              <w:rPr>
                <w:rFonts w:ascii="Arial" w:hAnsi="Arial" w:cs="Arial"/>
                <w:color w:val="000000"/>
                <w:sz w:val="20"/>
                <w:szCs w:val="20"/>
              </w:rPr>
              <w:t>do</w:t>
            </w:r>
          </w:p>
        </w:tc>
        <w:tc>
          <w:tcPr>
            <w:tcW w:w="851" w:type="dxa"/>
            <w:shd w:val="clear" w:color="auto" w:fill="FFFFFF" w:themeFill="background1"/>
          </w:tcPr>
          <w:p w14:paraId="6B9A9B2D" w14:textId="77777777" w:rsidR="00CC0AD4" w:rsidRPr="00B315E0" w:rsidRDefault="00CC0AD4" w:rsidP="00CC0AD4">
            <w:pPr>
              <w:spacing w:line="276" w:lineRule="auto"/>
              <w:jc w:val="both"/>
              <w:rPr>
                <w:rFonts w:ascii="Arial" w:hAnsi="Arial" w:cs="Arial"/>
                <w:b/>
                <w:color w:val="000000"/>
                <w:sz w:val="20"/>
                <w:szCs w:val="20"/>
              </w:rPr>
            </w:pPr>
            <w:r w:rsidRPr="00EC11C5">
              <w:rPr>
                <w:rFonts w:ascii="Arial" w:hAnsi="Arial" w:cs="Arial"/>
                <w:color w:val="000000"/>
                <w:sz w:val="20"/>
                <w:szCs w:val="20"/>
              </w:rPr>
              <w:t>x</w:t>
            </w:r>
          </w:p>
        </w:tc>
        <w:tc>
          <w:tcPr>
            <w:tcW w:w="850" w:type="dxa"/>
            <w:shd w:val="clear" w:color="auto" w:fill="FFFFFF" w:themeFill="background1"/>
          </w:tcPr>
          <w:p w14:paraId="6B9A9B2E" w14:textId="77777777" w:rsidR="00CC0AD4" w:rsidRPr="00B315E0" w:rsidRDefault="00CC0AD4" w:rsidP="00CC0AD4">
            <w:pPr>
              <w:spacing w:line="276" w:lineRule="auto"/>
              <w:jc w:val="both"/>
              <w:rPr>
                <w:rFonts w:ascii="Arial" w:hAnsi="Arial" w:cs="Arial"/>
                <w:b/>
                <w:color w:val="000000"/>
                <w:sz w:val="20"/>
                <w:szCs w:val="20"/>
              </w:rPr>
            </w:pPr>
            <w:r w:rsidRPr="00EC11C5">
              <w:rPr>
                <w:rFonts w:ascii="Arial" w:hAnsi="Arial" w:cs="Arial"/>
                <w:color w:val="000000"/>
                <w:sz w:val="20"/>
                <w:szCs w:val="20"/>
              </w:rPr>
              <w:t>x</w:t>
            </w:r>
          </w:p>
        </w:tc>
      </w:tr>
      <w:tr w:rsidR="00CC0AD4" w:rsidRPr="00B315E0" w14:paraId="6B9A9B3E" w14:textId="77777777" w:rsidTr="00CC0AD4">
        <w:tc>
          <w:tcPr>
            <w:tcW w:w="3828" w:type="dxa"/>
            <w:shd w:val="clear" w:color="auto" w:fill="FFFFFF" w:themeFill="background1"/>
          </w:tcPr>
          <w:p w14:paraId="6B9A9B30" w14:textId="77777777" w:rsidR="00CC0AD4" w:rsidRPr="00B315E0" w:rsidRDefault="00CC0AD4" w:rsidP="00CC0AD4">
            <w:pPr>
              <w:autoSpaceDE w:val="0"/>
              <w:autoSpaceDN w:val="0"/>
              <w:adjustRightInd w:val="0"/>
              <w:jc w:val="both"/>
              <w:rPr>
                <w:rFonts w:ascii="Arial" w:hAnsi="Arial" w:cs="Arial"/>
                <w:sz w:val="20"/>
                <w:szCs w:val="20"/>
              </w:rPr>
            </w:pPr>
            <w:r w:rsidRPr="00B315E0">
              <w:rPr>
                <w:rFonts w:ascii="Arial" w:hAnsi="Arial" w:cs="Arial"/>
                <w:sz w:val="20"/>
                <w:szCs w:val="20"/>
              </w:rPr>
              <w:t>Opina en inglés de manera escrita sobre el contenido y organización del artículo escrito en inglés, así como sobre el propósito comunicativo y la intención del autor a partir de su experiencia y contexto.</w:t>
            </w:r>
          </w:p>
        </w:tc>
        <w:tc>
          <w:tcPr>
            <w:tcW w:w="1417" w:type="dxa"/>
            <w:shd w:val="clear" w:color="auto" w:fill="FFFFFF" w:themeFill="background1"/>
            <w:vAlign w:val="center"/>
          </w:tcPr>
          <w:p w14:paraId="6B9A9B31"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foro y el debate</w:t>
            </w:r>
          </w:p>
        </w:tc>
        <w:tc>
          <w:tcPr>
            <w:tcW w:w="2552" w:type="dxa"/>
            <w:vMerge/>
            <w:shd w:val="clear" w:color="auto" w:fill="FFFFFF" w:themeFill="background1"/>
            <w:vAlign w:val="center"/>
          </w:tcPr>
          <w:p w14:paraId="6B9A9B32"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9B33"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Hojas de papel</w:t>
            </w:r>
          </w:p>
          <w:p w14:paraId="6B9A9B34"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Lápiz</w:t>
            </w:r>
          </w:p>
          <w:p w14:paraId="6B9A9B35"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Vídeos de YouTube</w:t>
            </w:r>
          </w:p>
          <w:p w14:paraId="6B9A9B36"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Smartphone</w:t>
            </w:r>
          </w:p>
          <w:p w14:paraId="6B9A9B37"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C11C5">
              <w:rPr>
                <w:rFonts w:ascii="Arial" w:hAnsi="Arial" w:cs="Arial"/>
                <w:color w:val="000000"/>
                <w:sz w:val="20"/>
                <w:szCs w:val="20"/>
              </w:rPr>
              <w:t>WhatsApp</w:t>
            </w:r>
          </w:p>
        </w:tc>
        <w:tc>
          <w:tcPr>
            <w:tcW w:w="1559" w:type="dxa"/>
            <w:gridSpan w:val="2"/>
            <w:shd w:val="clear" w:color="auto" w:fill="FFFFFF" w:themeFill="background1"/>
            <w:vAlign w:val="center"/>
          </w:tcPr>
          <w:p w14:paraId="6B9A9B38"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Lista de cotejo</w:t>
            </w:r>
          </w:p>
          <w:p w14:paraId="6B9A9B39"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rubrica</w:t>
            </w:r>
          </w:p>
        </w:tc>
        <w:tc>
          <w:tcPr>
            <w:tcW w:w="1418" w:type="dxa"/>
            <w:shd w:val="clear" w:color="auto" w:fill="FFFFFF" w:themeFill="background1"/>
          </w:tcPr>
          <w:p w14:paraId="6B9A9B3A" w14:textId="77777777" w:rsidR="00CC0AD4" w:rsidRPr="00B315E0" w:rsidRDefault="00CC0AD4" w:rsidP="00CC0AD4">
            <w:pPr>
              <w:jc w:val="both"/>
              <w:rPr>
                <w:rFonts w:ascii="Arial" w:hAnsi="Arial" w:cs="Arial"/>
                <w:b/>
                <w:color w:val="000000"/>
                <w:sz w:val="20"/>
                <w:szCs w:val="20"/>
              </w:rPr>
            </w:pPr>
            <w:r w:rsidRPr="00EC11C5">
              <w:rPr>
                <w:rFonts w:ascii="Arial" w:hAnsi="Arial" w:cs="Arial"/>
                <w:color w:val="000000"/>
                <w:sz w:val="20"/>
                <w:szCs w:val="20"/>
              </w:rPr>
              <w:t xml:space="preserve"> Debate</w:t>
            </w:r>
          </w:p>
        </w:tc>
        <w:tc>
          <w:tcPr>
            <w:tcW w:w="1559" w:type="dxa"/>
            <w:shd w:val="clear" w:color="auto" w:fill="FFFFFF" w:themeFill="background1"/>
          </w:tcPr>
          <w:p w14:paraId="6B9A9B3B" w14:textId="77777777" w:rsidR="00CC0AD4" w:rsidRPr="00B315E0" w:rsidRDefault="00CC0AD4" w:rsidP="00CC0AD4">
            <w:pPr>
              <w:jc w:val="both"/>
              <w:rPr>
                <w:rFonts w:ascii="Arial" w:hAnsi="Arial" w:cs="Arial"/>
                <w:b/>
                <w:color w:val="000000"/>
                <w:sz w:val="20"/>
                <w:szCs w:val="20"/>
              </w:rPr>
            </w:pPr>
            <w:r w:rsidRPr="00EC11C5">
              <w:rPr>
                <w:rFonts w:ascii="Arial" w:hAnsi="Arial" w:cs="Arial"/>
                <w:color w:val="000000"/>
                <w:sz w:val="20"/>
                <w:szCs w:val="20"/>
              </w:rPr>
              <w:t xml:space="preserve">Opina </w:t>
            </w:r>
            <w:r>
              <w:rPr>
                <w:rFonts w:ascii="Arial" w:hAnsi="Arial" w:cs="Arial"/>
                <w:color w:val="000000"/>
                <w:sz w:val="20"/>
                <w:szCs w:val="20"/>
              </w:rPr>
              <w:t>sobre el contenido del texto leí</w:t>
            </w:r>
            <w:r w:rsidRPr="00EC11C5">
              <w:rPr>
                <w:rFonts w:ascii="Arial" w:hAnsi="Arial" w:cs="Arial"/>
                <w:color w:val="000000"/>
                <w:sz w:val="20"/>
                <w:szCs w:val="20"/>
              </w:rPr>
              <w:t>do</w:t>
            </w:r>
          </w:p>
        </w:tc>
        <w:tc>
          <w:tcPr>
            <w:tcW w:w="851" w:type="dxa"/>
            <w:shd w:val="clear" w:color="auto" w:fill="FFFFFF" w:themeFill="background1"/>
          </w:tcPr>
          <w:p w14:paraId="6B9A9B3C" w14:textId="77777777" w:rsidR="00CC0AD4" w:rsidRPr="00B315E0" w:rsidRDefault="00CC0AD4" w:rsidP="00CC0AD4">
            <w:pPr>
              <w:jc w:val="both"/>
              <w:rPr>
                <w:rFonts w:ascii="Arial" w:hAnsi="Arial" w:cs="Arial"/>
                <w:b/>
                <w:color w:val="000000"/>
                <w:sz w:val="20"/>
                <w:szCs w:val="20"/>
              </w:rPr>
            </w:pPr>
            <w:r w:rsidRPr="00EC11C5">
              <w:rPr>
                <w:rFonts w:ascii="Arial" w:hAnsi="Arial" w:cs="Arial"/>
                <w:color w:val="000000"/>
                <w:sz w:val="20"/>
                <w:szCs w:val="20"/>
              </w:rPr>
              <w:t>x</w:t>
            </w:r>
          </w:p>
        </w:tc>
        <w:tc>
          <w:tcPr>
            <w:tcW w:w="850" w:type="dxa"/>
            <w:shd w:val="clear" w:color="auto" w:fill="FFFFFF" w:themeFill="background1"/>
          </w:tcPr>
          <w:p w14:paraId="6B9A9B3D" w14:textId="77777777" w:rsidR="00CC0AD4" w:rsidRPr="00B315E0" w:rsidRDefault="00CC0AD4" w:rsidP="00CC0AD4">
            <w:pPr>
              <w:jc w:val="both"/>
              <w:rPr>
                <w:rFonts w:ascii="Arial" w:hAnsi="Arial" w:cs="Arial"/>
                <w:b/>
                <w:color w:val="000000"/>
                <w:sz w:val="20"/>
                <w:szCs w:val="20"/>
              </w:rPr>
            </w:pPr>
            <w:r w:rsidRPr="00EC11C5">
              <w:rPr>
                <w:rFonts w:ascii="Arial" w:hAnsi="Arial" w:cs="Arial"/>
                <w:color w:val="000000"/>
                <w:sz w:val="20"/>
                <w:szCs w:val="20"/>
              </w:rPr>
              <w:t>x</w:t>
            </w:r>
          </w:p>
        </w:tc>
      </w:tr>
    </w:tbl>
    <w:p w14:paraId="6B9A9B44" w14:textId="77777777" w:rsidR="00E173A1" w:rsidRDefault="00E173A1" w:rsidP="00CC0AD4">
      <w:pPr>
        <w:jc w:val="both"/>
        <w:rPr>
          <w:rFonts w:ascii="Arial" w:hAnsi="Arial" w:cs="Arial"/>
          <w:sz w:val="20"/>
          <w:szCs w:val="20"/>
        </w:rPr>
      </w:pPr>
    </w:p>
    <w:p w14:paraId="6B9A9B45" w14:textId="77777777" w:rsidR="00E173A1" w:rsidRPr="00B315E0" w:rsidRDefault="00E173A1"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708"/>
      </w:tblGrid>
      <w:tr w:rsidR="00CC0AD4" w:rsidRPr="00516992" w14:paraId="6B9A9B4A" w14:textId="77777777" w:rsidTr="00E173A1">
        <w:tc>
          <w:tcPr>
            <w:tcW w:w="3828" w:type="dxa"/>
            <w:shd w:val="clear" w:color="auto" w:fill="EAC67E"/>
          </w:tcPr>
          <w:p w14:paraId="6B9A9B46" w14:textId="77777777" w:rsidR="00CC0AD4" w:rsidRDefault="00CC0AD4" w:rsidP="00CC0AD4">
            <w:pPr>
              <w:spacing w:line="276" w:lineRule="auto"/>
              <w:jc w:val="center"/>
              <w:rPr>
                <w:rFonts w:ascii="Arial" w:hAnsi="Arial" w:cs="Arial"/>
                <w:b/>
                <w:color w:val="000000"/>
                <w:sz w:val="20"/>
                <w:szCs w:val="20"/>
              </w:rPr>
            </w:pPr>
          </w:p>
          <w:p w14:paraId="6B9A9B4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9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B4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536" w:type="dxa"/>
            <w:gridSpan w:val="4"/>
            <w:shd w:val="clear" w:color="auto" w:fill="EAC67E"/>
          </w:tcPr>
          <w:p w14:paraId="6B9A9B4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B50" w14:textId="77777777" w:rsidTr="00E173A1">
        <w:tc>
          <w:tcPr>
            <w:tcW w:w="3828" w:type="dxa"/>
            <w:shd w:val="clear" w:color="auto" w:fill="EAC67E"/>
          </w:tcPr>
          <w:p w14:paraId="6B9A9B4B" w14:textId="77777777" w:rsidR="00CC0AD4" w:rsidRPr="00516992" w:rsidRDefault="00CC0AD4" w:rsidP="00CC0AD4">
            <w:pPr>
              <w:spacing w:line="276" w:lineRule="auto"/>
              <w:jc w:val="center"/>
              <w:rPr>
                <w:rFonts w:ascii="Arial" w:hAnsi="Arial" w:cs="Arial"/>
                <w:b/>
                <w:color w:val="000000"/>
                <w:sz w:val="20"/>
                <w:szCs w:val="20"/>
              </w:rPr>
            </w:pPr>
          </w:p>
          <w:p w14:paraId="6B9A9B4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B4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B4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79" w:type="dxa"/>
            <w:gridSpan w:val="7"/>
            <w:vAlign w:val="center"/>
          </w:tcPr>
          <w:p w14:paraId="6B9A9B4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riesgos y manejo de conflictos</w:t>
            </w:r>
          </w:p>
        </w:tc>
      </w:tr>
      <w:tr w:rsidR="00CC0AD4" w:rsidRPr="00516992" w14:paraId="6B9A9B55" w14:textId="77777777" w:rsidTr="00E173A1">
        <w:trPr>
          <w:trHeight w:val="295"/>
        </w:trPr>
        <w:tc>
          <w:tcPr>
            <w:tcW w:w="3828" w:type="dxa"/>
            <w:shd w:val="clear" w:color="auto" w:fill="EAC67E"/>
          </w:tcPr>
          <w:p w14:paraId="6B9A9B51" w14:textId="77777777" w:rsidR="00CC0AD4" w:rsidRDefault="00CC0AD4" w:rsidP="00CC0AD4">
            <w:pPr>
              <w:spacing w:line="276" w:lineRule="auto"/>
              <w:jc w:val="center"/>
              <w:rPr>
                <w:rFonts w:ascii="Arial" w:hAnsi="Arial" w:cs="Arial"/>
                <w:b/>
                <w:sz w:val="20"/>
                <w:szCs w:val="20"/>
              </w:rPr>
            </w:pPr>
          </w:p>
          <w:p w14:paraId="6B9A9B5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B5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Planifica para escribir se texto eligiendo el propósito comunicativo</w:t>
            </w:r>
          </w:p>
        </w:tc>
        <w:tc>
          <w:tcPr>
            <w:tcW w:w="5953" w:type="dxa"/>
            <w:gridSpan w:val="5"/>
          </w:tcPr>
          <w:p w14:paraId="6B9A9B5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Escribe una historieta sobre el manejo de conflicto </w:t>
            </w:r>
          </w:p>
        </w:tc>
      </w:tr>
      <w:tr w:rsidR="00CC0AD4" w:rsidRPr="00C7353C" w14:paraId="6B9A9B59" w14:textId="77777777" w:rsidTr="00E173A1">
        <w:tc>
          <w:tcPr>
            <w:tcW w:w="3828" w:type="dxa"/>
            <w:shd w:val="clear" w:color="auto" w:fill="EAC67E"/>
          </w:tcPr>
          <w:p w14:paraId="6B9A9B56" w14:textId="77777777" w:rsidR="00CC0AD4" w:rsidRPr="00C7353C" w:rsidRDefault="00CC0AD4" w:rsidP="00CC0AD4">
            <w:pPr>
              <w:spacing w:line="276" w:lineRule="auto"/>
              <w:jc w:val="center"/>
              <w:rPr>
                <w:rFonts w:ascii="Arial" w:hAnsi="Arial" w:cs="Arial"/>
                <w:b/>
                <w:sz w:val="20"/>
                <w:szCs w:val="20"/>
              </w:rPr>
            </w:pPr>
          </w:p>
          <w:p w14:paraId="6B9A9B57"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048" w:type="dxa"/>
            <w:gridSpan w:val="9"/>
            <w:vAlign w:val="center"/>
          </w:tcPr>
          <w:p w14:paraId="6B9A9B58"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9B5D" w14:textId="77777777" w:rsidTr="00E173A1">
        <w:tc>
          <w:tcPr>
            <w:tcW w:w="3828" w:type="dxa"/>
            <w:shd w:val="clear" w:color="auto" w:fill="EAC67E"/>
          </w:tcPr>
          <w:p w14:paraId="6B9A9B5A" w14:textId="77777777" w:rsidR="00CC0AD4" w:rsidRPr="00C7353C" w:rsidRDefault="00CC0AD4" w:rsidP="00CC0AD4">
            <w:pPr>
              <w:spacing w:line="276" w:lineRule="auto"/>
              <w:jc w:val="center"/>
              <w:rPr>
                <w:rFonts w:ascii="Arial" w:hAnsi="Arial" w:cs="Arial"/>
                <w:b/>
                <w:sz w:val="20"/>
                <w:szCs w:val="20"/>
              </w:rPr>
            </w:pPr>
          </w:p>
          <w:p w14:paraId="6B9A9B5B"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048" w:type="dxa"/>
            <w:gridSpan w:val="9"/>
            <w:vAlign w:val="center"/>
          </w:tcPr>
          <w:p w14:paraId="6B9A9B5C" w14:textId="77777777" w:rsidR="00CC0AD4" w:rsidRPr="00C7353C"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C7353C">
              <w:rPr>
                <w:rFonts w:ascii="Arial" w:hAnsi="Arial" w:cs="Arial"/>
                <w:sz w:val="20"/>
                <w:szCs w:val="20"/>
              </w:rPr>
              <w:t>Escribe diversos tipos de textos de mediana extensión en inglés. Adecúa su texto al destinatario, propósito y registro a partir de su experiencia previa y fuentes de información básica. Organiza y desarrolla sus ideas en torno a un tema central y los estructura en uno o dos párrafos. Relaciona sus ideas a través del uso de algunos recursos cohesivos (sinónimos, pronominalización y conectores aditivos, adversativos, temporales y causales) con vocabulario cotidiano y pertinente y construcciones gramaticales simples y de mediana complejidad. Utiliza recursos ortográficos que permiten claridad en sus textos. Reflexiona sobre el contenido del texto y evalúa el uso de algunos recursos formales.</w:t>
            </w:r>
          </w:p>
        </w:tc>
      </w:tr>
      <w:tr w:rsidR="00CC0AD4" w:rsidRPr="00C7353C" w14:paraId="6B9A9B64" w14:textId="77777777" w:rsidTr="00E173A1">
        <w:tc>
          <w:tcPr>
            <w:tcW w:w="3828" w:type="dxa"/>
            <w:shd w:val="clear" w:color="auto" w:fill="EAC67E"/>
          </w:tcPr>
          <w:p w14:paraId="6B9A9B5E" w14:textId="77777777" w:rsidR="00CC0AD4" w:rsidRPr="00C7353C" w:rsidRDefault="00CC0AD4" w:rsidP="00CC0AD4">
            <w:pPr>
              <w:spacing w:line="276" w:lineRule="auto"/>
              <w:jc w:val="center"/>
              <w:rPr>
                <w:rFonts w:ascii="Arial" w:hAnsi="Arial" w:cs="Arial"/>
                <w:b/>
                <w:sz w:val="20"/>
                <w:szCs w:val="20"/>
              </w:rPr>
            </w:pPr>
          </w:p>
          <w:p w14:paraId="6B9A9B5F"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048" w:type="dxa"/>
            <w:gridSpan w:val="9"/>
            <w:vAlign w:val="center"/>
          </w:tcPr>
          <w:p w14:paraId="6B9A9B60"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9B61"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9B62"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9B63"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9B74" w14:textId="77777777" w:rsidTr="00E173A1">
        <w:trPr>
          <w:trHeight w:val="225"/>
        </w:trPr>
        <w:tc>
          <w:tcPr>
            <w:tcW w:w="3828" w:type="dxa"/>
            <w:vMerge w:val="restart"/>
            <w:shd w:val="clear" w:color="auto" w:fill="EAC67E"/>
          </w:tcPr>
          <w:p w14:paraId="6B9A9B65" w14:textId="77777777" w:rsidR="00CC0AD4" w:rsidRPr="00C7353C" w:rsidRDefault="00CC0AD4" w:rsidP="00CC0AD4">
            <w:pPr>
              <w:spacing w:line="276" w:lineRule="auto"/>
              <w:jc w:val="center"/>
              <w:rPr>
                <w:rFonts w:ascii="Arial" w:hAnsi="Arial" w:cs="Arial"/>
                <w:b/>
                <w:sz w:val="20"/>
                <w:szCs w:val="20"/>
              </w:rPr>
            </w:pPr>
          </w:p>
          <w:p w14:paraId="6B9A9B66"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9B67" w14:textId="77777777" w:rsidR="00CC0AD4" w:rsidRPr="00C7353C" w:rsidRDefault="00CC0AD4" w:rsidP="00CC0AD4">
            <w:pPr>
              <w:spacing w:line="276" w:lineRule="auto"/>
              <w:jc w:val="center"/>
              <w:rPr>
                <w:rFonts w:ascii="Arial" w:hAnsi="Arial" w:cs="Arial"/>
                <w:b/>
                <w:sz w:val="20"/>
                <w:szCs w:val="20"/>
              </w:rPr>
            </w:pPr>
          </w:p>
          <w:p w14:paraId="6B9A9B68"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9B69" w14:textId="77777777" w:rsidR="00CC0AD4" w:rsidRPr="00C7353C" w:rsidRDefault="00CC0AD4" w:rsidP="00CC0AD4">
            <w:pPr>
              <w:spacing w:line="276" w:lineRule="auto"/>
              <w:jc w:val="center"/>
              <w:rPr>
                <w:rFonts w:ascii="Arial" w:hAnsi="Arial" w:cs="Arial"/>
                <w:b/>
                <w:sz w:val="20"/>
                <w:szCs w:val="20"/>
              </w:rPr>
            </w:pPr>
          </w:p>
          <w:p w14:paraId="6B9A9B6A"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9B6B" w14:textId="77777777" w:rsidR="00CC0AD4" w:rsidRPr="00C7353C" w:rsidRDefault="00CC0AD4" w:rsidP="00CC0AD4">
            <w:pPr>
              <w:spacing w:line="276" w:lineRule="auto"/>
              <w:jc w:val="center"/>
              <w:rPr>
                <w:rFonts w:ascii="Arial" w:hAnsi="Arial" w:cs="Arial"/>
                <w:b/>
                <w:sz w:val="20"/>
                <w:szCs w:val="20"/>
              </w:rPr>
            </w:pPr>
          </w:p>
          <w:p w14:paraId="6B9A9B6C"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9B6D" w14:textId="77777777" w:rsidR="00CC0AD4" w:rsidRPr="00C7353C" w:rsidRDefault="00CC0AD4" w:rsidP="00CC0AD4">
            <w:pPr>
              <w:spacing w:line="276" w:lineRule="auto"/>
              <w:jc w:val="center"/>
              <w:rPr>
                <w:rFonts w:ascii="Arial" w:hAnsi="Arial" w:cs="Arial"/>
                <w:b/>
                <w:sz w:val="20"/>
                <w:szCs w:val="20"/>
              </w:rPr>
            </w:pPr>
          </w:p>
          <w:p w14:paraId="6B9A9B6E"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9B6F"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418" w:type="dxa"/>
            <w:vMerge w:val="restart"/>
            <w:shd w:val="clear" w:color="auto" w:fill="EAC67E"/>
          </w:tcPr>
          <w:p w14:paraId="6B9A9B70" w14:textId="77777777" w:rsidR="00CC0AD4" w:rsidRPr="00C7353C" w:rsidRDefault="00CC0AD4" w:rsidP="00CC0AD4">
            <w:pPr>
              <w:spacing w:line="276" w:lineRule="auto"/>
              <w:jc w:val="center"/>
              <w:rPr>
                <w:rFonts w:ascii="Arial" w:hAnsi="Arial" w:cs="Arial"/>
                <w:b/>
                <w:sz w:val="20"/>
                <w:szCs w:val="20"/>
              </w:rPr>
            </w:pPr>
          </w:p>
          <w:p w14:paraId="6B9A9B7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559" w:type="dxa"/>
            <w:vMerge w:val="restart"/>
            <w:shd w:val="clear" w:color="auto" w:fill="EAC67E"/>
          </w:tcPr>
          <w:p w14:paraId="6B9A9B72"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559" w:type="dxa"/>
            <w:gridSpan w:val="2"/>
            <w:shd w:val="clear" w:color="auto" w:fill="EAC67E"/>
          </w:tcPr>
          <w:p w14:paraId="6B9A9B7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9B7E" w14:textId="77777777" w:rsidTr="00E173A1">
        <w:trPr>
          <w:trHeight w:val="315"/>
        </w:trPr>
        <w:tc>
          <w:tcPr>
            <w:tcW w:w="3828" w:type="dxa"/>
            <w:vMerge/>
            <w:shd w:val="clear" w:color="auto" w:fill="EAC67E"/>
          </w:tcPr>
          <w:p w14:paraId="6B9A9B75"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B76"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B77"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B78"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B79" w14:textId="77777777" w:rsidR="00CC0AD4" w:rsidRPr="00C7353C"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B7A" w14:textId="77777777" w:rsidR="00CC0AD4" w:rsidRPr="00C7353C"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B7B"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9B7C"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Ogost.</w:t>
            </w:r>
          </w:p>
        </w:tc>
        <w:tc>
          <w:tcPr>
            <w:tcW w:w="708" w:type="dxa"/>
            <w:shd w:val="clear" w:color="auto" w:fill="EAC67E"/>
          </w:tcPr>
          <w:p w14:paraId="6B9A9B7D"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450F36" w14:paraId="6B9A9B95" w14:textId="77777777" w:rsidTr="00E173A1">
        <w:tc>
          <w:tcPr>
            <w:tcW w:w="3828" w:type="dxa"/>
            <w:shd w:val="clear" w:color="auto" w:fill="FFFFFF" w:themeFill="background1"/>
          </w:tcPr>
          <w:p w14:paraId="6B9A9B7F" w14:textId="77777777" w:rsidR="00CC0AD4" w:rsidRPr="00450F36" w:rsidRDefault="00CC0AD4" w:rsidP="00CC0AD4">
            <w:pPr>
              <w:autoSpaceDE w:val="0"/>
              <w:autoSpaceDN w:val="0"/>
              <w:adjustRightInd w:val="0"/>
              <w:jc w:val="both"/>
              <w:rPr>
                <w:rFonts w:ascii="Arial" w:eastAsia="Calibri" w:hAnsi="Arial" w:cs="Arial"/>
                <w:sz w:val="20"/>
                <w:szCs w:val="20"/>
              </w:rPr>
            </w:pPr>
            <w:r w:rsidRPr="00450F36">
              <w:rPr>
                <w:rFonts w:ascii="Arial" w:eastAsia="Calibri" w:hAnsi="Arial" w:cs="Arial"/>
                <w:sz w:val="20"/>
                <w:szCs w:val="20"/>
              </w:rPr>
              <w:t>Establece relaciones lógicas entre las ideas, como comparación, simultaneidad y disyunción, a través de varios tipos de referentes y conectores. Incorpora de forma pertinente un vocabulario que incluye sinónimos y diversos términos propios de los campos del saber.</w:t>
            </w:r>
          </w:p>
          <w:p w14:paraId="6B9A9B80" w14:textId="77777777" w:rsidR="00CC0AD4" w:rsidRPr="00450F36" w:rsidRDefault="00CC0AD4" w:rsidP="00CC0AD4">
            <w:pPr>
              <w:autoSpaceDE w:val="0"/>
              <w:autoSpaceDN w:val="0"/>
              <w:adjustRightInd w:val="0"/>
              <w:jc w:val="both"/>
              <w:rPr>
                <w:rFonts w:ascii="Arial" w:hAnsi="Arial" w:cs="Arial"/>
                <w:color w:val="000000"/>
                <w:sz w:val="20"/>
                <w:szCs w:val="20"/>
              </w:rPr>
            </w:pPr>
          </w:p>
        </w:tc>
        <w:tc>
          <w:tcPr>
            <w:tcW w:w="1417" w:type="dxa"/>
            <w:vMerge w:val="restart"/>
            <w:shd w:val="clear" w:color="auto" w:fill="FFFFFF" w:themeFill="background1"/>
            <w:vAlign w:val="center"/>
          </w:tcPr>
          <w:p w14:paraId="6B9A9B81"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Foto de la historieta.</w:t>
            </w:r>
          </w:p>
          <w:p w14:paraId="6B9A9B82"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portafolio</w:t>
            </w:r>
          </w:p>
          <w:p w14:paraId="6B9A9B83"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w:t>
            </w:r>
          </w:p>
        </w:tc>
        <w:tc>
          <w:tcPr>
            <w:tcW w:w="2552" w:type="dxa"/>
            <w:vMerge w:val="restart"/>
            <w:shd w:val="clear" w:color="auto" w:fill="FFFFFF" w:themeFill="background1"/>
            <w:vAlign w:val="center"/>
          </w:tcPr>
          <w:p w14:paraId="6B9A9B84"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El estudiante escribirá una historieta sobre casos de solución de conflictos, teniendo en cuenta lógica entre ideas, tipos de referentes y conectores además del vocabulario, el tema y sub tema</w:t>
            </w:r>
          </w:p>
        </w:tc>
        <w:tc>
          <w:tcPr>
            <w:tcW w:w="1984" w:type="dxa"/>
            <w:vMerge w:val="restart"/>
            <w:shd w:val="clear" w:color="auto" w:fill="FFFFFF" w:themeFill="background1"/>
            <w:vAlign w:val="center"/>
          </w:tcPr>
          <w:p w14:paraId="6B9A9B85"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p w14:paraId="6B9A9B86" w14:textId="77777777" w:rsidR="00CC0AD4" w:rsidRPr="00450F3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50F36">
              <w:rPr>
                <w:rFonts w:ascii="Arial" w:hAnsi="Arial" w:cs="Arial"/>
                <w:color w:val="000000"/>
                <w:sz w:val="20"/>
                <w:szCs w:val="20"/>
              </w:rPr>
              <w:t>Lápiz</w:t>
            </w:r>
          </w:p>
          <w:p w14:paraId="6B9A9B87" w14:textId="77777777" w:rsidR="00CC0AD4" w:rsidRPr="00450F3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50F36">
              <w:rPr>
                <w:rFonts w:ascii="Arial" w:hAnsi="Arial" w:cs="Arial"/>
                <w:color w:val="000000"/>
                <w:sz w:val="20"/>
                <w:szCs w:val="20"/>
              </w:rPr>
              <w:t>Vídeos de YouTube</w:t>
            </w:r>
          </w:p>
          <w:p w14:paraId="6B9A9B88" w14:textId="77777777" w:rsidR="00CC0AD4" w:rsidRPr="00450F3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50F36">
              <w:rPr>
                <w:rFonts w:ascii="Arial" w:hAnsi="Arial" w:cs="Arial"/>
                <w:color w:val="000000"/>
                <w:sz w:val="20"/>
                <w:szCs w:val="20"/>
              </w:rPr>
              <w:t>Smartphone</w:t>
            </w:r>
          </w:p>
          <w:p w14:paraId="6B9A9B89" w14:textId="77777777" w:rsidR="00CC0AD4" w:rsidRPr="00450F3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450F36">
              <w:rPr>
                <w:rFonts w:ascii="Arial" w:hAnsi="Arial" w:cs="Arial"/>
                <w:color w:val="000000"/>
                <w:sz w:val="20"/>
                <w:szCs w:val="20"/>
              </w:rPr>
              <w:t>WhatsApp</w:t>
            </w:r>
          </w:p>
          <w:p w14:paraId="6B9A9B8A"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tc>
        <w:tc>
          <w:tcPr>
            <w:tcW w:w="1559" w:type="dxa"/>
            <w:gridSpan w:val="2"/>
            <w:vMerge w:val="restart"/>
            <w:shd w:val="clear" w:color="auto" w:fill="FFFFFF" w:themeFill="background1"/>
            <w:vAlign w:val="center"/>
          </w:tcPr>
          <w:p w14:paraId="6B9A9B8B"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Lista de cotejo</w:t>
            </w:r>
          </w:p>
          <w:p w14:paraId="6B9A9B8C"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 xml:space="preserve">Rúbrica </w:t>
            </w:r>
          </w:p>
          <w:p w14:paraId="6B9A9B8D"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Portafolio</w:t>
            </w:r>
          </w:p>
        </w:tc>
        <w:tc>
          <w:tcPr>
            <w:tcW w:w="1418" w:type="dxa"/>
            <w:vMerge w:val="restart"/>
            <w:shd w:val="clear" w:color="auto" w:fill="FFFFFF" w:themeFill="background1"/>
          </w:tcPr>
          <w:p w14:paraId="6B9A9B8E" w14:textId="77777777" w:rsidR="00CC0AD4" w:rsidRPr="00450F36" w:rsidRDefault="00CC0AD4" w:rsidP="00CC0AD4">
            <w:pPr>
              <w:spacing w:line="276" w:lineRule="auto"/>
              <w:jc w:val="both"/>
              <w:rPr>
                <w:rFonts w:ascii="Arial" w:hAnsi="Arial" w:cs="Arial"/>
                <w:color w:val="000000"/>
                <w:sz w:val="20"/>
                <w:szCs w:val="20"/>
              </w:rPr>
            </w:pPr>
          </w:p>
          <w:p w14:paraId="6B9A9B8F" w14:textId="77777777" w:rsidR="00CC0AD4" w:rsidRPr="00450F36" w:rsidRDefault="00CC0AD4" w:rsidP="00CC0AD4">
            <w:pPr>
              <w:spacing w:line="276" w:lineRule="auto"/>
              <w:jc w:val="both"/>
              <w:rPr>
                <w:rFonts w:ascii="Arial" w:hAnsi="Arial" w:cs="Arial"/>
                <w:color w:val="000000"/>
                <w:sz w:val="20"/>
                <w:szCs w:val="20"/>
              </w:rPr>
            </w:pPr>
          </w:p>
          <w:p w14:paraId="6B9A9B90" w14:textId="77777777" w:rsidR="00CC0AD4" w:rsidRPr="00450F36" w:rsidRDefault="00CC0AD4" w:rsidP="00CC0AD4">
            <w:pPr>
              <w:spacing w:line="276" w:lineRule="auto"/>
              <w:jc w:val="both"/>
              <w:rPr>
                <w:rFonts w:ascii="Arial" w:hAnsi="Arial" w:cs="Arial"/>
                <w:b/>
                <w:color w:val="000000"/>
                <w:sz w:val="20"/>
                <w:szCs w:val="20"/>
              </w:rPr>
            </w:pPr>
            <w:r w:rsidRPr="00450F36">
              <w:rPr>
                <w:rFonts w:ascii="Arial" w:hAnsi="Arial" w:cs="Arial"/>
                <w:color w:val="000000"/>
                <w:sz w:val="20"/>
                <w:szCs w:val="20"/>
              </w:rPr>
              <w:t>Mediante historieta</w:t>
            </w:r>
          </w:p>
        </w:tc>
        <w:tc>
          <w:tcPr>
            <w:tcW w:w="1559" w:type="dxa"/>
            <w:vMerge w:val="restart"/>
            <w:shd w:val="clear" w:color="auto" w:fill="FFFFFF" w:themeFill="background1"/>
          </w:tcPr>
          <w:p w14:paraId="6B9A9B91" w14:textId="77777777" w:rsidR="00CC0AD4" w:rsidRPr="00450F36" w:rsidRDefault="00CC0AD4" w:rsidP="00CC0AD4">
            <w:pPr>
              <w:spacing w:line="276" w:lineRule="auto"/>
              <w:jc w:val="both"/>
              <w:rPr>
                <w:rFonts w:ascii="Arial" w:hAnsi="Arial" w:cs="Arial"/>
                <w:color w:val="000000"/>
                <w:sz w:val="20"/>
                <w:szCs w:val="20"/>
              </w:rPr>
            </w:pPr>
          </w:p>
          <w:p w14:paraId="6B9A9B92" w14:textId="77777777" w:rsidR="00CC0AD4" w:rsidRPr="00450F36" w:rsidRDefault="00CC0AD4" w:rsidP="00CC0AD4">
            <w:pPr>
              <w:spacing w:line="276" w:lineRule="auto"/>
              <w:jc w:val="both"/>
              <w:rPr>
                <w:rFonts w:ascii="Arial" w:hAnsi="Arial" w:cs="Arial"/>
                <w:b/>
                <w:color w:val="000000"/>
                <w:sz w:val="20"/>
                <w:szCs w:val="20"/>
              </w:rPr>
            </w:pPr>
            <w:r w:rsidRPr="00450F36">
              <w:rPr>
                <w:rFonts w:ascii="Arial" w:hAnsi="Arial" w:cs="Arial"/>
                <w:color w:val="000000"/>
                <w:sz w:val="20"/>
                <w:szCs w:val="20"/>
              </w:rPr>
              <w:t>Escribe teniendo en cuenta la lógica de ideas, referentes y conectores</w:t>
            </w:r>
          </w:p>
        </w:tc>
        <w:tc>
          <w:tcPr>
            <w:tcW w:w="851" w:type="dxa"/>
            <w:vMerge w:val="restart"/>
            <w:shd w:val="clear" w:color="auto" w:fill="FFFFFF" w:themeFill="background1"/>
          </w:tcPr>
          <w:p w14:paraId="6B9A9B93" w14:textId="77777777" w:rsidR="00CC0AD4" w:rsidRPr="00450F36" w:rsidRDefault="00CC0AD4" w:rsidP="00CC0AD4">
            <w:pPr>
              <w:spacing w:line="276" w:lineRule="auto"/>
              <w:jc w:val="both"/>
              <w:rPr>
                <w:rFonts w:ascii="Arial" w:hAnsi="Arial" w:cs="Arial"/>
                <w:b/>
                <w:color w:val="000000"/>
                <w:sz w:val="20"/>
                <w:szCs w:val="20"/>
              </w:rPr>
            </w:pPr>
            <w:r w:rsidRPr="00450F36">
              <w:rPr>
                <w:rFonts w:ascii="Arial" w:hAnsi="Arial" w:cs="Arial"/>
                <w:color w:val="000000"/>
                <w:sz w:val="20"/>
                <w:szCs w:val="20"/>
              </w:rPr>
              <w:t>x</w:t>
            </w:r>
          </w:p>
        </w:tc>
        <w:tc>
          <w:tcPr>
            <w:tcW w:w="708" w:type="dxa"/>
            <w:vMerge w:val="restart"/>
            <w:shd w:val="clear" w:color="auto" w:fill="FFFFFF" w:themeFill="background1"/>
          </w:tcPr>
          <w:p w14:paraId="6B9A9B94" w14:textId="77777777" w:rsidR="00CC0AD4" w:rsidRPr="00450F3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450F36" w14:paraId="6B9A9B9F" w14:textId="77777777" w:rsidTr="00E173A1">
        <w:tc>
          <w:tcPr>
            <w:tcW w:w="3828" w:type="dxa"/>
            <w:shd w:val="clear" w:color="auto" w:fill="FFFFFF" w:themeFill="background1"/>
          </w:tcPr>
          <w:p w14:paraId="6B9A9B96" w14:textId="77777777" w:rsidR="00CC0AD4" w:rsidRPr="00450F36" w:rsidRDefault="00CC0AD4" w:rsidP="00CC0AD4">
            <w:pPr>
              <w:autoSpaceDE w:val="0"/>
              <w:autoSpaceDN w:val="0"/>
              <w:adjustRightInd w:val="0"/>
              <w:jc w:val="both"/>
              <w:rPr>
                <w:rFonts w:ascii="Arial" w:hAnsi="Arial" w:cs="Arial"/>
                <w:sz w:val="20"/>
                <w:szCs w:val="20"/>
              </w:rPr>
            </w:pPr>
            <w:r w:rsidRPr="00450F36">
              <w:rPr>
                <w:rFonts w:ascii="Arial" w:eastAsia="Calibri" w:hAnsi="Arial" w:cs="Arial"/>
                <w:sz w:val="20"/>
                <w:szCs w:val="20"/>
              </w:rPr>
              <w:t xml:space="preserve">Ordena las ideas en torno a un tema, las jerarquiza en subtemas e ideas principales, </w:t>
            </w:r>
          </w:p>
        </w:tc>
        <w:tc>
          <w:tcPr>
            <w:tcW w:w="1417" w:type="dxa"/>
            <w:vMerge/>
            <w:shd w:val="clear" w:color="auto" w:fill="FFFFFF" w:themeFill="background1"/>
            <w:vAlign w:val="center"/>
          </w:tcPr>
          <w:p w14:paraId="6B9A9B97"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vMerge/>
            <w:shd w:val="clear" w:color="auto" w:fill="FFFFFF" w:themeFill="background1"/>
            <w:vAlign w:val="center"/>
          </w:tcPr>
          <w:p w14:paraId="6B9A9B98"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9B99" w14:textId="77777777" w:rsidR="00CC0AD4" w:rsidRPr="00450F3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9B9A"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9B9B" w14:textId="77777777" w:rsidR="00CC0AD4" w:rsidRPr="00450F36"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9B9C" w14:textId="77777777" w:rsidR="00CC0AD4" w:rsidRPr="00450F36"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9B9D" w14:textId="77777777" w:rsidR="00CC0AD4" w:rsidRPr="00450F36" w:rsidRDefault="00CC0AD4" w:rsidP="00CC0AD4">
            <w:pPr>
              <w:jc w:val="both"/>
              <w:rPr>
                <w:rFonts w:ascii="Arial" w:hAnsi="Arial" w:cs="Arial"/>
                <w:b/>
                <w:color w:val="000000"/>
                <w:sz w:val="20"/>
                <w:szCs w:val="20"/>
              </w:rPr>
            </w:pPr>
          </w:p>
        </w:tc>
        <w:tc>
          <w:tcPr>
            <w:tcW w:w="708" w:type="dxa"/>
            <w:vMerge/>
            <w:shd w:val="clear" w:color="auto" w:fill="FFFFFF" w:themeFill="background1"/>
          </w:tcPr>
          <w:p w14:paraId="6B9A9B9E" w14:textId="77777777" w:rsidR="00CC0AD4" w:rsidRPr="00450F36" w:rsidRDefault="00CC0AD4" w:rsidP="00CC0AD4">
            <w:pPr>
              <w:jc w:val="both"/>
              <w:rPr>
                <w:rFonts w:ascii="Arial" w:hAnsi="Arial" w:cs="Arial"/>
                <w:b/>
                <w:color w:val="000000"/>
                <w:sz w:val="20"/>
                <w:szCs w:val="20"/>
              </w:rPr>
            </w:pPr>
          </w:p>
        </w:tc>
      </w:tr>
    </w:tbl>
    <w:p w14:paraId="6B9A9BA8" w14:textId="77777777" w:rsidR="00E173A1" w:rsidRDefault="00E173A1" w:rsidP="00CC0AD4">
      <w:pPr>
        <w:jc w:val="both"/>
        <w:rPr>
          <w:rFonts w:ascii="Arial" w:hAnsi="Arial" w:cs="Arial"/>
          <w:sz w:val="20"/>
          <w:szCs w:val="20"/>
        </w:rPr>
      </w:pPr>
    </w:p>
    <w:p w14:paraId="6B9A9BA9" w14:textId="77777777" w:rsidR="00E173A1" w:rsidRDefault="00E173A1" w:rsidP="00CC0AD4">
      <w:pPr>
        <w:jc w:val="both"/>
        <w:rPr>
          <w:rFonts w:ascii="Arial" w:hAnsi="Arial" w:cs="Arial"/>
          <w:sz w:val="20"/>
          <w:szCs w:val="20"/>
        </w:rPr>
      </w:pPr>
    </w:p>
    <w:p w14:paraId="6B9A9BAA" w14:textId="77777777" w:rsidR="00E173A1" w:rsidRDefault="00E173A1" w:rsidP="00CC0AD4">
      <w:pPr>
        <w:jc w:val="both"/>
        <w:rPr>
          <w:rFonts w:ascii="Arial" w:hAnsi="Arial" w:cs="Arial"/>
          <w:sz w:val="20"/>
          <w:szCs w:val="20"/>
        </w:rPr>
      </w:pPr>
    </w:p>
    <w:p w14:paraId="0512A1E6" w14:textId="77777777" w:rsidR="007C2F6D" w:rsidRDefault="007C2F6D" w:rsidP="00CC0AD4">
      <w:pPr>
        <w:jc w:val="both"/>
        <w:rPr>
          <w:rFonts w:ascii="Arial" w:hAnsi="Arial" w:cs="Arial"/>
          <w:sz w:val="20"/>
          <w:szCs w:val="20"/>
        </w:rPr>
      </w:pPr>
    </w:p>
    <w:p w14:paraId="591B350A" w14:textId="77777777" w:rsidR="007C2F6D" w:rsidRDefault="007C2F6D" w:rsidP="00CC0AD4">
      <w:pPr>
        <w:jc w:val="both"/>
        <w:rPr>
          <w:rFonts w:ascii="Arial" w:hAnsi="Arial" w:cs="Arial"/>
          <w:sz w:val="20"/>
          <w:szCs w:val="20"/>
        </w:rPr>
      </w:pPr>
    </w:p>
    <w:p w14:paraId="2A8CC8A9" w14:textId="77777777" w:rsidR="007C2F6D" w:rsidRDefault="007C2F6D" w:rsidP="00CC0AD4">
      <w:pPr>
        <w:jc w:val="both"/>
        <w:rPr>
          <w:rFonts w:ascii="Arial" w:hAnsi="Arial" w:cs="Arial"/>
          <w:sz w:val="20"/>
          <w:szCs w:val="20"/>
        </w:rPr>
      </w:pPr>
    </w:p>
    <w:p w14:paraId="3265F562" w14:textId="77777777" w:rsidR="007C2F6D" w:rsidRDefault="007C2F6D" w:rsidP="00CC0AD4">
      <w:pPr>
        <w:jc w:val="both"/>
        <w:rPr>
          <w:rFonts w:ascii="Arial" w:hAnsi="Arial" w:cs="Arial"/>
          <w:sz w:val="20"/>
          <w:szCs w:val="20"/>
        </w:rPr>
      </w:pPr>
    </w:p>
    <w:p w14:paraId="2DCA5E11" w14:textId="77777777" w:rsidR="007C2F6D" w:rsidRDefault="007C2F6D"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BAF" w14:textId="77777777" w:rsidTr="00CC0AD4">
        <w:tc>
          <w:tcPr>
            <w:tcW w:w="3828" w:type="dxa"/>
            <w:shd w:val="clear" w:color="auto" w:fill="EAC67E"/>
          </w:tcPr>
          <w:p w14:paraId="6B9A9BAB" w14:textId="77777777" w:rsidR="00CC0AD4" w:rsidRDefault="00CC0AD4" w:rsidP="00CC0AD4">
            <w:pPr>
              <w:spacing w:line="276" w:lineRule="auto"/>
              <w:jc w:val="center"/>
              <w:rPr>
                <w:rFonts w:ascii="Arial" w:hAnsi="Arial" w:cs="Arial"/>
                <w:b/>
                <w:color w:val="000000"/>
                <w:sz w:val="20"/>
                <w:szCs w:val="20"/>
              </w:rPr>
            </w:pPr>
          </w:p>
          <w:p w14:paraId="6B9A9BA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 xml:space="preserve">10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BA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BA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BB5" w14:textId="77777777" w:rsidTr="00CC0AD4">
        <w:tc>
          <w:tcPr>
            <w:tcW w:w="3828" w:type="dxa"/>
            <w:shd w:val="clear" w:color="auto" w:fill="EAC67E"/>
          </w:tcPr>
          <w:p w14:paraId="6B9A9BB0" w14:textId="77777777" w:rsidR="00CC0AD4" w:rsidRPr="00516992" w:rsidRDefault="00CC0AD4" w:rsidP="00CC0AD4">
            <w:pPr>
              <w:spacing w:line="276" w:lineRule="auto"/>
              <w:jc w:val="center"/>
              <w:rPr>
                <w:rFonts w:ascii="Arial" w:hAnsi="Arial" w:cs="Arial"/>
                <w:b/>
                <w:color w:val="000000"/>
                <w:sz w:val="20"/>
                <w:szCs w:val="20"/>
              </w:rPr>
            </w:pPr>
          </w:p>
          <w:p w14:paraId="6B9A9BB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BB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BB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BB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9BBA" w14:textId="77777777" w:rsidTr="00CC0AD4">
        <w:trPr>
          <w:trHeight w:val="295"/>
        </w:trPr>
        <w:tc>
          <w:tcPr>
            <w:tcW w:w="3828" w:type="dxa"/>
            <w:shd w:val="clear" w:color="auto" w:fill="EAC67E"/>
          </w:tcPr>
          <w:p w14:paraId="6B9A9BB6" w14:textId="77777777" w:rsidR="00CC0AD4" w:rsidRDefault="00CC0AD4" w:rsidP="00CC0AD4">
            <w:pPr>
              <w:spacing w:line="276" w:lineRule="auto"/>
              <w:jc w:val="center"/>
              <w:rPr>
                <w:rFonts w:ascii="Arial" w:hAnsi="Arial" w:cs="Arial"/>
                <w:b/>
                <w:sz w:val="20"/>
                <w:szCs w:val="20"/>
              </w:rPr>
            </w:pPr>
          </w:p>
          <w:p w14:paraId="6B9A9BB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BB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películas de su interés y dialoga con su familia</w:t>
            </w:r>
          </w:p>
        </w:tc>
        <w:tc>
          <w:tcPr>
            <w:tcW w:w="6095" w:type="dxa"/>
            <w:gridSpan w:val="5"/>
          </w:tcPr>
          <w:p w14:paraId="6B9A9BB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Propicia el dialogo en familia para exponer sus conclusiones</w:t>
            </w:r>
          </w:p>
        </w:tc>
      </w:tr>
      <w:tr w:rsidR="00CC0AD4" w:rsidRPr="00061FA3" w14:paraId="6B9A9BBE" w14:textId="77777777" w:rsidTr="00CC0AD4">
        <w:tc>
          <w:tcPr>
            <w:tcW w:w="3828" w:type="dxa"/>
            <w:shd w:val="clear" w:color="auto" w:fill="EAC67E"/>
          </w:tcPr>
          <w:p w14:paraId="6B9A9BBB" w14:textId="77777777" w:rsidR="00CC0AD4" w:rsidRPr="00B12388" w:rsidRDefault="00CC0AD4" w:rsidP="00CC0AD4">
            <w:pPr>
              <w:spacing w:line="276" w:lineRule="auto"/>
              <w:jc w:val="center"/>
              <w:rPr>
                <w:rFonts w:ascii="Arial" w:hAnsi="Arial" w:cs="Arial"/>
                <w:b/>
                <w:sz w:val="20"/>
                <w:szCs w:val="20"/>
              </w:rPr>
            </w:pPr>
          </w:p>
          <w:p w14:paraId="6B9A9BB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9BBD"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061FA3" w14:paraId="6B9A9BC2" w14:textId="77777777" w:rsidTr="00CC0AD4">
        <w:tc>
          <w:tcPr>
            <w:tcW w:w="3828" w:type="dxa"/>
            <w:shd w:val="clear" w:color="auto" w:fill="EAC67E"/>
          </w:tcPr>
          <w:p w14:paraId="6B9A9BBF" w14:textId="77777777" w:rsidR="00CC0AD4" w:rsidRPr="00B12388" w:rsidRDefault="00CC0AD4" w:rsidP="00CC0AD4">
            <w:pPr>
              <w:spacing w:line="276" w:lineRule="auto"/>
              <w:jc w:val="center"/>
              <w:rPr>
                <w:rFonts w:ascii="Arial" w:hAnsi="Arial" w:cs="Arial"/>
                <w:b/>
                <w:sz w:val="20"/>
                <w:szCs w:val="20"/>
              </w:rPr>
            </w:pPr>
          </w:p>
          <w:p w14:paraId="6B9A9BC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BC1" w14:textId="77777777" w:rsidR="00CC0AD4" w:rsidRPr="00061FA3"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061FA3">
              <w:rPr>
                <w:rFonts w:ascii="Arial" w:hAnsi="Arial" w:cs="Arial"/>
                <w:sz w:val="20"/>
                <w:szCs w:val="20"/>
              </w:rPr>
              <w:t>Se comunica oralmente mediante diversos tipos de textos en inglés. Infiere el tema, propósito, hechos y conclusiones a partir de información explícita e interpreta la intención del interlocutor. Se expresa adecuando el texto a situaciones comunicativas cotidianas usando pronunciación y entonación adecuadas; organiza y desarrolla ideas en torno a un tema central haciendo uso de algunos conectores coordinados y subordinados incluyendo vocabulario cotidiano y construcciones gramaticales determinadas y pertinentes. Utiliza recursos no verbales y paraverbales para dar énfasis a su texto. Opina sobre lo escuchado haciendo uso de sus conocimientos del tema. En un intercambio, participa formulando y respondiendo preguntas sobre actividades diarias, eventos pasados y temas de interés personal.</w:t>
            </w:r>
          </w:p>
        </w:tc>
      </w:tr>
      <w:tr w:rsidR="00CC0AD4" w:rsidRPr="00061FA3" w14:paraId="6B9A9BCB" w14:textId="77777777" w:rsidTr="00CC0AD4">
        <w:tc>
          <w:tcPr>
            <w:tcW w:w="3828" w:type="dxa"/>
            <w:shd w:val="clear" w:color="auto" w:fill="EAC67E"/>
          </w:tcPr>
          <w:p w14:paraId="6B9A9BC3" w14:textId="77777777" w:rsidR="00CC0AD4" w:rsidRPr="00B12388" w:rsidRDefault="00CC0AD4" w:rsidP="00CC0AD4">
            <w:pPr>
              <w:spacing w:line="276" w:lineRule="auto"/>
              <w:jc w:val="center"/>
              <w:rPr>
                <w:rFonts w:ascii="Arial" w:hAnsi="Arial" w:cs="Arial"/>
                <w:b/>
                <w:sz w:val="20"/>
                <w:szCs w:val="20"/>
              </w:rPr>
            </w:pPr>
          </w:p>
          <w:p w14:paraId="6B9A9BC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BC5"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9BC6"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9BC7"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9BC8"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p w14:paraId="6B9A9BC9"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Interactúa estratégicamente con distintos interlocutores.</w:t>
            </w:r>
          </w:p>
          <w:p w14:paraId="6B9A9BCA" w14:textId="77777777" w:rsidR="00CC0AD4" w:rsidRPr="00061FA3"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061FA3">
              <w:rPr>
                <w:rFonts w:ascii="Arial" w:hAnsi="Arial" w:cs="Arial"/>
                <w:sz w:val="20"/>
                <w:szCs w:val="20"/>
              </w:rPr>
              <w:t>Reflexiona y evalúa la forma, el contenido y el contexto del texto oral.</w:t>
            </w:r>
          </w:p>
        </w:tc>
      </w:tr>
      <w:tr w:rsidR="00CC0AD4" w:rsidRPr="00516992" w14:paraId="6B9A9BDB" w14:textId="77777777" w:rsidTr="00CC0AD4">
        <w:trPr>
          <w:trHeight w:val="225"/>
        </w:trPr>
        <w:tc>
          <w:tcPr>
            <w:tcW w:w="3828" w:type="dxa"/>
            <w:vMerge w:val="restart"/>
            <w:shd w:val="clear" w:color="auto" w:fill="EAC67E"/>
          </w:tcPr>
          <w:p w14:paraId="6B9A9BCC" w14:textId="77777777" w:rsidR="00CC0AD4" w:rsidRPr="00B12388" w:rsidRDefault="00CC0AD4" w:rsidP="00CC0AD4">
            <w:pPr>
              <w:spacing w:line="276" w:lineRule="auto"/>
              <w:jc w:val="center"/>
              <w:rPr>
                <w:rFonts w:ascii="Arial" w:hAnsi="Arial" w:cs="Arial"/>
                <w:b/>
                <w:sz w:val="20"/>
                <w:szCs w:val="20"/>
              </w:rPr>
            </w:pPr>
          </w:p>
          <w:p w14:paraId="6B9A9BC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9BCE" w14:textId="77777777" w:rsidR="00CC0AD4" w:rsidRPr="00061FA3" w:rsidRDefault="00CC0AD4" w:rsidP="00CC0AD4">
            <w:pPr>
              <w:spacing w:line="276" w:lineRule="auto"/>
              <w:jc w:val="center"/>
              <w:rPr>
                <w:rFonts w:ascii="Arial" w:hAnsi="Arial" w:cs="Arial"/>
                <w:b/>
                <w:sz w:val="20"/>
                <w:szCs w:val="20"/>
              </w:rPr>
            </w:pPr>
          </w:p>
          <w:p w14:paraId="6B9A9BCF"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9BD0" w14:textId="77777777" w:rsidR="00CC0AD4" w:rsidRPr="00061FA3" w:rsidRDefault="00CC0AD4" w:rsidP="00CC0AD4">
            <w:pPr>
              <w:spacing w:line="276" w:lineRule="auto"/>
              <w:jc w:val="center"/>
              <w:rPr>
                <w:rFonts w:ascii="Arial" w:hAnsi="Arial" w:cs="Arial"/>
                <w:b/>
                <w:sz w:val="20"/>
                <w:szCs w:val="20"/>
              </w:rPr>
            </w:pPr>
          </w:p>
          <w:p w14:paraId="6B9A9BD1"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9BD2" w14:textId="77777777" w:rsidR="00CC0AD4" w:rsidRPr="00061FA3" w:rsidRDefault="00CC0AD4" w:rsidP="00CC0AD4">
            <w:pPr>
              <w:spacing w:line="276" w:lineRule="auto"/>
              <w:jc w:val="center"/>
              <w:rPr>
                <w:rFonts w:ascii="Arial" w:hAnsi="Arial" w:cs="Arial"/>
                <w:b/>
                <w:sz w:val="20"/>
                <w:szCs w:val="20"/>
              </w:rPr>
            </w:pPr>
          </w:p>
          <w:p w14:paraId="6B9A9BD3"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9BD4" w14:textId="77777777" w:rsidR="00CC0AD4" w:rsidRPr="00B12388" w:rsidRDefault="00CC0AD4" w:rsidP="00CC0AD4">
            <w:pPr>
              <w:spacing w:line="276" w:lineRule="auto"/>
              <w:jc w:val="center"/>
              <w:rPr>
                <w:rFonts w:ascii="Arial" w:hAnsi="Arial" w:cs="Arial"/>
                <w:b/>
                <w:sz w:val="20"/>
                <w:szCs w:val="20"/>
              </w:rPr>
            </w:pPr>
          </w:p>
          <w:p w14:paraId="6B9A9BD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BD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9BD7" w14:textId="77777777" w:rsidR="00CC0AD4" w:rsidRPr="00516992" w:rsidRDefault="00CC0AD4" w:rsidP="00CC0AD4">
            <w:pPr>
              <w:spacing w:line="276" w:lineRule="auto"/>
              <w:jc w:val="center"/>
              <w:rPr>
                <w:rFonts w:ascii="Arial" w:hAnsi="Arial" w:cs="Arial"/>
                <w:b/>
                <w:sz w:val="20"/>
                <w:szCs w:val="20"/>
              </w:rPr>
            </w:pPr>
          </w:p>
          <w:p w14:paraId="6B9A9BD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9BD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9BD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BE5" w14:textId="77777777" w:rsidTr="00CC0AD4">
        <w:trPr>
          <w:trHeight w:val="315"/>
        </w:trPr>
        <w:tc>
          <w:tcPr>
            <w:tcW w:w="3828" w:type="dxa"/>
            <w:vMerge/>
            <w:shd w:val="clear" w:color="auto" w:fill="EAC67E"/>
          </w:tcPr>
          <w:p w14:paraId="6B9A9BDC"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BDD"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BDE"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BDF"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BE0"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BE1"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BE2"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9BE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EAC67E"/>
          </w:tcPr>
          <w:p w14:paraId="6B9A9BE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900FD3" w14:paraId="6B9A9BFB" w14:textId="77777777" w:rsidTr="00CC0AD4">
        <w:tc>
          <w:tcPr>
            <w:tcW w:w="3828" w:type="dxa"/>
            <w:shd w:val="clear" w:color="auto" w:fill="FFFFFF" w:themeFill="background1"/>
          </w:tcPr>
          <w:p w14:paraId="6B9A9BE6" w14:textId="77777777" w:rsidR="00CC0AD4" w:rsidRPr="00282DA8" w:rsidRDefault="00CC0AD4" w:rsidP="00CC0AD4">
            <w:pPr>
              <w:autoSpaceDE w:val="0"/>
              <w:autoSpaceDN w:val="0"/>
              <w:adjustRightInd w:val="0"/>
              <w:jc w:val="both"/>
              <w:rPr>
                <w:rFonts w:ascii="Arial" w:eastAsia="Calibri" w:hAnsi="Arial" w:cs="Arial"/>
                <w:sz w:val="20"/>
                <w:szCs w:val="20"/>
              </w:rPr>
            </w:pPr>
            <w:r w:rsidRPr="00282DA8">
              <w:rPr>
                <w:rFonts w:ascii="Arial" w:eastAsia="Calibri" w:hAnsi="Arial" w:cs="Arial"/>
                <w:sz w:val="20"/>
                <w:szCs w:val="20"/>
              </w:rPr>
              <w:t>Explica el tema y propósito comunicativo del texto. Distingue lo relevante de lo complementario, clasificando y sintetizando la información.</w:t>
            </w:r>
          </w:p>
          <w:p w14:paraId="6B9A9BE7" w14:textId="77777777" w:rsidR="00CC0AD4" w:rsidRPr="00282DA8" w:rsidRDefault="00CC0AD4" w:rsidP="00CC0AD4">
            <w:pPr>
              <w:autoSpaceDE w:val="0"/>
              <w:autoSpaceDN w:val="0"/>
              <w:adjustRightInd w:val="0"/>
              <w:jc w:val="both"/>
              <w:rPr>
                <w:rFonts w:ascii="Arial" w:eastAsia="Calibri" w:hAnsi="Arial" w:cs="Arial"/>
                <w:sz w:val="20"/>
                <w:szCs w:val="20"/>
              </w:rPr>
            </w:pPr>
            <w:r w:rsidRPr="00282DA8">
              <w:rPr>
                <w:rFonts w:ascii="Arial" w:eastAsia="Calibri" w:hAnsi="Arial" w:cs="Arial"/>
                <w:sz w:val="20"/>
                <w:szCs w:val="20"/>
              </w:rPr>
              <w:t>Establece conclusiones sobre lo comprendido.</w:t>
            </w:r>
          </w:p>
          <w:p w14:paraId="6B9A9BE8" w14:textId="77777777" w:rsidR="00CC0AD4" w:rsidRPr="00282DA8"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9BE9"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Video del dialogo y exposición</w:t>
            </w:r>
          </w:p>
        </w:tc>
        <w:tc>
          <w:tcPr>
            <w:tcW w:w="2552" w:type="dxa"/>
            <w:shd w:val="clear" w:color="auto" w:fill="FFFFFF" w:themeFill="background1"/>
            <w:vAlign w:val="center"/>
          </w:tcPr>
          <w:p w14:paraId="6B9A9BEA"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Los estudiantes observan películas de su interés, identifica el propósito comunicativo y propicia el dialogo en su familia para exponer</w:t>
            </w:r>
          </w:p>
          <w:p w14:paraId="6B9A9BEB"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 xml:space="preserve"> </w:t>
            </w:r>
          </w:p>
        </w:tc>
        <w:tc>
          <w:tcPr>
            <w:tcW w:w="1984" w:type="dxa"/>
            <w:shd w:val="clear" w:color="auto" w:fill="FFFFFF" w:themeFill="background1"/>
            <w:vAlign w:val="center"/>
          </w:tcPr>
          <w:p w14:paraId="6B9A9BEC"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p>
          <w:p w14:paraId="6B9A9BED"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p>
          <w:p w14:paraId="6B9A9BEE" w14:textId="77777777" w:rsidR="00CC0AD4" w:rsidRPr="00282DA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82DA8">
              <w:rPr>
                <w:rFonts w:ascii="Arial" w:hAnsi="Arial" w:cs="Arial"/>
                <w:color w:val="000000"/>
                <w:sz w:val="20"/>
                <w:szCs w:val="20"/>
              </w:rPr>
              <w:t xml:space="preserve">Hojas </w:t>
            </w:r>
          </w:p>
          <w:p w14:paraId="6B9A9BEF" w14:textId="77777777" w:rsidR="00CC0AD4" w:rsidRPr="00282DA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82DA8">
              <w:rPr>
                <w:rFonts w:ascii="Arial" w:hAnsi="Arial" w:cs="Arial"/>
                <w:color w:val="000000"/>
                <w:sz w:val="20"/>
                <w:szCs w:val="20"/>
              </w:rPr>
              <w:t>Vídeos de YouTube</w:t>
            </w:r>
          </w:p>
          <w:p w14:paraId="6B9A9BF0" w14:textId="77777777" w:rsidR="00CC0AD4" w:rsidRPr="00282DA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82DA8">
              <w:rPr>
                <w:rFonts w:ascii="Arial" w:hAnsi="Arial" w:cs="Arial"/>
                <w:color w:val="000000"/>
                <w:sz w:val="20"/>
                <w:szCs w:val="20"/>
              </w:rPr>
              <w:t>Smartphone</w:t>
            </w:r>
          </w:p>
          <w:p w14:paraId="6B9A9BF1" w14:textId="77777777" w:rsidR="00CC0AD4" w:rsidRPr="00282DA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282DA8">
              <w:rPr>
                <w:rFonts w:ascii="Arial" w:hAnsi="Arial" w:cs="Arial"/>
                <w:color w:val="000000"/>
                <w:sz w:val="20"/>
                <w:szCs w:val="20"/>
              </w:rPr>
              <w:t>WhatsApp</w:t>
            </w:r>
          </w:p>
        </w:tc>
        <w:tc>
          <w:tcPr>
            <w:tcW w:w="1559" w:type="dxa"/>
            <w:gridSpan w:val="2"/>
            <w:shd w:val="clear" w:color="auto" w:fill="FFFFFF" w:themeFill="background1"/>
            <w:vAlign w:val="center"/>
          </w:tcPr>
          <w:p w14:paraId="6B9A9BF2"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 xml:space="preserve">Rúbrica </w:t>
            </w:r>
          </w:p>
          <w:p w14:paraId="6B9A9BF3"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Portafolio de evidencias</w:t>
            </w:r>
          </w:p>
        </w:tc>
        <w:tc>
          <w:tcPr>
            <w:tcW w:w="1418" w:type="dxa"/>
            <w:shd w:val="clear" w:color="auto" w:fill="FFFFFF" w:themeFill="background1"/>
          </w:tcPr>
          <w:p w14:paraId="6B9A9BF4" w14:textId="77777777" w:rsidR="00CC0AD4" w:rsidRPr="00282DA8" w:rsidRDefault="00CC0AD4" w:rsidP="00CC0AD4">
            <w:pPr>
              <w:spacing w:line="276" w:lineRule="auto"/>
              <w:jc w:val="both"/>
              <w:rPr>
                <w:rFonts w:ascii="Arial" w:hAnsi="Arial" w:cs="Arial"/>
                <w:color w:val="000000"/>
                <w:sz w:val="20"/>
                <w:szCs w:val="20"/>
              </w:rPr>
            </w:pPr>
          </w:p>
          <w:p w14:paraId="6B9A9BF5" w14:textId="77777777" w:rsidR="00CC0AD4" w:rsidRPr="00282DA8" w:rsidRDefault="00CC0AD4" w:rsidP="00CC0AD4">
            <w:pPr>
              <w:spacing w:line="276" w:lineRule="auto"/>
              <w:jc w:val="both"/>
              <w:rPr>
                <w:rFonts w:ascii="Arial" w:hAnsi="Arial" w:cs="Arial"/>
                <w:color w:val="000000"/>
                <w:sz w:val="20"/>
                <w:szCs w:val="20"/>
              </w:rPr>
            </w:pPr>
            <w:r w:rsidRPr="00282DA8">
              <w:rPr>
                <w:rFonts w:ascii="Arial" w:hAnsi="Arial" w:cs="Arial"/>
                <w:color w:val="000000"/>
                <w:sz w:val="20"/>
                <w:szCs w:val="20"/>
              </w:rPr>
              <w:t>Exposición de conclusiones</w:t>
            </w:r>
          </w:p>
        </w:tc>
        <w:tc>
          <w:tcPr>
            <w:tcW w:w="1559" w:type="dxa"/>
            <w:shd w:val="clear" w:color="auto" w:fill="FFFFFF" w:themeFill="background1"/>
          </w:tcPr>
          <w:p w14:paraId="6B9A9BF6" w14:textId="77777777" w:rsidR="00CC0AD4" w:rsidRPr="00282DA8" w:rsidRDefault="00CC0AD4" w:rsidP="00CC0AD4">
            <w:pPr>
              <w:spacing w:line="276" w:lineRule="auto"/>
              <w:jc w:val="both"/>
              <w:rPr>
                <w:rFonts w:ascii="Arial" w:hAnsi="Arial" w:cs="Arial"/>
                <w:color w:val="000000"/>
                <w:sz w:val="20"/>
                <w:szCs w:val="20"/>
              </w:rPr>
            </w:pPr>
          </w:p>
          <w:p w14:paraId="6B9A9BF7" w14:textId="77777777" w:rsidR="00CC0AD4" w:rsidRPr="00282DA8" w:rsidRDefault="00CC0AD4" w:rsidP="00CC0AD4">
            <w:pPr>
              <w:spacing w:line="276" w:lineRule="auto"/>
              <w:jc w:val="both"/>
              <w:rPr>
                <w:rFonts w:ascii="Arial" w:hAnsi="Arial" w:cs="Arial"/>
                <w:color w:val="000000"/>
                <w:sz w:val="20"/>
                <w:szCs w:val="20"/>
              </w:rPr>
            </w:pPr>
            <w:r w:rsidRPr="00282DA8">
              <w:rPr>
                <w:rFonts w:ascii="Arial" w:hAnsi="Arial" w:cs="Arial"/>
                <w:color w:val="000000"/>
                <w:sz w:val="20"/>
                <w:szCs w:val="20"/>
              </w:rPr>
              <w:t>Obtiene información</w:t>
            </w:r>
          </w:p>
          <w:p w14:paraId="6B9A9BF8" w14:textId="77777777" w:rsidR="00CC0AD4" w:rsidRPr="00282DA8" w:rsidRDefault="00CC0AD4" w:rsidP="00CC0AD4">
            <w:pPr>
              <w:spacing w:line="276" w:lineRule="auto"/>
              <w:jc w:val="both"/>
              <w:rPr>
                <w:rFonts w:ascii="Arial" w:hAnsi="Arial" w:cs="Arial"/>
                <w:color w:val="000000"/>
                <w:sz w:val="20"/>
                <w:szCs w:val="20"/>
              </w:rPr>
            </w:pPr>
            <w:r w:rsidRPr="00282DA8">
              <w:rPr>
                <w:rFonts w:ascii="Arial" w:hAnsi="Arial" w:cs="Arial"/>
                <w:color w:val="000000"/>
                <w:sz w:val="20"/>
                <w:szCs w:val="20"/>
              </w:rPr>
              <w:t>Adecua y organiza la información</w:t>
            </w:r>
          </w:p>
        </w:tc>
        <w:tc>
          <w:tcPr>
            <w:tcW w:w="851" w:type="dxa"/>
            <w:shd w:val="clear" w:color="auto" w:fill="FFFFFF" w:themeFill="background1"/>
          </w:tcPr>
          <w:p w14:paraId="6B9A9BF9" w14:textId="77777777" w:rsidR="00CC0AD4" w:rsidRPr="00282DA8"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x</w:t>
            </w:r>
          </w:p>
        </w:tc>
        <w:tc>
          <w:tcPr>
            <w:tcW w:w="850" w:type="dxa"/>
            <w:shd w:val="clear" w:color="auto" w:fill="FFFFFF" w:themeFill="background1"/>
          </w:tcPr>
          <w:p w14:paraId="6B9A9BFA"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9C04" w14:textId="77777777" w:rsidR="00CC0AD4" w:rsidRDefault="00CC0AD4" w:rsidP="00CC0AD4">
      <w:pPr>
        <w:jc w:val="both"/>
        <w:rPr>
          <w:rFonts w:ascii="Arial" w:hAnsi="Arial" w:cs="Arial"/>
          <w:sz w:val="20"/>
          <w:szCs w:val="20"/>
        </w:rPr>
      </w:pPr>
    </w:p>
    <w:p w14:paraId="6B9A9C05" w14:textId="77777777" w:rsidR="00CC0AD4" w:rsidRDefault="00CC0AD4" w:rsidP="00CC0AD4">
      <w:pPr>
        <w:jc w:val="both"/>
        <w:rPr>
          <w:rFonts w:ascii="Arial" w:hAnsi="Arial" w:cs="Arial"/>
          <w:sz w:val="20"/>
          <w:szCs w:val="20"/>
        </w:rPr>
      </w:pPr>
    </w:p>
    <w:p w14:paraId="36C57F1C" w14:textId="77777777" w:rsidR="007C2F6D" w:rsidRDefault="007C2F6D" w:rsidP="00CC0AD4">
      <w:pPr>
        <w:jc w:val="both"/>
        <w:rPr>
          <w:rFonts w:ascii="Arial" w:hAnsi="Arial" w:cs="Arial"/>
          <w:sz w:val="20"/>
          <w:szCs w:val="20"/>
        </w:rPr>
      </w:pPr>
    </w:p>
    <w:p w14:paraId="04FD8441" w14:textId="77777777" w:rsidR="007C2F6D" w:rsidRDefault="007C2F6D" w:rsidP="00CC0AD4">
      <w:pPr>
        <w:jc w:val="both"/>
        <w:rPr>
          <w:rFonts w:ascii="Arial" w:hAnsi="Arial" w:cs="Arial"/>
          <w:sz w:val="20"/>
          <w:szCs w:val="20"/>
        </w:rPr>
      </w:pPr>
    </w:p>
    <w:p w14:paraId="5827B8E8" w14:textId="77777777" w:rsidR="007C2F6D" w:rsidRDefault="007C2F6D" w:rsidP="00CC0AD4">
      <w:pPr>
        <w:jc w:val="both"/>
        <w:rPr>
          <w:rFonts w:ascii="Arial" w:hAnsi="Arial" w:cs="Arial"/>
          <w:sz w:val="20"/>
          <w:szCs w:val="20"/>
        </w:rPr>
      </w:pPr>
    </w:p>
    <w:p w14:paraId="600FC6F7" w14:textId="77777777" w:rsidR="007C2F6D" w:rsidRDefault="007C2F6D" w:rsidP="00CC0AD4">
      <w:pPr>
        <w:jc w:val="both"/>
        <w:rPr>
          <w:rFonts w:ascii="Arial" w:hAnsi="Arial" w:cs="Arial"/>
          <w:sz w:val="20"/>
          <w:szCs w:val="20"/>
        </w:rPr>
      </w:pPr>
    </w:p>
    <w:p w14:paraId="30D7981B" w14:textId="77777777" w:rsidR="007C2F6D" w:rsidRDefault="007C2F6D"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C0B" w14:textId="77777777" w:rsidTr="00CC0AD4">
        <w:tc>
          <w:tcPr>
            <w:tcW w:w="3828" w:type="dxa"/>
            <w:shd w:val="clear" w:color="auto" w:fill="EAC67E"/>
          </w:tcPr>
          <w:p w14:paraId="6B9A9C06" w14:textId="77777777" w:rsidR="00CC0AD4" w:rsidRDefault="00CC0AD4" w:rsidP="00CC0AD4">
            <w:pPr>
              <w:spacing w:line="276" w:lineRule="auto"/>
              <w:jc w:val="center"/>
              <w:rPr>
                <w:rFonts w:ascii="Arial" w:hAnsi="Arial" w:cs="Arial"/>
                <w:b/>
                <w:color w:val="000000"/>
                <w:sz w:val="20"/>
                <w:szCs w:val="20"/>
              </w:rPr>
            </w:pPr>
          </w:p>
          <w:p w14:paraId="6B9A9C0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11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C08" w14:textId="77777777" w:rsidR="00E173A1" w:rsidRDefault="00E173A1" w:rsidP="00CC0AD4">
            <w:pPr>
              <w:spacing w:line="276" w:lineRule="auto"/>
              <w:jc w:val="center"/>
              <w:rPr>
                <w:rFonts w:ascii="Arial" w:hAnsi="Arial" w:cs="Arial"/>
                <w:b/>
                <w:color w:val="000000"/>
                <w:sz w:val="20"/>
                <w:szCs w:val="20"/>
              </w:rPr>
            </w:pPr>
          </w:p>
          <w:p w14:paraId="6B9A9C0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C0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C11" w14:textId="77777777" w:rsidTr="00CC0AD4">
        <w:tc>
          <w:tcPr>
            <w:tcW w:w="3828" w:type="dxa"/>
            <w:shd w:val="clear" w:color="auto" w:fill="EAC67E"/>
          </w:tcPr>
          <w:p w14:paraId="6B9A9C0C" w14:textId="77777777" w:rsidR="00CC0AD4" w:rsidRPr="00516992" w:rsidRDefault="00CC0AD4" w:rsidP="00CC0AD4">
            <w:pPr>
              <w:spacing w:line="276" w:lineRule="auto"/>
              <w:jc w:val="center"/>
              <w:rPr>
                <w:rFonts w:ascii="Arial" w:hAnsi="Arial" w:cs="Arial"/>
                <w:b/>
                <w:color w:val="000000"/>
                <w:sz w:val="20"/>
                <w:szCs w:val="20"/>
              </w:rPr>
            </w:pPr>
          </w:p>
          <w:p w14:paraId="6B9A9C0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C0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C0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C1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9C16" w14:textId="77777777" w:rsidTr="00CC0AD4">
        <w:trPr>
          <w:trHeight w:val="295"/>
        </w:trPr>
        <w:tc>
          <w:tcPr>
            <w:tcW w:w="3828" w:type="dxa"/>
            <w:shd w:val="clear" w:color="auto" w:fill="EAC67E"/>
          </w:tcPr>
          <w:p w14:paraId="6B9A9C12" w14:textId="77777777" w:rsidR="00CC0AD4" w:rsidRDefault="00CC0AD4" w:rsidP="00CC0AD4">
            <w:pPr>
              <w:spacing w:line="276" w:lineRule="auto"/>
              <w:jc w:val="center"/>
              <w:rPr>
                <w:rFonts w:ascii="Arial" w:hAnsi="Arial" w:cs="Arial"/>
                <w:b/>
                <w:sz w:val="20"/>
                <w:szCs w:val="20"/>
              </w:rPr>
            </w:pPr>
          </w:p>
          <w:p w14:paraId="6B9A9C1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C1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Lee una historia para informarse de su comunidad</w:t>
            </w:r>
          </w:p>
        </w:tc>
        <w:tc>
          <w:tcPr>
            <w:tcW w:w="6095" w:type="dxa"/>
            <w:gridSpan w:val="5"/>
          </w:tcPr>
          <w:p w14:paraId="6B9A9C1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Aplica estrategias para comprender el texto.</w:t>
            </w:r>
          </w:p>
        </w:tc>
      </w:tr>
      <w:tr w:rsidR="00CC0AD4" w:rsidRPr="00516992" w14:paraId="6B9A9C1A" w14:textId="77777777" w:rsidTr="00CC0AD4">
        <w:tc>
          <w:tcPr>
            <w:tcW w:w="3828" w:type="dxa"/>
            <w:shd w:val="clear" w:color="auto" w:fill="EAC67E"/>
          </w:tcPr>
          <w:p w14:paraId="6B9A9C17" w14:textId="77777777" w:rsidR="00CC0AD4" w:rsidRPr="00B12388" w:rsidRDefault="00CC0AD4" w:rsidP="00CC0AD4">
            <w:pPr>
              <w:spacing w:line="276" w:lineRule="auto"/>
              <w:jc w:val="center"/>
              <w:rPr>
                <w:rFonts w:ascii="Arial" w:hAnsi="Arial" w:cs="Arial"/>
                <w:b/>
                <w:sz w:val="20"/>
                <w:szCs w:val="20"/>
              </w:rPr>
            </w:pPr>
          </w:p>
          <w:p w14:paraId="6B9A9C1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9C19"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9C1E" w14:textId="77777777" w:rsidTr="00CC0AD4">
        <w:tc>
          <w:tcPr>
            <w:tcW w:w="3828" w:type="dxa"/>
            <w:shd w:val="clear" w:color="auto" w:fill="EAC67E"/>
          </w:tcPr>
          <w:p w14:paraId="6B9A9C1B" w14:textId="77777777" w:rsidR="00CC0AD4" w:rsidRPr="00B12388" w:rsidRDefault="00CC0AD4" w:rsidP="00CC0AD4">
            <w:pPr>
              <w:spacing w:line="276" w:lineRule="auto"/>
              <w:jc w:val="center"/>
              <w:rPr>
                <w:rFonts w:ascii="Arial" w:hAnsi="Arial" w:cs="Arial"/>
                <w:b/>
                <w:sz w:val="20"/>
                <w:szCs w:val="20"/>
              </w:rPr>
            </w:pPr>
          </w:p>
          <w:p w14:paraId="6B9A9C1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C1D" w14:textId="77777777" w:rsidR="00CC0AD4" w:rsidRPr="00B315E0"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B315E0">
              <w:rPr>
                <w:rFonts w:ascii="Arial" w:hAnsi="Arial" w:cs="Arial"/>
                <w:sz w:val="20"/>
                <w:szCs w:val="20"/>
              </w:rPr>
              <w:t>Lee diversos tipos de texto en inglés que presentan estructuras simples y algunos elementos complejos con vocabulario cotidiano. Obtiene información e integra datos que están en distintas partes del texto. Realiza inferencias locales partir de información explícita e implícita e interpreta el texto seleccionando información relevante y complementaria. Reflexiona sobre aspectos variados del texto evaluando el uso del lenguaje y la intención de los recursos textuales más comunes a partir de su conocimiento y experiencia.</w:t>
            </w:r>
          </w:p>
        </w:tc>
      </w:tr>
      <w:tr w:rsidR="00CC0AD4" w:rsidRPr="00516992" w14:paraId="6B9A9C24" w14:textId="77777777" w:rsidTr="00CC0AD4">
        <w:tc>
          <w:tcPr>
            <w:tcW w:w="3828" w:type="dxa"/>
            <w:shd w:val="clear" w:color="auto" w:fill="EAC67E"/>
          </w:tcPr>
          <w:p w14:paraId="6B9A9C1F" w14:textId="77777777" w:rsidR="00CC0AD4" w:rsidRPr="00B12388" w:rsidRDefault="00CC0AD4" w:rsidP="00CC0AD4">
            <w:pPr>
              <w:spacing w:line="276" w:lineRule="auto"/>
              <w:jc w:val="center"/>
              <w:rPr>
                <w:rFonts w:ascii="Arial" w:hAnsi="Arial" w:cs="Arial"/>
                <w:b/>
                <w:sz w:val="20"/>
                <w:szCs w:val="20"/>
              </w:rPr>
            </w:pPr>
          </w:p>
          <w:p w14:paraId="6B9A9C2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C21"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9C22"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9C23"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9C34" w14:textId="77777777" w:rsidTr="00CC0AD4">
        <w:trPr>
          <w:trHeight w:val="225"/>
        </w:trPr>
        <w:tc>
          <w:tcPr>
            <w:tcW w:w="3828" w:type="dxa"/>
            <w:vMerge w:val="restart"/>
            <w:shd w:val="clear" w:color="auto" w:fill="EAC67E"/>
          </w:tcPr>
          <w:p w14:paraId="6B9A9C25" w14:textId="77777777" w:rsidR="00CC0AD4" w:rsidRPr="00B12388" w:rsidRDefault="00CC0AD4" w:rsidP="00CC0AD4">
            <w:pPr>
              <w:spacing w:line="276" w:lineRule="auto"/>
              <w:jc w:val="center"/>
              <w:rPr>
                <w:rFonts w:ascii="Arial" w:hAnsi="Arial" w:cs="Arial"/>
                <w:b/>
                <w:sz w:val="20"/>
                <w:szCs w:val="20"/>
              </w:rPr>
            </w:pPr>
          </w:p>
          <w:p w14:paraId="6B9A9C2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9C27" w14:textId="77777777" w:rsidR="00CC0AD4" w:rsidRPr="00061FA3" w:rsidRDefault="00CC0AD4" w:rsidP="00CC0AD4">
            <w:pPr>
              <w:spacing w:line="276" w:lineRule="auto"/>
              <w:jc w:val="center"/>
              <w:rPr>
                <w:rFonts w:ascii="Arial" w:hAnsi="Arial" w:cs="Arial"/>
                <w:b/>
                <w:sz w:val="20"/>
                <w:szCs w:val="20"/>
              </w:rPr>
            </w:pPr>
          </w:p>
          <w:p w14:paraId="6B9A9C28"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9C29" w14:textId="77777777" w:rsidR="00CC0AD4" w:rsidRPr="00061FA3" w:rsidRDefault="00CC0AD4" w:rsidP="00CC0AD4">
            <w:pPr>
              <w:spacing w:line="276" w:lineRule="auto"/>
              <w:jc w:val="center"/>
              <w:rPr>
                <w:rFonts w:ascii="Arial" w:hAnsi="Arial" w:cs="Arial"/>
                <w:b/>
                <w:sz w:val="20"/>
                <w:szCs w:val="20"/>
              </w:rPr>
            </w:pPr>
          </w:p>
          <w:p w14:paraId="6B9A9C2A"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9C2B" w14:textId="77777777" w:rsidR="00CC0AD4" w:rsidRPr="00061FA3" w:rsidRDefault="00CC0AD4" w:rsidP="00CC0AD4">
            <w:pPr>
              <w:spacing w:line="276" w:lineRule="auto"/>
              <w:jc w:val="center"/>
              <w:rPr>
                <w:rFonts w:ascii="Arial" w:hAnsi="Arial" w:cs="Arial"/>
                <w:b/>
                <w:sz w:val="20"/>
                <w:szCs w:val="20"/>
              </w:rPr>
            </w:pPr>
          </w:p>
          <w:p w14:paraId="6B9A9C2C"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9C2D" w14:textId="77777777" w:rsidR="00CC0AD4" w:rsidRPr="00B12388" w:rsidRDefault="00CC0AD4" w:rsidP="00CC0AD4">
            <w:pPr>
              <w:spacing w:line="276" w:lineRule="auto"/>
              <w:jc w:val="center"/>
              <w:rPr>
                <w:rFonts w:ascii="Arial" w:hAnsi="Arial" w:cs="Arial"/>
                <w:b/>
                <w:sz w:val="20"/>
                <w:szCs w:val="20"/>
              </w:rPr>
            </w:pPr>
          </w:p>
          <w:p w14:paraId="6B9A9C2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C2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9C30" w14:textId="77777777" w:rsidR="00CC0AD4" w:rsidRPr="00516992" w:rsidRDefault="00CC0AD4" w:rsidP="00CC0AD4">
            <w:pPr>
              <w:spacing w:line="276" w:lineRule="auto"/>
              <w:jc w:val="center"/>
              <w:rPr>
                <w:rFonts w:ascii="Arial" w:hAnsi="Arial" w:cs="Arial"/>
                <w:b/>
                <w:sz w:val="20"/>
                <w:szCs w:val="20"/>
              </w:rPr>
            </w:pPr>
          </w:p>
          <w:p w14:paraId="6B9A9C3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9C3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9C3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C3E" w14:textId="77777777" w:rsidTr="00CC0AD4">
        <w:trPr>
          <w:trHeight w:val="315"/>
        </w:trPr>
        <w:tc>
          <w:tcPr>
            <w:tcW w:w="3828" w:type="dxa"/>
            <w:vMerge/>
            <w:shd w:val="clear" w:color="auto" w:fill="EAC67E"/>
          </w:tcPr>
          <w:p w14:paraId="6B9A9C35"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C36"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C37"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C38"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C39"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C3A"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C3B"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9C3C"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EAC67E"/>
          </w:tcPr>
          <w:p w14:paraId="6B9A9C3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B315E0" w14:paraId="6B9A9C52" w14:textId="77777777" w:rsidTr="00CC0AD4">
        <w:tc>
          <w:tcPr>
            <w:tcW w:w="3828" w:type="dxa"/>
            <w:shd w:val="clear" w:color="auto" w:fill="FFFFFF" w:themeFill="background1"/>
          </w:tcPr>
          <w:p w14:paraId="6B9A9C3F" w14:textId="77777777" w:rsidR="00CC0AD4" w:rsidRPr="00B315E0" w:rsidRDefault="00CC0AD4" w:rsidP="00CC0AD4">
            <w:pPr>
              <w:autoSpaceDE w:val="0"/>
              <w:autoSpaceDN w:val="0"/>
              <w:adjustRightInd w:val="0"/>
              <w:jc w:val="both"/>
              <w:rPr>
                <w:rFonts w:ascii="Arial" w:hAnsi="Arial" w:cs="Arial"/>
                <w:color w:val="000000"/>
                <w:sz w:val="20"/>
                <w:szCs w:val="20"/>
              </w:rPr>
            </w:pPr>
            <w:r w:rsidRPr="00216C97">
              <w:rPr>
                <w:rFonts w:ascii="Arial" w:eastAsia="Calibri" w:hAnsi="Arial" w:cs="Arial"/>
                <w:sz w:val="20"/>
                <w:szCs w:val="20"/>
              </w:rPr>
              <w:t xml:space="preserve">Opina sobre el contenido, la organización textual, el sentido de diversos recursos textuales y la intención del autor. Evalúa la eficacia de la información considerando los efectos del texto en los lectores a partir de su experiencia y de los contextos socioculturales en que se desenvuelve. </w:t>
            </w:r>
          </w:p>
        </w:tc>
        <w:tc>
          <w:tcPr>
            <w:tcW w:w="1417" w:type="dxa"/>
            <w:shd w:val="clear" w:color="auto" w:fill="FFFFFF" w:themeFill="background1"/>
            <w:vAlign w:val="center"/>
          </w:tcPr>
          <w:p w14:paraId="6B9A9C40"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 xml:space="preserve"> Foto de batería de preguntas </w:t>
            </w:r>
          </w:p>
        </w:tc>
        <w:tc>
          <w:tcPr>
            <w:tcW w:w="2552" w:type="dxa"/>
            <w:shd w:val="clear" w:color="auto" w:fill="FFFFFF" w:themeFill="background1"/>
            <w:vAlign w:val="center"/>
          </w:tcPr>
          <w:p w14:paraId="6B9A9C41" w14:textId="41BDAF3F" w:rsidR="00CC0AD4"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w:t>
            </w:r>
            <w:r>
              <w:rPr>
                <w:rFonts w:ascii="Arial" w:hAnsi="Arial" w:cs="Arial"/>
                <w:color w:val="000000"/>
                <w:sz w:val="20"/>
                <w:szCs w:val="20"/>
              </w:rPr>
              <w:t xml:space="preserve"> estudiante lee una historia de su </w:t>
            </w:r>
            <w:r w:rsidR="008C0C71">
              <w:rPr>
                <w:rFonts w:ascii="Arial" w:hAnsi="Arial" w:cs="Arial"/>
                <w:color w:val="000000"/>
                <w:sz w:val="20"/>
                <w:szCs w:val="20"/>
              </w:rPr>
              <w:t>comunidad y</w:t>
            </w:r>
            <w:r>
              <w:rPr>
                <w:rFonts w:ascii="Arial" w:hAnsi="Arial" w:cs="Arial"/>
                <w:color w:val="000000"/>
                <w:sz w:val="20"/>
                <w:szCs w:val="20"/>
              </w:rPr>
              <w:t xml:space="preserve"> opina sobre la estructura y la organización textual, elige la estrategia que se ajusta al texto para su comprensión. </w:t>
            </w:r>
          </w:p>
          <w:p w14:paraId="6B9A9C42"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Actividad que se realizará en tres sesiones de clase </w:t>
            </w:r>
          </w:p>
        </w:tc>
        <w:tc>
          <w:tcPr>
            <w:tcW w:w="1984" w:type="dxa"/>
            <w:shd w:val="clear" w:color="auto" w:fill="FFFFFF" w:themeFill="background1"/>
            <w:vAlign w:val="center"/>
          </w:tcPr>
          <w:p w14:paraId="6B9A9C43"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9C44"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9C45"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9C46"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9C47"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559" w:type="dxa"/>
            <w:gridSpan w:val="2"/>
            <w:shd w:val="clear" w:color="auto" w:fill="FFFFFF" w:themeFill="background1"/>
            <w:vAlign w:val="center"/>
          </w:tcPr>
          <w:p w14:paraId="6B9A9C48"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Lista de cotejo</w:t>
            </w:r>
          </w:p>
          <w:p w14:paraId="6B9A9C49"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rubrica</w:t>
            </w:r>
          </w:p>
        </w:tc>
        <w:tc>
          <w:tcPr>
            <w:tcW w:w="1418" w:type="dxa"/>
            <w:shd w:val="clear" w:color="auto" w:fill="FFFFFF" w:themeFill="background1"/>
          </w:tcPr>
          <w:p w14:paraId="6B9A9C4A" w14:textId="77777777" w:rsidR="00CC0AD4" w:rsidRPr="00216C97" w:rsidRDefault="00CC0AD4" w:rsidP="00CC0AD4">
            <w:pPr>
              <w:spacing w:line="276" w:lineRule="auto"/>
              <w:jc w:val="both"/>
              <w:rPr>
                <w:rFonts w:ascii="Arial" w:hAnsi="Arial" w:cs="Arial"/>
                <w:color w:val="000000"/>
                <w:sz w:val="20"/>
                <w:szCs w:val="20"/>
              </w:rPr>
            </w:pPr>
          </w:p>
          <w:p w14:paraId="6B9A9C4B"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Interrogación de texto</w:t>
            </w:r>
          </w:p>
          <w:p w14:paraId="6B9A9C4C" w14:textId="77777777" w:rsidR="00CC0AD4" w:rsidRPr="00B315E0" w:rsidRDefault="00CC0AD4" w:rsidP="00CC0AD4">
            <w:pPr>
              <w:spacing w:line="276" w:lineRule="auto"/>
              <w:jc w:val="both"/>
              <w:rPr>
                <w:rFonts w:ascii="Arial" w:hAnsi="Arial" w:cs="Arial"/>
                <w:b/>
                <w:color w:val="000000"/>
                <w:sz w:val="20"/>
                <w:szCs w:val="20"/>
              </w:rPr>
            </w:pPr>
            <w:r w:rsidRPr="00216C97">
              <w:rPr>
                <w:rFonts w:ascii="Arial" w:hAnsi="Arial" w:cs="Arial"/>
                <w:color w:val="000000"/>
                <w:sz w:val="20"/>
                <w:szCs w:val="20"/>
              </w:rPr>
              <w:t>Técnica del subrayado</w:t>
            </w:r>
          </w:p>
        </w:tc>
        <w:tc>
          <w:tcPr>
            <w:tcW w:w="1559" w:type="dxa"/>
            <w:shd w:val="clear" w:color="auto" w:fill="FFFFFF" w:themeFill="background1"/>
          </w:tcPr>
          <w:p w14:paraId="6B9A9C4D"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Reflexiona sobre el contenido del texto</w:t>
            </w:r>
          </w:p>
          <w:p w14:paraId="6B9A9C4E"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Identifica el tema y sub tema.</w:t>
            </w:r>
          </w:p>
          <w:p w14:paraId="6B9A9C4F" w14:textId="77777777" w:rsidR="00CC0AD4" w:rsidRPr="00282DA8" w:rsidRDefault="00CC0AD4" w:rsidP="00CC0AD4">
            <w:pPr>
              <w:spacing w:line="276" w:lineRule="auto"/>
              <w:jc w:val="both"/>
              <w:rPr>
                <w:rFonts w:ascii="Arial" w:hAnsi="Arial" w:cs="Arial"/>
                <w:color w:val="000000"/>
                <w:sz w:val="20"/>
                <w:szCs w:val="20"/>
              </w:rPr>
            </w:pPr>
          </w:p>
        </w:tc>
        <w:tc>
          <w:tcPr>
            <w:tcW w:w="851" w:type="dxa"/>
            <w:shd w:val="clear" w:color="auto" w:fill="FFFFFF" w:themeFill="background1"/>
          </w:tcPr>
          <w:p w14:paraId="6B9A9C50" w14:textId="77777777" w:rsidR="00CC0AD4" w:rsidRPr="00B315E0" w:rsidRDefault="00CC0AD4" w:rsidP="00CC0AD4">
            <w:pPr>
              <w:spacing w:line="276" w:lineRule="auto"/>
              <w:jc w:val="both"/>
              <w:rPr>
                <w:rFonts w:ascii="Arial" w:hAnsi="Arial" w:cs="Arial"/>
                <w:b/>
                <w:color w:val="000000"/>
                <w:sz w:val="20"/>
                <w:szCs w:val="20"/>
              </w:rPr>
            </w:pPr>
            <w:r w:rsidRPr="00216C97">
              <w:rPr>
                <w:rFonts w:ascii="Arial" w:hAnsi="Arial" w:cs="Arial"/>
                <w:color w:val="000000"/>
                <w:sz w:val="20"/>
                <w:szCs w:val="20"/>
              </w:rPr>
              <w:t>x</w:t>
            </w:r>
          </w:p>
        </w:tc>
        <w:tc>
          <w:tcPr>
            <w:tcW w:w="850" w:type="dxa"/>
            <w:shd w:val="clear" w:color="auto" w:fill="FFFFFF" w:themeFill="background1"/>
          </w:tcPr>
          <w:p w14:paraId="6B9A9C51"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B315E0" w14:paraId="6B9A9C5C" w14:textId="77777777" w:rsidTr="00CC0AD4">
        <w:tc>
          <w:tcPr>
            <w:tcW w:w="3828" w:type="dxa"/>
            <w:shd w:val="clear" w:color="auto" w:fill="FFFFFF" w:themeFill="background1"/>
          </w:tcPr>
          <w:p w14:paraId="6B9A9C53" w14:textId="77777777" w:rsidR="00CC0AD4" w:rsidRPr="00B315E0"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9C54"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9C55"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9C56"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9C57"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9C58" w14:textId="77777777" w:rsidR="00CC0AD4" w:rsidRPr="00B315E0" w:rsidRDefault="00CC0AD4" w:rsidP="00CC0AD4">
            <w:pPr>
              <w:jc w:val="both"/>
              <w:rPr>
                <w:rFonts w:ascii="Arial" w:hAnsi="Arial" w:cs="Arial"/>
                <w:b/>
                <w:color w:val="000000"/>
                <w:sz w:val="20"/>
                <w:szCs w:val="20"/>
              </w:rPr>
            </w:pPr>
          </w:p>
        </w:tc>
        <w:tc>
          <w:tcPr>
            <w:tcW w:w="1559" w:type="dxa"/>
            <w:shd w:val="clear" w:color="auto" w:fill="FFFFFF" w:themeFill="background1"/>
          </w:tcPr>
          <w:p w14:paraId="6B9A9C59" w14:textId="77777777" w:rsidR="00CC0AD4" w:rsidRPr="00B315E0" w:rsidRDefault="00CC0AD4" w:rsidP="00CC0AD4">
            <w:pPr>
              <w:jc w:val="both"/>
              <w:rPr>
                <w:rFonts w:ascii="Arial" w:hAnsi="Arial" w:cs="Arial"/>
                <w:b/>
                <w:color w:val="000000"/>
                <w:sz w:val="20"/>
                <w:szCs w:val="20"/>
              </w:rPr>
            </w:pPr>
          </w:p>
        </w:tc>
        <w:tc>
          <w:tcPr>
            <w:tcW w:w="851" w:type="dxa"/>
            <w:shd w:val="clear" w:color="auto" w:fill="FFFFFF" w:themeFill="background1"/>
          </w:tcPr>
          <w:p w14:paraId="6B9A9C5A" w14:textId="77777777" w:rsidR="00CC0AD4" w:rsidRPr="00B315E0" w:rsidRDefault="00CC0AD4" w:rsidP="00CC0AD4">
            <w:pPr>
              <w:jc w:val="both"/>
              <w:rPr>
                <w:rFonts w:ascii="Arial" w:hAnsi="Arial" w:cs="Arial"/>
                <w:b/>
                <w:color w:val="000000"/>
                <w:sz w:val="20"/>
                <w:szCs w:val="20"/>
              </w:rPr>
            </w:pPr>
          </w:p>
        </w:tc>
        <w:tc>
          <w:tcPr>
            <w:tcW w:w="850" w:type="dxa"/>
            <w:shd w:val="clear" w:color="auto" w:fill="FFFFFF" w:themeFill="background1"/>
          </w:tcPr>
          <w:p w14:paraId="6B9A9C5B" w14:textId="77777777" w:rsidR="00CC0AD4" w:rsidRPr="00B315E0" w:rsidRDefault="00CC0AD4" w:rsidP="00CC0AD4">
            <w:pPr>
              <w:jc w:val="both"/>
              <w:rPr>
                <w:rFonts w:ascii="Arial" w:hAnsi="Arial" w:cs="Arial"/>
                <w:b/>
                <w:color w:val="000000"/>
                <w:sz w:val="20"/>
                <w:szCs w:val="20"/>
              </w:rPr>
            </w:pPr>
          </w:p>
        </w:tc>
      </w:tr>
    </w:tbl>
    <w:p w14:paraId="6B9A9C68" w14:textId="77777777" w:rsidR="00E173A1" w:rsidRDefault="00E173A1" w:rsidP="00CC0AD4">
      <w:pPr>
        <w:jc w:val="both"/>
        <w:rPr>
          <w:rFonts w:ascii="Arial" w:hAnsi="Arial" w:cs="Arial"/>
          <w:sz w:val="20"/>
          <w:szCs w:val="20"/>
        </w:rPr>
      </w:pPr>
    </w:p>
    <w:p w14:paraId="6B9A9C69" w14:textId="77777777" w:rsidR="00E173A1" w:rsidRDefault="00E173A1" w:rsidP="00CC0AD4">
      <w:pPr>
        <w:jc w:val="both"/>
        <w:rPr>
          <w:rFonts w:ascii="Arial" w:hAnsi="Arial" w:cs="Arial"/>
          <w:sz w:val="20"/>
          <w:szCs w:val="20"/>
        </w:rPr>
      </w:pPr>
    </w:p>
    <w:p w14:paraId="5D274D99" w14:textId="77777777" w:rsidR="007C2F6D" w:rsidRDefault="007C2F6D" w:rsidP="00CC0AD4">
      <w:pPr>
        <w:jc w:val="both"/>
        <w:rPr>
          <w:rFonts w:ascii="Arial" w:hAnsi="Arial" w:cs="Arial"/>
          <w:sz w:val="20"/>
          <w:szCs w:val="20"/>
        </w:rPr>
      </w:pPr>
    </w:p>
    <w:p w14:paraId="63FB62A4" w14:textId="77777777" w:rsidR="007C2F6D" w:rsidRDefault="007C2F6D" w:rsidP="00CC0AD4">
      <w:pPr>
        <w:jc w:val="both"/>
        <w:rPr>
          <w:rFonts w:ascii="Arial" w:hAnsi="Arial" w:cs="Arial"/>
          <w:sz w:val="20"/>
          <w:szCs w:val="20"/>
        </w:rPr>
      </w:pPr>
    </w:p>
    <w:p w14:paraId="4082AD28" w14:textId="77777777" w:rsidR="007C2F6D" w:rsidRDefault="007C2F6D" w:rsidP="00CC0AD4">
      <w:pPr>
        <w:jc w:val="both"/>
        <w:rPr>
          <w:rFonts w:ascii="Arial" w:hAnsi="Arial" w:cs="Arial"/>
          <w:sz w:val="20"/>
          <w:szCs w:val="20"/>
        </w:rPr>
      </w:pPr>
    </w:p>
    <w:p w14:paraId="71369118" w14:textId="77777777" w:rsidR="007C2F6D" w:rsidRDefault="007C2F6D" w:rsidP="00CC0AD4">
      <w:pPr>
        <w:jc w:val="both"/>
        <w:rPr>
          <w:rFonts w:ascii="Arial" w:hAnsi="Arial" w:cs="Arial"/>
          <w:sz w:val="20"/>
          <w:szCs w:val="20"/>
        </w:rPr>
      </w:pPr>
    </w:p>
    <w:p w14:paraId="406D5A59" w14:textId="77777777" w:rsidR="007C2F6D" w:rsidRDefault="007C2F6D" w:rsidP="00CC0AD4">
      <w:pPr>
        <w:jc w:val="both"/>
        <w:rPr>
          <w:rFonts w:ascii="Arial" w:hAnsi="Arial" w:cs="Arial"/>
          <w:sz w:val="20"/>
          <w:szCs w:val="20"/>
        </w:rPr>
      </w:pPr>
    </w:p>
    <w:p w14:paraId="4C07BA8C" w14:textId="77777777" w:rsidR="007C2F6D" w:rsidRDefault="007C2F6D" w:rsidP="00CC0AD4">
      <w:pPr>
        <w:jc w:val="both"/>
        <w:rPr>
          <w:rFonts w:ascii="Arial" w:hAnsi="Arial" w:cs="Arial"/>
          <w:sz w:val="20"/>
          <w:szCs w:val="20"/>
        </w:rPr>
      </w:pPr>
    </w:p>
    <w:p w14:paraId="284F9292" w14:textId="77777777" w:rsidR="007C2F6D" w:rsidRDefault="007C2F6D" w:rsidP="00CC0AD4">
      <w:pPr>
        <w:jc w:val="both"/>
        <w:rPr>
          <w:rFonts w:ascii="Arial" w:hAnsi="Arial" w:cs="Arial"/>
          <w:sz w:val="20"/>
          <w:szCs w:val="20"/>
        </w:rPr>
      </w:pPr>
    </w:p>
    <w:p w14:paraId="70FC654C" w14:textId="77777777" w:rsidR="007C2F6D" w:rsidRDefault="007C2F6D" w:rsidP="00CC0AD4">
      <w:pPr>
        <w:jc w:val="both"/>
        <w:rPr>
          <w:rFonts w:ascii="Arial" w:hAnsi="Arial" w:cs="Arial"/>
          <w:sz w:val="20"/>
          <w:szCs w:val="20"/>
        </w:rPr>
      </w:pPr>
    </w:p>
    <w:p w14:paraId="76D2BF9F" w14:textId="77777777" w:rsidR="007C2F6D" w:rsidRPr="00B315E0" w:rsidRDefault="007C2F6D"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C6E" w14:textId="77777777" w:rsidTr="00CC0AD4">
        <w:tc>
          <w:tcPr>
            <w:tcW w:w="3828" w:type="dxa"/>
            <w:shd w:val="clear" w:color="auto" w:fill="EAC67E"/>
          </w:tcPr>
          <w:p w14:paraId="6B9A9C6A" w14:textId="77777777" w:rsidR="00CC0AD4" w:rsidRDefault="00CC0AD4" w:rsidP="00CC0AD4">
            <w:pPr>
              <w:spacing w:line="276" w:lineRule="auto"/>
              <w:jc w:val="center"/>
              <w:rPr>
                <w:rFonts w:ascii="Arial" w:hAnsi="Arial" w:cs="Arial"/>
                <w:b/>
                <w:color w:val="000000"/>
                <w:sz w:val="20"/>
                <w:szCs w:val="20"/>
              </w:rPr>
            </w:pPr>
          </w:p>
          <w:p w14:paraId="6B9A9C6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12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C6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C6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C74" w14:textId="77777777" w:rsidTr="00CC0AD4">
        <w:tc>
          <w:tcPr>
            <w:tcW w:w="3828" w:type="dxa"/>
            <w:shd w:val="clear" w:color="auto" w:fill="EAC67E"/>
          </w:tcPr>
          <w:p w14:paraId="6B9A9C6F" w14:textId="77777777" w:rsidR="00CC0AD4" w:rsidRPr="00516992" w:rsidRDefault="00CC0AD4" w:rsidP="00CC0AD4">
            <w:pPr>
              <w:spacing w:line="276" w:lineRule="auto"/>
              <w:jc w:val="center"/>
              <w:rPr>
                <w:rFonts w:ascii="Arial" w:hAnsi="Arial" w:cs="Arial"/>
                <w:b/>
                <w:color w:val="000000"/>
                <w:sz w:val="20"/>
                <w:szCs w:val="20"/>
              </w:rPr>
            </w:pPr>
          </w:p>
          <w:p w14:paraId="6B9A9C7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C7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C7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C7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9C7A" w14:textId="77777777" w:rsidTr="00CC0AD4">
        <w:trPr>
          <w:trHeight w:val="295"/>
        </w:trPr>
        <w:tc>
          <w:tcPr>
            <w:tcW w:w="3828" w:type="dxa"/>
            <w:shd w:val="clear" w:color="auto" w:fill="EAC67E"/>
          </w:tcPr>
          <w:p w14:paraId="6B9A9C75" w14:textId="77777777" w:rsidR="00CC0AD4" w:rsidRDefault="00CC0AD4" w:rsidP="00CC0AD4">
            <w:pPr>
              <w:spacing w:line="276" w:lineRule="auto"/>
              <w:jc w:val="center"/>
              <w:rPr>
                <w:rFonts w:ascii="Arial" w:hAnsi="Arial" w:cs="Arial"/>
                <w:b/>
                <w:sz w:val="20"/>
                <w:szCs w:val="20"/>
              </w:rPr>
            </w:pPr>
          </w:p>
          <w:p w14:paraId="6B9A9C7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C7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para escribir su texto identificando el propósito comunicativo</w:t>
            </w:r>
          </w:p>
        </w:tc>
        <w:tc>
          <w:tcPr>
            <w:tcW w:w="6095" w:type="dxa"/>
            <w:gridSpan w:val="5"/>
          </w:tcPr>
          <w:p w14:paraId="6B9A9C78"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Escribe una canción para expresar sus sentimientos</w:t>
            </w:r>
          </w:p>
          <w:p w14:paraId="6B9A9C79" w14:textId="77777777" w:rsidR="00CC0AD4" w:rsidRPr="00516992" w:rsidRDefault="00CC0AD4" w:rsidP="00CC0AD4">
            <w:pPr>
              <w:spacing w:line="276" w:lineRule="auto"/>
              <w:rPr>
                <w:rFonts w:ascii="Arial" w:hAnsi="Arial" w:cs="Arial"/>
                <w:b/>
                <w:color w:val="000000"/>
                <w:sz w:val="20"/>
                <w:szCs w:val="20"/>
              </w:rPr>
            </w:pPr>
          </w:p>
        </w:tc>
      </w:tr>
      <w:tr w:rsidR="00CC0AD4" w:rsidRPr="00C7353C" w14:paraId="6B9A9C7E" w14:textId="77777777" w:rsidTr="00CC0AD4">
        <w:tc>
          <w:tcPr>
            <w:tcW w:w="3828" w:type="dxa"/>
            <w:shd w:val="clear" w:color="auto" w:fill="EAC67E"/>
          </w:tcPr>
          <w:p w14:paraId="6B9A9C7B" w14:textId="77777777" w:rsidR="00CC0AD4" w:rsidRPr="00C7353C" w:rsidRDefault="00CC0AD4" w:rsidP="00CC0AD4">
            <w:pPr>
              <w:spacing w:line="276" w:lineRule="auto"/>
              <w:jc w:val="center"/>
              <w:rPr>
                <w:rFonts w:ascii="Arial" w:hAnsi="Arial" w:cs="Arial"/>
                <w:b/>
                <w:sz w:val="20"/>
                <w:szCs w:val="20"/>
              </w:rPr>
            </w:pPr>
          </w:p>
          <w:p w14:paraId="6B9A9C7C"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9C7D"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9C82" w14:textId="77777777" w:rsidTr="00CC0AD4">
        <w:tc>
          <w:tcPr>
            <w:tcW w:w="3828" w:type="dxa"/>
            <w:shd w:val="clear" w:color="auto" w:fill="EAC67E"/>
          </w:tcPr>
          <w:p w14:paraId="6B9A9C7F" w14:textId="77777777" w:rsidR="00CC0AD4" w:rsidRPr="00C7353C" w:rsidRDefault="00CC0AD4" w:rsidP="00CC0AD4">
            <w:pPr>
              <w:spacing w:line="276" w:lineRule="auto"/>
              <w:jc w:val="center"/>
              <w:rPr>
                <w:rFonts w:ascii="Arial" w:hAnsi="Arial" w:cs="Arial"/>
                <w:b/>
                <w:sz w:val="20"/>
                <w:szCs w:val="20"/>
              </w:rPr>
            </w:pPr>
          </w:p>
          <w:p w14:paraId="6B9A9C80"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9C81" w14:textId="77777777" w:rsidR="00CC0AD4" w:rsidRPr="00C7353C"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C7353C">
              <w:rPr>
                <w:rFonts w:ascii="Arial" w:hAnsi="Arial" w:cs="Arial"/>
                <w:sz w:val="20"/>
                <w:szCs w:val="20"/>
              </w:rPr>
              <w:t>Escribe diversos tipos de textos de mediana extensión en inglés. Adecúa su texto al destinatario, propósito y registro a partir de su experiencia previa y fuentes de información básica. Organiza y desarrolla sus ideas en torno a un tema central y los estructura en uno o dos párrafos. Relaciona sus ideas a través del uso de algunos recursos cohesivos (sinónimos, pronominalización y conectores aditivos, adversativos, temporales y causales) con vocabulario cotidiano y pertinente y construcciones gramaticales simples y de mediana complejidad. Utiliza recursos ortográficos que permiten claridad en sus textos. Reflexiona sobre el contenido del texto y evalúa el uso de algunos recursos formales.</w:t>
            </w:r>
          </w:p>
        </w:tc>
      </w:tr>
      <w:tr w:rsidR="00CC0AD4" w:rsidRPr="00C7353C" w14:paraId="6B9A9C89" w14:textId="77777777" w:rsidTr="00CC0AD4">
        <w:tc>
          <w:tcPr>
            <w:tcW w:w="3828" w:type="dxa"/>
            <w:shd w:val="clear" w:color="auto" w:fill="EAC67E"/>
          </w:tcPr>
          <w:p w14:paraId="6B9A9C83" w14:textId="77777777" w:rsidR="00CC0AD4" w:rsidRPr="00C7353C" w:rsidRDefault="00CC0AD4" w:rsidP="00CC0AD4">
            <w:pPr>
              <w:spacing w:line="276" w:lineRule="auto"/>
              <w:jc w:val="center"/>
              <w:rPr>
                <w:rFonts w:ascii="Arial" w:hAnsi="Arial" w:cs="Arial"/>
                <w:b/>
                <w:sz w:val="20"/>
                <w:szCs w:val="20"/>
              </w:rPr>
            </w:pPr>
          </w:p>
          <w:p w14:paraId="6B9A9C8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9C85"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9C86"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9C87"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9C88"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9C99" w14:textId="77777777" w:rsidTr="00CC0AD4">
        <w:trPr>
          <w:trHeight w:val="225"/>
        </w:trPr>
        <w:tc>
          <w:tcPr>
            <w:tcW w:w="3828" w:type="dxa"/>
            <w:vMerge w:val="restart"/>
            <w:shd w:val="clear" w:color="auto" w:fill="EAC67E"/>
          </w:tcPr>
          <w:p w14:paraId="6B9A9C8A" w14:textId="77777777" w:rsidR="00CC0AD4" w:rsidRPr="00C7353C" w:rsidRDefault="00CC0AD4" w:rsidP="00CC0AD4">
            <w:pPr>
              <w:spacing w:line="276" w:lineRule="auto"/>
              <w:jc w:val="center"/>
              <w:rPr>
                <w:rFonts w:ascii="Arial" w:hAnsi="Arial" w:cs="Arial"/>
                <w:b/>
                <w:sz w:val="20"/>
                <w:szCs w:val="20"/>
              </w:rPr>
            </w:pPr>
          </w:p>
          <w:p w14:paraId="6B9A9C8B"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9C8C" w14:textId="77777777" w:rsidR="00CC0AD4" w:rsidRPr="00C7353C" w:rsidRDefault="00CC0AD4" w:rsidP="00CC0AD4">
            <w:pPr>
              <w:spacing w:line="276" w:lineRule="auto"/>
              <w:jc w:val="center"/>
              <w:rPr>
                <w:rFonts w:ascii="Arial" w:hAnsi="Arial" w:cs="Arial"/>
                <w:b/>
                <w:sz w:val="20"/>
                <w:szCs w:val="20"/>
              </w:rPr>
            </w:pPr>
          </w:p>
          <w:p w14:paraId="6B9A9C8D"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9C8E" w14:textId="77777777" w:rsidR="00CC0AD4" w:rsidRPr="00C7353C" w:rsidRDefault="00CC0AD4" w:rsidP="00CC0AD4">
            <w:pPr>
              <w:spacing w:line="276" w:lineRule="auto"/>
              <w:jc w:val="center"/>
              <w:rPr>
                <w:rFonts w:ascii="Arial" w:hAnsi="Arial" w:cs="Arial"/>
                <w:b/>
                <w:sz w:val="20"/>
                <w:szCs w:val="20"/>
              </w:rPr>
            </w:pPr>
          </w:p>
          <w:p w14:paraId="6B9A9C8F"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9C90" w14:textId="77777777" w:rsidR="00CC0AD4" w:rsidRPr="00C7353C" w:rsidRDefault="00CC0AD4" w:rsidP="00CC0AD4">
            <w:pPr>
              <w:spacing w:line="276" w:lineRule="auto"/>
              <w:jc w:val="center"/>
              <w:rPr>
                <w:rFonts w:ascii="Arial" w:hAnsi="Arial" w:cs="Arial"/>
                <w:b/>
                <w:sz w:val="20"/>
                <w:szCs w:val="20"/>
              </w:rPr>
            </w:pPr>
          </w:p>
          <w:p w14:paraId="6B9A9C9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9C92" w14:textId="77777777" w:rsidR="00CC0AD4" w:rsidRPr="00C7353C" w:rsidRDefault="00CC0AD4" w:rsidP="00CC0AD4">
            <w:pPr>
              <w:spacing w:line="276" w:lineRule="auto"/>
              <w:jc w:val="center"/>
              <w:rPr>
                <w:rFonts w:ascii="Arial" w:hAnsi="Arial" w:cs="Arial"/>
                <w:b/>
                <w:sz w:val="20"/>
                <w:szCs w:val="20"/>
              </w:rPr>
            </w:pPr>
          </w:p>
          <w:p w14:paraId="6B9A9C9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9C9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418" w:type="dxa"/>
            <w:vMerge w:val="restart"/>
            <w:shd w:val="clear" w:color="auto" w:fill="EAC67E"/>
          </w:tcPr>
          <w:p w14:paraId="6B9A9C95" w14:textId="77777777" w:rsidR="00CC0AD4" w:rsidRPr="00C7353C" w:rsidRDefault="00CC0AD4" w:rsidP="00CC0AD4">
            <w:pPr>
              <w:spacing w:line="276" w:lineRule="auto"/>
              <w:jc w:val="center"/>
              <w:rPr>
                <w:rFonts w:ascii="Arial" w:hAnsi="Arial" w:cs="Arial"/>
                <w:b/>
                <w:sz w:val="20"/>
                <w:szCs w:val="20"/>
              </w:rPr>
            </w:pPr>
          </w:p>
          <w:p w14:paraId="6B9A9C96"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559" w:type="dxa"/>
            <w:vMerge w:val="restart"/>
            <w:shd w:val="clear" w:color="auto" w:fill="EAC67E"/>
          </w:tcPr>
          <w:p w14:paraId="6B9A9C97"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9C98"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9CA3" w14:textId="77777777" w:rsidTr="00CC0AD4">
        <w:trPr>
          <w:trHeight w:val="315"/>
        </w:trPr>
        <w:tc>
          <w:tcPr>
            <w:tcW w:w="3828" w:type="dxa"/>
            <w:vMerge/>
            <w:shd w:val="clear" w:color="auto" w:fill="EAC67E"/>
          </w:tcPr>
          <w:p w14:paraId="6B9A9C9A"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C9B"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C9C"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C9D"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C9E" w14:textId="77777777" w:rsidR="00CC0AD4" w:rsidRPr="00C7353C"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C9F" w14:textId="77777777" w:rsidR="00CC0AD4" w:rsidRPr="00C7353C"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CA0"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9CA1"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EAC67E"/>
          </w:tcPr>
          <w:p w14:paraId="6B9A9CA2"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C7353C" w14:paraId="6B9A9CBD" w14:textId="77777777" w:rsidTr="00CC0AD4">
        <w:tc>
          <w:tcPr>
            <w:tcW w:w="3828" w:type="dxa"/>
            <w:shd w:val="clear" w:color="auto" w:fill="FFFFFF" w:themeFill="background1"/>
          </w:tcPr>
          <w:p w14:paraId="6B9A9CA4" w14:textId="77777777" w:rsidR="00CC0AD4" w:rsidRPr="00D222A2" w:rsidRDefault="00CC0AD4" w:rsidP="00726B28">
            <w:pPr>
              <w:pStyle w:val="Prrafodelista"/>
              <w:numPr>
                <w:ilvl w:val="0"/>
                <w:numId w:val="125"/>
              </w:numPr>
              <w:autoSpaceDE w:val="0"/>
              <w:autoSpaceDN w:val="0"/>
              <w:adjustRightInd w:val="0"/>
              <w:ind w:left="317" w:hanging="317"/>
              <w:contextualSpacing/>
              <w:jc w:val="both"/>
              <w:rPr>
                <w:rFonts w:ascii="Arial" w:eastAsia="Calibri" w:hAnsi="Arial" w:cs="Arial"/>
                <w:sz w:val="20"/>
                <w:szCs w:val="20"/>
              </w:rPr>
            </w:pPr>
            <w:r w:rsidRPr="00D222A2">
              <w:rPr>
                <w:rFonts w:ascii="Arial" w:eastAsia="Calibri" w:hAnsi="Arial" w:cs="Arial"/>
                <w:sz w:val="20"/>
                <w:szCs w:val="20"/>
              </w:rPr>
              <w:t>Determina el significado de palabras en contexto y de expresiones con sentido figurado.</w:t>
            </w:r>
          </w:p>
          <w:p w14:paraId="6B9A9CA5" w14:textId="77777777" w:rsidR="00CC0AD4" w:rsidRPr="00C7353C" w:rsidRDefault="00CC0AD4" w:rsidP="00CC0AD4">
            <w:pPr>
              <w:autoSpaceDE w:val="0"/>
              <w:autoSpaceDN w:val="0"/>
              <w:adjustRightInd w:val="0"/>
              <w:jc w:val="both"/>
              <w:rPr>
                <w:rFonts w:ascii="Arial" w:hAnsi="Arial" w:cs="Arial"/>
                <w:color w:val="000000"/>
                <w:sz w:val="20"/>
                <w:szCs w:val="20"/>
              </w:rPr>
            </w:pPr>
            <w:r w:rsidRPr="00D222A2">
              <w:rPr>
                <w:rFonts w:ascii="Arial" w:eastAsia="Calibri" w:hAnsi="Arial" w:cs="Arial"/>
                <w:sz w:val="20"/>
                <w:szCs w:val="20"/>
              </w:rPr>
              <w:t>Evalúa de manera permanente el texto determinando si se ajusta a la situación comunicativa; si existen contradicciones, digresiones o vacíos que afectan la coherencia entre las ideas; o si el uso de conectores y referentes asegura la cohesión entre estas.</w:t>
            </w:r>
          </w:p>
        </w:tc>
        <w:tc>
          <w:tcPr>
            <w:tcW w:w="1417" w:type="dxa"/>
            <w:shd w:val="clear" w:color="auto" w:fill="FFFFFF" w:themeFill="background1"/>
            <w:vAlign w:val="center"/>
          </w:tcPr>
          <w:p w14:paraId="6B9A9CA6"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Video y foto de la canción</w:t>
            </w:r>
          </w:p>
        </w:tc>
        <w:tc>
          <w:tcPr>
            <w:tcW w:w="2552" w:type="dxa"/>
            <w:shd w:val="clear" w:color="auto" w:fill="FFFFFF" w:themeFill="background1"/>
            <w:vAlign w:val="center"/>
          </w:tcPr>
          <w:p w14:paraId="6B9A9CA7"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El estudiante planifica, escribe, su borrador, revisa y escribe la versión final y publica la canción, según el contexto y la situación comun</w:t>
            </w:r>
            <w:r>
              <w:rPr>
                <w:rFonts w:ascii="Arial" w:hAnsi="Arial" w:cs="Arial"/>
                <w:color w:val="000000"/>
                <w:sz w:val="20"/>
                <w:szCs w:val="20"/>
              </w:rPr>
              <w:t>i</w:t>
            </w:r>
            <w:r w:rsidRPr="00D222A2">
              <w:rPr>
                <w:rFonts w:ascii="Arial" w:hAnsi="Arial" w:cs="Arial"/>
                <w:color w:val="000000"/>
                <w:sz w:val="20"/>
                <w:szCs w:val="20"/>
              </w:rPr>
              <w:t>cativa</w:t>
            </w:r>
          </w:p>
        </w:tc>
        <w:tc>
          <w:tcPr>
            <w:tcW w:w="1984" w:type="dxa"/>
            <w:shd w:val="clear" w:color="auto" w:fill="FFFFFF" w:themeFill="background1"/>
            <w:vAlign w:val="center"/>
          </w:tcPr>
          <w:p w14:paraId="6B9A9CA8"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p>
          <w:p w14:paraId="6B9A9CA9"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Hojas de papel</w:t>
            </w:r>
          </w:p>
          <w:p w14:paraId="6B9A9CAA"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Lápiz</w:t>
            </w:r>
          </w:p>
          <w:p w14:paraId="6B9A9CAB"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Vídeos de YouTube</w:t>
            </w:r>
          </w:p>
          <w:p w14:paraId="6B9A9CAC"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Smartphone</w:t>
            </w:r>
          </w:p>
          <w:p w14:paraId="6B9A9CAD"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D222A2">
              <w:rPr>
                <w:rFonts w:ascii="Arial" w:hAnsi="Arial" w:cs="Arial"/>
                <w:color w:val="000000"/>
                <w:sz w:val="20"/>
                <w:szCs w:val="20"/>
              </w:rPr>
              <w:t>WhatsApp</w:t>
            </w:r>
          </w:p>
        </w:tc>
        <w:tc>
          <w:tcPr>
            <w:tcW w:w="1559" w:type="dxa"/>
            <w:gridSpan w:val="2"/>
            <w:shd w:val="clear" w:color="auto" w:fill="FFFFFF" w:themeFill="background1"/>
            <w:vAlign w:val="center"/>
          </w:tcPr>
          <w:p w14:paraId="6B9A9CAE"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Lista de cotejo</w:t>
            </w:r>
          </w:p>
          <w:p w14:paraId="6B9A9CAF"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 xml:space="preserve">Rúbrica </w:t>
            </w:r>
          </w:p>
          <w:p w14:paraId="6B9A9CB0"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Portafolio</w:t>
            </w:r>
          </w:p>
        </w:tc>
        <w:tc>
          <w:tcPr>
            <w:tcW w:w="1418" w:type="dxa"/>
            <w:shd w:val="clear" w:color="auto" w:fill="FFFFFF" w:themeFill="background1"/>
          </w:tcPr>
          <w:p w14:paraId="6B9A9CB1" w14:textId="77777777" w:rsidR="00CC0AD4" w:rsidRPr="00D222A2" w:rsidRDefault="00CC0AD4" w:rsidP="00CC0AD4">
            <w:pPr>
              <w:spacing w:line="276" w:lineRule="auto"/>
              <w:jc w:val="both"/>
              <w:rPr>
                <w:rFonts w:ascii="Arial" w:hAnsi="Arial" w:cs="Arial"/>
                <w:color w:val="000000"/>
                <w:sz w:val="20"/>
                <w:szCs w:val="20"/>
              </w:rPr>
            </w:pPr>
          </w:p>
          <w:p w14:paraId="6B9A9CB2" w14:textId="77777777" w:rsidR="00CC0AD4" w:rsidRPr="00D222A2" w:rsidRDefault="00CC0AD4" w:rsidP="00CC0AD4">
            <w:pPr>
              <w:spacing w:line="276" w:lineRule="auto"/>
              <w:jc w:val="both"/>
              <w:rPr>
                <w:rFonts w:ascii="Arial" w:hAnsi="Arial" w:cs="Arial"/>
                <w:color w:val="000000"/>
                <w:sz w:val="20"/>
                <w:szCs w:val="20"/>
              </w:rPr>
            </w:pPr>
          </w:p>
          <w:p w14:paraId="6B9A9CB3" w14:textId="77777777" w:rsidR="00CC0AD4" w:rsidRPr="00D222A2" w:rsidRDefault="00CC0AD4" w:rsidP="00CC0AD4">
            <w:pPr>
              <w:spacing w:line="276" w:lineRule="auto"/>
              <w:jc w:val="both"/>
              <w:rPr>
                <w:rFonts w:ascii="Arial" w:hAnsi="Arial" w:cs="Arial"/>
                <w:color w:val="000000"/>
                <w:sz w:val="20"/>
                <w:szCs w:val="20"/>
              </w:rPr>
            </w:pPr>
          </w:p>
          <w:p w14:paraId="6B9A9CB4" w14:textId="77777777" w:rsidR="00CC0AD4" w:rsidRPr="00D222A2" w:rsidRDefault="00CC0AD4" w:rsidP="00CC0AD4">
            <w:pPr>
              <w:spacing w:line="276" w:lineRule="auto"/>
              <w:jc w:val="both"/>
              <w:rPr>
                <w:rFonts w:ascii="Arial" w:hAnsi="Arial" w:cs="Arial"/>
                <w:color w:val="000000"/>
                <w:sz w:val="20"/>
                <w:szCs w:val="20"/>
              </w:rPr>
            </w:pPr>
          </w:p>
          <w:p w14:paraId="6B9A9CB5" w14:textId="77777777" w:rsidR="00CC0AD4" w:rsidRPr="00D222A2" w:rsidRDefault="00CC0AD4" w:rsidP="00CC0AD4">
            <w:pPr>
              <w:spacing w:line="276" w:lineRule="auto"/>
              <w:jc w:val="both"/>
              <w:rPr>
                <w:rFonts w:ascii="Arial" w:hAnsi="Arial" w:cs="Arial"/>
                <w:color w:val="000000"/>
                <w:sz w:val="20"/>
                <w:szCs w:val="20"/>
              </w:rPr>
            </w:pPr>
          </w:p>
          <w:p w14:paraId="6B9A9CB6" w14:textId="77777777" w:rsidR="00CC0AD4" w:rsidRPr="00C7353C" w:rsidRDefault="00CC0AD4" w:rsidP="00CC0AD4">
            <w:pPr>
              <w:spacing w:line="276" w:lineRule="auto"/>
              <w:jc w:val="both"/>
              <w:rPr>
                <w:rFonts w:ascii="Arial" w:hAnsi="Arial" w:cs="Arial"/>
                <w:b/>
                <w:color w:val="000000"/>
                <w:sz w:val="20"/>
                <w:szCs w:val="20"/>
              </w:rPr>
            </w:pPr>
            <w:r w:rsidRPr="00D222A2">
              <w:rPr>
                <w:rFonts w:ascii="Arial" w:hAnsi="Arial" w:cs="Arial"/>
                <w:color w:val="000000"/>
                <w:sz w:val="20"/>
                <w:szCs w:val="20"/>
              </w:rPr>
              <w:t>Mediante una canción</w:t>
            </w:r>
          </w:p>
        </w:tc>
        <w:tc>
          <w:tcPr>
            <w:tcW w:w="1559" w:type="dxa"/>
            <w:shd w:val="clear" w:color="auto" w:fill="FFFFFF" w:themeFill="background1"/>
          </w:tcPr>
          <w:p w14:paraId="6B9A9CB7" w14:textId="77777777" w:rsidR="00CC0AD4" w:rsidRPr="00D222A2" w:rsidRDefault="00CC0AD4" w:rsidP="00CC0AD4">
            <w:pPr>
              <w:spacing w:line="276" w:lineRule="auto"/>
              <w:jc w:val="both"/>
              <w:rPr>
                <w:rFonts w:ascii="Arial" w:hAnsi="Arial" w:cs="Arial"/>
                <w:color w:val="000000"/>
                <w:sz w:val="20"/>
                <w:szCs w:val="20"/>
              </w:rPr>
            </w:pPr>
          </w:p>
          <w:p w14:paraId="6B9A9CB8"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Planifica para elaborar su canción</w:t>
            </w:r>
          </w:p>
          <w:p w14:paraId="6B9A9CB9"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Determina el propósito comunicativo</w:t>
            </w:r>
          </w:p>
          <w:p w14:paraId="6B9A9CBA" w14:textId="77777777" w:rsidR="00CC0AD4" w:rsidRPr="00C7353C" w:rsidRDefault="00CC0AD4" w:rsidP="00CC0AD4">
            <w:pPr>
              <w:spacing w:line="276" w:lineRule="auto"/>
              <w:jc w:val="both"/>
              <w:rPr>
                <w:rFonts w:ascii="Arial" w:hAnsi="Arial" w:cs="Arial"/>
                <w:b/>
                <w:color w:val="000000"/>
                <w:sz w:val="20"/>
                <w:szCs w:val="20"/>
              </w:rPr>
            </w:pPr>
            <w:r w:rsidRPr="00D222A2">
              <w:rPr>
                <w:rFonts w:ascii="Arial" w:hAnsi="Arial" w:cs="Arial"/>
                <w:color w:val="000000"/>
                <w:sz w:val="20"/>
                <w:szCs w:val="20"/>
              </w:rPr>
              <w:t xml:space="preserve">Evalúa y realiza la revisión </w:t>
            </w:r>
          </w:p>
        </w:tc>
        <w:tc>
          <w:tcPr>
            <w:tcW w:w="851" w:type="dxa"/>
            <w:shd w:val="clear" w:color="auto" w:fill="FFFFFF" w:themeFill="background1"/>
          </w:tcPr>
          <w:p w14:paraId="6B9A9CBB"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CBC"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C7353C" w14:paraId="6B9A9CC7" w14:textId="77777777" w:rsidTr="00CC0AD4">
        <w:tc>
          <w:tcPr>
            <w:tcW w:w="3828" w:type="dxa"/>
            <w:shd w:val="clear" w:color="auto" w:fill="FFFFFF" w:themeFill="background1"/>
          </w:tcPr>
          <w:p w14:paraId="6B9A9CBE" w14:textId="77777777" w:rsidR="00CC0AD4" w:rsidRPr="00C7353C"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9CBF"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9CC0"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9CC1"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9CC2"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9CC3" w14:textId="77777777" w:rsidR="00CC0AD4" w:rsidRPr="00C7353C" w:rsidRDefault="00CC0AD4" w:rsidP="00CC0AD4">
            <w:pPr>
              <w:jc w:val="both"/>
              <w:rPr>
                <w:rFonts w:ascii="Arial" w:hAnsi="Arial" w:cs="Arial"/>
                <w:b/>
                <w:color w:val="000000"/>
                <w:sz w:val="20"/>
                <w:szCs w:val="20"/>
              </w:rPr>
            </w:pPr>
          </w:p>
        </w:tc>
        <w:tc>
          <w:tcPr>
            <w:tcW w:w="1559" w:type="dxa"/>
            <w:shd w:val="clear" w:color="auto" w:fill="FFFFFF" w:themeFill="background1"/>
          </w:tcPr>
          <w:p w14:paraId="6B9A9CC4" w14:textId="77777777" w:rsidR="00CC0AD4" w:rsidRPr="00C7353C" w:rsidRDefault="00CC0AD4" w:rsidP="00CC0AD4">
            <w:pPr>
              <w:jc w:val="both"/>
              <w:rPr>
                <w:rFonts w:ascii="Arial" w:hAnsi="Arial" w:cs="Arial"/>
                <w:b/>
                <w:color w:val="000000"/>
                <w:sz w:val="20"/>
                <w:szCs w:val="20"/>
              </w:rPr>
            </w:pPr>
          </w:p>
        </w:tc>
        <w:tc>
          <w:tcPr>
            <w:tcW w:w="851" w:type="dxa"/>
            <w:shd w:val="clear" w:color="auto" w:fill="FFFFFF" w:themeFill="background1"/>
          </w:tcPr>
          <w:p w14:paraId="6B9A9CC5" w14:textId="77777777" w:rsidR="00CC0AD4" w:rsidRPr="00C7353C" w:rsidRDefault="00CC0AD4" w:rsidP="00CC0AD4">
            <w:pPr>
              <w:jc w:val="both"/>
              <w:rPr>
                <w:rFonts w:ascii="Arial" w:hAnsi="Arial" w:cs="Arial"/>
                <w:b/>
                <w:color w:val="000000"/>
                <w:sz w:val="20"/>
                <w:szCs w:val="20"/>
              </w:rPr>
            </w:pPr>
          </w:p>
        </w:tc>
        <w:tc>
          <w:tcPr>
            <w:tcW w:w="850" w:type="dxa"/>
            <w:shd w:val="clear" w:color="auto" w:fill="FFFFFF" w:themeFill="background1"/>
          </w:tcPr>
          <w:p w14:paraId="6B9A9CC6" w14:textId="77777777" w:rsidR="00CC0AD4" w:rsidRPr="00C7353C" w:rsidRDefault="00CC0AD4" w:rsidP="00CC0AD4">
            <w:pPr>
              <w:jc w:val="both"/>
              <w:rPr>
                <w:rFonts w:ascii="Arial" w:hAnsi="Arial" w:cs="Arial"/>
                <w:b/>
                <w:color w:val="000000"/>
                <w:sz w:val="20"/>
                <w:szCs w:val="20"/>
              </w:rPr>
            </w:pPr>
          </w:p>
        </w:tc>
      </w:tr>
    </w:tbl>
    <w:p w14:paraId="6B9A9CC8" w14:textId="77777777" w:rsidR="00CC0AD4" w:rsidRDefault="00CC0AD4" w:rsidP="00CC0AD4">
      <w:pPr>
        <w:jc w:val="both"/>
        <w:rPr>
          <w:rFonts w:ascii="Arial" w:hAnsi="Arial" w:cs="Arial"/>
          <w:sz w:val="20"/>
          <w:szCs w:val="20"/>
        </w:rPr>
      </w:pPr>
    </w:p>
    <w:p w14:paraId="6B9A9CC9" w14:textId="77777777" w:rsidR="00CC0AD4" w:rsidRDefault="00CC0AD4" w:rsidP="00CC0AD4">
      <w:pPr>
        <w:jc w:val="both"/>
        <w:rPr>
          <w:rFonts w:ascii="Arial" w:hAnsi="Arial" w:cs="Arial"/>
          <w:sz w:val="20"/>
          <w:szCs w:val="20"/>
        </w:rPr>
      </w:pPr>
    </w:p>
    <w:p w14:paraId="6B9A9CCA" w14:textId="77777777" w:rsidR="00E173A1" w:rsidRDefault="00E173A1" w:rsidP="00CC0AD4">
      <w:pPr>
        <w:jc w:val="both"/>
        <w:rPr>
          <w:rFonts w:ascii="Arial" w:hAnsi="Arial" w:cs="Arial"/>
          <w:sz w:val="20"/>
          <w:szCs w:val="20"/>
        </w:rPr>
      </w:pPr>
    </w:p>
    <w:p w14:paraId="6B9A9CCB" w14:textId="77777777" w:rsidR="00E173A1" w:rsidRDefault="00E173A1" w:rsidP="00CC0AD4">
      <w:pPr>
        <w:jc w:val="both"/>
        <w:rPr>
          <w:rFonts w:ascii="Arial" w:hAnsi="Arial" w:cs="Arial"/>
          <w:sz w:val="20"/>
          <w:szCs w:val="20"/>
        </w:rPr>
      </w:pPr>
    </w:p>
    <w:p w14:paraId="6B9A9CCF" w14:textId="77777777" w:rsidR="00E173A1" w:rsidRDefault="00E173A1" w:rsidP="00CC0AD4">
      <w:pPr>
        <w:jc w:val="both"/>
        <w:rPr>
          <w:rFonts w:ascii="Arial" w:hAnsi="Arial" w:cs="Arial"/>
          <w:sz w:val="20"/>
          <w:szCs w:val="20"/>
        </w:rPr>
      </w:pPr>
    </w:p>
    <w:p w14:paraId="6B9A9CD0"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CD5" w14:textId="77777777" w:rsidTr="00CC0AD4">
        <w:tc>
          <w:tcPr>
            <w:tcW w:w="3828" w:type="dxa"/>
            <w:shd w:val="clear" w:color="auto" w:fill="EAC67E"/>
          </w:tcPr>
          <w:p w14:paraId="6B9A9CD1" w14:textId="77777777" w:rsidR="00CC0AD4" w:rsidRDefault="00CC0AD4" w:rsidP="00CC0AD4">
            <w:pPr>
              <w:spacing w:line="276" w:lineRule="auto"/>
              <w:jc w:val="center"/>
              <w:rPr>
                <w:rFonts w:ascii="Arial" w:hAnsi="Arial" w:cs="Arial"/>
                <w:b/>
                <w:color w:val="000000"/>
                <w:sz w:val="20"/>
                <w:szCs w:val="20"/>
              </w:rPr>
            </w:pPr>
          </w:p>
          <w:p w14:paraId="6B9A9CD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13                </w:t>
            </w:r>
            <w:r w:rsidRPr="00516992">
              <w:rPr>
                <w:rFonts w:ascii="Arial" w:hAnsi="Arial" w:cs="Arial"/>
                <w:b/>
                <w:color w:val="000000"/>
                <w:sz w:val="20"/>
                <w:szCs w:val="20"/>
              </w:rPr>
              <w:t>Área</w:t>
            </w:r>
          </w:p>
        </w:tc>
        <w:tc>
          <w:tcPr>
            <w:tcW w:w="7512" w:type="dxa"/>
            <w:gridSpan w:val="5"/>
            <w:shd w:val="clear" w:color="auto" w:fill="EAC67E"/>
            <w:vAlign w:val="center"/>
          </w:tcPr>
          <w:p w14:paraId="6B9A9CD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CD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CDB" w14:textId="77777777" w:rsidTr="00CC0AD4">
        <w:tc>
          <w:tcPr>
            <w:tcW w:w="3828" w:type="dxa"/>
            <w:shd w:val="clear" w:color="auto" w:fill="EAC67E"/>
          </w:tcPr>
          <w:p w14:paraId="6B9A9CD6" w14:textId="77777777" w:rsidR="00CC0AD4" w:rsidRDefault="00CC0AD4" w:rsidP="00CC0AD4">
            <w:pPr>
              <w:spacing w:line="276" w:lineRule="auto"/>
              <w:rPr>
                <w:rFonts w:ascii="Arial" w:hAnsi="Arial" w:cs="Arial"/>
                <w:b/>
                <w:color w:val="000000"/>
                <w:sz w:val="20"/>
                <w:szCs w:val="20"/>
              </w:rPr>
            </w:pPr>
          </w:p>
          <w:p w14:paraId="6B9A9CD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w:t>
            </w:r>
            <w:r w:rsidRPr="00516992">
              <w:rPr>
                <w:rFonts w:ascii="Arial" w:hAnsi="Arial" w:cs="Arial"/>
                <w:b/>
                <w:color w:val="000000"/>
                <w:sz w:val="20"/>
                <w:szCs w:val="20"/>
              </w:rPr>
              <w:t>Edad</w:t>
            </w:r>
          </w:p>
        </w:tc>
        <w:tc>
          <w:tcPr>
            <w:tcW w:w="1417" w:type="dxa"/>
            <w:vAlign w:val="center"/>
          </w:tcPr>
          <w:p w14:paraId="6B9A9CD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CD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CD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9CDF" w14:textId="77777777" w:rsidTr="00CC0AD4">
        <w:trPr>
          <w:trHeight w:val="295"/>
        </w:trPr>
        <w:tc>
          <w:tcPr>
            <w:tcW w:w="3828" w:type="dxa"/>
            <w:shd w:val="clear" w:color="auto" w:fill="EAC67E"/>
          </w:tcPr>
          <w:p w14:paraId="6B9A9CD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CD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Selecciona textos de su preferencia en internet para deducir las relaciones de causa efecto </w:t>
            </w:r>
          </w:p>
        </w:tc>
        <w:tc>
          <w:tcPr>
            <w:tcW w:w="6095" w:type="dxa"/>
            <w:gridSpan w:val="5"/>
          </w:tcPr>
          <w:p w14:paraId="6B9A9CD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Utiliza estrategias para identificar la información del texto oral </w:t>
            </w:r>
          </w:p>
        </w:tc>
      </w:tr>
      <w:tr w:rsidR="00CC0AD4" w:rsidRPr="00516992" w14:paraId="6B9A9CE3" w14:textId="77777777" w:rsidTr="00CC0AD4">
        <w:tc>
          <w:tcPr>
            <w:tcW w:w="3828" w:type="dxa"/>
            <w:shd w:val="clear" w:color="auto" w:fill="EAC67E"/>
          </w:tcPr>
          <w:p w14:paraId="6B9A9CE0" w14:textId="77777777" w:rsidR="00CC0AD4" w:rsidRPr="00B12388" w:rsidRDefault="00CC0AD4" w:rsidP="00CC0AD4">
            <w:pPr>
              <w:spacing w:line="276" w:lineRule="auto"/>
              <w:jc w:val="center"/>
              <w:rPr>
                <w:rFonts w:ascii="Arial" w:hAnsi="Arial" w:cs="Arial"/>
                <w:b/>
                <w:sz w:val="20"/>
                <w:szCs w:val="20"/>
              </w:rPr>
            </w:pPr>
          </w:p>
          <w:p w14:paraId="6B9A9CE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9CE2"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516992" w14:paraId="6B9A9CE7" w14:textId="77777777" w:rsidTr="00CC0AD4">
        <w:tc>
          <w:tcPr>
            <w:tcW w:w="3828" w:type="dxa"/>
            <w:shd w:val="clear" w:color="auto" w:fill="EAC67E"/>
          </w:tcPr>
          <w:p w14:paraId="6B9A9CE4" w14:textId="77777777" w:rsidR="00CC0AD4" w:rsidRPr="00B12388" w:rsidRDefault="00CC0AD4" w:rsidP="00CC0AD4">
            <w:pPr>
              <w:spacing w:line="276" w:lineRule="auto"/>
              <w:jc w:val="center"/>
              <w:rPr>
                <w:rFonts w:ascii="Arial" w:hAnsi="Arial" w:cs="Arial"/>
                <w:b/>
                <w:sz w:val="20"/>
                <w:szCs w:val="20"/>
              </w:rPr>
            </w:pPr>
          </w:p>
          <w:p w14:paraId="6B9A9CE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CE6" w14:textId="77777777" w:rsidR="00CC0AD4" w:rsidRPr="00061FA3"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061FA3">
              <w:rPr>
                <w:rFonts w:ascii="Arial" w:hAnsi="Arial" w:cs="Arial"/>
                <w:sz w:val="20"/>
                <w:szCs w:val="20"/>
              </w:rPr>
              <w:t>Se comunica oralmente mediante diversos tipos de textos en inglés. Infiere el tema, propósito, hechos y conclusiones a partir de información explícita e interpreta la intención del interlocutor. Se expresa adecuando el texto a situaciones comunicativas cotidianas usando pronunciación y entonación adecuadas; organiza y desarrolla ideas en torno a un tema central haciendo uso de algunos conectores coordinados y subordinados incluyendo vocabulario cotidiano y construcciones gramaticales determinadas y pertinentes. Utiliza recursos no verbales y paraverbales para dar énfasis a su texto. Opina sobre lo escuchado haciendo uso de sus conocimientos del tema. En un intercambio, participa formulando y respondiendo preguntas sobre actividades diarias, eventos pasados y temas de interés personal.</w:t>
            </w:r>
          </w:p>
        </w:tc>
      </w:tr>
      <w:tr w:rsidR="00CC0AD4" w:rsidRPr="00516992" w14:paraId="6B9A9CF0" w14:textId="77777777" w:rsidTr="00CC0AD4">
        <w:tc>
          <w:tcPr>
            <w:tcW w:w="3828" w:type="dxa"/>
            <w:shd w:val="clear" w:color="auto" w:fill="EAC67E"/>
          </w:tcPr>
          <w:p w14:paraId="6B9A9CE8" w14:textId="77777777" w:rsidR="00CC0AD4" w:rsidRPr="00B12388" w:rsidRDefault="00CC0AD4" w:rsidP="00CC0AD4">
            <w:pPr>
              <w:spacing w:line="276" w:lineRule="auto"/>
              <w:jc w:val="center"/>
              <w:rPr>
                <w:rFonts w:ascii="Arial" w:hAnsi="Arial" w:cs="Arial"/>
                <w:b/>
                <w:sz w:val="20"/>
                <w:szCs w:val="20"/>
              </w:rPr>
            </w:pPr>
          </w:p>
          <w:p w14:paraId="6B9A9CE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CEA"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9CEB"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9CEC"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9CED"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p w14:paraId="6B9A9CEE"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Interactúa estratégicamente con distintos interlocutores.</w:t>
            </w:r>
          </w:p>
          <w:p w14:paraId="6B9A9CEF" w14:textId="77777777" w:rsidR="00CC0AD4" w:rsidRPr="00061FA3"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061FA3">
              <w:rPr>
                <w:rFonts w:ascii="Arial" w:hAnsi="Arial" w:cs="Arial"/>
                <w:sz w:val="20"/>
                <w:szCs w:val="20"/>
              </w:rPr>
              <w:t>Reflexiona y evalúa la forma, el contenido y el contexto del texto oral.</w:t>
            </w:r>
          </w:p>
        </w:tc>
      </w:tr>
      <w:tr w:rsidR="00CC0AD4" w:rsidRPr="00516992" w14:paraId="6B9A9D00" w14:textId="77777777" w:rsidTr="00CC0AD4">
        <w:trPr>
          <w:trHeight w:val="225"/>
        </w:trPr>
        <w:tc>
          <w:tcPr>
            <w:tcW w:w="3828" w:type="dxa"/>
            <w:vMerge w:val="restart"/>
            <w:shd w:val="clear" w:color="auto" w:fill="EAC67E"/>
          </w:tcPr>
          <w:p w14:paraId="6B9A9CF1" w14:textId="77777777" w:rsidR="00CC0AD4" w:rsidRPr="00B12388" w:rsidRDefault="00CC0AD4" w:rsidP="00CC0AD4">
            <w:pPr>
              <w:spacing w:line="276" w:lineRule="auto"/>
              <w:jc w:val="center"/>
              <w:rPr>
                <w:rFonts w:ascii="Arial" w:hAnsi="Arial" w:cs="Arial"/>
                <w:b/>
                <w:sz w:val="20"/>
                <w:szCs w:val="20"/>
              </w:rPr>
            </w:pPr>
          </w:p>
          <w:p w14:paraId="6B9A9CF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9CF3" w14:textId="77777777" w:rsidR="00CC0AD4" w:rsidRPr="00061FA3" w:rsidRDefault="00CC0AD4" w:rsidP="00CC0AD4">
            <w:pPr>
              <w:spacing w:line="276" w:lineRule="auto"/>
              <w:jc w:val="center"/>
              <w:rPr>
                <w:rFonts w:ascii="Arial" w:hAnsi="Arial" w:cs="Arial"/>
                <w:b/>
                <w:sz w:val="20"/>
                <w:szCs w:val="20"/>
              </w:rPr>
            </w:pPr>
          </w:p>
          <w:p w14:paraId="6B9A9CF4"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9CF5" w14:textId="77777777" w:rsidR="00CC0AD4" w:rsidRPr="00061FA3" w:rsidRDefault="00CC0AD4" w:rsidP="00CC0AD4">
            <w:pPr>
              <w:spacing w:line="276" w:lineRule="auto"/>
              <w:jc w:val="center"/>
              <w:rPr>
                <w:rFonts w:ascii="Arial" w:hAnsi="Arial" w:cs="Arial"/>
                <w:b/>
                <w:sz w:val="20"/>
                <w:szCs w:val="20"/>
              </w:rPr>
            </w:pPr>
          </w:p>
          <w:p w14:paraId="6B9A9CF6"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9CF7" w14:textId="77777777" w:rsidR="00CC0AD4" w:rsidRPr="00061FA3" w:rsidRDefault="00CC0AD4" w:rsidP="00CC0AD4">
            <w:pPr>
              <w:spacing w:line="276" w:lineRule="auto"/>
              <w:jc w:val="center"/>
              <w:rPr>
                <w:rFonts w:ascii="Arial" w:hAnsi="Arial" w:cs="Arial"/>
                <w:b/>
                <w:sz w:val="20"/>
                <w:szCs w:val="20"/>
              </w:rPr>
            </w:pPr>
          </w:p>
          <w:p w14:paraId="6B9A9CF8"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9CF9" w14:textId="77777777" w:rsidR="00CC0AD4" w:rsidRPr="00B12388" w:rsidRDefault="00CC0AD4" w:rsidP="00CC0AD4">
            <w:pPr>
              <w:spacing w:line="276" w:lineRule="auto"/>
              <w:jc w:val="center"/>
              <w:rPr>
                <w:rFonts w:ascii="Arial" w:hAnsi="Arial" w:cs="Arial"/>
                <w:b/>
                <w:sz w:val="20"/>
                <w:szCs w:val="20"/>
              </w:rPr>
            </w:pPr>
          </w:p>
          <w:p w14:paraId="6B9A9CF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CF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9CFC" w14:textId="77777777" w:rsidR="00CC0AD4" w:rsidRPr="00516992" w:rsidRDefault="00CC0AD4" w:rsidP="00CC0AD4">
            <w:pPr>
              <w:spacing w:line="276" w:lineRule="auto"/>
              <w:jc w:val="center"/>
              <w:rPr>
                <w:rFonts w:ascii="Arial" w:hAnsi="Arial" w:cs="Arial"/>
                <w:b/>
                <w:sz w:val="20"/>
                <w:szCs w:val="20"/>
              </w:rPr>
            </w:pPr>
          </w:p>
          <w:p w14:paraId="6B9A9CF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9CF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9CF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D0A" w14:textId="77777777" w:rsidTr="00CC0AD4">
        <w:trPr>
          <w:trHeight w:val="315"/>
        </w:trPr>
        <w:tc>
          <w:tcPr>
            <w:tcW w:w="3828" w:type="dxa"/>
            <w:vMerge/>
            <w:shd w:val="clear" w:color="auto" w:fill="EAC67E"/>
          </w:tcPr>
          <w:p w14:paraId="6B9A9D01"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D02"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D03"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D04"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D05"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D06"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D07"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9D08"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EAC67E"/>
          </w:tcPr>
          <w:p w14:paraId="6B9A9D09"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900FD3" w14:paraId="6B9A9D23" w14:textId="77777777" w:rsidTr="00CC0AD4">
        <w:tc>
          <w:tcPr>
            <w:tcW w:w="3828" w:type="dxa"/>
            <w:shd w:val="clear" w:color="auto" w:fill="FFFFFF" w:themeFill="background1"/>
          </w:tcPr>
          <w:p w14:paraId="6B9A9D0B" w14:textId="77777777" w:rsidR="00CC0AD4" w:rsidRPr="00B20377"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B20377">
              <w:rPr>
                <w:rFonts w:ascii="Arial" w:eastAsia="Calibri" w:hAnsi="Arial" w:cs="Arial"/>
                <w:sz w:val="20"/>
                <w:szCs w:val="20"/>
              </w:rPr>
              <w:t>Deduce diversas relaciones lógicas entre las ideas del texto oral (causa-efecto, semejanza-diferencia, entre otras) a partir de información contrapuesta, presuposiciones y sesgos del texto. Señala las características implícitas de seres, objetos, hechos y lugares.</w:t>
            </w:r>
          </w:p>
          <w:p w14:paraId="6B9A9D0C" w14:textId="77777777" w:rsidR="00CC0AD4" w:rsidRPr="001F4720"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B20377">
              <w:rPr>
                <w:rFonts w:ascii="Arial" w:eastAsia="Calibri" w:hAnsi="Arial" w:cs="Arial"/>
                <w:sz w:val="20"/>
                <w:szCs w:val="20"/>
              </w:rPr>
              <w:t xml:space="preserve"> Determina el significado de palabras en contexto y de expresiones con sentido figurado.</w:t>
            </w:r>
          </w:p>
        </w:tc>
        <w:tc>
          <w:tcPr>
            <w:tcW w:w="1417" w:type="dxa"/>
            <w:shd w:val="clear" w:color="auto" w:fill="FFFFFF" w:themeFill="background1"/>
            <w:vAlign w:val="center"/>
          </w:tcPr>
          <w:p w14:paraId="6B9A9D0D"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Grabación o video del comentario del texto observad.</w:t>
            </w:r>
          </w:p>
        </w:tc>
        <w:tc>
          <w:tcPr>
            <w:tcW w:w="2552" w:type="dxa"/>
            <w:shd w:val="clear" w:color="auto" w:fill="FFFFFF" w:themeFill="background1"/>
            <w:vAlign w:val="center"/>
          </w:tcPr>
          <w:p w14:paraId="6B9A9D0E"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Los estudiantes escucha</w:t>
            </w:r>
            <w:r>
              <w:rPr>
                <w:rFonts w:ascii="Arial" w:hAnsi="Arial" w:cs="Arial"/>
                <w:color w:val="000000"/>
                <w:sz w:val="20"/>
                <w:szCs w:val="20"/>
              </w:rPr>
              <w:t>n</w:t>
            </w:r>
            <w:r w:rsidRPr="00B20377">
              <w:rPr>
                <w:rFonts w:ascii="Arial" w:hAnsi="Arial" w:cs="Arial"/>
                <w:color w:val="000000"/>
                <w:sz w:val="20"/>
                <w:szCs w:val="20"/>
              </w:rPr>
              <w:t xml:space="preserve"> y observan un video del texto según el propósito comunicativo</w:t>
            </w:r>
            <w:r>
              <w:rPr>
                <w:rFonts w:ascii="Arial" w:hAnsi="Arial" w:cs="Arial"/>
                <w:color w:val="000000"/>
                <w:sz w:val="20"/>
                <w:szCs w:val="20"/>
              </w:rPr>
              <w:t>.</w:t>
            </w:r>
          </w:p>
          <w:p w14:paraId="6B9A9D0F"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Esta actividad </w:t>
            </w:r>
          </w:p>
        </w:tc>
        <w:tc>
          <w:tcPr>
            <w:tcW w:w="1984" w:type="dxa"/>
            <w:shd w:val="clear" w:color="auto" w:fill="FFFFFF" w:themeFill="background1"/>
            <w:vAlign w:val="center"/>
          </w:tcPr>
          <w:p w14:paraId="6B9A9D10"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p>
          <w:p w14:paraId="6B9A9D11"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Hojas bon</w:t>
            </w:r>
          </w:p>
          <w:p w14:paraId="6B9A9D12"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Lápiz</w:t>
            </w:r>
          </w:p>
          <w:p w14:paraId="6B9A9D13"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Vídeos de YouTube</w:t>
            </w:r>
          </w:p>
          <w:p w14:paraId="6B9A9D14"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Smartphone</w:t>
            </w:r>
          </w:p>
          <w:p w14:paraId="6B9A9D15"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20377">
              <w:rPr>
                <w:rFonts w:ascii="Arial" w:hAnsi="Arial" w:cs="Arial"/>
                <w:color w:val="000000"/>
                <w:sz w:val="20"/>
                <w:szCs w:val="20"/>
              </w:rPr>
              <w:t>WhatsApp</w:t>
            </w:r>
          </w:p>
        </w:tc>
        <w:tc>
          <w:tcPr>
            <w:tcW w:w="1559" w:type="dxa"/>
            <w:gridSpan w:val="2"/>
            <w:shd w:val="clear" w:color="auto" w:fill="FFFFFF" w:themeFill="background1"/>
            <w:vAlign w:val="center"/>
          </w:tcPr>
          <w:p w14:paraId="6B9A9D16"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 xml:space="preserve">Rúbrica </w:t>
            </w:r>
          </w:p>
          <w:p w14:paraId="6B9A9D17"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Portafolio de evidencias</w:t>
            </w:r>
          </w:p>
        </w:tc>
        <w:tc>
          <w:tcPr>
            <w:tcW w:w="1418" w:type="dxa"/>
            <w:shd w:val="clear" w:color="auto" w:fill="FFFFFF" w:themeFill="background1"/>
          </w:tcPr>
          <w:p w14:paraId="6B9A9D18" w14:textId="77777777" w:rsidR="00CC0AD4" w:rsidRPr="00B20377" w:rsidRDefault="00CC0AD4" w:rsidP="00CC0AD4">
            <w:pPr>
              <w:spacing w:line="276" w:lineRule="auto"/>
              <w:jc w:val="both"/>
              <w:rPr>
                <w:rFonts w:ascii="Arial" w:hAnsi="Arial" w:cs="Arial"/>
                <w:color w:val="000000"/>
                <w:sz w:val="20"/>
                <w:szCs w:val="20"/>
              </w:rPr>
            </w:pPr>
          </w:p>
          <w:p w14:paraId="6B9A9D19" w14:textId="77777777" w:rsidR="00CC0AD4" w:rsidRPr="00B20377" w:rsidRDefault="00CC0AD4" w:rsidP="00CC0AD4">
            <w:pPr>
              <w:spacing w:line="276" w:lineRule="auto"/>
              <w:jc w:val="both"/>
              <w:rPr>
                <w:rFonts w:ascii="Arial" w:hAnsi="Arial" w:cs="Arial"/>
                <w:color w:val="000000"/>
                <w:sz w:val="20"/>
                <w:szCs w:val="20"/>
              </w:rPr>
            </w:pPr>
          </w:p>
          <w:p w14:paraId="6B9A9D1A" w14:textId="77777777" w:rsidR="00CC0AD4" w:rsidRPr="00B20377" w:rsidRDefault="00CC0AD4" w:rsidP="00CC0AD4">
            <w:pPr>
              <w:spacing w:line="276" w:lineRule="auto"/>
              <w:jc w:val="both"/>
              <w:rPr>
                <w:rFonts w:ascii="Arial" w:hAnsi="Arial" w:cs="Arial"/>
                <w:color w:val="000000"/>
                <w:sz w:val="20"/>
                <w:szCs w:val="20"/>
              </w:rPr>
            </w:pPr>
          </w:p>
          <w:p w14:paraId="6B9A9D1B"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color w:val="000000"/>
                <w:sz w:val="20"/>
                <w:szCs w:val="20"/>
              </w:rPr>
              <w:t>Mediante la observación de un video</w:t>
            </w:r>
          </w:p>
        </w:tc>
        <w:tc>
          <w:tcPr>
            <w:tcW w:w="1559" w:type="dxa"/>
            <w:shd w:val="clear" w:color="auto" w:fill="FFFFFF" w:themeFill="background1"/>
          </w:tcPr>
          <w:p w14:paraId="6B9A9D1C" w14:textId="77777777" w:rsidR="00CC0AD4" w:rsidRPr="00B20377" w:rsidRDefault="00CC0AD4" w:rsidP="00CC0AD4">
            <w:pPr>
              <w:spacing w:line="276" w:lineRule="auto"/>
              <w:jc w:val="both"/>
              <w:rPr>
                <w:rFonts w:ascii="Arial" w:hAnsi="Arial" w:cs="Arial"/>
                <w:color w:val="000000"/>
                <w:sz w:val="20"/>
                <w:szCs w:val="20"/>
              </w:rPr>
            </w:pPr>
          </w:p>
          <w:p w14:paraId="6B9A9D1D" w14:textId="77777777" w:rsidR="00CC0AD4" w:rsidRDefault="00CC0AD4" w:rsidP="00CC0AD4">
            <w:pPr>
              <w:spacing w:line="276" w:lineRule="auto"/>
              <w:jc w:val="both"/>
              <w:rPr>
                <w:rFonts w:ascii="Arial" w:hAnsi="Arial" w:cs="Arial"/>
                <w:color w:val="000000"/>
                <w:sz w:val="20"/>
                <w:szCs w:val="20"/>
              </w:rPr>
            </w:pPr>
            <w:r w:rsidRPr="00B20377">
              <w:rPr>
                <w:rFonts w:ascii="Arial" w:hAnsi="Arial" w:cs="Arial"/>
                <w:color w:val="000000"/>
                <w:sz w:val="20"/>
                <w:szCs w:val="20"/>
              </w:rPr>
              <w:t>Identifica las características de los personajes del texto</w:t>
            </w:r>
            <w:r>
              <w:rPr>
                <w:rFonts w:ascii="Arial" w:hAnsi="Arial" w:cs="Arial"/>
                <w:color w:val="000000"/>
                <w:sz w:val="20"/>
                <w:szCs w:val="20"/>
              </w:rPr>
              <w:t>.</w:t>
            </w:r>
          </w:p>
          <w:p w14:paraId="6B9A9D1E"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color w:val="000000"/>
                <w:sz w:val="20"/>
                <w:szCs w:val="20"/>
              </w:rPr>
              <w:t>Deduce las relaciones lógicas</w:t>
            </w:r>
          </w:p>
        </w:tc>
        <w:tc>
          <w:tcPr>
            <w:tcW w:w="851" w:type="dxa"/>
            <w:shd w:val="clear" w:color="auto" w:fill="FFFFFF" w:themeFill="background1"/>
          </w:tcPr>
          <w:p w14:paraId="6B9A9D1F" w14:textId="77777777" w:rsidR="00CC0AD4" w:rsidRDefault="00CC0AD4" w:rsidP="00CC0AD4">
            <w:pPr>
              <w:spacing w:line="276" w:lineRule="auto"/>
              <w:jc w:val="both"/>
              <w:rPr>
                <w:rFonts w:ascii="Arial" w:hAnsi="Arial" w:cs="Arial"/>
                <w:b/>
                <w:color w:val="000000"/>
                <w:sz w:val="20"/>
                <w:szCs w:val="20"/>
              </w:rPr>
            </w:pPr>
          </w:p>
          <w:p w14:paraId="6B9A9D20"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D21" w14:textId="77777777" w:rsidR="00CC0AD4" w:rsidRDefault="00CC0AD4" w:rsidP="00CC0AD4">
            <w:pPr>
              <w:spacing w:line="276" w:lineRule="auto"/>
              <w:jc w:val="both"/>
              <w:rPr>
                <w:rFonts w:ascii="Arial" w:hAnsi="Arial" w:cs="Arial"/>
                <w:b/>
                <w:color w:val="000000"/>
                <w:sz w:val="20"/>
                <w:szCs w:val="20"/>
              </w:rPr>
            </w:pPr>
          </w:p>
          <w:p w14:paraId="6B9A9D22"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293161F4" w14:textId="77777777" w:rsidR="008C0C71" w:rsidRDefault="008C0C71" w:rsidP="00CC0AD4">
      <w:pPr>
        <w:jc w:val="both"/>
        <w:rPr>
          <w:rFonts w:ascii="Arial" w:hAnsi="Arial" w:cs="Arial"/>
          <w:sz w:val="20"/>
          <w:szCs w:val="20"/>
        </w:rPr>
      </w:pPr>
    </w:p>
    <w:p w14:paraId="6B9A9D27" w14:textId="77777777" w:rsidR="00E173A1" w:rsidRDefault="00E173A1" w:rsidP="00CC0AD4">
      <w:pPr>
        <w:jc w:val="both"/>
        <w:rPr>
          <w:rFonts w:ascii="Arial" w:hAnsi="Arial" w:cs="Arial"/>
          <w:sz w:val="20"/>
          <w:szCs w:val="20"/>
        </w:rPr>
      </w:pPr>
    </w:p>
    <w:p w14:paraId="6B9A9D28"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D2D" w14:textId="77777777" w:rsidTr="00CC0AD4">
        <w:tc>
          <w:tcPr>
            <w:tcW w:w="3828" w:type="dxa"/>
            <w:shd w:val="clear" w:color="auto" w:fill="EAC67E"/>
          </w:tcPr>
          <w:p w14:paraId="6B9A9D29" w14:textId="77777777" w:rsidR="00CC0AD4" w:rsidRDefault="00CC0AD4" w:rsidP="00CC0AD4">
            <w:pPr>
              <w:spacing w:line="276" w:lineRule="auto"/>
              <w:jc w:val="center"/>
              <w:rPr>
                <w:rFonts w:ascii="Arial" w:hAnsi="Arial" w:cs="Arial"/>
                <w:b/>
                <w:color w:val="000000"/>
                <w:sz w:val="20"/>
                <w:szCs w:val="20"/>
              </w:rPr>
            </w:pPr>
          </w:p>
          <w:p w14:paraId="6B9A9D2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14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D2B"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D2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D33" w14:textId="77777777" w:rsidTr="00CC0AD4">
        <w:tc>
          <w:tcPr>
            <w:tcW w:w="3828" w:type="dxa"/>
            <w:shd w:val="clear" w:color="auto" w:fill="EAC67E"/>
          </w:tcPr>
          <w:p w14:paraId="6B9A9D2E" w14:textId="77777777" w:rsidR="00CC0AD4" w:rsidRPr="00516992" w:rsidRDefault="00CC0AD4" w:rsidP="00CC0AD4">
            <w:pPr>
              <w:spacing w:line="276" w:lineRule="auto"/>
              <w:jc w:val="center"/>
              <w:rPr>
                <w:rFonts w:ascii="Arial" w:hAnsi="Arial" w:cs="Arial"/>
                <w:b/>
                <w:color w:val="000000"/>
                <w:sz w:val="20"/>
                <w:szCs w:val="20"/>
              </w:rPr>
            </w:pPr>
          </w:p>
          <w:p w14:paraId="6B9A9D2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D3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D3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D3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9D38" w14:textId="77777777" w:rsidTr="00CC0AD4">
        <w:trPr>
          <w:trHeight w:val="295"/>
        </w:trPr>
        <w:tc>
          <w:tcPr>
            <w:tcW w:w="3828" w:type="dxa"/>
            <w:shd w:val="clear" w:color="auto" w:fill="EAC67E"/>
          </w:tcPr>
          <w:p w14:paraId="6B9A9D34" w14:textId="77777777" w:rsidR="00CC0AD4" w:rsidRDefault="00CC0AD4" w:rsidP="00CC0AD4">
            <w:pPr>
              <w:spacing w:line="276" w:lineRule="auto"/>
              <w:jc w:val="center"/>
              <w:rPr>
                <w:rFonts w:ascii="Arial" w:hAnsi="Arial" w:cs="Arial"/>
                <w:b/>
                <w:sz w:val="20"/>
                <w:szCs w:val="20"/>
              </w:rPr>
            </w:pPr>
          </w:p>
          <w:p w14:paraId="6B9A9D3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D3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en internet textos motivadores para conocer la característica de los personajes</w:t>
            </w:r>
          </w:p>
        </w:tc>
        <w:tc>
          <w:tcPr>
            <w:tcW w:w="6095" w:type="dxa"/>
            <w:gridSpan w:val="5"/>
          </w:tcPr>
          <w:p w14:paraId="6B9A9D3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Usa estrategias para identifica las características  implícitas y explicitas  de los personajes del texto.</w:t>
            </w:r>
          </w:p>
        </w:tc>
      </w:tr>
      <w:tr w:rsidR="00CC0AD4" w:rsidRPr="00516992" w14:paraId="6B9A9D3C" w14:textId="77777777" w:rsidTr="00CC0AD4">
        <w:tc>
          <w:tcPr>
            <w:tcW w:w="3828" w:type="dxa"/>
            <w:shd w:val="clear" w:color="auto" w:fill="EAC67E"/>
          </w:tcPr>
          <w:p w14:paraId="6B9A9D39" w14:textId="77777777" w:rsidR="00CC0AD4" w:rsidRPr="00B12388" w:rsidRDefault="00CC0AD4" w:rsidP="00CC0AD4">
            <w:pPr>
              <w:spacing w:line="276" w:lineRule="auto"/>
              <w:jc w:val="center"/>
              <w:rPr>
                <w:rFonts w:ascii="Arial" w:hAnsi="Arial" w:cs="Arial"/>
                <w:b/>
                <w:sz w:val="20"/>
                <w:szCs w:val="20"/>
              </w:rPr>
            </w:pPr>
          </w:p>
          <w:p w14:paraId="6B9A9D3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9D3B"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9D40" w14:textId="77777777" w:rsidTr="00CC0AD4">
        <w:tc>
          <w:tcPr>
            <w:tcW w:w="3828" w:type="dxa"/>
            <w:shd w:val="clear" w:color="auto" w:fill="EAC67E"/>
          </w:tcPr>
          <w:p w14:paraId="6B9A9D3D" w14:textId="77777777" w:rsidR="00CC0AD4" w:rsidRPr="00B12388" w:rsidRDefault="00CC0AD4" w:rsidP="00CC0AD4">
            <w:pPr>
              <w:spacing w:line="276" w:lineRule="auto"/>
              <w:jc w:val="center"/>
              <w:rPr>
                <w:rFonts w:ascii="Arial" w:hAnsi="Arial" w:cs="Arial"/>
                <w:b/>
                <w:sz w:val="20"/>
                <w:szCs w:val="20"/>
              </w:rPr>
            </w:pPr>
          </w:p>
          <w:p w14:paraId="6B9A9D3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9D3F" w14:textId="77777777" w:rsidR="00CC0AD4" w:rsidRPr="00B315E0"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B315E0">
              <w:rPr>
                <w:rFonts w:ascii="Arial" w:hAnsi="Arial" w:cs="Arial"/>
                <w:sz w:val="20"/>
                <w:szCs w:val="20"/>
              </w:rPr>
              <w:t>Lee diversos tipos de texto en inglés que presentan estructuras simples y algunos elementos complejos con vocabulario cotidiano. Obtiene información e integra datos que están en distintas partes del texto. Realiza inferencias locales partir de información explícita e implícita e interpreta el texto seleccionando información relevante y complementaria. Reflexiona sobre aspectos variados del texto evaluando el uso del lenguaje y la intención de los recursos textuales más comunes a partir de su conocimiento y experiencia.</w:t>
            </w:r>
          </w:p>
        </w:tc>
      </w:tr>
      <w:tr w:rsidR="00CC0AD4" w:rsidRPr="00516992" w14:paraId="6B9A9D46" w14:textId="77777777" w:rsidTr="00CC0AD4">
        <w:tc>
          <w:tcPr>
            <w:tcW w:w="3828" w:type="dxa"/>
            <w:shd w:val="clear" w:color="auto" w:fill="EAC67E"/>
          </w:tcPr>
          <w:p w14:paraId="6B9A9D41" w14:textId="77777777" w:rsidR="00CC0AD4" w:rsidRPr="00B12388" w:rsidRDefault="00CC0AD4" w:rsidP="00CC0AD4">
            <w:pPr>
              <w:spacing w:line="276" w:lineRule="auto"/>
              <w:jc w:val="center"/>
              <w:rPr>
                <w:rFonts w:ascii="Arial" w:hAnsi="Arial" w:cs="Arial"/>
                <w:b/>
                <w:sz w:val="20"/>
                <w:szCs w:val="20"/>
              </w:rPr>
            </w:pPr>
          </w:p>
          <w:p w14:paraId="6B9A9D4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9D43"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9D44"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9D45"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9D56" w14:textId="77777777" w:rsidTr="00CC0AD4">
        <w:trPr>
          <w:trHeight w:val="225"/>
        </w:trPr>
        <w:tc>
          <w:tcPr>
            <w:tcW w:w="3828" w:type="dxa"/>
            <w:vMerge w:val="restart"/>
            <w:shd w:val="clear" w:color="auto" w:fill="EAC67E"/>
          </w:tcPr>
          <w:p w14:paraId="6B9A9D47" w14:textId="77777777" w:rsidR="00CC0AD4" w:rsidRPr="00B12388" w:rsidRDefault="00CC0AD4" w:rsidP="00CC0AD4">
            <w:pPr>
              <w:spacing w:line="276" w:lineRule="auto"/>
              <w:jc w:val="center"/>
              <w:rPr>
                <w:rFonts w:ascii="Arial" w:hAnsi="Arial" w:cs="Arial"/>
                <w:b/>
                <w:sz w:val="20"/>
                <w:szCs w:val="20"/>
              </w:rPr>
            </w:pPr>
          </w:p>
          <w:p w14:paraId="6B9A9D4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9D49" w14:textId="77777777" w:rsidR="00CC0AD4" w:rsidRPr="00061FA3" w:rsidRDefault="00CC0AD4" w:rsidP="00CC0AD4">
            <w:pPr>
              <w:spacing w:line="276" w:lineRule="auto"/>
              <w:jc w:val="center"/>
              <w:rPr>
                <w:rFonts w:ascii="Arial" w:hAnsi="Arial" w:cs="Arial"/>
                <w:b/>
                <w:sz w:val="20"/>
                <w:szCs w:val="20"/>
              </w:rPr>
            </w:pPr>
          </w:p>
          <w:p w14:paraId="6B9A9D4A"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9D4B" w14:textId="77777777" w:rsidR="00CC0AD4" w:rsidRPr="00061FA3" w:rsidRDefault="00CC0AD4" w:rsidP="00CC0AD4">
            <w:pPr>
              <w:spacing w:line="276" w:lineRule="auto"/>
              <w:jc w:val="center"/>
              <w:rPr>
                <w:rFonts w:ascii="Arial" w:hAnsi="Arial" w:cs="Arial"/>
                <w:b/>
                <w:sz w:val="20"/>
                <w:szCs w:val="20"/>
              </w:rPr>
            </w:pPr>
          </w:p>
          <w:p w14:paraId="6B9A9D4C"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9D4D" w14:textId="77777777" w:rsidR="00CC0AD4" w:rsidRPr="00061FA3" w:rsidRDefault="00CC0AD4" w:rsidP="00CC0AD4">
            <w:pPr>
              <w:spacing w:line="276" w:lineRule="auto"/>
              <w:jc w:val="center"/>
              <w:rPr>
                <w:rFonts w:ascii="Arial" w:hAnsi="Arial" w:cs="Arial"/>
                <w:b/>
                <w:sz w:val="20"/>
                <w:szCs w:val="20"/>
              </w:rPr>
            </w:pPr>
          </w:p>
          <w:p w14:paraId="6B9A9D4E"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9D4F" w14:textId="77777777" w:rsidR="00CC0AD4" w:rsidRPr="00B12388" w:rsidRDefault="00CC0AD4" w:rsidP="00CC0AD4">
            <w:pPr>
              <w:spacing w:line="276" w:lineRule="auto"/>
              <w:jc w:val="center"/>
              <w:rPr>
                <w:rFonts w:ascii="Arial" w:hAnsi="Arial" w:cs="Arial"/>
                <w:b/>
                <w:sz w:val="20"/>
                <w:szCs w:val="20"/>
              </w:rPr>
            </w:pPr>
          </w:p>
          <w:p w14:paraId="6B9A9D5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9D5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9D52" w14:textId="77777777" w:rsidR="00CC0AD4" w:rsidRPr="00516992" w:rsidRDefault="00CC0AD4" w:rsidP="00CC0AD4">
            <w:pPr>
              <w:spacing w:line="276" w:lineRule="auto"/>
              <w:jc w:val="center"/>
              <w:rPr>
                <w:rFonts w:ascii="Arial" w:hAnsi="Arial" w:cs="Arial"/>
                <w:b/>
                <w:sz w:val="20"/>
                <w:szCs w:val="20"/>
              </w:rPr>
            </w:pPr>
          </w:p>
          <w:p w14:paraId="6B9A9D5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9D5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9D5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9D60" w14:textId="77777777" w:rsidTr="00CC0AD4">
        <w:trPr>
          <w:trHeight w:val="315"/>
        </w:trPr>
        <w:tc>
          <w:tcPr>
            <w:tcW w:w="3828" w:type="dxa"/>
            <w:vMerge/>
            <w:shd w:val="clear" w:color="auto" w:fill="EAC67E"/>
          </w:tcPr>
          <w:p w14:paraId="6B9A9D57"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D58"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D59"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D5A"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D5B"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D5C"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D5D"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9D5E"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EAC67E"/>
          </w:tcPr>
          <w:p w14:paraId="6B9A9D5F"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Nov.</w:t>
            </w:r>
          </w:p>
        </w:tc>
      </w:tr>
      <w:tr w:rsidR="00CC0AD4" w:rsidRPr="00B315E0" w14:paraId="6B9A9D78" w14:textId="77777777" w:rsidTr="00CC0AD4">
        <w:tc>
          <w:tcPr>
            <w:tcW w:w="3828" w:type="dxa"/>
            <w:shd w:val="clear" w:color="auto" w:fill="FFFFFF" w:themeFill="background1"/>
          </w:tcPr>
          <w:p w14:paraId="6B9A9D61" w14:textId="77777777" w:rsidR="00CC0AD4" w:rsidRPr="00113634" w:rsidRDefault="00CC0AD4" w:rsidP="00726B28">
            <w:pPr>
              <w:pStyle w:val="Prrafodelista"/>
              <w:numPr>
                <w:ilvl w:val="0"/>
                <w:numId w:val="126"/>
              </w:numPr>
              <w:autoSpaceDE w:val="0"/>
              <w:autoSpaceDN w:val="0"/>
              <w:adjustRightInd w:val="0"/>
              <w:ind w:left="33" w:hanging="141"/>
              <w:contextualSpacing/>
              <w:jc w:val="both"/>
              <w:rPr>
                <w:rFonts w:ascii="Arial" w:eastAsia="Calibri" w:hAnsi="Arial" w:cs="Arial"/>
                <w:b/>
                <w:sz w:val="20"/>
                <w:szCs w:val="20"/>
              </w:rPr>
            </w:pPr>
            <w:r w:rsidRPr="00113634">
              <w:rPr>
                <w:rFonts w:ascii="Arial" w:eastAsia="Calibri" w:hAnsi="Arial" w:cs="Arial"/>
                <w:b/>
                <w:sz w:val="20"/>
                <w:szCs w:val="20"/>
              </w:rPr>
              <w:t>Deduce diversas relaciones lógicas entre las ideas del texto escrito (causa-efecto, semejanza-diferencia, entre otras) a partir de información contrapuesta del texto o al realizar una lectura intertextual. Señala las características implícitas de seres, objetos, hechos y lugares, y determina el significado de palabras en contexto y de expresiones con sentido figurado.</w:t>
            </w:r>
          </w:p>
          <w:p w14:paraId="6B9A9D62" w14:textId="77777777" w:rsidR="00CC0AD4" w:rsidRPr="00B315E0" w:rsidRDefault="00CC0AD4" w:rsidP="00CC0AD4">
            <w:pPr>
              <w:autoSpaceDE w:val="0"/>
              <w:autoSpaceDN w:val="0"/>
              <w:adjustRightInd w:val="0"/>
              <w:jc w:val="both"/>
              <w:rPr>
                <w:rFonts w:ascii="Arial" w:hAnsi="Arial" w:cs="Arial"/>
                <w:color w:val="000000"/>
                <w:sz w:val="20"/>
                <w:szCs w:val="20"/>
              </w:rPr>
            </w:pPr>
            <w:r w:rsidRPr="00113634">
              <w:rPr>
                <w:rFonts w:ascii="Arial" w:eastAsia="Calibri" w:hAnsi="Arial" w:cs="Arial"/>
                <w:b/>
                <w:sz w:val="20"/>
                <w:szCs w:val="20"/>
              </w:rPr>
              <w:t>Justifica la elección o recomendación de textos de su preferencia cuando los comparte con otros. Sustenta su posición sobre estereotipos, creencias y valores presentes</w:t>
            </w:r>
          </w:p>
        </w:tc>
        <w:tc>
          <w:tcPr>
            <w:tcW w:w="1417" w:type="dxa"/>
            <w:shd w:val="clear" w:color="auto" w:fill="FFFFFF" w:themeFill="background1"/>
            <w:vAlign w:val="center"/>
          </w:tcPr>
          <w:p w14:paraId="6B9A9D63"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Batería de preguntas de la información relevante de una historieta </w:t>
            </w:r>
          </w:p>
          <w:p w14:paraId="6B9A9D64"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A</w:t>
            </w:r>
          </w:p>
        </w:tc>
        <w:tc>
          <w:tcPr>
            <w:tcW w:w="2552" w:type="dxa"/>
            <w:shd w:val="clear" w:color="auto" w:fill="FFFFFF" w:themeFill="background1"/>
            <w:vAlign w:val="center"/>
          </w:tcPr>
          <w:p w14:paraId="6B9A9D65"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El estudiante utiliza estrategias para identificar las características implícitas y explicitas de los personajes de un texto</w:t>
            </w:r>
          </w:p>
          <w:p w14:paraId="6B9A9D66"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se realizará en tres sesiones de aprendizaje</w:t>
            </w:r>
          </w:p>
        </w:tc>
        <w:tc>
          <w:tcPr>
            <w:tcW w:w="1984" w:type="dxa"/>
            <w:shd w:val="clear" w:color="auto" w:fill="FFFFFF" w:themeFill="background1"/>
            <w:vAlign w:val="center"/>
          </w:tcPr>
          <w:p w14:paraId="6B9A9D67"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9D68"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9D69"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9D6A"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9D6B"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559" w:type="dxa"/>
            <w:gridSpan w:val="2"/>
            <w:shd w:val="clear" w:color="auto" w:fill="FFFFFF" w:themeFill="background1"/>
            <w:vAlign w:val="center"/>
          </w:tcPr>
          <w:p w14:paraId="6B9A9D6C"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9D6D"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9D6E" w14:textId="77777777" w:rsidR="00CC0AD4" w:rsidRDefault="00CC0AD4" w:rsidP="00CC0AD4">
            <w:pPr>
              <w:spacing w:line="276" w:lineRule="auto"/>
              <w:jc w:val="both"/>
              <w:rPr>
                <w:rFonts w:ascii="Arial" w:hAnsi="Arial" w:cs="Arial"/>
                <w:b/>
                <w:color w:val="000000"/>
                <w:sz w:val="20"/>
                <w:szCs w:val="20"/>
              </w:rPr>
            </w:pPr>
          </w:p>
          <w:p w14:paraId="6B9A9D6F" w14:textId="77777777" w:rsidR="00CC0AD4" w:rsidRDefault="00CC0AD4" w:rsidP="00CC0AD4">
            <w:pPr>
              <w:spacing w:line="276" w:lineRule="auto"/>
              <w:jc w:val="both"/>
              <w:rPr>
                <w:rFonts w:ascii="Arial" w:hAnsi="Arial" w:cs="Arial"/>
                <w:b/>
                <w:color w:val="000000"/>
                <w:sz w:val="20"/>
                <w:szCs w:val="20"/>
              </w:rPr>
            </w:pPr>
          </w:p>
          <w:p w14:paraId="6B9A9D70" w14:textId="796AA2C8"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Lee e </w:t>
            </w:r>
            <w:r w:rsidR="004372C4">
              <w:rPr>
                <w:rFonts w:ascii="Arial" w:hAnsi="Arial" w:cs="Arial"/>
                <w:b/>
                <w:color w:val="000000"/>
                <w:sz w:val="20"/>
                <w:szCs w:val="20"/>
              </w:rPr>
              <w:t>interroga historietas</w:t>
            </w:r>
            <w:r>
              <w:rPr>
                <w:rFonts w:ascii="Arial" w:hAnsi="Arial" w:cs="Arial"/>
                <w:b/>
                <w:color w:val="000000"/>
                <w:sz w:val="20"/>
                <w:szCs w:val="20"/>
              </w:rPr>
              <w:t xml:space="preserve">  </w:t>
            </w:r>
          </w:p>
        </w:tc>
        <w:tc>
          <w:tcPr>
            <w:tcW w:w="1559" w:type="dxa"/>
            <w:shd w:val="clear" w:color="auto" w:fill="FFFFFF" w:themeFill="background1"/>
          </w:tcPr>
          <w:p w14:paraId="6B9A9D71" w14:textId="77777777" w:rsidR="00CC0AD4" w:rsidRDefault="00CC0AD4" w:rsidP="00CC0AD4">
            <w:pPr>
              <w:spacing w:line="276" w:lineRule="auto"/>
              <w:jc w:val="both"/>
              <w:rPr>
                <w:rFonts w:ascii="Arial" w:hAnsi="Arial" w:cs="Arial"/>
                <w:b/>
                <w:color w:val="000000"/>
                <w:sz w:val="20"/>
                <w:szCs w:val="20"/>
              </w:rPr>
            </w:pPr>
          </w:p>
          <w:p w14:paraId="6B9A9D72" w14:textId="467FD895"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Identifica las características implícitas y explicitas </w:t>
            </w:r>
            <w:r w:rsidR="004372C4">
              <w:rPr>
                <w:rFonts w:ascii="Arial" w:hAnsi="Arial" w:cs="Arial"/>
                <w:b/>
                <w:color w:val="000000"/>
                <w:sz w:val="20"/>
                <w:szCs w:val="20"/>
              </w:rPr>
              <w:t>del personaje</w:t>
            </w:r>
            <w:r>
              <w:rPr>
                <w:rFonts w:ascii="Arial" w:hAnsi="Arial" w:cs="Arial"/>
                <w:b/>
                <w:color w:val="000000"/>
                <w:sz w:val="20"/>
                <w:szCs w:val="20"/>
              </w:rPr>
              <w:t xml:space="preserve"> del texto que lee</w:t>
            </w:r>
          </w:p>
        </w:tc>
        <w:tc>
          <w:tcPr>
            <w:tcW w:w="851" w:type="dxa"/>
            <w:shd w:val="clear" w:color="auto" w:fill="FFFFFF" w:themeFill="background1"/>
          </w:tcPr>
          <w:p w14:paraId="6B9A9D73" w14:textId="77777777" w:rsidR="00CC0AD4" w:rsidRPr="00B315E0"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9D74" w14:textId="77777777" w:rsidR="00CC0AD4" w:rsidRDefault="00CC0AD4" w:rsidP="00CC0AD4">
            <w:pPr>
              <w:spacing w:line="276" w:lineRule="auto"/>
              <w:jc w:val="both"/>
              <w:rPr>
                <w:rFonts w:ascii="Arial" w:hAnsi="Arial" w:cs="Arial"/>
                <w:b/>
                <w:color w:val="000000"/>
                <w:sz w:val="20"/>
                <w:szCs w:val="20"/>
              </w:rPr>
            </w:pPr>
          </w:p>
          <w:p w14:paraId="6B9A9D75" w14:textId="77777777" w:rsidR="00CC0AD4" w:rsidRDefault="00CC0AD4" w:rsidP="00CC0AD4">
            <w:pPr>
              <w:spacing w:line="276" w:lineRule="auto"/>
              <w:jc w:val="both"/>
              <w:rPr>
                <w:rFonts w:ascii="Arial" w:hAnsi="Arial" w:cs="Arial"/>
                <w:b/>
                <w:color w:val="000000"/>
                <w:sz w:val="20"/>
                <w:szCs w:val="20"/>
              </w:rPr>
            </w:pPr>
          </w:p>
          <w:p w14:paraId="6B9A9D76" w14:textId="77777777" w:rsidR="00CC0AD4" w:rsidRDefault="00CC0AD4" w:rsidP="00CC0AD4">
            <w:pPr>
              <w:spacing w:line="276" w:lineRule="auto"/>
              <w:jc w:val="both"/>
              <w:rPr>
                <w:rFonts w:ascii="Arial" w:hAnsi="Arial" w:cs="Arial"/>
                <w:b/>
                <w:color w:val="000000"/>
                <w:sz w:val="20"/>
                <w:szCs w:val="20"/>
              </w:rPr>
            </w:pPr>
          </w:p>
          <w:p w14:paraId="6B9A9D77"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9D79" w14:textId="77777777" w:rsidR="00CC0AD4" w:rsidRDefault="00CC0AD4" w:rsidP="00CC0AD4">
      <w:pPr>
        <w:jc w:val="both"/>
        <w:rPr>
          <w:rFonts w:ascii="Arial" w:hAnsi="Arial" w:cs="Arial"/>
          <w:sz w:val="20"/>
          <w:szCs w:val="20"/>
        </w:rPr>
      </w:pPr>
    </w:p>
    <w:p w14:paraId="6B9A9D7F" w14:textId="77777777" w:rsidR="00CC0AD4" w:rsidRDefault="00CC0AD4" w:rsidP="00CC0AD4">
      <w:pPr>
        <w:jc w:val="both"/>
        <w:rPr>
          <w:rFonts w:ascii="Arial" w:hAnsi="Arial" w:cs="Arial"/>
          <w:sz w:val="20"/>
          <w:szCs w:val="20"/>
        </w:rPr>
      </w:pPr>
    </w:p>
    <w:p w14:paraId="6B9A9D80" w14:textId="77777777" w:rsidR="00CC0AD4" w:rsidRPr="00B315E0"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D85" w14:textId="77777777" w:rsidTr="00CC0AD4">
        <w:tc>
          <w:tcPr>
            <w:tcW w:w="3828" w:type="dxa"/>
            <w:shd w:val="clear" w:color="auto" w:fill="EAC67E"/>
          </w:tcPr>
          <w:p w14:paraId="6B9A9D81" w14:textId="77777777" w:rsidR="00CC0AD4" w:rsidRDefault="00CC0AD4" w:rsidP="00CC0AD4">
            <w:pPr>
              <w:spacing w:line="276" w:lineRule="auto"/>
              <w:jc w:val="center"/>
              <w:rPr>
                <w:rFonts w:ascii="Arial" w:hAnsi="Arial" w:cs="Arial"/>
                <w:b/>
                <w:color w:val="000000"/>
                <w:sz w:val="20"/>
                <w:szCs w:val="20"/>
              </w:rPr>
            </w:pPr>
          </w:p>
          <w:p w14:paraId="6B9A9D8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15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9D8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9D8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D8B" w14:textId="77777777" w:rsidTr="00CC0AD4">
        <w:tc>
          <w:tcPr>
            <w:tcW w:w="3828" w:type="dxa"/>
            <w:shd w:val="clear" w:color="auto" w:fill="EAC67E"/>
          </w:tcPr>
          <w:p w14:paraId="6B9A9D86" w14:textId="77777777" w:rsidR="00CC0AD4" w:rsidRPr="00516992" w:rsidRDefault="00CC0AD4" w:rsidP="00CC0AD4">
            <w:pPr>
              <w:spacing w:line="276" w:lineRule="auto"/>
              <w:jc w:val="center"/>
              <w:rPr>
                <w:rFonts w:ascii="Arial" w:hAnsi="Arial" w:cs="Arial"/>
                <w:b/>
                <w:color w:val="000000"/>
                <w:sz w:val="20"/>
                <w:szCs w:val="20"/>
              </w:rPr>
            </w:pPr>
          </w:p>
          <w:p w14:paraId="6B9A9D8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D8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D8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D8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9D90" w14:textId="77777777" w:rsidTr="00CC0AD4">
        <w:trPr>
          <w:trHeight w:val="295"/>
        </w:trPr>
        <w:tc>
          <w:tcPr>
            <w:tcW w:w="3828" w:type="dxa"/>
            <w:shd w:val="clear" w:color="auto" w:fill="EAC67E"/>
          </w:tcPr>
          <w:p w14:paraId="6B9A9D8C" w14:textId="77777777" w:rsidR="00CC0AD4" w:rsidRDefault="00CC0AD4" w:rsidP="00CC0AD4">
            <w:pPr>
              <w:spacing w:line="276" w:lineRule="auto"/>
              <w:jc w:val="center"/>
              <w:rPr>
                <w:rFonts w:ascii="Arial" w:hAnsi="Arial" w:cs="Arial"/>
                <w:b/>
                <w:sz w:val="20"/>
                <w:szCs w:val="20"/>
              </w:rPr>
            </w:pPr>
          </w:p>
          <w:p w14:paraId="6B9A9D8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D8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proceso de planificación para escribir su texto </w:t>
            </w:r>
          </w:p>
        </w:tc>
        <w:tc>
          <w:tcPr>
            <w:tcW w:w="6095" w:type="dxa"/>
            <w:gridSpan w:val="5"/>
          </w:tcPr>
          <w:p w14:paraId="6B9A9D8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álbum de recetario para preparar y compartir en familia. </w:t>
            </w:r>
          </w:p>
        </w:tc>
      </w:tr>
      <w:tr w:rsidR="00CC0AD4" w:rsidRPr="00C7353C" w14:paraId="6B9A9D94" w14:textId="77777777" w:rsidTr="00CC0AD4">
        <w:tc>
          <w:tcPr>
            <w:tcW w:w="3828" w:type="dxa"/>
            <w:shd w:val="clear" w:color="auto" w:fill="EAC67E"/>
          </w:tcPr>
          <w:p w14:paraId="6B9A9D91" w14:textId="77777777" w:rsidR="00CC0AD4" w:rsidRPr="00C7353C" w:rsidRDefault="00CC0AD4" w:rsidP="00CC0AD4">
            <w:pPr>
              <w:spacing w:line="276" w:lineRule="auto"/>
              <w:jc w:val="center"/>
              <w:rPr>
                <w:rFonts w:ascii="Arial" w:hAnsi="Arial" w:cs="Arial"/>
                <w:b/>
                <w:sz w:val="20"/>
                <w:szCs w:val="20"/>
              </w:rPr>
            </w:pPr>
          </w:p>
          <w:p w14:paraId="6B9A9D92"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9D93"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9D98" w14:textId="77777777" w:rsidTr="00CC0AD4">
        <w:tc>
          <w:tcPr>
            <w:tcW w:w="3828" w:type="dxa"/>
            <w:shd w:val="clear" w:color="auto" w:fill="EAC67E"/>
          </w:tcPr>
          <w:p w14:paraId="6B9A9D95" w14:textId="77777777" w:rsidR="00CC0AD4" w:rsidRPr="00C7353C" w:rsidRDefault="00CC0AD4" w:rsidP="00CC0AD4">
            <w:pPr>
              <w:spacing w:line="276" w:lineRule="auto"/>
              <w:jc w:val="center"/>
              <w:rPr>
                <w:rFonts w:ascii="Arial" w:hAnsi="Arial" w:cs="Arial"/>
                <w:b/>
                <w:sz w:val="20"/>
                <w:szCs w:val="20"/>
              </w:rPr>
            </w:pPr>
          </w:p>
          <w:p w14:paraId="6B9A9D96"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9D97" w14:textId="77777777" w:rsidR="00CC0AD4" w:rsidRPr="00C7353C"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C7353C">
              <w:rPr>
                <w:rFonts w:ascii="Arial" w:hAnsi="Arial" w:cs="Arial"/>
                <w:sz w:val="20"/>
                <w:szCs w:val="20"/>
              </w:rPr>
              <w:t>Escribe diversos tipos de textos de mediana extensión en inglés. Adecúa su texto al destinatario, propósito y registro a partir de su experiencia previa y fuentes de información básica. Organiza y desarrolla sus ideas en torno a un tema central y los estructura en uno o dos párrafos. Relaciona sus ideas a través del uso de algunos recursos cohesivos (sinónimos, pronominalización y conectores aditivos, adversativos, temporales y causales) con vocabulario cotidiano y pertinente y construcciones gramaticales simples y de mediana complejidad. Utiliza recursos ortográficos que permiten claridad en sus textos. Reflexiona sobre el contenido del texto y evalúa el uso de algunos recursos formales.</w:t>
            </w:r>
          </w:p>
        </w:tc>
      </w:tr>
      <w:tr w:rsidR="00CC0AD4" w:rsidRPr="00C7353C" w14:paraId="6B9A9D9F" w14:textId="77777777" w:rsidTr="00CC0AD4">
        <w:tc>
          <w:tcPr>
            <w:tcW w:w="3828" w:type="dxa"/>
            <w:shd w:val="clear" w:color="auto" w:fill="EAC67E"/>
          </w:tcPr>
          <w:p w14:paraId="6B9A9D99" w14:textId="77777777" w:rsidR="00CC0AD4" w:rsidRPr="00C7353C" w:rsidRDefault="00CC0AD4" w:rsidP="00CC0AD4">
            <w:pPr>
              <w:spacing w:line="276" w:lineRule="auto"/>
              <w:jc w:val="center"/>
              <w:rPr>
                <w:rFonts w:ascii="Arial" w:hAnsi="Arial" w:cs="Arial"/>
                <w:b/>
                <w:sz w:val="20"/>
                <w:szCs w:val="20"/>
              </w:rPr>
            </w:pPr>
          </w:p>
          <w:p w14:paraId="6B9A9D9A"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9D9B"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9D9C"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9D9D"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9D9E"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9DAF" w14:textId="77777777" w:rsidTr="00CC0AD4">
        <w:trPr>
          <w:trHeight w:val="225"/>
        </w:trPr>
        <w:tc>
          <w:tcPr>
            <w:tcW w:w="3828" w:type="dxa"/>
            <w:vMerge w:val="restart"/>
            <w:shd w:val="clear" w:color="auto" w:fill="EAC67E"/>
          </w:tcPr>
          <w:p w14:paraId="6B9A9DA0" w14:textId="77777777" w:rsidR="00CC0AD4" w:rsidRPr="00C7353C" w:rsidRDefault="00CC0AD4" w:rsidP="00CC0AD4">
            <w:pPr>
              <w:spacing w:line="276" w:lineRule="auto"/>
              <w:jc w:val="center"/>
              <w:rPr>
                <w:rFonts w:ascii="Arial" w:hAnsi="Arial" w:cs="Arial"/>
                <w:b/>
                <w:sz w:val="20"/>
                <w:szCs w:val="20"/>
              </w:rPr>
            </w:pPr>
          </w:p>
          <w:p w14:paraId="6B9A9DA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9DA2" w14:textId="77777777" w:rsidR="00CC0AD4" w:rsidRPr="00C7353C" w:rsidRDefault="00CC0AD4" w:rsidP="00CC0AD4">
            <w:pPr>
              <w:spacing w:line="276" w:lineRule="auto"/>
              <w:jc w:val="center"/>
              <w:rPr>
                <w:rFonts w:ascii="Arial" w:hAnsi="Arial" w:cs="Arial"/>
                <w:b/>
                <w:sz w:val="20"/>
                <w:szCs w:val="20"/>
              </w:rPr>
            </w:pPr>
          </w:p>
          <w:p w14:paraId="6B9A9DA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9DA4" w14:textId="77777777" w:rsidR="00CC0AD4" w:rsidRPr="00C7353C" w:rsidRDefault="00CC0AD4" w:rsidP="00CC0AD4">
            <w:pPr>
              <w:spacing w:line="276" w:lineRule="auto"/>
              <w:jc w:val="center"/>
              <w:rPr>
                <w:rFonts w:ascii="Arial" w:hAnsi="Arial" w:cs="Arial"/>
                <w:b/>
                <w:sz w:val="20"/>
                <w:szCs w:val="20"/>
              </w:rPr>
            </w:pPr>
          </w:p>
          <w:p w14:paraId="6B9A9DA5"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9DA6" w14:textId="77777777" w:rsidR="00CC0AD4" w:rsidRPr="00C7353C" w:rsidRDefault="00CC0AD4" w:rsidP="00CC0AD4">
            <w:pPr>
              <w:spacing w:line="276" w:lineRule="auto"/>
              <w:jc w:val="center"/>
              <w:rPr>
                <w:rFonts w:ascii="Arial" w:hAnsi="Arial" w:cs="Arial"/>
                <w:b/>
                <w:sz w:val="20"/>
                <w:szCs w:val="20"/>
              </w:rPr>
            </w:pPr>
          </w:p>
          <w:p w14:paraId="6B9A9DA7"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9DA8" w14:textId="77777777" w:rsidR="00CC0AD4" w:rsidRPr="00C7353C" w:rsidRDefault="00CC0AD4" w:rsidP="00CC0AD4">
            <w:pPr>
              <w:spacing w:line="276" w:lineRule="auto"/>
              <w:jc w:val="center"/>
              <w:rPr>
                <w:rFonts w:ascii="Arial" w:hAnsi="Arial" w:cs="Arial"/>
                <w:b/>
                <w:sz w:val="20"/>
                <w:szCs w:val="20"/>
              </w:rPr>
            </w:pPr>
          </w:p>
          <w:p w14:paraId="6B9A9DA9"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9DAA"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418" w:type="dxa"/>
            <w:vMerge w:val="restart"/>
            <w:shd w:val="clear" w:color="auto" w:fill="EAC67E"/>
          </w:tcPr>
          <w:p w14:paraId="6B9A9DAB" w14:textId="77777777" w:rsidR="00CC0AD4" w:rsidRPr="00C7353C" w:rsidRDefault="00CC0AD4" w:rsidP="00CC0AD4">
            <w:pPr>
              <w:spacing w:line="276" w:lineRule="auto"/>
              <w:jc w:val="center"/>
              <w:rPr>
                <w:rFonts w:ascii="Arial" w:hAnsi="Arial" w:cs="Arial"/>
                <w:b/>
                <w:sz w:val="20"/>
                <w:szCs w:val="20"/>
              </w:rPr>
            </w:pPr>
          </w:p>
          <w:p w14:paraId="6B9A9DAC"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559" w:type="dxa"/>
            <w:vMerge w:val="restart"/>
            <w:shd w:val="clear" w:color="auto" w:fill="EAC67E"/>
          </w:tcPr>
          <w:p w14:paraId="6B9A9DAD"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9DAE"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9DB9" w14:textId="77777777" w:rsidTr="00CC0AD4">
        <w:trPr>
          <w:trHeight w:val="315"/>
        </w:trPr>
        <w:tc>
          <w:tcPr>
            <w:tcW w:w="3828" w:type="dxa"/>
            <w:vMerge/>
            <w:shd w:val="clear" w:color="auto" w:fill="EAC67E"/>
          </w:tcPr>
          <w:p w14:paraId="6B9A9DB0"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9DB1"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9DB2"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9DB3"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9DB4" w14:textId="77777777" w:rsidR="00CC0AD4" w:rsidRPr="00C7353C" w:rsidRDefault="00CC0AD4" w:rsidP="00CC0AD4">
            <w:pPr>
              <w:spacing w:line="276" w:lineRule="auto"/>
              <w:jc w:val="center"/>
              <w:rPr>
                <w:rFonts w:ascii="Arial" w:hAnsi="Arial" w:cs="Arial"/>
                <w:b/>
                <w:sz w:val="20"/>
                <w:szCs w:val="20"/>
              </w:rPr>
            </w:pPr>
          </w:p>
        </w:tc>
        <w:tc>
          <w:tcPr>
            <w:tcW w:w="1418" w:type="dxa"/>
            <w:vMerge/>
            <w:shd w:val="clear" w:color="auto" w:fill="EAC67E"/>
          </w:tcPr>
          <w:p w14:paraId="6B9A9DB5" w14:textId="77777777" w:rsidR="00CC0AD4" w:rsidRPr="00C7353C" w:rsidRDefault="00CC0AD4" w:rsidP="00CC0AD4">
            <w:pPr>
              <w:spacing w:line="276" w:lineRule="auto"/>
              <w:jc w:val="center"/>
              <w:rPr>
                <w:rFonts w:ascii="Arial" w:hAnsi="Arial" w:cs="Arial"/>
                <w:b/>
                <w:sz w:val="20"/>
                <w:szCs w:val="20"/>
              </w:rPr>
            </w:pPr>
          </w:p>
        </w:tc>
        <w:tc>
          <w:tcPr>
            <w:tcW w:w="1559" w:type="dxa"/>
            <w:vMerge/>
            <w:shd w:val="clear" w:color="auto" w:fill="EAC67E"/>
          </w:tcPr>
          <w:p w14:paraId="6B9A9DB6"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9DB7"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EAC67E"/>
          </w:tcPr>
          <w:p w14:paraId="6B9A9DB8" w14:textId="77777777" w:rsidR="00CC0AD4" w:rsidRPr="00C7353C" w:rsidRDefault="00CC0AD4" w:rsidP="00CC0AD4">
            <w:pPr>
              <w:spacing w:line="276" w:lineRule="auto"/>
              <w:rPr>
                <w:rFonts w:ascii="Arial" w:hAnsi="Arial" w:cs="Arial"/>
                <w:b/>
                <w:sz w:val="20"/>
                <w:szCs w:val="20"/>
              </w:rPr>
            </w:pPr>
          </w:p>
        </w:tc>
      </w:tr>
      <w:tr w:rsidR="00CC0AD4" w:rsidRPr="00C7353C" w14:paraId="6B9A9DD3" w14:textId="77777777" w:rsidTr="00CC0AD4">
        <w:trPr>
          <w:trHeight w:val="2432"/>
        </w:trPr>
        <w:tc>
          <w:tcPr>
            <w:tcW w:w="3828" w:type="dxa"/>
            <w:shd w:val="clear" w:color="auto" w:fill="FFFFFF" w:themeFill="background1"/>
          </w:tcPr>
          <w:p w14:paraId="6B9A9DBA" w14:textId="77777777" w:rsidR="00CC0AD4" w:rsidRPr="00691603" w:rsidRDefault="00CC0AD4" w:rsidP="00CC0AD4">
            <w:pPr>
              <w:autoSpaceDE w:val="0"/>
              <w:autoSpaceDN w:val="0"/>
              <w:adjustRightInd w:val="0"/>
              <w:jc w:val="both"/>
              <w:rPr>
                <w:rFonts w:ascii="Arial" w:eastAsia="Calibri" w:hAnsi="Arial" w:cs="Arial"/>
                <w:sz w:val="20"/>
                <w:szCs w:val="20"/>
              </w:rPr>
            </w:pPr>
            <w:r w:rsidRPr="00691603">
              <w:rPr>
                <w:rFonts w:ascii="Arial" w:eastAsia="Calibri" w:hAnsi="Arial" w:cs="Arial"/>
                <w:sz w:val="20"/>
                <w:szCs w:val="20"/>
              </w:rPr>
              <w:t>Evalúa el efecto de su texto en los lectores a partir de los recursos textuales y estilísticos utilizados considerando su propósito al momento de escribirlo.</w:t>
            </w:r>
          </w:p>
          <w:p w14:paraId="6B9A9DBB" w14:textId="77777777" w:rsidR="00CC0AD4" w:rsidRPr="00691603" w:rsidRDefault="00CC0AD4" w:rsidP="00CC0AD4">
            <w:pPr>
              <w:autoSpaceDE w:val="0"/>
              <w:autoSpaceDN w:val="0"/>
              <w:adjustRightInd w:val="0"/>
              <w:jc w:val="both"/>
              <w:rPr>
                <w:rFonts w:ascii="Arial" w:hAnsi="Arial" w:cs="Arial"/>
                <w:color w:val="000000"/>
                <w:sz w:val="20"/>
                <w:szCs w:val="20"/>
              </w:rPr>
            </w:pPr>
            <w:r w:rsidRPr="00691603">
              <w:rPr>
                <w:rFonts w:ascii="Arial" w:eastAsia="Calibri" w:hAnsi="Arial" w:cs="Arial"/>
                <w:sz w:val="20"/>
                <w:szCs w:val="20"/>
              </w:rPr>
              <w:t>Utiliza recursos gramatical</w:t>
            </w:r>
            <w:r>
              <w:rPr>
                <w:rFonts w:ascii="Arial" w:eastAsia="Calibri" w:hAnsi="Arial" w:cs="Arial"/>
                <w:sz w:val="20"/>
                <w:szCs w:val="20"/>
              </w:rPr>
              <w:t>es y ortográficos (por ejemplo, tildación</w:t>
            </w:r>
            <w:r w:rsidRPr="00691603">
              <w:rPr>
                <w:rFonts w:ascii="Arial" w:eastAsia="Calibri" w:hAnsi="Arial" w:cs="Arial"/>
                <w:sz w:val="20"/>
                <w:szCs w:val="20"/>
              </w:rPr>
              <w:t xml:space="preserve"> diacrítica) que contribuyen al sentido de su texto. Emplea algunos recursos textuales y figuras retóricas con distintos propósitos.</w:t>
            </w:r>
          </w:p>
        </w:tc>
        <w:tc>
          <w:tcPr>
            <w:tcW w:w="1417" w:type="dxa"/>
            <w:shd w:val="clear" w:color="auto" w:fill="FFFFFF" w:themeFill="background1"/>
            <w:vAlign w:val="center"/>
          </w:tcPr>
          <w:p w14:paraId="6B9A9DBC"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Foto Albúm producción de recetas</w:t>
            </w:r>
          </w:p>
          <w:p w14:paraId="6B9A9DBD"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 xml:space="preserve">Portafolio </w:t>
            </w:r>
          </w:p>
        </w:tc>
        <w:tc>
          <w:tcPr>
            <w:tcW w:w="2552" w:type="dxa"/>
            <w:shd w:val="clear" w:color="auto" w:fill="FFFFFF" w:themeFill="background1"/>
            <w:vAlign w:val="center"/>
          </w:tcPr>
          <w:p w14:paraId="6B9A9DBE"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El estudiante elaborará un artículo en el que mencionará las medidas educativas que viene tomando hasta la fecha el MINEDU, este artículo estará dirigido a la comunidad educativa.</w:t>
            </w:r>
          </w:p>
        </w:tc>
        <w:tc>
          <w:tcPr>
            <w:tcW w:w="1984" w:type="dxa"/>
            <w:shd w:val="clear" w:color="auto" w:fill="FFFFFF" w:themeFill="background1"/>
            <w:vAlign w:val="center"/>
          </w:tcPr>
          <w:p w14:paraId="6B9A9DBF"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p>
          <w:p w14:paraId="6B9A9DC0" w14:textId="77777777" w:rsidR="00CC0AD4" w:rsidRPr="0069160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91603">
              <w:rPr>
                <w:rFonts w:ascii="Arial" w:hAnsi="Arial" w:cs="Arial"/>
                <w:color w:val="000000"/>
                <w:sz w:val="20"/>
                <w:szCs w:val="20"/>
              </w:rPr>
              <w:t>Hojas de papel</w:t>
            </w:r>
          </w:p>
          <w:p w14:paraId="6B9A9DC1" w14:textId="77777777" w:rsidR="00CC0AD4" w:rsidRPr="0069160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91603">
              <w:rPr>
                <w:rFonts w:ascii="Arial" w:hAnsi="Arial" w:cs="Arial"/>
                <w:color w:val="000000"/>
                <w:sz w:val="20"/>
                <w:szCs w:val="20"/>
              </w:rPr>
              <w:t>Lápiz</w:t>
            </w:r>
          </w:p>
          <w:p w14:paraId="6B9A9DC2" w14:textId="77777777" w:rsidR="00CC0AD4" w:rsidRPr="0069160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91603">
              <w:rPr>
                <w:rFonts w:ascii="Arial" w:hAnsi="Arial" w:cs="Arial"/>
                <w:color w:val="000000"/>
                <w:sz w:val="20"/>
                <w:szCs w:val="20"/>
              </w:rPr>
              <w:t>Vídeos de YouTube</w:t>
            </w:r>
          </w:p>
          <w:p w14:paraId="6B9A9DC3" w14:textId="77777777" w:rsidR="00CC0AD4" w:rsidRPr="0069160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91603">
              <w:rPr>
                <w:rFonts w:ascii="Arial" w:hAnsi="Arial" w:cs="Arial"/>
                <w:color w:val="000000"/>
                <w:sz w:val="20"/>
                <w:szCs w:val="20"/>
              </w:rPr>
              <w:t>Smartphone</w:t>
            </w:r>
          </w:p>
          <w:p w14:paraId="6B9A9DC4" w14:textId="77777777" w:rsidR="00CC0AD4" w:rsidRPr="0069160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91603">
              <w:rPr>
                <w:rFonts w:ascii="Arial" w:hAnsi="Arial" w:cs="Arial"/>
                <w:color w:val="000000"/>
                <w:sz w:val="20"/>
                <w:szCs w:val="20"/>
              </w:rPr>
              <w:t>WhatsApp</w:t>
            </w:r>
          </w:p>
        </w:tc>
        <w:tc>
          <w:tcPr>
            <w:tcW w:w="1559" w:type="dxa"/>
            <w:gridSpan w:val="2"/>
            <w:shd w:val="clear" w:color="auto" w:fill="FFFFFF" w:themeFill="background1"/>
            <w:vAlign w:val="center"/>
          </w:tcPr>
          <w:p w14:paraId="6B9A9DC5"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Lista de cotejo</w:t>
            </w:r>
          </w:p>
          <w:p w14:paraId="6B9A9DC6"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 xml:space="preserve">Rúbrica </w:t>
            </w:r>
          </w:p>
          <w:p w14:paraId="6B9A9DC7"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Portafolio</w:t>
            </w:r>
          </w:p>
        </w:tc>
        <w:tc>
          <w:tcPr>
            <w:tcW w:w="1418" w:type="dxa"/>
            <w:shd w:val="clear" w:color="auto" w:fill="FFFFFF" w:themeFill="background1"/>
          </w:tcPr>
          <w:p w14:paraId="6B9A9DC8" w14:textId="77777777" w:rsidR="00CC0AD4" w:rsidRPr="00691603" w:rsidRDefault="00CC0AD4" w:rsidP="00CC0AD4">
            <w:pPr>
              <w:spacing w:line="276" w:lineRule="auto"/>
              <w:jc w:val="both"/>
              <w:rPr>
                <w:rFonts w:ascii="Arial" w:hAnsi="Arial" w:cs="Arial"/>
                <w:color w:val="000000"/>
                <w:sz w:val="20"/>
                <w:szCs w:val="20"/>
              </w:rPr>
            </w:pPr>
          </w:p>
          <w:p w14:paraId="6B9A9DC9" w14:textId="77777777" w:rsidR="00CC0AD4" w:rsidRPr="00691603" w:rsidRDefault="00CC0AD4" w:rsidP="00CC0AD4">
            <w:pPr>
              <w:spacing w:line="276" w:lineRule="auto"/>
              <w:jc w:val="both"/>
              <w:rPr>
                <w:rFonts w:ascii="Arial" w:hAnsi="Arial" w:cs="Arial"/>
                <w:color w:val="000000"/>
                <w:sz w:val="20"/>
                <w:szCs w:val="20"/>
              </w:rPr>
            </w:pPr>
          </w:p>
          <w:p w14:paraId="6B9A9DCA" w14:textId="77777777" w:rsidR="00CC0AD4" w:rsidRPr="00691603" w:rsidRDefault="00CC0AD4" w:rsidP="00CC0AD4">
            <w:pPr>
              <w:spacing w:line="276" w:lineRule="auto"/>
              <w:jc w:val="both"/>
              <w:rPr>
                <w:rFonts w:ascii="Arial" w:hAnsi="Arial" w:cs="Arial"/>
                <w:color w:val="000000"/>
                <w:sz w:val="20"/>
                <w:szCs w:val="20"/>
              </w:rPr>
            </w:pPr>
          </w:p>
          <w:p w14:paraId="6B9A9DCB" w14:textId="77777777" w:rsidR="00CC0AD4" w:rsidRPr="00691603" w:rsidRDefault="00CC0AD4" w:rsidP="00CC0AD4">
            <w:pPr>
              <w:spacing w:line="276" w:lineRule="auto"/>
              <w:jc w:val="both"/>
              <w:rPr>
                <w:rFonts w:ascii="Arial" w:hAnsi="Arial" w:cs="Arial"/>
                <w:color w:val="000000"/>
                <w:sz w:val="20"/>
                <w:szCs w:val="20"/>
              </w:rPr>
            </w:pPr>
            <w:r w:rsidRPr="00691603">
              <w:rPr>
                <w:rFonts w:ascii="Arial" w:hAnsi="Arial" w:cs="Arial"/>
                <w:color w:val="000000"/>
                <w:sz w:val="20"/>
                <w:szCs w:val="20"/>
              </w:rPr>
              <w:t>Produce un recetario</w:t>
            </w:r>
          </w:p>
        </w:tc>
        <w:tc>
          <w:tcPr>
            <w:tcW w:w="1559" w:type="dxa"/>
            <w:shd w:val="clear" w:color="auto" w:fill="FFFFFF" w:themeFill="background1"/>
          </w:tcPr>
          <w:p w14:paraId="6B9A9DCC" w14:textId="77777777" w:rsidR="00CC0AD4" w:rsidRPr="00691603" w:rsidRDefault="00CC0AD4" w:rsidP="00CC0AD4">
            <w:pPr>
              <w:spacing w:line="276" w:lineRule="auto"/>
              <w:jc w:val="both"/>
              <w:rPr>
                <w:rFonts w:ascii="Arial" w:hAnsi="Arial" w:cs="Arial"/>
                <w:color w:val="000000"/>
                <w:sz w:val="20"/>
                <w:szCs w:val="20"/>
              </w:rPr>
            </w:pPr>
          </w:p>
          <w:p w14:paraId="6B9A9DCD" w14:textId="77777777" w:rsidR="00CC0AD4" w:rsidRPr="00691603" w:rsidRDefault="00CC0AD4" w:rsidP="00CC0AD4">
            <w:pPr>
              <w:spacing w:line="276" w:lineRule="auto"/>
              <w:jc w:val="both"/>
              <w:rPr>
                <w:rFonts w:ascii="Arial" w:hAnsi="Arial" w:cs="Arial"/>
                <w:color w:val="000000"/>
                <w:sz w:val="20"/>
                <w:szCs w:val="20"/>
              </w:rPr>
            </w:pPr>
            <w:r w:rsidRPr="00691603">
              <w:rPr>
                <w:rFonts w:ascii="Arial" w:hAnsi="Arial" w:cs="Arial"/>
                <w:color w:val="000000"/>
                <w:sz w:val="20"/>
                <w:szCs w:val="20"/>
              </w:rPr>
              <w:t>Produce un recetario usando los procesos del plan lector</w:t>
            </w:r>
          </w:p>
        </w:tc>
        <w:tc>
          <w:tcPr>
            <w:tcW w:w="851" w:type="dxa"/>
            <w:shd w:val="clear" w:color="auto" w:fill="FFFFFF" w:themeFill="background1"/>
          </w:tcPr>
          <w:p w14:paraId="6B9A9DCE" w14:textId="77777777" w:rsidR="00CC0AD4" w:rsidRPr="00691603" w:rsidRDefault="00CC0AD4" w:rsidP="00CC0AD4">
            <w:pPr>
              <w:spacing w:line="276" w:lineRule="auto"/>
              <w:jc w:val="both"/>
              <w:rPr>
                <w:rFonts w:ascii="Arial" w:hAnsi="Arial" w:cs="Arial"/>
                <w:color w:val="000000"/>
                <w:sz w:val="20"/>
                <w:szCs w:val="20"/>
              </w:rPr>
            </w:pPr>
          </w:p>
        </w:tc>
        <w:tc>
          <w:tcPr>
            <w:tcW w:w="850" w:type="dxa"/>
            <w:shd w:val="clear" w:color="auto" w:fill="FFFFFF" w:themeFill="background1"/>
          </w:tcPr>
          <w:p w14:paraId="6B9A9DCF" w14:textId="77777777" w:rsidR="00CC0AD4" w:rsidRPr="00691603" w:rsidRDefault="00CC0AD4" w:rsidP="00CC0AD4">
            <w:pPr>
              <w:spacing w:line="276" w:lineRule="auto"/>
              <w:jc w:val="both"/>
              <w:rPr>
                <w:rFonts w:ascii="Arial" w:hAnsi="Arial" w:cs="Arial"/>
                <w:color w:val="000000"/>
                <w:sz w:val="20"/>
                <w:szCs w:val="20"/>
              </w:rPr>
            </w:pPr>
          </w:p>
          <w:p w14:paraId="6B9A9DD0" w14:textId="77777777" w:rsidR="00CC0AD4" w:rsidRPr="00691603" w:rsidRDefault="00CC0AD4" w:rsidP="00CC0AD4">
            <w:pPr>
              <w:spacing w:line="276" w:lineRule="auto"/>
              <w:jc w:val="both"/>
              <w:rPr>
                <w:rFonts w:ascii="Arial" w:hAnsi="Arial" w:cs="Arial"/>
                <w:color w:val="000000"/>
                <w:sz w:val="20"/>
                <w:szCs w:val="20"/>
              </w:rPr>
            </w:pPr>
          </w:p>
          <w:p w14:paraId="6B9A9DD1" w14:textId="77777777" w:rsidR="00CC0AD4" w:rsidRPr="00691603" w:rsidRDefault="00CC0AD4" w:rsidP="00CC0AD4">
            <w:pPr>
              <w:spacing w:line="276" w:lineRule="auto"/>
              <w:jc w:val="both"/>
              <w:rPr>
                <w:rFonts w:ascii="Arial" w:hAnsi="Arial" w:cs="Arial"/>
                <w:color w:val="000000"/>
                <w:sz w:val="20"/>
                <w:szCs w:val="20"/>
              </w:rPr>
            </w:pPr>
          </w:p>
          <w:p w14:paraId="6B9A9DD2" w14:textId="77777777" w:rsidR="00CC0AD4" w:rsidRPr="00691603" w:rsidRDefault="00CC0AD4" w:rsidP="00CC0AD4">
            <w:pPr>
              <w:spacing w:line="276" w:lineRule="auto"/>
              <w:jc w:val="both"/>
              <w:rPr>
                <w:rFonts w:ascii="Arial" w:hAnsi="Arial" w:cs="Arial"/>
                <w:color w:val="000000"/>
                <w:sz w:val="20"/>
                <w:szCs w:val="20"/>
              </w:rPr>
            </w:pPr>
          </w:p>
        </w:tc>
      </w:tr>
    </w:tbl>
    <w:p w14:paraId="6B9A9DD4" w14:textId="77777777" w:rsidR="00CC0AD4" w:rsidRDefault="00CC0AD4" w:rsidP="00CC0AD4">
      <w:pPr>
        <w:rPr>
          <w:rFonts w:ascii="Arial" w:hAnsi="Arial" w:cs="Arial"/>
          <w:b/>
          <w:sz w:val="28"/>
          <w:szCs w:val="28"/>
        </w:rPr>
      </w:pPr>
    </w:p>
    <w:p w14:paraId="6B9A9DD5" w14:textId="77777777" w:rsidR="00CC0AD4" w:rsidRDefault="00CC0AD4" w:rsidP="00CC0AD4">
      <w:pPr>
        <w:jc w:val="center"/>
        <w:rPr>
          <w:rFonts w:ascii="Arial" w:hAnsi="Arial" w:cs="Arial"/>
          <w:b/>
          <w:sz w:val="28"/>
          <w:szCs w:val="28"/>
        </w:rPr>
      </w:pPr>
    </w:p>
    <w:p w14:paraId="6B9A9DD6" w14:textId="77777777" w:rsidR="00E173A1" w:rsidRDefault="00E173A1" w:rsidP="00CC0AD4">
      <w:pPr>
        <w:jc w:val="center"/>
        <w:rPr>
          <w:rFonts w:ascii="Arial" w:hAnsi="Arial" w:cs="Arial"/>
          <w:b/>
          <w:sz w:val="28"/>
          <w:szCs w:val="28"/>
        </w:rPr>
      </w:pPr>
    </w:p>
    <w:p w14:paraId="6B9A9DD7" w14:textId="77777777" w:rsidR="00E173A1" w:rsidRDefault="00E173A1" w:rsidP="00CC0AD4">
      <w:pPr>
        <w:jc w:val="center"/>
        <w:rPr>
          <w:rFonts w:ascii="Arial" w:hAnsi="Arial" w:cs="Arial"/>
          <w:b/>
          <w:sz w:val="28"/>
          <w:szCs w:val="28"/>
        </w:rPr>
      </w:pPr>
    </w:p>
    <w:p w14:paraId="6B9A9DDB" w14:textId="77777777" w:rsidR="00E173A1" w:rsidRDefault="00E173A1" w:rsidP="00CC0AD4">
      <w:pPr>
        <w:jc w:val="center"/>
        <w:rPr>
          <w:rFonts w:ascii="Arial" w:hAnsi="Arial" w:cs="Arial"/>
          <w:b/>
          <w:sz w:val="28"/>
          <w:szCs w:val="28"/>
        </w:rPr>
      </w:pPr>
    </w:p>
    <w:p w14:paraId="6B9A9DDC" w14:textId="77777777" w:rsidR="00CC0AD4" w:rsidRPr="008E2BB2" w:rsidRDefault="00CC0AD4" w:rsidP="00CC0AD4">
      <w:pPr>
        <w:jc w:val="center"/>
        <w:rPr>
          <w:rFonts w:ascii="Arial" w:hAnsi="Arial" w:cs="Arial"/>
          <w:b/>
          <w:sz w:val="28"/>
          <w:szCs w:val="28"/>
        </w:rPr>
      </w:pPr>
      <w:r w:rsidRPr="008E2BB2">
        <w:rPr>
          <w:rFonts w:ascii="Arial" w:hAnsi="Arial" w:cs="Arial"/>
          <w:b/>
          <w:sz w:val="28"/>
          <w:szCs w:val="28"/>
        </w:rPr>
        <w:t>Programación de actividades de aprendizaje del área de Matemáticas VI Ciclo</w:t>
      </w: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DE1" w14:textId="77777777" w:rsidTr="00CC0AD4">
        <w:tc>
          <w:tcPr>
            <w:tcW w:w="3828" w:type="dxa"/>
            <w:shd w:val="clear" w:color="auto" w:fill="FFC000"/>
          </w:tcPr>
          <w:p w14:paraId="6B9A9DDD" w14:textId="77777777" w:rsidR="00CC0AD4" w:rsidRDefault="00CC0AD4" w:rsidP="00CC0AD4">
            <w:pPr>
              <w:spacing w:line="276" w:lineRule="auto"/>
              <w:jc w:val="center"/>
              <w:rPr>
                <w:rFonts w:ascii="Arial" w:hAnsi="Arial" w:cs="Arial"/>
                <w:b/>
                <w:color w:val="000000"/>
                <w:sz w:val="20"/>
                <w:szCs w:val="20"/>
              </w:rPr>
            </w:pPr>
          </w:p>
          <w:p w14:paraId="6B9A9DD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9DD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9DE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DE7" w14:textId="77777777" w:rsidTr="00CC0AD4">
        <w:tc>
          <w:tcPr>
            <w:tcW w:w="3828" w:type="dxa"/>
            <w:shd w:val="clear" w:color="auto" w:fill="FFC000"/>
          </w:tcPr>
          <w:p w14:paraId="6B9A9DE2" w14:textId="77777777" w:rsidR="00CC0AD4" w:rsidRPr="00516992" w:rsidRDefault="00CC0AD4" w:rsidP="00CC0AD4">
            <w:pPr>
              <w:spacing w:line="276" w:lineRule="auto"/>
              <w:jc w:val="center"/>
              <w:rPr>
                <w:rFonts w:ascii="Arial" w:hAnsi="Arial" w:cs="Arial"/>
                <w:b/>
                <w:color w:val="000000"/>
                <w:sz w:val="20"/>
                <w:szCs w:val="20"/>
              </w:rPr>
            </w:pPr>
          </w:p>
          <w:p w14:paraId="6B9A9DE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DE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DE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DE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9DEC" w14:textId="77777777" w:rsidTr="00CC0AD4">
        <w:trPr>
          <w:trHeight w:val="295"/>
        </w:trPr>
        <w:tc>
          <w:tcPr>
            <w:tcW w:w="3828" w:type="dxa"/>
            <w:shd w:val="clear" w:color="auto" w:fill="FFC000"/>
          </w:tcPr>
          <w:p w14:paraId="6B9A9DE8" w14:textId="77777777" w:rsidR="00CC0AD4" w:rsidRDefault="00CC0AD4" w:rsidP="00CC0AD4">
            <w:pPr>
              <w:spacing w:line="276" w:lineRule="auto"/>
              <w:jc w:val="center"/>
              <w:rPr>
                <w:rFonts w:ascii="Arial" w:hAnsi="Arial" w:cs="Arial"/>
                <w:b/>
                <w:sz w:val="20"/>
                <w:szCs w:val="20"/>
              </w:rPr>
            </w:pPr>
          </w:p>
          <w:p w14:paraId="6B9A9DE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DEA" w14:textId="77777777" w:rsidR="00CC0AD4" w:rsidRPr="00974E9E" w:rsidRDefault="00CC0AD4" w:rsidP="00CC0AD4">
            <w:pPr>
              <w:spacing w:line="276" w:lineRule="auto"/>
              <w:rPr>
                <w:rFonts w:ascii="Arial" w:hAnsi="Arial" w:cs="Arial"/>
                <w:color w:val="000000"/>
                <w:sz w:val="20"/>
                <w:szCs w:val="20"/>
              </w:rPr>
            </w:pPr>
            <w:r w:rsidRPr="00974E9E">
              <w:rPr>
                <w:rFonts w:ascii="Arial" w:hAnsi="Arial" w:cs="Arial"/>
                <w:sz w:val="20"/>
                <w:szCs w:val="20"/>
              </w:rPr>
              <w:t>Leemos y analiza recibo de energía eléctrica para resolver situaciones relacionadas a números racionales.</w:t>
            </w:r>
          </w:p>
        </w:tc>
        <w:tc>
          <w:tcPr>
            <w:tcW w:w="6095" w:type="dxa"/>
            <w:gridSpan w:val="5"/>
          </w:tcPr>
          <w:p w14:paraId="6B9A9DEB" w14:textId="793D18E0" w:rsidR="00CC0AD4" w:rsidRPr="00974E9E" w:rsidRDefault="008C0C71" w:rsidP="00CC0AD4">
            <w:pPr>
              <w:spacing w:line="276" w:lineRule="auto"/>
              <w:rPr>
                <w:rFonts w:ascii="Arial" w:hAnsi="Arial" w:cs="Arial"/>
                <w:color w:val="000000"/>
                <w:sz w:val="20"/>
                <w:szCs w:val="20"/>
              </w:rPr>
            </w:pPr>
            <w:r w:rsidRPr="00974E9E">
              <w:rPr>
                <w:rFonts w:ascii="Arial" w:hAnsi="Arial" w:cs="Arial"/>
                <w:color w:val="000000"/>
                <w:sz w:val="20"/>
                <w:szCs w:val="20"/>
              </w:rPr>
              <w:t>Identifica datos</w:t>
            </w:r>
            <w:r w:rsidR="00CC0AD4" w:rsidRPr="00974E9E">
              <w:rPr>
                <w:rFonts w:ascii="Arial" w:hAnsi="Arial" w:cs="Arial"/>
                <w:color w:val="000000"/>
                <w:sz w:val="20"/>
                <w:szCs w:val="20"/>
              </w:rPr>
              <w:t xml:space="preserve"> y conceptos para resolver números racionales. </w:t>
            </w:r>
          </w:p>
        </w:tc>
      </w:tr>
      <w:tr w:rsidR="00CC0AD4" w:rsidRPr="008E2BB2" w14:paraId="6B9A9DF0" w14:textId="77777777" w:rsidTr="00CC0AD4">
        <w:tc>
          <w:tcPr>
            <w:tcW w:w="3828" w:type="dxa"/>
            <w:shd w:val="clear" w:color="auto" w:fill="FFC000"/>
          </w:tcPr>
          <w:p w14:paraId="6B9A9DED" w14:textId="77777777" w:rsidR="00CC0AD4" w:rsidRPr="008E2BB2" w:rsidRDefault="00CC0AD4" w:rsidP="00CC0AD4">
            <w:pPr>
              <w:spacing w:line="276" w:lineRule="auto"/>
              <w:jc w:val="center"/>
              <w:rPr>
                <w:rFonts w:ascii="Arial" w:hAnsi="Arial" w:cs="Arial"/>
                <w:b/>
                <w:sz w:val="20"/>
                <w:szCs w:val="20"/>
              </w:rPr>
            </w:pPr>
          </w:p>
          <w:p w14:paraId="6B9A9DEE"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Competencia</w:t>
            </w:r>
          </w:p>
        </w:tc>
        <w:tc>
          <w:tcPr>
            <w:tcW w:w="12190" w:type="dxa"/>
            <w:gridSpan w:val="9"/>
            <w:vAlign w:val="center"/>
          </w:tcPr>
          <w:p w14:paraId="6B9A9DEF" w14:textId="77777777" w:rsidR="00CC0AD4" w:rsidRPr="008E2BB2" w:rsidRDefault="00CC0AD4" w:rsidP="00CC0AD4">
            <w:pPr>
              <w:pBdr>
                <w:top w:val="nil"/>
                <w:left w:val="nil"/>
                <w:bottom w:val="nil"/>
                <w:right w:val="nil"/>
                <w:between w:val="nil"/>
              </w:pBdr>
              <w:rPr>
                <w:rFonts w:ascii="Arial" w:hAnsi="Arial" w:cs="Arial"/>
                <w:b/>
                <w:color w:val="000000"/>
                <w:sz w:val="20"/>
                <w:szCs w:val="20"/>
              </w:rPr>
            </w:pPr>
            <w:r w:rsidRPr="008E2BB2">
              <w:rPr>
                <w:rFonts w:ascii="Arial" w:hAnsi="Arial" w:cs="Arial"/>
                <w:sz w:val="20"/>
                <w:szCs w:val="20"/>
              </w:rPr>
              <w:t>Resuelve problemas de cantidad.</w:t>
            </w:r>
          </w:p>
        </w:tc>
      </w:tr>
      <w:tr w:rsidR="00CC0AD4" w:rsidRPr="008E2BB2" w14:paraId="6B9A9DF4" w14:textId="77777777" w:rsidTr="00CC0AD4">
        <w:tc>
          <w:tcPr>
            <w:tcW w:w="3828" w:type="dxa"/>
            <w:shd w:val="clear" w:color="auto" w:fill="FFC000"/>
          </w:tcPr>
          <w:p w14:paraId="6B9A9DF1" w14:textId="77777777" w:rsidR="00CC0AD4" w:rsidRPr="008E2BB2" w:rsidRDefault="00CC0AD4" w:rsidP="00CC0AD4">
            <w:pPr>
              <w:spacing w:line="276" w:lineRule="auto"/>
              <w:jc w:val="center"/>
              <w:rPr>
                <w:rFonts w:ascii="Arial" w:hAnsi="Arial" w:cs="Arial"/>
                <w:b/>
                <w:sz w:val="20"/>
                <w:szCs w:val="20"/>
              </w:rPr>
            </w:pPr>
          </w:p>
          <w:p w14:paraId="6B9A9DF2"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Estándar</w:t>
            </w:r>
          </w:p>
        </w:tc>
        <w:tc>
          <w:tcPr>
            <w:tcW w:w="12190" w:type="dxa"/>
            <w:gridSpan w:val="9"/>
            <w:vAlign w:val="center"/>
          </w:tcPr>
          <w:p w14:paraId="6B9A9DF3" w14:textId="77777777" w:rsidR="00CC0AD4" w:rsidRPr="008E2BB2"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8E2BB2">
              <w:rPr>
                <w:rFonts w:ascii="Arial" w:hAnsi="Arial" w:cs="Arial"/>
                <w:sz w:val="20"/>
                <w:szCs w:val="20"/>
              </w:rPr>
              <w:t>Resuelve problemas referidos a las relaciones entre cantidades o magnitudes, traduciéndolas a expresiones numéricas y operativas con números naturales, enteros y racionales, aumentos y descuentos porcentuales sucesivos, verificando si estas expresiones cumplen con las condiciones iniciales del problema. Expresa su comprensión de la relación entre los órdenes del sistema de numeración decimal con las potencias de base diez, y entre las operaciones con números enteros y racionales; y las usa para interpretar enunciados o textos diversos de contenido matemático. Representa relaciones de equivalencia entre expresiones decimales, fraccionarias y porcentuales, entre unidades de masa, tiempo y monetarias; empleando lenguaje matemático. Selecciona, emplea y combina recursos, estrategias, procedimientos, y propiedades de las operaciones y de los números para estimar o calcular con enteros y racionales; y realizar conversiones entre unidades de masa, tiempo y temperatura; verificando su eficacia. Plantea afirmaciones sobre los números enteros y racionales, sus propiedades y relaciones, y las justifica mediante ejemplos y sus conocimientos de las operaciones, e identifica errores o vacíos en las argumentaciones propias o de otros y las corrige.</w:t>
            </w:r>
          </w:p>
        </w:tc>
      </w:tr>
      <w:tr w:rsidR="00CC0AD4" w:rsidRPr="008E2BB2" w14:paraId="6B9A9DFB" w14:textId="77777777" w:rsidTr="00CC0AD4">
        <w:tc>
          <w:tcPr>
            <w:tcW w:w="3828" w:type="dxa"/>
            <w:shd w:val="clear" w:color="auto" w:fill="FFC000"/>
          </w:tcPr>
          <w:p w14:paraId="6B9A9DF5" w14:textId="77777777" w:rsidR="00CC0AD4" w:rsidRPr="008E2BB2" w:rsidRDefault="00CC0AD4" w:rsidP="00CC0AD4">
            <w:pPr>
              <w:spacing w:line="276" w:lineRule="auto"/>
              <w:jc w:val="center"/>
              <w:rPr>
                <w:rFonts w:ascii="Arial" w:hAnsi="Arial" w:cs="Arial"/>
                <w:b/>
                <w:sz w:val="20"/>
                <w:szCs w:val="20"/>
              </w:rPr>
            </w:pPr>
          </w:p>
          <w:p w14:paraId="6B9A9DF6"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Capacidades</w:t>
            </w:r>
          </w:p>
        </w:tc>
        <w:tc>
          <w:tcPr>
            <w:tcW w:w="12190" w:type="dxa"/>
            <w:gridSpan w:val="9"/>
            <w:vAlign w:val="center"/>
          </w:tcPr>
          <w:p w14:paraId="6B9A9DF7"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Traduce cantidades a expresiones numéricas.</w:t>
            </w:r>
          </w:p>
          <w:p w14:paraId="6B9A9DF8"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Comunica su comprensión sobre los números y las operaciones.</w:t>
            </w:r>
          </w:p>
          <w:p w14:paraId="6B9A9DF9"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Usa estrategias y procedimientos de estimación y cálculo.</w:t>
            </w:r>
          </w:p>
          <w:p w14:paraId="6B9A9DFA" w14:textId="77777777" w:rsidR="00CC0AD4" w:rsidRPr="008E2BB2"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8E2BB2">
              <w:rPr>
                <w:rFonts w:ascii="Arial" w:hAnsi="Arial" w:cs="Arial"/>
                <w:sz w:val="20"/>
                <w:szCs w:val="20"/>
              </w:rPr>
              <w:t>Argumenta afirmaciones sobre las relaciones numéricas y las operaciones.</w:t>
            </w:r>
          </w:p>
        </w:tc>
      </w:tr>
      <w:tr w:rsidR="00CC0AD4" w:rsidRPr="008E2BB2" w14:paraId="6B9A9E0B" w14:textId="77777777" w:rsidTr="00CC0AD4">
        <w:trPr>
          <w:trHeight w:val="225"/>
        </w:trPr>
        <w:tc>
          <w:tcPr>
            <w:tcW w:w="3828" w:type="dxa"/>
            <w:vMerge w:val="restart"/>
            <w:shd w:val="clear" w:color="auto" w:fill="FFC000"/>
          </w:tcPr>
          <w:p w14:paraId="6B9A9DFC" w14:textId="77777777" w:rsidR="00CC0AD4" w:rsidRPr="008E2BB2" w:rsidRDefault="00CC0AD4" w:rsidP="00CC0AD4">
            <w:pPr>
              <w:spacing w:line="276" w:lineRule="auto"/>
              <w:jc w:val="center"/>
              <w:rPr>
                <w:rFonts w:ascii="Arial" w:hAnsi="Arial" w:cs="Arial"/>
                <w:b/>
                <w:sz w:val="20"/>
                <w:szCs w:val="20"/>
              </w:rPr>
            </w:pPr>
          </w:p>
          <w:p w14:paraId="6B9A9DFD"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Desempeño</w:t>
            </w:r>
          </w:p>
        </w:tc>
        <w:tc>
          <w:tcPr>
            <w:tcW w:w="1417" w:type="dxa"/>
            <w:vMerge w:val="restart"/>
            <w:shd w:val="clear" w:color="auto" w:fill="FFC000"/>
          </w:tcPr>
          <w:p w14:paraId="6B9A9DFE" w14:textId="77777777" w:rsidR="00CC0AD4" w:rsidRPr="008E2BB2" w:rsidRDefault="00CC0AD4" w:rsidP="00CC0AD4">
            <w:pPr>
              <w:spacing w:line="276" w:lineRule="auto"/>
              <w:jc w:val="center"/>
              <w:rPr>
                <w:rFonts w:ascii="Arial" w:hAnsi="Arial" w:cs="Arial"/>
                <w:b/>
                <w:sz w:val="20"/>
                <w:szCs w:val="20"/>
              </w:rPr>
            </w:pPr>
          </w:p>
          <w:p w14:paraId="6B9A9DFF"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Evidencias</w:t>
            </w:r>
          </w:p>
        </w:tc>
        <w:tc>
          <w:tcPr>
            <w:tcW w:w="2552" w:type="dxa"/>
            <w:vMerge w:val="restart"/>
            <w:shd w:val="clear" w:color="auto" w:fill="FFC000"/>
          </w:tcPr>
          <w:p w14:paraId="6B9A9E00" w14:textId="77777777" w:rsidR="00CC0AD4" w:rsidRPr="008E2BB2" w:rsidRDefault="00CC0AD4" w:rsidP="00CC0AD4">
            <w:pPr>
              <w:spacing w:line="276" w:lineRule="auto"/>
              <w:jc w:val="center"/>
              <w:rPr>
                <w:rFonts w:ascii="Arial" w:hAnsi="Arial" w:cs="Arial"/>
                <w:b/>
                <w:sz w:val="20"/>
                <w:szCs w:val="20"/>
              </w:rPr>
            </w:pPr>
          </w:p>
          <w:p w14:paraId="6B9A9E01"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Descripción de la actividad</w:t>
            </w:r>
          </w:p>
        </w:tc>
        <w:tc>
          <w:tcPr>
            <w:tcW w:w="1984" w:type="dxa"/>
            <w:vMerge w:val="restart"/>
            <w:shd w:val="clear" w:color="auto" w:fill="FFC000"/>
          </w:tcPr>
          <w:p w14:paraId="6B9A9E02" w14:textId="77777777" w:rsidR="00CC0AD4" w:rsidRPr="008E2BB2" w:rsidRDefault="00CC0AD4" w:rsidP="00CC0AD4">
            <w:pPr>
              <w:spacing w:line="276" w:lineRule="auto"/>
              <w:jc w:val="center"/>
              <w:rPr>
                <w:rFonts w:ascii="Arial" w:hAnsi="Arial" w:cs="Arial"/>
                <w:b/>
                <w:sz w:val="20"/>
                <w:szCs w:val="20"/>
              </w:rPr>
            </w:pPr>
          </w:p>
          <w:p w14:paraId="6B9A9E03"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Recursos</w:t>
            </w:r>
          </w:p>
        </w:tc>
        <w:tc>
          <w:tcPr>
            <w:tcW w:w="1559" w:type="dxa"/>
            <w:gridSpan w:val="2"/>
            <w:vMerge w:val="restart"/>
            <w:shd w:val="clear" w:color="auto" w:fill="FFC000"/>
          </w:tcPr>
          <w:p w14:paraId="6B9A9E04" w14:textId="77777777" w:rsidR="00CC0AD4" w:rsidRPr="008E2BB2" w:rsidRDefault="00CC0AD4" w:rsidP="00CC0AD4">
            <w:pPr>
              <w:spacing w:line="276" w:lineRule="auto"/>
              <w:jc w:val="center"/>
              <w:rPr>
                <w:rFonts w:ascii="Arial" w:hAnsi="Arial" w:cs="Arial"/>
                <w:b/>
                <w:sz w:val="20"/>
                <w:szCs w:val="20"/>
              </w:rPr>
            </w:pPr>
          </w:p>
          <w:p w14:paraId="6B9A9E05"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Instrumentos</w:t>
            </w:r>
          </w:p>
          <w:p w14:paraId="6B9A9E06"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evaluación</w:t>
            </w:r>
          </w:p>
        </w:tc>
        <w:tc>
          <w:tcPr>
            <w:tcW w:w="1418" w:type="dxa"/>
            <w:vMerge w:val="restart"/>
            <w:shd w:val="clear" w:color="auto" w:fill="FFC000"/>
          </w:tcPr>
          <w:p w14:paraId="6B9A9E07" w14:textId="77777777" w:rsidR="00CC0AD4" w:rsidRPr="008E2BB2" w:rsidRDefault="00CC0AD4" w:rsidP="00CC0AD4">
            <w:pPr>
              <w:spacing w:line="276" w:lineRule="auto"/>
              <w:jc w:val="center"/>
              <w:rPr>
                <w:rFonts w:ascii="Arial" w:hAnsi="Arial" w:cs="Arial"/>
                <w:b/>
                <w:sz w:val="20"/>
                <w:szCs w:val="20"/>
              </w:rPr>
            </w:pPr>
          </w:p>
          <w:p w14:paraId="6B9A9E08"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Estrategias</w:t>
            </w:r>
          </w:p>
        </w:tc>
        <w:tc>
          <w:tcPr>
            <w:tcW w:w="1559" w:type="dxa"/>
            <w:vMerge w:val="restart"/>
            <w:shd w:val="clear" w:color="auto" w:fill="FFC000"/>
          </w:tcPr>
          <w:p w14:paraId="6B9A9E09"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Logros de aprendizaje</w:t>
            </w:r>
          </w:p>
        </w:tc>
        <w:tc>
          <w:tcPr>
            <w:tcW w:w="1701" w:type="dxa"/>
            <w:gridSpan w:val="2"/>
            <w:shd w:val="clear" w:color="auto" w:fill="FFC000"/>
          </w:tcPr>
          <w:p w14:paraId="6B9A9E0A"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Cronograma</w:t>
            </w:r>
          </w:p>
        </w:tc>
      </w:tr>
      <w:tr w:rsidR="00CC0AD4" w:rsidRPr="008E2BB2" w14:paraId="6B9A9E15" w14:textId="77777777" w:rsidTr="00CC0AD4">
        <w:trPr>
          <w:trHeight w:val="315"/>
        </w:trPr>
        <w:tc>
          <w:tcPr>
            <w:tcW w:w="3828" w:type="dxa"/>
            <w:vMerge/>
            <w:shd w:val="clear" w:color="auto" w:fill="FFC000"/>
          </w:tcPr>
          <w:p w14:paraId="6B9A9E0C" w14:textId="77777777" w:rsidR="00CC0AD4" w:rsidRPr="008E2BB2" w:rsidRDefault="00CC0AD4" w:rsidP="00CC0AD4">
            <w:pPr>
              <w:spacing w:line="276" w:lineRule="auto"/>
              <w:jc w:val="center"/>
              <w:rPr>
                <w:rFonts w:ascii="Arial" w:hAnsi="Arial" w:cs="Arial"/>
                <w:b/>
                <w:sz w:val="20"/>
                <w:szCs w:val="20"/>
              </w:rPr>
            </w:pPr>
          </w:p>
        </w:tc>
        <w:tc>
          <w:tcPr>
            <w:tcW w:w="1417" w:type="dxa"/>
            <w:vMerge/>
            <w:shd w:val="clear" w:color="auto" w:fill="FFC000"/>
          </w:tcPr>
          <w:p w14:paraId="6B9A9E0D" w14:textId="77777777" w:rsidR="00CC0AD4" w:rsidRPr="008E2BB2" w:rsidRDefault="00CC0AD4" w:rsidP="00CC0AD4">
            <w:pPr>
              <w:spacing w:line="276" w:lineRule="auto"/>
              <w:jc w:val="center"/>
              <w:rPr>
                <w:rFonts w:ascii="Arial" w:hAnsi="Arial" w:cs="Arial"/>
                <w:b/>
                <w:sz w:val="20"/>
                <w:szCs w:val="20"/>
              </w:rPr>
            </w:pPr>
          </w:p>
        </w:tc>
        <w:tc>
          <w:tcPr>
            <w:tcW w:w="2552" w:type="dxa"/>
            <w:vMerge/>
            <w:shd w:val="clear" w:color="auto" w:fill="FFC000"/>
          </w:tcPr>
          <w:p w14:paraId="6B9A9E0E" w14:textId="77777777" w:rsidR="00CC0AD4" w:rsidRPr="008E2BB2" w:rsidRDefault="00CC0AD4" w:rsidP="00CC0AD4">
            <w:pPr>
              <w:spacing w:line="276" w:lineRule="auto"/>
              <w:jc w:val="center"/>
              <w:rPr>
                <w:rFonts w:ascii="Arial" w:hAnsi="Arial" w:cs="Arial"/>
                <w:b/>
                <w:sz w:val="20"/>
                <w:szCs w:val="20"/>
              </w:rPr>
            </w:pPr>
          </w:p>
        </w:tc>
        <w:tc>
          <w:tcPr>
            <w:tcW w:w="1984" w:type="dxa"/>
            <w:vMerge/>
            <w:shd w:val="clear" w:color="auto" w:fill="FFC000"/>
          </w:tcPr>
          <w:p w14:paraId="6B9A9E0F" w14:textId="77777777" w:rsidR="00CC0AD4" w:rsidRPr="008E2BB2"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9E10" w14:textId="77777777" w:rsidR="00CC0AD4" w:rsidRPr="008E2BB2" w:rsidRDefault="00CC0AD4" w:rsidP="00CC0AD4">
            <w:pPr>
              <w:spacing w:line="276" w:lineRule="auto"/>
              <w:jc w:val="center"/>
              <w:rPr>
                <w:rFonts w:ascii="Arial" w:hAnsi="Arial" w:cs="Arial"/>
                <w:b/>
                <w:sz w:val="20"/>
                <w:szCs w:val="20"/>
              </w:rPr>
            </w:pPr>
          </w:p>
        </w:tc>
        <w:tc>
          <w:tcPr>
            <w:tcW w:w="1418" w:type="dxa"/>
            <w:vMerge/>
            <w:shd w:val="clear" w:color="auto" w:fill="FFC000"/>
          </w:tcPr>
          <w:p w14:paraId="6B9A9E11" w14:textId="77777777" w:rsidR="00CC0AD4" w:rsidRPr="008E2BB2" w:rsidRDefault="00CC0AD4" w:rsidP="00CC0AD4">
            <w:pPr>
              <w:spacing w:line="276" w:lineRule="auto"/>
              <w:jc w:val="center"/>
              <w:rPr>
                <w:rFonts w:ascii="Arial" w:hAnsi="Arial" w:cs="Arial"/>
                <w:b/>
                <w:sz w:val="20"/>
                <w:szCs w:val="20"/>
              </w:rPr>
            </w:pPr>
          </w:p>
        </w:tc>
        <w:tc>
          <w:tcPr>
            <w:tcW w:w="1559" w:type="dxa"/>
            <w:vMerge/>
            <w:shd w:val="clear" w:color="auto" w:fill="FFC000"/>
          </w:tcPr>
          <w:p w14:paraId="6B9A9E12" w14:textId="77777777" w:rsidR="00CC0AD4" w:rsidRPr="008E2BB2" w:rsidRDefault="00CC0AD4" w:rsidP="00CC0AD4">
            <w:pPr>
              <w:spacing w:line="276" w:lineRule="auto"/>
              <w:jc w:val="center"/>
              <w:rPr>
                <w:rFonts w:ascii="Arial" w:hAnsi="Arial" w:cs="Arial"/>
                <w:b/>
                <w:sz w:val="20"/>
                <w:szCs w:val="20"/>
              </w:rPr>
            </w:pPr>
          </w:p>
        </w:tc>
        <w:tc>
          <w:tcPr>
            <w:tcW w:w="851" w:type="dxa"/>
            <w:shd w:val="clear" w:color="auto" w:fill="FFC000"/>
          </w:tcPr>
          <w:p w14:paraId="6B9A9E13"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Abril</w:t>
            </w:r>
          </w:p>
        </w:tc>
        <w:tc>
          <w:tcPr>
            <w:tcW w:w="850" w:type="dxa"/>
            <w:shd w:val="clear" w:color="auto" w:fill="FFC000"/>
          </w:tcPr>
          <w:p w14:paraId="6B9A9E14"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Mayo</w:t>
            </w:r>
          </w:p>
        </w:tc>
      </w:tr>
      <w:tr w:rsidR="00CC0AD4" w:rsidRPr="008E2BB2" w14:paraId="6B9A9E29" w14:textId="77777777" w:rsidTr="00CC0AD4">
        <w:tc>
          <w:tcPr>
            <w:tcW w:w="3828" w:type="dxa"/>
            <w:shd w:val="clear" w:color="auto" w:fill="FFFFFF" w:themeFill="background1"/>
          </w:tcPr>
          <w:p w14:paraId="6B9A9E16" w14:textId="77777777" w:rsidR="00CC0AD4" w:rsidRPr="001271FD" w:rsidRDefault="00CC0AD4" w:rsidP="00CC0AD4">
            <w:pPr>
              <w:autoSpaceDE w:val="0"/>
              <w:autoSpaceDN w:val="0"/>
              <w:adjustRightInd w:val="0"/>
              <w:jc w:val="both"/>
              <w:rPr>
                <w:rFonts w:ascii="Arial" w:hAnsi="Arial" w:cs="Arial"/>
                <w:color w:val="000000"/>
                <w:sz w:val="20"/>
                <w:szCs w:val="20"/>
              </w:rPr>
            </w:pPr>
            <w:r w:rsidRPr="001271FD">
              <w:rPr>
                <w:rFonts w:ascii="Arial" w:hAnsi="Arial" w:cs="Arial"/>
                <w:sz w:val="20"/>
                <w:szCs w:val="20"/>
              </w:rPr>
              <w:t>Expresa con diversas representaciones y lenguaje numérico su comprensión de la fracción como razón y operador, y del significado del signo positivo y negativo de enteros y racionales, para interpretar un problema según el contexto en el que nos encontramos y estableciendo relaciones entre representaciones.</w:t>
            </w:r>
          </w:p>
        </w:tc>
        <w:tc>
          <w:tcPr>
            <w:tcW w:w="1417" w:type="dxa"/>
            <w:shd w:val="clear" w:color="auto" w:fill="FFFFFF" w:themeFill="background1"/>
            <w:vAlign w:val="center"/>
          </w:tcPr>
          <w:p w14:paraId="6B9A9E17"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r w:rsidRPr="001271FD">
              <w:rPr>
                <w:rFonts w:ascii="Arial" w:hAnsi="Arial" w:cs="Arial"/>
                <w:color w:val="000000"/>
                <w:sz w:val="20"/>
                <w:szCs w:val="20"/>
              </w:rPr>
              <w:t>Portafolio de evidencias.</w:t>
            </w:r>
          </w:p>
          <w:p w14:paraId="6B9A9E18"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9E19" w14:textId="171E51B5" w:rsidR="00CC0AD4" w:rsidRPr="001271FD" w:rsidRDefault="00CC0AD4" w:rsidP="00CC0AD4">
            <w:pPr>
              <w:pBdr>
                <w:top w:val="nil"/>
                <w:left w:val="nil"/>
                <w:bottom w:val="nil"/>
                <w:right w:val="nil"/>
                <w:between w:val="nil"/>
              </w:pBdr>
              <w:jc w:val="both"/>
              <w:rPr>
                <w:rFonts w:ascii="Arial" w:hAnsi="Arial" w:cs="Arial"/>
                <w:color w:val="000000"/>
                <w:sz w:val="20"/>
                <w:szCs w:val="20"/>
              </w:rPr>
            </w:pPr>
            <w:r w:rsidRPr="001271FD">
              <w:rPr>
                <w:rFonts w:ascii="Arial" w:hAnsi="Arial" w:cs="Arial"/>
                <w:color w:val="000000"/>
                <w:sz w:val="20"/>
                <w:szCs w:val="20"/>
              </w:rPr>
              <w:t xml:space="preserve">El </w:t>
            </w:r>
            <w:r w:rsidR="008C0C71" w:rsidRPr="001271FD">
              <w:rPr>
                <w:rFonts w:ascii="Arial" w:hAnsi="Arial" w:cs="Arial"/>
                <w:color w:val="000000"/>
                <w:sz w:val="20"/>
                <w:szCs w:val="20"/>
              </w:rPr>
              <w:t>estudiante lee</w:t>
            </w:r>
            <w:r w:rsidRPr="001271FD">
              <w:rPr>
                <w:rFonts w:ascii="Arial" w:hAnsi="Arial" w:cs="Arial"/>
                <w:color w:val="000000"/>
                <w:sz w:val="20"/>
                <w:szCs w:val="20"/>
              </w:rPr>
              <w:t xml:space="preserve"> y analiza la situación presentada con el recibo de luz presentada y </w:t>
            </w:r>
            <w:r w:rsidRPr="001271FD">
              <w:rPr>
                <w:rFonts w:ascii="Arial" w:hAnsi="Arial" w:cs="Arial"/>
                <w:sz w:val="20"/>
                <w:szCs w:val="20"/>
              </w:rPr>
              <w:t>se presentan conceptos importantes que debemos conocer sobre los números racionales</w:t>
            </w:r>
          </w:p>
        </w:tc>
        <w:tc>
          <w:tcPr>
            <w:tcW w:w="1984" w:type="dxa"/>
            <w:shd w:val="clear" w:color="auto" w:fill="FFFFFF" w:themeFill="background1"/>
            <w:vAlign w:val="center"/>
          </w:tcPr>
          <w:p w14:paraId="6B9A9E1A"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p>
          <w:p w14:paraId="6B9A9E1B" w14:textId="77777777" w:rsidR="00CC0AD4" w:rsidRPr="001271F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271FD">
              <w:rPr>
                <w:rFonts w:ascii="Arial" w:hAnsi="Arial" w:cs="Arial"/>
                <w:color w:val="000000"/>
                <w:sz w:val="20"/>
                <w:szCs w:val="20"/>
              </w:rPr>
              <w:t>Hojas de papel</w:t>
            </w:r>
          </w:p>
          <w:p w14:paraId="6B9A9E1C" w14:textId="77777777" w:rsidR="00CC0AD4" w:rsidRPr="001271F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271FD">
              <w:rPr>
                <w:rFonts w:ascii="Arial" w:hAnsi="Arial" w:cs="Arial"/>
                <w:color w:val="000000"/>
                <w:sz w:val="20"/>
                <w:szCs w:val="20"/>
              </w:rPr>
              <w:t>Lápiz</w:t>
            </w:r>
          </w:p>
          <w:p w14:paraId="6B9A9E1D" w14:textId="77777777" w:rsidR="00CC0AD4" w:rsidRPr="001271F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271FD">
              <w:rPr>
                <w:rFonts w:ascii="Arial" w:hAnsi="Arial" w:cs="Arial"/>
                <w:color w:val="000000"/>
                <w:sz w:val="20"/>
                <w:szCs w:val="20"/>
              </w:rPr>
              <w:t>Vídeos de YouTube</w:t>
            </w:r>
          </w:p>
          <w:p w14:paraId="6B9A9E1E" w14:textId="77777777" w:rsidR="00CC0AD4" w:rsidRPr="001271F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271FD">
              <w:rPr>
                <w:rFonts w:ascii="Arial" w:hAnsi="Arial" w:cs="Arial"/>
                <w:color w:val="000000"/>
                <w:sz w:val="20"/>
                <w:szCs w:val="20"/>
              </w:rPr>
              <w:t>Smartphone</w:t>
            </w:r>
          </w:p>
          <w:p w14:paraId="6B9A9E1F" w14:textId="77777777" w:rsidR="00CC0AD4" w:rsidRPr="001271F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271FD">
              <w:rPr>
                <w:rFonts w:ascii="Arial" w:hAnsi="Arial" w:cs="Arial"/>
                <w:color w:val="000000"/>
                <w:sz w:val="20"/>
                <w:szCs w:val="20"/>
              </w:rPr>
              <w:t>WhatsApp</w:t>
            </w:r>
          </w:p>
        </w:tc>
        <w:tc>
          <w:tcPr>
            <w:tcW w:w="1559" w:type="dxa"/>
            <w:gridSpan w:val="2"/>
            <w:shd w:val="clear" w:color="auto" w:fill="FFFFFF" w:themeFill="background1"/>
            <w:vAlign w:val="center"/>
          </w:tcPr>
          <w:p w14:paraId="6B9A9E20"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r w:rsidRPr="001271FD">
              <w:rPr>
                <w:rFonts w:ascii="Arial" w:hAnsi="Arial" w:cs="Arial"/>
                <w:color w:val="000000"/>
                <w:sz w:val="20"/>
                <w:szCs w:val="20"/>
              </w:rPr>
              <w:t>Lista de cotejo</w:t>
            </w:r>
          </w:p>
          <w:p w14:paraId="6B9A9E21"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r w:rsidRPr="001271FD">
              <w:rPr>
                <w:rFonts w:ascii="Arial" w:hAnsi="Arial" w:cs="Arial"/>
                <w:color w:val="000000"/>
                <w:sz w:val="20"/>
                <w:szCs w:val="20"/>
              </w:rPr>
              <w:t xml:space="preserve">Rúbrica </w:t>
            </w:r>
          </w:p>
        </w:tc>
        <w:tc>
          <w:tcPr>
            <w:tcW w:w="1418" w:type="dxa"/>
            <w:shd w:val="clear" w:color="auto" w:fill="FFFFFF" w:themeFill="background1"/>
          </w:tcPr>
          <w:p w14:paraId="6B9A9E22" w14:textId="77777777" w:rsidR="00CC0AD4" w:rsidRPr="00DA7755" w:rsidRDefault="00CC0AD4" w:rsidP="00CC0AD4">
            <w:pPr>
              <w:spacing w:line="276" w:lineRule="auto"/>
              <w:jc w:val="both"/>
              <w:rPr>
                <w:rFonts w:ascii="Arial" w:hAnsi="Arial" w:cs="Arial"/>
                <w:color w:val="000000"/>
                <w:sz w:val="20"/>
                <w:szCs w:val="20"/>
              </w:rPr>
            </w:pPr>
            <w:r w:rsidRPr="00DA7755">
              <w:rPr>
                <w:rFonts w:ascii="Arial" w:hAnsi="Arial" w:cs="Arial"/>
                <w:color w:val="000000"/>
                <w:sz w:val="20"/>
                <w:szCs w:val="20"/>
              </w:rPr>
              <w:t xml:space="preserve"> </w:t>
            </w:r>
          </w:p>
          <w:p w14:paraId="6B9A9E23" w14:textId="77777777" w:rsidR="00CC0AD4" w:rsidRPr="00DA7755" w:rsidRDefault="00CC0AD4" w:rsidP="00CC0AD4">
            <w:pPr>
              <w:spacing w:line="276" w:lineRule="auto"/>
              <w:jc w:val="both"/>
              <w:rPr>
                <w:rFonts w:ascii="Arial" w:hAnsi="Arial" w:cs="Arial"/>
                <w:color w:val="000000"/>
                <w:sz w:val="20"/>
                <w:szCs w:val="20"/>
              </w:rPr>
            </w:pPr>
            <w:r w:rsidRPr="00DA7755">
              <w:rPr>
                <w:rFonts w:ascii="Arial" w:hAnsi="Arial" w:cs="Arial"/>
                <w:color w:val="000000"/>
                <w:sz w:val="20"/>
                <w:szCs w:val="20"/>
              </w:rPr>
              <w:t>Resolución de problemas leyendo y analizando datos del recibo de luz</w:t>
            </w:r>
          </w:p>
        </w:tc>
        <w:tc>
          <w:tcPr>
            <w:tcW w:w="1559" w:type="dxa"/>
            <w:shd w:val="clear" w:color="auto" w:fill="FFFFFF" w:themeFill="background1"/>
          </w:tcPr>
          <w:p w14:paraId="6B9A9E24" w14:textId="77777777" w:rsidR="00CC0AD4" w:rsidRPr="00DA7755" w:rsidRDefault="00CC0AD4" w:rsidP="00CC0AD4">
            <w:pPr>
              <w:spacing w:line="276" w:lineRule="auto"/>
              <w:jc w:val="both"/>
              <w:rPr>
                <w:rFonts w:ascii="Arial" w:hAnsi="Arial" w:cs="Arial"/>
                <w:color w:val="000000"/>
                <w:sz w:val="20"/>
                <w:szCs w:val="20"/>
              </w:rPr>
            </w:pPr>
            <w:r w:rsidRPr="00DA7755">
              <w:rPr>
                <w:rFonts w:ascii="Arial" w:hAnsi="Arial" w:cs="Arial"/>
                <w:color w:val="000000"/>
                <w:sz w:val="20"/>
                <w:szCs w:val="20"/>
              </w:rPr>
              <w:t>Representa números racionales en la recta numérica.</w:t>
            </w:r>
          </w:p>
          <w:p w14:paraId="6B9A9E25" w14:textId="77777777" w:rsidR="00CC0AD4" w:rsidRPr="00DA7755" w:rsidRDefault="00CC0AD4" w:rsidP="00CC0AD4">
            <w:pPr>
              <w:spacing w:line="276" w:lineRule="auto"/>
              <w:jc w:val="both"/>
              <w:rPr>
                <w:rFonts w:ascii="Arial" w:hAnsi="Arial" w:cs="Arial"/>
                <w:color w:val="000000"/>
                <w:sz w:val="20"/>
                <w:szCs w:val="20"/>
              </w:rPr>
            </w:pPr>
            <w:r w:rsidRPr="00DA7755">
              <w:rPr>
                <w:rFonts w:ascii="Arial" w:hAnsi="Arial" w:cs="Arial"/>
                <w:color w:val="000000"/>
                <w:sz w:val="20"/>
                <w:szCs w:val="20"/>
              </w:rPr>
              <w:t>Ordena números racionales</w:t>
            </w:r>
          </w:p>
          <w:p w14:paraId="6B9A9E26" w14:textId="77777777" w:rsidR="00CC0AD4" w:rsidRPr="00DA7755" w:rsidRDefault="00CC0AD4" w:rsidP="00CC0AD4">
            <w:pPr>
              <w:spacing w:line="276" w:lineRule="auto"/>
              <w:jc w:val="both"/>
              <w:rPr>
                <w:rFonts w:ascii="Arial" w:hAnsi="Arial" w:cs="Arial"/>
                <w:color w:val="000000"/>
                <w:sz w:val="20"/>
                <w:szCs w:val="20"/>
              </w:rPr>
            </w:pPr>
          </w:p>
        </w:tc>
        <w:tc>
          <w:tcPr>
            <w:tcW w:w="851" w:type="dxa"/>
            <w:shd w:val="clear" w:color="auto" w:fill="FFFFFF" w:themeFill="background1"/>
          </w:tcPr>
          <w:p w14:paraId="6B9A9E27" w14:textId="77777777" w:rsidR="00CC0AD4" w:rsidRPr="001271FD" w:rsidRDefault="00CC0AD4" w:rsidP="00CC0AD4">
            <w:pPr>
              <w:spacing w:line="276" w:lineRule="auto"/>
              <w:jc w:val="both"/>
              <w:rPr>
                <w:rFonts w:ascii="Arial" w:hAnsi="Arial" w:cs="Arial"/>
                <w:b/>
                <w:color w:val="000000"/>
                <w:sz w:val="20"/>
                <w:szCs w:val="20"/>
              </w:rPr>
            </w:pPr>
            <w:r w:rsidRPr="001271FD">
              <w:rPr>
                <w:rFonts w:ascii="Arial" w:hAnsi="Arial" w:cs="Arial"/>
                <w:b/>
                <w:color w:val="000000"/>
                <w:sz w:val="20"/>
                <w:szCs w:val="20"/>
              </w:rPr>
              <w:t>x</w:t>
            </w:r>
          </w:p>
        </w:tc>
        <w:tc>
          <w:tcPr>
            <w:tcW w:w="850" w:type="dxa"/>
            <w:shd w:val="clear" w:color="auto" w:fill="FFFFFF" w:themeFill="background1"/>
          </w:tcPr>
          <w:p w14:paraId="6B9A9E28" w14:textId="77777777" w:rsidR="00CC0AD4" w:rsidRPr="001271FD" w:rsidRDefault="00CC0AD4" w:rsidP="00CC0AD4">
            <w:pPr>
              <w:spacing w:line="276" w:lineRule="auto"/>
              <w:jc w:val="both"/>
              <w:rPr>
                <w:rFonts w:ascii="Arial" w:hAnsi="Arial" w:cs="Arial"/>
                <w:b/>
                <w:color w:val="000000"/>
                <w:sz w:val="20"/>
                <w:szCs w:val="20"/>
              </w:rPr>
            </w:pPr>
            <w:r w:rsidRPr="001271FD">
              <w:rPr>
                <w:rFonts w:ascii="Arial" w:hAnsi="Arial" w:cs="Arial"/>
                <w:b/>
                <w:color w:val="000000"/>
                <w:sz w:val="20"/>
                <w:szCs w:val="20"/>
              </w:rPr>
              <w:t>x</w:t>
            </w:r>
          </w:p>
        </w:tc>
      </w:tr>
    </w:tbl>
    <w:p w14:paraId="6B9A9E2D" w14:textId="77777777" w:rsidR="00E173A1" w:rsidRDefault="00E173A1" w:rsidP="00CC0AD4">
      <w:pPr>
        <w:jc w:val="both"/>
        <w:rPr>
          <w:rFonts w:ascii="Arial" w:hAnsi="Arial" w:cs="Arial"/>
          <w:sz w:val="20"/>
          <w:szCs w:val="20"/>
        </w:rPr>
      </w:pPr>
    </w:p>
    <w:p w14:paraId="6B9A9E2E"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E33" w14:textId="77777777" w:rsidTr="00CC0AD4">
        <w:tc>
          <w:tcPr>
            <w:tcW w:w="3828" w:type="dxa"/>
            <w:shd w:val="clear" w:color="auto" w:fill="FFC000"/>
          </w:tcPr>
          <w:p w14:paraId="6B9A9E2F" w14:textId="77777777" w:rsidR="00CC0AD4" w:rsidRDefault="00CC0AD4" w:rsidP="00CC0AD4">
            <w:pPr>
              <w:spacing w:line="276" w:lineRule="auto"/>
              <w:jc w:val="center"/>
              <w:rPr>
                <w:rFonts w:ascii="Arial" w:hAnsi="Arial" w:cs="Arial"/>
                <w:b/>
                <w:color w:val="000000"/>
                <w:sz w:val="20"/>
                <w:szCs w:val="20"/>
              </w:rPr>
            </w:pPr>
          </w:p>
          <w:p w14:paraId="6B9A9E3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9E3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9E3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E39" w14:textId="77777777" w:rsidTr="00CC0AD4">
        <w:tc>
          <w:tcPr>
            <w:tcW w:w="3828" w:type="dxa"/>
            <w:shd w:val="clear" w:color="auto" w:fill="FFC000"/>
          </w:tcPr>
          <w:p w14:paraId="6B9A9E34" w14:textId="77777777" w:rsidR="00CC0AD4" w:rsidRPr="00516992" w:rsidRDefault="00CC0AD4" w:rsidP="00CC0AD4">
            <w:pPr>
              <w:spacing w:line="276" w:lineRule="auto"/>
              <w:jc w:val="center"/>
              <w:rPr>
                <w:rFonts w:ascii="Arial" w:hAnsi="Arial" w:cs="Arial"/>
                <w:b/>
                <w:color w:val="000000"/>
                <w:sz w:val="20"/>
                <w:szCs w:val="20"/>
              </w:rPr>
            </w:pPr>
          </w:p>
          <w:p w14:paraId="6B9A9E3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E3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E3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E3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9E3D" w14:textId="77777777" w:rsidTr="00CC0AD4">
        <w:trPr>
          <w:trHeight w:val="295"/>
        </w:trPr>
        <w:tc>
          <w:tcPr>
            <w:tcW w:w="3828" w:type="dxa"/>
            <w:shd w:val="clear" w:color="auto" w:fill="FFC000"/>
          </w:tcPr>
          <w:p w14:paraId="6B9A9E3A"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E3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Observa en la televisión los gráficos y analizan </w:t>
            </w:r>
          </w:p>
        </w:tc>
        <w:tc>
          <w:tcPr>
            <w:tcW w:w="6095" w:type="dxa"/>
            <w:gridSpan w:val="5"/>
          </w:tcPr>
          <w:p w14:paraId="6B9A9E3C" w14:textId="77777777" w:rsidR="00CC0AD4" w:rsidRPr="00516992" w:rsidRDefault="00CC0AD4" w:rsidP="00CC0AD4">
            <w:pPr>
              <w:spacing w:line="276" w:lineRule="auto"/>
              <w:rPr>
                <w:rFonts w:ascii="Arial" w:hAnsi="Arial" w:cs="Arial"/>
                <w:b/>
                <w:color w:val="000000"/>
                <w:sz w:val="20"/>
                <w:szCs w:val="20"/>
              </w:rPr>
            </w:pPr>
          </w:p>
        </w:tc>
      </w:tr>
      <w:tr w:rsidR="00CC0AD4" w:rsidRPr="00B6715D" w14:paraId="6B9A9E41" w14:textId="77777777" w:rsidTr="00CC0AD4">
        <w:tc>
          <w:tcPr>
            <w:tcW w:w="3828" w:type="dxa"/>
            <w:shd w:val="clear" w:color="auto" w:fill="FFC000"/>
          </w:tcPr>
          <w:p w14:paraId="6B9A9E3E" w14:textId="77777777" w:rsidR="00CC0AD4" w:rsidRPr="00B6715D" w:rsidRDefault="00CC0AD4" w:rsidP="00CC0AD4">
            <w:pPr>
              <w:spacing w:line="276" w:lineRule="auto"/>
              <w:jc w:val="center"/>
              <w:rPr>
                <w:rFonts w:ascii="Arial" w:hAnsi="Arial" w:cs="Arial"/>
                <w:b/>
                <w:sz w:val="20"/>
                <w:szCs w:val="20"/>
              </w:rPr>
            </w:pPr>
          </w:p>
          <w:p w14:paraId="6B9A9E3F"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Competencia</w:t>
            </w:r>
          </w:p>
        </w:tc>
        <w:tc>
          <w:tcPr>
            <w:tcW w:w="12190" w:type="dxa"/>
            <w:gridSpan w:val="9"/>
            <w:vAlign w:val="center"/>
          </w:tcPr>
          <w:p w14:paraId="6B9A9E40" w14:textId="77777777" w:rsidR="00CC0AD4" w:rsidRPr="00B6715D" w:rsidRDefault="00CC0AD4" w:rsidP="00CC0AD4">
            <w:pPr>
              <w:pBdr>
                <w:top w:val="nil"/>
                <w:left w:val="nil"/>
                <w:bottom w:val="nil"/>
                <w:right w:val="nil"/>
                <w:between w:val="nil"/>
              </w:pBdr>
              <w:rPr>
                <w:rFonts w:ascii="Arial" w:hAnsi="Arial" w:cs="Arial"/>
                <w:b/>
                <w:color w:val="000000"/>
                <w:sz w:val="20"/>
                <w:szCs w:val="20"/>
              </w:rPr>
            </w:pPr>
            <w:r w:rsidRPr="00B6715D">
              <w:rPr>
                <w:rFonts w:ascii="Arial" w:hAnsi="Arial" w:cs="Arial"/>
                <w:sz w:val="20"/>
                <w:szCs w:val="20"/>
              </w:rPr>
              <w:t>Resuelve problemas de regularidad, equivalencia y cambio</w:t>
            </w:r>
          </w:p>
        </w:tc>
      </w:tr>
      <w:tr w:rsidR="00CC0AD4" w:rsidRPr="00B6715D" w14:paraId="6B9A9E45" w14:textId="77777777" w:rsidTr="00CC0AD4">
        <w:tc>
          <w:tcPr>
            <w:tcW w:w="3828" w:type="dxa"/>
            <w:shd w:val="clear" w:color="auto" w:fill="FFC000"/>
          </w:tcPr>
          <w:p w14:paraId="6B9A9E42" w14:textId="77777777" w:rsidR="00CC0AD4" w:rsidRPr="00B6715D" w:rsidRDefault="00CC0AD4" w:rsidP="00CC0AD4">
            <w:pPr>
              <w:spacing w:line="276" w:lineRule="auto"/>
              <w:jc w:val="center"/>
              <w:rPr>
                <w:rFonts w:ascii="Arial" w:hAnsi="Arial" w:cs="Arial"/>
                <w:b/>
                <w:sz w:val="20"/>
                <w:szCs w:val="20"/>
              </w:rPr>
            </w:pPr>
          </w:p>
          <w:p w14:paraId="6B9A9E43"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Estándar</w:t>
            </w:r>
          </w:p>
        </w:tc>
        <w:tc>
          <w:tcPr>
            <w:tcW w:w="12190" w:type="dxa"/>
            <w:gridSpan w:val="9"/>
            <w:vAlign w:val="center"/>
          </w:tcPr>
          <w:p w14:paraId="6B9A9E44" w14:textId="77777777" w:rsidR="00CC0AD4" w:rsidRPr="00B6715D"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B6715D">
              <w:rPr>
                <w:rFonts w:ascii="Arial" w:hAnsi="Arial" w:cs="Arial"/>
                <w:sz w:val="20"/>
                <w:szCs w:val="20"/>
              </w:rPr>
              <w:t>Resuelve problemas referidos a interpretar cambios constantes o regularidades entre magnitudes, valores o entre expresiones; traduciéndolas a patrones numéricos y gráficos43, progresiones aritméticas, ecuaciones e inecuaciones con una incógnita, funciones lineales y afín, y relaciones de proporcionalidad directa e inversa. Comprueba si la expresión algebraica usada expresó o reprodujo las condiciones del problema. Expresa su comprensión de: la relación entre función lineal y proporcionalidad directa; las diferencias entre una ecuación e inecuación lineal y sus propiedades; la variable como un valor que cambia; el conjunto de valores que puede tomar un término desconocido para verificar una inecuación; las usa para interpretar enunciados, expresiones algebraicas o textos diversos de c</w:t>
            </w:r>
            <w:r>
              <w:rPr>
                <w:rFonts w:ascii="Arial" w:hAnsi="Arial" w:cs="Arial"/>
                <w:sz w:val="20"/>
                <w:szCs w:val="20"/>
              </w:rPr>
              <w:t>ontenido matemático.</w:t>
            </w:r>
          </w:p>
        </w:tc>
      </w:tr>
      <w:tr w:rsidR="00CC0AD4" w:rsidRPr="00B6715D" w14:paraId="6B9A9E4C" w14:textId="77777777" w:rsidTr="00CC0AD4">
        <w:tc>
          <w:tcPr>
            <w:tcW w:w="3828" w:type="dxa"/>
            <w:shd w:val="clear" w:color="auto" w:fill="FFC000"/>
          </w:tcPr>
          <w:p w14:paraId="6B9A9E46" w14:textId="77777777" w:rsidR="00CC0AD4" w:rsidRPr="00B6715D" w:rsidRDefault="00CC0AD4" w:rsidP="00CC0AD4">
            <w:pPr>
              <w:spacing w:line="276" w:lineRule="auto"/>
              <w:jc w:val="center"/>
              <w:rPr>
                <w:rFonts w:ascii="Arial" w:hAnsi="Arial" w:cs="Arial"/>
                <w:b/>
                <w:sz w:val="20"/>
                <w:szCs w:val="20"/>
              </w:rPr>
            </w:pPr>
          </w:p>
          <w:p w14:paraId="6B9A9E47"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Capacidades</w:t>
            </w:r>
          </w:p>
        </w:tc>
        <w:tc>
          <w:tcPr>
            <w:tcW w:w="12190" w:type="dxa"/>
            <w:gridSpan w:val="9"/>
            <w:vAlign w:val="center"/>
          </w:tcPr>
          <w:p w14:paraId="6B9A9E48"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Traduce datos y condiciones a expresiones algebraicas y gráficas.</w:t>
            </w:r>
          </w:p>
          <w:p w14:paraId="6B9A9E49"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Comunica su comprensión sobre las relaciones algebraicas.</w:t>
            </w:r>
          </w:p>
          <w:p w14:paraId="6B9A9E4A"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Usa estrategias y procedimientos para encontrar equivalencias y reglas generales.</w:t>
            </w:r>
          </w:p>
          <w:p w14:paraId="6B9A9E4B" w14:textId="77777777" w:rsidR="00CC0AD4" w:rsidRPr="00B6715D"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6715D">
              <w:rPr>
                <w:rFonts w:ascii="Arial" w:hAnsi="Arial" w:cs="Arial"/>
                <w:sz w:val="20"/>
                <w:szCs w:val="20"/>
              </w:rPr>
              <w:t>Argumenta afirmaciones sobre relaciones de cambio y equivalencia.</w:t>
            </w:r>
          </w:p>
        </w:tc>
      </w:tr>
      <w:tr w:rsidR="00CC0AD4" w:rsidRPr="00B6715D" w14:paraId="6B9A9E5C" w14:textId="77777777" w:rsidTr="00CC0AD4">
        <w:trPr>
          <w:trHeight w:val="225"/>
        </w:trPr>
        <w:tc>
          <w:tcPr>
            <w:tcW w:w="3828" w:type="dxa"/>
            <w:vMerge w:val="restart"/>
            <w:shd w:val="clear" w:color="auto" w:fill="FFC000"/>
          </w:tcPr>
          <w:p w14:paraId="6B9A9E4D" w14:textId="77777777" w:rsidR="00CC0AD4" w:rsidRPr="00B6715D" w:rsidRDefault="00CC0AD4" w:rsidP="00CC0AD4">
            <w:pPr>
              <w:spacing w:line="276" w:lineRule="auto"/>
              <w:jc w:val="center"/>
              <w:rPr>
                <w:rFonts w:ascii="Arial" w:hAnsi="Arial" w:cs="Arial"/>
                <w:b/>
                <w:sz w:val="20"/>
                <w:szCs w:val="20"/>
              </w:rPr>
            </w:pPr>
          </w:p>
          <w:p w14:paraId="6B9A9E4E"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Desempeño</w:t>
            </w:r>
          </w:p>
        </w:tc>
        <w:tc>
          <w:tcPr>
            <w:tcW w:w="1417" w:type="dxa"/>
            <w:vMerge w:val="restart"/>
            <w:shd w:val="clear" w:color="auto" w:fill="FFC000"/>
          </w:tcPr>
          <w:p w14:paraId="6B9A9E4F" w14:textId="77777777" w:rsidR="00CC0AD4" w:rsidRPr="00B6715D" w:rsidRDefault="00CC0AD4" w:rsidP="00CC0AD4">
            <w:pPr>
              <w:spacing w:line="276" w:lineRule="auto"/>
              <w:jc w:val="center"/>
              <w:rPr>
                <w:rFonts w:ascii="Arial" w:hAnsi="Arial" w:cs="Arial"/>
                <w:b/>
                <w:sz w:val="20"/>
                <w:szCs w:val="20"/>
              </w:rPr>
            </w:pPr>
          </w:p>
          <w:p w14:paraId="6B9A9E50"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Evidencias</w:t>
            </w:r>
          </w:p>
        </w:tc>
        <w:tc>
          <w:tcPr>
            <w:tcW w:w="2552" w:type="dxa"/>
            <w:vMerge w:val="restart"/>
            <w:shd w:val="clear" w:color="auto" w:fill="FFC000"/>
          </w:tcPr>
          <w:p w14:paraId="6B9A9E51" w14:textId="77777777" w:rsidR="00CC0AD4" w:rsidRPr="00B6715D" w:rsidRDefault="00CC0AD4" w:rsidP="00CC0AD4">
            <w:pPr>
              <w:spacing w:line="276" w:lineRule="auto"/>
              <w:jc w:val="center"/>
              <w:rPr>
                <w:rFonts w:ascii="Arial" w:hAnsi="Arial" w:cs="Arial"/>
                <w:b/>
                <w:sz w:val="20"/>
                <w:szCs w:val="20"/>
              </w:rPr>
            </w:pPr>
          </w:p>
          <w:p w14:paraId="6B9A9E52"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Descripción de la actividad</w:t>
            </w:r>
          </w:p>
        </w:tc>
        <w:tc>
          <w:tcPr>
            <w:tcW w:w="1984" w:type="dxa"/>
            <w:vMerge w:val="restart"/>
            <w:shd w:val="clear" w:color="auto" w:fill="FFC000"/>
          </w:tcPr>
          <w:p w14:paraId="6B9A9E53" w14:textId="77777777" w:rsidR="00CC0AD4" w:rsidRPr="00B6715D" w:rsidRDefault="00CC0AD4" w:rsidP="00CC0AD4">
            <w:pPr>
              <w:spacing w:line="276" w:lineRule="auto"/>
              <w:jc w:val="center"/>
              <w:rPr>
                <w:rFonts w:ascii="Arial" w:hAnsi="Arial" w:cs="Arial"/>
                <w:b/>
                <w:sz w:val="20"/>
                <w:szCs w:val="20"/>
              </w:rPr>
            </w:pPr>
          </w:p>
          <w:p w14:paraId="6B9A9E54"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Recursos</w:t>
            </w:r>
          </w:p>
        </w:tc>
        <w:tc>
          <w:tcPr>
            <w:tcW w:w="1559" w:type="dxa"/>
            <w:gridSpan w:val="2"/>
            <w:vMerge w:val="restart"/>
            <w:shd w:val="clear" w:color="auto" w:fill="FFC000"/>
          </w:tcPr>
          <w:p w14:paraId="6B9A9E55" w14:textId="77777777" w:rsidR="00CC0AD4" w:rsidRPr="00B6715D" w:rsidRDefault="00CC0AD4" w:rsidP="00CC0AD4">
            <w:pPr>
              <w:spacing w:line="276" w:lineRule="auto"/>
              <w:jc w:val="center"/>
              <w:rPr>
                <w:rFonts w:ascii="Arial" w:hAnsi="Arial" w:cs="Arial"/>
                <w:b/>
                <w:sz w:val="20"/>
                <w:szCs w:val="20"/>
              </w:rPr>
            </w:pPr>
          </w:p>
          <w:p w14:paraId="6B9A9E56"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Instrumentos</w:t>
            </w:r>
          </w:p>
          <w:p w14:paraId="6B9A9E57"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evaluación</w:t>
            </w:r>
          </w:p>
        </w:tc>
        <w:tc>
          <w:tcPr>
            <w:tcW w:w="1418" w:type="dxa"/>
            <w:vMerge w:val="restart"/>
            <w:shd w:val="clear" w:color="auto" w:fill="FFC000"/>
          </w:tcPr>
          <w:p w14:paraId="6B9A9E58" w14:textId="77777777" w:rsidR="00CC0AD4" w:rsidRPr="00B6715D" w:rsidRDefault="00CC0AD4" w:rsidP="00CC0AD4">
            <w:pPr>
              <w:spacing w:line="276" w:lineRule="auto"/>
              <w:jc w:val="center"/>
              <w:rPr>
                <w:rFonts w:ascii="Arial" w:hAnsi="Arial" w:cs="Arial"/>
                <w:b/>
                <w:sz w:val="20"/>
                <w:szCs w:val="20"/>
              </w:rPr>
            </w:pPr>
          </w:p>
          <w:p w14:paraId="6B9A9E59"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Estrategias</w:t>
            </w:r>
          </w:p>
        </w:tc>
        <w:tc>
          <w:tcPr>
            <w:tcW w:w="1559" w:type="dxa"/>
            <w:vMerge w:val="restart"/>
            <w:shd w:val="clear" w:color="auto" w:fill="FFC000"/>
          </w:tcPr>
          <w:p w14:paraId="6B9A9E5A"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Logros de aprendizaje</w:t>
            </w:r>
          </w:p>
        </w:tc>
        <w:tc>
          <w:tcPr>
            <w:tcW w:w="1701" w:type="dxa"/>
            <w:gridSpan w:val="2"/>
            <w:shd w:val="clear" w:color="auto" w:fill="FFC000"/>
          </w:tcPr>
          <w:p w14:paraId="6B9A9E5B"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Cronograma</w:t>
            </w:r>
          </w:p>
        </w:tc>
      </w:tr>
      <w:tr w:rsidR="00CC0AD4" w:rsidRPr="00B6715D" w14:paraId="6B9A9E66" w14:textId="77777777" w:rsidTr="00CC0AD4">
        <w:trPr>
          <w:trHeight w:val="315"/>
        </w:trPr>
        <w:tc>
          <w:tcPr>
            <w:tcW w:w="3828" w:type="dxa"/>
            <w:vMerge/>
            <w:shd w:val="clear" w:color="auto" w:fill="FFC000"/>
          </w:tcPr>
          <w:p w14:paraId="6B9A9E5D" w14:textId="77777777" w:rsidR="00CC0AD4" w:rsidRPr="00B6715D" w:rsidRDefault="00CC0AD4" w:rsidP="00CC0AD4">
            <w:pPr>
              <w:spacing w:line="276" w:lineRule="auto"/>
              <w:jc w:val="center"/>
              <w:rPr>
                <w:rFonts w:ascii="Arial" w:hAnsi="Arial" w:cs="Arial"/>
                <w:b/>
                <w:sz w:val="20"/>
                <w:szCs w:val="20"/>
              </w:rPr>
            </w:pPr>
          </w:p>
        </w:tc>
        <w:tc>
          <w:tcPr>
            <w:tcW w:w="1417" w:type="dxa"/>
            <w:vMerge/>
            <w:shd w:val="clear" w:color="auto" w:fill="FFC000"/>
          </w:tcPr>
          <w:p w14:paraId="6B9A9E5E" w14:textId="77777777" w:rsidR="00CC0AD4" w:rsidRPr="00B6715D" w:rsidRDefault="00CC0AD4" w:rsidP="00CC0AD4">
            <w:pPr>
              <w:spacing w:line="276" w:lineRule="auto"/>
              <w:jc w:val="center"/>
              <w:rPr>
                <w:rFonts w:ascii="Arial" w:hAnsi="Arial" w:cs="Arial"/>
                <w:b/>
                <w:sz w:val="20"/>
                <w:szCs w:val="20"/>
              </w:rPr>
            </w:pPr>
          </w:p>
        </w:tc>
        <w:tc>
          <w:tcPr>
            <w:tcW w:w="2552" w:type="dxa"/>
            <w:vMerge/>
            <w:shd w:val="clear" w:color="auto" w:fill="FFC000"/>
          </w:tcPr>
          <w:p w14:paraId="6B9A9E5F" w14:textId="77777777" w:rsidR="00CC0AD4" w:rsidRPr="00B6715D" w:rsidRDefault="00CC0AD4" w:rsidP="00CC0AD4">
            <w:pPr>
              <w:spacing w:line="276" w:lineRule="auto"/>
              <w:jc w:val="center"/>
              <w:rPr>
                <w:rFonts w:ascii="Arial" w:hAnsi="Arial" w:cs="Arial"/>
                <w:b/>
                <w:sz w:val="20"/>
                <w:szCs w:val="20"/>
              </w:rPr>
            </w:pPr>
          </w:p>
        </w:tc>
        <w:tc>
          <w:tcPr>
            <w:tcW w:w="1984" w:type="dxa"/>
            <w:vMerge/>
            <w:shd w:val="clear" w:color="auto" w:fill="FFC000"/>
          </w:tcPr>
          <w:p w14:paraId="6B9A9E60" w14:textId="77777777" w:rsidR="00CC0AD4" w:rsidRPr="00B6715D"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9E61" w14:textId="77777777" w:rsidR="00CC0AD4" w:rsidRPr="00B6715D" w:rsidRDefault="00CC0AD4" w:rsidP="00CC0AD4">
            <w:pPr>
              <w:spacing w:line="276" w:lineRule="auto"/>
              <w:jc w:val="center"/>
              <w:rPr>
                <w:rFonts w:ascii="Arial" w:hAnsi="Arial" w:cs="Arial"/>
                <w:b/>
                <w:sz w:val="20"/>
                <w:szCs w:val="20"/>
              </w:rPr>
            </w:pPr>
          </w:p>
        </w:tc>
        <w:tc>
          <w:tcPr>
            <w:tcW w:w="1418" w:type="dxa"/>
            <w:vMerge/>
            <w:shd w:val="clear" w:color="auto" w:fill="FFC000"/>
          </w:tcPr>
          <w:p w14:paraId="6B9A9E62" w14:textId="77777777" w:rsidR="00CC0AD4" w:rsidRPr="00B6715D" w:rsidRDefault="00CC0AD4" w:rsidP="00CC0AD4">
            <w:pPr>
              <w:spacing w:line="276" w:lineRule="auto"/>
              <w:jc w:val="center"/>
              <w:rPr>
                <w:rFonts w:ascii="Arial" w:hAnsi="Arial" w:cs="Arial"/>
                <w:b/>
                <w:sz w:val="20"/>
                <w:szCs w:val="20"/>
              </w:rPr>
            </w:pPr>
          </w:p>
        </w:tc>
        <w:tc>
          <w:tcPr>
            <w:tcW w:w="1559" w:type="dxa"/>
            <w:vMerge/>
            <w:shd w:val="clear" w:color="auto" w:fill="FFC000"/>
          </w:tcPr>
          <w:p w14:paraId="6B9A9E63" w14:textId="77777777" w:rsidR="00CC0AD4" w:rsidRPr="00B6715D" w:rsidRDefault="00CC0AD4" w:rsidP="00CC0AD4">
            <w:pPr>
              <w:spacing w:line="276" w:lineRule="auto"/>
              <w:jc w:val="center"/>
              <w:rPr>
                <w:rFonts w:ascii="Arial" w:hAnsi="Arial" w:cs="Arial"/>
                <w:b/>
                <w:sz w:val="20"/>
                <w:szCs w:val="20"/>
              </w:rPr>
            </w:pPr>
          </w:p>
        </w:tc>
        <w:tc>
          <w:tcPr>
            <w:tcW w:w="851" w:type="dxa"/>
            <w:shd w:val="clear" w:color="auto" w:fill="FFC000"/>
          </w:tcPr>
          <w:p w14:paraId="6B9A9E64"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Abril</w:t>
            </w:r>
          </w:p>
        </w:tc>
        <w:tc>
          <w:tcPr>
            <w:tcW w:w="850" w:type="dxa"/>
            <w:shd w:val="clear" w:color="auto" w:fill="FFC000"/>
          </w:tcPr>
          <w:p w14:paraId="6B9A9E65"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Mayo</w:t>
            </w:r>
          </w:p>
        </w:tc>
      </w:tr>
      <w:tr w:rsidR="00CC0AD4" w:rsidRPr="00B6715D" w14:paraId="6B9A9E78" w14:textId="77777777" w:rsidTr="00CC0AD4">
        <w:tc>
          <w:tcPr>
            <w:tcW w:w="3828" w:type="dxa"/>
            <w:shd w:val="clear" w:color="auto" w:fill="FFFFFF" w:themeFill="background1"/>
          </w:tcPr>
          <w:p w14:paraId="6B9A9E67" w14:textId="77777777" w:rsidR="00CC0AD4" w:rsidRPr="00B6715D" w:rsidRDefault="00CC0AD4" w:rsidP="00CC0AD4">
            <w:pPr>
              <w:autoSpaceDE w:val="0"/>
              <w:autoSpaceDN w:val="0"/>
              <w:adjustRightInd w:val="0"/>
              <w:jc w:val="both"/>
              <w:rPr>
                <w:rFonts w:ascii="Arial" w:hAnsi="Arial" w:cs="Arial"/>
                <w:color w:val="000000"/>
                <w:sz w:val="20"/>
                <w:szCs w:val="20"/>
              </w:rPr>
            </w:pPr>
            <w:r w:rsidRPr="00B6715D">
              <w:rPr>
                <w:rFonts w:ascii="Arial" w:hAnsi="Arial" w:cs="Arial"/>
                <w:sz w:val="20"/>
                <w:szCs w:val="20"/>
              </w:rPr>
              <w:t>Expresa, con diversas representaciones gráficas, tabulares y simbólicas, y con lenguaje algebraico, su comprensión sobre la formación de un patrón gráfico, para interpretar un problema según nuestro contexto y estableciendo relaciones entre representaciones.</w:t>
            </w:r>
          </w:p>
        </w:tc>
        <w:tc>
          <w:tcPr>
            <w:tcW w:w="1417" w:type="dxa"/>
            <w:shd w:val="clear" w:color="auto" w:fill="FFFFFF" w:themeFill="background1"/>
            <w:vAlign w:val="center"/>
          </w:tcPr>
          <w:p w14:paraId="6B9A9E68"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Grabación de un video</w:t>
            </w:r>
          </w:p>
        </w:tc>
        <w:tc>
          <w:tcPr>
            <w:tcW w:w="2552" w:type="dxa"/>
            <w:shd w:val="clear" w:color="auto" w:fill="FFFFFF" w:themeFill="background1"/>
            <w:vAlign w:val="center"/>
          </w:tcPr>
          <w:p w14:paraId="6B9A9E69"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 xml:space="preserve">En dicho video el estudiante explicara mediante un gráfico la curva de contagio del COVID – 19 </w:t>
            </w:r>
          </w:p>
        </w:tc>
        <w:tc>
          <w:tcPr>
            <w:tcW w:w="1984" w:type="dxa"/>
            <w:shd w:val="clear" w:color="auto" w:fill="FFFFFF" w:themeFill="background1"/>
            <w:vAlign w:val="center"/>
          </w:tcPr>
          <w:p w14:paraId="6B9A9E6A"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p>
          <w:p w14:paraId="6B9A9E6B"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Hojas de papel</w:t>
            </w:r>
          </w:p>
          <w:p w14:paraId="6B9A9E6C"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Lápiz</w:t>
            </w:r>
          </w:p>
          <w:p w14:paraId="6B9A9E6D"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Vídeos de YouTube</w:t>
            </w:r>
          </w:p>
          <w:p w14:paraId="6B9A9E6E"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Smartphone</w:t>
            </w:r>
          </w:p>
          <w:p w14:paraId="6B9A9E6F" w14:textId="77777777" w:rsidR="00CC0AD4" w:rsidRPr="00B6715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6715D">
              <w:rPr>
                <w:rFonts w:ascii="Arial" w:hAnsi="Arial" w:cs="Arial"/>
                <w:color w:val="000000"/>
                <w:sz w:val="20"/>
                <w:szCs w:val="20"/>
              </w:rPr>
              <w:t>WhatsApp</w:t>
            </w:r>
          </w:p>
        </w:tc>
        <w:tc>
          <w:tcPr>
            <w:tcW w:w="1559" w:type="dxa"/>
            <w:gridSpan w:val="2"/>
            <w:shd w:val="clear" w:color="auto" w:fill="FFFFFF" w:themeFill="background1"/>
            <w:vAlign w:val="center"/>
          </w:tcPr>
          <w:p w14:paraId="6B9A9E70"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Lista de cotejo</w:t>
            </w:r>
          </w:p>
          <w:p w14:paraId="6B9A9E71"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 xml:space="preserve">Rúbrica </w:t>
            </w:r>
          </w:p>
        </w:tc>
        <w:tc>
          <w:tcPr>
            <w:tcW w:w="1418" w:type="dxa"/>
            <w:vMerge w:val="restart"/>
            <w:shd w:val="clear" w:color="auto" w:fill="FFFFFF" w:themeFill="background1"/>
          </w:tcPr>
          <w:p w14:paraId="6B9A9E72" w14:textId="77777777" w:rsidR="00CC0AD4" w:rsidRDefault="00CC0AD4" w:rsidP="00CC0AD4">
            <w:pPr>
              <w:spacing w:line="276" w:lineRule="auto"/>
              <w:jc w:val="both"/>
              <w:rPr>
                <w:rFonts w:ascii="Arial" w:hAnsi="Arial" w:cs="Arial"/>
                <w:b/>
                <w:color w:val="000000"/>
                <w:sz w:val="20"/>
                <w:szCs w:val="20"/>
              </w:rPr>
            </w:pPr>
          </w:p>
          <w:p w14:paraId="6B9A9E73"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w:t>
            </w:r>
          </w:p>
        </w:tc>
        <w:tc>
          <w:tcPr>
            <w:tcW w:w="1559" w:type="dxa"/>
            <w:vMerge w:val="restart"/>
            <w:shd w:val="clear" w:color="auto" w:fill="FFFFFF" w:themeFill="background1"/>
          </w:tcPr>
          <w:p w14:paraId="6B9A9E74" w14:textId="77777777" w:rsidR="00CC0AD4" w:rsidRDefault="00CC0AD4" w:rsidP="00CC0AD4">
            <w:pPr>
              <w:spacing w:line="276" w:lineRule="auto"/>
              <w:jc w:val="both"/>
              <w:rPr>
                <w:rFonts w:ascii="Arial" w:hAnsi="Arial" w:cs="Arial"/>
                <w:b/>
                <w:color w:val="000000"/>
                <w:sz w:val="20"/>
                <w:szCs w:val="20"/>
              </w:rPr>
            </w:pPr>
          </w:p>
          <w:p w14:paraId="6B9A9E75"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Analiza gráficos tabulaciones usando el lenguaje algebraico </w:t>
            </w:r>
          </w:p>
        </w:tc>
        <w:tc>
          <w:tcPr>
            <w:tcW w:w="851" w:type="dxa"/>
            <w:shd w:val="clear" w:color="auto" w:fill="FFFFFF" w:themeFill="background1"/>
          </w:tcPr>
          <w:p w14:paraId="6B9A9E76"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E77"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B6715D" w14:paraId="6B9A9E89" w14:textId="77777777" w:rsidTr="00CC0AD4">
        <w:tc>
          <w:tcPr>
            <w:tcW w:w="3828" w:type="dxa"/>
            <w:shd w:val="clear" w:color="auto" w:fill="FFFFFF" w:themeFill="background1"/>
          </w:tcPr>
          <w:p w14:paraId="6B9A9E79" w14:textId="77777777" w:rsidR="00CC0AD4" w:rsidRPr="00B6715D" w:rsidRDefault="00CC0AD4" w:rsidP="00CC0AD4">
            <w:pPr>
              <w:jc w:val="both"/>
              <w:rPr>
                <w:rFonts w:ascii="Arial" w:hAnsi="Arial" w:cs="Arial"/>
                <w:sz w:val="20"/>
                <w:szCs w:val="20"/>
              </w:rPr>
            </w:pPr>
            <w:r w:rsidRPr="00B6715D">
              <w:rPr>
                <w:rFonts w:ascii="Arial" w:hAnsi="Arial" w:cs="Arial"/>
                <w:sz w:val="20"/>
                <w:szCs w:val="20"/>
              </w:rPr>
              <w:t>Interrelaciona representaciones gráficas, tabulares y algebraicas para expresar el comportamiento de la función lineal y sus elementos: intercepto con los ejes, pendiente, dominio y rango, para interpretar y resolver un problema según su contexto.</w:t>
            </w:r>
          </w:p>
          <w:p w14:paraId="6B9A9E7A" w14:textId="77777777" w:rsidR="00CC0AD4" w:rsidRPr="00B6715D"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9E7B"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Grabación de un video</w:t>
            </w:r>
          </w:p>
        </w:tc>
        <w:tc>
          <w:tcPr>
            <w:tcW w:w="2552" w:type="dxa"/>
            <w:shd w:val="clear" w:color="auto" w:fill="FFFFFF" w:themeFill="background1"/>
            <w:vAlign w:val="center"/>
          </w:tcPr>
          <w:p w14:paraId="6B9A9E7C"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 xml:space="preserve">En dicho video el estudiante explicara mediante un gráfico la curva de contagio del COVID – 19 </w:t>
            </w:r>
          </w:p>
        </w:tc>
        <w:tc>
          <w:tcPr>
            <w:tcW w:w="1984" w:type="dxa"/>
            <w:shd w:val="clear" w:color="auto" w:fill="FFFFFF" w:themeFill="background1"/>
            <w:vAlign w:val="center"/>
          </w:tcPr>
          <w:p w14:paraId="6B9A9E7D"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p>
          <w:p w14:paraId="6B9A9E7E"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Hojas de papel</w:t>
            </w:r>
          </w:p>
          <w:p w14:paraId="6B9A9E7F"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Lápiz</w:t>
            </w:r>
          </w:p>
          <w:p w14:paraId="6B9A9E80"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Vídeos de YouTube</w:t>
            </w:r>
          </w:p>
          <w:p w14:paraId="6B9A9E81"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Smartphone</w:t>
            </w:r>
          </w:p>
          <w:p w14:paraId="6B9A9E82" w14:textId="77777777" w:rsidR="00CC0AD4" w:rsidRPr="00B6715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6715D">
              <w:rPr>
                <w:rFonts w:ascii="Arial" w:hAnsi="Arial" w:cs="Arial"/>
                <w:color w:val="000000"/>
                <w:sz w:val="20"/>
                <w:szCs w:val="20"/>
              </w:rPr>
              <w:t>WhatsApp</w:t>
            </w:r>
          </w:p>
        </w:tc>
        <w:tc>
          <w:tcPr>
            <w:tcW w:w="1559" w:type="dxa"/>
            <w:gridSpan w:val="2"/>
            <w:shd w:val="clear" w:color="auto" w:fill="FFFFFF" w:themeFill="background1"/>
            <w:vAlign w:val="center"/>
          </w:tcPr>
          <w:p w14:paraId="6B9A9E83"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Lista de cotejo</w:t>
            </w:r>
          </w:p>
          <w:p w14:paraId="6B9A9E84"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 xml:space="preserve">Rúbrica </w:t>
            </w:r>
          </w:p>
        </w:tc>
        <w:tc>
          <w:tcPr>
            <w:tcW w:w="1418" w:type="dxa"/>
            <w:vMerge/>
            <w:shd w:val="clear" w:color="auto" w:fill="FFFFFF" w:themeFill="background1"/>
          </w:tcPr>
          <w:p w14:paraId="6B9A9E85" w14:textId="77777777" w:rsidR="00CC0AD4" w:rsidRPr="00B6715D"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9E86" w14:textId="77777777" w:rsidR="00CC0AD4" w:rsidRPr="00B6715D" w:rsidRDefault="00CC0AD4" w:rsidP="00CC0AD4">
            <w:pPr>
              <w:jc w:val="both"/>
              <w:rPr>
                <w:rFonts w:ascii="Arial" w:hAnsi="Arial" w:cs="Arial"/>
                <w:b/>
                <w:color w:val="000000"/>
                <w:sz w:val="20"/>
                <w:szCs w:val="20"/>
              </w:rPr>
            </w:pPr>
          </w:p>
        </w:tc>
        <w:tc>
          <w:tcPr>
            <w:tcW w:w="851" w:type="dxa"/>
            <w:shd w:val="clear" w:color="auto" w:fill="FFFFFF" w:themeFill="background1"/>
          </w:tcPr>
          <w:p w14:paraId="6B9A9E87" w14:textId="77777777" w:rsidR="00CC0AD4" w:rsidRPr="00B6715D" w:rsidRDefault="00CC0AD4" w:rsidP="00CC0AD4">
            <w:pPr>
              <w:jc w:val="both"/>
              <w:rPr>
                <w:rFonts w:ascii="Arial" w:hAnsi="Arial" w:cs="Arial"/>
                <w:b/>
                <w:color w:val="000000"/>
                <w:sz w:val="20"/>
                <w:szCs w:val="20"/>
              </w:rPr>
            </w:pPr>
          </w:p>
        </w:tc>
        <w:tc>
          <w:tcPr>
            <w:tcW w:w="850" w:type="dxa"/>
            <w:shd w:val="clear" w:color="auto" w:fill="FFFFFF" w:themeFill="background1"/>
          </w:tcPr>
          <w:p w14:paraId="6B9A9E88" w14:textId="77777777" w:rsidR="00CC0AD4" w:rsidRPr="00B6715D" w:rsidRDefault="00CC0AD4" w:rsidP="00CC0AD4">
            <w:pPr>
              <w:jc w:val="both"/>
              <w:rPr>
                <w:rFonts w:ascii="Arial" w:hAnsi="Arial" w:cs="Arial"/>
                <w:b/>
                <w:color w:val="000000"/>
                <w:sz w:val="20"/>
                <w:szCs w:val="20"/>
              </w:rPr>
            </w:pPr>
          </w:p>
        </w:tc>
      </w:tr>
    </w:tbl>
    <w:p w14:paraId="6B9A9E8D" w14:textId="77777777" w:rsidR="00E173A1" w:rsidRDefault="00E173A1" w:rsidP="00CC0AD4">
      <w:pPr>
        <w:jc w:val="both"/>
        <w:rPr>
          <w:rFonts w:ascii="Arial" w:hAnsi="Arial" w:cs="Arial"/>
          <w:sz w:val="20"/>
          <w:szCs w:val="20"/>
        </w:rPr>
      </w:pPr>
    </w:p>
    <w:p w14:paraId="6B9A9E8E"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E93" w14:textId="77777777" w:rsidTr="00CC0AD4">
        <w:tc>
          <w:tcPr>
            <w:tcW w:w="3828" w:type="dxa"/>
            <w:shd w:val="clear" w:color="auto" w:fill="FFC000"/>
          </w:tcPr>
          <w:p w14:paraId="6B9A9E8F" w14:textId="77777777" w:rsidR="00CC0AD4" w:rsidRDefault="00CC0AD4" w:rsidP="00CC0AD4">
            <w:pPr>
              <w:spacing w:line="276" w:lineRule="auto"/>
              <w:jc w:val="center"/>
              <w:rPr>
                <w:rFonts w:ascii="Arial" w:hAnsi="Arial" w:cs="Arial"/>
                <w:b/>
                <w:color w:val="000000"/>
                <w:sz w:val="20"/>
                <w:szCs w:val="20"/>
              </w:rPr>
            </w:pPr>
          </w:p>
          <w:p w14:paraId="6B9A9E9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3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9E9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9E9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E99" w14:textId="77777777" w:rsidTr="00CC0AD4">
        <w:tc>
          <w:tcPr>
            <w:tcW w:w="3828" w:type="dxa"/>
            <w:shd w:val="clear" w:color="auto" w:fill="FFC000"/>
          </w:tcPr>
          <w:p w14:paraId="6B9A9E94" w14:textId="77777777" w:rsidR="00CC0AD4" w:rsidRPr="00516992" w:rsidRDefault="00CC0AD4" w:rsidP="00CC0AD4">
            <w:pPr>
              <w:spacing w:line="276" w:lineRule="auto"/>
              <w:jc w:val="center"/>
              <w:rPr>
                <w:rFonts w:ascii="Arial" w:hAnsi="Arial" w:cs="Arial"/>
                <w:b/>
                <w:color w:val="000000"/>
                <w:sz w:val="20"/>
                <w:szCs w:val="20"/>
              </w:rPr>
            </w:pPr>
          </w:p>
          <w:p w14:paraId="6B9A9E9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E9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E9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E9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9EA0" w14:textId="77777777" w:rsidTr="00CC0AD4">
        <w:trPr>
          <w:trHeight w:val="295"/>
        </w:trPr>
        <w:tc>
          <w:tcPr>
            <w:tcW w:w="3828" w:type="dxa"/>
            <w:shd w:val="clear" w:color="auto" w:fill="FFC000"/>
          </w:tcPr>
          <w:p w14:paraId="6B9A9E9A" w14:textId="77777777" w:rsidR="00CC0AD4" w:rsidRDefault="00CC0AD4" w:rsidP="00CC0AD4">
            <w:pPr>
              <w:spacing w:line="276" w:lineRule="auto"/>
              <w:jc w:val="center"/>
              <w:rPr>
                <w:rFonts w:ascii="Arial" w:hAnsi="Arial" w:cs="Arial"/>
                <w:b/>
                <w:sz w:val="20"/>
                <w:szCs w:val="20"/>
              </w:rPr>
            </w:pPr>
          </w:p>
          <w:p w14:paraId="6B9A9E9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E9C" w14:textId="77777777" w:rsidR="00CC0AD4" w:rsidRDefault="00CC0AD4" w:rsidP="00CC0AD4">
            <w:pPr>
              <w:spacing w:line="276" w:lineRule="auto"/>
              <w:rPr>
                <w:rFonts w:ascii="Arial" w:hAnsi="Arial" w:cs="Arial"/>
                <w:b/>
                <w:color w:val="000000"/>
                <w:sz w:val="20"/>
                <w:szCs w:val="20"/>
              </w:rPr>
            </w:pPr>
          </w:p>
          <w:p w14:paraId="6B9A9E9D" w14:textId="34D16D18"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Observa los </w:t>
            </w:r>
            <w:r w:rsidR="008C0C71">
              <w:rPr>
                <w:rFonts w:ascii="Arial" w:hAnsi="Arial" w:cs="Arial"/>
                <w:b/>
                <w:color w:val="000000"/>
                <w:sz w:val="20"/>
                <w:szCs w:val="20"/>
              </w:rPr>
              <w:t>datos presentados</w:t>
            </w:r>
            <w:r>
              <w:rPr>
                <w:rFonts w:ascii="Arial" w:hAnsi="Arial" w:cs="Arial"/>
                <w:b/>
                <w:color w:val="000000"/>
                <w:sz w:val="20"/>
                <w:szCs w:val="20"/>
              </w:rPr>
              <w:t xml:space="preserve"> en televisión del covid 19</w:t>
            </w:r>
          </w:p>
        </w:tc>
        <w:tc>
          <w:tcPr>
            <w:tcW w:w="6095" w:type="dxa"/>
            <w:gridSpan w:val="5"/>
          </w:tcPr>
          <w:p w14:paraId="6B9A9E9E" w14:textId="77777777" w:rsidR="00CC0AD4" w:rsidRDefault="00CC0AD4" w:rsidP="00CC0AD4">
            <w:pPr>
              <w:spacing w:line="276" w:lineRule="auto"/>
              <w:rPr>
                <w:rFonts w:ascii="Arial" w:hAnsi="Arial" w:cs="Arial"/>
                <w:b/>
                <w:color w:val="000000"/>
                <w:sz w:val="20"/>
                <w:szCs w:val="20"/>
              </w:rPr>
            </w:pPr>
          </w:p>
          <w:p w14:paraId="6B9A9E9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Registra los datos </w:t>
            </w:r>
          </w:p>
        </w:tc>
      </w:tr>
      <w:tr w:rsidR="00CC0AD4" w:rsidRPr="001A5496" w14:paraId="6B9A9EA4" w14:textId="77777777" w:rsidTr="00CC0AD4">
        <w:tc>
          <w:tcPr>
            <w:tcW w:w="3828" w:type="dxa"/>
            <w:shd w:val="clear" w:color="auto" w:fill="FFC000"/>
          </w:tcPr>
          <w:p w14:paraId="6B9A9EA1" w14:textId="77777777" w:rsidR="00CC0AD4" w:rsidRPr="001A5496" w:rsidRDefault="00CC0AD4" w:rsidP="00CC0AD4">
            <w:pPr>
              <w:spacing w:line="276" w:lineRule="auto"/>
              <w:jc w:val="center"/>
              <w:rPr>
                <w:rFonts w:ascii="Arial" w:hAnsi="Arial" w:cs="Arial"/>
                <w:b/>
                <w:sz w:val="20"/>
                <w:szCs w:val="20"/>
              </w:rPr>
            </w:pPr>
          </w:p>
          <w:p w14:paraId="6B9A9EA2"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Competencia</w:t>
            </w:r>
          </w:p>
        </w:tc>
        <w:tc>
          <w:tcPr>
            <w:tcW w:w="12190" w:type="dxa"/>
            <w:gridSpan w:val="9"/>
            <w:vAlign w:val="center"/>
          </w:tcPr>
          <w:p w14:paraId="6B9A9EA3"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9EA8" w14:textId="77777777" w:rsidTr="00CC0AD4">
        <w:tc>
          <w:tcPr>
            <w:tcW w:w="3828" w:type="dxa"/>
            <w:shd w:val="clear" w:color="auto" w:fill="FFC000"/>
          </w:tcPr>
          <w:p w14:paraId="6B9A9EA5" w14:textId="77777777" w:rsidR="00CC0AD4" w:rsidRPr="001A5496" w:rsidRDefault="00CC0AD4" w:rsidP="00CC0AD4">
            <w:pPr>
              <w:spacing w:line="276" w:lineRule="auto"/>
              <w:jc w:val="center"/>
              <w:rPr>
                <w:rFonts w:ascii="Arial" w:hAnsi="Arial" w:cs="Arial"/>
                <w:b/>
                <w:sz w:val="20"/>
                <w:szCs w:val="20"/>
              </w:rPr>
            </w:pPr>
          </w:p>
          <w:p w14:paraId="6B9A9EA6"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190" w:type="dxa"/>
            <w:gridSpan w:val="9"/>
            <w:vAlign w:val="center"/>
          </w:tcPr>
          <w:p w14:paraId="6B9A9EA7" w14:textId="77777777" w:rsidR="00CC0AD4" w:rsidRPr="001A5496"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A5496">
              <w:rPr>
                <w:rFonts w:ascii="Arial" w:hAnsi="Arial" w:cs="Arial"/>
                <w:sz w:val="20"/>
                <w:szCs w:val="20"/>
              </w:rPr>
              <w:t>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polígonos de frecuencia, gráficos circulares, tablas de frecuencia y medidas de tendencia central; usa el significado de las medidas de tendencia central para interpretar y comparar la información contenida en estos. Basado en ello, plantea y contrasta conclusiones, sobre las características de una población. Expresa la probabilidad de un evento aleatorio como decimal o fracción, así como</w:t>
            </w:r>
            <w:r>
              <w:rPr>
                <w:rFonts w:ascii="Arial" w:hAnsi="Arial" w:cs="Arial"/>
                <w:sz w:val="20"/>
                <w:szCs w:val="20"/>
              </w:rPr>
              <w:t xml:space="preserve"> su espacio muestral.</w:t>
            </w:r>
          </w:p>
        </w:tc>
      </w:tr>
      <w:tr w:rsidR="00CC0AD4" w:rsidRPr="001A5496" w14:paraId="6B9A9EAF" w14:textId="77777777" w:rsidTr="00CC0AD4">
        <w:tc>
          <w:tcPr>
            <w:tcW w:w="3828" w:type="dxa"/>
            <w:shd w:val="clear" w:color="auto" w:fill="FFC000"/>
          </w:tcPr>
          <w:p w14:paraId="6B9A9EA9" w14:textId="77777777" w:rsidR="00CC0AD4" w:rsidRPr="001A5496" w:rsidRDefault="00CC0AD4" w:rsidP="00CC0AD4">
            <w:pPr>
              <w:spacing w:line="276" w:lineRule="auto"/>
              <w:jc w:val="center"/>
              <w:rPr>
                <w:rFonts w:ascii="Arial" w:hAnsi="Arial" w:cs="Arial"/>
                <w:b/>
                <w:sz w:val="20"/>
                <w:szCs w:val="20"/>
              </w:rPr>
            </w:pPr>
          </w:p>
          <w:p w14:paraId="6B9A9EA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190" w:type="dxa"/>
            <w:gridSpan w:val="9"/>
            <w:vAlign w:val="center"/>
          </w:tcPr>
          <w:p w14:paraId="6B9A9EAB"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9EAC"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9EAD"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9EAE"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9EBF" w14:textId="77777777" w:rsidTr="00CC0AD4">
        <w:trPr>
          <w:trHeight w:val="225"/>
        </w:trPr>
        <w:tc>
          <w:tcPr>
            <w:tcW w:w="3828" w:type="dxa"/>
            <w:vMerge w:val="restart"/>
            <w:shd w:val="clear" w:color="auto" w:fill="FFC000"/>
          </w:tcPr>
          <w:p w14:paraId="6B9A9EB0" w14:textId="77777777" w:rsidR="00CC0AD4" w:rsidRPr="001A5496" w:rsidRDefault="00CC0AD4" w:rsidP="00CC0AD4">
            <w:pPr>
              <w:spacing w:line="276" w:lineRule="auto"/>
              <w:jc w:val="center"/>
              <w:rPr>
                <w:rFonts w:ascii="Arial" w:hAnsi="Arial" w:cs="Arial"/>
                <w:b/>
                <w:sz w:val="20"/>
                <w:szCs w:val="20"/>
              </w:rPr>
            </w:pPr>
          </w:p>
          <w:p w14:paraId="6B9A9EB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417" w:type="dxa"/>
            <w:vMerge w:val="restart"/>
            <w:shd w:val="clear" w:color="auto" w:fill="FFC000"/>
          </w:tcPr>
          <w:p w14:paraId="6B9A9EB2" w14:textId="77777777" w:rsidR="00CC0AD4" w:rsidRPr="001A5496" w:rsidRDefault="00CC0AD4" w:rsidP="00CC0AD4">
            <w:pPr>
              <w:spacing w:line="276" w:lineRule="auto"/>
              <w:jc w:val="center"/>
              <w:rPr>
                <w:rFonts w:ascii="Arial" w:hAnsi="Arial" w:cs="Arial"/>
                <w:b/>
                <w:sz w:val="20"/>
                <w:szCs w:val="20"/>
              </w:rPr>
            </w:pPr>
          </w:p>
          <w:p w14:paraId="6B9A9EB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2552" w:type="dxa"/>
            <w:vMerge w:val="restart"/>
            <w:shd w:val="clear" w:color="auto" w:fill="FFC000"/>
          </w:tcPr>
          <w:p w14:paraId="6B9A9EB4" w14:textId="77777777" w:rsidR="00CC0AD4" w:rsidRPr="001A5496" w:rsidRDefault="00CC0AD4" w:rsidP="00CC0AD4">
            <w:pPr>
              <w:spacing w:line="276" w:lineRule="auto"/>
              <w:jc w:val="center"/>
              <w:rPr>
                <w:rFonts w:ascii="Arial" w:hAnsi="Arial" w:cs="Arial"/>
                <w:b/>
                <w:sz w:val="20"/>
                <w:szCs w:val="20"/>
              </w:rPr>
            </w:pPr>
          </w:p>
          <w:p w14:paraId="6B9A9EB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984" w:type="dxa"/>
            <w:vMerge w:val="restart"/>
            <w:shd w:val="clear" w:color="auto" w:fill="FFC000"/>
          </w:tcPr>
          <w:p w14:paraId="6B9A9EB6" w14:textId="77777777" w:rsidR="00CC0AD4" w:rsidRPr="001A5496" w:rsidRDefault="00CC0AD4" w:rsidP="00CC0AD4">
            <w:pPr>
              <w:spacing w:line="276" w:lineRule="auto"/>
              <w:jc w:val="center"/>
              <w:rPr>
                <w:rFonts w:ascii="Arial" w:hAnsi="Arial" w:cs="Arial"/>
                <w:b/>
                <w:sz w:val="20"/>
                <w:szCs w:val="20"/>
              </w:rPr>
            </w:pPr>
          </w:p>
          <w:p w14:paraId="6B9A9EB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gridSpan w:val="2"/>
            <w:vMerge w:val="restart"/>
            <w:shd w:val="clear" w:color="auto" w:fill="FFC000"/>
          </w:tcPr>
          <w:p w14:paraId="6B9A9EB8" w14:textId="77777777" w:rsidR="00CC0AD4" w:rsidRPr="001A5496" w:rsidRDefault="00CC0AD4" w:rsidP="00CC0AD4">
            <w:pPr>
              <w:spacing w:line="276" w:lineRule="auto"/>
              <w:jc w:val="center"/>
              <w:rPr>
                <w:rFonts w:ascii="Arial" w:hAnsi="Arial" w:cs="Arial"/>
                <w:b/>
                <w:sz w:val="20"/>
                <w:szCs w:val="20"/>
              </w:rPr>
            </w:pPr>
          </w:p>
          <w:p w14:paraId="6B9A9EB9"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9EB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418" w:type="dxa"/>
            <w:vMerge w:val="restart"/>
            <w:shd w:val="clear" w:color="auto" w:fill="FFC000"/>
          </w:tcPr>
          <w:p w14:paraId="6B9A9EBB" w14:textId="77777777" w:rsidR="00CC0AD4" w:rsidRPr="001A5496" w:rsidRDefault="00CC0AD4" w:rsidP="00CC0AD4">
            <w:pPr>
              <w:spacing w:line="276" w:lineRule="auto"/>
              <w:jc w:val="center"/>
              <w:rPr>
                <w:rFonts w:ascii="Arial" w:hAnsi="Arial" w:cs="Arial"/>
                <w:b/>
                <w:sz w:val="20"/>
                <w:szCs w:val="20"/>
              </w:rPr>
            </w:pPr>
          </w:p>
          <w:p w14:paraId="6B9A9EB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9EBD"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9EB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9EC9" w14:textId="77777777" w:rsidTr="00CC0AD4">
        <w:trPr>
          <w:trHeight w:val="315"/>
        </w:trPr>
        <w:tc>
          <w:tcPr>
            <w:tcW w:w="3828" w:type="dxa"/>
            <w:vMerge/>
            <w:shd w:val="clear" w:color="auto" w:fill="FFC000"/>
          </w:tcPr>
          <w:p w14:paraId="6B9A9EC0"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9EC1" w14:textId="77777777" w:rsidR="00CC0AD4" w:rsidRPr="001A5496" w:rsidRDefault="00CC0AD4" w:rsidP="00CC0AD4">
            <w:pPr>
              <w:spacing w:line="276" w:lineRule="auto"/>
              <w:jc w:val="center"/>
              <w:rPr>
                <w:rFonts w:ascii="Arial" w:hAnsi="Arial" w:cs="Arial"/>
                <w:b/>
                <w:sz w:val="20"/>
                <w:szCs w:val="20"/>
              </w:rPr>
            </w:pPr>
          </w:p>
        </w:tc>
        <w:tc>
          <w:tcPr>
            <w:tcW w:w="2552" w:type="dxa"/>
            <w:vMerge/>
            <w:shd w:val="clear" w:color="auto" w:fill="FFC000"/>
          </w:tcPr>
          <w:p w14:paraId="6B9A9EC2" w14:textId="77777777" w:rsidR="00CC0AD4" w:rsidRPr="001A5496" w:rsidRDefault="00CC0AD4" w:rsidP="00CC0AD4">
            <w:pPr>
              <w:spacing w:line="276" w:lineRule="auto"/>
              <w:jc w:val="center"/>
              <w:rPr>
                <w:rFonts w:ascii="Arial" w:hAnsi="Arial" w:cs="Arial"/>
                <w:b/>
                <w:sz w:val="20"/>
                <w:szCs w:val="20"/>
              </w:rPr>
            </w:pPr>
          </w:p>
        </w:tc>
        <w:tc>
          <w:tcPr>
            <w:tcW w:w="1984" w:type="dxa"/>
            <w:vMerge/>
            <w:shd w:val="clear" w:color="auto" w:fill="FFC000"/>
          </w:tcPr>
          <w:p w14:paraId="6B9A9EC3" w14:textId="77777777" w:rsidR="00CC0AD4" w:rsidRPr="001A5496"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9EC4" w14:textId="77777777" w:rsidR="00CC0AD4" w:rsidRPr="001A5496" w:rsidRDefault="00CC0AD4" w:rsidP="00CC0AD4">
            <w:pPr>
              <w:spacing w:line="276" w:lineRule="auto"/>
              <w:jc w:val="center"/>
              <w:rPr>
                <w:rFonts w:ascii="Arial" w:hAnsi="Arial" w:cs="Arial"/>
                <w:b/>
                <w:sz w:val="20"/>
                <w:szCs w:val="20"/>
              </w:rPr>
            </w:pPr>
          </w:p>
        </w:tc>
        <w:tc>
          <w:tcPr>
            <w:tcW w:w="1418" w:type="dxa"/>
            <w:vMerge/>
            <w:shd w:val="clear" w:color="auto" w:fill="FFC000"/>
          </w:tcPr>
          <w:p w14:paraId="6B9A9EC5"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9EC6"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9EC7"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C000"/>
          </w:tcPr>
          <w:p w14:paraId="6B9A9EC8"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1A5496" w14:paraId="6B9A9EDC" w14:textId="77777777" w:rsidTr="00CC0AD4">
        <w:tc>
          <w:tcPr>
            <w:tcW w:w="3828" w:type="dxa"/>
            <w:shd w:val="clear" w:color="auto" w:fill="FFFFFF" w:themeFill="background1"/>
          </w:tcPr>
          <w:p w14:paraId="6B9A9ECA" w14:textId="77777777" w:rsidR="00CC0AD4" w:rsidRPr="00D257F8" w:rsidRDefault="00CC0AD4" w:rsidP="00CC0AD4">
            <w:pPr>
              <w:autoSpaceDE w:val="0"/>
              <w:autoSpaceDN w:val="0"/>
              <w:adjustRightInd w:val="0"/>
              <w:jc w:val="both"/>
              <w:rPr>
                <w:rFonts w:ascii="Arial" w:hAnsi="Arial" w:cs="Arial"/>
                <w:sz w:val="20"/>
                <w:szCs w:val="20"/>
              </w:rPr>
            </w:pPr>
            <w:r w:rsidRPr="001A5496">
              <w:rPr>
                <w:rFonts w:ascii="Arial" w:hAnsi="Arial" w:cs="Arial"/>
                <w:sz w:val="20"/>
                <w:szCs w:val="20"/>
              </w:rPr>
              <w:t>Representa las características de una población en estudio asociándolas a variables cualitativas nominales y ordinales, o cuantitativas discretas, y expresa el comportamiento de los datos de la población a través de gráficos de barras, gráficos circulares y medidas de tendencia central</w:t>
            </w:r>
            <w:r>
              <w:rPr>
                <w:rFonts w:ascii="Arial" w:hAnsi="Arial" w:cs="Arial"/>
                <w:sz w:val="20"/>
                <w:szCs w:val="20"/>
              </w:rPr>
              <w:t>.</w:t>
            </w:r>
          </w:p>
        </w:tc>
        <w:tc>
          <w:tcPr>
            <w:tcW w:w="1417" w:type="dxa"/>
            <w:vMerge w:val="restart"/>
            <w:shd w:val="clear" w:color="auto" w:fill="FFFFFF" w:themeFill="background1"/>
            <w:vAlign w:val="center"/>
          </w:tcPr>
          <w:p w14:paraId="6B9A9ECB"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Cuadro estadístico</w:t>
            </w:r>
          </w:p>
          <w:p w14:paraId="6B9A9ECC"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de evidencias</w:t>
            </w:r>
          </w:p>
        </w:tc>
        <w:tc>
          <w:tcPr>
            <w:tcW w:w="2552" w:type="dxa"/>
            <w:vMerge w:val="restart"/>
            <w:shd w:val="clear" w:color="auto" w:fill="FFFFFF" w:themeFill="background1"/>
            <w:vAlign w:val="center"/>
          </w:tcPr>
          <w:p w14:paraId="6B9A9ECD"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El estudiante elaborará un cuadro con gráficos estadístico, donde se represente la cifra de contagios y muertes en las diferentes regiones del país.</w:t>
            </w:r>
          </w:p>
        </w:tc>
        <w:tc>
          <w:tcPr>
            <w:tcW w:w="1984" w:type="dxa"/>
            <w:vMerge w:val="restart"/>
            <w:shd w:val="clear" w:color="auto" w:fill="FFFFFF" w:themeFill="background1"/>
            <w:vAlign w:val="center"/>
          </w:tcPr>
          <w:p w14:paraId="6B9A9ECE"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p w14:paraId="6B9A9ECF"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Hojas de papel</w:t>
            </w:r>
          </w:p>
          <w:p w14:paraId="6B9A9ED0"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Lápiz</w:t>
            </w:r>
          </w:p>
          <w:p w14:paraId="6B9A9ED1"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Vídeos de YouTube</w:t>
            </w:r>
          </w:p>
          <w:p w14:paraId="6B9A9ED2"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Smartphone</w:t>
            </w:r>
          </w:p>
          <w:p w14:paraId="6B9A9ED3" w14:textId="77777777" w:rsidR="00CC0AD4" w:rsidRPr="001A549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A5496">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9ED4"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Lista de cotejo</w:t>
            </w:r>
          </w:p>
          <w:p w14:paraId="6B9A9ED5"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 xml:space="preserve">Rúbrica </w:t>
            </w:r>
          </w:p>
        </w:tc>
        <w:tc>
          <w:tcPr>
            <w:tcW w:w="1418" w:type="dxa"/>
            <w:vMerge w:val="restart"/>
            <w:shd w:val="clear" w:color="auto" w:fill="FFFFFF" w:themeFill="background1"/>
          </w:tcPr>
          <w:p w14:paraId="6B9A9ED6" w14:textId="77777777" w:rsidR="00CC0AD4" w:rsidRDefault="00CC0AD4" w:rsidP="00CC0AD4">
            <w:pPr>
              <w:spacing w:line="276" w:lineRule="auto"/>
              <w:jc w:val="both"/>
              <w:rPr>
                <w:rFonts w:ascii="Arial" w:hAnsi="Arial" w:cs="Arial"/>
                <w:b/>
                <w:color w:val="000000"/>
                <w:sz w:val="20"/>
                <w:szCs w:val="20"/>
              </w:rPr>
            </w:pPr>
          </w:p>
          <w:p w14:paraId="6B9A9ED7"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w:t>
            </w:r>
          </w:p>
        </w:tc>
        <w:tc>
          <w:tcPr>
            <w:tcW w:w="1559" w:type="dxa"/>
            <w:vMerge w:val="restart"/>
            <w:shd w:val="clear" w:color="auto" w:fill="FFFFFF" w:themeFill="background1"/>
          </w:tcPr>
          <w:p w14:paraId="6B9A9ED8" w14:textId="77777777" w:rsidR="00CC0AD4" w:rsidRDefault="00CC0AD4" w:rsidP="00CC0AD4">
            <w:pPr>
              <w:spacing w:line="276" w:lineRule="auto"/>
              <w:jc w:val="both"/>
              <w:rPr>
                <w:rFonts w:ascii="Arial" w:hAnsi="Arial" w:cs="Arial"/>
                <w:b/>
                <w:color w:val="000000"/>
                <w:sz w:val="20"/>
                <w:szCs w:val="20"/>
              </w:rPr>
            </w:pPr>
          </w:p>
          <w:p w14:paraId="6B9A9ED9"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Representa datos con gráficos y medidas estadísticas </w:t>
            </w:r>
          </w:p>
        </w:tc>
        <w:tc>
          <w:tcPr>
            <w:tcW w:w="851" w:type="dxa"/>
            <w:shd w:val="clear" w:color="auto" w:fill="FFFFFF" w:themeFill="background1"/>
          </w:tcPr>
          <w:p w14:paraId="6B9A9EDA"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EDB"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1A5496" w14:paraId="6B9A9EE6" w14:textId="77777777" w:rsidTr="00CC0AD4">
        <w:tc>
          <w:tcPr>
            <w:tcW w:w="3828" w:type="dxa"/>
            <w:shd w:val="clear" w:color="auto" w:fill="FFFFFF" w:themeFill="background1"/>
          </w:tcPr>
          <w:p w14:paraId="6B9A9EDD" w14:textId="77777777" w:rsidR="00CC0AD4" w:rsidRPr="001A5496" w:rsidRDefault="00CC0AD4" w:rsidP="00CC0AD4">
            <w:pPr>
              <w:autoSpaceDE w:val="0"/>
              <w:autoSpaceDN w:val="0"/>
              <w:adjustRightInd w:val="0"/>
              <w:jc w:val="both"/>
              <w:rPr>
                <w:rFonts w:ascii="Arial" w:hAnsi="Arial" w:cs="Arial"/>
                <w:sz w:val="20"/>
                <w:szCs w:val="20"/>
              </w:rPr>
            </w:pPr>
            <w:r w:rsidRPr="001A5496">
              <w:rPr>
                <w:rFonts w:ascii="Arial" w:hAnsi="Arial" w:cs="Arial"/>
                <w:sz w:val="20"/>
                <w:szCs w:val="20"/>
              </w:rPr>
              <w:t>Recopila datos de variables cualitativas o cuantitativas discretas mediante encuestas, seleccionando y empleando procedimientos y recursos. Los procesa y organiza en tablas con el propósito de analizarlos y producir información.</w:t>
            </w:r>
          </w:p>
        </w:tc>
        <w:tc>
          <w:tcPr>
            <w:tcW w:w="1417" w:type="dxa"/>
            <w:vMerge/>
            <w:shd w:val="clear" w:color="auto" w:fill="FFFFFF" w:themeFill="background1"/>
            <w:vAlign w:val="center"/>
          </w:tcPr>
          <w:p w14:paraId="6B9A9EDE"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vMerge/>
            <w:shd w:val="clear" w:color="auto" w:fill="FFFFFF" w:themeFill="background1"/>
            <w:vAlign w:val="center"/>
          </w:tcPr>
          <w:p w14:paraId="6B9A9EDF"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9EE0" w14:textId="77777777" w:rsidR="00CC0AD4" w:rsidRPr="001A549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9EE1"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9EE2" w14:textId="77777777" w:rsidR="00CC0AD4" w:rsidRPr="001A5496"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9EE3" w14:textId="77777777" w:rsidR="00CC0AD4" w:rsidRPr="001A5496" w:rsidRDefault="00CC0AD4" w:rsidP="00CC0AD4">
            <w:pPr>
              <w:jc w:val="both"/>
              <w:rPr>
                <w:rFonts w:ascii="Arial" w:hAnsi="Arial" w:cs="Arial"/>
                <w:b/>
                <w:color w:val="000000"/>
                <w:sz w:val="20"/>
                <w:szCs w:val="20"/>
              </w:rPr>
            </w:pPr>
          </w:p>
        </w:tc>
        <w:tc>
          <w:tcPr>
            <w:tcW w:w="851" w:type="dxa"/>
            <w:shd w:val="clear" w:color="auto" w:fill="FFFFFF" w:themeFill="background1"/>
          </w:tcPr>
          <w:p w14:paraId="6B9A9EE4" w14:textId="77777777" w:rsidR="00CC0AD4" w:rsidRPr="001A5496" w:rsidRDefault="00CC0AD4" w:rsidP="00CC0AD4">
            <w:pPr>
              <w:jc w:val="both"/>
              <w:rPr>
                <w:rFonts w:ascii="Arial" w:hAnsi="Arial" w:cs="Arial"/>
                <w:b/>
                <w:color w:val="000000"/>
                <w:sz w:val="20"/>
                <w:szCs w:val="20"/>
              </w:rPr>
            </w:pPr>
          </w:p>
        </w:tc>
        <w:tc>
          <w:tcPr>
            <w:tcW w:w="850" w:type="dxa"/>
            <w:shd w:val="clear" w:color="auto" w:fill="FFFFFF" w:themeFill="background1"/>
          </w:tcPr>
          <w:p w14:paraId="6B9A9EE5" w14:textId="77777777" w:rsidR="00CC0AD4" w:rsidRPr="001A5496" w:rsidRDefault="00CC0AD4" w:rsidP="00CC0AD4">
            <w:pPr>
              <w:jc w:val="both"/>
              <w:rPr>
                <w:rFonts w:ascii="Arial" w:hAnsi="Arial" w:cs="Arial"/>
                <w:b/>
                <w:color w:val="000000"/>
                <w:sz w:val="20"/>
                <w:szCs w:val="20"/>
              </w:rPr>
            </w:pPr>
          </w:p>
        </w:tc>
      </w:tr>
    </w:tbl>
    <w:p w14:paraId="6B9A9EE9" w14:textId="77777777" w:rsidR="00E173A1" w:rsidRDefault="00E173A1" w:rsidP="00CC0AD4">
      <w:pPr>
        <w:jc w:val="both"/>
        <w:rPr>
          <w:rFonts w:ascii="Arial" w:hAnsi="Arial" w:cs="Arial"/>
          <w:sz w:val="20"/>
          <w:szCs w:val="20"/>
        </w:rPr>
      </w:pPr>
    </w:p>
    <w:p w14:paraId="6B9A9EEA" w14:textId="77777777" w:rsidR="00E173A1" w:rsidRDefault="00E173A1" w:rsidP="00CC0AD4">
      <w:pPr>
        <w:jc w:val="both"/>
        <w:rPr>
          <w:rFonts w:ascii="Arial" w:hAnsi="Arial" w:cs="Arial"/>
          <w:sz w:val="20"/>
          <w:szCs w:val="20"/>
        </w:rPr>
      </w:pPr>
    </w:p>
    <w:p w14:paraId="6B9A9EEB"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693"/>
        <w:gridCol w:w="142"/>
        <w:gridCol w:w="1843"/>
        <w:gridCol w:w="1417"/>
        <w:gridCol w:w="142"/>
        <w:gridCol w:w="1418"/>
        <w:gridCol w:w="1559"/>
        <w:gridCol w:w="709"/>
        <w:gridCol w:w="850"/>
      </w:tblGrid>
      <w:tr w:rsidR="00CC0AD4" w:rsidRPr="00516992" w14:paraId="6B9A9EF0" w14:textId="77777777" w:rsidTr="00CC0AD4">
        <w:tc>
          <w:tcPr>
            <w:tcW w:w="3828" w:type="dxa"/>
            <w:shd w:val="clear" w:color="auto" w:fill="FFC000"/>
          </w:tcPr>
          <w:p w14:paraId="6B9A9EEC" w14:textId="77777777" w:rsidR="00CC0AD4" w:rsidRDefault="00CC0AD4" w:rsidP="00CC0AD4">
            <w:pPr>
              <w:spacing w:line="276" w:lineRule="auto"/>
              <w:jc w:val="center"/>
              <w:rPr>
                <w:rFonts w:ascii="Arial" w:hAnsi="Arial" w:cs="Arial"/>
                <w:b/>
                <w:color w:val="000000"/>
                <w:sz w:val="20"/>
                <w:szCs w:val="20"/>
              </w:rPr>
            </w:pPr>
          </w:p>
          <w:p w14:paraId="6B9A9EE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4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9EE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5"/>
            <w:shd w:val="clear" w:color="auto" w:fill="FFC000"/>
          </w:tcPr>
          <w:p w14:paraId="6B9A9EE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EF6" w14:textId="77777777" w:rsidTr="00CC0AD4">
        <w:tc>
          <w:tcPr>
            <w:tcW w:w="3828" w:type="dxa"/>
            <w:shd w:val="clear" w:color="auto" w:fill="FFC000"/>
          </w:tcPr>
          <w:p w14:paraId="6B9A9EF1" w14:textId="77777777" w:rsidR="00CC0AD4" w:rsidRPr="00516992" w:rsidRDefault="00CC0AD4" w:rsidP="00CC0AD4">
            <w:pPr>
              <w:spacing w:line="276" w:lineRule="auto"/>
              <w:jc w:val="center"/>
              <w:rPr>
                <w:rFonts w:ascii="Arial" w:hAnsi="Arial" w:cs="Arial"/>
                <w:b/>
                <w:color w:val="000000"/>
                <w:sz w:val="20"/>
                <w:szCs w:val="20"/>
              </w:rPr>
            </w:pPr>
          </w:p>
          <w:p w14:paraId="6B9A9EF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EF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693" w:type="dxa"/>
            <w:vAlign w:val="center"/>
          </w:tcPr>
          <w:p w14:paraId="6B9A9EF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80" w:type="dxa"/>
            <w:gridSpan w:val="8"/>
            <w:vAlign w:val="center"/>
          </w:tcPr>
          <w:p w14:paraId="6B9A9EF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y la comunidad</w:t>
            </w:r>
          </w:p>
        </w:tc>
      </w:tr>
      <w:tr w:rsidR="00CC0AD4" w:rsidRPr="00516992" w14:paraId="6B9A9EFA" w14:textId="77777777" w:rsidTr="00CC0AD4">
        <w:trPr>
          <w:trHeight w:val="579"/>
        </w:trPr>
        <w:tc>
          <w:tcPr>
            <w:tcW w:w="3828" w:type="dxa"/>
            <w:shd w:val="clear" w:color="auto" w:fill="FFC000"/>
          </w:tcPr>
          <w:p w14:paraId="6B9A9EF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EF8" w14:textId="77777777" w:rsidR="00CC0AD4" w:rsidRPr="00B4205D" w:rsidRDefault="00CC0AD4" w:rsidP="00CC0AD4">
            <w:pPr>
              <w:spacing w:line="276" w:lineRule="auto"/>
              <w:rPr>
                <w:rFonts w:ascii="Arial" w:hAnsi="Arial" w:cs="Arial"/>
                <w:color w:val="000000"/>
                <w:sz w:val="20"/>
                <w:szCs w:val="20"/>
              </w:rPr>
            </w:pPr>
            <w:r w:rsidRPr="00B4205D">
              <w:rPr>
                <w:rFonts w:ascii="Arial" w:hAnsi="Arial" w:cs="Arial"/>
                <w:color w:val="000000"/>
                <w:sz w:val="20"/>
                <w:szCs w:val="20"/>
              </w:rPr>
              <w:t>Observan, analizan y comprenden las boletas del pago de impuestos IGV</w:t>
            </w:r>
          </w:p>
        </w:tc>
        <w:tc>
          <w:tcPr>
            <w:tcW w:w="6095" w:type="dxa"/>
            <w:gridSpan w:val="6"/>
          </w:tcPr>
          <w:p w14:paraId="6B9A9EF9" w14:textId="77777777" w:rsidR="00CC0AD4" w:rsidRPr="00B4205D" w:rsidRDefault="00CC0AD4" w:rsidP="00CC0AD4">
            <w:pPr>
              <w:spacing w:line="276" w:lineRule="auto"/>
              <w:rPr>
                <w:rFonts w:ascii="Arial" w:hAnsi="Arial" w:cs="Arial"/>
                <w:color w:val="000000"/>
                <w:sz w:val="20"/>
                <w:szCs w:val="20"/>
              </w:rPr>
            </w:pPr>
            <w:r w:rsidRPr="00B4205D">
              <w:rPr>
                <w:rFonts w:ascii="Arial" w:hAnsi="Arial" w:cs="Arial"/>
                <w:sz w:val="20"/>
                <w:szCs w:val="20"/>
              </w:rPr>
              <w:t>Realizar operaciones con porcentajes y simplificar procesos usando propiedades de los números y las operaciones.</w:t>
            </w:r>
          </w:p>
        </w:tc>
      </w:tr>
      <w:tr w:rsidR="00CC0AD4" w:rsidRPr="008E2BB2" w14:paraId="6B9A9EFE" w14:textId="77777777" w:rsidTr="00CC0AD4">
        <w:tc>
          <w:tcPr>
            <w:tcW w:w="3828" w:type="dxa"/>
            <w:shd w:val="clear" w:color="auto" w:fill="FFC000"/>
          </w:tcPr>
          <w:p w14:paraId="6B9A9EFB" w14:textId="77777777" w:rsidR="00CC0AD4" w:rsidRPr="008E2BB2" w:rsidRDefault="00CC0AD4" w:rsidP="00CC0AD4">
            <w:pPr>
              <w:spacing w:line="276" w:lineRule="auto"/>
              <w:jc w:val="center"/>
              <w:rPr>
                <w:rFonts w:ascii="Arial" w:hAnsi="Arial" w:cs="Arial"/>
                <w:b/>
                <w:sz w:val="20"/>
                <w:szCs w:val="20"/>
              </w:rPr>
            </w:pPr>
          </w:p>
          <w:p w14:paraId="6B9A9EFC"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Competencia</w:t>
            </w:r>
          </w:p>
        </w:tc>
        <w:tc>
          <w:tcPr>
            <w:tcW w:w="12190" w:type="dxa"/>
            <w:gridSpan w:val="10"/>
            <w:vAlign w:val="center"/>
          </w:tcPr>
          <w:p w14:paraId="6B9A9EFD" w14:textId="77777777" w:rsidR="00CC0AD4" w:rsidRPr="008E2BB2" w:rsidRDefault="00CC0AD4" w:rsidP="00CC0AD4">
            <w:pPr>
              <w:pBdr>
                <w:top w:val="nil"/>
                <w:left w:val="nil"/>
                <w:bottom w:val="nil"/>
                <w:right w:val="nil"/>
                <w:between w:val="nil"/>
              </w:pBdr>
              <w:rPr>
                <w:rFonts w:ascii="Arial" w:hAnsi="Arial" w:cs="Arial"/>
                <w:b/>
                <w:color w:val="000000"/>
                <w:sz w:val="20"/>
                <w:szCs w:val="20"/>
              </w:rPr>
            </w:pPr>
            <w:r w:rsidRPr="008E2BB2">
              <w:rPr>
                <w:rFonts w:ascii="Arial" w:hAnsi="Arial" w:cs="Arial"/>
                <w:sz w:val="20"/>
                <w:szCs w:val="20"/>
              </w:rPr>
              <w:t>Resuelve problemas de cantidad.</w:t>
            </w:r>
          </w:p>
        </w:tc>
      </w:tr>
      <w:tr w:rsidR="00CC0AD4" w:rsidRPr="008E2BB2" w14:paraId="6B9A9F02" w14:textId="77777777" w:rsidTr="00CC0AD4">
        <w:tc>
          <w:tcPr>
            <w:tcW w:w="3828" w:type="dxa"/>
            <w:shd w:val="clear" w:color="auto" w:fill="FFC000"/>
          </w:tcPr>
          <w:p w14:paraId="6B9A9EFF" w14:textId="77777777" w:rsidR="00CC0AD4" w:rsidRPr="008E2BB2" w:rsidRDefault="00CC0AD4" w:rsidP="00CC0AD4">
            <w:pPr>
              <w:spacing w:line="276" w:lineRule="auto"/>
              <w:jc w:val="center"/>
              <w:rPr>
                <w:rFonts w:ascii="Arial" w:hAnsi="Arial" w:cs="Arial"/>
                <w:b/>
                <w:sz w:val="20"/>
                <w:szCs w:val="20"/>
              </w:rPr>
            </w:pPr>
          </w:p>
          <w:p w14:paraId="6B9A9F00"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Estándar</w:t>
            </w:r>
          </w:p>
        </w:tc>
        <w:tc>
          <w:tcPr>
            <w:tcW w:w="12190" w:type="dxa"/>
            <w:gridSpan w:val="10"/>
            <w:vAlign w:val="center"/>
          </w:tcPr>
          <w:p w14:paraId="6B9A9F01" w14:textId="77777777" w:rsidR="00CC0AD4" w:rsidRPr="008E2BB2"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8E2BB2">
              <w:rPr>
                <w:rFonts w:ascii="Arial" w:hAnsi="Arial" w:cs="Arial"/>
                <w:sz w:val="20"/>
                <w:szCs w:val="20"/>
              </w:rPr>
              <w:t>Resuelve problemas referidos a las relaciones entre cantidades o magnitudes, traduciéndolas a expresiones numéricas y operativas con números naturales, enteros y racionales, aumentos y descuentos porcentuales sucesivos, verificando si estas expresiones cumplen con las condiciones iniciales del problema. Expresa su comprensión de la relación entre los órdenes del sistema de numeración decimal con las potencias de base diez, y entre las operaciones con números enteros y racionales; y las usa para interpretar enunciados o textos diversos de contenido matemático. Representa relaciones de equivalencia entre expresiones decimales, fraccionarias y porcentuales, entre unidades de masa, tiempo y monetarias; empleando lenguaje matemático. Selecciona, emplea y combina recursos, estrategias, procedimientos, y propiedades de las operaciones y de los números para estimar o calcular con enteros y racionales; y realizar conversiones entre unidades de masa, tiempo y temperatura; verificando su eficacia. Plantea afirmaciones sobre los números enteros y racionales, sus propiedades y relaciones, y las justifica mediante ejemplos y sus conocimientos de las operaciones, e identifica errores o vacíos en las argumentaciones propias o de otros y las corrige.</w:t>
            </w:r>
          </w:p>
        </w:tc>
      </w:tr>
      <w:tr w:rsidR="00CC0AD4" w:rsidRPr="008E2BB2" w14:paraId="6B9A9F09" w14:textId="77777777" w:rsidTr="00CC0AD4">
        <w:tc>
          <w:tcPr>
            <w:tcW w:w="3828" w:type="dxa"/>
            <w:shd w:val="clear" w:color="auto" w:fill="FFC000"/>
          </w:tcPr>
          <w:p w14:paraId="6B9A9F03" w14:textId="77777777" w:rsidR="00CC0AD4" w:rsidRPr="008E2BB2" w:rsidRDefault="00CC0AD4" w:rsidP="00CC0AD4">
            <w:pPr>
              <w:spacing w:line="276" w:lineRule="auto"/>
              <w:jc w:val="center"/>
              <w:rPr>
                <w:rFonts w:ascii="Arial" w:hAnsi="Arial" w:cs="Arial"/>
                <w:b/>
                <w:sz w:val="20"/>
                <w:szCs w:val="20"/>
              </w:rPr>
            </w:pPr>
          </w:p>
          <w:p w14:paraId="6B9A9F04"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Capacidades</w:t>
            </w:r>
          </w:p>
        </w:tc>
        <w:tc>
          <w:tcPr>
            <w:tcW w:w="12190" w:type="dxa"/>
            <w:gridSpan w:val="10"/>
            <w:vAlign w:val="center"/>
          </w:tcPr>
          <w:p w14:paraId="6B9A9F05"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Traduce cantidades a expresiones numéricas.</w:t>
            </w:r>
          </w:p>
          <w:p w14:paraId="6B9A9F06"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Comunica su comprensión sobre los números y las operaciones.</w:t>
            </w:r>
          </w:p>
          <w:p w14:paraId="6B9A9F07"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Usa estrategias y procedimientos de estimación y cálculo.</w:t>
            </w:r>
          </w:p>
          <w:p w14:paraId="6B9A9F08" w14:textId="77777777" w:rsidR="00CC0AD4" w:rsidRPr="008E2BB2"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8E2BB2">
              <w:rPr>
                <w:rFonts w:ascii="Arial" w:hAnsi="Arial" w:cs="Arial"/>
                <w:sz w:val="20"/>
                <w:szCs w:val="20"/>
              </w:rPr>
              <w:t>Argumenta afirmaciones sobre las relaciones numéricas y las operaciones.</w:t>
            </w:r>
          </w:p>
        </w:tc>
      </w:tr>
      <w:tr w:rsidR="00CC0AD4" w:rsidRPr="008E2BB2" w14:paraId="6B9A9F19" w14:textId="77777777" w:rsidTr="00CC0AD4">
        <w:trPr>
          <w:trHeight w:val="225"/>
        </w:trPr>
        <w:tc>
          <w:tcPr>
            <w:tcW w:w="3828" w:type="dxa"/>
            <w:vMerge w:val="restart"/>
            <w:shd w:val="clear" w:color="auto" w:fill="FFC000"/>
          </w:tcPr>
          <w:p w14:paraId="6B9A9F0A" w14:textId="77777777" w:rsidR="00CC0AD4" w:rsidRPr="008E2BB2" w:rsidRDefault="00CC0AD4" w:rsidP="00CC0AD4">
            <w:pPr>
              <w:spacing w:line="276" w:lineRule="auto"/>
              <w:jc w:val="center"/>
              <w:rPr>
                <w:rFonts w:ascii="Arial" w:hAnsi="Arial" w:cs="Arial"/>
                <w:b/>
                <w:sz w:val="20"/>
                <w:szCs w:val="20"/>
              </w:rPr>
            </w:pPr>
          </w:p>
          <w:p w14:paraId="6B9A9F0B"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Desempeño</w:t>
            </w:r>
          </w:p>
        </w:tc>
        <w:tc>
          <w:tcPr>
            <w:tcW w:w="1417" w:type="dxa"/>
            <w:vMerge w:val="restart"/>
            <w:shd w:val="clear" w:color="auto" w:fill="FFC000"/>
          </w:tcPr>
          <w:p w14:paraId="6B9A9F0C" w14:textId="77777777" w:rsidR="00CC0AD4" w:rsidRPr="008E2BB2" w:rsidRDefault="00CC0AD4" w:rsidP="00CC0AD4">
            <w:pPr>
              <w:spacing w:line="276" w:lineRule="auto"/>
              <w:jc w:val="center"/>
              <w:rPr>
                <w:rFonts w:ascii="Arial" w:hAnsi="Arial" w:cs="Arial"/>
                <w:b/>
                <w:sz w:val="20"/>
                <w:szCs w:val="20"/>
              </w:rPr>
            </w:pPr>
          </w:p>
          <w:p w14:paraId="6B9A9F0D"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Evidencias</w:t>
            </w:r>
          </w:p>
        </w:tc>
        <w:tc>
          <w:tcPr>
            <w:tcW w:w="2835" w:type="dxa"/>
            <w:gridSpan w:val="2"/>
            <w:vMerge w:val="restart"/>
            <w:shd w:val="clear" w:color="auto" w:fill="FFC000"/>
          </w:tcPr>
          <w:p w14:paraId="6B9A9F0E" w14:textId="77777777" w:rsidR="00CC0AD4" w:rsidRPr="008E2BB2" w:rsidRDefault="00CC0AD4" w:rsidP="00CC0AD4">
            <w:pPr>
              <w:spacing w:line="276" w:lineRule="auto"/>
              <w:jc w:val="center"/>
              <w:rPr>
                <w:rFonts w:ascii="Arial" w:hAnsi="Arial" w:cs="Arial"/>
                <w:b/>
                <w:sz w:val="20"/>
                <w:szCs w:val="20"/>
              </w:rPr>
            </w:pPr>
          </w:p>
          <w:p w14:paraId="6B9A9F0F"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Descripción de la actividad</w:t>
            </w:r>
          </w:p>
        </w:tc>
        <w:tc>
          <w:tcPr>
            <w:tcW w:w="1843" w:type="dxa"/>
            <w:vMerge w:val="restart"/>
            <w:shd w:val="clear" w:color="auto" w:fill="FFC000"/>
          </w:tcPr>
          <w:p w14:paraId="6B9A9F10" w14:textId="77777777" w:rsidR="00CC0AD4" w:rsidRPr="008E2BB2" w:rsidRDefault="00CC0AD4" w:rsidP="00CC0AD4">
            <w:pPr>
              <w:spacing w:line="276" w:lineRule="auto"/>
              <w:jc w:val="center"/>
              <w:rPr>
                <w:rFonts w:ascii="Arial" w:hAnsi="Arial" w:cs="Arial"/>
                <w:b/>
                <w:sz w:val="20"/>
                <w:szCs w:val="20"/>
              </w:rPr>
            </w:pPr>
          </w:p>
          <w:p w14:paraId="6B9A9F11"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Recursos</w:t>
            </w:r>
          </w:p>
        </w:tc>
        <w:tc>
          <w:tcPr>
            <w:tcW w:w="1559" w:type="dxa"/>
            <w:gridSpan w:val="2"/>
            <w:vMerge w:val="restart"/>
            <w:shd w:val="clear" w:color="auto" w:fill="FFC000"/>
          </w:tcPr>
          <w:p w14:paraId="6B9A9F12" w14:textId="77777777" w:rsidR="00CC0AD4" w:rsidRPr="008E2BB2" w:rsidRDefault="00CC0AD4" w:rsidP="00CC0AD4">
            <w:pPr>
              <w:spacing w:line="276" w:lineRule="auto"/>
              <w:jc w:val="center"/>
              <w:rPr>
                <w:rFonts w:ascii="Arial" w:hAnsi="Arial" w:cs="Arial"/>
                <w:b/>
                <w:sz w:val="20"/>
                <w:szCs w:val="20"/>
              </w:rPr>
            </w:pPr>
          </w:p>
          <w:p w14:paraId="6B9A9F13"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Instrumentos</w:t>
            </w:r>
          </w:p>
          <w:p w14:paraId="6B9A9F14"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evaluación</w:t>
            </w:r>
          </w:p>
        </w:tc>
        <w:tc>
          <w:tcPr>
            <w:tcW w:w="1418" w:type="dxa"/>
            <w:vMerge w:val="restart"/>
            <w:shd w:val="clear" w:color="auto" w:fill="FFC000"/>
          </w:tcPr>
          <w:p w14:paraId="6B9A9F15" w14:textId="77777777" w:rsidR="00CC0AD4" w:rsidRPr="008E2BB2" w:rsidRDefault="00CC0AD4" w:rsidP="00CC0AD4">
            <w:pPr>
              <w:spacing w:line="276" w:lineRule="auto"/>
              <w:jc w:val="center"/>
              <w:rPr>
                <w:rFonts w:ascii="Arial" w:hAnsi="Arial" w:cs="Arial"/>
                <w:b/>
                <w:sz w:val="20"/>
                <w:szCs w:val="20"/>
              </w:rPr>
            </w:pPr>
          </w:p>
          <w:p w14:paraId="6B9A9F16"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Estrategias</w:t>
            </w:r>
          </w:p>
        </w:tc>
        <w:tc>
          <w:tcPr>
            <w:tcW w:w="1559" w:type="dxa"/>
            <w:vMerge w:val="restart"/>
            <w:shd w:val="clear" w:color="auto" w:fill="FFC000"/>
          </w:tcPr>
          <w:p w14:paraId="6B9A9F17"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Logros de aprendizaje</w:t>
            </w:r>
          </w:p>
        </w:tc>
        <w:tc>
          <w:tcPr>
            <w:tcW w:w="1559" w:type="dxa"/>
            <w:gridSpan w:val="2"/>
            <w:shd w:val="clear" w:color="auto" w:fill="FFC000"/>
          </w:tcPr>
          <w:p w14:paraId="6B9A9F18"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Cronograma</w:t>
            </w:r>
          </w:p>
        </w:tc>
      </w:tr>
      <w:tr w:rsidR="00CC0AD4" w:rsidRPr="008E2BB2" w14:paraId="6B9A9F23" w14:textId="77777777" w:rsidTr="00CC0AD4">
        <w:trPr>
          <w:trHeight w:val="315"/>
        </w:trPr>
        <w:tc>
          <w:tcPr>
            <w:tcW w:w="3828" w:type="dxa"/>
            <w:vMerge/>
            <w:shd w:val="clear" w:color="auto" w:fill="FFC000"/>
          </w:tcPr>
          <w:p w14:paraId="6B9A9F1A" w14:textId="77777777" w:rsidR="00CC0AD4" w:rsidRPr="008E2BB2" w:rsidRDefault="00CC0AD4" w:rsidP="00CC0AD4">
            <w:pPr>
              <w:spacing w:line="276" w:lineRule="auto"/>
              <w:jc w:val="center"/>
              <w:rPr>
                <w:rFonts w:ascii="Arial" w:hAnsi="Arial" w:cs="Arial"/>
                <w:b/>
                <w:sz w:val="20"/>
                <w:szCs w:val="20"/>
              </w:rPr>
            </w:pPr>
          </w:p>
        </w:tc>
        <w:tc>
          <w:tcPr>
            <w:tcW w:w="1417" w:type="dxa"/>
            <w:vMerge/>
            <w:shd w:val="clear" w:color="auto" w:fill="FFC000"/>
          </w:tcPr>
          <w:p w14:paraId="6B9A9F1B" w14:textId="77777777" w:rsidR="00CC0AD4" w:rsidRPr="008E2BB2" w:rsidRDefault="00CC0AD4" w:rsidP="00CC0AD4">
            <w:pPr>
              <w:spacing w:line="276" w:lineRule="auto"/>
              <w:jc w:val="center"/>
              <w:rPr>
                <w:rFonts w:ascii="Arial" w:hAnsi="Arial" w:cs="Arial"/>
                <w:b/>
                <w:sz w:val="20"/>
                <w:szCs w:val="20"/>
              </w:rPr>
            </w:pPr>
          </w:p>
        </w:tc>
        <w:tc>
          <w:tcPr>
            <w:tcW w:w="2835" w:type="dxa"/>
            <w:gridSpan w:val="2"/>
            <w:vMerge/>
            <w:shd w:val="clear" w:color="auto" w:fill="FFC000"/>
          </w:tcPr>
          <w:p w14:paraId="6B9A9F1C" w14:textId="77777777" w:rsidR="00CC0AD4" w:rsidRPr="008E2BB2" w:rsidRDefault="00CC0AD4" w:rsidP="00CC0AD4">
            <w:pPr>
              <w:spacing w:line="276" w:lineRule="auto"/>
              <w:jc w:val="center"/>
              <w:rPr>
                <w:rFonts w:ascii="Arial" w:hAnsi="Arial" w:cs="Arial"/>
                <w:b/>
                <w:sz w:val="20"/>
                <w:szCs w:val="20"/>
              </w:rPr>
            </w:pPr>
          </w:p>
        </w:tc>
        <w:tc>
          <w:tcPr>
            <w:tcW w:w="1843" w:type="dxa"/>
            <w:vMerge/>
            <w:shd w:val="clear" w:color="auto" w:fill="FFC000"/>
          </w:tcPr>
          <w:p w14:paraId="6B9A9F1D" w14:textId="77777777" w:rsidR="00CC0AD4" w:rsidRPr="008E2BB2"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9F1E" w14:textId="77777777" w:rsidR="00CC0AD4" w:rsidRPr="008E2BB2" w:rsidRDefault="00CC0AD4" w:rsidP="00CC0AD4">
            <w:pPr>
              <w:spacing w:line="276" w:lineRule="auto"/>
              <w:jc w:val="center"/>
              <w:rPr>
                <w:rFonts w:ascii="Arial" w:hAnsi="Arial" w:cs="Arial"/>
                <w:b/>
                <w:sz w:val="20"/>
                <w:szCs w:val="20"/>
              </w:rPr>
            </w:pPr>
          </w:p>
        </w:tc>
        <w:tc>
          <w:tcPr>
            <w:tcW w:w="1418" w:type="dxa"/>
            <w:vMerge/>
            <w:shd w:val="clear" w:color="auto" w:fill="FFC000"/>
          </w:tcPr>
          <w:p w14:paraId="6B9A9F1F" w14:textId="77777777" w:rsidR="00CC0AD4" w:rsidRPr="008E2BB2" w:rsidRDefault="00CC0AD4" w:rsidP="00CC0AD4">
            <w:pPr>
              <w:spacing w:line="276" w:lineRule="auto"/>
              <w:jc w:val="center"/>
              <w:rPr>
                <w:rFonts w:ascii="Arial" w:hAnsi="Arial" w:cs="Arial"/>
                <w:b/>
                <w:sz w:val="20"/>
                <w:szCs w:val="20"/>
              </w:rPr>
            </w:pPr>
          </w:p>
        </w:tc>
        <w:tc>
          <w:tcPr>
            <w:tcW w:w="1559" w:type="dxa"/>
            <w:vMerge/>
            <w:shd w:val="clear" w:color="auto" w:fill="FFC000"/>
          </w:tcPr>
          <w:p w14:paraId="6B9A9F20" w14:textId="77777777" w:rsidR="00CC0AD4" w:rsidRPr="008E2BB2" w:rsidRDefault="00CC0AD4" w:rsidP="00CC0AD4">
            <w:pPr>
              <w:spacing w:line="276" w:lineRule="auto"/>
              <w:jc w:val="center"/>
              <w:rPr>
                <w:rFonts w:ascii="Arial" w:hAnsi="Arial" w:cs="Arial"/>
                <w:b/>
                <w:sz w:val="20"/>
                <w:szCs w:val="20"/>
              </w:rPr>
            </w:pPr>
          </w:p>
        </w:tc>
        <w:tc>
          <w:tcPr>
            <w:tcW w:w="709" w:type="dxa"/>
            <w:shd w:val="clear" w:color="auto" w:fill="FFC000"/>
          </w:tcPr>
          <w:p w14:paraId="6B9A9F21" w14:textId="77777777" w:rsidR="00CC0AD4" w:rsidRPr="008E2BB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C000"/>
          </w:tcPr>
          <w:p w14:paraId="6B9A9F22" w14:textId="77777777" w:rsidR="00CC0AD4" w:rsidRPr="008E2BB2" w:rsidRDefault="00CC0AD4" w:rsidP="00CC0AD4">
            <w:pPr>
              <w:spacing w:line="276" w:lineRule="auto"/>
              <w:rPr>
                <w:rFonts w:ascii="Arial" w:hAnsi="Arial" w:cs="Arial"/>
                <w:b/>
                <w:sz w:val="20"/>
                <w:szCs w:val="20"/>
              </w:rPr>
            </w:pPr>
            <w:r>
              <w:rPr>
                <w:rFonts w:ascii="Arial" w:hAnsi="Arial" w:cs="Arial"/>
                <w:b/>
                <w:sz w:val="20"/>
                <w:szCs w:val="20"/>
              </w:rPr>
              <w:t>julio</w:t>
            </w:r>
          </w:p>
        </w:tc>
      </w:tr>
      <w:tr w:rsidR="00CC0AD4" w:rsidRPr="008E2BB2" w14:paraId="6B9A9F39" w14:textId="77777777" w:rsidTr="00CC0AD4">
        <w:tc>
          <w:tcPr>
            <w:tcW w:w="3828" w:type="dxa"/>
            <w:shd w:val="clear" w:color="auto" w:fill="FFFFFF" w:themeFill="background1"/>
          </w:tcPr>
          <w:p w14:paraId="6B9A9F24" w14:textId="77777777" w:rsidR="00CC0AD4" w:rsidRPr="00BF2F9D" w:rsidRDefault="00CC0AD4" w:rsidP="00CC0AD4">
            <w:pPr>
              <w:autoSpaceDE w:val="0"/>
              <w:autoSpaceDN w:val="0"/>
              <w:adjustRightInd w:val="0"/>
              <w:jc w:val="both"/>
              <w:rPr>
                <w:rFonts w:ascii="Arial" w:hAnsi="Arial" w:cs="Arial"/>
                <w:color w:val="000000"/>
                <w:sz w:val="20"/>
                <w:szCs w:val="20"/>
              </w:rPr>
            </w:pPr>
            <w:r w:rsidRPr="00BF2F9D">
              <w:rPr>
                <w:rFonts w:ascii="Arial" w:eastAsia="Calibri" w:hAnsi="Arial" w:cs="Arial"/>
                <w:sz w:val="20"/>
                <w:szCs w:val="20"/>
              </w:rPr>
              <w:t>Expresa con diversas representaciones y lenguaje numérico su comprensión sobre la equivalencia entre dos aumentos o descuentos porcentuales sucesivos y el significado del IGV, para interpretar el problema en el contexto de las transacciones financieras y comerciales, y estableciendo relaciones entre representaciones.</w:t>
            </w:r>
          </w:p>
        </w:tc>
        <w:tc>
          <w:tcPr>
            <w:tcW w:w="1417" w:type="dxa"/>
            <w:shd w:val="clear" w:color="auto" w:fill="FFFFFF" w:themeFill="background1"/>
            <w:vAlign w:val="center"/>
          </w:tcPr>
          <w:p w14:paraId="6B9A9F25"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 xml:space="preserve">Portafolio de evidencias </w:t>
            </w:r>
          </w:p>
          <w:p w14:paraId="6B9A9F26"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Vidios de explicación de resolución del problema</w:t>
            </w:r>
          </w:p>
        </w:tc>
        <w:tc>
          <w:tcPr>
            <w:tcW w:w="2835" w:type="dxa"/>
            <w:gridSpan w:val="2"/>
            <w:shd w:val="clear" w:color="auto" w:fill="FFFFFF" w:themeFill="background1"/>
            <w:vAlign w:val="center"/>
          </w:tcPr>
          <w:p w14:paraId="6B9A9F27"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Los estudiante observaran, analizaran y comprenderán las boletas de pago de Impuestos IGV que realiza su familia y luego</w:t>
            </w:r>
            <w:r w:rsidRPr="00BF2F9D">
              <w:rPr>
                <w:rFonts w:ascii="Arial" w:hAnsi="Arial" w:cs="Arial"/>
                <w:sz w:val="20"/>
                <w:szCs w:val="20"/>
              </w:rPr>
              <w:t xml:space="preserve"> Realizar operaciones con porcentajes y simplificar procesos usando propiedades de los números y las operaciones.</w:t>
            </w:r>
            <w:r>
              <w:rPr>
                <w:rFonts w:ascii="Arial" w:hAnsi="Arial" w:cs="Arial"/>
                <w:sz w:val="20"/>
                <w:szCs w:val="20"/>
              </w:rPr>
              <w:t xml:space="preserve"> Esta actividad se realizará en dos sesiones de aprendizaje.</w:t>
            </w:r>
          </w:p>
        </w:tc>
        <w:tc>
          <w:tcPr>
            <w:tcW w:w="1843" w:type="dxa"/>
            <w:shd w:val="clear" w:color="auto" w:fill="FFFFFF" w:themeFill="background1"/>
            <w:vAlign w:val="center"/>
          </w:tcPr>
          <w:p w14:paraId="6B9A9F28"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Hojas de papel</w:t>
            </w:r>
          </w:p>
          <w:p w14:paraId="6B9A9F29" w14:textId="77777777" w:rsidR="00CC0AD4" w:rsidRPr="00BF2F9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F2F9D">
              <w:rPr>
                <w:rFonts w:ascii="Arial" w:hAnsi="Arial" w:cs="Arial"/>
                <w:color w:val="000000"/>
                <w:sz w:val="20"/>
                <w:szCs w:val="20"/>
              </w:rPr>
              <w:t>Lápiz</w:t>
            </w:r>
          </w:p>
          <w:p w14:paraId="6B9A9F2A" w14:textId="77777777" w:rsidR="00CC0AD4" w:rsidRPr="00BF2F9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F2F9D">
              <w:rPr>
                <w:rFonts w:ascii="Arial" w:hAnsi="Arial" w:cs="Arial"/>
                <w:color w:val="000000"/>
                <w:sz w:val="20"/>
                <w:szCs w:val="20"/>
              </w:rPr>
              <w:t>Vídeos de YouTube</w:t>
            </w:r>
          </w:p>
          <w:p w14:paraId="6B9A9F2B" w14:textId="77777777" w:rsidR="00CC0AD4" w:rsidRPr="00BF2F9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F2F9D">
              <w:rPr>
                <w:rFonts w:ascii="Arial" w:hAnsi="Arial" w:cs="Arial"/>
                <w:color w:val="000000"/>
                <w:sz w:val="20"/>
                <w:szCs w:val="20"/>
              </w:rPr>
              <w:t>Smartphone</w:t>
            </w:r>
          </w:p>
          <w:p w14:paraId="6B9A9F2C" w14:textId="77777777" w:rsidR="00CC0AD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F2F9D">
              <w:rPr>
                <w:rFonts w:ascii="Arial" w:hAnsi="Arial" w:cs="Arial"/>
                <w:color w:val="000000"/>
                <w:sz w:val="20"/>
                <w:szCs w:val="20"/>
              </w:rPr>
              <w:t>WhatsApp</w:t>
            </w:r>
          </w:p>
          <w:p w14:paraId="6B9A9F2D" w14:textId="77777777" w:rsidR="00CC0AD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Pr>
                <w:rFonts w:ascii="Arial" w:hAnsi="Arial" w:cs="Arial"/>
                <w:color w:val="000000"/>
                <w:sz w:val="20"/>
                <w:szCs w:val="20"/>
              </w:rPr>
              <w:t>Boletas de pago de impuestos</w:t>
            </w:r>
          </w:p>
          <w:p w14:paraId="6B9A9F2E" w14:textId="77777777" w:rsidR="00CC0AD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p w14:paraId="6B9A9F2F" w14:textId="77777777" w:rsidR="00CC0AD4" w:rsidRPr="00BF2F9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9F30"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Lista de cotejo</w:t>
            </w:r>
          </w:p>
          <w:p w14:paraId="6B9A9F31"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 xml:space="preserve">Rúbrica </w:t>
            </w:r>
          </w:p>
          <w:p w14:paraId="6B9A9F32"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Fichas de aplicación</w:t>
            </w:r>
          </w:p>
        </w:tc>
        <w:tc>
          <w:tcPr>
            <w:tcW w:w="1418" w:type="dxa"/>
            <w:shd w:val="clear" w:color="auto" w:fill="FFFFFF" w:themeFill="background1"/>
          </w:tcPr>
          <w:p w14:paraId="6B9A9F33"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 Lectura analítica, parafraseo</w:t>
            </w:r>
          </w:p>
          <w:p w14:paraId="6B9A9F34" w14:textId="77777777" w:rsidR="00CC0AD4" w:rsidRPr="00BF2F9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Diagrama circula</w:t>
            </w:r>
          </w:p>
        </w:tc>
        <w:tc>
          <w:tcPr>
            <w:tcW w:w="1559" w:type="dxa"/>
            <w:shd w:val="clear" w:color="auto" w:fill="FFFFFF" w:themeFill="background1"/>
          </w:tcPr>
          <w:p w14:paraId="6B9A9F35"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el significado del IGV.</w:t>
            </w:r>
          </w:p>
          <w:p w14:paraId="6B9A9F36"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Realiza operaciones porcentuales, simplificación y propiedades.  </w:t>
            </w:r>
          </w:p>
        </w:tc>
        <w:tc>
          <w:tcPr>
            <w:tcW w:w="709" w:type="dxa"/>
            <w:shd w:val="clear" w:color="auto" w:fill="FFFFFF" w:themeFill="background1"/>
          </w:tcPr>
          <w:p w14:paraId="6B9A9F37"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F38"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9F40"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701"/>
        <w:gridCol w:w="283"/>
        <w:gridCol w:w="1559"/>
        <w:gridCol w:w="1418"/>
        <w:gridCol w:w="1559"/>
        <w:gridCol w:w="851"/>
        <w:gridCol w:w="850"/>
      </w:tblGrid>
      <w:tr w:rsidR="00CC0AD4" w:rsidRPr="00516992" w14:paraId="6B9A9F45" w14:textId="77777777" w:rsidTr="00CC0AD4">
        <w:tc>
          <w:tcPr>
            <w:tcW w:w="3828" w:type="dxa"/>
            <w:shd w:val="clear" w:color="auto" w:fill="FFC000"/>
          </w:tcPr>
          <w:p w14:paraId="6B9A9F41" w14:textId="77777777" w:rsidR="00CC0AD4" w:rsidRDefault="00CC0AD4" w:rsidP="00CC0AD4">
            <w:pPr>
              <w:spacing w:line="276" w:lineRule="auto"/>
              <w:jc w:val="center"/>
              <w:rPr>
                <w:rFonts w:ascii="Arial" w:hAnsi="Arial" w:cs="Arial"/>
                <w:b/>
                <w:color w:val="000000"/>
                <w:sz w:val="20"/>
                <w:szCs w:val="20"/>
              </w:rPr>
            </w:pPr>
          </w:p>
          <w:p w14:paraId="6B9A9F4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9F4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9F4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F4B" w14:textId="77777777" w:rsidTr="00CC0AD4">
        <w:tc>
          <w:tcPr>
            <w:tcW w:w="3828" w:type="dxa"/>
            <w:shd w:val="clear" w:color="auto" w:fill="FFC000"/>
          </w:tcPr>
          <w:p w14:paraId="6B9A9F46" w14:textId="77777777" w:rsidR="00CC0AD4" w:rsidRPr="00516992" w:rsidRDefault="00CC0AD4" w:rsidP="00CC0AD4">
            <w:pPr>
              <w:spacing w:line="276" w:lineRule="auto"/>
              <w:jc w:val="center"/>
              <w:rPr>
                <w:rFonts w:ascii="Arial" w:hAnsi="Arial" w:cs="Arial"/>
                <w:b/>
                <w:color w:val="000000"/>
                <w:sz w:val="20"/>
                <w:szCs w:val="20"/>
              </w:rPr>
            </w:pPr>
          </w:p>
          <w:p w14:paraId="6B9A9F4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F4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F4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F4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y la comunidad</w:t>
            </w:r>
          </w:p>
        </w:tc>
      </w:tr>
      <w:tr w:rsidR="00CC0AD4" w:rsidRPr="00516992" w14:paraId="6B9A9F4F" w14:textId="77777777" w:rsidTr="00CC0AD4">
        <w:trPr>
          <w:trHeight w:val="295"/>
        </w:trPr>
        <w:tc>
          <w:tcPr>
            <w:tcW w:w="3828" w:type="dxa"/>
            <w:shd w:val="clear" w:color="auto" w:fill="FFC000"/>
          </w:tcPr>
          <w:p w14:paraId="6B9A9F4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5670" w:type="dxa"/>
            <w:gridSpan w:val="3"/>
          </w:tcPr>
          <w:p w14:paraId="6B9A9F4D" w14:textId="77777777" w:rsidR="00CC0AD4" w:rsidRPr="009F2386" w:rsidRDefault="00CC0AD4" w:rsidP="00CC0AD4">
            <w:pPr>
              <w:spacing w:line="276" w:lineRule="auto"/>
              <w:rPr>
                <w:rFonts w:ascii="Arial" w:hAnsi="Arial" w:cs="Arial"/>
                <w:color w:val="000000"/>
                <w:sz w:val="20"/>
                <w:szCs w:val="20"/>
              </w:rPr>
            </w:pPr>
            <w:r w:rsidRPr="009F2386">
              <w:rPr>
                <w:rFonts w:ascii="Arial" w:hAnsi="Arial" w:cs="Arial"/>
                <w:color w:val="000000"/>
                <w:sz w:val="20"/>
                <w:szCs w:val="20"/>
              </w:rPr>
              <w:t>Observa la ficha de la tienda de frutas y analiza el problema.</w:t>
            </w:r>
          </w:p>
        </w:tc>
        <w:tc>
          <w:tcPr>
            <w:tcW w:w="6520" w:type="dxa"/>
            <w:gridSpan w:val="6"/>
          </w:tcPr>
          <w:p w14:paraId="6B9A9F4E" w14:textId="252C86A5" w:rsidR="00CC0AD4" w:rsidRPr="009F2386" w:rsidRDefault="00CC0AD4" w:rsidP="00CC0AD4">
            <w:pPr>
              <w:spacing w:line="276" w:lineRule="auto"/>
              <w:rPr>
                <w:rFonts w:ascii="Arial" w:hAnsi="Arial" w:cs="Arial"/>
                <w:color w:val="000000"/>
                <w:sz w:val="20"/>
                <w:szCs w:val="20"/>
              </w:rPr>
            </w:pPr>
            <w:r w:rsidRPr="009F2386">
              <w:rPr>
                <w:rFonts w:ascii="Arial" w:hAnsi="Arial" w:cs="Arial"/>
                <w:sz w:val="20"/>
                <w:szCs w:val="20"/>
              </w:rPr>
              <w:t xml:space="preserve">Realiza cálculos o </w:t>
            </w:r>
            <w:r w:rsidR="0093502E" w:rsidRPr="009F2386">
              <w:rPr>
                <w:rFonts w:ascii="Arial" w:hAnsi="Arial" w:cs="Arial"/>
                <w:sz w:val="20"/>
                <w:szCs w:val="20"/>
              </w:rPr>
              <w:t>estimaciones matemáticas</w:t>
            </w:r>
            <w:r w:rsidRPr="009F2386">
              <w:rPr>
                <w:rFonts w:ascii="Arial" w:hAnsi="Arial" w:cs="Arial"/>
                <w:sz w:val="20"/>
                <w:szCs w:val="20"/>
              </w:rPr>
              <w:t xml:space="preserve"> de igualdad (ecuaciones) o de desigualdad (inecuaciones).</w:t>
            </w:r>
          </w:p>
        </w:tc>
      </w:tr>
      <w:tr w:rsidR="00CC0AD4" w:rsidRPr="00B6715D" w14:paraId="6B9A9F52" w14:textId="77777777" w:rsidTr="00CC0AD4">
        <w:tc>
          <w:tcPr>
            <w:tcW w:w="3828" w:type="dxa"/>
            <w:shd w:val="clear" w:color="auto" w:fill="FFC000"/>
          </w:tcPr>
          <w:p w14:paraId="6B9A9F50" w14:textId="77777777" w:rsidR="00CC0AD4" w:rsidRPr="00B6715D" w:rsidRDefault="00CC0AD4" w:rsidP="00CC0AD4">
            <w:pPr>
              <w:spacing w:line="276" w:lineRule="auto"/>
              <w:rPr>
                <w:rFonts w:ascii="Arial" w:hAnsi="Arial" w:cs="Arial"/>
                <w:b/>
                <w:sz w:val="20"/>
                <w:szCs w:val="20"/>
              </w:rPr>
            </w:pPr>
            <w:r w:rsidRPr="00B6715D">
              <w:rPr>
                <w:rFonts w:ascii="Arial" w:hAnsi="Arial" w:cs="Arial"/>
                <w:b/>
                <w:sz w:val="20"/>
                <w:szCs w:val="20"/>
              </w:rPr>
              <w:t>Competencia</w:t>
            </w:r>
          </w:p>
        </w:tc>
        <w:tc>
          <w:tcPr>
            <w:tcW w:w="12190" w:type="dxa"/>
            <w:gridSpan w:val="9"/>
            <w:vAlign w:val="center"/>
          </w:tcPr>
          <w:p w14:paraId="6B9A9F51" w14:textId="77777777" w:rsidR="00CC0AD4" w:rsidRPr="00B6715D" w:rsidRDefault="00CC0AD4" w:rsidP="00CC0AD4">
            <w:pPr>
              <w:pBdr>
                <w:top w:val="nil"/>
                <w:left w:val="nil"/>
                <w:bottom w:val="nil"/>
                <w:right w:val="nil"/>
                <w:between w:val="nil"/>
              </w:pBdr>
              <w:rPr>
                <w:rFonts w:ascii="Arial" w:hAnsi="Arial" w:cs="Arial"/>
                <w:b/>
                <w:color w:val="000000"/>
                <w:sz w:val="20"/>
                <w:szCs w:val="20"/>
              </w:rPr>
            </w:pPr>
            <w:r w:rsidRPr="00B6715D">
              <w:rPr>
                <w:rFonts w:ascii="Arial" w:hAnsi="Arial" w:cs="Arial"/>
                <w:sz w:val="20"/>
                <w:szCs w:val="20"/>
              </w:rPr>
              <w:t>Resuelve problemas de regularidad, equivalencia y cambio</w:t>
            </w:r>
          </w:p>
        </w:tc>
      </w:tr>
      <w:tr w:rsidR="00CC0AD4" w:rsidRPr="00B6715D" w14:paraId="6B9A9F56" w14:textId="77777777" w:rsidTr="00CC0AD4">
        <w:tc>
          <w:tcPr>
            <w:tcW w:w="3828" w:type="dxa"/>
            <w:shd w:val="clear" w:color="auto" w:fill="FFC000"/>
          </w:tcPr>
          <w:p w14:paraId="6B9A9F53" w14:textId="77777777" w:rsidR="00CC0AD4" w:rsidRPr="00B6715D" w:rsidRDefault="00CC0AD4" w:rsidP="00CC0AD4">
            <w:pPr>
              <w:spacing w:line="276" w:lineRule="auto"/>
              <w:jc w:val="center"/>
              <w:rPr>
                <w:rFonts w:ascii="Arial" w:hAnsi="Arial" w:cs="Arial"/>
                <w:b/>
                <w:sz w:val="20"/>
                <w:szCs w:val="20"/>
              </w:rPr>
            </w:pPr>
          </w:p>
          <w:p w14:paraId="6B9A9F54"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Estándar</w:t>
            </w:r>
          </w:p>
        </w:tc>
        <w:tc>
          <w:tcPr>
            <w:tcW w:w="12190" w:type="dxa"/>
            <w:gridSpan w:val="9"/>
            <w:vAlign w:val="center"/>
          </w:tcPr>
          <w:p w14:paraId="6B9A9F55" w14:textId="77777777" w:rsidR="00CC0AD4" w:rsidRPr="00B6715D"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B6715D">
              <w:rPr>
                <w:rFonts w:ascii="Arial" w:hAnsi="Arial" w:cs="Arial"/>
                <w:sz w:val="20"/>
                <w:szCs w:val="20"/>
              </w:rPr>
              <w:t>Resuelve problemas referidos a interpretar cambios constantes o regularidades entre magnitudes, valores o entre expresiones; traduciéndolas a patrones numéricos y gráficos43, progresiones aritméticas, ecuaciones e inecuaciones con una incógnita, funciones lineales y afín, y relaciones de proporcionalidad directa e inversa. Comprueba si la expresión algebraica usada expresó o reprodujo las condiciones del problema. Expresa su comprensión de: la relación entre función lineal y proporcionalidad directa; las diferencias entre una ecuación e inecuación lineal y sus propiedades; la variable como un valor que cambia; el conjunto de valores que puede tomar un término desconocido para verificar una inecuación; las usa para interpretar enunciados, expresiones algebraicas o textos diversos de contenido matemático. Selecciona, emplea y combina recursos, estrategias, métodos gráficos y procedimientos matemáticos para determinar el valor de términos desconocidos en una progresión aritmética, simplificar expresiones algebraicas y dar solución a ecuaciones e inecuaciones lineales, y evaluar funciones lineales. Plantea afirmaciones sobre propiedades de las progresiones aritméticas, ecuaciones e inecuaciones, así como de una función lineal, lineal afín con base a sus experiencias, y las justifica mediante ejemplos y propiedades matemáticas; encuentra errores o vacíos en las argumentaciones propias y las de otros y las corrige.</w:t>
            </w:r>
          </w:p>
        </w:tc>
      </w:tr>
      <w:tr w:rsidR="00CC0AD4" w:rsidRPr="00B6715D" w14:paraId="6B9A9F5D" w14:textId="77777777" w:rsidTr="00CC0AD4">
        <w:tc>
          <w:tcPr>
            <w:tcW w:w="3828" w:type="dxa"/>
            <w:shd w:val="clear" w:color="auto" w:fill="FFC000"/>
          </w:tcPr>
          <w:p w14:paraId="6B9A9F57" w14:textId="77777777" w:rsidR="00CC0AD4" w:rsidRPr="00B6715D" w:rsidRDefault="00CC0AD4" w:rsidP="00CC0AD4">
            <w:pPr>
              <w:spacing w:line="276" w:lineRule="auto"/>
              <w:jc w:val="center"/>
              <w:rPr>
                <w:rFonts w:ascii="Arial" w:hAnsi="Arial" w:cs="Arial"/>
                <w:b/>
                <w:sz w:val="20"/>
                <w:szCs w:val="20"/>
              </w:rPr>
            </w:pPr>
          </w:p>
          <w:p w14:paraId="6B9A9F58"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Capacidades</w:t>
            </w:r>
          </w:p>
        </w:tc>
        <w:tc>
          <w:tcPr>
            <w:tcW w:w="12190" w:type="dxa"/>
            <w:gridSpan w:val="9"/>
            <w:vAlign w:val="center"/>
          </w:tcPr>
          <w:p w14:paraId="6B9A9F59"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Traduce datos y condiciones a expresiones algebraicas y gráficas.</w:t>
            </w:r>
          </w:p>
          <w:p w14:paraId="6B9A9F5A"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Comunica su comprensión sobre las relaciones algebraicas.</w:t>
            </w:r>
          </w:p>
          <w:p w14:paraId="6B9A9F5B"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Usa estrategias y procedimientos para encontrar equivalencias y reglas generales.</w:t>
            </w:r>
          </w:p>
          <w:p w14:paraId="6B9A9F5C" w14:textId="77777777" w:rsidR="00CC0AD4" w:rsidRPr="00B6715D"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6715D">
              <w:rPr>
                <w:rFonts w:ascii="Arial" w:hAnsi="Arial" w:cs="Arial"/>
                <w:sz w:val="20"/>
                <w:szCs w:val="20"/>
              </w:rPr>
              <w:t>Argumenta afirmaciones sobre relaciones de cambio y equivalencia.</w:t>
            </w:r>
          </w:p>
        </w:tc>
      </w:tr>
      <w:tr w:rsidR="00CC0AD4" w:rsidRPr="00B6715D" w14:paraId="6B9A9F6D" w14:textId="77777777" w:rsidTr="00CC0AD4">
        <w:trPr>
          <w:trHeight w:val="225"/>
        </w:trPr>
        <w:tc>
          <w:tcPr>
            <w:tcW w:w="3828" w:type="dxa"/>
            <w:vMerge w:val="restart"/>
            <w:shd w:val="clear" w:color="auto" w:fill="FFC000"/>
          </w:tcPr>
          <w:p w14:paraId="6B9A9F5E" w14:textId="77777777" w:rsidR="00CC0AD4" w:rsidRPr="00B6715D" w:rsidRDefault="00CC0AD4" w:rsidP="00CC0AD4">
            <w:pPr>
              <w:spacing w:line="276" w:lineRule="auto"/>
              <w:jc w:val="center"/>
              <w:rPr>
                <w:rFonts w:ascii="Arial" w:hAnsi="Arial" w:cs="Arial"/>
                <w:b/>
                <w:sz w:val="20"/>
                <w:szCs w:val="20"/>
              </w:rPr>
            </w:pPr>
          </w:p>
          <w:p w14:paraId="6B9A9F5F"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Desempeño</w:t>
            </w:r>
          </w:p>
        </w:tc>
        <w:tc>
          <w:tcPr>
            <w:tcW w:w="1417" w:type="dxa"/>
            <w:vMerge w:val="restart"/>
            <w:shd w:val="clear" w:color="auto" w:fill="FFC000"/>
          </w:tcPr>
          <w:p w14:paraId="6B9A9F60" w14:textId="77777777" w:rsidR="00CC0AD4" w:rsidRPr="00B6715D" w:rsidRDefault="00CC0AD4" w:rsidP="00CC0AD4">
            <w:pPr>
              <w:spacing w:line="276" w:lineRule="auto"/>
              <w:jc w:val="center"/>
              <w:rPr>
                <w:rFonts w:ascii="Arial" w:hAnsi="Arial" w:cs="Arial"/>
                <w:b/>
                <w:sz w:val="20"/>
                <w:szCs w:val="20"/>
              </w:rPr>
            </w:pPr>
          </w:p>
          <w:p w14:paraId="6B9A9F61"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Evidencias</w:t>
            </w:r>
          </w:p>
        </w:tc>
        <w:tc>
          <w:tcPr>
            <w:tcW w:w="2552" w:type="dxa"/>
            <w:vMerge w:val="restart"/>
            <w:shd w:val="clear" w:color="auto" w:fill="FFC000"/>
          </w:tcPr>
          <w:p w14:paraId="6B9A9F62" w14:textId="77777777" w:rsidR="00CC0AD4" w:rsidRPr="00B6715D" w:rsidRDefault="00CC0AD4" w:rsidP="00CC0AD4">
            <w:pPr>
              <w:spacing w:line="276" w:lineRule="auto"/>
              <w:jc w:val="center"/>
              <w:rPr>
                <w:rFonts w:ascii="Arial" w:hAnsi="Arial" w:cs="Arial"/>
                <w:b/>
                <w:sz w:val="20"/>
                <w:szCs w:val="20"/>
              </w:rPr>
            </w:pPr>
          </w:p>
          <w:p w14:paraId="6B9A9F63"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Descripción de la actividad</w:t>
            </w:r>
          </w:p>
        </w:tc>
        <w:tc>
          <w:tcPr>
            <w:tcW w:w="1984" w:type="dxa"/>
            <w:gridSpan w:val="2"/>
            <w:vMerge w:val="restart"/>
            <w:shd w:val="clear" w:color="auto" w:fill="FFC000"/>
          </w:tcPr>
          <w:p w14:paraId="6B9A9F64" w14:textId="77777777" w:rsidR="00CC0AD4" w:rsidRPr="00B6715D" w:rsidRDefault="00CC0AD4" w:rsidP="00CC0AD4">
            <w:pPr>
              <w:spacing w:line="276" w:lineRule="auto"/>
              <w:jc w:val="center"/>
              <w:rPr>
                <w:rFonts w:ascii="Arial" w:hAnsi="Arial" w:cs="Arial"/>
                <w:b/>
                <w:sz w:val="20"/>
                <w:szCs w:val="20"/>
              </w:rPr>
            </w:pPr>
          </w:p>
          <w:p w14:paraId="6B9A9F65"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Recursos</w:t>
            </w:r>
          </w:p>
        </w:tc>
        <w:tc>
          <w:tcPr>
            <w:tcW w:w="1559" w:type="dxa"/>
            <w:vMerge w:val="restart"/>
            <w:shd w:val="clear" w:color="auto" w:fill="FFC000"/>
          </w:tcPr>
          <w:p w14:paraId="6B9A9F66" w14:textId="77777777" w:rsidR="00CC0AD4" w:rsidRPr="00B6715D" w:rsidRDefault="00CC0AD4" w:rsidP="00CC0AD4">
            <w:pPr>
              <w:spacing w:line="276" w:lineRule="auto"/>
              <w:jc w:val="center"/>
              <w:rPr>
                <w:rFonts w:ascii="Arial" w:hAnsi="Arial" w:cs="Arial"/>
                <w:b/>
                <w:sz w:val="20"/>
                <w:szCs w:val="20"/>
              </w:rPr>
            </w:pPr>
          </w:p>
          <w:p w14:paraId="6B9A9F67"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Instrumentos</w:t>
            </w:r>
          </w:p>
          <w:p w14:paraId="6B9A9F68"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evaluación</w:t>
            </w:r>
          </w:p>
        </w:tc>
        <w:tc>
          <w:tcPr>
            <w:tcW w:w="1418" w:type="dxa"/>
            <w:vMerge w:val="restart"/>
            <w:shd w:val="clear" w:color="auto" w:fill="FFC000"/>
          </w:tcPr>
          <w:p w14:paraId="6B9A9F69" w14:textId="77777777" w:rsidR="00CC0AD4" w:rsidRPr="00B6715D" w:rsidRDefault="00CC0AD4" w:rsidP="00CC0AD4">
            <w:pPr>
              <w:spacing w:line="276" w:lineRule="auto"/>
              <w:jc w:val="center"/>
              <w:rPr>
                <w:rFonts w:ascii="Arial" w:hAnsi="Arial" w:cs="Arial"/>
                <w:b/>
                <w:sz w:val="20"/>
                <w:szCs w:val="20"/>
              </w:rPr>
            </w:pPr>
          </w:p>
          <w:p w14:paraId="6B9A9F6A"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Estrategias</w:t>
            </w:r>
          </w:p>
        </w:tc>
        <w:tc>
          <w:tcPr>
            <w:tcW w:w="1559" w:type="dxa"/>
            <w:vMerge w:val="restart"/>
            <w:shd w:val="clear" w:color="auto" w:fill="FFC000"/>
          </w:tcPr>
          <w:p w14:paraId="6B9A9F6B"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Logros de aprendizaje</w:t>
            </w:r>
          </w:p>
        </w:tc>
        <w:tc>
          <w:tcPr>
            <w:tcW w:w="1701" w:type="dxa"/>
            <w:gridSpan w:val="2"/>
            <w:shd w:val="clear" w:color="auto" w:fill="FFC000"/>
          </w:tcPr>
          <w:p w14:paraId="6B9A9F6C"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Cronograma</w:t>
            </w:r>
          </w:p>
        </w:tc>
      </w:tr>
      <w:tr w:rsidR="00CC0AD4" w:rsidRPr="00B6715D" w14:paraId="6B9A9F77" w14:textId="77777777" w:rsidTr="00CC0AD4">
        <w:trPr>
          <w:trHeight w:val="315"/>
        </w:trPr>
        <w:tc>
          <w:tcPr>
            <w:tcW w:w="3828" w:type="dxa"/>
            <w:vMerge/>
            <w:shd w:val="clear" w:color="auto" w:fill="FFC000"/>
          </w:tcPr>
          <w:p w14:paraId="6B9A9F6E" w14:textId="77777777" w:rsidR="00CC0AD4" w:rsidRPr="00B6715D" w:rsidRDefault="00CC0AD4" w:rsidP="00CC0AD4">
            <w:pPr>
              <w:spacing w:line="276" w:lineRule="auto"/>
              <w:jc w:val="center"/>
              <w:rPr>
                <w:rFonts w:ascii="Arial" w:hAnsi="Arial" w:cs="Arial"/>
                <w:b/>
                <w:sz w:val="20"/>
                <w:szCs w:val="20"/>
              </w:rPr>
            </w:pPr>
          </w:p>
        </w:tc>
        <w:tc>
          <w:tcPr>
            <w:tcW w:w="1417" w:type="dxa"/>
            <w:vMerge/>
            <w:shd w:val="clear" w:color="auto" w:fill="FFC000"/>
          </w:tcPr>
          <w:p w14:paraId="6B9A9F6F" w14:textId="77777777" w:rsidR="00CC0AD4" w:rsidRPr="00B6715D" w:rsidRDefault="00CC0AD4" w:rsidP="00CC0AD4">
            <w:pPr>
              <w:spacing w:line="276" w:lineRule="auto"/>
              <w:jc w:val="center"/>
              <w:rPr>
                <w:rFonts w:ascii="Arial" w:hAnsi="Arial" w:cs="Arial"/>
                <w:b/>
                <w:sz w:val="20"/>
                <w:szCs w:val="20"/>
              </w:rPr>
            </w:pPr>
          </w:p>
        </w:tc>
        <w:tc>
          <w:tcPr>
            <w:tcW w:w="2552" w:type="dxa"/>
            <w:vMerge/>
            <w:shd w:val="clear" w:color="auto" w:fill="FFC000"/>
          </w:tcPr>
          <w:p w14:paraId="6B9A9F70" w14:textId="77777777" w:rsidR="00CC0AD4" w:rsidRPr="00B6715D" w:rsidRDefault="00CC0AD4" w:rsidP="00CC0AD4">
            <w:pPr>
              <w:spacing w:line="276" w:lineRule="auto"/>
              <w:jc w:val="center"/>
              <w:rPr>
                <w:rFonts w:ascii="Arial" w:hAnsi="Arial" w:cs="Arial"/>
                <w:b/>
                <w:sz w:val="20"/>
                <w:szCs w:val="20"/>
              </w:rPr>
            </w:pPr>
          </w:p>
        </w:tc>
        <w:tc>
          <w:tcPr>
            <w:tcW w:w="1984" w:type="dxa"/>
            <w:gridSpan w:val="2"/>
            <w:vMerge/>
            <w:shd w:val="clear" w:color="auto" w:fill="FFC000"/>
          </w:tcPr>
          <w:p w14:paraId="6B9A9F71" w14:textId="77777777" w:rsidR="00CC0AD4" w:rsidRPr="00B6715D" w:rsidRDefault="00CC0AD4" w:rsidP="00CC0AD4">
            <w:pPr>
              <w:spacing w:line="276" w:lineRule="auto"/>
              <w:jc w:val="center"/>
              <w:rPr>
                <w:rFonts w:ascii="Arial" w:hAnsi="Arial" w:cs="Arial"/>
                <w:b/>
                <w:sz w:val="20"/>
                <w:szCs w:val="20"/>
              </w:rPr>
            </w:pPr>
          </w:p>
        </w:tc>
        <w:tc>
          <w:tcPr>
            <w:tcW w:w="1559" w:type="dxa"/>
            <w:vMerge/>
            <w:shd w:val="clear" w:color="auto" w:fill="FFC000"/>
          </w:tcPr>
          <w:p w14:paraId="6B9A9F72" w14:textId="77777777" w:rsidR="00CC0AD4" w:rsidRPr="00B6715D" w:rsidRDefault="00CC0AD4" w:rsidP="00CC0AD4">
            <w:pPr>
              <w:spacing w:line="276" w:lineRule="auto"/>
              <w:jc w:val="center"/>
              <w:rPr>
                <w:rFonts w:ascii="Arial" w:hAnsi="Arial" w:cs="Arial"/>
                <w:b/>
                <w:sz w:val="20"/>
                <w:szCs w:val="20"/>
              </w:rPr>
            </w:pPr>
          </w:p>
        </w:tc>
        <w:tc>
          <w:tcPr>
            <w:tcW w:w="1418" w:type="dxa"/>
            <w:vMerge/>
            <w:shd w:val="clear" w:color="auto" w:fill="FFC000"/>
          </w:tcPr>
          <w:p w14:paraId="6B9A9F73" w14:textId="77777777" w:rsidR="00CC0AD4" w:rsidRPr="00B6715D" w:rsidRDefault="00CC0AD4" w:rsidP="00CC0AD4">
            <w:pPr>
              <w:spacing w:line="276" w:lineRule="auto"/>
              <w:jc w:val="center"/>
              <w:rPr>
                <w:rFonts w:ascii="Arial" w:hAnsi="Arial" w:cs="Arial"/>
                <w:b/>
                <w:sz w:val="20"/>
                <w:szCs w:val="20"/>
              </w:rPr>
            </w:pPr>
          </w:p>
        </w:tc>
        <w:tc>
          <w:tcPr>
            <w:tcW w:w="1559" w:type="dxa"/>
            <w:vMerge/>
            <w:shd w:val="clear" w:color="auto" w:fill="FFC000"/>
          </w:tcPr>
          <w:p w14:paraId="6B9A9F74" w14:textId="77777777" w:rsidR="00CC0AD4" w:rsidRPr="00B6715D" w:rsidRDefault="00CC0AD4" w:rsidP="00CC0AD4">
            <w:pPr>
              <w:spacing w:line="276" w:lineRule="auto"/>
              <w:jc w:val="center"/>
              <w:rPr>
                <w:rFonts w:ascii="Arial" w:hAnsi="Arial" w:cs="Arial"/>
                <w:b/>
                <w:sz w:val="20"/>
                <w:szCs w:val="20"/>
              </w:rPr>
            </w:pPr>
          </w:p>
        </w:tc>
        <w:tc>
          <w:tcPr>
            <w:tcW w:w="851" w:type="dxa"/>
            <w:shd w:val="clear" w:color="auto" w:fill="FFC000"/>
          </w:tcPr>
          <w:p w14:paraId="6B9A9F75" w14:textId="77777777" w:rsidR="00CC0AD4" w:rsidRPr="00B6715D"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C000"/>
          </w:tcPr>
          <w:p w14:paraId="6B9A9F76" w14:textId="77777777" w:rsidR="00CC0AD4" w:rsidRPr="00B6715D"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B6715D" w14:paraId="6B9A9F89" w14:textId="77777777" w:rsidTr="00CC0AD4">
        <w:tc>
          <w:tcPr>
            <w:tcW w:w="3828" w:type="dxa"/>
            <w:shd w:val="clear" w:color="auto" w:fill="FFFFFF" w:themeFill="background1"/>
          </w:tcPr>
          <w:p w14:paraId="6B9A9F78" w14:textId="77777777" w:rsidR="00CC0AD4" w:rsidRPr="009F2386" w:rsidRDefault="00CC0AD4" w:rsidP="00CC0AD4">
            <w:pPr>
              <w:autoSpaceDE w:val="0"/>
              <w:autoSpaceDN w:val="0"/>
              <w:adjustRightInd w:val="0"/>
              <w:jc w:val="both"/>
              <w:rPr>
                <w:rFonts w:ascii="Arial" w:hAnsi="Arial" w:cs="Arial"/>
                <w:color w:val="000000"/>
                <w:sz w:val="18"/>
                <w:szCs w:val="18"/>
              </w:rPr>
            </w:pPr>
            <w:r w:rsidRPr="009F2386">
              <w:rPr>
                <w:rFonts w:ascii="Arial" w:eastAsia="Calibri" w:hAnsi="Arial" w:cs="Arial"/>
                <w:sz w:val="18"/>
                <w:szCs w:val="18"/>
              </w:rPr>
              <w:t>Selecciona y combina recursos, estrategias heurísticas y el procedimiento matemático más conveniente a las condiciones de un problema para determinar términos desconocidos o la suma de “n” términos de una progresión aritmética, simplificar expresiones algebraicas usando propiedades de la igualdad y propiedades de las operaciones, solucionar ecuaciones e inecuaciones lineales, y evaluar el conjunto de valores de una función lineal</w:t>
            </w:r>
          </w:p>
        </w:tc>
        <w:tc>
          <w:tcPr>
            <w:tcW w:w="1417" w:type="dxa"/>
            <w:shd w:val="clear" w:color="auto" w:fill="FFFFFF" w:themeFill="background1"/>
            <w:vAlign w:val="center"/>
          </w:tcPr>
          <w:p w14:paraId="6B9A9F79"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Fotos del portafolio de evidencias</w:t>
            </w:r>
          </w:p>
        </w:tc>
        <w:tc>
          <w:tcPr>
            <w:tcW w:w="2552" w:type="dxa"/>
            <w:shd w:val="clear" w:color="auto" w:fill="FFFFFF" w:themeFill="background1"/>
            <w:vAlign w:val="center"/>
          </w:tcPr>
          <w:p w14:paraId="6B9A9F7A"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Los estudiantes observan y analizan la ficha de la tienda de frutas y realizan cálculos y estimaciones matemáticas de igualdad(ecuaciones) y desigualdad (inecuaciones)</w:t>
            </w:r>
          </w:p>
        </w:tc>
        <w:tc>
          <w:tcPr>
            <w:tcW w:w="1984" w:type="dxa"/>
            <w:gridSpan w:val="2"/>
            <w:shd w:val="clear" w:color="auto" w:fill="FFFFFF" w:themeFill="background1"/>
            <w:vAlign w:val="center"/>
          </w:tcPr>
          <w:p w14:paraId="6B9A9F7B"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p>
          <w:p w14:paraId="6B9A9F7C"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Hojas de papel</w:t>
            </w:r>
          </w:p>
          <w:p w14:paraId="6B9A9F7D"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Lápiz</w:t>
            </w:r>
          </w:p>
          <w:p w14:paraId="6B9A9F7E"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Vídeos de YouTube</w:t>
            </w:r>
          </w:p>
          <w:p w14:paraId="6B9A9F7F"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Smartphone</w:t>
            </w:r>
          </w:p>
          <w:p w14:paraId="6B9A9F80" w14:textId="77777777" w:rsidR="00CC0AD4" w:rsidRPr="00B6715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6715D">
              <w:rPr>
                <w:rFonts w:ascii="Arial" w:hAnsi="Arial" w:cs="Arial"/>
                <w:color w:val="000000"/>
                <w:sz w:val="20"/>
                <w:szCs w:val="20"/>
              </w:rPr>
              <w:t>WhatsApp</w:t>
            </w:r>
          </w:p>
        </w:tc>
        <w:tc>
          <w:tcPr>
            <w:tcW w:w="1559" w:type="dxa"/>
            <w:shd w:val="clear" w:color="auto" w:fill="FFFFFF" w:themeFill="background1"/>
            <w:vAlign w:val="center"/>
          </w:tcPr>
          <w:p w14:paraId="6B9A9F81"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Lista de cotejo</w:t>
            </w:r>
          </w:p>
          <w:p w14:paraId="6B9A9F82"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 xml:space="preserve">Rúbrica </w:t>
            </w:r>
          </w:p>
        </w:tc>
        <w:tc>
          <w:tcPr>
            <w:tcW w:w="1418" w:type="dxa"/>
            <w:shd w:val="clear" w:color="auto" w:fill="FFFFFF" w:themeFill="background1"/>
          </w:tcPr>
          <w:p w14:paraId="6B9A9F83" w14:textId="77777777" w:rsidR="00CC0AD4" w:rsidRDefault="00CC0AD4" w:rsidP="00CC0AD4">
            <w:pPr>
              <w:spacing w:line="276" w:lineRule="auto"/>
              <w:jc w:val="both"/>
              <w:rPr>
                <w:rFonts w:ascii="Arial" w:hAnsi="Arial" w:cs="Arial"/>
                <w:b/>
                <w:color w:val="000000"/>
                <w:sz w:val="20"/>
                <w:szCs w:val="20"/>
              </w:rPr>
            </w:pPr>
          </w:p>
          <w:p w14:paraId="6B9A9F84" w14:textId="77777777" w:rsidR="00CC0AD4" w:rsidRDefault="00CC0AD4" w:rsidP="00CC0AD4">
            <w:pPr>
              <w:spacing w:line="276" w:lineRule="auto"/>
              <w:jc w:val="both"/>
              <w:rPr>
                <w:rFonts w:ascii="Arial" w:hAnsi="Arial" w:cs="Arial"/>
                <w:b/>
                <w:color w:val="000000"/>
                <w:sz w:val="20"/>
                <w:szCs w:val="20"/>
              </w:rPr>
            </w:pPr>
          </w:p>
          <w:p w14:paraId="6B9A9F85"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w:t>
            </w:r>
          </w:p>
        </w:tc>
        <w:tc>
          <w:tcPr>
            <w:tcW w:w="1559" w:type="dxa"/>
            <w:shd w:val="clear" w:color="auto" w:fill="FFFFFF" w:themeFill="background1"/>
          </w:tcPr>
          <w:p w14:paraId="6B9A9F86"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Usa estrategias para solucionar problemas de ecuaciones e inecuaciones</w:t>
            </w:r>
          </w:p>
        </w:tc>
        <w:tc>
          <w:tcPr>
            <w:tcW w:w="851" w:type="dxa"/>
            <w:shd w:val="clear" w:color="auto" w:fill="FFFFFF" w:themeFill="background1"/>
          </w:tcPr>
          <w:p w14:paraId="6B9A9F87"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9F88"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9F8A" w14:textId="77777777" w:rsidR="00CC0AD4" w:rsidRPr="00B6715D" w:rsidRDefault="00CC0AD4" w:rsidP="00CC0AD4">
      <w:pPr>
        <w:jc w:val="both"/>
        <w:rPr>
          <w:rFonts w:ascii="Arial" w:hAnsi="Arial" w:cs="Arial"/>
          <w:sz w:val="20"/>
          <w:szCs w:val="20"/>
        </w:rPr>
      </w:pPr>
    </w:p>
    <w:p w14:paraId="6B9A9F8B" w14:textId="77777777" w:rsidR="00CC0AD4" w:rsidRDefault="00CC0AD4" w:rsidP="00CC0AD4">
      <w:pPr>
        <w:jc w:val="both"/>
        <w:rPr>
          <w:rFonts w:ascii="Arial" w:hAnsi="Arial" w:cs="Arial"/>
          <w:sz w:val="20"/>
          <w:szCs w:val="20"/>
        </w:rPr>
      </w:pPr>
    </w:p>
    <w:p w14:paraId="6B9A9F8F"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9F94" w14:textId="77777777" w:rsidTr="00CC0AD4">
        <w:tc>
          <w:tcPr>
            <w:tcW w:w="3828" w:type="dxa"/>
            <w:shd w:val="clear" w:color="auto" w:fill="FFC000"/>
          </w:tcPr>
          <w:p w14:paraId="6B9A9F90" w14:textId="77777777" w:rsidR="00CC0AD4" w:rsidRDefault="00CC0AD4" w:rsidP="00CC0AD4">
            <w:pPr>
              <w:spacing w:line="276" w:lineRule="auto"/>
              <w:jc w:val="center"/>
              <w:rPr>
                <w:rFonts w:ascii="Arial" w:hAnsi="Arial" w:cs="Arial"/>
                <w:b/>
                <w:color w:val="000000"/>
                <w:sz w:val="20"/>
                <w:szCs w:val="20"/>
              </w:rPr>
            </w:pPr>
          </w:p>
          <w:p w14:paraId="6B9A9F9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6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9F9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9F9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F9A" w14:textId="77777777" w:rsidTr="00CC0AD4">
        <w:tc>
          <w:tcPr>
            <w:tcW w:w="3828" w:type="dxa"/>
            <w:shd w:val="clear" w:color="auto" w:fill="FFC000"/>
          </w:tcPr>
          <w:p w14:paraId="6B9A9F95" w14:textId="77777777" w:rsidR="00CC0AD4" w:rsidRPr="00516992" w:rsidRDefault="00CC0AD4" w:rsidP="00CC0AD4">
            <w:pPr>
              <w:spacing w:line="276" w:lineRule="auto"/>
              <w:jc w:val="center"/>
              <w:rPr>
                <w:rFonts w:ascii="Arial" w:hAnsi="Arial" w:cs="Arial"/>
                <w:b/>
                <w:color w:val="000000"/>
                <w:sz w:val="20"/>
                <w:szCs w:val="20"/>
              </w:rPr>
            </w:pPr>
          </w:p>
          <w:p w14:paraId="6B9A9F9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F9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F9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F9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y la comunidad</w:t>
            </w:r>
          </w:p>
        </w:tc>
      </w:tr>
      <w:tr w:rsidR="00CC0AD4" w:rsidRPr="00516992" w14:paraId="6B9A9F9F" w14:textId="77777777" w:rsidTr="00CC0AD4">
        <w:trPr>
          <w:trHeight w:val="295"/>
        </w:trPr>
        <w:tc>
          <w:tcPr>
            <w:tcW w:w="3828" w:type="dxa"/>
            <w:shd w:val="clear" w:color="auto" w:fill="FFC000"/>
          </w:tcPr>
          <w:p w14:paraId="6B9A9F9B" w14:textId="77777777" w:rsidR="00CC0AD4" w:rsidRDefault="00CC0AD4" w:rsidP="00CC0AD4">
            <w:pPr>
              <w:spacing w:line="276" w:lineRule="auto"/>
              <w:jc w:val="center"/>
              <w:rPr>
                <w:rFonts w:ascii="Arial" w:hAnsi="Arial" w:cs="Arial"/>
                <w:b/>
                <w:sz w:val="20"/>
                <w:szCs w:val="20"/>
              </w:rPr>
            </w:pPr>
          </w:p>
          <w:p w14:paraId="6B9A9F9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9F9D" w14:textId="76E98D71" w:rsidR="00CC0AD4" w:rsidRPr="003860BC" w:rsidRDefault="0093502E" w:rsidP="00CC0AD4">
            <w:pPr>
              <w:contextualSpacing/>
              <w:rPr>
                <w:rFonts w:ascii="Arial" w:hAnsi="Arial" w:cs="Arial"/>
                <w:b/>
                <w:color w:val="000000"/>
                <w:sz w:val="20"/>
                <w:szCs w:val="20"/>
              </w:rPr>
            </w:pPr>
            <w:r w:rsidRPr="003860BC">
              <w:rPr>
                <w:rFonts w:ascii="Arial" w:hAnsi="Arial" w:cs="Arial"/>
                <w:sz w:val="20"/>
                <w:szCs w:val="20"/>
              </w:rPr>
              <w:t>Analizar una</w:t>
            </w:r>
            <w:r w:rsidR="00CC0AD4" w:rsidRPr="003860BC">
              <w:rPr>
                <w:rFonts w:ascii="Arial" w:hAnsi="Arial" w:cs="Arial"/>
                <w:sz w:val="20"/>
                <w:szCs w:val="20"/>
              </w:rPr>
              <w:t xml:space="preserve"> tabla con la puntuación de cada uno de los ju</w:t>
            </w:r>
            <w:r w:rsidR="00CC0AD4">
              <w:rPr>
                <w:rFonts w:ascii="Arial" w:hAnsi="Arial" w:cs="Arial"/>
                <w:sz w:val="20"/>
                <w:szCs w:val="20"/>
              </w:rPr>
              <w:t xml:space="preserve">gadores del equipo de </w:t>
            </w:r>
            <w:r>
              <w:rPr>
                <w:rFonts w:ascii="Arial" w:hAnsi="Arial" w:cs="Arial"/>
                <w:sz w:val="20"/>
                <w:szCs w:val="20"/>
              </w:rPr>
              <w:t>básque</w:t>
            </w:r>
            <w:r w:rsidRPr="003860BC">
              <w:rPr>
                <w:rFonts w:ascii="Arial" w:hAnsi="Arial" w:cs="Arial"/>
                <w:sz w:val="20"/>
                <w:szCs w:val="20"/>
              </w:rPr>
              <w:t>t</w:t>
            </w:r>
            <w:r w:rsidR="00CC0AD4" w:rsidRPr="003860BC">
              <w:rPr>
                <w:rFonts w:ascii="Arial" w:hAnsi="Arial" w:cs="Arial"/>
                <w:sz w:val="20"/>
                <w:szCs w:val="20"/>
              </w:rPr>
              <w:t xml:space="preserve"> de los partidos anteriores</w:t>
            </w:r>
          </w:p>
        </w:tc>
        <w:tc>
          <w:tcPr>
            <w:tcW w:w="6095" w:type="dxa"/>
            <w:gridSpan w:val="5"/>
          </w:tcPr>
          <w:p w14:paraId="6B9A9F9E" w14:textId="77777777" w:rsidR="00CC0AD4" w:rsidRPr="003860BC" w:rsidRDefault="00CC0AD4" w:rsidP="00CC0AD4">
            <w:pPr>
              <w:contextualSpacing/>
              <w:rPr>
                <w:rFonts w:ascii="Arial" w:hAnsi="Arial" w:cs="Arial"/>
                <w:b/>
                <w:color w:val="000000"/>
                <w:sz w:val="20"/>
                <w:szCs w:val="20"/>
              </w:rPr>
            </w:pPr>
            <w:r w:rsidRPr="003860BC">
              <w:rPr>
                <w:rFonts w:ascii="Arial" w:hAnsi="Arial" w:cs="Arial"/>
                <w:sz w:val="20"/>
                <w:szCs w:val="20"/>
              </w:rPr>
              <w:t>Leemos tablas y diversos textos que contengan valores de medidas de tendencia central (media, mediana, moda); para recopilar y procesar datos.</w:t>
            </w:r>
          </w:p>
        </w:tc>
      </w:tr>
      <w:tr w:rsidR="00CC0AD4" w:rsidRPr="001A5496" w14:paraId="6B9A9FA3" w14:textId="77777777" w:rsidTr="00CC0AD4">
        <w:tc>
          <w:tcPr>
            <w:tcW w:w="3828" w:type="dxa"/>
            <w:shd w:val="clear" w:color="auto" w:fill="FFC000"/>
          </w:tcPr>
          <w:p w14:paraId="6B9A9FA0" w14:textId="77777777" w:rsidR="00CC0AD4" w:rsidRPr="001A5496" w:rsidRDefault="00CC0AD4" w:rsidP="00CC0AD4">
            <w:pPr>
              <w:spacing w:line="276" w:lineRule="auto"/>
              <w:jc w:val="center"/>
              <w:rPr>
                <w:rFonts w:ascii="Arial" w:hAnsi="Arial" w:cs="Arial"/>
                <w:b/>
                <w:sz w:val="20"/>
                <w:szCs w:val="20"/>
              </w:rPr>
            </w:pPr>
          </w:p>
          <w:p w14:paraId="6B9A9FA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Competencia</w:t>
            </w:r>
          </w:p>
        </w:tc>
        <w:tc>
          <w:tcPr>
            <w:tcW w:w="12190" w:type="dxa"/>
            <w:gridSpan w:val="9"/>
            <w:vAlign w:val="center"/>
          </w:tcPr>
          <w:p w14:paraId="6B9A9FA2"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9FA7" w14:textId="77777777" w:rsidTr="00CC0AD4">
        <w:tc>
          <w:tcPr>
            <w:tcW w:w="3828" w:type="dxa"/>
            <w:shd w:val="clear" w:color="auto" w:fill="FFC000"/>
          </w:tcPr>
          <w:p w14:paraId="6B9A9FA4" w14:textId="77777777" w:rsidR="00CC0AD4" w:rsidRPr="001A5496" w:rsidRDefault="00CC0AD4" w:rsidP="00CC0AD4">
            <w:pPr>
              <w:spacing w:line="276" w:lineRule="auto"/>
              <w:jc w:val="center"/>
              <w:rPr>
                <w:rFonts w:ascii="Arial" w:hAnsi="Arial" w:cs="Arial"/>
                <w:b/>
                <w:sz w:val="20"/>
                <w:szCs w:val="20"/>
              </w:rPr>
            </w:pPr>
          </w:p>
          <w:p w14:paraId="6B9A9FA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190" w:type="dxa"/>
            <w:gridSpan w:val="9"/>
            <w:vAlign w:val="center"/>
          </w:tcPr>
          <w:p w14:paraId="6B9A9FA6" w14:textId="77777777" w:rsidR="00CC0AD4" w:rsidRPr="001A5496"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A5496">
              <w:rPr>
                <w:rFonts w:ascii="Arial" w:hAnsi="Arial" w:cs="Arial"/>
                <w:sz w:val="20"/>
                <w:szCs w:val="20"/>
              </w:rPr>
              <w:t>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polígonos de frecuencia, gráficos circulares, tablas de frecuencia y medidas de tendencia central; usa el significado de las medidas de tendencia central para interpretar y comparar la información contenida en estos. Basado en ello, plantea y contrasta conclusiones, sobre las características de una población. Expresa la probabilidad de un evento aleatorio como decimal o fracción, así como su espacio muestral; e interpreta que un suceso seguro, probable e imposible, se asocia a los valores entre 0 y 1. Hace predicciones sobre la ocurrencia de eventos y las justifica.</w:t>
            </w:r>
          </w:p>
        </w:tc>
      </w:tr>
      <w:tr w:rsidR="00CC0AD4" w:rsidRPr="001A5496" w14:paraId="6B9A9FAE" w14:textId="77777777" w:rsidTr="00CC0AD4">
        <w:tc>
          <w:tcPr>
            <w:tcW w:w="3828" w:type="dxa"/>
            <w:shd w:val="clear" w:color="auto" w:fill="FFC000"/>
          </w:tcPr>
          <w:p w14:paraId="6B9A9FA8" w14:textId="77777777" w:rsidR="00CC0AD4" w:rsidRPr="001A5496" w:rsidRDefault="00CC0AD4" w:rsidP="00CC0AD4">
            <w:pPr>
              <w:spacing w:line="276" w:lineRule="auto"/>
              <w:jc w:val="center"/>
              <w:rPr>
                <w:rFonts w:ascii="Arial" w:hAnsi="Arial" w:cs="Arial"/>
                <w:b/>
                <w:sz w:val="20"/>
                <w:szCs w:val="20"/>
              </w:rPr>
            </w:pPr>
          </w:p>
          <w:p w14:paraId="6B9A9FA9"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190" w:type="dxa"/>
            <w:gridSpan w:val="9"/>
            <w:vAlign w:val="center"/>
          </w:tcPr>
          <w:p w14:paraId="6B9A9FAA"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9FAB"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9FAC"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9FAD"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9FBE" w14:textId="77777777" w:rsidTr="00CC0AD4">
        <w:trPr>
          <w:trHeight w:val="225"/>
        </w:trPr>
        <w:tc>
          <w:tcPr>
            <w:tcW w:w="3828" w:type="dxa"/>
            <w:vMerge w:val="restart"/>
            <w:shd w:val="clear" w:color="auto" w:fill="FFC000"/>
          </w:tcPr>
          <w:p w14:paraId="6B9A9FAF" w14:textId="77777777" w:rsidR="00CC0AD4" w:rsidRPr="001A5496" w:rsidRDefault="00CC0AD4" w:rsidP="00CC0AD4">
            <w:pPr>
              <w:spacing w:line="276" w:lineRule="auto"/>
              <w:jc w:val="center"/>
              <w:rPr>
                <w:rFonts w:ascii="Arial" w:hAnsi="Arial" w:cs="Arial"/>
                <w:b/>
                <w:sz w:val="20"/>
                <w:szCs w:val="20"/>
              </w:rPr>
            </w:pPr>
          </w:p>
          <w:p w14:paraId="6B9A9FB0"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417" w:type="dxa"/>
            <w:vMerge w:val="restart"/>
            <w:shd w:val="clear" w:color="auto" w:fill="FFC000"/>
          </w:tcPr>
          <w:p w14:paraId="6B9A9FB1" w14:textId="77777777" w:rsidR="00CC0AD4" w:rsidRPr="001A5496" w:rsidRDefault="00CC0AD4" w:rsidP="00CC0AD4">
            <w:pPr>
              <w:spacing w:line="276" w:lineRule="auto"/>
              <w:jc w:val="center"/>
              <w:rPr>
                <w:rFonts w:ascii="Arial" w:hAnsi="Arial" w:cs="Arial"/>
                <w:b/>
                <w:sz w:val="20"/>
                <w:szCs w:val="20"/>
              </w:rPr>
            </w:pPr>
          </w:p>
          <w:p w14:paraId="6B9A9FB2"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2552" w:type="dxa"/>
            <w:vMerge w:val="restart"/>
            <w:shd w:val="clear" w:color="auto" w:fill="FFC000"/>
          </w:tcPr>
          <w:p w14:paraId="6B9A9FB3" w14:textId="77777777" w:rsidR="00CC0AD4" w:rsidRPr="001A5496" w:rsidRDefault="00CC0AD4" w:rsidP="00CC0AD4">
            <w:pPr>
              <w:spacing w:line="276" w:lineRule="auto"/>
              <w:jc w:val="center"/>
              <w:rPr>
                <w:rFonts w:ascii="Arial" w:hAnsi="Arial" w:cs="Arial"/>
                <w:b/>
                <w:sz w:val="20"/>
                <w:szCs w:val="20"/>
              </w:rPr>
            </w:pPr>
          </w:p>
          <w:p w14:paraId="6B9A9FB4"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984" w:type="dxa"/>
            <w:vMerge w:val="restart"/>
            <w:shd w:val="clear" w:color="auto" w:fill="FFC000"/>
          </w:tcPr>
          <w:p w14:paraId="6B9A9FB5" w14:textId="77777777" w:rsidR="00CC0AD4" w:rsidRPr="001A5496" w:rsidRDefault="00CC0AD4" w:rsidP="00CC0AD4">
            <w:pPr>
              <w:spacing w:line="276" w:lineRule="auto"/>
              <w:jc w:val="center"/>
              <w:rPr>
                <w:rFonts w:ascii="Arial" w:hAnsi="Arial" w:cs="Arial"/>
                <w:b/>
                <w:sz w:val="20"/>
                <w:szCs w:val="20"/>
              </w:rPr>
            </w:pPr>
          </w:p>
          <w:p w14:paraId="6B9A9FB6"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gridSpan w:val="2"/>
            <w:vMerge w:val="restart"/>
            <w:shd w:val="clear" w:color="auto" w:fill="FFC000"/>
          </w:tcPr>
          <w:p w14:paraId="6B9A9FB7" w14:textId="77777777" w:rsidR="00CC0AD4" w:rsidRPr="001A5496" w:rsidRDefault="00CC0AD4" w:rsidP="00CC0AD4">
            <w:pPr>
              <w:spacing w:line="276" w:lineRule="auto"/>
              <w:jc w:val="center"/>
              <w:rPr>
                <w:rFonts w:ascii="Arial" w:hAnsi="Arial" w:cs="Arial"/>
                <w:b/>
                <w:sz w:val="20"/>
                <w:szCs w:val="20"/>
              </w:rPr>
            </w:pPr>
          </w:p>
          <w:p w14:paraId="6B9A9FB8"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9FB9"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418" w:type="dxa"/>
            <w:vMerge w:val="restart"/>
            <w:shd w:val="clear" w:color="auto" w:fill="FFC000"/>
          </w:tcPr>
          <w:p w14:paraId="6B9A9FBA" w14:textId="77777777" w:rsidR="00CC0AD4" w:rsidRPr="001A5496" w:rsidRDefault="00CC0AD4" w:rsidP="00CC0AD4">
            <w:pPr>
              <w:spacing w:line="276" w:lineRule="auto"/>
              <w:jc w:val="center"/>
              <w:rPr>
                <w:rFonts w:ascii="Arial" w:hAnsi="Arial" w:cs="Arial"/>
                <w:b/>
                <w:sz w:val="20"/>
                <w:szCs w:val="20"/>
              </w:rPr>
            </w:pPr>
          </w:p>
          <w:p w14:paraId="6B9A9FBB"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9FB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9FBD"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9FC8" w14:textId="77777777" w:rsidTr="00CC0AD4">
        <w:trPr>
          <w:trHeight w:val="315"/>
        </w:trPr>
        <w:tc>
          <w:tcPr>
            <w:tcW w:w="3828" w:type="dxa"/>
            <w:vMerge/>
            <w:shd w:val="clear" w:color="auto" w:fill="FFC000"/>
          </w:tcPr>
          <w:p w14:paraId="6B9A9FBF"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9FC0" w14:textId="77777777" w:rsidR="00CC0AD4" w:rsidRPr="001A5496" w:rsidRDefault="00CC0AD4" w:rsidP="00CC0AD4">
            <w:pPr>
              <w:spacing w:line="276" w:lineRule="auto"/>
              <w:jc w:val="center"/>
              <w:rPr>
                <w:rFonts w:ascii="Arial" w:hAnsi="Arial" w:cs="Arial"/>
                <w:b/>
                <w:sz w:val="20"/>
                <w:szCs w:val="20"/>
              </w:rPr>
            </w:pPr>
          </w:p>
        </w:tc>
        <w:tc>
          <w:tcPr>
            <w:tcW w:w="2552" w:type="dxa"/>
            <w:vMerge/>
            <w:shd w:val="clear" w:color="auto" w:fill="FFC000"/>
          </w:tcPr>
          <w:p w14:paraId="6B9A9FC1" w14:textId="77777777" w:rsidR="00CC0AD4" w:rsidRPr="001A5496" w:rsidRDefault="00CC0AD4" w:rsidP="00CC0AD4">
            <w:pPr>
              <w:spacing w:line="276" w:lineRule="auto"/>
              <w:jc w:val="center"/>
              <w:rPr>
                <w:rFonts w:ascii="Arial" w:hAnsi="Arial" w:cs="Arial"/>
                <w:b/>
                <w:sz w:val="20"/>
                <w:szCs w:val="20"/>
              </w:rPr>
            </w:pPr>
          </w:p>
        </w:tc>
        <w:tc>
          <w:tcPr>
            <w:tcW w:w="1984" w:type="dxa"/>
            <w:vMerge/>
            <w:shd w:val="clear" w:color="auto" w:fill="FFC000"/>
          </w:tcPr>
          <w:p w14:paraId="6B9A9FC2" w14:textId="77777777" w:rsidR="00CC0AD4" w:rsidRPr="001A5496"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9FC3" w14:textId="77777777" w:rsidR="00CC0AD4" w:rsidRPr="001A5496" w:rsidRDefault="00CC0AD4" w:rsidP="00CC0AD4">
            <w:pPr>
              <w:spacing w:line="276" w:lineRule="auto"/>
              <w:jc w:val="center"/>
              <w:rPr>
                <w:rFonts w:ascii="Arial" w:hAnsi="Arial" w:cs="Arial"/>
                <w:b/>
                <w:sz w:val="20"/>
                <w:szCs w:val="20"/>
              </w:rPr>
            </w:pPr>
          </w:p>
        </w:tc>
        <w:tc>
          <w:tcPr>
            <w:tcW w:w="1418" w:type="dxa"/>
            <w:vMerge/>
            <w:shd w:val="clear" w:color="auto" w:fill="FFC000"/>
          </w:tcPr>
          <w:p w14:paraId="6B9A9FC4"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9FC5"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9FC6"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C000"/>
          </w:tcPr>
          <w:p w14:paraId="6B9A9FC7" w14:textId="77777777" w:rsidR="00CC0AD4" w:rsidRPr="001A5496"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1A5496" w14:paraId="6B9A9FDE" w14:textId="77777777" w:rsidTr="00CC0AD4">
        <w:tc>
          <w:tcPr>
            <w:tcW w:w="3828" w:type="dxa"/>
            <w:shd w:val="clear" w:color="auto" w:fill="FFFFFF" w:themeFill="background1"/>
          </w:tcPr>
          <w:p w14:paraId="6B9A9FC9" w14:textId="77777777" w:rsidR="00CC0AD4" w:rsidRPr="00B24C0E" w:rsidRDefault="00CC0AD4" w:rsidP="00CC0AD4">
            <w:pPr>
              <w:autoSpaceDE w:val="0"/>
              <w:autoSpaceDN w:val="0"/>
              <w:adjustRightInd w:val="0"/>
              <w:jc w:val="both"/>
              <w:rPr>
                <w:rFonts w:ascii="Arial" w:eastAsia="Calibri" w:hAnsi="Arial" w:cs="Arial"/>
                <w:b/>
                <w:sz w:val="20"/>
                <w:szCs w:val="20"/>
              </w:rPr>
            </w:pPr>
            <w:r w:rsidRPr="00B24C0E">
              <w:rPr>
                <w:rFonts w:ascii="Arial" w:eastAsia="Calibri" w:hAnsi="Arial" w:cs="Arial"/>
                <w:b/>
                <w:sz w:val="20"/>
                <w:szCs w:val="20"/>
              </w:rPr>
              <w:t xml:space="preserve">Selecciona y emplea procedimientos para determinar la mediana, la moda y la media de datos discretos, la probabilidad de sucesos de una situación aleatoria mediante la regla de Laplace o el cálculo de su frecuencia relativa expresada como porcentaje. Revisa sus procedimientos y resultados. </w:t>
            </w:r>
          </w:p>
          <w:p w14:paraId="6B9A9FCA" w14:textId="77777777" w:rsidR="00CC0AD4" w:rsidRPr="00A773D7"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9FCB"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de evidencias,</w:t>
            </w:r>
          </w:p>
          <w:p w14:paraId="6B9A9FCC"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Fotos y videos</w:t>
            </w:r>
          </w:p>
        </w:tc>
        <w:tc>
          <w:tcPr>
            <w:tcW w:w="2552" w:type="dxa"/>
            <w:shd w:val="clear" w:color="auto" w:fill="FFFFFF" w:themeFill="background1"/>
            <w:vAlign w:val="center"/>
          </w:tcPr>
          <w:p w14:paraId="6B9A9FCD" w14:textId="6222EBCB" w:rsidR="00CC0AD4" w:rsidRPr="001A5496"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En esta actividad el estudiante observar, leerá y </w:t>
            </w:r>
            <w:r w:rsidR="0093502E">
              <w:rPr>
                <w:rFonts w:ascii="Arial" w:hAnsi="Arial" w:cs="Arial"/>
                <w:color w:val="000000"/>
                <w:sz w:val="20"/>
                <w:szCs w:val="20"/>
              </w:rPr>
              <w:t>analizará tablas</w:t>
            </w:r>
            <w:r>
              <w:rPr>
                <w:rFonts w:ascii="Arial" w:hAnsi="Arial" w:cs="Arial"/>
                <w:color w:val="000000"/>
                <w:sz w:val="20"/>
                <w:szCs w:val="20"/>
              </w:rPr>
              <w:t xml:space="preserve"> de puntuaciones de los partidos de básquet; para luego emplear procedimientos para determinar la mediana y la moda y media de datos discretos.</w:t>
            </w:r>
          </w:p>
        </w:tc>
        <w:tc>
          <w:tcPr>
            <w:tcW w:w="1984" w:type="dxa"/>
            <w:shd w:val="clear" w:color="auto" w:fill="FFFFFF" w:themeFill="background1"/>
            <w:vAlign w:val="center"/>
          </w:tcPr>
          <w:p w14:paraId="6B9A9FCE"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p w14:paraId="6B9A9FCF"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Hojas de papel</w:t>
            </w:r>
          </w:p>
          <w:p w14:paraId="6B9A9FD0"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Lápiz</w:t>
            </w:r>
          </w:p>
          <w:p w14:paraId="6B9A9FD1"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Vídeos de YouTube</w:t>
            </w:r>
          </w:p>
          <w:p w14:paraId="6B9A9FD2"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Smartphone</w:t>
            </w:r>
          </w:p>
          <w:p w14:paraId="6B9A9FD3" w14:textId="77777777" w:rsidR="00CC0AD4" w:rsidRPr="001A549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A5496">
              <w:rPr>
                <w:rFonts w:ascii="Arial" w:hAnsi="Arial" w:cs="Arial"/>
                <w:color w:val="000000"/>
                <w:sz w:val="20"/>
                <w:szCs w:val="20"/>
              </w:rPr>
              <w:t>WhatsApp</w:t>
            </w:r>
          </w:p>
        </w:tc>
        <w:tc>
          <w:tcPr>
            <w:tcW w:w="1559" w:type="dxa"/>
            <w:gridSpan w:val="2"/>
            <w:shd w:val="clear" w:color="auto" w:fill="FFFFFF" w:themeFill="background1"/>
            <w:vAlign w:val="center"/>
          </w:tcPr>
          <w:p w14:paraId="6B9A9FD4"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Lista de cotejo</w:t>
            </w:r>
          </w:p>
          <w:p w14:paraId="6B9A9FD5"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 xml:space="preserve">Rúbrica </w:t>
            </w:r>
          </w:p>
        </w:tc>
        <w:tc>
          <w:tcPr>
            <w:tcW w:w="1418" w:type="dxa"/>
            <w:shd w:val="clear" w:color="auto" w:fill="FFFFFF" w:themeFill="background1"/>
          </w:tcPr>
          <w:p w14:paraId="6B9A9FD6" w14:textId="77777777" w:rsidR="00CC0AD4" w:rsidRDefault="00CC0AD4" w:rsidP="00CC0AD4">
            <w:pPr>
              <w:spacing w:line="276" w:lineRule="auto"/>
              <w:jc w:val="both"/>
              <w:rPr>
                <w:rFonts w:ascii="Arial" w:hAnsi="Arial" w:cs="Arial"/>
                <w:b/>
                <w:color w:val="000000"/>
                <w:sz w:val="20"/>
                <w:szCs w:val="20"/>
              </w:rPr>
            </w:pPr>
          </w:p>
          <w:p w14:paraId="6B9A9FD7"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w:t>
            </w:r>
          </w:p>
          <w:p w14:paraId="6B9A9FD8"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Análisis del problema.</w:t>
            </w:r>
          </w:p>
          <w:p w14:paraId="6B9A9FD9"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otros</w:t>
            </w:r>
          </w:p>
          <w:p w14:paraId="6B9A9FDA"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 </w:t>
            </w:r>
          </w:p>
        </w:tc>
        <w:tc>
          <w:tcPr>
            <w:tcW w:w="1559" w:type="dxa"/>
            <w:shd w:val="clear" w:color="auto" w:fill="FFFFFF" w:themeFill="background1"/>
          </w:tcPr>
          <w:p w14:paraId="6B9A9FDB" w14:textId="42332374"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Emplea procedimientos </w:t>
            </w:r>
            <w:r w:rsidR="001E32CF">
              <w:rPr>
                <w:rFonts w:ascii="Arial" w:hAnsi="Arial" w:cs="Arial"/>
                <w:b/>
                <w:color w:val="000000"/>
                <w:sz w:val="20"/>
                <w:szCs w:val="20"/>
              </w:rPr>
              <w:t>para determinar</w:t>
            </w:r>
            <w:r w:rsidRPr="001A5496">
              <w:rPr>
                <w:rFonts w:ascii="Arial" w:hAnsi="Arial" w:cs="Arial"/>
                <w:sz w:val="20"/>
                <w:szCs w:val="20"/>
              </w:rPr>
              <w:t xml:space="preserve"> la media aritmética y mediana de datos discretos</w:t>
            </w:r>
          </w:p>
        </w:tc>
        <w:tc>
          <w:tcPr>
            <w:tcW w:w="851" w:type="dxa"/>
            <w:shd w:val="clear" w:color="auto" w:fill="FFFFFF" w:themeFill="background1"/>
          </w:tcPr>
          <w:p w14:paraId="6B9A9FDC" w14:textId="77777777" w:rsidR="00CC0AD4" w:rsidRPr="001A5496"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9FDD" w14:textId="77777777" w:rsidR="00CC0AD4" w:rsidRPr="001A5496" w:rsidRDefault="00CC0AD4" w:rsidP="00CC0AD4">
            <w:pPr>
              <w:spacing w:line="276" w:lineRule="auto"/>
              <w:jc w:val="both"/>
              <w:rPr>
                <w:rFonts w:ascii="Arial" w:hAnsi="Arial" w:cs="Arial"/>
                <w:b/>
                <w:color w:val="000000"/>
                <w:sz w:val="20"/>
                <w:szCs w:val="20"/>
              </w:rPr>
            </w:pPr>
          </w:p>
        </w:tc>
      </w:tr>
    </w:tbl>
    <w:p w14:paraId="6B9A9FDF" w14:textId="77777777" w:rsidR="00CC0AD4" w:rsidRDefault="00CC0AD4" w:rsidP="00CC0AD4">
      <w:pPr>
        <w:jc w:val="both"/>
        <w:rPr>
          <w:rFonts w:ascii="Arial" w:hAnsi="Arial" w:cs="Arial"/>
          <w:sz w:val="20"/>
          <w:szCs w:val="20"/>
        </w:rPr>
      </w:pPr>
    </w:p>
    <w:p w14:paraId="6B9A9FE0" w14:textId="77777777" w:rsidR="00CC0AD4" w:rsidRDefault="00CC0AD4" w:rsidP="00CC0AD4">
      <w:pPr>
        <w:jc w:val="both"/>
        <w:rPr>
          <w:rFonts w:ascii="Arial" w:hAnsi="Arial" w:cs="Arial"/>
          <w:sz w:val="20"/>
          <w:szCs w:val="20"/>
        </w:rPr>
      </w:pPr>
    </w:p>
    <w:p w14:paraId="6B9A9FE4" w14:textId="77777777" w:rsidR="00E173A1" w:rsidRDefault="00E173A1" w:rsidP="00CC0AD4">
      <w:pPr>
        <w:jc w:val="both"/>
        <w:rPr>
          <w:rFonts w:ascii="Arial" w:hAnsi="Arial" w:cs="Arial"/>
          <w:sz w:val="20"/>
          <w:szCs w:val="20"/>
        </w:rPr>
      </w:pPr>
    </w:p>
    <w:p w14:paraId="6B9A9FE5"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72"/>
        <w:gridCol w:w="1487"/>
        <w:gridCol w:w="1418"/>
        <w:gridCol w:w="1559"/>
        <w:gridCol w:w="851"/>
        <w:gridCol w:w="850"/>
      </w:tblGrid>
      <w:tr w:rsidR="00CC0AD4" w:rsidRPr="00516992" w14:paraId="6B9A9FEA" w14:textId="77777777" w:rsidTr="00CC0AD4">
        <w:tc>
          <w:tcPr>
            <w:tcW w:w="3828" w:type="dxa"/>
            <w:shd w:val="clear" w:color="auto" w:fill="FFC000"/>
          </w:tcPr>
          <w:p w14:paraId="6B9A9FE6" w14:textId="77777777" w:rsidR="00CC0AD4" w:rsidRDefault="00CC0AD4" w:rsidP="00CC0AD4">
            <w:pPr>
              <w:spacing w:line="276" w:lineRule="auto"/>
              <w:jc w:val="center"/>
              <w:rPr>
                <w:rFonts w:ascii="Arial" w:hAnsi="Arial" w:cs="Arial"/>
                <w:b/>
                <w:color w:val="000000"/>
                <w:sz w:val="20"/>
                <w:szCs w:val="20"/>
              </w:rPr>
            </w:pPr>
          </w:p>
          <w:p w14:paraId="6B9A9FE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7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9FE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9FE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9FF0" w14:textId="77777777" w:rsidTr="00CC0AD4">
        <w:tc>
          <w:tcPr>
            <w:tcW w:w="3828" w:type="dxa"/>
            <w:shd w:val="clear" w:color="auto" w:fill="FFC000"/>
          </w:tcPr>
          <w:p w14:paraId="6B9A9FEB" w14:textId="77777777" w:rsidR="00CC0AD4" w:rsidRPr="00516992" w:rsidRDefault="00CC0AD4" w:rsidP="00CC0AD4">
            <w:pPr>
              <w:spacing w:line="276" w:lineRule="auto"/>
              <w:jc w:val="center"/>
              <w:rPr>
                <w:rFonts w:ascii="Arial" w:hAnsi="Arial" w:cs="Arial"/>
                <w:b/>
                <w:color w:val="000000"/>
                <w:sz w:val="20"/>
                <w:szCs w:val="20"/>
              </w:rPr>
            </w:pPr>
          </w:p>
          <w:p w14:paraId="6B9A9FE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9FE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9FE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9FE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y la comunidad</w:t>
            </w:r>
          </w:p>
        </w:tc>
      </w:tr>
      <w:tr w:rsidR="00CC0AD4" w:rsidRPr="00516992" w14:paraId="6B9A9FF5" w14:textId="77777777" w:rsidTr="00CC0AD4">
        <w:trPr>
          <w:trHeight w:val="295"/>
        </w:trPr>
        <w:tc>
          <w:tcPr>
            <w:tcW w:w="3828" w:type="dxa"/>
            <w:shd w:val="clear" w:color="auto" w:fill="FFC000"/>
          </w:tcPr>
          <w:p w14:paraId="6B9A9FF1" w14:textId="77777777" w:rsidR="00CC0AD4" w:rsidRDefault="00CC0AD4" w:rsidP="00CC0AD4">
            <w:pPr>
              <w:spacing w:line="276" w:lineRule="auto"/>
              <w:jc w:val="center"/>
              <w:rPr>
                <w:rFonts w:ascii="Arial" w:hAnsi="Arial" w:cs="Arial"/>
                <w:b/>
                <w:sz w:val="20"/>
                <w:szCs w:val="20"/>
              </w:rPr>
            </w:pPr>
          </w:p>
          <w:p w14:paraId="6B9A9FF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25" w:type="dxa"/>
            <w:gridSpan w:val="4"/>
          </w:tcPr>
          <w:p w14:paraId="6B9A9FF3" w14:textId="77777777" w:rsidR="00CC0AD4" w:rsidRPr="00DC56CC" w:rsidRDefault="00CC0AD4" w:rsidP="00CC0AD4">
            <w:pPr>
              <w:spacing w:line="276" w:lineRule="auto"/>
              <w:rPr>
                <w:rFonts w:ascii="Arial" w:hAnsi="Arial" w:cs="Arial"/>
                <w:b/>
                <w:color w:val="000000"/>
                <w:sz w:val="20"/>
                <w:szCs w:val="20"/>
              </w:rPr>
            </w:pPr>
            <w:r w:rsidRPr="00DC56CC">
              <w:rPr>
                <w:rFonts w:ascii="Arial" w:hAnsi="Arial" w:cs="Arial"/>
                <w:sz w:val="20"/>
                <w:szCs w:val="20"/>
              </w:rPr>
              <w:t>Empleamos procedimientos para determinar la probabilidad de sucesos de una situación aleatoria mediante la regla de Laplace</w:t>
            </w:r>
          </w:p>
        </w:tc>
        <w:tc>
          <w:tcPr>
            <w:tcW w:w="6165" w:type="dxa"/>
            <w:gridSpan w:val="5"/>
          </w:tcPr>
          <w:p w14:paraId="6B9A9FF4" w14:textId="77777777" w:rsidR="00CC0AD4" w:rsidRPr="00DC56CC" w:rsidRDefault="00CC0AD4" w:rsidP="00CC0AD4">
            <w:pPr>
              <w:rPr>
                <w:rFonts w:ascii="Arial" w:hAnsi="Arial" w:cs="Arial"/>
                <w:b/>
                <w:color w:val="000000"/>
                <w:sz w:val="20"/>
                <w:szCs w:val="20"/>
              </w:rPr>
            </w:pPr>
            <w:r>
              <w:rPr>
                <w:rFonts w:ascii="Arial" w:hAnsi="Arial" w:cs="Arial"/>
                <w:sz w:val="20"/>
                <w:szCs w:val="20"/>
              </w:rPr>
              <w:t>E</w:t>
            </w:r>
            <w:r w:rsidRPr="00DC56CC">
              <w:rPr>
                <w:rFonts w:ascii="Arial" w:hAnsi="Arial" w:cs="Arial"/>
                <w:sz w:val="20"/>
                <w:szCs w:val="20"/>
              </w:rPr>
              <w:t>xpresamos con lenguaje matemático nuestra comprensión sobre el valor de la probabilidad en una situación aleatoria.</w:t>
            </w:r>
          </w:p>
        </w:tc>
      </w:tr>
      <w:tr w:rsidR="00CC0AD4" w:rsidRPr="001A5496" w14:paraId="6B9A9FF9" w14:textId="77777777" w:rsidTr="00CC0AD4">
        <w:tc>
          <w:tcPr>
            <w:tcW w:w="3828" w:type="dxa"/>
            <w:shd w:val="clear" w:color="auto" w:fill="FFC000"/>
          </w:tcPr>
          <w:p w14:paraId="6B9A9FF6" w14:textId="77777777" w:rsidR="00CC0AD4" w:rsidRPr="001A5496" w:rsidRDefault="00CC0AD4" w:rsidP="00CC0AD4">
            <w:pPr>
              <w:spacing w:line="276" w:lineRule="auto"/>
              <w:jc w:val="center"/>
              <w:rPr>
                <w:rFonts w:ascii="Arial" w:hAnsi="Arial" w:cs="Arial"/>
                <w:b/>
                <w:sz w:val="20"/>
                <w:szCs w:val="20"/>
              </w:rPr>
            </w:pPr>
          </w:p>
          <w:p w14:paraId="6B9A9FF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Competencia</w:t>
            </w:r>
          </w:p>
        </w:tc>
        <w:tc>
          <w:tcPr>
            <w:tcW w:w="12190" w:type="dxa"/>
            <w:gridSpan w:val="9"/>
            <w:vAlign w:val="center"/>
          </w:tcPr>
          <w:p w14:paraId="6B9A9FF8"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9FFD" w14:textId="77777777" w:rsidTr="00CC0AD4">
        <w:tc>
          <w:tcPr>
            <w:tcW w:w="3828" w:type="dxa"/>
            <w:shd w:val="clear" w:color="auto" w:fill="FFC000"/>
          </w:tcPr>
          <w:p w14:paraId="6B9A9FFA" w14:textId="77777777" w:rsidR="00CC0AD4" w:rsidRPr="001A5496" w:rsidRDefault="00CC0AD4" w:rsidP="00CC0AD4">
            <w:pPr>
              <w:spacing w:line="276" w:lineRule="auto"/>
              <w:jc w:val="center"/>
              <w:rPr>
                <w:rFonts w:ascii="Arial" w:hAnsi="Arial" w:cs="Arial"/>
                <w:b/>
                <w:sz w:val="20"/>
                <w:szCs w:val="20"/>
              </w:rPr>
            </w:pPr>
          </w:p>
          <w:p w14:paraId="6B9A9FFB"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190" w:type="dxa"/>
            <w:gridSpan w:val="9"/>
            <w:vAlign w:val="center"/>
          </w:tcPr>
          <w:p w14:paraId="6B9A9FFC" w14:textId="77777777" w:rsidR="00CC0AD4" w:rsidRPr="001A5496"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A5496">
              <w:rPr>
                <w:rFonts w:ascii="Arial" w:hAnsi="Arial" w:cs="Arial"/>
                <w:sz w:val="20"/>
                <w:szCs w:val="20"/>
              </w:rPr>
              <w:t>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polígonos de frecuencia, gráficos circulares, tablas de frecuencia y medidas de tendencia central; usa el significado de las medidas de tendencia central para interpretar y comparar la información contenida en estos. Basado en ello, plantea y contrasta conclusiones, sobre las características de una población. Expresa la probabilidad de un evento aleatorio como decimal o fracción, así como su espacio muestral; e interpreta que un suceso seguro, probable e imposible, se asocia a los valores entre 0 y 1. Hace predicciones sobre la ocurrencia de eventos y las justifica.</w:t>
            </w:r>
          </w:p>
        </w:tc>
      </w:tr>
      <w:tr w:rsidR="00CC0AD4" w:rsidRPr="001A5496" w14:paraId="6B9AA004" w14:textId="77777777" w:rsidTr="00CC0AD4">
        <w:tc>
          <w:tcPr>
            <w:tcW w:w="3828" w:type="dxa"/>
            <w:shd w:val="clear" w:color="auto" w:fill="FFC000"/>
          </w:tcPr>
          <w:p w14:paraId="6B9A9FFE" w14:textId="77777777" w:rsidR="00CC0AD4" w:rsidRPr="001A5496" w:rsidRDefault="00CC0AD4" w:rsidP="00CC0AD4">
            <w:pPr>
              <w:spacing w:line="276" w:lineRule="auto"/>
              <w:jc w:val="center"/>
              <w:rPr>
                <w:rFonts w:ascii="Arial" w:hAnsi="Arial" w:cs="Arial"/>
                <w:b/>
                <w:sz w:val="20"/>
                <w:szCs w:val="20"/>
              </w:rPr>
            </w:pPr>
          </w:p>
          <w:p w14:paraId="6B9A9FFF"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190" w:type="dxa"/>
            <w:gridSpan w:val="9"/>
            <w:vAlign w:val="center"/>
          </w:tcPr>
          <w:p w14:paraId="6B9AA000"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A001"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A002"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A003"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A014" w14:textId="77777777" w:rsidTr="00CC0AD4">
        <w:trPr>
          <w:trHeight w:val="225"/>
        </w:trPr>
        <w:tc>
          <w:tcPr>
            <w:tcW w:w="3828" w:type="dxa"/>
            <w:vMerge w:val="restart"/>
            <w:shd w:val="clear" w:color="auto" w:fill="FFC000"/>
          </w:tcPr>
          <w:p w14:paraId="6B9AA005" w14:textId="77777777" w:rsidR="00CC0AD4" w:rsidRPr="001A5496" w:rsidRDefault="00CC0AD4" w:rsidP="00CC0AD4">
            <w:pPr>
              <w:spacing w:line="276" w:lineRule="auto"/>
              <w:jc w:val="center"/>
              <w:rPr>
                <w:rFonts w:ascii="Arial" w:hAnsi="Arial" w:cs="Arial"/>
                <w:b/>
                <w:sz w:val="20"/>
                <w:szCs w:val="20"/>
              </w:rPr>
            </w:pPr>
          </w:p>
          <w:p w14:paraId="6B9AA006"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417" w:type="dxa"/>
            <w:vMerge w:val="restart"/>
            <w:shd w:val="clear" w:color="auto" w:fill="FFC000"/>
          </w:tcPr>
          <w:p w14:paraId="6B9AA007" w14:textId="77777777" w:rsidR="00CC0AD4" w:rsidRPr="001A5496" w:rsidRDefault="00CC0AD4" w:rsidP="00CC0AD4">
            <w:pPr>
              <w:spacing w:line="276" w:lineRule="auto"/>
              <w:jc w:val="center"/>
              <w:rPr>
                <w:rFonts w:ascii="Arial" w:hAnsi="Arial" w:cs="Arial"/>
                <w:b/>
                <w:sz w:val="20"/>
                <w:szCs w:val="20"/>
              </w:rPr>
            </w:pPr>
          </w:p>
          <w:p w14:paraId="6B9AA008"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2552" w:type="dxa"/>
            <w:vMerge w:val="restart"/>
            <w:shd w:val="clear" w:color="auto" w:fill="FFC000"/>
          </w:tcPr>
          <w:p w14:paraId="6B9AA009" w14:textId="77777777" w:rsidR="00CC0AD4" w:rsidRPr="001A5496" w:rsidRDefault="00CC0AD4" w:rsidP="00CC0AD4">
            <w:pPr>
              <w:spacing w:line="276" w:lineRule="auto"/>
              <w:jc w:val="center"/>
              <w:rPr>
                <w:rFonts w:ascii="Arial" w:hAnsi="Arial" w:cs="Arial"/>
                <w:b/>
                <w:sz w:val="20"/>
                <w:szCs w:val="20"/>
              </w:rPr>
            </w:pPr>
          </w:p>
          <w:p w14:paraId="6B9AA00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984" w:type="dxa"/>
            <w:vMerge w:val="restart"/>
            <w:shd w:val="clear" w:color="auto" w:fill="FFC000"/>
          </w:tcPr>
          <w:p w14:paraId="6B9AA00B" w14:textId="77777777" w:rsidR="00CC0AD4" w:rsidRPr="001A5496" w:rsidRDefault="00CC0AD4" w:rsidP="00CC0AD4">
            <w:pPr>
              <w:spacing w:line="276" w:lineRule="auto"/>
              <w:jc w:val="center"/>
              <w:rPr>
                <w:rFonts w:ascii="Arial" w:hAnsi="Arial" w:cs="Arial"/>
                <w:b/>
                <w:sz w:val="20"/>
                <w:szCs w:val="20"/>
              </w:rPr>
            </w:pPr>
          </w:p>
          <w:p w14:paraId="6B9AA00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gridSpan w:val="2"/>
            <w:vMerge w:val="restart"/>
            <w:shd w:val="clear" w:color="auto" w:fill="FFC000"/>
          </w:tcPr>
          <w:p w14:paraId="6B9AA00D" w14:textId="77777777" w:rsidR="00CC0AD4" w:rsidRPr="001A5496" w:rsidRDefault="00CC0AD4" w:rsidP="00CC0AD4">
            <w:pPr>
              <w:spacing w:line="276" w:lineRule="auto"/>
              <w:jc w:val="center"/>
              <w:rPr>
                <w:rFonts w:ascii="Arial" w:hAnsi="Arial" w:cs="Arial"/>
                <w:b/>
                <w:sz w:val="20"/>
                <w:szCs w:val="20"/>
              </w:rPr>
            </w:pPr>
          </w:p>
          <w:p w14:paraId="6B9AA00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A00F"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418" w:type="dxa"/>
            <w:vMerge w:val="restart"/>
            <w:shd w:val="clear" w:color="auto" w:fill="FFC000"/>
          </w:tcPr>
          <w:p w14:paraId="6B9AA010" w14:textId="77777777" w:rsidR="00CC0AD4" w:rsidRPr="001A5496" w:rsidRDefault="00CC0AD4" w:rsidP="00CC0AD4">
            <w:pPr>
              <w:spacing w:line="276" w:lineRule="auto"/>
              <w:jc w:val="center"/>
              <w:rPr>
                <w:rFonts w:ascii="Arial" w:hAnsi="Arial" w:cs="Arial"/>
                <w:b/>
                <w:sz w:val="20"/>
                <w:szCs w:val="20"/>
              </w:rPr>
            </w:pPr>
          </w:p>
          <w:p w14:paraId="6B9AA01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A012"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A01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A01E" w14:textId="77777777" w:rsidTr="00CC0AD4">
        <w:trPr>
          <w:trHeight w:val="315"/>
        </w:trPr>
        <w:tc>
          <w:tcPr>
            <w:tcW w:w="3828" w:type="dxa"/>
            <w:vMerge/>
            <w:shd w:val="clear" w:color="auto" w:fill="FFC000"/>
          </w:tcPr>
          <w:p w14:paraId="6B9AA015"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A016" w14:textId="77777777" w:rsidR="00CC0AD4" w:rsidRPr="001A5496" w:rsidRDefault="00CC0AD4" w:rsidP="00CC0AD4">
            <w:pPr>
              <w:spacing w:line="276" w:lineRule="auto"/>
              <w:jc w:val="center"/>
              <w:rPr>
                <w:rFonts w:ascii="Arial" w:hAnsi="Arial" w:cs="Arial"/>
                <w:b/>
                <w:sz w:val="20"/>
                <w:szCs w:val="20"/>
              </w:rPr>
            </w:pPr>
          </w:p>
        </w:tc>
        <w:tc>
          <w:tcPr>
            <w:tcW w:w="2552" w:type="dxa"/>
            <w:vMerge/>
            <w:shd w:val="clear" w:color="auto" w:fill="FFC000"/>
          </w:tcPr>
          <w:p w14:paraId="6B9AA017" w14:textId="77777777" w:rsidR="00CC0AD4" w:rsidRPr="001A5496" w:rsidRDefault="00CC0AD4" w:rsidP="00CC0AD4">
            <w:pPr>
              <w:spacing w:line="276" w:lineRule="auto"/>
              <w:jc w:val="center"/>
              <w:rPr>
                <w:rFonts w:ascii="Arial" w:hAnsi="Arial" w:cs="Arial"/>
                <w:b/>
                <w:sz w:val="20"/>
                <w:szCs w:val="20"/>
              </w:rPr>
            </w:pPr>
          </w:p>
        </w:tc>
        <w:tc>
          <w:tcPr>
            <w:tcW w:w="1984" w:type="dxa"/>
            <w:vMerge/>
            <w:shd w:val="clear" w:color="auto" w:fill="FFC000"/>
          </w:tcPr>
          <w:p w14:paraId="6B9AA018" w14:textId="77777777" w:rsidR="00CC0AD4" w:rsidRPr="001A5496"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A019" w14:textId="77777777" w:rsidR="00CC0AD4" w:rsidRPr="001A5496" w:rsidRDefault="00CC0AD4" w:rsidP="00CC0AD4">
            <w:pPr>
              <w:spacing w:line="276" w:lineRule="auto"/>
              <w:jc w:val="center"/>
              <w:rPr>
                <w:rFonts w:ascii="Arial" w:hAnsi="Arial" w:cs="Arial"/>
                <w:b/>
                <w:sz w:val="20"/>
                <w:szCs w:val="20"/>
              </w:rPr>
            </w:pPr>
          </w:p>
        </w:tc>
        <w:tc>
          <w:tcPr>
            <w:tcW w:w="1418" w:type="dxa"/>
            <w:vMerge/>
            <w:shd w:val="clear" w:color="auto" w:fill="FFC000"/>
          </w:tcPr>
          <w:p w14:paraId="6B9AA01A"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A01B"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A01C"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FFC000"/>
          </w:tcPr>
          <w:p w14:paraId="6B9AA01D"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1A5496" w14:paraId="6B9AA032" w14:textId="77777777" w:rsidTr="00CC0AD4">
        <w:tc>
          <w:tcPr>
            <w:tcW w:w="3828" w:type="dxa"/>
            <w:shd w:val="clear" w:color="auto" w:fill="FFFFFF" w:themeFill="background1"/>
          </w:tcPr>
          <w:p w14:paraId="6B9AA01F" w14:textId="77777777" w:rsidR="00CC0AD4" w:rsidRPr="00241C07" w:rsidRDefault="00CC0AD4" w:rsidP="00CC0AD4">
            <w:pPr>
              <w:autoSpaceDE w:val="0"/>
              <w:autoSpaceDN w:val="0"/>
              <w:adjustRightInd w:val="0"/>
              <w:jc w:val="both"/>
              <w:rPr>
                <w:rFonts w:ascii="Arial" w:eastAsia="Calibri" w:hAnsi="Arial" w:cs="Arial"/>
                <w:sz w:val="20"/>
                <w:szCs w:val="20"/>
              </w:rPr>
            </w:pPr>
            <w:r w:rsidRPr="00241C07">
              <w:rPr>
                <w:rFonts w:ascii="Arial" w:eastAsia="Calibri" w:hAnsi="Arial" w:cs="Arial"/>
                <w:sz w:val="20"/>
                <w:szCs w:val="20"/>
              </w:rPr>
              <w:t xml:space="preserve">Selecciona y emplea procedimientos para determinar la mediana, la moda y la media de datos discretos, la probabilidad de sucesos de una situación aleatoria mediante la regla de Laplace o el cálculo de su frecuencia relativa expresada como porcentaje. Revisa sus procedimientos y resultados. </w:t>
            </w:r>
          </w:p>
          <w:p w14:paraId="6B9AA020" w14:textId="77777777" w:rsidR="00CC0AD4" w:rsidRPr="00241C07"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A021"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r w:rsidRPr="00241C07">
              <w:rPr>
                <w:rFonts w:ascii="Arial" w:hAnsi="Arial" w:cs="Arial"/>
                <w:color w:val="000000"/>
                <w:sz w:val="20"/>
                <w:szCs w:val="20"/>
              </w:rPr>
              <w:t>Portafolio de evidencias, fotos y videos</w:t>
            </w:r>
          </w:p>
        </w:tc>
        <w:tc>
          <w:tcPr>
            <w:tcW w:w="2552" w:type="dxa"/>
            <w:shd w:val="clear" w:color="auto" w:fill="FFFFFF" w:themeFill="background1"/>
            <w:vAlign w:val="center"/>
          </w:tcPr>
          <w:p w14:paraId="6B9AA022"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r w:rsidRPr="00241C07">
              <w:rPr>
                <w:rFonts w:ascii="Arial" w:hAnsi="Arial" w:cs="Arial"/>
                <w:sz w:val="20"/>
                <w:szCs w:val="20"/>
              </w:rPr>
              <w:t>Revisamos como las empresas de transporte para programar sus salidas y estimar la probabilidad de tener determinadas cantidades de pasajeros los fines de semana. Esta actividad se realizará en 2 sesiones de aprendizaje</w:t>
            </w:r>
          </w:p>
        </w:tc>
        <w:tc>
          <w:tcPr>
            <w:tcW w:w="1984" w:type="dxa"/>
            <w:shd w:val="clear" w:color="auto" w:fill="FFFFFF" w:themeFill="background1"/>
            <w:vAlign w:val="center"/>
          </w:tcPr>
          <w:p w14:paraId="6B9AA023"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p>
          <w:p w14:paraId="6B9AA024" w14:textId="77777777" w:rsidR="00CC0AD4" w:rsidRPr="00241C0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41C07">
              <w:rPr>
                <w:rFonts w:ascii="Arial" w:hAnsi="Arial" w:cs="Arial"/>
                <w:color w:val="000000"/>
                <w:sz w:val="20"/>
                <w:szCs w:val="20"/>
              </w:rPr>
              <w:t>Hojas de papel</w:t>
            </w:r>
          </w:p>
          <w:p w14:paraId="6B9AA025" w14:textId="77777777" w:rsidR="00CC0AD4" w:rsidRPr="00241C0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41C07">
              <w:rPr>
                <w:rFonts w:ascii="Arial" w:hAnsi="Arial" w:cs="Arial"/>
                <w:color w:val="000000"/>
                <w:sz w:val="20"/>
                <w:szCs w:val="20"/>
              </w:rPr>
              <w:t>Lápiz</w:t>
            </w:r>
          </w:p>
          <w:p w14:paraId="6B9AA026" w14:textId="77777777" w:rsidR="00CC0AD4" w:rsidRPr="00241C0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41C07">
              <w:rPr>
                <w:rFonts w:ascii="Arial" w:hAnsi="Arial" w:cs="Arial"/>
                <w:color w:val="000000"/>
                <w:sz w:val="20"/>
                <w:szCs w:val="20"/>
              </w:rPr>
              <w:t>Vídeos de YouTube</w:t>
            </w:r>
          </w:p>
          <w:p w14:paraId="6B9AA027" w14:textId="77777777" w:rsidR="00CC0AD4" w:rsidRPr="00241C0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41C07">
              <w:rPr>
                <w:rFonts w:ascii="Arial" w:hAnsi="Arial" w:cs="Arial"/>
                <w:color w:val="000000"/>
                <w:sz w:val="20"/>
                <w:szCs w:val="20"/>
              </w:rPr>
              <w:t>Smartphone</w:t>
            </w:r>
          </w:p>
          <w:p w14:paraId="6B9AA028" w14:textId="77777777" w:rsidR="00CC0AD4" w:rsidRPr="00241C07"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241C07">
              <w:rPr>
                <w:rFonts w:ascii="Arial" w:hAnsi="Arial" w:cs="Arial"/>
                <w:color w:val="000000"/>
                <w:sz w:val="20"/>
                <w:szCs w:val="20"/>
              </w:rPr>
              <w:t>WhatsApp</w:t>
            </w:r>
          </w:p>
        </w:tc>
        <w:tc>
          <w:tcPr>
            <w:tcW w:w="1559" w:type="dxa"/>
            <w:gridSpan w:val="2"/>
            <w:shd w:val="clear" w:color="auto" w:fill="FFFFFF" w:themeFill="background1"/>
            <w:vAlign w:val="center"/>
          </w:tcPr>
          <w:p w14:paraId="6B9AA029"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r w:rsidRPr="00241C07">
              <w:rPr>
                <w:rFonts w:ascii="Arial" w:hAnsi="Arial" w:cs="Arial"/>
                <w:color w:val="000000"/>
                <w:sz w:val="20"/>
                <w:szCs w:val="20"/>
              </w:rPr>
              <w:t>Lista de cotejo</w:t>
            </w:r>
          </w:p>
          <w:p w14:paraId="6B9AA02A"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r w:rsidRPr="00241C07">
              <w:rPr>
                <w:rFonts w:ascii="Arial" w:hAnsi="Arial" w:cs="Arial"/>
                <w:color w:val="000000"/>
                <w:sz w:val="20"/>
                <w:szCs w:val="20"/>
              </w:rPr>
              <w:t xml:space="preserve">Rúbrica </w:t>
            </w:r>
          </w:p>
        </w:tc>
        <w:tc>
          <w:tcPr>
            <w:tcW w:w="1418" w:type="dxa"/>
            <w:shd w:val="clear" w:color="auto" w:fill="FFFFFF" w:themeFill="background1"/>
          </w:tcPr>
          <w:p w14:paraId="6B9AA02B" w14:textId="77777777" w:rsidR="00CC0AD4" w:rsidRPr="00241C07" w:rsidRDefault="00CC0AD4" w:rsidP="00CC0AD4">
            <w:pPr>
              <w:spacing w:line="276" w:lineRule="auto"/>
              <w:jc w:val="both"/>
              <w:rPr>
                <w:rFonts w:ascii="Arial" w:hAnsi="Arial" w:cs="Arial"/>
                <w:color w:val="000000"/>
                <w:sz w:val="20"/>
                <w:szCs w:val="20"/>
              </w:rPr>
            </w:pPr>
          </w:p>
          <w:p w14:paraId="6B9AA02C" w14:textId="77777777" w:rsidR="00CC0AD4" w:rsidRPr="00241C07" w:rsidRDefault="00CC0AD4" w:rsidP="00CC0AD4">
            <w:pPr>
              <w:spacing w:line="276" w:lineRule="auto"/>
              <w:jc w:val="both"/>
              <w:rPr>
                <w:rFonts w:ascii="Arial" w:hAnsi="Arial" w:cs="Arial"/>
                <w:color w:val="000000"/>
                <w:sz w:val="20"/>
                <w:szCs w:val="20"/>
              </w:rPr>
            </w:pPr>
            <w:r w:rsidRPr="00241C07">
              <w:rPr>
                <w:rFonts w:ascii="Arial" w:hAnsi="Arial" w:cs="Arial"/>
                <w:color w:val="000000"/>
                <w:sz w:val="20"/>
                <w:szCs w:val="20"/>
              </w:rPr>
              <w:t>Resolución de problema.</w:t>
            </w:r>
          </w:p>
          <w:p w14:paraId="6B9AA02D" w14:textId="77777777" w:rsidR="00CC0AD4" w:rsidRPr="00241C07" w:rsidRDefault="00CC0AD4" w:rsidP="00CC0AD4">
            <w:pPr>
              <w:spacing w:line="276" w:lineRule="auto"/>
              <w:jc w:val="both"/>
              <w:rPr>
                <w:rFonts w:ascii="Arial" w:hAnsi="Arial" w:cs="Arial"/>
                <w:color w:val="000000"/>
                <w:sz w:val="20"/>
                <w:szCs w:val="20"/>
              </w:rPr>
            </w:pPr>
            <w:r w:rsidRPr="00241C07">
              <w:rPr>
                <w:rFonts w:ascii="Arial" w:eastAsia="Calibri" w:hAnsi="Arial" w:cs="Arial"/>
                <w:sz w:val="20"/>
                <w:szCs w:val="20"/>
              </w:rPr>
              <w:t>Aplicación de la regla de Laplace</w:t>
            </w:r>
          </w:p>
        </w:tc>
        <w:tc>
          <w:tcPr>
            <w:tcW w:w="1559" w:type="dxa"/>
            <w:shd w:val="clear" w:color="auto" w:fill="FFFFFF" w:themeFill="background1"/>
          </w:tcPr>
          <w:p w14:paraId="6B9AA02E" w14:textId="77777777" w:rsidR="00CC0AD4" w:rsidRPr="00241C07" w:rsidRDefault="00CC0AD4" w:rsidP="00CC0AD4">
            <w:pPr>
              <w:spacing w:line="276" w:lineRule="auto"/>
              <w:jc w:val="both"/>
              <w:rPr>
                <w:rFonts w:ascii="Arial" w:hAnsi="Arial" w:cs="Arial"/>
                <w:color w:val="000000"/>
                <w:sz w:val="20"/>
                <w:szCs w:val="20"/>
              </w:rPr>
            </w:pPr>
          </w:p>
          <w:p w14:paraId="6B9AA02F" w14:textId="77777777" w:rsidR="00CC0AD4" w:rsidRPr="00241C07" w:rsidRDefault="00CC0AD4" w:rsidP="00CC0AD4">
            <w:pPr>
              <w:spacing w:line="276" w:lineRule="auto"/>
              <w:jc w:val="both"/>
              <w:rPr>
                <w:rFonts w:ascii="Arial" w:hAnsi="Arial" w:cs="Arial"/>
                <w:color w:val="000000"/>
                <w:sz w:val="20"/>
                <w:szCs w:val="20"/>
              </w:rPr>
            </w:pPr>
            <w:r w:rsidRPr="00241C07">
              <w:rPr>
                <w:rFonts w:ascii="Arial" w:hAnsi="Arial" w:cs="Arial"/>
                <w:color w:val="000000"/>
                <w:sz w:val="20"/>
                <w:szCs w:val="20"/>
              </w:rPr>
              <w:t>Aprende a reconocer procedimiento p</w:t>
            </w:r>
            <w:r>
              <w:rPr>
                <w:rFonts w:ascii="Arial" w:hAnsi="Arial" w:cs="Arial"/>
                <w:color w:val="000000"/>
                <w:sz w:val="20"/>
                <w:szCs w:val="20"/>
              </w:rPr>
              <w:t>ara determinar sucesos probabilí</w:t>
            </w:r>
            <w:r w:rsidRPr="00241C07">
              <w:rPr>
                <w:rFonts w:ascii="Arial" w:hAnsi="Arial" w:cs="Arial"/>
                <w:color w:val="000000"/>
                <w:sz w:val="20"/>
                <w:szCs w:val="20"/>
              </w:rPr>
              <w:t>sticos</w:t>
            </w:r>
          </w:p>
        </w:tc>
        <w:tc>
          <w:tcPr>
            <w:tcW w:w="851" w:type="dxa"/>
            <w:shd w:val="clear" w:color="auto" w:fill="FFFFFF" w:themeFill="background1"/>
          </w:tcPr>
          <w:p w14:paraId="6B9AA030" w14:textId="77777777" w:rsidR="00CC0AD4" w:rsidRPr="00DC56CC"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A031" w14:textId="77777777" w:rsidR="00CC0AD4" w:rsidRPr="001A5496" w:rsidRDefault="00CC0AD4" w:rsidP="00CC0AD4">
            <w:pPr>
              <w:spacing w:line="276" w:lineRule="auto"/>
              <w:jc w:val="both"/>
              <w:rPr>
                <w:rFonts w:ascii="Arial" w:hAnsi="Arial" w:cs="Arial"/>
                <w:b/>
                <w:color w:val="000000"/>
                <w:sz w:val="20"/>
                <w:szCs w:val="20"/>
              </w:rPr>
            </w:pPr>
          </w:p>
        </w:tc>
      </w:tr>
    </w:tbl>
    <w:p w14:paraId="6B9AA033" w14:textId="77777777" w:rsidR="00CC0AD4" w:rsidRDefault="00CC0AD4" w:rsidP="00CC0AD4">
      <w:pPr>
        <w:jc w:val="both"/>
        <w:rPr>
          <w:rFonts w:ascii="Arial" w:hAnsi="Arial" w:cs="Arial"/>
          <w:sz w:val="20"/>
          <w:szCs w:val="20"/>
        </w:rPr>
      </w:pPr>
    </w:p>
    <w:p w14:paraId="6B9AA034" w14:textId="77777777" w:rsidR="00E173A1" w:rsidRDefault="00E173A1" w:rsidP="00CC0AD4">
      <w:pPr>
        <w:jc w:val="both"/>
        <w:rPr>
          <w:rFonts w:ascii="Arial" w:hAnsi="Arial" w:cs="Arial"/>
          <w:sz w:val="20"/>
          <w:szCs w:val="20"/>
        </w:rPr>
      </w:pPr>
    </w:p>
    <w:p w14:paraId="6B9AA035" w14:textId="77777777" w:rsidR="00E173A1" w:rsidRDefault="00E173A1" w:rsidP="00CC0AD4">
      <w:pPr>
        <w:jc w:val="both"/>
        <w:rPr>
          <w:rFonts w:ascii="Arial" w:hAnsi="Arial" w:cs="Arial"/>
          <w:sz w:val="20"/>
          <w:szCs w:val="20"/>
        </w:rPr>
      </w:pPr>
    </w:p>
    <w:p w14:paraId="6B9AA039" w14:textId="77777777" w:rsidR="00E173A1" w:rsidRDefault="00E173A1" w:rsidP="00CC0AD4">
      <w:pPr>
        <w:jc w:val="both"/>
        <w:rPr>
          <w:rFonts w:ascii="Arial" w:hAnsi="Arial" w:cs="Arial"/>
          <w:sz w:val="20"/>
          <w:szCs w:val="20"/>
        </w:rPr>
      </w:pPr>
    </w:p>
    <w:p w14:paraId="6B9AA03B"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544"/>
        <w:gridCol w:w="1418"/>
        <w:gridCol w:w="3402"/>
        <w:gridCol w:w="1417"/>
        <w:gridCol w:w="142"/>
        <w:gridCol w:w="1417"/>
        <w:gridCol w:w="1418"/>
        <w:gridCol w:w="1559"/>
        <w:gridCol w:w="851"/>
        <w:gridCol w:w="850"/>
      </w:tblGrid>
      <w:tr w:rsidR="00CC0AD4" w:rsidRPr="00516992" w14:paraId="6B9AA040" w14:textId="77777777" w:rsidTr="00CC0AD4">
        <w:tc>
          <w:tcPr>
            <w:tcW w:w="3544" w:type="dxa"/>
            <w:shd w:val="clear" w:color="auto" w:fill="FFC000"/>
          </w:tcPr>
          <w:p w14:paraId="6B9AA03C" w14:textId="77777777" w:rsidR="00CC0AD4" w:rsidRDefault="00CC0AD4" w:rsidP="00CC0AD4">
            <w:pPr>
              <w:spacing w:line="276" w:lineRule="auto"/>
              <w:jc w:val="center"/>
              <w:rPr>
                <w:rFonts w:ascii="Arial" w:hAnsi="Arial" w:cs="Arial"/>
                <w:b/>
                <w:color w:val="000000"/>
                <w:sz w:val="20"/>
                <w:szCs w:val="20"/>
              </w:rPr>
            </w:pPr>
          </w:p>
          <w:p w14:paraId="6B9AA03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8             </w:t>
            </w:r>
            <w:r w:rsidRPr="00516992">
              <w:rPr>
                <w:rFonts w:ascii="Arial" w:hAnsi="Arial" w:cs="Arial"/>
                <w:b/>
                <w:color w:val="000000"/>
                <w:sz w:val="20"/>
                <w:szCs w:val="20"/>
              </w:rPr>
              <w:t xml:space="preserve"> Área</w:t>
            </w:r>
          </w:p>
        </w:tc>
        <w:tc>
          <w:tcPr>
            <w:tcW w:w="7796" w:type="dxa"/>
            <w:gridSpan w:val="5"/>
            <w:shd w:val="clear" w:color="auto" w:fill="FFC000"/>
            <w:vAlign w:val="center"/>
          </w:tcPr>
          <w:p w14:paraId="6B9AA03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A03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046" w14:textId="77777777" w:rsidTr="00CC0AD4">
        <w:tc>
          <w:tcPr>
            <w:tcW w:w="3544" w:type="dxa"/>
            <w:shd w:val="clear" w:color="auto" w:fill="FFC000"/>
          </w:tcPr>
          <w:p w14:paraId="6B9AA041" w14:textId="77777777" w:rsidR="00CC0AD4" w:rsidRPr="00AF1519" w:rsidRDefault="00CC0AD4" w:rsidP="00CC0AD4">
            <w:pPr>
              <w:spacing w:line="276" w:lineRule="auto"/>
              <w:jc w:val="center"/>
              <w:rPr>
                <w:rFonts w:ascii="Arial" w:hAnsi="Arial" w:cs="Arial"/>
                <w:b/>
                <w:color w:val="000000"/>
                <w:sz w:val="20"/>
                <w:szCs w:val="20"/>
              </w:rPr>
            </w:pPr>
          </w:p>
          <w:p w14:paraId="6B9AA042" w14:textId="77777777" w:rsidR="00CC0AD4" w:rsidRPr="00AF1519" w:rsidRDefault="00CC0AD4" w:rsidP="00CC0AD4">
            <w:pPr>
              <w:spacing w:line="276" w:lineRule="auto"/>
              <w:jc w:val="center"/>
              <w:rPr>
                <w:rFonts w:ascii="Arial" w:hAnsi="Arial" w:cs="Arial"/>
                <w:b/>
                <w:color w:val="000000"/>
                <w:sz w:val="20"/>
                <w:szCs w:val="20"/>
              </w:rPr>
            </w:pPr>
            <w:r w:rsidRPr="00AF1519">
              <w:rPr>
                <w:rFonts w:ascii="Arial" w:hAnsi="Arial" w:cs="Arial"/>
                <w:b/>
                <w:color w:val="000000"/>
                <w:sz w:val="20"/>
                <w:szCs w:val="20"/>
              </w:rPr>
              <w:t>Edad</w:t>
            </w:r>
          </w:p>
        </w:tc>
        <w:tc>
          <w:tcPr>
            <w:tcW w:w="1418" w:type="dxa"/>
            <w:vAlign w:val="center"/>
          </w:tcPr>
          <w:p w14:paraId="6B9AA043" w14:textId="77777777" w:rsidR="00CC0AD4" w:rsidRPr="00AF1519" w:rsidRDefault="00CC0AD4" w:rsidP="00CC0AD4">
            <w:pPr>
              <w:spacing w:line="276" w:lineRule="auto"/>
              <w:rPr>
                <w:rFonts w:ascii="Arial" w:hAnsi="Arial" w:cs="Arial"/>
                <w:b/>
                <w:color w:val="000000"/>
                <w:sz w:val="20"/>
                <w:szCs w:val="20"/>
              </w:rPr>
            </w:pPr>
            <w:r w:rsidRPr="00AF1519">
              <w:rPr>
                <w:rFonts w:ascii="Arial" w:hAnsi="Arial" w:cs="Arial"/>
                <w:b/>
                <w:color w:val="000000"/>
                <w:sz w:val="20"/>
                <w:szCs w:val="20"/>
              </w:rPr>
              <w:t>1ro y 2do</w:t>
            </w:r>
          </w:p>
        </w:tc>
        <w:tc>
          <w:tcPr>
            <w:tcW w:w="3402" w:type="dxa"/>
            <w:vAlign w:val="center"/>
          </w:tcPr>
          <w:p w14:paraId="6B9AA044" w14:textId="77777777" w:rsidR="00CC0AD4" w:rsidRPr="00AF1519" w:rsidRDefault="00CC0AD4" w:rsidP="00CC0AD4">
            <w:pPr>
              <w:spacing w:line="276" w:lineRule="auto"/>
              <w:rPr>
                <w:rFonts w:ascii="Arial" w:hAnsi="Arial" w:cs="Arial"/>
                <w:b/>
                <w:color w:val="000000"/>
                <w:sz w:val="20"/>
                <w:szCs w:val="20"/>
              </w:rPr>
            </w:pPr>
            <w:r w:rsidRPr="00AF1519">
              <w:rPr>
                <w:rFonts w:ascii="Arial" w:hAnsi="Arial" w:cs="Arial"/>
                <w:b/>
                <w:color w:val="000000"/>
                <w:sz w:val="20"/>
                <w:szCs w:val="20"/>
              </w:rPr>
              <w:t>Necesidad de aprendizaje</w:t>
            </w:r>
          </w:p>
        </w:tc>
        <w:tc>
          <w:tcPr>
            <w:tcW w:w="7654" w:type="dxa"/>
            <w:gridSpan w:val="7"/>
            <w:vAlign w:val="center"/>
          </w:tcPr>
          <w:p w14:paraId="6B9AA045" w14:textId="77777777" w:rsidR="00CC0AD4" w:rsidRPr="00AF1519" w:rsidRDefault="00CC0AD4" w:rsidP="00CC0AD4">
            <w:pPr>
              <w:spacing w:line="276" w:lineRule="auto"/>
              <w:rPr>
                <w:rFonts w:ascii="Arial" w:hAnsi="Arial" w:cs="Arial"/>
                <w:b/>
                <w:color w:val="000000"/>
                <w:sz w:val="20"/>
                <w:szCs w:val="20"/>
              </w:rPr>
            </w:pPr>
            <w:r w:rsidRPr="00AF1519">
              <w:rPr>
                <w:rFonts w:ascii="Arial" w:hAnsi="Arial" w:cs="Arial"/>
                <w:b/>
                <w:color w:val="000000"/>
                <w:sz w:val="20"/>
                <w:szCs w:val="20"/>
              </w:rPr>
              <w:t>Ejercicio ciudadano para la reducción del riesgo y el manejo de conflictos</w:t>
            </w:r>
          </w:p>
        </w:tc>
      </w:tr>
      <w:tr w:rsidR="00CC0AD4" w:rsidRPr="00516992" w14:paraId="6B9AA04B" w14:textId="77777777" w:rsidTr="00CC0AD4">
        <w:trPr>
          <w:trHeight w:val="295"/>
        </w:trPr>
        <w:tc>
          <w:tcPr>
            <w:tcW w:w="3544" w:type="dxa"/>
            <w:shd w:val="clear" w:color="auto" w:fill="FFC000"/>
          </w:tcPr>
          <w:p w14:paraId="6B9AA047" w14:textId="77777777" w:rsidR="00CC0AD4" w:rsidRPr="00AF1519" w:rsidRDefault="00CC0AD4" w:rsidP="00CC0AD4">
            <w:pPr>
              <w:spacing w:line="276" w:lineRule="auto"/>
              <w:jc w:val="center"/>
              <w:rPr>
                <w:rFonts w:ascii="Arial" w:hAnsi="Arial" w:cs="Arial"/>
                <w:b/>
                <w:sz w:val="20"/>
                <w:szCs w:val="20"/>
              </w:rPr>
            </w:pPr>
          </w:p>
          <w:p w14:paraId="6B9AA048"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Objetivos y/o metas</w:t>
            </w:r>
          </w:p>
        </w:tc>
        <w:tc>
          <w:tcPr>
            <w:tcW w:w="6379" w:type="dxa"/>
            <w:gridSpan w:val="4"/>
          </w:tcPr>
          <w:p w14:paraId="6B9AA049" w14:textId="77777777" w:rsidR="00CC0AD4" w:rsidRPr="00AF1519" w:rsidRDefault="00CC0AD4" w:rsidP="00CC0AD4">
            <w:pPr>
              <w:spacing w:line="240" w:lineRule="atLeast"/>
              <w:contextualSpacing/>
              <w:rPr>
                <w:rFonts w:ascii="Arial" w:hAnsi="Arial" w:cs="Arial"/>
                <w:color w:val="000000"/>
                <w:sz w:val="20"/>
                <w:szCs w:val="20"/>
              </w:rPr>
            </w:pPr>
            <w:r w:rsidRPr="00AF1519">
              <w:rPr>
                <w:rFonts w:ascii="Arial" w:hAnsi="Arial" w:cs="Arial"/>
                <w:sz w:val="20"/>
                <w:szCs w:val="20"/>
              </w:rPr>
              <w:t>Establecemos relaciones entre las características y los atributos medibles de objetos reales o imaginarios, y las representamos con formas bidimensionales compuestas</w:t>
            </w:r>
          </w:p>
        </w:tc>
        <w:tc>
          <w:tcPr>
            <w:tcW w:w="6095" w:type="dxa"/>
            <w:gridSpan w:val="5"/>
          </w:tcPr>
          <w:p w14:paraId="6B9AA04A" w14:textId="77777777" w:rsidR="00CC0AD4" w:rsidRPr="00AF1519" w:rsidRDefault="00CC0AD4" w:rsidP="00CC0AD4">
            <w:pPr>
              <w:spacing w:line="240" w:lineRule="atLeast"/>
              <w:contextualSpacing/>
              <w:rPr>
                <w:rFonts w:ascii="Arial" w:hAnsi="Arial" w:cs="Arial"/>
                <w:color w:val="000000"/>
                <w:sz w:val="20"/>
                <w:szCs w:val="20"/>
              </w:rPr>
            </w:pPr>
            <w:r w:rsidRPr="00AF1519">
              <w:rPr>
                <w:rFonts w:ascii="Arial" w:hAnsi="Arial" w:cs="Arial"/>
                <w:sz w:val="20"/>
                <w:szCs w:val="20"/>
              </w:rPr>
              <w:t>Empleamos estrategias heurísticas, recursos o procedimientos para determinar el área de polígonos irregulares mediante unidades convencionales.</w:t>
            </w:r>
          </w:p>
        </w:tc>
      </w:tr>
      <w:tr w:rsidR="00CC0AD4" w:rsidRPr="001A5496" w14:paraId="6B9AA04F" w14:textId="77777777" w:rsidTr="00CC0AD4">
        <w:tc>
          <w:tcPr>
            <w:tcW w:w="3544" w:type="dxa"/>
            <w:shd w:val="clear" w:color="auto" w:fill="FFC000"/>
          </w:tcPr>
          <w:p w14:paraId="6B9AA04C" w14:textId="77777777" w:rsidR="00CC0AD4" w:rsidRPr="00AF1519" w:rsidRDefault="00CC0AD4" w:rsidP="00CC0AD4">
            <w:pPr>
              <w:spacing w:line="276" w:lineRule="auto"/>
              <w:jc w:val="center"/>
              <w:rPr>
                <w:rFonts w:ascii="Arial" w:hAnsi="Arial" w:cs="Arial"/>
                <w:b/>
                <w:sz w:val="20"/>
                <w:szCs w:val="20"/>
              </w:rPr>
            </w:pPr>
          </w:p>
          <w:p w14:paraId="6B9AA04D"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Competencia</w:t>
            </w:r>
          </w:p>
        </w:tc>
        <w:tc>
          <w:tcPr>
            <w:tcW w:w="12474" w:type="dxa"/>
            <w:gridSpan w:val="9"/>
            <w:vAlign w:val="center"/>
          </w:tcPr>
          <w:p w14:paraId="6B9AA04E" w14:textId="77777777" w:rsidR="00CC0AD4" w:rsidRPr="00AF1519" w:rsidRDefault="00CC0AD4" w:rsidP="00CC0AD4">
            <w:pPr>
              <w:pBdr>
                <w:top w:val="nil"/>
                <w:left w:val="nil"/>
                <w:bottom w:val="nil"/>
                <w:right w:val="nil"/>
                <w:between w:val="nil"/>
              </w:pBdr>
              <w:rPr>
                <w:rFonts w:ascii="Arial" w:hAnsi="Arial" w:cs="Arial"/>
                <w:b/>
                <w:color w:val="000000"/>
                <w:sz w:val="20"/>
                <w:szCs w:val="20"/>
              </w:rPr>
            </w:pPr>
            <w:r w:rsidRPr="00AF1519">
              <w:rPr>
                <w:rFonts w:ascii="Arial" w:hAnsi="Arial" w:cs="Arial"/>
                <w:sz w:val="20"/>
                <w:szCs w:val="20"/>
              </w:rPr>
              <w:t>Resuelve problemas de forma, movimiento y localización.</w:t>
            </w:r>
          </w:p>
        </w:tc>
      </w:tr>
      <w:tr w:rsidR="00CC0AD4" w:rsidRPr="001A5496" w14:paraId="6B9AA053" w14:textId="77777777" w:rsidTr="00CC0AD4">
        <w:tc>
          <w:tcPr>
            <w:tcW w:w="3544" w:type="dxa"/>
            <w:shd w:val="clear" w:color="auto" w:fill="FFC000"/>
          </w:tcPr>
          <w:p w14:paraId="6B9AA050" w14:textId="77777777" w:rsidR="00CC0AD4" w:rsidRPr="00AF1519" w:rsidRDefault="00CC0AD4" w:rsidP="00CC0AD4">
            <w:pPr>
              <w:spacing w:line="276" w:lineRule="auto"/>
              <w:jc w:val="center"/>
              <w:rPr>
                <w:rFonts w:ascii="Arial" w:hAnsi="Arial" w:cs="Arial"/>
                <w:b/>
                <w:sz w:val="20"/>
                <w:szCs w:val="20"/>
              </w:rPr>
            </w:pPr>
          </w:p>
          <w:p w14:paraId="6B9AA051"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Estándar</w:t>
            </w:r>
          </w:p>
        </w:tc>
        <w:tc>
          <w:tcPr>
            <w:tcW w:w="12474" w:type="dxa"/>
            <w:gridSpan w:val="9"/>
            <w:vAlign w:val="center"/>
          </w:tcPr>
          <w:p w14:paraId="6B9AA052" w14:textId="77777777" w:rsidR="00CC0AD4" w:rsidRPr="00AF1519"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AF1519">
              <w:rPr>
                <w:rFonts w:ascii="Arial" w:hAnsi="Arial" w:cs="Arial"/>
                <w:sz w:val="20"/>
                <w:szCs w:val="20"/>
              </w:rPr>
              <w:t>Resuelve problemas en los que modela características de objetos mediante prismas, pirámides y polígonos, sus elementos y propiedades, y la semejanza y congruencia de formas geométricas; así como la ubicación y movimiento mediante coordenadas en el plano cartesiano, mapas y planos a escala, y transformaciones. Expresa su comprensión de las formas congruentes y semejantes, la relación entre una forma geométrica y sus diferentes perspectivas; usando dibujos y construcciones. Clasifica prismas, pirámides y polígonos, según sus propiedades. Selecciona y emplea estrategias, procedimientos y recursos para determinar la longitud, área o volumen de formas geométricas en unidades convencionales y para construir formas geométricas a escala. Plantea afirmaciones sobre la semejanza y congruencia de formas, relaciones entre áreas de formas geométricas; las justifica mediante ejemplos y propiedades geométricas.</w:t>
            </w:r>
          </w:p>
        </w:tc>
      </w:tr>
      <w:tr w:rsidR="00CC0AD4" w:rsidRPr="001A5496" w14:paraId="6B9AA05A" w14:textId="77777777" w:rsidTr="00CC0AD4">
        <w:tc>
          <w:tcPr>
            <w:tcW w:w="3544" w:type="dxa"/>
            <w:shd w:val="clear" w:color="auto" w:fill="FFC000"/>
          </w:tcPr>
          <w:p w14:paraId="6B9AA054" w14:textId="77777777" w:rsidR="00CC0AD4" w:rsidRPr="00AF1519" w:rsidRDefault="00CC0AD4" w:rsidP="00CC0AD4">
            <w:pPr>
              <w:spacing w:line="276" w:lineRule="auto"/>
              <w:jc w:val="center"/>
              <w:rPr>
                <w:rFonts w:ascii="Arial" w:hAnsi="Arial" w:cs="Arial"/>
                <w:b/>
                <w:sz w:val="20"/>
                <w:szCs w:val="20"/>
              </w:rPr>
            </w:pPr>
          </w:p>
          <w:p w14:paraId="6B9AA055"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Capacidades</w:t>
            </w:r>
          </w:p>
        </w:tc>
        <w:tc>
          <w:tcPr>
            <w:tcW w:w="12474" w:type="dxa"/>
            <w:gridSpan w:val="9"/>
            <w:vAlign w:val="center"/>
          </w:tcPr>
          <w:p w14:paraId="6B9AA056" w14:textId="77777777" w:rsidR="00CC0AD4" w:rsidRPr="00AF1519"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AF1519">
              <w:rPr>
                <w:rFonts w:ascii="Arial" w:hAnsi="Arial" w:cs="Arial"/>
                <w:sz w:val="20"/>
                <w:szCs w:val="20"/>
              </w:rPr>
              <w:t>Modela objetos con formas geométricas y sus transformaciones</w:t>
            </w:r>
          </w:p>
          <w:p w14:paraId="6B9AA057" w14:textId="77777777" w:rsidR="00CC0AD4" w:rsidRPr="00AF1519"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AF1519">
              <w:rPr>
                <w:rFonts w:ascii="Arial" w:hAnsi="Arial" w:cs="Arial"/>
                <w:sz w:val="20"/>
                <w:szCs w:val="20"/>
              </w:rPr>
              <w:t>Comunica su comprensión sobre las formas y relaciones geométricas.</w:t>
            </w:r>
          </w:p>
          <w:p w14:paraId="6B9AA058" w14:textId="77777777" w:rsidR="00CC0AD4" w:rsidRPr="00AF1519"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AF1519">
              <w:rPr>
                <w:rFonts w:ascii="Arial" w:hAnsi="Arial" w:cs="Arial"/>
                <w:sz w:val="20"/>
                <w:szCs w:val="20"/>
              </w:rPr>
              <w:t>Usa estrategias y procedimientos para medir y orientarse en el espacio.</w:t>
            </w:r>
          </w:p>
          <w:p w14:paraId="6B9AA059" w14:textId="77777777" w:rsidR="00CC0AD4" w:rsidRPr="00AF1519"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AF1519">
              <w:rPr>
                <w:rFonts w:ascii="Arial" w:hAnsi="Arial" w:cs="Arial"/>
                <w:sz w:val="20"/>
                <w:szCs w:val="20"/>
              </w:rPr>
              <w:t>Argumenta afirmaciones sobre relaciones geométricas.</w:t>
            </w:r>
          </w:p>
        </w:tc>
      </w:tr>
      <w:tr w:rsidR="00CC0AD4" w:rsidRPr="001A5496" w14:paraId="6B9AA06A" w14:textId="77777777" w:rsidTr="00CC0AD4">
        <w:trPr>
          <w:trHeight w:val="225"/>
        </w:trPr>
        <w:tc>
          <w:tcPr>
            <w:tcW w:w="3544" w:type="dxa"/>
            <w:vMerge w:val="restart"/>
            <w:shd w:val="clear" w:color="auto" w:fill="FFC000"/>
          </w:tcPr>
          <w:p w14:paraId="6B9AA05B" w14:textId="77777777" w:rsidR="00CC0AD4" w:rsidRPr="00AF1519" w:rsidRDefault="00CC0AD4" w:rsidP="00CC0AD4">
            <w:pPr>
              <w:spacing w:line="276" w:lineRule="auto"/>
              <w:jc w:val="center"/>
              <w:rPr>
                <w:rFonts w:ascii="Arial" w:hAnsi="Arial" w:cs="Arial"/>
                <w:b/>
                <w:sz w:val="20"/>
                <w:szCs w:val="20"/>
              </w:rPr>
            </w:pPr>
          </w:p>
          <w:p w14:paraId="6B9AA05C"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Desempeño</w:t>
            </w:r>
          </w:p>
        </w:tc>
        <w:tc>
          <w:tcPr>
            <w:tcW w:w="1418" w:type="dxa"/>
            <w:vMerge w:val="restart"/>
            <w:shd w:val="clear" w:color="auto" w:fill="FFC000"/>
          </w:tcPr>
          <w:p w14:paraId="6B9AA05D" w14:textId="77777777" w:rsidR="00CC0AD4" w:rsidRPr="00AF1519" w:rsidRDefault="00CC0AD4" w:rsidP="00CC0AD4">
            <w:pPr>
              <w:spacing w:line="276" w:lineRule="auto"/>
              <w:jc w:val="center"/>
              <w:rPr>
                <w:rFonts w:ascii="Arial" w:hAnsi="Arial" w:cs="Arial"/>
                <w:b/>
                <w:sz w:val="20"/>
                <w:szCs w:val="20"/>
              </w:rPr>
            </w:pPr>
          </w:p>
          <w:p w14:paraId="6B9AA05E"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Evidencias</w:t>
            </w:r>
          </w:p>
        </w:tc>
        <w:tc>
          <w:tcPr>
            <w:tcW w:w="3402" w:type="dxa"/>
            <w:vMerge w:val="restart"/>
            <w:shd w:val="clear" w:color="auto" w:fill="FFC000"/>
          </w:tcPr>
          <w:p w14:paraId="6B9AA05F" w14:textId="77777777" w:rsidR="00CC0AD4" w:rsidRPr="00AF1519" w:rsidRDefault="00CC0AD4" w:rsidP="00CC0AD4">
            <w:pPr>
              <w:spacing w:line="276" w:lineRule="auto"/>
              <w:jc w:val="center"/>
              <w:rPr>
                <w:rFonts w:ascii="Arial" w:hAnsi="Arial" w:cs="Arial"/>
                <w:b/>
                <w:sz w:val="20"/>
                <w:szCs w:val="20"/>
              </w:rPr>
            </w:pPr>
          </w:p>
          <w:p w14:paraId="6B9AA060"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Descripción de la actividad</w:t>
            </w:r>
          </w:p>
        </w:tc>
        <w:tc>
          <w:tcPr>
            <w:tcW w:w="1417" w:type="dxa"/>
            <w:vMerge w:val="restart"/>
            <w:shd w:val="clear" w:color="auto" w:fill="FFC000"/>
          </w:tcPr>
          <w:p w14:paraId="6B9AA061" w14:textId="77777777" w:rsidR="00CC0AD4" w:rsidRPr="00AF1519" w:rsidRDefault="00CC0AD4" w:rsidP="00CC0AD4">
            <w:pPr>
              <w:spacing w:line="276" w:lineRule="auto"/>
              <w:jc w:val="center"/>
              <w:rPr>
                <w:rFonts w:ascii="Arial" w:hAnsi="Arial" w:cs="Arial"/>
                <w:b/>
                <w:sz w:val="20"/>
                <w:szCs w:val="20"/>
              </w:rPr>
            </w:pPr>
          </w:p>
          <w:p w14:paraId="6B9AA062"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Recursos</w:t>
            </w:r>
          </w:p>
        </w:tc>
        <w:tc>
          <w:tcPr>
            <w:tcW w:w="1559" w:type="dxa"/>
            <w:gridSpan w:val="2"/>
            <w:vMerge w:val="restart"/>
            <w:shd w:val="clear" w:color="auto" w:fill="FFC000"/>
          </w:tcPr>
          <w:p w14:paraId="6B9AA063" w14:textId="77777777" w:rsidR="00CC0AD4" w:rsidRPr="00AF1519" w:rsidRDefault="00CC0AD4" w:rsidP="00CC0AD4">
            <w:pPr>
              <w:spacing w:line="276" w:lineRule="auto"/>
              <w:jc w:val="center"/>
              <w:rPr>
                <w:rFonts w:ascii="Arial" w:hAnsi="Arial" w:cs="Arial"/>
                <w:b/>
                <w:sz w:val="20"/>
                <w:szCs w:val="20"/>
              </w:rPr>
            </w:pPr>
          </w:p>
          <w:p w14:paraId="6B9AA064"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Instrumentos</w:t>
            </w:r>
          </w:p>
          <w:p w14:paraId="6B9AA065"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evaluación</w:t>
            </w:r>
          </w:p>
        </w:tc>
        <w:tc>
          <w:tcPr>
            <w:tcW w:w="1418" w:type="dxa"/>
            <w:vMerge w:val="restart"/>
            <w:shd w:val="clear" w:color="auto" w:fill="FFC000"/>
          </w:tcPr>
          <w:p w14:paraId="6B9AA066" w14:textId="77777777" w:rsidR="00CC0AD4" w:rsidRPr="001A5496" w:rsidRDefault="00CC0AD4" w:rsidP="00CC0AD4">
            <w:pPr>
              <w:spacing w:line="276" w:lineRule="auto"/>
              <w:jc w:val="center"/>
              <w:rPr>
                <w:rFonts w:ascii="Arial" w:hAnsi="Arial" w:cs="Arial"/>
                <w:b/>
                <w:sz w:val="20"/>
                <w:szCs w:val="20"/>
              </w:rPr>
            </w:pPr>
          </w:p>
          <w:p w14:paraId="6B9AA06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A068"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A069"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A074" w14:textId="77777777" w:rsidTr="00CC0AD4">
        <w:trPr>
          <w:trHeight w:val="315"/>
        </w:trPr>
        <w:tc>
          <w:tcPr>
            <w:tcW w:w="3544" w:type="dxa"/>
            <w:vMerge/>
            <w:shd w:val="clear" w:color="auto" w:fill="FFC000"/>
          </w:tcPr>
          <w:p w14:paraId="6B9AA06B" w14:textId="77777777" w:rsidR="00CC0AD4" w:rsidRPr="00AF1519" w:rsidRDefault="00CC0AD4" w:rsidP="00CC0AD4">
            <w:pPr>
              <w:spacing w:line="276" w:lineRule="auto"/>
              <w:jc w:val="center"/>
              <w:rPr>
                <w:rFonts w:ascii="Arial" w:hAnsi="Arial" w:cs="Arial"/>
                <w:b/>
                <w:sz w:val="20"/>
                <w:szCs w:val="20"/>
              </w:rPr>
            </w:pPr>
          </w:p>
        </w:tc>
        <w:tc>
          <w:tcPr>
            <w:tcW w:w="1418" w:type="dxa"/>
            <w:vMerge/>
            <w:shd w:val="clear" w:color="auto" w:fill="FFC000"/>
          </w:tcPr>
          <w:p w14:paraId="6B9AA06C" w14:textId="77777777" w:rsidR="00CC0AD4" w:rsidRPr="00AF1519" w:rsidRDefault="00CC0AD4" w:rsidP="00CC0AD4">
            <w:pPr>
              <w:spacing w:line="276" w:lineRule="auto"/>
              <w:jc w:val="center"/>
              <w:rPr>
                <w:rFonts w:ascii="Arial" w:hAnsi="Arial" w:cs="Arial"/>
                <w:b/>
                <w:sz w:val="20"/>
                <w:szCs w:val="20"/>
              </w:rPr>
            </w:pPr>
          </w:p>
        </w:tc>
        <w:tc>
          <w:tcPr>
            <w:tcW w:w="3402" w:type="dxa"/>
            <w:vMerge/>
            <w:shd w:val="clear" w:color="auto" w:fill="FFC000"/>
          </w:tcPr>
          <w:p w14:paraId="6B9AA06D" w14:textId="77777777" w:rsidR="00CC0AD4" w:rsidRPr="00AF1519" w:rsidRDefault="00CC0AD4" w:rsidP="00CC0AD4">
            <w:pPr>
              <w:spacing w:line="276" w:lineRule="auto"/>
              <w:jc w:val="center"/>
              <w:rPr>
                <w:rFonts w:ascii="Arial" w:hAnsi="Arial" w:cs="Arial"/>
                <w:b/>
                <w:sz w:val="20"/>
                <w:szCs w:val="20"/>
              </w:rPr>
            </w:pPr>
          </w:p>
        </w:tc>
        <w:tc>
          <w:tcPr>
            <w:tcW w:w="1417" w:type="dxa"/>
            <w:vMerge/>
            <w:shd w:val="clear" w:color="auto" w:fill="FFC000"/>
          </w:tcPr>
          <w:p w14:paraId="6B9AA06E" w14:textId="77777777" w:rsidR="00CC0AD4" w:rsidRPr="00AF1519"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A06F" w14:textId="77777777" w:rsidR="00CC0AD4" w:rsidRPr="00AF1519" w:rsidRDefault="00CC0AD4" w:rsidP="00CC0AD4">
            <w:pPr>
              <w:spacing w:line="276" w:lineRule="auto"/>
              <w:jc w:val="center"/>
              <w:rPr>
                <w:rFonts w:ascii="Arial" w:hAnsi="Arial" w:cs="Arial"/>
                <w:b/>
                <w:sz w:val="20"/>
                <w:szCs w:val="20"/>
              </w:rPr>
            </w:pPr>
          </w:p>
        </w:tc>
        <w:tc>
          <w:tcPr>
            <w:tcW w:w="1418" w:type="dxa"/>
            <w:vMerge/>
            <w:shd w:val="clear" w:color="auto" w:fill="FFC000"/>
          </w:tcPr>
          <w:p w14:paraId="6B9AA070"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A071"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A072"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FFC000"/>
          </w:tcPr>
          <w:p w14:paraId="6B9AA073" w14:textId="77777777" w:rsidR="00CC0AD4" w:rsidRPr="001A5496"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1A5496" w14:paraId="6B9AA08C" w14:textId="77777777" w:rsidTr="00CC0AD4">
        <w:trPr>
          <w:trHeight w:val="699"/>
        </w:trPr>
        <w:tc>
          <w:tcPr>
            <w:tcW w:w="3544" w:type="dxa"/>
            <w:shd w:val="clear" w:color="auto" w:fill="FFFFFF" w:themeFill="background1"/>
          </w:tcPr>
          <w:p w14:paraId="6B9AA075" w14:textId="77777777" w:rsidR="00CC0AD4" w:rsidRPr="00201A94" w:rsidRDefault="00CC0AD4" w:rsidP="00CC0AD4">
            <w:pPr>
              <w:autoSpaceDE w:val="0"/>
              <w:autoSpaceDN w:val="0"/>
              <w:adjustRightInd w:val="0"/>
              <w:jc w:val="both"/>
              <w:rPr>
                <w:rFonts w:ascii="Arial" w:hAnsi="Arial" w:cs="Arial"/>
                <w:color w:val="000000"/>
                <w:sz w:val="20"/>
                <w:szCs w:val="20"/>
              </w:rPr>
            </w:pPr>
            <w:r w:rsidRPr="00201A94">
              <w:rPr>
                <w:rFonts w:ascii="Arial" w:eastAsia="Calibri" w:hAnsi="Arial" w:cs="Arial"/>
                <w:sz w:val="20"/>
                <w:szCs w:val="20"/>
              </w:rPr>
              <w:t>Establece relaciones entre las características y los atributos medibles de objetos reales o imaginarios. Asocia estas características y las representa con formas bidimensionales compuestas y tridimensionales. Establece, también, propiedades de semejanza y congruencia entre formas poligonales, y entre las propiedades del volumen, área y perímetro</w:t>
            </w:r>
          </w:p>
        </w:tc>
        <w:tc>
          <w:tcPr>
            <w:tcW w:w="1418" w:type="dxa"/>
            <w:shd w:val="clear" w:color="auto" w:fill="FFFFFF" w:themeFill="background1"/>
            <w:vAlign w:val="center"/>
          </w:tcPr>
          <w:p w14:paraId="6B9AA076"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p>
          <w:p w14:paraId="6B9AA077"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r w:rsidRPr="00201A94">
              <w:rPr>
                <w:rFonts w:ascii="Arial" w:hAnsi="Arial" w:cs="Arial"/>
                <w:color w:val="000000"/>
                <w:sz w:val="20"/>
                <w:szCs w:val="20"/>
              </w:rPr>
              <w:t>Portafolio de evidencias</w:t>
            </w:r>
          </w:p>
          <w:p w14:paraId="6B9AA078"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r w:rsidRPr="00201A94">
              <w:rPr>
                <w:rFonts w:ascii="Arial" w:hAnsi="Arial" w:cs="Arial"/>
                <w:color w:val="000000"/>
                <w:sz w:val="20"/>
                <w:szCs w:val="20"/>
              </w:rPr>
              <w:t>Grabación de video</w:t>
            </w:r>
          </w:p>
        </w:tc>
        <w:tc>
          <w:tcPr>
            <w:tcW w:w="3402" w:type="dxa"/>
            <w:shd w:val="clear" w:color="auto" w:fill="FFFFFF" w:themeFill="background1"/>
            <w:vAlign w:val="center"/>
          </w:tcPr>
          <w:p w14:paraId="6B9AA079" w14:textId="77777777" w:rsidR="00CC0AD4" w:rsidRPr="00201A94" w:rsidRDefault="00CC0AD4" w:rsidP="00CC0AD4">
            <w:pPr>
              <w:pBdr>
                <w:top w:val="nil"/>
                <w:left w:val="nil"/>
                <w:bottom w:val="nil"/>
                <w:right w:val="nil"/>
                <w:between w:val="nil"/>
              </w:pBdr>
              <w:rPr>
                <w:rFonts w:ascii="Arial" w:hAnsi="Arial" w:cs="Arial"/>
                <w:color w:val="000000"/>
                <w:sz w:val="20"/>
                <w:szCs w:val="20"/>
              </w:rPr>
            </w:pPr>
            <w:r w:rsidRPr="00201A94">
              <w:rPr>
                <w:rFonts w:ascii="Arial" w:hAnsi="Arial" w:cs="Arial"/>
                <w:sz w:val="20"/>
                <w:szCs w:val="20"/>
              </w:rPr>
              <w:t xml:space="preserve">Los estudiantes establecen relaciones entre las características y los atributos medibles de objetos reales o imaginarios, y las representamos con formas bidimensionales compuestas. Asimismo, </w:t>
            </w:r>
            <w:r>
              <w:rPr>
                <w:rFonts w:ascii="Arial" w:hAnsi="Arial" w:cs="Arial"/>
                <w:sz w:val="20"/>
                <w:szCs w:val="20"/>
              </w:rPr>
              <w:t xml:space="preserve">emplearán </w:t>
            </w:r>
            <w:r w:rsidRPr="00201A94">
              <w:rPr>
                <w:rFonts w:ascii="Arial" w:hAnsi="Arial" w:cs="Arial"/>
                <w:sz w:val="20"/>
                <w:szCs w:val="20"/>
              </w:rPr>
              <w:t>recursos o procedimientos para determinar el área de polígonos irregulares mediante unidades convencionales. Esta actividad se desarrollará en 2 sesiones.</w:t>
            </w:r>
          </w:p>
        </w:tc>
        <w:tc>
          <w:tcPr>
            <w:tcW w:w="1417" w:type="dxa"/>
            <w:shd w:val="clear" w:color="auto" w:fill="FFFFFF" w:themeFill="background1"/>
            <w:vAlign w:val="center"/>
          </w:tcPr>
          <w:p w14:paraId="6B9AA07A"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p>
          <w:p w14:paraId="6B9AA07B" w14:textId="77777777" w:rsidR="00CC0AD4" w:rsidRPr="00201A9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01A94">
              <w:rPr>
                <w:rFonts w:ascii="Arial" w:hAnsi="Arial" w:cs="Arial"/>
                <w:color w:val="000000"/>
                <w:sz w:val="20"/>
                <w:szCs w:val="20"/>
              </w:rPr>
              <w:t>Hojas de papel</w:t>
            </w:r>
          </w:p>
          <w:p w14:paraId="6B9AA07C" w14:textId="77777777" w:rsidR="00CC0AD4" w:rsidRPr="00201A9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01A94">
              <w:rPr>
                <w:rFonts w:ascii="Arial" w:hAnsi="Arial" w:cs="Arial"/>
                <w:color w:val="000000"/>
                <w:sz w:val="20"/>
                <w:szCs w:val="20"/>
              </w:rPr>
              <w:t>Lápiz</w:t>
            </w:r>
          </w:p>
          <w:p w14:paraId="6B9AA07D" w14:textId="77777777" w:rsidR="00CC0AD4" w:rsidRPr="00201A9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01A94">
              <w:rPr>
                <w:rFonts w:ascii="Arial" w:hAnsi="Arial" w:cs="Arial"/>
                <w:color w:val="000000"/>
                <w:sz w:val="20"/>
                <w:szCs w:val="20"/>
              </w:rPr>
              <w:t>Vídeos de YouTube</w:t>
            </w:r>
          </w:p>
          <w:p w14:paraId="6B9AA07E" w14:textId="77777777" w:rsidR="00CC0AD4" w:rsidRPr="00201A9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01A94">
              <w:rPr>
                <w:rFonts w:ascii="Arial" w:hAnsi="Arial" w:cs="Arial"/>
                <w:color w:val="000000"/>
                <w:sz w:val="20"/>
                <w:szCs w:val="20"/>
              </w:rPr>
              <w:t>Smartphone</w:t>
            </w:r>
          </w:p>
          <w:p w14:paraId="6B9AA07F" w14:textId="77777777" w:rsidR="00CC0AD4" w:rsidRPr="00201A9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201A94">
              <w:rPr>
                <w:rFonts w:ascii="Arial" w:hAnsi="Arial" w:cs="Arial"/>
                <w:color w:val="000000"/>
                <w:sz w:val="20"/>
                <w:szCs w:val="20"/>
              </w:rPr>
              <w:t>WhatsApp</w:t>
            </w:r>
          </w:p>
        </w:tc>
        <w:tc>
          <w:tcPr>
            <w:tcW w:w="1559" w:type="dxa"/>
            <w:gridSpan w:val="2"/>
            <w:shd w:val="clear" w:color="auto" w:fill="FFFFFF" w:themeFill="background1"/>
            <w:vAlign w:val="center"/>
          </w:tcPr>
          <w:p w14:paraId="6B9AA080"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r w:rsidRPr="00201A94">
              <w:rPr>
                <w:rFonts w:ascii="Arial" w:hAnsi="Arial" w:cs="Arial"/>
                <w:color w:val="000000"/>
                <w:sz w:val="20"/>
                <w:szCs w:val="20"/>
              </w:rPr>
              <w:t xml:space="preserve">Rúbrica </w:t>
            </w:r>
          </w:p>
          <w:p w14:paraId="6B9AA081"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r w:rsidRPr="00201A94">
              <w:rPr>
                <w:rFonts w:ascii="Arial" w:hAnsi="Arial" w:cs="Arial"/>
                <w:color w:val="000000"/>
                <w:sz w:val="20"/>
                <w:szCs w:val="20"/>
              </w:rPr>
              <w:t>Portafolio de evidencias</w:t>
            </w:r>
          </w:p>
        </w:tc>
        <w:tc>
          <w:tcPr>
            <w:tcW w:w="1418" w:type="dxa"/>
            <w:shd w:val="clear" w:color="auto" w:fill="FFFFFF" w:themeFill="background1"/>
          </w:tcPr>
          <w:p w14:paraId="6B9AA082" w14:textId="77777777" w:rsidR="00CC0AD4" w:rsidRDefault="00CC0AD4" w:rsidP="00CC0AD4">
            <w:pPr>
              <w:jc w:val="both"/>
              <w:rPr>
                <w:rFonts w:ascii="Arial" w:hAnsi="Arial" w:cs="Arial"/>
                <w:color w:val="000000"/>
                <w:sz w:val="20"/>
                <w:szCs w:val="20"/>
              </w:rPr>
            </w:pPr>
          </w:p>
          <w:p w14:paraId="6B9AA083" w14:textId="77777777" w:rsidR="00CC0AD4" w:rsidRDefault="00CC0AD4" w:rsidP="00CC0AD4">
            <w:pPr>
              <w:jc w:val="both"/>
              <w:rPr>
                <w:rFonts w:ascii="Arial" w:hAnsi="Arial" w:cs="Arial"/>
                <w:color w:val="000000"/>
                <w:sz w:val="20"/>
                <w:szCs w:val="20"/>
              </w:rPr>
            </w:pPr>
          </w:p>
          <w:p w14:paraId="6B9AA084" w14:textId="77777777" w:rsidR="00CC0AD4" w:rsidRDefault="00CC0AD4" w:rsidP="00CC0AD4">
            <w:pPr>
              <w:jc w:val="both"/>
              <w:rPr>
                <w:rFonts w:ascii="Arial" w:hAnsi="Arial" w:cs="Arial"/>
                <w:color w:val="000000"/>
                <w:sz w:val="20"/>
                <w:szCs w:val="20"/>
              </w:rPr>
            </w:pPr>
          </w:p>
          <w:p w14:paraId="6B9AA085" w14:textId="77777777" w:rsidR="00CC0AD4" w:rsidRPr="00201A94" w:rsidRDefault="00CC0AD4" w:rsidP="00CC0AD4">
            <w:pPr>
              <w:jc w:val="both"/>
              <w:rPr>
                <w:rFonts w:ascii="Arial" w:hAnsi="Arial" w:cs="Arial"/>
                <w:color w:val="000000"/>
                <w:sz w:val="20"/>
                <w:szCs w:val="20"/>
              </w:rPr>
            </w:pPr>
            <w:r>
              <w:rPr>
                <w:rFonts w:ascii="Arial" w:hAnsi="Arial" w:cs="Arial"/>
                <w:sz w:val="20"/>
                <w:szCs w:val="20"/>
              </w:rPr>
              <w:t>E</w:t>
            </w:r>
            <w:r w:rsidRPr="00201A94">
              <w:rPr>
                <w:rFonts w:ascii="Arial" w:hAnsi="Arial" w:cs="Arial"/>
                <w:sz w:val="20"/>
                <w:szCs w:val="20"/>
              </w:rPr>
              <w:t>mplean</w:t>
            </w:r>
            <w:r>
              <w:rPr>
                <w:rFonts w:ascii="Arial" w:hAnsi="Arial" w:cs="Arial"/>
                <w:sz w:val="20"/>
                <w:szCs w:val="20"/>
              </w:rPr>
              <w:t xml:space="preserve"> estrategias heurísticas</w:t>
            </w:r>
          </w:p>
        </w:tc>
        <w:tc>
          <w:tcPr>
            <w:tcW w:w="1559" w:type="dxa"/>
            <w:shd w:val="clear" w:color="auto" w:fill="FFFFFF" w:themeFill="background1"/>
          </w:tcPr>
          <w:p w14:paraId="6B9AA086" w14:textId="77777777" w:rsidR="00CC0AD4" w:rsidRDefault="00CC0AD4" w:rsidP="00CC0AD4">
            <w:pPr>
              <w:jc w:val="both"/>
              <w:rPr>
                <w:rFonts w:ascii="Arial" w:hAnsi="Arial" w:cs="Arial"/>
                <w:color w:val="000000"/>
                <w:sz w:val="20"/>
                <w:szCs w:val="20"/>
              </w:rPr>
            </w:pPr>
          </w:p>
          <w:p w14:paraId="6B9AA087" w14:textId="77777777" w:rsidR="00CC0AD4" w:rsidRDefault="00CC0AD4" w:rsidP="00CC0AD4">
            <w:pPr>
              <w:jc w:val="both"/>
              <w:rPr>
                <w:rFonts w:ascii="Arial" w:hAnsi="Arial" w:cs="Arial"/>
                <w:color w:val="000000"/>
                <w:sz w:val="20"/>
                <w:szCs w:val="20"/>
              </w:rPr>
            </w:pPr>
          </w:p>
          <w:p w14:paraId="6B9AA088" w14:textId="77777777" w:rsidR="00CC0AD4" w:rsidRDefault="00CC0AD4" w:rsidP="00CC0AD4">
            <w:pPr>
              <w:jc w:val="both"/>
              <w:rPr>
                <w:rFonts w:ascii="Arial" w:hAnsi="Arial" w:cs="Arial"/>
                <w:color w:val="000000"/>
                <w:sz w:val="20"/>
                <w:szCs w:val="20"/>
              </w:rPr>
            </w:pPr>
            <w:r>
              <w:rPr>
                <w:rFonts w:ascii="Arial" w:hAnsi="Arial" w:cs="Arial"/>
                <w:color w:val="000000"/>
                <w:sz w:val="20"/>
                <w:szCs w:val="20"/>
              </w:rPr>
              <w:t>Establece propiedades y semejanzas de formas poligonales.</w:t>
            </w:r>
          </w:p>
          <w:p w14:paraId="6B9AA089" w14:textId="77777777" w:rsidR="00CC0AD4" w:rsidRPr="00AF1519" w:rsidRDefault="00CC0AD4" w:rsidP="00CC0AD4">
            <w:pPr>
              <w:jc w:val="both"/>
              <w:rPr>
                <w:rFonts w:ascii="Arial" w:hAnsi="Arial" w:cs="Arial"/>
                <w:color w:val="000000"/>
                <w:sz w:val="20"/>
                <w:szCs w:val="20"/>
              </w:rPr>
            </w:pPr>
            <w:r>
              <w:rPr>
                <w:rFonts w:ascii="Arial" w:hAnsi="Arial" w:cs="Arial"/>
                <w:color w:val="000000"/>
                <w:sz w:val="20"/>
                <w:szCs w:val="20"/>
              </w:rPr>
              <w:t>Identifica el volumen área y perímetro de los polígonos.</w:t>
            </w:r>
          </w:p>
        </w:tc>
        <w:tc>
          <w:tcPr>
            <w:tcW w:w="851" w:type="dxa"/>
            <w:shd w:val="clear" w:color="auto" w:fill="FFFFFF" w:themeFill="background1"/>
          </w:tcPr>
          <w:p w14:paraId="6B9AA08A"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A08B"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A092" w14:textId="77777777" w:rsidR="00E173A1" w:rsidRDefault="00E173A1" w:rsidP="00CC0AD4">
      <w:pPr>
        <w:jc w:val="both"/>
        <w:rPr>
          <w:rFonts w:ascii="Arial" w:hAnsi="Arial" w:cs="Arial"/>
          <w:sz w:val="20"/>
          <w:szCs w:val="20"/>
        </w:rPr>
      </w:pPr>
    </w:p>
    <w:p w14:paraId="6B9AA093" w14:textId="77777777" w:rsidR="00E173A1" w:rsidRPr="001A5496" w:rsidRDefault="00E173A1" w:rsidP="00CC0AD4">
      <w:pPr>
        <w:jc w:val="both"/>
        <w:rPr>
          <w:rFonts w:ascii="Arial" w:hAnsi="Arial" w:cs="Arial"/>
          <w:sz w:val="20"/>
          <w:szCs w:val="20"/>
        </w:rPr>
      </w:pPr>
    </w:p>
    <w:p w14:paraId="6B9AA094"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402"/>
        <w:gridCol w:w="1843"/>
        <w:gridCol w:w="3119"/>
        <w:gridCol w:w="1417"/>
        <w:gridCol w:w="1559"/>
        <w:gridCol w:w="284"/>
        <w:gridCol w:w="1134"/>
        <w:gridCol w:w="1559"/>
        <w:gridCol w:w="851"/>
        <w:gridCol w:w="850"/>
      </w:tblGrid>
      <w:tr w:rsidR="00CC0AD4" w:rsidRPr="00516992" w14:paraId="6B9AA099" w14:textId="77777777" w:rsidTr="00CC0AD4">
        <w:tc>
          <w:tcPr>
            <w:tcW w:w="3402" w:type="dxa"/>
            <w:shd w:val="clear" w:color="auto" w:fill="FFC000"/>
          </w:tcPr>
          <w:p w14:paraId="6B9AA095" w14:textId="77777777" w:rsidR="00CC0AD4" w:rsidRDefault="00CC0AD4" w:rsidP="00CC0AD4">
            <w:pPr>
              <w:spacing w:line="276" w:lineRule="auto"/>
              <w:jc w:val="center"/>
              <w:rPr>
                <w:rFonts w:ascii="Arial" w:hAnsi="Arial" w:cs="Arial"/>
                <w:b/>
                <w:color w:val="000000"/>
                <w:sz w:val="20"/>
                <w:szCs w:val="20"/>
              </w:rPr>
            </w:pPr>
          </w:p>
          <w:p w14:paraId="6B9AA09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9               </w:t>
            </w:r>
            <w:r w:rsidRPr="00516992">
              <w:rPr>
                <w:rFonts w:ascii="Arial" w:hAnsi="Arial" w:cs="Arial"/>
                <w:b/>
                <w:color w:val="000000"/>
                <w:sz w:val="20"/>
                <w:szCs w:val="20"/>
              </w:rPr>
              <w:t xml:space="preserve"> Área</w:t>
            </w:r>
          </w:p>
        </w:tc>
        <w:tc>
          <w:tcPr>
            <w:tcW w:w="7938" w:type="dxa"/>
            <w:gridSpan w:val="4"/>
            <w:shd w:val="clear" w:color="auto" w:fill="FFC000"/>
            <w:vAlign w:val="center"/>
          </w:tcPr>
          <w:p w14:paraId="6B9AA09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5"/>
            <w:shd w:val="clear" w:color="auto" w:fill="FFC000"/>
          </w:tcPr>
          <w:p w14:paraId="6B9AA09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09F" w14:textId="77777777" w:rsidTr="00CC0AD4">
        <w:tc>
          <w:tcPr>
            <w:tcW w:w="3402" w:type="dxa"/>
            <w:shd w:val="clear" w:color="auto" w:fill="FFC000"/>
          </w:tcPr>
          <w:p w14:paraId="6B9AA09A" w14:textId="77777777" w:rsidR="00CC0AD4" w:rsidRPr="00516992" w:rsidRDefault="00CC0AD4" w:rsidP="00CC0AD4">
            <w:pPr>
              <w:spacing w:line="276" w:lineRule="auto"/>
              <w:jc w:val="center"/>
              <w:rPr>
                <w:rFonts w:ascii="Arial" w:hAnsi="Arial" w:cs="Arial"/>
                <w:b/>
                <w:color w:val="000000"/>
                <w:sz w:val="20"/>
                <w:szCs w:val="20"/>
              </w:rPr>
            </w:pPr>
          </w:p>
          <w:p w14:paraId="6B9AA09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843" w:type="dxa"/>
            <w:vAlign w:val="center"/>
          </w:tcPr>
          <w:p w14:paraId="6B9AA09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3119" w:type="dxa"/>
            <w:vAlign w:val="center"/>
          </w:tcPr>
          <w:p w14:paraId="6B9AA09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654" w:type="dxa"/>
            <w:gridSpan w:val="7"/>
            <w:vAlign w:val="center"/>
          </w:tcPr>
          <w:p w14:paraId="6B9AA09E"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A0A4" w14:textId="77777777" w:rsidTr="00CC0AD4">
        <w:trPr>
          <w:trHeight w:val="295"/>
        </w:trPr>
        <w:tc>
          <w:tcPr>
            <w:tcW w:w="3402" w:type="dxa"/>
            <w:shd w:val="clear" w:color="auto" w:fill="FFC000"/>
          </w:tcPr>
          <w:p w14:paraId="6B9AA0A0" w14:textId="77777777" w:rsidR="00CC0AD4" w:rsidRDefault="00CC0AD4" w:rsidP="00CC0AD4">
            <w:pPr>
              <w:spacing w:line="276" w:lineRule="auto"/>
              <w:jc w:val="center"/>
              <w:rPr>
                <w:rFonts w:ascii="Arial" w:hAnsi="Arial" w:cs="Arial"/>
                <w:b/>
                <w:sz w:val="20"/>
                <w:szCs w:val="20"/>
              </w:rPr>
            </w:pPr>
          </w:p>
          <w:p w14:paraId="6B9AA0A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8222" w:type="dxa"/>
            <w:gridSpan w:val="5"/>
          </w:tcPr>
          <w:p w14:paraId="6B9AA0A2" w14:textId="77777777" w:rsidR="00CC0AD4" w:rsidRPr="008E70DF" w:rsidRDefault="00CC0AD4" w:rsidP="00CC0AD4">
            <w:pPr>
              <w:spacing w:line="240" w:lineRule="atLeast"/>
              <w:contextualSpacing/>
              <w:rPr>
                <w:rFonts w:ascii="Arial" w:hAnsi="Arial" w:cs="Arial"/>
                <w:b/>
                <w:color w:val="000000"/>
                <w:sz w:val="20"/>
                <w:szCs w:val="20"/>
              </w:rPr>
            </w:pPr>
            <w:r w:rsidRPr="008E70DF">
              <w:rPr>
                <w:sz w:val="20"/>
                <w:szCs w:val="20"/>
              </w:rPr>
              <w:t>Representar las características de una muestra de la población asociándolas a variables cuantitativas discretas y las representamos mediante histogramas y polígonos de frecuencias</w:t>
            </w:r>
          </w:p>
        </w:tc>
        <w:tc>
          <w:tcPr>
            <w:tcW w:w="4394" w:type="dxa"/>
            <w:gridSpan w:val="4"/>
          </w:tcPr>
          <w:p w14:paraId="6B9AA0A3" w14:textId="77777777" w:rsidR="00CC0AD4" w:rsidRPr="008E70DF" w:rsidRDefault="00CC0AD4" w:rsidP="00CC0AD4">
            <w:pPr>
              <w:spacing w:line="240" w:lineRule="atLeast"/>
              <w:contextualSpacing/>
              <w:rPr>
                <w:rFonts w:ascii="Arial" w:hAnsi="Arial" w:cs="Arial"/>
                <w:b/>
                <w:color w:val="000000"/>
                <w:sz w:val="20"/>
                <w:szCs w:val="20"/>
              </w:rPr>
            </w:pPr>
            <w:r w:rsidRPr="008E70DF">
              <w:rPr>
                <w:sz w:val="20"/>
                <w:szCs w:val="20"/>
              </w:rPr>
              <w:t>Emplean procedimientos para recopilar y procesar datos, organizándolos en tablas.</w:t>
            </w:r>
          </w:p>
        </w:tc>
      </w:tr>
      <w:tr w:rsidR="00CC0AD4" w:rsidRPr="001A5496" w14:paraId="6B9AA0A8" w14:textId="77777777" w:rsidTr="00CC0AD4">
        <w:tc>
          <w:tcPr>
            <w:tcW w:w="3402" w:type="dxa"/>
            <w:shd w:val="clear" w:color="auto" w:fill="FFC000"/>
          </w:tcPr>
          <w:p w14:paraId="6B9AA0A5" w14:textId="77777777" w:rsidR="00CC0AD4" w:rsidRPr="001A5496" w:rsidRDefault="00CC0AD4" w:rsidP="00CC0AD4">
            <w:pPr>
              <w:spacing w:line="276" w:lineRule="auto"/>
              <w:jc w:val="center"/>
              <w:rPr>
                <w:rFonts w:ascii="Arial" w:hAnsi="Arial" w:cs="Arial"/>
                <w:b/>
                <w:sz w:val="20"/>
                <w:szCs w:val="20"/>
              </w:rPr>
            </w:pPr>
          </w:p>
          <w:p w14:paraId="6B9AA0A6"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Competencia</w:t>
            </w:r>
          </w:p>
        </w:tc>
        <w:tc>
          <w:tcPr>
            <w:tcW w:w="12616" w:type="dxa"/>
            <w:gridSpan w:val="9"/>
            <w:vAlign w:val="center"/>
          </w:tcPr>
          <w:p w14:paraId="6B9AA0A7"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A0AC" w14:textId="77777777" w:rsidTr="00CC0AD4">
        <w:tc>
          <w:tcPr>
            <w:tcW w:w="3402" w:type="dxa"/>
            <w:shd w:val="clear" w:color="auto" w:fill="FFC000"/>
          </w:tcPr>
          <w:p w14:paraId="6B9AA0A9" w14:textId="77777777" w:rsidR="00CC0AD4" w:rsidRPr="001A5496" w:rsidRDefault="00CC0AD4" w:rsidP="00CC0AD4">
            <w:pPr>
              <w:spacing w:line="276" w:lineRule="auto"/>
              <w:jc w:val="center"/>
              <w:rPr>
                <w:rFonts w:ascii="Arial" w:hAnsi="Arial" w:cs="Arial"/>
                <w:b/>
                <w:sz w:val="20"/>
                <w:szCs w:val="20"/>
              </w:rPr>
            </w:pPr>
          </w:p>
          <w:p w14:paraId="6B9AA0A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616" w:type="dxa"/>
            <w:gridSpan w:val="9"/>
            <w:vAlign w:val="center"/>
          </w:tcPr>
          <w:p w14:paraId="6B9AA0AB" w14:textId="77777777" w:rsidR="00CC0AD4" w:rsidRPr="001A5496"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A5496">
              <w:rPr>
                <w:rFonts w:ascii="Arial" w:hAnsi="Arial" w:cs="Arial"/>
                <w:sz w:val="20"/>
                <w:szCs w:val="20"/>
              </w:rPr>
              <w:t>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polígonos de frecuencia, gráficos circulares, tablas de frecuencia y medidas de tendencia central; usa el significado de las medidas de tendencia central para interpretar y comparar la información contenida en estos. Basado en ello, plantea y contrasta conclusiones, sobre las características de una población. Expresa la probabilidad de un evento aleatorio como decimal o fracción, así como su espacio muestral; e interpreta que un suceso seguro, probable e imposible, se asocia a los valores entre 0 y 1. Hace predicciones sobre la ocurrencia de eventos y las justifica.</w:t>
            </w:r>
          </w:p>
        </w:tc>
      </w:tr>
      <w:tr w:rsidR="00CC0AD4" w:rsidRPr="001A5496" w14:paraId="6B9AA0B3" w14:textId="77777777" w:rsidTr="00CC0AD4">
        <w:tc>
          <w:tcPr>
            <w:tcW w:w="3402" w:type="dxa"/>
            <w:shd w:val="clear" w:color="auto" w:fill="FFC000"/>
          </w:tcPr>
          <w:p w14:paraId="6B9AA0AD" w14:textId="77777777" w:rsidR="00CC0AD4" w:rsidRPr="001A5496" w:rsidRDefault="00CC0AD4" w:rsidP="00CC0AD4">
            <w:pPr>
              <w:spacing w:line="276" w:lineRule="auto"/>
              <w:jc w:val="center"/>
              <w:rPr>
                <w:rFonts w:ascii="Arial" w:hAnsi="Arial" w:cs="Arial"/>
                <w:b/>
                <w:sz w:val="20"/>
                <w:szCs w:val="20"/>
              </w:rPr>
            </w:pPr>
          </w:p>
          <w:p w14:paraId="6B9AA0A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616" w:type="dxa"/>
            <w:gridSpan w:val="9"/>
            <w:vAlign w:val="center"/>
          </w:tcPr>
          <w:p w14:paraId="6B9AA0AF"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A0B0"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A0B1"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A0B2"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A0C3" w14:textId="77777777" w:rsidTr="00CC0AD4">
        <w:trPr>
          <w:trHeight w:val="225"/>
        </w:trPr>
        <w:tc>
          <w:tcPr>
            <w:tcW w:w="3402" w:type="dxa"/>
            <w:vMerge w:val="restart"/>
            <w:shd w:val="clear" w:color="auto" w:fill="FFC000"/>
          </w:tcPr>
          <w:p w14:paraId="6B9AA0B4" w14:textId="77777777" w:rsidR="00CC0AD4" w:rsidRPr="001A5496" w:rsidRDefault="00CC0AD4" w:rsidP="00CC0AD4">
            <w:pPr>
              <w:spacing w:line="276" w:lineRule="auto"/>
              <w:jc w:val="center"/>
              <w:rPr>
                <w:rFonts w:ascii="Arial" w:hAnsi="Arial" w:cs="Arial"/>
                <w:b/>
                <w:sz w:val="20"/>
                <w:szCs w:val="20"/>
              </w:rPr>
            </w:pPr>
          </w:p>
          <w:p w14:paraId="6B9AA0B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843" w:type="dxa"/>
            <w:vMerge w:val="restart"/>
            <w:shd w:val="clear" w:color="auto" w:fill="FFC000"/>
          </w:tcPr>
          <w:p w14:paraId="6B9AA0B6" w14:textId="77777777" w:rsidR="00CC0AD4" w:rsidRPr="001A5496" w:rsidRDefault="00CC0AD4" w:rsidP="00CC0AD4">
            <w:pPr>
              <w:spacing w:line="276" w:lineRule="auto"/>
              <w:jc w:val="center"/>
              <w:rPr>
                <w:rFonts w:ascii="Arial" w:hAnsi="Arial" w:cs="Arial"/>
                <w:b/>
                <w:sz w:val="20"/>
                <w:szCs w:val="20"/>
              </w:rPr>
            </w:pPr>
          </w:p>
          <w:p w14:paraId="6B9AA0B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3119" w:type="dxa"/>
            <w:vMerge w:val="restart"/>
            <w:shd w:val="clear" w:color="auto" w:fill="FFC000"/>
          </w:tcPr>
          <w:p w14:paraId="6B9AA0B8" w14:textId="77777777" w:rsidR="00CC0AD4" w:rsidRPr="001A5496" w:rsidRDefault="00CC0AD4" w:rsidP="00CC0AD4">
            <w:pPr>
              <w:spacing w:line="276" w:lineRule="auto"/>
              <w:jc w:val="center"/>
              <w:rPr>
                <w:rFonts w:ascii="Arial" w:hAnsi="Arial" w:cs="Arial"/>
                <w:b/>
                <w:sz w:val="20"/>
                <w:szCs w:val="20"/>
              </w:rPr>
            </w:pPr>
          </w:p>
          <w:p w14:paraId="6B9AA0B9"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417" w:type="dxa"/>
            <w:vMerge w:val="restart"/>
            <w:shd w:val="clear" w:color="auto" w:fill="FFC000"/>
          </w:tcPr>
          <w:p w14:paraId="6B9AA0BA" w14:textId="77777777" w:rsidR="00CC0AD4" w:rsidRPr="001A5496" w:rsidRDefault="00CC0AD4" w:rsidP="00CC0AD4">
            <w:pPr>
              <w:spacing w:line="276" w:lineRule="auto"/>
              <w:jc w:val="center"/>
              <w:rPr>
                <w:rFonts w:ascii="Arial" w:hAnsi="Arial" w:cs="Arial"/>
                <w:b/>
                <w:sz w:val="20"/>
                <w:szCs w:val="20"/>
              </w:rPr>
            </w:pPr>
          </w:p>
          <w:p w14:paraId="6B9AA0BB"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vMerge w:val="restart"/>
            <w:shd w:val="clear" w:color="auto" w:fill="FFC000"/>
          </w:tcPr>
          <w:p w14:paraId="6B9AA0BC" w14:textId="77777777" w:rsidR="00CC0AD4" w:rsidRPr="001A5496" w:rsidRDefault="00CC0AD4" w:rsidP="00CC0AD4">
            <w:pPr>
              <w:spacing w:line="276" w:lineRule="auto"/>
              <w:jc w:val="center"/>
              <w:rPr>
                <w:rFonts w:ascii="Arial" w:hAnsi="Arial" w:cs="Arial"/>
                <w:b/>
                <w:sz w:val="20"/>
                <w:szCs w:val="20"/>
              </w:rPr>
            </w:pPr>
          </w:p>
          <w:p w14:paraId="6B9AA0BD"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A0B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418" w:type="dxa"/>
            <w:gridSpan w:val="2"/>
            <w:vMerge w:val="restart"/>
            <w:shd w:val="clear" w:color="auto" w:fill="FFC000"/>
          </w:tcPr>
          <w:p w14:paraId="6B9AA0BF" w14:textId="77777777" w:rsidR="00CC0AD4" w:rsidRPr="001A5496" w:rsidRDefault="00CC0AD4" w:rsidP="00CC0AD4">
            <w:pPr>
              <w:spacing w:line="276" w:lineRule="auto"/>
              <w:jc w:val="center"/>
              <w:rPr>
                <w:rFonts w:ascii="Arial" w:hAnsi="Arial" w:cs="Arial"/>
                <w:b/>
                <w:sz w:val="20"/>
                <w:szCs w:val="20"/>
              </w:rPr>
            </w:pPr>
          </w:p>
          <w:p w14:paraId="6B9AA0C0"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A0C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A0C2"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A0CD" w14:textId="77777777" w:rsidTr="00CC0AD4">
        <w:trPr>
          <w:trHeight w:val="315"/>
        </w:trPr>
        <w:tc>
          <w:tcPr>
            <w:tcW w:w="3402" w:type="dxa"/>
            <w:vMerge/>
            <w:shd w:val="clear" w:color="auto" w:fill="FFC000"/>
          </w:tcPr>
          <w:p w14:paraId="6B9AA0C4" w14:textId="77777777" w:rsidR="00CC0AD4" w:rsidRPr="001A5496" w:rsidRDefault="00CC0AD4" w:rsidP="00CC0AD4">
            <w:pPr>
              <w:spacing w:line="276" w:lineRule="auto"/>
              <w:jc w:val="center"/>
              <w:rPr>
                <w:rFonts w:ascii="Arial" w:hAnsi="Arial" w:cs="Arial"/>
                <w:b/>
                <w:sz w:val="20"/>
                <w:szCs w:val="20"/>
              </w:rPr>
            </w:pPr>
          </w:p>
        </w:tc>
        <w:tc>
          <w:tcPr>
            <w:tcW w:w="1843" w:type="dxa"/>
            <w:vMerge/>
            <w:shd w:val="clear" w:color="auto" w:fill="FFC000"/>
          </w:tcPr>
          <w:p w14:paraId="6B9AA0C5" w14:textId="77777777" w:rsidR="00CC0AD4" w:rsidRPr="001A5496" w:rsidRDefault="00CC0AD4" w:rsidP="00CC0AD4">
            <w:pPr>
              <w:spacing w:line="276" w:lineRule="auto"/>
              <w:jc w:val="center"/>
              <w:rPr>
                <w:rFonts w:ascii="Arial" w:hAnsi="Arial" w:cs="Arial"/>
                <w:b/>
                <w:sz w:val="20"/>
                <w:szCs w:val="20"/>
              </w:rPr>
            </w:pPr>
          </w:p>
        </w:tc>
        <w:tc>
          <w:tcPr>
            <w:tcW w:w="3119" w:type="dxa"/>
            <w:vMerge/>
            <w:shd w:val="clear" w:color="auto" w:fill="FFC000"/>
          </w:tcPr>
          <w:p w14:paraId="6B9AA0C6"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A0C7"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A0C8" w14:textId="77777777" w:rsidR="00CC0AD4" w:rsidRPr="001A5496" w:rsidRDefault="00CC0AD4" w:rsidP="00CC0AD4">
            <w:pPr>
              <w:spacing w:line="276" w:lineRule="auto"/>
              <w:jc w:val="center"/>
              <w:rPr>
                <w:rFonts w:ascii="Arial" w:hAnsi="Arial" w:cs="Arial"/>
                <w:b/>
                <w:sz w:val="20"/>
                <w:szCs w:val="20"/>
              </w:rPr>
            </w:pPr>
          </w:p>
        </w:tc>
        <w:tc>
          <w:tcPr>
            <w:tcW w:w="1418" w:type="dxa"/>
            <w:gridSpan w:val="2"/>
            <w:vMerge/>
            <w:shd w:val="clear" w:color="auto" w:fill="FFC000"/>
          </w:tcPr>
          <w:p w14:paraId="6B9AA0C9"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A0CA"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A0CB"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FFC000"/>
          </w:tcPr>
          <w:p w14:paraId="6B9AA0CC"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1A5496" w14:paraId="6B9AA0E6" w14:textId="77777777" w:rsidTr="00CC0AD4">
        <w:tc>
          <w:tcPr>
            <w:tcW w:w="3402" w:type="dxa"/>
            <w:shd w:val="clear" w:color="auto" w:fill="FFFFFF" w:themeFill="background1"/>
          </w:tcPr>
          <w:p w14:paraId="6B9AA0CE" w14:textId="77777777" w:rsidR="00CC0AD4" w:rsidRPr="001C22FF" w:rsidRDefault="00CC0AD4" w:rsidP="00CC0AD4">
            <w:pPr>
              <w:autoSpaceDE w:val="0"/>
              <w:autoSpaceDN w:val="0"/>
              <w:adjustRightInd w:val="0"/>
              <w:jc w:val="both"/>
              <w:rPr>
                <w:rFonts w:ascii="Arial" w:eastAsia="Calibri" w:hAnsi="Arial" w:cs="Arial"/>
                <w:sz w:val="20"/>
                <w:szCs w:val="20"/>
              </w:rPr>
            </w:pPr>
            <w:r w:rsidRPr="001C22FF">
              <w:rPr>
                <w:rFonts w:ascii="Arial" w:eastAsia="Calibri" w:hAnsi="Arial" w:cs="Arial"/>
                <w:sz w:val="20"/>
                <w:szCs w:val="20"/>
              </w:rPr>
              <w:t>Lee tablas y gráficos como histogramas, polígonos de frecuencia, así como diversos textos que contengan valores de medidas de tendencia central o descripciones de situaciones aleatorias, para comparar e interpretar la información que contienen y deducir nuevos datos. A partir de ello, produce nueva información.</w:t>
            </w:r>
          </w:p>
          <w:p w14:paraId="6B9AA0CF" w14:textId="77777777" w:rsidR="00CC0AD4" w:rsidRPr="001C22FF" w:rsidRDefault="00CC0AD4" w:rsidP="00CC0AD4">
            <w:pPr>
              <w:autoSpaceDE w:val="0"/>
              <w:autoSpaceDN w:val="0"/>
              <w:adjustRightInd w:val="0"/>
              <w:jc w:val="both"/>
              <w:rPr>
                <w:rFonts w:ascii="Arial" w:hAnsi="Arial" w:cs="Arial"/>
                <w:color w:val="000000"/>
                <w:sz w:val="20"/>
                <w:szCs w:val="20"/>
              </w:rPr>
            </w:pPr>
          </w:p>
        </w:tc>
        <w:tc>
          <w:tcPr>
            <w:tcW w:w="1843" w:type="dxa"/>
            <w:shd w:val="clear" w:color="auto" w:fill="FFFFFF" w:themeFill="background1"/>
            <w:vAlign w:val="center"/>
          </w:tcPr>
          <w:p w14:paraId="6B9AA0D0"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Cuadro estadístico videos y</w:t>
            </w:r>
          </w:p>
          <w:p w14:paraId="6B9AA0D1"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Fotos</w:t>
            </w:r>
          </w:p>
          <w:p w14:paraId="6B9AA0D2"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Portafolio de evidencias</w:t>
            </w:r>
          </w:p>
        </w:tc>
        <w:tc>
          <w:tcPr>
            <w:tcW w:w="3119" w:type="dxa"/>
            <w:shd w:val="clear" w:color="auto" w:fill="FFFFFF" w:themeFill="background1"/>
            <w:vAlign w:val="center"/>
          </w:tcPr>
          <w:p w14:paraId="6B9AA0D3" w14:textId="76ADCE99" w:rsidR="00CC0AD4" w:rsidRPr="001C22FF" w:rsidRDefault="001E32CF"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sz w:val="20"/>
                <w:szCs w:val="20"/>
              </w:rPr>
              <w:t>Los estudiantes</w:t>
            </w:r>
            <w:r w:rsidR="00CC0AD4" w:rsidRPr="001C22FF">
              <w:rPr>
                <w:rFonts w:ascii="Arial" w:hAnsi="Arial" w:cs="Arial"/>
                <w:sz w:val="20"/>
                <w:szCs w:val="20"/>
              </w:rPr>
              <w:t xml:space="preserve"> realizaran una encuesta a sus compañeras y compañeros para identificar las horas que dedican a investigar en Internet durante una semana, con la finalidad de ampliar el uso de la sala de cómputo. Para ello usaron procedimientos para </w:t>
            </w:r>
            <w:r w:rsidRPr="001C22FF">
              <w:rPr>
                <w:rFonts w:ascii="Arial" w:hAnsi="Arial" w:cs="Arial"/>
                <w:sz w:val="20"/>
                <w:szCs w:val="20"/>
              </w:rPr>
              <w:t>recoger, procesar</w:t>
            </w:r>
            <w:r w:rsidR="00CC0AD4" w:rsidRPr="001C22FF">
              <w:rPr>
                <w:rFonts w:ascii="Arial" w:hAnsi="Arial" w:cs="Arial"/>
                <w:sz w:val="20"/>
                <w:szCs w:val="20"/>
              </w:rPr>
              <w:t xml:space="preserve"> datos  y ordenarlos en  tablas.</w:t>
            </w:r>
          </w:p>
        </w:tc>
        <w:tc>
          <w:tcPr>
            <w:tcW w:w="1417" w:type="dxa"/>
            <w:shd w:val="clear" w:color="auto" w:fill="FFFFFF" w:themeFill="background1"/>
            <w:vAlign w:val="center"/>
          </w:tcPr>
          <w:p w14:paraId="6B9AA0D4"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p>
          <w:p w14:paraId="6B9AA0D5" w14:textId="77777777" w:rsidR="00CC0AD4" w:rsidRPr="001C22F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C22FF">
              <w:rPr>
                <w:rFonts w:ascii="Arial" w:hAnsi="Arial" w:cs="Arial"/>
                <w:color w:val="000000"/>
                <w:sz w:val="20"/>
                <w:szCs w:val="20"/>
              </w:rPr>
              <w:t>Hojas de papel</w:t>
            </w:r>
          </w:p>
          <w:p w14:paraId="6B9AA0D6" w14:textId="77777777" w:rsidR="00CC0AD4" w:rsidRPr="001C22F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C22FF">
              <w:rPr>
                <w:rFonts w:ascii="Arial" w:hAnsi="Arial" w:cs="Arial"/>
                <w:color w:val="000000"/>
                <w:sz w:val="20"/>
                <w:szCs w:val="20"/>
              </w:rPr>
              <w:t>Lápiz</w:t>
            </w:r>
          </w:p>
          <w:p w14:paraId="6B9AA0D7" w14:textId="77777777" w:rsidR="00CC0AD4" w:rsidRPr="001C22F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C22FF">
              <w:rPr>
                <w:rFonts w:ascii="Arial" w:hAnsi="Arial" w:cs="Arial"/>
                <w:color w:val="000000"/>
                <w:sz w:val="20"/>
                <w:szCs w:val="20"/>
              </w:rPr>
              <w:t>Vídeos de YouTube</w:t>
            </w:r>
          </w:p>
          <w:p w14:paraId="6B9AA0D8" w14:textId="77777777" w:rsidR="00CC0AD4" w:rsidRPr="001C22F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C22FF">
              <w:rPr>
                <w:rFonts w:ascii="Arial" w:hAnsi="Arial" w:cs="Arial"/>
                <w:color w:val="000000"/>
                <w:sz w:val="20"/>
                <w:szCs w:val="20"/>
              </w:rPr>
              <w:t>Smartphone</w:t>
            </w:r>
          </w:p>
          <w:p w14:paraId="6B9AA0D9" w14:textId="77777777" w:rsidR="00CC0AD4" w:rsidRPr="001C22F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C22FF">
              <w:rPr>
                <w:rFonts w:ascii="Arial" w:hAnsi="Arial" w:cs="Arial"/>
                <w:color w:val="000000"/>
                <w:sz w:val="20"/>
                <w:szCs w:val="20"/>
              </w:rPr>
              <w:t>WhatsAp</w:t>
            </w:r>
          </w:p>
        </w:tc>
        <w:tc>
          <w:tcPr>
            <w:tcW w:w="1559" w:type="dxa"/>
            <w:shd w:val="clear" w:color="auto" w:fill="FFFFFF" w:themeFill="background1"/>
            <w:vAlign w:val="center"/>
          </w:tcPr>
          <w:p w14:paraId="6B9AA0DA"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Lista de cotejo</w:t>
            </w:r>
          </w:p>
          <w:p w14:paraId="6B9AA0DB"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 xml:space="preserve">Rúbrica </w:t>
            </w:r>
          </w:p>
        </w:tc>
        <w:tc>
          <w:tcPr>
            <w:tcW w:w="1418" w:type="dxa"/>
            <w:gridSpan w:val="2"/>
            <w:shd w:val="clear" w:color="auto" w:fill="FFFFFF" w:themeFill="background1"/>
          </w:tcPr>
          <w:p w14:paraId="6B9AA0DC" w14:textId="77777777" w:rsidR="00CC0AD4" w:rsidRPr="001C22FF" w:rsidRDefault="00CC0AD4" w:rsidP="00CC0AD4">
            <w:pPr>
              <w:spacing w:line="276" w:lineRule="auto"/>
              <w:jc w:val="both"/>
              <w:rPr>
                <w:rFonts w:ascii="Arial" w:hAnsi="Arial" w:cs="Arial"/>
                <w:color w:val="000000"/>
                <w:sz w:val="20"/>
                <w:szCs w:val="20"/>
              </w:rPr>
            </w:pPr>
          </w:p>
          <w:p w14:paraId="6B9AA0DD" w14:textId="77777777" w:rsidR="00CC0AD4" w:rsidRPr="001C22FF" w:rsidRDefault="00CC0AD4" w:rsidP="00CC0AD4">
            <w:pPr>
              <w:spacing w:line="276" w:lineRule="auto"/>
              <w:jc w:val="both"/>
              <w:rPr>
                <w:rFonts w:ascii="Arial" w:hAnsi="Arial" w:cs="Arial"/>
                <w:color w:val="000000"/>
                <w:sz w:val="20"/>
                <w:szCs w:val="20"/>
              </w:rPr>
            </w:pPr>
            <w:r w:rsidRPr="001C22FF">
              <w:rPr>
                <w:rFonts w:ascii="Arial" w:hAnsi="Arial" w:cs="Arial"/>
                <w:color w:val="000000"/>
                <w:sz w:val="20"/>
                <w:szCs w:val="20"/>
              </w:rPr>
              <w:t>Resolución de problemas</w:t>
            </w:r>
          </w:p>
          <w:p w14:paraId="6B9AA0DE" w14:textId="77777777" w:rsidR="00CC0AD4" w:rsidRPr="001C22FF"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Lectura analíti</w:t>
            </w:r>
            <w:r w:rsidRPr="001C22FF">
              <w:rPr>
                <w:rFonts w:ascii="Arial" w:hAnsi="Arial" w:cs="Arial"/>
                <w:color w:val="000000"/>
                <w:sz w:val="20"/>
                <w:szCs w:val="20"/>
              </w:rPr>
              <w:t>ca.</w:t>
            </w:r>
          </w:p>
          <w:p w14:paraId="6B9AA0DF" w14:textId="77777777" w:rsidR="00CC0AD4" w:rsidRPr="001C22FF" w:rsidRDefault="00CC0AD4" w:rsidP="00CC0AD4">
            <w:pPr>
              <w:spacing w:line="276" w:lineRule="auto"/>
              <w:jc w:val="both"/>
              <w:rPr>
                <w:rFonts w:ascii="Arial" w:hAnsi="Arial" w:cs="Arial"/>
                <w:color w:val="000000"/>
                <w:sz w:val="20"/>
                <w:szCs w:val="20"/>
              </w:rPr>
            </w:pPr>
            <w:r w:rsidRPr="001C22FF">
              <w:rPr>
                <w:rFonts w:ascii="Arial" w:hAnsi="Arial" w:cs="Arial"/>
                <w:color w:val="000000"/>
                <w:sz w:val="20"/>
                <w:szCs w:val="20"/>
              </w:rPr>
              <w:t>Diagrama cartesiano</w:t>
            </w:r>
          </w:p>
        </w:tc>
        <w:tc>
          <w:tcPr>
            <w:tcW w:w="1559" w:type="dxa"/>
            <w:shd w:val="clear" w:color="auto" w:fill="FFFFFF" w:themeFill="background1"/>
          </w:tcPr>
          <w:p w14:paraId="6B9AA0E0" w14:textId="77777777" w:rsidR="00CC0AD4" w:rsidRPr="001C22FF" w:rsidRDefault="00CC0AD4" w:rsidP="00CC0AD4">
            <w:pPr>
              <w:spacing w:line="276" w:lineRule="auto"/>
              <w:jc w:val="both"/>
              <w:rPr>
                <w:rFonts w:ascii="Arial" w:hAnsi="Arial" w:cs="Arial"/>
                <w:color w:val="000000"/>
                <w:sz w:val="20"/>
                <w:szCs w:val="20"/>
              </w:rPr>
            </w:pPr>
          </w:p>
          <w:p w14:paraId="6B9AA0E1" w14:textId="77777777" w:rsidR="00CC0AD4" w:rsidRPr="001C22FF" w:rsidRDefault="00CC0AD4" w:rsidP="00CC0AD4">
            <w:pPr>
              <w:spacing w:line="276" w:lineRule="auto"/>
              <w:jc w:val="both"/>
              <w:rPr>
                <w:rFonts w:ascii="Arial" w:hAnsi="Arial" w:cs="Arial"/>
                <w:color w:val="000000"/>
                <w:sz w:val="20"/>
                <w:szCs w:val="20"/>
              </w:rPr>
            </w:pPr>
            <w:r w:rsidRPr="001C22FF">
              <w:rPr>
                <w:rFonts w:ascii="Arial" w:hAnsi="Arial" w:cs="Arial"/>
                <w:color w:val="000000"/>
                <w:sz w:val="20"/>
                <w:szCs w:val="20"/>
              </w:rPr>
              <w:t>Interpreta tablas y gráficos, histogramas y polígonos de frecuencia.</w:t>
            </w:r>
          </w:p>
          <w:p w14:paraId="6B9AA0E2" w14:textId="77777777" w:rsidR="00CC0AD4" w:rsidRPr="001C22FF" w:rsidRDefault="00CC0AD4" w:rsidP="00CC0AD4">
            <w:pPr>
              <w:spacing w:line="276" w:lineRule="auto"/>
              <w:jc w:val="both"/>
              <w:rPr>
                <w:rFonts w:ascii="Arial" w:hAnsi="Arial" w:cs="Arial"/>
                <w:color w:val="000000"/>
                <w:sz w:val="20"/>
                <w:szCs w:val="20"/>
              </w:rPr>
            </w:pPr>
            <w:r w:rsidRPr="001C22FF">
              <w:rPr>
                <w:rFonts w:ascii="Arial" w:hAnsi="Arial" w:cs="Arial"/>
                <w:color w:val="000000"/>
                <w:sz w:val="20"/>
                <w:szCs w:val="20"/>
              </w:rPr>
              <w:t xml:space="preserve"> </w:t>
            </w:r>
          </w:p>
          <w:p w14:paraId="6B9AA0E3" w14:textId="77777777" w:rsidR="00CC0AD4" w:rsidRPr="001C22FF" w:rsidRDefault="00CC0AD4" w:rsidP="00CC0AD4">
            <w:pPr>
              <w:spacing w:line="276" w:lineRule="auto"/>
              <w:jc w:val="both"/>
              <w:rPr>
                <w:rFonts w:ascii="Arial" w:hAnsi="Arial" w:cs="Arial"/>
                <w:color w:val="000000"/>
                <w:sz w:val="20"/>
                <w:szCs w:val="20"/>
              </w:rPr>
            </w:pPr>
          </w:p>
        </w:tc>
        <w:tc>
          <w:tcPr>
            <w:tcW w:w="851" w:type="dxa"/>
            <w:shd w:val="clear" w:color="auto" w:fill="FFFFFF" w:themeFill="background1"/>
          </w:tcPr>
          <w:p w14:paraId="6B9AA0E4" w14:textId="77777777" w:rsidR="00CC0AD4" w:rsidRPr="001A5496"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A0E5" w14:textId="77777777" w:rsidR="00CC0AD4" w:rsidRPr="001A5496" w:rsidRDefault="00CC0AD4" w:rsidP="00CC0AD4">
            <w:pPr>
              <w:spacing w:line="276" w:lineRule="auto"/>
              <w:jc w:val="both"/>
              <w:rPr>
                <w:rFonts w:ascii="Arial" w:hAnsi="Arial" w:cs="Arial"/>
                <w:b/>
                <w:color w:val="000000"/>
                <w:sz w:val="20"/>
                <w:szCs w:val="20"/>
              </w:rPr>
            </w:pPr>
          </w:p>
        </w:tc>
      </w:tr>
    </w:tbl>
    <w:p w14:paraId="6B9AA0E7" w14:textId="77777777" w:rsidR="00CC0AD4" w:rsidRDefault="00CC0AD4" w:rsidP="00CC0AD4">
      <w:pPr>
        <w:jc w:val="both"/>
        <w:rPr>
          <w:rFonts w:ascii="Arial" w:hAnsi="Arial" w:cs="Arial"/>
          <w:sz w:val="20"/>
          <w:szCs w:val="20"/>
        </w:rPr>
      </w:pPr>
      <w:r>
        <w:rPr>
          <w:rFonts w:ascii="Arial" w:hAnsi="Arial" w:cs="Arial"/>
          <w:sz w:val="20"/>
          <w:szCs w:val="20"/>
        </w:rPr>
        <w:t>1</w:t>
      </w:r>
    </w:p>
    <w:p w14:paraId="6B9AA0E8" w14:textId="77777777" w:rsidR="00CC0AD4" w:rsidRDefault="00CC0AD4" w:rsidP="00CC0AD4">
      <w:pPr>
        <w:jc w:val="both"/>
        <w:rPr>
          <w:rFonts w:ascii="Arial" w:hAnsi="Arial" w:cs="Arial"/>
          <w:sz w:val="20"/>
          <w:szCs w:val="20"/>
        </w:rPr>
      </w:pPr>
    </w:p>
    <w:p w14:paraId="6B9AA0EC" w14:textId="77777777" w:rsidR="00E173A1" w:rsidRDefault="00E173A1" w:rsidP="00CC0AD4">
      <w:pPr>
        <w:jc w:val="both"/>
        <w:rPr>
          <w:rFonts w:ascii="Arial" w:hAnsi="Arial" w:cs="Arial"/>
          <w:sz w:val="20"/>
          <w:szCs w:val="20"/>
        </w:rPr>
      </w:pPr>
    </w:p>
    <w:p w14:paraId="6B9AA0ED"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701"/>
        <w:gridCol w:w="992"/>
        <w:gridCol w:w="709"/>
        <w:gridCol w:w="1417"/>
        <w:gridCol w:w="1843"/>
        <w:gridCol w:w="709"/>
        <w:gridCol w:w="850"/>
      </w:tblGrid>
      <w:tr w:rsidR="00CC0AD4" w:rsidRPr="00516992" w14:paraId="6B9AA0F2" w14:textId="77777777" w:rsidTr="00CC0AD4">
        <w:tc>
          <w:tcPr>
            <w:tcW w:w="3828" w:type="dxa"/>
            <w:shd w:val="clear" w:color="auto" w:fill="FFC000"/>
          </w:tcPr>
          <w:p w14:paraId="6B9AA0EE" w14:textId="77777777" w:rsidR="00CC0AD4" w:rsidRDefault="00CC0AD4" w:rsidP="00CC0AD4">
            <w:pPr>
              <w:spacing w:line="276" w:lineRule="auto"/>
              <w:jc w:val="center"/>
              <w:rPr>
                <w:rFonts w:ascii="Arial" w:hAnsi="Arial" w:cs="Arial"/>
                <w:b/>
                <w:color w:val="000000"/>
                <w:sz w:val="20"/>
                <w:szCs w:val="20"/>
              </w:rPr>
            </w:pPr>
          </w:p>
          <w:p w14:paraId="6B9AA0E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10 </w:t>
            </w:r>
            <w:r w:rsidRPr="00516992">
              <w:rPr>
                <w:rFonts w:ascii="Arial" w:hAnsi="Arial" w:cs="Arial"/>
                <w:b/>
                <w:color w:val="000000"/>
                <w:sz w:val="20"/>
                <w:szCs w:val="20"/>
              </w:rPr>
              <w:t>Área</w:t>
            </w:r>
          </w:p>
        </w:tc>
        <w:tc>
          <w:tcPr>
            <w:tcW w:w="7371" w:type="dxa"/>
            <w:gridSpan w:val="5"/>
            <w:shd w:val="clear" w:color="auto" w:fill="FFC000"/>
            <w:vAlign w:val="center"/>
          </w:tcPr>
          <w:p w14:paraId="6B9AA0F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819" w:type="dxa"/>
            <w:gridSpan w:val="4"/>
            <w:shd w:val="clear" w:color="auto" w:fill="FFC000"/>
          </w:tcPr>
          <w:p w14:paraId="6B9AA0F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0F8" w14:textId="77777777" w:rsidTr="00CC0AD4">
        <w:tc>
          <w:tcPr>
            <w:tcW w:w="3828" w:type="dxa"/>
            <w:shd w:val="clear" w:color="auto" w:fill="FFC000"/>
          </w:tcPr>
          <w:p w14:paraId="6B9AA0F3" w14:textId="77777777" w:rsidR="00CC0AD4" w:rsidRPr="00FB7D16" w:rsidRDefault="00CC0AD4" w:rsidP="00CC0AD4">
            <w:pPr>
              <w:spacing w:line="276" w:lineRule="auto"/>
              <w:jc w:val="center"/>
              <w:rPr>
                <w:rFonts w:ascii="Arial" w:hAnsi="Arial" w:cs="Arial"/>
                <w:b/>
                <w:color w:val="000000"/>
                <w:sz w:val="20"/>
                <w:szCs w:val="20"/>
              </w:rPr>
            </w:pPr>
          </w:p>
          <w:p w14:paraId="6B9AA0F4" w14:textId="77777777" w:rsidR="00CC0AD4" w:rsidRPr="00FB7D16" w:rsidRDefault="00CC0AD4" w:rsidP="00CC0AD4">
            <w:pPr>
              <w:spacing w:line="276" w:lineRule="auto"/>
              <w:jc w:val="center"/>
              <w:rPr>
                <w:rFonts w:ascii="Arial" w:hAnsi="Arial" w:cs="Arial"/>
                <w:b/>
                <w:color w:val="000000"/>
                <w:sz w:val="20"/>
                <w:szCs w:val="20"/>
              </w:rPr>
            </w:pPr>
            <w:r w:rsidRPr="00FB7D16">
              <w:rPr>
                <w:rFonts w:ascii="Arial" w:hAnsi="Arial" w:cs="Arial"/>
                <w:b/>
                <w:color w:val="000000"/>
                <w:sz w:val="20"/>
                <w:szCs w:val="20"/>
              </w:rPr>
              <w:t>Edad</w:t>
            </w:r>
          </w:p>
        </w:tc>
        <w:tc>
          <w:tcPr>
            <w:tcW w:w="1417" w:type="dxa"/>
            <w:vAlign w:val="center"/>
          </w:tcPr>
          <w:p w14:paraId="6B9AA0F5" w14:textId="77777777" w:rsidR="00CC0AD4" w:rsidRPr="00FB7D16" w:rsidRDefault="00CC0AD4" w:rsidP="00CC0AD4">
            <w:pPr>
              <w:spacing w:line="276" w:lineRule="auto"/>
              <w:rPr>
                <w:rFonts w:ascii="Arial" w:hAnsi="Arial" w:cs="Arial"/>
                <w:b/>
                <w:color w:val="000000"/>
                <w:sz w:val="20"/>
                <w:szCs w:val="20"/>
              </w:rPr>
            </w:pPr>
            <w:r w:rsidRPr="00FB7D16">
              <w:rPr>
                <w:rFonts w:ascii="Arial" w:hAnsi="Arial" w:cs="Arial"/>
                <w:b/>
                <w:color w:val="000000"/>
                <w:sz w:val="20"/>
                <w:szCs w:val="20"/>
              </w:rPr>
              <w:t>1ro y 2do</w:t>
            </w:r>
          </w:p>
        </w:tc>
        <w:tc>
          <w:tcPr>
            <w:tcW w:w="2552" w:type="dxa"/>
            <w:vAlign w:val="center"/>
          </w:tcPr>
          <w:p w14:paraId="6B9AA0F6" w14:textId="77777777" w:rsidR="00CC0AD4" w:rsidRPr="00FB7D16" w:rsidRDefault="00CC0AD4" w:rsidP="00CC0AD4">
            <w:pPr>
              <w:spacing w:line="276" w:lineRule="auto"/>
              <w:rPr>
                <w:rFonts w:ascii="Arial" w:hAnsi="Arial" w:cs="Arial"/>
                <w:b/>
                <w:color w:val="000000"/>
                <w:sz w:val="20"/>
                <w:szCs w:val="20"/>
              </w:rPr>
            </w:pPr>
            <w:r w:rsidRPr="00FB7D16">
              <w:rPr>
                <w:rFonts w:ascii="Arial" w:hAnsi="Arial" w:cs="Arial"/>
                <w:b/>
                <w:color w:val="000000"/>
                <w:sz w:val="20"/>
                <w:szCs w:val="20"/>
              </w:rPr>
              <w:t>Necesidad de aprendizaje</w:t>
            </w:r>
          </w:p>
        </w:tc>
        <w:tc>
          <w:tcPr>
            <w:tcW w:w="8221" w:type="dxa"/>
            <w:gridSpan w:val="7"/>
            <w:vAlign w:val="center"/>
          </w:tcPr>
          <w:p w14:paraId="6B9AA0F7" w14:textId="77777777" w:rsidR="00CC0AD4" w:rsidRPr="00FB7D16" w:rsidRDefault="00CC0AD4" w:rsidP="00CC0AD4">
            <w:pPr>
              <w:spacing w:line="276" w:lineRule="auto"/>
              <w:rPr>
                <w:rFonts w:ascii="Arial" w:hAnsi="Arial" w:cs="Arial"/>
                <w:b/>
                <w:color w:val="000000"/>
                <w:sz w:val="20"/>
                <w:szCs w:val="20"/>
              </w:rPr>
            </w:pPr>
            <w:r w:rsidRPr="00FB7D16">
              <w:rPr>
                <w:rFonts w:ascii="Arial" w:hAnsi="Arial" w:cs="Arial"/>
                <w:b/>
                <w:color w:val="000000"/>
                <w:sz w:val="20"/>
                <w:szCs w:val="20"/>
              </w:rPr>
              <w:t>Creatividad cultura y recreación en la vida cotidiana</w:t>
            </w:r>
          </w:p>
        </w:tc>
      </w:tr>
      <w:tr w:rsidR="00CC0AD4" w:rsidRPr="00516992" w14:paraId="6B9AA0FD" w14:textId="77777777" w:rsidTr="00CC0AD4">
        <w:trPr>
          <w:trHeight w:val="295"/>
        </w:trPr>
        <w:tc>
          <w:tcPr>
            <w:tcW w:w="3828" w:type="dxa"/>
            <w:shd w:val="clear" w:color="auto" w:fill="FFC000"/>
          </w:tcPr>
          <w:p w14:paraId="6B9AA0F9" w14:textId="77777777" w:rsidR="00CC0AD4" w:rsidRPr="00FB7D16" w:rsidRDefault="00CC0AD4" w:rsidP="00CC0AD4">
            <w:pPr>
              <w:spacing w:line="276" w:lineRule="auto"/>
              <w:jc w:val="center"/>
              <w:rPr>
                <w:rFonts w:ascii="Arial" w:hAnsi="Arial" w:cs="Arial"/>
                <w:b/>
                <w:sz w:val="20"/>
                <w:szCs w:val="20"/>
              </w:rPr>
            </w:pPr>
          </w:p>
          <w:p w14:paraId="6B9AA0FA"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Objetivos y/o metas</w:t>
            </w:r>
          </w:p>
        </w:tc>
        <w:tc>
          <w:tcPr>
            <w:tcW w:w="6662" w:type="dxa"/>
            <w:gridSpan w:val="4"/>
          </w:tcPr>
          <w:p w14:paraId="6B9AA0FB" w14:textId="77777777" w:rsidR="00CC0AD4" w:rsidRPr="00FB7D16" w:rsidRDefault="00CC0AD4" w:rsidP="00CC0AD4">
            <w:pPr>
              <w:spacing w:line="276" w:lineRule="auto"/>
              <w:rPr>
                <w:rFonts w:ascii="Arial" w:hAnsi="Arial" w:cs="Arial"/>
                <w:color w:val="000000"/>
                <w:sz w:val="20"/>
                <w:szCs w:val="20"/>
              </w:rPr>
            </w:pPr>
            <w:r w:rsidRPr="00FB7D16">
              <w:rPr>
                <w:rFonts w:ascii="Arial" w:hAnsi="Arial" w:cs="Arial"/>
                <w:sz w:val="20"/>
                <w:szCs w:val="20"/>
              </w:rPr>
              <w:t>Representan las características de una muestra de la población asociándolas a variables cuantitativas discretas, expresamos el comportamiento de los datos mediante medidas de tendencia central</w:t>
            </w:r>
          </w:p>
        </w:tc>
        <w:tc>
          <w:tcPr>
            <w:tcW w:w="5528" w:type="dxa"/>
            <w:gridSpan w:val="5"/>
          </w:tcPr>
          <w:p w14:paraId="6B9AA0FC" w14:textId="77777777" w:rsidR="00CC0AD4" w:rsidRPr="00FB7D16" w:rsidRDefault="00CC0AD4" w:rsidP="00CC0AD4">
            <w:pPr>
              <w:spacing w:line="276" w:lineRule="auto"/>
              <w:rPr>
                <w:rFonts w:ascii="Arial" w:hAnsi="Arial" w:cs="Arial"/>
                <w:b/>
                <w:color w:val="000000"/>
                <w:sz w:val="20"/>
                <w:szCs w:val="20"/>
              </w:rPr>
            </w:pPr>
            <w:r w:rsidRPr="00FB7D16">
              <w:rPr>
                <w:rFonts w:ascii="Arial" w:hAnsi="Arial" w:cs="Arial"/>
                <w:sz w:val="20"/>
                <w:szCs w:val="20"/>
              </w:rPr>
              <w:t>Emplean procedimientos para recopilar y procesar datos con el fin de determinar la media de datos discretos.</w:t>
            </w:r>
          </w:p>
        </w:tc>
      </w:tr>
      <w:tr w:rsidR="00CC0AD4" w:rsidRPr="001A5496" w14:paraId="6B9AA101" w14:textId="77777777" w:rsidTr="00CC0AD4">
        <w:tc>
          <w:tcPr>
            <w:tcW w:w="3828" w:type="dxa"/>
            <w:shd w:val="clear" w:color="auto" w:fill="FFC000"/>
          </w:tcPr>
          <w:p w14:paraId="6B9AA0FE" w14:textId="77777777" w:rsidR="00CC0AD4" w:rsidRPr="00FB7D16" w:rsidRDefault="00CC0AD4" w:rsidP="00CC0AD4">
            <w:pPr>
              <w:spacing w:line="276" w:lineRule="auto"/>
              <w:jc w:val="center"/>
              <w:rPr>
                <w:rFonts w:ascii="Arial" w:hAnsi="Arial" w:cs="Arial"/>
                <w:b/>
                <w:sz w:val="20"/>
                <w:szCs w:val="20"/>
              </w:rPr>
            </w:pPr>
          </w:p>
          <w:p w14:paraId="6B9AA0FF"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Competencia</w:t>
            </w:r>
          </w:p>
        </w:tc>
        <w:tc>
          <w:tcPr>
            <w:tcW w:w="12190" w:type="dxa"/>
            <w:gridSpan w:val="9"/>
            <w:vAlign w:val="center"/>
          </w:tcPr>
          <w:p w14:paraId="6B9AA100" w14:textId="77777777" w:rsidR="00CC0AD4" w:rsidRPr="00FB7D16" w:rsidRDefault="00CC0AD4" w:rsidP="00CC0AD4">
            <w:pPr>
              <w:pBdr>
                <w:top w:val="nil"/>
                <w:left w:val="nil"/>
                <w:bottom w:val="nil"/>
                <w:right w:val="nil"/>
                <w:between w:val="nil"/>
              </w:pBdr>
              <w:rPr>
                <w:rFonts w:ascii="Arial" w:hAnsi="Arial" w:cs="Arial"/>
                <w:b/>
                <w:color w:val="000000"/>
                <w:sz w:val="20"/>
                <w:szCs w:val="20"/>
              </w:rPr>
            </w:pPr>
            <w:r w:rsidRPr="00FB7D16">
              <w:rPr>
                <w:rFonts w:ascii="Arial" w:hAnsi="Arial" w:cs="Arial"/>
                <w:sz w:val="20"/>
                <w:szCs w:val="20"/>
              </w:rPr>
              <w:t>Resuelve problemas de gestión de datos e incertidumbre.</w:t>
            </w:r>
          </w:p>
        </w:tc>
      </w:tr>
      <w:tr w:rsidR="00CC0AD4" w:rsidRPr="001A5496" w14:paraId="6B9AA105" w14:textId="77777777" w:rsidTr="00CC0AD4">
        <w:tc>
          <w:tcPr>
            <w:tcW w:w="3828" w:type="dxa"/>
            <w:shd w:val="clear" w:color="auto" w:fill="FFC000"/>
          </w:tcPr>
          <w:p w14:paraId="6B9AA102" w14:textId="77777777" w:rsidR="00CC0AD4" w:rsidRPr="00FB7D16" w:rsidRDefault="00CC0AD4" w:rsidP="00CC0AD4">
            <w:pPr>
              <w:spacing w:line="276" w:lineRule="auto"/>
              <w:jc w:val="center"/>
              <w:rPr>
                <w:rFonts w:ascii="Arial" w:hAnsi="Arial" w:cs="Arial"/>
                <w:b/>
                <w:sz w:val="20"/>
                <w:szCs w:val="20"/>
              </w:rPr>
            </w:pPr>
          </w:p>
          <w:p w14:paraId="6B9AA103"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Estándar</w:t>
            </w:r>
          </w:p>
        </w:tc>
        <w:tc>
          <w:tcPr>
            <w:tcW w:w="12190" w:type="dxa"/>
            <w:gridSpan w:val="9"/>
            <w:vAlign w:val="center"/>
          </w:tcPr>
          <w:p w14:paraId="6B9AA104" w14:textId="77777777" w:rsidR="00CC0AD4" w:rsidRPr="00FB7D16"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FB7D16">
              <w:rPr>
                <w:rFonts w:ascii="Arial" w:hAnsi="Arial" w:cs="Arial"/>
                <w:sz w:val="20"/>
                <w:szCs w:val="20"/>
              </w:rPr>
              <w:t xml:space="preserve">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polígonos de frecuencia, gráficos circulares, tablas de frecuencia y medidas de tendencia central; usa el significado de las medidas de tendencia central para interpretar y comparar la información contenida en estos. Basado en ello, plantea y contrasta conclusiones, sobre las características de una población. </w:t>
            </w:r>
          </w:p>
        </w:tc>
      </w:tr>
      <w:tr w:rsidR="00CC0AD4" w:rsidRPr="001A5496" w14:paraId="6B9AA10C" w14:textId="77777777" w:rsidTr="00CC0AD4">
        <w:tc>
          <w:tcPr>
            <w:tcW w:w="3828" w:type="dxa"/>
            <w:shd w:val="clear" w:color="auto" w:fill="FFC000"/>
          </w:tcPr>
          <w:p w14:paraId="6B9AA106" w14:textId="77777777" w:rsidR="00CC0AD4" w:rsidRPr="00FB7D16" w:rsidRDefault="00CC0AD4" w:rsidP="00CC0AD4">
            <w:pPr>
              <w:spacing w:line="276" w:lineRule="auto"/>
              <w:jc w:val="center"/>
              <w:rPr>
                <w:rFonts w:ascii="Arial" w:hAnsi="Arial" w:cs="Arial"/>
                <w:b/>
                <w:sz w:val="20"/>
                <w:szCs w:val="20"/>
              </w:rPr>
            </w:pPr>
          </w:p>
          <w:p w14:paraId="6B9AA107"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Capacidades</w:t>
            </w:r>
          </w:p>
        </w:tc>
        <w:tc>
          <w:tcPr>
            <w:tcW w:w="12190" w:type="dxa"/>
            <w:gridSpan w:val="9"/>
            <w:vAlign w:val="center"/>
          </w:tcPr>
          <w:p w14:paraId="6B9AA108" w14:textId="77777777" w:rsidR="00CC0AD4" w:rsidRPr="00FB7D1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FB7D16">
              <w:rPr>
                <w:rFonts w:ascii="Arial" w:hAnsi="Arial" w:cs="Arial"/>
                <w:sz w:val="20"/>
                <w:szCs w:val="20"/>
              </w:rPr>
              <w:t>Representa datos con gráficos y medidas estadísticas o probabilísticas.</w:t>
            </w:r>
          </w:p>
          <w:p w14:paraId="6B9AA109" w14:textId="77777777" w:rsidR="00CC0AD4" w:rsidRPr="00FB7D1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FB7D16">
              <w:rPr>
                <w:rFonts w:ascii="Arial" w:hAnsi="Arial" w:cs="Arial"/>
                <w:sz w:val="20"/>
                <w:szCs w:val="20"/>
              </w:rPr>
              <w:t>Comunica su comprensión de los conceptos estadísticos y probabilísticos.</w:t>
            </w:r>
          </w:p>
          <w:p w14:paraId="6B9AA10A" w14:textId="77777777" w:rsidR="00CC0AD4" w:rsidRPr="00FB7D1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FB7D16">
              <w:rPr>
                <w:rFonts w:ascii="Arial" w:hAnsi="Arial" w:cs="Arial"/>
                <w:sz w:val="20"/>
                <w:szCs w:val="20"/>
              </w:rPr>
              <w:t>Usa estrategias y procedimientos para recopilar y procesar datos.</w:t>
            </w:r>
          </w:p>
          <w:p w14:paraId="6B9AA10B" w14:textId="77777777" w:rsidR="00CC0AD4" w:rsidRPr="00FB7D1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FB7D16">
              <w:rPr>
                <w:rFonts w:ascii="Arial" w:hAnsi="Arial" w:cs="Arial"/>
                <w:sz w:val="20"/>
                <w:szCs w:val="20"/>
              </w:rPr>
              <w:t>Sustenta conclusiones o decisiones con base en la información obtenida.</w:t>
            </w:r>
          </w:p>
        </w:tc>
      </w:tr>
      <w:tr w:rsidR="00CC0AD4" w:rsidRPr="001A5496" w14:paraId="6B9AA11C" w14:textId="77777777" w:rsidTr="00CC0AD4">
        <w:trPr>
          <w:trHeight w:val="225"/>
        </w:trPr>
        <w:tc>
          <w:tcPr>
            <w:tcW w:w="3828" w:type="dxa"/>
            <w:vMerge w:val="restart"/>
            <w:shd w:val="clear" w:color="auto" w:fill="FFC000"/>
          </w:tcPr>
          <w:p w14:paraId="6B9AA10D" w14:textId="77777777" w:rsidR="00CC0AD4" w:rsidRPr="00FB7D16" w:rsidRDefault="00CC0AD4" w:rsidP="00CC0AD4">
            <w:pPr>
              <w:spacing w:line="276" w:lineRule="auto"/>
              <w:jc w:val="center"/>
              <w:rPr>
                <w:rFonts w:ascii="Arial" w:hAnsi="Arial" w:cs="Arial"/>
                <w:b/>
                <w:sz w:val="20"/>
                <w:szCs w:val="20"/>
              </w:rPr>
            </w:pPr>
          </w:p>
          <w:p w14:paraId="6B9AA10E"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Desempeño</w:t>
            </w:r>
          </w:p>
        </w:tc>
        <w:tc>
          <w:tcPr>
            <w:tcW w:w="1417" w:type="dxa"/>
            <w:vMerge w:val="restart"/>
            <w:shd w:val="clear" w:color="auto" w:fill="FFC000"/>
          </w:tcPr>
          <w:p w14:paraId="6B9AA10F" w14:textId="77777777" w:rsidR="00CC0AD4" w:rsidRPr="00FB7D16" w:rsidRDefault="00CC0AD4" w:rsidP="00CC0AD4">
            <w:pPr>
              <w:spacing w:line="276" w:lineRule="auto"/>
              <w:jc w:val="center"/>
              <w:rPr>
                <w:rFonts w:ascii="Arial" w:hAnsi="Arial" w:cs="Arial"/>
                <w:b/>
                <w:sz w:val="20"/>
                <w:szCs w:val="20"/>
              </w:rPr>
            </w:pPr>
          </w:p>
          <w:p w14:paraId="6B9AA110"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Evidencias</w:t>
            </w:r>
          </w:p>
        </w:tc>
        <w:tc>
          <w:tcPr>
            <w:tcW w:w="2552" w:type="dxa"/>
            <w:vMerge w:val="restart"/>
            <w:shd w:val="clear" w:color="auto" w:fill="FFC000"/>
          </w:tcPr>
          <w:p w14:paraId="6B9AA111" w14:textId="77777777" w:rsidR="00CC0AD4" w:rsidRPr="00FB7D16" w:rsidRDefault="00CC0AD4" w:rsidP="00CC0AD4">
            <w:pPr>
              <w:spacing w:line="276" w:lineRule="auto"/>
              <w:jc w:val="center"/>
              <w:rPr>
                <w:rFonts w:ascii="Arial" w:hAnsi="Arial" w:cs="Arial"/>
                <w:b/>
                <w:sz w:val="20"/>
                <w:szCs w:val="20"/>
              </w:rPr>
            </w:pPr>
          </w:p>
          <w:p w14:paraId="6B9AA112"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Descripción de la actividad</w:t>
            </w:r>
          </w:p>
        </w:tc>
        <w:tc>
          <w:tcPr>
            <w:tcW w:w="1701" w:type="dxa"/>
            <w:vMerge w:val="restart"/>
            <w:shd w:val="clear" w:color="auto" w:fill="FFC000"/>
          </w:tcPr>
          <w:p w14:paraId="6B9AA113" w14:textId="77777777" w:rsidR="00CC0AD4" w:rsidRPr="00FB7D16" w:rsidRDefault="00CC0AD4" w:rsidP="00CC0AD4">
            <w:pPr>
              <w:spacing w:line="276" w:lineRule="auto"/>
              <w:jc w:val="center"/>
              <w:rPr>
                <w:rFonts w:ascii="Arial" w:hAnsi="Arial" w:cs="Arial"/>
                <w:b/>
                <w:sz w:val="20"/>
                <w:szCs w:val="20"/>
              </w:rPr>
            </w:pPr>
          </w:p>
          <w:p w14:paraId="6B9AA114"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Recursos</w:t>
            </w:r>
          </w:p>
        </w:tc>
        <w:tc>
          <w:tcPr>
            <w:tcW w:w="1701" w:type="dxa"/>
            <w:gridSpan w:val="2"/>
            <w:vMerge w:val="restart"/>
            <w:shd w:val="clear" w:color="auto" w:fill="FFC000"/>
          </w:tcPr>
          <w:p w14:paraId="6B9AA115" w14:textId="77777777" w:rsidR="00CC0AD4" w:rsidRPr="00FB7D16" w:rsidRDefault="00CC0AD4" w:rsidP="00CC0AD4">
            <w:pPr>
              <w:spacing w:line="276" w:lineRule="auto"/>
              <w:jc w:val="center"/>
              <w:rPr>
                <w:rFonts w:ascii="Arial" w:hAnsi="Arial" w:cs="Arial"/>
                <w:b/>
                <w:sz w:val="20"/>
                <w:szCs w:val="20"/>
              </w:rPr>
            </w:pPr>
          </w:p>
          <w:p w14:paraId="6B9AA116"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Instrumentos</w:t>
            </w:r>
          </w:p>
          <w:p w14:paraId="6B9AA117"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evaluación</w:t>
            </w:r>
          </w:p>
        </w:tc>
        <w:tc>
          <w:tcPr>
            <w:tcW w:w="1417" w:type="dxa"/>
            <w:vMerge w:val="restart"/>
            <w:shd w:val="clear" w:color="auto" w:fill="FFC000"/>
          </w:tcPr>
          <w:p w14:paraId="6B9AA118" w14:textId="77777777" w:rsidR="00CC0AD4" w:rsidRPr="00FB7D16" w:rsidRDefault="00CC0AD4" w:rsidP="00CC0AD4">
            <w:pPr>
              <w:spacing w:line="276" w:lineRule="auto"/>
              <w:jc w:val="center"/>
              <w:rPr>
                <w:rFonts w:ascii="Arial" w:hAnsi="Arial" w:cs="Arial"/>
                <w:b/>
                <w:sz w:val="20"/>
                <w:szCs w:val="20"/>
              </w:rPr>
            </w:pPr>
          </w:p>
          <w:p w14:paraId="6B9AA119"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Estrategias</w:t>
            </w:r>
          </w:p>
        </w:tc>
        <w:tc>
          <w:tcPr>
            <w:tcW w:w="1843" w:type="dxa"/>
            <w:vMerge w:val="restart"/>
            <w:shd w:val="clear" w:color="auto" w:fill="FFC000"/>
          </w:tcPr>
          <w:p w14:paraId="6B9AA11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559" w:type="dxa"/>
            <w:gridSpan w:val="2"/>
            <w:shd w:val="clear" w:color="auto" w:fill="FFC000"/>
          </w:tcPr>
          <w:p w14:paraId="6B9AA11B"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A126" w14:textId="77777777" w:rsidTr="00CC0AD4">
        <w:trPr>
          <w:trHeight w:val="315"/>
        </w:trPr>
        <w:tc>
          <w:tcPr>
            <w:tcW w:w="3828" w:type="dxa"/>
            <w:vMerge/>
            <w:shd w:val="clear" w:color="auto" w:fill="FFC000"/>
          </w:tcPr>
          <w:p w14:paraId="6B9AA11D"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A11E" w14:textId="77777777" w:rsidR="00CC0AD4" w:rsidRPr="001A5496" w:rsidRDefault="00CC0AD4" w:rsidP="00CC0AD4">
            <w:pPr>
              <w:spacing w:line="276" w:lineRule="auto"/>
              <w:jc w:val="center"/>
              <w:rPr>
                <w:rFonts w:ascii="Arial" w:hAnsi="Arial" w:cs="Arial"/>
                <w:b/>
                <w:sz w:val="20"/>
                <w:szCs w:val="20"/>
              </w:rPr>
            </w:pPr>
          </w:p>
        </w:tc>
        <w:tc>
          <w:tcPr>
            <w:tcW w:w="2552" w:type="dxa"/>
            <w:vMerge/>
            <w:shd w:val="clear" w:color="auto" w:fill="FFC000"/>
          </w:tcPr>
          <w:p w14:paraId="6B9AA11F" w14:textId="77777777" w:rsidR="00CC0AD4" w:rsidRPr="001A5496" w:rsidRDefault="00CC0AD4" w:rsidP="00CC0AD4">
            <w:pPr>
              <w:spacing w:line="276" w:lineRule="auto"/>
              <w:jc w:val="center"/>
              <w:rPr>
                <w:rFonts w:ascii="Arial" w:hAnsi="Arial" w:cs="Arial"/>
                <w:b/>
                <w:sz w:val="20"/>
                <w:szCs w:val="20"/>
              </w:rPr>
            </w:pPr>
          </w:p>
        </w:tc>
        <w:tc>
          <w:tcPr>
            <w:tcW w:w="1701" w:type="dxa"/>
            <w:vMerge/>
            <w:shd w:val="clear" w:color="auto" w:fill="FFC000"/>
          </w:tcPr>
          <w:p w14:paraId="6B9AA120" w14:textId="77777777" w:rsidR="00CC0AD4" w:rsidRPr="001A5496" w:rsidRDefault="00CC0AD4" w:rsidP="00CC0AD4">
            <w:pPr>
              <w:spacing w:line="276" w:lineRule="auto"/>
              <w:jc w:val="center"/>
              <w:rPr>
                <w:rFonts w:ascii="Arial" w:hAnsi="Arial" w:cs="Arial"/>
                <w:b/>
                <w:sz w:val="20"/>
                <w:szCs w:val="20"/>
              </w:rPr>
            </w:pPr>
          </w:p>
        </w:tc>
        <w:tc>
          <w:tcPr>
            <w:tcW w:w="1701" w:type="dxa"/>
            <w:gridSpan w:val="2"/>
            <w:vMerge/>
            <w:shd w:val="clear" w:color="auto" w:fill="FFC000"/>
          </w:tcPr>
          <w:p w14:paraId="6B9AA121"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A122" w14:textId="77777777" w:rsidR="00CC0AD4" w:rsidRPr="001A5496" w:rsidRDefault="00CC0AD4" w:rsidP="00CC0AD4">
            <w:pPr>
              <w:spacing w:line="276" w:lineRule="auto"/>
              <w:jc w:val="center"/>
              <w:rPr>
                <w:rFonts w:ascii="Arial" w:hAnsi="Arial" w:cs="Arial"/>
                <w:b/>
                <w:sz w:val="20"/>
                <w:szCs w:val="20"/>
              </w:rPr>
            </w:pPr>
          </w:p>
        </w:tc>
        <w:tc>
          <w:tcPr>
            <w:tcW w:w="1843" w:type="dxa"/>
            <w:vMerge/>
            <w:shd w:val="clear" w:color="auto" w:fill="FFC000"/>
          </w:tcPr>
          <w:p w14:paraId="6B9AA123" w14:textId="77777777" w:rsidR="00CC0AD4" w:rsidRPr="001A5496" w:rsidRDefault="00CC0AD4" w:rsidP="00CC0AD4">
            <w:pPr>
              <w:spacing w:line="276" w:lineRule="auto"/>
              <w:jc w:val="center"/>
              <w:rPr>
                <w:rFonts w:ascii="Arial" w:hAnsi="Arial" w:cs="Arial"/>
                <w:b/>
                <w:sz w:val="20"/>
                <w:szCs w:val="20"/>
              </w:rPr>
            </w:pPr>
          </w:p>
        </w:tc>
        <w:tc>
          <w:tcPr>
            <w:tcW w:w="709" w:type="dxa"/>
            <w:shd w:val="clear" w:color="auto" w:fill="FFC000"/>
          </w:tcPr>
          <w:p w14:paraId="6B9AA124"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FFC000"/>
          </w:tcPr>
          <w:p w14:paraId="6B9AA125"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1A5496" w14:paraId="6B9AA13B" w14:textId="77777777" w:rsidTr="00CC0AD4">
        <w:tc>
          <w:tcPr>
            <w:tcW w:w="3828" w:type="dxa"/>
            <w:shd w:val="clear" w:color="auto" w:fill="FFFFFF" w:themeFill="background1"/>
          </w:tcPr>
          <w:p w14:paraId="6B9AA127" w14:textId="77777777" w:rsidR="00CC0AD4" w:rsidRPr="00FB7D16" w:rsidRDefault="00CC0AD4" w:rsidP="00CC0AD4">
            <w:pPr>
              <w:autoSpaceDE w:val="0"/>
              <w:autoSpaceDN w:val="0"/>
              <w:adjustRightInd w:val="0"/>
              <w:jc w:val="both"/>
              <w:rPr>
                <w:rFonts w:ascii="Arial" w:hAnsi="Arial" w:cs="Arial"/>
                <w:sz w:val="18"/>
                <w:szCs w:val="18"/>
              </w:rPr>
            </w:pPr>
            <w:r w:rsidRPr="00FB7D16">
              <w:rPr>
                <w:rFonts w:ascii="Arial" w:hAnsi="Arial" w:cs="Arial"/>
                <w:sz w:val="18"/>
                <w:szCs w:val="18"/>
              </w:rPr>
              <w:t>Representa las características de una población en estudio asociándolas a variables cualitativas nominales y ordinales, o cuantitativas discretas, y expresa el comportamiento de los datos de la población a través de gráficos de barras, gráficos circulares y medidas de tendencia central.</w:t>
            </w:r>
          </w:p>
          <w:p w14:paraId="6B9AA128" w14:textId="77777777" w:rsidR="00CC0AD4" w:rsidRPr="00642AD1" w:rsidRDefault="00CC0AD4" w:rsidP="00CC0AD4">
            <w:pPr>
              <w:autoSpaceDE w:val="0"/>
              <w:autoSpaceDN w:val="0"/>
              <w:adjustRightInd w:val="0"/>
              <w:jc w:val="both"/>
              <w:rPr>
                <w:rFonts w:ascii="Arial" w:hAnsi="Arial" w:cs="Arial"/>
                <w:color w:val="000000"/>
                <w:sz w:val="20"/>
                <w:szCs w:val="20"/>
              </w:rPr>
            </w:pPr>
            <w:r w:rsidRPr="00FB7D16">
              <w:rPr>
                <w:rFonts w:ascii="Arial" w:hAnsi="Arial" w:cs="Arial"/>
                <w:sz w:val="18"/>
                <w:szCs w:val="18"/>
              </w:rPr>
              <w:t>Recopila datos de variables cualitativas o cuantitativas discretas mediante encuestas, seleccionando y empleando procedimientos y recursos. Los procesa y organiza en tablas con el propósito de analizarlos y producir información</w:t>
            </w:r>
            <w:r w:rsidRPr="00642AD1">
              <w:rPr>
                <w:rFonts w:ascii="Arial" w:hAnsi="Arial" w:cs="Arial"/>
                <w:sz w:val="20"/>
                <w:szCs w:val="20"/>
              </w:rPr>
              <w:t>.</w:t>
            </w:r>
          </w:p>
        </w:tc>
        <w:tc>
          <w:tcPr>
            <w:tcW w:w="1417" w:type="dxa"/>
            <w:shd w:val="clear" w:color="auto" w:fill="FFFFFF" w:themeFill="background1"/>
            <w:vAlign w:val="center"/>
          </w:tcPr>
          <w:p w14:paraId="6B9AA129"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642AD1">
              <w:rPr>
                <w:rFonts w:ascii="Arial" w:hAnsi="Arial" w:cs="Arial"/>
                <w:color w:val="000000"/>
                <w:sz w:val="20"/>
                <w:szCs w:val="20"/>
              </w:rPr>
              <w:t>Cuadro estadístico</w:t>
            </w:r>
            <w:r>
              <w:rPr>
                <w:rFonts w:ascii="Arial" w:hAnsi="Arial" w:cs="Arial"/>
                <w:color w:val="000000"/>
                <w:sz w:val="20"/>
                <w:szCs w:val="20"/>
              </w:rPr>
              <w:t xml:space="preserve"> </w:t>
            </w:r>
          </w:p>
          <w:p w14:paraId="6B9AA12A"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de evidencias</w:t>
            </w:r>
          </w:p>
        </w:tc>
        <w:tc>
          <w:tcPr>
            <w:tcW w:w="2552" w:type="dxa"/>
            <w:shd w:val="clear" w:color="auto" w:fill="FFFFFF" w:themeFill="background1"/>
            <w:vAlign w:val="center"/>
          </w:tcPr>
          <w:p w14:paraId="6B9AA12B"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r>
              <w:t xml:space="preserve">Los estudiantes observaran la tabla donde se muestra la relación de los 10 países que han ganado más medallas de oro entre 1991 y 2015 correspondiente a siete Juegos Panamericanos.  </w:t>
            </w:r>
          </w:p>
        </w:tc>
        <w:tc>
          <w:tcPr>
            <w:tcW w:w="1701" w:type="dxa"/>
            <w:shd w:val="clear" w:color="auto" w:fill="FFFFFF" w:themeFill="background1"/>
            <w:vAlign w:val="center"/>
          </w:tcPr>
          <w:p w14:paraId="6B9AA12C"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p>
          <w:p w14:paraId="6B9AA12D" w14:textId="77777777" w:rsidR="00CC0AD4" w:rsidRPr="00642AD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42AD1">
              <w:rPr>
                <w:rFonts w:ascii="Arial" w:hAnsi="Arial" w:cs="Arial"/>
                <w:color w:val="000000"/>
                <w:sz w:val="20"/>
                <w:szCs w:val="20"/>
              </w:rPr>
              <w:t>Hojas de papel</w:t>
            </w:r>
          </w:p>
          <w:p w14:paraId="6B9AA12E" w14:textId="77777777" w:rsidR="00CC0AD4" w:rsidRPr="00642AD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42AD1">
              <w:rPr>
                <w:rFonts w:ascii="Arial" w:hAnsi="Arial" w:cs="Arial"/>
                <w:color w:val="000000"/>
                <w:sz w:val="20"/>
                <w:szCs w:val="20"/>
              </w:rPr>
              <w:t>Lápiz</w:t>
            </w:r>
          </w:p>
          <w:p w14:paraId="6B9AA12F" w14:textId="77777777" w:rsidR="00CC0AD4" w:rsidRPr="00642AD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42AD1">
              <w:rPr>
                <w:rFonts w:ascii="Arial" w:hAnsi="Arial" w:cs="Arial"/>
                <w:color w:val="000000"/>
                <w:sz w:val="20"/>
                <w:szCs w:val="20"/>
              </w:rPr>
              <w:t>Vídeos de YouTube</w:t>
            </w:r>
          </w:p>
          <w:p w14:paraId="6B9AA130" w14:textId="77777777" w:rsidR="00CC0AD4" w:rsidRPr="00642AD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42AD1">
              <w:rPr>
                <w:rFonts w:ascii="Arial" w:hAnsi="Arial" w:cs="Arial"/>
                <w:color w:val="000000"/>
                <w:sz w:val="20"/>
                <w:szCs w:val="20"/>
              </w:rPr>
              <w:t>Smartphone</w:t>
            </w:r>
          </w:p>
          <w:p w14:paraId="6B9AA131" w14:textId="77777777" w:rsidR="00CC0AD4" w:rsidRPr="00642AD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42AD1">
              <w:rPr>
                <w:rFonts w:ascii="Arial" w:hAnsi="Arial" w:cs="Arial"/>
                <w:color w:val="000000"/>
                <w:sz w:val="20"/>
                <w:szCs w:val="20"/>
              </w:rPr>
              <w:t>WhatsApp</w:t>
            </w:r>
          </w:p>
        </w:tc>
        <w:tc>
          <w:tcPr>
            <w:tcW w:w="1701" w:type="dxa"/>
            <w:gridSpan w:val="2"/>
            <w:shd w:val="clear" w:color="auto" w:fill="FFFFFF" w:themeFill="background1"/>
            <w:vAlign w:val="center"/>
          </w:tcPr>
          <w:p w14:paraId="6B9AA132" w14:textId="0A698D62" w:rsidR="00CC0AD4" w:rsidRPr="00642AD1" w:rsidRDefault="00272FEE"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l</w:t>
            </w:r>
            <w:r w:rsidR="00CC0AD4" w:rsidRPr="00642AD1">
              <w:rPr>
                <w:rFonts w:ascii="Arial" w:hAnsi="Arial" w:cs="Arial"/>
                <w:color w:val="000000"/>
                <w:sz w:val="20"/>
                <w:szCs w:val="20"/>
              </w:rPr>
              <w:t>ista de cotejo</w:t>
            </w:r>
          </w:p>
          <w:p w14:paraId="6B9AA133"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r w:rsidRPr="00642AD1">
              <w:rPr>
                <w:rFonts w:ascii="Arial" w:hAnsi="Arial" w:cs="Arial"/>
                <w:color w:val="000000"/>
                <w:sz w:val="20"/>
                <w:szCs w:val="20"/>
              </w:rPr>
              <w:t xml:space="preserve">Rúbrica </w:t>
            </w:r>
          </w:p>
        </w:tc>
        <w:tc>
          <w:tcPr>
            <w:tcW w:w="1417" w:type="dxa"/>
            <w:shd w:val="clear" w:color="auto" w:fill="FFFFFF" w:themeFill="background1"/>
          </w:tcPr>
          <w:p w14:paraId="6B9AA134" w14:textId="77777777" w:rsidR="00CC0AD4" w:rsidRDefault="00CC0AD4" w:rsidP="00CC0AD4">
            <w:pPr>
              <w:spacing w:line="276" w:lineRule="auto"/>
              <w:jc w:val="both"/>
              <w:rPr>
                <w:rFonts w:ascii="Arial" w:hAnsi="Arial" w:cs="Arial"/>
                <w:b/>
                <w:color w:val="000000"/>
                <w:sz w:val="20"/>
                <w:szCs w:val="20"/>
              </w:rPr>
            </w:pPr>
          </w:p>
          <w:p w14:paraId="6B9AA135"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Resolución de problemas </w:t>
            </w:r>
          </w:p>
          <w:p w14:paraId="6B9AA136" w14:textId="77777777" w:rsidR="00CC0AD4" w:rsidRPr="00642AD1"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Diagrama cartesiano</w:t>
            </w:r>
          </w:p>
        </w:tc>
        <w:tc>
          <w:tcPr>
            <w:tcW w:w="1843" w:type="dxa"/>
            <w:shd w:val="clear" w:color="auto" w:fill="FFFFFF" w:themeFill="background1"/>
          </w:tcPr>
          <w:p w14:paraId="6B9AA137"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Interpretar los gráficos y tablas y establecer conclusiones.</w:t>
            </w:r>
          </w:p>
          <w:p w14:paraId="6B9AA138" w14:textId="7B636540"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Elaborar encuestas y organizar los datos en </w:t>
            </w:r>
            <w:r w:rsidR="001E32CF">
              <w:rPr>
                <w:rFonts w:ascii="Arial" w:hAnsi="Arial" w:cs="Arial"/>
                <w:b/>
                <w:color w:val="000000"/>
                <w:sz w:val="20"/>
                <w:szCs w:val="20"/>
              </w:rPr>
              <w:t>tabla y</w:t>
            </w:r>
            <w:r>
              <w:rPr>
                <w:rFonts w:ascii="Arial" w:hAnsi="Arial" w:cs="Arial"/>
                <w:b/>
                <w:color w:val="000000"/>
                <w:sz w:val="20"/>
                <w:szCs w:val="20"/>
              </w:rPr>
              <w:t xml:space="preserve"> representar en gráficos. </w:t>
            </w:r>
          </w:p>
        </w:tc>
        <w:tc>
          <w:tcPr>
            <w:tcW w:w="709" w:type="dxa"/>
            <w:shd w:val="clear" w:color="auto" w:fill="FFFFFF" w:themeFill="background1"/>
          </w:tcPr>
          <w:p w14:paraId="6B9AA139" w14:textId="77777777" w:rsidR="00CC0AD4" w:rsidRPr="001A5496"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A13A" w14:textId="77777777" w:rsidR="00CC0AD4" w:rsidRPr="001A5496" w:rsidRDefault="00CC0AD4" w:rsidP="00CC0AD4">
            <w:pPr>
              <w:spacing w:line="276" w:lineRule="auto"/>
              <w:jc w:val="both"/>
              <w:rPr>
                <w:rFonts w:ascii="Arial" w:hAnsi="Arial" w:cs="Arial"/>
                <w:b/>
                <w:color w:val="000000"/>
                <w:sz w:val="20"/>
                <w:szCs w:val="20"/>
              </w:rPr>
            </w:pPr>
          </w:p>
        </w:tc>
      </w:tr>
    </w:tbl>
    <w:p w14:paraId="6B9AA13C" w14:textId="77777777" w:rsidR="00CC0AD4" w:rsidRDefault="00CC0AD4" w:rsidP="00CC0AD4">
      <w:pPr>
        <w:jc w:val="both"/>
        <w:rPr>
          <w:rFonts w:ascii="Arial" w:hAnsi="Arial" w:cs="Arial"/>
          <w:sz w:val="20"/>
          <w:szCs w:val="20"/>
        </w:rPr>
      </w:pPr>
    </w:p>
    <w:p w14:paraId="6B9AA13D" w14:textId="77777777" w:rsidR="00CC0AD4" w:rsidRDefault="00CC0AD4" w:rsidP="00CC0AD4">
      <w:pPr>
        <w:jc w:val="both"/>
        <w:rPr>
          <w:rFonts w:ascii="Arial" w:hAnsi="Arial" w:cs="Arial"/>
          <w:sz w:val="20"/>
          <w:szCs w:val="20"/>
        </w:rPr>
      </w:pPr>
    </w:p>
    <w:p w14:paraId="6B9AA13E" w14:textId="77777777" w:rsidR="00E173A1" w:rsidRDefault="00E173A1" w:rsidP="00CC0AD4">
      <w:pPr>
        <w:jc w:val="both"/>
        <w:rPr>
          <w:rFonts w:ascii="Arial" w:hAnsi="Arial" w:cs="Arial"/>
          <w:sz w:val="20"/>
          <w:szCs w:val="20"/>
        </w:rPr>
      </w:pPr>
    </w:p>
    <w:p w14:paraId="6B9AA143"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276"/>
        <w:gridCol w:w="1843"/>
        <w:gridCol w:w="1275"/>
        <w:gridCol w:w="1985"/>
        <w:gridCol w:w="709"/>
        <w:gridCol w:w="850"/>
      </w:tblGrid>
      <w:tr w:rsidR="00CC0AD4" w:rsidRPr="00516992" w14:paraId="6B9AA148" w14:textId="77777777" w:rsidTr="00CC0AD4">
        <w:tc>
          <w:tcPr>
            <w:tcW w:w="3828" w:type="dxa"/>
            <w:shd w:val="clear" w:color="auto" w:fill="FFC000"/>
          </w:tcPr>
          <w:p w14:paraId="6B9AA144" w14:textId="77777777" w:rsidR="00CC0AD4" w:rsidRDefault="00CC0AD4" w:rsidP="00CC0AD4">
            <w:pPr>
              <w:spacing w:line="276" w:lineRule="auto"/>
              <w:jc w:val="center"/>
              <w:rPr>
                <w:rFonts w:ascii="Arial" w:hAnsi="Arial" w:cs="Arial"/>
                <w:b/>
                <w:color w:val="000000"/>
                <w:sz w:val="20"/>
                <w:szCs w:val="20"/>
              </w:rPr>
            </w:pPr>
          </w:p>
          <w:p w14:paraId="6B9AA14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11            </w:t>
            </w:r>
            <w:r w:rsidRPr="00516992">
              <w:rPr>
                <w:rFonts w:ascii="Arial" w:hAnsi="Arial" w:cs="Arial"/>
                <w:b/>
                <w:color w:val="000000"/>
                <w:sz w:val="20"/>
                <w:szCs w:val="20"/>
              </w:rPr>
              <w:t xml:space="preserve"> Área</w:t>
            </w:r>
          </w:p>
        </w:tc>
        <w:tc>
          <w:tcPr>
            <w:tcW w:w="7371" w:type="dxa"/>
            <w:gridSpan w:val="4"/>
            <w:shd w:val="clear" w:color="auto" w:fill="FFC000"/>
            <w:vAlign w:val="center"/>
          </w:tcPr>
          <w:p w14:paraId="6B9AA14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819" w:type="dxa"/>
            <w:gridSpan w:val="4"/>
            <w:shd w:val="clear" w:color="auto" w:fill="FFC000"/>
          </w:tcPr>
          <w:p w14:paraId="6B9AA14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14E" w14:textId="77777777" w:rsidTr="00CC0AD4">
        <w:tc>
          <w:tcPr>
            <w:tcW w:w="3828" w:type="dxa"/>
            <w:shd w:val="clear" w:color="auto" w:fill="FFC000"/>
          </w:tcPr>
          <w:p w14:paraId="6B9AA149" w14:textId="77777777" w:rsidR="00CC0AD4" w:rsidRPr="00516992" w:rsidRDefault="00CC0AD4" w:rsidP="00CC0AD4">
            <w:pPr>
              <w:spacing w:line="276" w:lineRule="auto"/>
              <w:jc w:val="center"/>
              <w:rPr>
                <w:rFonts w:ascii="Arial" w:hAnsi="Arial" w:cs="Arial"/>
                <w:b/>
                <w:color w:val="000000"/>
                <w:sz w:val="20"/>
                <w:szCs w:val="20"/>
              </w:rPr>
            </w:pPr>
          </w:p>
          <w:p w14:paraId="6B9AA14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14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835" w:type="dxa"/>
            <w:vAlign w:val="center"/>
          </w:tcPr>
          <w:p w14:paraId="6B9AA14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6"/>
            <w:vAlign w:val="center"/>
          </w:tcPr>
          <w:p w14:paraId="6B9AA14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153" w14:textId="77777777" w:rsidTr="00CC0AD4">
        <w:trPr>
          <w:trHeight w:val="295"/>
        </w:trPr>
        <w:tc>
          <w:tcPr>
            <w:tcW w:w="3828" w:type="dxa"/>
            <w:shd w:val="clear" w:color="auto" w:fill="FFC000"/>
          </w:tcPr>
          <w:p w14:paraId="6B9AA14F" w14:textId="77777777" w:rsidR="00CC0AD4" w:rsidRDefault="00CC0AD4" w:rsidP="00CC0AD4">
            <w:pPr>
              <w:spacing w:line="276" w:lineRule="auto"/>
              <w:jc w:val="center"/>
              <w:rPr>
                <w:rFonts w:ascii="Arial" w:hAnsi="Arial" w:cs="Arial"/>
                <w:b/>
                <w:sz w:val="20"/>
                <w:szCs w:val="20"/>
              </w:rPr>
            </w:pPr>
          </w:p>
          <w:p w14:paraId="6B9AA15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5528" w:type="dxa"/>
            <w:gridSpan w:val="3"/>
          </w:tcPr>
          <w:p w14:paraId="6B9AA151" w14:textId="77777777" w:rsidR="00CC0AD4" w:rsidRPr="00D55AD5" w:rsidRDefault="00CC0AD4" w:rsidP="00CC0AD4">
            <w:pPr>
              <w:spacing w:line="240" w:lineRule="atLeast"/>
              <w:contextualSpacing/>
              <w:rPr>
                <w:rFonts w:ascii="Arial" w:hAnsi="Arial" w:cs="Arial"/>
                <w:b/>
                <w:color w:val="000000"/>
                <w:sz w:val="20"/>
                <w:szCs w:val="20"/>
              </w:rPr>
            </w:pPr>
            <w:r w:rsidRPr="00D55AD5">
              <w:rPr>
                <w:rFonts w:ascii="Arial" w:hAnsi="Arial" w:cs="Arial"/>
                <w:sz w:val="20"/>
                <w:szCs w:val="20"/>
              </w:rPr>
              <w:t>Establecen. relaciones entre las características y los atributos medibles de los objetos reales y los representamos con formas bidimensionales</w:t>
            </w:r>
          </w:p>
        </w:tc>
        <w:tc>
          <w:tcPr>
            <w:tcW w:w="6662" w:type="dxa"/>
            <w:gridSpan w:val="5"/>
          </w:tcPr>
          <w:p w14:paraId="6B9AA152" w14:textId="77777777" w:rsidR="00CC0AD4" w:rsidRPr="00D55AD5" w:rsidRDefault="00CC0AD4" w:rsidP="00CC0AD4">
            <w:pPr>
              <w:spacing w:line="240" w:lineRule="atLeast"/>
              <w:contextualSpacing/>
              <w:rPr>
                <w:rFonts w:ascii="Arial" w:hAnsi="Arial" w:cs="Arial"/>
                <w:b/>
                <w:color w:val="000000"/>
                <w:sz w:val="20"/>
                <w:szCs w:val="20"/>
              </w:rPr>
            </w:pPr>
            <w:r w:rsidRPr="00D55AD5">
              <w:rPr>
                <w:rFonts w:ascii="Arial" w:hAnsi="Arial" w:cs="Arial"/>
                <w:sz w:val="20"/>
                <w:szCs w:val="20"/>
              </w:rPr>
              <w:t>Emplean estrategias heurísticas, recursos gráficos y procedimientos para determinar el perímetro y el área de polígonos, así como de áreas bidimensionales compuestas, mediante unidades convencionales</w:t>
            </w:r>
          </w:p>
        </w:tc>
      </w:tr>
      <w:tr w:rsidR="00CC0AD4" w:rsidRPr="00D55AD5" w14:paraId="6B9AA157" w14:textId="77777777" w:rsidTr="00CC0AD4">
        <w:tc>
          <w:tcPr>
            <w:tcW w:w="3828" w:type="dxa"/>
            <w:shd w:val="clear" w:color="auto" w:fill="FFC000"/>
          </w:tcPr>
          <w:p w14:paraId="6B9AA154" w14:textId="77777777" w:rsidR="00CC0AD4" w:rsidRPr="00D55AD5" w:rsidRDefault="00CC0AD4" w:rsidP="00CC0AD4">
            <w:pPr>
              <w:spacing w:line="276" w:lineRule="auto"/>
              <w:jc w:val="center"/>
              <w:rPr>
                <w:rFonts w:ascii="Arial" w:hAnsi="Arial" w:cs="Arial"/>
                <w:b/>
                <w:sz w:val="20"/>
                <w:szCs w:val="20"/>
              </w:rPr>
            </w:pPr>
          </w:p>
          <w:p w14:paraId="6B9AA155"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Competencia</w:t>
            </w:r>
          </w:p>
        </w:tc>
        <w:tc>
          <w:tcPr>
            <w:tcW w:w="12190" w:type="dxa"/>
            <w:gridSpan w:val="8"/>
            <w:vAlign w:val="center"/>
          </w:tcPr>
          <w:p w14:paraId="6B9AA156" w14:textId="77777777" w:rsidR="00CC0AD4" w:rsidRPr="00D55AD5" w:rsidRDefault="00CC0AD4" w:rsidP="00CC0AD4">
            <w:pPr>
              <w:pBdr>
                <w:top w:val="nil"/>
                <w:left w:val="nil"/>
                <w:bottom w:val="nil"/>
                <w:right w:val="nil"/>
                <w:between w:val="nil"/>
              </w:pBdr>
              <w:rPr>
                <w:rFonts w:ascii="Arial" w:hAnsi="Arial" w:cs="Arial"/>
                <w:b/>
                <w:color w:val="000000"/>
                <w:sz w:val="20"/>
                <w:szCs w:val="20"/>
              </w:rPr>
            </w:pPr>
            <w:r w:rsidRPr="00D55AD5">
              <w:rPr>
                <w:rFonts w:ascii="Arial" w:hAnsi="Arial" w:cs="Arial"/>
                <w:sz w:val="20"/>
                <w:szCs w:val="20"/>
              </w:rPr>
              <w:t>Resuelve problemas de forma, movimiento y localización.</w:t>
            </w:r>
          </w:p>
        </w:tc>
      </w:tr>
      <w:tr w:rsidR="00CC0AD4" w:rsidRPr="00D55AD5" w14:paraId="6B9AA15B" w14:textId="77777777" w:rsidTr="00CC0AD4">
        <w:tc>
          <w:tcPr>
            <w:tcW w:w="3828" w:type="dxa"/>
            <w:shd w:val="clear" w:color="auto" w:fill="FFC000"/>
          </w:tcPr>
          <w:p w14:paraId="6B9AA158" w14:textId="77777777" w:rsidR="00CC0AD4" w:rsidRPr="00D55AD5" w:rsidRDefault="00CC0AD4" w:rsidP="00CC0AD4">
            <w:pPr>
              <w:spacing w:line="276" w:lineRule="auto"/>
              <w:jc w:val="center"/>
              <w:rPr>
                <w:rFonts w:ascii="Arial" w:hAnsi="Arial" w:cs="Arial"/>
                <w:b/>
                <w:sz w:val="20"/>
                <w:szCs w:val="20"/>
              </w:rPr>
            </w:pPr>
          </w:p>
          <w:p w14:paraId="6B9AA159"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Estándar</w:t>
            </w:r>
          </w:p>
        </w:tc>
        <w:tc>
          <w:tcPr>
            <w:tcW w:w="12190" w:type="dxa"/>
            <w:gridSpan w:val="8"/>
            <w:vAlign w:val="center"/>
          </w:tcPr>
          <w:p w14:paraId="6B9AA15A" w14:textId="77777777" w:rsidR="00CC0AD4" w:rsidRPr="00D55AD5"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D55AD5">
              <w:rPr>
                <w:rFonts w:ascii="Arial" w:hAnsi="Arial" w:cs="Arial"/>
                <w:sz w:val="20"/>
                <w:szCs w:val="20"/>
              </w:rPr>
              <w:t>Resuelve problemas en los que modela características de objetos mediante prismas, pirámides y polígonos, sus elementos y propiedades, y la semejanza y congruencia de formas geométricas; así como la ubicación y movimiento mediante coordenadas en el plano cartesiano, mapas y planos a escala, y transformaciones. Expresa su comprensión de las formas congruentes y semejantes, la relación entre una forma geométrica y sus diferentes perspectivas; usando dibujos y construcciones. Clasifica prismas, pirámides y polígonos, según sus propiedades. Selecciona y emplea estrategias, procedimientos y recursos para determinar la longitud, área o volumen de formas geométricas en unidades convencionales y para construir formas geométricas a escala. Plantea afirmaciones sobre la semejanza y congruencia de formas, relaciones entre áreas de formas geométricas; las justifica mediante ejemplos y propiedades geométricas.</w:t>
            </w:r>
          </w:p>
        </w:tc>
      </w:tr>
      <w:tr w:rsidR="00CC0AD4" w:rsidRPr="00D55AD5" w14:paraId="6B9AA162" w14:textId="77777777" w:rsidTr="00CC0AD4">
        <w:tc>
          <w:tcPr>
            <w:tcW w:w="3828" w:type="dxa"/>
            <w:shd w:val="clear" w:color="auto" w:fill="FFC000"/>
          </w:tcPr>
          <w:p w14:paraId="6B9AA15C" w14:textId="77777777" w:rsidR="00CC0AD4" w:rsidRPr="00D55AD5" w:rsidRDefault="00CC0AD4" w:rsidP="00CC0AD4">
            <w:pPr>
              <w:spacing w:line="276" w:lineRule="auto"/>
              <w:jc w:val="center"/>
              <w:rPr>
                <w:rFonts w:ascii="Arial" w:hAnsi="Arial" w:cs="Arial"/>
                <w:b/>
                <w:sz w:val="20"/>
                <w:szCs w:val="20"/>
              </w:rPr>
            </w:pPr>
          </w:p>
          <w:p w14:paraId="6B9AA15D"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Capacidades</w:t>
            </w:r>
          </w:p>
        </w:tc>
        <w:tc>
          <w:tcPr>
            <w:tcW w:w="12190" w:type="dxa"/>
            <w:gridSpan w:val="8"/>
            <w:vAlign w:val="center"/>
          </w:tcPr>
          <w:p w14:paraId="6B9AA15E" w14:textId="77777777" w:rsidR="00CC0AD4" w:rsidRPr="00D55AD5"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D55AD5">
              <w:rPr>
                <w:rFonts w:ascii="Arial" w:hAnsi="Arial" w:cs="Arial"/>
                <w:sz w:val="20"/>
                <w:szCs w:val="20"/>
              </w:rPr>
              <w:t>Modela objetos con formas geométricas y sus transformaciones</w:t>
            </w:r>
          </w:p>
          <w:p w14:paraId="6B9AA15F" w14:textId="77777777" w:rsidR="00CC0AD4" w:rsidRPr="00D55AD5"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D55AD5">
              <w:rPr>
                <w:rFonts w:ascii="Arial" w:hAnsi="Arial" w:cs="Arial"/>
                <w:sz w:val="20"/>
                <w:szCs w:val="20"/>
              </w:rPr>
              <w:t>Comunica su comprensión sobre las formas y relaciones geométricas.</w:t>
            </w:r>
          </w:p>
          <w:p w14:paraId="6B9AA160" w14:textId="77777777" w:rsidR="00CC0AD4" w:rsidRPr="00D55AD5"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D55AD5">
              <w:rPr>
                <w:rFonts w:ascii="Arial" w:hAnsi="Arial" w:cs="Arial"/>
                <w:sz w:val="20"/>
                <w:szCs w:val="20"/>
              </w:rPr>
              <w:t>Usa estrategias y procedimientos para medir y orientarse en el espacio.</w:t>
            </w:r>
          </w:p>
          <w:p w14:paraId="6B9AA161" w14:textId="77777777" w:rsidR="00CC0AD4" w:rsidRPr="00D55AD5"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D55AD5">
              <w:rPr>
                <w:rFonts w:ascii="Arial" w:hAnsi="Arial" w:cs="Arial"/>
                <w:sz w:val="20"/>
                <w:szCs w:val="20"/>
              </w:rPr>
              <w:t>Argumenta afirmaciones sobre relaciones geométricas.</w:t>
            </w:r>
          </w:p>
        </w:tc>
      </w:tr>
      <w:tr w:rsidR="00CC0AD4" w:rsidRPr="00D55AD5" w14:paraId="6B9AA172" w14:textId="77777777" w:rsidTr="00CC0AD4">
        <w:trPr>
          <w:trHeight w:val="225"/>
        </w:trPr>
        <w:tc>
          <w:tcPr>
            <w:tcW w:w="3828" w:type="dxa"/>
            <w:vMerge w:val="restart"/>
            <w:shd w:val="clear" w:color="auto" w:fill="FFC000"/>
          </w:tcPr>
          <w:p w14:paraId="6B9AA163" w14:textId="77777777" w:rsidR="00CC0AD4" w:rsidRPr="00D55AD5" w:rsidRDefault="00CC0AD4" w:rsidP="00CC0AD4">
            <w:pPr>
              <w:spacing w:line="276" w:lineRule="auto"/>
              <w:jc w:val="center"/>
              <w:rPr>
                <w:rFonts w:ascii="Arial" w:hAnsi="Arial" w:cs="Arial"/>
                <w:b/>
                <w:sz w:val="20"/>
                <w:szCs w:val="20"/>
              </w:rPr>
            </w:pPr>
          </w:p>
          <w:p w14:paraId="6B9AA164"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Desempeño</w:t>
            </w:r>
          </w:p>
        </w:tc>
        <w:tc>
          <w:tcPr>
            <w:tcW w:w="1417" w:type="dxa"/>
            <w:vMerge w:val="restart"/>
            <w:shd w:val="clear" w:color="auto" w:fill="FFC000"/>
          </w:tcPr>
          <w:p w14:paraId="6B9AA165" w14:textId="77777777" w:rsidR="00CC0AD4" w:rsidRPr="00D55AD5" w:rsidRDefault="00CC0AD4" w:rsidP="00CC0AD4">
            <w:pPr>
              <w:spacing w:line="276" w:lineRule="auto"/>
              <w:jc w:val="center"/>
              <w:rPr>
                <w:rFonts w:ascii="Arial" w:hAnsi="Arial" w:cs="Arial"/>
                <w:b/>
                <w:sz w:val="20"/>
                <w:szCs w:val="20"/>
              </w:rPr>
            </w:pPr>
          </w:p>
          <w:p w14:paraId="6B9AA166"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Evidencias</w:t>
            </w:r>
          </w:p>
        </w:tc>
        <w:tc>
          <w:tcPr>
            <w:tcW w:w="2835" w:type="dxa"/>
            <w:vMerge w:val="restart"/>
            <w:shd w:val="clear" w:color="auto" w:fill="FFC000"/>
          </w:tcPr>
          <w:p w14:paraId="6B9AA167" w14:textId="77777777" w:rsidR="00CC0AD4" w:rsidRPr="00D55AD5" w:rsidRDefault="00CC0AD4" w:rsidP="00CC0AD4">
            <w:pPr>
              <w:spacing w:line="276" w:lineRule="auto"/>
              <w:jc w:val="center"/>
              <w:rPr>
                <w:rFonts w:ascii="Arial" w:hAnsi="Arial" w:cs="Arial"/>
                <w:b/>
                <w:sz w:val="20"/>
                <w:szCs w:val="20"/>
              </w:rPr>
            </w:pPr>
          </w:p>
          <w:p w14:paraId="6B9AA168"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Descripción de la actividad</w:t>
            </w:r>
          </w:p>
        </w:tc>
        <w:tc>
          <w:tcPr>
            <w:tcW w:w="1276" w:type="dxa"/>
            <w:vMerge w:val="restart"/>
            <w:shd w:val="clear" w:color="auto" w:fill="FFC000"/>
          </w:tcPr>
          <w:p w14:paraId="6B9AA169" w14:textId="77777777" w:rsidR="00CC0AD4" w:rsidRPr="00D55AD5" w:rsidRDefault="00CC0AD4" w:rsidP="00CC0AD4">
            <w:pPr>
              <w:spacing w:line="276" w:lineRule="auto"/>
              <w:jc w:val="center"/>
              <w:rPr>
                <w:rFonts w:ascii="Arial" w:hAnsi="Arial" w:cs="Arial"/>
                <w:b/>
                <w:sz w:val="20"/>
                <w:szCs w:val="20"/>
              </w:rPr>
            </w:pPr>
          </w:p>
          <w:p w14:paraId="6B9AA16A"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Recursos</w:t>
            </w:r>
          </w:p>
        </w:tc>
        <w:tc>
          <w:tcPr>
            <w:tcW w:w="1843" w:type="dxa"/>
            <w:vMerge w:val="restart"/>
            <w:shd w:val="clear" w:color="auto" w:fill="FFC000"/>
          </w:tcPr>
          <w:p w14:paraId="6B9AA16B" w14:textId="77777777" w:rsidR="00CC0AD4" w:rsidRPr="00D55AD5" w:rsidRDefault="00CC0AD4" w:rsidP="00CC0AD4">
            <w:pPr>
              <w:spacing w:line="276" w:lineRule="auto"/>
              <w:jc w:val="center"/>
              <w:rPr>
                <w:rFonts w:ascii="Arial" w:hAnsi="Arial" w:cs="Arial"/>
                <w:b/>
                <w:sz w:val="20"/>
                <w:szCs w:val="20"/>
              </w:rPr>
            </w:pPr>
          </w:p>
          <w:p w14:paraId="6B9AA16C"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Instrumentos</w:t>
            </w:r>
          </w:p>
          <w:p w14:paraId="6B9AA16D"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evaluación</w:t>
            </w:r>
          </w:p>
        </w:tc>
        <w:tc>
          <w:tcPr>
            <w:tcW w:w="1275" w:type="dxa"/>
            <w:vMerge w:val="restart"/>
            <w:shd w:val="clear" w:color="auto" w:fill="FFC000"/>
          </w:tcPr>
          <w:p w14:paraId="6B9AA16E" w14:textId="77777777" w:rsidR="00CC0AD4" w:rsidRPr="00D55AD5" w:rsidRDefault="00CC0AD4" w:rsidP="00CC0AD4">
            <w:pPr>
              <w:spacing w:line="276" w:lineRule="auto"/>
              <w:jc w:val="center"/>
              <w:rPr>
                <w:rFonts w:ascii="Arial" w:hAnsi="Arial" w:cs="Arial"/>
                <w:b/>
                <w:sz w:val="20"/>
                <w:szCs w:val="20"/>
              </w:rPr>
            </w:pPr>
          </w:p>
          <w:p w14:paraId="6B9AA16F"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Estrategias</w:t>
            </w:r>
          </w:p>
        </w:tc>
        <w:tc>
          <w:tcPr>
            <w:tcW w:w="1985" w:type="dxa"/>
            <w:vMerge w:val="restart"/>
            <w:shd w:val="clear" w:color="auto" w:fill="FFC000"/>
          </w:tcPr>
          <w:p w14:paraId="6B9AA170"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Logros de aprendizaje</w:t>
            </w:r>
          </w:p>
        </w:tc>
        <w:tc>
          <w:tcPr>
            <w:tcW w:w="1559" w:type="dxa"/>
            <w:gridSpan w:val="2"/>
            <w:shd w:val="clear" w:color="auto" w:fill="FFC000"/>
          </w:tcPr>
          <w:p w14:paraId="6B9AA171"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Cronograma</w:t>
            </w:r>
          </w:p>
        </w:tc>
      </w:tr>
      <w:tr w:rsidR="00CC0AD4" w:rsidRPr="00D55AD5" w14:paraId="6B9AA17C" w14:textId="77777777" w:rsidTr="00CC0AD4">
        <w:trPr>
          <w:trHeight w:val="315"/>
        </w:trPr>
        <w:tc>
          <w:tcPr>
            <w:tcW w:w="3828" w:type="dxa"/>
            <w:vMerge/>
            <w:shd w:val="clear" w:color="auto" w:fill="FFC000"/>
          </w:tcPr>
          <w:p w14:paraId="6B9AA173" w14:textId="77777777" w:rsidR="00CC0AD4" w:rsidRPr="00D55AD5" w:rsidRDefault="00CC0AD4" w:rsidP="00CC0AD4">
            <w:pPr>
              <w:spacing w:line="276" w:lineRule="auto"/>
              <w:jc w:val="center"/>
              <w:rPr>
                <w:rFonts w:ascii="Arial" w:hAnsi="Arial" w:cs="Arial"/>
                <w:b/>
                <w:sz w:val="20"/>
                <w:szCs w:val="20"/>
              </w:rPr>
            </w:pPr>
          </w:p>
        </w:tc>
        <w:tc>
          <w:tcPr>
            <w:tcW w:w="1417" w:type="dxa"/>
            <w:vMerge/>
            <w:shd w:val="clear" w:color="auto" w:fill="FFC000"/>
          </w:tcPr>
          <w:p w14:paraId="6B9AA174" w14:textId="77777777" w:rsidR="00CC0AD4" w:rsidRPr="00D55AD5" w:rsidRDefault="00CC0AD4" w:rsidP="00CC0AD4">
            <w:pPr>
              <w:spacing w:line="276" w:lineRule="auto"/>
              <w:jc w:val="center"/>
              <w:rPr>
                <w:rFonts w:ascii="Arial" w:hAnsi="Arial" w:cs="Arial"/>
                <w:b/>
                <w:sz w:val="20"/>
                <w:szCs w:val="20"/>
              </w:rPr>
            </w:pPr>
          </w:p>
        </w:tc>
        <w:tc>
          <w:tcPr>
            <w:tcW w:w="2835" w:type="dxa"/>
            <w:vMerge/>
            <w:shd w:val="clear" w:color="auto" w:fill="FFC000"/>
          </w:tcPr>
          <w:p w14:paraId="6B9AA175" w14:textId="77777777" w:rsidR="00CC0AD4" w:rsidRPr="00D55AD5" w:rsidRDefault="00CC0AD4" w:rsidP="00CC0AD4">
            <w:pPr>
              <w:spacing w:line="276" w:lineRule="auto"/>
              <w:jc w:val="center"/>
              <w:rPr>
                <w:rFonts w:ascii="Arial" w:hAnsi="Arial" w:cs="Arial"/>
                <w:b/>
                <w:sz w:val="20"/>
                <w:szCs w:val="20"/>
              </w:rPr>
            </w:pPr>
          </w:p>
        </w:tc>
        <w:tc>
          <w:tcPr>
            <w:tcW w:w="1276" w:type="dxa"/>
            <w:vMerge/>
            <w:shd w:val="clear" w:color="auto" w:fill="FFC000"/>
          </w:tcPr>
          <w:p w14:paraId="6B9AA176" w14:textId="77777777" w:rsidR="00CC0AD4" w:rsidRPr="00D55AD5" w:rsidRDefault="00CC0AD4" w:rsidP="00CC0AD4">
            <w:pPr>
              <w:spacing w:line="276" w:lineRule="auto"/>
              <w:jc w:val="center"/>
              <w:rPr>
                <w:rFonts w:ascii="Arial" w:hAnsi="Arial" w:cs="Arial"/>
                <w:b/>
                <w:sz w:val="20"/>
                <w:szCs w:val="20"/>
              </w:rPr>
            </w:pPr>
          </w:p>
        </w:tc>
        <w:tc>
          <w:tcPr>
            <w:tcW w:w="1843" w:type="dxa"/>
            <w:vMerge/>
            <w:shd w:val="clear" w:color="auto" w:fill="FFC000"/>
          </w:tcPr>
          <w:p w14:paraId="6B9AA177" w14:textId="77777777" w:rsidR="00CC0AD4" w:rsidRPr="00D55AD5" w:rsidRDefault="00CC0AD4" w:rsidP="00CC0AD4">
            <w:pPr>
              <w:spacing w:line="276" w:lineRule="auto"/>
              <w:jc w:val="center"/>
              <w:rPr>
                <w:rFonts w:ascii="Arial" w:hAnsi="Arial" w:cs="Arial"/>
                <w:b/>
                <w:sz w:val="20"/>
                <w:szCs w:val="20"/>
              </w:rPr>
            </w:pPr>
          </w:p>
        </w:tc>
        <w:tc>
          <w:tcPr>
            <w:tcW w:w="1275" w:type="dxa"/>
            <w:vMerge/>
            <w:shd w:val="clear" w:color="auto" w:fill="FFC000"/>
          </w:tcPr>
          <w:p w14:paraId="6B9AA178" w14:textId="77777777" w:rsidR="00CC0AD4" w:rsidRPr="00D55AD5" w:rsidRDefault="00CC0AD4" w:rsidP="00CC0AD4">
            <w:pPr>
              <w:spacing w:line="276" w:lineRule="auto"/>
              <w:jc w:val="center"/>
              <w:rPr>
                <w:rFonts w:ascii="Arial" w:hAnsi="Arial" w:cs="Arial"/>
                <w:b/>
                <w:sz w:val="20"/>
                <w:szCs w:val="20"/>
              </w:rPr>
            </w:pPr>
          </w:p>
        </w:tc>
        <w:tc>
          <w:tcPr>
            <w:tcW w:w="1985" w:type="dxa"/>
            <w:vMerge/>
            <w:shd w:val="clear" w:color="auto" w:fill="FFC000"/>
          </w:tcPr>
          <w:p w14:paraId="6B9AA179" w14:textId="77777777" w:rsidR="00CC0AD4" w:rsidRPr="00D55AD5" w:rsidRDefault="00CC0AD4" w:rsidP="00CC0AD4">
            <w:pPr>
              <w:spacing w:line="276" w:lineRule="auto"/>
              <w:jc w:val="center"/>
              <w:rPr>
                <w:rFonts w:ascii="Arial" w:hAnsi="Arial" w:cs="Arial"/>
                <w:b/>
                <w:sz w:val="20"/>
                <w:szCs w:val="20"/>
              </w:rPr>
            </w:pPr>
          </w:p>
        </w:tc>
        <w:tc>
          <w:tcPr>
            <w:tcW w:w="709" w:type="dxa"/>
            <w:shd w:val="clear" w:color="auto" w:fill="FFC000"/>
          </w:tcPr>
          <w:p w14:paraId="6B9AA17A" w14:textId="77777777" w:rsidR="00CC0AD4" w:rsidRPr="00D55AD5"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FFC000"/>
          </w:tcPr>
          <w:p w14:paraId="6B9AA17B" w14:textId="77777777" w:rsidR="00CC0AD4" w:rsidRPr="00D55AD5"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D55AD5" w14:paraId="6B9AA18F" w14:textId="77777777" w:rsidTr="00CC0AD4">
        <w:trPr>
          <w:trHeight w:val="699"/>
        </w:trPr>
        <w:tc>
          <w:tcPr>
            <w:tcW w:w="3828" w:type="dxa"/>
            <w:shd w:val="clear" w:color="auto" w:fill="FFFFFF" w:themeFill="background1"/>
          </w:tcPr>
          <w:p w14:paraId="6B9AA17D" w14:textId="77777777" w:rsidR="00CC0AD4" w:rsidRPr="00236F66" w:rsidRDefault="00CC0AD4" w:rsidP="00CC0AD4">
            <w:pPr>
              <w:autoSpaceDE w:val="0"/>
              <w:autoSpaceDN w:val="0"/>
              <w:adjustRightInd w:val="0"/>
              <w:jc w:val="both"/>
              <w:rPr>
                <w:rFonts w:ascii="Arial" w:hAnsi="Arial" w:cs="Arial"/>
                <w:color w:val="000000"/>
                <w:sz w:val="20"/>
                <w:szCs w:val="20"/>
              </w:rPr>
            </w:pPr>
            <w:r w:rsidRPr="00236F66">
              <w:rPr>
                <w:rFonts w:ascii="Arial" w:eastAsia="Calibri" w:hAnsi="Arial" w:cs="Arial"/>
                <w:b/>
                <w:sz w:val="20"/>
                <w:szCs w:val="20"/>
              </w:rPr>
              <w:t>Establece relaciones entre las características y los atributos medibles de objetos reales o imaginarios. Asocia estas características y las representa con formas bidimensionales compuestas y tridimensionales. Establece, también, propiedades de semejanza y congruencia entre formas poligonales, y entre las propiedades del volumen, área y perímetro</w:t>
            </w:r>
          </w:p>
        </w:tc>
        <w:tc>
          <w:tcPr>
            <w:tcW w:w="1417" w:type="dxa"/>
            <w:shd w:val="clear" w:color="auto" w:fill="FFFFFF" w:themeFill="background1"/>
            <w:vAlign w:val="center"/>
          </w:tcPr>
          <w:p w14:paraId="6B9AA17E"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color w:val="000000"/>
                <w:sz w:val="20"/>
                <w:szCs w:val="20"/>
              </w:rPr>
              <w:t>Grabación de video</w:t>
            </w:r>
          </w:p>
          <w:p w14:paraId="6B9AA17F"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color w:val="000000"/>
                <w:sz w:val="20"/>
                <w:szCs w:val="20"/>
              </w:rPr>
              <w:t>Portafolio de evidencias</w:t>
            </w:r>
          </w:p>
        </w:tc>
        <w:tc>
          <w:tcPr>
            <w:tcW w:w="2835" w:type="dxa"/>
            <w:shd w:val="clear" w:color="auto" w:fill="FFFFFF" w:themeFill="background1"/>
            <w:vAlign w:val="center"/>
          </w:tcPr>
          <w:p w14:paraId="6B9AA180"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sz w:val="20"/>
                <w:szCs w:val="20"/>
              </w:rPr>
              <w:t>Los estudiantes haciendo uso de todas las piezas del tangram, construye dos figuras geométricas de tres lados que tengan igual perímetro e igual área.  Forma un triángulo y un cuadrado con todas las piezas del tangram. Compara el área y el perímetro del triángulo y el cuadrado, y describe lo que observas.</w:t>
            </w:r>
          </w:p>
        </w:tc>
        <w:tc>
          <w:tcPr>
            <w:tcW w:w="1276" w:type="dxa"/>
            <w:shd w:val="clear" w:color="auto" w:fill="FFFFFF" w:themeFill="background1"/>
            <w:vAlign w:val="center"/>
          </w:tcPr>
          <w:p w14:paraId="6B9AA181"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p>
          <w:p w14:paraId="6B9AA182" w14:textId="77777777" w:rsidR="00CC0AD4" w:rsidRPr="00236F6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36F66">
              <w:rPr>
                <w:rFonts w:ascii="Arial" w:hAnsi="Arial" w:cs="Arial"/>
                <w:color w:val="000000"/>
                <w:sz w:val="20"/>
                <w:szCs w:val="20"/>
              </w:rPr>
              <w:t>Hojas de papel</w:t>
            </w:r>
          </w:p>
          <w:p w14:paraId="6B9AA183" w14:textId="77777777" w:rsidR="00CC0AD4" w:rsidRPr="00236F6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36F66">
              <w:rPr>
                <w:rFonts w:ascii="Arial" w:hAnsi="Arial" w:cs="Arial"/>
                <w:color w:val="000000"/>
                <w:sz w:val="20"/>
                <w:szCs w:val="20"/>
              </w:rPr>
              <w:t>Lápiz</w:t>
            </w:r>
          </w:p>
          <w:p w14:paraId="6B9AA184" w14:textId="77777777" w:rsidR="00CC0AD4" w:rsidRPr="00236F6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36F66">
              <w:rPr>
                <w:rFonts w:ascii="Arial" w:hAnsi="Arial" w:cs="Arial"/>
                <w:color w:val="000000"/>
                <w:sz w:val="20"/>
                <w:szCs w:val="20"/>
              </w:rPr>
              <w:t>Vídeos de YouTube</w:t>
            </w:r>
          </w:p>
          <w:p w14:paraId="6B9AA185" w14:textId="77777777" w:rsidR="00CC0AD4" w:rsidRPr="00236F6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36F66">
              <w:rPr>
                <w:rFonts w:ascii="Arial" w:hAnsi="Arial" w:cs="Arial"/>
                <w:color w:val="000000"/>
                <w:sz w:val="20"/>
                <w:szCs w:val="20"/>
              </w:rPr>
              <w:t>Smartphone</w:t>
            </w:r>
          </w:p>
          <w:p w14:paraId="6B9AA186" w14:textId="77777777" w:rsidR="00CC0AD4" w:rsidRPr="00236F6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236F66">
              <w:rPr>
                <w:rFonts w:ascii="Arial" w:hAnsi="Arial" w:cs="Arial"/>
                <w:color w:val="000000"/>
                <w:sz w:val="20"/>
                <w:szCs w:val="20"/>
              </w:rPr>
              <w:t>WhatsApp</w:t>
            </w:r>
          </w:p>
        </w:tc>
        <w:tc>
          <w:tcPr>
            <w:tcW w:w="1843" w:type="dxa"/>
            <w:shd w:val="clear" w:color="auto" w:fill="FFFFFF" w:themeFill="background1"/>
            <w:vAlign w:val="center"/>
          </w:tcPr>
          <w:p w14:paraId="6B9AA187"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color w:val="000000"/>
                <w:sz w:val="20"/>
                <w:szCs w:val="20"/>
              </w:rPr>
              <w:t xml:space="preserve">Rúbrica </w:t>
            </w:r>
          </w:p>
          <w:p w14:paraId="6B9AA188"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color w:val="000000"/>
                <w:sz w:val="20"/>
                <w:szCs w:val="20"/>
              </w:rPr>
              <w:t>Portafolio de evidencias</w:t>
            </w:r>
          </w:p>
        </w:tc>
        <w:tc>
          <w:tcPr>
            <w:tcW w:w="1275" w:type="dxa"/>
            <w:shd w:val="clear" w:color="auto" w:fill="FFFFFF" w:themeFill="background1"/>
          </w:tcPr>
          <w:p w14:paraId="6B9AA189" w14:textId="77777777" w:rsidR="00CC0AD4" w:rsidRPr="00236F66" w:rsidRDefault="00CC0AD4" w:rsidP="00CC0AD4">
            <w:pPr>
              <w:spacing w:line="276" w:lineRule="auto"/>
              <w:jc w:val="both"/>
              <w:rPr>
                <w:rFonts w:ascii="Arial" w:hAnsi="Arial" w:cs="Arial"/>
                <w:b/>
                <w:color w:val="000000"/>
                <w:sz w:val="20"/>
                <w:szCs w:val="20"/>
              </w:rPr>
            </w:pPr>
          </w:p>
          <w:p w14:paraId="6B9AA18A" w14:textId="77777777" w:rsidR="00CC0AD4" w:rsidRPr="00236F66" w:rsidRDefault="00CC0AD4" w:rsidP="00CC0AD4">
            <w:pPr>
              <w:spacing w:line="276" w:lineRule="auto"/>
              <w:jc w:val="both"/>
              <w:rPr>
                <w:rFonts w:ascii="Arial" w:hAnsi="Arial" w:cs="Arial"/>
                <w:b/>
                <w:color w:val="000000"/>
                <w:sz w:val="20"/>
                <w:szCs w:val="20"/>
              </w:rPr>
            </w:pPr>
            <w:r w:rsidRPr="00236F66">
              <w:rPr>
                <w:rFonts w:ascii="Arial" w:hAnsi="Arial" w:cs="Arial"/>
                <w:b/>
                <w:color w:val="000000"/>
                <w:sz w:val="20"/>
                <w:szCs w:val="20"/>
              </w:rPr>
              <w:t>Resolución de problemas</w:t>
            </w:r>
          </w:p>
        </w:tc>
        <w:tc>
          <w:tcPr>
            <w:tcW w:w="1985" w:type="dxa"/>
            <w:shd w:val="clear" w:color="auto" w:fill="FFFFFF" w:themeFill="background1"/>
          </w:tcPr>
          <w:p w14:paraId="6B9AA18B" w14:textId="77777777" w:rsidR="00CC0AD4" w:rsidRDefault="00CC0AD4" w:rsidP="00CC0AD4">
            <w:pPr>
              <w:spacing w:line="276" w:lineRule="auto"/>
              <w:jc w:val="both"/>
              <w:rPr>
                <w:rFonts w:ascii="Arial" w:hAnsi="Arial" w:cs="Arial"/>
                <w:b/>
                <w:color w:val="000000"/>
                <w:sz w:val="20"/>
                <w:szCs w:val="20"/>
              </w:rPr>
            </w:pPr>
          </w:p>
          <w:p w14:paraId="6B9AA18C" w14:textId="2282122B" w:rsidR="00CC0AD4" w:rsidRPr="00236F6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Representan formas </w:t>
            </w:r>
            <w:r w:rsidR="00272FEE">
              <w:rPr>
                <w:rFonts w:ascii="Arial" w:hAnsi="Arial" w:cs="Arial"/>
                <w:b/>
                <w:color w:val="000000"/>
                <w:sz w:val="20"/>
                <w:szCs w:val="20"/>
              </w:rPr>
              <w:t>bidimensionales</w:t>
            </w:r>
            <w:r>
              <w:rPr>
                <w:rFonts w:ascii="Arial" w:hAnsi="Arial" w:cs="Arial"/>
                <w:b/>
                <w:color w:val="000000"/>
                <w:sz w:val="20"/>
                <w:szCs w:val="20"/>
              </w:rPr>
              <w:t xml:space="preserve"> y </w:t>
            </w:r>
            <w:r w:rsidR="00272FEE">
              <w:rPr>
                <w:rFonts w:ascii="Arial" w:hAnsi="Arial" w:cs="Arial"/>
                <w:b/>
                <w:color w:val="000000"/>
                <w:sz w:val="20"/>
                <w:szCs w:val="20"/>
              </w:rPr>
              <w:t>tridimensionales</w:t>
            </w:r>
            <w:r>
              <w:rPr>
                <w:rFonts w:ascii="Arial" w:hAnsi="Arial" w:cs="Arial"/>
                <w:b/>
                <w:color w:val="000000"/>
                <w:sz w:val="20"/>
                <w:szCs w:val="20"/>
              </w:rPr>
              <w:t xml:space="preserve"> compuestas</w:t>
            </w:r>
          </w:p>
        </w:tc>
        <w:tc>
          <w:tcPr>
            <w:tcW w:w="709" w:type="dxa"/>
            <w:shd w:val="clear" w:color="auto" w:fill="FFFFFF" w:themeFill="background1"/>
          </w:tcPr>
          <w:p w14:paraId="6B9AA18D" w14:textId="77777777" w:rsidR="00CC0AD4" w:rsidRPr="00236F6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A18E" w14:textId="77777777" w:rsidR="00CC0AD4" w:rsidRPr="00236F6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A194" w14:textId="77777777" w:rsidR="00E173A1" w:rsidRDefault="00E173A1" w:rsidP="00CC0AD4">
      <w:pPr>
        <w:jc w:val="both"/>
        <w:rPr>
          <w:rFonts w:ascii="Arial" w:hAnsi="Arial" w:cs="Arial"/>
          <w:sz w:val="20"/>
          <w:szCs w:val="20"/>
        </w:rPr>
      </w:pPr>
    </w:p>
    <w:p w14:paraId="6B9AA195"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A19A" w14:textId="77777777" w:rsidTr="00CC0AD4">
        <w:tc>
          <w:tcPr>
            <w:tcW w:w="3828" w:type="dxa"/>
            <w:shd w:val="clear" w:color="auto" w:fill="FFC000"/>
          </w:tcPr>
          <w:p w14:paraId="6B9AA196" w14:textId="77777777" w:rsidR="00CC0AD4" w:rsidRDefault="00CC0AD4" w:rsidP="00CC0AD4">
            <w:pPr>
              <w:spacing w:line="276" w:lineRule="auto"/>
              <w:jc w:val="center"/>
              <w:rPr>
                <w:rFonts w:ascii="Arial" w:hAnsi="Arial" w:cs="Arial"/>
                <w:b/>
                <w:color w:val="000000"/>
                <w:sz w:val="20"/>
                <w:szCs w:val="20"/>
              </w:rPr>
            </w:pPr>
          </w:p>
          <w:p w14:paraId="6B9AA19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1 2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A19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A19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1A0" w14:textId="77777777" w:rsidTr="00CC0AD4">
        <w:tc>
          <w:tcPr>
            <w:tcW w:w="3828" w:type="dxa"/>
            <w:shd w:val="clear" w:color="auto" w:fill="FFC000"/>
          </w:tcPr>
          <w:p w14:paraId="6B9AA19B" w14:textId="77777777" w:rsidR="00CC0AD4" w:rsidRPr="00516992" w:rsidRDefault="00CC0AD4" w:rsidP="00CC0AD4">
            <w:pPr>
              <w:spacing w:line="276" w:lineRule="auto"/>
              <w:jc w:val="center"/>
              <w:rPr>
                <w:rFonts w:ascii="Arial" w:hAnsi="Arial" w:cs="Arial"/>
                <w:b/>
                <w:color w:val="000000"/>
                <w:sz w:val="20"/>
                <w:szCs w:val="20"/>
              </w:rPr>
            </w:pPr>
          </w:p>
          <w:p w14:paraId="6B9AA19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19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A19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19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1A5" w14:textId="77777777" w:rsidTr="00CC0AD4">
        <w:trPr>
          <w:trHeight w:val="295"/>
        </w:trPr>
        <w:tc>
          <w:tcPr>
            <w:tcW w:w="3828" w:type="dxa"/>
            <w:shd w:val="clear" w:color="auto" w:fill="FFC000"/>
          </w:tcPr>
          <w:p w14:paraId="6B9AA1A1" w14:textId="77777777" w:rsidR="00CC0AD4" w:rsidRDefault="00CC0AD4" w:rsidP="00CC0AD4">
            <w:pPr>
              <w:spacing w:line="276" w:lineRule="auto"/>
              <w:jc w:val="center"/>
              <w:rPr>
                <w:rFonts w:ascii="Arial" w:hAnsi="Arial" w:cs="Arial"/>
                <w:b/>
                <w:sz w:val="20"/>
                <w:szCs w:val="20"/>
              </w:rPr>
            </w:pPr>
          </w:p>
          <w:p w14:paraId="6B9AA1A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1A3" w14:textId="77777777" w:rsidR="00CC0AD4" w:rsidRPr="008A4E29" w:rsidRDefault="00CC0AD4" w:rsidP="00CC0AD4">
            <w:pPr>
              <w:spacing w:line="276" w:lineRule="auto"/>
              <w:rPr>
                <w:rFonts w:ascii="Arial" w:hAnsi="Arial" w:cs="Arial"/>
                <w:b/>
                <w:color w:val="000000"/>
                <w:sz w:val="20"/>
                <w:szCs w:val="20"/>
              </w:rPr>
            </w:pPr>
            <w:r>
              <w:rPr>
                <w:rFonts w:ascii="Arial" w:hAnsi="Arial" w:cs="Arial"/>
                <w:sz w:val="20"/>
                <w:szCs w:val="20"/>
              </w:rPr>
              <w:t>Establecer</w:t>
            </w:r>
            <w:r w:rsidRPr="008A4E29">
              <w:rPr>
                <w:rFonts w:ascii="Arial" w:hAnsi="Arial" w:cs="Arial"/>
                <w:sz w:val="20"/>
                <w:szCs w:val="20"/>
              </w:rPr>
              <w:t xml:space="preserve"> relaciones entr</w:t>
            </w:r>
            <w:r>
              <w:rPr>
                <w:rFonts w:ascii="Arial" w:hAnsi="Arial" w:cs="Arial"/>
                <w:sz w:val="20"/>
                <w:szCs w:val="20"/>
              </w:rPr>
              <w:t>e datos y las transforma</w:t>
            </w:r>
            <w:r w:rsidRPr="008A4E29">
              <w:rPr>
                <w:rFonts w:ascii="Arial" w:hAnsi="Arial" w:cs="Arial"/>
                <w:sz w:val="20"/>
                <w:szCs w:val="20"/>
              </w:rPr>
              <w:t xml:space="preserve"> en expresiones numéricas que incluyen operaciones de potencias con base menor que uno.</w:t>
            </w:r>
          </w:p>
        </w:tc>
        <w:tc>
          <w:tcPr>
            <w:tcW w:w="6095" w:type="dxa"/>
            <w:gridSpan w:val="5"/>
          </w:tcPr>
          <w:p w14:paraId="6B9AA1A4" w14:textId="77777777" w:rsidR="00CC0AD4" w:rsidRPr="008A4E29" w:rsidRDefault="00CC0AD4" w:rsidP="00CC0AD4">
            <w:pPr>
              <w:spacing w:line="276" w:lineRule="auto"/>
              <w:rPr>
                <w:rFonts w:ascii="Arial" w:hAnsi="Arial" w:cs="Arial"/>
                <w:b/>
                <w:color w:val="000000"/>
                <w:sz w:val="20"/>
                <w:szCs w:val="20"/>
              </w:rPr>
            </w:pPr>
            <w:r>
              <w:rPr>
                <w:rFonts w:ascii="Arial" w:hAnsi="Arial" w:cs="Arial"/>
                <w:sz w:val="20"/>
                <w:szCs w:val="20"/>
              </w:rPr>
              <w:t>Emplea</w:t>
            </w:r>
            <w:r w:rsidRPr="008A4E29">
              <w:rPr>
                <w:rFonts w:ascii="Arial" w:hAnsi="Arial" w:cs="Arial"/>
                <w:sz w:val="20"/>
                <w:szCs w:val="20"/>
              </w:rPr>
              <w:t xml:space="preserve"> estrategias de cálculo, estimación y procedimientos diversos para realizar operaciones de potenciación con números enteros.</w:t>
            </w:r>
          </w:p>
        </w:tc>
      </w:tr>
      <w:tr w:rsidR="00CC0AD4" w:rsidRPr="008E2BB2" w14:paraId="6B9AA1A9" w14:textId="77777777" w:rsidTr="00CC0AD4">
        <w:tc>
          <w:tcPr>
            <w:tcW w:w="3828" w:type="dxa"/>
            <w:shd w:val="clear" w:color="auto" w:fill="FFC000"/>
          </w:tcPr>
          <w:p w14:paraId="6B9AA1A6" w14:textId="77777777" w:rsidR="00CC0AD4" w:rsidRPr="008E2BB2" w:rsidRDefault="00CC0AD4" w:rsidP="00CC0AD4">
            <w:pPr>
              <w:spacing w:line="276" w:lineRule="auto"/>
              <w:jc w:val="center"/>
              <w:rPr>
                <w:rFonts w:ascii="Arial" w:hAnsi="Arial" w:cs="Arial"/>
                <w:b/>
                <w:sz w:val="20"/>
                <w:szCs w:val="20"/>
              </w:rPr>
            </w:pPr>
          </w:p>
          <w:p w14:paraId="6B9AA1A7"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Competencia</w:t>
            </w:r>
          </w:p>
        </w:tc>
        <w:tc>
          <w:tcPr>
            <w:tcW w:w="12190" w:type="dxa"/>
            <w:gridSpan w:val="9"/>
            <w:vAlign w:val="center"/>
          </w:tcPr>
          <w:p w14:paraId="6B9AA1A8" w14:textId="77777777" w:rsidR="00CC0AD4" w:rsidRPr="008E2BB2" w:rsidRDefault="00CC0AD4" w:rsidP="00CC0AD4">
            <w:pPr>
              <w:pBdr>
                <w:top w:val="nil"/>
                <w:left w:val="nil"/>
                <w:bottom w:val="nil"/>
                <w:right w:val="nil"/>
                <w:between w:val="nil"/>
              </w:pBdr>
              <w:rPr>
                <w:rFonts w:ascii="Arial" w:hAnsi="Arial" w:cs="Arial"/>
                <w:b/>
                <w:color w:val="000000"/>
                <w:sz w:val="20"/>
                <w:szCs w:val="20"/>
              </w:rPr>
            </w:pPr>
            <w:r w:rsidRPr="008E2BB2">
              <w:rPr>
                <w:rFonts w:ascii="Arial" w:hAnsi="Arial" w:cs="Arial"/>
                <w:sz w:val="20"/>
                <w:szCs w:val="20"/>
              </w:rPr>
              <w:t>Resuelve problemas de cantidad.</w:t>
            </w:r>
          </w:p>
        </w:tc>
      </w:tr>
      <w:tr w:rsidR="00CC0AD4" w:rsidRPr="008E2BB2" w14:paraId="6B9AA1AD" w14:textId="77777777" w:rsidTr="00CC0AD4">
        <w:tc>
          <w:tcPr>
            <w:tcW w:w="3828" w:type="dxa"/>
            <w:shd w:val="clear" w:color="auto" w:fill="FFC000"/>
          </w:tcPr>
          <w:p w14:paraId="6B9AA1AA" w14:textId="77777777" w:rsidR="00CC0AD4" w:rsidRPr="008E2BB2" w:rsidRDefault="00CC0AD4" w:rsidP="00CC0AD4">
            <w:pPr>
              <w:spacing w:line="276" w:lineRule="auto"/>
              <w:jc w:val="center"/>
              <w:rPr>
                <w:rFonts w:ascii="Arial" w:hAnsi="Arial" w:cs="Arial"/>
                <w:b/>
                <w:sz w:val="20"/>
                <w:szCs w:val="20"/>
              </w:rPr>
            </w:pPr>
          </w:p>
          <w:p w14:paraId="6B9AA1AB"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Estándar</w:t>
            </w:r>
          </w:p>
        </w:tc>
        <w:tc>
          <w:tcPr>
            <w:tcW w:w="12190" w:type="dxa"/>
            <w:gridSpan w:val="9"/>
            <w:vAlign w:val="center"/>
          </w:tcPr>
          <w:p w14:paraId="6B9AA1AC" w14:textId="77777777" w:rsidR="00CC0AD4" w:rsidRPr="008E2BB2"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8E2BB2">
              <w:rPr>
                <w:rFonts w:ascii="Arial" w:hAnsi="Arial" w:cs="Arial"/>
                <w:sz w:val="20"/>
                <w:szCs w:val="20"/>
              </w:rPr>
              <w:t>Resuelve problemas referidos a las relaciones entre cantidades o magnitudes, traduciéndolas a expresiones numéricas y operativas con números naturales, enteros y racionales, aumentos y descuentos porcentuales sucesivos, verificando si estas expresiones cumplen con las condiciones iniciales del problema. Expresa su comprensión de la relación entre los órdenes del sistema de numeración decimal con las potencias de base diez, y entre las operaciones con números enteros y racionales; y las usa para interpretar enunciados o textos diversos de contenido matemático. Representa relaciones de equivalencia entre expresiones decimales, fraccionarias y porcentuales, entre unidades de masa, tiempo y monetarias; empleando lenguaje matemático. Selecciona, emplea y combina recursos, estrategias, procedimientos, y propiedades de las operaciones y de los números para estimar o calcular con enteros y racionales; y realizar conversiones entre unidades d</w:t>
            </w:r>
            <w:r>
              <w:rPr>
                <w:rFonts w:ascii="Arial" w:hAnsi="Arial" w:cs="Arial"/>
                <w:sz w:val="20"/>
                <w:szCs w:val="20"/>
              </w:rPr>
              <w:t>e masa, tiempo y temperatura.</w:t>
            </w:r>
          </w:p>
        </w:tc>
      </w:tr>
      <w:tr w:rsidR="00CC0AD4" w:rsidRPr="008E2BB2" w14:paraId="6B9AA1B4" w14:textId="77777777" w:rsidTr="00CC0AD4">
        <w:tc>
          <w:tcPr>
            <w:tcW w:w="3828" w:type="dxa"/>
            <w:shd w:val="clear" w:color="auto" w:fill="FFC000"/>
          </w:tcPr>
          <w:p w14:paraId="6B9AA1AE" w14:textId="77777777" w:rsidR="00CC0AD4" w:rsidRPr="008E2BB2" w:rsidRDefault="00CC0AD4" w:rsidP="00CC0AD4">
            <w:pPr>
              <w:spacing w:line="276" w:lineRule="auto"/>
              <w:jc w:val="center"/>
              <w:rPr>
                <w:rFonts w:ascii="Arial" w:hAnsi="Arial" w:cs="Arial"/>
                <w:b/>
                <w:sz w:val="20"/>
                <w:szCs w:val="20"/>
              </w:rPr>
            </w:pPr>
          </w:p>
          <w:p w14:paraId="6B9AA1AF"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Capacidades</w:t>
            </w:r>
          </w:p>
        </w:tc>
        <w:tc>
          <w:tcPr>
            <w:tcW w:w="12190" w:type="dxa"/>
            <w:gridSpan w:val="9"/>
            <w:vAlign w:val="center"/>
          </w:tcPr>
          <w:p w14:paraId="6B9AA1B0"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Traduce cantidades a expresiones numéricas.</w:t>
            </w:r>
          </w:p>
          <w:p w14:paraId="6B9AA1B1"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Comunica su comprensión sobre los números y las operaciones.</w:t>
            </w:r>
          </w:p>
          <w:p w14:paraId="6B9AA1B2"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Usa estrategias y procedimientos de estimación y cálculo.</w:t>
            </w:r>
          </w:p>
          <w:p w14:paraId="6B9AA1B3" w14:textId="77777777" w:rsidR="00CC0AD4" w:rsidRPr="008E2BB2"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8E2BB2">
              <w:rPr>
                <w:rFonts w:ascii="Arial" w:hAnsi="Arial" w:cs="Arial"/>
                <w:sz w:val="20"/>
                <w:szCs w:val="20"/>
              </w:rPr>
              <w:t>Argumenta afirmaciones sobre las relaciones numéricas y las operaciones.</w:t>
            </w:r>
          </w:p>
        </w:tc>
      </w:tr>
      <w:tr w:rsidR="00CC0AD4" w:rsidRPr="008E2BB2" w14:paraId="6B9AA1C4" w14:textId="77777777" w:rsidTr="00CC0AD4">
        <w:trPr>
          <w:trHeight w:val="225"/>
        </w:trPr>
        <w:tc>
          <w:tcPr>
            <w:tcW w:w="3828" w:type="dxa"/>
            <w:vMerge w:val="restart"/>
            <w:shd w:val="clear" w:color="auto" w:fill="FFC000"/>
          </w:tcPr>
          <w:p w14:paraId="6B9AA1B5" w14:textId="77777777" w:rsidR="00CC0AD4" w:rsidRPr="008E2BB2" w:rsidRDefault="00CC0AD4" w:rsidP="00CC0AD4">
            <w:pPr>
              <w:spacing w:line="276" w:lineRule="auto"/>
              <w:jc w:val="center"/>
              <w:rPr>
                <w:rFonts w:ascii="Arial" w:hAnsi="Arial" w:cs="Arial"/>
                <w:b/>
                <w:sz w:val="20"/>
                <w:szCs w:val="20"/>
              </w:rPr>
            </w:pPr>
          </w:p>
          <w:p w14:paraId="6B9AA1B6"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Desempeño</w:t>
            </w:r>
          </w:p>
        </w:tc>
        <w:tc>
          <w:tcPr>
            <w:tcW w:w="1417" w:type="dxa"/>
            <w:vMerge w:val="restart"/>
            <w:shd w:val="clear" w:color="auto" w:fill="FFC000"/>
          </w:tcPr>
          <w:p w14:paraId="6B9AA1B7" w14:textId="77777777" w:rsidR="00CC0AD4" w:rsidRPr="008E2BB2" w:rsidRDefault="00CC0AD4" w:rsidP="00CC0AD4">
            <w:pPr>
              <w:spacing w:line="276" w:lineRule="auto"/>
              <w:jc w:val="center"/>
              <w:rPr>
                <w:rFonts w:ascii="Arial" w:hAnsi="Arial" w:cs="Arial"/>
                <w:b/>
                <w:sz w:val="20"/>
                <w:szCs w:val="20"/>
              </w:rPr>
            </w:pPr>
          </w:p>
          <w:p w14:paraId="6B9AA1B8"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Evidencias</w:t>
            </w:r>
          </w:p>
        </w:tc>
        <w:tc>
          <w:tcPr>
            <w:tcW w:w="2552" w:type="dxa"/>
            <w:vMerge w:val="restart"/>
            <w:shd w:val="clear" w:color="auto" w:fill="FFC000"/>
          </w:tcPr>
          <w:p w14:paraId="6B9AA1B9" w14:textId="77777777" w:rsidR="00CC0AD4" w:rsidRPr="008E2BB2" w:rsidRDefault="00CC0AD4" w:rsidP="00CC0AD4">
            <w:pPr>
              <w:spacing w:line="276" w:lineRule="auto"/>
              <w:jc w:val="center"/>
              <w:rPr>
                <w:rFonts w:ascii="Arial" w:hAnsi="Arial" w:cs="Arial"/>
                <w:b/>
                <w:sz w:val="20"/>
                <w:szCs w:val="20"/>
              </w:rPr>
            </w:pPr>
          </w:p>
          <w:p w14:paraId="6B9AA1BA"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Descripción de la actividad</w:t>
            </w:r>
          </w:p>
        </w:tc>
        <w:tc>
          <w:tcPr>
            <w:tcW w:w="1984" w:type="dxa"/>
            <w:vMerge w:val="restart"/>
            <w:shd w:val="clear" w:color="auto" w:fill="FFC000"/>
          </w:tcPr>
          <w:p w14:paraId="6B9AA1BB" w14:textId="77777777" w:rsidR="00CC0AD4" w:rsidRPr="008E2BB2" w:rsidRDefault="00CC0AD4" w:rsidP="00CC0AD4">
            <w:pPr>
              <w:spacing w:line="276" w:lineRule="auto"/>
              <w:jc w:val="center"/>
              <w:rPr>
                <w:rFonts w:ascii="Arial" w:hAnsi="Arial" w:cs="Arial"/>
                <w:b/>
                <w:sz w:val="20"/>
                <w:szCs w:val="20"/>
              </w:rPr>
            </w:pPr>
          </w:p>
          <w:p w14:paraId="6B9AA1BC"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Recursos</w:t>
            </w:r>
          </w:p>
        </w:tc>
        <w:tc>
          <w:tcPr>
            <w:tcW w:w="1559" w:type="dxa"/>
            <w:gridSpan w:val="2"/>
            <w:vMerge w:val="restart"/>
            <w:shd w:val="clear" w:color="auto" w:fill="FFC000"/>
          </w:tcPr>
          <w:p w14:paraId="6B9AA1BD" w14:textId="77777777" w:rsidR="00CC0AD4" w:rsidRPr="008E2BB2" w:rsidRDefault="00CC0AD4" w:rsidP="00CC0AD4">
            <w:pPr>
              <w:spacing w:line="276" w:lineRule="auto"/>
              <w:jc w:val="center"/>
              <w:rPr>
                <w:rFonts w:ascii="Arial" w:hAnsi="Arial" w:cs="Arial"/>
                <w:b/>
                <w:sz w:val="20"/>
                <w:szCs w:val="20"/>
              </w:rPr>
            </w:pPr>
          </w:p>
          <w:p w14:paraId="6B9AA1BE"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Instrumentos</w:t>
            </w:r>
          </w:p>
          <w:p w14:paraId="6B9AA1BF"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evaluación</w:t>
            </w:r>
          </w:p>
        </w:tc>
        <w:tc>
          <w:tcPr>
            <w:tcW w:w="1418" w:type="dxa"/>
            <w:vMerge w:val="restart"/>
            <w:shd w:val="clear" w:color="auto" w:fill="FFC000"/>
          </w:tcPr>
          <w:p w14:paraId="6B9AA1C0" w14:textId="77777777" w:rsidR="00CC0AD4" w:rsidRPr="008E2BB2" w:rsidRDefault="00CC0AD4" w:rsidP="00CC0AD4">
            <w:pPr>
              <w:spacing w:line="276" w:lineRule="auto"/>
              <w:jc w:val="center"/>
              <w:rPr>
                <w:rFonts w:ascii="Arial" w:hAnsi="Arial" w:cs="Arial"/>
                <w:b/>
                <w:sz w:val="20"/>
                <w:szCs w:val="20"/>
              </w:rPr>
            </w:pPr>
          </w:p>
          <w:p w14:paraId="6B9AA1C1"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Estrategias</w:t>
            </w:r>
          </w:p>
        </w:tc>
        <w:tc>
          <w:tcPr>
            <w:tcW w:w="1559" w:type="dxa"/>
            <w:vMerge w:val="restart"/>
            <w:shd w:val="clear" w:color="auto" w:fill="FFC000"/>
          </w:tcPr>
          <w:p w14:paraId="6B9AA1C2"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Logros de aprendizaje</w:t>
            </w:r>
          </w:p>
        </w:tc>
        <w:tc>
          <w:tcPr>
            <w:tcW w:w="1701" w:type="dxa"/>
            <w:gridSpan w:val="2"/>
            <w:shd w:val="clear" w:color="auto" w:fill="FFC000"/>
          </w:tcPr>
          <w:p w14:paraId="6B9AA1C3"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Cronograma</w:t>
            </w:r>
          </w:p>
        </w:tc>
      </w:tr>
      <w:tr w:rsidR="00CC0AD4" w:rsidRPr="008E2BB2" w14:paraId="6B9AA1CE" w14:textId="77777777" w:rsidTr="00CC0AD4">
        <w:trPr>
          <w:trHeight w:val="315"/>
        </w:trPr>
        <w:tc>
          <w:tcPr>
            <w:tcW w:w="3828" w:type="dxa"/>
            <w:vMerge/>
            <w:shd w:val="clear" w:color="auto" w:fill="FFC000"/>
          </w:tcPr>
          <w:p w14:paraId="6B9AA1C5" w14:textId="77777777" w:rsidR="00CC0AD4" w:rsidRPr="008E2BB2" w:rsidRDefault="00CC0AD4" w:rsidP="00CC0AD4">
            <w:pPr>
              <w:spacing w:line="276" w:lineRule="auto"/>
              <w:jc w:val="center"/>
              <w:rPr>
                <w:rFonts w:ascii="Arial" w:hAnsi="Arial" w:cs="Arial"/>
                <w:b/>
                <w:sz w:val="20"/>
                <w:szCs w:val="20"/>
              </w:rPr>
            </w:pPr>
          </w:p>
        </w:tc>
        <w:tc>
          <w:tcPr>
            <w:tcW w:w="1417" w:type="dxa"/>
            <w:vMerge/>
            <w:shd w:val="clear" w:color="auto" w:fill="FFC000"/>
          </w:tcPr>
          <w:p w14:paraId="6B9AA1C6" w14:textId="77777777" w:rsidR="00CC0AD4" w:rsidRPr="008E2BB2" w:rsidRDefault="00CC0AD4" w:rsidP="00CC0AD4">
            <w:pPr>
              <w:spacing w:line="276" w:lineRule="auto"/>
              <w:jc w:val="center"/>
              <w:rPr>
                <w:rFonts w:ascii="Arial" w:hAnsi="Arial" w:cs="Arial"/>
                <w:b/>
                <w:sz w:val="20"/>
                <w:szCs w:val="20"/>
              </w:rPr>
            </w:pPr>
          </w:p>
        </w:tc>
        <w:tc>
          <w:tcPr>
            <w:tcW w:w="2552" w:type="dxa"/>
            <w:vMerge/>
            <w:shd w:val="clear" w:color="auto" w:fill="FFC000"/>
          </w:tcPr>
          <w:p w14:paraId="6B9AA1C7" w14:textId="77777777" w:rsidR="00CC0AD4" w:rsidRPr="008E2BB2" w:rsidRDefault="00CC0AD4" w:rsidP="00CC0AD4">
            <w:pPr>
              <w:spacing w:line="276" w:lineRule="auto"/>
              <w:jc w:val="center"/>
              <w:rPr>
                <w:rFonts w:ascii="Arial" w:hAnsi="Arial" w:cs="Arial"/>
                <w:b/>
                <w:sz w:val="20"/>
                <w:szCs w:val="20"/>
              </w:rPr>
            </w:pPr>
          </w:p>
        </w:tc>
        <w:tc>
          <w:tcPr>
            <w:tcW w:w="1984" w:type="dxa"/>
            <w:vMerge/>
            <w:shd w:val="clear" w:color="auto" w:fill="FFC000"/>
          </w:tcPr>
          <w:p w14:paraId="6B9AA1C8" w14:textId="77777777" w:rsidR="00CC0AD4" w:rsidRPr="008E2BB2"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A1C9" w14:textId="77777777" w:rsidR="00CC0AD4" w:rsidRPr="008E2BB2" w:rsidRDefault="00CC0AD4" w:rsidP="00CC0AD4">
            <w:pPr>
              <w:spacing w:line="276" w:lineRule="auto"/>
              <w:jc w:val="center"/>
              <w:rPr>
                <w:rFonts w:ascii="Arial" w:hAnsi="Arial" w:cs="Arial"/>
                <w:b/>
                <w:sz w:val="20"/>
                <w:szCs w:val="20"/>
              </w:rPr>
            </w:pPr>
          </w:p>
        </w:tc>
        <w:tc>
          <w:tcPr>
            <w:tcW w:w="1418" w:type="dxa"/>
            <w:vMerge/>
            <w:shd w:val="clear" w:color="auto" w:fill="FFC000"/>
          </w:tcPr>
          <w:p w14:paraId="6B9AA1CA" w14:textId="77777777" w:rsidR="00CC0AD4" w:rsidRPr="008E2BB2" w:rsidRDefault="00CC0AD4" w:rsidP="00CC0AD4">
            <w:pPr>
              <w:spacing w:line="276" w:lineRule="auto"/>
              <w:jc w:val="center"/>
              <w:rPr>
                <w:rFonts w:ascii="Arial" w:hAnsi="Arial" w:cs="Arial"/>
                <w:b/>
                <w:sz w:val="20"/>
                <w:szCs w:val="20"/>
              </w:rPr>
            </w:pPr>
          </w:p>
        </w:tc>
        <w:tc>
          <w:tcPr>
            <w:tcW w:w="1559" w:type="dxa"/>
            <w:vMerge/>
            <w:shd w:val="clear" w:color="auto" w:fill="FFC000"/>
          </w:tcPr>
          <w:p w14:paraId="6B9AA1CB" w14:textId="77777777" w:rsidR="00CC0AD4" w:rsidRPr="008E2BB2" w:rsidRDefault="00CC0AD4" w:rsidP="00CC0AD4">
            <w:pPr>
              <w:spacing w:line="276" w:lineRule="auto"/>
              <w:jc w:val="center"/>
              <w:rPr>
                <w:rFonts w:ascii="Arial" w:hAnsi="Arial" w:cs="Arial"/>
                <w:b/>
                <w:sz w:val="20"/>
                <w:szCs w:val="20"/>
              </w:rPr>
            </w:pPr>
          </w:p>
        </w:tc>
        <w:tc>
          <w:tcPr>
            <w:tcW w:w="851" w:type="dxa"/>
            <w:shd w:val="clear" w:color="auto" w:fill="FFC000"/>
          </w:tcPr>
          <w:p w14:paraId="6B9AA1CC" w14:textId="77777777" w:rsidR="00CC0AD4" w:rsidRPr="008E2BB2"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FFC000"/>
          </w:tcPr>
          <w:p w14:paraId="6B9AA1CD" w14:textId="77777777" w:rsidR="00CC0AD4" w:rsidRPr="008E2BB2" w:rsidRDefault="00CC0AD4" w:rsidP="00CC0AD4">
            <w:pPr>
              <w:spacing w:line="276" w:lineRule="auto"/>
              <w:rPr>
                <w:rFonts w:ascii="Arial" w:hAnsi="Arial" w:cs="Arial"/>
                <w:b/>
                <w:sz w:val="20"/>
                <w:szCs w:val="20"/>
              </w:rPr>
            </w:pPr>
          </w:p>
        </w:tc>
      </w:tr>
      <w:tr w:rsidR="00CC0AD4" w:rsidRPr="008E2BB2" w14:paraId="6B9AA1E0" w14:textId="77777777" w:rsidTr="00CC0AD4">
        <w:tc>
          <w:tcPr>
            <w:tcW w:w="3828" w:type="dxa"/>
            <w:shd w:val="clear" w:color="auto" w:fill="FFFFFF" w:themeFill="background1"/>
          </w:tcPr>
          <w:p w14:paraId="6B9AA1CF" w14:textId="77777777" w:rsidR="00CC0AD4" w:rsidRPr="006C753E" w:rsidRDefault="00CC0AD4" w:rsidP="00CC0AD4">
            <w:pPr>
              <w:autoSpaceDE w:val="0"/>
              <w:autoSpaceDN w:val="0"/>
              <w:adjustRightInd w:val="0"/>
              <w:jc w:val="both"/>
              <w:rPr>
                <w:rFonts w:ascii="Arial" w:hAnsi="Arial" w:cs="Arial"/>
                <w:color w:val="000000"/>
                <w:sz w:val="20"/>
                <w:szCs w:val="20"/>
              </w:rPr>
            </w:pPr>
            <w:r w:rsidRPr="006C753E">
              <w:rPr>
                <w:rFonts w:ascii="Arial" w:eastAsia="Calibri" w:hAnsi="Arial" w:cs="Arial"/>
                <w:sz w:val="20"/>
                <w:szCs w:val="20"/>
              </w:rPr>
              <w:t>Plantea afirmaciones sobre las propiedades de la potenciación y la radicación, el orden entre dos números racionales, y las equivalencias entre descuentos porcentuales sucesivos, y sobre las relaciones inversas entre las operaciones, u otras relaciones que descubre. Las justifica o sustenta con ejemplos y propiedades de los números y operaciones. Infiere relaciones entre estas. Reconoce errores o vacíos en sus justificaciones y en las de otros, y las corrige.</w:t>
            </w:r>
          </w:p>
        </w:tc>
        <w:tc>
          <w:tcPr>
            <w:tcW w:w="1417" w:type="dxa"/>
            <w:shd w:val="clear" w:color="auto" w:fill="FFFFFF" w:themeFill="background1"/>
            <w:vAlign w:val="center"/>
          </w:tcPr>
          <w:p w14:paraId="6B9AA1D0" w14:textId="77777777" w:rsidR="00CC0AD4" w:rsidRPr="006C753E"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de evidencias y videos</w:t>
            </w:r>
          </w:p>
        </w:tc>
        <w:tc>
          <w:tcPr>
            <w:tcW w:w="2552" w:type="dxa"/>
            <w:shd w:val="clear" w:color="auto" w:fill="FFFFFF" w:themeFill="background1"/>
            <w:vAlign w:val="center"/>
          </w:tcPr>
          <w:p w14:paraId="6B9AA1D1" w14:textId="77777777" w:rsidR="00CC0AD4" w:rsidRPr="00E9742E" w:rsidRDefault="00CC0AD4" w:rsidP="00CC0AD4">
            <w:pPr>
              <w:pBdr>
                <w:top w:val="nil"/>
                <w:left w:val="nil"/>
                <w:bottom w:val="nil"/>
                <w:right w:val="nil"/>
                <w:between w:val="nil"/>
              </w:pBdr>
              <w:jc w:val="both"/>
              <w:rPr>
                <w:rFonts w:ascii="Arial" w:hAnsi="Arial" w:cs="Arial"/>
                <w:color w:val="000000"/>
                <w:sz w:val="20"/>
                <w:szCs w:val="20"/>
              </w:rPr>
            </w:pPr>
            <w:r w:rsidRPr="00E9742E">
              <w:rPr>
                <w:rFonts w:ascii="Arial" w:hAnsi="Arial" w:cs="Arial"/>
                <w:sz w:val="20"/>
                <w:szCs w:val="20"/>
              </w:rPr>
              <w:t>El estudiante descubre que las bacterias se reproducen exponencialmente, de modo que son capaces de colonizar de forma rápida un medio normalmente vacío, lo cual es muy útil en el caso de bacterias beneficiosas. Con esta actividad el estudiante Establecer relaciones entr</w:t>
            </w:r>
            <w:r>
              <w:rPr>
                <w:rFonts w:ascii="Arial" w:hAnsi="Arial" w:cs="Arial"/>
                <w:sz w:val="20"/>
                <w:szCs w:val="20"/>
              </w:rPr>
              <w:t>e datos y las transform</w:t>
            </w:r>
            <w:r w:rsidRPr="00E9742E">
              <w:rPr>
                <w:rFonts w:ascii="Arial" w:hAnsi="Arial" w:cs="Arial"/>
                <w:sz w:val="20"/>
                <w:szCs w:val="20"/>
              </w:rPr>
              <w:t xml:space="preserve"> en expresiones numéricas que incluyen operaciones de potencias con base menor que uno.</w:t>
            </w:r>
          </w:p>
        </w:tc>
        <w:tc>
          <w:tcPr>
            <w:tcW w:w="1984" w:type="dxa"/>
            <w:shd w:val="clear" w:color="auto" w:fill="FFFFFF" w:themeFill="background1"/>
            <w:vAlign w:val="center"/>
          </w:tcPr>
          <w:p w14:paraId="6B9AA1D2" w14:textId="77777777" w:rsidR="00CC0AD4" w:rsidRPr="006C753E" w:rsidRDefault="00CC0AD4" w:rsidP="00CC0AD4">
            <w:pPr>
              <w:pBdr>
                <w:top w:val="nil"/>
                <w:left w:val="nil"/>
                <w:bottom w:val="nil"/>
                <w:right w:val="nil"/>
                <w:between w:val="nil"/>
              </w:pBdr>
              <w:jc w:val="both"/>
              <w:rPr>
                <w:rFonts w:ascii="Arial" w:hAnsi="Arial" w:cs="Arial"/>
                <w:color w:val="000000"/>
                <w:sz w:val="20"/>
                <w:szCs w:val="20"/>
              </w:rPr>
            </w:pPr>
          </w:p>
          <w:p w14:paraId="6B9AA1D3" w14:textId="77777777" w:rsidR="00CC0AD4" w:rsidRPr="006C753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C753E">
              <w:rPr>
                <w:rFonts w:ascii="Arial" w:hAnsi="Arial" w:cs="Arial"/>
                <w:color w:val="000000"/>
                <w:sz w:val="20"/>
                <w:szCs w:val="20"/>
              </w:rPr>
              <w:t>Hojas de papel</w:t>
            </w:r>
          </w:p>
          <w:p w14:paraId="6B9AA1D4" w14:textId="77777777" w:rsidR="00CC0AD4" w:rsidRPr="006C753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C753E">
              <w:rPr>
                <w:rFonts w:ascii="Arial" w:hAnsi="Arial" w:cs="Arial"/>
                <w:color w:val="000000"/>
                <w:sz w:val="20"/>
                <w:szCs w:val="20"/>
              </w:rPr>
              <w:t>Lápiz</w:t>
            </w:r>
          </w:p>
          <w:p w14:paraId="6B9AA1D5" w14:textId="77777777" w:rsidR="00CC0AD4" w:rsidRPr="006C753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C753E">
              <w:rPr>
                <w:rFonts w:ascii="Arial" w:hAnsi="Arial" w:cs="Arial"/>
                <w:color w:val="000000"/>
                <w:sz w:val="20"/>
                <w:szCs w:val="20"/>
              </w:rPr>
              <w:t>Vídeos de YouTube</w:t>
            </w:r>
          </w:p>
          <w:p w14:paraId="6B9AA1D6" w14:textId="77777777" w:rsidR="00CC0AD4" w:rsidRPr="006C753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C753E">
              <w:rPr>
                <w:rFonts w:ascii="Arial" w:hAnsi="Arial" w:cs="Arial"/>
                <w:color w:val="000000"/>
                <w:sz w:val="20"/>
                <w:szCs w:val="20"/>
              </w:rPr>
              <w:t>Smartphone</w:t>
            </w:r>
          </w:p>
          <w:p w14:paraId="6B9AA1D7" w14:textId="77777777" w:rsidR="00CC0AD4" w:rsidRPr="006C753E"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C753E">
              <w:rPr>
                <w:rFonts w:ascii="Arial" w:hAnsi="Arial" w:cs="Arial"/>
                <w:color w:val="000000"/>
                <w:sz w:val="20"/>
                <w:szCs w:val="20"/>
              </w:rPr>
              <w:t>WhatsApp</w:t>
            </w:r>
          </w:p>
        </w:tc>
        <w:tc>
          <w:tcPr>
            <w:tcW w:w="1559" w:type="dxa"/>
            <w:gridSpan w:val="2"/>
            <w:shd w:val="clear" w:color="auto" w:fill="FFFFFF" w:themeFill="background1"/>
            <w:vAlign w:val="center"/>
          </w:tcPr>
          <w:p w14:paraId="6B9AA1D8" w14:textId="77777777" w:rsidR="00CC0AD4" w:rsidRPr="006C753E" w:rsidRDefault="00CC0AD4" w:rsidP="00CC0AD4">
            <w:pPr>
              <w:pBdr>
                <w:top w:val="nil"/>
                <w:left w:val="nil"/>
                <w:bottom w:val="nil"/>
                <w:right w:val="nil"/>
                <w:between w:val="nil"/>
              </w:pBdr>
              <w:jc w:val="both"/>
              <w:rPr>
                <w:rFonts w:ascii="Arial" w:hAnsi="Arial" w:cs="Arial"/>
                <w:color w:val="000000"/>
                <w:sz w:val="20"/>
                <w:szCs w:val="20"/>
              </w:rPr>
            </w:pPr>
            <w:r w:rsidRPr="006C753E">
              <w:rPr>
                <w:rFonts w:ascii="Arial" w:hAnsi="Arial" w:cs="Arial"/>
                <w:color w:val="000000"/>
                <w:sz w:val="20"/>
                <w:szCs w:val="20"/>
              </w:rPr>
              <w:t>Lista de cotejo</w:t>
            </w:r>
          </w:p>
          <w:p w14:paraId="6B9AA1D9" w14:textId="77777777" w:rsidR="00CC0AD4" w:rsidRPr="006C753E" w:rsidRDefault="00CC0AD4" w:rsidP="00CC0AD4">
            <w:pPr>
              <w:pBdr>
                <w:top w:val="nil"/>
                <w:left w:val="nil"/>
                <w:bottom w:val="nil"/>
                <w:right w:val="nil"/>
                <w:between w:val="nil"/>
              </w:pBdr>
              <w:jc w:val="both"/>
              <w:rPr>
                <w:rFonts w:ascii="Arial" w:hAnsi="Arial" w:cs="Arial"/>
                <w:color w:val="000000"/>
                <w:sz w:val="20"/>
                <w:szCs w:val="20"/>
              </w:rPr>
            </w:pPr>
            <w:r w:rsidRPr="006C753E">
              <w:rPr>
                <w:rFonts w:ascii="Arial" w:hAnsi="Arial" w:cs="Arial"/>
                <w:color w:val="000000"/>
                <w:sz w:val="20"/>
                <w:szCs w:val="20"/>
              </w:rPr>
              <w:t xml:space="preserve">Rúbrica </w:t>
            </w:r>
          </w:p>
        </w:tc>
        <w:tc>
          <w:tcPr>
            <w:tcW w:w="1418" w:type="dxa"/>
            <w:shd w:val="clear" w:color="auto" w:fill="FFFFFF" w:themeFill="background1"/>
          </w:tcPr>
          <w:p w14:paraId="6B9AA1DA" w14:textId="77777777" w:rsidR="00CC0AD4" w:rsidRDefault="00CC0AD4" w:rsidP="00CC0AD4">
            <w:pPr>
              <w:spacing w:line="276" w:lineRule="auto"/>
              <w:jc w:val="both"/>
              <w:rPr>
                <w:rFonts w:ascii="Arial" w:hAnsi="Arial" w:cs="Arial"/>
                <w:b/>
                <w:color w:val="000000"/>
                <w:sz w:val="20"/>
                <w:szCs w:val="20"/>
              </w:rPr>
            </w:pPr>
          </w:p>
          <w:p w14:paraId="6B9AA1DB" w14:textId="77777777" w:rsidR="00CC0AD4" w:rsidRPr="006C753E"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 y uso de diagramas tubulares</w:t>
            </w:r>
          </w:p>
        </w:tc>
        <w:tc>
          <w:tcPr>
            <w:tcW w:w="1559" w:type="dxa"/>
            <w:shd w:val="clear" w:color="auto" w:fill="FFFFFF" w:themeFill="background1"/>
          </w:tcPr>
          <w:p w14:paraId="6B9AA1DC" w14:textId="77777777" w:rsidR="00CC0AD4" w:rsidRDefault="00CC0AD4" w:rsidP="00CC0AD4">
            <w:pPr>
              <w:spacing w:line="276" w:lineRule="auto"/>
              <w:jc w:val="both"/>
              <w:rPr>
                <w:rFonts w:ascii="Arial" w:hAnsi="Arial" w:cs="Arial"/>
                <w:b/>
                <w:color w:val="000000"/>
                <w:sz w:val="20"/>
                <w:szCs w:val="20"/>
              </w:rPr>
            </w:pPr>
          </w:p>
          <w:p w14:paraId="6B9AA1DD"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Realiza estimaciones y procedimientos para realizar operaciones con potencias</w:t>
            </w:r>
          </w:p>
        </w:tc>
        <w:tc>
          <w:tcPr>
            <w:tcW w:w="851" w:type="dxa"/>
            <w:shd w:val="clear" w:color="auto" w:fill="FFFFFF" w:themeFill="background1"/>
          </w:tcPr>
          <w:p w14:paraId="6B9AA1DE"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A1DF" w14:textId="77777777" w:rsidR="00CC0AD4" w:rsidRPr="008E2BB2" w:rsidRDefault="00CC0AD4" w:rsidP="00CC0AD4">
            <w:pPr>
              <w:spacing w:line="276" w:lineRule="auto"/>
              <w:jc w:val="both"/>
              <w:rPr>
                <w:rFonts w:ascii="Arial" w:hAnsi="Arial" w:cs="Arial"/>
                <w:b/>
                <w:color w:val="000000"/>
                <w:sz w:val="20"/>
                <w:szCs w:val="20"/>
              </w:rPr>
            </w:pPr>
          </w:p>
        </w:tc>
      </w:tr>
    </w:tbl>
    <w:p w14:paraId="6B9AA1E1" w14:textId="77777777" w:rsidR="00CC0AD4" w:rsidRDefault="00CC0AD4" w:rsidP="00CC0AD4">
      <w:pPr>
        <w:jc w:val="both"/>
        <w:rPr>
          <w:rFonts w:ascii="Arial" w:hAnsi="Arial" w:cs="Arial"/>
          <w:sz w:val="20"/>
          <w:szCs w:val="20"/>
        </w:rPr>
      </w:pPr>
    </w:p>
    <w:p w14:paraId="6B9AA1E2" w14:textId="77777777" w:rsidR="00CC0AD4" w:rsidRDefault="00CC0AD4" w:rsidP="00CC0AD4">
      <w:pPr>
        <w:jc w:val="both"/>
        <w:rPr>
          <w:rFonts w:ascii="Arial" w:hAnsi="Arial" w:cs="Arial"/>
          <w:sz w:val="20"/>
          <w:szCs w:val="20"/>
        </w:rPr>
      </w:pPr>
    </w:p>
    <w:p w14:paraId="6B9AA1E3"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686"/>
        <w:gridCol w:w="1559"/>
        <w:gridCol w:w="2977"/>
        <w:gridCol w:w="1559"/>
        <w:gridCol w:w="1134"/>
        <w:gridCol w:w="425"/>
        <w:gridCol w:w="1701"/>
        <w:gridCol w:w="1418"/>
        <w:gridCol w:w="709"/>
        <w:gridCol w:w="850"/>
      </w:tblGrid>
      <w:tr w:rsidR="00CC0AD4" w:rsidRPr="00516992" w14:paraId="6B9AA1E8" w14:textId="77777777" w:rsidTr="00CC0AD4">
        <w:tc>
          <w:tcPr>
            <w:tcW w:w="3686" w:type="dxa"/>
            <w:shd w:val="clear" w:color="auto" w:fill="FFC000"/>
          </w:tcPr>
          <w:p w14:paraId="6B9AA1E4" w14:textId="77777777" w:rsidR="00CC0AD4" w:rsidRDefault="00CC0AD4" w:rsidP="00CC0AD4">
            <w:pPr>
              <w:spacing w:line="276" w:lineRule="auto"/>
              <w:jc w:val="center"/>
              <w:rPr>
                <w:rFonts w:ascii="Arial" w:hAnsi="Arial" w:cs="Arial"/>
                <w:b/>
                <w:color w:val="000000"/>
                <w:sz w:val="20"/>
                <w:szCs w:val="20"/>
              </w:rPr>
            </w:pPr>
          </w:p>
          <w:p w14:paraId="6B9AA1E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13             </w:t>
            </w:r>
            <w:r w:rsidRPr="00516992">
              <w:rPr>
                <w:rFonts w:ascii="Arial" w:hAnsi="Arial" w:cs="Arial"/>
                <w:b/>
                <w:color w:val="000000"/>
                <w:sz w:val="20"/>
                <w:szCs w:val="20"/>
              </w:rPr>
              <w:t xml:space="preserve"> Área</w:t>
            </w:r>
          </w:p>
        </w:tc>
        <w:tc>
          <w:tcPr>
            <w:tcW w:w="7654" w:type="dxa"/>
            <w:gridSpan w:val="5"/>
            <w:shd w:val="clear" w:color="auto" w:fill="FFC000"/>
            <w:vAlign w:val="center"/>
          </w:tcPr>
          <w:p w14:paraId="6B9AA1E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A1E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1EE" w14:textId="77777777" w:rsidTr="00CC0AD4">
        <w:tc>
          <w:tcPr>
            <w:tcW w:w="3686" w:type="dxa"/>
            <w:shd w:val="clear" w:color="auto" w:fill="FFC000"/>
          </w:tcPr>
          <w:p w14:paraId="6B9AA1E9" w14:textId="77777777" w:rsidR="00CC0AD4" w:rsidRPr="00516992" w:rsidRDefault="00CC0AD4" w:rsidP="00CC0AD4">
            <w:pPr>
              <w:spacing w:line="276" w:lineRule="auto"/>
              <w:jc w:val="center"/>
              <w:rPr>
                <w:rFonts w:ascii="Arial" w:hAnsi="Arial" w:cs="Arial"/>
                <w:b/>
                <w:color w:val="000000"/>
                <w:sz w:val="20"/>
                <w:szCs w:val="20"/>
              </w:rPr>
            </w:pPr>
          </w:p>
          <w:p w14:paraId="6B9AA1E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559" w:type="dxa"/>
            <w:vAlign w:val="center"/>
          </w:tcPr>
          <w:p w14:paraId="6B9AA1E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977" w:type="dxa"/>
            <w:vAlign w:val="center"/>
          </w:tcPr>
          <w:p w14:paraId="6B9AA1E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7"/>
            <w:vAlign w:val="center"/>
          </w:tcPr>
          <w:p w14:paraId="6B9AA1E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1F3" w14:textId="77777777" w:rsidTr="00CC0AD4">
        <w:trPr>
          <w:trHeight w:val="295"/>
        </w:trPr>
        <w:tc>
          <w:tcPr>
            <w:tcW w:w="3686" w:type="dxa"/>
            <w:shd w:val="clear" w:color="auto" w:fill="FFC000"/>
          </w:tcPr>
          <w:p w14:paraId="6B9AA1EF" w14:textId="77777777" w:rsidR="00CC0AD4" w:rsidRDefault="00CC0AD4" w:rsidP="00CC0AD4">
            <w:pPr>
              <w:spacing w:line="276" w:lineRule="auto"/>
              <w:jc w:val="center"/>
              <w:rPr>
                <w:rFonts w:ascii="Arial" w:hAnsi="Arial" w:cs="Arial"/>
                <w:b/>
                <w:sz w:val="20"/>
                <w:szCs w:val="20"/>
              </w:rPr>
            </w:pPr>
          </w:p>
          <w:p w14:paraId="6B9AA1F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7229" w:type="dxa"/>
            <w:gridSpan w:val="4"/>
          </w:tcPr>
          <w:p w14:paraId="6B9AA1F1" w14:textId="77777777" w:rsidR="00CC0AD4" w:rsidRPr="00415C16" w:rsidRDefault="00CC0AD4" w:rsidP="00CC0AD4">
            <w:pPr>
              <w:spacing w:line="276" w:lineRule="auto"/>
              <w:rPr>
                <w:rFonts w:ascii="Arial" w:hAnsi="Arial" w:cs="Arial"/>
                <w:b/>
                <w:color w:val="000000"/>
                <w:sz w:val="20"/>
                <w:szCs w:val="20"/>
              </w:rPr>
            </w:pPr>
            <w:r>
              <w:rPr>
                <w:sz w:val="20"/>
                <w:szCs w:val="20"/>
              </w:rPr>
              <w:t xml:space="preserve">Representan </w:t>
            </w:r>
            <w:r w:rsidRPr="00415C16">
              <w:rPr>
                <w:sz w:val="20"/>
                <w:szCs w:val="20"/>
              </w:rPr>
              <w:t>las características de la muestra de una población asociándolas a variables cuantitativas discretas y continuas, así como el comportamiento de los datos de la muestra, mediante histogramas y medidas de tendencia central</w:t>
            </w:r>
          </w:p>
        </w:tc>
        <w:tc>
          <w:tcPr>
            <w:tcW w:w="5103" w:type="dxa"/>
            <w:gridSpan w:val="5"/>
          </w:tcPr>
          <w:p w14:paraId="6B9AA1F2" w14:textId="77777777" w:rsidR="00CC0AD4" w:rsidRPr="00415C16" w:rsidRDefault="00CC0AD4" w:rsidP="00CC0AD4">
            <w:pPr>
              <w:spacing w:line="276" w:lineRule="auto"/>
              <w:rPr>
                <w:rFonts w:ascii="Arial" w:hAnsi="Arial" w:cs="Arial"/>
                <w:b/>
                <w:color w:val="000000"/>
                <w:sz w:val="20"/>
                <w:szCs w:val="20"/>
              </w:rPr>
            </w:pPr>
            <w:r>
              <w:rPr>
                <w:sz w:val="20"/>
                <w:szCs w:val="20"/>
              </w:rPr>
              <w:t xml:space="preserve">Leen </w:t>
            </w:r>
            <w:r w:rsidRPr="00415C16">
              <w:rPr>
                <w:sz w:val="20"/>
                <w:szCs w:val="20"/>
              </w:rPr>
              <w:t xml:space="preserve"> tablas de frecuencias y diversos textos que contengan valores de medidas de tendencia central (media, mediana, moda).</w:t>
            </w:r>
          </w:p>
        </w:tc>
      </w:tr>
      <w:tr w:rsidR="00CC0AD4" w:rsidRPr="001A5496" w14:paraId="6B9AA1F6" w14:textId="77777777" w:rsidTr="00CC0AD4">
        <w:tc>
          <w:tcPr>
            <w:tcW w:w="3686" w:type="dxa"/>
            <w:shd w:val="clear" w:color="auto" w:fill="FFC000"/>
          </w:tcPr>
          <w:p w14:paraId="6B9AA1F4" w14:textId="77777777" w:rsidR="00CC0AD4" w:rsidRPr="001A5496" w:rsidRDefault="00CC0AD4" w:rsidP="00CC0AD4">
            <w:pPr>
              <w:spacing w:line="276" w:lineRule="auto"/>
              <w:rPr>
                <w:rFonts w:ascii="Arial" w:hAnsi="Arial" w:cs="Arial"/>
                <w:b/>
                <w:sz w:val="20"/>
                <w:szCs w:val="20"/>
              </w:rPr>
            </w:pPr>
            <w:r w:rsidRPr="001A5496">
              <w:rPr>
                <w:rFonts w:ascii="Arial" w:hAnsi="Arial" w:cs="Arial"/>
                <w:b/>
                <w:sz w:val="20"/>
                <w:szCs w:val="20"/>
              </w:rPr>
              <w:t>Competencia</w:t>
            </w:r>
          </w:p>
        </w:tc>
        <w:tc>
          <w:tcPr>
            <w:tcW w:w="12332" w:type="dxa"/>
            <w:gridSpan w:val="9"/>
            <w:vAlign w:val="center"/>
          </w:tcPr>
          <w:p w14:paraId="6B9AA1F5"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A1FA" w14:textId="77777777" w:rsidTr="00CC0AD4">
        <w:tc>
          <w:tcPr>
            <w:tcW w:w="3686" w:type="dxa"/>
            <w:shd w:val="clear" w:color="auto" w:fill="FFC000"/>
          </w:tcPr>
          <w:p w14:paraId="6B9AA1F7" w14:textId="77777777" w:rsidR="00CC0AD4" w:rsidRPr="001A5496" w:rsidRDefault="00CC0AD4" w:rsidP="00CC0AD4">
            <w:pPr>
              <w:spacing w:line="276" w:lineRule="auto"/>
              <w:jc w:val="center"/>
              <w:rPr>
                <w:rFonts w:ascii="Arial" w:hAnsi="Arial" w:cs="Arial"/>
                <w:b/>
                <w:sz w:val="20"/>
                <w:szCs w:val="20"/>
              </w:rPr>
            </w:pPr>
          </w:p>
          <w:p w14:paraId="6B9AA1F8"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332" w:type="dxa"/>
            <w:gridSpan w:val="9"/>
            <w:vAlign w:val="center"/>
          </w:tcPr>
          <w:p w14:paraId="6B9AA1F9" w14:textId="77777777" w:rsidR="00CC0AD4" w:rsidRPr="001A5496"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A5496">
              <w:rPr>
                <w:rFonts w:ascii="Arial" w:hAnsi="Arial" w:cs="Arial"/>
                <w:sz w:val="20"/>
                <w:szCs w:val="20"/>
              </w:rPr>
              <w:t>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polígonos de frecuencia, gráficos circulares, tablas de frecuencia y medidas de tendencia central; usa el significado de las medidas de tendencia central para interpretar y comparar la información conten</w:t>
            </w:r>
            <w:r>
              <w:rPr>
                <w:rFonts w:ascii="Arial" w:hAnsi="Arial" w:cs="Arial"/>
                <w:sz w:val="20"/>
                <w:szCs w:val="20"/>
              </w:rPr>
              <w:t>ida en estos.</w:t>
            </w:r>
          </w:p>
        </w:tc>
      </w:tr>
      <w:tr w:rsidR="00CC0AD4" w:rsidRPr="001A5496" w14:paraId="6B9AA201" w14:textId="77777777" w:rsidTr="00CC0AD4">
        <w:tc>
          <w:tcPr>
            <w:tcW w:w="3686" w:type="dxa"/>
            <w:shd w:val="clear" w:color="auto" w:fill="FFC000"/>
          </w:tcPr>
          <w:p w14:paraId="6B9AA1FB" w14:textId="77777777" w:rsidR="00CC0AD4" w:rsidRPr="001A5496" w:rsidRDefault="00CC0AD4" w:rsidP="00CC0AD4">
            <w:pPr>
              <w:spacing w:line="276" w:lineRule="auto"/>
              <w:jc w:val="center"/>
              <w:rPr>
                <w:rFonts w:ascii="Arial" w:hAnsi="Arial" w:cs="Arial"/>
                <w:b/>
                <w:sz w:val="20"/>
                <w:szCs w:val="20"/>
              </w:rPr>
            </w:pPr>
          </w:p>
          <w:p w14:paraId="6B9AA1F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332" w:type="dxa"/>
            <w:gridSpan w:val="9"/>
            <w:vAlign w:val="center"/>
          </w:tcPr>
          <w:p w14:paraId="6B9AA1FD"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A1FE"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A1FF"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A200"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A211" w14:textId="77777777" w:rsidTr="00CC0AD4">
        <w:trPr>
          <w:trHeight w:val="225"/>
        </w:trPr>
        <w:tc>
          <w:tcPr>
            <w:tcW w:w="3686" w:type="dxa"/>
            <w:vMerge w:val="restart"/>
            <w:shd w:val="clear" w:color="auto" w:fill="FFC000"/>
          </w:tcPr>
          <w:p w14:paraId="6B9AA202" w14:textId="77777777" w:rsidR="00CC0AD4" w:rsidRPr="001A5496" w:rsidRDefault="00CC0AD4" w:rsidP="00CC0AD4">
            <w:pPr>
              <w:spacing w:line="276" w:lineRule="auto"/>
              <w:jc w:val="center"/>
              <w:rPr>
                <w:rFonts w:ascii="Arial" w:hAnsi="Arial" w:cs="Arial"/>
                <w:b/>
                <w:sz w:val="20"/>
                <w:szCs w:val="20"/>
              </w:rPr>
            </w:pPr>
          </w:p>
          <w:p w14:paraId="6B9AA20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559" w:type="dxa"/>
            <w:vMerge w:val="restart"/>
            <w:shd w:val="clear" w:color="auto" w:fill="FFC000"/>
          </w:tcPr>
          <w:p w14:paraId="6B9AA204" w14:textId="77777777" w:rsidR="00CC0AD4" w:rsidRPr="001A5496" w:rsidRDefault="00CC0AD4" w:rsidP="00CC0AD4">
            <w:pPr>
              <w:spacing w:line="276" w:lineRule="auto"/>
              <w:jc w:val="center"/>
              <w:rPr>
                <w:rFonts w:ascii="Arial" w:hAnsi="Arial" w:cs="Arial"/>
                <w:b/>
                <w:sz w:val="20"/>
                <w:szCs w:val="20"/>
              </w:rPr>
            </w:pPr>
          </w:p>
          <w:p w14:paraId="6B9AA20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2977" w:type="dxa"/>
            <w:vMerge w:val="restart"/>
            <w:shd w:val="clear" w:color="auto" w:fill="FFC000"/>
          </w:tcPr>
          <w:p w14:paraId="6B9AA206" w14:textId="77777777" w:rsidR="00CC0AD4" w:rsidRPr="001A5496" w:rsidRDefault="00CC0AD4" w:rsidP="00CC0AD4">
            <w:pPr>
              <w:spacing w:line="276" w:lineRule="auto"/>
              <w:jc w:val="center"/>
              <w:rPr>
                <w:rFonts w:ascii="Arial" w:hAnsi="Arial" w:cs="Arial"/>
                <w:b/>
                <w:sz w:val="20"/>
                <w:szCs w:val="20"/>
              </w:rPr>
            </w:pPr>
          </w:p>
          <w:p w14:paraId="6B9AA20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559" w:type="dxa"/>
            <w:vMerge w:val="restart"/>
            <w:shd w:val="clear" w:color="auto" w:fill="FFC000"/>
          </w:tcPr>
          <w:p w14:paraId="6B9AA208" w14:textId="77777777" w:rsidR="00CC0AD4" w:rsidRPr="001A5496" w:rsidRDefault="00CC0AD4" w:rsidP="00CC0AD4">
            <w:pPr>
              <w:spacing w:line="276" w:lineRule="auto"/>
              <w:jc w:val="center"/>
              <w:rPr>
                <w:rFonts w:ascii="Arial" w:hAnsi="Arial" w:cs="Arial"/>
                <w:b/>
                <w:sz w:val="20"/>
                <w:szCs w:val="20"/>
              </w:rPr>
            </w:pPr>
          </w:p>
          <w:p w14:paraId="6B9AA209"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gridSpan w:val="2"/>
            <w:vMerge w:val="restart"/>
            <w:shd w:val="clear" w:color="auto" w:fill="FFC000"/>
          </w:tcPr>
          <w:p w14:paraId="6B9AA20A" w14:textId="77777777" w:rsidR="00CC0AD4" w:rsidRPr="001A5496" w:rsidRDefault="00CC0AD4" w:rsidP="00CC0AD4">
            <w:pPr>
              <w:spacing w:line="276" w:lineRule="auto"/>
              <w:jc w:val="center"/>
              <w:rPr>
                <w:rFonts w:ascii="Arial" w:hAnsi="Arial" w:cs="Arial"/>
                <w:b/>
                <w:sz w:val="20"/>
                <w:szCs w:val="20"/>
              </w:rPr>
            </w:pPr>
          </w:p>
          <w:p w14:paraId="6B9AA20B"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A20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701" w:type="dxa"/>
            <w:vMerge w:val="restart"/>
            <w:shd w:val="clear" w:color="auto" w:fill="FFC000"/>
          </w:tcPr>
          <w:p w14:paraId="6B9AA20D" w14:textId="77777777" w:rsidR="00CC0AD4" w:rsidRPr="001A5496" w:rsidRDefault="00CC0AD4" w:rsidP="00CC0AD4">
            <w:pPr>
              <w:spacing w:line="276" w:lineRule="auto"/>
              <w:jc w:val="center"/>
              <w:rPr>
                <w:rFonts w:ascii="Arial" w:hAnsi="Arial" w:cs="Arial"/>
                <w:b/>
                <w:sz w:val="20"/>
                <w:szCs w:val="20"/>
              </w:rPr>
            </w:pPr>
          </w:p>
          <w:p w14:paraId="6B9AA20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418" w:type="dxa"/>
            <w:vMerge w:val="restart"/>
            <w:shd w:val="clear" w:color="auto" w:fill="FFC000"/>
          </w:tcPr>
          <w:p w14:paraId="6B9AA20F"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559" w:type="dxa"/>
            <w:gridSpan w:val="2"/>
            <w:shd w:val="clear" w:color="auto" w:fill="FFC000"/>
          </w:tcPr>
          <w:p w14:paraId="6B9AA210"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A21B" w14:textId="77777777" w:rsidTr="00CC0AD4">
        <w:trPr>
          <w:trHeight w:val="315"/>
        </w:trPr>
        <w:tc>
          <w:tcPr>
            <w:tcW w:w="3686" w:type="dxa"/>
            <w:vMerge/>
            <w:shd w:val="clear" w:color="auto" w:fill="FFC000"/>
          </w:tcPr>
          <w:p w14:paraId="6B9AA212"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A213" w14:textId="77777777" w:rsidR="00CC0AD4" w:rsidRPr="001A5496" w:rsidRDefault="00CC0AD4" w:rsidP="00CC0AD4">
            <w:pPr>
              <w:spacing w:line="276" w:lineRule="auto"/>
              <w:jc w:val="center"/>
              <w:rPr>
                <w:rFonts w:ascii="Arial" w:hAnsi="Arial" w:cs="Arial"/>
                <w:b/>
                <w:sz w:val="20"/>
                <w:szCs w:val="20"/>
              </w:rPr>
            </w:pPr>
          </w:p>
        </w:tc>
        <w:tc>
          <w:tcPr>
            <w:tcW w:w="2977" w:type="dxa"/>
            <w:vMerge/>
            <w:shd w:val="clear" w:color="auto" w:fill="FFC000"/>
          </w:tcPr>
          <w:p w14:paraId="6B9AA214"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A215" w14:textId="77777777" w:rsidR="00CC0AD4" w:rsidRPr="001A5496"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A216" w14:textId="77777777" w:rsidR="00CC0AD4" w:rsidRPr="001A5496" w:rsidRDefault="00CC0AD4" w:rsidP="00CC0AD4">
            <w:pPr>
              <w:spacing w:line="276" w:lineRule="auto"/>
              <w:jc w:val="center"/>
              <w:rPr>
                <w:rFonts w:ascii="Arial" w:hAnsi="Arial" w:cs="Arial"/>
                <w:b/>
                <w:sz w:val="20"/>
                <w:szCs w:val="20"/>
              </w:rPr>
            </w:pPr>
          </w:p>
        </w:tc>
        <w:tc>
          <w:tcPr>
            <w:tcW w:w="1701" w:type="dxa"/>
            <w:vMerge/>
            <w:shd w:val="clear" w:color="auto" w:fill="FFC000"/>
          </w:tcPr>
          <w:p w14:paraId="6B9AA217" w14:textId="77777777" w:rsidR="00CC0AD4" w:rsidRPr="001A5496" w:rsidRDefault="00CC0AD4" w:rsidP="00CC0AD4">
            <w:pPr>
              <w:spacing w:line="276" w:lineRule="auto"/>
              <w:jc w:val="center"/>
              <w:rPr>
                <w:rFonts w:ascii="Arial" w:hAnsi="Arial" w:cs="Arial"/>
                <w:b/>
                <w:sz w:val="20"/>
                <w:szCs w:val="20"/>
              </w:rPr>
            </w:pPr>
          </w:p>
        </w:tc>
        <w:tc>
          <w:tcPr>
            <w:tcW w:w="1418" w:type="dxa"/>
            <w:vMerge/>
            <w:shd w:val="clear" w:color="auto" w:fill="FFC000"/>
          </w:tcPr>
          <w:p w14:paraId="6B9AA218" w14:textId="77777777" w:rsidR="00CC0AD4" w:rsidRPr="001A5496" w:rsidRDefault="00CC0AD4" w:rsidP="00CC0AD4">
            <w:pPr>
              <w:spacing w:line="276" w:lineRule="auto"/>
              <w:jc w:val="center"/>
              <w:rPr>
                <w:rFonts w:ascii="Arial" w:hAnsi="Arial" w:cs="Arial"/>
                <w:b/>
                <w:sz w:val="20"/>
                <w:szCs w:val="20"/>
              </w:rPr>
            </w:pPr>
          </w:p>
        </w:tc>
        <w:tc>
          <w:tcPr>
            <w:tcW w:w="709" w:type="dxa"/>
            <w:shd w:val="clear" w:color="auto" w:fill="FFC000"/>
          </w:tcPr>
          <w:p w14:paraId="6B9AA219"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FFC000"/>
          </w:tcPr>
          <w:p w14:paraId="6B9AA21A" w14:textId="77777777" w:rsidR="00CC0AD4" w:rsidRPr="001A5496" w:rsidRDefault="00CC0AD4" w:rsidP="00CC0AD4">
            <w:pPr>
              <w:spacing w:line="276" w:lineRule="auto"/>
              <w:rPr>
                <w:rFonts w:ascii="Arial" w:hAnsi="Arial" w:cs="Arial"/>
                <w:b/>
                <w:sz w:val="20"/>
                <w:szCs w:val="20"/>
              </w:rPr>
            </w:pPr>
          </w:p>
        </w:tc>
      </w:tr>
      <w:tr w:rsidR="00CC0AD4" w:rsidRPr="001A5496" w14:paraId="6B9AA230" w14:textId="77777777" w:rsidTr="00CC0AD4">
        <w:tc>
          <w:tcPr>
            <w:tcW w:w="3686" w:type="dxa"/>
            <w:shd w:val="clear" w:color="auto" w:fill="FFFFFF" w:themeFill="background1"/>
          </w:tcPr>
          <w:p w14:paraId="6B9AA21C" w14:textId="77777777" w:rsidR="00CC0AD4" w:rsidRPr="00415C16" w:rsidRDefault="00CC0AD4" w:rsidP="00CC0AD4">
            <w:pPr>
              <w:autoSpaceDE w:val="0"/>
              <w:autoSpaceDN w:val="0"/>
              <w:adjustRightInd w:val="0"/>
              <w:jc w:val="both"/>
              <w:rPr>
                <w:rFonts w:ascii="Arial" w:eastAsia="Calibri" w:hAnsi="Arial" w:cs="Arial"/>
                <w:sz w:val="20"/>
                <w:szCs w:val="20"/>
              </w:rPr>
            </w:pPr>
            <w:r w:rsidRPr="00415C16">
              <w:rPr>
                <w:rFonts w:ascii="Arial" w:eastAsia="Calibri" w:hAnsi="Arial" w:cs="Arial"/>
                <w:sz w:val="20"/>
                <w:szCs w:val="20"/>
              </w:rPr>
              <w:t>Expresa con diversas representaciones y lenguaje matemático su comprensión sobre la pertinencia de usar la media, la mediana o la moda (datos no agrupados) para representar un conjunto de datos según el contexto de la población en estudio, así como sobre el significado del valor de la probabilidad para caracterizar como segura o imposible la ocurrencia de sucesos de una situación aleatoria.</w:t>
            </w:r>
          </w:p>
          <w:p w14:paraId="6B9AA21D" w14:textId="77777777" w:rsidR="00CC0AD4" w:rsidRPr="001A5496" w:rsidRDefault="00CC0AD4" w:rsidP="00CC0AD4">
            <w:pPr>
              <w:autoSpaceDE w:val="0"/>
              <w:autoSpaceDN w:val="0"/>
              <w:adjustRightInd w:val="0"/>
              <w:jc w:val="both"/>
              <w:rPr>
                <w:rFonts w:ascii="Arial" w:hAnsi="Arial" w:cs="Arial"/>
                <w:color w:val="000000"/>
                <w:sz w:val="20"/>
                <w:szCs w:val="20"/>
              </w:rPr>
            </w:pPr>
          </w:p>
        </w:tc>
        <w:tc>
          <w:tcPr>
            <w:tcW w:w="1559" w:type="dxa"/>
            <w:shd w:val="clear" w:color="auto" w:fill="FFFFFF" w:themeFill="background1"/>
            <w:vAlign w:val="center"/>
          </w:tcPr>
          <w:p w14:paraId="6B9AA21E"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Cuadro estadístico</w:t>
            </w:r>
          </w:p>
        </w:tc>
        <w:tc>
          <w:tcPr>
            <w:tcW w:w="2977" w:type="dxa"/>
            <w:shd w:val="clear" w:color="auto" w:fill="FFFFFF" w:themeFill="background1"/>
            <w:vAlign w:val="center"/>
          </w:tcPr>
          <w:p w14:paraId="6B9AA21F" w14:textId="2C1A56BC" w:rsidR="00CC0AD4" w:rsidRPr="001A5496" w:rsidRDefault="00CC0AD4" w:rsidP="00CC0AD4">
            <w:pPr>
              <w:pBdr>
                <w:top w:val="nil"/>
                <w:left w:val="nil"/>
                <w:bottom w:val="nil"/>
                <w:right w:val="nil"/>
                <w:between w:val="nil"/>
              </w:pBdr>
              <w:jc w:val="both"/>
              <w:rPr>
                <w:rFonts w:ascii="Arial" w:hAnsi="Arial" w:cs="Arial"/>
                <w:color w:val="000000"/>
                <w:sz w:val="20"/>
                <w:szCs w:val="20"/>
              </w:rPr>
            </w:pPr>
            <w:r>
              <w:t xml:space="preserve">Los estudiantes luego de medir la estatura de los estudiantes del </w:t>
            </w:r>
            <w:r w:rsidR="00272FEE">
              <w:t>2. °</w:t>
            </w:r>
            <w:r>
              <w:t xml:space="preserve"> grado, los datos se agruparon en cinco intervalos. La estatura se representó mediante un histograma. </w:t>
            </w:r>
            <w:r w:rsidR="00272FEE">
              <w:t>Esta actividad</w:t>
            </w:r>
            <w:r>
              <w:t xml:space="preserve"> se realizara en dos sesiones de aprendizaje</w:t>
            </w:r>
          </w:p>
        </w:tc>
        <w:tc>
          <w:tcPr>
            <w:tcW w:w="1559" w:type="dxa"/>
            <w:shd w:val="clear" w:color="auto" w:fill="FFFFFF" w:themeFill="background1"/>
            <w:vAlign w:val="center"/>
          </w:tcPr>
          <w:p w14:paraId="6B9AA220"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p w14:paraId="6B9AA221"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Hojas de papel</w:t>
            </w:r>
          </w:p>
          <w:p w14:paraId="6B9AA222"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Lápiz</w:t>
            </w:r>
          </w:p>
          <w:p w14:paraId="6B9AA223"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Vídeos de YouTube</w:t>
            </w:r>
          </w:p>
          <w:p w14:paraId="6B9AA224"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Smartphone</w:t>
            </w:r>
          </w:p>
          <w:p w14:paraId="6B9AA225" w14:textId="77777777" w:rsidR="00CC0AD4" w:rsidRPr="001A549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A5496">
              <w:rPr>
                <w:rFonts w:ascii="Arial" w:hAnsi="Arial" w:cs="Arial"/>
                <w:color w:val="000000"/>
                <w:sz w:val="20"/>
                <w:szCs w:val="20"/>
              </w:rPr>
              <w:t>WhatsApp</w:t>
            </w:r>
          </w:p>
        </w:tc>
        <w:tc>
          <w:tcPr>
            <w:tcW w:w="1559" w:type="dxa"/>
            <w:gridSpan w:val="2"/>
            <w:shd w:val="clear" w:color="auto" w:fill="FFFFFF" w:themeFill="background1"/>
            <w:vAlign w:val="center"/>
          </w:tcPr>
          <w:p w14:paraId="6B9AA226"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Lista de cotejo</w:t>
            </w:r>
          </w:p>
          <w:p w14:paraId="6B9AA227"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 xml:space="preserve">Rúbrica </w:t>
            </w:r>
          </w:p>
        </w:tc>
        <w:tc>
          <w:tcPr>
            <w:tcW w:w="1701" w:type="dxa"/>
            <w:shd w:val="clear" w:color="auto" w:fill="FFFFFF" w:themeFill="background1"/>
          </w:tcPr>
          <w:p w14:paraId="6B9AA228" w14:textId="77777777" w:rsidR="00CC0AD4" w:rsidRDefault="00CC0AD4" w:rsidP="00CC0AD4">
            <w:pPr>
              <w:spacing w:line="276" w:lineRule="auto"/>
              <w:jc w:val="both"/>
              <w:rPr>
                <w:rFonts w:ascii="Arial" w:hAnsi="Arial" w:cs="Arial"/>
                <w:b/>
                <w:color w:val="000000"/>
                <w:sz w:val="20"/>
                <w:szCs w:val="20"/>
              </w:rPr>
            </w:pPr>
          </w:p>
          <w:p w14:paraId="6B9AA229"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Resolución de problemas </w:t>
            </w:r>
          </w:p>
          <w:p w14:paraId="6B9AA22A"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Lectura analítica del problema </w:t>
            </w:r>
          </w:p>
          <w:p w14:paraId="6B9AA22B" w14:textId="77777777" w:rsidR="00CC0AD4" w:rsidRPr="001A5496" w:rsidRDefault="00CC0AD4" w:rsidP="00CC0AD4">
            <w:pPr>
              <w:spacing w:line="276" w:lineRule="auto"/>
              <w:jc w:val="both"/>
              <w:rPr>
                <w:rFonts w:ascii="Arial" w:hAnsi="Arial" w:cs="Arial"/>
                <w:b/>
                <w:color w:val="000000"/>
                <w:sz w:val="20"/>
                <w:szCs w:val="20"/>
              </w:rPr>
            </w:pPr>
          </w:p>
        </w:tc>
        <w:tc>
          <w:tcPr>
            <w:tcW w:w="1418" w:type="dxa"/>
            <w:shd w:val="clear" w:color="auto" w:fill="FFFFFF" w:themeFill="background1"/>
          </w:tcPr>
          <w:p w14:paraId="6B9AA22C" w14:textId="77777777" w:rsidR="00CC0AD4" w:rsidRDefault="00CC0AD4" w:rsidP="00CC0AD4">
            <w:pPr>
              <w:spacing w:line="276" w:lineRule="auto"/>
              <w:jc w:val="both"/>
              <w:rPr>
                <w:rFonts w:ascii="Arial" w:hAnsi="Arial" w:cs="Arial"/>
                <w:b/>
                <w:color w:val="000000"/>
                <w:sz w:val="20"/>
                <w:szCs w:val="20"/>
              </w:rPr>
            </w:pPr>
          </w:p>
          <w:p w14:paraId="6B9AA22D"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Expresa con lenguaje matemático sobre la pertinencia de usar la mediana y la moda</w:t>
            </w:r>
          </w:p>
        </w:tc>
        <w:tc>
          <w:tcPr>
            <w:tcW w:w="709" w:type="dxa"/>
            <w:shd w:val="clear" w:color="auto" w:fill="FFFFFF" w:themeFill="background1"/>
          </w:tcPr>
          <w:p w14:paraId="6B9AA22E"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A22F" w14:textId="77777777" w:rsidR="00CC0AD4" w:rsidRPr="001A5496" w:rsidRDefault="00CC0AD4" w:rsidP="00CC0AD4">
            <w:pPr>
              <w:spacing w:line="276" w:lineRule="auto"/>
              <w:jc w:val="both"/>
              <w:rPr>
                <w:rFonts w:ascii="Arial" w:hAnsi="Arial" w:cs="Arial"/>
                <w:b/>
                <w:color w:val="000000"/>
                <w:sz w:val="20"/>
                <w:szCs w:val="20"/>
              </w:rPr>
            </w:pPr>
          </w:p>
        </w:tc>
      </w:tr>
    </w:tbl>
    <w:p w14:paraId="6B9AA235" w14:textId="77777777" w:rsidR="00E173A1" w:rsidRDefault="00E173A1" w:rsidP="007C2F6D">
      <w:pPr>
        <w:rPr>
          <w:rFonts w:ascii="Arial" w:hAnsi="Arial" w:cs="Arial"/>
          <w:b/>
          <w:sz w:val="28"/>
          <w:szCs w:val="28"/>
        </w:rPr>
      </w:pPr>
    </w:p>
    <w:p w14:paraId="6B9AA236" w14:textId="77777777" w:rsidR="00E173A1" w:rsidRDefault="00E173A1" w:rsidP="00CC0AD4">
      <w:pPr>
        <w:jc w:val="center"/>
        <w:rPr>
          <w:rFonts w:ascii="Arial" w:hAnsi="Arial" w:cs="Arial"/>
          <w:b/>
          <w:sz w:val="28"/>
          <w:szCs w:val="28"/>
        </w:rPr>
      </w:pPr>
    </w:p>
    <w:p w14:paraId="6B9AA237" w14:textId="77777777" w:rsidR="00CC0AD4" w:rsidRPr="00B94CBC" w:rsidRDefault="00CC0AD4" w:rsidP="00CC0AD4">
      <w:pPr>
        <w:jc w:val="center"/>
        <w:rPr>
          <w:rFonts w:ascii="Arial" w:hAnsi="Arial" w:cs="Arial"/>
          <w:b/>
          <w:sz w:val="28"/>
          <w:szCs w:val="28"/>
        </w:rPr>
      </w:pPr>
      <w:r w:rsidRPr="00B94CBC">
        <w:rPr>
          <w:rFonts w:ascii="Arial" w:hAnsi="Arial" w:cs="Arial"/>
          <w:b/>
          <w:sz w:val="28"/>
          <w:szCs w:val="28"/>
        </w:rPr>
        <w:t>Programación de actividades de aprendizaje de Ciencia Tecnología y Ambiente</w:t>
      </w: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A23C" w14:textId="77777777" w:rsidTr="00CC0AD4">
        <w:tc>
          <w:tcPr>
            <w:tcW w:w="3828" w:type="dxa"/>
            <w:shd w:val="clear" w:color="auto" w:fill="92D050"/>
          </w:tcPr>
          <w:p w14:paraId="6B9AA238" w14:textId="77777777" w:rsidR="00CC0AD4" w:rsidRDefault="00CC0AD4" w:rsidP="00CC0AD4">
            <w:pPr>
              <w:spacing w:line="276" w:lineRule="auto"/>
              <w:jc w:val="center"/>
              <w:rPr>
                <w:rFonts w:ascii="Arial" w:hAnsi="Arial" w:cs="Arial"/>
                <w:b/>
                <w:color w:val="000000"/>
                <w:sz w:val="20"/>
                <w:szCs w:val="20"/>
              </w:rPr>
            </w:pPr>
          </w:p>
          <w:p w14:paraId="6B9AA23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5"/>
            <w:shd w:val="clear" w:color="auto" w:fill="92D050"/>
            <w:vAlign w:val="center"/>
          </w:tcPr>
          <w:p w14:paraId="6B9AA23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A23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242" w14:textId="77777777" w:rsidTr="00CC0AD4">
        <w:tc>
          <w:tcPr>
            <w:tcW w:w="3828" w:type="dxa"/>
            <w:shd w:val="clear" w:color="auto" w:fill="92D050"/>
          </w:tcPr>
          <w:p w14:paraId="6B9AA23D" w14:textId="77777777" w:rsidR="00CC0AD4" w:rsidRPr="00516992" w:rsidRDefault="00CC0AD4" w:rsidP="00CC0AD4">
            <w:pPr>
              <w:spacing w:line="276" w:lineRule="auto"/>
              <w:jc w:val="center"/>
              <w:rPr>
                <w:rFonts w:ascii="Arial" w:hAnsi="Arial" w:cs="Arial"/>
                <w:b/>
                <w:color w:val="000000"/>
                <w:sz w:val="20"/>
                <w:szCs w:val="20"/>
              </w:rPr>
            </w:pPr>
          </w:p>
          <w:p w14:paraId="6B9AA23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23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A24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24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A248" w14:textId="77777777" w:rsidTr="00CC0AD4">
        <w:trPr>
          <w:trHeight w:val="295"/>
        </w:trPr>
        <w:tc>
          <w:tcPr>
            <w:tcW w:w="3828" w:type="dxa"/>
            <w:shd w:val="clear" w:color="auto" w:fill="92D050"/>
          </w:tcPr>
          <w:p w14:paraId="6B9AA243" w14:textId="77777777" w:rsidR="00CC0AD4" w:rsidRDefault="00CC0AD4" w:rsidP="00CC0AD4">
            <w:pPr>
              <w:spacing w:line="276" w:lineRule="auto"/>
              <w:jc w:val="center"/>
              <w:rPr>
                <w:rFonts w:ascii="Arial" w:hAnsi="Arial" w:cs="Arial"/>
                <w:b/>
                <w:sz w:val="20"/>
                <w:szCs w:val="20"/>
              </w:rPr>
            </w:pPr>
          </w:p>
          <w:p w14:paraId="6B9AA24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245" w14:textId="77777777" w:rsidR="00CC0AD4" w:rsidRDefault="00CC0AD4" w:rsidP="00CC0AD4">
            <w:pPr>
              <w:spacing w:line="276" w:lineRule="auto"/>
              <w:rPr>
                <w:rFonts w:ascii="Arial" w:hAnsi="Arial" w:cs="Arial"/>
                <w:b/>
                <w:color w:val="000000"/>
                <w:sz w:val="20"/>
                <w:szCs w:val="20"/>
              </w:rPr>
            </w:pPr>
          </w:p>
          <w:p w14:paraId="6B9AA246" w14:textId="77777777" w:rsidR="00CC0AD4" w:rsidRPr="00516992" w:rsidRDefault="00CC0AD4" w:rsidP="00CC0AD4">
            <w:pPr>
              <w:spacing w:line="276" w:lineRule="auto"/>
              <w:rPr>
                <w:rFonts w:ascii="Arial" w:hAnsi="Arial" w:cs="Arial"/>
                <w:b/>
                <w:color w:val="000000"/>
                <w:sz w:val="20"/>
                <w:szCs w:val="20"/>
              </w:rPr>
            </w:pPr>
            <w:r>
              <w:t>Formula preguntas que involucran los factores observables, medibles y específicos seleccionados, que podrían afectar al hecho fenómeno.</w:t>
            </w:r>
          </w:p>
        </w:tc>
        <w:tc>
          <w:tcPr>
            <w:tcW w:w="6095" w:type="dxa"/>
            <w:gridSpan w:val="5"/>
          </w:tcPr>
          <w:p w14:paraId="6B9AA247" w14:textId="77777777" w:rsidR="00CC0AD4" w:rsidRPr="00516992" w:rsidRDefault="00CC0AD4" w:rsidP="00CC0AD4">
            <w:pPr>
              <w:spacing w:line="276" w:lineRule="auto"/>
              <w:rPr>
                <w:rFonts w:ascii="Arial" w:hAnsi="Arial" w:cs="Arial"/>
                <w:b/>
                <w:color w:val="000000"/>
                <w:sz w:val="20"/>
                <w:szCs w:val="20"/>
              </w:rPr>
            </w:pPr>
            <w:r>
              <w:t>Elabora un procedimiento considerando las acciones a seguir y el tiempo de duración, para manipular la variable independiente y dar respuesta a la pregunta seleccionada</w:t>
            </w:r>
          </w:p>
        </w:tc>
      </w:tr>
      <w:tr w:rsidR="00CC0AD4" w:rsidRPr="00370CB9" w14:paraId="6B9AA24C" w14:textId="77777777" w:rsidTr="00CC0AD4">
        <w:tc>
          <w:tcPr>
            <w:tcW w:w="3828" w:type="dxa"/>
            <w:shd w:val="clear" w:color="auto" w:fill="92D050"/>
          </w:tcPr>
          <w:p w14:paraId="6B9AA249" w14:textId="77777777" w:rsidR="00CC0AD4" w:rsidRPr="00370CB9" w:rsidRDefault="00CC0AD4" w:rsidP="00CC0AD4">
            <w:pPr>
              <w:spacing w:line="276" w:lineRule="auto"/>
              <w:jc w:val="center"/>
              <w:rPr>
                <w:rFonts w:ascii="Arial" w:hAnsi="Arial" w:cs="Arial"/>
                <w:b/>
                <w:sz w:val="20"/>
                <w:szCs w:val="20"/>
              </w:rPr>
            </w:pPr>
          </w:p>
          <w:p w14:paraId="6B9AA24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A24B" w14:textId="77777777" w:rsidR="00CC0AD4" w:rsidRPr="00E0683C" w:rsidRDefault="00CC0AD4" w:rsidP="00CC0AD4">
            <w:pPr>
              <w:pBdr>
                <w:top w:val="nil"/>
                <w:left w:val="nil"/>
                <w:bottom w:val="nil"/>
                <w:right w:val="nil"/>
                <w:between w:val="nil"/>
              </w:pBdr>
              <w:rPr>
                <w:rFonts w:ascii="Arial" w:hAnsi="Arial" w:cs="Arial"/>
                <w:b/>
                <w:color w:val="000000"/>
                <w:sz w:val="20"/>
                <w:szCs w:val="20"/>
              </w:rPr>
            </w:pPr>
            <w:r w:rsidRPr="00E0683C">
              <w:rPr>
                <w:rFonts w:ascii="Arial" w:hAnsi="Arial" w:cs="Arial"/>
                <w:sz w:val="20"/>
                <w:szCs w:val="20"/>
              </w:rPr>
              <w:t>Indaga mediante métodos científicos para construir conocimientos.</w:t>
            </w:r>
          </w:p>
        </w:tc>
      </w:tr>
      <w:tr w:rsidR="00CC0AD4" w:rsidRPr="00370CB9" w14:paraId="6B9AA250" w14:textId="77777777" w:rsidTr="00CC0AD4">
        <w:tc>
          <w:tcPr>
            <w:tcW w:w="3828" w:type="dxa"/>
            <w:shd w:val="clear" w:color="auto" w:fill="92D050"/>
          </w:tcPr>
          <w:p w14:paraId="6B9AA24D" w14:textId="77777777" w:rsidR="00CC0AD4" w:rsidRPr="00370CB9" w:rsidRDefault="00CC0AD4" w:rsidP="00CC0AD4">
            <w:pPr>
              <w:spacing w:line="276" w:lineRule="auto"/>
              <w:jc w:val="center"/>
              <w:rPr>
                <w:rFonts w:ascii="Arial" w:hAnsi="Arial" w:cs="Arial"/>
                <w:b/>
                <w:sz w:val="20"/>
                <w:szCs w:val="20"/>
              </w:rPr>
            </w:pPr>
          </w:p>
          <w:p w14:paraId="6B9AA24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A24F" w14:textId="1D973BA9" w:rsidR="00CC0AD4" w:rsidRPr="00E0683C"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E0683C">
              <w:rPr>
                <w:rFonts w:ascii="Arial" w:hAnsi="Arial" w:cs="Arial"/>
                <w:sz w:val="20"/>
                <w:szCs w:val="20"/>
              </w:rPr>
              <w:t xml:space="preserve">Indaga a partir de preguntas e </w:t>
            </w:r>
            <w:r w:rsidR="00272FEE" w:rsidRPr="00E0683C">
              <w:rPr>
                <w:rFonts w:ascii="Arial" w:hAnsi="Arial" w:cs="Arial"/>
                <w:sz w:val="20"/>
                <w:szCs w:val="20"/>
              </w:rPr>
              <w:t>hipótesis</w:t>
            </w:r>
            <w:r w:rsidRPr="00E0683C">
              <w:rPr>
                <w:rFonts w:ascii="Arial" w:hAnsi="Arial" w:cs="Arial"/>
                <w:sz w:val="20"/>
                <w:szCs w:val="20"/>
              </w:rPr>
              <w:t xml:space="preserve"> que son verificables de forma experimental o descriptiva con base en su conocimiento científico para explicar las causas o describir el fenómeno identificado. Diseña un plan de recojo de datos con base en observaciones o experimentos. Colecta datos que contribuyan a comprobar o refutar la </w:t>
            </w:r>
            <w:r w:rsidR="00272FEE" w:rsidRPr="00E0683C">
              <w:rPr>
                <w:rFonts w:ascii="Arial" w:hAnsi="Arial" w:cs="Arial"/>
                <w:sz w:val="20"/>
                <w:szCs w:val="20"/>
              </w:rPr>
              <w:t>hipótesis</w:t>
            </w:r>
            <w:r w:rsidRPr="00E0683C">
              <w:rPr>
                <w:rFonts w:ascii="Arial" w:hAnsi="Arial" w:cs="Arial"/>
                <w:sz w:val="20"/>
                <w:szCs w:val="20"/>
              </w:rPr>
              <w:t>. Analiza tendencias o relaciones en los datos, los interpreta tomando en cuenta el error y reproducibilidad, los interpreta con base en conocimientos científicos y formula conclusiones. Evalúa si sus conclusiones responden a la pregunta de indagación y las comunica. Evalúa la fiabilidad de los métodos y las interpretaciones de los resultados de su indagación.</w:t>
            </w:r>
          </w:p>
        </w:tc>
      </w:tr>
      <w:tr w:rsidR="00CC0AD4" w:rsidRPr="00370CB9" w14:paraId="6B9AA258" w14:textId="77777777" w:rsidTr="00CC0AD4">
        <w:tc>
          <w:tcPr>
            <w:tcW w:w="3828" w:type="dxa"/>
            <w:shd w:val="clear" w:color="auto" w:fill="92D050"/>
          </w:tcPr>
          <w:p w14:paraId="6B9AA251" w14:textId="77777777" w:rsidR="00CC0AD4" w:rsidRPr="00370CB9" w:rsidRDefault="00CC0AD4" w:rsidP="00CC0AD4">
            <w:pPr>
              <w:spacing w:line="276" w:lineRule="auto"/>
              <w:jc w:val="center"/>
              <w:rPr>
                <w:rFonts w:ascii="Arial" w:hAnsi="Arial" w:cs="Arial"/>
                <w:b/>
                <w:sz w:val="20"/>
                <w:szCs w:val="20"/>
              </w:rPr>
            </w:pPr>
          </w:p>
          <w:p w14:paraId="6B9AA25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A253" w14:textId="77777777" w:rsidR="00CC0AD4" w:rsidRPr="00E0683C" w:rsidRDefault="00CC0AD4" w:rsidP="00726B28">
            <w:pPr>
              <w:pStyle w:val="Prrafodelista"/>
              <w:numPr>
                <w:ilvl w:val="0"/>
                <w:numId w:val="119"/>
              </w:numPr>
              <w:pBdr>
                <w:top w:val="nil"/>
                <w:left w:val="nil"/>
                <w:bottom w:val="nil"/>
                <w:right w:val="nil"/>
                <w:between w:val="nil"/>
              </w:pBdr>
              <w:contextualSpacing/>
              <w:jc w:val="both"/>
              <w:rPr>
                <w:rFonts w:ascii="Arial" w:hAnsi="Arial" w:cs="Arial"/>
                <w:color w:val="000000"/>
                <w:sz w:val="20"/>
                <w:szCs w:val="20"/>
              </w:rPr>
            </w:pPr>
            <w:r w:rsidRPr="00E0683C">
              <w:rPr>
                <w:rFonts w:ascii="Arial" w:hAnsi="Arial" w:cs="Arial"/>
                <w:sz w:val="20"/>
                <w:szCs w:val="20"/>
              </w:rPr>
              <w:t>Problematiza situaciones.</w:t>
            </w:r>
          </w:p>
          <w:p w14:paraId="6B9AA254" w14:textId="77777777" w:rsidR="00CC0AD4" w:rsidRPr="00E0683C" w:rsidRDefault="00CC0AD4" w:rsidP="00726B28">
            <w:pPr>
              <w:pStyle w:val="Prrafodelista"/>
              <w:numPr>
                <w:ilvl w:val="0"/>
                <w:numId w:val="119"/>
              </w:numPr>
              <w:pBdr>
                <w:top w:val="nil"/>
                <w:left w:val="nil"/>
                <w:bottom w:val="nil"/>
                <w:right w:val="nil"/>
                <w:between w:val="nil"/>
              </w:pBdr>
              <w:contextualSpacing/>
              <w:jc w:val="both"/>
              <w:rPr>
                <w:rFonts w:ascii="Arial" w:hAnsi="Arial" w:cs="Arial"/>
                <w:color w:val="000000"/>
                <w:sz w:val="20"/>
                <w:szCs w:val="20"/>
              </w:rPr>
            </w:pPr>
            <w:r w:rsidRPr="00E0683C">
              <w:rPr>
                <w:rFonts w:ascii="Arial" w:hAnsi="Arial" w:cs="Arial"/>
                <w:sz w:val="20"/>
                <w:szCs w:val="20"/>
              </w:rPr>
              <w:t>Diseña estrategias para hacer indagación.</w:t>
            </w:r>
          </w:p>
          <w:p w14:paraId="6B9AA255" w14:textId="77777777" w:rsidR="00CC0AD4" w:rsidRPr="00E0683C" w:rsidRDefault="00CC0AD4" w:rsidP="00726B28">
            <w:pPr>
              <w:pStyle w:val="Prrafodelista"/>
              <w:numPr>
                <w:ilvl w:val="0"/>
                <w:numId w:val="119"/>
              </w:numPr>
              <w:pBdr>
                <w:top w:val="nil"/>
                <w:left w:val="nil"/>
                <w:bottom w:val="nil"/>
                <w:right w:val="nil"/>
                <w:between w:val="nil"/>
              </w:pBdr>
              <w:contextualSpacing/>
              <w:jc w:val="both"/>
              <w:rPr>
                <w:rFonts w:ascii="Arial" w:hAnsi="Arial" w:cs="Arial"/>
                <w:color w:val="000000"/>
                <w:sz w:val="20"/>
                <w:szCs w:val="20"/>
              </w:rPr>
            </w:pPr>
            <w:r w:rsidRPr="00E0683C">
              <w:rPr>
                <w:rFonts w:ascii="Arial" w:hAnsi="Arial" w:cs="Arial"/>
                <w:sz w:val="20"/>
                <w:szCs w:val="20"/>
              </w:rPr>
              <w:t>Genera y registra datos e información.</w:t>
            </w:r>
          </w:p>
          <w:p w14:paraId="6B9AA256" w14:textId="77777777" w:rsidR="00CC0AD4" w:rsidRPr="00E0683C" w:rsidRDefault="00CC0AD4" w:rsidP="00726B28">
            <w:pPr>
              <w:pStyle w:val="Prrafodelista"/>
              <w:numPr>
                <w:ilvl w:val="0"/>
                <w:numId w:val="119"/>
              </w:numPr>
              <w:pBdr>
                <w:top w:val="nil"/>
                <w:left w:val="nil"/>
                <w:bottom w:val="nil"/>
                <w:right w:val="nil"/>
                <w:between w:val="nil"/>
              </w:pBdr>
              <w:contextualSpacing/>
              <w:jc w:val="both"/>
              <w:rPr>
                <w:rFonts w:ascii="Arial" w:hAnsi="Arial" w:cs="Arial"/>
                <w:color w:val="000000"/>
                <w:sz w:val="20"/>
                <w:szCs w:val="20"/>
              </w:rPr>
            </w:pPr>
            <w:r w:rsidRPr="00E0683C">
              <w:rPr>
                <w:rFonts w:ascii="Arial" w:hAnsi="Arial" w:cs="Arial"/>
                <w:sz w:val="20"/>
                <w:szCs w:val="20"/>
              </w:rPr>
              <w:t>Analiza datos e información.</w:t>
            </w:r>
          </w:p>
          <w:p w14:paraId="6B9AA257" w14:textId="77777777" w:rsidR="00CC0AD4" w:rsidRPr="00E068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E0683C">
              <w:rPr>
                <w:rFonts w:ascii="Arial" w:hAnsi="Arial" w:cs="Arial"/>
                <w:sz w:val="20"/>
                <w:szCs w:val="20"/>
              </w:rPr>
              <w:t>Evalúa y comunica el proceso y resultados de su indagación.</w:t>
            </w:r>
          </w:p>
        </w:tc>
      </w:tr>
      <w:tr w:rsidR="00CC0AD4" w:rsidRPr="00370CB9" w14:paraId="6B9AA268" w14:textId="77777777" w:rsidTr="00CC0AD4">
        <w:trPr>
          <w:trHeight w:val="225"/>
        </w:trPr>
        <w:tc>
          <w:tcPr>
            <w:tcW w:w="3828" w:type="dxa"/>
            <w:vMerge w:val="restart"/>
            <w:shd w:val="clear" w:color="auto" w:fill="92D050"/>
          </w:tcPr>
          <w:p w14:paraId="6B9AA259" w14:textId="77777777" w:rsidR="00CC0AD4" w:rsidRPr="00370CB9" w:rsidRDefault="00CC0AD4" w:rsidP="00CC0AD4">
            <w:pPr>
              <w:spacing w:line="276" w:lineRule="auto"/>
              <w:jc w:val="center"/>
              <w:rPr>
                <w:rFonts w:ascii="Arial" w:hAnsi="Arial" w:cs="Arial"/>
                <w:b/>
                <w:sz w:val="20"/>
                <w:szCs w:val="20"/>
              </w:rPr>
            </w:pPr>
          </w:p>
          <w:p w14:paraId="6B9AA25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A25B" w14:textId="77777777" w:rsidR="00CC0AD4" w:rsidRPr="00370CB9" w:rsidRDefault="00CC0AD4" w:rsidP="00CC0AD4">
            <w:pPr>
              <w:spacing w:line="276" w:lineRule="auto"/>
              <w:jc w:val="center"/>
              <w:rPr>
                <w:rFonts w:ascii="Arial" w:hAnsi="Arial" w:cs="Arial"/>
                <w:b/>
                <w:sz w:val="20"/>
                <w:szCs w:val="20"/>
              </w:rPr>
            </w:pPr>
          </w:p>
          <w:p w14:paraId="6B9AA25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A25D" w14:textId="77777777" w:rsidR="00CC0AD4" w:rsidRPr="00370CB9" w:rsidRDefault="00CC0AD4" w:rsidP="00CC0AD4">
            <w:pPr>
              <w:spacing w:line="276" w:lineRule="auto"/>
              <w:jc w:val="center"/>
              <w:rPr>
                <w:rFonts w:ascii="Arial" w:hAnsi="Arial" w:cs="Arial"/>
                <w:b/>
                <w:sz w:val="20"/>
                <w:szCs w:val="20"/>
              </w:rPr>
            </w:pPr>
          </w:p>
          <w:p w14:paraId="6B9AA25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A25F" w14:textId="77777777" w:rsidR="00CC0AD4" w:rsidRPr="00370CB9" w:rsidRDefault="00CC0AD4" w:rsidP="00CC0AD4">
            <w:pPr>
              <w:spacing w:line="276" w:lineRule="auto"/>
              <w:jc w:val="center"/>
              <w:rPr>
                <w:rFonts w:ascii="Arial" w:hAnsi="Arial" w:cs="Arial"/>
                <w:b/>
                <w:sz w:val="20"/>
                <w:szCs w:val="20"/>
              </w:rPr>
            </w:pPr>
          </w:p>
          <w:p w14:paraId="6B9AA26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A261" w14:textId="77777777" w:rsidR="00CC0AD4" w:rsidRPr="00370CB9" w:rsidRDefault="00CC0AD4" w:rsidP="00CC0AD4">
            <w:pPr>
              <w:spacing w:line="276" w:lineRule="auto"/>
              <w:jc w:val="center"/>
              <w:rPr>
                <w:rFonts w:ascii="Arial" w:hAnsi="Arial" w:cs="Arial"/>
                <w:b/>
                <w:sz w:val="20"/>
                <w:szCs w:val="20"/>
              </w:rPr>
            </w:pPr>
          </w:p>
          <w:p w14:paraId="6B9AA26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26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A264" w14:textId="77777777" w:rsidR="00CC0AD4" w:rsidRPr="00370CB9" w:rsidRDefault="00CC0AD4" w:rsidP="00CC0AD4">
            <w:pPr>
              <w:spacing w:line="276" w:lineRule="auto"/>
              <w:jc w:val="center"/>
              <w:rPr>
                <w:rFonts w:ascii="Arial" w:hAnsi="Arial" w:cs="Arial"/>
                <w:b/>
                <w:sz w:val="20"/>
                <w:szCs w:val="20"/>
              </w:rPr>
            </w:pPr>
          </w:p>
          <w:p w14:paraId="6B9AA26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A26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A26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272" w14:textId="77777777" w:rsidTr="00CC0AD4">
        <w:trPr>
          <w:trHeight w:val="315"/>
        </w:trPr>
        <w:tc>
          <w:tcPr>
            <w:tcW w:w="3828" w:type="dxa"/>
            <w:vMerge/>
            <w:shd w:val="clear" w:color="auto" w:fill="92D050"/>
          </w:tcPr>
          <w:p w14:paraId="6B9AA269"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A26A"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A26B"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A26C"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A26D"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A26E"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A26F"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A27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92D050"/>
          </w:tcPr>
          <w:p w14:paraId="6B9AA27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282" w14:textId="77777777" w:rsidTr="00CC0AD4">
        <w:tc>
          <w:tcPr>
            <w:tcW w:w="3828" w:type="dxa"/>
            <w:shd w:val="clear" w:color="auto" w:fill="FFFFFF" w:themeFill="background1"/>
          </w:tcPr>
          <w:p w14:paraId="6B9AA273" w14:textId="04A49863" w:rsidR="00CC0AD4" w:rsidRPr="00E0683C" w:rsidRDefault="00CC0AD4" w:rsidP="00CC0AD4">
            <w:pPr>
              <w:tabs>
                <w:tab w:val="left" w:pos="1200"/>
              </w:tabs>
              <w:autoSpaceDE w:val="0"/>
              <w:autoSpaceDN w:val="0"/>
              <w:adjustRightInd w:val="0"/>
              <w:jc w:val="both"/>
              <w:rPr>
                <w:rFonts w:ascii="Arial" w:hAnsi="Arial" w:cs="Arial"/>
                <w:color w:val="000000"/>
                <w:sz w:val="20"/>
                <w:szCs w:val="20"/>
              </w:rPr>
            </w:pPr>
            <w:r w:rsidRPr="00E0683C">
              <w:rPr>
                <w:rFonts w:ascii="Arial" w:hAnsi="Arial" w:cs="Arial"/>
                <w:sz w:val="20"/>
                <w:szCs w:val="20"/>
              </w:rPr>
              <w:t xml:space="preserve">Formula preguntas acerca de las variables que influyen en la Pandemia del COVID – 19, selecciona aquella que puede ser indagada científicamente. Plantea </w:t>
            </w:r>
            <w:r w:rsidR="00272FEE" w:rsidRPr="00E0683C">
              <w:rPr>
                <w:rFonts w:ascii="Arial" w:hAnsi="Arial" w:cs="Arial"/>
                <w:sz w:val="20"/>
                <w:szCs w:val="20"/>
              </w:rPr>
              <w:t>hipótesis</w:t>
            </w:r>
            <w:r w:rsidRPr="00E0683C">
              <w:rPr>
                <w:rFonts w:ascii="Arial" w:hAnsi="Arial" w:cs="Arial"/>
                <w:sz w:val="20"/>
                <w:szCs w:val="20"/>
              </w:rPr>
              <w:t xml:space="preserve"> en las que establece relaciones de causalidad entre las variables.</w:t>
            </w:r>
          </w:p>
        </w:tc>
        <w:tc>
          <w:tcPr>
            <w:tcW w:w="1417" w:type="dxa"/>
            <w:shd w:val="clear" w:color="auto" w:fill="FFFFFF" w:themeFill="background1"/>
            <w:vAlign w:val="center"/>
          </w:tcPr>
          <w:p w14:paraId="6B9AA274"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r w:rsidRPr="00E0683C">
              <w:rPr>
                <w:rFonts w:ascii="Arial" w:hAnsi="Arial" w:cs="Arial"/>
                <w:color w:val="000000"/>
                <w:sz w:val="20"/>
                <w:szCs w:val="20"/>
              </w:rPr>
              <w:t>Debate en el foro</w:t>
            </w:r>
          </w:p>
        </w:tc>
        <w:tc>
          <w:tcPr>
            <w:tcW w:w="2552" w:type="dxa"/>
            <w:shd w:val="clear" w:color="auto" w:fill="FFFFFF" w:themeFill="background1"/>
            <w:vAlign w:val="center"/>
          </w:tcPr>
          <w:p w14:paraId="6B9AA275"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A276"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p w14:paraId="6B9AA277" w14:textId="77777777" w:rsidR="00CC0AD4" w:rsidRPr="00E0683C"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0683C">
              <w:rPr>
                <w:rFonts w:ascii="Arial" w:hAnsi="Arial" w:cs="Arial"/>
                <w:color w:val="000000"/>
                <w:sz w:val="20"/>
                <w:szCs w:val="20"/>
              </w:rPr>
              <w:t>Hojas de papel</w:t>
            </w:r>
          </w:p>
          <w:p w14:paraId="6B9AA278" w14:textId="77777777" w:rsidR="00CC0AD4" w:rsidRPr="00E0683C"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0683C">
              <w:rPr>
                <w:rFonts w:ascii="Arial" w:hAnsi="Arial" w:cs="Arial"/>
                <w:color w:val="000000"/>
                <w:sz w:val="20"/>
                <w:szCs w:val="20"/>
              </w:rPr>
              <w:t>Lápiz</w:t>
            </w:r>
          </w:p>
          <w:p w14:paraId="6B9AA279" w14:textId="77777777" w:rsidR="00CC0AD4" w:rsidRPr="00E0683C"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0683C">
              <w:rPr>
                <w:rFonts w:ascii="Arial" w:hAnsi="Arial" w:cs="Arial"/>
                <w:color w:val="000000"/>
                <w:sz w:val="20"/>
                <w:szCs w:val="20"/>
              </w:rPr>
              <w:t>Vídeos de YouTube</w:t>
            </w:r>
          </w:p>
          <w:p w14:paraId="6B9AA27A" w14:textId="77777777" w:rsidR="00CC0AD4" w:rsidRPr="00E0683C"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0683C">
              <w:rPr>
                <w:rFonts w:ascii="Arial" w:hAnsi="Arial" w:cs="Arial"/>
                <w:color w:val="000000"/>
                <w:sz w:val="20"/>
                <w:szCs w:val="20"/>
              </w:rPr>
              <w:t>Smartphone</w:t>
            </w:r>
          </w:p>
          <w:p w14:paraId="6B9AA27B" w14:textId="77777777" w:rsidR="00CC0AD4" w:rsidRPr="00E068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0683C">
              <w:rPr>
                <w:rFonts w:ascii="Arial" w:hAnsi="Arial" w:cs="Arial"/>
                <w:color w:val="000000"/>
                <w:sz w:val="20"/>
                <w:szCs w:val="20"/>
              </w:rPr>
              <w:t>WhatsApp</w:t>
            </w:r>
          </w:p>
        </w:tc>
        <w:tc>
          <w:tcPr>
            <w:tcW w:w="1559" w:type="dxa"/>
            <w:gridSpan w:val="2"/>
            <w:shd w:val="clear" w:color="auto" w:fill="FFFFFF" w:themeFill="background1"/>
            <w:vAlign w:val="center"/>
          </w:tcPr>
          <w:p w14:paraId="6B9AA27C"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r w:rsidRPr="00E0683C">
              <w:rPr>
                <w:rFonts w:ascii="Arial" w:hAnsi="Arial" w:cs="Arial"/>
                <w:color w:val="000000"/>
                <w:sz w:val="20"/>
                <w:szCs w:val="20"/>
              </w:rPr>
              <w:t>Lista de cotejo</w:t>
            </w:r>
          </w:p>
          <w:p w14:paraId="6B9AA27D"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r w:rsidRPr="00E0683C">
              <w:rPr>
                <w:rFonts w:ascii="Arial" w:hAnsi="Arial" w:cs="Arial"/>
                <w:color w:val="000000"/>
                <w:sz w:val="20"/>
                <w:szCs w:val="20"/>
              </w:rPr>
              <w:t xml:space="preserve">Rúbrica </w:t>
            </w:r>
          </w:p>
        </w:tc>
        <w:tc>
          <w:tcPr>
            <w:tcW w:w="1418" w:type="dxa"/>
            <w:shd w:val="clear" w:color="auto" w:fill="FFFFFF" w:themeFill="background1"/>
          </w:tcPr>
          <w:p w14:paraId="6B9AA27E" w14:textId="77777777" w:rsidR="00CC0AD4" w:rsidRPr="00370CB9"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A27F" w14:textId="77777777" w:rsidR="00CC0AD4" w:rsidRPr="00370CB9" w:rsidRDefault="00CC0AD4" w:rsidP="00CC0AD4">
            <w:pPr>
              <w:spacing w:line="276" w:lineRule="auto"/>
              <w:jc w:val="both"/>
              <w:rPr>
                <w:rFonts w:ascii="Arial" w:hAnsi="Arial" w:cs="Arial"/>
                <w:b/>
                <w:color w:val="000000"/>
                <w:sz w:val="20"/>
                <w:szCs w:val="20"/>
              </w:rPr>
            </w:pPr>
          </w:p>
        </w:tc>
        <w:tc>
          <w:tcPr>
            <w:tcW w:w="851" w:type="dxa"/>
            <w:shd w:val="clear" w:color="auto" w:fill="FFFFFF" w:themeFill="background1"/>
          </w:tcPr>
          <w:p w14:paraId="6B9AA280"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A281"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A28C" w14:textId="77777777" w:rsidTr="00CC0AD4">
        <w:tc>
          <w:tcPr>
            <w:tcW w:w="3828" w:type="dxa"/>
            <w:shd w:val="clear" w:color="auto" w:fill="FFFFFF" w:themeFill="background1"/>
          </w:tcPr>
          <w:p w14:paraId="6B9AA283" w14:textId="19839946" w:rsidR="00CC0AD4" w:rsidRPr="00E0683C" w:rsidRDefault="00CC0AD4" w:rsidP="00CC0AD4">
            <w:pPr>
              <w:autoSpaceDE w:val="0"/>
              <w:autoSpaceDN w:val="0"/>
              <w:adjustRightInd w:val="0"/>
              <w:jc w:val="both"/>
              <w:rPr>
                <w:rFonts w:ascii="Arial" w:hAnsi="Arial" w:cs="Arial"/>
                <w:sz w:val="20"/>
                <w:szCs w:val="20"/>
              </w:rPr>
            </w:pPr>
            <w:r w:rsidRPr="00E0683C">
              <w:rPr>
                <w:rFonts w:ascii="Arial" w:hAnsi="Arial" w:cs="Arial"/>
                <w:sz w:val="20"/>
                <w:szCs w:val="20"/>
              </w:rPr>
              <w:t xml:space="preserve">Sustenta si sus conclusiones responden a la pregunta de indagación, y si los procedimientos, mediciones y ajustes realizados contribuyeron a demostrar su </w:t>
            </w:r>
            <w:r w:rsidR="00272FEE" w:rsidRPr="00E0683C">
              <w:rPr>
                <w:rFonts w:ascii="Arial" w:hAnsi="Arial" w:cs="Arial"/>
                <w:sz w:val="20"/>
                <w:szCs w:val="20"/>
              </w:rPr>
              <w:t>hipótesis</w:t>
            </w:r>
            <w:r w:rsidRPr="00E0683C">
              <w:rPr>
                <w:rFonts w:ascii="Arial" w:hAnsi="Arial" w:cs="Arial"/>
                <w:sz w:val="20"/>
                <w:szCs w:val="20"/>
              </w:rPr>
              <w:t>. Comunica su indagación a través de un foro.</w:t>
            </w:r>
          </w:p>
        </w:tc>
        <w:tc>
          <w:tcPr>
            <w:tcW w:w="1417" w:type="dxa"/>
            <w:shd w:val="clear" w:color="auto" w:fill="FFFFFF" w:themeFill="background1"/>
            <w:vAlign w:val="center"/>
          </w:tcPr>
          <w:p w14:paraId="6B9AA284"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A285"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A286" w14:textId="77777777" w:rsidR="00CC0AD4" w:rsidRPr="00E068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A287"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A288" w14:textId="77777777" w:rsidR="00CC0AD4" w:rsidRPr="00370CB9" w:rsidRDefault="00CC0AD4" w:rsidP="00CC0AD4">
            <w:pPr>
              <w:jc w:val="both"/>
              <w:rPr>
                <w:rFonts w:ascii="Arial" w:hAnsi="Arial" w:cs="Arial"/>
                <w:b/>
                <w:color w:val="000000"/>
                <w:sz w:val="20"/>
                <w:szCs w:val="20"/>
              </w:rPr>
            </w:pPr>
          </w:p>
        </w:tc>
        <w:tc>
          <w:tcPr>
            <w:tcW w:w="1559" w:type="dxa"/>
            <w:shd w:val="clear" w:color="auto" w:fill="FFFFFF" w:themeFill="background1"/>
          </w:tcPr>
          <w:p w14:paraId="6B9AA289" w14:textId="77777777" w:rsidR="00CC0AD4" w:rsidRPr="00370CB9" w:rsidRDefault="00CC0AD4" w:rsidP="00CC0AD4">
            <w:pPr>
              <w:jc w:val="both"/>
              <w:rPr>
                <w:rFonts w:ascii="Arial" w:hAnsi="Arial" w:cs="Arial"/>
                <w:b/>
                <w:color w:val="000000"/>
                <w:sz w:val="20"/>
                <w:szCs w:val="20"/>
              </w:rPr>
            </w:pPr>
          </w:p>
        </w:tc>
        <w:tc>
          <w:tcPr>
            <w:tcW w:w="851" w:type="dxa"/>
            <w:shd w:val="clear" w:color="auto" w:fill="FFFFFF" w:themeFill="background1"/>
          </w:tcPr>
          <w:p w14:paraId="6B9AA28A"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A28B" w14:textId="77777777" w:rsidR="00CC0AD4" w:rsidRPr="00370CB9" w:rsidRDefault="00CC0AD4" w:rsidP="00CC0AD4">
            <w:pPr>
              <w:jc w:val="both"/>
              <w:rPr>
                <w:rFonts w:ascii="Arial" w:hAnsi="Arial" w:cs="Arial"/>
                <w:b/>
                <w:color w:val="000000"/>
                <w:sz w:val="20"/>
                <w:szCs w:val="20"/>
              </w:rPr>
            </w:pPr>
          </w:p>
        </w:tc>
      </w:tr>
    </w:tbl>
    <w:p w14:paraId="6B9AA28F"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A294" w14:textId="77777777" w:rsidTr="00CC0AD4">
        <w:tc>
          <w:tcPr>
            <w:tcW w:w="3828" w:type="dxa"/>
            <w:shd w:val="clear" w:color="auto" w:fill="92D050"/>
          </w:tcPr>
          <w:p w14:paraId="6B9AA290" w14:textId="77777777" w:rsidR="00CC0AD4" w:rsidRDefault="00CC0AD4" w:rsidP="00CC0AD4">
            <w:pPr>
              <w:spacing w:line="276" w:lineRule="auto"/>
              <w:jc w:val="center"/>
              <w:rPr>
                <w:rFonts w:ascii="Arial" w:hAnsi="Arial" w:cs="Arial"/>
                <w:b/>
                <w:color w:val="000000"/>
                <w:sz w:val="20"/>
                <w:szCs w:val="20"/>
              </w:rPr>
            </w:pPr>
          </w:p>
          <w:p w14:paraId="6B9AA29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5"/>
            <w:shd w:val="clear" w:color="auto" w:fill="92D050"/>
            <w:vAlign w:val="center"/>
          </w:tcPr>
          <w:p w14:paraId="6B9AA29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A29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29A" w14:textId="77777777" w:rsidTr="00CC0AD4">
        <w:tc>
          <w:tcPr>
            <w:tcW w:w="3828" w:type="dxa"/>
            <w:shd w:val="clear" w:color="auto" w:fill="92D050"/>
          </w:tcPr>
          <w:p w14:paraId="6B9AA295" w14:textId="77777777" w:rsidR="00CC0AD4" w:rsidRPr="00516992" w:rsidRDefault="00CC0AD4" w:rsidP="00CC0AD4">
            <w:pPr>
              <w:spacing w:line="276" w:lineRule="auto"/>
              <w:jc w:val="center"/>
              <w:rPr>
                <w:rFonts w:ascii="Arial" w:hAnsi="Arial" w:cs="Arial"/>
                <w:b/>
                <w:color w:val="000000"/>
                <w:sz w:val="20"/>
                <w:szCs w:val="20"/>
              </w:rPr>
            </w:pPr>
          </w:p>
          <w:p w14:paraId="6B9AA29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29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A29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29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A29F" w14:textId="77777777" w:rsidTr="00CC0AD4">
        <w:trPr>
          <w:trHeight w:val="295"/>
        </w:trPr>
        <w:tc>
          <w:tcPr>
            <w:tcW w:w="3828" w:type="dxa"/>
            <w:shd w:val="clear" w:color="auto" w:fill="92D050"/>
          </w:tcPr>
          <w:p w14:paraId="6B9AA29B" w14:textId="77777777" w:rsidR="00CC0AD4" w:rsidRDefault="00CC0AD4" w:rsidP="00CC0AD4">
            <w:pPr>
              <w:spacing w:line="276" w:lineRule="auto"/>
              <w:jc w:val="center"/>
              <w:rPr>
                <w:rFonts w:ascii="Arial" w:hAnsi="Arial" w:cs="Arial"/>
                <w:b/>
                <w:sz w:val="20"/>
                <w:szCs w:val="20"/>
              </w:rPr>
            </w:pPr>
          </w:p>
          <w:p w14:paraId="6B9AA29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29D" w14:textId="77777777" w:rsidR="00CC0AD4" w:rsidRPr="00516992" w:rsidRDefault="00CC0AD4" w:rsidP="00CC0AD4">
            <w:pPr>
              <w:spacing w:line="276" w:lineRule="auto"/>
              <w:rPr>
                <w:rFonts w:ascii="Arial" w:hAnsi="Arial" w:cs="Arial"/>
                <w:b/>
                <w:color w:val="000000"/>
                <w:sz w:val="20"/>
                <w:szCs w:val="20"/>
              </w:rPr>
            </w:pPr>
            <w:r w:rsidRPr="003C43B6">
              <w:rPr>
                <w:rFonts w:ascii="Arial" w:hAnsi="Arial" w:cs="Arial"/>
                <w:sz w:val="20"/>
                <w:szCs w:val="20"/>
              </w:rPr>
              <w:t>Utilizar los microscopios y las láminas con muestras de la institución educativa para explicar el tamaño real de la célula.</w:t>
            </w:r>
            <w:r>
              <w:t xml:space="preserve"> </w:t>
            </w:r>
          </w:p>
        </w:tc>
        <w:tc>
          <w:tcPr>
            <w:tcW w:w="6095" w:type="dxa"/>
            <w:gridSpan w:val="5"/>
          </w:tcPr>
          <w:p w14:paraId="6B9AA29E" w14:textId="77777777" w:rsidR="00CC0AD4" w:rsidRPr="003C43B6" w:rsidRDefault="00CC0AD4" w:rsidP="00CC0AD4">
            <w:pPr>
              <w:spacing w:line="276" w:lineRule="auto"/>
              <w:rPr>
                <w:rFonts w:ascii="Arial" w:hAnsi="Arial" w:cs="Arial"/>
                <w:b/>
                <w:color w:val="000000"/>
                <w:sz w:val="20"/>
                <w:szCs w:val="20"/>
              </w:rPr>
            </w:pPr>
            <w:r w:rsidRPr="003C43B6">
              <w:rPr>
                <w:rFonts w:ascii="Arial" w:hAnsi="Arial" w:cs="Arial"/>
                <w:sz w:val="20"/>
                <w:szCs w:val="20"/>
              </w:rPr>
              <w:t>Aprovechar la oportunidad para explicar la estructura, el manejo y el cuidado del microscopio</w:t>
            </w:r>
          </w:p>
        </w:tc>
      </w:tr>
      <w:tr w:rsidR="00CC0AD4" w:rsidRPr="00370CB9" w14:paraId="6B9AA2A3" w14:textId="77777777" w:rsidTr="00CC0AD4">
        <w:tc>
          <w:tcPr>
            <w:tcW w:w="3828" w:type="dxa"/>
            <w:shd w:val="clear" w:color="auto" w:fill="92D050"/>
          </w:tcPr>
          <w:p w14:paraId="6B9AA2A0" w14:textId="77777777" w:rsidR="00CC0AD4" w:rsidRPr="00370CB9" w:rsidRDefault="00CC0AD4" w:rsidP="00CC0AD4">
            <w:pPr>
              <w:spacing w:line="276" w:lineRule="auto"/>
              <w:jc w:val="center"/>
              <w:rPr>
                <w:rFonts w:ascii="Arial" w:hAnsi="Arial" w:cs="Arial"/>
                <w:b/>
                <w:sz w:val="20"/>
                <w:szCs w:val="20"/>
              </w:rPr>
            </w:pPr>
          </w:p>
          <w:p w14:paraId="6B9AA2A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A2A2"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A2A7" w14:textId="77777777" w:rsidTr="00CC0AD4">
        <w:tc>
          <w:tcPr>
            <w:tcW w:w="3828" w:type="dxa"/>
            <w:shd w:val="clear" w:color="auto" w:fill="92D050"/>
          </w:tcPr>
          <w:p w14:paraId="6B9AA2A4" w14:textId="77777777" w:rsidR="00CC0AD4" w:rsidRPr="00370CB9" w:rsidRDefault="00CC0AD4" w:rsidP="00CC0AD4">
            <w:pPr>
              <w:spacing w:line="276" w:lineRule="auto"/>
              <w:jc w:val="center"/>
              <w:rPr>
                <w:rFonts w:ascii="Arial" w:hAnsi="Arial" w:cs="Arial"/>
                <w:b/>
                <w:sz w:val="20"/>
                <w:szCs w:val="20"/>
              </w:rPr>
            </w:pPr>
          </w:p>
          <w:p w14:paraId="6B9AA2A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A2A6" w14:textId="77777777" w:rsidR="00CC0AD4" w:rsidRPr="00A1444F"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A1444F">
              <w:rPr>
                <w:rFonts w:ascii="Arial" w:hAnsi="Arial" w:cs="Arial"/>
                <w:sz w:val="20"/>
                <w:szCs w:val="20"/>
              </w:rPr>
              <w:t>Explica, con base en evidencia con respaldo científico, las relaciones cualitativas y las cuantificables entre: el campo eléctrico con la estructura del átomo, la energía con el trabajo o el movimiento, las funciones de la célula con sus requerimientos de energía y materia, la selección natural o artificial con el origen y evolución de especies, los flujos de materia y energía en la Tierra o los fenómenos meteorológicos con el funcionamiento de la biosfera. Argumenta su posición frente a las implicancias sociales y ambientales de situaciones socio científicas o frente a cambios en la cosmovisión suscitados por el desarrollo de la ciencia y tecnología.</w:t>
            </w:r>
          </w:p>
        </w:tc>
      </w:tr>
      <w:tr w:rsidR="00CC0AD4" w:rsidRPr="00370CB9" w14:paraId="6B9AA2AC" w14:textId="77777777" w:rsidTr="00CC0AD4">
        <w:tc>
          <w:tcPr>
            <w:tcW w:w="3828" w:type="dxa"/>
            <w:shd w:val="clear" w:color="auto" w:fill="92D050"/>
          </w:tcPr>
          <w:p w14:paraId="6B9AA2A8" w14:textId="77777777" w:rsidR="00CC0AD4" w:rsidRPr="00370CB9" w:rsidRDefault="00CC0AD4" w:rsidP="00CC0AD4">
            <w:pPr>
              <w:spacing w:line="276" w:lineRule="auto"/>
              <w:jc w:val="center"/>
              <w:rPr>
                <w:rFonts w:ascii="Arial" w:hAnsi="Arial" w:cs="Arial"/>
                <w:b/>
                <w:sz w:val="20"/>
                <w:szCs w:val="20"/>
              </w:rPr>
            </w:pPr>
          </w:p>
          <w:p w14:paraId="6B9AA2A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A2AA"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A2AB"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A2BC" w14:textId="77777777" w:rsidTr="00CC0AD4">
        <w:trPr>
          <w:trHeight w:val="225"/>
        </w:trPr>
        <w:tc>
          <w:tcPr>
            <w:tcW w:w="3828" w:type="dxa"/>
            <w:vMerge w:val="restart"/>
            <w:shd w:val="clear" w:color="auto" w:fill="92D050"/>
          </w:tcPr>
          <w:p w14:paraId="6B9AA2AD" w14:textId="77777777" w:rsidR="00CC0AD4" w:rsidRPr="00370CB9" w:rsidRDefault="00CC0AD4" w:rsidP="00CC0AD4">
            <w:pPr>
              <w:spacing w:line="276" w:lineRule="auto"/>
              <w:jc w:val="center"/>
              <w:rPr>
                <w:rFonts w:ascii="Arial" w:hAnsi="Arial" w:cs="Arial"/>
                <w:b/>
                <w:sz w:val="20"/>
                <w:szCs w:val="20"/>
              </w:rPr>
            </w:pPr>
          </w:p>
          <w:p w14:paraId="6B9AA2A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A2AF" w14:textId="77777777" w:rsidR="00CC0AD4" w:rsidRPr="00370CB9" w:rsidRDefault="00CC0AD4" w:rsidP="00CC0AD4">
            <w:pPr>
              <w:spacing w:line="276" w:lineRule="auto"/>
              <w:jc w:val="center"/>
              <w:rPr>
                <w:rFonts w:ascii="Arial" w:hAnsi="Arial" w:cs="Arial"/>
                <w:b/>
                <w:sz w:val="20"/>
                <w:szCs w:val="20"/>
              </w:rPr>
            </w:pPr>
          </w:p>
          <w:p w14:paraId="6B9AA2B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A2B1" w14:textId="77777777" w:rsidR="00CC0AD4" w:rsidRPr="00370CB9" w:rsidRDefault="00CC0AD4" w:rsidP="00CC0AD4">
            <w:pPr>
              <w:spacing w:line="276" w:lineRule="auto"/>
              <w:jc w:val="center"/>
              <w:rPr>
                <w:rFonts w:ascii="Arial" w:hAnsi="Arial" w:cs="Arial"/>
                <w:b/>
                <w:sz w:val="20"/>
                <w:szCs w:val="20"/>
              </w:rPr>
            </w:pPr>
          </w:p>
          <w:p w14:paraId="6B9AA2B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A2B3" w14:textId="77777777" w:rsidR="00CC0AD4" w:rsidRPr="00370CB9" w:rsidRDefault="00CC0AD4" w:rsidP="00CC0AD4">
            <w:pPr>
              <w:spacing w:line="276" w:lineRule="auto"/>
              <w:jc w:val="center"/>
              <w:rPr>
                <w:rFonts w:ascii="Arial" w:hAnsi="Arial" w:cs="Arial"/>
                <w:b/>
                <w:sz w:val="20"/>
                <w:szCs w:val="20"/>
              </w:rPr>
            </w:pPr>
          </w:p>
          <w:p w14:paraId="6B9AA2B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A2B5" w14:textId="77777777" w:rsidR="00CC0AD4" w:rsidRPr="00370CB9" w:rsidRDefault="00CC0AD4" w:rsidP="00CC0AD4">
            <w:pPr>
              <w:spacing w:line="276" w:lineRule="auto"/>
              <w:jc w:val="center"/>
              <w:rPr>
                <w:rFonts w:ascii="Arial" w:hAnsi="Arial" w:cs="Arial"/>
                <w:b/>
                <w:sz w:val="20"/>
                <w:szCs w:val="20"/>
              </w:rPr>
            </w:pPr>
          </w:p>
          <w:p w14:paraId="6B9AA2B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2B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A2B8" w14:textId="77777777" w:rsidR="00CC0AD4" w:rsidRPr="00370CB9" w:rsidRDefault="00CC0AD4" w:rsidP="00CC0AD4">
            <w:pPr>
              <w:spacing w:line="276" w:lineRule="auto"/>
              <w:jc w:val="center"/>
              <w:rPr>
                <w:rFonts w:ascii="Arial" w:hAnsi="Arial" w:cs="Arial"/>
                <w:b/>
                <w:sz w:val="20"/>
                <w:szCs w:val="20"/>
              </w:rPr>
            </w:pPr>
          </w:p>
          <w:p w14:paraId="6B9AA2B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A2B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A2B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2C6" w14:textId="77777777" w:rsidTr="00CC0AD4">
        <w:trPr>
          <w:trHeight w:val="315"/>
        </w:trPr>
        <w:tc>
          <w:tcPr>
            <w:tcW w:w="3828" w:type="dxa"/>
            <w:vMerge/>
            <w:shd w:val="clear" w:color="auto" w:fill="92D050"/>
          </w:tcPr>
          <w:p w14:paraId="6B9AA2BD"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A2BE"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A2BF"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A2C0"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A2C1"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A2C2"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A2C3"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A2C4" w14:textId="77777777" w:rsidR="00CC0AD4" w:rsidRPr="00370CB9" w:rsidRDefault="00CC0AD4" w:rsidP="00CC0AD4">
            <w:pPr>
              <w:spacing w:line="276" w:lineRule="auto"/>
              <w:rPr>
                <w:rFonts w:ascii="Arial" w:hAnsi="Arial" w:cs="Arial"/>
                <w:b/>
                <w:sz w:val="20"/>
                <w:szCs w:val="20"/>
              </w:rPr>
            </w:pPr>
            <w:r>
              <w:rPr>
                <w:rFonts w:ascii="Arial" w:hAnsi="Arial" w:cs="Arial"/>
                <w:b/>
                <w:sz w:val="20"/>
                <w:szCs w:val="20"/>
              </w:rPr>
              <w:t xml:space="preserve">Junio </w:t>
            </w:r>
          </w:p>
        </w:tc>
        <w:tc>
          <w:tcPr>
            <w:tcW w:w="850" w:type="dxa"/>
            <w:shd w:val="clear" w:color="auto" w:fill="92D050"/>
          </w:tcPr>
          <w:p w14:paraId="6B9AA2C5" w14:textId="77777777" w:rsidR="00CC0AD4" w:rsidRPr="00370CB9" w:rsidRDefault="00CC0AD4" w:rsidP="00CC0AD4">
            <w:pPr>
              <w:spacing w:line="276" w:lineRule="auto"/>
              <w:rPr>
                <w:rFonts w:ascii="Arial" w:hAnsi="Arial" w:cs="Arial"/>
                <w:b/>
                <w:sz w:val="20"/>
                <w:szCs w:val="20"/>
              </w:rPr>
            </w:pPr>
            <w:r>
              <w:rPr>
                <w:rFonts w:ascii="Arial" w:hAnsi="Arial" w:cs="Arial"/>
                <w:b/>
                <w:sz w:val="20"/>
                <w:szCs w:val="20"/>
              </w:rPr>
              <w:t>julio</w:t>
            </w:r>
          </w:p>
        </w:tc>
      </w:tr>
      <w:tr w:rsidR="00CC0AD4" w:rsidRPr="00370CB9" w14:paraId="6B9AA2DF" w14:textId="77777777" w:rsidTr="00CC0AD4">
        <w:tc>
          <w:tcPr>
            <w:tcW w:w="3828" w:type="dxa"/>
            <w:shd w:val="clear" w:color="auto" w:fill="FFFFFF" w:themeFill="background1"/>
          </w:tcPr>
          <w:p w14:paraId="6B9AA2C7"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A2C8" w14:textId="77777777" w:rsidR="00CC0AD4" w:rsidRDefault="00CC0AD4" w:rsidP="00CC0AD4">
            <w:pPr>
              <w:tabs>
                <w:tab w:val="left" w:pos="1200"/>
              </w:tabs>
              <w:autoSpaceDE w:val="0"/>
              <w:autoSpaceDN w:val="0"/>
              <w:adjustRightInd w:val="0"/>
              <w:jc w:val="both"/>
              <w:rPr>
                <w:rFonts w:ascii="Arial" w:hAnsi="Arial" w:cs="Arial"/>
                <w:sz w:val="20"/>
                <w:szCs w:val="20"/>
              </w:rPr>
            </w:pPr>
            <w:r w:rsidRPr="00A1444F">
              <w:rPr>
                <w:rFonts w:ascii="Arial" w:hAnsi="Arial" w:cs="Arial"/>
                <w:sz w:val="20"/>
                <w:szCs w:val="20"/>
              </w:rPr>
              <w:t xml:space="preserve">Explica que las sustancias inorgánicas y biomoléculas que conforman la estructura de la célula le permiten cumplir funciones de nutrición, relación y reproducción para su propia supervivencia o la del organismo del que forma parte. </w:t>
            </w:r>
          </w:p>
          <w:p w14:paraId="6B9AA2C9" w14:textId="77777777" w:rsidR="00CC0AD4" w:rsidRPr="00A1444F" w:rsidRDefault="00CC0AD4" w:rsidP="00CC0AD4">
            <w:pPr>
              <w:tabs>
                <w:tab w:val="left" w:pos="1200"/>
              </w:tabs>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A2CA"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 xml:space="preserve">Explica en una videoconferencia mediante el aplicativo zoom </w:t>
            </w:r>
          </w:p>
        </w:tc>
        <w:tc>
          <w:tcPr>
            <w:tcW w:w="2552" w:type="dxa"/>
            <w:vMerge w:val="restart"/>
            <w:shd w:val="clear" w:color="auto" w:fill="FFFFFF" w:themeFill="background1"/>
            <w:vAlign w:val="center"/>
          </w:tcPr>
          <w:p w14:paraId="6B9AA2CB"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Los estudiantes utilizaran el microscopio para explicar la estructura y funciones de la célula.</w:t>
            </w:r>
          </w:p>
          <w:p w14:paraId="6B9AA2CC" w14:textId="3A438F9E" w:rsidR="00CC0AD4" w:rsidRPr="00A1444F" w:rsidRDefault="00272FEE"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w:t>
            </w:r>
            <w:r w:rsidR="00CC0AD4">
              <w:rPr>
                <w:rFonts w:ascii="Arial" w:hAnsi="Arial" w:cs="Arial"/>
                <w:color w:val="000000"/>
                <w:sz w:val="20"/>
                <w:szCs w:val="20"/>
              </w:rPr>
              <w:t xml:space="preserve"> se realizará en 2 sesiones de aprendizaje</w:t>
            </w:r>
          </w:p>
        </w:tc>
        <w:tc>
          <w:tcPr>
            <w:tcW w:w="1984" w:type="dxa"/>
            <w:vMerge w:val="restart"/>
            <w:shd w:val="clear" w:color="auto" w:fill="FFFFFF" w:themeFill="background1"/>
            <w:vAlign w:val="center"/>
          </w:tcPr>
          <w:p w14:paraId="6B9AA2CD"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A2CE"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Hojas de papel</w:t>
            </w:r>
          </w:p>
          <w:p w14:paraId="6B9AA2CF"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Lápiz</w:t>
            </w:r>
          </w:p>
          <w:p w14:paraId="6B9AA2D0"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Vídeos de YouTube</w:t>
            </w:r>
          </w:p>
          <w:p w14:paraId="6B9AA2D1"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Smartphone</w:t>
            </w:r>
          </w:p>
          <w:p w14:paraId="6B9AA2D2"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1444F">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A2D3"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Lista de cotejo</w:t>
            </w:r>
          </w:p>
          <w:p w14:paraId="6B9AA2D4"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rubrica</w:t>
            </w:r>
          </w:p>
          <w:p w14:paraId="6B9AA2D5"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val="restart"/>
            <w:shd w:val="clear" w:color="auto" w:fill="FFFFFF" w:themeFill="background1"/>
          </w:tcPr>
          <w:p w14:paraId="6B9AA2D6" w14:textId="77777777" w:rsidR="00CC0AD4" w:rsidRDefault="00CC0AD4" w:rsidP="00CC0AD4">
            <w:pPr>
              <w:spacing w:line="276" w:lineRule="auto"/>
              <w:jc w:val="both"/>
              <w:rPr>
                <w:rFonts w:ascii="Arial" w:hAnsi="Arial" w:cs="Arial"/>
                <w:b/>
                <w:color w:val="000000"/>
                <w:sz w:val="20"/>
                <w:szCs w:val="20"/>
              </w:rPr>
            </w:pPr>
          </w:p>
          <w:p w14:paraId="6B9AA2D7" w14:textId="77777777" w:rsidR="00CC0AD4" w:rsidRDefault="00CC0AD4" w:rsidP="00CC0AD4">
            <w:pPr>
              <w:spacing w:line="276" w:lineRule="auto"/>
              <w:jc w:val="both"/>
              <w:rPr>
                <w:rFonts w:ascii="Arial" w:hAnsi="Arial" w:cs="Arial"/>
                <w:b/>
                <w:color w:val="000000"/>
                <w:sz w:val="20"/>
                <w:szCs w:val="20"/>
              </w:rPr>
            </w:pPr>
          </w:p>
          <w:p w14:paraId="6B9AA2D8"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Mediante la observación</w:t>
            </w:r>
          </w:p>
          <w:p w14:paraId="6B9AA2D9" w14:textId="77777777" w:rsidR="00CC0AD4" w:rsidRDefault="00CC0AD4" w:rsidP="00CC0AD4">
            <w:pPr>
              <w:spacing w:line="276" w:lineRule="auto"/>
              <w:jc w:val="both"/>
              <w:rPr>
                <w:rFonts w:ascii="Arial" w:hAnsi="Arial" w:cs="Arial"/>
                <w:b/>
                <w:color w:val="000000"/>
                <w:sz w:val="20"/>
                <w:szCs w:val="20"/>
              </w:rPr>
            </w:pPr>
          </w:p>
          <w:p w14:paraId="6B9AA2DA"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Indagación</w:t>
            </w:r>
          </w:p>
        </w:tc>
        <w:tc>
          <w:tcPr>
            <w:tcW w:w="1559" w:type="dxa"/>
            <w:vMerge w:val="restart"/>
            <w:shd w:val="clear" w:color="auto" w:fill="FFFFFF" w:themeFill="background1"/>
          </w:tcPr>
          <w:p w14:paraId="6B9AA2DB" w14:textId="77777777" w:rsidR="00CC0AD4" w:rsidRDefault="00CC0AD4" w:rsidP="00CC0AD4">
            <w:pPr>
              <w:spacing w:line="276" w:lineRule="auto"/>
              <w:jc w:val="both"/>
              <w:rPr>
                <w:rFonts w:ascii="Arial" w:hAnsi="Arial" w:cs="Arial"/>
                <w:b/>
                <w:color w:val="000000"/>
                <w:sz w:val="20"/>
                <w:szCs w:val="20"/>
              </w:rPr>
            </w:pPr>
          </w:p>
          <w:p w14:paraId="6B9AA2DC" w14:textId="5D6F5205"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Explica la estructura y funciones de la </w:t>
            </w:r>
            <w:r w:rsidR="00272FEE">
              <w:rPr>
                <w:rFonts w:ascii="Arial" w:hAnsi="Arial" w:cs="Arial"/>
                <w:b/>
                <w:color w:val="000000"/>
                <w:sz w:val="20"/>
                <w:szCs w:val="20"/>
              </w:rPr>
              <w:t>c</w:t>
            </w:r>
            <w:r w:rsidR="00EF3B2D">
              <w:rPr>
                <w:rFonts w:ascii="Arial" w:hAnsi="Arial" w:cs="Arial"/>
                <w:b/>
                <w:color w:val="000000"/>
                <w:sz w:val="20"/>
                <w:szCs w:val="20"/>
              </w:rPr>
              <w:t>elula</w:t>
            </w:r>
          </w:p>
        </w:tc>
        <w:tc>
          <w:tcPr>
            <w:tcW w:w="851" w:type="dxa"/>
            <w:shd w:val="clear" w:color="auto" w:fill="FFFFFF" w:themeFill="background1"/>
          </w:tcPr>
          <w:p w14:paraId="6B9AA2DD"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A2DE"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A2E9" w14:textId="77777777" w:rsidTr="00CC0AD4">
        <w:tc>
          <w:tcPr>
            <w:tcW w:w="3828" w:type="dxa"/>
            <w:shd w:val="clear" w:color="auto" w:fill="FFFFFF" w:themeFill="background1"/>
          </w:tcPr>
          <w:p w14:paraId="6B9AA2E0" w14:textId="77777777" w:rsidR="00CC0AD4" w:rsidRPr="00A1444F" w:rsidRDefault="00CC0AD4" w:rsidP="00CC0AD4">
            <w:pPr>
              <w:autoSpaceDE w:val="0"/>
              <w:autoSpaceDN w:val="0"/>
              <w:adjustRightInd w:val="0"/>
              <w:jc w:val="both"/>
              <w:rPr>
                <w:rFonts w:ascii="Arial" w:hAnsi="Arial" w:cs="Arial"/>
                <w:sz w:val="20"/>
                <w:szCs w:val="20"/>
              </w:rPr>
            </w:pPr>
            <w:r w:rsidRPr="00A1444F">
              <w:rPr>
                <w:rFonts w:ascii="Arial" w:hAnsi="Arial" w:cs="Arial"/>
                <w:sz w:val="20"/>
                <w:szCs w:val="20"/>
              </w:rPr>
              <w:t>Explica que las sustancias inorgánicas y biomoléculas que conforman la estructura de la célula le permiten cumplir funciones de nutrición, relación y reproducción para su propia.</w:t>
            </w:r>
          </w:p>
        </w:tc>
        <w:tc>
          <w:tcPr>
            <w:tcW w:w="1417" w:type="dxa"/>
            <w:shd w:val="clear" w:color="auto" w:fill="FFFFFF" w:themeFill="background1"/>
            <w:vAlign w:val="center"/>
          </w:tcPr>
          <w:p w14:paraId="6B9AA2E1"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vMerge/>
            <w:shd w:val="clear" w:color="auto" w:fill="FFFFFF" w:themeFill="background1"/>
            <w:vAlign w:val="center"/>
          </w:tcPr>
          <w:p w14:paraId="6B9AA2E2"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A2E3"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A2E4"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A2E5"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A2E6" w14:textId="77777777" w:rsidR="00CC0AD4" w:rsidRPr="00A1444F" w:rsidRDefault="00CC0AD4" w:rsidP="00CC0AD4">
            <w:pPr>
              <w:jc w:val="both"/>
              <w:rPr>
                <w:rFonts w:ascii="Arial" w:hAnsi="Arial" w:cs="Arial"/>
                <w:b/>
                <w:color w:val="000000"/>
                <w:sz w:val="20"/>
                <w:szCs w:val="20"/>
              </w:rPr>
            </w:pPr>
          </w:p>
        </w:tc>
        <w:tc>
          <w:tcPr>
            <w:tcW w:w="851" w:type="dxa"/>
            <w:shd w:val="clear" w:color="auto" w:fill="FFFFFF" w:themeFill="background1"/>
          </w:tcPr>
          <w:p w14:paraId="6B9AA2E7"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A2E8" w14:textId="77777777" w:rsidR="00CC0AD4" w:rsidRPr="00370CB9" w:rsidRDefault="00CC0AD4" w:rsidP="00CC0AD4">
            <w:pPr>
              <w:jc w:val="both"/>
              <w:rPr>
                <w:rFonts w:ascii="Arial" w:hAnsi="Arial" w:cs="Arial"/>
                <w:b/>
                <w:color w:val="000000"/>
                <w:sz w:val="20"/>
                <w:szCs w:val="20"/>
              </w:rPr>
            </w:pPr>
          </w:p>
        </w:tc>
      </w:tr>
    </w:tbl>
    <w:p w14:paraId="6B9AA2EF" w14:textId="77777777" w:rsidR="00E173A1" w:rsidRDefault="00E173A1" w:rsidP="00CC0AD4">
      <w:pPr>
        <w:jc w:val="both"/>
        <w:rPr>
          <w:rFonts w:ascii="Arial" w:hAnsi="Arial" w:cs="Arial"/>
          <w:sz w:val="20"/>
          <w:szCs w:val="20"/>
        </w:rPr>
      </w:pPr>
    </w:p>
    <w:p w14:paraId="6B9AA2F0" w14:textId="77777777" w:rsidR="00E173A1" w:rsidRDefault="00E173A1" w:rsidP="00CC0AD4">
      <w:pPr>
        <w:jc w:val="both"/>
        <w:rPr>
          <w:rFonts w:ascii="Arial" w:hAnsi="Arial" w:cs="Arial"/>
          <w:sz w:val="20"/>
          <w:szCs w:val="20"/>
        </w:rPr>
      </w:pPr>
    </w:p>
    <w:p w14:paraId="6B9AA2F1"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276"/>
        <w:gridCol w:w="1843"/>
        <w:gridCol w:w="709"/>
        <w:gridCol w:w="850"/>
      </w:tblGrid>
      <w:tr w:rsidR="00CC0AD4" w:rsidRPr="00516992" w14:paraId="6B9AA2F6" w14:textId="77777777" w:rsidTr="00CC0AD4">
        <w:tc>
          <w:tcPr>
            <w:tcW w:w="3828" w:type="dxa"/>
            <w:shd w:val="clear" w:color="auto" w:fill="92D050"/>
          </w:tcPr>
          <w:p w14:paraId="6B9AA2F2" w14:textId="77777777" w:rsidR="00CC0AD4" w:rsidRDefault="00CC0AD4" w:rsidP="00CC0AD4">
            <w:pPr>
              <w:spacing w:line="276" w:lineRule="auto"/>
              <w:jc w:val="center"/>
              <w:rPr>
                <w:rFonts w:ascii="Arial" w:hAnsi="Arial" w:cs="Arial"/>
                <w:b/>
                <w:color w:val="000000"/>
                <w:sz w:val="20"/>
                <w:szCs w:val="20"/>
              </w:rPr>
            </w:pPr>
          </w:p>
          <w:p w14:paraId="6B9AA2F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3               </w:t>
            </w:r>
            <w:r w:rsidRPr="00516992">
              <w:rPr>
                <w:rFonts w:ascii="Arial" w:hAnsi="Arial" w:cs="Arial"/>
                <w:b/>
                <w:color w:val="000000"/>
                <w:sz w:val="20"/>
                <w:szCs w:val="20"/>
              </w:rPr>
              <w:t>Área</w:t>
            </w:r>
          </w:p>
        </w:tc>
        <w:tc>
          <w:tcPr>
            <w:tcW w:w="7512" w:type="dxa"/>
            <w:gridSpan w:val="5"/>
            <w:shd w:val="clear" w:color="auto" w:fill="92D050"/>
            <w:vAlign w:val="center"/>
          </w:tcPr>
          <w:p w14:paraId="6B9AA2F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A2F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2FC" w14:textId="77777777" w:rsidTr="00CC0AD4">
        <w:tc>
          <w:tcPr>
            <w:tcW w:w="3828" w:type="dxa"/>
            <w:shd w:val="clear" w:color="auto" w:fill="92D050"/>
          </w:tcPr>
          <w:p w14:paraId="6B9AA2F7" w14:textId="77777777" w:rsidR="00CC0AD4" w:rsidRPr="00516992" w:rsidRDefault="00CC0AD4" w:rsidP="00CC0AD4">
            <w:pPr>
              <w:spacing w:line="276" w:lineRule="auto"/>
              <w:jc w:val="center"/>
              <w:rPr>
                <w:rFonts w:ascii="Arial" w:hAnsi="Arial" w:cs="Arial"/>
                <w:b/>
                <w:color w:val="000000"/>
                <w:sz w:val="20"/>
                <w:szCs w:val="20"/>
              </w:rPr>
            </w:pPr>
          </w:p>
          <w:p w14:paraId="6B9AA2F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2F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A2F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2FB" w14:textId="529D54D5"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Convivencia y buen uso </w:t>
            </w:r>
            <w:r w:rsidR="00EF3B2D">
              <w:rPr>
                <w:rFonts w:ascii="Arial" w:hAnsi="Arial" w:cs="Arial"/>
                <w:b/>
                <w:color w:val="000000"/>
                <w:sz w:val="20"/>
                <w:szCs w:val="20"/>
              </w:rPr>
              <w:t>de los</w:t>
            </w:r>
            <w:r>
              <w:rPr>
                <w:rFonts w:ascii="Arial" w:hAnsi="Arial" w:cs="Arial"/>
                <w:b/>
                <w:color w:val="000000"/>
                <w:sz w:val="20"/>
                <w:szCs w:val="20"/>
              </w:rPr>
              <w:t xml:space="preserve"> recursos en el entorno del hogar y la comunidad</w:t>
            </w:r>
          </w:p>
        </w:tc>
      </w:tr>
      <w:tr w:rsidR="00CC0AD4" w:rsidRPr="00516992" w14:paraId="6B9AA303" w14:textId="77777777" w:rsidTr="00CC0AD4">
        <w:trPr>
          <w:trHeight w:val="295"/>
        </w:trPr>
        <w:tc>
          <w:tcPr>
            <w:tcW w:w="3828" w:type="dxa"/>
            <w:shd w:val="clear" w:color="auto" w:fill="92D050"/>
          </w:tcPr>
          <w:p w14:paraId="6B9AA2FD" w14:textId="77777777" w:rsidR="00CC0AD4" w:rsidRDefault="00CC0AD4" w:rsidP="00CC0AD4">
            <w:pPr>
              <w:spacing w:line="276" w:lineRule="auto"/>
              <w:jc w:val="center"/>
              <w:rPr>
                <w:rFonts w:ascii="Arial" w:hAnsi="Arial" w:cs="Arial"/>
                <w:b/>
                <w:sz w:val="20"/>
                <w:szCs w:val="20"/>
              </w:rPr>
            </w:pPr>
          </w:p>
          <w:p w14:paraId="6B9AA2F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2FF" w14:textId="77777777" w:rsidR="00CC0AD4" w:rsidRDefault="00CC0AD4" w:rsidP="00CC0AD4">
            <w:pPr>
              <w:spacing w:line="276" w:lineRule="auto"/>
              <w:rPr>
                <w:rFonts w:ascii="Arial" w:hAnsi="Arial" w:cs="Arial"/>
                <w:b/>
                <w:color w:val="000000"/>
                <w:sz w:val="20"/>
                <w:szCs w:val="20"/>
              </w:rPr>
            </w:pPr>
          </w:p>
          <w:p w14:paraId="6B9AA300" w14:textId="30C8F2A8" w:rsidR="00CC0AD4" w:rsidRPr="004D0838" w:rsidRDefault="00CC0AD4" w:rsidP="00CC0AD4">
            <w:pPr>
              <w:spacing w:line="276" w:lineRule="auto"/>
              <w:rPr>
                <w:rFonts w:ascii="Arial" w:hAnsi="Arial" w:cs="Arial"/>
                <w:b/>
                <w:color w:val="000000"/>
                <w:sz w:val="20"/>
                <w:szCs w:val="20"/>
              </w:rPr>
            </w:pPr>
            <w:r w:rsidRPr="004D0838">
              <w:rPr>
                <w:b/>
                <w:sz w:val="20"/>
                <w:szCs w:val="20"/>
              </w:rPr>
              <w:t xml:space="preserve">Observa un video </w:t>
            </w:r>
            <w:r w:rsidR="00EF3B2D" w:rsidRPr="004D0838">
              <w:rPr>
                <w:b/>
                <w:sz w:val="20"/>
                <w:szCs w:val="20"/>
              </w:rPr>
              <w:t>de: La</w:t>
            </w:r>
            <w:r w:rsidRPr="004D0838">
              <w:rPr>
                <w:b/>
                <w:sz w:val="20"/>
                <w:szCs w:val="20"/>
              </w:rPr>
              <w:t xml:space="preserve"> célula y su estructura. Teoría celular. La célula. Tipos de célula. Membrana</w:t>
            </w:r>
          </w:p>
        </w:tc>
        <w:tc>
          <w:tcPr>
            <w:tcW w:w="6095" w:type="dxa"/>
            <w:gridSpan w:val="5"/>
          </w:tcPr>
          <w:p w14:paraId="6B9AA301" w14:textId="77777777" w:rsidR="00CC0AD4" w:rsidRDefault="00CC0AD4" w:rsidP="00CC0AD4">
            <w:pPr>
              <w:spacing w:line="276" w:lineRule="auto"/>
              <w:rPr>
                <w:rFonts w:ascii="Arial" w:hAnsi="Arial" w:cs="Arial"/>
                <w:b/>
                <w:color w:val="000000"/>
                <w:sz w:val="20"/>
                <w:szCs w:val="20"/>
              </w:rPr>
            </w:pPr>
          </w:p>
          <w:p w14:paraId="6B9AA30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plan de investigación para experimentar y analizar la presencia de la célula </w:t>
            </w:r>
          </w:p>
        </w:tc>
      </w:tr>
      <w:tr w:rsidR="00CC0AD4" w:rsidRPr="00370CB9" w14:paraId="6B9AA307" w14:textId="77777777" w:rsidTr="00CC0AD4">
        <w:tc>
          <w:tcPr>
            <w:tcW w:w="3828" w:type="dxa"/>
            <w:shd w:val="clear" w:color="auto" w:fill="92D050"/>
          </w:tcPr>
          <w:p w14:paraId="6B9AA304" w14:textId="77777777" w:rsidR="00CC0AD4" w:rsidRPr="00370CB9" w:rsidRDefault="00CC0AD4" w:rsidP="00CC0AD4">
            <w:pPr>
              <w:spacing w:line="276" w:lineRule="auto"/>
              <w:jc w:val="center"/>
              <w:rPr>
                <w:rFonts w:ascii="Arial" w:hAnsi="Arial" w:cs="Arial"/>
                <w:b/>
                <w:sz w:val="20"/>
                <w:szCs w:val="20"/>
              </w:rPr>
            </w:pPr>
          </w:p>
          <w:p w14:paraId="6B9AA30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A306"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A30B" w14:textId="77777777" w:rsidTr="00CC0AD4">
        <w:tc>
          <w:tcPr>
            <w:tcW w:w="3828" w:type="dxa"/>
            <w:shd w:val="clear" w:color="auto" w:fill="92D050"/>
          </w:tcPr>
          <w:p w14:paraId="6B9AA308" w14:textId="77777777" w:rsidR="00CC0AD4" w:rsidRPr="00370CB9" w:rsidRDefault="00CC0AD4" w:rsidP="00CC0AD4">
            <w:pPr>
              <w:spacing w:line="276" w:lineRule="auto"/>
              <w:jc w:val="center"/>
              <w:rPr>
                <w:rFonts w:ascii="Arial" w:hAnsi="Arial" w:cs="Arial"/>
                <w:b/>
                <w:sz w:val="20"/>
                <w:szCs w:val="20"/>
              </w:rPr>
            </w:pPr>
          </w:p>
          <w:p w14:paraId="6B9AA30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A30A" w14:textId="77777777" w:rsidR="00CC0AD4" w:rsidRPr="00A1444F"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A1444F">
              <w:rPr>
                <w:rFonts w:ascii="Arial" w:hAnsi="Arial" w:cs="Arial"/>
                <w:sz w:val="20"/>
                <w:szCs w:val="20"/>
              </w:rPr>
              <w:t>Explica, con base en evidencia con respaldo científico, las relaciones cualitativas y las cuantificables entre: el campo eléctrico con la estructura del átomo, la energía con el trabajo o el movimiento, las funciones de la célula con sus requerimientos de energía y materia, la selección natural o artificial con el origen y evolución de especies, los flujos de materia y energía en la Tierra o los fenómenos meteorológicos con el funcionamiento de la biosfera. Argumenta su posición frente a las implicancias sociales y ambientales de situaciones socio científicas o frente a cambios en la cosmovisión suscitados por el desarrollo de la ciencia y tecnología.</w:t>
            </w:r>
          </w:p>
        </w:tc>
      </w:tr>
      <w:tr w:rsidR="00CC0AD4" w:rsidRPr="00370CB9" w14:paraId="6B9AA310" w14:textId="77777777" w:rsidTr="00CC0AD4">
        <w:tc>
          <w:tcPr>
            <w:tcW w:w="3828" w:type="dxa"/>
            <w:shd w:val="clear" w:color="auto" w:fill="92D050"/>
          </w:tcPr>
          <w:p w14:paraId="6B9AA30C" w14:textId="77777777" w:rsidR="00CC0AD4" w:rsidRPr="00370CB9" w:rsidRDefault="00CC0AD4" w:rsidP="00CC0AD4">
            <w:pPr>
              <w:spacing w:line="276" w:lineRule="auto"/>
              <w:jc w:val="center"/>
              <w:rPr>
                <w:rFonts w:ascii="Arial" w:hAnsi="Arial" w:cs="Arial"/>
                <w:b/>
                <w:sz w:val="20"/>
                <w:szCs w:val="20"/>
              </w:rPr>
            </w:pPr>
          </w:p>
          <w:p w14:paraId="6B9AA30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A30E"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A30F"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A320" w14:textId="77777777" w:rsidTr="00CC0AD4">
        <w:trPr>
          <w:trHeight w:val="225"/>
        </w:trPr>
        <w:tc>
          <w:tcPr>
            <w:tcW w:w="3828" w:type="dxa"/>
            <w:vMerge w:val="restart"/>
            <w:shd w:val="clear" w:color="auto" w:fill="92D050"/>
          </w:tcPr>
          <w:p w14:paraId="6B9AA311" w14:textId="77777777" w:rsidR="00CC0AD4" w:rsidRPr="00370CB9" w:rsidRDefault="00CC0AD4" w:rsidP="00CC0AD4">
            <w:pPr>
              <w:spacing w:line="276" w:lineRule="auto"/>
              <w:jc w:val="center"/>
              <w:rPr>
                <w:rFonts w:ascii="Arial" w:hAnsi="Arial" w:cs="Arial"/>
                <w:b/>
                <w:sz w:val="20"/>
                <w:szCs w:val="20"/>
              </w:rPr>
            </w:pPr>
          </w:p>
          <w:p w14:paraId="6B9AA31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A313" w14:textId="77777777" w:rsidR="00CC0AD4" w:rsidRPr="00370CB9" w:rsidRDefault="00CC0AD4" w:rsidP="00CC0AD4">
            <w:pPr>
              <w:spacing w:line="276" w:lineRule="auto"/>
              <w:jc w:val="center"/>
              <w:rPr>
                <w:rFonts w:ascii="Arial" w:hAnsi="Arial" w:cs="Arial"/>
                <w:b/>
                <w:sz w:val="20"/>
                <w:szCs w:val="20"/>
              </w:rPr>
            </w:pPr>
          </w:p>
          <w:p w14:paraId="6B9AA31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A315" w14:textId="77777777" w:rsidR="00CC0AD4" w:rsidRPr="00370CB9" w:rsidRDefault="00CC0AD4" w:rsidP="00CC0AD4">
            <w:pPr>
              <w:spacing w:line="276" w:lineRule="auto"/>
              <w:jc w:val="center"/>
              <w:rPr>
                <w:rFonts w:ascii="Arial" w:hAnsi="Arial" w:cs="Arial"/>
                <w:b/>
                <w:sz w:val="20"/>
                <w:szCs w:val="20"/>
              </w:rPr>
            </w:pPr>
          </w:p>
          <w:p w14:paraId="6B9AA31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A317" w14:textId="77777777" w:rsidR="00CC0AD4" w:rsidRPr="00370CB9" w:rsidRDefault="00CC0AD4" w:rsidP="00CC0AD4">
            <w:pPr>
              <w:spacing w:line="276" w:lineRule="auto"/>
              <w:jc w:val="center"/>
              <w:rPr>
                <w:rFonts w:ascii="Arial" w:hAnsi="Arial" w:cs="Arial"/>
                <w:b/>
                <w:sz w:val="20"/>
                <w:szCs w:val="20"/>
              </w:rPr>
            </w:pPr>
          </w:p>
          <w:p w14:paraId="6B9AA31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A319" w14:textId="77777777" w:rsidR="00CC0AD4" w:rsidRPr="00370CB9" w:rsidRDefault="00CC0AD4" w:rsidP="00CC0AD4">
            <w:pPr>
              <w:spacing w:line="276" w:lineRule="auto"/>
              <w:jc w:val="center"/>
              <w:rPr>
                <w:rFonts w:ascii="Arial" w:hAnsi="Arial" w:cs="Arial"/>
                <w:b/>
                <w:sz w:val="20"/>
                <w:szCs w:val="20"/>
              </w:rPr>
            </w:pPr>
          </w:p>
          <w:p w14:paraId="6B9AA31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31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276" w:type="dxa"/>
            <w:vMerge w:val="restart"/>
            <w:shd w:val="clear" w:color="auto" w:fill="92D050"/>
          </w:tcPr>
          <w:p w14:paraId="6B9AA31C" w14:textId="77777777" w:rsidR="00CC0AD4" w:rsidRPr="00370CB9" w:rsidRDefault="00CC0AD4" w:rsidP="00CC0AD4">
            <w:pPr>
              <w:spacing w:line="276" w:lineRule="auto"/>
              <w:jc w:val="center"/>
              <w:rPr>
                <w:rFonts w:ascii="Arial" w:hAnsi="Arial" w:cs="Arial"/>
                <w:b/>
                <w:sz w:val="20"/>
                <w:szCs w:val="20"/>
              </w:rPr>
            </w:pPr>
          </w:p>
          <w:p w14:paraId="6B9AA31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843" w:type="dxa"/>
            <w:vMerge w:val="restart"/>
            <w:shd w:val="clear" w:color="auto" w:fill="92D050"/>
          </w:tcPr>
          <w:p w14:paraId="6B9AA31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92D050"/>
          </w:tcPr>
          <w:p w14:paraId="6B9AA31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32A" w14:textId="77777777" w:rsidTr="00CC0AD4">
        <w:trPr>
          <w:trHeight w:val="315"/>
        </w:trPr>
        <w:tc>
          <w:tcPr>
            <w:tcW w:w="3828" w:type="dxa"/>
            <w:vMerge/>
            <w:shd w:val="clear" w:color="auto" w:fill="92D050"/>
          </w:tcPr>
          <w:p w14:paraId="6B9AA321"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A322"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A323"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A324"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A325" w14:textId="77777777" w:rsidR="00CC0AD4" w:rsidRPr="00370CB9" w:rsidRDefault="00CC0AD4" w:rsidP="00CC0AD4">
            <w:pPr>
              <w:spacing w:line="276" w:lineRule="auto"/>
              <w:jc w:val="center"/>
              <w:rPr>
                <w:rFonts w:ascii="Arial" w:hAnsi="Arial" w:cs="Arial"/>
                <w:b/>
                <w:sz w:val="20"/>
                <w:szCs w:val="20"/>
              </w:rPr>
            </w:pPr>
          </w:p>
        </w:tc>
        <w:tc>
          <w:tcPr>
            <w:tcW w:w="1276" w:type="dxa"/>
            <w:vMerge/>
            <w:shd w:val="clear" w:color="auto" w:fill="92D050"/>
          </w:tcPr>
          <w:p w14:paraId="6B9AA326" w14:textId="77777777" w:rsidR="00CC0AD4" w:rsidRPr="00370CB9" w:rsidRDefault="00CC0AD4" w:rsidP="00CC0AD4">
            <w:pPr>
              <w:spacing w:line="276" w:lineRule="auto"/>
              <w:jc w:val="center"/>
              <w:rPr>
                <w:rFonts w:ascii="Arial" w:hAnsi="Arial" w:cs="Arial"/>
                <w:b/>
                <w:sz w:val="20"/>
                <w:szCs w:val="20"/>
              </w:rPr>
            </w:pPr>
          </w:p>
        </w:tc>
        <w:tc>
          <w:tcPr>
            <w:tcW w:w="1843" w:type="dxa"/>
            <w:vMerge/>
            <w:shd w:val="clear" w:color="auto" w:fill="92D050"/>
          </w:tcPr>
          <w:p w14:paraId="6B9AA327"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92D050"/>
          </w:tcPr>
          <w:p w14:paraId="6B9AA328"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92D050"/>
          </w:tcPr>
          <w:p w14:paraId="6B9AA329"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370CB9" w14:paraId="6B9AA33F" w14:textId="77777777" w:rsidTr="00CC0AD4">
        <w:tc>
          <w:tcPr>
            <w:tcW w:w="3828" w:type="dxa"/>
            <w:shd w:val="clear" w:color="auto" w:fill="FFFFFF" w:themeFill="background1"/>
          </w:tcPr>
          <w:p w14:paraId="6B9AA32B"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A32C" w14:textId="77777777" w:rsidR="00CC0AD4" w:rsidRDefault="00CC0AD4" w:rsidP="00CC0AD4">
            <w:pPr>
              <w:tabs>
                <w:tab w:val="left" w:pos="1200"/>
              </w:tabs>
              <w:autoSpaceDE w:val="0"/>
              <w:autoSpaceDN w:val="0"/>
              <w:adjustRightInd w:val="0"/>
              <w:jc w:val="both"/>
              <w:rPr>
                <w:rFonts w:ascii="Arial" w:hAnsi="Arial" w:cs="Arial"/>
                <w:sz w:val="20"/>
                <w:szCs w:val="20"/>
              </w:rPr>
            </w:pPr>
            <w:r w:rsidRPr="00A1444F">
              <w:rPr>
                <w:rFonts w:ascii="Arial" w:hAnsi="Arial" w:cs="Arial"/>
                <w:sz w:val="20"/>
                <w:szCs w:val="20"/>
              </w:rPr>
              <w:t xml:space="preserve">Explica que las sustancias inorgánicas y biomoléculas que conforman la estructura de la célula le permiten cumplir funciones de nutrición, relación y reproducción para su propia supervivencia o la del organismo del que forma parte. </w:t>
            </w:r>
          </w:p>
          <w:p w14:paraId="6B9AA32D" w14:textId="77777777" w:rsidR="00CC0AD4" w:rsidRPr="00A1444F" w:rsidRDefault="00CC0AD4" w:rsidP="00CC0AD4">
            <w:pPr>
              <w:tabs>
                <w:tab w:val="left" w:pos="1200"/>
              </w:tabs>
              <w:autoSpaceDE w:val="0"/>
              <w:autoSpaceDN w:val="0"/>
              <w:adjustRightInd w:val="0"/>
              <w:jc w:val="both"/>
              <w:rPr>
                <w:rFonts w:ascii="Arial" w:hAnsi="Arial" w:cs="Arial"/>
                <w:color w:val="000000"/>
                <w:sz w:val="20"/>
                <w:szCs w:val="20"/>
              </w:rPr>
            </w:pPr>
            <w:r w:rsidRPr="00A1444F">
              <w:rPr>
                <w:rFonts w:ascii="Arial" w:hAnsi="Arial" w:cs="Arial"/>
                <w:sz w:val="20"/>
                <w:szCs w:val="20"/>
              </w:rPr>
              <w:t>Explica que las sustancias inorgánicas y biomoléculas que conforman la estructura de la célula le permiten cumplir funciones de nutrición, relación y reproducción para su propia.</w:t>
            </w:r>
          </w:p>
        </w:tc>
        <w:tc>
          <w:tcPr>
            <w:tcW w:w="1417" w:type="dxa"/>
            <w:shd w:val="clear" w:color="auto" w:fill="FFFFFF" w:themeFill="background1"/>
            <w:vAlign w:val="center"/>
          </w:tcPr>
          <w:p w14:paraId="6B9AA32E"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 del proceso de su experimento</w:t>
            </w:r>
          </w:p>
          <w:p w14:paraId="6B9AA32F"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plan de indagación.</w:t>
            </w:r>
          </w:p>
        </w:tc>
        <w:tc>
          <w:tcPr>
            <w:tcW w:w="2552" w:type="dxa"/>
            <w:shd w:val="clear" w:color="auto" w:fill="FFFFFF" w:themeFill="background1"/>
            <w:vAlign w:val="center"/>
          </w:tcPr>
          <w:p w14:paraId="6B9AA330" w14:textId="4EBA6B2E"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Con esta actividad los estudiantes </w:t>
            </w:r>
            <w:r w:rsidR="00EF3B2D">
              <w:rPr>
                <w:rFonts w:ascii="Arial" w:hAnsi="Arial" w:cs="Arial"/>
                <w:color w:val="000000"/>
                <w:sz w:val="20"/>
                <w:szCs w:val="20"/>
              </w:rPr>
              <w:t>investigarán</w:t>
            </w:r>
            <w:r>
              <w:rPr>
                <w:rFonts w:ascii="Arial" w:hAnsi="Arial" w:cs="Arial"/>
                <w:color w:val="000000"/>
                <w:sz w:val="20"/>
                <w:szCs w:val="20"/>
              </w:rPr>
              <w:t xml:space="preserve"> la teoría celular, estructura y funciones y luego realizarán su plan de investigación para analizar y experimenta la presencia de la célula. Esta actividad se realizará en tres sesiones.</w:t>
            </w:r>
          </w:p>
        </w:tc>
        <w:tc>
          <w:tcPr>
            <w:tcW w:w="1984" w:type="dxa"/>
            <w:shd w:val="clear" w:color="auto" w:fill="FFFFFF" w:themeFill="background1"/>
            <w:vAlign w:val="center"/>
          </w:tcPr>
          <w:p w14:paraId="6B9AA331"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A332"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Hojas de papel</w:t>
            </w:r>
          </w:p>
          <w:p w14:paraId="6B9AA333"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Lápiz</w:t>
            </w:r>
          </w:p>
          <w:p w14:paraId="6B9AA334"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Vídeos de YouTube</w:t>
            </w:r>
          </w:p>
          <w:p w14:paraId="6B9AA335"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Smartphone</w:t>
            </w:r>
          </w:p>
          <w:p w14:paraId="6B9AA336"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1444F">
              <w:rPr>
                <w:rFonts w:ascii="Arial" w:hAnsi="Arial" w:cs="Arial"/>
                <w:color w:val="000000"/>
                <w:sz w:val="20"/>
                <w:szCs w:val="20"/>
              </w:rPr>
              <w:t>WhatsApp</w:t>
            </w:r>
          </w:p>
        </w:tc>
        <w:tc>
          <w:tcPr>
            <w:tcW w:w="1559" w:type="dxa"/>
            <w:gridSpan w:val="2"/>
            <w:shd w:val="clear" w:color="auto" w:fill="FFFFFF" w:themeFill="background1"/>
            <w:vAlign w:val="center"/>
          </w:tcPr>
          <w:p w14:paraId="6B9AA337"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Lista de cotejo</w:t>
            </w:r>
          </w:p>
          <w:p w14:paraId="6B9AA338"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Rubrica</w:t>
            </w:r>
          </w:p>
          <w:p w14:paraId="6B9AA339"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276" w:type="dxa"/>
            <w:shd w:val="clear" w:color="auto" w:fill="FFFFFF" w:themeFill="background1"/>
          </w:tcPr>
          <w:p w14:paraId="6B9AA33A" w14:textId="77777777" w:rsidR="00CC0AD4" w:rsidRDefault="00CC0AD4" w:rsidP="00CC0AD4">
            <w:pPr>
              <w:spacing w:line="276" w:lineRule="auto"/>
              <w:jc w:val="both"/>
              <w:rPr>
                <w:rFonts w:ascii="Arial" w:hAnsi="Arial" w:cs="Arial"/>
                <w:b/>
                <w:color w:val="000000"/>
                <w:sz w:val="20"/>
                <w:szCs w:val="20"/>
              </w:rPr>
            </w:pPr>
          </w:p>
          <w:p w14:paraId="6B9AA33B"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Observa, analiza y experimenta</w:t>
            </w:r>
          </w:p>
        </w:tc>
        <w:tc>
          <w:tcPr>
            <w:tcW w:w="1843" w:type="dxa"/>
            <w:shd w:val="clear" w:color="auto" w:fill="FFFFFF" w:themeFill="background1"/>
          </w:tcPr>
          <w:p w14:paraId="6B9AA33C" w14:textId="77777777" w:rsidR="00CC0AD4" w:rsidRPr="00175E7F" w:rsidRDefault="00CC0AD4" w:rsidP="00CC0AD4">
            <w:pPr>
              <w:spacing w:line="276" w:lineRule="auto"/>
              <w:jc w:val="both"/>
              <w:rPr>
                <w:rFonts w:ascii="Arial" w:hAnsi="Arial" w:cs="Arial"/>
                <w:b/>
                <w:color w:val="000000"/>
                <w:sz w:val="20"/>
                <w:szCs w:val="20"/>
              </w:rPr>
            </w:pPr>
            <w:r w:rsidRPr="00175E7F">
              <w:rPr>
                <w:rFonts w:ascii="Arial" w:hAnsi="Arial" w:cs="Arial"/>
                <w:sz w:val="20"/>
                <w:szCs w:val="20"/>
              </w:rPr>
              <w:t>Describe la célula como la unidad básica y fundamental de todo ser vivo.  Relaciona la estructura y la función de la membrana celular con el proceso de obtención de nutrientes.</w:t>
            </w:r>
          </w:p>
        </w:tc>
        <w:tc>
          <w:tcPr>
            <w:tcW w:w="709" w:type="dxa"/>
            <w:shd w:val="clear" w:color="auto" w:fill="FFFFFF" w:themeFill="background1"/>
          </w:tcPr>
          <w:p w14:paraId="6B9AA33D"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A33E"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A349" w14:textId="77777777" w:rsidTr="00CC0AD4">
        <w:tc>
          <w:tcPr>
            <w:tcW w:w="3828" w:type="dxa"/>
            <w:shd w:val="clear" w:color="auto" w:fill="FFFFFF" w:themeFill="background1"/>
          </w:tcPr>
          <w:p w14:paraId="6B9AA340" w14:textId="77777777" w:rsidR="00CC0AD4" w:rsidRPr="00A1444F"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A341"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A342"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A343"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A344"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276" w:type="dxa"/>
            <w:shd w:val="clear" w:color="auto" w:fill="FFFFFF" w:themeFill="background1"/>
          </w:tcPr>
          <w:p w14:paraId="6B9AA345" w14:textId="77777777" w:rsidR="00CC0AD4" w:rsidRPr="00A1444F" w:rsidRDefault="00CC0AD4" w:rsidP="00CC0AD4">
            <w:pPr>
              <w:jc w:val="both"/>
              <w:rPr>
                <w:rFonts w:ascii="Arial" w:hAnsi="Arial" w:cs="Arial"/>
                <w:b/>
                <w:color w:val="000000"/>
                <w:sz w:val="20"/>
                <w:szCs w:val="20"/>
              </w:rPr>
            </w:pPr>
          </w:p>
        </w:tc>
        <w:tc>
          <w:tcPr>
            <w:tcW w:w="1843" w:type="dxa"/>
            <w:shd w:val="clear" w:color="auto" w:fill="FFFFFF" w:themeFill="background1"/>
          </w:tcPr>
          <w:p w14:paraId="6B9AA346"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A347"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A348" w14:textId="77777777" w:rsidR="00CC0AD4" w:rsidRPr="00370CB9" w:rsidRDefault="00CC0AD4" w:rsidP="00CC0AD4">
            <w:pPr>
              <w:jc w:val="both"/>
              <w:rPr>
                <w:rFonts w:ascii="Arial" w:hAnsi="Arial" w:cs="Arial"/>
                <w:b/>
                <w:color w:val="000000"/>
                <w:sz w:val="20"/>
                <w:szCs w:val="20"/>
              </w:rPr>
            </w:pPr>
          </w:p>
        </w:tc>
      </w:tr>
    </w:tbl>
    <w:p w14:paraId="6B9AA350"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A355" w14:textId="77777777" w:rsidTr="00CC0AD4">
        <w:tc>
          <w:tcPr>
            <w:tcW w:w="3828" w:type="dxa"/>
            <w:shd w:val="clear" w:color="auto" w:fill="92D050"/>
          </w:tcPr>
          <w:p w14:paraId="6B9AA351" w14:textId="77777777" w:rsidR="00CC0AD4" w:rsidRDefault="00CC0AD4" w:rsidP="00CC0AD4">
            <w:pPr>
              <w:spacing w:line="276" w:lineRule="auto"/>
              <w:jc w:val="center"/>
              <w:rPr>
                <w:rFonts w:ascii="Arial" w:hAnsi="Arial" w:cs="Arial"/>
                <w:b/>
                <w:color w:val="000000"/>
                <w:sz w:val="20"/>
                <w:szCs w:val="20"/>
              </w:rPr>
            </w:pPr>
          </w:p>
          <w:p w14:paraId="6B9AA35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4 </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5"/>
            <w:shd w:val="clear" w:color="auto" w:fill="92D050"/>
            <w:vAlign w:val="center"/>
          </w:tcPr>
          <w:p w14:paraId="6B9AA35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A35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35B" w14:textId="77777777" w:rsidTr="00CC0AD4">
        <w:tc>
          <w:tcPr>
            <w:tcW w:w="3828" w:type="dxa"/>
            <w:shd w:val="clear" w:color="auto" w:fill="92D050"/>
          </w:tcPr>
          <w:p w14:paraId="6B9AA356" w14:textId="77777777" w:rsidR="00CC0AD4" w:rsidRPr="00516992" w:rsidRDefault="00CC0AD4" w:rsidP="00CC0AD4">
            <w:pPr>
              <w:spacing w:line="276" w:lineRule="auto"/>
              <w:jc w:val="center"/>
              <w:rPr>
                <w:rFonts w:ascii="Arial" w:hAnsi="Arial" w:cs="Arial"/>
                <w:b/>
                <w:color w:val="000000"/>
                <w:sz w:val="20"/>
                <w:szCs w:val="20"/>
              </w:rPr>
            </w:pPr>
          </w:p>
          <w:p w14:paraId="6B9AA35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35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A35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35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del riesgo y el manejo de conflictos</w:t>
            </w:r>
          </w:p>
        </w:tc>
      </w:tr>
      <w:tr w:rsidR="00CC0AD4" w:rsidRPr="00516992" w14:paraId="6B9AA362" w14:textId="77777777" w:rsidTr="00CC0AD4">
        <w:trPr>
          <w:trHeight w:val="295"/>
        </w:trPr>
        <w:tc>
          <w:tcPr>
            <w:tcW w:w="3828" w:type="dxa"/>
            <w:shd w:val="clear" w:color="auto" w:fill="92D050"/>
          </w:tcPr>
          <w:p w14:paraId="6B9AA35C" w14:textId="77777777" w:rsidR="00CC0AD4" w:rsidRDefault="00CC0AD4" w:rsidP="00CC0AD4">
            <w:pPr>
              <w:spacing w:line="276" w:lineRule="auto"/>
              <w:jc w:val="center"/>
              <w:rPr>
                <w:rFonts w:ascii="Arial" w:hAnsi="Arial" w:cs="Arial"/>
                <w:b/>
                <w:sz w:val="20"/>
                <w:szCs w:val="20"/>
              </w:rPr>
            </w:pPr>
          </w:p>
          <w:p w14:paraId="6B9AA35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35E" w14:textId="77777777" w:rsidR="00CC0AD4" w:rsidRDefault="00CC0AD4" w:rsidP="00CC0AD4">
            <w:pPr>
              <w:spacing w:line="276" w:lineRule="auto"/>
              <w:rPr>
                <w:rFonts w:ascii="Arial" w:hAnsi="Arial" w:cs="Arial"/>
                <w:b/>
                <w:color w:val="000000"/>
                <w:sz w:val="20"/>
                <w:szCs w:val="20"/>
              </w:rPr>
            </w:pPr>
          </w:p>
          <w:p w14:paraId="6B9AA35F" w14:textId="700A1D79"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Observa videos y consulta bibliografías </w:t>
            </w:r>
            <w:r w:rsidR="00145B6E">
              <w:rPr>
                <w:rFonts w:ascii="Arial" w:hAnsi="Arial" w:cs="Arial"/>
                <w:b/>
                <w:color w:val="000000"/>
                <w:sz w:val="20"/>
                <w:szCs w:val="20"/>
              </w:rPr>
              <w:t>para identifica</w:t>
            </w:r>
            <w:r>
              <w:rPr>
                <w:rFonts w:ascii="Arial" w:hAnsi="Arial" w:cs="Arial"/>
                <w:b/>
                <w:color w:val="000000"/>
                <w:sz w:val="20"/>
                <w:szCs w:val="20"/>
              </w:rPr>
              <w:t xml:space="preserve"> información relevante  de los alimentos y nutrientes</w:t>
            </w:r>
          </w:p>
        </w:tc>
        <w:tc>
          <w:tcPr>
            <w:tcW w:w="6095" w:type="dxa"/>
            <w:gridSpan w:val="5"/>
          </w:tcPr>
          <w:p w14:paraId="6B9AA360" w14:textId="77777777" w:rsidR="00CC0AD4" w:rsidRDefault="00CC0AD4" w:rsidP="00CC0AD4">
            <w:pPr>
              <w:spacing w:line="276" w:lineRule="auto"/>
              <w:rPr>
                <w:rFonts w:ascii="Arial" w:hAnsi="Arial" w:cs="Arial"/>
                <w:b/>
                <w:color w:val="000000"/>
                <w:sz w:val="20"/>
                <w:szCs w:val="20"/>
              </w:rPr>
            </w:pPr>
          </w:p>
          <w:p w14:paraId="6B9AA36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plan de experimentación para experimentas sobre los alimentos y nutrientes.</w:t>
            </w:r>
          </w:p>
        </w:tc>
      </w:tr>
      <w:tr w:rsidR="00CC0AD4" w:rsidRPr="00370CB9" w14:paraId="6B9AA366" w14:textId="77777777" w:rsidTr="00CC0AD4">
        <w:tc>
          <w:tcPr>
            <w:tcW w:w="3828" w:type="dxa"/>
            <w:shd w:val="clear" w:color="auto" w:fill="92D050"/>
          </w:tcPr>
          <w:p w14:paraId="6B9AA363" w14:textId="77777777" w:rsidR="00CC0AD4" w:rsidRPr="00370CB9" w:rsidRDefault="00CC0AD4" w:rsidP="00CC0AD4">
            <w:pPr>
              <w:spacing w:line="276" w:lineRule="auto"/>
              <w:jc w:val="center"/>
              <w:rPr>
                <w:rFonts w:ascii="Arial" w:hAnsi="Arial" w:cs="Arial"/>
                <w:b/>
                <w:sz w:val="20"/>
                <w:szCs w:val="20"/>
              </w:rPr>
            </w:pPr>
          </w:p>
          <w:p w14:paraId="6B9AA36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A365"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A36A" w14:textId="77777777" w:rsidTr="00CC0AD4">
        <w:tc>
          <w:tcPr>
            <w:tcW w:w="3828" w:type="dxa"/>
            <w:shd w:val="clear" w:color="auto" w:fill="92D050"/>
          </w:tcPr>
          <w:p w14:paraId="6B9AA367" w14:textId="77777777" w:rsidR="00CC0AD4" w:rsidRPr="00370CB9" w:rsidRDefault="00CC0AD4" w:rsidP="00CC0AD4">
            <w:pPr>
              <w:spacing w:line="276" w:lineRule="auto"/>
              <w:jc w:val="center"/>
              <w:rPr>
                <w:rFonts w:ascii="Arial" w:hAnsi="Arial" w:cs="Arial"/>
                <w:b/>
                <w:sz w:val="20"/>
                <w:szCs w:val="20"/>
              </w:rPr>
            </w:pPr>
          </w:p>
          <w:p w14:paraId="6B9AA36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A369" w14:textId="77777777" w:rsidR="00CC0AD4" w:rsidRPr="00A1444F"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A1444F">
              <w:rPr>
                <w:rFonts w:ascii="Arial" w:hAnsi="Arial" w:cs="Arial"/>
                <w:sz w:val="20"/>
                <w:szCs w:val="20"/>
              </w:rPr>
              <w:t>Explica, con base en evidencia con respaldo científico, las relaciones cualitativas y las cuantificables entre: el campo eléctrico con la estructura del átomo, la energía con el trabajo o el movimiento, las funciones de la célula con sus requerimientos de energía y materia, la selección natural o artificial con el origen y evolución de especies, los flujos de materia y energía en la Tierra o los fenómenos meteorológicos con el funcionamiento de la biosfera. Argumenta su posición frente a las implicancias sociales y ambientales de situaciones socio científicas o frente a cambios en la cosmovisión suscitados por el desarrollo de la ciencia y tecnología.</w:t>
            </w:r>
          </w:p>
        </w:tc>
      </w:tr>
      <w:tr w:rsidR="00CC0AD4" w:rsidRPr="00370CB9" w14:paraId="6B9AA36F" w14:textId="77777777" w:rsidTr="00CC0AD4">
        <w:tc>
          <w:tcPr>
            <w:tcW w:w="3828" w:type="dxa"/>
            <w:shd w:val="clear" w:color="auto" w:fill="92D050"/>
          </w:tcPr>
          <w:p w14:paraId="6B9AA36B" w14:textId="77777777" w:rsidR="00CC0AD4" w:rsidRPr="00370CB9" w:rsidRDefault="00CC0AD4" w:rsidP="00CC0AD4">
            <w:pPr>
              <w:spacing w:line="276" w:lineRule="auto"/>
              <w:jc w:val="center"/>
              <w:rPr>
                <w:rFonts w:ascii="Arial" w:hAnsi="Arial" w:cs="Arial"/>
                <w:b/>
                <w:sz w:val="20"/>
                <w:szCs w:val="20"/>
              </w:rPr>
            </w:pPr>
          </w:p>
          <w:p w14:paraId="6B9AA36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A36D"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A36E"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A37F" w14:textId="77777777" w:rsidTr="00CC0AD4">
        <w:trPr>
          <w:trHeight w:val="225"/>
        </w:trPr>
        <w:tc>
          <w:tcPr>
            <w:tcW w:w="3828" w:type="dxa"/>
            <w:vMerge w:val="restart"/>
            <w:shd w:val="clear" w:color="auto" w:fill="92D050"/>
          </w:tcPr>
          <w:p w14:paraId="6B9AA370" w14:textId="77777777" w:rsidR="00CC0AD4" w:rsidRPr="00370CB9" w:rsidRDefault="00CC0AD4" w:rsidP="00CC0AD4">
            <w:pPr>
              <w:spacing w:line="276" w:lineRule="auto"/>
              <w:jc w:val="center"/>
              <w:rPr>
                <w:rFonts w:ascii="Arial" w:hAnsi="Arial" w:cs="Arial"/>
                <w:b/>
                <w:sz w:val="20"/>
                <w:szCs w:val="20"/>
              </w:rPr>
            </w:pPr>
          </w:p>
          <w:p w14:paraId="6B9AA37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A372" w14:textId="77777777" w:rsidR="00CC0AD4" w:rsidRPr="00370CB9" w:rsidRDefault="00CC0AD4" w:rsidP="00CC0AD4">
            <w:pPr>
              <w:spacing w:line="276" w:lineRule="auto"/>
              <w:jc w:val="center"/>
              <w:rPr>
                <w:rFonts w:ascii="Arial" w:hAnsi="Arial" w:cs="Arial"/>
                <w:b/>
                <w:sz w:val="20"/>
                <w:szCs w:val="20"/>
              </w:rPr>
            </w:pPr>
          </w:p>
          <w:p w14:paraId="6B9AA37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A374" w14:textId="77777777" w:rsidR="00CC0AD4" w:rsidRPr="00370CB9" w:rsidRDefault="00CC0AD4" w:rsidP="00CC0AD4">
            <w:pPr>
              <w:spacing w:line="276" w:lineRule="auto"/>
              <w:jc w:val="center"/>
              <w:rPr>
                <w:rFonts w:ascii="Arial" w:hAnsi="Arial" w:cs="Arial"/>
                <w:b/>
                <w:sz w:val="20"/>
                <w:szCs w:val="20"/>
              </w:rPr>
            </w:pPr>
          </w:p>
          <w:p w14:paraId="6B9AA37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A376" w14:textId="77777777" w:rsidR="00CC0AD4" w:rsidRPr="00370CB9" w:rsidRDefault="00CC0AD4" w:rsidP="00CC0AD4">
            <w:pPr>
              <w:spacing w:line="276" w:lineRule="auto"/>
              <w:jc w:val="center"/>
              <w:rPr>
                <w:rFonts w:ascii="Arial" w:hAnsi="Arial" w:cs="Arial"/>
                <w:b/>
                <w:sz w:val="20"/>
                <w:szCs w:val="20"/>
              </w:rPr>
            </w:pPr>
          </w:p>
          <w:p w14:paraId="6B9AA37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A378" w14:textId="77777777" w:rsidR="00CC0AD4" w:rsidRPr="00370CB9" w:rsidRDefault="00CC0AD4" w:rsidP="00CC0AD4">
            <w:pPr>
              <w:spacing w:line="276" w:lineRule="auto"/>
              <w:jc w:val="center"/>
              <w:rPr>
                <w:rFonts w:ascii="Arial" w:hAnsi="Arial" w:cs="Arial"/>
                <w:b/>
                <w:sz w:val="20"/>
                <w:szCs w:val="20"/>
              </w:rPr>
            </w:pPr>
          </w:p>
          <w:p w14:paraId="6B9AA37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37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A37B" w14:textId="77777777" w:rsidR="00CC0AD4" w:rsidRPr="00370CB9" w:rsidRDefault="00CC0AD4" w:rsidP="00CC0AD4">
            <w:pPr>
              <w:spacing w:line="276" w:lineRule="auto"/>
              <w:jc w:val="center"/>
              <w:rPr>
                <w:rFonts w:ascii="Arial" w:hAnsi="Arial" w:cs="Arial"/>
                <w:b/>
                <w:sz w:val="20"/>
                <w:szCs w:val="20"/>
              </w:rPr>
            </w:pPr>
          </w:p>
          <w:p w14:paraId="6B9AA37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A37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A37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389" w14:textId="77777777" w:rsidTr="00CC0AD4">
        <w:trPr>
          <w:trHeight w:val="315"/>
        </w:trPr>
        <w:tc>
          <w:tcPr>
            <w:tcW w:w="3828" w:type="dxa"/>
            <w:vMerge/>
            <w:shd w:val="clear" w:color="auto" w:fill="92D050"/>
          </w:tcPr>
          <w:p w14:paraId="6B9AA380"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A381"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A382"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A383"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A384"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A385"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A386"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A387"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92D050"/>
          </w:tcPr>
          <w:p w14:paraId="6B9AA388"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370CB9" w14:paraId="6B9AA3A4" w14:textId="77777777" w:rsidTr="00CC0AD4">
        <w:tc>
          <w:tcPr>
            <w:tcW w:w="3828" w:type="dxa"/>
            <w:shd w:val="clear" w:color="auto" w:fill="FFFFFF" w:themeFill="background1"/>
          </w:tcPr>
          <w:p w14:paraId="6B9AA38A"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p>
          <w:p w14:paraId="6B9AA38B" w14:textId="77777777" w:rsidR="00CC0AD4" w:rsidRPr="00D46831" w:rsidRDefault="00CC0AD4" w:rsidP="00CC0AD4">
            <w:pPr>
              <w:tabs>
                <w:tab w:val="left" w:pos="1200"/>
              </w:tabs>
              <w:autoSpaceDE w:val="0"/>
              <w:autoSpaceDN w:val="0"/>
              <w:adjustRightInd w:val="0"/>
              <w:jc w:val="both"/>
              <w:rPr>
                <w:rFonts w:ascii="Arial" w:hAnsi="Arial" w:cs="Arial"/>
                <w:sz w:val="20"/>
                <w:szCs w:val="20"/>
              </w:rPr>
            </w:pPr>
            <w:r w:rsidRPr="00D46831">
              <w:rPr>
                <w:rFonts w:ascii="Arial" w:hAnsi="Arial" w:cs="Arial"/>
                <w:sz w:val="20"/>
                <w:szCs w:val="20"/>
              </w:rPr>
              <w:t xml:space="preserve">Explica que las sustancias inorgánicas y biomoléculas que conforman la estructura de la célula le permiten cumplir funciones de nutrición, relación y reproducción para su propia supervivencia o la del organismo del que f Explica que las sustancias inorgánicas y biomoléculas que conforman la estructura de la célula le permiten cumplir funciones de nutrición, relación y reproducción. </w:t>
            </w:r>
          </w:p>
          <w:p w14:paraId="6B9AA38C" w14:textId="77777777" w:rsidR="00CC0AD4" w:rsidRPr="00D46831" w:rsidRDefault="00CC0AD4" w:rsidP="00CC0AD4">
            <w:pPr>
              <w:tabs>
                <w:tab w:val="left" w:pos="1200"/>
              </w:tabs>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A38D"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 xml:space="preserve"> Video y portafolio de los alimentos y nutrientes que debemos consumir</w:t>
            </w:r>
          </w:p>
        </w:tc>
        <w:tc>
          <w:tcPr>
            <w:tcW w:w="2552" w:type="dxa"/>
            <w:shd w:val="clear" w:color="auto" w:fill="FFFFFF" w:themeFill="background1"/>
            <w:vAlign w:val="center"/>
          </w:tcPr>
          <w:p w14:paraId="6B9AA38E"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Los estudiantes observarán videos, e información bibliográfica sobre los alimentos y nutrientes para la nutrición</w:t>
            </w:r>
          </w:p>
          <w:p w14:paraId="6B9AA38F"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Esta actividad permitirá el desarrollo de 2 sesiones de aprendizaje</w:t>
            </w:r>
          </w:p>
        </w:tc>
        <w:tc>
          <w:tcPr>
            <w:tcW w:w="1984" w:type="dxa"/>
            <w:shd w:val="clear" w:color="auto" w:fill="FFFFFF" w:themeFill="background1"/>
            <w:vAlign w:val="center"/>
          </w:tcPr>
          <w:p w14:paraId="6B9AA390"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p>
          <w:p w14:paraId="6B9AA391" w14:textId="77777777" w:rsidR="00CC0AD4" w:rsidRPr="00D4683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46831">
              <w:rPr>
                <w:rFonts w:ascii="Arial" w:hAnsi="Arial" w:cs="Arial"/>
                <w:color w:val="000000"/>
                <w:sz w:val="20"/>
                <w:szCs w:val="20"/>
              </w:rPr>
              <w:t>Hojas de papel</w:t>
            </w:r>
          </w:p>
          <w:p w14:paraId="6B9AA392" w14:textId="77777777" w:rsidR="00CC0AD4" w:rsidRPr="00D4683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46831">
              <w:rPr>
                <w:rFonts w:ascii="Arial" w:hAnsi="Arial" w:cs="Arial"/>
                <w:color w:val="000000"/>
                <w:sz w:val="20"/>
                <w:szCs w:val="20"/>
              </w:rPr>
              <w:t>Lápiz</w:t>
            </w:r>
          </w:p>
          <w:p w14:paraId="6B9AA393" w14:textId="77777777" w:rsidR="00CC0AD4" w:rsidRPr="00D4683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46831">
              <w:rPr>
                <w:rFonts w:ascii="Arial" w:hAnsi="Arial" w:cs="Arial"/>
                <w:color w:val="000000"/>
                <w:sz w:val="20"/>
                <w:szCs w:val="20"/>
              </w:rPr>
              <w:t>Vídeos de YouTube</w:t>
            </w:r>
          </w:p>
          <w:p w14:paraId="6B9AA394" w14:textId="77777777" w:rsidR="00CC0AD4" w:rsidRPr="00D4683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46831">
              <w:rPr>
                <w:rFonts w:ascii="Arial" w:hAnsi="Arial" w:cs="Arial"/>
                <w:color w:val="000000"/>
                <w:sz w:val="20"/>
                <w:szCs w:val="20"/>
              </w:rPr>
              <w:t>Smartphone</w:t>
            </w:r>
          </w:p>
          <w:p w14:paraId="6B9AA395" w14:textId="77777777" w:rsidR="00CC0AD4" w:rsidRPr="00D4683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D46831">
              <w:rPr>
                <w:rFonts w:ascii="Arial" w:hAnsi="Arial" w:cs="Arial"/>
                <w:color w:val="000000"/>
                <w:sz w:val="20"/>
                <w:szCs w:val="20"/>
              </w:rPr>
              <w:t>WhatsApp</w:t>
            </w:r>
          </w:p>
        </w:tc>
        <w:tc>
          <w:tcPr>
            <w:tcW w:w="1559" w:type="dxa"/>
            <w:gridSpan w:val="2"/>
            <w:shd w:val="clear" w:color="auto" w:fill="FFFFFF" w:themeFill="background1"/>
            <w:vAlign w:val="center"/>
          </w:tcPr>
          <w:p w14:paraId="6B9AA396"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Lista de cotejo</w:t>
            </w:r>
          </w:p>
          <w:p w14:paraId="6B9AA397"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Rubrica</w:t>
            </w:r>
          </w:p>
          <w:p w14:paraId="6B9AA398"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A399" w14:textId="77777777" w:rsidR="00CC0AD4" w:rsidRPr="00D46831" w:rsidRDefault="00CC0AD4" w:rsidP="00CC0AD4">
            <w:pPr>
              <w:spacing w:line="276" w:lineRule="auto"/>
              <w:jc w:val="both"/>
              <w:rPr>
                <w:rFonts w:ascii="Arial" w:hAnsi="Arial" w:cs="Arial"/>
                <w:b/>
                <w:color w:val="000000"/>
                <w:sz w:val="20"/>
                <w:szCs w:val="20"/>
              </w:rPr>
            </w:pPr>
          </w:p>
          <w:p w14:paraId="6B9AA39A" w14:textId="77777777" w:rsidR="00CC0AD4" w:rsidRPr="00D46831" w:rsidRDefault="00CC0AD4" w:rsidP="00CC0AD4">
            <w:pPr>
              <w:spacing w:line="276" w:lineRule="auto"/>
              <w:jc w:val="both"/>
              <w:rPr>
                <w:rFonts w:ascii="Arial" w:hAnsi="Arial" w:cs="Arial"/>
                <w:b/>
                <w:color w:val="000000"/>
                <w:sz w:val="20"/>
                <w:szCs w:val="20"/>
              </w:rPr>
            </w:pPr>
          </w:p>
          <w:p w14:paraId="6B9AA39B" w14:textId="77777777" w:rsidR="00CC0AD4" w:rsidRPr="00D46831" w:rsidRDefault="00CC0AD4" w:rsidP="00CC0AD4">
            <w:pPr>
              <w:spacing w:line="276" w:lineRule="auto"/>
              <w:jc w:val="both"/>
              <w:rPr>
                <w:rFonts w:ascii="Arial" w:hAnsi="Arial" w:cs="Arial"/>
                <w:b/>
                <w:color w:val="000000"/>
                <w:sz w:val="20"/>
                <w:szCs w:val="20"/>
              </w:rPr>
            </w:pPr>
          </w:p>
          <w:p w14:paraId="6B9AA39C"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 xml:space="preserve">Observación de videos </w:t>
            </w:r>
          </w:p>
          <w:p w14:paraId="6B9AA39D"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E investigación bibliográfica</w:t>
            </w:r>
          </w:p>
        </w:tc>
        <w:tc>
          <w:tcPr>
            <w:tcW w:w="1559" w:type="dxa"/>
            <w:shd w:val="clear" w:color="auto" w:fill="FFFFFF" w:themeFill="background1"/>
          </w:tcPr>
          <w:p w14:paraId="6B9AA39E" w14:textId="77777777" w:rsidR="00CC0AD4" w:rsidRPr="00D46831" w:rsidRDefault="00CC0AD4" w:rsidP="00CC0AD4">
            <w:pPr>
              <w:spacing w:line="276" w:lineRule="auto"/>
              <w:jc w:val="both"/>
              <w:rPr>
                <w:rFonts w:ascii="Arial" w:hAnsi="Arial" w:cs="Arial"/>
                <w:b/>
                <w:color w:val="000000"/>
                <w:sz w:val="20"/>
                <w:szCs w:val="20"/>
              </w:rPr>
            </w:pPr>
          </w:p>
          <w:p w14:paraId="6B9AA39F"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Identifica la importancia de los alimentos para el proceso de nutrición</w:t>
            </w:r>
          </w:p>
          <w:p w14:paraId="6B9AA3A0" w14:textId="77777777" w:rsidR="00CC0AD4" w:rsidRPr="00D46831" w:rsidRDefault="00CC0AD4" w:rsidP="00CC0AD4">
            <w:pPr>
              <w:spacing w:line="276" w:lineRule="auto"/>
              <w:jc w:val="both"/>
              <w:rPr>
                <w:rFonts w:ascii="Arial" w:hAnsi="Arial" w:cs="Arial"/>
                <w:b/>
                <w:color w:val="000000"/>
                <w:sz w:val="20"/>
                <w:szCs w:val="20"/>
              </w:rPr>
            </w:pPr>
          </w:p>
          <w:p w14:paraId="6B9AA3A1"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 xml:space="preserve">Explica las funciones de nutrición </w:t>
            </w:r>
          </w:p>
        </w:tc>
        <w:tc>
          <w:tcPr>
            <w:tcW w:w="851" w:type="dxa"/>
            <w:shd w:val="clear" w:color="auto" w:fill="FFFFFF" w:themeFill="background1"/>
          </w:tcPr>
          <w:p w14:paraId="6B9AA3A2"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x</w:t>
            </w:r>
          </w:p>
        </w:tc>
        <w:tc>
          <w:tcPr>
            <w:tcW w:w="850" w:type="dxa"/>
            <w:shd w:val="clear" w:color="auto" w:fill="FFFFFF" w:themeFill="background1"/>
          </w:tcPr>
          <w:p w14:paraId="6B9AA3A3"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A3A5" w14:textId="77777777" w:rsidR="00CC0AD4" w:rsidRDefault="00CC0AD4" w:rsidP="00CC0AD4">
      <w:pPr>
        <w:jc w:val="both"/>
        <w:rPr>
          <w:rFonts w:ascii="Arial" w:hAnsi="Arial" w:cs="Arial"/>
          <w:sz w:val="20"/>
          <w:szCs w:val="20"/>
        </w:rPr>
      </w:pPr>
    </w:p>
    <w:p w14:paraId="6B9AA3A6" w14:textId="77777777" w:rsidR="00CC0AD4" w:rsidRDefault="00CC0AD4" w:rsidP="00CC0AD4">
      <w:pPr>
        <w:jc w:val="both"/>
        <w:rPr>
          <w:rFonts w:ascii="Arial" w:hAnsi="Arial" w:cs="Arial"/>
          <w:sz w:val="20"/>
          <w:szCs w:val="20"/>
        </w:rPr>
      </w:pPr>
    </w:p>
    <w:p w14:paraId="6B9AA3AC"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A3B1" w14:textId="77777777" w:rsidTr="00CC0AD4">
        <w:tc>
          <w:tcPr>
            <w:tcW w:w="3828" w:type="dxa"/>
            <w:shd w:val="clear" w:color="auto" w:fill="92D050"/>
          </w:tcPr>
          <w:p w14:paraId="6B9AA3AD" w14:textId="77777777" w:rsidR="00CC0AD4" w:rsidRDefault="00CC0AD4" w:rsidP="00CC0AD4">
            <w:pPr>
              <w:spacing w:line="276" w:lineRule="auto"/>
              <w:jc w:val="center"/>
              <w:rPr>
                <w:rFonts w:ascii="Arial" w:hAnsi="Arial" w:cs="Arial"/>
                <w:b/>
                <w:color w:val="000000"/>
                <w:sz w:val="20"/>
                <w:szCs w:val="20"/>
              </w:rPr>
            </w:pPr>
          </w:p>
          <w:p w14:paraId="6B9AA3A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Área</w:t>
            </w:r>
          </w:p>
        </w:tc>
        <w:tc>
          <w:tcPr>
            <w:tcW w:w="7512" w:type="dxa"/>
            <w:gridSpan w:val="5"/>
            <w:shd w:val="clear" w:color="auto" w:fill="92D050"/>
            <w:vAlign w:val="center"/>
          </w:tcPr>
          <w:p w14:paraId="6B9AA3A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Ciencia y Tecnología </w:t>
            </w:r>
          </w:p>
        </w:tc>
        <w:tc>
          <w:tcPr>
            <w:tcW w:w="4678" w:type="dxa"/>
            <w:gridSpan w:val="4"/>
            <w:shd w:val="clear" w:color="auto" w:fill="92D050"/>
          </w:tcPr>
          <w:p w14:paraId="6B9AA3B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3B7" w14:textId="77777777" w:rsidTr="00CC0AD4">
        <w:tc>
          <w:tcPr>
            <w:tcW w:w="3828" w:type="dxa"/>
            <w:shd w:val="clear" w:color="auto" w:fill="92D050"/>
          </w:tcPr>
          <w:p w14:paraId="6B9AA3B2" w14:textId="77777777" w:rsidR="00CC0AD4" w:rsidRPr="00516992" w:rsidRDefault="00CC0AD4" w:rsidP="00CC0AD4">
            <w:pPr>
              <w:spacing w:line="276" w:lineRule="auto"/>
              <w:jc w:val="center"/>
              <w:rPr>
                <w:rFonts w:ascii="Arial" w:hAnsi="Arial" w:cs="Arial"/>
                <w:b/>
                <w:color w:val="000000"/>
                <w:sz w:val="20"/>
                <w:szCs w:val="20"/>
              </w:rPr>
            </w:pPr>
          </w:p>
          <w:p w14:paraId="6B9AA3B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3B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A3B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3B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del riesgo y el manejo de conflictos</w:t>
            </w:r>
          </w:p>
        </w:tc>
      </w:tr>
      <w:tr w:rsidR="00CC0AD4" w:rsidRPr="00516992" w14:paraId="6B9AA3BE" w14:textId="77777777" w:rsidTr="00CC0AD4">
        <w:trPr>
          <w:trHeight w:val="295"/>
        </w:trPr>
        <w:tc>
          <w:tcPr>
            <w:tcW w:w="3828" w:type="dxa"/>
            <w:shd w:val="clear" w:color="auto" w:fill="92D050"/>
          </w:tcPr>
          <w:p w14:paraId="6B9AA3B8" w14:textId="77777777" w:rsidR="00CC0AD4" w:rsidRDefault="00CC0AD4" w:rsidP="00CC0AD4">
            <w:pPr>
              <w:spacing w:line="276" w:lineRule="auto"/>
              <w:jc w:val="center"/>
              <w:rPr>
                <w:rFonts w:ascii="Arial" w:hAnsi="Arial" w:cs="Arial"/>
                <w:b/>
                <w:sz w:val="20"/>
                <w:szCs w:val="20"/>
              </w:rPr>
            </w:pPr>
          </w:p>
          <w:p w14:paraId="6B9AA3B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3BA" w14:textId="77777777" w:rsidR="00CC0AD4" w:rsidRDefault="00CC0AD4" w:rsidP="00CC0AD4">
            <w:pPr>
              <w:spacing w:line="276" w:lineRule="auto"/>
              <w:rPr>
                <w:rFonts w:ascii="Arial" w:hAnsi="Arial" w:cs="Arial"/>
                <w:b/>
                <w:color w:val="000000"/>
                <w:sz w:val="20"/>
                <w:szCs w:val="20"/>
              </w:rPr>
            </w:pPr>
          </w:p>
          <w:p w14:paraId="6B9AA3BB" w14:textId="2546E6F9"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 xml:space="preserve">Investiga en </w:t>
            </w:r>
            <w:r w:rsidR="00145B6E">
              <w:rPr>
                <w:rFonts w:ascii="Arial" w:hAnsi="Arial" w:cs="Arial"/>
                <w:b/>
                <w:color w:val="000000"/>
                <w:sz w:val="20"/>
                <w:szCs w:val="20"/>
              </w:rPr>
              <w:t>videos y</w:t>
            </w:r>
            <w:r>
              <w:rPr>
                <w:rFonts w:ascii="Arial" w:hAnsi="Arial" w:cs="Arial"/>
                <w:b/>
                <w:color w:val="000000"/>
                <w:sz w:val="20"/>
                <w:szCs w:val="20"/>
              </w:rPr>
              <w:t xml:space="preserve"> fuentes bibliográficas y que en que consiste el virus covi19 </w:t>
            </w:r>
          </w:p>
        </w:tc>
        <w:tc>
          <w:tcPr>
            <w:tcW w:w="6095" w:type="dxa"/>
            <w:gridSpan w:val="5"/>
          </w:tcPr>
          <w:p w14:paraId="6B9AA3BC" w14:textId="77777777" w:rsidR="00CC0AD4" w:rsidRDefault="00CC0AD4" w:rsidP="00CC0AD4">
            <w:pPr>
              <w:spacing w:line="276" w:lineRule="auto"/>
              <w:rPr>
                <w:rFonts w:ascii="Arial" w:hAnsi="Arial" w:cs="Arial"/>
                <w:b/>
                <w:color w:val="000000"/>
                <w:sz w:val="20"/>
                <w:szCs w:val="20"/>
              </w:rPr>
            </w:pPr>
          </w:p>
          <w:p w14:paraId="6B9AA3B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Diseña una alternativa de solución tecnológica para protegerse del covid</w:t>
            </w:r>
          </w:p>
        </w:tc>
      </w:tr>
      <w:tr w:rsidR="00CC0AD4" w:rsidRPr="00370CB9" w14:paraId="6B9AA3C2" w14:textId="77777777" w:rsidTr="00CC0AD4">
        <w:tc>
          <w:tcPr>
            <w:tcW w:w="3828" w:type="dxa"/>
            <w:shd w:val="clear" w:color="auto" w:fill="92D050"/>
          </w:tcPr>
          <w:p w14:paraId="6B9AA3BF" w14:textId="77777777" w:rsidR="00CC0AD4" w:rsidRPr="00370CB9" w:rsidRDefault="00CC0AD4" w:rsidP="00CC0AD4">
            <w:pPr>
              <w:spacing w:line="276" w:lineRule="auto"/>
              <w:jc w:val="center"/>
              <w:rPr>
                <w:rFonts w:ascii="Arial" w:hAnsi="Arial" w:cs="Arial"/>
                <w:b/>
                <w:sz w:val="20"/>
                <w:szCs w:val="20"/>
              </w:rPr>
            </w:pPr>
          </w:p>
          <w:p w14:paraId="6B9AA3C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A3C1" w14:textId="77777777" w:rsidR="00CC0AD4" w:rsidRPr="00A1444F" w:rsidRDefault="00CC0AD4" w:rsidP="00CC0AD4">
            <w:pPr>
              <w:pBdr>
                <w:top w:val="nil"/>
                <w:left w:val="nil"/>
                <w:bottom w:val="nil"/>
                <w:right w:val="nil"/>
                <w:between w:val="nil"/>
              </w:pBdr>
              <w:rPr>
                <w:rFonts w:ascii="Arial" w:hAnsi="Arial" w:cs="Arial"/>
                <w:b/>
                <w:color w:val="000000"/>
                <w:sz w:val="20"/>
                <w:szCs w:val="20"/>
              </w:rPr>
            </w:pPr>
            <w:r w:rsidRPr="00A1444F">
              <w:rPr>
                <w:rFonts w:ascii="Arial" w:hAnsi="Arial" w:cs="Arial"/>
                <w:sz w:val="20"/>
                <w:szCs w:val="20"/>
              </w:rPr>
              <w:t>Diseña y construye soluciones tecnológicas para resolver problemas de su entorno.</w:t>
            </w:r>
          </w:p>
        </w:tc>
      </w:tr>
      <w:tr w:rsidR="00CC0AD4" w:rsidRPr="00370CB9" w14:paraId="6B9AA3C6" w14:textId="77777777" w:rsidTr="00CC0AD4">
        <w:tc>
          <w:tcPr>
            <w:tcW w:w="3828" w:type="dxa"/>
            <w:shd w:val="clear" w:color="auto" w:fill="92D050"/>
          </w:tcPr>
          <w:p w14:paraId="6B9AA3C3" w14:textId="77777777" w:rsidR="00CC0AD4" w:rsidRPr="00370CB9" w:rsidRDefault="00CC0AD4" w:rsidP="00CC0AD4">
            <w:pPr>
              <w:spacing w:line="276" w:lineRule="auto"/>
              <w:jc w:val="center"/>
              <w:rPr>
                <w:rFonts w:ascii="Arial" w:hAnsi="Arial" w:cs="Arial"/>
                <w:b/>
                <w:sz w:val="20"/>
                <w:szCs w:val="20"/>
              </w:rPr>
            </w:pPr>
          </w:p>
          <w:p w14:paraId="6B9AA3C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A3C5"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sz w:val="20"/>
                <w:szCs w:val="20"/>
              </w:rPr>
              <w:t>Diseña y construye soluciones tecnológicas al delimitar el alcance del problema tecnológico y las causas que lo generan, y propone alternativas de solución basado en conocimientos científicos. Representa la alternativa de solución, a través de esquemas o dibujos incluyendo sus partes o etapas. Establece características de forma, estructura, función y explica el procedimiento, los recursos para implementarlas, así como las herramientas y materiales seleccionados; verifica el funcionamiento de la solución tecnológica, considerando los requerimientos, detecta errores en la selección de materiales, imprecisiones en las dimensiones, procedimientos y realiza ajustes. Explica el procedimiento, conocimiento científico aplicado, así como las dificultades en el diseño e implementación, evalúa el alcance de su funcionamiento a través de pruebas considerando los requerimientos establecidos y propone mejoras. Infiere impactos de la solución tecnológica.</w:t>
            </w:r>
          </w:p>
        </w:tc>
      </w:tr>
      <w:tr w:rsidR="00CC0AD4" w:rsidRPr="00370CB9" w14:paraId="6B9AA3CD" w14:textId="77777777" w:rsidTr="00CC0AD4">
        <w:tc>
          <w:tcPr>
            <w:tcW w:w="3828" w:type="dxa"/>
            <w:shd w:val="clear" w:color="auto" w:fill="92D050"/>
          </w:tcPr>
          <w:p w14:paraId="6B9AA3C7" w14:textId="77777777" w:rsidR="00CC0AD4" w:rsidRPr="00370CB9" w:rsidRDefault="00CC0AD4" w:rsidP="00CC0AD4">
            <w:pPr>
              <w:spacing w:line="276" w:lineRule="auto"/>
              <w:jc w:val="center"/>
              <w:rPr>
                <w:rFonts w:ascii="Arial" w:hAnsi="Arial" w:cs="Arial"/>
                <w:b/>
                <w:sz w:val="20"/>
                <w:szCs w:val="20"/>
              </w:rPr>
            </w:pPr>
          </w:p>
          <w:p w14:paraId="6B9AA3C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A3C9" w14:textId="77777777" w:rsidR="00CC0AD4" w:rsidRPr="00A1444F" w:rsidRDefault="00CC0AD4" w:rsidP="00726B28">
            <w:pPr>
              <w:pStyle w:val="Prrafodelista"/>
              <w:numPr>
                <w:ilvl w:val="0"/>
                <w:numId w:val="121"/>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Determina una alternativa de solución tecnológica.</w:t>
            </w:r>
          </w:p>
          <w:p w14:paraId="6B9AA3CA" w14:textId="77777777" w:rsidR="00CC0AD4" w:rsidRPr="00A1444F" w:rsidRDefault="00CC0AD4" w:rsidP="00726B28">
            <w:pPr>
              <w:pStyle w:val="Prrafodelista"/>
              <w:numPr>
                <w:ilvl w:val="0"/>
                <w:numId w:val="121"/>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Diseña la alternativa de solución tecnológica.</w:t>
            </w:r>
          </w:p>
          <w:p w14:paraId="6B9AA3CB" w14:textId="77777777" w:rsidR="00CC0AD4" w:rsidRPr="00A1444F" w:rsidRDefault="00CC0AD4" w:rsidP="00726B28">
            <w:pPr>
              <w:pStyle w:val="Prrafodelista"/>
              <w:numPr>
                <w:ilvl w:val="0"/>
                <w:numId w:val="121"/>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Implementa y valida la alternativa de solución tecnológica.</w:t>
            </w:r>
          </w:p>
          <w:p w14:paraId="6B9AA3CC" w14:textId="77777777" w:rsidR="00CC0AD4" w:rsidRPr="00A1444F" w:rsidRDefault="00CC0AD4" w:rsidP="00CC0AD4">
            <w:pPr>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y comunica el funcionamiento y los impactos de su alternativa de solución tecnológica.</w:t>
            </w:r>
          </w:p>
        </w:tc>
      </w:tr>
      <w:tr w:rsidR="00CC0AD4" w:rsidRPr="00370CB9" w14:paraId="6B9AA3DD" w14:textId="77777777" w:rsidTr="00CC0AD4">
        <w:trPr>
          <w:trHeight w:val="225"/>
        </w:trPr>
        <w:tc>
          <w:tcPr>
            <w:tcW w:w="3828" w:type="dxa"/>
            <w:vMerge w:val="restart"/>
            <w:shd w:val="clear" w:color="auto" w:fill="92D050"/>
          </w:tcPr>
          <w:p w14:paraId="6B9AA3CE" w14:textId="77777777" w:rsidR="00CC0AD4" w:rsidRPr="00370CB9" w:rsidRDefault="00CC0AD4" w:rsidP="00CC0AD4">
            <w:pPr>
              <w:spacing w:line="276" w:lineRule="auto"/>
              <w:jc w:val="center"/>
              <w:rPr>
                <w:rFonts w:ascii="Arial" w:hAnsi="Arial" w:cs="Arial"/>
                <w:b/>
                <w:sz w:val="20"/>
                <w:szCs w:val="20"/>
              </w:rPr>
            </w:pPr>
          </w:p>
          <w:p w14:paraId="6B9AA3C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A3D0" w14:textId="77777777" w:rsidR="00CC0AD4" w:rsidRPr="00370CB9" w:rsidRDefault="00CC0AD4" w:rsidP="00CC0AD4">
            <w:pPr>
              <w:spacing w:line="276" w:lineRule="auto"/>
              <w:jc w:val="center"/>
              <w:rPr>
                <w:rFonts w:ascii="Arial" w:hAnsi="Arial" w:cs="Arial"/>
                <w:b/>
                <w:sz w:val="20"/>
                <w:szCs w:val="20"/>
              </w:rPr>
            </w:pPr>
          </w:p>
          <w:p w14:paraId="6B9AA3D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A3D2" w14:textId="77777777" w:rsidR="00CC0AD4" w:rsidRPr="00370CB9" w:rsidRDefault="00CC0AD4" w:rsidP="00CC0AD4">
            <w:pPr>
              <w:spacing w:line="276" w:lineRule="auto"/>
              <w:jc w:val="center"/>
              <w:rPr>
                <w:rFonts w:ascii="Arial" w:hAnsi="Arial" w:cs="Arial"/>
                <w:b/>
                <w:sz w:val="20"/>
                <w:szCs w:val="20"/>
              </w:rPr>
            </w:pPr>
          </w:p>
          <w:p w14:paraId="6B9AA3D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A3D4" w14:textId="77777777" w:rsidR="00CC0AD4" w:rsidRPr="00370CB9" w:rsidRDefault="00CC0AD4" w:rsidP="00CC0AD4">
            <w:pPr>
              <w:spacing w:line="276" w:lineRule="auto"/>
              <w:jc w:val="center"/>
              <w:rPr>
                <w:rFonts w:ascii="Arial" w:hAnsi="Arial" w:cs="Arial"/>
                <w:b/>
                <w:sz w:val="20"/>
                <w:szCs w:val="20"/>
              </w:rPr>
            </w:pPr>
          </w:p>
          <w:p w14:paraId="6B9AA3D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A3D6" w14:textId="77777777" w:rsidR="00CC0AD4" w:rsidRPr="00370CB9" w:rsidRDefault="00CC0AD4" w:rsidP="00CC0AD4">
            <w:pPr>
              <w:spacing w:line="276" w:lineRule="auto"/>
              <w:jc w:val="center"/>
              <w:rPr>
                <w:rFonts w:ascii="Arial" w:hAnsi="Arial" w:cs="Arial"/>
                <w:b/>
                <w:sz w:val="20"/>
                <w:szCs w:val="20"/>
              </w:rPr>
            </w:pPr>
          </w:p>
          <w:p w14:paraId="6B9AA3D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3D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A3D9" w14:textId="77777777" w:rsidR="00CC0AD4" w:rsidRPr="00370CB9" w:rsidRDefault="00CC0AD4" w:rsidP="00CC0AD4">
            <w:pPr>
              <w:spacing w:line="276" w:lineRule="auto"/>
              <w:jc w:val="center"/>
              <w:rPr>
                <w:rFonts w:ascii="Arial" w:hAnsi="Arial" w:cs="Arial"/>
                <w:b/>
                <w:sz w:val="20"/>
                <w:szCs w:val="20"/>
              </w:rPr>
            </w:pPr>
          </w:p>
          <w:p w14:paraId="6B9AA3D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A3D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A3D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3E7" w14:textId="77777777" w:rsidTr="00CC0AD4">
        <w:trPr>
          <w:trHeight w:val="315"/>
        </w:trPr>
        <w:tc>
          <w:tcPr>
            <w:tcW w:w="3828" w:type="dxa"/>
            <w:vMerge/>
            <w:shd w:val="clear" w:color="auto" w:fill="92D050"/>
          </w:tcPr>
          <w:p w14:paraId="6B9AA3DE"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A3DF"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A3E0"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A3E1"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A3E2"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A3E3"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A3E4"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A3E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92D050"/>
          </w:tcPr>
          <w:p w14:paraId="6B9AA3E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3FD" w14:textId="77777777" w:rsidTr="00CC0AD4">
        <w:tc>
          <w:tcPr>
            <w:tcW w:w="3828" w:type="dxa"/>
            <w:shd w:val="clear" w:color="auto" w:fill="FFFFFF" w:themeFill="background1"/>
          </w:tcPr>
          <w:p w14:paraId="6B9AA3E8" w14:textId="77777777" w:rsidR="00CC0AD4" w:rsidRDefault="00CC0AD4" w:rsidP="00CC0AD4">
            <w:pPr>
              <w:tabs>
                <w:tab w:val="left" w:pos="1200"/>
              </w:tabs>
              <w:autoSpaceDE w:val="0"/>
              <w:autoSpaceDN w:val="0"/>
              <w:adjustRightInd w:val="0"/>
              <w:jc w:val="both"/>
              <w:rPr>
                <w:rFonts w:ascii="Arial" w:hAnsi="Arial" w:cs="Arial"/>
                <w:sz w:val="20"/>
                <w:szCs w:val="20"/>
              </w:rPr>
            </w:pPr>
            <w:r w:rsidRPr="00A1444F">
              <w:rPr>
                <w:rFonts w:ascii="Arial" w:hAnsi="Arial" w:cs="Arial"/>
                <w:sz w:val="20"/>
                <w:szCs w:val="20"/>
              </w:rPr>
              <w:t>Describe el problema tecnológico y las causas que lo generan. Explica su alternativa de solución tecnológica sobre la base de conocimientos científicos o prácticas locales. Da a conocer los requerimientos que debe cumplir esa alternativa de solución y los recursos disponibles para construirla.</w:t>
            </w:r>
          </w:p>
          <w:p w14:paraId="6B9AA3E9" w14:textId="77777777" w:rsidR="00CC0AD4" w:rsidRPr="00A1444F" w:rsidRDefault="00CC0AD4" w:rsidP="00CC0AD4">
            <w:pPr>
              <w:tabs>
                <w:tab w:val="left" w:pos="1200"/>
              </w:tabs>
              <w:autoSpaceDE w:val="0"/>
              <w:autoSpaceDN w:val="0"/>
              <w:adjustRightInd w:val="0"/>
              <w:jc w:val="both"/>
              <w:rPr>
                <w:rFonts w:ascii="Arial" w:hAnsi="Arial" w:cs="Arial"/>
                <w:color w:val="000000"/>
                <w:sz w:val="20"/>
                <w:szCs w:val="20"/>
              </w:rPr>
            </w:pPr>
            <w:r w:rsidRPr="00A1444F">
              <w:rPr>
                <w:rFonts w:ascii="Arial" w:hAnsi="Arial" w:cs="Arial"/>
                <w:sz w:val="20"/>
                <w:szCs w:val="20"/>
              </w:rPr>
              <w:t>Comprueba el funcionamiento de su</w:t>
            </w:r>
            <w:r>
              <w:rPr>
                <w:rFonts w:ascii="Arial" w:hAnsi="Arial" w:cs="Arial"/>
                <w:sz w:val="20"/>
                <w:szCs w:val="20"/>
              </w:rPr>
              <w:t xml:space="preserve"> s</w:t>
            </w:r>
          </w:p>
        </w:tc>
        <w:tc>
          <w:tcPr>
            <w:tcW w:w="1417" w:type="dxa"/>
            <w:shd w:val="clear" w:color="auto" w:fill="FFFFFF" w:themeFill="background1"/>
            <w:vAlign w:val="center"/>
          </w:tcPr>
          <w:p w14:paraId="6B9AA3EA"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Explica el problema tecnológico para la creación de respiradores mecánicos y la creación de mascarillas N95 en nuestro país</w:t>
            </w:r>
          </w:p>
        </w:tc>
        <w:tc>
          <w:tcPr>
            <w:tcW w:w="2552" w:type="dxa"/>
            <w:shd w:val="clear" w:color="auto" w:fill="FFFFFF" w:themeFill="background1"/>
            <w:vAlign w:val="center"/>
          </w:tcPr>
          <w:p w14:paraId="6B9AA3EB"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 xml:space="preserve"> Los estudiantes en grupos de 3, trabajarán de manera colaborativa en el drive, y plantearán hipotesis del problema tecnológico para la elaboración de respiradores mecánicos y mascarillas N95 en nuestro país.</w:t>
            </w:r>
          </w:p>
          <w:p w14:paraId="6B9AA3EC"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Luego darán sus conclusiones, una por integrante.</w:t>
            </w:r>
          </w:p>
        </w:tc>
        <w:tc>
          <w:tcPr>
            <w:tcW w:w="1984" w:type="dxa"/>
            <w:shd w:val="clear" w:color="auto" w:fill="FFFFFF" w:themeFill="background1"/>
            <w:vAlign w:val="center"/>
          </w:tcPr>
          <w:p w14:paraId="6B9AA3ED"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A3EE"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Hojas de papel</w:t>
            </w:r>
          </w:p>
          <w:p w14:paraId="6B9AA3EF"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Lápiz</w:t>
            </w:r>
          </w:p>
          <w:p w14:paraId="6B9AA3F0"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Vídeos de YouTube</w:t>
            </w:r>
          </w:p>
          <w:p w14:paraId="6B9AA3F1"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Smartphone</w:t>
            </w:r>
          </w:p>
          <w:p w14:paraId="6B9AA3F2"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1444F">
              <w:rPr>
                <w:rFonts w:ascii="Arial" w:hAnsi="Arial" w:cs="Arial"/>
                <w:color w:val="000000"/>
                <w:sz w:val="20"/>
                <w:szCs w:val="20"/>
              </w:rPr>
              <w:t>WhatsApp</w:t>
            </w:r>
          </w:p>
        </w:tc>
        <w:tc>
          <w:tcPr>
            <w:tcW w:w="1559" w:type="dxa"/>
            <w:gridSpan w:val="2"/>
            <w:shd w:val="clear" w:color="auto" w:fill="FFFFFF" w:themeFill="background1"/>
            <w:vAlign w:val="center"/>
          </w:tcPr>
          <w:p w14:paraId="6B9AA3F3"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Lista de cotejo</w:t>
            </w:r>
          </w:p>
          <w:p w14:paraId="6B9AA3F4"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 xml:space="preserve">Rúbrica </w:t>
            </w:r>
          </w:p>
        </w:tc>
        <w:tc>
          <w:tcPr>
            <w:tcW w:w="1418" w:type="dxa"/>
            <w:shd w:val="clear" w:color="auto" w:fill="FFFFFF" w:themeFill="background1"/>
          </w:tcPr>
          <w:p w14:paraId="6B9AA3F5" w14:textId="77777777" w:rsidR="00CC0AD4" w:rsidRDefault="00CC0AD4" w:rsidP="00CC0AD4">
            <w:pPr>
              <w:spacing w:line="276" w:lineRule="auto"/>
              <w:jc w:val="both"/>
              <w:rPr>
                <w:rFonts w:ascii="Arial" w:hAnsi="Arial" w:cs="Arial"/>
                <w:b/>
                <w:color w:val="000000"/>
                <w:sz w:val="20"/>
                <w:szCs w:val="20"/>
              </w:rPr>
            </w:pPr>
          </w:p>
          <w:p w14:paraId="6B9AA3F6"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Observación y la indagación</w:t>
            </w:r>
          </w:p>
          <w:p w14:paraId="6B9AA3F7"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A3F8" w14:textId="77777777" w:rsidR="00CC0AD4" w:rsidRDefault="00CC0AD4" w:rsidP="00CC0AD4">
            <w:pPr>
              <w:spacing w:line="276" w:lineRule="auto"/>
              <w:jc w:val="both"/>
              <w:rPr>
                <w:rFonts w:ascii="Arial" w:hAnsi="Arial" w:cs="Arial"/>
                <w:b/>
                <w:color w:val="000000"/>
                <w:sz w:val="20"/>
                <w:szCs w:val="20"/>
              </w:rPr>
            </w:pPr>
          </w:p>
          <w:p w14:paraId="6B9AA3F9"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Indaga sobe el virus covid 19 y analiza sus causas y consecuencia</w:t>
            </w:r>
          </w:p>
          <w:p w14:paraId="6B9AA3FA"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 una solución tecnológica</w:t>
            </w:r>
          </w:p>
        </w:tc>
        <w:tc>
          <w:tcPr>
            <w:tcW w:w="851" w:type="dxa"/>
            <w:shd w:val="clear" w:color="auto" w:fill="FFFFFF" w:themeFill="background1"/>
          </w:tcPr>
          <w:p w14:paraId="6B9AA3FB"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A3FC"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A407" w14:textId="77777777" w:rsidTr="00CC0AD4">
        <w:tc>
          <w:tcPr>
            <w:tcW w:w="3828" w:type="dxa"/>
            <w:shd w:val="clear" w:color="auto" w:fill="FFFFFF" w:themeFill="background1"/>
          </w:tcPr>
          <w:p w14:paraId="6B9AA3FE" w14:textId="77777777" w:rsidR="00CC0AD4" w:rsidRPr="00370CB9"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A3FF" w14:textId="77777777" w:rsidR="00CC0AD4" w:rsidRPr="00370CB9"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A400" w14:textId="77777777" w:rsidR="00CC0AD4" w:rsidRPr="00370CB9"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A401" w14:textId="77777777" w:rsidR="00CC0AD4" w:rsidRPr="00370CB9"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A402" w14:textId="77777777" w:rsidR="00CC0AD4" w:rsidRPr="00370CB9"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A403" w14:textId="77777777" w:rsidR="00CC0AD4" w:rsidRPr="00370CB9" w:rsidRDefault="00CC0AD4" w:rsidP="00CC0AD4">
            <w:pPr>
              <w:jc w:val="both"/>
              <w:rPr>
                <w:rFonts w:ascii="Arial" w:hAnsi="Arial" w:cs="Arial"/>
                <w:b/>
                <w:color w:val="000000"/>
                <w:sz w:val="20"/>
                <w:szCs w:val="20"/>
              </w:rPr>
            </w:pPr>
          </w:p>
        </w:tc>
        <w:tc>
          <w:tcPr>
            <w:tcW w:w="1559" w:type="dxa"/>
            <w:shd w:val="clear" w:color="auto" w:fill="FFFFFF" w:themeFill="background1"/>
          </w:tcPr>
          <w:p w14:paraId="6B9AA404" w14:textId="77777777" w:rsidR="00CC0AD4" w:rsidRPr="00370CB9" w:rsidRDefault="00CC0AD4" w:rsidP="00CC0AD4">
            <w:pPr>
              <w:jc w:val="both"/>
              <w:rPr>
                <w:rFonts w:ascii="Arial" w:hAnsi="Arial" w:cs="Arial"/>
                <w:b/>
                <w:color w:val="000000"/>
                <w:sz w:val="20"/>
                <w:szCs w:val="20"/>
              </w:rPr>
            </w:pPr>
          </w:p>
        </w:tc>
        <w:tc>
          <w:tcPr>
            <w:tcW w:w="851" w:type="dxa"/>
            <w:shd w:val="clear" w:color="auto" w:fill="FFFFFF" w:themeFill="background1"/>
          </w:tcPr>
          <w:p w14:paraId="6B9AA405"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A406" w14:textId="77777777" w:rsidR="00CC0AD4" w:rsidRPr="00370CB9" w:rsidRDefault="00CC0AD4" w:rsidP="00CC0AD4">
            <w:pPr>
              <w:jc w:val="both"/>
              <w:rPr>
                <w:rFonts w:ascii="Arial" w:hAnsi="Arial" w:cs="Arial"/>
                <w:b/>
                <w:color w:val="000000"/>
                <w:sz w:val="20"/>
                <w:szCs w:val="20"/>
              </w:rPr>
            </w:pPr>
          </w:p>
        </w:tc>
      </w:tr>
    </w:tbl>
    <w:p w14:paraId="6B9AA40B" w14:textId="77777777" w:rsidR="00E173A1" w:rsidRDefault="00E173A1"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A410" w14:textId="77777777" w:rsidTr="00CC0AD4">
        <w:tc>
          <w:tcPr>
            <w:tcW w:w="3828" w:type="dxa"/>
            <w:shd w:val="clear" w:color="auto" w:fill="92D050"/>
          </w:tcPr>
          <w:p w14:paraId="6B9AA40C" w14:textId="77777777" w:rsidR="00CC0AD4" w:rsidRDefault="00CC0AD4" w:rsidP="00CC0AD4">
            <w:pPr>
              <w:spacing w:line="276" w:lineRule="auto"/>
              <w:jc w:val="center"/>
              <w:rPr>
                <w:rFonts w:ascii="Arial" w:hAnsi="Arial" w:cs="Arial"/>
                <w:b/>
                <w:color w:val="000000"/>
                <w:sz w:val="20"/>
                <w:szCs w:val="20"/>
              </w:rPr>
            </w:pPr>
          </w:p>
          <w:p w14:paraId="6B9AA40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6</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5"/>
            <w:shd w:val="clear" w:color="auto" w:fill="92D050"/>
            <w:vAlign w:val="center"/>
          </w:tcPr>
          <w:p w14:paraId="6B9AA40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A40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416" w14:textId="77777777" w:rsidTr="00CC0AD4">
        <w:tc>
          <w:tcPr>
            <w:tcW w:w="3828" w:type="dxa"/>
            <w:shd w:val="clear" w:color="auto" w:fill="92D050"/>
          </w:tcPr>
          <w:p w14:paraId="6B9AA411" w14:textId="77777777" w:rsidR="00CC0AD4" w:rsidRPr="00516992" w:rsidRDefault="00CC0AD4" w:rsidP="00CC0AD4">
            <w:pPr>
              <w:spacing w:line="276" w:lineRule="auto"/>
              <w:jc w:val="center"/>
              <w:rPr>
                <w:rFonts w:ascii="Arial" w:hAnsi="Arial" w:cs="Arial"/>
                <w:b/>
                <w:color w:val="000000"/>
                <w:sz w:val="20"/>
                <w:szCs w:val="20"/>
              </w:rPr>
            </w:pPr>
          </w:p>
          <w:p w14:paraId="6B9AA41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41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A41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41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diaria</w:t>
            </w:r>
          </w:p>
        </w:tc>
      </w:tr>
      <w:tr w:rsidR="00CC0AD4" w:rsidRPr="00516992" w14:paraId="6B9AA41D" w14:textId="77777777" w:rsidTr="00CC0AD4">
        <w:trPr>
          <w:trHeight w:val="295"/>
        </w:trPr>
        <w:tc>
          <w:tcPr>
            <w:tcW w:w="3828" w:type="dxa"/>
            <w:shd w:val="clear" w:color="auto" w:fill="92D050"/>
          </w:tcPr>
          <w:p w14:paraId="6B9AA417" w14:textId="77777777" w:rsidR="00CC0AD4" w:rsidRDefault="00CC0AD4" w:rsidP="00CC0AD4">
            <w:pPr>
              <w:spacing w:line="276" w:lineRule="auto"/>
              <w:jc w:val="center"/>
              <w:rPr>
                <w:rFonts w:ascii="Arial" w:hAnsi="Arial" w:cs="Arial"/>
                <w:b/>
                <w:sz w:val="20"/>
                <w:szCs w:val="20"/>
              </w:rPr>
            </w:pPr>
          </w:p>
          <w:p w14:paraId="6B9AA41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419" w14:textId="77777777" w:rsidR="00CC0AD4" w:rsidRDefault="00CC0AD4" w:rsidP="00CC0AD4">
            <w:pPr>
              <w:spacing w:line="276" w:lineRule="auto"/>
              <w:rPr>
                <w:rFonts w:ascii="Arial" w:hAnsi="Arial" w:cs="Arial"/>
                <w:b/>
                <w:color w:val="000000"/>
                <w:sz w:val="20"/>
                <w:szCs w:val="20"/>
              </w:rPr>
            </w:pPr>
          </w:p>
          <w:p w14:paraId="6B9AA41A" w14:textId="22850A1F"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Observa videos e investiga sobre </w:t>
            </w:r>
            <w:r w:rsidR="00145B6E">
              <w:rPr>
                <w:rFonts w:ascii="Arial" w:hAnsi="Arial" w:cs="Arial"/>
                <w:b/>
                <w:color w:val="000000"/>
                <w:sz w:val="20"/>
                <w:szCs w:val="20"/>
              </w:rPr>
              <w:t>el calor</w:t>
            </w:r>
            <w:r>
              <w:rPr>
                <w:rFonts w:ascii="Arial" w:hAnsi="Arial" w:cs="Arial"/>
                <w:b/>
                <w:color w:val="000000"/>
                <w:sz w:val="20"/>
                <w:szCs w:val="20"/>
              </w:rPr>
              <w:t xml:space="preserve"> y temperatura de los cuerpos.</w:t>
            </w:r>
          </w:p>
        </w:tc>
        <w:tc>
          <w:tcPr>
            <w:tcW w:w="6095" w:type="dxa"/>
            <w:gridSpan w:val="5"/>
          </w:tcPr>
          <w:p w14:paraId="6B9AA41B" w14:textId="77777777" w:rsidR="00CC0AD4" w:rsidRDefault="00CC0AD4" w:rsidP="00CC0AD4">
            <w:pPr>
              <w:spacing w:line="276" w:lineRule="auto"/>
              <w:rPr>
                <w:rFonts w:ascii="Arial" w:hAnsi="Arial" w:cs="Arial"/>
                <w:b/>
                <w:color w:val="000000"/>
                <w:sz w:val="20"/>
                <w:szCs w:val="20"/>
              </w:rPr>
            </w:pPr>
          </w:p>
          <w:p w14:paraId="6B9AA41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una solución tecnológica un termómetro casero.</w:t>
            </w:r>
          </w:p>
        </w:tc>
      </w:tr>
      <w:tr w:rsidR="00CC0AD4" w:rsidRPr="00370CB9" w14:paraId="6B9AA421" w14:textId="77777777" w:rsidTr="00CC0AD4">
        <w:tc>
          <w:tcPr>
            <w:tcW w:w="3828" w:type="dxa"/>
            <w:shd w:val="clear" w:color="auto" w:fill="92D050"/>
          </w:tcPr>
          <w:p w14:paraId="6B9AA41E" w14:textId="77777777" w:rsidR="00CC0AD4" w:rsidRPr="00370CB9" w:rsidRDefault="00CC0AD4" w:rsidP="00CC0AD4">
            <w:pPr>
              <w:spacing w:line="276" w:lineRule="auto"/>
              <w:jc w:val="center"/>
              <w:rPr>
                <w:rFonts w:ascii="Arial" w:hAnsi="Arial" w:cs="Arial"/>
                <w:b/>
                <w:sz w:val="20"/>
                <w:szCs w:val="20"/>
              </w:rPr>
            </w:pPr>
          </w:p>
          <w:p w14:paraId="6B9AA41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A420"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A425" w14:textId="77777777" w:rsidTr="00CC0AD4">
        <w:tc>
          <w:tcPr>
            <w:tcW w:w="3828" w:type="dxa"/>
            <w:shd w:val="clear" w:color="auto" w:fill="92D050"/>
          </w:tcPr>
          <w:p w14:paraId="6B9AA422" w14:textId="77777777" w:rsidR="00CC0AD4" w:rsidRPr="00370CB9" w:rsidRDefault="00CC0AD4" w:rsidP="00CC0AD4">
            <w:pPr>
              <w:spacing w:line="276" w:lineRule="auto"/>
              <w:jc w:val="center"/>
              <w:rPr>
                <w:rFonts w:ascii="Arial" w:hAnsi="Arial" w:cs="Arial"/>
                <w:b/>
                <w:sz w:val="20"/>
                <w:szCs w:val="20"/>
              </w:rPr>
            </w:pPr>
          </w:p>
          <w:p w14:paraId="6B9AA42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A424" w14:textId="77777777" w:rsidR="00CC0AD4" w:rsidRPr="00A1444F"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A1444F">
              <w:rPr>
                <w:rFonts w:ascii="Arial" w:hAnsi="Arial" w:cs="Arial"/>
                <w:sz w:val="20"/>
                <w:szCs w:val="20"/>
              </w:rPr>
              <w:t>Explica, con base en evidencia con respaldo científico, las relaciones cualitativas y las cuantificables entre: el campo eléctrico con la estructura del átomo, la energía con el trabajo o el movimiento, las funciones de la célula con sus requerimientos de energía y materia, la selección natural o artificial con el origen y evolución de especies, los flujos de materia y energía en la Tierra o los fenómenos meteorológicos con el funcionamiento de la biosfera. Argumenta su posición frente a las implicancias sociales y ambientales de situaciones socio científicas o frente a cambios en la cosmovisión suscitados por el desarrollo de la ciencia y tecnología.</w:t>
            </w:r>
          </w:p>
        </w:tc>
      </w:tr>
      <w:tr w:rsidR="00CC0AD4" w:rsidRPr="00370CB9" w14:paraId="6B9AA42A" w14:textId="77777777" w:rsidTr="00CC0AD4">
        <w:tc>
          <w:tcPr>
            <w:tcW w:w="3828" w:type="dxa"/>
            <w:shd w:val="clear" w:color="auto" w:fill="92D050"/>
          </w:tcPr>
          <w:p w14:paraId="6B9AA426" w14:textId="77777777" w:rsidR="00CC0AD4" w:rsidRPr="00370CB9" w:rsidRDefault="00CC0AD4" w:rsidP="00CC0AD4">
            <w:pPr>
              <w:spacing w:line="276" w:lineRule="auto"/>
              <w:jc w:val="center"/>
              <w:rPr>
                <w:rFonts w:ascii="Arial" w:hAnsi="Arial" w:cs="Arial"/>
                <w:b/>
                <w:sz w:val="20"/>
                <w:szCs w:val="20"/>
              </w:rPr>
            </w:pPr>
          </w:p>
          <w:p w14:paraId="6B9AA42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A428"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A429"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A43A" w14:textId="77777777" w:rsidTr="00CC0AD4">
        <w:trPr>
          <w:trHeight w:val="225"/>
        </w:trPr>
        <w:tc>
          <w:tcPr>
            <w:tcW w:w="3828" w:type="dxa"/>
            <w:vMerge w:val="restart"/>
            <w:shd w:val="clear" w:color="auto" w:fill="92D050"/>
          </w:tcPr>
          <w:p w14:paraId="6B9AA42B" w14:textId="77777777" w:rsidR="00CC0AD4" w:rsidRPr="00370CB9" w:rsidRDefault="00CC0AD4" w:rsidP="00CC0AD4">
            <w:pPr>
              <w:spacing w:line="276" w:lineRule="auto"/>
              <w:jc w:val="center"/>
              <w:rPr>
                <w:rFonts w:ascii="Arial" w:hAnsi="Arial" w:cs="Arial"/>
                <w:b/>
                <w:sz w:val="20"/>
                <w:szCs w:val="20"/>
              </w:rPr>
            </w:pPr>
          </w:p>
          <w:p w14:paraId="6B9AA42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A42D" w14:textId="77777777" w:rsidR="00CC0AD4" w:rsidRPr="00370CB9" w:rsidRDefault="00CC0AD4" w:rsidP="00CC0AD4">
            <w:pPr>
              <w:spacing w:line="276" w:lineRule="auto"/>
              <w:jc w:val="center"/>
              <w:rPr>
                <w:rFonts w:ascii="Arial" w:hAnsi="Arial" w:cs="Arial"/>
                <w:b/>
                <w:sz w:val="20"/>
                <w:szCs w:val="20"/>
              </w:rPr>
            </w:pPr>
          </w:p>
          <w:p w14:paraId="6B9AA42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A42F" w14:textId="77777777" w:rsidR="00CC0AD4" w:rsidRPr="00370CB9" w:rsidRDefault="00CC0AD4" w:rsidP="00CC0AD4">
            <w:pPr>
              <w:spacing w:line="276" w:lineRule="auto"/>
              <w:jc w:val="center"/>
              <w:rPr>
                <w:rFonts w:ascii="Arial" w:hAnsi="Arial" w:cs="Arial"/>
                <w:b/>
                <w:sz w:val="20"/>
                <w:szCs w:val="20"/>
              </w:rPr>
            </w:pPr>
          </w:p>
          <w:p w14:paraId="6B9AA43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A431" w14:textId="77777777" w:rsidR="00CC0AD4" w:rsidRPr="00370CB9" w:rsidRDefault="00CC0AD4" w:rsidP="00CC0AD4">
            <w:pPr>
              <w:spacing w:line="276" w:lineRule="auto"/>
              <w:jc w:val="center"/>
              <w:rPr>
                <w:rFonts w:ascii="Arial" w:hAnsi="Arial" w:cs="Arial"/>
                <w:b/>
                <w:sz w:val="20"/>
                <w:szCs w:val="20"/>
              </w:rPr>
            </w:pPr>
          </w:p>
          <w:p w14:paraId="6B9AA43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A433" w14:textId="77777777" w:rsidR="00CC0AD4" w:rsidRPr="00370CB9" w:rsidRDefault="00CC0AD4" w:rsidP="00CC0AD4">
            <w:pPr>
              <w:spacing w:line="276" w:lineRule="auto"/>
              <w:jc w:val="center"/>
              <w:rPr>
                <w:rFonts w:ascii="Arial" w:hAnsi="Arial" w:cs="Arial"/>
                <w:b/>
                <w:sz w:val="20"/>
                <w:szCs w:val="20"/>
              </w:rPr>
            </w:pPr>
          </w:p>
          <w:p w14:paraId="6B9AA43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43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A436" w14:textId="77777777" w:rsidR="00CC0AD4" w:rsidRPr="00370CB9" w:rsidRDefault="00CC0AD4" w:rsidP="00CC0AD4">
            <w:pPr>
              <w:spacing w:line="276" w:lineRule="auto"/>
              <w:jc w:val="center"/>
              <w:rPr>
                <w:rFonts w:ascii="Arial" w:hAnsi="Arial" w:cs="Arial"/>
                <w:b/>
                <w:sz w:val="20"/>
                <w:szCs w:val="20"/>
              </w:rPr>
            </w:pPr>
          </w:p>
          <w:p w14:paraId="6B9AA43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A43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A43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444" w14:textId="77777777" w:rsidTr="00CC0AD4">
        <w:trPr>
          <w:trHeight w:val="315"/>
        </w:trPr>
        <w:tc>
          <w:tcPr>
            <w:tcW w:w="3828" w:type="dxa"/>
            <w:vMerge/>
            <w:shd w:val="clear" w:color="auto" w:fill="92D050"/>
          </w:tcPr>
          <w:p w14:paraId="6B9AA43B"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A43C"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A43D"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A43E"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A43F"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A440"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A441"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A442"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set</w:t>
            </w:r>
          </w:p>
        </w:tc>
        <w:tc>
          <w:tcPr>
            <w:tcW w:w="850" w:type="dxa"/>
            <w:shd w:val="clear" w:color="auto" w:fill="92D050"/>
          </w:tcPr>
          <w:p w14:paraId="6B9AA443"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Oct.</w:t>
            </w:r>
          </w:p>
        </w:tc>
      </w:tr>
      <w:tr w:rsidR="00CC0AD4" w:rsidRPr="00370CB9" w14:paraId="6B9AA459" w14:textId="77777777" w:rsidTr="00CC0AD4">
        <w:tc>
          <w:tcPr>
            <w:tcW w:w="3828" w:type="dxa"/>
            <w:shd w:val="clear" w:color="auto" w:fill="FFFFFF" w:themeFill="background1"/>
          </w:tcPr>
          <w:p w14:paraId="6B9AA445" w14:textId="77777777" w:rsidR="00CC0AD4" w:rsidRPr="00493CAF" w:rsidRDefault="00CC0AD4" w:rsidP="00CC0AD4">
            <w:pPr>
              <w:autoSpaceDE w:val="0"/>
              <w:autoSpaceDN w:val="0"/>
              <w:adjustRightInd w:val="0"/>
              <w:jc w:val="both"/>
              <w:rPr>
                <w:rFonts w:ascii="Arial" w:eastAsia="Calibri" w:hAnsi="Arial" w:cs="Arial"/>
                <w:sz w:val="20"/>
                <w:szCs w:val="20"/>
              </w:rPr>
            </w:pPr>
            <w:r w:rsidRPr="00493CAF">
              <w:rPr>
                <w:rFonts w:ascii="Arial" w:eastAsia="Calibri" w:hAnsi="Arial" w:cs="Arial"/>
                <w:sz w:val="20"/>
                <w:szCs w:val="20"/>
              </w:rPr>
              <w:t>Explica que el calor se puede cuantificar y transferir de un cuerpo con mayor temperatura a otro de menor temperatura. Ejemplo: El estudiante explica que el termómetro clínico al contacto con el cuerpo recibe calor y este provoca la agitación de las moléculas de mercurio, lo que aumenta la fuerza de repulsión entre ellas, y genera que se dilate y ascienda por el capilar del termómetro hasta 39 °C, que es un signo de fiebre.</w:t>
            </w:r>
          </w:p>
          <w:p w14:paraId="6B9AA446" w14:textId="77777777" w:rsidR="00CC0AD4" w:rsidRPr="00493CAF" w:rsidRDefault="00CC0AD4" w:rsidP="00CC0AD4">
            <w:pPr>
              <w:tabs>
                <w:tab w:val="left" w:pos="1200"/>
              </w:tabs>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A447"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Video de elaboración del termómetro casero</w:t>
            </w:r>
          </w:p>
        </w:tc>
        <w:tc>
          <w:tcPr>
            <w:tcW w:w="2552" w:type="dxa"/>
            <w:shd w:val="clear" w:color="auto" w:fill="FFFFFF" w:themeFill="background1"/>
            <w:vAlign w:val="center"/>
          </w:tcPr>
          <w:p w14:paraId="6B9AA448"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Con esta actividad los estudiantes investigaran el calor y la temperatura de los cuerpos.</w:t>
            </w:r>
          </w:p>
          <w:p w14:paraId="6B9AA449" w14:textId="51C957DE"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 xml:space="preserve">Esta actividad se </w:t>
            </w:r>
            <w:r w:rsidR="00145B6E" w:rsidRPr="00493CAF">
              <w:rPr>
                <w:rFonts w:ascii="Arial" w:hAnsi="Arial" w:cs="Arial"/>
                <w:color w:val="000000"/>
                <w:sz w:val="20"/>
                <w:szCs w:val="20"/>
              </w:rPr>
              <w:t>realizará</w:t>
            </w:r>
            <w:r w:rsidRPr="00493CAF">
              <w:rPr>
                <w:rFonts w:ascii="Arial" w:hAnsi="Arial" w:cs="Arial"/>
                <w:color w:val="000000"/>
                <w:sz w:val="20"/>
                <w:szCs w:val="20"/>
              </w:rPr>
              <w:t xml:space="preserve"> con el desarrollo de dos sesiones de clase</w:t>
            </w:r>
          </w:p>
        </w:tc>
        <w:tc>
          <w:tcPr>
            <w:tcW w:w="1984" w:type="dxa"/>
            <w:shd w:val="clear" w:color="auto" w:fill="FFFFFF" w:themeFill="background1"/>
            <w:vAlign w:val="center"/>
          </w:tcPr>
          <w:p w14:paraId="6B9AA44A"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p>
          <w:p w14:paraId="6B9AA44B" w14:textId="77777777" w:rsidR="00CC0AD4" w:rsidRPr="00493CA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93CAF">
              <w:rPr>
                <w:rFonts w:ascii="Arial" w:hAnsi="Arial" w:cs="Arial"/>
                <w:color w:val="000000"/>
                <w:sz w:val="20"/>
                <w:szCs w:val="20"/>
              </w:rPr>
              <w:t>Hojas de papel</w:t>
            </w:r>
          </w:p>
          <w:p w14:paraId="6B9AA44C" w14:textId="77777777" w:rsidR="00CC0AD4" w:rsidRPr="00493CA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93CAF">
              <w:rPr>
                <w:rFonts w:ascii="Arial" w:hAnsi="Arial" w:cs="Arial"/>
                <w:color w:val="000000"/>
                <w:sz w:val="20"/>
                <w:szCs w:val="20"/>
              </w:rPr>
              <w:t>Lápiz</w:t>
            </w:r>
          </w:p>
          <w:p w14:paraId="6B9AA44D" w14:textId="77777777" w:rsidR="00CC0AD4" w:rsidRPr="00493CA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93CAF">
              <w:rPr>
                <w:rFonts w:ascii="Arial" w:hAnsi="Arial" w:cs="Arial"/>
                <w:color w:val="000000"/>
                <w:sz w:val="20"/>
                <w:szCs w:val="20"/>
              </w:rPr>
              <w:t>Vídeos de YouTube</w:t>
            </w:r>
          </w:p>
          <w:p w14:paraId="6B9AA44E" w14:textId="77777777" w:rsidR="00CC0AD4" w:rsidRPr="00493CA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93CAF">
              <w:rPr>
                <w:rFonts w:ascii="Arial" w:hAnsi="Arial" w:cs="Arial"/>
                <w:color w:val="000000"/>
                <w:sz w:val="20"/>
                <w:szCs w:val="20"/>
              </w:rPr>
              <w:t>Smartphone</w:t>
            </w:r>
          </w:p>
          <w:p w14:paraId="6B9AA44F" w14:textId="77777777" w:rsidR="00CC0AD4" w:rsidRPr="00493CA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493CAF">
              <w:rPr>
                <w:rFonts w:ascii="Arial" w:hAnsi="Arial" w:cs="Arial"/>
                <w:color w:val="000000"/>
                <w:sz w:val="20"/>
                <w:szCs w:val="20"/>
              </w:rPr>
              <w:t>WhatsApp</w:t>
            </w:r>
          </w:p>
        </w:tc>
        <w:tc>
          <w:tcPr>
            <w:tcW w:w="1559" w:type="dxa"/>
            <w:gridSpan w:val="2"/>
            <w:shd w:val="clear" w:color="auto" w:fill="FFFFFF" w:themeFill="background1"/>
            <w:vAlign w:val="center"/>
          </w:tcPr>
          <w:p w14:paraId="6B9AA450"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Lista de cotejo</w:t>
            </w:r>
          </w:p>
          <w:p w14:paraId="6B9AA451"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Rubrica</w:t>
            </w:r>
          </w:p>
          <w:p w14:paraId="6B9AA452"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A453" w14:textId="77777777" w:rsidR="00CC0AD4" w:rsidRPr="00493CAF" w:rsidRDefault="00CC0AD4" w:rsidP="00CC0AD4">
            <w:pPr>
              <w:spacing w:line="276" w:lineRule="auto"/>
              <w:jc w:val="both"/>
              <w:rPr>
                <w:rFonts w:ascii="Arial" w:hAnsi="Arial" w:cs="Arial"/>
                <w:color w:val="000000"/>
                <w:sz w:val="20"/>
                <w:szCs w:val="20"/>
              </w:rPr>
            </w:pPr>
          </w:p>
          <w:p w14:paraId="6B9AA454" w14:textId="77777777" w:rsidR="00CC0AD4" w:rsidRPr="00493CAF" w:rsidRDefault="00CC0AD4" w:rsidP="00CC0AD4">
            <w:pPr>
              <w:spacing w:line="276" w:lineRule="auto"/>
              <w:jc w:val="both"/>
              <w:rPr>
                <w:rFonts w:ascii="Arial" w:hAnsi="Arial" w:cs="Arial"/>
                <w:color w:val="000000"/>
                <w:sz w:val="20"/>
                <w:szCs w:val="20"/>
              </w:rPr>
            </w:pPr>
            <w:r w:rsidRPr="00493CAF">
              <w:rPr>
                <w:rFonts w:ascii="Arial" w:hAnsi="Arial" w:cs="Arial"/>
                <w:color w:val="000000"/>
                <w:sz w:val="20"/>
                <w:szCs w:val="20"/>
              </w:rPr>
              <w:t>Indagación observación y experimentación.</w:t>
            </w:r>
          </w:p>
        </w:tc>
        <w:tc>
          <w:tcPr>
            <w:tcW w:w="1559" w:type="dxa"/>
            <w:shd w:val="clear" w:color="auto" w:fill="FFFFFF" w:themeFill="background1"/>
          </w:tcPr>
          <w:p w14:paraId="6B9AA455" w14:textId="77777777" w:rsidR="00CC0AD4" w:rsidRPr="00493CAF" w:rsidRDefault="00CC0AD4" w:rsidP="00CC0AD4">
            <w:pPr>
              <w:spacing w:line="276" w:lineRule="auto"/>
              <w:jc w:val="both"/>
              <w:rPr>
                <w:rFonts w:ascii="Arial" w:hAnsi="Arial" w:cs="Arial"/>
                <w:color w:val="000000"/>
                <w:sz w:val="20"/>
                <w:szCs w:val="20"/>
              </w:rPr>
            </w:pPr>
          </w:p>
          <w:p w14:paraId="6B9AA456" w14:textId="77777777" w:rsidR="00CC0AD4" w:rsidRPr="00493CAF" w:rsidRDefault="00CC0AD4" w:rsidP="00CC0AD4">
            <w:pPr>
              <w:spacing w:line="276" w:lineRule="auto"/>
              <w:jc w:val="both"/>
              <w:rPr>
                <w:rFonts w:ascii="Arial" w:hAnsi="Arial" w:cs="Arial"/>
                <w:color w:val="000000"/>
                <w:sz w:val="20"/>
                <w:szCs w:val="20"/>
              </w:rPr>
            </w:pPr>
            <w:r w:rsidRPr="00493CAF">
              <w:rPr>
                <w:rFonts w:ascii="Arial" w:hAnsi="Arial" w:cs="Arial"/>
                <w:color w:val="000000"/>
                <w:sz w:val="20"/>
                <w:szCs w:val="20"/>
              </w:rPr>
              <w:t>Explica cómo medir la temperatura del cuerpo haciendo uso del termómetro clínico.</w:t>
            </w:r>
          </w:p>
        </w:tc>
        <w:tc>
          <w:tcPr>
            <w:tcW w:w="851" w:type="dxa"/>
            <w:shd w:val="clear" w:color="auto" w:fill="FFFFFF" w:themeFill="background1"/>
          </w:tcPr>
          <w:p w14:paraId="6B9AA457" w14:textId="77777777" w:rsidR="00CC0AD4" w:rsidRPr="00493CAF"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x</w:t>
            </w:r>
          </w:p>
        </w:tc>
        <w:tc>
          <w:tcPr>
            <w:tcW w:w="850" w:type="dxa"/>
            <w:shd w:val="clear" w:color="auto" w:fill="FFFFFF" w:themeFill="background1"/>
          </w:tcPr>
          <w:p w14:paraId="6B9AA458"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A460" w14:textId="77777777" w:rsidR="00857850" w:rsidRDefault="00857850" w:rsidP="00CC0AD4">
      <w:pPr>
        <w:jc w:val="both"/>
        <w:rPr>
          <w:rFonts w:ascii="Arial" w:hAnsi="Arial" w:cs="Arial"/>
          <w:sz w:val="20"/>
          <w:szCs w:val="20"/>
        </w:rPr>
      </w:pPr>
    </w:p>
    <w:p w14:paraId="6B9AA461" w14:textId="77777777" w:rsidR="00CC0AD4" w:rsidRDefault="00CC0AD4" w:rsidP="00CC0AD4">
      <w:pPr>
        <w:jc w:val="both"/>
        <w:rPr>
          <w:rFonts w:ascii="Arial" w:hAnsi="Arial" w:cs="Arial"/>
          <w:sz w:val="20"/>
          <w:szCs w:val="20"/>
        </w:rPr>
      </w:pPr>
    </w:p>
    <w:p w14:paraId="193D1B3B" w14:textId="77777777" w:rsidR="00145B6E" w:rsidRDefault="00145B6E" w:rsidP="00CC0AD4">
      <w:pPr>
        <w:jc w:val="both"/>
        <w:rPr>
          <w:rFonts w:ascii="Arial" w:hAnsi="Arial" w:cs="Arial"/>
          <w:sz w:val="20"/>
          <w:szCs w:val="20"/>
        </w:rPr>
      </w:pPr>
    </w:p>
    <w:p w14:paraId="391A1DCA" w14:textId="77777777" w:rsidR="00145B6E" w:rsidRDefault="00145B6E" w:rsidP="00CC0AD4">
      <w:pPr>
        <w:jc w:val="both"/>
        <w:rPr>
          <w:rFonts w:ascii="Arial" w:hAnsi="Arial" w:cs="Arial"/>
          <w:sz w:val="20"/>
          <w:szCs w:val="20"/>
        </w:rPr>
      </w:pPr>
    </w:p>
    <w:p w14:paraId="1EED53C5" w14:textId="77777777" w:rsidR="00145B6E" w:rsidRDefault="00145B6E" w:rsidP="00CC0AD4">
      <w:pPr>
        <w:jc w:val="both"/>
        <w:rPr>
          <w:rFonts w:ascii="Arial" w:hAnsi="Arial" w:cs="Arial"/>
          <w:sz w:val="20"/>
          <w:szCs w:val="20"/>
        </w:rPr>
      </w:pPr>
    </w:p>
    <w:p w14:paraId="1CBAA546" w14:textId="77777777" w:rsidR="00145B6E" w:rsidRDefault="00145B6E"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276"/>
        <w:gridCol w:w="1701"/>
        <w:gridCol w:w="1417"/>
        <w:gridCol w:w="851"/>
        <w:gridCol w:w="850"/>
      </w:tblGrid>
      <w:tr w:rsidR="00CC0AD4" w:rsidRPr="00516992" w14:paraId="6B9AA466" w14:textId="77777777" w:rsidTr="00CC0AD4">
        <w:tc>
          <w:tcPr>
            <w:tcW w:w="3828" w:type="dxa"/>
            <w:shd w:val="clear" w:color="auto" w:fill="92D050"/>
          </w:tcPr>
          <w:p w14:paraId="6B9AA462" w14:textId="77777777" w:rsidR="00CC0AD4" w:rsidRDefault="00CC0AD4" w:rsidP="00CC0AD4">
            <w:pPr>
              <w:spacing w:line="276" w:lineRule="auto"/>
              <w:jc w:val="center"/>
              <w:rPr>
                <w:rFonts w:ascii="Arial" w:hAnsi="Arial" w:cs="Arial"/>
                <w:b/>
                <w:color w:val="000000"/>
                <w:sz w:val="20"/>
                <w:szCs w:val="20"/>
              </w:rPr>
            </w:pPr>
          </w:p>
          <w:p w14:paraId="6B9AA46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7</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371" w:type="dxa"/>
            <w:gridSpan w:val="5"/>
            <w:shd w:val="clear" w:color="auto" w:fill="92D050"/>
            <w:vAlign w:val="center"/>
          </w:tcPr>
          <w:p w14:paraId="6B9AA46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819" w:type="dxa"/>
            <w:gridSpan w:val="4"/>
            <w:shd w:val="clear" w:color="auto" w:fill="92D050"/>
          </w:tcPr>
          <w:p w14:paraId="6B9AA46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46C" w14:textId="77777777" w:rsidTr="00CC0AD4">
        <w:tc>
          <w:tcPr>
            <w:tcW w:w="3828" w:type="dxa"/>
            <w:shd w:val="clear" w:color="auto" w:fill="92D050"/>
          </w:tcPr>
          <w:p w14:paraId="6B9AA467" w14:textId="77777777" w:rsidR="00CC0AD4" w:rsidRPr="00516992" w:rsidRDefault="00CC0AD4" w:rsidP="00CC0AD4">
            <w:pPr>
              <w:spacing w:line="276" w:lineRule="auto"/>
              <w:jc w:val="center"/>
              <w:rPr>
                <w:rFonts w:ascii="Arial" w:hAnsi="Arial" w:cs="Arial"/>
                <w:b/>
                <w:color w:val="000000"/>
                <w:sz w:val="20"/>
                <w:szCs w:val="20"/>
              </w:rPr>
            </w:pPr>
          </w:p>
          <w:p w14:paraId="6B9AA46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46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vAlign w:val="center"/>
          </w:tcPr>
          <w:p w14:paraId="6B9AA46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46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473" w14:textId="77777777" w:rsidTr="00CC0AD4">
        <w:trPr>
          <w:trHeight w:val="295"/>
        </w:trPr>
        <w:tc>
          <w:tcPr>
            <w:tcW w:w="3828" w:type="dxa"/>
            <w:shd w:val="clear" w:color="auto" w:fill="92D050"/>
          </w:tcPr>
          <w:p w14:paraId="6B9AA46D" w14:textId="77777777" w:rsidR="00CC0AD4" w:rsidRDefault="00CC0AD4" w:rsidP="00CC0AD4">
            <w:pPr>
              <w:spacing w:line="276" w:lineRule="auto"/>
              <w:jc w:val="center"/>
              <w:rPr>
                <w:rFonts w:ascii="Arial" w:hAnsi="Arial" w:cs="Arial"/>
                <w:b/>
                <w:sz w:val="20"/>
                <w:szCs w:val="20"/>
              </w:rPr>
            </w:pPr>
          </w:p>
          <w:p w14:paraId="6B9AA46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46F" w14:textId="77777777" w:rsidR="00CC0AD4" w:rsidRDefault="00CC0AD4" w:rsidP="00CC0AD4">
            <w:pPr>
              <w:spacing w:line="276" w:lineRule="auto"/>
              <w:rPr>
                <w:rFonts w:ascii="Arial" w:hAnsi="Arial" w:cs="Arial"/>
                <w:b/>
                <w:color w:val="000000"/>
                <w:sz w:val="20"/>
                <w:szCs w:val="20"/>
              </w:rPr>
            </w:pPr>
          </w:p>
          <w:p w14:paraId="6B9AA47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sobre el efecto de la luz sobre el crecimiento de las plantas</w:t>
            </w:r>
          </w:p>
        </w:tc>
        <w:tc>
          <w:tcPr>
            <w:tcW w:w="6095" w:type="dxa"/>
            <w:gridSpan w:val="5"/>
          </w:tcPr>
          <w:p w14:paraId="6B9AA471" w14:textId="77777777" w:rsidR="00CC0AD4" w:rsidRDefault="00CC0AD4" w:rsidP="00CC0AD4">
            <w:pPr>
              <w:spacing w:line="276" w:lineRule="auto"/>
              <w:rPr>
                <w:rFonts w:ascii="Arial" w:hAnsi="Arial" w:cs="Arial"/>
                <w:b/>
                <w:color w:val="000000"/>
                <w:sz w:val="20"/>
                <w:szCs w:val="20"/>
              </w:rPr>
            </w:pPr>
          </w:p>
          <w:p w14:paraId="6B9AA47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plan de indagación sobre la influencia de la luz en el crecimiento delas plantas.</w:t>
            </w:r>
          </w:p>
        </w:tc>
      </w:tr>
      <w:tr w:rsidR="00CC0AD4" w:rsidRPr="00370CB9" w14:paraId="6B9AA477" w14:textId="77777777" w:rsidTr="00CC0AD4">
        <w:tc>
          <w:tcPr>
            <w:tcW w:w="3828" w:type="dxa"/>
            <w:shd w:val="clear" w:color="auto" w:fill="92D050"/>
          </w:tcPr>
          <w:p w14:paraId="6B9AA474" w14:textId="77777777" w:rsidR="00CC0AD4" w:rsidRPr="00370CB9" w:rsidRDefault="00CC0AD4" w:rsidP="00CC0AD4">
            <w:pPr>
              <w:spacing w:line="276" w:lineRule="auto"/>
              <w:jc w:val="center"/>
              <w:rPr>
                <w:rFonts w:ascii="Arial" w:hAnsi="Arial" w:cs="Arial"/>
                <w:b/>
                <w:sz w:val="20"/>
                <w:szCs w:val="20"/>
              </w:rPr>
            </w:pPr>
          </w:p>
          <w:p w14:paraId="6B9AA47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A476"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A47B" w14:textId="77777777" w:rsidTr="00CC0AD4">
        <w:tc>
          <w:tcPr>
            <w:tcW w:w="3828" w:type="dxa"/>
            <w:shd w:val="clear" w:color="auto" w:fill="92D050"/>
          </w:tcPr>
          <w:p w14:paraId="6B9AA478" w14:textId="77777777" w:rsidR="00CC0AD4" w:rsidRPr="00370CB9" w:rsidRDefault="00CC0AD4" w:rsidP="00CC0AD4">
            <w:pPr>
              <w:spacing w:line="276" w:lineRule="auto"/>
              <w:jc w:val="center"/>
              <w:rPr>
                <w:rFonts w:ascii="Arial" w:hAnsi="Arial" w:cs="Arial"/>
                <w:b/>
                <w:sz w:val="20"/>
                <w:szCs w:val="20"/>
              </w:rPr>
            </w:pPr>
          </w:p>
          <w:p w14:paraId="6B9AA47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A47A" w14:textId="77777777" w:rsidR="00CC0AD4" w:rsidRPr="00A1444F"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A1444F">
              <w:rPr>
                <w:rFonts w:ascii="Arial" w:hAnsi="Arial" w:cs="Arial"/>
                <w:sz w:val="20"/>
                <w:szCs w:val="20"/>
              </w:rPr>
              <w:t>Explica, con base en evidencia con respaldo científico, las relaciones cualitativas y las cuantificables entre: el campo eléctrico con la estructura del átomo, la energía con el trabajo o el movimiento, las funciones de la célula con sus requerimientos de energía y materia, la selección natural o artificial con el origen y evolución de especies, los flujos de materia y energía en la Tierra o los fenómenos meteorológicos con el funcionamiento de la biosfera. Argumenta su posición frente a las implicancias sociales y ambientales de situaciones socio científicas o frente a cambios en la cosmovisión suscitados por el desarrollo de la ciencia y tecnología.</w:t>
            </w:r>
          </w:p>
        </w:tc>
      </w:tr>
      <w:tr w:rsidR="00CC0AD4" w:rsidRPr="00370CB9" w14:paraId="6B9AA480" w14:textId="77777777" w:rsidTr="00CC0AD4">
        <w:tc>
          <w:tcPr>
            <w:tcW w:w="3828" w:type="dxa"/>
            <w:shd w:val="clear" w:color="auto" w:fill="92D050"/>
          </w:tcPr>
          <w:p w14:paraId="6B9AA47C" w14:textId="77777777" w:rsidR="00CC0AD4" w:rsidRPr="00370CB9" w:rsidRDefault="00CC0AD4" w:rsidP="00CC0AD4">
            <w:pPr>
              <w:spacing w:line="276" w:lineRule="auto"/>
              <w:jc w:val="center"/>
              <w:rPr>
                <w:rFonts w:ascii="Arial" w:hAnsi="Arial" w:cs="Arial"/>
                <w:b/>
                <w:sz w:val="20"/>
                <w:szCs w:val="20"/>
              </w:rPr>
            </w:pPr>
          </w:p>
          <w:p w14:paraId="6B9AA47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A47E"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A47F"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A490" w14:textId="77777777" w:rsidTr="00CC0AD4">
        <w:trPr>
          <w:trHeight w:val="225"/>
        </w:trPr>
        <w:tc>
          <w:tcPr>
            <w:tcW w:w="3828" w:type="dxa"/>
            <w:vMerge w:val="restart"/>
            <w:shd w:val="clear" w:color="auto" w:fill="92D050"/>
          </w:tcPr>
          <w:p w14:paraId="6B9AA481" w14:textId="77777777" w:rsidR="00CC0AD4" w:rsidRPr="00370CB9" w:rsidRDefault="00CC0AD4" w:rsidP="00CC0AD4">
            <w:pPr>
              <w:spacing w:line="276" w:lineRule="auto"/>
              <w:jc w:val="center"/>
              <w:rPr>
                <w:rFonts w:ascii="Arial" w:hAnsi="Arial" w:cs="Arial"/>
                <w:b/>
                <w:sz w:val="20"/>
                <w:szCs w:val="20"/>
              </w:rPr>
            </w:pPr>
          </w:p>
          <w:p w14:paraId="6B9AA48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A483" w14:textId="77777777" w:rsidR="00CC0AD4" w:rsidRPr="00370CB9" w:rsidRDefault="00CC0AD4" w:rsidP="00CC0AD4">
            <w:pPr>
              <w:spacing w:line="276" w:lineRule="auto"/>
              <w:jc w:val="center"/>
              <w:rPr>
                <w:rFonts w:ascii="Arial" w:hAnsi="Arial" w:cs="Arial"/>
                <w:b/>
                <w:sz w:val="20"/>
                <w:szCs w:val="20"/>
              </w:rPr>
            </w:pPr>
          </w:p>
          <w:p w14:paraId="6B9AA48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A485" w14:textId="77777777" w:rsidR="00CC0AD4" w:rsidRPr="00370CB9" w:rsidRDefault="00CC0AD4" w:rsidP="00CC0AD4">
            <w:pPr>
              <w:spacing w:line="276" w:lineRule="auto"/>
              <w:jc w:val="center"/>
              <w:rPr>
                <w:rFonts w:ascii="Arial" w:hAnsi="Arial" w:cs="Arial"/>
                <w:b/>
                <w:sz w:val="20"/>
                <w:szCs w:val="20"/>
              </w:rPr>
            </w:pPr>
          </w:p>
          <w:p w14:paraId="6B9AA48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A487" w14:textId="77777777" w:rsidR="00CC0AD4" w:rsidRPr="00370CB9" w:rsidRDefault="00CC0AD4" w:rsidP="00CC0AD4">
            <w:pPr>
              <w:spacing w:line="276" w:lineRule="auto"/>
              <w:jc w:val="center"/>
              <w:rPr>
                <w:rFonts w:ascii="Arial" w:hAnsi="Arial" w:cs="Arial"/>
                <w:b/>
                <w:sz w:val="20"/>
                <w:szCs w:val="20"/>
              </w:rPr>
            </w:pPr>
          </w:p>
          <w:p w14:paraId="6B9AA48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418" w:type="dxa"/>
            <w:gridSpan w:val="2"/>
            <w:vMerge w:val="restart"/>
            <w:shd w:val="clear" w:color="auto" w:fill="92D050"/>
          </w:tcPr>
          <w:p w14:paraId="6B9AA489" w14:textId="77777777" w:rsidR="00CC0AD4" w:rsidRPr="00370CB9" w:rsidRDefault="00CC0AD4" w:rsidP="00CC0AD4">
            <w:pPr>
              <w:spacing w:line="276" w:lineRule="auto"/>
              <w:jc w:val="center"/>
              <w:rPr>
                <w:rFonts w:ascii="Arial" w:hAnsi="Arial" w:cs="Arial"/>
                <w:b/>
                <w:sz w:val="20"/>
                <w:szCs w:val="20"/>
              </w:rPr>
            </w:pPr>
          </w:p>
          <w:p w14:paraId="6B9AA48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48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701" w:type="dxa"/>
            <w:vMerge w:val="restart"/>
            <w:shd w:val="clear" w:color="auto" w:fill="92D050"/>
          </w:tcPr>
          <w:p w14:paraId="6B9AA48C" w14:textId="77777777" w:rsidR="00CC0AD4" w:rsidRPr="00370CB9" w:rsidRDefault="00CC0AD4" w:rsidP="00CC0AD4">
            <w:pPr>
              <w:spacing w:line="276" w:lineRule="auto"/>
              <w:jc w:val="center"/>
              <w:rPr>
                <w:rFonts w:ascii="Arial" w:hAnsi="Arial" w:cs="Arial"/>
                <w:b/>
                <w:sz w:val="20"/>
                <w:szCs w:val="20"/>
              </w:rPr>
            </w:pPr>
          </w:p>
          <w:p w14:paraId="6B9AA48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7" w:type="dxa"/>
            <w:vMerge w:val="restart"/>
            <w:shd w:val="clear" w:color="auto" w:fill="92D050"/>
          </w:tcPr>
          <w:p w14:paraId="6B9AA48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A48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49A" w14:textId="77777777" w:rsidTr="00CC0AD4">
        <w:trPr>
          <w:trHeight w:val="315"/>
        </w:trPr>
        <w:tc>
          <w:tcPr>
            <w:tcW w:w="3828" w:type="dxa"/>
            <w:vMerge/>
            <w:shd w:val="clear" w:color="auto" w:fill="92D050"/>
          </w:tcPr>
          <w:p w14:paraId="6B9AA491"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A492"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A493"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A494" w14:textId="77777777" w:rsidR="00CC0AD4" w:rsidRPr="00370CB9" w:rsidRDefault="00CC0AD4" w:rsidP="00CC0AD4">
            <w:pPr>
              <w:spacing w:line="276" w:lineRule="auto"/>
              <w:jc w:val="center"/>
              <w:rPr>
                <w:rFonts w:ascii="Arial" w:hAnsi="Arial" w:cs="Arial"/>
                <w:b/>
                <w:sz w:val="20"/>
                <w:szCs w:val="20"/>
              </w:rPr>
            </w:pPr>
          </w:p>
        </w:tc>
        <w:tc>
          <w:tcPr>
            <w:tcW w:w="1418" w:type="dxa"/>
            <w:gridSpan w:val="2"/>
            <w:vMerge/>
            <w:shd w:val="clear" w:color="auto" w:fill="92D050"/>
          </w:tcPr>
          <w:p w14:paraId="6B9AA495" w14:textId="77777777" w:rsidR="00CC0AD4" w:rsidRPr="00370CB9" w:rsidRDefault="00CC0AD4" w:rsidP="00CC0AD4">
            <w:pPr>
              <w:spacing w:line="276" w:lineRule="auto"/>
              <w:jc w:val="center"/>
              <w:rPr>
                <w:rFonts w:ascii="Arial" w:hAnsi="Arial" w:cs="Arial"/>
                <w:b/>
                <w:sz w:val="20"/>
                <w:szCs w:val="20"/>
              </w:rPr>
            </w:pPr>
          </w:p>
        </w:tc>
        <w:tc>
          <w:tcPr>
            <w:tcW w:w="1701" w:type="dxa"/>
            <w:vMerge/>
            <w:shd w:val="clear" w:color="auto" w:fill="92D050"/>
          </w:tcPr>
          <w:p w14:paraId="6B9AA496"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A497"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A498" w14:textId="77777777" w:rsidR="00CC0AD4" w:rsidRPr="00370CB9" w:rsidRDefault="00CC0AD4" w:rsidP="00CC0AD4">
            <w:pPr>
              <w:spacing w:line="276" w:lineRule="auto"/>
              <w:rPr>
                <w:rFonts w:ascii="Arial" w:hAnsi="Arial" w:cs="Arial"/>
                <w:b/>
                <w:sz w:val="20"/>
                <w:szCs w:val="20"/>
              </w:rPr>
            </w:pPr>
          </w:p>
        </w:tc>
        <w:tc>
          <w:tcPr>
            <w:tcW w:w="850" w:type="dxa"/>
            <w:shd w:val="clear" w:color="auto" w:fill="92D050"/>
          </w:tcPr>
          <w:p w14:paraId="6B9AA499" w14:textId="77777777" w:rsidR="00CC0AD4" w:rsidRPr="00370CB9" w:rsidRDefault="00CC0AD4" w:rsidP="00CC0AD4">
            <w:pPr>
              <w:spacing w:line="276" w:lineRule="auto"/>
              <w:rPr>
                <w:rFonts w:ascii="Arial" w:hAnsi="Arial" w:cs="Arial"/>
                <w:b/>
                <w:sz w:val="20"/>
                <w:szCs w:val="20"/>
              </w:rPr>
            </w:pPr>
            <w:r>
              <w:rPr>
                <w:rFonts w:ascii="Arial" w:hAnsi="Arial" w:cs="Arial"/>
                <w:b/>
                <w:sz w:val="20"/>
                <w:szCs w:val="20"/>
              </w:rPr>
              <w:t>dic</w:t>
            </w:r>
          </w:p>
        </w:tc>
      </w:tr>
      <w:tr w:rsidR="00CC0AD4" w:rsidRPr="00370CB9" w14:paraId="6B9AA4AF" w14:textId="77777777" w:rsidTr="00CC0AD4">
        <w:tc>
          <w:tcPr>
            <w:tcW w:w="3828" w:type="dxa"/>
            <w:shd w:val="clear" w:color="auto" w:fill="FFFFFF" w:themeFill="background1"/>
          </w:tcPr>
          <w:p w14:paraId="6B9AA49B"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p>
          <w:p w14:paraId="6B9AA49C" w14:textId="77777777" w:rsidR="00CC0AD4" w:rsidRPr="00974E9E" w:rsidRDefault="00CC0AD4" w:rsidP="00726B28">
            <w:pPr>
              <w:numPr>
                <w:ilvl w:val="0"/>
                <w:numId w:val="93"/>
              </w:numPr>
              <w:autoSpaceDE w:val="0"/>
              <w:autoSpaceDN w:val="0"/>
              <w:adjustRightInd w:val="0"/>
              <w:ind w:left="264" w:hanging="264"/>
              <w:jc w:val="both"/>
              <w:rPr>
                <w:rFonts w:ascii="Arial" w:eastAsia="Calibri" w:hAnsi="Arial" w:cs="Arial"/>
                <w:sz w:val="20"/>
                <w:szCs w:val="20"/>
              </w:rPr>
            </w:pPr>
            <w:r w:rsidRPr="00974E9E">
              <w:rPr>
                <w:rFonts w:ascii="Arial" w:eastAsia="Calibri" w:hAnsi="Arial" w:cs="Arial"/>
                <w:sz w:val="20"/>
                <w:szCs w:val="20"/>
              </w:rPr>
              <w:t>Describe cómo a través de los procesos de fotosíntesis y respiración se produce la energía que la célula utiliza para producir sustancias orgánicas.</w:t>
            </w:r>
          </w:p>
          <w:p w14:paraId="6B9AA49D" w14:textId="77777777" w:rsidR="00CC0AD4" w:rsidRPr="00974E9E" w:rsidRDefault="00CC0AD4" w:rsidP="00CC0AD4">
            <w:pPr>
              <w:tabs>
                <w:tab w:val="left" w:pos="1200"/>
              </w:tabs>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A49E"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r w:rsidRPr="00974E9E">
              <w:rPr>
                <w:rFonts w:ascii="Arial" w:hAnsi="Arial" w:cs="Arial"/>
                <w:color w:val="000000"/>
                <w:sz w:val="20"/>
                <w:szCs w:val="20"/>
              </w:rPr>
              <w:t>Video del desarrollo de su plan de investigación</w:t>
            </w:r>
          </w:p>
        </w:tc>
        <w:tc>
          <w:tcPr>
            <w:tcW w:w="2552" w:type="dxa"/>
            <w:shd w:val="clear" w:color="auto" w:fill="FFFFFF" w:themeFill="background1"/>
            <w:vAlign w:val="center"/>
          </w:tcPr>
          <w:p w14:paraId="6B9AA49F" w14:textId="130CD0EF" w:rsidR="00CC0AD4" w:rsidRPr="00974E9E" w:rsidRDefault="00145B6E" w:rsidP="00CC0AD4">
            <w:pPr>
              <w:pBdr>
                <w:top w:val="nil"/>
                <w:left w:val="nil"/>
                <w:bottom w:val="nil"/>
                <w:right w:val="nil"/>
                <w:between w:val="nil"/>
              </w:pBdr>
              <w:jc w:val="both"/>
              <w:rPr>
                <w:rFonts w:ascii="Arial" w:hAnsi="Arial" w:cs="Arial"/>
                <w:color w:val="000000"/>
                <w:sz w:val="20"/>
                <w:szCs w:val="20"/>
              </w:rPr>
            </w:pPr>
            <w:r w:rsidRPr="00974E9E">
              <w:rPr>
                <w:rFonts w:ascii="Arial" w:hAnsi="Arial" w:cs="Arial"/>
                <w:color w:val="000000"/>
                <w:sz w:val="20"/>
                <w:szCs w:val="20"/>
              </w:rPr>
              <w:t>Los estudiantes</w:t>
            </w:r>
            <w:r w:rsidR="00CC0AD4" w:rsidRPr="00974E9E">
              <w:rPr>
                <w:rFonts w:ascii="Arial" w:hAnsi="Arial" w:cs="Arial"/>
                <w:color w:val="000000"/>
                <w:sz w:val="20"/>
                <w:szCs w:val="20"/>
              </w:rPr>
              <w:t xml:space="preserve"> con esta actividad investigaran mediante videos e información bibliográfica </w:t>
            </w:r>
            <w:r w:rsidRPr="00974E9E">
              <w:rPr>
                <w:rFonts w:ascii="Arial" w:hAnsi="Arial" w:cs="Arial"/>
                <w:color w:val="000000"/>
                <w:sz w:val="20"/>
                <w:szCs w:val="20"/>
              </w:rPr>
              <w:t>los efectos</w:t>
            </w:r>
            <w:r w:rsidR="00CC0AD4" w:rsidRPr="00974E9E">
              <w:rPr>
                <w:rFonts w:ascii="Arial" w:hAnsi="Arial" w:cs="Arial"/>
                <w:color w:val="000000"/>
                <w:sz w:val="20"/>
                <w:szCs w:val="20"/>
              </w:rPr>
              <w:t xml:space="preserve"> de la luz sobre el crecimiento de las plantas y luego elaboraran su plan de indagación para realizar sus experimentos y determinar una solución tecnológica. </w:t>
            </w:r>
          </w:p>
        </w:tc>
        <w:tc>
          <w:tcPr>
            <w:tcW w:w="1984" w:type="dxa"/>
            <w:shd w:val="clear" w:color="auto" w:fill="FFFFFF" w:themeFill="background1"/>
            <w:vAlign w:val="center"/>
          </w:tcPr>
          <w:p w14:paraId="6B9AA4A0"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p>
          <w:p w14:paraId="6B9AA4A1" w14:textId="77777777" w:rsidR="00CC0AD4" w:rsidRPr="00974E9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74E9E">
              <w:rPr>
                <w:rFonts w:ascii="Arial" w:hAnsi="Arial" w:cs="Arial"/>
                <w:color w:val="000000"/>
                <w:sz w:val="20"/>
                <w:szCs w:val="20"/>
              </w:rPr>
              <w:t>Hojas de papel</w:t>
            </w:r>
          </w:p>
          <w:p w14:paraId="6B9AA4A2" w14:textId="77777777" w:rsidR="00CC0AD4" w:rsidRPr="00974E9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74E9E">
              <w:rPr>
                <w:rFonts w:ascii="Arial" w:hAnsi="Arial" w:cs="Arial"/>
                <w:color w:val="000000"/>
                <w:sz w:val="20"/>
                <w:szCs w:val="20"/>
              </w:rPr>
              <w:t>Lápiz</w:t>
            </w:r>
          </w:p>
          <w:p w14:paraId="6B9AA4A3" w14:textId="77777777" w:rsidR="00CC0AD4" w:rsidRPr="00974E9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74E9E">
              <w:rPr>
                <w:rFonts w:ascii="Arial" w:hAnsi="Arial" w:cs="Arial"/>
                <w:color w:val="000000"/>
                <w:sz w:val="20"/>
                <w:szCs w:val="20"/>
              </w:rPr>
              <w:t>Vídeos de YouTube</w:t>
            </w:r>
          </w:p>
          <w:p w14:paraId="6B9AA4A4" w14:textId="77777777" w:rsidR="00CC0AD4" w:rsidRPr="00974E9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74E9E">
              <w:rPr>
                <w:rFonts w:ascii="Arial" w:hAnsi="Arial" w:cs="Arial"/>
                <w:color w:val="000000"/>
                <w:sz w:val="20"/>
                <w:szCs w:val="20"/>
              </w:rPr>
              <w:t>Smartphone</w:t>
            </w:r>
          </w:p>
          <w:p w14:paraId="6B9AA4A5" w14:textId="77777777" w:rsidR="00CC0AD4" w:rsidRPr="00974E9E"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74E9E">
              <w:rPr>
                <w:rFonts w:ascii="Arial" w:hAnsi="Arial" w:cs="Arial"/>
                <w:color w:val="000000"/>
                <w:sz w:val="20"/>
                <w:szCs w:val="20"/>
              </w:rPr>
              <w:t>WhatsApp</w:t>
            </w:r>
          </w:p>
        </w:tc>
        <w:tc>
          <w:tcPr>
            <w:tcW w:w="1418" w:type="dxa"/>
            <w:gridSpan w:val="2"/>
            <w:shd w:val="clear" w:color="auto" w:fill="FFFFFF" w:themeFill="background1"/>
            <w:vAlign w:val="center"/>
          </w:tcPr>
          <w:p w14:paraId="6B9AA4A6"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r w:rsidRPr="00974E9E">
              <w:rPr>
                <w:rFonts w:ascii="Arial" w:hAnsi="Arial" w:cs="Arial"/>
                <w:color w:val="000000"/>
                <w:sz w:val="20"/>
                <w:szCs w:val="20"/>
              </w:rPr>
              <w:t>Lista de cotejo</w:t>
            </w:r>
          </w:p>
          <w:p w14:paraId="6B9AA4A7"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r w:rsidRPr="00974E9E">
              <w:rPr>
                <w:rFonts w:ascii="Arial" w:hAnsi="Arial" w:cs="Arial"/>
                <w:color w:val="000000"/>
                <w:sz w:val="20"/>
                <w:szCs w:val="20"/>
              </w:rPr>
              <w:t>Rubrica</w:t>
            </w:r>
          </w:p>
          <w:p w14:paraId="6B9AA4A8"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p>
        </w:tc>
        <w:tc>
          <w:tcPr>
            <w:tcW w:w="1701" w:type="dxa"/>
            <w:shd w:val="clear" w:color="auto" w:fill="FFFFFF" w:themeFill="background1"/>
          </w:tcPr>
          <w:p w14:paraId="6B9AA4A9" w14:textId="77777777" w:rsidR="00CC0AD4" w:rsidRPr="00974E9E" w:rsidRDefault="00CC0AD4" w:rsidP="00CC0AD4">
            <w:pPr>
              <w:spacing w:line="276" w:lineRule="auto"/>
              <w:jc w:val="both"/>
              <w:rPr>
                <w:rFonts w:ascii="Arial" w:hAnsi="Arial" w:cs="Arial"/>
                <w:color w:val="000000"/>
                <w:sz w:val="20"/>
                <w:szCs w:val="20"/>
              </w:rPr>
            </w:pPr>
          </w:p>
          <w:p w14:paraId="6B9AA4AA" w14:textId="77777777" w:rsidR="00CC0AD4" w:rsidRPr="00974E9E" w:rsidRDefault="00CC0AD4" w:rsidP="00CC0AD4">
            <w:pPr>
              <w:spacing w:line="276" w:lineRule="auto"/>
              <w:jc w:val="both"/>
              <w:rPr>
                <w:rFonts w:ascii="Arial" w:hAnsi="Arial" w:cs="Arial"/>
                <w:color w:val="000000"/>
                <w:sz w:val="20"/>
                <w:szCs w:val="20"/>
              </w:rPr>
            </w:pPr>
            <w:r w:rsidRPr="00974E9E">
              <w:rPr>
                <w:rFonts w:ascii="Arial" w:hAnsi="Arial" w:cs="Arial"/>
                <w:color w:val="000000"/>
                <w:sz w:val="20"/>
                <w:szCs w:val="20"/>
              </w:rPr>
              <w:t>Indagación observación y experimentación.</w:t>
            </w:r>
          </w:p>
        </w:tc>
        <w:tc>
          <w:tcPr>
            <w:tcW w:w="1417" w:type="dxa"/>
            <w:shd w:val="clear" w:color="auto" w:fill="FFFFFF" w:themeFill="background1"/>
          </w:tcPr>
          <w:p w14:paraId="6B9AA4AB" w14:textId="77777777" w:rsidR="00CC0AD4" w:rsidRPr="00974E9E" w:rsidRDefault="00CC0AD4" w:rsidP="00CC0AD4">
            <w:pPr>
              <w:spacing w:line="276" w:lineRule="auto"/>
              <w:jc w:val="both"/>
              <w:rPr>
                <w:rFonts w:ascii="Arial" w:hAnsi="Arial" w:cs="Arial"/>
                <w:color w:val="000000"/>
                <w:sz w:val="20"/>
                <w:szCs w:val="20"/>
              </w:rPr>
            </w:pPr>
          </w:p>
          <w:p w14:paraId="6B9AA4AC" w14:textId="77777777" w:rsidR="00CC0AD4" w:rsidRPr="00974E9E" w:rsidRDefault="00CC0AD4" w:rsidP="00CC0AD4">
            <w:pPr>
              <w:spacing w:line="276" w:lineRule="auto"/>
              <w:jc w:val="both"/>
              <w:rPr>
                <w:rFonts w:ascii="Arial" w:hAnsi="Arial" w:cs="Arial"/>
                <w:color w:val="000000"/>
                <w:sz w:val="20"/>
                <w:szCs w:val="20"/>
              </w:rPr>
            </w:pPr>
            <w:r w:rsidRPr="00974E9E">
              <w:rPr>
                <w:rFonts w:ascii="Arial" w:hAnsi="Arial" w:cs="Arial"/>
                <w:color w:val="000000"/>
                <w:sz w:val="20"/>
                <w:szCs w:val="20"/>
              </w:rPr>
              <w:t>Explica cómo medir la temperatura del cuerpo haciendo uso del termómetro clínico.</w:t>
            </w:r>
          </w:p>
        </w:tc>
        <w:tc>
          <w:tcPr>
            <w:tcW w:w="851" w:type="dxa"/>
            <w:shd w:val="clear" w:color="auto" w:fill="FFFFFF" w:themeFill="background1"/>
          </w:tcPr>
          <w:p w14:paraId="6B9AA4AD"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A4AE"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A4B6" w14:textId="77777777" w:rsidR="00CC0AD4" w:rsidRDefault="00CC0AD4" w:rsidP="00CC0AD4">
      <w:pPr>
        <w:jc w:val="both"/>
        <w:rPr>
          <w:rFonts w:ascii="Arial" w:hAnsi="Arial" w:cs="Arial"/>
          <w:sz w:val="20"/>
          <w:szCs w:val="20"/>
        </w:rPr>
      </w:pPr>
    </w:p>
    <w:p w14:paraId="6B9AA4B7" w14:textId="77777777" w:rsidR="00CC0AD4" w:rsidRDefault="00CC0AD4" w:rsidP="00CC0AD4">
      <w:pPr>
        <w:jc w:val="both"/>
        <w:rPr>
          <w:rFonts w:ascii="Arial" w:hAnsi="Arial" w:cs="Arial"/>
          <w:sz w:val="20"/>
          <w:szCs w:val="20"/>
        </w:rPr>
      </w:pPr>
    </w:p>
    <w:p w14:paraId="371BD655" w14:textId="77777777" w:rsidR="00145B6E" w:rsidRDefault="00145B6E" w:rsidP="00CC0AD4">
      <w:pPr>
        <w:jc w:val="both"/>
        <w:rPr>
          <w:rFonts w:ascii="Arial" w:hAnsi="Arial" w:cs="Arial"/>
          <w:sz w:val="20"/>
          <w:szCs w:val="20"/>
        </w:rPr>
      </w:pPr>
    </w:p>
    <w:p w14:paraId="29E699BA" w14:textId="77777777" w:rsidR="00145B6E" w:rsidRDefault="00145B6E" w:rsidP="00CC0AD4">
      <w:pPr>
        <w:jc w:val="both"/>
        <w:rPr>
          <w:rFonts w:ascii="Arial" w:hAnsi="Arial" w:cs="Arial"/>
          <w:sz w:val="20"/>
          <w:szCs w:val="20"/>
        </w:rPr>
      </w:pPr>
    </w:p>
    <w:p w14:paraId="6B9AA4B8" w14:textId="77777777" w:rsidR="00CC0AD4" w:rsidRDefault="00CC0AD4" w:rsidP="00CC0AD4">
      <w:pPr>
        <w:jc w:val="both"/>
        <w:rPr>
          <w:rFonts w:ascii="Arial" w:hAnsi="Arial" w:cs="Arial"/>
          <w:sz w:val="20"/>
          <w:szCs w:val="20"/>
        </w:rPr>
      </w:pPr>
    </w:p>
    <w:p w14:paraId="6B9AA4B9" w14:textId="60AE0019" w:rsidR="00CC0AD4" w:rsidRDefault="00CC0AD4" w:rsidP="00CC0AD4">
      <w:pPr>
        <w:jc w:val="center"/>
        <w:rPr>
          <w:rFonts w:ascii="Arial" w:hAnsi="Arial" w:cs="Arial"/>
          <w:b/>
          <w:sz w:val="28"/>
          <w:szCs w:val="28"/>
        </w:rPr>
      </w:pPr>
      <w:r w:rsidRPr="00A90F96">
        <w:rPr>
          <w:rFonts w:ascii="Arial" w:hAnsi="Arial" w:cs="Arial"/>
          <w:b/>
          <w:sz w:val="28"/>
          <w:szCs w:val="28"/>
        </w:rPr>
        <w:t xml:space="preserve">Programación de actividades de aprendizaje de Educación para el </w:t>
      </w:r>
      <w:r w:rsidR="00145B6E" w:rsidRPr="00A90F96">
        <w:rPr>
          <w:rFonts w:ascii="Arial" w:hAnsi="Arial" w:cs="Arial"/>
          <w:b/>
          <w:sz w:val="28"/>
          <w:szCs w:val="28"/>
        </w:rPr>
        <w:t>Trabajo</w:t>
      </w:r>
      <w:r w:rsidR="00145B6E">
        <w:rPr>
          <w:rFonts w:ascii="Arial" w:hAnsi="Arial" w:cs="Arial"/>
          <w:b/>
          <w:sz w:val="28"/>
          <w:szCs w:val="28"/>
        </w:rPr>
        <w:t xml:space="preserve"> VI</w:t>
      </w:r>
      <w:r>
        <w:rPr>
          <w:rFonts w:ascii="Arial" w:hAnsi="Arial" w:cs="Arial"/>
          <w:b/>
          <w:sz w:val="28"/>
          <w:szCs w:val="28"/>
        </w:rPr>
        <w:t xml:space="preserve"> ciclo</w:t>
      </w:r>
    </w:p>
    <w:p w14:paraId="5A0A0817" w14:textId="77777777" w:rsidR="00145B6E" w:rsidRPr="00A90F96" w:rsidRDefault="00145B6E" w:rsidP="00CC0AD4">
      <w:pPr>
        <w:jc w:val="center"/>
        <w:rPr>
          <w:rFonts w:ascii="Arial" w:hAnsi="Arial" w:cs="Arial"/>
          <w:b/>
          <w:sz w:val="28"/>
          <w:szCs w:val="28"/>
        </w:rPr>
      </w:pP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A4BE" w14:textId="77777777" w:rsidTr="00CC0AD4">
        <w:tc>
          <w:tcPr>
            <w:tcW w:w="3828" w:type="dxa"/>
            <w:shd w:val="clear" w:color="auto" w:fill="F79443"/>
          </w:tcPr>
          <w:p w14:paraId="6B9AA4BA" w14:textId="77777777" w:rsidR="00CC0AD4" w:rsidRDefault="00CC0AD4" w:rsidP="00CC0AD4">
            <w:pPr>
              <w:spacing w:line="276" w:lineRule="auto"/>
              <w:jc w:val="center"/>
              <w:rPr>
                <w:rFonts w:ascii="Arial" w:hAnsi="Arial" w:cs="Arial"/>
                <w:b/>
                <w:color w:val="000000"/>
                <w:sz w:val="20"/>
                <w:szCs w:val="20"/>
              </w:rPr>
            </w:pPr>
          </w:p>
          <w:p w14:paraId="6B9AA4B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w:t>
            </w:r>
            <w:r w:rsidRPr="00516992">
              <w:rPr>
                <w:rFonts w:ascii="Arial" w:hAnsi="Arial" w:cs="Arial"/>
                <w:b/>
                <w:color w:val="000000"/>
                <w:sz w:val="20"/>
                <w:szCs w:val="20"/>
              </w:rPr>
              <w:t>Área</w:t>
            </w:r>
          </w:p>
        </w:tc>
        <w:tc>
          <w:tcPr>
            <w:tcW w:w="7796" w:type="dxa"/>
            <w:gridSpan w:val="6"/>
            <w:shd w:val="clear" w:color="auto" w:fill="F79443"/>
            <w:vAlign w:val="center"/>
          </w:tcPr>
          <w:p w14:paraId="6B9AA4B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Educación para el trabajo</w:t>
            </w:r>
          </w:p>
        </w:tc>
        <w:tc>
          <w:tcPr>
            <w:tcW w:w="4394" w:type="dxa"/>
            <w:gridSpan w:val="4"/>
            <w:shd w:val="clear" w:color="auto" w:fill="F79443"/>
          </w:tcPr>
          <w:p w14:paraId="6B9AA4B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4C4" w14:textId="77777777" w:rsidTr="00CC0AD4">
        <w:tc>
          <w:tcPr>
            <w:tcW w:w="3828" w:type="dxa"/>
            <w:shd w:val="clear" w:color="auto" w:fill="F79443"/>
          </w:tcPr>
          <w:p w14:paraId="6B9AA4BF" w14:textId="77777777" w:rsidR="00CC0AD4" w:rsidRPr="00516992" w:rsidRDefault="00CC0AD4" w:rsidP="00CC0AD4">
            <w:pPr>
              <w:spacing w:line="276" w:lineRule="auto"/>
              <w:jc w:val="center"/>
              <w:rPr>
                <w:rFonts w:ascii="Arial" w:hAnsi="Arial" w:cs="Arial"/>
                <w:b/>
                <w:color w:val="000000"/>
                <w:sz w:val="20"/>
                <w:szCs w:val="20"/>
              </w:rPr>
            </w:pPr>
          </w:p>
          <w:p w14:paraId="6B9AA4C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4C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977" w:type="dxa"/>
            <w:vAlign w:val="center"/>
          </w:tcPr>
          <w:p w14:paraId="6B9AA4C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A4C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4CB" w14:textId="77777777" w:rsidTr="00CC0AD4">
        <w:trPr>
          <w:trHeight w:val="295"/>
        </w:trPr>
        <w:tc>
          <w:tcPr>
            <w:tcW w:w="3828" w:type="dxa"/>
            <w:shd w:val="clear" w:color="auto" w:fill="F79443"/>
          </w:tcPr>
          <w:p w14:paraId="6B9AA4C5" w14:textId="77777777" w:rsidR="00CC0AD4" w:rsidRDefault="00CC0AD4" w:rsidP="00CC0AD4">
            <w:pPr>
              <w:spacing w:line="276" w:lineRule="auto"/>
              <w:jc w:val="center"/>
              <w:rPr>
                <w:rFonts w:ascii="Arial" w:hAnsi="Arial" w:cs="Arial"/>
                <w:b/>
                <w:sz w:val="20"/>
                <w:szCs w:val="20"/>
              </w:rPr>
            </w:pPr>
          </w:p>
          <w:p w14:paraId="6B9AA4C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4C7" w14:textId="77777777" w:rsidR="00CC0AD4" w:rsidRDefault="00CC0AD4" w:rsidP="00CC0AD4">
            <w:pPr>
              <w:spacing w:line="276" w:lineRule="auto"/>
              <w:rPr>
                <w:rFonts w:ascii="Arial" w:hAnsi="Arial" w:cs="Arial"/>
                <w:b/>
                <w:color w:val="000000"/>
                <w:sz w:val="20"/>
                <w:szCs w:val="20"/>
              </w:rPr>
            </w:pPr>
          </w:p>
          <w:p w14:paraId="6B9AA4C8" w14:textId="4867C4BF"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Investiga sobre la importancia de </w:t>
            </w:r>
            <w:r w:rsidR="00145B6E">
              <w:rPr>
                <w:rFonts w:ascii="Arial" w:hAnsi="Arial" w:cs="Arial"/>
                <w:b/>
                <w:color w:val="000000"/>
                <w:sz w:val="20"/>
                <w:szCs w:val="20"/>
              </w:rPr>
              <w:t>la mascarilla</w:t>
            </w:r>
          </w:p>
        </w:tc>
        <w:tc>
          <w:tcPr>
            <w:tcW w:w="6095" w:type="dxa"/>
            <w:gridSpan w:val="6"/>
          </w:tcPr>
          <w:p w14:paraId="6B9AA4C9" w14:textId="77777777" w:rsidR="00CC0AD4" w:rsidRDefault="00CC0AD4" w:rsidP="00CC0AD4">
            <w:pPr>
              <w:spacing w:line="276" w:lineRule="auto"/>
              <w:rPr>
                <w:rFonts w:ascii="Arial" w:hAnsi="Arial" w:cs="Arial"/>
                <w:b/>
                <w:color w:val="000000"/>
                <w:sz w:val="20"/>
                <w:szCs w:val="20"/>
              </w:rPr>
            </w:pPr>
          </w:p>
          <w:p w14:paraId="6B9AA4C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Investiga sobre los tipos de mascarilla </w:t>
            </w:r>
          </w:p>
        </w:tc>
      </w:tr>
      <w:tr w:rsidR="00CC0AD4" w:rsidRPr="00370CB9" w14:paraId="6B9AA4CF" w14:textId="77777777" w:rsidTr="00CC0AD4">
        <w:tc>
          <w:tcPr>
            <w:tcW w:w="3828" w:type="dxa"/>
            <w:shd w:val="clear" w:color="auto" w:fill="F79443"/>
          </w:tcPr>
          <w:p w14:paraId="6B9AA4CC" w14:textId="77777777" w:rsidR="00CC0AD4" w:rsidRPr="00370CB9" w:rsidRDefault="00CC0AD4" w:rsidP="00CC0AD4">
            <w:pPr>
              <w:spacing w:line="276" w:lineRule="auto"/>
              <w:jc w:val="center"/>
              <w:rPr>
                <w:rFonts w:ascii="Arial" w:hAnsi="Arial" w:cs="Arial"/>
                <w:b/>
                <w:sz w:val="20"/>
                <w:szCs w:val="20"/>
              </w:rPr>
            </w:pPr>
          </w:p>
          <w:p w14:paraId="6B9AA4C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4CE"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A4D3" w14:textId="77777777" w:rsidTr="00CC0AD4">
        <w:tc>
          <w:tcPr>
            <w:tcW w:w="3828" w:type="dxa"/>
            <w:shd w:val="clear" w:color="auto" w:fill="F79443"/>
          </w:tcPr>
          <w:p w14:paraId="6B9AA4D0" w14:textId="77777777" w:rsidR="00CC0AD4" w:rsidRPr="00370CB9" w:rsidRDefault="00CC0AD4" w:rsidP="00CC0AD4">
            <w:pPr>
              <w:spacing w:line="276" w:lineRule="auto"/>
              <w:jc w:val="center"/>
              <w:rPr>
                <w:rFonts w:ascii="Arial" w:hAnsi="Arial" w:cs="Arial"/>
                <w:b/>
                <w:sz w:val="20"/>
                <w:szCs w:val="20"/>
              </w:rPr>
            </w:pPr>
          </w:p>
          <w:p w14:paraId="6B9AA4D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4D2" w14:textId="77777777" w:rsidR="00CC0AD4" w:rsidRPr="001D136B"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1D136B">
              <w:rPr>
                <w:rFonts w:ascii="Arial" w:hAnsi="Arial" w:cs="Arial"/>
                <w:sz w:val="20"/>
                <w:szCs w:val="20"/>
              </w:rPr>
              <w:t>Gestiona proyectos de emprendimiento económico o social cuando se cuestiona sobre una situación que afecta a un grupo de usuarios y explora sus necesidades y expectativas para crear una alternativa de solución viable y reconoce aspectos éticos y culturales, así como los posibles resultados sociales y ambientales que implica. Implementa sus ideas empleando habilidades técnicas, anticipa las acciones y recursos que necesitará y trabaja cooperativamente cumpliendo sus roles y responsabilidades individuales para el logro de una meta común, propone actividades y facilita a la iniciativa y perseverancia colectiva. Evalúa el logro de resultados parciales relacionando la cantidad de insumos empleados con los beneficios sociales y ambientales generados; realiza mejoras considerando además las opiniones de los usuarios y las lecciones aprendidas.</w:t>
            </w:r>
          </w:p>
        </w:tc>
      </w:tr>
      <w:tr w:rsidR="00CC0AD4" w:rsidRPr="00370CB9" w14:paraId="6B9AA4DA" w14:textId="77777777" w:rsidTr="00CC0AD4">
        <w:tc>
          <w:tcPr>
            <w:tcW w:w="3828" w:type="dxa"/>
            <w:shd w:val="clear" w:color="auto" w:fill="F79443"/>
          </w:tcPr>
          <w:p w14:paraId="6B9AA4D4" w14:textId="77777777" w:rsidR="00CC0AD4" w:rsidRPr="00370CB9" w:rsidRDefault="00CC0AD4" w:rsidP="00CC0AD4">
            <w:pPr>
              <w:spacing w:line="276" w:lineRule="auto"/>
              <w:jc w:val="center"/>
              <w:rPr>
                <w:rFonts w:ascii="Arial" w:hAnsi="Arial" w:cs="Arial"/>
                <w:b/>
                <w:sz w:val="20"/>
                <w:szCs w:val="20"/>
              </w:rPr>
            </w:pPr>
          </w:p>
          <w:p w14:paraId="6B9AA4D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4D6"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A4D7"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A4D8"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A4D9"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A4E9" w14:textId="77777777" w:rsidTr="00CC0AD4">
        <w:trPr>
          <w:trHeight w:val="225"/>
        </w:trPr>
        <w:tc>
          <w:tcPr>
            <w:tcW w:w="3828" w:type="dxa"/>
            <w:vMerge w:val="restart"/>
            <w:shd w:val="clear" w:color="auto" w:fill="F79443"/>
          </w:tcPr>
          <w:p w14:paraId="6B9AA4DB" w14:textId="77777777" w:rsidR="00CC0AD4" w:rsidRPr="00370CB9" w:rsidRDefault="00CC0AD4" w:rsidP="00CC0AD4">
            <w:pPr>
              <w:spacing w:line="276" w:lineRule="auto"/>
              <w:jc w:val="center"/>
              <w:rPr>
                <w:rFonts w:ascii="Arial" w:hAnsi="Arial" w:cs="Arial"/>
                <w:b/>
                <w:sz w:val="20"/>
                <w:szCs w:val="20"/>
              </w:rPr>
            </w:pPr>
          </w:p>
          <w:p w14:paraId="6B9AA4D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A4DD" w14:textId="77777777" w:rsidR="00CC0AD4" w:rsidRPr="001D136B" w:rsidRDefault="00CC0AD4" w:rsidP="00CC0AD4">
            <w:pPr>
              <w:spacing w:line="276" w:lineRule="auto"/>
              <w:jc w:val="center"/>
              <w:rPr>
                <w:rFonts w:ascii="Arial" w:hAnsi="Arial" w:cs="Arial"/>
                <w:b/>
                <w:sz w:val="20"/>
                <w:szCs w:val="20"/>
              </w:rPr>
            </w:pPr>
          </w:p>
          <w:p w14:paraId="6B9AA4DE"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A4DF" w14:textId="77777777" w:rsidR="00CC0AD4" w:rsidRPr="001D136B" w:rsidRDefault="00CC0AD4" w:rsidP="00CC0AD4">
            <w:pPr>
              <w:spacing w:line="276" w:lineRule="auto"/>
              <w:jc w:val="center"/>
              <w:rPr>
                <w:rFonts w:ascii="Arial" w:hAnsi="Arial" w:cs="Arial"/>
                <w:b/>
                <w:sz w:val="20"/>
                <w:szCs w:val="20"/>
              </w:rPr>
            </w:pPr>
          </w:p>
          <w:p w14:paraId="6B9AA4E0"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A4E1" w14:textId="77777777" w:rsidR="00CC0AD4" w:rsidRPr="001D136B" w:rsidRDefault="00CC0AD4" w:rsidP="00CC0AD4">
            <w:pPr>
              <w:spacing w:line="276" w:lineRule="auto"/>
              <w:jc w:val="center"/>
              <w:rPr>
                <w:rFonts w:ascii="Arial" w:hAnsi="Arial" w:cs="Arial"/>
                <w:b/>
                <w:sz w:val="20"/>
                <w:szCs w:val="20"/>
              </w:rPr>
            </w:pPr>
          </w:p>
          <w:p w14:paraId="6B9AA4E2"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A4E3"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A4E4"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A4E5" w14:textId="77777777" w:rsidR="00CC0AD4" w:rsidRPr="00370CB9" w:rsidRDefault="00CC0AD4" w:rsidP="00CC0AD4">
            <w:pPr>
              <w:spacing w:line="276" w:lineRule="auto"/>
              <w:jc w:val="center"/>
              <w:rPr>
                <w:rFonts w:ascii="Arial" w:hAnsi="Arial" w:cs="Arial"/>
                <w:b/>
                <w:sz w:val="20"/>
                <w:szCs w:val="20"/>
              </w:rPr>
            </w:pPr>
          </w:p>
          <w:p w14:paraId="6B9AA4E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A4E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A4E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4F3" w14:textId="77777777" w:rsidTr="00CC0AD4">
        <w:trPr>
          <w:trHeight w:val="315"/>
        </w:trPr>
        <w:tc>
          <w:tcPr>
            <w:tcW w:w="3828" w:type="dxa"/>
            <w:vMerge/>
            <w:shd w:val="clear" w:color="auto" w:fill="F79443"/>
          </w:tcPr>
          <w:p w14:paraId="6B9AA4EA"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A4EB"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A4EC"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A4ED"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A4EE"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A4EF"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A4F0"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A4F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79443"/>
          </w:tcPr>
          <w:p w14:paraId="6B9AA4F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50F" w14:textId="77777777" w:rsidTr="00CC0AD4">
        <w:tc>
          <w:tcPr>
            <w:tcW w:w="3828" w:type="dxa"/>
            <w:shd w:val="clear" w:color="auto" w:fill="FFFFFF" w:themeFill="background1"/>
          </w:tcPr>
          <w:p w14:paraId="6B9AA4F4" w14:textId="77777777" w:rsidR="00CC0AD4" w:rsidRPr="00122AA9" w:rsidRDefault="00CC0AD4" w:rsidP="00CC0AD4">
            <w:pPr>
              <w:tabs>
                <w:tab w:val="left" w:pos="1200"/>
              </w:tabs>
              <w:autoSpaceDE w:val="0"/>
              <w:autoSpaceDN w:val="0"/>
              <w:adjustRightInd w:val="0"/>
              <w:jc w:val="both"/>
              <w:rPr>
                <w:rFonts w:ascii="Arial" w:hAnsi="Arial" w:cs="Arial"/>
                <w:color w:val="000000"/>
                <w:sz w:val="20"/>
                <w:szCs w:val="20"/>
              </w:rPr>
            </w:pPr>
            <w:r w:rsidRPr="00122AA9">
              <w:rPr>
                <w:rFonts w:ascii="Arial" w:eastAsia="Calibri" w:hAnsi="Arial" w:cs="Arial"/>
                <w:sz w:val="22"/>
                <w:szCs w:val="22"/>
              </w:rPr>
              <w:t>Clasifica la información que recoge y analiza la relación entre inversión y beneficio, la satisfacción de los usuarios, y los beneficios sociales y ambientales generados, e incorpora mejoras para garantizar la sostenibilidad de su proyecto en el tiempo.</w:t>
            </w:r>
          </w:p>
        </w:tc>
        <w:tc>
          <w:tcPr>
            <w:tcW w:w="1417" w:type="dxa"/>
            <w:vMerge w:val="restart"/>
            <w:shd w:val="clear" w:color="auto" w:fill="FFFFFF" w:themeFill="background1"/>
            <w:vAlign w:val="center"/>
          </w:tcPr>
          <w:p w14:paraId="6B9AA4F5"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 Un álbum de los tipos de mascarilla</w:t>
            </w:r>
          </w:p>
        </w:tc>
        <w:tc>
          <w:tcPr>
            <w:tcW w:w="3260" w:type="dxa"/>
            <w:gridSpan w:val="2"/>
            <w:vMerge w:val="restart"/>
            <w:shd w:val="clear" w:color="auto" w:fill="FFFFFF" w:themeFill="background1"/>
            <w:vAlign w:val="center"/>
          </w:tcPr>
          <w:p w14:paraId="6B9AA4F6" w14:textId="536E8E8D"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Los estudiantes investigaran en diferentes medios sobre el concepto e importancia y tipos de mascarilla y luego elaborará un álbum. Esta actividad se desarrollará en </w:t>
            </w:r>
            <w:r w:rsidR="00145B6E">
              <w:rPr>
                <w:rFonts w:ascii="Arial" w:hAnsi="Arial" w:cs="Arial"/>
                <w:color w:val="000000"/>
                <w:sz w:val="20"/>
                <w:szCs w:val="20"/>
              </w:rPr>
              <w:t>dos sesiones</w:t>
            </w:r>
            <w:r>
              <w:rPr>
                <w:rFonts w:ascii="Arial" w:hAnsi="Arial" w:cs="Arial"/>
                <w:color w:val="000000"/>
                <w:sz w:val="20"/>
                <w:szCs w:val="20"/>
              </w:rPr>
              <w:t xml:space="preserve"> de clase</w:t>
            </w:r>
          </w:p>
        </w:tc>
        <w:tc>
          <w:tcPr>
            <w:tcW w:w="1560" w:type="dxa"/>
            <w:gridSpan w:val="2"/>
            <w:vMerge w:val="restart"/>
            <w:shd w:val="clear" w:color="auto" w:fill="FFFFFF" w:themeFill="background1"/>
            <w:vAlign w:val="center"/>
          </w:tcPr>
          <w:p w14:paraId="6B9AA4F7"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A4F8"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A4F9"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A4FA"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A4FB"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A4FC"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A4FD"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A4FE" w14:textId="77777777" w:rsidR="00CC0AD4" w:rsidRDefault="00CC0AD4" w:rsidP="00CC0AD4">
            <w:pPr>
              <w:spacing w:line="276" w:lineRule="auto"/>
              <w:jc w:val="both"/>
              <w:rPr>
                <w:rFonts w:ascii="Arial" w:hAnsi="Arial" w:cs="Arial"/>
                <w:b/>
                <w:color w:val="000000"/>
                <w:sz w:val="20"/>
                <w:szCs w:val="20"/>
              </w:rPr>
            </w:pPr>
          </w:p>
          <w:p w14:paraId="6B9AA4FF" w14:textId="77777777" w:rsidR="00CC0AD4" w:rsidRDefault="00CC0AD4" w:rsidP="00CC0AD4">
            <w:pPr>
              <w:spacing w:line="276" w:lineRule="auto"/>
              <w:jc w:val="both"/>
              <w:rPr>
                <w:rFonts w:ascii="Arial" w:hAnsi="Arial" w:cs="Arial"/>
                <w:b/>
                <w:color w:val="000000"/>
                <w:sz w:val="20"/>
                <w:szCs w:val="20"/>
              </w:rPr>
            </w:pPr>
          </w:p>
          <w:p w14:paraId="6B9AA500" w14:textId="77777777" w:rsidR="00CC0AD4" w:rsidRDefault="00CC0AD4" w:rsidP="00CC0AD4">
            <w:pPr>
              <w:spacing w:line="276" w:lineRule="auto"/>
              <w:jc w:val="both"/>
              <w:rPr>
                <w:rFonts w:ascii="Arial" w:hAnsi="Arial" w:cs="Arial"/>
                <w:b/>
                <w:color w:val="000000"/>
                <w:sz w:val="20"/>
                <w:szCs w:val="20"/>
              </w:rPr>
            </w:pPr>
          </w:p>
          <w:p w14:paraId="6B9AA501"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Información y validación</w:t>
            </w:r>
          </w:p>
        </w:tc>
        <w:tc>
          <w:tcPr>
            <w:tcW w:w="1418" w:type="dxa"/>
            <w:vMerge w:val="restart"/>
            <w:shd w:val="clear" w:color="auto" w:fill="FFFFFF" w:themeFill="background1"/>
          </w:tcPr>
          <w:p w14:paraId="6B9AA502" w14:textId="77777777" w:rsidR="00CC0AD4" w:rsidRDefault="00CC0AD4" w:rsidP="00CC0AD4">
            <w:pPr>
              <w:spacing w:line="276" w:lineRule="auto"/>
              <w:jc w:val="both"/>
              <w:rPr>
                <w:rFonts w:ascii="Arial" w:hAnsi="Arial" w:cs="Arial"/>
                <w:b/>
                <w:color w:val="000000"/>
                <w:sz w:val="20"/>
                <w:szCs w:val="20"/>
              </w:rPr>
            </w:pPr>
          </w:p>
          <w:p w14:paraId="6B9AA503" w14:textId="77777777" w:rsidR="00CC0AD4" w:rsidRDefault="00CC0AD4" w:rsidP="00CC0AD4">
            <w:pPr>
              <w:spacing w:line="276" w:lineRule="auto"/>
              <w:jc w:val="both"/>
              <w:rPr>
                <w:rFonts w:ascii="Arial" w:hAnsi="Arial" w:cs="Arial"/>
                <w:b/>
                <w:color w:val="000000"/>
                <w:sz w:val="20"/>
                <w:szCs w:val="20"/>
              </w:rPr>
            </w:pPr>
          </w:p>
          <w:p w14:paraId="6B9AA504" w14:textId="77777777" w:rsidR="00CC0AD4" w:rsidRDefault="00CC0AD4" w:rsidP="00CC0AD4">
            <w:pPr>
              <w:spacing w:line="276" w:lineRule="auto"/>
              <w:jc w:val="both"/>
              <w:rPr>
                <w:rFonts w:ascii="Arial" w:hAnsi="Arial" w:cs="Arial"/>
                <w:b/>
                <w:color w:val="000000"/>
                <w:sz w:val="20"/>
                <w:szCs w:val="20"/>
              </w:rPr>
            </w:pPr>
          </w:p>
          <w:p w14:paraId="6B9AA505"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Investiga sobre el producto y su importancia según la necesidad.</w:t>
            </w:r>
          </w:p>
        </w:tc>
        <w:tc>
          <w:tcPr>
            <w:tcW w:w="709" w:type="dxa"/>
            <w:shd w:val="clear" w:color="auto" w:fill="FFFFFF" w:themeFill="background1"/>
          </w:tcPr>
          <w:p w14:paraId="6B9AA506" w14:textId="77777777" w:rsidR="00CC0AD4" w:rsidRDefault="00CC0AD4" w:rsidP="00CC0AD4">
            <w:pPr>
              <w:spacing w:line="276" w:lineRule="auto"/>
              <w:jc w:val="both"/>
              <w:rPr>
                <w:rFonts w:ascii="Arial" w:hAnsi="Arial" w:cs="Arial"/>
                <w:b/>
                <w:color w:val="000000"/>
                <w:sz w:val="20"/>
                <w:szCs w:val="20"/>
              </w:rPr>
            </w:pPr>
          </w:p>
          <w:p w14:paraId="6B9AA507" w14:textId="77777777" w:rsidR="00CC0AD4" w:rsidRDefault="00CC0AD4" w:rsidP="00CC0AD4">
            <w:pPr>
              <w:spacing w:line="276" w:lineRule="auto"/>
              <w:jc w:val="both"/>
              <w:rPr>
                <w:rFonts w:ascii="Arial" w:hAnsi="Arial" w:cs="Arial"/>
                <w:b/>
                <w:color w:val="000000"/>
                <w:sz w:val="20"/>
                <w:szCs w:val="20"/>
              </w:rPr>
            </w:pPr>
          </w:p>
          <w:p w14:paraId="6B9AA508" w14:textId="77777777" w:rsidR="00CC0AD4" w:rsidRDefault="00CC0AD4" w:rsidP="00CC0AD4">
            <w:pPr>
              <w:spacing w:line="276" w:lineRule="auto"/>
              <w:jc w:val="both"/>
              <w:rPr>
                <w:rFonts w:ascii="Arial" w:hAnsi="Arial" w:cs="Arial"/>
                <w:b/>
                <w:color w:val="000000"/>
                <w:sz w:val="20"/>
                <w:szCs w:val="20"/>
              </w:rPr>
            </w:pPr>
          </w:p>
          <w:p w14:paraId="6B9AA509"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A50A" w14:textId="77777777" w:rsidR="00CC0AD4" w:rsidRDefault="00CC0AD4" w:rsidP="00CC0AD4">
            <w:pPr>
              <w:spacing w:line="276" w:lineRule="auto"/>
              <w:jc w:val="both"/>
              <w:rPr>
                <w:rFonts w:ascii="Arial" w:hAnsi="Arial" w:cs="Arial"/>
                <w:b/>
                <w:color w:val="000000"/>
                <w:sz w:val="20"/>
                <w:szCs w:val="20"/>
              </w:rPr>
            </w:pPr>
          </w:p>
          <w:p w14:paraId="6B9AA50B" w14:textId="77777777" w:rsidR="00CC0AD4" w:rsidRDefault="00CC0AD4" w:rsidP="00CC0AD4">
            <w:pPr>
              <w:spacing w:line="276" w:lineRule="auto"/>
              <w:jc w:val="both"/>
              <w:rPr>
                <w:rFonts w:ascii="Arial" w:hAnsi="Arial" w:cs="Arial"/>
                <w:b/>
                <w:color w:val="000000"/>
                <w:sz w:val="20"/>
                <w:szCs w:val="20"/>
              </w:rPr>
            </w:pPr>
          </w:p>
          <w:p w14:paraId="6B9AA50C" w14:textId="77777777" w:rsidR="00CC0AD4" w:rsidRDefault="00CC0AD4" w:rsidP="00CC0AD4">
            <w:pPr>
              <w:spacing w:line="276" w:lineRule="auto"/>
              <w:jc w:val="both"/>
              <w:rPr>
                <w:rFonts w:ascii="Arial" w:hAnsi="Arial" w:cs="Arial"/>
                <w:b/>
                <w:color w:val="000000"/>
                <w:sz w:val="20"/>
                <w:szCs w:val="20"/>
              </w:rPr>
            </w:pPr>
          </w:p>
          <w:p w14:paraId="6B9AA50D" w14:textId="77777777" w:rsidR="00CC0AD4" w:rsidRDefault="00CC0AD4" w:rsidP="00CC0AD4">
            <w:pPr>
              <w:spacing w:line="276" w:lineRule="auto"/>
              <w:jc w:val="both"/>
              <w:rPr>
                <w:rFonts w:ascii="Arial" w:hAnsi="Arial" w:cs="Arial"/>
                <w:b/>
                <w:color w:val="000000"/>
                <w:sz w:val="20"/>
                <w:szCs w:val="20"/>
              </w:rPr>
            </w:pPr>
          </w:p>
          <w:p w14:paraId="6B9AA50E"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A519" w14:textId="77777777" w:rsidTr="00CC0AD4">
        <w:tc>
          <w:tcPr>
            <w:tcW w:w="3828" w:type="dxa"/>
            <w:shd w:val="clear" w:color="auto" w:fill="FFFFFF" w:themeFill="background1"/>
          </w:tcPr>
          <w:p w14:paraId="6B9AA510" w14:textId="494CE0B0" w:rsidR="00CC0AD4" w:rsidRPr="00122AA9" w:rsidRDefault="00CC0AD4" w:rsidP="00CC0AD4">
            <w:pPr>
              <w:autoSpaceDE w:val="0"/>
              <w:autoSpaceDN w:val="0"/>
              <w:adjustRightInd w:val="0"/>
              <w:jc w:val="both"/>
              <w:rPr>
                <w:rFonts w:ascii="Arial" w:hAnsi="Arial" w:cs="Arial"/>
                <w:sz w:val="20"/>
                <w:szCs w:val="20"/>
              </w:rPr>
            </w:pPr>
            <w:r w:rsidRPr="00122AA9">
              <w:rPr>
                <w:rFonts w:ascii="Arial" w:hAnsi="Arial" w:cs="Arial"/>
                <w:sz w:val="20"/>
                <w:szCs w:val="20"/>
              </w:rPr>
              <w:t xml:space="preserve">Propone acciones que debe realizar el equipo explicando sus puntos de vista y definiendo los </w:t>
            </w:r>
            <w:r w:rsidR="00145B6E" w:rsidRPr="00122AA9">
              <w:rPr>
                <w:rFonts w:ascii="Arial" w:hAnsi="Arial" w:cs="Arial"/>
                <w:sz w:val="20"/>
                <w:szCs w:val="20"/>
              </w:rPr>
              <w:t>roles. La</w:t>
            </w:r>
            <w:r w:rsidRPr="00122AA9">
              <w:rPr>
                <w:rFonts w:ascii="Arial" w:hAnsi="Arial" w:cs="Arial"/>
                <w:sz w:val="20"/>
                <w:szCs w:val="20"/>
              </w:rPr>
              <w:t xml:space="preserve"> perseverancia por lograr el objetivo común a pesar de las dificultades y cumple con responsabilidad.</w:t>
            </w:r>
          </w:p>
        </w:tc>
        <w:tc>
          <w:tcPr>
            <w:tcW w:w="1417" w:type="dxa"/>
            <w:vMerge/>
            <w:shd w:val="clear" w:color="auto" w:fill="FFFFFF" w:themeFill="background1"/>
            <w:vAlign w:val="center"/>
          </w:tcPr>
          <w:p w14:paraId="6B9AA511"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A512"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A513"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A514"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A515"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A516"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A517"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A518" w14:textId="77777777" w:rsidR="00CC0AD4" w:rsidRPr="00370CB9" w:rsidRDefault="00CC0AD4" w:rsidP="00CC0AD4">
            <w:pPr>
              <w:jc w:val="both"/>
              <w:rPr>
                <w:rFonts w:ascii="Arial" w:hAnsi="Arial" w:cs="Arial"/>
                <w:b/>
                <w:color w:val="000000"/>
                <w:sz w:val="20"/>
                <w:szCs w:val="20"/>
              </w:rPr>
            </w:pPr>
          </w:p>
        </w:tc>
      </w:tr>
    </w:tbl>
    <w:p w14:paraId="6B9AA51A"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A51F" w14:textId="77777777" w:rsidTr="00CC0AD4">
        <w:tc>
          <w:tcPr>
            <w:tcW w:w="3828" w:type="dxa"/>
            <w:shd w:val="clear" w:color="auto" w:fill="F79443"/>
          </w:tcPr>
          <w:p w14:paraId="6B9AA51B" w14:textId="77777777" w:rsidR="00CC0AD4" w:rsidRDefault="00CC0AD4" w:rsidP="00CC0AD4">
            <w:pPr>
              <w:spacing w:line="276" w:lineRule="auto"/>
              <w:jc w:val="center"/>
              <w:rPr>
                <w:rFonts w:ascii="Arial" w:hAnsi="Arial" w:cs="Arial"/>
                <w:b/>
                <w:color w:val="000000"/>
                <w:sz w:val="20"/>
                <w:szCs w:val="20"/>
              </w:rPr>
            </w:pPr>
          </w:p>
          <w:p w14:paraId="6B9AA51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Área</w:t>
            </w:r>
          </w:p>
        </w:tc>
        <w:tc>
          <w:tcPr>
            <w:tcW w:w="7796" w:type="dxa"/>
            <w:gridSpan w:val="6"/>
            <w:shd w:val="clear" w:color="auto" w:fill="F79443"/>
            <w:vAlign w:val="center"/>
          </w:tcPr>
          <w:p w14:paraId="6B9AA51D" w14:textId="77777777" w:rsidR="00CC0AD4" w:rsidRPr="00095D33"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para el trabajo</w:t>
            </w:r>
          </w:p>
        </w:tc>
        <w:tc>
          <w:tcPr>
            <w:tcW w:w="4394" w:type="dxa"/>
            <w:gridSpan w:val="4"/>
            <w:shd w:val="clear" w:color="auto" w:fill="F79443"/>
          </w:tcPr>
          <w:p w14:paraId="6B9AA51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525" w14:textId="77777777" w:rsidTr="00CC0AD4">
        <w:tc>
          <w:tcPr>
            <w:tcW w:w="3828" w:type="dxa"/>
            <w:shd w:val="clear" w:color="auto" w:fill="F79443"/>
          </w:tcPr>
          <w:p w14:paraId="6B9AA520" w14:textId="77777777" w:rsidR="00CC0AD4" w:rsidRPr="00516992" w:rsidRDefault="00CC0AD4" w:rsidP="00CC0AD4">
            <w:pPr>
              <w:spacing w:line="276" w:lineRule="auto"/>
              <w:jc w:val="center"/>
              <w:rPr>
                <w:rFonts w:ascii="Arial" w:hAnsi="Arial" w:cs="Arial"/>
                <w:b/>
                <w:color w:val="000000"/>
                <w:sz w:val="20"/>
                <w:szCs w:val="20"/>
              </w:rPr>
            </w:pPr>
          </w:p>
          <w:p w14:paraId="6B9AA52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52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977" w:type="dxa"/>
            <w:vAlign w:val="center"/>
          </w:tcPr>
          <w:p w14:paraId="6B9AA52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A52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52B" w14:textId="77777777" w:rsidTr="00CC0AD4">
        <w:trPr>
          <w:trHeight w:val="295"/>
        </w:trPr>
        <w:tc>
          <w:tcPr>
            <w:tcW w:w="3828" w:type="dxa"/>
            <w:shd w:val="clear" w:color="auto" w:fill="F79443"/>
          </w:tcPr>
          <w:p w14:paraId="6B9AA526" w14:textId="77777777" w:rsidR="00CC0AD4" w:rsidRDefault="00CC0AD4" w:rsidP="00CC0AD4">
            <w:pPr>
              <w:spacing w:line="276" w:lineRule="auto"/>
              <w:jc w:val="center"/>
              <w:rPr>
                <w:rFonts w:ascii="Arial" w:hAnsi="Arial" w:cs="Arial"/>
                <w:b/>
                <w:sz w:val="20"/>
                <w:szCs w:val="20"/>
              </w:rPr>
            </w:pPr>
          </w:p>
          <w:p w14:paraId="6B9AA52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528" w14:textId="4A406A5E" w:rsidR="00CC0AD4" w:rsidRDefault="00145B6E" w:rsidP="00CC0AD4">
            <w:pPr>
              <w:spacing w:line="276" w:lineRule="auto"/>
              <w:rPr>
                <w:rFonts w:ascii="Arial" w:hAnsi="Arial" w:cs="Arial"/>
                <w:b/>
                <w:color w:val="000000"/>
                <w:sz w:val="20"/>
                <w:szCs w:val="20"/>
              </w:rPr>
            </w:pPr>
            <w:r>
              <w:rPr>
                <w:rFonts w:ascii="Arial" w:hAnsi="Arial" w:cs="Arial"/>
                <w:b/>
                <w:color w:val="000000"/>
                <w:sz w:val="20"/>
                <w:szCs w:val="20"/>
              </w:rPr>
              <w:t>Elabora un</w:t>
            </w:r>
            <w:r w:rsidR="00CC0AD4">
              <w:rPr>
                <w:rFonts w:ascii="Arial" w:hAnsi="Arial" w:cs="Arial"/>
                <w:b/>
                <w:color w:val="000000"/>
                <w:sz w:val="20"/>
                <w:szCs w:val="20"/>
              </w:rPr>
              <w:t xml:space="preserve"> plan para el proceso de selección y adquisición de </w:t>
            </w:r>
            <w:r>
              <w:rPr>
                <w:rFonts w:ascii="Arial" w:hAnsi="Arial" w:cs="Arial"/>
                <w:b/>
                <w:color w:val="000000"/>
                <w:sz w:val="20"/>
                <w:szCs w:val="20"/>
              </w:rPr>
              <w:t>los insumos</w:t>
            </w:r>
            <w:r w:rsidR="00CC0AD4">
              <w:rPr>
                <w:rFonts w:ascii="Arial" w:hAnsi="Arial" w:cs="Arial"/>
                <w:b/>
                <w:color w:val="000000"/>
                <w:sz w:val="20"/>
                <w:szCs w:val="20"/>
              </w:rPr>
              <w:t xml:space="preserve"> y materiales</w:t>
            </w:r>
          </w:p>
          <w:p w14:paraId="6B9AA529" w14:textId="77777777" w:rsidR="00CC0AD4" w:rsidRPr="00516992" w:rsidRDefault="00CC0AD4" w:rsidP="00CC0AD4">
            <w:pPr>
              <w:spacing w:line="276" w:lineRule="auto"/>
              <w:rPr>
                <w:rFonts w:ascii="Arial" w:hAnsi="Arial" w:cs="Arial"/>
                <w:b/>
                <w:color w:val="000000"/>
                <w:sz w:val="20"/>
                <w:szCs w:val="20"/>
              </w:rPr>
            </w:pPr>
          </w:p>
        </w:tc>
        <w:tc>
          <w:tcPr>
            <w:tcW w:w="6095" w:type="dxa"/>
            <w:gridSpan w:val="6"/>
          </w:tcPr>
          <w:p w14:paraId="6B9AA52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propuestas del costo de producción</w:t>
            </w:r>
          </w:p>
        </w:tc>
      </w:tr>
      <w:tr w:rsidR="00CC0AD4" w:rsidRPr="00370CB9" w14:paraId="6B9AA52F" w14:textId="77777777" w:rsidTr="00CC0AD4">
        <w:tc>
          <w:tcPr>
            <w:tcW w:w="3828" w:type="dxa"/>
            <w:shd w:val="clear" w:color="auto" w:fill="F79443"/>
          </w:tcPr>
          <w:p w14:paraId="6B9AA52C" w14:textId="77777777" w:rsidR="00CC0AD4" w:rsidRPr="00370CB9" w:rsidRDefault="00CC0AD4" w:rsidP="00CC0AD4">
            <w:pPr>
              <w:spacing w:line="276" w:lineRule="auto"/>
              <w:jc w:val="center"/>
              <w:rPr>
                <w:rFonts w:ascii="Arial" w:hAnsi="Arial" w:cs="Arial"/>
                <w:b/>
                <w:sz w:val="20"/>
                <w:szCs w:val="20"/>
              </w:rPr>
            </w:pPr>
          </w:p>
          <w:p w14:paraId="6B9AA52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52E"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A533" w14:textId="77777777" w:rsidTr="00CC0AD4">
        <w:tc>
          <w:tcPr>
            <w:tcW w:w="3828" w:type="dxa"/>
            <w:shd w:val="clear" w:color="auto" w:fill="F79443"/>
          </w:tcPr>
          <w:p w14:paraId="6B9AA530" w14:textId="77777777" w:rsidR="00CC0AD4" w:rsidRPr="00370CB9" w:rsidRDefault="00CC0AD4" w:rsidP="00CC0AD4">
            <w:pPr>
              <w:spacing w:line="276" w:lineRule="auto"/>
              <w:jc w:val="center"/>
              <w:rPr>
                <w:rFonts w:ascii="Arial" w:hAnsi="Arial" w:cs="Arial"/>
                <w:b/>
                <w:sz w:val="20"/>
                <w:szCs w:val="20"/>
              </w:rPr>
            </w:pPr>
          </w:p>
          <w:p w14:paraId="6B9AA53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532" w14:textId="77777777" w:rsidR="00CC0AD4" w:rsidRPr="001D136B"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1D136B">
              <w:rPr>
                <w:rFonts w:ascii="Arial" w:hAnsi="Arial" w:cs="Arial"/>
                <w:sz w:val="20"/>
                <w:szCs w:val="20"/>
              </w:rPr>
              <w:t>Gestiona proyectos de emprendimiento económico o social cuando se cuestiona sobre una situación que afecta a un grupo de usuarios y explora sus necesidades y expectativas para crear una alternativa de solución viable y reconoce aspectos éticos y culturales, así como los posibles resultados sociales y ambientales que implica. Implementa sus ideas empleando habilidades técnicas, anticipa las acciones y recursos que necesitará y trabaja cooperativamente cumpliendo sus roles y responsabilidades individuales para el logro de una meta común, propone actividades y facilita a la iniciativa y perseverancia colectiva. Evalúa el logro de resultados parciales relacionando la cantidad de insumos empleados con los beneficios sociales y ambientales generados; realiza mejoras considerando además las opiniones de los usuarios y las lecciones aprendidas.</w:t>
            </w:r>
          </w:p>
        </w:tc>
      </w:tr>
      <w:tr w:rsidR="00CC0AD4" w:rsidRPr="00370CB9" w14:paraId="6B9AA53A" w14:textId="77777777" w:rsidTr="00CC0AD4">
        <w:tc>
          <w:tcPr>
            <w:tcW w:w="3828" w:type="dxa"/>
            <w:shd w:val="clear" w:color="auto" w:fill="F79443"/>
          </w:tcPr>
          <w:p w14:paraId="6B9AA534" w14:textId="77777777" w:rsidR="00CC0AD4" w:rsidRPr="00370CB9" w:rsidRDefault="00CC0AD4" w:rsidP="00CC0AD4">
            <w:pPr>
              <w:spacing w:line="276" w:lineRule="auto"/>
              <w:jc w:val="center"/>
              <w:rPr>
                <w:rFonts w:ascii="Arial" w:hAnsi="Arial" w:cs="Arial"/>
                <w:b/>
                <w:sz w:val="20"/>
                <w:szCs w:val="20"/>
              </w:rPr>
            </w:pPr>
          </w:p>
          <w:p w14:paraId="6B9AA53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536"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A537"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A538"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A539"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A549" w14:textId="77777777" w:rsidTr="00CC0AD4">
        <w:trPr>
          <w:trHeight w:val="225"/>
        </w:trPr>
        <w:tc>
          <w:tcPr>
            <w:tcW w:w="3828" w:type="dxa"/>
            <w:vMerge w:val="restart"/>
            <w:shd w:val="clear" w:color="auto" w:fill="F79443"/>
          </w:tcPr>
          <w:p w14:paraId="6B9AA53B" w14:textId="77777777" w:rsidR="00CC0AD4" w:rsidRPr="00370CB9" w:rsidRDefault="00CC0AD4" w:rsidP="00CC0AD4">
            <w:pPr>
              <w:spacing w:line="276" w:lineRule="auto"/>
              <w:jc w:val="center"/>
              <w:rPr>
                <w:rFonts w:ascii="Arial" w:hAnsi="Arial" w:cs="Arial"/>
                <w:b/>
                <w:sz w:val="20"/>
                <w:szCs w:val="20"/>
              </w:rPr>
            </w:pPr>
          </w:p>
          <w:p w14:paraId="6B9AA53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A53D" w14:textId="77777777" w:rsidR="00CC0AD4" w:rsidRPr="001D136B" w:rsidRDefault="00CC0AD4" w:rsidP="00CC0AD4">
            <w:pPr>
              <w:spacing w:line="276" w:lineRule="auto"/>
              <w:jc w:val="center"/>
              <w:rPr>
                <w:rFonts w:ascii="Arial" w:hAnsi="Arial" w:cs="Arial"/>
                <w:b/>
                <w:sz w:val="20"/>
                <w:szCs w:val="20"/>
              </w:rPr>
            </w:pPr>
          </w:p>
          <w:p w14:paraId="6B9AA53E"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A53F" w14:textId="77777777" w:rsidR="00CC0AD4" w:rsidRPr="001D136B" w:rsidRDefault="00CC0AD4" w:rsidP="00CC0AD4">
            <w:pPr>
              <w:spacing w:line="276" w:lineRule="auto"/>
              <w:jc w:val="center"/>
              <w:rPr>
                <w:rFonts w:ascii="Arial" w:hAnsi="Arial" w:cs="Arial"/>
                <w:b/>
                <w:sz w:val="20"/>
                <w:szCs w:val="20"/>
              </w:rPr>
            </w:pPr>
          </w:p>
          <w:p w14:paraId="6B9AA540"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A541" w14:textId="77777777" w:rsidR="00CC0AD4" w:rsidRPr="001D136B" w:rsidRDefault="00CC0AD4" w:rsidP="00CC0AD4">
            <w:pPr>
              <w:spacing w:line="276" w:lineRule="auto"/>
              <w:jc w:val="center"/>
              <w:rPr>
                <w:rFonts w:ascii="Arial" w:hAnsi="Arial" w:cs="Arial"/>
                <w:b/>
                <w:sz w:val="20"/>
                <w:szCs w:val="20"/>
              </w:rPr>
            </w:pPr>
          </w:p>
          <w:p w14:paraId="6B9AA542"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A543"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A544"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A545" w14:textId="77777777" w:rsidR="00CC0AD4" w:rsidRPr="00370CB9" w:rsidRDefault="00CC0AD4" w:rsidP="00CC0AD4">
            <w:pPr>
              <w:spacing w:line="276" w:lineRule="auto"/>
              <w:jc w:val="center"/>
              <w:rPr>
                <w:rFonts w:ascii="Arial" w:hAnsi="Arial" w:cs="Arial"/>
                <w:b/>
                <w:sz w:val="20"/>
                <w:szCs w:val="20"/>
              </w:rPr>
            </w:pPr>
          </w:p>
          <w:p w14:paraId="6B9AA54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A54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A54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553" w14:textId="77777777" w:rsidTr="00CC0AD4">
        <w:trPr>
          <w:trHeight w:val="315"/>
        </w:trPr>
        <w:tc>
          <w:tcPr>
            <w:tcW w:w="3828" w:type="dxa"/>
            <w:vMerge/>
            <w:shd w:val="clear" w:color="auto" w:fill="F79443"/>
          </w:tcPr>
          <w:p w14:paraId="6B9AA54A"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A54B"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A54C"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A54D"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A54E"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A54F"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A550"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A551"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79443"/>
          </w:tcPr>
          <w:p w14:paraId="6B9AA552"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370CB9" w14:paraId="6B9AA56B" w14:textId="77777777" w:rsidTr="00CC0AD4">
        <w:tc>
          <w:tcPr>
            <w:tcW w:w="3828" w:type="dxa"/>
            <w:shd w:val="clear" w:color="auto" w:fill="FFFFFF" w:themeFill="background1"/>
          </w:tcPr>
          <w:p w14:paraId="6B9AA554" w14:textId="77777777" w:rsidR="00CC0AD4" w:rsidRPr="001D136B" w:rsidRDefault="00CC0AD4" w:rsidP="00CC0AD4">
            <w:pPr>
              <w:tabs>
                <w:tab w:val="left" w:pos="1200"/>
              </w:tabs>
              <w:autoSpaceDE w:val="0"/>
              <w:autoSpaceDN w:val="0"/>
              <w:adjustRightInd w:val="0"/>
              <w:jc w:val="both"/>
              <w:rPr>
                <w:rFonts w:ascii="Arial" w:hAnsi="Arial" w:cs="Arial"/>
                <w:color w:val="000000"/>
                <w:sz w:val="20"/>
                <w:szCs w:val="20"/>
              </w:rPr>
            </w:pPr>
            <w:r w:rsidRPr="001D136B">
              <w:rPr>
                <w:rFonts w:ascii="Arial" w:hAnsi="Arial" w:cs="Arial"/>
                <w:sz w:val="20"/>
                <w:szCs w:val="20"/>
              </w:rPr>
              <w:t>Selecciona los insumos y materiales necesarios para la elaboración de mascarillas de protección, y organiza actividades para su obtención. Planifica las acciones que debe ejecutar para elaborar la propuesta de valor y prevé alternativas de solución ante situaciones imprevistas o accidentes.</w:t>
            </w:r>
          </w:p>
        </w:tc>
        <w:tc>
          <w:tcPr>
            <w:tcW w:w="1417" w:type="dxa"/>
            <w:vMerge w:val="restart"/>
            <w:shd w:val="clear" w:color="auto" w:fill="FFFFFF" w:themeFill="background1"/>
            <w:vAlign w:val="center"/>
          </w:tcPr>
          <w:p w14:paraId="6B9AA555" w14:textId="6575BB21" w:rsidR="00CC0AD4" w:rsidRPr="001D136B" w:rsidRDefault="00145B6E"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El</w:t>
            </w:r>
            <w:r>
              <w:rPr>
                <w:rFonts w:ascii="Arial" w:hAnsi="Arial" w:cs="Arial"/>
                <w:color w:val="000000"/>
                <w:sz w:val="20"/>
                <w:szCs w:val="20"/>
              </w:rPr>
              <w:t>aboración del</w:t>
            </w:r>
            <w:r w:rsidR="00CC0AD4">
              <w:rPr>
                <w:rFonts w:ascii="Arial" w:hAnsi="Arial" w:cs="Arial"/>
                <w:color w:val="000000"/>
                <w:sz w:val="20"/>
                <w:szCs w:val="20"/>
              </w:rPr>
              <w:t xml:space="preserve"> listado de </w:t>
            </w:r>
            <w:r>
              <w:rPr>
                <w:rFonts w:ascii="Arial" w:hAnsi="Arial" w:cs="Arial"/>
                <w:color w:val="000000"/>
                <w:sz w:val="20"/>
                <w:szCs w:val="20"/>
              </w:rPr>
              <w:t>materiales e</w:t>
            </w:r>
            <w:r w:rsidR="00CC0AD4">
              <w:rPr>
                <w:rFonts w:ascii="Arial" w:hAnsi="Arial" w:cs="Arial"/>
                <w:color w:val="000000"/>
                <w:sz w:val="20"/>
                <w:szCs w:val="20"/>
              </w:rPr>
              <w:t xml:space="preserve"> insumos de producción</w:t>
            </w:r>
            <w:r w:rsidR="00CC0AD4" w:rsidRPr="001D136B">
              <w:rPr>
                <w:rFonts w:ascii="Arial" w:hAnsi="Arial" w:cs="Arial"/>
                <w:color w:val="000000"/>
                <w:sz w:val="20"/>
                <w:szCs w:val="20"/>
              </w:rPr>
              <w:t xml:space="preserve"> </w:t>
            </w:r>
          </w:p>
        </w:tc>
        <w:tc>
          <w:tcPr>
            <w:tcW w:w="3260" w:type="dxa"/>
            <w:gridSpan w:val="2"/>
            <w:vMerge w:val="restart"/>
            <w:shd w:val="clear" w:color="auto" w:fill="FFFFFF" w:themeFill="background1"/>
            <w:vAlign w:val="center"/>
          </w:tcPr>
          <w:p w14:paraId="6B9AA556"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w:t>
            </w:r>
            <w:r>
              <w:rPr>
                <w:rFonts w:ascii="Arial" w:hAnsi="Arial" w:cs="Arial"/>
                <w:color w:val="000000"/>
                <w:sz w:val="20"/>
                <w:szCs w:val="20"/>
              </w:rPr>
              <w:t>os estudiantes elaboraran un plan para la selección y adquisición de los insumos y materiales y las propuestas de los costos de producción.</w:t>
            </w:r>
          </w:p>
          <w:p w14:paraId="6B9AA557"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tendrá una duración de dos sesiones de aprendizaje.</w:t>
            </w:r>
          </w:p>
        </w:tc>
        <w:tc>
          <w:tcPr>
            <w:tcW w:w="1560" w:type="dxa"/>
            <w:gridSpan w:val="2"/>
            <w:vMerge w:val="restart"/>
            <w:shd w:val="clear" w:color="auto" w:fill="FFFFFF" w:themeFill="background1"/>
            <w:vAlign w:val="center"/>
          </w:tcPr>
          <w:p w14:paraId="6B9AA558"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A559"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A55A"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A55B"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A55C"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A55D"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A55E"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A55F" w14:textId="77777777" w:rsidR="00CC0AD4" w:rsidRDefault="00CC0AD4" w:rsidP="00CC0AD4">
            <w:pPr>
              <w:spacing w:line="276" w:lineRule="auto"/>
              <w:jc w:val="both"/>
              <w:rPr>
                <w:rFonts w:ascii="Arial" w:hAnsi="Arial" w:cs="Arial"/>
                <w:b/>
                <w:color w:val="000000"/>
                <w:sz w:val="20"/>
                <w:szCs w:val="20"/>
              </w:rPr>
            </w:pPr>
          </w:p>
          <w:p w14:paraId="6B9AA560" w14:textId="77777777" w:rsidR="00CC0AD4" w:rsidRDefault="00CC0AD4" w:rsidP="00CC0AD4">
            <w:pPr>
              <w:spacing w:line="276" w:lineRule="auto"/>
              <w:jc w:val="both"/>
              <w:rPr>
                <w:rFonts w:ascii="Arial" w:hAnsi="Arial" w:cs="Arial"/>
                <w:b/>
                <w:color w:val="000000"/>
                <w:sz w:val="20"/>
                <w:szCs w:val="20"/>
              </w:rPr>
            </w:pPr>
          </w:p>
          <w:p w14:paraId="6B9AA561" w14:textId="77777777" w:rsidR="00CC0AD4" w:rsidRDefault="00CC0AD4" w:rsidP="00CC0AD4">
            <w:pPr>
              <w:spacing w:line="276" w:lineRule="auto"/>
              <w:jc w:val="both"/>
              <w:rPr>
                <w:rFonts w:ascii="Arial" w:hAnsi="Arial" w:cs="Arial"/>
                <w:b/>
                <w:color w:val="000000"/>
                <w:sz w:val="20"/>
                <w:szCs w:val="20"/>
              </w:rPr>
            </w:pPr>
          </w:p>
          <w:p w14:paraId="6B9AA562" w14:textId="77777777" w:rsidR="00CC0AD4" w:rsidRDefault="00CC0AD4" w:rsidP="00CC0AD4">
            <w:pPr>
              <w:spacing w:line="276" w:lineRule="auto"/>
              <w:jc w:val="both"/>
              <w:rPr>
                <w:rFonts w:ascii="Arial" w:hAnsi="Arial" w:cs="Arial"/>
                <w:b/>
                <w:color w:val="000000"/>
                <w:sz w:val="20"/>
                <w:szCs w:val="20"/>
              </w:rPr>
            </w:pPr>
          </w:p>
          <w:p w14:paraId="6B9AA563"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Trabajo en equipo virtual</w:t>
            </w:r>
          </w:p>
        </w:tc>
        <w:tc>
          <w:tcPr>
            <w:tcW w:w="1418" w:type="dxa"/>
            <w:vMerge w:val="restart"/>
            <w:shd w:val="clear" w:color="auto" w:fill="FFFFFF" w:themeFill="background1"/>
          </w:tcPr>
          <w:p w14:paraId="6B9AA564" w14:textId="77777777" w:rsidR="00CC0AD4" w:rsidRDefault="00CC0AD4" w:rsidP="00CC0AD4">
            <w:pPr>
              <w:spacing w:line="276" w:lineRule="auto"/>
              <w:jc w:val="both"/>
              <w:rPr>
                <w:rFonts w:ascii="Arial" w:hAnsi="Arial" w:cs="Arial"/>
                <w:b/>
                <w:color w:val="000000"/>
                <w:sz w:val="20"/>
                <w:szCs w:val="20"/>
              </w:rPr>
            </w:pPr>
          </w:p>
          <w:p w14:paraId="6B9AA565" w14:textId="77777777" w:rsidR="00CC0AD4" w:rsidRDefault="00CC0AD4" w:rsidP="00CC0AD4">
            <w:pPr>
              <w:spacing w:line="276" w:lineRule="auto"/>
              <w:jc w:val="both"/>
              <w:rPr>
                <w:rFonts w:ascii="Arial" w:hAnsi="Arial" w:cs="Arial"/>
                <w:b/>
                <w:color w:val="000000"/>
                <w:sz w:val="20"/>
                <w:szCs w:val="20"/>
              </w:rPr>
            </w:pPr>
          </w:p>
          <w:p w14:paraId="6B9AA566" w14:textId="77777777" w:rsidR="00CC0AD4" w:rsidRDefault="00CC0AD4" w:rsidP="00CC0AD4">
            <w:pPr>
              <w:spacing w:line="276" w:lineRule="auto"/>
              <w:jc w:val="both"/>
              <w:rPr>
                <w:rFonts w:ascii="Arial" w:hAnsi="Arial" w:cs="Arial"/>
                <w:b/>
                <w:color w:val="000000"/>
                <w:sz w:val="20"/>
                <w:szCs w:val="20"/>
              </w:rPr>
            </w:pPr>
          </w:p>
          <w:p w14:paraId="6B9AA567" w14:textId="77777777" w:rsidR="00CC0AD4" w:rsidRDefault="00CC0AD4" w:rsidP="00CC0AD4">
            <w:pPr>
              <w:spacing w:line="276" w:lineRule="auto"/>
              <w:jc w:val="both"/>
              <w:rPr>
                <w:rFonts w:ascii="Arial" w:hAnsi="Arial" w:cs="Arial"/>
                <w:b/>
                <w:color w:val="000000"/>
                <w:sz w:val="20"/>
                <w:szCs w:val="20"/>
              </w:rPr>
            </w:pPr>
          </w:p>
          <w:p w14:paraId="6B9AA568" w14:textId="77777777" w:rsidR="00CC0AD4" w:rsidRPr="00A1444F" w:rsidRDefault="00CC0AD4" w:rsidP="00CC0AD4">
            <w:pPr>
              <w:spacing w:line="276" w:lineRule="auto"/>
              <w:jc w:val="both"/>
              <w:rPr>
                <w:rFonts w:ascii="Arial" w:hAnsi="Arial" w:cs="Arial"/>
                <w:b/>
                <w:color w:val="000000"/>
                <w:sz w:val="20"/>
                <w:szCs w:val="20"/>
              </w:rPr>
            </w:pPr>
          </w:p>
        </w:tc>
        <w:tc>
          <w:tcPr>
            <w:tcW w:w="709" w:type="dxa"/>
            <w:shd w:val="clear" w:color="auto" w:fill="FFFFFF" w:themeFill="background1"/>
          </w:tcPr>
          <w:p w14:paraId="6B9AA569"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A56A"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A575" w14:textId="77777777" w:rsidTr="00CC0AD4">
        <w:tc>
          <w:tcPr>
            <w:tcW w:w="3828" w:type="dxa"/>
            <w:shd w:val="clear" w:color="auto" w:fill="FFFFFF" w:themeFill="background1"/>
          </w:tcPr>
          <w:p w14:paraId="6B9AA56C" w14:textId="77777777" w:rsidR="00CC0AD4" w:rsidRPr="001D136B" w:rsidRDefault="00CC0AD4" w:rsidP="00CC0AD4">
            <w:pPr>
              <w:autoSpaceDE w:val="0"/>
              <w:autoSpaceDN w:val="0"/>
              <w:adjustRightInd w:val="0"/>
              <w:jc w:val="both"/>
              <w:rPr>
                <w:rFonts w:ascii="Arial" w:hAnsi="Arial" w:cs="Arial"/>
                <w:sz w:val="20"/>
                <w:szCs w:val="20"/>
              </w:rPr>
            </w:pPr>
            <w:r w:rsidRPr="001D136B">
              <w:rPr>
                <w:rFonts w:ascii="Arial" w:hAnsi="Arial" w:cs="Arial"/>
                <w:sz w:val="20"/>
                <w:szCs w:val="20"/>
              </w:rPr>
              <w:t>Propone acciones que debe realizar el equipo explicando sus puntos de vista y</w:t>
            </w:r>
            <w:r>
              <w:rPr>
                <w:rFonts w:ascii="Arial" w:hAnsi="Arial" w:cs="Arial"/>
                <w:sz w:val="20"/>
                <w:szCs w:val="20"/>
              </w:rPr>
              <w:t xml:space="preserve"> definiendo los roles. </w:t>
            </w:r>
            <w:r w:rsidRPr="001D136B">
              <w:rPr>
                <w:rFonts w:ascii="Arial" w:hAnsi="Arial" w:cs="Arial"/>
                <w:sz w:val="20"/>
                <w:szCs w:val="20"/>
              </w:rPr>
              <w:t>la perseverancia por lograr el objetivo común a pesar de las dificultades y cumple con responsabilid</w:t>
            </w:r>
            <w:r>
              <w:rPr>
                <w:rFonts w:ascii="Arial" w:hAnsi="Arial" w:cs="Arial"/>
                <w:sz w:val="20"/>
                <w:szCs w:val="20"/>
              </w:rPr>
              <w:t>ad.</w:t>
            </w:r>
          </w:p>
        </w:tc>
        <w:tc>
          <w:tcPr>
            <w:tcW w:w="1417" w:type="dxa"/>
            <w:vMerge/>
            <w:shd w:val="clear" w:color="auto" w:fill="FFFFFF" w:themeFill="background1"/>
            <w:vAlign w:val="center"/>
          </w:tcPr>
          <w:p w14:paraId="6B9AA56D"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A56E"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A56F"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A570"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A571"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A572"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A573"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A574" w14:textId="77777777" w:rsidR="00CC0AD4" w:rsidRPr="00370CB9"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2A757680" w14:textId="77777777" w:rsidR="00145B6E" w:rsidRDefault="00145B6E" w:rsidP="00CC0AD4">
      <w:pPr>
        <w:jc w:val="both"/>
        <w:rPr>
          <w:rFonts w:ascii="Arial" w:hAnsi="Arial" w:cs="Arial"/>
          <w:sz w:val="20"/>
          <w:szCs w:val="20"/>
        </w:rPr>
      </w:pPr>
    </w:p>
    <w:p w14:paraId="4B05DA2A" w14:textId="77777777" w:rsidR="00145B6E" w:rsidRDefault="00145B6E" w:rsidP="00CC0AD4">
      <w:pPr>
        <w:jc w:val="both"/>
        <w:rPr>
          <w:rFonts w:ascii="Arial" w:hAnsi="Arial" w:cs="Arial"/>
          <w:sz w:val="20"/>
          <w:szCs w:val="20"/>
        </w:rPr>
      </w:pPr>
    </w:p>
    <w:p w14:paraId="25B746A8" w14:textId="77777777" w:rsidR="00145B6E" w:rsidRDefault="00145B6E"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A582" w14:textId="77777777" w:rsidTr="00CC0AD4">
        <w:tc>
          <w:tcPr>
            <w:tcW w:w="3828" w:type="dxa"/>
            <w:shd w:val="clear" w:color="auto" w:fill="F79443"/>
          </w:tcPr>
          <w:p w14:paraId="6B9AA57E" w14:textId="77777777" w:rsidR="00CC0AD4" w:rsidRDefault="00CC0AD4" w:rsidP="00CC0AD4">
            <w:pPr>
              <w:spacing w:line="276" w:lineRule="auto"/>
              <w:jc w:val="center"/>
              <w:rPr>
                <w:rFonts w:ascii="Arial" w:hAnsi="Arial" w:cs="Arial"/>
                <w:b/>
                <w:color w:val="000000"/>
                <w:sz w:val="20"/>
                <w:szCs w:val="20"/>
              </w:rPr>
            </w:pPr>
          </w:p>
          <w:p w14:paraId="6B9AA57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3               </w:t>
            </w:r>
            <w:r w:rsidRPr="00516992">
              <w:rPr>
                <w:rFonts w:ascii="Arial" w:hAnsi="Arial" w:cs="Arial"/>
                <w:b/>
                <w:color w:val="000000"/>
                <w:sz w:val="20"/>
                <w:szCs w:val="20"/>
              </w:rPr>
              <w:t>Área</w:t>
            </w:r>
          </w:p>
        </w:tc>
        <w:tc>
          <w:tcPr>
            <w:tcW w:w="7796" w:type="dxa"/>
            <w:gridSpan w:val="6"/>
            <w:shd w:val="clear" w:color="auto" w:fill="F79443"/>
            <w:vAlign w:val="center"/>
          </w:tcPr>
          <w:p w14:paraId="6B9AA58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para el trabajo</w:t>
            </w:r>
          </w:p>
        </w:tc>
        <w:tc>
          <w:tcPr>
            <w:tcW w:w="4394" w:type="dxa"/>
            <w:gridSpan w:val="4"/>
            <w:shd w:val="clear" w:color="auto" w:fill="F79443"/>
          </w:tcPr>
          <w:p w14:paraId="6B9AA58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588" w14:textId="77777777" w:rsidTr="00CC0AD4">
        <w:tc>
          <w:tcPr>
            <w:tcW w:w="3828" w:type="dxa"/>
            <w:shd w:val="clear" w:color="auto" w:fill="F79443"/>
          </w:tcPr>
          <w:p w14:paraId="6B9AA583" w14:textId="77777777" w:rsidR="00CC0AD4" w:rsidRPr="00516992" w:rsidRDefault="00CC0AD4" w:rsidP="00CC0AD4">
            <w:pPr>
              <w:spacing w:line="276" w:lineRule="auto"/>
              <w:jc w:val="center"/>
              <w:rPr>
                <w:rFonts w:ascii="Arial" w:hAnsi="Arial" w:cs="Arial"/>
                <w:b/>
                <w:color w:val="000000"/>
                <w:sz w:val="20"/>
                <w:szCs w:val="20"/>
              </w:rPr>
            </w:pPr>
          </w:p>
          <w:p w14:paraId="6B9AA58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58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977" w:type="dxa"/>
            <w:vAlign w:val="center"/>
          </w:tcPr>
          <w:p w14:paraId="6B9AA58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A58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58C" w14:textId="77777777" w:rsidTr="00CC0AD4">
        <w:trPr>
          <w:trHeight w:val="295"/>
        </w:trPr>
        <w:tc>
          <w:tcPr>
            <w:tcW w:w="3828" w:type="dxa"/>
            <w:shd w:val="clear" w:color="auto" w:fill="F79443"/>
          </w:tcPr>
          <w:p w14:paraId="6B9AA58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58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y organiza la elaboración de las mascarillas</w:t>
            </w:r>
          </w:p>
        </w:tc>
        <w:tc>
          <w:tcPr>
            <w:tcW w:w="6095" w:type="dxa"/>
            <w:gridSpan w:val="6"/>
          </w:tcPr>
          <w:p w14:paraId="6B9AA58B" w14:textId="3E9F4CEA"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los pasos de elaboración de </w:t>
            </w:r>
            <w:r w:rsidR="00145B6E">
              <w:rPr>
                <w:rFonts w:ascii="Arial" w:hAnsi="Arial" w:cs="Arial"/>
                <w:b/>
                <w:color w:val="000000"/>
                <w:sz w:val="20"/>
                <w:szCs w:val="20"/>
              </w:rPr>
              <w:t>la mascarilla</w:t>
            </w:r>
          </w:p>
        </w:tc>
      </w:tr>
      <w:tr w:rsidR="00CC0AD4" w:rsidRPr="00370CB9" w14:paraId="6B9AA58F" w14:textId="77777777" w:rsidTr="00CC0AD4">
        <w:tc>
          <w:tcPr>
            <w:tcW w:w="3828" w:type="dxa"/>
            <w:shd w:val="clear" w:color="auto" w:fill="F79443"/>
          </w:tcPr>
          <w:p w14:paraId="6B9AA58D" w14:textId="77777777" w:rsidR="00CC0AD4" w:rsidRPr="00370CB9" w:rsidRDefault="00CC0AD4" w:rsidP="00CC0AD4">
            <w:pPr>
              <w:spacing w:line="276" w:lineRule="auto"/>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58E"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A593" w14:textId="77777777" w:rsidTr="00CC0AD4">
        <w:tc>
          <w:tcPr>
            <w:tcW w:w="3828" w:type="dxa"/>
            <w:shd w:val="clear" w:color="auto" w:fill="F79443"/>
          </w:tcPr>
          <w:p w14:paraId="6B9AA590" w14:textId="77777777" w:rsidR="00CC0AD4" w:rsidRPr="00370CB9" w:rsidRDefault="00CC0AD4" w:rsidP="00CC0AD4">
            <w:pPr>
              <w:spacing w:line="276" w:lineRule="auto"/>
              <w:jc w:val="center"/>
              <w:rPr>
                <w:rFonts w:ascii="Arial" w:hAnsi="Arial" w:cs="Arial"/>
                <w:b/>
                <w:sz w:val="20"/>
                <w:szCs w:val="20"/>
              </w:rPr>
            </w:pPr>
          </w:p>
          <w:p w14:paraId="6B9AA59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592" w14:textId="77777777" w:rsidR="00CC0AD4" w:rsidRPr="001D136B"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1D136B">
              <w:rPr>
                <w:rFonts w:ascii="Arial" w:hAnsi="Arial" w:cs="Arial"/>
                <w:sz w:val="20"/>
                <w:szCs w:val="20"/>
              </w:rPr>
              <w:t>Gestiona proyectos de emprendimiento económico o social cuando se cuestiona sobre una situación que afecta a un grupo de usuarios y explora sus necesidades y expectativas para crear una alternativa de solución viable y reconoce aspectos éticos y culturales, así como los posibles resultados sociales y ambientales que implica. Implementa sus ideas empleando habilidades técnicas, anticipa las acciones y recursos que necesitará y trabaja cooperativamente cumpliendo sus roles y responsabilidades individuales para el logro de una meta común, propone actividades y facilita a la iniciativa y perseverancia colectiva. Evalúa el logro de resultados parciales relacionando la cantidad de insumos empleados con los beneficios sociales y ambientales generados; realiza mejoras considerando además las opiniones de los usuarios y las lecciones aprendidas.</w:t>
            </w:r>
          </w:p>
        </w:tc>
      </w:tr>
      <w:tr w:rsidR="00CC0AD4" w:rsidRPr="00370CB9" w14:paraId="6B9AA59A" w14:textId="77777777" w:rsidTr="00CC0AD4">
        <w:tc>
          <w:tcPr>
            <w:tcW w:w="3828" w:type="dxa"/>
            <w:shd w:val="clear" w:color="auto" w:fill="F79443"/>
          </w:tcPr>
          <w:p w14:paraId="6B9AA594" w14:textId="77777777" w:rsidR="00CC0AD4" w:rsidRPr="00370CB9" w:rsidRDefault="00CC0AD4" w:rsidP="00CC0AD4">
            <w:pPr>
              <w:spacing w:line="276" w:lineRule="auto"/>
              <w:jc w:val="center"/>
              <w:rPr>
                <w:rFonts w:ascii="Arial" w:hAnsi="Arial" w:cs="Arial"/>
                <w:b/>
                <w:sz w:val="20"/>
                <w:szCs w:val="20"/>
              </w:rPr>
            </w:pPr>
          </w:p>
          <w:p w14:paraId="6B9AA59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596"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A597"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A598"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A599"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A5A9" w14:textId="77777777" w:rsidTr="00CC0AD4">
        <w:trPr>
          <w:trHeight w:val="225"/>
        </w:trPr>
        <w:tc>
          <w:tcPr>
            <w:tcW w:w="3828" w:type="dxa"/>
            <w:vMerge w:val="restart"/>
            <w:shd w:val="clear" w:color="auto" w:fill="F79443"/>
          </w:tcPr>
          <w:p w14:paraId="6B9AA59B" w14:textId="77777777" w:rsidR="00CC0AD4" w:rsidRPr="00370CB9" w:rsidRDefault="00CC0AD4" w:rsidP="00CC0AD4">
            <w:pPr>
              <w:spacing w:line="276" w:lineRule="auto"/>
              <w:jc w:val="center"/>
              <w:rPr>
                <w:rFonts w:ascii="Arial" w:hAnsi="Arial" w:cs="Arial"/>
                <w:b/>
                <w:sz w:val="20"/>
                <w:szCs w:val="20"/>
              </w:rPr>
            </w:pPr>
          </w:p>
          <w:p w14:paraId="6B9AA59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A59D" w14:textId="77777777" w:rsidR="00CC0AD4" w:rsidRPr="001D136B" w:rsidRDefault="00CC0AD4" w:rsidP="00CC0AD4">
            <w:pPr>
              <w:spacing w:line="276" w:lineRule="auto"/>
              <w:jc w:val="center"/>
              <w:rPr>
                <w:rFonts w:ascii="Arial" w:hAnsi="Arial" w:cs="Arial"/>
                <w:b/>
                <w:sz w:val="20"/>
                <w:szCs w:val="20"/>
              </w:rPr>
            </w:pPr>
          </w:p>
          <w:p w14:paraId="6B9AA59E"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A59F" w14:textId="77777777" w:rsidR="00CC0AD4" w:rsidRPr="001D136B" w:rsidRDefault="00CC0AD4" w:rsidP="00CC0AD4">
            <w:pPr>
              <w:spacing w:line="276" w:lineRule="auto"/>
              <w:jc w:val="center"/>
              <w:rPr>
                <w:rFonts w:ascii="Arial" w:hAnsi="Arial" w:cs="Arial"/>
                <w:b/>
                <w:sz w:val="20"/>
                <w:szCs w:val="20"/>
              </w:rPr>
            </w:pPr>
          </w:p>
          <w:p w14:paraId="6B9AA5A0"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A5A1" w14:textId="77777777" w:rsidR="00CC0AD4" w:rsidRPr="001D136B" w:rsidRDefault="00CC0AD4" w:rsidP="00CC0AD4">
            <w:pPr>
              <w:spacing w:line="276" w:lineRule="auto"/>
              <w:jc w:val="center"/>
              <w:rPr>
                <w:rFonts w:ascii="Arial" w:hAnsi="Arial" w:cs="Arial"/>
                <w:b/>
                <w:sz w:val="20"/>
                <w:szCs w:val="20"/>
              </w:rPr>
            </w:pPr>
          </w:p>
          <w:p w14:paraId="6B9AA5A2"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A5A3"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A5A4"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A5A5" w14:textId="77777777" w:rsidR="00CC0AD4" w:rsidRPr="00370CB9" w:rsidRDefault="00CC0AD4" w:rsidP="00CC0AD4">
            <w:pPr>
              <w:spacing w:line="276" w:lineRule="auto"/>
              <w:jc w:val="center"/>
              <w:rPr>
                <w:rFonts w:ascii="Arial" w:hAnsi="Arial" w:cs="Arial"/>
                <w:b/>
                <w:sz w:val="20"/>
                <w:szCs w:val="20"/>
              </w:rPr>
            </w:pPr>
          </w:p>
          <w:p w14:paraId="6B9AA5A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A5A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A5A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5B3" w14:textId="77777777" w:rsidTr="00CC0AD4">
        <w:trPr>
          <w:trHeight w:val="315"/>
        </w:trPr>
        <w:tc>
          <w:tcPr>
            <w:tcW w:w="3828" w:type="dxa"/>
            <w:vMerge/>
            <w:shd w:val="clear" w:color="auto" w:fill="F79443"/>
          </w:tcPr>
          <w:p w14:paraId="6B9AA5AA"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A5AB"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A5AC"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A5AD"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A5AE"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A5AF"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A5B0"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A5B1"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agosto</w:t>
            </w:r>
          </w:p>
        </w:tc>
        <w:tc>
          <w:tcPr>
            <w:tcW w:w="850" w:type="dxa"/>
            <w:shd w:val="clear" w:color="auto" w:fill="F79443"/>
          </w:tcPr>
          <w:p w14:paraId="6B9AA5B2"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370CB9" w14:paraId="6B9AA5CB" w14:textId="77777777" w:rsidTr="00CC0AD4">
        <w:tc>
          <w:tcPr>
            <w:tcW w:w="3828" w:type="dxa"/>
            <w:shd w:val="clear" w:color="auto" w:fill="FFFFFF" w:themeFill="background1"/>
          </w:tcPr>
          <w:p w14:paraId="6B9AA5B4" w14:textId="77777777" w:rsidR="00CC0AD4" w:rsidRPr="006F7290" w:rsidRDefault="00CC0AD4" w:rsidP="00CC0AD4">
            <w:pPr>
              <w:tabs>
                <w:tab w:val="left" w:pos="1200"/>
              </w:tabs>
              <w:autoSpaceDE w:val="0"/>
              <w:autoSpaceDN w:val="0"/>
              <w:adjustRightInd w:val="0"/>
              <w:jc w:val="both"/>
              <w:rPr>
                <w:rFonts w:ascii="Arial" w:hAnsi="Arial" w:cs="Arial"/>
                <w:color w:val="000000"/>
                <w:sz w:val="18"/>
                <w:szCs w:val="18"/>
              </w:rPr>
            </w:pPr>
            <w:r w:rsidRPr="006F7290">
              <w:rPr>
                <w:rFonts w:ascii="Arial" w:hAnsi="Arial" w:cs="Arial"/>
                <w:sz w:val="18"/>
                <w:szCs w:val="18"/>
              </w:rPr>
              <w:t>Selecciona los insumos y materiales necesarios para la elaboración de mascarillas de protección, y organiza actividades para su obtención. Planifica las acciones que debe ejecutar para elaborar la propuesta de valor y prevé alternativas de solución ante situaciones imprevistas o accidentes.</w:t>
            </w:r>
          </w:p>
        </w:tc>
        <w:tc>
          <w:tcPr>
            <w:tcW w:w="1417" w:type="dxa"/>
            <w:vMerge w:val="restart"/>
            <w:shd w:val="clear" w:color="auto" w:fill="FFFFFF" w:themeFill="background1"/>
            <w:vAlign w:val="center"/>
          </w:tcPr>
          <w:p w14:paraId="6B9AA5B5"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A5B6" w14:textId="40EF6E51" w:rsidR="00CC0AD4" w:rsidRPr="001D136B" w:rsidRDefault="00274D17"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El</w:t>
            </w:r>
            <w:r>
              <w:rPr>
                <w:rFonts w:ascii="Arial" w:hAnsi="Arial" w:cs="Arial"/>
                <w:color w:val="000000"/>
                <w:sz w:val="20"/>
                <w:szCs w:val="20"/>
              </w:rPr>
              <w:t>aboración del</w:t>
            </w:r>
            <w:r w:rsidR="00CC0AD4">
              <w:rPr>
                <w:rFonts w:ascii="Arial" w:hAnsi="Arial" w:cs="Arial"/>
                <w:color w:val="000000"/>
                <w:sz w:val="20"/>
                <w:szCs w:val="20"/>
              </w:rPr>
              <w:t xml:space="preserve"> procesos de elaboración de las mascarilla</w:t>
            </w:r>
          </w:p>
        </w:tc>
        <w:tc>
          <w:tcPr>
            <w:tcW w:w="3260" w:type="dxa"/>
            <w:gridSpan w:val="2"/>
            <w:vMerge w:val="restart"/>
            <w:shd w:val="clear" w:color="auto" w:fill="FFFFFF" w:themeFill="background1"/>
            <w:vAlign w:val="center"/>
          </w:tcPr>
          <w:p w14:paraId="6B9AA5B7"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w:t>
            </w:r>
            <w:r>
              <w:rPr>
                <w:rFonts w:ascii="Arial" w:hAnsi="Arial" w:cs="Arial"/>
                <w:color w:val="000000"/>
                <w:sz w:val="20"/>
                <w:szCs w:val="20"/>
              </w:rPr>
              <w:t>os estudiantes realizaran paso por paso la elaboración de las mascarillas Esta actividad tendrá una duración de dos sesiones de aprendizaje.</w:t>
            </w:r>
          </w:p>
        </w:tc>
        <w:tc>
          <w:tcPr>
            <w:tcW w:w="1560" w:type="dxa"/>
            <w:gridSpan w:val="2"/>
            <w:vMerge w:val="restart"/>
            <w:shd w:val="clear" w:color="auto" w:fill="FFFFFF" w:themeFill="background1"/>
            <w:vAlign w:val="center"/>
          </w:tcPr>
          <w:p w14:paraId="6B9AA5B8"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A5B9"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A5BA"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A5BB"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A5BC"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A5BD"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A5BE"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A5BF" w14:textId="77777777" w:rsidR="00CC0AD4" w:rsidRDefault="00CC0AD4" w:rsidP="00CC0AD4">
            <w:pPr>
              <w:spacing w:line="276" w:lineRule="auto"/>
              <w:jc w:val="both"/>
              <w:rPr>
                <w:rFonts w:ascii="Arial" w:hAnsi="Arial" w:cs="Arial"/>
                <w:b/>
                <w:color w:val="000000"/>
                <w:sz w:val="20"/>
                <w:szCs w:val="20"/>
              </w:rPr>
            </w:pPr>
          </w:p>
          <w:p w14:paraId="6B9AA5C0" w14:textId="77777777" w:rsidR="00CC0AD4" w:rsidRDefault="00CC0AD4" w:rsidP="00CC0AD4">
            <w:pPr>
              <w:spacing w:line="276" w:lineRule="auto"/>
              <w:jc w:val="both"/>
              <w:rPr>
                <w:rFonts w:ascii="Arial" w:hAnsi="Arial" w:cs="Arial"/>
                <w:b/>
                <w:color w:val="000000"/>
                <w:sz w:val="20"/>
                <w:szCs w:val="20"/>
              </w:rPr>
            </w:pPr>
          </w:p>
          <w:p w14:paraId="6B9AA5C1" w14:textId="77777777" w:rsidR="00CC0AD4" w:rsidRDefault="00CC0AD4" w:rsidP="00CC0AD4">
            <w:pPr>
              <w:spacing w:line="276" w:lineRule="auto"/>
              <w:jc w:val="both"/>
              <w:rPr>
                <w:rFonts w:ascii="Arial" w:hAnsi="Arial" w:cs="Arial"/>
                <w:b/>
                <w:color w:val="000000"/>
                <w:sz w:val="20"/>
                <w:szCs w:val="20"/>
              </w:rPr>
            </w:pPr>
          </w:p>
          <w:p w14:paraId="6B9AA5C2" w14:textId="77777777" w:rsidR="00CC0AD4" w:rsidRDefault="00CC0AD4" w:rsidP="00CC0AD4">
            <w:pPr>
              <w:spacing w:line="276" w:lineRule="auto"/>
              <w:jc w:val="both"/>
              <w:rPr>
                <w:rFonts w:ascii="Arial" w:hAnsi="Arial" w:cs="Arial"/>
                <w:b/>
                <w:color w:val="000000"/>
                <w:sz w:val="20"/>
                <w:szCs w:val="20"/>
              </w:rPr>
            </w:pPr>
          </w:p>
          <w:p w14:paraId="6B9AA5C3"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Trabajo individual</w:t>
            </w:r>
          </w:p>
        </w:tc>
        <w:tc>
          <w:tcPr>
            <w:tcW w:w="1418" w:type="dxa"/>
            <w:vMerge w:val="restart"/>
            <w:shd w:val="clear" w:color="auto" w:fill="FFFFFF" w:themeFill="background1"/>
          </w:tcPr>
          <w:p w14:paraId="6B9AA5C4" w14:textId="77777777" w:rsidR="00CC0AD4" w:rsidRDefault="00CC0AD4" w:rsidP="00CC0AD4">
            <w:pPr>
              <w:spacing w:line="276" w:lineRule="auto"/>
              <w:jc w:val="both"/>
              <w:rPr>
                <w:rFonts w:ascii="Arial" w:hAnsi="Arial" w:cs="Arial"/>
                <w:b/>
                <w:color w:val="000000"/>
                <w:sz w:val="20"/>
                <w:szCs w:val="20"/>
              </w:rPr>
            </w:pPr>
          </w:p>
          <w:p w14:paraId="6B9AA5C5" w14:textId="77777777" w:rsidR="00CC0AD4" w:rsidRDefault="00CC0AD4" w:rsidP="00CC0AD4">
            <w:pPr>
              <w:spacing w:line="276" w:lineRule="auto"/>
              <w:jc w:val="both"/>
              <w:rPr>
                <w:rFonts w:ascii="Arial" w:hAnsi="Arial" w:cs="Arial"/>
                <w:b/>
                <w:color w:val="000000"/>
                <w:sz w:val="20"/>
                <w:szCs w:val="20"/>
              </w:rPr>
            </w:pPr>
          </w:p>
          <w:p w14:paraId="6B9AA5C6" w14:textId="77777777" w:rsidR="00CC0AD4" w:rsidRDefault="00CC0AD4" w:rsidP="00CC0AD4">
            <w:pPr>
              <w:spacing w:line="276" w:lineRule="auto"/>
              <w:jc w:val="both"/>
              <w:rPr>
                <w:rFonts w:ascii="Arial" w:hAnsi="Arial" w:cs="Arial"/>
                <w:b/>
                <w:color w:val="000000"/>
                <w:sz w:val="20"/>
                <w:szCs w:val="20"/>
              </w:rPr>
            </w:pPr>
          </w:p>
          <w:p w14:paraId="6B9AA5C7"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Elaboración de un texto instructivo para elaborar mascarillas</w:t>
            </w:r>
          </w:p>
          <w:p w14:paraId="6B9AA5C8"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A5C9"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A5CA"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A5D7" w14:textId="77777777" w:rsidTr="00CC0AD4">
        <w:tc>
          <w:tcPr>
            <w:tcW w:w="3828" w:type="dxa"/>
            <w:shd w:val="clear" w:color="auto" w:fill="FFFFFF" w:themeFill="background1"/>
          </w:tcPr>
          <w:p w14:paraId="6B9AA5CC" w14:textId="77777777" w:rsidR="00CC0AD4" w:rsidRPr="006F7290" w:rsidRDefault="00CC0AD4" w:rsidP="00CC0AD4">
            <w:pPr>
              <w:autoSpaceDE w:val="0"/>
              <w:autoSpaceDN w:val="0"/>
              <w:adjustRightInd w:val="0"/>
              <w:jc w:val="both"/>
              <w:rPr>
                <w:rFonts w:ascii="Arial" w:hAnsi="Arial" w:cs="Arial"/>
                <w:sz w:val="18"/>
                <w:szCs w:val="18"/>
              </w:rPr>
            </w:pPr>
            <w:r w:rsidRPr="006F7290">
              <w:rPr>
                <w:rFonts w:ascii="Arial" w:hAnsi="Arial" w:cs="Arial"/>
                <w:sz w:val="18"/>
                <w:szCs w:val="18"/>
              </w:rPr>
              <w:t>Propone acciones que debe realizar el equipo explicando sus puntos de vista y definiendo los roles.la perseverancia por lograr el objetivo común a pesar de las dificultades y cumple con responsabilidad.</w:t>
            </w:r>
          </w:p>
          <w:p w14:paraId="6B9AA5CD" w14:textId="77777777" w:rsidR="00CC0AD4" w:rsidRPr="006F7290" w:rsidRDefault="00CC0AD4" w:rsidP="00CC0AD4">
            <w:pPr>
              <w:autoSpaceDE w:val="0"/>
              <w:autoSpaceDN w:val="0"/>
              <w:adjustRightInd w:val="0"/>
              <w:jc w:val="both"/>
              <w:rPr>
                <w:rFonts w:ascii="Arial" w:eastAsia="Calibri" w:hAnsi="Arial" w:cs="Arial"/>
                <w:sz w:val="18"/>
                <w:szCs w:val="18"/>
              </w:rPr>
            </w:pPr>
            <w:r w:rsidRPr="006F7290">
              <w:rPr>
                <w:rFonts w:ascii="Arial" w:eastAsia="Calibri" w:hAnsi="Arial" w:cs="Arial"/>
                <w:sz w:val="18"/>
                <w:szCs w:val="18"/>
              </w:rPr>
              <w:t>Programa las actividades que debe ejecutar para elaborar la propuesta de valor integrando alternativas de solución ante contingencias o situaciones imprevistas.</w:t>
            </w:r>
          </w:p>
          <w:p w14:paraId="6B9AA5CE" w14:textId="77777777" w:rsidR="00CC0AD4" w:rsidRPr="006F7290" w:rsidRDefault="00CC0AD4" w:rsidP="00CC0AD4">
            <w:pPr>
              <w:autoSpaceDE w:val="0"/>
              <w:autoSpaceDN w:val="0"/>
              <w:adjustRightInd w:val="0"/>
              <w:jc w:val="both"/>
              <w:rPr>
                <w:rFonts w:ascii="Arial" w:hAnsi="Arial" w:cs="Arial"/>
                <w:sz w:val="18"/>
                <w:szCs w:val="18"/>
              </w:rPr>
            </w:pPr>
          </w:p>
        </w:tc>
        <w:tc>
          <w:tcPr>
            <w:tcW w:w="1417" w:type="dxa"/>
            <w:vMerge/>
            <w:shd w:val="clear" w:color="auto" w:fill="FFFFFF" w:themeFill="background1"/>
            <w:vAlign w:val="center"/>
          </w:tcPr>
          <w:p w14:paraId="6B9AA5CF"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A5D0"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A5D1"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A5D2"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A5D3"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A5D4"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A5D5"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A5D6" w14:textId="77777777" w:rsidR="00CC0AD4" w:rsidRPr="00370CB9"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A5DD" w14:textId="77777777" w:rsidR="00857850" w:rsidRDefault="00857850" w:rsidP="00CC0AD4">
      <w:pPr>
        <w:jc w:val="both"/>
        <w:rPr>
          <w:rFonts w:ascii="Arial" w:hAnsi="Arial" w:cs="Arial"/>
          <w:sz w:val="20"/>
          <w:szCs w:val="20"/>
        </w:rPr>
      </w:pPr>
    </w:p>
    <w:p w14:paraId="6B9AA5DF" w14:textId="77777777" w:rsidR="00857850" w:rsidRDefault="00857850"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A5E4" w14:textId="77777777" w:rsidTr="00CC0AD4">
        <w:tc>
          <w:tcPr>
            <w:tcW w:w="3828" w:type="dxa"/>
            <w:shd w:val="clear" w:color="auto" w:fill="F79443"/>
          </w:tcPr>
          <w:p w14:paraId="6B9AA5E0" w14:textId="77777777" w:rsidR="00CC0AD4" w:rsidRDefault="00CC0AD4" w:rsidP="00CC0AD4">
            <w:pPr>
              <w:spacing w:line="276" w:lineRule="auto"/>
              <w:jc w:val="center"/>
              <w:rPr>
                <w:rFonts w:ascii="Arial" w:hAnsi="Arial" w:cs="Arial"/>
                <w:b/>
                <w:color w:val="000000"/>
                <w:sz w:val="20"/>
                <w:szCs w:val="20"/>
              </w:rPr>
            </w:pPr>
          </w:p>
          <w:p w14:paraId="6B9AA5E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4              </w:t>
            </w:r>
            <w:r w:rsidRPr="00516992">
              <w:rPr>
                <w:rFonts w:ascii="Arial" w:hAnsi="Arial" w:cs="Arial"/>
                <w:b/>
                <w:color w:val="000000"/>
                <w:sz w:val="20"/>
                <w:szCs w:val="20"/>
              </w:rPr>
              <w:t>Área</w:t>
            </w:r>
          </w:p>
        </w:tc>
        <w:tc>
          <w:tcPr>
            <w:tcW w:w="7796" w:type="dxa"/>
            <w:gridSpan w:val="6"/>
            <w:shd w:val="clear" w:color="auto" w:fill="F79443"/>
            <w:vAlign w:val="center"/>
          </w:tcPr>
          <w:p w14:paraId="6B9AA5E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para  el trabajo</w:t>
            </w:r>
          </w:p>
        </w:tc>
        <w:tc>
          <w:tcPr>
            <w:tcW w:w="4394" w:type="dxa"/>
            <w:gridSpan w:val="4"/>
            <w:shd w:val="clear" w:color="auto" w:fill="F79443"/>
          </w:tcPr>
          <w:p w14:paraId="6B9AA5E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5EA" w14:textId="77777777" w:rsidTr="00CC0AD4">
        <w:tc>
          <w:tcPr>
            <w:tcW w:w="3828" w:type="dxa"/>
            <w:shd w:val="clear" w:color="auto" w:fill="F79443"/>
          </w:tcPr>
          <w:p w14:paraId="6B9AA5E5" w14:textId="77777777" w:rsidR="00CC0AD4" w:rsidRPr="00516992" w:rsidRDefault="00CC0AD4" w:rsidP="00CC0AD4">
            <w:pPr>
              <w:spacing w:line="276" w:lineRule="auto"/>
              <w:jc w:val="center"/>
              <w:rPr>
                <w:rFonts w:ascii="Arial" w:hAnsi="Arial" w:cs="Arial"/>
                <w:b/>
                <w:color w:val="000000"/>
                <w:sz w:val="20"/>
                <w:szCs w:val="20"/>
              </w:rPr>
            </w:pPr>
          </w:p>
          <w:p w14:paraId="6B9AA5E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5E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977" w:type="dxa"/>
            <w:vAlign w:val="center"/>
          </w:tcPr>
          <w:p w14:paraId="6B9AA5E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A5E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5F0" w14:textId="77777777" w:rsidTr="00CC0AD4">
        <w:trPr>
          <w:trHeight w:val="295"/>
        </w:trPr>
        <w:tc>
          <w:tcPr>
            <w:tcW w:w="3828" w:type="dxa"/>
            <w:shd w:val="clear" w:color="auto" w:fill="F79443"/>
          </w:tcPr>
          <w:p w14:paraId="6B9AA5EB" w14:textId="77777777" w:rsidR="00CC0AD4" w:rsidRDefault="00CC0AD4" w:rsidP="00CC0AD4">
            <w:pPr>
              <w:spacing w:line="276" w:lineRule="auto"/>
              <w:jc w:val="center"/>
              <w:rPr>
                <w:rFonts w:ascii="Arial" w:hAnsi="Arial" w:cs="Arial"/>
                <w:b/>
                <w:sz w:val="20"/>
                <w:szCs w:val="20"/>
              </w:rPr>
            </w:pPr>
          </w:p>
          <w:p w14:paraId="6B9AA5E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5ED" w14:textId="685EF852"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plan de estudio de mercado de los postres que </w:t>
            </w:r>
            <w:r w:rsidR="003A251B">
              <w:rPr>
                <w:rFonts w:ascii="Arial" w:hAnsi="Arial" w:cs="Arial"/>
                <w:b/>
                <w:color w:val="000000"/>
                <w:sz w:val="20"/>
                <w:szCs w:val="20"/>
              </w:rPr>
              <w:t>más preferidos</w:t>
            </w:r>
            <w:r>
              <w:rPr>
                <w:rFonts w:ascii="Arial" w:hAnsi="Arial" w:cs="Arial"/>
                <w:b/>
                <w:color w:val="000000"/>
                <w:sz w:val="20"/>
                <w:szCs w:val="20"/>
              </w:rPr>
              <w:t xml:space="preserve"> de su vecindad. </w:t>
            </w:r>
          </w:p>
          <w:p w14:paraId="6B9AA5EE" w14:textId="77777777" w:rsidR="00CC0AD4" w:rsidRPr="00516992" w:rsidRDefault="00CC0AD4" w:rsidP="00CC0AD4">
            <w:pPr>
              <w:spacing w:line="276" w:lineRule="auto"/>
              <w:rPr>
                <w:rFonts w:ascii="Arial" w:hAnsi="Arial" w:cs="Arial"/>
                <w:b/>
                <w:color w:val="000000"/>
                <w:sz w:val="20"/>
                <w:szCs w:val="20"/>
              </w:rPr>
            </w:pPr>
          </w:p>
        </w:tc>
        <w:tc>
          <w:tcPr>
            <w:tcW w:w="6095" w:type="dxa"/>
            <w:gridSpan w:val="6"/>
          </w:tcPr>
          <w:p w14:paraId="6B9AA5E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propuestas del costo de producción de postres seleccionados.</w:t>
            </w:r>
          </w:p>
        </w:tc>
      </w:tr>
      <w:tr w:rsidR="00CC0AD4" w:rsidRPr="00370CB9" w14:paraId="6B9AA5F4" w14:textId="77777777" w:rsidTr="00CC0AD4">
        <w:tc>
          <w:tcPr>
            <w:tcW w:w="3828" w:type="dxa"/>
            <w:shd w:val="clear" w:color="auto" w:fill="F79443"/>
          </w:tcPr>
          <w:p w14:paraId="6B9AA5F1" w14:textId="77777777" w:rsidR="00CC0AD4" w:rsidRPr="00370CB9" w:rsidRDefault="00CC0AD4" w:rsidP="00CC0AD4">
            <w:pPr>
              <w:spacing w:line="276" w:lineRule="auto"/>
              <w:jc w:val="center"/>
              <w:rPr>
                <w:rFonts w:ascii="Arial" w:hAnsi="Arial" w:cs="Arial"/>
                <w:b/>
                <w:sz w:val="20"/>
                <w:szCs w:val="20"/>
              </w:rPr>
            </w:pPr>
          </w:p>
          <w:p w14:paraId="6B9AA5F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5F3"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A5F8" w14:textId="77777777" w:rsidTr="00CC0AD4">
        <w:tc>
          <w:tcPr>
            <w:tcW w:w="3828" w:type="dxa"/>
            <w:shd w:val="clear" w:color="auto" w:fill="F79443"/>
          </w:tcPr>
          <w:p w14:paraId="6B9AA5F5" w14:textId="77777777" w:rsidR="00CC0AD4" w:rsidRPr="00370CB9" w:rsidRDefault="00CC0AD4" w:rsidP="00CC0AD4">
            <w:pPr>
              <w:spacing w:line="276" w:lineRule="auto"/>
              <w:jc w:val="center"/>
              <w:rPr>
                <w:rFonts w:ascii="Arial" w:hAnsi="Arial" w:cs="Arial"/>
                <w:b/>
                <w:sz w:val="20"/>
                <w:szCs w:val="20"/>
              </w:rPr>
            </w:pPr>
          </w:p>
          <w:p w14:paraId="6B9AA5F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5F7" w14:textId="77777777" w:rsidR="00CC0AD4" w:rsidRPr="001D136B"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1D136B">
              <w:rPr>
                <w:rFonts w:ascii="Arial" w:hAnsi="Arial" w:cs="Arial"/>
                <w:sz w:val="20"/>
                <w:szCs w:val="20"/>
              </w:rPr>
              <w:t>Gestiona proyectos de emprendimiento económico o social cuando se cuestiona sobre una situación que afecta a un grupo de usuarios y explora sus necesidades y expectativas para crear una alternativa de solución viable y reconoce aspectos éticos y culturales, así como los posibles resultados sociales y ambientales que implica. Implementa sus ideas empleando habilidades técnicas, anticipa las acciones y recursos que necesitará y trabaja cooperativamente cumpliendo sus roles y responsabilidades individuales para el logro de una meta común, propone actividades y facilita a la iniciativa y perseverancia colectiva. Evalúa el logro de resultados parciales relacionando la cantidad de insumos empleados con los beneficios sociales y ambientales generados; realiza mejoras considerando además las opiniones de los usuarios y las lecciones aprendidas.</w:t>
            </w:r>
          </w:p>
        </w:tc>
      </w:tr>
      <w:tr w:rsidR="00CC0AD4" w:rsidRPr="00370CB9" w14:paraId="6B9AA5FF" w14:textId="77777777" w:rsidTr="00CC0AD4">
        <w:tc>
          <w:tcPr>
            <w:tcW w:w="3828" w:type="dxa"/>
            <w:shd w:val="clear" w:color="auto" w:fill="F79443"/>
          </w:tcPr>
          <w:p w14:paraId="6B9AA5F9" w14:textId="77777777" w:rsidR="00CC0AD4" w:rsidRPr="00370CB9" w:rsidRDefault="00CC0AD4" w:rsidP="00CC0AD4">
            <w:pPr>
              <w:spacing w:line="276" w:lineRule="auto"/>
              <w:jc w:val="center"/>
              <w:rPr>
                <w:rFonts w:ascii="Arial" w:hAnsi="Arial" w:cs="Arial"/>
                <w:b/>
                <w:sz w:val="20"/>
                <w:szCs w:val="20"/>
              </w:rPr>
            </w:pPr>
          </w:p>
          <w:p w14:paraId="6B9AA5F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5FB"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A5FC"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A5FD"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A5FE"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A60E" w14:textId="77777777" w:rsidTr="00CC0AD4">
        <w:trPr>
          <w:trHeight w:val="225"/>
        </w:trPr>
        <w:tc>
          <w:tcPr>
            <w:tcW w:w="3828" w:type="dxa"/>
            <w:vMerge w:val="restart"/>
            <w:shd w:val="clear" w:color="auto" w:fill="F79443"/>
          </w:tcPr>
          <w:p w14:paraId="6B9AA600" w14:textId="77777777" w:rsidR="00CC0AD4" w:rsidRPr="00370CB9" w:rsidRDefault="00CC0AD4" w:rsidP="00CC0AD4">
            <w:pPr>
              <w:spacing w:line="276" w:lineRule="auto"/>
              <w:jc w:val="center"/>
              <w:rPr>
                <w:rFonts w:ascii="Arial" w:hAnsi="Arial" w:cs="Arial"/>
                <w:b/>
                <w:sz w:val="20"/>
                <w:szCs w:val="20"/>
              </w:rPr>
            </w:pPr>
          </w:p>
          <w:p w14:paraId="6B9AA60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A602" w14:textId="77777777" w:rsidR="00CC0AD4" w:rsidRPr="001D136B" w:rsidRDefault="00CC0AD4" w:rsidP="00CC0AD4">
            <w:pPr>
              <w:spacing w:line="276" w:lineRule="auto"/>
              <w:jc w:val="center"/>
              <w:rPr>
                <w:rFonts w:ascii="Arial" w:hAnsi="Arial" w:cs="Arial"/>
                <w:b/>
                <w:sz w:val="20"/>
                <w:szCs w:val="20"/>
              </w:rPr>
            </w:pPr>
          </w:p>
          <w:p w14:paraId="6B9AA603"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A604" w14:textId="77777777" w:rsidR="00CC0AD4" w:rsidRPr="001D136B" w:rsidRDefault="00CC0AD4" w:rsidP="00CC0AD4">
            <w:pPr>
              <w:spacing w:line="276" w:lineRule="auto"/>
              <w:jc w:val="center"/>
              <w:rPr>
                <w:rFonts w:ascii="Arial" w:hAnsi="Arial" w:cs="Arial"/>
                <w:b/>
                <w:sz w:val="20"/>
                <w:szCs w:val="20"/>
              </w:rPr>
            </w:pPr>
          </w:p>
          <w:p w14:paraId="6B9AA605"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A606" w14:textId="77777777" w:rsidR="00CC0AD4" w:rsidRPr="001D136B" w:rsidRDefault="00CC0AD4" w:rsidP="00CC0AD4">
            <w:pPr>
              <w:spacing w:line="276" w:lineRule="auto"/>
              <w:jc w:val="center"/>
              <w:rPr>
                <w:rFonts w:ascii="Arial" w:hAnsi="Arial" w:cs="Arial"/>
                <w:b/>
                <w:sz w:val="20"/>
                <w:szCs w:val="20"/>
              </w:rPr>
            </w:pPr>
          </w:p>
          <w:p w14:paraId="6B9AA607"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A608"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A609"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A60A" w14:textId="77777777" w:rsidR="00CC0AD4" w:rsidRPr="00370CB9" w:rsidRDefault="00CC0AD4" w:rsidP="00CC0AD4">
            <w:pPr>
              <w:spacing w:line="276" w:lineRule="auto"/>
              <w:jc w:val="center"/>
              <w:rPr>
                <w:rFonts w:ascii="Arial" w:hAnsi="Arial" w:cs="Arial"/>
                <w:b/>
                <w:sz w:val="20"/>
                <w:szCs w:val="20"/>
              </w:rPr>
            </w:pPr>
          </w:p>
          <w:p w14:paraId="6B9AA60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A60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A60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618" w14:textId="77777777" w:rsidTr="00CC0AD4">
        <w:trPr>
          <w:trHeight w:val="315"/>
        </w:trPr>
        <w:tc>
          <w:tcPr>
            <w:tcW w:w="3828" w:type="dxa"/>
            <w:vMerge/>
            <w:shd w:val="clear" w:color="auto" w:fill="F79443"/>
          </w:tcPr>
          <w:p w14:paraId="6B9AA60F"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A610"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A611"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A612"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A613"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A614"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A615"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A616"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F79443"/>
          </w:tcPr>
          <w:p w14:paraId="6B9AA617"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370CB9" w14:paraId="6B9AA630" w14:textId="77777777" w:rsidTr="00CC0AD4">
        <w:tc>
          <w:tcPr>
            <w:tcW w:w="3828" w:type="dxa"/>
            <w:shd w:val="clear" w:color="auto" w:fill="FFFFFF" w:themeFill="background1"/>
          </w:tcPr>
          <w:p w14:paraId="6B9AA619" w14:textId="77777777" w:rsidR="00CC0AD4" w:rsidRPr="001D136B" w:rsidRDefault="00CC0AD4" w:rsidP="00CC0AD4">
            <w:pPr>
              <w:tabs>
                <w:tab w:val="left" w:pos="1200"/>
              </w:tabs>
              <w:autoSpaceDE w:val="0"/>
              <w:autoSpaceDN w:val="0"/>
              <w:adjustRightInd w:val="0"/>
              <w:jc w:val="both"/>
              <w:rPr>
                <w:rFonts w:ascii="Arial" w:hAnsi="Arial" w:cs="Arial"/>
                <w:color w:val="000000"/>
                <w:sz w:val="20"/>
                <w:szCs w:val="20"/>
              </w:rPr>
            </w:pPr>
            <w:r w:rsidRPr="001D136B">
              <w:rPr>
                <w:rFonts w:ascii="Arial" w:hAnsi="Arial" w:cs="Arial"/>
                <w:sz w:val="20"/>
                <w:szCs w:val="20"/>
              </w:rPr>
              <w:t>Selecciona los insumos y materiales necesarios para la elaboración de mascarillas de protección, y organiza actividades para su obtención. Planifica las acciones que debe ejecutar para elaborar la propuesta de valor y prevé alternativas de solución ante situaciones imprevistas o accidentes.</w:t>
            </w:r>
          </w:p>
        </w:tc>
        <w:tc>
          <w:tcPr>
            <w:tcW w:w="1417" w:type="dxa"/>
            <w:vMerge w:val="restart"/>
            <w:shd w:val="clear" w:color="auto" w:fill="FFFFFF" w:themeFill="background1"/>
            <w:vAlign w:val="center"/>
          </w:tcPr>
          <w:p w14:paraId="6B9AA61A"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A61B" w14:textId="6BDABB41" w:rsidR="00CC0AD4" w:rsidRPr="001D136B" w:rsidRDefault="003A251B"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El</w:t>
            </w:r>
            <w:r>
              <w:rPr>
                <w:rFonts w:ascii="Arial" w:hAnsi="Arial" w:cs="Arial"/>
                <w:color w:val="000000"/>
                <w:sz w:val="20"/>
                <w:szCs w:val="20"/>
              </w:rPr>
              <w:t>aboración del</w:t>
            </w:r>
            <w:r w:rsidR="00CC0AD4">
              <w:rPr>
                <w:rFonts w:ascii="Arial" w:hAnsi="Arial" w:cs="Arial"/>
                <w:color w:val="000000"/>
                <w:sz w:val="20"/>
                <w:szCs w:val="20"/>
              </w:rPr>
              <w:t xml:space="preserve"> plan de estudio de mercado de postres más preferidos de sus vecinos</w:t>
            </w:r>
          </w:p>
        </w:tc>
        <w:tc>
          <w:tcPr>
            <w:tcW w:w="3260" w:type="dxa"/>
            <w:gridSpan w:val="2"/>
            <w:vMerge w:val="restart"/>
            <w:shd w:val="clear" w:color="auto" w:fill="FFFFFF" w:themeFill="background1"/>
            <w:vAlign w:val="center"/>
          </w:tcPr>
          <w:p w14:paraId="6B9AA61C" w14:textId="2AA90FBE"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w:t>
            </w:r>
            <w:r>
              <w:rPr>
                <w:rFonts w:ascii="Arial" w:hAnsi="Arial" w:cs="Arial"/>
                <w:color w:val="000000"/>
                <w:sz w:val="20"/>
                <w:szCs w:val="20"/>
              </w:rPr>
              <w:t xml:space="preserve">os estudiantes realizaran plan de estudio de mercado de postres preferidos de los vecinos de su entorno y prepararan las propuestas </w:t>
            </w:r>
            <w:r w:rsidR="003A251B">
              <w:rPr>
                <w:rFonts w:ascii="Arial" w:hAnsi="Arial" w:cs="Arial"/>
                <w:color w:val="000000"/>
                <w:sz w:val="20"/>
                <w:szCs w:val="20"/>
              </w:rPr>
              <w:t>de costo</w:t>
            </w:r>
            <w:r>
              <w:rPr>
                <w:rFonts w:ascii="Arial" w:hAnsi="Arial" w:cs="Arial"/>
                <w:color w:val="000000"/>
                <w:sz w:val="20"/>
                <w:szCs w:val="20"/>
              </w:rPr>
              <w:t xml:space="preserve"> de producción para el preparado de postres. Esta actividad se </w:t>
            </w:r>
            <w:r w:rsidR="003A251B">
              <w:rPr>
                <w:rFonts w:ascii="Arial" w:hAnsi="Arial" w:cs="Arial"/>
                <w:color w:val="000000"/>
                <w:sz w:val="20"/>
                <w:szCs w:val="20"/>
              </w:rPr>
              <w:t>desarrollará</w:t>
            </w:r>
            <w:r>
              <w:rPr>
                <w:rFonts w:ascii="Arial" w:hAnsi="Arial" w:cs="Arial"/>
                <w:color w:val="000000"/>
                <w:sz w:val="20"/>
                <w:szCs w:val="20"/>
              </w:rPr>
              <w:t xml:space="preserve"> en dos sesiones de aprendizaje.</w:t>
            </w:r>
          </w:p>
        </w:tc>
        <w:tc>
          <w:tcPr>
            <w:tcW w:w="1560" w:type="dxa"/>
            <w:gridSpan w:val="2"/>
            <w:vMerge w:val="restart"/>
            <w:shd w:val="clear" w:color="auto" w:fill="FFFFFF" w:themeFill="background1"/>
            <w:vAlign w:val="center"/>
          </w:tcPr>
          <w:p w14:paraId="6B9AA61D"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A61E"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A61F"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A620"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A621"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A622"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A623"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A624" w14:textId="77777777" w:rsidR="00CC0AD4" w:rsidRDefault="00CC0AD4" w:rsidP="00CC0AD4">
            <w:pPr>
              <w:spacing w:line="276" w:lineRule="auto"/>
              <w:jc w:val="both"/>
              <w:rPr>
                <w:rFonts w:ascii="Arial" w:hAnsi="Arial" w:cs="Arial"/>
                <w:b/>
                <w:color w:val="000000"/>
                <w:sz w:val="20"/>
                <w:szCs w:val="20"/>
              </w:rPr>
            </w:pPr>
          </w:p>
          <w:p w14:paraId="6B9AA625" w14:textId="77777777" w:rsidR="00CC0AD4" w:rsidRDefault="00CC0AD4" w:rsidP="00CC0AD4">
            <w:pPr>
              <w:spacing w:line="276" w:lineRule="auto"/>
              <w:jc w:val="both"/>
              <w:rPr>
                <w:rFonts w:ascii="Arial" w:hAnsi="Arial" w:cs="Arial"/>
                <w:b/>
                <w:color w:val="000000"/>
                <w:sz w:val="20"/>
                <w:szCs w:val="20"/>
              </w:rPr>
            </w:pPr>
          </w:p>
          <w:p w14:paraId="6B9AA626" w14:textId="77777777" w:rsidR="00CC0AD4" w:rsidRDefault="00CC0AD4" w:rsidP="00CC0AD4">
            <w:pPr>
              <w:spacing w:line="276" w:lineRule="auto"/>
              <w:jc w:val="both"/>
              <w:rPr>
                <w:rFonts w:ascii="Arial" w:hAnsi="Arial" w:cs="Arial"/>
                <w:b/>
                <w:color w:val="000000"/>
                <w:sz w:val="20"/>
                <w:szCs w:val="20"/>
              </w:rPr>
            </w:pPr>
          </w:p>
          <w:p w14:paraId="6B9AA627" w14:textId="77777777" w:rsidR="00CC0AD4" w:rsidRDefault="00CC0AD4" w:rsidP="00CC0AD4">
            <w:pPr>
              <w:spacing w:line="276" w:lineRule="auto"/>
              <w:jc w:val="both"/>
              <w:rPr>
                <w:rFonts w:ascii="Arial" w:hAnsi="Arial" w:cs="Arial"/>
                <w:b/>
                <w:color w:val="000000"/>
                <w:sz w:val="20"/>
                <w:szCs w:val="20"/>
              </w:rPr>
            </w:pPr>
          </w:p>
          <w:p w14:paraId="6B9AA628"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Trabajo individual</w:t>
            </w:r>
          </w:p>
        </w:tc>
        <w:tc>
          <w:tcPr>
            <w:tcW w:w="1418" w:type="dxa"/>
            <w:vMerge w:val="restart"/>
            <w:shd w:val="clear" w:color="auto" w:fill="FFFFFF" w:themeFill="background1"/>
          </w:tcPr>
          <w:p w14:paraId="6B9AA629" w14:textId="77777777" w:rsidR="00CC0AD4" w:rsidRDefault="00CC0AD4" w:rsidP="00CC0AD4">
            <w:pPr>
              <w:spacing w:line="276" w:lineRule="auto"/>
              <w:jc w:val="both"/>
              <w:rPr>
                <w:rFonts w:ascii="Arial" w:hAnsi="Arial" w:cs="Arial"/>
                <w:b/>
                <w:color w:val="000000"/>
                <w:sz w:val="20"/>
                <w:szCs w:val="20"/>
              </w:rPr>
            </w:pPr>
          </w:p>
          <w:p w14:paraId="6B9AA62A" w14:textId="77777777" w:rsidR="00CC0AD4" w:rsidRDefault="00CC0AD4" w:rsidP="00CC0AD4">
            <w:pPr>
              <w:spacing w:line="276" w:lineRule="auto"/>
              <w:jc w:val="both"/>
              <w:rPr>
                <w:rFonts w:ascii="Arial" w:hAnsi="Arial" w:cs="Arial"/>
                <w:b/>
                <w:color w:val="000000"/>
                <w:sz w:val="20"/>
                <w:szCs w:val="20"/>
              </w:rPr>
            </w:pPr>
          </w:p>
          <w:p w14:paraId="6B9AA62B" w14:textId="77777777" w:rsidR="00CC0AD4" w:rsidRDefault="00CC0AD4" w:rsidP="00CC0AD4">
            <w:pPr>
              <w:spacing w:line="276" w:lineRule="auto"/>
              <w:jc w:val="both"/>
              <w:rPr>
                <w:rFonts w:ascii="Arial" w:hAnsi="Arial" w:cs="Arial"/>
                <w:b/>
                <w:color w:val="000000"/>
                <w:sz w:val="20"/>
                <w:szCs w:val="20"/>
              </w:rPr>
            </w:pPr>
          </w:p>
          <w:p w14:paraId="6B9AA62C"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Elaboración del plan de estudio de mercado</w:t>
            </w:r>
          </w:p>
          <w:p w14:paraId="6B9AA62D" w14:textId="77777777" w:rsidR="00CC0AD4" w:rsidRPr="00A1444F" w:rsidRDefault="00CC0AD4" w:rsidP="00CC0AD4">
            <w:pPr>
              <w:spacing w:line="276" w:lineRule="auto"/>
              <w:jc w:val="both"/>
              <w:rPr>
                <w:rFonts w:ascii="Arial" w:hAnsi="Arial" w:cs="Arial"/>
                <w:b/>
                <w:color w:val="000000"/>
                <w:sz w:val="20"/>
                <w:szCs w:val="20"/>
              </w:rPr>
            </w:pPr>
          </w:p>
        </w:tc>
        <w:tc>
          <w:tcPr>
            <w:tcW w:w="709" w:type="dxa"/>
            <w:shd w:val="clear" w:color="auto" w:fill="FFFFFF" w:themeFill="background1"/>
          </w:tcPr>
          <w:p w14:paraId="6B9AA62E"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A62F"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A63A" w14:textId="77777777" w:rsidTr="00CC0AD4">
        <w:tc>
          <w:tcPr>
            <w:tcW w:w="3828" w:type="dxa"/>
            <w:shd w:val="clear" w:color="auto" w:fill="FFFFFF" w:themeFill="background1"/>
          </w:tcPr>
          <w:p w14:paraId="6B9AA631" w14:textId="77777777" w:rsidR="00CC0AD4" w:rsidRPr="001D136B" w:rsidRDefault="00CC0AD4" w:rsidP="00CC0AD4">
            <w:pPr>
              <w:autoSpaceDE w:val="0"/>
              <w:autoSpaceDN w:val="0"/>
              <w:adjustRightInd w:val="0"/>
              <w:jc w:val="both"/>
              <w:rPr>
                <w:rFonts w:ascii="Arial" w:hAnsi="Arial" w:cs="Arial"/>
                <w:sz w:val="20"/>
                <w:szCs w:val="20"/>
              </w:rPr>
            </w:pPr>
            <w:r w:rsidRPr="001D136B">
              <w:rPr>
                <w:rFonts w:ascii="Arial" w:hAnsi="Arial" w:cs="Arial"/>
                <w:sz w:val="20"/>
                <w:szCs w:val="20"/>
              </w:rPr>
              <w:t>Propone acciones que debe realizar el equipo explicando sus puntos de vista y</w:t>
            </w:r>
            <w:r>
              <w:rPr>
                <w:rFonts w:ascii="Arial" w:hAnsi="Arial" w:cs="Arial"/>
                <w:sz w:val="20"/>
                <w:szCs w:val="20"/>
              </w:rPr>
              <w:t xml:space="preserve"> definiendo los roles.</w:t>
            </w:r>
            <w:r w:rsidRPr="001D136B">
              <w:rPr>
                <w:rFonts w:ascii="Arial" w:hAnsi="Arial" w:cs="Arial"/>
                <w:sz w:val="20"/>
                <w:szCs w:val="20"/>
              </w:rPr>
              <w:t>la perseverancia por lograr el objetivo común a pesar de las dificultades y cumple con responsabilid</w:t>
            </w:r>
            <w:r>
              <w:rPr>
                <w:rFonts w:ascii="Arial" w:hAnsi="Arial" w:cs="Arial"/>
                <w:sz w:val="20"/>
                <w:szCs w:val="20"/>
              </w:rPr>
              <w:t>ad.</w:t>
            </w:r>
          </w:p>
        </w:tc>
        <w:tc>
          <w:tcPr>
            <w:tcW w:w="1417" w:type="dxa"/>
            <w:vMerge/>
            <w:shd w:val="clear" w:color="auto" w:fill="FFFFFF" w:themeFill="background1"/>
            <w:vAlign w:val="center"/>
          </w:tcPr>
          <w:p w14:paraId="6B9AA632"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A633"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A634"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A635"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A636"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A637"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A638"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A639" w14:textId="77777777" w:rsidR="00CC0AD4" w:rsidRPr="00370CB9"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A63B" w14:textId="77777777" w:rsidR="00CC0AD4" w:rsidRDefault="00CC0AD4" w:rsidP="00CC0AD4">
      <w:pPr>
        <w:jc w:val="both"/>
        <w:rPr>
          <w:rFonts w:ascii="Arial" w:hAnsi="Arial" w:cs="Arial"/>
          <w:sz w:val="20"/>
          <w:szCs w:val="20"/>
        </w:rPr>
      </w:pPr>
    </w:p>
    <w:p w14:paraId="6B9AA63C" w14:textId="77777777" w:rsidR="00857850" w:rsidRDefault="00857850" w:rsidP="00CC0AD4">
      <w:pPr>
        <w:jc w:val="both"/>
        <w:rPr>
          <w:rFonts w:ascii="Arial" w:hAnsi="Arial" w:cs="Arial"/>
          <w:sz w:val="20"/>
          <w:szCs w:val="20"/>
        </w:rPr>
      </w:pPr>
    </w:p>
    <w:p w14:paraId="6B9AA63D" w14:textId="77777777" w:rsidR="00857850" w:rsidRDefault="00857850" w:rsidP="00CC0AD4">
      <w:pPr>
        <w:jc w:val="both"/>
        <w:rPr>
          <w:rFonts w:ascii="Arial" w:hAnsi="Arial" w:cs="Arial"/>
          <w:sz w:val="20"/>
          <w:szCs w:val="20"/>
        </w:rPr>
      </w:pPr>
    </w:p>
    <w:p w14:paraId="6B9AA63E"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A643" w14:textId="77777777" w:rsidTr="00CC0AD4">
        <w:tc>
          <w:tcPr>
            <w:tcW w:w="3828" w:type="dxa"/>
            <w:shd w:val="clear" w:color="auto" w:fill="F79443"/>
          </w:tcPr>
          <w:p w14:paraId="6B9AA63F" w14:textId="77777777" w:rsidR="00CC0AD4" w:rsidRDefault="00CC0AD4" w:rsidP="00CC0AD4">
            <w:pPr>
              <w:spacing w:line="276" w:lineRule="auto"/>
              <w:jc w:val="center"/>
              <w:rPr>
                <w:rFonts w:ascii="Arial" w:hAnsi="Arial" w:cs="Arial"/>
                <w:b/>
                <w:color w:val="000000"/>
                <w:sz w:val="20"/>
                <w:szCs w:val="20"/>
              </w:rPr>
            </w:pPr>
          </w:p>
          <w:p w14:paraId="6B9AA64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Área</w:t>
            </w:r>
          </w:p>
        </w:tc>
        <w:tc>
          <w:tcPr>
            <w:tcW w:w="7796" w:type="dxa"/>
            <w:gridSpan w:val="6"/>
            <w:shd w:val="clear" w:color="auto" w:fill="F79443"/>
            <w:vAlign w:val="center"/>
          </w:tcPr>
          <w:p w14:paraId="6B9AA64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para el trabajo</w:t>
            </w:r>
          </w:p>
        </w:tc>
        <w:tc>
          <w:tcPr>
            <w:tcW w:w="4394" w:type="dxa"/>
            <w:gridSpan w:val="4"/>
            <w:shd w:val="clear" w:color="auto" w:fill="F79443"/>
          </w:tcPr>
          <w:p w14:paraId="6B9AA64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649" w14:textId="77777777" w:rsidTr="00CC0AD4">
        <w:tc>
          <w:tcPr>
            <w:tcW w:w="3828" w:type="dxa"/>
            <w:shd w:val="clear" w:color="auto" w:fill="F79443"/>
          </w:tcPr>
          <w:p w14:paraId="6B9AA644" w14:textId="77777777" w:rsidR="00CC0AD4" w:rsidRPr="00516992" w:rsidRDefault="00CC0AD4" w:rsidP="00CC0AD4">
            <w:pPr>
              <w:spacing w:line="276" w:lineRule="auto"/>
              <w:jc w:val="center"/>
              <w:rPr>
                <w:rFonts w:ascii="Arial" w:hAnsi="Arial" w:cs="Arial"/>
                <w:b/>
                <w:color w:val="000000"/>
                <w:sz w:val="20"/>
                <w:szCs w:val="20"/>
              </w:rPr>
            </w:pPr>
          </w:p>
          <w:p w14:paraId="6B9AA64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64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977" w:type="dxa"/>
            <w:vAlign w:val="center"/>
          </w:tcPr>
          <w:p w14:paraId="6B9AA64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A64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64E" w14:textId="77777777" w:rsidTr="00CC0AD4">
        <w:trPr>
          <w:trHeight w:val="295"/>
        </w:trPr>
        <w:tc>
          <w:tcPr>
            <w:tcW w:w="3828" w:type="dxa"/>
            <w:shd w:val="clear" w:color="auto" w:fill="F79443"/>
          </w:tcPr>
          <w:p w14:paraId="6B9AA64A" w14:textId="77777777" w:rsidR="00CC0AD4" w:rsidRDefault="00CC0AD4" w:rsidP="00CC0AD4">
            <w:pPr>
              <w:spacing w:line="276" w:lineRule="auto"/>
              <w:jc w:val="center"/>
              <w:rPr>
                <w:rFonts w:ascii="Arial" w:hAnsi="Arial" w:cs="Arial"/>
                <w:b/>
                <w:sz w:val="20"/>
                <w:szCs w:val="20"/>
              </w:rPr>
            </w:pPr>
          </w:p>
          <w:p w14:paraId="6B9AA64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64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propuestas y costos de la canasta familiar</w:t>
            </w:r>
          </w:p>
        </w:tc>
        <w:tc>
          <w:tcPr>
            <w:tcW w:w="6095" w:type="dxa"/>
            <w:gridSpan w:val="6"/>
          </w:tcPr>
          <w:p w14:paraId="6B9AA64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un plan de contingencia para aminorar costos de la canasta familiar </w:t>
            </w:r>
          </w:p>
        </w:tc>
      </w:tr>
      <w:tr w:rsidR="00CC0AD4" w:rsidRPr="00370CB9" w14:paraId="6B9AA652" w14:textId="77777777" w:rsidTr="00CC0AD4">
        <w:tc>
          <w:tcPr>
            <w:tcW w:w="3828" w:type="dxa"/>
            <w:shd w:val="clear" w:color="auto" w:fill="F79443"/>
          </w:tcPr>
          <w:p w14:paraId="6B9AA64F" w14:textId="77777777" w:rsidR="00CC0AD4" w:rsidRPr="00370CB9" w:rsidRDefault="00CC0AD4" w:rsidP="00CC0AD4">
            <w:pPr>
              <w:spacing w:line="276" w:lineRule="auto"/>
              <w:jc w:val="center"/>
              <w:rPr>
                <w:rFonts w:ascii="Arial" w:hAnsi="Arial" w:cs="Arial"/>
                <w:b/>
                <w:sz w:val="20"/>
                <w:szCs w:val="20"/>
              </w:rPr>
            </w:pPr>
          </w:p>
          <w:p w14:paraId="6B9AA65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651"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A656" w14:textId="77777777" w:rsidTr="00CC0AD4">
        <w:tc>
          <w:tcPr>
            <w:tcW w:w="3828" w:type="dxa"/>
            <w:shd w:val="clear" w:color="auto" w:fill="F79443"/>
          </w:tcPr>
          <w:p w14:paraId="6B9AA653" w14:textId="77777777" w:rsidR="00CC0AD4" w:rsidRPr="00370CB9" w:rsidRDefault="00CC0AD4" w:rsidP="00CC0AD4">
            <w:pPr>
              <w:spacing w:line="276" w:lineRule="auto"/>
              <w:jc w:val="center"/>
              <w:rPr>
                <w:rFonts w:ascii="Arial" w:hAnsi="Arial" w:cs="Arial"/>
                <w:b/>
                <w:sz w:val="20"/>
                <w:szCs w:val="20"/>
              </w:rPr>
            </w:pPr>
          </w:p>
          <w:p w14:paraId="6B9AA65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655" w14:textId="77777777" w:rsidR="00CC0AD4" w:rsidRPr="001D136B"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1D136B">
              <w:rPr>
                <w:rFonts w:ascii="Arial" w:hAnsi="Arial" w:cs="Arial"/>
                <w:sz w:val="20"/>
                <w:szCs w:val="20"/>
              </w:rPr>
              <w:t>Gestiona proyectos de emprendimiento económico o social cuando se cuestiona sobre una situación que afecta a un grupo de usuarios y explora sus necesidades y expectativas para crear una alternativa de solución viable y reconoce aspectos éticos y culturales, así como los posibles resultados sociales y ambientales que implica. Implementa sus ideas empleando habilidades técnicas, anticipa las acciones y recursos que necesitará y trabaja cooperativamente cumpliendo sus roles y responsabilidades individuales para el logro de una meta común, propone actividades y facilita a la iniciativa y perseverancia colectiva. Evalúa el logro de resultados parciales relacionando la cantidad de insumos empleados con los beneficios sociales y ambientales generados; realiza mejoras considerando además las opiniones de los usuarios y las lecciones aprendidas.</w:t>
            </w:r>
          </w:p>
        </w:tc>
      </w:tr>
      <w:tr w:rsidR="00CC0AD4" w:rsidRPr="00370CB9" w14:paraId="6B9AA65D" w14:textId="77777777" w:rsidTr="00CC0AD4">
        <w:tc>
          <w:tcPr>
            <w:tcW w:w="3828" w:type="dxa"/>
            <w:shd w:val="clear" w:color="auto" w:fill="F79443"/>
          </w:tcPr>
          <w:p w14:paraId="6B9AA657" w14:textId="77777777" w:rsidR="00CC0AD4" w:rsidRPr="00370CB9" w:rsidRDefault="00CC0AD4" w:rsidP="00CC0AD4">
            <w:pPr>
              <w:spacing w:line="276" w:lineRule="auto"/>
              <w:jc w:val="center"/>
              <w:rPr>
                <w:rFonts w:ascii="Arial" w:hAnsi="Arial" w:cs="Arial"/>
                <w:b/>
                <w:sz w:val="20"/>
                <w:szCs w:val="20"/>
              </w:rPr>
            </w:pPr>
          </w:p>
          <w:p w14:paraId="6B9AA65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659"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A65A"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A65B"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A65C"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A66C" w14:textId="77777777" w:rsidTr="00CC0AD4">
        <w:trPr>
          <w:trHeight w:val="225"/>
        </w:trPr>
        <w:tc>
          <w:tcPr>
            <w:tcW w:w="3828" w:type="dxa"/>
            <w:vMerge w:val="restart"/>
            <w:shd w:val="clear" w:color="auto" w:fill="F79443"/>
          </w:tcPr>
          <w:p w14:paraId="6B9AA65E" w14:textId="77777777" w:rsidR="00CC0AD4" w:rsidRPr="00370CB9" w:rsidRDefault="00CC0AD4" w:rsidP="00CC0AD4">
            <w:pPr>
              <w:spacing w:line="276" w:lineRule="auto"/>
              <w:jc w:val="center"/>
              <w:rPr>
                <w:rFonts w:ascii="Arial" w:hAnsi="Arial" w:cs="Arial"/>
                <w:b/>
                <w:sz w:val="20"/>
                <w:szCs w:val="20"/>
              </w:rPr>
            </w:pPr>
          </w:p>
          <w:p w14:paraId="6B9AA65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A660" w14:textId="77777777" w:rsidR="00CC0AD4" w:rsidRPr="001D136B" w:rsidRDefault="00CC0AD4" w:rsidP="00CC0AD4">
            <w:pPr>
              <w:spacing w:line="276" w:lineRule="auto"/>
              <w:jc w:val="center"/>
              <w:rPr>
                <w:rFonts w:ascii="Arial" w:hAnsi="Arial" w:cs="Arial"/>
                <w:b/>
                <w:sz w:val="20"/>
                <w:szCs w:val="20"/>
              </w:rPr>
            </w:pPr>
          </w:p>
          <w:p w14:paraId="6B9AA661"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A662" w14:textId="77777777" w:rsidR="00CC0AD4" w:rsidRPr="001D136B" w:rsidRDefault="00CC0AD4" w:rsidP="00CC0AD4">
            <w:pPr>
              <w:spacing w:line="276" w:lineRule="auto"/>
              <w:jc w:val="center"/>
              <w:rPr>
                <w:rFonts w:ascii="Arial" w:hAnsi="Arial" w:cs="Arial"/>
                <w:b/>
                <w:sz w:val="20"/>
                <w:szCs w:val="20"/>
              </w:rPr>
            </w:pPr>
          </w:p>
          <w:p w14:paraId="6B9AA663"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A664" w14:textId="77777777" w:rsidR="00CC0AD4" w:rsidRPr="001D136B" w:rsidRDefault="00CC0AD4" w:rsidP="00CC0AD4">
            <w:pPr>
              <w:spacing w:line="276" w:lineRule="auto"/>
              <w:jc w:val="center"/>
              <w:rPr>
                <w:rFonts w:ascii="Arial" w:hAnsi="Arial" w:cs="Arial"/>
                <w:b/>
                <w:sz w:val="20"/>
                <w:szCs w:val="20"/>
              </w:rPr>
            </w:pPr>
          </w:p>
          <w:p w14:paraId="6B9AA665"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A666"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A667"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A668" w14:textId="77777777" w:rsidR="00CC0AD4" w:rsidRPr="00370CB9" w:rsidRDefault="00CC0AD4" w:rsidP="00CC0AD4">
            <w:pPr>
              <w:spacing w:line="276" w:lineRule="auto"/>
              <w:jc w:val="center"/>
              <w:rPr>
                <w:rFonts w:ascii="Arial" w:hAnsi="Arial" w:cs="Arial"/>
                <w:b/>
                <w:sz w:val="20"/>
                <w:szCs w:val="20"/>
              </w:rPr>
            </w:pPr>
          </w:p>
          <w:p w14:paraId="6B9AA66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A66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A66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676" w14:textId="77777777" w:rsidTr="00CC0AD4">
        <w:trPr>
          <w:trHeight w:val="315"/>
        </w:trPr>
        <w:tc>
          <w:tcPr>
            <w:tcW w:w="3828" w:type="dxa"/>
            <w:vMerge/>
            <w:shd w:val="clear" w:color="auto" w:fill="F79443"/>
          </w:tcPr>
          <w:p w14:paraId="6B9AA66D"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A66E"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A66F"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A670"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A671"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A672"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A673"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A674"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F79443"/>
          </w:tcPr>
          <w:p w14:paraId="6B9AA675" w14:textId="77777777" w:rsidR="00CC0AD4" w:rsidRPr="00370CB9" w:rsidRDefault="00CC0AD4" w:rsidP="00CC0AD4">
            <w:pPr>
              <w:spacing w:line="276" w:lineRule="auto"/>
              <w:rPr>
                <w:rFonts w:ascii="Arial" w:hAnsi="Arial" w:cs="Arial"/>
                <w:b/>
                <w:sz w:val="20"/>
                <w:szCs w:val="20"/>
              </w:rPr>
            </w:pPr>
          </w:p>
        </w:tc>
      </w:tr>
      <w:tr w:rsidR="00CC0AD4" w:rsidRPr="00370CB9" w14:paraId="6B9AA68A" w14:textId="77777777" w:rsidTr="00CC0AD4">
        <w:tc>
          <w:tcPr>
            <w:tcW w:w="3828" w:type="dxa"/>
            <w:shd w:val="clear" w:color="auto" w:fill="FFFFFF" w:themeFill="background1"/>
          </w:tcPr>
          <w:p w14:paraId="6B9AA677" w14:textId="77777777" w:rsidR="00CC0AD4" w:rsidRPr="002D68B4" w:rsidRDefault="00CC0AD4" w:rsidP="00CC0AD4">
            <w:pPr>
              <w:autoSpaceDE w:val="0"/>
              <w:autoSpaceDN w:val="0"/>
              <w:adjustRightInd w:val="0"/>
              <w:rPr>
                <w:rFonts w:ascii="Arial" w:eastAsia="Calibri" w:hAnsi="Arial" w:cs="Arial"/>
                <w:sz w:val="20"/>
                <w:szCs w:val="20"/>
              </w:rPr>
            </w:pPr>
            <w:r w:rsidRPr="002D68B4">
              <w:rPr>
                <w:rFonts w:ascii="Arial" w:eastAsia="Calibri" w:hAnsi="Arial" w:cs="Arial"/>
                <w:sz w:val="20"/>
                <w:szCs w:val="20"/>
              </w:rPr>
              <w:t>Programa las actividades que debe ejecutar para elaborar la propuesta de valor integrando alternativas de solución ante contingencias o situaciones imprevistas.</w:t>
            </w:r>
          </w:p>
          <w:p w14:paraId="6B9AA678" w14:textId="77777777" w:rsidR="00CC0AD4" w:rsidRPr="002D68B4" w:rsidRDefault="00CC0AD4" w:rsidP="00CC0AD4">
            <w:pPr>
              <w:tabs>
                <w:tab w:val="left" w:pos="1200"/>
              </w:tabs>
              <w:autoSpaceDE w:val="0"/>
              <w:autoSpaceDN w:val="0"/>
              <w:adjustRightInd w:val="0"/>
              <w:rPr>
                <w:rFonts w:ascii="Arial" w:hAnsi="Arial" w:cs="Arial"/>
                <w:color w:val="000000"/>
                <w:sz w:val="20"/>
                <w:szCs w:val="20"/>
              </w:rPr>
            </w:pPr>
          </w:p>
        </w:tc>
        <w:tc>
          <w:tcPr>
            <w:tcW w:w="1417" w:type="dxa"/>
            <w:vMerge w:val="restart"/>
            <w:shd w:val="clear" w:color="auto" w:fill="FFFFFF" w:themeFill="background1"/>
            <w:vAlign w:val="center"/>
          </w:tcPr>
          <w:p w14:paraId="6B9AA679"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Plan de contingencia para la canasta familiar</w:t>
            </w:r>
          </w:p>
        </w:tc>
        <w:tc>
          <w:tcPr>
            <w:tcW w:w="3260" w:type="dxa"/>
            <w:gridSpan w:val="2"/>
            <w:vMerge w:val="restart"/>
            <w:shd w:val="clear" w:color="auto" w:fill="FFFFFF" w:themeFill="background1"/>
            <w:vAlign w:val="center"/>
          </w:tcPr>
          <w:p w14:paraId="6B9AA67A" w14:textId="19665565"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Los </w:t>
            </w:r>
            <w:r w:rsidR="003A251B">
              <w:rPr>
                <w:rFonts w:ascii="Arial" w:hAnsi="Arial" w:cs="Arial"/>
                <w:color w:val="000000"/>
                <w:sz w:val="20"/>
                <w:szCs w:val="20"/>
              </w:rPr>
              <w:t>estudiantes investigaran</w:t>
            </w:r>
            <w:r>
              <w:rPr>
                <w:rFonts w:ascii="Arial" w:hAnsi="Arial" w:cs="Arial"/>
                <w:color w:val="000000"/>
                <w:sz w:val="20"/>
                <w:szCs w:val="20"/>
              </w:rPr>
              <w:t xml:space="preserve"> los costos de productos nutritivos y a bajo costo para aminorar el costo de la canasta familiar de su hogar y elaboran un plan de contingencia.</w:t>
            </w:r>
          </w:p>
          <w:p w14:paraId="6B9AA67B"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tendrá una duración de 2 sesiones.</w:t>
            </w:r>
          </w:p>
        </w:tc>
        <w:tc>
          <w:tcPr>
            <w:tcW w:w="1560" w:type="dxa"/>
            <w:gridSpan w:val="2"/>
            <w:vMerge w:val="restart"/>
            <w:shd w:val="clear" w:color="auto" w:fill="FFFFFF" w:themeFill="background1"/>
            <w:vAlign w:val="center"/>
          </w:tcPr>
          <w:p w14:paraId="6B9AA67C"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A67D"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A67E"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A67F"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A680"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A681"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A682"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A683" w14:textId="77777777" w:rsidR="00CC0AD4" w:rsidRDefault="00CC0AD4" w:rsidP="00CC0AD4">
            <w:pPr>
              <w:spacing w:line="276" w:lineRule="auto"/>
              <w:jc w:val="both"/>
              <w:rPr>
                <w:rFonts w:ascii="Arial" w:hAnsi="Arial" w:cs="Arial"/>
                <w:b/>
                <w:color w:val="000000"/>
                <w:sz w:val="20"/>
                <w:szCs w:val="20"/>
              </w:rPr>
            </w:pPr>
          </w:p>
          <w:p w14:paraId="6B9AA684" w14:textId="77777777" w:rsidR="00CC0AD4" w:rsidRDefault="00CC0AD4" w:rsidP="00CC0AD4">
            <w:pPr>
              <w:spacing w:line="276" w:lineRule="auto"/>
              <w:jc w:val="both"/>
              <w:rPr>
                <w:rFonts w:ascii="Arial" w:hAnsi="Arial" w:cs="Arial"/>
                <w:b/>
                <w:color w:val="000000"/>
                <w:sz w:val="20"/>
                <w:szCs w:val="20"/>
              </w:rPr>
            </w:pPr>
          </w:p>
          <w:p w14:paraId="6B9AA685"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Trabajo de investigación y producción individual</w:t>
            </w:r>
          </w:p>
        </w:tc>
        <w:tc>
          <w:tcPr>
            <w:tcW w:w="1418" w:type="dxa"/>
            <w:vMerge w:val="restart"/>
            <w:shd w:val="clear" w:color="auto" w:fill="FFFFFF" w:themeFill="background1"/>
          </w:tcPr>
          <w:p w14:paraId="6B9AA686"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Elaboración de un plan de contingencia</w:t>
            </w:r>
          </w:p>
          <w:p w14:paraId="6B9AA687"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Desarrollo de técnicas y habilidades</w:t>
            </w:r>
          </w:p>
        </w:tc>
        <w:tc>
          <w:tcPr>
            <w:tcW w:w="709" w:type="dxa"/>
            <w:shd w:val="clear" w:color="auto" w:fill="FFFFFF" w:themeFill="background1"/>
          </w:tcPr>
          <w:p w14:paraId="6B9AA688"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A689"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A694" w14:textId="77777777" w:rsidTr="00CC0AD4">
        <w:tc>
          <w:tcPr>
            <w:tcW w:w="3828" w:type="dxa"/>
            <w:shd w:val="clear" w:color="auto" w:fill="FFFFFF" w:themeFill="background1"/>
          </w:tcPr>
          <w:p w14:paraId="6B9AA68B" w14:textId="77777777" w:rsidR="00CC0AD4" w:rsidRPr="002D68B4" w:rsidRDefault="00CC0AD4" w:rsidP="00CC0AD4">
            <w:pPr>
              <w:autoSpaceDE w:val="0"/>
              <w:autoSpaceDN w:val="0"/>
              <w:adjustRightInd w:val="0"/>
              <w:rPr>
                <w:rFonts w:ascii="Arial" w:hAnsi="Arial" w:cs="Arial"/>
                <w:sz w:val="20"/>
                <w:szCs w:val="20"/>
              </w:rPr>
            </w:pPr>
            <w:r w:rsidRPr="002D68B4">
              <w:rPr>
                <w:rFonts w:ascii="Arial" w:eastAsia="Calibri" w:hAnsi="Arial" w:cs="Arial"/>
                <w:sz w:val="20"/>
                <w:szCs w:val="20"/>
              </w:rPr>
              <w:t>Realiza acciones para adquirir los recursos necesarios para elaborar la propuesta de valor</w:t>
            </w:r>
          </w:p>
        </w:tc>
        <w:tc>
          <w:tcPr>
            <w:tcW w:w="1417" w:type="dxa"/>
            <w:vMerge/>
            <w:shd w:val="clear" w:color="auto" w:fill="FFFFFF" w:themeFill="background1"/>
            <w:vAlign w:val="center"/>
          </w:tcPr>
          <w:p w14:paraId="6B9AA68C"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A68D"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A68E"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A68F"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A690"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A691"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A692"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A693" w14:textId="77777777" w:rsidR="00CC0AD4" w:rsidRPr="00370CB9" w:rsidRDefault="00CC0AD4" w:rsidP="00CC0AD4">
            <w:pPr>
              <w:jc w:val="both"/>
              <w:rPr>
                <w:rFonts w:ascii="Arial" w:hAnsi="Arial" w:cs="Arial"/>
                <w:b/>
                <w:color w:val="000000"/>
                <w:sz w:val="20"/>
                <w:szCs w:val="20"/>
              </w:rPr>
            </w:pPr>
          </w:p>
        </w:tc>
      </w:tr>
    </w:tbl>
    <w:p w14:paraId="6B9AA69B" w14:textId="77777777" w:rsidR="00857850" w:rsidRDefault="00857850" w:rsidP="007C2F6D">
      <w:pPr>
        <w:rPr>
          <w:rFonts w:ascii="Arial" w:hAnsi="Arial" w:cs="Arial"/>
          <w:sz w:val="28"/>
          <w:szCs w:val="28"/>
        </w:rPr>
      </w:pPr>
    </w:p>
    <w:p w14:paraId="6B9AA69C" w14:textId="77777777" w:rsidR="00CC0AD4" w:rsidRDefault="00CC0AD4" w:rsidP="00CC0AD4">
      <w:pPr>
        <w:jc w:val="center"/>
        <w:rPr>
          <w:rFonts w:ascii="Arial" w:hAnsi="Arial" w:cs="Arial"/>
          <w:sz w:val="28"/>
          <w:szCs w:val="28"/>
        </w:rPr>
      </w:pPr>
    </w:p>
    <w:p w14:paraId="6B9AA69D" w14:textId="72FA4B93" w:rsidR="00CC0AD4" w:rsidRPr="00095D33" w:rsidRDefault="00CC0AD4" w:rsidP="00CC0AD4">
      <w:pPr>
        <w:jc w:val="center"/>
        <w:rPr>
          <w:rFonts w:ascii="Arial" w:hAnsi="Arial" w:cs="Arial"/>
          <w:sz w:val="28"/>
          <w:szCs w:val="28"/>
        </w:rPr>
      </w:pPr>
      <w:r w:rsidRPr="00095D33">
        <w:rPr>
          <w:rFonts w:ascii="Arial" w:hAnsi="Arial" w:cs="Arial"/>
          <w:sz w:val="28"/>
          <w:szCs w:val="28"/>
        </w:rPr>
        <w:t>Programación de las actividades de</w:t>
      </w:r>
      <w:r>
        <w:rPr>
          <w:rFonts w:ascii="Arial" w:hAnsi="Arial" w:cs="Arial"/>
          <w:sz w:val="28"/>
          <w:szCs w:val="28"/>
        </w:rPr>
        <w:t xml:space="preserve"> Aprendizaje </w:t>
      </w:r>
      <w:r w:rsidR="003A251B">
        <w:rPr>
          <w:rFonts w:ascii="Arial" w:hAnsi="Arial" w:cs="Arial"/>
          <w:sz w:val="28"/>
          <w:szCs w:val="28"/>
        </w:rPr>
        <w:t xml:space="preserve">de </w:t>
      </w:r>
      <w:r w:rsidR="003A251B" w:rsidRPr="00095D33">
        <w:rPr>
          <w:rFonts w:ascii="Arial" w:hAnsi="Arial" w:cs="Arial"/>
          <w:sz w:val="28"/>
          <w:szCs w:val="28"/>
        </w:rPr>
        <w:t>Educación</w:t>
      </w:r>
      <w:r w:rsidRPr="00095D33">
        <w:rPr>
          <w:rFonts w:ascii="Arial" w:hAnsi="Arial" w:cs="Arial"/>
          <w:sz w:val="28"/>
          <w:szCs w:val="28"/>
        </w:rPr>
        <w:t xml:space="preserve"> Religiosas</w:t>
      </w: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A6A2" w14:textId="77777777" w:rsidTr="00CC0AD4">
        <w:tc>
          <w:tcPr>
            <w:tcW w:w="3828" w:type="dxa"/>
            <w:shd w:val="clear" w:color="auto" w:fill="F2DBDB" w:themeFill="accent2" w:themeFillTint="33"/>
          </w:tcPr>
          <w:p w14:paraId="6B9AA69E" w14:textId="77777777" w:rsidR="00CC0AD4" w:rsidRDefault="00CC0AD4" w:rsidP="00CC0AD4">
            <w:pPr>
              <w:spacing w:line="276" w:lineRule="auto"/>
              <w:jc w:val="center"/>
              <w:rPr>
                <w:rFonts w:ascii="Arial" w:hAnsi="Arial" w:cs="Arial"/>
                <w:b/>
                <w:color w:val="000000"/>
                <w:sz w:val="20"/>
                <w:szCs w:val="20"/>
              </w:rPr>
            </w:pPr>
          </w:p>
          <w:p w14:paraId="6B9AA69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A6A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A6A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6A8" w14:textId="77777777" w:rsidTr="00CC0AD4">
        <w:tc>
          <w:tcPr>
            <w:tcW w:w="3828" w:type="dxa"/>
            <w:shd w:val="clear" w:color="auto" w:fill="F2DBDB" w:themeFill="accent2" w:themeFillTint="33"/>
          </w:tcPr>
          <w:p w14:paraId="6B9AA6A3" w14:textId="77777777" w:rsidR="00CC0AD4" w:rsidRPr="00516992" w:rsidRDefault="00CC0AD4" w:rsidP="00CC0AD4">
            <w:pPr>
              <w:spacing w:line="276" w:lineRule="auto"/>
              <w:jc w:val="center"/>
              <w:rPr>
                <w:rFonts w:ascii="Arial" w:hAnsi="Arial" w:cs="Arial"/>
                <w:b/>
                <w:color w:val="000000"/>
                <w:sz w:val="20"/>
                <w:szCs w:val="20"/>
              </w:rPr>
            </w:pPr>
          </w:p>
          <w:p w14:paraId="6B9AA6A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6A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gridSpan w:val="2"/>
            <w:vAlign w:val="center"/>
          </w:tcPr>
          <w:p w14:paraId="6B9AA6A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6A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A6AE" w14:textId="77777777" w:rsidTr="00CC0AD4">
        <w:trPr>
          <w:trHeight w:val="295"/>
        </w:trPr>
        <w:tc>
          <w:tcPr>
            <w:tcW w:w="3828" w:type="dxa"/>
            <w:shd w:val="clear" w:color="auto" w:fill="F2DBDB" w:themeFill="accent2" w:themeFillTint="33"/>
          </w:tcPr>
          <w:p w14:paraId="6B9AA6A9" w14:textId="77777777" w:rsidR="00CC0AD4" w:rsidRDefault="00CC0AD4" w:rsidP="00CC0AD4">
            <w:pPr>
              <w:spacing w:line="276" w:lineRule="auto"/>
              <w:jc w:val="center"/>
              <w:rPr>
                <w:rFonts w:ascii="Arial" w:hAnsi="Arial" w:cs="Arial"/>
                <w:b/>
                <w:sz w:val="20"/>
                <w:szCs w:val="20"/>
              </w:rPr>
            </w:pPr>
          </w:p>
          <w:p w14:paraId="6B9AA6A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A6AB" w14:textId="2FC9D6D3"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Elabora </w:t>
            </w:r>
            <w:r w:rsidR="003A251B">
              <w:rPr>
                <w:rFonts w:ascii="Arial" w:hAnsi="Arial" w:cs="Arial"/>
                <w:b/>
                <w:color w:val="000000"/>
                <w:sz w:val="20"/>
                <w:szCs w:val="20"/>
              </w:rPr>
              <w:t>proyectos virtuales</w:t>
            </w:r>
            <w:r>
              <w:rPr>
                <w:rFonts w:ascii="Arial" w:hAnsi="Arial" w:cs="Arial"/>
                <w:b/>
                <w:color w:val="000000"/>
                <w:sz w:val="20"/>
                <w:szCs w:val="20"/>
              </w:rPr>
              <w:t xml:space="preserve"> de ayuda para proteger a las personas de más vulnerables</w:t>
            </w:r>
          </w:p>
          <w:p w14:paraId="6B9AA6AC"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A6AD"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A6B2" w14:textId="77777777" w:rsidTr="00CC0AD4">
        <w:tc>
          <w:tcPr>
            <w:tcW w:w="3828" w:type="dxa"/>
            <w:shd w:val="clear" w:color="auto" w:fill="F2DBDB" w:themeFill="accent2" w:themeFillTint="33"/>
          </w:tcPr>
          <w:p w14:paraId="6B9AA6AF" w14:textId="77777777" w:rsidR="00CC0AD4" w:rsidRPr="00370CB9" w:rsidRDefault="00CC0AD4" w:rsidP="00CC0AD4">
            <w:pPr>
              <w:spacing w:line="276" w:lineRule="auto"/>
              <w:jc w:val="center"/>
              <w:rPr>
                <w:rFonts w:ascii="Arial" w:hAnsi="Arial" w:cs="Arial"/>
                <w:b/>
                <w:sz w:val="20"/>
                <w:szCs w:val="20"/>
              </w:rPr>
            </w:pPr>
          </w:p>
          <w:p w14:paraId="6B9AA6B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6B1"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A6B6" w14:textId="77777777" w:rsidTr="00CC0AD4">
        <w:tc>
          <w:tcPr>
            <w:tcW w:w="3828" w:type="dxa"/>
            <w:shd w:val="clear" w:color="auto" w:fill="F2DBDB" w:themeFill="accent2" w:themeFillTint="33"/>
          </w:tcPr>
          <w:p w14:paraId="6B9AA6B3" w14:textId="77777777" w:rsidR="00CC0AD4" w:rsidRPr="00370CB9" w:rsidRDefault="00CC0AD4" w:rsidP="00CC0AD4">
            <w:pPr>
              <w:spacing w:line="276" w:lineRule="auto"/>
              <w:jc w:val="center"/>
              <w:rPr>
                <w:rFonts w:ascii="Arial" w:hAnsi="Arial" w:cs="Arial"/>
                <w:b/>
                <w:sz w:val="20"/>
                <w:szCs w:val="20"/>
              </w:rPr>
            </w:pPr>
          </w:p>
          <w:p w14:paraId="6B9AA6B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6B5"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A6BB" w14:textId="77777777" w:rsidTr="00CC0AD4">
        <w:tc>
          <w:tcPr>
            <w:tcW w:w="3828" w:type="dxa"/>
            <w:shd w:val="clear" w:color="auto" w:fill="F2DBDB" w:themeFill="accent2" w:themeFillTint="33"/>
          </w:tcPr>
          <w:p w14:paraId="6B9AA6B7" w14:textId="77777777" w:rsidR="00CC0AD4" w:rsidRPr="00370CB9" w:rsidRDefault="00CC0AD4" w:rsidP="00CC0AD4">
            <w:pPr>
              <w:spacing w:line="276" w:lineRule="auto"/>
              <w:jc w:val="center"/>
              <w:rPr>
                <w:rFonts w:ascii="Arial" w:hAnsi="Arial" w:cs="Arial"/>
                <w:b/>
                <w:sz w:val="20"/>
                <w:szCs w:val="20"/>
              </w:rPr>
            </w:pPr>
          </w:p>
          <w:p w14:paraId="6B9AA6B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6B9"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A6BA"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A6CB" w14:textId="77777777" w:rsidTr="00CC0AD4">
        <w:trPr>
          <w:trHeight w:val="225"/>
        </w:trPr>
        <w:tc>
          <w:tcPr>
            <w:tcW w:w="3828" w:type="dxa"/>
            <w:vMerge w:val="restart"/>
            <w:shd w:val="clear" w:color="auto" w:fill="F2DBDB" w:themeFill="accent2" w:themeFillTint="33"/>
          </w:tcPr>
          <w:p w14:paraId="6B9AA6BC" w14:textId="77777777" w:rsidR="00CC0AD4" w:rsidRPr="00370CB9" w:rsidRDefault="00CC0AD4" w:rsidP="00CC0AD4">
            <w:pPr>
              <w:spacing w:line="276" w:lineRule="auto"/>
              <w:jc w:val="center"/>
              <w:rPr>
                <w:rFonts w:ascii="Arial" w:hAnsi="Arial" w:cs="Arial"/>
                <w:b/>
                <w:sz w:val="20"/>
                <w:szCs w:val="20"/>
              </w:rPr>
            </w:pPr>
          </w:p>
          <w:p w14:paraId="6B9AA6B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A6BE" w14:textId="77777777" w:rsidR="00CC0AD4" w:rsidRPr="00C24FF1" w:rsidRDefault="00CC0AD4" w:rsidP="00CC0AD4">
            <w:pPr>
              <w:spacing w:line="276" w:lineRule="auto"/>
              <w:jc w:val="center"/>
              <w:rPr>
                <w:rFonts w:ascii="Arial" w:hAnsi="Arial" w:cs="Arial"/>
                <w:b/>
                <w:sz w:val="20"/>
                <w:szCs w:val="20"/>
              </w:rPr>
            </w:pPr>
          </w:p>
          <w:p w14:paraId="6B9AA6BF"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A6C0" w14:textId="77777777" w:rsidR="00CC0AD4" w:rsidRPr="00C24FF1" w:rsidRDefault="00CC0AD4" w:rsidP="00CC0AD4">
            <w:pPr>
              <w:spacing w:line="276" w:lineRule="auto"/>
              <w:jc w:val="center"/>
              <w:rPr>
                <w:rFonts w:ascii="Arial" w:hAnsi="Arial" w:cs="Arial"/>
                <w:b/>
                <w:sz w:val="20"/>
                <w:szCs w:val="20"/>
              </w:rPr>
            </w:pPr>
          </w:p>
          <w:p w14:paraId="6B9AA6C1"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A6C2" w14:textId="77777777" w:rsidR="00CC0AD4" w:rsidRPr="00370CB9" w:rsidRDefault="00CC0AD4" w:rsidP="00CC0AD4">
            <w:pPr>
              <w:spacing w:line="276" w:lineRule="auto"/>
              <w:jc w:val="center"/>
              <w:rPr>
                <w:rFonts w:ascii="Arial" w:hAnsi="Arial" w:cs="Arial"/>
                <w:b/>
                <w:sz w:val="20"/>
                <w:szCs w:val="20"/>
              </w:rPr>
            </w:pPr>
          </w:p>
          <w:p w14:paraId="6B9AA6C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A6C4" w14:textId="77777777" w:rsidR="00CC0AD4" w:rsidRPr="00370CB9" w:rsidRDefault="00CC0AD4" w:rsidP="00CC0AD4">
            <w:pPr>
              <w:spacing w:line="276" w:lineRule="auto"/>
              <w:jc w:val="center"/>
              <w:rPr>
                <w:rFonts w:ascii="Arial" w:hAnsi="Arial" w:cs="Arial"/>
                <w:b/>
                <w:sz w:val="20"/>
                <w:szCs w:val="20"/>
              </w:rPr>
            </w:pPr>
          </w:p>
          <w:p w14:paraId="6B9AA6C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6C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A6C7" w14:textId="77777777" w:rsidR="00CC0AD4" w:rsidRPr="00370CB9" w:rsidRDefault="00CC0AD4" w:rsidP="00CC0AD4">
            <w:pPr>
              <w:spacing w:line="276" w:lineRule="auto"/>
              <w:jc w:val="center"/>
              <w:rPr>
                <w:rFonts w:ascii="Arial" w:hAnsi="Arial" w:cs="Arial"/>
                <w:b/>
                <w:sz w:val="20"/>
                <w:szCs w:val="20"/>
              </w:rPr>
            </w:pPr>
          </w:p>
          <w:p w14:paraId="6B9AA6C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A6C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A6C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6D5" w14:textId="77777777" w:rsidTr="00CC0AD4">
        <w:trPr>
          <w:trHeight w:val="315"/>
        </w:trPr>
        <w:tc>
          <w:tcPr>
            <w:tcW w:w="3828" w:type="dxa"/>
            <w:vMerge/>
            <w:shd w:val="clear" w:color="auto" w:fill="F2DBDB" w:themeFill="accent2" w:themeFillTint="33"/>
          </w:tcPr>
          <w:p w14:paraId="6B9AA6CC"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6CD"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A6CE"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A6CF"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6D0"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A6D1"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A6D2"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A6D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A6D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6EC" w14:textId="77777777" w:rsidTr="00CC0AD4">
        <w:tc>
          <w:tcPr>
            <w:tcW w:w="3828" w:type="dxa"/>
            <w:shd w:val="clear" w:color="auto" w:fill="FFFFFF" w:themeFill="background1"/>
          </w:tcPr>
          <w:p w14:paraId="6B9AA6D6"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A6D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6D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6D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vMerge w:val="restart"/>
            <w:shd w:val="clear" w:color="auto" w:fill="FFFFFF" w:themeFill="background1"/>
            <w:vAlign w:val="center"/>
          </w:tcPr>
          <w:p w14:paraId="6B9AA6D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A6D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A6D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vMerge w:val="restart"/>
            <w:shd w:val="clear" w:color="auto" w:fill="FFFFFF" w:themeFill="background1"/>
            <w:vAlign w:val="center"/>
          </w:tcPr>
          <w:p w14:paraId="6B9AA6D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6DE"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A6DF"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A6E0"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A6E1"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A6E2"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A6E3"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A6E4"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A6E5" w14:textId="77777777" w:rsidR="00CC0AD4" w:rsidRDefault="00CC0AD4" w:rsidP="00CC0AD4">
            <w:pPr>
              <w:spacing w:line="276" w:lineRule="auto"/>
              <w:jc w:val="both"/>
              <w:rPr>
                <w:rFonts w:ascii="Arial" w:hAnsi="Arial" w:cs="Arial"/>
                <w:b/>
                <w:color w:val="000000"/>
                <w:sz w:val="20"/>
                <w:szCs w:val="20"/>
              </w:rPr>
            </w:pPr>
          </w:p>
          <w:p w14:paraId="6B9AA6E6"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Mensajes virtuales</w:t>
            </w:r>
          </w:p>
        </w:tc>
        <w:tc>
          <w:tcPr>
            <w:tcW w:w="1559" w:type="dxa"/>
            <w:vMerge w:val="restart"/>
            <w:shd w:val="clear" w:color="auto" w:fill="FFFFFF" w:themeFill="background1"/>
          </w:tcPr>
          <w:p w14:paraId="6B9AA6E7" w14:textId="77777777" w:rsidR="00CC0AD4" w:rsidRDefault="00CC0AD4" w:rsidP="00CC0AD4">
            <w:pPr>
              <w:spacing w:line="276" w:lineRule="auto"/>
              <w:jc w:val="both"/>
              <w:rPr>
                <w:rFonts w:ascii="Arial" w:hAnsi="Arial" w:cs="Arial"/>
                <w:b/>
                <w:color w:val="000000"/>
                <w:sz w:val="20"/>
                <w:szCs w:val="20"/>
              </w:rPr>
            </w:pPr>
          </w:p>
          <w:p w14:paraId="6B9AA6E8" w14:textId="77777777" w:rsidR="00CC0AD4" w:rsidRDefault="00CC0AD4" w:rsidP="00CC0AD4">
            <w:pPr>
              <w:spacing w:line="276" w:lineRule="auto"/>
              <w:jc w:val="both"/>
              <w:rPr>
                <w:rFonts w:ascii="Arial" w:hAnsi="Arial" w:cs="Arial"/>
                <w:b/>
                <w:color w:val="000000"/>
                <w:sz w:val="20"/>
                <w:szCs w:val="20"/>
              </w:rPr>
            </w:pPr>
          </w:p>
          <w:p w14:paraId="6B9AA6E9"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Toma conciencia y actúa según las necesidades del prójimo</w:t>
            </w:r>
          </w:p>
        </w:tc>
        <w:tc>
          <w:tcPr>
            <w:tcW w:w="851" w:type="dxa"/>
            <w:vMerge w:val="restart"/>
            <w:shd w:val="clear" w:color="auto" w:fill="FFFFFF" w:themeFill="background1"/>
          </w:tcPr>
          <w:p w14:paraId="6B9AA6EA"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vMerge w:val="restart"/>
            <w:shd w:val="clear" w:color="auto" w:fill="FFFFFF" w:themeFill="background1"/>
          </w:tcPr>
          <w:p w14:paraId="6B9AA6EB"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A6F6" w14:textId="77777777" w:rsidTr="00CC0AD4">
        <w:tc>
          <w:tcPr>
            <w:tcW w:w="3828" w:type="dxa"/>
            <w:shd w:val="clear" w:color="auto" w:fill="FFFFFF" w:themeFill="background1"/>
          </w:tcPr>
          <w:p w14:paraId="6B9AA6ED"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A6E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A6E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A6F0"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A6F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A6F2"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A6F3"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A6F4"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A6F5" w14:textId="77777777" w:rsidR="00CC0AD4" w:rsidRPr="00370CB9" w:rsidRDefault="00CC0AD4" w:rsidP="00CC0AD4">
            <w:pPr>
              <w:jc w:val="both"/>
              <w:rPr>
                <w:rFonts w:ascii="Arial" w:hAnsi="Arial" w:cs="Arial"/>
                <w:b/>
                <w:color w:val="000000"/>
                <w:sz w:val="20"/>
                <w:szCs w:val="20"/>
              </w:rPr>
            </w:pPr>
          </w:p>
        </w:tc>
      </w:tr>
    </w:tbl>
    <w:p w14:paraId="6B9AA6F7" w14:textId="77777777" w:rsidR="00CC0AD4" w:rsidRDefault="00CC0AD4" w:rsidP="00CC0AD4">
      <w:pPr>
        <w:jc w:val="both"/>
        <w:rPr>
          <w:rFonts w:ascii="Arial" w:hAnsi="Arial" w:cs="Arial"/>
          <w:sz w:val="20"/>
          <w:szCs w:val="20"/>
        </w:rPr>
      </w:pPr>
    </w:p>
    <w:p w14:paraId="6B9AA6F8" w14:textId="77777777" w:rsidR="00CC0AD4" w:rsidRDefault="00CC0AD4" w:rsidP="00CC0AD4">
      <w:pPr>
        <w:jc w:val="both"/>
        <w:rPr>
          <w:rFonts w:ascii="Arial" w:hAnsi="Arial" w:cs="Arial"/>
          <w:sz w:val="20"/>
          <w:szCs w:val="20"/>
        </w:rPr>
      </w:pPr>
    </w:p>
    <w:p w14:paraId="6B9AA700" w14:textId="77777777" w:rsidR="00857850" w:rsidRDefault="00857850"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A705" w14:textId="77777777" w:rsidTr="00CC0AD4">
        <w:tc>
          <w:tcPr>
            <w:tcW w:w="3828" w:type="dxa"/>
            <w:shd w:val="clear" w:color="auto" w:fill="F2DBDB" w:themeFill="accent2" w:themeFillTint="33"/>
          </w:tcPr>
          <w:p w14:paraId="6B9AA701" w14:textId="77777777" w:rsidR="00CC0AD4" w:rsidRDefault="00CC0AD4" w:rsidP="00CC0AD4">
            <w:pPr>
              <w:spacing w:line="276" w:lineRule="auto"/>
              <w:jc w:val="center"/>
              <w:rPr>
                <w:rFonts w:ascii="Arial" w:hAnsi="Arial" w:cs="Arial"/>
                <w:b/>
                <w:color w:val="000000"/>
                <w:sz w:val="20"/>
                <w:szCs w:val="20"/>
              </w:rPr>
            </w:pPr>
          </w:p>
          <w:p w14:paraId="6B9AA70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A70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A70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70B" w14:textId="77777777" w:rsidTr="00CC0AD4">
        <w:tc>
          <w:tcPr>
            <w:tcW w:w="3828" w:type="dxa"/>
            <w:shd w:val="clear" w:color="auto" w:fill="F2DBDB" w:themeFill="accent2" w:themeFillTint="33"/>
          </w:tcPr>
          <w:p w14:paraId="6B9AA706" w14:textId="77777777" w:rsidR="00CC0AD4" w:rsidRPr="00516992" w:rsidRDefault="00CC0AD4" w:rsidP="00CC0AD4">
            <w:pPr>
              <w:spacing w:line="276" w:lineRule="auto"/>
              <w:jc w:val="center"/>
              <w:rPr>
                <w:rFonts w:ascii="Arial" w:hAnsi="Arial" w:cs="Arial"/>
                <w:b/>
                <w:color w:val="000000"/>
                <w:sz w:val="20"/>
                <w:szCs w:val="20"/>
              </w:rPr>
            </w:pPr>
          </w:p>
          <w:p w14:paraId="6B9AA70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70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gridSpan w:val="2"/>
            <w:vAlign w:val="center"/>
          </w:tcPr>
          <w:p w14:paraId="6B9AA70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70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A710" w14:textId="77777777" w:rsidTr="00CC0AD4">
        <w:trPr>
          <w:trHeight w:val="295"/>
        </w:trPr>
        <w:tc>
          <w:tcPr>
            <w:tcW w:w="3828" w:type="dxa"/>
            <w:shd w:val="clear" w:color="auto" w:fill="F2DBDB" w:themeFill="accent2" w:themeFillTint="33"/>
          </w:tcPr>
          <w:p w14:paraId="6B9AA70C" w14:textId="77777777" w:rsidR="00CC0AD4" w:rsidRDefault="00CC0AD4" w:rsidP="00CC0AD4">
            <w:pPr>
              <w:spacing w:line="276" w:lineRule="auto"/>
              <w:jc w:val="center"/>
              <w:rPr>
                <w:rFonts w:ascii="Arial" w:hAnsi="Arial" w:cs="Arial"/>
                <w:b/>
                <w:sz w:val="20"/>
                <w:szCs w:val="20"/>
              </w:rPr>
            </w:pPr>
          </w:p>
          <w:p w14:paraId="6B9AA70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A70E" w14:textId="519CA1D1"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Realiza un plan para realizar el estudio </w:t>
            </w:r>
            <w:r w:rsidR="00274D17">
              <w:rPr>
                <w:rFonts w:ascii="Arial" w:hAnsi="Arial" w:cs="Arial"/>
                <w:b/>
                <w:color w:val="000000"/>
                <w:sz w:val="20"/>
                <w:szCs w:val="20"/>
              </w:rPr>
              <w:t>de la</w:t>
            </w:r>
            <w:r>
              <w:rPr>
                <w:rFonts w:ascii="Arial" w:hAnsi="Arial" w:cs="Arial"/>
                <w:b/>
                <w:color w:val="000000"/>
                <w:sz w:val="20"/>
                <w:szCs w:val="20"/>
              </w:rPr>
              <w:t xml:space="preserve"> biblia</w:t>
            </w:r>
          </w:p>
        </w:tc>
        <w:tc>
          <w:tcPr>
            <w:tcW w:w="6095" w:type="dxa"/>
            <w:gridSpan w:val="5"/>
          </w:tcPr>
          <w:p w14:paraId="6B9AA70F" w14:textId="05984074"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Planifica su tiempo para la lectura </w:t>
            </w:r>
            <w:r w:rsidR="00274D17">
              <w:rPr>
                <w:rFonts w:ascii="Arial" w:hAnsi="Arial" w:cs="Arial"/>
                <w:b/>
                <w:color w:val="000000"/>
                <w:sz w:val="20"/>
                <w:szCs w:val="20"/>
              </w:rPr>
              <w:t>de la</w:t>
            </w:r>
            <w:r>
              <w:rPr>
                <w:rFonts w:ascii="Arial" w:hAnsi="Arial" w:cs="Arial"/>
                <w:b/>
                <w:color w:val="000000"/>
                <w:sz w:val="20"/>
                <w:szCs w:val="20"/>
              </w:rPr>
              <w:t xml:space="preserve"> biblia</w:t>
            </w:r>
          </w:p>
        </w:tc>
      </w:tr>
      <w:tr w:rsidR="00CC0AD4" w:rsidRPr="00370CB9" w14:paraId="6B9AA714" w14:textId="77777777" w:rsidTr="00CC0AD4">
        <w:tc>
          <w:tcPr>
            <w:tcW w:w="3828" w:type="dxa"/>
            <w:shd w:val="clear" w:color="auto" w:fill="F2DBDB" w:themeFill="accent2" w:themeFillTint="33"/>
          </w:tcPr>
          <w:p w14:paraId="6B9AA711" w14:textId="77777777" w:rsidR="00CC0AD4" w:rsidRPr="00370CB9" w:rsidRDefault="00CC0AD4" w:rsidP="00CC0AD4">
            <w:pPr>
              <w:spacing w:line="276" w:lineRule="auto"/>
              <w:jc w:val="center"/>
              <w:rPr>
                <w:rFonts w:ascii="Arial" w:hAnsi="Arial" w:cs="Arial"/>
                <w:b/>
                <w:sz w:val="20"/>
                <w:szCs w:val="20"/>
              </w:rPr>
            </w:pPr>
          </w:p>
          <w:p w14:paraId="6B9AA71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713"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A718" w14:textId="77777777" w:rsidTr="00CC0AD4">
        <w:tc>
          <w:tcPr>
            <w:tcW w:w="3828" w:type="dxa"/>
            <w:shd w:val="clear" w:color="auto" w:fill="F2DBDB" w:themeFill="accent2" w:themeFillTint="33"/>
          </w:tcPr>
          <w:p w14:paraId="6B9AA715" w14:textId="77777777" w:rsidR="00CC0AD4" w:rsidRPr="00370CB9" w:rsidRDefault="00CC0AD4" w:rsidP="00CC0AD4">
            <w:pPr>
              <w:spacing w:line="276" w:lineRule="auto"/>
              <w:jc w:val="center"/>
              <w:rPr>
                <w:rFonts w:ascii="Arial" w:hAnsi="Arial" w:cs="Arial"/>
                <w:b/>
                <w:sz w:val="20"/>
                <w:szCs w:val="20"/>
              </w:rPr>
            </w:pPr>
          </w:p>
          <w:p w14:paraId="6B9AA71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717"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A71D" w14:textId="77777777" w:rsidTr="00CC0AD4">
        <w:tc>
          <w:tcPr>
            <w:tcW w:w="3828" w:type="dxa"/>
            <w:shd w:val="clear" w:color="auto" w:fill="F2DBDB" w:themeFill="accent2" w:themeFillTint="33"/>
          </w:tcPr>
          <w:p w14:paraId="6B9AA719" w14:textId="77777777" w:rsidR="00CC0AD4" w:rsidRPr="00370CB9" w:rsidRDefault="00CC0AD4" w:rsidP="00CC0AD4">
            <w:pPr>
              <w:spacing w:line="276" w:lineRule="auto"/>
              <w:jc w:val="center"/>
              <w:rPr>
                <w:rFonts w:ascii="Arial" w:hAnsi="Arial" w:cs="Arial"/>
                <w:b/>
                <w:sz w:val="20"/>
                <w:szCs w:val="20"/>
              </w:rPr>
            </w:pPr>
          </w:p>
          <w:p w14:paraId="6B9AA71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71B"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A71C"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A72D" w14:textId="77777777" w:rsidTr="00CC0AD4">
        <w:trPr>
          <w:trHeight w:val="225"/>
        </w:trPr>
        <w:tc>
          <w:tcPr>
            <w:tcW w:w="3828" w:type="dxa"/>
            <w:vMerge w:val="restart"/>
            <w:shd w:val="clear" w:color="auto" w:fill="F2DBDB" w:themeFill="accent2" w:themeFillTint="33"/>
          </w:tcPr>
          <w:p w14:paraId="6B9AA71E" w14:textId="77777777" w:rsidR="00CC0AD4" w:rsidRPr="00370CB9" w:rsidRDefault="00CC0AD4" w:rsidP="00CC0AD4">
            <w:pPr>
              <w:spacing w:line="276" w:lineRule="auto"/>
              <w:jc w:val="center"/>
              <w:rPr>
                <w:rFonts w:ascii="Arial" w:hAnsi="Arial" w:cs="Arial"/>
                <w:b/>
                <w:sz w:val="20"/>
                <w:szCs w:val="20"/>
              </w:rPr>
            </w:pPr>
          </w:p>
          <w:p w14:paraId="6B9AA71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A720" w14:textId="77777777" w:rsidR="00CC0AD4" w:rsidRPr="00C24FF1" w:rsidRDefault="00CC0AD4" w:rsidP="00CC0AD4">
            <w:pPr>
              <w:spacing w:line="276" w:lineRule="auto"/>
              <w:jc w:val="center"/>
              <w:rPr>
                <w:rFonts w:ascii="Arial" w:hAnsi="Arial" w:cs="Arial"/>
                <w:b/>
                <w:sz w:val="20"/>
                <w:szCs w:val="20"/>
              </w:rPr>
            </w:pPr>
          </w:p>
          <w:p w14:paraId="6B9AA721"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A722" w14:textId="77777777" w:rsidR="00CC0AD4" w:rsidRPr="00C24FF1" w:rsidRDefault="00CC0AD4" w:rsidP="00CC0AD4">
            <w:pPr>
              <w:spacing w:line="276" w:lineRule="auto"/>
              <w:jc w:val="center"/>
              <w:rPr>
                <w:rFonts w:ascii="Arial" w:hAnsi="Arial" w:cs="Arial"/>
                <w:b/>
                <w:sz w:val="20"/>
                <w:szCs w:val="20"/>
              </w:rPr>
            </w:pPr>
          </w:p>
          <w:p w14:paraId="6B9AA723"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A724" w14:textId="77777777" w:rsidR="00CC0AD4" w:rsidRPr="00370CB9" w:rsidRDefault="00CC0AD4" w:rsidP="00CC0AD4">
            <w:pPr>
              <w:spacing w:line="276" w:lineRule="auto"/>
              <w:jc w:val="center"/>
              <w:rPr>
                <w:rFonts w:ascii="Arial" w:hAnsi="Arial" w:cs="Arial"/>
                <w:b/>
                <w:sz w:val="20"/>
                <w:szCs w:val="20"/>
              </w:rPr>
            </w:pPr>
          </w:p>
          <w:p w14:paraId="6B9AA72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A726" w14:textId="77777777" w:rsidR="00CC0AD4" w:rsidRPr="00370CB9" w:rsidRDefault="00CC0AD4" w:rsidP="00CC0AD4">
            <w:pPr>
              <w:spacing w:line="276" w:lineRule="auto"/>
              <w:jc w:val="center"/>
              <w:rPr>
                <w:rFonts w:ascii="Arial" w:hAnsi="Arial" w:cs="Arial"/>
                <w:b/>
                <w:sz w:val="20"/>
                <w:szCs w:val="20"/>
              </w:rPr>
            </w:pPr>
          </w:p>
          <w:p w14:paraId="6B9AA72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72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A729" w14:textId="77777777" w:rsidR="00CC0AD4" w:rsidRPr="00370CB9" w:rsidRDefault="00CC0AD4" w:rsidP="00CC0AD4">
            <w:pPr>
              <w:spacing w:line="276" w:lineRule="auto"/>
              <w:jc w:val="center"/>
              <w:rPr>
                <w:rFonts w:ascii="Arial" w:hAnsi="Arial" w:cs="Arial"/>
                <w:b/>
                <w:sz w:val="20"/>
                <w:szCs w:val="20"/>
              </w:rPr>
            </w:pPr>
          </w:p>
          <w:p w14:paraId="6B9AA72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A72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A72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737" w14:textId="77777777" w:rsidTr="00CC0AD4">
        <w:trPr>
          <w:trHeight w:val="315"/>
        </w:trPr>
        <w:tc>
          <w:tcPr>
            <w:tcW w:w="3828" w:type="dxa"/>
            <w:vMerge/>
            <w:shd w:val="clear" w:color="auto" w:fill="F2DBDB" w:themeFill="accent2" w:themeFillTint="33"/>
          </w:tcPr>
          <w:p w14:paraId="6B9AA72E"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72F"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A730"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A731"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732"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A733"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A734"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A73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A73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74A" w14:textId="77777777" w:rsidTr="00CC0AD4">
        <w:tc>
          <w:tcPr>
            <w:tcW w:w="3828" w:type="dxa"/>
            <w:shd w:val="clear" w:color="auto" w:fill="FFFFFF" w:themeFill="background1"/>
          </w:tcPr>
          <w:p w14:paraId="6B9AA738"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A73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Plan de estudio de la biblia</w:t>
            </w:r>
          </w:p>
        </w:tc>
        <w:tc>
          <w:tcPr>
            <w:tcW w:w="2410" w:type="dxa"/>
            <w:shd w:val="clear" w:color="auto" w:fill="FFFFFF" w:themeFill="background1"/>
            <w:vAlign w:val="center"/>
          </w:tcPr>
          <w:p w14:paraId="6B9AA73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El estudiante elaborara un plan para realizar el estudio de la biblia y analizar las promesas de Jesucristo</w:t>
            </w:r>
          </w:p>
        </w:tc>
        <w:tc>
          <w:tcPr>
            <w:tcW w:w="1984" w:type="dxa"/>
            <w:shd w:val="clear" w:color="auto" w:fill="FFFFFF" w:themeFill="background1"/>
            <w:vAlign w:val="center"/>
          </w:tcPr>
          <w:p w14:paraId="6B9AA73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73C"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A73D"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A73E"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A73F"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A740"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A74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A74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A743" w14:textId="77777777" w:rsidR="00CC0AD4" w:rsidRDefault="00CC0AD4" w:rsidP="00CC0AD4">
            <w:pPr>
              <w:spacing w:line="276" w:lineRule="auto"/>
              <w:jc w:val="both"/>
              <w:rPr>
                <w:rFonts w:ascii="Arial" w:hAnsi="Arial" w:cs="Arial"/>
                <w:b/>
                <w:color w:val="000000"/>
                <w:sz w:val="20"/>
                <w:szCs w:val="20"/>
              </w:rPr>
            </w:pPr>
          </w:p>
          <w:p w14:paraId="6B9AA744"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Lectura activa.</w:t>
            </w:r>
          </w:p>
        </w:tc>
        <w:tc>
          <w:tcPr>
            <w:tcW w:w="1559" w:type="dxa"/>
            <w:shd w:val="clear" w:color="auto" w:fill="FFFFFF" w:themeFill="background1"/>
          </w:tcPr>
          <w:p w14:paraId="6B9AA745" w14:textId="77777777" w:rsidR="00CC0AD4" w:rsidRDefault="00CC0AD4" w:rsidP="00CC0AD4">
            <w:pPr>
              <w:spacing w:line="276" w:lineRule="auto"/>
              <w:jc w:val="both"/>
              <w:rPr>
                <w:rFonts w:ascii="Arial" w:hAnsi="Arial" w:cs="Arial"/>
                <w:b/>
                <w:color w:val="000000"/>
                <w:sz w:val="20"/>
                <w:szCs w:val="20"/>
              </w:rPr>
            </w:pPr>
          </w:p>
          <w:p w14:paraId="6B9AA746" w14:textId="77777777" w:rsidR="00CC0AD4" w:rsidRDefault="00CC0AD4" w:rsidP="00CC0AD4">
            <w:pPr>
              <w:spacing w:line="276" w:lineRule="auto"/>
              <w:jc w:val="both"/>
              <w:rPr>
                <w:rFonts w:ascii="Arial" w:hAnsi="Arial" w:cs="Arial"/>
                <w:b/>
                <w:color w:val="000000"/>
                <w:sz w:val="20"/>
                <w:szCs w:val="20"/>
              </w:rPr>
            </w:pPr>
          </w:p>
          <w:p w14:paraId="6B9AA747"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Análisis de las enseñanzas de Jesucristo en la biblia</w:t>
            </w:r>
          </w:p>
        </w:tc>
        <w:tc>
          <w:tcPr>
            <w:tcW w:w="851" w:type="dxa"/>
            <w:shd w:val="clear" w:color="auto" w:fill="FFFFFF" w:themeFill="background1"/>
          </w:tcPr>
          <w:p w14:paraId="6B9AA748"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A749"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A74B" w14:textId="77777777" w:rsidR="00CC0AD4" w:rsidRDefault="00CC0AD4" w:rsidP="00CC0AD4">
      <w:pPr>
        <w:jc w:val="both"/>
        <w:rPr>
          <w:rFonts w:ascii="Arial" w:hAnsi="Arial" w:cs="Arial"/>
          <w:sz w:val="20"/>
          <w:szCs w:val="20"/>
        </w:rPr>
      </w:pPr>
    </w:p>
    <w:p w14:paraId="6B9AA74C" w14:textId="77777777" w:rsidR="00CC0AD4" w:rsidRDefault="00CC0AD4" w:rsidP="00CC0AD4">
      <w:pPr>
        <w:jc w:val="both"/>
        <w:rPr>
          <w:rFonts w:ascii="Arial" w:hAnsi="Arial" w:cs="Arial"/>
          <w:sz w:val="20"/>
          <w:szCs w:val="20"/>
        </w:rPr>
      </w:pPr>
    </w:p>
    <w:p w14:paraId="6B9AA74D" w14:textId="77777777" w:rsidR="00CC0AD4" w:rsidRDefault="00CC0AD4" w:rsidP="00CC0AD4">
      <w:pPr>
        <w:jc w:val="both"/>
        <w:rPr>
          <w:rFonts w:ascii="Arial" w:hAnsi="Arial" w:cs="Arial"/>
          <w:sz w:val="20"/>
          <w:szCs w:val="20"/>
        </w:rPr>
      </w:pPr>
    </w:p>
    <w:p w14:paraId="6B9AA74E" w14:textId="77777777" w:rsidR="00857850" w:rsidRDefault="00857850" w:rsidP="00CC0AD4">
      <w:pPr>
        <w:jc w:val="both"/>
        <w:rPr>
          <w:rFonts w:ascii="Arial" w:hAnsi="Arial" w:cs="Arial"/>
          <w:sz w:val="20"/>
          <w:szCs w:val="20"/>
        </w:rPr>
      </w:pPr>
    </w:p>
    <w:p w14:paraId="6B9AA74F" w14:textId="77777777" w:rsidR="00857850" w:rsidRDefault="00857850" w:rsidP="00CC0AD4">
      <w:pPr>
        <w:jc w:val="both"/>
        <w:rPr>
          <w:rFonts w:ascii="Arial" w:hAnsi="Arial" w:cs="Arial"/>
          <w:sz w:val="20"/>
          <w:szCs w:val="20"/>
        </w:rPr>
      </w:pPr>
    </w:p>
    <w:p w14:paraId="6B9AA750" w14:textId="77777777" w:rsidR="00857850" w:rsidRDefault="00857850" w:rsidP="00CC0AD4">
      <w:pPr>
        <w:jc w:val="both"/>
        <w:rPr>
          <w:rFonts w:ascii="Arial" w:hAnsi="Arial" w:cs="Arial"/>
          <w:sz w:val="20"/>
          <w:szCs w:val="20"/>
        </w:rPr>
      </w:pPr>
    </w:p>
    <w:p w14:paraId="6B9AA751" w14:textId="77777777" w:rsidR="00857850" w:rsidRDefault="00857850" w:rsidP="00CC0AD4">
      <w:pPr>
        <w:jc w:val="both"/>
        <w:rPr>
          <w:rFonts w:ascii="Arial" w:hAnsi="Arial" w:cs="Arial"/>
          <w:sz w:val="20"/>
          <w:szCs w:val="20"/>
        </w:rPr>
      </w:pPr>
    </w:p>
    <w:p w14:paraId="6B9AA752" w14:textId="77777777" w:rsidR="00857850" w:rsidRDefault="00857850" w:rsidP="00CC0AD4">
      <w:pPr>
        <w:jc w:val="both"/>
        <w:rPr>
          <w:rFonts w:ascii="Arial" w:hAnsi="Arial" w:cs="Arial"/>
          <w:sz w:val="20"/>
          <w:szCs w:val="20"/>
        </w:rPr>
      </w:pPr>
    </w:p>
    <w:p w14:paraId="6B9AA753" w14:textId="77777777" w:rsidR="00857850" w:rsidRDefault="00857850" w:rsidP="00CC0AD4">
      <w:pPr>
        <w:jc w:val="both"/>
        <w:rPr>
          <w:rFonts w:ascii="Arial" w:hAnsi="Arial" w:cs="Arial"/>
          <w:sz w:val="20"/>
          <w:szCs w:val="20"/>
        </w:rPr>
      </w:pPr>
    </w:p>
    <w:p w14:paraId="6B9AA754" w14:textId="77777777" w:rsidR="00857850" w:rsidRDefault="00857850" w:rsidP="00CC0AD4">
      <w:pPr>
        <w:jc w:val="both"/>
        <w:rPr>
          <w:rFonts w:ascii="Arial" w:hAnsi="Arial" w:cs="Arial"/>
          <w:sz w:val="20"/>
          <w:szCs w:val="20"/>
        </w:rPr>
      </w:pPr>
    </w:p>
    <w:p w14:paraId="6B9AA755" w14:textId="77777777" w:rsidR="00857850" w:rsidRDefault="00857850" w:rsidP="00CC0AD4">
      <w:pPr>
        <w:jc w:val="both"/>
        <w:rPr>
          <w:rFonts w:ascii="Arial" w:hAnsi="Arial" w:cs="Arial"/>
          <w:sz w:val="20"/>
          <w:szCs w:val="20"/>
        </w:rPr>
      </w:pPr>
    </w:p>
    <w:p w14:paraId="6B9AA757" w14:textId="77777777" w:rsidR="00857850" w:rsidRDefault="00857850" w:rsidP="00CC0AD4">
      <w:pPr>
        <w:jc w:val="both"/>
        <w:rPr>
          <w:rFonts w:ascii="Arial" w:hAnsi="Arial" w:cs="Arial"/>
          <w:sz w:val="20"/>
          <w:szCs w:val="20"/>
        </w:rPr>
      </w:pPr>
    </w:p>
    <w:p w14:paraId="6B9AA758" w14:textId="77777777" w:rsidR="00857850" w:rsidRDefault="00857850" w:rsidP="00CC0AD4">
      <w:pPr>
        <w:jc w:val="both"/>
        <w:rPr>
          <w:rFonts w:ascii="Arial" w:hAnsi="Arial" w:cs="Arial"/>
          <w:sz w:val="20"/>
          <w:szCs w:val="20"/>
        </w:rPr>
      </w:pPr>
    </w:p>
    <w:p w14:paraId="6B9AA759" w14:textId="77777777" w:rsidR="00CC0AD4" w:rsidRDefault="00CC0AD4"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709"/>
        <w:gridCol w:w="850"/>
      </w:tblGrid>
      <w:tr w:rsidR="00CC0AD4" w:rsidRPr="00516992" w14:paraId="6B9AA75E" w14:textId="77777777" w:rsidTr="00857850">
        <w:tc>
          <w:tcPr>
            <w:tcW w:w="3828" w:type="dxa"/>
            <w:shd w:val="clear" w:color="auto" w:fill="F2DBDB" w:themeFill="accent2" w:themeFillTint="33"/>
          </w:tcPr>
          <w:p w14:paraId="6B9AA75A"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3</w:t>
            </w:r>
          </w:p>
          <w:p w14:paraId="6B9AA75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A75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536" w:type="dxa"/>
            <w:gridSpan w:val="4"/>
            <w:shd w:val="clear" w:color="auto" w:fill="F2DBDB" w:themeFill="accent2" w:themeFillTint="33"/>
          </w:tcPr>
          <w:p w14:paraId="6B9AA75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764" w14:textId="77777777" w:rsidTr="00857850">
        <w:tc>
          <w:tcPr>
            <w:tcW w:w="3828" w:type="dxa"/>
            <w:shd w:val="clear" w:color="auto" w:fill="F2DBDB" w:themeFill="accent2" w:themeFillTint="33"/>
          </w:tcPr>
          <w:p w14:paraId="6B9AA75F" w14:textId="77777777" w:rsidR="00CC0AD4" w:rsidRPr="00516992" w:rsidRDefault="00CC0AD4" w:rsidP="00CC0AD4">
            <w:pPr>
              <w:spacing w:line="276" w:lineRule="auto"/>
              <w:jc w:val="center"/>
              <w:rPr>
                <w:rFonts w:ascii="Arial" w:hAnsi="Arial" w:cs="Arial"/>
                <w:b/>
                <w:color w:val="000000"/>
                <w:sz w:val="20"/>
                <w:szCs w:val="20"/>
              </w:rPr>
            </w:pPr>
          </w:p>
          <w:p w14:paraId="6B9AA76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76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gridSpan w:val="2"/>
            <w:vAlign w:val="center"/>
          </w:tcPr>
          <w:p w14:paraId="6B9AA76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79" w:type="dxa"/>
            <w:gridSpan w:val="7"/>
            <w:vAlign w:val="center"/>
          </w:tcPr>
          <w:p w14:paraId="6B9AA76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de la escuela</w:t>
            </w:r>
          </w:p>
        </w:tc>
      </w:tr>
      <w:tr w:rsidR="00CC0AD4" w:rsidRPr="00516992" w14:paraId="6B9AA769" w14:textId="77777777" w:rsidTr="00857850">
        <w:trPr>
          <w:trHeight w:val="295"/>
        </w:trPr>
        <w:tc>
          <w:tcPr>
            <w:tcW w:w="3828" w:type="dxa"/>
            <w:shd w:val="clear" w:color="auto" w:fill="F2DBDB" w:themeFill="accent2" w:themeFillTint="33"/>
          </w:tcPr>
          <w:p w14:paraId="6B9AA765" w14:textId="77777777" w:rsidR="00CC0AD4" w:rsidRDefault="00CC0AD4" w:rsidP="00CC0AD4">
            <w:pPr>
              <w:spacing w:line="276" w:lineRule="auto"/>
              <w:jc w:val="center"/>
              <w:rPr>
                <w:rFonts w:ascii="Arial" w:hAnsi="Arial" w:cs="Arial"/>
                <w:b/>
                <w:sz w:val="20"/>
                <w:szCs w:val="20"/>
              </w:rPr>
            </w:pPr>
          </w:p>
          <w:p w14:paraId="6B9AA76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A767" w14:textId="15C3D515"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Realiza un plan para realizar el estudio </w:t>
            </w:r>
            <w:r w:rsidR="005A1271">
              <w:rPr>
                <w:rFonts w:ascii="Arial" w:hAnsi="Arial" w:cs="Arial"/>
                <w:b/>
                <w:color w:val="000000"/>
                <w:sz w:val="20"/>
                <w:szCs w:val="20"/>
              </w:rPr>
              <w:t>de la</w:t>
            </w:r>
            <w:r>
              <w:rPr>
                <w:rFonts w:ascii="Arial" w:hAnsi="Arial" w:cs="Arial"/>
                <w:b/>
                <w:color w:val="000000"/>
                <w:sz w:val="20"/>
                <w:szCs w:val="20"/>
              </w:rPr>
              <w:t xml:space="preserve"> biblia</w:t>
            </w:r>
          </w:p>
        </w:tc>
        <w:tc>
          <w:tcPr>
            <w:tcW w:w="5953" w:type="dxa"/>
            <w:gridSpan w:val="5"/>
          </w:tcPr>
          <w:p w14:paraId="6B9AA768" w14:textId="4474AE23"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Planifica su tiempo para la lectura </w:t>
            </w:r>
            <w:r w:rsidR="005A1271">
              <w:rPr>
                <w:rFonts w:ascii="Arial" w:hAnsi="Arial" w:cs="Arial"/>
                <w:b/>
                <w:color w:val="000000"/>
                <w:sz w:val="20"/>
                <w:szCs w:val="20"/>
              </w:rPr>
              <w:t>de la</w:t>
            </w:r>
            <w:r>
              <w:rPr>
                <w:rFonts w:ascii="Arial" w:hAnsi="Arial" w:cs="Arial"/>
                <w:b/>
                <w:color w:val="000000"/>
                <w:sz w:val="20"/>
                <w:szCs w:val="20"/>
              </w:rPr>
              <w:t xml:space="preserve"> biblia</w:t>
            </w:r>
          </w:p>
        </w:tc>
      </w:tr>
      <w:tr w:rsidR="00CC0AD4" w:rsidRPr="00370CB9" w14:paraId="6B9AA76D" w14:textId="77777777" w:rsidTr="00857850">
        <w:tc>
          <w:tcPr>
            <w:tcW w:w="3828" w:type="dxa"/>
            <w:shd w:val="clear" w:color="auto" w:fill="F2DBDB" w:themeFill="accent2" w:themeFillTint="33"/>
          </w:tcPr>
          <w:p w14:paraId="6B9AA76A" w14:textId="77777777" w:rsidR="00CC0AD4" w:rsidRPr="00370CB9" w:rsidRDefault="00CC0AD4" w:rsidP="00CC0AD4">
            <w:pPr>
              <w:spacing w:line="276" w:lineRule="auto"/>
              <w:jc w:val="center"/>
              <w:rPr>
                <w:rFonts w:ascii="Arial" w:hAnsi="Arial" w:cs="Arial"/>
                <w:b/>
                <w:sz w:val="20"/>
                <w:szCs w:val="20"/>
              </w:rPr>
            </w:pPr>
          </w:p>
          <w:p w14:paraId="6B9AA76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048" w:type="dxa"/>
            <w:gridSpan w:val="10"/>
            <w:vAlign w:val="center"/>
          </w:tcPr>
          <w:p w14:paraId="6B9AA76C"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A771" w14:textId="77777777" w:rsidTr="00857850">
        <w:tc>
          <w:tcPr>
            <w:tcW w:w="3828" w:type="dxa"/>
            <w:shd w:val="clear" w:color="auto" w:fill="F2DBDB" w:themeFill="accent2" w:themeFillTint="33"/>
          </w:tcPr>
          <w:p w14:paraId="6B9AA76E" w14:textId="77777777" w:rsidR="00CC0AD4" w:rsidRPr="00370CB9" w:rsidRDefault="00CC0AD4" w:rsidP="00CC0AD4">
            <w:pPr>
              <w:spacing w:line="276" w:lineRule="auto"/>
              <w:jc w:val="center"/>
              <w:rPr>
                <w:rFonts w:ascii="Arial" w:hAnsi="Arial" w:cs="Arial"/>
                <w:b/>
                <w:sz w:val="20"/>
                <w:szCs w:val="20"/>
              </w:rPr>
            </w:pPr>
          </w:p>
          <w:p w14:paraId="6B9AA76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048" w:type="dxa"/>
            <w:gridSpan w:val="10"/>
            <w:vAlign w:val="center"/>
          </w:tcPr>
          <w:p w14:paraId="6B9AA770"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A776" w14:textId="77777777" w:rsidTr="00857850">
        <w:tc>
          <w:tcPr>
            <w:tcW w:w="3828" w:type="dxa"/>
            <w:shd w:val="clear" w:color="auto" w:fill="F2DBDB" w:themeFill="accent2" w:themeFillTint="33"/>
          </w:tcPr>
          <w:p w14:paraId="6B9AA772" w14:textId="77777777" w:rsidR="00CC0AD4" w:rsidRPr="00370CB9" w:rsidRDefault="00CC0AD4" w:rsidP="00CC0AD4">
            <w:pPr>
              <w:spacing w:line="276" w:lineRule="auto"/>
              <w:jc w:val="center"/>
              <w:rPr>
                <w:rFonts w:ascii="Arial" w:hAnsi="Arial" w:cs="Arial"/>
                <w:b/>
                <w:sz w:val="20"/>
                <w:szCs w:val="20"/>
              </w:rPr>
            </w:pPr>
          </w:p>
          <w:p w14:paraId="6B9AA77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048" w:type="dxa"/>
            <w:gridSpan w:val="10"/>
            <w:vAlign w:val="center"/>
          </w:tcPr>
          <w:p w14:paraId="6B9AA774"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A775"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A786" w14:textId="77777777" w:rsidTr="00857850">
        <w:trPr>
          <w:trHeight w:val="225"/>
        </w:trPr>
        <w:tc>
          <w:tcPr>
            <w:tcW w:w="3828" w:type="dxa"/>
            <w:vMerge w:val="restart"/>
            <w:shd w:val="clear" w:color="auto" w:fill="F2DBDB" w:themeFill="accent2" w:themeFillTint="33"/>
          </w:tcPr>
          <w:p w14:paraId="6B9AA777" w14:textId="77777777" w:rsidR="00CC0AD4" w:rsidRPr="00370CB9" w:rsidRDefault="00CC0AD4" w:rsidP="00CC0AD4">
            <w:pPr>
              <w:spacing w:line="276" w:lineRule="auto"/>
              <w:jc w:val="center"/>
              <w:rPr>
                <w:rFonts w:ascii="Arial" w:hAnsi="Arial" w:cs="Arial"/>
                <w:b/>
                <w:sz w:val="20"/>
                <w:szCs w:val="20"/>
              </w:rPr>
            </w:pPr>
          </w:p>
          <w:p w14:paraId="6B9AA77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A779" w14:textId="77777777" w:rsidR="00CC0AD4" w:rsidRPr="00C24FF1" w:rsidRDefault="00CC0AD4" w:rsidP="00CC0AD4">
            <w:pPr>
              <w:spacing w:line="276" w:lineRule="auto"/>
              <w:jc w:val="center"/>
              <w:rPr>
                <w:rFonts w:ascii="Arial" w:hAnsi="Arial" w:cs="Arial"/>
                <w:b/>
                <w:sz w:val="20"/>
                <w:szCs w:val="20"/>
              </w:rPr>
            </w:pPr>
          </w:p>
          <w:p w14:paraId="6B9AA77A"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A77B" w14:textId="77777777" w:rsidR="00CC0AD4" w:rsidRPr="00C24FF1" w:rsidRDefault="00CC0AD4" w:rsidP="00CC0AD4">
            <w:pPr>
              <w:spacing w:line="276" w:lineRule="auto"/>
              <w:jc w:val="center"/>
              <w:rPr>
                <w:rFonts w:ascii="Arial" w:hAnsi="Arial" w:cs="Arial"/>
                <w:b/>
                <w:sz w:val="20"/>
                <w:szCs w:val="20"/>
              </w:rPr>
            </w:pPr>
          </w:p>
          <w:p w14:paraId="6B9AA77C"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A77D" w14:textId="77777777" w:rsidR="00CC0AD4" w:rsidRPr="00370CB9" w:rsidRDefault="00CC0AD4" w:rsidP="00CC0AD4">
            <w:pPr>
              <w:spacing w:line="276" w:lineRule="auto"/>
              <w:jc w:val="center"/>
              <w:rPr>
                <w:rFonts w:ascii="Arial" w:hAnsi="Arial" w:cs="Arial"/>
                <w:b/>
                <w:sz w:val="20"/>
                <w:szCs w:val="20"/>
              </w:rPr>
            </w:pPr>
          </w:p>
          <w:p w14:paraId="6B9AA77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A77F" w14:textId="77777777" w:rsidR="00CC0AD4" w:rsidRPr="00370CB9" w:rsidRDefault="00CC0AD4" w:rsidP="00CC0AD4">
            <w:pPr>
              <w:spacing w:line="276" w:lineRule="auto"/>
              <w:jc w:val="center"/>
              <w:rPr>
                <w:rFonts w:ascii="Arial" w:hAnsi="Arial" w:cs="Arial"/>
                <w:b/>
                <w:sz w:val="20"/>
                <w:szCs w:val="20"/>
              </w:rPr>
            </w:pPr>
          </w:p>
          <w:p w14:paraId="6B9AA78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78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A782" w14:textId="77777777" w:rsidR="00CC0AD4" w:rsidRPr="00370CB9" w:rsidRDefault="00CC0AD4" w:rsidP="00CC0AD4">
            <w:pPr>
              <w:spacing w:line="276" w:lineRule="auto"/>
              <w:jc w:val="center"/>
              <w:rPr>
                <w:rFonts w:ascii="Arial" w:hAnsi="Arial" w:cs="Arial"/>
                <w:b/>
                <w:sz w:val="20"/>
                <w:szCs w:val="20"/>
              </w:rPr>
            </w:pPr>
          </w:p>
          <w:p w14:paraId="6B9AA78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A78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2DBDB" w:themeFill="accent2" w:themeFillTint="33"/>
          </w:tcPr>
          <w:p w14:paraId="6B9AA78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790" w14:textId="77777777" w:rsidTr="00857850">
        <w:trPr>
          <w:trHeight w:val="315"/>
        </w:trPr>
        <w:tc>
          <w:tcPr>
            <w:tcW w:w="3828" w:type="dxa"/>
            <w:vMerge/>
            <w:shd w:val="clear" w:color="auto" w:fill="F2DBDB" w:themeFill="accent2" w:themeFillTint="33"/>
          </w:tcPr>
          <w:p w14:paraId="6B9AA787"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788"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A789"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A78A"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78B"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A78C"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A78D"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2DBDB" w:themeFill="accent2" w:themeFillTint="33"/>
          </w:tcPr>
          <w:p w14:paraId="6B9AA78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A78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7A3" w14:textId="77777777" w:rsidTr="00857850">
        <w:tc>
          <w:tcPr>
            <w:tcW w:w="3828" w:type="dxa"/>
            <w:shd w:val="clear" w:color="auto" w:fill="FFFFFF" w:themeFill="background1"/>
          </w:tcPr>
          <w:p w14:paraId="6B9AA791"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A79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Plan de estudio de la biblia</w:t>
            </w:r>
          </w:p>
        </w:tc>
        <w:tc>
          <w:tcPr>
            <w:tcW w:w="2410" w:type="dxa"/>
            <w:vMerge w:val="restart"/>
            <w:shd w:val="clear" w:color="auto" w:fill="FFFFFF" w:themeFill="background1"/>
            <w:vAlign w:val="center"/>
          </w:tcPr>
          <w:p w14:paraId="6B9AA793"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El estudiante elaborara un plan para realizar el estudio de la biblia y analizar las promesas de Jesucristo</w:t>
            </w:r>
          </w:p>
        </w:tc>
        <w:tc>
          <w:tcPr>
            <w:tcW w:w="1984" w:type="dxa"/>
            <w:vMerge w:val="restart"/>
            <w:shd w:val="clear" w:color="auto" w:fill="FFFFFF" w:themeFill="background1"/>
            <w:vAlign w:val="center"/>
          </w:tcPr>
          <w:p w14:paraId="6B9AA794"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795"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A796"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A797"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A798"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A799"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A79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A79B" w14:textId="77777777" w:rsidR="00CC0AD4" w:rsidRPr="00D81DF1" w:rsidRDefault="00CC0AD4" w:rsidP="00CC0AD4">
            <w:pPr>
              <w:rPr>
                <w:rFonts w:ascii="Arial" w:hAnsi="Arial" w:cs="Arial"/>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A79C" w14:textId="77777777" w:rsidR="00CC0AD4" w:rsidRDefault="00CC0AD4" w:rsidP="00CC0AD4">
            <w:pPr>
              <w:spacing w:line="276" w:lineRule="auto"/>
              <w:jc w:val="both"/>
              <w:rPr>
                <w:rFonts w:ascii="Arial" w:hAnsi="Arial" w:cs="Arial"/>
                <w:b/>
                <w:color w:val="000000"/>
                <w:sz w:val="20"/>
                <w:szCs w:val="20"/>
              </w:rPr>
            </w:pPr>
          </w:p>
          <w:p w14:paraId="6B9AA79D"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Lectura activa.</w:t>
            </w:r>
          </w:p>
        </w:tc>
        <w:tc>
          <w:tcPr>
            <w:tcW w:w="1559" w:type="dxa"/>
            <w:vMerge w:val="restart"/>
            <w:shd w:val="clear" w:color="auto" w:fill="FFFFFF" w:themeFill="background1"/>
          </w:tcPr>
          <w:p w14:paraId="6B9AA79E" w14:textId="77777777" w:rsidR="00CC0AD4" w:rsidRDefault="00CC0AD4" w:rsidP="00CC0AD4">
            <w:pPr>
              <w:spacing w:line="276" w:lineRule="auto"/>
              <w:jc w:val="both"/>
              <w:rPr>
                <w:rFonts w:ascii="Arial" w:hAnsi="Arial" w:cs="Arial"/>
                <w:b/>
                <w:color w:val="000000"/>
                <w:sz w:val="20"/>
                <w:szCs w:val="20"/>
              </w:rPr>
            </w:pPr>
          </w:p>
          <w:p w14:paraId="6B9AA79F" w14:textId="77777777" w:rsidR="00CC0AD4" w:rsidRDefault="00CC0AD4" w:rsidP="00CC0AD4">
            <w:pPr>
              <w:spacing w:line="276" w:lineRule="auto"/>
              <w:jc w:val="both"/>
              <w:rPr>
                <w:rFonts w:ascii="Arial" w:hAnsi="Arial" w:cs="Arial"/>
                <w:b/>
                <w:color w:val="000000"/>
                <w:sz w:val="20"/>
                <w:szCs w:val="20"/>
              </w:rPr>
            </w:pPr>
          </w:p>
          <w:p w14:paraId="6B9AA7A0"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Análisis de las enseñanzas de Jesucristo en la biblia</w:t>
            </w:r>
          </w:p>
        </w:tc>
        <w:tc>
          <w:tcPr>
            <w:tcW w:w="709" w:type="dxa"/>
            <w:vMerge w:val="restart"/>
            <w:shd w:val="clear" w:color="auto" w:fill="FFFFFF" w:themeFill="background1"/>
          </w:tcPr>
          <w:p w14:paraId="6B9AA7A1"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vMerge w:val="restart"/>
            <w:shd w:val="clear" w:color="auto" w:fill="FFFFFF" w:themeFill="background1"/>
          </w:tcPr>
          <w:p w14:paraId="6B9AA7A2"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A7AD" w14:textId="77777777" w:rsidTr="00857850">
        <w:tc>
          <w:tcPr>
            <w:tcW w:w="3828" w:type="dxa"/>
            <w:shd w:val="clear" w:color="auto" w:fill="FFFFFF" w:themeFill="background1"/>
          </w:tcPr>
          <w:p w14:paraId="6B9AA7A4"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A7A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A7A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A7A7"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A7A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A7A9"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A7AA" w14:textId="77777777" w:rsidR="00CC0AD4" w:rsidRPr="00A1444F" w:rsidRDefault="00CC0AD4" w:rsidP="00CC0AD4">
            <w:pPr>
              <w:jc w:val="both"/>
              <w:rPr>
                <w:rFonts w:ascii="Arial" w:hAnsi="Arial" w:cs="Arial"/>
                <w:b/>
                <w:color w:val="000000"/>
                <w:sz w:val="20"/>
                <w:szCs w:val="20"/>
              </w:rPr>
            </w:pPr>
          </w:p>
        </w:tc>
        <w:tc>
          <w:tcPr>
            <w:tcW w:w="709" w:type="dxa"/>
            <w:vMerge/>
            <w:shd w:val="clear" w:color="auto" w:fill="FFFFFF" w:themeFill="background1"/>
          </w:tcPr>
          <w:p w14:paraId="6B9AA7AB"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A7AC" w14:textId="77777777" w:rsidR="00CC0AD4" w:rsidRPr="00370CB9" w:rsidRDefault="00CC0AD4" w:rsidP="00CC0AD4">
            <w:pPr>
              <w:jc w:val="both"/>
              <w:rPr>
                <w:rFonts w:ascii="Arial" w:hAnsi="Arial" w:cs="Arial"/>
                <w:b/>
                <w:color w:val="000000"/>
                <w:sz w:val="20"/>
                <w:szCs w:val="20"/>
              </w:rPr>
            </w:pPr>
          </w:p>
        </w:tc>
      </w:tr>
    </w:tbl>
    <w:p w14:paraId="6B9AA7AE" w14:textId="77777777" w:rsidR="00CC0AD4" w:rsidRDefault="00CC0AD4" w:rsidP="00CC0AD4">
      <w:pPr>
        <w:jc w:val="both"/>
        <w:rPr>
          <w:rFonts w:ascii="Arial" w:hAnsi="Arial" w:cs="Arial"/>
          <w:sz w:val="20"/>
          <w:szCs w:val="20"/>
        </w:rPr>
      </w:pPr>
    </w:p>
    <w:p w14:paraId="6B9AA7AF" w14:textId="77777777" w:rsidR="00CC0AD4" w:rsidRDefault="00CC0AD4" w:rsidP="00CC0AD4">
      <w:pPr>
        <w:jc w:val="both"/>
        <w:rPr>
          <w:rFonts w:ascii="Arial" w:hAnsi="Arial" w:cs="Arial"/>
          <w:sz w:val="20"/>
          <w:szCs w:val="20"/>
        </w:rPr>
      </w:pPr>
    </w:p>
    <w:p w14:paraId="6B9AA7B0" w14:textId="77777777" w:rsidR="00CC0AD4" w:rsidRDefault="00CC0AD4" w:rsidP="00CC0AD4">
      <w:pPr>
        <w:jc w:val="both"/>
        <w:rPr>
          <w:rFonts w:ascii="Arial" w:hAnsi="Arial" w:cs="Arial"/>
          <w:sz w:val="20"/>
          <w:szCs w:val="20"/>
        </w:rPr>
      </w:pPr>
    </w:p>
    <w:p w14:paraId="6B9AA7B1" w14:textId="77777777" w:rsidR="00CC0AD4" w:rsidRDefault="00CC0AD4" w:rsidP="00CC0AD4">
      <w:pPr>
        <w:jc w:val="both"/>
        <w:rPr>
          <w:rFonts w:ascii="Arial" w:hAnsi="Arial" w:cs="Arial"/>
          <w:sz w:val="20"/>
          <w:szCs w:val="20"/>
        </w:rPr>
      </w:pPr>
    </w:p>
    <w:p w14:paraId="6B9AA7B2" w14:textId="77777777" w:rsidR="00857850" w:rsidRDefault="00857850" w:rsidP="00CC0AD4">
      <w:pPr>
        <w:jc w:val="both"/>
        <w:rPr>
          <w:rFonts w:ascii="Arial" w:hAnsi="Arial" w:cs="Arial"/>
          <w:sz w:val="20"/>
          <w:szCs w:val="20"/>
        </w:rPr>
      </w:pPr>
    </w:p>
    <w:p w14:paraId="6B9AA7B3" w14:textId="77777777" w:rsidR="00857850" w:rsidRDefault="00857850" w:rsidP="00CC0AD4">
      <w:pPr>
        <w:jc w:val="both"/>
        <w:rPr>
          <w:rFonts w:ascii="Arial" w:hAnsi="Arial" w:cs="Arial"/>
          <w:sz w:val="20"/>
          <w:szCs w:val="20"/>
        </w:rPr>
      </w:pPr>
    </w:p>
    <w:p w14:paraId="6B9AA7B4" w14:textId="77777777" w:rsidR="00857850" w:rsidRDefault="00857850" w:rsidP="00CC0AD4">
      <w:pPr>
        <w:jc w:val="both"/>
        <w:rPr>
          <w:rFonts w:ascii="Arial" w:hAnsi="Arial" w:cs="Arial"/>
          <w:sz w:val="20"/>
          <w:szCs w:val="20"/>
        </w:rPr>
      </w:pPr>
    </w:p>
    <w:p w14:paraId="6B9AA7B5" w14:textId="77777777" w:rsidR="00857850" w:rsidRDefault="00857850" w:rsidP="00CC0AD4">
      <w:pPr>
        <w:jc w:val="both"/>
        <w:rPr>
          <w:rFonts w:ascii="Arial" w:hAnsi="Arial" w:cs="Arial"/>
          <w:sz w:val="20"/>
          <w:szCs w:val="20"/>
        </w:rPr>
      </w:pPr>
    </w:p>
    <w:p w14:paraId="6B9AA7B9" w14:textId="77777777" w:rsidR="00CC0AD4" w:rsidRDefault="00CC0AD4" w:rsidP="00CC0AD4">
      <w:pPr>
        <w:jc w:val="both"/>
        <w:rPr>
          <w:rFonts w:ascii="Arial" w:hAnsi="Arial" w:cs="Arial"/>
          <w:sz w:val="20"/>
          <w:szCs w:val="20"/>
        </w:rPr>
      </w:pPr>
    </w:p>
    <w:p w14:paraId="6B9AA7BA" w14:textId="77777777" w:rsidR="00CC0AD4" w:rsidRDefault="00CC0AD4" w:rsidP="00CC0AD4">
      <w:pPr>
        <w:jc w:val="both"/>
        <w:rPr>
          <w:rFonts w:ascii="Arial" w:hAnsi="Arial" w:cs="Arial"/>
          <w:sz w:val="20"/>
          <w:szCs w:val="20"/>
        </w:rPr>
      </w:pPr>
    </w:p>
    <w:p w14:paraId="6B9AA7BB" w14:textId="77777777" w:rsidR="00CC0AD4" w:rsidRDefault="00CC0AD4"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709"/>
        <w:gridCol w:w="850"/>
      </w:tblGrid>
      <w:tr w:rsidR="00CC0AD4" w:rsidRPr="00516992" w14:paraId="6B9AA7C0" w14:textId="77777777" w:rsidTr="00857850">
        <w:tc>
          <w:tcPr>
            <w:tcW w:w="3828" w:type="dxa"/>
            <w:shd w:val="clear" w:color="auto" w:fill="F2DBDB" w:themeFill="accent2" w:themeFillTint="33"/>
          </w:tcPr>
          <w:p w14:paraId="6B9AA7BC" w14:textId="77777777" w:rsidR="00CC0AD4" w:rsidRDefault="00CC0AD4" w:rsidP="00CC0AD4">
            <w:pPr>
              <w:spacing w:line="276" w:lineRule="auto"/>
              <w:rPr>
                <w:rFonts w:ascii="Arial" w:hAnsi="Arial" w:cs="Arial"/>
                <w:b/>
                <w:color w:val="000000"/>
                <w:sz w:val="20"/>
                <w:szCs w:val="20"/>
              </w:rPr>
            </w:pPr>
          </w:p>
          <w:p w14:paraId="6B9AA7B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4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A7B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536" w:type="dxa"/>
            <w:gridSpan w:val="4"/>
            <w:shd w:val="clear" w:color="auto" w:fill="F2DBDB" w:themeFill="accent2" w:themeFillTint="33"/>
          </w:tcPr>
          <w:p w14:paraId="6B9AA7B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7C6" w14:textId="77777777" w:rsidTr="00857850">
        <w:tc>
          <w:tcPr>
            <w:tcW w:w="3828" w:type="dxa"/>
            <w:shd w:val="clear" w:color="auto" w:fill="F2DBDB" w:themeFill="accent2" w:themeFillTint="33"/>
          </w:tcPr>
          <w:p w14:paraId="6B9AA7C1" w14:textId="77777777" w:rsidR="00CC0AD4" w:rsidRPr="00516992" w:rsidRDefault="00CC0AD4" w:rsidP="00CC0AD4">
            <w:pPr>
              <w:spacing w:line="276" w:lineRule="auto"/>
              <w:jc w:val="center"/>
              <w:rPr>
                <w:rFonts w:ascii="Arial" w:hAnsi="Arial" w:cs="Arial"/>
                <w:b/>
                <w:color w:val="000000"/>
                <w:sz w:val="20"/>
                <w:szCs w:val="20"/>
              </w:rPr>
            </w:pPr>
          </w:p>
          <w:p w14:paraId="6B9AA7C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7C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gridSpan w:val="2"/>
            <w:vAlign w:val="center"/>
          </w:tcPr>
          <w:p w14:paraId="6B9AA7C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79" w:type="dxa"/>
            <w:gridSpan w:val="7"/>
            <w:vAlign w:val="center"/>
          </w:tcPr>
          <w:p w14:paraId="6B9AA7C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de la escuela</w:t>
            </w:r>
          </w:p>
        </w:tc>
      </w:tr>
      <w:tr w:rsidR="00CC0AD4" w:rsidRPr="00516992" w14:paraId="6B9AA7CC" w14:textId="77777777" w:rsidTr="00857850">
        <w:trPr>
          <w:trHeight w:val="295"/>
        </w:trPr>
        <w:tc>
          <w:tcPr>
            <w:tcW w:w="3828" w:type="dxa"/>
            <w:shd w:val="clear" w:color="auto" w:fill="F2DBDB" w:themeFill="accent2" w:themeFillTint="33"/>
          </w:tcPr>
          <w:p w14:paraId="6B9AA7C7" w14:textId="77777777" w:rsidR="00CC0AD4" w:rsidRDefault="00CC0AD4" w:rsidP="00CC0AD4">
            <w:pPr>
              <w:spacing w:line="276" w:lineRule="auto"/>
              <w:jc w:val="center"/>
              <w:rPr>
                <w:rFonts w:ascii="Arial" w:hAnsi="Arial" w:cs="Arial"/>
                <w:b/>
                <w:sz w:val="20"/>
                <w:szCs w:val="20"/>
              </w:rPr>
            </w:pPr>
          </w:p>
          <w:p w14:paraId="6B9AA7C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A7C9" w14:textId="77777777" w:rsidR="00CC0AD4" w:rsidRDefault="00CC0AD4" w:rsidP="00CC0AD4">
            <w:pPr>
              <w:spacing w:line="276" w:lineRule="auto"/>
              <w:rPr>
                <w:rFonts w:ascii="Arial" w:hAnsi="Arial" w:cs="Arial"/>
                <w:b/>
                <w:color w:val="000000"/>
                <w:sz w:val="20"/>
                <w:szCs w:val="20"/>
              </w:rPr>
            </w:pPr>
          </w:p>
          <w:p w14:paraId="6B9AA7CA" w14:textId="77777777" w:rsidR="00CC0AD4" w:rsidRPr="00516992" w:rsidRDefault="00CC0AD4" w:rsidP="00CC0AD4">
            <w:pPr>
              <w:spacing w:line="276" w:lineRule="auto"/>
              <w:rPr>
                <w:rFonts w:ascii="Arial" w:hAnsi="Arial" w:cs="Arial"/>
                <w:b/>
                <w:color w:val="000000"/>
                <w:sz w:val="20"/>
                <w:szCs w:val="20"/>
              </w:rPr>
            </w:pPr>
          </w:p>
        </w:tc>
        <w:tc>
          <w:tcPr>
            <w:tcW w:w="5953" w:type="dxa"/>
            <w:gridSpan w:val="5"/>
          </w:tcPr>
          <w:p w14:paraId="6B9AA7CB"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A7D0" w14:textId="77777777" w:rsidTr="00857850">
        <w:tc>
          <w:tcPr>
            <w:tcW w:w="3828" w:type="dxa"/>
            <w:shd w:val="clear" w:color="auto" w:fill="F2DBDB" w:themeFill="accent2" w:themeFillTint="33"/>
          </w:tcPr>
          <w:p w14:paraId="6B9AA7CD" w14:textId="77777777" w:rsidR="00CC0AD4" w:rsidRPr="00370CB9" w:rsidRDefault="00CC0AD4" w:rsidP="00CC0AD4">
            <w:pPr>
              <w:spacing w:line="276" w:lineRule="auto"/>
              <w:jc w:val="center"/>
              <w:rPr>
                <w:rFonts w:ascii="Arial" w:hAnsi="Arial" w:cs="Arial"/>
                <w:b/>
                <w:sz w:val="20"/>
                <w:szCs w:val="20"/>
              </w:rPr>
            </w:pPr>
          </w:p>
          <w:p w14:paraId="6B9AA7C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048" w:type="dxa"/>
            <w:gridSpan w:val="10"/>
            <w:vAlign w:val="center"/>
          </w:tcPr>
          <w:p w14:paraId="6B9AA7CF"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A7D4" w14:textId="77777777" w:rsidTr="00857850">
        <w:tc>
          <w:tcPr>
            <w:tcW w:w="3828" w:type="dxa"/>
            <w:shd w:val="clear" w:color="auto" w:fill="F2DBDB" w:themeFill="accent2" w:themeFillTint="33"/>
          </w:tcPr>
          <w:p w14:paraId="6B9AA7D1" w14:textId="77777777" w:rsidR="00CC0AD4" w:rsidRPr="00370CB9" w:rsidRDefault="00CC0AD4" w:rsidP="00CC0AD4">
            <w:pPr>
              <w:spacing w:line="276" w:lineRule="auto"/>
              <w:jc w:val="center"/>
              <w:rPr>
                <w:rFonts w:ascii="Arial" w:hAnsi="Arial" w:cs="Arial"/>
                <w:b/>
                <w:sz w:val="20"/>
                <w:szCs w:val="20"/>
              </w:rPr>
            </w:pPr>
          </w:p>
          <w:p w14:paraId="6B9AA7D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048" w:type="dxa"/>
            <w:gridSpan w:val="10"/>
            <w:vAlign w:val="center"/>
          </w:tcPr>
          <w:p w14:paraId="6B9AA7D3"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A7D9" w14:textId="77777777" w:rsidTr="00857850">
        <w:tc>
          <w:tcPr>
            <w:tcW w:w="3828" w:type="dxa"/>
            <w:shd w:val="clear" w:color="auto" w:fill="F2DBDB" w:themeFill="accent2" w:themeFillTint="33"/>
          </w:tcPr>
          <w:p w14:paraId="6B9AA7D5" w14:textId="77777777" w:rsidR="00CC0AD4" w:rsidRPr="00370CB9" w:rsidRDefault="00CC0AD4" w:rsidP="00CC0AD4">
            <w:pPr>
              <w:spacing w:line="276" w:lineRule="auto"/>
              <w:jc w:val="center"/>
              <w:rPr>
                <w:rFonts w:ascii="Arial" w:hAnsi="Arial" w:cs="Arial"/>
                <w:b/>
                <w:sz w:val="20"/>
                <w:szCs w:val="20"/>
              </w:rPr>
            </w:pPr>
          </w:p>
          <w:p w14:paraId="6B9AA7D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048" w:type="dxa"/>
            <w:gridSpan w:val="10"/>
            <w:vAlign w:val="center"/>
          </w:tcPr>
          <w:p w14:paraId="6B9AA7D7"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A7D8"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A7E9" w14:textId="77777777" w:rsidTr="00857850">
        <w:trPr>
          <w:trHeight w:val="225"/>
        </w:trPr>
        <w:tc>
          <w:tcPr>
            <w:tcW w:w="3828" w:type="dxa"/>
            <w:vMerge w:val="restart"/>
            <w:shd w:val="clear" w:color="auto" w:fill="F2DBDB" w:themeFill="accent2" w:themeFillTint="33"/>
          </w:tcPr>
          <w:p w14:paraId="6B9AA7DA" w14:textId="77777777" w:rsidR="00CC0AD4" w:rsidRPr="00370CB9" w:rsidRDefault="00CC0AD4" w:rsidP="00CC0AD4">
            <w:pPr>
              <w:spacing w:line="276" w:lineRule="auto"/>
              <w:jc w:val="center"/>
              <w:rPr>
                <w:rFonts w:ascii="Arial" w:hAnsi="Arial" w:cs="Arial"/>
                <w:b/>
                <w:sz w:val="20"/>
                <w:szCs w:val="20"/>
              </w:rPr>
            </w:pPr>
          </w:p>
          <w:p w14:paraId="6B9AA7D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A7DC" w14:textId="77777777" w:rsidR="00CC0AD4" w:rsidRPr="00C24FF1" w:rsidRDefault="00CC0AD4" w:rsidP="00CC0AD4">
            <w:pPr>
              <w:spacing w:line="276" w:lineRule="auto"/>
              <w:jc w:val="center"/>
              <w:rPr>
                <w:rFonts w:ascii="Arial" w:hAnsi="Arial" w:cs="Arial"/>
                <w:b/>
                <w:sz w:val="20"/>
                <w:szCs w:val="20"/>
              </w:rPr>
            </w:pPr>
          </w:p>
          <w:p w14:paraId="6B9AA7DD"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A7DE" w14:textId="77777777" w:rsidR="00CC0AD4" w:rsidRPr="00C24FF1" w:rsidRDefault="00CC0AD4" w:rsidP="00CC0AD4">
            <w:pPr>
              <w:spacing w:line="276" w:lineRule="auto"/>
              <w:jc w:val="center"/>
              <w:rPr>
                <w:rFonts w:ascii="Arial" w:hAnsi="Arial" w:cs="Arial"/>
                <w:b/>
                <w:sz w:val="20"/>
                <w:szCs w:val="20"/>
              </w:rPr>
            </w:pPr>
          </w:p>
          <w:p w14:paraId="6B9AA7DF"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A7E0" w14:textId="77777777" w:rsidR="00CC0AD4" w:rsidRPr="00370CB9" w:rsidRDefault="00CC0AD4" w:rsidP="00CC0AD4">
            <w:pPr>
              <w:spacing w:line="276" w:lineRule="auto"/>
              <w:jc w:val="center"/>
              <w:rPr>
                <w:rFonts w:ascii="Arial" w:hAnsi="Arial" w:cs="Arial"/>
                <w:b/>
                <w:sz w:val="20"/>
                <w:szCs w:val="20"/>
              </w:rPr>
            </w:pPr>
          </w:p>
          <w:p w14:paraId="6B9AA7E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A7E2" w14:textId="77777777" w:rsidR="00CC0AD4" w:rsidRPr="00370CB9" w:rsidRDefault="00CC0AD4" w:rsidP="00CC0AD4">
            <w:pPr>
              <w:spacing w:line="276" w:lineRule="auto"/>
              <w:jc w:val="center"/>
              <w:rPr>
                <w:rFonts w:ascii="Arial" w:hAnsi="Arial" w:cs="Arial"/>
                <w:b/>
                <w:sz w:val="20"/>
                <w:szCs w:val="20"/>
              </w:rPr>
            </w:pPr>
          </w:p>
          <w:p w14:paraId="6B9AA7E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7E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A7E5" w14:textId="77777777" w:rsidR="00CC0AD4" w:rsidRPr="00370CB9" w:rsidRDefault="00CC0AD4" w:rsidP="00CC0AD4">
            <w:pPr>
              <w:spacing w:line="276" w:lineRule="auto"/>
              <w:jc w:val="center"/>
              <w:rPr>
                <w:rFonts w:ascii="Arial" w:hAnsi="Arial" w:cs="Arial"/>
                <w:b/>
                <w:sz w:val="20"/>
                <w:szCs w:val="20"/>
              </w:rPr>
            </w:pPr>
          </w:p>
          <w:p w14:paraId="6B9AA7E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A7E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2DBDB" w:themeFill="accent2" w:themeFillTint="33"/>
          </w:tcPr>
          <w:p w14:paraId="6B9AA7E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7F3" w14:textId="77777777" w:rsidTr="00857850">
        <w:trPr>
          <w:trHeight w:val="315"/>
        </w:trPr>
        <w:tc>
          <w:tcPr>
            <w:tcW w:w="3828" w:type="dxa"/>
            <w:vMerge/>
            <w:shd w:val="clear" w:color="auto" w:fill="F2DBDB" w:themeFill="accent2" w:themeFillTint="33"/>
          </w:tcPr>
          <w:p w14:paraId="6B9AA7EA"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7EB"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A7EC"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A7ED"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7EE"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A7EF"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A7F0"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2DBDB" w:themeFill="accent2" w:themeFillTint="33"/>
          </w:tcPr>
          <w:p w14:paraId="6B9AA7F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A7F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807" w14:textId="77777777" w:rsidTr="00857850">
        <w:tc>
          <w:tcPr>
            <w:tcW w:w="3828" w:type="dxa"/>
            <w:shd w:val="clear" w:color="auto" w:fill="FFFFFF" w:themeFill="background1"/>
          </w:tcPr>
          <w:p w14:paraId="6B9AA7F4"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A7F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7F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7F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shd w:val="clear" w:color="auto" w:fill="FFFFFF" w:themeFill="background1"/>
            <w:vAlign w:val="center"/>
          </w:tcPr>
          <w:p w14:paraId="6B9AA7F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A7F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A7F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shd w:val="clear" w:color="auto" w:fill="FFFFFF" w:themeFill="background1"/>
            <w:vAlign w:val="center"/>
          </w:tcPr>
          <w:p w14:paraId="6B9AA7F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7FC"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A7FD"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A7FE"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A7FF"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A800"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A80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A80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A803"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A804" w14:textId="77777777" w:rsidR="00CC0AD4" w:rsidRPr="00A1444F" w:rsidRDefault="00CC0AD4" w:rsidP="00CC0AD4">
            <w:pPr>
              <w:spacing w:line="276" w:lineRule="auto"/>
              <w:jc w:val="both"/>
              <w:rPr>
                <w:rFonts w:ascii="Arial" w:hAnsi="Arial" w:cs="Arial"/>
                <w:b/>
                <w:color w:val="000000"/>
                <w:sz w:val="20"/>
                <w:szCs w:val="20"/>
              </w:rPr>
            </w:pPr>
          </w:p>
        </w:tc>
        <w:tc>
          <w:tcPr>
            <w:tcW w:w="709" w:type="dxa"/>
            <w:shd w:val="clear" w:color="auto" w:fill="FFFFFF" w:themeFill="background1"/>
          </w:tcPr>
          <w:p w14:paraId="6B9AA805"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A806" w14:textId="77777777" w:rsidR="00CC0AD4" w:rsidRPr="00370CB9" w:rsidRDefault="00CC0AD4" w:rsidP="00CC0AD4">
            <w:pPr>
              <w:spacing w:line="276" w:lineRule="auto"/>
              <w:jc w:val="both"/>
              <w:rPr>
                <w:rFonts w:ascii="Arial" w:hAnsi="Arial" w:cs="Arial"/>
                <w:b/>
                <w:color w:val="000000"/>
                <w:sz w:val="20"/>
                <w:szCs w:val="20"/>
              </w:rPr>
            </w:pPr>
          </w:p>
        </w:tc>
      </w:tr>
    </w:tbl>
    <w:p w14:paraId="6B9AA808" w14:textId="77777777" w:rsidR="00CC0AD4" w:rsidRDefault="00CC0AD4" w:rsidP="00CC0AD4">
      <w:pPr>
        <w:jc w:val="both"/>
        <w:rPr>
          <w:rFonts w:ascii="Arial" w:hAnsi="Arial" w:cs="Arial"/>
          <w:sz w:val="20"/>
          <w:szCs w:val="20"/>
        </w:rPr>
      </w:pPr>
    </w:p>
    <w:p w14:paraId="6B9AA809" w14:textId="77777777" w:rsidR="00CC0AD4" w:rsidRDefault="00CC0AD4" w:rsidP="00CC0AD4">
      <w:pPr>
        <w:jc w:val="both"/>
        <w:rPr>
          <w:rFonts w:ascii="Arial" w:hAnsi="Arial" w:cs="Arial"/>
          <w:sz w:val="20"/>
          <w:szCs w:val="20"/>
        </w:rPr>
      </w:pPr>
    </w:p>
    <w:p w14:paraId="6B9AA80A" w14:textId="77777777" w:rsidR="00CC0AD4" w:rsidRDefault="00CC0AD4" w:rsidP="00CC0AD4">
      <w:pPr>
        <w:jc w:val="both"/>
        <w:rPr>
          <w:rFonts w:ascii="Arial" w:hAnsi="Arial" w:cs="Arial"/>
          <w:sz w:val="20"/>
          <w:szCs w:val="20"/>
        </w:rPr>
      </w:pPr>
    </w:p>
    <w:p w14:paraId="6B9AA80B" w14:textId="77777777" w:rsidR="00CC0AD4" w:rsidRDefault="00CC0AD4" w:rsidP="00CC0AD4">
      <w:pPr>
        <w:jc w:val="both"/>
        <w:rPr>
          <w:rFonts w:ascii="Arial" w:hAnsi="Arial" w:cs="Arial"/>
          <w:sz w:val="20"/>
          <w:szCs w:val="20"/>
        </w:rPr>
      </w:pPr>
    </w:p>
    <w:p w14:paraId="6B9AA80C" w14:textId="77777777" w:rsidR="00CC0AD4" w:rsidRDefault="00CC0AD4" w:rsidP="00CC0AD4">
      <w:pPr>
        <w:jc w:val="both"/>
        <w:rPr>
          <w:rFonts w:ascii="Arial" w:hAnsi="Arial" w:cs="Arial"/>
          <w:sz w:val="20"/>
          <w:szCs w:val="20"/>
        </w:rPr>
      </w:pPr>
    </w:p>
    <w:p w14:paraId="6B9AA80D" w14:textId="77777777" w:rsidR="00CC0AD4" w:rsidRDefault="00CC0AD4" w:rsidP="00CC0AD4">
      <w:pPr>
        <w:jc w:val="both"/>
        <w:rPr>
          <w:rFonts w:ascii="Arial" w:hAnsi="Arial" w:cs="Arial"/>
          <w:sz w:val="20"/>
          <w:szCs w:val="20"/>
        </w:rPr>
      </w:pPr>
    </w:p>
    <w:p w14:paraId="6B9AA80E" w14:textId="77777777" w:rsidR="00857850" w:rsidRDefault="00857850" w:rsidP="00CC0AD4">
      <w:pPr>
        <w:jc w:val="both"/>
        <w:rPr>
          <w:rFonts w:ascii="Arial" w:hAnsi="Arial" w:cs="Arial"/>
          <w:sz w:val="20"/>
          <w:szCs w:val="20"/>
        </w:rPr>
      </w:pPr>
    </w:p>
    <w:p w14:paraId="6B9AA80F" w14:textId="77777777" w:rsidR="00857850" w:rsidRDefault="00857850" w:rsidP="00CC0AD4">
      <w:pPr>
        <w:jc w:val="both"/>
        <w:rPr>
          <w:rFonts w:ascii="Arial" w:hAnsi="Arial" w:cs="Arial"/>
          <w:sz w:val="20"/>
          <w:szCs w:val="20"/>
        </w:rPr>
      </w:pPr>
    </w:p>
    <w:p w14:paraId="6B9AA812" w14:textId="77777777" w:rsidR="00857850" w:rsidRDefault="00857850" w:rsidP="00CC0AD4">
      <w:pPr>
        <w:jc w:val="both"/>
        <w:rPr>
          <w:rFonts w:ascii="Arial" w:hAnsi="Arial" w:cs="Arial"/>
          <w:sz w:val="20"/>
          <w:szCs w:val="20"/>
        </w:rPr>
      </w:pPr>
    </w:p>
    <w:p w14:paraId="6B9AA813"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A818" w14:textId="77777777" w:rsidTr="00CC0AD4">
        <w:tc>
          <w:tcPr>
            <w:tcW w:w="3828" w:type="dxa"/>
            <w:shd w:val="clear" w:color="auto" w:fill="F2DBDB" w:themeFill="accent2" w:themeFillTint="33"/>
          </w:tcPr>
          <w:p w14:paraId="6B9AA814" w14:textId="77777777" w:rsidR="00CC0AD4" w:rsidRDefault="00CC0AD4" w:rsidP="00CC0AD4">
            <w:pPr>
              <w:spacing w:line="276" w:lineRule="auto"/>
              <w:jc w:val="center"/>
              <w:rPr>
                <w:rFonts w:ascii="Arial" w:hAnsi="Arial" w:cs="Arial"/>
                <w:b/>
                <w:color w:val="000000"/>
                <w:sz w:val="20"/>
                <w:szCs w:val="20"/>
              </w:rPr>
            </w:pPr>
          </w:p>
          <w:p w14:paraId="6B9AA81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A81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A81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81E" w14:textId="77777777" w:rsidTr="00CC0AD4">
        <w:tc>
          <w:tcPr>
            <w:tcW w:w="3828" w:type="dxa"/>
            <w:shd w:val="clear" w:color="auto" w:fill="F2DBDB" w:themeFill="accent2" w:themeFillTint="33"/>
          </w:tcPr>
          <w:p w14:paraId="6B9AA819" w14:textId="77777777" w:rsidR="00CC0AD4" w:rsidRPr="00516992" w:rsidRDefault="00CC0AD4" w:rsidP="00CC0AD4">
            <w:pPr>
              <w:spacing w:line="276" w:lineRule="auto"/>
              <w:jc w:val="center"/>
              <w:rPr>
                <w:rFonts w:ascii="Arial" w:hAnsi="Arial" w:cs="Arial"/>
                <w:b/>
                <w:color w:val="000000"/>
                <w:sz w:val="20"/>
                <w:szCs w:val="20"/>
              </w:rPr>
            </w:pPr>
          </w:p>
          <w:p w14:paraId="6B9AA81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81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gridSpan w:val="2"/>
            <w:vAlign w:val="center"/>
          </w:tcPr>
          <w:p w14:paraId="6B9AA81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81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 y el manejo de conflictos</w:t>
            </w:r>
          </w:p>
        </w:tc>
      </w:tr>
      <w:tr w:rsidR="00CC0AD4" w:rsidRPr="00516992" w14:paraId="6B9AA824" w14:textId="77777777" w:rsidTr="00CC0AD4">
        <w:trPr>
          <w:trHeight w:val="295"/>
        </w:trPr>
        <w:tc>
          <w:tcPr>
            <w:tcW w:w="3828" w:type="dxa"/>
            <w:shd w:val="clear" w:color="auto" w:fill="F2DBDB" w:themeFill="accent2" w:themeFillTint="33"/>
          </w:tcPr>
          <w:p w14:paraId="6B9AA81F" w14:textId="77777777" w:rsidR="00CC0AD4" w:rsidRDefault="00CC0AD4" w:rsidP="00CC0AD4">
            <w:pPr>
              <w:spacing w:line="276" w:lineRule="auto"/>
              <w:jc w:val="center"/>
              <w:rPr>
                <w:rFonts w:ascii="Arial" w:hAnsi="Arial" w:cs="Arial"/>
                <w:b/>
                <w:sz w:val="20"/>
                <w:szCs w:val="20"/>
              </w:rPr>
            </w:pPr>
          </w:p>
          <w:p w14:paraId="6B9AA82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A821" w14:textId="77777777" w:rsidR="00CC0AD4" w:rsidRDefault="00CC0AD4" w:rsidP="00CC0AD4">
            <w:pPr>
              <w:spacing w:line="276" w:lineRule="auto"/>
              <w:rPr>
                <w:rFonts w:ascii="Arial" w:hAnsi="Arial" w:cs="Arial"/>
                <w:b/>
                <w:color w:val="000000"/>
                <w:sz w:val="20"/>
                <w:szCs w:val="20"/>
              </w:rPr>
            </w:pPr>
          </w:p>
          <w:p w14:paraId="6B9AA822"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A823"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A828" w14:textId="77777777" w:rsidTr="00CC0AD4">
        <w:tc>
          <w:tcPr>
            <w:tcW w:w="3828" w:type="dxa"/>
            <w:shd w:val="clear" w:color="auto" w:fill="F2DBDB" w:themeFill="accent2" w:themeFillTint="33"/>
          </w:tcPr>
          <w:p w14:paraId="6B9AA825" w14:textId="77777777" w:rsidR="00CC0AD4" w:rsidRPr="00370CB9" w:rsidRDefault="00CC0AD4" w:rsidP="00CC0AD4">
            <w:pPr>
              <w:spacing w:line="276" w:lineRule="auto"/>
              <w:jc w:val="center"/>
              <w:rPr>
                <w:rFonts w:ascii="Arial" w:hAnsi="Arial" w:cs="Arial"/>
                <w:b/>
                <w:sz w:val="20"/>
                <w:szCs w:val="20"/>
              </w:rPr>
            </w:pPr>
          </w:p>
          <w:p w14:paraId="6B9AA82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827"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A82C" w14:textId="77777777" w:rsidTr="00CC0AD4">
        <w:tc>
          <w:tcPr>
            <w:tcW w:w="3828" w:type="dxa"/>
            <w:shd w:val="clear" w:color="auto" w:fill="F2DBDB" w:themeFill="accent2" w:themeFillTint="33"/>
          </w:tcPr>
          <w:p w14:paraId="6B9AA829" w14:textId="77777777" w:rsidR="00CC0AD4" w:rsidRPr="00370CB9" w:rsidRDefault="00CC0AD4" w:rsidP="00CC0AD4">
            <w:pPr>
              <w:spacing w:line="276" w:lineRule="auto"/>
              <w:jc w:val="center"/>
              <w:rPr>
                <w:rFonts w:ascii="Arial" w:hAnsi="Arial" w:cs="Arial"/>
                <w:b/>
                <w:sz w:val="20"/>
                <w:szCs w:val="20"/>
              </w:rPr>
            </w:pPr>
          </w:p>
          <w:p w14:paraId="6B9AA82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82B"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A831" w14:textId="77777777" w:rsidTr="00CC0AD4">
        <w:tc>
          <w:tcPr>
            <w:tcW w:w="3828" w:type="dxa"/>
            <w:shd w:val="clear" w:color="auto" w:fill="F2DBDB" w:themeFill="accent2" w:themeFillTint="33"/>
          </w:tcPr>
          <w:p w14:paraId="6B9AA82D" w14:textId="77777777" w:rsidR="00CC0AD4" w:rsidRPr="00370CB9" w:rsidRDefault="00CC0AD4" w:rsidP="00CC0AD4">
            <w:pPr>
              <w:spacing w:line="276" w:lineRule="auto"/>
              <w:jc w:val="center"/>
              <w:rPr>
                <w:rFonts w:ascii="Arial" w:hAnsi="Arial" w:cs="Arial"/>
                <w:b/>
                <w:sz w:val="20"/>
                <w:szCs w:val="20"/>
              </w:rPr>
            </w:pPr>
          </w:p>
          <w:p w14:paraId="6B9AA82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82F"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A830"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A841" w14:textId="77777777" w:rsidTr="00CC0AD4">
        <w:trPr>
          <w:trHeight w:val="225"/>
        </w:trPr>
        <w:tc>
          <w:tcPr>
            <w:tcW w:w="3828" w:type="dxa"/>
            <w:vMerge w:val="restart"/>
            <w:shd w:val="clear" w:color="auto" w:fill="F2DBDB" w:themeFill="accent2" w:themeFillTint="33"/>
          </w:tcPr>
          <w:p w14:paraId="6B9AA832" w14:textId="77777777" w:rsidR="00CC0AD4" w:rsidRPr="00370CB9" w:rsidRDefault="00CC0AD4" w:rsidP="00CC0AD4">
            <w:pPr>
              <w:spacing w:line="276" w:lineRule="auto"/>
              <w:jc w:val="center"/>
              <w:rPr>
                <w:rFonts w:ascii="Arial" w:hAnsi="Arial" w:cs="Arial"/>
                <w:b/>
                <w:sz w:val="20"/>
                <w:szCs w:val="20"/>
              </w:rPr>
            </w:pPr>
          </w:p>
          <w:p w14:paraId="6B9AA83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A834" w14:textId="77777777" w:rsidR="00CC0AD4" w:rsidRPr="00C24FF1" w:rsidRDefault="00CC0AD4" w:rsidP="00CC0AD4">
            <w:pPr>
              <w:spacing w:line="276" w:lineRule="auto"/>
              <w:jc w:val="center"/>
              <w:rPr>
                <w:rFonts w:ascii="Arial" w:hAnsi="Arial" w:cs="Arial"/>
                <w:b/>
                <w:sz w:val="20"/>
                <w:szCs w:val="20"/>
              </w:rPr>
            </w:pPr>
          </w:p>
          <w:p w14:paraId="6B9AA835"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A836" w14:textId="77777777" w:rsidR="00CC0AD4" w:rsidRPr="00C24FF1" w:rsidRDefault="00CC0AD4" w:rsidP="00CC0AD4">
            <w:pPr>
              <w:spacing w:line="276" w:lineRule="auto"/>
              <w:jc w:val="center"/>
              <w:rPr>
                <w:rFonts w:ascii="Arial" w:hAnsi="Arial" w:cs="Arial"/>
                <w:b/>
                <w:sz w:val="20"/>
                <w:szCs w:val="20"/>
              </w:rPr>
            </w:pPr>
          </w:p>
          <w:p w14:paraId="6B9AA837"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A838" w14:textId="77777777" w:rsidR="00CC0AD4" w:rsidRPr="00370CB9" w:rsidRDefault="00CC0AD4" w:rsidP="00CC0AD4">
            <w:pPr>
              <w:spacing w:line="276" w:lineRule="auto"/>
              <w:jc w:val="center"/>
              <w:rPr>
                <w:rFonts w:ascii="Arial" w:hAnsi="Arial" w:cs="Arial"/>
                <w:b/>
                <w:sz w:val="20"/>
                <w:szCs w:val="20"/>
              </w:rPr>
            </w:pPr>
          </w:p>
          <w:p w14:paraId="6B9AA83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A83A" w14:textId="77777777" w:rsidR="00CC0AD4" w:rsidRPr="00370CB9" w:rsidRDefault="00CC0AD4" w:rsidP="00CC0AD4">
            <w:pPr>
              <w:spacing w:line="276" w:lineRule="auto"/>
              <w:jc w:val="center"/>
              <w:rPr>
                <w:rFonts w:ascii="Arial" w:hAnsi="Arial" w:cs="Arial"/>
                <w:b/>
                <w:sz w:val="20"/>
                <w:szCs w:val="20"/>
              </w:rPr>
            </w:pPr>
          </w:p>
          <w:p w14:paraId="6B9AA83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83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A83D" w14:textId="77777777" w:rsidR="00CC0AD4" w:rsidRPr="00370CB9" w:rsidRDefault="00CC0AD4" w:rsidP="00CC0AD4">
            <w:pPr>
              <w:spacing w:line="276" w:lineRule="auto"/>
              <w:jc w:val="center"/>
              <w:rPr>
                <w:rFonts w:ascii="Arial" w:hAnsi="Arial" w:cs="Arial"/>
                <w:b/>
                <w:sz w:val="20"/>
                <w:szCs w:val="20"/>
              </w:rPr>
            </w:pPr>
          </w:p>
          <w:p w14:paraId="6B9AA83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A83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A84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84B" w14:textId="77777777" w:rsidTr="00CC0AD4">
        <w:trPr>
          <w:trHeight w:val="315"/>
        </w:trPr>
        <w:tc>
          <w:tcPr>
            <w:tcW w:w="3828" w:type="dxa"/>
            <w:vMerge/>
            <w:shd w:val="clear" w:color="auto" w:fill="F2DBDB" w:themeFill="accent2" w:themeFillTint="33"/>
          </w:tcPr>
          <w:p w14:paraId="6B9AA842"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843"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A844"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A845"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846"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A847"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A848"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A84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A84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85F" w14:textId="77777777" w:rsidTr="00CC0AD4">
        <w:tc>
          <w:tcPr>
            <w:tcW w:w="3828" w:type="dxa"/>
            <w:shd w:val="clear" w:color="auto" w:fill="FFFFFF" w:themeFill="background1"/>
          </w:tcPr>
          <w:p w14:paraId="6B9AA84C"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A84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84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84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vMerge w:val="restart"/>
            <w:shd w:val="clear" w:color="auto" w:fill="FFFFFF" w:themeFill="background1"/>
            <w:vAlign w:val="center"/>
          </w:tcPr>
          <w:p w14:paraId="6B9AA85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A85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A85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vMerge w:val="restart"/>
            <w:shd w:val="clear" w:color="auto" w:fill="FFFFFF" w:themeFill="background1"/>
            <w:vAlign w:val="center"/>
          </w:tcPr>
          <w:p w14:paraId="6B9AA853"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854"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A855"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A856"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A857"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A858"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A85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A85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A85B" w14:textId="77777777" w:rsidR="00CC0AD4" w:rsidRPr="00A1444F" w:rsidRDefault="00CC0AD4" w:rsidP="00CC0AD4">
            <w:pPr>
              <w:spacing w:line="276" w:lineRule="auto"/>
              <w:jc w:val="both"/>
              <w:rPr>
                <w:rFonts w:ascii="Arial" w:hAnsi="Arial" w:cs="Arial"/>
                <w:b/>
                <w:color w:val="000000"/>
                <w:sz w:val="20"/>
                <w:szCs w:val="20"/>
              </w:rPr>
            </w:pPr>
          </w:p>
        </w:tc>
        <w:tc>
          <w:tcPr>
            <w:tcW w:w="1559" w:type="dxa"/>
            <w:vMerge w:val="restart"/>
            <w:shd w:val="clear" w:color="auto" w:fill="FFFFFF" w:themeFill="background1"/>
          </w:tcPr>
          <w:p w14:paraId="6B9AA85C" w14:textId="77777777" w:rsidR="00CC0AD4" w:rsidRPr="00A1444F" w:rsidRDefault="00CC0AD4" w:rsidP="00CC0AD4">
            <w:pPr>
              <w:spacing w:line="276" w:lineRule="auto"/>
              <w:jc w:val="both"/>
              <w:rPr>
                <w:rFonts w:ascii="Arial" w:hAnsi="Arial" w:cs="Arial"/>
                <w:b/>
                <w:color w:val="000000"/>
                <w:sz w:val="20"/>
                <w:szCs w:val="20"/>
              </w:rPr>
            </w:pPr>
          </w:p>
        </w:tc>
        <w:tc>
          <w:tcPr>
            <w:tcW w:w="851" w:type="dxa"/>
            <w:vMerge w:val="restart"/>
            <w:shd w:val="clear" w:color="auto" w:fill="FFFFFF" w:themeFill="background1"/>
          </w:tcPr>
          <w:p w14:paraId="6B9AA85D" w14:textId="77777777" w:rsidR="00CC0AD4" w:rsidRPr="00370CB9" w:rsidRDefault="00CC0AD4" w:rsidP="00CC0AD4">
            <w:pPr>
              <w:spacing w:line="276" w:lineRule="auto"/>
              <w:jc w:val="both"/>
              <w:rPr>
                <w:rFonts w:ascii="Arial" w:hAnsi="Arial" w:cs="Arial"/>
                <w:b/>
                <w:color w:val="000000"/>
                <w:sz w:val="20"/>
                <w:szCs w:val="20"/>
              </w:rPr>
            </w:pPr>
          </w:p>
        </w:tc>
        <w:tc>
          <w:tcPr>
            <w:tcW w:w="850" w:type="dxa"/>
            <w:vMerge w:val="restart"/>
            <w:shd w:val="clear" w:color="auto" w:fill="FFFFFF" w:themeFill="background1"/>
          </w:tcPr>
          <w:p w14:paraId="6B9AA85E"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A869" w14:textId="77777777" w:rsidTr="00CC0AD4">
        <w:tc>
          <w:tcPr>
            <w:tcW w:w="3828" w:type="dxa"/>
            <w:shd w:val="clear" w:color="auto" w:fill="FFFFFF" w:themeFill="background1"/>
          </w:tcPr>
          <w:p w14:paraId="6B9AA860"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A86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A86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A863"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A864"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A865"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A866"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A867"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A868" w14:textId="77777777" w:rsidR="00CC0AD4" w:rsidRPr="00370CB9" w:rsidRDefault="00CC0AD4" w:rsidP="00CC0AD4">
            <w:pPr>
              <w:jc w:val="both"/>
              <w:rPr>
                <w:rFonts w:ascii="Arial" w:hAnsi="Arial" w:cs="Arial"/>
                <w:b/>
                <w:color w:val="000000"/>
                <w:sz w:val="20"/>
                <w:szCs w:val="20"/>
              </w:rPr>
            </w:pPr>
          </w:p>
        </w:tc>
      </w:tr>
    </w:tbl>
    <w:p w14:paraId="6B9AA86A" w14:textId="77777777" w:rsidR="00CC0AD4" w:rsidRDefault="00CC0AD4" w:rsidP="00CC0AD4">
      <w:pPr>
        <w:jc w:val="both"/>
        <w:rPr>
          <w:rFonts w:ascii="Arial" w:hAnsi="Arial" w:cs="Arial"/>
          <w:sz w:val="20"/>
          <w:szCs w:val="20"/>
        </w:rPr>
      </w:pPr>
    </w:p>
    <w:p w14:paraId="6B9AA86B" w14:textId="77777777" w:rsidR="00857850" w:rsidRDefault="00857850" w:rsidP="00CC0AD4">
      <w:pPr>
        <w:jc w:val="both"/>
        <w:rPr>
          <w:rFonts w:ascii="Arial" w:hAnsi="Arial" w:cs="Arial"/>
          <w:sz w:val="20"/>
          <w:szCs w:val="20"/>
        </w:rPr>
      </w:pPr>
    </w:p>
    <w:p w14:paraId="6B9AA86C" w14:textId="77777777" w:rsidR="00857850" w:rsidRDefault="00857850" w:rsidP="00CC0AD4">
      <w:pPr>
        <w:jc w:val="both"/>
        <w:rPr>
          <w:rFonts w:ascii="Arial" w:hAnsi="Arial" w:cs="Arial"/>
          <w:sz w:val="20"/>
          <w:szCs w:val="20"/>
        </w:rPr>
      </w:pPr>
    </w:p>
    <w:p w14:paraId="6B9AA86D" w14:textId="77777777" w:rsidR="00857850" w:rsidRDefault="00857850" w:rsidP="00CC0AD4">
      <w:pPr>
        <w:jc w:val="both"/>
        <w:rPr>
          <w:rFonts w:ascii="Arial" w:hAnsi="Arial" w:cs="Arial"/>
          <w:sz w:val="20"/>
          <w:szCs w:val="20"/>
        </w:rPr>
      </w:pPr>
    </w:p>
    <w:p w14:paraId="6B9AA86E" w14:textId="77777777" w:rsidR="00857850" w:rsidRDefault="00857850" w:rsidP="00CC0AD4">
      <w:pPr>
        <w:jc w:val="both"/>
        <w:rPr>
          <w:rFonts w:ascii="Arial" w:hAnsi="Arial" w:cs="Arial"/>
          <w:sz w:val="20"/>
          <w:szCs w:val="20"/>
        </w:rPr>
      </w:pPr>
    </w:p>
    <w:p w14:paraId="6B9AA86F" w14:textId="77777777" w:rsidR="00857850" w:rsidRDefault="00857850" w:rsidP="00CC0AD4">
      <w:pPr>
        <w:jc w:val="both"/>
        <w:rPr>
          <w:rFonts w:ascii="Arial" w:hAnsi="Arial" w:cs="Arial"/>
          <w:sz w:val="20"/>
          <w:szCs w:val="20"/>
        </w:rPr>
      </w:pPr>
    </w:p>
    <w:p w14:paraId="6B9AA874" w14:textId="77777777" w:rsidR="00CC0AD4" w:rsidRDefault="00CC0AD4" w:rsidP="00CC0AD4">
      <w:pPr>
        <w:jc w:val="both"/>
        <w:rPr>
          <w:rFonts w:ascii="Arial" w:hAnsi="Arial" w:cs="Arial"/>
          <w:sz w:val="20"/>
          <w:szCs w:val="20"/>
        </w:rPr>
      </w:pPr>
    </w:p>
    <w:p w14:paraId="6B9AA875"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A87A" w14:textId="77777777" w:rsidTr="00CC0AD4">
        <w:tc>
          <w:tcPr>
            <w:tcW w:w="3828" w:type="dxa"/>
            <w:shd w:val="clear" w:color="auto" w:fill="F2DBDB" w:themeFill="accent2" w:themeFillTint="33"/>
          </w:tcPr>
          <w:p w14:paraId="6B9AA876" w14:textId="77777777" w:rsidR="00CC0AD4" w:rsidRDefault="00CC0AD4" w:rsidP="00CC0AD4">
            <w:pPr>
              <w:spacing w:line="276" w:lineRule="auto"/>
              <w:jc w:val="center"/>
              <w:rPr>
                <w:rFonts w:ascii="Arial" w:hAnsi="Arial" w:cs="Arial"/>
                <w:b/>
                <w:color w:val="000000"/>
                <w:sz w:val="20"/>
                <w:szCs w:val="20"/>
              </w:rPr>
            </w:pPr>
          </w:p>
          <w:p w14:paraId="6B9AA87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6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A87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A87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880" w14:textId="77777777" w:rsidTr="00CC0AD4">
        <w:tc>
          <w:tcPr>
            <w:tcW w:w="3828" w:type="dxa"/>
            <w:shd w:val="clear" w:color="auto" w:fill="F2DBDB" w:themeFill="accent2" w:themeFillTint="33"/>
          </w:tcPr>
          <w:p w14:paraId="6B9AA87B" w14:textId="77777777" w:rsidR="00CC0AD4" w:rsidRPr="00516992" w:rsidRDefault="00CC0AD4" w:rsidP="00CC0AD4">
            <w:pPr>
              <w:spacing w:line="276" w:lineRule="auto"/>
              <w:jc w:val="center"/>
              <w:rPr>
                <w:rFonts w:ascii="Arial" w:hAnsi="Arial" w:cs="Arial"/>
                <w:b/>
                <w:color w:val="000000"/>
                <w:sz w:val="20"/>
                <w:szCs w:val="20"/>
              </w:rPr>
            </w:pPr>
          </w:p>
          <w:p w14:paraId="6B9AA87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87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gridSpan w:val="2"/>
            <w:vAlign w:val="center"/>
          </w:tcPr>
          <w:p w14:paraId="6B9AA87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87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 y el manejo de conflictos</w:t>
            </w:r>
          </w:p>
        </w:tc>
      </w:tr>
      <w:tr w:rsidR="00CC0AD4" w:rsidRPr="00516992" w14:paraId="6B9AA886" w14:textId="77777777" w:rsidTr="00CC0AD4">
        <w:trPr>
          <w:trHeight w:val="295"/>
        </w:trPr>
        <w:tc>
          <w:tcPr>
            <w:tcW w:w="3828" w:type="dxa"/>
            <w:shd w:val="clear" w:color="auto" w:fill="F2DBDB" w:themeFill="accent2" w:themeFillTint="33"/>
          </w:tcPr>
          <w:p w14:paraId="6B9AA881" w14:textId="77777777" w:rsidR="00CC0AD4" w:rsidRDefault="00CC0AD4" w:rsidP="00CC0AD4">
            <w:pPr>
              <w:spacing w:line="276" w:lineRule="auto"/>
              <w:jc w:val="center"/>
              <w:rPr>
                <w:rFonts w:ascii="Arial" w:hAnsi="Arial" w:cs="Arial"/>
                <w:b/>
                <w:sz w:val="20"/>
                <w:szCs w:val="20"/>
              </w:rPr>
            </w:pPr>
          </w:p>
          <w:p w14:paraId="6B9AA88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A883" w14:textId="77777777" w:rsidR="00CC0AD4" w:rsidRDefault="00CC0AD4" w:rsidP="00CC0AD4">
            <w:pPr>
              <w:spacing w:line="276" w:lineRule="auto"/>
              <w:rPr>
                <w:rFonts w:ascii="Arial" w:hAnsi="Arial" w:cs="Arial"/>
                <w:b/>
                <w:color w:val="000000"/>
                <w:sz w:val="20"/>
                <w:szCs w:val="20"/>
              </w:rPr>
            </w:pPr>
          </w:p>
          <w:p w14:paraId="6B9AA884"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A885"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A88A" w14:textId="77777777" w:rsidTr="00CC0AD4">
        <w:tc>
          <w:tcPr>
            <w:tcW w:w="3828" w:type="dxa"/>
            <w:shd w:val="clear" w:color="auto" w:fill="F2DBDB" w:themeFill="accent2" w:themeFillTint="33"/>
          </w:tcPr>
          <w:p w14:paraId="6B9AA887" w14:textId="77777777" w:rsidR="00CC0AD4" w:rsidRPr="00370CB9" w:rsidRDefault="00CC0AD4" w:rsidP="00CC0AD4">
            <w:pPr>
              <w:spacing w:line="276" w:lineRule="auto"/>
              <w:jc w:val="center"/>
              <w:rPr>
                <w:rFonts w:ascii="Arial" w:hAnsi="Arial" w:cs="Arial"/>
                <w:b/>
                <w:sz w:val="20"/>
                <w:szCs w:val="20"/>
              </w:rPr>
            </w:pPr>
          </w:p>
          <w:p w14:paraId="6B9AA88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889"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A88E" w14:textId="77777777" w:rsidTr="00CC0AD4">
        <w:tc>
          <w:tcPr>
            <w:tcW w:w="3828" w:type="dxa"/>
            <w:shd w:val="clear" w:color="auto" w:fill="F2DBDB" w:themeFill="accent2" w:themeFillTint="33"/>
          </w:tcPr>
          <w:p w14:paraId="6B9AA88B" w14:textId="77777777" w:rsidR="00CC0AD4" w:rsidRPr="00370CB9" w:rsidRDefault="00CC0AD4" w:rsidP="00CC0AD4">
            <w:pPr>
              <w:spacing w:line="276" w:lineRule="auto"/>
              <w:jc w:val="center"/>
              <w:rPr>
                <w:rFonts w:ascii="Arial" w:hAnsi="Arial" w:cs="Arial"/>
                <w:b/>
                <w:sz w:val="20"/>
                <w:szCs w:val="20"/>
              </w:rPr>
            </w:pPr>
          </w:p>
          <w:p w14:paraId="6B9AA88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88D"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A893" w14:textId="77777777" w:rsidTr="00CC0AD4">
        <w:tc>
          <w:tcPr>
            <w:tcW w:w="3828" w:type="dxa"/>
            <w:shd w:val="clear" w:color="auto" w:fill="F2DBDB" w:themeFill="accent2" w:themeFillTint="33"/>
          </w:tcPr>
          <w:p w14:paraId="6B9AA88F" w14:textId="77777777" w:rsidR="00CC0AD4" w:rsidRPr="00370CB9" w:rsidRDefault="00CC0AD4" w:rsidP="00CC0AD4">
            <w:pPr>
              <w:spacing w:line="276" w:lineRule="auto"/>
              <w:jc w:val="center"/>
              <w:rPr>
                <w:rFonts w:ascii="Arial" w:hAnsi="Arial" w:cs="Arial"/>
                <w:b/>
                <w:sz w:val="20"/>
                <w:szCs w:val="20"/>
              </w:rPr>
            </w:pPr>
          </w:p>
          <w:p w14:paraId="6B9AA89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891"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A892"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A8A3" w14:textId="77777777" w:rsidTr="00CC0AD4">
        <w:trPr>
          <w:trHeight w:val="225"/>
        </w:trPr>
        <w:tc>
          <w:tcPr>
            <w:tcW w:w="3828" w:type="dxa"/>
            <w:vMerge w:val="restart"/>
            <w:shd w:val="clear" w:color="auto" w:fill="F2DBDB" w:themeFill="accent2" w:themeFillTint="33"/>
          </w:tcPr>
          <w:p w14:paraId="6B9AA894" w14:textId="77777777" w:rsidR="00CC0AD4" w:rsidRPr="00370CB9" w:rsidRDefault="00CC0AD4" w:rsidP="00CC0AD4">
            <w:pPr>
              <w:spacing w:line="276" w:lineRule="auto"/>
              <w:jc w:val="center"/>
              <w:rPr>
                <w:rFonts w:ascii="Arial" w:hAnsi="Arial" w:cs="Arial"/>
                <w:b/>
                <w:sz w:val="20"/>
                <w:szCs w:val="20"/>
              </w:rPr>
            </w:pPr>
          </w:p>
          <w:p w14:paraId="6B9AA89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A896" w14:textId="77777777" w:rsidR="00CC0AD4" w:rsidRPr="00C24FF1" w:rsidRDefault="00CC0AD4" w:rsidP="00CC0AD4">
            <w:pPr>
              <w:spacing w:line="276" w:lineRule="auto"/>
              <w:jc w:val="center"/>
              <w:rPr>
                <w:rFonts w:ascii="Arial" w:hAnsi="Arial" w:cs="Arial"/>
                <w:b/>
                <w:sz w:val="20"/>
                <w:szCs w:val="20"/>
              </w:rPr>
            </w:pPr>
          </w:p>
          <w:p w14:paraId="6B9AA897"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A898" w14:textId="77777777" w:rsidR="00CC0AD4" w:rsidRPr="00C24FF1" w:rsidRDefault="00CC0AD4" w:rsidP="00CC0AD4">
            <w:pPr>
              <w:spacing w:line="276" w:lineRule="auto"/>
              <w:jc w:val="center"/>
              <w:rPr>
                <w:rFonts w:ascii="Arial" w:hAnsi="Arial" w:cs="Arial"/>
                <w:b/>
                <w:sz w:val="20"/>
                <w:szCs w:val="20"/>
              </w:rPr>
            </w:pPr>
          </w:p>
          <w:p w14:paraId="6B9AA899"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A89A" w14:textId="77777777" w:rsidR="00CC0AD4" w:rsidRPr="00370CB9" w:rsidRDefault="00CC0AD4" w:rsidP="00CC0AD4">
            <w:pPr>
              <w:spacing w:line="276" w:lineRule="auto"/>
              <w:jc w:val="center"/>
              <w:rPr>
                <w:rFonts w:ascii="Arial" w:hAnsi="Arial" w:cs="Arial"/>
                <w:b/>
                <w:sz w:val="20"/>
                <w:szCs w:val="20"/>
              </w:rPr>
            </w:pPr>
          </w:p>
          <w:p w14:paraId="6B9AA89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A89C" w14:textId="77777777" w:rsidR="00CC0AD4" w:rsidRPr="00370CB9" w:rsidRDefault="00CC0AD4" w:rsidP="00CC0AD4">
            <w:pPr>
              <w:spacing w:line="276" w:lineRule="auto"/>
              <w:jc w:val="center"/>
              <w:rPr>
                <w:rFonts w:ascii="Arial" w:hAnsi="Arial" w:cs="Arial"/>
                <w:b/>
                <w:sz w:val="20"/>
                <w:szCs w:val="20"/>
              </w:rPr>
            </w:pPr>
          </w:p>
          <w:p w14:paraId="6B9AA89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89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A89F" w14:textId="77777777" w:rsidR="00CC0AD4" w:rsidRPr="00370CB9" w:rsidRDefault="00CC0AD4" w:rsidP="00CC0AD4">
            <w:pPr>
              <w:spacing w:line="276" w:lineRule="auto"/>
              <w:jc w:val="center"/>
              <w:rPr>
                <w:rFonts w:ascii="Arial" w:hAnsi="Arial" w:cs="Arial"/>
                <w:b/>
                <w:sz w:val="20"/>
                <w:szCs w:val="20"/>
              </w:rPr>
            </w:pPr>
          </w:p>
          <w:p w14:paraId="6B9AA8A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A8A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A8A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8AD" w14:textId="77777777" w:rsidTr="00CC0AD4">
        <w:trPr>
          <w:trHeight w:val="315"/>
        </w:trPr>
        <w:tc>
          <w:tcPr>
            <w:tcW w:w="3828" w:type="dxa"/>
            <w:vMerge/>
            <w:shd w:val="clear" w:color="auto" w:fill="F2DBDB" w:themeFill="accent2" w:themeFillTint="33"/>
          </w:tcPr>
          <w:p w14:paraId="6B9AA8A4"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8A5"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A8A6"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A8A7"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8A8"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A8A9"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A8AA"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A8A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A8A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8C1" w14:textId="77777777" w:rsidTr="00CC0AD4">
        <w:tc>
          <w:tcPr>
            <w:tcW w:w="3828" w:type="dxa"/>
            <w:shd w:val="clear" w:color="auto" w:fill="FFFFFF" w:themeFill="background1"/>
          </w:tcPr>
          <w:p w14:paraId="6B9AA8AE"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A8A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8B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8B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shd w:val="clear" w:color="auto" w:fill="FFFFFF" w:themeFill="background1"/>
            <w:vAlign w:val="center"/>
          </w:tcPr>
          <w:p w14:paraId="6B9AA8B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A8B3"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A8B4"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shd w:val="clear" w:color="auto" w:fill="FFFFFF" w:themeFill="background1"/>
            <w:vAlign w:val="center"/>
          </w:tcPr>
          <w:p w14:paraId="6B9AA8B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8B6"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A8B7"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A8B8"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A8B9"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A8BA"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A8B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A8B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A8BD"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A8BE" w14:textId="77777777" w:rsidR="00CC0AD4" w:rsidRPr="00A1444F" w:rsidRDefault="00CC0AD4" w:rsidP="00CC0AD4">
            <w:pPr>
              <w:spacing w:line="276" w:lineRule="auto"/>
              <w:jc w:val="both"/>
              <w:rPr>
                <w:rFonts w:ascii="Arial" w:hAnsi="Arial" w:cs="Arial"/>
                <w:b/>
                <w:color w:val="000000"/>
                <w:sz w:val="20"/>
                <w:szCs w:val="20"/>
              </w:rPr>
            </w:pPr>
          </w:p>
        </w:tc>
        <w:tc>
          <w:tcPr>
            <w:tcW w:w="851" w:type="dxa"/>
            <w:shd w:val="clear" w:color="auto" w:fill="FFFFFF" w:themeFill="background1"/>
          </w:tcPr>
          <w:p w14:paraId="6B9AA8BF"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A8C0" w14:textId="77777777" w:rsidR="00CC0AD4" w:rsidRPr="00370CB9" w:rsidRDefault="00CC0AD4" w:rsidP="00CC0AD4">
            <w:pPr>
              <w:spacing w:line="276" w:lineRule="auto"/>
              <w:jc w:val="both"/>
              <w:rPr>
                <w:rFonts w:ascii="Arial" w:hAnsi="Arial" w:cs="Arial"/>
                <w:b/>
                <w:color w:val="000000"/>
                <w:sz w:val="20"/>
                <w:szCs w:val="20"/>
              </w:rPr>
            </w:pPr>
          </w:p>
        </w:tc>
      </w:tr>
    </w:tbl>
    <w:p w14:paraId="6B9AA8C2" w14:textId="77777777" w:rsidR="00CC0AD4" w:rsidRDefault="00CC0AD4" w:rsidP="00CC0AD4">
      <w:pPr>
        <w:jc w:val="both"/>
        <w:rPr>
          <w:rFonts w:ascii="Arial" w:hAnsi="Arial" w:cs="Arial"/>
          <w:sz w:val="20"/>
          <w:szCs w:val="20"/>
        </w:rPr>
      </w:pPr>
    </w:p>
    <w:p w14:paraId="6B9AA8C3" w14:textId="77777777" w:rsidR="00CC0AD4" w:rsidRDefault="00CC0AD4" w:rsidP="00CC0AD4">
      <w:pPr>
        <w:jc w:val="both"/>
        <w:rPr>
          <w:rFonts w:ascii="Arial" w:hAnsi="Arial" w:cs="Arial"/>
          <w:sz w:val="20"/>
          <w:szCs w:val="20"/>
        </w:rPr>
      </w:pPr>
    </w:p>
    <w:p w14:paraId="6B9AA8C4" w14:textId="77777777" w:rsidR="00CC0AD4" w:rsidRDefault="00CC0AD4" w:rsidP="00CC0AD4">
      <w:pPr>
        <w:jc w:val="both"/>
        <w:rPr>
          <w:rFonts w:ascii="Arial" w:hAnsi="Arial" w:cs="Arial"/>
          <w:sz w:val="20"/>
          <w:szCs w:val="20"/>
        </w:rPr>
      </w:pPr>
    </w:p>
    <w:p w14:paraId="6B9AA8C5" w14:textId="77777777" w:rsidR="00CC0AD4" w:rsidRDefault="00CC0AD4" w:rsidP="00CC0AD4">
      <w:pPr>
        <w:jc w:val="both"/>
        <w:rPr>
          <w:rFonts w:ascii="Arial" w:hAnsi="Arial" w:cs="Arial"/>
          <w:sz w:val="20"/>
          <w:szCs w:val="20"/>
        </w:rPr>
      </w:pPr>
    </w:p>
    <w:p w14:paraId="6B9AA8C6" w14:textId="77777777" w:rsidR="00857850" w:rsidRDefault="00857850" w:rsidP="00CC0AD4">
      <w:pPr>
        <w:jc w:val="both"/>
        <w:rPr>
          <w:rFonts w:ascii="Arial" w:hAnsi="Arial" w:cs="Arial"/>
          <w:sz w:val="20"/>
          <w:szCs w:val="20"/>
        </w:rPr>
      </w:pPr>
    </w:p>
    <w:p w14:paraId="6B9AA8C7" w14:textId="77777777" w:rsidR="00857850" w:rsidRDefault="00857850" w:rsidP="00CC0AD4">
      <w:pPr>
        <w:jc w:val="both"/>
        <w:rPr>
          <w:rFonts w:ascii="Arial" w:hAnsi="Arial" w:cs="Arial"/>
          <w:sz w:val="20"/>
          <w:szCs w:val="20"/>
        </w:rPr>
      </w:pPr>
    </w:p>
    <w:p w14:paraId="6B9AA8C8" w14:textId="77777777" w:rsidR="00857850" w:rsidRDefault="00857850" w:rsidP="00CC0AD4">
      <w:pPr>
        <w:jc w:val="both"/>
        <w:rPr>
          <w:rFonts w:ascii="Arial" w:hAnsi="Arial" w:cs="Arial"/>
          <w:sz w:val="20"/>
          <w:szCs w:val="20"/>
        </w:rPr>
      </w:pPr>
    </w:p>
    <w:p w14:paraId="6B9AA8CD" w14:textId="77777777" w:rsidR="00CC0AD4" w:rsidRDefault="00CC0AD4" w:rsidP="00CC0AD4">
      <w:pPr>
        <w:jc w:val="both"/>
        <w:rPr>
          <w:rFonts w:ascii="Arial" w:hAnsi="Arial" w:cs="Arial"/>
          <w:sz w:val="20"/>
          <w:szCs w:val="20"/>
        </w:rPr>
      </w:pPr>
    </w:p>
    <w:p w14:paraId="6B9AA8CE"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A8D3" w14:textId="77777777" w:rsidTr="00CC0AD4">
        <w:tc>
          <w:tcPr>
            <w:tcW w:w="3828" w:type="dxa"/>
            <w:shd w:val="clear" w:color="auto" w:fill="F2DBDB" w:themeFill="accent2" w:themeFillTint="33"/>
          </w:tcPr>
          <w:p w14:paraId="6B9AA8CF" w14:textId="77777777" w:rsidR="00CC0AD4" w:rsidRDefault="00CC0AD4" w:rsidP="00CC0AD4">
            <w:pPr>
              <w:spacing w:line="276" w:lineRule="auto"/>
              <w:jc w:val="center"/>
              <w:rPr>
                <w:rFonts w:ascii="Arial" w:hAnsi="Arial" w:cs="Arial"/>
                <w:b/>
                <w:color w:val="000000"/>
                <w:sz w:val="20"/>
                <w:szCs w:val="20"/>
              </w:rPr>
            </w:pPr>
          </w:p>
          <w:p w14:paraId="6B9AA8D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7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A8D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A8D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8D9" w14:textId="77777777" w:rsidTr="00CC0AD4">
        <w:tc>
          <w:tcPr>
            <w:tcW w:w="3828" w:type="dxa"/>
            <w:shd w:val="clear" w:color="auto" w:fill="F2DBDB" w:themeFill="accent2" w:themeFillTint="33"/>
          </w:tcPr>
          <w:p w14:paraId="6B9AA8D4" w14:textId="77777777" w:rsidR="00CC0AD4" w:rsidRPr="00516992" w:rsidRDefault="00CC0AD4" w:rsidP="00CC0AD4">
            <w:pPr>
              <w:spacing w:line="276" w:lineRule="auto"/>
              <w:jc w:val="center"/>
              <w:rPr>
                <w:rFonts w:ascii="Arial" w:hAnsi="Arial" w:cs="Arial"/>
                <w:b/>
                <w:color w:val="000000"/>
                <w:sz w:val="20"/>
                <w:szCs w:val="20"/>
              </w:rPr>
            </w:pPr>
          </w:p>
          <w:p w14:paraId="6B9AA8D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8D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gridSpan w:val="2"/>
            <w:vAlign w:val="center"/>
          </w:tcPr>
          <w:p w14:paraId="6B9AA8D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8D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diaria</w:t>
            </w:r>
          </w:p>
        </w:tc>
      </w:tr>
      <w:tr w:rsidR="00CC0AD4" w:rsidRPr="00516992" w14:paraId="6B9AA8DF" w14:textId="77777777" w:rsidTr="00CC0AD4">
        <w:trPr>
          <w:trHeight w:val="295"/>
        </w:trPr>
        <w:tc>
          <w:tcPr>
            <w:tcW w:w="3828" w:type="dxa"/>
            <w:shd w:val="clear" w:color="auto" w:fill="F2DBDB" w:themeFill="accent2" w:themeFillTint="33"/>
          </w:tcPr>
          <w:p w14:paraId="6B9AA8DA" w14:textId="77777777" w:rsidR="00CC0AD4" w:rsidRDefault="00CC0AD4" w:rsidP="00CC0AD4">
            <w:pPr>
              <w:spacing w:line="276" w:lineRule="auto"/>
              <w:jc w:val="center"/>
              <w:rPr>
                <w:rFonts w:ascii="Arial" w:hAnsi="Arial" w:cs="Arial"/>
                <w:b/>
                <w:sz w:val="20"/>
                <w:szCs w:val="20"/>
              </w:rPr>
            </w:pPr>
          </w:p>
          <w:p w14:paraId="6B9AA8D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A8DC" w14:textId="77777777" w:rsidR="00CC0AD4" w:rsidRDefault="00CC0AD4" w:rsidP="00CC0AD4">
            <w:pPr>
              <w:spacing w:line="276" w:lineRule="auto"/>
              <w:rPr>
                <w:rFonts w:ascii="Arial" w:hAnsi="Arial" w:cs="Arial"/>
                <w:b/>
                <w:color w:val="000000"/>
                <w:sz w:val="20"/>
                <w:szCs w:val="20"/>
              </w:rPr>
            </w:pPr>
          </w:p>
          <w:p w14:paraId="6B9AA8DD"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A8DE"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A8E3" w14:textId="77777777" w:rsidTr="00CC0AD4">
        <w:tc>
          <w:tcPr>
            <w:tcW w:w="3828" w:type="dxa"/>
            <w:shd w:val="clear" w:color="auto" w:fill="F2DBDB" w:themeFill="accent2" w:themeFillTint="33"/>
          </w:tcPr>
          <w:p w14:paraId="6B9AA8E0" w14:textId="77777777" w:rsidR="00CC0AD4" w:rsidRPr="00370CB9" w:rsidRDefault="00CC0AD4" w:rsidP="00CC0AD4">
            <w:pPr>
              <w:spacing w:line="276" w:lineRule="auto"/>
              <w:jc w:val="center"/>
              <w:rPr>
                <w:rFonts w:ascii="Arial" w:hAnsi="Arial" w:cs="Arial"/>
                <w:b/>
                <w:sz w:val="20"/>
                <w:szCs w:val="20"/>
              </w:rPr>
            </w:pPr>
          </w:p>
          <w:p w14:paraId="6B9AA8E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8E2"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A8E7" w14:textId="77777777" w:rsidTr="00CC0AD4">
        <w:tc>
          <w:tcPr>
            <w:tcW w:w="3828" w:type="dxa"/>
            <w:shd w:val="clear" w:color="auto" w:fill="F2DBDB" w:themeFill="accent2" w:themeFillTint="33"/>
          </w:tcPr>
          <w:p w14:paraId="6B9AA8E4" w14:textId="77777777" w:rsidR="00CC0AD4" w:rsidRPr="00370CB9" w:rsidRDefault="00CC0AD4" w:rsidP="00CC0AD4">
            <w:pPr>
              <w:spacing w:line="276" w:lineRule="auto"/>
              <w:jc w:val="center"/>
              <w:rPr>
                <w:rFonts w:ascii="Arial" w:hAnsi="Arial" w:cs="Arial"/>
                <w:b/>
                <w:sz w:val="20"/>
                <w:szCs w:val="20"/>
              </w:rPr>
            </w:pPr>
          </w:p>
          <w:p w14:paraId="6B9AA8E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8E6"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A8EC" w14:textId="77777777" w:rsidTr="00CC0AD4">
        <w:tc>
          <w:tcPr>
            <w:tcW w:w="3828" w:type="dxa"/>
            <w:shd w:val="clear" w:color="auto" w:fill="F2DBDB" w:themeFill="accent2" w:themeFillTint="33"/>
          </w:tcPr>
          <w:p w14:paraId="6B9AA8E8" w14:textId="77777777" w:rsidR="00CC0AD4" w:rsidRPr="00370CB9" w:rsidRDefault="00CC0AD4" w:rsidP="00CC0AD4">
            <w:pPr>
              <w:spacing w:line="276" w:lineRule="auto"/>
              <w:jc w:val="center"/>
              <w:rPr>
                <w:rFonts w:ascii="Arial" w:hAnsi="Arial" w:cs="Arial"/>
                <w:b/>
                <w:sz w:val="20"/>
                <w:szCs w:val="20"/>
              </w:rPr>
            </w:pPr>
          </w:p>
          <w:p w14:paraId="6B9AA8E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8EA"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A8EB"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A8FC" w14:textId="77777777" w:rsidTr="00CC0AD4">
        <w:trPr>
          <w:trHeight w:val="225"/>
        </w:trPr>
        <w:tc>
          <w:tcPr>
            <w:tcW w:w="3828" w:type="dxa"/>
            <w:vMerge w:val="restart"/>
            <w:shd w:val="clear" w:color="auto" w:fill="F2DBDB" w:themeFill="accent2" w:themeFillTint="33"/>
          </w:tcPr>
          <w:p w14:paraId="6B9AA8ED" w14:textId="77777777" w:rsidR="00CC0AD4" w:rsidRPr="00370CB9" w:rsidRDefault="00CC0AD4" w:rsidP="00CC0AD4">
            <w:pPr>
              <w:spacing w:line="276" w:lineRule="auto"/>
              <w:jc w:val="center"/>
              <w:rPr>
                <w:rFonts w:ascii="Arial" w:hAnsi="Arial" w:cs="Arial"/>
                <w:b/>
                <w:sz w:val="20"/>
                <w:szCs w:val="20"/>
              </w:rPr>
            </w:pPr>
          </w:p>
          <w:p w14:paraId="6B9AA8E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A8EF" w14:textId="77777777" w:rsidR="00CC0AD4" w:rsidRPr="00C24FF1" w:rsidRDefault="00CC0AD4" w:rsidP="00CC0AD4">
            <w:pPr>
              <w:spacing w:line="276" w:lineRule="auto"/>
              <w:jc w:val="center"/>
              <w:rPr>
                <w:rFonts w:ascii="Arial" w:hAnsi="Arial" w:cs="Arial"/>
                <w:b/>
                <w:sz w:val="20"/>
                <w:szCs w:val="20"/>
              </w:rPr>
            </w:pPr>
          </w:p>
          <w:p w14:paraId="6B9AA8F0"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A8F1" w14:textId="77777777" w:rsidR="00CC0AD4" w:rsidRPr="00C24FF1" w:rsidRDefault="00CC0AD4" w:rsidP="00CC0AD4">
            <w:pPr>
              <w:spacing w:line="276" w:lineRule="auto"/>
              <w:jc w:val="center"/>
              <w:rPr>
                <w:rFonts w:ascii="Arial" w:hAnsi="Arial" w:cs="Arial"/>
                <w:b/>
                <w:sz w:val="20"/>
                <w:szCs w:val="20"/>
              </w:rPr>
            </w:pPr>
          </w:p>
          <w:p w14:paraId="6B9AA8F2"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A8F3" w14:textId="77777777" w:rsidR="00CC0AD4" w:rsidRPr="00370CB9" w:rsidRDefault="00CC0AD4" w:rsidP="00CC0AD4">
            <w:pPr>
              <w:spacing w:line="276" w:lineRule="auto"/>
              <w:jc w:val="center"/>
              <w:rPr>
                <w:rFonts w:ascii="Arial" w:hAnsi="Arial" w:cs="Arial"/>
                <w:b/>
                <w:sz w:val="20"/>
                <w:szCs w:val="20"/>
              </w:rPr>
            </w:pPr>
          </w:p>
          <w:p w14:paraId="6B9AA8F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A8F5" w14:textId="77777777" w:rsidR="00CC0AD4" w:rsidRPr="00370CB9" w:rsidRDefault="00CC0AD4" w:rsidP="00CC0AD4">
            <w:pPr>
              <w:spacing w:line="276" w:lineRule="auto"/>
              <w:jc w:val="center"/>
              <w:rPr>
                <w:rFonts w:ascii="Arial" w:hAnsi="Arial" w:cs="Arial"/>
                <w:b/>
                <w:sz w:val="20"/>
                <w:szCs w:val="20"/>
              </w:rPr>
            </w:pPr>
          </w:p>
          <w:p w14:paraId="6B9AA8F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8F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A8F8" w14:textId="77777777" w:rsidR="00CC0AD4" w:rsidRPr="00370CB9" w:rsidRDefault="00CC0AD4" w:rsidP="00CC0AD4">
            <w:pPr>
              <w:spacing w:line="276" w:lineRule="auto"/>
              <w:jc w:val="center"/>
              <w:rPr>
                <w:rFonts w:ascii="Arial" w:hAnsi="Arial" w:cs="Arial"/>
                <w:b/>
                <w:sz w:val="20"/>
                <w:szCs w:val="20"/>
              </w:rPr>
            </w:pPr>
          </w:p>
          <w:p w14:paraId="6B9AA8F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A8F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A8F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906" w14:textId="77777777" w:rsidTr="00CC0AD4">
        <w:trPr>
          <w:trHeight w:val="315"/>
        </w:trPr>
        <w:tc>
          <w:tcPr>
            <w:tcW w:w="3828" w:type="dxa"/>
            <w:vMerge/>
            <w:shd w:val="clear" w:color="auto" w:fill="F2DBDB" w:themeFill="accent2" w:themeFillTint="33"/>
          </w:tcPr>
          <w:p w14:paraId="6B9AA8FD"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8FE"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A8FF"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A900"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901"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A902"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A903"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A90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A90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91A" w14:textId="77777777" w:rsidTr="00CC0AD4">
        <w:tc>
          <w:tcPr>
            <w:tcW w:w="3828" w:type="dxa"/>
            <w:shd w:val="clear" w:color="auto" w:fill="FFFFFF" w:themeFill="background1"/>
          </w:tcPr>
          <w:p w14:paraId="6B9AA907"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A90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90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90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vMerge w:val="restart"/>
            <w:shd w:val="clear" w:color="auto" w:fill="FFFFFF" w:themeFill="background1"/>
            <w:vAlign w:val="center"/>
          </w:tcPr>
          <w:p w14:paraId="6B9AA90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A90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A90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vMerge w:val="restart"/>
            <w:shd w:val="clear" w:color="auto" w:fill="FFFFFF" w:themeFill="background1"/>
            <w:vAlign w:val="center"/>
          </w:tcPr>
          <w:p w14:paraId="6B9AA90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90F"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A910"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A911"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A912"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A913"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A914"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A91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A916" w14:textId="77777777" w:rsidR="00CC0AD4" w:rsidRPr="00A1444F" w:rsidRDefault="00CC0AD4" w:rsidP="00CC0AD4">
            <w:pPr>
              <w:spacing w:line="276" w:lineRule="auto"/>
              <w:jc w:val="both"/>
              <w:rPr>
                <w:rFonts w:ascii="Arial" w:hAnsi="Arial" w:cs="Arial"/>
                <w:b/>
                <w:color w:val="000000"/>
                <w:sz w:val="20"/>
                <w:szCs w:val="20"/>
              </w:rPr>
            </w:pPr>
          </w:p>
        </w:tc>
        <w:tc>
          <w:tcPr>
            <w:tcW w:w="1559" w:type="dxa"/>
            <w:vMerge w:val="restart"/>
            <w:shd w:val="clear" w:color="auto" w:fill="FFFFFF" w:themeFill="background1"/>
          </w:tcPr>
          <w:p w14:paraId="6B9AA917" w14:textId="77777777" w:rsidR="00CC0AD4" w:rsidRPr="00A1444F" w:rsidRDefault="00CC0AD4" w:rsidP="00CC0AD4">
            <w:pPr>
              <w:spacing w:line="276" w:lineRule="auto"/>
              <w:jc w:val="both"/>
              <w:rPr>
                <w:rFonts w:ascii="Arial" w:hAnsi="Arial" w:cs="Arial"/>
                <w:b/>
                <w:color w:val="000000"/>
                <w:sz w:val="20"/>
                <w:szCs w:val="20"/>
              </w:rPr>
            </w:pPr>
          </w:p>
        </w:tc>
        <w:tc>
          <w:tcPr>
            <w:tcW w:w="851" w:type="dxa"/>
            <w:vMerge w:val="restart"/>
            <w:shd w:val="clear" w:color="auto" w:fill="FFFFFF" w:themeFill="background1"/>
          </w:tcPr>
          <w:p w14:paraId="6B9AA918" w14:textId="77777777" w:rsidR="00CC0AD4" w:rsidRPr="00370CB9" w:rsidRDefault="00CC0AD4" w:rsidP="00CC0AD4">
            <w:pPr>
              <w:spacing w:line="276" w:lineRule="auto"/>
              <w:jc w:val="both"/>
              <w:rPr>
                <w:rFonts w:ascii="Arial" w:hAnsi="Arial" w:cs="Arial"/>
                <w:b/>
                <w:color w:val="000000"/>
                <w:sz w:val="20"/>
                <w:szCs w:val="20"/>
              </w:rPr>
            </w:pPr>
          </w:p>
        </w:tc>
        <w:tc>
          <w:tcPr>
            <w:tcW w:w="850" w:type="dxa"/>
            <w:vMerge w:val="restart"/>
            <w:shd w:val="clear" w:color="auto" w:fill="FFFFFF" w:themeFill="background1"/>
          </w:tcPr>
          <w:p w14:paraId="6B9AA919"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A924" w14:textId="77777777" w:rsidTr="00CC0AD4">
        <w:tc>
          <w:tcPr>
            <w:tcW w:w="3828" w:type="dxa"/>
            <w:shd w:val="clear" w:color="auto" w:fill="FFFFFF" w:themeFill="background1"/>
          </w:tcPr>
          <w:p w14:paraId="6B9AA91B"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A91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A91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A91E"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A91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A920"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A921"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A922"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A923" w14:textId="77777777" w:rsidR="00CC0AD4" w:rsidRPr="00370CB9" w:rsidRDefault="00CC0AD4" w:rsidP="00CC0AD4">
            <w:pPr>
              <w:jc w:val="both"/>
              <w:rPr>
                <w:rFonts w:ascii="Arial" w:hAnsi="Arial" w:cs="Arial"/>
                <w:b/>
                <w:color w:val="000000"/>
                <w:sz w:val="20"/>
                <w:szCs w:val="20"/>
              </w:rPr>
            </w:pPr>
          </w:p>
        </w:tc>
      </w:tr>
    </w:tbl>
    <w:p w14:paraId="6B9AA925" w14:textId="77777777" w:rsidR="00CC0AD4" w:rsidRDefault="00CC0AD4" w:rsidP="00CC0AD4">
      <w:pPr>
        <w:jc w:val="both"/>
        <w:rPr>
          <w:rFonts w:ascii="Arial" w:hAnsi="Arial" w:cs="Arial"/>
          <w:sz w:val="20"/>
          <w:szCs w:val="20"/>
        </w:rPr>
      </w:pPr>
    </w:p>
    <w:p w14:paraId="6B9AA926" w14:textId="77777777" w:rsidR="00CC0AD4" w:rsidRDefault="00CC0AD4" w:rsidP="00CC0AD4">
      <w:pPr>
        <w:jc w:val="both"/>
        <w:rPr>
          <w:rFonts w:ascii="Arial" w:hAnsi="Arial" w:cs="Arial"/>
          <w:sz w:val="20"/>
          <w:szCs w:val="20"/>
        </w:rPr>
      </w:pPr>
    </w:p>
    <w:p w14:paraId="6B9AA927" w14:textId="77777777" w:rsidR="00CC0AD4" w:rsidRDefault="00CC0AD4" w:rsidP="00CC0AD4">
      <w:pPr>
        <w:jc w:val="both"/>
        <w:rPr>
          <w:rFonts w:ascii="Arial" w:hAnsi="Arial" w:cs="Arial"/>
          <w:sz w:val="20"/>
          <w:szCs w:val="20"/>
        </w:rPr>
      </w:pPr>
    </w:p>
    <w:p w14:paraId="6B9AA928" w14:textId="77777777" w:rsidR="00CC0AD4" w:rsidRDefault="00CC0AD4" w:rsidP="00CC0AD4">
      <w:pPr>
        <w:jc w:val="both"/>
        <w:rPr>
          <w:rFonts w:ascii="Arial" w:hAnsi="Arial" w:cs="Arial"/>
          <w:sz w:val="20"/>
          <w:szCs w:val="20"/>
        </w:rPr>
      </w:pPr>
    </w:p>
    <w:p w14:paraId="6B9AA929" w14:textId="77777777" w:rsidR="00CC0AD4" w:rsidRDefault="00CC0AD4" w:rsidP="00CC0AD4">
      <w:pPr>
        <w:jc w:val="both"/>
        <w:rPr>
          <w:rFonts w:ascii="Arial" w:hAnsi="Arial" w:cs="Arial"/>
          <w:sz w:val="20"/>
          <w:szCs w:val="20"/>
        </w:rPr>
      </w:pPr>
    </w:p>
    <w:p w14:paraId="6B9AA92A" w14:textId="77777777" w:rsidR="00857850" w:rsidRDefault="00857850" w:rsidP="00CC0AD4">
      <w:pPr>
        <w:jc w:val="both"/>
        <w:rPr>
          <w:rFonts w:ascii="Arial" w:hAnsi="Arial" w:cs="Arial"/>
          <w:sz w:val="20"/>
          <w:szCs w:val="20"/>
        </w:rPr>
      </w:pPr>
    </w:p>
    <w:p w14:paraId="6B9AA92B" w14:textId="77777777" w:rsidR="00857850" w:rsidRDefault="00857850" w:rsidP="00CC0AD4">
      <w:pPr>
        <w:jc w:val="both"/>
        <w:rPr>
          <w:rFonts w:ascii="Arial" w:hAnsi="Arial" w:cs="Arial"/>
          <w:sz w:val="20"/>
          <w:szCs w:val="20"/>
        </w:rPr>
      </w:pPr>
    </w:p>
    <w:p w14:paraId="6B9AA92C" w14:textId="77777777" w:rsidR="00857850" w:rsidRDefault="00857850" w:rsidP="00CC0AD4">
      <w:pPr>
        <w:jc w:val="both"/>
        <w:rPr>
          <w:rFonts w:ascii="Arial" w:hAnsi="Arial" w:cs="Arial"/>
          <w:sz w:val="20"/>
          <w:szCs w:val="20"/>
        </w:rPr>
      </w:pPr>
    </w:p>
    <w:p w14:paraId="6B9AA92F" w14:textId="77777777" w:rsidR="00CC0AD4" w:rsidRDefault="00CC0AD4" w:rsidP="00CC0AD4">
      <w:pPr>
        <w:jc w:val="both"/>
        <w:rPr>
          <w:rFonts w:ascii="Arial" w:hAnsi="Arial" w:cs="Arial"/>
          <w:sz w:val="20"/>
          <w:szCs w:val="20"/>
        </w:rPr>
      </w:pPr>
    </w:p>
    <w:p w14:paraId="6B9AA930"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A935" w14:textId="77777777" w:rsidTr="00CC0AD4">
        <w:tc>
          <w:tcPr>
            <w:tcW w:w="3828" w:type="dxa"/>
            <w:shd w:val="clear" w:color="auto" w:fill="F2DBDB" w:themeFill="accent2" w:themeFillTint="33"/>
          </w:tcPr>
          <w:p w14:paraId="6B9AA931" w14:textId="77777777" w:rsidR="00CC0AD4" w:rsidRDefault="00CC0AD4" w:rsidP="00CC0AD4">
            <w:pPr>
              <w:spacing w:line="276" w:lineRule="auto"/>
              <w:jc w:val="center"/>
              <w:rPr>
                <w:rFonts w:ascii="Arial" w:hAnsi="Arial" w:cs="Arial"/>
                <w:b/>
                <w:color w:val="000000"/>
                <w:sz w:val="20"/>
                <w:szCs w:val="20"/>
              </w:rPr>
            </w:pPr>
          </w:p>
          <w:p w14:paraId="6B9AA93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8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A93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A93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93B" w14:textId="77777777" w:rsidTr="00CC0AD4">
        <w:tc>
          <w:tcPr>
            <w:tcW w:w="3828" w:type="dxa"/>
            <w:shd w:val="clear" w:color="auto" w:fill="F2DBDB" w:themeFill="accent2" w:themeFillTint="33"/>
          </w:tcPr>
          <w:p w14:paraId="6B9AA936" w14:textId="77777777" w:rsidR="00CC0AD4" w:rsidRPr="00516992" w:rsidRDefault="00CC0AD4" w:rsidP="00CC0AD4">
            <w:pPr>
              <w:spacing w:line="276" w:lineRule="auto"/>
              <w:jc w:val="center"/>
              <w:rPr>
                <w:rFonts w:ascii="Arial" w:hAnsi="Arial" w:cs="Arial"/>
                <w:b/>
                <w:color w:val="000000"/>
                <w:sz w:val="20"/>
                <w:szCs w:val="20"/>
              </w:rPr>
            </w:pPr>
          </w:p>
          <w:p w14:paraId="6B9AA93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93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gridSpan w:val="2"/>
            <w:vAlign w:val="center"/>
          </w:tcPr>
          <w:p w14:paraId="6B9AA93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93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diaria</w:t>
            </w:r>
          </w:p>
        </w:tc>
      </w:tr>
      <w:tr w:rsidR="00CC0AD4" w:rsidRPr="00516992" w14:paraId="6B9AA941" w14:textId="77777777" w:rsidTr="00CC0AD4">
        <w:trPr>
          <w:trHeight w:val="295"/>
        </w:trPr>
        <w:tc>
          <w:tcPr>
            <w:tcW w:w="3828" w:type="dxa"/>
            <w:shd w:val="clear" w:color="auto" w:fill="F2DBDB" w:themeFill="accent2" w:themeFillTint="33"/>
          </w:tcPr>
          <w:p w14:paraId="6B9AA93C" w14:textId="77777777" w:rsidR="00CC0AD4" w:rsidRDefault="00CC0AD4" w:rsidP="00CC0AD4">
            <w:pPr>
              <w:spacing w:line="276" w:lineRule="auto"/>
              <w:jc w:val="center"/>
              <w:rPr>
                <w:rFonts w:ascii="Arial" w:hAnsi="Arial" w:cs="Arial"/>
                <w:b/>
                <w:sz w:val="20"/>
                <w:szCs w:val="20"/>
              </w:rPr>
            </w:pPr>
          </w:p>
          <w:p w14:paraId="6B9AA93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A93E" w14:textId="77777777" w:rsidR="00CC0AD4" w:rsidRDefault="00CC0AD4" w:rsidP="00CC0AD4">
            <w:pPr>
              <w:spacing w:line="276" w:lineRule="auto"/>
              <w:rPr>
                <w:rFonts w:ascii="Arial" w:hAnsi="Arial" w:cs="Arial"/>
                <w:b/>
                <w:color w:val="000000"/>
                <w:sz w:val="20"/>
                <w:szCs w:val="20"/>
              </w:rPr>
            </w:pPr>
          </w:p>
          <w:p w14:paraId="6B9AA93F"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A940"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A945" w14:textId="77777777" w:rsidTr="00CC0AD4">
        <w:tc>
          <w:tcPr>
            <w:tcW w:w="3828" w:type="dxa"/>
            <w:shd w:val="clear" w:color="auto" w:fill="F2DBDB" w:themeFill="accent2" w:themeFillTint="33"/>
          </w:tcPr>
          <w:p w14:paraId="6B9AA942" w14:textId="77777777" w:rsidR="00CC0AD4" w:rsidRPr="00370CB9" w:rsidRDefault="00CC0AD4" w:rsidP="00CC0AD4">
            <w:pPr>
              <w:spacing w:line="276" w:lineRule="auto"/>
              <w:jc w:val="center"/>
              <w:rPr>
                <w:rFonts w:ascii="Arial" w:hAnsi="Arial" w:cs="Arial"/>
                <w:b/>
                <w:sz w:val="20"/>
                <w:szCs w:val="20"/>
              </w:rPr>
            </w:pPr>
          </w:p>
          <w:p w14:paraId="6B9AA94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944"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A949" w14:textId="77777777" w:rsidTr="00CC0AD4">
        <w:tc>
          <w:tcPr>
            <w:tcW w:w="3828" w:type="dxa"/>
            <w:shd w:val="clear" w:color="auto" w:fill="F2DBDB" w:themeFill="accent2" w:themeFillTint="33"/>
          </w:tcPr>
          <w:p w14:paraId="6B9AA946" w14:textId="77777777" w:rsidR="00CC0AD4" w:rsidRPr="00370CB9" w:rsidRDefault="00CC0AD4" w:rsidP="00CC0AD4">
            <w:pPr>
              <w:spacing w:line="276" w:lineRule="auto"/>
              <w:jc w:val="center"/>
              <w:rPr>
                <w:rFonts w:ascii="Arial" w:hAnsi="Arial" w:cs="Arial"/>
                <w:b/>
                <w:sz w:val="20"/>
                <w:szCs w:val="20"/>
              </w:rPr>
            </w:pPr>
          </w:p>
          <w:p w14:paraId="6B9AA94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948"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A94E" w14:textId="77777777" w:rsidTr="00CC0AD4">
        <w:tc>
          <w:tcPr>
            <w:tcW w:w="3828" w:type="dxa"/>
            <w:shd w:val="clear" w:color="auto" w:fill="F2DBDB" w:themeFill="accent2" w:themeFillTint="33"/>
          </w:tcPr>
          <w:p w14:paraId="6B9AA94A" w14:textId="77777777" w:rsidR="00CC0AD4" w:rsidRPr="00370CB9" w:rsidRDefault="00CC0AD4" w:rsidP="00CC0AD4">
            <w:pPr>
              <w:spacing w:line="276" w:lineRule="auto"/>
              <w:jc w:val="center"/>
              <w:rPr>
                <w:rFonts w:ascii="Arial" w:hAnsi="Arial" w:cs="Arial"/>
                <w:b/>
                <w:sz w:val="20"/>
                <w:szCs w:val="20"/>
              </w:rPr>
            </w:pPr>
          </w:p>
          <w:p w14:paraId="6B9AA94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94C"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A94D"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A95E" w14:textId="77777777" w:rsidTr="00CC0AD4">
        <w:trPr>
          <w:trHeight w:val="225"/>
        </w:trPr>
        <w:tc>
          <w:tcPr>
            <w:tcW w:w="3828" w:type="dxa"/>
            <w:vMerge w:val="restart"/>
            <w:shd w:val="clear" w:color="auto" w:fill="F2DBDB" w:themeFill="accent2" w:themeFillTint="33"/>
          </w:tcPr>
          <w:p w14:paraId="6B9AA94F" w14:textId="77777777" w:rsidR="00CC0AD4" w:rsidRPr="00370CB9" w:rsidRDefault="00CC0AD4" w:rsidP="00CC0AD4">
            <w:pPr>
              <w:spacing w:line="276" w:lineRule="auto"/>
              <w:jc w:val="center"/>
              <w:rPr>
                <w:rFonts w:ascii="Arial" w:hAnsi="Arial" w:cs="Arial"/>
                <w:b/>
                <w:sz w:val="20"/>
                <w:szCs w:val="20"/>
              </w:rPr>
            </w:pPr>
          </w:p>
          <w:p w14:paraId="6B9AA95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A951" w14:textId="77777777" w:rsidR="00CC0AD4" w:rsidRPr="00C24FF1" w:rsidRDefault="00CC0AD4" w:rsidP="00CC0AD4">
            <w:pPr>
              <w:spacing w:line="276" w:lineRule="auto"/>
              <w:jc w:val="center"/>
              <w:rPr>
                <w:rFonts w:ascii="Arial" w:hAnsi="Arial" w:cs="Arial"/>
                <w:b/>
                <w:sz w:val="20"/>
                <w:szCs w:val="20"/>
              </w:rPr>
            </w:pPr>
          </w:p>
          <w:p w14:paraId="6B9AA952"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A953" w14:textId="77777777" w:rsidR="00CC0AD4" w:rsidRPr="00C24FF1" w:rsidRDefault="00CC0AD4" w:rsidP="00CC0AD4">
            <w:pPr>
              <w:spacing w:line="276" w:lineRule="auto"/>
              <w:jc w:val="center"/>
              <w:rPr>
                <w:rFonts w:ascii="Arial" w:hAnsi="Arial" w:cs="Arial"/>
                <w:b/>
                <w:sz w:val="20"/>
                <w:szCs w:val="20"/>
              </w:rPr>
            </w:pPr>
          </w:p>
          <w:p w14:paraId="6B9AA954"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A955" w14:textId="77777777" w:rsidR="00CC0AD4" w:rsidRPr="00370CB9" w:rsidRDefault="00CC0AD4" w:rsidP="00CC0AD4">
            <w:pPr>
              <w:spacing w:line="276" w:lineRule="auto"/>
              <w:jc w:val="center"/>
              <w:rPr>
                <w:rFonts w:ascii="Arial" w:hAnsi="Arial" w:cs="Arial"/>
                <w:b/>
                <w:sz w:val="20"/>
                <w:szCs w:val="20"/>
              </w:rPr>
            </w:pPr>
          </w:p>
          <w:p w14:paraId="6B9AA95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A957" w14:textId="77777777" w:rsidR="00CC0AD4" w:rsidRPr="00370CB9" w:rsidRDefault="00CC0AD4" w:rsidP="00CC0AD4">
            <w:pPr>
              <w:spacing w:line="276" w:lineRule="auto"/>
              <w:jc w:val="center"/>
              <w:rPr>
                <w:rFonts w:ascii="Arial" w:hAnsi="Arial" w:cs="Arial"/>
                <w:b/>
                <w:sz w:val="20"/>
                <w:szCs w:val="20"/>
              </w:rPr>
            </w:pPr>
          </w:p>
          <w:p w14:paraId="6B9AA95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95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A95A" w14:textId="77777777" w:rsidR="00CC0AD4" w:rsidRPr="00370CB9" w:rsidRDefault="00CC0AD4" w:rsidP="00CC0AD4">
            <w:pPr>
              <w:spacing w:line="276" w:lineRule="auto"/>
              <w:jc w:val="center"/>
              <w:rPr>
                <w:rFonts w:ascii="Arial" w:hAnsi="Arial" w:cs="Arial"/>
                <w:b/>
                <w:sz w:val="20"/>
                <w:szCs w:val="20"/>
              </w:rPr>
            </w:pPr>
          </w:p>
          <w:p w14:paraId="6B9AA95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A95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A95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968" w14:textId="77777777" w:rsidTr="00CC0AD4">
        <w:trPr>
          <w:trHeight w:val="315"/>
        </w:trPr>
        <w:tc>
          <w:tcPr>
            <w:tcW w:w="3828" w:type="dxa"/>
            <w:vMerge/>
            <w:shd w:val="clear" w:color="auto" w:fill="F2DBDB" w:themeFill="accent2" w:themeFillTint="33"/>
          </w:tcPr>
          <w:p w14:paraId="6B9AA95F"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960"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A961"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A962"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963"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A964"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A965"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A96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A96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97C" w14:textId="77777777" w:rsidTr="00CC0AD4">
        <w:tc>
          <w:tcPr>
            <w:tcW w:w="3828" w:type="dxa"/>
            <w:shd w:val="clear" w:color="auto" w:fill="FFFFFF" w:themeFill="background1"/>
          </w:tcPr>
          <w:p w14:paraId="6B9AA969"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A96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96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96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shd w:val="clear" w:color="auto" w:fill="FFFFFF" w:themeFill="background1"/>
            <w:vAlign w:val="center"/>
          </w:tcPr>
          <w:p w14:paraId="6B9AA96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A96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A96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shd w:val="clear" w:color="auto" w:fill="FFFFFF" w:themeFill="background1"/>
            <w:vAlign w:val="center"/>
          </w:tcPr>
          <w:p w14:paraId="6B9AA97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971"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A972"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A973"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A974"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A975"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A97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A97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A978"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A979" w14:textId="77777777" w:rsidR="00CC0AD4" w:rsidRPr="00A1444F" w:rsidRDefault="00CC0AD4" w:rsidP="00CC0AD4">
            <w:pPr>
              <w:spacing w:line="276" w:lineRule="auto"/>
              <w:jc w:val="both"/>
              <w:rPr>
                <w:rFonts w:ascii="Arial" w:hAnsi="Arial" w:cs="Arial"/>
                <w:b/>
                <w:color w:val="000000"/>
                <w:sz w:val="20"/>
                <w:szCs w:val="20"/>
              </w:rPr>
            </w:pPr>
          </w:p>
        </w:tc>
        <w:tc>
          <w:tcPr>
            <w:tcW w:w="851" w:type="dxa"/>
            <w:shd w:val="clear" w:color="auto" w:fill="FFFFFF" w:themeFill="background1"/>
          </w:tcPr>
          <w:p w14:paraId="6B9AA97A"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A97B" w14:textId="77777777" w:rsidR="00CC0AD4" w:rsidRPr="00370CB9" w:rsidRDefault="00CC0AD4" w:rsidP="00CC0AD4">
            <w:pPr>
              <w:spacing w:line="276" w:lineRule="auto"/>
              <w:jc w:val="both"/>
              <w:rPr>
                <w:rFonts w:ascii="Arial" w:hAnsi="Arial" w:cs="Arial"/>
                <w:b/>
                <w:color w:val="000000"/>
                <w:sz w:val="20"/>
                <w:szCs w:val="20"/>
              </w:rPr>
            </w:pPr>
          </w:p>
        </w:tc>
      </w:tr>
    </w:tbl>
    <w:p w14:paraId="6B9AA97D" w14:textId="77777777" w:rsidR="00CC0AD4" w:rsidRDefault="00CC0AD4" w:rsidP="00CC0AD4">
      <w:pPr>
        <w:jc w:val="both"/>
        <w:rPr>
          <w:rFonts w:ascii="Arial" w:hAnsi="Arial" w:cs="Arial"/>
          <w:sz w:val="20"/>
          <w:szCs w:val="20"/>
        </w:rPr>
      </w:pPr>
    </w:p>
    <w:p w14:paraId="6B9AA97E" w14:textId="77777777" w:rsidR="00CC0AD4" w:rsidRDefault="00CC0AD4" w:rsidP="00CC0AD4">
      <w:pPr>
        <w:jc w:val="both"/>
        <w:rPr>
          <w:rFonts w:ascii="Arial" w:hAnsi="Arial" w:cs="Arial"/>
          <w:sz w:val="20"/>
          <w:szCs w:val="20"/>
        </w:rPr>
      </w:pPr>
    </w:p>
    <w:p w14:paraId="6B9AA97F" w14:textId="77777777" w:rsidR="00CC0AD4" w:rsidRDefault="00CC0AD4" w:rsidP="00CC0AD4">
      <w:pPr>
        <w:jc w:val="both"/>
        <w:rPr>
          <w:rFonts w:ascii="Arial" w:hAnsi="Arial" w:cs="Arial"/>
          <w:sz w:val="20"/>
          <w:szCs w:val="20"/>
        </w:rPr>
      </w:pPr>
    </w:p>
    <w:p w14:paraId="6B9AA980" w14:textId="77777777" w:rsidR="00CC0AD4" w:rsidRDefault="00CC0AD4" w:rsidP="00CC0AD4">
      <w:pPr>
        <w:jc w:val="both"/>
        <w:rPr>
          <w:rFonts w:ascii="Arial" w:hAnsi="Arial" w:cs="Arial"/>
          <w:sz w:val="20"/>
          <w:szCs w:val="20"/>
        </w:rPr>
      </w:pPr>
    </w:p>
    <w:p w14:paraId="6B9AA981" w14:textId="77777777" w:rsidR="00CC0AD4" w:rsidRDefault="00CC0AD4" w:rsidP="00CC0AD4">
      <w:pPr>
        <w:jc w:val="both"/>
        <w:rPr>
          <w:rFonts w:ascii="Arial" w:hAnsi="Arial" w:cs="Arial"/>
          <w:sz w:val="20"/>
          <w:szCs w:val="20"/>
        </w:rPr>
      </w:pPr>
    </w:p>
    <w:p w14:paraId="6B9AA982" w14:textId="77777777" w:rsidR="00857850" w:rsidRDefault="00857850" w:rsidP="00CC0AD4">
      <w:pPr>
        <w:jc w:val="both"/>
        <w:rPr>
          <w:rFonts w:ascii="Arial" w:hAnsi="Arial" w:cs="Arial"/>
          <w:sz w:val="20"/>
          <w:szCs w:val="20"/>
        </w:rPr>
      </w:pPr>
    </w:p>
    <w:p w14:paraId="6B9AA988"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A98D" w14:textId="77777777" w:rsidTr="00CC0AD4">
        <w:tc>
          <w:tcPr>
            <w:tcW w:w="3828" w:type="dxa"/>
            <w:shd w:val="clear" w:color="auto" w:fill="F2DBDB" w:themeFill="accent2" w:themeFillTint="33"/>
          </w:tcPr>
          <w:p w14:paraId="6B9AA989" w14:textId="77777777" w:rsidR="00CC0AD4" w:rsidRDefault="00CC0AD4" w:rsidP="00CC0AD4">
            <w:pPr>
              <w:spacing w:line="276" w:lineRule="auto"/>
              <w:jc w:val="center"/>
              <w:rPr>
                <w:rFonts w:ascii="Arial" w:hAnsi="Arial" w:cs="Arial"/>
                <w:b/>
                <w:color w:val="000000"/>
                <w:sz w:val="20"/>
                <w:szCs w:val="20"/>
              </w:rPr>
            </w:pPr>
          </w:p>
          <w:p w14:paraId="6B9AA98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A98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A98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993" w14:textId="77777777" w:rsidTr="00CC0AD4">
        <w:tc>
          <w:tcPr>
            <w:tcW w:w="3828" w:type="dxa"/>
            <w:shd w:val="clear" w:color="auto" w:fill="F2DBDB" w:themeFill="accent2" w:themeFillTint="33"/>
          </w:tcPr>
          <w:p w14:paraId="6B9AA98E" w14:textId="77777777" w:rsidR="00CC0AD4" w:rsidRPr="00516992" w:rsidRDefault="00CC0AD4" w:rsidP="00CC0AD4">
            <w:pPr>
              <w:spacing w:line="276" w:lineRule="auto"/>
              <w:jc w:val="center"/>
              <w:rPr>
                <w:rFonts w:ascii="Arial" w:hAnsi="Arial" w:cs="Arial"/>
                <w:b/>
                <w:color w:val="000000"/>
                <w:sz w:val="20"/>
                <w:szCs w:val="20"/>
              </w:rPr>
            </w:pPr>
          </w:p>
          <w:p w14:paraId="6B9AA98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99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gridSpan w:val="2"/>
            <w:vAlign w:val="center"/>
          </w:tcPr>
          <w:p w14:paraId="6B9AA99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99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999" w14:textId="77777777" w:rsidTr="00CC0AD4">
        <w:trPr>
          <w:trHeight w:val="295"/>
        </w:trPr>
        <w:tc>
          <w:tcPr>
            <w:tcW w:w="3828" w:type="dxa"/>
            <w:shd w:val="clear" w:color="auto" w:fill="F2DBDB" w:themeFill="accent2" w:themeFillTint="33"/>
          </w:tcPr>
          <w:p w14:paraId="6B9AA994" w14:textId="77777777" w:rsidR="00CC0AD4" w:rsidRDefault="00CC0AD4" w:rsidP="00CC0AD4">
            <w:pPr>
              <w:spacing w:line="276" w:lineRule="auto"/>
              <w:jc w:val="center"/>
              <w:rPr>
                <w:rFonts w:ascii="Arial" w:hAnsi="Arial" w:cs="Arial"/>
                <w:b/>
                <w:sz w:val="20"/>
                <w:szCs w:val="20"/>
              </w:rPr>
            </w:pPr>
          </w:p>
          <w:p w14:paraId="6B9AA99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A996" w14:textId="77777777" w:rsidR="00CC0AD4" w:rsidRDefault="00CC0AD4" w:rsidP="00CC0AD4">
            <w:pPr>
              <w:spacing w:line="276" w:lineRule="auto"/>
              <w:rPr>
                <w:rFonts w:ascii="Arial" w:hAnsi="Arial" w:cs="Arial"/>
                <w:b/>
                <w:color w:val="000000"/>
                <w:sz w:val="20"/>
                <w:szCs w:val="20"/>
              </w:rPr>
            </w:pPr>
          </w:p>
          <w:p w14:paraId="6B9AA997"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A998"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A99D" w14:textId="77777777" w:rsidTr="00CC0AD4">
        <w:tc>
          <w:tcPr>
            <w:tcW w:w="3828" w:type="dxa"/>
            <w:shd w:val="clear" w:color="auto" w:fill="F2DBDB" w:themeFill="accent2" w:themeFillTint="33"/>
          </w:tcPr>
          <w:p w14:paraId="6B9AA99A" w14:textId="77777777" w:rsidR="00CC0AD4" w:rsidRPr="00370CB9" w:rsidRDefault="00CC0AD4" w:rsidP="00CC0AD4">
            <w:pPr>
              <w:spacing w:line="276" w:lineRule="auto"/>
              <w:jc w:val="center"/>
              <w:rPr>
                <w:rFonts w:ascii="Arial" w:hAnsi="Arial" w:cs="Arial"/>
                <w:b/>
                <w:sz w:val="20"/>
                <w:szCs w:val="20"/>
              </w:rPr>
            </w:pPr>
          </w:p>
          <w:p w14:paraId="6B9AA99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99C"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A9A1" w14:textId="77777777" w:rsidTr="00CC0AD4">
        <w:tc>
          <w:tcPr>
            <w:tcW w:w="3828" w:type="dxa"/>
            <w:shd w:val="clear" w:color="auto" w:fill="F2DBDB" w:themeFill="accent2" w:themeFillTint="33"/>
          </w:tcPr>
          <w:p w14:paraId="6B9AA99E" w14:textId="77777777" w:rsidR="00CC0AD4" w:rsidRPr="00370CB9" w:rsidRDefault="00CC0AD4" w:rsidP="00CC0AD4">
            <w:pPr>
              <w:spacing w:line="276" w:lineRule="auto"/>
              <w:jc w:val="center"/>
              <w:rPr>
                <w:rFonts w:ascii="Arial" w:hAnsi="Arial" w:cs="Arial"/>
                <w:b/>
                <w:sz w:val="20"/>
                <w:szCs w:val="20"/>
              </w:rPr>
            </w:pPr>
          </w:p>
          <w:p w14:paraId="6B9AA99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9A0"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A9A6" w14:textId="77777777" w:rsidTr="00CC0AD4">
        <w:tc>
          <w:tcPr>
            <w:tcW w:w="3828" w:type="dxa"/>
            <w:shd w:val="clear" w:color="auto" w:fill="F2DBDB" w:themeFill="accent2" w:themeFillTint="33"/>
          </w:tcPr>
          <w:p w14:paraId="6B9AA9A2" w14:textId="77777777" w:rsidR="00CC0AD4" w:rsidRPr="00370CB9" w:rsidRDefault="00CC0AD4" w:rsidP="00CC0AD4">
            <w:pPr>
              <w:spacing w:line="276" w:lineRule="auto"/>
              <w:jc w:val="center"/>
              <w:rPr>
                <w:rFonts w:ascii="Arial" w:hAnsi="Arial" w:cs="Arial"/>
                <w:b/>
                <w:sz w:val="20"/>
                <w:szCs w:val="20"/>
              </w:rPr>
            </w:pPr>
          </w:p>
          <w:p w14:paraId="6B9AA9A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9A4"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A9A5"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A9B6" w14:textId="77777777" w:rsidTr="00CC0AD4">
        <w:trPr>
          <w:trHeight w:val="225"/>
        </w:trPr>
        <w:tc>
          <w:tcPr>
            <w:tcW w:w="3828" w:type="dxa"/>
            <w:vMerge w:val="restart"/>
            <w:shd w:val="clear" w:color="auto" w:fill="F2DBDB" w:themeFill="accent2" w:themeFillTint="33"/>
          </w:tcPr>
          <w:p w14:paraId="6B9AA9A7" w14:textId="77777777" w:rsidR="00CC0AD4" w:rsidRPr="00370CB9" w:rsidRDefault="00CC0AD4" w:rsidP="00CC0AD4">
            <w:pPr>
              <w:spacing w:line="276" w:lineRule="auto"/>
              <w:jc w:val="center"/>
              <w:rPr>
                <w:rFonts w:ascii="Arial" w:hAnsi="Arial" w:cs="Arial"/>
                <w:b/>
                <w:sz w:val="20"/>
                <w:szCs w:val="20"/>
              </w:rPr>
            </w:pPr>
          </w:p>
          <w:p w14:paraId="6B9AA9A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A9A9" w14:textId="77777777" w:rsidR="00CC0AD4" w:rsidRPr="00C24FF1" w:rsidRDefault="00CC0AD4" w:rsidP="00CC0AD4">
            <w:pPr>
              <w:spacing w:line="276" w:lineRule="auto"/>
              <w:jc w:val="center"/>
              <w:rPr>
                <w:rFonts w:ascii="Arial" w:hAnsi="Arial" w:cs="Arial"/>
                <w:b/>
                <w:sz w:val="20"/>
                <w:szCs w:val="20"/>
              </w:rPr>
            </w:pPr>
          </w:p>
          <w:p w14:paraId="6B9AA9AA"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A9AB" w14:textId="77777777" w:rsidR="00CC0AD4" w:rsidRPr="00C24FF1" w:rsidRDefault="00CC0AD4" w:rsidP="00CC0AD4">
            <w:pPr>
              <w:spacing w:line="276" w:lineRule="auto"/>
              <w:jc w:val="center"/>
              <w:rPr>
                <w:rFonts w:ascii="Arial" w:hAnsi="Arial" w:cs="Arial"/>
                <w:b/>
                <w:sz w:val="20"/>
                <w:szCs w:val="20"/>
              </w:rPr>
            </w:pPr>
          </w:p>
          <w:p w14:paraId="6B9AA9AC"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A9AD" w14:textId="77777777" w:rsidR="00CC0AD4" w:rsidRPr="00370CB9" w:rsidRDefault="00CC0AD4" w:rsidP="00CC0AD4">
            <w:pPr>
              <w:spacing w:line="276" w:lineRule="auto"/>
              <w:jc w:val="center"/>
              <w:rPr>
                <w:rFonts w:ascii="Arial" w:hAnsi="Arial" w:cs="Arial"/>
                <w:b/>
                <w:sz w:val="20"/>
                <w:szCs w:val="20"/>
              </w:rPr>
            </w:pPr>
          </w:p>
          <w:p w14:paraId="6B9AA9A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A9AF" w14:textId="77777777" w:rsidR="00CC0AD4" w:rsidRPr="00370CB9" w:rsidRDefault="00CC0AD4" w:rsidP="00CC0AD4">
            <w:pPr>
              <w:spacing w:line="276" w:lineRule="auto"/>
              <w:jc w:val="center"/>
              <w:rPr>
                <w:rFonts w:ascii="Arial" w:hAnsi="Arial" w:cs="Arial"/>
                <w:b/>
                <w:sz w:val="20"/>
                <w:szCs w:val="20"/>
              </w:rPr>
            </w:pPr>
          </w:p>
          <w:p w14:paraId="6B9AA9B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9B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A9B2" w14:textId="77777777" w:rsidR="00CC0AD4" w:rsidRPr="00370CB9" w:rsidRDefault="00CC0AD4" w:rsidP="00CC0AD4">
            <w:pPr>
              <w:spacing w:line="276" w:lineRule="auto"/>
              <w:jc w:val="center"/>
              <w:rPr>
                <w:rFonts w:ascii="Arial" w:hAnsi="Arial" w:cs="Arial"/>
                <w:b/>
                <w:sz w:val="20"/>
                <w:szCs w:val="20"/>
              </w:rPr>
            </w:pPr>
          </w:p>
          <w:p w14:paraId="6B9AA9B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A9B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A9B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9C0" w14:textId="77777777" w:rsidTr="00CC0AD4">
        <w:trPr>
          <w:trHeight w:val="315"/>
        </w:trPr>
        <w:tc>
          <w:tcPr>
            <w:tcW w:w="3828" w:type="dxa"/>
            <w:vMerge/>
            <w:shd w:val="clear" w:color="auto" w:fill="F2DBDB" w:themeFill="accent2" w:themeFillTint="33"/>
          </w:tcPr>
          <w:p w14:paraId="6B9AA9B7"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9B8"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A9B9"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A9BA"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9BB"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A9BC"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A9BD"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A9B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A9B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9D4" w14:textId="77777777" w:rsidTr="00CC0AD4">
        <w:tc>
          <w:tcPr>
            <w:tcW w:w="3828" w:type="dxa"/>
            <w:shd w:val="clear" w:color="auto" w:fill="FFFFFF" w:themeFill="background1"/>
          </w:tcPr>
          <w:p w14:paraId="6B9AA9C1"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A9C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9C3"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9C4"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vMerge w:val="restart"/>
            <w:shd w:val="clear" w:color="auto" w:fill="FFFFFF" w:themeFill="background1"/>
            <w:vAlign w:val="center"/>
          </w:tcPr>
          <w:p w14:paraId="6B9AA9C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A9C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A9C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vMerge w:val="restart"/>
            <w:shd w:val="clear" w:color="auto" w:fill="FFFFFF" w:themeFill="background1"/>
            <w:vAlign w:val="center"/>
          </w:tcPr>
          <w:p w14:paraId="6B9AA9C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9C9"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A9CA"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A9CB"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A9CC"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A9CD"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A9C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A9C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A9D0" w14:textId="77777777" w:rsidR="00CC0AD4" w:rsidRPr="00A1444F" w:rsidRDefault="00CC0AD4" w:rsidP="00CC0AD4">
            <w:pPr>
              <w:spacing w:line="276" w:lineRule="auto"/>
              <w:jc w:val="both"/>
              <w:rPr>
                <w:rFonts w:ascii="Arial" w:hAnsi="Arial" w:cs="Arial"/>
                <w:b/>
                <w:color w:val="000000"/>
                <w:sz w:val="20"/>
                <w:szCs w:val="20"/>
              </w:rPr>
            </w:pPr>
          </w:p>
        </w:tc>
        <w:tc>
          <w:tcPr>
            <w:tcW w:w="1559" w:type="dxa"/>
            <w:vMerge w:val="restart"/>
            <w:shd w:val="clear" w:color="auto" w:fill="FFFFFF" w:themeFill="background1"/>
          </w:tcPr>
          <w:p w14:paraId="6B9AA9D1" w14:textId="77777777" w:rsidR="00CC0AD4" w:rsidRPr="00A1444F" w:rsidRDefault="00CC0AD4" w:rsidP="00CC0AD4">
            <w:pPr>
              <w:spacing w:line="276" w:lineRule="auto"/>
              <w:jc w:val="both"/>
              <w:rPr>
                <w:rFonts w:ascii="Arial" w:hAnsi="Arial" w:cs="Arial"/>
                <w:b/>
                <w:color w:val="000000"/>
                <w:sz w:val="20"/>
                <w:szCs w:val="20"/>
              </w:rPr>
            </w:pPr>
          </w:p>
        </w:tc>
        <w:tc>
          <w:tcPr>
            <w:tcW w:w="851" w:type="dxa"/>
            <w:vMerge w:val="restart"/>
            <w:shd w:val="clear" w:color="auto" w:fill="FFFFFF" w:themeFill="background1"/>
          </w:tcPr>
          <w:p w14:paraId="6B9AA9D2" w14:textId="77777777" w:rsidR="00CC0AD4" w:rsidRPr="00370CB9" w:rsidRDefault="00CC0AD4" w:rsidP="00CC0AD4">
            <w:pPr>
              <w:spacing w:line="276" w:lineRule="auto"/>
              <w:jc w:val="both"/>
              <w:rPr>
                <w:rFonts w:ascii="Arial" w:hAnsi="Arial" w:cs="Arial"/>
                <w:b/>
                <w:color w:val="000000"/>
                <w:sz w:val="20"/>
                <w:szCs w:val="20"/>
              </w:rPr>
            </w:pPr>
          </w:p>
        </w:tc>
        <w:tc>
          <w:tcPr>
            <w:tcW w:w="850" w:type="dxa"/>
            <w:vMerge w:val="restart"/>
            <w:shd w:val="clear" w:color="auto" w:fill="FFFFFF" w:themeFill="background1"/>
          </w:tcPr>
          <w:p w14:paraId="6B9AA9D3"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A9DE" w14:textId="77777777" w:rsidTr="00CC0AD4">
        <w:tc>
          <w:tcPr>
            <w:tcW w:w="3828" w:type="dxa"/>
            <w:shd w:val="clear" w:color="auto" w:fill="FFFFFF" w:themeFill="background1"/>
          </w:tcPr>
          <w:p w14:paraId="6B9AA9D5"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A9D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A9D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A9D8"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A9D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A9DA"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A9DB"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A9DC"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A9DD" w14:textId="77777777" w:rsidR="00CC0AD4" w:rsidRPr="00370CB9" w:rsidRDefault="00CC0AD4" w:rsidP="00CC0AD4">
            <w:pPr>
              <w:jc w:val="both"/>
              <w:rPr>
                <w:rFonts w:ascii="Arial" w:hAnsi="Arial" w:cs="Arial"/>
                <w:b/>
                <w:color w:val="000000"/>
                <w:sz w:val="20"/>
                <w:szCs w:val="20"/>
              </w:rPr>
            </w:pPr>
          </w:p>
        </w:tc>
      </w:tr>
    </w:tbl>
    <w:p w14:paraId="6B9AA9DF" w14:textId="77777777" w:rsidR="00CC0AD4" w:rsidRDefault="00CC0AD4" w:rsidP="00CC0AD4">
      <w:pPr>
        <w:jc w:val="both"/>
        <w:rPr>
          <w:rFonts w:ascii="Arial" w:hAnsi="Arial" w:cs="Arial"/>
          <w:sz w:val="20"/>
          <w:szCs w:val="20"/>
        </w:rPr>
      </w:pPr>
    </w:p>
    <w:p w14:paraId="6B9AA9E0" w14:textId="77777777" w:rsidR="00CC0AD4" w:rsidRDefault="00CC0AD4" w:rsidP="00CC0AD4">
      <w:pPr>
        <w:jc w:val="both"/>
        <w:rPr>
          <w:rFonts w:ascii="Arial" w:hAnsi="Arial" w:cs="Arial"/>
          <w:sz w:val="20"/>
          <w:szCs w:val="20"/>
        </w:rPr>
      </w:pPr>
    </w:p>
    <w:p w14:paraId="6B9AA9E1" w14:textId="77777777" w:rsidR="00857850" w:rsidRDefault="00857850" w:rsidP="00CC0AD4">
      <w:pPr>
        <w:jc w:val="both"/>
        <w:rPr>
          <w:rFonts w:ascii="Arial" w:hAnsi="Arial" w:cs="Arial"/>
          <w:sz w:val="20"/>
          <w:szCs w:val="20"/>
        </w:rPr>
      </w:pPr>
    </w:p>
    <w:p w14:paraId="6B9AA9E2" w14:textId="77777777" w:rsidR="00857850" w:rsidRDefault="00857850" w:rsidP="00CC0AD4">
      <w:pPr>
        <w:jc w:val="both"/>
        <w:rPr>
          <w:rFonts w:ascii="Arial" w:hAnsi="Arial" w:cs="Arial"/>
          <w:sz w:val="20"/>
          <w:szCs w:val="20"/>
        </w:rPr>
      </w:pPr>
    </w:p>
    <w:p w14:paraId="6B9AA9E3" w14:textId="77777777" w:rsidR="00857850" w:rsidRDefault="00857850" w:rsidP="00CC0AD4">
      <w:pPr>
        <w:jc w:val="both"/>
        <w:rPr>
          <w:rFonts w:ascii="Arial" w:hAnsi="Arial" w:cs="Arial"/>
          <w:sz w:val="20"/>
          <w:szCs w:val="20"/>
        </w:rPr>
      </w:pPr>
    </w:p>
    <w:p w14:paraId="6B9AA9E4" w14:textId="77777777" w:rsidR="00857850" w:rsidRDefault="00857850" w:rsidP="00CC0AD4">
      <w:pPr>
        <w:jc w:val="both"/>
        <w:rPr>
          <w:rFonts w:ascii="Arial" w:hAnsi="Arial" w:cs="Arial"/>
          <w:sz w:val="20"/>
          <w:szCs w:val="20"/>
        </w:rPr>
      </w:pPr>
    </w:p>
    <w:p w14:paraId="6B9AA9E5" w14:textId="77777777" w:rsidR="00857850" w:rsidRDefault="00857850" w:rsidP="00CC0AD4">
      <w:pPr>
        <w:jc w:val="both"/>
        <w:rPr>
          <w:rFonts w:ascii="Arial" w:hAnsi="Arial" w:cs="Arial"/>
          <w:sz w:val="20"/>
          <w:szCs w:val="20"/>
        </w:rPr>
      </w:pPr>
    </w:p>
    <w:p w14:paraId="6B9AA9E6" w14:textId="77777777" w:rsidR="00857850" w:rsidRDefault="00857850" w:rsidP="00CC0AD4">
      <w:pPr>
        <w:jc w:val="both"/>
        <w:rPr>
          <w:rFonts w:ascii="Arial" w:hAnsi="Arial" w:cs="Arial"/>
          <w:sz w:val="20"/>
          <w:szCs w:val="20"/>
        </w:rPr>
      </w:pPr>
    </w:p>
    <w:p w14:paraId="6B9AA9E7" w14:textId="77777777" w:rsidR="00857850" w:rsidRDefault="00857850" w:rsidP="00CC0AD4">
      <w:pPr>
        <w:jc w:val="both"/>
        <w:rPr>
          <w:rFonts w:ascii="Arial" w:hAnsi="Arial" w:cs="Arial"/>
          <w:sz w:val="20"/>
          <w:szCs w:val="20"/>
        </w:rPr>
      </w:pPr>
    </w:p>
    <w:p w14:paraId="6B9AA9E8" w14:textId="77777777" w:rsidR="00857850" w:rsidRDefault="00857850" w:rsidP="00CC0AD4">
      <w:pPr>
        <w:jc w:val="both"/>
        <w:rPr>
          <w:rFonts w:ascii="Arial" w:hAnsi="Arial" w:cs="Arial"/>
          <w:sz w:val="20"/>
          <w:szCs w:val="20"/>
        </w:rPr>
      </w:pPr>
    </w:p>
    <w:p w14:paraId="6B9AA9E9" w14:textId="77777777" w:rsidR="00857850" w:rsidRDefault="00857850" w:rsidP="00CC0AD4">
      <w:pPr>
        <w:jc w:val="both"/>
        <w:rPr>
          <w:rFonts w:ascii="Arial" w:hAnsi="Arial" w:cs="Arial"/>
          <w:sz w:val="20"/>
          <w:szCs w:val="20"/>
        </w:rPr>
      </w:pPr>
    </w:p>
    <w:p w14:paraId="6B9AA9EA"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A9EF" w14:textId="77777777" w:rsidTr="00CC0AD4">
        <w:tc>
          <w:tcPr>
            <w:tcW w:w="3828" w:type="dxa"/>
            <w:shd w:val="clear" w:color="auto" w:fill="F2DBDB" w:themeFill="accent2" w:themeFillTint="33"/>
          </w:tcPr>
          <w:p w14:paraId="6B9AA9EB" w14:textId="77777777" w:rsidR="00CC0AD4" w:rsidRDefault="00CC0AD4" w:rsidP="00CC0AD4">
            <w:pPr>
              <w:spacing w:line="276" w:lineRule="auto"/>
              <w:jc w:val="center"/>
              <w:rPr>
                <w:rFonts w:ascii="Arial" w:hAnsi="Arial" w:cs="Arial"/>
                <w:b/>
                <w:color w:val="000000"/>
                <w:sz w:val="20"/>
                <w:szCs w:val="20"/>
              </w:rPr>
            </w:pPr>
          </w:p>
          <w:p w14:paraId="6B9AA9E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10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A9E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A9E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A9F5" w14:textId="77777777" w:rsidTr="00CC0AD4">
        <w:tc>
          <w:tcPr>
            <w:tcW w:w="3828" w:type="dxa"/>
            <w:shd w:val="clear" w:color="auto" w:fill="F2DBDB" w:themeFill="accent2" w:themeFillTint="33"/>
          </w:tcPr>
          <w:p w14:paraId="6B9AA9F0" w14:textId="77777777" w:rsidR="00CC0AD4" w:rsidRPr="00516992" w:rsidRDefault="00CC0AD4" w:rsidP="00CC0AD4">
            <w:pPr>
              <w:spacing w:line="276" w:lineRule="auto"/>
              <w:jc w:val="center"/>
              <w:rPr>
                <w:rFonts w:ascii="Arial" w:hAnsi="Arial" w:cs="Arial"/>
                <w:b/>
                <w:color w:val="000000"/>
                <w:sz w:val="20"/>
                <w:szCs w:val="20"/>
              </w:rPr>
            </w:pPr>
          </w:p>
          <w:p w14:paraId="6B9AA9F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9F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gridSpan w:val="2"/>
            <w:vAlign w:val="center"/>
          </w:tcPr>
          <w:p w14:paraId="6B9AA9F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9F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9FB" w14:textId="77777777" w:rsidTr="00CC0AD4">
        <w:trPr>
          <w:trHeight w:val="295"/>
        </w:trPr>
        <w:tc>
          <w:tcPr>
            <w:tcW w:w="3828" w:type="dxa"/>
            <w:shd w:val="clear" w:color="auto" w:fill="F2DBDB" w:themeFill="accent2" w:themeFillTint="33"/>
          </w:tcPr>
          <w:p w14:paraId="6B9AA9F6" w14:textId="77777777" w:rsidR="00CC0AD4" w:rsidRDefault="00CC0AD4" w:rsidP="00CC0AD4">
            <w:pPr>
              <w:spacing w:line="276" w:lineRule="auto"/>
              <w:jc w:val="center"/>
              <w:rPr>
                <w:rFonts w:ascii="Arial" w:hAnsi="Arial" w:cs="Arial"/>
                <w:b/>
                <w:sz w:val="20"/>
                <w:szCs w:val="20"/>
              </w:rPr>
            </w:pPr>
          </w:p>
          <w:p w14:paraId="6B9AA9F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A9F8" w14:textId="77777777" w:rsidR="00CC0AD4" w:rsidRDefault="00CC0AD4" w:rsidP="00CC0AD4">
            <w:pPr>
              <w:spacing w:line="276" w:lineRule="auto"/>
              <w:rPr>
                <w:rFonts w:ascii="Arial" w:hAnsi="Arial" w:cs="Arial"/>
                <w:b/>
                <w:color w:val="000000"/>
                <w:sz w:val="20"/>
                <w:szCs w:val="20"/>
              </w:rPr>
            </w:pPr>
          </w:p>
          <w:p w14:paraId="6B9AA9F9"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A9FA"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A9FF" w14:textId="77777777" w:rsidTr="00CC0AD4">
        <w:tc>
          <w:tcPr>
            <w:tcW w:w="3828" w:type="dxa"/>
            <w:shd w:val="clear" w:color="auto" w:fill="F2DBDB" w:themeFill="accent2" w:themeFillTint="33"/>
          </w:tcPr>
          <w:p w14:paraId="6B9AA9FC" w14:textId="77777777" w:rsidR="00CC0AD4" w:rsidRPr="00370CB9" w:rsidRDefault="00CC0AD4" w:rsidP="00CC0AD4">
            <w:pPr>
              <w:spacing w:line="276" w:lineRule="auto"/>
              <w:jc w:val="center"/>
              <w:rPr>
                <w:rFonts w:ascii="Arial" w:hAnsi="Arial" w:cs="Arial"/>
                <w:b/>
                <w:sz w:val="20"/>
                <w:szCs w:val="20"/>
              </w:rPr>
            </w:pPr>
          </w:p>
          <w:p w14:paraId="6B9AA9F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A9FE"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AA03" w14:textId="77777777" w:rsidTr="00CC0AD4">
        <w:tc>
          <w:tcPr>
            <w:tcW w:w="3828" w:type="dxa"/>
            <w:shd w:val="clear" w:color="auto" w:fill="F2DBDB" w:themeFill="accent2" w:themeFillTint="33"/>
          </w:tcPr>
          <w:p w14:paraId="6B9AAA00" w14:textId="77777777" w:rsidR="00CC0AD4" w:rsidRPr="00370CB9" w:rsidRDefault="00CC0AD4" w:rsidP="00CC0AD4">
            <w:pPr>
              <w:spacing w:line="276" w:lineRule="auto"/>
              <w:jc w:val="center"/>
              <w:rPr>
                <w:rFonts w:ascii="Arial" w:hAnsi="Arial" w:cs="Arial"/>
                <w:b/>
                <w:sz w:val="20"/>
                <w:szCs w:val="20"/>
              </w:rPr>
            </w:pPr>
          </w:p>
          <w:p w14:paraId="6B9AAA0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AA02"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AA08" w14:textId="77777777" w:rsidTr="00CC0AD4">
        <w:tc>
          <w:tcPr>
            <w:tcW w:w="3828" w:type="dxa"/>
            <w:shd w:val="clear" w:color="auto" w:fill="F2DBDB" w:themeFill="accent2" w:themeFillTint="33"/>
          </w:tcPr>
          <w:p w14:paraId="6B9AAA04" w14:textId="77777777" w:rsidR="00CC0AD4" w:rsidRPr="00370CB9" w:rsidRDefault="00CC0AD4" w:rsidP="00CC0AD4">
            <w:pPr>
              <w:spacing w:line="276" w:lineRule="auto"/>
              <w:jc w:val="center"/>
              <w:rPr>
                <w:rFonts w:ascii="Arial" w:hAnsi="Arial" w:cs="Arial"/>
                <w:b/>
                <w:sz w:val="20"/>
                <w:szCs w:val="20"/>
              </w:rPr>
            </w:pPr>
          </w:p>
          <w:p w14:paraId="6B9AAA0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AA06"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AA07"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AA18" w14:textId="77777777" w:rsidTr="00CC0AD4">
        <w:trPr>
          <w:trHeight w:val="225"/>
        </w:trPr>
        <w:tc>
          <w:tcPr>
            <w:tcW w:w="3828" w:type="dxa"/>
            <w:vMerge w:val="restart"/>
            <w:shd w:val="clear" w:color="auto" w:fill="F2DBDB" w:themeFill="accent2" w:themeFillTint="33"/>
          </w:tcPr>
          <w:p w14:paraId="6B9AAA09" w14:textId="77777777" w:rsidR="00CC0AD4" w:rsidRPr="00370CB9" w:rsidRDefault="00CC0AD4" w:rsidP="00CC0AD4">
            <w:pPr>
              <w:spacing w:line="276" w:lineRule="auto"/>
              <w:jc w:val="center"/>
              <w:rPr>
                <w:rFonts w:ascii="Arial" w:hAnsi="Arial" w:cs="Arial"/>
                <w:b/>
                <w:sz w:val="20"/>
                <w:szCs w:val="20"/>
              </w:rPr>
            </w:pPr>
          </w:p>
          <w:p w14:paraId="6B9AAA0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AA0B" w14:textId="77777777" w:rsidR="00CC0AD4" w:rsidRPr="00C24FF1" w:rsidRDefault="00CC0AD4" w:rsidP="00CC0AD4">
            <w:pPr>
              <w:spacing w:line="276" w:lineRule="auto"/>
              <w:jc w:val="center"/>
              <w:rPr>
                <w:rFonts w:ascii="Arial" w:hAnsi="Arial" w:cs="Arial"/>
                <w:b/>
                <w:sz w:val="20"/>
                <w:szCs w:val="20"/>
              </w:rPr>
            </w:pPr>
          </w:p>
          <w:p w14:paraId="6B9AAA0C"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AA0D" w14:textId="77777777" w:rsidR="00CC0AD4" w:rsidRPr="00C24FF1" w:rsidRDefault="00CC0AD4" w:rsidP="00CC0AD4">
            <w:pPr>
              <w:spacing w:line="276" w:lineRule="auto"/>
              <w:jc w:val="center"/>
              <w:rPr>
                <w:rFonts w:ascii="Arial" w:hAnsi="Arial" w:cs="Arial"/>
                <w:b/>
                <w:sz w:val="20"/>
                <w:szCs w:val="20"/>
              </w:rPr>
            </w:pPr>
          </w:p>
          <w:p w14:paraId="6B9AAA0E"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AA0F" w14:textId="77777777" w:rsidR="00CC0AD4" w:rsidRPr="00370CB9" w:rsidRDefault="00CC0AD4" w:rsidP="00CC0AD4">
            <w:pPr>
              <w:spacing w:line="276" w:lineRule="auto"/>
              <w:jc w:val="center"/>
              <w:rPr>
                <w:rFonts w:ascii="Arial" w:hAnsi="Arial" w:cs="Arial"/>
                <w:b/>
                <w:sz w:val="20"/>
                <w:szCs w:val="20"/>
              </w:rPr>
            </w:pPr>
          </w:p>
          <w:p w14:paraId="6B9AAA1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AA11" w14:textId="77777777" w:rsidR="00CC0AD4" w:rsidRPr="00370CB9" w:rsidRDefault="00CC0AD4" w:rsidP="00CC0AD4">
            <w:pPr>
              <w:spacing w:line="276" w:lineRule="auto"/>
              <w:jc w:val="center"/>
              <w:rPr>
                <w:rFonts w:ascii="Arial" w:hAnsi="Arial" w:cs="Arial"/>
                <w:b/>
                <w:sz w:val="20"/>
                <w:szCs w:val="20"/>
              </w:rPr>
            </w:pPr>
          </w:p>
          <w:p w14:paraId="6B9AAA1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AA1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AA14" w14:textId="77777777" w:rsidR="00CC0AD4" w:rsidRPr="00370CB9" w:rsidRDefault="00CC0AD4" w:rsidP="00CC0AD4">
            <w:pPr>
              <w:spacing w:line="276" w:lineRule="auto"/>
              <w:jc w:val="center"/>
              <w:rPr>
                <w:rFonts w:ascii="Arial" w:hAnsi="Arial" w:cs="Arial"/>
                <w:b/>
                <w:sz w:val="20"/>
                <w:szCs w:val="20"/>
              </w:rPr>
            </w:pPr>
          </w:p>
          <w:p w14:paraId="6B9AAA1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AA1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AA1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AA22" w14:textId="77777777" w:rsidTr="00CC0AD4">
        <w:trPr>
          <w:trHeight w:val="315"/>
        </w:trPr>
        <w:tc>
          <w:tcPr>
            <w:tcW w:w="3828" w:type="dxa"/>
            <w:vMerge/>
            <w:shd w:val="clear" w:color="auto" w:fill="F2DBDB" w:themeFill="accent2" w:themeFillTint="33"/>
          </w:tcPr>
          <w:p w14:paraId="6B9AAA19"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A1A"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AA1B"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AA1C"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AA1D"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AA1E"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AA1F"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AA2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AA2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AA36" w14:textId="77777777" w:rsidTr="00CC0AD4">
        <w:tc>
          <w:tcPr>
            <w:tcW w:w="3828" w:type="dxa"/>
            <w:shd w:val="clear" w:color="auto" w:fill="FFFFFF" w:themeFill="background1"/>
          </w:tcPr>
          <w:p w14:paraId="6B9AAA23"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AA24"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A2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A2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shd w:val="clear" w:color="auto" w:fill="FFFFFF" w:themeFill="background1"/>
            <w:vAlign w:val="center"/>
          </w:tcPr>
          <w:p w14:paraId="6B9AAA2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AA2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AA2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shd w:val="clear" w:color="auto" w:fill="FFFFFF" w:themeFill="background1"/>
            <w:vAlign w:val="center"/>
          </w:tcPr>
          <w:p w14:paraId="6B9AAA2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AA2B"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AA2C"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AA2D"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AA2E"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AA2F"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AA3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AA3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AA32"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AA33" w14:textId="77777777" w:rsidR="00CC0AD4" w:rsidRPr="00A1444F" w:rsidRDefault="00CC0AD4" w:rsidP="00CC0AD4">
            <w:pPr>
              <w:spacing w:line="276" w:lineRule="auto"/>
              <w:jc w:val="both"/>
              <w:rPr>
                <w:rFonts w:ascii="Arial" w:hAnsi="Arial" w:cs="Arial"/>
                <w:b/>
                <w:color w:val="000000"/>
                <w:sz w:val="20"/>
                <w:szCs w:val="20"/>
              </w:rPr>
            </w:pPr>
          </w:p>
        </w:tc>
        <w:tc>
          <w:tcPr>
            <w:tcW w:w="851" w:type="dxa"/>
            <w:shd w:val="clear" w:color="auto" w:fill="FFFFFF" w:themeFill="background1"/>
          </w:tcPr>
          <w:p w14:paraId="6B9AAA34"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AA35" w14:textId="77777777" w:rsidR="00CC0AD4" w:rsidRPr="00370CB9" w:rsidRDefault="00CC0AD4" w:rsidP="00CC0AD4">
            <w:pPr>
              <w:spacing w:line="276" w:lineRule="auto"/>
              <w:jc w:val="both"/>
              <w:rPr>
                <w:rFonts w:ascii="Arial" w:hAnsi="Arial" w:cs="Arial"/>
                <w:b/>
                <w:color w:val="000000"/>
                <w:sz w:val="20"/>
                <w:szCs w:val="20"/>
              </w:rPr>
            </w:pPr>
          </w:p>
        </w:tc>
      </w:tr>
    </w:tbl>
    <w:p w14:paraId="6B9AAA37" w14:textId="77777777" w:rsidR="00CC0AD4" w:rsidRDefault="00CC0AD4" w:rsidP="00CC0AD4">
      <w:pPr>
        <w:jc w:val="both"/>
        <w:rPr>
          <w:rFonts w:ascii="Arial" w:hAnsi="Arial" w:cs="Arial"/>
          <w:sz w:val="20"/>
          <w:szCs w:val="20"/>
        </w:rPr>
      </w:pPr>
    </w:p>
    <w:p w14:paraId="6B9AAA38" w14:textId="77777777" w:rsidR="00857850" w:rsidRDefault="00857850" w:rsidP="00CC0AD4">
      <w:pPr>
        <w:jc w:val="both"/>
        <w:rPr>
          <w:rFonts w:ascii="Arial" w:hAnsi="Arial" w:cs="Arial"/>
          <w:sz w:val="20"/>
          <w:szCs w:val="20"/>
        </w:rPr>
      </w:pPr>
    </w:p>
    <w:p w14:paraId="6B9AAA39" w14:textId="77777777" w:rsidR="00857850" w:rsidRDefault="00857850" w:rsidP="00CC0AD4">
      <w:pPr>
        <w:jc w:val="both"/>
        <w:rPr>
          <w:rFonts w:ascii="Arial" w:hAnsi="Arial" w:cs="Arial"/>
          <w:sz w:val="20"/>
          <w:szCs w:val="20"/>
        </w:rPr>
      </w:pPr>
    </w:p>
    <w:p w14:paraId="6B9AAA3A" w14:textId="77777777" w:rsidR="00857850" w:rsidRDefault="00857850" w:rsidP="00CC0AD4">
      <w:pPr>
        <w:jc w:val="both"/>
        <w:rPr>
          <w:rFonts w:ascii="Arial" w:hAnsi="Arial" w:cs="Arial"/>
          <w:sz w:val="20"/>
          <w:szCs w:val="20"/>
        </w:rPr>
      </w:pPr>
    </w:p>
    <w:p w14:paraId="6B9AAA41" w14:textId="77777777" w:rsidR="00CC0AD4" w:rsidRDefault="00CC0AD4" w:rsidP="00CC0AD4">
      <w:pPr>
        <w:jc w:val="both"/>
        <w:rPr>
          <w:rFonts w:ascii="Arial" w:hAnsi="Arial" w:cs="Arial"/>
          <w:sz w:val="20"/>
          <w:szCs w:val="20"/>
        </w:rPr>
      </w:pPr>
    </w:p>
    <w:p w14:paraId="6B9AAA42" w14:textId="77777777" w:rsidR="00CC0AD4" w:rsidRDefault="00CC0AD4" w:rsidP="00CC0AD4">
      <w:pPr>
        <w:jc w:val="both"/>
        <w:rPr>
          <w:rFonts w:ascii="Arial" w:hAnsi="Arial" w:cs="Arial"/>
          <w:sz w:val="20"/>
          <w:szCs w:val="20"/>
        </w:rPr>
      </w:pPr>
    </w:p>
    <w:p w14:paraId="6B9AAA43" w14:textId="77777777" w:rsidR="00CC0AD4" w:rsidRDefault="00CC0AD4" w:rsidP="00CC0AD4">
      <w:pPr>
        <w:jc w:val="both"/>
        <w:rPr>
          <w:rFonts w:ascii="Arial" w:hAnsi="Arial" w:cs="Arial"/>
          <w:b/>
          <w:sz w:val="28"/>
          <w:szCs w:val="28"/>
        </w:rPr>
      </w:pPr>
      <w:r w:rsidRPr="004C1FA2">
        <w:rPr>
          <w:rFonts w:ascii="Arial" w:hAnsi="Arial" w:cs="Arial"/>
          <w:b/>
          <w:sz w:val="28"/>
          <w:szCs w:val="28"/>
        </w:rPr>
        <w:t>PROGRAMACIÓN DE ACTIVIDADES DE APRENDIZAJE  DE 3°  Y 4° GRADO DE SECUNDARIA</w:t>
      </w: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AA48" w14:textId="77777777" w:rsidTr="00CC0AD4">
        <w:tc>
          <w:tcPr>
            <w:tcW w:w="2724" w:type="dxa"/>
            <w:shd w:val="clear" w:color="auto" w:fill="FFFF99"/>
          </w:tcPr>
          <w:p w14:paraId="6B9AAA44" w14:textId="77777777" w:rsidR="00CC0AD4" w:rsidRPr="00516992" w:rsidRDefault="00CC0AD4" w:rsidP="00CC0AD4">
            <w:pPr>
              <w:spacing w:line="276" w:lineRule="auto"/>
              <w:jc w:val="center"/>
              <w:rPr>
                <w:rFonts w:ascii="Arial" w:hAnsi="Arial" w:cs="Arial"/>
                <w:b/>
                <w:color w:val="000000"/>
                <w:sz w:val="20"/>
                <w:szCs w:val="20"/>
              </w:rPr>
            </w:pPr>
          </w:p>
          <w:p w14:paraId="6B9AAA4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1                     Área</w:t>
            </w:r>
          </w:p>
        </w:tc>
        <w:tc>
          <w:tcPr>
            <w:tcW w:w="8050" w:type="dxa"/>
            <w:gridSpan w:val="5"/>
            <w:shd w:val="clear" w:color="auto" w:fill="FFFF99"/>
            <w:vAlign w:val="center"/>
          </w:tcPr>
          <w:p w14:paraId="6B9AAA4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5103" w:type="dxa"/>
            <w:gridSpan w:val="4"/>
            <w:shd w:val="clear" w:color="auto" w:fill="FFFF99"/>
          </w:tcPr>
          <w:p w14:paraId="6B9AAA4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AA4E" w14:textId="77777777" w:rsidTr="00CC0AD4">
        <w:tc>
          <w:tcPr>
            <w:tcW w:w="2724" w:type="dxa"/>
            <w:shd w:val="clear" w:color="auto" w:fill="FFFF99"/>
          </w:tcPr>
          <w:p w14:paraId="6B9AAA49" w14:textId="77777777" w:rsidR="00CC0AD4" w:rsidRPr="00516992" w:rsidRDefault="00CC0AD4" w:rsidP="00CC0AD4">
            <w:pPr>
              <w:spacing w:line="276" w:lineRule="auto"/>
              <w:rPr>
                <w:rFonts w:ascii="Arial" w:hAnsi="Arial" w:cs="Arial"/>
                <w:b/>
                <w:color w:val="000000"/>
                <w:sz w:val="20"/>
                <w:szCs w:val="20"/>
              </w:rPr>
            </w:pPr>
          </w:p>
          <w:p w14:paraId="6B9AAA4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530" w:type="dxa"/>
            <w:vAlign w:val="center"/>
          </w:tcPr>
          <w:p w14:paraId="6B9AAA4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3ro y 4°</w:t>
            </w:r>
          </w:p>
        </w:tc>
        <w:tc>
          <w:tcPr>
            <w:tcW w:w="2976" w:type="dxa"/>
            <w:vAlign w:val="center"/>
          </w:tcPr>
          <w:p w14:paraId="6B9AAA4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647" w:type="dxa"/>
            <w:gridSpan w:val="7"/>
            <w:vAlign w:val="center"/>
          </w:tcPr>
          <w:p w14:paraId="6B9AAA4D" w14:textId="77777777" w:rsidR="00CC0AD4" w:rsidRPr="00516992" w:rsidRDefault="00CC0AD4" w:rsidP="00CC0AD4">
            <w:pPr>
              <w:spacing w:line="276" w:lineRule="auto"/>
              <w:rPr>
                <w:rFonts w:ascii="Arial" w:hAnsi="Arial" w:cs="Arial"/>
                <w:b/>
                <w:color w:val="000000"/>
                <w:sz w:val="20"/>
                <w:szCs w:val="20"/>
              </w:rPr>
            </w:pPr>
            <w:r w:rsidRPr="00516992">
              <w:rPr>
                <w:rFonts w:ascii="Arial" w:eastAsia="Arial" w:hAnsi="Arial" w:cs="Arial"/>
                <w:color w:val="000000"/>
                <w:sz w:val="20"/>
                <w:szCs w:val="20"/>
              </w:rPr>
              <w:t>Cuidado de la salud y desarrollo de la resiliencia</w:t>
            </w:r>
          </w:p>
        </w:tc>
      </w:tr>
      <w:tr w:rsidR="00CC0AD4" w:rsidRPr="00516992" w14:paraId="6B9AAA53" w14:textId="77777777" w:rsidTr="00CC0AD4">
        <w:trPr>
          <w:trHeight w:val="304"/>
        </w:trPr>
        <w:tc>
          <w:tcPr>
            <w:tcW w:w="2724" w:type="dxa"/>
            <w:shd w:val="clear" w:color="auto" w:fill="FFFF99"/>
          </w:tcPr>
          <w:p w14:paraId="6B9AAA4F" w14:textId="77777777" w:rsidR="00CC0AD4" w:rsidRPr="00516992" w:rsidRDefault="00CC0AD4" w:rsidP="00CC0AD4">
            <w:pPr>
              <w:spacing w:line="276" w:lineRule="auto"/>
              <w:rPr>
                <w:rFonts w:ascii="Arial" w:hAnsi="Arial" w:cs="Arial"/>
                <w:b/>
                <w:sz w:val="20"/>
                <w:szCs w:val="20"/>
              </w:rPr>
            </w:pPr>
          </w:p>
          <w:p w14:paraId="6B9AAA50"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7058" w:type="dxa"/>
            <w:gridSpan w:val="4"/>
          </w:tcPr>
          <w:p w14:paraId="6B9AAA5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Identificar Situaciones de riesgos para prevenir en situaciones de emergencia.</w:t>
            </w:r>
          </w:p>
        </w:tc>
        <w:tc>
          <w:tcPr>
            <w:tcW w:w="6095" w:type="dxa"/>
            <w:gridSpan w:val="5"/>
          </w:tcPr>
          <w:p w14:paraId="6B9AAA5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Vivencia situaciones y reconoce que la resiliencia es una habilidad que desarrolla el ser humano.</w:t>
            </w:r>
          </w:p>
        </w:tc>
      </w:tr>
      <w:tr w:rsidR="00CC0AD4" w:rsidRPr="00516992" w14:paraId="6B9AAA57" w14:textId="77777777" w:rsidTr="00CC0AD4">
        <w:tc>
          <w:tcPr>
            <w:tcW w:w="2724" w:type="dxa"/>
            <w:shd w:val="clear" w:color="auto" w:fill="FFFF99"/>
          </w:tcPr>
          <w:p w14:paraId="6B9AAA54" w14:textId="77777777" w:rsidR="00CC0AD4" w:rsidRPr="00516992" w:rsidRDefault="00CC0AD4" w:rsidP="00CC0AD4">
            <w:pPr>
              <w:spacing w:line="276" w:lineRule="auto"/>
              <w:rPr>
                <w:rFonts w:ascii="Arial" w:hAnsi="Arial" w:cs="Arial"/>
                <w:b/>
                <w:sz w:val="20"/>
                <w:szCs w:val="20"/>
              </w:rPr>
            </w:pPr>
          </w:p>
          <w:p w14:paraId="6B9AAA55"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3153" w:type="dxa"/>
            <w:gridSpan w:val="9"/>
            <w:vAlign w:val="center"/>
          </w:tcPr>
          <w:p w14:paraId="6B9AAA56"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su identidad</w:t>
            </w:r>
          </w:p>
        </w:tc>
      </w:tr>
      <w:tr w:rsidR="00CC0AD4" w:rsidRPr="00516992" w14:paraId="6B9AAA5B" w14:textId="77777777" w:rsidTr="00CC0AD4">
        <w:tc>
          <w:tcPr>
            <w:tcW w:w="2724" w:type="dxa"/>
            <w:shd w:val="clear" w:color="auto" w:fill="FFFF99"/>
          </w:tcPr>
          <w:p w14:paraId="6B9AAA58" w14:textId="77777777" w:rsidR="00CC0AD4" w:rsidRPr="00516992" w:rsidRDefault="00CC0AD4" w:rsidP="00CC0AD4">
            <w:pPr>
              <w:spacing w:line="276" w:lineRule="auto"/>
              <w:rPr>
                <w:rFonts w:ascii="Arial" w:hAnsi="Arial" w:cs="Arial"/>
                <w:b/>
                <w:sz w:val="20"/>
                <w:szCs w:val="20"/>
              </w:rPr>
            </w:pPr>
          </w:p>
          <w:p w14:paraId="6B9AAA5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3153" w:type="dxa"/>
            <w:gridSpan w:val="9"/>
            <w:vAlign w:val="center"/>
          </w:tcPr>
          <w:p w14:paraId="6B9AAA5A" w14:textId="3BFD8986" w:rsidR="00CC0AD4" w:rsidRPr="009F4517" w:rsidRDefault="00CC0AD4" w:rsidP="00CC0AD4">
            <w:pPr>
              <w:pBdr>
                <w:top w:val="nil"/>
                <w:left w:val="nil"/>
                <w:bottom w:val="nil"/>
                <w:right w:val="nil"/>
                <w:between w:val="nil"/>
              </w:pBdr>
              <w:jc w:val="both"/>
              <w:rPr>
                <w:rFonts w:ascii="Arial" w:hAnsi="Arial" w:cs="Arial"/>
                <w:color w:val="000000"/>
                <w:sz w:val="20"/>
                <w:szCs w:val="20"/>
              </w:rPr>
            </w:pPr>
            <w:r w:rsidRPr="009F4517">
              <w:rPr>
                <w:rFonts w:ascii="Arial" w:hAnsi="Arial" w:cs="Arial"/>
                <w:sz w:val="20"/>
                <w:szCs w:val="20"/>
              </w:rPr>
              <w:t xml:space="preserve">Construye su identidad al tomar conciencia de los aspectos que lo hacen único, cuando se reconoce a sí mismo y valora sus </w:t>
            </w:r>
            <w:r w:rsidR="001A3575" w:rsidRPr="009F4517">
              <w:rPr>
                <w:rFonts w:ascii="Arial" w:hAnsi="Arial" w:cs="Arial"/>
                <w:sz w:val="20"/>
                <w:szCs w:val="20"/>
              </w:rPr>
              <w:t>identidades</w:t>
            </w:r>
            <w:r w:rsidRPr="009F4517">
              <w:rPr>
                <w:rFonts w:ascii="Arial" w:hAnsi="Arial" w:cs="Arial"/>
                <w:sz w:val="20"/>
                <w:szCs w:val="20"/>
              </w:rPr>
              <w:t xml:space="preserve">, sus logros y los cambios que se dan en su desarrollo. Se reconoce como parte de un mundo globalizado. Manifiesta de manera regulada sus emociones, sentimientos, logros e ideas distinguiendo el contexto y las personas, y comprendiendo sus causas y consecuencias. Asume una postura ética frente a una situación de conflicto moral, integrando en su argumentación principios éticos, los derechos fundamentales, la dignidad de todas las personas. Reflexiona sobre las consecuencias de sus decisiones. Se plantea comportamientos que incluyen elementos éticos de respeto a los derechos de los demás y de búsqueda de justicia teniendo en cuenta la responsabilidad de </w:t>
            </w:r>
            <w:r w:rsidR="001A3575" w:rsidRPr="009F4517">
              <w:rPr>
                <w:rFonts w:ascii="Arial" w:hAnsi="Arial" w:cs="Arial"/>
                <w:sz w:val="20"/>
                <w:szCs w:val="20"/>
              </w:rPr>
              <w:t>cada uno</w:t>
            </w:r>
            <w:r w:rsidRPr="009F4517">
              <w:rPr>
                <w:rFonts w:ascii="Arial" w:hAnsi="Arial" w:cs="Arial"/>
                <w:sz w:val="20"/>
                <w:szCs w:val="20"/>
              </w:rPr>
              <w:t xml:space="preserve"> por sus acciones. Se relaciona con las personas bajo un marco de derechos, sin discriminar por género, características físicas, origen étnico, lengua, discapacidad, orientación sexual, edad, nivel socioeconómico, entre otras y sin violencia. Desarrolla relaciones afectivas, de amistad o de pareja, basadas en la reciprocidad y el respeto. Identifica situaciones que vulneran los derechos sexuales y reproductivos y propone pautas para prevenirlas y protegerse frente a ellas</w:t>
            </w:r>
          </w:p>
        </w:tc>
      </w:tr>
      <w:tr w:rsidR="00CC0AD4" w:rsidRPr="00516992" w14:paraId="6B9AAA62" w14:textId="77777777" w:rsidTr="00CC0AD4">
        <w:tc>
          <w:tcPr>
            <w:tcW w:w="2724" w:type="dxa"/>
            <w:shd w:val="clear" w:color="auto" w:fill="FFFF99"/>
          </w:tcPr>
          <w:p w14:paraId="6B9AAA5C" w14:textId="77777777" w:rsidR="00CC0AD4" w:rsidRPr="00516992" w:rsidRDefault="00CC0AD4" w:rsidP="00CC0AD4">
            <w:pPr>
              <w:spacing w:line="276" w:lineRule="auto"/>
              <w:rPr>
                <w:rFonts w:ascii="Arial" w:hAnsi="Arial" w:cs="Arial"/>
                <w:b/>
                <w:sz w:val="20"/>
                <w:szCs w:val="20"/>
              </w:rPr>
            </w:pPr>
          </w:p>
          <w:p w14:paraId="6B9AAA5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3153" w:type="dxa"/>
            <w:gridSpan w:val="9"/>
            <w:vAlign w:val="center"/>
          </w:tcPr>
          <w:p w14:paraId="6B9AAA5E"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Se valora a sí mismo.</w:t>
            </w:r>
          </w:p>
          <w:p w14:paraId="6B9AAA5F"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Reflexiona y argumenta éticamente.</w:t>
            </w:r>
          </w:p>
          <w:p w14:paraId="6B9AAA60"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Autorregula sus emociones.</w:t>
            </w:r>
          </w:p>
          <w:p w14:paraId="6B9AAA61"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Vive su sexualidad de manera plena y responsable</w:t>
            </w:r>
          </w:p>
        </w:tc>
      </w:tr>
      <w:tr w:rsidR="00CC0AD4" w:rsidRPr="00516992" w14:paraId="6B9AAA72" w14:textId="77777777" w:rsidTr="00CC0AD4">
        <w:trPr>
          <w:trHeight w:val="225"/>
        </w:trPr>
        <w:tc>
          <w:tcPr>
            <w:tcW w:w="2724" w:type="dxa"/>
            <w:vMerge w:val="restart"/>
            <w:shd w:val="clear" w:color="auto" w:fill="FFFF99"/>
          </w:tcPr>
          <w:p w14:paraId="6B9AAA63" w14:textId="77777777" w:rsidR="00CC0AD4" w:rsidRPr="00516992" w:rsidRDefault="00CC0AD4" w:rsidP="00CC0AD4">
            <w:pPr>
              <w:spacing w:line="276" w:lineRule="auto"/>
              <w:jc w:val="center"/>
              <w:rPr>
                <w:rFonts w:ascii="Arial" w:hAnsi="Arial" w:cs="Arial"/>
                <w:b/>
                <w:sz w:val="20"/>
                <w:szCs w:val="20"/>
              </w:rPr>
            </w:pPr>
          </w:p>
          <w:p w14:paraId="6B9AAA6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530" w:type="dxa"/>
            <w:vMerge w:val="restart"/>
            <w:shd w:val="clear" w:color="auto" w:fill="FFFF99"/>
          </w:tcPr>
          <w:p w14:paraId="6B9AAA65" w14:textId="77777777" w:rsidR="00CC0AD4" w:rsidRPr="00516992" w:rsidRDefault="00CC0AD4" w:rsidP="00CC0AD4">
            <w:pPr>
              <w:spacing w:line="276" w:lineRule="auto"/>
              <w:jc w:val="center"/>
              <w:rPr>
                <w:rFonts w:ascii="Arial" w:hAnsi="Arial" w:cs="Arial"/>
                <w:b/>
                <w:sz w:val="20"/>
                <w:szCs w:val="20"/>
              </w:rPr>
            </w:pPr>
          </w:p>
          <w:p w14:paraId="6B9AAA6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976" w:type="dxa"/>
            <w:vMerge w:val="restart"/>
            <w:shd w:val="clear" w:color="auto" w:fill="FFFF99"/>
          </w:tcPr>
          <w:p w14:paraId="6B9AAA67" w14:textId="77777777" w:rsidR="00CC0AD4" w:rsidRPr="00516992" w:rsidRDefault="00CC0AD4" w:rsidP="00CC0AD4">
            <w:pPr>
              <w:spacing w:line="276" w:lineRule="auto"/>
              <w:jc w:val="center"/>
              <w:rPr>
                <w:rFonts w:ascii="Arial" w:hAnsi="Arial" w:cs="Arial"/>
                <w:b/>
                <w:sz w:val="20"/>
                <w:szCs w:val="20"/>
              </w:rPr>
            </w:pPr>
          </w:p>
          <w:p w14:paraId="6B9AAA6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843" w:type="dxa"/>
            <w:vMerge w:val="restart"/>
            <w:shd w:val="clear" w:color="auto" w:fill="FFFF99"/>
          </w:tcPr>
          <w:p w14:paraId="6B9AAA69" w14:textId="77777777" w:rsidR="00CC0AD4" w:rsidRPr="00516992" w:rsidRDefault="00CC0AD4" w:rsidP="00CC0AD4">
            <w:pPr>
              <w:spacing w:line="276" w:lineRule="auto"/>
              <w:jc w:val="center"/>
              <w:rPr>
                <w:rFonts w:ascii="Arial" w:hAnsi="Arial" w:cs="Arial"/>
                <w:b/>
                <w:sz w:val="20"/>
                <w:szCs w:val="20"/>
              </w:rPr>
            </w:pPr>
          </w:p>
          <w:p w14:paraId="6B9AAA6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AA6B" w14:textId="77777777" w:rsidR="00CC0AD4" w:rsidRPr="00516992" w:rsidRDefault="00CC0AD4" w:rsidP="00CC0AD4">
            <w:pPr>
              <w:spacing w:line="276" w:lineRule="auto"/>
              <w:jc w:val="center"/>
              <w:rPr>
                <w:rFonts w:ascii="Arial" w:hAnsi="Arial" w:cs="Arial"/>
                <w:b/>
                <w:sz w:val="20"/>
                <w:szCs w:val="20"/>
              </w:rPr>
            </w:pPr>
          </w:p>
          <w:p w14:paraId="6B9AAA6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AA6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559" w:type="dxa"/>
            <w:vMerge w:val="restart"/>
            <w:shd w:val="clear" w:color="auto" w:fill="FFFF99"/>
          </w:tcPr>
          <w:p w14:paraId="6B9AAA6E" w14:textId="77777777" w:rsidR="00CC0AD4" w:rsidRPr="00516992" w:rsidRDefault="00CC0AD4" w:rsidP="00CC0AD4">
            <w:pPr>
              <w:spacing w:line="276" w:lineRule="auto"/>
              <w:jc w:val="center"/>
              <w:rPr>
                <w:rFonts w:ascii="Arial" w:hAnsi="Arial" w:cs="Arial"/>
                <w:b/>
                <w:sz w:val="20"/>
                <w:szCs w:val="20"/>
              </w:rPr>
            </w:pPr>
          </w:p>
          <w:p w14:paraId="6B9AAA6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AA7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AA7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AA7C" w14:textId="77777777" w:rsidTr="00CC0AD4">
        <w:trPr>
          <w:trHeight w:val="315"/>
        </w:trPr>
        <w:tc>
          <w:tcPr>
            <w:tcW w:w="2724" w:type="dxa"/>
            <w:vMerge/>
            <w:shd w:val="clear" w:color="auto" w:fill="FFFF99"/>
          </w:tcPr>
          <w:p w14:paraId="6B9AAA73" w14:textId="77777777" w:rsidR="00CC0AD4" w:rsidRPr="0051699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AA74" w14:textId="77777777" w:rsidR="00CC0AD4" w:rsidRPr="0051699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AA75"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A76"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AA77"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AA78"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A79"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AA7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FFFF99"/>
          </w:tcPr>
          <w:p w14:paraId="6B9AAA7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516992" w14:paraId="6B9AAA96" w14:textId="77777777" w:rsidTr="00CC0AD4">
        <w:tc>
          <w:tcPr>
            <w:tcW w:w="2724" w:type="dxa"/>
            <w:vAlign w:val="center"/>
          </w:tcPr>
          <w:p w14:paraId="6B9AAA7D"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Explica los cambios propios de su etapa de desarrollo valorando sus características personales y culturales, y reconociendo la importancia de evitar y prevenir situaciones de riesgo dentro del estado de emergencia en el que nos encontramos</w:t>
            </w:r>
          </w:p>
        </w:tc>
        <w:tc>
          <w:tcPr>
            <w:tcW w:w="1530" w:type="dxa"/>
            <w:vAlign w:val="center"/>
          </w:tcPr>
          <w:p w14:paraId="6B9AAA7E" w14:textId="77777777" w:rsidR="00CC0AD4"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Fotos de investigaciones realizadas.</w:t>
            </w:r>
          </w:p>
          <w:p w14:paraId="6B9AAA7F"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Portafolio de evidencias</w:t>
            </w:r>
          </w:p>
        </w:tc>
        <w:tc>
          <w:tcPr>
            <w:tcW w:w="2976" w:type="dxa"/>
            <w:vAlign w:val="center"/>
          </w:tcPr>
          <w:p w14:paraId="6B9AAA80"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Se plantean preguntas para que los estudiantes la discutan dando su punto de vista.</w:t>
            </w:r>
          </w:p>
          <w:p w14:paraId="6B9AAA81"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¿Es importante desarrollar una actitud resiliente frente a los hechos que se vienen dando en nuestro país? Fundamente.</w:t>
            </w:r>
          </w:p>
          <w:p w14:paraId="6B9AAA82"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¿En qué situaciones nuestra vida corre peligro en el contexto en el que nos encontramos? Fundamente</w:t>
            </w:r>
          </w:p>
        </w:tc>
        <w:tc>
          <w:tcPr>
            <w:tcW w:w="1843" w:type="dxa"/>
            <w:vAlign w:val="center"/>
          </w:tcPr>
          <w:p w14:paraId="6B9AAA83"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AA84"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AA85"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AA86"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AA87"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AA88"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AA89"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559" w:type="dxa"/>
          </w:tcPr>
          <w:p w14:paraId="6B9AAA8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Dialogo e interrogación de texto</w:t>
            </w:r>
          </w:p>
          <w:p w14:paraId="6B9AAA8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Debate</w:t>
            </w:r>
          </w:p>
          <w:p w14:paraId="6B9AAA8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Exposición</w:t>
            </w:r>
          </w:p>
          <w:p w14:paraId="6B9AAA8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Representación teatral</w:t>
            </w:r>
          </w:p>
          <w:p w14:paraId="6B9AAA8E" w14:textId="77777777" w:rsidR="00CC0AD4" w:rsidRPr="00516992" w:rsidRDefault="00CC0AD4" w:rsidP="00CC0AD4">
            <w:pPr>
              <w:spacing w:line="276" w:lineRule="auto"/>
              <w:rPr>
                <w:rFonts w:ascii="Arial" w:hAnsi="Arial" w:cs="Arial"/>
                <w:b/>
                <w:color w:val="000000"/>
                <w:sz w:val="20"/>
                <w:szCs w:val="20"/>
              </w:rPr>
            </w:pPr>
          </w:p>
        </w:tc>
        <w:tc>
          <w:tcPr>
            <w:tcW w:w="1843" w:type="dxa"/>
          </w:tcPr>
          <w:p w14:paraId="6B9AAA8F" w14:textId="77777777" w:rsidR="00CC0AD4"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Reconoce los cambios de sus carac</w:t>
            </w:r>
            <w:r>
              <w:rPr>
                <w:rFonts w:ascii="Arial" w:hAnsi="Arial" w:cs="Arial"/>
                <w:b/>
                <w:color w:val="000000"/>
                <w:sz w:val="20"/>
                <w:szCs w:val="20"/>
              </w:rPr>
              <w:t>terísticas.</w:t>
            </w:r>
          </w:p>
          <w:p w14:paraId="6B9AAA90"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Explica casos de personas resilientes.</w:t>
            </w:r>
          </w:p>
          <w:p w14:paraId="6B9AAA91"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Previene situaciones de riesg</w:t>
            </w:r>
          </w:p>
          <w:p w14:paraId="6B9AAA92" w14:textId="77777777" w:rsidR="00CC0AD4" w:rsidRPr="00516992" w:rsidRDefault="00CC0AD4" w:rsidP="00CC0AD4">
            <w:pPr>
              <w:spacing w:line="276" w:lineRule="auto"/>
              <w:rPr>
                <w:rFonts w:ascii="Arial" w:hAnsi="Arial" w:cs="Arial"/>
                <w:b/>
                <w:color w:val="000000"/>
                <w:sz w:val="20"/>
                <w:szCs w:val="20"/>
              </w:rPr>
            </w:pPr>
          </w:p>
          <w:p w14:paraId="6B9AAA93" w14:textId="77777777" w:rsidR="00CC0AD4" w:rsidRPr="00516992" w:rsidRDefault="00CC0AD4" w:rsidP="00CC0AD4">
            <w:pPr>
              <w:spacing w:line="276" w:lineRule="auto"/>
              <w:rPr>
                <w:rFonts w:ascii="Arial" w:hAnsi="Arial" w:cs="Arial"/>
                <w:b/>
                <w:color w:val="000000"/>
                <w:sz w:val="20"/>
                <w:szCs w:val="20"/>
              </w:rPr>
            </w:pPr>
          </w:p>
        </w:tc>
        <w:tc>
          <w:tcPr>
            <w:tcW w:w="851" w:type="dxa"/>
          </w:tcPr>
          <w:p w14:paraId="6B9AAA9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AA9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AAA8" w14:textId="77777777" w:rsidTr="00CC0AD4">
        <w:tc>
          <w:tcPr>
            <w:tcW w:w="2724" w:type="dxa"/>
            <w:vAlign w:val="center"/>
          </w:tcPr>
          <w:p w14:paraId="6B9AAA97"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Describe las causas y consecuencias de sus emociones sentimientos y comportamientos, en situaciones adversas como en la que estamos viviendo. Utiliza estrategias de autorregulación emocional de acuerdo con la situación actual.</w:t>
            </w:r>
          </w:p>
        </w:tc>
        <w:tc>
          <w:tcPr>
            <w:tcW w:w="1530" w:type="dxa"/>
            <w:vAlign w:val="center"/>
          </w:tcPr>
          <w:p w14:paraId="6B9AAA98"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Escribe un artículo con él un editor de texto</w:t>
            </w:r>
          </w:p>
        </w:tc>
        <w:tc>
          <w:tcPr>
            <w:tcW w:w="2976" w:type="dxa"/>
            <w:vAlign w:val="center"/>
          </w:tcPr>
          <w:p w14:paraId="6B9AAA99"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Elabora un artículo en el que explica como el confinamiento afecta su estado emocional y de qué manera lo puede sobrellevar.</w:t>
            </w:r>
          </w:p>
        </w:tc>
        <w:tc>
          <w:tcPr>
            <w:tcW w:w="1843" w:type="dxa"/>
            <w:vAlign w:val="center"/>
          </w:tcPr>
          <w:p w14:paraId="6B9AAA9A"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AA9B"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AA9C"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AA9D"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AA9E"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AA9F"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AAA0"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559" w:type="dxa"/>
          </w:tcPr>
          <w:p w14:paraId="6B9AAAA1" w14:textId="77777777" w:rsidR="00CC0AD4" w:rsidRPr="00516992" w:rsidRDefault="00CC0AD4" w:rsidP="00CC0AD4">
            <w:pPr>
              <w:rPr>
                <w:rFonts w:ascii="Arial" w:hAnsi="Arial" w:cs="Arial"/>
                <w:b/>
                <w:color w:val="000000"/>
                <w:sz w:val="20"/>
                <w:szCs w:val="20"/>
              </w:rPr>
            </w:pPr>
          </w:p>
        </w:tc>
        <w:tc>
          <w:tcPr>
            <w:tcW w:w="1843" w:type="dxa"/>
          </w:tcPr>
          <w:p w14:paraId="6B9AAAA2"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Identifica las causas de las emociones.</w:t>
            </w:r>
          </w:p>
          <w:p w14:paraId="6B9AAAA3"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 xml:space="preserve"> </w:t>
            </w:r>
          </w:p>
          <w:p w14:paraId="6B9AAAA4"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Usa estrategias para autoregular sus emociones</w:t>
            </w:r>
          </w:p>
          <w:p w14:paraId="6B9AAAA5" w14:textId="77777777" w:rsidR="00CC0AD4" w:rsidRPr="00516992" w:rsidRDefault="00CC0AD4" w:rsidP="00CC0AD4">
            <w:pPr>
              <w:rPr>
                <w:rFonts w:ascii="Arial" w:hAnsi="Arial" w:cs="Arial"/>
                <w:b/>
                <w:color w:val="000000"/>
                <w:sz w:val="20"/>
                <w:szCs w:val="20"/>
              </w:rPr>
            </w:pPr>
          </w:p>
        </w:tc>
        <w:tc>
          <w:tcPr>
            <w:tcW w:w="851" w:type="dxa"/>
          </w:tcPr>
          <w:p w14:paraId="6B9AAAA6"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AAA7"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x</w:t>
            </w:r>
          </w:p>
        </w:tc>
      </w:tr>
    </w:tbl>
    <w:p w14:paraId="6B9AAAA9" w14:textId="77777777" w:rsidR="00CC0AD4" w:rsidRDefault="00CC0AD4" w:rsidP="00CC0AD4">
      <w:pPr>
        <w:jc w:val="both"/>
        <w:rPr>
          <w:rFonts w:ascii="Arial" w:hAnsi="Arial" w:cs="Arial"/>
          <w:sz w:val="20"/>
          <w:szCs w:val="20"/>
        </w:rPr>
      </w:pPr>
    </w:p>
    <w:p w14:paraId="6B9AAAAA" w14:textId="77777777" w:rsidR="00CC0AD4" w:rsidRDefault="00CC0AD4" w:rsidP="00CC0AD4">
      <w:pPr>
        <w:jc w:val="both"/>
        <w:rPr>
          <w:rFonts w:ascii="Arial" w:hAnsi="Arial" w:cs="Arial"/>
          <w:sz w:val="20"/>
          <w:szCs w:val="20"/>
        </w:rPr>
      </w:pPr>
    </w:p>
    <w:p w14:paraId="6B9AAAAB" w14:textId="77777777" w:rsidR="00CC0AD4" w:rsidRDefault="00CC0AD4" w:rsidP="00CC0AD4">
      <w:pPr>
        <w:jc w:val="both"/>
        <w:rPr>
          <w:rFonts w:ascii="Arial" w:hAnsi="Arial" w:cs="Arial"/>
          <w:sz w:val="20"/>
          <w:szCs w:val="20"/>
        </w:rPr>
      </w:pPr>
    </w:p>
    <w:p w14:paraId="6B9AAAAC" w14:textId="77777777" w:rsidR="00CC0AD4" w:rsidRPr="00516992" w:rsidRDefault="00CC0AD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AAB1" w14:textId="77777777" w:rsidTr="00CC0AD4">
        <w:tc>
          <w:tcPr>
            <w:tcW w:w="2724" w:type="dxa"/>
            <w:shd w:val="clear" w:color="auto" w:fill="FFFF99"/>
          </w:tcPr>
          <w:p w14:paraId="6B9AAAAD" w14:textId="77777777" w:rsidR="00CC0AD4" w:rsidRPr="00516992" w:rsidRDefault="00CC0AD4" w:rsidP="00CC0AD4">
            <w:pPr>
              <w:spacing w:line="276" w:lineRule="auto"/>
              <w:jc w:val="center"/>
              <w:rPr>
                <w:rFonts w:ascii="Arial" w:hAnsi="Arial" w:cs="Arial"/>
                <w:b/>
                <w:color w:val="000000"/>
                <w:sz w:val="20"/>
                <w:szCs w:val="20"/>
              </w:rPr>
            </w:pPr>
          </w:p>
          <w:p w14:paraId="6B9AAAA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2                    Área</w:t>
            </w:r>
          </w:p>
        </w:tc>
        <w:tc>
          <w:tcPr>
            <w:tcW w:w="8050" w:type="dxa"/>
            <w:gridSpan w:val="5"/>
            <w:shd w:val="clear" w:color="auto" w:fill="FFFF99"/>
            <w:vAlign w:val="center"/>
          </w:tcPr>
          <w:p w14:paraId="6B9AAAA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5103" w:type="dxa"/>
            <w:gridSpan w:val="4"/>
            <w:shd w:val="clear" w:color="auto" w:fill="FFFF99"/>
          </w:tcPr>
          <w:p w14:paraId="6B9AAAB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 xml:space="preserve">VI </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AAB7" w14:textId="77777777" w:rsidTr="00CC0AD4">
        <w:tc>
          <w:tcPr>
            <w:tcW w:w="2724" w:type="dxa"/>
            <w:shd w:val="clear" w:color="auto" w:fill="FFFF99"/>
          </w:tcPr>
          <w:p w14:paraId="6B9AAAB2" w14:textId="77777777" w:rsidR="00CC0AD4" w:rsidRPr="00516992" w:rsidRDefault="00CC0AD4" w:rsidP="00CC0AD4">
            <w:pPr>
              <w:spacing w:line="276" w:lineRule="auto"/>
              <w:rPr>
                <w:rFonts w:ascii="Arial" w:hAnsi="Arial" w:cs="Arial"/>
                <w:b/>
                <w:color w:val="000000"/>
                <w:sz w:val="20"/>
                <w:szCs w:val="20"/>
              </w:rPr>
            </w:pPr>
          </w:p>
          <w:p w14:paraId="6B9AAAB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530" w:type="dxa"/>
            <w:vAlign w:val="center"/>
          </w:tcPr>
          <w:p w14:paraId="6B9AAAB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3ro y 4°</w:t>
            </w:r>
          </w:p>
        </w:tc>
        <w:tc>
          <w:tcPr>
            <w:tcW w:w="2976" w:type="dxa"/>
            <w:vAlign w:val="center"/>
          </w:tcPr>
          <w:p w14:paraId="6B9AAAB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647" w:type="dxa"/>
            <w:gridSpan w:val="7"/>
            <w:vAlign w:val="center"/>
          </w:tcPr>
          <w:p w14:paraId="6B9AAAB6" w14:textId="77777777" w:rsidR="00CC0AD4" w:rsidRPr="00516992" w:rsidRDefault="00CC0AD4" w:rsidP="00CC0AD4">
            <w:pPr>
              <w:spacing w:line="276" w:lineRule="auto"/>
              <w:rPr>
                <w:rFonts w:ascii="Arial" w:hAnsi="Arial" w:cs="Arial"/>
                <w:b/>
                <w:color w:val="000000"/>
                <w:sz w:val="20"/>
                <w:szCs w:val="20"/>
              </w:rPr>
            </w:pPr>
            <w:r w:rsidRPr="00516992">
              <w:rPr>
                <w:rFonts w:ascii="Arial" w:eastAsia="Arial" w:hAnsi="Arial" w:cs="Arial"/>
                <w:color w:val="000000"/>
                <w:sz w:val="20"/>
                <w:szCs w:val="20"/>
              </w:rPr>
              <w:t>Cuidado de la salud y desarrollo de la resiliencia</w:t>
            </w:r>
          </w:p>
        </w:tc>
      </w:tr>
      <w:tr w:rsidR="00CC0AD4" w:rsidRPr="00516992" w14:paraId="6B9AAABC" w14:textId="77777777" w:rsidTr="00CC0AD4">
        <w:trPr>
          <w:trHeight w:val="304"/>
        </w:trPr>
        <w:tc>
          <w:tcPr>
            <w:tcW w:w="2724" w:type="dxa"/>
            <w:shd w:val="clear" w:color="auto" w:fill="FFFF99"/>
          </w:tcPr>
          <w:p w14:paraId="6B9AAAB8" w14:textId="77777777" w:rsidR="00CC0AD4" w:rsidRPr="00516992" w:rsidRDefault="00CC0AD4" w:rsidP="00CC0AD4">
            <w:pPr>
              <w:spacing w:line="276" w:lineRule="auto"/>
              <w:rPr>
                <w:rFonts w:ascii="Arial" w:hAnsi="Arial" w:cs="Arial"/>
                <w:b/>
                <w:sz w:val="20"/>
                <w:szCs w:val="20"/>
              </w:rPr>
            </w:pPr>
          </w:p>
          <w:p w14:paraId="6B9AAAB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7058" w:type="dxa"/>
            <w:gridSpan w:val="4"/>
          </w:tcPr>
          <w:p w14:paraId="6B9AAAB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acciones para ayudar a sus compañeros en situación de vulnerabilidad.</w:t>
            </w:r>
          </w:p>
        </w:tc>
        <w:tc>
          <w:tcPr>
            <w:tcW w:w="6095" w:type="dxa"/>
            <w:gridSpan w:val="5"/>
          </w:tcPr>
          <w:p w14:paraId="6B9AAAB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normas de convivencia, para establecer relaciones basadas en el respeto y el diálogo con sus compañeros</w:t>
            </w:r>
          </w:p>
        </w:tc>
      </w:tr>
      <w:tr w:rsidR="00CC0AD4" w:rsidRPr="00516992" w14:paraId="6B9AAAC0" w14:textId="77777777" w:rsidTr="00CC0AD4">
        <w:tc>
          <w:tcPr>
            <w:tcW w:w="2724" w:type="dxa"/>
            <w:shd w:val="clear" w:color="auto" w:fill="FFFF99"/>
          </w:tcPr>
          <w:p w14:paraId="6B9AAABD" w14:textId="77777777" w:rsidR="00CC0AD4" w:rsidRPr="00516992" w:rsidRDefault="00CC0AD4" w:rsidP="00CC0AD4">
            <w:pPr>
              <w:spacing w:line="276" w:lineRule="auto"/>
              <w:rPr>
                <w:rFonts w:ascii="Arial" w:hAnsi="Arial" w:cs="Arial"/>
                <w:b/>
                <w:sz w:val="20"/>
                <w:szCs w:val="20"/>
              </w:rPr>
            </w:pPr>
          </w:p>
          <w:p w14:paraId="6B9AAABE"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3153" w:type="dxa"/>
            <w:gridSpan w:val="9"/>
            <w:vAlign w:val="center"/>
          </w:tcPr>
          <w:p w14:paraId="6B9AAABF"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Convive y participa democráticamente en la búsqueda del bien común</w:t>
            </w:r>
          </w:p>
        </w:tc>
      </w:tr>
      <w:tr w:rsidR="00CC0AD4" w:rsidRPr="00516992" w14:paraId="6B9AAAC4" w14:textId="77777777" w:rsidTr="00CC0AD4">
        <w:tc>
          <w:tcPr>
            <w:tcW w:w="2724" w:type="dxa"/>
            <w:shd w:val="clear" w:color="auto" w:fill="FFFF99"/>
          </w:tcPr>
          <w:p w14:paraId="6B9AAAC1" w14:textId="77777777" w:rsidR="00CC0AD4" w:rsidRPr="00516992" w:rsidRDefault="00CC0AD4" w:rsidP="00CC0AD4">
            <w:pPr>
              <w:spacing w:line="276" w:lineRule="auto"/>
              <w:rPr>
                <w:rFonts w:ascii="Arial" w:hAnsi="Arial" w:cs="Arial"/>
                <w:b/>
                <w:sz w:val="20"/>
                <w:szCs w:val="20"/>
              </w:rPr>
            </w:pPr>
          </w:p>
          <w:p w14:paraId="6B9AAAC2"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3153" w:type="dxa"/>
            <w:gridSpan w:val="9"/>
            <w:vAlign w:val="center"/>
          </w:tcPr>
          <w:p w14:paraId="6B9AAAC3" w14:textId="77777777" w:rsidR="00CC0AD4" w:rsidRPr="009F4517" w:rsidRDefault="00CC0AD4" w:rsidP="00CC0AD4">
            <w:pPr>
              <w:pBdr>
                <w:top w:val="nil"/>
                <w:left w:val="nil"/>
                <w:bottom w:val="nil"/>
                <w:right w:val="nil"/>
                <w:between w:val="nil"/>
              </w:pBdr>
              <w:rPr>
                <w:rFonts w:ascii="Arial" w:hAnsi="Arial" w:cs="Arial"/>
                <w:color w:val="000000"/>
                <w:sz w:val="20"/>
                <w:szCs w:val="20"/>
              </w:rPr>
            </w:pPr>
            <w:r w:rsidRPr="009F4517">
              <w:rPr>
                <w:rFonts w:ascii="Arial" w:hAnsi="Arial" w:cs="Arial"/>
                <w:sz w:val="20"/>
                <w:szCs w:val="20"/>
              </w:rPr>
              <w:t>Convive y participa democráticamente, relacionándose con los demás, respetando las diferencias y promoviendo los derechos de todos, así como cumpliendo sus deberes y evaluando sus consecuencias. Se relaciona con personas de diferentes culturas respetando sus costumbres y creencias. Evalúa y propone normas para la convivencia social basadas en los principios democráticos y en la legislación vigente. Utiliza estrategias de negociación y diálogo para el manejo de conflictos. Asume deberes en la organización y ejecución de acciones colectivas para promover sus derechos y deberes frente a situaciones que involucran a su comunidad. Delibera sobre asuntos públicos con argumentos basados en fuentes confiables, los principios democráticos y la institucionalidad, y aporta a la construcción de consensos. Rechaza posiciones que legitiman la violencia o la vulneración de derechos.</w:t>
            </w:r>
          </w:p>
        </w:tc>
      </w:tr>
      <w:tr w:rsidR="00CC0AD4" w:rsidRPr="00516992" w14:paraId="6B9AAACB" w14:textId="77777777" w:rsidTr="00CC0AD4">
        <w:tc>
          <w:tcPr>
            <w:tcW w:w="2724" w:type="dxa"/>
            <w:shd w:val="clear" w:color="auto" w:fill="FFFF99"/>
          </w:tcPr>
          <w:p w14:paraId="6B9AAAC5" w14:textId="77777777" w:rsidR="00CC0AD4" w:rsidRPr="00516992" w:rsidRDefault="00CC0AD4" w:rsidP="00CC0AD4">
            <w:pPr>
              <w:spacing w:line="276" w:lineRule="auto"/>
              <w:rPr>
                <w:rFonts w:ascii="Arial" w:hAnsi="Arial" w:cs="Arial"/>
                <w:b/>
                <w:sz w:val="20"/>
                <w:szCs w:val="20"/>
              </w:rPr>
            </w:pPr>
          </w:p>
          <w:p w14:paraId="6B9AAAC6"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3153" w:type="dxa"/>
            <w:gridSpan w:val="9"/>
            <w:vAlign w:val="center"/>
          </w:tcPr>
          <w:p w14:paraId="6B9AAAC7"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Interactúa con todas las personas.</w:t>
            </w:r>
          </w:p>
          <w:p w14:paraId="6B9AAAC8"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Construye normas y asume acuerdos y leyes.</w:t>
            </w:r>
          </w:p>
          <w:p w14:paraId="6B9AAAC9"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Maneja conflictos de manera constructiva.</w:t>
            </w:r>
          </w:p>
          <w:p w14:paraId="6B9AAACA"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Delibera sobre asuntos públicos.</w:t>
            </w:r>
          </w:p>
        </w:tc>
      </w:tr>
      <w:tr w:rsidR="00CC0AD4" w:rsidRPr="00516992" w14:paraId="6B9AAADB" w14:textId="77777777" w:rsidTr="00CC0AD4">
        <w:trPr>
          <w:trHeight w:val="225"/>
        </w:trPr>
        <w:tc>
          <w:tcPr>
            <w:tcW w:w="2724" w:type="dxa"/>
            <w:vMerge w:val="restart"/>
            <w:shd w:val="clear" w:color="auto" w:fill="FFFF99"/>
          </w:tcPr>
          <w:p w14:paraId="6B9AAACC" w14:textId="77777777" w:rsidR="00CC0AD4" w:rsidRPr="00516992" w:rsidRDefault="00CC0AD4" w:rsidP="00CC0AD4">
            <w:pPr>
              <w:spacing w:line="276" w:lineRule="auto"/>
              <w:jc w:val="center"/>
              <w:rPr>
                <w:rFonts w:ascii="Arial" w:hAnsi="Arial" w:cs="Arial"/>
                <w:b/>
                <w:sz w:val="20"/>
                <w:szCs w:val="20"/>
              </w:rPr>
            </w:pPr>
          </w:p>
          <w:p w14:paraId="6B9AAAC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530" w:type="dxa"/>
            <w:vMerge w:val="restart"/>
            <w:shd w:val="clear" w:color="auto" w:fill="FFFF99"/>
          </w:tcPr>
          <w:p w14:paraId="6B9AAACE" w14:textId="77777777" w:rsidR="00CC0AD4" w:rsidRPr="00516992" w:rsidRDefault="00CC0AD4" w:rsidP="00CC0AD4">
            <w:pPr>
              <w:spacing w:line="276" w:lineRule="auto"/>
              <w:jc w:val="center"/>
              <w:rPr>
                <w:rFonts w:ascii="Arial" w:hAnsi="Arial" w:cs="Arial"/>
                <w:b/>
                <w:sz w:val="20"/>
                <w:szCs w:val="20"/>
              </w:rPr>
            </w:pPr>
          </w:p>
          <w:p w14:paraId="6B9AAAC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976" w:type="dxa"/>
            <w:vMerge w:val="restart"/>
            <w:shd w:val="clear" w:color="auto" w:fill="FFFF99"/>
          </w:tcPr>
          <w:p w14:paraId="6B9AAAD0" w14:textId="77777777" w:rsidR="00CC0AD4" w:rsidRPr="00516992" w:rsidRDefault="00CC0AD4" w:rsidP="00CC0AD4">
            <w:pPr>
              <w:spacing w:line="276" w:lineRule="auto"/>
              <w:jc w:val="center"/>
              <w:rPr>
                <w:rFonts w:ascii="Arial" w:hAnsi="Arial" w:cs="Arial"/>
                <w:b/>
                <w:sz w:val="20"/>
                <w:szCs w:val="20"/>
              </w:rPr>
            </w:pPr>
          </w:p>
          <w:p w14:paraId="6B9AAAD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843" w:type="dxa"/>
            <w:vMerge w:val="restart"/>
            <w:shd w:val="clear" w:color="auto" w:fill="FFFF99"/>
          </w:tcPr>
          <w:p w14:paraId="6B9AAAD2" w14:textId="77777777" w:rsidR="00CC0AD4" w:rsidRPr="00516992" w:rsidRDefault="00CC0AD4" w:rsidP="00CC0AD4">
            <w:pPr>
              <w:spacing w:line="276" w:lineRule="auto"/>
              <w:jc w:val="center"/>
              <w:rPr>
                <w:rFonts w:ascii="Arial" w:hAnsi="Arial" w:cs="Arial"/>
                <w:b/>
                <w:sz w:val="20"/>
                <w:szCs w:val="20"/>
              </w:rPr>
            </w:pPr>
          </w:p>
          <w:p w14:paraId="6B9AAAD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AAD4" w14:textId="77777777" w:rsidR="00CC0AD4" w:rsidRPr="00516992" w:rsidRDefault="00CC0AD4" w:rsidP="00CC0AD4">
            <w:pPr>
              <w:spacing w:line="276" w:lineRule="auto"/>
              <w:jc w:val="center"/>
              <w:rPr>
                <w:rFonts w:ascii="Arial" w:hAnsi="Arial" w:cs="Arial"/>
                <w:b/>
                <w:sz w:val="20"/>
                <w:szCs w:val="20"/>
              </w:rPr>
            </w:pPr>
          </w:p>
          <w:p w14:paraId="6B9AAAD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AAD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559" w:type="dxa"/>
            <w:vMerge w:val="restart"/>
            <w:shd w:val="clear" w:color="auto" w:fill="FFFF99"/>
          </w:tcPr>
          <w:p w14:paraId="6B9AAAD7" w14:textId="77777777" w:rsidR="00CC0AD4" w:rsidRPr="00516992" w:rsidRDefault="00CC0AD4" w:rsidP="00CC0AD4">
            <w:pPr>
              <w:spacing w:line="276" w:lineRule="auto"/>
              <w:jc w:val="center"/>
              <w:rPr>
                <w:rFonts w:ascii="Arial" w:hAnsi="Arial" w:cs="Arial"/>
                <w:b/>
                <w:sz w:val="20"/>
                <w:szCs w:val="20"/>
              </w:rPr>
            </w:pPr>
          </w:p>
          <w:p w14:paraId="6B9AAAD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AAD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AAD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AAE5" w14:textId="77777777" w:rsidTr="00CC0AD4">
        <w:trPr>
          <w:trHeight w:val="315"/>
        </w:trPr>
        <w:tc>
          <w:tcPr>
            <w:tcW w:w="2724" w:type="dxa"/>
            <w:vMerge/>
            <w:shd w:val="clear" w:color="auto" w:fill="FFFF99"/>
          </w:tcPr>
          <w:p w14:paraId="6B9AAADC" w14:textId="77777777" w:rsidR="00CC0AD4" w:rsidRPr="0051699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AADD" w14:textId="77777777" w:rsidR="00CC0AD4" w:rsidRPr="0051699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AADE"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ADF"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AAE0"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AAE1"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AE2"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AAE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FFFF99"/>
          </w:tcPr>
          <w:p w14:paraId="6B9AAAE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516992" w14:paraId="6B9AAAFC" w14:textId="77777777" w:rsidTr="00CC0AD4">
        <w:tc>
          <w:tcPr>
            <w:tcW w:w="2724" w:type="dxa"/>
            <w:vAlign w:val="center"/>
          </w:tcPr>
          <w:p w14:paraId="6B9AAAE6"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Establece relaciones basadas en el respeto y el dialogo con sus compañeros y compañeras dentro del entorno virtual, cuestiona los prejuicios y estereotipos más comunes que se dan en los entornos virtuales</w:t>
            </w:r>
          </w:p>
        </w:tc>
        <w:tc>
          <w:tcPr>
            <w:tcW w:w="1530" w:type="dxa"/>
            <w:vAlign w:val="center"/>
          </w:tcPr>
          <w:p w14:paraId="6B9AAAE7"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Comentario en el Foro de la plataforma virtual</w:t>
            </w:r>
          </w:p>
        </w:tc>
        <w:tc>
          <w:tcPr>
            <w:tcW w:w="2976" w:type="dxa"/>
            <w:vAlign w:val="center"/>
          </w:tcPr>
          <w:p w14:paraId="6B9AAAE8"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En el foro los estudiantes tratarán el tema de la desinformación y opiniones sobre las mismas en las redes sociales.</w:t>
            </w:r>
          </w:p>
          <w:p w14:paraId="6B9AAAE9"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Para esto responderán a las siguientes preguntas:</w:t>
            </w:r>
          </w:p>
          <w:p w14:paraId="6B9AAAEA"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a) ¿Has visto algún tipo de información falsa en las redes? Ejemplo</w:t>
            </w:r>
          </w:p>
          <w:p w14:paraId="6B9AAAEB"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b) ¿Consideras que es importante consultar la fuente de una información?</w:t>
            </w:r>
          </w:p>
        </w:tc>
        <w:tc>
          <w:tcPr>
            <w:tcW w:w="1843" w:type="dxa"/>
            <w:vAlign w:val="center"/>
          </w:tcPr>
          <w:p w14:paraId="6B9AAAEC"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p>
          <w:p w14:paraId="6B9AAAED"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AAEE"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AAEF"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AAF0"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AAF1"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AAF2" w14:textId="77777777" w:rsidR="00CC0AD4"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Rúbrica</w:t>
            </w:r>
          </w:p>
          <w:p w14:paraId="6B9AAAF3"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Lista de cotejo</w:t>
            </w:r>
          </w:p>
        </w:tc>
        <w:tc>
          <w:tcPr>
            <w:tcW w:w="1559" w:type="dxa"/>
          </w:tcPr>
          <w:p w14:paraId="6B9AAAF4" w14:textId="77777777" w:rsidR="00CC0AD4" w:rsidRDefault="00CC0AD4" w:rsidP="00CC0AD4">
            <w:pPr>
              <w:spacing w:line="276" w:lineRule="auto"/>
              <w:rPr>
                <w:rFonts w:ascii="Arial" w:hAnsi="Arial" w:cs="Arial"/>
                <w:b/>
                <w:color w:val="000000"/>
                <w:sz w:val="20"/>
                <w:szCs w:val="20"/>
              </w:rPr>
            </w:pPr>
          </w:p>
          <w:p w14:paraId="6B9AAAF5"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El foro</w:t>
            </w:r>
          </w:p>
          <w:p w14:paraId="6B9AAAF6"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El debate</w:t>
            </w:r>
          </w:p>
          <w:p w14:paraId="6B9AAAF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Diálogo</w:t>
            </w:r>
          </w:p>
        </w:tc>
        <w:tc>
          <w:tcPr>
            <w:tcW w:w="1843" w:type="dxa"/>
          </w:tcPr>
          <w:p w14:paraId="6B9AAAF8" w14:textId="77777777" w:rsidR="00CC0AD4" w:rsidRDefault="00CC0AD4" w:rsidP="00CC0AD4">
            <w:pPr>
              <w:spacing w:line="276" w:lineRule="auto"/>
              <w:rPr>
                <w:rFonts w:ascii="Arial" w:hAnsi="Arial" w:cs="Arial"/>
                <w:b/>
                <w:color w:val="000000"/>
                <w:sz w:val="20"/>
                <w:szCs w:val="20"/>
              </w:rPr>
            </w:pPr>
          </w:p>
          <w:p w14:paraId="6B9AAAF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y respeta las normas deconvivencia</w:t>
            </w:r>
          </w:p>
        </w:tc>
        <w:tc>
          <w:tcPr>
            <w:tcW w:w="851" w:type="dxa"/>
          </w:tcPr>
          <w:p w14:paraId="6B9AAAF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AAF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AB0B" w14:textId="77777777" w:rsidTr="00CC0AD4">
        <w:tc>
          <w:tcPr>
            <w:tcW w:w="2724" w:type="dxa"/>
            <w:vAlign w:val="center"/>
          </w:tcPr>
          <w:p w14:paraId="6B9AAAFD" w14:textId="77777777" w:rsidR="00CC0AD4" w:rsidRPr="00516992" w:rsidRDefault="00CC0AD4" w:rsidP="00CC0AD4">
            <w:pPr>
              <w:pBdr>
                <w:top w:val="nil"/>
                <w:left w:val="nil"/>
                <w:bottom w:val="nil"/>
                <w:right w:val="nil"/>
                <w:between w:val="nil"/>
              </w:pBdr>
              <w:jc w:val="both"/>
              <w:rPr>
                <w:rFonts w:ascii="Arial" w:hAnsi="Arial" w:cs="Arial"/>
                <w:sz w:val="20"/>
                <w:szCs w:val="20"/>
              </w:rPr>
            </w:pPr>
            <w:r w:rsidRPr="00516992">
              <w:rPr>
                <w:rFonts w:ascii="Arial" w:hAnsi="Arial" w:cs="Arial"/>
                <w:sz w:val="20"/>
                <w:szCs w:val="20"/>
              </w:rPr>
              <w:t>Propone acciones colectivas a sus compañeros en apoyo a grupos vulnerables en situaciones de desventaja social y económica.</w:t>
            </w:r>
          </w:p>
        </w:tc>
        <w:tc>
          <w:tcPr>
            <w:tcW w:w="1530" w:type="dxa"/>
            <w:vAlign w:val="center"/>
          </w:tcPr>
          <w:p w14:paraId="6B9AAAFE"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Redacción de una propuesta haciendo uso de un editor de texto.</w:t>
            </w:r>
          </w:p>
        </w:tc>
        <w:tc>
          <w:tcPr>
            <w:tcW w:w="2976" w:type="dxa"/>
            <w:vAlign w:val="center"/>
          </w:tcPr>
          <w:p w14:paraId="6B9AAAFF"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 xml:space="preserve">Luego de dialogar con sus padres, el estudiante redactará una propuesta para que aquellas personas que no tienen recursos económicos para seguir alquilando una habitación, no se vean afectadas en estos momentos de crisis por el COVID – 19 </w:t>
            </w:r>
          </w:p>
        </w:tc>
        <w:tc>
          <w:tcPr>
            <w:tcW w:w="1843" w:type="dxa"/>
            <w:vAlign w:val="center"/>
          </w:tcPr>
          <w:p w14:paraId="6B9AAB00"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AB01"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AB02"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AB03"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AB04"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AB05"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AB06"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559" w:type="dxa"/>
          </w:tcPr>
          <w:p w14:paraId="6B9AAB07" w14:textId="77777777" w:rsidR="00CC0AD4" w:rsidRPr="00516992" w:rsidRDefault="00CC0AD4" w:rsidP="00CC0AD4">
            <w:pPr>
              <w:rPr>
                <w:rFonts w:ascii="Arial" w:hAnsi="Arial" w:cs="Arial"/>
                <w:b/>
                <w:color w:val="000000"/>
                <w:sz w:val="20"/>
                <w:szCs w:val="20"/>
              </w:rPr>
            </w:pPr>
          </w:p>
        </w:tc>
        <w:tc>
          <w:tcPr>
            <w:tcW w:w="1843" w:type="dxa"/>
          </w:tcPr>
          <w:p w14:paraId="6B9AAB08" w14:textId="77777777" w:rsidR="00CC0AD4" w:rsidRPr="00516992" w:rsidRDefault="00CC0AD4" w:rsidP="00CC0AD4">
            <w:pPr>
              <w:rPr>
                <w:rFonts w:ascii="Arial" w:hAnsi="Arial" w:cs="Arial"/>
                <w:b/>
                <w:color w:val="000000"/>
                <w:sz w:val="20"/>
                <w:szCs w:val="20"/>
              </w:rPr>
            </w:pPr>
          </w:p>
        </w:tc>
        <w:tc>
          <w:tcPr>
            <w:tcW w:w="851" w:type="dxa"/>
          </w:tcPr>
          <w:p w14:paraId="6B9AAB09" w14:textId="77777777" w:rsidR="00CC0AD4" w:rsidRPr="00516992" w:rsidRDefault="00CC0AD4" w:rsidP="00CC0AD4">
            <w:pPr>
              <w:rPr>
                <w:rFonts w:ascii="Arial" w:hAnsi="Arial" w:cs="Arial"/>
                <w:b/>
                <w:color w:val="000000"/>
                <w:sz w:val="20"/>
                <w:szCs w:val="20"/>
              </w:rPr>
            </w:pPr>
          </w:p>
        </w:tc>
        <w:tc>
          <w:tcPr>
            <w:tcW w:w="850" w:type="dxa"/>
          </w:tcPr>
          <w:p w14:paraId="6B9AAB0A" w14:textId="77777777" w:rsidR="00CC0AD4" w:rsidRPr="00516992" w:rsidRDefault="00CC0AD4" w:rsidP="00CC0AD4">
            <w:pPr>
              <w:rPr>
                <w:rFonts w:ascii="Arial" w:hAnsi="Arial" w:cs="Arial"/>
                <w:b/>
                <w:color w:val="000000"/>
                <w:sz w:val="20"/>
                <w:szCs w:val="20"/>
              </w:rPr>
            </w:pPr>
          </w:p>
        </w:tc>
      </w:tr>
    </w:tbl>
    <w:p w14:paraId="6B9AAB0C" w14:textId="77777777" w:rsidR="00CC0AD4" w:rsidRPr="00516992" w:rsidRDefault="00CC0AD4" w:rsidP="00CC0AD4">
      <w:pPr>
        <w:ind w:left="709"/>
        <w:jc w:val="both"/>
        <w:rPr>
          <w:rFonts w:ascii="Arial" w:hAnsi="Arial" w:cs="Arial"/>
          <w:sz w:val="20"/>
          <w:szCs w:val="20"/>
        </w:rPr>
      </w:pPr>
    </w:p>
    <w:p w14:paraId="6B9AAB0D" w14:textId="77777777" w:rsidR="00CC0AD4" w:rsidRPr="00516992" w:rsidRDefault="00CC0AD4" w:rsidP="00CC0AD4">
      <w:pPr>
        <w:ind w:left="709"/>
        <w:jc w:val="both"/>
        <w:rPr>
          <w:rFonts w:ascii="Arial" w:hAnsi="Arial" w:cs="Arial"/>
          <w:sz w:val="20"/>
          <w:szCs w:val="20"/>
        </w:rPr>
      </w:pPr>
    </w:p>
    <w:p w14:paraId="6B9AAB0E" w14:textId="77777777" w:rsidR="00CC0AD4" w:rsidRPr="00516992" w:rsidRDefault="00CC0AD4" w:rsidP="00CC0AD4">
      <w:pPr>
        <w:ind w:left="709"/>
        <w:jc w:val="both"/>
        <w:rPr>
          <w:rFonts w:ascii="Arial" w:hAnsi="Arial" w:cs="Arial"/>
          <w:sz w:val="20"/>
          <w:szCs w:val="20"/>
        </w:rPr>
      </w:pPr>
    </w:p>
    <w:p w14:paraId="6B9AAB0F" w14:textId="77777777" w:rsidR="00CC0AD4" w:rsidRPr="00516992" w:rsidRDefault="00CC0AD4" w:rsidP="00CC0AD4">
      <w:pPr>
        <w:ind w:left="709"/>
        <w:jc w:val="both"/>
        <w:rPr>
          <w:rFonts w:ascii="Arial" w:hAnsi="Arial" w:cs="Arial"/>
          <w:sz w:val="20"/>
          <w:szCs w:val="20"/>
        </w:rPr>
      </w:pPr>
    </w:p>
    <w:p w14:paraId="6B9AAB10" w14:textId="77777777" w:rsidR="00CC0AD4" w:rsidRPr="00516992" w:rsidRDefault="00CC0AD4" w:rsidP="00CC0AD4">
      <w:pPr>
        <w:ind w:left="709"/>
        <w:jc w:val="both"/>
        <w:rPr>
          <w:rFonts w:ascii="Arial" w:hAnsi="Arial" w:cs="Arial"/>
          <w:sz w:val="20"/>
          <w:szCs w:val="20"/>
        </w:rPr>
      </w:pPr>
    </w:p>
    <w:p w14:paraId="6B9AAB11" w14:textId="77777777" w:rsidR="00CC0AD4" w:rsidRPr="00516992" w:rsidRDefault="00CC0AD4" w:rsidP="00CC0AD4">
      <w:pPr>
        <w:ind w:left="709"/>
        <w:jc w:val="both"/>
        <w:rPr>
          <w:rFonts w:ascii="Arial" w:hAnsi="Arial" w:cs="Arial"/>
          <w:sz w:val="20"/>
          <w:szCs w:val="20"/>
        </w:rPr>
      </w:pPr>
    </w:p>
    <w:p w14:paraId="6B9AAB12" w14:textId="77777777" w:rsidR="00CC0AD4" w:rsidRPr="00516992" w:rsidRDefault="00CC0AD4" w:rsidP="00CC0AD4">
      <w:pPr>
        <w:ind w:left="709"/>
        <w:jc w:val="both"/>
        <w:rPr>
          <w:rFonts w:ascii="Arial" w:hAnsi="Arial" w:cs="Arial"/>
          <w:sz w:val="20"/>
          <w:szCs w:val="20"/>
        </w:rPr>
      </w:pPr>
    </w:p>
    <w:p w14:paraId="6B9AAB13" w14:textId="77777777" w:rsidR="00CC0AD4" w:rsidRPr="00516992" w:rsidRDefault="00CC0AD4" w:rsidP="00CC0AD4">
      <w:pPr>
        <w:ind w:left="709"/>
        <w:jc w:val="both"/>
        <w:rPr>
          <w:rFonts w:ascii="Arial" w:hAnsi="Arial" w:cs="Arial"/>
          <w:sz w:val="20"/>
          <w:szCs w:val="20"/>
        </w:rPr>
      </w:pPr>
    </w:p>
    <w:p w14:paraId="6B9AAB14" w14:textId="77777777" w:rsidR="00CC0AD4" w:rsidRDefault="00CC0AD4" w:rsidP="00CC0AD4">
      <w:pPr>
        <w:ind w:left="709"/>
        <w:jc w:val="both"/>
        <w:rPr>
          <w:rFonts w:ascii="Arial" w:hAnsi="Arial" w:cs="Arial"/>
          <w:sz w:val="20"/>
          <w:szCs w:val="20"/>
        </w:rPr>
      </w:pPr>
    </w:p>
    <w:p w14:paraId="6B9AAB15" w14:textId="77777777" w:rsidR="00CC0AD4" w:rsidRDefault="00CC0AD4" w:rsidP="00CC0AD4">
      <w:pPr>
        <w:ind w:left="709"/>
        <w:jc w:val="both"/>
        <w:rPr>
          <w:rFonts w:ascii="Arial" w:hAnsi="Arial" w:cs="Arial"/>
          <w:sz w:val="20"/>
          <w:szCs w:val="20"/>
        </w:rPr>
      </w:pPr>
    </w:p>
    <w:p w14:paraId="6B9AAB16" w14:textId="77777777" w:rsidR="00CC0AD4" w:rsidRDefault="00CC0AD4" w:rsidP="00CC0AD4">
      <w:pPr>
        <w:ind w:left="709"/>
        <w:jc w:val="both"/>
        <w:rPr>
          <w:rFonts w:ascii="Arial" w:hAnsi="Arial" w:cs="Arial"/>
          <w:sz w:val="20"/>
          <w:szCs w:val="20"/>
        </w:rPr>
      </w:pPr>
    </w:p>
    <w:p w14:paraId="6B9AAB17" w14:textId="77777777" w:rsidR="00CC0AD4" w:rsidRDefault="00CC0AD4" w:rsidP="00CC0AD4">
      <w:pPr>
        <w:ind w:left="709"/>
        <w:jc w:val="both"/>
        <w:rPr>
          <w:rFonts w:ascii="Arial" w:hAnsi="Arial" w:cs="Arial"/>
          <w:sz w:val="20"/>
          <w:szCs w:val="20"/>
        </w:rPr>
      </w:pPr>
    </w:p>
    <w:p w14:paraId="6B9AAB18" w14:textId="77777777" w:rsidR="00CC0AD4" w:rsidRDefault="00CC0AD4" w:rsidP="00CC0AD4">
      <w:pPr>
        <w:ind w:left="709"/>
        <w:jc w:val="both"/>
        <w:rPr>
          <w:rFonts w:ascii="Arial" w:hAnsi="Arial" w:cs="Arial"/>
          <w:sz w:val="20"/>
          <w:szCs w:val="20"/>
        </w:rPr>
      </w:pPr>
    </w:p>
    <w:p w14:paraId="6B9AAB19" w14:textId="77777777" w:rsidR="00CC0AD4" w:rsidRDefault="00CC0AD4" w:rsidP="00CC0AD4">
      <w:pPr>
        <w:ind w:left="709"/>
        <w:jc w:val="both"/>
        <w:rPr>
          <w:rFonts w:ascii="Arial" w:hAnsi="Arial" w:cs="Arial"/>
          <w:sz w:val="20"/>
          <w:szCs w:val="20"/>
        </w:rPr>
      </w:pPr>
    </w:p>
    <w:p w14:paraId="6B9AAB1A" w14:textId="77777777" w:rsidR="00CC0AD4" w:rsidRDefault="00CC0AD4" w:rsidP="00CC0AD4">
      <w:pPr>
        <w:ind w:left="709"/>
        <w:jc w:val="both"/>
        <w:rPr>
          <w:rFonts w:ascii="Arial" w:hAnsi="Arial" w:cs="Arial"/>
          <w:sz w:val="20"/>
          <w:szCs w:val="20"/>
        </w:rPr>
      </w:pPr>
    </w:p>
    <w:p w14:paraId="6B9AAB1B" w14:textId="77777777" w:rsidR="00CC0AD4" w:rsidRDefault="00CC0AD4" w:rsidP="00CC0AD4">
      <w:pPr>
        <w:ind w:left="709"/>
        <w:jc w:val="both"/>
        <w:rPr>
          <w:rFonts w:ascii="Arial" w:hAnsi="Arial" w:cs="Arial"/>
          <w:sz w:val="20"/>
          <w:szCs w:val="20"/>
        </w:rPr>
      </w:pPr>
    </w:p>
    <w:p w14:paraId="6B9AAB1C" w14:textId="77777777" w:rsidR="00857850" w:rsidRDefault="00857850" w:rsidP="00CC0AD4">
      <w:pPr>
        <w:ind w:left="709"/>
        <w:jc w:val="both"/>
        <w:rPr>
          <w:rFonts w:ascii="Arial" w:hAnsi="Arial" w:cs="Arial"/>
          <w:sz w:val="20"/>
          <w:szCs w:val="20"/>
        </w:rPr>
      </w:pPr>
    </w:p>
    <w:p w14:paraId="6B9AAB1D" w14:textId="77777777" w:rsidR="00857850" w:rsidRDefault="00857850" w:rsidP="00CC0AD4">
      <w:pPr>
        <w:ind w:left="709"/>
        <w:jc w:val="both"/>
        <w:rPr>
          <w:rFonts w:ascii="Arial" w:hAnsi="Arial" w:cs="Arial"/>
          <w:sz w:val="20"/>
          <w:szCs w:val="20"/>
        </w:rPr>
      </w:pPr>
    </w:p>
    <w:p w14:paraId="6B9AAB1E" w14:textId="77777777" w:rsidR="00857850" w:rsidRDefault="00857850" w:rsidP="00CC0AD4">
      <w:pPr>
        <w:ind w:left="709"/>
        <w:jc w:val="both"/>
        <w:rPr>
          <w:rFonts w:ascii="Arial" w:hAnsi="Arial" w:cs="Arial"/>
          <w:sz w:val="20"/>
          <w:szCs w:val="20"/>
        </w:rPr>
      </w:pPr>
    </w:p>
    <w:p w14:paraId="6B9AAB1F" w14:textId="77777777" w:rsidR="00857850" w:rsidRDefault="00857850" w:rsidP="00CC0AD4">
      <w:pPr>
        <w:ind w:left="709"/>
        <w:jc w:val="both"/>
        <w:rPr>
          <w:rFonts w:ascii="Arial" w:hAnsi="Arial" w:cs="Arial"/>
          <w:sz w:val="20"/>
          <w:szCs w:val="20"/>
        </w:rPr>
      </w:pPr>
    </w:p>
    <w:p w14:paraId="6B9AAB27" w14:textId="77777777" w:rsidR="00CC0AD4" w:rsidRPr="00516992" w:rsidRDefault="00CC0AD4" w:rsidP="00867E72">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AB2C" w14:textId="77777777" w:rsidTr="00CC0AD4">
        <w:tc>
          <w:tcPr>
            <w:tcW w:w="2724" w:type="dxa"/>
            <w:shd w:val="clear" w:color="auto" w:fill="FFFF99"/>
          </w:tcPr>
          <w:p w14:paraId="6B9AAB28" w14:textId="77777777" w:rsidR="00CC0AD4" w:rsidRPr="00516992" w:rsidRDefault="00CC0AD4" w:rsidP="00CC0AD4">
            <w:pPr>
              <w:spacing w:line="276" w:lineRule="auto"/>
              <w:jc w:val="center"/>
              <w:rPr>
                <w:rFonts w:ascii="Arial" w:hAnsi="Arial" w:cs="Arial"/>
                <w:b/>
                <w:color w:val="000000"/>
                <w:sz w:val="20"/>
                <w:szCs w:val="20"/>
              </w:rPr>
            </w:pPr>
          </w:p>
          <w:p w14:paraId="6B9AAB2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3</w:t>
            </w:r>
            <w:r w:rsidRPr="00516992">
              <w:rPr>
                <w:rFonts w:ascii="Arial" w:hAnsi="Arial" w:cs="Arial"/>
                <w:b/>
                <w:color w:val="000000"/>
                <w:sz w:val="20"/>
                <w:szCs w:val="20"/>
              </w:rPr>
              <w:t xml:space="preserve">                    Área</w:t>
            </w:r>
          </w:p>
        </w:tc>
        <w:tc>
          <w:tcPr>
            <w:tcW w:w="8050" w:type="dxa"/>
            <w:gridSpan w:val="5"/>
            <w:shd w:val="clear" w:color="auto" w:fill="FFFF99"/>
            <w:vAlign w:val="center"/>
          </w:tcPr>
          <w:p w14:paraId="6B9AAB2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sz w:val="20"/>
                <w:szCs w:val="20"/>
              </w:rPr>
              <w:t>Ciencias Sociales</w:t>
            </w:r>
          </w:p>
        </w:tc>
        <w:tc>
          <w:tcPr>
            <w:tcW w:w="5103" w:type="dxa"/>
            <w:gridSpan w:val="4"/>
            <w:shd w:val="clear" w:color="auto" w:fill="FFFF99"/>
          </w:tcPr>
          <w:p w14:paraId="6B9AAB2B"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AB32" w14:textId="77777777" w:rsidTr="00CC0AD4">
        <w:tc>
          <w:tcPr>
            <w:tcW w:w="2724" w:type="dxa"/>
            <w:shd w:val="clear" w:color="auto" w:fill="FFFF99"/>
          </w:tcPr>
          <w:p w14:paraId="6B9AAB2D" w14:textId="77777777" w:rsidR="00CC0AD4" w:rsidRPr="00516992" w:rsidRDefault="00CC0AD4" w:rsidP="00CC0AD4">
            <w:pPr>
              <w:spacing w:line="276" w:lineRule="auto"/>
              <w:rPr>
                <w:rFonts w:ascii="Arial" w:hAnsi="Arial" w:cs="Arial"/>
                <w:b/>
                <w:color w:val="000000"/>
                <w:sz w:val="20"/>
                <w:szCs w:val="20"/>
              </w:rPr>
            </w:pPr>
          </w:p>
          <w:p w14:paraId="6B9AAB2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530" w:type="dxa"/>
            <w:vAlign w:val="center"/>
          </w:tcPr>
          <w:p w14:paraId="6B9AAB2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3ro y 4°</w:t>
            </w:r>
          </w:p>
        </w:tc>
        <w:tc>
          <w:tcPr>
            <w:tcW w:w="2976" w:type="dxa"/>
            <w:vAlign w:val="center"/>
          </w:tcPr>
          <w:p w14:paraId="6B9AAB3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647" w:type="dxa"/>
            <w:gridSpan w:val="7"/>
            <w:vAlign w:val="center"/>
          </w:tcPr>
          <w:p w14:paraId="6B9AAB31" w14:textId="77777777" w:rsidR="00CC0AD4" w:rsidRPr="00516992" w:rsidRDefault="00CC0AD4" w:rsidP="00CC0AD4">
            <w:pPr>
              <w:spacing w:line="276" w:lineRule="auto"/>
              <w:rPr>
                <w:rFonts w:ascii="Arial" w:hAnsi="Arial" w:cs="Arial"/>
                <w:b/>
                <w:color w:val="000000"/>
                <w:sz w:val="20"/>
                <w:szCs w:val="20"/>
              </w:rPr>
            </w:pPr>
            <w:r w:rsidRPr="00516992">
              <w:rPr>
                <w:rFonts w:ascii="Arial" w:eastAsia="Arial" w:hAnsi="Arial" w:cs="Arial"/>
                <w:color w:val="000000"/>
                <w:sz w:val="20"/>
                <w:szCs w:val="20"/>
              </w:rPr>
              <w:t>Cuidado de la salud y desarrollo de la resiliencia</w:t>
            </w:r>
          </w:p>
        </w:tc>
      </w:tr>
      <w:tr w:rsidR="00CC0AD4" w:rsidRPr="00516992" w14:paraId="6B9AAB37" w14:textId="77777777" w:rsidTr="00CC0AD4">
        <w:trPr>
          <w:trHeight w:val="304"/>
        </w:trPr>
        <w:tc>
          <w:tcPr>
            <w:tcW w:w="2724" w:type="dxa"/>
            <w:shd w:val="clear" w:color="auto" w:fill="FFFF99"/>
          </w:tcPr>
          <w:p w14:paraId="6B9AAB33" w14:textId="77777777" w:rsidR="00CC0AD4" w:rsidRPr="00516992" w:rsidRDefault="00CC0AD4" w:rsidP="00CC0AD4">
            <w:pPr>
              <w:spacing w:line="276" w:lineRule="auto"/>
              <w:rPr>
                <w:rFonts w:ascii="Arial" w:hAnsi="Arial" w:cs="Arial"/>
                <w:b/>
                <w:sz w:val="20"/>
                <w:szCs w:val="20"/>
              </w:rPr>
            </w:pPr>
          </w:p>
          <w:p w14:paraId="6B9AAB3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7058" w:type="dxa"/>
            <w:gridSpan w:val="4"/>
          </w:tcPr>
          <w:p w14:paraId="6B9AAB3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Elaboran una línea de tiempo para conocer el proceso histórico desde el origen dela humanidad.</w:t>
            </w:r>
          </w:p>
        </w:tc>
        <w:tc>
          <w:tcPr>
            <w:tcW w:w="6095" w:type="dxa"/>
            <w:gridSpan w:val="5"/>
          </w:tcPr>
          <w:p w14:paraId="6B9AAB3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Interpreta la línea de tiempo para exponer sus conclusiones</w:t>
            </w:r>
          </w:p>
        </w:tc>
      </w:tr>
      <w:tr w:rsidR="00CC0AD4" w:rsidRPr="00516992" w14:paraId="6B9AAB3B" w14:textId="77777777" w:rsidTr="00CC0AD4">
        <w:tc>
          <w:tcPr>
            <w:tcW w:w="2724" w:type="dxa"/>
            <w:shd w:val="clear" w:color="auto" w:fill="FFFF99"/>
          </w:tcPr>
          <w:p w14:paraId="6B9AAB38" w14:textId="77777777" w:rsidR="00CC0AD4" w:rsidRPr="00516992" w:rsidRDefault="00CC0AD4" w:rsidP="00CC0AD4">
            <w:pPr>
              <w:spacing w:line="276" w:lineRule="auto"/>
              <w:rPr>
                <w:rFonts w:ascii="Arial" w:hAnsi="Arial" w:cs="Arial"/>
                <w:b/>
                <w:sz w:val="20"/>
                <w:szCs w:val="20"/>
              </w:rPr>
            </w:pPr>
          </w:p>
          <w:p w14:paraId="6B9AAB3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3153" w:type="dxa"/>
            <w:gridSpan w:val="9"/>
            <w:vAlign w:val="center"/>
          </w:tcPr>
          <w:p w14:paraId="6B9AAB3A"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interpretaciones históricas</w:t>
            </w:r>
          </w:p>
        </w:tc>
      </w:tr>
      <w:tr w:rsidR="00CC0AD4" w:rsidRPr="00516992" w14:paraId="6B9AAB3F" w14:textId="77777777" w:rsidTr="00CC0AD4">
        <w:tc>
          <w:tcPr>
            <w:tcW w:w="2724" w:type="dxa"/>
            <w:shd w:val="clear" w:color="auto" w:fill="FFFF99"/>
          </w:tcPr>
          <w:p w14:paraId="6B9AAB3C" w14:textId="77777777" w:rsidR="00CC0AD4" w:rsidRPr="00516992" w:rsidRDefault="00CC0AD4" w:rsidP="00CC0AD4">
            <w:pPr>
              <w:spacing w:line="276" w:lineRule="auto"/>
              <w:rPr>
                <w:rFonts w:ascii="Arial" w:hAnsi="Arial" w:cs="Arial"/>
                <w:b/>
                <w:sz w:val="20"/>
                <w:szCs w:val="20"/>
              </w:rPr>
            </w:pPr>
          </w:p>
          <w:p w14:paraId="6B9AAB3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3153" w:type="dxa"/>
            <w:gridSpan w:val="9"/>
            <w:vAlign w:val="center"/>
          </w:tcPr>
          <w:p w14:paraId="6B9AAB3E" w14:textId="77777777" w:rsidR="00CC0AD4" w:rsidRPr="00D12592" w:rsidRDefault="00CC0AD4" w:rsidP="00CC0AD4">
            <w:pPr>
              <w:pBdr>
                <w:top w:val="nil"/>
                <w:left w:val="nil"/>
                <w:bottom w:val="nil"/>
                <w:right w:val="nil"/>
                <w:between w:val="nil"/>
              </w:pBdr>
              <w:rPr>
                <w:rFonts w:ascii="Arial" w:hAnsi="Arial" w:cs="Arial"/>
                <w:color w:val="000000"/>
                <w:sz w:val="20"/>
                <w:szCs w:val="20"/>
              </w:rPr>
            </w:pPr>
            <w:r w:rsidRPr="00D12592">
              <w:rPr>
                <w:rFonts w:ascii="Arial" w:hAnsi="Arial" w:cs="Arial"/>
                <w:sz w:val="20"/>
                <w:szCs w:val="20"/>
              </w:rPr>
              <w:t>Convive y participa democráticamente, relacionándose con los demás, respetando las diferencias y promoviendo los derechos de todos, así como cumpliendo sus deberes y evaluando sus consecuencias. Se relaciona con personas de diferentes culturas respetando sus costumbres y creencias. Evalúa y propone normas para la convivencia social basadas en los principios democráticos y en la legislación vigente. Utiliza estrategias de negociación y diálogo para el manejo de conflictos. Asume deberes en la organización y ejecución de acciones colectivas para promover sus derechos y deberes frente a situaciones que involucran a su comunidad. Delibera sobre asuntos públicos con argumentos basados en fuentes confiables, los principios democráticos y la institucionalidad, y aporta a la construcción de consensos. Rechaza posiciones que legitiman la violencia o la vulneración de derechos.</w:t>
            </w:r>
          </w:p>
        </w:tc>
      </w:tr>
      <w:tr w:rsidR="00CC0AD4" w:rsidRPr="00516992" w14:paraId="6B9AAB45" w14:textId="77777777" w:rsidTr="00CC0AD4">
        <w:tc>
          <w:tcPr>
            <w:tcW w:w="2724" w:type="dxa"/>
            <w:shd w:val="clear" w:color="auto" w:fill="FFFF99"/>
          </w:tcPr>
          <w:p w14:paraId="6B9AAB40" w14:textId="77777777" w:rsidR="00CC0AD4" w:rsidRPr="00516992" w:rsidRDefault="00CC0AD4" w:rsidP="00CC0AD4">
            <w:pPr>
              <w:spacing w:line="276" w:lineRule="auto"/>
              <w:rPr>
                <w:rFonts w:ascii="Arial" w:hAnsi="Arial" w:cs="Arial"/>
                <w:b/>
                <w:sz w:val="20"/>
                <w:szCs w:val="20"/>
              </w:rPr>
            </w:pPr>
          </w:p>
          <w:p w14:paraId="6B9AAB41"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3153" w:type="dxa"/>
            <w:gridSpan w:val="9"/>
            <w:vAlign w:val="center"/>
          </w:tcPr>
          <w:p w14:paraId="6B9AAB42" w14:textId="77777777" w:rsidR="00CC0AD4" w:rsidRPr="00516992" w:rsidRDefault="00CC0AD4" w:rsidP="00726B28">
            <w:pPr>
              <w:pStyle w:val="Prrafodelista"/>
              <w:numPr>
                <w:ilvl w:val="0"/>
                <w:numId w:val="102"/>
              </w:numPr>
              <w:pBdr>
                <w:top w:val="nil"/>
                <w:left w:val="nil"/>
                <w:bottom w:val="nil"/>
                <w:right w:val="nil"/>
                <w:between w:val="nil"/>
              </w:pBdr>
              <w:spacing w:line="240" w:lineRule="atLeast"/>
              <w:contextualSpacing/>
              <w:jc w:val="both"/>
              <w:rPr>
                <w:rFonts w:ascii="Arial" w:hAnsi="Arial" w:cs="Arial"/>
                <w:color w:val="000000"/>
                <w:sz w:val="20"/>
                <w:szCs w:val="20"/>
              </w:rPr>
            </w:pPr>
            <w:r w:rsidRPr="00516992">
              <w:rPr>
                <w:rFonts w:ascii="Arial" w:hAnsi="Arial" w:cs="Arial"/>
                <w:sz w:val="20"/>
                <w:szCs w:val="20"/>
              </w:rPr>
              <w:t>Interpreta críticamente fuentes diversas.</w:t>
            </w:r>
          </w:p>
          <w:p w14:paraId="6B9AAB43" w14:textId="77777777" w:rsidR="00CC0AD4" w:rsidRPr="00516992" w:rsidRDefault="00CC0AD4" w:rsidP="00726B28">
            <w:pPr>
              <w:pStyle w:val="Prrafodelista"/>
              <w:numPr>
                <w:ilvl w:val="0"/>
                <w:numId w:val="102"/>
              </w:numPr>
              <w:pBdr>
                <w:top w:val="nil"/>
                <w:left w:val="nil"/>
                <w:bottom w:val="nil"/>
                <w:right w:val="nil"/>
                <w:between w:val="nil"/>
              </w:pBdr>
              <w:spacing w:line="240" w:lineRule="atLeast"/>
              <w:contextualSpacing/>
              <w:jc w:val="both"/>
              <w:rPr>
                <w:rFonts w:ascii="Arial" w:hAnsi="Arial" w:cs="Arial"/>
                <w:color w:val="000000"/>
                <w:sz w:val="20"/>
                <w:szCs w:val="20"/>
              </w:rPr>
            </w:pPr>
            <w:r w:rsidRPr="00516992">
              <w:rPr>
                <w:rFonts w:ascii="Arial" w:hAnsi="Arial" w:cs="Arial"/>
                <w:sz w:val="20"/>
                <w:szCs w:val="20"/>
              </w:rPr>
              <w:t>Comprende el tiempo histórico.</w:t>
            </w:r>
          </w:p>
          <w:p w14:paraId="6B9AAB44" w14:textId="77777777" w:rsidR="00CC0AD4" w:rsidRPr="00516992" w:rsidRDefault="00CC0AD4" w:rsidP="00CC0AD4">
            <w:pPr>
              <w:pStyle w:val="Prrafodelista"/>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Elabora explicaciones sobre procesos históricos.</w:t>
            </w:r>
          </w:p>
        </w:tc>
      </w:tr>
      <w:tr w:rsidR="00CC0AD4" w:rsidRPr="00516992" w14:paraId="6B9AAB55" w14:textId="77777777" w:rsidTr="00CC0AD4">
        <w:trPr>
          <w:trHeight w:val="225"/>
        </w:trPr>
        <w:tc>
          <w:tcPr>
            <w:tcW w:w="2724" w:type="dxa"/>
            <w:vMerge w:val="restart"/>
            <w:shd w:val="clear" w:color="auto" w:fill="FFFF99"/>
          </w:tcPr>
          <w:p w14:paraId="6B9AAB46" w14:textId="77777777" w:rsidR="00CC0AD4" w:rsidRPr="00516992" w:rsidRDefault="00CC0AD4" w:rsidP="00CC0AD4">
            <w:pPr>
              <w:spacing w:line="276" w:lineRule="auto"/>
              <w:jc w:val="center"/>
              <w:rPr>
                <w:rFonts w:ascii="Arial" w:hAnsi="Arial" w:cs="Arial"/>
                <w:b/>
                <w:sz w:val="20"/>
                <w:szCs w:val="20"/>
              </w:rPr>
            </w:pPr>
          </w:p>
          <w:p w14:paraId="6B9AAB4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530" w:type="dxa"/>
            <w:vMerge w:val="restart"/>
            <w:shd w:val="clear" w:color="auto" w:fill="FFFF99"/>
          </w:tcPr>
          <w:p w14:paraId="6B9AAB48" w14:textId="77777777" w:rsidR="00CC0AD4" w:rsidRPr="00516992" w:rsidRDefault="00CC0AD4" w:rsidP="00CC0AD4">
            <w:pPr>
              <w:spacing w:line="276" w:lineRule="auto"/>
              <w:jc w:val="center"/>
              <w:rPr>
                <w:rFonts w:ascii="Arial" w:hAnsi="Arial" w:cs="Arial"/>
                <w:b/>
                <w:sz w:val="20"/>
                <w:szCs w:val="20"/>
              </w:rPr>
            </w:pPr>
          </w:p>
          <w:p w14:paraId="6B9AAB4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976" w:type="dxa"/>
            <w:vMerge w:val="restart"/>
            <w:shd w:val="clear" w:color="auto" w:fill="FFFF99"/>
          </w:tcPr>
          <w:p w14:paraId="6B9AAB4A" w14:textId="77777777" w:rsidR="00CC0AD4" w:rsidRPr="00516992" w:rsidRDefault="00CC0AD4" w:rsidP="00CC0AD4">
            <w:pPr>
              <w:spacing w:line="276" w:lineRule="auto"/>
              <w:jc w:val="center"/>
              <w:rPr>
                <w:rFonts w:ascii="Arial" w:hAnsi="Arial" w:cs="Arial"/>
                <w:b/>
                <w:sz w:val="20"/>
                <w:szCs w:val="20"/>
              </w:rPr>
            </w:pPr>
          </w:p>
          <w:p w14:paraId="6B9AAB4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843" w:type="dxa"/>
            <w:vMerge w:val="restart"/>
            <w:shd w:val="clear" w:color="auto" w:fill="FFFF99"/>
          </w:tcPr>
          <w:p w14:paraId="6B9AAB4C" w14:textId="77777777" w:rsidR="00CC0AD4" w:rsidRPr="00516992" w:rsidRDefault="00CC0AD4" w:rsidP="00CC0AD4">
            <w:pPr>
              <w:spacing w:line="276" w:lineRule="auto"/>
              <w:jc w:val="center"/>
              <w:rPr>
                <w:rFonts w:ascii="Arial" w:hAnsi="Arial" w:cs="Arial"/>
                <w:b/>
                <w:sz w:val="20"/>
                <w:szCs w:val="20"/>
              </w:rPr>
            </w:pPr>
          </w:p>
          <w:p w14:paraId="6B9AAB4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AB4E" w14:textId="77777777" w:rsidR="00CC0AD4" w:rsidRPr="00516992" w:rsidRDefault="00CC0AD4" w:rsidP="00CC0AD4">
            <w:pPr>
              <w:spacing w:line="276" w:lineRule="auto"/>
              <w:jc w:val="center"/>
              <w:rPr>
                <w:rFonts w:ascii="Arial" w:hAnsi="Arial" w:cs="Arial"/>
                <w:b/>
                <w:sz w:val="20"/>
                <w:szCs w:val="20"/>
              </w:rPr>
            </w:pPr>
          </w:p>
          <w:p w14:paraId="6B9AAB4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AB5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559" w:type="dxa"/>
            <w:vMerge w:val="restart"/>
            <w:shd w:val="clear" w:color="auto" w:fill="FFFF99"/>
          </w:tcPr>
          <w:p w14:paraId="6B9AAB51" w14:textId="77777777" w:rsidR="00CC0AD4" w:rsidRPr="00516992" w:rsidRDefault="00CC0AD4" w:rsidP="00CC0AD4">
            <w:pPr>
              <w:spacing w:line="276" w:lineRule="auto"/>
              <w:jc w:val="center"/>
              <w:rPr>
                <w:rFonts w:ascii="Arial" w:hAnsi="Arial" w:cs="Arial"/>
                <w:b/>
                <w:sz w:val="20"/>
                <w:szCs w:val="20"/>
              </w:rPr>
            </w:pPr>
          </w:p>
          <w:p w14:paraId="6B9AAB5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AB5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AB5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AB5F" w14:textId="77777777" w:rsidTr="00CC0AD4">
        <w:trPr>
          <w:trHeight w:val="315"/>
        </w:trPr>
        <w:tc>
          <w:tcPr>
            <w:tcW w:w="2724" w:type="dxa"/>
            <w:vMerge/>
            <w:shd w:val="clear" w:color="auto" w:fill="FFFF99"/>
          </w:tcPr>
          <w:p w14:paraId="6B9AAB56" w14:textId="77777777" w:rsidR="00CC0AD4" w:rsidRPr="0051699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AB57" w14:textId="77777777" w:rsidR="00CC0AD4" w:rsidRPr="0051699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AB58"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B59"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AB5A"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AB5B"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B5C"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AB5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99"/>
          </w:tcPr>
          <w:p w14:paraId="6B9AAB5E"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516992" w14:paraId="6B9AAB7A" w14:textId="77777777" w:rsidTr="00CC0AD4">
        <w:tc>
          <w:tcPr>
            <w:tcW w:w="2724" w:type="dxa"/>
            <w:vAlign w:val="center"/>
          </w:tcPr>
          <w:p w14:paraId="6B9AAB60"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Sitúa en orden sucesivo procesos históricos comprendidos desde el origen de la humanidad hasta las civilizaciones del mundo clásico, establece la distancia temporal y la simultaneidad que hay entre ellos, utilizando convenciones temporales y periodificaciones.</w:t>
            </w:r>
          </w:p>
        </w:tc>
        <w:tc>
          <w:tcPr>
            <w:tcW w:w="1530" w:type="dxa"/>
            <w:vAlign w:val="center"/>
          </w:tcPr>
          <w:p w14:paraId="6B9AAB61"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Mediante un organizador visual representan en una línea de tiempo</w:t>
            </w:r>
          </w:p>
        </w:tc>
        <w:tc>
          <w:tcPr>
            <w:tcW w:w="2976" w:type="dxa"/>
            <w:vAlign w:val="center"/>
          </w:tcPr>
          <w:p w14:paraId="6B9AAB62"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En grupos de 3, los estudiantes trabajarán de manera colaborativa en el Google drive. Elaborarán una línea de tiempo donde se visualice los hechos históricos más importantes desde el origen de la humanidad hasta las civilizaciones del mundo clásico.</w:t>
            </w:r>
          </w:p>
        </w:tc>
        <w:tc>
          <w:tcPr>
            <w:tcW w:w="1843" w:type="dxa"/>
            <w:vAlign w:val="center"/>
          </w:tcPr>
          <w:p w14:paraId="6B9AAB63"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p>
          <w:p w14:paraId="6B9AAB64"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AB65"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AB66"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AB67"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AB68"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AB69"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Lista de cotejo</w:t>
            </w:r>
          </w:p>
          <w:p w14:paraId="6B9AAB6A"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559" w:type="dxa"/>
          </w:tcPr>
          <w:p w14:paraId="6B9AAB6B" w14:textId="77777777" w:rsidR="00CC0AD4" w:rsidRDefault="00CC0AD4" w:rsidP="00CC0AD4">
            <w:pPr>
              <w:spacing w:line="276" w:lineRule="auto"/>
              <w:rPr>
                <w:rFonts w:ascii="Arial" w:hAnsi="Arial" w:cs="Arial"/>
                <w:b/>
                <w:color w:val="000000"/>
                <w:sz w:val="20"/>
                <w:szCs w:val="20"/>
              </w:rPr>
            </w:pPr>
          </w:p>
          <w:p w14:paraId="6B9AAB6C"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organizador visual.</w:t>
            </w:r>
          </w:p>
          <w:p w14:paraId="6B9AAB6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Exposición</w:t>
            </w:r>
          </w:p>
        </w:tc>
        <w:tc>
          <w:tcPr>
            <w:tcW w:w="1843" w:type="dxa"/>
          </w:tcPr>
          <w:p w14:paraId="6B9AAB6E" w14:textId="77777777" w:rsidR="00CC0AD4" w:rsidRDefault="00CC0AD4" w:rsidP="00CC0AD4">
            <w:pPr>
              <w:spacing w:line="276" w:lineRule="auto"/>
              <w:rPr>
                <w:rFonts w:ascii="Arial" w:hAnsi="Arial" w:cs="Arial"/>
                <w:b/>
                <w:color w:val="000000"/>
                <w:sz w:val="20"/>
                <w:szCs w:val="20"/>
              </w:rPr>
            </w:pPr>
          </w:p>
          <w:p w14:paraId="6B9AAB6F" w14:textId="77777777" w:rsidR="00CC0AD4" w:rsidRDefault="00CC0AD4" w:rsidP="00CC0AD4">
            <w:pPr>
              <w:spacing w:line="276" w:lineRule="auto"/>
              <w:rPr>
                <w:rFonts w:ascii="Arial" w:hAnsi="Arial" w:cs="Arial"/>
                <w:b/>
                <w:color w:val="000000"/>
                <w:sz w:val="20"/>
                <w:szCs w:val="20"/>
              </w:rPr>
            </w:pPr>
          </w:p>
          <w:p w14:paraId="6B9AAB70"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Interpreta diversas fuentes </w:t>
            </w:r>
          </w:p>
          <w:p w14:paraId="6B9AAB7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Comprende el proceso histórico</w:t>
            </w:r>
          </w:p>
        </w:tc>
        <w:tc>
          <w:tcPr>
            <w:tcW w:w="851" w:type="dxa"/>
          </w:tcPr>
          <w:p w14:paraId="6B9AAB72" w14:textId="77777777" w:rsidR="00CC0AD4" w:rsidRDefault="00CC0AD4" w:rsidP="00CC0AD4">
            <w:pPr>
              <w:spacing w:line="276" w:lineRule="auto"/>
              <w:rPr>
                <w:rFonts w:ascii="Arial" w:hAnsi="Arial" w:cs="Arial"/>
                <w:b/>
                <w:color w:val="000000"/>
                <w:sz w:val="20"/>
                <w:szCs w:val="20"/>
              </w:rPr>
            </w:pPr>
          </w:p>
          <w:p w14:paraId="6B9AAB73" w14:textId="77777777" w:rsidR="00CC0AD4" w:rsidRDefault="00CC0AD4" w:rsidP="00CC0AD4">
            <w:pPr>
              <w:spacing w:line="276" w:lineRule="auto"/>
              <w:rPr>
                <w:rFonts w:ascii="Arial" w:hAnsi="Arial" w:cs="Arial"/>
                <w:b/>
                <w:color w:val="000000"/>
                <w:sz w:val="20"/>
                <w:szCs w:val="20"/>
              </w:rPr>
            </w:pPr>
          </w:p>
          <w:p w14:paraId="6B9AAB74" w14:textId="77777777" w:rsidR="00CC0AD4" w:rsidRDefault="00CC0AD4" w:rsidP="00CC0AD4">
            <w:pPr>
              <w:spacing w:line="276" w:lineRule="auto"/>
              <w:rPr>
                <w:rFonts w:ascii="Arial" w:hAnsi="Arial" w:cs="Arial"/>
                <w:b/>
                <w:color w:val="000000"/>
                <w:sz w:val="20"/>
                <w:szCs w:val="20"/>
              </w:rPr>
            </w:pPr>
          </w:p>
          <w:p w14:paraId="6B9AAB7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AB76" w14:textId="77777777" w:rsidR="00CC0AD4" w:rsidRDefault="00CC0AD4" w:rsidP="00CC0AD4">
            <w:pPr>
              <w:spacing w:line="276" w:lineRule="auto"/>
              <w:rPr>
                <w:rFonts w:ascii="Arial" w:hAnsi="Arial" w:cs="Arial"/>
                <w:b/>
                <w:color w:val="000000"/>
                <w:sz w:val="20"/>
                <w:szCs w:val="20"/>
              </w:rPr>
            </w:pPr>
          </w:p>
          <w:p w14:paraId="6B9AAB77" w14:textId="77777777" w:rsidR="00CC0AD4" w:rsidRDefault="00CC0AD4" w:rsidP="00CC0AD4">
            <w:pPr>
              <w:spacing w:line="276" w:lineRule="auto"/>
              <w:rPr>
                <w:rFonts w:ascii="Arial" w:hAnsi="Arial" w:cs="Arial"/>
                <w:b/>
                <w:color w:val="000000"/>
                <w:sz w:val="20"/>
                <w:szCs w:val="20"/>
              </w:rPr>
            </w:pPr>
          </w:p>
          <w:p w14:paraId="6B9AAB78" w14:textId="77777777" w:rsidR="00CC0AD4" w:rsidRDefault="00CC0AD4" w:rsidP="00CC0AD4">
            <w:pPr>
              <w:spacing w:line="276" w:lineRule="auto"/>
              <w:rPr>
                <w:rFonts w:ascii="Arial" w:hAnsi="Arial" w:cs="Arial"/>
                <w:b/>
                <w:color w:val="000000"/>
                <w:sz w:val="20"/>
                <w:szCs w:val="20"/>
              </w:rPr>
            </w:pPr>
          </w:p>
          <w:p w14:paraId="6B9AAB7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bl>
    <w:p w14:paraId="6B9AAB7B" w14:textId="77777777" w:rsidR="00CC0AD4" w:rsidRDefault="00CC0AD4" w:rsidP="00CC0AD4">
      <w:pPr>
        <w:ind w:left="709"/>
        <w:jc w:val="both"/>
        <w:rPr>
          <w:rFonts w:ascii="Arial" w:hAnsi="Arial" w:cs="Arial"/>
          <w:szCs w:val="28"/>
        </w:rPr>
      </w:pPr>
    </w:p>
    <w:p w14:paraId="6B9AAB7C" w14:textId="77777777" w:rsidR="00CC0AD4" w:rsidRDefault="00CC0AD4" w:rsidP="00CC0AD4">
      <w:pPr>
        <w:ind w:left="709"/>
        <w:jc w:val="both"/>
        <w:rPr>
          <w:rFonts w:ascii="Arial" w:hAnsi="Arial" w:cs="Arial"/>
          <w:szCs w:val="28"/>
        </w:rPr>
      </w:pPr>
    </w:p>
    <w:p w14:paraId="6B9AAB7D" w14:textId="77777777" w:rsidR="00CC0AD4" w:rsidRDefault="00CC0AD4" w:rsidP="00CC0AD4">
      <w:pPr>
        <w:ind w:left="709"/>
        <w:jc w:val="both"/>
        <w:rPr>
          <w:rFonts w:ascii="Arial" w:hAnsi="Arial" w:cs="Arial"/>
          <w:szCs w:val="28"/>
        </w:rPr>
      </w:pPr>
    </w:p>
    <w:p w14:paraId="6B9AAB7E" w14:textId="77777777" w:rsidR="00857850" w:rsidRDefault="00857850" w:rsidP="00CC0AD4">
      <w:pPr>
        <w:ind w:left="709"/>
        <w:jc w:val="both"/>
        <w:rPr>
          <w:rFonts w:ascii="Arial" w:hAnsi="Arial" w:cs="Arial"/>
          <w:szCs w:val="28"/>
        </w:rPr>
      </w:pPr>
    </w:p>
    <w:p w14:paraId="6B9AAB82" w14:textId="77777777" w:rsidR="00857850" w:rsidRDefault="00857850" w:rsidP="00867E72">
      <w:pPr>
        <w:jc w:val="both"/>
        <w:rPr>
          <w:rFonts w:ascii="Arial" w:hAnsi="Arial" w:cs="Arial"/>
          <w:szCs w:val="28"/>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AB87" w14:textId="77777777" w:rsidTr="00CC0AD4">
        <w:tc>
          <w:tcPr>
            <w:tcW w:w="2724" w:type="dxa"/>
            <w:shd w:val="clear" w:color="auto" w:fill="FFFF99"/>
          </w:tcPr>
          <w:p w14:paraId="6B9AAB83" w14:textId="77777777" w:rsidR="00CC0AD4" w:rsidRPr="00516992" w:rsidRDefault="00CC0AD4" w:rsidP="00CC0AD4">
            <w:pPr>
              <w:spacing w:line="276" w:lineRule="auto"/>
              <w:jc w:val="center"/>
              <w:rPr>
                <w:rFonts w:ascii="Arial" w:hAnsi="Arial" w:cs="Arial"/>
                <w:b/>
                <w:color w:val="000000"/>
                <w:sz w:val="20"/>
                <w:szCs w:val="20"/>
              </w:rPr>
            </w:pPr>
          </w:p>
          <w:p w14:paraId="6B9AAB8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4</w:t>
            </w:r>
            <w:r w:rsidRPr="00516992">
              <w:rPr>
                <w:rFonts w:ascii="Arial" w:hAnsi="Arial" w:cs="Arial"/>
                <w:b/>
                <w:color w:val="000000"/>
                <w:sz w:val="20"/>
                <w:szCs w:val="20"/>
              </w:rPr>
              <w:t xml:space="preserve">                    Área</w:t>
            </w:r>
          </w:p>
        </w:tc>
        <w:tc>
          <w:tcPr>
            <w:tcW w:w="8050" w:type="dxa"/>
            <w:gridSpan w:val="5"/>
            <w:shd w:val="clear" w:color="auto" w:fill="FFFF99"/>
            <w:vAlign w:val="center"/>
          </w:tcPr>
          <w:p w14:paraId="6B9AAB8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sz w:val="20"/>
                <w:szCs w:val="20"/>
              </w:rPr>
              <w:t>Ciencias Sociales</w:t>
            </w:r>
          </w:p>
        </w:tc>
        <w:tc>
          <w:tcPr>
            <w:tcW w:w="5103" w:type="dxa"/>
            <w:gridSpan w:val="4"/>
            <w:shd w:val="clear" w:color="auto" w:fill="FFFF99"/>
          </w:tcPr>
          <w:p w14:paraId="6B9AAB8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B25723" w14:paraId="6B9AAB8D" w14:textId="77777777" w:rsidTr="00CC0AD4">
        <w:tc>
          <w:tcPr>
            <w:tcW w:w="2724" w:type="dxa"/>
            <w:shd w:val="clear" w:color="auto" w:fill="FFFF99"/>
          </w:tcPr>
          <w:p w14:paraId="6B9AAB88" w14:textId="77777777" w:rsidR="00CC0AD4" w:rsidRPr="00B25723" w:rsidRDefault="00CC0AD4" w:rsidP="00CC0AD4">
            <w:pPr>
              <w:spacing w:line="276" w:lineRule="auto"/>
              <w:rPr>
                <w:rFonts w:ascii="Arial" w:hAnsi="Arial" w:cs="Arial"/>
                <w:b/>
                <w:color w:val="000000"/>
                <w:sz w:val="20"/>
                <w:szCs w:val="20"/>
              </w:rPr>
            </w:pPr>
          </w:p>
          <w:p w14:paraId="6B9AAB89"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Edad</w:t>
            </w:r>
          </w:p>
        </w:tc>
        <w:tc>
          <w:tcPr>
            <w:tcW w:w="1530" w:type="dxa"/>
            <w:vAlign w:val="center"/>
          </w:tcPr>
          <w:p w14:paraId="6B9AAB8A" w14:textId="77777777" w:rsidR="00CC0AD4" w:rsidRPr="00B25723" w:rsidRDefault="00CC0AD4" w:rsidP="00CC0AD4">
            <w:pPr>
              <w:spacing w:line="276" w:lineRule="auto"/>
              <w:rPr>
                <w:rFonts w:ascii="Arial" w:hAnsi="Arial" w:cs="Arial"/>
                <w:b/>
                <w:color w:val="000000"/>
                <w:sz w:val="20"/>
                <w:szCs w:val="20"/>
              </w:rPr>
            </w:pPr>
            <w:r>
              <w:rPr>
                <w:rFonts w:ascii="Arial" w:hAnsi="Arial" w:cs="Arial"/>
                <w:b/>
                <w:color w:val="000000"/>
                <w:sz w:val="20"/>
                <w:szCs w:val="20"/>
              </w:rPr>
              <w:t>3ro y 4°</w:t>
            </w:r>
          </w:p>
        </w:tc>
        <w:tc>
          <w:tcPr>
            <w:tcW w:w="2976" w:type="dxa"/>
            <w:vAlign w:val="center"/>
          </w:tcPr>
          <w:p w14:paraId="6B9AAB8B"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Necesidad de aprendizaje</w:t>
            </w:r>
          </w:p>
        </w:tc>
        <w:tc>
          <w:tcPr>
            <w:tcW w:w="8647" w:type="dxa"/>
            <w:gridSpan w:val="7"/>
            <w:vAlign w:val="center"/>
          </w:tcPr>
          <w:p w14:paraId="6B9AAB8C" w14:textId="77777777" w:rsidR="00CC0AD4" w:rsidRPr="00B25723" w:rsidRDefault="00CC0AD4" w:rsidP="00CC0AD4">
            <w:pPr>
              <w:spacing w:line="276" w:lineRule="auto"/>
              <w:rPr>
                <w:rFonts w:ascii="Arial" w:hAnsi="Arial" w:cs="Arial"/>
                <w:b/>
                <w:color w:val="000000"/>
                <w:sz w:val="20"/>
                <w:szCs w:val="20"/>
              </w:rPr>
            </w:pPr>
            <w:r w:rsidRPr="00516992">
              <w:rPr>
                <w:rFonts w:ascii="Arial" w:eastAsia="Arial" w:hAnsi="Arial" w:cs="Arial"/>
                <w:color w:val="000000"/>
                <w:sz w:val="20"/>
                <w:szCs w:val="20"/>
              </w:rPr>
              <w:t>Cuidado de la salud y desarrollo de la resiliencia</w:t>
            </w:r>
          </w:p>
        </w:tc>
      </w:tr>
      <w:tr w:rsidR="00CC0AD4" w:rsidRPr="00B25723" w14:paraId="6B9AAB92" w14:textId="77777777" w:rsidTr="00CC0AD4">
        <w:trPr>
          <w:trHeight w:val="304"/>
        </w:trPr>
        <w:tc>
          <w:tcPr>
            <w:tcW w:w="2724" w:type="dxa"/>
            <w:shd w:val="clear" w:color="auto" w:fill="FFFF99"/>
          </w:tcPr>
          <w:p w14:paraId="6B9AAB8E" w14:textId="77777777" w:rsidR="00CC0AD4" w:rsidRPr="00B25723" w:rsidRDefault="00CC0AD4" w:rsidP="00CC0AD4">
            <w:pPr>
              <w:spacing w:line="276" w:lineRule="auto"/>
              <w:rPr>
                <w:rFonts w:ascii="Arial" w:hAnsi="Arial" w:cs="Arial"/>
                <w:b/>
                <w:sz w:val="20"/>
                <w:szCs w:val="20"/>
              </w:rPr>
            </w:pPr>
          </w:p>
          <w:p w14:paraId="6B9AAB8F" w14:textId="77777777" w:rsidR="00CC0AD4" w:rsidRPr="00B25723" w:rsidRDefault="00CC0AD4" w:rsidP="00CC0AD4">
            <w:pPr>
              <w:spacing w:line="276" w:lineRule="auto"/>
              <w:rPr>
                <w:rFonts w:ascii="Arial" w:hAnsi="Arial" w:cs="Arial"/>
                <w:b/>
                <w:sz w:val="20"/>
                <w:szCs w:val="20"/>
              </w:rPr>
            </w:pPr>
            <w:r w:rsidRPr="00B25723">
              <w:rPr>
                <w:rFonts w:ascii="Arial" w:hAnsi="Arial" w:cs="Arial"/>
                <w:b/>
                <w:sz w:val="20"/>
                <w:szCs w:val="20"/>
              </w:rPr>
              <w:t>Objetivos y/o metas</w:t>
            </w:r>
          </w:p>
        </w:tc>
        <w:tc>
          <w:tcPr>
            <w:tcW w:w="7058" w:type="dxa"/>
            <w:gridSpan w:val="4"/>
          </w:tcPr>
          <w:p w14:paraId="6B9AAB90" w14:textId="77777777" w:rsidR="00CC0AD4" w:rsidRPr="00225559" w:rsidRDefault="00CC0AD4" w:rsidP="00CC0AD4">
            <w:pPr>
              <w:spacing w:line="276" w:lineRule="auto"/>
              <w:rPr>
                <w:rFonts w:ascii="Arial" w:hAnsi="Arial" w:cs="Arial"/>
                <w:color w:val="000000"/>
                <w:sz w:val="20"/>
                <w:szCs w:val="20"/>
              </w:rPr>
            </w:pPr>
            <w:r w:rsidRPr="00225559">
              <w:rPr>
                <w:rFonts w:ascii="Arial" w:hAnsi="Arial" w:cs="Arial"/>
                <w:color w:val="000000"/>
                <w:sz w:val="20"/>
                <w:szCs w:val="20"/>
              </w:rPr>
              <w:t>Observa videos para identificar actividades que orienten el cuidado del ambiente y el uso sostenible de los recursos del hogar</w:t>
            </w:r>
          </w:p>
        </w:tc>
        <w:tc>
          <w:tcPr>
            <w:tcW w:w="6095" w:type="dxa"/>
            <w:gridSpan w:val="5"/>
          </w:tcPr>
          <w:p w14:paraId="6B9AAB91" w14:textId="4F5E5281" w:rsidR="00CC0AD4" w:rsidRPr="00225559" w:rsidRDefault="00CC0AD4" w:rsidP="00CC0AD4">
            <w:pPr>
              <w:spacing w:line="276" w:lineRule="auto"/>
              <w:rPr>
                <w:rFonts w:ascii="Arial" w:hAnsi="Arial" w:cs="Arial"/>
                <w:color w:val="000000"/>
                <w:sz w:val="20"/>
                <w:szCs w:val="20"/>
              </w:rPr>
            </w:pPr>
            <w:r>
              <w:rPr>
                <w:rFonts w:ascii="Arial" w:hAnsi="Arial" w:cs="Arial"/>
                <w:color w:val="000000"/>
                <w:sz w:val="20"/>
                <w:szCs w:val="20"/>
              </w:rPr>
              <w:t xml:space="preserve">Elabora un plan de contingencia para combatir la pandemia del </w:t>
            </w:r>
            <w:r w:rsidR="001A3575">
              <w:rPr>
                <w:rFonts w:ascii="Arial" w:hAnsi="Arial" w:cs="Arial"/>
                <w:color w:val="000000"/>
                <w:sz w:val="20"/>
                <w:szCs w:val="20"/>
              </w:rPr>
              <w:t>coronavirus</w:t>
            </w:r>
            <w:r>
              <w:rPr>
                <w:rFonts w:ascii="Arial" w:hAnsi="Arial" w:cs="Arial"/>
                <w:color w:val="000000"/>
                <w:sz w:val="20"/>
                <w:szCs w:val="20"/>
              </w:rPr>
              <w:t xml:space="preserve"> en su </w:t>
            </w:r>
            <w:r w:rsidR="001A3575">
              <w:rPr>
                <w:rFonts w:ascii="Arial" w:hAnsi="Arial" w:cs="Arial"/>
                <w:color w:val="000000"/>
                <w:sz w:val="20"/>
                <w:szCs w:val="20"/>
              </w:rPr>
              <w:t>hogar.</w:t>
            </w:r>
          </w:p>
        </w:tc>
      </w:tr>
      <w:tr w:rsidR="00CC0AD4" w:rsidRPr="00B25723" w14:paraId="6B9AAB96" w14:textId="77777777" w:rsidTr="00CC0AD4">
        <w:tc>
          <w:tcPr>
            <w:tcW w:w="2724" w:type="dxa"/>
            <w:shd w:val="clear" w:color="auto" w:fill="FFFF99"/>
          </w:tcPr>
          <w:p w14:paraId="6B9AAB93" w14:textId="77777777" w:rsidR="00CC0AD4" w:rsidRPr="00B25723" w:rsidRDefault="00CC0AD4" w:rsidP="00CC0AD4">
            <w:pPr>
              <w:spacing w:line="276" w:lineRule="auto"/>
              <w:rPr>
                <w:rFonts w:ascii="Arial" w:hAnsi="Arial" w:cs="Arial"/>
                <w:b/>
                <w:sz w:val="20"/>
                <w:szCs w:val="20"/>
              </w:rPr>
            </w:pPr>
          </w:p>
          <w:p w14:paraId="6B9AAB94" w14:textId="77777777" w:rsidR="00CC0AD4" w:rsidRPr="00B25723" w:rsidRDefault="00CC0AD4" w:rsidP="00CC0AD4">
            <w:pPr>
              <w:spacing w:line="276" w:lineRule="auto"/>
              <w:rPr>
                <w:rFonts w:ascii="Arial" w:hAnsi="Arial" w:cs="Arial"/>
                <w:b/>
                <w:sz w:val="20"/>
                <w:szCs w:val="20"/>
              </w:rPr>
            </w:pPr>
            <w:r w:rsidRPr="00B25723">
              <w:rPr>
                <w:rFonts w:ascii="Arial" w:hAnsi="Arial" w:cs="Arial"/>
                <w:b/>
                <w:sz w:val="20"/>
                <w:szCs w:val="20"/>
              </w:rPr>
              <w:t xml:space="preserve">Competencia </w:t>
            </w:r>
          </w:p>
        </w:tc>
        <w:tc>
          <w:tcPr>
            <w:tcW w:w="13153" w:type="dxa"/>
            <w:gridSpan w:val="9"/>
            <w:vAlign w:val="center"/>
          </w:tcPr>
          <w:p w14:paraId="6B9AAB95" w14:textId="77777777" w:rsidR="00CC0AD4" w:rsidRPr="00B25723" w:rsidRDefault="00CC0AD4" w:rsidP="00CC0AD4">
            <w:pPr>
              <w:pBdr>
                <w:top w:val="nil"/>
                <w:left w:val="nil"/>
                <w:bottom w:val="nil"/>
                <w:right w:val="nil"/>
                <w:between w:val="nil"/>
              </w:pBdr>
              <w:rPr>
                <w:rFonts w:ascii="Arial" w:hAnsi="Arial" w:cs="Arial"/>
                <w:b/>
                <w:color w:val="000000"/>
                <w:sz w:val="20"/>
                <w:szCs w:val="20"/>
              </w:rPr>
            </w:pPr>
            <w:r w:rsidRPr="00B25723">
              <w:rPr>
                <w:rFonts w:ascii="Arial" w:hAnsi="Arial" w:cs="Arial"/>
                <w:sz w:val="20"/>
                <w:szCs w:val="20"/>
              </w:rPr>
              <w:t>Gestiona responsablemente el espacio y el ambiente</w:t>
            </w:r>
          </w:p>
        </w:tc>
      </w:tr>
      <w:tr w:rsidR="00CC0AD4" w:rsidRPr="00B25723" w14:paraId="6B9AAB9A" w14:textId="77777777" w:rsidTr="00CC0AD4">
        <w:tc>
          <w:tcPr>
            <w:tcW w:w="2724" w:type="dxa"/>
            <w:shd w:val="clear" w:color="auto" w:fill="FFFF99"/>
          </w:tcPr>
          <w:p w14:paraId="6B9AAB97" w14:textId="77777777" w:rsidR="00CC0AD4" w:rsidRPr="00B25723" w:rsidRDefault="00CC0AD4" w:rsidP="00CC0AD4">
            <w:pPr>
              <w:spacing w:line="276" w:lineRule="auto"/>
              <w:rPr>
                <w:rFonts w:ascii="Arial" w:hAnsi="Arial" w:cs="Arial"/>
                <w:b/>
                <w:sz w:val="20"/>
                <w:szCs w:val="20"/>
              </w:rPr>
            </w:pPr>
          </w:p>
          <w:p w14:paraId="6B9AAB98" w14:textId="77777777" w:rsidR="00CC0AD4" w:rsidRPr="00B25723" w:rsidRDefault="00CC0AD4" w:rsidP="00CC0AD4">
            <w:pPr>
              <w:spacing w:line="276" w:lineRule="auto"/>
              <w:rPr>
                <w:rFonts w:ascii="Arial" w:hAnsi="Arial" w:cs="Arial"/>
                <w:b/>
                <w:sz w:val="20"/>
                <w:szCs w:val="20"/>
              </w:rPr>
            </w:pPr>
            <w:r w:rsidRPr="00B25723">
              <w:rPr>
                <w:rFonts w:ascii="Arial" w:hAnsi="Arial" w:cs="Arial"/>
                <w:b/>
                <w:sz w:val="20"/>
                <w:szCs w:val="20"/>
              </w:rPr>
              <w:t>Estándar</w:t>
            </w:r>
          </w:p>
        </w:tc>
        <w:tc>
          <w:tcPr>
            <w:tcW w:w="13153" w:type="dxa"/>
            <w:gridSpan w:val="9"/>
            <w:vAlign w:val="center"/>
          </w:tcPr>
          <w:p w14:paraId="6B9AAB99" w14:textId="77777777" w:rsidR="00CC0AD4" w:rsidRPr="00D12592" w:rsidRDefault="00CC0AD4" w:rsidP="00CC0AD4">
            <w:pPr>
              <w:pBdr>
                <w:top w:val="nil"/>
                <w:left w:val="nil"/>
                <w:bottom w:val="nil"/>
                <w:right w:val="nil"/>
                <w:between w:val="nil"/>
              </w:pBdr>
              <w:rPr>
                <w:rFonts w:ascii="Arial" w:hAnsi="Arial" w:cs="Arial"/>
                <w:color w:val="000000"/>
                <w:sz w:val="20"/>
                <w:szCs w:val="20"/>
              </w:rPr>
            </w:pPr>
            <w:r w:rsidRPr="00D12592">
              <w:rPr>
                <w:rFonts w:ascii="Arial" w:hAnsi="Arial" w:cs="Arial"/>
                <w:sz w:val="20"/>
                <w:szCs w:val="20"/>
              </w:rPr>
              <w:t>Convive y participa democráticamente, relacionándose con los demás, respetando las diferencias y promoviendo los derechos de todos, así como cumpliendo sus deberes y evaluando sus consecuencias. Se relaciona con personas de diferentes culturas respetando sus costumbres y creencias. Evalúa y propone normas para la convivencia social basadas en los principios democráticos y en la legislación vigente. Utiliza estrategias de negociación y diálogo para el manejo de conflictos. Asume deberes en la organización y ejecución de acciones colectivas para promover sus derechos y deberes frente a situaciones que involucran a su comunidad. Delibera sobre asuntos públicos con argumentos basados en fuentes confiables, los principios democráticos y la institucionalidad, y aporta a la construcción de consensos. Rechaza posiciones que legitiman la violencia o la vulneración de derechos.</w:t>
            </w:r>
          </w:p>
        </w:tc>
      </w:tr>
      <w:tr w:rsidR="00CC0AD4" w:rsidRPr="00B25723" w14:paraId="6B9AABA0" w14:textId="77777777" w:rsidTr="00CC0AD4">
        <w:tc>
          <w:tcPr>
            <w:tcW w:w="2724" w:type="dxa"/>
            <w:shd w:val="clear" w:color="auto" w:fill="FFFF99"/>
          </w:tcPr>
          <w:p w14:paraId="6B9AAB9B" w14:textId="77777777" w:rsidR="00CC0AD4" w:rsidRPr="00B25723" w:rsidRDefault="00CC0AD4" w:rsidP="00CC0AD4">
            <w:pPr>
              <w:spacing w:line="276" w:lineRule="auto"/>
              <w:rPr>
                <w:rFonts w:ascii="Arial" w:hAnsi="Arial" w:cs="Arial"/>
                <w:b/>
                <w:sz w:val="20"/>
                <w:szCs w:val="20"/>
              </w:rPr>
            </w:pPr>
          </w:p>
          <w:p w14:paraId="6B9AAB9C" w14:textId="77777777" w:rsidR="00CC0AD4" w:rsidRPr="00B25723" w:rsidRDefault="00CC0AD4" w:rsidP="00CC0AD4">
            <w:pPr>
              <w:spacing w:line="276" w:lineRule="auto"/>
              <w:rPr>
                <w:rFonts w:ascii="Arial" w:hAnsi="Arial" w:cs="Arial"/>
                <w:b/>
                <w:sz w:val="20"/>
                <w:szCs w:val="20"/>
              </w:rPr>
            </w:pPr>
            <w:r w:rsidRPr="00B25723">
              <w:rPr>
                <w:rFonts w:ascii="Arial" w:hAnsi="Arial" w:cs="Arial"/>
                <w:b/>
                <w:sz w:val="20"/>
                <w:szCs w:val="20"/>
              </w:rPr>
              <w:t>Capacidades</w:t>
            </w:r>
          </w:p>
        </w:tc>
        <w:tc>
          <w:tcPr>
            <w:tcW w:w="13153" w:type="dxa"/>
            <w:gridSpan w:val="9"/>
            <w:vAlign w:val="center"/>
          </w:tcPr>
          <w:p w14:paraId="6B9AAB9D" w14:textId="77777777" w:rsidR="00CC0AD4" w:rsidRPr="00B25723"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B25723">
              <w:rPr>
                <w:rFonts w:ascii="Arial" w:hAnsi="Arial" w:cs="Arial"/>
                <w:sz w:val="20"/>
                <w:szCs w:val="20"/>
              </w:rPr>
              <w:t>Comprende las relaciones entre los elementos naturales y sociales.</w:t>
            </w:r>
          </w:p>
          <w:p w14:paraId="6B9AAB9E" w14:textId="77777777" w:rsidR="00CC0AD4" w:rsidRPr="00B25723"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B25723">
              <w:rPr>
                <w:rFonts w:ascii="Arial" w:hAnsi="Arial" w:cs="Arial"/>
                <w:sz w:val="20"/>
                <w:szCs w:val="20"/>
              </w:rPr>
              <w:t>Maneja fuentes de información para comprender el espacio geográfico y el ambiente.</w:t>
            </w:r>
          </w:p>
          <w:p w14:paraId="6B9AAB9F" w14:textId="77777777" w:rsidR="00CC0AD4" w:rsidRPr="00B25723"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B25723">
              <w:rPr>
                <w:rFonts w:ascii="Arial" w:hAnsi="Arial" w:cs="Arial"/>
                <w:sz w:val="20"/>
                <w:szCs w:val="20"/>
              </w:rPr>
              <w:t>Genera acciones para conservar el ambiente local y global.</w:t>
            </w:r>
          </w:p>
        </w:tc>
      </w:tr>
      <w:tr w:rsidR="00CC0AD4" w:rsidRPr="00B25723" w14:paraId="6B9AABB0" w14:textId="77777777" w:rsidTr="00CC0AD4">
        <w:trPr>
          <w:trHeight w:val="225"/>
        </w:trPr>
        <w:tc>
          <w:tcPr>
            <w:tcW w:w="2724" w:type="dxa"/>
            <w:vMerge w:val="restart"/>
            <w:shd w:val="clear" w:color="auto" w:fill="FFFF99"/>
          </w:tcPr>
          <w:p w14:paraId="6B9AABA1" w14:textId="77777777" w:rsidR="00CC0AD4" w:rsidRPr="00B25723" w:rsidRDefault="00CC0AD4" w:rsidP="00CC0AD4">
            <w:pPr>
              <w:spacing w:line="276" w:lineRule="auto"/>
              <w:jc w:val="center"/>
              <w:rPr>
                <w:rFonts w:ascii="Arial" w:hAnsi="Arial" w:cs="Arial"/>
                <w:b/>
                <w:sz w:val="20"/>
                <w:szCs w:val="20"/>
              </w:rPr>
            </w:pPr>
          </w:p>
          <w:p w14:paraId="6B9AABA2"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Desempeño</w:t>
            </w:r>
          </w:p>
        </w:tc>
        <w:tc>
          <w:tcPr>
            <w:tcW w:w="1530" w:type="dxa"/>
            <w:vMerge w:val="restart"/>
            <w:shd w:val="clear" w:color="auto" w:fill="FFFF99"/>
          </w:tcPr>
          <w:p w14:paraId="6B9AABA3" w14:textId="77777777" w:rsidR="00CC0AD4" w:rsidRPr="00B25723" w:rsidRDefault="00CC0AD4" w:rsidP="00CC0AD4">
            <w:pPr>
              <w:spacing w:line="276" w:lineRule="auto"/>
              <w:jc w:val="center"/>
              <w:rPr>
                <w:rFonts w:ascii="Arial" w:hAnsi="Arial" w:cs="Arial"/>
                <w:b/>
                <w:sz w:val="20"/>
                <w:szCs w:val="20"/>
              </w:rPr>
            </w:pPr>
          </w:p>
          <w:p w14:paraId="6B9AABA4"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Evidencias</w:t>
            </w:r>
          </w:p>
        </w:tc>
        <w:tc>
          <w:tcPr>
            <w:tcW w:w="2976" w:type="dxa"/>
            <w:vMerge w:val="restart"/>
            <w:shd w:val="clear" w:color="auto" w:fill="FFFF99"/>
          </w:tcPr>
          <w:p w14:paraId="6B9AABA5" w14:textId="77777777" w:rsidR="00CC0AD4" w:rsidRPr="00B25723" w:rsidRDefault="00CC0AD4" w:rsidP="00CC0AD4">
            <w:pPr>
              <w:spacing w:line="276" w:lineRule="auto"/>
              <w:jc w:val="center"/>
              <w:rPr>
                <w:rFonts w:ascii="Arial" w:hAnsi="Arial" w:cs="Arial"/>
                <w:b/>
                <w:sz w:val="20"/>
                <w:szCs w:val="20"/>
              </w:rPr>
            </w:pPr>
          </w:p>
          <w:p w14:paraId="6B9AABA6"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Descripción de la actividad</w:t>
            </w:r>
          </w:p>
        </w:tc>
        <w:tc>
          <w:tcPr>
            <w:tcW w:w="1843" w:type="dxa"/>
            <w:vMerge w:val="restart"/>
            <w:shd w:val="clear" w:color="auto" w:fill="FFFF99"/>
          </w:tcPr>
          <w:p w14:paraId="6B9AABA7" w14:textId="77777777" w:rsidR="00CC0AD4" w:rsidRPr="00B25723" w:rsidRDefault="00CC0AD4" w:rsidP="00CC0AD4">
            <w:pPr>
              <w:spacing w:line="276" w:lineRule="auto"/>
              <w:jc w:val="center"/>
              <w:rPr>
                <w:rFonts w:ascii="Arial" w:hAnsi="Arial" w:cs="Arial"/>
                <w:b/>
                <w:sz w:val="20"/>
                <w:szCs w:val="20"/>
              </w:rPr>
            </w:pPr>
          </w:p>
          <w:p w14:paraId="6B9AABA8"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Recursos</w:t>
            </w:r>
          </w:p>
        </w:tc>
        <w:tc>
          <w:tcPr>
            <w:tcW w:w="1701" w:type="dxa"/>
            <w:gridSpan w:val="2"/>
            <w:vMerge w:val="restart"/>
            <w:shd w:val="clear" w:color="auto" w:fill="FFFF99"/>
          </w:tcPr>
          <w:p w14:paraId="6B9AABA9" w14:textId="77777777" w:rsidR="00CC0AD4" w:rsidRPr="00B25723" w:rsidRDefault="00CC0AD4" w:rsidP="00CC0AD4">
            <w:pPr>
              <w:spacing w:line="276" w:lineRule="auto"/>
              <w:jc w:val="center"/>
              <w:rPr>
                <w:rFonts w:ascii="Arial" w:hAnsi="Arial" w:cs="Arial"/>
                <w:b/>
                <w:sz w:val="20"/>
                <w:szCs w:val="20"/>
              </w:rPr>
            </w:pPr>
          </w:p>
          <w:p w14:paraId="6B9AABAA"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Instrumentos</w:t>
            </w:r>
          </w:p>
          <w:p w14:paraId="6B9AABAB"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evaluación</w:t>
            </w:r>
          </w:p>
        </w:tc>
        <w:tc>
          <w:tcPr>
            <w:tcW w:w="1559" w:type="dxa"/>
            <w:vMerge w:val="restart"/>
            <w:shd w:val="clear" w:color="auto" w:fill="FFFF99"/>
          </w:tcPr>
          <w:p w14:paraId="6B9AABAC" w14:textId="77777777" w:rsidR="00CC0AD4" w:rsidRPr="00B25723" w:rsidRDefault="00CC0AD4" w:rsidP="00CC0AD4">
            <w:pPr>
              <w:spacing w:line="276" w:lineRule="auto"/>
              <w:jc w:val="center"/>
              <w:rPr>
                <w:rFonts w:ascii="Arial" w:hAnsi="Arial" w:cs="Arial"/>
                <w:b/>
                <w:sz w:val="20"/>
                <w:szCs w:val="20"/>
              </w:rPr>
            </w:pPr>
          </w:p>
          <w:p w14:paraId="6B9AABAD"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Estrategias</w:t>
            </w:r>
          </w:p>
        </w:tc>
        <w:tc>
          <w:tcPr>
            <w:tcW w:w="1843" w:type="dxa"/>
            <w:vMerge w:val="restart"/>
            <w:shd w:val="clear" w:color="auto" w:fill="FFFF99"/>
          </w:tcPr>
          <w:p w14:paraId="6B9AABAE"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Logros de aprendizaje</w:t>
            </w:r>
          </w:p>
        </w:tc>
        <w:tc>
          <w:tcPr>
            <w:tcW w:w="1701" w:type="dxa"/>
            <w:gridSpan w:val="2"/>
            <w:shd w:val="clear" w:color="auto" w:fill="FFFF99"/>
          </w:tcPr>
          <w:p w14:paraId="6B9AABAF"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Cronograma</w:t>
            </w:r>
          </w:p>
        </w:tc>
      </w:tr>
      <w:tr w:rsidR="00CC0AD4" w:rsidRPr="00B25723" w14:paraId="6B9AABBA" w14:textId="77777777" w:rsidTr="00CC0AD4">
        <w:trPr>
          <w:trHeight w:val="315"/>
        </w:trPr>
        <w:tc>
          <w:tcPr>
            <w:tcW w:w="2724" w:type="dxa"/>
            <w:vMerge/>
            <w:shd w:val="clear" w:color="auto" w:fill="FFFF99"/>
          </w:tcPr>
          <w:p w14:paraId="6B9AABB1" w14:textId="77777777" w:rsidR="00CC0AD4" w:rsidRPr="00B25723" w:rsidRDefault="00CC0AD4" w:rsidP="00CC0AD4">
            <w:pPr>
              <w:spacing w:line="276" w:lineRule="auto"/>
              <w:jc w:val="center"/>
              <w:rPr>
                <w:rFonts w:ascii="Arial" w:hAnsi="Arial" w:cs="Arial"/>
                <w:b/>
                <w:sz w:val="20"/>
                <w:szCs w:val="20"/>
              </w:rPr>
            </w:pPr>
          </w:p>
        </w:tc>
        <w:tc>
          <w:tcPr>
            <w:tcW w:w="1530" w:type="dxa"/>
            <w:vMerge/>
            <w:shd w:val="clear" w:color="auto" w:fill="FFFF99"/>
          </w:tcPr>
          <w:p w14:paraId="6B9AABB2" w14:textId="77777777" w:rsidR="00CC0AD4" w:rsidRPr="00B25723" w:rsidRDefault="00CC0AD4" w:rsidP="00CC0AD4">
            <w:pPr>
              <w:spacing w:line="276" w:lineRule="auto"/>
              <w:jc w:val="center"/>
              <w:rPr>
                <w:rFonts w:ascii="Arial" w:hAnsi="Arial" w:cs="Arial"/>
                <w:b/>
                <w:sz w:val="20"/>
                <w:szCs w:val="20"/>
              </w:rPr>
            </w:pPr>
          </w:p>
        </w:tc>
        <w:tc>
          <w:tcPr>
            <w:tcW w:w="2976" w:type="dxa"/>
            <w:vMerge/>
            <w:shd w:val="clear" w:color="auto" w:fill="FFFF99"/>
          </w:tcPr>
          <w:p w14:paraId="6B9AABB3" w14:textId="77777777" w:rsidR="00CC0AD4" w:rsidRPr="00B25723"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BB4" w14:textId="77777777" w:rsidR="00CC0AD4" w:rsidRPr="00B25723"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ABB5" w14:textId="77777777" w:rsidR="00CC0AD4" w:rsidRPr="00B25723" w:rsidRDefault="00CC0AD4" w:rsidP="00CC0AD4">
            <w:pPr>
              <w:spacing w:line="276" w:lineRule="auto"/>
              <w:jc w:val="center"/>
              <w:rPr>
                <w:rFonts w:ascii="Arial" w:hAnsi="Arial" w:cs="Arial"/>
                <w:b/>
                <w:sz w:val="20"/>
                <w:szCs w:val="20"/>
              </w:rPr>
            </w:pPr>
          </w:p>
        </w:tc>
        <w:tc>
          <w:tcPr>
            <w:tcW w:w="1559" w:type="dxa"/>
            <w:vMerge/>
            <w:shd w:val="clear" w:color="auto" w:fill="FFFF99"/>
          </w:tcPr>
          <w:p w14:paraId="6B9AABB6" w14:textId="77777777" w:rsidR="00CC0AD4" w:rsidRPr="00B25723"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BB7" w14:textId="77777777" w:rsidR="00CC0AD4" w:rsidRPr="00B25723" w:rsidRDefault="00CC0AD4" w:rsidP="00CC0AD4">
            <w:pPr>
              <w:spacing w:line="276" w:lineRule="auto"/>
              <w:jc w:val="center"/>
              <w:rPr>
                <w:rFonts w:ascii="Arial" w:hAnsi="Arial" w:cs="Arial"/>
                <w:b/>
                <w:sz w:val="20"/>
                <w:szCs w:val="20"/>
              </w:rPr>
            </w:pPr>
          </w:p>
        </w:tc>
        <w:tc>
          <w:tcPr>
            <w:tcW w:w="851" w:type="dxa"/>
            <w:shd w:val="clear" w:color="auto" w:fill="FFFF99"/>
          </w:tcPr>
          <w:p w14:paraId="6B9AABB8" w14:textId="77777777" w:rsidR="00CC0AD4" w:rsidRPr="00B25723"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99"/>
          </w:tcPr>
          <w:p w14:paraId="6B9AABB9" w14:textId="77777777" w:rsidR="00CC0AD4" w:rsidRPr="00B25723"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B25723" w14:paraId="6B9AABCE" w14:textId="77777777" w:rsidTr="00CC0AD4">
        <w:tc>
          <w:tcPr>
            <w:tcW w:w="2724" w:type="dxa"/>
          </w:tcPr>
          <w:p w14:paraId="6B9AABBB" w14:textId="77777777" w:rsidR="00CC0AD4" w:rsidRPr="00B25723" w:rsidRDefault="00CC0AD4" w:rsidP="00CC0AD4">
            <w:pPr>
              <w:pBdr>
                <w:top w:val="nil"/>
                <w:left w:val="nil"/>
                <w:bottom w:val="nil"/>
                <w:right w:val="nil"/>
                <w:between w:val="nil"/>
              </w:pBdr>
              <w:jc w:val="both"/>
              <w:rPr>
                <w:rFonts w:ascii="Arial" w:hAnsi="Arial" w:cs="Arial"/>
                <w:color w:val="000000"/>
                <w:sz w:val="20"/>
                <w:szCs w:val="20"/>
              </w:rPr>
            </w:pPr>
            <w:r w:rsidRPr="00B25723">
              <w:rPr>
                <w:rFonts w:ascii="Arial" w:hAnsi="Arial" w:cs="Arial"/>
                <w:sz w:val="20"/>
                <w:szCs w:val="20"/>
              </w:rPr>
              <w:t>Propone actividades orientadas al cuidado de su ambiente del hogar y uso sostenible de los recursos naturales en su hogar, considerando el cuidado del planeta y el desarrollo sostenible.</w:t>
            </w:r>
          </w:p>
        </w:tc>
        <w:tc>
          <w:tcPr>
            <w:tcW w:w="1530" w:type="dxa"/>
            <w:vAlign w:val="center"/>
          </w:tcPr>
          <w:p w14:paraId="6B9AABBC"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Una grabación de video</w:t>
            </w:r>
          </w:p>
        </w:tc>
        <w:tc>
          <w:tcPr>
            <w:tcW w:w="2976" w:type="dxa"/>
            <w:vAlign w:val="center"/>
          </w:tcPr>
          <w:p w14:paraId="6B9AABBD" w14:textId="77777777" w:rsidR="00CC0AD4" w:rsidRPr="00B25723" w:rsidRDefault="00CC0AD4" w:rsidP="00CC0AD4">
            <w:pPr>
              <w:pBdr>
                <w:top w:val="nil"/>
                <w:left w:val="nil"/>
                <w:bottom w:val="nil"/>
                <w:right w:val="nil"/>
                <w:between w:val="nil"/>
              </w:pBdr>
              <w:rPr>
                <w:rFonts w:ascii="Arial" w:hAnsi="Arial" w:cs="Arial"/>
                <w:color w:val="000000"/>
                <w:sz w:val="20"/>
                <w:szCs w:val="20"/>
              </w:rPr>
            </w:pPr>
            <w:r w:rsidRPr="00B25723">
              <w:rPr>
                <w:rFonts w:ascii="Arial" w:hAnsi="Arial" w:cs="Arial"/>
                <w:color w:val="000000"/>
                <w:sz w:val="20"/>
                <w:szCs w:val="20"/>
              </w:rPr>
              <w:t xml:space="preserve">El estudiante propondrá en un video una forma del cuidado dentro de su hogar frente al COVID – 19 </w:t>
            </w:r>
          </w:p>
        </w:tc>
        <w:tc>
          <w:tcPr>
            <w:tcW w:w="1843" w:type="dxa"/>
            <w:vAlign w:val="center"/>
          </w:tcPr>
          <w:p w14:paraId="6B9AABBE"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Hojas de papel</w:t>
            </w:r>
          </w:p>
          <w:p w14:paraId="6B9AABBF"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Lápiz</w:t>
            </w:r>
          </w:p>
          <w:p w14:paraId="6B9AABC0"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Vídeos de YouTube</w:t>
            </w:r>
          </w:p>
          <w:p w14:paraId="6B9AABC1"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Smartphone</w:t>
            </w:r>
          </w:p>
          <w:p w14:paraId="6B9AABC2" w14:textId="77777777" w:rsidR="00CC0AD4" w:rsidRPr="00B2572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25723">
              <w:rPr>
                <w:rFonts w:ascii="Arial" w:hAnsi="Arial" w:cs="Arial"/>
                <w:color w:val="000000"/>
                <w:sz w:val="20"/>
                <w:szCs w:val="20"/>
              </w:rPr>
              <w:t>WhatsApp</w:t>
            </w:r>
          </w:p>
        </w:tc>
        <w:tc>
          <w:tcPr>
            <w:tcW w:w="1701" w:type="dxa"/>
            <w:gridSpan w:val="2"/>
            <w:vAlign w:val="center"/>
          </w:tcPr>
          <w:p w14:paraId="6B9AABC3"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Lista de cotejo</w:t>
            </w:r>
          </w:p>
          <w:p w14:paraId="6B9AABC4"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Rubrica</w:t>
            </w:r>
          </w:p>
        </w:tc>
        <w:tc>
          <w:tcPr>
            <w:tcW w:w="1559" w:type="dxa"/>
          </w:tcPr>
          <w:p w14:paraId="6B9AABC5" w14:textId="77777777" w:rsidR="00CC0AD4" w:rsidRDefault="00CC0AD4" w:rsidP="00CC0AD4">
            <w:pPr>
              <w:spacing w:line="276" w:lineRule="auto"/>
              <w:rPr>
                <w:rFonts w:ascii="Arial" w:hAnsi="Arial" w:cs="Arial"/>
                <w:b/>
                <w:color w:val="000000"/>
                <w:sz w:val="20"/>
                <w:szCs w:val="20"/>
              </w:rPr>
            </w:pPr>
          </w:p>
          <w:p w14:paraId="6B9AABC6"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Observación de videos.</w:t>
            </w:r>
          </w:p>
          <w:p w14:paraId="6B9AABC7" w14:textId="77777777" w:rsidR="00CC0AD4" w:rsidRDefault="00CC0AD4" w:rsidP="00CC0AD4">
            <w:pPr>
              <w:spacing w:line="276" w:lineRule="auto"/>
              <w:rPr>
                <w:rFonts w:ascii="Arial" w:hAnsi="Arial" w:cs="Arial"/>
                <w:b/>
                <w:color w:val="000000"/>
                <w:sz w:val="20"/>
                <w:szCs w:val="20"/>
              </w:rPr>
            </w:pPr>
          </w:p>
          <w:p w14:paraId="6B9AABC8" w14:textId="77777777" w:rsidR="00CC0AD4" w:rsidRPr="00B25723" w:rsidRDefault="00CC0AD4" w:rsidP="00CC0AD4">
            <w:pPr>
              <w:spacing w:line="276" w:lineRule="auto"/>
              <w:rPr>
                <w:rFonts w:ascii="Arial" w:hAnsi="Arial" w:cs="Arial"/>
                <w:b/>
                <w:color w:val="000000"/>
                <w:sz w:val="20"/>
                <w:szCs w:val="20"/>
              </w:rPr>
            </w:pPr>
          </w:p>
        </w:tc>
        <w:tc>
          <w:tcPr>
            <w:tcW w:w="1843" w:type="dxa"/>
          </w:tcPr>
          <w:p w14:paraId="6B9AABC9" w14:textId="77777777" w:rsidR="00CC0AD4" w:rsidRDefault="00CC0AD4" w:rsidP="00CC0AD4">
            <w:pPr>
              <w:spacing w:line="276" w:lineRule="auto"/>
              <w:rPr>
                <w:rFonts w:ascii="Arial" w:hAnsi="Arial" w:cs="Arial"/>
                <w:b/>
                <w:color w:val="000000"/>
                <w:sz w:val="20"/>
                <w:szCs w:val="20"/>
              </w:rPr>
            </w:pPr>
          </w:p>
          <w:p w14:paraId="6B9AABCA" w14:textId="77777777" w:rsidR="00CC0AD4" w:rsidRPr="00CE084C" w:rsidRDefault="00CC0AD4" w:rsidP="00726B28">
            <w:pPr>
              <w:pStyle w:val="Prrafodelista"/>
              <w:numPr>
                <w:ilvl w:val="0"/>
                <w:numId w:val="124"/>
              </w:numPr>
              <w:ind w:left="34" w:hanging="142"/>
              <w:contextualSpacing/>
              <w:rPr>
                <w:rFonts w:ascii="Arial" w:hAnsi="Arial" w:cs="Arial"/>
                <w:b/>
                <w:color w:val="000000"/>
                <w:sz w:val="20"/>
                <w:szCs w:val="20"/>
              </w:rPr>
            </w:pPr>
            <w:r w:rsidRPr="00CE084C">
              <w:rPr>
                <w:rFonts w:ascii="Arial" w:hAnsi="Arial" w:cs="Arial"/>
                <w:b/>
                <w:color w:val="000000"/>
                <w:sz w:val="20"/>
                <w:szCs w:val="20"/>
              </w:rPr>
              <w:t>Reconoce la importancia del cuidado del plan</w:t>
            </w:r>
            <w:r>
              <w:rPr>
                <w:rFonts w:ascii="Arial" w:hAnsi="Arial" w:cs="Arial"/>
                <w:b/>
                <w:color w:val="000000"/>
                <w:sz w:val="20"/>
                <w:szCs w:val="20"/>
              </w:rPr>
              <w:t>eta</w:t>
            </w:r>
            <w:r w:rsidRPr="00CE084C">
              <w:rPr>
                <w:rFonts w:ascii="Arial" w:hAnsi="Arial" w:cs="Arial"/>
                <w:b/>
                <w:color w:val="000000"/>
                <w:sz w:val="20"/>
                <w:szCs w:val="20"/>
              </w:rPr>
              <w:t>.</w:t>
            </w:r>
          </w:p>
          <w:p w14:paraId="6B9AABCB" w14:textId="77777777" w:rsidR="00CC0AD4" w:rsidRPr="00CE084C" w:rsidRDefault="00CC0AD4" w:rsidP="00726B28">
            <w:pPr>
              <w:pStyle w:val="Prrafodelista"/>
              <w:numPr>
                <w:ilvl w:val="0"/>
                <w:numId w:val="124"/>
              </w:numPr>
              <w:ind w:left="34" w:hanging="142"/>
              <w:contextualSpacing/>
              <w:rPr>
                <w:rFonts w:ascii="Arial" w:hAnsi="Arial" w:cs="Arial"/>
                <w:b/>
                <w:color w:val="000000"/>
                <w:sz w:val="20"/>
                <w:szCs w:val="20"/>
              </w:rPr>
            </w:pPr>
            <w:r w:rsidRPr="00CE084C">
              <w:rPr>
                <w:rFonts w:ascii="Arial" w:hAnsi="Arial" w:cs="Arial"/>
                <w:b/>
                <w:color w:val="000000"/>
                <w:sz w:val="20"/>
                <w:szCs w:val="20"/>
              </w:rPr>
              <w:t xml:space="preserve">Propone actividades para el desarrollo sostenible. </w:t>
            </w:r>
          </w:p>
        </w:tc>
        <w:tc>
          <w:tcPr>
            <w:tcW w:w="851" w:type="dxa"/>
          </w:tcPr>
          <w:p w14:paraId="6B9AABCC"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x</w:t>
            </w:r>
          </w:p>
        </w:tc>
        <w:tc>
          <w:tcPr>
            <w:tcW w:w="850" w:type="dxa"/>
          </w:tcPr>
          <w:p w14:paraId="6B9AABCD"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X</w:t>
            </w:r>
          </w:p>
        </w:tc>
      </w:tr>
      <w:tr w:rsidR="00CC0AD4" w:rsidRPr="00B25723" w14:paraId="6B9AABE4" w14:textId="77777777" w:rsidTr="00CC0AD4">
        <w:tc>
          <w:tcPr>
            <w:tcW w:w="2724" w:type="dxa"/>
            <w:vAlign w:val="center"/>
          </w:tcPr>
          <w:p w14:paraId="6B9AABCF" w14:textId="77777777" w:rsidR="00CC0AD4" w:rsidRPr="00B25723" w:rsidRDefault="00CC0AD4" w:rsidP="00CC0AD4">
            <w:pPr>
              <w:pBdr>
                <w:top w:val="nil"/>
                <w:left w:val="nil"/>
                <w:bottom w:val="nil"/>
                <w:right w:val="nil"/>
                <w:between w:val="nil"/>
              </w:pBdr>
              <w:jc w:val="both"/>
              <w:rPr>
                <w:rFonts w:ascii="Arial" w:hAnsi="Arial" w:cs="Arial"/>
                <w:sz w:val="20"/>
                <w:szCs w:val="20"/>
              </w:rPr>
            </w:pPr>
            <w:r w:rsidRPr="00B25723">
              <w:rPr>
                <w:rFonts w:ascii="Arial" w:hAnsi="Arial" w:cs="Arial"/>
                <w:sz w:val="20"/>
                <w:szCs w:val="20"/>
              </w:rPr>
              <w:t>Identifica situaciones de vulnerabilidad ante la pandemia a nivel, local, nacional y mundial para proponer un plan de contingencia.</w:t>
            </w:r>
          </w:p>
        </w:tc>
        <w:tc>
          <w:tcPr>
            <w:tcW w:w="1530" w:type="dxa"/>
            <w:vAlign w:val="center"/>
          </w:tcPr>
          <w:p w14:paraId="6B9AABD0"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Debate en el Foro</w:t>
            </w:r>
          </w:p>
        </w:tc>
        <w:tc>
          <w:tcPr>
            <w:tcW w:w="2976" w:type="dxa"/>
            <w:vAlign w:val="center"/>
          </w:tcPr>
          <w:p w14:paraId="6B9AABD1" w14:textId="77777777" w:rsidR="00CC0AD4" w:rsidRPr="00B25723" w:rsidRDefault="00CC0AD4" w:rsidP="00CC0AD4">
            <w:pPr>
              <w:pBdr>
                <w:top w:val="nil"/>
                <w:left w:val="nil"/>
                <w:bottom w:val="nil"/>
                <w:right w:val="nil"/>
                <w:between w:val="nil"/>
              </w:pBdr>
              <w:jc w:val="both"/>
              <w:rPr>
                <w:rFonts w:ascii="Arial" w:hAnsi="Arial" w:cs="Arial"/>
                <w:color w:val="000000"/>
                <w:sz w:val="20"/>
                <w:szCs w:val="20"/>
              </w:rPr>
            </w:pPr>
            <w:r w:rsidRPr="00B25723">
              <w:rPr>
                <w:rFonts w:ascii="Arial" w:hAnsi="Arial" w:cs="Arial"/>
                <w:color w:val="000000"/>
                <w:sz w:val="20"/>
                <w:szCs w:val="20"/>
              </w:rPr>
              <w:t>En el foro el estudiante expondrá su punto de vista frente a las siguientes preguntas:</w:t>
            </w:r>
          </w:p>
          <w:p w14:paraId="6B9AABD2" w14:textId="77777777" w:rsidR="00CC0AD4" w:rsidRPr="00B25723" w:rsidRDefault="00CC0AD4" w:rsidP="00CC0AD4">
            <w:pPr>
              <w:pBdr>
                <w:top w:val="nil"/>
                <w:left w:val="nil"/>
                <w:bottom w:val="nil"/>
                <w:right w:val="nil"/>
                <w:between w:val="nil"/>
              </w:pBdr>
              <w:jc w:val="both"/>
              <w:rPr>
                <w:rFonts w:ascii="Arial" w:hAnsi="Arial" w:cs="Arial"/>
                <w:color w:val="000000"/>
                <w:sz w:val="20"/>
                <w:szCs w:val="20"/>
              </w:rPr>
            </w:pPr>
            <w:r w:rsidRPr="00B25723">
              <w:rPr>
                <w:rFonts w:ascii="Arial" w:hAnsi="Arial" w:cs="Arial"/>
                <w:color w:val="000000"/>
                <w:sz w:val="20"/>
                <w:szCs w:val="20"/>
              </w:rPr>
              <w:t>a) ¿Por qué crees que sigue aumentando la ola de contagios en nuestro país y en el mundo?</w:t>
            </w:r>
          </w:p>
          <w:p w14:paraId="6B9AABD3" w14:textId="77777777" w:rsidR="00CC0AD4" w:rsidRPr="00B25723" w:rsidRDefault="00CC0AD4" w:rsidP="00CC0AD4">
            <w:pPr>
              <w:pBdr>
                <w:top w:val="nil"/>
                <w:left w:val="nil"/>
                <w:bottom w:val="nil"/>
                <w:right w:val="nil"/>
                <w:between w:val="nil"/>
              </w:pBdr>
              <w:rPr>
                <w:rFonts w:ascii="Arial" w:hAnsi="Arial" w:cs="Arial"/>
                <w:color w:val="000000"/>
                <w:sz w:val="20"/>
                <w:szCs w:val="20"/>
              </w:rPr>
            </w:pPr>
            <w:r w:rsidRPr="00B25723">
              <w:rPr>
                <w:rFonts w:ascii="Arial" w:hAnsi="Arial" w:cs="Arial"/>
                <w:color w:val="000000"/>
                <w:sz w:val="20"/>
                <w:szCs w:val="20"/>
              </w:rPr>
              <w:t>b) ¿Qué medidas toman en tu hogar para evitar el contagio?</w:t>
            </w:r>
          </w:p>
        </w:tc>
        <w:tc>
          <w:tcPr>
            <w:tcW w:w="1843" w:type="dxa"/>
            <w:vAlign w:val="center"/>
          </w:tcPr>
          <w:p w14:paraId="6B9AABD4"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Hojas de papel</w:t>
            </w:r>
          </w:p>
          <w:p w14:paraId="6B9AABD5"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Lápiz</w:t>
            </w:r>
          </w:p>
          <w:p w14:paraId="6B9AABD6"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Vídeos de YouTube</w:t>
            </w:r>
          </w:p>
          <w:p w14:paraId="6B9AABD7"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Smartphone</w:t>
            </w:r>
          </w:p>
          <w:p w14:paraId="6B9AABD8" w14:textId="77777777" w:rsidR="00CC0AD4" w:rsidRPr="00B2572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25723">
              <w:rPr>
                <w:rFonts w:ascii="Arial" w:hAnsi="Arial" w:cs="Arial"/>
                <w:color w:val="000000"/>
                <w:sz w:val="20"/>
                <w:szCs w:val="20"/>
              </w:rPr>
              <w:t>WhatsApp</w:t>
            </w:r>
          </w:p>
        </w:tc>
        <w:tc>
          <w:tcPr>
            <w:tcW w:w="1701" w:type="dxa"/>
            <w:gridSpan w:val="2"/>
            <w:vAlign w:val="center"/>
          </w:tcPr>
          <w:p w14:paraId="6B9AABD9"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Lista de cotejo</w:t>
            </w:r>
          </w:p>
          <w:p w14:paraId="6B9AABDA"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Rubrica</w:t>
            </w:r>
          </w:p>
        </w:tc>
        <w:tc>
          <w:tcPr>
            <w:tcW w:w="1559" w:type="dxa"/>
          </w:tcPr>
          <w:p w14:paraId="6B9AABDB" w14:textId="77777777" w:rsidR="00CC0AD4" w:rsidRDefault="00CC0AD4" w:rsidP="00CC0AD4">
            <w:pPr>
              <w:rPr>
                <w:rFonts w:ascii="Arial" w:hAnsi="Arial" w:cs="Arial"/>
                <w:b/>
                <w:color w:val="000000"/>
                <w:sz w:val="20"/>
                <w:szCs w:val="20"/>
              </w:rPr>
            </w:pPr>
          </w:p>
          <w:p w14:paraId="6B9AABDC" w14:textId="77777777" w:rsidR="00CC0AD4" w:rsidRDefault="00CC0AD4" w:rsidP="00CC0AD4">
            <w:pPr>
              <w:rPr>
                <w:rFonts w:ascii="Arial" w:hAnsi="Arial" w:cs="Arial"/>
                <w:b/>
                <w:color w:val="000000"/>
                <w:sz w:val="20"/>
                <w:szCs w:val="20"/>
              </w:rPr>
            </w:pPr>
          </w:p>
          <w:p w14:paraId="6B9AABDD" w14:textId="77777777" w:rsidR="00CC0AD4" w:rsidRDefault="00CC0AD4" w:rsidP="00CC0AD4">
            <w:pPr>
              <w:rPr>
                <w:rFonts w:ascii="Arial" w:hAnsi="Arial" w:cs="Arial"/>
                <w:b/>
                <w:color w:val="000000"/>
                <w:sz w:val="20"/>
                <w:szCs w:val="20"/>
              </w:rPr>
            </w:pPr>
          </w:p>
          <w:p w14:paraId="6B9AABDE" w14:textId="77777777" w:rsidR="00CC0AD4" w:rsidRPr="00B25723" w:rsidRDefault="00CC0AD4" w:rsidP="00CC0AD4">
            <w:pPr>
              <w:rPr>
                <w:rFonts w:ascii="Arial" w:hAnsi="Arial" w:cs="Arial"/>
                <w:b/>
                <w:color w:val="000000"/>
                <w:sz w:val="20"/>
                <w:szCs w:val="20"/>
              </w:rPr>
            </w:pPr>
            <w:r>
              <w:rPr>
                <w:rFonts w:ascii="Arial" w:hAnsi="Arial" w:cs="Arial"/>
                <w:b/>
                <w:color w:val="000000"/>
                <w:sz w:val="20"/>
                <w:szCs w:val="20"/>
              </w:rPr>
              <w:t>Lectura de artículos virtuales</w:t>
            </w:r>
          </w:p>
        </w:tc>
        <w:tc>
          <w:tcPr>
            <w:tcW w:w="1843" w:type="dxa"/>
          </w:tcPr>
          <w:p w14:paraId="6B9AABDF" w14:textId="77777777" w:rsidR="00CC0AD4" w:rsidRDefault="00CC0AD4" w:rsidP="00CC0AD4">
            <w:pPr>
              <w:rPr>
                <w:rFonts w:ascii="Arial" w:hAnsi="Arial" w:cs="Arial"/>
                <w:b/>
                <w:color w:val="000000"/>
                <w:sz w:val="20"/>
                <w:szCs w:val="20"/>
              </w:rPr>
            </w:pPr>
          </w:p>
          <w:p w14:paraId="6B9AABE0" w14:textId="77777777" w:rsidR="00CC0AD4" w:rsidRDefault="00CC0AD4" w:rsidP="00CC0AD4">
            <w:pPr>
              <w:rPr>
                <w:rFonts w:ascii="Arial" w:hAnsi="Arial" w:cs="Arial"/>
                <w:b/>
                <w:color w:val="000000"/>
                <w:sz w:val="20"/>
                <w:szCs w:val="20"/>
              </w:rPr>
            </w:pPr>
            <w:r>
              <w:rPr>
                <w:rFonts w:ascii="Arial" w:hAnsi="Arial" w:cs="Arial"/>
                <w:b/>
                <w:color w:val="000000"/>
                <w:sz w:val="20"/>
                <w:szCs w:val="20"/>
              </w:rPr>
              <w:t>Elabora un plan de contingencia</w:t>
            </w:r>
          </w:p>
          <w:p w14:paraId="6B9AABE1" w14:textId="77777777" w:rsidR="00CC0AD4" w:rsidRPr="00B25723" w:rsidRDefault="00CC0AD4" w:rsidP="00CC0AD4">
            <w:pPr>
              <w:rPr>
                <w:rFonts w:ascii="Arial" w:hAnsi="Arial" w:cs="Arial"/>
                <w:b/>
                <w:color w:val="000000"/>
                <w:sz w:val="20"/>
                <w:szCs w:val="20"/>
              </w:rPr>
            </w:pPr>
            <w:r>
              <w:rPr>
                <w:rFonts w:ascii="Arial" w:hAnsi="Arial" w:cs="Arial"/>
                <w:b/>
                <w:color w:val="000000"/>
                <w:sz w:val="20"/>
                <w:szCs w:val="20"/>
              </w:rPr>
              <w:t xml:space="preserve">Para mitigar la pandemia en su hogar. </w:t>
            </w:r>
          </w:p>
        </w:tc>
        <w:tc>
          <w:tcPr>
            <w:tcW w:w="851" w:type="dxa"/>
          </w:tcPr>
          <w:p w14:paraId="6B9AABE2" w14:textId="77777777" w:rsidR="00CC0AD4" w:rsidRPr="00B25723" w:rsidRDefault="00CC0AD4" w:rsidP="00CC0AD4">
            <w:pPr>
              <w:rPr>
                <w:rFonts w:ascii="Arial" w:hAnsi="Arial" w:cs="Arial"/>
                <w:b/>
                <w:color w:val="000000"/>
                <w:sz w:val="20"/>
                <w:szCs w:val="20"/>
              </w:rPr>
            </w:pPr>
          </w:p>
        </w:tc>
        <w:tc>
          <w:tcPr>
            <w:tcW w:w="850" w:type="dxa"/>
          </w:tcPr>
          <w:p w14:paraId="6B9AABE3" w14:textId="77777777" w:rsidR="00CC0AD4" w:rsidRPr="00B25723" w:rsidRDefault="00CC0AD4" w:rsidP="00CC0AD4">
            <w:pPr>
              <w:rPr>
                <w:rFonts w:ascii="Arial" w:hAnsi="Arial" w:cs="Arial"/>
                <w:b/>
                <w:color w:val="000000"/>
                <w:sz w:val="20"/>
                <w:szCs w:val="20"/>
              </w:rPr>
            </w:pPr>
          </w:p>
        </w:tc>
      </w:tr>
    </w:tbl>
    <w:p w14:paraId="6B9AABE5" w14:textId="77777777" w:rsidR="00CC0AD4" w:rsidRDefault="00CC0AD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ABEA" w14:textId="77777777" w:rsidTr="00CC0AD4">
        <w:tc>
          <w:tcPr>
            <w:tcW w:w="3687" w:type="dxa"/>
            <w:shd w:val="clear" w:color="auto" w:fill="FFFF99"/>
          </w:tcPr>
          <w:p w14:paraId="6B9AABE6" w14:textId="77777777" w:rsidR="00CC0AD4" w:rsidRPr="00516992" w:rsidRDefault="00CC0AD4" w:rsidP="00CC0AD4">
            <w:pPr>
              <w:spacing w:line="276" w:lineRule="auto"/>
              <w:jc w:val="center"/>
              <w:rPr>
                <w:rFonts w:ascii="Arial" w:hAnsi="Arial" w:cs="Arial"/>
                <w:b/>
                <w:color w:val="000000"/>
                <w:sz w:val="20"/>
                <w:szCs w:val="20"/>
              </w:rPr>
            </w:pPr>
          </w:p>
          <w:p w14:paraId="6B9AABE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5</w:t>
            </w:r>
            <w:r w:rsidRPr="00516992">
              <w:rPr>
                <w:rFonts w:ascii="Arial" w:hAnsi="Arial" w:cs="Arial"/>
                <w:b/>
                <w:color w:val="000000"/>
                <w:sz w:val="20"/>
                <w:szCs w:val="20"/>
              </w:rPr>
              <w:t xml:space="preserve">                   Área</w:t>
            </w:r>
          </w:p>
        </w:tc>
        <w:tc>
          <w:tcPr>
            <w:tcW w:w="7512" w:type="dxa"/>
            <w:gridSpan w:val="5"/>
            <w:shd w:val="clear" w:color="auto" w:fill="FFFF99"/>
            <w:vAlign w:val="center"/>
          </w:tcPr>
          <w:p w14:paraId="6B9AABE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678" w:type="dxa"/>
            <w:gridSpan w:val="4"/>
            <w:shd w:val="clear" w:color="auto" w:fill="FFFF99"/>
          </w:tcPr>
          <w:p w14:paraId="6B9AABE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ABF0" w14:textId="77777777" w:rsidTr="00CC0AD4">
        <w:tc>
          <w:tcPr>
            <w:tcW w:w="3687" w:type="dxa"/>
            <w:shd w:val="clear" w:color="auto" w:fill="FFFF99"/>
          </w:tcPr>
          <w:p w14:paraId="6B9AABEB" w14:textId="77777777" w:rsidR="00CC0AD4" w:rsidRPr="00516992" w:rsidRDefault="00CC0AD4" w:rsidP="00CC0AD4">
            <w:pPr>
              <w:spacing w:line="276" w:lineRule="auto"/>
              <w:rPr>
                <w:rFonts w:ascii="Arial" w:hAnsi="Arial" w:cs="Arial"/>
                <w:b/>
                <w:color w:val="000000"/>
                <w:sz w:val="20"/>
                <w:szCs w:val="20"/>
              </w:rPr>
            </w:pPr>
          </w:p>
          <w:p w14:paraId="6B9AABE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BE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3ro y 4°</w:t>
            </w:r>
          </w:p>
        </w:tc>
        <w:tc>
          <w:tcPr>
            <w:tcW w:w="2410" w:type="dxa"/>
            <w:vAlign w:val="center"/>
          </w:tcPr>
          <w:p w14:paraId="6B9AABE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ABEF" w14:textId="77777777" w:rsidR="00CC0AD4" w:rsidRPr="00516992" w:rsidRDefault="00CC0AD4" w:rsidP="00CC0AD4">
            <w:pPr>
              <w:spacing w:line="276" w:lineRule="auto"/>
              <w:rPr>
                <w:rFonts w:ascii="Arial" w:hAnsi="Arial" w:cs="Arial"/>
                <w:b/>
                <w:color w:val="000000"/>
                <w:sz w:val="20"/>
                <w:szCs w:val="20"/>
              </w:rPr>
            </w:pPr>
            <w:r>
              <w:rPr>
                <w:rFonts w:ascii="Arial" w:eastAsia="Arial" w:hAnsi="Arial" w:cs="Arial"/>
                <w:color w:val="000000"/>
                <w:sz w:val="20"/>
                <w:szCs w:val="20"/>
              </w:rPr>
              <w:t>Convivencia y buen uso de los recursos en el entorno del hogar y de la comunidad</w:t>
            </w:r>
          </w:p>
        </w:tc>
      </w:tr>
      <w:tr w:rsidR="00CC0AD4" w:rsidRPr="00516992" w14:paraId="6B9AABF5" w14:textId="77777777" w:rsidTr="00CC0AD4">
        <w:trPr>
          <w:trHeight w:val="304"/>
        </w:trPr>
        <w:tc>
          <w:tcPr>
            <w:tcW w:w="3687" w:type="dxa"/>
            <w:shd w:val="clear" w:color="auto" w:fill="FFFF99"/>
          </w:tcPr>
          <w:p w14:paraId="6B9AABF1" w14:textId="77777777" w:rsidR="00CC0AD4" w:rsidRPr="00516992" w:rsidRDefault="00CC0AD4" w:rsidP="00CC0AD4">
            <w:pPr>
              <w:spacing w:line="276" w:lineRule="auto"/>
              <w:rPr>
                <w:rFonts w:ascii="Arial" w:hAnsi="Arial" w:cs="Arial"/>
                <w:b/>
                <w:sz w:val="20"/>
                <w:szCs w:val="20"/>
              </w:rPr>
            </w:pPr>
          </w:p>
          <w:p w14:paraId="6B9AABF2"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BF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Participa en foros respetando las normas de convivencia establecidas por el grupo</w:t>
            </w:r>
          </w:p>
        </w:tc>
        <w:tc>
          <w:tcPr>
            <w:tcW w:w="6095" w:type="dxa"/>
            <w:gridSpan w:val="5"/>
          </w:tcPr>
          <w:p w14:paraId="6B9AABF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Evalúa y propone nuevas normas según la necesidad del grupo.</w:t>
            </w:r>
          </w:p>
        </w:tc>
      </w:tr>
      <w:tr w:rsidR="00CC0AD4" w:rsidRPr="00516992" w14:paraId="6B9AABF9" w14:textId="77777777" w:rsidTr="00CC0AD4">
        <w:tc>
          <w:tcPr>
            <w:tcW w:w="3687" w:type="dxa"/>
            <w:shd w:val="clear" w:color="auto" w:fill="FFFF99"/>
          </w:tcPr>
          <w:p w14:paraId="6B9AABF6" w14:textId="77777777" w:rsidR="00CC0AD4" w:rsidRPr="00516992" w:rsidRDefault="00CC0AD4" w:rsidP="00CC0AD4">
            <w:pPr>
              <w:spacing w:line="276" w:lineRule="auto"/>
              <w:rPr>
                <w:rFonts w:ascii="Arial" w:hAnsi="Arial" w:cs="Arial"/>
                <w:b/>
                <w:sz w:val="20"/>
                <w:szCs w:val="20"/>
              </w:rPr>
            </w:pPr>
          </w:p>
          <w:p w14:paraId="6B9AABF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190" w:type="dxa"/>
            <w:gridSpan w:val="9"/>
            <w:vAlign w:val="center"/>
          </w:tcPr>
          <w:p w14:paraId="6B9AABF8"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Convive y participa democráticamente en la búsqueda del bien común</w:t>
            </w:r>
          </w:p>
        </w:tc>
      </w:tr>
      <w:tr w:rsidR="00CC0AD4" w:rsidRPr="00516992" w14:paraId="6B9AABFD" w14:textId="77777777" w:rsidTr="00CC0AD4">
        <w:tc>
          <w:tcPr>
            <w:tcW w:w="3687" w:type="dxa"/>
            <w:shd w:val="clear" w:color="auto" w:fill="FFFF99"/>
          </w:tcPr>
          <w:p w14:paraId="6B9AABFA" w14:textId="77777777" w:rsidR="00CC0AD4" w:rsidRPr="00516992" w:rsidRDefault="00CC0AD4" w:rsidP="00CC0AD4">
            <w:pPr>
              <w:spacing w:line="276" w:lineRule="auto"/>
              <w:rPr>
                <w:rFonts w:ascii="Arial" w:hAnsi="Arial" w:cs="Arial"/>
                <w:b/>
                <w:sz w:val="20"/>
                <w:szCs w:val="20"/>
              </w:rPr>
            </w:pPr>
          </w:p>
          <w:p w14:paraId="6B9AABFB"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190" w:type="dxa"/>
            <w:gridSpan w:val="9"/>
            <w:vAlign w:val="center"/>
          </w:tcPr>
          <w:p w14:paraId="6B9AABFC" w14:textId="77777777" w:rsidR="00CC0AD4" w:rsidRPr="009F4517" w:rsidRDefault="00CC0AD4" w:rsidP="00CC0AD4">
            <w:pPr>
              <w:pBdr>
                <w:top w:val="nil"/>
                <w:left w:val="nil"/>
                <w:bottom w:val="nil"/>
                <w:right w:val="nil"/>
                <w:between w:val="nil"/>
              </w:pBdr>
              <w:rPr>
                <w:rFonts w:ascii="Arial" w:hAnsi="Arial" w:cs="Arial"/>
                <w:color w:val="000000"/>
                <w:sz w:val="20"/>
                <w:szCs w:val="20"/>
              </w:rPr>
            </w:pPr>
            <w:r w:rsidRPr="009F4517">
              <w:rPr>
                <w:rFonts w:ascii="Arial" w:hAnsi="Arial" w:cs="Arial"/>
                <w:sz w:val="20"/>
                <w:szCs w:val="20"/>
              </w:rPr>
              <w:t>Convive y participa democráticamente, relacionándose con los demás, respetando las diferencias y promoviendo los derechos de todos, así como cumpliendo sus deberes y evaluando sus consecuencias. Se relaciona con personas de diferentes culturas respetando sus costumbres y creencias. Evalúa y propone normas para la convivencia social basadas en los principios democráticos y en la legislación vigente. Utiliza estrategias de negociación y diálogo para el manejo de conflictos. Asume deberes en la organización y ejecución de acciones colectivas para promover sus derechos y deberes frente a situaciones que involucran a su comunidad. Delibera sobre asuntos públicos con argumentos basados en fuentes confiables, los principios democráticos y la institucionalidad, y aporta a la construcción de consensos. Rechaza posiciones que legitiman la violencia o la vulneración de derechos.</w:t>
            </w:r>
          </w:p>
        </w:tc>
      </w:tr>
      <w:tr w:rsidR="00CC0AD4" w:rsidRPr="00516992" w14:paraId="6B9AAC04" w14:textId="77777777" w:rsidTr="00CC0AD4">
        <w:tc>
          <w:tcPr>
            <w:tcW w:w="3687" w:type="dxa"/>
            <w:shd w:val="clear" w:color="auto" w:fill="FFFF99"/>
          </w:tcPr>
          <w:p w14:paraId="6B9AABFE" w14:textId="77777777" w:rsidR="00CC0AD4" w:rsidRPr="00516992" w:rsidRDefault="00CC0AD4" w:rsidP="00CC0AD4">
            <w:pPr>
              <w:spacing w:line="276" w:lineRule="auto"/>
              <w:rPr>
                <w:rFonts w:ascii="Arial" w:hAnsi="Arial" w:cs="Arial"/>
                <w:b/>
                <w:sz w:val="20"/>
                <w:szCs w:val="20"/>
              </w:rPr>
            </w:pPr>
          </w:p>
          <w:p w14:paraId="6B9AABF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190" w:type="dxa"/>
            <w:gridSpan w:val="9"/>
            <w:vAlign w:val="center"/>
          </w:tcPr>
          <w:p w14:paraId="6B9AAC00"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Interactúa con todas las personas.</w:t>
            </w:r>
          </w:p>
          <w:p w14:paraId="6B9AAC01"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Construye normas y asume acuerdos y leyes.</w:t>
            </w:r>
          </w:p>
          <w:p w14:paraId="6B9AAC02"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Maneja conflictos de manera constructiva.</w:t>
            </w:r>
          </w:p>
          <w:p w14:paraId="6B9AAC03"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Delibera sobre asuntos públicos.</w:t>
            </w:r>
          </w:p>
        </w:tc>
      </w:tr>
      <w:tr w:rsidR="00CC0AD4" w:rsidRPr="00516992" w14:paraId="6B9AAC14" w14:textId="77777777" w:rsidTr="00CC0AD4">
        <w:trPr>
          <w:trHeight w:val="225"/>
        </w:trPr>
        <w:tc>
          <w:tcPr>
            <w:tcW w:w="3687" w:type="dxa"/>
            <w:vMerge w:val="restart"/>
            <w:shd w:val="clear" w:color="auto" w:fill="FFFF99"/>
          </w:tcPr>
          <w:p w14:paraId="6B9AAC05" w14:textId="77777777" w:rsidR="00CC0AD4" w:rsidRPr="00516992" w:rsidRDefault="00CC0AD4" w:rsidP="00CC0AD4">
            <w:pPr>
              <w:spacing w:line="276" w:lineRule="auto"/>
              <w:jc w:val="center"/>
              <w:rPr>
                <w:rFonts w:ascii="Arial" w:hAnsi="Arial" w:cs="Arial"/>
                <w:b/>
                <w:sz w:val="20"/>
                <w:szCs w:val="20"/>
              </w:rPr>
            </w:pPr>
          </w:p>
          <w:p w14:paraId="6B9AAC0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AC07" w14:textId="77777777" w:rsidR="00CC0AD4" w:rsidRPr="00516992" w:rsidRDefault="00CC0AD4" w:rsidP="00CC0AD4">
            <w:pPr>
              <w:spacing w:line="276" w:lineRule="auto"/>
              <w:jc w:val="center"/>
              <w:rPr>
                <w:rFonts w:ascii="Arial" w:hAnsi="Arial" w:cs="Arial"/>
                <w:b/>
                <w:sz w:val="20"/>
                <w:szCs w:val="20"/>
              </w:rPr>
            </w:pPr>
          </w:p>
          <w:p w14:paraId="6B9AAC0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410" w:type="dxa"/>
            <w:vMerge w:val="restart"/>
            <w:shd w:val="clear" w:color="auto" w:fill="FFFF99"/>
          </w:tcPr>
          <w:p w14:paraId="6B9AAC09" w14:textId="77777777" w:rsidR="00CC0AD4" w:rsidRPr="00516992" w:rsidRDefault="00CC0AD4" w:rsidP="00CC0AD4">
            <w:pPr>
              <w:spacing w:line="276" w:lineRule="auto"/>
              <w:jc w:val="center"/>
              <w:rPr>
                <w:rFonts w:ascii="Arial" w:hAnsi="Arial" w:cs="Arial"/>
                <w:b/>
                <w:sz w:val="20"/>
                <w:szCs w:val="20"/>
              </w:rPr>
            </w:pPr>
          </w:p>
          <w:p w14:paraId="6B9AAC0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984" w:type="dxa"/>
            <w:vMerge w:val="restart"/>
            <w:shd w:val="clear" w:color="auto" w:fill="FFFF99"/>
          </w:tcPr>
          <w:p w14:paraId="6B9AAC0B" w14:textId="77777777" w:rsidR="00CC0AD4" w:rsidRPr="00516992" w:rsidRDefault="00CC0AD4" w:rsidP="00CC0AD4">
            <w:pPr>
              <w:spacing w:line="276" w:lineRule="auto"/>
              <w:jc w:val="center"/>
              <w:rPr>
                <w:rFonts w:ascii="Arial" w:hAnsi="Arial" w:cs="Arial"/>
                <w:b/>
                <w:sz w:val="20"/>
                <w:szCs w:val="20"/>
              </w:rPr>
            </w:pPr>
          </w:p>
          <w:p w14:paraId="6B9AAC0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AC0D" w14:textId="77777777" w:rsidR="00CC0AD4" w:rsidRPr="00516992" w:rsidRDefault="00CC0AD4" w:rsidP="00CC0AD4">
            <w:pPr>
              <w:spacing w:line="276" w:lineRule="auto"/>
              <w:jc w:val="center"/>
              <w:rPr>
                <w:rFonts w:ascii="Arial" w:hAnsi="Arial" w:cs="Arial"/>
                <w:b/>
                <w:sz w:val="20"/>
                <w:szCs w:val="20"/>
              </w:rPr>
            </w:pPr>
          </w:p>
          <w:p w14:paraId="6B9AAC0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AC0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AC10" w14:textId="77777777" w:rsidR="00CC0AD4" w:rsidRPr="00516992" w:rsidRDefault="00CC0AD4" w:rsidP="00CC0AD4">
            <w:pPr>
              <w:spacing w:line="276" w:lineRule="auto"/>
              <w:jc w:val="center"/>
              <w:rPr>
                <w:rFonts w:ascii="Arial" w:hAnsi="Arial" w:cs="Arial"/>
                <w:b/>
                <w:sz w:val="20"/>
                <w:szCs w:val="20"/>
              </w:rPr>
            </w:pPr>
          </w:p>
          <w:p w14:paraId="6B9AAC1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FFFF99"/>
          </w:tcPr>
          <w:p w14:paraId="6B9AAC1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AC1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AC1E" w14:textId="77777777" w:rsidTr="00CC0AD4">
        <w:trPr>
          <w:trHeight w:val="315"/>
        </w:trPr>
        <w:tc>
          <w:tcPr>
            <w:tcW w:w="3687" w:type="dxa"/>
            <w:vMerge/>
            <w:shd w:val="clear" w:color="auto" w:fill="FFFF99"/>
          </w:tcPr>
          <w:p w14:paraId="6B9AAC15"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AC16" w14:textId="77777777" w:rsidR="00CC0AD4" w:rsidRPr="00516992" w:rsidRDefault="00CC0AD4" w:rsidP="00CC0AD4">
            <w:pPr>
              <w:spacing w:line="276" w:lineRule="auto"/>
              <w:jc w:val="center"/>
              <w:rPr>
                <w:rFonts w:ascii="Arial" w:hAnsi="Arial" w:cs="Arial"/>
                <w:b/>
                <w:sz w:val="20"/>
                <w:szCs w:val="20"/>
              </w:rPr>
            </w:pPr>
          </w:p>
        </w:tc>
        <w:tc>
          <w:tcPr>
            <w:tcW w:w="2410" w:type="dxa"/>
            <w:vMerge/>
            <w:shd w:val="clear" w:color="auto" w:fill="FFFF99"/>
          </w:tcPr>
          <w:p w14:paraId="6B9AAC17" w14:textId="77777777" w:rsidR="00CC0AD4" w:rsidRPr="00516992" w:rsidRDefault="00CC0AD4" w:rsidP="00CC0AD4">
            <w:pPr>
              <w:spacing w:line="276" w:lineRule="auto"/>
              <w:jc w:val="center"/>
              <w:rPr>
                <w:rFonts w:ascii="Arial" w:hAnsi="Arial" w:cs="Arial"/>
                <w:b/>
                <w:sz w:val="20"/>
                <w:szCs w:val="20"/>
              </w:rPr>
            </w:pPr>
          </w:p>
        </w:tc>
        <w:tc>
          <w:tcPr>
            <w:tcW w:w="1984" w:type="dxa"/>
            <w:vMerge/>
            <w:shd w:val="clear" w:color="auto" w:fill="FFFF99"/>
          </w:tcPr>
          <w:p w14:paraId="6B9AAC18"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AC19"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AC1A"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AC1B"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AC1C"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junio</w:t>
            </w:r>
          </w:p>
        </w:tc>
        <w:tc>
          <w:tcPr>
            <w:tcW w:w="850" w:type="dxa"/>
            <w:shd w:val="clear" w:color="auto" w:fill="FFFF99"/>
          </w:tcPr>
          <w:p w14:paraId="6B9AAC1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516992" w14:paraId="6B9AAC39" w14:textId="77777777" w:rsidTr="00CC0AD4">
        <w:tc>
          <w:tcPr>
            <w:tcW w:w="3687" w:type="dxa"/>
            <w:vAlign w:val="center"/>
          </w:tcPr>
          <w:p w14:paraId="6B9AAC1F" w14:textId="77777777" w:rsidR="00CC0AD4" w:rsidRPr="00F95887" w:rsidRDefault="00CC0AD4" w:rsidP="00CC0AD4">
            <w:pPr>
              <w:autoSpaceDE w:val="0"/>
              <w:autoSpaceDN w:val="0"/>
              <w:adjustRightInd w:val="0"/>
              <w:jc w:val="both"/>
              <w:rPr>
                <w:rFonts w:ascii="Arial" w:eastAsia="Calibri" w:hAnsi="Arial" w:cs="Arial"/>
                <w:b/>
                <w:sz w:val="22"/>
                <w:szCs w:val="22"/>
              </w:rPr>
            </w:pPr>
            <w:r w:rsidRPr="00A646E4">
              <w:rPr>
                <w:rFonts w:ascii="Arial" w:eastAsia="Calibri" w:hAnsi="Arial" w:cs="Arial"/>
                <w:sz w:val="20"/>
                <w:szCs w:val="20"/>
              </w:rPr>
              <w:t>Propone normas que regulan la convivencia en la escuela y el uso responsable de las vías públicas de su localidad. Evalúa esas normas críticamente a partir de los principios democráticos y las modifica cuando se contraponen con sus derechos</w:t>
            </w:r>
            <w:r w:rsidRPr="00F95887">
              <w:rPr>
                <w:rFonts w:ascii="Arial" w:eastAsia="Calibri" w:hAnsi="Arial" w:cs="Arial"/>
                <w:b/>
                <w:sz w:val="22"/>
                <w:szCs w:val="22"/>
              </w:rPr>
              <w:t>.</w:t>
            </w:r>
          </w:p>
          <w:p w14:paraId="6B9AAC20"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Align w:val="center"/>
          </w:tcPr>
          <w:p w14:paraId="6B9AAC21"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Comentario en el Foro de la plataforma virtual</w:t>
            </w:r>
          </w:p>
        </w:tc>
        <w:tc>
          <w:tcPr>
            <w:tcW w:w="2410" w:type="dxa"/>
            <w:vAlign w:val="center"/>
          </w:tcPr>
          <w:p w14:paraId="6B9AAC22"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En el foro los estudiantes tratarán el tema de la desinformación y opiniones sobre las mismas en las redes sociales.</w:t>
            </w:r>
          </w:p>
          <w:p w14:paraId="6B9AAC23"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Para esto responderán a las siguientes preguntas:</w:t>
            </w:r>
          </w:p>
          <w:p w14:paraId="6B9AAC24"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a) ¿Has visto algún tipo de información falsa en las redes? Ejemplo</w:t>
            </w:r>
          </w:p>
          <w:p w14:paraId="6B9AAC25"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b) ¿Consideras que es importante consultar la fuente de una información?</w:t>
            </w:r>
          </w:p>
        </w:tc>
        <w:tc>
          <w:tcPr>
            <w:tcW w:w="1984" w:type="dxa"/>
            <w:vAlign w:val="center"/>
          </w:tcPr>
          <w:p w14:paraId="6B9AAC26"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p>
          <w:p w14:paraId="6B9AAC27"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AC28"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AC29"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AC2A"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AC2B"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AC2C" w14:textId="77777777" w:rsidR="00CC0AD4"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Rúbrica</w:t>
            </w:r>
          </w:p>
          <w:p w14:paraId="6B9AAC2D"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Lista de cotejo</w:t>
            </w:r>
          </w:p>
        </w:tc>
        <w:tc>
          <w:tcPr>
            <w:tcW w:w="1418" w:type="dxa"/>
          </w:tcPr>
          <w:p w14:paraId="6B9AAC2E" w14:textId="77777777" w:rsidR="00CC0AD4" w:rsidRPr="00A646E4" w:rsidRDefault="00CC0AD4" w:rsidP="00CC0AD4">
            <w:pPr>
              <w:spacing w:line="276" w:lineRule="auto"/>
              <w:rPr>
                <w:rFonts w:ascii="Arial" w:hAnsi="Arial" w:cs="Arial"/>
                <w:color w:val="000000"/>
                <w:sz w:val="20"/>
                <w:szCs w:val="20"/>
              </w:rPr>
            </w:pPr>
          </w:p>
          <w:p w14:paraId="6B9AAC2F" w14:textId="77777777" w:rsidR="00CC0AD4" w:rsidRPr="00A646E4" w:rsidRDefault="00CC0AD4" w:rsidP="00CC0AD4">
            <w:pPr>
              <w:spacing w:line="276" w:lineRule="auto"/>
              <w:rPr>
                <w:rFonts w:ascii="Arial" w:hAnsi="Arial" w:cs="Arial"/>
                <w:color w:val="000000"/>
                <w:sz w:val="20"/>
                <w:szCs w:val="20"/>
              </w:rPr>
            </w:pPr>
          </w:p>
          <w:p w14:paraId="6B9AAC30"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Debate</w:t>
            </w:r>
          </w:p>
          <w:p w14:paraId="6B9AAC31"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Foro virtual</w:t>
            </w:r>
          </w:p>
          <w:p w14:paraId="6B9AAC32"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Interrogación de texto</w:t>
            </w:r>
          </w:p>
        </w:tc>
        <w:tc>
          <w:tcPr>
            <w:tcW w:w="1559" w:type="dxa"/>
          </w:tcPr>
          <w:p w14:paraId="6B9AAC33" w14:textId="77777777" w:rsidR="00CC0AD4" w:rsidRPr="00A646E4" w:rsidRDefault="00CC0AD4" w:rsidP="00CC0AD4">
            <w:pPr>
              <w:spacing w:line="276" w:lineRule="auto"/>
              <w:rPr>
                <w:rFonts w:ascii="Arial" w:hAnsi="Arial" w:cs="Arial"/>
                <w:color w:val="000000"/>
                <w:sz w:val="20"/>
                <w:szCs w:val="20"/>
              </w:rPr>
            </w:pPr>
          </w:p>
          <w:p w14:paraId="6B9AAC34" w14:textId="77777777" w:rsidR="00CC0AD4" w:rsidRPr="00A646E4" w:rsidRDefault="00CC0AD4" w:rsidP="00CC0AD4">
            <w:pPr>
              <w:spacing w:line="276" w:lineRule="auto"/>
              <w:rPr>
                <w:rFonts w:ascii="Arial" w:hAnsi="Arial" w:cs="Arial"/>
                <w:color w:val="000000"/>
                <w:sz w:val="20"/>
                <w:szCs w:val="20"/>
              </w:rPr>
            </w:pPr>
          </w:p>
          <w:p w14:paraId="6B9AAC35"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Interactúa con las personas respetando las normas de convivencia</w:t>
            </w:r>
          </w:p>
          <w:p w14:paraId="6B9AAC36"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Propone normas de convivencia</w:t>
            </w:r>
          </w:p>
        </w:tc>
        <w:tc>
          <w:tcPr>
            <w:tcW w:w="851" w:type="dxa"/>
          </w:tcPr>
          <w:p w14:paraId="6B9AAC3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AC3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AC4D" w14:textId="77777777" w:rsidTr="00CC0AD4">
        <w:tc>
          <w:tcPr>
            <w:tcW w:w="3687" w:type="dxa"/>
            <w:vAlign w:val="center"/>
          </w:tcPr>
          <w:p w14:paraId="6B9AAC3A" w14:textId="77777777" w:rsidR="00CC0AD4" w:rsidRPr="00A646E4" w:rsidRDefault="00CC0AD4" w:rsidP="00726B28">
            <w:pPr>
              <w:numPr>
                <w:ilvl w:val="0"/>
                <w:numId w:val="70"/>
              </w:numPr>
              <w:autoSpaceDE w:val="0"/>
              <w:autoSpaceDN w:val="0"/>
              <w:adjustRightInd w:val="0"/>
              <w:ind w:left="246" w:hanging="246"/>
              <w:jc w:val="both"/>
              <w:rPr>
                <w:rFonts w:ascii="Arial" w:eastAsia="Calibri" w:hAnsi="Arial" w:cs="Arial"/>
                <w:sz w:val="20"/>
                <w:szCs w:val="20"/>
              </w:rPr>
            </w:pPr>
            <w:r w:rsidRPr="00A646E4">
              <w:rPr>
                <w:rFonts w:ascii="Arial" w:eastAsia="Calibri" w:hAnsi="Arial" w:cs="Arial"/>
                <w:sz w:val="20"/>
                <w:szCs w:val="20"/>
              </w:rPr>
              <w:t>Actúa como mediador en conflictos de sus compañeros haciendo uso de habilidades sociales, el diálogo y la negociación.</w:t>
            </w:r>
          </w:p>
          <w:p w14:paraId="6B9AAC3B" w14:textId="77777777" w:rsidR="00CC0AD4" w:rsidRPr="00835552" w:rsidRDefault="00CC0AD4" w:rsidP="00CC0AD4">
            <w:pPr>
              <w:pBdr>
                <w:top w:val="nil"/>
                <w:left w:val="nil"/>
                <w:bottom w:val="nil"/>
                <w:right w:val="nil"/>
                <w:between w:val="nil"/>
              </w:pBdr>
              <w:jc w:val="both"/>
              <w:rPr>
                <w:rFonts w:ascii="Arial" w:hAnsi="Arial" w:cs="Arial"/>
                <w:sz w:val="20"/>
                <w:szCs w:val="20"/>
              </w:rPr>
            </w:pPr>
          </w:p>
        </w:tc>
        <w:tc>
          <w:tcPr>
            <w:tcW w:w="1417" w:type="dxa"/>
            <w:vAlign w:val="center"/>
          </w:tcPr>
          <w:p w14:paraId="6B9AAC3C"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Redacción de una propuesta haciendo uso de un editor de texto.</w:t>
            </w:r>
          </w:p>
        </w:tc>
        <w:tc>
          <w:tcPr>
            <w:tcW w:w="2410" w:type="dxa"/>
            <w:vAlign w:val="center"/>
          </w:tcPr>
          <w:p w14:paraId="6B9AAC3D"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 xml:space="preserve">Luego de dialogar con sus padres, el estudiante redactará una propuesta para que aquellas personas que no tienen recursos económicos para seguir alquilando una habitación, no se vean afectadas en estos momentos de crisis por el COVID – 19 </w:t>
            </w:r>
          </w:p>
        </w:tc>
        <w:tc>
          <w:tcPr>
            <w:tcW w:w="1984" w:type="dxa"/>
            <w:vAlign w:val="center"/>
          </w:tcPr>
          <w:p w14:paraId="6B9AAC3E"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AC3F"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AC40"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AC41"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AC42"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AC43"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AC44"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418" w:type="dxa"/>
          </w:tcPr>
          <w:p w14:paraId="6B9AAC45" w14:textId="77777777" w:rsidR="00CC0AD4" w:rsidRDefault="00CC0AD4" w:rsidP="00CC0AD4">
            <w:pPr>
              <w:rPr>
                <w:rFonts w:ascii="Arial" w:hAnsi="Arial" w:cs="Arial"/>
                <w:b/>
                <w:color w:val="000000"/>
                <w:sz w:val="20"/>
                <w:szCs w:val="20"/>
              </w:rPr>
            </w:pPr>
          </w:p>
          <w:p w14:paraId="6B9AAC46" w14:textId="77777777" w:rsidR="00CC0AD4" w:rsidRDefault="00CC0AD4" w:rsidP="00CC0AD4">
            <w:pPr>
              <w:rPr>
                <w:rFonts w:ascii="Arial" w:hAnsi="Arial" w:cs="Arial"/>
                <w:b/>
                <w:color w:val="000000"/>
                <w:sz w:val="20"/>
                <w:szCs w:val="20"/>
              </w:rPr>
            </w:pPr>
            <w:r>
              <w:rPr>
                <w:rFonts w:ascii="Arial" w:hAnsi="Arial" w:cs="Arial"/>
                <w:b/>
                <w:color w:val="000000"/>
                <w:sz w:val="20"/>
                <w:szCs w:val="20"/>
              </w:rPr>
              <w:t>Diálogos</w:t>
            </w:r>
          </w:p>
          <w:p w14:paraId="6B9AAC47"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Juego de roles</w:t>
            </w:r>
          </w:p>
        </w:tc>
        <w:tc>
          <w:tcPr>
            <w:tcW w:w="1559" w:type="dxa"/>
          </w:tcPr>
          <w:p w14:paraId="6B9AAC48" w14:textId="77777777" w:rsidR="00CC0AD4" w:rsidRDefault="00CC0AD4" w:rsidP="00CC0AD4">
            <w:pPr>
              <w:rPr>
                <w:rFonts w:ascii="Arial" w:hAnsi="Arial" w:cs="Arial"/>
                <w:b/>
                <w:color w:val="000000"/>
                <w:sz w:val="20"/>
                <w:szCs w:val="20"/>
              </w:rPr>
            </w:pPr>
          </w:p>
          <w:p w14:paraId="6B9AAC49" w14:textId="77777777" w:rsidR="00CC0AD4" w:rsidRDefault="00CC0AD4" w:rsidP="00CC0AD4">
            <w:pPr>
              <w:rPr>
                <w:rFonts w:ascii="Arial" w:hAnsi="Arial" w:cs="Arial"/>
                <w:b/>
                <w:color w:val="000000"/>
                <w:sz w:val="20"/>
                <w:szCs w:val="20"/>
              </w:rPr>
            </w:pPr>
          </w:p>
          <w:p w14:paraId="6B9AAC4A"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Soluciona sus conflictos mediante el diálogo y la negociación</w:t>
            </w:r>
          </w:p>
        </w:tc>
        <w:tc>
          <w:tcPr>
            <w:tcW w:w="851" w:type="dxa"/>
          </w:tcPr>
          <w:p w14:paraId="6B9AAC4B"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x</w:t>
            </w:r>
          </w:p>
        </w:tc>
        <w:tc>
          <w:tcPr>
            <w:tcW w:w="850" w:type="dxa"/>
          </w:tcPr>
          <w:p w14:paraId="6B9AAC4C"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x</w:t>
            </w:r>
          </w:p>
        </w:tc>
      </w:tr>
    </w:tbl>
    <w:p w14:paraId="6B9AAC4E" w14:textId="77777777" w:rsidR="00CC0AD4" w:rsidRDefault="00CC0AD4" w:rsidP="00CC0AD4">
      <w:pPr>
        <w:ind w:left="709"/>
        <w:jc w:val="both"/>
        <w:rPr>
          <w:rFonts w:ascii="Arial" w:hAnsi="Arial" w:cs="Arial"/>
          <w:sz w:val="20"/>
          <w:szCs w:val="20"/>
        </w:rPr>
      </w:pPr>
    </w:p>
    <w:p w14:paraId="6B9AAC4F" w14:textId="77777777" w:rsidR="00CC0AD4" w:rsidRPr="00B25723"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2978"/>
        <w:gridCol w:w="1417"/>
        <w:gridCol w:w="3544"/>
        <w:gridCol w:w="1701"/>
        <w:gridCol w:w="142"/>
        <w:gridCol w:w="1417"/>
        <w:gridCol w:w="1418"/>
        <w:gridCol w:w="1843"/>
        <w:gridCol w:w="708"/>
        <w:gridCol w:w="709"/>
      </w:tblGrid>
      <w:tr w:rsidR="00CC0AD4" w:rsidRPr="00516992" w14:paraId="6B9AAC54" w14:textId="77777777" w:rsidTr="00857850">
        <w:tc>
          <w:tcPr>
            <w:tcW w:w="2978" w:type="dxa"/>
            <w:shd w:val="clear" w:color="auto" w:fill="FFFF99"/>
          </w:tcPr>
          <w:p w14:paraId="6B9AAC50" w14:textId="77777777" w:rsidR="00CC0AD4" w:rsidRPr="00516992" w:rsidRDefault="00CC0AD4" w:rsidP="00CC0AD4">
            <w:pPr>
              <w:spacing w:line="276" w:lineRule="auto"/>
              <w:jc w:val="center"/>
              <w:rPr>
                <w:rFonts w:ascii="Arial" w:hAnsi="Arial" w:cs="Arial"/>
                <w:b/>
                <w:color w:val="000000"/>
                <w:sz w:val="20"/>
                <w:szCs w:val="20"/>
              </w:rPr>
            </w:pPr>
          </w:p>
          <w:p w14:paraId="6B9AAC5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6</w:t>
            </w:r>
            <w:r w:rsidRPr="00516992">
              <w:rPr>
                <w:rFonts w:ascii="Arial" w:hAnsi="Arial" w:cs="Arial"/>
                <w:b/>
                <w:color w:val="000000"/>
                <w:sz w:val="20"/>
                <w:szCs w:val="20"/>
              </w:rPr>
              <w:t xml:space="preserve">                   Área</w:t>
            </w:r>
          </w:p>
        </w:tc>
        <w:tc>
          <w:tcPr>
            <w:tcW w:w="8221" w:type="dxa"/>
            <w:gridSpan w:val="5"/>
            <w:shd w:val="clear" w:color="auto" w:fill="FFFF99"/>
            <w:vAlign w:val="center"/>
          </w:tcPr>
          <w:p w14:paraId="6B9AAC5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678" w:type="dxa"/>
            <w:gridSpan w:val="4"/>
            <w:shd w:val="clear" w:color="auto" w:fill="FFFF99"/>
          </w:tcPr>
          <w:p w14:paraId="6B9AAC5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AC5A" w14:textId="77777777" w:rsidTr="00857850">
        <w:tc>
          <w:tcPr>
            <w:tcW w:w="2978" w:type="dxa"/>
            <w:shd w:val="clear" w:color="auto" w:fill="FFFF99"/>
          </w:tcPr>
          <w:p w14:paraId="6B9AAC55" w14:textId="77777777" w:rsidR="00CC0AD4" w:rsidRPr="00516992" w:rsidRDefault="00CC0AD4" w:rsidP="00CC0AD4">
            <w:pPr>
              <w:spacing w:line="276" w:lineRule="auto"/>
              <w:rPr>
                <w:rFonts w:ascii="Arial" w:hAnsi="Arial" w:cs="Arial"/>
                <w:b/>
                <w:color w:val="000000"/>
                <w:sz w:val="20"/>
                <w:szCs w:val="20"/>
              </w:rPr>
            </w:pPr>
          </w:p>
          <w:p w14:paraId="6B9AAC5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C5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3ro y 4T</w:t>
            </w:r>
            <w:r w:rsidRPr="00516992">
              <w:rPr>
                <w:rFonts w:ascii="Arial" w:hAnsi="Arial" w:cs="Arial"/>
                <w:b/>
                <w:color w:val="000000"/>
                <w:sz w:val="20"/>
                <w:szCs w:val="20"/>
              </w:rPr>
              <w:t>o</w:t>
            </w:r>
          </w:p>
        </w:tc>
        <w:tc>
          <w:tcPr>
            <w:tcW w:w="3544" w:type="dxa"/>
            <w:vAlign w:val="center"/>
          </w:tcPr>
          <w:p w14:paraId="6B9AAC5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7"/>
            <w:vAlign w:val="center"/>
          </w:tcPr>
          <w:p w14:paraId="6B9AAC59" w14:textId="77777777" w:rsidR="00CC0AD4" w:rsidRPr="00516992" w:rsidRDefault="00CC0AD4" w:rsidP="00CC0AD4">
            <w:pPr>
              <w:spacing w:line="276" w:lineRule="auto"/>
              <w:rPr>
                <w:rFonts w:ascii="Arial" w:hAnsi="Arial" w:cs="Arial"/>
                <w:b/>
                <w:color w:val="000000"/>
                <w:sz w:val="20"/>
                <w:szCs w:val="20"/>
              </w:rPr>
            </w:pPr>
            <w:r>
              <w:rPr>
                <w:rFonts w:ascii="Arial" w:eastAsia="Arial" w:hAnsi="Arial" w:cs="Arial"/>
                <w:color w:val="000000"/>
                <w:sz w:val="20"/>
                <w:szCs w:val="20"/>
              </w:rPr>
              <w:t>Convivencia y buen uso de los recursos en el entorno del hogar y la comunidad</w:t>
            </w:r>
          </w:p>
        </w:tc>
      </w:tr>
      <w:tr w:rsidR="00CC0AD4" w:rsidRPr="00516992" w14:paraId="6B9AAC5F" w14:textId="77777777" w:rsidTr="00857850">
        <w:trPr>
          <w:trHeight w:val="304"/>
        </w:trPr>
        <w:tc>
          <w:tcPr>
            <w:tcW w:w="2978" w:type="dxa"/>
            <w:shd w:val="clear" w:color="auto" w:fill="FFFF99"/>
          </w:tcPr>
          <w:p w14:paraId="6B9AAC5B" w14:textId="77777777" w:rsidR="00CC0AD4" w:rsidRPr="00516992" w:rsidRDefault="00CC0AD4" w:rsidP="00CC0AD4">
            <w:pPr>
              <w:spacing w:line="276" w:lineRule="auto"/>
              <w:rPr>
                <w:rFonts w:ascii="Arial" w:hAnsi="Arial" w:cs="Arial"/>
                <w:b/>
                <w:sz w:val="20"/>
                <w:szCs w:val="20"/>
              </w:rPr>
            </w:pPr>
          </w:p>
          <w:p w14:paraId="6B9AAC5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804" w:type="dxa"/>
            <w:gridSpan w:val="4"/>
          </w:tcPr>
          <w:p w14:paraId="6B9AAC5D" w14:textId="77777777" w:rsidR="00CC0AD4" w:rsidRPr="005F773E" w:rsidRDefault="00CC0AD4" w:rsidP="00CC0AD4">
            <w:pPr>
              <w:spacing w:line="276" w:lineRule="auto"/>
              <w:rPr>
                <w:rFonts w:ascii="Arial" w:hAnsi="Arial" w:cs="Arial"/>
                <w:color w:val="000000"/>
                <w:sz w:val="20"/>
                <w:szCs w:val="20"/>
              </w:rPr>
            </w:pPr>
            <w:r w:rsidRPr="005F773E">
              <w:rPr>
                <w:rFonts w:ascii="Arial" w:hAnsi="Arial" w:cs="Arial"/>
                <w:color w:val="000000"/>
                <w:sz w:val="20"/>
                <w:szCs w:val="20"/>
              </w:rPr>
              <w:t>Participa en debates para plantear preguntas sobre los dilemas morales que involucran a la convivencia en la escuela y la comunida</w:t>
            </w:r>
            <w:r>
              <w:rPr>
                <w:rFonts w:ascii="Arial" w:hAnsi="Arial" w:cs="Arial"/>
                <w:color w:val="000000"/>
                <w:sz w:val="20"/>
                <w:szCs w:val="20"/>
              </w:rPr>
              <w:t>d</w:t>
            </w:r>
          </w:p>
        </w:tc>
        <w:tc>
          <w:tcPr>
            <w:tcW w:w="6095" w:type="dxa"/>
            <w:gridSpan w:val="5"/>
          </w:tcPr>
          <w:p w14:paraId="6B9AAC5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Identificas estrategias para autorregular sus emociones  ante cualquier situación de la vida diaria.</w:t>
            </w:r>
          </w:p>
        </w:tc>
      </w:tr>
      <w:tr w:rsidR="00CC0AD4" w:rsidRPr="00516992" w14:paraId="6B9AAC63" w14:textId="77777777" w:rsidTr="00857850">
        <w:tc>
          <w:tcPr>
            <w:tcW w:w="2978" w:type="dxa"/>
            <w:shd w:val="clear" w:color="auto" w:fill="FFFF99"/>
          </w:tcPr>
          <w:p w14:paraId="6B9AAC60" w14:textId="77777777" w:rsidR="00CC0AD4" w:rsidRPr="00516992" w:rsidRDefault="00CC0AD4" w:rsidP="00CC0AD4">
            <w:pPr>
              <w:spacing w:line="276" w:lineRule="auto"/>
              <w:rPr>
                <w:rFonts w:ascii="Arial" w:hAnsi="Arial" w:cs="Arial"/>
                <w:b/>
                <w:sz w:val="20"/>
                <w:szCs w:val="20"/>
              </w:rPr>
            </w:pPr>
          </w:p>
          <w:p w14:paraId="6B9AAC61"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899" w:type="dxa"/>
            <w:gridSpan w:val="9"/>
            <w:vAlign w:val="center"/>
          </w:tcPr>
          <w:p w14:paraId="6B9AAC62"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su identidad</w:t>
            </w:r>
          </w:p>
        </w:tc>
      </w:tr>
      <w:tr w:rsidR="00CC0AD4" w:rsidRPr="00516992" w14:paraId="6B9AAC67" w14:textId="77777777" w:rsidTr="00857850">
        <w:tc>
          <w:tcPr>
            <w:tcW w:w="2978" w:type="dxa"/>
            <w:shd w:val="clear" w:color="auto" w:fill="FFFF99"/>
          </w:tcPr>
          <w:p w14:paraId="6B9AAC64" w14:textId="77777777" w:rsidR="00CC0AD4" w:rsidRPr="00516992" w:rsidRDefault="00CC0AD4" w:rsidP="00CC0AD4">
            <w:pPr>
              <w:spacing w:line="276" w:lineRule="auto"/>
              <w:rPr>
                <w:rFonts w:ascii="Arial" w:hAnsi="Arial" w:cs="Arial"/>
                <w:b/>
                <w:sz w:val="20"/>
                <w:szCs w:val="20"/>
              </w:rPr>
            </w:pPr>
          </w:p>
          <w:p w14:paraId="6B9AAC65"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899" w:type="dxa"/>
            <w:gridSpan w:val="9"/>
            <w:vAlign w:val="center"/>
          </w:tcPr>
          <w:p w14:paraId="6B9AAC66" w14:textId="77777777" w:rsidR="00CC0AD4" w:rsidRPr="009F4517" w:rsidRDefault="00CC0AD4" w:rsidP="00CC0AD4">
            <w:pPr>
              <w:pBdr>
                <w:top w:val="nil"/>
                <w:left w:val="nil"/>
                <w:bottom w:val="nil"/>
                <w:right w:val="nil"/>
                <w:between w:val="nil"/>
              </w:pBdr>
              <w:jc w:val="both"/>
              <w:rPr>
                <w:rFonts w:ascii="Arial" w:hAnsi="Arial" w:cs="Arial"/>
                <w:color w:val="000000"/>
                <w:sz w:val="20"/>
                <w:szCs w:val="20"/>
              </w:rPr>
            </w:pPr>
            <w:r w:rsidRPr="009F4517">
              <w:rPr>
                <w:rFonts w:ascii="Arial" w:hAnsi="Arial" w:cs="Arial"/>
                <w:sz w:val="20"/>
                <w:szCs w:val="20"/>
              </w:rPr>
              <w:t>Construye su identidad al tomar conciencia de los aspectos que lo hacen único, cuando se reconoce a sí mismo y valora sus identidades5, sus logros y los cambios que se dan en su desarrollo. Se reconoce como parte de un mundo globalizado. Manifiesta de manera regulada sus emociones, sentimientos, logros e ideas distinguiendo el contexto y las personas, y comprendiendo sus causas y consecuencias. Asume una postura ética frente a una situación de conflicto moral, integrando en su argumentación principios éticos, los derechos fundamentales, la dignidad de todas las personas. Reflexiona sobre las consecuencias de sus decisiones. Se plantea comportamientos que incluyen elementos éticos de respeto a los derechos de los demás y de búsqueda de justicia teniendo en cuenta la responsabilidad de cada quien por sus acciones. Se relaciona con las personas bajo un marco de derechos, sin discriminar por género, características físicas, origen étnico, lengua, discapacidad, orientación sexual, edad, nivel socioeconómico, entre otras y sin violencia. Desarrolla relaciones afectivas, de amistad o de pareja, basadas en la reciprocidad y el respeto. Identifica situaciones que vulneran los derechos sexuales y reproductivos y propone pautas para prevenirlas y protegerse frente a ellas</w:t>
            </w:r>
            <w:r>
              <w:rPr>
                <w:rFonts w:ascii="Arial" w:hAnsi="Arial" w:cs="Arial"/>
                <w:sz w:val="20"/>
                <w:szCs w:val="20"/>
              </w:rPr>
              <w:t>.</w:t>
            </w:r>
          </w:p>
        </w:tc>
      </w:tr>
      <w:tr w:rsidR="00CC0AD4" w:rsidRPr="00516992" w14:paraId="6B9AAC6E" w14:textId="77777777" w:rsidTr="00857850">
        <w:tc>
          <w:tcPr>
            <w:tcW w:w="2978" w:type="dxa"/>
            <w:shd w:val="clear" w:color="auto" w:fill="FFFF99"/>
          </w:tcPr>
          <w:p w14:paraId="6B9AAC68" w14:textId="77777777" w:rsidR="00CC0AD4" w:rsidRPr="00516992" w:rsidRDefault="00CC0AD4" w:rsidP="00CC0AD4">
            <w:pPr>
              <w:spacing w:line="276" w:lineRule="auto"/>
              <w:rPr>
                <w:rFonts w:ascii="Arial" w:hAnsi="Arial" w:cs="Arial"/>
                <w:b/>
                <w:sz w:val="20"/>
                <w:szCs w:val="20"/>
              </w:rPr>
            </w:pPr>
          </w:p>
          <w:p w14:paraId="6B9AAC6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899" w:type="dxa"/>
            <w:gridSpan w:val="9"/>
            <w:vAlign w:val="center"/>
          </w:tcPr>
          <w:p w14:paraId="6B9AAC6A"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Se valora a sí mismo.</w:t>
            </w:r>
          </w:p>
          <w:p w14:paraId="6B9AAC6B"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Reflexiona y argumenta éticamente.</w:t>
            </w:r>
          </w:p>
          <w:p w14:paraId="6B9AAC6C"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Autorregula sus emociones.</w:t>
            </w:r>
          </w:p>
          <w:p w14:paraId="6B9AAC6D"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Vive su sexualidad de manera plena y responsable</w:t>
            </w:r>
          </w:p>
        </w:tc>
      </w:tr>
      <w:tr w:rsidR="00CC0AD4" w:rsidRPr="00516992" w14:paraId="6B9AAC7E" w14:textId="77777777" w:rsidTr="00857850">
        <w:trPr>
          <w:trHeight w:val="225"/>
        </w:trPr>
        <w:tc>
          <w:tcPr>
            <w:tcW w:w="2978" w:type="dxa"/>
            <w:vMerge w:val="restart"/>
            <w:shd w:val="clear" w:color="auto" w:fill="FFFF99"/>
          </w:tcPr>
          <w:p w14:paraId="6B9AAC6F" w14:textId="77777777" w:rsidR="00CC0AD4" w:rsidRPr="00516992" w:rsidRDefault="00CC0AD4" w:rsidP="00CC0AD4">
            <w:pPr>
              <w:spacing w:line="276" w:lineRule="auto"/>
              <w:jc w:val="center"/>
              <w:rPr>
                <w:rFonts w:ascii="Arial" w:hAnsi="Arial" w:cs="Arial"/>
                <w:b/>
                <w:sz w:val="20"/>
                <w:szCs w:val="20"/>
              </w:rPr>
            </w:pPr>
          </w:p>
          <w:p w14:paraId="6B9AAC7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AC71" w14:textId="77777777" w:rsidR="00CC0AD4" w:rsidRPr="00516992" w:rsidRDefault="00CC0AD4" w:rsidP="00CC0AD4">
            <w:pPr>
              <w:spacing w:line="276" w:lineRule="auto"/>
              <w:jc w:val="center"/>
              <w:rPr>
                <w:rFonts w:ascii="Arial" w:hAnsi="Arial" w:cs="Arial"/>
                <w:b/>
                <w:sz w:val="20"/>
                <w:szCs w:val="20"/>
              </w:rPr>
            </w:pPr>
          </w:p>
          <w:p w14:paraId="6B9AAC7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3544" w:type="dxa"/>
            <w:vMerge w:val="restart"/>
            <w:shd w:val="clear" w:color="auto" w:fill="FFFF99"/>
          </w:tcPr>
          <w:p w14:paraId="6B9AAC73" w14:textId="77777777" w:rsidR="00CC0AD4" w:rsidRPr="00516992" w:rsidRDefault="00CC0AD4" w:rsidP="00CC0AD4">
            <w:pPr>
              <w:spacing w:line="276" w:lineRule="auto"/>
              <w:jc w:val="center"/>
              <w:rPr>
                <w:rFonts w:ascii="Arial" w:hAnsi="Arial" w:cs="Arial"/>
                <w:b/>
                <w:sz w:val="20"/>
                <w:szCs w:val="20"/>
              </w:rPr>
            </w:pPr>
          </w:p>
          <w:p w14:paraId="6B9AAC7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701" w:type="dxa"/>
            <w:vMerge w:val="restart"/>
            <w:shd w:val="clear" w:color="auto" w:fill="FFFF99"/>
          </w:tcPr>
          <w:p w14:paraId="6B9AAC75" w14:textId="77777777" w:rsidR="00CC0AD4" w:rsidRPr="00516992" w:rsidRDefault="00CC0AD4" w:rsidP="00CC0AD4">
            <w:pPr>
              <w:spacing w:line="276" w:lineRule="auto"/>
              <w:jc w:val="center"/>
              <w:rPr>
                <w:rFonts w:ascii="Arial" w:hAnsi="Arial" w:cs="Arial"/>
                <w:b/>
                <w:sz w:val="20"/>
                <w:szCs w:val="20"/>
              </w:rPr>
            </w:pPr>
          </w:p>
          <w:p w14:paraId="6B9AAC7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559" w:type="dxa"/>
            <w:gridSpan w:val="2"/>
            <w:vMerge w:val="restart"/>
            <w:shd w:val="clear" w:color="auto" w:fill="FFFF99"/>
          </w:tcPr>
          <w:p w14:paraId="6B9AAC77" w14:textId="77777777" w:rsidR="00CC0AD4" w:rsidRPr="00516992" w:rsidRDefault="00CC0AD4" w:rsidP="00CC0AD4">
            <w:pPr>
              <w:spacing w:line="276" w:lineRule="auto"/>
              <w:jc w:val="center"/>
              <w:rPr>
                <w:rFonts w:ascii="Arial" w:hAnsi="Arial" w:cs="Arial"/>
                <w:b/>
                <w:sz w:val="20"/>
                <w:szCs w:val="20"/>
              </w:rPr>
            </w:pPr>
          </w:p>
          <w:p w14:paraId="6B9AAC7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AC7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AC7A" w14:textId="77777777" w:rsidR="00CC0AD4" w:rsidRPr="00516992" w:rsidRDefault="00CC0AD4" w:rsidP="00CC0AD4">
            <w:pPr>
              <w:spacing w:line="276" w:lineRule="auto"/>
              <w:jc w:val="center"/>
              <w:rPr>
                <w:rFonts w:ascii="Arial" w:hAnsi="Arial" w:cs="Arial"/>
                <w:b/>
                <w:sz w:val="20"/>
                <w:szCs w:val="20"/>
              </w:rPr>
            </w:pPr>
          </w:p>
          <w:p w14:paraId="6B9AAC7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AC7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417" w:type="dxa"/>
            <w:gridSpan w:val="2"/>
            <w:shd w:val="clear" w:color="auto" w:fill="FFFF99"/>
          </w:tcPr>
          <w:p w14:paraId="6B9AAC7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AC88" w14:textId="77777777" w:rsidTr="00857850">
        <w:trPr>
          <w:trHeight w:val="315"/>
        </w:trPr>
        <w:tc>
          <w:tcPr>
            <w:tcW w:w="2978" w:type="dxa"/>
            <w:vMerge/>
            <w:shd w:val="clear" w:color="auto" w:fill="FFFF99"/>
          </w:tcPr>
          <w:p w14:paraId="6B9AAC7F"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AC80" w14:textId="77777777" w:rsidR="00CC0AD4" w:rsidRPr="00516992" w:rsidRDefault="00CC0AD4" w:rsidP="00CC0AD4">
            <w:pPr>
              <w:spacing w:line="276" w:lineRule="auto"/>
              <w:jc w:val="center"/>
              <w:rPr>
                <w:rFonts w:ascii="Arial" w:hAnsi="Arial" w:cs="Arial"/>
                <w:b/>
                <w:sz w:val="20"/>
                <w:szCs w:val="20"/>
              </w:rPr>
            </w:pPr>
          </w:p>
        </w:tc>
        <w:tc>
          <w:tcPr>
            <w:tcW w:w="3544" w:type="dxa"/>
            <w:vMerge/>
            <w:shd w:val="clear" w:color="auto" w:fill="FFFF99"/>
          </w:tcPr>
          <w:p w14:paraId="6B9AAC81" w14:textId="77777777" w:rsidR="00CC0AD4" w:rsidRPr="00516992" w:rsidRDefault="00CC0AD4" w:rsidP="00CC0AD4">
            <w:pPr>
              <w:spacing w:line="276" w:lineRule="auto"/>
              <w:jc w:val="center"/>
              <w:rPr>
                <w:rFonts w:ascii="Arial" w:hAnsi="Arial" w:cs="Arial"/>
                <w:b/>
                <w:sz w:val="20"/>
                <w:szCs w:val="20"/>
              </w:rPr>
            </w:pPr>
          </w:p>
        </w:tc>
        <w:tc>
          <w:tcPr>
            <w:tcW w:w="1701" w:type="dxa"/>
            <w:vMerge/>
            <w:shd w:val="clear" w:color="auto" w:fill="FFFF99"/>
          </w:tcPr>
          <w:p w14:paraId="6B9AAC82" w14:textId="77777777" w:rsidR="00CC0AD4" w:rsidRPr="00516992" w:rsidRDefault="00CC0AD4" w:rsidP="00CC0AD4">
            <w:pPr>
              <w:spacing w:line="276" w:lineRule="auto"/>
              <w:jc w:val="center"/>
              <w:rPr>
                <w:rFonts w:ascii="Arial" w:hAnsi="Arial" w:cs="Arial"/>
                <w:b/>
                <w:sz w:val="20"/>
                <w:szCs w:val="20"/>
              </w:rPr>
            </w:pPr>
          </w:p>
        </w:tc>
        <w:tc>
          <w:tcPr>
            <w:tcW w:w="1559" w:type="dxa"/>
            <w:gridSpan w:val="2"/>
            <w:vMerge/>
            <w:shd w:val="clear" w:color="auto" w:fill="FFFF99"/>
          </w:tcPr>
          <w:p w14:paraId="6B9AAC83"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AC84"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C85" w14:textId="77777777" w:rsidR="00CC0AD4" w:rsidRPr="00516992" w:rsidRDefault="00CC0AD4" w:rsidP="00CC0AD4">
            <w:pPr>
              <w:spacing w:line="276" w:lineRule="auto"/>
              <w:jc w:val="center"/>
              <w:rPr>
                <w:rFonts w:ascii="Arial" w:hAnsi="Arial" w:cs="Arial"/>
                <w:b/>
                <w:sz w:val="20"/>
                <w:szCs w:val="20"/>
              </w:rPr>
            </w:pPr>
          </w:p>
        </w:tc>
        <w:tc>
          <w:tcPr>
            <w:tcW w:w="708" w:type="dxa"/>
            <w:shd w:val="clear" w:color="auto" w:fill="FFFF99"/>
          </w:tcPr>
          <w:p w14:paraId="6B9AAC86"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709" w:type="dxa"/>
            <w:shd w:val="clear" w:color="auto" w:fill="FFFF99"/>
          </w:tcPr>
          <w:p w14:paraId="6B9AAC87"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516992" w14:paraId="6B9AACA2" w14:textId="77777777" w:rsidTr="00857850">
        <w:tc>
          <w:tcPr>
            <w:tcW w:w="2978" w:type="dxa"/>
            <w:vAlign w:val="center"/>
          </w:tcPr>
          <w:p w14:paraId="6B9AAC89" w14:textId="77777777" w:rsidR="00CC0AD4" w:rsidRPr="00AE1C79" w:rsidRDefault="00CC0AD4" w:rsidP="00CC0AD4">
            <w:pPr>
              <w:autoSpaceDE w:val="0"/>
              <w:autoSpaceDN w:val="0"/>
              <w:adjustRightInd w:val="0"/>
              <w:jc w:val="both"/>
              <w:rPr>
                <w:rFonts w:ascii="Arial" w:eastAsia="Calibri" w:hAnsi="Arial" w:cs="Arial"/>
                <w:sz w:val="20"/>
                <w:szCs w:val="20"/>
              </w:rPr>
            </w:pPr>
            <w:r w:rsidRPr="00AE1C79">
              <w:rPr>
                <w:rFonts w:ascii="Arial" w:eastAsia="Calibri" w:hAnsi="Arial" w:cs="Arial"/>
                <w:sz w:val="20"/>
                <w:szCs w:val="20"/>
              </w:rPr>
              <w:t>Argumenta su posición sobre dilemas morales que involucran situaciones de convivencia en la escuela y la comunidad tomando en cuenta las intenciones de las personas involucradas, los principios éticos y las normas establecidas.</w:t>
            </w:r>
          </w:p>
          <w:p w14:paraId="6B9AAC8A" w14:textId="77777777" w:rsidR="00CC0AD4" w:rsidRPr="00AE1C79"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Align w:val="center"/>
          </w:tcPr>
          <w:p w14:paraId="6B9AAC8B" w14:textId="77777777" w:rsidR="00CC0AD4" w:rsidRPr="00AE1C79" w:rsidRDefault="00CC0AD4" w:rsidP="00CC0AD4">
            <w:pPr>
              <w:pBdr>
                <w:top w:val="nil"/>
                <w:left w:val="nil"/>
                <w:bottom w:val="nil"/>
                <w:right w:val="nil"/>
                <w:between w:val="nil"/>
              </w:pBdr>
              <w:jc w:val="center"/>
              <w:rPr>
                <w:rFonts w:ascii="Arial" w:hAnsi="Arial" w:cs="Arial"/>
                <w:color w:val="000000"/>
                <w:sz w:val="20"/>
                <w:szCs w:val="20"/>
              </w:rPr>
            </w:pPr>
            <w:r w:rsidRPr="00AE1C79">
              <w:rPr>
                <w:rFonts w:ascii="Arial" w:hAnsi="Arial" w:cs="Arial"/>
                <w:color w:val="000000"/>
                <w:sz w:val="20"/>
                <w:szCs w:val="20"/>
              </w:rPr>
              <w:t>Portafolio</w:t>
            </w:r>
          </w:p>
          <w:p w14:paraId="6B9AAC8C" w14:textId="77777777" w:rsidR="00CC0AD4" w:rsidRPr="00AE1C79" w:rsidRDefault="00CC0AD4" w:rsidP="00CC0AD4">
            <w:pPr>
              <w:pBdr>
                <w:top w:val="nil"/>
                <w:left w:val="nil"/>
                <w:bottom w:val="nil"/>
                <w:right w:val="nil"/>
                <w:between w:val="nil"/>
              </w:pBdr>
              <w:jc w:val="center"/>
              <w:rPr>
                <w:rFonts w:ascii="Arial" w:hAnsi="Arial" w:cs="Arial"/>
                <w:color w:val="000000"/>
                <w:sz w:val="20"/>
                <w:szCs w:val="20"/>
              </w:rPr>
            </w:pPr>
            <w:r w:rsidRPr="00AE1C79">
              <w:rPr>
                <w:rFonts w:ascii="Arial" w:hAnsi="Arial" w:cs="Arial"/>
                <w:color w:val="000000"/>
                <w:sz w:val="20"/>
                <w:szCs w:val="20"/>
              </w:rPr>
              <w:t>Fotos</w:t>
            </w:r>
          </w:p>
          <w:p w14:paraId="6B9AAC8D" w14:textId="77777777" w:rsidR="00CC0AD4" w:rsidRPr="00AE1C79" w:rsidRDefault="00CC0AD4" w:rsidP="00CC0AD4">
            <w:pPr>
              <w:pBdr>
                <w:top w:val="nil"/>
                <w:left w:val="nil"/>
                <w:bottom w:val="nil"/>
                <w:right w:val="nil"/>
                <w:between w:val="nil"/>
              </w:pBdr>
              <w:jc w:val="center"/>
              <w:rPr>
                <w:rFonts w:ascii="Arial" w:hAnsi="Arial" w:cs="Arial"/>
                <w:color w:val="000000"/>
                <w:sz w:val="20"/>
                <w:szCs w:val="20"/>
              </w:rPr>
            </w:pPr>
          </w:p>
        </w:tc>
        <w:tc>
          <w:tcPr>
            <w:tcW w:w="3544" w:type="dxa"/>
            <w:vAlign w:val="center"/>
          </w:tcPr>
          <w:p w14:paraId="6B9AAC8E" w14:textId="77777777" w:rsidR="00CC0AD4" w:rsidRPr="00AE1C79" w:rsidRDefault="00CC0AD4" w:rsidP="00CC0AD4">
            <w:pPr>
              <w:pBdr>
                <w:top w:val="nil"/>
                <w:left w:val="nil"/>
                <w:bottom w:val="nil"/>
                <w:right w:val="nil"/>
                <w:between w:val="nil"/>
              </w:pBdr>
              <w:jc w:val="both"/>
              <w:rPr>
                <w:rFonts w:ascii="Arial" w:hAnsi="Arial" w:cs="Arial"/>
                <w:color w:val="000000"/>
                <w:sz w:val="20"/>
                <w:szCs w:val="20"/>
              </w:rPr>
            </w:pPr>
            <w:r w:rsidRPr="00AE1C79">
              <w:rPr>
                <w:rFonts w:ascii="Arial" w:hAnsi="Arial" w:cs="Arial"/>
                <w:color w:val="000000"/>
                <w:sz w:val="20"/>
                <w:szCs w:val="20"/>
              </w:rPr>
              <w:t>Se plantean preguntas para que los estudiantes la discutan dando su punto de vista.</w:t>
            </w:r>
          </w:p>
          <w:p w14:paraId="6B9AAC8F" w14:textId="77777777" w:rsidR="00CC0AD4" w:rsidRPr="00AE1C79" w:rsidRDefault="00CC0AD4" w:rsidP="00CC0AD4">
            <w:pPr>
              <w:pBdr>
                <w:top w:val="nil"/>
                <w:left w:val="nil"/>
                <w:bottom w:val="nil"/>
                <w:right w:val="nil"/>
                <w:between w:val="nil"/>
              </w:pBdr>
              <w:jc w:val="both"/>
              <w:rPr>
                <w:rFonts w:ascii="Arial" w:hAnsi="Arial" w:cs="Arial"/>
                <w:color w:val="000000"/>
                <w:sz w:val="20"/>
                <w:szCs w:val="20"/>
              </w:rPr>
            </w:pPr>
            <w:r w:rsidRPr="00AE1C79">
              <w:rPr>
                <w:rFonts w:ascii="Arial" w:hAnsi="Arial" w:cs="Arial"/>
                <w:color w:val="000000"/>
                <w:sz w:val="20"/>
                <w:szCs w:val="20"/>
              </w:rPr>
              <w:t>¿Es importante desarrollar una actitud resiliente frente a los hechos que se vienen dando en nuestro país? Fundamente.</w:t>
            </w:r>
          </w:p>
          <w:p w14:paraId="6B9AAC90" w14:textId="77777777" w:rsidR="00CC0AD4" w:rsidRPr="00AE1C79" w:rsidRDefault="00CC0AD4" w:rsidP="00CC0AD4">
            <w:pPr>
              <w:pBdr>
                <w:top w:val="nil"/>
                <w:left w:val="nil"/>
                <w:bottom w:val="nil"/>
                <w:right w:val="nil"/>
                <w:between w:val="nil"/>
              </w:pBdr>
              <w:rPr>
                <w:rFonts w:ascii="Arial" w:hAnsi="Arial" w:cs="Arial"/>
                <w:color w:val="000000"/>
                <w:sz w:val="20"/>
                <w:szCs w:val="20"/>
              </w:rPr>
            </w:pPr>
            <w:r w:rsidRPr="00AE1C79">
              <w:rPr>
                <w:rFonts w:ascii="Arial" w:hAnsi="Arial" w:cs="Arial"/>
                <w:color w:val="000000"/>
                <w:sz w:val="20"/>
                <w:szCs w:val="20"/>
              </w:rPr>
              <w:t>¿En qué situaciones nuestra vida corre peligro en el contexto en el que nos encontramos? Fundamente</w:t>
            </w:r>
          </w:p>
        </w:tc>
        <w:tc>
          <w:tcPr>
            <w:tcW w:w="1701" w:type="dxa"/>
            <w:vAlign w:val="center"/>
          </w:tcPr>
          <w:p w14:paraId="6B9AAC91"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Hojas de papel</w:t>
            </w:r>
          </w:p>
          <w:p w14:paraId="6B9AAC92"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Lápiz</w:t>
            </w:r>
          </w:p>
          <w:p w14:paraId="6B9AAC93"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Vídeos de YouTube</w:t>
            </w:r>
          </w:p>
          <w:p w14:paraId="6B9AAC94"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Smartphone</w:t>
            </w:r>
          </w:p>
          <w:p w14:paraId="6B9AAC95" w14:textId="77777777" w:rsidR="00CC0AD4" w:rsidRPr="00AE1C79"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E1C79">
              <w:rPr>
                <w:rFonts w:ascii="Arial" w:hAnsi="Arial" w:cs="Arial"/>
                <w:color w:val="000000"/>
                <w:sz w:val="20"/>
                <w:szCs w:val="20"/>
              </w:rPr>
              <w:t>WhatsApp</w:t>
            </w:r>
          </w:p>
        </w:tc>
        <w:tc>
          <w:tcPr>
            <w:tcW w:w="1559" w:type="dxa"/>
            <w:gridSpan w:val="2"/>
            <w:vAlign w:val="center"/>
          </w:tcPr>
          <w:p w14:paraId="6B9AAC96" w14:textId="77777777" w:rsidR="00CC0AD4" w:rsidRPr="00AE1C79" w:rsidRDefault="00CC0AD4" w:rsidP="00CC0AD4">
            <w:pPr>
              <w:pBdr>
                <w:top w:val="nil"/>
                <w:left w:val="nil"/>
                <w:bottom w:val="nil"/>
                <w:right w:val="nil"/>
                <w:between w:val="nil"/>
              </w:pBdr>
              <w:jc w:val="both"/>
              <w:rPr>
                <w:rFonts w:ascii="Arial" w:hAnsi="Arial" w:cs="Arial"/>
                <w:color w:val="000000"/>
                <w:sz w:val="20"/>
                <w:szCs w:val="20"/>
              </w:rPr>
            </w:pPr>
            <w:r w:rsidRPr="00AE1C79">
              <w:rPr>
                <w:rFonts w:ascii="Arial" w:hAnsi="Arial" w:cs="Arial"/>
                <w:color w:val="000000"/>
                <w:sz w:val="20"/>
                <w:szCs w:val="20"/>
              </w:rPr>
              <w:t>Rúbrica</w:t>
            </w:r>
          </w:p>
          <w:p w14:paraId="6B9AAC97" w14:textId="77777777" w:rsidR="00CC0AD4" w:rsidRPr="00AE1C79" w:rsidRDefault="00CC0AD4" w:rsidP="00CC0AD4">
            <w:pPr>
              <w:pBdr>
                <w:top w:val="nil"/>
                <w:left w:val="nil"/>
                <w:bottom w:val="nil"/>
                <w:right w:val="nil"/>
                <w:between w:val="nil"/>
              </w:pBdr>
              <w:jc w:val="center"/>
              <w:rPr>
                <w:rFonts w:ascii="Arial" w:hAnsi="Arial" w:cs="Arial"/>
                <w:color w:val="000000"/>
                <w:sz w:val="20"/>
                <w:szCs w:val="20"/>
              </w:rPr>
            </w:pPr>
            <w:r w:rsidRPr="00AE1C79">
              <w:rPr>
                <w:rFonts w:ascii="Arial" w:hAnsi="Arial" w:cs="Arial"/>
                <w:color w:val="000000"/>
                <w:sz w:val="20"/>
                <w:szCs w:val="20"/>
              </w:rPr>
              <w:t>Portafolio de evidencias</w:t>
            </w:r>
          </w:p>
        </w:tc>
        <w:tc>
          <w:tcPr>
            <w:tcW w:w="1418" w:type="dxa"/>
          </w:tcPr>
          <w:p w14:paraId="6B9AAC98"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Dialogo e interrogación de texto</w:t>
            </w:r>
          </w:p>
          <w:p w14:paraId="6B9AAC99"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Debate</w:t>
            </w:r>
          </w:p>
          <w:p w14:paraId="6B9AAC9A"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Exposición</w:t>
            </w:r>
          </w:p>
          <w:p w14:paraId="6B9AAC9B"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Representación teatral</w:t>
            </w:r>
          </w:p>
          <w:p w14:paraId="6B9AAC9C" w14:textId="77777777" w:rsidR="00CC0AD4" w:rsidRPr="00AE1C79" w:rsidRDefault="00CC0AD4" w:rsidP="00CC0AD4">
            <w:pPr>
              <w:spacing w:line="276" w:lineRule="auto"/>
              <w:rPr>
                <w:rFonts w:ascii="Arial" w:hAnsi="Arial" w:cs="Arial"/>
                <w:color w:val="000000"/>
                <w:sz w:val="20"/>
                <w:szCs w:val="20"/>
              </w:rPr>
            </w:pPr>
          </w:p>
        </w:tc>
        <w:tc>
          <w:tcPr>
            <w:tcW w:w="1843" w:type="dxa"/>
          </w:tcPr>
          <w:p w14:paraId="6B9AAC9D" w14:textId="77777777" w:rsidR="00CC0AD4" w:rsidRPr="00AE1C79" w:rsidRDefault="00CC0AD4" w:rsidP="00CC0AD4">
            <w:pPr>
              <w:spacing w:line="276" w:lineRule="auto"/>
              <w:rPr>
                <w:rFonts w:ascii="Arial" w:hAnsi="Arial" w:cs="Arial"/>
                <w:color w:val="000000"/>
                <w:sz w:val="20"/>
                <w:szCs w:val="20"/>
              </w:rPr>
            </w:pPr>
          </w:p>
          <w:p w14:paraId="6B9AAC9E"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Reconoce la importancia de los dilemas morales en la convivencia.</w:t>
            </w:r>
          </w:p>
          <w:p w14:paraId="6B9AAC9F" w14:textId="77777777" w:rsidR="00CC0AD4" w:rsidRPr="00AE1C79" w:rsidRDefault="00CC0AD4" w:rsidP="00CC0AD4">
            <w:pPr>
              <w:spacing w:line="276" w:lineRule="auto"/>
              <w:rPr>
                <w:rFonts w:ascii="Arial" w:hAnsi="Arial" w:cs="Arial"/>
                <w:color w:val="000000"/>
                <w:sz w:val="20"/>
                <w:szCs w:val="20"/>
              </w:rPr>
            </w:pPr>
          </w:p>
        </w:tc>
        <w:tc>
          <w:tcPr>
            <w:tcW w:w="708" w:type="dxa"/>
          </w:tcPr>
          <w:p w14:paraId="6B9AACA0"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x</w:t>
            </w:r>
          </w:p>
        </w:tc>
        <w:tc>
          <w:tcPr>
            <w:tcW w:w="709" w:type="dxa"/>
          </w:tcPr>
          <w:p w14:paraId="6B9AACA1"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x</w:t>
            </w:r>
          </w:p>
        </w:tc>
      </w:tr>
      <w:tr w:rsidR="00CC0AD4" w:rsidRPr="00516992" w14:paraId="6B9AACB5" w14:textId="77777777" w:rsidTr="00857850">
        <w:tc>
          <w:tcPr>
            <w:tcW w:w="2978" w:type="dxa"/>
            <w:vAlign w:val="center"/>
          </w:tcPr>
          <w:p w14:paraId="6B9AACA3" w14:textId="77777777" w:rsidR="00CC0AD4" w:rsidRPr="00AE1C79" w:rsidRDefault="00CC0AD4" w:rsidP="00CC0AD4">
            <w:pPr>
              <w:pBdr>
                <w:top w:val="nil"/>
                <w:left w:val="nil"/>
                <w:bottom w:val="nil"/>
                <w:right w:val="nil"/>
                <w:between w:val="nil"/>
              </w:pBdr>
              <w:jc w:val="both"/>
              <w:rPr>
                <w:rFonts w:ascii="Arial" w:hAnsi="Arial" w:cs="Arial"/>
                <w:color w:val="000000"/>
                <w:sz w:val="20"/>
                <w:szCs w:val="20"/>
              </w:rPr>
            </w:pPr>
            <w:r w:rsidRPr="00AE1C79">
              <w:rPr>
                <w:rFonts w:ascii="Arial" w:eastAsia="Calibri" w:hAnsi="Arial" w:cs="Arial"/>
                <w:sz w:val="20"/>
                <w:szCs w:val="20"/>
              </w:rPr>
              <w:t>Utiliza estrategias de autorregulación emocional de acuerdo con la situación que se presenta, y explica la importancia de expresar y autorregular sus emociones.</w:t>
            </w:r>
          </w:p>
        </w:tc>
        <w:tc>
          <w:tcPr>
            <w:tcW w:w="1417" w:type="dxa"/>
            <w:vAlign w:val="center"/>
          </w:tcPr>
          <w:p w14:paraId="6B9AACA4" w14:textId="77777777" w:rsidR="00CC0AD4" w:rsidRPr="00AE1C79" w:rsidRDefault="00CC0AD4" w:rsidP="00CC0AD4">
            <w:pPr>
              <w:pBdr>
                <w:top w:val="nil"/>
                <w:left w:val="nil"/>
                <w:bottom w:val="nil"/>
                <w:right w:val="nil"/>
                <w:between w:val="nil"/>
              </w:pBdr>
              <w:jc w:val="center"/>
              <w:rPr>
                <w:rFonts w:ascii="Arial" w:hAnsi="Arial" w:cs="Arial"/>
                <w:color w:val="000000"/>
                <w:sz w:val="20"/>
                <w:szCs w:val="20"/>
              </w:rPr>
            </w:pPr>
            <w:r w:rsidRPr="00AE1C79">
              <w:rPr>
                <w:rFonts w:ascii="Arial" w:hAnsi="Arial" w:cs="Arial"/>
                <w:color w:val="000000"/>
                <w:sz w:val="20"/>
                <w:szCs w:val="20"/>
              </w:rPr>
              <w:t>Escribe un artículo con él un editor de texto</w:t>
            </w:r>
          </w:p>
        </w:tc>
        <w:tc>
          <w:tcPr>
            <w:tcW w:w="3544" w:type="dxa"/>
            <w:vAlign w:val="center"/>
          </w:tcPr>
          <w:p w14:paraId="6B9AACA5" w14:textId="77777777" w:rsidR="00CC0AD4" w:rsidRPr="00AE1C79" w:rsidRDefault="00CC0AD4" w:rsidP="00CC0AD4">
            <w:pPr>
              <w:pBdr>
                <w:top w:val="nil"/>
                <w:left w:val="nil"/>
                <w:bottom w:val="nil"/>
                <w:right w:val="nil"/>
                <w:between w:val="nil"/>
              </w:pBdr>
              <w:rPr>
                <w:rFonts w:ascii="Arial" w:hAnsi="Arial" w:cs="Arial"/>
                <w:color w:val="000000"/>
                <w:sz w:val="20"/>
                <w:szCs w:val="20"/>
              </w:rPr>
            </w:pPr>
            <w:r w:rsidRPr="00AE1C79">
              <w:rPr>
                <w:rFonts w:ascii="Arial" w:hAnsi="Arial" w:cs="Arial"/>
                <w:color w:val="000000"/>
                <w:sz w:val="20"/>
                <w:szCs w:val="20"/>
              </w:rPr>
              <w:t>Elabora un artículo en el que explica como el confinamiento afecta su estado emocional y de qué manera lo puede sobrellevar.</w:t>
            </w:r>
          </w:p>
        </w:tc>
        <w:tc>
          <w:tcPr>
            <w:tcW w:w="1701" w:type="dxa"/>
            <w:vAlign w:val="center"/>
          </w:tcPr>
          <w:p w14:paraId="6B9AACA6"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Hojas de papel</w:t>
            </w:r>
          </w:p>
          <w:p w14:paraId="6B9AACA7"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Lápiz</w:t>
            </w:r>
          </w:p>
          <w:p w14:paraId="6B9AACA8"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Vídeos de YouTube</w:t>
            </w:r>
          </w:p>
          <w:p w14:paraId="6B9AACA9"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Smartphone</w:t>
            </w:r>
          </w:p>
          <w:p w14:paraId="6B9AACAA" w14:textId="77777777" w:rsidR="00CC0AD4" w:rsidRPr="00AE1C79"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E1C79">
              <w:rPr>
                <w:rFonts w:ascii="Arial" w:hAnsi="Arial" w:cs="Arial"/>
                <w:color w:val="000000"/>
                <w:sz w:val="20"/>
                <w:szCs w:val="20"/>
              </w:rPr>
              <w:t>WhatsApp</w:t>
            </w:r>
          </w:p>
        </w:tc>
        <w:tc>
          <w:tcPr>
            <w:tcW w:w="1559" w:type="dxa"/>
            <w:gridSpan w:val="2"/>
            <w:vAlign w:val="center"/>
          </w:tcPr>
          <w:p w14:paraId="6B9AACAB" w14:textId="77777777" w:rsidR="00CC0AD4" w:rsidRPr="00AE1C79" w:rsidRDefault="00CC0AD4" w:rsidP="00CC0AD4">
            <w:pPr>
              <w:pBdr>
                <w:top w:val="nil"/>
                <w:left w:val="nil"/>
                <w:bottom w:val="nil"/>
                <w:right w:val="nil"/>
                <w:between w:val="nil"/>
              </w:pBdr>
              <w:jc w:val="both"/>
              <w:rPr>
                <w:rFonts w:ascii="Arial" w:hAnsi="Arial" w:cs="Arial"/>
                <w:color w:val="000000"/>
                <w:sz w:val="20"/>
                <w:szCs w:val="20"/>
              </w:rPr>
            </w:pPr>
            <w:r w:rsidRPr="00AE1C79">
              <w:rPr>
                <w:rFonts w:ascii="Arial" w:hAnsi="Arial" w:cs="Arial"/>
                <w:color w:val="000000"/>
                <w:sz w:val="20"/>
                <w:szCs w:val="20"/>
              </w:rPr>
              <w:t>Rúbrica</w:t>
            </w:r>
          </w:p>
          <w:p w14:paraId="6B9AACAC" w14:textId="77777777" w:rsidR="00CC0AD4" w:rsidRPr="00AE1C79" w:rsidRDefault="00CC0AD4" w:rsidP="00CC0AD4">
            <w:pPr>
              <w:pBdr>
                <w:top w:val="nil"/>
                <w:left w:val="nil"/>
                <w:bottom w:val="nil"/>
                <w:right w:val="nil"/>
                <w:between w:val="nil"/>
              </w:pBdr>
              <w:jc w:val="center"/>
              <w:rPr>
                <w:rFonts w:ascii="Arial" w:hAnsi="Arial" w:cs="Arial"/>
                <w:color w:val="000000"/>
                <w:sz w:val="20"/>
                <w:szCs w:val="20"/>
              </w:rPr>
            </w:pPr>
            <w:r w:rsidRPr="00AE1C79">
              <w:rPr>
                <w:rFonts w:ascii="Arial" w:hAnsi="Arial" w:cs="Arial"/>
                <w:color w:val="000000"/>
                <w:sz w:val="20"/>
                <w:szCs w:val="20"/>
              </w:rPr>
              <w:t>Portafolio de evidencias</w:t>
            </w:r>
          </w:p>
        </w:tc>
        <w:tc>
          <w:tcPr>
            <w:tcW w:w="1418" w:type="dxa"/>
          </w:tcPr>
          <w:p w14:paraId="6B9AACAD" w14:textId="77777777" w:rsidR="00CC0AD4" w:rsidRPr="00AE1C79" w:rsidRDefault="00CC0AD4" w:rsidP="00CC0AD4">
            <w:pPr>
              <w:rPr>
                <w:rFonts w:ascii="Arial" w:hAnsi="Arial" w:cs="Arial"/>
                <w:color w:val="000000"/>
                <w:sz w:val="20"/>
                <w:szCs w:val="20"/>
              </w:rPr>
            </w:pPr>
          </w:p>
          <w:p w14:paraId="6B9AACAE" w14:textId="77777777" w:rsidR="00CC0AD4" w:rsidRPr="00AE1C79" w:rsidRDefault="00CC0AD4" w:rsidP="00CC0AD4">
            <w:pPr>
              <w:rPr>
                <w:rFonts w:ascii="Arial" w:hAnsi="Arial" w:cs="Arial"/>
                <w:color w:val="000000"/>
                <w:sz w:val="20"/>
                <w:szCs w:val="20"/>
              </w:rPr>
            </w:pPr>
            <w:r w:rsidRPr="00AE1C79">
              <w:rPr>
                <w:rFonts w:ascii="Arial" w:hAnsi="Arial" w:cs="Arial"/>
                <w:color w:val="000000"/>
                <w:sz w:val="20"/>
                <w:szCs w:val="20"/>
              </w:rPr>
              <w:t>Juego de roles</w:t>
            </w:r>
          </w:p>
        </w:tc>
        <w:tc>
          <w:tcPr>
            <w:tcW w:w="1843" w:type="dxa"/>
          </w:tcPr>
          <w:p w14:paraId="6B9AACAF" w14:textId="77777777" w:rsidR="00CC0AD4" w:rsidRPr="00AE1C79" w:rsidRDefault="00CC0AD4" w:rsidP="00CC0AD4">
            <w:pPr>
              <w:rPr>
                <w:rFonts w:ascii="Arial" w:hAnsi="Arial" w:cs="Arial"/>
                <w:color w:val="000000"/>
                <w:sz w:val="20"/>
                <w:szCs w:val="20"/>
              </w:rPr>
            </w:pPr>
            <w:r w:rsidRPr="00AE1C79">
              <w:rPr>
                <w:rFonts w:ascii="Arial" w:hAnsi="Arial" w:cs="Arial"/>
                <w:color w:val="000000"/>
                <w:sz w:val="20"/>
                <w:szCs w:val="20"/>
              </w:rPr>
              <w:t>Identifica las causas de las emociones.</w:t>
            </w:r>
          </w:p>
          <w:p w14:paraId="6B9AACB0" w14:textId="77777777" w:rsidR="00CC0AD4" w:rsidRPr="00AE1C79" w:rsidRDefault="00CC0AD4" w:rsidP="00CC0AD4">
            <w:pPr>
              <w:rPr>
                <w:rFonts w:ascii="Arial" w:hAnsi="Arial" w:cs="Arial"/>
                <w:color w:val="000000"/>
                <w:sz w:val="20"/>
                <w:szCs w:val="20"/>
              </w:rPr>
            </w:pPr>
            <w:r w:rsidRPr="00AE1C79">
              <w:rPr>
                <w:rFonts w:ascii="Arial" w:hAnsi="Arial" w:cs="Arial"/>
                <w:color w:val="000000"/>
                <w:sz w:val="20"/>
                <w:szCs w:val="20"/>
              </w:rPr>
              <w:t xml:space="preserve"> </w:t>
            </w:r>
          </w:p>
          <w:p w14:paraId="6B9AACB1" w14:textId="77777777" w:rsidR="00CC0AD4" w:rsidRPr="00AE1C79" w:rsidRDefault="00CC0AD4" w:rsidP="00CC0AD4">
            <w:pPr>
              <w:rPr>
                <w:rFonts w:ascii="Arial" w:hAnsi="Arial" w:cs="Arial"/>
                <w:color w:val="000000"/>
                <w:sz w:val="20"/>
                <w:szCs w:val="20"/>
              </w:rPr>
            </w:pPr>
            <w:r w:rsidRPr="00AE1C79">
              <w:rPr>
                <w:rFonts w:ascii="Arial" w:hAnsi="Arial" w:cs="Arial"/>
                <w:color w:val="000000"/>
                <w:sz w:val="20"/>
                <w:szCs w:val="20"/>
              </w:rPr>
              <w:t>Usa estrategias para autorregular sus emociones</w:t>
            </w:r>
          </w:p>
          <w:p w14:paraId="6B9AACB2" w14:textId="77777777" w:rsidR="00CC0AD4" w:rsidRPr="00AE1C79" w:rsidRDefault="00CC0AD4" w:rsidP="00CC0AD4">
            <w:pPr>
              <w:rPr>
                <w:rFonts w:ascii="Arial" w:hAnsi="Arial" w:cs="Arial"/>
                <w:color w:val="000000"/>
                <w:sz w:val="20"/>
                <w:szCs w:val="20"/>
              </w:rPr>
            </w:pPr>
          </w:p>
        </w:tc>
        <w:tc>
          <w:tcPr>
            <w:tcW w:w="708" w:type="dxa"/>
          </w:tcPr>
          <w:p w14:paraId="6B9AACB3" w14:textId="77777777" w:rsidR="00CC0AD4" w:rsidRPr="00AE1C79" w:rsidRDefault="00CC0AD4" w:rsidP="00CC0AD4">
            <w:pPr>
              <w:rPr>
                <w:rFonts w:ascii="Arial" w:hAnsi="Arial" w:cs="Arial"/>
                <w:color w:val="000000"/>
                <w:sz w:val="20"/>
                <w:szCs w:val="20"/>
              </w:rPr>
            </w:pPr>
            <w:r w:rsidRPr="00AE1C79">
              <w:rPr>
                <w:rFonts w:ascii="Arial" w:hAnsi="Arial" w:cs="Arial"/>
                <w:color w:val="000000"/>
                <w:sz w:val="20"/>
                <w:szCs w:val="20"/>
              </w:rPr>
              <w:t>x</w:t>
            </w:r>
          </w:p>
        </w:tc>
        <w:tc>
          <w:tcPr>
            <w:tcW w:w="709" w:type="dxa"/>
          </w:tcPr>
          <w:p w14:paraId="6B9AACB4" w14:textId="77777777" w:rsidR="00CC0AD4" w:rsidRPr="00AE1C79" w:rsidRDefault="00CC0AD4" w:rsidP="00CC0AD4">
            <w:pPr>
              <w:rPr>
                <w:rFonts w:ascii="Arial" w:hAnsi="Arial" w:cs="Arial"/>
                <w:color w:val="000000"/>
                <w:sz w:val="20"/>
                <w:szCs w:val="20"/>
              </w:rPr>
            </w:pPr>
            <w:r w:rsidRPr="00AE1C79">
              <w:rPr>
                <w:rFonts w:ascii="Arial" w:hAnsi="Arial" w:cs="Arial"/>
                <w:color w:val="000000"/>
                <w:sz w:val="20"/>
                <w:szCs w:val="20"/>
              </w:rPr>
              <w:t>x</w:t>
            </w:r>
          </w:p>
        </w:tc>
      </w:tr>
    </w:tbl>
    <w:p w14:paraId="6B9AACB6" w14:textId="77777777" w:rsidR="00CC0AD4" w:rsidRDefault="00CC0AD4" w:rsidP="00857850">
      <w:pPr>
        <w:jc w:val="both"/>
        <w:rPr>
          <w:rFonts w:ascii="Arial" w:hAnsi="Arial" w:cs="Arial"/>
          <w:sz w:val="20"/>
          <w:szCs w:val="20"/>
        </w:rPr>
      </w:pPr>
    </w:p>
    <w:p w14:paraId="6B9AACB7" w14:textId="77777777" w:rsidR="00CC0AD4" w:rsidRDefault="00CC0AD4" w:rsidP="00CC0AD4">
      <w:pPr>
        <w:ind w:left="709"/>
        <w:jc w:val="both"/>
        <w:rPr>
          <w:rFonts w:ascii="Arial" w:hAnsi="Arial" w:cs="Arial"/>
          <w:sz w:val="20"/>
          <w:szCs w:val="20"/>
        </w:rPr>
      </w:pPr>
    </w:p>
    <w:p w14:paraId="6B9AACB8" w14:textId="77777777" w:rsidR="00CC0AD4"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ACBD" w14:textId="77777777" w:rsidTr="00CC0AD4">
        <w:tc>
          <w:tcPr>
            <w:tcW w:w="3687" w:type="dxa"/>
            <w:shd w:val="clear" w:color="auto" w:fill="FFFF99"/>
          </w:tcPr>
          <w:p w14:paraId="6B9AACB9" w14:textId="77777777" w:rsidR="00CC0AD4" w:rsidRPr="00516992" w:rsidRDefault="00CC0AD4" w:rsidP="00CC0AD4">
            <w:pPr>
              <w:spacing w:line="276" w:lineRule="auto"/>
              <w:jc w:val="center"/>
              <w:rPr>
                <w:rFonts w:ascii="Arial" w:hAnsi="Arial" w:cs="Arial"/>
                <w:b/>
                <w:color w:val="000000"/>
                <w:sz w:val="20"/>
                <w:szCs w:val="20"/>
              </w:rPr>
            </w:pPr>
          </w:p>
          <w:p w14:paraId="6B9AACB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7</w:t>
            </w:r>
            <w:r w:rsidRPr="00516992">
              <w:rPr>
                <w:rFonts w:ascii="Arial" w:hAnsi="Arial" w:cs="Arial"/>
                <w:b/>
                <w:color w:val="000000"/>
                <w:sz w:val="20"/>
                <w:szCs w:val="20"/>
              </w:rPr>
              <w:t xml:space="preserve">                 Área</w:t>
            </w:r>
          </w:p>
        </w:tc>
        <w:tc>
          <w:tcPr>
            <w:tcW w:w="7512" w:type="dxa"/>
            <w:gridSpan w:val="5"/>
            <w:shd w:val="clear" w:color="auto" w:fill="FFFF99"/>
            <w:vAlign w:val="center"/>
          </w:tcPr>
          <w:p w14:paraId="6B9AACB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678" w:type="dxa"/>
            <w:gridSpan w:val="4"/>
            <w:shd w:val="clear" w:color="auto" w:fill="FFFF99"/>
          </w:tcPr>
          <w:p w14:paraId="6B9AACB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ACC3" w14:textId="77777777" w:rsidTr="00CC0AD4">
        <w:tc>
          <w:tcPr>
            <w:tcW w:w="3687" w:type="dxa"/>
            <w:shd w:val="clear" w:color="auto" w:fill="FFFF99"/>
          </w:tcPr>
          <w:p w14:paraId="6B9AACBE" w14:textId="77777777" w:rsidR="00CC0AD4" w:rsidRPr="00516992" w:rsidRDefault="00CC0AD4" w:rsidP="00CC0AD4">
            <w:pPr>
              <w:spacing w:line="276" w:lineRule="auto"/>
              <w:rPr>
                <w:rFonts w:ascii="Arial" w:hAnsi="Arial" w:cs="Arial"/>
                <w:b/>
                <w:color w:val="000000"/>
                <w:sz w:val="20"/>
                <w:szCs w:val="20"/>
              </w:rPr>
            </w:pPr>
          </w:p>
          <w:p w14:paraId="6B9AACB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CC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ACC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ACC2" w14:textId="77777777" w:rsidR="00CC0AD4" w:rsidRPr="00516992" w:rsidRDefault="00CC0AD4" w:rsidP="00CC0AD4">
            <w:pPr>
              <w:spacing w:line="276" w:lineRule="auto"/>
              <w:rPr>
                <w:rFonts w:ascii="Arial" w:hAnsi="Arial" w:cs="Arial"/>
                <w:b/>
                <w:color w:val="000000"/>
                <w:sz w:val="20"/>
                <w:szCs w:val="20"/>
              </w:rPr>
            </w:pPr>
            <w:r>
              <w:rPr>
                <w:rFonts w:ascii="Arial" w:eastAsia="Arial" w:hAnsi="Arial" w:cs="Arial"/>
                <w:color w:val="000000"/>
                <w:sz w:val="20"/>
                <w:szCs w:val="20"/>
              </w:rPr>
              <w:t>Ejercicio ciudadano para la reducción del riesgo y manejo de conflictos</w:t>
            </w:r>
          </w:p>
        </w:tc>
      </w:tr>
      <w:tr w:rsidR="00CC0AD4" w:rsidRPr="00516992" w14:paraId="6B9AACC8" w14:textId="77777777" w:rsidTr="00CC0AD4">
        <w:trPr>
          <w:trHeight w:val="304"/>
        </w:trPr>
        <w:tc>
          <w:tcPr>
            <w:tcW w:w="3687" w:type="dxa"/>
            <w:shd w:val="clear" w:color="auto" w:fill="FFFF99"/>
          </w:tcPr>
          <w:p w14:paraId="6B9AACC4" w14:textId="77777777" w:rsidR="00CC0AD4" w:rsidRPr="00516992" w:rsidRDefault="00CC0AD4" w:rsidP="00CC0AD4">
            <w:pPr>
              <w:spacing w:line="276" w:lineRule="auto"/>
              <w:rPr>
                <w:rFonts w:ascii="Arial" w:hAnsi="Arial" w:cs="Arial"/>
                <w:b/>
                <w:sz w:val="20"/>
                <w:szCs w:val="20"/>
              </w:rPr>
            </w:pPr>
          </w:p>
          <w:p w14:paraId="6B9AACC5"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CC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Indaga para informase sobre situaciones de riesgo y manejo de conflicto en redes sociales.</w:t>
            </w:r>
          </w:p>
        </w:tc>
        <w:tc>
          <w:tcPr>
            <w:tcW w:w="6095" w:type="dxa"/>
            <w:gridSpan w:val="5"/>
          </w:tcPr>
          <w:p w14:paraId="6B9AACC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Pone en práctica estrategias para solucionar conflictos en el hogar.</w:t>
            </w:r>
          </w:p>
        </w:tc>
      </w:tr>
      <w:tr w:rsidR="00CC0AD4" w:rsidRPr="00516992" w14:paraId="6B9AACCC" w14:textId="77777777" w:rsidTr="00CC0AD4">
        <w:tc>
          <w:tcPr>
            <w:tcW w:w="3687" w:type="dxa"/>
            <w:shd w:val="clear" w:color="auto" w:fill="FFFF99"/>
          </w:tcPr>
          <w:p w14:paraId="6B9AACC9" w14:textId="77777777" w:rsidR="00CC0AD4" w:rsidRPr="00516992" w:rsidRDefault="00CC0AD4" w:rsidP="00CC0AD4">
            <w:pPr>
              <w:spacing w:line="276" w:lineRule="auto"/>
              <w:rPr>
                <w:rFonts w:ascii="Arial" w:hAnsi="Arial" w:cs="Arial"/>
                <w:b/>
                <w:sz w:val="20"/>
                <w:szCs w:val="20"/>
              </w:rPr>
            </w:pPr>
          </w:p>
          <w:p w14:paraId="6B9AACCA"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190" w:type="dxa"/>
            <w:gridSpan w:val="9"/>
            <w:vAlign w:val="center"/>
          </w:tcPr>
          <w:p w14:paraId="6B9AACCB"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Convive y participa democráticamente en la búsqueda del bien común</w:t>
            </w:r>
          </w:p>
        </w:tc>
      </w:tr>
      <w:tr w:rsidR="00CC0AD4" w:rsidRPr="00516992" w14:paraId="6B9AACD0" w14:textId="77777777" w:rsidTr="00CC0AD4">
        <w:tc>
          <w:tcPr>
            <w:tcW w:w="3687" w:type="dxa"/>
            <w:shd w:val="clear" w:color="auto" w:fill="FFFF99"/>
          </w:tcPr>
          <w:p w14:paraId="6B9AACCD" w14:textId="77777777" w:rsidR="00CC0AD4" w:rsidRPr="00516992" w:rsidRDefault="00CC0AD4" w:rsidP="00CC0AD4">
            <w:pPr>
              <w:spacing w:line="276" w:lineRule="auto"/>
              <w:rPr>
                <w:rFonts w:ascii="Arial" w:hAnsi="Arial" w:cs="Arial"/>
                <w:b/>
                <w:sz w:val="20"/>
                <w:szCs w:val="20"/>
              </w:rPr>
            </w:pPr>
          </w:p>
          <w:p w14:paraId="6B9AACCE"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190" w:type="dxa"/>
            <w:gridSpan w:val="9"/>
            <w:vAlign w:val="center"/>
          </w:tcPr>
          <w:p w14:paraId="6B9AACCF" w14:textId="77777777" w:rsidR="00CC0AD4" w:rsidRPr="009F4517" w:rsidRDefault="00CC0AD4" w:rsidP="00CC0AD4">
            <w:pPr>
              <w:pBdr>
                <w:top w:val="nil"/>
                <w:left w:val="nil"/>
                <w:bottom w:val="nil"/>
                <w:right w:val="nil"/>
                <w:between w:val="nil"/>
              </w:pBdr>
              <w:rPr>
                <w:rFonts w:ascii="Arial" w:hAnsi="Arial" w:cs="Arial"/>
                <w:color w:val="000000"/>
                <w:sz w:val="20"/>
                <w:szCs w:val="20"/>
              </w:rPr>
            </w:pPr>
            <w:r w:rsidRPr="009F4517">
              <w:rPr>
                <w:rFonts w:ascii="Arial" w:hAnsi="Arial" w:cs="Arial"/>
                <w:sz w:val="20"/>
                <w:szCs w:val="20"/>
              </w:rPr>
              <w:t>Convive y participa democráticamente, relacionándose con los demás, respetando las diferencias y promoviendo los derechos de todos, así como cumpliendo sus deberes y evaluando sus consecuencias. Se relaciona con personas de diferentes culturas respetando sus costumbres y creencias. Evalúa y propone normas para la convivencia social basadas en los principios democráticos y en la legislación vigente. Utiliza estrategias de negociación y diálogo para el manejo de conflictos. Asume deberes en la organización y ejecución de acciones colectivas para promover sus derechos y deberes frente a situaciones que involucran a su comunidad. Delibera sobre asuntos públicos con argumentos basados en fuentes confiables, los principios democráticos y la institucionalidad, y aporta a la construcción de consensos. Rechaza posiciones que legitiman la violencia o la vulneración de derechos.</w:t>
            </w:r>
          </w:p>
        </w:tc>
      </w:tr>
      <w:tr w:rsidR="00CC0AD4" w:rsidRPr="00516992" w14:paraId="6B9AACD7" w14:textId="77777777" w:rsidTr="00CC0AD4">
        <w:tc>
          <w:tcPr>
            <w:tcW w:w="3687" w:type="dxa"/>
            <w:shd w:val="clear" w:color="auto" w:fill="FFFF99"/>
          </w:tcPr>
          <w:p w14:paraId="6B9AACD1" w14:textId="77777777" w:rsidR="00CC0AD4" w:rsidRPr="00516992" w:rsidRDefault="00CC0AD4" w:rsidP="00CC0AD4">
            <w:pPr>
              <w:spacing w:line="276" w:lineRule="auto"/>
              <w:rPr>
                <w:rFonts w:ascii="Arial" w:hAnsi="Arial" w:cs="Arial"/>
                <w:b/>
                <w:sz w:val="20"/>
                <w:szCs w:val="20"/>
              </w:rPr>
            </w:pPr>
          </w:p>
          <w:p w14:paraId="6B9AACD2"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190" w:type="dxa"/>
            <w:gridSpan w:val="9"/>
            <w:vAlign w:val="center"/>
          </w:tcPr>
          <w:p w14:paraId="6B9AACD3"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Interactúa con todas las personas.</w:t>
            </w:r>
          </w:p>
          <w:p w14:paraId="6B9AACD4"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Construye normas y asume acuerdos y leyes.</w:t>
            </w:r>
          </w:p>
          <w:p w14:paraId="6B9AACD5"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Maneja conflictos de manera constructiva.</w:t>
            </w:r>
          </w:p>
          <w:p w14:paraId="6B9AACD6"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Delibera sobre asuntos públicos.</w:t>
            </w:r>
          </w:p>
        </w:tc>
      </w:tr>
      <w:tr w:rsidR="00CC0AD4" w:rsidRPr="00516992" w14:paraId="6B9AACE7" w14:textId="77777777" w:rsidTr="00CC0AD4">
        <w:trPr>
          <w:trHeight w:val="225"/>
        </w:trPr>
        <w:tc>
          <w:tcPr>
            <w:tcW w:w="3687" w:type="dxa"/>
            <w:vMerge w:val="restart"/>
            <w:shd w:val="clear" w:color="auto" w:fill="FFFF99"/>
          </w:tcPr>
          <w:p w14:paraId="6B9AACD8" w14:textId="77777777" w:rsidR="00CC0AD4" w:rsidRPr="00516992" w:rsidRDefault="00CC0AD4" w:rsidP="00CC0AD4">
            <w:pPr>
              <w:spacing w:line="276" w:lineRule="auto"/>
              <w:jc w:val="center"/>
              <w:rPr>
                <w:rFonts w:ascii="Arial" w:hAnsi="Arial" w:cs="Arial"/>
                <w:b/>
                <w:sz w:val="20"/>
                <w:szCs w:val="20"/>
              </w:rPr>
            </w:pPr>
          </w:p>
          <w:p w14:paraId="6B9AACD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ACDA" w14:textId="77777777" w:rsidR="00CC0AD4" w:rsidRPr="00516992" w:rsidRDefault="00CC0AD4" w:rsidP="00CC0AD4">
            <w:pPr>
              <w:spacing w:line="276" w:lineRule="auto"/>
              <w:jc w:val="center"/>
              <w:rPr>
                <w:rFonts w:ascii="Arial" w:hAnsi="Arial" w:cs="Arial"/>
                <w:b/>
                <w:sz w:val="20"/>
                <w:szCs w:val="20"/>
              </w:rPr>
            </w:pPr>
          </w:p>
          <w:p w14:paraId="6B9AACD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410" w:type="dxa"/>
            <w:vMerge w:val="restart"/>
            <w:shd w:val="clear" w:color="auto" w:fill="FFFF99"/>
          </w:tcPr>
          <w:p w14:paraId="6B9AACDC" w14:textId="77777777" w:rsidR="00CC0AD4" w:rsidRPr="00516992" w:rsidRDefault="00CC0AD4" w:rsidP="00CC0AD4">
            <w:pPr>
              <w:spacing w:line="276" w:lineRule="auto"/>
              <w:jc w:val="center"/>
              <w:rPr>
                <w:rFonts w:ascii="Arial" w:hAnsi="Arial" w:cs="Arial"/>
                <w:b/>
                <w:sz w:val="20"/>
                <w:szCs w:val="20"/>
              </w:rPr>
            </w:pPr>
          </w:p>
          <w:p w14:paraId="6B9AACD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984" w:type="dxa"/>
            <w:vMerge w:val="restart"/>
            <w:shd w:val="clear" w:color="auto" w:fill="FFFF99"/>
          </w:tcPr>
          <w:p w14:paraId="6B9AACDE" w14:textId="77777777" w:rsidR="00CC0AD4" w:rsidRPr="00516992" w:rsidRDefault="00CC0AD4" w:rsidP="00CC0AD4">
            <w:pPr>
              <w:spacing w:line="276" w:lineRule="auto"/>
              <w:jc w:val="center"/>
              <w:rPr>
                <w:rFonts w:ascii="Arial" w:hAnsi="Arial" w:cs="Arial"/>
                <w:b/>
                <w:sz w:val="20"/>
                <w:szCs w:val="20"/>
              </w:rPr>
            </w:pPr>
          </w:p>
          <w:p w14:paraId="6B9AACD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ACE0" w14:textId="77777777" w:rsidR="00CC0AD4" w:rsidRPr="00516992" w:rsidRDefault="00CC0AD4" w:rsidP="00CC0AD4">
            <w:pPr>
              <w:spacing w:line="276" w:lineRule="auto"/>
              <w:jc w:val="center"/>
              <w:rPr>
                <w:rFonts w:ascii="Arial" w:hAnsi="Arial" w:cs="Arial"/>
                <w:b/>
                <w:sz w:val="20"/>
                <w:szCs w:val="20"/>
              </w:rPr>
            </w:pPr>
          </w:p>
          <w:p w14:paraId="6B9AACE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ACE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ACE3" w14:textId="77777777" w:rsidR="00CC0AD4" w:rsidRPr="00516992" w:rsidRDefault="00CC0AD4" w:rsidP="00CC0AD4">
            <w:pPr>
              <w:spacing w:line="276" w:lineRule="auto"/>
              <w:jc w:val="center"/>
              <w:rPr>
                <w:rFonts w:ascii="Arial" w:hAnsi="Arial" w:cs="Arial"/>
                <w:b/>
                <w:sz w:val="20"/>
                <w:szCs w:val="20"/>
              </w:rPr>
            </w:pPr>
          </w:p>
          <w:p w14:paraId="6B9AACE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FFFF99"/>
          </w:tcPr>
          <w:p w14:paraId="6B9AACE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ACE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ACF1" w14:textId="77777777" w:rsidTr="00CC0AD4">
        <w:trPr>
          <w:trHeight w:val="315"/>
        </w:trPr>
        <w:tc>
          <w:tcPr>
            <w:tcW w:w="3687" w:type="dxa"/>
            <w:vMerge/>
            <w:shd w:val="clear" w:color="auto" w:fill="FFFF99"/>
          </w:tcPr>
          <w:p w14:paraId="6B9AACE8"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ACE9" w14:textId="77777777" w:rsidR="00CC0AD4" w:rsidRPr="00516992" w:rsidRDefault="00CC0AD4" w:rsidP="00CC0AD4">
            <w:pPr>
              <w:spacing w:line="276" w:lineRule="auto"/>
              <w:jc w:val="center"/>
              <w:rPr>
                <w:rFonts w:ascii="Arial" w:hAnsi="Arial" w:cs="Arial"/>
                <w:b/>
                <w:sz w:val="20"/>
                <w:szCs w:val="20"/>
              </w:rPr>
            </w:pPr>
          </w:p>
        </w:tc>
        <w:tc>
          <w:tcPr>
            <w:tcW w:w="2410" w:type="dxa"/>
            <w:vMerge/>
            <w:shd w:val="clear" w:color="auto" w:fill="FFFF99"/>
          </w:tcPr>
          <w:p w14:paraId="6B9AACEA" w14:textId="77777777" w:rsidR="00CC0AD4" w:rsidRPr="00516992" w:rsidRDefault="00CC0AD4" w:rsidP="00CC0AD4">
            <w:pPr>
              <w:spacing w:line="276" w:lineRule="auto"/>
              <w:jc w:val="center"/>
              <w:rPr>
                <w:rFonts w:ascii="Arial" w:hAnsi="Arial" w:cs="Arial"/>
                <w:b/>
                <w:sz w:val="20"/>
                <w:szCs w:val="20"/>
              </w:rPr>
            </w:pPr>
          </w:p>
        </w:tc>
        <w:tc>
          <w:tcPr>
            <w:tcW w:w="1984" w:type="dxa"/>
            <w:vMerge/>
            <w:shd w:val="clear" w:color="auto" w:fill="FFFF99"/>
          </w:tcPr>
          <w:p w14:paraId="6B9AACEB"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ACEC"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ACED"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ACEE"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ACEF"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agost</w:t>
            </w:r>
          </w:p>
        </w:tc>
        <w:tc>
          <w:tcPr>
            <w:tcW w:w="850" w:type="dxa"/>
            <w:shd w:val="clear" w:color="auto" w:fill="FFFF99"/>
          </w:tcPr>
          <w:p w14:paraId="6B9AACF0"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516992" w14:paraId="6B9AAD0A" w14:textId="77777777" w:rsidTr="00CC0AD4">
        <w:tc>
          <w:tcPr>
            <w:tcW w:w="3687" w:type="dxa"/>
            <w:vAlign w:val="center"/>
          </w:tcPr>
          <w:p w14:paraId="6B9AACF2" w14:textId="77777777" w:rsidR="00857850" w:rsidRDefault="00857850" w:rsidP="00726B28">
            <w:pPr>
              <w:numPr>
                <w:ilvl w:val="0"/>
                <w:numId w:val="70"/>
              </w:numPr>
              <w:autoSpaceDE w:val="0"/>
              <w:autoSpaceDN w:val="0"/>
              <w:adjustRightInd w:val="0"/>
              <w:ind w:left="246" w:hanging="246"/>
              <w:jc w:val="both"/>
              <w:rPr>
                <w:rFonts w:ascii="Arial Narrow" w:eastAsia="Calibri" w:hAnsi="Arial Narrow"/>
                <w:sz w:val="22"/>
                <w:szCs w:val="22"/>
              </w:rPr>
            </w:pPr>
          </w:p>
          <w:p w14:paraId="6B9AACF3" w14:textId="77777777" w:rsidR="00CC0AD4" w:rsidRPr="00201B94" w:rsidRDefault="00CC0AD4" w:rsidP="00726B28">
            <w:pPr>
              <w:numPr>
                <w:ilvl w:val="0"/>
                <w:numId w:val="70"/>
              </w:numPr>
              <w:autoSpaceDE w:val="0"/>
              <w:autoSpaceDN w:val="0"/>
              <w:adjustRightInd w:val="0"/>
              <w:ind w:left="246" w:hanging="246"/>
              <w:jc w:val="both"/>
              <w:rPr>
                <w:rFonts w:ascii="Arial Narrow" w:eastAsia="Calibri" w:hAnsi="Arial Narrow"/>
                <w:sz w:val="22"/>
                <w:szCs w:val="22"/>
              </w:rPr>
            </w:pPr>
            <w:r w:rsidRPr="00201B94">
              <w:rPr>
                <w:rFonts w:ascii="Arial Narrow" w:eastAsia="Calibri" w:hAnsi="Arial Narrow"/>
                <w:sz w:val="22"/>
                <w:szCs w:val="22"/>
              </w:rPr>
              <w:t>Explica sus características personales, culturales y sociales, y sus logros. Valora la participación de su familia en su formación y reconoce la importancia de usar estrategias de protección frente a situaciones de riesgo.</w:t>
            </w:r>
          </w:p>
        </w:tc>
        <w:tc>
          <w:tcPr>
            <w:tcW w:w="1417" w:type="dxa"/>
            <w:vAlign w:val="center"/>
          </w:tcPr>
          <w:p w14:paraId="6B9AACF4"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Comentario en el Foro de la plataforma virtual</w:t>
            </w:r>
          </w:p>
        </w:tc>
        <w:tc>
          <w:tcPr>
            <w:tcW w:w="2410" w:type="dxa"/>
            <w:vAlign w:val="center"/>
          </w:tcPr>
          <w:p w14:paraId="6B9AACF5"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En el foro los estudiantes tratarán el tema de la desinformación y opiniones sobre las mismas en las redes sociales.</w:t>
            </w:r>
          </w:p>
          <w:p w14:paraId="6B9AACF6"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Para esto responderán a las siguientes preguntas:</w:t>
            </w:r>
          </w:p>
          <w:p w14:paraId="6B9AACF7"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a) ¿Has visto algún tipo de información falsa en las redes? Ejemplo</w:t>
            </w:r>
          </w:p>
          <w:p w14:paraId="6B9AACF8"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b) ¿Consideras que es importante consultar la fuente de una información?</w:t>
            </w:r>
          </w:p>
        </w:tc>
        <w:tc>
          <w:tcPr>
            <w:tcW w:w="1984" w:type="dxa"/>
            <w:vAlign w:val="center"/>
          </w:tcPr>
          <w:p w14:paraId="6B9AACF9"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p>
          <w:p w14:paraId="6B9AACFA"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ACFB"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ACFC"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ACFD"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ACFE"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ACFF"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Rúbrica</w:t>
            </w:r>
          </w:p>
        </w:tc>
        <w:tc>
          <w:tcPr>
            <w:tcW w:w="1418" w:type="dxa"/>
          </w:tcPr>
          <w:p w14:paraId="6B9AAD00" w14:textId="77777777" w:rsidR="00CC0AD4" w:rsidRDefault="00CC0AD4" w:rsidP="00CC0AD4">
            <w:pPr>
              <w:spacing w:line="276" w:lineRule="auto"/>
              <w:rPr>
                <w:rFonts w:ascii="Arial" w:hAnsi="Arial" w:cs="Arial"/>
                <w:b/>
                <w:color w:val="000000"/>
                <w:sz w:val="20"/>
                <w:szCs w:val="20"/>
              </w:rPr>
            </w:pPr>
          </w:p>
          <w:p w14:paraId="6B9AAD01" w14:textId="77777777" w:rsidR="00CC0AD4" w:rsidRDefault="00CC0AD4" w:rsidP="00CC0AD4">
            <w:pPr>
              <w:spacing w:line="276" w:lineRule="auto"/>
              <w:rPr>
                <w:rFonts w:ascii="Arial" w:hAnsi="Arial" w:cs="Arial"/>
                <w:b/>
                <w:color w:val="000000"/>
                <w:sz w:val="20"/>
                <w:szCs w:val="20"/>
              </w:rPr>
            </w:pPr>
          </w:p>
          <w:p w14:paraId="6B9AAD02" w14:textId="77777777" w:rsidR="00CC0AD4" w:rsidRDefault="00CC0AD4" w:rsidP="00CC0AD4">
            <w:pPr>
              <w:spacing w:line="276" w:lineRule="auto"/>
              <w:rPr>
                <w:rFonts w:ascii="Arial" w:hAnsi="Arial" w:cs="Arial"/>
                <w:b/>
                <w:color w:val="000000"/>
                <w:sz w:val="20"/>
                <w:szCs w:val="20"/>
              </w:rPr>
            </w:pPr>
          </w:p>
          <w:p w14:paraId="6B9AAD0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Debates o foro</w:t>
            </w:r>
          </w:p>
        </w:tc>
        <w:tc>
          <w:tcPr>
            <w:tcW w:w="1559" w:type="dxa"/>
          </w:tcPr>
          <w:p w14:paraId="6B9AAD04" w14:textId="77777777" w:rsidR="00CC0AD4" w:rsidRDefault="00CC0AD4" w:rsidP="00CC0AD4">
            <w:pPr>
              <w:spacing w:line="276" w:lineRule="auto"/>
              <w:rPr>
                <w:rFonts w:ascii="Arial" w:hAnsi="Arial" w:cs="Arial"/>
                <w:b/>
                <w:color w:val="000000"/>
                <w:sz w:val="20"/>
                <w:szCs w:val="20"/>
              </w:rPr>
            </w:pPr>
          </w:p>
          <w:p w14:paraId="6B9AAD05"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Se informa sobre las situaciones de riesgo en su familia.</w:t>
            </w:r>
          </w:p>
          <w:p w14:paraId="6B9AAD06" w14:textId="77777777" w:rsidR="00CC0AD4" w:rsidRDefault="00CC0AD4" w:rsidP="00CC0AD4">
            <w:pPr>
              <w:spacing w:line="276" w:lineRule="auto"/>
              <w:rPr>
                <w:rFonts w:ascii="Arial" w:hAnsi="Arial" w:cs="Arial"/>
                <w:b/>
                <w:color w:val="000000"/>
                <w:sz w:val="20"/>
                <w:szCs w:val="20"/>
              </w:rPr>
            </w:pPr>
          </w:p>
          <w:p w14:paraId="6B9AAD0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Aplica estrategias para solucionar conflictos en el hogar,</w:t>
            </w:r>
          </w:p>
        </w:tc>
        <w:tc>
          <w:tcPr>
            <w:tcW w:w="851" w:type="dxa"/>
          </w:tcPr>
          <w:p w14:paraId="6B9AAD0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AD0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AD1E" w14:textId="77777777" w:rsidTr="00CC0AD4">
        <w:tc>
          <w:tcPr>
            <w:tcW w:w="3687" w:type="dxa"/>
            <w:vAlign w:val="center"/>
          </w:tcPr>
          <w:p w14:paraId="6B9AAD0B" w14:textId="77777777" w:rsidR="00CC0AD4" w:rsidRPr="00A646E4" w:rsidRDefault="00CC0AD4" w:rsidP="00CC0AD4">
            <w:pPr>
              <w:autoSpaceDE w:val="0"/>
              <w:autoSpaceDN w:val="0"/>
              <w:adjustRightInd w:val="0"/>
              <w:jc w:val="both"/>
              <w:rPr>
                <w:rFonts w:ascii="Arial" w:eastAsia="Calibri" w:hAnsi="Arial" w:cs="Arial"/>
                <w:sz w:val="20"/>
                <w:szCs w:val="20"/>
              </w:rPr>
            </w:pPr>
            <w:r w:rsidRPr="00A646E4">
              <w:rPr>
                <w:rFonts w:ascii="Arial" w:eastAsia="Calibri" w:hAnsi="Arial" w:cs="Arial"/>
                <w:sz w:val="20"/>
                <w:szCs w:val="20"/>
              </w:rPr>
              <w:t>Explica la importancia de participar, con seguridad y confianza, en diferentes grupos culturales y sociales (religiosos, ambientales, animalistas, de género, organizaciones juveniles, etc.) para enriquecer su identidad y sentirse parte de su comunidad.</w:t>
            </w:r>
          </w:p>
          <w:p w14:paraId="6B9AAD0C" w14:textId="77777777" w:rsidR="00CC0AD4" w:rsidRPr="00A646E4" w:rsidRDefault="00CC0AD4" w:rsidP="00CC0AD4">
            <w:pPr>
              <w:autoSpaceDE w:val="0"/>
              <w:autoSpaceDN w:val="0"/>
              <w:adjustRightInd w:val="0"/>
              <w:ind w:left="246"/>
              <w:jc w:val="both"/>
              <w:rPr>
                <w:rFonts w:ascii="Arial" w:hAnsi="Arial" w:cs="Arial"/>
                <w:sz w:val="20"/>
                <w:szCs w:val="20"/>
              </w:rPr>
            </w:pPr>
          </w:p>
        </w:tc>
        <w:tc>
          <w:tcPr>
            <w:tcW w:w="1417" w:type="dxa"/>
            <w:vAlign w:val="center"/>
          </w:tcPr>
          <w:p w14:paraId="6B9AAD0D"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Redacción de una propuesta haciendo uso de un editor de texto.</w:t>
            </w:r>
          </w:p>
        </w:tc>
        <w:tc>
          <w:tcPr>
            <w:tcW w:w="2410" w:type="dxa"/>
            <w:vAlign w:val="center"/>
          </w:tcPr>
          <w:p w14:paraId="6B9AAD0E"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 xml:space="preserve">Luego de dialogar con sus padres, el estudiante redactará una propuesta para que aquellas personas que no tienen recursos económicos para seguir alquilando una habitación, no se vean afectadas en estos momentos de crisis por el COVID – 19 </w:t>
            </w:r>
          </w:p>
        </w:tc>
        <w:tc>
          <w:tcPr>
            <w:tcW w:w="1984" w:type="dxa"/>
            <w:vAlign w:val="center"/>
          </w:tcPr>
          <w:p w14:paraId="6B9AAD0F"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AD10"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AD11"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AD12"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AD13"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WhatsApp</w:t>
            </w:r>
          </w:p>
        </w:tc>
        <w:tc>
          <w:tcPr>
            <w:tcW w:w="1701" w:type="dxa"/>
            <w:gridSpan w:val="2"/>
            <w:vAlign w:val="center"/>
          </w:tcPr>
          <w:p w14:paraId="6B9AAD14"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AD15"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AD16" w14:textId="77777777" w:rsidR="00CC0AD4" w:rsidRPr="00A646E4" w:rsidRDefault="00CC0AD4" w:rsidP="00CC0AD4">
            <w:pPr>
              <w:rPr>
                <w:rFonts w:ascii="Arial" w:hAnsi="Arial" w:cs="Arial"/>
                <w:color w:val="000000"/>
                <w:sz w:val="20"/>
                <w:szCs w:val="20"/>
              </w:rPr>
            </w:pPr>
          </w:p>
          <w:p w14:paraId="6B9AAD17"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Dialogo</w:t>
            </w:r>
          </w:p>
          <w:p w14:paraId="6B9AAD18"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 xml:space="preserve"> La entrevista</w:t>
            </w:r>
          </w:p>
        </w:tc>
        <w:tc>
          <w:tcPr>
            <w:tcW w:w="1559" w:type="dxa"/>
          </w:tcPr>
          <w:p w14:paraId="6B9AAD19" w14:textId="77777777" w:rsidR="00CC0AD4" w:rsidRPr="00A646E4" w:rsidRDefault="00CC0AD4" w:rsidP="00CC0AD4">
            <w:pPr>
              <w:rPr>
                <w:rFonts w:ascii="Arial" w:hAnsi="Arial" w:cs="Arial"/>
                <w:color w:val="000000"/>
                <w:sz w:val="20"/>
                <w:szCs w:val="20"/>
              </w:rPr>
            </w:pPr>
          </w:p>
          <w:p w14:paraId="6B9AAD1A"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Propone alternativas de solución en casos de vulnerabilidad como parte de su comunidad</w:t>
            </w:r>
          </w:p>
          <w:p w14:paraId="6B9AAD1B" w14:textId="77777777" w:rsidR="00CC0AD4" w:rsidRPr="00A646E4" w:rsidRDefault="00CC0AD4" w:rsidP="00CC0AD4">
            <w:pPr>
              <w:rPr>
                <w:rFonts w:ascii="Arial" w:hAnsi="Arial" w:cs="Arial"/>
                <w:color w:val="000000"/>
                <w:sz w:val="20"/>
                <w:szCs w:val="20"/>
              </w:rPr>
            </w:pPr>
          </w:p>
        </w:tc>
        <w:tc>
          <w:tcPr>
            <w:tcW w:w="851" w:type="dxa"/>
          </w:tcPr>
          <w:p w14:paraId="6B9AAD1C"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x</w:t>
            </w:r>
          </w:p>
        </w:tc>
        <w:tc>
          <w:tcPr>
            <w:tcW w:w="850" w:type="dxa"/>
          </w:tcPr>
          <w:p w14:paraId="6B9AAD1D"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x</w:t>
            </w:r>
          </w:p>
        </w:tc>
      </w:tr>
    </w:tbl>
    <w:p w14:paraId="6B9AAD1F" w14:textId="77777777" w:rsidR="00CC0AD4" w:rsidRDefault="00CC0AD4" w:rsidP="00CC0AD4">
      <w:pPr>
        <w:ind w:left="709"/>
        <w:jc w:val="both"/>
        <w:rPr>
          <w:rFonts w:ascii="Arial" w:hAnsi="Arial" w:cs="Arial"/>
          <w:sz w:val="20"/>
          <w:szCs w:val="20"/>
        </w:rPr>
      </w:pPr>
    </w:p>
    <w:p w14:paraId="6B9AAD20" w14:textId="77777777" w:rsidR="00CC0AD4" w:rsidRDefault="00CC0AD4" w:rsidP="00CC0AD4">
      <w:pPr>
        <w:ind w:left="709"/>
        <w:jc w:val="both"/>
        <w:rPr>
          <w:rFonts w:ascii="Arial" w:hAnsi="Arial" w:cs="Arial"/>
          <w:sz w:val="20"/>
          <w:szCs w:val="20"/>
        </w:rPr>
      </w:pPr>
    </w:p>
    <w:p w14:paraId="6B9AAD21" w14:textId="77777777" w:rsidR="00CC0AD4" w:rsidRDefault="00CC0AD4" w:rsidP="00CC0AD4">
      <w:pPr>
        <w:ind w:left="709"/>
        <w:jc w:val="both"/>
        <w:rPr>
          <w:rFonts w:ascii="Arial" w:hAnsi="Arial" w:cs="Arial"/>
          <w:sz w:val="20"/>
          <w:szCs w:val="20"/>
        </w:rPr>
      </w:pPr>
    </w:p>
    <w:p w14:paraId="6B9AAD34" w14:textId="77777777" w:rsidR="00CC0AD4" w:rsidRDefault="00CC0AD4" w:rsidP="00CC0AD4">
      <w:pPr>
        <w:jc w:val="both"/>
        <w:rPr>
          <w:rFonts w:ascii="Arial" w:hAnsi="Arial" w:cs="Arial"/>
          <w:sz w:val="20"/>
          <w:szCs w:val="20"/>
        </w:rPr>
      </w:pPr>
    </w:p>
    <w:p w14:paraId="6B9AAD35" w14:textId="77777777" w:rsidR="00CC0AD4" w:rsidRDefault="00CC0AD4" w:rsidP="00383224">
      <w:pPr>
        <w:jc w:val="both"/>
        <w:rPr>
          <w:rFonts w:ascii="Arial" w:hAnsi="Arial" w:cs="Arial"/>
          <w:sz w:val="20"/>
          <w:szCs w:val="20"/>
        </w:rPr>
      </w:pPr>
    </w:p>
    <w:tbl>
      <w:tblPr>
        <w:tblStyle w:val="Tablaconcuadrcula"/>
        <w:tblW w:w="16160" w:type="dxa"/>
        <w:tblInd w:w="-1281" w:type="dxa"/>
        <w:tblLayout w:type="fixed"/>
        <w:tblLook w:val="04A0" w:firstRow="1" w:lastRow="0" w:firstColumn="1" w:lastColumn="0" w:noHBand="0" w:noVBand="1"/>
      </w:tblPr>
      <w:tblGrid>
        <w:gridCol w:w="3007"/>
        <w:gridCol w:w="1530"/>
        <w:gridCol w:w="2976"/>
        <w:gridCol w:w="1843"/>
        <w:gridCol w:w="709"/>
        <w:gridCol w:w="992"/>
        <w:gridCol w:w="1559"/>
        <w:gridCol w:w="1843"/>
        <w:gridCol w:w="851"/>
        <w:gridCol w:w="850"/>
      </w:tblGrid>
      <w:tr w:rsidR="00CC0AD4" w:rsidRPr="00516992" w14:paraId="6B9AAD3A" w14:textId="77777777" w:rsidTr="00857850">
        <w:tc>
          <w:tcPr>
            <w:tcW w:w="3007" w:type="dxa"/>
            <w:shd w:val="clear" w:color="auto" w:fill="FFFF99"/>
          </w:tcPr>
          <w:p w14:paraId="6B9AAD36" w14:textId="77777777" w:rsidR="00CC0AD4" w:rsidRPr="00516992" w:rsidRDefault="00CC0AD4" w:rsidP="00CC0AD4">
            <w:pPr>
              <w:spacing w:line="276" w:lineRule="auto"/>
              <w:jc w:val="center"/>
              <w:rPr>
                <w:rFonts w:ascii="Arial" w:hAnsi="Arial" w:cs="Arial"/>
                <w:b/>
                <w:color w:val="000000"/>
                <w:sz w:val="20"/>
                <w:szCs w:val="20"/>
              </w:rPr>
            </w:pPr>
          </w:p>
          <w:p w14:paraId="6B9AAD3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8</w:t>
            </w:r>
            <w:r w:rsidRPr="00516992">
              <w:rPr>
                <w:rFonts w:ascii="Arial" w:hAnsi="Arial" w:cs="Arial"/>
                <w:b/>
                <w:color w:val="000000"/>
                <w:sz w:val="20"/>
                <w:szCs w:val="20"/>
              </w:rPr>
              <w:t xml:space="preserve">                  Área</w:t>
            </w:r>
          </w:p>
        </w:tc>
        <w:tc>
          <w:tcPr>
            <w:tcW w:w="8050" w:type="dxa"/>
            <w:gridSpan w:val="5"/>
            <w:shd w:val="clear" w:color="auto" w:fill="FFFF99"/>
            <w:vAlign w:val="center"/>
          </w:tcPr>
          <w:p w14:paraId="6B9AAD3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sz w:val="20"/>
                <w:szCs w:val="20"/>
              </w:rPr>
              <w:t>Ciencias Sociales</w:t>
            </w:r>
          </w:p>
        </w:tc>
        <w:tc>
          <w:tcPr>
            <w:tcW w:w="5103" w:type="dxa"/>
            <w:gridSpan w:val="4"/>
            <w:shd w:val="clear" w:color="auto" w:fill="FFFF99"/>
          </w:tcPr>
          <w:p w14:paraId="6B9AAD3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835552" w14:paraId="6B9AAD40" w14:textId="77777777" w:rsidTr="00857850">
        <w:tc>
          <w:tcPr>
            <w:tcW w:w="3007" w:type="dxa"/>
            <w:shd w:val="clear" w:color="auto" w:fill="FFFF99"/>
          </w:tcPr>
          <w:p w14:paraId="6B9AAD3B" w14:textId="77777777" w:rsidR="00CC0AD4" w:rsidRPr="00835552" w:rsidRDefault="00CC0AD4" w:rsidP="00CC0AD4">
            <w:pPr>
              <w:spacing w:line="276" w:lineRule="auto"/>
              <w:rPr>
                <w:rFonts w:ascii="Arial" w:hAnsi="Arial" w:cs="Arial"/>
                <w:b/>
                <w:color w:val="000000"/>
                <w:sz w:val="20"/>
                <w:szCs w:val="20"/>
              </w:rPr>
            </w:pPr>
          </w:p>
          <w:p w14:paraId="6B9AAD3C"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Edad</w:t>
            </w:r>
          </w:p>
        </w:tc>
        <w:tc>
          <w:tcPr>
            <w:tcW w:w="1530" w:type="dxa"/>
            <w:vAlign w:val="center"/>
          </w:tcPr>
          <w:p w14:paraId="6B9AAD3D"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976" w:type="dxa"/>
            <w:vAlign w:val="center"/>
          </w:tcPr>
          <w:p w14:paraId="6B9AAD3E"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Necesidad de aprendizaje</w:t>
            </w:r>
          </w:p>
        </w:tc>
        <w:tc>
          <w:tcPr>
            <w:tcW w:w="8647" w:type="dxa"/>
            <w:gridSpan w:val="7"/>
            <w:vAlign w:val="center"/>
          </w:tcPr>
          <w:p w14:paraId="6B9AAD3F" w14:textId="77777777" w:rsidR="00CC0AD4" w:rsidRPr="00835552" w:rsidRDefault="00CC0AD4" w:rsidP="00CC0AD4">
            <w:pPr>
              <w:spacing w:line="276" w:lineRule="auto"/>
              <w:rPr>
                <w:rFonts w:ascii="Arial" w:hAnsi="Arial" w:cs="Arial"/>
                <w:b/>
                <w:color w:val="000000"/>
                <w:sz w:val="20"/>
                <w:szCs w:val="20"/>
              </w:rPr>
            </w:pPr>
            <w:r>
              <w:rPr>
                <w:rFonts w:ascii="Arial" w:eastAsia="Arial" w:hAnsi="Arial" w:cs="Arial"/>
                <w:color w:val="000000"/>
                <w:sz w:val="20"/>
                <w:szCs w:val="20"/>
              </w:rPr>
              <w:t>Ejercicio ciudadano para la reducción de riesgos y el manejo de conflictos</w:t>
            </w:r>
          </w:p>
        </w:tc>
      </w:tr>
      <w:tr w:rsidR="00CC0AD4" w:rsidRPr="00835552" w14:paraId="6B9AAD45" w14:textId="77777777" w:rsidTr="00857850">
        <w:trPr>
          <w:trHeight w:val="304"/>
        </w:trPr>
        <w:tc>
          <w:tcPr>
            <w:tcW w:w="3007" w:type="dxa"/>
            <w:shd w:val="clear" w:color="auto" w:fill="FFFF99"/>
          </w:tcPr>
          <w:p w14:paraId="6B9AAD41" w14:textId="77777777" w:rsidR="00CC0AD4" w:rsidRPr="00835552" w:rsidRDefault="00CC0AD4" w:rsidP="00CC0AD4">
            <w:pPr>
              <w:spacing w:line="276" w:lineRule="auto"/>
              <w:rPr>
                <w:rFonts w:ascii="Arial" w:hAnsi="Arial" w:cs="Arial"/>
                <w:b/>
                <w:sz w:val="20"/>
                <w:szCs w:val="20"/>
              </w:rPr>
            </w:pPr>
          </w:p>
          <w:p w14:paraId="6B9AAD42"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Objetivos y/o metas</w:t>
            </w:r>
          </w:p>
        </w:tc>
        <w:tc>
          <w:tcPr>
            <w:tcW w:w="7058" w:type="dxa"/>
            <w:gridSpan w:val="4"/>
          </w:tcPr>
          <w:p w14:paraId="6B9AAD43"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acciones de conservación de los recursos básicos en su hogar para enfrentar al covid.</w:t>
            </w:r>
          </w:p>
        </w:tc>
        <w:tc>
          <w:tcPr>
            <w:tcW w:w="6095" w:type="dxa"/>
            <w:gridSpan w:val="5"/>
          </w:tcPr>
          <w:p w14:paraId="6B9AAD44"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acciones de cuidado de los recursos forestales de su comunidad.</w:t>
            </w:r>
          </w:p>
        </w:tc>
      </w:tr>
      <w:tr w:rsidR="00CC0AD4" w:rsidRPr="00835552" w14:paraId="6B9AAD49" w14:textId="77777777" w:rsidTr="00857850">
        <w:tc>
          <w:tcPr>
            <w:tcW w:w="3007" w:type="dxa"/>
            <w:shd w:val="clear" w:color="auto" w:fill="FFFF99"/>
          </w:tcPr>
          <w:p w14:paraId="6B9AAD46" w14:textId="77777777" w:rsidR="00CC0AD4" w:rsidRPr="00835552" w:rsidRDefault="00CC0AD4" w:rsidP="00CC0AD4">
            <w:pPr>
              <w:spacing w:line="276" w:lineRule="auto"/>
              <w:rPr>
                <w:rFonts w:ascii="Arial" w:hAnsi="Arial" w:cs="Arial"/>
                <w:b/>
                <w:sz w:val="20"/>
                <w:szCs w:val="20"/>
              </w:rPr>
            </w:pPr>
          </w:p>
          <w:p w14:paraId="6B9AAD47"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 xml:space="preserve">Competencia </w:t>
            </w:r>
          </w:p>
        </w:tc>
        <w:tc>
          <w:tcPr>
            <w:tcW w:w="13153" w:type="dxa"/>
            <w:gridSpan w:val="9"/>
            <w:vAlign w:val="center"/>
          </w:tcPr>
          <w:p w14:paraId="6B9AAD48" w14:textId="77777777" w:rsidR="00CC0AD4" w:rsidRPr="00835552" w:rsidRDefault="00CC0AD4" w:rsidP="00CC0AD4">
            <w:pPr>
              <w:pBdr>
                <w:top w:val="nil"/>
                <w:left w:val="nil"/>
                <w:bottom w:val="nil"/>
                <w:right w:val="nil"/>
                <w:between w:val="nil"/>
              </w:pBdr>
              <w:rPr>
                <w:rFonts w:ascii="Arial" w:hAnsi="Arial" w:cs="Arial"/>
                <w:b/>
                <w:color w:val="000000"/>
                <w:sz w:val="20"/>
                <w:szCs w:val="20"/>
              </w:rPr>
            </w:pPr>
            <w:r w:rsidRPr="00835552">
              <w:rPr>
                <w:rFonts w:ascii="Arial" w:hAnsi="Arial" w:cs="Arial"/>
                <w:sz w:val="20"/>
                <w:szCs w:val="20"/>
              </w:rPr>
              <w:t>Gestiona responsablemente el espacio y el ambiente</w:t>
            </w:r>
          </w:p>
        </w:tc>
      </w:tr>
      <w:tr w:rsidR="00CC0AD4" w:rsidRPr="00835552" w14:paraId="6B9AAD4D" w14:textId="77777777" w:rsidTr="00857850">
        <w:tc>
          <w:tcPr>
            <w:tcW w:w="3007" w:type="dxa"/>
            <w:shd w:val="clear" w:color="auto" w:fill="FFFF99"/>
          </w:tcPr>
          <w:p w14:paraId="6B9AAD4A" w14:textId="77777777" w:rsidR="00CC0AD4" w:rsidRPr="00835552" w:rsidRDefault="00CC0AD4" w:rsidP="00CC0AD4">
            <w:pPr>
              <w:spacing w:line="276" w:lineRule="auto"/>
              <w:rPr>
                <w:rFonts w:ascii="Arial" w:hAnsi="Arial" w:cs="Arial"/>
                <w:b/>
                <w:sz w:val="20"/>
                <w:szCs w:val="20"/>
              </w:rPr>
            </w:pPr>
          </w:p>
          <w:p w14:paraId="6B9AAD4B"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Estándar</w:t>
            </w:r>
          </w:p>
        </w:tc>
        <w:tc>
          <w:tcPr>
            <w:tcW w:w="13153" w:type="dxa"/>
            <w:gridSpan w:val="9"/>
            <w:vAlign w:val="center"/>
          </w:tcPr>
          <w:p w14:paraId="6B9AAD4C" w14:textId="77777777" w:rsidR="00CC0AD4" w:rsidRPr="00D12592" w:rsidRDefault="00CC0AD4" w:rsidP="00CC0AD4">
            <w:pPr>
              <w:pBdr>
                <w:top w:val="nil"/>
                <w:left w:val="nil"/>
                <w:bottom w:val="nil"/>
                <w:right w:val="nil"/>
                <w:between w:val="nil"/>
              </w:pBdr>
              <w:rPr>
                <w:rFonts w:ascii="Arial" w:hAnsi="Arial" w:cs="Arial"/>
                <w:color w:val="000000"/>
                <w:sz w:val="20"/>
                <w:szCs w:val="20"/>
              </w:rPr>
            </w:pPr>
            <w:r w:rsidRPr="00D12592">
              <w:rPr>
                <w:rFonts w:ascii="Arial" w:hAnsi="Arial" w:cs="Arial"/>
                <w:sz w:val="20"/>
                <w:szCs w:val="20"/>
              </w:rPr>
              <w:t>Convive y participa democráticamente, relacionándose con los demás, respetando las diferencias y promoviendo los derechos de todos, así como cumpliendo sus deberes y evaluando sus consecuencias. Se relaciona con personas de diferentes culturas respetando sus costumbres y creencias. Evalúa y propone normas para la convivencia social basadas en los principios democráticos y en la legislación vigente. Utiliza estrategias de negociación y diálogo para el manejo de conflictos. Asume deberes en la organización y ejecución de acciones colectivas para promover sus derechos y deberes frente a situaciones que involucran a su comunidad. Delibera sobre asuntos públicos con argumentos basados en fuentes confiables, los principios democráticos y la institucionalidad, y aporta a la construcción de consensos. Rechaza posiciones que legitiman la violencia o la vulneración de derechos.</w:t>
            </w:r>
          </w:p>
        </w:tc>
      </w:tr>
      <w:tr w:rsidR="00CC0AD4" w:rsidRPr="00835552" w14:paraId="6B9AAD53" w14:textId="77777777" w:rsidTr="00857850">
        <w:tc>
          <w:tcPr>
            <w:tcW w:w="3007" w:type="dxa"/>
            <w:shd w:val="clear" w:color="auto" w:fill="FFFF99"/>
          </w:tcPr>
          <w:p w14:paraId="6B9AAD4E" w14:textId="77777777" w:rsidR="00CC0AD4" w:rsidRPr="00835552" w:rsidRDefault="00CC0AD4" w:rsidP="00CC0AD4">
            <w:pPr>
              <w:spacing w:line="276" w:lineRule="auto"/>
              <w:rPr>
                <w:rFonts w:ascii="Arial" w:hAnsi="Arial" w:cs="Arial"/>
                <w:b/>
                <w:sz w:val="20"/>
                <w:szCs w:val="20"/>
              </w:rPr>
            </w:pPr>
          </w:p>
          <w:p w14:paraId="6B9AAD4F"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Capacidades</w:t>
            </w:r>
          </w:p>
        </w:tc>
        <w:tc>
          <w:tcPr>
            <w:tcW w:w="13153" w:type="dxa"/>
            <w:gridSpan w:val="9"/>
            <w:vAlign w:val="center"/>
          </w:tcPr>
          <w:p w14:paraId="6B9AAD50" w14:textId="77777777" w:rsidR="00CC0AD4" w:rsidRPr="00835552"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Comprende las relaciones entre los elementos naturales y sociales.</w:t>
            </w:r>
          </w:p>
          <w:p w14:paraId="6B9AAD51" w14:textId="77777777" w:rsidR="00CC0AD4" w:rsidRPr="00835552"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Maneja fuentes de información para comprender el espacio geográfico y el ambiente.</w:t>
            </w:r>
          </w:p>
          <w:p w14:paraId="6B9AAD52" w14:textId="77777777" w:rsidR="00CC0AD4" w:rsidRPr="00835552"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Genera acciones para conservar el ambiente local y global.</w:t>
            </w:r>
          </w:p>
        </w:tc>
      </w:tr>
      <w:tr w:rsidR="00CC0AD4" w:rsidRPr="00835552" w14:paraId="6B9AAD63" w14:textId="77777777" w:rsidTr="00857850">
        <w:trPr>
          <w:trHeight w:val="225"/>
        </w:trPr>
        <w:tc>
          <w:tcPr>
            <w:tcW w:w="3007" w:type="dxa"/>
            <w:vMerge w:val="restart"/>
            <w:shd w:val="clear" w:color="auto" w:fill="FFFF99"/>
          </w:tcPr>
          <w:p w14:paraId="6B9AAD54" w14:textId="77777777" w:rsidR="00CC0AD4" w:rsidRPr="00835552" w:rsidRDefault="00CC0AD4" w:rsidP="00CC0AD4">
            <w:pPr>
              <w:spacing w:line="276" w:lineRule="auto"/>
              <w:jc w:val="center"/>
              <w:rPr>
                <w:rFonts w:ascii="Arial" w:hAnsi="Arial" w:cs="Arial"/>
                <w:b/>
                <w:sz w:val="20"/>
                <w:szCs w:val="20"/>
              </w:rPr>
            </w:pPr>
          </w:p>
          <w:p w14:paraId="6B9AAD55"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Desempeño</w:t>
            </w:r>
          </w:p>
        </w:tc>
        <w:tc>
          <w:tcPr>
            <w:tcW w:w="1530" w:type="dxa"/>
            <w:vMerge w:val="restart"/>
            <w:shd w:val="clear" w:color="auto" w:fill="FFFF99"/>
          </w:tcPr>
          <w:p w14:paraId="6B9AAD56" w14:textId="77777777" w:rsidR="00CC0AD4" w:rsidRPr="00835552" w:rsidRDefault="00CC0AD4" w:rsidP="00CC0AD4">
            <w:pPr>
              <w:spacing w:line="276" w:lineRule="auto"/>
              <w:jc w:val="center"/>
              <w:rPr>
                <w:rFonts w:ascii="Arial" w:hAnsi="Arial" w:cs="Arial"/>
                <w:b/>
                <w:sz w:val="20"/>
                <w:szCs w:val="20"/>
              </w:rPr>
            </w:pPr>
          </w:p>
          <w:p w14:paraId="6B9AAD57"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Evidencias</w:t>
            </w:r>
          </w:p>
        </w:tc>
        <w:tc>
          <w:tcPr>
            <w:tcW w:w="2976" w:type="dxa"/>
            <w:vMerge w:val="restart"/>
            <w:shd w:val="clear" w:color="auto" w:fill="FFFF99"/>
          </w:tcPr>
          <w:p w14:paraId="6B9AAD58" w14:textId="77777777" w:rsidR="00CC0AD4" w:rsidRPr="00835552" w:rsidRDefault="00CC0AD4" w:rsidP="00CC0AD4">
            <w:pPr>
              <w:spacing w:line="276" w:lineRule="auto"/>
              <w:jc w:val="center"/>
              <w:rPr>
                <w:rFonts w:ascii="Arial" w:hAnsi="Arial" w:cs="Arial"/>
                <w:b/>
                <w:sz w:val="20"/>
                <w:szCs w:val="20"/>
              </w:rPr>
            </w:pPr>
          </w:p>
          <w:p w14:paraId="6B9AAD59"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Descripción de la actividad</w:t>
            </w:r>
          </w:p>
        </w:tc>
        <w:tc>
          <w:tcPr>
            <w:tcW w:w="1843" w:type="dxa"/>
            <w:vMerge w:val="restart"/>
            <w:shd w:val="clear" w:color="auto" w:fill="FFFF99"/>
          </w:tcPr>
          <w:p w14:paraId="6B9AAD5A" w14:textId="77777777" w:rsidR="00CC0AD4" w:rsidRPr="00835552" w:rsidRDefault="00CC0AD4" w:rsidP="00CC0AD4">
            <w:pPr>
              <w:spacing w:line="276" w:lineRule="auto"/>
              <w:jc w:val="center"/>
              <w:rPr>
                <w:rFonts w:ascii="Arial" w:hAnsi="Arial" w:cs="Arial"/>
                <w:b/>
                <w:sz w:val="20"/>
                <w:szCs w:val="20"/>
              </w:rPr>
            </w:pPr>
          </w:p>
          <w:p w14:paraId="6B9AAD5B"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Recursos</w:t>
            </w:r>
          </w:p>
        </w:tc>
        <w:tc>
          <w:tcPr>
            <w:tcW w:w="1701" w:type="dxa"/>
            <w:gridSpan w:val="2"/>
            <w:vMerge w:val="restart"/>
            <w:shd w:val="clear" w:color="auto" w:fill="FFFF99"/>
          </w:tcPr>
          <w:p w14:paraId="6B9AAD5C" w14:textId="77777777" w:rsidR="00CC0AD4" w:rsidRPr="00835552" w:rsidRDefault="00CC0AD4" w:rsidP="00CC0AD4">
            <w:pPr>
              <w:spacing w:line="276" w:lineRule="auto"/>
              <w:jc w:val="center"/>
              <w:rPr>
                <w:rFonts w:ascii="Arial" w:hAnsi="Arial" w:cs="Arial"/>
                <w:b/>
                <w:sz w:val="20"/>
                <w:szCs w:val="20"/>
              </w:rPr>
            </w:pPr>
          </w:p>
          <w:p w14:paraId="6B9AAD5D"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Instrumentos</w:t>
            </w:r>
          </w:p>
          <w:p w14:paraId="6B9AAD5E"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evaluación</w:t>
            </w:r>
          </w:p>
        </w:tc>
        <w:tc>
          <w:tcPr>
            <w:tcW w:w="1559" w:type="dxa"/>
            <w:vMerge w:val="restart"/>
            <w:shd w:val="clear" w:color="auto" w:fill="FFFF99"/>
          </w:tcPr>
          <w:p w14:paraId="6B9AAD5F" w14:textId="77777777" w:rsidR="00CC0AD4" w:rsidRPr="00835552" w:rsidRDefault="00CC0AD4" w:rsidP="00CC0AD4">
            <w:pPr>
              <w:spacing w:line="276" w:lineRule="auto"/>
              <w:jc w:val="center"/>
              <w:rPr>
                <w:rFonts w:ascii="Arial" w:hAnsi="Arial" w:cs="Arial"/>
                <w:b/>
                <w:sz w:val="20"/>
                <w:szCs w:val="20"/>
              </w:rPr>
            </w:pPr>
          </w:p>
          <w:p w14:paraId="6B9AAD60"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Estrategias</w:t>
            </w:r>
          </w:p>
        </w:tc>
        <w:tc>
          <w:tcPr>
            <w:tcW w:w="1843" w:type="dxa"/>
            <w:vMerge w:val="restart"/>
            <w:shd w:val="clear" w:color="auto" w:fill="FFFF99"/>
          </w:tcPr>
          <w:p w14:paraId="6B9AAD61"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Logros de aprendizaje</w:t>
            </w:r>
          </w:p>
        </w:tc>
        <w:tc>
          <w:tcPr>
            <w:tcW w:w="1701" w:type="dxa"/>
            <w:gridSpan w:val="2"/>
            <w:shd w:val="clear" w:color="auto" w:fill="FFFF99"/>
          </w:tcPr>
          <w:p w14:paraId="6B9AAD62"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Cronograma</w:t>
            </w:r>
          </w:p>
        </w:tc>
      </w:tr>
      <w:tr w:rsidR="00CC0AD4" w:rsidRPr="00835552" w14:paraId="6B9AAD6D" w14:textId="77777777" w:rsidTr="00857850">
        <w:trPr>
          <w:trHeight w:val="315"/>
        </w:trPr>
        <w:tc>
          <w:tcPr>
            <w:tcW w:w="3007" w:type="dxa"/>
            <w:vMerge/>
            <w:shd w:val="clear" w:color="auto" w:fill="FFFF99"/>
          </w:tcPr>
          <w:p w14:paraId="6B9AAD64" w14:textId="77777777" w:rsidR="00CC0AD4" w:rsidRPr="0083555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AD65" w14:textId="77777777" w:rsidR="00CC0AD4" w:rsidRPr="0083555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AD66" w14:textId="77777777" w:rsidR="00CC0AD4" w:rsidRPr="0083555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D67" w14:textId="77777777" w:rsidR="00CC0AD4" w:rsidRPr="0083555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AD68" w14:textId="77777777" w:rsidR="00CC0AD4" w:rsidRPr="0083555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AD69" w14:textId="77777777" w:rsidR="00CC0AD4" w:rsidRPr="0083555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D6A" w14:textId="77777777" w:rsidR="00CC0AD4" w:rsidRPr="00835552" w:rsidRDefault="00CC0AD4" w:rsidP="00CC0AD4">
            <w:pPr>
              <w:spacing w:line="276" w:lineRule="auto"/>
              <w:jc w:val="center"/>
              <w:rPr>
                <w:rFonts w:ascii="Arial" w:hAnsi="Arial" w:cs="Arial"/>
                <w:b/>
                <w:sz w:val="20"/>
                <w:szCs w:val="20"/>
              </w:rPr>
            </w:pPr>
          </w:p>
        </w:tc>
        <w:tc>
          <w:tcPr>
            <w:tcW w:w="851" w:type="dxa"/>
            <w:shd w:val="clear" w:color="auto" w:fill="FFFF99"/>
          </w:tcPr>
          <w:p w14:paraId="6B9AAD6B" w14:textId="77777777" w:rsidR="00CC0AD4" w:rsidRPr="00835552" w:rsidRDefault="00CC0AD4" w:rsidP="00CC0AD4">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99"/>
          </w:tcPr>
          <w:p w14:paraId="6B9AAD6C" w14:textId="77777777" w:rsidR="00CC0AD4" w:rsidRPr="0083555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835552" w14:paraId="6B9AAD86" w14:textId="77777777" w:rsidTr="00857850">
        <w:tc>
          <w:tcPr>
            <w:tcW w:w="3007" w:type="dxa"/>
          </w:tcPr>
          <w:p w14:paraId="6B9AAD6E" w14:textId="77777777" w:rsidR="00CC0AD4" w:rsidRPr="00835552" w:rsidRDefault="00CC0AD4" w:rsidP="00CC0AD4">
            <w:pPr>
              <w:autoSpaceDE w:val="0"/>
              <w:autoSpaceDN w:val="0"/>
              <w:adjustRightInd w:val="0"/>
              <w:ind w:firstLine="34"/>
              <w:jc w:val="both"/>
              <w:rPr>
                <w:rFonts w:ascii="Arial" w:eastAsia="Calibri" w:hAnsi="Arial" w:cs="Arial"/>
                <w:b/>
                <w:sz w:val="20"/>
                <w:szCs w:val="20"/>
              </w:rPr>
            </w:pPr>
            <w:r w:rsidRPr="00835552">
              <w:rPr>
                <w:rFonts w:ascii="Arial" w:eastAsia="Calibri" w:hAnsi="Arial" w:cs="Arial"/>
                <w:b/>
                <w:sz w:val="20"/>
                <w:szCs w:val="20"/>
              </w:rPr>
              <w:t>Explica las causas y consecuencias de l</w:t>
            </w:r>
            <w:r>
              <w:rPr>
                <w:rFonts w:ascii="Arial" w:eastAsia="Calibri" w:hAnsi="Arial" w:cs="Arial"/>
                <w:b/>
                <w:sz w:val="20"/>
                <w:szCs w:val="20"/>
              </w:rPr>
              <w:t xml:space="preserve">os conflictos socio ambientales </w:t>
            </w:r>
            <w:r w:rsidRPr="00835552">
              <w:rPr>
                <w:rFonts w:ascii="Arial" w:eastAsia="Calibri" w:hAnsi="Arial" w:cs="Arial"/>
                <w:b/>
                <w:sz w:val="20"/>
                <w:szCs w:val="20"/>
              </w:rPr>
              <w:t>relacionados con la gestión de los recursos naturales, calidad ambiental y contaminación, manejo de los recursos forestales de las áreas agrícolas, gestión de cuencas hidrográficas, entre otros; y reconoce sus dimensiones políticas, económicas y sociales.</w:t>
            </w:r>
          </w:p>
          <w:p w14:paraId="6B9AAD6F"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p>
        </w:tc>
        <w:tc>
          <w:tcPr>
            <w:tcW w:w="1530" w:type="dxa"/>
            <w:vAlign w:val="center"/>
          </w:tcPr>
          <w:p w14:paraId="6B9AAD70"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Una grabación de video</w:t>
            </w:r>
          </w:p>
        </w:tc>
        <w:tc>
          <w:tcPr>
            <w:tcW w:w="2976" w:type="dxa"/>
            <w:vAlign w:val="center"/>
          </w:tcPr>
          <w:p w14:paraId="6B9AAD71"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color w:val="000000"/>
                <w:sz w:val="20"/>
                <w:szCs w:val="20"/>
              </w:rPr>
              <w:t xml:space="preserve">El estudiante propondrá en un video una forma del cuidado dentro de su hogar frente al COVID – 19 </w:t>
            </w:r>
          </w:p>
        </w:tc>
        <w:tc>
          <w:tcPr>
            <w:tcW w:w="1843" w:type="dxa"/>
            <w:vAlign w:val="center"/>
          </w:tcPr>
          <w:p w14:paraId="6B9AAD72"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Hojas de papel</w:t>
            </w:r>
          </w:p>
          <w:p w14:paraId="6B9AAD73"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Lápiz</w:t>
            </w:r>
          </w:p>
          <w:p w14:paraId="6B9AAD74"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Vídeos de YouTube</w:t>
            </w:r>
          </w:p>
          <w:p w14:paraId="6B9AAD75"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Smartphone</w:t>
            </w:r>
          </w:p>
          <w:p w14:paraId="6B9AAD76" w14:textId="77777777" w:rsidR="00CC0AD4" w:rsidRPr="0083555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835552">
              <w:rPr>
                <w:rFonts w:ascii="Arial" w:hAnsi="Arial" w:cs="Arial"/>
                <w:color w:val="000000"/>
                <w:sz w:val="20"/>
                <w:szCs w:val="20"/>
              </w:rPr>
              <w:t>WhatsApp</w:t>
            </w:r>
          </w:p>
        </w:tc>
        <w:tc>
          <w:tcPr>
            <w:tcW w:w="1701" w:type="dxa"/>
            <w:gridSpan w:val="2"/>
            <w:vAlign w:val="center"/>
          </w:tcPr>
          <w:p w14:paraId="6B9AAD77"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Lista de cotejo</w:t>
            </w:r>
          </w:p>
          <w:p w14:paraId="6B9AAD78"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Rubrica</w:t>
            </w:r>
          </w:p>
        </w:tc>
        <w:tc>
          <w:tcPr>
            <w:tcW w:w="1559" w:type="dxa"/>
          </w:tcPr>
          <w:p w14:paraId="6B9AAD79" w14:textId="77777777" w:rsidR="00CC0AD4" w:rsidRDefault="00CC0AD4" w:rsidP="00CC0AD4">
            <w:pPr>
              <w:spacing w:line="276" w:lineRule="auto"/>
              <w:rPr>
                <w:rFonts w:ascii="Arial" w:hAnsi="Arial" w:cs="Arial"/>
                <w:b/>
                <w:color w:val="000000"/>
                <w:sz w:val="20"/>
                <w:szCs w:val="20"/>
              </w:rPr>
            </w:pPr>
          </w:p>
          <w:p w14:paraId="6B9AAD7A" w14:textId="77777777" w:rsidR="00CC0AD4" w:rsidRDefault="00CC0AD4" w:rsidP="00CC0AD4">
            <w:pPr>
              <w:spacing w:line="276" w:lineRule="auto"/>
              <w:rPr>
                <w:rFonts w:ascii="Arial" w:hAnsi="Arial" w:cs="Arial"/>
                <w:b/>
                <w:color w:val="000000"/>
                <w:sz w:val="20"/>
                <w:szCs w:val="20"/>
              </w:rPr>
            </w:pPr>
          </w:p>
          <w:p w14:paraId="6B9AAD7B" w14:textId="77777777" w:rsidR="00CC0AD4" w:rsidRDefault="00CC0AD4" w:rsidP="00CC0AD4">
            <w:pPr>
              <w:spacing w:line="276" w:lineRule="auto"/>
              <w:rPr>
                <w:rFonts w:ascii="Arial" w:hAnsi="Arial" w:cs="Arial"/>
                <w:b/>
                <w:color w:val="000000"/>
                <w:sz w:val="20"/>
                <w:szCs w:val="20"/>
              </w:rPr>
            </w:pPr>
          </w:p>
          <w:p w14:paraId="6B9AAD7C" w14:textId="77777777" w:rsidR="00CC0AD4" w:rsidRDefault="00CC0AD4" w:rsidP="00CC0AD4">
            <w:pPr>
              <w:spacing w:line="276" w:lineRule="auto"/>
              <w:rPr>
                <w:rFonts w:ascii="Arial" w:hAnsi="Arial" w:cs="Arial"/>
                <w:b/>
                <w:color w:val="000000"/>
                <w:sz w:val="20"/>
                <w:szCs w:val="20"/>
              </w:rPr>
            </w:pPr>
          </w:p>
          <w:p w14:paraId="6B9AAD7D" w14:textId="77777777" w:rsidR="00CC0AD4" w:rsidRDefault="00CC0AD4" w:rsidP="00CC0AD4">
            <w:pPr>
              <w:spacing w:line="276" w:lineRule="auto"/>
              <w:rPr>
                <w:rFonts w:ascii="Arial" w:hAnsi="Arial" w:cs="Arial"/>
                <w:b/>
                <w:color w:val="000000"/>
                <w:sz w:val="20"/>
                <w:szCs w:val="20"/>
              </w:rPr>
            </w:pPr>
          </w:p>
          <w:p w14:paraId="6B9AAD7E" w14:textId="77777777" w:rsidR="00CC0AD4" w:rsidRDefault="00CC0AD4" w:rsidP="00CC0AD4">
            <w:pPr>
              <w:spacing w:line="276" w:lineRule="auto"/>
              <w:rPr>
                <w:rFonts w:ascii="Arial" w:hAnsi="Arial" w:cs="Arial"/>
                <w:b/>
                <w:color w:val="000000"/>
                <w:sz w:val="20"/>
                <w:szCs w:val="20"/>
              </w:rPr>
            </w:pPr>
          </w:p>
          <w:p w14:paraId="6B9AAD7F"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Estudio de casos</w:t>
            </w:r>
          </w:p>
        </w:tc>
        <w:tc>
          <w:tcPr>
            <w:tcW w:w="1843" w:type="dxa"/>
          </w:tcPr>
          <w:p w14:paraId="6B9AAD80" w14:textId="7808D948"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Hace uso adecuado </w:t>
            </w:r>
            <w:r w:rsidR="001A3575">
              <w:rPr>
                <w:rFonts w:ascii="Arial" w:hAnsi="Arial" w:cs="Arial"/>
                <w:b/>
                <w:color w:val="000000"/>
                <w:sz w:val="20"/>
                <w:szCs w:val="20"/>
              </w:rPr>
              <w:t>de los</w:t>
            </w:r>
            <w:r>
              <w:rPr>
                <w:rFonts w:ascii="Arial" w:hAnsi="Arial" w:cs="Arial"/>
                <w:b/>
                <w:color w:val="000000"/>
                <w:sz w:val="20"/>
                <w:szCs w:val="20"/>
              </w:rPr>
              <w:t xml:space="preserve"> recursos básicos de su hogar.</w:t>
            </w:r>
          </w:p>
          <w:p w14:paraId="6B9AAD81" w14:textId="77777777" w:rsidR="00CC0AD4" w:rsidRDefault="00CC0AD4" w:rsidP="00CC0AD4">
            <w:pPr>
              <w:spacing w:line="276" w:lineRule="auto"/>
              <w:rPr>
                <w:rFonts w:ascii="Arial" w:hAnsi="Arial" w:cs="Arial"/>
                <w:b/>
                <w:color w:val="000000"/>
                <w:sz w:val="20"/>
                <w:szCs w:val="20"/>
              </w:rPr>
            </w:pPr>
          </w:p>
          <w:p w14:paraId="6B9AAD82"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Reconoce la importancia de los recursos básicos de su comunidad.</w:t>
            </w:r>
          </w:p>
          <w:p w14:paraId="6B9AAD83" w14:textId="77777777" w:rsidR="00CC0AD4" w:rsidRPr="00835552" w:rsidRDefault="00CC0AD4" w:rsidP="00CC0AD4">
            <w:pPr>
              <w:spacing w:line="276" w:lineRule="auto"/>
              <w:rPr>
                <w:rFonts w:ascii="Arial" w:hAnsi="Arial" w:cs="Arial"/>
                <w:b/>
                <w:color w:val="000000"/>
                <w:sz w:val="20"/>
                <w:szCs w:val="20"/>
              </w:rPr>
            </w:pPr>
          </w:p>
        </w:tc>
        <w:tc>
          <w:tcPr>
            <w:tcW w:w="851" w:type="dxa"/>
          </w:tcPr>
          <w:p w14:paraId="6B9AAD84"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x</w:t>
            </w:r>
          </w:p>
        </w:tc>
        <w:tc>
          <w:tcPr>
            <w:tcW w:w="850" w:type="dxa"/>
          </w:tcPr>
          <w:p w14:paraId="6B9AAD85"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X</w:t>
            </w:r>
          </w:p>
        </w:tc>
      </w:tr>
      <w:tr w:rsidR="00CC0AD4" w:rsidRPr="00835552" w14:paraId="6B9AAD9F" w14:textId="77777777" w:rsidTr="00857850">
        <w:tc>
          <w:tcPr>
            <w:tcW w:w="3007" w:type="dxa"/>
            <w:vAlign w:val="center"/>
          </w:tcPr>
          <w:p w14:paraId="6B9AAD87" w14:textId="77777777" w:rsidR="00CC0AD4" w:rsidRPr="00835552" w:rsidRDefault="00CC0AD4" w:rsidP="00726B28">
            <w:pPr>
              <w:numPr>
                <w:ilvl w:val="0"/>
                <w:numId w:val="70"/>
              </w:numPr>
              <w:autoSpaceDE w:val="0"/>
              <w:autoSpaceDN w:val="0"/>
              <w:adjustRightInd w:val="0"/>
              <w:ind w:left="246" w:hanging="246"/>
              <w:jc w:val="both"/>
              <w:rPr>
                <w:rFonts w:ascii="Arial" w:eastAsia="Calibri" w:hAnsi="Arial" w:cs="Arial"/>
                <w:b/>
                <w:sz w:val="20"/>
                <w:szCs w:val="20"/>
              </w:rPr>
            </w:pPr>
            <w:r w:rsidRPr="00835552">
              <w:rPr>
                <w:rFonts w:ascii="Arial" w:eastAsia="Calibri" w:hAnsi="Arial" w:cs="Arial"/>
                <w:b/>
                <w:sz w:val="20"/>
                <w:szCs w:val="20"/>
              </w:rPr>
              <w:t>Participa en actividades orientadas al cuidado del ambiente, y a la mitigación y adaptación al cambio climático de su localidad, desde la escuela, considerando el cuidado del planeta y el desarrollo sostenible.</w:t>
            </w:r>
          </w:p>
          <w:p w14:paraId="6B9AAD88" w14:textId="77777777" w:rsidR="00CC0AD4" w:rsidRPr="00835552" w:rsidRDefault="00CC0AD4" w:rsidP="00CC0AD4">
            <w:pPr>
              <w:pBdr>
                <w:top w:val="nil"/>
                <w:left w:val="nil"/>
                <w:bottom w:val="nil"/>
                <w:right w:val="nil"/>
                <w:between w:val="nil"/>
              </w:pBdr>
              <w:jc w:val="both"/>
              <w:rPr>
                <w:rFonts w:ascii="Arial" w:hAnsi="Arial" w:cs="Arial"/>
                <w:sz w:val="20"/>
                <w:szCs w:val="20"/>
              </w:rPr>
            </w:pPr>
          </w:p>
        </w:tc>
        <w:tc>
          <w:tcPr>
            <w:tcW w:w="1530" w:type="dxa"/>
            <w:vAlign w:val="center"/>
          </w:tcPr>
          <w:p w14:paraId="6B9AAD89"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Debate en el Foro</w:t>
            </w:r>
          </w:p>
        </w:tc>
        <w:tc>
          <w:tcPr>
            <w:tcW w:w="2976" w:type="dxa"/>
            <w:vAlign w:val="center"/>
          </w:tcPr>
          <w:p w14:paraId="6B9AAD8A"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r w:rsidRPr="00835552">
              <w:rPr>
                <w:rFonts w:ascii="Arial" w:hAnsi="Arial" w:cs="Arial"/>
                <w:color w:val="000000"/>
                <w:sz w:val="20"/>
                <w:szCs w:val="20"/>
              </w:rPr>
              <w:t>En el foro el estudiante expondrá su punto de vista frente a las siguientes preguntas:</w:t>
            </w:r>
          </w:p>
          <w:p w14:paraId="6B9AAD8B"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r w:rsidRPr="00835552">
              <w:rPr>
                <w:rFonts w:ascii="Arial" w:hAnsi="Arial" w:cs="Arial"/>
                <w:color w:val="000000"/>
                <w:sz w:val="20"/>
                <w:szCs w:val="20"/>
              </w:rPr>
              <w:t>a) ¿Por qué crees que sigue aumentando la ola de contagios en nuestro país y en el mundo?</w:t>
            </w:r>
          </w:p>
          <w:p w14:paraId="6B9AAD8C"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color w:val="000000"/>
                <w:sz w:val="20"/>
                <w:szCs w:val="20"/>
              </w:rPr>
              <w:t>b) ¿Qué medidas toman en tu hogar para evitar el contagio?</w:t>
            </w:r>
          </w:p>
        </w:tc>
        <w:tc>
          <w:tcPr>
            <w:tcW w:w="1843" w:type="dxa"/>
            <w:vAlign w:val="center"/>
          </w:tcPr>
          <w:p w14:paraId="6B9AAD8D"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Hojas de papel</w:t>
            </w:r>
          </w:p>
          <w:p w14:paraId="6B9AAD8E"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Lápiz</w:t>
            </w:r>
          </w:p>
          <w:p w14:paraId="6B9AAD8F"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Vídeos de YouTube</w:t>
            </w:r>
          </w:p>
          <w:p w14:paraId="6B9AAD90"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Smartphone</w:t>
            </w:r>
          </w:p>
          <w:p w14:paraId="6B9AAD91" w14:textId="77777777" w:rsidR="00CC0AD4" w:rsidRPr="0083555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835552">
              <w:rPr>
                <w:rFonts w:ascii="Arial" w:hAnsi="Arial" w:cs="Arial"/>
                <w:color w:val="000000"/>
                <w:sz w:val="20"/>
                <w:szCs w:val="20"/>
              </w:rPr>
              <w:t>WhatsApp</w:t>
            </w:r>
          </w:p>
        </w:tc>
        <w:tc>
          <w:tcPr>
            <w:tcW w:w="1701" w:type="dxa"/>
            <w:gridSpan w:val="2"/>
            <w:vAlign w:val="center"/>
          </w:tcPr>
          <w:p w14:paraId="6B9AAD92"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Lista de cotejo</w:t>
            </w:r>
          </w:p>
          <w:p w14:paraId="6B9AAD93"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Rubrica</w:t>
            </w:r>
          </w:p>
        </w:tc>
        <w:tc>
          <w:tcPr>
            <w:tcW w:w="1559" w:type="dxa"/>
          </w:tcPr>
          <w:p w14:paraId="6B9AAD94" w14:textId="77777777" w:rsidR="00CC0AD4" w:rsidRDefault="00CC0AD4" w:rsidP="00CC0AD4">
            <w:pPr>
              <w:rPr>
                <w:rFonts w:ascii="Arial" w:hAnsi="Arial" w:cs="Arial"/>
                <w:b/>
                <w:color w:val="000000"/>
                <w:sz w:val="20"/>
                <w:szCs w:val="20"/>
              </w:rPr>
            </w:pPr>
          </w:p>
          <w:p w14:paraId="6B9AAD95" w14:textId="77777777" w:rsidR="00CC0AD4" w:rsidRDefault="00CC0AD4" w:rsidP="00CC0AD4">
            <w:pPr>
              <w:rPr>
                <w:rFonts w:ascii="Arial" w:hAnsi="Arial" w:cs="Arial"/>
                <w:b/>
                <w:color w:val="000000"/>
                <w:sz w:val="20"/>
                <w:szCs w:val="20"/>
              </w:rPr>
            </w:pPr>
          </w:p>
          <w:p w14:paraId="6B9AAD96" w14:textId="77777777" w:rsidR="00CC0AD4" w:rsidRDefault="00CC0AD4" w:rsidP="00CC0AD4">
            <w:pPr>
              <w:rPr>
                <w:rFonts w:ascii="Arial" w:hAnsi="Arial" w:cs="Arial"/>
                <w:b/>
                <w:color w:val="000000"/>
                <w:sz w:val="20"/>
                <w:szCs w:val="20"/>
              </w:rPr>
            </w:pPr>
          </w:p>
          <w:p w14:paraId="6B9AAD97" w14:textId="77777777" w:rsidR="00CC0AD4" w:rsidRDefault="00CC0AD4" w:rsidP="00CC0AD4">
            <w:pPr>
              <w:rPr>
                <w:rFonts w:ascii="Arial" w:hAnsi="Arial" w:cs="Arial"/>
                <w:b/>
                <w:color w:val="000000"/>
                <w:sz w:val="20"/>
                <w:szCs w:val="20"/>
              </w:rPr>
            </w:pPr>
          </w:p>
          <w:p w14:paraId="6B9AAD98"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Estudio de casos</w:t>
            </w:r>
          </w:p>
        </w:tc>
        <w:tc>
          <w:tcPr>
            <w:tcW w:w="1843" w:type="dxa"/>
          </w:tcPr>
          <w:p w14:paraId="6B9AAD99" w14:textId="77777777" w:rsidR="00CC0AD4" w:rsidRDefault="00CC0AD4" w:rsidP="00CC0AD4">
            <w:pPr>
              <w:rPr>
                <w:rFonts w:ascii="Arial" w:hAnsi="Arial" w:cs="Arial"/>
                <w:b/>
                <w:color w:val="000000"/>
                <w:sz w:val="20"/>
                <w:szCs w:val="20"/>
              </w:rPr>
            </w:pPr>
          </w:p>
          <w:p w14:paraId="6B9AAD9A" w14:textId="77777777" w:rsidR="00CC0AD4" w:rsidRDefault="00CC0AD4" w:rsidP="00CC0AD4">
            <w:pPr>
              <w:rPr>
                <w:rFonts w:ascii="Arial" w:hAnsi="Arial" w:cs="Arial"/>
                <w:b/>
                <w:color w:val="000000"/>
                <w:sz w:val="20"/>
                <w:szCs w:val="20"/>
              </w:rPr>
            </w:pPr>
          </w:p>
          <w:p w14:paraId="6B9AAD9B" w14:textId="77777777" w:rsidR="00CC0AD4" w:rsidRDefault="00CC0AD4" w:rsidP="00CC0AD4">
            <w:pPr>
              <w:rPr>
                <w:rFonts w:ascii="Arial" w:hAnsi="Arial" w:cs="Arial"/>
                <w:b/>
                <w:color w:val="000000"/>
                <w:sz w:val="20"/>
                <w:szCs w:val="20"/>
              </w:rPr>
            </w:pPr>
          </w:p>
          <w:p w14:paraId="6B9AAD9C"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Practica protocolos de prevención contra el covid</w:t>
            </w:r>
          </w:p>
        </w:tc>
        <w:tc>
          <w:tcPr>
            <w:tcW w:w="851" w:type="dxa"/>
          </w:tcPr>
          <w:p w14:paraId="6B9AAD9D"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x</w:t>
            </w:r>
          </w:p>
        </w:tc>
        <w:tc>
          <w:tcPr>
            <w:tcW w:w="850" w:type="dxa"/>
          </w:tcPr>
          <w:p w14:paraId="6B9AAD9E"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x</w:t>
            </w:r>
          </w:p>
        </w:tc>
      </w:tr>
    </w:tbl>
    <w:p w14:paraId="6B9AADA0" w14:textId="77777777" w:rsidR="00CC0AD4" w:rsidRDefault="00CC0AD4" w:rsidP="00CC0AD4">
      <w:pPr>
        <w:ind w:left="709"/>
        <w:jc w:val="both"/>
        <w:rPr>
          <w:rFonts w:ascii="Arial" w:hAnsi="Arial" w:cs="Arial"/>
          <w:sz w:val="20"/>
          <w:szCs w:val="20"/>
        </w:rPr>
      </w:pPr>
    </w:p>
    <w:p w14:paraId="6B9AADA1" w14:textId="77777777" w:rsidR="00CC0AD4" w:rsidRDefault="00CC0AD4" w:rsidP="00CC0AD4">
      <w:pPr>
        <w:ind w:left="709"/>
        <w:jc w:val="both"/>
        <w:rPr>
          <w:rFonts w:ascii="Arial" w:hAnsi="Arial" w:cs="Arial"/>
          <w:sz w:val="20"/>
          <w:szCs w:val="20"/>
        </w:rPr>
      </w:pPr>
    </w:p>
    <w:p w14:paraId="6B9AADA2" w14:textId="77777777" w:rsidR="00CC0AD4"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ADA7" w14:textId="77777777" w:rsidTr="00CC0AD4">
        <w:tc>
          <w:tcPr>
            <w:tcW w:w="2724" w:type="dxa"/>
            <w:shd w:val="clear" w:color="auto" w:fill="FFFF99"/>
          </w:tcPr>
          <w:p w14:paraId="6B9AADA3" w14:textId="77777777" w:rsidR="00CC0AD4" w:rsidRPr="00516992" w:rsidRDefault="00CC0AD4" w:rsidP="00CC0AD4">
            <w:pPr>
              <w:spacing w:line="276" w:lineRule="auto"/>
              <w:jc w:val="center"/>
              <w:rPr>
                <w:rFonts w:ascii="Arial" w:hAnsi="Arial" w:cs="Arial"/>
                <w:b/>
                <w:color w:val="000000"/>
                <w:sz w:val="20"/>
                <w:szCs w:val="20"/>
              </w:rPr>
            </w:pPr>
          </w:p>
          <w:p w14:paraId="6B9AADA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9</w:t>
            </w:r>
            <w:r w:rsidRPr="00516992">
              <w:rPr>
                <w:rFonts w:ascii="Arial" w:hAnsi="Arial" w:cs="Arial"/>
                <w:b/>
                <w:color w:val="000000"/>
                <w:sz w:val="20"/>
                <w:szCs w:val="20"/>
              </w:rPr>
              <w:t xml:space="preserve">                 Área</w:t>
            </w:r>
          </w:p>
        </w:tc>
        <w:tc>
          <w:tcPr>
            <w:tcW w:w="8050" w:type="dxa"/>
            <w:gridSpan w:val="5"/>
            <w:shd w:val="clear" w:color="auto" w:fill="FFFF99"/>
            <w:vAlign w:val="center"/>
          </w:tcPr>
          <w:p w14:paraId="6B9AADA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sz w:val="20"/>
                <w:szCs w:val="20"/>
              </w:rPr>
              <w:t>Ciencias Sociales</w:t>
            </w:r>
          </w:p>
        </w:tc>
        <w:tc>
          <w:tcPr>
            <w:tcW w:w="5103" w:type="dxa"/>
            <w:gridSpan w:val="4"/>
            <w:shd w:val="clear" w:color="auto" w:fill="FFFF99"/>
          </w:tcPr>
          <w:p w14:paraId="6B9AADA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835552" w14:paraId="6B9AADAD" w14:textId="77777777" w:rsidTr="00CC0AD4">
        <w:tc>
          <w:tcPr>
            <w:tcW w:w="2724" w:type="dxa"/>
            <w:shd w:val="clear" w:color="auto" w:fill="FFFF99"/>
          </w:tcPr>
          <w:p w14:paraId="6B9AADA8" w14:textId="77777777" w:rsidR="00CC0AD4" w:rsidRPr="00835552" w:rsidRDefault="00CC0AD4" w:rsidP="00CC0AD4">
            <w:pPr>
              <w:spacing w:line="276" w:lineRule="auto"/>
              <w:rPr>
                <w:rFonts w:ascii="Arial" w:hAnsi="Arial" w:cs="Arial"/>
                <w:b/>
                <w:color w:val="000000"/>
                <w:sz w:val="20"/>
                <w:szCs w:val="20"/>
              </w:rPr>
            </w:pPr>
          </w:p>
          <w:p w14:paraId="6B9AADA9"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Edad</w:t>
            </w:r>
          </w:p>
        </w:tc>
        <w:tc>
          <w:tcPr>
            <w:tcW w:w="1530" w:type="dxa"/>
            <w:vAlign w:val="center"/>
          </w:tcPr>
          <w:p w14:paraId="6B9AADAA"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976" w:type="dxa"/>
            <w:vAlign w:val="center"/>
          </w:tcPr>
          <w:p w14:paraId="6B9AADAB"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Necesidad de aprendizaje</w:t>
            </w:r>
          </w:p>
        </w:tc>
        <w:tc>
          <w:tcPr>
            <w:tcW w:w="8647" w:type="dxa"/>
            <w:gridSpan w:val="7"/>
            <w:vAlign w:val="center"/>
          </w:tcPr>
          <w:p w14:paraId="6B9AADAC" w14:textId="77777777" w:rsidR="00CC0AD4" w:rsidRPr="00835552" w:rsidRDefault="00CC0AD4" w:rsidP="00CC0AD4">
            <w:pPr>
              <w:spacing w:line="276" w:lineRule="auto"/>
              <w:rPr>
                <w:rFonts w:ascii="Arial" w:hAnsi="Arial" w:cs="Arial"/>
                <w:b/>
                <w:color w:val="000000"/>
                <w:sz w:val="20"/>
                <w:szCs w:val="20"/>
              </w:rPr>
            </w:pPr>
            <w:r w:rsidRPr="00835552">
              <w:rPr>
                <w:rFonts w:ascii="Arial" w:eastAsia="Arial" w:hAnsi="Arial" w:cs="Arial"/>
                <w:color w:val="000000"/>
                <w:sz w:val="20"/>
                <w:szCs w:val="20"/>
              </w:rPr>
              <w:t>Ejercicio ciudadano para la reducción de riesgos y el manejo de conflictos</w:t>
            </w:r>
          </w:p>
        </w:tc>
      </w:tr>
      <w:tr w:rsidR="00CC0AD4" w:rsidRPr="00835552" w14:paraId="6B9AADB4" w14:textId="77777777" w:rsidTr="00CC0AD4">
        <w:trPr>
          <w:trHeight w:val="304"/>
        </w:trPr>
        <w:tc>
          <w:tcPr>
            <w:tcW w:w="2724" w:type="dxa"/>
            <w:shd w:val="clear" w:color="auto" w:fill="FFFF99"/>
          </w:tcPr>
          <w:p w14:paraId="6B9AADAE" w14:textId="77777777" w:rsidR="00CC0AD4" w:rsidRPr="00835552" w:rsidRDefault="00CC0AD4" w:rsidP="00CC0AD4">
            <w:pPr>
              <w:spacing w:line="276" w:lineRule="auto"/>
              <w:rPr>
                <w:rFonts w:ascii="Arial" w:hAnsi="Arial" w:cs="Arial"/>
                <w:b/>
                <w:sz w:val="20"/>
                <w:szCs w:val="20"/>
              </w:rPr>
            </w:pPr>
          </w:p>
          <w:p w14:paraId="6B9AADAF"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Objetivos y/o metas</w:t>
            </w:r>
          </w:p>
        </w:tc>
        <w:tc>
          <w:tcPr>
            <w:tcW w:w="7058" w:type="dxa"/>
            <w:gridSpan w:val="4"/>
          </w:tcPr>
          <w:p w14:paraId="6B9AADB0" w14:textId="77777777" w:rsidR="00CC0AD4" w:rsidRDefault="00CC0AD4" w:rsidP="00CC0AD4">
            <w:pPr>
              <w:spacing w:line="276" w:lineRule="auto"/>
              <w:rPr>
                <w:rFonts w:ascii="Arial" w:hAnsi="Arial" w:cs="Arial"/>
                <w:b/>
                <w:color w:val="000000"/>
                <w:sz w:val="20"/>
                <w:szCs w:val="20"/>
              </w:rPr>
            </w:pPr>
          </w:p>
          <w:p w14:paraId="6B9AADB1"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medidas de ahorro de los recursos básicos en su hogar.</w:t>
            </w:r>
          </w:p>
        </w:tc>
        <w:tc>
          <w:tcPr>
            <w:tcW w:w="6095" w:type="dxa"/>
            <w:gridSpan w:val="5"/>
          </w:tcPr>
          <w:p w14:paraId="6B9AADB2" w14:textId="77777777" w:rsidR="00CC0AD4" w:rsidRDefault="00CC0AD4" w:rsidP="00CC0AD4">
            <w:pPr>
              <w:spacing w:line="276" w:lineRule="auto"/>
              <w:rPr>
                <w:rFonts w:ascii="Arial" w:hAnsi="Arial" w:cs="Arial"/>
                <w:b/>
                <w:color w:val="000000"/>
                <w:sz w:val="20"/>
                <w:szCs w:val="20"/>
              </w:rPr>
            </w:pPr>
          </w:p>
          <w:p w14:paraId="6B9AADB3"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medidas económicas en su familia contra la pandemia</w:t>
            </w:r>
          </w:p>
        </w:tc>
      </w:tr>
      <w:tr w:rsidR="00CC0AD4" w:rsidRPr="00835552" w14:paraId="6B9AADB8" w14:textId="77777777" w:rsidTr="00CC0AD4">
        <w:tc>
          <w:tcPr>
            <w:tcW w:w="2724" w:type="dxa"/>
            <w:shd w:val="clear" w:color="auto" w:fill="FFFF99"/>
          </w:tcPr>
          <w:p w14:paraId="6B9AADB5" w14:textId="77777777" w:rsidR="00CC0AD4" w:rsidRPr="00835552" w:rsidRDefault="00CC0AD4" w:rsidP="00CC0AD4">
            <w:pPr>
              <w:spacing w:line="276" w:lineRule="auto"/>
              <w:rPr>
                <w:rFonts w:ascii="Arial" w:hAnsi="Arial" w:cs="Arial"/>
                <w:b/>
                <w:sz w:val="20"/>
                <w:szCs w:val="20"/>
              </w:rPr>
            </w:pPr>
          </w:p>
          <w:p w14:paraId="6B9AADB6"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 xml:space="preserve">Competencia </w:t>
            </w:r>
          </w:p>
        </w:tc>
        <w:tc>
          <w:tcPr>
            <w:tcW w:w="13153" w:type="dxa"/>
            <w:gridSpan w:val="9"/>
            <w:vAlign w:val="center"/>
          </w:tcPr>
          <w:p w14:paraId="6B9AADB7" w14:textId="77777777" w:rsidR="00CC0AD4" w:rsidRPr="00835552" w:rsidRDefault="00CC0AD4" w:rsidP="00CC0AD4">
            <w:pPr>
              <w:pBdr>
                <w:top w:val="nil"/>
                <w:left w:val="nil"/>
                <w:bottom w:val="nil"/>
                <w:right w:val="nil"/>
                <w:between w:val="nil"/>
              </w:pBdr>
              <w:rPr>
                <w:rFonts w:ascii="Arial" w:hAnsi="Arial" w:cs="Arial"/>
                <w:b/>
                <w:color w:val="000000"/>
                <w:sz w:val="20"/>
                <w:szCs w:val="20"/>
              </w:rPr>
            </w:pPr>
            <w:r w:rsidRPr="00835552">
              <w:rPr>
                <w:rFonts w:ascii="Arial" w:hAnsi="Arial" w:cs="Arial"/>
                <w:sz w:val="20"/>
                <w:szCs w:val="20"/>
              </w:rPr>
              <w:t>Gestiona responsablemente los recursos económicos</w:t>
            </w:r>
          </w:p>
        </w:tc>
      </w:tr>
      <w:tr w:rsidR="00CC0AD4" w:rsidRPr="00835552" w14:paraId="6B9AADBC" w14:textId="77777777" w:rsidTr="00CC0AD4">
        <w:tc>
          <w:tcPr>
            <w:tcW w:w="2724" w:type="dxa"/>
            <w:shd w:val="clear" w:color="auto" w:fill="FFFF99"/>
          </w:tcPr>
          <w:p w14:paraId="6B9AADB9" w14:textId="77777777" w:rsidR="00CC0AD4" w:rsidRPr="00835552" w:rsidRDefault="00CC0AD4" w:rsidP="00CC0AD4">
            <w:pPr>
              <w:spacing w:line="276" w:lineRule="auto"/>
              <w:rPr>
                <w:rFonts w:ascii="Arial" w:hAnsi="Arial" w:cs="Arial"/>
                <w:b/>
                <w:sz w:val="20"/>
                <w:szCs w:val="20"/>
              </w:rPr>
            </w:pPr>
          </w:p>
          <w:p w14:paraId="6B9AADBA"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Estándar</w:t>
            </w:r>
          </w:p>
        </w:tc>
        <w:tc>
          <w:tcPr>
            <w:tcW w:w="13153" w:type="dxa"/>
            <w:gridSpan w:val="9"/>
            <w:vAlign w:val="center"/>
          </w:tcPr>
          <w:p w14:paraId="6B9AADBB" w14:textId="77777777" w:rsidR="00CC0AD4" w:rsidRPr="00D12592" w:rsidRDefault="00CC0AD4" w:rsidP="00CC0AD4">
            <w:pPr>
              <w:pBdr>
                <w:top w:val="nil"/>
                <w:left w:val="nil"/>
                <w:bottom w:val="nil"/>
                <w:right w:val="nil"/>
                <w:between w:val="nil"/>
              </w:pBdr>
              <w:rPr>
                <w:rFonts w:ascii="Arial" w:hAnsi="Arial" w:cs="Arial"/>
                <w:color w:val="000000"/>
                <w:sz w:val="20"/>
                <w:szCs w:val="20"/>
              </w:rPr>
            </w:pPr>
            <w:r w:rsidRPr="00D12592">
              <w:rPr>
                <w:rFonts w:ascii="Arial" w:hAnsi="Arial" w:cs="Arial"/>
                <w:sz w:val="20"/>
                <w:szCs w:val="20"/>
              </w:rPr>
              <w:t>Gestiona responsablemente los recursos económicos al promover el ahorro y la inversión de los recursos considerando sus objetivos, riesgos y oportunidades. Asume una posición crítica frente a las actividades económicas y financieras ilícitas e informales, prácticas de producción y consumo que deterioran el ambiente y afectan los derechos humanos, el incumplimiento de las responsabilidades tributarias y de las decisiones financieras que no consideran un fin previsional. Analiza las interrelaciones entre los agentes del sistema económico y financiero global teniendo en cuenta el mercado y el comercio mundial. Explica el rol del Estado como agente supervisor del sistema financiero.</w:t>
            </w:r>
          </w:p>
        </w:tc>
      </w:tr>
      <w:tr w:rsidR="00CC0AD4" w:rsidRPr="00835552" w14:paraId="6B9AADC1" w14:textId="77777777" w:rsidTr="00CC0AD4">
        <w:tc>
          <w:tcPr>
            <w:tcW w:w="2724" w:type="dxa"/>
            <w:shd w:val="clear" w:color="auto" w:fill="FFFF99"/>
          </w:tcPr>
          <w:p w14:paraId="6B9AADBD" w14:textId="77777777" w:rsidR="00CC0AD4" w:rsidRPr="00835552" w:rsidRDefault="00CC0AD4" w:rsidP="00CC0AD4">
            <w:pPr>
              <w:spacing w:line="276" w:lineRule="auto"/>
              <w:rPr>
                <w:rFonts w:ascii="Arial" w:hAnsi="Arial" w:cs="Arial"/>
                <w:b/>
                <w:sz w:val="20"/>
                <w:szCs w:val="20"/>
              </w:rPr>
            </w:pPr>
          </w:p>
          <w:p w14:paraId="6B9AADBE"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Capacidades</w:t>
            </w:r>
          </w:p>
        </w:tc>
        <w:tc>
          <w:tcPr>
            <w:tcW w:w="13153" w:type="dxa"/>
            <w:gridSpan w:val="9"/>
            <w:vAlign w:val="center"/>
          </w:tcPr>
          <w:p w14:paraId="6B9AADBF" w14:textId="77777777" w:rsidR="00CC0AD4" w:rsidRPr="00835552" w:rsidRDefault="00CC0AD4" w:rsidP="00726B28">
            <w:pPr>
              <w:pStyle w:val="Prrafodelista"/>
              <w:numPr>
                <w:ilvl w:val="0"/>
                <w:numId w:val="104"/>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Comprende las relaciones entre los elementos del sistema económico y financiero.</w:t>
            </w:r>
          </w:p>
          <w:p w14:paraId="6B9AADC0" w14:textId="77777777" w:rsidR="00CC0AD4" w:rsidRPr="00835552" w:rsidRDefault="00CC0AD4" w:rsidP="00726B28">
            <w:pPr>
              <w:pStyle w:val="Prrafodelista"/>
              <w:numPr>
                <w:ilvl w:val="0"/>
                <w:numId w:val="104"/>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Toma decisiones económicas y financieras.</w:t>
            </w:r>
          </w:p>
        </w:tc>
      </w:tr>
      <w:tr w:rsidR="00CC0AD4" w:rsidRPr="00835552" w14:paraId="6B9AADD1" w14:textId="77777777" w:rsidTr="00CC0AD4">
        <w:trPr>
          <w:trHeight w:val="225"/>
        </w:trPr>
        <w:tc>
          <w:tcPr>
            <w:tcW w:w="2724" w:type="dxa"/>
            <w:vMerge w:val="restart"/>
            <w:shd w:val="clear" w:color="auto" w:fill="FFFF99"/>
          </w:tcPr>
          <w:p w14:paraId="6B9AADC2" w14:textId="77777777" w:rsidR="00CC0AD4" w:rsidRPr="00835552" w:rsidRDefault="00CC0AD4" w:rsidP="00CC0AD4">
            <w:pPr>
              <w:spacing w:line="276" w:lineRule="auto"/>
              <w:jc w:val="center"/>
              <w:rPr>
                <w:rFonts w:ascii="Arial" w:hAnsi="Arial" w:cs="Arial"/>
                <w:b/>
                <w:sz w:val="20"/>
                <w:szCs w:val="20"/>
              </w:rPr>
            </w:pPr>
          </w:p>
          <w:p w14:paraId="6B9AADC3"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Desempeño</w:t>
            </w:r>
          </w:p>
        </w:tc>
        <w:tc>
          <w:tcPr>
            <w:tcW w:w="1530" w:type="dxa"/>
            <w:vMerge w:val="restart"/>
            <w:shd w:val="clear" w:color="auto" w:fill="FFFF99"/>
          </w:tcPr>
          <w:p w14:paraId="6B9AADC4" w14:textId="77777777" w:rsidR="00CC0AD4" w:rsidRPr="00835552" w:rsidRDefault="00CC0AD4" w:rsidP="00CC0AD4">
            <w:pPr>
              <w:spacing w:line="276" w:lineRule="auto"/>
              <w:jc w:val="center"/>
              <w:rPr>
                <w:rFonts w:ascii="Arial" w:hAnsi="Arial" w:cs="Arial"/>
                <w:b/>
                <w:sz w:val="20"/>
                <w:szCs w:val="20"/>
              </w:rPr>
            </w:pPr>
          </w:p>
          <w:p w14:paraId="6B9AADC5"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Evidencias</w:t>
            </w:r>
          </w:p>
        </w:tc>
        <w:tc>
          <w:tcPr>
            <w:tcW w:w="2976" w:type="dxa"/>
            <w:vMerge w:val="restart"/>
            <w:shd w:val="clear" w:color="auto" w:fill="FFFF99"/>
          </w:tcPr>
          <w:p w14:paraId="6B9AADC6" w14:textId="77777777" w:rsidR="00CC0AD4" w:rsidRPr="00835552" w:rsidRDefault="00CC0AD4" w:rsidP="00CC0AD4">
            <w:pPr>
              <w:spacing w:line="276" w:lineRule="auto"/>
              <w:jc w:val="center"/>
              <w:rPr>
                <w:rFonts w:ascii="Arial" w:hAnsi="Arial" w:cs="Arial"/>
                <w:b/>
                <w:sz w:val="20"/>
                <w:szCs w:val="20"/>
              </w:rPr>
            </w:pPr>
          </w:p>
          <w:p w14:paraId="6B9AADC7"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Descripción de la actividad</w:t>
            </w:r>
          </w:p>
        </w:tc>
        <w:tc>
          <w:tcPr>
            <w:tcW w:w="1843" w:type="dxa"/>
            <w:vMerge w:val="restart"/>
            <w:shd w:val="clear" w:color="auto" w:fill="FFFF99"/>
          </w:tcPr>
          <w:p w14:paraId="6B9AADC8" w14:textId="77777777" w:rsidR="00CC0AD4" w:rsidRPr="00835552" w:rsidRDefault="00CC0AD4" w:rsidP="00CC0AD4">
            <w:pPr>
              <w:spacing w:line="276" w:lineRule="auto"/>
              <w:jc w:val="center"/>
              <w:rPr>
                <w:rFonts w:ascii="Arial" w:hAnsi="Arial" w:cs="Arial"/>
                <w:b/>
                <w:sz w:val="20"/>
                <w:szCs w:val="20"/>
              </w:rPr>
            </w:pPr>
          </w:p>
          <w:p w14:paraId="6B9AADC9"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Recursos</w:t>
            </w:r>
          </w:p>
        </w:tc>
        <w:tc>
          <w:tcPr>
            <w:tcW w:w="1701" w:type="dxa"/>
            <w:gridSpan w:val="2"/>
            <w:vMerge w:val="restart"/>
            <w:shd w:val="clear" w:color="auto" w:fill="FFFF99"/>
          </w:tcPr>
          <w:p w14:paraId="6B9AADCA" w14:textId="77777777" w:rsidR="00CC0AD4" w:rsidRPr="00835552" w:rsidRDefault="00CC0AD4" w:rsidP="00CC0AD4">
            <w:pPr>
              <w:spacing w:line="276" w:lineRule="auto"/>
              <w:jc w:val="center"/>
              <w:rPr>
                <w:rFonts w:ascii="Arial" w:hAnsi="Arial" w:cs="Arial"/>
                <w:b/>
                <w:sz w:val="20"/>
                <w:szCs w:val="20"/>
              </w:rPr>
            </w:pPr>
          </w:p>
          <w:p w14:paraId="6B9AADCB"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Instrumentos</w:t>
            </w:r>
          </w:p>
          <w:p w14:paraId="6B9AADCC"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evaluación</w:t>
            </w:r>
          </w:p>
        </w:tc>
        <w:tc>
          <w:tcPr>
            <w:tcW w:w="1559" w:type="dxa"/>
            <w:vMerge w:val="restart"/>
            <w:shd w:val="clear" w:color="auto" w:fill="FFFF99"/>
          </w:tcPr>
          <w:p w14:paraId="6B9AADCD" w14:textId="77777777" w:rsidR="00CC0AD4" w:rsidRPr="00835552" w:rsidRDefault="00CC0AD4" w:rsidP="00CC0AD4">
            <w:pPr>
              <w:spacing w:line="276" w:lineRule="auto"/>
              <w:jc w:val="center"/>
              <w:rPr>
                <w:rFonts w:ascii="Arial" w:hAnsi="Arial" w:cs="Arial"/>
                <w:b/>
                <w:sz w:val="20"/>
                <w:szCs w:val="20"/>
              </w:rPr>
            </w:pPr>
          </w:p>
          <w:p w14:paraId="6B9AADCE"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Estrategias</w:t>
            </w:r>
          </w:p>
        </w:tc>
        <w:tc>
          <w:tcPr>
            <w:tcW w:w="1843" w:type="dxa"/>
            <w:vMerge w:val="restart"/>
            <w:shd w:val="clear" w:color="auto" w:fill="FFFF99"/>
          </w:tcPr>
          <w:p w14:paraId="6B9AADCF"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Logros de aprendizaje</w:t>
            </w:r>
          </w:p>
        </w:tc>
        <w:tc>
          <w:tcPr>
            <w:tcW w:w="1701" w:type="dxa"/>
            <w:gridSpan w:val="2"/>
            <w:shd w:val="clear" w:color="auto" w:fill="FFFF99"/>
          </w:tcPr>
          <w:p w14:paraId="6B9AADD0"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Cronograma</w:t>
            </w:r>
          </w:p>
        </w:tc>
      </w:tr>
      <w:tr w:rsidR="00CC0AD4" w:rsidRPr="00835552" w14:paraId="6B9AADDB" w14:textId="77777777" w:rsidTr="00CC0AD4">
        <w:trPr>
          <w:trHeight w:val="315"/>
        </w:trPr>
        <w:tc>
          <w:tcPr>
            <w:tcW w:w="2724" w:type="dxa"/>
            <w:vMerge/>
            <w:shd w:val="clear" w:color="auto" w:fill="FFFF99"/>
          </w:tcPr>
          <w:p w14:paraId="6B9AADD2" w14:textId="77777777" w:rsidR="00CC0AD4" w:rsidRPr="0083555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ADD3" w14:textId="77777777" w:rsidR="00CC0AD4" w:rsidRPr="0083555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ADD4" w14:textId="77777777" w:rsidR="00CC0AD4" w:rsidRPr="0083555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DD5" w14:textId="77777777" w:rsidR="00CC0AD4" w:rsidRPr="0083555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ADD6" w14:textId="77777777" w:rsidR="00CC0AD4" w:rsidRPr="0083555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ADD7" w14:textId="77777777" w:rsidR="00CC0AD4" w:rsidRPr="0083555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DD8" w14:textId="77777777" w:rsidR="00CC0AD4" w:rsidRPr="00835552" w:rsidRDefault="00CC0AD4" w:rsidP="00CC0AD4">
            <w:pPr>
              <w:spacing w:line="276" w:lineRule="auto"/>
              <w:jc w:val="center"/>
              <w:rPr>
                <w:rFonts w:ascii="Arial" w:hAnsi="Arial" w:cs="Arial"/>
                <w:b/>
                <w:sz w:val="20"/>
                <w:szCs w:val="20"/>
              </w:rPr>
            </w:pPr>
          </w:p>
        </w:tc>
        <w:tc>
          <w:tcPr>
            <w:tcW w:w="851" w:type="dxa"/>
            <w:shd w:val="clear" w:color="auto" w:fill="FFFF99"/>
          </w:tcPr>
          <w:p w14:paraId="6B9AADD9" w14:textId="77777777" w:rsidR="00CC0AD4" w:rsidRPr="0083555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FFFF99"/>
          </w:tcPr>
          <w:p w14:paraId="6B9AADDA" w14:textId="77777777" w:rsidR="00CC0AD4" w:rsidRPr="00835552"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835552" w14:paraId="6B9AADEE" w14:textId="77777777" w:rsidTr="00CC0AD4">
        <w:tc>
          <w:tcPr>
            <w:tcW w:w="2724" w:type="dxa"/>
          </w:tcPr>
          <w:p w14:paraId="6B9AADDC"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r w:rsidRPr="00835552">
              <w:rPr>
                <w:rFonts w:ascii="Arial" w:eastAsia="Calibri" w:hAnsi="Arial" w:cs="Arial"/>
                <w:sz w:val="20"/>
                <w:szCs w:val="20"/>
              </w:rPr>
              <w:t>Formula presupuestos personales considerando los ingresos y egresos individuales o del hogar para ejecutar acciones de ahorro o de inversión con el fin de mejorar su bienestar y el de su familia</w:t>
            </w:r>
          </w:p>
        </w:tc>
        <w:tc>
          <w:tcPr>
            <w:tcW w:w="1530" w:type="dxa"/>
            <w:vAlign w:val="center"/>
          </w:tcPr>
          <w:p w14:paraId="6B9AADDD"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Grabación de un video</w:t>
            </w:r>
          </w:p>
        </w:tc>
        <w:tc>
          <w:tcPr>
            <w:tcW w:w="2976" w:type="dxa"/>
            <w:vAlign w:val="center"/>
          </w:tcPr>
          <w:p w14:paraId="6B9AADDE"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r w:rsidRPr="00835552">
              <w:rPr>
                <w:rFonts w:ascii="Arial" w:hAnsi="Arial" w:cs="Arial"/>
                <w:color w:val="000000"/>
                <w:sz w:val="20"/>
                <w:szCs w:val="20"/>
              </w:rPr>
              <w:t>El estudiante analizará y explicará las medidas económicas que ha tomado su familia frente a la Pandemia.</w:t>
            </w:r>
          </w:p>
          <w:p w14:paraId="6B9AADDF"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color w:val="000000"/>
                <w:sz w:val="20"/>
                <w:szCs w:val="20"/>
              </w:rPr>
              <w:t>Explicará también el uso que se le debe dar a los bonos dados por el estado.</w:t>
            </w:r>
          </w:p>
        </w:tc>
        <w:tc>
          <w:tcPr>
            <w:tcW w:w="1843" w:type="dxa"/>
            <w:vAlign w:val="center"/>
          </w:tcPr>
          <w:p w14:paraId="6B9AADE0"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Hojas de papel</w:t>
            </w:r>
          </w:p>
          <w:p w14:paraId="6B9AADE1"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Lápiz</w:t>
            </w:r>
          </w:p>
          <w:p w14:paraId="6B9AADE2"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Vídeos de YouTube</w:t>
            </w:r>
          </w:p>
          <w:p w14:paraId="6B9AADE3"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Smartphone</w:t>
            </w:r>
          </w:p>
          <w:p w14:paraId="6B9AADE4" w14:textId="77777777" w:rsidR="00CC0AD4" w:rsidRPr="0083555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835552">
              <w:rPr>
                <w:rFonts w:ascii="Arial" w:hAnsi="Arial" w:cs="Arial"/>
                <w:color w:val="000000"/>
                <w:sz w:val="20"/>
                <w:szCs w:val="20"/>
              </w:rPr>
              <w:t>WhatsApp</w:t>
            </w:r>
          </w:p>
        </w:tc>
        <w:tc>
          <w:tcPr>
            <w:tcW w:w="1701" w:type="dxa"/>
            <w:gridSpan w:val="2"/>
            <w:vAlign w:val="center"/>
          </w:tcPr>
          <w:p w14:paraId="6B9AADE5"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Lista de cotejo y rubrica</w:t>
            </w:r>
          </w:p>
        </w:tc>
        <w:tc>
          <w:tcPr>
            <w:tcW w:w="1559" w:type="dxa"/>
          </w:tcPr>
          <w:p w14:paraId="6B9AADE6" w14:textId="77777777" w:rsidR="00CC0AD4" w:rsidRDefault="00CC0AD4" w:rsidP="00CC0AD4">
            <w:pPr>
              <w:spacing w:line="276" w:lineRule="auto"/>
              <w:rPr>
                <w:rFonts w:ascii="Arial" w:hAnsi="Arial" w:cs="Arial"/>
                <w:b/>
                <w:color w:val="000000"/>
                <w:sz w:val="20"/>
                <w:szCs w:val="20"/>
              </w:rPr>
            </w:pPr>
          </w:p>
          <w:p w14:paraId="6B9AADE7" w14:textId="77777777" w:rsidR="00CC0AD4" w:rsidRDefault="00CC0AD4" w:rsidP="00CC0AD4">
            <w:pPr>
              <w:spacing w:line="276" w:lineRule="auto"/>
              <w:rPr>
                <w:rFonts w:ascii="Arial" w:hAnsi="Arial" w:cs="Arial"/>
                <w:b/>
                <w:color w:val="000000"/>
                <w:sz w:val="20"/>
                <w:szCs w:val="20"/>
              </w:rPr>
            </w:pPr>
          </w:p>
          <w:p w14:paraId="6B9AADE8" w14:textId="77777777" w:rsidR="00CC0AD4" w:rsidRDefault="00CC0AD4" w:rsidP="00CC0AD4">
            <w:pPr>
              <w:spacing w:line="276" w:lineRule="auto"/>
              <w:rPr>
                <w:rFonts w:ascii="Arial" w:hAnsi="Arial" w:cs="Arial"/>
                <w:b/>
                <w:color w:val="000000"/>
                <w:sz w:val="20"/>
                <w:szCs w:val="20"/>
              </w:rPr>
            </w:pPr>
          </w:p>
          <w:p w14:paraId="6B9AADE9"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Estudio de casos</w:t>
            </w:r>
          </w:p>
        </w:tc>
        <w:tc>
          <w:tcPr>
            <w:tcW w:w="1843" w:type="dxa"/>
          </w:tcPr>
          <w:p w14:paraId="6B9AADEA" w14:textId="77777777" w:rsidR="00CC0AD4" w:rsidRDefault="00CC0AD4" w:rsidP="00CC0AD4">
            <w:pPr>
              <w:spacing w:line="276" w:lineRule="auto"/>
              <w:rPr>
                <w:rFonts w:ascii="Arial" w:hAnsi="Arial" w:cs="Arial"/>
                <w:b/>
                <w:color w:val="000000"/>
                <w:sz w:val="20"/>
                <w:szCs w:val="20"/>
              </w:rPr>
            </w:pPr>
          </w:p>
          <w:p w14:paraId="6B9AADEB" w14:textId="30B6D8FA" w:rsidR="00CC0AD4" w:rsidRPr="00835552" w:rsidRDefault="008D1B7A" w:rsidP="00CC0AD4">
            <w:pPr>
              <w:spacing w:line="276" w:lineRule="auto"/>
              <w:rPr>
                <w:rFonts w:ascii="Arial" w:hAnsi="Arial" w:cs="Arial"/>
                <w:b/>
                <w:color w:val="000000"/>
                <w:sz w:val="20"/>
                <w:szCs w:val="20"/>
              </w:rPr>
            </w:pPr>
            <w:r>
              <w:rPr>
                <w:rFonts w:ascii="Arial" w:hAnsi="Arial" w:cs="Arial"/>
                <w:b/>
                <w:color w:val="000000"/>
                <w:sz w:val="20"/>
                <w:szCs w:val="20"/>
              </w:rPr>
              <w:t>Reconoce la</w:t>
            </w:r>
            <w:r w:rsidR="00CC0AD4">
              <w:rPr>
                <w:rFonts w:ascii="Arial" w:hAnsi="Arial" w:cs="Arial"/>
                <w:b/>
                <w:color w:val="000000"/>
                <w:sz w:val="20"/>
                <w:szCs w:val="20"/>
              </w:rPr>
              <w:t xml:space="preserve"> importancia del ahorro en casos de emergencia</w:t>
            </w:r>
          </w:p>
        </w:tc>
        <w:tc>
          <w:tcPr>
            <w:tcW w:w="851" w:type="dxa"/>
          </w:tcPr>
          <w:p w14:paraId="6B9AADEC"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x</w:t>
            </w:r>
          </w:p>
        </w:tc>
        <w:tc>
          <w:tcPr>
            <w:tcW w:w="850" w:type="dxa"/>
          </w:tcPr>
          <w:p w14:paraId="6B9AADED"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X</w:t>
            </w:r>
          </w:p>
        </w:tc>
      </w:tr>
      <w:tr w:rsidR="00CC0AD4" w:rsidRPr="00835552" w14:paraId="6B9AAE00" w14:textId="77777777" w:rsidTr="00CC0AD4">
        <w:tc>
          <w:tcPr>
            <w:tcW w:w="2724" w:type="dxa"/>
            <w:vAlign w:val="center"/>
          </w:tcPr>
          <w:p w14:paraId="6B9AADEF" w14:textId="77777777" w:rsidR="00CC0AD4" w:rsidRPr="00835552" w:rsidRDefault="00CC0AD4" w:rsidP="00CC0AD4">
            <w:pPr>
              <w:autoSpaceDE w:val="0"/>
              <w:autoSpaceDN w:val="0"/>
              <w:adjustRightInd w:val="0"/>
              <w:jc w:val="both"/>
              <w:rPr>
                <w:rFonts w:ascii="Arial" w:eastAsia="Calibri" w:hAnsi="Arial" w:cs="Arial"/>
                <w:sz w:val="20"/>
                <w:szCs w:val="20"/>
              </w:rPr>
            </w:pPr>
            <w:r w:rsidRPr="00835552">
              <w:rPr>
                <w:rFonts w:ascii="Arial" w:eastAsia="Calibri" w:hAnsi="Arial" w:cs="Arial"/>
                <w:sz w:val="20"/>
                <w:szCs w:val="20"/>
              </w:rPr>
              <w:t>Reconoce que cada elección implica renunciar a otras necesidades que tienen que ser cubiertas con los mismos recursos.</w:t>
            </w:r>
          </w:p>
          <w:p w14:paraId="6B9AADF0" w14:textId="77777777" w:rsidR="00CC0AD4" w:rsidRPr="00835552" w:rsidRDefault="00CC0AD4" w:rsidP="00CC0AD4">
            <w:pPr>
              <w:pBdr>
                <w:top w:val="nil"/>
                <w:left w:val="nil"/>
                <w:bottom w:val="nil"/>
                <w:right w:val="nil"/>
                <w:between w:val="nil"/>
              </w:pBdr>
              <w:jc w:val="both"/>
              <w:rPr>
                <w:rFonts w:ascii="Arial" w:hAnsi="Arial" w:cs="Arial"/>
                <w:sz w:val="20"/>
                <w:szCs w:val="20"/>
              </w:rPr>
            </w:pPr>
          </w:p>
        </w:tc>
        <w:tc>
          <w:tcPr>
            <w:tcW w:w="1530" w:type="dxa"/>
            <w:vAlign w:val="center"/>
          </w:tcPr>
          <w:p w14:paraId="6B9AADF1"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Debate en el foro</w:t>
            </w:r>
          </w:p>
        </w:tc>
        <w:tc>
          <w:tcPr>
            <w:tcW w:w="2976" w:type="dxa"/>
            <w:vAlign w:val="center"/>
          </w:tcPr>
          <w:p w14:paraId="6B9AADF2"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color w:val="000000"/>
                <w:sz w:val="20"/>
                <w:szCs w:val="20"/>
              </w:rPr>
              <w:t>El estudiante propone dos alternativas para nutrirnos correctamente y cuidar nuestras defensas.</w:t>
            </w:r>
          </w:p>
        </w:tc>
        <w:tc>
          <w:tcPr>
            <w:tcW w:w="1843" w:type="dxa"/>
            <w:vAlign w:val="center"/>
          </w:tcPr>
          <w:p w14:paraId="6B9AADF3"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Hojas de papel</w:t>
            </w:r>
          </w:p>
          <w:p w14:paraId="6B9AADF4"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Lápiz</w:t>
            </w:r>
          </w:p>
          <w:p w14:paraId="6B9AADF5"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Vídeos de YouTube</w:t>
            </w:r>
          </w:p>
          <w:p w14:paraId="6B9AADF6" w14:textId="77777777" w:rsidR="00CC0AD4" w:rsidRPr="0038322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Smartphon</w:t>
            </w:r>
          </w:p>
        </w:tc>
        <w:tc>
          <w:tcPr>
            <w:tcW w:w="1701" w:type="dxa"/>
            <w:gridSpan w:val="2"/>
            <w:vAlign w:val="center"/>
          </w:tcPr>
          <w:p w14:paraId="6B9AADF7"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Lista de cotejo</w:t>
            </w:r>
          </w:p>
        </w:tc>
        <w:tc>
          <w:tcPr>
            <w:tcW w:w="1559" w:type="dxa"/>
          </w:tcPr>
          <w:p w14:paraId="6B9AADF8" w14:textId="77777777" w:rsidR="00CC0AD4" w:rsidRDefault="00CC0AD4" w:rsidP="00CC0AD4">
            <w:pPr>
              <w:rPr>
                <w:rFonts w:ascii="Arial" w:hAnsi="Arial" w:cs="Arial"/>
                <w:b/>
                <w:color w:val="000000"/>
                <w:sz w:val="20"/>
                <w:szCs w:val="20"/>
              </w:rPr>
            </w:pPr>
          </w:p>
          <w:p w14:paraId="6B9AADF9"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Estudio de casos</w:t>
            </w:r>
          </w:p>
        </w:tc>
        <w:tc>
          <w:tcPr>
            <w:tcW w:w="1843" w:type="dxa"/>
          </w:tcPr>
          <w:p w14:paraId="6B9AADFA" w14:textId="77777777" w:rsidR="00CC0AD4" w:rsidRDefault="00CC0AD4" w:rsidP="00CC0AD4">
            <w:pPr>
              <w:rPr>
                <w:rFonts w:ascii="Arial" w:hAnsi="Arial" w:cs="Arial"/>
                <w:b/>
                <w:color w:val="000000"/>
                <w:sz w:val="20"/>
                <w:szCs w:val="20"/>
              </w:rPr>
            </w:pPr>
          </w:p>
          <w:p w14:paraId="6B9AADFB"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Reconoce que las necesidades básicas son prioritarias.</w:t>
            </w:r>
          </w:p>
        </w:tc>
        <w:tc>
          <w:tcPr>
            <w:tcW w:w="851" w:type="dxa"/>
          </w:tcPr>
          <w:p w14:paraId="6B9AADFC" w14:textId="77777777" w:rsidR="00CC0AD4" w:rsidRDefault="00CC0AD4" w:rsidP="00CC0AD4">
            <w:pPr>
              <w:rPr>
                <w:rFonts w:ascii="Arial" w:hAnsi="Arial" w:cs="Arial"/>
                <w:b/>
                <w:color w:val="000000"/>
                <w:sz w:val="20"/>
                <w:szCs w:val="20"/>
              </w:rPr>
            </w:pPr>
          </w:p>
          <w:p w14:paraId="6B9AADFD"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x</w:t>
            </w:r>
          </w:p>
        </w:tc>
        <w:tc>
          <w:tcPr>
            <w:tcW w:w="850" w:type="dxa"/>
          </w:tcPr>
          <w:p w14:paraId="6B9AADFE" w14:textId="77777777" w:rsidR="00CC0AD4" w:rsidRDefault="00CC0AD4" w:rsidP="00CC0AD4">
            <w:pPr>
              <w:rPr>
                <w:rFonts w:ascii="Arial" w:hAnsi="Arial" w:cs="Arial"/>
                <w:b/>
                <w:color w:val="000000"/>
                <w:sz w:val="20"/>
                <w:szCs w:val="20"/>
              </w:rPr>
            </w:pPr>
          </w:p>
          <w:p w14:paraId="6B9AADFF"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x</w:t>
            </w:r>
          </w:p>
        </w:tc>
      </w:tr>
    </w:tbl>
    <w:p w14:paraId="6B9AAE01" w14:textId="77777777" w:rsidR="00CC0AD4" w:rsidRDefault="00CC0AD4" w:rsidP="00383224">
      <w:pPr>
        <w:jc w:val="both"/>
        <w:rPr>
          <w:rFonts w:ascii="Arial" w:hAnsi="Arial" w:cs="Arial"/>
          <w:sz w:val="20"/>
          <w:szCs w:val="20"/>
        </w:rPr>
      </w:pPr>
    </w:p>
    <w:p w14:paraId="6B9AAE02" w14:textId="77777777" w:rsidR="00CC0AD4" w:rsidRDefault="00CC0AD4" w:rsidP="00CC0AD4">
      <w:pPr>
        <w:jc w:val="both"/>
        <w:rPr>
          <w:rFonts w:ascii="Arial" w:hAnsi="Arial" w:cs="Arial"/>
          <w:sz w:val="20"/>
          <w:szCs w:val="20"/>
        </w:rPr>
      </w:pPr>
    </w:p>
    <w:tbl>
      <w:tblPr>
        <w:tblStyle w:val="Tablaconcuadrcula"/>
        <w:tblW w:w="15735" w:type="dxa"/>
        <w:tblInd w:w="-998" w:type="dxa"/>
        <w:tblLayout w:type="fixed"/>
        <w:tblLook w:val="04A0" w:firstRow="1" w:lastRow="0" w:firstColumn="1" w:lastColumn="0" w:noHBand="0" w:noVBand="1"/>
      </w:tblPr>
      <w:tblGrid>
        <w:gridCol w:w="2978"/>
        <w:gridCol w:w="1417"/>
        <w:gridCol w:w="3544"/>
        <w:gridCol w:w="1701"/>
        <w:gridCol w:w="142"/>
        <w:gridCol w:w="1417"/>
        <w:gridCol w:w="1418"/>
        <w:gridCol w:w="1843"/>
        <w:gridCol w:w="567"/>
        <w:gridCol w:w="708"/>
      </w:tblGrid>
      <w:tr w:rsidR="00CC0AD4" w:rsidRPr="00516992" w14:paraId="6B9AAE07" w14:textId="77777777" w:rsidTr="00383224">
        <w:tc>
          <w:tcPr>
            <w:tcW w:w="2978" w:type="dxa"/>
            <w:shd w:val="clear" w:color="auto" w:fill="FFFF99"/>
          </w:tcPr>
          <w:p w14:paraId="6B9AAE03" w14:textId="77777777" w:rsidR="00CC0AD4" w:rsidRPr="00516992" w:rsidRDefault="00CC0AD4" w:rsidP="00CC0AD4">
            <w:pPr>
              <w:spacing w:line="276" w:lineRule="auto"/>
              <w:jc w:val="center"/>
              <w:rPr>
                <w:rFonts w:ascii="Arial" w:hAnsi="Arial" w:cs="Arial"/>
                <w:b/>
                <w:color w:val="000000"/>
                <w:sz w:val="20"/>
                <w:szCs w:val="20"/>
              </w:rPr>
            </w:pPr>
          </w:p>
          <w:p w14:paraId="6B9AAE0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10</w:t>
            </w:r>
            <w:r w:rsidRPr="00516992">
              <w:rPr>
                <w:rFonts w:ascii="Arial" w:hAnsi="Arial" w:cs="Arial"/>
                <w:b/>
                <w:color w:val="000000"/>
                <w:sz w:val="20"/>
                <w:szCs w:val="20"/>
              </w:rPr>
              <w:t xml:space="preserve">                   Área</w:t>
            </w:r>
          </w:p>
        </w:tc>
        <w:tc>
          <w:tcPr>
            <w:tcW w:w="8221" w:type="dxa"/>
            <w:gridSpan w:val="5"/>
            <w:shd w:val="clear" w:color="auto" w:fill="FFFF99"/>
            <w:vAlign w:val="center"/>
          </w:tcPr>
          <w:p w14:paraId="6B9AAE0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536" w:type="dxa"/>
            <w:gridSpan w:val="4"/>
            <w:shd w:val="clear" w:color="auto" w:fill="FFFF99"/>
          </w:tcPr>
          <w:p w14:paraId="6B9AAE0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AE0D" w14:textId="77777777" w:rsidTr="00383224">
        <w:tc>
          <w:tcPr>
            <w:tcW w:w="2978" w:type="dxa"/>
            <w:shd w:val="clear" w:color="auto" w:fill="FFFF99"/>
          </w:tcPr>
          <w:p w14:paraId="6B9AAE08" w14:textId="77777777" w:rsidR="00CC0AD4" w:rsidRPr="00516992" w:rsidRDefault="00CC0AD4" w:rsidP="00CC0AD4">
            <w:pPr>
              <w:spacing w:line="276" w:lineRule="auto"/>
              <w:rPr>
                <w:rFonts w:ascii="Arial" w:hAnsi="Arial" w:cs="Arial"/>
                <w:b/>
                <w:color w:val="000000"/>
                <w:sz w:val="20"/>
                <w:szCs w:val="20"/>
              </w:rPr>
            </w:pPr>
          </w:p>
          <w:p w14:paraId="6B9AAE0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E0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3544" w:type="dxa"/>
            <w:vAlign w:val="center"/>
          </w:tcPr>
          <w:p w14:paraId="6B9AAE0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7"/>
            <w:vAlign w:val="center"/>
          </w:tcPr>
          <w:p w14:paraId="6B9AAE0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la vida cotidiana</w:t>
            </w:r>
          </w:p>
        </w:tc>
      </w:tr>
      <w:tr w:rsidR="00CC0AD4" w:rsidRPr="00516992" w14:paraId="6B9AAE12" w14:textId="77777777" w:rsidTr="00383224">
        <w:trPr>
          <w:trHeight w:val="304"/>
        </w:trPr>
        <w:tc>
          <w:tcPr>
            <w:tcW w:w="2978" w:type="dxa"/>
            <w:shd w:val="clear" w:color="auto" w:fill="FFFF99"/>
          </w:tcPr>
          <w:p w14:paraId="6B9AAE0E" w14:textId="77777777" w:rsidR="00CC0AD4" w:rsidRPr="00516992" w:rsidRDefault="00CC0AD4" w:rsidP="00CC0AD4">
            <w:pPr>
              <w:spacing w:line="276" w:lineRule="auto"/>
              <w:rPr>
                <w:rFonts w:ascii="Arial" w:hAnsi="Arial" w:cs="Arial"/>
                <w:b/>
                <w:sz w:val="20"/>
                <w:szCs w:val="20"/>
              </w:rPr>
            </w:pPr>
          </w:p>
          <w:p w14:paraId="6B9AAE0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804" w:type="dxa"/>
            <w:gridSpan w:val="4"/>
          </w:tcPr>
          <w:p w14:paraId="6B9AAE10" w14:textId="56A8ABD8"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Observa videos de casos sobre la toma de decisiones y </w:t>
            </w:r>
            <w:r w:rsidR="008D1B7A">
              <w:rPr>
                <w:rFonts w:ascii="Arial" w:hAnsi="Arial" w:cs="Arial"/>
                <w:b/>
                <w:color w:val="000000"/>
                <w:sz w:val="20"/>
                <w:szCs w:val="20"/>
              </w:rPr>
              <w:t>reflexiona y</w:t>
            </w:r>
            <w:r>
              <w:rPr>
                <w:rFonts w:ascii="Arial" w:hAnsi="Arial" w:cs="Arial"/>
                <w:b/>
                <w:color w:val="000000"/>
                <w:sz w:val="20"/>
                <w:szCs w:val="20"/>
              </w:rPr>
              <w:t xml:space="preserve"> dialoga en familia</w:t>
            </w:r>
          </w:p>
        </w:tc>
        <w:tc>
          <w:tcPr>
            <w:tcW w:w="5953" w:type="dxa"/>
            <w:gridSpan w:val="5"/>
          </w:tcPr>
          <w:p w14:paraId="6B9AAE11"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AE16" w14:textId="77777777" w:rsidTr="00383224">
        <w:tc>
          <w:tcPr>
            <w:tcW w:w="2978" w:type="dxa"/>
            <w:shd w:val="clear" w:color="auto" w:fill="FFFF99"/>
          </w:tcPr>
          <w:p w14:paraId="6B9AAE13" w14:textId="77777777" w:rsidR="00CC0AD4" w:rsidRPr="00516992" w:rsidRDefault="00CC0AD4" w:rsidP="00CC0AD4">
            <w:pPr>
              <w:spacing w:line="276" w:lineRule="auto"/>
              <w:rPr>
                <w:rFonts w:ascii="Arial" w:hAnsi="Arial" w:cs="Arial"/>
                <w:b/>
                <w:sz w:val="20"/>
                <w:szCs w:val="20"/>
              </w:rPr>
            </w:pPr>
          </w:p>
          <w:p w14:paraId="6B9AAE1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757" w:type="dxa"/>
            <w:gridSpan w:val="9"/>
            <w:vAlign w:val="center"/>
          </w:tcPr>
          <w:p w14:paraId="6B9AAE15"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su identidad</w:t>
            </w:r>
          </w:p>
        </w:tc>
      </w:tr>
      <w:tr w:rsidR="00CC0AD4" w:rsidRPr="00516992" w14:paraId="6B9AAE1A" w14:textId="77777777" w:rsidTr="00383224">
        <w:tc>
          <w:tcPr>
            <w:tcW w:w="2978" w:type="dxa"/>
            <w:shd w:val="clear" w:color="auto" w:fill="FFFF99"/>
          </w:tcPr>
          <w:p w14:paraId="6B9AAE17" w14:textId="77777777" w:rsidR="00CC0AD4" w:rsidRPr="00516992" w:rsidRDefault="00CC0AD4" w:rsidP="00CC0AD4">
            <w:pPr>
              <w:spacing w:line="276" w:lineRule="auto"/>
              <w:rPr>
                <w:rFonts w:ascii="Arial" w:hAnsi="Arial" w:cs="Arial"/>
                <w:b/>
                <w:sz w:val="20"/>
                <w:szCs w:val="20"/>
              </w:rPr>
            </w:pPr>
          </w:p>
          <w:p w14:paraId="6B9AAE1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757" w:type="dxa"/>
            <w:gridSpan w:val="9"/>
            <w:vAlign w:val="center"/>
          </w:tcPr>
          <w:p w14:paraId="6B9AAE19" w14:textId="59B39EA4" w:rsidR="00CC0AD4" w:rsidRPr="009F4517" w:rsidRDefault="00CC0AD4" w:rsidP="00CC0AD4">
            <w:pPr>
              <w:pBdr>
                <w:top w:val="nil"/>
                <w:left w:val="nil"/>
                <w:bottom w:val="nil"/>
                <w:right w:val="nil"/>
                <w:between w:val="nil"/>
              </w:pBdr>
              <w:jc w:val="both"/>
              <w:rPr>
                <w:rFonts w:ascii="Arial" w:hAnsi="Arial" w:cs="Arial"/>
                <w:sz w:val="20"/>
                <w:szCs w:val="20"/>
              </w:rPr>
            </w:pPr>
            <w:r w:rsidRPr="009F4517">
              <w:rPr>
                <w:rFonts w:ascii="Arial" w:hAnsi="Arial" w:cs="Arial"/>
                <w:sz w:val="20"/>
                <w:szCs w:val="20"/>
              </w:rPr>
              <w:t xml:space="preserve">Construye su identidad al tomar conciencia de los aspectos que lo hacen único, cuando se reconoce a sí mismo y valora sus </w:t>
            </w:r>
            <w:r w:rsidR="008D1B7A" w:rsidRPr="009F4517">
              <w:rPr>
                <w:rFonts w:ascii="Arial" w:hAnsi="Arial" w:cs="Arial"/>
                <w:sz w:val="20"/>
                <w:szCs w:val="20"/>
              </w:rPr>
              <w:t>identidades</w:t>
            </w:r>
            <w:r w:rsidRPr="009F4517">
              <w:rPr>
                <w:rFonts w:ascii="Arial" w:hAnsi="Arial" w:cs="Arial"/>
                <w:sz w:val="20"/>
                <w:szCs w:val="20"/>
              </w:rPr>
              <w:t>, sus logros y los cambios que se dan en su desarrollo. Se reconoce como parte de un mundo globalizado. Manifiesta de manera regulada sus emociones, sentimientos, logros e ideas distinguiendo el contexto y las personas, y comprendiendo sus causas y consecuencias. Asume una postura ética frente a una situación de conflicto moral, integrando en su argumentación principios éticos, los derechos fundamentales, la dignidad de todas las personas. Reflexiona sobre las consecuencias de sus decisiones. Se plantea comportamientos que incluyen elementos éticos de respeto a los derechos de los demás y de búsqueda de justicia teniendo en cuenta la responsabilidad de cada quien por sus acciones. Se relaciona con las personas bajo un marco de derechos, sin discriminar por género, características físicas, origen étnico, lengua, discapacidad, orientación sexual, edad, nivel socioeconómico, entre otras y sin violencia. Desarrolla relaciones afectivas, de amistad o de pareja, basadas en la reciprocidad y el respeto. Identifica situaciones que vulneran los derechos sexuales y reproductivos y propone pautas para prevenirlas y protegerse frente a ellas</w:t>
            </w:r>
            <w:r>
              <w:rPr>
                <w:rFonts w:ascii="Arial" w:hAnsi="Arial" w:cs="Arial"/>
                <w:sz w:val="20"/>
                <w:szCs w:val="20"/>
              </w:rPr>
              <w:t>.</w:t>
            </w:r>
          </w:p>
        </w:tc>
      </w:tr>
      <w:tr w:rsidR="00CC0AD4" w:rsidRPr="00516992" w14:paraId="6B9AAE21" w14:textId="77777777" w:rsidTr="00383224">
        <w:tc>
          <w:tcPr>
            <w:tcW w:w="2978" w:type="dxa"/>
            <w:shd w:val="clear" w:color="auto" w:fill="FFFF99"/>
          </w:tcPr>
          <w:p w14:paraId="6B9AAE1B" w14:textId="77777777" w:rsidR="00CC0AD4" w:rsidRPr="00516992" w:rsidRDefault="00CC0AD4" w:rsidP="00CC0AD4">
            <w:pPr>
              <w:spacing w:line="276" w:lineRule="auto"/>
              <w:rPr>
                <w:rFonts w:ascii="Arial" w:hAnsi="Arial" w:cs="Arial"/>
                <w:b/>
                <w:sz w:val="20"/>
                <w:szCs w:val="20"/>
              </w:rPr>
            </w:pPr>
          </w:p>
          <w:p w14:paraId="6B9AAE1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757" w:type="dxa"/>
            <w:gridSpan w:val="9"/>
            <w:vAlign w:val="center"/>
          </w:tcPr>
          <w:p w14:paraId="6B9AAE1D"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Se valora a sí mismo.</w:t>
            </w:r>
          </w:p>
          <w:p w14:paraId="6B9AAE1E"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Reflexiona y argumenta éticamente.</w:t>
            </w:r>
          </w:p>
          <w:p w14:paraId="6B9AAE1F"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Autorregula sus emociones.</w:t>
            </w:r>
          </w:p>
          <w:p w14:paraId="6B9AAE20"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Vive su sexualidad de manera plena y responsable</w:t>
            </w:r>
          </w:p>
        </w:tc>
      </w:tr>
      <w:tr w:rsidR="00CC0AD4" w:rsidRPr="00516992" w14:paraId="6B9AAE31" w14:textId="77777777" w:rsidTr="00383224">
        <w:trPr>
          <w:trHeight w:val="225"/>
        </w:trPr>
        <w:tc>
          <w:tcPr>
            <w:tcW w:w="2978" w:type="dxa"/>
            <w:vMerge w:val="restart"/>
            <w:shd w:val="clear" w:color="auto" w:fill="FFFF99"/>
          </w:tcPr>
          <w:p w14:paraId="6B9AAE22" w14:textId="77777777" w:rsidR="00CC0AD4" w:rsidRPr="00516992" w:rsidRDefault="00CC0AD4" w:rsidP="00CC0AD4">
            <w:pPr>
              <w:spacing w:line="276" w:lineRule="auto"/>
              <w:jc w:val="center"/>
              <w:rPr>
                <w:rFonts w:ascii="Arial" w:hAnsi="Arial" w:cs="Arial"/>
                <w:b/>
                <w:sz w:val="20"/>
                <w:szCs w:val="20"/>
              </w:rPr>
            </w:pPr>
          </w:p>
          <w:p w14:paraId="6B9AAE2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AE24" w14:textId="77777777" w:rsidR="00CC0AD4" w:rsidRPr="00516992" w:rsidRDefault="00CC0AD4" w:rsidP="00CC0AD4">
            <w:pPr>
              <w:spacing w:line="276" w:lineRule="auto"/>
              <w:jc w:val="center"/>
              <w:rPr>
                <w:rFonts w:ascii="Arial" w:hAnsi="Arial" w:cs="Arial"/>
                <w:b/>
                <w:sz w:val="20"/>
                <w:szCs w:val="20"/>
              </w:rPr>
            </w:pPr>
          </w:p>
          <w:p w14:paraId="6B9AAE2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3544" w:type="dxa"/>
            <w:vMerge w:val="restart"/>
            <w:shd w:val="clear" w:color="auto" w:fill="FFFF99"/>
          </w:tcPr>
          <w:p w14:paraId="6B9AAE26" w14:textId="77777777" w:rsidR="00CC0AD4" w:rsidRPr="00516992" w:rsidRDefault="00CC0AD4" w:rsidP="00CC0AD4">
            <w:pPr>
              <w:spacing w:line="276" w:lineRule="auto"/>
              <w:jc w:val="center"/>
              <w:rPr>
                <w:rFonts w:ascii="Arial" w:hAnsi="Arial" w:cs="Arial"/>
                <w:b/>
                <w:sz w:val="20"/>
                <w:szCs w:val="20"/>
              </w:rPr>
            </w:pPr>
          </w:p>
          <w:p w14:paraId="6B9AAE2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701" w:type="dxa"/>
            <w:vMerge w:val="restart"/>
            <w:shd w:val="clear" w:color="auto" w:fill="FFFF99"/>
          </w:tcPr>
          <w:p w14:paraId="6B9AAE28" w14:textId="77777777" w:rsidR="00CC0AD4" w:rsidRPr="00516992" w:rsidRDefault="00CC0AD4" w:rsidP="00CC0AD4">
            <w:pPr>
              <w:spacing w:line="276" w:lineRule="auto"/>
              <w:jc w:val="center"/>
              <w:rPr>
                <w:rFonts w:ascii="Arial" w:hAnsi="Arial" w:cs="Arial"/>
                <w:b/>
                <w:sz w:val="20"/>
                <w:szCs w:val="20"/>
              </w:rPr>
            </w:pPr>
          </w:p>
          <w:p w14:paraId="6B9AAE2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559" w:type="dxa"/>
            <w:gridSpan w:val="2"/>
            <w:vMerge w:val="restart"/>
            <w:shd w:val="clear" w:color="auto" w:fill="FFFF99"/>
          </w:tcPr>
          <w:p w14:paraId="6B9AAE2A" w14:textId="77777777" w:rsidR="00CC0AD4" w:rsidRPr="00516992" w:rsidRDefault="00CC0AD4" w:rsidP="00CC0AD4">
            <w:pPr>
              <w:spacing w:line="276" w:lineRule="auto"/>
              <w:jc w:val="center"/>
              <w:rPr>
                <w:rFonts w:ascii="Arial" w:hAnsi="Arial" w:cs="Arial"/>
                <w:b/>
                <w:sz w:val="20"/>
                <w:szCs w:val="20"/>
              </w:rPr>
            </w:pPr>
          </w:p>
          <w:p w14:paraId="6B9AAE2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AE2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AE2D" w14:textId="77777777" w:rsidR="00CC0AD4" w:rsidRPr="00516992" w:rsidRDefault="00CC0AD4" w:rsidP="00CC0AD4">
            <w:pPr>
              <w:spacing w:line="276" w:lineRule="auto"/>
              <w:jc w:val="center"/>
              <w:rPr>
                <w:rFonts w:ascii="Arial" w:hAnsi="Arial" w:cs="Arial"/>
                <w:b/>
                <w:sz w:val="20"/>
                <w:szCs w:val="20"/>
              </w:rPr>
            </w:pPr>
          </w:p>
          <w:p w14:paraId="6B9AAE2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AE2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275" w:type="dxa"/>
            <w:gridSpan w:val="2"/>
            <w:shd w:val="clear" w:color="auto" w:fill="FFFF99"/>
          </w:tcPr>
          <w:p w14:paraId="6B9AAE3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AE3B" w14:textId="77777777" w:rsidTr="00383224">
        <w:trPr>
          <w:trHeight w:val="315"/>
        </w:trPr>
        <w:tc>
          <w:tcPr>
            <w:tcW w:w="2978" w:type="dxa"/>
            <w:vMerge/>
            <w:shd w:val="clear" w:color="auto" w:fill="FFFF99"/>
          </w:tcPr>
          <w:p w14:paraId="6B9AAE32"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AE33" w14:textId="77777777" w:rsidR="00CC0AD4" w:rsidRPr="00516992" w:rsidRDefault="00CC0AD4" w:rsidP="00CC0AD4">
            <w:pPr>
              <w:spacing w:line="276" w:lineRule="auto"/>
              <w:jc w:val="center"/>
              <w:rPr>
                <w:rFonts w:ascii="Arial" w:hAnsi="Arial" w:cs="Arial"/>
                <w:b/>
                <w:sz w:val="20"/>
                <w:szCs w:val="20"/>
              </w:rPr>
            </w:pPr>
          </w:p>
        </w:tc>
        <w:tc>
          <w:tcPr>
            <w:tcW w:w="3544" w:type="dxa"/>
            <w:vMerge/>
            <w:shd w:val="clear" w:color="auto" w:fill="FFFF99"/>
          </w:tcPr>
          <w:p w14:paraId="6B9AAE34" w14:textId="77777777" w:rsidR="00CC0AD4" w:rsidRPr="00516992" w:rsidRDefault="00CC0AD4" w:rsidP="00CC0AD4">
            <w:pPr>
              <w:spacing w:line="276" w:lineRule="auto"/>
              <w:jc w:val="center"/>
              <w:rPr>
                <w:rFonts w:ascii="Arial" w:hAnsi="Arial" w:cs="Arial"/>
                <w:b/>
                <w:sz w:val="20"/>
                <w:szCs w:val="20"/>
              </w:rPr>
            </w:pPr>
          </w:p>
        </w:tc>
        <w:tc>
          <w:tcPr>
            <w:tcW w:w="1701" w:type="dxa"/>
            <w:vMerge/>
            <w:shd w:val="clear" w:color="auto" w:fill="FFFF99"/>
          </w:tcPr>
          <w:p w14:paraId="6B9AAE35" w14:textId="77777777" w:rsidR="00CC0AD4" w:rsidRPr="00516992" w:rsidRDefault="00CC0AD4" w:rsidP="00CC0AD4">
            <w:pPr>
              <w:spacing w:line="276" w:lineRule="auto"/>
              <w:jc w:val="center"/>
              <w:rPr>
                <w:rFonts w:ascii="Arial" w:hAnsi="Arial" w:cs="Arial"/>
                <w:b/>
                <w:sz w:val="20"/>
                <w:szCs w:val="20"/>
              </w:rPr>
            </w:pPr>
          </w:p>
        </w:tc>
        <w:tc>
          <w:tcPr>
            <w:tcW w:w="1559" w:type="dxa"/>
            <w:gridSpan w:val="2"/>
            <w:vMerge/>
            <w:shd w:val="clear" w:color="auto" w:fill="FFFF99"/>
          </w:tcPr>
          <w:p w14:paraId="6B9AAE36"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AE37"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E38" w14:textId="77777777" w:rsidR="00CC0AD4" w:rsidRPr="00516992" w:rsidRDefault="00CC0AD4" w:rsidP="00CC0AD4">
            <w:pPr>
              <w:spacing w:line="276" w:lineRule="auto"/>
              <w:jc w:val="center"/>
              <w:rPr>
                <w:rFonts w:ascii="Arial" w:hAnsi="Arial" w:cs="Arial"/>
                <w:b/>
                <w:sz w:val="20"/>
                <w:szCs w:val="20"/>
              </w:rPr>
            </w:pPr>
          </w:p>
        </w:tc>
        <w:tc>
          <w:tcPr>
            <w:tcW w:w="567" w:type="dxa"/>
            <w:shd w:val="clear" w:color="auto" w:fill="FFFF99"/>
          </w:tcPr>
          <w:p w14:paraId="6B9AAE39"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oct</w:t>
            </w:r>
          </w:p>
        </w:tc>
        <w:tc>
          <w:tcPr>
            <w:tcW w:w="708" w:type="dxa"/>
            <w:shd w:val="clear" w:color="auto" w:fill="FFFF99"/>
          </w:tcPr>
          <w:p w14:paraId="6B9AAE3A"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516992" w14:paraId="6B9AAE50" w14:textId="77777777" w:rsidTr="00383224">
        <w:tc>
          <w:tcPr>
            <w:tcW w:w="2978" w:type="dxa"/>
            <w:vAlign w:val="center"/>
          </w:tcPr>
          <w:p w14:paraId="6B9AAE3C" w14:textId="77777777" w:rsidR="00CC0AD4" w:rsidRPr="00A646E4" w:rsidRDefault="00CC0AD4" w:rsidP="00CC0AD4">
            <w:pPr>
              <w:autoSpaceDE w:val="0"/>
              <w:autoSpaceDN w:val="0"/>
              <w:adjustRightInd w:val="0"/>
              <w:jc w:val="both"/>
              <w:rPr>
                <w:rFonts w:ascii="Arial" w:eastAsia="Calibri" w:hAnsi="Arial" w:cs="Arial"/>
                <w:sz w:val="20"/>
                <w:szCs w:val="20"/>
              </w:rPr>
            </w:pPr>
            <w:r w:rsidRPr="00A646E4">
              <w:rPr>
                <w:rFonts w:ascii="Arial" w:eastAsia="Calibri" w:hAnsi="Arial" w:cs="Arial"/>
                <w:sz w:val="20"/>
                <w:szCs w:val="20"/>
              </w:rPr>
              <w:t>Explica las consecuencias de sus decisiones y propone acciones en las que estén presentes criterios éticos para mejorar su comportamiento</w:t>
            </w:r>
          </w:p>
        </w:tc>
        <w:tc>
          <w:tcPr>
            <w:tcW w:w="1417" w:type="dxa"/>
            <w:vAlign w:val="center"/>
          </w:tcPr>
          <w:p w14:paraId="6B9AAE3D"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Fotos y videos y portafolio</w:t>
            </w:r>
          </w:p>
        </w:tc>
        <w:tc>
          <w:tcPr>
            <w:tcW w:w="3544" w:type="dxa"/>
            <w:vAlign w:val="center"/>
          </w:tcPr>
          <w:p w14:paraId="6B9AAE3E" w14:textId="7453A1BA"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 xml:space="preserve">Los estudiantes </w:t>
            </w:r>
            <w:r w:rsidR="008D1B7A" w:rsidRPr="00A646E4">
              <w:rPr>
                <w:rFonts w:ascii="Arial" w:hAnsi="Arial" w:cs="Arial"/>
                <w:color w:val="000000"/>
                <w:sz w:val="20"/>
                <w:szCs w:val="20"/>
              </w:rPr>
              <w:t>aprenden a</w:t>
            </w:r>
            <w:r w:rsidRPr="00A646E4">
              <w:rPr>
                <w:rFonts w:ascii="Arial" w:hAnsi="Arial" w:cs="Arial"/>
                <w:color w:val="000000"/>
                <w:sz w:val="20"/>
                <w:szCs w:val="20"/>
              </w:rPr>
              <w:t xml:space="preserve"> manejar mis emociones aplicando estrategias</w:t>
            </w:r>
          </w:p>
          <w:p w14:paraId="6B9AAE3F" w14:textId="3A2006A5"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 xml:space="preserve">Como enfrentando errores e identificando debilidades, Esta actividad se </w:t>
            </w:r>
            <w:r w:rsidR="008D1B7A" w:rsidRPr="00A646E4">
              <w:rPr>
                <w:rFonts w:ascii="Arial" w:hAnsi="Arial" w:cs="Arial"/>
                <w:color w:val="000000"/>
                <w:sz w:val="20"/>
                <w:szCs w:val="20"/>
              </w:rPr>
              <w:t>desarrollará</w:t>
            </w:r>
            <w:r w:rsidRPr="00A646E4">
              <w:rPr>
                <w:rFonts w:ascii="Arial" w:hAnsi="Arial" w:cs="Arial"/>
                <w:color w:val="000000"/>
                <w:sz w:val="20"/>
                <w:szCs w:val="20"/>
              </w:rPr>
              <w:t xml:space="preserve"> en dos sesiones de aprendizaje.</w:t>
            </w:r>
          </w:p>
        </w:tc>
        <w:tc>
          <w:tcPr>
            <w:tcW w:w="1701" w:type="dxa"/>
            <w:vAlign w:val="center"/>
          </w:tcPr>
          <w:p w14:paraId="6B9AAE40"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libros</w:t>
            </w:r>
          </w:p>
          <w:p w14:paraId="6B9AAE41"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AE42"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AE43"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AE44" w14:textId="77777777" w:rsidR="00CC0AD4" w:rsidRPr="00A646E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646E4">
              <w:rPr>
                <w:rFonts w:ascii="Arial" w:hAnsi="Arial" w:cs="Arial"/>
                <w:color w:val="000000"/>
                <w:sz w:val="20"/>
                <w:szCs w:val="20"/>
              </w:rPr>
              <w:t>WhatsApp</w:t>
            </w:r>
          </w:p>
        </w:tc>
        <w:tc>
          <w:tcPr>
            <w:tcW w:w="1559" w:type="dxa"/>
            <w:gridSpan w:val="2"/>
            <w:vAlign w:val="center"/>
          </w:tcPr>
          <w:p w14:paraId="6B9AAE45"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AE46"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AE47" w14:textId="77777777" w:rsidR="00CC0AD4" w:rsidRPr="00A646E4" w:rsidRDefault="00CC0AD4" w:rsidP="00CC0AD4">
            <w:pPr>
              <w:spacing w:line="276" w:lineRule="auto"/>
              <w:rPr>
                <w:rFonts w:ascii="Arial" w:hAnsi="Arial" w:cs="Arial"/>
                <w:color w:val="000000"/>
                <w:sz w:val="20"/>
                <w:szCs w:val="20"/>
              </w:rPr>
            </w:pPr>
          </w:p>
          <w:p w14:paraId="6B9AAE48"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 xml:space="preserve">Análisis de casos </w:t>
            </w:r>
          </w:p>
          <w:p w14:paraId="6B9AAE49" w14:textId="77777777" w:rsidR="00CC0AD4" w:rsidRPr="00A646E4" w:rsidRDefault="00CC0AD4" w:rsidP="00CC0AD4">
            <w:pPr>
              <w:spacing w:line="276" w:lineRule="auto"/>
              <w:rPr>
                <w:rFonts w:ascii="Arial" w:hAnsi="Arial" w:cs="Arial"/>
                <w:color w:val="000000"/>
                <w:sz w:val="20"/>
                <w:szCs w:val="20"/>
              </w:rPr>
            </w:pPr>
          </w:p>
        </w:tc>
        <w:tc>
          <w:tcPr>
            <w:tcW w:w="1843" w:type="dxa"/>
          </w:tcPr>
          <w:p w14:paraId="6B9AAE4A" w14:textId="77777777" w:rsidR="00CC0AD4" w:rsidRPr="00A646E4" w:rsidRDefault="00CC0AD4" w:rsidP="00CC0AD4">
            <w:pPr>
              <w:spacing w:line="276" w:lineRule="auto"/>
              <w:rPr>
                <w:rFonts w:ascii="Arial" w:hAnsi="Arial" w:cs="Arial"/>
                <w:color w:val="000000"/>
                <w:sz w:val="20"/>
                <w:szCs w:val="20"/>
              </w:rPr>
            </w:pPr>
          </w:p>
          <w:p w14:paraId="6B9AAE4B"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Aprendo a manejar mis emociones</w:t>
            </w:r>
          </w:p>
          <w:p w14:paraId="6B9AAE4C"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 xml:space="preserve">Mejora su comportamiento </w:t>
            </w:r>
          </w:p>
          <w:p w14:paraId="6B9AAE4D" w14:textId="77777777" w:rsidR="00CC0AD4" w:rsidRPr="00A646E4" w:rsidRDefault="00CC0AD4" w:rsidP="00CC0AD4">
            <w:pPr>
              <w:spacing w:line="276" w:lineRule="auto"/>
              <w:rPr>
                <w:rFonts w:ascii="Arial" w:hAnsi="Arial" w:cs="Arial"/>
                <w:color w:val="000000"/>
                <w:sz w:val="20"/>
                <w:szCs w:val="20"/>
              </w:rPr>
            </w:pPr>
          </w:p>
        </w:tc>
        <w:tc>
          <w:tcPr>
            <w:tcW w:w="567" w:type="dxa"/>
          </w:tcPr>
          <w:p w14:paraId="6B9AAE4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708" w:type="dxa"/>
          </w:tcPr>
          <w:p w14:paraId="6B9AAE4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bl>
    <w:p w14:paraId="6B9AAE57" w14:textId="77777777" w:rsidR="00383224" w:rsidRDefault="00383224" w:rsidP="00CC0AD4">
      <w:pPr>
        <w:jc w:val="both"/>
        <w:rPr>
          <w:rFonts w:ascii="Arial" w:hAnsi="Arial" w:cs="Arial"/>
          <w:sz w:val="20"/>
          <w:szCs w:val="20"/>
        </w:rPr>
      </w:pPr>
    </w:p>
    <w:p w14:paraId="6B9AAE58" w14:textId="77777777" w:rsidR="00CC0AD4" w:rsidRDefault="00CC0AD4" w:rsidP="00CC0AD4">
      <w:pPr>
        <w:ind w:left="709"/>
        <w:jc w:val="both"/>
        <w:rPr>
          <w:rFonts w:ascii="Arial" w:hAnsi="Arial" w:cs="Arial"/>
          <w:sz w:val="20"/>
          <w:szCs w:val="20"/>
        </w:rPr>
      </w:pPr>
    </w:p>
    <w:tbl>
      <w:tblPr>
        <w:tblStyle w:val="Tablaconcuadrcula"/>
        <w:tblW w:w="15735" w:type="dxa"/>
        <w:tblInd w:w="-998" w:type="dxa"/>
        <w:tblLayout w:type="fixed"/>
        <w:tblLook w:val="04A0" w:firstRow="1" w:lastRow="0" w:firstColumn="1" w:lastColumn="0" w:noHBand="0" w:noVBand="1"/>
      </w:tblPr>
      <w:tblGrid>
        <w:gridCol w:w="2978"/>
        <w:gridCol w:w="1417"/>
        <w:gridCol w:w="3544"/>
        <w:gridCol w:w="1701"/>
        <w:gridCol w:w="142"/>
        <w:gridCol w:w="1417"/>
        <w:gridCol w:w="1418"/>
        <w:gridCol w:w="1843"/>
        <w:gridCol w:w="708"/>
        <w:gridCol w:w="567"/>
      </w:tblGrid>
      <w:tr w:rsidR="00CC0AD4" w:rsidRPr="00516992" w14:paraId="6B9AAE5D" w14:textId="77777777" w:rsidTr="00383224">
        <w:tc>
          <w:tcPr>
            <w:tcW w:w="2978" w:type="dxa"/>
            <w:shd w:val="clear" w:color="auto" w:fill="FFFF99"/>
          </w:tcPr>
          <w:p w14:paraId="6B9AAE59" w14:textId="77777777" w:rsidR="00CC0AD4" w:rsidRPr="00516992" w:rsidRDefault="00CC0AD4" w:rsidP="00CC0AD4">
            <w:pPr>
              <w:spacing w:line="276" w:lineRule="auto"/>
              <w:jc w:val="center"/>
              <w:rPr>
                <w:rFonts w:ascii="Arial" w:hAnsi="Arial" w:cs="Arial"/>
                <w:b/>
                <w:color w:val="000000"/>
                <w:sz w:val="20"/>
                <w:szCs w:val="20"/>
              </w:rPr>
            </w:pPr>
          </w:p>
          <w:p w14:paraId="6B9AAE5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11</w:t>
            </w:r>
            <w:r w:rsidRPr="00516992">
              <w:rPr>
                <w:rFonts w:ascii="Arial" w:hAnsi="Arial" w:cs="Arial"/>
                <w:b/>
                <w:color w:val="000000"/>
                <w:sz w:val="20"/>
                <w:szCs w:val="20"/>
              </w:rPr>
              <w:t xml:space="preserve">                  Área</w:t>
            </w:r>
          </w:p>
        </w:tc>
        <w:tc>
          <w:tcPr>
            <w:tcW w:w="8221" w:type="dxa"/>
            <w:gridSpan w:val="5"/>
            <w:shd w:val="clear" w:color="auto" w:fill="FFFF99"/>
            <w:vAlign w:val="center"/>
          </w:tcPr>
          <w:p w14:paraId="6B9AAE5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536" w:type="dxa"/>
            <w:gridSpan w:val="4"/>
            <w:shd w:val="clear" w:color="auto" w:fill="FFFF99"/>
          </w:tcPr>
          <w:p w14:paraId="6B9AAE5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AE63" w14:textId="77777777" w:rsidTr="00383224">
        <w:tc>
          <w:tcPr>
            <w:tcW w:w="2978" w:type="dxa"/>
            <w:shd w:val="clear" w:color="auto" w:fill="FFFF99"/>
          </w:tcPr>
          <w:p w14:paraId="6B9AAE5E" w14:textId="77777777" w:rsidR="00CC0AD4" w:rsidRPr="00516992" w:rsidRDefault="00CC0AD4" w:rsidP="00CC0AD4">
            <w:pPr>
              <w:spacing w:line="276" w:lineRule="auto"/>
              <w:rPr>
                <w:rFonts w:ascii="Arial" w:hAnsi="Arial" w:cs="Arial"/>
                <w:b/>
                <w:color w:val="000000"/>
                <w:sz w:val="20"/>
                <w:szCs w:val="20"/>
              </w:rPr>
            </w:pPr>
          </w:p>
          <w:p w14:paraId="6B9AAE5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E6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3544" w:type="dxa"/>
            <w:vAlign w:val="center"/>
          </w:tcPr>
          <w:p w14:paraId="6B9AAE6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7"/>
            <w:vAlign w:val="center"/>
          </w:tcPr>
          <w:p w14:paraId="6B9AAE6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E6A" w14:textId="77777777" w:rsidTr="00383224">
        <w:trPr>
          <w:trHeight w:val="304"/>
        </w:trPr>
        <w:tc>
          <w:tcPr>
            <w:tcW w:w="2978" w:type="dxa"/>
            <w:shd w:val="clear" w:color="auto" w:fill="FFFF99"/>
          </w:tcPr>
          <w:p w14:paraId="6B9AAE64" w14:textId="77777777" w:rsidR="00CC0AD4" w:rsidRPr="00516992" w:rsidRDefault="00CC0AD4" w:rsidP="00CC0AD4">
            <w:pPr>
              <w:spacing w:line="276" w:lineRule="auto"/>
              <w:rPr>
                <w:rFonts w:ascii="Arial" w:hAnsi="Arial" w:cs="Arial"/>
                <w:b/>
                <w:sz w:val="20"/>
                <w:szCs w:val="20"/>
              </w:rPr>
            </w:pPr>
          </w:p>
          <w:p w14:paraId="6B9AAE65"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804" w:type="dxa"/>
            <w:gridSpan w:val="4"/>
          </w:tcPr>
          <w:p w14:paraId="6B9AAE66" w14:textId="77777777" w:rsidR="00CC0AD4" w:rsidRDefault="00CC0AD4" w:rsidP="00CC0AD4">
            <w:pPr>
              <w:spacing w:line="276" w:lineRule="auto"/>
              <w:rPr>
                <w:rFonts w:ascii="Arial" w:hAnsi="Arial" w:cs="Arial"/>
                <w:b/>
                <w:color w:val="000000"/>
                <w:sz w:val="20"/>
                <w:szCs w:val="20"/>
              </w:rPr>
            </w:pPr>
          </w:p>
          <w:p w14:paraId="6B9AAE67" w14:textId="4E8BF7F0"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Participando en familia logro </w:t>
            </w:r>
            <w:r w:rsidR="008D1B7A">
              <w:rPr>
                <w:rFonts w:ascii="Arial" w:hAnsi="Arial" w:cs="Arial"/>
                <w:b/>
                <w:color w:val="000000"/>
                <w:sz w:val="20"/>
                <w:szCs w:val="20"/>
              </w:rPr>
              <w:t>mis metas</w:t>
            </w:r>
          </w:p>
        </w:tc>
        <w:tc>
          <w:tcPr>
            <w:tcW w:w="5953" w:type="dxa"/>
            <w:gridSpan w:val="5"/>
          </w:tcPr>
          <w:p w14:paraId="6B9AAE68" w14:textId="77777777" w:rsidR="00CC0AD4" w:rsidRDefault="00CC0AD4" w:rsidP="00CC0AD4">
            <w:pPr>
              <w:spacing w:line="276" w:lineRule="auto"/>
              <w:rPr>
                <w:rFonts w:ascii="Arial" w:hAnsi="Arial" w:cs="Arial"/>
                <w:b/>
                <w:color w:val="000000"/>
                <w:sz w:val="20"/>
                <w:szCs w:val="20"/>
              </w:rPr>
            </w:pPr>
          </w:p>
          <w:p w14:paraId="6B9AAE6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Practicando estrategias nos protegemos ante situaciones de riesgo</w:t>
            </w:r>
          </w:p>
        </w:tc>
      </w:tr>
      <w:tr w:rsidR="00CC0AD4" w:rsidRPr="00516992" w14:paraId="6B9AAE6E" w14:textId="77777777" w:rsidTr="00383224">
        <w:tc>
          <w:tcPr>
            <w:tcW w:w="2978" w:type="dxa"/>
            <w:shd w:val="clear" w:color="auto" w:fill="FFFF99"/>
          </w:tcPr>
          <w:p w14:paraId="6B9AAE6B" w14:textId="77777777" w:rsidR="00CC0AD4" w:rsidRPr="00516992" w:rsidRDefault="00CC0AD4" w:rsidP="00CC0AD4">
            <w:pPr>
              <w:spacing w:line="276" w:lineRule="auto"/>
              <w:rPr>
                <w:rFonts w:ascii="Arial" w:hAnsi="Arial" w:cs="Arial"/>
                <w:b/>
                <w:sz w:val="20"/>
                <w:szCs w:val="20"/>
              </w:rPr>
            </w:pPr>
          </w:p>
          <w:p w14:paraId="6B9AAE6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757" w:type="dxa"/>
            <w:gridSpan w:val="9"/>
            <w:vAlign w:val="center"/>
          </w:tcPr>
          <w:p w14:paraId="6B9AAE6D"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su identidad</w:t>
            </w:r>
          </w:p>
        </w:tc>
      </w:tr>
      <w:tr w:rsidR="00CC0AD4" w:rsidRPr="00516992" w14:paraId="6B9AAE72" w14:textId="77777777" w:rsidTr="00383224">
        <w:tc>
          <w:tcPr>
            <w:tcW w:w="2978" w:type="dxa"/>
            <w:shd w:val="clear" w:color="auto" w:fill="FFFF99"/>
          </w:tcPr>
          <w:p w14:paraId="6B9AAE6F" w14:textId="77777777" w:rsidR="00CC0AD4" w:rsidRPr="00516992" w:rsidRDefault="00CC0AD4" w:rsidP="00CC0AD4">
            <w:pPr>
              <w:spacing w:line="276" w:lineRule="auto"/>
              <w:rPr>
                <w:rFonts w:ascii="Arial" w:hAnsi="Arial" w:cs="Arial"/>
                <w:b/>
                <w:sz w:val="20"/>
                <w:szCs w:val="20"/>
              </w:rPr>
            </w:pPr>
          </w:p>
          <w:p w14:paraId="6B9AAE70"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757" w:type="dxa"/>
            <w:gridSpan w:val="9"/>
            <w:vAlign w:val="center"/>
          </w:tcPr>
          <w:p w14:paraId="6B9AAE71" w14:textId="06406C83" w:rsidR="00CC0AD4" w:rsidRPr="009F4517" w:rsidRDefault="00CC0AD4" w:rsidP="00CC0AD4">
            <w:pPr>
              <w:pBdr>
                <w:top w:val="nil"/>
                <w:left w:val="nil"/>
                <w:bottom w:val="nil"/>
                <w:right w:val="nil"/>
                <w:between w:val="nil"/>
              </w:pBdr>
              <w:jc w:val="both"/>
              <w:rPr>
                <w:rFonts w:ascii="Arial" w:hAnsi="Arial" w:cs="Arial"/>
                <w:sz w:val="20"/>
                <w:szCs w:val="20"/>
              </w:rPr>
            </w:pPr>
            <w:r w:rsidRPr="009F4517">
              <w:rPr>
                <w:rFonts w:ascii="Arial" w:hAnsi="Arial" w:cs="Arial"/>
                <w:sz w:val="20"/>
                <w:szCs w:val="20"/>
              </w:rPr>
              <w:t xml:space="preserve">Construye su identidad al tomar conciencia de los aspectos que lo hacen único, cuando se reconoce a sí mismo y valora sus </w:t>
            </w:r>
            <w:r w:rsidR="008D1B7A" w:rsidRPr="009F4517">
              <w:rPr>
                <w:rFonts w:ascii="Arial" w:hAnsi="Arial" w:cs="Arial"/>
                <w:sz w:val="20"/>
                <w:szCs w:val="20"/>
              </w:rPr>
              <w:t>identidades</w:t>
            </w:r>
            <w:r w:rsidRPr="009F4517">
              <w:rPr>
                <w:rFonts w:ascii="Arial" w:hAnsi="Arial" w:cs="Arial"/>
                <w:sz w:val="20"/>
                <w:szCs w:val="20"/>
              </w:rPr>
              <w:t>, sus logros y los cambios que se dan en su desarrollo. Se reconoce como parte de un mundo globalizado. Manifiesta de manera regulada sus emociones, sentimientos, logros e ideas distinguiendo el contexto y las personas, y comprendiendo sus causas y consecuencias. Asume una postura ética frente a una situación de conflicto moral, integrando en su argumentación principios éticos, los derechos fundamentales, la dignidad de todas las personas. Reflexiona sobre las consecuencias de sus decisiones. Se plantea comportamientos que incluyen elementos éticos de respeto a los derechos de los demás y de búsqueda de justicia teniendo en cuenta la responsabilidad de cada quien por sus acciones. Se relaciona con las personas bajo un marco de derechos, sin discriminar por género, características físicas, origen étnico, lengua, discapacidad, orientación sexual, edad, nivel socioeconómico, entre otras y sin violencia. Desarrolla relaciones afectivas, de amistad o de pareja, basadas en la reciprocidad y el respeto. Identifica situaciones que vulneran los derechos sexuales y reproductivos y propone pautas para prevenirlas y protegerse frente a ellas</w:t>
            </w:r>
          </w:p>
        </w:tc>
      </w:tr>
      <w:tr w:rsidR="00CC0AD4" w:rsidRPr="00516992" w14:paraId="6B9AAE79" w14:textId="77777777" w:rsidTr="00383224">
        <w:tc>
          <w:tcPr>
            <w:tcW w:w="2978" w:type="dxa"/>
            <w:shd w:val="clear" w:color="auto" w:fill="FFFF99"/>
          </w:tcPr>
          <w:p w14:paraId="6B9AAE73" w14:textId="77777777" w:rsidR="00CC0AD4" w:rsidRPr="00516992" w:rsidRDefault="00CC0AD4" w:rsidP="00CC0AD4">
            <w:pPr>
              <w:spacing w:line="276" w:lineRule="auto"/>
              <w:rPr>
                <w:rFonts w:ascii="Arial" w:hAnsi="Arial" w:cs="Arial"/>
                <w:b/>
                <w:sz w:val="20"/>
                <w:szCs w:val="20"/>
              </w:rPr>
            </w:pPr>
          </w:p>
          <w:p w14:paraId="6B9AAE7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757" w:type="dxa"/>
            <w:gridSpan w:val="9"/>
            <w:vAlign w:val="center"/>
          </w:tcPr>
          <w:p w14:paraId="6B9AAE75"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Se valora a sí mismo.</w:t>
            </w:r>
          </w:p>
          <w:p w14:paraId="6B9AAE76"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Reflexiona y argumenta éticamente.</w:t>
            </w:r>
          </w:p>
          <w:p w14:paraId="6B9AAE77"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Autorregula sus emociones.</w:t>
            </w:r>
          </w:p>
          <w:p w14:paraId="6B9AAE78"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Vive su sexualidad de manera plena y responsable</w:t>
            </w:r>
          </w:p>
        </w:tc>
      </w:tr>
      <w:tr w:rsidR="00CC0AD4" w:rsidRPr="00516992" w14:paraId="6B9AAE89" w14:textId="77777777" w:rsidTr="00383224">
        <w:trPr>
          <w:trHeight w:val="225"/>
        </w:trPr>
        <w:tc>
          <w:tcPr>
            <w:tcW w:w="2978" w:type="dxa"/>
            <w:vMerge w:val="restart"/>
            <w:shd w:val="clear" w:color="auto" w:fill="FFFF99"/>
          </w:tcPr>
          <w:p w14:paraId="6B9AAE7A" w14:textId="77777777" w:rsidR="00CC0AD4" w:rsidRPr="00516992" w:rsidRDefault="00CC0AD4" w:rsidP="00CC0AD4">
            <w:pPr>
              <w:spacing w:line="276" w:lineRule="auto"/>
              <w:jc w:val="center"/>
              <w:rPr>
                <w:rFonts w:ascii="Arial" w:hAnsi="Arial" w:cs="Arial"/>
                <w:b/>
                <w:sz w:val="20"/>
                <w:szCs w:val="20"/>
              </w:rPr>
            </w:pPr>
          </w:p>
          <w:p w14:paraId="6B9AAE7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AE7C" w14:textId="77777777" w:rsidR="00CC0AD4" w:rsidRPr="00516992" w:rsidRDefault="00CC0AD4" w:rsidP="00CC0AD4">
            <w:pPr>
              <w:spacing w:line="276" w:lineRule="auto"/>
              <w:jc w:val="center"/>
              <w:rPr>
                <w:rFonts w:ascii="Arial" w:hAnsi="Arial" w:cs="Arial"/>
                <w:b/>
                <w:sz w:val="20"/>
                <w:szCs w:val="20"/>
              </w:rPr>
            </w:pPr>
          </w:p>
          <w:p w14:paraId="6B9AAE7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3544" w:type="dxa"/>
            <w:vMerge w:val="restart"/>
            <w:shd w:val="clear" w:color="auto" w:fill="FFFF99"/>
          </w:tcPr>
          <w:p w14:paraId="6B9AAE7E" w14:textId="77777777" w:rsidR="00CC0AD4" w:rsidRPr="00516992" w:rsidRDefault="00CC0AD4" w:rsidP="00CC0AD4">
            <w:pPr>
              <w:spacing w:line="276" w:lineRule="auto"/>
              <w:jc w:val="center"/>
              <w:rPr>
                <w:rFonts w:ascii="Arial" w:hAnsi="Arial" w:cs="Arial"/>
                <w:b/>
                <w:sz w:val="20"/>
                <w:szCs w:val="20"/>
              </w:rPr>
            </w:pPr>
          </w:p>
          <w:p w14:paraId="6B9AAE7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701" w:type="dxa"/>
            <w:vMerge w:val="restart"/>
            <w:shd w:val="clear" w:color="auto" w:fill="FFFF99"/>
          </w:tcPr>
          <w:p w14:paraId="6B9AAE80" w14:textId="77777777" w:rsidR="00CC0AD4" w:rsidRPr="00516992" w:rsidRDefault="00CC0AD4" w:rsidP="00CC0AD4">
            <w:pPr>
              <w:spacing w:line="276" w:lineRule="auto"/>
              <w:jc w:val="center"/>
              <w:rPr>
                <w:rFonts w:ascii="Arial" w:hAnsi="Arial" w:cs="Arial"/>
                <w:b/>
                <w:sz w:val="20"/>
                <w:szCs w:val="20"/>
              </w:rPr>
            </w:pPr>
          </w:p>
          <w:p w14:paraId="6B9AAE8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559" w:type="dxa"/>
            <w:gridSpan w:val="2"/>
            <w:vMerge w:val="restart"/>
            <w:shd w:val="clear" w:color="auto" w:fill="FFFF99"/>
          </w:tcPr>
          <w:p w14:paraId="6B9AAE82" w14:textId="77777777" w:rsidR="00CC0AD4" w:rsidRPr="00516992" w:rsidRDefault="00CC0AD4" w:rsidP="00CC0AD4">
            <w:pPr>
              <w:spacing w:line="276" w:lineRule="auto"/>
              <w:jc w:val="center"/>
              <w:rPr>
                <w:rFonts w:ascii="Arial" w:hAnsi="Arial" w:cs="Arial"/>
                <w:b/>
                <w:sz w:val="20"/>
                <w:szCs w:val="20"/>
              </w:rPr>
            </w:pPr>
          </w:p>
          <w:p w14:paraId="6B9AAE8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AE8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AE85" w14:textId="77777777" w:rsidR="00CC0AD4" w:rsidRPr="00516992" w:rsidRDefault="00CC0AD4" w:rsidP="00CC0AD4">
            <w:pPr>
              <w:spacing w:line="276" w:lineRule="auto"/>
              <w:jc w:val="center"/>
              <w:rPr>
                <w:rFonts w:ascii="Arial" w:hAnsi="Arial" w:cs="Arial"/>
                <w:b/>
                <w:sz w:val="20"/>
                <w:szCs w:val="20"/>
              </w:rPr>
            </w:pPr>
          </w:p>
          <w:p w14:paraId="6B9AAE8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AE8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275" w:type="dxa"/>
            <w:gridSpan w:val="2"/>
            <w:shd w:val="clear" w:color="auto" w:fill="FFFF99"/>
          </w:tcPr>
          <w:p w14:paraId="6B9AAE8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AE93" w14:textId="77777777" w:rsidTr="00383224">
        <w:trPr>
          <w:trHeight w:val="315"/>
        </w:trPr>
        <w:tc>
          <w:tcPr>
            <w:tcW w:w="2978" w:type="dxa"/>
            <w:vMerge/>
            <w:shd w:val="clear" w:color="auto" w:fill="FFFF99"/>
          </w:tcPr>
          <w:p w14:paraId="6B9AAE8A"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AE8B" w14:textId="77777777" w:rsidR="00CC0AD4" w:rsidRPr="00516992" w:rsidRDefault="00CC0AD4" w:rsidP="00CC0AD4">
            <w:pPr>
              <w:spacing w:line="276" w:lineRule="auto"/>
              <w:jc w:val="center"/>
              <w:rPr>
                <w:rFonts w:ascii="Arial" w:hAnsi="Arial" w:cs="Arial"/>
                <w:b/>
                <w:sz w:val="20"/>
                <w:szCs w:val="20"/>
              </w:rPr>
            </w:pPr>
          </w:p>
        </w:tc>
        <w:tc>
          <w:tcPr>
            <w:tcW w:w="3544" w:type="dxa"/>
            <w:vMerge/>
            <w:shd w:val="clear" w:color="auto" w:fill="FFFF99"/>
          </w:tcPr>
          <w:p w14:paraId="6B9AAE8C" w14:textId="77777777" w:rsidR="00CC0AD4" w:rsidRPr="00516992" w:rsidRDefault="00CC0AD4" w:rsidP="00CC0AD4">
            <w:pPr>
              <w:spacing w:line="276" w:lineRule="auto"/>
              <w:jc w:val="center"/>
              <w:rPr>
                <w:rFonts w:ascii="Arial" w:hAnsi="Arial" w:cs="Arial"/>
                <w:b/>
                <w:sz w:val="20"/>
                <w:szCs w:val="20"/>
              </w:rPr>
            </w:pPr>
          </w:p>
        </w:tc>
        <w:tc>
          <w:tcPr>
            <w:tcW w:w="1701" w:type="dxa"/>
            <w:vMerge/>
            <w:shd w:val="clear" w:color="auto" w:fill="FFFF99"/>
          </w:tcPr>
          <w:p w14:paraId="6B9AAE8D" w14:textId="77777777" w:rsidR="00CC0AD4" w:rsidRPr="00516992" w:rsidRDefault="00CC0AD4" w:rsidP="00CC0AD4">
            <w:pPr>
              <w:spacing w:line="276" w:lineRule="auto"/>
              <w:jc w:val="center"/>
              <w:rPr>
                <w:rFonts w:ascii="Arial" w:hAnsi="Arial" w:cs="Arial"/>
                <w:b/>
                <w:sz w:val="20"/>
                <w:szCs w:val="20"/>
              </w:rPr>
            </w:pPr>
          </w:p>
        </w:tc>
        <w:tc>
          <w:tcPr>
            <w:tcW w:w="1559" w:type="dxa"/>
            <w:gridSpan w:val="2"/>
            <w:vMerge/>
            <w:shd w:val="clear" w:color="auto" w:fill="FFFF99"/>
          </w:tcPr>
          <w:p w14:paraId="6B9AAE8E"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AE8F"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AE90" w14:textId="77777777" w:rsidR="00CC0AD4" w:rsidRPr="00516992" w:rsidRDefault="00CC0AD4" w:rsidP="00CC0AD4">
            <w:pPr>
              <w:spacing w:line="276" w:lineRule="auto"/>
              <w:jc w:val="center"/>
              <w:rPr>
                <w:rFonts w:ascii="Arial" w:hAnsi="Arial" w:cs="Arial"/>
                <w:b/>
                <w:sz w:val="20"/>
                <w:szCs w:val="20"/>
              </w:rPr>
            </w:pPr>
          </w:p>
        </w:tc>
        <w:tc>
          <w:tcPr>
            <w:tcW w:w="708" w:type="dxa"/>
            <w:shd w:val="clear" w:color="auto" w:fill="FFFF99"/>
          </w:tcPr>
          <w:p w14:paraId="6B9AAE91"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567" w:type="dxa"/>
            <w:shd w:val="clear" w:color="auto" w:fill="FFFF99"/>
          </w:tcPr>
          <w:p w14:paraId="6B9AAE92"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A646E4" w14:paraId="6B9AAEA8" w14:textId="77777777" w:rsidTr="00383224">
        <w:tc>
          <w:tcPr>
            <w:tcW w:w="2978" w:type="dxa"/>
            <w:vAlign w:val="center"/>
          </w:tcPr>
          <w:p w14:paraId="6B9AAE94" w14:textId="77777777" w:rsidR="00CC0AD4" w:rsidRPr="00A646E4" w:rsidRDefault="00CC0AD4" w:rsidP="00CC0AD4">
            <w:pPr>
              <w:autoSpaceDE w:val="0"/>
              <w:autoSpaceDN w:val="0"/>
              <w:adjustRightInd w:val="0"/>
              <w:jc w:val="both"/>
              <w:rPr>
                <w:rFonts w:ascii="Arial" w:eastAsia="Calibri" w:hAnsi="Arial" w:cs="Arial"/>
                <w:sz w:val="20"/>
                <w:szCs w:val="20"/>
              </w:rPr>
            </w:pPr>
            <w:r w:rsidRPr="00A646E4">
              <w:rPr>
                <w:rFonts w:ascii="Arial" w:eastAsia="Calibri" w:hAnsi="Arial" w:cs="Arial"/>
                <w:sz w:val="20"/>
                <w:szCs w:val="20"/>
              </w:rPr>
              <w:t>Explica sus características personales, culturales y sociales, y sus logros. Valora la participación de su familia en su formación y reconoce la importancia de usar estrategias de protección frente a situaciones de riesgo</w:t>
            </w:r>
          </w:p>
        </w:tc>
        <w:tc>
          <w:tcPr>
            <w:tcW w:w="1417" w:type="dxa"/>
            <w:vAlign w:val="center"/>
          </w:tcPr>
          <w:p w14:paraId="6B9AAE95"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p>
        </w:tc>
        <w:tc>
          <w:tcPr>
            <w:tcW w:w="3544" w:type="dxa"/>
            <w:vAlign w:val="center"/>
          </w:tcPr>
          <w:p w14:paraId="6B9AAE96"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Le pongo ganas</w:t>
            </w:r>
          </w:p>
          <w:p w14:paraId="6B9AAE97"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Se plantean preguntas para que los estudiantes la discutan dando su punto de vista.</w:t>
            </w:r>
          </w:p>
          <w:p w14:paraId="6B9AAE98"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¿Es importante desarrollar una actitud resiliente frente a los hechos que se vienen dando en nuestro país? Fundamente.</w:t>
            </w:r>
          </w:p>
          <w:p w14:paraId="6B9AAE99" w14:textId="77777777"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¿En qué situaciones nuestra vida corre peligro en el contexto en el que nos encontramos? Fundamente</w:t>
            </w:r>
          </w:p>
        </w:tc>
        <w:tc>
          <w:tcPr>
            <w:tcW w:w="1701" w:type="dxa"/>
            <w:vAlign w:val="center"/>
          </w:tcPr>
          <w:p w14:paraId="6B9AAE9A"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AE9B"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AE9C"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AE9D"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AE9E" w14:textId="77777777" w:rsidR="00CC0AD4" w:rsidRPr="00A646E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646E4">
              <w:rPr>
                <w:rFonts w:ascii="Arial" w:hAnsi="Arial" w:cs="Arial"/>
                <w:color w:val="000000"/>
                <w:sz w:val="20"/>
                <w:szCs w:val="20"/>
              </w:rPr>
              <w:t>WhatsApp</w:t>
            </w:r>
          </w:p>
        </w:tc>
        <w:tc>
          <w:tcPr>
            <w:tcW w:w="1559" w:type="dxa"/>
            <w:gridSpan w:val="2"/>
            <w:vAlign w:val="center"/>
          </w:tcPr>
          <w:p w14:paraId="6B9AAE9F"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AEA0"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AEA1" w14:textId="77777777" w:rsidR="00CC0AD4" w:rsidRPr="00A646E4" w:rsidRDefault="00CC0AD4" w:rsidP="00CC0AD4">
            <w:pPr>
              <w:spacing w:line="276" w:lineRule="auto"/>
              <w:rPr>
                <w:rFonts w:ascii="Arial" w:hAnsi="Arial" w:cs="Arial"/>
                <w:color w:val="000000"/>
                <w:sz w:val="20"/>
                <w:szCs w:val="20"/>
              </w:rPr>
            </w:pPr>
          </w:p>
          <w:p w14:paraId="6B9AAEA2"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Análisis de casos</w:t>
            </w:r>
          </w:p>
          <w:p w14:paraId="6B9AAEA3" w14:textId="77777777" w:rsidR="00CC0AD4" w:rsidRPr="00A646E4" w:rsidRDefault="00CC0AD4" w:rsidP="00CC0AD4">
            <w:pPr>
              <w:spacing w:line="276" w:lineRule="auto"/>
              <w:rPr>
                <w:rFonts w:ascii="Arial" w:hAnsi="Arial" w:cs="Arial"/>
                <w:color w:val="000000"/>
                <w:sz w:val="20"/>
                <w:szCs w:val="20"/>
              </w:rPr>
            </w:pPr>
          </w:p>
        </w:tc>
        <w:tc>
          <w:tcPr>
            <w:tcW w:w="1843" w:type="dxa"/>
          </w:tcPr>
          <w:p w14:paraId="6B9AAEA4" w14:textId="77777777" w:rsidR="00CC0AD4" w:rsidRPr="00A646E4" w:rsidRDefault="00CC0AD4" w:rsidP="00CC0AD4">
            <w:pPr>
              <w:spacing w:line="276" w:lineRule="auto"/>
              <w:rPr>
                <w:rFonts w:ascii="Arial" w:hAnsi="Arial" w:cs="Arial"/>
                <w:color w:val="000000"/>
                <w:sz w:val="20"/>
                <w:szCs w:val="20"/>
              </w:rPr>
            </w:pPr>
          </w:p>
          <w:p w14:paraId="6B9AAEA5"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Reconoce la importancia de aplicar estrategias</w:t>
            </w:r>
          </w:p>
        </w:tc>
        <w:tc>
          <w:tcPr>
            <w:tcW w:w="708" w:type="dxa"/>
          </w:tcPr>
          <w:p w14:paraId="6B9AAEA6"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x</w:t>
            </w:r>
          </w:p>
        </w:tc>
        <w:tc>
          <w:tcPr>
            <w:tcW w:w="567" w:type="dxa"/>
          </w:tcPr>
          <w:p w14:paraId="6B9AAEA7"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x</w:t>
            </w:r>
          </w:p>
        </w:tc>
      </w:tr>
      <w:tr w:rsidR="00CC0AD4" w:rsidRPr="00A646E4" w14:paraId="6B9AAEBB" w14:textId="77777777" w:rsidTr="00383224">
        <w:tc>
          <w:tcPr>
            <w:tcW w:w="2978" w:type="dxa"/>
            <w:vAlign w:val="center"/>
          </w:tcPr>
          <w:p w14:paraId="6B9AAEA9" w14:textId="77777777" w:rsidR="00CC0AD4" w:rsidRPr="00A646E4" w:rsidRDefault="00CC0AD4" w:rsidP="00CC0AD4">
            <w:pPr>
              <w:autoSpaceDE w:val="0"/>
              <w:autoSpaceDN w:val="0"/>
              <w:adjustRightInd w:val="0"/>
              <w:jc w:val="both"/>
              <w:rPr>
                <w:rFonts w:ascii="Arial" w:eastAsia="Calibri" w:hAnsi="Arial" w:cs="Arial"/>
                <w:sz w:val="20"/>
                <w:szCs w:val="20"/>
              </w:rPr>
            </w:pPr>
            <w:r w:rsidRPr="00A646E4">
              <w:rPr>
                <w:rFonts w:ascii="Arial" w:eastAsia="Calibri" w:hAnsi="Arial" w:cs="Arial"/>
                <w:sz w:val="20"/>
                <w:szCs w:val="20"/>
              </w:rPr>
              <w:t>Explica las causas y consecuencias de sus emociones, sentimientos y comportamientos, y las de los demás en diversas situaciones.</w:t>
            </w:r>
          </w:p>
          <w:p w14:paraId="6B9AAEAA"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Align w:val="center"/>
          </w:tcPr>
          <w:p w14:paraId="6B9AAEAB"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Escribe un artículo con él un editor de texto</w:t>
            </w:r>
          </w:p>
        </w:tc>
        <w:tc>
          <w:tcPr>
            <w:tcW w:w="3544" w:type="dxa"/>
            <w:vAlign w:val="center"/>
          </w:tcPr>
          <w:p w14:paraId="6B9AAEAC" w14:textId="77777777"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Elabora un artículo en el que explica como el confinamiento afecta su estado emocional y de qué manera lo puede sobrellevar.</w:t>
            </w:r>
          </w:p>
        </w:tc>
        <w:tc>
          <w:tcPr>
            <w:tcW w:w="1701" w:type="dxa"/>
            <w:vAlign w:val="center"/>
          </w:tcPr>
          <w:p w14:paraId="6B9AAEAD"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AEAE"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AEAF"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AEB0"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AEB1" w14:textId="77777777" w:rsidR="00CC0AD4" w:rsidRPr="00A646E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646E4">
              <w:rPr>
                <w:rFonts w:ascii="Arial" w:hAnsi="Arial" w:cs="Arial"/>
                <w:color w:val="000000"/>
                <w:sz w:val="20"/>
                <w:szCs w:val="20"/>
              </w:rPr>
              <w:t>WhatsApp</w:t>
            </w:r>
          </w:p>
        </w:tc>
        <w:tc>
          <w:tcPr>
            <w:tcW w:w="1559" w:type="dxa"/>
            <w:gridSpan w:val="2"/>
            <w:vAlign w:val="center"/>
          </w:tcPr>
          <w:p w14:paraId="6B9AAEB2"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AEB3"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AEB4" w14:textId="77777777" w:rsidR="00CC0AD4" w:rsidRPr="00A646E4" w:rsidRDefault="00CC0AD4" w:rsidP="00CC0AD4">
            <w:pPr>
              <w:rPr>
                <w:rFonts w:ascii="Arial" w:hAnsi="Arial" w:cs="Arial"/>
                <w:color w:val="000000"/>
                <w:sz w:val="20"/>
                <w:szCs w:val="20"/>
              </w:rPr>
            </w:pPr>
          </w:p>
        </w:tc>
        <w:tc>
          <w:tcPr>
            <w:tcW w:w="1843" w:type="dxa"/>
          </w:tcPr>
          <w:p w14:paraId="6B9AAEB5"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Identifica las causas de las emociones.</w:t>
            </w:r>
          </w:p>
          <w:p w14:paraId="6B9AAEB6"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 xml:space="preserve"> </w:t>
            </w:r>
          </w:p>
          <w:p w14:paraId="6B9AAEB7"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Usa estrategias para autorregular sus emociones</w:t>
            </w:r>
          </w:p>
          <w:p w14:paraId="6B9AAEB8" w14:textId="77777777" w:rsidR="00CC0AD4" w:rsidRPr="00A646E4" w:rsidRDefault="00CC0AD4" w:rsidP="00CC0AD4">
            <w:pPr>
              <w:rPr>
                <w:rFonts w:ascii="Arial" w:hAnsi="Arial" w:cs="Arial"/>
                <w:color w:val="000000"/>
                <w:sz w:val="20"/>
                <w:szCs w:val="20"/>
              </w:rPr>
            </w:pPr>
          </w:p>
        </w:tc>
        <w:tc>
          <w:tcPr>
            <w:tcW w:w="708" w:type="dxa"/>
          </w:tcPr>
          <w:p w14:paraId="6B9AAEB9"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x</w:t>
            </w:r>
          </w:p>
        </w:tc>
        <w:tc>
          <w:tcPr>
            <w:tcW w:w="567" w:type="dxa"/>
          </w:tcPr>
          <w:p w14:paraId="6B9AAEBA"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x</w:t>
            </w:r>
          </w:p>
        </w:tc>
      </w:tr>
    </w:tbl>
    <w:p w14:paraId="6B9AAEBF" w14:textId="77777777" w:rsidR="00CC0AD4" w:rsidRDefault="00CC0AD4" w:rsidP="00CC0AD4">
      <w:pPr>
        <w:jc w:val="both"/>
        <w:rPr>
          <w:rFonts w:ascii="Arial" w:hAnsi="Arial" w:cs="Arial"/>
          <w:sz w:val="20"/>
          <w:szCs w:val="20"/>
        </w:rPr>
      </w:pPr>
    </w:p>
    <w:p w14:paraId="6B9AAEC0" w14:textId="77777777" w:rsidR="00CC0AD4" w:rsidRDefault="00CC0AD4" w:rsidP="00CC0AD4">
      <w:pPr>
        <w:jc w:val="both"/>
        <w:rPr>
          <w:rFonts w:ascii="Arial" w:hAnsi="Arial" w:cs="Arial"/>
          <w:sz w:val="20"/>
          <w:szCs w:val="20"/>
        </w:rPr>
      </w:pPr>
    </w:p>
    <w:tbl>
      <w:tblPr>
        <w:tblStyle w:val="Tablaconcuadrcula"/>
        <w:tblW w:w="15735"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708"/>
      </w:tblGrid>
      <w:tr w:rsidR="00CC0AD4" w:rsidRPr="00516992" w14:paraId="6B9AAEC5" w14:textId="77777777" w:rsidTr="00383224">
        <w:tc>
          <w:tcPr>
            <w:tcW w:w="3687" w:type="dxa"/>
            <w:shd w:val="clear" w:color="auto" w:fill="FFFF99"/>
          </w:tcPr>
          <w:p w14:paraId="6B9AAEC1" w14:textId="77777777" w:rsidR="00CC0AD4" w:rsidRPr="00516992" w:rsidRDefault="00CC0AD4" w:rsidP="00CC0AD4">
            <w:pPr>
              <w:spacing w:line="276" w:lineRule="auto"/>
              <w:jc w:val="center"/>
              <w:rPr>
                <w:rFonts w:ascii="Arial" w:hAnsi="Arial" w:cs="Arial"/>
                <w:b/>
                <w:color w:val="000000"/>
                <w:sz w:val="20"/>
                <w:szCs w:val="20"/>
              </w:rPr>
            </w:pPr>
          </w:p>
          <w:p w14:paraId="6B9AAEC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12</w:t>
            </w:r>
            <w:r w:rsidRPr="00516992">
              <w:rPr>
                <w:rFonts w:ascii="Arial" w:hAnsi="Arial" w:cs="Arial"/>
                <w:b/>
                <w:color w:val="000000"/>
                <w:sz w:val="20"/>
                <w:szCs w:val="20"/>
              </w:rPr>
              <w:t xml:space="preserve">                Área</w:t>
            </w:r>
          </w:p>
        </w:tc>
        <w:tc>
          <w:tcPr>
            <w:tcW w:w="7512" w:type="dxa"/>
            <w:gridSpan w:val="5"/>
            <w:shd w:val="clear" w:color="auto" w:fill="FFFF99"/>
            <w:vAlign w:val="center"/>
          </w:tcPr>
          <w:p w14:paraId="6B9AAEC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536" w:type="dxa"/>
            <w:gridSpan w:val="4"/>
            <w:shd w:val="clear" w:color="auto" w:fill="FFFF99"/>
          </w:tcPr>
          <w:p w14:paraId="6B9AAEC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AECB" w14:textId="77777777" w:rsidTr="00383224">
        <w:tc>
          <w:tcPr>
            <w:tcW w:w="3687" w:type="dxa"/>
            <w:shd w:val="clear" w:color="auto" w:fill="FFFF99"/>
          </w:tcPr>
          <w:p w14:paraId="6B9AAEC6" w14:textId="77777777" w:rsidR="00CC0AD4" w:rsidRPr="00516992" w:rsidRDefault="00CC0AD4" w:rsidP="00CC0AD4">
            <w:pPr>
              <w:spacing w:line="276" w:lineRule="auto"/>
              <w:rPr>
                <w:rFonts w:ascii="Arial" w:hAnsi="Arial" w:cs="Arial"/>
                <w:b/>
                <w:color w:val="000000"/>
                <w:sz w:val="20"/>
                <w:szCs w:val="20"/>
              </w:rPr>
            </w:pPr>
          </w:p>
          <w:p w14:paraId="6B9AAEC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AEC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AEC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AEC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AED1" w14:textId="77777777" w:rsidTr="00383224">
        <w:trPr>
          <w:trHeight w:val="304"/>
        </w:trPr>
        <w:tc>
          <w:tcPr>
            <w:tcW w:w="3687" w:type="dxa"/>
            <w:shd w:val="clear" w:color="auto" w:fill="FFFF99"/>
          </w:tcPr>
          <w:p w14:paraId="6B9AAECC" w14:textId="77777777" w:rsidR="00CC0AD4" w:rsidRPr="00516992" w:rsidRDefault="00CC0AD4" w:rsidP="00CC0AD4">
            <w:pPr>
              <w:spacing w:line="276" w:lineRule="auto"/>
              <w:rPr>
                <w:rFonts w:ascii="Arial" w:hAnsi="Arial" w:cs="Arial"/>
                <w:b/>
                <w:sz w:val="20"/>
                <w:szCs w:val="20"/>
              </w:rPr>
            </w:pPr>
          </w:p>
          <w:p w14:paraId="6B9AAEC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AECE" w14:textId="77777777" w:rsidR="00CC0AD4" w:rsidRDefault="00CC0AD4" w:rsidP="00CC0AD4">
            <w:pPr>
              <w:spacing w:line="276" w:lineRule="auto"/>
              <w:rPr>
                <w:rFonts w:ascii="Arial" w:hAnsi="Arial" w:cs="Arial"/>
                <w:b/>
                <w:color w:val="000000"/>
                <w:sz w:val="20"/>
                <w:szCs w:val="20"/>
              </w:rPr>
            </w:pPr>
          </w:p>
          <w:p w14:paraId="6B9AAEC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Participando en actividades en familia defiendo mía derechos</w:t>
            </w:r>
          </w:p>
        </w:tc>
        <w:tc>
          <w:tcPr>
            <w:tcW w:w="5953" w:type="dxa"/>
            <w:gridSpan w:val="5"/>
          </w:tcPr>
          <w:p w14:paraId="6B9AAED0"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AED5" w14:textId="77777777" w:rsidTr="00383224">
        <w:tc>
          <w:tcPr>
            <w:tcW w:w="3687" w:type="dxa"/>
            <w:shd w:val="clear" w:color="auto" w:fill="FFFF99"/>
          </w:tcPr>
          <w:p w14:paraId="6B9AAED2" w14:textId="77777777" w:rsidR="00CC0AD4" w:rsidRPr="00516992" w:rsidRDefault="00CC0AD4" w:rsidP="00CC0AD4">
            <w:pPr>
              <w:spacing w:line="276" w:lineRule="auto"/>
              <w:rPr>
                <w:rFonts w:ascii="Arial" w:hAnsi="Arial" w:cs="Arial"/>
                <w:b/>
                <w:sz w:val="20"/>
                <w:szCs w:val="20"/>
              </w:rPr>
            </w:pPr>
          </w:p>
          <w:p w14:paraId="6B9AAED3"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048" w:type="dxa"/>
            <w:gridSpan w:val="9"/>
            <w:vAlign w:val="center"/>
          </w:tcPr>
          <w:p w14:paraId="6B9AAED4"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Convive y participa democráticamente en la búsqueda del bien común</w:t>
            </w:r>
          </w:p>
        </w:tc>
      </w:tr>
      <w:tr w:rsidR="00CC0AD4" w:rsidRPr="00516992" w14:paraId="6B9AAED9" w14:textId="77777777" w:rsidTr="00383224">
        <w:tc>
          <w:tcPr>
            <w:tcW w:w="3687" w:type="dxa"/>
            <w:shd w:val="clear" w:color="auto" w:fill="FFFF99"/>
          </w:tcPr>
          <w:p w14:paraId="6B9AAED6" w14:textId="77777777" w:rsidR="00CC0AD4" w:rsidRPr="00516992" w:rsidRDefault="00CC0AD4" w:rsidP="00CC0AD4">
            <w:pPr>
              <w:spacing w:line="276" w:lineRule="auto"/>
              <w:rPr>
                <w:rFonts w:ascii="Arial" w:hAnsi="Arial" w:cs="Arial"/>
                <w:b/>
                <w:sz w:val="20"/>
                <w:szCs w:val="20"/>
              </w:rPr>
            </w:pPr>
          </w:p>
          <w:p w14:paraId="6B9AAED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048" w:type="dxa"/>
            <w:gridSpan w:val="9"/>
            <w:vAlign w:val="center"/>
          </w:tcPr>
          <w:p w14:paraId="6B9AAED8" w14:textId="77777777" w:rsidR="00CC0AD4" w:rsidRPr="00D12592" w:rsidRDefault="00CC0AD4" w:rsidP="00CC0AD4">
            <w:pPr>
              <w:pBdr>
                <w:top w:val="nil"/>
                <w:left w:val="nil"/>
                <w:bottom w:val="nil"/>
                <w:right w:val="nil"/>
                <w:between w:val="nil"/>
              </w:pBdr>
              <w:rPr>
                <w:rFonts w:ascii="Arial" w:hAnsi="Arial" w:cs="Arial"/>
                <w:color w:val="000000"/>
                <w:sz w:val="20"/>
                <w:szCs w:val="20"/>
              </w:rPr>
            </w:pPr>
            <w:r w:rsidRPr="00D12592">
              <w:rPr>
                <w:rFonts w:ascii="Arial" w:hAnsi="Arial" w:cs="Arial"/>
                <w:sz w:val="20"/>
                <w:szCs w:val="20"/>
              </w:rPr>
              <w:t>Convive y participa democráticamente, relacionándose con los demás, respetando las diferencias y promoviendo los derechos de todos, así como cumpliendo sus deberes y evaluando sus consecuencias. Se relaciona con personas de diferentes culturas respetando sus costumbres y creencias. Evalúa y propone normas para la convivencia social basadas en los principios democráticos y en la legislación vigente. Utiliza estrategias de negociación y diálogo para el manejo de conflictos. Asume deberes en la organización y ejecución de acciones colectivas para promover sus derechos y deberes frente a situaciones que involucran a su comunidad. Delibera sobre asuntos públicos con argumentos basados en fuentes confiables, los principios democráticos y la institucionalidad, y aporta a la construcción de consensos. Rechaza posiciones que legitiman la violencia o la vulneración de derechos.</w:t>
            </w:r>
          </w:p>
        </w:tc>
      </w:tr>
      <w:tr w:rsidR="00CC0AD4" w:rsidRPr="00516992" w14:paraId="6B9AAEE0" w14:textId="77777777" w:rsidTr="00383224">
        <w:tc>
          <w:tcPr>
            <w:tcW w:w="3687" w:type="dxa"/>
            <w:shd w:val="clear" w:color="auto" w:fill="FFFF99"/>
          </w:tcPr>
          <w:p w14:paraId="6B9AAEDA" w14:textId="77777777" w:rsidR="00CC0AD4" w:rsidRPr="00516992" w:rsidRDefault="00CC0AD4" w:rsidP="00CC0AD4">
            <w:pPr>
              <w:spacing w:line="276" w:lineRule="auto"/>
              <w:rPr>
                <w:rFonts w:ascii="Arial" w:hAnsi="Arial" w:cs="Arial"/>
                <w:b/>
                <w:sz w:val="20"/>
                <w:szCs w:val="20"/>
              </w:rPr>
            </w:pPr>
          </w:p>
          <w:p w14:paraId="6B9AAEDB"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048" w:type="dxa"/>
            <w:gridSpan w:val="9"/>
            <w:vAlign w:val="center"/>
          </w:tcPr>
          <w:p w14:paraId="6B9AAEDC"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Interactúa con todas las personas.</w:t>
            </w:r>
          </w:p>
          <w:p w14:paraId="6B9AAEDD"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Construye normas y asume acuerdos y leyes.</w:t>
            </w:r>
          </w:p>
          <w:p w14:paraId="6B9AAEDE"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Maneja conflictos de manera constructiva.</w:t>
            </w:r>
          </w:p>
          <w:p w14:paraId="6B9AAEDF"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Delibera sobre asuntos públicos.</w:t>
            </w:r>
          </w:p>
        </w:tc>
      </w:tr>
      <w:tr w:rsidR="00CC0AD4" w:rsidRPr="00516992" w14:paraId="6B9AAEF0" w14:textId="77777777" w:rsidTr="00383224">
        <w:trPr>
          <w:trHeight w:val="225"/>
        </w:trPr>
        <w:tc>
          <w:tcPr>
            <w:tcW w:w="3687" w:type="dxa"/>
            <w:vMerge w:val="restart"/>
            <w:shd w:val="clear" w:color="auto" w:fill="FFFF99"/>
          </w:tcPr>
          <w:p w14:paraId="6B9AAEE1" w14:textId="77777777" w:rsidR="00CC0AD4" w:rsidRPr="00516992" w:rsidRDefault="00CC0AD4" w:rsidP="00CC0AD4">
            <w:pPr>
              <w:spacing w:line="276" w:lineRule="auto"/>
              <w:jc w:val="center"/>
              <w:rPr>
                <w:rFonts w:ascii="Arial" w:hAnsi="Arial" w:cs="Arial"/>
                <w:b/>
                <w:sz w:val="20"/>
                <w:szCs w:val="20"/>
              </w:rPr>
            </w:pPr>
          </w:p>
          <w:p w14:paraId="6B9AAEE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AEE3" w14:textId="77777777" w:rsidR="00CC0AD4" w:rsidRPr="00516992" w:rsidRDefault="00CC0AD4" w:rsidP="00CC0AD4">
            <w:pPr>
              <w:spacing w:line="276" w:lineRule="auto"/>
              <w:jc w:val="center"/>
              <w:rPr>
                <w:rFonts w:ascii="Arial" w:hAnsi="Arial" w:cs="Arial"/>
                <w:b/>
                <w:sz w:val="20"/>
                <w:szCs w:val="20"/>
              </w:rPr>
            </w:pPr>
          </w:p>
          <w:p w14:paraId="6B9AAEE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410" w:type="dxa"/>
            <w:vMerge w:val="restart"/>
            <w:shd w:val="clear" w:color="auto" w:fill="FFFF99"/>
          </w:tcPr>
          <w:p w14:paraId="6B9AAEE5" w14:textId="77777777" w:rsidR="00CC0AD4" w:rsidRPr="00516992" w:rsidRDefault="00CC0AD4" w:rsidP="00CC0AD4">
            <w:pPr>
              <w:spacing w:line="276" w:lineRule="auto"/>
              <w:jc w:val="center"/>
              <w:rPr>
                <w:rFonts w:ascii="Arial" w:hAnsi="Arial" w:cs="Arial"/>
                <w:b/>
                <w:sz w:val="20"/>
                <w:szCs w:val="20"/>
              </w:rPr>
            </w:pPr>
          </w:p>
          <w:p w14:paraId="6B9AAEE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984" w:type="dxa"/>
            <w:vMerge w:val="restart"/>
            <w:shd w:val="clear" w:color="auto" w:fill="FFFF99"/>
          </w:tcPr>
          <w:p w14:paraId="6B9AAEE7" w14:textId="77777777" w:rsidR="00CC0AD4" w:rsidRPr="00516992" w:rsidRDefault="00CC0AD4" w:rsidP="00CC0AD4">
            <w:pPr>
              <w:spacing w:line="276" w:lineRule="auto"/>
              <w:jc w:val="center"/>
              <w:rPr>
                <w:rFonts w:ascii="Arial" w:hAnsi="Arial" w:cs="Arial"/>
                <w:b/>
                <w:sz w:val="20"/>
                <w:szCs w:val="20"/>
              </w:rPr>
            </w:pPr>
          </w:p>
          <w:p w14:paraId="6B9AAEE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AEE9" w14:textId="77777777" w:rsidR="00CC0AD4" w:rsidRPr="00516992" w:rsidRDefault="00CC0AD4" w:rsidP="00CC0AD4">
            <w:pPr>
              <w:spacing w:line="276" w:lineRule="auto"/>
              <w:jc w:val="center"/>
              <w:rPr>
                <w:rFonts w:ascii="Arial" w:hAnsi="Arial" w:cs="Arial"/>
                <w:b/>
                <w:sz w:val="20"/>
                <w:szCs w:val="20"/>
              </w:rPr>
            </w:pPr>
          </w:p>
          <w:p w14:paraId="6B9AAEE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AEE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AEEC" w14:textId="77777777" w:rsidR="00CC0AD4" w:rsidRPr="00516992" w:rsidRDefault="00CC0AD4" w:rsidP="00CC0AD4">
            <w:pPr>
              <w:spacing w:line="276" w:lineRule="auto"/>
              <w:jc w:val="center"/>
              <w:rPr>
                <w:rFonts w:ascii="Arial" w:hAnsi="Arial" w:cs="Arial"/>
                <w:b/>
                <w:sz w:val="20"/>
                <w:szCs w:val="20"/>
              </w:rPr>
            </w:pPr>
          </w:p>
          <w:p w14:paraId="6B9AAEE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FFFF99"/>
          </w:tcPr>
          <w:p w14:paraId="6B9AAEE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559" w:type="dxa"/>
            <w:gridSpan w:val="2"/>
            <w:shd w:val="clear" w:color="auto" w:fill="FFFF99"/>
          </w:tcPr>
          <w:p w14:paraId="6B9AAEE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AEFA" w14:textId="77777777" w:rsidTr="00383224">
        <w:trPr>
          <w:trHeight w:val="315"/>
        </w:trPr>
        <w:tc>
          <w:tcPr>
            <w:tcW w:w="3687" w:type="dxa"/>
            <w:vMerge/>
            <w:shd w:val="clear" w:color="auto" w:fill="FFFF99"/>
          </w:tcPr>
          <w:p w14:paraId="6B9AAEF1"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AEF2" w14:textId="77777777" w:rsidR="00CC0AD4" w:rsidRPr="00516992" w:rsidRDefault="00CC0AD4" w:rsidP="00CC0AD4">
            <w:pPr>
              <w:spacing w:line="276" w:lineRule="auto"/>
              <w:jc w:val="center"/>
              <w:rPr>
                <w:rFonts w:ascii="Arial" w:hAnsi="Arial" w:cs="Arial"/>
                <w:b/>
                <w:sz w:val="20"/>
                <w:szCs w:val="20"/>
              </w:rPr>
            </w:pPr>
          </w:p>
        </w:tc>
        <w:tc>
          <w:tcPr>
            <w:tcW w:w="2410" w:type="dxa"/>
            <w:vMerge/>
            <w:shd w:val="clear" w:color="auto" w:fill="FFFF99"/>
          </w:tcPr>
          <w:p w14:paraId="6B9AAEF3" w14:textId="77777777" w:rsidR="00CC0AD4" w:rsidRPr="00516992" w:rsidRDefault="00CC0AD4" w:rsidP="00CC0AD4">
            <w:pPr>
              <w:spacing w:line="276" w:lineRule="auto"/>
              <w:jc w:val="center"/>
              <w:rPr>
                <w:rFonts w:ascii="Arial" w:hAnsi="Arial" w:cs="Arial"/>
                <w:b/>
                <w:sz w:val="20"/>
                <w:szCs w:val="20"/>
              </w:rPr>
            </w:pPr>
          </w:p>
        </w:tc>
        <w:tc>
          <w:tcPr>
            <w:tcW w:w="1984" w:type="dxa"/>
            <w:vMerge/>
            <w:shd w:val="clear" w:color="auto" w:fill="FFFF99"/>
          </w:tcPr>
          <w:p w14:paraId="6B9AAEF4"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AEF5"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AEF6"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AEF7"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AEF8"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dic</w:t>
            </w:r>
          </w:p>
        </w:tc>
        <w:tc>
          <w:tcPr>
            <w:tcW w:w="708" w:type="dxa"/>
            <w:shd w:val="clear" w:color="auto" w:fill="FFFF99"/>
          </w:tcPr>
          <w:p w14:paraId="6B9AAEF9" w14:textId="77777777" w:rsidR="00CC0AD4" w:rsidRPr="00516992" w:rsidRDefault="00CC0AD4" w:rsidP="00CC0AD4">
            <w:pPr>
              <w:spacing w:line="276" w:lineRule="auto"/>
              <w:jc w:val="center"/>
              <w:rPr>
                <w:rFonts w:ascii="Arial" w:hAnsi="Arial" w:cs="Arial"/>
                <w:b/>
                <w:sz w:val="20"/>
                <w:szCs w:val="20"/>
              </w:rPr>
            </w:pPr>
          </w:p>
        </w:tc>
      </w:tr>
      <w:tr w:rsidR="00CC0AD4" w:rsidRPr="00A646E4" w14:paraId="6B9AAF12" w14:textId="77777777" w:rsidTr="00383224">
        <w:tc>
          <w:tcPr>
            <w:tcW w:w="3687" w:type="dxa"/>
            <w:vAlign w:val="center"/>
          </w:tcPr>
          <w:p w14:paraId="6B9AAEFB" w14:textId="77777777" w:rsidR="00CC0AD4" w:rsidRPr="00A646E4" w:rsidRDefault="00CC0AD4" w:rsidP="00726B28">
            <w:pPr>
              <w:numPr>
                <w:ilvl w:val="0"/>
                <w:numId w:val="70"/>
              </w:numPr>
              <w:autoSpaceDE w:val="0"/>
              <w:autoSpaceDN w:val="0"/>
              <w:adjustRightInd w:val="0"/>
              <w:ind w:left="246" w:hanging="246"/>
              <w:jc w:val="both"/>
              <w:rPr>
                <w:rFonts w:ascii="Arial" w:eastAsia="Calibri" w:hAnsi="Arial" w:cs="Arial"/>
                <w:sz w:val="20"/>
                <w:szCs w:val="20"/>
              </w:rPr>
            </w:pPr>
            <w:r w:rsidRPr="00A646E4">
              <w:rPr>
                <w:rFonts w:ascii="Arial" w:eastAsia="Calibri" w:hAnsi="Arial" w:cs="Arial"/>
                <w:sz w:val="20"/>
                <w:szCs w:val="20"/>
              </w:rPr>
              <w:t>Demuestra actitudes de respeto por sus compañeros, defiende sus derechos ante situaciones de vulneración, y cuestiona los prejuicios y estereotipos por etnia, género, ciclo vital o discapacidad más comunes de su entorno. Cumple sus deberes en la escuela y localidad, y promueve que los demás también los cumplan.</w:t>
            </w:r>
          </w:p>
          <w:p w14:paraId="6B9AAEFC" w14:textId="77777777" w:rsidR="00CC0AD4" w:rsidRPr="00A646E4" w:rsidRDefault="00CC0AD4" w:rsidP="00CC0AD4">
            <w:pPr>
              <w:autoSpaceDE w:val="0"/>
              <w:autoSpaceDN w:val="0"/>
              <w:adjustRightInd w:val="0"/>
              <w:jc w:val="both"/>
              <w:rPr>
                <w:rFonts w:ascii="Arial" w:hAnsi="Arial" w:cs="Arial"/>
                <w:color w:val="000000"/>
                <w:sz w:val="20"/>
                <w:szCs w:val="20"/>
              </w:rPr>
            </w:pPr>
          </w:p>
        </w:tc>
        <w:tc>
          <w:tcPr>
            <w:tcW w:w="1417" w:type="dxa"/>
            <w:vAlign w:val="center"/>
          </w:tcPr>
          <w:p w14:paraId="6B9AAEFD"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Comentario en el Foro de la plataforma virtual</w:t>
            </w:r>
          </w:p>
        </w:tc>
        <w:tc>
          <w:tcPr>
            <w:tcW w:w="2410" w:type="dxa"/>
            <w:vAlign w:val="center"/>
          </w:tcPr>
          <w:p w14:paraId="6B9AAEFE" w14:textId="77777777"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Dialogando en familia demuestro actitudes de respeto</w:t>
            </w:r>
          </w:p>
        </w:tc>
        <w:tc>
          <w:tcPr>
            <w:tcW w:w="1984" w:type="dxa"/>
            <w:vAlign w:val="center"/>
          </w:tcPr>
          <w:p w14:paraId="6B9AAEFF"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p>
          <w:p w14:paraId="6B9AAF00"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AF01"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AF02"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AF03"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AF04" w14:textId="77777777" w:rsidR="00CC0AD4" w:rsidRPr="00A646E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646E4">
              <w:rPr>
                <w:rFonts w:ascii="Arial" w:hAnsi="Arial" w:cs="Arial"/>
                <w:color w:val="000000"/>
                <w:sz w:val="20"/>
                <w:szCs w:val="20"/>
              </w:rPr>
              <w:t>WhatsApp</w:t>
            </w:r>
          </w:p>
        </w:tc>
        <w:tc>
          <w:tcPr>
            <w:tcW w:w="1701" w:type="dxa"/>
            <w:gridSpan w:val="2"/>
            <w:vAlign w:val="center"/>
          </w:tcPr>
          <w:p w14:paraId="6B9AAF05"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Rúbrica</w:t>
            </w:r>
          </w:p>
        </w:tc>
        <w:tc>
          <w:tcPr>
            <w:tcW w:w="1418" w:type="dxa"/>
          </w:tcPr>
          <w:p w14:paraId="6B9AAF06" w14:textId="77777777" w:rsidR="00CC0AD4" w:rsidRPr="00A646E4" w:rsidRDefault="00CC0AD4" w:rsidP="00CC0AD4">
            <w:pPr>
              <w:spacing w:line="276" w:lineRule="auto"/>
              <w:rPr>
                <w:rFonts w:ascii="Arial" w:hAnsi="Arial" w:cs="Arial"/>
                <w:color w:val="000000"/>
                <w:sz w:val="20"/>
                <w:szCs w:val="20"/>
              </w:rPr>
            </w:pPr>
          </w:p>
          <w:p w14:paraId="6B9AAF07" w14:textId="77777777" w:rsidR="00CC0AD4" w:rsidRPr="00A646E4" w:rsidRDefault="00CC0AD4" w:rsidP="00CC0AD4">
            <w:pPr>
              <w:spacing w:line="276" w:lineRule="auto"/>
              <w:rPr>
                <w:rFonts w:ascii="Arial" w:hAnsi="Arial" w:cs="Arial"/>
                <w:color w:val="000000"/>
                <w:sz w:val="20"/>
                <w:szCs w:val="20"/>
              </w:rPr>
            </w:pPr>
          </w:p>
          <w:p w14:paraId="6B9AAF08" w14:textId="77777777" w:rsidR="00CC0AD4" w:rsidRPr="00A646E4" w:rsidRDefault="00CC0AD4" w:rsidP="00CC0AD4">
            <w:pPr>
              <w:spacing w:line="276" w:lineRule="auto"/>
              <w:rPr>
                <w:rFonts w:ascii="Arial" w:hAnsi="Arial" w:cs="Arial"/>
                <w:color w:val="000000"/>
                <w:sz w:val="20"/>
                <w:szCs w:val="20"/>
              </w:rPr>
            </w:pPr>
          </w:p>
          <w:p w14:paraId="6B9AAF09" w14:textId="77777777" w:rsidR="00CC0AD4" w:rsidRPr="00A646E4" w:rsidRDefault="00CC0AD4" w:rsidP="00CC0AD4">
            <w:pPr>
              <w:spacing w:line="276" w:lineRule="auto"/>
              <w:rPr>
                <w:rFonts w:ascii="Arial" w:hAnsi="Arial" w:cs="Arial"/>
                <w:color w:val="000000"/>
                <w:sz w:val="20"/>
                <w:szCs w:val="20"/>
              </w:rPr>
            </w:pPr>
          </w:p>
          <w:p w14:paraId="6B9AAF0A" w14:textId="77777777" w:rsidR="00CC0AD4" w:rsidRPr="00A646E4" w:rsidRDefault="00CC0AD4" w:rsidP="00CC0AD4">
            <w:pPr>
              <w:spacing w:line="276" w:lineRule="auto"/>
              <w:rPr>
                <w:rFonts w:ascii="Arial" w:hAnsi="Arial" w:cs="Arial"/>
                <w:color w:val="000000"/>
                <w:sz w:val="20"/>
                <w:szCs w:val="20"/>
              </w:rPr>
            </w:pPr>
          </w:p>
          <w:p w14:paraId="6B9AAF0B"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Foro o debata</w:t>
            </w:r>
          </w:p>
        </w:tc>
        <w:tc>
          <w:tcPr>
            <w:tcW w:w="1559" w:type="dxa"/>
          </w:tcPr>
          <w:p w14:paraId="6B9AAF0C" w14:textId="77777777" w:rsidR="00CC0AD4" w:rsidRPr="00A646E4" w:rsidRDefault="00CC0AD4" w:rsidP="00CC0AD4">
            <w:pPr>
              <w:spacing w:line="276" w:lineRule="auto"/>
              <w:rPr>
                <w:rFonts w:ascii="Arial" w:hAnsi="Arial" w:cs="Arial"/>
                <w:color w:val="000000"/>
                <w:sz w:val="20"/>
                <w:szCs w:val="20"/>
              </w:rPr>
            </w:pPr>
          </w:p>
          <w:p w14:paraId="6B9AAF0D" w14:textId="77777777" w:rsidR="00CC0AD4" w:rsidRPr="00A646E4" w:rsidRDefault="00CC0AD4" w:rsidP="00CC0AD4">
            <w:pPr>
              <w:spacing w:line="276" w:lineRule="auto"/>
              <w:rPr>
                <w:rFonts w:ascii="Arial" w:hAnsi="Arial" w:cs="Arial"/>
                <w:color w:val="000000"/>
                <w:sz w:val="20"/>
                <w:szCs w:val="20"/>
              </w:rPr>
            </w:pPr>
          </w:p>
          <w:p w14:paraId="6B9AAF0E"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 xml:space="preserve">Cumple deberes </w:t>
            </w:r>
          </w:p>
          <w:p w14:paraId="6B9AAF0F"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Defiende sus derechos</w:t>
            </w:r>
          </w:p>
        </w:tc>
        <w:tc>
          <w:tcPr>
            <w:tcW w:w="851" w:type="dxa"/>
          </w:tcPr>
          <w:p w14:paraId="6B9AAF10"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x</w:t>
            </w:r>
          </w:p>
        </w:tc>
        <w:tc>
          <w:tcPr>
            <w:tcW w:w="708" w:type="dxa"/>
          </w:tcPr>
          <w:p w14:paraId="6B9AAF11" w14:textId="77777777" w:rsidR="00CC0AD4" w:rsidRPr="00A646E4" w:rsidRDefault="00CC0AD4" w:rsidP="00CC0AD4">
            <w:pPr>
              <w:spacing w:line="276" w:lineRule="auto"/>
              <w:rPr>
                <w:rFonts w:ascii="Arial" w:hAnsi="Arial" w:cs="Arial"/>
                <w:color w:val="000000"/>
                <w:sz w:val="20"/>
                <w:szCs w:val="20"/>
              </w:rPr>
            </w:pPr>
          </w:p>
        </w:tc>
      </w:tr>
      <w:tr w:rsidR="00CC0AD4" w:rsidRPr="00A646E4" w14:paraId="6B9AAF21" w14:textId="77777777" w:rsidTr="00383224">
        <w:tc>
          <w:tcPr>
            <w:tcW w:w="3687" w:type="dxa"/>
            <w:vAlign w:val="center"/>
          </w:tcPr>
          <w:p w14:paraId="6B9AAF13" w14:textId="77777777" w:rsidR="00CC0AD4" w:rsidRPr="00A646E4" w:rsidRDefault="00CC0AD4" w:rsidP="00CC0AD4">
            <w:pPr>
              <w:autoSpaceDE w:val="0"/>
              <w:autoSpaceDN w:val="0"/>
              <w:adjustRightInd w:val="0"/>
              <w:ind w:left="246"/>
              <w:jc w:val="both"/>
              <w:rPr>
                <w:rFonts w:ascii="Arial" w:hAnsi="Arial" w:cs="Arial"/>
                <w:sz w:val="20"/>
                <w:szCs w:val="20"/>
              </w:rPr>
            </w:pPr>
            <w:r w:rsidRPr="00A646E4">
              <w:rPr>
                <w:rFonts w:ascii="Arial" w:eastAsia="Calibri" w:hAnsi="Arial" w:cs="Arial"/>
                <w:sz w:val="20"/>
                <w:szCs w:val="20"/>
              </w:rPr>
              <w:t>Intercambia costumbres mostrando respeto por las diferencias</w:t>
            </w:r>
          </w:p>
        </w:tc>
        <w:tc>
          <w:tcPr>
            <w:tcW w:w="1417" w:type="dxa"/>
            <w:vAlign w:val="center"/>
          </w:tcPr>
          <w:p w14:paraId="6B9AAF14"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Redacción de una propuesta haciendo uso de un editor de texto.</w:t>
            </w:r>
          </w:p>
        </w:tc>
        <w:tc>
          <w:tcPr>
            <w:tcW w:w="2410" w:type="dxa"/>
            <w:vAlign w:val="center"/>
          </w:tcPr>
          <w:p w14:paraId="6B9AAF15"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 xml:space="preserve">Luego de dialogar con sus padres, el estudiante redactará una propuesta para que aquellas personas que no tienen recursos económicos para seguir alquilando una habitación, no se vean afectadas en estos momentos de crisis por el COVID – 19 </w:t>
            </w:r>
          </w:p>
        </w:tc>
        <w:tc>
          <w:tcPr>
            <w:tcW w:w="1984" w:type="dxa"/>
            <w:vAlign w:val="center"/>
          </w:tcPr>
          <w:p w14:paraId="6B9AAF16"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AF17"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AF18"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AF19"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AF1A"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WhatsApp</w:t>
            </w:r>
          </w:p>
        </w:tc>
        <w:tc>
          <w:tcPr>
            <w:tcW w:w="1701" w:type="dxa"/>
            <w:gridSpan w:val="2"/>
            <w:vAlign w:val="center"/>
          </w:tcPr>
          <w:p w14:paraId="6B9AAF1B"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AF1C"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AF1D" w14:textId="77777777" w:rsidR="00CC0AD4" w:rsidRPr="00A646E4" w:rsidRDefault="00CC0AD4" w:rsidP="00CC0AD4">
            <w:pPr>
              <w:rPr>
                <w:rFonts w:ascii="Arial" w:hAnsi="Arial" w:cs="Arial"/>
                <w:color w:val="000000"/>
                <w:sz w:val="20"/>
                <w:szCs w:val="20"/>
              </w:rPr>
            </w:pPr>
          </w:p>
        </w:tc>
        <w:tc>
          <w:tcPr>
            <w:tcW w:w="1559" w:type="dxa"/>
          </w:tcPr>
          <w:p w14:paraId="6B9AAF1E" w14:textId="77777777" w:rsidR="00CC0AD4" w:rsidRPr="00A646E4" w:rsidRDefault="00CC0AD4" w:rsidP="00CC0AD4">
            <w:pPr>
              <w:rPr>
                <w:rFonts w:ascii="Arial" w:hAnsi="Arial" w:cs="Arial"/>
                <w:color w:val="000000"/>
                <w:sz w:val="20"/>
                <w:szCs w:val="20"/>
              </w:rPr>
            </w:pPr>
          </w:p>
        </w:tc>
        <w:tc>
          <w:tcPr>
            <w:tcW w:w="851" w:type="dxa"/>
          </w:tcPr>
          <w:p w14:paraId="6B9AAF1F" w14:textId="77777777" w:rsidR="00CC0AD4" w:rsidRPr="00A646E4" w:rsidRDefault="00CC0AD4" w:rsidP="00CC0AD4">
            <w:pPr>
              <w:rPr>
                <w:rFonts w:ascii="Arial" w:hAnsi="Arial" w:cs="Arial"/>
                <w:color w:val="000000"/>
                <w:sz w:val="20"/>
                <w:szCs w:val="20"/>
              </w:rPr>
            </w:pPr>
          </w:p>
        </w:tc>
        <w:tc>
          <w:tcPr>
            <w:tcW w:w="708" w:type="dxa"/>
          </w:tcPr>
          <w:p w14:paraId="6B9AAF20" w14:textId="77777777" w:rsidR="00CC0AD4" w:rsidRPr="00A646E4" w:rsidRDefault="00CC0AD4" w:rsidP="00CC0AD4">
            <w:pPr>
              <w:rPr>
                <w:rFonts w:ascii="Arial" w:hAnsi="Arial" w:cs="Arial"/>
                <w:color w:val="000000"/>
                <w:sz w:val="20"/>
                <w:szCs w:val="20"/>
              </w:rPr>
            </w:pPr>
          </w:p>
        </w:tc>
      </w:tr>
    </w:tbl>
    <w:p w14:paraId="6B9AAF22" w14:textId="77777777" w:rsidR="00CC0AD4" w:rsidRPr="00A646E4" w:rsidRDefault="00CC0AD4" w:rsidP="00CC0AD4">
      <w:pPr>
        <w:ind w:left="709"/>
        <w:jc w:val="both"/>
        <w:rPr>
          <w:rFonts w:ascii="Arial" w:hAnsi="Arial" w:cs="Arial"/>
          <w:sz w:val="20"/>
          <w:szCs w:val="20"/>
        </w:rPr>
      </w:pPr>
    </w:p>
    <w:p w14:paraId="6B9AAF23" w14:textId="77777777" w:rsidR="00CC0AD4" w:rsidRDefault="00CC0AD4" w:rsidP="00CC0AD4">
      <w:pPr>
        <w:ind w:left="709"/>
        <w:jc w:val="both"/>
        <w:rPr>
          <w:rFonts w:ascii="Arial" w:hAnsi="Arial" w:cs="Arial"/>
          <w:sz w:val="20"/>
          <w:szCs w:val="20"/>
        </w:rPr>
      </w:pPr>
    </w:p>
    <w:p w14:paraId="6B9AAF24" w14:textId="77777777" w:rsidR="00CC0AD4" w:rsidRDefault="00CC0AD4" w:rsidP="00CC0AD4">
      <w:pPr>
        <w:ind w:left="709"/>
        <w:jc w:val="both"/>
        <w:rPr>
          <w:rFonts w:ascii="Arial" w:hAnsi="Arial" w:cs="Arial"/>
          <w:sz w:val="20"/>
          <w:szCs w:val="20"/>
        </w:rPr>
      </w:pPr>
    </w:p>
    <w:p w14:paraId="6B9AAF25" w14:textId="77777777" w:rsidR="00CC0AD4" w:rsidRDefault="00CC0AD4" w:rsidP="00CC0AD4">
      <w:pPr>
        <w:ind w:left="709"/>
        <w:jc w:val="both"/>
        <w:rPr>
          <w:rFonts w:ascii="Arial" w:hAnsi="Arial" w:cs="Arial"/>
          <w:sz w:val="20"/>
          <w:szCs w:val="20"/>
        </w:rPr>
      </w:pPr>
    </w:p>
    <w:p w14:paraId="6B9AAF26" w14:textId="77777777" w:rsidR="00CC0AD4" w:rsidRDefault="00CC0AD4" w:rsidP="00CC0AD4">
      <w:pPr>
        <w:ind w:left="709"/>
        <w:jc w:val="both"/>
        <w:rPr>
          <w:rFonts w:ascii="Arial" w:hAnsi="Arial" w:cs="Arial"/>
          <w:sz w:val="20"/>
          <w:szCs w:val="20"/>
        </w:rPr>
      </w:pPr>
    </w:p>
    <w:p w14:paraId="6B9AAF27" w14:textId="77777777" w:rsidR="00CC0AD4" w:rsidRDefault="00CC0AD4" w:rsidP="00CC0AD4">
      <w:pPr>
        <w:ind w:left="709"/>
        <w:jc w:val="both"/>
        <w:rPr>
          <w:rFonts w:ascii="Arial" w:hAnsi="Arial" w:cs="Arial"/>
          <w:sz w:val="20"/>
          <w:szCs w:val="20"/>
        </w:rPr>
      </w:pPr>
    </w:p>
    <w:p w14:paraId="6B9AAF28" w14:textId="77777777" w:rsidR="00CC0AD4" w:rsidRDefault="00CC0AD4" w:rsidP="00CC0AD4">
      <w:pPr>
        <w:ind w:left="709"/>
        <w:jc w:val="both"/>
        <w:rPr>
          <w:rFonts w:ascii="Arial" w:hAnsi="Arial" w:cs="Arial"/>
          <w:sz w:val="20"/>
          <w:szCs w:val="20"/>
        </w:rPr>
      </w:pPr>
    </w:p>
    <w:p w14:paraId="6B9AAF29" w14:textId="77777777" w:rsidR="00CC0AD4" w:rsidRDefault="00CC0AD4" w:rsidP="00CC0AD4">
      <w:pPr>
        <w:ind w:left="709"/>
        <w:jc w:val="both"/>
        <w:rPr>
          <w:rFonts w:ascii="Arial" w:hAnsi="Arial" w:cs="Arial"/>
          <w:sz w:val="20"/>
          <w:szCs w:val="20"/>
        </w:rPr>
      </w:pPr>
    </w:p>
    <w:p w14:paraId="6B9AAF2A" w14:textId="77777777" w:rsidR="00CC0AD4" w:rsidRDefault="00CC0AD4" w:rsidP="00CC0AD4">
      <w:pPr>
        <w:ind w:left="709"/>
        <w:jc w:val="both"/>
        <w:rPr>
          <w:rFonts w:ascii="Arial" w:hAnsi="Arial" w:cs="Arial"/>
          <w:sz w:val="20"/>
          <w:szCs w:val="20"/>
        </w:rPr>
      </w:pPr>
    </w:p>
    <w:p w14:paraId="6B9AAF2B" w14:textId="77777777" w:rsidR="00CC0AD4" w:rsidRDefault="00CC0AD4" w:rsidP="00CC0AD4">
      <w:pPr>
        <w:ind w:left="709"/>
        <w:jc w:val="both"/>
        <w:rPr>
          <w:rFonts w:ascii="Arial" w:hAnsi="Arial" w:cs="Arial"/>
          <w:sz w:val="20"/>
          <w:szCs w:val="20"/>
        </w:rPr>
      </w:pPr>
    </w:p>
    <w:p w14:paraId="6B9AAF2C" w14:textId="77777777" w:rsidR="00CC0AD4" w:rsidRDefault="00CC0AD4" w:rsidP="00CC0AD4">
      <w:pPr>
        <w:ind w:left="709"/>
        <w:jc w:val="both"/>
        <w:rPr>
          <w:rFonts w:ascii="Arial" w:hAnsi="Arial" w:cs="Arial"/>
          <w:sz w:val="20"/>
          <w:szCs w:val="20"/>
        </w:rPr>
      </w:pPr>
    </w:p>
    <w:p w14:paraId="6B9AAF2D" w14:textId="77777777" w:rsidR="00CC0AD4" w:rsidRDefault="00CC0AD4" w:rsidP="00CC0AD4">
      <w:pPr>
        <w:ind w:left="709"/>
        <w:jc w:val="both"/>
        <w:rPr>
          <w:rFonts w:ascii="Arial" w:hAnsi="Arial" w:cs="Arial"/>
          <w:sz w:val="20"/>
          <w:szCs w:val="20"/>
        </w:rPr>
      </w:pPr>
    </w:p>
    <w:p w14:paraId="6B9AAF2E" w14:textId="77777777" w:rsidR="00CC0AD4" w:rsidRDefault="00CC0AD4" w:rsidP="00CC0AD4">
      <w:pPr>
        <w:ind w:left="709"/>
        <w:jc w:val="both"/>
        <w:rPr>
          <w:rFonts w:ascii="Arial" w:hAnsi="Arial" w:cs="Arial"/>
          <w:sz w:val="20"/>
          <w:szCs w:val="20"/>
        </w:rPr>
      </w:pPr>
    </w:p>
    <w:p w14:paraId="6B9AAF2F" w14:textId="77777777" w:rsidR="00CC0AD4" w:rsidRDefault="00CC0AD4" w:rsidP="00CC0AD4">
      <w:pPr>
        <w:ind w:left="709"/>
        <w:jc w:val="both"/>
        <w:rPr>
          <w:rFonts w:ascii="Arial" w:hAnsi="Arial" w:cs="Arial"/>
          <w:sz w:val="20"/>
          <w:szCs w:val="20"/>
        </w:rPr>
      </w:pPr>
    </w:p>
    <w:p w14:paraId="6B9AAF3E" w14:textId="77777777" w:rsidR="00CC0AD4" w:rsidRDefault="00CC0AD4" w:rsidP="00867E72">
      <w:pPr>
        <w:jc w:val="both"/>
        <w:rPr>
          <w:rFonts w:ascii="Arial" w:hAnsi="Arial" w:cs="Arial"/>
          <w:sz w:val="20"/>
          <w:szCs w:val="20"/>
        </w:rPr>
      </w:pPr>
    </w:p>
    <w:p w14:paraId="6B9AAF3F" w14:textId="77777777" w:rsidR="00CC0AD4" w:rsidRDefault="00CC0AD4" w:rsidP="00CC0AD4">
      <w:pPr>
        <w:ind w:left="709"/>
        <w:jc w:val="both"/>
        <w:rPr>
          <w:rFonts w:ascii="Arial" w:hAnsi="Arial" w:cs="Arial"/>
          <w:sz w:val="20"/>
          <w:szCs w:val="20"/>
        </w:rPr>
      </w:pPr>
    </w:p>
    <w:p w14:paraId="6B9AAF40" w14:textId="77777777" w:rsidR="00CC0AD4" w:rsidRDefault="00CC0AD4" w:rsidP="00CC0AD4">
      <w:pPr>
        <w:ind w:left="709"/>
        <w:jc w:val="both"/>
        <w:rPr>
          <w:rFonts w:ascii="Arial" w:hAnsi="Arial" w:cs="Arial"/>
          <w:b/>
          <w:sz w:val="36"/>
          <w:szCs w:val="36"/>
        </w:rPr>
      </w:pPr>
      <w:r w:rsidRPr="00835552">
        <w:rPr>
          <w:rFonts w:ascii="Arial" w:hAnsi="Arial" w:cs="Arial"/>
          <w:b/>
          <w:sz w:val="36"/>
          <w:szCs w:val="36"/>
        </w:rPr>
        <w:t>Programación de actividades de aprendizaje Educación Física    VI</w:t>
      </w:r>
    </w:p>
    <w:p w14:paraId="3A454CB2" w14:textId="77777777" w:rsidR="002B39CC" w:rsidRPr="00835552" w:rsidRDefault="002B39CC" w:rsidP="00CC0AD4">
      <w:pPr>
        <w:ind w:left="709"/>
        <w:jc w:val="both"/>
        <w:rPr>
          <w:rFonts w:ascii="Arial" w:hAnsi="Arial" w:cs="Arial"/>
          <w:b/>
          <w:sz w:val="36"/>
          <w:szCs w:val="36"/>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AF45" w14:textId="77777777" w:rsidTr="00CC0AD4">
        <w:tc>
          <w:tcPr>
            <w:tcW w:w="3687" w:type="dxa"/>
            <w:shd w:val="clear" w:color="auto" w:fill="FBD4B4" w:themeFill="accent6" w:themeFillTint="66"/>
          </w:tcPr>
          <w:p w14:paraId="6B9AAF41" w14:textId="77777777" w:rsidR="00CC0AD4" w:rsidRPr="00F36216" w:rsidRDefault="00CC0AD4" w:rsidP="00CC0AD4">
            <w:pPr>
              <w:spacing w:line="276" w:lineRule="auto"/>
              <w:jc w:val="center"/>
              <w:rPr>
                <w:rFonts w:ascii="Arial" w:hAnsi="Arial" w:cs="Arial"/>
                <w:b/>
                <w:color w:val="000000"/>
                <w:sz w:val="20"/>
                <w:szCs w:val="20"/>
              </w:rPr>
            </w:pPr>
          </w:p>
          <w:p w14:paraId="6B9AAF42"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1 Área</w:t>
            </w:r>
          </w:p>
        </w:tc>
        <w:tc>
          <w:tcPr>
            <w:tcW w:w="7512" w:type="dxa"/>
            <w:gridSpan w:val="5"/>
            <w:shd w:val="clear" w:color="auto" w:fill="FBD4B4" w:themeFill="accent6" w:themeFillTint="66"/>
            <w:vAlign w:val="center"/>
          </w:tcPr>
          <w:p w14:paraId="6B9AAF43"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Educación Fí</w:t>
            </w:r>
            <w:r w:rsidRPr="00F36216">
              <w:rPr>
                <w:rFonts w:ascii="Arial" w:hAnsi="Arial" w:cs="Arial"/>
                <w:b/>
                <w:color w:val="000000"/>
                <w:sz w:val="20"/>
                <w:szCs w:val="20"/>
              </w:rPr>
              <w:t>sica</w:t>
            </w:r>
          </w:p>
        </w:tc>
        <w:tc>
          <w:tcPr>
            <w:tcW w:w="4678" w:type="dxa"/>
            <w:gridSpan w:val="4"/>
            <w:shd w:val="clear" w:color="auto" w:fill="FBD4B4" w:themeFill="accent6" w:themeFillTint="66"/>
          </w:tcPr>
          <w:p w14:paraId="6B9AAF44"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w:t>
            </w:r>
            <w:r>
              <w:rPr>
                <w:rFonts w:ascii="Arial" w:hAnsi="Arial" w:cs="Arial"/>
                <w:b/>
                <w:color w:val="000000"/>
                <w:sz w:val="20"/>
                <w:szCs w:val="20"/>
              </w:rPr>
              <w:t>I</w:t>
            </w:r>
            <w:r w:rsidRPr="00F36216">
              <w:rPr>
                <w:rFonts w:ascii="Arial" w:hAnsi="Arial" w:cs="Arial"/>
                <w:b/>
                <w:color w:val="000000"/>
                <w:sz w:val="20"/>
                <w:szCs w:val="20"/>
              </w:rPr>
              <w:t xml:space="preserve">   Ciclo</w:t>
            </w:r>
          </w:p>
        </w:tc>
      </w:tr>
      <w:tr w:rsidR="00CC0AD4" w:rsidRPr="00F36216" w14:paraId="6B9AAF4B" w14:textId="77777777" w:rsidTr="00CC0AD4">
        <w:tc>
          <w:tcPr>
            <w:tcW w:w="3687" w:type="dxa"/>
            <w:shd w:val="clear" w:color="auto" w:fill="FBD4B4" w:themeFill="accent6" w:themeFillTint="66"/>
          </w:tcPr>
          <w:p w14:paraId="6B9AAF46" w14:textId="77777777" w:rsidR="00CC0AD4" w:rsidRPr="00F36216" w:rsidRDefault="00CC0AD4" w:rsidP="00CC0AD4">
            <w:pPr>
              <w:spacing w:line="276" w:lineRule="auto"/>
              <w:rPr>
                <w:rFonts w:ascii="Arial" w:hAnsi="Arial" w:cs="Arial"/>
                <w:b/>
                <w:color w:val="000000"/>
                <w:sz w:val="20"/>
                <w:szCs w:val="20"/>
              </w:rPr>
            </w:pPr>
          </w:p>
          <w:p w14:paraId="6B9AAF47"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AF48"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AF4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AF4A"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Cuidado de la salud y desarrollo de la resiliencia</w:t>
            </w:r>
          </w:p>
        </w:tc>
      </w:tr>
      <w:tr w:rsidR="00CC0AD4" w:rsidRPr="00F36216" w14:paraId="6B9AAF52" w14:textId="77777777" w:rsidTr="00CC0AD4">
        <w:trPr>
          <w:trHeight w:val="304"/>
        </w:trPr>
        <w:tc>
          <w:tcPr>
            <w:tcW w:w="3687" w:type="dxa"/>
            <w:shd w:val="clear" w:color="auto" w:fill="FBD4B4" w:themeFill="accent6" w:themeFillTint="66"/>
          </w:tcPr>
          <w:p w14:paraId="6B9AAF4C" w14:textId="77777777" w:rsidR="00CC0AD4" w:rsidRPr="00F36216" w:rsidRDefault="00CC0AD4" w:rsidP="00CC0AD4">
            <w:pPr>
              <w:spacing w:line="276" w:lineRule="auto"/>
              <w:rPr>
                <w:rFonts w:ascii="Arial" w:hAnsi="Arial" w:cs="Arial"/>
                <w:b/>
                <w:sz w:val="20"/>
                <w:szCs w:val="20"/>
              </w:rPr>
            </w:pPr>
          </w:p>
          <w:p w14:paraId="6B9AAF4D"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AF4E" w14:textId="77777777" w:rsidR="00CC0AD4" w:rsidRPr="00F36216" w:rsidRDefault="00CC0AD4" w:rsidP="00CC0AD4">
            <w:pPr>
              <w:spacing w:line="276" w:lineRule="auto"/>
              <w:rPr>
                <w:rFonts w:ascii="Arial" w:hAnsi="Arial" w:cs="Arial"/>
                <w:b/>
                <w:color w:val="000000"/>
                <w:sz w:val="20"/>
                <w:szCs w:val="20"/>
              </w:rPr>
            </w:pPr>
          </w:p>
          <w:p w14:paraId="6B9AAF4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Participa en juegos recreativos familiares</w:t>
            </w:r>
          </w:p>
        </w:tc>
        <w:tc>
          <w:tcPr>
            <w:tcW w:w="6095" w:type="dxa"/>
            <w:gridSpan w:val="5"/>
          </w:tcPr>
          <w:p w14:paraId="6B9AAF50"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Participando en juegos familiares mejoro mi salud emocional</w:t>
            </w:r>
          </w:p>
          <w:p w14:paraId="6B9AAF51" w14:textId="77777777" w:rsidR="00CC0AD4" w:rsidRPr="00F36216" w:rsidRDefault="00CC0AD4" w:rsidP="00CC0AD4">
            <w:pPr>
              <w:spacing w:line="276" w:lineRule="auto"/>
              <w:rPr>
                <w:rFonts w:ascii="Arial" w:hAnsi="Arial" w:cs="Arial"/>
                <w:b/>
                <w:color w:val="000000"/>
                <w:sz w:val="20"/>
                <w:szCs w:val="20"/>
              </w:rPr>
            </w:pPr>
          </w:p>
        </w:tc>
      </w:tr>
      <w:tr w:rsidR="00CC0AD4" w:rsidRPr="00F36216" w14:paraId="6B9AAF56" w14:textId="77777777" w:rsidTr="00CC0AD4">
        <w:tc>
          <w:tcPr>
            <w:tcW w:w="3687" w:type="dxa"/>
            <w:shd w:val="clear" w:color="auto" w:fill="FBD4B4" w:themeFill="accent6" w:themeFillTint="66"/>
          </w:tcPr>
          <w:p w14:paraId="6B9AAF53" w14:textId="77777777" w:rsidR="00CC0AD4" w:rsidRPr="00F36216" w:rsidRDefault="00CC0AD4" w:rsidP="00CC0AD4">
            <w:pPr>
              <w:spacing w:line="276" w:lineRule="auto"/>
              <w:rPr>
                <w:rFonts w:ascii="Arial" w:hAnsi="Arial" w:cs="Arial"/>
                <w:b/>
                <w:sz w:val="20"/>
                <w:szCs w:val="20"/>
              </w:rPr>
            </w:pPr>
          </w:p>
          <w:p w14:paraId="6B9AAF54"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AF55"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Asume una vida saludable</w:t>
            </w:r>
          </w:p>
        </w:tc>
      </w:tr>
      <w:tr w:rsidR="00CC0AD4" w:rsidRPr="00F36216" w14:paraId="6B9AAF5A" w14:textId="77777777" w:rsidTr="00CC0AD4">
        <w:tc>
          <w:tcPr>
            <w:tcW w:w="3687" w:type="dxa"/>
            <w:shd w:val="clear" w:color="auto" w:fill="FBD4B4" w:themeFill="accent6" w:themeFillTint="66"/>
          </w:tcPr>
          <w:p w14:paraId="6B9AAF57" w14:textId="77777777" w:rsidR="00CC0AD4" w:rsidRPr="00F36216" w:rsidRDefault="00CC0AD4" w:rsidP="00CC0AD4">
            <w:pPr>
              <w:spacing w:line="276" w:lineRule="auto"/>
              <w:rPr>
                <w:rFonts w:ascii="Arial" w:hAnsi="Arial" w:cs="Arial"/>
                <w:b/>
                <w:sz w:val="20"/>
                <w:szCs w:val="20"/>
              </w:rPr>
            </w:pPr>
          </w:p>
          <w:p w14:paraId="6B9AAF58"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AF59" w14:textId="77777777" w:rsidR="00CC0AD4" w:rsidRPr="005344C2" w:rsidRDefault="00CC0AD4" w:rsidP="00CC0AD4">
            <w:pPr>
              <w:pBdr>
                <w:top w:val="nil"/>
                <w:left w:val="nil"/>
                <w:bottom w:val="nil"/>
                <w:right w:val="nil"/>
                <w:between w:val="nil"/>
              </w:pBdr>
              <w:rPr>
                <w:rFonts w:ascii="Arial" w:hAnsi="Arial" w:cs="Arial"/>
                <w:color w:val="000000"/>
                <w:sz w:val="20"/>
                <w:szCs w:val="20"/>
              </w:rPr>
            </w:pPr>
            <w:r w:rsidRPr="005344C2">
              <w:rPr>
                <w:rFonts w:ascii="Arial" w:hAnsi="Arial" w:cs="Arial"/>
                <w:sz w:val="20"/>
                <w:szCs w:val="20"/>
              </w:rPr>
              <w:t>Asume una vida saludable cuando evalúa sus necesidades calóricas y toma en cuenta su gasto calórico diario, los alimentos que consume, su origen e inocuidad, y las características de la actividad física que practica. Elabora un programa de actividad física y alimentación saludable, interpretando los resultados de las pruebas de aptitud física, entre otras, para mantener y/o mejorar su bienestar. Participa regularmente en sesiones de actividad física de diferente intensidad y promueve campañas donde se promocione la salud integrada al bienestar colectivo.</w:t>
            </w:r>
          </w:p>
        </w:tc>
      </w:tr>
      <w:tr w:rsidR="00CC0AD4" w:rsidRPr="00F36216" w14:paraId="6B9AAF5F" w14:textId="77777777" w:rsidTr="00CC0AD4">
        <w:tc>
          <w:tcPr>
            <w:tcW w:w="3687" w:type="dxa"/>
            <w:shd w:val="clear" w:color="auto" w:fill="FBD4B4" w:themeFill="accent6" w:themeFillTint="66"/>
          </w:tcPr>
          <w:p w14:paraId="6B9AAF5B" w14:textId="77777777" w:rsidR="00CC0AD4" w:rsidRPr="00F36216" w:rsidRDefault="00CC0AD4" w:rsidP="00CC0AD4">
            <w:pPr>
              <w:spacing w:line="276" w:lineRule="auto"/>
              <w:rPr>
                <w:rFonts w:ascii="Arial" w:hAnsi="Arial" w:cs="Arial"/>
                <w:b/>
                <w:sz w:val="20"/>
                <w:szCs w:val="20"/>
              </w:rPr>
            </w:pPr>
          </w:p>
          <w:p w14:paraId="6B9AAF5C"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AF5D" w14:textId="77777777" w:rsidR="00CC0AD4" w:rsidRPr="00F36216" w:rsidRDefault="00CC0AD4" w:rsidP="00726B28">
            <w:pPr>
              <w:pStyle w:val="Prrafodelista"/>
              <w:numPr>
                <w:ilvl w:val="0"/>
                <w:numId w:val="105"/>
              </w:numPr>
              <w:pBdr>
                <w:top w:val="nil"/>
                <w:left w:val="nil"/>
                <w:bottom w:val="nil"/>
                <w:right w:val="nil"/>
                <w:between w:val="nil"/>
              </w:pBdr>
              <w:shd w:val="clear" w:color="auto" w:fill="FFFFFF" w:themeFill="background1"/>
              <w:ind w:left="714" w:hanging="357"/>
              <w:contextualSpacing/>
              <w:jc w:val="both"/>
              <w:rPr>
                <w:rFonts w:ascii="Arial" w:hAnsi="Arial" w:cs="Arial"/>
                <w:color w:val="000000"/>
                <w:sz w:val="20"/>
                <w:szCs w:val="20"/>
              </w:rPr>
            </w:pPr>
            <w:r w:rsidRPr="00F36216">
              <w:rPr>
                <w:rFonts w:ascii="Arial" w:hAnsi="Arial" w:cs="Arial"/>
                <w:sz w:val="20"/>
                <w:szCs w:val="20"/>
              </w:rPr>
              <w:t>Comprende las relaciones entre la actividad física, alimentación, postura e higiene personal y del ambiente, y la salud.</w:t>
            </w:r>
          </w:p>
          <w:p w14:paraId="6B9AAF5E" w14:textId="77777777" w:rsidR="00CC0AD4" w:rsidRPr="00F36216" w:rsidRDefault="00CC0AD4" w:rsidP="00726B28">
            <w:pPr>
              <w:pStyle w:val="Prrafodelista"/>
              <w:numPr>
                <w:ilvl w:val="0"/>
                <w:numId w:val="105"/>
              </w:numPr>
              <w:pBdr>
                <w:top w:val="nil"/>
                <w:left w:val="nil"/>
                <w:bottom w:val="nil"/>
                <w:right w:val="nil"/>
                <w:between w:val="nil"/>
              </w:pBdr>
              <w:shd w:val="clear" w:color="auto" w:fill="FFFFFF" w:themeFill="background1"/>
              <w:ind w:left="714" w:hanging="357"/>
              <w:contextualSpacing/>
              <w:jc w:val="both"/>
              <w:rPr>
                <w:rFonts w:ascii="Arial" w:hAnsi="Arial" w:cs="Arial"/>
                <w:color w:val="000000"/>
                <w:sz w:val="20"/>
                <w:szCs w:val="20"/>
              </w:rPr>
            </w:pPr>
            <w:r w:rsidRPr="00F36216">
              <w:rPr>
                <w:rFonts w:ascii="Arial" w:hAnsi="Arial" w:cs="Arial"/>
                <w:sz w:val="20"/>
                <w:szCs w:val="20"/>
              </w:rPr>
              <w:t>Incorpora prácticas que mejoran su calidad de vida.</w:t>
            </w:r>
          </w:p>
        </w:tc>
      </w:tr>
      <w:tr w:rsidR="00CC0AD4" w:rsidRPr="00F36216" w14:paraId="6B9AAF6F" w14:textId="77777777" w:rsidTr="00CC0AD4">
        <w:trPr>
          <w:trHeight w:val="225"/>
        </w:trPr>
        <w:tc>
          <w:tcPr>
            <w:tcW w:w="3687" w:type="dxa"/>
            <w:vMerge w:val="restart"/>
            <w:shd w:val="clear" w:color="auto" w:fill="FBD4B4" w:themeFill="accent6" w:themeFillTint="66"/>
          </w:tcPr>
          <w:p w14:paraId="6B9AAF60" w14:textId="77777777" w:rsidR="00CC0AD4" w:rsidRPr="00F36216" w:rsidRDefault="00CC0AD4" w:rsidP="00CC0AD4">
            <w:pPr>
              <w:spacing w:line="276" w:lineRule="auto"/>
              <w:jc w:val="center"/>
              <w:rPr>
                <w:rFonts w:ascii="Arial" w:hAnsi="Arial" w:cs="Arial"/>
                <w:b/>
                <w:sz w:val="20"/>
                <w:szCs w:val="20"/>
              </w:rPr>
            </w:pPr>
          </w:p>
          <w:p w14:paraId="6B9AAF6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AF62" w14:textId="77777777" w:rsidR="00CC0AD4" w:rsidRPr="00F36216" w:rsidRDefault="00CC0AD4" w:rsidP="00CC0AD4">
            <w:pPr>
              <w:spacing w:line="276" w:lineRule="auto"/>
              <w:jc w:val="center"/>
              <w:rPr>
                <w:rFonts w:ascii="Arial" w:hAnsi="Arial" w:cs="Arial"/>
                <w:b/>
                <w:sz w:val="20"/>
                <w:szCs w:val="20"/>
              </w:rPr>
            </w:pPr>
          </w:p>
          <w:p w14:paraId="6B9AAF6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AF64" w14:textId="77777777" w:rsidR="00CC0AD4" w:rsidRPr="00F36216" w:rsidRDefault="00CC0AD4" w:rsidP="00CC0AD4">
            <w:pPr>
              <w:spacing w:line="276" w:lineRule="auto"/>
              <w:jc w:val="center"/>
              <w:rPr>
                <w:rFonts w:ascii="Arial" w:hAnsi="Arial" w:cs="Arial"/>
                <w:b/>
                <w:sz w:val="20"/>
                <w:szCs w:val="20"/>
              </w:rPr>
            </w:pPr>
          </w:p>
          <w:p w14:paraId="6B9AAF6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AF66" w14:textId="77777777" w:rsidR="00CC0AD4" w:rsidRPr="00F36216" w:rsidRDefault="00CC0AD4" w:rsidP="00CC0AD4">
            <w:pPr>
              <w:spacing w:line="276" w:lineRule="auto"/>
              <w:jc w:val="center"/>
              <w:rPr>
                <w:rFonts w:ascii="Arial" w:hAnsi="Arial" w:cs="Arial"/>
                <w:b/>
                <w:sz w:val="20"/>
                <w:szCs w:val="20"/>
              </w:rPr>
            </w:pPr>
          </w:p>
          <w:p w14:paraId="6B9AAF6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AF68" w14:textId="77777777" w:rsidR="00CC0AD4" w:rsidRPr="00F36216" w:rsidRDefault="00CC0AD4" w:rsidP="00CC0AD4">
            <w:pPr>
              <w:spacing w:line="276" w:lineRule="auto"/>
              <w:jc w:val="center"/>
              <w:rPr>
                <w:rFonts w:ascii="Arial" w:hAnsi="Arial" w:cs="Arial"/>
                <w:b/>
                <w:sz w:val="20"/>
                <w:szCs w:val="20"/>
              </w:rPr>
            </w:pPr>
          </w:p>
          <w:p w14:paraId="6B9AAF69"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AF6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AF6B" w14:textId="77777777" w:rsidR="00CC0AD4" w:rsidRPr="00F36216" w:rsidRDefault="00CC0AD4" w:rsidP="00CC0AD4">
            <w:pPr>
              <w:spacing w:line="276" w:lineRule="auto"/>
              <w:jc w:val="center"/>
              <w:rPr>
                <w:rFonts w:ascii="Arial" w:hAnsi="Arial" w:cs="Arial"/>
                <w:b/>
                <w:sz w:val="20"/>
                <w:szCs w:val="20"/>
              </w:rPr>
            </w:pPr>
          </w:p>
          <w:p w14:paraId="6B9AAF6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AF6D"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AF6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AF79" w14:textId="77777777" w:rsidTr="00CC0AD4">
        <w:trPr>
          <w:trHeight w:val="315"/>
        </w:trPr>
        <w:tc>
          <w:tcPr>
            <w:tcW w:w="3687" w:type="dxa"/>
            <w:vMerge/>
            <w:shd w:val="clear" w:color="auto" w:fill="FBD4B4" w:themeFill="accent6" w:themeFillTint="66"/>
          </w:tcPr>
          <w:p w14:paraId="6B9AAF70"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AF71"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AF72"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AF73"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AF74"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AF75"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AF76"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AF7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Abril</w:t>
            </w:r>
          </w:p>
        </w:tc>
        <w:tc>
          <w:tcPr>
            <w:tcW w:w="850" w:type="dxa"/>
            <w:shd w:val="clear" w:color="auto" w:fill="FBD4B4" w:themeFill="accent6" w:themeFillTint="66"/>
          </w:tcPr>
          <w:p w14:paraId="6B9AAF7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Mayo</w:t>
            </w:r>
          </w:p>
        </w:tc>
      </w:tr>
      <w:tr w:rsidR="00CC0AD4" w:rsidRPr="00F36216" w14:paraId="6B9AAF89" w14:textId="77777777" w:rsidTr="00CC0AD4">
        <w:tc>
          <w:tcPr>
            <w:tcW w:w="3687" w:type="dxa"/>
          </w:tcPr>
          <w:p w14:paraId="6B9AAF7A"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Explica acerca del bienestar y que produce la práctica de actividad física en relación con la salud emocional y psicológica antes, durante y después de la práctica.</w:t>
            </w:r>
          </w:p>
        </w:tc>
        <w:tc>
          <w:tcPr>
            <w:tcW w:w="1417" w:type="dxa"/>
            <w:vAlign w:val="center"/>
          </w:tcPr>
          <w:p w14:paraId="6B9AAF7B"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Elaboración de un tríptico</w:t>
            </w:r>
          </w:p>
        </w:tc>
        <w:tc>
          <w:tcPr>
            <w:tcW w:w="2410" w:type="dxa"/>
            <w:vAlign w:val="center"/>
          </w:tcPr>
          <w:p w14:paraId="6B9AAF7C"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explicará la importancia de la actividad física que se puede realizar en casa. Considerando la importancia que tiene par</w:t>
            </w:r>
            <w:r>
              <w:rPr>
                <w:rFonts w:ascii="Arial" w:hAnsi="Arial" w:cs="Arial"/>
                <w:color w:val="000000"/>
                <w:sz w:val="20"/>
                <w:szCs w:val="20"/>
              </w:rPr>
              <w:t>a el bienestar emocional</w:t>
            </w:r>
          </w:p>
        </w:tc>
        <w:tc>
          <w:tcPr>
            <w:tcW w:w="1984" w:type="dxa"/>
            <w:vAlign w:val="center"/>
          </w:tcPr>
          <w:p w14:paraId="6B9AAF7D"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AF7E"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AF7F"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AF80"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AF81"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AF82"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de cotejo</w:t>
            </w:r>
          </w:p>
        </w:tc>
        <w:tc>
          <w:tcPr>
            <w:tcW w:w="1418" w:type="dxa"/>
          </w:tcPr>
          <w:p w14:paraId="6B9AAF83" w14:textId="77777777" w:rsidR="00CC0AD4" w:rsidRPr="00F36216" w:rsidRDefault="00CC0AD4" w:rsidP="00CC0AD4">
            <w:pPr>
              <w:spacing w:line="276" w:lineRule="auto"/>
              <w:rPr>
                <w:rFonts w:ascii="Arial" w:hAnsi="Arial" w:cs="Arial"/>
                <w:b/>
                <w:color w:val="000000"/>
                <w:sz w:val="20"/>
                <w:szCs w:val="20"/>
              </w:rPr>
            </w:pPr>
          </w:p>
          <w:p w14:paraId="6B9AAF84"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Juego de roles</w:t>
            </w:r>
          </w:p>
        </w:tc>
        <w:tc>
          <w:tcPr>
            <w:tcW w:w="1559" w:type="dxa"/>
          </w:tcPr>
          <w:p w14:paraId="6B9AAF85" w14:textId="77777777" w:rsidR="00CC0AD4" w:rsidRPr="00F36216" w:rsidRDefault="00CC0AD4" w:rsidP="00CC0AD4">
            <w:pPr>
              <w:spacing w:line="276" w:lineRule="auto"/>
              <w:rPr>
                <w:rFonts w:ascii="Arial" w:hAnsi="Arial" w:cs="Arial"/>
                <w:b/>
                <w:color w:val="000000"/>
                <w:sz w:val="20"/>
                <w:szCs w:val="20"/>
              </w:rPr>
            </w:pPr>
          </w:p>
          <w:p w14:paraId="6B9AAF86"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Asume una vida saludable</w:t>
            </w:r>
          </w:p>
        </w:tc>
        <w:tc>
          <w:tcPr>
            <w:tcW w:w="851" w:type="dxa"/>
          </w:tcPr>
          <w:p w14:paraId="6B9AAF87"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AF88"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r>
      <w:tr w:rsidR="00CC0AD4" w:rsidRPr="00F36216" w14:paraId="6B9AAF9C" w14:textId="77777777" w:rsidTr="00CC0AD4">
        <w:tc>
          <w:tcPr>
            <w:tcW w:w="3687" w:type="dxa"/>
          </w:tcPr>
          <w:p w14:paraId="6B9AAF8A" w14:textId="77777777" w:rsidR="00CC0AD4" w:rsidRPr="00F36216" w:rsidRDefault="00CC0AD4" w:rsidP="00CC0AD4">
            <w:pPr>
              <w:autoSpaceDE w:val="0"/>
              <w:autoSpaceDN w:val="0"/>
              <w:adjustRightInd w:val="0"/>
              <w:ind w:left="246"/>
              <w:jc w:val="both"/>
              <w:rPr>
                <w:rFonts w:ascii="Arial" w:hAnsi="Arial" w:cs="Arial"/>
                <w:sz w:val="20"/>
                <w:szCs w:val="20"/>
              </w:rPr>
            </w:pPr>
            <w:r w:rsidRPr="00F36216">
              <w:rPr>
                <w:rFonts w:ascii="Arial" w:hAnsi="Arial" w:cs="Arial"/>
                <w:sz w:val="20"/>
                <w:szCs w:val="20"/>
              </w:rPr>
              <w:t>Incorpora prácticas de higiene personal y ambiental al tomar conciencia de los cambios que experimenta su cuerpo en la práctica de actividad física y en las actividades.</w:t>
            </w:r>
          </w:p>
        </w:tc>
        <w:tc>
          <w:tcPr>
            <w:tcW w:w="1417" w:type="dxa"/>
            <w:vAlign w:val="center"/>
          </w:tcPr>
          <w:p w14:paraId="6B9AAF8B"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en un editor de texto</w:t>
            </w:r>
          </w:p>
        </w:tc>
        <w:tc>
          <w:tcPr>
            <w:tcW w:w="2410" w:type="dxa"/>
            <w:vAlign w:val="center"/>
          </w:tcPr>
          <w:p w14:paraId="6B9AAF8C"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El estudiante enumera las nuevas prácticas de higiene que ha tomado para realizar actividades físicas dentro de casa.</w:t>
            </w:r>
          </w:p>
        </w:tc>
        <w:tc>
          <w:tcPr>
            <w:tcW w:w="1984" w:type="dxa"/>
            <w:vAlign w:val="center"/>
          </w:tcPr>
          <w:p w14:paraId="6B9AAF8D"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AF8E"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AF8F"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AF90"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AF91"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AF92"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de cotejo</w:t>
            </w:r>
          </w:p>
        </w:tc>
        <w:tc>
          <w:tcPr>
            <w:tcW w:w="1418" w:type="dxa"/>
          </w:tcPr>
          <w:p w14:paraId="6B9AAF93" w14:textId="77777777" w:rsidR="00CC0AD4" w:rsidRPr="00F36216" w:rsidRDefault="00CC0AD4" w:rsidP="00CC0AD4">
            <w:pPr>
              <w:rPr>
                <w:rFonts w:ascii="Arial" w:hAnsi="Arial" w:cs="Arial"/>
                <w:b/>
                <w:color w:val="000000"/>
                <w:sz w:val="20"/>
                <w:szCs w:val="20"/>
              </w:rPr>
            </w:pPr>
          </w:p>
          <w:p w14:paraId="6B9AAF94" w14:textId="77777777" w:rsidR="00CC0AD4" w:rsidRPr="00F36216" w:rsidRDefault="00CC0AD4" w:rsidP="00CC0AD4">
            <w:pPr>
              <w:rPr>
                <w:rFonts w:ascii="Arial" w:hAnsi="Arial" w:cs="Arial"/>
                <w:b/>
                <w:color w:val="000000"/>
                <w:sz w:val="20"/>
                <w:szCs w:val="20"/>
              </w:rPr>
            </w:pPr>
          </w:p>
          <w:p w14:paraId="6B9AAF95" w14:textId="77777777" w:rsidR="00CC0AD4" w:rsidRPr="00F36216" w:rsidRDefault="00CC0AD4" w:rsidP="00CC0AD4">
            <w:pPr>
              <w:rPr>
                <w:rFonts w:ascii="Arial" w:hAnsi="Arial" w:cs="Arial"/>
                <w:b/>
                <w:color w:val="000000"/>
                <w:sz w:val="20"/>
                <w:szCs w:val="20"/>
              </w:rPr>
            </w:pPr>
            <w:r w:rsidRPr="00F36216">
              <w:rPr>
                <w:rFonts w:ascii="Arial" w:hAnsi="Arial" w:cs="Arial"/>
                <w:b/>
                <w:color w:val="000000"/>
                <w:sz w:val="20"/>
                <w:szCs w:val="20"/>
              </w:rPr>
              <w:t>Practicando actividades físicas</w:t>
            </w:r>
          </w:p>
        </w:tc>
        <w:tc>
          <w:tcPr>
            <w:tcW w:w="1559" w:type="dxa"/>
          </w:tcPr>
          <w:p w14:paraId="6B9AAF96" w14:textId="77777777" w:rsidR="00CC0AD4" w:rsidRPr="00F36216" w:rsidRDefault="00CC0AD4" w:rsidP="00CC0AD4">
            <w:pPr>
              <w:rPr>
                <w:rFonts w:ascii="Arial" w:hAnsi="Arial" w:cs="Arial"/>
                <w:b/>
                <w:color w:val="000000"/>
                <w:sz w:val="20"/>
                <w:szCs w:val="20"/>
              </w:rPr>
            </w:pPr>
          </w:p>
          <w:p w14:paraId="6B9AAF97" w14:textId="77777777" w:rsidR="00CC0AD4" w:rsidRPr="00F36216" w:rsidRDefault="00CC0AD4" w:rsidP="00CC0AD4">
            <w:pPr>
              <w:rPr>
                <w:rFonts w:ascii="Arial" w:hAnsi="Arial" w:cs="Arial"/>
                <w:b/>
                <w:color w:val="000000"/>
                <w:sz w:val="20"/>
                <w:szCs w:val="20"/>
              </w:rPr>
            </w:pPr>
            <w:r w:rsidRPr="00F36216">
              <w:rPr>
                <w:rFonts w:ascii="Arial" w:hAnsi="Arial" w:cs="Arial"/>
                <w:b/>
                <w:color w:val="000000"/>
                <w:sz w:val="20"/>
                <w:szCs w:val="20"/>
              </w:rPr>
              <w:t>Practica hábitos de higiene</w:t>
            </w:r>
          </w:p>
        </w:tc>
        <w:tc>
          <w:tcPr>
            <w:tcW w:w="851" w:type="dxa"/>
          </w:tcPr>
          <w:p w14:paraId="6B9AAF98" w14:textId="77777777" w:rsidR="00CC0AD4" w:rsidRPr="00F36216" w:rsidRDefault="00CC0AD4" w:rsidP="00CC0AD4">
            <w:pPr>
              <w:rPr>
                <w:rFonts w:ascii="Arial" w:hAnsi="Arial" w:cs="Arial"/>
                <w:b/>
                <w:color w:val="000000"/>
                <w:sz w:val="20"/>
                <w:szCs w:val="20"/>
              </w:rPr>
            </w:pPr>
          </w:p>
          <w:p w14:paraId="6B9AAF99" w14:textId="77777777" w:rsidR="00CC0AD4" w:rsidRPr="00F36216" w:rsidRDefault="00CC0AD4" w:rsidP="00CC0AD4">
            <w:pPr>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AF9A" w14:textId="77777777" w:rsidR="00CC0AD4" w:rsidRPr="00F36216" w:rsidRDefault="00CC0AD4" w:rsidP="00CC0AD4">
            <w:pPr>
              <w:rPr>
                <w:rFonts w:ascii="Arial" w:hAnsi="Arial" w:cs="Arial"/>
                <w:b/>
                <w:color w:val="000000"/>
                <w:sz w:val="20"/>
                <w:szCs w:val="20"/>
              </w:rPr>
            </w:pPr>
          </w:p>
          <w:p w14:paraId="6B9AAF9B" w14:textId="77777777" w:rsidR="00CC0AD4" w:rsidRPr="00F36216" w:rsidRDefault="00CC0AD4" w:rsidP="00CC0AD4">
            <w:pPr>
              <w:rPr>
                <w:rFonts w:ascii="Arial" w:hAnsi="Arial" w:cs="Arial"/>
                <w:b/>
                <w:color w:val="000000"/>
                <w:sz w:val="20"/>
                <w:szCs w:val="20"/>
              </w:rPr>
            </w:pPr>
            <w:r w:rsidRPr="00F36216">
              <w:rPr>
                <w:rFonts w:ascii="Arial" w:hAnsi="Arial" w:cs="Arial"/>
                <w:b/>
                <w:color w:val="000000"/>
                <w:sz w:val="20"/>
                <w:szCs w:val="20"/>
              </w:rPr>
              <w:t>x</w:t>
            </w:r>
          </w:p>
        </w:tc>
      </w:tr>
    </w:tbl>
    <w:p w14:paraId="6B9AAF9D" w14:textId="77777777" w:rsidR="00CC0AD4" w:rsidRDefault="00CC0AD4" w:rsidP="00CC0AD4">
      <w:pPr>
        <w:jc w:val="both"/>
        <w:rPr>
          <w:rFonts w:ascii="Arial" w:hAnsi="Arial" w:cs="Arial"/>
          <w:sz w:val="20"/>
          <w:szCs w:val="20"/>
        </w:rPr>
      </w:pPr>
    </w:p>
    <w:p w14:paraId="6B9AAF9E" w14:textId="77777777" w:rsidR="00CC0AD4" w:rsidRDefault="00CC0AD4" w:rsidP="00CC0AD4">
      <w:pPr>
        <w:jc w:val="both"/>
        <w:rPr>
          <w:rFonts w:ascii="Arial" w:hAnsi="Arial" w:cs="Arial"/>
          <w:sz w:val="20"/>
          <w:szCs w:val="20"/>
        </w:rPr>
      </w:pPr>
    </w:p>
    <w:p w14:paraId="6B9AAFA2" w14:textId="77777777" w:rsidR="00383224" w:rsidRPr="00F36216" w:rsidRDefault="0038322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AFA7" w14:textId="77777777" w:rsidTr="00CC0AD4">
        <w:tc>
          <w:tcPr>
            <w:tcW w:w="3687" w:type="dxa"/>
            <w:shd w:val="clear" w:color="auto" w:fill="FBD4B4" w:themeFill="accent6" w:themeFillTint="66"/>
          </w:tcPr>
          <w:p w14:paraId="6B9AAFA3" w14:textId="77777777" w:rsidR="00CC0AD4" w:rsidRPr="00F36216" w:rsidRDefault="00CC0AD4" w:rsidP="00CC0AD4">
            <w:pPr>
              <w:spacing w:line="276" w:lineRule="auto"/>
              <w:jc w:val="center"/>
              <w:rPr>
                <w:rFonts w:ascii="Arial" w:hAnsi="Arial" w:cs="Arial"/>
                <w:b/>
                <w:color w:val="000000"/>
                <w:sz w:val="20"/>
                <w:szCs w:val="20"/>
              </w:rPr>
            </w:pPr>
          </w:p>
          <w:p w14:paraId="6B9AAFA4"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2               Área</w:t>
            </w:r>
          </w:p>
        </w:tc>
        <w:tc>
          <w:tcPr>
            <w:tcW w:w="7512" w:type="dxa"/>
            <w:gridSpan w:val="5"/>
            <w:shd w:val="clear" w:color="auto" w:fill="FBD4B4" w:themeFill="accent6" w:themeFillTint="66"/>
            <w:vAlign w:val="center"/>
          </w:tcPr>
          <w:p w14:paraId="6B9AAFA5"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Educación Fí</w:t>
            </w:r>
            <w:r w:rsidRPr="00F36216">
              <w:rPr>
                <w:rFonts w:ascii="Arial" w:hAnsi="Arial" w:cs="Arial"/>
                <w:b/>
                <w:color w:val="000000"/>
                <w:sz w:val="20"/>
                <w:szCs w:val="20"/>
              </w:rPr>
              <w:t>sica</w:t>
            </w:r>
          </w:p>
        </w:tc>
        <w:tc>
          <w:tcPr>
            <w:tcW w:w="4678" w:type="dxa"/>
            <w:gridSpan w:val="4"/>
            <w:shd w:val="clear" w:color="auto" w:fill="FBD4B4" w:themeFill="accent6" w:themeFillTint="66"/>
          </w:tcPr>
          <w:p w14:paraId="6B9AAFA6"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w:t>
            </w:r>
            <w:r>
              <w:rPr>
                <w:rFonts w:ascii="Arial" w:hAnsi="Arial" w:cs="Arial"/>
                <w:b/>
                <w:color w:val="000000"/>
                <w:sz w:val="20"/>
                <w:szCs w:val="20"/>
              </w:rPr>
              <w:t>I</w:t>
            </w:r>
            <w:r w:rsidRPr="00F36216">
              <w:rPr>
                <w:rFonts w:ascii="Arial" w:hAnsi="Arial" w:cs="Arial"/>
                <w:b/>
                <w:color w:val="000000"/>
                <w:sz w:val="20"/>
                <w:szCs w:val="20"/>
              </w:rPr>
              <w:t xml:space="preserve">   Ciclo</w:t>
            </w:r>
          </w:p>
        </w:tc>
      </w:tr>
      <w:tr w:rsidR="00CC0AD4" w:rsidRPr="00F36216" w14:paraId="6B9AAFAD" w14:textId="77777777" w:rsidTr="00CC0AD4">
        <w:tc>
          <w:tcPr>
            <w:tcW w:w="3687" w:type="dxa"/>
            <w:shd w:val="clear" w:color="auto" w:fill="FBD4B4" w:themeFill="accent6" w:themeFillTint="66"/>
          </w:tcPr>
          <w:p w14:paraId="6B9AAFA8" w14:textId="77777777" w:rsidR="00CC0AD4" w:rsidRPr="00F36216" w:rsidRDefault="00CC0AD4" w:rsidP="00CC0AD4">
            <w:pPr>
              <w:spacing w:line="276" w:lineRule="auto"/>
              <w:rPr>
                <w:rFonts w:ascii="Arial" w:hAnsi="Arial" w:cs="Arial"/>
                <w:b/>
                <w:color w:val="000000"/>
                <w:sz w:val="20"/>
                <w:szCs w:val="20"/>
              </w:rPr>
            </w:pPr>
          </w:p>
          <w:p w14:paraId="6B9AAFA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AFAA"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AFAB"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AFAC"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Cuidado de la salud y desarrollo de la resiliencia</w:t>
            </w:r>
          </w:p>
        </w:tc>
      </w:tr>
      <w:tr w:rsidR="00CC0AD4" w:rsidRPr="00F36216" w14:paraId="6B9AAFB4" w14:textId="77777777" w:rsidTr="00CC0AD4">
        <w:trPr>
          <w:trHeight w:val="304"/>
        </w:trPr>
        <w:tc>
          <w:tcPr>
            <w:tcW w:w="3687" w:type="dxa"/>
            <w:shd w:val="clear" w:color="auto" w:fill="FBD4B4" w:themeFill="accent6" w:themeFillTint="66"/>
          </w:tcPr>
          <w:p w14:paraId="6B9AAFAE" w14:textId="77777777" w:rsidR="00CC0AD4" w:rsidRPr="00F36216" w:rsidRDefault="00CC0AD4" w:rsidP="00CC0AD4">
            <w:pPr>
              <w:spacing w:line="276" w:lineRule="auto"/>
              <w:rPr>
                <w:rFonts w:ascii="Arial" w:hAnsi="Arial" w:cs="Arial"/>
                <w:b/>
                <w:sz w:val="20"/>
                <w:szCs w:val="20"/>
              </w:rPr>
            </w:pPr>
          </w:p>
          <w:p w14:paraId="6B9AAFAF"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AFB0" w14:textId="77777777" w:rsidR="00CC0AD4" w:rsidRPr="00F36216" w:rsidRDefault="00CC0AD4" w:rsidP="00CC0AD4">
            <w:pPr>
              <w:spacing w:line="276" w:lineRule="auto"/>
              <w:rPr>
                <w:rFonts w:ascii="Arial" w:hAnsi="Arial" w:cs="Arial"/>
                <w:b/>
                <w:color w:val="000000"/>
                <w:sz w:val="20"/>
                <w:szCs w:val="20"/>
              </w:rPr>
            </w:pPr>
          </w:p>
          <w:p w14:paraId="6B9AAFB1"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Participa en familia en danzas tradicionales</w:t>
            </w:r>
          </w:p>
        </w:tc>
        <w:tc>
          <w:tcPr>
            <w:tcW w:w="6095" w:type="dxa"/>
            <w:gridSpan w:val="5"/>
          </w:tcPr>
          <w:p w14:paraId="6B9AAFB2" w14:textId="77777777" w:rsidR="00CC0AD4" w:rsidRPr="00F36216" w:rsidRDefault="00CC0AD4" w:rsidP="00CC0AD4">
            <w:pPr>
              <w:spacing w:line="276" w:lineRule="auto"/>
              <w:rPr>
                <w:rFonts w:ascii="Arial" w:hAnsi="Arial" w:cs="Arial"/>
                <w:b/>
                <w:color w:val="000000"/>
                <w:sz w:val="20"/>
                <w:szCs w:val="20"/>
              </w:rPr>
            </w:pPr>
          </w:p>
          <w:p w14:paraId="6B9AAFB3"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Incorpora hábitos de higiene después de la actividad física</w:t>
            </w:r>
          </w:p>
        </w:tc>
      </w:tr>
      <w:tr w:rsidR="00CC0AD4" w:rsidRPr="00F36216" w14:paraId="6B9AAFB8" w14:textId="77777777" w:rsidTr="00CC0AD4">
        <w:tc>
          <w:tcPr>
            <w:tcW w:w="3687" w:type="dxa"/>
            <w:shd w:val="clear" w:color="auto" w:fill="FBD4B4" w:themeFill="accent6" w:themeFillTint="66"/>
          </w:tcPr>
          <w:p w14:paraId="6B9AAFB5" w14:textId="77777777" w:rsidR="00CC0AD4" w:rsidRPr="00F36216" w:rsidRDefault="00CC0AD4" w:rsidP="00CC0AD4">
            <w:pPr>
              <w:spacing w:line="276" w:lineRule="auto"/>
              <w:rPr>
                <w:rFonts w:ascii="Arial" w:hAnsi="Arial" w:cs="Arial"/>
                <w:b/>
                <w:sz w:val="20"/>
                <w:szCs w:val="20"/>
              </w:rPr>
            </w:pPr>
          </w:p>
          <w:p w14:paraId="6B9AAFB6"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AFB7"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Se desenvuelve de manera autónoma a través de su motricidad</w:t>
            </w:r>
          </w:p>
        </w:tc>
      </w:tr>
      <w:tr w:rsidR="00CC0AD4" w:rsidRPr="00F36216" w14:paraId="6B9AAFBC" w14:textId="77777777" w:rsidTr="00CC0AD4">
        <w:tc>
          <w:tcPr>
            <w:tcW w:w="3687" w:type="dxa"/>
            <w:shd w:val="clear" w:color="auto" w:fill="FBD4B4" w:themeFill="accent6" w:themeFillTint="66"/>
          </w:tcPr>
          <w:p w14:paraId="6B9AAFB9" w14:textId="77777777" w:rsidR="00CC0AD4" w:rsidRPr="00F36216" w:rsidRDefault="00CC0AD4" w:rsidP="00CC0AD4">
            <w:pPr>
              <w:spacing w:line="276" w:lineRule="auto"/>
              <w:rPr>
                <w:rFonts w:ascii="Arial" w:hAnsi="Arial" w:cs="Arial"/>
                <w:b/>
                <w:sz w:val="20"/>
                <w:szCs w:val="20"/>
              </w:rPr>
            </w:pPr>
          </w:p>
          <w:p w14:paraId="6B9AAFBA"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AFBB" w14:textId="77777777" w:rsidR="00CC0AD4" w:rsidRPr="005344C2" w:rsidRDefault="00CC0AD4" w:rsidP="00CC0AD4">
            <w:pPr>
              <w:pBdr>
                <w:top w:val="nil"/>
                <w:left w:val="nil"/>
                <w:bottom w:val="nil"/>
                <w:right w:val="nil"/>
                <w:between w:val="nil"/>
              </w:pBdr>
              <w:rPr>
                <w:rFonts w:ascii="Arial" w:hAnsi="Arial" w:cs="Arial"/>
                <w:color w:val="000000"/>
                <w:sz w:val="20"/>
                <w:szCs w:val="20"/>
              </w:rPr>
            </w:pPr>
            <w:r w:rsidRPr="005344C2">
              <w:rPr>
                <w:rFonts w:ascii="Arial" w:hAnsi="Arial" w:cs="Arial"/>
                <w:sz w:val="20"/>
                <w:szCs w:val="20"/>
              </w:rPr>
              <w:t>Se desenvuelve de manera autónoma a través de su motricidad cuando toma conciencia de cómo su imagen corporal contribuye a la construcción de su identidad y autoestima. Organiza su cuerpo en relación a las acciones y habilidades motrices según la práctica de actividad física que quiere realizar. Produce con sus compañeros diálogos corporales que combinan movimientos en los que expresan emociones, sentimientos y pensamientos sobre temas de su interés en un determinado contexto</w:t>
            </w:r>
          </w:p>
        </w:tc>
      </w:tr>
      <w:tr w:rsidR="00CC0AD4" w:rsidRPr="00F36216" w14:paraId="6B9AAFC1" w14:textId="77777777" w:rsidTr="00CC0AD4">
        <w:tc>
          <w:tcPr>
            <w:tcW w:w="3687" w:type="dxa"/>
            <w:shd w:val="clear" w:color="auto" w:fill="FBD4B4" w:themeFill="accent6" w:themeFillTint="66"/>
          </w:tcPr>
          <w:p w14:paraId="6B9AAFBD" w14:textId="77777777" w:rsidR="00CC0AD4" w:rsidRPr="00F36216" w:rsidRDefault="00CC0AD4" w:rsidP="00CC0AD4">
            <w:pPr>
              <w:spacing w:line="276" w:lineRule="auto"/>
              <w:rPr>
                <w:rFonts w:ascii="Arial" w:hAnsi="Arial" w:cs="Arial"/>
                <w:b/>
                <w:sz w:val="20"/>
                <w:szCs w:val="20"/>
              </w:rPr>
            </w:pPr>
          </w:p>
          <w:p w14:paraId="6B9AAFBE"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AFBF" w14:textId="77777777" w:rsidR="00CC0AD4" w:rsidRPr="00F36216" w:rsidRDefault="00CC0AD4" w:rsidP="00CC0AD4">
            <w:pPr>
              <w:pBdr>
                <w:top w:val="nil"/>
                <w:left w:val="nil"/>
                <w:bottom w:val="nil"/>
                <w:right w:val="nil"/>
                <w:between w:val="nil"/>
              </w:pBdr>
              <w:contextualSpacing/>
              <w:jc w:val="both"/>
              <w:rPr>
                <w:rFonts w:ascii="Arial" w:hAnsi="Arial" w:cs="Arial"/>
                <w:color w:val="000000"/>
                <w:sz w:val="20"/>
                <w:szCs w:val="20"/>
              </w:rPr>
            </w:pPr>
            <w:r w:rsidRPr="00F36216">
              <w:rPr>
                <w:rFonts w:ascii="Arial" w:hAnsi="Arial" w:cs="Arial"/>
                <w:sz w:val="20"/>
                <w:szCs w:val="20"/>
              </w:rPr>
              <w:t>Comprende su cuerpo.</w:t>
            </w:r>
          </w:p>
          <w:p w14:paraId="6B9AAFC0" w14:textId="77777777" w:rsidR="00CC0AD4" w:rsidRPr="00F36216" w:rsidRDefault="00CC0AD4" w:rsidP="00CC0AD4">
            <w:pPr>
              <w:pStyle w:val="Prrafodelista"/>
              <w:pBdr>
                <w:top w:val="nil"/>
                <w:left w:val="nil"/>
                <w:bottom w:val="nil"/>
                <w:right w:val="nil"/>
                <w:between w:val="nil"/>
              </w:pBdr>
              <w:shd w:val="clear" w:color="auto" w:fill="FFFFFF" w:themeFill="background1"/>
              <w:ind w:left="714"/>
              <w:jc w:val="both"/>
              <w:rPr>
                <w:rFonts w:ascii="Arial" w:hAnsi="Arial" w:cs="Arial"/>
                <w:color w:val="000000"/>
                <w:sz w:val="20"/>
                <w:szCs w:val="20"/>
              </w:rPr>
            </w:pPr>
            <w:r w:rsidRPr="00F36216">
              <w:rPr>
                <w:rFonts w:ascii="Arial" w:hAnsi="Arial" w:cs="Arial"/>
                <w:sz w:val="20"/>
                <w:szCs w:val="20"/>
              </w:rPr>
              <w:t>Se expresa corporalmente.</w:t>
            </w:r>
          </w:p>
        </w:tc>
      </w:tr>
      <w:tr w:rsidR="00CC0AD4" w:rsidRPr="00F36216" w14:paraId="6B9AAFD1" w14:textId="77777777" w:rsidTr="00CC0AD4">
        <w:trPr>
          <w:trHeight w:val="225"/>
        </w:trPr>
        <w:tc>
          <w:tcPr>
            <w:tcW w:w="3687" w:type="dxa"/>
            <w:vMerge w:val="restart"/>
            <w:shd w:val="clear" w:color="auto" w:fill="FBD4B4" w:themeFill="accent6" w:themeFillTint="66"/>
          </w:tcPr>
          <w:p w14:paraId="6B9AAFC2" w14:textId="77777777" w:rsidR="00CC0AD4" w:rsidRPr="00F36216" w:rsidRDefault="00CC0AD4" w:rsidP="00CC0AD4">
            <w:pPr>
              <w:spacing w:line="276" w:lineRule="auto"/>
              <w:jc w:val="center"/>
              <w:rPr>
                <w:rFonts w:ascii="Arial" w:hAnsi="Arial" w:cs="Arial"/>
                <w:b/>
                <w:sz w:val="20"/>
                <w:szCs w:val="20"/>
              </w:rPr>
            </w:pPr>
          </w:p>
          <w:p w14:paraId="6B9AAFC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AFC4" w14:textId="77777777" w:rsidR="00CC0AD4" w:rsidRPr="00F36216" w:rsidRDefault="00CC0AD4" w:rsidP="00CC0AD4">
            <w:pPr>
              <w:spacing w:line="276" w:lineRule="auto"/>
              <w:jc w:val="center"/>
              <w:rPr>
                <w:rFonts w:ascii="Arial" w:hAnsi="Arial" w:cs="Arial"/>
                <w:b/>
                <w:sz w:val="20"/>
                <w:szCs w:val="20"/>
              </w:rPr>
            </w:pPr>
          </w:p>
          <w:p w14:paraId="6B9AAFC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AFC6" w14:textId="77777777" w:rsidR="00CC0AD4" w:rsidRPr="00F36216" w:rsidRDefault="00CC0AD4" w:rsidP="00CC0AD4">
            <w:pPr>
              <w:spacing w:line="276" w:lineRule="auto"/>
              <w:jc w:val="center"/>
              <w:rPr>
                <w:rFonts w:ascii="Arial" w:hAnsi="Arial" w:cs="Arial"/>
                <w:b/>
                <w:sz w:val="20"/>
                <w:szCs w:val="20"/>
              </w:rPr>
            </w:pPr>
          </w:p>
          <w:p w14:paraId="6B9AAFC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AFC8" w14:textId="77777777" w:rsidR="00CC0AD4" w:rsidRPr="00F36216" w:rsidRDefault="00CC0AD4" w:rsidP="00CC0AD4">
            <w:pPr>
              <w:spacing w:line="276" w:lineRule="auto"/>
              <w:jc w:val="center"/>
              <w:rPr>
                <w:rFonts w:ascii="Arial" w:hAnsi="Arial" w:cs="Arial"/>
                <w:b/>
                <w:sz w:val="20"/>
                <w:szCs w:val="20"/>
              </w:rPr>
            </w:pPr>
          </w:p>
          <w:p w14:paraId="6B9AAFC9"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AFCA" w14:textId="77777777" w:rsidR="00CC0AD4" w:rsidRPr="00F36216" w:rsidRDefault="00CC0AD4" w:rsidP="00CC0AD4">
            <w:pPr>
              <w:spacing w:line="276" w:lineRule="auto"/>
              <w:jc w:val="center"/>
              <w:rPr>
                <w:rFonts w:ascii="Arial" w:hAnsi="Arial" w:cs="Arial"/>
                <w:b/>
                <w:sz w:val="20"/>
                <w:szCs w:val="20"/>
              </w:rPr>
            </w:pPr>
          </w:p>
          <w:p w14:paraId="6B9AAFCB"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AFC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AFCD" w14:textId="77777777" w:rsidR="00CC0AD4" w:rsidRPr="00F36216" w:rsidRDefault="00CC0AD4" w:rsidP="00CC0AD4">
            <w:pPr>
              <w:spacing w:line="276" w:lineRule="auto"/>
              <w:jc w:val="center"/>
              <w:rPr>
                <w:rFonts w:ascii="Arial" w:hAnsi="Arial" w:cs="Arial"/>
                <w:b/>
                <w:sz w:val="20"/>
                <w:szCs w:val="20"/>
              </w:rPr>
            </w:pPr>
          </w:p>
          <w:p w14:paraId="6B9AAFC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AFC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AFD0"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AFDB" w14:textId="77777777" w:rsidTr="00CC0AD4">
        <w:trPr>
          <w:trHeight w:val="315"/>
        </w:trPr>
        <w:tc>
          <w:tcPr>
            <w:tcW w:w="3687" w:type="dxa"/>
            <w:vMerge/>
            <w:shd w:val="clear" w:color="auto" w:fill="FBD4B4" w:themeFill="accent6" w:themeFillTint="66"/>
          </w:tcPr>
          <w:p w14:paraId="6B9AAFD2"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AFD3"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AFD4"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AFD5"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AFD6"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AFD7"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AFD8"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AFD9"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junio</w:t>
            </w:r>
          </w:p>
        </w:tc>
        <w:tc>
          <w:tcPr>
            <w:tcW w:w="850" w:type="dxa"/>
            <w:shd w:val="clear" w:color="auto" w:fill="FBD4B4" w:themeFill="accent6" w:themeFillTint="66"/>
          </w:tcPr>
          <w:p w14:paraId="6B9AAFD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julio</w:t>
            </w:r>
          </w:p>
        </w:tc>
      </w:tr>
      <w:tr w:rsidR="00CC0AD4" w:rsidRPr="00F36216" w14:paraId="6B9AAFF2" w14:textId="77777777" w:rsidTr="00CC0AD4">
        <w:tc>
          <w:tcPr>
            <w:tcW w:w="3687" w:type="dxa"/>
          </w:tcPr>
          <w:p w14:paraId="6B9AAFDC"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Realiza técnicas de expresión motriz (mímica, gestual y postural) para la manifestación de sus emociones en actividades físicas diversas. Representa secuencias de movimiento y gestos corporales propios de las manifestaciones culturales.</w:t>
            </w:r>
          </w:p>
        </w:tc>
        <w:tc>
          <w:tcPr>
            <w:tcW w:w="1417" w:type="dxa"/>
            <w:vAlign w:val="center"/>
          </w:tcPr>
          <w:p w14:paraId="6B9AAFDD"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Grabación de video</w:t>
            </w:r>
          </w:p>
        </w:tc>
        <w:tc>
          <w:tcPr>
            <w:tcW w:w="2410" w:type="dxa"/>
            <w:vAlign w:val="center"/>
          </w:tcPr>
          <w:p w14:paraId="6B9AAFDE"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realizará una danza típica de una de las regiones del Perú.</w:t>
            </w:r>
          </w:p>
        </w:tc>
        <w:tc>
          <w:tcPr>
            <w:tcW w:w="1984" w:type="dxa"/>
            <w:vAlign w:val="center"/>
          </w:tcPr>
          <w:p w14:paraId="6B9AAFDF"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p>
          <w:p w14:paraId="6B9AAFE0"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AFE1"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AFE2"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AFE3"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AFE4"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AFE5"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Lista de cotejo</w:t>
            </w:r>
          </w:p>
          <w:p w14:paraId="6B9AAFE6"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AFE7" w14:textId="77777777" w:rsidR="00CC0AD4" w:rsidRPr="00F36216" w:rsidRDefault="00CC0AD4" w:rsidP="00CC0AD4">
            <w:pPr>
              <w:spacing w:line="276" w:lineRule="auto"/>
              <w:rPr>
                <w:rFonts w:ascii="Arial" w:hAnsi="Arial" w:cs="Arial"/>
                <w:b/>
                <w:color w:val="000000"/>
                <w:sz w:val="20"/>
                <w:szCs w:val="20"/>
              </w:rPr>
            </w:pPr>
          </w:p>
          <w:p w14:paraId="6B9AAFE8" w14:textId="77777777" w:rsidR="00CC0AD4" w:rsidRPr="00F36216" w:rsidRDefault="00CC0AD4" w:rsidP="00CC0AD4">
            <w:pPr>
              <w:spacing w:line="276" w:lineRule="auto"/>
              <w:rPr>
                <w:rFonts w:ascii="Arial" w:hAnsi="Arial" w:cs="Arial"/>
                <w:b/>
                <w:color w:val="000000"/>
                <w:sz w:val="20"/>
                <w:szCs w:val="20"/>
              </w:rPr>
            </w:pPr>
          </w:p>
          <w:p w14:paraId="6B9AAFE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Práctica dela danza</w:t>
            </w:r>
          </w:p>
        </w:tc>
        <w:tc>
          <w:tcPr>
            <w:tcW w:w="1559" w:type="dxa"/>
          </w:tcPr>
          <w:p w14:paraId="6B9AAFEA" w14:textId="77777777" w:rsidR="00CC0AD4" w:rsidRPr="00F36216" w:rsidRDefault="00CC0AD4" w:rsidP="00CC0AD4">
            <w:pPr>
              <w:spacing w:line="276" w:lineRule="auto"/>
              <w:rPr>
                <w:rFonts w:ascii="Arial" w:hAnsi="Arial" w:cs="Arial"/>
                <w:b/>
                <w:color w:val="000000"/>
                <w:sz w:val="20"/>
                <w:szCs w:val="20"/>
              </w:rPr>
            </w:pPr>
          </w:p>
          <w:p w14:paraId="6B9AAFEB" w14:textId="77777777" w:rsidR="00CC0AD4" w:rsidRPr="00F36216" w:rsidRDefault="00CC0AD4" w:rsidP="00CC0AD4">
            <w:pPr>
              <w:spacing w:line="276" w:lineRule="auto"/>
              <w:rPr>
                <w:rFonts w:ascii="Arial" w:hAnsi="Arial" w:cs="Arial"/>
                <w:b/>
                <w:color w:val="000000"/>
                <w:sz w:val="20"/>
                <w:szCs w:val="20"/>
              </w:rPr>
            </w:pPr>
          </w:p>
          <w:p w14:paraId="6B9AAFEC"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Realiza habilidades </w:t>
            </w:r>
          </w:p>
          <w:p w14:paraId="6B9AAFED"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motices</w:t>
            </w:r>
          </w:p>
        </w:tc>
        <w:tc>
          <w:tcPr>
            <w:tcW w:w="851" w:type="dxa"/>
          </w:tcPr>
          <w:p w14:paraId="6B9AAFEE" w14:textId="77777777" w:rsidR="00CC0AD4" w:rsidRPr="00F36216" w:rsidRDefault="00CC0AD4" w:rsidP="00CC0AD4">
            <w:pPr>
              <w:spacing w:line="276" w:lineRule="auto"/>
              <w:rPr>
                <w:rFonts w:ascii="Arial" w:hAnsi="Arial" w:cs="Arial"/>
                <w:b/>
                <w:color w:val="000000"/>
                <w:sz w:val="20"/>
                <w:szCs w:val="20"/>
              </w:rPr>
            </w:pPr>
          </w:p>
          <w:p w14:paraId="6B9AAFEF" w14:textId="77777777" w:rsidR="00CC0AD4" w:rsidRPr="00F36216" w:rsidRDefault="00CC0AD4" w:rsidP="00CC0AD4">
            <w:pPr>
              <w:spacing w:line="276" w:lineRule="auto"/>
              <w:rPr>
                <w:rFonts w:ascii="Arial" w:hAnsi="Arial" w:cs="Arial"/>
                <w:b/>
                <w:color w:val="000000"/>
                <w:sz w:val="20"/>
                <w:szCs w:val="20"/>
              </w:rPr>
            </w:pPr>
          </w:p>
          <w:p w14:paraId="6B9AAFF0"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AFF1"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r>
      <w:tr w:rsidR="00CC0AD4" w:rsidRPr="00F36216" w14:paraId="6B9AAFFC" w14:textId="77777777" w:rsidTr="00CC0AD4">
        <w:tc>
          <w:tcPr>
            <w:tcW w:w="3687" w:type="dxa"/>
          </w:tcPr>
          <w:p w14:paraId="6B9AAFF3" w14:textId="77777777" w:rsidR="00CC0AD4" w:rsidRPr="00F36216" w:rsidRDefault="00CC0AD4" w:rsidP="00CC0AD4">
            <w:pPr>
              <w:autoSpaceDE w:val="0"/>
              <w:autoSpaceDN w:val="0"/>
              <w:adjustRightInd w:val="0"/>
              <w:ind w:left="246"/>
              <w:jc w:val="both"/>
              <w:rPr>
                <w:rFonts w:ascii="Arial" w:hAnsi="Arial" w:cs="Arial"/>
                <w:sz w:val="20"/>
                <w:szCs w:val="20"/>
              </w:rPr>
            </w:pPr>
          </w:p>
        </w:tc>
        <w:tc>
          <w:tcPr>
            <w:tcW w:w="1417" w:type="dxa"/>
            <w:vAlign w:val="center"/>
          </w:tcPr>
          <w:p w14:paraId="6B9AAFF4"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p>
        </w:tc>
        <w:tc>
          <w:tcPr>
            <w:tcW w:w="2410" w:type="dxa"/>
            <w:vAlign w:val="center"/>
          </w:tcPr>
          <w:p w14:paraId="6B9AAFF5"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Align w:val="center"/>
          </w:tcPr>
          <w:p w14:paraId="6B9AAFF6"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p>
        </w:tc>
        <w:tc>
          <w:tcPr>
            <w:tcW w:w="1701" w:type="dxa"/>
            <w:gridSpan w:val="2"/>
            <w:vAlign w:val="center"/>
          </w:tcPr>
          <w:p w14:paraId="6B9AAFF7"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p>
        </w:tc>
        <w:tc>
          <w:tcPr>
            <w:tcW w:w="1418" w:type="dxa"/>
          </w:tcPr>
          <w:p w14:paraId="6B9AAFF8" w14:textId="77777777" w:rsidR="00CC0AD4" w:rsidRPr="00F36216" w:rsidRDefault="00CC0AD4" w:rsidP="00CC0AD4">
            <w:pPr>
              <w:rPr>
                <w:rFonts w:ascii="Arial" w:hAnsi="Arial" w:cs="Arial"/>
                <w:b/>
                <w:color w:val="000000"/>
                <w:sz w:val="20"/>
                <w:szCs w:val="20"/>
              </w:rPr>
            </w:pPr>
          </w:p>
        </w:tc>
        <w:tc>
          <w:tcPr>
            <w:tcW w:w="1559" w:type="dxa"/>
          </w:tcPr>
          <w:p w14:paraId="6B9AAFF9" w14:textId="77777777" w:rsidR="00CC0AD4" w:rsidRPr="00F36216" w:rsidRDefault="00CC0AD4" w:rsidP="00CC0AD4">
            <w:pPr>
              <w:rPr>
                <w:rFonts w:ascii="Arial" w:hAnsi="Arial" w:cs="Arial"/>
                <w:b/>
                <w:color w:val="000000"/>
                <w:sz w:val="20"/>
                <w:szCs w:val="20"/>
              </w:rPr>
            </w:pPr>
          </w:p>
        </w:tc>
        <w:tc>
          <w:tcPr>
            <w:tcW w:w="851" w:type="dxa"/>
          </w:tcPr>
          <w:p w14:paraId="6B9AAFFA" w14:textId="77777777" w:rsidR="00CC0AD4" w:rsidRPr="00F36216" w:rsidRDefault="00CC0AD4" w:rsidP="00CC0AD4">
            <w:pPr>
              <w:rPr>
                <w:rFonts w:ascii="Arial" w:hAnsi="Arial" w:cs="Arial"/>
                <w:b/>
                <w:color w:val="000000"/>
                <w:sz w:val="20"/>
                <w:szCs w:val="20"/>
              </w:rPr>
            </w:pPr>
          </w:p>
        </w:tc>
        <w:tc>
          <w:tcPr>
            <w:tcW w:w="850" w:type="dxa"/>
          </w:tcPr>
          <w:p w14:paraId="6B9AAFFB" w14:textId="77777777" w:rsidR="00CC0AD4" w:rsidRPr="00F36216" w:rsidRDefault="00CC0AD4" w:rsidP="00CC0AD4">
            <w:pPr>
              <w:rPr>
                <w:rFonts w:ascii="Arial" w:hAnsi="Arial" w:cs="Arial"/>
                <w:b/>
                <w:color w:val="000000"/>
                <w:sz w:val="20"/>
                <w:szCs w:val="20"/>
              </w:rPr>
            </w:pPr>
          </w:p>
        </w:tc>
      </w:tr>
    </w:tbl>
    <w:p w14:paraId="6B9AAFFD" w14:textId="77777777" w:rsidR="00CC0AD4" w:rsidRPr="00F36216" w:rsidRDefault="00CC0AD4" w:rsidP="00CC0AD4">
      <w:pPr>
        <w:ind w:left="709"/>
        <w:jc w:val="both"/>
        <w:rPr>
          <w:rFonts w:ascii="Arial" w:hAnsi="Arial" w:cs="Arial"/>
          <w:sz w:val="20"/>
          <w:szCs w:val="20"/>
        </w:rPr>
      </w:pPr>
    </w:p>
    <w:p w14:paraId="6B9AAFFE" w14:textId="77777777" w:rsidR="00CC0AD4" w:rsidRPr="00F36216" w:rsidRDefault="00CC0AD4" w:rsidP="00CC0AD4">
      <w:pPr>
        <w:ind w:left="709"/>
        <w:jc w:val="both"/>
        <w:rPr>
          <w:rFonts w:ascii="Arial" w:hAnsi="Arial" w:cs="Arial"/>
          <w:sz w:val="20"/>
          <w:szCs w:val="20"/>
        </w:rPr>
      </w:pPr>
    </w:p>
    <w:p w14:paraId="6B9AAFFF" w14:textId="77777777" w:rsidR="00CC0AD4" w:rsidRPr="00F36216" w:rsidRDefault="00CC0AD4" w:rsidP="00CC0AD4">
      <w:pPr>
        <w:ind w:left="709"/>
        <w:jc w:val="both"/>
        <w:rPr>
          <w:rFonts w:ascii="Arial" w:hAnsi="Arial" w:cs="Arial"/>
          <w:sz w:val="20"/>
          <w:szCs w:val="20"/>
        </w:rPr>
      </w:pPr>
    </w:p>
    <w:p w14:paraId="6B9AB000" w14:textId="77777777" w:rsidR="00CC0AD4" w:rsidRPr="00F36216" w:rsidRDefault="00CC0AD4" w:rsidP="00CC0AD4">
      <w:pPr>
        <w:ind w:left="709"/>
        <w:jc w:val="both"/>
        <w:rPr>
          <w:rFonts w:ascii="Arial" w:hAnsi="Arial" w:cs="Arial"/>
          <w:sz w:val="20"/>
          <w:szCs w:val="20"/>
        </w:rPr>
      </w:pPr>
    </w:p>
    <w:p w14:paraId="6B9AB001" w14:textId="77777777" w:rsidR="00CC0AD4" w:rsidRDefault="00CC0AD4" w:rsidP="00CC0AD4">
      <w:pPr>
        <w:ind w:left="709"/>
        <w:jc w:val="both"/>
        <w:rPr>
          <w:rFonts w:ascii="Arial" w:hAnsi="Arial" w:cs="Arial"/>
          <w:sz w:val="20"/>
          <w:szCs w:val="20"/>
        </w:rPr>
      </w:pPr>
    </w:p>
    <w:p w14:paraId="6B9AB002" w14:textId="77777777" w:rsidR="00383224" w:rsidRDefault="00383224" w:rsidP="00CC0AD4">
      <w:pPr>
        <w:ind w:left="709"/>
        <w:jc w:val="both"/>
        <w:rPr>
          <w:rFonts w:ascii="Arial" w:hAnsi="Arial" w:cs="Arial"/>
          <w:sz w:val="20"/>
          <w:szCs w:val="20"/>
        </w:rPr>
      </w:pPr>
    </w:p>
    <w:p w14:paraId="6B9AB003" w14:textId="77777777" w:rsidR="00383224" w:rsidRDefault="00383224" w:rsidP="00CC0AD4">
      <w:pPr>
        <w:ind w:left="709"/>
        <w:jc w:val="both"/>
        <w:rPr>
          <w:rFonts w:ascii="Arial" w:hAnsi="Arial" w:cs="Arial"/>
          <w:sz w:val="20"/>
          <w:szCs w:val="20"/>
        </w:rPr>
      </w:pPr>
    </w:p>
    <w:p w14:paraId="6B9AB004" w14:textId="77777777" w:rsidR="00383224" w:rsidRDefault="00383224" w:rsidP="00CC0AD4">
      <w:pPr>
        <w:ind w:left="709"/>
        <w:jc w:val="both"/>
        <w:rPr>
          <w:rFonts w:ascii="Arial" w:hAnsi="Arial" w:cs="Arial"/>
          <w:sz w:val="20"/>
          <w:szCs w:val="20"/>
        </w:rPr>
      </w:pPr>
    </w:p>
    <w:p w14:paraId="6B9AB005" w14:textId="77777777" w:rsidR="00383224" w:rsidRDefault="00383224" w:rsidP="00CC0AD4">
      <w:pPr>
        <w:ind w:left="709"/>
        <w:jc w:val="both"/>
        <w:rPr>
          <w:rFonts w:ascii="Arial" w:hAnsi="Arial" w:cs="Arial"/>
          <w:sz w:val="20"/>
          <w:szCs w:val="20"/>
        </w:rPr>
      </w:pPr>
    </w:p>
    <w:p w14:paraId="6B9AB006" w14:textId="77777777" w:rsidR="00383224" w:rsidRDefault="00383224" w:rsidP="00CC0AD4">
      <w:pPr>
        <w:ind w:left="709"/>
        <w:jc w:val="both"/>
        <w:rPr>
          <w:rFonts w:ascii="Arial" w:hAnsi="Arial" w:cs="Arial"/>
          <w:sz w:val="20"/>
          <w:szCs w:val="20"/>
        </w:rPr>
      </w:pPr>
    </w:p>
    <w:p w14:paraId="6B9AB007" w14:textId="77777777" w:rsidR="00383224" w:rsidRDefault="00383224" w:rsidP="00CC0AD4">
      <w:pPr>
        <w:ind w:left="709"/>
        <w:jc w:val="both"/>
        <w:rPr>
          <w:rFonts w:ascii="Arial" w:hAnsi="Arial" w:cs="Arial"/>
          <w:sz w:val="20"/>
          <w:szCs w:val="20"/>
        </w:rPr>
      </w:pPr>
    </w:p>
    <w:p w14:paraId="6B9AB00C" w14:textId="77777777" w:rsidR="00383224" w:rsidRDefault="00383224" w:rsidP="00867E72">
      <w:pPr>
        <w:jc w:val="both"/>
        <w:rPr>
          <w:rFonts w:ascii="Arial" w:hAnsi="Arial" w:cs="Arial"/>
          <w:sz w:val="20"/>
          <w:szCs w:val="20"/>
        </w:rPr>
      </w:pPr>
    </w:p>
    <w:p w14:paraId="6B9AB00D" w14:textId="77777777" w:rsidR="00CC0AD4" w:rsidRPr="00F36216"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B014" w14:textId="77777777" w:rsidTr="00CC0AD4">
        <w:tc>
          <w:tcPr>
            <w:tcW w:w="3687" w:type="dxa"/>
            <w:shd w:val="clear" w:color="auto" w:fill="FBD4B4" w:themeFill="accent6" w:themeFillTint="66"/>
          </w:tcPr>
          <w:p w14:paraId="6B9AB00E"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                    </w:t>
            </w:r>
          </w:p>
          <w:p w14:paraId="6B9AB00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            3                        Área</w:t>
            </w:r>
          </w:p>
          <w:p w14:paraId="6B9AB010" w14:textId="77777777" w:rsidR="00CC0AD4" w:rsidRPr="00F36216" w:rsidRDefault="00CC0AD4" w:rsidP="00CC0AD4">
            <w:pPr>
              <w:spacing w:line="276" w:lineRule="auto"/>
              <w:rPr>
                <w:rFonts w:ascii="Arial" w:hAnsi="Arial" w:cs="Arial"/>
                <w:b/>
                <w:color w:val="000000"/>
                <w:sz w:val="20"/>
                <w:szCs w:val="20"/>
              </w:rPr>
            </w:pPr>
          </w:p>
        </w:tc>
        <w:tc>
          <w:tcPr>
            <w:tcW w:w="7512" w:type="dxa"/>
            <w:gridSpan w:val="5"/>
            <w:shd w:val="clear" w:color="auto" w:fill="FBD4B4" w:themeFill="accent6" w:themeFillTint="66"/>
            <w:vAlign w:val="center"/>
          </w:tcPr>
          <w:p w14:paraId="6B9AB011"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Fisica</w:t>
            </w:r>
          </w:p>
        </w:tc>
        <w:tc>
          <w:tcPr>
            <w:tcW w:w="4678" w:type="dxa"/>
            <w:gridSpan w:val="4"/>
            <w:shd w:val="clear" w:color="auto" w:fill="FBD4B4" w:themeFill="accent6" w:themeFillTint="66"/>
          </w:tcPr>
          <w:p w14:paraId="6B9AB012" w14:textId="77777777" w:rsidR="00CC0AD4" w:rsidRPr="00F36216" w:rsidRDefault="00CC0AD4" w:rsidP="00CC0AD4">
            <w:pPr>
              <w:spacing w:line="276" w:lineRule="auto"/>
              <w:jc w:val="center"/>
              <w:rPr>
                <w:rFonts w:ascii="Arial" w:hAnsi="Arial" w:cs="Arial"/>
                <w:b/>
                <w:color w:val="000000"/>
                <w:sz w:val="20"/>
                <w:szCs w:val="20"/>
              </w:rPr>
            </w:pPr>
          </w:p>
          <w:p w14:paraId="6B9AB013"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F36216">
              <w:rPr>
                <w:rFonts w:ascii="Arial" w:hAnsi="Arial" w:cs="Arial"/>
                <w:b/>
                <w:color w:val="000000"/>
                <w:sz w:val="20"/>
                <w:szCs w:val="20"/>
              </w:rPr>
              <w:t xml:space="preserve">  Ciclo</w:t>
            </w:r>
          </w:p>
        </w:tc>
      </w:tr>
      <w:tr w:rsidR="00CC0AD4" w:rsidRPr="00F36216" w14:paraId="6B9AB01A" w14:textId="77777777" w:rsidTr="00CC0AD4">
        <w:tc>
          <w:tcPr>
            <w:tcW w:w="3687" w:type="dxa"/>
            <w:shd w:val="clear" w:color="auto" w:fill="FBD4B4" w:themeFill="accent6" w:themeFillTint="66"/>
          </w:tcPr>
          <w:p w14:paraId="6B9AB015" w14:textId="77777777" w:rsidR="00CC0AD4" w:rsidRPr="00F36216" w:rsidRDefault="00CC0AD4" w:rsidP="00CC0AD4">
            <w:pPr>
              <w:spacing w:line="276" w:lineRule="auto"/>
              <w:rPr>
                <w:rFonts w:ascii="Arial" w:hAnsi="Arial" w:cs="Arial"/>
                <w:b/>
                <w:color w:val="000000"/>
                <w:sz w:val="20"/>
                <w:szCs w:val="20"/>
              </w:rPr>
            </w:pPr>
          </w:p>
          <w:p w14:paraId="6B9AB016"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B017"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018"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B019"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Convivencia y buen uso de los recursos de su entorno y de su comunidad</w:t>
            </w:r>
          </w:p>
        </w:tc>
      </w:tr>
      <w:tr w:rsidR="00CC0AD4" w:rsidRPr="00F36216" w14:paraId="6B9AB01F" w14:textId="77777777" w:rsidTr="00CC0AD4">
        <w:trPr>
          <w:trHeight w:val="304"/>
        </w:trPr>
        <w:tc>
          <w:tcPr>
            <w:tcW w:w="3687" w:type="dxa"/>
            <w:shd w:val="clear" w:color="auto" w:fill="FBD4B4" w:themeFill="accent6" w:themeFillTint="66"/>
          </w:tcPr>
          <w:p w14:paraId="6B9AB01B" w14:textId="77777777" w:rsidR="00CC0AD4" w:rsidRPr="00F36216" w:rsidRDefault="00CC0AD4" w:rsidP="00CC0AD4">
            <w:pPr>
              <w:spacing w:line="276" w:lineRule="auto"/>
              <w:rPr>
                <w:rFonts w:ascii="Arial" w:hAnsi="Arial" w:cs="Arial"/>
                <w:b/>
                <w:sz w:val="20"/>
                <w:szCs w:val="20"/>
              </w:rPr>
            </w:pPr>
          </w:p>
          <w:p w14:paraId="6B9AB01C"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B01D"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Observa videos de actividades recreativas saludables</w:t>
            </w:r>
          </w:p>
        </w:tc>
        <w:tc>
          <w:tcPr>
            <w:tcW w:w="6095" w:type="dxa"/>
            <w:gridSpan w:val="5"/>
          </w:tcPr>
          <w:p w14:paraId="6B9AB01E"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Establece una rutina de ejercicios para conservar su salud</w:t>
            </w:r>
          </w:p>
        </w:tc>
      </w:tr>
      <w:tr w:rsidR="00CC0AD4" w:rsidRPr="00F36216" w14:paraId="6B9AB023" w14:textId="77777777" w:rsidTr="00CC0AD4">
        <w:tc>
          <w:tcPr>
            <w:tcW w:w="3687" w:type="dxa"/>
            <w:shd w:val="clear" w:color="auto" w:fill="FBD4B4" w:themeFill="accent6" w:themeFillTint="66"/>
          </w:tcPr>
          <w:p w14:paraId="6B9AB020" w14:textId="77777777" w:rsidR="00CC0AD4" w:rsidRPr="00F36216" w:rsidRDefault="00CC0AD4" w:rsidP="00CC0AD4">
            <w:pPr>
              <w:spacing w:line="276" w:lineRule="auto"/>
              <w:rPr>
                <w:rFonts w:ascii="Arial" w:hAnsi="Arial" w:cs="Arial"/>
                <w:b/>
                <w:sz w:val="20"/>
                <w:szCs w:val="20"/>
              </w:rPr>
            </w:pPr>
          </w:p>
          <w:p w14:paraId="6B9AB021"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B022"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Asume una vida saludable</w:t>
            </w:r>
          </w:p>
        </w:tc>
      </w:tr>
      <w:tr w:rsidR="00CC0AD4" w:rsidRPr="00F36216" w14:paraId="6B9AB027" w14:textId="77777777" w:rsidTr="00CC0AD4">
        <w:tc>
          <w:tcPr>
            <w:tcW w:w="3687" w:type="dxa"/>
            <w:shd w:val="clear" w:color="auto" w:fill="FBD4B4" w:themeFill="accent6" w:themeFillTint="66"/>
          </w:tcPr>
          <w:p w14:paraId="6B9AB024" w14:textId="77777777" w:rsidR="00CC0AD4" w:rsidRPr="00F36216" w:rsidRDefault="00CC0AD4" w:rsidP="00CC0AD4">
            <w:pPr>
              <w:spacing w:line="276" w:lineRule="auto"/>
              <w:rPr>
                <w:rFonts w:ascii="Arial" w:hAnsi="Arial" w:cs="Arial"/>
                <w:b/>
                <w:sz w:val="20"/>
                <w:szCs w:val="20"/>
              </w:rPr>
            </w:pPr>
          </w:p>
          <w:p w14:paraId="6B9AB025"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B026"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5344C2">
              <w:rPr>
                <w:rFonts w:ascii="Arial" w:hAnsi="Arial" w:cs="Arial"/>
                <w:sz w:val="20"/>
                <w:szCs w:val="20"/>
              </w:rPr>
              <w:t>Asume una vida saludable cuando evalúa sus necesidades calóricas y toma en cuenta su gasto calórico diario, los alimentos que consume, su origen e inocuidad, y las características de la actividad física que practica. Elabora un programa de actividad física y alimentación saludable, interpretando los resultados de las pruebas de aptitud física, entre otras, para mantener y/o mejorar su bienestar. Participa regularmente en sesiones de actividad física de diferente intensidad y promueve campañas donde se promocione la salud integrada al bienestar colectivo</w:t>
            </w:r>
            <w:r w:rsidRPr="00B87A6F">
              <w:rPr>
                <w:rFonts w:ascii="Arial" w:hAnsi="Arial" w:cs="Arial"/>
              </w:rPr>
              <w:t>.</w:t>
            </w:r>
          </w:p>
        </w:tc>
      </w:tr>
      <w:tr w:rsidR="00CC0AD4" w:rsidRPr="00F36216" w14:paraId="6B9AB02C" w14:textId="77777777" w:rsidTr="00CC0AD4">
        <w:tc>
          <w:tcPr>
            <w:tcW w:w="3687" w:type="dxa"/>
            <w:shd w:val="clear" w:color="auto" w:fill="FBD4B4" w:themeFill="accent6" w:themeFillTint="66"/>
          </w:tcPr>
          <w:p w14:paraId="6B9AB028" w14:textId="77777777" w:rsidR="00CC0AD4" w:rsidRPr="00F36216" w:rsidRDefault="00CC0AD4" w:rsidP="00CC0AD4">
            <w:pPr>
              <w:spacing w:line="276" w:lineRule="auto"/>
              <w:rPr>
                <w:rFonts w:ascii="Arial" w:hAnsi="Arial" w:cs="Arial"/>
                <w:b/>
                <w:sz w:val="20"/>
                <w:szCs w:val="20"/>
              </w:rPr>
            </w:pPr>
          </w:p>
          <w:p w14:paraId="6B9AB029"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B02A" w14:textId="77777777" w:rsidR="00CC0AD4" w:rsidRPr="00F36216" w:rsidRDefault="00CC0AD4" w:rsidP="00726B28">
            <w:pPr>
              <w:pStyle w:val="Prrafodelista"/>
              <w:numPr>
                <w:ilvl w:val="0"/>
                <w:numId w:val="105"/>
              </w:numPr>
              <w:pBdr>
                <w:top w:val="nil"/>
                <w:left w:val="nil"/>
                <w:bottom w:val="nil"/>
                <w:right w:val="nil"/>
                <w:between w:val="nil"/>
              </w:pBdr>
              <w:shd w:val="clear" w:color="auto" w:fill="FFFFFF" w:themeFill="background1"/>
              <w:ind w:left="714" w:hanging="357"/>
              <w:contextualSpacing/>
              <w:jc w:val="both"/>
              <w:rPr>
                <w:rFonts w:ascii="Arial" w:hAnsi="Arial" w:cs="Arial"/>
                <w:color w:val="000000"/>
                <w:sz w:val="20"/>
                <w:szCs w:val="20"/>
              </w:rPr>
            </w:pPr>
            <w:r w:rsidRPr="00F36216">
              <w:rPr>
                <w:rFonts w:ascii="Arial" w:hAnsi="Arial" w:cs="Arial"/>
                <w:sz w:val="20"/>
                <w:szCs w:val="20"/>
              </w:rPr>
              <w:t>Comprende las relaciones entre la actividad física, alimentación, postura e higiene personal y del ambiente, y la salud.</w:t>
            </w:r>
          </w:p>
          <w:p w14:paraId="6B9AB02B" w14:textId="77777777" w:rsidR="00CC0AD4" w:rsidRPr="00F36216" w:rsidRDefault="00CC0AD4" w:rsidP="00726B28">
            <w:pPr>
              <w:pStyle w:val="Prrafodelista"/>
              <w:numPr>
                <w:ilvl w:val="0"/>
                <w:numId w:val="105"/>
              </w:numPr>
              <w:pBdr>
                <w:top w:val="nil"/>
                <w:left w:val="nil"/>
                <w:bottom w:val="nil"/>
                <w:right w:val="nil"/>
                <w:between w:val="nil"/>
              </w:pBdr>
              <w:shd w:val="clear" w:color="auto" w:fill="FFFFFF" w:themeFill="background1"/>
              <w:ind w:left="714" w:hanging="357"/>
              <w:contextualSpacing/>
              <w:jc w:val="both"/>
              <w:rPr>
                <w:rFonts w:ascii="Arial" w:hAnsi="Arial" w:cs="Arial"/>
                <w:color w:val="000000"/>
                <w:sz w:val="20"/>
                <w:szCs w:val="20"/>
              </w:rPr>
            </w:pPr>
            <w:r w:rsidRPr="00F36216">
              <w:rPr>
                <w:rFonts w:ascii="Arial" w:hAnsi="Arial" w:cs="Arial"/>
                <w:sz w:val="20"/>
                <w:szCs w:val="20"/>
              </w:rPr>
              <w:t>Incorpora prácticas que mejoran su calidad de vida.</w:t>
            </w:r>
          </w:p>
        </w:tc>
      </w:tr>
      <w:tr w:rsidR="00CC0AD4" w:rsidRPr="00F36216" w14:paraId="6B9AB03C" w14:textId="77777777" w:rsidTr="00CC0AD4">
        <w:trPr>
          <w:trHeight w:val="225"/>
        </w:trPr>
        <w:tc>
          <w:tcPr>
            <w:tcW w:w="3687" w:type="dxa"/>
            <w:vMerge w:val="restart"/>
            <w:shd w:val="clear" w:color="auto" w:fill="FBD4B4" w:themeFill="accent6" w:themeFillTint="66"/>
          </w:tcPr>
          <w:p w14:paraId="6B9AB02D" w14:textId="77777777" w:rsidR="00CC0AD4" w:rsidRPr="00F36216" w:rsidRDefault="00CC0AD4" w:rsidP="00CC0AD4">
            <w:pPr>
              <w:spacing w:line="276" w:lineRule="auto"/>
              <w:jc w:val="center"/>
              <w:rPr>
                <w:rFonts w:ascii="Arial" w:hAnsi="Arial" w:cs="Arial"/>
                <w:b/>
                <w:sz w:val="20"/>
                <w:szCs w:val="20"/>
              </w:rPr>
            </w:pPr>
          </w:p>
          <w:p w14:paraId="6B9AB02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B02F" w14:textId="77777777" w:rsidR="00CC0AD4" w:rsidRPr="00F36216" w:rsidRDefault="00CC0AD4" w:rsidP="00CC0AD4">
            <w:pPr>
              <w:spacing w:line="276" w:lineRule="auto"/>
              <w:jc w:val="center"/>
              <w:rPr>
                <w:rFonts w:ascii="Arial" w:hAnsi="Arial" w:cs="Arial"/>
                <w:b/>
                <w:sz w:val="20"/>
                <w:szCs w:val="20"/>
              </w:rPr>
            </w:pPr>
          </w:p>
          <w:p w14:paraId="6B9AB030"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B031" w14:textId="77777777" w:rsidR="00CC0AD4" w:rsidRPr="00F36216" w:rsidRDefault="00CC0AD4" w:rsidP="00CC0AD4">
            <w:pPr>
              <w:spacing w:line="276" w:lineRule="auto"/>
              <w:jc w:val="center"/>
              <w:rPr>
                <w:rFonts w:ascii="Arial" w:hAnsi="Arial" w:cs="Arial"/>
                <w:b/>
                <w:sz w:val="20"/>
                <w:szCs w:val="20"/>
              </w:rPr>
            </w:pPr>
          </w:p>
          <w:p w14:paraId="6B9AB032"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B033" w14:textId="77777777" w:rsidR="00CC0AD4" w:rsidRPr="00F36216" w:rsidRDefault="00CC0AD4" w:rsidP="00CC0AD4">
            <w:pPr>
              <w:spacing w:line="276" w:lineRule="auto"/>
              <w:jc w:val="center"/>
              <w:rPr>
                <w:rFonts w:ascii="Arial" w:hAnsi="Arial" w:cs="Arial"/>
                <w:b/>
                <w:sz w:val="20"/>
                <w:szCs w:val="20"/>
              </w:rPr>
            </w:pPr>
          </w:p>
          <w:p w14:paraId="6B9AB034"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B035" w14:textId="77777777" w:rsidR="00CC0AD4" w:rsidRPr="00F36216" w:rsidRDefault="00CC0AD4" w:rsidP="00CC0AD4">
            <w:pPr>
              <w:spacing w:line="276" w:lineRule="auto"/>
              <w:jc w:val="center"/>
              <w:rPr>
                <w:rFonts w:ascii="Arial" w:hAnsi="Arial" w:cs="Arial"/>
                <w:b/>
                <w:sz w:val="20"/>
                <w:szCs w:val="20"/>
              </w:rPr>
            </w:pPr>
          </w:p>
          <w:p w14:paraId="6B9AB036"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B03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B038" w14:textId="77777777" w:rsidR="00CC0AD4" w:rsidRPr="00F36216" w:rsidRDefault="00CC0AD4" w:rsidP="00CC0AD4">
            <w:pPr>
              <w:spacing w:line="276" w:lineRule="auto"/>
              <w:jc w:val="center"/>
              <w:rPr>
                <w:rFonts w:ascii="Arial" w:hAnsi="Arial" w:cs="Arial"/>
                <w:b/>
                <w:sz w:val="20"/>
                <w:szCs w:val="20"/>
              </w:rPr>
            </w:pPr>
          </w:p>
          <w:p w14:paraId="6B9AB039"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B03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B03B"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B046" w14:textId="77777777" w:rsidTr="00CC0AD4">
        <w:trPr>
          <w:trHeight w:val="315"/>
        </w:trPr>
        <w:tc>
          <w:tcPr>
            <w:tcW w:w="3687" w:type="dxa"/>
            <w:vMerge/>
            <w:shd w:val="clear" w:color="auto" w:fill="FBD4B4" w:themeFill="accent6" w:themeFillTint="66"/>
          </w:tcPr>
          <w:p w14:paraId="6B9AB03D"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B03E"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B03F"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B040"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B041"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B042"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B043"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B044"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agosto</w:t>
            </w:r>
          </w:p>
        </w:tc>
        <w:tc>
          <w:tcPr>
            <w:tcW w:w="850" w:type="dxa"/>
            <w:shd w:val="clear" w:color="auto" w:fill="FBD4B4" w:themeFill="accent6" w:themeFillTint="66"/>
          </w:tcPr>
          <w:p w14:paraId="6B9AB04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setiem</w:t>
            </w:r>
          </w:p>
        </w:tc>
      </w:tr>
      <w:tr w:rsidR="00CC0AD4" w:rsidRPr="00F36216" w14:paraId="6B9AB057" w14:textId="77777777" w:rsidTr="00CC0AD4">
        <w:tc>
          <w:tcPr>
            <w:tcW w:w="3687" w:type="dxa"/>
          </w:tcPr>
          <w:p w14:paraId="6B9AB047"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Explica acerca del bienestar y que produce la práctica de actividad física en relación con la salud emocional y psicológica antes, durante y después de la práctica.</w:t>
            </w:r>
          </w:p>
        </w:tc>
        <w:tc>
          <w:tcPr>
            <w:tcW w:w="1417" w:type="dxa"/>
            <w:vAlign w:val="center"/>
          </w:tcPr>
          <w:p w14:paraId="6B9AB048"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Elaboración de un tríptico</w:t>
            </w:r>
          </w:p>
        </w:tc>
        <w:tc>
          <w:tcPr>
            <w:tcW w:w="2410" w:type="dxa"/>
            <w:vAlign w:val="center"/>
          </w:tcPr>
          <w:p w14:paraId="6B9AB049"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observa videos de yoga y realiza su práctica inter diaria</w:t>
            </w:r>
          </w:p>
        </w:tc>
        <w:tc>
          <w:tcPr>
            <w:tcW w:w="1984" w:type="dxa"/>
            <w:vAlign w:val="center"/>
          </w:tcPr>
          <w:p w14:paraId="6B9AB04A"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B04B"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B04C"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B04D"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B04E"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B04F"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de cotejo y Rubrica</w:t>
            </w:r>
          </w:p>
        </w:tc>
        <w:tc>
          <w:tcPr>
            <w:tcW w:w="1418" w:type="dxa"/>
          </w:tcPr>
          <w:p w14:paraId="6B9AB050" w14:textId="77777777" w:rsidR="00CC0AD4" w:rsidRPr="00F36216" w:rsidRDefault="00CC0AD4" w:rsidP="00CC0AD4">
            <w:pPr>
              <w:spacing w:line="276" w:lineRule="auto"/>
              <w:rPr>
                <w:rFonts w:ascii="Arial" w:hAnsi="Arial" w:cs="Arial"/>
                <w:b/>
                <w:color w:val="000000"/>
                <w:sz w:val="20"/>
                <w:szCs w:val="20"/>
              </w:rPr>
            </w:pPr>
          </w:p>
          <w:p w14:paraId="6B9AB051" w14:textId="77777777" w:rsidR="00CC0AD4" w:rsidRPr="00F36216" w:rsidRDefault="00CC0AD4" w:rsidP="00CC0AD4">
            <w:pPr>
              <w:spacing w:line="276" w:lineRule="auto"/>
              <w:rPr>
                <w:rFonts w:ascii="Arial" w:hAnsi="Arial" w:cs="Arial"/>
                <w:b/>
                <w:color w:val="000000"/>
                <w:sz w:val="20"/>
                <w:szCs w:val="20"/>
              </w:rPr>
            </w:pPr>
          </w:p>
          <w:p w14:paraId="6B9AB052"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Practica del yoga</w:t>
            </w:r>
          </w:p>
        </w:tc>
        <w:tc>
          <w:tcPr>
            <w:tcW w:w="1559" w:type="dxa"/>
          </w:tcPr>
          <w:p w14:paraId="6B9AB053" w14:textId="77777777" w:rsidR="00CC0AD4" w:rsidRPr="00F36216" w:rsidRDefault="00CC0AD4" w:rsidP="00CC0AD4">
            <w:pPr>
              <w:spacing w:line="276" w:lineRule="auto"/>
              <w:rPr>
                <w:rFonts w:ascii="Arial" w:hAnsi="Arial" w:cs="Arial"/>
                <w:b/>
                <w:color w:val="000000"/>
                <w:sz w:val="20"/>
                <w:szCs w:val="20"/>
              </w:rPr>
            </w:pPr>
          </w:p>
          <w:p w14:paraId="6B9AB054"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Practica el yoga como herramienta de relajación</w:t>
            </w:r>
          </w:p>
        </w:tc>
        <w:tc>
          <w:tcPr>
            <w:tcW w:w="851" w:type="dxa"/>
          </w:tcPr>
          <w:p w14:paraId="6B9AB055" w14:textId="77777777" w:rsidR="00CC0AD4" w:rsidRPr="00F36216" w:rsidRDefault="00CC0AD4" w:rsidP="00CC0AD4">
            <w:pPr>
              <w:spacing w:line="276" w:lineRule="auto"/>
              <w:rPr>
                <w:rFonts w:ascii="Arial" w:hAnsi="Arial" w:cs="Arial"/>
                <w:b/>
                <w:color w:val="000000"/>
                <w:sz w:val="20"/>
                <w:szCs w:val="20"/>
              </w:rPr>
            </w:pPr>
          </w:p>
        </w:tc>
        <w:tc>
          <w:tcPr>
            <w:tcW w:w="850" w:type="dxa"/>
          </w:tcPr>
          <w:p w14:paraId="6B9AB056" w14:textId="77777777" w:rsidR="00CC0AD4" w:rsidRPr="00F36216" w:rsidRDefault="00CC0AD4" w:rsidP="00CC0AD4">
            <w:pPr>
              <w:spacing w:line="276" w:lineRule="auto"/>
              <w:rPr>
                <w:rFonts w:ascii="Arial" w:hAnsi="Arial" w:cs="Arial"/>
                <w:b/>
                <w:color w:val="000000"/>
                <w:sz w:val="20"/>
                <w:szCs w:val="20"/>
              </w:rPr>
            </w:pPr>
          </w:p>
        </w:tc>
      </w:tr>
      <w:tr w:rsidR="00CC0AD4" w:rsidRPr="00F36216" w14:paraId="6B9AB065" w14:textId="77777777" w:rsidTr="00CC0AD4">
        <w:tc>
          <w:tcPr>
            <w:tcW w:w="3687" w:type="dxa"/>
          </w:tcPr>
          <w:p w14:paraId="6B9AB058" w14:textId="77777777" w:rsidR="00CC0AD4" w:rsidRPr="00F36216" w:rsidRDefault="00CC0AD4" w:rsidP="00CC0AD4">
            <w:pPr>
              <w:autoSpaceDE w:val="0"/>
              <w:autoSpaceDN w:val="0"/>
              <w:adjustRightInd w:val="0"/>
              <w:ind w:left="246"/>
              <w:jc w:val="both"/>
              <w:rPr>
                <w:rFonts w:ascii="Arial" w:hAnsi="Arial" w:cs="Arial"/>
                <w:sz w:val="20"/>
                <w:szCs w:val="20"/>
              </w:rPr>
            </w:pPr>
            <w:r w:rsidRPr="00F36216">
              <w:rPr>
                <w:rFonts w:ascii="Arial" w:hAnsi="Arial" w:cs="Arial"/>
                <w:sz w:val="20"/>
                <w:szCs w:val="20"/>
              </w:rPr>
              <w:t>Incorpora prácticas de higiene personal y ambiental al tomar conciencia de los cambios que experimenta su cuerpo en la práctica de actividad física y en las actividades.</w:t>
            </w:r>
          </w:p>
        </w:tc>
        <w:tc>
          <w:tcPr>
            <w:tcW w:w="1417" w:type="dxa"/>
            <w:vAlign w:val="center"/>
          </w:tcPr>
          <w:p w14:paraId="6B9AB059"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en un editor de texto</w:t>
            </w:r>
          </w:p>
        </w:tc>
        <w:tc>
          <w:tcPr>
            <w:tcW w:w="2410" w:type="dxa"/>
            <w:vAlign w:val="center"/>
          </w:tcPr>
          <w:p w14:paraId="6B9AB05A"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El estudiante enumera las nuevas prácticas de higiene que ha tomado para realizar actividades físicas dentro de casa.</w:t>
            </w:r>
          </w:p>
        </w:tc>
        <w:tc>
          <w:tcPr>
            <w:tcW w:w="1984" w:type="dxa"/>
            <w:vAlign w:val="center"/>
          </w:tcPr>
          <w:p w14:paraId="6B9AB05B"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B05C"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B05D"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B05E"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B05F"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B060"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de cotejo y Rubrica</w:t>
            </w:r>
          </w:p>
        </w:tc>
        <w:tc>
          <w:tcPr>
            <w:tcW w:w="1418" w:type="dxa"/>
          </w:tcPr>
          <w:p w14:paraId="6B9AB061" w14:textId="77777777" w:rsidR="00CC0AD4" w:rsidRPr="00F36216" w:rsidRDefault="00CC0AD4" w:rsidP="00CC0AD4">
            <w:pPr>
              <w:rPr>
                <w:rFonts w:ascii="Arial" w:hAnsi="Arial" w:cs="Arial"/>
                <w:b/>
                <w:color w:val="000000"/>
                <w:sz w:val="20"/>
                <w:szCs w:val="20"/>
              </w:rPr>
            </w:pPr>
          </w:p>
        </w:tc>
        <w:tc>
          <w:tcPr>
            <w:tcW w:w="1559" w:type="dxa"/>
          </w:tcPr>
          <w:p w14:paraId="6B9AB062" w14:textId="77777777" w:rsidR="00CC0AD4" w:rsidRPr="00F36216" w:rsidRDefault="00CC0AD4" w:rsidP="00CC0AD4">
            <w:pPr>
              <w:rPr>
                <w:rFonts w:ascii="Arial" w:hAnsi="Arial" w:cs="Arial"/>
                <w:b/>
                <w:color w:val="000000"/>
                <w:sz w:val="20"/>
                <w:szCs w:val="20"/>
              </w:rPr>
            </w:pPr>
          </w:p>
        </w:tc>
        <w:tc>
          <w:tcPr>
            <w:tcW w:w="851" w:type="dxa"/>
          </w:tcPr>
          <w:p w14:paraId="6B9AB063" w14:textId="77777777" w:rsidR="00CC0AD4" w:rsidRPr="00F36216" w:rsidRDefault="00CC0AD4" w:rsidP="00CC0AD4">
            <w:pPr>
              <w:rPr>
                <w:rFonts w:ascii="Arial" w:hAnsi="Arial" w:cs="Arial"/>
                <w:b/>
                <w:color w:val="000000"/>
                <w:sz w:val="20"/>
                <w:szCs w:val="20"/>
              </w:rPr>
            </w:pPr>
          </w:p>
        </w:tc>
        <w:tc>
          <w:tcPr>
            <w:tcW w:w="850" w:type="dxa"/>
          </w:tcPr>
          <w:p w14:paraId="6B9AB064" w14:textId="77777777" w:rsidR="00CC0AD4" w:rsidRPr="00F36216" w:rsidRDefault="00CC0AD4" w:rsidP="00CC0AD4">
            <w:pPr>
              <w:rPr>
                <w:rFonts w:ascii="Arial" w:hAnsi="Arial" w:cs="Arial"/>
                <w:b/>
                <w:color w:val="000000"/>
                <w:sz w:val="20"/>
                <w:szCs w:val="20"/>
              </w:rPr>
            </w:pPr>
          </w:p>
        </w:tc>
      </w:tr>
    </w:tbl>
    <w:p w14:paraId="6B9AB066" w14:textId="77777777" w:rsidR="00CC0AD4" w:rsidRPr="00F36216" w:rsidRDefault="00CC0AD4" w:rsidP="00CC0AD4">
      <w:pPr>
        <w:ind w:left="709"/>
        <w:jc w:val="both"/>
        <w:rPr>
          <w:rFonts w:ascii="Arial" w:hAnsi="Arial" w:cs="Arial"/>
          <w:sz w:val="20"/>
          <w:szCs w:val="20"/>
        </w:rPr>
      </w:pPr>
    </w:p>
    <w:p w14:paraId="6B9AB067" w14:textId="77777777" w:rsidR="00CC0AD4" w:rsidRPr="00F36216" w:rsidRDefault="00CC0AD4" w:rsidP="00CC0AD4">
      <w:pPr>
        <w:ind w:left="709"/>
        <w:jc w:val="both"/>
        <w:rPr>
          <w:rFonts w:ascii="Arial" w:hAnsi="Arial" w:cs="Arial"/>
          <w:sz w:val="20"/>
          <w:szCs w:val="20"/>
        </w:rPr>
      </w:pPr>
    </w:p>
    <w:p w14:paraId="6B9AB068" w14:textId="77777777" w:rsidR="00CC0AD4" w:rsidRDefault="00CC0AD4" w:rsidP="00CC0AD4">
      <w:pPr>
        <w:ind w:left="709"/>
        <w:jc w:val="both"/>
        <w:rPr>
          <w:rFonts w:ascii="Arial" w:hAnsi="Arial" w:cs="Arial"/>
          <w:sz w:val="20"/>
          <w:szCs w:val="20"/>
        </w:rPr>
      </w:pPr>
    </w:p>
    <w:p w14:paraId="6B9AB069" w14:textId="77777777" w:rsidR="00383224" w:rsidRDefault="00383224" w:rsidP="00CC0AD4">
      <w:pPr>
        <w:ind w:left="709"/>
        <w:jc w:val="both"/>
        <w:rPr>
          <w:rFonts w:ascii="Arial" w:hAnsi="Arial" w:cs="Arial"/>
          <w:sz w:val="20"/>
          <w:szCs w:val="20"/>
        </w:rPr>
      </w:pPr>
    </w:p>
    <w:p w14:paraId="6B9AB06A" w14:textId="77777777" w:rsidR="00383224" w:rsidRDefault="00383224" w:rsidP="00CC0AD4">
      <w:pPr>
        <w:ind w:left="709"/>
        <w:jc w:val="both"/>
        <w:rPr>
          <w:rFonts w:ascii="Arial" w:hAnsi="Arial" w:cs="Arial"/>
          <w:sz w:val="20"/>
          <w:szCs w:val="20"/>
        </w:rPr>
      </w:pPr>
    </w:p>
    <w:p w14:paraId="6B9AB06D" w14:textId="77777777" w:rsidR="00CC0AD4" w:rsidRPr="00F36216" w:rsidRDefault="00CC0AD4" w:rsidP="00867E72">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B072" w14:textId="77777777" w:rsidTr="00CC0AD4">
        <w:tc>
          <w:tcPr>
            <w:tcW w:w="3687" w:type="dxa"/>
            <w:shd w:val="clear" w:color="auto" w:fill="FBD4B4" w:themeFill="accent6" w:themeFillTint="66"/>
          </w:tcPr>
          <w:p w14:paraId="6B9AB06E"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4</w:t>
            </w:r>
          </w:p>
          <w:p w14:paraId="6B9AB06F"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Área</w:t>
            </w:r>
          </w:p>
        </w:tc>
        <w:tc>
          <w:tcPr>
            <w:tcW w:w="7512" w:type="dxa"/>
            <w:gridSpan w:val="5"/>
            <w:shd w:val="clear" w:color="auto" w:fill="FBD4B4" w:themeFill="accent6" w:themeFillTint="66"/>
            <w:vAlign w:val="center"/>
          </w:tcPr>
          <w:p w14:paraId="6B9AB070"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Fisica</w:t>
            </w:r>
          </w:p>
        </w:tc>
        <w:tc>
          <w:tcPr>
            <w:tcW w:w="4678" w:type="dxa"/>
            <w:gridSpan w:val="4"/>
            <w:shd w:val="clear" w:color="auto" w:fill="FBD4B4" w:themeFill="accent6" w:themeFillTint="66"/>
          </w:tcPr>
          <w:p w14:paraId="6B9AB071"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F36216">
              <w:rPr>
                <w:rFonts w:ascii="Arial" w:hAnsi="Arial" w:cs="Arial"/>
                <w:b/>
                <w:color w:val="000000"/>
                <w:sz w:val="20"/>
                <w:szCs w:val="20"/>
              </w:rPr>
              <w:t xml:space="preserve">  Ciclo</w:t>
            </w:r>
          </w:p>
        </w:tc>
      </w:tr>
      <w:tr w:rsidR="00CC0AD4" w:rsidRPr="00F36216" w14:paraId="6B9AB078" w14:textId="77777777" w:rsidTr="00CC0AD4">
        <w:tc>
          <w:tcPr>
            <w:tcW w:w="3687" w:type="dxa"/>
            <w:shd w:val="clear" w:color="auto" w:fill="FBD4B4" w:themeFill="accent6" w:themeFillTint="66"/>
          </w:tcPr>
          <w:p w14:paraId="6B9AB073" w14:textId="77777777" w:rsidR="00CC0AD4" w:rsidRPr="00F36216" w:rsidRDefault="00CC0AD4" w:rsidP="00CC0AD4">
            <w:pPr>
              <w:spacing w:line="276" w:lineRule="auto"/>
              <w:rPr>
                <w:rFonts w:ascii="Arial" w:hAnsi="Arial" w:cs="Arial"/>
                <w:b/>
                <w:color w:val="000000"/>
                <w:sz w:val="20"/>
                <w:szCs w:val="20"/>
              </w:rPr>
            </w:pPr>
          </w:p>
          <w:p w14:paraId="6B9AB074"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B075"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076"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B077"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Convivencia y buen uso de los recursos de su entorno y de su comunidad</w:t>
            </w:r>
          </w:p>
        </w:tc>
      </w:tr>
      <w:tr w:rsidR="00CC0AD4" w:rsidRPr="00F36216" w14:paraId="6B9AB07D" w14:textId="77777777" w:rsidTr="00CC0AD4">
        <w:trPr>
          <w:trHeight w:val="304"/>
        </w:trPr>
        <w:tc>
          <w:tcPr>
            <w:tcW w:w="3687" w:type="dxa"/>
            <w:shd w:val="clear" w:color="auto" w:fill="FBD4B4" w:themeFill="accent6" w:themeFillTint="66"/>
          </w:tcPr>
          <w:p w14:paraId="6B9AB079" w14:textId="77777777" w:rsidR="00CC0AD4" w:rsidRPr="00F36216" w:rsidRDefault="00CC0AD4" w:rsidP="00CC0AD4">
            <w:pPr>
              <w:spacing w:line="276" w:lineRule="auto"/>
              <w:rPr>
                <w:rFonts w:ascii="Arial" w:hAnsi="Arial" w:cs="Arial"/>
                <w:b/>
                <w:sz w:val="20"/>
                <w:szCs w:val="20"/>
              </w:rPr>
            </w:pPr>
          </w:p>
          <w:p w14:paraId="6B9AB07A"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B07B" w14:textId="674873CF"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Promueve la práctica </w:t>
            </w:r>
            <w:r w:rsidR="002B39CC" w:rsidRPr="00F36216">
              <w:rPr>
                <w:rFonts w:ascii="Arial" w:hAnsi="Arial" w:cs="Arial"/>
                <w:b/>
                <w:color w:val="000000"/>
                <w:sz w:val="20"/>
                <w:szCs w:val="20"/>
              </w:rPr>
              <w:t>de la</w:t>
            </w:r>
            <w:r w:rsidRPr="00F36216">
              <w:rPr>
                <w:rFonts w:ascii="Arial" w:hAnsi="Arial" w:cs="Arial"/>
                <w:b/>
                <w:color w:val="000000"/>
                <w:sz w:val="20"/>
                <w:szCs w:val="20"/>
              </w:rPr>
              <w:t xml:space="preserve"> danza en familia</w:t>
            </w:r>
          </w:p>
        </w:tc>
        <w:tc>
          <w:tcPr>
            <w:tcW w:w="6095" w:type="dxa"/>
            <w:gridSpan w:val="5"/>
          </w:tcPr>
          <w:p w14:paraId="6B9AB07C"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Practica danzas como medio para mejorar su salud emocional</w:t>
            </w:r>
          </w:p>
        </w:tc>
      </w:tr>
      <w:tr w:rsidR="00CC0AD4" w:rsidRPr="00F36216" w14:paraId="6B9AB081" w14:textId="77777777" w:rsidTr="00CC0AD4">
        <w:tc>
          <w:tcPr>
            <w:tcW w:w="3687" w:type="dxa"/>
            <w:shd w:val="clear" w:color="auto" w:fill="FBD4B4" w:themeFill="accent6" w:themeFillTint="66"/>
          </w:tcPr>
          <w:p w14:paraId="6B9AB07E" w14:textId="77777777" w:rsidR="00CC0AD4" w:rsidRPr="00F36216" w:rsidRDefault="00CC0AD4" w:rsidP="00CC0AD4">
            <w:pPr>
              <w:spacing w:line="276" w:lineRule="auto"/>
              <w:rPr>
                <w:rFonts w:ascii="Arial" w:hAnsi="Arial" w:cs="Arial"/>
                <w:b/>
                <w:sz w:val="20"/>
                <w:szCs w:val="20"/>
              </w:rPr>
            </w:pPr>
          </w:p>
          <w:p w14:paraId="6B9AB07F"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B080"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Se desenvuelve de manera autónoma a través de su motricidad</w:t>
            </w:r>
          </w:p>
        </w:tc>
      </w:tr>
      <w:tr w:rsidR="00CC0AD4" w:rsidRPr="00F36216" w14:paraId="6B9AB085" w14:textId="77777777" w:rsidTr="00CC0AD4">
        <w:tc>
          <w:tcPr>
            <w:tcW w:w="3687" w:type="dxa"/>
            <w:shd w:val="clear" w:color="auto" w:fill="FBD4B4" w:themeFill="accent6" w:themeFillTint="66"/>
          </w:tcPr>
          <w:p w14:paraId="6B9AB082" w14:textId="77777777" w:rsidR="00CC0AD4" w:rsidRPr="00F36216" w:rsidRDefault="00CC0AD4" w:rsidP="00CC0AD4">
            <w:pPr>
              <w:spacing w:line="276" w:lineRule="auto"/>
              <w:rPr>
                <w:rFonts w:ascii="Arial" w:hAnsi="Arial" w:cs="Arial"/>
                <w:b/>
                <w:sz w:val="20"/>
                <w:szCs w:val="20"/>
              </w:rPr>
            </w:pPr>
          </w:p>
          <w:p w14:paraId="6B9AB083"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B084" w14:textId="77777777" w:rsidR="00CC0AD4" w:rsidRPr="005344C2" w:rsidRDefault="00CC0AD4" w:rsidP="00CC0AD4">
            <w:pPr>
              <w:pBdr>
                <w:top w:val="nil"/>
                <w:left w:val="nil"/>
                <w:bottom w:val="nil"/>
                <w:right w:val="nil"/>
                <w:between w:val="nil"/>
              </w:pBdr>
              <w:rPr>
                <w:rFonts w:ascii="Arial" w:hAnsi="Arial" w:cs="Arial"/>
                <w:color w:val="000000"/>
                <w:sz w:val="20"/>
                <w:szCs w:val="20"/>
              </w:rPr>
            </w:pPr>
            <w:r w:rsidRPr="005344C2">
              <w:rPr>
                <w:rFonts w:ascii="Arial" w:hAnsi="Arial" w:cs="Arial"/>
                <w:sz w:val="20"/>
                <w:szCs w:val="20"/>
              </w:rPr>
              <w:t>Se desenvuelve de manera autónoma a través de su motricidad cuando toma conciencia de cómo su imagen corporal contribuye a la construcción de su identidad y autoestima. Organiza su cuerpo en relación a las acciones y habilidades motrices según la práctica de actividad física que quiere realizar. Produce con sus compañeros diálogos corporales que combinan movimientos en los que expresan emociones, sentimientos y pensamientos sobre temas de su interés en un determinado contexto</w:t>
            </w:r>
          </w:p>
        </w:tc>
      </w:tr>
      <w:tr w:rsidR="00CC0AD4" w:rsidRPr="00F36216" w14:paraId="6B9AB08A" w14:textId="77777777" w:rsidTr="00CC0AD4">
        <w:tc>
          <w:tcPr>
            <w:tcW w:w="3687" w:type="dxa"/>
            <w:shd w:val="clear" w:color="auto" w:fill="FBD4B4" w:themeFill="accent6" w:themeFillTint="66"/>
          </w:tcPr>
          <w:p w14:paraId="6B9AB086" w14:textId="77777777" w:rsidR="00CC0AD4" w:rsidRPr="00F36216" w:rsidRDefault="00CC0AD4" w:rsidP="00CC0AD4">
            <w:pPr>
              <w:spacing w:line="276" w:lineRule="auto"/>
              <w:rPr>
                <w:rFonts w:ascii="Arial" w:hAnsi="Arial" w:cs="Arial"/>
                <w:b/>
                <w:sz w:val="20"/>
                <w:szCs w:val="20"/>
              </w:rPr>
            </w:pPr>
          </w:p>
          <w:p w14:paraId="6B9AB087"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B088" w14:textId="77777777" w:rsidR="00CC0AD4" w:rsidRPr="00F36216" w:rsidRDefault="00CC0AD4" w:rsidP="00CC0AD4">
            <w:pPr>
              <w:pBdr>
                <w:top w:val="nil"/>
                <w:left w:val="nil"/>
                <w:bottom w:val="nil"/>
                <w:right w:val="nil"/>
                <w:between w:val="nil"/>
              </w:pBdr>
              <w:contextualSpacing/>
              <w:jc w:val="both"/>
              <w:rPr>
                <w:rFonts w:ascii="Arial" w:hAnsi="Arial" w:cs="Arial"/>
                <w:color w:val="000000"/>
                <w:sz w:val="20"/>
                <w:szCs w:val="20"/>
              </w:rPr>
            </w:pPr>
            <w:r w:rsidRPr="00F36216">
              <w:rPr>
                <w:rFonts w:ascii="Arial" w:hAnsi="Arial" w:cs="Arial"/>
                <w:sz w:val="20"/>
                <w:szCs w:val="20"/>
              </w:rPr>
              <w:t>Comprende su cuerpo.</w:t>
            </w:r>
          </w:p>
          <w:p w14:paraId="6B9AB089" w14:textId="77777777" w:rsidR="00CC0AD4" w:rsidRPr="00F36216" w:rsidRDefault="00CC0AD4" w:rsidP="00CC0AD4">
            <w:pPr>
              <w:pStyle w:val="Prrafodelista"/>
              <w:pBdr>
                <w:top w:val="nil"/>
                <w:left w:val="nil"/>
                <w:bottom w:val="nil"/>
                <w:right w:val="nil"/>
                <w:between w:val="nil"/>
              </w:pBdr>
              <w:shd w:val="clear" w:color="auto" w:fill="FFFFFF" w:themeFill="background1"/>
              <w:ind w:left="714"/>
              <w:jc w:val="both"/>
              <w:rPr>
                <w:rFonts w:ascii="Arial" w:hAnsi="Arial" w:cs="Arial"/>
                <w:color w:val="000000"/>
                <w:sz w:val="20"/>
                <w:szCs w:val="20"/>
              </w:rPr>
            </w:pPr>
            <w:r w:rsidRPr="00F36216">
              <w:rPr>
                <w:rFonts w:ascii="Arial" w:hAnsi="Arial" w:cs="Arial"/>
                <w:sz w:val="20"/>
                <w:szCs w:val="20"/>
              </w:rPr>
              <w:t>Se expresa corporalmente.</w:t>
            </w:r>
          </w:p>
        </w:tc>
      </w:tr>
      <w:tr w:rsidR="00CC0AD4" w:rsidRPr="00F36216" w14:paraId="6B9AB09A" w14:textId="77777777" w:rsidTr="00CC0AD4">
        <w:trPr>
          <w:trHeight w:val="225"/>
        </w:trPr>
        <w:tc>
          <w:tcPr>
            <w:tcW w:w="3687" w:type="dxa"/>
            <w:vMerge w:val="restart"/>
            <w:shd w:val="clear" w:color="auto" w:fill="FBD4B4" w:themeFill="accent6" w:themeFillTint="66"/>
          </w:tcPr>
          <w:p w14:paraId="6B9AB08B" w14:textId="77777777" w:rsidR="00CC0AD4" w:rsidRPr="00F36216" w:rsidRDefault="00CC0AD4" w:rsidP="00CC0AD4">
            <w:pPr>
              <w:spacing w:line="276" w:lineRule="auto"/>
              <w:jc w:val="center"/>
              <w:rPr>
                <w:rFonts w:ascii="Arial" w:hAnsi="Arial" w:cs="Arial"/>
                <w:b/>
                <w:sz w:val="20"/>
                <w:szCs w:val="20"/>
              </w:rPr>
            </w:pPr>
          </w:p>
          <w:p w14:paraId="6B9AB08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B08D" w14:textId="77777777" w:rsidR="00CC0AD4" w:rsidRPr="00F36216" w:rsidRDefault="00CC0AD4" w:rsidP="00CC0AD4">
            <w:pPr>
              <w:spacing w:line="276" w:lineRule="auto"/>
              <w:jc w:val="center"/>
              <w:rPr>
                <w:rFonts w:ascii="Arial" w:hAnsi="Arial" w:cs="Arial"/>
                <w:b/>
                <w:sz w:val="20"/>
                <w:szCs w:val="20"/>
              </w:rPr>
            </w:pPr>
          </w:p>
          <w:p w14:paraId="6B9AB08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B08F" w14:textId="77777777" w:rsidR="00CC0AD4" w:rsidRPr="00F36216" w:rsidRDefault="00CC0AD4" w:rsidP="00CC0AD4">
            <w:pPr>
              <w:spacing w:line="276" w:lineRule="auto"/>
              <w:jc w:val="center"/>
              <w:rPr>
                <w:rFonts w:ascii="Arial" w:hAnsi="Arial" w:cs="Arial"/>
                <w:b/>
                <w:sz w:val="20"/>
                <w:szCs w:val="20"/>
              </w:rPr>
            </w:pPr>
          </w:p>
          <w:p w14:paraId="6B9AB090"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B091" w14:textId="77777777" w:rsidR="00CC0AD4" w:rsidRPr="00F36216" w:rsidRDefault="00CC0AD4" w:rsidP="00CC0AD4">
            <w:pPr>
              <w:spacing w:line="276" w:lineRule="auto"/>
              <w:jc w:val="center"/>
              <w:rPr>
                <w:rFonts w:ascii="Arial" w:hAnsi="Arial" w:cs="Arial"/>
                <w:b/>
                <w:sz w:val="20"/>
                <w:szCs w:val="20"/>
              </w:rPr>
            </w:pPr>
          </w:p>
          <w:p w14:paraId="6B9AB092"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B093" w14:textId="77777777" w:rsidR="00CC0AD4" w:rsidRPr="00F36216" w:rsidRDefault="00CC0AD4" w:rsidP="00CC0AD4">
            <w:pPr>
              <w:spacing w:line="276" w:lineRule="auto"/>
              <w:jc w:val="center"/>
              <w:rPr>
                <w:rFonts w:ascii="Arial" w:hAnsi="Arial" w:cs="Arial"/>
                <w:b/>
                <w:sz w:val="20"/>
                <w:szCs w:val="20"/>
              </w:rPr>
            </w:pPr>
          </w:p>
          <w:p w14:paraId="6B9AB094"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B09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B096" w14:textId="77777777" w:rsidR="00CC0AD4" w:rsidRPr="00F36216" w:rsidRDefault="00CC0AD4" w:rsidP="00CC0AD4">
            <w:pPr>
              <w:spacing w:line="276" w:lineRule="auto"/>
              <w:jc w:val="center"/>
              <w:rPr>
                <w:rFonts w:ascii="Arial" w:hAnsi="Arial" w:cs="Arial"/>
                <w:b/>
                <w:sz w:val="20"/>
                <w:szCs w:val="20"/>
              </w:rPr>
            </w:pPr>
          </w:p>
          <w:p w14:paraId="6B9AB09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B09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B099"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B0A4" w14:textId="77777777" w:rsidTr="00CC0AD4">
        <w:trPr>
          <w:trHeight w:val="315"/>
        </w:trPr>
        <w:tc>
          <w:tcPr>
            <w:tcW w:w="3687" w:type="dxa"/>
            <w:vMerge/>
            <w:shd w:val="clear" w:color="auto" w:fill="FBD4B4" w:themeFill="accent6" w:themeFillTint="66"/>
          </w:tcPr>
          <w:p w14:paraId="6B9AB09B"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B09C"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B09D"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B09E"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B09F"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B0A0"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B0A1"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B0A2" w14:textId="77777777" w:rsidR="00CC0AD4" w:rsidRPr="00F36216" w:rsidRDefault="00CC0AD4" w:rsidP="00CC0AD4">
            <w:pPr>
              <w:spacing w:line="276" w:lineRule="auto"/>
              <w:rPr>
                <w:rFonts w:ascii="Arial" w:hAnsi="Arial" w:cs="Arial"/>
                <w:b/>
                <w:sz w:val="20"/>
                <w:szCs w:val="20"/>
              </w:rPr>
            </w:pPr>
            <w:r>
              <w:rPr>
                <w:rFonts w:ascii="Arial" w:hAnsi="Arial" w:cs="Arial"/>
                <w:b/>
                <w:sz w:val="20"/>
                <w:szCs w:val="20"/>
              </w:rPr>
              <w:t>agot</w:t>
            </w:r>
          </w:p>
        </w:tc>
        <w:tc>
          <w:tcPr>
            <w:tcW w:w="850" w:type="dxa"/>
            <w:shd w:val="clear" w:color="auto" w:fill="FBD4B4" w:themeFill="accent6" w:themeFillTint="66"/>
          </w:tcPr>
          <w:p w14:paraId="6B9AB0A3" w14:textId="77777777" w:rsidR="00CC0AD4" w:rsidRPr="00F36216"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F36216" w14:paraId="6B9AB0B9" w14:textId="77777777" w:rsidTr="00CC0AD4">
        <w:tc>
          <w:tcPr>
            <w:tcW w:w="3687" w:type="dxa"/>
          </w:tcPr>
          <w:p w14:paraId="6B9AB0A5"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Realiza técnicas de expresión motriz (mímica, gestual y postural) para la manifestación de sus emociones en actividades físicas diversas. Representa secuencias de movimiento y gestos corporales propios de las manifestaciones culturales.</w:t>
            </w:r>
          </w:p>
        </w:tc>
        <w:tc>
          <w:tcPr>
            <w:tcW w:w="1417" w:type="dxa"/>
            <w:vAlign w:val="center"/>
          </w:tcPr>
          <w:p w14:paraId="6B9AB0A6"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Grabación de video</w:t>
            </w:r>
          </w:p>
        </w:tc>
        <w:tc>
          <w:tcPr>
            <w:tcW w:w="2410" w:type="dxa"/>
            <w:vAlign w:val="center"/>
          </w:tcPr>
          <w:p w14:paraId="6B9AB0A7"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realizará una danza típica de una de las regiones del Perú.</w:t>
            </w:r>
          </w:p>
        </w:tc>
        <w:tc>
          <w:tcPr>
            <w:tcW w:w="1984" w:type="dxa"/>
            <w:vAlign w:val="center"/>
          </w:tcPr>
          <w:p w14:paraId="6B9AB0A8"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p>
          <w:p w14:paraId="6B9AB0A9"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B0AA"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B0AB"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B0AC"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B0AD"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B0AE"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Lista de cotejo</w:t>
            </w:r>
          </w:p>
          <w:p w14:paraId="6B9AB0AF"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B0B0" w14:textId="77777777" w:rsidR="00CC0AD4" w:rsidRPr="00F36216" w:rsidRDefault="00CC0AD4" w:rsidP="00CC0AD4">
            <w:pPr>
              <w:spacing w:line="276" w:lineRule="auto"/>
              <w:rPr>
                <w:rFonts w:ascii="Arial" w:hAnsi="Arial" w:cs="Arial"/>
                <w:b/>
                <w:color w:val="000000"/>
                <w:sz w:val="20"/>
                <w:szCs w:val="20"/>
              </w:rPr>
            </w:pPr>
          </w:p>
          <w:p w14:paraId="6B9AB0B1" w14:textId="77777777" w:rsidR="00CC0AD4" w:rsidRPr="00F36216" w:rsidRDefault="00CC0AD4" w:rsidP="00CC0AD4">
            <w:pPr>
              <w:spacing w:line="276" w:lineRule="auto"/>
              <w:rPr>
                <w:rFonts w:ascii="Arial" w:hAnsi="Arial" w:cs="Arial"/>
                <w:b/>
                <w:color w:val="000000"/>
                <w:sz w:val="20"/>
                <w:szCs w:val="20"/>
              </w:rPr>
            </w:pPr>
          </w:p>
          <w:p w14:paraId="6B9AB0B2" w14:textId="77777777" w:rsidR="00CC0AD4" w:rsidRPr="00F36216" w:rsidRDefault="00CC0AD4" w:rsidP="00CC0AD4">
            <w:pPr>
              <w:spacing w:line="276" w:lineRule="auto"/>
              <w:rPr>
                <w:rFonts w:ascii="Arial" w:hAnsi="Arial" w:cs="Arial"/>
                <w:b/>
                <w:color w:val="000000"/>
                <w:sz w:val="20"/>
                <w:szCs w:val="20"/>
              </w:rPr>
            </w:pPr>
          </w:p>
          <w:p w14:paraId="6B9AB0B3"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 Promoviendo la práctica de la danza </w:t>
            </w:r>
          </w:p>
        </w:tc>
        <w:tc>
          <w:tcPr>
            <w:tcW w:w="1559" w:type="dxa"/>
          </w:tcPr>
          <w:p w14:paraId="6B9AB0B4" w14:textId="77777777" w:rsidR="00CC0AD4" w:rsidRPr="00F36216" w:rsidRDefault="00CC0AD4" w:rsidP="00CC0AD4">
            <w:pPr>
              <w:spacing w:line="276" w:lineRule="auto"/>
              <w:rPr>
                <w:rFonts w:ascii="Arial" w:hAnsi="Arial" w:cs="Arial"/>
                <w:b/>
                <w:color w:val="000000"/>
                <w:sz w:val="20"/>
                <w:szCs w:val="20"/>
              </w:rPr>
            </w:pPr>
          </w:p>
          <w:p w14:paraId="6B9AB0B5" w14:textId="77777777" w:rsidR="00CC0AD4" w:rsidRPr="00F36216" w:rsidRDefault="00CC0AD4" w:rsidP="00CC0AD4">
            <w:pPr>
              <w:spacing w:line="276" w:lineRule="auto"/>
              <w:rPr>
                <w:rFonts w:ascii="Arial" w:hAnsi="Arial" w:cs="Arial"/>
                <w:b/>
                <w:color w:val="000000"/>
                <w:sz w:val="20"/>
                <w:szCs w:val="20"/>
              </w:rPr>
            </w:pPr>
          </w:p>
          <w:p w14:paraId="6B9AB0B6"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Comprende a </w:t>
            </w:r>
            <w:r>
              <w:rPr>
                <w:rFonts w:ascii="Arial" w:hAnsi="Arial" w:cs="Arial"/>
                <w:b/>
                <w:color w:val="000000"/>
                <w:sz w:val="20"/>
                <w:szCs w:val="20"/>
              </w:rPr>
              <w:t>la danza como forma de manifestar emociones</w:t>
            </w:r>
          </w:p>
        </w:tc>
        <w:tc>
          <w:tcPr>
            <w:tcW w:w="851" w:type="dxa"/>
          </w:tcPr>
          <w:p w14:paraId="6B9AB0B7"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6B9AB0B8"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B0BA" w14:textId="77777777" w:rsidR="00CC0AD4" w:rsidRPr="00F36216" w:rsidRDefault="00CC0AD4" w:rsidP="00CC0AD4">
      <w:pPr>
        <w:ind w:left="709"/>
        <w:jc w:val="both"/>
        <w:rPr>
          <w:rFonts w:ascii="Arial" w:hAnsi="Arial" w:cs="Arial"/>
          <w:sz w:val="20"/>
          <w:szCs w:val="20"/>
        </w:rPr>
      </w:pPr>
    </w:p>
    <w:p w14:paraId="6B9AB0BB" w14:textId="77777777" w:rsidR="00CC0AD4" w:rsidRPr="00F36216" w:rsidRDefault="00CC0AD4" w:rsidP="00CC0AD4">
      <w:pPr>
        <w:ind w:left="709"/>
        <w:jc w:val="both"/>
        <w:rPr>
          <w:rFonts w:ascii="Arial" w:hAnsi="Arial" w:cs="Arial"/>
          <w:sz w:val="20"/>
          <w:szCs w:val="20"/>
        </w:rPr>
      </w:pPr>
    </w:p>
    <w:p w14:paraId="6B9AB0BC" w14:textId="77777777" w:rsidR="00CC0AD4" w:rsidRPr="00F36216" w:rsidRDefault="00CC0AD4" w:rsidP="00CC0AD4">
      <w:pPr>
        <w:jc w:val="both"/>
        <w:rPr>
          <w:rFonts w:ascii="Arial" w:hAnsi="Arial" w:cs="Arial"/>
          <w:sz w:val="20"/>
          <w:szCs w:val="20"/>
        </w:rPr>
      </w:pPr>
    </w:p>
    <w:p w14:paraId="6B9AB0BD" w14:textId="77777777" w:rsidR="00CC0AD4" w:rsidRPr="00F36216" w:rsidRDefault="00CC0AD4" w:rsidP="00CC0AD4">
      <w:pPr>
        <w:jc w:val="both"/>
        <w:rPr>
          <w:rFonts w:ascii="Arial" w:hAnsi="Arial" w:cs="Arial"/>
          <w:sz w:val="20"/>
          <w:szCs w:val="20"/>
        </w:rPr>
      </w:pPr>
    </w:p>
    <w:p w14:paraId="6B9AB0BE" w14:textId="77777777" w:rsidR="00CC0AD4" w:rsidRDefault="00CC0AD4" w:rsidP="00CC0AD4">
      <w:pPr>
        <w:ind w:left="709"/>
        <w:jc w:val="both"/>
        <w:rPr>
          <w:rFonts w:ascii="Arial" w:hAnsi="Arial" w:cs="Arial"/>
          <w:sz w:val="20"/>
          <w:szCs w:val="20"/>
        </w:rPr>
      </w:pPr>
    </w:p>
    <w:p w14:paraId="6B9AB0BF" w14:textId="77777777" w:rsidR="00383224" w:rsidRDefault="00383224" w:rsidP="00CC0AD4">
      <w:pPr>
        <w:ind w:left="709"/>
        <w:jc w:val="both"/>
        <w:rPr>
          <w:rFonts w:ascii="Arial" w:hAnsi="Arial" w:cs="Arial"/>
          <w:sz w:val="20"/>
          <w:szCs w:val="20"/>
        </w:rPr>
      </w:pPr>
    </w:p>
    <w:p w14:paraId="6B9AB0C0" w14:textId="77777777" w:rsidR="00383224" w:rsidRDefault="00383224" w:rsidP="00CC0AD4">
      <w:pPr>
        <w:ind w:left="709"/>
        <w:jc w:val="both"/>
        <w:rPr>
          <w:rFonts w:ascii="Arial" w:hAnsi="Arial" w:cs="Arial"/>
          <w:sz w:val="20"/>
          <w:szCs w:val="20"/>
        </w:rPr>
      </w:pPr>
    </w:p>
    <w:p w14:paraId="6B9AB0C1" w14:textId="77777777" w:rsidR="00383224" w:rsidRDefault="00383224" w:rsidP="00CC0AD4">
      <w:pPr>
        <w:ind w:left="709"/>
        <w:jc w:val="both"/>
        <w:rPr>
          <w:rFonts w:ascii="Arial" w:hAnsi="Arial" w:cs="Arial"/>
          <w:sz w:val="20"/>
          <w:szCs w:val="20"/>
        </w:rPr>
      </w:pPr>
    </w:p>
    <w:p w14:paraId="6B9AB0C2" w14:textId="77777777" w:rsidR="00383224" w:rsidRDefault="00383224" w:rsidP="00CC0AD4">
      <w:pPr>
        <w:ind w:left="709"/>
        <w:jc w:val="both"/>
        <w:rPr>
          <w:rFonts w:ascii="Arial" w:hAnsi="Arial" w:cs="Arial"/>
          <w:sz w:val="20"/>
          <w:szCs w:val="20"/>
        </w:rPr>
      </w:pPr>
    </w:p>
    <w:p w14:paraId="6B9AB0C3" w14:textId="77777777" w:rsidR="00383224" w:rsidRDefault="00383224" w:rsidP="00CC0AD4">
      <w:pPr>
        <w:ind w:left="709"/>
        <w:jc w:val="both"/>
        <w:rPr>
          <w:rFonts w:ascii="Arial" w:hAnsi="Arial" w:cs="Arial"/>
          <w:sz w:val="20"/>
          <w:szCs w:val="20"/>
        </w:rPr>
      </w:pPr>
    </w:p>
    <w:p w14:paraId="6B9AB0C4" w14:textId="77777777" w:rsidR="00383224" w:rsidRDefault="00383224" w:rsidP="00CC0AD4">
      <w:pPr>
        <w:ind w:left="709"/>
        <w:jc w:val="both"/>
        <w:rPr>
          <w:rFonts w:ascii="Arial" w:hAnsi="Arial" w:cs="Arial"/>
          <w:sz w:val="20"/>
          <w:szCs w:val="20"/>
        </w:rPr>
      </w:pPr>
    </w:p>
    <w:p w14:paraId="6B9AB0C5" w14:textId="77777777" w:rsidR="00383224" w:rsidRDefault="00383224" w:rsidP="00CC0AD4">
      <w:pPr>
        <w:ind w:left="709"/>
        <w:jc w:val="both"/>
        <w:rPr>
          <w:rFonts w:ascii="Arial" w:hAnsi="Arial" w:cs="Arial"/>
          <w:sz w:val="20"/>
          <w:szCs w:val="20"/>
        </w:rPr>
      </w:pPr>
    </w:p>
    <w:p w14:paraId="6B9AB0C9" w14:textId="77777777" w:rsidR="00383224" w:rsidRPr="00F36216" w:rsidRDefault="00383224" w:rsidP="00867E72">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B0CE" w14:textId="77777777" w:rsidTr="00CC0AD4">
        <w:tc>
          <w:tcPr>
            <w:tcW w:w="3687" w:type="dxa"/>
            <w:shd w:val="clear" w:color="auto" w:fill="FBD4B4" w:themeFill="accent6" w:themeFillTint="66"/>
          </w:tcPr>
          <w:p w14:paraId="6B9AB0CA"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5</w:t>
            </w:r>
          </w:p>
          <w:p w14:paraId="6B9AB0CB"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Área</w:t>
            </w:r>
          </w:p>
        </w:tc>
        <w:tc>
          <w:tcPr>
            <w:tcW w:w="7512" w:type="dxa"/>
            <w:gridSpan w:val="5"/>
            <w:shd w:val="clear" w:color="auto" w:fill="FBD4B4" w:themeFill="accent6" w:themeFillTint="66"/>
            <w:vAlign w:val="center"/>
          </w:tcPr>
          <w:p w14:paraId="6B9AB0CC"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Física</w:t>
            </w:r>
          </w:p>
        </w:tc>
        <w:tc>
          <w:tcPr>
            <w:tcW w:w="4678" w:type="dxa"/>
            <w:gridSpan w:val="4"/>
            <w:shd w:val="clear" w:color="auto" w:fill="FBD4B4" w:themeFill="accent6" w:themeFillTint="66"/>
          </w:tcPr>
          <w:p w14:paraId="6B9AB0CD"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F36216">
              <w:rPr>
                <w:rFonts w:ascii="Arial" w:hAnsi="Arial" w:cs="Arial"/>
                <w:b/>
                <w:color w:val="000000"/>
                <w:sz w:val="20"/>
                <w:szCs w:val="20"/>
              </w:rPr>
              <w:t xml:space="preserve">  Ciclo</w:t>
            </w:r>
          </w:p>
        </w:tc>
      </w:tr>
      <w:tr w:rsidR="00CC0AD4" w:rsidRPr="00F36216" w14:paraId="6B9AB0D4" w14:textId="77777777" w:rsidTr="00CC0AD4">
        <w:tc>
          <w:tcPr>
            <w:tcW w:w="3687" w:type="dxa"/>
            <w:shd w:val="clear" w:color="auto" w:fill="FBD4B4" w:themeFill="accent6" w:themeFillTint="66"/>
          </w:tcPr>
          <w:p w14:paraId="6B9AB0CF" w14:textId="77777777" w:rsidR="00CC0AD4" w:rsidRPr="00F36216" w:rsidRDefault="00CC0AD4" w:rsidP="00CC0AD4">
            <w:pPr>
              <w:spacing w:line="276" w:lineRule="auto"/>
              <w:rPr>
                <w:rFonts w:ascii="Arial" w:hAnsi="Arial" w:cs="Arial"/>
                <w:b/>
                <w:color w:val="000000"/>
                <w:sz w:val="20"/>
                <w:szCs w:val="20"/>
              </w:rPr>
            </w:pPr>
          </w:p>
          <w:p w14:paraId="6B9AB0D0"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B0D1"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0D2"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B0D3"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Ejercicio ciudadano para la reducción de riesgos y el manejo de conflictos</w:t>
            </w:r>
          </w:p>
        </w:tc>
      </w:tr>
      <w:tr w:rsidR="00CC0AD4" w:rsidRPr="00F36216" w14:paraId="6B9AB0DA" w14:textId="77777777" w:rsidTr="00CC0AD4">
        <w:trPr>
          <w:trHeight w:val="304"/>
        </w:trPr>
        <w:tc>
          <w:tcPr>
            <w:tcW w:w="3687" w:type="dxa"/>
            <w:shd w:val="clear" w:color="auto" w:fill="FBD4B4" w:themeFill="accent6" w:themeFillTint="66"/>
          </w:tcPr>
          <w:p w14:paraId="6B9AB0D5" w14:textId="77777777" w:rsidR="00CC0AD4" w:rsidRPr="00F36216" w:rsidRDefault="00CC0AD4" w:rsidP="00CC0AD4">
            <w:pPr>
              <w:spacing w:line="276" w:lineRule="auto"/>
              <w:rPr>
                <w:rFonts w:ascii="Arial" w:hAnsi="Arial" w:cs="Arial"/>
                <w:b/>
                <w:sz w:val="20"/>
                <w:szCs w:val="20"/>
              </w:rPr>
            </w:pPr>
          </w:p>
          <w:p w14:paraId="6B9AB0D6"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B0D7" w14:textId="77777777" w:rsidR="00CC0AD4" w:rsidRPr="00F36216" w:rsidRDefault="00CC0AD4" w:rsidP="00CC0AD4">
            <w:pPr>
              <w:spacing w:line="276" w:lineRule="auto"/>
              <w:rPr>
                <w:rFonts w:ascii="Arial" w:hAnsi="Arial" w:cs="Arial"/>
                <w:b/>
                <w:color w:val="000000"/>
                <w:sz w:val="20"/>
                <w:szCs w:val="20"/>
              </w:rPr>
            </w:pPr>
          </w:p>
          <w:p w14:paraId="6B9AB0D8"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Promueve la práctica de los juegos tradicionales en familia</w:t>
            </w:r>
          </w:p>
        </w:tc>
        <w:tc>
          <w:tcPr>
            <w:tcW w:w="6095" w:type="dxa"/>
            <w:gridSpan w:val="5"/>
          </w:tcPr>
          <w:p w14:paraId="6B9AB0D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Propicia la práctica de juegos lúdicos para erradicar la discriminación</w:t>
            </w:r>
          </w:p>
        </w:tc>
      </w:tr>
      <w:tr w:rsidR="00CC0AD4" w:rsidRPr="00F36216" w14:paraId="6B9AB0DE" w14:textId="77777777" w:rsidTr="00CC0AD4">
        <w:tc>
          <w:tcPr>
            <w:tcW w:w="3687" w:type="dxa"/>
            <w:shd w:val="clear" w:color="auto" w:fill="FBD4B4" w:themeFill="accent6" w:themeFillTint="66"/>
          </w:tcPr>
          <w:p w14:paraId="6B9AB0DB" w14:textId="77777777" w:rsidR="00CC0AD4" w:rsidRPr="00F36216" w:rsidRDefault="00CC0AD4" w:rsidP="00CC0AD4">
            <w:pPr>
              <w:spacing w:line="276" w:lineRule="auto"/>
              <w:rPr>
                <w:rFonts w:ascii="Arial" w:hAnsi="Arial" w:cs="Arial"/>
                <w:b/>
                <w:sz w:val="20"/>
                <w:szCs w:val="20"/>
              </w:rPr>
            </w:pPr>
          </w:p>
          <w:p w14:paraId="6B9AB0DC"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B0DD"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Interactúa a través de sus habilidades socio motrices</w:t>
            </w:r>
          </w:p>
        </w:tc>
      </w:tr>
      <w:tr w:rsidR="00CC0AD4" w:rsidRPr="00F36216" w14:paraId="6B9AB0E2" w14:textId="77777777" w:rsidTr="00CC0AD4">
        <w:tc>
          <w:tcPr>
            <w:tcW w:w="3687" w:type="dxa"/>
            <w:shd w:val="clear" w:color="auto" w:fill="FBD4B4" w:themeFill="accent6" w:themeFillTint="66"/>
          </w:tcPr>
          <w:p w14:paraId="6B9AB0DF" w14:textId="77777777" w:rsidR="00CC0AD4" w:rsidRPr="00F36216" w:rsidRDefault="00CC0AD4" w:rsidP="00CC0AD4">
            <w:pPr>
              <w:spacing w:line="276" w:lineRule="auto"/>
              <w:rPr>
                <w:rFonts w:ascii="Arial" w:hAnsi="Arial" w:cs="Arial"/>
                <w:b/>
                <w:sz w:val="20"/>
                <w:szCs w:val="20"/>
              </w:rPr>
            </w:pPr>
          </w:p>
          <w:p w14:paraId="6B9AB0E0"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B0E1" w14:textId="77777777" w:rsidR="00CC0AD4" w:rsidRPr="005344C2" w:rsidRDefault="00CC0AD4" w:rsidP="00CC0AD4">
            <w:pPr>
              <w:pBdr>
                <w:top w:val="nil"/>
                <w:left w:val="nil"/>
                <w:bottom w:val="nil"/>
                <w:right w:val="nil"/>
                <w:between w:val="nil"/>
              </w:pBdr>
              <w:rPr>
                <w:rFonts w:ascii="Arial" w:hAnsi="Arial" w:cs="Arial"/>
                <w:color w:val="000000"/>
                <w:sz w:val="20"/>
                <w:szCs w:val="20"/>
              </w:rPr>
            </w:pPr>
            <w:r w:rsidRPr="005344C2">
              <w:rPr>
                <w:rFonts w:ascii="Arial" w:hAnsi="Arial" w:cs="Arial"/>
                <w:sz w:val="20"/>
                <w:szCs w:val="20"/>
              </w:rPr>
              <w:t>Interactúa a través de sus habilidades socio motrices integrando a todas las personas de la comunidad educativa en eventos lúdico deportivos y promoviendo la práctica de actividad física basada en el disfrute, la tolerancia, equidad de género, inclusión y respeto, asumiendo su responsabilidad durante todo el proceso. Propone sistemas tácticos de juego en la resolución de problemas y los adecúa según las necesidades del entorno, asumiendo y adjudicando roles y funciones bajo un sistema de juego que vincula las habilidades y capacidades de cada uno de los integrantes del equipo en la práctica de diferentes actividades físicas</w:t>
            </w:r>
          </w:p>
        </w:tc>
      </w:tr>
      <w:tr w:rsidR="00CC0AD4" w:rsidRPr="00F36216" w14:paraId="6B9AB0E7" w14:textId="77777777" w:rsidTr="00CC0AD4">
        <w:tc>
          <w:tcPr>
            <w:tcW w:w="3687" w:type="dxa"/>
            <w:shd w:val="clear" w:color="auto" w:fill="FBD4B4" w:themeFill="accent6" w:themeFillTint="66"/>
          </w:tcPr>
          <w:p w14:paraId="6B9AB0E3" w14:textId="77777777" w:rsidR="00CC0AD4" w:rsidRPr="00F36216" w:rsidRDefault="00CC0AD4" w:rsidP="00CC0AD4">
            <w:pPr>
              <w:spacing w:line="276" w:lineRule="auto"/>
              <w:rPr>
                <w:rFonts w:ascii="Arial" w:hAnsi="Arial" w:cs="Arial"/>
                <w:b/>
                <w:sz w:val="20"/>
                <w:szCs w:val="20"/>
              </w:rPr>
            </w:pPr>
          </w:p>
          <w:p w14:paraId="6B9AB0E4"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B0E5"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Se relaciona utilizando sus habilidades socio motrices.</w:t>
            </w:r>
          </w:p>
          <w:p w14:paraId="6B9AB0E6"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Crea y aplica estrategias y tácticas de juego.</w:t>
            </w:r>
          </w:p>
        </w:tc>
      </w:tr>
      <w:tr w:rsidR="00CC0AD4" w:rsidRPr="00F36216" w14:paraId="6B9AB0F7" w14:textId="77777777" w:rsidTr="00CC0AD4">
        <w:trPr>
          <w:trHeight w:val="225"/>
        </w:trPr>
        <w:tc>
          <w:tcPr>
            <w:tcW w:w="3687" w:type="dxa"/>
            <w:vMerge w:val="restart"/>
            <w:shd w:val="clear" w:color="auto" w:fill="FBD4B4" w:themeFill="accent6" w:themeFillTint="66"/>
          </w:tcPr>
          <w:p w14:paraId="6B9AB0E8" w14:textId="77777777" w:rsidR="00CC0AD4" w:rsidRPr="00F36216" w:rsidRDefault="00CC0AD4" w:rsidP="00CC0AD4">
            <w:pPr>
              <w:spacing w:line="276" w:lineRule="auto"/>
              <w:jc w:val="center"/>
              <w:rPr>
                <w:rFonts w:ascii="Arial" w:hAnsi="Arial" w:cs="Arial"/>
                <w:b/>
                <w:sz w:val="20"/>
                <w:szCs w:val="20"/>
              </w:rPr>
            </w:pPr>
          </w:p>
          <w:p w14:paraId="6B9AB0E9"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B0EA" w14:textId="77777777" w:rsidR="00CC0AD4" w:rsidRPr="00F36216" w:rsidRDefault="00CC0AD4" w:rsidP="00CC0AD4">
            <w:pPr>
              <w:spacing w:line="276" w:lineRule="auto"/>
              <w:jc w:val="center"/>
              <w:rPr>
                <w:rFonts w:ascii="Arial" w:hAnsi="Arial" w:cs="Arial"/>
                <w:b/>
                <w:sz w:val="20"/>
                <w:szCs w:val="20"/>
              </w:rPr>
            </w:pPr>
          </w:p>
          <w:p w14:paraId="6B9AB0EB"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B0EC" w14:textId="77777777" w:rsidR="00CC0AD4" w:rsidRPr="00F36216" w:rsidRDefault="00CC0AD4" w:rsidP="00CC0AD4">
            <w:pPr>
              <w:spacing w:line="276" w:lineRule="auto"/>
              <w:jc w:val="center"/>
              <w:rPr>
                <w:rFonts w:ascii="Arial" w:hAnsi="Arial" w:cs="Arial"/>
                <w:b/>
                <w:sz w:val="20"/>
                <w:szCs w:val="20"/>
              </w:rPr>
            </w:pPr>
          </w:p>
          <w:p w14:paraId="6B9AB0ED"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B0EE" w14:textId="77777777" w:rsidR="00CC0AD4" w:rsidRPr="00F36216" w:rsidRDefault="00CC0AD4" w:rsidP="00CC0AD4">
            <w:pPr>
              <w:spacing w:line="276" w:lineRule="auto"/>
              <w:jc w:val="center"/>
              <w:rPr>
                <w:rFonts w:ascii="Arial" w:hAnsi="Arial" w:cs="Arial"/>
                <w:b/>
                <w:sz w:val="20"/>
                <w:szCs w:val="20"/>
              </w:rPr>
            </w:pPr>
          </w:p>
          <w:p w14:paraId="6B9AB0E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B0F0" w14:textId="77777777" w:rsidR="00CC0AD4" w:rsidRPr="00F36216" w:rsidRDefault="00CC0AD4" w:rsidP="00CC0AD4">
            <w:pPr>
              <w:spacing w:line="276" w:lineRule="auto"/>
              <w:jc w:val="center"/>
              <w:rPr>
                <w:rFonts w:ascii="Arial" w:hAnsi="Arial" w:cs="Arial"/>
                <w:b/>
                <w:sz w:val="20"/>
                <w:szCs w:val="20"/>
              </w:rPr>
            </w:pPr>
          </w:p>
          <w:p w14:paraId="6B9AB0F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B0F2"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B0F3" w14:textId="77777777" w:rsidR="00CC0AD4" w:rsidRPr="00F36216" w:rsidRDefault="00CC0AD4" w:rsidP="00CC0AD4">
            <w:pPr>
              <w:spacing w:line="276" w:lineRule="auto"/>
              <w:jc w:val="center"/>
              <w:rPr>
                <w:rFonts w:ascii="Arial" w:hAnsi="Arial" w:cs="Arial"/>
                <w:b/>
                <w:sz w:val="20"/>
                <w:szCs w:val="20"/>
              </w:rPr>
            </w:pPr>
          </w:p>
          <w:p w14:paraId="6B9AB0F4"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B0F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B0F6"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B101" w14:textId="77777777" w:rsidTr="00CC0AD4">
        <w:trPr>
          <w:trHeight w:val="315"/>
        </w:trPr>
        <w:tc>
          <w:tcPr>
            <w:tcW w:w="3687" w:type="dxa"/>
            <w:vMerge/>
            <w:shd w:val="clear" w:color="auto" w:fill="FBD4B4" w:themeFill="accent6" w:themeFillTint="66"/>
          </w:tcPr>
          <w:p w14:paraId="6B9AB0F8"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B0F9"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B0FA"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B0FB"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B0FC"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B0FD"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B0FE"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B0F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agost</w:t>
            </w:r>
          </w:p>
        </w:tc>
        <w:tc>
          <w:tcPr>
            <w:tcW w:w="850" w:type="dxa"/>
            <w:shd w:val="clear" w:color="auto" w:fill="FBD4B4" w:themeFill="accent6" w:themeFillTint="66"/>
          </w:tcPr>
          <w:p w14:paraId="6B9AB100"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Set.</w:t>
            </w:r>
          </w:p>
        </w:tc>
      </w:tr>
      <w:tr w:rsidR="00CC0AD4" w:rsidRPr="00F36216" w14:paraId="6B9AB11A" w14:textId="77777777" w:rsidTr="00CC0AD4">
        <w:tc>
          <w:tcPr>
            <w:tcW w:w="3687" w:type="dxa"/>
          </w:tcPr>
          <w:p w14:paraId="6B9AB102" w14:textId="77777777" w:rsidR="00CC0AD4" w:rsidRPr="00F36216" w:rsidRDefault="00CC0AD4" w:rsidP="00CC0AD4">
            <w:pPr>
              <w:autoSpaceDE w:val="0"/>
              <w:autoSpaceDN w:val="0"/>
              <w:adjustRightInd w:val="0"/>
              <w:jc w:val="both"/>
              <w:rPr>
                <w:rFonts w:ascii="Arial" w:hAnsi="Arial" w:cs="Arial"/>
                <w:sz w:val="20"/>
                <w:szCs w:val="20"/>
              </w:rPr>
            </w:pPr>
            <w:r w:rsidRPr="00F36216">
              <w:rPr>
                <w:rFonts w:ascii="Arial" w:hAnsi="Arial" w:cs="Arial"/>
                <w:sz w:val="20"/>
                <w:szCs w:val="20"/>
              </w:rPr>
              <w:t>Se relaciona con los miembros de su familia interactuando de manera asertividad.</w:t>
            </w:r>
          </w:p>
          <w:p w14:paraId="6B9AB103"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Valora el juego como manifestación social y cultural, evita todo tipo de discriminación en la práctica de actividades físicas deportivas y lúdicas</w:t>
            </w:r>
          </w:p>
        </w:tc>
        <w:tc>
          <w:tcPr>
            <w:tcW w:w="1417" w:type="dxa"/>
            <w:vAlign w:val="center"/>
          </w:tcPr>
          <w:p w14:paraId="6B9AB104"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w:t>
            </w:r>
          </w:p>
          <w:p w14:paraId="6B9AB105"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ión de video</w:t>
            </w:r>
          </w:p>
        </w:tc>
        <w:tc>
          <w:tcPr>
            <w:tcW w:w="2410" w:type="dxa"/>
            <w:vAlign w:val="center"/>
          </w:tcPr>
          <w:p w14:paraId="6B9AB106"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realizará un juego tradicional, con los miembros de su familia, respetando y haciendo respetar las reglas del juego</w:t>
            </w:r>
          </w:p>
        </w:tc>
        <w:tc>
          <w:tcPr>
            <w:tcW w:w="1984" w:type="dxa"/>
            <w:vAlign w:val="center"/>
          </w:tcPr>
          <w:p w14:paraId="6B9AB107"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B108"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B109"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B10A"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B10B"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B10C"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B10D"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B10E"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B10F"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r w:rsidRPr="00F36216">
              <w:rPr>
                <w:rFonts w:ascii="Arial" w:hAnsi="Arial" w:cs="Arial"/>
                <w:color w:val="000000"/>
                <w:sz w:val="20"/>
                <w:szCs w:val="20"/>
              </w:rPr>
              <w:t>Lista de cotejo</w:t>
            </w:r>
          </w:p>
          <w:p w14:paraId="6B9AB110"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B111" w14:textId="77777777" w:rsidR="00CC0AD4" w:rsidRPr="00F36216" w:rsidRDefault="00CC0AD4" w:rsidP="00CC0AD4">
            <w:pPr>
              <w:spacing w:line="276" w:lineRule="auto"/>
              <w:rPr>
                <w:rFonts w:ascii="Arial" w:hAnsi="Arial" w:cs="Arial"/>
                <w:b/>
                <w:color w:val="000000"/>
                <w:sz w:val="20"/>
                <w:szCs w:val="20"/>
              </w:rPr>
            </w:pPr>
          </w:p>
          <w:p w14:paraId="6B9AB112" w14:textId="77777777" w:rsidR="00CC0AD4" w:rsidRPr="00F36216" w:rsidRDefault="00CC0AD4" w:rsidP="00CC0AD4">
            <w:pPr>
              <w:spacing w:line="276" w:lineRule="auto"/>
              <w:rPr>
                <w:rFonts w:ascii="Arial" w:hAnsi="Arial" w:cs="Arial"/>
                <w:b/>
                <w:color w:val="000000"/>
                <w:sz w:val="20"/>
                <w:szCs w:val="20"/>
              </w:rPr>
            </w:pPr>
          </w:p>
          <w:p w14:paraId="6B9AB113"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Practica de juegos tradicionales</w:t>
            </w:r>
          </w:p>
          <w:p w14:paraId="6B9AB114" w14:textId="77777777" w:rsidR="00CC0AD4" w:rsidRPr="00F36216" w:rsidRDefault="00CC0AD4" w:rsidP="00CC0AD4">
            <w:pPr>
              <w:spacing w:line="276" w:lineRule="auto"/>
              <w:rPr>
                <w:rFonts w:ascii="Arial" w:hAnsi="Arial" w:cs="Arial"/>
                <w:b/>
                <w:color w:val="000000"/>
                <w:sz w:val="20"/>
                <w:szCs w:val="20"/>
              </w:rPr>
            </w:pPr>
          </w:p>
        </w:tc>
        <w:tc>
          <w:tcPr>
            <w:tcW w:w="1559" w:type="dxa"/>
          </w:tcPr>
          <w:p w14:paraId="6B9AB115" w14:textId="77777777" w:rsidR="00CC0AD4" w:rsidRPr="00F36216" w:rsidRDefault="00CC0AD4" w:rsidP="00CC0AD4">
            <w:pPr>
              <w:spacing w:line="276" w:lineRule="auto"/>
              <w:rPr>
                <w:rFonts w:ascii="Arial" w:hAnsi="Arial" w:cs="Arial"/>
                <w:b/>
                <w:color w:val="000000"/>
                <w:sz w:val="20"/>
                <w:szCs w:val="20"/>
              </w:rPr>
            </w:pPr>
          </w:p>
          <w:p w14:paraId="6B9AB116"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Valora al juego como medio de mejorar sus relaciones sociales</w:t>
            </w:r>
          </w:p>
          <w:p w14:paraId="6B9AB117" w14:textId="77777777" w:rsidR="00CC0AD4" w:rsidRPr="00F36216" w:rsidRDefault="00CC0AD4" w:rsidP="00CC0AD4">
            <w:pPr>
              <w:spacing w:line="276" w:lineRule="auto"/>
              <w:rPr>
                <w:rFonts w:ascii="Arial" w:hAnsi="Arial" w:cs="Arial"/>
                <w:b/>
                <w:color w:val="000000"/>
                <w:sz w:val="20"/>
                <w:szCs w:val="20"/>
              </w:rPr>
            </w:pPr>
          </w:p>
        </w:tc>
        <w:tc>
          <w:tcPr>
            <w:tcW w:w="851" w:type="dxa"/>
          </w:tcPr>
          <w:p w14:paraId="6B9AB118"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B11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r>
    </w:tbl>
    <w:p w14:paraId="6B9AB11B" w14:textId="77777777" w:rsidR="00CC0AD4" w:rsidRPr="00F36216" w:rsidRDefault="00CC0AD4" w:rsidP="00CC0AD4">
      <w:pPr>
        <w:ind w:left="709"/>
        <w:jc w:val="both"/>
        <w:rPr>
          <w:rFonts w:ascii="Arial" w:hAnsi="Arial" w:cs="Arial"/>
          <w:sz w:val="20"/>
          <w:szCs w:val="20"/>
        </w:rPr>
      </w:pPr>
    </w:p>
    <w:p w14:paraId="6B9AB11C" w14:textId="77777777" w:rsidR="00CC0AD4" w:rsidRPr="00F36216" w:rsidRDefault="00CC0AD4" w:rsidP="00CC0AD4">
      <w:pPr>
        <w:ind w:left="709"/>
        <w:jc w:val="both"/>
        <w:rPr>
          <w:rFonts w:ascii="Arial" w:hAnsi="Arial" w:cs="Arial"/>
          <w:sz w:val="20"/>
          <w:szCs w:val="20"/>
        </w:rPr>
      </w:pPr>
    </w:p>
    <w:p w14:paraId="6B9AB11D" w14:textId="77777777" w:rsidR="00CC0AD4" w:rsidRPr="00F36216" w:rsidRDefault="00CC0AD4" w:rsidP="00CC0AD4">
      <w:pPr>
        <w:ind w:left="709"/>
        <w:jc w:val="both"/>
        <w:rPr>
          <w:rFonts w:ascii="Arial" w:hAnsi="Arial" w:cs="Arial"/>
          <w:sz w:val="20"/>
          <w:szCs w:val="20"/>
        </w:rPr>
      </w:pPr>
    </w:p>
    <w:p w14:paraId="6B9AB11E" w14:textId="77777777" w:rsidR="00CC0AD4" w:rsidRDefault="00CC0AD4" w:rsidP="00CC0AD4">
      <w:pPr>
        <w:ind w:left="709"/>
        <w:jc w:val="both"/>
        <w:rPr>
          <w:rFonts w:ascii="Arial" w:hAnsi="Arial" w:cs="Arial"/>
          <w:sz w:val="20"/>
          <w:szCs w:val="20"/>
        </w:rPr>
      </w:pPr>
    </w:p>
    <w:p w14:paraId="6B9AB11F" w14:textId="77777777" w:rsidR="00383224" w:rsidRDefault="00383224" w:rsidP="00CC0AD4">
      <w:pPr>
        <w:ind w:left="709"/>
        <w:jc w:val="both"/>
        <w:rPr>
          <w:rFonts w:ascii="Arial" w:hAnsi="Arial" w:cs="Arial"/>
          <w:sz w:val="20"/>
          <w:szCs w:val="20"/>
        </w:rPr>
      </w:pPr>
    </w:p>
    <w:p w14:paraId="6B9AB120" w14:textId="77777777" w:rsidR="00383224" w:rsidRDefault="00383224" w:rsidP="00CC0AD4">
      <w:pPr>
        <w:ind w:left="709"/>
        <w:jc w:val="both"/>
        <w:rPr>
          <w:rFonts w:ascii="Arial" w:hAnsi="Arial" w:cs="Arial"/>
          <w:sz w:val="20"/>
          <w:szCs w:val="20"/>
        </w:rPr>
      </w:pPr>
    </w:p>
    <w:p w14:paraId="6B9AB121" w14:textId="77777777" w:rsidR="00383224" w:rsidRDefault="00383224" w:rsidP="00CC0AD4">
      <w:pPr>
        <w:ind w:left="709"/>
        <w:jc w:val="both"/>
        <w:rPr>
          <w:rFonts w:ascii="Arial" w:hAnsi="Arial" w:cs="Arial"/>
          <w:sz w:val="20"/>
          <w:szCs w:val="20"/>
        </w:rPr>
      </w:pPr>
    </w:p>
    <w:p w14:paraId="6B9AB122" w14:textId="77777777" w:rsidR="00383224" w:rsidRDefault="00383224" w:rsidP="00CC0AD4">
      <w:pPr>
        <w:ind w:left="709"/>
        <w:jc w:val="both"/>
        <w:rPr>
          <w:rFonts w:ascii="Arial" w:hAnsi="Arial" w:cs="Arial"/>
          <w:sz w:val="20"/>
          <w:szCs w:val="20"/>
        </w:rPr>
      </w:pPr>
    </w:p>
    <w:p w14:paraId="6B9AB123" w14:textId="77777777" w:rsidR="00383224" w:rsidRDefault="00383224" w:rsidP="00CC0AD4">
      <w:pPr>
        <w:ind w:left="709"/>
        <w:jc w:val="both"/>
        <w:rPr>
          <w:rFonts w:ascii="Arial" w:hAnsi="Arial" w:cs="Arial"/>
          <w:sz w:val="20"/>
          <w:szCs w:val="20"/>
        </w:rPr>
      </w:pPr>
    </w:p>
    <w:p w14:paraId="6B9AB124" w14:textId="77777777" w:rsidR="00383224" w:rsidRDefault="00383224" w:rsidP="00CC0AD4">
      <w:pPr>
        <w:ind w:left="709"/>
        <w:jc w:val="both"/>
        <w:rPr>
          <w:rFonts w:ascii="Arial" w:hAnsi="Arial" w:cs="Arial"/>
          <w:sz w:val="20"/>
          <w:szCs w:val="20"/>
        </w:rPr>
      </w:pPr>
    </w:p>
    <w:p w14:paraId="6B9AB129" w14:textId="77777777" w:rsidR="00383224" w:rsidRPr="00F36216" w:rsidRDefault="00383224" w:rsidP="00867E72">
      <w:pPr>
        <w:jc w:val="both"/>
        <w:rPr>
          <w:rFonts w:ascii="Arial" w:hAnsi="Arial" w:cs="Arial"/>
          <w:sz w:val="20"/>
          <w:szCs w:val="20"/>
        </w:rPr>
      </w:pPr>
    </w:p>
    <w:tbl>
      <w:tblPr>
        <w:tblStyle w:val="Tablaconcuadrcula"/>
        <w:tblW w:w="15735"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708"/>
      </w:tblGrid>
      <w:tr w:rsidR="00CC0AD4" w:rsidRPr="00F36216" w14:paraId="6B9AB12E" w14:textId="77777777" w:rsidTr="00383224">
        <w:tc>
          <w:tcPr>
            <w:tcW w:w="3687" w:type="dxa"/>
            <w:shd w:val="clear" w:color="auto" w:fill="FBD4B4" w:themeFill="accent6" w:themeFillTint="66"/>
          </w:tcPr>
          <w:p w14:paraId="6B9AB12A"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6</w:t>
            </w:r>
          </w:p>
          <w:p w14:paraId="6B9AB12B"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Área</w:t>
            </w:r>
          </w:p>
        </w:tc>
        <w:tc>
          <w:tcPr>
            <w:tcW w:w="7512" w:type="dxa"/>
            <w:gridSpan w:val="5"/>
            <w:shd w:val="clear" w:color="auto" w:fill="FBD4B4" w:themeFill="accent6" w:themeFillTint="66"/>
            <w:vAlign w:val="center"/>
          </w:tcPr>
          <w:p w14:paraId="6B9AB12C"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Física</w:t>
            </w:r>
          </w:p>
        </w:tc>
        <w:tc>
          <w:tcPr>
            <w:tcW w:w="4536" w:type="dxa"/>
            <w:gridSpan w:val="4"/>
            <w:shd w:val="clear" w:color="auto" w:fill="FBD4B4" w:themeFill="accent6" w:themeFillTint="66"/>
          </w:tcPr>
          <w:p w14:paraId="6B9AB12D"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w:t>
            </w:r>
            <w:r>
              <w:rPr>
                <w:rFonts w:ascii="Arial" w:hAnsi="Arial" w:cs="Arial"/>
                <w:b/>
                <w:color w:val="000000"/>
                <w:sz w:val="20"/>
                <w:szCs w:val="20"/>
              </w:rPr>
              <w:t>I</w:t>
            </w:r>
            <w:r w:rsidRPr="00F36216">
              <w:rPr>
                <w:rFonts w:ascii="Arial" w:hAnsi="Arial" w:cs="Arial"/>
                <w:b/>
                <w:color w:val="000000"/>
                <w:sz w:val="20"/>
                <w:szCs w:val="20"/>
              </w:rPr>
              <w:t xml:space="preserve">   Ciclo</w:t>
            </w:r>
          </w:p>
        </w:tc>
      </w:tr>
      <w:tr w:rsidR="00CC0AD4" w:rsidRPr="00F36216" w14:paraId="6B9AB134" w14:textId="77777777" w:rsidTr="00383224">
        <w:tc>
          <w:tcPr>
            <w:tcW w:w="3687" w:type="dxa"/>
            <w:shd w:val="clear" w:color="auto" w:fill="FBD4B4" w:themeFill="accent6" w:themeFillTint="66"/>
          </w:tcPr>
          <w:p w14:paraId="6B9AB12F" w14:textId="77777777" w:rsidR="00CC0AD4" w:rsidRPr="00F36216" w:rsidRDefault="00CC0AD4" w:rsidP="00CC0AD4">
            <w:pPr>
              <w:spacing w:line="276" w:lineRule="auto"/>
              <w:rPr>
                <w:rFonts w:ascii="Arial" w:hAnsi="Arial" w:cs="Arial"/>
                <w:b/>
                <w:color w:val="000000"/>
                <w:sz w:val="20"/>
                <w:szCs w:val="20"/>
              </w:rPr>
            </w:pPr>
          </w:p>
          <w:p w14:paraId="6B9AB130"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B131"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132"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221" w:type="dxa"/>
            <w:gridSpan w:val="7"/>
            <w:vAlign w:val="center"/>
          </w:tcPr>
          <w:p w14:paraId="6B9AB133"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Creatividad, cultura y recreación en su vida cotidiana</w:t>
            </w:r>
          </w:p>
        </w:tc>
      </w:tr>
      <w:tr w:rsidR="00CC0AD4" w:rsidRPr="00F36216" w14:paraId="6B9AB139" w14:textId="77777777" w:rsidTr="00383224">
        <w:trPr>
          <w:trHeight w:val="304"/>
        </w:trPr>
        <w:tc>
          <w:tcPr>
            <w:tcW w:w="3687" w:type="dxa"/>
            <w:shd w:val="clear" w:color="auto" w:fill="FBD4B4" w:themeFill="accent6" w:themeFillTint="66"/>
          </w:tcPr>
          <w:p w14:paraId="6B9AB135" w14:textId="77777777" w:rsidR="00CC0AD4" w:rsidRPr="00F36216" w:rsidRDefault="00CC0AD4" w:rsidP="00CC0AD4">
            <w:pPr>
              <w:spacing w:line="276" w:lineRule="auto"/>
              <w:rPr>
                <w:rFonts w:ascii="Arial" w:hAnsi="Arial" w:cs="Arial"/>
                <w:b/>
                <w:sz w:val="20"/>
                <w:szCs w:val="20"/>
              </w:rPr>
            </w:pPr>
          </w:p>
          <w:p w14:paraId="6B9AB136"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B137"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Coordina su cuerpo con seguridad mediante la práctica de los juegos tradicionales</w:t>
            </w:r>
          </w:p>
        </w:tc>
        <w:tc>
          <w:tcPr>
            <w:tcW w:w="5953" w:type="dxa"/>
            <w:gridSpan w:val="5"/>
          </w:tcPr>
          <w:p w14:paraId="6B9AB138"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Propicia la práctica de juegos tradicionales en la familia respetando </w:t>
            </w:r>
          </w:p>
        </w:tc>
      </w:tr>
      <w:tr w:rsidR="00CC0AD4" w:rsidRPr="00F36216" w14:paraId="6B9AB13D" w14:textId="77777777" w:rsidTr="00383224">
        <w:tc>
          <w:tcPr>
            <w:tcW w:w="3687" w:type="dxa"/>
            <w:shd w:val="clear" w:color="auto" w:fill="FBD4B4" w:themeFill="accent6" w:themeFillTint="66"/>
          </w:tcPr>
          <w:p w14:paraId="6B9AB13A" w14:textId="77777777" w:rsidR="00CC0AD4" w:rsidRPr="00F36216" w:rsidRDefault="00CC0AD4" w:rsidP="00CC0AD4">
            <w:pPr>
              <w:spacing w:line="276" w:lineRule="auto"/>
              <w:rPr>
                <w:rFonts w:ascii="Arial" w:hAnsi="Arial" w:cs="Arial"/>
                <w:b/>
                <w:sz w:val="20"/>
                <w:szCs w:val="20"/>
              </w:rPr>
            </w:pPr>
          </w:p>
          <w:p w14:paraId="6B9AB13B"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048" w:type="dxa"/>
            <w:gridSpan w:val="9"/>
            <w:vAlign w:val="center"/>
          </w:tcPr>
          <w:p w14:paraId="6B9AB13C"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Interactúa a través de sus habilidades socio motrices</w:t>
            </w:r>
          </w:p>
        </w:tc>
      </w:tr>
      <w:tr w:rsidR="00CC0AD4" w:rsidRPr="00F36216" w14:paraId="6B9AB141" w14:textId="77777777" w:rsidTr="00383224">
        <w:tc>
          <w:tcPr>
            <w:tcW w:w="3687" w:type="dxa"/>
            <w:shd w:val="clear" w:color="auto" w:fill="FBD4B4" w:themeFill="accent6" w:themeFillTint="66"/>
          </w:tcPr>
          <w:p w14:paraId="6B9AB13E" w14:textId="77777777" w:rsidR="00CC0AD4" w:rsidRPr="00F36216" w:rsidRDefault="00CC0AD4" w:rsidP="00CC0AD4">
            <w:pPr>
              <w:spacing w:line="276" w:lineRule="auto"/>
              <w:rPr>
                <w:rFonts w:ascii="Arial" w:hAnsi="Arial" w:cs="Arial"/>
                <w:b/>
                <w:sz w:val="20"/>
                <w:szCs w:val="20"/>
              </w:rPr>
            </w:pPr>
          </w:p>
          <w:p w14:paraId="6B9AB13F"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048" w:type="dxa"/>
            <w:gridSpan w:val="9"/>
            <w:vAlign w:val="center"/>
          </w:tcPr>
          <w:p w14:paraId="6B9AB140" w14:textId="61208570" w:rsidR="00CC0AD4" w:rsidRPr="002F121E" w:rsidRDefault="00CC0AD4" w:rsidP="00CC0AD4">
            <w:pPr>
              <w:pBdr>
                <w:top w:val="nil"/>
                <w:left w:val="nil"/>
                <w:bottom w:val="nil"/>
                <w:right w:val="nil"/>
                <w:between w:val="nil"/>
              </w:pBdr>
              <w:rPr>
                <w:rFonts w:ascii="Arial" w:hAnsi="Arial" w:cs="Arial"/>
                <w:color w:val="000000"/>
                <w:sz w:val="20"/>
                <w:szCs w:val="20"/>
              </w:rPr>
            </w:pPr>
            <w:r w:rsidRPr="002F121E">
              <w:rPr>
                <w:rFonts w:ascii="Arial" w:hAnsi="Arial" w:cs="Arial"/>
                <w:sz w:val="20"/>
                <w:szCs w:val="20"/>
              </w:rPr>
              <w:t xml:space="preserve">Interactúa a través de sus habilidades socio motrices integrando a todas las personas de la comunidad educativa en eventos </w:t>
            </w:r>
            <w:r w:rsidR="002B39CC" w:rsidRPr="002F121E">
              <w:rPr>
                <w:rFonts w:ascii="Arial" w:hAnsi="Arial" w:cs="Arial"/>
                <w:sz w:val="20"/>
                <w:szCs w:val="20"/>
              </w:rPr>
              <w:t>lúdico-deportivos</w:t>
            </w:r>
            <w:r w:rsidRPr="002F121E">
              <w:rPr>
                <w:rFonts w:ascii="Arial" w:hAnsi="Arial" w:cs="Arial"/>
                <w:sz w:val="20"/>
                <w:szCs w:val="20"/>
              </w:rPr>
              <w:t xml:space="preserve"> y promoviendo la práctica de actividad física basada en el disfrute, la tolerancia, equidad de género, inclusión y respeto, asumiendo su responsabilidad durante todo el proceso. Propone sistemas tácticos de juego en la resolución de problemas y los adecúa según las necesidades del entorno, asumiendo y adjudicando roles y funciones bajo un sistema de juego que vincula las habilidades y capacidades de cada uno de los integrantes del equipo en la práctica de diferentes actividades físicas</w:t>
            </w:r>
          </w:p>
        </w:tc>
      </w:tr>
      <w:tr w:rsidR="00CC0AD4" w:rsidRPr="00F36216" w14:paraId="6B9AB146" w14:textId="77777777" w:rsidTr="00383224">
        <w:tc>
          <w:tcPr>
            <w:tcW w:w="3687" w:type="dxa"/>
            <w:shd w:val="clear" w:color="auto" w:fill="FBD4B4" w:themeFill="accent6" w:themeFillTint="66"/>
          </w:tcPr>
          <w:p w14:paraId="6B9AB142" w14:textId="77777777" w:rsidR="00CC0AD4" w:rsidRPr="00F36216" w:rsidRDefault="00CC0AD4" w:rsidP="00CC0AD4">
            <w:pPr>
              <w:spacing w:line="276" w:lineRule="auto"/>
              <w:rPr>
                <w:rFonts w:ascii="Arial" w:hAnsi="Arial" w:cs="Arial"/>
                <w:b/>
                <w:sz w:val="20"/>
                <w:szCs w:val="20"/>
              </w:rPr>
            </w:pPr>
          </w:p>
          <w:p w14:paraId="6B9AB143"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048" w:type="dxa"/>
            <w:gridSpan w:val="9"/>
            <w:vAlign w:val="center"/>
          </w:tcPr>
          <w:p w14:paraId="6B9AB144"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Se relaciona utilizando sus habilidades socio motrices.</w:t>
            </w:r>
          </w:p>
          <w:p w14:paraId="6B9AB145"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Crea y aplica estrategias y tácticas de juego.</w:t>
            </w:r>
          </w:p>
        </w:tc>
      </w:tr>
      <w:tr w:rsidR="00CC0AD4" w:rsidRPr="00F36216" w14:paraId="6B9AB156" w14:textId="77777777" w:rsidTr="00383224">
        <w:trPr>
          <w:trHeight w:val="225"/>
        </w:trPr>
        <w:tc>
          <w:tcPr>
            <w:tcW w:w="3687" w:type="dxa"/>
            <w:vMerge w:val="restart"/>
            <w:shd w:val="clear" w:color="auto" w:fill="FBD4B4" w:themeFill="accent6" w:themeFillTint="66"/>
          </w:tcPr>
          <w:p w14:paraId="6B9AB147" w14:textId="77777777" w:rsidR="00CC0AD4" w:rsidRPr="00F36216" w:rsidRDefault="00CC0AD4" w:rsidP="00CC0AD4">
            <w:pPr>
              <w:spacing w:line="276" w:lineRule="auto"/>
              <w:jc w:val="center"/>
              <w:rPr>
                <w:rFonts w:ascii="Arial" w:hAnsi="Arial" w:cs="Arial"/>
                <w:b/>
                <w:sz w:val="20"/>
                <w:szCs w:val="20"/>
              </w:rPr>
            </w:pPr>
          </w:p>
          <w:p w14:paraId="6B9AB14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B149" w14:textId="77777777" w:rsidR="00CC0AD4" w:rsidRPr="00F36216" w:rsidRDefault="00CC0AD4" w:rsidP="00CC0AD4">
            <w:pPr>
              <w:spacing w:line="276" w:lineRule="auto"/>
              <w:jc w:val="center"/>
              <w:rPr>
                <w:rFonts w:ascii="Arial" w:hAnsi="Arial" w:cs="Arial"/>
                <w:b/>
                <w:sz w:val="20"/>
                <w:szCs w:val="20"/>
              </w:rPr>
            </w:pPr>
          </w:p>
          <w:p w14:paraId="6B9AB14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B14B" w14:textId="77777777" w:rsidR="00CC0AD4" w:rsidRPr="00F36216" w:rsidRDefault="00CC0AD4" w:rsidP="00CC0AD4">
            <w:pPr>
              <w:spacing w:line="276" w:lineRule="auto"/>
              <w:jc w:val="center"/>
              <w:rPr>
                <w:rFonts w:ascii="Arial" w:hAnsi="Arial" w:cs="Arial"/>
                <w:b/>
                <w:sz w:val="20"/>
                <w:szCs w:val="20"/>
              </w:rPr>
            </w:pPr>
          </w:p>
          <w:p w14:paraId="6B9AB14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B14D" w14:textId="77777777" w:rsidR="00CC0AD4" w:rsidRPr="00F36216" w:rsidRDefault="00CC0AD4" w:rsidP="00CC0AD4">
            <w:pPr>
              <w:spacing w:line="276" w:lineRule="auto"/>
              <w:jc w:val="center"/>
              <w:rPr>
                <w:rFonts w:ascii="Arial" w:hAnsi="Arial" w:cs="Arial"/>
                <w:b/>
                <w:sz w:val="20"/>
                <w:szCs w:val="20"/>
              </w:rPr>
            </w:pPr>
          </w:p>
          <w:p w14:paraId="6B9AB14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B14F" w14:textId="77777777" w:rsidR="00CC0AD4" w:rsidRPr="00F36216" w:rsidRDefault="00CC0AD4" w:rsidP="00CC0AD4">
            <w:pPr>
              <w:spacing w:line="276" w:lineRule="auto"/>
              <w:jc w:val="center"/>
              <w:rPr>
                <w:rFonts w:ascii="Arial" w:hAnsi="Arial" w:cs="Arial"/>
                <w:b/>
                <w:sz w:val="20"/>
                <w:szCs w:val="20"/>
              </w:rPr>
            </w:pPr>
          </w:p>
          <w:p w14:paraId="6B9AB150"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B15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B152" w14:textId="77777777" w:rsidR="00CC0AD4" w:rsidRPr="00F36216" w:rsidRDefault="00CC0AD4" w:rsidP="00CC0AD4">
            <w:pPr>
              <w:spacing w:line="276" w:lineRule="auto"/>
              <w:jc w:val="center"/>
              <w:rPr>
                <w:rFonts w:ascii="Arial" w:hAnsi="Arial" w:cs="Arial"/>
                <w:b/>
                <w:sz w:val="20"/>
                <w:szCs w:val="20"/>
              </w:rPr>
            </w:pPr>
          </w:p>
          <w:p w14:paraId="6B9AB15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B154"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559" w:type="dxa"/>
            <w:gridSpan w:val="2"/>
            <w:shd w:val="clear" w:color="auto" w:fill="FBD4B4" w:themeFill="accent6" w:themeFillTint="66"/>
          </w:tcPr>
          <w:p w14:paraId="6B9AB15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B160" w14:textId="77777777" w:rsidTr="00383224">
        <w:trPr>
          <w:trHeight w:val="315"/>
        </w:trPr>
        <w:tc>
          <w:tcPr>
            <w:tcW w:w="3687" w:type="dxa"/>
            <w:vMerge/>
            <w:shd w:val="clear" w:color="auto" w:fill="FBD4B4" w:themeFill="accent6" w:themeFillTint="66"/>
          </w:tcPr>
          <w:p w14:paraId="6B9AB157"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B158"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B159"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B15A"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B15B"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B15C"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B15D"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B15E" w14:textId="77777777" w:rsidR="00CC0AD4" w:rsidRPr="00F36216" w:rsidRDefault="00CC0AD4" w:rsidP="00CC0AD4">
            <w:pPr>
              <w:spacing w:line="276" w:lineRule="auto"/>
              <w:jc w:val="center"/>
              <w:rPr>
                <w:rFonts w:ascii="Arial" w:hAnsi="Arial" w:cs="Arial"/>
                <w:b/>
                <w:sz w:val="20"/>
                <w:szCs w:val="20"/>
              </w:rPr>
            </w:pPr>
            <w:r>
              <w:rPr>
                <w:rFonts w:ascii="Arial" w:hAnsi="Arial" w:cs="Arial"/>
                <w:b/>
                <w:sz w:val="20"/>
                <w:szCs w:val="20"/>
              </w:rPr>
              <w:t>0ct</w:t>
            </w:r>
            <w:r w:rsidRPr="00F36216">
              <w:rPr>
                <w:rFonts w:ascii="Arial" w:hAnsi="Arial" w:cs="Arial"/>
                <w:b/>
                <w:sz w:val="20"/>
                <w:szCs w:val="20"/>
              </w:rPr>
              <w:t>.</w:t>
            </w:r>
          </w:p>
        </w:tc>
        <w:tc>
          <w:tcPr>
            <w:tcW w:w="708" w:type="dxa"/>
            <w:shd w:val="clear" w:color="auto" w:fill="FBD4B4" w:themeFill="accent6" w:themeFillTint="66"/>
          </w:tcPr>
          <w:p w14:paraId="6B9AB15F" w14:textId="77777777" w:rsidR="00CC0AD4" w:rsidRPr="00F36216"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F36216" w14:paraId="6B9AB174" w14:textId="77777777" w:rsidTr="00383224">
        <w:tc>
          <w:tcPr>
            <w:tcW w:w="3687" w:type="dxa"/>
          </w:tcPr>
          <w:p w14:paraId="6B9AB161" w14:textId="77777777" w:rsidR="00CC0AD4" w:rsidRPr="00F36216" w:rsidRDefault="00CC0AD4" w:rsidP="00CC0AD4">
            <w:pPr>
              <w:autoSpaceDE w:val="0"/>
              <w:autoSpaceDN w:val="0"/>
              <w:adjustRightInd w:val="0"/>
              <w:jc w:val="both"/>
              <w:rPr>
                <w:rFonts w:ascii="Arial" w:eastAsia="Calibri" w:hAnsi="Arial" w:cs="Arial"/>
                <w:sz w:val="20"/>
                <w:szCs w:val="20"/>
              </w:rPr>
            </w:pPr>
          </w:p>
          <w:p w14:paraId="6B9AB162" w14:textId="77777777" w:rsidR="00CC0AD4" w:rsidRPr="00F36216" w:rsidRDefault="00CC0AD4" w:rsidP="00726B28">
            <w:pPr>
              <w:numPr>
                <w:ilvl w:val="0"/>
                <w:numId w:val="46"/>
              </w:numPr>
              <w:autoSpaceDE w:val="0"/>
              <w:autoSpaceDN w:val="0"/>
              <w:adjustRightInd w:val="0"/>
              <w:ind w:left="246" w:hanging="284"/>
              <w:jc w:val="both"/>
              <w:rPr>
                <w:rFonts w:ascii="Arial" w:eastAsia="Calibri" w:hAnsi="Arial" w:cs="Arial"/>
                <w:sz w:val="20"/>
                <w:szCs w:val="20"/>
              </w:rPr>
            </w:pPr>
            <w:r w:rsidRPr="00F36216">
              <w:rPr>
                <w:rFonts w:ascii="Arial" w:eastAsia="Calibri" w:hAnsi="Arial" w:cs="Arial"/>
                <w:sz w:val="20"/>
                <w:szCs w:val="20"/>
              </w:rPr>
              <w:t>Coordina su cuerpo con seguridad y confianza al realizar diversos movimientos en diferentes situaciones y entornos.</w:t>
            </w:r>
          </w:p>
          <w:p w14:paraId="6B9AB163" w14:textId="77777777" w:rsidR="00CC0AD4" w:rsidRPr="00F36216" w:rsidRDefault="00CC0AD4" w:rsidP="00CC0AD4">
            <w:pPr>
              <w:autoSpaceDE w:val="0"/>
              <w:autoSpaceDN w:val="0"/>
              <w:adjustRightInd w:val="0"/>
              <w:jc w:val="both"/>
              <w:rPr>
                <w:rFonts w:ascii="Arial" w:hAnsi="Arial" w:cs="Arial"/>
                <w:color w:val="000000"/>
                <w:sz w:val="20"/>
                <w:szCs w:val="20"/>
              </w:rPr>
            </w:pPr>
          </w:p>
        </w:tc>
        <w:tc>
          <w:tcPr>
            <w:tcW w:w="1417" w:type="dxa"/>
            <w:vAlign w:val="center"/>
          </w:tcPr>
          <w:p w14:paraId="6B9AB164"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Grabación de video</w:t>
            </w:r>
          </w:p>
        </w:tc>
        <w:tc>
          <w:tcPr>
            <w:tcW w:w="2410" w:type="dxa"/>
            <w:vAlign w:val="center"/>
          </w:tcPr>
          <w:p w14:paraId="6B9AB165"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realizará un juego tradicional, con los miembros de su familia, respetando y haciendo respetar las reglas del juego</w:t>
            </w:r>
          </w:p>
        </w:tc>
        <w:tc>
          <w:tcPr>
            <w:tcW w:w="1984" w:type="dxa"/>
            <w:vAlign w:val="center"/>
          </w:tcPr>
          <w:p w14:paraId="6B9AB166"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B167"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B168"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B169"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B16A"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B16B"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B16C"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r w:rsidRPr="00F36216">
              <w:rPr>
                <w:rFonts w:ascii="Arial" w:hAnsi="Arial" w:cs="Arial"/>
                <w:color w:val="000000"/>
                <w:sz w:val="20"/>
                <w:szCs w:val="20"/>
              </w:rPr>
              <w:t>Lista de cotejo</w:t>
            </w:r>
          </w:p>
          <w:p w14:paraId="6B9AB16D"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B16E" w14:textId="77777777" w:rsidR="00CC0AD4" w:rsidRPr="00F36216" w:rsidRDefault="00CC0AD4" w:rsidP="00CC0AD4">
            <w:pPr>
              <w:spacing w:line="276" w:lineRule="auto"/>
              <w:rPr>
                <w:rFonts w:ascii="Arial" w:hAnsi="Arial" w:cs="Arial"/>
                <w:b/>
                <w:color w:val="000000"/>
                <w:sz w:val="20"/>
                <w:szCs w:val="20"/>
              </w:rPr>
            </w:pPr>
          </w:p>
          <w:p w14:paraId="6B9AB16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Realiza juegos tradicionales</w:t>
            </w:r>
          </w:p>
        </w:tc>
        <w:tc>
          <w:tcPr>
            <w:tcW w:w="1559" w:type="dxa"/>
          </w:tcPr>
          <w:p w14:paraId="6B9AB170" w14:textId="77777777" w:rsidR="00CC0AD4" w:rsidRPr="00F36216" w:rsidRDefault="00CC0AD4" w:rsidP="00CC0AD4">
            <w:pPr>
              <w:spacing w:line="276" w:lineRule="auto"/>
              <w:rPr>
                <w:rFonts w:ascii="Arial" w:hAnsi="Arial" w:cs="Arial"/>
                <w:b/>
                <w:color w:val="000000"/>
                <w:sz w:val="20"/>
                <w:szCs w:val="20"/>
              </w:rPr>
            </w:pPr>
          </w:p>
          <w:p w14:paraId="6B9AB171"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Adquiere confianza y seguridad al realizar sus movimientos</w:t>
            </w:r>
          </w:p>
        </w:tc>
        <w:tc>
          <w:tcPr>
            <w:tcW w:w="851" w:type="dxa"/>
          </w:tcPr>
          <w:p w14:paraId="6B9AB172"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c>
          <w:tcPr>
            <w:tcW w:w="708" w:type="dxa"/>
          </w:tcPr>
          <w:p w14:paraId="6B9AB173"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r>
    </w:tbl>
    <w:p w14:paraId="6B9AB175" w14:textId="77777777" w:rsidR="00CC0AD4" w:rsidRPr="00F36216" w:rsidRDefault="00CC0AD4" w:rsidP="00CC0AD4">
      <w:pPr>
        <w:ind w:left="709"/>
        <w:jc w:val="both"/>
        <w:rPr>
          <w:rFonts w:ascii="Arial" w:hAnsi="Arial" w:cs="Arial"/>
          <w:sz w:val="20"/>
          <w:szCs w:val="20"/>
        </w:rPr>
      </w:pPr>
    </w:p>
    <w:p w14:paraId="6B9AB176" w14:textId="77777777" w:rsidR="00CC0AD4" w:rsidRDefault="00CC0AD4" w:rsidP="00CC0AD4">
      <w:pPr>
        <w:ind w:left="709"/>
        <w:jc w:val="both"/>
        <w:rPr>
          <w:rFonts w:ascii="Arial" w:hAnsi="Arial" w:cs="Arial"/>
          <w:sz w:val="20"/>
          <w:szCs w:val="20"/>
        </w:rPr>
      </w:pPr>
    </w:p>
    <w:p w14:paraId="6B9AB177" w14:textId="77777777" w:rsidR="00CC0AD4" w:rsidRDefault="00CC0AD4" w:rsidP="00CC0AD4">
      <w:pPr>
        <w:ind w:left="709"/>
        <w:jc w:val="both"/>
        <w:rPr>
          <w:rFonts w:ascii="Arial" w:hAnsi="Arial" w:cs="Arial"/>
          <w:sz w:val="20"/>
          <w:szCs w:val="20"/>
        </w:rPr>
      </w:pPr>
    </w:p>
    <w:p w14:paraId="6B9AB178" w14:textId="77777777" w:rsidR="00CC0AD4" w:rsidRDefault="00CC0AD4" w:rsidP="00CC0AD4">
      <w:pPr>
        <w:ind w:left="709"/>
        <w:jc w:val="both"/>
        <w:rPr>
          <w:rFonts w:ascii="Arial" w:hAnsi="Arial" w:cs="Arial"/>
          <w:sz w:val="20"/>
          <w:szCs w:val="20"/>
        </w:rPr>
      </w:pPr>
    </w:p>
    <w:p w14:paraId="6B9AB179" w14:textId="77777777" w:rsidR="00CC0AD4" w:rsidRPr="00F36216" w:rsidRDefault="00CC0AD4" w:rsidP="00CC0AD4">
      <w:pPr>
        <w:ind w:left="709"/>
        <w:jc w:val="both"/>
        <w:rPr>
          <w:rFonts w:ascii="Arial" w:hAnsi="Arial" w:cs="Arial"/>
          <w:sz w:val="20"/>
          <w:szCs w:val="20"/>
        </w:rPr>
      </w:pPr>
    </w:p>
    <w:p w14:paraId="6B9AB17A" w14:textId="77777777" w:rsidR="00CC0AD4" w:rsidRPr="00F36216" w:rsidRDefault="00CC0AD4" w:rsidP="00CC0AD4">
      <w:pPr>
        <w:ind w:left="709"/>
        <w:jc w:val="both"/>
        <w:rPr>
          <w:rFonts w:ascii="Arial" w:hAnsi="Arial" w:cs="Arial"/>
          <w:sz w:val="20"/>
          <w:szCs w:val="20"/>
        </w:rPr>
      </w:pPr>
    </w:p>
    <w:p w14:paraId="6B9AB17B" w14:textId="77777777" w:rsidR="00CC0AD4" w:rsidRDefault="00CC0AD4" w:rsidP="00CC0AD4">
      <w:pPr>
        <w:ind w:left="709"/>
        <w:jc w:val="both"/>
        <w:rPr>
          <w:rFonts w:ascii="Arial" w:hAnsi="Arial" w:cs="Arial"/>
          <w:sz w:val="20"/>
          <w:szCs w:val="20"/>
        </w:rPr>
      </w:pPr>
    </w:p>
    <w:p w14:paraId="6B9AB17C" w14:textId="77777777" w:rsidR="00383224" w:rsidRDefault="00383224" w:rsidP="00CC0AD4">
      <w:pPr>
        <w:ind w:left="709"/>
        <w:jc w:val="both"/>
        <w:rPr>
          <w:rFonts w:ascii="Arial" w:hAnsi="Arial" w:cs="Arial"/>
          <w:sz w:val="20"/>
          <w:szCs w:val="20"/>
        </w:rPr>
      </w:pPr>
    </w:p>
    <w:p w14:paraId="6B9AB17D" w14:textId="77777777" w:rsidR="00383224" w:rsidRDefault="00383224" w:rsidP="00CC0AD4">
      <w:pPr>
        <w:ind w:left="709"/>
        <w:jc w:val="both"/>
        <w:rPr>
          <w:rFonts w:ascii="Arial" w:hAnsi="Arial" w:cs="Arial"/>
          <w:sz w:val="20"/>
          <w:szCs w:val="20"/>
        </w:rPr>
      </w:pPr>
    </w:p>
    <w:p w14:paraId="6B9AB17E" w14:textId="77777777" w:rsidR="00383224" w:rsidRDefault="00383224" w:rsidP="00CC0AD4">
      <w:pPr>
        <w:ind w:left="709"/>
        <w:jc w:val="both"/>
        <w:rPr>
          <w:rFonts w:ascii="Arial" w:hAnsi="Arial" w:cs="Arial"/>
          <w:sz w:val="20"/>
          <w:szCs w:val="20"/>
        </w:rPr>
      </w:pPr>
    </w:p>
    <w:p w14:paraId="6B9AB17F" w14:textId="77777777" w:rsidR="00383224" w:rsidRDefault="00383224" w:rsidP="00CC0AD4">
      <w:pPr>
        <w:ind w:left="709"/>
        <w:jc w:val="both"/>
        <w:rPr>
          <w:rFonts w:ascii="Arial" w:hAnsi="Arial" w:cs="Arial"/>
          <w:sz w:val="20"/>
          <w:szCs w:val="20"/>
        </w:rPr>
      </w:pPr>
    </w:p>
    <w:p w14:paraId="6B9AB180" w14:textId="77777777" w:rsidR="00383224" w:rsidRDefault="00383224" w:rsidP="00CC0AD4">
      <w:pPr>
        <w:ind w:left="709"/>
        <w:jc w:val="both"/>
        <w:rPr>
          <w:rFonts w:ascii="Arial" w:hAnsi="Arial" w:cs="Arial"/>
          <w:sz w:val="20"/>
          <w:szCs w:val="20"/>
        </w:rPr>
      </w:pPr>
    </w:p>
    <w:p w14:paraId="6B9AB184" w14:textId="77777777" w:rsidR="00383224" w:rsidRDefault="00383224" w:rsidP="00CC0AD4">
      <w:pPr>
        <w:ind w:left="709"/>
        <w:jc w:val="both"/>
        <w:rPr>
          <w:rFonts w:ascii="Arial" w:hAnsi="Arial" w:cs="Arial"/>
          <w:sz w:val="20"/>
          <w:szCs w:val="20"/>
        </w:rPr>
      </w:pPr>
    </w:p>
    <w:p w14:paraId="6B9AB185" w14:textId="77777777" w:rsidR="00383224" w:rsidRPr="00F36216" w:rsidRDefault="0038322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B18A" w14:textId="77777777" w:rsidTr="00CC0AD4">
        <w:tc>
          <w:tcPr>
            <w:tcW w:w="3687" w:type="dxa"/>
            <w:shd w:val="clear" w:color="auto" w:fill="FBD4B4" w:themeFill="accent6" w:themeFillTint="66"/>
          </w:tcPr>
          <w:p w14:paraId="6B9AB186"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7</w:t>
            </w:r>
          </w:p>
          <w:p w14:paraId="6B9AB187"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Área</w:t>
            </w:r>
          </w:p>
        </w:tc>
        <w:tc>
          <w:tcPr>
            <w:tcW w:w="7512" w:type="dxa"/>
            <w:gridSpan w:val="5"/>
            <w:shd w:val="clear" w:color="auto" w:fill="FBD4B4" w:themeFill="accent6" w:themeFillTint="66"/>
            <w:vAlign w:val="center"/>
          </w:tcPr>
          <w:p w14:paraId="6B9AB188"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Física</w:t>
            </w:r>
          </w:p>
        </w:tc>
        <w:tc>
          <w:tcPr>
            <w:tcW w:w="4678" w:type="dxa"/>
            <w:gridSpan w:val="4"/>
            <w:shd w:val="clear" w:color="auto" w:fill="FBD4B4" w:themeFill="accent6" w:themeFillTint="66"/>
          </w:tcPr>
          <w:p w14:paraId="6B9AB189"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w:t>
            </w:r>
            <w:r>
              <w:rPr>
                <w:rFonts w:ascii="Arial" w:hAnsi="Arial" w:cs="Arial"/>
                <w:b/>
                <w:color w:val="000000"/>
                <w:sz w:val="20"/>
                <w:szCs w:val="20"/>
              </w:rPr>
              <w:t>I</w:t>
            </w:r>
            <w:r w:rsidRPr="00F36216">
              <w:rPr>
                <w:rFonts w:ascii="Arial" w:hAnsi="Arial" w:cs="Arial"/>
                <w:b/>
                <w:color w:val="000000"/>
                <w:sz w:val="20"/>
                <w:szCs w:val="20"/>
              </w:rPr>
              <w:t xml:space="preserve">   Ciclo</w:t>
            </w:r>
          </w:p>
        </w:tc>
      </w:tr>
      <w:tr w:rsidR="00CC0AD4" w:rsidRPr="00F36216" w14:paraId="6B9AB190" w14:textId="77777777" w:rsidTr="00CC0AD4">
        <w:tc>
          <w:tcPr>
            <w:tcW w:w="3687" w:type="dxa"/>
            <w:shd w:val="clear" w:color="auto" w:fill="FBD4B4" w:themeFill="accent6" w:themeFillTint="66"/>
          </w:tcPr>
          <w:p w14:paraId="6B9AB18B" w14:textId="77777777" w:rsidR="00CC0AD4" w:rsidRPr="00F36216" w:rsidRDefault="00CC0AD4" w:rsidP="00CC0AD4">
            <w:pPr>
              <w:spacing w:line="276" w:lineRule="auto"/>
              <w:rPr>
                <w:rFonts w:ascii="Arial" w:hAnsi="Arial" w:cs="Arial"/>
                <w:b/>
                <w:color w:val="000000"/>
                <w:sz w:val="20"/>
                <w:szCs w:val="20"/>
              </w:rPr>
            </w:pPr>
          </w:p>
          <w:p w14:paraId="6B9AB18C"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B18D"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18E"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B18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Bienestar emocional</w:t>
            </w:r>
          </w:p>
        </w:tc>
      </w:tr>
      <w:tr w:rsidR="00CC0AD4" w:rsidRPr="00F36216" w14:paraId="6B9AB197" w14:textId="77777777" w:rsidTr="00CC0AD4">
        <w:trPr>
          <w:trHeight w:val="304"/>
        </w:trPr>
        <w:tc>
          <w:tcPr>
            <w:tcW w:w="3687" w:type="dxa"/>
            <w:shd w:val="clear" w:color="auto" w:fill="FBD4B4" w:themeFill="accent6" w:themeFillTint="66"/>
          </w:tcPr>
          <w:p w14:paraId="6B9AB191" w14:textId="77777777" w:rsidR="00CC0AD4" w:rsidRPr="00F36216" w:rsidRDefault="00CC0AD4" w:rsidP="00CC0AD4">
            <w:pPr>
              <w:spacing w:line="276" w:lineRule="auto"/>
              <w:rPr>
                <w:rFonts w:ascii="Arial" w:hAnsi="Arial" w:cs="Arial"/>
                <w:b/>
                <w:sz w:val="20"/>
                <w:szCs w:val="20"/>
              </w:rPr>
            </w:pPr>
          </w:p>
          <w:p w14:paraId="6B9AB192"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B193" w14:textId="77777777" w:rsidR="00CC0AD4" w:rsidRDefault="00CC0AD4" w:rsidP="00CC0AD4">
            <w:pPr>
              <w:spacing w:line="276" w:lineRule="auto"/>
              <w:rPr>
                <w:rFonts w:ascii="Arial" w:hAnsi="Arial" w:cs="Arial"/>
                <w:b/>
                <w:color w:val="000000"/>
                <w:sz w:val="20"/>
                <w:szCs w:val="20"/>
              </w:rPr>
            </w:pPr>
          </w:p>
          <w:p w14:paraId="6B9AB194"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Promueve la práctica de gimnasia rítmica</w:t>
            </w:r>
          </w:p>
        </w:tc>
        <w:tc>
          <w:tcPr>
            <w:tcW w:w="6095" w:type="dxa"/>
            <w:gridSpan w:val="5"/>
          </w:tcPr>
          <w:p w14:paraId="6B9AB195" w14:textId="77777777" w:rsidR="00CC0AD4" w:rsidRDefault="00CC0AD4" w:rsidP="00CC0AD4">
            <w:pPr>
              <w:spacing w:line="276" w:lineRule="auto"/>
              <w:rPr>
                <w:rFonts w:ascii="Arial" w:hAnsi="Arial" w:cs="Arial"/>
                <w:b/>
                <w:color w:val="000000"/>
                <w:sz w:val="20"/>
                <w:szCs w:val="20"/>
              </w:rPr>
            </w:pPr>
          </w:p>
          <w:p w14:paraId="6B9AB196"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un palan para la práctica de la gimnasia rítmica en casa</w:t>
            </w:r>
          </w:p>
        </w:tc>
      </w:tr>
      <w:tr w:rsidR="00CC0AD4" w:rsidRPr="00F36216" w14:paraId="6B9AB19B" w14:textId="77777777" w:rsidTr="00CC0AD4">
        <w:tc>
          <w:tcPr>
            <w:tcW w:w="3687" w:type="dxa"/>
            <w:shd w:val="clear" w:color="auto" w:fill="FBD4B4" w:themeFill="accent6" w:themeFillTint="66"/>
          </w:tcPr>
          <w:p w14:paraId="6B9AB198" w14:textId="77777777" w:rsidR="00CC0AD4" w:rsidRPr="00F36216" w:rsidRDefault="00CC0AD4" w:rsidP="00CC0AD4">
            <w:pPr>
              <w:spacing w:line="276" w:lineRule="auto"/>
              <w:rPr>
                <w:rFonts w:ascii="Arial" w:hAnsi="Arial" w:cs="Arial"/>
                <w:b/>
                <w:sz w:val="20"/>
                <w:szCs w:val="20"/>
              </w:rPr>
            </w:pPr>
          </w:p>
          <w:p w14:paraId="6B9AB199"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B19A"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Interactúa a través de sus habilidades socio motrices</w:t>
            </w:r>
          </w:p>
        </w:tc>
      </w:tr>
      <w:tr w:rsidR="00CC0AD4" w:rsidRPr="00F36216" w14:paraId="6B9AB19F" w14:textId="77777777" w:rsidTr="00CC0AD4">
        <w:tc>
          <w:tcPr>
            <w:tcW w:w="3687" w:type="dxa"/>
            <w:shd w:val="clear" w:color="auto" w:fill="FBD4B4" w:themeFill="accent6" w:themeFillTint="66"/>
          </w:tcPr>
          <w:p w14:paraId="6B9AB19C" w14:textId="77777777" w:rsidR="00CC0AD4" w:rsidRPr="00F36216" w:rsidRDefault="00CC0AD4" w:rsidP="00CC0AD4">
            <w:pPr>
              <w:spacing w:line="276" w:lineRule="auto"/>
              <w:rPr>
                <w:rFonts w:ascii="Arial" w:hAnsi="Arial" w:cs="Arial"/>
                <w:b/>
                <w:sz w:val="20"/>
                <w:szCs w:val="20"/>
              </w:rPr>
            </w:pPr>
          </w:p>
          <w:p w14:paraId="6B9AB19D"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B19E" w14:textId="77777777" w:rsidR="00CC0AD4" w:rsidRPr="002F121E" w:rsidRDefault="00CC0AD4" w:rsidP="00CC0AD4">
            <w:pPr>
              <w:pBdr>
                <w:top w:val="nil"/>
                <w:left w:val="nil"/>
                <w:bottom w:val="nil"/>
                <w:right w:val="nil"/>
                <w:between w:val="nil"/>
              </w:pBdr>
              <w:rPr>
                <w:rFonts w:ascii="Arial" w:hAnsi="Arial" w:cs="Arial"/>
                <w:color w:val="000000"/>
                <w:sz w:val="20"/>
                <w:szCs w:val="20"/>
              </w:rPr>
            </w:pPr>
            <w:r w:rsidRPr="002F121E">
              <w:rPr>
                <w:rFonts w:ascii="Arial" w:hAnsi="Arial" w:cs="Arial"/>
                <w:sz w:val="20"/>
                <w:szCs w:val="20"/>
              </w:rPr>
              <w:t>Interactúa a través de sus habilidades socio motrices integrando a todas las personas de la comunidad educativa en eventos lúdico deportivos y promoviendo la práctica de actividad física basada en el disfrute, la tolerancia, equidad de género, inclusión y respeto, asumiendo su responsabilidad durante todo el proceso. Propone sistemas tácticos de juego en la resolución de problemas y los adecúa según las necesidades del entorno, asumiendo y adjudicando roles y funciones bajo un sistema de juego que vincula las habilidades y capacidades de cada uno de los integrantes del equipo en la práctica de diferentes actividades físicas</w:t>
            </w:r>
          </w:p>
        </w:tc>
      </w:tr>
      <w:tr w:rsidR="00CC0AD4" w:rsidRPr="00F36216" w14:paraId="6B9AB1A4" w14:textId="77777777" w:rsidTr="00CC0AD4">
        <w:tc>
          <w:tcPr>
            <w:tcW w:w="3687" w:type="dxa"/>
            <w:shd w:val="clear" w:color="auto" w:fill="FBD4B4" w:themeFill="accent6" w:themeFillTint="66"/>
          </w:tcPr>
          <w:p w14:paraId="6B9AB1A0" w14:textId="77777777" w:rsidR="00CC0AD4" w:rsidRPr="00F36216" w:rsidRDefault="00CC0AD4" w:rsidP="00CC0AD4">
            <w:pPr>
              <w:spacing w:line="276" w:lineRule="auto"/>
              <w:rPr>
                <w:rFonts w:ascii="Arial" w:hAnsi="Arial" w:cs="Arial"/>
                <w:b/>
                <w:sz w:val="20"/>
                <w:szCs w:val="20"/>
              </w:rPr>
            </w:pPr>
          </w:p>
          <w:p w14:paraId="6B9AB1A1"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B1A2"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Se relaciona utilizando sus habilidades socio motrices.</w:t>
            </w:r>
          </w:p>
          <w:p w14:paraId="6B9AB1A3"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Crea y aplica estrategias y tácticas de juego.</w:t>
            </w:r>
          </w:p>
        </w:tc>
      </w:tr>
      <w:tr w:rsidR="00CC0AD4" w:rsidRPr="00F36216" w14:paraId="6B9AB1B4" w14:textId="77777777" w:rsidTr="00CC0AD4">
        <w:trPr>
          <w:trHeight w:val="225"/>
        </w:trPr>
        <w:tc>
          <w:tcPr>
            <w:tcW w:w="3687" w:type="dxa"/>
            <w:vMerge w:val="restart"/>
            <w:shd w:val="clear" w:color="auto" w:fill="FBD4B4" w:themeFill="accent6" w:themeFillTint="66"/>
          </w:tcPr>
          <w:p w14:paraId="6B9AB1A5" w14:textId="77777777" w:rsidR="00CC0AD4" w:rsidRPr="00F36216" w:rsidRDefault="00CC0AD4" w:rsidP="00CC0AD4">
            <w:pPr>
              <w:spacing w:line="276" w:lineRule="auto"/>
              <w:jc w:val="center"/>
              <w:rPr>
                <w:rFonts w:ascii="Arial" w:hAnsi="Arial" w:cs="Arial"/>
                <w:b/>
                <w:sz w:val="20"/>
                <w:szCs w:val="20"/>
              </w:rPr>
            </w:pPr>
          </w:p>
          <w:p w14:paraId="6B9AB1A6"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B1A7" w14:textId="77777777" w:rsidR="00CC0AD4" w:rsidRPr="00F36216" w:rsidRDefault="00CC0AD4" w:rsidP="00CC0AD4">
            <w:pPr>
              <w:spacing w:line="276" w:lineRule="auto"/>
              <w:jc w:val="center"/>
              <w:rPr>
                <w:rFonts w:ascii="Arial" w:hAnsi="Arial" w:cs="Arial"/>
                <w:b/>
                <w:sz w:val="20"/>
                <w:szCs w:val="20"/>
              </w:rPr>
            </w:pPr>
          </w:p>
          <w:p w14:paraId="6B9AB1A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B1A9" w14:textId="77777777" w:rsidR="00CC0AD4" w:rsidRPr="00F36216" w:rsidRDefault="00CC0AD4" w:rsidP="00CC0AD4">
            <w:pPr>
              <w:spacing w:line="276" w:lineRule="auto"/>
              <w:jc w:val="center"/>
              <w:rPr>
                <w:rFonts w:ascii="Arial" w:hAnsi="Arial" w:cs="Arial"/>
                <w:b/>
                <w:sz w:val="20"/>
                <w:szCs w:val="20"/>
              </w:rPr>
            </w:pPr>
          </w:p>
          <w:p w14:paraId="6B9AB1A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B1AB" w14:textId="77777777" w:rsidR="00CC0AD4" w:rsidRPr="00F36216" w:rsidRDefault="00CC0AD4" w:rsidP="00CC0AD4">
            <w:pPr>
              <w:spacing w:line="276" w:lineRule="auto"/>
              <w:jc w:val="center"/>
              <w:rPr>
                <w:rFonts w:ascii="Arial" w:hAnsi="Arial" w:cs="Arial"/>
                <w:b/>
                <w:sz w:val="20"/>
                <w:szCs w:val="20"/>
              </w:rPr>
            </w:pPr>
          </w:p>
          <w:p w14:paraId="6B9AB1A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B1AD" w14:textId="77777777" w:rsidR="00CC0AD4" w:rsidRPr="00F36216" w:rsidRDefault="00CC0AD4" w:rsidP="00CC0AD4">
            <w:pPr>
              <w:spacing w:line="276" w:lineRule="auto"/>
              <w:jc w:val="center"/>
              <w:rPr>
                <w:rFonts w:ascii="Arial" w:hAnsi="Arial" w:cs="Arial"/>
                <w:b/>
                <w:sz w:val="20"/>
                <w:szCs w:val="20"/>
              </w:rPr>
            </w:pPr>
          </w:p>
          <w:p w14:paraId="6B9AB1A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B1A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B1B0" w14:textId="77777777" w:rsidR="00CC0AD4" w:rsidRPr="00F36216" w:rsidRDefault="00CC0AD4" w:rsidP="00CC0AD4">
            <w:pPr>
              <w:spacing w:line="276" w:lineRule="auto"/>
              <w:jc w:val="center"/>
              <w:rPr>
                <w:rFonts w:ascii="Arial" w:hAnsi="Arial" w:cs="Arial"/>
                <w:b/>
                <w:sz w:val="20"/>
                <w:szCs w:val="20"/>
              </w:rPr>
            </w:pPr>
          </w:p>
          <w:p w14:paraId="6B9AB1B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B1B2"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B1B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B1BE" w14:textId="77777777" w:rsidTr="00CC0AD4">
        <w:trPr>
          <w:trHeight w:val="315"/>
        </w:trPr>
        <w:tc>
          <w:tcPr>
            <w:tcW w:w="3687" w:type="dxa"/>
            <w:vMerge/>
            <w:shd w:val="clear" w:color="auto" w:fill="FBD4B4" w:themeFill="accent6" w:themeFillTint="66"/>
          </w:tcPr>
          <w:p w14:paraId="6B9AB1B5"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B1B6"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B1B7"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B1B8"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B1B9"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B1BA"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B1BB"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B1BC" w14:textId="77777777" w:rsidR="00CC0AD4" w:rsidRPr="00F36216"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FBD4B4" w:themeFill="accent6" w:themeFillTint="66"/>
          </w:tcPr>
          <w:p w14:paraId="6B9AB1BD" w14:textId="77777777" w:rsidR="00CC0AD4" w:rsidRPr="00F36216" w:rsidRDefault="00CC0AD4" w:rsidP="00CC0AD4">
            <w:pPr>
              <w:spacing w:line="276" w:lineRule="auto"/>
              <w:rPr>
                <w:rFonts w:ascii="Arial" w:hAnsi="Arial" w:cs="Arial"/>
                <w:b/>
                <w:sz w:val="20"/>
                <w:szCs w:val="20"/>
              </w:rPr>
            </w:pPr>
          </w:p>
        </w:tc>
      </w:tr>
      <w:tr w:rsidR="00CC0AD4" w:rsidRPr="00F36216" w14:paraId="6B9AB1D3" w14:textId="77777777" w:rsidTr="00CC0AD4">
        <w:trPr>
          <w:trHeight w:val="2222"/>
        </w:trPr>
        <w:tc>
          <w:tcPr>
            <w:tcW w:w="3687" w:type="dxa"/>
          </w:tcPr>
          <w:p w14:paraId="6B9AB1BF"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eastAsia="Calibri" w:hAnsi="Arial" w:cs="Arial"/>
                <w:sz w:val="20"/>
                <w:szCs w:val="20"/>
              </w:rPr>
              <w:t>Crea acciones motrices o secuencias de movimiento utilizando diferentes materiales (cintas, balones, bastones, cuerdas, etc.) expresándose a través de su cuerpo y sus movimientos para encontrarse consigo mismo y con los demás.</w:t>
            </w:r>
          </w:p>
        </w:tc>
        <w:tc>
          <w:tcPr>
            <w:tcW w:w="1417" w:type="dxa"/>
            <w:vAlign w:val="center"/>
          </w:tcPr>
          <w:p w14:paraId="6B9AB1C0"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Grabación de video</w:t>
            </w:r>
          </w:p>
        </w:tc>
        <w:tc>
          <w:tcPr>
            <w:tcW w:w="2410" w:type="dxa"/>
            <w:vAlign w:val="center"/>
          </w:tcPr>
          <w:p w14:paraId="6B9AB1C1"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w:t>
            </w:r>
            <w:r>
              <w:rPr>
                <w:rFonts w:ascii="Arial" w:hAnsi="Arial" w:cs="Arial"/>
                <w:color w:val="000000"/>
                <w:sz w:val="20"/>
                <w:szCs w:val="20"/>
              </w:rPr>
              <w:t xml:space="preserve">te realizará un plan para práctica de la gimnasia como pasatiempo </w:t>
            </w:r>
            <w:r w:rsidRPr="00F36216">
              <w:rPr>
                <w:rFonts w:ascii="Arial" w:hAnsi="Arial" w:cs="Arial"/>
                <w:color w:val="000000"/>
                <w:sz w:val="20"/>
                <w:szCs w:val="20"/>
              </w:rPr>
              <w:t>con los miembros de su familia, respetando y haciendo respetar las reglas del juego</w:t>
            </w:r>
          </w:p>
        </w:tc>
        <w:tc>
          <w:tcPr>
            <w:tcW w:w="1984" w:type="dxa"/>
            <w:vAlign w:val="center"/>
          </w:tcPr>
          <w:p w14:paraId="6B9AB1C2"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B1C3"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B1C4"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B1C5"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B1C6"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B1C7"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B1C8"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r w:rsidRPr="00F36216">
              <w:rPr>
                <w:rFonts w:ascii="Arial" w:hAnsi="Arial" w:cs="Arial"/>
                <w:color w:val="000000"/>
                <w:sz w:val="20"/>
                <w:szCs w:val="20"/>
              </w:rPr>
              <w:t>Lista de cotejo</w:t>
            </w:r>
          </w:p>
          <w:p w14:paraId="6B9AB1C9"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B1CA" w14:textId="77777777" w:rsidR="00CC0AD4" w:rsidRDefault="00CC0AD4" w:rsidP="00CC0AD4">
            <w:pPr>
              <w:spacing w:line="276" w:lineRule="auto"/>
              <w:rPr>
                <w:rFonts w:ascii="Arial" w:hAnsi="Arial" w:cs="Arial"/>
                <w:b/>
                <w:color w:val="000000"/>
                <w:sz w:val="20"/>
                <w:szCs w:val="20"/>
              </w:rPr>
            </w:pPr>
          </w:p>
          <w:p w14:paraId="6B9AB1CB" w14:textId="77777777" w:rsidR="00CC0AD4" w:rsidRDefault="00CC0AD4" w:rsidP="00CC0AD4">
            <w:pPr>
              <w:spacing w:line="276" w:lineRule="auto"/>
              <w:rPr>
                <w:rFonts w:ascii="Arial" w:hAnsi="Arial" w:cs="Arial"/>
                <w:b/>
                <w:color w:val="000000"/>
                <w:sz w:val="20"/>
                <w:szCs w:val="20"/>
              </w:rPr>
            </w:pPr>
          </w:p>
          <w:p w14:paraId="6B9AB1CC" w14:textId="77777777" w:rsidR="00CC0AD4" w:rsidRDefault="00CC0AD4" w:rsidP="00CC0AD4">
            <w:pPr>
              <w:spacing w:line="276" w:lineRule="auto"/>
              <w:rPr>
                <w:rFonts w:ascii="Arial" w:hAnsi="Arial" w:cs="Arial"/>
                <w:b/>
                <w:color w:val="000000"/>
                <w:sz w:val="20"/>
                <w:szCs w:val="20"/>
              </w:rPr>
            </w:pPr>
          </w:p>
          <w:p w14:paraId="6B9AB1CD"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Movimientos rítmicos con objetos variados</w:t>
            </w:r>
          </w:p>
        </w:tc>
        <w:tc>
          <w:tcPr>
            <w:tcW w:w="1559" w:type="dxa"/>
          </w:tcPr>
          <w:p w14:paraId="6B9AB1CE" w14:textId="77777777" w:rsidR="00CC0AD4" w:rsidRDefault="00CC0AD4" w:rsidP="00CC0AD4">
            <w:pPr>
              <w:spacing w:line="276" w:lineRule="auto"/>
              <w:rPr>
                <w:rFonts w:ascii="Arial" w:hAnsi="Arial" w:cs="Arial"/>
                <w:b/>
                <w:color w:val="000000"/>
                <w:sz w:val="20"/>
                <w:szCs w:val="20"/>
              </w:rPr>
            </w:pPr>
          </w:p>
          <w:p w14:paraId="6B9AB1CF" w14:textId="77777777" w:rsidR="00CC0AD4" w:rsidRDefault="00CC0AD4" w:rsidP="00CC0AD4">
            <w:pPr>
              <w:spacing w:line="276" w:lineRule="auto"/>
              <w:rPr>
                <w:rFonts w:ascii="Arial" w:hAnsi="Arial" w:cs="Arial"/>
                <w:b/>
                <w:color w:val="000000"/>
                <w:sz w:val="20"/>
                <w:szCs w:val="20"/>
              </w:rPr>
            </w:pPr>
          </w:p>
          <w:p w14:paraId="6B9AB1D0"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Se expresa a través de movimientos</w:t>
            </w:r>
          </w:p>
        </w:tc>
        <w:tc>
          <w:tcPr>
            <w:tcW w:w="851" w:type="dxa"/>
          </w:tcPr>
          <w:p w14:paraId="6B9AB1D1"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6B9AB1D2" w14:textId="77777777" w:rsidR="00CC0AD4" w:rsidRPr="00F36216" w:rsidRDefault="00CC0AD4" w:rsidP="00CC0AD4">
            <w:pPr>
              <w:spacing w:line="276" w:lineRule="auto"/>
              <w:rPr>
                <w:rFonts w:ascii="Arial" w:hAnsi="Arial" w:cs="Arial"/>
                <w:b/>
                <w:color w:val="000000"/>
                <w:sz w:val="20"/>
                <w:szCs w:val="20"/>
              </w:rPr>
            </w:pPr>
          </w:p>
        </w:tc>
      </w:tr>
    </w:tbl>
    <w:p w14:paraId="6B9AB1D4" w14:textId="77777777" w:rsidR="00CC0AD4" w:rsidRPr="00F36216" w:rsidRDefault="00CC0AD4" w:rsidP="00CC0AD4">
      <w:pPr>
        <w:ind w:left="709"/>
        <w:jc w:val="both"/>
        <w:rPr>
          <w:rFonts w:ascii="Arial" w:hAnsi="Arial" w:cs="Arial"/>
          <w:sz w:val="20"/>
          <w:szCs w:val="20"/>
        </w:rPr>
      </w:pPr>
    </w:p>
    <w:p w14:paraId="6B9AB1D5" w14:textId="77777777" w:rsidR="00CC0AD4" w:rsidRDefault="00CC0AD4" w:rsidP="00CC0AD4">
      <w:pPr>
        <w:ind w:left="709"/>
        <w:jc w:val="both"/>
        <w:rPr>
          <w:rFonts w:ascii="Arial" w:hAnsi="Arial" w:cs="Arial"/>
          <w:sz w:val="20"/>
          <w:szCs w:val="20"/>
        </w:rPr>
      </w:pPr>
    </w:p>
    <w:p w14:paraId="6B9AB1D6" w14:textId="77777777" w:rsidR="00CC0AD4" w:rsidRDefault="00CC0AD4" w:rsidP="00CC0AD4">
      <w:pPr>
        <w:jc w:val="both"/>
        <w:rPr>
          <w:rFonts w:ascii="Arial" w:hAnsi="Arial" w:cs="Arial"/>
          <w:sz w:val="20"/>
          <w:szCs w:val="20"/>
        </w:rPr>
      </w:pPr>
    </w:p>
    <w:p w14:paraId="6B9AB1D7" w14:textId="77777777" w:rsidR="00383224" w:rsidRDefault="00383224" w:rsidP="00CC0AD4">
      <w:pPr>
        <w:jc w:val="both"/>
        <w:rPr>
          <w:rFonts w:ascii="Arial" w:hAnsi="Arial" w:cs="Arial"/>
          <w:sz w:val="20"/>
          <w:szCs w:val="20"/>
        </w:rPr>
      </w:pPr>
    </w:p>
    <w:p w14:paraId="6B9AB1D8" w14:textId="77777777" w:rsidR="00383224" w:rsidRDefault="00383224" w:rsidP="00CC0AD4">
      <w:pPr>
        <w:jc w:val="both"/>
        <w:rPr>
          <w:rFonts w:ascii="Arial" w:hAnsi="Arial" w:cs="Arial"/>
          <w:sz w:val="20"/>
          <w:szCs w:val="20"/>
        </w:rPr>
      </w:pPr>
    </w:p>
    <w:p w14:paraId="6B9AB1D9" w14:textId="77777777" w:rsidR="00383224" w:rsidRDefault="00383224" w:rsidP="00CC0AD4">
      <w:pPr>
        <w:jc w:val="both"/>
        <w:rPr>
          <w:rFonts w:ascii="Arial" w:hAnsi="Arial" w:cs="Arial"/>
          <w:sz w:val="20"/>
          <w:szCs w:val="20"/>
        </w:rPr>
      </w:pPr>
    </w:p>
    <w:p w14:paraId="6B9AB1DD" w14:textId="77777777" w:rsidR="00383224" w:rsidRDefault="00383224" w:rsidP="00CC0AD4">
      <w:pPr>
        <w:jc w:val="both"/>
        <w:rPr>
          <w:rFonts w:ascii="Arial" w:hAnsi="Arial" w:cs="Arial"/>
          <w:sz w:val="20"/>
          <w:szCs w:val="20"/>
        </w:rPr>
      </w:pPr>
    </w:p>
    <w:p w14:paraId="6B9AB1DE" w14:textId="77777777" w:rsidR="00CC0AD4" w:rsidRDefault="00CC0AD4" w:rsidP="00CC0AD4">
      <w:pPr>
        <w:ind w:left="709"/>
        <w:jc w:val="both"/>
        <w:rPr>
          <w:rFonts w:ascii="Arial" w:hAnsi="Arial" w:cs="Arial"/>
          <w:b/>
          <w:sz w:val="36"/>
          <w:szCs w:val="36"/>
        </w:rPr>
      </w:pPr>
      <w:r w:rsidRPr="00835552">
        <w:rPr>
          <w:rFonts w:ascii="Arial" w:hAnsi="Arial" w:cs="Arial"/>
          <w:b/>
          <w:sz w:val="36"/>
          <w:szCs w:val="36"/>
        </w:rPr>
        <w:t>Programación de actividades d</w:t>
      </w:r>
      <w:r>
        <w:rPr>
          <w:rFonts w:ascii="Arial" w:hAnsi="Arial" w:cs="Arial"/>
          <w:b/>
          <w:sz w:val="36"/>
          <w:szCs w:val="36"/>
        </w:rPr>
        <w:t>e aprendizaje Educación Arte y Cultura</w:t>
      </w:r>
      <w:r w:rsidRPr="00835552">
        <w:rPr>
          <w:rFonts w:ascii="Arial" w:hAnsi="Arial" w:cs="Arial"/>
          <w:b/>
          <w:sz w:val="36"/>
          <w:szCs w:val="36"/>
        </w:rPr>
        <w:t xml:space="preserve">  VI</w:t>
      </w:r>
      <w:r>
        <w:rPr>
          <w:rFonts w:ascii="Arial" w:hAnsi="Arial" w:cs="Arial"/>
          <w:b/>
          <w:sz w:val="36"/>
          <w:szCs w:val="36"/>
        </w:rPr>
        <w:t>I</w:t>
      </w: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B1E3" w14:textId="77777777" w:rsidTr="00CC0AD4">
        <w:tc>
          <w:tcPr>
            <w:tcW w:w="3687" w:type="dxa"/>
            <w:shd w:val="clear" w:color="auto" w:fill="ABEFED"/>
          </w:tcPr>
          <w:p w14:paraId="6B9AB1DF" w14:textId="77777777" w:rsidR="00CC0AD4" w:rsidRDefault="00CC0AD4" w:rsidP="00CC0AD4">
            <w:pPr>
              <w:spacing w:line="276" w:lineRule="auto"/>
              <w:rPr>
                <w:rFonts w:ascii="Arial" w:hAnsi="Arial" w:cs="Arial"/>
                <w:b/>
                <w:color w:val="000000"/>
                <w:sz w:val="20"/>
                <w:szCs w:val="20"/>
              </w:rPr>
            </w:pPr>
          </w:p>
          <w:p w14:paraId="6B9AB1E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1</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B1E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B1E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1E9" w14:textId="77777777" w:rsidTr="00CC0AD4">
        <w:tc>
          <w:tcPr>
            <w:tcW w:w="3687" w:type="dxa"/>
            <w:shd w:val="clear" w:color="auto" w:fill="ABEFED"/>
          </w:tcPr>
          <w:p w14:paraId="6B9AB1E4" w14:textId="77777777" w:rsidR="00CC0AD4" w:rsidRPr="00516992" w:rsidRDefault="00CC0AD4" w:rsidP="00CC0AD4">
            <w:pPr>
              <w:spacing w:line="276" w:lineRule="auto"/>
              <w:rPr>
                <w:rFonts w:ascii="Arial" w:hAnsi="Arial" w:cs="Arial"/>
                <w:b/>
                <w:color w:val="000000"/>
                <w:sz w:val="20"/>
                <w:szCs w:val="20"/>
              </w:rPr>
            </w:pPr>
          </w:p>
          <w:p w14:paraId="6B9AB1E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1E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1E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B1E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B1EF" w14:textId="77777777" w:rsidTr="00CC0AD4">
        <w:trPr>
          <w:trHeight w:val="304"/>
        </w:trPr>
        <w:tc>
          <w:tcPr>
            <w:tcW w:w="3687" w:type="dxa"/>
            <w:shd w:val="clear" w:color="auto" w:fill="ABEFED"/>
          </w:tcPr>
          <w:p w14:paraId="6B9AB1EA" w14:textId="77777777" w:rsidR="00CC0AD4" w:rsidRPr="00516992" w:rsidRDefault="00CC0AD4" w:rsidP="00CC0AD4">
            <w:pPr>
              <w:spacing w:line="276" w:lineRule="auto"/>
              <w:rPr>
                <w:rFonts w:ascii="Arial" w:hAnsi="Arial" w:cs="Arial"/>
                <w:b/>
                <w:sz w:val="20"/>
                <w:szCs w:val="20"/>
              </w:rPr>
            </w:pPr>
          </w:p>
          <w:p w14:paraId="6B9AB1EB"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1EC" w14:textId="77777777" w:rsidR="00CC0AD4" w:rsidRDefault="00CC0AD4" w:rsidP="00CC0AD4">
            <w:pPr>
              <w:spacing w:line="276" w:lineRule="auto"/>
              <w:rPr>
                <w:rFonts w:ascii="Arial" w:hAnsi="Arial" w:cs="Arial"/>
                <w:b/>
                <w:color w:val="000000"/>
                <w:sz w:val="20"/>
                <w:szCs w:val="20"/>
              </w:rPr>
            </w:pPr>
          </w:p>
          <w:p w14:paraId="6B9AB1E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Crean proyectos para interactuar a través del canto</w:t>
            </w:r>
          </w:p>
        </w:tc>
        <w:tc>
          <w:tcPr>
            <w:tcW w:w="6095" w:type="dxa"/>
            <w:gridSpan w:val="5"/>
          </w:tcPr>
          <w:p w14:paraId="6B9AB1E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Usa referentes artísticos para interactuar con sus semejantes</w:t>
            </w:r>
          </w:p>
        </w:tc>
      </w:tr>
      <w:tr w:rsidR="00CC0AD4" w:rsidRPr="00516992" w14:paraId="6B9AB1F3" w14:textId="77777777" w:rsidTr="00CC0AD4">
        <w:tc>
          <w:tcPr>
            <w:tcW w:w="3687" w:type="dxa"/>
            <w:shd w:val="clear" w:color="auto" w:fill="ABEFED"/>
          </w:tcPr>
          <w:p w14:paraId="6B9AB1F0" w14:textId="77777777" w:rsidR="00CC0AD4" w:rsidRPr="00900FD3" w:rsidRDefault="00CC0AD4" w:rsidP="00CC0AD4">
            <w:pPr>
              <w:spacing w:line="276" w:lineRule="auto"/>
              <w:rPr>
                <w:rFonts w:ascii="Arial" w:hAnsi="Arial" w:cs="Arial"/>
                <w:b/>
                <w:sz w:val="20"/>
                <w:szCs w:val="20"/>
              </w:rPr>
            </w:pPr>
          </w:p>
          <w:p w14:paraId="6B9AB1F1"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B1F2"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B1F7" w14:textId="77777777" w:rsidTr="00CC0AD4">
        <w:tc>
          <w:tcPr>
            <w:tcW w:w="3687" w:type="dxa"/>
            <w:shd w:val="clear" w:color="auto" w:fill="ABEFED"/>
          </w:tcPr>
          <w:p w14:paraId="6B9AB1F4" w14:textId="77777777" w:rsidR="00CC0AD4" w:rsidRPr="00900FD3" w:rsidRDefault="00CC0AD4" w:rsidP="00CC0AD4">
            <w:pPr>
              <w:spacing w:line="276" w:lineRule="auto"/>
              <w:rPr>
                <w:rFonts w:ascii="Arial" w:hAnsi="Arial" w:cs="Arial"/>
                <w:b/>
                <w:sz w:val="20"/>
                <w:szCs w:val="20"/>
              </w:rPr>
            </w:pPr>
          </w:p>
          <w:p w14:paraId="6B9AB1F5"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B1F6" w14:textId="77777777" w:rsidR="00CC0AD4" w:rsidRPr="002F121E" w:rsidRDefault="00CC0AD4" w:rsidP="00CC0AD4">
            <w:pPr>
              <w:pBdr>
                <w:top w:val="nil"/>
                <w:left w:val="nil"/>
                <w:bottom w:val="nil"/>
                <w:right w:val="nil"/>
                <w:between w:val="nil"/>
              </w:pBdr>
              <w:rPr>
                <w:rFonts w:ascii="Arial" w:hAnsi="Arial" w:cs="Arial"/>
                <w:color w:val="000000"/>
                <w:sz w:val="20"/>
                <w:szCs w:val="20"/>
              </w:rPr>
            </w:pPr>
            <w:r w:rsidRPr="002F121E">
              <w:rPr>
                <w:rFonts w:ascii="Arial" w:hAnsi="Arial" w:cs="Arial"/>
                <w:sz w:val="20"/>
                <w:szCs w:val="20"/>
              </w:rPr>
              <w:t>Crea proyectos artísticos que comunican de manera efectiva ideas o asuntos pertinentes a su realidad y a audiencias en particular. Selecciona y prueba nuevas maneras de combinar elementos de los diversos lenguajes artísticos para lograr sus propósitos comunicativos y expresivos. Experimenta con medios convencionales y no convencionales, materiales y técnicas de acuerdo a sus intenciones y muestra dominio en su uso y el desarrollo inicial de un estilo personal. Innova y toma riesgos para concretizar sus ideas y va modificando sus trabajos de acuerdo a descubrimientos que surgen en el proceso de creación artística. Genera ideas de manera interdisciplinaria y planifica proyectos artísticos de manera individual o colaborativa. Utiliza una variedad de referentes culturales, tomando en cuenta tanto prácticas tradicionales como nuevas tecnologías. Toma decisiones al combinar y manipular los elementos del arte para encontrar la manera más efectiva de comunicar mensajes, experiencias, ideas y sentimientos. Registra de manera visual y escrita los procesos usados en el desarrollo de sus propios trabajos. Planifica y adecúa sus presentaciones de acuerdo al público. Evalúa la efectividad de su proyecto, describiendo el impacto del proyecto para él mismo y para la comunidad.</w:t>
            </w:r>
          </w:p>
        </w:tc>
      </w:tr>
      <w:tr w:rsidR="00CC0AD4" w:rsidRPr="00516992" w14:paraId="6B9AB1FD" w14:textId="77777777" w:rsidTr="00CC0AD4">
        <w:tc>
          <w:tcPr>
            <w:tcW w:w="3687" w:type="dxa"/>
            <w:shd w:val="clear" w:color="auto" w:fill="ABEFED"/>
          </w:tcPr>
          <w:p w14:paraId="6B9AB1F8" w14:textId="77777777" w:rsidR="00CC0AD4" w:rsidRPr="00900FD3" w:rsidRDefault="00CC0AD4" w:rsidP="00CC0AD4">
            <w:pPr>
              <w:spacing w:line="276" w:lineRule="auto"/>
              <w:rPr>
                <w:rFonts w:ascii="Arial" w:hAnsi="Arial" w:cs="Arial"/>
                <w:b/>
                <w:sz w:val="20"/>
                <w:szCs w:val="20"/>
              </w:rPr>
            </w:pPr>
          </w:p>
          <w:p w14:paraId="6B9AB1F9"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B1FA"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B1FB"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B1FC"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B20D" w14:textId="77777777" w:rsidTr="00CC0AD4">
        <w:trPr>
          <w:trHeight w:val="225"/>
        </w:trPr>
        <w:tc>
          <w:tcPr>
            <w:tcW w:w="3687" w:type="dxa"/>
            <w:vMerge w:val="restart"/>
            <w:shd w:val="clear" w:color="auto" w:fill="ABEFED"/>
          </w:tcPr>
          <w:p w14:paraId="6B9AB1FE" w14:textId="77777777" w:rsidR="00CC0AD4" w:rsidRPr="00900FD3" w:rsidRDefault="00CC0AD4" w:rsidP="00CC0AD4">
            <w:pPr>
              <w:spacing w:line="276" w:lineRule="auto"/>
              <w:jc w:val="center"/>
              <w:rPr>
                <w:rFonts w:ascii="Arial" w:hAnsi="Arial" w:cs="Arial"/>
                <w:b/>
                <w:sz w:val="20"/>
                <w:szCs w:val="20"/>
              </w:rPr>
            </w:pPr>
          </w:p>
          <w:p w14:paraId="6B9AB1FF"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B200" w14:textId="77777777" w:rsidR="00CC0AD4" w:rsidRPr="00900FD3" w:rsidRDefault="00CC0AD4" w:rsidP="00CC0AD4">
            <w:pPr>
              <w:spacing w:line="276" w:lineRule="auto"/>
              <w:jc w:val="center"/>
              <w:rPr>
                <w:rFonts w:ascii="Arial" w:hAnsi="Arial" w:cs="Arial"/>
                <w:b/>
                <w:sz w:val="20"/>
                <w:szCs w:val="20"/>
              </w:rPr>
            </w:pPr>
          </w:p>
          <w:p w14:paraId="6B9AB201"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B202" w14:textId="77777777" w:rsidR="00CC0AD4" w:rsidRPr="00900FD3" w:rsidRDefault="00CC0AD4" w:rsidP="00CC0AD4">
            <w:pPr>
              <w:spacing w:line="276" w:lineRule="auto"/>
              <w:jc w:val="center"/>
              <w:rPr>
                <w:rFonts w:ascii="Arial" w:hAnsi="Arial" w:cs="Arial"/>
                <w:b/>
                <w:sz w:val="20"/>
                <w:szCs w:val="20"/>
              </w:rPr>
            </w:pPr>
          </w:p>
          <w:p w14:paraId="6B9AB203"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B204" w14:textId="77777777" w:rsidR="00CC0AD4" w:rsidRPr="00900FD3" w:rsidRDefault="00CC0AD4" w:rsidP="00CC0AD4">
            <w:pPr>
              <w:spacing w:line="276" w:lineRule="auto"/>
              <w:jc w:val="center"/>
              <w:rPr>
                <w:rFonts w:ascii="Arial" w:hAnsi="Arial" w:cs="Arial"/>
                <w:b/>
                <w:sz w:val="20"/>
                <w:szCs w:val="20"/>
              </w:rPr>
            </w:pPr>
          </w:p>
          <w:p w14:paraId="6B9AB205"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B206" w14:textId="77777777" w:rsidR="00CC0AD4" w:rsidRPr="00516992" w:rsidRDefault="00CC0AD4" w:rsidP="00CC0AD4">
            <w:pPr>
              <w:spacing w:line="276" w:lineRule="auto"/>
              <w:jc w:val="center"/>
              <w:rPr>
                <w:rFonts w:ascii="Arial" w:hAnsi="Arial" w:cs="Arial"/>
                <w:b/>
                <w:sz w:val="20"/>
                <w:szCs w:val="20"/>
              </w:rPr>
            </w:pPr>
          </w:p>
          <w:p w14:paraId="6B9AB20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B20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B209" w14:textId="77777777" w:rsidR="00CC0AD4" w:rsidRPr="00516992" w:rsidRDefault="00CC0AD4" w:rsidP="00CC0AD4">
            <w:pPr>
              <w:spacing w:line="276" w:lineRule="auto"/>
              <w:jc w:val="center"/>
              <w:rPr>
                <w:rFonts w:ascii="Arial" w:hAnsi="Arial" w:cs="Arial"/>
                <w:b/>
                <w:sz w:val="20"/>
                <w:szCs w:val="20"/>
              </w:rPr>
            </w:pPr>
          </w:p>
          <w:p w14:paraId="6B9AB20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B20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B20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217" w14:textId="77777777" w:rsidTr="00CC0AD4">
        <w:trPr>
          <w:trHeight w:val="315"/>
        </w:trPr>
        <w:tc>
          <w:tcPr>
            <w:tcW w:w="3687" w:type="dxa"/>
            <w:vMerge/>
            <w:shd w:val="clear" w:color="auto" w:fill="ABEFED"/>
          </w:tcPr>
          <w:p w14:paraId="6B9AB20E"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B20F"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B210"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B211"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B212"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B213"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B214"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B21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ABEFED"/>
          </w:tcPr>
          <w:p w14:paraId="6B9AB21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516992" w14:paraId="6B9AB22E" w14:textId="77777777" w:rsidTr="00CC0AD4">
        <w:tc>
          <w:tcPr>
            <w:tcW w:w="3687" w:type="dxa"/>
            <w:shd w:val="clear" w:color="auto" w:fill="FFFFFF" w:themeFill="background1"/>
          </w:tcPr>
          <w:p w14:paraId="6B9AB218" w14:textId="77777777" w:rsidR="00CC0AD4" w:rsidRPr="00900FD3" w:rsidRDefault="00CC0AD4" w:rsidP="00CC0AD4">
            <w:pPr>
              <w:autoSpaceDE w:val="0"/>
              <w:autoSpaceDN w:val="0"/>
              <w:adjustRightInd w:val="0"/>
              <w:jc w:val="both"/>
              <w:rPr>
                <w:rFonts w:ascii="Arial" w:hAnsi="Arial" w:cs="Arial"/>
                <w:color w:val="000000"/>
                <w:sz w:val="20"/>
                <w:szCs w:val="20"/>
              </w:rPr>
            </w:pPr>
            <w:r w:rsidRPr="00900FD3">
              <w:rPr>
                <w:rFonts w:ascii="Arial" w:hAnsi="Arial" w:cs="Arial"/>
                <w:sz w:val="20"/>
                <w:szCs w:val="20"/>
              </w:rPr>
              <w:t xml:space="preserve">Elabora un plan para desarrollar un proyecto artístico y lo ejecuta incorporando elementos de los lenguajes artísticos para comunicar sus ideas con mayor claridad. Selecciona información de diversos referentes artístico-culturales relacionados con su proyecto e incluye recursos tecnológicos cuando lo considera necesario. </w:t>
            </w:r>
          </w:p>
        </w:tc>
        <w:tc>
          <w:tcPr>
            <w:tcW w:w="1417" w:type="dxa"/>
            <w:shd w:val="clear" w:color="auto" w:fill="FFFFFF" w:themeFill="background1"/>
            <w:vAlign w:val="center"/>
          </w:tcPr>
          <w:p w14:paraId="6B9AB219"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Una canción </w:t>
            </w:r>
          </w:p>
        </w:tc>
        <w:tc>
          <w:tcPr>
            <w:tcW w:w="2410" w:type="dxa"/>
            <w:shd w:val="clear" w:color="auto" w:fill="FFFFFF" w:themeFill="background1"/>
            <w:vAlign w:val="center"/>
          </w:tcPr>
          <w:p w14:paraId="6B9AB21A"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color w:val="000000"/>
                <w:sz w:val="20"/>
                <w:szCs w:val="20"/>
              </w:rPr>
              <w:t xml:space="preserve">Los estudiantes realizarán esta actividad en grupos de 4. Ellos tendrán que crear una canción con un ritmo de cualquier región del país, con contenido concientizado para evitar el contagio del COVID – 19 </w:t>
            </w:r>
          </w:p>
        </w:tc>
        <w:tc>
          <w:tcPr>
            <w:tcW w:w="1984" w:type="dxa"/>
            <w:shd w:val="clear" w:color="auto" w:fill="FFFFFF" w:themeFill="background1"/>
            <w:vAlign w:val="center"/>
          </w:tcPr>
          <w:p w14:paraId="6B9AB21B"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B21C"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B21D"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B21E"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B21F"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B220"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B221"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B222"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B223" w14:textId="77777777" w:rsidR="00CC0AD4" w:rsidRDefault="00CC0AD4" w:rsidP="00CC0AD4">
            <w:pPr>
              <w:spacing w:line="276" w:lineRule="auto"/>
              <w:rPr>
                <w:rFonts w:ascii="Arial" w:hAnsi="Arial" w:cs="Arial"/>
                <w:b/>
                <w:color w:val="000000"/>
                <w:sz w:val="20"/>
                <w:szCs w:val="20"/>
              </w:rPr>
            </w:pPr>
          </w:p>
          <w:p w14:paraId="6B9AB224" w14:textId="77777777" w:rsidR="00CC0AD4" w:rsidRDefault="00CC0AD4" w:rsidP="00CC0AD4">
            <w:pPr>
              <w:spacing w:line="276" w:lineRule="auto"/>
              <w:rPr>
                <w:rFonts w:ascii="Arial" w:hAnsi="Arial" w:cs="Arial"/>
                <w:b/>
                <w:color w:val="000000"/>
                <w:sz w:val="20"/>
                <w:szCs w:val="20"/>
              </w:rPr>
            </w:pPr>
          </w:p>
          <w:p w14:paraId="6B9AB225" w14:textId="77777777" w:rsidR="00CC0AD4" w:rsidRDefault="00CC0AD4" w:rsidP="00CC0AD4">
            <w:pPr>
              <w:spacing w:line="276" w:lineRule="auto"/>
              <w:rPr>
                <w:rFonts w:ascii="Arial" w:hAnsi="Arial" w:cs="Arial"/>
                <w:b/>
                <w:color w:val="000000"/>
                <w:sz w:val="20"/>
                <w:szCs w:val="20"/>
              </w:rPr>
            </w:pPr>
          </w:p>
          <w:p w14:paraId="6B9AB226"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Interacción con el canto</w:t>
            </w:r>
          </w:p>
        </w:tc>
        <w:tc>
          <w:tcPr>
            <w:tcW w:w="1559" w:type="dxa"/>
            <w:shd w:val="clear" w:color="auto" w:fill="FFFFFF" w:themeFill="background1"/>
          </w:tcPr>
          <w:p w14:paraId="6B9AB227" w14:textId="77777777" w:rsidR="00CC0AD4" w:rsidRDefault="00CC0AD4" w:rsidP="00CC0AD4">
            <w:pPr>
              <w:spacing w:line="276" w:lineRule="auto"/>
              <w:rPr>
                <w:rFonts w:ascii="Arial" w:hAnsi="Arial" w:cs="Arial"/>
                <w:b/>
                <w:color w:val="000000"/>
                <w:sz w:val="20"/>
                <w:szCs w:val="20"/>
              </w:rPr>
            </w:pPr>
          </w:p>
          <w:p w14:paraId="6B9AB228" w14:textId="77777777" w:rsidR="00CC0AD4" w:rsidRDefault="00CC0AD4" w:rsidP="00CC0AD4">
            <w:pPr>
              <w:spacing w:line="276" w:lineRule="auto"/>
              <w:rPr>
                <w:rFonts w:ascii="Arial" w:hAnsi="Arial" w:cs="Arial"/>
                <w:b/>
                <w:color w:val="000000"/>
                <w:sz w:val="20"/>
                <w:szCs w:val="20"/>
              </w:rPr>
            </w:pPr>
          </w:p>
          <w:p w14:paraId="6B9AB22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Comunica sus ideas a través de la música</w:t>
            </w:r>
          </w:p>
        </w:tc>
        <w:tc>
          <w:tcPr>
            <w:tcW w:w="851" w:type="dxa"/>
            <w:shd w:val="clear" w:color="auto" w:fill="FFFFFF" w:themeFill="background1"/>
          </w:tcPr>
          <w:p w14:paraId="6B9AB22A" w14:textId="77777777" w:rsidR="00CC0AD4" w:rsidRDefault="00CC0AD4" w:rsidP="00CC0AD4">
            <w:pPr>
              <w:spacing w:line="276" w:lineRule="auto"/>
              <w:rPr>
                <w:rFonts w:ascii="Arial" w:hAnsi="Arial" w:cs="Arial"/>
                <w:b/>
                <w:color w:val="000000"/>
                <w:sz w:val="20"/>
                <w:szCs w:val="20"/>
              </w:rPr>
            </w:pPr>
          </w:p>
          <w:p w14:paraId="6B9AB22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22C" w14:textId="77777777" w:rsidR="00CC0AD4" w:rsidRDefault="00CC0AD4" w:rsidP="00CC0AD4">
            <w:pPr>
              <w:spacing w:line="276" w:lineRule="auto"/>
              <w:rPr>
                <w:rFonts w:ascii="Arial" w:hAnsi="Arial" w:cs="Arial"/>
                <w:b/>
                <w:color w:val="000000"/>
                <w:sz w:val="20"/>
                <w:szCs w:val="20"/>
              </w:rPr>
            </w:pPr>
          </w:p>
          <w:p w14:paraId="6B9AB22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52E7B26B" w14:textId="77777777" w:rsidR="007E70C4" w:rsidRDefault="007E70C4" w:rsidP="00867E72">
      <w:pPr>
        <w:jc w:val="both"/>
        <w:rPr>
          <w:rFonts w:ascii="Arial" w:hAnsi="Arial" w:cs="Arial"/>
          <w:sz w:val="20"/>
          <w:szCs w:val="20"/>
        </w:rPr>
      </w:pPr>
    </w:p>
    <w:p w14:paraId="34AEDAF6" w14:textId="77777777" w:rsidR="007E70C4" w:rsidRDefault="007E70C4" w:rsidP="00CC0AD4">
      <w:pPr>
        <w:ind w:left="709"/>
        <w:jc w:val="both"/>
        <w:rPr>
          <w:rFonts w:ascii="Arial" w:hAnsi="Arial" w:cs="Arial"/>
          <w:sz w:val="20"/>
          <w:szCs w:val="20"/>
        </w:rPr>
      </w:pPr>
    </w:p>
    <w:p w14:paraId="73E05215" w14:textId="77777777" w:rsidR="007E70C4" w:rsidRDefault="007E70C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B239" w14:textId="77777777" w:rsidTr="00CC0AD4">
        <w:tc>
          <w:tcPr>
            <w:tcW w:w="3687" w:type="dxa"/>
            <w:shd w:val="clear" w:color="auto" w:fill="ABEFED"/>
          </w:tcPr>
          <w:p w14:paraId="6B9AB235" w14:textId="77777777" w:rsidR="00CC0AD4" w:rsidRDefault="00CC0AD4" w:rsidP="00CC0AD4">
            <w:pPr>
              <w:spacing w:line="276" w:lineRule="auto"/>
              <w:rPr>
                <w:rFonts w:ascii="Arial" w:hAnsi="Arial" w:cs="Arial"/>
                <w:b/>
                <w:color w:val="000000"/>
                <w:sz w:val="20"/>
                <w:szCs w:val="20"/>
              </w:rPr>
            </w:pPr>
          </w:p>
          <w:p w14:paraId="6B9AB23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2</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B23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B23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23F" w14:textId="77777777" w:rsidTr="00CC0AD4">
        <w:tc>
          <w:tcPr>
            <w:tcW w:w="3687" w:type="dxa"/>
            <w:shd w:val="clear" w:color="auto" w:fill="ABEFED"/>
          </w:tcPr>
          <w:p w14:paraId="6B9AB23A" w14:textId="77777777" w:rsidR="00CC0AD4" w:rsidRPr="00516992" w:rsidRDefault="00CC0AD4" w:rsidP="00CC0AD4">
            <w:pPr>
              <w:spacing w:line="276" w:lineRule="auto"/>
              <w:rPr>
                <w:rFonts w:ascii="Arial" w:hAnsi="Arial" w:cs="Arial"/>
                <w:b/>
                <w:color w:val="000000"/>
                <w:sz w:val="20"/>
                <w:szCs w:val="20"/>
              </w:rPr>
            </w:pPr>
          </w:p>
          <w:p w14:paraId="6B9AB23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23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23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B23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del entorno del hogar y la comunidad</w:t>
            </w:r>
          </w:p>
        </w:tc>
      </w:tr>
      <w:tr w:rsidR="00CC0AD4" w:rsidRPr="00516992" w14:paraId="6B9AB246" w14:textId="77777777" w:rsidTr="00CC0AD4">
        <w:trPr>
          <w:trHeight w:val="304"/>
        </w:trPr>
        <w:tc>
          <w:tcPr>
            <w:tcW w:w="3687" w:type="dxa"/>
            <w:shd w:val="clear" w:color="auto" w:fill="ABEFED"/>
          </w:tcPr>
          <w:p w14:paraId="6B9AB240" w14:textId="77777777" w:rsidR="00CC0AD4" w:rsidRPr="00516992" w:rsidRDefault="00CC0AD4" w:rsidP="00CC0AD4">
            <w:pPr>
              <w:spacing w:line="276" w:lineRule="auto"/>
              <w:rPr>
                <w:rFonts w:ascii="Arial" w:hAnsi="Arial" w:cs="Arial"/>
                <w:b/>
                <w:sz w:val="20"/>
                <w:szCs w:val="20"/>
              </w:rPr>
            </w:pPr>
          </w:p>
          <w:p w14:paraId="6B9AB241"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242" w14:textId="77777777" w:rsidR="00CC0AD4" w:rsidRDefault="00CC0AD4" w:rsidP="00CC0AD4">
            <w:pPr>
              <w:spacing w:line="276" w:lineRule="auto"/>
              <w:rPr>
                <w:rFonts w:ascii="Arial" w:hAnsi="Arial" w:cs="Arial"/>
                <w:b/>
                <w:color w:val="000000"/>
                <w:sz w:val="20"/>
                <w:szCs w:val="20"/>
              </w:rPr>
            </w:pPr>
          </w:p>
          <w:p w14:paraId="6B9AB24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plan de investigación incorporando elementos de los lenguajes artísticos.</w:t>
            </w:r>
          </w:p>
        </w:tc>
        <w:tc>
          <w:tcPr>
            <w:tcW w:w="6095" w:type="dxa"/>
            <w:gridSpan w:val="5"/>
          </w:tcPr>
          <w:p w14:paraId="6B9AB244" w14:textId="77777777" w:rsidR="00CC0AD4" w:rsidRDefault="00CC0AD4" w:rsidP="00CC0AD4">
            <w:pPr>
              <w:spacing w:line="276" w:lineRule="auto"/>
              <w:rPr>
                <w:rFonts w:ascii="Arial" w:hAnsi="Arial" w:cs="Arial"/>
                <w:b/>
                <w:color w:val="000000"/>
                <w:sz w:val="20"/>
                <w:szCs w:val="20"/>
              </w:rPr>
            </w:pPr>
          </w:p>
          <w:p w14:paraId="6B9AB24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 proyectos artísticos para resolver problemas del ambiente y la comunidad</w:t>
            </w:r>
          </w:p>
        </w:tc>
      </w:tr>
      <w:tr w:rsidR="00CC0AD4" w:rsidRPr="00516992" w14:paraId="6B9AB24A" w14:textId="77777777" w:rsidTr="00CC0AD4">
        <w:tc>
          <w:tcPr>
            <w:tcW w:w="3687" w:type="dxa"/>
            <w:shd w:val="clear" w:color="auto" w:fill="ABEFED"/>
          </w:tcPr>
          <w:p w14:paraId="6B9AB247" w14:textId="77777777" w:rsidR="00CC0AD4" w:rsidRPr="00900FD3" w:rsidRDefault="00CC0AD4" w:rsidP="00CC0AD4">
            <w:pPr>
              <w:spacing w:line="276" w:lineRule="auto"/>
              <w:rPr>
                <w:rFonts w:ascii="Arial" w:hAnsi="Arial" w:cs="Arial"/>
                <w:b/>
                <w:sz w:val="20"/>
                <w:szCs w:val="20"/>
              </w:rPr>
            </w:pPr>
          </w:p>
          <w:p w14:paraId="6B9AB248"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B249"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B24E" w14:textId="77777777" w:rsidTr="00CC0AD4">
        <w:tc>
          <w:tcPr>
            <w:tcW w:w="3687" w:type="dxa"/>
            <w:shd w:val="clear" w:color="auto" w:fill="ABEFED"/>
          </w:tcPr>
          <w:p w14:paraId="6B9AB24B" w14:textId="77777777" w:rsidR="00CC0AD4" w:rsidRPr="00900FD3" w:rsidRDefault="00CC0AD4" w:rsidP="00CC0AD4">
            <w:pPr>
              <w:spacing w:line="276" w:lineRule="auto"/>
              <w:rPr>
                <w:rFonts w:ascii="Arial" w:hAnsi="Arial" w:cs="Arial"/>
                <w:b/>
                <w:sz w:val="20"/>
                <w:szCs w:val="20"/>
              </w:rPr>
            </w:pPr>
          </w:p>
          <w:p w14:paraId="6B9AB24C"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B24D" w14:textId="77777777" w:rsidR="00CC0AD4" w:rsidRPr="002F121E" w:rsidRDefault="00CC0AD4" w:rsidP="00CC0AD4">
            <w:pPr>
              <w:pBdr>
                <w:top w:val="nil"/>
                <w:left w:val="nil"/>
                <w:bottom w:val="nil"/>
                <w:right w:val="nil"/>
                <w:between w:val="nil"/>
              </w:pBdr>
              <w:rPr>
                <w:rFonts w:ascii="Arial" w:hAnsi="Arial" w:cs="Arial"/>
                <w:color w:val="000000"/>
                <w:sz w:val="20"/>
                <w:szCs w:val="20"/>
              </w:rPr>
            </w:pPr>
            <w:r w:rsidRPr="002F121E">
              <w:rPr>
                <w:rFonts w:ascii="Arial" w:hAnsi="Arial" w:cs="Arial"/>
                <w:sz w:val="20"/>
                <w:szCs w:val="20"/>
              </w:rPr>
              <w:t>Crea proyectos artísticos que comunican de manera efectiva ideas o asuntos pertinentes a su realidad y a audiencias en particular. Selecciona y prueba nuevas maneras de combinar elementos de los diversos lenguajes artísticos para lograr sus propósitos comunicativos y expresivos. Experimenta con medios convencionales y no convencionales, materiales y técnicas de acuerdo a sus intenciones y muestra dominio en su uso y el desarrollo inicial de un estilo personal. Innova y toma riesgos para concretizar sus ideas y va modificando sus trabajos de acuerdo a descubrimientos que surgen en el proceso de creación artística. Genera ideas de manera interdisciplinaria y planifica proyectos artísticos de manera individual o colaborativa. Utiliza una variedad de referentes culturales, tomando en cuenta tanto prácticas tradicionales como nuevas tecnologías. Toma decisiones al combinar y manipular los elementos del arte para encontrar la manera más efectiva de comunicar mensajes, experiencias, ideas y sentimientos. Registra de manera visual y escrita los procesos usados en el desarrollo de sus propios trabajos. Planifica y adecúa sus presentaciones de acuerdo al público. Evalúa la efectividad de su proyecto, describiendo el impacto del proyecto para él mismo y para la comunidad.</w:t>
            </w:r>
          </w:p>
        </w:tc>
      </w:tr>
      <w:tr w:rsidR="00CC0AD4" w:rsidRPr="00516992" w14:paraId="6B9AB254" w14:textId="77777777" w:rsidTr="00CC0AD4">
        <w:tc>
          <w:tcPr>
            <w:tcW w:w="3687" w:type="dxa"/>
            <w:shd w:val="clear" w:color="auto" w:fill="ABEFED"/>
          </w:tcPr>
          <w:p w14:paraId="6B9AB24F" w14:textId="77777777" w:rsidR="00CC0AD4" w:rsidRPr="00900FD3" w:rsidRDefault="00CC0AD4" w:rsidP="00CC0AD4">
            <w:pPr>
              <w:spacing w:line="276" w:lineRule="auto"/>
              <w:rPr>
                <w:rFonts w:ascii="Arial" w:hAnsi="Arial" w:cs="Arial"/>
                <w:b/>
                <w:sz w:val="20"/>
                <w:szCs w:val="20"/>
              </w:rPr>
            </w:pPr>
          </w:p>
          <w:p w14:paraId="6B9AB250"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B251"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B252"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B253"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B264" w14:textId="77777777" w:rsidTr="00CC0AD4">
        <w:trPr>
          <w:trHeight w:val="225"/>
        </w:trPr>
        <w:tc>
          <w:tcPr>
            <w:tcW w:w="3687" w:type="dxa"/>
            <w:vMerge w:val="restart"/>
            <w:shd w:val="clear" w:color="auto" w:fill="ABEFED"/>
          </w:tcPr>
          <w:p w14:paraId="6B9AB255" w14:textId="77777777" w:rsidR="00CC0AD4" w:rsidRPr="00900FD3" w:rsidRDefault="00CC0AD4" w:rsidP="00CC0AD4">
            <w:pPr>
              <w:spacing w:line="276" w:lineRule="auto"/>
              <w:jc w:val="center"/>
              <w:rPr>
                <w:rFonts w:ascii="Arial" w:hAnsi="Arial" w:cs="Arial"/>
                <w:b/>
                <w:sz w:val="20"/>
                <w:szCs w:val="20"/>
              </w:rPr>
            </w:pPr>
          </w:p>
          <w:p w14:paraId="6B9AB256"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B257" w14:textId="77777777" w:rsidR="00CC0AD4" w:rsidRPr="00900FD3" w:rsidRDefault="00CC0AD4" w:rsidP="00CC0AD4">
            <w:pPr>
              <w:spacing w:line="276" w:lineRule="auto"/>
              <w:jc w:val="center"/>
              <w:rPr>
                <w:rFonts w:ascii="Arial" w:hAnsi="Arial" w:cs="Arial"/>
                <w:b/>
                <w:sz w:val="20"/>
                <w:szCs w:val="20"/>
              </w:rPr>
            </w:pPr>
          </w:p>
          <w:p w14:paraId="6B9AB258"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B259" w14:textId="77777777" w:rsidR="00CC0AD4" w:rsidRPr="00900FD3" w:rsidRDefault="00CC0AD4" w:rsidP="00CC0AD4">
            <w:pPr>
              <w:spacing w:line="276" w:lineRule="auto"/>
              <w:jc w:val="center"/>
              <w:rPr>
                <w:rFonts w:ascii="Arial" w:hAnsi="Arial" w:cs="Arial"/>
                <w:b/>
                <w:sz w:val="20"/>
                <w:szCs w:val="20"/>
              </w:rPr>
            </w:pPr>
          </w:p>
          <w:p w14:paraId="6B9AB25A"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B25B" w14:textId="77777777" w:rsidR="00CC0AD4" w:rsidRPr="00900FD3" w:rsidRDefault="00CC0AD4" w:rsidP="00CC0AD4">
            <w:pPr>
              <w:spacing w:line="276" w:lineRule="auto"/>
              <w:jc w:val="center"/>
              <w:rPr>
                <w:rFonts w:ascii="Arial" w:hAnsi="Arial" w:cs="Arial"/>
                <w:b/>
                <w:sz w:val="20"/>
                <w:szCs w:val="20"/>
              </w:rPr>
            </w:pPr>
          </w:p>
          <w:p w14:paraId="6B9AB25C"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B25D" w14:textId="77777777" w:rsidR="00CC0AD4" w:rsidRPr="00516992" w:rsidRDefault="00CC0AD4" w:rsidP="00CC0AD4">
            <w:pPr>
              <w:spacing w:line="276" w:lineRule="auto"/>
              <w:jc w:val="center"/>
              <w:rPr>
                <w:rFonts w:ascii="Arial" w:hAnsi="Arial" w:cs="Arial"/>
                <w:b/>
                <w:sz w:val="20"/>
                <w:szCs w:val="20"/>
              </w:rPr>
            </w:pPr>
          </w:p>
          <w:p w14:paraId="6B9AB25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B25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B260" w14:textId="77777777" w:rsidR="00CC0AD4" w:rsidRPr="00516992" w:rsidRDefault="00CC0AD4" w:rsidP="00CC0AD4">
            <w:pPr>
              <w:spacing w:line="276" w:lineRule="auto"/>
              <w:jc w:val="center"/>
              <w:rPr>
                <w:rFonts w:ascii="Arial" w:hAnsi="Arial" w:cs="Arial"/>
                <w:b/>
                <w:sz w:val="20"/>
                <w:szCs w:val="20"/>
              </w:rPr>
            </w:pPr>
          </w:p>
          <w:p w14:paraId="6B9AB26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B26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B26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26E" w14:textId="77777777" w:rsidTr="00CC0AD4">
        <w:trPr>
          <w:trHeight w:val="315"/>
        </w:trPr>
        <w:tc>
          <w:tcPr>
            <w:tcW w:w="3687" w:type="dxa"/>
            <w:vMerge/>
            <w:shd w:val="clear" w:color="auto" w:fill="ABEFED"/>
          </w:tcPr>
          <w:p w14:paraId="6B9AB265"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B266"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B267"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B268"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B269"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B26A"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B26B"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B26C"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ABEFED"/>
          </w:tcPr>
          <w:p w14:paraId="6B9AB26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516992" w14:paraId="6B9AB284" w14:textId="77777777" w:rsidTr="00CC0AD4">
        <w:tc>
          <w:tcPr>
            <w:tcW w:w="3687" w:type="dxa"/>
            <w:shd w:val="clear" w:color="auto" w:fill="FFFFFF" w:themeFill="background1"/>
          </w:tcPr>
          <w:p w14:paraId="6B9AB26F" w14:textId="77777777" w:rsidR="00CC0AD4" w:rsidRPr="00900FD3" w:rsidRDefault="00CC0AD4" w:rsidP="00CC0AD4">
            <w:pPr>
              <w:autoSpaceDE w:val="0"/>
              <w:autoSpaceDN w:val="0"/>
              <w:adjustRightInd w:val="0"/>
              <w:jc w:val="both"/>
              <w:rPr>
                <w:rFonts w:ascii="Arial" w:hAnsi="Arial" w:cs="Arial"/>
                <w:color w:val="000000"/>
                <w:sz w:val="20"/>
                <w:szCs w:val="20"/>
              </w:rPr>
            </w:pPr>
            <w:r w:rsidRPr="00900FD3">
              <w:rPr>
                <w:rFonts w:ascii="Arial" w:hAnsi="Arial" w:cs="Arial"/>
                <w:sz w:val="20"/>
                <w:szCs w:val="20"/>
              </w:rPr>
              <w:t xml:space="preserve">Elabora un plan para desarrollar un proyecto artístico y lo ejecuta incorporando elementos de los lenguajes artísticos para comunicar sus ideas con mayor claridad. Selecciona información de diversos referentes artístico-culturales relacionados con su proyecto e incluye recursos tecnológicos cuando lo considera necesario. </w:t>
            </w:r>
          </w:p>
        </w:tc>
        <w:tc>
          <w:tcPr>
            <w:tcW w:w="1417" w:type="dxa"/>
            <w:shd w:val="clear" w:color="auto" w:fill="FFFFFF" w:themeFill="background1"/>
            <w:vAlign w:val="center"/>
          </w:tcPr>
          <w:p w14:paraId="6B9AB270"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Una canción </w:t>
            </w:r>
          </w:p>
        </w:tc>
        <w:tc>
          <w:tcPr>
            <w:tcW w:w="2410" w:type="dxa"/>
            <w:shd w:val="clear" w:color="auto" w:fill="FFFFFF" w:themeFill="background1"/>
            <w:vAlign w:val="center"/>
          </w:tcPr>
          <w:p w14:paraId="6B9AB271"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color w:val="000000"/>
                <w:sz w:val="20"/>
                <w:szCs w:val="20"/>
              </w:rPr>
              <w:t xml:space="preserve">Los estudiantes realizarán esta actividad en grupos de 4. Ellos tendrán que crear una canción con un ritmo de cualquier región del país, con contenido concientizado para evitar el contagio del COVID – 19 </w:t>
            </w:r>
          </w:p>
        </w:tc>
        <w:tc>
          <w:tcPr>
            <w:tcW w:w="1984" w:type="dxa"/>
            <w:shd w:val="clear" w:color="auto" w:fill="FFFFFF" w:themeFill="background1"/>
            <w:vAlign w:val="center"/>
          </w:tcPr>
          <w:p w14:paraId="6B9AB272"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B273"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B274"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B275"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B276"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B277"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B278"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B279"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B27A" w14:textId="77777777" w:rsidR="00CC0AD4" w:rsidRDefault="00CC0AD4" w:rsidP="00CC0AD4">
            <w:pPr>
              <w:spacing w:line="276" w:lineRule="auto"/>
              <w:rPr>
                <w:rFonts w:ascii="Arial" w:hAnsi="Arial" w:cs="Arial"/>
                <w:b/>
                <w:color w:val="000000"/>
                <w:sz w:val="20"/>
                <w:szCs w:val="20"/>
              </w:rPr>
            </w:pPr>
          </w:p>
          <w:p w14:paraId="6B9AB27B" w14:textId="77777777" w:rsidR="00CC0AD4" w:rsidRDefault="00CC0AD4" w:rsidP="00CC0AD4">
            <w:pPr>
              <w:spacing w:line="276" w:lineRule="auto"/>
              <w:rPr>
                <w:rFonts w:ascii="Arial" w:hAnsi="Arial" w:cs="Arial"/>
                <w:b/>
                <w:color w:val="000000"/>
                <w:sz w:val="20"/>
                <w:szCs w:val="20"/>
              </w:rPr>
            </w:pPr>
          </w:p>
          <w:p w14:paraId="6B9AB27C" w14:textId="77777777" w:rsidR="00CC0AD4" w:rsidRDefault="00CC0AD4" w:rsidP="00CC0AD4">
            <w:pPr>
              <w:spacing w:line="276" w:lineRule="auto"/>
              <w:rPr>
                <w:rFonts w:ascii="Arial" w:hAnsi="Arial" w:cs="Arial"/>
                <w:b/>
                <w:color w:val="000000"/>
                <w:sz w:val="20"/>
                <w:szCs w:val="20"/>
              </w:rPr>
            </w:pPr>
          </w:p>
          <w:p w14:paraId="6B9AB27D"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Expresión y apreciación musical </w:t>
            </w:r>
          </w:p>
        </w:tc>
        <w:tc>
          <w:tcPr>
            <w:tcW w:w="1559" w:type="dxa"/>
            <w:shd w:val="clear" w:color="auto" w:fill="FFFFFF" w:themeFill="background1"/>
          </w:tcPr>
          <w:p w14:paraId="6B9AB27E" w14:textId="77777777" w:rsidR="00CC0AD4" w:rsidRDefault="00CC0AD4" w:rsidP="00CC0AD4">
            <w:pPr>
              <w:spacing w:line="276" w:lineRule="auto"/>
              <w:rPr>
                <w:rFonts w:ascii="Arial" w:hAnsi="Arial" w:cs="Arial"/>
                <w:b/>
                <w:color w:val="000000"/>
                <w:sz w:val="20"/>
                <w:szCs w:val="20"/>
              </w:rPr>
            </w:pPr>
          </w:p>
          <w:p w14:paraId="6B9AB27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 canciones para expresar los problemas de la comunidad</w:t>
            </w:r>
          </w:p>
        </w:tc>
        <w:tc>
          <w:tcPr>
            <w:tcW w:w="851" w:type="dxa"/>
            <w:shd w:val="clear" w:color="auto" w:fill="FFFFFF" w:themeFill="background1"/>
          </w:tcPr>
          <w:p w14:paraId="6B9AB280" w14:textId="77777777" w:rsidR="00CC0AD4" w:rsidRDefault="00CC0AD4" w:rsidP="00CC0AD4">
            <w:pPr>
              <w:spacing w:line="276" w:lineRule="auto"/>
              <w:rPr>
                <w:rFonts w:ascii="Arial" w:hAnsi="Arial" w:cs="Arial"/>
                <w:b/>
                <w:color w:val="000000"/>
                <w:sz w:val="20"/>
                <w:szCs w:val="20"/>
              </w:rPr>
            </w:pPr>
          </w:p>
          <w:p w14:paraId="6B9AB28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282" w14:textId="77777777" w:rsidR="00CC0AD4" w:rsidRDefault="00CC0AD4" w:rsidP="00CC0AD4">
            <w:pPr>
              <w:spacing w:line="276" w:lineRule="auto"/>
              <w:rPr>
                <w:rFonts w:ascii="Arial" w:hAnsi="Arial" w:cs="Arial"/>
                <w:b/>
                <w:color w:val="000000"/>
                <w:sz w:val="20"/>
                <w:szCs w:val="20"/>
              </w:rPr>
            </w:pPr>
          </w:p>
          <w:p w14:paraId="6B9AB28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B285" w14:textId="77777777" w:rsidR="00CC0AD4" w:rsidRDefault="00CC0AD4" w:rsidP="00CC0AD4">
      <w:pPr>
        <w:ind w:left="709"/>
        <w:jc w:val="both"/>
        <w:rPr>
          <w:rFonts w:ascii="Arial" w:hAnsi="Arial" w:cs="Arial"/>
          <w:sz w:val="20"/>
          <w:szCs w:val="20"/>
        </w:rPr>
      </w:pPr>
    </w:p>
    <w:p w14:paraId="6B9AB286" w14:textId="77777777" w:rsidR="00CC0AD4" w:rsidRDefault="00CC0AD4" w:rsidP="00CC0AD4">
      <w:pPr>
        <w:ind w:left="709"/>
        <w:jc w:val="both"/>
        <w:rPr>
          <w:rFonts w:ascii="Arial" w:hAnsi="Arial" w:cs="Arial"/>
          <w:sz w:val="20"/>
          <w:szCs w:val="20"/>
        </w:rPr>
      </w:pPr>
    </w:p>
    <w:p w14:paraId="6B9AB28B" w14:textId="77777777" w:rsidR="00383224" w:rsidRDefault="00383224" w:rsidP="00867E72">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B290" w14:textId="77777777" w:rsidTr="00CC0AD4">
        <w:tc>
          <w:tcPr>
            <w:tcW w:w="3687" w:type="dxa"/>
            <w:shd w:val="clear" w:color="auto" w:fill="ABEFED"/>
          </w:tcPr>
          <w:p w14:paraId="6B9AB28C" w14:textId="77777777" w:rsidR="00CC0AD4" w:rsidRDefault="00CC0AD4" w:rsidP="00CC0AD4">
            <w:pPr>
              <w:spacing w:line="276" w:lineRule="auto"/>
              <w:rPr>
                <w:rFonts w:ascii="Arial" w:hAnsi="Arial" w:cs="Arial"/>
                <w:b/>
                <w:color w:val="000000"/>
                <w:sz w:val="20"/>
                <w:szCs w:val="20"/>
              </w:rPr>
            </w:pPr>
          </w:p>
          <w:p w14:paraId="6B9AB28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B28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B28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296" w14:textId="77777777" w:rsidTr="00CC0AD4">
        <w:tc>
          <w:tcPr>
            <w:tcW w:w="3687" w:type="dxa"/>
            <w:shd w:val="clear" w:color="auto" w:fill="ABEFED"/>
          </w:tcPr>
          <w:p w14:paraId="6B9AB291" w14:textId="77777777" w:rsidR="00CC0AD4" w:rsidRPr="00516992" w:rsidRDefault="00CC0AD4" w:rsidP="00CC0AD4">
            <w:pPr>
              <w:spacing w:line="276" w:lineRule="auto"/>
              <w:rPr>
                <w:rFonts w:ascii="Arial" w:hAnsi="Arial" w:cs="Arial"/>
                <w:b/>
                <w:color w:val="000000"/>
                <w:sz w:val="20"/>
                <w:szCs w:val="20"/>
              </w:rPr>
            </w:pPr>
          </w:p>
          <w:p w14:paraId="6B9AB29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29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29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B29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del entorno del hogar y la comunidad</w:t>
            </w:r>
          </w:p>
        </w:tc>
      </w:tr>
      <w:tr w:rsidR="00CC0AD4" w:rsidRPr="00516992" w14:paraId="6B9AB29B" w14:textId="77777777" w:rsidTr="00CC0AD4">
        <w:trPr>
          <w:trHeight w:val="304"/>
        </w:trPr>
        <w:tc>
          <w:tcPr>
            <w:tcW w:w="3687" w:type="dxa"/>
            <w:shd w:val="clear" w:color="auto" w:fill="ABEFED"/>
          </w:tcPr>
          <w:p w14:paraId="6B9AB297" w14:textId="77777777" w:rsidR="00CC0AD4" w:rsidRPr="00516992" w:rsidRDefault="00CC0AD4" w:rsidP="00CC0AD4">
            <w:pPr>
              <w:spacing w:line="276" w:lineRule="auto"/>
              <w:rPr>
                <w:rFonts w:ascii="Arial" w:hAnsi="Arial" w:cs="Arial"/>
                <w:b/>
                <w:sz w:val="20"/>
                <w:szCs w:val="20"/>
              </w:rPr>
            </w:pPr>
          </w:p>
          <w:p w14:paraId="6B9AB29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29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visitas a museos de arte para observar las manifestaciones artísticos-culturales.</w:t>
            </w:r>
          </w:p>
        </w:tc>
        <w:tc>
          <w:tcPr>
            <w:tcW w:w="6095" w:type="dxa"/>
            <w:gridSpan w:val="5"/>
          </w:tcPr>
          <w:p w14:paraId="6B9AB29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investigaciones sobre las manifestaciones artísticos culturales de su comunidad.</w:t>
            </w:r>
          </w:p>
        </w:tc>
      </w:tr>
      <w:tr w:rsidR="00CC0AD4" w:rsidRPr="00516992" w14:paraId="6B9AB29F" w14:textId="77777777" w:rsidTr="00CC0AD4">
        <w:tc>
          <w:tcPr>
            <w:tcW w:w="3687" w:type="dxa"/>
            <w:shd w:val="clear" w:color="auto" w:fill="ABEFED"/>
          </w:tcPr>
          <w:p w14:paraId="6B9AB29C" w14:textId="77777777" w:rsidR="00CC0AD4" w:rsidRPr="00900FD3" w:rsidRDefault="00CC0AD4" w:rsidP="00CC0AD4">
            <w:pPr>
              <w:spacing w:line="276" w:lineRule="auto"/>
              <w:rPr>
                <w:rFonts w:ascii="Arial" w:hAnsi="Arial" w:cs="Arial"/>
                <w:b/>
                <w:sz w:val="20"/>
                <w:szCs w:val="20"/>
              </w:rPr>
            </w:pPr>
          </w:p>
          <w:p w14:paraId="6B9AB29D"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B29E"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Aprecia de manera crítica manifestaciones artístico-culturales</w:t>
            </w:r>
          </w:p>
        </w:tc>
      </w:tr>
      <w:tr w:rsidR="00CC0AD4" w:rsidRPr="00516992" w14:paraId="6B9AB2A3" w14:textId="77777777" w:rsidTr="00CC0AD4">
        <w:tc>
          <w:tcPr>
            <w:tcW w:w="3687" w:type="dxa"/>
            <w:shd w:val="clear" w:color="auto" w:fill="ABEFED"/>
          </w:tcPr>
          <w:p w14:paraId="6B9AB2A0" w14:textId="77777777" w:rsidR="00CC0AD4" w:rsidRPr="00900FD3" w:rsidRDefault="00CC0AD4" w:rsidP="00CC0AD4">
            <w:pPr>
              <w:spacing w:line="276" w:lineRule="auto"/>
              <w:rPr>
                <w:rFonts w:ascii="Arial" w:hAnsi="Arial" w:cs="Arial"/>
                <w:b/>
                <w:sz w:val="20"/>
                <w:szCs w:val="20"/>
              </w:rPr>
            </w:pPr>
          </w:p>
          <w:p w14:paraId="6B9AB2A1"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B2A2" w14:textId="77777777" w:rsidR="00CC0AD4" w:rsidRPr="002F121E" w:rsidRDefault="00CC0AD4" w:rsidP="00CC0AD4">
            <w:pPr>
              <w:pBdr>
                <w:top w:val="nil"/>
                <w:left w:val="nil"/>
                <w:bottom w:val="nil"/>
                <w:right w:val="nil"/>
                <w:between w:val="nil"/>
              </w:pBdr>
              <w:jc w:val="both"/>
              <w:rPr>
                <w:rFonts w:ascii="Arial" w:hAnsi="Arial" w:cs="Arial"/>
                <w:color w:val="000000"/>
                <w:sz w:val="20"/>
                <w:szCs w:val="20"/>
              </w:rPr>
            </w:pPr>
            <w:r w:rsidRPr="002F121E">
              <w:rPr>
                <w:rFonts w:ascii="Arial" w:hAnsi="Arial" w:cs="Arial"/>
                <w:sz w:val="20"/>
                <w:szCs w:val="20"/>
              </w:rPr>
              <w:t>Aprecia de manera crítica manifestaciones artístico-culturales cuando reconoce en estas la función comunicativa de los elementos y códigos de los lenguajes de las artes de diversas épocas y lugares; comprende que generan diferentes reacciones en las personas y que existen diferentes maneras de interpretarlas según los referentes socioculturales de las personas que las aprecian. Investiga el impacto de los medios de comunicación, los cambios sociales y tecnológicos en las manifestaciones artístico-culturales contemporáneas y compara las diversas funciones que ha cumplido el arte en una variedad de contextos sociales, culturales e históricos. Integra la información recogida y describe cómo una manifestación artístico-cultural nos reta a interpretar sus ideas y significados. Evalúa la eficacia del uso de las técnicas utilizadas en comparación con la intención de la obra, de otros trabajos y artistas afines y hace comentarios sobre los impactos que puede tener una manifestación sobre aquellos que las observan o experimentan.</w:t>
            </w:r>
          </w:p>
        </w:tc>
      </w:tr>
      <w:tr w:rsidR="00CC0AD4" w:rsidRPr="00516992" w14:paraId="6B9AB2A9" w14:textId="77777777" w:rsidTr="00CC0AD4">
        <w:tc>
          <w:tcPr>
            <w:tcW w:w="3687" w:type="dxa"/>
            <w:shd w:val="clear" w:color="auto" w:fill="ABEFED"/>
          </w:tcPr>
          <w:p w14:paraId="6B9AB2A4" w14:textId="77777777" w:rsidR="00CC0AD4" w:rsidRPr="00900FD3" w:rsidRDefault="00CC0AD4" w:rsidP="00CC0AD4">
            <w:pPr>
              <w:spacing w:line="276" w:lineRule="auto"/>
              <w:rPr>
                <w:rFonts w:ascii="Arial" w:hAnsi="Arial" w:cs="Arial"/>
                <w:b/>
                <w:sz w:val="20"/>
                <w:szCs w:val="20"/>
              </w:rPr>
            </w:pPr>
          </w:p>
          <w:p w14:paraId="6B9AB2A5"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B2A6"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Percibe manifestaciones artístico-culturales.</w:t>
            </w:r>
          </w:p>
          <w:p w14:paraId="6B9AB2A7"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Contextualiza manifestaciones artístico-culturales.</w:t>
            </w:r>
          </w:p>
          <w:p w14:paraId="6B9AB2A8" w14:textId="77777777" w:rsidR="00CC0AD4" w:rsidRPr="00900FD3"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900FD3">
              <w:rPr>
                <w:rFonts w:ascii="Arial" w:hAnsi="Arial" w:cs="Arial"/>
                <w:sz w:val="20"/>
                <w:szCs w:val="20"/>
              </w:rPr>
              <w:t>Reflexiona creativa y críticamente sobre manifestaciones artístico-culturales.</w:t>
            </w:r>
          </w:p>
        </w:tc>
      </w:tr>
      <w:tr w:rsidR="00CC0AD4" w:rsidRPr="00516992" w14:paraId="6B9AB2B9" w14:textId="77777777" w:rsidTr="00CC0AD4">
        <w:trPr>
          <w:trHeight w:val="225"/>
        </w:trPr>
        <w:tc>
          <w:tcPr>
            <w:tcW w:w="3687" w:type="dxa"/>
            <w:vMerge w:val="restart"/>
            <w:shd w:val="clear" w:color="auto" w:fill="ABEFED"/>
          </w:tcPr>
          <w:p w14:paraId="6B9AB2AA" w14:textId="77777777" w:rsidR="00CC0AD4" w:rsidRPr="00516992" w:rsidRDefault="00CC0AD4" w:rsidP="00CC0AD4">
            <w:pPr>
              <w:spacing w:line="276" w:lineRule="auto"/>
              <w:jc w:val="center"/>
              <w:rPr>
                <w:rFonts w:ascii="Arial" w:hAnsi="Arial" w:cs="Arial"/>
                <w:b/>
                <w:sz w:val="20"/>
                <w:szCs w:val="20"/>
              </w:rPr>
            </w:pPr>
          </w:p>
          <w:p w14:paraId="6B9AB2A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ABEFED"/>
          </w:tcPr>
          <w:p w14:paraId="6B9AB2AC" w14:textId="77777777" w:rsidR="00CC0AD4" w:rsidRPr="00900FD3" w:rsidRDefault="00CC0AD4" w:rsidP="00CC0AD4">
            <w:pPr>
              <w:spacing w:line="276" w:lineRule="auto"/>
              <w:jc w:val="center"/>
              <w:rPr>
                <w:rFonts w:ascii="Arial" w:hAnsi="Arial" w:cs="Arial"/>
                <w:b/>
                <w:sz w:val="20"/>
                <w:szCs w:val="20"/>
              </w:rPr>
            </w:pPr>
          </w:p>
          <w:p w14:paraId="6B9AB2AD"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B2AE" w14:textId="77777777" w:rsidR="00CC0AD4" w:rsidRPr="00900FD3" w:rsidRDefault="00CC0AD4" w:rsidP="00CC0AD4">
            <w:pPr>
              <w:spacing w:line="276" w:lineRule="auto"/>
              <w:jc w:val="center"/>
              <w:rPr>
                <w:rFonts w:ascii="Arial" w:hAnsi="Arial" w:cs="Arial"/>
                <w:b/>
                <w:sz w:val="20"/>
                <w:szCs w:val="20"/>
              </w:rPr>
            </w:pPr>
          </w:p>
          <w:p w14:paraId="6B9AB2AF"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B2B0" w14:textId="77777777" w:rsidR="00CC0AD4" w:rsidRPr="00900FD3" w:rsidRDefault="00CC0AD4" w:rsidP="00CC0AD4">
            <w:pPr>
              <w:spacing w:line="276" w:lineRule="auto"/>
              <w:jc w:val="center"/>
              <w:rPr>
                <w:rFonts w:ascii="Arial" w:hAnsi="Arial" w:cs="Arial"/>
                <w:b/>
                <w:sz w:val="20"/>
                <w:szCs w:val="20"/>
              </w:rPr>
            </w:pPr>
          </w:p>
          <w:p w14:paraId="6B9AB2B1"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B2B2" w14:textId="77777777" w:rsidR="00CC0AD4" w:rsidRPr="00900FD3" w:rsidRDefault="00CC0AD4" w:rsidP="00CC0AD4">
            <w:pPr>
              <w:spacing w:line="276" w:lineRule="auto"/>
              <w:jc w:val="center"/>
              <w:rPr>
                <w:rFonts w:ascii="Arial" w:hAnsi="Arial" w:cs="Arial"/>
                <w:b/>
                <w:sz w:val="20"/>
                <w:szCs w:val="20"/>
              </w:rPr>
            </w:pPr>
          </w:p>
          <w:p w14:paraId="6B9AB2B3"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Instrumentos</w:t>
            </w:r>
          </w:p>
          <w:p w14:paraId="6B9AB2B4"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evaluación</w:t>
            </w:r>
          </w:p>
        </w:tc>
        <w:tc>
          <w:tcPr>
            <w:tcW w:w="1418" w:type="dxa"/>
            <w:vMerge w:val="restart"/>
            <w:shd w:val="clear" w:color="auto" w:fill="ABEFED"/>
          </w:tcPr>
          <w:p w14:paraId="6B9AB2B5" w14:textId="77777777" w:rsidR="00CC0AD4" w:rsidRPr="00516992" w:rsidRDefault="00CC0AD4" w:rsidP="00CC0AD4">
            <w:pPr>
              <w:spacing w:line="276" w:lineRule="auto"/>
              <w:jc w:val="center"/>
              <w:rPr>
                <w:rFonts w:ascii="Arial" w:hAnsi="Arial" w:cs="Arial"/>
                <w:b/>
                <w:sz w:val="20"/>
                <w:szCs w:val="20"/>
              </w:rPr>
            </w:pPr>
          </w:p>
          <w:p w14:paraId="6B9AB2B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B2B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B2B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2C3" w14:textId="77777777" w:rsidTr="00CC0AD4">
        <w:trPr>
          <w:trHeight w:val="315"/>
        </w:trPr>
        <w:tc>
          <w:tcPr>
            <w:tcW w:w="3687" w:type="dxa"/>
            <w:vMerge/>
            <w:shd w:val="clear" w:color="auto" w:fill="ABEFED"/>
          </w:tcPr>
          <w:p w14:paraId="6B9AB2BA"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ABEFED"/>
          </w:tcPr>
          <w:p w14:paraId="6B9AB2BB"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B2BC"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B2BD"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B2BE" w14:textId="77777777" w:rsidR="00CC0AD4" w:rsidRPr="00900FD3" w:rsidRDefault="00CC0AD4" w:rsidP="00CC0AD4">
            <w:pPr>
              <w:spacing w:line="276" w:lineRule="auto"/>
              <w:jc w:val="center"/>
              <w:rPr>
                <w:rFonts w:ascii="Arial" w:hAnsi="Arial" w:cs="Arial"/>
                <w:b/>
                <w:sz w:val="20"/>
                <w:szCs w:val="20"/>
              </w:rPr>
            </w:pPr>
          </w:p>
        </w:tc>
        <w:tc>
          <w:tcPr>
            <w:tcW w:w="1418" w:type="dxa"/>
            <w:vMerge/>
            <w:shd w:val="clear" w:color="auto" w:fill="ABEFED"/>
          </w:tcPr>
          <w:p w14:paraId="6B9AB2BF"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B2C0"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B2C1"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ABEFED"/>
          </w:tcPr>
          <w:p w14:paraId="6B9AB2C2"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900FD3" w14:paraId="6B9AB2D4" w14:textId="77777777" w:rsidTr="00CC0AD4">
        <w:tc>
          <w:tcPr>
            <w:tcW w:w="3687" w:type="dxa"/>
            <w:shd w:val="clear" w:color="auto" w:fill="FFFFFF" w:themeFill="background1"/>
          </w:tcPr>
          <w:p w14:paraId="6B9AB2C4" w14:textId="77777777" w:rsidR="00CC0AD4" w:rsidRPr="00900FD3" w:rsidRDefault="00CC0AD4" w:rsidP="00CC0AD4">
            <w:pPr>
              <w:autoSpaceDE w:val="0"/>
              <w:autoSpaceDN w:val="0"/>
              <w:adjustRightInd w:val="0"/>
              <w:jc w:val="both"/>
              <w:rPr>
                <w:rFonts w:ascii="Arial" w:hAnsi="Arial" w:cs="Arial"/>
                <w:color w:val="000000"/>
                <w:sz w:val="20"/>
                <w:szCs w:val="20"/>
              </w:rPr>
            </w:pPr>
            <w:r>
              <w:rPr>
                <w:rFonts w:ascii="Arial" w:hAnsi="Arial" w:cs="Arial"/>
                <w:sz w:val="20"/>
                <w:szCs w:val="20"/>
              </w:rPr>
              <w:t>Genera hipó</w:t>
            </w:r>
            <w:r w:rsidRPr="00900FD3">
              <w:rPr>
                <w:rFonts w:ascii="Arial" w:hAnsi="Arial" w:cs="Arial"/>
                <w:sz w:val="20"/>
                <w:szCs w:val="20"/>
              </w:rPr>
              <w:t>tesis sobre los posibles significados e intenciones a partir de la información y las relaciones que estableció entre las manifestaciones artístico-culturales y los contextos en los que se producen o presentan.</w:t>
            </w:r>
          </w:p>
        </w:tc>
        <w:tc>
          <w:tcPr>
            <w:tcW w:w="1417" w:type="dxa"/>
            <w:shd w:val="clear" w:color="auto" w:fill="FFFFFF" w:themeFill="background1"/>
            <w:vAlign w:val="center"/>
          </w:tcPr>
          <w:p w14:paraId="6B9AB2C5"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Redacción mediante un editor de texto</w:t>
            </w:r>
          </w:p>
        </w:tc>
        <w:tc>
          <w:tcPr>
            <w:tcW w:w="2410" w:type="dxa"/>
            <w:shd w:val="clear" w:color="auto" w:fill="FFFFFF" w:themeFill="background1"/>
            <w:vAlign w:val="center"/>
          </w:tcPr>
          <w:p w14:paraId="6B9AB2C6"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 xml:space="preserve"> </w:t>
            </w:r>
            <w:r>
              <w:rPr>
                <w:rFonts w:ascii="Arial" w:hAnsi="Arial" w:cs="Arial"/>
                <w:color w:val="000000"/>
                <w:sz w:val="20"/>
                <w:szCs w:val="20"/>
              </w:rPr>
              <w:t>El estudiante planteará una hipó</w:t>
            </w:r>
            <w:r w:rsidRPr="00900FD3">
              <w:rPr>
                <w:rFonts w:ascii="Arial" w:hAnsi="Arial" w:cs="Arial"/>
                <w:color w:val="000000"/>
                <w:sz w:val="20"/>
                <w:szCs w:val="20"/>
              </w:rPr>
              <w:t>tesis sobre el significado de alguno de los cuadros de Leonardo Da Vinci, previa recopilación de información sobre dicho cuadro seleccionado.</w:t>
            </w:r>
          </w:p>
        </w:tc>
        <w:tc>
          <w:tcPr>
            <w:tcW w:w="1984" w:type="dxa"/>
            <w:shd w:val="clear" w:color="auto" w:fill="FFFFFF" w:themeFill="background1"/>
            <w:vAlign w:val="center"/>
          </w:tcPr>
          <w:p w14:paraId="6B9AB2C7"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B2C8"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B2C9"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B2CA"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B2CB"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B2CC"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B2CD"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tc>
        <w:tc>
          <w:tcPr>
            <w:tcW w:w="1418" w:type="dxa"/>
            <w:shd w:val="clear" w:color="auto" w:fill="FFFFFF" w:themeFill="background1"/>
          </w:tcPr>
          <w:p w14:paraId="6B9AB2CE" w14:textId="77777777" w:rsidR="00CC0AD4" w:rsidRDefault="00CC0AD4" w:rsidP="00CC0AD4">
            <w:pPr>
              <w:spacing w:line="276" w:lineRule="auto"/>
              <w:jc w:val="both"/>
              <w:rPr>
                <w:rFonts w:ascii="Arial" w:hAnsi="Arial" w:cs="Arial"/>
                <w:b/>
                <w:color w:val="000000"/>
                <w:sz w:val="20"/>
                <w:szCs w:val="20"/>
              </w:rPr>
            </w:pPr>
          </w:p>
          <w:p w14:paraId="6B9AB2CF" w14:textId="77777777" w:rsidR="00CC0AD4" w:rsidRDefault="00CC0AD4" w:rsidP="00CC0AD4">
            <w:pPr>
              <w:spacing w:line="276" w:lineRule="auto"/>
              <w:jc w:val="both"/>
              <w:rPr>
                <w:rFonts w:ascii="Arial" w:hAnsi="Arial" w:cs="Arial"/>
                <w:b/>
                <w:color w:val="000000"/>
                <w:sz w:val="20"/>
                <w:szCs w:val="20"/>
              </w:rPr>
            </w:pPr>
          </w:p>
          <w:p w14:paraId="6B9AB2D0"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Visitas culturales</w:t>
            </w:r>
          </w:p>
        </w:tc>
        <w:tc>
          <w:tcPr>
            <w:tcW w:w="1559" w:type="dxa"/>
            <w:shd w:val="clear" w:color="auto" w:fill="FFFFFF" w:themeFill="background1"/>
          </w:tcPr>
          <w:p w14:paraId="6B9AB2D1"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Reconoce la importancia de las manifestaciones artísticas culturales de su comunidad.</w:t>
            </w:r>
          </w:p>
        </w:tc>
        <w:tc>
          <w:tcPr>
            <w:tcW w:w="851" w:type="dxa"/>
            <w:shd w:val="clear" w:color="auto" w:fill="FFFFFF" w:themeFill="background1"/>
          </w:tcPr>
          <w:p w14:paraId="6B9AB2D2"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2D3"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B2D5" w14:textId="77777777" w:rsidR="00CC0AD4" w:rsidRDefault="00CC0AD4" w:rsidP="00CC0AD4">
      <w:pPr>
        <w:ind w:left="709"/>
        <w:jc w:val="both"/>
        <w:rPr>
          <w:rFonts w:ascii="Arial" w:hAnsi="Arial" w:cs="Arial"/>
          <w:sz w:val="20"/>
          <w:szCs w:val="20"/>
        </w:rPr>
      </w:pPr>
    </w:p>
    <w:p w14:paraId="6B9AB2D6" w14:textId="77777777" w:rsidR="00383224" w:rsidRDefault="00383224" w:rsidP="00CC0AD4">
      <w:pPr>
        <w:ind w:left="709"/>
        <w:jc w:val="both"/>
        <w:rPr>
          <w:rFonts w:ascii="Arial" w:hAnsi="Arial" w:cs="Arial"/>
          <w:sz w:val="20"/>
          <w:szCs w:val="20"/>
        </w:rPr>
      </w:pPr>
    </w:p>
    <w:p w14:paraId="6B9AB2DD" w14:textId="77777777" w:rsidR="00CC0AD4" w:rsidRDefault="00CC0AD4" w:rsidP="00CC0AD4">
      <w:pPr>
        <w:ind w:left="709"/>
        <w:jc w:val="both"/>
        <w:rPr>
          <w:rFonts w:ascii="Arial" w:hAnsi="Arial" w:cs="Arial"/>
          <w:sz w:val="20"/>
          <w:szCs w:val="20"/>
        </w:rPr>
      </w:pPr>
    </w:p>
    <w:p w14:paraId="6B9AB2DE" w14:textId="77777777" w:rsidR="00CC0AD4" w:rsidRDefault="00CC0AD4" w:rsidP="00CC0AD4">
      <w:pPr>
        <w:ind w:left="709"/>
        <w:jc w:val="both"/>
        <w:rPr>
          <w:rFonts w:ascii="Arial" w:hAnsi="Arial" w:cs="Arial"/>
          <w:sz w:val="20"/>
          <w:szCs w:val="20"/>
        </w:rPr>
      </w:pPr>
    </w:p>
    <w:p w14:paraId="10614D0A" w14:textId="77777777" w:rsidR="00867E72" w:rsidRDefault="00867E72" w:rsidP="00CC0AD4">
      <w:pPr>
        <w:ind w:left="709"/>
        <w:jc w:val="both"/>
        <w:rPr>
          <w:rFonts w:ascii="Arial" w:hAnsi="Arial" w:cs="Arial"/>
          <w:sz w:val="20"/>
          <w:szCs w:val="20"/>
        </w:rPr>
      </w:pPr>
    </w:p>
    <w:p w14:paraId="6B9AB2DF" w14:textId="77777777" w:rsidR="00CC0AD4"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B2E4" w14:textId="77777777" w:rsidTr="00CC0AD4">
        <w:tc>
          <w:tcPr>
            <w:tcW w:w="3687" w:type="dxa"/>
            <w:shd w:val="clear" w:color="auto" w:fill="ABEFED"/>
          </w:tcPr>
          <w:p w14:paraId="6B9AB2E0" w14:textId="77777777" w:rsidR="00CC0AD4" w:rsidRDefault="00CC0AD4" w:rsidP="00CC0AD4">
            <w:pPr>
              <w:spacing w:line="276" w:lineRule="auto"/>
              <w:rPr>
                <w:rFonts w:ascii="Arial" w:hAnsi="Arial" w:cs="Arial"/>
                <w:b/>
                <w:color w:val="000000"/>
                <w:sz w:val="20"/>
                <w:szCs w:val="20"/>
              </w:rPr>
            </w:pPr>
          </w:p>
          <w:p w14:paraId="6B9AB2E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4</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B2E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B2E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2EA" w14:textId="77777777" w:rsidTr="00CC0AD4">
        <w:tc>
          <w:tcPr>
            <w:tcW w:w="3687" w:type="dxa"/>
            <w:shd w:val="clear" w:color="auto" w:fill="ABEFED"/>
          </w:tcPr>
          <w:p w14:paraId="6B9AB2E5" w14:textId="77777777" w:rsidR="00CC0AD4" w:rsidRPr="00516992" w:rsidRDefault="00CC0AD4" w:rsidP="00CC0AD4">
            <w:pPr>
              <w:spacing w:line="276" w:lineRule="auto"/>
              <w:rPr>
                <w:rFonts w:ascii="Arial" w:hAnsi="Arial" w:cs="Arial"/>
                <w:b/>
                <w:color w:val="000000"/>
                <w:sz w:val="20"/>
                <w:szCs w:val="20"/>
              </w:rPr>
            </w:pPr>
          </w:p>
          <w:p w14:paraId="6B9AB2E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2E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2E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B2E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resolución de riesgos, el manejo de conflictos</w:t>
            </w:r>
          </w:p>
        </w:tc>
      </w:tr>
      <w:tr w:rsidR="00CC0AD4" w:rsidRPr="00516992" w14:paraId="6B9AB2EF" w14:textId="77777777" w:rsidTr="00CC0AD4">
        <w:trPr>
          <w:trHeight w:val="304"/>
        </w:trPr>
        <w:tc>
          <w:tcPr>
            <w:tcW w:w="3687" w:type="dxa"/>
            <w:shd w:val="clear" w:color="auto" w:fill="ABEFED"/>
          </w:tcPr>
          <w:p w14:paraId="6B9AB2EB" w14:textId="77777777" w:rsidR="00CC0AD4" w:rsidRPr="00516992" w:rsidRDefault="00CC0AD4" w:rsidP="00CC0AD4">
            <w:pPr>
              <w:spacing w:line="276" w:lineRule="auto"/>
              <w:rPr>
                <w:rFonts w:ascii="Arial" w:hAnsi="Arial" w:cs="Arial"/>
                <w:b/>
                <w:sz w:val="20"/>
                <w:szCs w:val="20"/>
              </w:rPr>
            </w:pPr>
          </w:p>
          <w:p w14:paraId="6B9AB2E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2E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un plan para diseñar cuadros artísticos de los lugares turísticos de su comunidad.</w:t>
            </w:r>
          </w:p>
        </w:tc>
        <w:tc>
          <w:tcPr>
            <w:tcW w:w="6095" w:type="dxa"/>
            <w:gridSpan w:val="5"/>
          </w:tcPr>
          <w:p w14:paraId="6B9AB2E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Expresa mediante la pintura las manifestaciones de riesgo en su comunidad.</w:t>
            </w:r>
          </w:p>
        </w:tc>
      </w:tr>
      <w:tr w:rsidR="00CC0AD4" w:rsidRPr="00516992" w14:paraId="6B9AB2F3" w14:textId="77777777" w:rsidTr="00CC0AD4">
        <w:tc>
          <w:tcPr>
            <w:tcW w:w="3687" w:type="dxa"/>
            <w:shd w:val="clear" w:color="auto" w:fill="ABEFED"/>
          </w:tcPr>
          <w:p w14:paraId="6B9AB2F0" w14:textId="77777777" w:rsidR="00CC0AD4" w:rsidRPr="00900FD3" w:rsidRDefault="00CC0AD4" w:rsidP="00CC0AD4">
            <w:pPr>
              <w:spacing w:line="276" w:lineRule="auto"/>
              <w:rPr>
                <w:rFonts w:ascii="Arial" w:hAnsi="Arial" w:cs="Arial"/>
                <w:b/>
                <w:sz w:val="20"/>
                <w:szCs w:val="20"/>
              </w:rPr>
            </w:pPr>
          </w:p>
          <w:p w14:paraId="6B9AB2F1"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B2F2"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B2F7" w14:textId="77777777" w:rsidTr="00CC0AD4">
        <w:tc>
          <w:tcPr>
            <w:tcW w:w="3687" w:type="dxa"/>
            <w:shd w:val="clear" w:color="auto" w:fill="ABEFED"/>
          </w:tcPr>
          <w:p w14:paraId="6B9AB2F4" w14:textId="77777777" w:rsidR="00CC0AD4" w:rsidRPr="00900FD3" w:rsidRDefault="00CC0AD4" w:rsidP="00CC0AD4">
            <w:pPr>
              <w:spacing w:line="276" w:lineRule="auto"/>
              <w:rPr>
                <w:rFonts w:ascii="Arial" w:hAnsi="Arial" w:cs="Arial"/>
                <w:b/>
                <w:sz w:val="20"/>
                <w:szCs w:val="20"/>
              </w:rPr>
            </w:pPr>
          </w:p>
          <w:p w14:paraId="6B9AB2F5"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B2F6" w14:textId="611A3FEE" w:rsidR="00CC0AD4" w:rsidRPr="00900FD3" w:rsidRDefault="00CC0AD4" w:rsidP="00CC0AD4">
            <w:pPr>
              <w:pBdr>
                <w:top w:val="nil"/>
                <w:left w:val="nil"/>
                <w:bottom w:val="nil"/>
                <w:right w:val="nil"/>
                <w:between w:val="nil"/>
              </w:pBdr>
              <w:rPr>
                <w:rFonts w:ascii="Arial" w:hAnsi="Arial" w:cs="Arial"/>
                <w:color w:val="000000"/>
                <w:sz w:val="20"/>
                <w:szCs w:val="20"/>
              </w:rPr>
            </w:pPr>
            <w:r w:rsidRPr="002F121E">
              <w:rPr>
                <w:rFonts w:ascii="Arial" w:hAnsi="Arial" w:cs="Arial"/>
                <w:sz w:val="20"/>
                <w:szCs w:val="20"/>
              </w:rPr>
              <w:t xml:space="preserve">Crea proyectos artísticos que comunican de manera efectiva ideas o asuntos pertinentes a su realidad y a audiencias en particular. Selecciona y prueba nuevas maneras de combinar elementos de los diversos lenguajes artísticos para lograr sus propósitos comunicativos y expresivos. Experimenta con medios convencionales y no convencionales, materiales y técnicas </w:t>
            </w:r>
            <w:r w:rsidR="002B39CC" w:rsidRPr="002F121E">
              <w:rPr>
                <w:rFonts w:ascii="Arial" w:hAnsi="Arial" w:cs="Arial"/>
                <w:sz w:val="20"/>
                <w:szCs w:val="20"/>
              </w:rPr>
              <w:t>de acuerdo con</w:t>
            </w:r>
            <w:r w:rsidRPr="002F121E">
              <w:rPr>
                <w:rFonts w:ascii="Arial" w:hAnsi="Arial" w:cs="Arial"/>
                <w:sz w:val="20"/>
                <w:szCs w:val="20"/>
              </w:rPr>
              <w:t xml:space="preserve"> sus intenciones y muestra dominio en su uso y el desarrollo inicial de un estilo personal. Innova y toma riesgos para concretizar sus ideas y va modificando sus trabajos de acuerdo a descubrimientos que surgen en el proceso de creación artística. Genera ideas de manera interdisciplinaria y planifica proyectos artísticos de manera individual o colaborativa. Utiliza una variedad de referentes culturales, tomando en cuenta tanto prácticas tradicionales como nuevas tecnologías. Toma decisiones al combinar y manipular los elementos del arte para encontrar la manera más efectiva de comunicar mensajes, experiencias, ideas y sentimientos. Registra de manera visual y escrita los procesos usados en el desarrollo de sus propios trabajos. Planifica y adecúa sus presentaciones </w:t>
            </w:r>
            <w:r w:rsidR="002B39CC" w:rsidRPr="002F121E">
              <w:rPr>
                <w:rFonts w:ascii="Arial" w:hAnsi="Arial" w:cs="Arial"/>
                <w:sz w:val="20"/>
                <w:szCs w:val="20"/>
              </w:rPr>
              <w:t>de acuerdo con el</w:t>
            </w:r>
            <w:r w:rsidRPr="002F121E">
              <w:rPr>
                <w:rFonts w:ascii="Arial" w:hAnsi="Arial" w:cs="Arial"/>
                <w:sz w:val="20"/>
                <w:szCs w:val="20"/>
              </w:rPr>
              <w:t xml:space="preserve"> público. Evalúa la efectividad de su proyecto, describiendo el impacto del proyecto para él mismo y para la comunidad</w:t>
            </w:r>
            <w:r w:rsidRPr="00B87A6F">
              <w:rPr>
                <w:rFonts w:ascii="Arial" w:hAnsi="Arial" w:cs="Arial"/>
              </w:rPr>
              <w:t>.</w:t>
            </w:r>
          </w:p>
        </w:tc>
      </w:tr>
      <w:tr w:rsidR="00CC0AD4" w:rsidRPr="00516992" w14:paraId="6B9AB2FD" w14:textId="77777777" w:rsidTr="00CC0AD4">
        <w:tc>
          <w:tcPr>
            <w:tcW w:w="3687" w:type="dxa"/>
            <w:shd w:val="clear" w:color="auto" w:fill="ABEFED"/>
          </w:tcPr>
          <w:p w14:paraId="6B9AB2F8" w14:textId="77777777" w:rsidR="00CC0AD4" w:rsidRPr="00900FD3" w:rsidRDefault="00CC0AD4" w:rsidP="00CC0AD4">
            <w:pPr>
              <w:spacing w:line="276" w:lineRule="auto"/>
              <w:rPr>
                <w:rFonts w:ascii="Arial" w:hAnsi="Arial" w:cs="Arial"/>
                <w:b/>
                <w:sz w:val="20"/>
                <w:szCs w:val="20"/>
              </w:rPr>
            </w:pPr>
          </w:p>
          <w:p w14:paraId="6B9AB2F9"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B2FA"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B2FB"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B2FC"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B30D" w14:textId="77777777" w:rsidTr="00CC0AD4">
        <w:trPr>
          <w:trHeight w:val="225"/>
        </w:trPr>
        <w:tc>
          <w:tcPr>
            <w:tcW w:w="3687" w:type="dxa"/>
            <w:vMerge w:val="restart"/>
            <w:shd w:val="clear" w:color="auto" w:fill="ABEFED"/>
          </w:tcPr>
          <w:p w14:paraId="6B9AB2FE" w14:textId="77777777" w:rsidR="00CC0AD4" w:rsidRPr="00900FD3" w:rsidRDefault="00CC0AD4" w:rsidP="00CC0AD4">
            <w:pPr>
              <w:spacing w:line="276" w:lineRule="auto"/>
              <w:jc w:val="center"/>
              <w:rPr>
                <w:rFonts w:ascii="Arial" w:hAnsi="Arial" w:cs="Arial"/>
                <w:b/>
                <w:sz w:val="20"/>
                <w:szCs w:val="20"/>
              </w:rPr>
            </w:pPr>
          </w:p>
          <w:p w14:paraId="6B9AB2FF"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B300" w14:textId="77777777" w:rsidR="00CC0AD4" w:rsidRPr="00900FD3" w:rsidRDefault="00CC0AD4" w:rsidP="00CC0AD4">
            <w:pPr>
              <w:spacing w:line="276" w:lineRule="auto"/>
              <w:jc w:val="center"/>
              <w:rPr>
                <w:rFonts w:ascii="Arial" w:hAnsi="Arial" w:cs="Arial"/>
                <w:b/>
                <w:sz w:val="20"/>
                <w:szCs w:val="20"/>
              </w:rPr>
            </w:pPr>
          </w:p>
          <w:p w14:paraId="6B9AB301"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B302" w14:textId="77777777" w:rsidR="00CC0AD4" w:rsidRPr="00900FD3" w:rsidRDefault="00CC0AD4" w:rsidP="00CC0AD4">
            <w:pPr>
              <w:spacing w:line="276" w:lineRule="auto"/>
              <w:jc w:val="center"/>
              <w:rPr>
                <w:rFonts w:ascii="Arial" w:hAnsi="Arial" w:cs="Arial"/>
                <w:b/>
                <w:sz w:val="20"/>
                <w:szCs w:val="20"/>
              </w:rPr>
            </w:pPr>
          </w:p>
          <w:p w14:paraId="6B9AB303"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B304" w14:textId="77777777" w:rsidR="00CC0AD4" w:rsidRPr="00900FD3" w:rsidRDefault="00CC0AD4" w:rsidP="00CC0AD4">
            <w:pPr>
              <w:spacing w:line="276" w:lineRule="auto"/>
              <w:jc w:val="center"/>
              <w:rPr>
                <w:rFonts w:ascii="Arial" w:hAnsi="Arial" w:cs="Arial"/>
                <w:b/>
                <w:sz w:val="20"/>
                <w:szCs w:val="20"/>
              </w:rPr>
            </w:pPr>
          </w:p>
          <w:p w14:paraId="6B9AB305"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B306" w14:textId="77777777" w:rsidR="00CC0AD4" w:rsidRPr="00516992" w:rsidRDefault="00CC0AD4" w:rsidP="00CC0AD4">
            <w:pPr>
              <w:spacing w:line="276" w:lineRule="auto"/>
              <w:jc w:val="center"/>
              <w:rPr>
                <w:rFonts w:ascii="Arial" w:hAnsi="Arial" w:cs="Arial"/>
                <w:b/>
                <w:sz w:val="20"/>
                <w:szCs w:val="20"/>
              </w:rPr>
            </w:pPr>
          </w:p>
          <w:p w14:paraId="6B9AB30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B30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B309" w14:textId="77777777" w:rsidR="00CC0AD4" w:rsidRPr="00516992" w:rsidRDefault="00CC0AD4" w:rsidP="00CC0AD4">
            <w:pPr>
              <w:spacing w:line="276" w:lineRule="auto"/>
              <w:jc w:val="center"/>
              <w:rPr>
                <w:rFonts w:ascii="Arial" w:hAnsi="Arial" w:cs="Arial"/>
                <w:b/>
                <w:sz w:val="20"/>
                <w:szCs w:val="20"/>
              </w:rPr>
            </w:pPr>
          </w:p>
          <w:p w14:paraId="6B9AB30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B30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B30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317" w14:textId="77777777" w:rsidTr="00CC0AD4">
        <w:trPr>
          <w:trHeight w:val="315"/>
        </w:trPr>
        <w:tc>
          <w:tcPr>
            <w:tcW w:w="3687" w:type="dxa"/>
            <w:vMerge/>
            <w:shd w:val="clear" w:color="auto" w:fill="ABEFED"/>
          </w:tcPr>
          <w:p w14:paraId="6B9AB30E"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B30F"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B310"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B311"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B312"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B313"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B314"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B315"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Agost.</w:t>
            </w:r>
          </w:p>
        </w:tc>
        <w:tc>
          <w:tcPr>
            <w:tcW w:w="850" w:type="dxa"/>
            <w:shd w:val="clear" w:color="auto" w:fill="ABEFED"/>
          </w:tcPr>
          <w:p w14:paraId="6B9AB316"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516992" w14:paraId="6B9AB32D" w14:textId="77777777" w:rsidTr="00CC0AD4">
        <w:tc>
          <w:tcPr>
            <w:tcW w:w="3687" w:type="dxa"/>
            <w:shd w:val="clear" w:color="auto" w:fill="FFFFFF" w:themeFill="background1"/>
          </w:tcPr>
          <w:p w14:paraId="6B9AB318" w14:textId="77777777" w:rsidR="00CC0AD4" w:rsidRDefault="00CC0AD4" w:rsidP="00CC0AD4">
            <w:pPr>
              <w:autoSpaceDE w:val="0"/>
              <w:autoSpaceDN w:val="0"/>
              <w:adjustRightInd w:val="0"/>
              <w:jc w:val="both"/>
              <w:rPr>
                <w:rFonts w:ascii="Arial" w:hAnsi="Arial" w:cs="Arial"/>
                <w:sz w:val="20"/>
                <w:szCs w:val="20"/>
              </w:rPr>
            </w:pPr>
          </w:p>
          <w:p w14:paraId="6B9AB319" w14:textId="77777777" w:rsidR="00CC0AD4" w:rsidRPr="002768B3" w:rsidRDefault="00CC0AD4" w:rsidP="00CC0AD4">
            <w:pPr>
              <w:autoSpaceDE w:val="0"/>
              <w:autoSpaceDN w:val="0"/>
              <w:adjustRightInd w:val="0"/>
              <w:jc w:val="both"/>
              <w:rPr>
                <w:rFonts w:ascii="Arial" w:hAnsi="Arial" w:cs="Arial"/>
                <w:color w:val="000000"/>
                <w:sz w:val="20"/>
                <w:szCs w:val="20"/>
              </w:rPr>
            </w:pPr>
            <w:r w:rsidRPr="002768B3">
              <w:rPr>
                <w:rFonts w:ascii="Arial" w:eastAsia="Calibri" w:hAnsi="Arial" w:cs="Arial"/>
                <w:sz w:val="20"/>
                <w:szCs w:val="20"/>
              </w:rPr>
              <w:t>Utiliza y combina elementos de los lenguajes artísticos, materiales, herramientas, procedimientos y técnicas, para explorar sus posibilidades expresivas y lograr intenciones específicas</w:t>
            </w:r>
          </w:p>
        </w:tc>
        <w:tc>
          <w:tcPr>
            <w:tcW w:w="1417" w:type="dxa"/>
            <w:shd w:val="clear" w:color="auto" w:fill="FFFFFF" w:themeFill="background1"/>
            <w:vAlign w:val="center"/>
          </w:tcPr>
          <w:p w14:paraId="6B9AB31A"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Fotos y videos Elabora cuadros de pintura</w:t>
            </w:r>
            <w:r w:rsidRPr="00900FD3">
              <w:rPr>
                <w:rFonts w:ascii="Arial" w:hAnsi="Arial" w:cs="Arial"/>
                <w:color w:val="000000"/>
                <w:sz w:val="20"/>
                <w:szCs w:val="20"/>
              </w:rPr>
              <w:t xml:space="preserve"> </w:t>
            </w:r>
          </w:p>
        </w:tc>
        <w:tc>
          <w:tcPr>
            <w:tcW w:w="2410" w:type="dxa"/>
            <w:shd w:val="clear" w:color="auto" w:fill="FFFFFF" w:themeFill="background1"/>
            <w:vAlign w:val="center"/>
          </w:tcPr>
          <w:p w14:paraId="6B9AB31B"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Los estudiantes elaboran un para diseñar y expresar las manifestaciones culturales de su comunidad</w:t>
            </w:r>
          </w:p>
        </w:tc>
        <w:tc>
          <w:tcPr>
            <w:tcW w:w="1984" w:type="dxa"/>
            <w:shd w:val="clear" w:color="auto" w:fill="FFFFFF" w:themeFill="background1"/>
            <w:vAlign w:val="center"/>
          </w:tcPr>
          <w:p w14:paraId="6B9AB31C"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B31D"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B31E"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B31F"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B320"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B321"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B322"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B323"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B324" w14:textId="77777777" w:rsidR="00CC0AD4" w:rsidRDefault="00CC0AD4" w:rsidP="00CC0AD4">
            <w:pPr>
              <w:spacing w:line="276" w:lineRule="auto"/>
              <w:rPr>
                <w:rFonts w:ascii="Arial" w:hAnsi="Arial" w:cs="Arial"/>
                <w:b/>
                <w:color w:val="000000"/>
                <w:sz w:val="20"/>
                <w:szCs w:val="20"/>
              </w:rPr>
            </w:pPr>
          </w:p>
          <w:p w14:paraId="6B9AB325" w14:textId="77777777" w:rsidR="00CC0AD4" w:rsidRDefault="00CC0AD4" w:rsidP="00CC0AD4">
            <w:pPr>
              <w:spacing w:line="276" w:lineRule="auto"/>
              <w:rPr>
                <w:rFonts w:ascii="Arial" w:hAnsi="Arial" w:cs="Arial"/>
                <w:b/>
                <w:color w:val="000000"/>
                <w:sz w:val="20"/>
                <w:szCs w:val="20"/>
              </w:rPr>
            </w:pPr>
          </w:p>
          <w:p w14:paraId="6B9AB326"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Lectura de imágenes</w:t>
            </w:r>
          </w:p>
        </w:tc>
        <w:tc>
          <w:tcPr>
            <w:tcW w:w="1559" w:type="dxa"/>
            <w:shd w:val="clear" w:color="auto" w:fill="FFFFFF" w:themeFill="background1"/>
          </w:tcPr>
          <w:p w14:paraId="6B9AB327" w14:textId="77777777" w:rsidR="00CC0AD4" w:rsidRDefault="00CC0AD4" w:rsidP="00CC0AD4">
            <w:pPr>
              <w:spacing w:line="276" w:lineRule="auto"/>
              <w:rPr>
                <w:rFonts w:ascii="Arial" w:hAnsi="Arial" w:cs="Arial"/>
                <w:b/>
                <w:color w:val="000000"/>
                <w:sz w:val="20"/>
                <w:szCs w:val="20"/>
              </w:rPr>
            </w:pPr>
          </w:p>
          <w:p w14:paraId="6B9AB328" w14:textId="77777777" w:rsidR="00CC0AD4" w:rsidRDefault="00CC0AD4" w:rsidP="00CC0AD4">
            <w:pPr>
              <w:spacing w:line="276" w:lineRule="auto"/>
              <w:rPr>
                <w:rFonts w:ascii="Arial" w:hAnsi="Arial" w:cs="Arial"/>
                <w:b/>
                <w:color w:val="000000"/>
                <w:sz w:val="20"/>
                <w:szCs w:val="20"/>
              </w:rPr>
            </w:pPr>
          </w:p>
          <w:p w14:paraId="6B9AB329"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Utiliza los elementos artísticos de su comunidad en el manejo de conflictos </w:t>
            </w:r>
          </w:p>
          <w:p w14:paraId="6B9AB32A" w14:textId="77777777" w:rsidR="00CC0AD4" w:rsidRPr="00516992" w:rsidRDefault="00CC0AD4" w:rsidP="00CC0AD4">
            <w:pPr>
              <w:spacing w:line="276" w:lineRule="auto"/>
              <w:rPr>
                <w:rFonts w:ascii="Arial" w:hAnsi="Arial" w:cs="Arial"/>
                <w:b/>
                <w:color w:val="000000"/>
                <w:sz w:val="20"/>
                <w:szCs w:val="20"/>
              </w:rPr>
            </w:pPr>
          </w:p>
        </w:tc>
        <w:tc>
          <w:tcPr>
            <w:tcW w:w="851" w:type="dxa"/>
            <w:shd w:val="clear" w:color="auto" w:fill="FFFFFF" w:themeFill="background1"/>
          </w:tcPr>
          <w:p w14:paraId="6B9AB32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32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B332" w14:textId="77777777" w:rsidR="00383224" w:rsidRDefault="00383224" w:rsidP="00CC0AD4">
      <w:pPr>
        <w:ind w:left="709"/>
        <w:jc w:val="both"/>
        <w:rPr>
          <w:rFonts w:ascii="Arial" w:hAnsi="Arial" w:cs="Arial"/>
          <w:sz w:val="20"/>
          <w:szCs w:val="20"/>
        </w:rPr>
      </w:pPr>
    </w:p>
    <w:p w14:paraId="6B9AB333" w14:textId="77777777" w:rsidR="00383224" w:rsidRDefault="0038322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B338" w14:textId="77777777" w:rsidTr="00CC0AD4">
        <w:tc>
          <w:tcPr>
            <w:tcW w:w="3687" w:type="dxa"/>
            <w:shd w:val="clear" w:color="auto" w:fill="ABEFED"/>
          </w:tcPr>
          <w:p w14:paraId="6B9AB334" w14:textId="77777777" w:rsidR="00CC0AD4" w:rsidRDefault="00CC0AD4" w:rsidP="00CC0AD4">
            <w:pPr>
              <w:spacing w:line="276" w:lineRule="auto"/>
              <w:rPr>
                <w:rFonts w:ascii="Arial" w:hAnsi="Arial" w:cs="Arial"/>
                <w:b/>
                <w:color w:val="000000"/>
                <w:sz w:val="20"/>
                <w:szCs w:val="20"/>
              </w:rPr>
            </w:pPr>
          </w:p>
          <w:p w14:paraId="6B9AB33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B33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B33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33E" w14:textId="77777777" w:rsidTr="00CC0AD4">
        <w:tc>
          <w:tcPr>
            <w:tcW w:w="3687" w:type="dxa"/>
            <w:shd w:val="clear" w:color="auto" w:fill="ABEFED"/>
          </w:tcPr>
          <w:p w14:paraId="6B9AB339" w14:textId="77777777" w:rsidR="00CC0AD4" w:rsidRPr="00516992" w:rsidRDefault="00CC0AD4" w:rsidP="00CC0AD4">
            <w:pPr>
              <w:spacing w:line="276" w:lineRule="auto"/>
              <w:rPr>
                <w:rFonts w:ascii="Arial" w:hAnsi="Arial" w:cs="Arial"/>
                <w:b/>
                <w:color w:val="000000"/>
                <w:sz w:val="20"/>
                <w:szCs w:val="20"/>
              </w:rPr>
            </w:pPr>
          </w:p>
          <w:p w14:paraId="6B9AB33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33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33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B33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resolución de riesgos, el manejo de conflictos</w:t>
            </w:r>
          </w:p>
        </w:tc>
      </w:tr>
      <w:tr w:rsidR="00CC0AD4" w:rsidRPr="00516992" w14:paraId="6B9AB343" w14:textId="77777777" w:rsidTr="00CC0AD4">
        <w:trPr>
          <w:trHeight w:val="304"/>
        </w:trPr>
        <w:tc>
          <w:tcPr>
            <w:tcW w:w="3687" w:type="dxa"/>
            <w:shd w:val="clear" w:color="auto" w:fill="ABEFED"/>
          </w:tcPr>
          <w:p w14:paraId="6B9AB33F" w14:textId="77777777" w:rsidR="00CC0AD4" w:rsidRPr="00516992" w:rsidRDefault="00CC0AD4" w:rsidP="00CC0AD4">
            <w:pPr>
              <w:spacing w:line="276" w:lineRule="auto"/>
              <w:rPr>
                <w:rFonts w:ascii="Arial" w:hAnsi="Arial" w:cs="Arial"/>
                <w:b/>
                <w:sz w:val="20"/>
                <w:szCs w:val="20"/>
              </w:rPr>
            </w:pPr>
          </w:p>
          <w:p w14:paraId="6B9AB340"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34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Visita los museos artísticos culturales de su comunidad para recoger información para la elaboración de su proyecto</w:t>
            </w:r>
          </w:p>
        </w:tc>
        <w:tc>
          <w:tcPr>
            <w:tcW w:w="6095" w:type="dxa"/>
            <w:gridSpan w:val="5"/>
          </w:tcPr>
          <w:p w14:paraId="6B9AB342" w14:textId="5314D11A"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plan para realizar su cuadro de dibujo y pintura de las manifestaciones </w:t>
            </w:r>
            <w:r w:rsidR="002B39CC">
              <w:rPr>
                <w:rFonts w:ascii="Arial" w:hAnsi="Arial" w:cs="Arial"/>
                <w:b/>
                <w:color w:val="000000"/>
                <w:sz w:val="20"/>
                <w:szCs w:val="20"/>
              </w:rPr>
              <w:t>artístico-culturales</w:t>
            </w:r>
            <w:r>
              <w:rPr>
                <w:rFonts w:ascii="Arial" w:hAnsi="Arial" w:cs="Arial"/>
                <w:b/>
                <w:color w:val="000000"/>
                <w:sz w:val="20"/>
                <w:szCs w:val="20"/>
              </w:rPr>
              <w:t xml:space="preserve"> de su comunidad.</w:t>
            </w:r>
          </w:p>
        </w:tc>
      </w:tr>
      <w:tr w:rsidR="00CC0AD4" w:rsidRPr="00516992" w14:paraId="6B9AB347" w14:textId="77777777" w:rsidTr="00CC0AD4">
        <w:tc>
          <w:tcPr>
            <w:tcW w:w="3687" w:type="dxa"/>
            <w:shd w:val="clear" w:color="auto" w:fill="ABEFED"/>
          </w:tcPr>
          <w:p w14:paraId="6B9AB344" w14:textId="77777777" w:rsidR="00CC0AD4" w:rsidRPr="00900FD3" w:rsidRDefault="00CC0AD4" w:rsidP="00CC0AD4">
            <w:pPr>
              <w:spacing w:line="276" w:lineRule="auto"/>
              <w:rPr>
                <w:rFonts w:ascii="Arial" w:hAnsi="Arial" w:cs="Arial"/>
                <w:b/>
                <w:sz w:val="20"/>
                <w:szCs w:val="20"/>
              </w:rPr>
            </w:pPr>
          </w:p>
          <w:p w14:paraId="6B9AB345"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B346"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Aprecia de manera crítica manifestaciones artístico-culturales</w:t>
            </w:r>
          </w:p>
        </w:tc>
      </w:tr>
      <w:tr w:rsidR="00CC0AD4" w:rsidRPr="00516992" w14:paraId="6B9AB34B" w14:textId="77777777" w:rsidTr="00CC0AD4">
        <w:tc>
          <w:tcPr>
            <w:tcW w:w="3687" w:type="dxa"/>
            <w:shd w:val="clear" w:color="auto" w:fill="ABEFED"/>
          </w:tcPr>
          <w:p w14:paraId="6B9AB348" w14:textId="77777777" w:rsidR="00CC0AD4" w:rsidRPr="00900FD3" w:rsidRDefault="00CC0AD4" w:rsidP="00CC0AD4">
            <w:pPr>
              <w:spacing w:line="276" w:lineRule="auto"/>
              <w:rPr>
                <w:rFonts w:ascii="Arial" w:hAnsi="Arial" w:cs="Arial"/>
                <w:b/>
                <w:sz w:val="20"/>
                <w:szCs w:val="20"/>
              </w:rPr>
            </w:pPr>
          </w:p>
          <w:p w14:paraId="6B9AB349"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B34A" w14:textId="77777777" w:rsidR="00CC0AD4" w:rsidRPr="002F121E" w:rsidRDefault="00CC0AD4" w:rsidP="00CC0AD4">
            <w:pPr>
              <w:pBdr>
                <w:top w:val="nil"/>
                <w:left w:val="nil"/>
                <w:bottom w:val="nil"/>
                <w:right w:val="nil"/>
                <w:between w:val="nil"/>
              </w:pBdr>
              <w:jc w:val="both"/>
              <w:rPr>
                <w:rFonts w:ascii="Arial" w:hAnsi="Arial" w:cs="Arial"/>
                <w:color w:val="000000"/>
                <w:sz w:val="20"/>
                <w:szCs w:val="20"/>
              </w:rPr>
            </w:pPr>
            <w:r w:rsidRPr="002F121E">
              <w:rPr>
                <w:rFonts w:ascii="Arial" w:hAnsi="Arial" w:cs="Arial"/>
                <w:sz w:val="20"/>
                <w:szCs w:val="20"/>
              </w:rPr>
              <w:t>Aprecia de manera crítica manifestaciones artístico-culturales cuando reconoce en estas la función comunicativa de los elementos y códigos de los lenguajes de las artes de diversas épocas y lugares; comprende que generan diferentes reacciones en las personas y que existen diferentes maneras de interpretarlas según los referentes socioculturales de las personas que las aprecian. Investiga el impacto de los medios de comunicación, los cambios sociales y tecnológicos en las manifestaciones artístico-culturales contemporáneas y compara las diversas funciones que ha cumplido el arte en una variedad de contextos sociales, culturales e históricos. Integra la información recogida y describe cómo una manifestación artístico-cultural nos reta a interpretar sus ideas y significados. Evalúa la eficacia del uso de las técnicas utilizadas en comparación con la intención de la obra, de otros trabajos y artistas afines y hace comentarios sobre los impactos que puede tener una manifestación sobre aquellos que las observan o experimentan.</w:t>
            </w:r>
          </w:p>
        </w:tc>
      </w:tr>
      <w:tr w:rsidR="00CC0AD4" w:rsidRPr="00516992" w14:paraId="6B9AB351" w14:textId="77777777" w:rsidTr="00CC0AD4">
        <w:tc>
          <w:tcPr>
            <w:tcW w:w="3687" w:type="dxa"/>
            <w:shd w:val="clear" w:color="auto" w:fill="ABEFED"/>
          </w:tcPr>
          <w:p w14:paraId="6B9AB34C" w14:textId="77777777" w:rsidR="00CC0AD4" w:rsidRPr="00900FD3" w:rsidRDefault="00CC0AD4" w:rsidP="00CC0AD4">
            <w:pPr>
              <w:spacing w:line="276" w:lineRule="auto"/>
              <w:rPr>
                <w:rFonts w:ascii="Arial" w:hAnsi="Arial" w:cs="Arial"/>
                <w:b/>
                <w:sz w:val="20"/>
                <w:szCs w:val="20"/>
              </w:rPr>
            </w:pPr>
          </w:p>
          <w:p w14:paraId="6B9AB34D"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B34E"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Percibe manifestaciones artístico-culturales.</w:t>
            </w:r>
          </w:p>
          <w:p w14:paraId="6B9AB34F"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Contextualiza manifestaciones artístico-culturales.</w:t>
            </w:r>
          </w:p>
          <w:p w14:paraId="6B9AB350" w14:textId="77777777" w:rsidR="00CC0AD4" w:rsidRPr="00900FD3"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900FD3">
              <w:rPr>
                <w:rFonts w:ascii="Arial" w:hAnsi="Arial" w:cs="Arial"/>
                <w:sz w:val="20"/>
                <w:szCs w:val="20"/>
              </w:rPr>
              <w:t>Reflexiona creativa y críticamente sobre manifestaciones artístico-culturales.</w:t>
            </w:r>
          </w:p>
        </w:tc>
      </w:tr>
      <w:tr w:rsidR="00CC0AD4" w:rsidRPr="00516992" w14:paraId="6B9AB361" w14:textId="77777777" w:rsidTr="00CC0AD4">
        <w:trPr>
          <w:trHeight w:val="225"/>
        </w:trPr>
        <w:tc>
          <w:tcPr>
            <w:tcW w:w="3687" w:type="dxa"/>
            <w:vMerge w:val="restart"/>
            <w:shd w:val="clear" w:color="auto" w:fill="ABEFED"/>
          </w:tcPr>
          <w:p w14:paraId="6B9AB352" w14:textId="77777777" w:rsidR="00CC0AD4" w:rsidRPr="00516992" w:rsidRDefault="00CC0AD4" w:rsidP="00CC0AD4">
            <w:pPr>
              <w:spacing w:line="276" w:lineRule="auto"/>
              <w:jc w:val="center"/>
              <w:rPr>
                <w:rFonts w:ascii="Arial" w:hAnsi="Arial" w:cs="Arial"/>
                <w:b/>
                <w:sz w:val="20"/>
                <w:szCs w:val="20"/>
              </w:rPr>
            </w:pPr>
          </w:p>
          <w:p w14:paraId="6B9AB35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ABEFED"/>
          </w:tcPr>
          <w:p w14:paraId="6B9AB354" w14:textId="77777777" w:rsidR="00CC0AD4" w:rsidRPr="00900FD3" w:rsidRDefault="00CC0AD4" w:rsidP="00CC0AD4">
            <w:pPr>
              <w:spacing w:line="276" w:lineRule="auto"/>
              <w:jc w:val="center"/>
              <w:rPr>
                <w:rFonts w:ascii="Arial" w:hAnsi="Arial" w:cs="Arial"/>
                <w:b/>
                <w:sz w:val="20"/>
                <w:szCs w:val="20"/>
              </w:rPr>
            </w:pPr>
          </w:p>
          <w:p w14:paraId="6B9AB355"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B356" w14:textId="77777777" w:rsidR="00CC0AD4" w:rsidRPr="00900FD3" w:rsidRDefault="00CC0AD4" w:rsidP="00CC0AD4">
            <w:pPr>
              <w:spacing w:line="276" w:lineRule="auto"/>
              <w:jc w:val="center"/>
              <w:rPr>
                <w:rFonts w:ascii="Arial" w:hAnsi="Arial" w:cs="Arial"/>
                <w:b/>
                <w:sz w:val="20"/>
                <w:szCs w:val="20"/>
              </w:rPr>
            </w:pPr>
          </w:p>
          <w:p w14:paraId="6B9AB357"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B358" w14:textId="77777777" w:rsidR="00CC0AD4" w:rsidRPr="00900FD3" w:rsidRDefault="00CC0AD4" w:rsidP="00CC0AD4">
            <w:pPr>
              <w:spacing w:line="276" w:lineRule="auto"/>
              <w:jc w:val="center"/>
              <w:rPr>
                <w:rFonts w:ascii="Arial" w:hAnsi="Arial" w:cs="Arial"/>
                <w:b/>
                <w:sz w:val="20"/>
                <w:szCs w:val="20"/>
              </w:rPr>
            </w:pPr>
          </w:p>
          <w:p w14:paraId="6B9AB359"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B35A" w14:textId="77777777" w:rsidR="00CC0AD4" w:rsidRPr="00900FD3" w:rsidRDefault="00CC0AD4" w:rsidP="00CC0AD4">
            <w:pPr>
              <w:spacing w:line="276" w:lineRule="auto"/>
              <w:jc w:val="center"/>
              <w:rPr>
                <w:rFonts w:ascii="Arial" w:hAnsi="Arial" w:cs="Arial"/>
                <w:b/>
                <w:sz w:val="20"/>
                <w:szCs w:val="20"/>
              </w:rPr>
            </w:pPr>
          </w:p>
          <w:p w14:paraId="6B9AB35B"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Instrumentos</w:t>
            </w:r>
          </w:p>
          <w:p w14:paraId="6B9AB35C"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evaluación</w:t>
            </w:r>
          </w:p>
        </w:tc>
        <w:tc>
          <w:tcPr>
            <w:tcW w:w="1418" w:type="dxa"/>
            <w:vMerge w:val="restart"/>
            <w:shd w:val="clear" w:color="auto" w:fill="ABEFED"/>
          </w:tcPr>
          <w:p w14:paraId="6B9AB35D" w14:textId="77777777" w:rsidR="00CC0AD4" w:rsidRPr="00516992" w:rsidRDefault="00CC0AD4" w:rsidP="00CC0AD4">
            <w:pPr>
              <w:spacing w:line="276" w:lineRule="auto"/>
              <w:jc w:val="center"/>
              <w:rPr>
                <w:rFonts w:ascii="Arial" w:hAnsi="Arial" w:cs="Arial"/>
                <w:b/>
                <w:sz w:val="20"/>
                <w:szCs w:val="20"/>
              </w:rPr>
            </w:pPr>
          </w:p>
          <w:p w14:paraId="6B9AB35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B35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B36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36B" w14:textId="77777777" w:rsidTr="00CC0AD4">
        <w:trPr>
          <w:trHeight w:val="315"/>
        </w:trPr>
        <w:tc>
          <w:tcPr>
            <w:tcW w:w="3687" w:type="dxa"/>
            <w:vMerge/>
            <w:shd w:val="clear" w:color="auto" w:fill="ABEFED"/>
          </w:tcPr>
          <w:p w14:paraId="6B9AB362"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ABEFED"/>
          </w:tcPr>
          <w:p w14:paraId="6B9AB363"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B364"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B365"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B366" w14:textId="77777777" w:rsidR="00CC0AD4" w:rsidRPr="00900FD3" w:rsidRDefault="00CC0AD4" w:rsidP="00CC0AD4">
            <w:pPr>
              <w:spacing w:line="276" w:lineRule="auto"/>
              <w:jc w:val="center"/>
              <w:rPr>
                <w:rFonts w:ascii="Arial" w:hAnsi="Arial" w:cs="Arial"/>
                <w:b/>
                <w:sz w:val="20"/>
                <w:szCs w:val="20"/>
              </w:rPr>
            </w:pPr>
          </w:p>
        </w:tc>
        <w:tc>
          <w:tcPr>
            <w:tcW w:w="1418" w:type="dxa"/>
            <w:vMerge/>
            <w:shd w:val="clear" w:color="auto" w:fill="ABEFED"/>
          </w:tcPr>
          <w:p w14:paraId="6B9AB367"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B368"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B369"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ABEFED"/>
          </w:tcPr>
          <w:p w14:paraId="6B9AB36A"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900FD3" w14:paraId="6B9AB384" w14:textId="77777777" w:rsidTr="00CC0AD4">
        <w:tc>
          <w:tcPr>
            <w:tcW w:w="3687" w:type="dxa"/>
            <w:shd w:val="clear" w:color="auto" w:fill="FFFFFF" w:themeFill="background1"/>
          </w:tcPr>
          <w:p w14:paraId="6B9AB36C" w14:textId="788B59A5" w:rsidR="00CC0AD4" w:rsidRPr="006B5E1B" w:rsidRDefault="00CC0AD4" w:rsidP="00CC0AD4">
            <w:pPr>
              <w:autoSpaceDE w:val="0"/>
              <w:autoSpaceDN w:val="0"/>
              <w:adjustRightInd w:val="0"/>
              <w:jc w:val="both"/>
              <w:rPr>
                <w:rFonts w:ascii="Arial" w:eastAsia="Calibri" w:hAnsi="Arial" w:cs="Arial"/>
                <w:sz w:val="20"/>
                <w:szCs w:val="20"/>
              </w:rPr>
            </w:pPr>
            <w:r w:rsidRPr="006B5E1B">
              <w:rPr>
                <w:rFonts w:ascii="Arial" w:eastAsia="Calibri" w:hAnsi="Arial" w:cs="Arial"/>
                <w:sz w:val="20"/>
                <w:szCs w:val="20"/>
              </w:rPr>
              <w:t xml:space="preserve">Describe las cualidades estéticas de manifestaciones artístico-culturales diversas empleando el lenguaje propio de las artes (elementos, principios y códigos) y las vincula con los individuos, contextos y épocas en las que fueron producidas. Ejemplo: El estudiante describe los símbolos que aparecen en un manto, perteneciente a la comunidad nativa </w:t>
            </w:r>
            <w:r w:rsidR="002B39CC" w:rsidRPr="006B5E1B">
              <w:rPr>
                <w:rFonts w:ascii="Arial" w:eastAsia="Calibri" w:hAnsi="Arial" w:cs="Arial"/>
                <w:sz w:val="20"/>
                <w:szCs w:val="20"/>
              </w:rPr>
              <w:t>asháninca</w:t>
            </w:r>
            <w:r w:rsidRPr="006B5E1B">
              <w:rPr>
                <w:rFonts w:ascii="Arial" w:eastAsia="Calibri" w:hAnsi="Arial" w:cs="Arial"/>
                <w:sz w:val="20"/>
                <w:szCs w:val="20"/>
              </w:rPr>
              <w:t xml:space="preserve"> Marankiari Bajo - </w:t>
            </w:r>
            <w:r w:rsidR="002B39CC" w:rsidRPr="006B5E1B">
              <w:rPr>
                <w:rFonts w:ascii="Arial" w:eastAsia="Calibri" w:hAnsi="Arial" w:cs="Arial"/>
                <w:sz w:val="20"/>
                <w:szCs w:val="20"/>
              </w:rPr>
              <w:t>Perene</w:t>
            </w:r>
            <w:r w:rsidRPr="006B5E1B">
              <w:rPr>
                <w:rFonts w:ascii="Arial" w:eastAsia="Calibri" w:hAnsi="Arial" w:cs="Arial"/>
                <w:sz w:val="20"/>
                <w:szCs w:val="20"/>
              </w:rPr>
              <w:t>, y explica cómo estos se vinculan con el lugar y la comunidad donde fue creado el manto.</w:t>
            </w:r>
          </w:p>
          <w:p w14:paraId="6B9AB36D" w14:textId="77777777" w:rsidR="00CC0AD4" w:rsidRPr="006B5E1B"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B36E"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Foto de un cuadro de pintura</w:t>
            </w:r>
          </w:p>
        </w:tc>
        <w:tc>
          <w:tcPr>
            <w:tcW w:w="2410" w:type="dxa"/>
            <w:shd w:val="clear" w:color="auto" w:fill="FFFFFF" w:themeFill="background1"/>
            <w:vAlign w:val="center"/>
          </w:tcPr>
          <w:p w14:paraId="6B9AB36F" w14:textId="78231C0C"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 El estudiante elaborar un </w:t>
            </w:r>
            <w:r w:rsidR="002B39CC" w:rsidRPr="006B5E1B">
              <w:rPr>
                <w:rFonts w:ascii="Arial" w:hAnsi="Arial" w:cs="Arial"/>
                <w:color w:val="000000"/>
                <w:sz w:val="20"/>
                <w:szCs w:val="20"/>
              </w:rPr>
              <w:t>plan para</w:t>
            </w:r>
            <w:r w:rsidRPr="006B5E1B">
              <w:rPr>
                <w:rFonts w:ascii="Arial" w:hAnsi="Arial" w:cs="Arial"/>
                <w:color w:val="000000"/>
                <w:sz w:val="20"/>
                <w:szCs w:val="20"/>
              </w:rPr>
              <w:t xml:space="preserve"> visitar los museos más cercanos e su comunidad recogerá información describirá y expresara mediante el dibujo y la pintura. </w:t>
            </w:r>
          </w:p>
        </w:tc>
        <w:tc>
          <w:tcPr>
            <w:tcW w:w="1984" w:type="dxa"/>
            <w:shd w:val="clear" w:color="auto" w:fill="FFFFFF" w:themeFill="background1"/>
            <w:vAlign w:val="center"/>
          </w:tcPr>
          <w:p w14:paraId="6B9AB370"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p w14:paraId="6B9AB371"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Hojas de papel</w:t>
            </w:r>
          </w:p>
          <w:p w14:paraId="6B9AB372"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Lápiz</w:t>
            </w:r>
          </w:p>
          <w:p w14:paraId="6B9AB373"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Vídeos de YouTube</w:t>
            </w:r>
          </w:p>
          <w:p w14:paraId="6B9AB374"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Smartphone</w:t>
            </w:r>
          </w:p>
          <w:p w14:paraId="6B9AB375" w14:textId="77777777" w:rsidR="00CC0AD4" w:rsidRPr="006B5E1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B5E1B">
              <w:rPr>
                <w:rFonts w:ascii="Arial" w:hAnsi="Arial" w:cs="Arial"/>
                <w:color w:val="000000"/>
                <w:sz w:val="20"/>
                <w:szCs w:val="20"/>
              </w:rPr>
              <w:t>WhatsApp</w:t>
            </w:r>
          </w:p>
        </w:tc>
        <w:tc>
          <w:tcPr>
            <w:tcW w:w="1701" w:type="dxa"/>
            <w:gridSpan w:val="2"/>
            <w:shd w:val="clear" w:color="auto" w:fill="FFFFFF" w:themeFill="background1"/>
            <w:vAlign w:val="center"/>
          </w:tcPr>
          <w:p w14:paraId="6B9AB376"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Lista de cotejo</w:t>
            </w:r>
          </w:p>
          <w:p w14:paraId="6B9AB377"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rubrica</w:t>
            </w:r>
          </w:p>
        </w:tc>
        <w:tc>
          <w:tcPr>
            <w:tcW w:w="1418" w:type="dxa"/>
            <w:shd w:val="clear" w:color="auto" w:fill="FFFFFF" w:themeFill="background1"/>
          </w:tcPr>
          <w:p w14:paraId="6B9AB378" w14:textId="77777777" w:rsidR="00CC0AD4" w:rsidRPr="006B5E1B" w:rsidRDefault="00CC0AD4" w:rsidP="00CC0AD4">
            <w:pPr>
              <w:spacing w:line="276" w:lineRule="auto"/>
              <w:jc w:val="both"/>
              <w:rPr>
                <w:rFonts w:ascii="Arial" w:hAnsi="Arial" w:cs="Arial"/>
                <w:color w:val="000000"/>
                <w:sz w:val="20"/>
                <w:szCs w:val="20"/>
              </w:rPr>
            </w:pPr>
          </w:p>
          <w:p w14:paraId="6B9AB379" w14:textId="77777777" w:rsidR="00CC0AD4" w:rsidRPr="006B5E1B" w:rsidRDefault="00CC0AD4" w:rsidP="00CC0AD4">
            <w:pPr>
              <w:spacing w:line="276" w:lineRule="auto"/>
              <w:jc w:val="both"/>
              <w:rPr>
                <w:rFonts w:ascii="Arial" w:hAnsi="Arial" w:cs="Arial"/>
                <w:color w:val="000000"/>
                <w:sz w:val="20"/>
                <w:szCs w:val="20"/>
              </w:rPr>
            </w:pPr>
          </w:p>
          <w:p w14:paraId="6B9AB37A" w14:textId="77777777" w:rsidR="00CC0AD4" w:rsidRPr="006B5E1B" w:rsidRDefault="00CC0AD4" w:rsidP="00CC0AD4">
            <w:pPr>
              <w:spacing w:line="276" w:lineRule="auto"/>
              <w:jc w:val="both"/>
              <w:rPr>
                <w:rFonts w:ascii="Arial" w:hAnsi="Arial" w:cs="Arial"/>
                <w:color w:val="000000"/>
                <w:sz w:val="20"/>
                <w:szCs w:val="20"/>
              </w:rPr>
            </w:pPr>
          </w:p>
          <w:p w14:paraId="6B9AB37B" w14:textId="77777777" w:rsidR="00CC0AD4" w:rsidRPr="006B5E1B" w:rsidRDefault="00CC0AD4" w:rsidP="00CC0AD4">
            <w:pPr>
              <w:spacing w:line="276" w:lineRule="auto"/>
              <w:jc w:val="both"/>
              <w:rPr>
                <w:rFonts w:ascii="Arial" w:hAnsi="Arial" w:cs="Arial"/>
                <w:color w:val="000000"/>
                <w:sz w:val="20"/>
                <w:szCs w:val="20"/>
              </w:rPr>
            </w:pPr>
          </w:p>
          <w:p w14:paraId="6B9AB37C" w14:textId="77777777" w:rsidR="00CC0AD4" w:rsidRPr="006B5E1B" w:rsidRDefault="00CC0AD4" w:rsidP="00CC0AD4">
            <w:pPr>
              <w:spacing w:line="276" w:lineRule="auto"/>
              <w:jc w:val="both"/>
              <w:rPr>
                <w:rFonts w:ascii="Arial" w:hAnsi="Arial" w:cs="Arial"/>
                <w:color w:val="000000"/>
                <w:sz w:val="20"/>
                <w:szCs w:val="20"/>
              </w:rPr>
            </w:pPr>
          </w:p>
          <w:p w14:paraId="6B9AB37D"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Observación y descripción de imagen de dibujo</w:t>
            </w:r>
          </w:p>
        </w:tc>
        <w:tc>
          <w:tcPr>
            <w:tcW w:w="1559" w:type="dxa"/>
            <w:shd w:val="clear" w:color="auto" w:fill="FFFFFF" w:themeFill="background1"/>
          </w:tcPr>
          <w:p w14:paraId="6B9AB37E" w14:textId="77777777" w:rsidR="00CC0AD4" w:rsidRPr="006B5E1B" w:rsidRDefault="00CC0AD4" w:rsidP="00CC0AD4">
            <w:pPr>
              <w:spacing w:line="276" w:lineRule="auto"/>
              <w:jc w:val="both"/>
              <w:rPr>
                <w:rFonts w:ascii="Arial" w:hAnsi="Arial" w:cs="Arial"/>
                <w:color w:val="000000"/>
                <w:sz w:val="20"/>
                <w:szCs w:val="20"/>
              </w:rPr>
            </w:pPr>
          </w:p>
          <w:p w14:paraId="6B9AB37F" w14:textId="77777777" w:rsidR="00CC0AD4" w:rsidRPr="006B5E1B" w:rsidRDefault="00CC0AD4" w:rsidP="00CC0AD4">
            <w:pPr>
              <w:spacing w:line="276" w:lineRule="auto"/>
              <w:jc w:val="both"/>
              <w:rPr>
                <w:rFonts w:ascii="Arial" w:hAnsi="Arial" w:cs="Arial"/>
                <w:color w:val="000000"/>
                <w:sz w:val="20"/>
                <w:szCs w:val="20"/>
              </w:rPr>
            </w:pPr>
          </w:p>
          <w:p w14:paraId="6B9AB380" w14:textId="77777777" w:rsidR="00CC0AD4" w:rsidRPr="006B5E1B" w:rsidRDefault="00CC0AD4" w:rsidP="00CC0AD4">
            <w:pPr>
              <w:spacing w:line="276" w:lineRule="auto"/>
              <w:jc w:val="both"/>
              <w:rPr>
                <w:rFonts w:ascii="Arial" w:hAnsi="Arial" w:cs="Arial"/>
                <w:color w:val="000000"/>
                <w:sz w:val="20"/>
                <w:szCs w:val="20"/>
              </w:rPr>
            </w:pPr>
          </w:p>
          <w:p w14:paraId="6B9AB381"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Realiza un cuadro de pintura contextualizando las manifestaciones artístico- culturales de su entorno</w:t>
            </w:r>
          </w:p>
        </w:tc>
        <w:tc>
          <w:tcPr>
            <w:tcW w:w="851" w:type="dxa"/>
            <w:shd w:val="clear" w:color="auto" w:fill="FFFFFF" w:themeFill="background1"/>
          </w:tcPr>
          <w:p w14:paraId="6B9AB382" w14:textId="77777777" w:rsidR="00CC0AD4" w:rsidRPr="006B5E1B" w:rsidRDefault="00CC0AD4" w:rsidP="00CC0AD4">
            <w:pPr>
              <w:spacing w:line="276" w:lineRule="auto"/>
              <w:jc w:val="both"/>
              <w:rPr>
                <w:rFonts w:ascii="Arial" w:hAnsi="Arial" w:cs="Arial"/>
                <w:color w:val="000000"/>
                <w:sz w:val="20"/>
                <w:szCs w:val="20"/>
              </w:rPr>
            </w:pPr>
          </w:p>
        </w:tc>
        <w:tc>
          <w:tcPr>
            <w:tcW w:w="850" w:type="dxa"/>
            <w:shd w:val="clear" w:color="auto" w:fill="FFFFFF" w:themeFill="background1"/>
          </w:tcPr>
          <w:p w14:paraId="6B9AB383" w14:textId="77777777" w:rsidR="00CC0AD4" w:rsidRPr="006B5E1B" w:rsidRDefault="00CC0AD4" w:rsidP="00CC0AD4">
            <w:pPr>
              <w:spacing w:line="276" w:lineRule="auto"/>
              <w:jc w:val="both"/>
              <w:rPr>
                <w:rFonts w:ascii="Arial" w:hAnsi="Arial" w:cs="Arial"/>
                <w:color w:val="000000"/>
                <w:sz w:val="20"/>
                <w:szCs w:val="20"/>
              </w:rPr>
            </w:pPr>
          </w:p>
        </w:tc>
      </w:tr>
    </w:tbl>
    <w:p w14:paraId="6B9AB388" w14:textId="77777777" w:rsidR="00383224" w:rsidRDefault="00383224" w:rsidP="007E70C4">
      <w:pPr>
        <w:jc w:val="both"/>
        <w:rPr>
          <w:rFonts w:ascii="Arial" w:hAnsi="Arial" w:cs="Arial"/>
          <w:sz w:val="20"/>
          <w:szCs w:val="20"/>
        </w:rPr>
      </w:pPr>
    </w:p>
    <w:p w14:paraId="6B9AB389" w14:textId="77777777" w:rsidR="00383224" w:rsidRDefault="0038322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B38E" w14:textId="77777777" w:rsidTr="00CC0AD4">
        <w:tc>
          <w:tcPr>
            <w:tcW w:w="3687" w:type="dxa"/>
            <w:shd w:val="clear" w:color="auto" w:fill="ABEFED"/>
          </w:tcPr>
          <w:p w14:paraId="6B9AB38A" w14:textId="77777777" w:rsidR="00CC0AD4" w:rsidRDefault="00CC0AD4" w:rsidP="00CC0AD4">
            <w:pPr>
              <w:spacing w:line="276" w:lineRule="auto"/>
              <w:rPr>
                <w:rFonts w:ascii="Arial" w:hAnsi="Arial" w:cs="Arial"/>
                <w:b/>
                <w:color w:val="000000"/>
                <w:sz w:val="20"/>
                <w:szCs w:val="20"/>
              </w:rPr>
            </w:pPr>
          </w:p>
          <w:p w14:paraId="6B9AB38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6</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B38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B38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394" w14:textId="77777777" w:rsidTr="00CC0AD4">
        <w:tc>
          <w:tcPr>
            <w:tcW w:w="3687" w:type="dxa"/>
            <w:shd w:val="clear" w:color="auto" w:fill="ABEFED"/>
          </w:tcPr>
          <w:p w14:paraId="6B9AB38F" w14:textId="77777777" w:rsidR="00CC0AD4" w:rsidRPr="00516992" w:rsidRDefault="00CC0AD4" w:rsidP="00CC0AD4">
            <w:pPr>
              <w:spacing w:line="276" w:lineRule="auto"/>
              <w:rPr>
                <w:rFonts w:ascii="Arial" w:hAnsi="Arial" w:cs="Arial"/>
                <w:b/>
                <w:color w:val="000000"/>
                <w:sz w:val="20"/>
                <w:szCs w:val="20"/>
              </w:rPr>
            </w:pPr>
          </w:p>
          <w:p w14:paraId="6B9AB39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39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39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B39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y cultura, recreación en su vida cotidiana</w:t>
            </w:r>
          </w:p>
        </w:tc>
      </w:tr>
      <w:tr w:rsidR="00CC0AD4" w:rsidRPr="00516992" w14:paraId="6B9AB399" w14:textId="77777777" w:rsidTr="00CC0AD4">
        <w:trPr>
          <w:trHeight w:val="304"/>
        </w:trPr>
        <w:tc>
          <w:tcPr>
            <w:tcW w:w="3687" w:type="dxa"/>
            <w:shd w:val="clear" w:color="auto" w:fill="ABEFED"/>
          </w:tcPr>
          <w:p w14:paraId="6B9AB395" w14:textId="77777777" w:rsidR="00CC0AD4" w:rsidRPr="00516992" w:rsidRDefault="00CC0AD4" w:rsidP="00CC0AD4">
            <w:pPr>
              <w:spacing w:line="276" w:lineRule="auto"/>
              <w:rPr>
                <w:rFonts w:ascii="Arial" w:hAnsi="Arial" w:cs="Arial"/>
                <w:b/>
                <w:sz w:val="20"/>
                <w:szCs w:val="20"/>
              </w:rPr>
            </w:pPr>
          </w:p>
          <w:p w14:paraId="6B9AB396"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39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Observa videos de danzas tradicionales para elaborar su proyecto </w:t>
            </w:r>
          </w:p>
        </w:tc>
        <w:tc>
          <w:tcPr>
            <w:tcW w:w="6095" w:type="dxa"/>
            <w:gridSpan w:val="5"/>
          </w:tcPr>
          <w:p w14:paraId="6B9AB39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 su plan para elaborar sus coreografías para la práctica de las danzas de su comunidad</w:t>
            </w:r>
          </w:p>
        </w:tc>
      </w:tr>
      <w:tr w:rsidR="00CC0AD4" w:rsidRPr="00516992" w14:paraId="6B9AB39D" w14:textId="77777777" w:rsidTr="00CC0AD4">
        <w:tc>
          <w:tcPr>
            <w:tcW w:w="3687" w:type="dxa"/>
            <w:shd w:val="clear" w:color="auto" w:fill="ABEFED"/>
          </w:tcPr>
          <w:p w14:paraId="6B9AB39A" w14:textId="77777777" w:rsidR="00CC0AD4" w:rsidRPr="00900FD3" w:rsidRDefault="00CC0AD4" w:rsidP="00CC0AD4">
            <w:pPr>
              <w:spacing w:line="276" w:lineRule="auto"/>
              <w:rPr>
                <w:rFonts w:ascii="Arial" w:hAnsi="Arial" w:cs="Arial"/>
                <w:b/>
                <w:sz w:val="20"/>
                <w:szCs w:val="20"/>
              </w:rPr>
            </w:pPr>
          </w:p>
          <w:p w14:paraId="6B9AB39B"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B39C"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B3A1" w14:textId="77777777" w:rsidTr="00CC0AD4">
        <w:tc>
          <w:tcPr>
            <w:tcW w:w="3687" w:type="dxa"/>
            <w:shd w:val="clear" w:color="auto" w:fill="ABEFED"/>
          </w:tcPr>
          <w:p w14:paraId="6B9AB39E" w14:textId="77777777" w:rsidR="00CC0AD4" w:rsidRPr="00900FD3" w:rsidRDefault="00CC0AD4" w:rsidP="00CC0AD4">
            <w:pPr>
              <w:spacing w:line="276" w:lineRule="auto"/>
              <w:rPr>
                <w:rFonts w:ascii="Arial" w:hAnsi="Arial" w:cs="Arial"/>
                <w:b/>
                <w:sz w:val="20"/>
                <w:szCs w:val="20"/>
              </w:rPr>
            </w:pPr>
          </w:p>
          <w:p w14:paraId="6B9AB39F"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B3A0" w14:textId="0372AB1D" w:rsidR="00CC0AD4" w:rsidRPr="00900FD3" w:rsidRDefault="00CC0AD4" w:rsidP="00CC0AD4">
            <w:pPr>
              <w:pBdr>
                <w:top w:val="nil"/>
                <w:left w:val="nil"/>
                <w:bottom w:val="nil"/>
                <w:right w:val="nil"/>
                <w:between w:val="nil"/>
              </w:pBdr>
              <w:rPr>
                <w:rFonts w:ascii="Arial" w:hAnsi="Arial" w:cs="Arial"/>
                <w:color w:val="000000"/>
                <w:sz w:val="20"/>
                <w:szCs w:val="20"/>
              </w:rPr>
            </w:pPr>
            <w:r w:rsidRPr="002F121E">
              <w:rPr>
                <w:rFonts w:ascii="Arial" w:hAnsi="Arial" w:cs="Arial"/>
                <w:sz w:val="20"/>
                <w:szCs w:val="20"/>
              </w:rPr>
              <w:t xml:space="preserve">Crea proyectos artísticos que comunican de manera efectiva ideas o asuntos pertinentes a su realidad y a audiencias en particular. Selecciona y prueba nuevas maneras de combinar elementos de los diversos lenguajes artísticos para lograr sus propósitos comunicativos y expresivos. Experimenta con medios convencionales y no convencionales, materiales y técnicas de acuerdo a sus intenciones y muestra dominio en su uso y el desarrollo inicial de un estilo personal. Innova y toma riesgos para concretizar sus ideas y va modificando sus trabajos de acuerdo a descubrimientos que surgen en el proceso de creación artística. Genera ideas de manera interdisciplinaria y planifica proyectos artísticos de manera individual o colaborativa. Utiliza una variedad de referentes culturales, tomando en cuenta tanto prácticas tradicionales como nuevas tecnologías. Toma decisiones al combinar y manipular los elementos del arte para encontrar la manera más efectiva de comunicar mensajes, experiencias, ideas y sentimientos. Registra de manera visual y escrita los procesos usados en el desarrollo de sus propios trabajos. Planifica y adecúa sus presentaciones </w:t>
            </w:r>
            <w:r w:rsidR="002B39CC" w:rsidRPr="002F121E">
              <w:rPr>
                <w:rFonts w:ascii="Arial" w:hAnsi="Arial" w:cs="Arial"/>
                <w:sz w:val="20"/>
                <w:szCs w:val="20"/>
              </w:rPr>
              <w:t>de acuerdo con el</w:t>
            </w:r>
            <w:r w:rsidRPr="002F121E">
              <w:rPr>
                <w:rFonts w:ascii="Arial" w:hAnsi="Arial" w:cs="Arial"/>
                <w:sz w:val="20"/>
                <w:szCs w:val="20"/>
              </w:rPr>
              <w:t xml:space="preserve"> público. Evalúa la efectividad de su proyecto, describiendo el impacto del proyecto para él mismo y para la comunidad</w:t>
            </w:r>
            <w:r w:rsidRPr="00B87A6F">
              <w:rPr>
                <w:rFonts w:ascii="Arial" w:hAnsi="Arial" w:cs="Arial"/>
              </w:rPr>
              <w:t>.</w:t>
            </w:r>
          </w:p>
        </w:tc>
      </w:tr>
      <w:tr w:rsidR="00CC0AD4" w:rsidRPr="00516992" w14:paraId="6B9AB3A7" w14:textId="77777777" w:rsidTr="00CC0AD4">
        <w:tc>
          <w:tcPr>
            <w:tcW w:w="3687" w:type="dxa"/>
            <w:shd w:val="clear" w:color="auto" w:fill="ABEFED"/>
          </w:tcPr>
          <w:p w14:paraId="6B9AB3A2" w14:textId="77777777" w:rsidR="00CC0AD4" w:rsidRPr="00900FD3" w:rsidRDefault="00CC0AD4" w:rsidP="00CC0AD4">
            <w:pPr>
              <w:spacing w:line="276" w:lineRule="auto"/>
              <w:rPr>
                <w:rFonts w:ascii="Arial" w:hAnsi="Arial" w:cs="Arial"/>
                <w:b/>
                <w:sz w:val="20"/>
                <w:szCs w:val="20"/>
              </w:rPr>
            </w:pPr>
          </w:p>
          <w:p w14:paraId="6B9AB3A3"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B3A4"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B3A5"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B3A6"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B3B7" w14:textId="77777777" w:rsidTr="00CC0AD4">
        <w:trPr>
          <w:trHeight w:val="225"/>
        </w:trPr>
        <w:tc>
          <w:tcPr>
            <w:tcW w:w="3687" w:type="dxa"/>
            <w:vMerge w:val="restart"/>
            <w:shd w:val="clear" w:color="auto" w:fill="ABEFED"/>
          </w:tcPr>
          <w:p w14:paraId="6B9AB3A8" w14:textId="77777777" w:rsidR="00CC0AD4" w:rsidRPr="00900FD3" w:rsidRDefault="00CC0AD4" w:rsidP="00CC0AD4">
            <w:pPr>
              <w:spacing w:line="276" w:lineRule="auto"/>
              <w:jc w:val="center"/>
              <w:rPr>
                <w:rFonts w:ascii="Arial" w:hAnsi="Arial" w:cs="Arial"/>
                <w:b/>
                <w:sz w:val="20"/>
                <w:szCs w:val="20"/>
              </w:rPr>
            </w:pPr>
          </w:p>
          <w:p w14:paraId="6B9AB3A9"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B3AA" w14:textId="77777777" w:rsidR="00CC0AD4" w:rsidRPr="00900FD3" w:rsidRDefault="00CC0AD4" w:rsidP="00CC0AD4">
            <w:pPr>
              <w:spacing w:line="276" w:lineRule="auto"/>
              <w:jc w:val="center"/>
              <w:rPr>
                <w:rFonts w:ascii="Arial" w:hAnsi="Arial" w:cs="Arial"/>
                <w:b/>
                <w:sz w:val="20"/>
                <w:szCs w:val="20"/>
              </w:rPr>
            </w:pPr>
          </w:p>
          <w:p w14:paraId="6B9AB3AB"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B3AC" w14:textId="77777777" w:rsidR="00CC0AD4" w:rsidRPr="00900FD3" w:rsidRDefault="00CC0AD4" w:rsidP="00CC0AD4">
            <w:pPr>
              <w:spacing w:line="276" w:lineRule="auto"/>
              <w:jc w:val="center"/>
              <w:rPr>
                <w:rFonts w:ascii="Arial" w:hAnsi="Arial" w:cs="Arial"/>
                <w:b/>
                <w:sz w:val="20"/>
                <w:szCs w:val="20"/>
              </w:rPr>
            </w:pPr>
          </w:p>
          <w:p w14:paraId="6B9AB3AD"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B3AE" w14:textId="77777777" w:rsidR="00CC0AD4" w:rsidRPr="00900FD3" w:rsidRDefault="00CC0AD4" w:rsidP="00CC0AD4">
            <w:pPr>
              <w:spacing w:line="276" w:lineRule="auto"/>
              <w:jc w:val="center"/>
              <w:rPr>
                <w:rFonts w:ascii="Arial" w:hAnsi="Arial" w:cs="Arial"/>
                <w:b/>
                <w:sz w:val="20"/>
                <w:szCs w:val="20"/>
              </w:rPr>
            </w:pPr>
          </w:p>
          <w:p w14:paraId="6B9AB3AF"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B3B0" w14:textId="77777777" w:rsidR="00CC0AD4" w:rsidRPr="00516992" w:rsidRDefault="00CC0AD4" w:rsidP="00CC0AD4">
            <w:pPr>
              <w:spacing w:line="276" w:lineRule="auto"/>
              <w:jc w:val="center"/>
              <w:rPr>
                <w:rFonts w:ascii="Arial" w:hAnsi="Arial" w:cs="Arial"/>
                <w:b/>
                <w:sz w:val="20"/>
                <w:szCs w:val="20"/>
              </w:rPr>
            </w:pPr>
          </w:p>
          <w:p w14:paraId="6B9AB3B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B3B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B3B3" w14:textId="77777777" w:rsidR="00CC0AD4" w:rsidRPr="00516992" w:rsidRDefault="00CC0AD4" w:rsidP="00CC0AD4">
            <w:pPr>
              <w:spacing w:line="276" w:lineRule="auto"/>
              <w:jc w:val="center"/>
              <w:rPr>
                <w:rFonts w:ascii="Arial" w:hAnsi="Arial" w:cs="Arial"/>
                <w:b/>
                <w:sz w:val="20"/>
                <w:szCs w:val="20"/>
              </w:rPr>
            </w:pPr>
          </w:p>
          <w:p w14:paraId="6B9AB3B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B3B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B3B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3C1" w14:textId="77777777" w:rsidTr="00CC0AD4">
        <w:trPr>
          <w:trHeight w:val="315"/>
        </w:trPr>
        <w:tc>
          <w:tcPr>
            <w:tcW w:w="3687" w:type="dxa"/>
            <w:vMerge/>
            <w:shd w:val="clear" w:color="auto" w:fill="ABEFED"/>
          </w:tcPr>
          <w:p w14:paraId="6B9AB3B8"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B3B9"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B3BA"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B3BB"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B3BC"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B3BD"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B3BE"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B3BF"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ABEFED"/>
          </w:tcPr>
          <w:p w14:paraId="6B9AB3C0"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516992" w14:paraId="6B9AB3D6" w14:textId="77777777" w:rsidTr="00CC0AD4">
        <w:tc>
          <w:tcPr>
            <w:tcW w:w="3687" w:type="dxa"/>
            <w:shd w:val="clear" w:color="auto" w:fill="FFFFFF" w:themeFill="background1"/>
          </w:tcPr>
          <w:p w14:paraId="6B9AB3C2" w14:textId="77777777" w:rsidR="00CC0AD4" w:rsidRPr="00DD70B2" w:rsidRDefault="00CC0AD4" w:rsidP="00CC0AD4">
            <w:pPr>
              <w:autoSpaceDE w:val="0"/>
              <w:autoSpaceDN w:val="0"/>
              <w:adjustRightInd w:val="0"/>
              <w:jc w:val="both"/>
              <w:rPr>
                <w:rFonts w:ascii="Arial" w:hAnsi="Arial" w:cs="Arial"/>
                <w:color w:val="000000"/>
                <w:sz w:val="20"/>
                <w:szCs w:val="20"/>
              </w:rPr>
            </w:pPr>
            <w:r w:rsidRPr="00DD70B2">
              <w:rPr>
                <w:rFonts w:ascii="Arial" w:eastAsia="Calibri" w:hAnsi="Arial" w:cs="Arial"/>
                <w:sz w:val="20"/>
                <w:szCs w:val="20"/>
              </w:rPr>
              <w:t>Explica las posibilidades de mejora para próximas creaciones. Ejemplo: El estudiante describe los movimientos y elementos que ha usado en la creación de una danza. Explica e motivo de sus decisiones, el significado de la danza, e identifica las danzas estudiadas que inspiraron su creación. Explica lo que le gusta de su creación y lo que podría mejorar.</w:t>
            </w:r>
          </w:p>
        </w:tc>
        <w:tc>
          <w:tcPr>
            <w:tcW w:w="1417" w:type="dxa"/>
            <w:shd w:val="clear" w:color="auto" w:fill="FFFFFF" w:themeFill="background1"/>
            <w:vAlign w:val="center"/>
          </w:tcPr>
          <w:p w14:paraId="6B9AB3C3"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Video y fotos de una danza</w:t>
            </w:r>
          </w:p>
        </w:tc>
        <w:tc>
          <w:tcPr>
            <w:tcW w:w="2410" w:type="dxa"/>
            <w:shd w:val="clear" w:color="auto" w:fill="FFFFFF" w:themeFill="background1"/>
            <w:vAlign w:val="center"/>
          </w:tcPr>
          <w:p w14:paraId="6B9AB3C4"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color w:val="000000"/>
                <w:sz w:val="20"/>
                <w:szCs w:val="20"/>
              </w:rPr>
              <w:t>Los estudian</w:t>
            </w:r>
            <w:r>
              <w:rPr>
                <w:rFonts w:ascii="Arial" w:hAnsi="Arial" w:cs="Arial"/>
                <w:color w:val="000000"/>
                <w:sz w:val="20"/>
                <w:szCs w:val="20"/>
              </w:rPr>
              <w:t xml:space="preserve">tes realizarán practica de una danza creando su propia coreografía </w:t>
            </w:r>
          </w:p>
        </w:tc>
        <w:tc>
          <w:tcPr>
            <w:tcW w:w="1984" w:type="dxa"/>
            <w:shd w:val="clear" w:color="auto" w:fill="FFFFFF" w:themeFill="background1"/>
            <w:vAlign w:val="center"/>
          </w:tcPr>
          <w:p w14:paraId="6B9AB3C5"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B3C6"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B3C7"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B3C8"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B3C9"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B3CA"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B3CB"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B3CC"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B3CD" w14:textId="77777777" w:rsidR="00CC0AD4" w:rsidRDefault="00CC0AD4" w:rsidP="00CC0AD4">
            <w:pPr>
              <w:spacing w:line="276" w:lineRule="auto"/>
              <w:rPr>
                <w:rFonts w:ascii="Arial" w:hAnsi="Arial" w:cs="Arial"/>
                <w:b/>
                <w:color w:val="000000"/>
                <w:sz w:val="20"/>
                <w:szCs w:val="20"/>
              </w:rPr>
            </w:pPr>
          </w:p>
          <w:p w14:paraId="6B9AB3CE" w14:textId="77777777" w:rsidR="00CC0AD4" w:rsidRDefault="00CC0AD4" w:rsidP="00CC0AD4">
            <w:pPr>
              <w:spacing w:line="276" w:lineRule="auto"/>
              <w:rPr>
                <w:rFonts w:ascii="Arial" w:hAnsi="Arial" w:cs="Arial"/>
                <w:b/>
                <w:color w:val="000000"/>
                <w:sz w:val="20"/>
                <w:szCs w:val="20"/>
              </w:rPr>
            </w:pPr>
          </w:p>
          <w:p w14:paraId="6B9AB3CF" w14:textId="77777777" w:rsidR="00CC0AD4" w:rsidRDefault="00CC0AD4" w:rsidP="00CC0AD4">
            <w:pPr>
              <w:spacing w:line="276" w:lineRule="auto"/>
              <w:rPr>
                <w:rFonts w:ascii="Arial" w:hAnsi="Arial" w:cs="Arial"/>
                <w:b/>
                <w:color w:val="000000"/>
                <w:sz w:val="20"/>
                <w:szCs w:val="20"/>
              </w:rPr>
            </w:pPr>
          </w:p>
          <w:p w14:paraId="6B9AB3D0"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Observación de danzas</w:t>
            </w:r>
          </w:p>
        </w:tc>
        <w:tc>
          <w:tcPr>
            <w:tcW w:w="1559" w:type="dxa"/>
            <w:shd w:val="clear" w:color="auto" w:fill="FFFFFF" w:themeFill="background1"/>
          </w:tcPr>
          <w:p w14:paraId="6B9AB3D1" w14:textId="77777777" w:rsidR="00CC0AD4" w:rsidRDefault="00CC0AD4" w:rsidP="00CC0AD4">
            <w:pPr>
              <w:spacing w:line="276" w:lineRule="auto"/>
              <w:rPr>
                <w:rFonts w:ascii="Arial" w:hAnsi="Arial" w:cs="Arial"/>
                <w:b/>
                <w:color w:val="000000"/>
                <w:sz w:val="20"/>
                <w:szCs w:val="20"/>
              </w:rPr>
            </w:pPr>
          </w:p>
          <w:p w14:paraId="6B9AB3D2" w14:textId="77777777" w:rsidR="00CC0AD4" w:rsidRDefault="00CC0AD4" w:rsidP="00CC0AD4">
            <w:pPr>
              <w:spacing w:line="276" w:lineRule="auto"/>
              <w:rPr>
                <w:rFonts w:ascii="Arial" w:hAnsi="Arial" w:cs="Arial"/>
                <w:b/>
                <w:color w:val="000000"/>
                <w:sz w:val="20"/>
                <w:szCs w:val="20"/>
              </w:rPr>
            </w:pPr>
          </w:p>
          <w:p w14:paraId="6B9AB3D3" w14:textId="674B866B"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Explica </w:t>
            </w:r>
            <w:r w:rsidR="002B39CC">
              <w:rPr>
                <w:rFonts w:ascii="Arial" w:hAnsi="Arial" w:cs="Arial"/>
                <w:b/>
                <w:color w:val="000000"/>
                <w:sz w:val="20"/>
                <w:szCs w:val="20"/>
              </w:rPr>
              <w:t>los</w:t>
            </w:r>
            <w:r>
              <w:rPr>
                <w:rFonts w:ascii="Arial" w:hAnsi="Arial" w:cs="Arial"/>
                <w:b/>
                <w:color w:val="000000"/>
                <w:sz w:val="20"/>
                <w:szCs w:val="20"/>
              </w:rPr>
              <w:t xml:space="preserve"> pasos de su creación artística – danza.</w:t>
            </w:r>
          </w:p>
        </w:tc>
        <w:tc>
          <w:tcPr>
            <w:tcW w:w="851" w:type="dxa"/>
            <w:shd w:val="clear" w:color="auto" w:fill="FFFFFF" w:themeFill="background1"/>
          </w:tcPr>
          <w:p w14:paraId="6B9AB3D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3D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B3D7" w14:textId="77777777" w:rsidR="00CC0AD4" w:rsidRDefault="00CC0AD4" w:rsidP="00CC0AD4">
      <w:pPr>
        <w:jc w:val="both"/>
        <w:rPr>
          <w:rFonts w:ascii="Arial" w:hAnsi="Arial" w:cs="Arial"/>
          <w:sz w:val="20"/>
          <w:szCs w:val="20"/>
        </w:rPr>
      </w:pPr>
    </w:p>
    <w:p w14:paraId="6B9AB3D8" w14:textId="77777777" w:rsidR="00CC0AD4" w:rsidRDefault="00CC0AD4" w:rsidP="00CC0AD4">
      <w:pPr>
        <w:jc w:val="both"/>
        <w:rPr>
          <w:rFonts w:ascii="Arial" w:hAnsi="Arial" w:cs="Arial"/>
          <w:sz w:val="20"/>
          <w:szCs w:val="20"/>
        </w:rPr>
      </w:pPr>
    </w:p>
    <w:p w14:paraId="6B9AB3D9" w14:textId="77777777" w:rsidR="00383224" w:rsidRDefault="00383224" w:rsidP="00CC0AD4">
      <w:pPr>
        <w:jc w:val="both"/>
        <w:rPr>
          <w:rFonts w:ascii="Arial" w:hAnsi="Arial" w:cs="Arial"/>
          <w:sz w:val="20"/>
          <w:szCs w:val="20"/>
        </w:rPr>
      </w:pPr>
    </w:p>
    <w:p w14:paraId="6B9AB3DC" w14:textId="77777777" w:rsidR="00383224" w:rsidRDefault="00383224" w:rsidP="00CC0AD4">
      <w:pPr>
        <w:jc w:val="both"/>
        <w:rPr>
          <w:rFonts w:ascii="Arial" w:hAnsi="Arial" w:cs="Arial"/>
          <w:sz w:val="20"/>
          <w:szCs w:val="20"/>
        </w:rPr>
      </w:pPr>
    </w:p>
    <w:p w14:paraId="6B9AB3DD" w14:textId="77777777" w:rsidR="00383224" w:rsidRDefault="0038322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B3E2" w14:textId="77777777" w:rsidTr="00CC0AD4">
        <w:tc>
          <w:tcPr>
            <w:tcW w:w="3687" w:type="dxa"/>
            <w:shd w:val="clear" w:color="auto" w:fill="ABEFED"/>
          </w:tcPr>
          <w:p w14:paraId="6B9AB3DE" w14:textId="77777777" w:rsidR="00CC0AD4" w:rsidRDefault="00CC0AD4" w:rsidP="00CC0AD4">
            <w:pPr>
              <w:spacing w:line="276" w:lineRule="auto"/>
              <w:rPr>
                <w:rFonts w:ascii="Arial" w:hAnsi="Arial" w:cs="Arial"/>
                <w:b/>
                <w:color w:val="000000"/>
                <w:sz w:val="20"/>
                <w:szCs w:val="20"/>
              </w:rPr>
            </w:pPr>
          </w:p>
          <w:p w14:paraId="6B9AB3D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7</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B3E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B3E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3E8" w14:textId="77777777" w:rsidTr="00CC0AD4">
        <w:tc>
          <w:tcPr>
            <w:tcW w:w="3687" w:type="dxa"/>
            <w:shd w:val="clear" w:color="auto" w:fill="ABEFED"/>
          </w:tcPr>
          <w:p w14:paraId="6B9AB3E3" w14:textId="77777777" w:rsidR="00CC0AD4" w:rsidRPr="00516992" w:rsidRDefault="00CC0AD4" w:rsidP="00CC0AD4">
            <w:pPr>
              <w:spacing w:line="276" w:lineRule="auto"/>
              <w:rPr>
                <w:rFonts w:ascii="Arial" w:hAnsi="Arial" w:cs="Arial"/>
                <w:b/>
                <w:color w:val="000000"/>
                <w:sz w:val="20"/>
                <w:szCs w:val="20"/>
              </w:rPr>
            </w:pPr>
          </w:p>
          <w:p w14:paraId="6B9AB3E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3E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3E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B3E7" w14:textId="18E47452"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Creatividad, </w:t>
            </w:r>
            <w:r w:rsidR="002B39CC">
              <w:rPr>
                <w:rFonts w:ascii="Arial" w:hAnsi="Arial" w:cs="Arial"/>
                <w:b/>
                <w:color w:val="000000"/>
                <w:sz w:val="20"/>
                <w:szCs w:val="20"/>
              </w:rPr>
              <w:t>cultura y</w:t>
            </w:r>
            <w:r>
              <w:rPr>
                <w:rFonts w:ascii="Arial" w:hAnsi="Arial" w:cs="Arial"/>
                <w:b/>
                <w:color w:val="000000"/>
                <w:sz w:val="20"/>
                <w:szCs w:val="20"/>
              </w:rPr>
              <w:t xml:space="preserve"> recreación en su vida cotidiana</w:t>
            </w:r>
          </w:p>
        </w:tc>
      </w:tr>
      <w:tr w:rsidR="00CC0AD4" w:rsidRPr="00516992" w14:paraId="6B9AB3ED" w14:textId="77777777" w:rsidTr="00CC0AD4">
        <w:trPr>
          <w:trHeight w:val="304"/>
        </w:trPr>
        <w:tc>
          <w:tcPr>
            <w:tcW w:w="3687" w:type="dxa"/>
            <w:shd w:val="clear" w:color="auto" w:fill="ABEFED"/>
          </w:tcPr>
          <w:p w14:paraId="6B9AB3E9" w14:textId="77777777" w:rsidR="00CC0AD4" w:rsidRPr="00516992" w:rsidRDefault="00CC0AD4" w:rsidP="00CC0AD4">
            <w:pPr>
              <w:spacing w:line="276" w:lineRule="auto"/>
              <w:rPr>
                <w:rFonts w:ascii="Arial" w:hAnsi="Arial" w:cs="Arial"/>
                <w:b/>
                <w:sz w:val="20"/>
                <w:szCs w:val="20"/>
              </w:rPr>
            </w:pPr>
          </w:p>
          <w:p w14:paraId="6B9AB3EA"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3E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visitas a museos de arte para observar las manifestaciones artísticos-culturales.</w:t>
            </w:r>
          </w:p>
        </w:tc>
        <w:tc>
          <w:tcPr>
            <w:tcW w:w="6095" w:type="dxa"/>
            <w:gridSpan w:val="5"/>
          </w:tcPr>
          <w:p w14:paraId="6B9AB3E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investigaciones sobre las manifestaciones artísticos culturales de su comunidad y expresa mediante dibujo y pintura.</w:t>
            </w:r>
          </w:p>
        </w:tc>
      </w:tr>
      <w:tr w:rsidR="00CC0AD4" w:rsidRPr="00516992" w14:paraId="6B9AB3F1" w14:textId="77777777" w:rsidTr="00CC0AD4">
        <w:tc>
          <w:tcPr>
            <w:tcW w:w="3687" w:type="dxa"/>
            <w:shd w:val="clear" w:color="auto" w:fill="ABEFED"/>
          </w:tcPr>
          <w:p w14:paraId="6B9AB3EE" w14:textId="77777777" w:rsidR="00CC0AD4" w:rsidRPr="00900FD3" w:rsidRDefault="00CC0AD4" w:rsidP="00CC0AD4">
            <w:pPr>
              <w:spacing w:line="276" w:lineRule="auto"/>
              <w:rPr>
                <w:rFonts w:ascii="Arial" w:hAnsi="Arial" w:cs="Arial"/>
                <w:b/>
                <w:sz w:val="20"/>
                <w:szCs w:val="20"/>
              </w:rPr>
            </w:pPr>
          </w:p>
          <w:p w14:paraId="6B9AB3EF"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B3F0"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Aprecia de manera crítica manifestaciones artístico-culturales</w:t>
            </w:r>
          </w:p>
        </w:tc>
      </w:tr>
      <w:tr w:rsidR="00CC0AD4" w:rsidRPr="00516992" w14:paraId="6B9AB3F5" w14:textId="77777777" w:rsidTr="00CC0AD4">
        <w:tc>
          <w:tcPr>
            <w:tcW w:w="3687" w:type="dxa"/>
            <w:shd w:val="clear" w:color="auto" w:fill="ABEFED"/>
          </w:tcPr>
          <w:p w14:paraId="6B9AB3F2" w14:textId="77777777" w:rsidR="00CC0AD4" w:rsidRPr="00900FD3" w:rsidRDefault="00CC0AD4" w:rsidP="00CC0AD4">
            <w:pPr>
              <w:spacing w:line="276" w:lineRule="auto"/>
              <w:rPr>
                <w:rFonts w:ascii="Arial" w:hAnsi="Arial" w:cs="Arial"/>
                <w:b/>
                <w:sz w:val="20"/>
                <w:szCs w:val="20"/>
              </w:rPr>
            </w:pPr>
          </w:p>
          <w:p w14:paraId="6B9AB3F3"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B3F4" w14:textId="77777777" w:rsidR="00CC0AD4" w:rsidRPr="002F121E" w:rsidRDefault="00CC0AD4" w:rsidP="00CC0AD4">
            <w:pPr>
              <w:pBdr>
                <w:top w:val="nil"/>
                <w:left w:val="nil"/>
                <w:bottom w:val="nil"/>
                <w:right w:val="nil"/>
                <w:between w:val="nil"/>
              </w:pBdr>
              <w:jc w:val="both"/>
              <w:rPr>
                <w:rFonts w:ascii="Arial" w:hAnsi="Arial" w:cs="Arial"/>
                <w:color w:val="000000"/>
                <w:sz w:val="20"/>
                <w:szCs w:val="20"/>
              </w:rPr>
            </w:pPr>
            <w:r w:rsidRPr="002F121E">
              <w:rPr>
                <w:rFonts w:ascii="Arial" w:hAnsi="Arial" w:cs="Arial"/>
                <w:sz w:val="20"/>
                <w:szCs w:val="20"/>
              </w:rPr>
              <w:t>Aprecia de manera crítica manifestaciones artístico-culturales cuando reconoce en estas la función comunicativa de los elementos y códigos de los lenguajes de las artes de diversas épocas y lugares; comprende que generan diferentes reacciones en las personas y que existen diferentes maneras de interpretarlas según los referentes socioculturales de las personas que las aprecian. Investiga el impacto de los medios de comunicación, los cambios sociales y tecnológicos en las manifestaciones artístico-culturales contemporáneas y compara las diversas funciones que ha cumplido el arte en una variedad de contextos sociales, culturales e históricos. Integra la información recogida y describe cómo una manifestación artístico-cultural nos reta a interpretar sus ideas y significados. Evalúa la eficacia del uso de las técnicas utilizadas en comparación con la intención de la obra, de otros trabajos y artistas afines y hace comentarios sobre los impactos que puede tener una manifestación sobre aquellos que las observan o experimentan.</w:t>
            </w:r>
          </w:p>
        </w:tc>
      </w:tr>
      <w:tr w:rsidR="00CC0AD4" w:rsidRPr="00516992" w14:paraId="6B9AB3FB" w14:textId="77777777" w:rsidTr="00CC0AD4">
        <w:tc>
          <w:tcPr>
            <w:tcW w:w="3687" w:type="dxa"/>
            <w:shd w:val="clear" w:color="auto" w:fill="ABEFED"/>
          </w:tcPr>
          <w:p w14:paraId="6B9AB3F6" w14:textId="77777777" w:rsidR="00CC0AD4" w:rsidRPr="00900FD3" w:rsidRDefault="00CC0AD4" w:rsidP="00CC0AD4">
            <w:pPr>
              <w:spacing w:line="276" w:lineRule="auto"/>
              <w:rPr>
                <w:rFonts w:ascii="Arial" w:hAnsi="Arial" w:cs="Arial"/>
                <w:b/>
                <w:sz w:val="20"/>
                <w:szCs w:val="20"/>
              </w:rPr>
            </w:pPr>
          </w:p>
          <w:p w14:paraId="6B9AB3F7"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B3F8"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Percibe manifestaciones artístico-culturales.</w:t>
            </w:r>
          </w:p>
          <w:p w14:paraId="6B9AB3F9"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Contextualiza manifestaciones artístico-culturales.</w:t>
            </w:r>
          </w:p>
          <w:p w14:paraId="6B9AB3FA" w14:textId="77777777" w:rsidR="00CC0AD4" w:rsidRPr="00900FD3"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900FD3">
              <w:rPr>
                <w:rFonts w:ascii="Arial" w:hAnsi="Arial" w:cs="Arial"/>
                <w:sz w:val="20"/>
                <w:szCs w:val="20"/>
              </w:rPr>
              <w:t>Reflexiona creativa y críticamente sobre manifestaciones artístico-culturales.</w:t>
            </w:r>
          </w:p>
        </w:tc>
      </w:tr>
      <w:tr w:rsidR="00CC0AD4" w:rsidRPr="00516992" w14:paraId="6B9AB408" w14:textId="77777777" w:rsidTr="00CC0AD4">
        <w:trPr>
          <w:trHeight w:val="225"/>
        </w:trPr>
        <w:tc>
          <w:tcPr>
            <w:tcW w:w="3687" w:type="dxa"/>
            <w:vMerge w:val="restart"/>
            <w:shd w:val="clear" w:color="auto" w:fill="ABEFED"/>
          </w:tcPr>
          <w:p w14:paraId="6B9AB3FC" w14:textId="77777777" w:rsidR="00CC0AD4" w:rsidRPr="00516992" w:rsidRDefault="00CC0AD4" w:rsidP="00CC0AD4">
            <w:pPr>
              <w:spacing w:line="276" w:lineRule="auto"/>
              <w:jc w:val="center"/>
              <w:rPr>
                <w:rFonts w:ascii="Arial" w:hAnsi="Arial" w:cs="Arial"/>
                <w:b/>
                <w:sz w:val="20"/>
                <w:szCs w:val="20"/>
              </w:rPr>
            </w:pPr>
          </w:p>
          <w:p w14:paraId="6B9AB3F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ABEFED"/>
          </w:tcPr>
          <w:p w14:paraId="6B9AB3FE" w14:textId="77777777" w:rsidR="00CC0AD4" w:rsidRPr="00900FD3" w:rsidRDefault="00CC0AD4" w:rsidP="00CC0AD4">
            <w:pPr>
              <w:spacing w:line="276" w:lineRule="auto"/>
              <w:jc w:val="center"/>
              <w:rPr>
                <w:rFonts w:ascii="Arial" w:hAnsi="Arial" w:cs="Arial"/>
                <w:b/>
                <w:sz w:val="20"/>
                <w:szCs w:val="20"/>
              </w:rPr>
            </w:pPr>
          </w:p>
        </w:tc>
        <w:tc>
          <w:tcPr>
            <w:tcW w:w="2410" w:type="dxa"/>
            <w:vMerge w:val="restart"/>
            <w:shd w:val="clear" w:color="auto" w:fill="ABEFED"/>
          </w:tcPr>
          <w:p w14:paraId="6B9AB3FF" w14:textId="77777777" w:rsidR="00CC0AD4" w:rsidRPr="00900FD3" w:rsidRDefault="00CC0AD4" w:rsidP="00CC0AD4">
            <w:pPr>
              <w:spacing w:line="276" w:lineRule="auto"/>
              <w:jc w:val="center"/>
              <w:rPr>
                <w:rFonts w:ascii="Arial" w:hAnsi="Arial" w:cs="Arial"/>
                <w:b/>
                <w:sz w:val="20"/>
                <w:szCs w:val="20"/>
              </w:rPr>
            </w:pPr>
          </w:p>
        </w:tc>
        <w:tc>
          <w:tcPr>
            <w:tcW w:w="1984" w:type="dxa"/>
            <w:vMerge w:val="restart"/>
            <w:shd w:val="clear" w:color="auto" w:fill="ABEFED"/>
          </w:tcPr>
          <w:p w14:paraId="6B9AB400"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val="restart"/>
            <w:shd w:val="clear" w:color="auto" w:fill="ABEFED"/>
          </w:tcPr>
          <w:p w14:paraId="6B9AB401" w14:textId="77777777" w:rsidR="00CC0AD4" w:rsidRPr="00900FD3" w:rsidRDefault="00CC0AD4" w:rsidP="00CC0AD4">
            <w:pPr>
              <w:spacing w:line="276" w:lineRule="auto"/>
              <w:jc w:val="center"/>
              <w:rPr>
                <w:rFonts w:ascii="Arial" w:hAnsi="Arial" w:cs="Arial"/>
                <w:b/>
                <w:sz w:val="20"/>
                <w:szCs w:val="20"/>
              </w:rPr>
            </w:pPr>
          </w:p>
          <w:p w14:paraId="6B9AB402"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Instrumentos</w:t>
            </w:r>
          </w:p>
          <w:p w14:paraId="6B9AB403"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evaluación</w:t>
            </w:r>
          </w:p>
        </w:tc>
        <w:tc>
          <w:tcPr>
            <w:tcW w:w="1418" w:type="dxa"/>
            <w:vMerge w:val="restart"/>
            <w:shd w:val="clear" w:color="auto" w:fill="ABEFED"/>
          </w:tcPr>
          <w:p w14:paraId="6B9AB404" w14:textId="77777777" w:rsidR="00CC0AD4" w:rsidRPr="00516992" w:rsidRDefault="00CC0AD4" w:rsidP="00CC0AD4">
            <w:pPr>
              <w:spacing w:line="276" w:lineRule="auto"/>
              <w:jc w:val="center"/>
              <w:rPr>
                <w:rFonts w:ascii="Arial" w:hAnsi="Arial" w:cs="Arial"/>
                <w:b/>
                <w:sz w:val="20"/>
                <w:szCs w:val="20"/>
              </w:rPr>
            </w:pPr>
          </w:p>
          <w:p w14:paraId="6B9AB40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B40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B40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412" w14:textId="77777777" w:rsidTr="00CC0AD4">
        <w:trPr>
          <w:trHeight w:val="315"/>
        </w:trPr>
        <w:tc>
          <w:tcPr>
            <w:tcW w:w="3687" w:type="dxa"/>
            <w:vMerge/>
            <w:shd w:val="clear" w:color="auto" w:fill="ABEFED"/>
          </w:tcPr>
          <w:p w14:paraId="6B9AB409"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ABEFED"/>
          </w:tcPr>
          <w:p w14:paraId="6B9AB40A"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B40B"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B40C"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B40D" w14:textId="77777777" w:rsidR="00CC0AD4" w:rsidRPr="00900FD3" w:rsidRDefault="00CC0AD4" w:rsidP="00CC0AD4">
            <w:pPr>
              <w:spacing w:line="276" w:lineRule="auto"/>
              <w:jc w:val="center"/>
              <w:rPr>
                <w:rFonts w:ascii="Arial" w:hAnsi="Arial" w:cs="Arial"/>
                <w:b/>
                <w:sz w:val="20"/>
                <w:szCs w:val="20"/>
              </w:rPr>
            </w:pPr>
          </w:p>
        </w:tc>
        <w:tc>
          <w:tcPr>
            <w:tcW w:w="1418" w:type="dxa"/>
            <w:vMerge/>
            <w:shd w:val="clear" w:color="auto" w:fill="ABEFED"/>
          </w:tcPr>
          <w:p w14:paraId="6B9AB40E"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B40F"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B410"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ABEFED"/>
          </w:tcPr>
          <w:p w14:paraId="6B9AB411"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900FD3" w14:paraId="6B9AB428" w14:textId="77777777" w:rsidTr="00CC0AD4">
        <w:tc>
          <w:tcPr>
            <w:tcW w:w="3687" w:type="dxa"/>
            <w:shd w:val="clear" w:color="auto" w:fill="FFFFFF" w:themeFill="background1"/>
          </w:tcPr>
          <w:p w14:paraId="6B9AB413" w14:textId="77777777" w:rsidR="00CC0AD4" w:rsidRPr="00900FD3" w:rsidRDefault="00CC0AD4" w:rsidP="00CC0AD4">
            <w:pPr>
              <w:autoSpaceDE w:val="0"/>
              <w:autoSpaceDN w:val="0"/>
              <w:adjustRightInd w:val="0"/>
              <w:jc w:val="both"/>
              <w:rPr>
                <w:rFonts w:ascii="Arial" w:hAnsi="Arial" w:cs="Arial"/>
                <w:color w:val="000000"/>
                <w:sz w:val="20"/>
                <w:szCs w:val="20"/>
              </w:rPr>
            </w:pPr>
            <w:r>
              <w:rPr>
                <w:rFonts w:ascii="Arial" w:hAnsi="Arial" w:cs="Arial"/>
                <w:sz w:val="20"/>
                <w:szCs w:val="20"/>
              </w:rPr>
              <w:t>Genera hipó</w:t>
            </w:r>
            <w:r w:rsidRPr="00900FD3">
              <w:rPr>
                <w:rFonts w:ascii="Arial" w:hAnsi="Arial" w:cs="Arial"/>
                <w:sz w:val="20"/>
                <w:szCs w:val="20"/>
              </w:rPr>
              <w:t>tesis sobre los posibles significados e intenciones a partir de la información y las relaciones que estableció entre las manifestaciones artístico-culturales y los contextos en los que se producen o presentan.</w:t>
            </w:r>
          </w:p>
        </w:tc>
        <w:tc>
          <w:tcPr>
            <w:tcW w:w="1417" w:type="dxa"/>
            <w:shd w:val="clear" w:color="auto" w:fill="FFFFFF" w:themeFill="background1"/>
            <w:vAlign w:val="center"/>
          </w:tcPr>
          <w:p w14:paraId="6B9AB414"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Fotos de sus cuadros de dibujo y pintura.</w:t>
            </w:r>
          </w:p>
        </w:tc>
        <w:tc>
          <w:tcPr>
            <w:tcW w:w="2410" w:type="dxa"/>
            <w:shd w:val="clear" w:color="auto" w:fill="FFFFFF" w:themeFill="background1"/>
            <w:vAlign w:val="center"/>
          </w:tcPr>
          <w:p w14:paraId="6B9AB415"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 xml:space="preserve"> </w:t>
            </w:r>
            <w:r>
              <w:rPr>
                <w:rFonts w:ascii="Arial" w:hAnsi="Arial" w:cs="Arial"/>
                <w:color w:val="000000"/>
                <w:sz w:val="20"/>
                <w:szCs w:val="20"/>
              </w:rPr>
              <w:t>El estudiante planteará una hipó</w:t>
            </w:r>
            <w:r w:rsidRPr="00900FD3">
              <w:rPr>
                <w:rFonts w:ascii="Arial" w:hAnsi="Arial" w:cs="Arial"/>
                <w:color w:val="000000"/>
                <w:sz w:val="20"/>
                <w:szCs w:val="20"/>
              </w:rPr>
              <w:t>tesis sobre el significado de alguno de los cuadros de Leonardo Da Vinci, previa recopilación de información sobre dicho cuadro seleccionado.</w:t>
            </w:r>
          </w:p>
        </w:tc>
        <w:tc>
          <w:tcPr>
            <w:tcW w:w="1984" w:type="dxa"/>
            <w:shd w:val="clear" w:color="auto" w:fill="FFFFFF" w:themeFill="background1"/>
            <w:vAlign w:val="center"/>
          </w:tcPr>
          <w:p w14:paraId="6B9AB416"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B417"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B418"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B419"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B41A"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B41B"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B41C"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tc>
        <w:tc>
          <w:tcPr>
            <w:tcW w:w="1418" w:type="dxa"/>
            <w:shd w:val="clear" w:color="auto" w:fill="FFFFFF" w:themeFill="background1"/>
          </w:tcPr>
          <w:p w14:paraId="6B9AB41D" w14:textId="77777777" w:rsidR="00CC0AD4" w:rsidRDefault="00CC0AD4" w:rsidP="00CC0AD4">
            <w:pPr>
              <w:spacing w:line="276" w:lineRule="auto"/>
              <w:jc w:val="both"/>
              <w:rPr>
                <w:rFonts w:ascii="Arial" w:hAnsi="Arial" w:cs="Arial"/>
                <w:b/>
                <w:color w:val="000000"/>
                <w:sz w:val="20"/>
                <w:szCs w:val="20"/>
              </w:rPr>
            </w:pPr>
          </w:p>
          <w:p w14:paraId="6B9AB41E" w14:textId="77777777" w:rsidR="00CC0AD4" w:rsidRDefault="00CC0AD4" w:rsidP="00CC0AD4">
            <w:pPr>
              <w:spacing w:line="276" w:lineRule="auto"/>
              <w:jc w:val="both"/>
              <w:rPr>
                <w:rFonts w:ascii="Arial" w:hAnsi="Arial" w:cs="Arial"/>
                <w:b/>
                <w:color w:val="000000"/>
                <w:sz w:val="20"/>
                <w:szCs w:val="20"/>
              </w:rPr>
            </w:pPr>
          </w:p>
          <w:p w14:paraId="6B9AB41F"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Lectura de imágenes</w:t>
            </w:r>
          </w:p>
          <w:p w14:paraId="6B9AB420"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Manifestaciones artísticas</w:t>
            </w:r>
          </w:p>
        </w:tc>
        <w:tc>
          <w:tcPr>
            <w:tcW w:w="1559" w:type="dxa"/>
            <w:shd w:val="clear" w:color="auto" w:fill="FFFFFF" w:themeFill="background1"/>
          </w:tcPr>
          <w:p w14:paraId="6B9AB421" w14:textId="77777777" w:rsidR="00CC0AD4" w:rsidRDefault="00CC0AD4" w:rsidP="00CC0AD4">
            <w:pPr>
              <w:spacing w:line="276" w:lineRule="auto"/>
              <w:jc w:val="both"/>
              <w:rPr>
                <w:rFonts w:ascii="Arial" w:hAnsi="Arial" w:cs="Arial"/>
                <w:b/>
                <w:color w:val="000000"/>
                <w:sz w:val="20"/>
                <w:szCs w:val="20"/>
              </w:rPr>
            </w:pPr>
          </w:p>
          <w:p w14:paraId="6B9AB422" w14:textId="77777777" w:rsidR="00CC0AD4" w:rsidRDefault="00CC0AD4" w:rsidP="00CC0AD4">
            <w:pPr>
              <w:spacing w:line="276" w:lineRule="auto"/>
              <w:jc w:val="both"/>
              <w:rPr>
                <w:rFonts w:ascii="Arial" w:hAnsi="Arial" w:cs="Arial"/>
                <w:b/>
                <w:color w:val="000000"/>
                <w:sz w:val="20"/>
                <w:szCs w:val="20"/>
              </w:rPr>
            </w:pPr>
          </w:p>
          <w:p w14:paraId="6B9AB423"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 cuadro de expresión y apreciación artística</w:t>
            </w:r>
          </w:p>
        </w:tc>
        <w:tc>
          <w:tcPr>
            <w:tcW w:w="851" w:type="dxa"/>
            <w:shd w:val="clear" w:color="auto" w:fill="FFFFFF" w:themeFill="background1"/>
          </w:tcPr>
          <w:p w14:paraId="6B9AB424" w14:textId="77777777" w:rsidR="00CC0AD4" w:rsidRDefault="00CC0AD4" w:rsidP="00CC0AD4">
            <w:pPr>
              <w:spacing w:line="276" w:lineRule="auto"/>
              <w:jc w:val="both"/>
              <w:rPr>
                <w:rFonts w:ascii="Arial" w:hAnsi="Arial" w:cs="Arial"/>
                <w:b/>
                <w:color w:val="000000"/>
                <w:sz w:val="20"/>
                <w:szCs w:val="20"/>
              </w:rPr>
            </w:pPr>
          </w:p>
          <w:p w14:paraId="6B9AB425"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426" w14:textId="77777777" w:rsidR="00CC0AD4" w:rsidRDefault="00CC0AD4" w:rsidP="00CC0AD4">
            <w:pPr>
              <w:spacing w:line="276" w:lineRule="auto"/>
              <w:jc w:val="both"/>
              <w:rPr>
                <w:rFonts w:ascii="Arial" w:hAnsi="Arial" w:cs="Arial"/>
                <w:b/>
                <w:color w:val="000000"/>
                <w:sz w:val="20"/>
                <w:szCs w:val="20"/>
              </w:rPr>
            </w:pPr>
          </w:p>
          <w:p w14:paraId="6B9AB427"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B429" w14:textId="77777777" w:rsidR="00CC0AD4" w:rsidRDefault="00CC0AD4" w:rsidP="00CC0AD4">
      <w:pPr>
        <w:ind w:left="709"/>
        <w:jc w:val="both"/>
        <w:rPr>
          <w:rFonts w:ascii="Arial" w:hAnsi="Arial" w:cs="Arial"/>
          <w:sz w:val="20"/>
          <w:szCs w:val="20"/>
        </w:rPr>
      </w:pPr>
    </w:p>
    <w:p w14:paraId="6B9AB431" w14:textId="77777777" w:rsidR="00383224" w:rsidRDefault="00383224" w:rsidP="007E70C4">
      <w:pPr>
        <w:jc w:val="both"/>
        <w:rPr>
          <w:rFonts w:ascii="Arial" w:hAnsi="Arial" w:cs="Arial"/>
          <w:sz w:val="20"/>
          <w:szCs w:val="20"/>
        </w:rPr>
      </w:pPr>
    </w:p>
    <w:p w14:paraId="6F271673" w14:textId="77777777" w:rsidR="00867E72" w:rsidRDefault="00867E72" w:rsidP="007E70C4">
      <w:pPr>
        <w:jc w:val="both"/>
        <w:rPr>
          <w:rFonts w:ascii="Arial" w:hAnsi="Arial" w:cs="Arial"/>
          <w:sz w:val="20"/>
          <w:szCs w:val="20"/>
        </w:rPr>
      </w:pPr>
    </w:p>
    <w:p w14:paraId="79B66858" w14:textId="77777777" w:rsidR="00867E72" w:rsidRDefault="00867E72" w:rsidP="007E70C4">
      <w:pPr>
        <w:jc w:val="both"/>
        <w:rPr>
          <w:rFonts w:ascii="Arial" w:hAnsi="Arial" w:cs="Arial"/>
          <w:sz w:val="20"/>
          <w:szCs w:val="20"/>
        </w:rPr>
      </w:pPr>
    </w:p>
    <w:p w14:paraId="270D4075" w14:textId="77777777" w:rsidR="00867E72" w:rsidRDefault="00867E72" w:rsidP="007E70C4">
      <w:pPr>
        <w:jc w:val="both"/>
        <w:rPr>
          <w:rFonts w:ascii="Arial" w:hAnsi="Arial" w:cs="Arial"/>
          <w:sz w:val="20"/>
          <w:szCs w:val="20"/>
        </w:rPr>
      </w:pPr>
    </w:p>
    <w:p w14:paraId="6B9AB432" w14:textId="77777777" w:rsidR="00383224" w:rsidRDefault="0038322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B437" w14:textId="77777777" w:rsidTr="00CC0AD4">
        <w:tc>
          <w:tcPr>
            <w:tcW w:w="3687" w:type="dxa"/>
            <w:shd w:val="clear" w:color="auto" w:fill="ABEFED"/>
          </w:tcPr>
          <w:p w14:paraId="6B9AB433" w14:textId="77777777" w:rsidR="00CC0AD4" w:rsidRDefault="00CC0AD4" w:rsidP="00CC0AD4">
            <w:pPr>
              <w:spacing w:line="276" w:lineRule="auto"/>
              <w:rPr>
                <w:rFonts w:ascii="Arial" w:hAnsi="Arial" w:cs="Arial"/>
                <w:b/>
                <w:color w:val="000000"/>
                <w:sz w:val="20"/>
                <w:szCs w:val="20"/>
              </w:rPr>
            </w:pPr>
          </w:p>
          <w:p w14:paraId="6B9AB43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8</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B43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B43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43D" w14:textId="77777777" w:rsidTr="00CC0AD4">
        <w:tc>
          <w:tcPr>
            <w:tcW w:w="3687" w:type="dxa"/>
            <w:shd w:val="clear" w:color="auto" w:fill="ABEFED"/>
          </w:tcPr>
          <w:p w14:paraId="6B9AB438" w14:textId="77777777" w:rsidR="00CC0AD4" w:rsidRPr="00516992" w:rsidRDefault="00CC0AD4" w:rsidP="00CC0AD4">
            <w:pPr>
              <w:spacing w:line="276" w:lineRule="auto"/>
              <w:rPr>
                <w:rFonts w:ascii="Arial" w:hAnsi="Arial" w:cs="Arial"/>
                <w:b/>
                <w:color w:val="000000"/>
                <w:sz w:val="20"/>
                <w:szCs w:val="20"/>
              </w:rPr>
            </w:pPr>
          </w:p>
          <w:p w14:paraId="6B9AB43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43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43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B43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B444" w14:textId="77777777" w:rsidTr="00CC0AD4">
        <w:trPr>
          <w:trHeight w:val="304"/>
        </w:trPr>
        <w:tc>
          <w:tcPr>
            <w:tcW w:w="3687" w:type="dxa"/>
            <w:shd w:val="clear" w:color="auto" w:fill="ABEFED"/>
          </w:tcPr>
          <w:p w14:paraId="6B9AB43E" w14:textId="77777777" w:rsidR="00CC0AD4" w:rsidRPr="00516992" w:rsidRDefault="00CC0AD4" w:rsidP="00CC0AD4">
            <w:pPr>
              <w:spacing w:line="276" w:lineRule="auto"/>
              <w:rPr>
                <w:rFonts w:ascii="Arial" w:hAnsi="Arial" w:cs="Arial"/>
                <w:b/>
                <w:sz w:val="20"/>
                <w:szCs w:val="20"/>
              </w:rPr>
            </w:pPr>
          </w:p>
          <w:p w14:paraId="6B9AB43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440" w14:textId="77777777" w:rsidR="00CC0AD4" w:rsidRDefault="00CC0AD4" w:rsidP="00CC0AD4">
            <w:pPr>
              <w:spacing w:line="276" w:lineRule="auto"/>
              <w:rPr>
                <w:rFonts w:ascii="Arial" w:hAnsi="Arial" w:cs="Arial"/>
                <w:b/>
                <w:color w:val="000000"/>
                <w:sz w:val="20"/>
                <w:szCs w:val="20"/>
              </w:rPr>
            </w:pPr>
          </w:p>
          <w:p w14:paraId="6B9AB44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un proyecto para recoger información sobre la expresión musical de su comunidad</w:t>
            </w:r>
          </w:p>
        </w:tc>
        <w:tc>
          <w:tcPr>
            <w:tcW w:w="6095" w:type="dxa"/>
            <w:gridSpan w:val="5"/>
          </w:tcPr>
          <w:p w14:paraId="6B9AB442" w14:textId="77777777" w:rsidR="00CC0AD4" w:rsidRDefault="00CC0AD4" w:rsidP="00CC0AD4">
            <w:pPr>
              <w:spacing w:line="276" w:lineRule="auto"/>
              <w:rPr>
                <w:rFonts w:ascii="Arial" w:hAnsi="Arial" w:cs="Arial"/>
                <w:b/>
                <w:color w:val="000000"/>
                <w:sz w:val="20"/>
                <w:szCs w:val="20"/>
              </w:rPr>
            </w:pPr>
          </w:p>
          <w:p w14:paraId="6B9AB44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un plan para creación musical </w:t>
            </w:r>
          </w:p>
        </w:tc>
      </w:tr>
      <w:tr w:rsidR="00CC0AD4" w:rsidRPr="00516992" w14:paraId="6B9AB448" w14:textId="77777777" w:rsidTr="00CC0AD4">
        <w:tc>
          <w:tcPr>
            <w:tcW w:w="3687" w:type="dxa"/>
            <w:shd w:val="clear" w:color="auto" w:fill="ABEFED"/>
          </w:tcPr>
          <w:p w14:paraId="6B9AB445" w14:textId="77777777" w:rsidR="00CC0AD4" w:rsidRPr="00900FD3" w:rsidRDefault="00CC0AD4" w:rsidP="00CC0AD4">
            <w:pPr>
              <w:spacing w:line="276" w:lineRule="auto"/>
              <w:rPr>
                <w:rFonts w:ascii="Arial" w:hAnsi="Arial" w:cs="Arial"/>
                <w:b/>
                <w:sz w:val="20"/>
                <w:szCs w:val="20"/>
              </w:rPr>
            </w:pPr>
          </w:p>
          <w:p w14:paraId="6B9AB446"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B447"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B44C" w14:textId="77777777" w:rsidTr="00CC0AD4">
        <w:tc>
          <w:tcPr>
            <w:tcW w:w="3687" w:type="dxa"/>
            <w:shd w:val="clear" w:color="auto" w:fill="ABEFED"/>
          </w:tcPr>
          <w:p w14:paraId="6B9AB449" w14:textId="77777777" w:rsidR="00CC0AD4" w:rsidRPr="00900FD3" w:rsidRDefault="00CC0AD4" w:rsidP="00CC0AD4">
            <w:pPr>
              <w:spacing w:line="276" w:lineRule="auto"/>
              <w:rPr>
                <w:rFonts w:ascii="Arial" w:hAnsi="Arial" w:cs="Arial"/>
                <w:b/>
                <w:sz w:val="20"/>
                <w:szCs w:val="20"/>
              </w:rPr>
            </w:pPr>
          </w:p>
          <w:p w14:paraId="6B9AB44A"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B44B"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2F121E">
              <w:rPr>
                <w:rFonts w:ascii="Arial" w:hAnsi="Arial" w:cs="Arial"/>
                <w:sz w:val="20"/>
                <w:szCs w:val="20"/>
              </w:rPr>
              <w:t>Crea proyectos artísticos que comunican de manera efectiva ideas o asuntos pertinentes a su realidad y a audiencias en particular. Selecciona y prueba nuevas maneras de combinar elementos de los diversos lenguajes artísticos para lograr sus propósitos comunicativos y expresivos. Experimenta con medios convencionales y no convencionales, materiales y técnicas de acuerdo a sus intenciones y muestra dominio en su uso y el desarrollo inicial de un estilo personal. Innova y toma riesgos para concretizar sus ideas y va modificando sus trabajos de acuerdo a descubrimientos que surgen en el proceso de creación artística. Genera ideas de manera interdisciplinaria y planifica proyectos artísticos de manera individual o colaborativa. Utiliza una variedad de referentes culturales, tomando en cuenta tanto prácticas tradicionales como nuevas tecnologías. Toma decisiones al combinar y manipular los elementos del arte para encontrar la manera más efectiva de comunicar mensajes, experiencias, ideas y sentimientos. Registra de manera visual y escrita los procesos usados en el desarrollo de sus propios trabajos. Planifica y adecúa sus presentaciones de acuerdo al público. Evalúa la efectividad de su proyecto, describiendo el impacto del proyecto para él mismo y para la comunidad</w:t>
            </w:r>
            <w:r w:rsidRPr="00B87A6F">
              <w:rPr>
                <w:rFonts w:ascii="Arial" w:hAnsi="Arial" w:cs="Arial"/>
              </w:rPr>
              <w:t>.</w:t>
            </w:r>
          </w:p>
        </w:tc>
      </w:tr>
      <w:tr w:rsidR="00CC0AD4" w:rsidRPr="00516992" w14:paraId="6B9AB452" w14:textId="77777777" w:rsidTr="00CC0AD4">
        <w:tc>
          <w:tcPr>
            <w:tcW w:w="3687" w:type="dxa"/>
            <w:shd w:val="clear" w:color="auto" w:fill="ABEFED"/>
          </w:tcPr>
          <w:p w14:paraId="6B9AB44D" w14:textId="77777777" w:rsidR="00CC0AD4" w:rsidRPr="00900FD3" w:rsidRDefault="00CC0AD4" w:rsidP="00CC0AD4">
            <w:pPr>
              <w:spacing w:line="276" w:lineRule="auto"/>
              <w:rPr>
                <w:rFonts w:ascii="Arial" w:hAnsi="Arial" w:cs="Arial"/>
                <w:b/>
                <w:sz w:val="20"/>
                <w:szCs w:val="20"/>
              </w:rPr>
            </w:pPr>
          </w:p>
          <w:p w14:paraId="6B9AB44E"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B44F"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B450"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B451"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B462" w14:textId="77777777" w:rsidTr="00CC0AD4">
        <w:trPr>
          <w:trHeight w:val="225"/>
        </w:trPr>
        <w:tc>
          <w:tcPr>
            <w:tcW w:w="3687" w:type="dxa"/>
            <w:vMerge w:val="restart"/>
            <w:shd w:val="clear" w:color="auto" w:fill="ABEFED"/>
          </w:tcPr>
          <w:p w14:paraId="6B9AB453" w14:textId="77777777" w:rsidR="00CC0AD4" w:rsidRPr="00900FD3" w:rsidRDefault="00CC0AD4" w:rsidP="00CC0AD4">
            <w:pPr>
              <w:spacing w:line="276" w:lineRule="auto"/>
              <w:jc w:val="center"/>
              <w:rPr>
                <w:rFonts w:ascii="Arial" w:hAnsi="Arial" w:cs="Arial"/>
                <w:b/>
                <w:sz w:val="20"/>
                <w:szCs w:val="20"/>
              </w:rPr>
            </w:pPr>
          </w:p>
          <w:p w14:paraId="6B9AB454"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B455" w14:textId="77777777" w:rsidR="00CC0AD4" w:rsidRPr="00900FD3" w:rsidRDefault="00CC0AD4" w:rsidP="00CC0AD4">
            <w:pPr>
              <w:spacing w:line="276" w:lineRule="auto"/>
              <w:jc w:val="center"/>
              <w:rPr>
                <w:rFonts w:ascii="Arial" w:hAnsi="Arial" w:cs="Arial"/>
                <w:b/>
                <w:sz w:val="20"/>
                <w:szCs w:val="20"/>
              </w:rPr>
            </w:pPr>
          </w:p>
          <w:p w14:paraId="6B9AB456"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B457" w14:textId="77777777" w:rsidR="00CC0AD4" w:rsidRPr="00900FD3" w:rsidRDefault="00CC0AD4" w:rsidP="00CC0AD4">
            <w:pPr>
              <w:spacing w:line="276" w:lineRule="auto"/>
              <w:jc w:val="center"/>
              <w:rPr>
                <w:rFonts w:ascii="Arial" w:hAnsi="Arial" w:cs="Arial"/>
                <w:b/>
                <w:sz w:val="20"/>
                <w:szCs w:val="20"/>
              </w:rPr>
            </w:pPr>
          </w:p>
          <w:p w14:paraId="6B9AB458"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B459" w14:textId="77777777" w:rsidR="00CC0AD4" w:rsidRPr="00900FD3" w:rsidRDefault="00CC0AD4" w:rsidP="00CC0AD4">
            <w:pPr>
              <w:spacing w:line="276" w:lineRule="auto"/>
              <w:jc w:val="center"/>
              <w:rPr>
                <w:rFonts w:ascii="Arial" w:hAnsi="Arial" w:cs="Arial"/>
                <w:b/>
                <w:sz w:val="20"/>
                <w:szCs w:val="20"/>
              </w:rPr>
            </w:pPr>
          </w:p>
          <w:p w14:paraId="6B9AB45A"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B45B" w14:textId="77777777" w:rsidR="00CC0AD4" w:rsidRPr="00516992" w:rsidRDefault="00CC0AD4" w:rsidP="00CC0AD4">
            <w:pPr>
              <w:spacing w:line="276" w:lineRule="auto"/>
              <w:jc w:val="center"/>
              <w:rPr>
                <w:rFonts w:ascii="Arial" w:hAnsi="Arial" w:cs="Arial"/>
                <w:b/>
                <w:sz w:val="20"/>
                <w:szCs w:val="20"/>
              </w:rPr>
            </w:pPr>
          </w:p>
          <w:p w14:paraId="6B9AB45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B45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B45E" w14:textId="77777777" w:rsidR="00CC0AD4" w:rsidRPr="00516992" w:rsidRDefault="00CC0AD4" w:rsidP="00CC0AD4">
            <w:pPr>
              <w:spacing w:line="276" w:lineRule="auto"/>
              <w:jc w:val="center"/>
              <w:rPr>
                <w:rFonts w:ascii="Arial" w:hAnsi="Arial" w:cs="Arial"/>
                <w:b/>
                <w:sz w:val="20"/>
                <w:szCs w:val="20"/>
              </w:rPr>
            </w:pPr>
          </w:p>
          <w:p w14:paraId="6B9AB45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B46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B46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46C" w14:textId="77777777" w:rsidTr="00CC0AD4">
        <w:trPr>
          <w:trHeight w:val="315"/>
        </w:trPr>
        <w:tc>
          <w:tcPr>
            <w:tcW w:w="3687" w:type="dxa"/>
            <w:vMerge/>
            <w:shd w:val="clear" w:color="auto" w:fill="ABEFED"/>
          </w:tcPr>
          <w:p w14:paraId="6B9AB463"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B464"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B465"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B466"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B467"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B468"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B469"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B46A"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ABEFED"/>
          </w:tcPr>
          <w:p w14:paraId="6B9AB46B"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516992" w14:paraId="6B9AB480" w14:textId="77777777" w:rsidTr="00CC0AD4">
        <w:tc>
          <w:tcPr>
            <w:tcW w:w="3687" w:type="dxa"/>
            <w:shd w:val="clear" w:color="auto" w:fill="FFFFFF" w:themeFill="background1"/>
          </w:tcPr>
          <w:p w14:paraId="6B9AB46D" w14:textId="77777777" w:rsidR="00CC0AD4" w:rsidRPr="00900FD3" w:rsidRDefault="00CC0AD4" w:rsidP="00CC0AD4">
            <w:pPr>
              <w:autoSpaceDE w:val="0"/>
              <w:autoSpaceDN w:val="0"/>
              <w:adjustRightInd w:val="0"/>
              <w:jc w:val="both"/>
              <w:rPr>
                <w:rFonts w:ascii="Arial" w:hAnsi="Arial" w:cs="Arial"/>
                <w:color w:val="000000"/>
                <w:sz w:val="20"/>
                <w:szCs w:val="20"/>
              </w:rPr>
            </w:pPr>
            <w:r w:rsidRPr="00900FD3">
              <w:rPr>
                <w:rFonts w:ascii="Arial" w:hAnsi="Arial" w:cs="Arial"/>
                <w:sz w:val="20"/>
                <w:szCs w:val="20"/>
              </w:rPr>
              <w:t xml:space="preserve">Elabora un plan para desarrollar un proyecto artístico y lo ejecuta incorporando elementos de los lenguajes artísticos para comunicar sus ideas con mayor claridad. Selecciona información de diversos referentes artístico-culturales relacionados con su proyecto e incluye recursos tecnológicos cuando lo considera necesario. </w:t>
            </w:r>
          </w:p>
        </w:tc>
        <w:tc>
          <w:tcPr>
            <w:tcW w:w="1417" w:type="dxa"/>
            <w:shd w:val="clear" w:color="auto" w:fill="FFFFFF" w:themeFill="background1"/>
            <w:vAlign w:val="center"/>
          </w:tcPr>
          <w:p w14:paraId="6B9AB46E" w14:textId="6B14EFDB" w:rsidR="00CC0AD4" w:rsidRPr="00900FD3"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 xml:space="preserve">Fotos y videos </w:t>
            </w:r>
            <w:r w:rsidR="002B39CC">
              <w:rPr>
                <w:rFonts w:ascii="Arial" w:hAnsi="Arial" w:cs="Arial"/>
                <w:color w:val="000000"/>
                <w:sz w:val="20"/>
                <w:szCs w:val="20"/>
              </w:rPr>
              <w:t>de canciones</w:t>
            </w:r>
            <w:r>
              <w:rPr>
                <w:rFonts w:ascii="Arial" w:hAnsi="Arial" w:cs="Arial"/>
                <w:color w:val="000000"/>
                <w:sz w:val="20"/>
                <w:szCs w:val="20"/>
              </w:rPr>
              <w:t xml:space="preserve"> </w:t>
            </w:r>
            <w:r w:rsidRPr="00900FD3">
              <w:rPr>
                <w:rFonts w:ascii="Arial" w:hAnsi="Arial" w:cs="Arial"/>
                <w:color w:val="000000"/>
                <w:sz w:val="20"/>
                <w:szCs w:val="20"/>
              </w:rPr>
              <w:t xml:space="preserve"> </w:t>
            </w:r>
          </w:p>
        </w:tc>
        <w:tc>
          <w:tcPr>
            <w:tcW w:w="2410" w:type="dxa"/>
            <w:shd w:val="clear" w:color="auto" w:fill="FFFFFF" w:themeFill="background1"/>
            <w:vAlign w:val="center"/>
          </w:tcPr>
          <w:p w14:paraId="6B9AB46F"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color w:val="000000"/>
                <w:sz w:val="20"/>
                <w:szCs w:val="20"/>
              </w:rPr>
              <w:t xml:space="preserve">Los estudiantes realizarán esta actividad en grupos de 4. Ellos tendrán que crear una canción con un ritmo de cualquier región del país, con contenido concientizado para evitar el contagio del COVID – 19 </w:t>
            </w:r>
          </w:p>
        </w:tc>
        <w:tc>
          <w:tcPr>
            <w:tcW w:w="1984" w:type="dxa"/>
            <w:shd w:val="clear" w:color="auto" w:fill="FFFFFF" w:themeFill="background1"/>
            <w:vAlign w:val="center"/>
          </w:tcPr>
          <w:p w14:paraId="6B9AB470"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B471"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B472"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B473"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B474"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B475"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B476"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B477"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B478" w14:textId="77777777" w:rsidR="00CC0AD4" w:rsidRDefault="00CC0AD4" w:rsidP="00CC0AD4">
            <w:pPr>
              <w:spacing w:line="276" w:lineRule="auto"/>
              <w:rPr>
                <w:rFonts w:ascii="Arial" w:hAnsi="Arial" w:cs="Arial"/>
                <w:b/>
                <w:color w:val="000000"/>
                <w:sz w:val="20"/>
                <w:szCs w:val="20"/>
              </w:rPr>
            </w:pPr>
          </w:p>
          <w:p w14:paraId="6B9AB479" w14:textId="77777777" w:rsidR="00CC0AD4" w:rsidRDefault="00CC0AD4" w:rsidP="00CC0AD4">
            <w:pPr>
              <w:spacing w:line="276" w:lineRule="auto"/>
              <w:rPr>
                <w:rFonts w:ascii="Arial" w:hAnsi="Arial" w:cs="Arial"/>
                <w:b/>
                <w:color w:val="000000"/>
                <w:sz w:val="20"/>
                <w:szCs w:val="20"/>
              </w:rPr>
            </w:pPr>
          </w:p>
          <w:p w14:paraId="6B9AB47A"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Expresión y apreciación musical</w:t>
            </w:r>
          </w:p>
        </w:tc>
        <w:tc>
          <w:tcPr>
            <w:tcW w:w="1559" w:type="dxa"/>
            <w:shd w:val="clear" w:color="auto" w:fill="FFFFFF" w:themeFill="background1"/>
          </w:tcPr>
          <w:p w14:paraId="6B9AB47B" w14:textId="77777777" w:rsidR="00CC0AD4" w:rsidRDefault="00CC0AD4" w:rsidP="00CC0AD4">
            <w:pPr>
              <w:spacing w:line="276" w:lineRule="auto"/>
              <w:rPr>
                <w:rFonts w:ascii="Arial" w:hAnsi="Arial" w:cs="Arial"/>
                <w:b/>
                <w:color w:val="000000"/>
                <w:sz w:val="20"/>
                <w:szCs w:val="20"/>
              </w:rPr>
            </w:pPr>
          </w:p>
          <w:p w14:paraId="6B9AB47C" w14:textId="77777777" w:rsidR="00CC0AD4" w:rsidRDefault="00CC0AD4" w:rsidP="00CC0AD4">
            <w:pPr>
              <w:spacing w:line="276" w:lineRule="auto"/>
              <w:rPr>
                <w:rFonts w:ascii="Arial" w:hAnsi="Arial" w:cs="Arial"/>
                <w:b/>
                <w:color w:val="000000"/>
                <w:sz w:val="20"/>
                <w:szCs w:val="20"/>
              </w:rPr>
            </w:pPr>
          </w:p>
          <w:p w14:paraId="6B9AB47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Practica canciones para mejorar su estado emocional</w:t>
            </w:r>
          </w:p>
        </w:tc>
        <w:tc>
          <w:tcPr>
            <w:tcW w:w="851" w:type="dxa"/>
            <w:shd w:val="clear" w:color="auto" w:fill="FFFFFF" w:themeFill="background1"/>
          </w:tcPr>
          <w:p w14:paraId="6B9AB47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47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B481" w14:textId="77777777" w:rsidR="00CC0AD4" w:rsidRDefault="00CC0AD4" w:rsidP="00CC0AD4">
      <w:pPr>
        <w:ind w:left="709"/>
        <w:jc w:val="both"/>
        <w:rPr>
          <w:rFonts w:ascii="Arial" w:hAnsi="Arial" w:cs="Arial"/>
          <w:sz w:val="20"/>
          <w:szCs w:val="20"/>
        </w:rPr>
      </w:pPr>
    </w:p>
    <w:p w14:paraId="6B9AB482" w14:textId="77777777" w:rsidR="00CC0AD4" w:rsidRDefault="00CC0AD4" w:rsidP="00CC0AD4">
      <w:pPr>
        <w:ind w:left="709"/>
        <w:jc w:val="both"/>
        <w:rPr>
          <w:rFonts w:ascii="Arial" w:hAnsi="Arial" w:cs="Arial"/>
          <w:sz w:val="20"/>
          <w:szCs w:val="20"/>
        </w:rPr>
      </w:pPr>
    </w:p>
    <w:p w14:paraId="6B9AB483" w14:textId="77777777" w:rsidR="00CC0AD4" w:rsidRDefault="00CC0AD4" w:rsidP="00CC0AD4">
      <w:pPr>
        <w:ind w:left="709"/>
        <w:jc w:val="both"/>
        <w:rPr>
          <w:rFonts w:ascii="Arial" w:hAnsi="Arial" w:cs="Arial"/>
          <w:sz w:val="20"/>
          <w:szCs w:val="20"/>
        </w:rPr>
      </w:pPr>
    </w:p>
    <w:p w14:paraId="6B9AB487" w14:textId="77777777" w:rsidR="00383224" w:rsidRDefault="0038322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B48C" w14:textId="77777777" w:rsidTr="00CC0AD4">
        <w:tc>
          <w:tcPr>
            <w:tcW w:w="3687" w:type="dxa"/>
            <w:shd w:val="clear" w:color="auto" w:fill="ABEFED"/>
          </w:tcPr>
          <w:p w14:paraId="6B9AB488" w14:textId="77777777" w:rsidR="00CC0AD4" w:rsidRDefault="00CC0AD4" w:rsidP="00CC0AD4">
            <w:pPr>
              <w:spacing w:line="276" w:lineRule="auto"/>
              <w:rPr>
                <w:rFonts w:ascii="Arial" w:hAnsi="Arial" w:cs="Arial"/>
                <w:b/>
                <w:color w:val="000000"/>
                <w:sz w:val="20"/>
                <w:szCs w:val="20"/>
              </w:rPr>
            </w:pPr>
          </w:p>
          <w:p w14:paraId="6B9AB48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9</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B48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B48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492" w14:textId="77777777" w:rsidTr="00CC0AD4">
        <w:tc>
          <w:tcPr>
            <w:tcW w:w="3687" w:type="dxa"/>
            <w:shd w:val="clear" w:color="auto" w:fill="ABEFED"/>
          </w:tcPr>
          <w:p w14:paraId="6B9AB48D" w14:textId="77777777" w:rsidR="00CC0AD4" w:rsidRPr="00516992" w:rsidRDefault="00CC0AD4" w:rsidP="00CC0AD4">
            <w:pPr>
              <w:spacing w:line="276" w:lineRule="auto"/>
              <w:rPr>
                <w:rFonts w:ascii="Arial" w:hAnsi="Arial" w:cs="Arial"/>
                <w:b/>
                <w:color w:val="000000"/>
                <w:sz w:val="20"/>
                <w:szCs w:val="20"/>
              </w:rPr>
            </w:pPr>
          </w:p>
          <w:p w14:paraId="6B9AB48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48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410" w:type="dxa"/>
            <w:vAlign w:val="center"/>
          </w:tcPr>
          <w:p w14:paraId="6B9AB49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B49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B497" w14:textId="77777777" w:rsidTr="00CC0AD4">
        <w:trPr>
          <w:trHeight w:val="304"/>
        </w:trPr>
        <w:tc>
          <w:tcPr>
            <w:tcW w:w="3687" w:type="dxa"/>
            <w:shd w:val="clear" w:color="auto" w:fill="ABEFED"/>
          </w:tcPr>
          <w:p w14:paraId="6B9AB493" w14:textId="77777777" w:rsidR="00CC0AD4" w:rsidRPr="00516992" w:rsidRDefault="00CC0AD4" w:rsidP="00CC0AD4">
            <w:pPr>
              <w:spacing w:line="276" w:lineRule="auto"/>
              <w:rPr>
                <w:rFonts w:ascii="Arial" w:hAnsi="Arial" w:cs="Arial"/>
                <w:b/>
                <w:sz w:val="20"/>
                <w:szCs w:val="20"/>
              </w:rPr>
            </w:pPr>
          </w:p>
          <w:p w14:paraId="6B9AB49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49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visitas a museos de arte para observar las manifestaciones artísticos-culturales.</w:t>
            </w:r>
          </w:p>
        </w:tc>
        <w:tc>
          <w:tcPr>
            <w:tcW w:w="6095" w:type="dxa"/>
            <w:gridSpan w:val="5"/>
          </w:tcPr>
          <w:p w14:paraId="6B9AB49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investigaciones sobre las manifestaciones artísticos culturales de su comunidad y expresa mediante expresión teatral</w:t>
            </w:r>
          </w:p>
        </w:tc>
      </w:tr>
      <w:tr w:rsidR="00CC0AD4" w:rsidRPr="00516992" w14:paraId="6B9AB49B" w14:textId="77777777" w:rsidTr="00CC0AD4">
        <w:tc>
          <w:tcPr>
            <w:tcW w:w="3687" w:type="dxa"/>
            <w:shd w:val="clear" w:color="auto" w:fill="ABEFED"/>
          </w:tcPr>
          <w:p w14:paraId="6B9AB498" w14:textId="77777777" w:rsidR="00CC0AD4" w:rsidRPr="00900FD3" w:rsidRDefault="00CC0AD4" w:rsidP="00CC0AD4">
            <w:pPr>
              <w:spacing w:line="276" w:lineRule="auto"/>
              <w:rPr>
                <w:rFonts w:ascii="Arial" w:hAnsi="Arial" w:cs="Arial"/>
                <w:b/>
                <w:sz w:val="20"/>
                <w:szCs w:val="20"/>
              </w:rPr>
            </w:pPr>
          </w:p>
          <w:p w14:paraId="6B9AB499"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B49A"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Aprecia de manera crítica manifestaciones artístico-culturales</w:t>
            </w:r>
          </w:p>
        </w:tc>
      </w:tr>
      <w:tr w:rsidR="00CC0AD4" w:rsidRPr="00516992" w14:paraId="6B9AB49F" w14:textId="77777777" w:rsidTr="00CC0AD4">
        <w:tc>
          <w:tcPr>
            <w:tcW w:w="3687" w:type="dxa"/>
            <w:shd w:val="clear" w:color="auto" w:fill="ABEFED"/>
          </w:tcPr>
          <w:p w14:paraId="6B9AB49C" w14:textId="77777777" w:rsidR="00CC0AD4" w:rsidRPr="00900FD3" w:rsidRDefault="00CC0AD4" w:rsidP="00CC0AD4">
            <w:pPr>
              <w:spacing w:line="276" w:lineRule="auto"/>
              <w:rPr>
                <w:rFonts w:ascii="Arial" w:hAnsi="Arial" w:cs="Arial"/>
                <w:b/>
                <w:sz w:val="20"/>
                <w:szCs w:val="20"/>
              </w:rPr>
            </w:pPr>
          </w:p>
          <w:p w14:paraId="6B9AB49D"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B49E" w14:textId="77777777" w:rsidR="00CC0AD4" w:rsidRPr="002F121E" w:rsidRDefault="00CC0AD4" w:rsidP="00CC0AD4">
            <w:pPr>
              <w:pBdr>
                <w:top w:val="nil"/>
                <w:left w:val="nil"/>
                <w:bottom w:val="nil"/>
                <w:right w:val="nil"/>
                <w:between w:val="nil"/>
              </w:pBdr>
              <w:jc w:val="both"/>
              <w:rPr>
                <w:rFonts w:ascii="Arial" w:hAnsi="Arial" w:cs="Arial"/>
                <w:color w:val="000000"/>
                <w:sz w:val="20"/>
                <w:szCs w:val="20"/>
              </w:rPr>
            </w:pPr>
            <w:r w:rsidRPr="002F121E">
              <w:rPr>
                <w:rFonts w:ascii="Arial" w:hAnsi="Arial" w:cs="Arial"/>
                <w:sz w:val="20"/>
                <w:szCs w:val="20"/>
              </w:rPr>
              <w:t>Aprecia de manera crítica manifestaciones artístico-culturales cuando reconoce en estas la función comunicativa de los elementos y códigos de los lenguajes de las artes de diversas épocas y lugares; comprende que generan diferentes reacciones en las personas y que existen diferentes maneras de interpretarlas según los referentes socioculturales de las personas que las aprecian. Investiga el impacto de los medios de comunicación, los cambios sociales y tecnológicos en las manifestaciones artístico-culturales contemporáneas y compara las diversas funciones que ha cumplido el arte en una variedad de contextos sociales, culturales e históricos. Integra la información recogida y describe cómo una manifestación artístico-cultural nos reta a interpretar sus ideas y significados. Evalúa la eficacia del uso de las técnicas utilizadas en comparación con la intención de la obra, de otros trabajos y artistas afines y hace comentarios sobre los impactos que puede tener una manifestación sobre aquellos que las observan o experimentan.</w:t>
            </w:r>
          </w:p>
        </w:tc>
      </w:tr>
      <w:tr w:rsidR="00CC0AD4" w:rsidRPr="00516992" w14:paraId="6B9AB4A5" w14:textId="77777777" w:rsidTr="00CC0AD4">
        <w:tc>
          <w:tcPr>
            <w:tcW w:w="3687" w:type="dxa"/>
            <w:shd w:val="clear" w:color="auto" w:fill="ABEFED"/>
          </w:tcPr>
          <w:p w14:paraId="6B9AB4A0" w14:textId="77777777" w:rsidR="00CC0AD4" w:rsidRPr="00900FD3" w:rsidRDefault="00CC0AD4" w:rsidP="00CC0AD4">
            <w:pPr>
              <w:spacing w:line="276" w:lineRule="auto"/>
              <w:rPr>
                <w:rFonts w:ascii="Arial" w:hAnsi="Arial" w:cs="Arial"/>
                <w:b/>
                <w:sz w:val="20"/>
                <w:szCs w:val="20"/>
              </w:rPr>
            </w:pPr>
          </w:p>
          <w:p w14:paraId="6B9AB4A1"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B4A2"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Percibe manifestaciones artístico-culturales.</w:t>
            </w:r>
          </w:p>
          <w:p w14:paraId="6B9AB4A3"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Contextualiza manifestaciones artístico-culturales.</w:t>
            </w:r>
          </w:p>
          <w:p w14:paraId="6B9AB4A4" w14:textId="77777777" w:rsidR="00CC0AD4" w:rsidRPr="00900FD3"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900FD3">
              <w:rPr>
                <w:rFonts w:ascii="Arial" w:hAnsi="Arial" w:cs="Arial"/>
                <w:sz w:val="20"/>
                <w:szCs w:val="20"/>
              </w:rPr>
              <w:t>Reflexiona creativa y críticamente sobre manifestaciones artístico-culturales.</w:t>
            </w:r>
          </w:p>
        </w:tc>
      </w:tr>
      <w:tr w:rsidR="00CC0AD4" w:rsidRPr="00516992" w14:paraId="6B9AB4B5" w14:textId="77777777" w:rsidTr="00CC0AD4">
        <w:trPr>
          <w:trHeight w:val="225"/>
        </w:trPr>
        <w:tc>
          <w:tcPr>
            <w:tcW w:w="3687" w:type="dxa"/>
            <w:vMerge w:val="restart"/>
            <w:shd w:val="clear" w:color="auto" w:fill="ABEFED"/>
          </w:tcPr>
          <w:p w14:paraId="6B9AB4A6" w14:textId="77777777" w:rsidR="00CC0AD4" w:rsidRPr="00516992" w:rsidRDefault="00CC0AD4" w:rsidP="00CC0AD4">
            <w:pPr>
              <w:spacing w:line="276" w:lineRule="auto"/>
              <w:jc w:val="center"/>
              <w:rPr>
                <w:rFonts w:ascii="Arial" w:hAnsi="Arial" w:cs="Arial"/>
                <w:b/>
                <w:sz w:val="20"/>
                <w:szCs w:val="20"/>
              </w:rPr>
            </w:pPr>
          </w:p>
          <w:p w14:paraId="6B9AB4A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ABEFED"/>
          </w:tcPr>
          <w:p w14:paraId="6B9AB4A8" w14:textId="77777777" w:rsidR="00CC0AD4" w:rsidRPr="00900FD3" w:rsidRDefault="00CC0AD4" w:rsidP="00CC0AD4">
            <w:pPr>
              <w:spacing w:line="276" w:lineRule="auto"/>
              <w:jc w:val="center"/>
              <w:rPr>
                <w:rFonts w:ascii="Arial" w:hAnsi="Arial" w:cs="Arial"/>
                <w:b/>
                <w:sz w:val="20"/>
                <w:szCs w:val="20"/>
              </w:rPr>
            </w:pPr>
          </w:p>
          <w:p w14:paraId="6B9AB4A9"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B4AA" w14:textId="77777777" w:rsidR="00CC0AD4" w:rsidRPr="00900FD3" w:rsidRDefault="00CC0AD4" w:rsidP="00CC0AD4">
            <w:pPr>
              <w:spacing w:line="276" w:lineRule="auto"/>
              <w:jc w:val="center"/>
              <w:rPr>
                <w:rFonts w:ascii="Arial" w:hAnsi="Arial" w:cs="Arial"/>
                <w:b/>
                <w:sz w:val="20"/>
                <w:szCs w:val="20"/>
              </w:rPr>
            </w:pPr>
          </w:p>
          <w:p w14:paraId="6B9AB4AB"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B4AC" w14:textId="77777777" w:rsidR="00CC0AD4" w:rsidRPr="00900FD3" w:rsidRDefault="00CC0AD4" w:rsidP="00CC0AD4">
            <w:pPr>
              <w:spacing w:line="276" w:lineRule="auto"/>
              <w:jc w:val="center"/>
              <w:rPr>
                <w:rFonts w:ascii="Arial" w:hAnsi="Arial" w:cs="Arial"/>
                <w:b/>
                <w:sz w:val="20"/>
                <w:szCs w:val="20"/>
              </w:rPr>
            </w:pPr>
          </w:p>
          <w:p w14:paraId="6B9AB4AD"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B4AE" w14:textId="77777777" w:rsidR="00CC0AD4" w:rsidRPr="00900FD3" w:rsidRDefault="00CC0AD4" w:rsidP="00CC0AD4">
            <w:pPr>
              <w:spacing w:line="276" w:lineRule="auto"/>
              <w:jc w:val="center"/>
              <w:rPr>
                <w:rFonts w:ascii="Arial" w:hAnsi="Arial" w:cs="Arial"/>
                <w:b/>
                <w:sz w:val="20"/>
                <w:szCs w:val="20"/>
              </w:rPr>
            </w:pPr>
          </w:p>
          <w:p w14:paraId="6B9AB4AF"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Instrumentos</w:t>
            </w:r>
          </w:p>
          <w:p w14:paraId="6B9AB4B0"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evaluación</w:t>
            </w:r>
          </w:p>
        </w:tc>
        <w:tc>
          <w:tcPr>
            <w:tcW w:w="1418" w:type="dxa"/>
            <w:vMerge w:val="restart"/>
            <w:shd w:val="clear" w:color="auto" w:fill="ABEFED"/>
          </w:tcPr>
          <w:p w14:paraId="6B9AB4B1" w14:textId="77777777" w:rsidR="00CC0AD4" w:rsidRPr="00516992" w:rsidRDefault="00CC0AD4" w:rsidP="00CC0AD4">
            <w:pPr>
              <w:spacing w:line="276" w:lineRule="auto"/>
              <w:jc w:val="center"/>
              <w:rPr>
                <w:rFonts w:ascii="Arial" w:hAnsi="Arial" w:cs="Arial"/>
                <w:b/>
                <w:sz w:val="20"/>
                <w:szCs w:val="20"/>
              </w:rPr>
            </w:pPr>
          </w:p>
          <w:p w14:paraId="6B9AB4B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B4B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B4B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4BF" w14:textId="77777777" w:rsidTr="00CC0AD4">
        <w:trPr>
          <w:trHeight w:val="315"/>
        </w:trPr>
        <w:tc>
          <w:tcPr>
            <w:tcW w:w="3687" w:type="dxa"/>
            <w:vMerge/>
            <w:shd w:val="clear" w:color="auto" w:fill="ABEFED"/>
          </w:tcPr>
          <w:p w14:paraId="6B9AB4B6"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ABEFED"/>
          </w:tcPr>
          <w:p w14:paraId="6B9AB4B7"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B4B8"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B4B9"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B4BA" w14:textId="77777777" w:rsidR="00CC0AD4" w:rsidRPr="00900FD3" w:rsidRDefault="00CC0AD4" w:rsidP="00CC0AD4">
            <w:pPr>
              <w:spacing w:line="276" w:lineRule="auto"/>
              <w:jc w:val="center"/>
              <w:rPr>
                <w:rFonts w:ascii="Arial" w:hAnsi="Arial" w:cs="Arial"/>
                <w:b/>
                <w:sz w:val="20"/>
                <w:szCs w:val="20"/>
              </w:rPr>
            </w:pPr>
          </w:p>
        </w:tc>
        <w:tc>
          <w:tcPr>
            <w:tcW w:w="1418" w:type="dxa"/>
            <w:vMerge/>
            <w:shd w:val="clear" w:color="auto" w:fill="ABEFED"/>
          </w:tcPr>
          <w:p w14:paraId="6B9AB4BB"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B4BC"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B4B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ABEFED"/>
          </w:tcPr>
          <w:p w14:paraId="6B9AB4BE" w14:textId="77777777" w:rsidR="00CC0AD4" w:rsidRPr="00516992" w:rsidRDefault="00CC0AD4" w:rsidP="00CC0AD4">
            <w:pPr>
              <w:spacing w:line="276" w:lineRule="auto"/>
              <w:jc w:val="center"/>
              <w:rPr>
                <w:rFonts w:ascii="Arial" w:hAnsi="Arial" w:cs="Arial"/>
                <w:b/>
                <w:sz w:val="20"/>
                <w:szCs w:val="20"/>
              </w:rPr>
            </w:pPr>
          </w:p>
        </w:tc>
      </w:tr>
      <w:tr w:rsidR="00CC0AD4" w:rsidRPr="00900FD3" w14:paraId="6B9AB4D3" w14:textId="77777777" w:rsidTr="00CC0AD4">
        <w:tc>
          <w:tcPr>
            <w:tcW w:w="3687" w:type="dxa"/>
            <w:shd w:val="clear" w:color="auto" w:fill="FFFFFF" w:themeFill="background1"/>
          </w:tcPr>
          <w:p w14:paraId="6B9AB4C0" w14:textId="77777777" w:rsidR="00CC0AD4" w:rsidRPr="00900FD3" w:rsidRDefault="00CC0AD4" w:rsidP="00CC0AD4">
            <w:pPr>
              <w:autoSpaceDE w:val="0"/>
              <w:autoSpaceDN w:val="0"/>
              <w:adjustRightInd w:val="0"/>
              <w:jc w:val="both"/>
              <w:rPr>
                <w:rFonts w:ascii="Arial" w:hAnsi="Arial" w:cs="Arial"/>
                <w:color w:val="000000"/>
                <w:sz w:val="20"/>
                <w:szCs w:val="20"/>
              </w:rPr>
            </w:pPr>
            <w:r>
              <w:rPr>
                <w:rFonts w:ascii="Arial" w:hAnsi="Arial" w:cs="Arial"/>
                <w:sz w:val="20"/>
                <w:szCs w:val="20"/>
              </w:rPr>
              <w:t>Genera hipó</w:t>
            </w:r>
            <w:r w:rsidRPr="00900FD3">
              <w:rPr>
                <w:rFonts w:ascii="Arial" w:hAnsi="Arial" w:cs="Arial"/>
                <w:sz w:val="20"/>
                <w:szCs w:val="20"/>
              </w:rPr>
              <w:t>tesis sobre los posibles significados e intenciones a partir de la información y las relaciones que estableció entre las manifestaciones artístico-culturales y los contextos en los que se producen o presentan.</w:t>
            </w:r>
          </w:p>
        </w:tc>
        <w:tc>
          <w:tcPr>
            <w:tcW w:w="1417" w:type="dxa"/>
            <w:shd w:val="clear" w:color="auto" w:fill="FFFFFF" w:themeFill="background1"/>
            <w:vAlign w:val="center"/>
          </w:tcPr>
          <w:p w14:paraId="6B9AB4C1"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 de su representación teatral</w:t>
            </w:r>
          </w:p>
        </w:tc>
        <w:tc>
          <w:tcPr>
            <w:tcW w:w="2410" w:type="dxa"/>
            <w:shd w:val="clear" w:color="auto" w:fill="FFFFFF" w:themeFill="background1"/>
            <w:vAlign w:val="center"/>
          </w:tcPr>
          <w:p w14:paraId="6B9AB4C2"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 xml:space="preserve"> </w:t>
            </w:r>
            <w:r>
              <w:rPr>
                <w:rFonts w:ascii="Arial" w:hAnsi="Arial" w:cs="Arial"/>
                <w:color w:val="000000"/>
                <w:sz w:val="20"/>
                <w:szCs w:val="20"/>
              </w:rPr>
              <w:t>El estudiante planteará</w:t>
            </w:r>
          </w:p>
          <w:p w14:paraId="6B9AB4C3"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Un tema de su entorno para representar teatralmente. </w:t>
            </w:r>
          </w:p>
        </w:tc>
        <w:tc>
          <w:tcPr>
            <w:tcW w:w="1984" w:type="dxa"/>
            <w:shd w:val="clear" w:color="auto" w:fill="FFFFFF" w:themeFill="background1"/>
            <w:vAlign w:val="center"/>
          </w:tcPr>
          <w:p w14:paraId="6B9AB4C4"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B4C5"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B4C6"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B4C7"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B4C8"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B4C9"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B4CA"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B4CB"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Rubrica</w:t>
            </w:r>
          </w:p>
        </w:tc>
        <w:tc>
          <w:tcPr>
            <w:tcW w:w="1418" w:type="dxa"/>
            <w:shd w:val="clear" w:color="auto" w:fill="FFFFFF" w:themeFill="background1"/>
          </w:tcPr>
          <w:p w14:paraId="6B9AB4CC" w14:textId="77777777" w:rsidR="00CC0AD4" w:rsidRDefault="00CC0AD4" w:rsidP="00CC0AD4">
            <w:pPr>
              <w:spacing w:line="276" w:lineRule="auto"/>
              <w:jc w:val="both"/>
              <w:rPr>
                <w:rFonts w:ascii="Arial" w:hAnsi="Arial" w:cs="Arial"/>
                <w:b/>
                <w:color w:val="000000"/>
                <w:sz w:val="20"/>
                <w:szCs w:val="20"/>
              </w:rPr>
            </w:pPr>
          </w:p>
          <w:p w14:paraId="6B9AB4CD"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Expresión y apreciación teatral</w:t>
            </w:r>
          </w:p>
          <w:p w14:paraId="6B9AB4CE" w14:textId="77777777" w:rsidR="00CC0AD4" w:rsidRPr="00900FD3"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B4CF" w14:textId="77777777" w:rsidR="00CC0AD4" w:rsidRDefault="00CC0AD4" w:rsidP="00CC0AD4">
            <w:pPr>
              <w:spacing w:line="276" w:lineRule="auto"/>
              <w:jc w:val="both"/>
              <w:rPr>
                <w:rFonts w:ascii="Arial" w:hAnsi="Arial" w:cs="Arial"/>
                <w:b/>
                <w:color w:val="000000"/>
                <w:sz w:val="20"/>
                <w:szCs w:val="20"/>
              </w:rPr>
            </w:pPr>
          </w:p>
          <w:p w14:paraId="6B9AB4D0" w14:textId="1B879A56"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Se expresa mediante el teatro las manifestaciones </w:t>
            </w:r>
            <w:r w:rsidR="002B39CC">
              <w:rPr>
                <w:rFonts w:ascii="Arial" w:hAnsi="Arial" w:cs="Arial"/>
                <w:b/>
                <w:color w:val="000000"/>
                <w:sz w:val="20"/>
                <w:szCs w:val="20"/>
              </w:rPr>
              <w:t>artístico-culturales</w:t>
            </w:r>
            <w:r>
              <w:rPr>
                <w:rFonts w:ascii="Arial" w:hAnsi="Arial" w:cs="Arial"/>
                <w:b/>
                <w:color w:val="000000"/>
                <w:sz w:val="20"/>
                <w:szCs w:val="20"/>
              </w:rPr>
              <w:t xml:space="preserve"> de su comunidad</w:t>
            </w:r>
          </w:p>
        </w:tc>
        <w:tc>
          <w:tcPr>
            <w:tcW w:w="851" w:type="dxa"/>
            <w:shd w:val="clear" w:color="auto" w:fill="FFFFFF" w:themeFill="background1"/>
          </w:tcPr>
          <w:p w14:paraId="6B9AB4D1"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4D2" w14:textId="77777777" w:rsidR="00CC0AD4" w:rsidRPr="00900FD3" w:rsidRDefault="00CC0AD4" w:rsidP="00CC0AD4">
            <w:pPr>
              <w:spacing w:line="276" w:lineRule="auto"/>
              <w:jc w:val="both"/>
              <w:rPr>
                <w:rFonts w:ascii="Arial" w:hAnsi="Arial" w:cs="Arial"/>
                <w:b/>
                <w:color w:val="000000"/>
                <w:sz w:val="20"/>
                <w:szCs w:val="20"/>
              </w:rPr>
            </w:pPr>
          </w:p>
        </w:tc>
      </w:tr>
    </w:tbl>
    <w:p w14:paraId="6B9AB4D9" w14:textId="77777777" w:rsidR="00CC0AD4" w:rsidRDefault="00CC0AD4" w:rsidP="00CC0AD4">
      <w:pPr>
        <w:jc w:val="both"/>
        <w:rPr>
          <w:rFonts w:ascii="Arial" w:hAnsi="Arial" w:cs="Arial"/>
          <w:b/>
          <w:sz w:val="36"/>
          <w:szCs w:val="36"/>
        </w:rPr>
      </w:pPr>
    </w:p>
    <w:p w14:paraId="34ECE46C" w14:textId="77777777" w:rsidR="00867E72" w:rsidRDefault="00867E72" w:rsidP="00CC0AD4">
      <w:pPr>
        <w:jc w:val="both"/>
        <w:rPr>
          <w:rFonts w:ascii="Arial" w:hAnsi="Arial" w:cs="Arial"/>
          <w:b/>
          <w:sz w:val="36"/>
          <w:szCs w:val="36"/>
        </w:rPr>
      </w:pPr>
    </w:p>
    <w:p w14:paraId="6B9AB4DA" w14:textId="77777777" w:rsidR="00CC0AD4" w:rsidRDefault="00CC0AD4" w:rsidP="00CC0AD4">
      <w:pPr>
        <w:jc w:val="both"/>
        <w:rPr>
          <w:rFonts w:ascii="Arial" w:hAnsi="Arial" w:cs="Arial"/>
          <w:b/>
          <w:sz w:val="36"/>
          <w:szCs w:val="36"/>
        </w:rPr>
      </w:pPr>
      <w:r>
        <w:rPr>
          <w:rFonts w:ascii="Arial" w:hAnsi="Arial" w:cs="Arial"/>
          <w:b/>
          <w:sz w:val="36"/>
          <w:szCs w:val="36"/>
        </w:rPr>
        <w:t>Programación de actividades de aprendizaje de Comunicación VII</w:t>
      </w:r>
    </w:p>
    <w:p w14:paraId="287A954E" w14:textId="77777777" w:rsidR="00561607" w:rsidRDefault="00561607" w:rsidP="00CC0AD4">
      <w:pPr>
        <w:jc w:val="both"/>
        <w:rPr>
          <w:rFonts w:ascii="Arial" w:hAnsi="Arial" w:cs="Arial"/>
          <w:b/>
          <w:sz w:val="36"/>
          <w:szCs w:val="36"/>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284"/>
        <w:gridCol w:w="1417"/>
        <w:gridCol w:w="1418"/>
        <w:gridCol w:w="1559"/>
        <w:gridCol w:w="851"/>
        <w:gridCol w:w="850"/>
      </w:tblGrid>
      <w:tr w:rsidR="00CC0AD4" w:rsidRPr="00516992" w14:paraId="6B9AB4DF" w14:textId="77777777" w:rsidTr="00CC0AD4">
        <w:tc>
          <w:tcPr>
            <w:tcW w:w="3828" w:type="dxa"/>
            <w:shd w:val="clear" w:color="auto" w:fill="B2A1C7" w:themeFill="accent4" w:themeFillTint="99"/>
          </w:tcPr>
          <w:p w14:paraId="6B9AB4DB" w14:textId="77777777" w:rsidR="00CC0AD4" w:rsidRDefault="00CC0AD4" w:rsidP="00CC0AD4">
            <w:pPr>
              <w:spacing w:line="276" w:lineRule="auto"/>
              <w:rPr>
                <w:rFonts w:ascii="Arial" w:hAnsi="Arial" w:cs="Arial"/>
                <w:b/>
                <w:color w:val="000000"/>
                <w:sz w:val="20"/>
                <w:szCs w:val="20"/>
              </w:rPr>
            </w:pPr>
          </w:p>
          <w:p w14:paraId="6B9AB4D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1</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B4D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B4D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4E5" w14:textId="77777777" w:rsidTr="00CC0AD4">
        <w:tc>
          <w:tcPr>
            <w:tcW w:w="3828" w:type="dxa"/>
            <w:shd w:val="clear" w:color="auto" w:fill="B2A1C7" w:themeFill="accent4" w:themeFillTint="99"/>
          </w:tcPr>
          <w:p w14:paraId="6B9AB4E0" w14:textId="77777777" w:rsidR="00CC0AD4" w:rsidRPr="00516992" w:rsidRDefault="00CC0AD4" w:rsidP="00CC0AD4">
            <w:pPr>
              <w:spacing w:line="276" w:lineRule="auto"/>
              <w:rPr>
                <w:rFonts w:ascii="Arial" w:hAnsi="Arial" w:cs="Arial"/>
                <w:b/>
                <w:color w:val="000000"/>
                <w:sz w:val="20"/>
                <w:szCs w:val="20"/>
              </w:rPr>
            </w:pPr>
          </w:p>
          <w:p w14:paraId="6B9AB4E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4E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4E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4E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B4EA" w14:textId="77777777" w:rsidTr="00CC0AD4">
        <w:trPr>
          <w:trHeight w:val="304"/>
        </w:trPr>
        <w:tc>
          <w:tcPr>
            <w:tcW w:w="3828" w:type="dxa"/>
            <w:shd w:val="clear" w:color="auto" w:fill="B2A1C7" w:themeFill="accent4" w:themeFillTint="99"/>
          </w:tcPr>
          <w:p w14:paraId="6B9AB4E6" w14:textId="77777777" w:rsidR="00CC0AD4" w:rsidRPr="00516992" w:rsidRDefault="00CC0AD4" w:rsidP="00CC0AD4">
            <w:pPr>
              <w:spacing w:line="276" w:lineRule="auto"/>
              <w:rPr>
                <w:rFonts w:ascii="Arial" w:hAnsi="Arial" w:cs="Arial"/>
                <w:b/>
                <w:sz w:val="20"/>
                <w:szCs w:val="20"/>
              </w:rPr>
            </w:pPr>
          </w:p>
          <w:p w14:paraId="6B9AB4E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4E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Lee artículos periodísticos para identificar información relevante</w:t>
            </w:r>
          </w:p>
        </w:tc>
        <w:tc>
          <w:tcPr>
            <w:tcW w:w="6095" w:type="dxa"/>
            <w:gridSpan w:val="5"/>
          </w:tcPr>
          <w:p w14:paraId="6B9AB4E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Lee artículos periodísticos para analizar su estructura textual y opinar sobre su contenido</w:t>
            </w:r>
          </w:p>
        </w:tc>
      </w:tr>
      <w:tr w:rsidR="00CC0AD4" w:rsidRPr="00516992" w14:paraId="6B9AB4EE" w14:textId="77777777" w:rsidTr="00CC0AD4">
        <w:tc>
          <w:tcPr>
            <w:tcW w:w="3828" w:type="dxa"/>
            <w:shd w:val="clear" w:color="auto" w:fill="B2A1C7" w:themeFill="accent4" w:themeFillTint="99"/>
          </w:tcPr>
          <w:p w14:paraId="6B9AB4EB" w14:textId="77777777" w:rsidR="00CC0AD4" w:rsidRPr="00B12388" w:rsidRDefault="00CC0AD4" w:rsidP="00CC0AD4">
            <w:pPr>
              <w:spacing w:line="276" w:lineRule="auto"/>
              <w:rPr>
                <w:rFonts w:ascii="Arial" w:hAnsi="Arial" w:cs="Arial"/>
                <w:b/>
                <w:sz w:val="20"/>
                <w:szCs w:val="20"/>
              </w:rPr>
            </w:pPr>
          </w:p>
          <w:p w14:paraId="6B9AB4EC"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B4ED"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B12388">
              <w:rPr>
                <w:rFonts w:ascii="Arial" w:hAnsi="Arial" w:cs="Arial"/>
                <w:sz w:val="20"/>
                <w:szCs w:val="20"/>
              </w:rPr>
              <w:t>Lee diversos tipos de textos escritos en lengua materna</w:t>
            </w:r>
          </w:p>
        </w:tc>
      </w:tr>
      <w:tr w:rsidR="00CC0AD4" w:rsidRPr="00516992" w14:paraId="6B9AB4F2" w14:textId="77777777" w:rsidTr="00CC0AD4">
        <w:tc>
          <w:tcPr>
            <w:tcW w:w="3828" w:type="dxa"/>
            <w:shd w:val="clear" w:color="auto" w:fill="B2A1C7" w:themeFill="accent4" w:themeFillTint="99"/>
          </w:tcPr>
          <w:p w14:paraId="6B9AB4EF" w14:textId="77777777" w:rsidR="00CC0AD4" w:rsidRPr="00B12388" w:rsidRDefault="00CC0AD4" w:rsidP="00CC0AD4">
            <w:pPr>
              <w:spacing w:line="276" w:lineRule="auto"/>
              <w:rPr>
                <w:rFonts w:ascii="Arial" w:hAnsi="Arial" w:cs="Arial"/>
                <w:b/>
                <w:sz w:val="20"/>
                <w:szCs w:val="20"/>
              </w:rPr>
            </w:pPr>
          </w:p>
          <w:p w14:paraId="6B9AB4F0"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4F1" w14:textId="77777777" w:rsidR="00CC0AD4" w:rsidRPr="00EF7F30" w:rsidRDefault="00CC0AD4" w:rsidP="00CC0AD4">
            <w:pPr>
              <w:pBdr>
                <w:top w:val="nil"/>
                <w:left w:val="nil"/>
                <w:bottom w:val="nil"/>
                <w:right w:val="nil"/>
                <w:between w:val="nil"/>
              </w:pBdr>
              <w:jc w:val="both"/>
              <w:rPr>
                <w:rFonts w:ascii="Arial" w:hAnsi="Arial" w:cs="Arial"/>
                <w:color w:val="000000"/>
                <w:sz w:val="20"/>
                <w:szCs w:val="20"/>
              </w:rPr>
            </w:pPr>
            <w:r w:rsidRPr="00EF7F30">
              <w:rPr>
                <w:rFonts w:ascii="Arial" w:hAnsi="Arial" w:cs="Arial"/>
                <w:sz w:val="20"/>
                <w:szCs w:val="20"/>
              </w:rPr>
              <w:t>Lee diversos tipos de textos con estructuras complejas, vocabulario variado y especializado. Integra información contrapuesta y ambigua que está en distintas partes del texto. Interpreta el texto considerando información relevante y de detalle para construir su sentido global, valiéndose de otros textos y reconociendo distintas posturas y sentidos. Reflexiona sobre formas y contenidos del texto y asume una posición sobre las relaciones de poder que este presenta. Evalúa el uso del lenguaje, la validez de la información, el estilo del texto, la intención de estrategias discursivas y recursos textuales. Explica el efecto del texto en el lector a partir de su conocimiento y del contexto sociocultural en el que fue escrito.</w:t>
            </w:r>
          </w:p>
        </w:tc>
      </w:tr>
      <w:tr w:rsidR="00CC0AD4" w:rsidRPr="00516992" w14:paraId="6B9AB4F8" w14:textId="77777777" w:rsidTr="00CC0AD4">
        <w:tc>
          <w:tcPr>
            <w:tcW w:w="3828" w:type="dxa"/>
            <w:shd w:val="clear" w:color="auto" w:fill="B2A1C7" w:themeFill="accent4" w:themeFillTint="99"/>
          </w:tcPr>
          <w:p w14:paraId="6B9AB4F3" w14:textId="77777777" w:rsidR="00CC0AD4" w:rsidRPr="00B12388" w:rsidRDefault="00CC0AD4" w:rsidP="00CC0AD4">
            <w:pPr>
              <w:spacing w:line="276" w:lineRule="auto"/>
              <w:rPr>
                <w:rFonts w:ascii="Arial" w:hAnsi="Arial" w:cs="Arial"/>
                <w:b/>
                <w:sz w:val="20"/>
                <w:szCs w:val="20"/>
              </w:rPr>
            </w:pPr>
          </w:p>
          <w:p w14:paraId="6B9AB4F4"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4F5"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Obtiene información del texto escrito.</w:t>
            </w:r>
          </w:p>
          <w:p w14:paraId="6B9AB4F6"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Infiere e interpreta información del texto.</w:t>
            </w:r>
          </w:p>
          <w:p w14:paraId="6B9AB4F7"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B12388">
              <w:rPr>
                <w:rFonts w:ascii="Arial" w:hAnsi="Arial" w:cs="Arial"/>
                <w:sz w:val="20"/>
                <w:szCs w:val="20"/>
              </w:rPr>
              <w:t>Reflexiona y evalúa la forma, el contenido y contexto del texto.</w:t>
            </w:r>
          </w:p>
        </w:tc>
      </w:tr>
      <w:tr w:rsidR="00CC0AD4" w:rsidRPr="00516992" w14:paraId="6B9AB508" w14:textId="77777777" w:rsidTr="00CC0AD4">
        <w:trPr>
          <w:trHeight w:val="225"/>
        </w:trPr>
        <w:tc>
          <w:tcPr>
            <w:tcW w:w="3828" w:type="dxa"/>
            <w:vMerge w:val="restart"/>
            <w:shd w:val="clear" w:color="auto" w:fill="B2A1C7" w:themeFill="accent4" w:themeFillTint="99"/>
          </w:tcPr>
          <w:p w14:paraId="6B9AB4F9" w14:textId="77777777" w:rsidR="00CC0AD4" w:rsidRPr="00B12388" w:rsidRDefault="00CC0AD4" w:rsidP="00CC0AD4">
            <w:pPr>
              <w:spacing w:line="276" w:lineRule="auto"/>
              <w:jc w:val="center"/>
              <w:rPr>
                <w:rFonts w:ascii="Arial" w:hAnsi="Arial" w:cs="Arial"/>
                <w:b/>
                <w:sz w:val="20"/>
                <w:szCs w:val="20"/>
              </w:rPr>
            </w:pPr>
          </w:p>
          <w:p w14:paraId="6B9AB4F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B4FB" w14:textId="77777777" w:rsidR="00CC0AD4" w:rsidRPr="00B12388" w:rsidRDefault="00CC0AD4" w:rsidP="00CC0AD4">
            <w:pPr>
              <w:spacing w:line="276" w:lineRule="auto"/>
              <w:jc w:val="center"/>
              <w:rPr>
                <w:rFonts w:ascii="Arial" w:hAnsi="Arial" w:cs="Arial"/>
                <w:b/>
                <w:sz w:val="20"/>
                <w:szCs w:val="20"/>
              </w:rPr>
            </w:pPr>
          </w:p>
          <w:p w14:paraId="6B9AB4F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B4FD" w14:textId="77777777" w:rsidR="00CC0AD4" w:rsidRPr="00B12388" w:rsidRDefault="00CC0AD4" w:rsidP="00CC0AD4">
            <w:pPr>
              <w:spacing w:line="276" w:lineRule="auto"/>
              <w:jc w:val="center"/>
              <w:rPr>
                <w:rFonts w:ascii="Arial" w:hAnsi="Arial" w:cs="Arial"/>
                <w:b/>
                <w:sz w:val="20"/>
                <w:szCs w:val="20"/>
              </w:rPr>
            </w:pPr>
          </w:p>
          <w:p w14:paraId="6B9AB4F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842" w:type="dxa"/>
            <w:vMerge w:val="restart"/>
            <w:shd w:val="clear" w:color="auto" w:fill="B2A1C7" w:themeFill="accent4" w:themeFillTint="99"/>
          </w:tcPr>
          <w:p w14:paraId="6B9AB4FF" w14:textId="77777777" w:rsidR="00CC0AD4" w:rsidRPr="00B12388" w:rsidRDefault="00CC0AD4" w:rsidP="00CC0AD4">
            <w:pPr>
              <w:spacing w:line="276" w:lineRule="auto"/>
              <w:jc w:val="center"/>
              <w:rPr>
                <w:rFonts w:ascii="Arial" w:hAnsi="Arial" w:cs="Arial"/>
                <w:b/>
                <w:sz w:val="20"/>
                <w:szCs w:val="20"/>
              </w:rPr>
            </w:pPr>
          </w:p>
          <w:p w14:paraId="6B9AB50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701" w:type="dxa"/>
            <w:gridSpan w:val="2"/>
            <w:vMerge w:val="restart"/>
            <w:shd w:val="clear" w:color="auto" w:fill="B2A1C7" w:themeFill="accent4" w:themeFillTint="99"/>
          </w:tcPr>
          <w:p w14:paraId="6B9AB501" w14:textId="77777777" w:rsidR="00CC0AD4" w:rsidRPr="00B12388" w:rsidRDefault="00CC0AD4" w:rsidP="00CC0AD4">
            <w:pPr>
              <w:spacing w:line="276" w:lineRule="auto"/>
              <w:jc w:val="center"/>
              <w:rPr>
                <w:rFonts w:ascii="Arial" w:hAnsi="Arial" w:cs="Arial"/>
                <w:b/>
                <w:sz w:val="20"/>
                <w:szCs w:val="20"/>
              </w:rPr>
            </w:pPr>
          </w:p>
          <w:p w14:paraId="6B9AB50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50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B504" w14:textId="77777777" w:rsidR="00CC0AD4" w:rsidRPr="00516992" w:rsidRDefault="00CC0AD4" w:rsidP="00CC0AD4">
            <w:pPr>
              <w:spacing w:line="276" w:lineRule="auto"/>
              <w:jc w:val="center"/>
              <w:rPr>
                <w:rFonts w:ascii="Arial" w:hAnsi="Arial" w:cs="Arial"/>
                <w:b/>
                <w:sz w:val="20"/>
                <w:szCs w:val="20"/>
              </w:rPr>
            </w:pPr>
          </w:p>
          <w:p w14:paraId="6B9AB50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B50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B50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512" w14:textId="77777777" w:rsidTr="00CC0AD4">
        <w:trPr>
          <w:trHeight w:val="315"/>
        </w:trPr>
        <w:tc>
          <w:tcPr>
            <w:tcW w:w="3828" w:type="dxa"/>
            <w:vMerge/>
            <w:shd w:val="clear" w:color="auto" w:fill="B2A1C7" w:themeFill="accent4" w:themeFillTint="99"/>
          </w:tcPr>
          <w:p w14:paraId="6B9AB509"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50A"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B50B" w14:textId="77777777" w:rsidR="00CC0AD4" w:rsidRPr="00B12388"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B50C" w14:textId="77777777" w:rsidR="00CC0AD4" w:rsidRPr="00B12388"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B50D"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50E"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B50F"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51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B2A1C7" w:themeFill="accent4" w:themeFillTint="99"/>
          </w:tcPr>
          <w:p w14:paraId="6B9AB51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900FD3" w14:paraId="6B9AB524" w14:textId="77777777" w:rsidTr="00CC0AD4">
        <w:tc>
          <w:tcPr>
            <w:tcW w:w="3828" w:type="dxa"/>
            <w:shd w:val="clear" w:color="auto" w:fill="FFFFFF" w:themeFill="background1"/>
          </w:tcPr>
          <w:p w14:paraId="6B9AB513" w14:textId="77777777" w:rsidR="00CC0AD4" w:rsidRPr="00B12388" w:rsidRDefault="00CC0AD4" w:rsidP="00CC0AD4">
            <w:pPr>
              <w:autoSpaceDE w:val="0"/>
              <w:autoSpaceDN w:val="0"/>
              <w:adjustRightInd w:val="0"/>
              <w:jc w:val="both"/>
              <w:rPr>
                <w:rFonts w:ascii="Arial" w:hAnsi="Arial" w:cs="Arial"/>
                <w:color w:val="000000"/>
                <w:sz w:val="20"/>
                <w:szCs w:val="20"/>
              </w:rPr>
            </w:pPr>
            <w:r w:rsidRPr="00B12388">
              <w:rPr>
                <w:rFonts w:ascii="Arial" w:hAnsi="Arial" w:cs="Arial"/>
                <w:sz w:val="20"/>
                <w:szCs w:val="20"/>
              </w:rPr>
              <w:t>Identifica información explícita, relevante y complementaria seleccionando datos específicos y algunos detalles en diversos tipos de texto considerando un vocabulario variado. Integra información explícita cuando se encuentra en distintas partes del artículo periodístico.</w:t>
            </w:r>
          </w:p>
        </w:tc>
        <w:tc>
          <w:tcPr>
            <w:tcW w:w="1417" w:type="dxa"/>
            <w:shd w:val="clear" w:color="auto" w:fill="FFFFFF" w:themeFill="background1"/>
            <w:vAlign w:val="center"/>
          </w:tcPr>
          <w:p w14:paraId="6B9AB514"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B515"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foro y el debate</w:t>
            </w:r>
          </w:p>
        </w:tc>
        <w:tc>
          <w:tcPr>
            <w:tcW w:w="2552" w:type="dxa"/>
            <w:shd w:val="clear" w:color="auto" w:fill="FFFFFF" w:themeFill="background1"/>
            <w:vAlign w:val="center"/>
          </w:tcPr>
          <w:p w14:paraId="6B9AB516"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estudiante identifica la idea principal del, la información relevante y complementara del artículo que se les ha compartido.</w:t>
            </w:r>
          </w:p>
        </w:tc>
        <w:tc>
          <w:tcPr>
            <w:tcW w:w="1842" w:type="dxa"/>
            <w:shd w:val="clear" w:color="auto" w:fill="FFFFFF" w:themeFill="background1"/>
            <w:vAlign w:val="center"/>
          </w:tcPr>
          <w:p w14:paraId="6B9AB517"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B518"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B519"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B51A"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B51B"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701" w:type="dxa"/>
            <w:gridSpan w:val="2"/>
            <w:shd w:val="clear" w:color="auto" w:fill="FFFFFF" w:themeFill="background1"/>
            <w:vAlign w:val="center"/>
          </w:tcPr>
          <w:p w14:paraId="6B9AB51C"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B51D"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B51E" w14:textId="77777777" w:rsidR="00CC0AD4" w:rsidRDefault="00CC0AD4" w:rsidP="00CC0AD4">
            <w:pPr>
              <w:spacing w:line="276" w:lineRule="auto"/>
              <w:jc w:val="both"/>
              <w:rPr>
                <w:rFonts w:ascii="Arial" w:hAnsi="Arial" w:cs="Arial"/>
                <w:b/>
                <w:color w:val="000000"/>
                <w:sz w:val="20"/>
                <w:szCs w:val="20"/>
              </w:rPr>
            </w:pPr>
          </w:p>
          <w:p w14:paraId="6B9AB51F"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Interrogación de texto</w:t>
            </w:r>
          </w:p>
        </w:tc>
        <w:tc>
          <w:tcPr>
            <w:tcW w:w="1559" w:type="dxa"/>
            <w:shd w:val="clear" w:color="auto" w:fill="FFFFFF" w:themeFill="background1"/>
          </w:tcPr>
          <w:p w14:paraId="6B9AB520" w14:textId="77777777" w:rsidR="00CC0AD4" w:rsidRDefault="00CC0AD4" w:rsidP="00CC0AD4">
            <w:pPr>
              <w:spacing w:line="276" w:lineRule="auto"/>
              <w:jc w:val="both"/>
              <w:rPr>
                <w:rFonts w:ascii="Arial" w:hAnsi="Arial" w:cs="Arial"/>
                <w:b/>
                <w:color w:val="000000"/>
                <w:sz w:val="20"/>
                <w:szCs w:val="20"/>
              </w:rPr>
            </w:pPr>
          </w:p>
          <w:p w14:paraId="6B9AB521"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información del texto leído</w:t>
            </w:r>
          </w:p>
        </w:tc>
        <w:tc>
          <w:tcPr>
            <w:tcW w:w="851" w:type="dxa"/>
            <w:shd w:val="clear" w:color="auto" w:fill="FFFFFF" w:themeFill="background1"/>
          </w:tcPr>
          <w:p w14:paraId="6B9AB522"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523"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B538" w14:textId="77777777" w:rsidTr="00CC0AD4">
        <w:tc>
          <w:tcPr>
            <w:tcW w:w="3828" w:type="dxa"/>
            <w:shd w:val="clear" w:color="auto" w:fill="FFFFFF" w:themeFill="background1"/>
          </w:tcPr>
          <w:p w14:paraId="6B9AB525" w14:textId="77777777" w:rsidR="00CC0AD4" w:rsidRPr="00B12388" w:rsidRDefault="00CC0AD4" w:rsidP="00CC0AD4">
            <w:pPr>
              <w:autoSpaceDE w:val="0"/>
              <w:autoSpaceDN w:val="0"/>
              <w:adjustRightInd w:val="0"/>
              <w:jc w:val="both"/>
              <w:rPr>
                <w:rFonts w:ascii="Arial" w:hAnsi="Arial" w:cs="Arial"/>
                <w:sz w:val="20"/>
                <w:szCs w:val="20"/>
              </w:rPr>
            </w:pPr>
            <w:r w:rsidRPr="00B12388">
              <w:rPr>
                <w:rFonts w:ascii="Arial" w:hAnsi="Arial" w:cs="Arial"/>
                <w:sz w:val="20"/>
                <w:szCs w:val="20"/>
              </w:rPr>
              <w:t>Opina sobre el contenido, la organización del artículo, el sentido de diversos recursos textuales y la intención del autor. Evalúa los efectos del texto en los lectores a partir de su experiencia y de los contextos socioculturales en que se desenvuelve.</w:t>
            </w:r>
          </w:p>
        </w:tc>
        <w:tc>
          <w:tcPr>
            <w:tcW w:w="1417" w:type="dxa"/>
            <w:shd w:val="clear" w:color="auto" w:fill="FFFFFF" w:themeFill="background1"/>
            <w:vAlign w:val="center"/>
          </w:tcPr>
          <w:p w14:paraId="6B9AB526"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B527"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foro y el debate</w:t>
            </w:r>
          </w:p>
        </w:tc>
        <w:tc>
          <w:tcPr>
            <w:tcW w:w="2552" w:type="dxa"/>
            <w:shd w:val="clear" w:color="auto" w:fill="FFFFFF" w:themeFill="background1"/>
            <w:vAlign w:val="center"/>
          </w:tcPr>
          <w:p w14:paraId="6B9AB528"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En el foro de debate el estudiante dará su punto de vista con respecto a la intención del autor, para esto responderá a la siguiente pregunta:</w:t>
            </w:r>
          </w:p>
          <w:p w14:paraId="6B9AB529"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¿Qué es lo que el autor nos quiere dar a conocer?</w:t>
            </w:r>
          </w:p>
        </w:tc>
        <w:tc>
          <w:tcPr>
            <w:tcW w:w="1842" w:type="dxa"/>
            <w:shd w:val="clear" w:color="auto" w:fill="FFFFFF" w:themeFill="background1"/>
            <w:vAlign w:val="center"/>
          </w:tcPr>
          <w:p w14:paraId="6B9AB52A"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B52B"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B52C"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B52D"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B52E"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701" w:type="dxa"/>
            <w:gridSpan w:val="2"/>
            <w:shd w:val="clear" w:color="auto" w:fill="FFFFFF" w:themeFill="background1"/>
            <w:vAlign w:val="center"/>
          </w:tcPr>
          <w:p w14:paraId="6B9AB52F"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B530"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B531" w14:textId="77777777" w:rsidR="00CC0AD4" w:rsidRDefault="00CC0AD4" w:rsidP="00CC0AD4">
            <w:pPr>
              <w:jc w:val="both"/>
              <w:rPr>
                <w:rFonts w:ascii="Arial" w:hAnsi="Arial" w:cs="Arial"/>
                <w:b/>
                <w:color w:val="000000"/>
                <w:sz w:val="20"/>
                <w:szCs w:val="20"/>
              </w:rPr>
            </w:pPr>
          </w:p>
          <w:p w14:paraId="6B9AB532" w14:textId="77777777" w:rsidR="00CC0AD4" w:rsidRDefault="00CC0AD4" w:rsidP="00CC0AD4">
            <w:pPr>
              <w:jc w:val="both"/>
              <w:rPr>
                <w:rFonts w:ascii="Arial" w:hAnsi="Arial" w:cs="Arial"/>
                <w:b/>
                <w:color w:val="000000"/>
                <w:sz w:val="20"/>
                <w:szCs w:val="20"/>
              </w:rPr>
            </w:pPr>
            <w:r>
              <w:rPr>
                <w:rFonts w:ascii="Arial" w:hAnsi="Arial" w:cs="Arial"/>
                <w:b/>
                <w:color w:val="000000"/>
                <w:sz w:val="20"/>
                <w:szCs w:val="20"/>
              </w:rPr>
              <w:t>Debates grupales</w:t>
            </w:r>
          </w:p>
          <w:p w14:paraId="6B9AB533" w14:textId="77777777" w:rsidR="00CC0AD4" w:rsidRPr="00900FD3" w:rsidRDefault="00CC0AD4" w:rsidP="00CC0AD4">
            <w:pPr>
              <w:jc w:val="both"/>
              <w:rPr>
                <w:rFonts w:ascii="Arial" w:hAnsi="Arial" w:cs="Arial"/>
                <w:b/>
                <w:color w:val="000000"/>
                <w:sz w:val="20"/>
                <w:szCs w:val="20"/>
              </w:rPr>
            </w:pPr>
          </w:p>
        </w:tc>
        <w:tc>
          <w:tcPr>
            <w:tcW w:w="1559" w:type="dxa"/>
            <w:shd w:val="clear" w:color="auto" w:fill="FFFFFF" w:themeFill="background1"/>
          </w:tcPr>
          <w:p w14:paraId="6B9AB534" w14:textId="77777777" w:rsidR="00CC0AD4" w:rsidRDefault="00CC0AD4" w:rsidP="00CC0AD4">
            <w:pPr>
              <w:jc w:val="both"/>
              <w:rPr>
                <w:rFonts w:ascii="Arial" w:hAnsi="Arial" w:cs="Arial"/>
                <w:b/>
                <w:color w:val="000000"/>
                <w:sz w:val="20"/>
                <w:szCs w:val="20"/>
              </w:rPr>
            </w:pPr>
          </w:p>
          <w:p w14:paraId="6B9AB535"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Expresa su punto de vista sobre el texto leído</w:t>
            </w:r>
          </w:p>
        </w:tc>
        <w:tc>
          <w:tcPr>
            <w:tcW w:w="851" w:type="dxa"/>
            <w:shd w:val="clear" w:color="auto" w:fill="FFFFFF" w:themeFill="background1"/>
          </w:tcPr>
          <w:p w14:paraId="6B9AB536"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537"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B53C" w14:textId="77777777" w:rsidR="00383224" w:rsidRDefault="00383224" w:rsidP="00CC0AD4">
      <w:pPr>
        <w:jc w:val="both"/>
        <w:rPr>
          <w:rFonts w:ascii="Arial" w:hAnsi="Arial" w:cs="Arial"/>
          <w:sz w:val="20"/>
          <w:szCs w:val="20"/>
        </w:rPr>
      </w:pPr>
    </w:p>
    <w:p w14:paraId="6B9AB53D" w14:textId="77777777" w:rsidR="00383224" w:rsidRDefault="0038322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542" w14:textId="77777777" w:rsidTr="00CC0AD4">
        <w:tc>
          <w:tcPr>
            <w:tcW w:w="3828" w:type="dxa"/>
            <w:shd w:val="clear" w:color="auto" w:fill="B2A1C7" w:themeFill="accent4" w:themeFillTint="99"/>
          </w:tcPr>
          <w:p w14:paraId="6B9AB53E" w14:textId="77777777" w:rsidR="00CC0AD4" w:rsidRDefault="00CC0AD4" w:rsidP="00CC0AD4">
            <w:pPr>
              <w:spacing w:line="276" w:lineRule="auto"/>
              <w:rPr>
                <w:rFonts w:ascii="Arial" w:hAnsi="Arial" w:cs="Arial"/>
                <w:b/>
                <w:color w:val="000000"/>
                <w:sz w:val="20"/>
                <w:szCs w:val="20"/>
              </w:rPr>
            </w:pPr>
          </w:p>
          <w:p w14:paraId="6B9AB53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2</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B54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B54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548" w14:textId="77777777" w:rsidTr="00CC0AD4">
        <w:tc>
          <w:tcPr>
            <w:tcW w:w="3828" w:type="dxa"/>
            <w:shd w:val="clear" w:color="auto" w:fill="B2A1C7" w:themeFill="accent4" w:themeFillTint="99"/>
          </w:tcPr>
          <w:p w14:paraId="6B9AB543" w14:textId="77777777" w:rsidR="00CC0AD4" w:rsidRPr="00516992" w:rsidRDefault="00CC0AD4" w:rsidP="00CC0AD4">
            <w:pPr>
              <w:spacing w:line="276" w:lineRule="auto"/>
              <w:rPr>
                <w:rFonts w:ascii="Arial" w:hAnsi="Arial" w:cs="Arial"/>
                <w:b/>
                <w:color w:val="000000"/>
                <w:sz w:val="20"/>
                <w:szCs w:val="20"/>
              </w:rPr>
            </w:pPr>
          </w:p>
          <w:p w14:paraId="6B9AB54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54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54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54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B54C" w14:textId="77777777" w:rsidTr="00CC0AD4">
        <w:trPr>
          <w:trHeight w:val="295"/>
        </w:trPr>
        <w:tc>
          <w:tcPr>
            <w:tcW w:w="3828" w:type="dxa"/>
            <w:shd w:val="clear" w:color="auto" w:fill="B2A1C7" w:themeFill="accent4" w:themeFillTint="99"/>
          </w:tcPr>
          <w:p w14:paraId="6B9AB54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54A" w14:textId="1910A552"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Planifica para la elaboración de </w:t>
            </w:r>
            <w:r w:rsidR="00561607">
              <w:rPr>
                <w:rFonts w:ascii="Arial" w:hAnsi="Arial" w:cs="Arial"/>
                <w:b/>
                <w:color w:val="000000"/>
                <w:sz w:val="20"/>
                <w:szCs w:val="20"/>
              </w:rPr>
              <w:t>sus artículos</w:t>
            </w:r>
            <w:r>
              <w:rPr>
                <w:rFonts w:ascii="Arial" w:hAnsi="Arial" w:cs="Arial"/>
                <w:b/>
                <w:color w:val="000000"/>
                <w:sz w:val="20"/>
                <w:szCs w:val="20"/>
              </w:rPr>
              <w:t xml:space="preserve"> que va escribir</w:t>
            </w:r>
          </w:p>
        </w:tc>
        <w:tc>
          <w:tcPr>
            <w:tcW w:w="6095" w:type="dxa"/>
            <w:gridSpan w:val="5"/>
          </w:tcPr>
          <w:p w14:paraId="6B9AB54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artístico periodístico sobre las medidas preventivas del covid. 2019</w:t>
            </w:r>
          </w:p>
        </w:tc>
      </w:tr>
      <w:tr w:rsidR="00CC0AD4" w:rsidRPr="00516992" w14:paraId="6B9AB550" w14:textId="77777777" w:rsidTr="00CC0AD4">
        <w:tc>
          <w:tcPr>
            <w:tcW w:w="3828" w:type="dxa"/>
            <w:shd w:val="clear" w:color="auto" w:fill="B2A1C7" w:themeFill="accent4" w:themeFillTint="99"/>
          </w:tcPr>
          <w:p w14:paraId="6B9AB54D" w14:textId="77777777" w:rsidR="00CC0AD4" w:rsidRPr="00B12388" w:rsidRDefault="00CC0AD4" w:rsidP="00CC0AD4">
            <w:pPr>
              <w:spacing w:line="276" w:lineRule="auto"/>
              <w:rPr>
                <w:rFonts w:ascii="Arial" w:hAnsi="Arial" w:cs="Arial"/>
                <w:b/>
                <w:sz w:val="20"/>
                <w:szCs w:val="20"/>
              </w:rPr>
            </w:pPr>
          </w:p>
          <w:p w14:paraId="6B9AB54E"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B54F"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0B70BA">
              <w:rPr>
                <w:rFonts w:ascii="Arial" w:hAnsi="Arial" w:cs="Arial"/>
                <w:sz w:val="20"/>
                <w:szCs w:val="20"/>
              </w:rPr>
              <w:t>Escribe diversos tipos de textos en lengua materna</w:t>
            </w:r>
          </w:p>
        </w:tc>
      </w:tr>
      <w:tr w:rsidR="00CC0AD4" w:rsidRPr="00516992" w14:paraId="6B9AB554" w14:textId="77777777" w:rsidTr="00CC0AD4">
        <w:tc>
          <w:tcPr>
            <w:tcW w:w="3828" w:type="dxa"/>
            <w:shd w:val="clear" w:color="auto" w:fill="B2A1C7" w:themeFill="accent4" w:themeFillTint="99"/>
          </w:tcPr>
          <w:p w14:paraId="6B9AB551" w14:textId="77777777" w:rsidR="00CC0AD4" w:rsidRPr="00B12388" w:rsidRDefault="00CC0AD4" w:rsidP="00CC0AD4">
            <w:pPr>
              <w:spacing w:line="276" w:lineRule="auto"/>
              <w:rPr>
                <w:rFonts w:ascii="Arial" w:hAnsi="Arial" w:cs="Arial"/>
                <w:b/>
                <w:sz w:val="20"/>
                <w:szCs w:val="20"/>
              </w:rPr>
            </w:pPr>
          </w:p>
          <w:p w14:paraId="6B9AB552"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553" w14:textId="77777777" w:rsidR="00CC0AD4" w:rsidRPr="00EF7F30" w:rsidRDefault="00CC0AD4" w:rsidP="00CC0AD4">
            <w:pPr>
              <w:pBdr>
                <w:top w:val="nil"/>
                <w:left w:val="nil"/>
                <w:bottom w:val="nil"/>
                <w:right w:val="nil"/>
                <w:between w:val="nil"/>
              </w:pBdr>
              <w:jc w:val="both"/>
              <w:rPr>
                <w:rFonts w:ascii="Arial" w:hAnsi="Arial" w:cs="Arial"/>
                <w:color w:val="000000"/>
                <w:sz w:val="20"/>
                <w:szCs w:val="20"/>
              </w:rPr>
            </w:pPr>
            <w:r w:rsidRPr="00EF7F30">
              <w:rPr>
                <w:rFonts w:ascii="Arial" w:hAnsi="Arial" w:cs="Arial"/>
                <w:sz w:val="20"/>
                <w:szCs w:val="20"/>
              </w:rPr>
              <w:t>Escribe diversos tipos de textos de forma reflexiva. Adecúa su texto al destinatario, propósito y el registro a partir de su experiencia previa, de fuentes de información complementarias y divergentes, y de su conocimiento del contexto histórico y sociocultural. Organiza y desarrolla lógicamente las ideas en torno a un tema, y las estructura en párrafos, capítulos o apartados de acuerdo a distintos géneros discursivos. Establece relaciones entre ideas a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contraargumentar, reforzar o sugerir sentidos y producir diversos efectos en el lector según la situación comunicativa.</w:t>
            </w:r>
          </w:p>
        </w:tc>
      </w:tr>
      <w:tr w:rsidR="00CC0AD4" w:rsidRPr="00516992" w14:paraId="6B9AB55B" w14:textId="77777777" w:rsidTr="00CC0AD4">
        <w:tc>
          <w:tcPr>
            <w:tcW w:w="3828" w:type="dxa"/>
            <w:shd w:val="clear" w:color="auto" w:fill="B2A1C7" w:themeFill="accent4" w:themeFillTint="99"/>
          </w:tcPr>
          <w:p w14:paraId="6B9AB555" w14:textId="77777777" w:rsidR="00CC0AD4" w:rsidRPr="00B12388" w:rsidRDefault="00CC0AD4" w:rsidP="00CC0AD4">
            <w:pPr>
              <w:spacing w:line="276" w:lineRule="auto"/>
              <w:rPr>
                <w:rFonts w:ascii="Arial" w:hAnsi="Arial" w:cs="Arial"/>
                <w:b/>
                <w:sz w:val="20"/>
                <w:szCs w:val="20"/>
              </w:rPr>
            </w:pPr>
          </w:p>
          <w:p w14:paraId="6B9AB556"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557"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Adecúa el texto a la situación comunicativa.</w:t>
            </w:r>
          </w:p>
          <w:p w14:paraId="6B9AB558"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Organiza y desarrolla las ideas de forma coherente y cohesionada.</w:t>
            </w:r>
          </w:p>
          <w:p w14:paraId="6B9AB559"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Utiliza convenciones del lenguaje escrito de forma pertinente.</w:t>
            </w:r>
          </w:p>
          <w:p w14:paraId="6B9AB55A"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0B70BA">
              <w:rPr>
                <w:rFonts w:ascii="Arial" w:hAnsi="Arial" w:cs="Arial"/>
                <w:sz w:val="20"/>
                <w:szCs w:val="20"/>
              </w:rPr>
              <w:t>Reflexiona y evalúa la forma, el contenido y contexto del texto escrito.</w:t>
            </w:r>
          </w:p>
        </w:tc>
      </w:tr>
      <w:tr w:rsidR="00CC0AD4" w:rsidRPr="00516992" w14:paraId="6B9AB56B" w14:textId="77777777" w:rsidTr="00CC0AD4">
        <w:trPr>
          <w:trHeight w:val="225"/>
        </w:trPr>
        <w:tc>
          <w:tcPr>
            <w:tcW w:w="3828" w:type="dxa"/>
            <w:vMerge w:val="restart"/>
            <w:shd w:val="clear" w:color="auto" w:fill="B2A1C7" w:themeFill="accent4" w:themeFillTint="99"/>
          </w:tcPr>
          <w:p w14:paraId="6B9AB55C" w14:textId="77777777" w:rsidR="00CC0AD4" w:rsidRPr="00B12388" w:rsidRDefault="00CC0AD4" w:rsidP="00CC0AD4">
            <w:pPr>
              <w:spacing w:line="276" w:lineRule="auto"/>
              <w:jc w:val="center"/>
              <w:rPr>
                <w:rFonts w:ascii="Arial" w:hAnsi="Arial" w:cs="Arial"/>
                <w:b/>
                <w:sz w:val="20"/>
                <w:szCs w:val="20"/>
              </w:rPr>
            </w:pPr>
          </w:p>
          <w:p w14:paraId="6B9AB55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B55E" w14:textId="77777777" w:rsidR="00CC0AD4" w:rsidRPr="00B12388" w:rsidRDefault="00CC0AD4" w:rsidP="00CC0AD4">
            <w:pPr>
              <w:spacing w:line="276" w:lineRule="auto"/>
              <w:jc w:val="center"/>
              <w:rPr>
                <w:rFonts w:ascii="Arial" w:hAnsi="Arial" w:cs="Arial"/>
                <w:b/>
                <w:sz w:val="20"/>
                <w:szCs w:val="20"/>
              </w:rPr>
            </w:pPr>
          </w:p>
          <w:p w14:paraId="6B9AB55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B560" w14:textId="77777777" w:rsidR="00CC0AD4" w:rsidRPr="00B12388" w:rsidRDefault="00CC0AD4" w:rsidP="00CC0AD4">
            <w:pPr>
              <w:spacing w:line="276" w:lineRule="auto"/>
              <w:jc w:val="center"/>
              <w:rPr>
                <w:rFonts w:ascii="Arial" w:hAnsi="Arial" w:cs="Arial"/>
                <w:b/>
                <w:sz w:val="20"/>
                <w:szCs w:val="20"/>
              </w:rPr>
            </w:pPr>
          </w:p>
          <w:p w14:paraId="6B9AB56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984" w:type="dxa"/>
            <w:vMerge w:val="restart"/>
            <w:shd w:val="clear" w:color="auto" w:fill="B2A1C7" w:themeFill="accent4" w:themeFillTint="99"/>
          </w:tcPr>
          <w:p w14:paraId="6B9AB562" w14:textId="77777777" w:rsidR="00CC0AD4" w:rsidRPr="00B12388" w:rsidRDefault="00CC0AD4" w:rsidP="00CC0AD4">
            <w:pPr>
              <w:spacing w:line="276" w:lineRule="auto"/>
              <w:jc w:val="center"/>
              <w:rPr>
                <w:rFonts w:ascii="Arial" w:hAnsi="Arial" w:cs="Arial"/>
                <w:b/>
                <w:sz w:val="20"/>
                <w:szCs w:val="20"/>
              </w:rPr>
            </w:pPr>
          </w:p>
          <w:p w14:paraId="6B9AB56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559" w:type="dxa"/>
            <w:gridSpan w:val="2"/>
            <w:vMerge w:val="restart"/>
            <w:shd w:val="clear" w:color="auto" w:fill="B2A1C7" w:themeFill="accent4" w:themeFillTint="99"/>
          </w:tcPr>
          <w:p w14:paraId="6B9AB564" w14:textId="77777777" w:rsidR="00CC0AD4" w:rsidRPr="00B12388" w:rsidRDefault="00CC0AD4" w:rsidP="00CC0AD4">
            <w:pPr>
              <w:spacing w:line="276" w:lineRule="auto"/>
              <w:jc w:val="center"/>
              <w:rPr>
                <w:rFonts w:ascii="Arial" w:hAnsi="Arial" w:cs="Arial"/>
                <w:b/>
                <w:sz w:val="20"/>
                <w:szCs w:val="20"/>
              </w:rPr>
            </w:pPr>
          </w:p>
          <w:p w14:paraId="6B9AB56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56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B567" w14:textId="77777777" w:rsidR="00CC0AD4" w:rsidRPr="00516992" w:rsidRDefault="00CC0AD4" w:rsidP="00CC0AD4">
            <w:pPr>
              <w:spacing w:line="276" w:lineRule="auto"/>
              <w:jc w:val="center"/>
              <w:rPr>
                <w:rFonts w:ascii="Arial" w:hAnsi="Arial" w:cs="Arial"/>
                <w:b/>
                <w:sz w:val="20"/>
                <w:szCs w:val="20"/>
              </w:rPr>
            </w:pPr>
          </w:p>
          <w:p w14:paraId="6B9AB56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B56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B56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575" w14:textId="77777777" w:rsidTr="00CC0AD4">
        <w:trPr>
          <w:trHeight w:val="315"/>
        </w:trPr>
        <w:tc>
          <w:tcPr>
            <w:tcW w:w="3828" w:type="dxa"/>
            <w:vMerge/>
            <w:shd w:val="clear" w:color="auto" w:fill="B2A1C7" w:themeFill="accent4" w:themeFillTint="99"/>
          </w:tcPr>
          <w:p w14:paraId="6B9AB56C"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56D"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B56E" w14:textId="77777777" w:rsidR="00CC0AD4" w:rsidRPr="00B12388"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B56F" w14:textId="77777777" w:rsidR="00CC0AD4" w:rsidRPr="00B12388"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B570"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571"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B572"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57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B2A1C7" w:themeFill="accent4" w:themeFillTint="99"/>
          </w:tcPr>
          <w:p w14:paraId="6B9AB57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900FD3" w14:paraId="6B9AB588" w14:textId="77777777" w:rsidTr="00CC0AD4">
        <w:tc>
          <w:tcPr>
            <w:tcW w:w="3828" w:type="dxa"/>
            <w:shd w:val="clear" w:color="auto" w:fill="FFFFFF" w:themeFill="background1"/>
          </w:tcPr>
          <w:p w14:paraId="6B9AB576" w14:textId="77777777" w:rsidR="00CC0AD4" w:rsidRPr="00B12388" w:rsidRDefault="00CC0AD4" w:rsidP="00CC0AD4">
            <w:pPr>
              <w:autoSpaceDE w:val="0"/>
              <w:autoSpaceDN w:val="0"/>
              <w:adjustRightInd w:val="0"/>
              <w:jc w:val="both"/>
              <w:rPr>
                <w:rFonts w:ascii="Arial" w:hAnsi="Arial" w:cs="Arial"/>
                <w:color w:val="000000"/>
                <w:sz w:val="20"/>
                <w:szCs w:val="20"/>
              </w:rPr>
            </w:pPr>
            <w:r w:rsidRPr="000B70BA">
              <w:rPr>
                <w:rFonts w:ascii="Arial" w:hAnsi="Arial" w:cs="Arial"/>
                <w:sz w:val="20"/>
                <w:szCs w:val="20"/>
              </w:rPr>
              <w:t>Adecúa el artículo a la situación comunicativa considerando el propósito comunicativo, el tipo textual y algunas características del género discursivo, así como el formato y el soporte. Mantiene el registro formal o informal adaptándose a los destinatarios y seleccionando diversas fuentes de información complementaria.</w:t>
            </w:r>
          </w:p>
        </w:tc>
        <w:tc>
          <w:tcPr>
            <w:tcW w:w="1417" w:type="dxa"/>
            <w:shd w:val="clear" w:color="auto" w:fill="FFFFFF" w:themeFill="background1"/>
            <w:vAlign w:val="center"/>
          </w:tcPr>
          <w:p w14:paraId="6B9AB577"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Artículo sobre las medidas educativas que se han tomado desde el MINEDU</w:t>
            </w:r>
          </w:p>
        </w:tc>
        <w:tc>
          <w:tcPr>
            <w:tcW w:w="2552" w:type="dxa"/>
            <w:shd w:val="clear" w:color="auto" w:fill="FFFFFF" w:themeFill="background1"/>
            <w:vAlign w:val="center"/>
          </w:tcPr>
          <w:p w14:paraId="6B9AB578"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El estudiante elaborará un artículo en el que mencionará las medidas educativas que viene tomando hasta la fecha el MINEDU, este artículo estará dirigido a la comunidad educativa.</w:t>
            </w:r>
          </w:p>
        </w:tc>
        <w:tc>
          <w:tcPr>
            <w:tcW w:w="1984" w:type="dxa"/>
            <w:shd w:val="clear" w:color="auto" w:fill="FFFFFF" w:themeFill="background1"/>
            <w:vAlign w:val="center"/>
          </w:tcPr>
          <w:p w14:paraId="6B9AB579"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p>
          <w:p w14:paraId="6B9AB57A"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Hojas de papel</w:t>
            </w:r>
          </w:p>
          <w:p w14:paraId="6B9AB57B"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Lápiz</w:t>
            </w:r>
          </w:p>
          <w:p w14:paraId="6B9AB57C"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Vídeos de YouTube</w:t>
            </w:r>
          </w:p>
          <w:p w14:paraId="6B9AB57D"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Smartphone</w:t>
            </w:r>
          </w:p>
          <w:p w14:paraId="6B9AB57E"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0B70BA">
              <w:rPr>
                <w:rFonts w:ascii="Arial" w:hAnsi="Arial" w:cs="Arial"/>
                <w:color w:val="000000"/>
                <w:sz w:val="20"/>
                <w:szCs w:val="20"/>
              </w:rPr>
              <w:t>WhatsApp</w:t>
            </w:r>
          </w:p>
        </w:tc>
        <w:tc>
          <w:tcPr>
            <w:tcW w:w="1559" w:type="dxa"/>
            <w:gridSpan w:val="2"/>
            <w:shd w:val="clear" w:color="auto" w:fill="FFFFFF" w:themeFill="background1"/>
            <w:vAlign w:val="center"/>
          </w:tcPr>
          <w:p w14:paraId="6B9AB57F"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Lista de cotejo</w:t>
            </w:r>
          </w:p>
          <w:p w14:paraId="6B9AB580"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 xml:space="preserve">Rúbrica </w:t>
            </w:r>
          </w:p>
          <w:p w14:paraId="6B9AB581"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Portafolio</w:t>
            </w:r>
          </w:p>
        </w:tc>
        <w:tc>
          <w:tcPr>
            <w:tcW w:w="1418" w:type="dxa"/>
            <w:shd w:val="clear" w:color="auto" w:fill="FFFFFF" w:themeFill="background1"/>
          </w:tcPr>
          <w:p w14:paraId="6B9AB582" w14:textId="77777777" w:rsidR="00CC0AD4" w:rsidRDefault="00CC0AD4" w:rsidP="00CC0AD4">
            <w:pPr>
              <w:spacing w:line="276" w:lineRule="auto"/>
              <w:jc w:val="both"/>
              <w:rPr>
                <w:rFonts w:ascii="Arial" w:hAnsi="Arial" w:cs="Arial"/>
                <w:b/>
                <w:color w:val="000000"/>
                <w:sz w:val="20"/>
                <w:szCs w:val="20"/>
              </w:rPr>
            </w:pPr>
          </w:p>
          <w:p w14:paraId="6B9AB583" w14:textId="77777777" w:rsidR="00CC0AD4" w:rsidRDefault="00CC0AD4" w:rsidP="00CC0AD4">
            <w:pPr>
              <w:spacing w:line="276" w:lineRule="auto"/>
              <w:jc w:val="both"/>
              <w:rPr>
                <w:rFonts w:ascii="Arial" w:hAnsi="Arial" w:cs="Arial"/>
                <w:b/>
                <w:color w:val="000000"/>
                <w:sz w:val="20"/>
                <w:szCs w:val="20"/>
              </w:rPr>
            </w:pPr>
          </w:p>
          <w:p w14:paraId="6B9AB584"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Escribir un artículo periodístico</w:t>
            </w:r>
          </w:p>
        </w:tc>
        <w:tc>
          <w:tcPr>
            <w:tcW w:w="1559" w:type="dxa"/>
            <w:shd w:val="clear" w:color="auto" w:fill="FFFFFF" w:themeFill="background1"/>
          </w:tcPr>
          <w:p w14:paraId="6B9AB585"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Escribe su artículo periodístico según la situación comunicativa</w:t>
            </w:r>
          </w:p>
        </w:tc>
        <w:tc>
          <w:tcPr>
            <w:tcW w:w="851" w:type="dxa"/>
            <w:shd w:val="clear" w:color="auto" w:fill="FFFFFF" w:themeFill="background1"/>
          </w:tcPr>
          <w:p w14:paraId="6B9AB586"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587"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B598" w14:textId="77777777" w:rsidTr="00CC0AD4">
        <w:tc>
          <w:tcPr>
            <w:tcW w:w="3828" w:type="dxa"/>
            <w:shd w:val="clear" w:color="auto" w:fill="FFFFFF" w:themeFill="background1"/>
          </w:tcPr>
          <w:p w14:paraId="6B9AB589" w14:textId="77777777" w:rsidR="00CC0AD4" w:rsidRPr="00B12388" w:rsidRDefault="00CC0AD4" w:rsidP="00CC0AD4">
            <w:pPr>
              <w:autoSpaceDE w:val="0"/>
              <w:autoSpaceDN w:val="0"/>
              <w:adjustRightInd w:val="0"/>
              <w:jc w:val="both"/>
              <w:rPr>
                <w:rFonts w:ascii="Arial" w:hAnsi="Arial" w:cs="Arial"/>
                <w:sz w:val="20"/>
                <w:szCs w:val="20"/>
              </w:rPr>
            </w:pPr>
            <w:r w:rsidRPr="000B70BA">
              <w:rPr>
                <w:rFonts w:ascii="Arial" w:hAnsi="Arial" w:cs="Arial"/>
                <w:sz w:val="20"/>
                <w:szCs w:val="20"/>
              </w:rPr>
              <w:t>Utiliza recursos gramaticales y ortográficos, que contribuyen al sentido de su texto. Emplea algunos recursos textuales y figuras retóricas, con el fin de producir el interés en el lector.</w:t>
            </w:r>
          </w:p>
        </w:tc>
        <w:tc>
          <w:tcPr>
            <w:tcW w:w="1417" w:type="dxa"/>
            <w:shd w:val="clear" w:color="auto" w:fill="FFFFFF" w:themeFill="background1"/>
            <w:vAlign w:val="center"/>
          </w:tcPr>
          <w:p w14:paraId="6B9AB58A"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 de artículo de medidas preventivas.</w:t>
            </w:r>
          </w:p>
        </w:tc>
        <w:tc>
          <w:tcPr>
            <w:tcW w:w="2552" w:type="dxa"/>
            <w:shd w:val="clear" w:color="auto" w:fill="FFFFFF" w:themeFill="background1"/>
            <w:vAlign w:val="center"/>
          </w:tcPr>
          <w:p w14:paraId="6B9AB58B"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El estudiante elabo</w:t>
            </w:r>
            <w:r>
              <w:rPr>
                <w:rFonts w:ascii="Arial" w:hAnsi="Arial" w:cs="Arial"/>
                <w:color w:val="000000"/>
                <w:sz w:val="20"/>
                <w:szCs w:val="20"/>
              </w:rPr>
              <w:t>rará un artículo sobre medidas preventivas utilizando los recursos ortográficos.</w:t>
            </w:r>
          </w:p>
        </w:tc>
        <w:tc>
          <w:tcPr>
            <w:tcW w:w="1984" w:type="dxa"/>
            <w:shd w:val="clear" w:color="auto" w:fill="FFFFFF" w:themeFill="background1"/>
            <w:vAlign w:val="center"/>
          </w:tcPr>
          <w:p w14:paraId="6B9AB58C"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p>
          <w:p w14:paraId="6B9AB58D"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Hojas de papel</w:t>
            </w:r>
          </w:p>
          <w:p w14:paraId="6B9AB58E" w14:textId="77777777" w:rsidR="00CC0AD4" w:rsidRPr="00F920F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Lápiz</w:t>
            </w:r>
          </w:p>
          <w:p w14:paraId="6B9AB58F"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Smartphone</w:t>
            </w:r>
          </w:p>
          <w:p w14:paraId="6B9AB590"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0B70BA">
              <w:rPr>
                <w:rFonts w:ascii="Arial" w:hAnsi="Arial" w:cs="Arial"/>
                <w:color w:val="000000"/>
                <w:sz w:val="20"/>
                <w:szCs w:val="20"/>
              </w:rPr>
              <w:t>WhatsApp</w:t>
            </w:r>
          </w:p>
        </w:tc>
        <w:tc>
          <w:tcPr>
            <w:tcW w:w="1559" w:type="dxa"/>
            <w:gridSpan w:val="2"/>
            <w:shd w:val="clear" w:color="auto" w:fill="FFFFFF" w:themeFill="background1"/>
            <w:vAlign w:val="center"/>
          </w:tcPr>
          <w:p w14:paraId="6B9AB591"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Lista de cotejo</w:t>
            </w:r>
          </w:p>
          <w:p w14:paraId="6B9AB592"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 xml:space="preserve">Rúbrica </w:t>
            </w:r>
          </w:p>
          <w:p w14:paraId="6B9AB593"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Portafolio</w:t>
            </w:r>
          </w:p>
        </w:tc>
        <w:tc>
          <w:tcPr>
            <w:tcW w:w="1418" w:type="dxa"/>
            <w:shd w:val="clear" w:color="auto" w:fill="FFFFFF" w:themeFill="background1"/>
          </w:tcPr>
          <w:p w14:paraId="6B9AB594"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Escribir un artículo periodístico</w:t>
            </w:r>
          </w:p>
        </w:tc>
        <w:tc>
          <w:tcPr>
            <w:tcW w:w="1559" w:type="dxa"/>
            <w:shd w:val="clear" w:color="auto" w:fill="FFFFFF" w:themeFill="background1"/>
          </w:tcPr>
          <w:p w14:paraId="6B9AB595"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Escribe su artículo haciendo uso de recursos ortográficos</w:t>
            </w:r>
          </w:p>
        </w:tc>
        <w:tc>
          <w:tcPr>
            <w:tcW w:w="851" w:type="dxa"/>
            <w:shd w:val="clear" w:color="auto" w:fill="FFFFFF" w:themeFill="background1"/>
          </w:tcPr>
          <w:p w14:paraId="6B9AB596"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597"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B59C" w14:textId="77777777" w:rsidR="00383224" w:rsidRDefault="00383224" w:rsidP="00CC0AD4">
      <w:pPr>
        <w:jc w:val="both"/>
        <w:rPr>
          <w:rFonts w:ascii="Arial" w:hAnsi="Arial" w:cs="Arial"/>
          <w:sz w:val="20"/>
          <w:szCs w:val="20"/>
        </w:rPr>
      </w:pPr>
    </w:p>
    <w:p w14:paraId="6B9AB59D" w14:textId="77777777" w:rsidR="00383224" w:rsidRDefault="0038322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701"/>
        <w:gridCol w:w="142"/>
        <w:gridCol w:w="1559"/>
        <w:gridCol w:w="1418"/>
        <w:gridCol w:w="1417"/>
        <w:gridCol w:w="851"/>
        <w:gridCol w:w="850"/>
      </w:tblGrid>
      <w:tr w:rsidR="00CC0AD4" w:rsidRPr="00516992" w14:paraId="6B9AB5A2" w14:textId="77777777" w:rsidTr="00CC0AD4">
        <w:tc>
          <w:tcPr>
            <w:tcW w:w="3828" w:type="dxa"/>
            <w:shd w:val="clear" w:color="auto" w:fill="B2A1C7" w:themeFill="accent4" w:themeFillTint="99"/>
          </w:tcPr>
          <w:p w14:paraId="6B9AB59E" w14:textId="77777777" w:rsidR="00CC0AD4" w:rsidRDefault="00CC0AD4" w:rsidP="00CC0AD4">
            <w:pPr>
              <w:spacing w:line="276" w:lineRule="auto"/>
              <w:rPr>
                <w:rFonts w:ascii="Arial" w:hAnsi="Arial" w:cs="Arial"/>
                <w:b/>
                <w:color w:val="000000"/>
                <w:sz w:val="20"/>
                <w:szCs w:val="20"/>
              </w:rPr>
            </w:pPr>
          </w:p>
          <w:p w14:paraId="6B9AB59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3</w:t>
            </w:r>
            <w:r w:rsidRPr="00516992">
              <w:rPr>
                <w:rFonts w:ascii="Arial" w:hAnsi="Arial" w:cs="Arial"/>
                <w:b/>
                <w:color w:val="000000"/>
                <w:sz w:val="20"/>
                <w:szCs w:val="20"/>
              </w:rPr>
              <w:t xml:space="preserve">    Área</w:t>
            </w:r>
          </w:p>
        </w:tc>
        <w:tc>
          <w:tcPr>
            <w:tcW w:w="7654" w:type="dxa"/>
            <w:gridSpan w:val="5"/>
            <w:shd w:val="clear" w:color="auto" w:fill="B2A1C7" w:themeFill="accent4" w:themeFillTint="99"/>
            <w:vAlign w:val="center"/>
          </w:tcPr>
          <w:p w14:paraId="6B9AB5A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536" w:type="dxa"/>
            <w:gridSpan w:val="4"/>
            <w:shd w:val="clear" w:color="auto" w:fill="B2A1C7" w:themeFill="accent4" w:themeFillTint="99"/>
          </w:tcPr>
          <w:p w14:paraId="6B9AB5A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5A8" w14:textId="77777777" w:rsidTr="00CC0AD4">
        <w:tc>
          <w:tcPr>
            <w:tcW w:w="3828" w:type="dxa"/>
            <w:shd w:val="clear" w:color="auto" w:fill="B2A1C7" w:themeFill="accent4" w:themeFillTint="99"/>
          </w:tcPr>
          <w:p w14:paraId="6B9AB5A3" w14:textId="77777777" w:rsidR="00CC0AD4" w:rsidRPr="00516992" w:rsidRDefault="00CC0AD4" w:rsidP="00CC0AD4">
            <w:pPr>
              <w:spacing w:line="276" w:lineRule="auto"/>
              <w:rPr>
                <w:rFonts w:ascii="Arial" w:hAnsi="Arial" w:cs="Arial"/>
                <w:b/>
                <w:color w:val="000000"/>
                <w:sz w:val="20"/>
                <w:szCs w:val="20"/>
              </w:rPr>
            </w:pPr>
          </w:p>
          <w:p w14:paraId="6B9AB5A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5A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835" w:type="dxa"/>
            <w:vAlign w:val="center"/>
          </w:tcPr>
          <w:p w14:paraId="6B9AB5A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7"/>
            <w:vAlign w:val="center"/>
          </w:tcPr>
          <w:p w14:paraId="6B9AB5A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B5AC" w14:textId="77777777" w:rsidTr="00CC0AD4">
        <w:trPr>
          <w:trHeight w:val="295"/>
        </w:trPr>
        <w:tc>
          <w:tcPr>
            <w:tcW w:w="3828" w:type="dxa"/>
            <w:shd w:val="clear" w:color="auto" w:fill="B2A1C7" w:themeFill="accent4" w:themeFillTint="99"/>
          </w:tcPr>
          <w:p w14:paraId="6B9AB5A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5AA" w14:textId="44576576"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Investiga y recoge </w:t>
            </w:r>
            <w:r w:rsidR="00561607">
              <w:rPr>
                <w:rFonts w:ascii="Arial" w:hAnsi="Arial" w:cs="Arial"/>
                <w:b/>
                <w:color w:val="000000"/>
                <w:sz w:val="20"/>
                <w:szCs w:val="20"/>
              </w:rPr>
              <w:t>información periodística</w:t>
            </w:r>
          </w:p>
        </w:tc>
        <w:tc>
          <w:tcPr>
            <w:tcW w:w="6095" w:type="dxa"/>
            <w:gridSpan w:val="5"/>
          </w:tcPr>
          <w:p w14:paraId="6B9AB5AB" w14:textId="3F32F304"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ppts para explicar un </w:t>
            </w:r>
            <w:r w:rsidR="00561607">
              <w:rPr>
                <w:rFonts w:ascii="Arial" w:hAnsi="Arial" w:cs="Arial"/>
                <w:b/>
                <w:color w:val="000000"/>
                <w:sz w:val="20"/>
                <w:szCs w:val="20"/>
              </w:rPr>
              <w:t>artículo</w:t>
            </w:r>
            <w:r>
              <w:rPr>
                <w:rFonts w:ascii="Arial" w:hAnsi="Arial" w:cs="Arial"/>
                <w:b/>
                <w:color w:val="000000"/>
                <w:sz w:val="20"/>
                <w:szCs w:val="20"/>
              </w:rPr>
              <w:t xml:space="preserve"> periodístico</w:t>
            </w:r>
          </w:p>
        </w:tc>
      </w:tr>
      <w:tr w:rsidR="00CC0AD4" w:rsidRPr="00A2675B" w14:paraId="6B9AB5AF" w14:textId="77777777" w:rsidTr="00CC0AD4">
        <w:tc>
          <w:tcPr>
            <w:tcW w:w="3828" w:type="dxa"/>
            <w:shd w:val="clear" w:color="auto" w:fill="B2A1C7" w:themeFill="accent4" w:themeFillTint="99"/>
          </w:tcPr>
          <w:p w14:paraId="6B9AB5AD"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 xml:space="preserve">Competencia </w:t>
            </w:r>
          </w:p>
        </w:tc>
        <w:tc>
          <w:tcPr>
            <w:tcW w:w="12190" w:type="dxa"/>
            <w:gridSpan w:val="9"/>
            <w:vAlign w:val="center"/>
          </w:tcPr>
          <w:p w14:paraId="6B9AB5AE" w14:textId="77777777" w:rsidR="00CC0AD4" w:rsidRPr="00A2675B" w:rsidRDefault="00CC0AD4" w:rsidP="00CC0AD4">
            <w:pPr>
              <w:pBdr>
                <w:top w:val="nil"/>
                <w:left w:val="nil"/>
                <w:bottom w:val="nil"/>
                <w:right w:val="nil"/>
                <w:between w:val="nil"/>
              </w:pBdr>
              <w:rPr>
                <w:rFonts w:ascii="Arial" w:hAnsi="Arial" w:cs="Arial"/>
                <w:b/>
                <w:color w:val="000000"/>
                <w:sz w:val="20"/>
                <w:szCs w:val="20"/>
              </w:rPr>
            </w:pPr>
            <w:r w:rsidRPr="00A2675B">
              <w:rPr>
                <w:rFonts w:ascii="Arial" w:hAnsi="Arial" w:cs="Arial"/>
                <w:sz w:val="20"/>
                <w:szCs w:val="20"/>
              </w:rPr>
              <w:t>Se comunica oralmente en su lengua materna</w:t>
            </w:r>
          </w:p>
        </w:tc>
      </w:tr>
      <w:tr w:rsidR="00CC0AD4" w:rsidRPr="00A2675B" w14:paraId="6B9AB5B3" w14:textId="77777777" w:rsidTr="00CC0AD4">
        <w:tc>
          <w:tcPr>
            <w:tcW w:w="3828" w:type="dxa"/>
            <w:shd w:val="clear" w:color="auto" w:fill="B2A1C7" w:themeFill="accent4" w:themeFillTint="99"/>
          </w:tcPr>
          <w:p w14:paraId="6B9AB5B0" w14:textId="77777777" w:rsidR="00CC0AD4" w:rsidRPr="00A2675B" w:rsidRDefault="00CC0AD4" w:rsidP="00CC0AD4">
            <w:pPr>
              <w:spacing w:line="276" w:lineRule="auto"/>
              <w:rPr>
                <w:rFonts w:ascii="Arial" w:hAnsi="Arial" w:cs="Arial"/>
                <w:b/>
                <w:sz w:val="20"/>
                <w:szCs w:val="20"/>
              </w:rPr>
            </w:pPr>
          </w:p>
          <w:p w14:paraId="6B9AB5B1"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Estándar</w:t>
            </w:r>
          </w:p>
        </w:tc>
        <w:tc>
          <w:tcPr>
            <w:tcW w:w="12190" w:type="dxa"/>
            <w:gridSpan w:val="9"/>
            <w:vAlign w:val="center"/>
          </w:tcPr>
          <w:p w14:paraId="6B9AB5B2" w14:textId="77777777" w:rsidR="00CC0AD4" w:rsidRPr="006E4339" w:rsidRDefault="00CC0AD4" w:rsidP="00CC0AD4">
            <w:pPr>
              <w:pBdr>
                <w:top w:val="nil"/>
                <w:left w:val="nil"/>
                <w:bottom w:val="nil"/>
                <w:right w:val="nil"/>
                <w:between w:val="nil"/>
              </w:pBdr>
              <w:jc w:val="both"/>
              <w:rPr>
                <w:rFonts w:ascii="Arial" w:hAnsi="Arial" w:cs="Arial"/>
                <w:color w:val="000000"/>
                <w:sz w:val="20"/>
                <w:szCs w:val="20"/>
              </w:rPr>
            </w:pPr>
            <w:r w:rsidRPr="006E4339">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p>
        </w:tc>
      </w:tr>
      <w:tr w:rsidR="00CC0AD4" w:rsidRPr="00A2675B" w14:paraId="6B9AB5BC" w14:textId="77777777" w:rsidTr="00CC0AD4">
        <w:tc>
          <w:tcPr>
            <w:tcW w:w="3828" w:type="dxa"/>
            <w:shd w:val="clear" w:color="auto" w:fill="B2A1C7" w:themeFill="accent4" w:themeFillTint="99"/>
          </w:tcPr>
          <w:p w14:paraId="6B9AB5B4" w14:textId="77777777" w:rsidR="00CC0AD4" w:rsidRPr="00A2675B" w:rsidRDefault="00CC0AD4" w:rsidP="00CC0AD4">
            <w:pPr>
              <w:spacing w:line="276" w:lineRule="auto"/>
              <w:rPr>
                <w:rFonts w:ascii="Arial" w:hAnsi="Arial" w:cs="Arial"/>
                <w:b/>
                <w:sz w:val="20"/>
                <w:szCs w:val="20"/>
              </w:rPr>
            </w:pPr>
          </w:p>
          <w:p w14:paraId="6B9AB5B5"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Capacidades</w:t>
            </w:r>
          </w:p>
        </w:tc>
        <w:tc>
          <w:tcPr>
            <w:tcW w:w="12190" w:type="dxa"/>
            <w:gridSpan w:val="9"/>
            <w:vAlign w:val="center"/>
          </w:tcPr>
          <w:p w14:paraId="6B9AB5B6"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Obtiene información del texto oral.</w:t>
            </w:r>
          </w:p>
          <w:p w14:paraId="6B9AB5B7"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Infiere e interpreta información del texto oral.</w:t>
            </w:r>
          </w:p>
          <w:p w14:paraId="6B9AB5B8"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Adecúa, organiza y desarrolla las ideas de forma coherente y cohesionada.</w:t>
            </w:r>
          </w:p>
          <w:p w14:paraId="6B9AB5B9"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Utiliza recursos no verbales y paraverbales de forma estratégica.</w:t>
            </w:r>
          </w:p>
          <w:p w14:paraId="6B9AB5BA"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A2675B">
              <w:rPr>
                <w:rFonts w:ascii="Arial" w:hAnsi="Arial" w:cs="Arial"/>
                <w:sz w:val="20"/>
                <w:szCs w:val="20"/>
              </w:rPr>
              <w:t>Interactúa estratégicamente con distintos interlocutores.</w:t>
            </w:r>
          </w:p>
          <w:p w14:paraId="6B9AB5BB" w14:textId="77777777" w:rsidR="00CC0AD4" w:rsidRPr="00A2675B"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A2675B">
              <w:rPr>
                <w:rFonts w:ascii="Arial" w:hAnsi="Arial" w:cs="Arial"/>
                <w:sz w:val="20"/>
                <w:szCs w:val="20"/>
              </w:rPr>
              <w:t>Reflexiona y evalúa la forma, el contenido y contexto del texto oral.</w:t>
            </w:r>
          </w:p>
        </w:tc>
      </w:tr>
      <w:tr w:rsidR="00CC0AD4" w:rsidRPr="00A2675B" w14:paraId="6B9AB5CC" w14:textId="77777777" w:rsidTr="00CC0AD4">
        <w:trPr>
          <w:trHeight w:val="225"/>
        </w:trPr>
        <w:tc>
          <w:tcPr>
            <w:tcW w:w="3828" w:type="dxa"/>
            <w:vMerge w:val="restart"/>
            <w:shd w:val="clear" w:color="auto" w:fill="B2A1C7" w:themeFill="accent4" w:themeFillTint="99"/>
          </w:tcPr>
          <w:p w14:paraId="6B9AB5BD" w14:textId="77777777" w:rsidR="00CC0AD4" w:rsidRPr="00A2675B" w:rsidRDefault="00CC0AD4" w:rsidP="00CC0AD4">
            <w:pPr>
              <w:spacing w:line="276" w:lineRule="auto"/>
              <w:jc w:val="center"/>
              <w:rPr>
                <w:rFonts w:ascii="Arial" w:hAnsi="Arial" w:cs="Arial"/>
                <w:b/>
                <w:sz w:val="20"/>
                <w:szCs w:val="20"/>
              </w:rPr>
            </w:pPr>
          </w:p>
          <w:p w14:paraId="6B9AB5BE"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Desempeño</w:t>
            </w:r>
          </w:p>
        </w:tc>
        <w:tc>
          <w:tcPr>
            <w:tcW w:w="1417" w:type="dxa"/>
            <w:vMerge w:val="restart"/>
            <w:shd w:val="clear" w:color="auto" w:fill="B2A1C7" w:themeFill="accent4" w:themeFillTint="99"/>
          </w:tcPr>
          <w:p w14:paraId="6B9AB5BF" w14:textId="77777777" w:rsidR="00CC0AD4" w:rsidRPr="00A2675B" w:rsidRDefault="00CC0AD4" w:rsidP="00CC0AD4">
            <w:pPr>
              <w:spacing w:line="276" w:lineRule="auto"/>
              <w:jc w:val="center"/>
              <w:rPr>
                <w:rFonts w:ascii="Arial" w:hAnsi="Arial" w:cs="Arial"/>
                <w:b/>
                <w:sz w:val="20"/>
                <w:szCs w:val="20"/>
              </w:rPr>
            </w:pPr>
          </w:p>
          <w:p w14:paraId="6B9AB5C0"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Evidencias</w:t>
            </w:r>
          </w:p>
        </w:tc>
        <w:tc>
          <w:tcPr>
            <w:tcW w:w="2835" w:type="dxa"/>
            <w:vMerge w:val="restart"/>
            <w:shd w:val="clear" w:color="auto" w:fill="B2A1C7" w:themeFill="accent4" w:themeFillTint="99"/>
          </w:tcPr>
          <w:p w14:paraId="6B9AB5C1" w14:textId="77777777" w:rsidR="00CC0AD4" w:rsidRPr="00A2675B" w:rsidRDefault="00CC0AD4" w:rsidP="00CC0AD4">
            <w:pPr>
              <w:spacing w:line="276" w:lineRule="auto"/>
              <w:jc w:val="center"/>
              <w:rPr>
                <w:rFonts w:ascii="Arial" w:hAnsi="Arial" w:cs="Arial"/>
                <w:b/>
                <w:sz w:val="20"/>
                <w:szCs w:val="20"/>
              </w:rPr>
            </w:pPr>
          </w:p>
          <w:p w14:paraId="6B9AB5C2"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Descripción de la actividad</w:t>
            </w:r>
          </w:p>
        </w:tc>
        <w:tc>
          <w:tcPr>
            <w:tcW w:w="1701" w:type="dxa"/>
            <w:vMerge w:val="restart"/>
            <w:shd w:val="clear" w:color="auto" w:fill="B2A1C7" w:themeFill="accent4" w:themeFillTint="99"/>
          </w:tcPr>
          <w:p w14:paraId="6B9AB5C3" w14:textId="77777777" w:rsidR="00CC0AD4" w:rsidRPr="00A2675B" w:rsidRDefault="00CC0AD4" w:rsidP="00CC0AD4">
            <w:pPr>
              <w:spacing w:line="276" w:lineRule="auto"/>
              <w:jc w:val="center"/>
              <w:rPr>
                <w:rFonts w:ascii="Arial" w:hAnsi="Arial" w:cs="Arial"/>
                <w:b/>
                <w:sz w:val="20"/>
                <w:szCs w:val="20"/>
              </w:rPr>
            </w:pPr>
          </w:p>
          <w:p w14:paraId="6B9AB5C4"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Recursos</w:t>
            </w:r>
          </w:p>
        </w:tc>
        <w:tc>
          <w:tcPr>
            <w:tcW w:w="1701" w:type="dxa"/>
            <w:gridSpan w:val="2"/>
            <w:vMerge w:val="restart"/>
            <w:shd w:val="clear" w:color="auto" w:fill="B2A1C7" w:themeFill="accent4" w:themeFillTint="99"/>
          </w:tcPr>
          <w:p w14:paraId="6B9AB5C5" w14:textId="77777777" w:rsidR="00CC0AD4" w:rsidRPr="00A2675B" w:rsidRDefault="00CC0AD4" w:rsidP="00CC0AD4">
            <w:pPr>
              <w:spacing w:line="276" w:lineRule="auto"/>
              <w:jc w:val="center"/>
              <w:rPr>
                <w:rFonts w:ascii="Arial" w:hAnsi="Arial" w:cs="Arial"/>
                <w:b/>
                <w:sz w:val="20"/>
                <w:szCs w:val="20"/>
              </w:rPr>
            </w:pPr>
          </w:p>
          <w:p w14:paraId="6B9AB5C6"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Instrumentos</w:t>
            </w:r>
          </w:p>
          <w:p w14:paraId="6B9AB5C7"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evaluación</w:t>
            </w:r>
          </w:p>
        </w:tc>
        <w:tc>
          <w:tcPr>
            <w:tcW w:w="1418" w:type="dxa"/>
            <w:vMerge w:val="restart"/>
            <w:shd w:val="clear" w:color="auto" w:fill="B2A1C7" w:themeFill="accent4" w:themeFillTint="99"/>
          </w:tcPr>
          <w:p w14:paraId="6B9AB5C8" w14:textId="77777777" w:rsidR="00CC0AD4" w:rsidRPr="00A2675B" w:rsidRDefault="00CC0AD4" w:rsidP="00CC0AD4">
            <w:pPr>
              <w:spacing w:line="276" w:lineRule="auto"/>
              <w:jc w:val="center"/>
              <w:rPr>
                <w:rFonts w:ascii="Arial" w:hAnsi="Arial" w:cs="Arial"/>
                <w:b/>
                <w:sz w:val="20"/>
                <w:szCs w:val="20"/>
              </w:rPr>
            </w:pPr>
          </w:p>
          <w:p w14:paraId="6B9AB5C9"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Estrategias</w:t>
            </w:r>
          </w:p>
        </w:tc>
        <w:tc>
          <w:tcPr>
            <w:tcW w:w="1417" w:type="dxa"/>
            <w:vMerge w:val="restart"/>
            <w:shd w:val="clear" w:color="auto" w:fill="B2A1C7" w:themeFill="accent4" w:themeFillTint="99"/>
          </w:tcPr>
          <w:p w14:paraId="6B9AB5CA"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Logros de aprendizaje</w:t>
            </w:r>
          </w:p>
        </w:tc>
        <w:tc>
          <w:tcPr>
            <w:tcW w:w="1701" w:type="dxa"/>
            <w:gridSpan w:val="2"/>
            <w:shd w:val="clear" w:color="auto" w:fill="B2A1C7" w:themeFill="accent4" w:themeFillTint="99"/>
          </w:tcPr>
          <w:p w14:paraId="6B9AB5CB"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Cronograma</w:t>
            </w:r>
          </w:p>
        </w:tc>
      </w:tr>
      <w:tr w:rsidR="00CC0AD4" w:rsidRPr="00A2675B" w14:paraId="6B9AB5D6" w14:textId="77777777" w:rsidTr="00CC0AD4">
        <w:trPr>
          <w:trHeight w:val="315"/>
        </w:trPr>
        <w:tc>
          <w:tcPr>
            <w:tcW w:w="3828" w:type="dxa"/>
            <w:vMerge/>
            <w:shd w:val="clear" w:color="auto" w:fill="B2A1C7" w:themeFill="accent4" w:themeFillTint="99"/>
          </w:tcPr>
          <w:p w14:paraId="6B9AB5CD"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5CE" w14:textId="77777777" w:rsidR="00CC0AD4" w:rsidRPr="00A2675B"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B5CF" w14:textId="77777777" w:rsidR="00CC0AD4" w:rsidRPr="00A2675B"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B5D0" w14:textId="77777777" w:rsidR="00CC0AD4" w:rsidRPr="00A2675B"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B5D1" w14:textId="77777777" w:rsidR="00CC0AD4" w:rsidRPr="00A2675B"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5D2"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5D3" w14:textId="77777777" w:rsidR="00CC0AD4" w:rsidRPr="00A2675B"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5D4"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abril</w:t>
            </w:r>
          </w:p>
        </w:tc>
        <w:tc>
          <w:tcPr>
            <w:tcW w:w="850" w:type="dxa"/>
            <w:shd w:val="clear" w:color="auto" w:fill="B2A1C7" w:themeFill="accent4" w:themeFillTint="99"/>
          </w:tcPr>
          <w:p w14:paraId="6B9AB5D5"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mayo</w:t>
            </w:r>
          </w:p>
        </w:tc>
      </w:tr>
      <w:tr w:rsidR="00CC0AD4" w:rsidRPr="00A2675B" w14:paraId="6B9AB5EA" w14:textId="77777777" w:rsidTr="00CC0AD4">
        <w:tc>
          <w:tcPr>
            <w:tcW w:w="3828" w:type="dxa"/>
            <w:shd w:val="clear" w:color="auto" w:fill="FFFFFF" w:themeFill="background1"/>
          </w:tcPr>
          <w:p w14:paraId="6B9AB5D7" w14:textId="77777777" w:rsidR="00CC0AD4" w:rsidRPr="00A2675B" w:rsidRDefault="00CC0AD4" w:rsidP="00CC0AD4">
            <w:pPr>
              <w:autoSpaceDE w:val="0"/>
              <w:autoSpaceDN w:val="0"/>
              <w:adjustRightInd w:val="0"/>
              <w:jc w:val="both"/>
              <w:rPr>
                <w:rFonts w:ascii="Arial" w:hAnsi="Arial" w:cs="Arial"/>
                <w:color w:val="000000"/>
                <w:sz w:val="20"/>
                <w:szCs w:val="20"/>
              </w:rPr>
            </w:pPr>
            <w:r w:rsidRPr="00A2675B">
              <w:rPr>
                <w:rFonts w:ascii="Arial" w:hAnsi="Arial" w:cs="Arial"/>
                <w:sz w:val="20"/>
                <w:szCs w:val="20"/>
              </w:rPr>
              <w:t>Explica el tema y propósito comunicativo del artículo periodístico. Distingue lo relevante de lo complementario clasificando y sintetizando la información. Establece conclusiones sobre lo comprendido.</w:t>
            </w:r>
          </w:p>
        </w:tc>
        <w:tc>
          <w:tcPr>
            <w:tcW w:w="1417" w:type="dxa"/>
            <w:shd w:val="clear" w:color="auto" w:fill="FFFFFF" w:themeFill="background1"/>
            <w:vAlign w:val="center"/>
          </w:tcPr>
          <w:p w14:paraId="6B9AB5D8"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Artículo periodístico</w:t>
            </w:r>
          </w:p>
        </w:tc>
        <w:tc>
          <w:tcPr>
            <w:tcW w:w="2835" w:type="dxa"/>
            <w:shd w:val="clear" w:color="auto" w:fill="FFFFFF" w:themeFill="background1"/>
            <w:vAlign w:val="center"/>
          </w:tcPr>
          <w:p w14:paraId="6B9AB5D9"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Los estudiantes elaborarán un artículo cuyo tema será:</w:t>
            </w:r>
          </w:p>
          <w:p w14:paraId="6B9AB5DA"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El COVID - 19 en el Perú. El artículo tendrá un título, análisis y conclusiones</w:t>
            </w:r>
          </w:p>
        </w:tc>
        <w:tc>
          <w:tcPr>
            <w:tcW w:w="1701" w:type="dxa"/>
            <w:shd w:val="clear" w:color="auto" w:fill="FFFFFF" w:themeFill="background1"/>
            <w:vAlign w:val="center"/>
          </w:tcPr>
          <w:p w14:paraId="6B9AB5DB"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B5DC"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Hojas bon</w:t>
            </w:r>
          </w:p>
          <w:p w14:paraId="6B9AB5DD"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Lápiz</w:t>
            </w:r>
          </w:p>
          <w:p w14:paraId="6B9AB5DE"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B5DF"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B5E0" w14:textId="77777777" w:rsidR="00CC0AD4" w:rsidRPr="00A2675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701" w:type="dxa"/>
            <w:gridSpan w:val="2"/>
            <w:shd w:val="clear" w:color="auto" w:fill="FFFFFF" w:themeFill="background1"/>
            <w:vAlign w:val="center"/>
          </w:tcPr>
          <w:p w14:paraId="6B9AB5E1"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B5E2"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B5E3"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     </w:t>
            </w:r>
          </w:p>
          <w:p w14:paraId="6B9AB5E4" w14:textId="77777777" w:rsidR="00CC0AD4" w:rsidRDefault="00CC0AD4" w:rsidP="00CC0AD4">
            <w:pPr>
              <w:spacing w:line="276" w:lineRule="auto"/>
              <w:jc w:val="both"/>
              <w:rPr>
                <w:rFonts w:ascii="Arial" w:hAnsi="Arial" w:cs="Arial"/>
                <w:b/>
                <w:color w:val="000000"/>
                <w:sz w:val="20"/>
                <w:szCs w:val="20"/>
              </w:rPr>
            </w:pPr>
          </w:p>
          <w:p w14:paraId="6B9AB5E5"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Diálogo grupal</w:t>
            </w:r>
          </w:p>
        </w:tc>
        <w:tc>
          <w:tcPr>
            <w:tcW w:w="1417" w:type="dxa"/>
            <w:shd w:val="clear" w:color="auto" w:fill="FFFFFF" w:themeFill="background1"/>
          </w:tcPr>
          <w:p w14:paraId="6B9AB5E6" w14:textId="77777777" w:rsidR="00CC0AD4" w:rsidRDefault="00CC0AD4" w:rsidP="00CC0AD4">
            <w:pPr>
              <w:spacing w:line="276" w:lineRule="auto"/>
              <w:jc w:val="both"/>
              <w:rPr>
                <w:rFonts w:ascii="Arial" w:hAnsi="Arial" w:cs="Arial"/>
                <w:b/>
                <w:color w:val="000000"/>
                <w:sz w:val="20"/>
                <w:szCs w:val="20"/>
              </w:rPr>
            </w:pPr>
          </w:p>
          <w:p w14:paraId="6B9AB5E7" w14:textId="069EA66E"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Explica el tema distinguiendo lo </w:t>
            </w:r>
            <w:r w:rsidR="00561607">
              <w:rPr>
                <w:rFonts w:ascii="Arial" w:hAnsi="Arial" w:cs="Arial"/>
                <w:b/>
                <w:color w:val="000000"/>
                <w:sz w:val="20"/>
                <w:szCs w:val="20"/>
              </w:rPr>
              <w:t>más</w:t>
            </w:r>
            <w:r>
              <w:rPr>
                <w:rFonts w:ascii="Arial" w:hAnsi="Arial" w:cs="Arial"/>
                <w:b/>
                <w:color w:val="000000"/>
                <w:sz w:val="20"/>
                <w:szCs w:val="20"/>
              </w:rPr>
              <w:t xml:space="preserve"> relevante</w:t>
            </w:r>
          </w:p>
        </w:tc>
        <w:tc>
          <w:tcPr>
            <w:tcW w:w="851" w:type="dxa"/>
            <w:shd w:val="clear" w:color="auto" w:fill="FFFFFF" w:themeFill="background1"/>
          </w:tcPr>
          <w:p w14:paraId="6B9AB5E8"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5E9"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5041F3" w14:paraId="6B9AB5FA" w14:textId="77777777" w:rsidTr="00CC0AD4">
        <w:tc>
          <w:tcPr>
            <w:tcW w:w="3828" w:type="dxa"/>
            <w:shd w:val="clear" w:color="auto" w:fill="FFFFFF" w:themeFill="background1"/>
          </w:tcPr>
          <w:p w14:paraId="6B9AB5EB" w14:textId="77777777" w:rsidR="00CC0AD4" w:rsidRPr="00A2675B" w:rsidRDefault="00CC0AD4" w:rsidP="00CC0AD4">
            <w:pPr>
              <w:autoSpaceDE w:val="0"/>
              <w:autoSpaceDN w:val="0"/>
              <w:adjustRightInd w:val="0"/>
              <w:jc w:val="both"/>
              <w:rPr>
                <w:rFonts w:ascii="Arial" w:hAnsi="Arial" w:cs="Arial"/>
                <w:sz w:val="20"/>
                <w:szCs w:val="20"/>
              </w:rPr>
            </w:pPr>
            <w:r w:rsidRPr="00A2675B">
              <w:rPr>
                <w:rFonts w:ascii="Arial" w:hAnsi="Arial" w:cs="Arial"/>
                <w:sz w:val="20"/>
                <w:szCs w:val="20"/>
              </w:rPr>
              <w:t>Expresa oralmente ideas y emociones de forma coherente y cohesionada. Ordena y jerarquiza las ideas en torno a un tema, y las desarrolla para ampliar o precisar la información del artículo analizado.</w:t>
            </w:r>
          </w:p>
        </w:tc>
        <w:tc>
          <w:tcPr>
            <w:tcW w:w="1417" w:type="dxa"/>
            <w:shd w:val="clear" w:color="auto" w:fill="FFFFFF" w:themeFill="background1"/>
            <w:vAlign w:val="center"/>
          </w:tcPr>
          <w:p w14:paraId="6B9AB5EC"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Grabación de video</w:t>
            </w:r>
          </w:p>
        </w:tc>
        <w:tc>
          <w:tcPr>
            <w:tcW w:w="2835" w:type="dxa"/>
            <w:shd w:val="clear" w:color="auto" w:fill="FFFFFF" w:themeFill="background1"/>
            <w:vAlign w:val="center"/>
          </w:tcPr>
          <w:p w14:paraId="6B9AB5ED"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El estudiante expond</w:t>
            </w:r>
            <w:r>
              <w:rPr>
                <w:rFonts w:ascii="Arial" w:hAnsi="Arial" w:cs="Arial"/>
                <w:color w:val="000000"/>
                <w:sz w:val="20"/>
                <w:szCs w:val="20"/>
              </w:rPr>
              <w:t xml:space="preserve">rá y fundamentará </w:t>
            </w:r>
            <w:r w:rsidRPr="00A2675B">
              <w:rPr>
                <w:rFonts w:ascii="Arial" w:hAnsi="Arial" w:cs="Arial"/>
                <w:color w:val="000000"/>
                <w:sz w:val="20"/>
                <w:szCs w:val="20"/>
              </w:rPr>
              <w:t xml:space="preserve">artículo sobre el COVID – </w:t>
            </w:r>
            <w:r>
              <w:rPr>
                <w:rFonts w:ascii="Arial" w:hAnsi="Arial" w:cs="Arial"/>
                <w:color w:val="000000"/>
                <w:sz w:val="20"/>
                <w:szCs w:val="20"/>
              </w:rPr>
              <w:t>19 tendrá en cuenta la coherencia de</w:t>
            </w:r>
            <w:r w:rsidRPr="00A2675B">
              <w:rPr>
                <w:rFonts w:ascii="Arial" w:hAnsi="Arial" w:cs="Arial"/>
                <w:color w:val="000000"/>
                <w:sz w:val="20"/>
                <w:szCs w:val="20"/>
              </w:rPr>
              <w:t xml:space="preserve"> ide</w:t>
            </w:r>
            <w:r>
              <w:rPr>
                <w:rFonts w:ascii="Arial" w:hAnsi="Arial" w:cs="Arial"/>
                <w:color w:val="000000"/>
                <w:sz w:val="20"/>
                <w:szCs w:val="20"/>
              </w:rPr>
              <w:t xml:space="preserve">as </w:t>
            </w:r>
          </w:p>
        </w:tc>
        <w:tc>
          <w:tcPr>
            <w:tcW w:w="1701" w:type="dxa"/>
            <w:shd w:val="clear" w:color="auto" w:fill="FFFFFF" w:themeFill="background1"/>
            <w:vAlign w:val="center"/>
          </w:tcPr>
          <w:p w14:paraId="6B9AB5EE"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B5EF"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 xml:space="preserve">Hojas </w:t>
            </w:r>
          </w:p>
          <w:p w14:paraId="6B9AB5F0"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B5F1"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B5F2" w14:textId="77777777" w:rsidR="00CC0AD4" w:rsidRPr="00A2675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701" w:type="dxa"/>
            <w:gridSpan w:val="2"/>
            <w:shd w:val="clear" w:color="auto" w:fill="FFFFFF" w:themeFill="background1"/>
            <w:vAlign w:val="center"/>
          </w:tcPr>
          <w:p w14:paraId="6B9AB5F3"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B5F4"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B5F5" w14:textId="77777777" w:rsidR="00CC0AD4" w:rsidRDefault="00CC0AD4" w:rsidP="00CC0AD4">
            <w:pPr>
              <w:jc w:val="both"/>
              <w:rPr>
                <w:rFonts w:ascii="Arial" w:hAnsi="Arial" w:cs="Arial"/>
                <w:b/>
                <w:color w:val="000000"/>
                <w:sz w:val="20"/>
                <w:szCs w:val="20"/>
              </w:rPr>
            </w:pPr>
          </w:p>
          <w:p w14:paraId="6B9AB5F6" w14:textId="77777777" w:rsidR="00CC0AD4" w:rsidRPr="00A2675B" w:rsidRDefault="00CC0AD4" w:rsidP="00CC0AD4">
            <w:pPr>
              <w:jc w:val="both"/>
              <w:rPr>
                <w:rFonts w:ascii="Arial" w:hAnsi="Arial" w:cs="Arial"/>
                <w:b/>
                <w:color w:val="000000"/>
                <w:sz w:val="20"/>
                <w:szCs w:val="20"/>
              </w:rPr>
            </w:pPr>
            <w:r>
              <w:rPr>
                <w:rFonts w:ascii="Arial" w:hAnsi="Arial" w:cs="Arial"/>
                <w:b/>
                <w:color w:val="000000"/>
                <w:sz w:val="20"/>
                <w:szCs w:val="20"/>
              </w:rPr>
              <w:t>Exposición de ideas</w:t>
            </w:r>
          </w:p>
        </w:tc>
        <w:tc>
          <w:tcPr>
            <w:tcW w:w="1417" w:type="dxa"/>
            <w:shd w:val="clear" w:color="auto" w:fill="FFFFFF" w:themeFill="background1"/>
          </w:tcPr>
          <w:p w14:paraId="6B9AB5F7" w14:textId="77777777" w:rsidR="00CC0AD4" w:rsidRPr="00A2675B" w:rsidRDefault="00CC0AD4" w:rsidP="00CC0AD4">
            <w:pPr>
              <w:jc w:val="both"/>
              <w:rPr>
                <w:rFonts w:ascii="Arial" w:hAnsi="Arial" w:cs="Arial"/>
                <w:b/>
                <w:color w:val="000000"/>
                <w:sz w:val="20"/>
                <w:szCs w:val="20"/>
              </w:rPr>
            </w:pPr>
            <w:r>
              <w:rPr>
                <w:rFonts w:ascii="Arial" w:hAnsi="Arial" w:cs="Arial"/>
                <w:b/>
                <w:color w:val="000000"/>
                <w:sz w:val="20"/>
                <w:szCs w:val="20"/>
              </w:rPr>
              <w:t>Se expresa de manera coherente y cohesionada</w:t>
            </w:r>
          </w:p>
        </w:tc>
        <w:tc>
          <w:tcPr>
            <w:tcW w:w="851" w:type="dxa"/>
            <w:shd w:val="clear" w:color="auto" w:fill="FFFFFF" w:themeFill="background1"/>
          </w:tcPr>
          <w:p w14:paraId="6B9AB5F8" w14:textId="77777777" w:rsidR="00CC0AD4" w:rsidRPr="00A2675B" w:rsidRDefault="00CC0AD4" w:rsidP="00CC0AD4">
            <w:pPr>
              <w:jc w:val="both"/>
              <w:rPr>
                <w:rFonts w:ascii="Arial" w:hAnsi="Arial" w:cs="Arial"/>
                <w:b/>
                <w:color w:val="000000"/>
                <w:sz w:val="20"/>
                <w:szCs w:val="20"/>
              </w:rPr>
            </w:pPr>
          </w:p>
        </w:tc>
        <w:tc>
          <w:tcPr>
            <w:tcW w:w="850" w:type="dxa"/>
            <w:shd w:val="clear" w:color="auto" w:fill="FFFFFF" w:themeFill="background1"/>
          </w:tcPr>
          <w:p w14:paraId="6B9AB5F9" w14:textId="77777777" w:rsidR="00CC0AD4" w:rsidRPr="00A2675B" w:rsidRDefault="00CC0AD4" w:rsidP="00CC0AD4">
            <w:pPr>
              <w:jc w:val="both"/>
              <w:rPr>
                <w:rFonts w:ascii="Arial" w:hAnsi="Arial" w:cs="Arial"/>
                <w:b/>
                <w:color w:val="000000"/>
                <w:sz w:val="20"/>
                <w:szCs w:val="20"/>
              </w:rPr>
            </w:pPr>
          </w:p>
        </w:tc>
      </w:tr>
    </w:tbl>
    <w:p w14:paraId="6B9AB5FD" w14:textId="77777777" w:rsidR="00383224" w:rsidRDefault="00383224" w:rsidP="00CC0AD4">
      <w:pPr>
        <w:jc w:val="both"/>
        <w:rPr>
          <w:rFonts w:ascii="Arial" w:hAnsi="Arial" w:cs="Arial"/>
          <w:sz w:val="20"/>
          <w:szCs w:val="20"/>
        </w:rPr>
      </w:pPr>
    </w:p>
    <w:p w14:paraId="6B9AB5FE" w14:textId="77777777" w:rsidR="00383224" w:rsidRDefault="00383224" w:rsidP="00CC0AD4">
      <w:pPr>
        <w:jc w:val="both"/>
        <w:rPr>
          <w:rFonts w:ascii="Arial" w:hAnsi="Arial" w:cs="Arial"/>
          <w:sz w:val="20"/>
          <w:szCs w:val="20"/>
        </w:rPr>
      </w:pPr>
    </w:p>
    <w:p w14:paraId="6B9AB5FF" w14:textId="77777777" w:rsidR="00383224" w:rsidRDefault="00383224"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2835"/>
        <w:gridCol w:w="1701"/>
        <w:gridCol w:w="142"/>
        <w:gridCol w:w="1559"/>
        <w:gridCol w:w="1418"/>
        <w:gridCol w:w="1417"/>
        <w:gridCol w:w="851"/>
        <w:gridCol w:w="708"/>
      </w:tblGrid>
      <w:tr w:rsidR="00CC0AD4" w:rsidRPr="00516992" w14:paraId="6B9AB604" w14:textId="77777777" w:rsidTr="00383224">
        <w:tc>
          <w:tcPr>
            <w:tcW w:w="3828" w:type="dxa"/>
            <w:shd w:val="clear" w:color="auto" w:fill="B2A1C7" w:themeFill="accent4" w:themeFillTint="99"/>
          </w:tcPr>
          <w:p w14:paraId="6B9AB600" w14:textId="77777777" w:rsidR="00CC0AD4" w:rsidRDefault="00CC0AD4" w:rsidP="00CC0AD4">
            <w:pPr>
              <w:spacing w:line="276" w:lineRule="auto"/>
              <w:rPr>
                <w:rFonts w:ascii="Arial" w:hAnsi="Arial" w:cs="Arial"/>
                <w:b/>
                <w:color w:val="000000"/>
                <w:sz w:val="20"/>
                <w:szCs w:val="20"/>
              </w:rPr>
            </w:pPr>
          </w:p>
          <w:p w14:paraId="6B9AB60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4</w:t>
            </w:r>
            <w:r w:rsidRPr="00516992">
              <w:rPr>
                <w:rFonts w:ascii="Arial" w:hAnsi="Arial" w:cs="Arial"/>
                <w:b/>
                <w:color w:val="000000"/>
                <w:sz w:val="20"/>
                <w:szCs w:val="20"/>
              </w:rPr>
              <w:t xml:space="preserve">    Área</w:t>
            </w:r>
          </w:p>
        </w:tc>
        <w:tc>
          <w:tcPr>
            <w:tcW w:w="7654" w:type="dxa"/>
            <w:gridSpan w:val="5"/>
            <w:shd w:val="clear" w:color="auto" w:fill="B2A1C7" w:themeFill="accent4" w:themeFillTint="99"/>
            <w:vAlign w:val="center"/>
          </w:tcPr>
          <w:p w14:paraId="6B9AB60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394" w:type="dxa"/>
            <w:gridSpan w:val="4"/>
            <w:shd w:val="clear" w:color="auto" w:fill="B2A1C7" w:themeFill="accent4" w:themeFillTint="99"/>
          </w:tcPr>
          <w:p w14:paraId="6B9AB60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60A" w14:textId="77777777" w:rsidTr="00383224">
        <w:tc>
          <w:tcPr>
            <w:tcW w:w="3828" w:type="dxa"/>
            <w:shd w:val="clear" w:color="auto" w:fill="B2A1C7" w:themeFill="accent4" w:themeFillTint="99"/>
          </w:tcPr>
          <w:p w14:paraId="6B9AB605" w14:textId="77777777" w:rsidR="00CC0AD4" w:rsidRPr="00EF06F4" w:rsidRDefault="00CC0AD4" w:rsidP="00CC0AD4">
            <w:pPr>
              <w:spacing w:line="276" w:lineRule="auto"/>
              <w:rPr>
                <w:rFonts w:ascii="Arial" w:hAnsi="Arial" w:cs="Arial"/>
                <w:b/>
                <w:color w:val="000000"/>
                <w:sz w:val="20"/>
                <w:szCs w:val="20"/>
              </w:rPr>
            </w:pPr>
          </w:p>
          <w:p w14:paraId="6B9AB606"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Edad</w:t>
            </w:r>
          </w:p>
        </w:tc>
        <w:tc>
          <w:tcPr>
            <w:tcW w:w="1417" w:type="dxa"/>
            <w:vAlign w:val="center"/>
          </w:tcPr>
          <w:p w14:paraId="6B9AB60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835" w:type="dxa"/>
            <w:vAlign w:val="center"/>
          </w:tcPr>
          <w:p w14:paraId="6B9AB60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7"/>
            <w:vAlign w:val="center"/>
          </w:tcPr>
          <w:p w14:paraId="6B9AB60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de su entorno del hogar y la comunidad</w:t>
            </w:r>
          </w:p>
        </w:tc>
      </w:tr>
      <w:tr w:rsidR="00CC0AD4" w:rsidRPr="00516992" w14:paraId="6B9AB60E" w14:textId="77777777" w:rsidTr="00383224">
        <w:trPr>
          <w:trHeight w:val="295"/>
        </w:trPr>
        <w:tc>
          <w:tcPr>
            <w:tcW w:w="3828" w:type="dxa"/>
            <w:shd w:val="clear" w:color="auto" w:fill="B2A1C7" w:themeFill="accent4" w:themeFillTint="99"/>
          </w:tcPr>
          <w:p w14:paraId="6B9AB60B"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Objetivos y/o metas</w:t>
            </w:r>
          </w:p>
        </w:tc>
        <w:tc>
          <w:tcPr>
            <w:tcW w:w="6095" w:type="dxa"/>
            <w:gridSpan w:val="4"/>
          </w:tcPr>
          <w:p w14:paraId="6B9AB60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y escucha noticias para obtener información del covid</w:t>
            </w:r>
          </w:p>
        </w:tc>
        <w:tc>
          <w:tcPr>
            <w:tcW w:w="5953" w:type="dxa"/>
            <w:gridSpan w:val="5"/>
          </w:tcPr>
          <w:p w14:paraId="6B9AB60D" w14:textId="76BEC422"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Promueve </w:t>
            </w:r>
            <w:r w:rsidR="00561607">
              <w:rPr>
                <w:rFonts w:ascii="Arial" w:hAnsi="Arial" w:cs="Arial"/>
                <w:b/>
                <w:color w:val="000000"/>
                <w:sz w:val="20"/>
                <w:szCs w:val="20"/>
              </w:rPr>
              <w:t>diálogos relacionados</w:t>
            </w:r>
            <w:r>
              <w:rPr>
                <w:rFonts w:ascii="Arial" w:hAnsi="Arial" w:cs="Arial"/>
                <w:b/>
                <w:color w:val="000000"/>
                <w:sz w:val="20"/>
                <w:szCs w:val="20"/>
              </w:rPr>
              <w:t xml:space="preserve"> al covid. Para elaborar sus propias conclusiones.</w:t>
            </w:r>
          </w:p>
        </w:tc>
      </w:tr>
      <w:tr w:rsidR="00CC0AD4" w:rsidRPr="00A2675B" w14:paraId="6B9AB611" w14:textId="77777777" w:rsidTr="00383224">
        <w:tc>
          <w:tcPr>
            <w:tcW w:w="3828" w:type="dxa"/>
            <w:shd w:val="clear" w:color="auto" w:fill="B2A1C7" w:themeFill="accent4" w:themeFillTint="99"/>
          </w:tcPr>
          <w:p w14:paraId="6B9AB60F"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 xml:space="preserve">Competencia </w:t>
            </w:r>
          </w:p>
        </w:tc>
        <w:tc>
          <w:tcPr>
            <w:tcW w:w="12048" w:type="dxa"/>
            <w:gridSpan w:val="9"/>
            <w:vAlign w:val="center"/>
          </w:tcPr>
          <w:p w14:paraId="6B9AB610" w14:textId="77777777" w:rsidR="00CC0AD4" w:rsidRPr="00A2675B" w:rsidRDefault="00CC0AD4" w:rsidP="00CC0AD4">
            <w:pPr>
              <w:pBdr>
                <w:top w:val="nil"/>
                <w:left w:val="nil"/>
                <w:bottom w:val="nil"/>
                <w:right w:val="nil"/>
                <w:between w:val="nil"/>
              </w:pBdr>
              <w:rPr>
                <w:rFonts w:ascii="Arial" w:hAnsi="Arial" w:cs="Arial"/>
                <w:b/>
                <w:color w:val="000000"/>
                <w:sz w:val="20"/>
                <w:szCs w:val="20"/>
              </w:rPr>
            </w:pPr>
            <w:r w:rsidRPr="00A2675B">
              <w:rPr>
                <w:rFonts w:ascii="Arial" w:hAnsi="Arial" w:cs="Arial"/>
                <w:sz w:val="20"/>
                <w:szCs w:val="20"/>
              </w:rPr>
              <w:t>Se comunica oralmente en su lengua materna</w:t>
            </w:r>
          </w:p>
        </w:tc>
      </w:tr>
      <w:tr w:rsidR="00CC0AD4" w:rsidRPr="00A2675B" w14:paraId="6B9AB615" w14:textId="77777777" w:rsidTr="00383224">
        <w:tc>
          <w:tcPr>
            <w:tcW w:w="3828" w:type="dxa"/>
            <w:shd w:val="clear" w:color="auto" w:fill="B2A1C7" w:themeFill="accent4" w:themeFillTint="99"/>
          </w:tcPr>
          <w:p w14:paraId="6B9AB612" w14:textId="77777777" w:rsidR="00CC0AD4" w:rsidRPr="00EF06F4" w:rsidRDefault="00CC0AD4" w:rsidP="00CC0AD4">
            <w:pPr>
              <w:spacing w:line="276" w:lineRule="auto"/>
              <w:rPr>
                <w:rFonts w:ascii="Arial" w:hAnsi="Arial" w:cs="Arial"/>
                <w:b/>
                <w:sz w:val="20"/>
                <w:szCs w:val="20"/>
              </w:rPr>
            </w:pPr>
          </w:p>
          <w:p w14:paraId="6B9AB613"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Estándar</w:t>
            </w:r>
          </w:p>
        </w:tc>
        <w:tc>
          <w:tcPr>
            <w:tcW w:w="12048" w:type="dxa"/>
            <w:gridSpan w:val="9"/>
            <w:vAlign w:val="center"/>
          </w:tcPr>
          <w:p w14:paraId="6B9AB614" w14:textId="77777777" w:rsidR="00CC0AD4" w:rsidRPr="006E4339" w:rsidRDefault="00CC0AD4" w:rsidP="00CC0AD4">
            <w:pPr>
              <w:pBdr>
                <w:top w:val="nil"/>
                <w:left w:val="nil"/>
                <w:bottom w:val="nil"/>
                <w:right w:val="nil"/>
                <w:between w:val="nil"/>
              </w:pBdr>
              <w:jc w:val="both"/>
              <w:rPr>
                <w:rFonts w:ascii="Arial" w:hAnsi="Arial" w:cs="Arial"/>
                <w:color w:val="000000"/>
                <w:sz w:val="20"/>
                <w:szCs w:val="20"/>
              </w:rPr>
            </w:pPr>
            <w:r w:rsidRPr="006E4339">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p>
        </w:tc>
      </w:tr>
      <w:tr w:rsidR="00CC0AD4" w:rsidRPr="00A2675B" w14:paraId="6B9AB61E" w14:textId="77777777" w:rsidTr="00383224">
        <w:tc>
          <w:tcPr>
            <w:tcW w:w="3828" w:type="dxa"/>
            <w:shd w:val="clear" w:color="auto" w:fill="B2A1C7" w:themeFill="accent4" w:themeFillTint="99"/>
          </w:tcPr>
          <w:p w14:paraId="6B9AB616" w14:textId="77777777" w:rsidR="00CC0AD4" w:rsidRPr="00EF06F4" w:rsidRDefault="00CC0AD4" w:rsidP="00CC0AD4">
            <w:pPr>
              <w:spacing w:line="276" w:lineRule="auto"/>
              <w:rPr>
                <w:rFonts w:ascii="Arial" w:hAnsi="Arial" w:cs="Arial"/>
                <w:b/>
                <w:sz w:val="20"/>
                <w:szCs w:val="20"/>
              </w:rPr>
            </w:pPr>
          </w:p>
          <w:p w14:paraId="6B9AB617"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Capacidades</w:t>
            </w:r>
          </w:p>
        </w:tc>
        <w:tc>
          <w:tcPr>
            <w:tcW w:w="12048" w:type="dxa"/>
            <w:gridSpan w:val="9"/>
            <w:vAlign w:val="center"/>
          </w:tcPr>
          <w:p w14:paraId="6B9AB618"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Obtiene información del texto oral.</w:t>
            </w:r>
          </w:p>
          <w:p w14:paraId="6B9AB619"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Infiere e interpreta información del texto oral.</w:t>
            </w:r>
          </w:p>
          <w:p w14:paraId="6B9AB61A"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Adecúa, organiza y desarrolla las ideas de forma coherente y cohesionada.</w:t>
            </w:r>
          </w:p>
          <w:p w14:paraId="6B9AB61B"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Utiliza recursos no verbales y paraverbales de forma estratégica.</w:t>
            </w:r>
          </w:p>
          <w:p w14:paraId="6B9AB61C"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A2675B">
              <w:rPr>
                <w:rFonts w:ascii="Arial" w:hAnsi="Arial" w:cs="Arial"/>
                <w:sz w:val="20"/>
                <w:szCs w:val="20"/>
              </w:rPr>
              <w:t>Interactúa estratégicamente con distintos interlocutores.</w:t>
            </w:r>
          </w:p>
          <w:p w14:paraId="6B9AB61D" w14:textId="77777777" w:rsidR="00CC0AD4" w:rsidRPr="00A2675B"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A2675B">
              <w:rPr>
                <w:rFonts w:ascii="Arial" w:hAnsi="Arial" w:cs="Arial"/>
                <w:sz w:val="20"/>
                <w:szCs w:val="20"/>
              </w:rPr>
              <w:t>Reflexiona y evalúa la forma, el contenido y contexto del texto oral.</w:t>
            </w:r>
          </w:p>
        </w:tc>
      </w:tr>
      <w:tr w:rsidR="00CC0AD4" w:rsidRPr="00A2675B" w14:paraId="6B9AB62E" w14:textId="77777777" w:rsidTr="00383224">
        <w:trPr>
          <w:trHeight w:val="225"/>
        </w:trPr>
        <w:tc>
          <w:tcPr>
            <w:tcW w:w="3828" w:type="dxa"/>
            <w:vMerge w:val="restart"/>
            <w:shd w:val="clear" w:color="auto" w:fill="B2A1C7" w:themeFill="accent4" w:themeFillTint="99"/>
          </w:tcPr>
          <w:p w14:paraId="6B9AB61F" w14:textId="77777777" w:rsidR="00CC0AD4" w:rsidRPr="00EF06F4" w:rsidRDefault="00CC0AD4" w:rsidP="00CC0AD4">
            <w:pPr>
              <w:spacing w:line="276" w:lineRule="auto"/>
              <w:jc w:val="center"/>
              <w:rPr>
                <w:rFonts w:ascii="Arial" w:hAnsi="Arial" w:cs="Arial"/>
                <w:b/>
                <w:sz w:val="20"/>
                <w:szCs w:val="20"/>
              </w:rPr>
            </w:pPr>
          </w:p>
          <w:p w14:paraId="6B9AB620"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Desempeño</w:t>
            </w:r>
          </w:p>
        </w:tc>
        <w:tc>
          <w:tcPr>
            <w:tcW w:w="1417" w:type="dxa"/>
            <w:vMerge w:val="restart"/>
            <w:shd w:val="clear" w:color="auto" w:fill="B2A1C7" w:themeFill="accent4" w:themeFillTint="99"/>
          </w:tcPr>
          <w:p w14:paraId="6B9AB621" w14:textId="77777777" w:rsidR="00CC0AD4" w:rsidRPr="00A2675B" w:rsidRDefault="00CC0AD4" w:rsidP="00CC0AD4">
            <w:pPr>
              <w:spacing w:line="276" w:lineRule="auto"/>
              <w:jc w:val="center"/>
              <w:rPr>
                <w:rFonts w:ascii="Arial" w:hAnsi="Arial" w:cs="Arial"/>
                <w:b/>
                <w:sz w:val="20"/>
                <w:szCs w:val="20"/>
              </w:rPr>
            </w:pPr>
          </w:p>
          <w:p w14:paraId="6B9AB622"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Evidencias</w:t>
            </w:r>
          </w:p>
        </w:tc>
        <w:tc>
          <w:tcPr>
            <w:tcW w:w="2835" w:type="dxa"/>
            <w:vMerge w:val="restart"/>
            <w:shd w:val="clear" w:color="auto" w:fill="B2A1C7" w:themeFill="accent4" w:themeFillTint="99"/>
          </w:tcPr>
          <w:p w14:paraId="6B9AB623" w14:textId="77777777" w:rsidR="00CC0AD4" w:rsidRPr="00A2675B" w:rsidRDefault="00CC0AD4" w:rsidP="00CC0AD4">
            <w:pPr>
              <w:spacing w:line="276" w:lineRule="auto"/>
              <w:jc w:val="center"/>
              <w:rPr>
                <w:rFonts w:ascii="Arial" w:hAnsi="Arial" w:cs="Arial"/>
                <w:b/>
                <w:sz w:val="20"/>
                <w:szCs w:val="20"/>
              </w:rPr>
            </w:pPr>
          </w:p>
          <w:p w14:paraId="6B9AB624"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Descripción de la actividad</w:t>
            </w:r>
          </w:p>
        </w:tc>
        <w:tc>
          <w:tcPr>
            <w:tcW w:w="1701" w:type="dxa"/>
            <w:vMerge w:val="restart"/>
            <w:shd w:val="clear" w:color="auto" w:fill="B2A1C7" w:themeFill="accent4" w:themeFillTint="99"/>
          </w:tcPr>
          <w:p w14:paraId="6B9AB625" w14:textId="77777777" w:rsidR="00CC0AD4" w:rsidRPr="00A2675B" w:rsidRDefault="00CC0AD4" w:rsidP="00CC0AD4">
            <w:pPr>
              <w:spacing w:line="276" w:lineRule="auto"/>
              <w:jc w:val="center"/>
              <w:rPr>
                <w:rFonts w:ascii="Arial" w:hAnsi="Arial" w:cs="Arial"/>
                <w:b/>
                <w:sz w:val="20"/>
                <w:szCs w:val="20"/>
              </w:rPr>
            </w:pPr>
          </w:p>
          <w:p w14:paraId="6B9AB626"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Recursos</w:t>
            </w:r>
          </w:p>
        </w:tc>
        <w:tc>
          <w:tcPr>
            <w:tcW w:w="1701" w:type="dxa"/>
            <w:gridSpan w:val="2"/>
            <w:vMerge w:val="restart"/>
            <w:shd w:val="clear" w:color="auto" w:fill="B2A1C7" w:themeFill="accent4" w:themeFillTint="99"/>
          </w:tcPr>
          <w:p w14:paraId="6B9AB627" w14:textId="77777777" w:rsidR="00CC0AD4" w:rsidRPr="00A2675B" w:rsidRDefault="00CC0AD4" w:rsidP="00CC0AD4">
            <w:pPr>
              <w:spacing w:line="276" w:lineRule="auto"/>
              <w:jc w:val="center"/>
              <w:rPr>
                <w:rFonts w:ascii="Arial" w:hAnsi="Arial" w:cs="Arial"/>
                <w:b/>
                <w:sz w:val="20"/>
                <w:szCs w:val="20"/>
              </w:rPr>
            </w:pPr>
          </w:p>
          <w:p w14:paraId="6B9AB628"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Instrumentos</w:t>
            </w:r>
          </w:p>
          <w:p w14:paraId="6B9AB629"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evaluación</w:t>
            </w:r>
          </w:p>
        </w:tc>
        <w:tc>
          <w:tcPr>
            <w:tcW w:w="1418" w:type="dxa"/>
            <w:vMerge w:val="restart"/>
            <w:shd w:val="clear" w:color="auto" w:fill="B2A1C7" w:themeFill="accent4" w:themeFillTint="99"/>
          </w:tcPr>
          <w:p w14:paraId="6B9AB62A" w14:textId="77777777" w:rsidR="00CC0AD4" w:rsidRPr="00A2675B" w:rsidRDefault="00CC0AD4" w:rsidP="00CC0AD4">
            <w:pPr>
              <w:spacing w:line="276" w:lineRule="auto"/>
              <w:jc w:val="center"/>
              <w:rPr>
                <w:rFonts w:ascii="Arial" w:hAnsi="Arial" w:cs="Arial"/>
                <w:b/>
                <w:sz w:val="20"/>
                <w:szCs w:val="20"/>
              </w:rPr>
            </w:pPr>
          </w:p>
          <w:p w14:paraId="6B9AB62B"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Estrategias</w:t>
            </w:r>
          </w:p>
        </w:tc>
        <w:tc>
          <w:tcPr>
            <w:tcW w:w="1417" w:type="dxa"/>
            <w:vMerge w:val="restart"/>
            <w:shd w:val="clear" w:color="auto" w:fill="B2A1C7" w:themeFill="accent4" w:themeFillTint="99"/>
          </w:tcPr>
          <w:p w14:paraId="6B9AB62C"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Logros de aprendizaje</w:t>
            </w:r>
          </w:p>
        </w:tc>
        <w:tc>
          <w:tcPr>
            <w:tcW w:w="1559" w:type="dxa"/>
            <w:gridSpan w:val="2"/>
            <w:shd w:val="clear" w:color="auto" w:fill="B2A1C7" w:themeFill="accent4" w:themeFillTint="99"/>
          </w:tcPr>
          <w:p w14:paraId="6B9AB62D"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Cronograma</w:t>
            </w:r>
          </w:p>
        </w:tc>
      </w:tr>
      <w:tr w:rsidR="00CC0AD4" w:rsidRPr="00A2675B" w14:paraId="6B9AB638" w14:textId="77777777" w:rsidTr="00383224">
        <w:trPr>
          <w:trHeight w:val="315"/>
        </w:trPr>
        <w:tc>
          <w:tcPr>
            <w:tcW w:w="3828" w:type="dxa"/>
            <w:vMerge/>
            <w:shd w:val="clear" w:color="auto" w:fill="B2A1C7" w:themeFill="accent4" w:themeFillTint="99"/>
          </w:tcPr>
          <w:p w14:paraId="6B9AB62F" w14:textId="77777777" w:rsidR="00CC0AD4" w:rsidRPr="00EF06F4"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630" w14:textId="77777777" w:rsidR="00CC0AD4" w:rsidRPr="00A2675B"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B631" w14:textId="77777777" w:rsidR="00CC0AD4" w:rsidRPr="00A2675B"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B632" w14:textId="77777777" w:rsidR="00CC0AD4" w:rsidRPr="00A2675B"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B633" w14:textId="77777777" w:rsidR="00CC0AD4" w:rsidRPr="00A2675B"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634"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635" w14:textId="77777777" w:rsidR="00CC0AD4" w:rsidRPr="00A2675B"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636"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708" w:type="dxa"/>
            <w:shd w:val="clear" w:color="auto" w:fill="B2A1C7" w:themeFill="accent4" w:themeFillTint="99"/>
          </w:tcPr>
          <w:p w14:paraId="6B9AB637"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A2675B" w14:paraId="6B9AB652" w14:textId="77777777" w:rsidTr="00383224">
        <w:tc>
          <w:tcPr>
            <w:tcW w:w="3828" w:type="dxa"/>
            <w:shd w:val="clear" w:color="auto" w:fill="FFFFFF" w:themeFill="background1"/>
          </w:tcPr>
          <w:p w14:paraId="6B9AB639"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Expresa oralmente ideas y emociones de forma coherente y cohesionada. Ordena y jerarquiza las ideas en torno a un tema, y las desarrolla para ampliar o precisar la información. Estructura una secuencia textual (Argumenta, narra, describe, etc.) de forma apropiada. Establece relaciones lógicas entre las ideas, como comparación, simultaneidad y disyunción, entre otras, a través de varios tipos de referentes y conectores.</w:t>
            </w:r>
          </w:p>
          <w:p w14:paraId="6B9AB63A" w14:textId="77777777" w:rsidR="00CC0AD4" w:rsidRPr="00EF06F4"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B63B" w14:textId="1E4C01D8" w:rsidR="00CC0AD4" w:rsidRPr="00A2675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Videosde </w:t>
            </w:r>
            <w:r w:rsidR="00561607">
              <w:rPr>
                <w:rFonts w:ascii="Arial" w:hAnsi="Arial" w:cs="Arial"/>
                <w:color w:val="000000"/>
                <w:sz w:val="20"/>
                <w:szCs w:val="20"/>
              </w:rPr>
              <w:t>Diálogos sobre</w:t>
            </w:r>
            <w:r>
              <w:rPr>
                <w:rFonts w:ascii="Arial" w:hAnsi="Arial" w:cs="Arial"/>
                <w:color w:val="000000"/>
                <w:sz w:val="20"/>
                <w:szCs w:val="20"/>
              </w:rPr>
              <w:t xml:space="preserve"> covid en familia</w:t>
            </w:r>
          </w:p>
        </w:tc>
        <w:tc>
          <w:tcPr>
            <w:tcW w:w="2835" w:type="dxa"/>
            <w:shd w:val="clear" w:color="auto" w:fill="FFFFFF" w:themeFill="background1"/>
            <w:vAlign w:val="center"/>
          </w:tcPr>
          <w:p w14:paraId="6B9AB63C" w14:textId="647B1247" w:rsidR="00CC0AD4"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Los es</w:t>
            </w:r>
            <w:r>
              <w:rPr>
                <w:rFonts w:ascii="Arial" w:hAnsi="Arial" w:cs="Arial"/>
                <w:color w:val="000000"/>
                <w:sz w:val="20"/>
                <w:szCs w:val="20"/>
              </w:rPr>
              <w:t xml:space="preserve">tudiantes </w:t>
            </w:r>
            <w:r w:rsidR="00561607">
              <w:rPr>
                <w:rFonts w:ascii="Arial" w:hAnsi="Arial" w:cs="Arial"/>
                <w:color w:val="000000"/>
                <w:sz w:val="20"/>
                <w:szCs w:val="20"/>
              </w:rPr>
              <w:t>elaborarán observa y</w:t>
            </w:r>
            <w:r>
              <w:rPr>
                <w:rFonts w:ascii="Arial" w:hAnsi="Arial" w:cs="Arial"/>
                <w:color w:val="000000"/>
                <w:sz w:val="20"/>
                <w:szCs w:val="20"/>
              </w:rPr>
              <w:t xml:space="preserve"> escucha noticias relacionados al</w:t>
            </w:r>
            <w:r w:rsidRPr="00A2675B">
              <w:rPr>
                <w:rFonts w:ascii="Arial" w:hAnsi="Arial" w:cs="Arial"/>
                <w:color w:val="000000"/>
                <w:sz w:val="20"/>
                <w:szCs w:val="20"/>
              </w:rPr>
              <w:t xml:space="preserve"> COVID - 19 e</w:t>
            </w:r>
            <w:r>
              <w:rPr>
                <w:rFonts w:ascii="Arial" w:hAnsi="Arial" w:cs="Arial"/>
                <w:color w:val="000000"/>
                <w:sz w:val="20"/>
                <w:szCs w:val="20"/>
              </w:rPr>
              <w:t xml:space="preserve">n el Perú. Y luego propicia diálogos </w:t>
            </w:r>
            <w:r w:rsidR="00561607">
              <w:rPr>
                <w:rFonts w:ascii="Arial" w:hAnsi="Arial" w:cs="Arial"/>
                <w:color w:val="000000"/>
                <w:sz w:val="20"/>
                <w:szCs w:val="20"/>
              </w:rPr>
              <w:t>discusión en</w:t>
            </w:r>
            <w:r>
              <w:rPr>
                <w:rFonts w:ascii="Arial" w:hAnsi="Arial" w:cs="Arial"/>
                <w:color w:val="000000"/>
                <w:sz w:val="20"/>
                <w:szCs w:val="20"/>
              </w:rPr>
              <w:t xml:space="preserve"> familia</w:t>
            </w:r>
          </w:p>
          <w:p w14:paraId="6B9AB63D"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Actividad que se realizara en 2 sesiones </w:t>
            </w:r>
          </w:p>
        </w:tc>
        <w:tc>
          <w:tcPr>
            <w:tcW w:w="1701" w:type="dxa"/>
            <w:shd w:val="clear" w:color="auto" w:fill="FFFFFF" w:themeFill="background1"/>
            <w:vAlign w:val="center"/>
          </w:tcPr>
          <w:p w14:paraId="6B9AB63E"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B63F"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Hojas bon</w:t>
            </w:r>
          </w:p>
          <w:p w14:paraId="6B9AB640"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Lápiz</w:t>
            </w:r>
          </w:p>
          <w:p w14:paraId="6B9AB641"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B642"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B643" w14:textId="77777777" w:rsidR="00CC0AD4" w:rsidRPr="00A2675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701" w:type="dxa"/>
            <w:gridSpan w:val="2"/>
            <w:shd w:val="clear" w:color="auto" w:fill="FFFFFF" w:themeFill="background1"/>
            <w:vAlign w:val="center"/>
          </w:tcPr>
          <w:p w14:paraId="6B9AB644"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B645"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B646" w14:textId="77777777" w:rsidR="00CC0AD4" w:rsidRDefault="00CC0AD4" w:rsidP="00CC0AD4">
            <w:pPr>
              <w:spacing w:line="276" w:lineRule="auto"/>
              <w:jc w:val="both"/>
              <w:rPr>
                <w:rFonts w:ascii="Arial" w:hAnsi="Arial" w:cs="Arial"/>
                <w:b/>
                <w:color w:val="000000"/>
                <w:sz w:val="20"/>
                <w:szCs w:val="20"/>
              </w:rPr>
            </w:pPr>
          </w:p>
          <w:p w14:paraId="6B9AB647" w14:textId="77777777" w:rsidR="00CC0AD4" w:rsidRDefault="00CC0AD4" w:rsidP="00CC0AD4">
            <w:pPr>
              <w:spacing w:line="276" w:lineRule="auto"/>
              <w:jc w:val="both"/>
              <w:rPr>
                <w:rFonts w:ascii="Arial" w:hAnsi="Arial" w:cs="Arial"/>
                <w:b/>
                <w:color w:val="000000"/>
                <w:sz w:val="20"/>
                <w:szCs w:val="20"/>
              </w:rPr>
            </w:pPr>
          </w:p>
          <w:p w14:paraId="6B9AB648" w14:textId="77777777" w:rsidR="00CC0AD4" w:rsidRDefault="00CC0AD4" w:rsidP="00CC0AD4">
            <w:pPr>
              <w:spacing w:line="276" w:lineRule="auto"/>
              <w:jc w:val="both"/>
              <w:rPr>
                <w:rFonts w:ascii="Arial" w:hAnsi="Arial" w:cs="Arial"/>
                <w:b/>
                <w:color w:val="000000"/>
                <w:sz w:val="20"/>
                <w:szCs w:val="20"/>
              </w:rPr>
            </w:pPr>
          </w:p>
          <w:p w14:paraId="6B9AB649" w14:textId="77777777" w:rsidR="00CC0AD4" w:rsidRDefault="00CC0AD4" w:rsidP="00CC0AD4">
            <w:pPr>
              <w:spacing w:line="276" w:lineRule="auto"/>
              <w:jc w:val="both"/>
              <w:rPr>
                <w:rFonts w:ascii="Arial" w:hAnsi="Arial" w:cs="Arial"/>
                <w:b/>
                <w:color w:val="000000"/>
                <w:sz w:val="20"/>
                <w:szCs w:val="20"/>
              </w:rPr>
            </w:pPr>
          </w:p>
          <w:p w14:paraId="6B9AB64A" w14:textId="77777777" w:rsidR="00CC0AD4" w:rsidRDefault="00CC0AD4" w:rsidP="00CC0AD4">
            <w:pPr>
              <w:spacing w:line="276" w:lineRule="auto"/>
              <w:jc w:val="both"/>
              <w:rPr>
                <w:rFonts w:ascii="Arial" w:hAnsi="Arial" w:cs="Arial"/>
                <w:b/>
                <w:color w:val="000000"/>
                <w:sz w:val="20"/>
                <w:szCs w:val="20"/>
              </w:rPr>
            </w:pPr>
          </w:p>
          <w:p w14:paraId="6B9AB64B"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 diálogo</w:t>
            </w:r>
          </w:p>
        </w:tc>
        <w:tc>
          <w:tcPr>
            <w:tcW w:w="1417" w:type="dxa"/>
            <w:shd w:val="clear" w:color="auto" w:fill="FFFFFF" w:themeFill="background1"/>
          </w:tcPr>
          <w:p w14:paraId="6B9AB64C" w14:textId="77777777" w:rsidR="00CC0AD4" w:rsidRDefault="00CC0AD4" w:rsidP="00CC0AD4">
            <w:pPr>
              <w:spacing w:line="276" w:lineRule="auto"/>
              <w:jc w:val="both"/>
              <w:rPr>
                <w:rFonts w:ascii="Arial" w:hAnsi="Arial" w:cs="Arial"/>
                <w:b/>
                <w:color w:val="000000"/>
                <w:sz w:val="20"/>
                <w:szCs w:val="20"/>
              </w:rPr>
            </w:pPr>
          </w:p>
          <w:p w14:paraId="6B9AB64D" w14:textId="77777777" w:rsidR="00CC0AD4" w:rsidRDefault="00CC0AD4" w:rsidP="00CC0AD4">
            <w:pPr>
              <w:spacing w:line="276" w:lineRule="auto"/>
              <w:jc w:val="both"/>
              <w:rPr>
                <w:rFonts w:ascii="Arial" w:hAnsi="Arial" w:cs="Arial"/>
                <w:b/>
                <w:color w:val="000000"/>
                <w:sz w:val="20"/>
                <w:szCs w:val="20"/>
              </w:rPr>
            </w:pPr>
          </w:p>
          <w:p w14:paraId="6B9AB64E" w14:textId="60A0A7C0"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Expresa sus conclusiones de la información de la </w:t>
            </w:r>
            <w:r w:rsidR="00561607">
              <w:rPr>
                <w:rFonts w:ascii="Arial" w:hAnsi="Arial" w:cs="Arial"/>
                <w:b/>
                <w:color w:val="000000"/>
                <w:sz w:val="20"/>
                <w:szCs w:val="20"/>
              </w:rPr>
              <w:t>noticia escuchada</w:t>
            </w:r>
            <w:r>
              <w:rPr>
                <w:rFonts w:ascii="Arial" w:hAnsi="Arial" w:cs="Arial"/>
                <w:b/>
                <w:color w:val="000000"/>
                <w:sz w:val="20"/>
                <w:szCs w:val="20"/>
              </w:rPr>
              <w:t>.</w:t>
            </w:r>
          </w:p>
          <w:p w14:paraId="6B9AB64F" w14:textId="77777777" w:rsidR="00CC0AD4" w:rsidRPr="006377A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Propicia el diálogo.</w:t>
            </w:r>
          </w:p>
        </w:tc>
        <w:tc>
          <w:tcPr>
            <w:tcW w:w="851" w:type="dxa"/>
            <w:shd w:val="clear" w:color="auto" w:fill="FFFFFF" w:themeFill="background1"/>
          </w:tcPr>
          <w:p w14:paraId="6B9AB650"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708" w:type="dxa"/>
            <w:shd w:val="clear" w:color="auto" w:fill="FFFFFF" w:themeFill="background1"/>
          </w:tcPr>
          <w:p w14:paraId="6B9AB651"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B653" w14:textId="77777777" w:rsidR="00CC0AD4" w:rsidRDefault="00CC0AD4" w:rsidP="00CC0AD4">
      <w:pPr>
        <w:jc w:val="both"/>
        <w:rPr>
          <w:rFonts w:ascii="Arial" w:hAnsi="Arial" w:cs="Arial"/>
          <w:sz w:val="20"/>
          <w:szCs w:val="20"/>
        </w:rPr>
      </w:pPr>
    </w:p>
    <w:p w14:paraId="6B9AB654"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659" w14:textId="77777777" w:rsidTr="00CC0AD4">
        <w:tc>
          <w:tcPr>
            <w:tcW w:w="3828" w:type="dxa"/>
            <w:shd w:val="clear" w:color="auto" w:fill="B2A1C7" w:themeFill="accent4" w:themeFillTint="99"/>
          </w:tcPr>
          <w:p w14:paraId="6B9AB655" w14:textId="77777777" w:rsidR="00CC0AD4" w:rsidRDefault="00CC0AD4" w:rsidP="00CC0AD4">
            <w:pPr>
              <w:spacing w:line="276" w:lineRule="auto"/>
              <w:rPr>
                <w:rFonts w:ascii="Arial" w:hAnsi="Arial" w:cs="Arial"/>
                <w:b/>
                <w:color w:val="000000"/>
                <w:sz w:val="20"/>
                <w:szCs w:val="20"/>
              </w:rPr>
            </w:pPr>
          </w:p>
          <w:p w14:paraId="6B9AB65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5</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B65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B65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65F" w14:textId="77777777" w:rsidTr="00CC0AD4">
        <w:tc>
          <w:tcPr>
            <w:tcW w:w="3828" w:type="dxa"/>
            <w:shd w:val="clear" w:color="auto" w:fill="B2A1C7" w:themeFill="accent4" w:themeFillTint="99"/>
          </w:tcPr>
          <w:p w14:paraId="6B9AB65A" w14:textId="77777777" w:rsidR="00CC0AD4" w:rsidRPr="00516992" w:rsidRDefault="00CC0AD4" w:rsidP="00CC0AD4">
            <w:pPr>
              <w:spacing w:line="276" w:lineRule="auto"/>
              <w:rPr>
                <w:rFonts w:ascii="Arial" w:hAnsi="Arial" w:cs="Arial"/>
                <w:b/>
                <w:color w:val="000000"/>
                <w:sz w:val="20"/>
                <w:szCs w:val="20"/>
              </w:rPr>
            </w:pPr>
          </w:p>
          <w:p w14:paraId="6B9AB65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65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65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65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de su entorno del hogar y la comunidad</w:t>
            </w:r>
          </w:p>
        </w:tc>
      </w:tr>
      <w:tr w:rsidR="00CC0AD4" w:rsidRPr="00EF06F4" w14:paraId="6B9AB663" w14:textId="77777777" w:rsidTr="00CC0AD4">
        <w:trPr>
          <w:trHeight w:val="295"/>
        </w:trPr>
        <w:tc>
          <w:tcPr>
            <w:tcW w:w="3828" w:type="dxa"/>
            <w:shd w:val="clear" w:color="auto" w:fill="B2A1C7" w:themeFill="accent4" w:themeFillTint="99"/>
          </w:tcPr>
          <w:p w14:paraId="6B9AB660"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Objetivos y/o metas</w:t>
            </w:r>
          </w:p>
        </w:tc>
        <w:tc>
          <w:tcPr>
            <w:tcW w:w="6095" w:type="dxa"/>
            <w:gridSpan w:val="4"/>
          </w:tcPr>
          <w:p w14:paraId="6B9AB661" w14:textId="3D102913"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 xml:space="preserve">Revisa información en diferentes fuente </w:t>
            </w:r>
            <w:r w:rsidR="00561607" w:rsidRPr="00EF06F4">
              <w:rPr>
                <w:rFonts w:ascii="Arial" w:hAnsi="Arial" w:cs="Arial"/>
                <w:b/>
                <w:color w:val="000000"/>
                <w:sz w:val="20"/>
                <w:szCs w:val="20"/>
              </w:rPr>
              <w:t>para informarse</w:t>
            </w:r>
            <w:r w:rsidRPr="00EF06F4">
              <w:rPr>
                <w:rFonts w:ascii="Arial" w:hAnsi="Arial" w:cs="Arial"/>
                <w:b/>
                <w:color w:val="000000"/>
                <w:sz w:val="20"/>
                <w:szCs w:val="20"/>
              </w:rPr>
              <w:t xml:space="preserve"> sobre el covid 19</w:t>
            </w:r>
          </w:p>
        </w:tc>
        <w:tc>
          <w:tcPr>
            <w:tcW w:w="6095" w:type="dxa"/>
            <w:gridSpan w:val="5"/>
          </w:tcPr>
          <w:p w14:paraId="6B9AB662"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Planifica para escribir un texto informativo sobre el covid y las comparte con los miembros de su familia</w:t>
            </w:r>
          </w:p>
        </w:tc>
      </w:tr>
      <w:tr w:rsidR="00CC0AD4" w:rsidRPr="00EF06F4" w14:paraId="6B9AB667" w14:textId="77777777" w:rsidTr="00CC0AD4">
        <w:tc>
          <w:tcPr>
            <w:tcW w:w="3828" w:type="dxa"/>
            <w:shd w:val="clear" w:color="auto" w:fill="B2A1C7" w:themeFill="accent4" w:themeFillTint="99"/>
          </w:tcPr>
          <w:p w14:paraId="6B9AB664" w14:textId="77777777" w:rsidR="00CC0AD4" w:rsidRPr="00EF06F4" w:rsidRDefault="00CC0AD4" w:rsidP="00CC0AD4">
            <w:pPr>
              <w:spacing w:line="276" w:lineRule="auto"/>
              <w:rPr>
                <w:rFonts w:ascii="Arial" w:hAnsi="Arial" w:cs="Arial"/>
                <w:b/>
                <w:sz w:val="20"/>
                <w:szCs w:val="20"/>
              </w:rPr>
            </w:pPr>
          </w:p>
          <w:p w14:paraId="6B9AB665"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 xml:space="preserve">Competencia </w:t>
            </w:r>
          </w:p>
        </w:tc>
        <w:tc>
          <w:tcPr>
            <w:tcW w:w="12190" w:type="dxa"/>
            <w:gridSpan w:val="9"/>
            <w:vAlign w:val="center"/>
          </w:tcPr>
          <w:p w14:paraId="6B9AB666" w14:textId="77777777" w:rsidR="00CC0AD4" w:rsidRPr="00EF06F4" w:rsidRDefault="00CC0AD4" w:rsidP="00CC0AD4">
            <w:pPr>
              <w:pBdr>
                <w:top w:val="nil"/>
                <w:left w:val="nil"/>
                <w:bottom w:val="nil"/>
                <w:right w:val="nil"/>
                <w:between w:val="nil"/>
              </w:pBdr>
              <w:rPr>
                <w:rFonts w:ascii="Arial" w:hAnsi="Arial" w:cs="Arial"/>
                <w:b/>
                <w:color w:val="000000"/>
                <w:sz w:val="20"/>
                <w:szCs w:val="20"/>
              </w:rPr>
            </w:pPr>
            <w:r w:rsidRPr="00EF06F4">
              <w:rPr>
                <w:rFonts w:ascii="Arial" w:hAnsi="Arial" w:cs="Arial"/>
                <w:sz w:val="20"/>
                <w:szCs w:val="20"/>
              </w:rPr>
              <w:t>Escribe diversos tipos de textos en lengua materna</w:t>
            </w:r>
          </w:p>
        </w:tc>
      </w:tr>
      <w:tr w:rsidR="00CC0AD4" w:rsidRPr="00EF06F4" w14:paraId="6B9AB66B" w14:textId="77777777" w:rsidTr="00CC0AD4">
        <w:tc>
          <w:tcPr>
            <w:tcW w:w="3828" w:type="dxa"/>
            <w:shd w:val="clear" w:color="auto" w:fill="B2A1C7" w:themeFill="accent4" w:themeFillTint="99"/>
          </w:tcPr>
          <w:p w14:paraId="6B9AB668" w14:textId="77777777" w:rsidR="00CC0AD4" w:rsidRPr="00EF06F4" w:rsidRDefault="00CC0AD4" w:rsidP="00CC0AD4">
            <w:pPr>
              <w:spacing w:line="276" w:lineRule="auto"/>
              <w:rPr>
                <w:rFonts w:ascii="Arial" w:hAnsi="Arial" w:cs="Arial"/>
                <w:b/>
                <w:sz w:val="20"/>
                <w:szCs w:val="20"/>
              </w:rPr>
            </w:pPr>
          </w:p>
          <w:p w14:paraId="6B9AB669"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Estándar</w:t>
            </w:r>
          </w:p>
        </w:tc>
        <w:tc>
          <w:tcPr>
            <w:tcW w:w="12190" w:type="dxa"/>
            <w:gridSpan w:val="9"/>
            <w:vAlign w:val="center"/>
          </w:tcPr>
          <w:p w14:paraId="6B9AB66A" w14:textId="77777777" w:rsidR="00CC0AD4" w:rsidRPr="00EF7F30" w:rsidRDefault="00CC0AD4" w:rsidP="00CC0AD4">
            <w:pPr>
              <w:pBdr>
                <w:top w:val="nil"/>
                <w:left w:val="nil"/>
                <w:bottom w:val="nil"/>
                <w:right w:val="nil"/>
                <w:between w:val="nil"/>
              </w:pBdr>
              <w:jc w:val="both"/>
              <w:rPr>
                <w:rFonts w:ascii="Arial" w:hAnsi="Arial" w:cs="Arial"/>
                <w:color w:val="000000"/>
                <w:sz w:val="20"/>
                <w:szCs w:val="20"/>
              </w:rPr>
            </w:pPr>
            <w:r w:rsidRPr="00EF7F30">
              <w:rPr>
                <w:rFonts w:ascii="Arial" w:hAnsi="Arial" w:cs="Arial"/>
                <w:sz w:val="20"/>
                <w:szCs w:val="20"/>
              </w:rPr>
              <w:t>Escribe diversos tipos de textos de forma reflexiva. Adecúa su texto al destinatario, propósito y el registro a partir de su experiencia previa, de fuentes de información complementarias y divergentes, y de su conocimiento del contexto histórico y sociocultural. Organiza y desarrolla lógicamente las ideas en torno a un tema, y las estructura en párrafos, capítulos o apartados de acuerdo a distintos géneros discursivos. Establece relaciones entre ideas a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w:t>
            </w:r>
            <w:r>
              <w:rPr>
                <w:rFonts w:ascii="Arial" w:hAnsi="Arial" w:cs="Arial"/>
                <w:sz w:val="20"/>
                <w:szCs w:val="20"/>
              </w:rPr>
              <w:t xml:space="preserve"> </w:t>
            </w:r>
            <w:r w:rsidRPr="00EF7F30">
              <w:rPr>
                <w:rFonts w:ascii="Arial" w:hAnsi="Arial" w:cs="Arial"/>
                <w:sz w:val="20"/>
                <w:szCs w:val="20"/>
              </w:rPr>
              <w:t>argumentar, reforzar o sugerir sentidos y producir diversos efectos en el lector según la situación comunicativa.</w:t>
            </w:r>
          </w:p>
        </w:tc>
      </w:tr>
      <w:tr w:rsidR="00CC0AD4" w:rsidRPr="00EF06F4" w14:paraId="6B9AB672" w14:textId="77777777" w:rsidTr="00CC0AD4">
        <w:tc>
          <w:tcPr>
            <w:tcW w:w="3828" w:type="dxa"/>
            <w:shd w:val="clear" w:color="auto" w:fill="B2A1C7" w:themeFill="accent4" w:themeFillTint="99"/>
          </w:tcPr>
          <w:p w14:paraId="6B9AB66C" w14:textId="77777777" w:rsidR="00CC0AD4" w:rsidRPr="00EF06F4" w:rsidRDefault="00CC0AD4" w:rsidP="00CC0AD4">
            <w:pPr>
              <w:spacing w:line="276" w:lineRule="auto"/>
              <w:rPr>
                <w:rFonts w:ascii="Arial" w:hAnsi="Arial" w:cs="Arial"/>
                <w:b/>
                <w:sz w:val="20"/>
                <w:szCs w:val="20"/>
              </w:rPr>
            </w:pPr>
          </w:p>
          <w:p w14:paraId="6B9AB66D"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Capacidades</w:t>
            </w:r>
          </w:p>
        </w:tc>
        <w:tc>
          <w:tcPr>
            <w:tcW w:w="12190" w:type="dxa"/>
            <w:gridSpan w:val="9"/>
            <w:vAlign w:val="center"/>
          </w:tcPr>
          <w:p w14:paraId="6B9AB66E" w14:textId="77777777" w:rsidR="00CC0AD4" w:rsidRPr="00EF06F4"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Adecúa el texto a la situación comunicativa.</w:t>
            </w:r>
          </w:p>
          <w:p w14:paraId="6B9AB66F" w14:textId="77777777" w:rsidR="00CC0AD4" w:rsidRPr="00EF06F4"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Organiza y desarrolla las ideas de forma coherente y cohesionada.</w:t>
            </w:r>
          </w:p>
          <w:p w14:paraId="6B9AB670" w14:textId="77777777" w:rsidR="00CC0AD4" w:rsidRPr="00EF06F4"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Utiliza convenciones del lenguaje escrito de forma pertinente.</w:t>
            </w:r>
          </w:p>
          <w:p w14:paraId="6B9AB671" w14:textId="77777777" w:rsidR="00CC0AD4" w:rsidRPr="00EF06F4"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EF06F4">
              <w:rPr>
                <w:rFonts w:ascii="Arial" w:hAnsi="Arial" w:cs="Arial"/>
                <w:sz w:val="20"/>
                <w:szCs w:val="20"/>
              </w:rPr>
              <w:t>Reflexiona y evalúa la forma, el contenido y contexto del texto escrito.</w:t>
            </w:r>
          </w:p>
        </w:tc>
      </w:tr>
      <w:tr w:rsidR="00CC0AD4" w:rsidRPr="00EF06F4" w14:paraId="6B9AB682" w14:textId="77777777" w:rsidTr="00CC0AD4">
        <w:trPr>
          <w:trHeight w:val="225"/>
        </w:trPr>
        <w:tc>
          <w:tcPr>
            <w:tcW w:w="3828" w:type="dxa"/>
            <w:vMerge w:val="restart"/>
            <w:shd w:val="clear" w:color="auto" w:fill="B2A1C7" w:themeFill="accent4" w:themeFillTint="99"/>
          </w:tcPr>
          <w:p w14:paraId="6B9AB673" w14:textId="77777777" w:rsidR="00CC0AD4" w:rsidRPr="00EF06F4" w:rsidRDefault="00CC0AD4" w:rsidP="00CC0AD4">
            <w:pPr>
              <w:spacing w:line="276" w:lineRule="auto"/>
              <w:jc w:val="center"/>
              <w:rPr>
                <w:rFonts w:ascii="Arial" w:hAnsi="Arial" w:cs="Arial"/>
                <w:b/>
                <w:sz w:val="20"/>
                <w:szCs w:val="20"/>
              </w:rPr>
            </w:pPr>
          </w:p>
          <w:p w14:paraId="6B9AB674"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Desempeño</w:t>
            </w:r>
          </w:p>
        </w:tc>
        <w:tc>
          <w:tcPr>
            <w:tcW w:w="1417" w:type="dxa"/>
            <w:vMerge w:val="restart"/>
            <w:shd w:val="clear" w:color="auto" w:fill="B2A1C7" w:themeFill="accent4" w:themeFillTint="99"/>
          </w:tcPr>
          <w:p w14:paraId="6B9AB675" w14:textId="77777777" w:rsidR="00CC0AD4" w:rsidRPr="00EF06F4" w:rsidRDefault="00CC0AD4" w:rsidP="00CC0AD4">
            <w:pPr>
              <w:spacing w:line="276" w:lineRule="auto"/>
              <w:jc w:val="center"/>
              <w:rPr>
                <w:rFonts w:ascii="Arial" w:hAnsi="Arial" w:cs="Arial"/>
                <w:b/>
                <w:sz w:val="20"/>
                <w:szCs w:val="20"/>
              </w:rPr>
            </w:pPr>
          </w:p>
          <w:p w14:paraId="6B9AB676"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Evidencias</w:t>
            </w:r>
          </w:p>
        </w:tc>
        <w:tc>
          <w:tcPr>
            <w:tcW w:w="2552" w:type="dxa"/>
            <w:vMerge w:val="restart"/>
            <w:shd w:val="clear" w:color="auto" w:fill="B2A1C7" w:themeFill="accent4" w:themeFillTint="99"/>
          </w:tcPr>
          <w:p w14:paraId="6B9AB677" w14:textId="77777777" w:rsidR="00CC0AD4" w:rsidRPr="00EF06F4" w:rsidRDefault="00CC0AD4" w:rsidP="00CC0AD4">
            <w:pPr>
              <w:spacing w:line="276" w:lineRule="auto"/>
              <w:jc w:val="center"/>
              <w:rPr>
                <w:rFonts w:ascii="Arial" w:hAnsi="Arial" w:cs="Arial"/>
                <w:b/>
                <w:sz w:val="20"/>
                <w:szCs w:val="20"/>
              </w:rPr>
            </w:pPr>
          </w:p>
          <w:p w14:paraId="6B9AB678"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Descripción de la actividad</w:t>
            </w:r>
          </w:p>
        </w:tc>
        <w:tc>
          <w:tcPr>
            <w:tcW w:w="1984" w:type="dxa"/>
            <w:vMerge w:val="restart"/>
            <w:shd w:val="clear" w:color="auto" w:fill="B2A1C7" w:themeFill="accent4" w:themeFillTint="99"/>
          </w:tcPr>
          <w:p w14:paraId="6B9AB679" w14:textId="77777777" w:rsidR="00CC0AD4" w:rsidRPr="00EF06F4" w:rsidRDefault="00CC0AD4" w:rsidP="00CC0AD4">
            <w:pPr>
              <w:spacing w:line="276" w:lineRule="auto"/>
              <w:jc w:val="center"/>
              <w:rPr>
                <w:rFonts w:ascii="Arial" w:hAnsi="Arial" w:cs="Arial"/>
                <w:b/>
                <w:sz w:val="20"/>
                <w:szCs w:val="20"/>
              </w:rPr>
            </w:pPr>
          </w:p>
          <w:p w14:paraId="6B9AB67A"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Recursos</w:t>
            </w:r>
          </w:p>
        </w:tc>
        <w:tc>
          <w:tcPr>
            <w:tcW w:w="1559" w:type="dxa"/>
            <w:gridSpan w:val="2"/>
            <w:vMerge w:val="restart"/>
            <w:shd w:val="clear" w:color="auto" w:fill="B2A1C7" w:themeFill="accent4" w:themeFillTint="99"/>
          </w:tcPr>
          <w:p w14:paraId="6B9AB67B" w14:textId="77777777" w:rsidR="00CC0AD4" w:rsidRPr="00EF06F4" w:rsidRDefault="00CC0AD4" w:rsidP="00CC0AD4">
            <w:pPr>
              <w:spacing w:line="276" w:lineRule="auto"/>
              <w:jc w:val="center"/>
              <w:rPr>
                <w:rFonts w:ascii="Arial" w:hAnsi="Arial" w:cs="Arial"/>
                <w:b/>
                <w:sz w:val="20"/>
                <w:szCs w:val="20"/>
              </w:rPr>
            </w:pPr>
          </w:p>
          <w:p w14:paraId="6B9AB67C"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Instrumentos</w:t>
            </w:r>
          </w:p>
          <w:p w14:paraId="6B9AB67D"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evaluación</w:t>
            </w:r>
          </w:p>
        </w:tc>
        <w:tc>
          <w:tcPr>
            <w:tcW w:w="1418" w:type="dxa"/>
            <w:vMerge w:val="restart"/>
            <w:shd w:val="clear" w:color="auto" w:fill="B2A1C7" w:themeFill="accent4" w:themeFillTint="99"/>
          </w:tcPr>
          <w:p w14:paraId="6B9AB67E" w14:textId="77777777" w:rsidR="00CC0AD4" w:rsidRPr="00EF06F4" w:rsidRDefault="00CC0AD4" w:rsidP="00CC0AD4">
            <w:pPr>
              <w:spacing w:line="276" w:lineRule="auto"/>
              <w:jc w:val="center"/>
              <w:rPr>
                <w:rFonts w:ascii="Arial" w:hAnsi="Arial" w:cs="Arial"/>
                <w:b/>
                <w:sz w:val="20"/>
                <w:szCs w:val="20"/>
              </w:rPr>
            </w:pPr>
          </w:p>
          <w:p w14:paraId="6B9AB67F"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Estrategias</w:t>
            </w:r>
          </w:p>
        </w:tc>
        <w:tc>
          <w:tcPr>
            <w:tcW w:w="1559" w:type="dxa"/>
            <w:vMerge w:val="restart"/>
            <w:shd w:val="clear" w:color="auto" w:fill="B2A1C7" w:themeFill="accent4" w:themeFillTint="99"/>
          </w:tcPr>
          <w:p w14:paraId="6B9AB680"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Logros de aprendizaje</w:t>
            </w:r>
          </w:p>
        </w:tc>
        <w:tc>
          <w:tcPr>
            <w:tcW w:w="1701" w:type="dxa"/>
            <w:gridSpan w:val="2"/>
            <w:shd w:val="clear" w:color="auto" w:fill="B2A1C7" w:themeFill="accent4" w:themeFillTint="99"/>
          </w:tcPr>
          <w:p w14:paraId="6B9AB681"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Cronograma</w:t>
            </w:r>
          </w:p>
        </w:tc>
      </w:tr>
      <w:tr w:rsidR="00CC0AD4" w:rsidRPr="00EF06F4" w14:paraId="6B9AB68C" w14:textId="77777777" w:rsidTr="00CC0AD4">
        <w:trPr>
          <w:trHeight w:val="315"/>
        </w:trPr>
        <w:tc>
          <w:tcPr>
            <w:tcW w:w="3828" w:type="dxa"/>
            <w:vMerge/>
            <w:shd w:val="clear" w:color="auto" w:fill="B2A1C7" w:themeFill="accent4" w:themeFillTint="99"/>
          </w:tcPr>
          <w:p w14:paraId="6B9AB683" w14:textId="77777777" w:rsidR="00CC0AD4" w:rsidRPr="00EF06F4"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684" w14:textId="77777777" w:rsidR="00CC0AD4" w:rsidRPr="00EF06F4"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B685" w14:textId="77777777" w:rsidR="00CC0AD4" w:rsidRPr="00EF06F4"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B686" w14:textId="77777777" w:rsidR="00CC0AD4" w:rsidRPr="00EF06F4"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B687" w14:textId="77777777" w:rsidR="00CC0AD4" w:rsidRPr="00EF06F4"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688" w14:textId="77777777" w:rsidR="00CC0AD4" w:rsidRPr="00EF06F4"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B689" w14:textId="77777777" w:rsidR="00CC0AD4" w:rsidRPr="00EF06F4"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68A"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junio</w:t>
            </w:r>
          </w:p>
        </w:tc>
        <w:tc>
          <w:tcPr>
            <w:tcW w:w="850" w:type="dxa"/>
            <w:shd w:val="clear" w:color="auto" w:fill="B2A1C7" w:themeFill="accent4" w:themeFillTint="99"/>
          </w:tcPr>
          <w:p w14:paraId="6B9AB68B"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julio</w:t>
            </w:r>
          </w:p>
        </w:tc>
      </w:tr>
      <w:tr w:rsidR="00CC0AD4" w:rsidRPr="00EF06F4" w14:paraId="6B9AB6AC" w14:textId="77777777" w:rsidTr="00CC0AD4">
        <w:tc>
          <w:tcPr>
            <w:tcW w:w="3828" w:type="dxa"/>
            <w:shd w:val="clear" w:color="auto" w:fill="FFFFFF" w:themeFill="background1"/>
          </w:tcPr>
          <w:p w14:paraId="6B9AB68D"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Ordena las ideas en torno a un tema, las jerarquiza en subtemas e ideas principales, y las desarrolla para ampliar o precisar la información sin digresiones o vacíos. Estructura una secuencia textual (Argumenta, narra, describe, etc.) de forma apropiada. Establece relaciones lógicas entre las ideas, como comparación, simultaneidad y disyunción, a través de varios tipos de referentes y conectores. Incorpora de forma pertinente un vocabulario que incluye sinónimos y diversos términos propios de los campos del saber.</w:t>
            </w:r>
          </w:p>
          <w:p w14:paraId="6B9AB68E" w14:textId="77777777" w:rsidR="00CC0AD4" w:rsidRPr="00EF06F4"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B68F"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 su producción de texto informativo</w:t>
            </w:r>
          </w:p>
        </w:tc>
        <w:tc>
          <w:tcPr>
            <w:tcW w:w="2552" w:type="dxa"/>
            <w:shd w:val="clear" w:color="auto" w:fill="FFFFFF" w:themeFill="background1"/>
            <w:vAlign w:val="center"/>
          </w:tcPr>
          <w:p w14:paraId="6B9AB690"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produce un texto informativo para informar sobre que es el covid 19 características y consecuencias de la enfermedad</w:t>
            </w:r>
          </w:p>
        </w:tc>
        <w:tc>
          <w:tcPr>
            <w:tcW w:w="1984" w:type="dxa"/>
            <w:shd w:val="clear" w:color="auto" w:fill="FFFFFF" w:themeFill="background1"/>
            <w:vAlign w:val="center"/>
          </w:tcPr>
          <w:p w14:paraId="6B9AB691"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B692"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B693"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B694"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B695"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B696"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B697"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B698"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B699"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w:t>
            </w:r>
          </w:p>
        </w:tc>
        <w:tc>
          <w:tcPr>
            <w:tcW w:w="1418" w:type="dxa"/>
            <w:shd w:val="clear" w:color="auto" w:fill="FFFFFF" w:themeFill="background1"/>
          </w:tcPr>
          <w:p w14:paraId="6B9AB69A" w14:textId="77777777" w:rsidR="00CC0AD4" w:rsidRPr="00EF06F4" w:rsidRDefault="00CC0AD4" w:rsidP="00CC0AD4">
            <w:pPr>
              <w:spacing w:line="276" w:lineRule="auto"/>
              <w:jc w:val="both"/>
              <w:rPr>
                <w:rFonts w:ascii="Arial" w:hAnsi="Arial" w:cs="Arial"/>
                <w:b/>
                <w:color w:val="000000"/>
                <w:sz w:val="20"/>
                <w:szCs w:val="20"/>
              </w:rPr>
            </w:pPr>
          </w:p>
          <w:p w14:paraId="6B9AB69B" w14:textId="77777777" w:rsidR="00CC0AD4" w:rsidRPr="00EF06F4" w:rsidRDefault="00CC0AD4" w:rsidP="00CC0AD4">
            <w:pPr>
              <w:spacing w:line="276" w:lineRule="auto"/>
              <w:jc w:val="both"/>
              <w:rPr>
                <w:rFonts w:ascii="Arial" w:hAnsi="Arial" w:cs="Arial"/>
                <w:b/>
                <w:color w:val="000000"/>
                <w:sz w:val="20"/>
                <w:szCs w:val="20"/>
              </w:rPr>
            </w:pPr>
          </w:p>
          <w:p w14:paraId="6B9AB69C" w14:textId="77777777" w:rsidR="00CC0AD4" w:rsidRPr="00EF06F4" w:rsidRDefault="00CC0AD4" w:rsidP="00CC0AD4">
            <w:pPr>
              <w:spacing w:line="276" w:lineRule="auto"/>
              <w:jc w:val="both"/>
              <w:rPr>
                <w:rFonts w:ascii="Arial" w:hAnsi="Arial" w:cs="Arial"/>
                <w:b/>
                <w:color w:val="000000"/>
                <w:sz w:val="20"/>
                <w:szCs w:val="20"/>
              </w:rPr>
            </w:pPr>
          </w:p>
          <w:p w14:paraId="6B9AB69D" w14:textId="77777777" w:rsidR="00CC0AD4" w:rsidRPr="00EF06F4" w:rsidRDefault="00CC0AD4" w:rsidP="00CC0AD4">
            <w:pPr>
              <w:spacing w:line="276" w:lineRule="auto"/>
              <w:jc w:val="both"/>
              <w:rPr>
                <w:rFonts w:ascii="Arial" w:hAnsi="Arial" w:cs="Arial"/>
                <w:b/>
                <w:color w:val="000000"/>
                <w:sz w:val="20"/>
                <w:szCs w:val="20"/>
              </w:rPr>
            </w:pPr>
          </w:p>
          <w:p w14:paraId="6B9AB69E" w14:textId="77777777" w:rsidR="00CC0AD4" w:rsidRPr="00EF06F4" w:rsidRDefault="00CC0AD4" w:rsidP="00CC0AD4">
            <w:pPr>
              <w:spacing w:line="276" w:lineRule="auto"/>
              <w:jc w:val="both"/>
              <w:rPr>
                <w:rFonts w:ascii="Arial" w:hAnsi="Arial" w:cs="Arial"/>
                <w:b/>
                <w:color w:val="000000"/>
                <w:sz w:val="20"/>
                <w:szCs w:val="20"/>
              </w:rPr>
            </w:pPr>
          </w:p>
          <w:p w14:paraId="6B9AB69F"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Producción de textos autententicos</w:t>
            </w:r>
          </w:p>
        </w:tc>
        <w:tc>
          <w:tcPr>
            <w:tcW w:w="1559" w:type="dxa"/>
            <w:shd w:val="clear" w:color="auto" w:fill="FFFFFF" w:themeFill="background1"/>
          </w:tcPr>
          <w:p w14:paraId="6B9AB6A0" w14:textId="77777777" w:rsidR="00CC0AD4" w:rsidRPr="00EF06F4" w:rsidRDefault="00CC0AD4" w:rsidP="00CC0AD4">
            <w:pPr>
              <w:spacing w:line="276" w:lineRule="auto"/>
              <w:jc w:val="both"/>
              <w:rPr>
                <w:rFonts w:ascii="Arial" w:hAnsi="Arial" w:cs="Arial"/>
                <w:b/>
                <w:color w:val="000000"/>
                <w:sz w:val="20"/>
                <w:szCs w:val="20"/>
              </w:rPr>
            </w:pPr>
          </w:p>
          <w:p w14:paraId="6B9AB6A1" w14:textId="77777777" w:rsidR="00CC0AD4" w:rsidRPr="00EF06F4" w:rsidRDefault="00CC0AD4" w:rsidP="00CC0AD4">
            <w:pPr>
              <w:spacing w:line="276" w:lineRule="auto"/>
              <w:jc w:val="both"/>
              <w:rPr>
                <w:rFonts w:ascii="Arial" w:hAnsi="Arial" w:cs="Arial"/>
                <w:b/>
                <w:color w:val="000000"/>
                <w:sz w:val="20"/>
                <w:szCs w:val="20"/>
              </w:rPr>
            </w:pPr>
          </w:p>
          <w:p w14:paraId="6B9AB6A2"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Elabora un texto informativo precisando la información y la estructura</w:t>
            </w:r>
          </w:p>
        </w:tc>
        <w:tc>
          <w:tcPr>
            <w:tcW w:w="851" w:type="dxa"/>
            <w:shd w:val="clear" w:color="auto" w:fill="FFFFFF" w:themeFill="background1"/>
          </w:tcPr>
          <w:p w14:paraId="6B9AB6A3" w14:textId="77777777" w:rsidR="00CC0AD4" w:rsidRPr="00EF06F4" w:rsidRDefault="00CC0AD4" w:rsidP="00CC0AD4">
            <w:pPr>
              <w:spacing w:line="276" w:lineRule="auto"/>
              <w:jc w:val="both"/>
              <w:rPr>
                <w:rFonts w:ascii="Arial" w:hAnsi="Arial" w:cs="Arial"/>
                <w:b/>
                <w:color w:val="000000"/>
                <w:sz w:val="20"/>
                <w:szCs w:val="20"/>
              </w:rPr>
            </w:pPr>
          </w:p>
          <w:p w14:paraId="6B9AB6A4" w14:textId="77777777" w:rsidR="00CC0AD4" w:rsidRPr="00EF06F4" w:rsidRDefault="00CC0AD4" w:rsidP="00CC0AD4">
            <w:pPr>
              <w:spacing w:line="276" w:lineRule="auto"/>
              <w:jc w:val="both"/>
              <w:rPr>
                <w:rFonts w:ascii="Arial" w:hAnsi="Arial" w:cs="Arial"/>
                <w:b/>
                <w:color w:val="000000"/>
                <w:sz w:val="20"/>
                <w:szCs w:val="20"/>
              </w:rPr>
            </w:pPr>
          </w:p>
          <w:p w14:paraId="6B9AB6A5" w14:textId="77777777" w:rsidR="00CC0AD4" w:rsidRPr="00EF06F4" w:rsidRDefault="00CC0AD4" w:rsidP="00CC0AD4">
            <w:pPr>
              <w:spacing w:line="276" w:lineRule="auto"/>
              <w:jc w:val="both"/>
              <w:rPr>
                <w:rFonts w:ascii="Arial" w:hAnsi="Arial" w:cs="Arial"/>
                <w:b/>
                <w:color w:val="000000"/>
                <w:sz w:val="20"/>
                <w:szCs w:val="20"/>
              </w:rPr>
            </w:pPr>
          </w:p>
          <w:p w14:paraId="6B9AB6A6"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x</w:t>
            </w:r>
          </w:p>
        </w:tc>
        <w:tc>
          <w:tcPr>
            <w:tcW w:w="850" w:type="dxa"/>
            <w:shd w:val="clear" w:color="auto" w:fill="FFFFFF" w:themeFill="background1"/>
          </w:tcPr>
          <w:p w14:paraId="6B9AB6A7" w14:textId="77777777" w:rsidR="00CC0AD4" w:rsidRPr="00EF06F4" w:rsidRDefault="00CC0AD4" w:rsidP="00CC0AD4">
            <w:pPr>
              <w:spacing w:line="276" w:lineRule="auto"/>
              <w:jc w:val="both"/>
              <w:rPr>
                <w:rFonts w:ascii="Arial" w:hAnsi="Arial" w:cs="Arial"/>
                <w:b/>
                <w:color w:val="000000"/>
                <w:sz w:val="20"/>
                <w:szCs w:val="20"/>
              </w:rPr>
            </w:pPr>
          </w:p>
          <w:p w14:paraId="6B9AB6A8" w14:textId="77777777" w:rsidR="00CC0AD4" w:rsidRPr="00EF06F4" w:rsidRDefault="00CC0AD4" w:rsidP="00CC0AD4">
            <w:pPr>
              <w:spacing w:line="276" w:lineRule="auto"/>
              <w:jc w:val="both"/>
              <w:rPr>
                <w:rFonts w:ascii="Arial" w:hAnsi="Arial" w:cs="Arial"/>
                <w:b/>
                <w:color w:val="000000"/>
                <w:sz w:val="20"/>
                <w:szCs w:val="20"/>
              </w:rPr>
            </w:pPr>
          </w:p>
          <w:p w14:paraId="6B9AB6A9" w14:textId="77777777" w:rsidR="00CC0AD4" w:rsidRPr="00EF06F4" w:rsidRDefault="00CC0AD4" w:rsidP="00CC0AD4">
            <w:pPr>
              <w:spacing w:line="276" w:lineRule="auto"/>
              <w:jc w:val="both"/>
              <w:rPr>
                <w:rFonts w:ascii="Arial" w:hAnsi="Arial" w:cs="Arial"/>
                <w:b/>
                <w:color w:val="000000"/>
                <w:sz w:val="20"/>
                <w:szCs w:val="20"/>
              </w:rPr>
            </w:pPr>
          </w:p>
          <w:p w14:paraId="6B9AB6AA" w14:textId="77777777" w:rsidR="00CC0AD4" w:rsidRPr="00EF06F4" w:rsidRDefault="00CC0AD4" w:rsidP="00CC0AD4">
            <w:pPr>
              <w:spacing w:line="276" w:lineRule="auto"/>
              <w:jc w:val="both"/>
              <w:rPr>
                <w:rFonts w:ascii="Arial" w:hAnsi="Arial" w:cs="Arial"/>
                <w:b/>
                <w:color w:val="000000"/>
                <w:sz w:val="20"/>
                <w:szCs w:val="20"/>
              </w:rPr>
            </w:pPr>
          </w:p>
          <w:p w14:paraId="6B9AB6AB"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x</w:t>
            </w:r>
          </w:p>
        </w:tc>
      </w:tr>
      <w:tr w:rsidR="00CC0AD4" w:rsidRPr="00EF06F4" w14:paraId="6B9AB6C5" w14:textId="77777777" w:rsidTr="00CC0AD4">
        <w:tc>
          <w:tcPr>
            <w:tcW w:w="3828" w:type="dxa"/>
            <w:shd w:val="clear" w:color="auto" w:fill="FFFFFF" w:themeFill="background1"/>
          </w:tcPr>
          <w:p w14:paraId="6B9AB6AD"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Utiliza recursos gramaticales y ortográficos (por ejemplo, tildación diacrítica) que contribuyen al sentido de su texto. Emplea algunos recursos textuales y figuras retóricas con distintos propósitos: para aclarar ideas, y reforzar o sugerir sentidos en el texto; para caracterizar personas, personajes y escenarios; y para elaborar patrones rítmicos y versos libres, con el fin de producir efectos en el lector, como el entretenimiento o el suspenso.</w:t>
            </w:r>
          </w:p>
          <w:p w14:paraId="6B9AB6AE" w14:textId="77777777" w:rsidR="00CC0AD4" w:rsidRPr="00EF06F4"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B6AF"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 su producción de texto informativo</w:t>
            </w:r>
          </w:p>
        </w:tc>
        <w:tc>
          <w:tcPr>
            <w:tcW w:w="2552" w:type="dxa"/>
            <w:shd w:val="clear" w:color="auto" w:fill="FFFFFF" w:themeFill="background1"/>
            <w:vAlign w:val="center"/>
          </w:tcPr>
          <w:p w14:paraId="6B9AB6B0" w14:textId="3AA2ECAE"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w:t>
            </w:r>
            <w:r w:rsidR="00561607" w:rsidRPr="00EF06F4">
              <w:rPr>
                <w:rFonts w:ascii="Arial" w:hAnsi="Arial" w:cs="Arial"/>
                <w:color w:val="000000"/>
                <w:sz w:val="20"/>
                <w:szCs w:val="20"/>
              </w:rPr>
              <w:t>elaborará un</w:t>
            </w:r>
            <w:r w:rsidRPr="00EF06F4">
              <w:rPr>
                <w:rFonts w:ascii="Arial" w:hAnsi="Arial" w:cs="Arial"/>
                <w:color w:val="000000"/>
                <w:sz w:val="20"/>
                <w:szCs w:val="20"/>
              </w:rPr>
              <w:t xml:space="preserve"> texto informativo  utilizando los recursos ortográficos.</w:t>
            </w:r>
          </w:p>
        </w:tc>
        <w:tc>
          <w:tcPr>
            <w:tcW w:w="1984" w:type="dxa"/>
            <w:shd w:val="clear" w:color="auto" w:fill="FFFFFF" w:themeFill="background1"/>
            <w:vAlign w:val="center"/>
          </w:tcPr>
          <w:p w14:paraId="6B9AB6B1"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B6B2"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B6B3"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B6B4"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B6B5"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B6B6"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B6B7"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B6B8"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w:t>
            </w:r>
          </w:p>
        </w:tc>
        <w:tc>
          <w:tcPr>
            <w:tcW w:w="1418" w:type="dxa"/>
            <w:shd w:val="clear" w:color="auto" w:fill="FFFFFF" w:themeFill="background1"/>
          </w:tcPr>
          <w:p w14:paraId="6B9AB6B9" w14:textId="77777777" w:rsidR="00CC0AD4" w:rsidRPr="00EF06F4" w:rsidRDefault="00CC0AD4" w:rsidP="00CC0AD4">
            <w:pPr>
              <w:jc w:val="both"/>
              <w:rPr>
                <w:rFonts w:ascii="Arial" w:hAnsi="Arial" w:cs="Arial"/>
                <w:b/>
                <w:color w:val="000000"/>
                <w:sz w:val="20"/>
                <w:szCs w:val="20"/>
              </w:rPr>
            </w:pPr>
          </w:p>
          <w:p w14:paraId="6B9AB6BA" w14:textId="77777777" w:rsidR="00CC0AD4" w:rsidRPr="00EF06F4" w:rsidRDefault="00CC0AD4" w:rsidP="00CC0AD4">
            <w:pPr>
              <w:jc w:val="both"/>
              <w:rPr>
                <w:rFonts w:ascii="Arial" w:hAnsi="Arial" w:cs="Arial"/>
                <w:b/>
                <w:color w:val="000000"/>
                <w:sz w:val="20"/>
                <w:szCs w:val="20"/>
              </w:rPr>
            </w:pPr>
          </w:p>
          <w:p w14:paraId="6B9AB6BB" w14:textId="77777777" w:rsidR="00CC0AD4" w:rsidRPr="00EF06F4" w:rsidRDefault="00CC0AD4" w:rsidP="00CC0AD4">
            <w:pPr>
              <w:jc w:val="both"/>
              <w:rPr>
                <w:rFonts w:ascii="Arial" w:hAnsi="Arial" w:cs="Arial"/>
                <w:b/>
                <w:color w:val="000000"/>
                <w:sz w:val="20"/>
                <w:szCs w:val="20"/>
              </w:rPr>
            </w:pPr>
          </w:p>
          <w:p w14:paraId="6B9AB6BC" w14:textId="77777777" w:rsidR="00CC0AD4" w:rsidRPr="00EF06F4" w:rsidRDefault="00CC0AD4" w:rsidP="00CC0AD4">
            <w:pPr>
              <w:jc w:val="both"/>
              <w:rPr>
                <w:rFonts w:ascii="Arial" w:hAnsi="Arial" w:cs="Arial"/>
                <w:b/>
                <w:color w:val="000000"/>
                <w:sz w:val="20"/>
                <w:szCs w:val="20"/>
              </w:rPr>
            </w:pPr>
          </w:p>
          <w:p w14:paraId="6B9AB6BD" w14:textId="77777777" w:rsidR="00CC0AD4" w:rsidRPr="00EF06F4" w:rsidRDefault="00CC0AD4" w:rsidP="00CC0AD4">
            <w:pPr>
              <w:jc w:val="both"/>
              <w:rPr>
                <w:rFonts w:ascii="Arial" w:hAnsi="Arial" w:cs="Arial"/>
                <w:b/>
                <w:color w:val="000000"/>
                <w:sz w:val="20"/>
                <w:szCs w:val="20"/>
              </w:rPr>
            </w:pPr>
          </w:p>
          <w:p w14:paraId="6B9AB6BE" w14:textId="77777777" w:rsidR="00CC0AD4" w:rsidRPr="00EF06F4" w:rsidRDefault="00CC0AD4" w:rsidP="00CC0AD4">
            <w:pPr>
              <w:jc w:val="both"/>
              <w:rPr>
                <w:rFonts w:ascii="Arial" w:hAnsi="Arial" w:cs="Arial"/>
                <w:b/>
                <w:color w:val="000000"/>
                <w:sz w:val="20"/>
                <w:szCs w:val="20"/>
              </w:rPr>
            </w:pPr>
          </w:p>
          <w:p w14:paraId="6B9AB6BF" w14:textId="77777777" w:rsidR="00CC0AD4" w:rsidRPr="00EF06F4" w:rsidRDefault="00CC0AD4" w:rsidP="00CC0AD4">
            <w:pPr>
              <w:jc w:val="both"/>
              <w:rPr>
                <w:rFonts w:ascii="Arial" w:hAnsi="Arial" w:cs="Arial"/>
                <w:b/>
                <w:color w:val="000000"/>
                <w:sz w:val="20"/>
                <w:szCs w:val="20"/>
              </w:rPr>
            </w:pPr>
          </w:p>
          <w:p w14:paraId="6B9AB6C0"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Producción de texto</w:t>
            </w:r>
          </w:p>
          <w:p w14:paraId="6B9AB6C1" w14:textId="77777777" w:rsidR="00CC0AD4" w:rsidRPr="00EF06F4" w:rsidRDefault="00CC0AD4" w:rsidP="00CC0AD4">
            <w:pPr>
              <w:jc w:val="both"/>
              <w:rPr>
                <w:rFonts w:ascii="Arial" w:hAnsi="Arial" w:cs="Arial"/>
                <w:b/>
                <w:color w:val="000000"/>
                <w:sz w:val="20"/>
                <w:szCs w:val="20"/>
              </w:rPr>
            </w:pPr>
          </w:p>
        </w:tc>
        <w:tc>
          <w:tcPr>
            <w:tcW w:w="1559" w:type="dxa"/>
            <w:shd w:val="clear" w:color="auto" w:fill="FFFFFF" w:themeFill="background1"/>
          </w:tcPr>
          <w:p w14:paraId="6B9AB6C2" w14:textId="77777777" w:rsidR="00CC0AD4" w:rsidRPr="00EF06F4" w:rsidRDefault="00CC0AD4" w:rsidP="00CC0AD4">
            <w:pPr>
              <w:jc w:val="both"/>
              <w:rPr>
                <w:rFonts w:ascii="Arial" w:hAnsi="Arial" w:cs="Arial"/>
                <w:b/>
                <w:color w:val="000000"/>
                <w:sz w:val="20"/>
                <w:szCs w:val="20"/>
              </w:rPr>
            </w:pPr>
          </w:p>
        </w:tc>
        <w:tc>
          <w:tcPr>
            <w:tcW w:w="851" w:type="dxa"/>
            <w:shd w:val="clear" w:color="auto" w:fill="FFFFFF" w:themeFill="background1"/>
          </w:tcPr>
          <w:p w14:paraId="6B9AB6C3" w14:textId="77777777" w:rsidR="00CC0AD4" w:rsidRPr="00EF06F4" w:rsidRDefault="00CC0AD4" w:rsidP="00CC0AD4">
            <w:pPr>
              <w:jc w:val="both"/>
              <w:rPr>
                <w:rFonts w:ascii="Arial" w:hAnsi="Arial" w:cs="Arial"/>
                <w:b/>
                <w:color w:val="000000"/>
                <w:sz w:val="20"/>
                <w:szCs w:val="20"/>
              </w:rPr>
            </w:pPr>
          </w:p>
        </w:tc>
        <w:tc>
          <w:tcPr>
            <w:tcW w:w="850" w:type="dxa"/>
            <w:shd w:val="clear" w:color="auto" w:fill="FFFFFF" w:themeFill="background1"/>
          </w:tcPr>
          <w:p w14:paraId="6B9AB6C4" w14:textId="77777777" w:rsidR="00CC0AD4" w:rsidRPr="00EF06F4" w:rsidRDefault="00CC0AD4" w:rsidP="00CC0AD4">
            <w:pPr>
              <w:jc w:val="both"/>
              <w:rPr>
                <w:rFonts w:ascii="Arial" w:hAnsi="Arial" w:cs="Arial"/>
                <w:b/>
                <w:color w:val="000000"/>
                <w:sz w:val="20"/>
                <w:szCs w:val="20"/>
              </w:rPr>
            </w:pPr>
          </w:p>
        </w:tc>
      </w:tr>
    </w:tbl>
    <w:p w14:paraId="6B9AB6C6" w14:textId="77777777" w:rsidR="00CC0AD4" w:rsidRPr="00EF06F4" w:rsidRDefault="00CC0AD4" w:rsidP="00CC0AD4">
      <w:pPr>
        <w:jc w:val="both"/>
        <w:rPr>
          <w:rFonts w:ascii="Arial" w:hAnsi="Arial" w:cs="Arial"/>
          <w:sz w:val="20"/>
          <w:szCs w:val="20"/>
        </w:rPr>
      </w:pPr>
    </w:p>
    <w:p w14:paraId="6B9AB6C7" w14:textId="77777777" w:rsidR="00CC0AD4" w:rsidRDefault="00CC0AD4" w:rsidP="00CC0AD4">
      <w:pPr>
        <w:jc w:val="both"/>
        <w:rPr>
          <w:rFonts w:ascii="Arial" w:hAnsi="Arial" w:cs="Arial"/>
          <w:sz w:val="20"/>
          <w:szCs w:val="20"/>
        </w:rPr>
      </w:pPr>
    </w:p>
    <w:p w14:paraId="6B9AB6C8"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284"/>
        <w:gridCol w:w="1417"/>
        <w:gridCol w:w="1418"/>
        <w:gridCol w:w="1559"/>
        <w:gridCol w:w="851"/>
        <w:gridCol w:w="850"/>
      </w:tblGrid>
      <w:tr w:rsidR="00CC0AD4" w:rsidRPr="00516992" w14:paraId="6B9AB6CD" w14:textId="77777777" w:rsidTr="00CC0AD4">
        <w:tc>
          <w:tcPr>
            <w:tcW w:w="3828" w:type="dxa"/>
            <w:shd w:val="clear" w:color="auto" w:fill="B2A1C7" w:themeFill="accent4" w:themeFillTint="99"/>
          </w:tcPr>
          <w:p w14:paraId="6B9AB6C9" w14:textId="77777777" w:rsidR="00CC0AD4" w:rsidRDefault="00CC0AD4" w:rsidP="00CC0AD4">
            <w:pPr>
              <w:spacing w:line="276" w:lineRule="auto"/>
              <w:rPr>
                <w:rFonts w:ascii="Arial" w:hAnsi="Arial" w:cs="Arial"/>
                <w:b/>
                <w:color w:val="000000"/>
                <w:sz w:val="20"/>
                <w:szCs w:val="20"/>
              </w:rPr>
            </w:pPr>
          </w:p>
          <w:p w14:paraId="6B9AB6C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6</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B6CB"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B6C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EF06F4" w14:paraId="6B9AB6D3" w14:textId="77777777" w:rsidTr="00CC0AD4">
        <w:tc>
          <w:tcPr>
            <w:tcW w:w="3828" w:type="dxa"/>
            <w:shd w:val="clear" w:color="auto" w:fill="B2A1C7" w:themeFill="accent4" w:themeFillTint="99"/>
          </w:tcPr>
          <w:p w14:paraId="6B9AB6CE" w14:textId="77777777" w:rsidR="00CC0AD4" w:rsidRPr="00EF06F4" w:rsidRDefault="00CC0AD4" w:rsidP="00CC0AD4">
            <w:pPr>
              <w:spacing w:line="276" w:lineRule="auto"/>
              <w:rPr>
                <w:rFonts w:ascii="Arial" w:hAnsi="Arial" w:cs="Arial"/>
                <w:b/>
                <w:color w:val="000000"/>
                <w:sz w:val="20"/>
                <w:szCs w:val="20"/>
              </w:rPr>
            </w:pPr>
          </w:p>
          <w:p w14:paraId="6B9AB6CF"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Edad</w:t>
            </w:r>
          </w:p>
        </w:tc>
        <w:tc>
          <w:tcPr>
            <w:tcW w:w="1417" w:type="dxa"/>
            <w:vAlign w:val="center"/>
          </w:tcPr>
          <w:p w14:paraId="6B9AB6D0" w14:textId="77777777" w:rsidR="00CC0AD4" w:rsidRPr="00EF06F4"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6D1"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Necesidad de aprendizaje</w:t>
            </w:r>
          </w:p>
        </w:tc>
        <w:tc>
          <w:tcPr>
            <w:tcW w:w="8221" w:type="dxa"/>
            <w:gridSpan w:val="7"/>
            <w:vAlign w:val="center"/>
          </w:tcPr>
          <w:p w14:paraId="6B9AB6D2"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Convivencia y buen uso de los recursos de su entorno del hogar y la comunidad</w:t>
            </w:r>
          </w:p>
        </w:tc>
      </w:tr>
      <w:tr w:rsidR="00CC0AD4" w:rsidRPr="00EF06F4" w14:paraId="6B9AB6D9" w14:textId="77777777" w:rsidTr="00CC0AD4">
        <w:trPr>
          <w:trHeight w:val="304"/>
        </w:trPr>
        <w:tc>
          <w:tcPr>
            <w:tcW w:w="3828" w:type="dxa"/>
            <w:shd w:val="clear" w:color="auto" w:fill="B2A1C7" w:themeFill="accent4" w:themeFillTint="99"/>
          </w:tcPr>
          <w:p w14:paraId="6B9AB6D4" w14:textId="77777777" w:rsidR="00CC0AD4" w:rsidRPr="00EF06F4" w:rsidRDefault="00CC0AD4" w:rsidP="00CC0AD4">
            <w:pPr>
              <w:spacing w:line="276" w:lineRule="auto"/>
              <w:rPr>
                <w:rFonts w:ascii="Arial" w:hAnsi="Arial" w:cs="Arial"/>
                <w:b/>
                <w:sz w:val="20"/>
                <w:szCs w:val="20"/>
              </w:rPr>
            </w:pPr>
          </w:p>
          <w:p w14:paraId="6B9AB6D5"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Objetivos y/o metas</w:t>
            </w:r>
          </w:p>
        </w:tc>
        <w:tc>
          <w:tcPr>
            <w:tcW w:w="6095" w:type="dxa"/>
            <w:gridSpan w:val="4"/>
          </w:tcPr>
          <w:p w14:paraId="6B9AB6D6" w14:textId="77777777" w:rsidR="00CC0AD4" w:rsidRPr="00EF06F4" w:rsidRDefault="00CC0AD4" w:rsidP="00CC0AD4">
            <w:pPr>
              <w:spacing w:line="276" w:lineRule="auto"/>
              <w:rPr>
                <w:rFonts w:ascii="Arial" w:hAnsi="Arial" w:cs="Arial"/>
                <w:b/>
                <w:color w:val="000000"/>
                <w:sz w:val="20"/>
                <w:szCs w:val="20"/>
              </w:rPr>
            </w:pPr>
          </w:p>
          <w:p w14:paraId="6B9AB6D7"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Selecciona texto según su interés y tema propuesto</w:t>
            </w:r>
          </w:p>
        </w:tc>
        <w:tc>
          <w:tcPr>
            <w:tcW w:w="6095" w:type="dxa"/>
            <w:gridSpan w:val="5"/>
          </w:tcPr>
          <w:p w14:paraId="6B9AB6D8"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Elabora su plan de lectura y elige la estrategia adecuada</w:t>
            </w:r>
          </w:p>
        </w:tc>
      </w:tr>
      <w:tr w:rsidR="00CC0AD4" w:rsidRPr="00EF06F4" w14:paraId="6B9AB6DD" w14:textId="77777777" w:rsidTr="00CC0AD4">
        <w:tc>
          <w:tcPr>
            <w:tcW w:w="3828" w:type="dxa"/>
            <w:shd w:val="clear" w:color="auto" w:fill="B2A1C7" w:themeFill="accent4" w:themeFillTint="99"/>
          </w:tcPr>
          <w:p w14:paraId="6B9AB6DA" w14:textId="77777777" w:rsidR="00CC0AD4" w:rsidRPr="00EF06F4" w:rsidRDefault="00CC0AD4" w:rsidP="00CC0AD4">
            <w:pPr>
              <w:spacing w:line="276" w:lineRule="auto"/>
              <w:rPr>
                <w:rFonts w:ascii="Arial" w:hAnsi="Arial" w:cs="Arial"/>
                <w:b/>
                <w:sz w:val="20"/>
                <w:szCs w:val="20"/>
              </w:rPr>
            </w:pPr>
          </w:p>
          <w:p w14:paraId="6B9AB6DB"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 xml:space="preserve">Competencia </w:t>
            </w:r>
          </w:p>
        </w:tc>
        <w:tc>
          <w:tcPr>
            <w:tcW w:w="12190" w:type="dxa"/>
            <w:gridSpan w:val="9"/>
            <w:vAlign w:val="center"/>
          </w:tcPr>
          <w:p w14:paraId="6B9AB6DC" w14:textId="77777777" w:rsidR="00CC0AD4" w:rsidRPr="00EF06F4" w:rsidRDefault="00CC0AD4" w:rsidP="00CC0AD4">
            <w:pPr>
              <w:pBdr>
                <w:top w:val="nil"/>
                <w:left w:val="nil"/>
                <w:bottom w:val="nil"/>
                <w:right w:val="nil"/>
                <w:between w:val="nil"/>
              </w:pBdr>
              <w:rPr>
                <w:rFonts w:ascii="Arial" w:hAnsi="Arial" w:cs="Arial"/>
                <w:b/>
                <w:color w:val="000000"/>
                <w:sz w:val="20"/>
                <w:szCs w:val="20"/>
              </w:rPr>
            </w:pPr>
            <w:r w:rsidRPr="00EF06F4">
              <w:rPr>
                <w:rFonts w:ascii="Arial" w:hAnsi="Arial" w:cs="Arial"/>
                <w:sz w:val="20"/>
                <w:szCs w:val="20"/>
              </w:rPr>
              <w:t>Lee diversos tipos de textos escritos en lengua materna</w:t>
            </w:r>
          </w:p>
        </w:tc>
      </w:tr>
      <w:tr w:rsidR="00CC0AD4" w:rsidRPr="00EF06F4" w14:paraId="6B9AB6E1" w14:textId="77777777" w:rsidTr="00CC0AD4">
        <w:tc>
          <w:tcPr>
            <w:tcW w:w="3828" w:type="dxa"/>
            <w:shd w:val="clear" w:color="auto" w:fill="B2A1C7" w:themeFill="accent4" w:themeFillTint="99"/>
          </w:tcPr>
          <w:p w14:paraId="6B9AB6DE" w14:textId="77777777" w:rsidR="00CC0AD4" w:rsidRPr="00EF06F4" w:rsidRDefault="00CC0AD4" w:rsidP="00CC0AD4">
            <w:pPr>
              <w:spacing w:line="276" w:lineRule="auto"/>
              <w:rPr>
                <w:rFonts w:ascii="Arial" w:hAnsi="Arial" w:cs="Arial"/>
                <w:b/>
                <w:sz w:val="20"/>
                <w:szCs w:val="20"/>
              </w:rPr>
            </w:pPr>
          </w:p>
          <w:p w14:paraId="6B9AB6DF"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Estándar</w:t>
            </w:r>
          </w:p>
        </w:tc>
        <w:tc>
          <w:tcPr>
            <w:tcW w:w="12190" w:type="dxa"/>
            <w:gridSpan w:val="9"/>
            <w:vAlign w:val="center"/>
          </w:tcPr>
          <w:p w14:paraId="6B9AB6E0" w14:textId="77777777" w:rsidR="00CC0AD4" w:rsidRPr="00EF7F30" w:rsidRDefault="00CC0AD4" w:rsidP="00CC0AD4">
            <w:pPr>
              <w:pBdr>
                <w:top w:val="nil"/>
                <w:left w:val="nil"/>
                <w:bottom w:val="nil"/>
                <w:right w:val="nil"/>
                <w:between w:val="nil"/>
              </w:pBdr>
              <w:jc w:val="both"/>
              <w:rPr>
                <w:rFonts w:ascii="Arial" w:hAnsi="Arial" w:cs="Arial"/>
                <w:color w:val="000000"/>
                <w:sz w:val="20"/>
                <w:szCs w:val="20"/>
              </w:rPr>
            </w:pPr>
            <w:r w:rsidRPr="00EF7F30">
              <w:rPr>
                <w:rFonts w:ascii="Arial" w:hAnsi="Arial" w:cs="Arial"/>
                <w:sz w:val="20"/>
                <w:szCs w:val="20"/>
              </w:rPr>
              <w:t>Lee diversos tipos de textos con estructuras complejas, vocabulario variado y especializado. Integra información contrapuesta y ambigua que está en distintas partes del texto. Interpreta el texto considerando información relevante y de detalle para construir su sentido global, valiéndose de otros textos y reconociendo distintas posturas y sentidos. Reflexiona sobre formas y contenidos del texto y asume una posición sobre las relaciones de poder que este presenta. Evalúa el uso del lenguaje, la validez de la información, el estilo del texto, la intención de estrategias discursivas y recursos textuales. Explica el efecto del texto en el lector a partir de su conocimiento y del contexto sociocultural en el que fue escrito.</w:t>
            </w:r>
          </w:p>
        </w:tc>
      </w:tr>
      <w:tr w:rsidR="00CC0AD4" w:rsidRPr="00EF06F4" w14:paraId="6B9AB6E7" w14:textId="77777777" w:rsidTr="00CC0AD4">
        <w:tc>
          <w:tcPr>
            <w:tcW w:w="3828" w:type="dxa"/>
            <w:shd w:val="clear" w:color="auto" w:fill="B2A1C7" w:themeFill="accent4" w:themeFillTint="99"/>
          </w:tcPr>
          <w:p w14:paraId="6B9AB6E2" w14:textId="77777777" w:rsidR="00CC0AD4" w:rsidRPr="00EF06F4" w:rsidRDefault="00CC0AD4" w:rsidP="00CC0AD4">
            <w:pPr>
              <w:spacing w:line="276" w:lineRule="auto"/>
              <w:rPr>
                <w:rFonts w:ascii="Arial" w:hAnsi="Arial" w:cs="Arial"/>
                <w:b/>
                <w:sz w:val="20"/>
                <w:szCs w:val="20"/>
              </w:rPr>
            </w:pPr>
          </w:p>
          <w:p w14:paraId="6B9AB6E3"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Capacidades</w:t>
            </w:r>
          </w:p>
        </w:tc>
        <w:tc>
          <w:tcPr>
            <w:tcW w:w="12190" w:type="dxa"/>
            <w:gridSpan w:val="9"/>
            <w:vAlign w:val="center"/>
          </w:tcPr>
          <w:p w14:paraId="6B9AB6E4" w14:textId="77777777" w:rsidR="00CC0AD4" w:rsidRPr="00EF06F4"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Obtiene información del texto escrito.</w:t>
            </w:r>
          </w:p>
          <w:p w14:paraId="6B9AB6E5" w14:textId="77777777" w:rsidR="00CC0AD4" w:rsidRPr="00EF06F4"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Infiere e interpreta información del texto.</w:t>
            </w:r>
          </w:p>
          <w:p w14:paraId="6B9AB6E6" w14:textId="77777777" w:rsidR="00CC0AD4" w:rsidRPr="00EF06F4"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EF06F4">
              <w:rPr>
                <w:rFonts w:ascii="Arial" w:hAnsi="Arial" w:cs="Arial"/>
                <w:sz w:val="20"/>
                <w:szCs w:val="20"/>
              </w:rPr>
              <w:t>Reflexiona y evalúa la forma, el contenido y contexto del texto.</w:t>
            </w:r>
          </w:p>
        </w:tc>
      </w:tr>
      <w:tr w:rsidR="00CC0AD4" w:rsidRPr="00EF06F4" w14:paraId="6B9AB6F7" w14:textId="77777777" w:rsidTr="00CC0AD4">
        <w:trPr>
          <w:trHeight w:val="225"/>
        </w:trPr>
        <w:tc>
          <w:tcPr>
            <w:tcW w:w="3828" w:type="dxa"/>
            <w:vMerge w:val="restart"/>
            <w:shd w:val="clear" w:color="auto" w:fill="B2A1C7" w:themeFill="accent4" w:themeFillTint="99"/>
          </w:tcPr>
          <w:p w14:paraId="6B9AB6E8" w14:textId="77777777" w:rsidR="00CC0AD4" w:rsidRPr="00EF06F4" w:rsidRDefault="00CC0AD4" w:rsidP="00CC0AD4">
            <w:pPr>
              <w:spacing w:line="276" w:lineRule="auto"/>
              <w:jc w:val="center"/>
              <w:rPr>
                <w:rFonts w:ascii="Arial" w:hAnsi="Arial" w:cs="Arial"/>
                <w:b/>
                <w:sz w:val="20"/>
                <w:szCs w:val="20"/>
              </w:rPr>
            </w:pPr>
          </w:p>
          <w:p w14:paraId="6B9AB6E9"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Desempeño</w:t>
            </w:r>
          </w:p>
        </w:tc>
        <w:tc>
          <w:tcPr>
            <w:tcW w:w="1417" w:type="dxa"/>
            <w:vMerge w:val="restart"/>
            <w:shd w:val="clear" w:color="auto" w:fill="B2A1C7" w:themeFill="accent4" w:themeFillTint="99"/>
          </w:tcPr>
          <w:p w14:paraId="6B9AB6EA" w14:textId="77777777" w:rsidR="00CC0AD4" w:rsidRPr="00EF06F4" w:rsidRDefault="00CC0AD4" w:rsidP="00CC0AD4">
            <w:pPr>
              <w:spacing w:line="276" w:lineRule="auto"/>
              <w:jc w:val="center"/>
              <w:rPr>
                <w:rFonts w:ascii="Arial" w:hAnsi="Arial" w:cs="Arial"/>
                <w:b/>
                <w:sz w:val="20"/>
                <w:szCs w:val="20"/>
              </w:rPr>
            </w:pPr>
          </w:p>
          <w:p w14:paraId="6B9AB6EB"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Evidencias</w:t>
            </w:r>
          </w:p>
        </w:tc>
        <w:tc>
          <w:tcPr>
            <w:tcW w:w="2552" w:type="dxa"/>
            <w:vMerge w:val="restart"/>
            <w:shd w:val="clear" w:color="auto" w:fill="B2A1C7" w:themeFill="accent4" w:themeFillTint="99"/>
          </w:tcPr>
          <w:p w14:paraId="6B9AB6EC" w14:textId="77777777" w:rsidR="00CC0AD4" w:rsidRPr="00EF06F4" w:rsidRDefault="00CC0AD4" w:rsidP="00CC0AD4">
            <w:pPr>
              <w:spacing w:line="276" w:lineRule="auto"/>
              <w:jc w:val="center"/>
              <w:rPr>
                <w:rFonts w:ascii="Arial" w:hAnsi="Arial" w:cs="Arial"/>
                <w:b/>
                <w:sz w:val="20"/>
                <w:szCs w:val="20"/>
              </w:rPr>
            </w:pPr>
          </w:p>
          <w:p w14:paraId="6B9AB6ED"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Descripción de la actividad</w:t>
            </w:r>
          </w:p>
        </w:tc>
        <w:tc>
          <w:tcPr>
            <w:tcW w:w="1842" w:type="dxa"/>
            <w:vMerge w:val="restart"/>
            <w:shd w:val="clear" w:color="auto" w:fill="B2A1C7" w:themeFill="accent4" w:themeFillTint="99"/>
          </w:tcPr>
          <w:p w14:paraId="6B9AB6EE" w14:textId="77777777" w:rsidR="00CC0AD4" w:rsidRPr="00EF06F4" w:rsidRDefault="00CC0AD4" w:rsidP="00CC0AD4">
            <w:pPr>
              <w:spacing w:line="276" w:lineRule="auto"/>
              <w:jc w:val="center"/>
              <w:rPr>
                <w:rFonts w:ascii="Arial" w:hAnsi="Arial" w:cs="Arial"/>
                <w:b/>
                <w:sz w:val="20"/>
                <w:szCs w:val="20"/>
              </w:rPr>
            </w:pPr>
          </w:p>
          <w:p w14:paraId="6B9AB6EF"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Recursos</w:t>
            </w:r>
          </w:p>
        </w:tc>
        <w:tc>
          <w:tcPr>
            <w:tcW w:w="1701" w:type="dxa"/>
            <w:gridSpan w:val="2"/>
            <w:vMerge w:val="restart"/>
            <w:shd w:val="clear" w:color="auto" w:fill="B2A1C7" w:themeFill="accent4" w:themeFillTint="99"/>
          </w:tcPr>
          <w:p w14:paraId="6B9AB6F0" w14:textId="77777777" w:rsidR="00CC0AD4" w:rsidRPr="00EF06F4" w:rsidRDefault="00CC0AD4" w:rsidP="00CC0AD4">
            <w:pPr>
              <w:spacing w:line="276" w:lineRule="auto"/>
              <w:jc w:val="center"/>
              <w:rPr>
                <w:rFonts w:ascii="Arial" w:hAnsi="Arial" w:cs="Arial"/>
                <w:b/>
                <w:sz w:val="20"/>
                <w:szCs w:val="20"/>
              </w:rPr>
            </w:pPr>
          </w:p>
          <w:p w14:paraId="6B9AB6F1"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Instrumentos</w:t>
            </w:r>
          </w:p>
          <w:p w14:paraId="6B9AB6F2"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evaluación</w:t>
            </w:r>
          </w:p>
        </w:tc>
        <w:tc>
          <w:tcPr>
            <w:tcW w:w="1418" w:type="dxa"/>
            <w:vMerge w:val="restart"/>
            <w:shd w:val="clear" w:color="auto" w:fill="B2A1C7" w:themeFill="accent4" w:themeFillTint="99"/>
          </w:tcPr>
          <w:p w14:paraId="6B9AB6F3" w14:textId="77777777" w:rsidR="00CC0AD4" w:rsidRPr="00EF06F4" w:rsidRDefault="00CC0AD4" w:rsidP="00CC0AD4">
            <w:pPr>
              <w:spacing w:line="276" w:lineRule="auto"/>
              <w:jc w:val="center"/>
              <w:rPr>
                <w:rFonts w:ascii="Arial" w:hAnsi="Arial" w:cs="Arial"/>
                <w:b/>
                <w:sz w:val="20"/>
                <w:szCs w:val="20"/>
              </w:rPr>
            </w:pPr>
          </w:p>
          <w:p w14:paraId="6B9AB6F4"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Estrategias</w:t>
            </w:r>
          </w:p>
        </w:tc>
        <w:tc>
          <w:tcPr>
            <w:tcW w:w="1559" w:type="dxa"/>
            <w:vMerge w:val="restart"/>
            <w:shd w:val="clear" w:color="auto" w:fill="B2A1C7" w:themeFill="accent4" w:themeFillTint="99"/>
          </w:tcPr>
          <w:p w14:paraId="6B9AB6F5"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Logros de aprendizaje</w:t>
            </w:r>
          </w:p>
        </w:tc>
        <w:tc>
          <w:tcPr>
            <w:tcW w:w="1701" w:type="dxa"/>
            <w:gridSpan w:val="2"/>
            <w:shd w:val="clear" w:color="auto" w:fill="B2A1C7" w:themeFill="accent4" w:themeFillTint="99"/>
          </w:tcPr>
          <w:p w14:paraId="6B9AB6F6"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Cronograma</w:t>
            </w:r>
          </w:p>
        </w:tc>
      </w:tr>
      <w:tr w:rsidR="00CC0AD4" w:rsidRPr="00EF06F4" w14:paraId="6B9AB701" w14:textId="77777777" w:rsidTr="00CC0AD4">
        <w:trPr>
          <w:trHeight w:val="315"/>
        </w:trPr>
        <w:tc>
          <w:tcPr>
            <w:tcW w:w="3828" w:type="dxa"/>
            <w:vMerge/>
            <w:shd w:val="clear" w:color="auto" w:fill="B2A1C7" w:themeFill="accent4" w:themeFillTint="99"/>
          </w:tcPr>
          <w:p w14:paraId="6B9AB6F8" w14:textId="77777777" w:rsidR="00CC0AD4" w:rsidRPr="00EF06F4"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6F9" w14:textId="77777777" w:rsidR="00CC0AD4" w:rsidRPr="00EF06F4"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B6FA" w14:textId="77777777" w:rsidR="00CC0AD4" w:rsidRPr="00EF06F4"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B6FB" w14:textId="77777777" w:rsidR="00CC0AD4" w:rsidRPr="00EF06F4"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B6FC" w14:textId="77777777" w:rsidR="00CC0AD4" w:rsidRPr="00EF06F4"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6FD" w14:textId="77777777" w:rsidR="00CC0AD4" w:rsidRPr="00EF06F4"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B6FE" w14:textId="77777777" w:rsidR="00CC0AD4" w:rsidRPr="00EF06F4"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6FF" w14:textId="77777777" w:rsidR="00CC0AD4" w:rsidRPr="00EF06F4" w:rsidRDefault="00CC0AD4" w:rsidP="00CC0AD4">
            <w:pPr>
              <w:spacing w:line="276" w:lineRule="auto"/>
              <w:jc w:val="center"/>
              <w:rPr>
                <w:rFonts w:ascii="Arial" w:hAnsi="Arial" w:cs="Arial"/>
                <w:b/>
                <w:sz w:val="20"/>
                <w:szCs w:val="20"/>
              </w:rPr>
            </w:pPr>
            <w:r>
              <w:rPr>
                <w:rFonts w:ascii="Arial" w:hAnsi="Arial" w:cs="Arial"/>
                <w:b/>
                <w:sz w:val="20"/>
                <w:szCs w:val="20"/>
              </w:rPr>
              <w:t>Jun.</w:t>
            </w:r>
          </w:p>
        </w:tc>
        <w:tc>
          <w:tcPr>
            <w:tcW w:w="850" w:type="dxa"/>
            <w:shd w:val="clear" w:color="auto" w:fill="B2A1C7" w:themeFill="accent4" w:themeFillTint="99"/>
          </w:tcPr>
          <w:p w14:paraId="6B9AB700" w14:textId="77777777" w:rsidR="00CC0AD4" w:rsidRPr="00EF06F4" w:rsidRDefault="00CC0AD4" w:rsidP="00CC0AD4">
            <w:pPr>
              <w:spacing w:line="276" w:lineRule="auto"/>
              <w:rPr>
                <w:rFonts w:ascii="Arial" w:hAnsi="Arial" w:cs="Arial"/>
                <w:b/>
                <w:sz w:val="20"/>
                <w:szCs w:val="20"/>
              </w:rPr>
            </w:pPr>
            <w:r>
              <w:rPr>
                <w:rFonts w:ascii="Arial" w:hAnsi="Arial" w:cs="Arial"/>
                <w:b/>
                <w:sz w:val="20"/>
                <w:szCs w:val="20"/>
              </w:rPr>
              <w:t>Jul.</w:t>
            </w:r>
          </w:p>
        </w:tc>
      </w:tr>
      <w:tr w:rsidR="00CC0AD4" w:rsidRPr="00EF06F4" w14:paraId="6B9AB712" w14:textId="77777777" w:rsidTr="00CC0AD4">
        <w:tc>
          <w:tcPr>
            <w:tcW w:w="3828" w:type="dxa"/>
            <w:shd w:val="clear" w:color="auto" w:fill="auto"/>
          </w:tcPr>
          <w:p w14:paraId="6B9AB702" w14:textId="77777777" w:rsidR="00CC0AD4" w:rsidRPr="00EF06F4" w:rsidRDefault="00CC0AD4" w:rsidP="00CC0AD4">
            <w:pPr>
              <w:autoSpaceDE w:val="0"/>
              <w:autoSpaceDN w:val="0"/>
              <w:adjustRightInd w:val="0"/>
              <w:jc w:val="both"/>
              <w:rPr>
                <w:rFonts w:ascii="Arial" w:hAnsi="Arial" w:cs="Arial"/>
                <w:color w:val="000000"/>
                <w:sz w:val="20"/>
                <w:szCs w:val="20"/>
              </w:rPr>
            </w:pPr>
            <w:r w:rsidRPr="00EF06F4">
              <w:rPr>
                <w:rFonts w:ascii="Arial" w:hAnsi="Arial" w:cs="Arial"/>
                <w:sz w:val="20"/>
                <w:szCs w:val="20"/>
              </w:rPr>
              <w:t>Identifica información explícita, relevante y complementaria seleccionando datos específicos y algunos detalles en diversos tipos de texto considerando un vocabulario variado. Integra información explícita cuando se encuentra en distintas partes del artículo periodístico.</w:t>
            </w:r>
          </w:p>
        </w:tc>
        <w:tc>
          <w:tcPr>
            <w:tcW w:w="1417" w:type="dxa"/>
            <w:shd w:val="clear" w:color="auto" w:fill="FFFFFF" w:themeFill="background1"/>
            <w:vAlign w:val="center"/>
          </w:tcPr>
          <w:p w14:paraId="6B9AB703"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del resumen del texto leído</w:t>
            </w:r>
          </w:p>
        </w:tc>
        <w:tc>
          <w:tcPr>
            <w:tcW w:w="2552" w:type="dxa"/>
            <w:shd w:val="clear" w:color="auto" w:fill="FFFFFF" w:themeFill="background1"/>
            <w:vAlign w:val="center"/>
          </w:tcPr>
          <w:p w14:paraId="6B9AB704" w14:textId="2CD5C825"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identifica </w:t>
            </w:r>
            <w:r w:rsidR="00561607" w:rsidRPr="00EF06F4">
              <w:rPr>
                <w:rFonts w:ascii="Arial" w:hAnsi="Arial" w:cs="Arial"/>
                <w:color w:val="000000"/>
                <w:sz w:val="20"/>
                <w:szCs w:val="20"/>
              </w:rPr>
              <w:t>la información</w:t>
            </w:r>
            <w:r w:rsidRPr="00EF06F4">
              <w:rPr>
                <w:rFonts w:ascii="Arial" w:hAnsi="Arial" w:cs="Arial"/>
                <w:color w:val="000000"/>
                <w:sz w:val="20"/>
                <w:szCs w:val="20"/>
              </w:rPr>
              <w:t xml:space="preserve"> de un artículo </w:t>
            </w:r>
            <w:r w:rsidR="00561607" w:rsidRPr="00EF06F4">
              <w:rPr>
                <w:rFonts w:ascii="Arial" w:hAnsi="Arial" w:cs="Arial"/>
                <w:color w:val="000000"/>
                <w:sz w:val="20"/>
                <w:szCs w:val="20"/>
              </w:rPr>
              <w:t>periodístico Actividad</w:t>
            </w:r>
            <w:r w:rsidRPr="00EF06F4">
              <w:rPr>
                <w:rFonts w:ascii="Arial" w:hAnsi="Arial" w:cs="Arial"/>
                <w:color w:val="000000"/>
                <w:sz w:val="20"/>
                <w:szCs w:val="20"/>
              </w:rPr>
              <w:t xml:space="preserve"> que se realizará en dos sesiones</w:t>
            </w:r>
          </w:p>
        </w:tc>
        <w:tc>
          <w:tcPr>
            <w:tcW w:w="1842" w:type="dxa"/>
            <w:shd w:val="clear" w:color="auto" w:fill="FFFFFF" w:themeFill="background1"/>
            <w:vAlign w:val="center"/>
          </w:tcPr>
          <w:p w14:paraId="6B9AB705"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B706"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B707"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B708"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B709"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701" w:type="dxa"/>
            <w:gridSpan w:val="2"/>
            <w:shd w:val="clear" w:color="auto" w:fill="FFFFFF" w:themeFill="background1"/>
            <w:vAlign w:val="center"/>
          </w:tcPr>
          <w:p w14:paraId="6B9AB70A"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B70B"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rubrica</w:t>
            </w:r>
          </w:p>
        </w:tc>
        <w:tc>
          <w:tcPr>
            <w:tcW w:w="1418" w:type="dxa"/>
            <w:shd w:val="clear" w:color="auto" w:fill="FFFFFF" w:themeFill="background1"/>
          </w:tcPr>
          <w:p w14:paraId="6B9AB70C" w14:textId="77777777" w:rsidR="00CC0AD4" w:rsidRPr="00EF06F4" w:rsidRDefault="00CC0AD4" w:rsidP="00CC0AD4">
            <w:pPr>
              <w:spacing w:line="276" w:lineRule="auto"/>
              <w:jc w:val="both"/>
              <w:rPr>
                <w:rFonts w:ascii="Arial" w:hAnsi="Arial" w:cs="Arial"/>
                <w:b/>
                <w:color w:val="000000"/>
                <w:sz w:val="20"/>
                <w:szCs w:val="20"/>
              </w:rPr>
            </w:pPr>
          </w:p>
          <w:p w14:paraId="6B9AB70D"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Mediante el subrayado</w:t>
            </w:r>
          </w:p>
        </w:tc>
        <w:tc>
          <w:tcPr>
            <w:tcW w:w="1559" w:type="dxa"/>
            <w:shd w:val="clear" w:color="auto" w:fill="FFFFFF" w:themeFill="background1"/>
          </w:tcPr>
          <w:p w14:paraId="6B9AB70E"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Identifica la información del texto</w:t>
            </w:r>
          </w:p>
          <w:p w14:paraId="6B9AB70F"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Selecciona datos específicos</w:t>
            </w:r>
          </w:p>
        </w:tc>
        <w:tc>
          <w:tcPr>
            <w:tcW w:w="851" w:type="dxa"/>
            <w:shd w:val="clear" w:color="auto" w:fill="FFFFFF" w:themeFill="background1"/>
          </w:tcPr>
          <w:p w14:paraId="6B9AB710" w14:textId="77777777" w:rsidR="00CC0AD4" w:rsidRPr="00EF06F4"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B711" w14:textId="77777777" w:rsidR="00CC0AD4" w:rsidRPr="00EF06F4" w:rsidRDefault="00CC0AD4" w:rsidP="00CC0AD4">
            <w:pPr>
              <w:spacing w:line="276" w:lineRule="auto"/>
              <w:jc w:val="both"/>
              <w:rPr>
                <w:rFonts w:ascii="Arial" w:hAnsi="Arial" w:cs="Arial"/>
                <w:b/>
                <w:color w:val="000000"/>
                <w:sz w:val="20"/>
                <w:szCs w:val="20"/>
              </w:rPr>
            </w:pPr>
          </w:p>
        </w:tc>
      </w:tr>
      <w:tr w:rsidR="00CC0AD4" w:rsidRPr="00EF06F4" w14:paraId="6B9AB722" w14:textId="77777777" w:rsidTr="00CC0AD4">
        <w:tc>
          <w:tcPr>
            <w:tcW w:w="3828" w:type="dxa"/>
            <w:shd w:val="clear" w:color="auto" w:fill="FFFFFF" w:themeFill="background1"/>
          </w:tcPr>
          <w:p w14:paraId="6B9AB713" w14:textId="77777777" w:rsidR="00CC0AD4" w:rsidRPr="00EF06F4" w:rsidRDefault="00CC0AD4" w:rsidP="00CC0AD4">
            <w:pPr>
              <w:autoSpaceDE w:val="0"/>
              <w:autoSpaceDN w:val="0"/>
              <w:adjustRightInd w:val="0"/>
              <w:jc w:val="both"/>
              <w:rPr>
                <w:rFonts w:ascii="Arial" w:hAnsi="Arial" w:cs="Arial"/>
                <w:sz w:val="20"/>
                <w:szCs w:val="20"/>
              </w:rPr>
            </w:pPr>
            <w:r w:rsidRPr="00EF06F4">
              <w:rPr>
                <w:rFonts w:ascii="Arial" w:hAnsi="Arial" w:cs="Arial"/>
                <w:sz w:val="20"/>
                <w:szCs w:val="20"/>
              </w:rPr>
              <w:t>Opina sobre el contenido, la organización del artículo, el sentido de diversos recursos textuales y la intención del autor. Evalúa los efectos del texto en los lectores a partir de su experiencia y de los contextos socioculturales en que se desenvuelve.</w:t>
            </w:r>
          </w:p>
        </w:tc>
        <w:tc>
          <w:tcPr>
            <w:tcW w:w="1417" w:type="dxa"/>
            <w:shd w:val="clear" w:color="auto" w:fill="FFFFFF" w:themeFill="background1"/>
            <w:vAlign w:val="center"/>
          </w:tcPr>
          <w:p w14:paraId="6B9AB714"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Foto de respuestas de opinión </w:t>
            </w:r>
          </w:p>
        </w:tc>
        <w:tc>
          <w:tcPr>
            <w:tcW w:w="2552" w:type="dxa"/>
            <w:shd w:val="clear" w:color="auto" w:fill="FFFFFF" w:themeFill="background1"/>
            <w:vAlign w:val="center"/>
          </w:tcPr>
          <w:p w14:paraId="6B9AB715" w14:textId="4C9DDAF4"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responde a preguntas </w:t>
            </w:r>
            <w:r w:rsidR="00561607" w:rsidRPr="00EF06F4">
              <w:rPr>
                <w:rFonts w:ascii="Arial" w:hAnsi="Arial" w:cs="Arial"/>
                <w:color w:val="000000"/>
                <w:sz w:val="20"/>
                <w:szCs w:val="20"/>
              </w:rPr>
              <w:t>criterillos</w:t>
            </w:r>
            <w:r w:rsidRPr="00EF06F4">
              <w:rPr>
                <w:rFonts w:ascii="Arial" w:hAnsi="Arial" w:cs="Arial"/>
                <w:color w:val="000000"/>
                <w:sz w:val="20"/>
                <w:szCs w:val="20"/>
              </w:rPr>
              <w:t xml:space="preserve"> del texto leído</w:t>
            </w:r>
          </w:p>
        </w:tc>
        <w:tc>
          <w:tcPr>
            <w:tcW w:w="1842" w:type="dxa"/>
            <w:shd w:val="clear" w:color="auto" w:fill="FFFFFF" w:themeFill="background1"/>
            <w:vAlign w:val="center"/>
          </w:tcPr>
          <w:p w14:paraId="6B9AB716"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B717"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B718"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B719"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B71A"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701" w:type="dxa"/>
            <w:gridSpan w:val="2"/>
            <w:shd w:val="clear" w:color="auto" w:fill="FFFFFF" w:themeFill="background1"/>
            <w:vAlign w:val="center"/>
          </w:tcPr>
          <w:p w14:paraId="6B9AB71B"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B71C"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rubrica</w:t>
            </w:r>
          </w:p>
        </w:tc>
        <w:tc>
          <w:tcPr>
            <w:tcW w:w="1418" w:type="dxa"/>
            <w:shd w:val="clear" w:color="auto" w:fill="FFFFFF" w:themeFill="background1"/>
          </w:tcPr>
          <w:p w14:paraId="6B9AB71D" w14:textId="77777777" w:rsidR="00CC0AD4" w:rsidRPr="00EF06F4" w:rsidRDefault="00CC0AD4" w:rsidP="00CC0AD4">
            <w:pPr>
              <w:jc w:val="both"/>
              <w:rPr>
                <w:rFonts w:ascii="Arial" w:hAnsi="Arial" w:cs="Arial"/>
                <w:b/>
                <w:color w:val="000000"/>
                <w:sz w:val="20"/>
                <w:szCs w:val="20"/>
              </w:rPr>
            </w:pPr>
          </w:p>
          <w:p w14:paraId="6B9AB71E"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Dialogo en familia</w:t>
            </w:r>
          </w:p>
        </w:tc>
        <w:tc>
          <w:tcPr>
            <w:tcW w:w="1559" w:type="dxa"/>
            <w:shd w:val="clear" w:color="auto" w:fill="FFFFFF" w:themeFill="background1"/>
          </w:tcPr>
          <w:p w14:paraId="6B9AB71F"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Opina sobre la noticia poniendo su punto de vista</w:t>
            </w:r>
          </w:p>
        </w:tc>
        <w:tc>
          <w:tcPr>
            <w:tcW w:w="851" w:type="dxa"/>
            <w:shd w:val="clear" w:color="auto" w:fill="FFFFFF" w:themeFill="background1"/>
          </w:tcPr>
          <w:p w14:paraId="6B9AB720"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x</w:t>
            </w:r>
          </w:p>
        </w:tc>
        <w:tc>
          <w:tcPr>
            <w:tcW w:w="850" w:type="dxa"/>
            <w:shd w:val="clear" w:color="auto" w:fill="FFFFFF" w:themeFill="background1"/>
          </w:tcPr>
          <w:p w14:paraId="6B9AB721"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x</w:t>
            </w:r>
          </w:p>
        </w:tc>
      </w:tr>
    </w:tbl>
    <w:p w14:paraId="6B9AB723" w14:textId="77777777" w:rsidR="00CC0AD4" w:rsidRPr="00EF06F4" w:rsidRDefault="00CC0AD4" w:rsidP="00CC0AD4">
      <w:pPr>
        <w:jc w:val="both"/>
        <w:rPr>
          <w:rFonts w:ascii="Arial" w:hAnsi="Arial" w:cs="Arial"/>
          <w:sz w:val="20"/>
          <w:szCs w:val="20"/>
        </w:rPr>
      </w:pPr>
      <w:r w:rsidRPr="00EF06F4">
        <w:rPr>
          <w:rFonts w:ascii="Arial" w:hAnsi="Arial" w:cs="Arial"/>
          <w:sz w:val="20"/>
          <w:szCs w:val="20"/>
        </w:rPr>
        <w:t>´</w:t>
      </w:r>
      <w:r w:rsidRPr="00EF06F4">
        <w:rPr>
          <w:rFonts w:ascii="Arial" w:hAnsi="Arial" w:cs="Arial"/>
          <w:sz w:val="20"/>
          <w:szCs w:val="20"/>
        </w:rPr>
        <w:tab/>
      </w:r>
    </w:p>
    <w:p w14:paraId="6B9AB724"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701"/>
        <w:gridCol w:w="142"/>
        <w:gridCol w:w="1417"/>
        <w:gridCol w:w="1418"/>
        <w:gridCol w:w="1559"/>
        <w:gridCol w:w="851"/>
        <w:gridCol w:w="850"/>
      </w:tblGrid>
      <w:tr w:rsidR="00CC0AD4" w:rsidRPr="00516992" w14:paraId="6B9AB729" w14:textId="77777777" w:rsidTr="00CC0AD4">
        <w:tc>
          <w:tcPr>
            <w:tcW w:w="3828" w:type="dxa"/>
            <w:shd w:val="clear" w:color="auto" w:fill="B2A1C7" w:themeFill="accent4" w:themeFillTint="99"/>
          </w:tcPr>
          <w:p w14:paraId="6B9AB725" w14:textId="77777777" w:rsidR="00CC0AD4" w:rsidRPr="00D0513F" w:rsidRDefault="00CC0AD4" w:rsidP="00CC0AD4">
            <w:pPr>
              <w:spacing w:line="276" w:lineRule="auto"/>
              <w:rPr>
                <w:rFonts w:ascii="Arial" w:hAnsi="Arial" w:cs="Arial"/>
                <w:b/>
                <w:color w:val="000000"/>
                <w:sz w:val="20"/>
                <w:szCs w:val="20"/>
              </w:rPr>
            </w:pPr>
          </w:p>
          <w:p w14:paraId="6B9AB726" w14:textId="77777777" w:rsidR="00CC0AD4" w:rsidRPr="00D0513F" w:rsidRDefault="00CC0AD4" w:rsidP="00CC0AD4">
            <w:pPr>
              <w:spacing w:line="276" w:lineRule="auto"/>
              <w:rPr>
                <w:rFonts w:ascii="Arial" w:hAnsi="Arial" w:cs="Arial"/>
                <w:b/>
                <w:color w:val="000000"/>
                <w:sz w:val="20"/>
                <w:szCs w:val="20"/>
              </w:rPr>
            </w:pPr>
            <w:r w:rsidRPr="00D0513F">
              <w:rPr>
                <w:rFonts w:ascii="Arial" w:hAnsi="Arial" w:cs="Arial"/>
                <w:b/>
                <w:color w:val="000000"/>
                <w:sz w:val="20"/>
                <w:szCs w:val="20"/>
              </w:rPr>
              <w:t xml:space="preserve">      7  Área</w:t>
            </w:r>
          </w:p>
        </w:tc>
        <w:tc>
          <w:tcPr>
            <w:tcW w:w="7512" w:type="dxa"/>
            <w:gridSpan w:val="5"/>
            <w:shd w:val="clear" w:color="auto" w:fill="B2A1C7" w:themeFill="accent4" w:themeFillTint="99"/>
            <w:vAlign w:val="center"/>
          </w:tcPr>
          <w:p w14:paraId="6B9AB727" w14:textId="77777777" w:rsidR="00CC0AD4" w:rsidRPr="00D0513F" w:rsidRDefault="00CC0AD4" w:rsidP="00CC0AD4">
            <w:pPr>
              <w:spacing w:line="276" w:lineRule="auto"/>
              <w:jc w:val="center"/>
              <w:rPr>
                <w:rFonts w:ascii="Arial" w:hAnsi="Arial" w:cs="Arial"/>
                <w:b/>
                <w:color w:val="000000"/>
                <w:sz w:val="20"/>
                <w:szCs w:val="20"/>
              </w:rPr>
            </w:pPr>
            <w:r w:rsidRPr="00D0513F">
              <w:rPr>
                <w:rFonts w:ascii="Arial" w:hAnsi="Arial" w:cs="Arial"/>
                <w:b/>
                <w:color w:val="000000"/>
                <w:sz w:val="20"/>
                <w:szCs w:val="20"/>
              </w:rPr>
              <w:t>Comunicación</w:t>
            </w:r>
          </w:p>
        </w:tc>
        <w:tc>
          <w:tcPr>
            <w:tcW w:w="4678" w:type="dxa"/>
            <w:gridSpan w:val="4"/>
            <w:shd w:val="clear" w:color="auto" w:fill="B2A1C7" w:themeFill="accent4" w:themeFillTint="99"/>
          </w:tcPr>
          <w:p w14:paraId="6B9AB72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EF06F4" w14:paraId="6B9AB72F" w14:textId="77777777" w:rsidTr="00CC0AD4">
        <w:tc>
          <w:tcPr>
            <w:tcW w:w="3828" w:type="dxa"/>
            <w:shd w:val="clear" w:color="auto" w:fill="B2A1C7" w:themeFill="accent4" w:themeFillTint="99"/>
          </w:tcPr>
          <w:p w14:paraId="6B9AB72A" w14:textId="77777777" w:rsidR="00CC0AD4" w:rsidRPr="00EF06F4" w:rsidRDefault="00CC0AD4" w:rsidP="00CC0AD4">
            <w:pPr>
              <w:spacing w:line="276" w:lineRule="auto"/>
              <w:rPr>
                <w:rFonts w:ascii="Arial" w:hAnsi="Arial" w:cs="Arial"/>
                <w:b/>
                <w:color w:val="000000"/>
                <w:sz w:val="20"/>
                <w:szCs w:val="20"/>
              </w:rPr>
            </w:pPr>
          </w:p>
          <w:p w14:paraId="6B9AB72B"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Edad</w:t>
            </w:r>
          </w:p>
        </w:tc>
        <w:tc>
          <w:tcPr>
            <w:tcW w:w="1417" w:type="dxa"/>
            <w:vAlign w:val="center"/>
          </w:tcPr>
          <w:p w14:paraId="6B9AB72C" w14:textId="77777777" w:rsidR="00CC0AD4" w:rsidRPr="00EF06F4"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835" w:type="dxa"/>
            <w:vAlign w:val="center"/>
          </w:tcPr>
          <w:p w14:paraId="6B9AB72D"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Necesidad de aprendizaje</w:t>
            </w:r>
          </w:p>
        </w:tc>
        <w:tc>
          <w:tcPr>
            <w:tcW w:w="7938" w:type="dxa"/>
            <w:gridSpan w:val="7"/>
            <w:vAlign w:val="center"/>
          </w:tcPr>
          <w:p w14:paraId="6B9AB72E"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Ejercicio ciudadano para la reducción del riesgo y el manejo de conflictos</w:t>
            </w:r>
          </w:p>
        </w:tc>
      </w:tr>
      <w:tr w:rsidR="00CC0AD4" w:rsidRPr="00EF06F4" w14:paraId="6B9AB733" w14:textId="77777777" w:rsidTr="00CC0AD4">
        <w:trPr>
          <w:trHeight w:val="295"/>
        </w:trPr>
        <w:tc>
          <w:tcPr>
            <w:tcW w:w="3828" w:type="dxa"/>
            <w:shd w:val="clear" w:color="auto" w:fill="B2A1C7" w:themeFill="accent4" w:themeFillTint="99"/>
          </w:tcPr>
          <w:p w14:paraId="6B9AB730"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Objetivos y/o metas</w:t>
            </w:r>
          </w:p>
        </w:tc>
        <w:tc>
          <w:tcPr>
            <w:tcW w:w="6095" w:type="dxa"/>
            <w:gridSpan w:val="4"/>
          </w:tcPr>
          <w:p w14:paraId="6B9AB731"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Planifica para elaborar un artículo poniendo énfasis en título análisis y conclusiones</w:t>
            </w:r>
          </w:p>
        </w:tc>
        <w:tc>
          <w:tcPr>
            <w:tcW w:w="6095" w:type="dxa"/>
            <w:gridSpan w:val="5"/>
          </w:tcPr>
          <w:p w14:paraId="6B9AB732"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Usa estrategias para exponer su artículo con diversos interlocutores</w:t>
            </w:r>
          </w:p>
        </w:tc>
      </w:tr>
      <w:tr w:rsidR="00CC0AD4" w:rsidRPr="00EF06F4" w14:paraId="6B9AB736" w14:textId="77777777" w:rsidTr="00CC0AD4">
        <w:tc>
          <w:tcPr>
            <w:tcW w:w="3828" w:type="dxa"/>
            <w:shd w:val="clear" w:color="auto" w:fill="B2A1C7" w:themeFill="accent4" w:themeFillTint="99"/>
          </w:tcPr>
          <w:p w14:paraId="6B9AB734"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 xml:space="preserve">Competencia </w:t>
            </w:r>
          </w:p>
        </w:tc>
        <w:tc>
          <w:tcPr>
            <w:tcW w:w="12190" w:type="dxa"/>
            <w:gridSpan w:val="9"/>
            <w:vAlign w:val="center"/>
          </w:tcPr>
          <w:p w14:paraId="6B9AB735" w14:textId="77777777" w:rsidR="00CC0AD4" w:rsidRPr="00EF06F4" w:rsidRDefault="00CC0AD4" w:rsidP="00CC0AD4">
            <w:pPr>
              <w:pBdr>
                <w:top w:val="nil"/>
                <w:left w:val="nil"/>
                <w:bottom w:val="nil"/>
                <w:right w:val="nil"/>
                <w:between w:val="nil"/>
              </w:pBdr>
              <w:rPr>
                <w:rFonts w:ascii="Arial" w:hAnsi="Arial" w:cs="Arial"/>
                <w:b/>
                <w:color w:val="000000"/>
                <w:sz w:val="20"/>
                <w:szCs w:val="20"/>
              </w:rPr>
            </w:pPr>
            <w:r w:rsidRPr="00EF06F4">
              <w:rPr>
                <w:rFonts w:ascii="Arial" w:hAnsi="Arial" w:cs="Arial"/>
                <w:sz w:val="20"/>
                <w:szCs w:val="20"/>
              </w:rPr>
              <w:t>Se comunica oralmente en su lengua materna</w:t>
            </w:r>
          </w:p>
        </w:tc>
      </w:tr>
      <w:tr w:rsidR="00CC0AD4" w:rsidRPr="00EF06F4" w14:paraId="6B9AB73A" w14:textId="77777777" w:rsidTr="00CC0AD4">
        <w:tc>
          <w:tcPr>
            <w:tcW w:w="3828" w:type="dxa"/>
            <w:shd w:val="clear" w:color="auto" w:fill="B2A1C7" w:themeFill="accent4" w:themeFillTint="99"/>
          </w:tcPr>
          <w:p w14:paraId="6B9AB737" w14:textId="77777777" w:rsidR="00CC0AD4" w:rsidRPr="00EF06F4" w:rsidRDefault="00CC0AD4" w:rsidP="00CC0AD4">
            <w:pPr>
              <w:spacing w:line="276" w:lineRule="auto"/>
              <w:rPr>
                <w:rFonts w:ascii="Arial" w:hAnsi="Arial" w:cs="Arial"/>
                <w:b/>
                <w:sz w:val="20"/>
                <w:szCs w:val="20"/>
              </w:rPr>
            </w:pPr>
          </w:p>
          <w:p w14:paraId="6B9AB738"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Estándar</w:t>
            </w:r>
          </w:p>
        </w:tc>
        <w:tc>
          <w:tcPr>
            <w:tcW w:w="12190" w:type="dxa"/>
            <w:gridSpan w:val="9"/>
            <w:vAlign w:val="center"/>
          </w:tcPr>
          <w:p w14:paraId="6B9AB739"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6E4339">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r w:rsidRPr="00B87A6F">
              <w:rPr>
                <w:rFonts w:ascii="Arial" w:hAnsi="Arial" w:cs="Arial"/>
              </w:rPr>
              <w:t>.</w:t>
            </w:r>
          </w:p>
        </w:tc>
      </w:tr>
      <w:tr w:rsidR="00CC0AD4" w:rsidRPr="00EF06F4" w14:paraId="6B9AB743" w14:textId="77777777" w:rsidTr="00CC0AD4">
        <w:tc>
          <w:tcPr>
            <w:tcW w:w="3828" w:type="dxa"/>
            <w:shd w:val="clear" w:color="auto" w:fill="B2A1C7" w:themeFill="accent4" w:themeFillTint="99"/>
          </w:tcPr>
          <w:p w14:paraId="6B9AB73B" w14:textId="77777777" w:rsidR="00CC0AD4" w:rsidRPr="00EF06F4" w:rsidRDefault="00CC0AD4" w:rsidP="00CC0AD4">
            <w:pPr>
              <w:spacing w:line="276" w:lineRule="auto"/>
              <w:rPr>
                <w:rFonts w:ascii="Arial" w:hAnsi="Arial" w:cs="Arial"/>
                <w:b/>
                <w:sz w:val="20"/>
                <w:szCs w:val="20"/>
              </w:rPr>
            </w:pPr>
          </w:p>
          <w:p w14:paraId="6B9AB73C"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Capacidades</w:t>
            </w:r>
          </w:p>
        </w:tc>
        <w:tc>
          <w:tcPr>
            <w:tcW w:w="12190" w:type="dxa"/>
            <w:gridSpan w:val="9"/>
            <w:vAlign w:val="center"/>
          </w:tcPr>
          <w:p w14:paraId="6B9AB73D"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Obtiene información del texto oral.</w:t>
            </w:r>
          </w:p>
          <w:p w14:paraId="6B9AB73E"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Infiere e interpreta información del texto oral.</w:t>
            </w:r>
          </w:p>
          <w:p w14:paraId="6B9AB73F"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Adecúa, organiza y desarrolla las ideas de forma coherente y cohesionada.</w:t>
            </w:r>
          </w:p>
          <w:p w14:paraId="6B9AB740"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Utiliza recursos no verbales y paraverbales de forma estratégica.</w:t>
            </w:r>
          </w:p>
          <w:p w14:paraId="6B9AB741"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EF06F4">
              <w:rPr>
                <w:rFonts w:ascii="Arial" w:hAnsi="Arial" w:cs="Arial"/>
                <w:sz w:val="20"/>
                <w:szCs w:val="20"/>
              </w:rPr>
              <w:t>Interactúa estratégicamente con distintos interlocutores.</w:t>
            </w:r>
          </w:p>
          <w:p w14:paraId="6B9AB742" w14:textId="77777777" w:rsidR="00CC0AD4" w:rsidRPr="00EF06F4"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EF06F4">
              <w:rPr>
                <w:rFonts w:ascii="Arial" w:hAnsi="Arial" w:cs="Arial"/>
                <w:sz w:val="20"/>
                <w:szCs w:val="20"/>
              </w:rPr>
              <w:t>Reflexiona y evalúa la forma, el contenido y contexto del texto oral.</w:t>
            </w:r>
          </w:p>
        </w:tc>
      </w:tr>
      <w:tr w:rsidR="00CC0AD4" w:rsidRPr="00EF06F4" w14:paraId="6B9AB753" w14:textId="77777777" w:rsidTr="00CC0AD4">
        <w:trPr>
          <w:trHeight w:val="225"/>
        </w:trPr>
        <w:tc>
          <w:tcPr>
            <w:tcW w:w="3828" w:type="dxa"/>
            <w:vMerge w:val="restart"/>
            <w:shd w:val="clear" w:color="auto" w:fill="B2A1C7" w:themeFill="accent4" w:themeFillTint="99"/>
          </w:tcPr>
          <w:p w14:paraId="6B9AB744" w14:textId="77777777" w:rsidR="00CC0AD4" w:rsidRPr="00EF06F4" w:rsidRDefault="00CC0AD4" w:rsidP="00CC0AD4">
            <w:pPr>
              <w:spacing w:line="276" w:lineRule="auto"/>
              <w:jc w:val="center"/>
              <w:rPr>
                <w:rFonts w:ascii="Arial" w:hAnsi="Arial" w:cs="Arial"/>
                <w:b/>
                <w:sz w:val="20"/>
                <w:szCs w:val="20"/>
              </w:rPr>
            </w:pPr>
          </w:p>
          <w:p w14:paraId="6B9AB745"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Desempeño</w:t>
            </w:r>
          </w:p>
        </w:tc>
        <w:tc>
          <w:tcPr>
            <w:tcW w:w="1417" w:type="dxa"/>
            <w:vMerge w:val="restart"/>
            <w:shd w:val="clear" w:color="auto" w:fill="B2A1C7" w:themeFill="accent4" w:themeFillTint="99"/>
          </w:tcPr>
          <w:p w14:paraId="6B9AB746" w14:textId="77777777" w:rsidR="00CC0AD4" w:rsidRPr="00EF06F4" w:rsidRDefault="00CC0AD4" w:rsidP="00CC0AD4">
            <w:pPr>
              <w:spacing w:line="276" w:lineRule="auto"/>
              <w:jc w:val="center"/>
              <w:rPr>
                <w:rFonts w:ascii="Arial" w:hAnsi="Arial" w:cs="Arial"/>
                <w:b/>
                <w:sz w:val="20"/>
                <w:szCs w:val="20"/>
              </w:rPr>
            </w:pPr>
          </w:p>
          <w:p w14:paraId="6B9AB747"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Evidencias</w:t>
            </w:r>
          </w:p>
        </w:tc>
        <w:tc>
          <w:tcPr>
            <w:tcW w:w="2835" w:type="dxa"/>
            <w:vMerge w:val="restart"/>
            <w:shd w:val="clear" w:color="auto" w:fill="B2A1C7" w:themeFill="accent4" w:themeFillTint="99"/>
          </w:tcPr>
          <w:p w14:paraId="6B9AB748" w14:textId="77777777" w:rsidR="00CC0AD4" w:rsidRPr="00EF06F4" w:rsidRDefault="00CC0AD4" w:rsidP="00CC0AD4">
            <w:pPr>
              <w:spacing w:line="276" w:lineRule="auto"/>
              <w:jc w:val="center"/>
              <w:rPr>
                <w:rFonts w:ascii="Arial" w:hAnsi="Arial" w:cs="Arial"/>
                <w:b/>
                <w:sz w:val="20"/>
                <w:szCs w:val="20"/>
              </w:rPr>
            </w:pPr>
          </w:p>
          <w:p w14:paraId="6B9AB749"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Descripción de la actividad</w:t>
            </w:r>
          </w:p>
        </w:tc>
        <w:tc>
          <w:tcPr>
            <w:tcW w:w="1701" w:type="dxa"/>
            <w:vMerge w:val="restart"/>
            <w:shd w:val="clear" w:color="auto" w:fill="B2A1C7" w:themeFill="accent4" w:themeFillTint="99"/>
          </w:tcPr>
          <w:p w14:paraId="6B9AB74A" w14:textId="77777777" w:rsidR="00CC0AD4" w:rsidRPr="00EF06F4" w:rsidRDefault="00CC0AD4" w:rsidP="00CC0AD4">
            <w:pPr>
              <w:spacing w:line="276" w:lineRule="auto"/>
              <w:jc w:val="center"/>
              <w:rPr>
                <w:rFonts w:ascii="Arial" w:hAnsi="Arial" w:cs="Arial"/>
                <w:b/>
                <w:sz w:val="20"/>
                <w:szCs w:val="20"/>
              </w:rPr>
            </w:pPr>
          </w:p>
          <w:p w14:paraId="6B9AB74B"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Recursos</w:t>
            </w:r>
          </w:p>
        </w:tc>
        <w:tc>
          <w:tcPr>
            <w:tcW w:w="1559" w:type="dxa"/>
            <w:gridSpan w:val="2"/>
            <w:vMerge w:val="restart"/>
            <w:shd w:val="clear" w:color="auto" w:fill="B2A1C7" w:themeFill="accent4" w:themeFillTint="99"/>
          </w:tcPr>
          <w:p w14:paraId="6B9AB74C" w14:textId="77777777" w:rsidR="00CC0AD4" w:rsidRPr="00EF06F4" w:rsidRDefault="00CC0AD4" w:rsidP="00CC0AD4">
            <w:pPr>
              <w:spacing w:line="276" w:lineRule="auto"/>
              <w:jc w:val="center"/>
              <w:rPr>
                <w:rFonts w:ascii="Arial" w:hAnsi="Arial" w:cs="Arial"/>
                <w:b/>
                <w:sz w:val="20"/>
                <w:szCs w:val="20"/>
              </w:rPr>
            </w:pPr>
          </w:p>
          <w:p w14:paraId="6B9AB74D"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Instrumentos</w:t>
            </w:r>
          </w:p>
          <w:p w14:paraId="6B9AB74E"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evaluación</w:t>
            </w:r>
          </w:p>
        </w:tc>
        <w:tc>
          <w:tcPr>
            <w:tcW w:w="1418" w:type="dxa"/>
            <w:vMerge w:val="restart"/>
            <w:shd w:val="clear" w:color="auto" w:fill="B2A1C7" w:themeFill="accent4" w:themeFillTint="99"/>
          </w:tcPr>
          <w:p w14:paraId="6B9AB74F" w14:textId="77777777" w:rsidR="00CC0AD4" w:rsidRPr="00EF06F4" w:rsidRDefault="00CC0AD4" w:rsidP="00CC0AD4">
            <w:pPr>
              <w:spacing w:line="276" w:lineRule="auto"/>
              <w:jc w:val="center"/>
              <w:rPr>
                <w:rFonts w:ascii="Arial" w:hAnsi="Arial" w:cs="Arial"/>
                <w:b/>
                <w:sz w:val="20"/>
                <w:szCs w:val="20"/>
              </w:rPr>
            </w:pPr>
          </w:p>
          <w:p w14:paraId="6B9AB750"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Estrategias</w:t>
            </w:r>
          </w:p>
        </w:tc>
        <w:tc>
          <w:tcPr>
            <w:tcW w:w="1559" w:type="dxa"/>
            <w:vMerge w:val="restart"/>
            <w:shd w:val="clear" w:color="auto" w:fill="B2A1C7" w:themeFill="accent4" w:themeFillTint="99"/>
          </w:tcPr>
          <w:p w14:paraId="6B9AB751"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Logros de aprendizaje</w:t>
            </w:r>
          </w:p>
        </w:tc>
        <w:tc>
          <w:tcPr>
            <w:tcW w:w="1701" w:type="dxa"/>
            <w:gridSpan w:val="2"/>
            <w:shd w:val="clear" w:color="auto" w:fill="B2A1C7" w:themeFill="accent4" w:themeFillTint="99"/>
          </w:tcPr>
          <w:p w14:paraId="6B9AB752"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Cronograma</w:t>
            </w:r>
          </w:p>
        </w:tc>
      </w:tr>
      <w:tr w:rsidR="00CC0AD4" w:rsidRPr="00EF06F4" w14:paraId="6B9AB75D" w14:textId="77777777" w:rsidTr="00CC0AD4">
        <w:trPr>
          <w:trHeight w:val="315"/>
        </w:trPr>
        <w:tc>
          <w:tcPr>
            <w:tcW w:w="3828" w:type="dxa"/>
            <w:vMerge/>
            <w:shd w:val="clear" w:color="auto" w:fill="B2A1C7" w:themeFill="accent4" w:themeFillTint="99"/>
          </w:tcPr>
          <w:p w14:paraId="6B9AB754" w14:textId="77777777" w:rsidR="00CC0AD4" w:rsidRPr="00EF06F4"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755" w14:textId="77777777" w:rsidR="00CC0AD4" w:rsidRPr="00EF06F4"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B756" w14:textId="77777777" w:rsidR="00CC0AD4" w:rsidRPr="00EF06F4"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B757" w14:textId="77777777" w:rsidR="00CC0AD4" w:rsidRPr="00EF06F4"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B758" w14:textId="77777777" w:rsidR="00CC0AD4" w:rsidRPr="00EF06F4"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759" w14:textId="77777777" w:rsidR="00CC0AD4" w:rsidRPr="00EF06F4"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B75A" w14:textId="77777777" w:rsidR="00CC0AD4" w:rsidRPr="00EF06F4"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75B" w14:textId="77777777" w:rsidR="00CC0AD4" w:rsidRPr="00EF06F4"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B2A1C7" w:themeFill="accent4" w:themeFillTint="99"/>
          </w:tcPr>
          <w:p w14:paraId="6B9AB75C" w14:textId="77777777" w:rsidR="00CC0AD4" w:rsidRPr="00EF06F4"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EF06F4" w14:paraId="6B9AB770" w14:textId="77777777" w:rsidTr="00CC0AD4">
        <w:tc>
          <w:tcPr>
            <w:tcW w:w="3828" w:type="dxa"/>
            <w:shd w:val="clear" w:color="auto" w:fill="FFFFFF" w:themeFill="background1"/>
          </w:tcPr>
          <w:p w14:paraId="6B9AB75E"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Regula la distancia física que guarda con sus interlocutores. Ajusta el volumen, la entonación y el ritmo de su voz para transmitir emociones, caracterizar personajes o producir efectos en el público, como el suspenso, el entretenimiento, entre otros.</w:t>
            </w:r>
          </w:p>
        </w:tc>
        <w:tc>
          <w:tcPr>
            <w:tcW w:w="1417" w:type="dxa"/>
            <w:shd w:val="clear" w:color="auto" w:fill="FFFFFF" w:themeFill="background1"/>
            <w:vAlign w:val="center"/>
          </w:tcPr>
          <w:p w14:paraId="6B9AB75F"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Video de la exposición </w:t>
            </w:r>
          </w:p>
          <w:p w14:paraId="6B9AB760"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Artículo periodístico</w:t>
            </w:r>
          </w:p>
        </w:tc>
        <w:tc>
          <w:tcPr>
            <w:tcW w:w="2835" w:type="dxa"/>
            <w:shd w:val="clear" w:color="auto" w:fill="FFFFFF" w:themeFill="background1"/>
            <w:vAlign w:val="center"/>
          </w:tcPr>
          <w:p w14:paraId="6B9AB761"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Los estudiantes elaborarán un artículo cuyo tema será:</w:t>
            </w:r>
          </w:p>
          <w:p w14:paraId="6B9AB762"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COVID - 19 en el Perú. El artículo tendrá un título, análisis y conclusiones</w:t>
            </w:r>
          </w:p>
        </w:tc>
        <w:tc>
          <w:tcPr>
            <w:tcW w:w="1701" w:type="dxa"/>
            <w:shd w:val="clear" w:color="auto" w:fill="FFFFFF" w:themeFill="background1"/>
            <w:vAlign w:val="center"/>
          </w:tcPr>
          <w:p w14:paraId="6B9AB763"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B764"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B765"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B766"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B767"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B768"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 de evidencias</w:t>
            </w:r>
          </w:p>
        </w:tc>
        <w:tc>
          <w:tcPr>
            <w:tcW w:w="1418" w:type="dxa"/>
            <w:shd w:val="clear" w:color="auto" w:fill="FFFFFF" w:themeFill="background1"/>
          </w:tcPr>
          <w:p w14:paraId="6B9AB769" w14:textId="77777777" w:rsidR="00CC0AD4" w:rsidRPr="00EF06F4" w:rsidRDefault="00CC0AD4" w:rsidP="00CC0AD4">
            <w:pPr>
              <w:spacing w:line="276" w:lineRule="auto"/>
              <w:jc w:val="both"/>
              <w:rPr>
                <w:rFonts w:ascii="Arial" w:hAnsi="Arial" w:cs="Arial"/>
                <w:b/>
                <w:color w:val="000000"/>
                <w:sz w:val="20"/>
                <w:szCs w:val="20"/>
              </w:rPr>
            </w:pPr>
          </w:p>
          <w:p w14:paraId="6B9AB76A" w14:textId="77777777" w:rsidR="00CC0AD4" w:rsidRPr="00EF06F4" w:rsidRDefault="00CC0AD4" w:rsidP="00CC0AD4">
            <w:pPr>
              <w:spacing w:line="276" w:lineRule="auto"/>
              <w:jc w:val="both"/>
              <w:rPr>
                <w:rFonts w:ascii="Arial" w:hAnsi="Arial" w:cs="Arial"/>
                <w:b/>
                <w:color w:val="000000"/>
                <w:sz w:val="20"/>
                <w:szCs w:val="20"/>
              </w:rPr>
            </w:pPr>
          </w:p>
          <w:p w14:paraId="6B9AB76B"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Exposición</w:t>
            </w:r>
          </w:p>
        </w:tc>
        <w:tc>
          <w:tcPr>
            <w:tcW w:w="1559" w:type="dxa"/>
            <w:shd w:val="clear" w:color="auto" w:fill="FFFFFF" w:themeFill="background1"/>
          </w:tcPr>
          <w:p w14:paraId="6B9AB76C" w14:textId="77777777" w:rsidR="00CC0AD4" w:rsidRPr="00EF06F4" w:rsidRDefault="00CC0AD4" w:rsidP="00CC0AD4">
            <w:pPr>
              <w:spacing w:line="276" w:lineRule="auto"/>
              <w:jc w:val="both"/>
              <w:rPr>
                <w:rFonts w:ascii="Arial" w:hAnsi="Arial" w:cs="Arial"/>
                <w:b/>
                <w:color w:val="000000"/>
                <w:sz w:val="20"/>
                <w:szCs w:val="20"/>
              </w:rPr>
            </w:pPr>
          </w:p>
          <w:p w14:paraId="6B9AB76D" w14:textId="6BC21AC6"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 xml:space="preserve">Interactúa con </w:t>
            </w:r>
            <w:r w:rsidR="00561607" w:rsidRPr="00EF06F4">
              <w:rPr>
                <w:rFonts w:ascii="Arial" w:hAnsi="Arial" w:cs="Arial"/>
                <w:b/>
                <w:color w:val="000000"/>
                <w:sz w:val="20"/>
                <w:szCs w:val="20"/>
              </w:rPr>
              <w:t>su interlocutor</w:t>
            </w:r>
            <w:r w:rsidRPr="00EF06F4">
              <w:rPr>
                <w:rFonts w:ascii="Arial" w:hAnsi="Arial" w:cs="Arial"/>
                <w:b/>
                <w:color w:val="000000"/>
                <w:sz w:val="20"/>
                <w:szCs w:val="20"/>
              </w:rPr>
              <w:t xml:space="preserve"> para exponer su articulo</w:t>
            </w:r>
          </w:p>
        </w:tc>
        <w:tc>
          <w:tcPr>
            <w:tcW w:w="851" w:type="dxa"/>
            <w:shd w:val="clear" w:color="auto" w:fill="FFFFFF" w:themeFill="background1"/>
          </w:tcPr>
          <w:p w14:paraId="6B9AB76E" w14:textId="77777777" w:rsidR="00CC0AD4" w:rsidRPr="00EF06F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76F" w14:textId="77777777" w:rsidR="00CC0AD4" w:rsidRPr="00EF06F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EF06F4" w14:paraId="6B9AB77E" w14:textId="77777777" w:rsidTr="00CC0AD4">
        <w:tc>
          <w:tcPr>
            <w:tcW w:w="3828" w:type="dxa"/>
            <w:shd w:val="clear" w:color="auto" w:fill="FFFFFF" w:themeFill="background1"/>
          </w:tcPr>
          <w:p w14:paraId="6B9AB771"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Participa en diversos intercambios orales alternando los roles de hablante y oyente. Recurre a saberes previos, usa lo dicho por sus interlocutores y aporta nueva in</w:t>
            </w:r>
            <w:r>
              <w:rPr>
                <w:rFonts w:ascii="Arial" w:eastAsia="Calibri" w:hAnsi="Arial" w:cs="Arial"/>
                <w:sz w:val="20"/>
                <w:szCs w:val="20"/>
              </w:rPr>
              <w:t>formación .</w:t>
            </w:r>
          </w:p>
          <w:p w14:paraId="6B9AB772" w14:textId="77777777" w:rsidR="00CC0AD4" w:rsidRPr="00EF06F4"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B773"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Grabación de video</w:t>
            </w:r>
          </w:p>
        </w:tc>
        <w:tc>
          <w:tcPr>
            <w:tcW w:w="2835" w:type="dxa"/>
            <w:shd w:val="clear" w:color="auto" w:fill="FFFFFF" w:themeFill="background1"/>
            <w:vAlign w:val="center"/>
          </w:tcPr>
          <w:p w14:paraId="6B9AB774"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expondrá y fundamentará artículo sobre el COVID – 19 tendrá en cuenta la coherencia de ideas </w:t>
            </w:r>
          </w:p>
        </w:tc>
        <w:tc>
          <w:tcPr>
            <w:tcW w:w="1701" w:type="dxa"/>
            <w:shd w:val="clear" w:color="auto" w:fill="FFFFFF" w:themeFill="background1"/>
            <w:vAlign w:val="center"/>
          </w:tcPr>
          <w:p w14:paraId="6B9AB775"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Vídeos de YouTube</w:t>
            </w:r>
          </w:p>
          <w:p w14:paraId="6B9AB776"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B777"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B778"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B779"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 de evidencias</w:t>
            </w:r>
          </w:p>
        </w:tc>
        <w:tc>
          <w:tcPr>
            <w:tcW w:w="1418" w:type="dxa"/>
            <w:shd w:val="clear" w:color="auto" w:fill="FFFFFF" w:themeFill="background1"/>
          </w:tcPr>
          <w:p w14:paraId="6B9AB77A"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Exposición</w:t>
            </w:r>
          </w:p>
        </w:tc>
        <w:tc>
          <w:tcPr>
            <w:tcW w:w="1559" w:type="dxa"/>
            <w:shd w:val="clear" w:color="auto" w:fill="FFFFFF" w:themeFill="background1"/>
          </w:tcPr>
          <w:p w14:paraId="6B9AB77B"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Participa en diálogos como oyente y hablante</w:t>
            </w:r>
          </w:p>
        </w:tc>
        <w:tc>
          <w:tcPr>
            <w:tcW w:w="851" w:type="dxa"/>
            <w:shd w:val="clear" w:color="auto" w:fill="FFFFFF" w:themeFill="background1"/>
          </w:tcPr>
          <w:p w14:paraId="6B9AB77C" w14:textId="77777777" w:rsidR="00CC0AD4" w:rsidRPr="00EF06F4" w:rsidRDefault="00CC0AD4" w:rsidP="00CC0AD4">
            <w:pPr>
              <w:jc w:val="both"/>
              <w:rPr>
                <w:rFonts w:ascii="Arial" w:hAnsi="Arial" w:cs="Arial"/>
                <w:b/>
                <w:color w:val="000000"/>
                <w:sz w:val="20"/>
                <w:szCs w:val="20"/>
              </w:rPr>
            </w:pPr>
          </w:p>
        </w:tc>
        <w:tc>
          <w:tcPr>
            <w:tcW w:w="850" w:type="dxa"/>
            <w:shd w:val="clear" w:color="auto" w:fill="FFFFFF" w:themeFill="background1"/>
          </w:tcPr>
          <w:p w14:paraId="6B9AB77D" w14:textId="77777777" w:rsidR="00CC0AD4" w:rsidRPr="00EF06F4" w:rsidRDefault="00CC0AD4" w:rsidP="00CC0AD4">
            <w:pPr>
              <w:jc w:val="both"/>
              <w:rPr>
                <w:rFonts w:ascii="Arial" w:hAnsi="Arial" w:cs="Arial"/>
                <w:b/>
                <w:color w:val="000000"/>
                <w:sz w:val="20"/>
                <w:szCs w:val="20"/>
              </w:rPr>
            </w:pPr>
          </w:p>
        </w:tc>
      </w:tr>
    </w:tbl>
    <w:p w14:paraId="6B9AB77F" w14:textId="77777777" w:rsidR="00CC0AD4" w:rsidRPr="00EF06F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851"/>
        <w:gridCol w:w="850"/>
        <w:gridCol w:w="1418"/>
        <w:gridCol w:w="1559"/>
        <w:gridCol w:w="851"/>
        <w:gridCol w:w="850"/>
      </w:tblGrid>
      <w:tr w:rsidR="00CC0AD4" w:rsidRPr="00516992" w14:paraId="6B9AB784" w14:textId="77777777" w:rsidTr="00CC0AD4">
        <w:tc>
          <w:tcPr>
            <w:tcW w:w="3828" w:type="dxa"/>
            <w:shd w:val="clear" w:color="auto" w:fill="B2A1C7" w:themeFill="accent4" w:themeFillTint="99"/>
          </w:tcPr>
          <w:p w14:paraId="6B9AB780" w14:textId="77777777" w:rsidR="00CC0AD4" w:rsidRDefault="00CC0AD4" w:rsidP="00CC0AD4">
            <w:pPr>
              <w:spacing w:line="276" w:lineRule="auto"/>
              <w:rPr>
                <w:rFonts w:ascii="Arial" w:hAnsi="Arial" w:cs="Arial"/>
                <w:b/>
                <w:color w:val="000000"/>
                <w:sz w:val="20"/>
                <w:szCs w:val="20"/>
              </w:rPr>
            </w:pPr>
          </w:p>
          <w:p w14:paraId="6B9AB78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8</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B78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B78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78A" w14:textId="77777777" w:rsidTr="00CC0AD4">
        <w:tc>
          <w:tcPr>
            <w:tcW w:w="3828" w:type="dxa"/>
            <w:shd w:val="clear" w:color="auto" w:fill="B2A1C7" w:themeFill="accent4" w:themeFillTint="99"/>
          </w:tcPr>
          <w:p w14:paraId="6B9AB785" w14:textId="77777777" w:rsidR="00CC0AD4" w:rsidRPr="00516992" w:rsidRDefault="00CC0AD4" w:rsidP="00CC0AD4">
            <w:pPr>
              <w:spacing w:line="276" w:lineRule="auto"/>
              <w:rPr>
                <w:rFonts w:ascii="Arial" w:hAnsi="Arial" w:cs="Arial"/>
                <w:b/>
                <w:color w:val="000000"/>
                <w:sz w:val="20"/>
                <w:szCs w:val="20"/>
              </w:rPr>
            </w:pPr>
          </w:p>
          <w:p w14:paraId="6B9AB78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78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78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78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del riesgo y el manejo de conflictos</w:t>
            </w:r>
          </w:p>
        </w:tc>
      </w:tr>
      <w:tr w:rsidR="00CC0AD4" w:rsidRPr="00516992" w14:paraId="6B9AB791" w14:textId="77777777" w:rsidTr="00CC0AD4">
        <w:trPr>
          <w:trHeight w:val="304"/>
        </w:trPr>
        <w:tc>
          <w:tcPr>
            <w:tcW w:w="3828" w:type="dxa"/>
            <w:shd w:val="clear" w:color="auto" w:fill="B2A1C7" w:themeFill="accent4" w:themeFillTint="99"/>
          </w:tcPr>
          <w:p w14:paraId="6B9AB78B" w14:textId="77777777" w:rsidR="00CC0AD4" w:rsidRPr="00516992" w:rsidRDefault="00CC0AD4" w:rsidP="00CC0AD4">
            <w:pPr>
              <w:spacing w:line="276" w:lineRule="auto"/>
              <w:rPr>
                <w:rFonts w:ascii="Arial" w:hAnsi="Arial" w:cs="Arial"/>
                <w:b/>
                <w:sz w:val="20"/>
                <w:szCs w:val="20"/>
              </w:rPr>
            </w:pPr>
          </w:p>
          <w:p w14:paraId="6B9AB78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662" w:type="dxa"/>
            <w:gridSpan w:val="4"/>
          </w:tcPr>
          <w:p w14:paraId="6B9AB78D" w14:textId="77777777" w:rsidR="00CC0AD4" w:rsidRDefault="00CC0AD4" w:rsidP="00CC0AD4">
            <w:pPr>
              <w:spacing w:line="276" w:lineRule="auto"/>
              <w:rPr>
                <w:rFonts w:ascii="Arial" w:hAnsi="Arial" w:cs="Arial"/>
                <w:b/>
                <w:color w:val="000000"/>
                <w:sz w:val="20"/>
                <w:szCs w:val="20"/>
              </w:rPr>
            </w:pPr>
          </w:p>
          <w:p w14:paraId="6B9AB78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Usa estrategias de comprensión lectora para entender leer u texto</w:t>
            </w:r>
          </w:p>
        </w:tc>
        <w:tc>
          <w:tcPr>
            <w:tcW w:w="5528" w:type="dxa"/>
            <w:gridSpan w:val="5"/>
          </w:tcPr>
          <w:p w14:paraId="6B9AB78F" w14:textId="77777777" w:rsidR="00CC0AD4" w:rsidRDefault="00CC0AD4" w:rsidP="00CC0AD4">
            <w:pPr>
              <w:spacing w:line="276" w:lineRule="auto"/>
              <w:rPr>
                <w:rFonts w:ascii="Arial" w:hAnsi="Arial" w:cs="Arial"/>
                <w:b/>
                <w:color w:val="000000"/>
                <w:sz w:val="20"/>
                <w:szCs w:val="20"/>
              </w:rPr>
            </w:pPr>
          </w:p>
          <w:p w14:paraId="6B9AB790"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B795" w14:textId="77777777" w:rsidTr="00CC0AD4">
        <w:tc>
          <w:tcPr>
            <w:tcW w:w="3828" w:type="dxa"/>
            <w:shd w:val="clear" w:color="auto" w:fill="B2A1C7" w:themeFill="accent4" w:themeFillTint="99"/>
          </w:tcPr>
          <w:p w14:paraId="6B9AB792" w14:textId="77777777" w:rsidR="00CC0AD4" w:rsidRPr="00B12388" w:rsidRDefault="00CC0AD4" w:rsidP="00CC0AD4">
            <w:pPr>
              <w:spacing w:line="276" w:lineRule="auto"/>
              <w:rPr>
                <w:rFonts w:ascii="Arial" w:hAnsi="Arial" w:cs="Arial"/>
                <w:b/>
                <w:sz w:val="20"/>
                <w:szCs w:val="20"/>
              </w:rPr>
            </w:pPr>
          </w:p>
          <w:p w14:paraId="6B9AB793"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B794" w14:textId="77777777" w:rsidR="00CC0AD4" w:rsidRPr="00EC11C5" w:rsidRDefault="00CC0AD4" w:rsidP="00CC0AD4">
            <w:pPr>
              <w:pBdr>
                <w:top w:val="nil"/>
                <w:left w:val="nil"/>
                <w:bottom w:val="nil"/>
                <w:right w:val="nil"/>
                <w:between w:val="nil"/>
              </w:pBdr>
              <w:rPr>
                <w:rFonts w:ascii="Arial" w:hAnsi="Arial" w:cs="Arial"/>
                <w:b/>
                <w:color w:val="000000"/>
                <w:sz w:val="20"/>
                <w:szCs w:val="20"/>
              </w:rPr>
            </w:pPr>
            <w:r w:rsidRPr="00EC11C5">
              <w:rPr>
                <w:rFonts w:ascii="Arial" w:hAnsi="Arial" w:cs="Arial"/>
                <w:sz w:val="20"/>
                <w:szCs w:val="20"/>
              </w:rPr>
              <w:t>Lee diversos tipos de textos escritos en lengua materna</w:t>
            </w:r>
          </w:p>
        </w:tc>
      </w:tr>
      <w:tr w:rsidR="00CC0AD4" w:rsidRPr="00516992" w14:paraId="6B9AB799" w14:textId="77777777" w:rsidTr="00CC0AD4">
        <w:tc>
          <w:tcPr>
            <w:tcW w:w="3828" w:type="dxa"/>
            <w:shd w:val="clear" w:color="auto" w:fill="B2A1C7" w:themeFill="accent4" w:themeFillTint="99"/>
          </w:tcPr>
          <w:p w14:paraId="6B9AB796" w14:textId="77777777" w:rsidR="00CC0AD4" w:rsidRPr="00B12388" w:rsidRDefault="00CC0AD4" w:rsidP="00CC0AD4">
            <w:pPr>
              <w:spacing w:line="276" w:lineRule="auto"/>
              <w:rPr>
                <w:rFonts w:ascii="Arial" w:hAnsi="Arial" w:cs="Arial"/>
                <w:b/>
                <w:sz w:val="20"/>
                <w:szCs w:val="20"/>
              </w:rPr>
            </w:pPr>
          </w:p>
          <w:p w14:paraId="6B9AB797"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798" w14:textId="77777777" w:rsidR="00CC0AD4" w:rsidRPr="00EF7F30" w:rsidRDefault="00CC0AD4" w:rsidP="00CC0AD4">
            <w:pPr>
              <w:pBdr>
                <w:top w:val="nil"/>
                <w:left w:val="nil"/>
                <w:bottom w:val="nil"/>
                <w:right w:val="nil"/>
                <w:between w:val="nil"/>
              </w:pBdr>
              <w:jc w:val="both"/>
              <w:rPr>
                <w:rFonts w:ascii="Arial" w:hAnsi="Arial" w:cs="Arial"/>
                <w:color w:val="000000"/>
                <w:sz w:val="20"/>
                <w:szCs w:val="20"/>
              </w:rPr>
            </w:pPr>
            <w:r w:rsidRPr="00EF7F30">
              <w:rPr>
                <w:rFonts w:ascii="Arial" w:hAnsi="Arial" w:cs="Arial"/>
                <w:sz w:val="20"/>
                <w:szCs w:val="20"/>
              </w:rPr>
              <w:t>Lee diversos tipos de textos con estructuras complejas, vocabulario variado y especializado. Integra información contrapuesta y ambigua que está en distintas partes del texto. Interpreta el texto considerando información relevante y de detalle para construir su sentido global, valiéndose de otros textos y reconociendo distintas posturas y sentidos. Reflexiona sobre formas y contenidos del texto y asume una posición sobre las relaciones de poder que este presenta. Evalúa el uso del lenguaje, la validez de la información, el estilo del texto, la intención de estrategias discursivas y recursos textuales. Explica el efecto del texto en el lector a partir de su conocimiento y del contexto sociocultural en el que fue escrito.</w:t>
            </w:r>
          </w:p>
        </w:tc>
      </w:tr>
      <w:tr w:rsidR="00CC0AD4" w:rsidRPr="00516992" w14:paraId="6B9AB79F" w14:textId="77777777" w:rsidTr="00CC0AD4">
        <w:tc>
          <w:tcPr>
            <w:tcW w:w="3828" w:type="dxa"/>
            <w:shd w:val="clear" w:color="auto" w:fill="B2A1C7" w:themeFill="accent4" w:themeFillTint="99"/>
          </w:tcPr>
          <w:p w14:paraId="6B9AB79A" w14:textId="77777777" w:rsidR="00CC0AD4" w:rsidRPr="00B12388" w:rsidRDefault="00CC0AD4" w:rsidP="00CC0AD4">
            <w:pPr>
              <w:spacing w:line="276" w:lineRule="auto"/>
              <w:rPr>
                <w:rFonts w:ascii="Arial" w:hAnsi="Arial" w:cs="Arial"/>
                <w:b/>
                <w:sz w:val="20"/>
                <w:szCs w:val="20"/>
              </w:rPr>
            </w:pPr>
          </w:p>
          <w:p w14:paraId="6B9AB79B"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79C" w14:textId="77777777" w:rsidR="00CC0AD4" w:rsidRPr="00EC11C5"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EC11C5">
              <w:rPr>
                <w:rFonts w:ascii="Arial" w:hAnsi="Arial" w:cs="Arial"/>
                <w:sz w:val="20"/>
                <w:szCs w:val="20"/>
              </w:rPr>
              <w:t>Obtiene información del texto escrito.</w:t>
            </w:r>
          </w:p>
          <w:p w14:paraId="6B9AB79D" w14:textId="77777777" w:rsidR="00CC0AD4" w:rsidRPr="00EC11C5"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EC11C5">
              <w:rPr>
                <w:rFonts w:ascii="Arial" w:hAnsi="Arial" w:cs="Arial"/>
                <w:sz w:val="20"/>
                <w:szCs w:val="20"/>
              </w:rPr>
              <w:t>Infiere e interpreta información del texto.</w:t>
            </w:r>
          </w:p>
          <w:p w14:paraId="6B9AB79E" w14:textId="77777777" w:rsidR="00CC0AD4" w:rsidRPr="00EC11C5"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EC11C5">
              <w:rPr>
                <w:rFonts w:ascii="Arial" w:hAnsi="Arial" w:cs="Arial"/>
                <w:sz w:val="20"/>
                <w:szCs w:val="20"/>
              </w:rPr>
              <w:t>Reflexiona y evalúa la forma, el contenido y contexto del texto.</w:t>
            </w:r>
          </w:p>
        </w:tc>
      </w:tr>
      <w:tr w:rsidR="00CC0AD4" w:rsidRPr="00516992" w14:paraId="6B9AB7AF" w14:textId="77777777" w:rsidTr="00CC0AD4">
        <w:trPr>
          <w:trHeight w:val="225"/>
        </w:trPr>
        <w:tc>
          <w:tcPr>
            <w:tcW w:w="3828" w:type="dxa"/>
            <w:vMerge w:val="restart"/>
            <w:shd w:val="clear" w:color="auto" w:fill="B2A1C7" w:themeFill="accent4" w:themeFillTint="99"/>
          </w:tcPr>
          <w:p w14:paraId="6B9AB7A0" w14:textId="77777777" w:rsidR="00CC0AD4" w:rsidRPr="00B12388" w:rsidRDefault="00CC0AD4" w:rsidP="00CC0AD4">
            <w:pPr>
              <w:spacing w:line="276" w:lineRule="auto"/>
              <w:jc w:val="center"/>
              <w:rPr>
                <w:rFonts w:ascii="Arial" w:hAnsi="Arial" w:cs="Arial"/>
                <w:b/>
                <w:sz w:val="20"/>
                <w:szCs w:val="20"/>
              </w:rPr>
            </w:pPr>
          </w:p>
          <w:p w14:paraId="6B9AB7A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B7A2" w14:textId="77777777" w:rsidR="00CC0AD4" w:rsidRPr="00B12388" w:rsidRDefault="00CC0AD4" w:rsidP="00CC0AD4">
            <w:pPr>
              <w:spacing w:line="276" w:lineRule="auto"/>
              <w:jc w:val="center"/>
              <w:rPr>
                <w:rFonts w:ascii="Arial" w:hAnsi="Arial" w:cs="Arial"/>
                <w:b/>
                <w:sz w:val="20"/>
                <w:szCs w:val="20"/>
              </w:rPr>
            </w:pPr>
          </w:p>
          <w:p w14:paraId="6B9AB7A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B7A4" w14:textId="77777777" w:rsidR="00CC0AD4" w:rsidRPr="00B12388" w:rsidRDefault="00CC0AD4" w:rsidP="00CC0AD4">
            <w:pPr>
              <w:spacing w:line="276" w:lineRule="auto"/>
              <w:jc w:val="center"/>
              <w:rPr>
                <w:rFonts w:ascii="Arial" w:hAnsi="Arial" w:cs="Arial"/>
                <w:b/>
                <w:sz w:val="20"/>
                <w:szCs w:val="20"/>
              </w:rPr>
            </w:pPr>
          </w:p>
          <w:p w14:paraId="6B9AB7A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842" w:type="dxa"/>
            <w:vMerge w:val="restart"/>
            <w:shd w:val="clear" w:color="auto" w:fill="B2A1C7" w:themeFill="accent4" w:themeFillTint="99"/>
          </w:tcPr>
          <w:p w14:paraId="6B9AB7A6" w14:textId="77777777" w:rsidR="00CC0AD4" w:rsidRPr="00B12388" w:rsidRDefault="00CC0AD4" w:rsidP="00CC0AD4">
            <w:pPr>
              <w:spacing w:line="276" w:lineRule="auto"/>
              <w:jc w:val="center"/>
              <w:rPr>
                <w:rFonts w:ascii="Arial" w:hAnsi="Arial" w:cs="Arial"/>
                <w:b/>
                <w:sz w:val="20"/>
                <w:szCs w:val="20"/>
              </w:rPr>
            </w:pPr>
          </w:p>
          <w:p w14:paraId="6B9AB7A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701" w:type="dxa"/>
            <w:gridSpan w:val="2"/>
            <w:vMerge w:val="restart"/>
            <w:shd w:val="clear" w:color="auto" w:fill="B2A1C7" w:themeFill="accent4" w:themeFillTint="99"/>
          </w:tcPr>
          <w:p w14:paraId="6B9AB7A8" w14:textId="77777777" w:rsidR="00CC0AD4" w:rsidRPr="00B12388" w:rsidRDefault="00CC0AD4" w:rsidP="00CC0AD4">
            <w:pPr>
              <w:spacing w:line="276" w:lineRule="auto"/>
              <w:jc w:val="center"/>
              <w:rPr>
                <w:rFonts w:ascii="Arial" w:hAnsi="Arial" w:cs="Arial"/>
                <w:b/>
                <w:sz w:val="20"/>
                <w:szCs w:val="20"/>
              </w:rPr>
            </w:pPr>
          </w:p>
          <w:p w14:paraId="6B9AB7A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7A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B7AB" w14:textId="77777777" w:rsidR="00CC0AD4" w:rsidRPr="00516992" w:rsidRDefault="00CC0AD4" w:rsidP="00CC0AD4">
            <w:pPr>
              <w:spacing w:line="276" w:lineRule="auto"/>
              <w:jc w:val="center"/>
              <w:rPr>
                <w:rFonts w:ascii="Arial" w:hAnsi="Arial" w:cs="Arial"/>
                <w:b/>
                <w:sz w:val="20"/>
                <w:szCs w:val="20"/>
              </w:rPr>
            </w:pPr>
          </w:p>
          <w:p w14:paraId="6B9AB7A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B7A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B7A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7B9" w14:textId="77777777" w:rsidTr="00CC0AD4">
        <w:trPr>
          <w:trHeight w:val="315"/>
        </w:trPr>
        <w:tc>
          <w:tcPr>
            <w:tcW w:w="3828" w:type="dxa"/>
            <w:vMerge/>
            <w:shd w:val="clear" w:color="auto" w:fill="B2A1C7" w:themeFill="accent4" w:themeFillTint="99"/>
          </w:tcPr>
          <w:p w14:paraId="6B9AB7B0"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7B1"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B7B2" w14:textId="77777777" w:rsidR="00CC0AD4" w:rsidRPr="00B12388"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B7B3" w14:textId="77777777" w:rsidR="00CC0AD4" w:rsidRPr="00B12388"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B7B4"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7B5"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B7B6"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7B7"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B2A1C7" w:themeFill="accent4" w:themeFillTint="99"/>
          </w:tcPr>
          <w:p w14:paraId="6B9AB7B8"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EC11C5" w14:paraId="6B9AB7CE" w14:textId="77777777" w:rsidTr="00CC0AD4">
        <w:tc>
          <w:tcPr>
            <w:tcW w:w="3828" w:type="dxa"/>
            <w:shd w:val="clear" w:color="auto" w:fill="FFFFFF" w:themeFill="background1"/>
          </w:tcPr>
          <w:p w14:paraId="6B9AB7BA" w14:textId="77777777" w:rsidR="00CC0AD4" w:rsidRPr="00EC11C5" w:rsidRDefault="00CC0AD4" w:rsidP="00CC0AD4">
            <w:pPr>
              <w:autoSpaceDE w:val="0"/>
              <w:autoSpaceDN w:val="0"/>
              <w:adjustRightInd w:val="0"/>
              <w:jc w:val="both"/>
              <w:rPr>
                <w:rFonts w:ascii="Arial" w:eastAsia="Calibri" w:hAnsi="Arial" w:cs="Arial"/>
                <w:sz w:val="20"/>
                <w:szCs w:val="20"/>
              </w:rPr>
            </w:pPr>
            <w:r w:rsidRPr="00EC11C5">
              <w:rPr>
                <w:rFonts w:ascii="Arial" w:eastAsia="Calibri" w:hAnsi="Arial" w:cs="Arial"/>
                <w:sz w:val="20"/>
                <w:szCs w:val="20"/>
              </w:rPr>
              <w:t>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w:t>
            </w:r>
          </w:p>
        </w:tc>
        <w:tc>
          <w:tcPr>
            <w:tcW w:w="1417" w:type="dxa"/>
            <w:shd w:val="clear" w:color="auto" w:fill="FFFFFF" w:themeFill="background1"/>
            <w:vAlign w:val="center"/>
          </w:tcPr>
          <w:p w14:paraId="6B9AB7BB"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foro y el debate</w:t>
            </w:r>
          </w:p>
        </w:tc>
        <w:tc>
          <w:tcPr>
            <w:tcW w:w="2552" w:type="dxa"/>
            <w:shd w:val="clear" w:color="auto" w:fill="FFFFFF" w:themeFill="background1"/>
            <w:vAlign w:val="center"/>
          </w:tcPr>
          <w:p w14:paraId="6B9AB7BC" w14:textId="75FB84DA"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 xml:space="preserve">El </w:t>
            </w:r>
            <w:r w:rsidR="00561607" w:rsidRPr="00EC11C5">
              <w:rPr>
                <w:rFonts w:ascii="Arial" w:hAnsi="Arial" w:cs="Arial"/>
                <w:color w:val="000000"/>
                <w:sz w:val="20"/>
                <w:szCs w:val="20"/>
              </w:rPr>
              <w:t>estudiante lee</w:t>
            </w:r>
            <w:r w:rsidRPr="00EC11C5">
              <w:rPr>
                <w:rFonts w:ascii="Arial" w:hAnsi="Arial" w:cs="Arial"/>
                <w:color w:val="000000"/>
                <w:sz w:val="20"/>
                <w:szCs w:val="20"/>
              </w:rPr>
              <w:t xml:space="preserve"> un texto informativo e identifica el tema y sub tema el tema y sub tema ; actividad que se realizará en 3 sesiones de  aprendizaje</w:t>
            </w:r>
          </w:p>
          <w:p w14:paraId="6B9AB7BD"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p>
        </w:tc>
        <w:tc>
          <w:tcPr>
            <w:tcW w:w="1842" w:type="dxa"/>
            <w:shd w:val="clear" w:color="auto" w:fill="FFFFFF" w:themeFill="background1"/>
            <w:vAlign w:val="center"/>
          </w:tcPr>
          <w:p w14:paraId="6B9AB7BE"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Hojas de papel</w:t>
            </w:r>
          </w:p>
          <w:p w14:paraId="6B9AB7BF"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Lápiz</w:t>
            </w:r>
          </w:p>
          <w:p w14:paraId="6B9AB7C0"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Vídeos de YouTube</w:t>
            </w:r>
          </w:p>
          <w:p w14:paraId="6B9AB7C1"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Smartphone</w:t>
            </w:r>
          </w:p>
          <w:p w14:paraId="6B9AB7C2" w14:textId="77777777" w:rsidR="00CC0AD4" w:rsidRPr="00EC11C5"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C11C5">
              <w:rPr>
                <w:rFonts w:ascii="Arial" w:hAnsi="Arial" w:cs="Arial"/>
                <w:color w:val="000000"/>
                <w:sz w:val="20"/>
                <w:szCs w:val="20"/>
              </w:rPr>
              <w:t>WhatsApp</w:t>
            </w:r>
          </w:p>
        </w:tc>
        <w:tc>
          <w:tcPr>
            <w:tcW w:w="1701" w:type="dxa"/>
            <w:gridSpan w:val="2"/>
            <w:shd w:val="clear" w:color="auto" w:fill="FFFFFF" w:themeFill="background1"/>
            <w:vAlign w:val="center"/>
          </w:tcPr>
          <w:p w14:paraId="6B9AB7C3"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Lista de cotejo</w:t>
            </w:r>
          </w:p>
          <w:p w14:paraId="6B9AB7C4"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rubrica</w:t>
            </w:r>
          </w:p>
        </w:tc>
        <w:tc>
          <w:tcPr>
            <w:tcW w:w="1418" w:type="dxa"/>
            <w:shd w:val="clear" w:color="auto" w:fill="FFFFFF" w:themeFill="background1"/>
          </w:tcPr>
          <w:p w14:paraId="6B9AB7C5" w14:textId="77777777" w:rsidR="00CC0AD4" w:rsidRPr="00EC11C5" w:rsidRDefault="00CC0AD4" w:rsidP="00CC0AD4">
            <w:pPr>
              <w:spacing w:line="276" w:lineRule="auto"/>
              <w:jc w:val="both"/>
              <w:rPr>
                <w:rFonts w:ascii="Arial" w:hAnsi="Arial" w:cs="Arial"/>
                <w:color w:val="000000"/>
                <w:sz w:val="20"/>
                <w:szCs w:val="20"/>
              </w:rPr>
            </w:pPr>
          </w:p>
          <w:p w14:paraId="6B9AB7C6" w14:textId="77777777" w:rsidR="00CC0AD4" w:rsidRPr="00EC11C5" w:rsidRDefault="00CC0AD4" w:rsidP="00CC0AD4">
            <w:pPr>
              <w:spacing w:line="276" w:lineRule="auto"/>
              <w:jc w:val="both"/>
              <w:rPr>
                <w:rFonts w:ascii="Arial" w:hAnsi="Arial" w:cs="Arial"/>
                <w:color w:val="000000"/>
                <w:sz w:val="20"/>
                <w:szCs w:val="20"/>
              </w:rPr>
            </w:pPr>
          </w:p>
          <w:p w14:paraId="6B9AB7C7" w14:textId="77777777" w:rsidR="00CC0AD4" w:rsidRPr="00EC11C5" w:rsidRDefault="00CC0AD4" w:rsidP="00CC0AD4">
            <w:pPr>
              <w:spacing w:line="276" w:lineRule="auto"/>
              <w:jc w:val="both"/>
              <w:rPr>
                <w:rFonts w:ascii="Arial" w:hAnsi="Arial" w:cs="Arial"/>
                <w:color w:val="000000"/>
                <w:sz w:val="20"/>
                <w:szCs w:val="20"/>
              </w:rPr>
            </w:pPr>
          </w:p>
          <w:p w14:paraId="6B9AB7C8" w14:textId="77777777" w:rsidR="00CC0AD4" w:rsidRPr="00EC11C5" w:rsidRDefault="00CC0AD4" w:rsidP="00CC0AD4">
            <w:pPr>
              <w:spacing w:line="276" w:lineRule="auto"/>
              <w:jc w:val="both"/>
              <w:rPr>
                <w:rFonts w:ascii="Arial" w:hAnsi="Arial" w:cs="Arial"/>
                <w:color w:val="000000"/>
                <w:sz w:val="20"/>
                <w:szCs w:val="20"/>
              </w:rPr>
            </w:pPr>
          </w:p>
          <w:p w14:paraId="6B9AB7C9" w14:textId="77777777" w:rsidR="00CC0AD4" w:rsidRPr="00EC11C5" w:rsidRDefault="00CC0AD4" w:rsidP="00CC0AD4">
            <w:pPr>
              <w:spacing w:line="276" w:lineRule="auto"/>
              <w:jc w:val="both"/>
              <w:rPr>
                <w:rFonts w:ascii="Arial" w:hAnsi="Arial" w:cs="Arial"/>
                <w:color w:val="000000"/>
                <w:sz w:val="20"/>
                <w:szCs w:val="20"/>
              </w:rPr>
            </w:pPr>
            <w:r w:rsidRPr="00EC11C5">
              <w:rPr>
                <w:rFonts w:ascii="Arial" w:hAnsi="Arial" w:cs="Arial"/>
                <w:color w:val="000000"/>
                <w:sz w:val="20"/>
                <w:szCs w:val="20"/>
              </w:rPr>
              <w:t>Interrogación de texto</w:t>
            </w:r>
          </w:p>
        </w:tc>
        <w:tc>
          <w:tcPr>
            <w:tcW w:w="1559" w:type="dxa"/>
            <w:shd w:val="clear" w:color="auto" w:fill="FFFFFF" w:themeFill="background1"/>
          </w:tcPr>
          <w:p w14:paraId="6B9AB7CA" w14:textId="77777777" w:rsidR="00CC0AD4" w:rsidRPr="00EC11C5" w:rsidRDefault="00CC0AD4" w:rsidP="00CC0AD4">
            <w:pPr>
              <w:spacing w:line="276" w:lineRule="auto"/>
              <w:jc w:val="both"/>
              <w:rPr>
                <w:rFonts w:ascii="Arial" w:hAnsi="Arial" w:cs="Arial"/>
                <w:color w:val="000000"/>
                <w:sz w:val="20"/>
                <w:szCs w:val="20"/>
              </w:rPr>
            </w:pPr>
          </w:p>
          <w:p w14:paraId="6B9AB7CB" w14:textId="1D4B54C2" w:rsidR="00CC0AD4" w:rsidRPr="00EC11C5" w:rsidRDefault="00CC0AD4" w:rsidP="00CC0AD4">
            <w:pPr>
              <w:spacing w:line="276" w:lineRule="auto"/>
              <w:jc w:val="both"/>
              <w:rPr>
                <w:rFonts w:ascii="Arial" w:hAnsi="Arial" w:cs="Arial"/>
                <w:color w:val="000000"/>
                <w:sz w:val="20"/>
                <w:szCs w:val="20"/>
              </w:rPr>
            </w:pPr>
            <w:r w:rsidRPr="00EC11C5">
              <w:rPr>
                <w:rFonts w:ascii="Arial" w:hAnsi="Arial" w:cs="Arial"/>
                <w:color w:val="000000"/>
                <w:sz w:val="20"/>
                <w:szCs w:val="20"/>
              </w:rPr>
              <w:t xml:space="preserve">Reflexiona sobre le tema y </w:t>
            </w:r>
            <w:r w:rsidR="00561607" w:rsidRPr="00EC11C5">
              <w:rPr>
                <w:rFonts w:ascii="Arial" w:hAnsi="Arial" w:cs="Arial"/>
                <w:color w:val="000000"/>
                <w:sz w:val="20"/>
                <w:szCs w:val="20"/>
              </w:rPr>
              <w:t>subtema</w:t>
            </w:r>
            <w:r w:rsidRPr="00EC11C5">
              <w:rPr>
                <w:rFonts w:ascii="Arial" w:hAnsi="Arial" w:cs="Arial"/>
                <w:color w:val="000000"/>
                <w:sz w:val="20"/>
                <w:szCs w:val="20"/>
              </w:rPr>
              <w:t xml:space="preserve"> del texto leido</w:t>
            </w:r>
          </w:p>
        </w:tc>
        <w:tc>
          <w:tcPr>
            <w:tcW w:w="851" w:type="dxa"/>
            <w:shd w:val="clear" w:color="auto" w:fill="FFFFFF" w:themeFill="background1"/>
          </w:tcPr>
          <w:p w14:paraId="6B9AB7CC" w14:textId="77777777" w:rsidR="00CC0AD4" w:rsidRPr="00EC11C5" w:rsidRDefault="00CC0AD4" w:rsidP="00CC0AD4">
            <w:pPr>
              <w:spacing w:line="276" w:lineRule="auto"/>
              <w:jc w:val="both"/>
              <w:rPr>
                <w:rFonts w:ascii="Arial" w:hAnsi="Arial" w:cs="Arial"/>
                <w:color w:val="000000"/>
                <w:sz w:val="20"/>
                <w:szCs w:val="20"/>
              </w:rPr>
            </w:pPr>
            <w:r w:rsidRPr="00EC11C5">
              <w:rPr>
                <w:rFonts w:ascii="Arial" w:hAnsi="Arial" w:cs="Arial"/>
                <w:color w:val="000000"/>
                <w:sz w:val="20"/>
                <w:szCs w:val="20"/>
              </w:rPr>
              <w:t>x</w:t>
            </w:r>
          </w:p>
        </w:tc>
        <w:tc>
          <w:tcPr>
            <w:tcW w:w="850" w:type="dxa"/>
            <w:shd w:val="clear" w:color="auto" w:fill="FFFFFF" w:themeFill="background1"/>
          </w:tcPr>
          <w:p w14:paraId="6B9AB7CD" w14:textId="77777777" w:rsidR="00CC0AD4" w:rsidRPr="00EC11C5" w:rsidRDefault="00CC0AD4" w:rsidP="00CC0AD4">
            <w:pPr>
              <w:spacing w:line="276" w:lineRule="auto"/>
              <w:jc w:val="both"/>
              <w:rPr>
                <w:rFonts w:ascii="Arial" w:hAnsi="Arial" w:cs="Arial"/>
                <w:color w:val="000000"/>
                <w:sz w:val="20"/>
                <w:szCs w:val="20"/>
              </w:rPr>
            </w:pPr>
            <w:r w:rsidRPr="00EC11C5">
              <w:rPr>
                <w:rFonts w:ascii="Arial" w:hAnsi="Arial" w:cs="Arial"/>
                <w:color w:val="000000"/>
                <w:sz w:val="20"/>
                <w:szCs w:val="20"/>
              </w:rPr>
              <w:t>x</w:t>
            </w:r>
          </w:p>
        </w:tc>
      </w:tr>
      <w:tr w:rsidR="00CC0AD4" w:rsidRPr="00EC11C5" w14:paraId="6B9AB7DE" w14:textId="77777777" w:rsidTr="00CC0AD4">
        <w:tc>
          <w:tcPr>
            <w:tcW w:w="3828" w:type="dxa"/>
            <w:shd w:val="clear" w:color="auto" w:fill="FFFFFF" w:themeFill="background1"/>
          </w:tcPr>
          <w:p w14:paraId="6B9AB7CF" w14:textId="77777777" w:rsidR="00CC0AD4" w:rsidRPr="00EC11C5" w:rsidRDefault="00CC0AD4" w:rsidP="00CC0AD4">
            <w:pPr>
              <w:autoSpaceDE w:val="0"/>
              <w:autoSpaceDN w:val="0"/>
              <w:adjustRightInd w:val="0"/>
              <w:jc w:val="both"/>
              <w:rPr>
                <w:rFonts w:ascii="Arial" w:hAnsi="Arial" w:cs="Arial"/>
                <w:sz w:val="20"/>
                <w:szCs w:val="20"/>
              </w:rPr>
            </w:pPr>
            <w:r w:rsidRPr="00EC11C5">
              <w:rPr>
                <w:rFonts w:ascii="Arial" w:eastAsia="Calibri" w:hAnsi="Arial" w:cs="Arial"/>
                <w:sz w:val="20"/>
                <w:szCs w:val="20"/>
              </w:rPr>
              <w:t>Opina sobre el contenido, la organización textual, el sentido de diversos recursos textuales y la intención del autor. Evalúa la eficacia de la información considerando los efectos del texto en los lectores a partir de su experiencia y de los contextos socioculturales en que se desenvuelve</w:t>
            </w:r>
          </w:p>
        </w:tc>
        <w:tc>
          <w:tcPr>
            <w:tcW w:w="1417" w:type="dxa"/>
            <w:shd w:val="clear" w:color="auto" w:fill="FFFFFF" w:themeFill="background1"/>
            <w:vAlign w:val="center"/>
          </w:tcPr>
          <w:p w14:paraId="6B9AB7D0"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foro y el debate</w:t>
            </w:r>
          </w:p>
        </w:tc>
        <w:tc>
          <w:tcPr>
            <w:tcW w:w="2552" w:type="dxa"/>
            <w:shd w:val="clear" w:color="auto" w:fill="FFFFFF" w:themeFill="background1"/>
            <w:vAlign w:val="center"/>
          </w:tcPr>
          <w:p w14:paraId="6B9AB7D1"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En el foro de debate el estudiante dará su punto de vista con respecto a la intención del autor, para esto responderá a la siguiente pregunta:</w:t>
            </w:r>
          </w:p>
          <w:p w14:paraId="6B9AB7D2"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¿Qué es lo que el autor nos quiere dar a conocer?</w:t>
            </w:r>
          </w:p>
        </w:tc>
        <w:tc>
          <w:tcPr>
            <w:tcW w:w="1842" w:type="dxa"/>
            <w:shd w:val="clear" w:color="auto" w:fill="FFFFFF" w:themeFill="background1"/>
            <w:vAlign w:val="center"/>
          </w:tcPr>
          <w:p w14:paraId="6B9AB7D3"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Hojas de papel</w:t>
            </w:r>
          </w:p>
          <w:p w14:paraId="6B9AB7D4"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Lápiz</w:t>
            </w:r>
          </w:p>
          <w:p w14:paraId="6B9AB7D5"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Vídeos de YouTube</w:t>
            </w:r>
          </w:p>
          <w:p w14:paraId="6B9AB7D6"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Smartphone</w:t>
            </w:r>
          </w:p>
          <w:p w14:paraId="6B9AB7D7" w14:textId="77777777" w:rsidR="00CC0AD4" w:rsidRPr="00EC11C5"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C11C5">
              <w:rPr>
                <w:rFonts w:ascii="Arial" w:hAnsi="Arial" w:cs="Arial"/>
                <w:color w:val="000000"/>
                <w:sz w:val="20"/>
                <w:szCs w:val="20"/>
              </w:rPr>
              <w:t>WhatsApp</w:t>
            </w:r>
          </w:p>
        </w:tc>
        <w:tc>
          <w:tcPr>
            <w:tcW w:w="1701" w:type="dxa"/>
            <w:gridSpan w:val="2"/>
            <w:shd w:val="clear" w:color="auto" w:fill="FFFFFF" w:themeFill="background1"/>
            <w:vAlign w:val="center"/>
          </w:tcPr>
          <w:p w14:paraId="6B9AB7D8"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Lista de cotejo</w:t>
            </w:r>
          </w:p>
          <w:p w14:paraId="6B9AB7D9"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rubrica</w:t>
            </w:r>
          </w:p>
        </w:tc>
        <w:tc>
          <w:tcPr>
            <w:tcW w:w="1418" w:type="dxa"/>
            <w:shd w:val="clear" w:color="auto" w:fill="FFFFFF" w:themeFill="background1"/>
          </w:tcPr>
          <w:p w14:paraId="6B9AB7DA" w14:textId="77777777" w:rsidR="00CC0AD4" w:rsidRPr="00EC11C5" w:rsidRDefault="00CC0AD4" w:rsidP="00CC0AD4">
            <w:pPr>
              <w:jc w:val="both"/>
              <w:rPr>
                <w:rFonts w:ascii="Arial" w:hAnsi="Arial" w:cs="Arial"/>
                <w:color w:val="000000"/>
                <w:sz w:val="20"/>
                <w:szCs w:val="20"/>
              </w:rPr>
            </w:pPr>
            <w:r w:rsidRPr="00EC11C5">
              <w:rPr>
                <w:rFonts w:ascii="Arial" w:hAnsi="Arial" w:cs="Arial"/>
                <w:color w:val="000000"/>
                <w:sz w:val="20"/>
                <w:szCs w:val="20"/>
              </w:rPr>
              <w:t xml:space="preserve"> Debate</w:t>
            </w:r>
          </w:p>
        </w:tc>
        <w:tc>
          <w:tcPr>
            <w:tcW w:w="1559" w:type="dxa"/>
            <w:shd w:val="clear" w:color="auto" w:fill="FFFFFF" w:themeFill="background1"/>
          </w:tcPr>
          <w:p w14:paraId="6B9AB7DB" w14:textId="77777777" w:rsidR="00CC0AD4" w:rsidRPr="00EC11C5" w:rsidRDefault="00CC0AD4" w:rsidP="00CC0AD4">
            <w:pPr>
              <w:jc w:val="both"/>
              <w:rPr>
                <w:rFonts w:ascii="Arial" w:hAnsi="Arial" w:cs="Arial"/>
                <w:color w:val="000000"/>
                <w:sz w:val="20"/>
                <w:szCs w:val="20"/>
              </w:rPr>
            </w:pPr>
            <w:r w:rsidRPr="00EC11C5">
              <w:rPr>
                <w:rFonts w:ascii="Arial" w:hAnsi="Arial" w:cs="Arial"/>
                <w:color w:val="000000"/>
                <w:sz w:val="20"/>
                <w:szCs w:val="20"/>
              </w:rPr>
              <w:t>Opina sobre el contenido del texto leido</w:t>
            </w:r>
          </w:p>
        </w:tc>
        <w:tc>
          <w:tcPr>
            <w:tcW w:w="851" w:type="dxa"/>
            <w:shd w:val="clear" w:color="auto" w:fill="FFFFFF" w:themeFill="background1"/>
          </w:tcPr>
          <w:p w14:paraId="6B9AB7DC" w14:textId="77777777" w:rsidR="00CC0AD4" w:rsidRPr="00EC11C5" w:rsidRDefault="00CC0AD4" w:rsidP="00CC0AD4">
            <w:pPr>
              <w:jc w:val="both"/>
              <w:rPr>
                <w:rFonts w:ascii="Arial" w:hAnsi="Arial" w:cs="Arial"/>
                <w:color w:val="000000"/>
                <w:sz w:val="20"/>
                <w:szCs w:val="20"/>
              </w:rPr>
            </w:pPr>
            <w:r w:rsidRPr="00EC11C5">
              <w:rPr>
                <w:rFonts w:ascii="Arial" w:hAnsi="Arial" w:cs="Arial"/>
                <w:color w:val="000000"/>
                <w:sz w:val="20"/>
                <w:szCs w:val="20"/>
              </w:rPr>
              <w:t>x</w:t>
            </w:r>
          </w:p>
        </w:tc>
        <w:tc>
          <w:tcPr>
            <w:tcW w:w="850" w:type="dxa"/>
            <w:shd w:val="clear" w:color="auto" w:fill="FFFFFF" w:themeFill="background1"/>
          </w:tcPr>
          <w:p w14:paraId="6B9AB7DD" w14:textId="77777777" w:rsidR="00CC0AD4" w:rsidRPr="00EC11C5" w:rsidRDefault="00CC0AD4" w:rsidP="00CC0AD4">
            <w:pPr>
              <w:jc w:val="both"/>
              <w:rPr>
                <w:rFonts w:ascii="Arial" w:hAnsi="Arial" w:cs="Arial"/>
                <w:color w:val="000000"/>
                <w:sz w:val="20"/>
                <w:szCs w:val="20"/>
              </w:rPr>
            </w:pPr>
            <w:r w:rsidRPr="00EC11C5">
              <w:rPr>
                <w:rFonts w:ascii="Arial" w:hAnsi="Arial" w:cs="Arial"/>
                <w:color w:val="000000"/>
                <w:sz w:val="20"/>
                <w:szCs w:val="20"/>
              </w:rPr>
              <w:t>x</w:t>
            </w:r>
          </w:p>
        </w:tc>
      </w:tr>
    </w:tbl>
    <w:p w14:paraId="6B9AB7E2" w14:textId="77777777" w:rsidR="00383224" w:rsidRDefault="00383224" w:rsidP="00CC0AD4">
      <w:pPr>
        <w:jc w:val="both"/>
        <w:rPr>
          <w:rFonts w:ascii="Arial" w:hAnsi="Arial" w:cs="Arial"/>
          <w:sz w:val="20"/>
          <w:szCs w:val="20"/>
        </w:rPr>
      </w:pPr>
    </w:p>
    <w:p w14:paraId="6B9AB7E3" w14:textId="77777777" w:rsidR="00383224" w:rsidRDefault="0038322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7E8" w14:textId="77777777" w:rsidTr="00CC0AD4">
        <w:tc>
          <w:tcPr>
            <w:tcW w:w="3828" w:type="dxa"/>
            <w:shd w:val="clear" w:color="auto" w:fill="B2A1C7" w:themeFill="accent4" w:themeFillTint="99"/>
          </w:tcPr>
          <w:p w14:paraId="6B9AB7E4" w14:textId="77777777" w:rsidR="00CC0AD4" w:rsidRDefault="00CC0AD4" w:rsidP="00CC0AD4">
            <w:pPr>
              <w:spacing w:line="276" w:lineRule="auto"/>
              <w:rPr>
                <w:rFonts w:ascii="Arial" w:hAnsi="Arial" w:cs="Arial"/>
                <w:b/>
                <w:color w:val="000000"/>
                <w:sz w:val="20"/>
                <w:szCs w:val="20"/>
              </w:rPr>
            </w:pPr>
          </w:p>
          <w:p w14:paraId="6B9AB7E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9</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B7E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B7E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7EE" w14:textId="77777777" w:rsidTr="00CC0AD4">
        <w:tc>
          <w:tcPr>
            <w:tcW w:w="3828" w:type="dxa"/>
            <w:shd w:val="clear" w:color="auto" w:fill="B2A1C7" w:themeFill="accent4" w:themeFillTint="99"/>
          </w:tcPr>
          <w:p w14:paraId="6B9AB7E9" w14:textId="77777777" w:rsidR="00CC0AD4" w:rsidRPr="00516992" w:rsidRDefault="00CC0AD4" w:rsidP="00CC0AD4">
            <w:pPr>
              <w:spacing w:line="276" w:lineRule="auto"/>
              <w:rPr>
                <w:rFonts w:ascii="Arial" w:hAnsi="Arial" w:cs="Arial"/>
                <w:b/>
                <w:color w:val="000000"/>
                <w:sz w:val="20"/>
                <w:szCs w:val="20"/>
              </w:rPr>
            </w:pPr>
          </w:p>
          <w:p w14:paraId="6B9AB7E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7E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7E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7E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del riesgo y el manejo de conflictos</w:t>
            </w:r>
          </w:p>
        </w:tc>
      </w:tr>
      <w:tr w:rsidR="00CC0AD4" w:rsidRPr="00516992" w14:paraId="6B9AB7F2" w14:textId="77777777" w:rsidTr="00CC0AD4">
        <w:trPr>
          <w:trHeight w:val="295"/>
        </w:trPr>
        <w:tc>
          <w:tcPr>
            <w:tcW w:w="3828" w:type="dxa"/>
            <w:shd w:val="clear" w:color="auto" w:fill="B2A1C7" w:themeFill="accent4" w:themeFillTint="99"/>
          </w:tcPr>
          <w:p w14:paraId="6B9AB7E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7F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Planifica para escribir se texto eligiendo el propósito comunicativo</w:t>
            </w:r>
          </w:p>
        </w:tc>
        <w:tc>
          <w:tcPr>
            <w:tcW w:w="6095" w:type="dxa"/>
            <w:gridSpan w:val="5"/>
          </w:tcPr>
          <w:p w14:paraId="6B9AB7F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Escribe una historieta sobre el manejo de conflicto </w:t>
            </w:r>
          </w:p>
        </w:tc>
      </w:tr>
      <w:tr w:rsidR="00CC0AD4" w:rsidRPr="00516992" w14:paraId="6B9AB7F6" w14:textId="77777777" w:rsidTr="00CC0AD4">
        <w:tc>
          <w:tcPr>
            <w:tcW w:w="3828" w:type="dxa"/>
            <w:shd w:val="clear" w:color="auto" w:fill="B2A1C7" w:themeFill="accent4" w:themeFillTint="99"/>
          </w:tcPr>
          <w:p w14:paraId="6B9AB7F3" w14:textId="77777777" w:rsidR="00CC0AD4" w:rsidRPr="00B12388" w:rsidRDefault="00CC0AD4" w:rsidP="00CC0AD4">
            <w:pPr>
              <w:spacing w:line="276" w:lineRule="auto"/>
              <w:rPr>
                <w:rFonts w:ascii="Arial" w:hAnsi="Arial" w:cs="Arial"/>
                <w:b/>
                <w:sz w:val="20"/>
                <w:szCs w:val="20"/>
              </w:rPr>
            </w:pPr>
          </w:p>
          <w:p w14:paraId="6B9AB7F4"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B7F5"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0B70BA">
              <w:rPr>
                <w:rFonts w:ascii="Arial" w:hAnsi="Arial" w:cs="Arial"/>
                <w:sz w:val="20"/>
                <w:szCs w:val="20"/>
              </w:rPr>
              <w:t>Escribe diversos tipos de textos en lengua materna</w:t>
            </w:r>
          </w:p>
        </w:tc>
      </w:tr>
      <w:tr w:rsidR="00CC0AD4" w:rsidRPr="00516992" w14:paraId="6B9AB7FA" w14:textId="77777777" w:rsidTr="00CC0AD4">
        <w:tc>
          <w:tcPr>
            <w:tcW w:w="3828" w:type="dxa"/>
            <w:shd w:val="clear" w:color="auto" w:fill="B2A1C7" w:themeFill="accent4" w:themeFillTint="99"/>
          </w:tcPr>
          <w:p w14:paraId="6B9AB7F7" w14:textId="77777777" w:rsidR="00CC0AD4" w:rsidRPr="00B12388" w:rsidRDefault="00CC0AD4" w:rsidP="00CC0AD4">
            <w:pPr>
              <w:spacing w:line="276" w:lineRule="auto"/>
              <w:rPr>
                <w:rFonts w:ascii="Arial" w:hAnsi="Arial" w:cs="Arial"/>
                <w:b/>
                <w:sz w:val="20"/>
                <w:szCs w:val="20"/>
              </w:rPr>
            </w:pPr>
          </w:p>
          <w:p w14:paraId="6B9AB7F8"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7F9" w14:textId="77777777" w:rsidR="00CC0AD4" w:rsidRPr="006E4339" w:rsidRDefault="00CC0AD4" w:rsidP="00CC0AD4">
            <w:pPr>
              <w:pBdr>
                <w:top w:val="nil"/>
                <w:left w:val="nil"/>
                <w:bottom w:val="nil"/>
                <w:right w:val="nil"/>
                <w:between w:val="nil"/>
              </w:pBdr>
              <w:jc w:val="both"/>
              <w:rPr>
                <w:rFonts w:ascii="Arial" w:hAnsi="Arial" w:cs="Arial"/>
                <w:color w:val="000000"/>
                <w:sz w:val="20"/>
                <w:szCs w:val="20"/>
              </w:rPr>
            </w:pPr>
            <w:r w:rsidRPr="006E4339">
              <w:rPr>
                <w:rFonts w:ascii="Arial" w:hAnsi="Arial" w:cs="Arial"/>
                <w:sz w:val="20"/>
                <w:szCs w:val="20"/>
              </w:rPr>
              <w:t>Escribe diversos tipos de textos de forma reflexiva. Adecúa su texto al destinatario, propósito y el registro a partir de su experiencia previa, de fuentes de información complementarias y divergentes, y de su conocimiento del contexto histórico y sociocultural. Organiza y desarrolla lógicamente las ideas en torno a un tema, y las estructura en párrafos, capítulos o apartados de acuerdo a distintos géneros discursivos. Establece relaciones entre ideas a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contraargumentar, reforzar o sugerir sentidos y producir diversos efectos en el lector según la situación comunicativa.</w:t>
            </w:r>
          </w:p>
        </w:tc>
      </w:tr>
      <w:tr w:rsidR="00CC0AD4" w:rsidRPr="00516992" w14:paraId="6B9AB801" w14:textId="77777777" w:rsidTr="00CC0AD4">
        <w:tc>
          <w:tcPr>
            <w:tcW w:w="3828" w:type="dxa"/>
            <w:shd w:val="clear" w:color="auto" w:fill="B2A1C7" w:themeFill="accent4" w:themeFillTint="99"/>
          </w:tcPr>
          <w:p w14:paraId="6B9AB7FB" w14:textId="77777777" w:rsidR="00CC0AD4" w:rsidRPr="00B12388" w:rsidRDefault="00CC0AD4" w:rsidP="00CC0AD4">
            <w:pPr>
              <w:spacing w:line="276" w:lineRule="auto"/>
              <w:rPr>
                <w:rFonts w:ascii="Arial" w:hAnsi="Arial" w:cs="Arial"/>
                <w:b/>
                <w:sz w:val="20"/>
                <w:szCs w:val="20"/>
              </w:rPr>
            </w:pPr>
          </w:p>
          <w:p w14:paraId="6B9AB7FC"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7FD"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Adecúa el texto a la situación comunicativa.</w:t>
            </w:r>
          </w:p>
          <w:p w14:paraId="6B9AB7FE"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Organiza y desarrolla las ideas de forma coherente y cohesionada.</w:t>
            </w:r>
          </w:p>
          <w:p w14:paraId="6B9AB7FF"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Utiliza convenciones del lenguaje escrito de forma pertinente.</w:t>
            </w:r>
          </w:p>
          <w:p w14:paraId="6B9AB800"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0B70BA">
              <w:rPr>
                <w:rFonts w:ascii="Arial" w:hAnsi="Arial" w:cs="Arial"/>
                <w:sz w:val="20"/>
                <w:szCs w:val="20"/>
              </w:rPr>
              <w:t>Reflexiona y evalúa la forma, el contenido y contexto del texto escrito.</w:t>
            </w:r>
          </w:p>
        </w:tc>
      </w:tr>
      <w:tr w:rsidR="00CC0AD4" w:rsidRPr="00516992" w14:paraId="6B9AB811" w14:textId="77777777" w:rsidTr="00CC0AD4">
        <w:trPr>
          <w:trHeight w:val="225"/>
        </w:trPr>
        <w:tc>
          <w:tcPr>
            <w:tcW w:w="3828" w:type="dxa"/>
            <w:vMerge w:val="restart"/>
            <w:shd w:val="clear" w:color="auto" w:fill="B2A1C7" w:themeFill="accent4" w:themeFillTint="99"/>
          </w:tcPr>
          <w:p w14:paraId="6B9AB802" w14:textId="77777777" w:rsidR="00CC0AD4" w:rsidRPr="00B12388" w:rsidRDefault="00CC0AD4" w:rsidP="00CC0AD4">
            <w:pPr>
              <w:spacing w:line="276" w:lineRule="auto"/>
              <w:jc w:val="center"/>
              <w:rPr>
                <w:rFonts w:ascii="Arial" w:hAnsi="Arial" w:cs="Arial"/>
                <w:b/>
                <w:sz w:val="20"/>
                <w:szCs w:val="20"/>
              </w:rPr>
            </w:pPr>
          </w:p>
          <w:p w14:paraId="6B9AB80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B804" w14:textId="77777777" w:rsidR="00CC0AD4" w:rsidRPr="00B12388" w:rsidRDefault="00CC0AD4" w:rsidP="00CC0AD4">
            <w:pPr>
              <w:spacing w:line="276" w:lineRule="auto"/>
              <w:jc w:val="center"/>
              <w:rPr>
                <w:rFonts w:ascii="Arial" w:hAnsi="Arial" w:cs="Arial"/>
                <w:b/>
                <w:sz w:val="20"/>
                <w:szCs w:val="20"/>
              </w:rPr>
            </w:pPr>
          </w:p>
          <w:p w14:paraId="6B9AB80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B806" w14:textId="77777777" w:rsidR="00CC0AD4" w:rsidRPr="00B12388" w:rsidRDefault="00CC0AD4" w:rsidP="00CC0AD4">
            <w:pPr>
              <w:spacing w:line="276" w:lineRule="auto"/>
              <w:jc w:val="center"/>
              <w:rPr>
                <w:rFonts w:ascii="Arial" w:hAnsi="Arial" w:cs="Arial"/>
                <w:b/>
                <w:sz w:val="20"/>
                <w:szCs w:val="20"/>
              </w:rPr>
            </w:pPr>
          </w:p>
          <w:p w14:paraId="6B9AB80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984" w:type="dxa"/>
            <w:vMerge w:val="restart"/>
            <w:shd w:val="clear" w:color="auto" w:fill="B2A1C7" w:themeFill="accent4" w:themeFillTint="99"/>
          </w:tcPr>
          <w:p w14:paraId="6B9AB808" w14:textId="77777777" w:rsidR="00CC0AD4" w:rsidRPr="00B12388" w:rsidRDefault="00CC0AD4" w:rsidP="00CC0AD4">
            <w:pPr>
              <w:spacing w:line="276" w:lineRule="auto"/>
              <w:jc w:val="center"/>
              <w:rPr>
                <w:rFonts w:ascii="Arial" w:hAnsi="Arial" w:cs="Arial"/>
                <w:b/>
                <w:sz w:val="20"/>
                <w:szCs w:val="20"/>
              </w:rPr>
            </w:pPr>
          </w:p>
          <w:p w14:paraId="6B9AB80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559" w:type="dxa"/>
            <w:gridSpan w:val="2"/>
            <w:vMerge w:val="restart"/>
            <w:shd w:val="clear" w:color="auto" w:fill="B2A1C7" w:themeFill="accent4" w:themeFillTint="99"/>
          </w:tcPr>
          <w:p w14:paraId="6B9AB80A" w14:textId="77777777" w:rsidR="00CC0AD4" w:rsidRPr="00B12388" w:rsidRDefault="00CC0AD4" w:rsidP="00CC0AD4">
            <w:pPr>
              <w:spacing w:line="276" w:lineRule="auto"/>
              <w:jc w:val="center"/>
              <w:rPr>
                <w:rFonts w:ascii="Arial" w:hAnsi="Arial" w:cs="Arial"/>
                <w:b/>
                <w:sz w:val="20"/>
                <w:szCs w:val="20"/>
              </w:rPr>
            </w:pPr>
          </w:p>
          <w:p w14:paraId="6B9AB80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80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B80D" w14:textId="77777777" w:rsidR="00CC0AD4" w:rsidRPr="00516992" w:rsidRDefault="00CC0AD4" w:rsidP="00CC0AD4">
            <w:pPr>
              <w:spacing w:line="276" w:lineRule="auto"/>
              <w:jc w:val="center"/>
              <w:rPr>
                <w:rFonts w:ascii="Arial" w:hAnsi="Arial" w:cs="Arial"/>
                <w:b/>
                <w:sz w:val="20"/>
                <w:szCs w:val="20"/>
              </w:rPr>
            </w:pPr>
          </w:p>
          <w:p w14:paraId="6B9AB80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B80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B81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81B" w14:textId="77777777" w:rsidTr="00CC0AD4">
        <w:trPr>
          <w:trHeight w:val="315"/>
        </w:trPr>
        <w:tc>
          <w:tcPr>
            <w:tcW w:w="3828" w:type="dxa"/>
            <w:vMerge/>
            <w:shd w:val="clear" w:color="auto" w:fill="B2A1C7" w:themeFill="accent4" w:themeFillTint="99"/>
          </w:tcPr>
          <w:p w14:paraId="6B9AB812"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813"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B814" w14:textId="77777777" w:rsidR="00CC0AD4" w:rsidRPr="00B12388"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B815" w14:textId="77777777" w:rsidR="00CC0AD4" w:rsidRPr="00B12388"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B816"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817"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B818"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819"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B2A1C7" w:themeFill="accent4" w:themeFillTint="99"/>
          </w:tcPr>
          <w:p w14:paraId="6B9AB81A"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FF7DC1" w14:paraId="6B9AB831" w14:textId="77777777" w:rsidTr="00CC0AD4">
        <w:tc>
          <w:tcPr>
            <w:tcW w:w="3828" w:type="dxa"/>
            <w:shd w:val="clear" w:color="auto" w:fill="FFFFFF" w:themeFill="background1"/>
          </w:tcPr>
          <w:p w14:paraId="6B9AB81C" w14:textId="77777777" w:rsidR="00CC0AD4" w:rsidRPr="00FF7DC1" w:rsidRDefault="00CC0AD4" w:rsidP="00CC0AD4">
            <w:pPr>
              <w:autoSpaceDE w:val="0"/>
              <w:autoSpaceDN w:val="0"/>
              <w:adjustRightInd w:val="0"/>
              <w:jc w:val="both"/>
              <w:rPr>
                <w:rFonts w:ascii="Arial" w:eastAsia="Calibri" w:hAnsi="Arial" w:cs="Arial"/>
                <w:sz w:val="22"/>
                <w:szCs w:val="22"/>
              </w:rPr>
            </w:pPr>
            <w:r w:rsidRPr="00FF7DC1">
              <w:rPr>
                <w:rFonts w:ascii="Arial" w:eastAsia="Calibri" w:hAnsi="Arial" w:cs="Arial"/>
                <w:sz w:val="22"/>
                <w:szCs w:val="22"/>
              </w:rPr>
              <w:t>Establece relaciones lógicas entre las ideas, como comparación, simultaneidad y disyunción, a través de varios tipos de referentes y conectores. Incorpora de forma pertinente un vocabulario que incluye sinónimos y diversos términos propios de los campos del saber.</w:t>
            </w:r>
          </w:p>
          <w:p w14:paraId="6B9AB81D" w14:textId="77777777" w:rsidR="00CC0AD4" w:rsidRPr="00FF7DC1" w:rsidRDefault="00CC0AD4" w:rsidP="00CC0AD4">
            <w:pPr>
              <w:autoSpaceDE w:val="0"/>
              <w:autoSpaceDN w:val="0"/>
              <w:adjustRightInd w:val="0"/>
              <w:jc w:val="both"/>
              <w:rPr>
                <w:rFonts w:ascii="Arial" w:hAnsi="Arial" w:cs="Arial"/>
                <w:color w:val="000000"/>
                <w:sz w:val="20"/>
                <w:szCs w:val="20"/>
              </w:rPr>
            </w:pPr>
          </w:p>
        </w:tc>
        <w:tc>
          <w:tcPr>
            <w:tcW w:w="1417" w:type="dxa"/>
            <w:vMerge w:val="restart"/>
            <w:shd w:val="clear" w:color="auto" w:fill="FFFFFF" w:themeFill="background1"/>
            <w:vAlign w:val="center"/>
          </w:tcPr>
          <w:p w14:paraId="6B9AB81E"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 de la historieta.</w:t>
            </w:r>
          </w:p>
          <w:p w14:paraId="6B9AB81F"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w:t>
            </w:r>
          </w:p>
          <w:p w14:paraId="6B9AB820"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w:t>
            </w:r>
          </w:p>
        </w:tc>
        <w:tc>
          <w:tcPr>
            <w:tcW w:w="2552" w:type="dxa"/>
            <w:vMerge w:val="restart"/>
            <w:shd w:val="clear" w:color="auto" w:fill="FFFFFF" w:themeFill="background1"/>
            <w:vAlign w:val="center"/>
          </w:tcPr>
          <w:p w14:paraId="6B9AB821" w14:textId="10B9212B"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 xml:space="preserve">El estudiante </w:t>
            </w:r>
            <w:r>
              <w:rPr>
                <w:rFonts w:ascii="Arial" w:hAnsi="Arial" w:cs="Arial"/>
                <w:color w:val="000000"/>
                <w:sz w:val="20"/>
                <w:szCs w:val="20"/>
              </w:rPr>
              <w:t xml:space="preserve">escribirá una historieta sobre casos de solución de conflictos, teniendo en cuenta lógica entre ideas, tipos de referentes y conectores además del vocabulario, el tema y </w:t>
            </w:r>
            <w:r w:rsidR="00561607">
              <w:rPr>
                <w:rFonts w:ascii="Arial" w:hAnsi="Arial" w:cs="Arial"/>
                <w:color w:val="000000"/>
                <w:sz w:val="20"/>
                <w:szCs w:val="20"/>
              </w:rPr>
              <w:t>subtema</w:t>
            </w:r>
          </w:p>
        </w:tc>
        <w:tc>
          <w:tcPr>
            <w:tcW w:w="1984" w:type="dxa"/>
            <w:shd w:val="clear" w:color="auto" w:fill="FFFFFF" w:themeFill="background1"/>
            <w:vAlign w:val="center"/>
          </w:tcPr>
          <w:p w14:paraId="6B9AB822" w14:textId="77777777" w:rsidR="00CC0AD4" w:rsidRPr="00E4499E" w:rsidRDefault="00CC0AD4" w:rsidP="00CC0AD4">
            <w:pPr>
              <w:pBdr>
                <w:top w:val="nil"/>
                <w:left w:val="nil"/>
                <w:bottom w:val="nil"/>
                <w:right w:val="nil"/>
                <w:between w:val="nil"/>
              </w:pBdr>
              <w:jc w:val="both"/>
              <w:rPr>
                <w:rFonts w:ascii="Arial" w:hAnsi="Arial" w:cs="Arial"/>
                <w:color w:val="000000"/>
                <w:sz w:val="20"/>
                <w:szCs w:val="20"/>
              </w:rPr>
            </w:pPr>
          </w:p>
          <w:p w14:paraId="6B9AB823"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Lápiz</w:t>
            </w:r>
          </w:p>
          <w:p w14:paraId="6B9AB824"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Vídeos de YouTube</w:t>
            </w:r>
          </w:p>
          <w:p w14:paraId="6B9AB825"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Smartphone</w:t>
            </w:r>
          </w:p>
          <w:p w14:paraId="6B9AB826" w14:textId="77777777" w:rsidR="00CC0AD4" w:rsidRPr="00FF7DC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F7DC1">
              <w:rPr>
                <w:rFonts w:ascii="Arial" w:hAnsi="Arial" w:cs="Arial"/>
                <w:color w:val="000000"/>
                <w:sz w:val="20"/>
                <w:szCs w:val="20"/>
              </w:rPr>
              <w:t>WhatsApp</w:t>
            </w:r>
          </w:p>
        </w:tc>
        <w:tc>
          <w:tcPr>
            <w:tcW w:w="1559" w:type="dxa"/>
            <w:gridSpan w:val="2"/>
            <w:shd w:val="clear" w:color="auto" w:fill="FFFFFF" w:themeFill="background1"/>
            <w:vAlign w:val="center"/>
          </w:tcPr>
          <w:p w14:paraId="6B9AB827"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Lista de cotejo</w:t>
            </w:r>
          </w:p>
          <w:p w14:paraId="6B9AB828"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 xml:space="preserve">Rúbrica </w:t>
            </w:r>
          </w:p>
          <w:p w14:paraId="6B9AB829"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Portafolio</w:t>
            </w:r>
          </w:p>
        </w:tc>
        <w:tc>
          <w:tcPr>
            <w:tcW w:w="1418" w:type="dxa"/>
            <w:vMerge w:val="restart"/>
            <w:shd w:val="clear" w:color="auto" w:fill="FFFFFF" w:themeFill="background1"/>
          </w:tcPr>
          <w:p w14:paraId="6B9AB82A" w14:textId="77777777" w:rsidR="00CC0AD4" w:rsidRDefault="00CC0AD4" w:rsidP="00CC0AD4">
            <w:pPr>
              <w:spacing w:line="276" w:lineRule="auto"/>
              <w:jc w:val="both"/>
              <w:rPr>
                <w:rFonts w:ascii="Arial" w:hAnsi="Arial" w:cs="Arial"/>
                <w:color w:val="000000"/>
                <w:sz w:val="20"/>
                <w:szCs w:val="20"/>
              </w:rPr>
            </w:pPr>
          </w:p>
          <w:p w14:paraId="6B9AB82B" w14:textId="77777777" w:rsidR="00CC0AD4" w:rsidRDefault="00CC0AD4" w:rsidP="00CC0AD4">
            <w:pPr>
              <w:spacing w:line="276" w:lineRule="auto"/>
              <w:jc w:val="both"/>
              <w:rPr>
                <w:rFonts w:ascii="Arial" w:hAnsi="Arial" w:cs="Arial"/>
                <w:color w:val="000000"/>
                <w:sz w:val="20"/>
                <w:szCs w:val="20"/>
              </w:rPr>
            </w:pPr>
          </w:p>
          <w:p w14:paraId="6B9AB82C" w14:textId="77777777" w:rsidR="00CC0AD4" w:rsidRPr="00FF7DC1"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Mediante historieta</w:t>
            </w:r>
          </w:p>
        </w:tc>
        <w:tc>
          <w:tcPr>
            <w:tcW w:w="1559" w:type="dxa"/>
            <w:vMerge w:val="restart"/>
            <w:shd w:val="clear" w:color="auto" w:fill="FFFFFF" w:themeFill="background1"/>
          </w:tcPr>
          <w:p w14:paraId="6B9AB82D" w14:textId="77777777" w:rsidR="00CC0AD4" w:rsidRDefault="00CC0AD4" w:rsidP="00CC0AD4">
            <w:pPr>
              <w:spacing w:line="276" w:lineRule="auto"/>
              <w:jc w:val="both"/>
              <w:rPr>
                <w:rFonts w:ascii="Arial" w:hAnsi="Arial" w:cs="Arial"/>
                <w:color w:val="000000"/>
                <w:sz w:val="20"/>
                <w:szCs w:val="20"/>
              </w:rPr>
            </w:pPr>
          </w:p>
          <w:p w14:paraId="6B9AB82E" w14:textId="77777777" w:rsidR="00CC0AD4" w:rsidRPr="00FF7DC1"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Escribe teniendo en cuenta la lógica de ideas, referentes y conectores</w:t>
            </w:r>
          </w:p>
        </w:tc>
        <w:tc>
          <w:tcPr>
            <w:tcW w:w="851" w:type="dxa"/>
            <w:shd w:val="clear" w:color="auto" w:fill="FFFFFF" w:themeFill="background1"/>
          </w:tcPr>
          <w:p w14:paraId="6B9AB82F" w14:textId="77777777" w:rsidR="00CC0AD4" w:rsidRPr="00FF7DC1"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x</w:t>
            </w:r>
          </w:p>
        </w:tc>
        <w:tc>
          <w:tcPr>
            <w:tcW w:w="850" w:type="dxa"/>
            <w:shd w:val="clear" w:color="auto" w:fill="FFFFFF" w:themeFill="background1"/>
          </w:tcPr>
          <w:p w14:paraId="6B9AB830" w14:textId="77777777" w:rsidR="00CC0AD4" w:rsidRPr="00FF7DC1"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x</w:t>
            </w:r>
          </w:p>
        </w:tc>
      </w:tr>
      <w:tr w:rsidR="00CC0AD4" w:rsidRPr="00FF7DC1" w14:paraId="6B9AB840" w14:textId="77777777" w:rsidTr="00CC0AD4">
        <w:tc>
          <w:tcPr>
            <w:tcW w:w="3828" w:type="dxa"/>
            <w:shd w:val="clear" w:color="auto" w:fill="FFFFFF" w:themeFill="background1"/>
          </w:tcPr>
          <w:p w14:paraId="6B9AB832" w14:textId="77777777" w:rsidR="00CC0AD4" w:rsidRPr="00FF7DC1" w:rsidRDefault="00CC0AD4" w:rsidP="00CC0AD4">
            <w:pPr>
              <w:autoSpaceDE w:val="0"/>
              <w:autoSpaceDN w:val="0"/>
              <w:adjustRightInd w:val="0"/>
              <w:jc w:val="both"/>
              <w:rPr>
                <w:rFonts w:ascii="Arial" w:hAnsi="Arial" w:cs="Arial"/>
                <w:sz w:val="20"/>
                <w:szCs w:val="20"/>
              </w:rPr>
            </w:pPr>
            <w:r w:rsidRPr="00FF7DC1">
              <w:rPr>
                <w:rFonts w:ascii="Arial" w:eastAsia="Calibri" w:hAnsi="Arial" w:cs="Arial"/>
                <w:sz w:val="22"/>
                <w:szCs w:val="22"/>
              </w:rPr>
              <w:t>Ordena las ideas en torno a un tema, las jerarquiza en subtemas e ide</w:t>
            </w:r>
            <w:r>
              <w:rPr>
                <w:rFonts w:ascii="Arial" w:eastAsia="Calibri" w:hAnsi="Arial" w:cs="Arial"/>
                <w:sz w:val="22"/>
                <w:szCs w:val="22"/>
              </w:rPr>
              <w:t xml:space="preserve">as principales, </w:t>
            </w:r>
          </w:p>
        </w:tc>
        <w:tc>
          <w:tcPr>
            <w:tcW w:w="1417" w:type="dxa"/>
            <w:vMerge/>
            <w:shd w:val="clear" w:color="auto" w:fill="FFFFFF" w:themeFill="background1"/>
            <w:vAlign w:val="center"/>
          </w:tcPr>
          <w:p w14:paraId="6B9AB833"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vMerge/>
            <w:shd w:val="clear" w:color="auto" w:fill="FFFFFF" w:themeFill="background1"/>
            <w:vAlign w:val="center"/>
          </w:tcPr>
          <w:p w14:paraId="6B9AB834"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B835" w14:textId="77777777" w:rsidR="00CC0AD4" w:rsidRPr="00E4499E" w:rsidRDefault="00CC0AD4" w:rsidP="00CC0AD4">
            <w:pPr>
              <w:pBdr>
                <w:top w:val="nil"/>
                <w:left w:val="nil"/>
                <w:bottom w:val="nil"/>
                <w:right w:val="nil"/>
                <w:between w:val="nil"/>
              </w:pBdr>
              <w:jc w:val="both"/>
              <w:rPr>
                <w:rFonts w:ascii="Arial" w:hAnsi="Arial" w:cs="Arial"/>
                <w:color w:val="000000"/>
                <w:sz w:val="20"/>
                <w:szCs w:val="20"/>
              </w:rPr>
            </w:pPr>
          </w:p>
          <w:p w14:paraId="6B9AB836"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Lápiz</w:t>
            </w:r>
          </w:p>
          <w:p w14:paraId="6B9AB837"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Smartphone</w:t>
            </w:r>
          </w:p>
          <w:p w14:paraId="6B9AB838" w14:textId="77777777" w:rsidR="00CC0AD4" w:rsidRPr="00FF7DC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F7DC1">
              <w:rPr>
                <w:rFonts w:ascii="Arial" w:hAnsi="Arial" w:cs="Arial"/>
                <w:color w:val="000000"/>
                <w:sz w:val="20"/>
                <w:szCs w:val="20"/>
              </w:rPr>
              <w:t>WhatsApp</w:t>
            </w:r>
          </w:p>
        </w:tc>
        <w:tc>
          <w:tcPr>
            <w:tcW w:w="1559" w:type="dxa"/>
            <w:gridSpan w:val="2"/>
            <w:shd w:val="clear" w:color="auto" w:fill="FFFFFF" w:themeFill="background1"/>
            <w:vAlign w:val="center"/>
          </w:tcPr>
          <w:p w14:paraId="6B9AB839"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Lista de cotejo</w:t>
            </w:r>
          </w:p>
          <w:p w14:paraId="6B9AB83A"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 xml:space="preserve">Rúbrica </w:t>
            </w:r>
          </w:p>
          <w:p w14:paraId="6B9AB83B"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Portafolio</w:t>
            </w:r>
          </w:p>
        </w:tc>
        <w:tc>
          <w:tcPr>
            <w:tcW w:w="1418" w:type="dxa"/>
            <w:vMerge/>
            <w:shd w:val="clear" w:color="auto" w:fill="FFFFFF" w:themeFill="background1"/>
          </w:tcPr>
          <w:p w14:paraId="6B9AB83C" w14:textId="77777777" w:rsidR="00CC0AD4" w:rsidRPr="00FF7DC1" w:rsidRDefault="00CC0AD4" w:rsidP="00CC0AD4">
            <w:pPr>
              <w:jc w:val="both"/>
              <w:rPr>
                <w:rFonts w:ascii="Arial" w:hAnsi="Arial" w:cs="Arial"/>
                <w:color w:val="000000"/>
                <w:sz w:val="20"/>
                <w:szCs w:val="20"/>
              </w:rPr>
            </w:pPr>
          </w:p>
        </w:tc>
        <w:tc>
          <w:tcPr>
            <w:tcW w:w="1559" w:type="dxa"/>
            <w:vMerge/>
            <w:shd w:val="clear" w:color="auto" w:fill="FFFFFF" w:themeFill="background1"/>
          </w:tcPr>
          <w:p w14:paraId="6B9AB83D" w14:textId="77777777" w:rsidR="00CC0AD4" w:rsidRPr="00FF7DC1" w:rsidRDefault="00CC0AD4" w:rsidP="00CC0AD4">
            <w:pPr>
              <w:jc w:val="both"/>
              <w:rPr>
                <w:rFonts w:ascii="Arial" w:hAnsi="Arial" w:cs="Arial"/>
                <w:color w:val="000000"/>
                <w:sz w:val="20"/>
                <w:szCs w:val="20"/>
              </w:rPr>
            </w:pPr>
          </w:p>
        </w:tc>
        <w:tc>
          <w:tcPr>
            <w:tcW w:w="851" w:type="dxa"/>
            <w:shd w:val="clear" w:color="auto" w:fill="FFFFFF" w:themeFill="background1"/>
          </w:tcPr>
          <w:p w14:paraId="6B9AB83E" w14:textId="77777777" w:rsidR="00CC0AD4" w:rsidRPr="00FF7DC1" w:rsidRDefault="00CC0AD4" w:rsidP="00CC0AD4">
            <w:pPr>
              <w:jc w:val="both"/>
              <w:rPr>
                <w:rFonts w:ascii="Arial" w:hAnsi="Arial" w:cs="Arial"/>
                <w:color w:val="000000"/>
                <w:sz w:val="20"/>
                <w:szCs w:val="20"/>
              </w:rPr>
            </w:pPr>
          </w:p>
        </w:tc>
        <w:tc>
          <w:tcPr>
            <w:tcW w:w="850" w:type="dxa"/>
            <w:shd w:val="clear" w:color="auto" w:fill="FFFFFF" w:themeFill="background1"/>
          </w:tcPr>
          <w:p w14:paraId="6B9AB83F" w14:textId="77777777" w:rsidR="00CC0AD4" w:rsidRPr="00FF7DC1" w:rsidRDefault="00CC0AD4" w:rsidP="00CC0AD4">
            <w:pPr>
              <w:jc w:val="both"/>
              <w:rPr>
                <w:rFonts w:ascii="Arial" w:hAnsi="Arial" w:cs="Arial"/>
                <w:color w:val="000000"/>
                <w:sz w:val="20"/>
                <w:szCs w:val="20"/>
              </w:rPr>
            </w:pPr>
          </w:p>
        </w:tc>
      </w:tr>
    </w:tbl>
    <w:p w14:paraId="6B9AB845" w14:textId="77777777" w:rsidR="00383224" w:rsidRPr="00FF7DC1" w:rsidRDefault="00383224" w:rsidP="00CC0AD4">
      <w:pPr>
        <w:jc w:val="both"/>
        <w:rPr>
          <w:rFonts w:ascii="Arial" w:hAnsi="Arial" w:cs="Arial"/>
          <w:sz w:val="20"/>
          <w:szCs w:val="20"/>
        </w:rPr>
      </w:pPr>
    </w:p>
    <w:p w14:paraId="6B9AB846"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701"/>
        <w:gridCol w:w="142"/>
        <w:gridCol w:w="1559"/>
        <w:gridCol w:w="1418"/>
        <w:gridCol w:w="1417"/>
        <w:gridCol w:w="851"/>
        <w:gridCol w:w="850"/>
      </w:tblGrid>
      <w:tr w:rsidR="00CC0AD4" w:rsidRPr="00516992" w14:paraId="6B9AB84B" w14:textId="77777777" w:rsidTr="00CC0AD4">
        <w:tc>
          <w:tcPr>
            <w:tcW w:w="3828" w:type="dxa"/>
            <w:shd w:val="clear" w:color="auto" w:fill="B2A1C7" w:themeFill="accent4" w:themeFillTint="99"/>
          </w:tcPr>
          <w:p w14:paraId="6B9AB847" w14:textId="77777777" w:rsidR="00CC0AD4" w:rsidRDefault="00CC0AD4" w:rsidP="00CC0AD4">
            <w:pPr>
              <w:spacing w:line="276" w:lineRule="auto"/>
              <w:rPr>
                <w:rFonts w:ascii="Arial" w:hAnsi="Arial" w:cs="Arial"/>
                <w:b/>
                <w:color w:val="000000"/>
                <w:sz w:val="20"/>
                <w:szCs w:val="20"/>
              </w:rPr>
            </w:pPr>
          </w:p>
          <w:p w14:paraId="6B9AB84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 xml:space="preserve">10 </w:t>
            </w:r>
            <w:r w:rsidRPr="00516992">
              <w:rPr>
                <w:rFonts w:ascii="Arial" w:hAnsi="Arial" w:cs="Arial"/>
                <w:b/>
                <w:color w:val="000000"/>
                <w:sz w:val="20"/>
                <w:szCs w:val="20"/>
              </w:rPr>
              <w:t xml:space="preserve"> Área</w:t>
            </w:r>
          </w:p>
        </w:tc>
        <w:tc>
          <w:tcPr>
            <w:tcW w:w="7654" w:type="dxa"/>
            <w:gridSpan w:val="5"/>
            <w:shd w:val="clear" w:color="auto" w:fill="B2A1C7" w:themeFill="accent4" w:themeFillTint="99"/>
            <w:vAlign w:val="center"/>
          </w:tcPr>
          <w:p w14:paraId="6B9AB84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536" w:type="dxa"/>
            <w:gridSpan w:val="4"/>
            <w:shd w:val="clear" w:color="auto" w:fill="B2A1C7" w:themeFill="accent4" w:themeFillTint="99"/>
          </w:tcPr>
          <w:p w14:paraId="6B9AB84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851" w14:textId="77777777" w:rsidTr="00CC0AD4">
        <w:tc>
          <w:tcPr>
            <w:tcW w:w="3828" w:type="dxa"/>
            <w:shd w:val="clear" w:color="auto" w:fill="B2A1C7" w:themeFill="accent4" w:themeFillTint="99"/>
          </w:tcPr>
          <w:p w14:paraId="6B9AB84C" w14:textId="77777777" w:rsidR="00CC0AD4" w:rsidRPr="00516992" w:rsidRDefault="00CC0AD4" w:rsidP="00CC0AD4">
            <w:pPr>
              <w:spacing w:line="276" w:lineRule="auto"/>
              <w:rPr>
                <w:rFonts w:ascii="Arial" w:hAnsi="Arial" w:cs="Arial"/>
                <w:b/>
                <w:color w:val="000000"/>
                <w:sz w:val="20"/>
                <w:szCs w:val="20"/>
              </w:rPr>
            </w:pPr>
          </w:p>
          <w:p w14:paraId="6B9AB84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84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835" w:type="dxa"/>
            <w:vAlign w:val="center"/>
          </w:tcPr>
          <w:p w14:paraId="6B9AB84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7"/>
            <w:vAlign w:val="center"/>
          </w:tcPr>
          <w:p w14:paraId="6B9AB85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B855" w14:textId="77777777" w:rsidTr="00CC0AD4">
        <w:trPr>
          <w:trHeight w:val="295"/>
        </w:trPr>
        <w:tc>
          <w:tcPr>
            <w:tcW w:w="3828" w:type="dxa"/>
            <w:shd w:val="clear" w:color="auto" w:fill="B2A1C7" w:themeFill="accent4" w:themeFillTint="99"/>
          </w:tcPr>
          <w:p w14:paraId="6B9AB852"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85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películas de su interés y dialoga con su familia</w:t>
            </w:r>
          </w:p>
        </w:tc>
        <w:tc>
          <w:tcPr>
            <w:tcW w:w="6095" w:type="dxa"/>
            <w:gridSpan w:val="5"/>
          </w:tcPr>
          <w:p w14:paraId="6B9AB85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Propicia el dialogo en familia para exponer sus conclusiones</w:t>
            </w:r>
          </w:p>
        </w:tc>
      </w:tr>
      <w:tr w:rsidR="00CC0AD4" w:rsidRPr="00A2675B" w14:paraId="6B9AB858" w14:textId="77777777" w:rsidTr="00CC0AD4">
        <w:tc>
          <w:tcPr>
            <w:tcW w:w="3828" w:type="dxa"/>
            <w:shd w:val="clear" w:color="auto" w:fill="B2A1C7" w:themeFill="accent4" w:themeFillTint="99"/>
          </w:tcPr>
          <w:p w14:paraId="6B9AB856"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 xml:space="preserve">Competencia </w:t>
            </w:r>
          </w:p>
        </w:tc>
        <w:tc>
          <w:tcPr>
            <w:tcW w:w="12190" w:type="dxa"/>
            <w:gridSpan w:val="9"/>
            <w:vAlign w:val="center"/>
          </w:tcPr>
          <w:p w14:paraId="6B9AB857" w14:textId="77777777" w:rsidR="00CC0AD4" w:rsidRPr="00A2675B" w:rsidRDefault="00CC0AD4" w:rsidP="00CC0AD4">
            <w:pPr>
              <w:pBdr>
                <w:top w:val="nil"/>
                <w:left w:val="nil"/>
                <w:bottom w:val="nil"/>
                <w:right w:val="nil"/>
                <w:between w:val="nil"/>
              </w:pBdr>
              <w:rPr>
                <w:rFonts w:ascii="Arial" w:hAnsi="Arial" w:cs="Arial"/>
                <w:b/>
                <w:color w:val="000000"/>
                <w:sz w:val="20"/>
                <w:szCs w:val="20"/>
              </w:rPr>
            </w:pPr>
            <w:r w:rsidRPr="00A2675B">
              <w:rPr>
                <w:rFonts w:ascii="Arial" w:hAnsi="Arial" w:cs="Arial"/>
                <w:sz w:val="20"/>
                <w:szCs w:val="20"/>
              </w:rPr>
              <w:t>Se comunica oralmente en su lengua materna</w:t>
            </w:r>
          </w:p>
        </w:tc>
      </w:tr>
      <w:tr w:rsidR="00CC0AD4" w:rsidRPr="00A2675B" w14:paraId="6B9AB85C" w14:textId="77777777" w:rsidTr="00CC0AD4">
        <w:tc>
          <w:tcPr>
            <w:tcW w:w="3828" w:type="dxa"/>
            <w:shd w:val="clear" w:color="auto" w:fill="B2A1C7" w:themeFill="accent4" w:themeFillTint="99"/>
          </w:tcPr>
          <w:p w14:paraId="6B9AB859" w14:textId="77777777" w:rsidR="00CC0AD4" w:rsidRPr="00A2675B" w:rsidRDefault="00CC0AD4" w:rsidP="00CC0AD4">
            <w:pPr>
              <w:spacing w:line="276" w:lineRule="auto"/>
              <w:rPr>
                <w:rFonts w:ascii="Arial" w:hAnsi="Arial" w:cs="Arial"/>
                <w:b/>
                <w:sz w:val="20"/>
                <w:szCs w:val="20"/>
              </w:rPr>
            </w:pPr>
          </w:p>
          <w:p w14:paraId="6B9AB85A"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Estándar</w:t>
            </w:r>
          </w:p>
        </w:tc>
        <w:tc>
          <w:tcPr>
            <w:tcW w:w="12190" w:type="dxa"/>
            <w:gridSpan w:val="9"/>
            <w:vAlign w:val="center"/>
          </w:tcPr>
          <w:p w14:paraId="6B9AB85B"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6E4339">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r w:rsidRPr="00B87A6F">
              <w:rPr>
                <w:rFonts w:ascii="Arial" w:hAnsi="Arial" w:cs="Arial"/>
              </w:rPr>
              <w:t>.</w:t>
            </w:r>
          </w:p>
        </w:tc>
      </w:tr>
      <w:tr w:rsidR="00CC0AD4" w:rsidRPr="00A2675B" w14:paraId="6B9AB865" w14:textId="77777777" w:rsidTr="00CC0AD4">
        <w:tc>
          <w:tcPr>
            <w:tcW w:w="3828" w:type="dxa"/>
            <w:shd w:val="clear" w:color="auto" w:fill="B2A1C7" w:themeFill="accent4" w:themeFillTint="99"/>
          </w:tcPr>
          <w:p w14:paraId="6B9AB85D" w14:textId="77777777" w:rsidR="00CC0AD4" w:rsidRPr="00A2675B" w:rsidRDefault="00CC0AD4" w:rsidP="00CC0AD4">
            <w:pPr>
              <w:spacing w:line="276" w:lineRule="auto"/>
              <w:rPr>
                <w:rFonts w:ascii="Arial" w:hAnsi="Arial" w:cs="Arial"/>
                <w:b/>
                <w:sz w:val="20"/>
                <w:szCs w:val="20"/>
              </w:rPr>
            </w:pPr>
          </w:p>
          <w:p w14:paraId="6B9AB85E"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Capacidades</w:t>
            </w:r>
          </w:p>
        </w:tc>
        <w:tc>
          <w:tcPr>
            <w:tcW w:w="12190" w:type="dxa"/>
            <w:gridSpan w:val="9"/>
            <w:vAlign w:val="center"/>
          </w:tcPr>
          <w:p w14:paraId="6B9AB85F"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Obtiene información del texto oral.</w:t>
            </w:r>
          </w:p>
          <w:p w14:paraId="6B9AB860"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Infiere e interpreta información del texto oral.</w:t>
            </w:r>
          </w:p>
          <w:p w14:paraId="6B9AB861"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Adecúa, organiza y desarrolla las ideas de forma coherente y cohesionada.</w:t>
            </w:r>
          </w:p>
          <w:p w14:paraId="6B9AB862"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Utiliza recursos no verbales y paraverbales de forma estratégica.</w:t>
            </w:r>
          </w:p>
          <w:p w14:paraId="6B9AB863"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A2675B">
              <w:rPr>
                <w:rFonts w:ascii="Arial" w:hAnsi="Arial" w:cs="Arial"/>
                <w:sz w:val="20"/>
                <w:szCs w:val="20"/>
              </w:rPr>
              <w:t>Interactúa estratégicamente con distintos interlocutores.</w:t>
            </w:r>
          </w:p>
          <w:p w14:paraId="6B9AB864" w14:textId="77777777" w:rsidR="00CC0AD4" w:rsidRPr="00A2675B"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A2675B">
              <w:rPr>
                <w:rFonts w:ascii="Arial" w:hAnsi="Arial" w:cs="Arial"/>
                <w:sz w:val="20"/>
                <w:szCs w:val="20"/>
              </w:rPr>
              <w:t>Reflexiona y evalúa la forma, el contenido y contexto del texto oral.</w:t>
            </w:r>
          </w:p>
        </w:tc>
      </w:tr>
      <w:tr w:rsidR="00CC0AD4" w:rsidRPr="00A2675B" w14:paraId="6B9AB875" w14:textId="77777777" w:rsidTr="00CC0AD4">
        <w:trPr>
          <w:trHeight w:val="225"/>
        </w:trPr>
        <w:tc>
          <w:tcPr>
            <w:tcW w:w="3828" w:type="dxa"/>
            <w:vMerge w:val="restart"/>
            <w:shd w:val="clear" w:color="auto" w:fill="B2A1C7" w:themeFill="accent4" w:themeFillTint="99"/>
          </w:tcPr>
          <w:p w14:paraId="6B9AB866" w14:textId="77777777" w:rsidR="00CC0AD4" w:rsidRPr="00A2675B" w:rsidRDefault="00CC0AD4" w:rsidP="00CC0AD4">
            <w:pPr>
              <w:spacing w:line="276" w:lineRule="auto"/>
              <w:jc w:val="center"/>
              <w:rPr>
                <w:rFonts w:ascii="Arial" w:hAnsi="Arial" w:cs="Arial"/>
                <w:b/>
                <w:sz w:val="20"/>
                <w:szCs w:val="20"/>
              </w:rPr>
            </w:pPr>
          </w:p>
          <w:p w14:paraId="6B9AB867"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Desempeño</w:t>
            </w:r>
          </w:p>
        </w:tc>
        <w:tc>
          <w:tcPr>
            <w:tcW w:w="1417" w:type="dxa"/>
            <w:vMerge w:val="restart"/>
            <w:shd w:val="clear" w:color="auto" w:fill="B2A1C7" w:themeFill="accent4" w:themeFillTint="99"/>
          </w:tcPr>
          <w:p w14:paraId="6B9AB868" w14:textId="77777777" w:rsidR="00CC0AD4" w:rsidRPr="00A2675B" w:rsidRDefault="00CC0AD4" w:rsidP="00CC0AD4">
            <w:pPr>
              <w:spacing w:line="276" w:lineRule="auto"/>
              <w:jc w:val="center"/>
              <w:rPr>
                <w:rFonts w:ascii="Arial" w:hAnsi="Arial" w:cs="Arial"/>
                <w:b/>
                <w:sz w:val="20"/>
                <w:szCs w:val="20"/>
              </w:rPr>
            </w:pPr>
          </w:p>
          <w:p w14:paraId="6B9AB869"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Evidencias</w:t>
            </w:r>
          </w:p>
        </w:tc>
        <w:tc>
          <w:tcPr>
            <w:tcW w:w="2835" w:type="dxa"/>
            <w:vMerge w:val="restart"/>
            <w:shd w:val="clear" w:color="auto" w:fill="B2A1C7" w:themeFill="accent4" w:themeFillTint="99"/>
          </w:tcPr>
          <w:p w14:paraId="6B9AB86A" w14:textId="77777777" w:rsidR="00CC0AD4" w:rsidRPr="00A2675B" w:rsidRDefault="00CC0AD4" w:rsidP="00CC0AD4">
            <w:pPr>
              <w:spacing w:line="276" w:lineRule="auto"/>
              <w:jc w:val="center"/>
              <w:rPr>
                <w:rFonts w:ascii="Arial" w:hAnsi="Arial" w:cs="Arial"/>
                <w:b/>
                <w:sz w:val="20"/>
                <w:szCs w:val="20"/>
              </w:rPr>
            </w:pPr>
          </w:p>
          <w:p w14:paraId="6B9AB86B"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Descripción de la actividad</w:t>
            </w:r>
          </w:p>
        </w:tc>
        <w:tc>
          <w:tcPr>
            <w:tcW w:w="1701" w:type="dxa"/>
            <w:vMerge w:val="restart"/>
            <w:shd w:val="clear" w:color="auto" w:fill="B2A1C7" w:themeFill="accent4" w:themeFillTint="99"/>
          </w:tcPr>
          <w:p w14:paraId="6B9AB86C" w14:textId="77777777" w:rsidR="00CC0AD4" w:rsidRPr="00A2675B" w:rsidRDefault="00CC0AD4" w:rsidP="00CC0AD4">
            <w:pPr>
              <w:spacing w:line="276" w:lineRule="auto"/>
              <w:jc w:val="center"/>
              <w:rPr>
                <w:rFonts w:ascii="Arial" w:hAnsi="Arial" w:cs="Arial"/>
                <w:b/>
                <w:sz w:val="20"/>
                <w:szCs w:val="20"/>
              </w:rPr>
            </w:pPr>
          </w:p>
          <w:p w14:paraId="6B9AB86D"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Recursos</w:t>
            </w:r>
          </w:p>
        </w:tc>
        <w:tc>
          <w:tcPr>
            <w:tcW w:w="1701" w:type="dxa"/>
            <w:gridSpan w:val="2"/>
            <w:vMerge w:val="restart"/>
            <w:shd w:val="clear" w:color="auto" w:fill="B2A1C7" w:themeFill="accent4" w:themeFillTint="99"/>
          </w:tcPr>
          <w:p w14:paraId="6B9AB86E" w14:textId="77777777" w:rsidR="00CC0AD4" w:rsidRPr="00A2675B" w:rsidRDefault="00CC0AD4" w:rsidP="00CC0AD4">
            <w:pPr>
              <w:spacing w:line="276" w:lineRule="auto"/>
              <w:jc w:val="center"/>
              <w:rPr>
                <w:rFonts w:ascii="Arial" w:hAnsi="Arial" w:cs="Arial"/>
                <w:b/>
                <w:sz w:val="20"/>
                <w:szCs w:val="20"/>
              </w:rPr>
            </w:pPr>
          </w:p>
          <w:p w14:paraId="6B9AB86F"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Instrumentos</w:t>
            </w:r>
          </w:p>
          <w:p w14:paraId="6B9AB870"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evaluación</w:t>
            </w:r>
          </w:p>
        </w:tc>
        <w:tc>
          <w:tcPr>
            <w:tcW w:w="1418" w:type="dxa"/>
            <w:vMerge w:val="restart"/>
            <w:shd w:val="clear" w:color="auto" w:fill="B2A1C7" w:themeFill="accent4" w:themeFillTint="99"/>
          </w:tcPr>
          <w:p w14:paraId="6B9AB871" w14:textId="77777777" w:rsidR="00CC0AD4" w:rsidRPr="00A2675B" w:rsidRDefault="00CC0AD4" w:rsidP="00CC0AD4">
            <w:pPr>
              <w:spacing w:line="276" w:lineRule="auto"/>
              <w:jc w:val="center"/>
              <w:rPr>
                <w:rFonts w:ascii="Arial" w:hAnsi="Arial" w:cs="Arial"/>
                <w:b/>
                <w:sz w:val="20"/>
                <w:szCs w:val="20"/>
              </w:rPr>
            </w:pPr>
          </w:p>
          <w:p w14:paraId="6B9AB872"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Estrategias</w:t>
            </w:r>
          </w:p>
        </w:tc>
        <w:tc>
          <w:tcPr>
            <w:tcW w:w="1417" w:type="dxa"/>
            <w:vMerge w:val="restart"/>
            <w:shd w:val="clear" w:color="auto" w:fill="B2A1C7" w:themeFill="accent4" w:themeFillTint="99"/>
          </w:tcPr>
          <w:p w14:paraId="6B9AB873"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Logros de aprendizaje</w:t>
            </w:r>
          </w:p>
        </w:tc>
        <w:tc>
          <w:tcPr>
            <w:tcW w:w="1701" w:type="dxa"/>
            <w:gridSpan w:val="2"/>
            <w:shd w:val="clear" w:color="auto" w:fill="B2A1C7" w:themeFill="accent4" w:themeFillTint="99"/>
          </w:tcPr>
          <w:p w14:paraId="6B9AB874"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Cronograma</w:t>
            </w:r>
          </w:p>
        </w:tc>
      </w:tr>
      <w:tr w:rsidR="00CC0AD4" w:rsidRPr="00A2675B" w14:paraId="6B9AB87F" w14:textId="77777777" w:rsidTr="00CC0AD4">
        <w:trPr>
          <w:trHeight w:val="315"/>
        </w:trPr>
        <w:tc>
          <w:tcPr>
            <w:tcW w:w="3828" w:type="dxa"/>
            <w:vMerge/>
            <w:shd w:val="clear" w:color="auto" w:fill="B2A1C7" w:themeFill="accent4" w:themeFillTint="99"/>
          </w:tcPr>
          <w:p w14:paraId="6B9AB876"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877" w14:textId="77777777" w:rsidR="00CC0AD4" w:rsidRPr="00A2675B"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B878" w14:textId="77777777" w:rsidR="00CC0AD4" w:rsidRPr="00A2675B"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B879" w14:textId="77777777" w:rsidR="00CC0AD4" w:rsidRPr="00A2675B"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B87A" w14:textId="77777777" w:rsidR="00CC0AD4" w:rsidRPr="00A2675B"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87B"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87C" w14:textId="77777777" w:rsidR="00CC0AD4" w:rsidRPr="00A2675B"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87D" w14:textId="77777777" w:rsidR="00CC0AD4" w:rsidRPr="00A2675B" w:rsidRDefault="00CC0AD4" w:rsidP="00CC0AD4">
            <w:pPr>
              <w:spacing w:line="276" w:lineRule="auto"/>
              <w:rPr>
                <w:rFonts w:ascii="Arial" w:hAnsi="Arial" w:cs="Arial"/>
                <w:b/>
                <w:sz w:val="20"/>
                <w:szCs w:val="20"/>
              </w:rPr>
            </w:pPr>
            <w:r>
              <w:rPr>
                <w:rFonts w:ascii="Arial" w:hAnsi="Arial" w:cs="Arial"/>
                <w:b/>
                <w:sz w:val="20"/>
                <w:szCs w:val="20"/>
              </w:rPr>
              <w:t>agot</w:t>
            </w:r>
          </w:p>
        </w:tc>
        <w:tc>
          <w:tcPr>
            <w:tcW w:w="850" w:type="dxa"/>
            <w:shd w:val="clear" w:color="auto" w:fill="B2A1C7" w:themeFill="accent4" w:themeFillTint="99"/>
          </w:tcPr>
          <w:p w14:paraId="6B9AB87E"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6B5E1B" w14:paraId="6B9AB893" w14:textId="77777777" w:rsidTr="00CC0AD4">
        <w:tc>
          <w:tcPr>
            <w:tcW w:w="3828" w:type="dxa"/>
            <w:shd w:val="clear" w:color="auto" w:fill="FFFFFF" w:themeFill="background1"/>
          </w:tcPr>
          <w:p w14:paraId="6B9AB880" w14:textId="77777777" w:rsidR="00CC0AD4" w:rsidRPr="006B5E1B" w:rsidRDefault="00CC0AD4" w:rsidP="00CC0AD4">
            <w:pPr>
              <w:autoSpaceDE w:val="0"/>
              <w:autoSpaceDN w:val="0"/>
              <w:adjustRightInd w:val="0"/>
              <w:jc w:val="both"/>
              <w:rPr>
                <w:rFonts w:ascii="Arial" w:hAnsi="Arial" w:cs="Arial"/>
                <w:color w:val="000000"/>
                <w:sz w:val="20"/>
                <w:szCs w:val="20"/>
              </w:rPr>
            </w:pPr>
            <w:r w:rsidRPr="006B5E1B">
              <w:rPr>
                <w:rFonts w:ascii="Arial" w:eastAsia="Calibri" w:hAnsi="Arial" w:cs="Arial"/>
                <w:sz w:val="20"/>
                <w:szCs w:val="20"/>
              </w:rPr>
              <w:t>Explica el tema y propósito comunicativo del texto. Distingue lo relevante de lo complementario, clasificando y sintetizando la información.</w:t>
            </w:r>
          </w:p>
        </w:tc>
        <w:tc>
          <w:tcPr>
            <w:tcW w:w="1417" w:type="dxa"/>
            <w:vMerge w:val="restart"/>
            <w:shd w:val="clear" w:color="auto" w:fill="FFFFFF" w:themeFill="background1"/>
            <w:vAlign w:val="center"/>
          </w:tcPr>
          <w:p w14:paraId="6B9AB881"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Video del dialogo y exposición</w:t>
            </w:r>
          </w:p>
        </w:tc>
        <w:tc>
          <w:tcPr>
            <w:tcW w:w="2835" w:type="dxa"/>
            <w:vMerge w:val="restart"/>
            <w:shd w:val="clear" w:color="auto" w:fill="FFFFFF" w:themeFill="background1"/>
            <w:vAlign w:val="center"/>
          </w:tcPr>
          <w:p w14:paraId="6B9AB882"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Los estudiantes observan películas de su interés, identifica el propósito comunicativo y propicia el dialogo en su familia para exponer</w:t>
            </w:r>
          </w:p>
          <w:p w14:paraId="6B9AB883"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 </w:t>
            </w:r>
          </w:p>
        </w:tc>
        <w:tc>
          <w:tcPr>
            <w:tcW w:w="1701" w:type="dxa"/>
            <w:vMerge w:val="restart"/>
            <w:shd w:val="clear" w:color="auto" w:fill="FFFFFF" w:themeFill="background1"/>
            <w:vAlign w:val="center"/>
          </w:tcPr>
          <w:p w14:paraId="6B9AB884"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p w14:paraId="6B9AB885"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p w14:paraId="6B9AB886"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 xml:space="preserve">Hojas </w:t>
            </w:r>
          </w:p>
          <w:p w14:paraId="6B9AB887"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Vídeos de YouTube</w:t>
            </w:r>
          </w:p>
          <w:p w14:paraId="6B9AB888"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Smartphone</w:t>
            </w:r>
          </w:p>
          <w:p w14:paraId="6B9AB889" w14:textId="77777777" w:rsidR="00CC0AD4" w:rsidRPr="006B5E1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B5E1B">
              <w:rPr>
                <w:rFonts w:ascii="Arial" w:hAnsi="Arial" w:cs="Arial"/>
                <w:color w:val="000000"/>
                <w:sz w:val="20"/>
                <w:szCs w:val="20"/>
              </w:rPr>
              <w:t>WhatsApp</w:t>
            </w:r>
          </w:p>
        </w:tc>
        <w:tc>
          <w:tcPr>
            <w:tcW w:w="1701" w:type="dxa"/>
            <w:gridSpan w:val="2"/>
            <w:vMerge w:val="restart"/>
            <w:shd w:val="clear" w:color="auto" w:fill="FFFFFF" w:themeFill="background1"/>
            <w:vAlign w:val="center"/>
          </w:tcPr>
          <w:p w14:paraId="6B9AB88A"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Rúbrica </w:t>
            </w:r>
          </w:p>
          <w:p w14:paraId="6B9AB88B"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Portafolio de evidencias</w:t>
            </w:r>
          </w:p>
        </w:tc>
        <w:tc>
          <w:tcPr>
            <w:tcW w:w="1418" w:type="dxa"/>
            <w:vMerge w:val="restart"/>
            <w:shd w:val="clear" w:color="auto" w:fill="FFFFFF" w:themeFill="background1"/>
          </w:tcPr>
          <w:p w14:paraId="6B9AB88C" w14:textId="77777777" w:rsidR="00CC0AD4" w:rsidRPr="006B5E1B" w:rsidRDefault="00CC0AD4" w:rsidP="00CC0AD4">
            <w:pPr>
              <w:spacing w:line="276" w:lineRule="auto"/>
              <w:jc w:val="both"/>
              <w:rPr>
                <w:rFonts w:ascii="Arial" w:hAnsi="Arial" w:cs="Arial"/>
                <w:color w:val="000000"/>
                <w:sz w:val="20"/>
                <w:szCs w:val="20"/>
              </w:rPr>
            </w:pPr>
          </w:p>
          <w:p w14:paraId="6B9AB88D"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Exposición de conclusiones</w:t>
            </w:r>
          </w:p>
        </w:tc>
        <w:tc>
          <w:tcPr>
            <w:tcW w:w="1417" w:type="dxa"/>
            <w:vMerge w:val="restart"/>
            <w:shd w:val="clear" w:color="auto" w:fill="FFFFFF" w:themeFill="background1"/>
          </w:tcPr>
          <w:p w14:paraId="6B9AB88E" w14:textId="77777777" w:rsidR="00CC0AD4" w:rsidRPr="006B5E1B" w:rsidRDefault="00CC0AD4" w:rsidP="00CC0AD4">
            <w:pPr>
              <w:spacing w:line="276" w:lineRule="auto"/>
              <w:jc w:val="both"/>
              <w:rPr>
                <w:rFonts w:ascii="Arial" w:hAnsi="Arial" w:cs="Arial"/>
                <w:color w:val="000000"/>
                <w:sz w:val="20"/>
                <w:szCs w:val="20"/>
              </w:rPr>
            </w:pPr>
          </w:p>
          <w:p w14:paraId="6B9AB88F"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Obtiene información</w:t>
            </w:r>
          </w:p>
          <w:p w14:paraId="6B9AB890"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Adecua y organiza la información</w:t>
            </w:r>
          </w:p>
        </w:tc>
        <w:tc>
          <w:tcPr>
            <w:tcW w:w="851" w:type="dxa"/>
            <w:shd w:val="clear" w:color="auto" w:fill="FFFFFF" w:themeFill="background1"/>
          </w:tcPr>
          <w:p w14:paraId="6B9AB891"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xx</w:t>
            </w:r>
          </w:p>
        </w:tc>
        <w:tc>
          <w:tcPr>
            <w:tcW w:w="850" w:type="dxa"/>
            <w:shd w:val="clear" w:color="auto" w:fill="FFFFFF" w:themeFill="background1"/>
          </w:tcPr>
          <w:p w14:paraId="6B9AB892" w14:textId="77777777" w:rsidR="00CC0AD4" w:rsidRPr="006B5E1B" w:rsidRDefault="00CC0AD4" w:rsidP="00CC0AD4">
            <w:pPr>
              <w:spacing w:line="276" w:lineRule="auto"/>
              <w:jc w:val="both"/>
              <w:rPr>
                <w:rFonts w:ascii="Arial" w:hAnsi="Arial" w:cs="Arial"/>
                <w:color w:val="000000"/>
                <w:sz w:val="20"/>
                <w:szCs w:val="20"/>
              </w:rPr>
            </w:pPr>
          </w:p>
        </w:tc>
      </w:tr>
      <w:tr w:rsidR="00CC0AD4" w:rsidRPr="006B5E1B" w14:paraId="6B9AB89E" w14:textId="77777777" w:rsidTr="00CC0AD4">
        <w:tc>
          <w:tcPr>
            <w:tcW w:w="3828" w:type="dxa"/>
            <w:shd w:val="clear" w:color="auto" w:fill="FFFFFF" w:themeFill="background1"/>
          </w:tcPr>
          <w:p w14:paraId="6B9AB894" w14:textId="77777777" w:rsidR="00CC0AD4" w:rsidRPr="006B5E1B"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6B5E1B">
              <w:rPr>
                <w:rFonts w:ascii="Arial" w:eastAsia="Calibri" w:hAnsi="Arial" w:cs="Arial"/>
                <w:sz w:val="20"/>
                <w:szCs w:val="20"/>
              </w:rPr>
              <w:t>Establece conclusiones sobre lo comprendido.</w:t>
            </w:r>
          </w:p>
          <w:p w14:paraId="6B9AB895" w14:textId="77777777" w:rsidR="00CC0AD4" w:rsidRPr="006B5E1B" w:rsidRDefault="00CC0AD4" w:rsidP="00CC0AD4">
            <w:pPr>
              <w:autoSpaceDE w:val="0"/>
              <w:autoSpaceDN w:val="0"/>
              <w:adjustRightInd w:val="0"/>
              <w:jc w:val="both"/>
              <w:rPr>
                <w:rFonts w:ascii="Arial" w:hAnsi="Arial" w:cs="Arial"/>
                <w:sz w:val="20"/>
                <w:szCs w:val="20"/>
              </w:rPr>
            </w:pPr>
          </w:p>
        </w:tc>
        <w:tc>
          <w:tcPr>
            <w:tcW w:w="1417" w:type="dxa"/>
            <w:vMerge/>
            <w:shd w:val="clear" w:color="auto" w:fill="FFFFFF" w:themeFill="background1"/>
            <w:vAlign w:val="center"/>
          </w:tcPr>
          <w:p w14:paraId="6B9AB896"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tc>
        <w:tc>
          <w:tcPr>
            <w:tcW w:w="2835" w:type="dxa"/>
            <w:vMerge/>
            <w:shd w:val="clear" w:color="auto" w:fill="FFFFFF" w:themeFill="background1"/>
            <w:vAlign w:val="center"/>
          </w:tcPr>
          <w:p w14:paraId="6B9AB897"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tc>
        <w:tc>
          <w:tcPr>
            <w:tcW w:w="1701" w:type="dxa"/>
            <w:vMerge/>
            <w:shd w:val="clear" w:color="auto" w:fill="FFFFFF" w:themeFill="background1"/>
            <w:vAlign w:val="center"/>
          </w:tcPr>
          <w:p w14:paraId="6B9AB898" w14:textId="77777777" w:rsidR="00CC0AD4" w:rsidRPr="006B5E1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701" w:type="dxa"/>
            <w:gridSpan w:val="2"/>
            <w:vMerge/>
            <w:shd w:val="clear" w:color="auto" w:fill="FFFFFF" w:themeFill="background1"/>
            <w:vAlign w:val="center"/>
          </w:tcPr>
          <w:p w14:paraId="6B9AB899"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B89A" w14:textId="77777777" w:rsidR="00CC0AD4" w:rsidRPr="006B5E1B" w:rsidRDefault="00CC0AD4" w:rsidP="00CC0AD4">
            <w:pPr>
              <w:jc w:val="both"/>
              <w:rPr>
                <w:rFonts w:ascii="Arial" w:hAnsi="Arial" w:cs="Arial"/>
                <w:color w:val="000000"/>
                <w:sz w:val="20"/>
                <w:szCs w:val="20"/>
              </w:rPr>
            </w:pPr>
          </w:p>
        </w:tc>
        <w:tc>
          <w:tcPr>
            <w:tcW w:w="1417" w:type="dxa"/>
            <w:vMerge/>
            <w:shd w:val="clear" w:color="auto" w:fill="FFFFFF" w:themeFill="background1"/>
          </w:tcPr>
          <w:p w14:paraId="6B9AB89B" w14:textId="77777777" w:rsidR="00CC0AD4" w:rsidRPr="006B5E1B" w:rsidRDefault="00CC0AD4" w:rsidP="00CC0AD4">
            <w:pPr>
              <w:jc w:val="both"/>
              <w:rPr>
                <w:rFonts w:ascii="Arial" w:hAnsi="Arial" w:cs="Arial"/>
                <w:color w:val="000000"/>
                <w:sz w:val="20"/>
                <w:szCs w:val="20"/>
              </w:rPr>
            </w:pPr>
          </w:p>
        </w:tc>
        <w:tc>
          <w:tcPr>
            <w:tcW w:w="851" w:type="dxa"/>
            <w:shd w:val="clear" w:color="auto" w:fill="FFFFFF" w:themeFill="background1"/>
          </w:tcPr>
          <w:p w14:paraId="6B9AB89C" w14:textId="77777777" w:rsidR="00CC0AD4" w:rsidRPr="006B5E1B" w:rsidRDefault="00CC0AD4" w:rsidP="00CC0AD4">
            <w:pPr>
              <w:jc w:val="both"/>
              <w:rPr>
                <w:rFonts w:ascii="Arial" w:hAnsi="Arial" w:cs="Arial"/>
                <w:color w:val="000000"/>
                <w:sz w:val="20"/>
                <w:szCs w:val="20"/>
              </w:rPr>
            </w:pPr>
          </w:p>
        </w:tc>
        <w:tc>
          <w:tcPr>
            <w:tcW w:w="850" w:type="dxa"/>
            <w:shd w:val="clear" w:color="auto" w:fill="FFFFFF" w:themeFill="background1"/>
          </w:tcPr>
          <w:p w14:paraId="6B9AB89D" w14:textId="77777777" w:rsidR="00CC0AD4" w:rsidRPr="006B5E1B" w:rsidRDefault="00CC0AD4" w:rsidP="00CC0AD4">
            <w:pPr>
              <w:jc w:val="both"/>
              <w:rPr>
                <w:rFonts w:ascii="Arial" w:hAnsi="Arial" w:cs="Arial"/>
                <w:color w:val="000000"/>
                <w:sz w:val="20"/>
                <w:szCs w:val="20"/>
              </w:rPr>
            </w:pPr>
          </w:p>
        </w:tc>
      </w:tr>
    </w:tbl>
    <w:p w14:paraId="6B9AB8AB" w14:textId="77777777" w:rsidR="00383224" w:rsidRPr="006B5E1B" w:rsidRDefault="0038322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284"/>
        <w:gridCol w:w="1417"/>
        <w:gridCol w:w="1418"/>
        <w:gridCol w:w="1559"/>
        <w:gridCol w:w="851"/>
        <w:gridCol w:w="850"/>
      </w:tblGrid>
      <w:tr w:rsidR="00CC0AD4" w:rsidRPr="00516992" w14:paraId="6B9AB8B0" w14:textId="77777777" w:rsidTr="00CC0AD4">
        <w:tc>
          <w:tcPr>
            <w:tcW w:w="3828" w:type="dxa"/>
            <w:shd w:val="clear" w:color="auto" w:fill="B2A1C7" w:themeFill="accent4" w:themeFillTint="99"/>
          </w:tcPr>
          <w:p w14:paraId="6B9AB8AC" w14:textId="77777777" w:rsidR="00CC0AD4" w:rsidRDefault="00CC0AD4" w:rsidP="00CC0AD4">
            <w:pPr>
              <w:spacing w:line="276" w:lineRule="auto"/>
              <w:rPr>
                <w:rFonts w:ascii="Arial" w:hAnsi="Arial" w:cs="Arial"/>
                <w:b/>
                <w:color w:val="000000"/>
                <w:sz w:val="20"/>
                <w:szCs w:val="20"/>
              </w:rPr>
            </w:pPr>
          </w:p>
          <w:p w14:paraId="6B9AB8A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11</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B8A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B8A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8B6" w14:textId="77777777" w:rsidTr="00CC0AD4">
        <w:tc>
          <w:tcPr>
            <w:tcW w:w="3828" w:type="dxa"/>
            <w:shd w:val="clear" w:color="auto" w:fill="B2A1C7" w:themeFill="accent4" w:themeFillTint="99"/>
          </w:tcPr>
          <w:p w14:paraId="6B9AB8B1" w14:textId="77777777" w:rsidR="00CC0AD4" w:rsidRPr="00516992" w:rsidRDefault="00CC0AD4" w:rsidP="00CC0AD4">
            <w:pPr>
              <w:spacing w:line="276" w:lineRule="auto"/>
              <w:rPr>
                <w:rFonts w:ascii="Arial" w:hAnsi="Arial" w:cs="Arial"/>
                <w:b/>
                <w:color w:val="000000"/>
                <w:sz w:val="20"/>
                <w:szCs w:val="20"/>
              </w:rPr>
            </w:pPr>
          </w:p>
          <w:p w14:paraId="6B9AB8B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8B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8B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8B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B8BB" w14:textId="77777777" w:rsidTr="00CC0AD4">
        <w:trPr>
          <w:trHeight w:val="304"/>
        </w:trPr>
        <w:tc>
          <w:tcPr>
            <w:tcW w:w="3828" w:type="dxa"/>
            <w:shd w:val="clear" w:color="auto" w:fill="B2A1C7" w:themeFill="accent4" w:themeFillTint="99"/>
          </w:tcPr>
          <w:p w14:paraId="6B9AB8B7" w14:textId="77777777" w:rsidR="00CC0AD4" w:rsidRPr="00516992" w:rsidRDefault="00CC0AD4" w:rsidP="00CC0AD4">
            <w:pPr>
              <w:spacing w:line="276" w:lineRule="auto"/>
              <w:rPr>
                <w:rFonts w:ascii="Arial" w:hAnsi="Arial" w:cs="Arial"/>
                <w:b/>
                <w:sz w:val="20"/>
                <w:szCs w:val="20"/>
              </w:rPr>
            </w:pPr>
          </w:p>
          <w:p w14:paraId="6B9AB8B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8B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Lee una historia para informarse de su comunidad</w:t>
            </w:r>
          </w:p>
        </w:tc>
        <w:tc>
          <w:tcPr>
            <w:tcW w:w="6095" w:type="dxa"/>
            <w:gridSpan w:val="5"/>
          </w:tcPr>
          <w:p w14:paraId="6B9AB8B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Aplica estrategias para comprender el texto.</w:t>
            </w:r>
          </w:p>
        </w:tc>
      </w:tr>
      <w:tr w:rsidR="00CC0AD4" w:rsidRPr="00516992" w14:paraId="6B9AB8BF" w14:textId="77777777" w:rsidTr="00CC0AD4">
        <w:tc>
          <w:tcPr>
            <w:tcW w:w="3828" w:type="dxa"/>
            <w:shd w:val="clear" w:color="auto" w:fill="B2A1C7" w:themeFill="accent4" w:themeFillTint="99"/>
          </w:tcPr>
          <w:p w14:paraId="6B9AB8BC" w14:textId="77777777" w:rsidR="00CC0AD4" w:rsidRPr="00B12388" w:rsidRDefault="00CC0AD4" w:rsidP="00CC0AD4">
            <w:pPr>
              <w:spacing w:line="276" w:lineRule="auto"/>
              <w:rPr>
                <w:rFonts w:ascii="Arial" w:hAnsi="Arial" w:cs="Arial"/>
                <w:b/>
                <w:sz w:val="20"/>
                <w:szCs w:val="20"/>
              </w:rPr>
            </w:pPr>
          </w:p>
          <w:p w14:paraId="6B9AB8BD"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B8BE"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B12388">
              <w:rPr>
                <w:rFonts w:ascii="Arial" w:hAnsi="Arial" w:cs="Arial"/>
                <w:sz w:val="20"/>
                <w:szCs w:val="20"/>
              </w:rPr>
              <w:t>Lee diversos tipos de textos escritos en lengua materna</w:t>
            </w:r>
          </w:p>
        </w:tc>
      </w:tr>
      <w:tr w:rsidR="00CC0AD4" w:rsidRPr="00516992" w14:paraId="6B9AB8C3" w14:textId="77777777" w:rsidTr="00CC0AD4">
        <w:tc>
          <w:tcPr>
            <w:tcW w:w="3828" w:type="dxa"/>
            <w:shd w:val="clear" w:color="auto" w:fill="B2A1C7" w:themeFill="accent4" w:themeFillTint="99"/>
          </w:tcPr>
          <w:p w14:paraId="6B9AB8C0" w14:textId="77777777" w:rsidR="00CC0AD4" w:rsidRPr="00B12388" w:rsidRDefault="00CC0AD4" w:rsidP="00CC0AD4">
            <w:pPr>
              <w:spacing w:line="276" w:lineRule="auto"/>
              <w:rPr>
                <w:rFonts w:ascii="Arial" w:hAnsi="Arial" w:cs="Arial"/>
                <w:b/>
                <w:sz w:val="20"/>
                <w:szCs w:val="20"/>
              </w:rPr>
            </w:pPr>
          </w:p>
          <w:p w14:paraId="6B9AB8C1"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8C2"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sz w:val="20"/>
                <w:szCs w:val="20"/>
              </w:rPr>
              <w:t>Lee diversos tipos de texto con estructuras complejas y vocabulario variado. Integra información contrapuesta que está en distintas partes del texto. Interpreta el texto considerando información relevante y complementaria para construir su sentido global, valiéndose de otros textos. Reflexiona sobre formas y contenidos del texto a partir de su conocimiento y experiencia. Evalúa el uso del lenguaje, la intención de los recursos textuales y el efecto del texto en el lector a partir de su conocimiento y del contexto sociocultural.</w:t>
            </w:r>
          </w:p>
        </w:tc>
      </w:tr>
      <w:tr w:rsidR="00CC0AD4" w:rsidRPr="00516992" w14:paraId="6B9AB8C9" w14:textId="77777777" w:rsidTr="00CC0AD4">
        <w:tc>
          <w:tcPr>
            <w:tcW w:w="3828" w:type="dxa"/>
            <w:shd w:val="clear" w:color="auto" w:fill="B2A1C7" w:themeFill="accent4" w:themeFillTint="99"/>
          </w:tcPr>
          <w:p w14:paraId="6B9AB8C4" w14:textId="77777777" w:rsidR="00CC0AD4" w:rsidRPr="00B12388" w:rsidRDefault="00CC0AD4" w:rsidP="00CC0AD4">
            <w:pPr>
              <w:spacing w:line="276" w:lineRule="auto"/>
              <w:rPr>
                <w:rFonts w:ascii="Arial" w:hAnsi="Arial" w:cs="Arial"/>
                <w:b/>
                <w:sz w:val="20"/>
                <w:szCs w:val="20"/>
              </w:rPr>
            </w:pPr>
          </w:p>
          <w:p w14:paraId="6B9AB8C5"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8C6"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Obtiene información del texto escrito.</w:t>
            </w:r>
          </w:p>
          <w:p w14:paraId="6B9AB8C7"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Infiere e interpreta información del texto.</w:t>
            </w:r>
          </w:p>
          <w:p w14:paraId="6B9AB8C8"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B12388">
              <w:rPr>
                <w:rFonts w:ascii="Arial" w:hAnsi="Arial" w:cs="Arial"/>
                <w:sz w:val="20"/>
                <w:szCs w:val="20"/>
              </w:rPr>
              <w:t>Reflexiona y evalúa la forma, el contenido y contexto del texto.</w:t>
            </w:r>
          </w:p>
        </w:tc>
      </w:tr>
      <w:tr w:rsidR="00CC0AD4" w:rsidRPr="00516992" w14:paraId="6B9AB8D9" w14:textId="77777777" w:rsidTr="00CC0AD4">
        <w:trPr>
          <w:trHeight w:val="225"/>
        </w:trPr>
        <w:tc>
          <w:tcPr>
            <w:tcW w:w="3828" w:type="dxa"/>
            <w:vMerge w:val="restart"/>
            <w:shd w:val="clear" w:color="auto" w:fill="B2A1C7" w:themeFill="accent4" w:themeFillTint="99"/>
          </w:tcPr>
          <w:p w14:paraId="6B9AB8CA" w14:textId="77777777" w:rsidR="00CC0AD4" w:rsidRPr="00B12388" w:rsidRDefault="00CC0AD4" w:rsidP="00CC0AD4">
            <w:pPr>
              <w:spacing w:line="276" w:lineRule="auto"/>
              <w:jc w:val="center"/>
              <w:rPr>
                <w:rFonts w:ascii="Arial" w:hAnsi="Arial" w:cs="Arial"/>
                <w:b/>
                <w:sz w:val="20"/>
                <w:szCs w:val="20"/>
              </w:rPr>
            </w:pPr>
          </w:p>
          <w:p w14:paraId="6B9AB8C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B8CC" w14:textId="77777777" w:rsidR="00CC0AD4" w:rsidRPr="00B12388" w:rsidRDefault="00CC0AD4" w:rsidP="00CC0AD4">
            <w:pPr>
              <w:spacing w:line="276" w:lineRule="auto"/>
              <w:jc w:val="center"/>
              <w:rPr>
                <w:rFonts w:ascii="Arial" w:hAnsi="Arial" w:cs="Arial"/>
                <w:b/>
                <w:sz w:val="20"/>
                <w:szCs w:val="20"/>
              </w:rPr>
            </w:pPr>
          </w:p>
          <w:p w14:paraId="6B9AB8C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B8CE" w14:textId="77777777" w:rsidR="00CC0AD4" w:rsidRPr="00B12388" w:rsidRDefault="00CC0AD4" w:rsidP="00CC0AD4">
            <w:pPr>
              <w:spacing w:line="276" w:lineRule="auto"/>
              <w:jc w:val="center"/>
              <w:rPr>
                <w:rFonts w:ascii="Arial" w:hAnsi="Arial" w:cs="Arial"/>
                <w:b/>
                <w:sz w:val="20"/>
                <w:szCs w:val="20"/>
              </w:rPr>
            </w:pPr>
          </w:p>
          <w:p w14:paraId="6B9AB8C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842" w:type="dxa"/>
            <w:vMerge w:val="restart"/>
            <w:shd w:val="clear" w:color="auto" w:fill="B2A1C7" w:themeFill="accent4" w:themeFillTint="99"/>
          </w:tcPr>
          <w:p w14:paraId="6B9AB8D0" w14:textId="77777777" w:rsidR="00CC0AD4" w:rsidRPr="00B12388" w:rsidRDefault="00CC0AD4" w:rsidP="00CC0AD4">
            <w:pPr>
              <w:spacing w:line="276" w:lineRule="auto"/>
              <w:jc w:val="center"/>
              <w:rPr>
                <w:rFonts w:ascii="Arial" w:hAnsi="Arial" w:cs="Arial"/>
                <w:b/>
                <w:sz w:val="20"/>
                <w:szCs w:val="20"/>
              </w:rPr>
            </w:pPr>
          </w:p>
          <w:p w14:paraId="6B9AB8D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701" w:type="dxa"/>
            <w:gridSpan w:val="2"/>
            <w:vMerge w:val="restart"/>
            <w:shd w:val="clear" w:color="auto" w:fill="B2A1C7" w:themeFill="accent4" w:themeFillTint="99"/>
          </w:tcPr>
          <w:p w14:paraId="6B9AB8D2" w14:textId="77777777" w:rsidR="00CC0AD4" w:rsidRPr="00B12388" w:rsidRDefault="00CC0AD4" w:rsidP="00CC0AD4">
            <w:pPr>
              <w:spacing w:line="276" w:lineRule="auto"/>
              <w:jc w:val="center"/>
              <w:rPr>
                <w:rFonts w:ascii="Arial" w:hAnsi="Arial" w:cs="Arial"/>
                <w:b/>
                <w:sz w:val="20"/>
                <w:szCs w:val="20"/>
              </w:rPr>
            </w:pPr>
          </w:p>
          <w:p w14:paraId="6B9AB8D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8D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B8D5" w14:textId="77777777" w:rsidR="00CC0AD4" w:rsidRPr="00516992" w:rsidRDefault="00CC0AD4" w:rsidP="00CC0AD4">
            <w:pPr>
              <w:spacing w:line="276" w:lineRule="auto"/>
              <w:jc w:val="center"/>
              <w:rPr>
                <w:rFonts w:ascii="Arial" w:hAnsi="Arial" w:cs="Arial"/>
                <w:b/>
                <w:sz w:val="20"/>
                <w:szCs w:val="20"/>
              </w:rPr>
            </w:pPr>
          </w:p>
          <w:p w14:paraId="6B9AB8D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B8D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B8D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8E3" w14:textId="77777777" w:rsidTr="00CC0AD4">
        <w:trPr>
          <w:trHeight w:val="315"/>
        </w:trPr>
        <w:tc>
          <w:tcPr>
            <w:tcW w:w="3828" w:type="dxa"/>
            <w:vMerge/>
            <w:shd w:val="clear" w:color="auto" w:fill="B2A1C7" w:themeFill="accent4" w:themeFillTint="99"/>
          </w:tcPr>
          <w:p w14:paraId="6B9AB8DA"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8DB"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B8DC" w14:textId="77777777" w:rsidR="00CC0AD4" w:rsidRPr="00B12388"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B8DD" w14:textId="77777777" w:rsidR="00CC0AD4" w:rsidRPr="00B12388"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B8DE"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8DF"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B8E0"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8E1"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B2A1C7" w:themeFill="accent4" w:themeFillTint="99"/>
          </w:tcPr>
          <w:p w14:paraId="6B9AB8E2"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900FD3" w14:paraId="6B9AB8FF" w14:textId="77777777" w:rsidTr="00CC0AD4">
        <w:tc>
          <w:tcPr>
            <w:tcW w:w="3828" w:type="dxa"/>
            <w:shd w:val="clear" w:color="auto" w:fill="FFFFFF" w:themeFill="background1"/>
          </w:tcPr>
          <w:p w14:paraId="6B9AB8E4" w14:textId="77777777" w:rsidR="00CC0AD4" w:rsidRPr="00216C97" w:rsidRDefault="00CC0AD4" w:rsidP="00CC0AD4">
            <w:pPr>
              <w:autoSpaceDE w:val="0"/>
              <w:autoSpaceDN w:val="0"/>
              <w:adjustRightInd w:val="0"/>
              <w:jc w:val="both"/>
              <w:rPr>
                <w:rFonts w:ascii="Arial" w:hAnsi="Arial" w:cs="Arial"/>
                <w:color w:val="000000"/>
                <w:sz w:val="20"/>
                <w:szCs w:val="20"/>
              </w:rPr>
            </w:pPr>
            <w:r w:rsidRPr="00216C97">
              <w:rPr>
                <w:rFonts w:ascii="Arial" w:eastAsia="Calibri" w:hAnsi="Arial" w:cs="Arial"/>
                <w:sz w:val="20"/>
                <w:szCs w:val="20"/>
              </w:rPr>
              <w:t xml:space="preserve">Opina sobre el contenido, la organización textual, el sentido de diversos recursos textuales y la intención del autor. Evalúa la eficacia de la información considerando los efectos del texto en los lectores a partir de su experiencia y de los contextos socioculturales en que se desenvuelve. </w:t>
            </w:r>
          </w:p>
        </w:tc>
        <w:tc>
          <w:tcPr>
            <w:tcW w:w="1417" w:type="dxa"/>
            <w:shd w:val="clear" w:color="auto" w:fill="FFFFFF" w:themeFill="background1"/>
            <w:vAlign w:val="center"/>
          </w:tcPr>
          <w:p w14:paraId="6B9AB8E5"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 xml:space="preserve"> Foto de batería de preguntas </w:t>
            </w:r>
          </w:p>
        </w:tc>
        <w:tc>
          <w:tcPr>
            <w:tcW w:w="2552" w:type="dxa"/>
            <w:vMerge w:val="restart"/>
            <w:shd w:val="clear" w:color="auto" w:fill="FFFFFF" w:themeFill="background1"/>
            <w:vAlign w:val="center"/>
          </w:tcPr>
          <w:p w14:paraId="6B9AB8E6" w14:textId="36044D36" w:rsidR="00CC0AD4"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w:t>
            </w:r>
            <w:r>
              <w:rPr>
                <w:rFonts w:ascii="Arial" w:hAnsi="Arial" w:cs="Arial"/>
                <w:color w:val="000000"/>
                <w:sz w:val="20"/>
                <w:szCs w:val="20"/>
              </w:rPr>
              <w:t xml:space="preserve"> estudiante lee una historia de su </w:t>
            </w:r>
            <w:r w:rsidR="00561607">
              <w:rPr>
                <w:rFonts w:ascii="Arial" w:hAnsi="Arial" w:cs="Arial"/>
                <w:color w:val="000000"/>
                <w:sz w:val="20"/>
                <w:szCs w:val="20"/>
              </w:rPr>
              <w:t>comunidad y</w:t>
            </w:r>
            <w:r>
              <w:rPr>
                <w:rFonts w:ascii="Arial" w:hAnsi="Arial" w:cs="Arial"/>
                <w:color w:val="000000"/>
                <w:sz w:val="20"/>
                <w:szCs w:val="20"/>
              </w:rPr>
              <w:t xml:space="preserve"> opina sobre la estructura y la organización textual, elige la estrategia que se ajusta al texto para su comprensión. </w:t>
            </w:r>
          </w:p>
          <w:p w14:paraId="6B9AB8E7"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Actividad que se realizará en tres sesiones de clase </w:t>
            </w:r>
          </w:p>
        </w:tc>
        <w:tc>
          <w:tcPr>
            <w:tcW w:w="1842" w:type="dxa"/>
            <w:vMerge w:val="restart"/>
            <w:shd w:val="clear" w:color="auto" w:fill="FFFFFF" w:themeFill="background1"/>
            <w:vAlign w:val="center"/>
          </w:tcPr>
          <w:p w14:paraId="6B9AB8E8"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B8E9"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B8EA"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B8EB"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B8EC"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701" w:type="dxa"/>
            <w:gridSpan w:val="2"/>
            <w:vMerge w:val="restart"/>
            <w:shd w:val="clear" w:color="auto" w:fill="FFFFFF" w:themeFill="background1"/>
            <w:vAlign w:val="center"/>
          </w:tcPr>
          <w:p w14:paraId="6B9AB8ED"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Lista de cotejo</w:t>
            </w:r>
          </w:p>
          <w:p w14:paraId="6B9AB8EE"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rubrica</w:t>
            </w:r>
          </w:p>
        </w:tc>
        <w:tc>
          <w:tcPr>
            <w:tcW w:w="1418" w:type="dxa"/>
            <w:vMerge w:val="restart"/>
            <w:shd w:val="clear" w:color="auto" w:fill="FFFFFF" w:themeFill="background1"/>
          </w:tcPr>
          <w:p w14:paraId="6B9AB8EF" w14:textId="77777777" w:rsidR="00CC0AD4" w:rsidRPr="00216C97" w:rsidRDefault="00CC0AD4" w:rsidP="00CC0AD4">
            <w:pPr>
              <w:spacing w:line="276" w:lineRule="auto"/>
              <w:jc w:val="both"/>
              <w:rPr>
                <w:rFonts w:ascii="Arial" w:hAnsi="Arial" w:cs="Arial"/>
                <w:color w:val="000000"/>
                <w:sz w:val="20"/>
                <w:szCs w:val="20"/>
              </w:rPr>
            </w:pPr>
          </w:p>
          <w:p w14:paraId="6B9AB8F0" w14:textId="77777777" w:rsidR="00CC0AD4" w:rsidRPr="00216C97" w:rsidRDefault="00CC0AD4" w:rsidP="00CC0AD4">
            <w:pPr>
              <w:spacing w:line="276" w:lineRule="auto"/>
              <w:jc w:val="both"/>
              <w:rPr>
                <w:rFonts w:ascii="Arial" w:hAnsi="Arial" w:cs="Arial"/>
                <w:color w:val="000000"/>
                <w:sz w:val="20"/>
                <w:szCs w:val="20"/>
              </w:rPr>
            </w:pPr>
          </w:p>
          <w:p w14:paraId="6B9AB8F1" w14:textId="77777777" w:rsidR="00CC0AD4" w:rsidRPr="00216C97" w:rsidRDefault="00CC0AD4" w:rsidP="00CC0AD4">
            <w:pPr>
              <w:spacing w:line="276" w:lineRule="auto"/>
              <w:jc w:val="both"/>
              <w:rPr>
                <w:rFonts w:ascii="Arial" w:hAnsi="Arial" w:cs="Arial"/>
                <w:color w:val="000000"/>
                <w:sz w:val="20"/>
                <w:szCs w:val="20"/>
              </w:rPr>
            </w:pPr>
          </w:p>
          <w:p w14:paraId="6B9AB8F2" w14:textId="77777777" w:rsidR="00CC0AD4" w:rsidRPr="00216C97" w:rsidRDefault="00CC0AD4" w:rsidP="00CC0AD4">
            <w:pPr>
              <w:spacing w:line="276" w:lineRule="auto"/>
              <w:jc w:val="both"/>
              <w:rPr>
                <w:rFonts w:ascii="Arial" w:hAnsi="Arial" w:cs="Arial"/>
                <w:color w:val="000000"/>
                <w:sz w:val="20"/>
                <w:szCs w:val="20"/>
              </w:rPr>
            </w:pPr>
          </w:p>
          <w:p w14:paraId="6B9AB8F3" w14:textId="77777777" w:rsidR="00CC0AD4" w:rsidRPr="00216C97" w:rsidRDefault="00CC0AD4" w:rsidP="00CC0AD4">
            <w:pPr>
              <w:spacing w:line="276" w:lineRule="auto"/>
              <w:jc w:val="both"/>
              <w:rPr>
                <w:rFonts w:ascii="Arial" w:hAnsi="Arial" w:cs="Arial"/>
                <w:color w:val="000000"/>
                <w:sz w:val="20"/>
                <w:szCs w:val="20"/>
              </w:rPr>
            </w:pPr>
          </w:p>
          <w:p w14:paraId="6B9AB8F4"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Interrogación de texto</w:t>
            </w:r>
          </w:p>
          <w:p w14:paraId="6B9AB8F5"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Técnica del subrayado</w:t>
            </w:r>
          </w:p>
        </w:tc>
        <w:tc>
          <w:tcPr>
            <w:tcW w:w="1559" w:type="dxa"/>
            <w:vMerge w:val="restart"/>
            <w:shd w:val="clear" w:color="auto" w:fill="FFFFFF" w:themeFill="background1"/>
          </w:tcPr>
          <w:p w14:paraId="6B9AB8F6" w14:textId="77777777" w:rsidR="00CC0AD4" w:rsidRPr="00216C97" w:rsidRDefault="00CC0AD4" w:rsidP="00CC0AD4">
            <w:pPr>
              <w:spacing w:line="276" w:lineRule="auto"/>
              <w:jc w:val="both"/>
              <w:rPr>
                <w:rFonts w:ascii="Arial" w:hAnsi="Arial" w:cs="Arial"/>
                <w:color w:val="000000"/>
                <w:sz w:val="20"/>
                <w:szCs w:val="20"/>
              </w:rPr>
            </w:pPr>
          </w:p>
          <w:p w14:paraId="6B9AB8F7" w14:textId="77777777" w:rsidR="00CC0AD4" w:rsidRPr="00216C97" w:rsidRDefault="00CC0AD4" w:rsidP="00CC0AD4">
            <w:pPr>
              <w:spacing w:line="276" w:lineRule="auto"/>
              <w:jc w:val="both"/>
              <w:rPr>
                <w:rFonts w:ascii="Arial" w:hAnsi="Arial" w:cs="Arial"/>
                <w:color w:val="000000"/>
                <w:sz w:val="20"/>
                <w:szCs w:val="20"/>
              </w:rPr>
            </w:pPr>
          </w:p>
          <w:p w14:paraId="6B9AB8F8" w14:textId="77777777" w:rsidR="00CC0AD4" w:rsidRPr="00216C97" w:rsidRDefault="00CC0AD4" w:rsidP="00CC0AD4">
            <w:pPr>
              <w:spacing w:line="276" w:lineRule="auto"/>
              <w:jc w:val="both"/>
              <w:rPr>
                <w:rFonts w:ascii="Arial" w:hAnsi="Arial" w:cs="Arial"/>
                <w:color w:val="000000"/>
                <w:sz w:val="20"/>
                <w:szCs w:val="20"/>
              </w:rPr>
            </w:pPr>
          </w:p>
          <w:p w14:paraId="6B9AB8F9"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Reflexiona sobre el contenido del texto</w:t>
            </w:r>
          </w:p>
          <w:p w14:paraId="6B9AB8FA" w14:textId="16E47A3D"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 xml:space="preserve">Identifica el tema y </w:t>
            </w:r>
            <w:r w:rsidR="00561607" w:rsidRPr="00216C97">
              <w:rPr>
                <w:rFonts w:ascii="Arial" w:hAnsi="Arial" w:cs="Arial"/>
                <w:color w:val="000000"/>
                <w:sz w:val="20"/>
                <w:szCs w:val="20"/>
              </w:rPr>
              <w:t>subtema</w:t>
            </w:r>
            <w:r w:rsidRPr="00216C97">
              <w:rPr>
                <w:rFonts w:ascii="Arial" w:hAnsi="Arial" w:cs="Arial"/>
                <w:color w:val="000000"/>
                <w:sz w:val="20"/>
                <w:szCs w:val="20"/>
              </w:rPr>
              <w:t>.</w:t>
            </w:r>
          </w:p>
          <w:p w14:paraId="6B9AB8FB"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Establece conclusiones</w:t>
            </w:r>
          </w:p>
          <w:p w14:paraId="6B9AB8FC"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Identifica el propósito comunicativo</w:t>
            </w:r>
          </w:p>
        </w:tc>
        <w:tc>
          <w:tcPr>
            <w:tcW w:w="851" w:type="dxa"/>
            <w:vMerge w:val="restart"/>
            <w:shd w:val="clear" w:color="auto" w:fill="FFFFFF" w:themeFill="background1"/>
          </w:tcPr>
          <w:p w14:paraId="6B9AB8FD"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x</w:t>
            </w:r>
          </w:p>
        </w:tc>
        <w:tc>
          <w:tcPr>
            <w:tcW w:w="850" w:type="dxa"/>
            <w:vMerge w:val="restart"/>
            <w:shd w:val="clear" w:color="auto" w:fill="FFFFFF" w:themeFill="background1"/>
          </w:tcPr>
          <w:p w14:paraId="6B9AB8FE"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B90A" w14:textId="77777777" w:rsidTr="00CC0AD4">
        <w:tc>
          <w:tcPr>
            <w:tcW w:w="3828" w:type="dxa"/>
            <w:shd w:val="clear" w:color="auto" w:fill="FFFFFF" w:themeFill="background1"/>
          </w:tcPr>
          <w:p w14:paraId="6B9AB900" w14:textId="77777777" w:rsidR="00CC0AD4" w:rsidRPr="00216C97" w:rsidRDefault="00CC0AD4" w:rsidP="00CC0AD4">
            <w:pPr>
              <w:autoSpaceDE w:val="0"/>
              <w:autoSpaceDN w:val="0"/>
              <w:adjustRightInd w:val="0"/>
              <w:jc w:val="both"/>
              <w:rPr>
                <w:rFonts w:ascii="Arial" w:eastAsia="Calibri" w:hAnsi="Arial" w:cs="Arial"/>
                <w:sz w:val="20"/>
                <w:szCs w:val="20"/>
              </w:rPr>
            </w:pPr>
            <w:r w:rsidRPr="00216C97">
              <w:rPr>
                <w:rFonts w:ascii="Arial" w:eastAsia="Calibri" w:hAnsi="Arial" w:cs="Arial"/>
                <w:sz w:val="20"/>
                <w:szCs w:val="20"/>
              </w:rPr>
              <w:t>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w:t>
            </w:r>
          </w:p>
          <w:p w14:paraId="6B9AB901" w14:textId="77777777" w:rsidR="00CC0AD4" w:rsidRPr="00216C97"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B902"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El foro y el debate</w:t>
            </w:r>
          </w:p>
        </w:tc>
        <w:tc>
          <w:tcPr>
            <w:tcW w:w="2552" w:type="dxa"/>
            <w:vMerge/>
            <w:shd w:val="clear" w:color="auto" w:fill="FFFFFF" w:themeFill="background1"/>
            <w:vAlign w:val="center"/>
          </w:tcPr>
          <w:p w14:paraId="6B9AB903"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p>
        </w:tc>
        <w:tc>
          <w:tcPr>
            <w:tcW w:w="1842" w:type="dxa"/>
            <w:vMerge/>
            <w:shd w:val="clear" w:color="auto" w:fill="FFFFFF" w:themeFill="background1"/>
            <w:vAlign w:val="center"/>
          </w:tcPr>
          <w:p w14:paraId="6B9AB904"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701" w:type="dxa"/>
            <w:gridSpan w:val="2"/>
            <w:vMerge/>
            <w:shd w:val="clear" w:color="auto" w:fill="FFFFFF" w:themeFill="background1"/>
            <w:vAlign w:val="center"/>
          </w:tcPr>
          <w:p w14:paraId="6B9AB905"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B906" w14:textId="77777777" w:rsidR="00CC0AD4" w:rsidRPr="00900FD3"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B907" w14:textId="77777777" w:rsidR="00CC0AD4" w:rsidRPr="00900FD3"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B908" w14:textId="77777777" w:rsidR="00CC0AD4" w:rsidRPr="00900FD3"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B909" w14:textId="77777777" w:rsidR="00CC0AD4" w:rsidRPr="00900FD3" w:rsidRDefault="00CC0AD4" w:rsidP="00CC0AD4">
            <w:pPr>
              <w:jc w:val="both"/>
              <w:rPr>
                <w:rFonts w:ascii="Arial" w:hAnsi="Arial" w:cs="Arial"/>
                <w:b/>
                <w:color w:val="000000"/>
                <w:sz w:val="20"/>
                <w:szCs w:val="20"/>
              </w:rPr>
            </w:pPr>
          </w:p>
        </w:tc>
      </w:tr>
    </w:tbl>
    <w:p w14:paraId="6B9AB90F" w14:textId="77777777" w:rsidR="00383224" w:rsidRDefault="00383224" w:rsidP="00CC0AD4">
      <w:pPr>
        <w:jc w:val="both"/>
        <w:rPr>
          <w:rFonts w:ascii="Arial" w:hAnsi="Arial" w:cs="Arial"/>
          <w:sz w:val="20"/>
          <w:szCs w:val="20"/>
        </w:rPr>
      </w:pPr>
    </w:p>
    <w:p w14:paraId="6B9AB910" w14:textId="77777777" w:rsidR="00383224" w:rsidRDefault="0038322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915" w14:textId="77777777" w:rsidTr="00CC0AD4">
        <w:tc>
          <w:tcPr>
            <w:tcW w:w="3828" w:type="dxa"/>
            <w:shd w:val="clear" w:color="auto" w:fill="B2A1C7" w:themeFill="accent4" w:themeFillTint="99"/>
          </w:tcPr>
          <w:p w14:paraId="6B9AB911" w14:textId="77777777" w:rsidR="00CC0AD4" w:rsidRDefault="00CC0AD4" w:rsidP="00CC0AD4">
            <w:pPr>
              <w:spacing w:line="276" w:lineRule="auto"/>
              <w:rPr>
                <w:rFonts w:ascii="Arial" w:hAnsi="Arial" w:cs="Arial"/>
                <w:b/>
                <w:color w:val="000000"/>
                <w:sz w:val="20"/>
                <w:szCs w:val="20"/>
              </w:rPr>
            </w:pPr>
          </w:p>
          <w:p w14:paraId="6B9AB91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12</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B91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B91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91B" w14:textId="77777777" w:rsidTr="00CC0AD4">
        <w:tc>
          <w:tcPr>
            <w:tcW w:w="3828" w:type="dxa"/>
            <w:shd w:val="clear" w:color="auto" w:fill="B2A1C7" w:themeFill="accent4" w:themeFillTint="99"/>
          </w:tcPr>
          <w:p w14:paraId="6B9AB916" w14:textId="77777777" w:rsidR="00CC0AD4" w:rsidRPr="00516992" w:rsidRDefault="00CC0AD4" w:rsidP="00CC0AD4">
            <w:pPr>
              <w:spacing w:line="276" w:lineRule="auto"/>
              <w:rPr>
                <w:rFonts w:ascii="Arial" w:hAnsi="Arial" w:cs="Arial"/>
                <w:b/>
                <w:color w:val="000000"/>
                <w:sz w:val="20"/>
                <w:szCs w:val="20"/>
              </w:rPr>
            </w:pPr>
          </w:p>
          <w:p w14:paraId="6B9AB91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91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91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91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B920" w14:textId="77777777" w:rsidTr="00CC0AD4">
        <w:trPr>
          <w:trHeight w:val="295"/>
        </w:trPr>
        <w:tc>
          <w:tcPr>
            <w:tcW w:w="3828" w:type="dxa"/>
            <w:shd w:val="clear" w:color="auto" w:fill="B2A1C7" w:themeFill="accent4" w:themeFillTint="99"/>
          </w:tcPr>
          <w:p w14:paraId="6B9AB91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91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para escribir su texto identificando el propósito comunicativo</w:t>
            </w:r>
          </w:p>
        </w:tc>
        <w:tc>
          <w:tcPr>
            <w:tcW w:w="6095" w:type="dxa"/>
            <w:gridSpan w:val="5"/>
          </w:tcPr>
          <w:p w14:paraId="6B9AB91E"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Escribe una canción para expresar sus sentimientos</w:t>
            </w:r>
          </w:p>
          <w:p w14:paraId="6B9AB91F"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B924" w14:textId="77777777" w:rsidTr="00CC0AD4">
        <w:tc>
          <w:tcPr>
            <w:tcW w:w="3828" w:type="dxa"/>
            <w:shd w:val="clear" w:color="auto" w:fill="B2A1C7" w:themeFill="accent4" w:themeFillTint="99"/>
          </w:tcPr>
          <w:p w14:paraId="6B9AB921" w14:textId="77777777" w:rsidR="00CC0AD4" w:rsidRPr="00B12388" w:rsidRDefault="00CC0AD4" w:rsidP="00CC0AD4">
            <w:pPr>
              <w:spacing w:line="276" w:lineRule="auto"/>
              <w:rPr>
                <w:rFonts w:ascii="Arial" w:hAnsi="Arial" w:cs="Arial"/>
                <w:b/>
                <w:sz w:val="20"/>
                <w:szCs w:val="20"/>
              </w:rPr>
            </w:pPr>
            <w:r>
              <w:rPr>
                <w:rFonts w:ascii="Arial" w:hAnsi="Arial" w:cs="Arial"/>
                <w:b/>
                <w:sz w:val="20"/>
                <w:szCs w:val="20"/>
              </w:rPr>
              <w:t xml:space="preserve"> </w:t>
            </w:r>
          </w:p>
          <w:p w14:paraId="6B9AB922"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B923"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0B70BA">
              <w:rPr>
                <w:rFonts w:ascii="Arial" w:hAnsi="Arial" w:cs="Arial"/>
                <w:sz w:val="20"/>
                <w:szCs w:val="20"/>
              </w:rPr>
              <w:t>Escribe diversos tipos de textos en lengua materna</w:t>
            </w:r>
          </w:p>
        </w:tc>
      </w:tr>
      <w:tr w:rsidR="00CC0AD4" w:rsidRPr="00516992" w14:paraId="6B9AB928" w14:textId="77777777" w:rsidTr="00CC0AD4">
        <w:tc>
          <w:tcPr>
            <w:tcW w:w="3828" w:type="dxa"/>
            <w:shd w:val="clear" w:color="auto" w:fill="B2A1C7" w:themeFill="accent4" w:themeFillTint="99"/>
          </w:tcPr>
          <w:p w14:paraId="6B9AB925" w14:textId="77777777" w:rsidR="00CC0AD4" w:rsidRPr="00B12388" w:rsidRDefault="00CC0AD4" w:rsidP="00CC0AD4">
            <w:pPr>
              <w:spacing w:line="276" w:lineRule="auto"/>
              <w:rPr>
                <w:rFonts w:ascii="Arial" w:hAnsi="Arial" w:cs="Arial"/>
                <w:b/>
                <w:sz w:val="20"/>
                <w:szCs w:val="20"/>
              </w:rPr>
            </w:pPr>
          </w:p>
          <w:p w14:paraId="6B9AB926"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927" w14:textId="77777777" w:rsidR="00CC0AD4" w:rsidRPr="006E4339" w:rsidRDefault="00CC0AD4" w:rsidP="00CC0AD4">
            <w:pPr>
              <w:pBdr>
                <w:top w:val="nil"/>
                <w:left w:val="nil"/>
                <w:bottom w:val="nil"/>
                <w:right w:val="nil"/>
                <w:between w:val="nil"/>
              </w:pBdr>
              <w:jc w:val="both"/>
              <w:rPr>
                <w:rFonts w:ascii="Arial" w:hAnsi="Arial" w:cs="Arial"/>
                <w:color w:val="000000"/>
                <w:sz w:val="20"/>
                <w:szCs w:val="20"/>
              </w:rPr>
            </w:pPr>
            <w:r w:rsidRPr="006E4339">
              <w:rPr>
                <w:rFonts w:ascii="Arial" w:hAnsi="Arial" w:cs="Arial"/>
                <w:sz w:val="20"/>
                <w:szCs w:val="20"/>
              </w:rPr>
              <w:t>Escribe diversos tipos de textos de forma reflexiva. Adecúa su texto al destinatario, propósito y el registro a partir de su experiencia previa, de fuentes de información complementarias y divergentes, y de su conocimiento del contexto histórico y sociocultural. Organiza y desarrolla lógicamente las ideas en torno a un tema, y las estructura en párrafos, capítulos o apartados de acuerdo a distintos géneros discursivos. Establece relaciones entre ideas a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contraargumentar, reforzar o sugerir sentidos y producir diversos efectos en el lector según la situación comunicativa.</w:t>
            </w:r>
          </w:p>
        </w:tc>
      </w:tr>
      <w:tr w:rsidR="00CC0AD4" w:rsidRPr="00516992" w14:paraId="6B9AB92F" w14:textId="77777777" w:rsidTr="00CC0AD4">
        <w:tc>
          <w:tcPr>
            <w:tcW w:w="3828" w:type="dxa"/>
            <w:shd w:val="clear" w:color="auto" w:fill="B2A1C7" w:themeFill="accent4" w:themeFillTint="99"/>
          </w:tcPr>
          <w:p w14:paraId="6B9AB929" w14:textId="77777777" w:rsidR="00CC0AD4" w:rsidRPr="00B12388" w:rsidRDefault="00CC0AD4" w:rsidP="00CC0AD4">
            <w:pPr>
              <w:spacing w:line="276" w:lineRule="auto"/>
              <w:rPr>
                <w:rFonts w:ascii="Arial" w:hAnsi="Arial" w:cs="Arial"/>
                <w:b/>
                <w:sz w:val="20"/>
                <w:szCs w:val="20"/>
              </w:rPr>
            </w:pPr>
          </w:p>
          <w:p w14:paraId="6B9AB92A"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92B"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Adecúa el texto a la situación comunicativa.</w:t>
            </w:r>
          </w:p>
          <w:p w14:paraId="6B9AB92C"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Organiza y desarrolla las ideas de forma coherente y cohesionada.</w:t>
            </w:r>
          </w:p>
          <w:p w14:paraId="6B9AB92D"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Utiliza convenciones del lenguaje escrito de forma pertinente.</w:t>
            </w:r>
          </w:p>
          <w:p w14:paraId="6B9AB92E"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0B70BA">
              <w:rPr>
                <w:rFonts w:ascii="Arial" w:hAnsi="Arial" w:cs="Arial"/>
                <w:sz w:val="20"/>
                <w:szCs w:val="20"/>
              </w:rPr>
              <w:t>Reflexiona y evalúa la forma, el contenido y contexto del texto escrito.</w:t>
            </w:r>
          </w:p>
        </w:tc>
      </w:tr>
      <w:tr w:rsidR="00CC0AD4" w:rsidRPr="00516992" w14:paraId="6B9AB93F" w14:textId="77777777" w:rsidTr="00CC0AD4">
        <w:trPr>
          <w:trHeight w:val="225"/>
        </w:trPr>
        <w:tc>
          <w:tcPr>
            <w:tcW w:w="3828" w:type="dxa"/>
            <w:vMerge w:val="restart"/>
            <w:shd w:val="clear" w:color="auto" w:fill="B2A1C7" w:themeFill="accent4" w:themeFillTint="99"/>
          </w:tcPr>
          <w:p w14:paraId="6B9AB930" w14:textId="77777777" w:rsidR="00CC0AD4" w:rsidRPr="00B12388" w:rsidRDefault="00CC0AD4" w:rsidP="00CC0AD4">
            <w:pPr>
              <w:spacing w:line="276" w:lineRule="auto"/>
              <w:jc w:val="center"/>
              <w:rPr>
                <w:rFonts w:ascii="Arial" w:hAnsi="Arial" w:cs="Arial"/>
                <w:b/>
                <w:sz w:val="20"/>
                <w:szCs w:val="20"/>
              </w:rPr>
            </w:pPr>
          </w:p>
          <w:p w14:paraId="6B9AB93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B932" w14:textId="77777777" w:rsidR="00CC0AD4" w:rsidRPr="00B12388" w:rsidRDefault="00CC0AD4" w:rsidP="00CC0AD4">
            <w:pPr>
              <w:spacing w:line="276" w:lineRule="auto"/>
              <w:jc w:val="center"/>
              <w:rPr>
                <w:rFonts w:ascii="Arial" w:hAnsi="Arial" w:cs="Arial"/>
                <w:b/>
                <w:sz w:val="20"/>
                <w:szCs w:val="20"/>
              </w:rPr>
            </w:pPr>
          </w:p>
          <w:p w14:paraId="6B9AB93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B934" w14:textId="77777777" w:rsidR="00CC0AD4" w:rsidRPr="00B12388" w:rsidRDefault="00CC0AD4" w:rsidP="00CC0AD4">
            <w:pPr>
              <w:spacing w:line="276" w:lineRule="auto"/>
              <w:jc w:val="center"/>
              <w:rPr>
                <w:rFonts w:ascii="Arial" w:hAnsi="Arial" w:cs="Arial"/>
                <w:b/>
                <w:sz w:val="20"/>
                <w:szCs w:val="20"/>
              </w:rPr>
            </w:pPr>
          </w:p>
          <w:p w14:paraId="6B9AB93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984" w:type="dxa"/>
            <w:vMerge w:val="restart"/>
            <w:shd w:val="clear" w:color="auto" w:fill="B2A1C7" w:themeFill="accent4" w:themeFillTint="99"/>
          </w:tcPr>
          <w:p w14:paraId="6B9AB936" w14:textId="77777777" w:rsidR="00CC0AD4" w:rsidRPr="00B12388" w:rsidRDefault="00CC0AD4" w:rsidP="00CC0AD4">
            <w:pPr>
              <w:spacing w:line="276" w:lineRule="auto"/>
              <w:jc w:val="center"/>
              <w:rPr>
                <w:rFonts w:ascii="Arial" w:hAnsi="Arial" w:cs="Arial"/>
                <w:b/>
                <w:sz w:val="20"/>
                <w:szCs w:val="20"/>
              </w:rPr>
            </w:pPr>
          </w:p>
          <w:p w14:paraId="6B9AB93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559" w:type="dxa"/>
            <w:gridSpan w:val="2"/>
            <w:vMerge w:val="restart"/>
            <w:shd w:val="clear" w:color="auto" w:fill="B2A1C7" w:themeFill="accent4" w:themeFillTint="99"/>
          </w:tcPr>
          <w:p w14:paraId="6B9AB938" w14:textId="77777777" w:rsidR="00CC0AD4" w:rsidRPr="00B12388" w:rsidRDefault="00CC0AD4" w:rsidP="00CC0AD4">
            <w:pPr>
              <w:spacing w:line="276" w:lineRule="auto"/>
              <w:jc w:val="center"/>
              <w:rPr>
                <w:rFonts w:ascii="Arial" w:hAnsi="Arial" w:cs="Arial"/>
                <w:b/>
                <w:sz w:val="20"/>
                <w:szCs w:val="20"/>
              </w:rPr>
            </w:pPr>
          </w:p>
          <w:p w14:paraId="6B9AB93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93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B93B" w14:textId="77777777" w:rsidR="00CC0AD4" w:rsidRPr="00516992" w:rsidRDefault="00CC0AD4" w:rsidP="00CC0AD4">
            <w:pPr>
              <w:spacing w:line="276" w:lineRule="auto"/>
              <w:jc w:val="center"/>
              <w:rPr>
                <w:rFonts w:ascii="Arial" w:hAnsi="Arial" w:cs="Arial"/>
                <w:b/>
                <w:sz w:val="20"/>
                <w:szCs w:val="20"/>
              </w:rPr>
            </w:pPr>
          </w:p>
          <w:p w14:paraId="6B9AB93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B93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B93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949" w14:textId="77777777" w:rsidTr="00CC0AD4">
        <w:trPr>
          <w:trHeight w:val="315"/>
        </w:trPr>
        <w:tc>
          <w:tcPr>
            <w:tcW w:w="3828" w:type="dxa"/>
            <w:vMerge/>
            <w:shd w:val="clear" w:color="auto" w:fill="B2A1C7" w:themeFill="accent4" w:themeFillTint="99"/>
          </w:tcPr>
          <w:p w14:paraId="6B9AB940"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941"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B942" w14:textId="77777777" w:rsidR="00CC0AD4" w:rsidRPr="00B12388"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B943" w14:textId="77777777" w:rsidR="00CC0AD4" w:rsidRPr="00B12388"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B944"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945"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B946"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947"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B2A1C7" w:themeFill="accent4" w:themeFillTint="99"/>
          </w:tcPr>
          <w:p w14:paraId="6B9AB948"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900FD3" w14:paraId="6B9AB965" w14:textId="77777777" w:rsidTr="00CC0AD4">
        <w:tc>
          <w:tcPr>
            <w:tcW w:w="3828" w:type="dxa"/>
            <w:shd w:val="clear" w:color="auto" w:fill="FFFFFF" w:themeFill="background1"/>
          </w:tcPr>
          <w:p w14:paraId="6B9AB94A" w14:textId="77777777" w:rsidR="00CC0AD4" w:rsidRPr="00D222A2" w:rsidRDefault="00CC0AD4" w:rsidP="00726B28">
            <w:pPr>
              <w:pStyle w:val="Prrafodelista"/>
              <w:numPr>
                <w:ilvl w:val="0"/>
                <w:numId w:val="125"/>
              </w:numPr>
              <w:autoSpaceDE w:val="0"/>
              <w:autoSpaceDN w:val="0"/>
              <w:adjustRightInd w:val="0"/>
              <w:ind w:left="317" w:hanging="317"/>
              <w:contextualSpacing/>
              <w:jc w:val="both"/>
              <w:rPr>
                <w:rFonts w:ascii="Arial" w:eastAsia="Calibri" w:hAnsi="Arial" w:cs="Arial"/>
                <w:sz w:val="20"/>
                <w:szCs w:val="20"/>
              </w:rPr>
            </w:pPr>
            <w:r w:rsidRPr="00D222A2">
              <w:rPr>
                <w:rFonts w:ascii="Arial" w:eastAsia="Calibri" w:hAnsi="Arial" w:cs="Arial"/>
                <w:sz w:val="20"/>
                <w:szCs w:val="20"/>
              </w:rPr>
              <w:t>Determina el significado de palabras en contexto y de expresiones con sentido figurado.</w:t>
            </w:r>
          </w:p>
          <w:p w14:paraId="6B9AB94B" w14:textId="77777777" w:rsidR="00CC0AD4" w:rsidRPr="00D222A2" w:rsidRDefault="00CC0AD4" w:rsidP="00726B28">
            <w:pPr>
              <w:pStyle w:val="Prrafodelista"/>
              <w:numPr>
                <w:ilvl w:val="0"/>
                <w:numId w:val="125"/>
              </w:numPr>
              <w:autoSpaceDE w:val="0"/>
              <w:autoSpaceDN w:val="0"/>
              <w:adjustRightInd w:val="0"/>
              <w:ind w:left="317" w:hanging="317"/>
              <w:contextualSpacing/>
              <w:jc w:val="both"/>
              <w:rPr>
                <w:rFonts w:ascii="Arial" w:hAnsi="Arial" w:cs="Arial"/>
                <w:color w:val="000000"/>
                <w:sz w:val="20"/>
                <w:szCs w:val="20"/>
              </w:rPr>
            </w:pPr>
            <w:r w:rsidRPr="00D222A2">
              <w:rPr>
                <w:rFonts w:ascii="Arial" w:eastAsia="Calibri" w:hAnsi="Arial" w:cs="Arial"/>
                <w:sz w:val="20"/>
                <w:szCs w:val="20"/>
              </w:rPr>
              <w:t>Evalúa de manera permanente el texto determinando si se ajusta a la situación comunicativa; si existen contradicciones, digresiones o vacíos que afectan la coherencia entre las ideas; o si el uso de conectores y referentes asegura la cohesión entre estas.</w:t>
            </w:r>
          </w:p>
        </w:tc>
        <w:tc>
          <w:tcPr>
            <w:tcW w:w="1417" w:type="dxa"/>
            <w:shd w:val="clear" w:color="auto" w:fill="FFFFFF" w:themeFill="background1"/>
            <w:vAlign w:val="center"/>
          </w:tcPr>
          <w:p w14:paraId="6B9AB94C"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Video y foto de la canción</w:t>
            </w:r>
          </w:p>
        </w:tc>
        <w:tc>
          <w:tcPr>
            <w:tcW w:w="2552" w:type="dxa"/>
            <w:shd w:val="clear" w:color="auto" w:fill="FFFFFF" w:themeFill="background1"/>
            <w:vAlign w:val="center"/>
          </w:tcPr>
          <w:p w14:paraId="6B9AB94D"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El estudiante planifica, escribe, su borrador, revisa y escribe la versión final y publica la canción, según el contexto y la situación comun</w:t>
            </w:r>
            <w:r>
              <w:rPr>
                <w:rFonts w:ascii="Arial" w:hAnsi="Arial" w:cs="Arial"/>
                <w:color w:val="000000"/>
                <w:sz w:val="20"/>
                <w:szCs w:val="20"/>
              </w:rPr>
              <w:t>i</w:t>
            </w:r>
            <w:r w:rsidRPr="00D222A2">
              <w:rPr>
                <w:rFonts w:ascii="Arial" w:hAnsi="Arial" w:cs="Arial"/>
                <w:color w:val="000000"/>
                <w:sz w:val="20"/>
                <w:szCs w:val="20"/>
              </w:rPr>
              <w:t>cativa</w:t>
            </w:r>
          </w:p>
        </w:tc>
        <w:tc>
          <w:tcPr>
            <w:tcW w:w="1984" w:type="dxa"/>
            <w:shd w:val="clear" w:color="auto" w:fill="FFFFFF" w:themeFill="background1"/>
            <w:vAlign w:val="center"/>
          </w:tcPr>
          <w:p w14:paraId="6B9AB94E"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p>
          <w:p w14:paraId="6B9AB94F"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Hojas de papel</w:t>
            </w:r>
          </w:p>
          <w:p w14:paraId="6B9AB950"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Lápiz</w:t>
            </w:r>
          </w:p>
          <w:p w14:paraId="6B9AB951"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Vídeos de YouTube</w:t>
            </w:r>
          </w:p>
          <w:p w14:paraId="6B9AB952"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Smartphone</w:t>
            </w:r>
          </w:p>
          <w:p w14:paraId="6B9AB953" w14:textId="77777777" w:rsidR="00CC0AD4" w:rsidRPr="00D222A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D222A2">
              <w:rPr>
                <w:rFonts w:ascii="Arial" w:hAnsi="Arial" w:cs="Arial"/>
                <w:color w:val="000000"/>
                <w:sz w:val="20"/>
                <w:szCs w:val="20"/>
              </w:rPr>
              <w:t>WhatsApp</w:t>
            </w:r>
          </w:p>
        </w:tc>
        <w:tc>
          <w:tcPr>
            <w:tcW w:w="1559" w:type="dxa"/>
            <w:gridSpan w:val="2"/>
            <w:shd w:val="clear" w:color="auto" w:fill="FFFFFF" w:themeFill="background1"/>
            <w:vAlign w:val="center"/>
          </w:tcPr>
          <w:p w14:paraId="6B9AB954"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Lista de cotejo</w:t>
            </w:r>
          </w:p>
          <w:p w14:paraId="6B9AB955"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 xml:space="preserve">Rúbrica </w:t>
            </w:r>
          </w:p>
          <w:p w14:paraId="6B9AB956"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Portafolio</w:t>
            </w:r>
          </w:p>
        </w:tc>
        <w:tc>
          <w:tcPr>
            <w:tcW w:w="1418" w:type="dxa"/>
            <w:shd w:val="clear" w:color="auto" w:fill="FFFFFF" w:themeFill="background1"/>
          </w:tcPr>
          <w:p w14:paraId="6B9AB957" w14:textId="77777777" w:rsidR="00CC0AD4" w:rsidRPr="00D222A2" w:rsidRDefault="00CC0AD4" w:rsidP="00CC0AD4">
            <w:pPr>
              <w:spacing w:line="276" w:lineRule="auto"/>
              <w:jc w:val="both"/>
              <w:rPr>
                <w:rFonts w:ascii="Arial" w:hAnsi="Arial" w:cs="Arial"/>
                <w:color w:val="000000"/>
                <w:sz w:val="20"/>
                <w:szCs w:val="20"/>
              </w:rPr>
            </w:pPr>
          </w:p>
          <w:p w14:paraId="6B9AB958" w14:textId="77777777" w:rsidR="00CC0AD4" w:rsidRPr="00D222A2" w:rsidRDefault="00CC0AD4" w:rsidP="00CC0AD4">
            <w:pPr>
              <w:spacing w:line="276" w:lineRule="auto"/>
              <w:jc w:val="both"/>
              <w:rPr>
                <w:rFonts w:ascii="Arial" w:hAnsi="Arial" w:cs="Arial"/>
                <w:color w:val="000000"/>
                <w:sz w:val="20"/>
                <w:szCs w:val="20"/>
              </w:rPr>
            </w:pPr>
          </w:p>
          <w:p w14:paraId="6B9AB959" w14:textId="77777777" w:rsidR="00CC0AD4" w:rsidRPr="00D222A2" w:rsidRDefault="00CC0AD4" w:rsidP="00CC0AD4">
            <w:pPr>
              <w:spacing w:line="276" w:lineRule="auto"/>
              <w:jc w:val="both"/>
              <w:rPr>
                <w:rFonts w:ascii="Arial" w:hAnsi="Arial" w:cs="Arial"/>
                <w:color w:val="000000"/>
                <w:sz w:val="20"/>
                <w:szCs w:val="20"/>
              </w:rPr>
            </w:pPr>
          </w:p>
          <w:p w14:paraId="6B9AB95A" w14:textId="77777777" w:rsidR="00CC0AD4" w:rsidRPr="00D222A2" w:rsidRDefault="00CC0AD4" w:rsidP="00CC0AD4">
            <w:pPr>
              <w:spacing w:line="276" w:lineRule="auto"/>
              <w:jc w:val="both"/>
              <w:rPr>
                <w:rFonts w:ascii="Arial" w:hAnsi="Arial" w:cs="Arial"/>
                <w:color w:val="000000"/>
                <w:sz w:val="20"/>
                <w:szCs w:val="20"/>
              </w:rPr>
            </w:pPr>
          </w:p>
          <w:p w14:paraId="6B9AB95B" w14:textId="77777777" w:rsidR="00CC0AD4" w:rsidRPr="00D222A2" w:rsidRDefault="00CC0AD4" w:rsidP="00CC0AD4">
            <w:pPr>
              <w:spacing w:line="276" w:lineRule="auto"/>
              <w:jc w:val="both"/>
              <w:rPr>
                <w:rFonts w:ascii="Arial" w:hAnsi="Arial" w:cs="Arial"/>
                <w:color w:val="000000"/>
                <w:sz w:val="20"/>
                <w:szCs w:val="20"/>
              </w:rPr>
            </w:pPr>
          </w:p>
          <w:p w14:paraId="6B9AB95C"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Mediante una canción</w:t>
            </w:r>
          </w:p>
        </w:tc>
        <w:tc>
          <w:tcPr>
            <w:tcW w:w="1559" w:type="dxa"/>
            <w:shd w:val="clear" w:color="auto" w:fill="FFFFFF" w:themeFill="background1"/>
          </w:tcPr>
          <w:p w14:paraId="6B9AB95D" w14:textId="77777777" w:rsidR="00CC0AD4" w:rsidRPr="00D222A2" w:rsidRDefault="00CC0AD4" w:rsidP="00CC0AD4">
            <w:pPr>
              <w:spacing w:line="276" w:lineRule="auto"/>
              <w:jc w:val="both"/>
              <w:rPr>
                <w:rFonts w:ascii="Arial" w:hAnsi="Arial" w:cs="Arial"/>
                <w:color w:val="000000"/>
                <w:sz w:val="20"/>
                <w:szCs w:val="20"/>
              </w:rPr>
            </w:pPr>
          </w:p>
          <w:p w14:paraId="6B9AB95E"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Planifica para elaborar su canción</w:t>
            </w:r>
          </w:p>
          <w:p w14:paraId="6B9AB95F"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Determina el propósito comunicativo</w:t>
            </w:r>
          </w:p>
          <w:p w14:paraId="6B9AB960"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 xml:space="preserve">Evalúa y realiza la revisión </w:t>
            </w:r>
          </w:p>
        </w:tc>
        <w:tc>
          <w:tcPr>
            <w:tcW w:w="851" w:type="dxa"/>
            <w:shd w:val="clear" w:color="auto" w:fill="FFFFFF" w:themeFill="background1"/>
          </w:tcPr>
          <w:p w14:paraId="6B9AB961" w14:textId="77777777" w:rsidR="00CC0AD4" w:rsidRPr="00D222A2" w:rsidRDefault="00CC0AD4" w:rsidP="00CC0AD4">
            <w:pPr>
              <w:spacing w:line="276" w:lineRule="auto"/>
              <w:jc w:val="both"/>
              <w:rPr>
                <w:rFonts w:ascii="Arial" w:hAnsi="Arial" w:cs="Arial"/>
                <w:color w:val="000000"/>
                <w:sz w:val="20"/>
                <w:szCs w:val="20"/>
              </w:rPr>
            </w:pPr>
          </w:p>
          <w:p w14:paraId="6B9AB962"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x</w:t>
            </w:r>
          </w:p>
        </w:tc>
        <w:tc>
          <w:tcPr>
            <w:tcW w:w="850" w:type="dxa"/>
            <w:shd w:val="clear" w:color="auto" w:fill="FFFFFF" w:themeFill="background1"/>
          </w:tcPr>
          <w:p w14:paraId="6B9AB963" w14:textId="77777777" w:rsidR="00CC0AD4" w:rsidRDefault="00CC0AD4" w:rsidP="00CC0AD4">
            <w:pPr>
              <w:spacing w:line="276" w:lineRule="auto"/>
              <w:jc w:val="both"/>
              <w:rPr>
                <w:rFonts w:ascii="Arial" w:hAnsi="Arial" w:cs="Arial"/>
                <w:b/>
                <w:color w:val="000000"/>
                <w:sz w:val="20"/>
                <w:szCs w:val="20"/>
              </w:rPr>
            </w:pPr>
          </w:p>
          <w:p w14:paraId="6B9AB964"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B96B" w14:textId="77777777" w:rsidR="00383224" w:rsidRDefault="00383224" w:rsidP="00CC0AD4">
      <w:pPr>
        <w:jc w:val="both"/>
        <w:rPr>
          <w:rFonts w:ascii="Arial" w:hAnsi="Arial" w:cs="Arial"/>
          <w:sz w:val="20"/>
          <w:szCs w:val="20"/>
        </w:rPr>
      </w:pPr>
    </w:p>
    <w:p w14:paraId="6B9AB96C" w14:textId="77777777" w:rsidR="00383224" w:rsidRDefault="00383224"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2835"/>
        <w:gridCol w:w="1701"/>
        <w:gridCol w:w="142"/>
        <w:gridCol w:w="1559"/>
        <w:gridCol w:w="1418"/>
        <w:gridCol w:w="1417"/>
        <w:gridCol w:w="851"/>
        <w:gridCol w:w="708"/>
      </w:tblGrid>
      <w:tr w:rsidR="00CC0AD4" w:rsidRPr="00516992" w14:paraId="6B9AB971" w14:textId="77777777" w:rsidTr="00383224">
        <w:tc>
          <w:tcPr>
            <w:tcW w:w="3828" w:type="dxa"/>
            <w:shd w:val="clear" w:color="auto" w:fill="B2A1C7" w:themeFill="accent4" w:themeFillTint="99"/>
          </w:tcPr>
          <w:p w14:paraId="6B9AB96D" w14:textId="77777777" w:rsidR="00CC0AD4" w:rsidRDefault="00CC0AD4" w:rsidP="00CC0AD4">
            <w:pPr>
              <w:spacing w:line="276" w:lineRule="auto"/>
              <w:rPr>
                <w:rFonts w:ascii="Arial" w:hAnsi="Arial" w:cs="Arial"/>
                <w:b/>
                <w:color w:val="000000"/>
                <w:sz w:val="20"/>
                <w:szCs w:val="20"/>
              </w:rPr>
            </w:pPr>
          </w:p>
          <w:p w14:paraId="6B9AB96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 xml:space="preserve">13 </w:t>
            </w:r>
            <w:r w:rsidRPr="00516992">
              <w:rPr>
                <w:rFonts w:ascii="Arial" w:hAnsi="Arial" w:cs="Arial"/>
                <w:b/>
                <w:color w:val="000000"/>
                <w:sz w:val="20"/>
                <w:szCs w:val="20"/>
              </w:rPr>
              <w:t xml:space="preserve"> Área</w:t>
            </w:r>
          </w:p>
        </w:tc>
        <w:tc>
          <w:tcPr>
            <w:tcW w:w="7654" w:type="dxa"/>
            <w:gridSpan w:val="5"/>
            <w:shd w:val="clear" w:color="auto" w:fill="B2A1C7" w:themeFill="accent4" w:themeFillTint="99"/>
            <w:vAlign w:val="center"/>
          </w:tcPr>
          <w:p w14:paraId="6B9AB96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394" w:type="dxa"/>
            <w:gridSpan w:val="4"/>
            <w:shd w:val="clear" w:color="auto" w:fill="B2A1C7" w:themeFill="accent4" w:themeFillTint="99"/>
          </w:tcPr>
          <w:p w14:paraId="6B9AB97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977" w14:textId="77777777" w:rsidTr="00383224">
        <w:tc>
          <w:tcPr>
            <w:tcW w:w="3828" w:type="dxa"/>
            <w:shd w:val="clear" w:color="auto" w:fill="B2A1C7" w:themeFill="accent4" w:themeFillTint="99"/>
          </w:tcPr>
          <w:p w14:paraId="6B9AB972" w14:textId="77777777" w:rsidR="00CC0AD4" w:rsidRPr="00516992" w:rsidRDefault="00CC0AD4" w:rsidP="00CC0AD4">
            <w:pPr>
              <w:spacing w:line="276" w:lineRule="auto"/>
              <w:rPr>
                <w:rFonts w:ascii="Arial" w:hAnsi="Arial" w:cs="Arial"/>
                <w:b/>
                <w:color w:val="000000"/>
                <w:sz w:val="20"/>
                <w:szCs w:val="20"/>
              </w:rPr>
            </w:pPr>
          </w:p>
          <w:p w14:paraId="6B9AB97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97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835" w:type="dxa"/>
            <w:vAlign w:val="center"/>
          </w:tcPr>
          <w:p w14:paraId="6B9AB97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7"/>
            <w:vAlign w:val="center"/>
          </w:tcPr>
          <w:p w14:paraId="6B9AB97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B97B" w14:textId="77777777" w:rsidTr="00383224">
        <w:trPr>
          <w:trHeight w:val="295"/>
        </w:trPr>
        <w:tc>
          <w:tcPr>
            <w:tcW w:w="3828" w:type="dxa"/>
            <w:shd w:val="clear" w:color="auto" w:fill="B2A1C7" w:themeFill="accent4" w:themeFillTint="99"/>
          </w:tcPr>
          <w:p w14:paraId="6B9AB97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97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Selecciona textos de su preferencia en internet para deducir las relaciones de causa efecto </w:t>
            </w:r>
          </w:p>
        </w:tc>
        <w:tc>
          <w:tcPr>
            <w:tcW w:w="5953" w:type="dxa"/>
            <w:gridSpan w:val="5"/>
          </w:tcPr>
          <w:p w14:paraId="6B9AB97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Utiliza estrategias para identificar la información del texto oral </w:t>
            </w:r>
          </w:p>
        </w:tc>
      </w:tr>
      <w:tr w:rsidR="00CC0AD4" w:rsidRPr="00A2675B" w14:paraId="6B9AB97E" w14:textId="77777777" w:rsidTr="00383224">
        <w:tc>
          <w:tcPr>
            <w:tcW w:w="3828" w:type="dxa"/>
            <w:shd w:val="clear" w:color="auto" w:fill="B2A1C7" w:themeFill="accent4" w:themeFillTint="99"/>
          </w:tcPr>
          <w:p w14:paraId="6B9AB97C"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 xml:space="preserve">Competencia </w:t>
            </w:r>
          </w:p>
        </w:tc>
        <w:tc>
          <w:tcPr>
            <w:tcW w:w="12048" w:type="dxa"/>
            <w:gridSpan w:val="9"/>
            <w:vAlign w:val="center"/>
          </w:tcPr>
          <w:p w14:paraId="6B9AB97D" w14:textId="77777777" w:rsidR="00CC0AD4" w:rsidRPr="00A2675B" w:rsidRDefault="00CC0AD4" w:rsidP="00CC0AD4">
            <w:pPr>
              <w:pBdr>
                <w:top w:val="nil"/>
                <w:left w:val="nil"/>
                <w:bottom w:val="nil"/>
                <w:right w:val="nil"/>
                <w:between w:val="nil"/>
              </w:pBdr>
              <w:rPr>
                <w:rFonts w:ascii="Arial" w:hAnsi="Arial" w:cs="Arial"/>
                <w:b/>
                <w:color w:val="000000"/>
                <w:sz w:val="20"/>
                <w:szCs w:val="20"/>
              </w:rPr>
            </w:pPr>
            <w:r w:rsidRPr="00A2675B">
              <w:rPr>
                <w:rFonts w:ascii="Arial" w:hAnsi="Arial" w:cs="Arial"/>
                <w:sz w:val="20"/>
                <w:szCs w:val="20"/>
              </w:rPr>
              <w:t>Se comunica oralmente en su lengua materna</w:t>
            </w:r>
          </w:p>
        </w:tc>
      </w:tr>
      <w:tr w:rsidR="00CC0AD4" w:rsidRPr="00A2675B" w14:paraId="6B9AB982" w14:textId="77777777" w:rsidTr="00383224">
        <w:tc>
          <w:tcPr>
            <w:tcW w:w="3828" w:type="dxa"/>
            <w:shd w:val="clear" w:color="auto" w:fill="B2A1C7" w:themeFill="accent4" w:themeFillTint="99"/>
          </w:tcPr>
          <w:p w14:paraId="6B9AB97F" w14:textId="77777777" w:rsidR="00CC0AD4" w:rsidRPr="00A2675B" w:rsidRDefault="00CC0AD4" w:rsidP="00CC0AD4">
            <w:pPr>
              <w:spacing w:line="276" w:lineRule="auto"/>
              <w:rPr>
                <w:rFonts w:ascii="Arial" w:hAnsi="Arial" w:cs="Arial"/>
                <w:b/>
                <w:sz w:val="20"/>
                <w:szCs w:val="20"/>
              </w:rPr>
            </w:pPr>
          </w:p>
          <w:p w14:paraId="6B9AB980"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Estándar</w:t>
            </w:r>
          </w:p>
        </w:tc>
        <w:tc>
          <w:tcPr>
            <w:tcW w:w="12048" w:type="dxa"/>
            <w:gridSpan w:val="9"/>
            <w:vAlign w:val="center"/>
          </w:tcPr>
          <w:p w14:paraId="6B9AB981" w14:textId="77777777" w:rsidR="00CC0AD4" w:rsidRPr="006D2E84" w:rsidRDefault="00CC0AD4" w:rsidP="00CC0AD4">
            <w:pPr>
              <w:pBdr>
                <w:top w:val="nil"/>
                <w:left w:val="nil"/>
                <w:bottom w:val="nil"/>
                <w:right w:val="nil"/>
                <w:between w:val="nil"/>
              </w:pBdr>
              <w:jc w:val="both"/>
              <w:rPr>
                <w:rFonts w:ascii="Arial" w:hAnsi="Arial" w:cs="Arial"/>
                <w:color w:val="000000"/>
                <w:sz w:val="20"/>
                <w:szCs w:val="20"/>
              </w:rPr>
            </w:pPr>
            <w:r w:rsidRPr="006D2E84">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p>
        </w:tc>
      </w:tr>
      <w:tr w:rsidR="00CC0AD4" w:rsidRPr="00A2675B" w14:paraId="6B9AB98B" w14:textId="77777777" w:rsidTr="00383224">
        <w:tc>
          <w:tcPr>
            <w:tcW w:w="3828" w:type="dxa"/>
            <w:shd w:val="clear" w:color="auto" w:fill="B2A1C7" w:themeFill="accent4" w:themeFillTint="99"/>
          </w:tcPr>
          <w:p w14:paraId="6B9AB983" w14:textId="77777777" w:rsidR="00CC0AD4" w:rsidRPr="00A2675B" w:rsidRDefault="00CC0AD4" w:rsidP="00CC0AD4">
            <w:pPr>
              <w:spacing w:line="276" w:lineRule="auto"/>
              <w:rPr>
                <w:rFonts w:ascii="Arial" w:hAnsi="Arial" w:cs="Arial"/>
                <w:b/>
                <w:sz w:val="20"/>
                <w:szCs w:val="20"/>
              </w:rPr>
            </w:pPr>
          </w:p>
          <w:p w14:paraId="6B9AB984"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Capacidades</w:t>
            </w:r>
          </w:p>
        </w:tc>
        <w:tc>
          <w:tcPr>
            <w:tcW w:w="12048" w:type="dxa"/>
            <w:gridSpan w:val="9"/>
            <w:vAlign w:val="center"/>
          </w:tcPr>
          <w:p w14:paraId="6B9AB985"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Obtiene información del texto oral.</w:t>
            </w:r>
          </w:p>
          <w:p w14:paraId="6B9AB986"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Infiere e interpreta información del texto oral.</w:t>
            </w:r>
          </w:p>
          <w:p w14:paraId="6B9AB987"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Adecúa, organiza y desarrolla las ideas de forma coherente y cohesionada.</w:t>
            </w:r>
          </w:p>
          <w:p w14:paraId="6B9AB988"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Utiliza recursos no verbales y paraverbales de forma estratégica.</w:t>
            </w:r>
          </w:p>
          <w:p w14:paraId="6B9AB989"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A2675B">
              <w:rPr>
                <w:rFonts w:ascii="Arial" w:hAnsi="Arial" w:cs="Arial"/>
                <w:sz w:val="20"/>
                <w:szCs w:val="20"/>
              </w:rPr>
              <w:t>Interactúa estratégicamente con distintos interlocutores.</w:t>
            </w:r>
          </w:p>
          <w:p w14:paraId="6B9AB98A" w14:textId="77777777" w:rsidR="00CC0AD4" w:rsidRPr="00A2675B"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A2675B">
              <w:rPr>
                <w:rFonts w:ascii="Arial" w:hAnsi="Arial" w:cs="Arial"/>
                <w:sz w:val="20"/>
                <w:szCs w:val="20"/>
              </w:rPr>
              <w:t>Reflexiona y evalúa la forma, el contenido y contexto del texto oral.</w:t>
            </w:r>
          </w:p>
        </w:tc>
      </w:tr>
      <w:tr w:rsidR="00CC0AD4" w:rsidRPr="00A2675B" w14:paraId="6B9AB99B" w14:textId="77777777" w:rsidTr="00383224">
        <w:trPr>
          <w:trHeight w:val="225"/>
        </w:trPr>
        <w:tc>
          <w:tcPr>
            <w:tcW w:w="3828" w:type="dxa"/>
            <w:vMerge w:val="restart"/>
            <w:shd w:val="clear" w:color="auto" w:fill="B2A1C7" w:themeFill="accent4" w:themeFillTint="99"/>
          </w:tcPr>
          <w:p w14:paraId="6B9AB98C" w14:textId="77777777" w:rsidR="00CC0AD4" w:rsidRPr="00A2675B" w:rsidRDefault="00CC0AD4" w:rsidP="00CC0AD4">
            <w:pPr>
              <w:spacing w:line="276" w:lineRule="auto"/>
              <w:jc w:val="center"/>
              <w:rPr>
                <w:rFonts w:ascii="Arial" w:hAnsi="Arial" w:cs="Arial"/>
                <w:b/>
                <w:sz w:val="20"/>
                <w:szCs w:val="20"/>
              </w:rPr>
            </w:pPr>
          </w:p>
          <w:p w14:paraId="6B9AB98D"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Desempeño</w:t>
            </w:r>
          </w:p>
        </w:tc>
        <w:tc>
          <w:tcPr>
            <w:tcW w:w="1417" w:type="dxa"/>
            <w:vMerge w:val="restart"/>
            <w:shd w:val="clear" w:color="auto" w:fill="B2A1C7" w:themeFill="accent4" w:themeFillTint="99"/>
          </w:tcPr>
          <w:p w14:paraId="6B9AB98E" w14:textId="77777777" w:rsidR="00CC0AD4" w:rsidRPr="00A2675B" w:rsidRDefault="00CC0AD4" w:rsidP="00CC0AD4">
            <w:pPr>
              <w:spacing w:line="276" w:lineRule="auto"/>
              <w:jc w:val="center"/>
              <w:rPr>
                <w:rFonts w:ascii="Arial" w:hAnsi="Arial" w:cs="Arial"/>
                <w:b/>
                <w:sz w:val="20"/>
                <w:szCs w:val="20"/>
              </w:rPr>
            </w:pPr>
          </w:p>
          <w:p w14:paraId="6B9AB98F"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Evidencias</w:t>
            </w:r>
          </w:p>
        </w:tc>
        <w:tc>
          <w:tcPr>
            <w:tcW w:w="2835" w:type="dxa"/>
            <w:vMerge w:val="restart"/>
            <w:shd w:val="clear" w:color="auto" w:fill="B2A1C7" w:themeFill="accent4" w:themeFillTint="99"/>
          </w:tcPr>
          <w:p w14:paraId="6B9AB990" w14:textId="77777777" w:rsidR="00CC0AD4" w:rsidRPr="00A2675B" w:rsidRDefault="00CC0AD4" w:rsidP="00CC0AD4">
            <w:pPr>
              <w:spacing w:line="276" w:lineRule="auto"/>
              <w:jc w:val="center"/>
              <w:rPr>
                <w:rFonts w:ascii="Arial" w:hAnsi="Arial" w:cs="Arial"/>
                <w:b/>
                <w:sz w:val="20"/>
                <w:szCs w:val="20"/>
              </w:rPr>
            </w:pPr>
          </w:p>
          <w:p w14:paraId="6B9AB991"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Descripción de la actividad</w:t>
            </w:r>
          </w:p>
        </w:tc>
        <w:tc>
          <w:tcPr>
            <w:tcW w:w="1701" w:type="dxa"/>
            <w:vMerge w:val="restart"/>
            <w:shd w:val="clear" w:color="auto" w:fill="B2A1C7" w:themeFill="accent4" w:themeFillTint="99"/>
          </w:tcPr>
          <w:p w14:paraId="6B9AB992" w14:textId="77777777" w:rsidR="00CC0AD4" w:rsidRPr="00A2675B" w:rsidRDefault="00CC0AD4" w:rsidP="00CC0AD4">
            <w:pPr>
              <w:spacing w:line="276" w:lineRule="auto"/>
              <w:jc w:val="center"/>
              <w:rPr>
                <w:rFonts w:ascii="Arial" w:hAnsi="Arial" w:cs="Arial"/>
                <w:b/>
                <w:sz w:val="20"/>
                <w:szCs w:val="20"/>
              </w:rPr>
            </w:pPr>
          </w:p>
          <w:p w14:paraId="6B9AB993"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Recursos</w:t>
            </w:r>
          </w:p>
        </w:tc>
        <w:tc>
          <w:tcPr>
            <w:tcW w:w="1701" w:type="dxa"/>
            <w:gridSpan w:val="2"/>
            <w:vMerge w:val="restart"/>
            <w:shd w:val="clear" w:color="auto" w:fill="B2A1C7" w:themeFill="accent4" w:themeFillTint="99"/>
          </w:tcPr>
          <w:p w14:paraId="6B9AB994" w14:textId="77777777" w:rsidR="00CC0AD4" w:rsidRPr="00A2675B" w:rsidRDefault="00CC0AD4" w:rsidP="00CC0AD4">
            <w:pPr>
              <w:spacing w:line="276" w:lineRule="auto"/>
              <w:jc w:val="center"/>
              <w:rPr>
                <w:rFonts w:ascii="Arial" w:hAnsi="Arial" w:cs="Arial"/>
                <w:b/>
                <w:sz w:val="20"/>
                <w:szCs w:val="20"/>
              </w:rPr>
            </w:pPr>
          </w:p>
          <w:p w14:paraId="6B9AB995"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Instrumentos</w:t>
            </w:r>
          </w:p>
          <w:p w14:paraId="6B9AB996"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evaluación</w:t>
            </w:r>
          </w:p>
        </w:tc>
        <w:tc>
          <w:tcPr>
            <w:tcW w:w="1418" w:type="dxa"/>
            <w:vMerge w:val="restart"/>
            <w:shd w:val="clear" w:color="auto" w:fill="B2A1C7" w:themeFill="accent4" w:themeFillTint="99"/>
          </w:tcPr>
          <w:p w14:paraId="6B9AB997" w14:textId="77777777" w:rsidR="00CC0AD4" w:rsidRPr="00A2675B" w:rsidRDefault="00CC0AD4" w:rsidP="00CC0AD4">
            <w:pPr>
              <w:spacing w:line="276" w:lineRule="auto"/>
              <w:jc w:val="center"/>
              <w:rPr>
                <w:rFonts w:ascii="Arial" w:hAnsi="Arial" w:cs="Arial"/>
                <w:b/>
                <w:sz w:val="20"/>
                <w:szCs w:val="20"/>
              </w:rPr>
            </w:pPr>
          </w:p>
          <w:p w14:paraId="6B9AB998"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Estrategias</w:t>
            </w:r>
          </w:p>
        </w:tc>
        <w:tc>
          <w:tcPr>
            <w:tcW w:w="1417" w:type="dxa"/>
            <w:vMerge w:val="restart"/>
            <w:shd w:val="clear" w:color="auto" w:fill="B2A1C7" w:themeFill="accent4" w:themeFillTint="99"/>
          </w:tcPr>
          <w:p w14:paraId="6B9AB999"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Logros de aprendizaje</w:t>
            </w:r>
          </w:p>
        </w:tc>
        <w:tc>
          <w:tcPr>
            <w:tcW w:w="1559" w:type="dxa"/>
            <w:gridSpan w:val="2"/>
            <w:shd w:val="clear" w:color="auto" w:fill="B2A1C7" w:themeFill="accent4" w:themeFillTint="99"/>
          </w:tcPr>
          <w:p w14:paraId="6B9AB99A"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Cronograma</w:t>
            </w:r>
          </w:p>
        </w:tc>
      </w:tr>
      <w:tr w:rsidR="00CC0AD4" w:rsidRPr="00A2675B" w14:paraId="6B9AB9A5" w14:textId="77777777" w:rsidTr="00383224">
        <w:trPr>
          <w:trHeight w:val="315"/>
        </w:trPr>
        <w:tc>
          <w:tcPr>
            <w:tcW w:w="3828" w:type="dxa"/>
            <w:vMerge/>
            <w:shd w:val="clear" w:color="auto" w:fill="B2A1C7" w:themeFill="accent4" w:themeFillTint="99"/>
          </w:tcPr>
          <w:p w14:paraId="6B9AB99C"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99D" w14:textId="77777777" w:rsidR="00CC0AD4" w:rsidRPr="00A2675B"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B99E" w14:textId="77777777" w:rsidR="00CC0AD4" w:rsidRPr="00A2675B"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B99F" w14:textId="77777777" w:rsidR="00CC0AD4" w:rsidRPr="00A2675B"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B9A0" w14:textId="77777777" w:rsidR="00CC0AD4" w:rsidRPr="00A2675B"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9A1"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9A2" w14:textId="77777777" w:rsidR="00CC0AD4" w:rsidRPr="00A2675B"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9A3"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708" w:type="dxa"/>
            <w:shd w:val="clear" w:color="auto" w:fill="B2A1C7" w:themeFill="accent4" w:themeFillTint="99"/>
          </w:tcPr>
          <w:p w14:paraId="6B9AB9A4"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A2675B" w14:paraId="6B9AB9C0" w14:textId="77777777" w:rsidTr="00383224">
        <w:tc>
          <w:tcPr>
            <w:tcW w:w="3828" w:type="dxa"/>
            <w:shd w:val="clear" w:color="auto" w:fill="FFFFFF" w:themeFill="background1"/>
          </w:tcPr>
          <w:p w14:paraId="6B9AB9A6" w14:textId="77777777" w:rsidR="00CC0AD4" w:rsidRPr="00B20377"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B20377">
              <w:rPr>
                <w:rFonts w:ascii="Arial" w:eastAsia="Calibri" w:hAnsi="Arial" w:cs="Arial"/>
                <w:sz w:val="20"/>
                <w:szCs w:val="20"/>
              </w:rPr>
              <w:t>Deduce diversas relaciones lógicas entre las ideas del texto oral (causa-efecto, semejanza-diferencia, entre otras) a partir de información contrapuesta, presuposiciones y sesgos del texto. Señala las características implícitas de seres, objetos, hechos y lugares.</w:t>
            </w:r>
          </w:p>
          <w:p w14:paraId="6B9AB9A7" w14:textId="77777777" w:rsidR="00CC0AD4" w:rsidRPr="00B20377"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B20377">
              <w:rPr>
                <w:rFonts w:ascii="Arial" w:eastAsia="Calibri" w:hAnsi="Arial" w:cs="Arial"/>
                <w:sz w:val="20"/>
                <w:szCs w:val="20"/>
              </w:rPr>
              <w:t xml:space="preserve"> Determina el significado de palabras en contexto y de expresiones con sentido figurado.</w:t>
            </w:r>
          </w:p>
          <w:p w14:paraId="6B9AB9A8" w14:textId="77777777" w:rsidR="00CC0AD4" w:rsidRPr="00B20377" w:rsidRDefault="00CC0AD4" w:rsidP="00CC0AD4">
            <w:pPr>
              <w:autoSpaceDE w:val="0"/>
              <w:autoSpaceDN w:val="0"/>
              <w:adjustRightInd w:val="0"/>
              <w:jc w:val="both"/>
              <w:rPr>
                <w:rFonts w:ascii="Arial" w:eastAsia="Calibri" w:hAnsi="Arial" w:cs="Arial"/>
                <w:sz w:val="20"/>
                <w:szCs w:val="20"/>
              </w:rPr>
            </w:pPr>
          </w:p>
          <w:p w14:paraId="6B9AB9A9" w14:textId="77777777" w:rsidR="00CC0AD4" w:rsidRPr="00B20377"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B9AA"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Grabación o video del comentario del texto observad.</w:t>
            </w:r>
          </w:p>
        </w:tc>
        <w:tc>
          <w:tcPr>
            <w:tcW w:w="2835" w:type="dxa"/>
            <w:shd w:val="clear" w:color="auto" w:fill="FFFFFF" w:themeFill="background1"/>
            <w:vAlign w:val="center"/>
          </w:tcPr>
          <w:p w14:paraId="6B9AB9AB"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Los estudiantes escucha</w:t>
            </w:r>
            <w:r>
              <w:rPr>
                <w:rFonts w:ascii="Arial" w:hAnsi="Arial" w:cs="Arial"/>
                <w:color w:val="000000"/>
                <w:sz w:val="20"/>
                <w:szCs w:val="20"/>
              </w:rPr>
              <w:t>n</w:t>
            </w:r>
            <w:r w:rsidRPr="00B20377">
              <w:rPr>
                <w:rFonts w:ascii="Arial" w:hAnsi="Arial" w:cs="Arial"/>
                <w:color w:val="000000"/>
                <w:sz w:val="20"/>
                <w:szCs w:val="20"/>
              </w:rPr>
              <w:t xml:space="preserve"> y observan un video del texto según el propósito comunicativo</w:t>
            </w:r>
            <w:r>
              <w:rPr>
                <w:rFonts w:ascii="Arial" w:hAnsi="Arial" w:cs="Arial"/>
                <w:color w:val="000000"/>
                <w:sz w:val="20"/>
                <w:szCs w:val="20"/>
              </w:rPr>
              <w:t>.</w:t>
            </w:r>
          </w:p>
          <w:p w14:paraId="6B9AB9AC"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Esta actividad </w:t>
            </w:r>
          </w:p>
        </w:tc>
        <w:tc>
          <w:tcPr>
            <w:tcW w:w="1701" w:type="dxa"/>
            <w:shd w:val="clear" w:color="auto" w:fill="FFFFFF" w:themeFill="background1"/>
            <w:vAlign w:val="center"/>
          </w:tcPr>
          <w:p w14:paraId="6B9AB9AD"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p>
          <w:p w14:paraId="6B9AB9AE"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Hojas bon</w:t>
            </w:r>
          </w:p>
          <w:p w14:paraId="6B9AB9AF"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Lápiz</w:t>
            </w:r>
          </w:p>
          <w:p w14:paraId="6B9AB9B0"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Vídeos de YouTube</w:t>
            </w:r>
          </w:p>
          <w:p w14:paraId="6B9AB9B1"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Smartphone</w:t>
            </w:r>
          </w:p>
          <w:p w14:paraId="6B9AB9B2" w14:textId="77777777" w:rsidR="00CC0AD4" w:rsidRPr="00B20377"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20377">
              <w:rPr>
                <w:rFonts w:ascii="Arial" w:hAnsi="Arial" w:cs="Arial"/>
                <w:color w:val="000000"/>
                <w:sz w:val="20"/>
                <w:szCs w:val="20"/>
              </w:rPr>
              <w:t>WhatsApp</w:t>
            </w:r>
          </w:p>
        </w:tc>
        <w:tc>
          <w:tcPr>
            <w:tcW w:w="1701" w:type="dxa"/>
            <w:gridSpan w:val="2"/>
            <w:shd w:val="clear" w:color="auto" w:fill="FFFFFF" w:themeFill="background1"/>
            <w:vAlign w:val="center"/>
          </w:tcPr>
          <w:p w14:paraId="6B9AB9B3"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 xml:space="preserve">Rúbrica </w:t>
            </w:r>
          </w:p>
          <w:p w14:paraId="6B9AB9B4"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Portafolio de evidencias</w:t>
            </w:r>
          </w:p>
        </w:tc>
        <w:tc>
          <w:tcPr>
            <w:tcW w:w="1418" w:type="dxa"/>
            <w:shd w:val="clear" w:color="auto" w:fill="FFFFFF" w:themeFill="background1"/>
          </w:tcPr>
          <w:p w14:paraId="6B9AB9B5" w14:textId="77777777" w:rsidR="00CC0AD4" w:rsidRPr="00B20377" w:rsidRDefault="00CC0AD4" w:rsidP="00CC0AD4">
            <w:pPr>
              <w:spacing w:line="276" w:lineRule="auto"/>
              <w:jc w:val="both"/>
              <w:rPr>
                <w:rFonts w:ascii="Arial" w:hAnsi="Arial" w:cs="Arial"/>
                <w:color w:val="000000"/>
                <w:sz w:val="20"/>
                <w:szCs w:val="20"/>
              </w:rPr>
            </w:pPr>
          </w:p>
          <w:p w14:paraId="6B9AB9B6" w14:textId="77777777" w:rsidR="00CC0AD4" w:rsidRPr="00B20377" w:rsidRDefault="00CC0AD4" w:rsidP="00CC0AD4">
            <w:pPr>
              <w:spacing w:line="276" w:lineRule="auto"/>
              <w:jc w:val="both"/>
              <w:rPr>
                <w:rFonts w:ascii="Arial" w:hAnsi="Arial" w:cs="Arial"/>
                <w:color w:val="000000"/>
                <w:sz w:val="20"/>
                <w:szCs w:val="20"/>
              </w:rPr>
            </w:pPr>
          </w:p>
          <w:p w14:paraId="6B9AB9B7" w14:textId="77777777" w:rsidR="00CC0AD4" w:rsidRPr="00B20377" w:rsidRDefault="00CC0AD4" w:rsidP="00CC0AD4">
            <w:pPr>
              <w:spacing w:line="276" w:lineRule="auto"/>
              <w:jc w:val="both"/>
              <w:rPr>
                <w:rFonts w:ascii="Arial" w:hAnsi="Arial" w:cs="Arial"/>
                <w:color w:val="000000"/>
                <w:sz w:val="20"/>
                <w:szCs w:val="20"/>
              </w:rPr>
            </w:pPr>
          </w:p>
          <w:p w14:paraId="6B9AB9B8" w14:textId="77777777" w:rsidR="00CC0AD4" w:rsidRPr="00B20377"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Mediante la observación de un video</w:t>
            </w:r>
          </w:p>
        </w:tc>
        <w:tc>
          <w:tcPr>
            <w:tcW w:w="1417" w:type="dxa"/>
            <w:shd w:val="clear" w:color="auto" w:fill="FFFFFF" w:themeFill="background1"/>
          </w:tcPr>
          <w:p w14:paraId="6B9AB9B9" w14:textId="77777777" w:rsidR="00CC0AD4" w:rsidRPr="00B20377" w:rsidRDefault="00CC0AD4" w:rsidP="00CC0AD4">
            <w:pPr>
              <w:spacing w:line="276" w:lineRule="auto"/>
              <w:jc w:val="both"/>
              <w:rPr>
                <w:rFonts w:ascii="Arial" w:hAnsi="Arial" w:cs="Arial"/>
                <w:color w:val="000000"/>
                <w:sz w:val="20"/>
                <w:szCs w:val="20"/>
              </w:rPr>
            </w:pPr>
          </w:p>
          <w:p w14:paraId="6B9AB9BA" w14:textId="77777777" w:rsidR="00CC0AD4" w:rsidRDefault="00CC0AD4" w:rsidP="00CC0AD4">
            <w:pPr>
              <w:spacing w:line="276" w:lineRule="auto"/>
              <w:jc w:val="both"/>
              <w:rPr>
                <w:rFonts w:ascii="Arial" w:hAnsi="Arial" w:cs="Arial"/>
                <w:color w:val="000000"/>
                <w:sz w:val="20"/>
                <w:szCs w:val="20"/>
              </w:rPr>
            </w:pPr>
            <w:r w:rsidRPr="00B20377">
              <w:rPr>
                <w:rFonts w:ascii="Arial" w:hAnsi="Arial" w:cs="Arial"/>
                <w:color w:val="000000"/>
                <w:sz w:val="20"/>
                <w:szCs w:val="20"/>
              </w:rPr>
              <w:t>Identifica las características de los personajes del texto</w:t>
            </w:r>
            <w:r>
              <w:rPr>
                <w:rFonts w:ascii="Arial" w:hAnsi="Arial" w:cs="Arial"/>
                <w:color w:val="000000"/>
                <w:sz w:val="20"/>
                <w:szCs w:val="20"/>
              </w:rPr>
              <w:t>.</w:t>
            </w:r>
          </w:p>
          <w:p w14:paraId="6B9AB9BB" w14:textId="77777777" w:rsidR="00CC0AD4" w:rsidRPr="00B20377"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Deduce las relaciones lógicas</w:t>
            </w:r>
          </w:p>
        </w:tc>
        <w:tc>
          <w:tcPr>
            <w:tcW w:w="851" w:type="dxa"/>
            <w:shd w:val="clear" w:color="auto" w:fill="FFFFFF" w:themeFill="background1"/>
          </w:tcPr>
          <w:p w14:paraId="6B9AB9BC" w14:textId="77777777" w:rsidR="00CC0AD4" w:rsidRDefault="00CC0AD4" w:rsidP="00CC0AD4">
            <w:pPr>
              <w:spacing w:line="276" w:lineRule="auto"/>
              <w:jc w:val="both"/>
              <w:rPr>
                <w:rFonts w:ascii="Arial" w:hAnsi="Arial" w:cs="Arial"/>
                <w:b/>
                <w:color w:val="000000"/>
                <w:sz w:val="20"/>
                <w:szCs w:val="20"/>
              </w:rPr>
            </w:pPr>
          </w:p>
          <w:p w14:paraId="6B9AB9BD"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708" w:type="dxa"/>
            <w:shd w:val="clear" w:color="auto" w:fill="FFFFFF" w:themeFill="background1"/>
          </w:tcPr>
          <w:p w14:paraId="6B9AB9BE" w14:textId="77777777" w:rsidR="00CC0AD4" w:rsidRDefault="00CC0AD4" w:rsidP="00CC0AD4">
            <w:pPr>
              <w:spacing w:line="276" w:lineRule="auto"/>
              <w:jc w:val="both"/>
              <w:rPr>
                <w:rFonts w:ascii="Arial" w:hAnsi="Arial" w:cs="Arial"/>
                <w:b/>
                <w:color w:val="000000"/>
                <w:sz w:val="20"/>
                <w:szCs w:val="20"/>
              </w:rPr>
            </w:pPr>
          </w:p>
          <w:p w14:paraId="6B9AB9BF"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B9C6" w14:textId="77777777" w:rsidR="00CC0AD4" w:rsidRDefault="00CC0AD4" w:rsidP="00CC0AD4">
      <w:pPr>
        <w:jc w:val="both"/>
        <w:rPr>
          <w:rFonts w:ascii="Arial" w:hAnsi="Arial" w:cs="Arial"/>
          <w:sz w:val="20"/>
          <w:szCs w:val="20"/>
        </w:rPr>
      </w:pPr>
    </w:p>
    <w:p w14:paraId="6B9AB9C7"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284"/>
        <w:gridCol w:w="1417"/>
        <w:gridCol w:w="1418"/>
        <w:gridCol w:w="1559"/>
        <w:gridCol w:w="851"/>
        <w:gridCol w:w="850"/>
      </w:tblGrid>
      <w:tr w:rsidR="00CC0AD4" w:rsidRPr="00516992" w14:paraId="6B9AB9CC" w14:textId="77777777" w:rsidTr="00CC0AD4">
        <w:tc>
          <w:tcPr>
            <w:tcW w:w="3828" w:type="dxa"/>
            <w:shd w:val="clear" w:color="auto" w:fill="B2A1C7" w:themeFill="accent4" w:themeFillTint="99"/>
          </w:tcPr>
          <w:p w14:paraId="6B9AB9C8" w14:textId="77777777" w:rsidR="00CC0AD4" w:rsidRDefault="00CC0AD4" w:rsidP="00CC0AD4">
            <w:pPr>
              <w:spacing w:line="276" w:lineRule="auto"/>
              <w:rPr>
                <w:rFonts w:ascii="Arial" w:hAnsi="Arial" w:cs="Arial"/>
                <w:b/>
                <w:color w:val="000000"/>
                <w:sz w:val="20"/>
                <w:szCs w:val="20"/>
              </w:rPr>
            </w:pPr>
          </w:p>
          <w:p w14:paraId="6B9AB9C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14</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B9C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B9CB"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9D2" w14:textId="77777777" w:rsidTr="00CC0AD4">
        <w:tc>
          <w:tcPr>
            <w:tcW w:w="3828" w:type="dxa"/>
            <w:shd w:val="clear" w:color="auto" w:fill="B2A1C7" w:themeFill="accent4" w:themeFillTint="99"/>
          </w:tcPr>
          <w:p w14:paraId="6B9AB9CD" w14:textId="77777777" w:rsidR="00CC0AD4" w:rsidRPr="00516992" w:rsidRDefault="00CC0AD4" w:rsidP="00CC0AD4">
            <w:pPr>
              <w:spacing w:line="276" w:lineRule="auto"/>
              <w:rPr>
                <w:rFonts w:ascii="Arial" w:hAnsi="Arial" w:cs="Arial"/>
                <w:b/>
                <w:color w:val="000000"/>
                <w:sz w:val="20"/>
                <w:szCs w:val="20"/>
              </w:rPr>
            </w:pPr>
          </w:p>
          <w:p w14:paraId="6B9AB9C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9C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9D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9D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B9D7" w14:textId="77777777" w:rsidTr="00CC0AD4">
        <w:trPr>
          <w:trHeight w:val="304"/>
        </w:trPr>
        <w:tc>
          <w:tcPr>
            <w:tcW w:w="3828" w:type="dxa"/>
            <w:shd w:val="clear" w:color="auto" w:fill="B2A1C7" w:themeFill="accent4" w:themeFillTint="99"/>
          </w:tcPr>
          <w:p w14:paraId="6B9AB9D3" w14:textId="77777777" w:rsidR="00CC0AD4" w:rsidRPr="00516992" w:rsidRDefault="00CC0AD4" w:rsidP="00CC0AD4">
            <w:pPr>
              <w:spacing w:line="276" w:lineRule="auto"/>
              <w:rPr>
                <w:rFonts w:ascii="Arial" w:hAnsi="Arial" w:cs="Arial"/>
                <w:b/>
                <w:sz w:val="20"/>
                <w:szCs w:val="20"/>
              </w:rPr>
            </w:pPr>
          </w:p>
          <w:p w14:paraId="6B9AB9D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9D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en internet textos motivadores para conocer la característica de los personajes</w:t>
            </w:r>
          </w:p>
        </w:tc>
        <w:tc>
          <w:tcPr>
            <w:tcW w:w="6095" w:type="dxa"/>
            <w:gridSpan w:val="5"/>
          </w:tcPr>
          <w:p w14:paraId="6B9AB9D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Usa estrategias para identifica las características  implícitas y explicitas  de los personajes del texto.</w:t>
            </w:r>
          </w:p>
        </w:tc>
      </w:tr>
      <w:tr w:rsidR="00CC0AD4" w:rsidRPr="00516992" w14:paraId="6B9AB9DB" w14:textId="77777777" w:rsidTr="00CC0AD4">
        <w:tc>
          <w:tcPr>
            <w:tcW w:w="3828" w:type="dxa"/>
            <w:shd w:val="clear" w:color="auto" w:fill="B2A1C7" w:themeFill="accent4" w:themeFillTint="99"/>
          </w:tcPr>
          <w:p w14:paraId="6B9AB9D8" w14:textId="77777777" w:rsidR="00CC0AD4" w:rsidRPr="00B12388" w:rsidRDefault="00CC0AD4" w:rsidP="00CC0AD4">
            <w:pPr>
              <w:spacing w:line="276" w:lineRule="auto"/>
              <w:rPr>
                <w:rFonts w:ascii="Arial" w:hAnsi="Arial" w:cs="Arial"/>
                <w:b/>
                <w:sz w:val="20"/>
                <w:szCs w:val="20"/>
              </w:rPr>
            </w:pPr>
          </w:p>
          <w:p w14:paraId="6B9AB9D9"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B9DA"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B12388">
              <w:rPr>
                <w:rFonts w:ascii="Arial" w:hAnsi="Arial" w:cs="Arial"/>
                <w:sz w:val="20"/>
                <w:szCs w:val="20"/>
              </w:rPr>
              <w:t>Lee diversos tipos de textos escritos en lengua materna</w:t>
            </w:r>
          </w:p>
        </w:tc>
      </w:tr>
      <w:tr w:rsidR="00CC0AD4" w:rsidRPr="00516992" w14:paraId="6B9AB9DF" w14:textId="77777777" w:rsidTr="00CC0AD4">
        <w:tc>
          <w:tcPr>
            <w:tcW w:w="3828" w:type="dxa"/>
            <w:shd w:val="clear" w:color="auto" w:fill="B2A1C7" w:themeFill="accent4" w:themeFillTint="99"/>
          </w:tcPr>
          <w:p w14:paraId="6B9AB9DC" w14:textId="77777777" w:rsidR="00CC0AD4" w:rsidRPr="00B12388" w:rsidRDefault="00CC0AD4" w:rsidP="00CC0AD4">
            <w:pPr>
              <w:spacing w:line="276" w:lineRule="auto"/>
              <w:rPr>
                <w:rFonts w:ascii="Arial" w:hAnsi="Arial" w:cs="Arial"/>
                <w:b/>
                <w:sz w:val="20"/>
                <w:szCs w:val="20"/>
              </w:rPr>
            </w:pPr>
          </w:p>
          <w:p w14:paraId="6B9AB9DD"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9DE" w14:textId="77777777" w:rsidR="00CC0AD4" w:rsidRPr="00EF7F30" w:rsidRDefault="00CC0AD4" w:rsidP="00CC0AD4">
            <w:pPr>
              <w:pBdr>
                <w:top w:val="nil"/>
                <w:left w:val="nil"/>
                <w:bottom w:val="nil"/>
                <w:right w:val="nil"/>
                <w:between w:val="nil"/>
              </w:pBdr>
              <w:jc w:val="both"/>
              <w:rPr>
                <w:rFonts w:ascii="Arial" w:hAnsi="Arial" w:cs="Arial"/>
                <w:color w:val="000000"/>
                <w:sz w:val="20"/>
                <w:szCs w:val="20"/>
              </w:rPr>
            </w:pPr>
            <w:r w:rsidRPr="00EF7F30">
              <w:rPr>
                <w:rFonts w:ascii="Arial" w:hAnsi="Arial" w:cs="Arial"/>
                <w:sz w:val="20"/>
                <w:szCs w:val="20"/>
              </w:rPr>
              <w:t>Lee diversos tipos de textos con estructuras complejas, vocabulario variado y especializado. Integra información contrapuesta y ambigua que está en distintas partes del texto. Interpreta el texto considerando información relevante y de detalle para construir su sentido global, valiéndose de otros textos y reconociendo distintas posturas y sentidos. Reflexiona sobre formas y contenidos del texto y asume una posición sobre las relaciones de poder que este presenta. Evalúa el uso del lenguaje, la validez de la información, el estilo del texto, la intención de estrategias discursivas y recursos textuales. Explica el efecto del texto en el lector a partir de su conocimiento y del contexto sociocultural en el que fue escrito.</w:t>
            </w:r>
          </w:p>
        </w:tc>
      </w:tr>
      <w:tr w:rsidR="00CC0AD4" w:rsidRPr="00516992" w14:paraId="6B9AB9E5" w14:textId="77777777" w:rsidTr="00CC0AD4">
        <w:tc>
          <w:tcPr>
            <w:tcW w:w="3828" w:type="dxa"/>
            <w:shd w:val="clear" w:color="auto" w:fill="B2A1C7" w:themeFill="accent4" w:themeFillTint="99"/>
          </w:tcPr>
          <w:p w14:paraId="6B9AB9E0" w14:textId="77777777" w:rsidR="00CC0AD4" w:rsidRPr="00B12388" w:rsidRDefault="00CC0AD4" w:rsidP="00CC0AD4">
            <w:pPr>
              <w:spacing w:line="276" w:lineRule="auto"/>
              <w:rPr>
                <w:rFonts w:ascii="Arial" w:hAnsi="Arial" w:cs="Arial"/>
                <w:b/>
                <w:sz w:val="20"/>
                <w:szCs w:val="20"/>
              </w:rPr>
            </w:pPr>
          </w:p>
          <w:p w14:paraId="6B9AB9E1"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9E2"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Obtiene información del texto escrito.</w:t>
            </w:r>
          </w:p>
          <w:p w14:paraId="6B9AB9E3"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Infiere e interpreta información del texto.</w:t>
            </w:r>
          </w:p>
          <w:p w14:paraId="6B9AB9E4"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B12388">
              <w:rPr>
                <w:rFonts w:ascii="Arial" w:hAnsi="Arial" w:cs="Arial"/>
                <w:sz w:val="20"/>
                <w:szCs w:val="20"/>
              </w:rPr>
              <w:t>Reflexiona y evalúa la forma, el contenido y contexto del texto.</w:t>
            </w:r>
          </w:p>
        </w:tc>
      </w:tr>
      <w:tr w:rsidR="00CC0AD4" w:rsidRPr="00516992" w14:paraId="6B9AB9F5" w14:textId="77777777" w:rsidTr="00CC0AD4">
        <w:trPr>
          <w:trHeight w:val="225"/>
        </w:trPr>
        <w:tc>
          <w:tcPr>
            <w:tcW w:w="3828" w:type="dxa"/>
            <w:vMerge w:val="restart"/>
            <w:shd w:val="clear" w:color="auto" w:fill="B2A1C7" w:themeFill="accent4" w:themeFillTint="99"/>
          </w:tcPr>
          <w:p w14:paraId="6B9AB9E6" w14:textId="77777777" w:rsidR="00CC0AD4" w:rsidRPr="00B12388" w:rsidRDefault="00CC0AD4" w:rsidP="00CC0AD4">
            <w:pPr>
              <w:spacing w:line="276" w:lineRule="auto"/>
              <w:jc w:val="center"/>
              <w:rPr>
                <w:rFonts w:ascii="Arial" w:hAnsi="Arial" w:cs="Arial"/>
                <w:b/>
                <w:sz w:val="20"/>
                <w:szCs w:val="20"/>
              </w:rPr>
            </w:pPr>
          </w:p>
          <w:p w14:paraId="6B9AB9E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B9E8" w14:textId="77777777" w:rsidR="00CC0AD4" w:rsidRPr="00B12388" w:rsidRDefault="00CC0AD4" w:rsidP="00CC0AD4">
            <w:pPr>
              <w:spacing w:line="276" w:lineRule="auto"/>
              <w:jc w:val="center"/>
              <w:rPr>
                <w:rFonts w:ascii="Arial" w:hAnsi="Arial" w:cs="Arial"/>
                <w:b/>
                <w:sz w:val="20"/>
                <w:szCs w:val="20"/>
              </w:rPr>
            </w:pPr>
          </w:p>
          <w:p w14:paraId="6B9AB9E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B9EA" w14:textId="77777777" w:rsidR="00CC0AD4" w:rsidRPr="00B12388" w:rsidRDefault="00CC0AD4" w:rsidP="00CC0AD4">
            <w:pPr>
              <w:spacing w:line="276" w:lineRule="auto"/>
              <w:jc w:val="center"/>
              <w:rPr>
                <w:rFonts w:ascii="Arial" w:hAnsi="Arial" w:cs="Arial"/>
                <w:b/>
                <w:sz w:val="20"/>
                <w:szCs w:val="20"/>
              </w:rPr>
            </w:pPr>
          </w:p>
          <w:p w14:paraId="6B9AB9E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842" w:type="dxa"/>
            <w:vMerge w:val="restart"/>
            <w:shd w:val="clear" w:color="auto" w:fill="B2A1C7" w:themeFill="accent4" w:themeFillTint="99"/>
          </w:tcPr>
          <w:p w14:paraId="6B9AB9EC" w14:textId="77777777" w:rsidR="00CC0AD4" w:rsidRPr="00B12388" w:rsidRDefault="00CC0AD4" w:rsidP="00CC0AD4">
            <w:pPr>
              <w:spacing w:line="276" w:lineRule="auto"/>
              <w:jc w:val="center"/>
              <w:rPr>
                <w:rFonts w:ascii="Arial" w:hAnsi="Arial" w:cs="Arial"/>
                <w:b/>
                <w:sz w:val="20"/>
                <w:szCs w:val="20"/>
              </w:rPr>
            </w:pPr>
          </w:p>
          <w:p w14:paraId="6B9AB9E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701" w:type="dxa"/>
            <w:gridSpan w:val="2"/>
            <w:vMerge w:val="restart"/>
            <w:shd w:val="clear" w:color="auto" w:fill="B2A1C7" w:themeFill="accent4" w:themeFillTint="99"/>
          </w:tcPr>
          <w:p w14:paraId="6B9AB9EE" w14:textId="77777777" w:rsidR="00CC0AD4" w:rsidRPr="00B12388" w:rsidRDefault="00CC0AD4" w:rsidP="00CC0AD4">
            <w:pPr>
              <w:spacing w:line="276" w:lineRule="auto"/>
              <w:jc w:val="center"/>
              <w:rPr>
                <w:rFonts w:ascii="Arial" w:hAnsi="Arial" w:cs="Arial"/>
                <w:b/>
                <w:sz w:val="20"/>
                <w:szCs w:val="20"/>
              </w:rPr>
            </w:pPr>
          </w:p>
          <w:p w14:paraId="6B9AB9E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9F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B9F1" w14:textId="77777777" w:rsidR="00CC0AD4" w:rsidRPr="00516992" w:rsidRDefault="00CC0AD4" w:rsidP="00CC0AD4">
            <w:pPr>
              <w:spacing w:line="276" w:lineRule="auto"/>
              <w:jc w:val="center"/>
              <w:rPr>
                <w:rFonts w:ascii="Arial" w:hAnsi="Arial" w:cs="Arial"/>
                <w:b/>
                <w:sz w:val="20"/>
                <w:szCs w:val="20"/>
              </w:rPr>
            </w:pPr>
          </w:p>
          <w:p w14:paraId="6B9AB9F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B9F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B9F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9FF" w14:textId="77777777" w:rsidTr="00CC0AD4">
        <w:trPr>
          <w:trHeight w:val="315"/>
        </w:trPr>
        <w:tc>
          <w:tcPr>
            <w:tcW w:w="3828" w:type="dxa"/>
            <w:vMerge/>
            <w:shd w:val="clear" w:color="auto" w:fill="B2A1C7" w:themeFill="accent4" w:themeFillTint="99"/>
          </w:tcPr>
          <w:p w14:paraId="6B9AB9F6"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9F7"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B9F8" w14:textId="77777777" w:rsidR="00CC0AD4" w:rsidRPr="00B12388"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B9F9" w14:textId="77777777" w:rsidR="00CC0AD4" w:rsidRPr="00B12388"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B9FA"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9FB"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B9FC"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9FD"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0ct</w:t>
            </w:r>
          </w:p>
        </w:tc>
        <w:tc>
          <w:tcPr>
            <w:tcW w:w="850" w:type="dxa"/>
            <w:shd w:val="clear" w:color="auto" w:fill="B2A1C7" w:themeFill="accent4" w:themeFillTint="99"/>
          </w:tcPr>
          <w:p w14:paraId="6B9AB9FE"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900FD3" w14:paraId="6B9ABA17" w14:textId="77777777" w:rsidTr="00CC0AD4">
        <w:tc>
          <w:tcPr>
            <w:tcW w:w="3828" w:type="dxa"/>
            <w:shd w:val="clear" w:color="auto" w:fill="FFFFFF" w:themeFill="background1"/>
          </w:tcPr>
          <w:p w14:paraId="6B9ABA00" w14:textId="77777777" w:rsidR="00CC0AD4" w:rsidRPr="00113634" w:rsidRDefault="00CC0AD4" w:rsidP="00726B28">
            <w:pPr>
              <w:pStyle w:val="Prrafodelista"/>
              <w:numPr>
                <w:ilvl w:val="0"/>
                <w:numId w:val="126"/>
              </w:numPr>
              <w:autoSpaceDE w:val="0"/>
              <w:autoSpaceDN w:val="0"/>
              <w:adjustRightInd w:val="0"/>
              <w:ind w:left="33" w:hanging="141"/>
              <w:contextualSpacing/>
              <w:jc w:val="both"/>
              <w:rPr>
                <w:rFonts w:ascii="Arial" w:eastAsia="Calibri" w:hAnsi="Arial" w:cs="Arial"/>
                <w:b/>
                <w:sz w:val="20"/>
                <w:szCs w:val="20"/>
              </w:rPr>
            </w:pPr>
            <w:r w:rsidRPr="00113634">
              <w:rPr>
                <w:rFonts w:ascii="Arial" w:eastAsia="Calibri" w:hAnsi="Arial" w:cs="Arial"/>
                <w:b/>
                <w:sz w:val="20"/>
                <w:szCs w:val="20"/>
              </w:rPr>
              <w:t>Deduce diversas relaciones lógicas entre las ideas del texto escrito (causa-efecto, semejanza-diferencia, entre otras) a partir de información contrapuesta del texto o al realizar una lectura intertextual. Señala las características implícitas de seres, objetos, hechos y lugares, y determina el significado de palabras en contexto y de expresiones con sentido figurado.</w:t>
            </w:r>
          </w:p>
          <w:p w14:paraId="6B9ABA01" w14:textId="77777777" w:rsidR="00CC0AD4" w:rsidRPr="00113634" w:rsidRDefault="00CC0AD4" w:rsidP="00726B28">
            <w:pPr>
              <w:pStyle w:val="Prrafodelista"/>
              <w:numPr>
                <w:ilvl w:val="0"/>
                <w:numId w:val="126"/>
              </w:numPr>
              <w:autoSpaceDE w:val="0"/>
              <w:autoSpaceDN w:val="0"/>
              <w:adjustRightInd w:val="0"/>
              <w:ind w:left="33" w:hanging="141"/>
              <w:contextualSpacing/>
              <w:jc w:val="both"/>
              <w:rPr>
                <w:rFonts w:ascii="Arial" w:eastAsia="Calibri" w:hAnsi="Arial" w:cs="Arial"/>
                <w:b/>
                <w:sz w:val="20"/>
                <w:szCs w:val="20"/>
              </w:rPr>
            </w:pPr>
            <w:r w:rsidRPr="00113634">
              <w:rPr>
                <w:rFonts w:ascii="Arial" w:eastAsia="Calibri" w:hAnsi="Arial" w:cs="Arial"/>
                <w:b/>
                <w:sz w:val="20"/>
                <w:szCs w:val="20"/>
              </w:rPr>
              <w:t>Justifica la elección o recomendación de textos de su preferencia cuando los comparte con otros. Sustenta su posición sobre estereotipos, creencias y valores presentes</w:t>
            </w:r>
          </w:p>
        </w:tc>
        <w:tc>
          <w:tcPr>
            <w:tcW w:w="1417" w:type="dxa"/>
            <w:shd w:val="clear" w:color="auto" w:fill="FFFFFF" w:themeFill="background1"/>
            <w:vAlign w:val="center"/>
          </w:tcPr>
          <w:p w14:paraId="6B9ABA02"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Batería de preguntas de la información relevante de una historieta </w:t>
            </w:r>
          </w:p>
          <w:p w14:paraId="6B9ABA03"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A</w:t>
            </w:r>
          </w:p>
        </w:tc>
        <w:tc>
          <w:tcPr>
            <w:tcW w:w="2552" w:type="dxa"/>
            <w:shd w:val="clear" w:color="auto" w:fill="FFFFFF" w:themeFill="background1"/>
            <w:vAlign w:val="center"/>
          </w:tcPr>
          <w:p w14:paraId="6B9ABA04"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El estudiante utiliza estrategias para identificar las características implícitas y explicitas de los personajes de un texto</w:t>
            </w:r>
          </w:p>
          <w:p w14:paraId="6B9ABA05"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se realizará en tres sesiones de aprendizaje</w:t>
            </w:r>
          </w:p>
        </w:tc>
        <w:tc>
          <w:tcPr>
            <w:tcW w:w="1842" w:type="dxa"/>
            <w:shd w:val="clear" w:color="auto" w:fill="FFFFFF" w:themeFill="background1"/>
            <w:vAlign w:val="center"/>
          </w:tcPr>
          <w:p w14:paraId="6B9ABA06"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BA07"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BA08"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BA09"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BA0A"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701" w:type="dxa"/>
            <w:gridSpan w:val="2"/>
            <w:shd w:val="clear" w:color="auto" w:fill="FFFFFF" w:themeFill="background1"/>
            <w:vAlign w:val="center"/>
          </w:tcPr>
          <w:p w14:paraId="6B9ABA0B"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BA0C"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BA0D" w14:textId="77777777" w:rsidR="00CC0AD4" w:rsidRDefault="00CC0AD4" w:rsidP="00CC0AD4">
            <w:pPr>
              <w:spacing w:line="276" w:lineRule="auto"/>
              <w:jc w:val="both"/>
              <w:rPr>
                <w:rFonts w:ascii="Arial" w:hAnsi="Arial" w:cs="Arial"/>
                <w:b/>
                <w:color w:val="000000"/>
                <w:sz w:val="20"/>
                <w:szCs w:val="20"/>
              </w:rPr>
            </w:pPr>
          </w:p>
          <w:p w14:paraId="6B9ABA0E" w14:textId="77777777" w:rsidR="00CC0AD4" w:rsidRDefault="00CC0AD4" w:rsidP="00CC0AD4">
            <w:pPr>
              <w:spacing w:line="276" w:lineRule="auto"/>
              <w:jc w:val="both"/>
              <w:rPr>
                <w:rFonts w:ascii="Arial" w:hAnsi="Arial" w:cs="Arial"/>
                <w:b/>
                <w:color w:val="000000"/>
                <w:sz w:val="20"/>
                <w:szCs w:val="20"/>
              </w:rPr>
            </w:pPr>
          </w:p>
          <w:p w14:paraId="6B9ABA0F" w14:textId="5F9EEAED"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Lee e </w:t>
            </w:r>
            <w:r w:rsidR="00561607">
              <w:rPr>
                <w:rFonts w:ascii="Arial" w:hAnsi="Arial" w:cs="Arial"/>
                <w:b/>
                <w:color w:val="000000"/>
                <w:sz w:val="20"/>
                <w:szCs w:val="20"/>
              </w:rPr>
              <w:t>interroga historietas</w:t>
            </w:r>
            <w:r>
              <w:rPr>
                <w:rFonts w:ascii="Arial" w:hAnsi="Arial" w:cs="Arial"/>
                <w:b/>
                <w:color w:val="000000"/>
                <w:sz w:val="20"/>
                <w:szCs w:val="20"/>
              </w:rPr>
              <w:t xml:space="preserve">  </w:t>
            </w:r>
          </w:p>
        </w:tc>
        <w:tc>
          <w:tcPr>
            <w:tcW w:w="1559" w:type="dxa"/>
            <w:shd w:val="clear" w:color="auto" w:fill="FFFFFF" w:themeFill="background1"/>
          </w:tcPr>
          <w:p w14:paraId="6B9ABA10" w14:textId="77777777" w:rsidR="00CC0AD4" w:rsidRDefault="00CC0AD4" w:rsidP="00CC0AD4">
            <w:pPr>
              <w:spacing w:line="276" w:lineRule="auto"/>
              <w:jc w:val="both"/>
              <w:rPr>
                <w:rFonts w:ascii="Arial" w:hAnsi="Arial" w:cs="Arial"/>
                <w:b/>
                <w:color w:val="000000"/>
                <w:sz w:val="20"/>
                <w:szCs w:val="20"/>
              </w:rPr>
            </w:pPr>
          </w:p>
          <w:p w14:paraId="6B9ABA11" w14:textId="2790DAEB"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Identifica las características implícitas y explicitas </w:t>
            </w:r>
            <w:r w:rsidR="00561607">
              <w:rPr>
                <w:rFonts w:ascii="Arial" w:hAnsi="Arial" w:cs="Arial"/>
                <w:b/>
                <w:color w:val="000000"/>
                <w:sz w:val="20"/>
                <w:szCs w:val="20"/>
              </w:rPr>
              <w:t>del personaje</w:t>
            </w:r>
            <w:r>
              <w:rPr>
                <w:rFonts w:ascii="Arial" w:hAnsi="Arial" w:cs="Arial"/>
                <w:b/>
                <w:color w:val="000000"/>
                <w:sz w:val="20"/>
                <w:szCs w:val="20"/>
              </w:rPr>
              <w:t xml:space="preserve"> del texto que lee</w:t>
            </w:r>
          </w:p>
        </w:tc>
        <w:tc>
          <w:tcPr>
            <w:tcW w:w="851" w:type="dxa"/>
            <w:shd w:val="clear" w:color="auto" w:fill="FFFFFF" w:themeFill="background1"/>
          </w:tcPr>
          <w:p w14:paraId="6B9ABA12" w14:textId="77777777" w:rsidR="00CC0AD4" w:rsidRPr="00900FD3"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BA13" w14:textId="77777777" w:rsidR="00CC0AD4" w:rsidRDefault="00CC0AD4" w:rsidP="00CC0AD4">
            <w:pPr>
              <w:spacing w:line="276" w:lineRule="auto"/>
              <w:jc w:val="both"/>
              <w:rPr>
                <w:rFonts w:ascii="Arial" w:hAnsi="Arial" w:cs="Arial"/>
                <w:b/>
                <w:color w:val="000000"/>
                <w:sz w:val="20"/>
                <w:szCs w:val="20"/>
              </w:rPr>
            </w:pPr>
          </w:p>
          <w:p w14:paraId="6B9ABA14" w14:textId="77777777" w:rsidR="00CC0AD4" w:rsidRDefault="00CC0AD4" w:rsidP="00CC0AD4">
            <w:pPr>
              <w:spacing w:line="276" w:lineRule="auto"/>
              <w:jc w:val="both"/>
              <w:rPr>
                <w:rFonts w:ascii="Arial" w:hAnsi="Arial" w:cs="Arial"/>
                <w:b/>
                <w:color w:val="000000"/>
                <w:sz w:val="20"/>
                <w:szCs w:val="20"/>
              </w:rPr>
            </w:pPr>
          </w:p>
          <w:p w14:paraId="6B9ABA15" w14:textId="77777777" w:rsidR="00CC0AD4" w:rsidRDefault="00CC0AD4" w:rsidP="00CC0AD4">
            <w:pPr>
              <w:spacing w:line="276" w:lineRule="auto"/>
              <w:jc w:val="both"/>
              <w:rPr>
                <w:rFonts w:ascii="Arial" w:hAnsi="Arial" w:cs="Arial"/>
                <w:b/>
                <w:color w:val="000000"/>
                <w:sz w:val="20"/>
                <w:szCs w:val="20"/>
              </w:rPr>
            </w:pPr>
          </w:p>
          <w:p w14:paraId="6B9ABA16"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BA18" w14:textId="77777777" w:rsidR="00CC0AD4" w:rsidRDefault="00CC0AD4" w:rsidP="00CC0AD4">
      <w:pPr>
        <w:jc w:val="both"/>
        <w:rPr>
          <w:rFonts w:ascii="Arial" w:hAnsi="Arial" w:cs="Arial"/>
          <w:sz w:val="20"/>
          <w:szCs w:val="20"/>
        </w:rPr>
      </w:pPr>
    </w:p>
    <w:p w14:paraId="6B9ABA19" w14:textId="77777777" w:rsidR="00383224" w:rsidRDefault="00383224" w:rsidP="00CC0AD4">
      <w:pPr>
        <w:jc w:val="both"/>
        <w:rPr>
          <w:rFonts w:ascii="Arial" w:hAnsi="Arial" w:cs="Arial"/>
          <w:sz w:val="20"/>
          <w:szCs w:val="20"/>
        </w:rPr>
      </w:pPr>
    </w:p>
    <w:p w14:paraId="6B9ABA1A" w14:textId="77777777" w:rsidR="00383224" w:rsidRDefault="00383224" w:rsidP="00CC0AD4">
      <w:pPr>
        <w:jc w:val="both"/>
        <w:rPr>
          <w:rFonts w:ascii="Arial" w:hAnsi="Arial" w:cs="Arial"/>
          <w:sz w:val="20"/>
          <w:szCs w:val="20"/>
        </w:rPr>
      </w:pPr>
    </w:p>
    <w:p w14:paraId="6B9ABA1B" w14:textId="77777777" w:rsidR="00383224" w:rsidRDefault="00383224" w:rsidP="00CC0AD4">
      <w:pPr>
        <w:jc w:val="both"/>
        <w:rPr>
          <w:rFonts w:ascii="Arial" w:hAnsi="Arial" w:cs="Arial"/>
          <w:sz w:val="20"/>
          <w:szCs w:val="20"/>
        </w:rPr>
      </w:pPr>
    </w:p>
    <w:p w14:paraId="6B9ABA1C" w14:textId="77777777" w:rsidR="00383224" w:rsidRDefault="0038322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A21" w14:textId="77777777" w:rsidTr="00CC0AD4">
        <w:tc>
          <w:tcPr>
            <w:tcW w:w="3828" w:type="dxa"/>
            <w:shd w:val="clear" w:color="auto" w:fill="B2A1C7" w:themeFill="accent4" w:themeFillTint="99"/>
          </w:tcPr>
          <w:p w14:paraId="6B9ABA1D" w14:textId="77777777" w:rsidR="00CC0AD4" w:rsidRDefault="00CC0AD4" w:rsidP="00CC0AD4">
            <w:pPr>
              <w:spacing w:line="276" w:lineRule="auto"/>
              <w:rPr>
                <w:rFonts w:ascii="Arial" w:hAnsi="Arial" w:cs="Arial"/>
                <w:b/>
                <w:color w:val="000000"/>
                <w:sz w:val="20"/>
                <w:szCs w:val="20"/>
              </w:rPr>
            </w:pPr>
          </w:p>
          <w:p w14:paraId="6B9ABA1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15</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BA1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BA2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 xml:space="preserve">VI </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A27" w14:textId="77777777" w:rsidTr="00CC0AD4">
        <w:tc>
          <w:tcPr>
            <w:tcW w:w="3828" w:type="dxa"/>
            <w:shd w:val="clear" w:color="auto" w:fill="B2A1C7" w:themeFill="accent4" w:themeFillTint="99"/>
          </w:tcPr>
          <w:p w14:paraId="6B9ABA22" w14:textId="77777777" w:rsidR="00CC0AD4" w:rsidRPr="00516992" w:rsidRDefault="00CC0AD4" w:rsidP="00CC0AD4">
            <w:pPr>
              <w:spacing w:line="276" w:lineRule="auto"/>
              <w:rPr>
                <w:rFonts w:ascii="Arial" w:hAnsi="Arial" w:cs="Arial"/>
                <w:b/>
                <w:color w:val="000000"/>
                <w:sz w:val="20"/>
                <w:szCs w:val="20"/>
              </w:rPr>
            </w:pPr>
          </w:p>
          <w:p w14:paraId="6B9ABA2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A2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A2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A2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BA2B" w14:textId="77777777" w:rsidTr="00CC0AD4">
        <w:trPr>
          <w:trHeight w:val="295"/>
        </w:trPr>
        <w:tc>
          <w:tcPr>
            <w:tcW w:w="3828" w:type="dxa"/>
            <w:shd w:val="clear" w:color="auto" w:fill="B2A1C7" w:themeFill="accent4" w:themeFillTint="99"/>
          </w:tcPr>
          <w:p w14:paraId="6B9ABA2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A2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proceso de planificación para escribir su texto </w:t>
            </w:r>
          </w:p>
        </w:tc>
        <w:tc>
          <w:tcPr>
            <w:tcW w:w="6095" w:type="dxa"/>
            <w:gridSpan w:val="5"/>
          </w:tcPr>
          <w:p w14:paraId="6B9ABA2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álbum de recetario para preparar y comparti en familia. </w:t>
            </w:r>
          </w:p>
        </w:tc>
      </w:tr>
      <w:tr w:rsidR="00CC0AD4" w:rsidRPr="00516992" w14:paraId="6B9ABA2F" w14:textId="77777777" w:rsidTr="00CC0AD4">
        <w:tc>
          <w:tcPr>
            <w:tcW w:w="3828" w:type="dxa"/>
            <w:shd w:val="clear" w:color="auto" w:fill="B2A1C7" w:themeFill="accent4" w:themeFillTint="99"/>
          </w:tcPr>
          <w:p w14:paraId="6B9ABA2C" w14:textId="77777777" w:rsidR="00CC0AD4" w:rsidRPr="00B12388" w:rsidRDefault="00CC0AD4" w:rsidP="00CC0AD4">
            <w:pPr>
              <w:spacing w:line="276" w:lineRule="auto"/>
              <w:rPr>
                <w:rFonts w:ascii="Arial" w:hAnsi="Arial" w:cs="Arial"/>
                <w:b/>
                <w:sz w:val="20"/>
                <w:szCs w:val="20"/>
              </w:rPr>
            </w:pPr>
            <w:r>
              <w:rPr>
                <w:rFonts w:ascii="Arial" w:hAnsi="Arial" w:cs="Arial"/>
                <w:b/>
                <w:sz w:val="20"/>
                <w:szCs w:val="20"/>
              </w:rPr>
              <w:t xml:space="preserve"> </w:t>
            </w:r>
          </w:p>
          <w:p w14:paraId="6B9ABA2D"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BA2E"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0B70BA">
              <w:rPr>
                <w:rFonts w:ascii="Arial" w:hAnsi="Arial" w:cs="Arial"/>
                <w:sz w:val="20"/>
                <w:szCs w:val="20"/>
              </w:rPr>
              <w:t>Escribe diversos tipos de textos en lengua materna</w:t>
            </w:r>
          </w:p>
        </w:tc>
      </w:tr>
      <w:tr w:rsidR="00CC0AD4" w:rsidRPr="00516992" w14:paraId="6B9ABA33" w14:textId="77777777" w:rsidTr="00CC0AD4">
        <w:tc>
          <w:tcPr>
            <w:tcW w:w="3828" w:type="dxa"/>
            <w:shd w:val="clear" w:color="auto" w:fill="B2A1C7" w:themeFill="accent4" w:themeFillTint="99"/>
          </w:tcPr>
          <w:p w14:paraId="6B9ABA30" w14:textId="77777777" w:rsidR="00CC0AD4" w:rsidRPr="00B12388" w:rsidRDefault="00CC0AD4" w:rsidP="00CC0AD4">
            <w:pPr>
              <w:spacing w:line="276" w:lineRule="auto"/>
              <w:rPr>
                <w:rFonts w:ascii="Arial" w:hAnsi="Arial" w:cs="Arial"/>
                <w:b/>
                <w:sz w:val="20"/>
                <w:szCs w:val="20"/>
              </w:rPr>
            </w:pPr>
          </w:p>
          <w:p w14:paraId="6B9ABA31"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A32" w14:textId="77777777" w:rsidR="00CC0AD4" w:rsidRPr="006E4339" w:rsidRDefault="00CC0AD4" w:rsidP="00CC0AD4">
            <w:pPr>
              <w:pBdr>
                <w:top w:val="nil"/>
                <w:left w:val="nil"/>
                <w:bottom w:val="nil"/>
                <w:right w:val="nil"/>
                <w:between w:val="nil"/>
              </w:pBdr>
              <w:jc w:val="both"/>
              <w:rPr>
                <w:rFonts w:ascii="Arial" w:hAnsi="Arial" w:cs="Arial"/>
                <w:color w:val="000000"/>
                <w:sz w:val="20"/>
                <w:szCs w:val="20"/>
              </w:rPr>
            </w:pPr>
            <w:r w:rsidRPr="006E4339">
              <w:rPr>
                <w:rFonts w:ascii="Arial" w:hAnsi="Arial" w:cs="Arial"/>
                <w:sz w:val="20"/>
                <w:szCs w:val="20"/>
              </w:rPr>
              <w:t>Escribe diversos tipos de textos de forma reflexiva. Adecúa su texto al destinatario, propósito y el registro a partir de su experiencia previa, de fuentes de información complementarias y divergentes, y de su conocimiento del contexto histórico y sociocultural. Organiza y desarrolla lógicamente las ideas en torno a un tema, y las estructura en párrafos, capítulos o apartados de acuerdo a distintos géneros discursivos. Establece relaciones entre ideas a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contraargumentar, reforzar o sugerir sentidos y producir diversos efectos en el lector según la situación comunicativa.</w:t>
            </w:r>
          </w:p>
        </w:tc>
      </w:tr>
      <w:tr w:rsidR="00CC0AD4" w:rsidRPr="00516992" w14:paraId="6B9ABA3A" w14:textId="77777777" w:rsidTr="00CC0AD4">
        <w:tc>
          <w:tcPr>
            <w:tcW w:w="3828" w:type="dxa"/>
            <w:shd w:val="clear" w:color="auto" w:fill="B2A1C7" w:themeFill="accent4" w:themeFillTint="99"/>
          </w:tcPr>
          <w:p w14:paraId="6B9ABA34" w14:textId="77777777" w:rsidR="00CC0AD4" w:rsidRPr="00B12388" w:rsidRDefault="00CC0AD4" w:rsidP="00CC0AD4">
            <w:pPr>
              <w:spacing w:line="276" w:lineRule="auto"/>
              <w:rPr>
                <w:rFonts w:ascii="Arial" w:hAnsi="Arial" w:cs="Arial"/>
                <w:b/>
                <w:sz w:val="20"/>
                <w:szCs w:val="20"/>
              </w:rPr>
            </w:pPr>
          </w:p>
          <w:p w14:paraId="6B9ABA35"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A36"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Adecúa el texto a la situación comunicativa.</w:t>
            </w:r>
          </w:p>
          <w:p w14:paraId="6B9ABA37"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Organiza y desarrolla las ideas de forma coherente y cohesionada.</w:t>
            </w:r>
          </w:p>
          <w:p w14:paraId="6B9ABA38"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Utiliza convenciones del lenguaje escrito de forma pertinente.</w:t>
            </w:r>
          </w:p>
          <w:p w14:paraId="6B9ABA39"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0B70BA">
              <w:rPr>
                <w:rFonts w:ascii="Arial" w:hAnsi="Arial" w:cs="Arial"/>
                <w:sz w:val="20"/>
                <w:szCs w:val="20"/>
              </w:rPr>
              <w:t>Reflexiona y evalúa la forma, el contenido y contexto del texto escrito.</w:t>
            </w:r>
          </w:p>
        </w:tc>
      </w:tr>
      <w:tr w:rsidR="00CC0AD4" w:rsidRPr="00516992" w14:paraId="6B9ABA4A" w14:textId="77777777" w:rsidTr="00CC0AD4">
        <w:trPr>
          <w:trHeight w:val="225"/>
        </w:trPr>
        <w:tc>
          <w:tcPr>
            <w:tcW w:w="3828" w:type="dxa"/>
            <w:vMerge w:val="restart"/>
            <w:shd w:val="clear" w:color="auto" w:fill="B2A1C7" w:themeFill="accent4" w:themeFillTint="99"/>
          </w:tcPr>
          <w:p w14:paraId="6B9ABA3B" w14:textId="77777777" w:rsidR="00CC0AD4" w:rsidRPr="00B12388" w:rsidRDefault="00CC0AD4" w:rsidP="00CC0AD4">
            <w:pPr>
              <w:spacing w:line="276" w:lineRule="auto"/>
              <w:jc w:val="center"/>
              <w:rPr>
                <w:rFonts w:ascii="Arial" w:hAnsi="Arial" w:cs="Arial"/>
                <w:b/>
                <w:sz w:val="20"/>
                <w:szCs w:val="20"/>
              </w:rPr>
            </w:pPr>
          </w:p>
          <w:p w14:paraId="6B9ABA3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BA3D" w14:textId="77777777" w:rsidR="00CC0AD4" w:rsidRPr="00B12388" w:rsidRDefault="00CC0AD4" w:rsidP="00CC0AD4">
            <w:pPr>
              <w:spacing w:line="276" w:lineRule="auto"/>
              <w:jc w:val="center"/>
              <w:rPr>
                <w:rFonts w:ascii="Arial" w:hAnsi="Arial" w:cs="Arial"/>
                <w:b/>
                <w:sz w:val="20"/>
                <w:szCs w:val="20"/>
              </w:rPr>
            </w:pPr>
          </w:p>
          <w:p w14:paraId="6B9ABA3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BA3F" w14:textId="77777777" w:rsidR="00CC0AD4" w:rsidRPr="00B12388" w:rsidRDefault="00CC0AD4" w:rsidP="00CC0AD4">
            <w:pPr>
              <w:spacing w:line="276" w:lineRule="auto"/>
              <w:jc w:val="center"/>
              <w:rPr>
                <w:rFonts w:ascii="Arial" w:hAnsi="Arial" w:cs="Arial"/>
                <w:b/>
                <w:sz w:val="20"/>
                <w:szCs w:val="20"/>
              </w:rPr>
            </w:pPr>
          </w:p>
          <w:p w14:paraId="6B9ABA4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984" w:type="dxa"/>
            <w:vMerge w:val="restart"/>
            <w:shd w:val="clear" w:color="auto" w:fill="B2A1C7" w:themeFill="accent4" w:themeFillTint="99"/>
          </w:tcPr>
          <w:p w14:paraId="6B9ABA41" w14:textId="77777777" w:rsidR="00CC0AD4" w:rsidRPr="00B12388" w:rsidRDefault="00CC0AD4" w:rsidP="00CC0AD4">
            <w:pPr>
              <w:spacing w:line="276" w:lineRule="auto"/>
              <w:jc w:val="center"/>
              <w:rPr>
                <w:rFonts w:ascii="Arial" w:hAnsi="Arial" w:cs="Arial"/>
                <w:b/>
                <w:sz w:val="20"/>
                <w:szCs w:val="20"/>
              </w:rPr>
            </w:pPr>
          </w:p>
          <w:p w14:paraId="6B9ABA4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559" w:type="dxa"/>
            <w:gridSpan w:val="2"/>
            <w:vMerge w:val="restart"/>
            <w:shd w:val="clear" w:color="auto" w:fill="B2A1C7" w:themeFill="accent4" w:themeFillTint="99"/>
          </w:tcPr>
          <w:p w14:paraId="6B9ABA43" w14:textId="77777777" w:rsidR="00CC0AD4" w:rsidRPr="00B12388" w:rsidRDefault="00CC0AD4" w:rsidP="00CC0AD4">
            <w:pPr>
              <w:spacing w:line="276" w:lineRule="auto"/>
              <w:jc w:val="center"/>
              <w:rPr>
                <w:rFonts w:ascii="Arial" w:hAnsi="Arial" w:cs="Arial"/>
                <w:b/>
                <w:sz w:val="20"/>
                <w:szCs w:val="20"/>
              </w:rPr>
            </w:pPr>
          </w:p>
          <w:p w14:paraId="6B9ABA4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A4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BA46" w14:textId="77777777" w:rsidR="00CC0AD4" w:rsidRPr="00516992" w:rsidRDefault="00CC0AD4" w:rsidP="00CC0AD4">
            <w:pPr>
              <w:spacing w:line="276" w:lineRule="auto"/>
              <w:jc w:val="center"/>
              <w:rPr>
                <w:rFonts w:ascii="Arial" w:hAnsi="Arial" w:cs="Arial"/>
                <w:b/>
                <w:sz w:val="20"/>
                <w:szCs w:val="20"/>
              </w:rPr>
            </w:pPr>
          </w:p>
          <w:p w14:paraId="6B9ABA4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BA4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BA4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A54" w14:textId="77777777" w:rsidTr="00CC0AD4">
        <w:trPr>
          <w:trHeight w:val="315"/>
        </w:trPr>
        <w:tc>
          <w:tcPr>
            <w:tcW w:w="3828" w:type="dxa"/>
            <w:vMerge/>
            <w:shd w:val="clear" w:color="auto" w:fill="B2A1C7" w:themeFill="accent4" w:themeFillTint="99"/>
          </w:tcPr>
          <w:p w14:paraId="6B9ABA4B"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BA4C"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BA4D" w14:textId="77777777" w:rsidR="00CC0AD4" w:rsidRPr="00B12388"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BA4E" w14:textId="77777777" w:rsidR="00CC0AD4" w:rsidRPr="00B12388"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BA4F"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BA50"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BA51"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BA52" w14:textId="77777777" w:rsidR="00CC0AD4" w:rsidRPr="00516992" w:rsidRDefault="00CC0AD4" w:rsidP="00CC0AD4">
            <w:pPr>
              <w:spacing w:line="276" w:lineRule="auto"/>
              <w:rPr>
                <w:rFonts w:ascii="Arial" w:hAnsi="Arial" w:cs="Arial"/>
                <w:b/>
                <w:sz w:val="20"/>
                <w:szCs w:val="20"/>
              </w:rPr>
            </w:pPr>
          </w:p>
        </w:tc>
        <w:tc>
          <w:tcPr>
            <w:tcW w:w="850" w:type="dxa"/>
            <w:shd w:val="clear" w:color="auto" w:fill="B2A1C7" w:themeFill="accent4" w:themeFillTint="99"/>
          </w:tcPr>
          <w:p w14:paraId="6B9ABA53"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Dic.</w:t>
            </w:r>
          </w:p>
        </w:tc>
      </w:tr>
      <w:tr w:rsidR="00CC0AD4" w:rsidRPr="00900FD3" w14:paraId="6B9ABA6E" w14:textId="77777777" w:rsidTr="00CC0AD4">
        <w:tc>
          <w:tcPr>
            <w:tcW w:w="3828" w:type="dxa"/>
            <w:shd w:val="clear" w:color="auto" w:fill="FFFFFF" w:themeFill="background1"/>
          </w:tcPr>
          <w:p w14:paraId="6B9ABA55" w14:textId="77777777" w:rsidR="00CC0AD4" w:rsidRPr="006B5E1B"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6B5E1B">
              <w:rPr>
                <w:rFonts w:ascii="Arial" w:eastAsia="Calibri" w:hAnsi="Arial" w:cs="Arial"/>
                <w:sz w:val="20"/>
                <w:szCs w:val="20"/>
              </w:rPr>
              <w:t>Evalúa el efecto de su texto en los lectores a partir de los recursos textuales y estilísticos utilizados considerando su propósito al momento de escribirlo.</w:t>
            </w:r>
          </w:p>
          <w:p w14:paraId="6B9ABA56" w14:textId="77777777" w:rsidR="00CC0AD4" w:rsidRPr="006B5E1B" w:rsidRDefault="00CC0AD4" w:rsidP="00726B28">
            <w:pPr>
              <w:numPr>
                <w:ilvl w:val="0"/>
                <w:numId w:val="80"/>
              </w:numPr>
              <w:autoSpaceDE w:val="0"/>
              <w:autoSpaceDN w:val="0"/>
              <w:adjustRightInd w:val="0"/>
              <w:ind w:left="328" w:hanging="328"/>
              <w:jc w:val="both"/>
              <w:rPr>
                <w:rFonts w:ascii="Arial" w:hAnsi="Arial" w:cs="Arial"/>
                <w:color w:val="000000"/>
                <w:sz w:val="20"/>
                <w:szCs w:val="20"/>
              </w:rPr>
            </w:pPr>
            <w:r w:rsidRPr="006B5E1B">
              <w:rPr>
                <w:rFonts w:ascii="Arial" w:eastAsia="Calibri" w:hAnsi="Arial" w:cs="Arial"/>
                <w:sz w:val="20"/>
                <w:szCs w:val="20"/>
              </w:rPr>
              <w:t>Utiliza recursos gramaticales y ortográficos (por ejemplo, tildación diacrítica) que contribuyen al sentido de su texto. Emplea algunos recursos textuales y figuras retóricas con distintos propósitos.</w:t>
            </w:r>
          </w:p>
        </w:tc>
        <w:tc>
          <w:tcPr>
            <w:tcW w:w="1417" w:type="dxa"/>
            <w:shd w:val="clear" w:color="auto" w:fill="FFFFFF" w:themeFill="background1"/>
            <w:vAlign w:val="center"/>
          </w:tcPr>
          <w:p w14:paraId="6B9ABA57"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Foto Albúm producción de recetas</w:t>
            </w:r>
          </w:p>
          <w:p w14:paraId="6B9ABA58"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Portafolio </w:t>
            </w:r>
          </w:p>
        </w:tc>
        <w:tc>
          <w:tcPr>
            <w:tcW w:w="2552" w:type="dxa"/>
            <w:shd w:val="clear" w:color="auto" w:fill="FFFFFF" w:themeFill="background1"/>
            <w:vAlign w:val="center"/>
          </w:tcPr>
          <w:p w14:paraId="6B9ABA59"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El estudiante elaborará un artículo en el que mencionará las medidas educativas que viene tomando hasta la fecha el MINEDU, este artículo estará dirigido a la comunidad educativa.</w:t>
            </w:r>
          </w:p>
        </w:tc>
        <w:tc>
          <w:tcPr>
            <w:tcW w:w="1984" w:type="dxa"/>
            <w:shd w:val="clear" w:color="auto" w:fill="FFFFFF" w:themeFill="background1"/>
            <w:vAlign w:val="center"/>
          </w:tcPr>
          <w:p w14:paraId="6B9ABA5A"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p w14:paraId="6B9ABA5B"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Hojas de papel</w:t>
            </w:r>
          </w:p>
          <w:p w14:paraId="6B9ABA5C"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Lápiz</w:t>
            </w:r>
          </w:p>
          <w:p w14:paraId="6B9ABA5D"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Vídeos de YouTube</w:t>
            </w:r>
          </w:p>
          <w:p w14:paraId="6B9ABA5E"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Smartphone</w:t>
            </w:r>
          </w:p>
          <w:p w14:paraId="6B9ABA5F" w14:textId="77777777" w:rsidR="00CC0AD4" w:rsidRPr="006B5E1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B5E1B">
              <w:rPr>
                <w:rFonts w:ascii="Arial" w:hAnsi="Arial" w:cs="Arial"/>
                <w:color w:val="000000"/>
                <w:sz w:val="20"/>
                <w:szCs w:val="20"/>
              </w:rPr>
              <w:t>WhatsApp</w:t>
            </w:r>
          </w:p>
        </w:tc>
        <w:tc>
          <w:tcPr>
            <w:tcW w:w="1559" w:type="dxa"/>
            <w:gridSpan w:val="2"/>
            <w:shd w:val="clear" w:color="auto" w:fill="FFFFFF" w:themeFill="background1"/>
            <w:vAlign w:val="center"/>
          </w:tcPr>
          <w:p w14:paraId="6B9ABA60"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Lista de cotejo</w:t>
            </w:r>
          </w:p>
          <w:p w14:paraId="6B9ABA61"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Rúbrica </w:t>
            </w:r>
          </w:p>
          <w:p w14:paraId="6B9ABA62"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Portafolio</w:t>
            </w:r>
          </w:p>
        </w:tc>
        <w:tc>
          <w:tcPr>
            <w:tcW w:w="1418" w:type="dxa"/>
            <w:shd w:val="clear" w:color="auto" w:fill="FFFFFF" w:themeFill="background1"/>
          </w:tcPr>
          <w:p w14:paraId="6B9ABA63" w14:textId="77777777" w:rsidR="00CC0AD4" w:rsidRPr="006B5E1B" w:rsidRDefault="00CC0AD4" w:rsidP="00CC0AD4">
            <w:pPr>
              <w:spacing w:line="276" w:lineRule="auto"/>
              <w:jc w:val="both"/>
              <w:rPr>
                <w:rFonts w:ascii="Arial" w:hAnsi="Arial" w:cs="Arial"/>
                <w:color w:val="000000"/>
                <w:sz w:val="20"/>
                <w:szCs w:val="20"/>
              </w:rPr>
            </w:pPr>
          </w:p>
          <w:p w14:paraId="6B9ABA64" w14:textId="77777777" w:rsidR="00CC0AD4" w:rsidRPr="006B5E1B" w:rsidRDefault="00CC0AD4" w:rsidP="00CC0AD4">
            <w:pPr>
              <w:spacing w:line="276" w:lineRule="auto"/>
              <w:jc w:val="both"/>
              <w:rPr>
                <w:rFonts w:ascii="Arial" w:hAnsi="Arial" w:cs="Arial"/>
                <w:color w:val="000000"/>
                <w:sz w:val="20"/>
                <w:szCs w:val="20"/>
              </w:rPr>
            </w:pPr>
          </w:p>
          <w:p w14:paraId="6B9ABA65" w14:textId="77777777" w:rsidR="00CC0AD4" w:rsidRPr="006B5E1B" w:rsidRDefault="00CC0AD4" w:rsidP="00CC0AD4">
            <w:pPr>
              <w:spacing w:line="276" w:lineRule="auto"/>
              <w:jc w:val="both"/>
              <w:rPr>
                <w:rFonts w:ascii="Arial" w:hAnsi="Arial" w:cs="Arial"/>
                <w:color w:val="000000"/>
                <w:sz w:val="20"/>
                <w:szCs w:val="20"/>
              </w:rPr>
            </w:pPr>
          </w:p>
          <w:p w14:paraId="6B9ABA66"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Produce un recetario</w:t>
            </w:r>
          </w:p>
        </w:tc>
        <w:tc>
          <w:tcPr>
            <w:tcW w:w="1559" w:type="dxa"/>
            <w:shd w:val="clear" w:color="auto" w:fill="FFFFFF" w:themeFill="background1"/>
          </w:tcPr>
          <w:p w14:paraId="6B9ABA67" w14:textId="77777777" w:rsidR="00CC0AD4" w:rsidRPr="006B5E1B" w:rsidRDefault="00CC0AD4" w:rsidP="00CC0AD4">
            <w:pPr>
              <w:spacing w:line="276" w:lineRule="auto"/>
              <w:jc w:val="both"/>
              <w:rPr>
                <w:rFonts w:ascii="Arial" w:hAnsi="Arial" w:cs="Arial"/>
                <w:color w:val="000000"/>
                <w:sz w:val="20"/>
                <w:szCs w:val="20"/>
              </w:rPr>
            </w:pPr>
          </w:p>
          <w:p w14:paraId="6B9ABA68"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Produce un recetario usando los procesos del plan lector</w:t>
            </w:r>
          </w:p>
        </w:tc>
        <w:tc>
          <w:tcPr>
            <w:tcW w:w="851" w:type="dxa"/>
            <w:shd w:val="clear" w:color="auto" w:fill="FFFFFF" w:themeFill="background1"/>
          </w:tcPr>
          <w:p w14:paraId="6B9ABA69" w14:textId="77777777" w:rsidR="00CC0AD4" w:rsidRPr="006B5E1B" w:rsidRDefault="00CC0AD4" w:rsidP="00CC0AD4">
            <w:pPr>
              <w:spacing w:line="276" w:lineRule="auto"/>
              <w:jc w:val="both"/>
              <w:rPr>
                <w:rFonts w:ascii="Arial" w:hAnsi="Arial" w:cs="Arial"/>
                <w:color w:val="000000"/>
                <w:sz w:val="20"/>
                <w:szCs w:val="20"/>
              </w:rPr>
            </w:pPr>
          </w:p>
        </w:tc>
        <w:tc>
          <w:tcPr>
            <w:tcW w:w="850" w:type="dxa"/>
            <w:shd w:val="clear" w:color="auto" w:fill="FFFFFF" w:themeFill="background1"/>
          </w:tcPr>
          <w:p w14:paraId="6B9ABA6A" w14:textId="77777777" w:rsidR="00CC0AD4" w:rsidRPr="006B5E1B" w:rsidRDefault="00CC0AD4" w:rsidP="00CC0AD4">
            <w:pPr>
              <w:spacing w:line="276" w:lineRule="auto"/>
              <w:jc w:val="both"/>
              <w:rPr>
                <w:rFonts w:ascii="Arial" w:hAnsi="Arial" w:cs="Arial"/>
                <w:color w:val="000000"/>
                <w:sz w:val="20"/>
                <w:szCs w:val="20"/>
              </w:rPr>
            </w:pPr>
          </w:p>
          <w:p w14:paraId="6B9ABA6B" w14:textId="77777777" w:rsidR="00CC0AD4" w:rsidRPr="006B5E1B" w:rsidRDefault="00CC0AD4" w:rsidP="00CC0AD4">
            <w:pPr>
              <w:spacing w:line="276" w:lineRule="auto"/>
              <w:jc w:val="both"/>
              <w:rPr>
                <w:rFonts w:ascii="Arial" w:hAnsi="Arial" w:cs="Arial"/>
                <w:color w:val="000000"/>
                <w:sz w:val="20"/>
                <w:szCs w:val="20"/>
              </w:rPr>
            </w:pPr>
          </w:p>
          <w:p w14:paraId="6B9ABA6C" w14:textId="77777777" w:rsidR="00CC0AD4" w:rsidRPr="006B5E1B" w:rsidRDefault="00CC0AD4" w:rsidP="00CC0AD4">
            <w:pPr>
              <w:spacing w:line="276" w:lineRule="auto"/>
              <w:jc w:val="both"/>
              <w:rPr>
                <w:rFonts w:ascii="Arial" w:hAnsi="Arial" w:cs="Arial"/>
                <w:color w:val="000000"/>
                <w:sz w:val="20"/>
                <w:szCs w:val="20"/>
              </w:rPr>
            </w:pPr>
          </w:p>
          <w:p w14:paraId="6B9ABA6D"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x</w:t>
            </w:r>
          </w:p>
        </w:tc>
      </w:tr>
    </w:tbl>
    <w:p w14:paraId="6B9ABA75" w14:textId="77777777" w:rsidR="00383224" w:rsidRDefault="00383224" w:rsidP="00CC0AD4">
      <w:pPr>
        <w:jc w:val="both"/>
        <w:rPr>
          <w:rFonts w:ascii="Arial" w:hAnsi="Arial" w:cs="Arial"/>
          <w:b/>
        </w:rPr>
      </w:pPr>
    </w:p>
    <w:p w14:paraId="6B9ABA76" w14:textId="77777777" w:rsidR="00383224" w:rsidRDefault="00383224" w:rsidP="00CC0AD4">
      <w:pPr>
        <w:jc w:val="both"/>
        <w:rPr>
          <w:rFonts w:ascii="Arial" w:hAnsi="Arial" w:cs="Arial"/>
          <w:b/>
        </w:rPr>
      </w:pPr>
    </w:p>
    <w:p w14:paraId="6B9ABA77" w14:textId="77777777" w:rsidR="00CC0AD4" w:rsidRDefault="00CC0AD4" w:rsidP="00CC0AD4">
      <w:pPr>
        <w:jc w:val="both"/>
        <w:rPr>
          <w:rFonts w:ascii="Arial" w:hAnsi="Arial" w:cs="Arial"/>
          <w:b/>
        </w:rPr>
      </w:pPr>
      <w:r w:rsidRPr="00180E41">
        <w:rPr>
          <w:rFonts w:ascii="Arial" w:hAnsi="Arial" w:cs="Arial"/>
          <w:b/>
        </w:rPr>
        <w:t xml:space="preserve">PROGRAMACIÓN DE ACTIVIDADES DE APRENDIZAJE </w:t>
      </w:r>
      <w:r>
        <w:rPr>
          <w:rFonts w:ascii="Arial" w:hAnsi="Arial" w:cs="Arial"/>
          <w:b/>
        </w:rPr>
        <w:t xml:space="preserve"> INGLES VIi</w:t>
      </w:r>
      <w:r w:rsidRPr="00180E41">
        <w:rPr>
          <w:rFonts w:ascii="Arial" w:hAnsi="Arial" w:cs="Arial"/>
          <w:b/>
        </w:rPr>
        <w:t xml:space="preserve"> CICLO</w:t>
      </w:r>
    </w:p>
    <w:p w14:paraId="6B9ABA78" w14:textId="77777777" w:rsidR="00383224" w:rsidRPr="001C27C2" w:rsidRDefault="00383224" w:rsidP="00CC0AD4">
      <w:pPr>
        <w:jc w:val="both"/>
        <w:rPr>
          <w:rFonts w:ascii="Arial" w:hAnsi="Arial" w:cs="Arial"/>
          <w:b/>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A7D" w14:textId="77777777" w:rsidTr="00CC0AD4">
        <w:tc>
          <w:tcPr>
            <w:tcW w:w="3828" w:type="dxa"/>
            <w:shd w:val="clear" w:color="auto" w:fill="EAC67E"/>
          </w:tcPr>
          <w:p w14:paraId="6B9ABA79" w14:textId="77777777" w:rsidR="00CC0AD4" w:rsidRDefault="00CC0AD4" w:rsidP="00CC0AD4">
            <w:pPr>
              <w:spacing w:line="276" w:lineRule="auto"/>
              <w:jc w:val="center"/>
              <w:rPr>
                <w:rFonts w:ascii="Arial" w:hAnsi="Arial" w:cs="Arial"/>
                <w:b/>
                <w:color w:val="000000"/>
                <w:sz w:val="20"/>
                <w:szCs w:val="20"/>
              </w:rPr>
            </w:pPr>
          </w:p>
          <w:p w14:paraId="6B9ABA7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1</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A7B"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A7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A83" w14:textId="77777777" w:rsidTr="00CC0AD4">
        <w:tc>
          <w:tcPr>
            <w:tcW w:w="3828" w:type="dxa"/>
            <w:shd w:val="clear" w:color="auto" w:fill="EAC67E"/>
          </w:tcPr>
          <w:p w14:paraId="6B9ABA7E" w14:textId="77777777" w:rsidR="00CC0AD4" w:rsidRPr="00516992" w:rsidRDefault="00CC0AD4" w:rsidP="00CC0AD4">
            <w:pPr>
              <w:spacing w:line="276" w:lineRule="auto"/>
              <w:jc w:val="center"/>
              <w:rPr>
                <w:rFonts w:ascii="Arial" w:hAnsi="Arial" w:cs="Arial"/>
                <w:b/>
                <w:color w:val="000000"/>
                <w:sz w:val="20"/>
                <w:szCs w:val="20"/>
              </w:rPr>
            </w:pPr>
          </w:p>
          <w:p w14:paraId="6B9ABA7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A8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A8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A8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BA88" w14:textId="77777777" w:rsidTr="00CC0AD4">
        <w:trPr>
          <w:trHeight w:val="295"/>
        </w:trPr>
        <w:tc>
          <w:tcPr>
            <w:tcW w:w="3828" w:type="dxa"/>
            <w:shd w:val="clear" w:color="auto" w:fill="EAC67E"/>
          </w:tcPr>
          <w:p w14:paraId="6B9ABA84" w14:textId="77777777" w:rsidR="00CC0AD4" w:rsidRDefault="00CC0AD4" w:rsidP="00CC0AD4">
            <w:pPr>
              <w:spacing w:line="276" w:lineRule="auto"/>
              <w:jc w:val="center"/>
              <w:rPr>
                <w:rFonts w:ascii="Arial" w:hAnsi="Arial" w:cs="Arial"/>
                <w:b/>
                <w:sz w:val="20"/>
                <w:szCs w:val="20"/>
              </w:rPr>
            </w:pPr>
          </w:p>
          <w:p w14:paraId="6B9ABA8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A86" w14:textId="630E81A9"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Investiga y recoge </w:t>
            </w:r>
            <w:r w:rsidR="00561607">
              <w:rPr>
                <w:rFonts w:ascii="Arial" w:hAnsi="Arial" w:cs="Arial"/>
                <w:b/>
                <w:color w:val="000000"/>
                <w:sz w:val="20"/>
                <w:szCs w:val="20"/>
              </w:rPr>
              <w:t>información periodística</w:t>
            </w:r>
          </w:p>
        </w:tc>
        <w:tc>
          <w:tcPr>
            <w:tcW w:w="6095" w:type="dxa"/>
            <w:gridSpan w:val="5"/>
          </w:tcPr>
          <w:p w14:paraId="6B9ABA8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ppts para explicar un artículo periodístico</w:t>
            </w:r>
          </w:p>
        </w:tc>
      </w:tr>
      <w:tr w:rsidR="00CC0AD4" w:rsidRPr="00516992" w14:paraId="6B9ABA8C" w14:textId="77777777" w:rsidTr="00CC0AD4">
        <w:tc>
          <w:tcPr>
            <w:tcW w:w="3828" w:type="dxa"/>
            <w:shd w:val="clear" w:color="auto" w:fill="EAC67E"/>
          </w:tcPr>
          <w:p w14:paraId="6B9ABA89" w14:textId="77777777" w:rsidR="00CC0AD4" w:rsidRPr="00B12388" w:rsidRDefault="00CC0AD4" w:rsidP="00CC0AD4">
            <w:pPr>
              <w:spacing w:line="276" w:lineRule="auto"/>
              <w:jc w:val="center"/>
              <w:rPr>
                <w:rFonts w:ascii="Arial" w:hAnsi="Arial" w:cs="Arial"/>
                <w:b/>
                <w:sz w:val="20"/>
                <w:szCs w:val="20"/>
              </w:rPr>
            </w:pPr>
          </w:p>
          <w:p w14:paraId="6B9ABA8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BA8B"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516992" w14:paraId="6B9ABA90" w14:textId="77777777" w:rsidTr="00CC0AD4">
        <w:tc>
          <w:tcPr>
            <w:tcW w:w="3828" w:type="dxa"/>
            <w:shd w:val="clear" w:color="auto" w:fill="EAC67E"/>
          </w:tcPr>
          <w:p w14:paraId="6B9ABA8D" w14:textId="77777777" w:rsidR="00CC0AD4" w:rsidRPr="00B12388" w:rsidRDefault="00CC0AD4" w:rsidP="00CC0AD4">
            <w:pPr>
              <w:spacing w:line="276" w:lineRule="auto"/>
              <w:jc w:val="center"/>
              <w:rPr>
                <w:rFonts w:ascii="Arial" w:hAnsi="Arial" w:cs="Arial"/>
                <w:b/>
                <w:sz w:val="20"/>
                <w:szCs w:val="20"/>
              </w:rPr>
            </w:pPr>
          </w:p>
          <w:p w14:paraId="6B9ABA8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A8F" w14:textId="77777777" w:rsidR="00CC0AD4" w:rsidRPr="006D2E84"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6D2E84">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p>
        </w:tc>
      </w:tr>
      <w:tr w:rsidR="00CC0AD4" w:rsidRPr="00516992" w14:paraId="6B9ABA99" w14:textId="77777777" w:rsidTr="00CC0AD4">
        <w:tc>
          <w:tcPr>
            <w:tcW w:w="3828" w:type="dxa"/>
            <w:shd w:val="clear" w:color="auto" w:fill="EAC67E"/>
          </w:tcPr>
          <w:p w14:paraId="6B9ABA91" w14:textId="77777777" w:rsidR="00CC0AD4" w:rsidRPr="00B12388" w:rsidRDefault="00CC0AD4" w:rsidP="00CC0AD4">
            <w:pPr>
              <w:spacing w:line="276" w:lineRule="auto"/>
              <w:jc w:val="center"/>
              <w:rPr>
                <w:rFonts w:ascii="Arial" w:hAnsi="Arial" w:cs="Arial"/>
                <w:b/>
                <w:sz w:val="20"/>
                <w:szCs w:val="20"/>
              </w:rPr>
            </w:pPr>
          </w:p>
          <w:p w14:paraId="6B9ABA9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A93"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BA94"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BA95"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BA96"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p w14:paraId="6B9ABA97"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Interactúa estratégicamente con distintos interlocutores.</w:t>
            </w:r>
          </w:p>
          <w:p w14:paraId="6B9ABA98" w14:textId="77777777" w:rsidR="00CC0AD4" w:rsidRPr="00061FA3"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061FA3">
              <w:rPr>
                <w:rFonts w:ascii="Arial" w:hAnsi="Arial" w:cs="Arial"/>
                <w:sz w:val="20"/>
                <w:szCs w:val="20"/>
              </w:rPr>
              <w:t>Reflexiona y evalúa la forma, el contenido y el contexto del texto oral.</w:t>
            </w:r>
          </w:p>
        </w:tc>
      </w:tr>
      <w:tr w:rsidR="00CC0AD4" w:rsidRPr="00516992" w14:paraId="6B9ABAA9" w14:textId="77777777" w:rsidTr="00CC0AD4">
        <w:trPr>
          <w:trHeight w:val="225"/>
        </w:trPr>
        <w:tc>
          <w:tcPr>
            <w:tcW w:w="3828" w:type="dxa"/>
            <w:vMerge w:val="restart"/>
            <w:shd w:val="clear" w:color="auto" w:fill="EAC67E"/>
          </w:tcPr>
          <w:p w14:paraId="6B9ABA9A" w14:textId="77777777" w:rsidR="00CC0AD4" w:rsidRPr="00B12388" w:rsidRDefault="00CC0AD4" w:rsidP="00CC0AD4">
            <w:pPr>
              <w:spacing w:line="276" w:lineRule="auto"/>
              <w:jc w:val="center"/>
              <w:rPr>
                <w:rFonts w:ascii="Arial" w:hAnsi="Arial" w:cs="Arial"/>
                <w:b/>
                <w:sz w:val="20"/>
                <w:szCs w:val="20"/>
              </w:rPr>
            </w:pPr>
          </w:p>
          <w:p w14:paraId="6B9ABA9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BA9C" w14:textId="77777777" w:rsidR="00CC0AD4" w:rsidRPr="00061FA3" w:rsidRDefault="00CC0AD4" w:rsidP="00CC0AD4">
            <w:pPr>
              <w:spacing w:line="276" w:lineRule="auto"/>
              <w:jc w:val="center"/>
              <w:rPr>
                <w:rFonts w:ascii="Arial" w:hAnsi="Arial" w:cs="Arial"/>
                <w:b/>
                <w:sz w:val="20"/>
                <w:szCs w:val="20"/>
              </w:rPr>
            </w:pPr>
          </w:p>
          <w:p w14:paraId="6B9ABA9D"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BA9E" w14:textId="77777777" w:rsidR="00CC0AD4" w:rsidRPr="00061FA3" w:rsidRDefault="00CC0AD4" w:rsidP="00CC0AD4">
            <w:pPr>
              <w:spacing w:line="276" w:lineRule="auto"/>
              <w:jc w:val="center"/>
              <w:rPr>
                <w:rFonts w:ascii="Arial" w:hAnsi="Arial" w:cs="Arial"/>
                <w:b/>
                <w:sz w:val="20"/>
                <w:szCs w:val="20"/>
              </w:rPr>
            </w:pPr>
          </w:p>
          <w:p w14:paraId="6B9ABA9F"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BAA0" w14:textId="77777777" w:rsidR="00CC0AD4" w:rsidRPr="00061FA3" w:rsidRDefault="00CC0AD4" w:rsidP="00CC0AD4">
            <w:pPr>
              <w:spacing w:line="276" w:lineRule="auto"/>
              <w:jc w:val="center"/>
              <w:rPr>
                <w:rFonts w:ascii="Arial" w:hAnsi="Arial" w:cs="Arial"/>
                <w:b/>
                <w:sz w:val="20"/>
                <w:szCs w:val="20"/>
              </w:rPr>
            </w:pPr>
          </w:p>
          <w:p w14:paraId="6B9ABAA1"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BAA2" w14:textId="77777777" w:rsidR="00CC0AD4" w:rsidRPr="00B12388" w:rsidRDefault="00CC0AD4" w:rsidP="00CC0AD4">
            <w:pPr>
              <w:spacing w:line="276" w:lineRule="auto"/>
              <w:jc w:val="center"/>
              <w:rPr>
                <w:rFonts w:ascii="Arial" w:hAnsi="Arial" w:cs="Arial"/>
                <w:b/>
                <w:sz w:val="20"/>
                <w:szCs w:val="20"/>
              </w:rPr>
            </w:pPr>
          </w:p>
          <w:p w14:paraId="6B9ABAA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AA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BAA5" w14:textId="77777777" w:rsidR="00CC0AD4" w:rsidRPr="00516992" w:rsidRDefault="00CC0AD4" w:rsidP="00CC0AD4">
            <w:pPr>
              <w:spacing w:line="276" w:lineRule="auto"/>
              <w:jc w:val="center"/>
              <w:rPr>
                <w:rFonts w:ascii="Arial" w:hAnsi="Arial" w:cs="Arial"/>
                <w:b/>
                <w:sz w:val="20"/>
                <w:szCs w:val="20"/>
              </w:rPr>
            </w:pPr>
          </w:p>
          <w:p w14:paraId="6B9ABAA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BAA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BAA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AB3" w14:textId="77777777" w:rsidTr="00CC0AD4">
        <w:trPr>
          <w:trHeight w:val="315"/>
        </w:trPr>
        <w:tc>
          <w:tcPr>
            <w:tcW w:w="3828" w:type="dxa"/>
            <w:vMerge/>
            <w:shd w:val="clear" w:color="auto" w:fill="EAC67E"/>
          </w:tcPr>
          <w:p w14:paraId="6B9ABAAA"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AAB"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AAC"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AAD"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AAE"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AAF"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AB0"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BAB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EAC67E"/>
          </w:tcPr>
          <w:p w14:paraId="6B9ABAB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900FD3" w14:paraId="6B9ABAC7" w14:textId="77777777" w:rsidTr="00CC0AD4">
        <w:tc>
          <w:tcPr>
            <w:tcW w:w="3828" w:type="dxa"/>
            <w:shd w:val="clear" w:color="auto" w:fill="FFFFFF" w:themeFill="background1"/>
          </w:tcPr>
          <w:p w14:paraId="6B9ABAB4" w14:textId="77777777" w:rsidR="00CC0AD4" w:rsidRPr="00061FA3" w:rsidRDefault="00CC0AD4" w:rsidP="00CC0AD4">
            <w:pPr>
              <w:autoSpaceDE w:val="0"/>
              <w:autoSpaceDN w:val="0"/>
              <w:adjustRightInd w:val="0"/>
              <w:jc w:val="both"/>
              <w:rPr>
                <w:rFonts w:ascii="Arial" w:hAnsi="Arial" w:cs="Arial"/>
                <w:color w:val="000000"/>
                <w:sz w:val="20"/>
                <w:szCs w:val="20"/>
              </w:rPr>
            </w:pPr>
            <w:r w:rsidRPr="00061FA3">
              <w:rPr>
                <w:rFonts w:ascii="Arial" w:hAnsi="Arial" w:cs="Arial"/>
                <w:sz w:val="20"/>
                <w:szCs w:val="20"/>
              </w:rPr>
              <w:t>Recupera información explícita y relevante de una noticia, usa vocabulario cotidiano y pertinente. Reconoce el propósito comunicativo apoyándose en el contexto. Integra la información cuando es dicha en distintos momentos.</w:t>
            </w:r>
          </w:p>
        </w:tc>
        <w:tc>
          <w:tcPr>
            <w:tcW w:w="1417" w:type="dxa"/>
            <w:shd w:val="clear" w:color="auto" w:fill="FFFFFF" w:themeFill="background1"/>
            <w:vAlign w:val="center"/>
          </w:tcPr>
          <w:p w14:paraId="6B9ABAB5"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Artículo periodístico</w:t>
            </w:r>
          </w:p>
        </w:tc>
        <w:tc>
          <w:tcPr>
            <w:tcW w:w="2552" w:type="dxa"/>
            <w:shd w:val="clear" w:color="auto" w:fill="FFFFFF" w:themeFill="background1"/>
            <w:vAlign w:val="center"/>
          </w:tcPr>
          <w:p w14:paraId="6B9ABAB6"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Los estudiantes elaborarán un artículo cuyo tema será:</w:t>
            </w:r>
          </w:p>
          <w:p w14:paraId="6B9ABAB7"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El COVID - 19 en el Perú. El artículo tendrá un título, análisis y conclusiones</w:t>
            </w:r>
          </w:p>
        </w:tc>
        <w:tc>
          <w:tcPr>
            <w:tcW w:w="1984" w:type="dxa"/>
            <w:shd w:val="clear" w:color="auto" w:fill="FFFFFF" w:themeFill="background1"/>
            <w:vAlign w:val="center"/>
          </w:tcPr>
          <w:p w14:paraId="6B9ABAB8"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BAB9"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Hojas bon</w:t>
            </w:r>
          </w:p>
          <w:p w14:paraId="6B9ABABA"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Lápiz</w:t>
            </w:r>
          </w:p>
          <w:p w14:paraId="6B9ABABB"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BABC"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BABD"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559" w:type="dxa"/>
            <w:gridSpan w:val="2"/>
            <w:shd w:val="clear" w:color="auto" w:fill="FFFFFF" w:themeFill="background1"/>
            <w:vAlign w:val="center"/>
          </w:tcPr>
          <w:p w14:paraId="6B9ABABE"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BABF"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BAC0"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     </w:t>
            </w:r>
          </w:p>
          <w:p w14:paraId="6B9ABAC1" w14:textId="77777777" w:rsidR="00CC0AD4" w:rsidRDefault="00CC0AD4" w:rsidP="00CC0AD4">
            <w:pPr>
              <w:spacing w:line="276" w:lineRule="auto"/>
              <w:jc w:val="both"/>
              <w:rPr>
                <w:rFonts w:ascii="Arial" w:hAnsi="Arial" w:cs="Arial"/>
                <w:b/>
                <w:color w:val="000000"/>
                <w:sz w:val="20"/>
                <w:szCs w:val="20"/>
              </w:rPr>
            </w:pPr>
          </w:p>
          <w:p w14:paraId="6B9ABAC2"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Diálogo grupal</w:t>
            </w:r>
          </w:p>
        </w:tc>
        <w:tc>
          <w:tcPr>
            <w:tcW w:w="1559" w:type="dxa"/>
            <w:shd w:val="clear" w:color="auto" w:fill="FFFFFF" w:themeFill="background1"/>
          </w:tcPr>
          <w:p w14:paraId="6B9ABAC3" w14:textId="77777777" w:rsidR="00CC0AD4" w:rsidRDefault="00CC0AD4" w:rsidP="00CC0AD4">
            <w:pPr>
              <w:spacing w:line="276" w:lineRule="auto"/>
              <w:jc w:val="both"/>
              <w:rPr>
                <w:rFonts w:ascii="Arial" w:hAnsi="Arial" w:cs="Arial"/>
                <w:b/>
                <w:color w:val="000000"/>
                <w:sz w:val="20"/>
                <w:szCs w:val="20"/>
              </w:rPr>
            </w:pPr>
          </w:p>
          <w:p w14:paraId="6B9ABAC4"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Explica el tema distinguiendo lo más relevante</w:t>
            </w:r>
          </w:p>
        </w:tc>
        <w:tc>
          <w:tcPr>
            <w:tcW w:w="851" w:type="dxa"/>
            <w:shd w:val="clear" w:color="auto" w:fill="FFFFFF" w:themeFill="background1"/>
          </w:tcPr>
          <w:p w14:paraId="6B9ABAC5"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AC6"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BAD7" w14:textId="77777777" w:rsidTr="00CC0AD4">
        <w:tc>
          <w:tcPr>
            <w:tcW w:w="3828" w:type="dxa"/>
            <w:shd w:val="clear" w:color="auto" w:fill="FFFFFF" w:themeFill="background1"/>
          </w:tcPr>
          <w:p w14:paraId="6B9ABAC8" w14:textId="77777777" w:rsidR="00CC0AD4" w:rsidRPr="00B12388" w:rsidRDefault="00CC0AD4" w:rsidP="00CC0AD4">
            <w:pPr>
              <w:autoSpaceDE w:val="0"/>
              <w:autoSpaceDN w:val="0"/>
              <w:adjustRightInd w:val="0"/>
              <w:jc w:val="both"/>
              <w:rPr>
                <w:rFonts w:ascii="Arial" w:hAnsi="Arial" w:cs="Arial"/>
                <w:sz w:val="20"/>
                <w:szCs w:val="20"/>
              </w:rPr>
            </w:pPr>
            <w:r w:rsidRPr="00061FA3">
              <w:rPr>
                <w:rFonts w:ascii="Arial" w:hAnsi="Arial" w:cs="Arial"/>
                <w:sz w:val="20"/>
                <w:szCs w:val="20"/>
              </w:rPr>
              <w:t>Expresa sus ideas y emociones en torno al tema del impacto del COVID – 19 en el mundo, con coherencia, cohesión y fluidez de acuerdo con su nivel, organizándolas para establecer relaciones lógicas y ampliando la información de forma pertinente con vocabulario apropiado</w:t>
            </w:r>
            <w:r w:rsidRPr="00B87A6F">
              <w:rPr>
                <w:rFonts w:ascii="Arial" w:hAnsi="Arial" w:cs="Arial"/>
              </w:rPr>
              <w:t>.</w:t>
            </w:r>
          </w:p>
        </w:tc>
        <w:tc>
          <w:tcPr>
            <w:tcW w:w="1417" w:type="dxa"/>
            <w:shd w:val="clear" w:color="auto" w:fill="FFFFFF" w:themeFill="background1"/>
            <w:vAlign w:val="center"/>
          </w:tcPr>
          <w:p w14:paraId="6B9ABAC9"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Grabación de video</w:t>
            </w:r>
          </w:p>
        </w:tc>
        <w:tc>
          <w:tcPr>
            <w:tcW w:w="2552" w:type="dxa"/>
            <w:shd w:val="clear" w:color="auto" w:fill="FFFFFF" w:themeFill="background1"/>
            <w:vAlign w:val="center"/>
          </w:tcPr>
          <w:p w14:paraId="6B9ABACA"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El estudiante expond</w:t>
            </w:r>
            <w:r>
              <w:rPr>
                <w:rFonts w:ascii="Arial" w:hAnsi="Arial" w:cs="Arial"/>
                <w:color w:val="000000"/>
                <w:sz w:val="20"/>
                <w:szCs w:val="20"/>
              </w:rPr>
              <w:t xml:space="preserve">rá y fundamentará </w:t>
            </w:r>
            <w:r w:rsidRPr="00A2675B">
              <w:rPr>
                <w:rFonts w:ascii="Arial" w:hAnsi="Arial" w:cs="Arial"/>
                <w:color w:val="000000"/>
                <w:sz w:val="20"/>
                <w:szCs w:val="20"/>
              </w:rPr>
              <w:t xml:space="preserve">artículo sobre el COVID – </w:t>
            </w:r>
            <w:r>
              <w:rPr>
                <w:rFonts w:ascii="Arial" w:hAnsi="Arial" w:cs="Arial"/>
                <w:color w:val="000000"/>
                <w:sz w:val="20"/>
                <w:szCs w:val="20"/>
              </w:rPr>
              <w:t>19 tendrá en cuenta la coherencia de</w:t>
            </w:r>
            <w:r w:rsidRPr="00A2675B">
              <w:rPr>
                <w:rFonts w:ascii="Arial" w:hAnsi="Arial" w:cs="Arial"/>
                <w:color w:val="000000"/>
                <w:sz w:val="20"/>
                <w:szCs w:val="20"/>
              </w:rPr>
              <w:t xml:space="preserve"> ide</w:t>
            </w:r>
            <w:r>
              <w:rPr>
                <w:rFonts w:ascii="Arial" w:hAnsi="Arial" w:cs="Arial"/>
                <w:color w:val="000000"/>
                <w:sz w:val="20"/>
                <w:szCs w:val="20"/>
              </w:rPr>
              <w:t xml:space="preserve">as </w:t>
            </w:r>
          </w:p>
        </w:tc>
        <w:tc>
          <w:tcPr>
            <w:tcW w:w="1984" w:type="dxa"/>
            <w:shd w:val="clear" w:color="auto" w:fill="FFFFFF" w:themeFill="background1"/>
            <w:vAlign w:val="center"/>
          </w:tcPr>
          <w:p w14:paraId="6B9ABACB"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BACC"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 xml:space="preserve">Hojas </w:t>
            </w:r>
          </w:p>
          <w:p w14:paraId="6B9ABACD"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BACE"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BACF"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559" w:type="dxa"/>
            <w:gridSpan w:val="2"/>
            <w:shd w:val="clear" w:color="auto" w:fill="FFFFFF" w:themeFill="background1"/>
            <w:vAlign w:val="center"/>
          </w:tcPr>
          <w:p w14:paraId="6B9ABAD0"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BAD1"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BAD2" w14:textId="77777777" w:rsidR="00CC0AD4" w:rsidRDefault="00CC0AD4" w:rsidP="00CC0AD4">
            <w:pPr>
              <w:jc w:val="both"/>
              <w:rPr>
                <w:rFonts w:ascii="Arial" w:hAnsi="Arial" w:cs="Arial"/>
                <w:b/>
                <w:color w:val="000000"/>
                <w:sz w:val="20"/>
                <w:szCs w:val="20"/>
              </w:rPr>
            </w:pPr>
          </w:p>
          <w:p w14:paraId="6B9ABAD3"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Exposición de ideas</w:t>
            </w:r>
          </w:p>
        </w:tc>
        <w:tc>
          <w:tcPr>
            <w:tcW w:w="1559" w:type="dxa"/>
            <w:shd w:val="clear" w:color="auto" w:fill="FFFFFF" w:themeFill="background1"/>
          </w:tcPr>
          <w:p w14:paraId="6B9ABAD4"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Se expresa de manera coherente y cohesionada</w:t>
            </w:r>
          </w:p>
        </w:tc>
        <w:tc>
          <w:tcPr>
            <w:tcW w:w="851" w:type="dxa"/>
            <w:shd w:val="clear" w:color="auto" w:fill="FFFFFF" w:themeFill="background1"/>
          </w:tcPr>
          <w:p w14:paraId="6B9ABAD5" w14:textId="77777777" w:rsidR="00CC0AD4" w:rsidRPr="00900FD3" w:rsidRDefault="00CC0AD4" w:rsidP="00CC0AD4">
            <w:pPr>
              <w:jc w:val="both"/>
              <w:rPr>
                <w:rFonts w:ascii="Arial" w:hAnsi="Arial" w:cs="Arial"/>
                <w:b/>
                <w:color w:val="000000"/>
                <w:sz w:val="20"/>
                <w:szCs w:val="20"/>
              </w:rPr>
            </w:pPr>
          </w:p>
        </w:tc>
        <w:tc>
          <w:tcPr>
            <w:tcW w:w="850" w:type="dxa"/>
            <w:shd w:val="clear" w:color="auto" w:fill="FFFFFF" w:themeFill="background1"/>
          </w:tcPr>
          <w:p w14:paraId="6B9ABAD6" w14:textId="77777777" w:rsidR="00CC0AD4" w:rsidRPr="00900FD3" w:rsidRDefault="00CC0AD4" w:rsidP="00CC0AD4">
            <w:pPr>
              <w:jc w:val="both"/>
              <w:rPr>
                <w:rFonts w:ascii="Arial" w:hAnsi="Arial" w:cs="Arial"/>
                <w:b/>
                <w:color w:val="000000"/>
                <w:sz w:val="20"/>
                <w:szCs w:val="20"/>
              </w:rPr>
            </w:pPr>
          </w:p>
        </w:tc>
      </w:tr>
    </w:tbl>
    <w:p w14:paraId="6B9ABAD8" w14:textId="77777777" w:rsidR="00CC0AD4" w:rsidRDefault="00CC0AD4" w:rsidP="00CC0AD4">
      <w:pPr>
        <w:jc w:val="both"/>
        <w:rPr>
          <w:rFonts w:ascii="Arial" w:hAnsi="Arial" w:cs="Arial"/>
          <w:sz w:val="20"/>
          <w:szCs w:val="20"/>
        </w:rPr>
      </w:pPr>
    </w:p>
    <w:p w14:paraId="6B9ABAD9"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ADE" w14:textId="77777777" w:rsidTr="00CC0AD4">
        <w:tc>
          <w:tcPr>
            <w:tcW w:w="3828" w:type="dxa"/>
            <w:shd w:val="clear" w:color="auto" w:fill="EAC67E"/>
          </w:tcPr>
          <w:p w14:paraId="6B9ABADA" w14:textId="77777777" w:rsidR="00CC0AD4" w:rsidRDefault="00CC0AD4" w:rsidP="00CC0AD4">
            <w:pPr>
              <w:spacing w:line="276" w:lineRule="auto"/>
              <w:jc w:val="center"/>
              <w:rPr>
                <w:rFonts w:ascii="Arial" w:hAnsi="Arial" w:cs="Arial"/>
                <w:b/>
                <w:color w:val="000000"/>
                <w:sz w:val="20"/>
                <w:szCs w:val="20"/>
              </w:rPr>
            </w:pPr>
          </w:p>
          <w:p w14:paraId="6B9ABAD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AD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AD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AE4" w14:textId="77777777" w:rsidTr="00CC0AD4">
        <w:tc>
          <w:tcPr>
            <w:tcW w:w="3828" w:type="dxa"/>
            <w:shd w:val="clear" w:color="auto" w:fill="EAC67E"/>
          </w:tcPr>
          <w:p w14:paraId="6B9ABADF" w14:textId="77777777" w:rsidR="00CC0AD4" w:rsidRPr="00516992" w:rsidRDefault="00CC0AD4" w:rsidP="00CC0AD4">
            <w:pPr>
              <w:spacing w:line="276" w:lineRule="auto"/>
              <w:jc w:val="center"/>
              <w:rPr>
                <w:rFonts w:ascii="Arial" w:hAnsi="Arial" w:cs="Arial"/>
                <w:b/>
                <w:color w:val="000000"/>
                <w:sz w:val="20"/>
                <w:szCs w:val="20"/>
              </w:rPr>
            </w:pPr>
          </w:p>
          <w:p w14:paraId="6B9ABAE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AE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AE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AE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BAE9" w14:textId="77777777" w:rsidTr="00CC0AD4">
        <w:trPr>
          <w:trHeight w:val="295"/>
        </w:trPr>
        <w:tc>
          <w:tcPr>
            <w:tcW w:w="3828" w:type="dxa"/>
            <w:shd w:val="clear" w:color="auto" w:fill="EAC67E"/>
          </w:tcPr>
          <w:p w14:paraId="6B9ABAE5" w14:textId="77777777" w:rsidR="00CC0AD4" w:rsidRDefault="00CC0AD4" w:rsidP="00CC0AD4">
            <w:pPr>
              <w:spacing w:line="276" w:lineRule="auto"/>
              <w:jc w:val="center"/>
              <w:rPr>
                <w:rFonts w:ascii="Arial" w:hAnsi="Arial" w:cs="Arial"/>
                <w:b/>
                <w:sz w:val="20"/>
                <w:szCs w:val="20"/>
              </w:rPr>
            </w:pPr>
          </w:p>
          <w:p w14:paraId="6B9ABAE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AE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Lee artículos periodísticos para identificar información relevante</w:t>
            </w:r>
          </w:p>
        </w:tc>
        <w:tc>
          <w:tcPr>
            <w:tcW w:w="6095" w:type="dxa"/>
            <w:gridSpan w:val="5"/>
          </w:tcPr>
          <w:p w14:paraId="6B9ABAE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Lee artículos periodísticos para analizar su estructura textual y opinar sobre su contenido</w:t>
            </w:r>
          </w:p>
        </w:tc>
      </w:tr>
      <w:tr w:rsidR="00CC0AD4" w:rsidRPr="00516992" w14:paraId="6B9ABAED" w14:textId="77777777" w:rsidTr="00CC0AD4">
        <w:tc>
          <w:tcPr>
            <w:tcW w:w="3828" w:type="dxa"/>
            <w:shd w:val="clear" w:color="auto" w:fill="EAC67E"/>
          </w:tcPr>
          <w:p w14:paraId="6B9ABAEA" w14:textId="77777777" w:rsidR="00CC0AD4" w:rsidRPr="00B12388" w:rsidRDefault="00CC0AD4" w:rsidP="00CC0AD4">
            <w:pPr>
              <w:spacing w:line="276" w:lineRule="auto"/>
              <w:jc w:val="center"/>
              <w:rPr>
                <w:rFonts w:ascii="Arial" w:hAnsi="Arial" w:cs="Arial"/>
                <w:b/>
                <w:sz w:val="20"/>
                <w:szCs w:val="20"/>
              </w:rPr>
            </w:pPr>
          </w:p>
          <w:p w14:paraId="6B9ABAE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BAEC"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BAF1" w14:textId="77777777" w:rsidTr="00CC0AD4">
        <w:tc>
          <w:tcPr>
            <w:tcW w:w="3828" w:type="dxa"/>
            <w:shd w:val="clear" w:color="auto" w:fill="EAC67E"/>
          </w:tcPr>
          <w:p w14:paraId="6B9ABAEE" w14:textId="77777777" w:rsidR="00CC0AD4" w:rsidRPr="00B12388" w:rsidRDefault="00CC0AD4" w:rsidP="00CC0AD4">
            <w:pPr>
              <w:spacing w:line="276" w:lineRule="auto"/>
              <w:jc w:val="center"/>
              <w:rPr>
                <w:rFonts w:ascii="Arial" w:hAnsi="Arial" w:cs="Arial"/>
                <w:b/>
                <w:sz w:val="20"/>
                <w:szCs w:val="20"/>
              </w:rPr>
            </w:pPr>
          </w:p>
          <w:p w14:paraId="6B9ABAE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AF0" w14:textId="77777777" w:rsidR="00CC0AD4" w:rsidRPr="003843FA"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843FA">
              <w:rPr>
                <w:rFonts w:ascii="Arial" w:hAnsi="Arial" w:cs="Arial"/>
                <w:sz w:val="20"/>
                <w:szCs w:val="20"/>
              </w:rPr>
              <w:t>Lee diversos tipos de texto en inglés con algunas estructuras complejas y vocabulario variado y especializado. Integra información contrapuesta ubicada en distintas partes del texto. Interpreta el texto integrando la idea principal con información específica para construir su sentido global. Reflexiona sobre las formas y contenidos del texto. Evalúa el uso del lenguaje y los recursos textuales, así como el efecto del texto en el lector a partir de su conocimiento y del contexto sociocultural.</w:t>
            </w:r>
          </w:p>
        </w:tc>
      </w:tr>
      <w:tr w:rsidR="00CC0AD4" w:rsidRPr="00516992" w14:paraId="6B9ABAF7" w14:textId="77777777" w:rsidTr="00CC0AD4">
        <w:tc>
          <w:tcPr>
            <w:tcW w:w="3828" w:type="dxa"/>
            <w:shd w:val="clear" w:color="auto" w:fill="EAC67E"/>
          </w:tcPr>
          <w:p w14:paraId="6B9ABAF2" w14:textId="77777777" w:rsidR="00CC0AD4" w:rsidRPr="00B12388" w:rsidRDefault="00CC0AD4" w:rsidP="00CC0AD4">
            <w:pPr>
              <w:spacing w:line="276" w:lineRule="auto"/>
              <w:jc w:val="center"/>
              <w:rPr>
                <w:rFonts w:ascii="Arial" w:hAnsi="Arial" w:cs="Arial"/>
                <w:b/>
                <w:sz w:val="20"/>
                <w:szCs w:val="20"/>
              </w:rPr>
            </w:pPr>
          </w:p>
          <w:p w14:paraId="6B9ABAF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AF4"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BAF5"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BAF6"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BB07" w14:textId="77777777" w:rsidTr="00CC0AD4">
        <w:trPr>
          <w:trHeight w:val="225"/>
        </w:trPr>
        <w:tc>
          <w:tcPr>
            <w:tcW w:w="3828" w:type="dxa"/>
            <w:vMerge w:val="restart"/>
            <w:shd w:val="clear" w:color="auto" w:fill="EAC67E"/>
          </w:tcPr>
          <w:p w14:paraId="6B9ABAF8" w14:textId="77777777" w:rsidR="00CC0AD4" w:rsidRPr="00B12388" w:rsidRDefault="00CC0AD4" w:rsidP="00CC0AD4">
            <w:pPr>
              <w:spacing w:line="276" w:lineRule="auto"/>
              <w:jc w:val="center"/>
              <w:rPr>
                <w:rFonts w:ascii="Arial" w:hAnsi="Arial" w:cs="Arial"/>
                <w:b/>
                <w:sz w:val="20"/>
                <w:szCs w:val="20"/>
              </w:rPr>
            </w:pPr>
          </w:p>
          <w:p w14:paraId="6B9ABAF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BAFA" w14:textId="77777777" w:rsidR="00CC0AD4" w:rsidRPr="00061FA3" w:rsidRDefault="00CC0AD4" w:rsidP="00CC0AD4">
            <w:pPr>
              <w:spacing w:line="276" w:lineRule="auto"/>
              <w:jc w:val="center"/>
              <w:rPr>
                <w:rFonts w:ascii="Arial" w:hAnsi="Arial" w:cs="Arial"/>
                <w:b/>
                <w:sz w:val="20"/>
                <w:szCs w:val="20"/>
              </w:rPr>
            </w:pPr>
          </w:p>
          <w:p w14:paraId="6B9ABAFB"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BAFC" w14:textId="77777777" w:rsidR="00CC0AD4" w:rsidRPr="00061FA3" w:rsidRDefault="00CC0AD4" w:rsidP="00CC0AD4">
            <w:pPr>
              <w:spacing w:line="276" w:lineRule="auto"/>
              <w:jc w:val="center"/>
              <w:rPr>
                <w:rFonts w:ascii="Arial" w:hAnsi="Arial" w:cs="Arial"/>
                <w:b/>
                <w:sz w:val="20"/>
                <w:szCs w:val="20"/>
              </w:rPr>
            </w:pPr>
          </w:p>
          <w:p w14:paraId="6B9ABAFD"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BAFE" w14:textId="77777777" w:rsidR="00CC0AD4" w:rsidRPr="00061FA3" w:rsidRDefault="00CC0AD4" w:rsidP="00CC0AD4">
            <w:pPr>
              <w:spacing w:line="276" w:lineRule="auto"/>
              <w:jc w:val="center"/>
              <w:rPr>
                <w:rFonts w:ascii="Arial" w:hAnsi="Arial" w:cs="Arial"/>
                <w:b/>
                <w:sz w:val="20"/>
                <w:szCs w:val="20"/>
              </w:rPr>
            </w:pPr>
          </w:p>
          <w:p w14:paraId="6B9ABAFF"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BB00" w14:textId="77777777" w:rsidR="00CC0AD4" w:rsidRPr="00B12388" w:rsidRDefault="00CC0AD4" w:rsidP="00CC0AD4">
            <w:pPr>
              <w:spacing w:line="276" w:lineRule="auto"/>
              <w:jc w:val="center"/>
              <w:rPr>
                <w:rFonts w:ascii="Arial" w:hAnsi="Arial" w:cs="Arial"/>
                <w:b/>
                <w:sz w:val="20"/>
                <w:szCs w:val="20"/>
              </w:rPr>
            </w:pPr>
          </w:p>
          <w:p w14:paraId="6B9ABB0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B0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BB03" w14:textId="77777777" w:rsidR="00CC0AD4" w:rsidRPr="00516992" w:rsidRDefault="00CC0AD4" w:rsidP="00CC0AD4">
            <w:pPr>
              <w:spacing w:line="276" w:lineRule="auto"/>
              <w:jc w:val="center"/>
              <w:rPr>
                <w:rFonts w:ascii="Arial" w:hAnsi="Arial" w:cs="Arial"/>
                <w:b/>
                <w:sz w:val="20"/>
                <w:szCs w:val="20"/>
              </w:rPr>
            </w:pPr>
          </w:p>
          <w:p w14:paraId="6B9ABB0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BB0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BB0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B11" w14:textId="77777777" w:rsidTr="00CC0AD4">
        <w:trPr>
          <w:trHeight w:val="315"/>
        </w:trPr>
        <w:tc>
          <w:tcPr>
            <w:tcW w:w="3828" w:type="dxa"/>
            <w:vMerge/>
            <w:shd w:val="clear" w:color="auto" w:fill="EAC67E"/>
          </w:tcPr>
          <w:p w14:paraId="6B9ABB08"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B09"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B0A"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B0B"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B0C"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B0D"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B0E"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BB0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EAC67E"/>
          </w:tcPr>
          <w:p w14:paraId="6B9ABB1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B315E0" w14:paraId="6B9ABB23" w14:textId="77777777" w:rsidTr="00CC0AD4">
        <w:tc>
          <w:tcPr>
            <w:tcW w:w="3828" w:type="dxa"/>
            <w:shd w:val="clear" w:color="auto" w:fill="FFFFFF" w:themeFill="background1"/>
          </w:tcPr>
          <w:p w14:paraId="6B9ABB12" w14:textId="77777777" w:rsidR="00CC0AD4" w:rsidRPr="00B315E0" w:rsidRDefault="00CC0AD4" w:rsidP="00CC0AD4">
            <w:pPr>
              <w:autoSpaceDE w:val="0"/>
              <w:autoSpaceDN w:val="0"/>
              <w:adjustRightInd w:val="0"/>
              <w:jc w:val="both"/>
              <w:rPr>
                <w:rFonts w:ascii="Arial" w:hAnsi="Arial" w:cs="Arial"/>
                <w:color w:val="000000"/>
                <w:sz w:val="20"/>
                <w:szCs w:val="20"/>
              </w:rPr>
            </w:pPr>
            <w:r w:rsidRPr="00B315E0">
              <w:rPr>
                <w:rFonts w:ascii="Arial" w:hAnsi="Arial" w:cs="Arial"/>
                <w:sz w:val="20"/>
                <w:szCs w:val="20"/>
              </w:rPr>
              <w:t>Identifica información explícita, relevante y complementaria distinguiendo detalles dispersos en el artículo en inglés que contienen algunos elementos complejos en su estructura y vocabulario cotidiano,</w:t>
            </w:r>
          </w:p>
        </w:tc>
        <w:tc>
          <w:tcPr>
            <w:tcW w:w="1417" w:type="dxa"/>
            <w:shd w:val="clear" w:color="auto" w:fill="FFFFFF" w:themeFill="background1"/>
            <w:vAlign w:val="center"/>
          </w:tcPr>
          <w:p w14:paraId="6B9ABB13"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BB14"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foro y el debate</w:t>
            </w:r>
          </w:p>
        </w:tc>
        <w:tc>
          <w:tcPr>
            <w:tcW w:w="2552" w:type="dxa"/>
            <w:shd w:val="clear" w:color="auto" w:fill="FFFFFF" w:themeFill="background1"/>
            <w:vAlign w:val="center"/>
          </w:tcPr>
          <w:p w14:paraId="6B9ABB15"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estudiante identifica la idea principal del, la información relevante y complementara del artículo que se les ha compartido.</w:t>
            </w:r>
          </w:p>
        </w:tc>
        <w:tc>
          <w:tcPr>
            <w:tcW w:w="1984" w:type="dxa"/>
            <w:shd w:val="clear" w:color="auto" w:fill="FFFFFF" w:themeFill="background1"/>
            <w:vAlign w:val="center"/>
          </w:tcPr>
          <w:p w14:paraId="6B9ABB16"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BB17"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BB18"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BB19"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BB1A"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559" w:type="dxa"/>
            <w:gridSpan w:val="2"/>
            <w:shd w:val="clear" w:color="auto" w:fill="FFFFFF" w:themeFill="background1"/>
            <w:vAlign w:val="center"/>
          </w:tcPr>
          <w:p w14:paraId="6B9ABB1B"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BB1C"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BB1D" w14:textId="77777777" w:rsidR="00CC0AD4" w:rsidRDefault="00CC0AD4" w:rsidP="00CC0AD4">
            <w:pPr>
              <w:spacing w:line="276" w:lineRule="auto"/>
              <w:jc w:val="both"/>
              <w:rPr>
                <w:rFonts w:ascii="Arial" w:hAnsi="Arial" w:cs="Arial"/>
                <w:b/>
                <w:color w:val="000000"/>
                <w:sz w:val="20"/>
                <w:szCs w:val="20"/>
              </w:rPr>
            </w:pPr>
          </w:p>
          <w:p w14:paraId="6B9ABB1E"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Interrogación de texto</w:t>
            </w:r>
          </w:p>
        </w:tc>
        <w:tc>
          <w:tcPr>
            <w:tcW w:w="1559" w:type="dxa"/>
            <w:shd w:val="clear" w:color="auto" w:fill="FFFFFF" w:themeFill="background1"/>
          </w:tcPr>
          <w:p w14:paraId="6B9ABB1F" w14:textId="77777777" w:rsidR="00CC0AD4" w:rsidRDefault="00CC0AD4" w:rsidP="00CC0AD4">
            <w:pPr>
              <w:spacing w:line="276" w:lineRule="auto"/>
              <w:jc w:val="both"/>
              <w:rPr>
                <w:rFonts w:ascii="Arial" w:hAnsi="Arial" w:cs="Arial"/>
                <w:b/>
                <w:color w:val="000000"/>
                <w:sz w:val="20"/>
                <w:szCs w:val="20"/>
              </w:rPr>
            </w:pPr>
          </w:p>
          <w:p w14:paraId="6B9ABB20"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información del texto leído</w:t>
            </w:r>
          </w:p>
        </w:tc>
        <w:tc>
          <w:tcPr>
            <w:tcW w:w="851" w:type="dxa"/>
            <w:shd w:val="clear" w:color="auto" w:fill="FFFFFF" w:themeFill="background1"/>
          </w:tcPr>
          <w:p w14:paraId="6B9ABB21"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B22"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B315E0" w14:paraId="6B9ABB37" w14:textId="77777777" w:rsidTr="00CC0AD4">
        <w:tc>
          <w:tcPr>
            <w:tcW w:w="3828" w:type="dxa"/>
            <w:shd w:val="clear" w:color="auto" w:fill="FFFFFF" w:themeFill="background1"/>
          </w:tcPr>
          <w:p w14:paraId="6B9ABB24" w14:textId="77777777" w:rsidR="00CC0AD4" w:rsidRPr="00B315E0" w:rsidRDefault="00CC0AD4" w:rsidP="00CC0AD4">
            <w:pPr>
              <w:autoSpaceDE w:val="0"/>
              <w:autoSpaceDN w:val="0"/>
              <w:adjustRightInd w:val="0"/>
              <w:jc w:val="both"/>
              <w:rPr>
                <w:rFonts w:ascii="Arial" w:hAnsi="Arial" w:cs="Arial"/>
                <w:sz w:val="20"/>
                <w:szCs w:val="20"/>
              </w:rPr>
            </w:pPr>
            <w:r w:rsidRPr="00B315E0">
              <w:rPr>
                <w:rFonts w:ascii="Arial" w:hAnsi="Arial" w:cs="Arial"/>
                <w:sz w:val="20"/>
                <w:szCs w:val="20"/>
              </w:rPr>
              <w:t>Opina en inglés de manera escrita sobre el contenido y organización del artículo escrito en inglés, así como sobre el propósito comunicativo y la intención del autor a partir de su experiencia y contexto.</w:t>
            </w:r>
          </w:p>
        </w:tc>
        <w:tc>
          <w:tcPr>
            <w:tcW w:w="1417" w:type="dxa"/>
            <w:shd w:val="clear" w:color="auto" w:fill="FFFFFF" w:themeFill="background1"/>
            <w:vAlign w:val="center"/>
          </w:tcPr>
          <w:p w14:paraId="6B9ABB25"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BB26"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foro y el debate</w:t>
            </w:r>
          </w:p>
        </w:tc>
        <w:tc>
          <w:tcPr>
            <w:tcW w:w="2552" w:type="dxa"/>
            <w:shd w:val="clear" w:color="auto" w:fill="FFFFFF" w:themeFill="background1"/>
            <w:vAlign w:val="center"/>
          </w:tcPr>
          <w:p w14:paraId="6B9ABB27"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En el foro de debate el estudiante dará su punto de vista con respecto a la intención del autor, para esto responderá a la siguiente pregunta:</w:t>
            </w:r>
          </w:p>
          <w:p w14:paraId="6B9ABB28"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¿Qué es lo que el autor nos quiere dar a conocer?</w:t>
            </w:r>
          </w:p>
        </w:tc>
        <w:tc>
          <w:tcPr>
            <w:tcW w:w="1984" w:type="dxa"/>
            <w:shd w:val="clear" w:color="auto" w:fill="FFFFFF" w:themeFill="background1"/>
            <w:vAlign w:val="center"/>
          </w:tcPr>
          <w:p w14:paraId="6B9ABB29"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BB2A"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BB2B"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BB2C"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BB2D"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559" w:type="dxa"/>
            <w:gridSpan w:val="2"/>
            <w:shd w:val="clear" w:color="auto" w:fill="FFFFFF" w:themeFill="background1"/>
            <w:vAlign w:val="center"/>
          </w:tcPr>
          <w:p w14:paraId="6B9ABB2E"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BB2F"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BB30" w14:textId="77777777" w:rsidR="00CC0AD4" w:rsidRDefault="00CC0AD4" w:rsidP="00CC0AD4">
            <w:pPr>
              <w:jc w:val="both"/>
              <w:rPr>
                <w:rFonts w:ascii="Arial" w:hAnsi="Arial" w:cs="Arial"/>
                <w:b/>
                <w:color w:val="000000"/>
                <w:sz w:val="20"/>
                <w:szCs w:val="20"/>
              </w:rPr>
            </w:pPr>
          </w:p>
          <w:p w14:paraId="6B9ABB31" w14:textId="77777777" w:rsidR="00CC0AD4" w:rsidRDefault="00CC0AD4" w:rsidP="00CC0AD4">
            <w:pPr>
              <w:jc w:val="both"/>
              <w:rPr>
                <w:rFonts w:ascii="Arial" w:hAnsi="Arial" w:cs="Arial"/>
                <w:b/>
                <w:color w:val="000000"/>
                <w:sz w:val="20"/>
                <w:szCs w:val="20"/>
              </w:rPr>
            </w:pPr>
            <w:r>
              <w:rPr>
                <w:rFonts w:ascii="Arial" w:hAnsi="Arial" w:cs="Arial"/>
                <w:b/>
                <w:color w:val="000000"/>
                <w:sz w:val="20"/>
                <w:szCs w:val="20"/>
              </w:rPr>
              <w:t>Debates grupales</w:t>
            </w:r>
          </w:p>
          <w:p w14:paraId="6B9ABB32" w14:textId="77777777" w:rsidR="00CC0AD4" w:rsidRPr="00B315E0" w:rsidRDefault="00CC0AD4" w:rsidP="00CC0AD4">
            <w:pPr>
              <w:jc w:val="both"/>
              <w:rPr>
                <w:rFonts w:ascii="Arial" w:hAnsi="Arial" w:cs="Arial"/>
                <w:b/>
                <w:color w:val="000000"/>
                <w:sz w:val="20"/>
                <w:szCs w:val="20"/>
              </w:rPr>
            </w:pPr>
          </w:p>
        </w:tc>
        <w:tc>
          <w:tcPr>
            <w:tcW w:w="1559" w:type="dxa"/>
            <w:shd w:val="clear" w:color="auto" w:fill="FFFFFF" w:themeFill="background1"/>
          </w:tcPr>
          <w:p w14:paraId="6B9ABB33" w14:textId="77777777" w:rsidR="00CC0AD4" w:rsidRDefault="00CC0AD4" w:rsidP="00CC0AD4">
            <w:pPr>
              <w:jc w:val="both"/>
              <w:rPr>
                <w:rFonts w:ascii="Arial" w:hAnsi="Arial" w:cs="Arial"/>
                <w:b/>
                <w:color w:val="000000"/>
                <w:sz w:val="20"/>
                <w:szCs w:val="20"/>
              </w:rPr>
            </w:pPr>
          </w:p>
          <w:p w14:paraId="6B9ABB34" w14:textId="77777777" w:rsidR="00CC0AD4" w:rsidRPr="00B315E0" w:rsidRDefault="00CC0AD4" w:rsidP="00CC0AD4">
            <w:pPr>
              <w:jc w:val="both"/>
              <w:rPr>
                <w:rFonts w:ascii="Arial" w:hAnsi="Arial" w:cs="Arial"/>
                <w:b/>
                <w:color w:val="000000"/>
                <w:sz w:val="20"/>
                <w:szCs w:val="20"/>
              </w:rPr>
            </w:pPr>
            <w:r>
              <w:rPr>
                <w:rFonts w:ascii="Arial" w:hAnsi="Arial" w:cs="Arial"/>
                <w:b/>
                <w:color w:val="000000"/>
                <w:sz w:val="20"/>
                <w:szCs w:val="20"/>
              </w:rPr>
              <w:t>Expresa su punto de vista sobre el texto leído</w:t>
            </w:r>
          </w:p>
        </w:tc>
        <w:tc>
          <w:tcPr>
            <w:tcW w:w="851" w:type="dxa"/>
            <w:shd w:val="clear" w:color="auto" w:fill="FFFFFF" w:themeFill="background1"/>
          </w:tcPr>
          <w:p w14:paraId="6B9ABB35" w14:textId="77777777" w:rsidR="00CC0AD4" w:rsidRPr="00B315E0" w:rsidRDefault="00CC0AD4" w:rsidP="00CC0AD4">
            <w:pPr>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B36" w14:textId="77777777" w:rsidR="00CC0AD4" w:rsidRPr="00B315E0"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BB3C" w14:textId="77777777" w:rsidR="00CC0AD4" w:rsidRDefault="00CC0AD4" w:rsidP="00CC0AD4">
      <w:pPr>
        <w:jc w:val="both"/>
        <w:rPr>
          <w:rFonts w:ascii="Arial" w:hAnsi="Arial" w:cs="Arial"/>
          <w:sz w:val="20"/>
          <w:szCs w:val="20"/>
        </w:rPr>
      </w:pPr>
    </w:p>
    <w:p w14:paraId="6B9ABB3D" w14:textId="77777777" w:rsidR="00CC0AD4" w:rsidRPr="00B315E0"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B42" w14:textId="77777777" w:rsidTr="00CC0AD4">
        <w:tc>
          <w:tcPr>
            <w:tcW w:w="3828" w:type="dxa"/>
            <w:shd w:val="clear" w:color="auto" w:fill="EAC67E"/>
          </w:tcPr>
          <w:p w14:paraId="6B9ABB3E" w14:textId="77777777" w:rsidR="00CC0AD4" w:rsidRDefault="00CC0AD4" w:rsidP="00CC0AD4">
            <w:pPr>
              <w:spacing w:line="276" w:lineRule="auto"/>
              <w:jc w:val="center"/>
              <w:rPr>
                <w:rFonts w:ascii="Arial" w:hAnsi="Arial" w:cs="Arial"/>
                <w:b/>
                <w:color w:val="000000"/>
                <w:sz w:val="20"/>
                <w:szCs w:val="20"/>
              </w:rPr>
            </w:pPr>
          </w:p>
          <w:p w14:paraId="6B9ABB3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3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B4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B4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B48" w14:textId="77777777" w:rsidTr="00CC0AD4">
        <w:tc>
          <w:tcPr>
            <w:tcW w:w="3828" w:type="dxa"/>
            <w:shd w:val="clear" w:color="auto" w:fill="EAC67E"/>
          </w:tcPr>
          <w:p w14:paraId="6B9ABB43" w14:textId="77777777" w:rsidR="00CC0AD4" w:rsidRPr="00516992" w:rsidRDefault="00CC0AD4" w:rsidP="00CC0AD4">
            <w:pPr>
              <w:spacing w:line="276" w:lineRule="auto"/>
              <w:jc w:val="center"/>
              <w:rPr>
                <w:rFonts w:ascii="Arial" w:hAnsi="Arial" w:cs="Arial"/>
                <w:b/>
                <w:color w:val="000000"/>
                <w:sz w:val="20"/>
                <w:szCs w:val="20"/>
              </w:rPr>
            </w:pPr>
          </w:p>
          <w:p w14:paraId="6B9ABB4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B4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B4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B4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BB4D" w14:textId="77777777" w:rsidTr="00CC0AD4">
        <w:trPr>
          <w:trHeight w:val="295"/>
        </w:trPr>
        <w:tc>
          <w:tcPr>
            <w:tcW w:w="3828" w:type="dxa"/>
            <w:shd w:val="clear" w:color="auto" w:fill="EAC67E"/>
          </w:tcPr>
          <w:p w14:paraId="6B9ABB49" w14:textId="77777777" w:rsidR="00CC0AD4" w:rsidRDefault="00CC0AD4" w:rsidP="00CC0AD4">
            <w:pPr>
              <w:spacing w:line="276" w:lineRule="auto"/>
              <w:jc w:val="center"/>
              <w:rPr>
                <w:rFonts w:ascii="Arial" w:hAnsi="Arial" w:cs="Arial"/>
                <w:b/>
                <w:sz w:val="20"/>
                <w:szCs w:val="20"/>
              </w:rPr>
            </w:pPr>
          </w:p>
          <w:p w14:paraId="6B9ABB4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B4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para la elaboración de su artículos que va escribir</w:t>
            </w:r>
          </w:p>
        </w:tc>
        <w:tc>
          <w:tcPr>
            <w:tcW w:w="6095" w:type="dxa"/>
            <w:gridSpan w:val="5"/>
          </w:tcPr>
          <w:p w14:paraId="6B9ABB4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artístico periodístico sobre las medidas preventivas del covid. 2019</w:t>
            </w:r>
          </w:p>
        </w:tc>
      </w:tr>
      <w:tr w:rsidR="00CC0AD4" w:rsidRPr="00C7353C" w14:paraId="6B9ABB51" w14:textId="77777777" w:rsidTr="00CC0AD4">
        <w:tc>
          <w:tcPr>
            <w:tcW w:w="3828" w:type="dxa"/>
            <w:shd w:val="clear" w:color="auto" w:fill="EAC67E"/>
          </w:tcPr>
          <w:p w14:paraId="6B9ABB4E" w14:textId="77777777" w:rsidR="00CC0AD4" w:rsidRPr="00C7353C" w:rsidRDefault="00CC0AD4" w:rsidP="00CC0AD4">
            <w:pPr>
              <w:spacing w:line="276" w:lineRule="auto"/>
              <w:jc w:val="center"/>
              <w:rPr>
                <w:rFonts w:ascii="Arial" w:hAnsi="Arial" w:cs="Arial"/>
                <w:b/>
                <w:sz w:val="20"/>
                <w:szCs w:val="20"/>
              </w:rPr>
            </w:pPr>
          </w:p>
          <w:p w14:paraId="6B9ABB4F"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BB50"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BB55" w14:textId="77777777" w:rsidTr="00CC0AD4">
        <w:tc>
          <w:tcPr>
            <w:tcW w:w="3828" w:type="dxa"/>
            <w:shd w:val="clear" w:color="auto" w:fill="EAC67E"/>
          </w:tcPr>
          <w:p w14:paraId="6B9ABB52" w14:textId="77777777" w:rsidR="00CC0AD4" w:rsidRPr="00C7353C" w:rsidRDefault="00CC0AD4" w:rsidP="00CC0AD4">
            <w:pPr>
              <w:spacing w:line="276" w:lineRule="auto"/>
              <w:jc w:val="center"/>
              <w:rPr>
                <w:rFonts w:ascii="Arial" w:hAnsi="Arial" w:cs="Arial"/>
                <w:b/>
                <w:sz w:val="20"/>
                <w:szCs w:val="20"/>
              </w:rPr>
            </w:pPr>
          </w:p>
          <w:p w14:paraId="6B9ABB5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BB54" w14:textId="77777777" w:rsidR="00CC0AD4" w:rsidRPr="003843FA"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843FA">
              <w:rPr>
                <w:rFonts w:ascii="Arial" w:hAnsi="Arial" w:cs="Arial"/>
                <w:sz w:val="20"/>
                <w:szCs w:val="20"/>
              </w:rPr>
              <w:t>Escribe diversos tipos de textos de mediana extensión en inglés. Adecúa su texto al destinatario, propósito y registro a partir de su experiencia previa y fuentes de información básica. Organiza y desarrolla sus ideas en torno a un tema central y los estructura en uno o dos párrafos. Relaciona sus ideas a través del uso de algunos recursos cohesivos (sinónimos, pronominalización y conectores aditivos, adversativos, temporales y causales) con vocabulario cotidiano y pertinente y construcciones gramaticales simples y de mediana complejidad. Utiliza recursos ortográficos que permiten claridad en sus textos. Reflexiona sobre el contenido del texto y evalúa el uso de algunos recursos formales.</w:t>
            </w:r>
          </w:p>
        </w:tc>
      </w:tr>
      <w:tr w:rsidR="00CC0AD4" w:rsidRPr="00C7353C" w14:paraId="6B9ABB5C" w14:textId="77777777" w:rsidTr="00CC0AD4">
        <w:tc>
          <w:tcPr>
            <w:tcW w:w="3828" w:type="dxa"/>
            <w:shd w:val="clear" w:color="auto" w:fill="EAC67E"/>
          </w:tcPr>
          <w:p w14:paraId="6B9ABB56" w14:textId="77777777" w:rsidR="00CC0AD4" w:rsidRPr="00C7353C" w:rsidRDefault="00CC0AD4" w:rsidP="00CC0AD4">
            <w:pPr>
              <w:spacing w:line="276" w:lineRule="auto"/>
              <w:jc w:val="center"/>
              <w:rPr>
                <w:rFonts w:ascii="Arial" w:hAnsi="Arial" w:cs="Arial"/>
                <w:b/>
                <w:sz w:val="20"/>
                <w:szCs w:val="20"/>
              </w:rPr>
            </w:pPr>
          </w:p>
          <w:p w14:paraId="6B9ABB57"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BB58"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BB59"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BB5A"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BB5B"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BB6C" w14:textId="77777777" w:rsidTr="00CC0AD4">
        <w:trPr>
          <w:trHeight w:val="225"/>
        </w:trPr>
        <w:tc>
          <w:tcPr>
            <w:tcW w:w="3828" w:type="dxa"/>
            <w:vMerge w:val="restart"/>
            <w:shd w:val="clear" w:color="auto" w:fill="EAC67E"/>
          </w:tcPr>
          <w:p w14:paraId="6B9ABB5D" w14:textId="77777777" w:rsidR="00CC0AD4" w:rsidRPr="00C7353C" w:rsidRDefault="00CC0AD4" w:rsidP="00CC0AD4">
            <w:pPr>
              <w:spacing w:line="276" w:lineRule="auto"/>
              <w:jc w:val="center"/>
              <w:rPr>
                <w:rFonts w:ascii="Arial" w:hAnsi="Arial" w:cs="Arial"/>
                <w:b/>
                <w:sz w:val="20"/>
                <w:szCs w:val="20"/>
              </w:rPr>
            </w:pPr>
          </w:p>
          <w:p w14:paraId="6B9ABB5E"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BB5F" w14:textId="77777777" w:rsidR="00CC0AD4" w:rsidRPr="00C7353C" w:rsidRDefault="00CC0AD4" w:rsidP="00CC0AD4">
            <w:pPr>
              <w:spacing w:line="276" w:lineRule="auto"/>
              <w:jc w:val="center"/>
              <w:rPr>
                <w:rFonts w:ascii="Arial" w:hAnsi="Arial" w:cs="Arial"/>
                <w:b/>
                <w:sz w:val="20"/>
                <w:szCs w:val="20"/>
              </w:rPr>
            </w:pPr>
          </w:p>
          <w:p w14:paraId="6B9ABB60"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BB61" w14:textId="77777777" w:rsidR="00CC0AD4" w:rsidRPr="00C7353C" w:rsidRDefault="00CC0AD4" w:rsidP="00CC0AD4">
            <w:pPr>
              <w:spacing w:line="276" w:lineRule="auto"/>
              <w:jc w:val="center"/>
              <w:rPr>
                <w:rFonts w:ascii="Arial" w:hAnsi="Arial" w:cs="Arial"/>
                <w:b/>
                <w:sz w:val="20"/>
                <w:szCs w:val="20"/>
              </w:rPr>
            </w:pPr>
          </w:p>
          <w:p w14:paraId="6B9ABB62"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BB63" w14:textId="77777777" w:rsidR="00CC0AD4" w:rsidRPr="00C7353C" w:rsidRDefault="00CC0AD4" w:rsidP="00CC0AD4">
            <w:pPr>
              <w:spacing w:line="276" w:lineRule="auto"/>
              <w:jc w:val="center"/>
              <w:rPr>
                <w:rFonts w:ascii="Arial" w:hAnsi="Arial" w:cs="Arial"/>
                <w:b/>
                <w:sz w:val="20"/>
                <w:szCs w:val="20"/>
              </w:rPr>
            </w:pPr>
          </w:p>
          <w:p w14:paraId="6B9ABB6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BB65" w14:textId="77777777" w:rsidR="00CC0AD4" w:rsidRPr="00C7353C" w:rsidRDefault="00CC0AD4" w:rsidP="00CC0AD4">
            <w:pPr>
              <w:spacing w:line="276" w:lineRule="auto"/>
              <w:jc w:val="center"/>
              <w:rPr>
                <w:rFonts w:ascii="Arial" w:hAnsi="Arial" w:cs="Arial"/>
                <w:b/>
                <w:sz w:val="20"/>
                <w:szCs w:val="20"/>
              </w:rPr>
            </w:pPr>
          </w:p>
          <w:p w14:paraId="6B9ABB66"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BB67"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418" w:type="dxa"/>
            <w:vMerge w:val="restart"/>
            <w:shd w:val="clear" w:color="auto" w:fill="EAC67E"/>
          </w:tcPr>
          <w:p w14:paraId="6B9ABB68" w14:textId="77777777" w:rsidR="00CC0AD4" w:rsidRPr="00C7353C" w:rsidRDefault="00CC0AD4" w:rsidP="00CC0AD4">
            <w:pPr>
              <w:spacing w:line="276" w:lineRule="auto"/>
              <w:jc w:val="center"/>
              <w:rPr>
                <w:rFonts w:ascii="Arial" w:hAnsi="Arial" w:cs="Arial"/>
                <w:b/>
                <w:sz w:val="20"/>
                <w:szCs w:val="20"/>
              </w:rPr>
            </w:pPr>
          </w:p>
          <w:p w14:paraId="6B9ABB69"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559" w:type="dxa"/>
            <w:vMerge w:val="restart"/>
            <w:shd w:val="clear" w:color="auto" w:fill="EAC67E"/>
          </w:tcPr>
          <w:p w14:paraId="6B9ABB6A"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BB6B"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BB76" w14:textId="77777777" w:rsidTr="00CC0AD4">
        <w:trPr>
          <w:trHeight w:val="315"/>
        </w:trPr>
        <w:tc>
          <w:tcPr>
            <w:tcW w:w="3828" w:type="dxa"/>
            <w:vMerge/>
            <w:shd w:val="clear" w:color="auto" w:fill="EAC67E"/>
          </w:tcPr>
          <w:p w14:paraId="6B9ABB6D"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B6E"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B6F"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B70"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B71" w14:textId="77777777" w:rsidR="00CC0AD4" w:rsidRPr="00C7353C"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B72" w14:textId="77777777" w:rsidR="00CC0AD4" w:rsidRPr="00C7353C"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B73"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BB74"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EAC67E"/>
          </w:tcPr>
          <w:p w14:paraId="6B9ABB75"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C7353C" w14:paraId="6B9ABB89" w14:textId="77777777" w:rsidTr="00CC0AD4">
        <w:tc>
          <w:tcPr>
            <w:tcW w:w="3828" w:type="dxa"/>
            <w:shd w:val="clear" w:color="auto" w:fill="FFFFFF" w:themeFill="background1"/>
          </w:tcPr>
          <w:p w14:paraId="6B9ABB77" w14:textId="77777777" w:rsidR="00CC0AD4" w:rsidRPr="00C7353C" w:rsidRDefault="00CC0AD4" w:rsidP="00CC0AD4">
            <w:pPr>
              <w:autoSpaceDE w:val="0"/>
              <w:autoSpaceDN w:val="0"/>
              <w:adjustRightInd w:val="0"/>
              <w:jc w:val="both"/>
              <w:rPr>
                <w:rFonts w:ascii="Arial" w:hAnsi="Arial" w:cs="Arial"/>
                <w:color w:val="000000"/>
                <w:sz w:val="20"/>
                <w:szCs w:val="20"/>
              </w:rPr>
            </w:pPr>
            <w:r w:rsidRPr="00C7353C">
              <w:rPr>
                <w:rFonts w:ascii="Arial" w:hAnsi="Arial" w:cs="Arial"/>
                <w:sz w:val="20"/>
                <w:szCs w:val="20"/>
              </w:rPr>
              <w:t>Produce textos escritos en inglés en torno a un tema con coherencia, cohesión y fluidez de acuerdo con su nivel. Los organiza estableciendo relaciones lógicas (adición, contraste, secuencia, semejanza-diferencia y causa) y ampliando información de forma pertinente con vocabulario apropiado.</w:t>
            </w:r>
          </w:p>
        </w:tc>
        <w:tc>
          <w:tcPr>
            <w:tcW w:w="1417" w:type="dxa"/>
            <w:shd w:val="clear" w:color="auto" w:fill="FFFFFF" w:themeFill="background1"/>
            <w:vAlign w:val="center"/>
          </w:tcPr>
          <w:p w14:paraId="6B9ABB78"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Artículo sobre las medidas educativas que se han tomado desde el MINEDU</w:t>
            </w:r>
          </w:p>
        </w:tc>
        <w:tc>
          <w:tcPr>
            <w:tcW w:w="2552" w:type="dxa"/>
            <w:shd w:val="clear" w:color="auto" w:fill="FFFFFF" w:themeFill="background1"/>
            <w:vAlign w:val="center"/>
          </w:tcPr>
          <w:p w14:paraId="6B9ABB79"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El estudiante elaborará un artículo en el que mencionará las medidas educativas que viene tomando hasta la fecha el MINEDU, este artículo estará dirigido a la comunidad educativa.</w:t>
            </w:r>
          </w:p>
        </w:tc>
        <w:tc>
          <w:tcPr>
            <w:tcW w:w="1984" w:type="dxa"/>
            <w:shd w:val="clear" w:color="auto" w:fill="FFFFFF" w:themeFill="background1"/>
            <w:vAlign w:val="center"/>
          </w:tcPr>
          <w:p w14:paraId="6B9ABB7A"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p>
          <w:p w14:paraId="6B9ABB7B"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Hojas de papel</w:t>
            </w:r>
          </w:p>
          <w:p w14:paraId="6B9ABB7C"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Lápiz</w:t>
            </w:r>
          </w:p>
          <w:p w14:paraId="6B9ABB7D"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Vídeos de YouTube</w:t>
            </w:r>
          </w:p>
          <w:p w14:paraId="6B9ABB7E"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Smartphone</w:t>
            </w:r>
          </w:p>
          <w:p w14:paraId="6B9ABB7F"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0B70BA">
              <w:rPr>
                <w:rFonts w:ascii="Arial" w:hAnsi="Arial" w:cs="Arial"/>
                <w:color w:val="000000"/>
                <w:sz w:val="20"/>
                <w:szCs w:val="20"/>
              </w:rPr>
              <w:t>WhatsApp</w:t>
            </w:r>
          </w:p>
        </w:tc>
        <w:tc>
          <w:tcPr>
            <w:tcW w:w="1559" w:type="dxa"/>
            <w:gridSpan w:val="2"/>
            <w:shd w:val="clear" w:color="auto" w:fill="FFFFFF" w:themeFill="background1"/>
            <w:vAlign w:val="center"/>
          </w:tcPr>
          <w:p w14:paraId="6B9ABB80"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Lista de cotejo</w:t>
            </w:r>
          </w:p>
          <w:p w14:paraId="6B9ABB81"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 xml:space="preserve">Rúbrica </w:t>
            </w:r>
          </w:p>
          <w:p w14:paraId="6B9ABB82"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Portafolio</w:t>
            </w:r>
          </w:p>
        </w:tc>
        <w:tc>
          <w:tcPr>
            <w:tcW w:w="1418" w:type="dxa"/>
            <w:shd w:val="clear" w:color="auto" w:fill="FFFFFF" w:themeFill="background1"/>
          </w:tcPr>
          <w:p w14:paraId="6B9ABB83" w14:textId="77777777" w:rsidR="00CC0AD4" w:rsidRDefault="00CC0AD4" w:rsidP="00CC0AD4">
            <w:pPr>
              <w:spacing w:line="276" w:lineRule="auto"/>
              <w:jc w:val="both"/>
              <w:rPr>
                <w:rFonts w:ascii="Arial" w:hAnsi="Arial" w:cs="Arial"/>
                <w:b/>
                <w:color w:val="000000"/>
                <w:sz w:val="20"/>
                <w:szCs w:val="20"/>
              </w:rPr>
            </w:pPr>
          </w:p>
          <w:p w14:paraId="6B9ABB84" w14:textId="77777777" w:rsidR="00CC0AD4" w:rsidRDefault="00CC0AD4" w:rsidP="00CC0AD4">
            <w:pPr>
              <w:spacing w:line="276" w:lineRule="auto"/>
              <w:jc w:val="both"/>
              <w:rPr>
                <w:rFonts w:ascii="Arial" w:hAnsi="Arial" w:cs="Arial"/>
                <w:b/>
                <w:color w:val="000000"/>
                <w:sz w:val="20"/>
                <w:szCs w:val="20"/>
              </w:rPr>
            </w:pPr>
          </w:p>
          <w:p w14:paraId="6B9ABB85"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Escribir un artículo periodístico</w:t>
            </w:r>
          </w:p>
        </w:tc>
        <w:tc>
          <w:tcPr>
            <w:tcW w:w="1559" w:type="dxa"/>
            <w:shd w:val="clear" w:color="auto" w:fill="FFFFFF" w:themeFill="background1"/>
          </w:tcPr>
          <w:p w14:paraId="6B9ABB86"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Escribe su artículo periodístico según la situación comunicativa</w:t>
            </w:r>
          </w:p>
        </w:tc>
        <w:tc>
          <w:tcPr>
            <w:tcW w:w="851" w:type="dxa"/>
            <w:shd w:val="clear" w:color="auto" w:fill="FFFFFF" w:themeFill="background1"/>
          </w:tcPr>
          <w:p w14:paraId="6B9ABB87"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B88"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C7353C" w14:paraId="6B9ABB99" w14:textId="77777777" w:rsidTr="00CC0AD4">
        <w:tc>
          <w:tcPr>
            <w:tcW w:w="3828" w:type="dxa"/>
            <w:shd w:val="clear" w:color="auto" w:fill="FFFFFF" w:themeFill="background1"/>
          </w:tcPr>
          <w:p w14:paraId="6B9ABB8A" w14:textId="77777777" w:rsidR="00CC0AD4" w:rsidRPr="00C7353C" w:rsidRDefault="00CC0AD4" w:rsidP="00CC0AD4">
            <w:pPr>
              <w:autoSpaceDE w:val="0"/>
              <w:autoSpaceDN w:val="0"/>
              <w:adjustRightInd w:val="0"/>
              <w:jc w:val="both"/>
              <w:rPr>
                <w:rFonts w:ascii="Arial" w:hAnsi="Arial" w:cs="Arial"/>
                <w:sz w:val="20"/>
                <w:szCs w:val="20"/>
              </w:rPr>
            </w:pPr>
            <w:r w:rsidRPr="00C7353C">
              <w:rPr>
                <w:rFonts w:ascii="Arial" w:hAnsi="Arial" w:cs="Arial"/>
                <w:sz w:val="20"/>
                <w:szCs w:val="20"/>
              </w:rPr>
              <w:t>Evalúa su texto en inglés para mejorarlo considerando aspectos gramaticales y ortográficos, y las características de tipos textuales y géneros discursivos, así como otras convenciones vinculadas con el lenguaje escrito.</w:t>
            </w:r>
          </w:p>
        </w:tc>
        <w:tc>
          <w:tcPr>
            <w:tcW w:w="1417" w:type="dxa"/>
            <w:shd w:val="clear" w:color="auto" w:fill="FFFFFF" w:themeFill="background1"/>
            <w:vAlign w:val="center"/>
          </w:tcPr>
          <w:p w14:paraId="6B9ABB8B"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 de artículo de medidas preventivas.</w:t>
            </w:r>
          </w:p>
        </w:tc>
        <w:tc>
          <w:tcPr>
            <w:tcW w:w="2552" w:type="dxa"/>
            <w:shd w:val="clear" w:color="auto" w:fill="FFFFFF" w:themeFill="background1"/>
            <w:vAlign w:val="center"/>
          </w:tcPr>
          <w:p w14:paraId="6B9ABB8C"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El estudiante elabo</w:t>
            </w:r>
            <w:r>
              <w:rPr>
                <w:rFonts w:ascii="Arial" w:hAnsi="Arial" w:cs="Arial"/>
                <w:color w:val="000000"/>
                <w:sz w:val="20"/>
                <w:szCs w:val="20"/>
              </w:rPr>
              <w:t>rará un artículo sobre medidas preventivas utilizando los recursos ortográficos.</w:t>
            </w:r>
          </w:p>
        </w:tc>
        <w:tc>
          <w:tcPr>
            <w:tcW w:w="1984" w:type="dxa"/>
            <w:shd w:val="clear" w:color="auto" w:fill="FFFFFF" w:themeFill="background1"/>
            <w:vAlign w:val="center"/>
          </w:tcPr>
          <w:p w14:paraId="6B9ABB8D"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p>
          <w:p w14:paraId="6B9ABB8E"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Hojas de papel</w:t>
            </w:r>
          </w:p>
          <w:p w14:paraId="6B9ABB8F" w14:textId="77777777" w:rsidR="00CC0AD4" w:rsidRPr="00F920F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Lápiz</w:t>
            </w:r>
          </w:p>
          <w:p w14:paraId="6B9ABB90"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Smartphone</w:t>
            </w:r>
          </w:p>
          <w:p w14:paraId="6B9ABB91"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0B70BA">
              <w:rPr>
                <w:rFonts w:ascii="Arial" w:hAnsi="Arial" w:cs="Arial"/>
                <w:color w:val="000000"/>
                <w:sz w:val="20"/>
                <w:szCs w:val="20"/>
              </w:rPr>
              <w:t>WhatsApp</w:t>
            </w:r>
          </w:p>
        </w:tc>
        <w:tc>
          <w:tcPr>
            <w:tcW w:w="1559" w:type="dxa"/>
            <w:gridSpan w:val="2"/>
            <w:shd w:val="clear" w:color="auto" w:fill="FFFFFF" w:themeFill="background1"/>
            <w:vAlign w:val="center"/>
          </w:tcPr>
          <w:p w14:paraId="6B9ABB92"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Lista de cotejo</w:t>
            </w:r>
          </w:p>
          <w:p w14:paraId="6B9ABB93"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 xml:space="preserve">Rúbrica </w:t>
            </w:r>
          </w:p>
          <w:p w14:paraId="6B9ABB94"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Portafolio</w:t>
            </w:r>
          </w:p>
        </w:tc>
        <w:tc>
          <w:tcPr>
            <w:tcW w:w="1418" w:type="dxa"/>
            <w:shd w:val="clear" w:color="auto" w:fill="FFFFFF" w:themeFill="background1"/>
          </w:tcPr>
          <w:p w14:paraId="6B9ABB95" w14:textId="77777777" w:rsidR="00CC0AD4" w:rsidRPr="00C7353C" w:rsidRDefault="00CC0AD4" w:rsidP="00CC0AD4">
            <w:pPr>
              <w:jc w:val="both"/>
              <w:rPr>
                <w:rFonts w:ascii="Arial" w:hAnsi="Arial" w:cs="Arial"/>
                <w:b/>
                <w:color w:val="000000"/>
                <w:sz w:val="20"/>
                <w:szCs w:val="20"/>
              </w:rPr>
            </w:pPr>
            <w:r>
              <w:rPr>
                <w:rFonts w:ascii="Arial" w:hAnsi="Arial" w:cs="Arial"/>
                <w:b/>
                <w:color w:val="000000"/>
                <w:sz w:val="20"/>
                <w:szCs w:val="20"/>
              </w:rPr>
              <w:t>Escribir un artículo periodístico</w:t>
            </w:r>
          </w:p>
        </w:tc>
        <w:tc>
          <w:tcPr>
            <w:tcW w:w="1559" w:type="dxa"/>
            <w:shd w:val="clear" w:color="auto" w:fill="FFFFFF" w:themeFill="background1"/>
          </w:tcPr>
          <w:p w14:paraId="6B9ABB96" w14:textId="77777777" w:rsidR="00CC0AD4" w:rsidRPr="00C7353C" w:rsidRDefault="00CC0AD4" w:rsidP="00CC0AD4">
            <w:pPr>
              <w:jc w:val="both"/>
              <w:rPr>
                <w:rFonts w:ascii="Arial" w:hAnsi="Arial" w:cs="Arial"/>
                <w:b/>
                <w:color w:val="000000"/>
                <w:sz w:val="20"/>
                <w:szCs w:val="20"/>
              </w:rPr>
            </w:pPr>
            <w:r>
              <w:rPr>
                <w:rFonts w:ascii="Arial" w:hAnsi="Arial" w:cs="Arial"/>
                <w:b/>
                <w:color w:val="000000"/>
                <w:sz w:val="20"/>
                <w:szCs w:val="20"/>
              </w:rPr>
              <w:t>Escribe su artículo haciendo uso de recursos ortográficos</w:t>
            </w:r>
          </w:p>
        </w:tc>
        <w:tc>
          <w:tcPr>
            <w:tcW w:w="851" w:type="dxa"/>
            <w:shd w:val="clear" w:color="auto" w:fill="FFFFFF" w:themeFill="background1"/>
          </w:tcPr>
          <w:p w14:paraId="6B9ABB97" w14:textId="77777777" w:rsidR="00CC0AD4" w:rsidRPr="00C7353C" w:rsidRDefault="00CC0AD4" w:rsidP="00CC0AD4">
            <w:pPr>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B98" w14:textId="77777777" w:rsidR="00CC0AD4" w:rsidRPr="00C7353C"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BB9D" w14:textId="77777777" w:rsidR="00DF081C" w:rsidRDefault="00DF081C" w:rsidP="00CC0AD4">
      <w:pPr>
        <w:jc w:val="both"/>
        <w:rPr>
          <w:rFonts w:ascii="Arial" w:hAnsi="Arial" w:cs="Arial"/>
          <w:sz w:val="20"/>
          <w:szCs w:val="20"/>
        </w:rPr>
      </w:pPr>
    </w:p>
    <w:p w14:paraId="6B9ABB9E" w14:textId="77777777" w:rsidR="00DF081C" w:rsidRDefault="00DF081C" w:rsidP="00CC0AD4">
      <w:pPr>
        <w:jc w:val="both"/>
        <w:rPr>
          <w:rFonts w:ascii="Arial" w:hAnsi="Arial" w:cs="Arial"/>
          <w:sz w:val="20"/>
          <w:szCs w:val="20"/>
        </w:rPr>
      </w:pPr>
    </w:p>
    <w:p w14:paraId="6B9ABB9F" w14:textId="77777777" w:rsidR="00DF081C" w:rsidRDefault="00DF081C"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BA4" w14:textId="77777777" w:rsidTr="00CC0AD4">
        <w:tc>
          <w:tcPr>
            <w:tcW w:w="3828" w:type="dxa"/>
            <w:shd w:val="clear" w:color="auto" w:fill="EAC67E"/>
          </w:tcPr>
          <w:p w14:paraId="6B9ABBA0" w14:textId="77777777" w:rsidR="00CC0AD4" w:rsidRDefault="00CC0AD4" w:rsidP="00CC0AD4">
            <w:pPr>
              <w:spacing w:line="276" w:lineRule="auto"/>
              <w:jc w:val="center"/>
              <w:rPr>
                <w:rFonts w:ascii="Arial" w:hAnsi="Arial" w:cs="Arial"/>
                <w:b/>
                <w:color w:val="000000"/>
                <w:sz w:val="20"/>
                <w:szCs w:val="20"/>
              </w:rPr>
            </w:pPr>
          </w:p>
          <w:p w14:paraId="6B9ABBA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4</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BA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BA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BAA" w14:textId="77777777" w:rsidTr="00CC0AD4">
        <w:tc>
          <w:tcPr>
            <w:tcW w:w="3828" w:type="dxa"/>
            <w:shd w:val="clear" w:color="auto" w:fill="EAC67E"/>
          </w:tcPr>
          <w:p w14:paraId="6B9ABBA5" w14:textId="77777777" w:rsidR="00CC0AD4" w:rsidRPr="00516992" w:rsidRDefault="00CC0AD4" w:rsidP="00CC0AD4">
            <w:pPr>
              <w:spacing w:line="276" w:lineRule="auto"/>
              <w:jc w:val="center"/>
              <w:rPr>
                <w:rFonts w:ascii="Arial" w:hAnsi="Arial" w:cs="Arial"/>
                <w:b/>
                <w:color w:val="000000"/>
                <w:sz w:val="20"/>
                <w:szCs w:val="20"/>
              </w:rPr>
            </w:pPr>
          </w:p>
          <w:p w14:paraId="6B9ABBA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BA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BA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BA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la comunidad</w:t>
            </w:r>
          </w:p>
        </w:tc>
      </w:tr>
      <w:tr w:rsidR="00CC0AD4" w:rsidRPr="00516992" w14:paraId="6B9ABBAF" w14:textId="77777777" w:rsidTr="00CC0AD4">
        <w:trPr>
          <w:trHeight w:val="295"/>
        </w:trPr>
        <w:tc>
          <w:tcPr>
            <w:tcW w:w="3828" w:type="dxa"/>
            <w:shd w:val="clear" w:color="auto" w:fill="EAC67E"/>
          </w:tcPr>
          <w:p w14:paraId="6B9ABBAB" w14:textId="77777777" w:rsidR="00CC0AD4" w:rsidRDefault="00CC0AD4" w:rsidP="00CC0AD4">
            <w:pPr>
              <w:spacing w:line="276" w:lineRule="auto"/>
              <w:jc w:val="center"/>
              <w:rPr>
                <w:rFonts w:ascii="Arial" w:hAnsi="Arial" w:cs="Arial"/>
                <w:b/>
                <w:sz w:val="20"/>
                <w:szCs w:val="20"/>
              </w:rPr>
            </w:pPr>
          </w:p>
          <w:p w14:paraId="6B9ABBA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BA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y escucha noticias para obtener información del covid</w:t>
            </w:r>
          </w:p>
        </w:tc>
        <w:tc>
          <w:tcPr>
            <w:tcW w:w="6095" w:type="dxa"/>
            <w:gridSpan w:val="5"/>
          </w:tcPr>
          <w:p w14:paraId="6B9ABBA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Promueve diálogos  relacionados al covid. Para elaborar sus propias conclusiones.</w:t>
            </w:r>
          </w:p>
        </w:tc>
      </w:tr>
      <w:tr w:rsidR="00CC0AD4" w:rsidRPr="00516992" w14:paraId="6B9ABBB3" w14:textId="77777777" w:rsidTr="00CC0AD4">
        <w:tc>
          <w:tcPr>
            <w:tcW w:w="3828" w:type="dxa"/>
            <w:shd w:val="clear" w:color="auto" w:fill="EAC67E"/>
          </w:tcPr>
          <w:p w14:paraId="6B9ABBB0" w14:textId="77777777" w:rsidR="00CC0AD4" w:rsidRPr="00B12388" w:rsidRDefault="00CC0AD4" w:rsidP="00CC0AD4">
            <w:pPr>
              <w:spacing w:line="276" w:lineRule="auto"/>
              <w:jc w:val="center"/>
              <w:rPr>
                <w:rFonts w:ascii="Arial" w:hAnsi="Arial" w:cs="Arial"/>
                <w:b/>
                <w:sz w:val="20"/>
                <w:szCs w:val="20"/>
              </w:rPr>
            </w:pPr>
          </w:p>
          <w:p w14:paraId="6B9ABBB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BBB2"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516992" w14:paraId="6B9ABBB7" w14:textId="77777777" w:rsidTr="00CC0AD4">
        <w:tc>
          <w:tcPr>
            <w:tcW w:w="3828" w:type="dxa"/>
            <w:shd w:val="clear" w:color="auto" w:fill="EAC67E"/>
          </w:tcPr>
          <w:p w14:paraId="6B9ABBB4" w14:textId="77777777" w:rsidR="00CC0AD4" w:rsidRPr="00B12388" w:rsidRDefault="00CC0AD4" w:rsidP="00CC0AD4">
            <w:pPr>
              <w:spacing w:line="276" w:lineRule="auto"/>
              <w:jc w:val="center"/>
              <w:rPr>
                <w:rFonts w:ascii="Arial" w:hAnsi="Arial" w:cs="Arial"/>
                <w:b/>
                <w:sz w:val="20"/>
                <w:szCs w:val="20"/>
              </w:rPr>
            </w:pPr>
          </w:p>
          <w:p w14:paraId="6B9ABBB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BB6" w14:textId="77777777" w:rsidR="00CC0AD4" w:rsidRPr="00061FA3"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061FA3">
              <w:rPr>
                <w:rFonts w:ascii="Arial" w:hAnsi="Arial" w:cs="Arial"/>
                <w:sz w:val="20"/>
                <w:szCs w:val="20"/>
              </w:rPr>
              <w:t>Se comunica oralmente mediante diversos tipos de textos en inglés. Infiere el tema, propósito, hechos y conclusiones a partir de información explícita e interpreta la intención del interlocutor. Se expresa adecuando el texto a situaciones comunicativas cotidianas usando pronunciación y entonación adecuadas; organiza y desarrolla ideas en torno a un tema central haciendo uso de algunos conectores coordinados y subordinados incluyendo vocabulario cotidiano y construcciones gramaticales determinadas y pertinentes. Utiliza recursos no verbales y paraverbales para dar énfasis a su texto. Opina sobre lo escuchado haciendo uso de sus conocimientos del tema. En un intercambio, participa formulando y respondiendo preguntas sobre actividades diarias, eventos pasados y temas de interés personal.</w:t>
            </w:r>
          </w:p>
        </w:tc>
      </w:tr>
      <w:tr w:rsidR="00CC0AD4" w:rsidRPr="00516992" w14:paraId="6B9ABBC0" w14:textId="77777777" w:rsidTr="00CC0AD4">
        <w:tc>
          <w:tcPr>
            <w:tcW w:w="3828" w:type="dxa"/>
            <w:shd w:val="clear" w:color="auto" w:fill="EAC67E"/>
          </w:tcPr>
          <w:p w14:paraId="6B9ABBB8" w14:textId="77777777" w:rsidR="00CC0AD4" w:rsidRPr="00B12388" w:rsidRDefault="00CC0AD4" w:rsidP="00CC0AD4">
            <w:pPr>
              <w:spacing w:line="276" w:lineRule="auto"/>
              <w:jc w:val="center"/>
              <w:rPr>
                <w:rFonts w:ascii="Arial" w:hAnsi="Arial" w:cs="Arial"/>
                <w:b/>
                <w:sz w:val="20"/>
                <w:szCs w:val="20"/>
              </w:rPr>
            </w:pPr>
          </w:p>
          <w:p w14:paraId="6B9ABBB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BBA"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BBBB"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BBBC"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BBBD"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p w14:paraId="6B9ABBBE"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Interactúa estratégicamente con distintos interlocutores.</w:t>
            </w:r>
          </w:p>
          <w:p w14:paraId="6B9ABBBF" w14:textId="77777777" w:rsidR="00CC0AD4" w:rsidRPr="00061FA3"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061FA3">
              <w:rPr>
                <w:rFonts w:ascii="Arial" w:hAnsi="Arial" w:cs="Arial"/>
                <w:sz w:val="20"/>
                <w:szCs w:val="20"/>
              </w:rPr>
              <w:t>Reflexiona y evalúa la forma, el contenido y el contexto del texto oral.</w:t>
            </w:r>
          </w:p>
        </w:tc>
      </w:tr>
      <w:tr w:rsidR="00CC0AD4" w:rsidRPr="00516992" w14:paraId="6B9ABBD0" w14:textId="77777777" w:rsidTr="00CC0AD4">
        <w:trPr>
          <w:trHeight w:val="225"/>
        </w:trPr>
        <w:tc>
          <w:tcPr>
            <w:tcW w:w="3828" w:type="dxa"/>
            <w:vMerge w:val="restart"/>
            <w:shd w:val="clear" w:color="auto" w:fill="EAC67E"/>
          </w:tcPr>
          <w:p w14:paraId="6B9ABBC1" w14:textId="77777777" w:rsidR="00CC0AD4" w:rsidRPr="00B12388" w:rsidRDefault="00CC0AD4" w:rsidP="00CC0AD4">
            <w:pPr>
              <w:spacing w:line="276" w:lineRule="auto"/>
              <w:jc w:val="center"/>
              <w:rPr>
                <w:rFonts w:ascii="Arial" w:hAnsi="Arial" w:cs="Arial"/>
                <w:b/>
                <w:sz w:val="20"/>
                <w:szCs w:val="20"/>
              </w:rPr>
            </w:pPr>
          </w:p>
          <w:p w14:paraId="6B9ABBC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BBC3" w14:textId="77777777" w:rsidR="00CC0AD4" w:rsidRPr="00061FA3" w:rsidRDefault="00CC0AD4" w:rsidP="00CC0AD4">
            <w:pPr>
              <w:spacing w:line="276" w:lineRule="auto"/>
              <w:jc w:val="center"/>
              <w:rPr>
                <w:rFonts w:ascii="Arial" w:hAnsi="Arial" w:cs="Arial"/>
                <w:b/>
                <w:sz w:val="20"/>
                <w:szCs w:val="20"/>
              </w:rPr>
            </w:pPr>
          </w:p>
          <w:p w14:paraId="6B9ABBC4"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BBC5" w14:textId="77777777" w:rsidR="00CC0AD4" w:rsidRPr="00061FA3" w:rsidRDefault="00CC0AD4" w:rsidP="00CC0AD4">
            <w:pPr>
              <w:spacing w:line="276" w:lineRule="auto"/>
              <w:jc w:val="center"/>
              <w:rPr>
                <w:rFonts w:ascii="Arial" w:hAnsi="Arial" w:cs="Arial"/>
                <w:b/>
                <w:sz w:val="20"/>
                <w:szCs w:val="20"/>
              </w:rPr>
            </w:pPr>
          </w:p>
          <w:p w14:paraId="6B9ABBC6"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BBC7" w14:textId="77777777" w:rsidR="00CC0AD4" w:rsidRPr="00061FA3" w:rsidRDefault="00CC0AD4" w:rsidP="00CC0AD4">
            <w:pPr>
              <w:spacing w:line="276" w:lineRule="auto"/>
              <w:jc w:val="center"/>
              <w:rPr>
                <w:rFonts w:ascii="Arial" w:hAnsi="Arial" w:cs="Arial"/>
                <w:b/>
                <w:sz w:val="20"/>
                <w:szCs w:val="20"/>
              </w:rPr>
            </w:pPr>
          </w:p>
          <w:p w14:paraId="6B9ABBC8"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BBC9" w14:textId="77777777" w:rsidR="00CC0AD4" w:rsidRPr="00B12388" w:rsidRDefault="00CC0AD4" w:rsidP="00CC0AD4">
            <w:pPr>
              <w:spacing w:line="276" w:lineRule="auto"/>
              <w:jc w:val="center"/>
              <w:rPr>
                <w:rFonts w:ascii="Arial" w:hAnsi="Arial" w:cs="Arial"/>
                <w:b/>
                <w:sz w:val="20"/>
                <w:szCs w:val="20"/>
              </w:rPr>
            </w:pPr>
          </w:p>
          <w:p w14:paraId="6B9ABBC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BC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BBCC" w14:textId="77777777" w:rsidR="00CC0AD4" w:rsidRPr="00516992" w:rsidRDefault="00CC0AD4" w:rsidP="00CC0AD4">
            <w:pPr>
              <w:spacing w:line="276" w:lineRule="auto"/>
              <w:jc w:val="center"/>
              <w:rPr>
                <w:rFonts w:ascii="Arial" w:hAnsi="Arial" w:cs="Arial"/>
                <w:b/>
                <w:sz w:val="20"/>
                <w:szCs w:val="20"/>
              </w:rPr>
            </w:pPr>
          </w:p>
          <w:p w14:paraId="6B9ABBC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BBC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BBC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BDA" w14:textId="77777777" w:rsidTr="00CC0AD4">
        <w:trPr>
          <w:trHeight w:val="315"/>
        </w:trPr>
        <w:tc>
          <w:tcPr>
            <w:tcW w:w="3828" w:type="dxa"/>
            <w:vMerge/>
            <w:shd w:val="clear" w:color="auto" w:fill="EAC67E"/>
          </w:tcPr>
          <w:p w14:paraId="6B9ABBD1"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BD2"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BD3"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BD4"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BD5"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BD6"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BD7"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BBD8"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EAC67E"/>
          </w:tcPr>
          <w:p w14:paraId="6B9ABBD9"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900FD3" w14:paraId="6B9ABBF1" w14:textId="77777777" w:rsidTr="00CC0AD4">
        <w:tc>
          <w:tcPr>
            <w:tcW w:w="3828" w:type="dxa"/>
            <w:shd w:val="clear" w:color="auto" w:fill="FFFFFF" w:themeFill="background1"/>
          </w:tcPr>
          <w:p w14:paraId="6B9ABBDB" w14:textId="77777777" w:rsidR="00CC0AD4" w:rsidRPr="00A41A7F" w:rsidRDefault="00CC0AD4" w:rsidP="00726B28">
            <w:pPr>
              <w:pStyle w:val="Prrafodelista"/>
              <w:numPr>
                <w:ilvl w:val="0"/>
                <w:numId w:val="127"/>
              </w:numPr>
              <w:autoSpaceDE w:val="0"/>
              <w:autoSpaceDN w:val="0"/>
              <w:adjustRightInd w:val="0"/>
              <w:ind w:left="175" w:hanging="175"/>
              <w:contextualSpacing/>
              <w:jc w:val="both"/>
              <w:rPr>
                <w:rFonts w:ascii="Arial" w:hAnsi="Arial" w:cs="Arial"/>
                <w:sz w:val="20"/>
                <w:szCs w:val="20"/>
              </w:rPr>
            </w:pPr>
            <w:r w:rsidRPr="00A41A7F">
              <w:rPr>
                <w:rFonts w:ascii="Arial" w:hAnsi="Arial" w:cs="Arial"/>
                <w:sz w:val="20"/>
                <w:szCs w:val="20"/>
              </w:rPr>
              <w:t>Recupera información explícita y relevante de una noticia, usa vocabulario cotidiano y pertinente. Reconoce el propósito comunicativo apoyándose en el contexto. Integra la información cuando es dicha en distintos momentos.</w:t>
            </w:r>
          </w:p>
          <w:p w14:paraId="6B9ABBDC" w14:textId="77777777" w:rsidR="00CC0AD4" w:rsidRPr="00A41A7F" w:rsidRDefault="00CC0AD4" w:rsidP="00726B28">
            <w:pPr>
              <w:pStyle w:val="Prrafodelista"/>
              <w:numPr>
                <w:ilvl w:val="0"/>
                <w:numId w:val="127"/>
              </w:numPr>
              <w:autoSpaceDE w:val="0"/>
              <w:autoSpaceDN w:val="0"/>
              <w:adjustRightInd w:val="0"/>
              <w:ind w:left="175" w:hanging="175"/>
              <w:contextualSpacing/>
              <w:jc w:val="both"/>
              <w:rPr>
                <w:rFonts w:ascii="Arial" w:hAnsi="Arial" w:cs="Arial"/>
                <w:color w:val="000000"/>
                <w:sz w:val="20"/>
                <w:szCs w:val="20"/>
              </w:rPr>
            </w:pPr>
            <w:r w:rsidRPr="00A41A7F">
              <w:rPr>
                <w:rFonts w:ascii="Arial" w:hAnsi="Arial" w:cs="Arial"/>
                <w:sz w:val="20"/>
                <w:szCs w:val="20"/>
              </w:rPr>
              <w:t>Expresa sus ideas y emociones en torno al tema del impacto del COVID – 19 en el mundo, con coherencia, cohesión y fluidez con vocabulario apropiado</w:t>
            </w:r>
            <w:r w:rsidRPr="00A41A7F">
              <w:rPr>
                <w:rFonts w:ascii="Arial" w:hAnsi="Arial" w:cs="Arial"/>
              </w:rPr>
              <w:t>.</w:t>
            </w:r>
          </w:p>
        </w:tc>
        <w:tc>
          <w:tcPr>
            <w:tcW w:w="1417" w:type="dxa"/>
            <w:shd w:val="clear" w:color="auto" w:fill="FFFFFF" w:themeFill="background1"/>
            <w:vAlign w:val="center"/>
          </w:tcPr>
          <w:p w14:paraId="6B9ABBDD"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Videosde Diálogos  sobre covid en familia</w:t>
            </w:r>
          </w:p>
        </w:tc>
        <w:tc>
          <w:tcPr>
            <w:tcW w:w="2552" w:type="dxa"/>
            <w:shd w:val="clear" w:color="auto" w:fill="FFFFFF" w:themeFill="background1"/>
            <w:vAlign w:val="center"/>
          </w:tcPr>
          <w:p w14:paraId="6B9ABBDE"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Los es</w:t>
            </w:r>
            <w:r>
              <w:rPr>
                <w:rFonts w:ascii="Arial" w:hAnsi="Arial" w:cs="Arial"/>
                <w:color w:val="000000"/>
                <w:sz w:val="20"/>
                <w:szCs w:val="20"/>
              </w:rPr>
              <w:t>tudiantes elaborarán  observa  y escucha noticias relacionados al</w:t>
            </w:r>
            <w:r w:rsidRPr="00A2675B">
              <w:rPr>
                <w:rFonts w:ascii="Arial" w:hAnsi="Arial" w:cs="Arial"/>
                <w:color w:val="000000"/>
                <w:sz w:val="20"/>
                <w:szCs w:val="20"/>
              </w:rPr>
              <w:t xml:space="preserve"> COVID - 19 e</w:t>
            </w:r>
            <w:r>
              <w:rPr>
                <w:rFonts w:ascii="Arial" w:hAnsi="Arial" w:cs="Arial"/>
                <w:color w:val="000000"/>
                <w:sz w:val="20"/>
                <w:szCs w:val="20"/>
              </w:rPr>
              <w:t>n el Perú. Y luego propicia diálogos discusión  en familia</w:t>
            </w:r>
          </w:p>
          <w:p w14:paraId="6B9ABBDF"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Actividad que se realizara en 2 sesiones </w:t>
            </w:r>
          </w:p>
        </w:tc>
        <w:tc>
          <w:tcPr>
            <w:tcW w:w="1984" w:type="dxa"/>
            <w:shd w:val="clear" w:color="auto" w:fill="FFFFFF" w:themeFill="background1"/>
            <w:vAlign w:val="center"/>
          </w:tcPr>
          <w:p w14:paraId="6B9ABBE0"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BBE1"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Hojas bon</w:t>
            </w:r>
          </w:p>
          <w:p w14:paraId="6B9ABBE2"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Lápiz</w:t>
            </w:r>
          </w:p>
          <w:p w14:paraId="6B9ABBE3"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BBE4"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BBE5"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559" w:type="dxa"/>
            <w:gridSpan w:val="2"/>
            <w:shd w:val="clear" w:color="auto" w:fill="FFFFFF" w:themeFill="background1"/>
            <w:vAlign w:val="center"/>
          </w:tcPr>
          <w:p w14:paraId="6B9ABBE6"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BBE7"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BBE8" w14:textId="77777777" w:rsidR="00CC0AD4" w:rsidRDefault="00CC0AD4" w:rsidP="00CC0AD4">
            <w:pPr>
              <w:spacing w:line="276" w:lineRule="auto"/>
              <w:jc w:val="both"/>
              <w:rPr>
                <w:rFonts w:ascii="Arial" w:hAnsi="Arial" w:cs="Arial"/>
                <w:b/>
                <w:color w:val="000000"/>
                <w:sz w:val="20"/>
                <w:szCs w:val="20"/>
              </w:rPr>
            </w:pPr>
          </w:p>
          <w:p w14:paraId="6B9ABBE9"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 diálogo y debate</w:t>
            </w:r>
          </w:p>
          <w:p w14:paraId="6B9ABBEA"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Escucha activa.</w:t>
            </w:r>
          </w:p>
          <w:p w14:paraId="6B9ABBEB"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Usa el vocabulario adecuado</w:t>
            </w:r>
          </w:p>
        </w:tc>
        <w:tc>
          <w:tcPr>
            <w:tcW w:w="1559" w:type="dxa"/>
            <w:shd w:val="clear" w:color="auto" w:fill="FFFFFF" w:themeFill="background1"/>
          </w:tcPr>
          <w:p w14:paraId="6B9ABBEC" w14:textId="77777777" w:rsidR="00CC0AD4" w:rsidRDefault="00CC0AD4" w:rsidP="00CC0AD4">
            <w:pPr>
              <w:spacing w:line="276" w:lineRule="auto"/>
              <w:jc w:val="both"/>
              <w:rPr>
                <w:rFonts w:ascii="Arial" w:hAnsi="Arial" w:cs="Arial"/>
                <w:b/>
                <w:color w:val="000000"/>
                <w:sz w:val="20"/>
                <w:szCs w:val="20"/>
              </w:rPr>
            </w:pPr>
          </w:p>
          <w:p w14:paraId="6B9ABBED"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la información del texto.</w:t>
            </w:r>
          </w:p>
          <w:p w14:paraId="6B9ABBEE" w14:textId="77777777" w:rsidR="00CC0AD4" w:rsidRPr="00A41A7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Usa el vocabulario pertinente y adecuado</w:t>
            </w:r>
          </w:p>
        </w:tc>
        <w:tc>
          <w:tcPr>
            <w:tcW w:w="851" w:type="dxa"/>
            <w:shd w:val="clear" w:color="auto" w:fill="FFFFFF" w:themeFill="background1"/>
          </w:tcPr>
          <w:p w14:paraId="6B9ABBEF"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BF0"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BBF6"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BFB" w14:textId="77777777" w:rsidTr="00CC0AD4">
        <w:tc>
          <w:tcPr>
            <w:tcW w:w="3828" w:type="dxa"/>
            <w:shd w:val="clear" w:color="auto" w:fill="EAC67E"/>
          </w:tcPr>
          <w:p w14:paraId="6B9ABBF7" w14:textId="77777777" w:rsidR="00CC0AD4" w:rsidRDefault="00CC0AD4" w:rsidP="00CC0AD4">
            <w:pPr>
              <w:spacing w:line="276" w:lineRule="auto"/>
              <w:jc w:val="center"/>
              <w:rPr>
                <w:rFonts w:ascii="Arial" w:hAnsi="Arial" w:cs="Arial"/>
                <w:b/>
                <w:color w:val="000000"/>
                <w:sz w:val="20"/>
                <w:szCs w:val="20"/>
              </w:rPr>
            </w:pPr>
          </w:p>
          <w:p w14:paraId="6B9ABBF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BF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BF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C01" w14:textId="77777777" w:rsidTr="00CC0AD4">
        <w:tc>
          <w:tcPr>
            <w:tcW w:w="3828" w:type="dxa"/>
            <w:shd w:val="clear" w:color="auto" w:fill="EAC67E"/>
          </w:tcPr>
          <w:p w14:paraId="6B9ABBFC" w14:textId="77777777" w:rsidR="00CC0AD4" w:rsidRPr="00516992" w:rsidRDefault="00CC0AD4" w:rsidP="00CC0AD4">
            <w:pPr>
              <w:spacing w:line="276" w:lineRule="auto"/>
              <w:jc w:val="center"/>
              <w:rPr>
                <w:rFonts w:ascii="Arial" w:hAnsi="Arial" w:cs="Arial"/>
                <w:b/>
                <w:color w:val="000000"/>
                <w:sz w:val="20"/>
                <w:szCs w:val="20"/>
              </w:rPr>
            </w:pPr>
          </w:p>
          <w:p w14:paraId="6B9ABBF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BF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BF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C0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la comunidad</w:t>
            </w:r>
          </w:p>
        </w:tc>
      </w:tr>
      <w:tr w:rsidR="00CC0AD4" w:rsidRPr="00516992" w14:paraId="6B9ABC07" w14:textId="77777777" w:rsidTr="00CC0AD4">
        <w:trPr>
          <w:trHeight w:val="295"/>
        </w:trPr>
        <w:tc>
          <w:tcPr>
            <w:tcW w:w="3828" w:type="dxa"/>
            <w:shd w:val="clear" w:color="auto" w:fill="EAC67E"/>
          </w:tcPr>
          <w:p w14:paraId="6B9ABC02" w14:textId="77777777" w:rsidR="00CC0AD4" w:rsidRDefault="00CC0AD4" w:rsidP="00CC0AD4">
            <w:pPr>
              <w:spacing w:line="276" w:lineRule="auto"/>
              <w:jc w:val="center"/>
              <w:rPr>
                <w:rFonts w:ascii="Arial" w:hAnsi="Arial" w:cs="Arial"/>
                <w:b/>
                <w:sz w:val="20"/>
                <w:szCs w:val="20"/>
              </w:rPr>
            </w:pPr>
          </w:p>
          <w:p w14:paraId="6B9ABC0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C04" w14:textId="77777777" w:rsidR="00CC0AD4" w:rsidRPr="00EF06F4" w:rsidRDefault="00CC0AD4" w:rsidP="00CC0AD4">
            <w:pPr>
              <w:spacing w:line="276" w:lineRule="auto"/>
              <w:rPr>
                <w:rFonts w:ascii="Arial" w:hAnsi="Arial" w:cs="Arial"/>
                <w:b/>
                <w:color w:val="000000"/>
                <w:sz w:val="20"/>
                <w:szCs w:val="20"/>
              </w:rPr>
            </w:pPr>
          </w:p>
          <w:p w14:paraId="6B9ABC05"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Selecciona texto según su interés y tema propuesto</w:t>
            </w:r>
          </w:p>
        </w:tc>
        <w:tc>
          <w:tcPr>
            <w:tcW w:w="6095" w:type="dxa"/>
            <w:gridSpan w:val="5"/>
          </w:tcPr>
          <w:p w14:paraId="6B9ABC06"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Elabora su plan de lectura y elige la estrategia adecuada</w:t>
            </w:r>
          </w:p>
        </w:tc>
      </w:tr>
      <w:tr w:rsidR="00CC0AD4" w:rsidRPr="00516992" w14:paraId="6B9ABC0B" w14:textId="77777777" w:rsidTr="00CC0AD4">
        <w:tc>
          <w:tcPr>
            <w:tcW w:w="3828" w:type="dxa"/>
            <w:shd w:val="clear" w:color="auto" w:fill="EAC67E"/>
          </w:tcPr>
          <w:p w14:paraId="6B9ABC08" w14:textId="77777777" w:rsidR="00CC0AD4" w:rsidRPr="00B12388" w:rsidRDefault="00CC0AD4" w:rsidP="00CC0AD4">
            <w:pPr>
              <w:spacing w:line="276" w:lineRule="auto"/>
              <w:jc w:val="center"/>
              <w:rPr>
                <w:rFonts w:ascii="Arial" w:hAnsi="Arial" w:cs="Arial"/>
                <w:b/>
                <w:sz w:val="20"/>
                <w:szCs w:val="20"/>
              </w:rPr>
            </w:pPr>
          </w:p>
          <w:p w14:paraId="6B9ABC0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BC0A"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BC0F" w14:textId="77777777" w:rsidTr="00CC0AD4">
        <w:tc>
          <w:tcPr>
            <w:tcW w:w="3828" w:type="dxa"/>
            <w:shd w:val="clear" w:color="auto" w:fill="EAC67E"/>
          </w:tcPr>
          <w:p w14:paraId="6B9ABC0C" w14:textId="77777777" w:rsidR="00CC0AD4" w:rsidRPr="00B12388" w:rsidRDefault="00CC0AD4" w:rsidP="00CC0AD4">
            <w:pPr>
              <w:spacing w:line="276" w:lineRule="auto"/>
              <w:jc w:val="center"/>
              <w:rPr>
                <w:rFonts w:ascii="Arial" w:hAnsi="Arial" w:cs="Arial"/>
                <w:b/>
                <w:sz w:val="20"/>
                <w:szCs w:val="20"/>
              </w:rPr>
            </w:pPr>
          </w:p>
          <w:p w14:paraId="6B9ABC0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C0E" w14:textId="77777777" w:rsidR="00CC0AD4" w:rsidRPr="003843FA"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843FA">
              <w:rPr>
                <w:rFonts w:ascii="Arial" w:hAnsi="Arial" w:cs="Arial"/>
                <w:sz w:val="20"/>
                <w:szCs w:val="20"/>
              </w:rPr>
              <w:t>Lee diversos tipos de texto en inglés con algunas estructuras complejas y vocabulario variado y especializado. Integra información contrapuesta ubicada en distintas partes del texto. Interpreta el texto integrando la idea principal con información específica para construir su sentido global. Reflexiona sobre las formas y contenidos del texto. Evalúa el uso del lenguaje y los recursos textuales, así como el efecto del texto en el lector a partir de su conocimiento y del contexto sociocultural.</w:t>
            </w:r>
          </w:p>
        </w:tc>
      </w:tr>
      <w:tr w:rsidR="00CC0AD4" w:rsidRPr="00516992" w14:paraId="6B9ABC15" w14:textId="77777777" w:rsidTr="00CC0AD4">
        <w:tc>
          <w:tcPr>
            <w:tcW w:w="3828" w:type="dxa"/>
            <w:shd w:val="clear" w:color="auto" w:fill="EAC67E"/>
          </w:tcPr>
          <w:p w14:paraId="6B9ABC10" w14:textId="77777777" w:rsidR="00CC0AD4" w:rsidRPr="00B12388" w:rsidRDefault="00CC0AD4" w:rsidP="00CC0AD4">
            <w:pPr>
              <w:spacing w:line="276" w:lineRule="auto"/>
              <w:jc w:val="center"/>
              <w:rPr>
                <w:rFonts w:ascii="Arial" w:hAnsi="Arial" w:cs="Arial"/>
                <w:b/>
                <w:sz w:val="20"/>
                <w:szCs w:val="20"/>
              </w:rPr>
            </w:pPr>
          </w:p>
          <w:p w14:paraId="6B9ABC1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C12"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BC13"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BC14"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BC25" w14:textId="77777777" w:rsidTr="00CC0AD4">
        <w:trPr>
          <w:trHeight w:val="225"/>
        </w:trPr>
        <w:tc>
          <w:tcPr>
            <w:tcW w:w="3828" w:type="dxa"/>
            <w:vMerge w:val="restart"/>
            <w:shd w:val="clear" w:color="auto" w:fill="EAC67E"/>
          </w:tcPr>
          <w:p w14:paraId="6B9ABC16" w14:textId="77777777" w:rsidR="00CC0AD4" w:rsidRPr="00B12388" w:rsidRDefault="00CC0AD4" w:rsidP="00CC0AD4">
            <w:pPr>
              <w:spacing w:line="276" w:lineRule="auto"/>
              <w:jc w:val="center"/>
              <w:rPr>
                <w:rFonts w:ascii="Arial" w:hAnsi="Arial" w:cs="Arial"/>
                <w:b/>
                <w:sz w:val="20"/>
                <w:szCs w:val="20"/>
              </w:rPr>
            </w:pPr>
          </w:p>
          <w:p w14:paraId="6B9ABC1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BC18" w14:textId="77777777" w:rsidR="00CC0AD4" w:rsidRPr="00061FA3" w:rsidRDefault="00CC0AD4" w:rsidP="00CC0AD4">
            <w:pPr>
              <w:spacing w:line="276" w:lineRule="auto"/>
              <w:jc w:val="center"/>
              <w:rPr>
                <w:rFonts w:ascii="Arial" w:hAnsi="Arial" w:cs="Arial"/>
                <w:b/>
                <w:sz w:val="20"/>
                <w:szCs w:val="20"/>
              </w:rPr>
            </w:pPr>
          </w:p>
          <w:p w14:paraId="6B9ABC19"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BC1A" w14:textId="77777777" w:rsidR="00CC0AD4" w:rsidRPr="00061FA3" w:rsidRDefault="00CC0AD4" w:rsidP="00CC0AD4">
            <w:pPr>
              <w:spacing w:line="276" w:lineRule="auto"/>
              <w:jc w:val="center"/>
              <w:rPr>
                <w:rFonts w:ascii="Arial" w:hAnsi="Arial" w:cs="Arial"/>
                <w:b/>
                <w:sz w:val="20"/>
                <w:szCs w:val="20"/>
              </w:rPr>
            </w:pPr>
          </w:p>
          <w:p w14:paraId="6B9ABC1B"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BC1C" w14:textId="77777777" w:rsidR="00CC0AD4" w:rsidRPr="00061FA3" w:rsidRDefault="00CC0AD4" w:rsidP="00CC0AD4">
            <w:pPr>
              <w:spacing w:line="276" w:lineRule="auto"/>
              <w:jc w:val="center"/>
              <w:rPr>
                <w:rFonts w:ascii="Arial" w:hAnsi="Arial" w:cs="Arial"/>
                <w:b/>
                <w:sz w:val="20"/>
                <w:szCs w:val="20"/>
              </w:rPr>
            </w:pPr>
          </w:p>
          <w:p w14:paraId="6B9ABC1D"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BC1E" w14:textId="77777777" w:rsidR="00CC0AD4" w:rsidRPr="00B12388" w:rsidRDefault="00CC0AD4" w:rsidP="00CC0AD4">
            <w:pPr>
              <w:spacing w:line="276" w:lineRule="auto"/>
              <w:jc w:val="center"/>
              <w:rPr>
                <w:rFonts w:ascii="Arial" w:hAnsi="Arial" w:cs="Arial"/>
                <w:b/>
                <w:sz w:val="20"/>
                <w:szCs w:val="20"/>
              </w:rPr>
            </w:pPr>
          </w:p>
          <w:p w14:paraId="6B9ABC1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C2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BC21" w14:textId="77777777" w:rsidR="00CC0AD4" w:rsidRPr="00516992" w:rsidRDefault="00CC0AD4" w:rsidP="00CC0AD4">
            <w:pPr>
              <w:spacing w:line="276" w:lineRule="auto"/>
              <w:jc w:val="center"/>
              <w:rPr>
                <w:rFonts w:ascii="Arial" w:hAnsi="Arial" w:cs="Arial"/>
                <w:b/>
                <w:sz w:val="20"/>
                <w:szCs w:val="20"/>
              </w:rPr>
            </w:pPr>
          </w:p>
          <w:p w14:paraId="6B9ABC2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BC2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BC2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C2F" w14:textId="77777777" w:rsidTr="00CC0AD4">
        <w:trPr>
          <w:trHeight w:val="315"/>
        </w:trPr>
        <w:tc>
          <w:tcPr>
            <w:tcW w:w="3828" w:type="dxa"/>
            <w:vMerge/>
            <w:shd w:val="clear" w:color="auto" w:fill="EAC67E"/>
          </w:tcPr>
          <w:p w14:paraId="6B9ABC26"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C27"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C28"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C29"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C2A"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C2B"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C2C"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BC2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EAC67E"/>
          </w:tcPr>
          <w:p w14:paraId="6B9ABC2E"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B315E0" w14:paraId="6B9ABC40" w14:textId="77777777" w:rsidTr="00CC0AD4">
        <w:tc>
          <w:tcPr>
            <w:tcW w:w="3828" w:type="dxa"/>
            <w:shd w:val="clear" w:color="auto" w:fill="FFFFFF" w:themeFill="background1"/>
          </w:tcPr>
          <w:p w14:paraId="6B9ABC30" w14:textId="77777777" w:rsidR="00CC0AD4" w:rsidRPr="00B315E0" w:rsidRDefault="00CC0AD4" w:rsidP="00CC0AD4">
            <w:pPr>
              <w:autoSpaceDE w:val="0"/>
              <w:autoSpaceDN w:val="0"/>
              <w:adjustRightInd w:val="0"/>
              <w:jc w:val="both"/>
              <w:rPr>
                <w:rFonts w:ascii="Arial" w:hAnsi="Arial" w:cs="Arial"/>
                <w:color w:val="000000"/>
                <w:sz w:val="20"/>
                <w:szCs w:val="20"/>
              </w:rPr>
            </w:pPr>
            <w:r w:rsidRPr="00B315E0">
              <w:rPr>
                <w:rFonts w:ascii="Arial" w:hAnsi="Arial" w:cs="Arial"/>
                <w:sz w:val="20"/>
                <w:szCs w:val="20"/>
              </w:rPr>
              <w:t>Identifica información explícita, relevante y complementaria distinguiendo detalles dispersos en el artículo en inglés que contienen algunos elementos complejos en su estructura y vocabulario cotidiano,</w:t>
            </w:r>
          </w:p>
        </w:tc>
        <w:tc>
          <w:tcPr>
            <w:tcW w:w="1417" w:type="dxa"/>
            <w:shd w:val="clear" w:color="auto" w:fill="FFFFFF" w:themeFill="background1"/>
            <w:vAlign w:val="center"/>
          </w:tcPr>
          <w:p w14:paraId="6B9ABC31"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del resumen del texto leído</w:t>
            </w:r>
          </w:p>
        </w:tc>
        <w:tc>
          <w:tcPr>
            <w:tcW w:w="2552" w:type="dxa"/>
            <w:shd w:val="clear" w:color="auto" w:fill="FFFFFF" w:themeFill="background1"/>
            <w:vAlign w:val="center"/>
          </w:tcPr>
          <w:p w14:paraId="6B9ABC32"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identifica la  información de un artículo periodístico  Actividad que se realizará en dos sesiones</w:t>
            </w:r>
          </w:p>
        </w:tc>
        <w:tc>
          <w:tcPr>
            <w:tcW w:w="1984" w:type="dxa"/>
            <w:shd w:val="clear" w:color="auto" w:fill="FFFFFF" w:themeFill="background1"/>
            <w:vAlign w:val="center"/>
          </w:tcPr>
          <w:p w14:paraId="6B9ABC33"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BC34"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BC35"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BC36"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BC37"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BC38"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BC39"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rubrica</w:t>
            </w:r>
          </w:p>
        </w:tc>
        <w:tc>
          <w:tcPr>
            <w:tcW w:w="1418" w:type="dxa"/>
            <w:shd w:val="clear" w:color="auto" w:fill="FFFFFF" w:themeFill="background1"/>
          </w:tcPr>
          <w:p w14:paraId="6B9ABC3A" w14:textId="77777777" w:rsidR="00CC0AD4" w:rsidRPr="00EF06F4" w:rsidRDefault="00CC0AD4" w:rsidP="00CC0AD4">
            <w:pPr>
              <w:spacing w:line="276" w:lineRule="auto"/>
              <w:jc w:val="both"/>
              <w:rPr>
                <w:rFonts w:ascii="Arial" w:hAnsi="Arial" w:cs="Arial"/>
                <w:b/>
                <w:color w:val="000000"/>
                <w:sz w:val="20"/>
                <w:szCs w:val="20"/>
              </w:rPr>
            </w:pPr>
          </w:p>
          <w:p w14:paraId="6B9ABC3B" w14:textId="77777777" w:rsidR="00CC0AD4" w:rsidRPr="00B315E0"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Mediante el subrayado</w:t>
            </w:r>
          </w:p>
        </w:tc>
        <w:tc>
          <w:tcPr>
            <w:tcW w:w="1559" w:type="dxa"/>
            <w:shd w:val="clear" w:color="auto" w:fill="FFFFFF" w:themeFill="background1"/>
          </w:tcPr>
          <w:p w14:paraId="6B9ABC3C"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Identifica la información del texto</w:t>
            </w:r>
          </w:p>
          <w:p w14:paraId="6B9ABC3D" w14:textId="77777777" w:rsidR="00CC0AD4" w:rsidRPr="00B315E0"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Selecciona datos específicos</w:t>
            </w:r>
          </w:p>
        </w:tc>
        <w:tc>
          <w:tcPr>
            <w:tcW w:w="851" w:type="dxa"/>
            <w:shd w:val="clear" w:color="auto" w:fill="FFFFFF" w:themeFill="background1"/>
          </w:tcPr>
          <w:p w14:paraId="6B9ABC3E" w14:textId="77777777" w:rsidR="00CC0AD4" w:rsidRPr="00B315E0"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BC3F" w14:textId="77777777" w:rsidR="00CC0AD4" w:rsidRPr="00B315E0" w:rsidRDefault="00CC0AD4" w:rsidP="00CC0AD4">
            <w:pPr>
              <w:spacing w:line="276" w:lineRule="auto"/>
              <w:jc w:val="both"/>
              <w:rPr>
                <w:rFonts w:ascii="Arial" w:hAnsi="Arial" w:cs="Arial"/>
                <w:b/>
                <w:color w:val="000000"/>
                <w:sz w:val="20"/>
                <w:szCs w:val="20"/>
              </w:rPr>
            </w:pPr>
          </w:p>
        </w:tc>
      </w:tr>
      <w:tr w:rsidR="00CC0AD4" w:rsidRPr="00B315E0" w14:paraId="6B9ABC50" w14:textId="77777777" w:rsidTr="00CC0AD4">
        <w:tc>
          <w:tcPr>
            <w:tcW w:w="3828" w:type="dxa"/>
            <w:shd w:val="clear" w:color="auto" w:fill="FFFFFF" w:themeFill="background1"/>
          </w:tcPr>
          <w:p w14:paraId="6B9ABC41" w14:textId="77777777" w:rsidR="00CC0AD4" w:rsidRPr="00B315E0" w:rsidRDefault="00CC0AD4" w:rsidP="00CC0AD4">
            <w:pPr>
              <w:autoSpaceDE w:val="0"/>
              <w:autoSpaceDN w:val="0"/>
              <w:adjustRightInd w:val="0"/>
              <w:jc w:val="both"/>
              <w:rPr>
                <w:rFonts w:ascii="Arial" w:hAnsi="Arial" w:cs="Arial"/>
                <w:sz w:val="20"/>
                <w:szCs w:val="20"/>
              </w:rPr>
            </w:pPr>
            <w:r w:rsidRPr="00B315E0">
              <w:rPr>
                <w:rFonts w:ascii="Arial" w:hAnsi="Arial" w:cs="Arial"/>
                <w:sz w:val="20"/>
                <w:szCs w:val="20"/>
              </w:rPr>
              <w:t>Opina en inglés de manera escrita sobre el contenido y organización del artículo escrito en inglés, así como sobre el propósito comunicativo y la intención del autor a partir de su experiencia y contexto.</w:t>
            </w:r>
          </w:p>
        </w:tc>
        <w:tc>
          <w:tcPr>
            <w:tcW w:w="1417" w:type="dxa"/>
            <w:shd w:val="clear" w:color="auto" w:fill="FFFFFF" w:themeFill="background1"/>
            <w:vAlign w:val="center"/>
          </w:tcPr>
          <w:p w14:paraId="6B9ABC42"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Foto de respuestas de opinión </w:t>
            </w:r>
          </w:p>
        </w:tc>
        <w:tc>
          <w:tcPr>
            <w:tcW w:w="2552" w:type="dxa"/>
            <w:shd w:val="clear" w:color="auto" w:fill="FFFFFF" w:themeFill="background1"/>
            <w:vAlign w:val="center"/>
          </w:tcPr>
          <w:p w14:paraId="6B9ABC43"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responde a preguntas criteriales del texto leído</w:t>
            </w:r>
          </w:p>
        </w:tc>
        <w:tc>
          <w:tcPr>
            <w:tcW w:w="1984" w:type="dxa"/>
            <w:shd w:val="clear" w:color="auto" w:fill="FFFFFF" w:themeFill="background1"/>
            <w:vAlign w:val="center"/>
          </w:tcPr>
          <w:p w14:paraId="6B9ABC44"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BC45"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BC46"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BC47"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BC48"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BC49"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BC4A"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rubrica</w:t>
            </w:r>
          </w:p>
        </w:tc>
        <w:tc>
          <w:tcPr>
            <w:tcW w:w="1418" w:type="dxa"/>
            <w:shd w:val="clear" w:color="auto" w:fill="FFFFFF" w:themeFill="background1"/>
          </w:tcPr>
          <w:p w14:paraId="6B9ABC4B" w14:textId="77777777" w:rsidR="00CC0AD4" w:rsidRPr="00EF06F4" w:rsidRDefault="00CC0AD4" w:rsidP="00CC0AD4">
            <w:pPr>
              <w:jc w:val="both"/>
              <w:rPr>
                <w:rFonts w:ascii="Arial" w:hAnsi="Arial" w:cs="Arial"/>
                <w:b/>
                <w:color w:val="000000"/>
                <w:sz w:val="20"/>
                <w:szCs w:val="20"/>
              </w:rPr>
            </w:pPr>
          </w:p>
          <w:p w14:paraId="6B9ABC4C" w14:textId="77777777" w:rsidR="00CC0AD4" w:rsidRPr="00B315E0" w:rsidRDefault="00CC0AD4" w:rsidP="00CC0AD4">
            <w:pPr>
              <w:jc w:val="both"/>
              <w:rPr>
                <w:rFonts w:ascii="Arial" w:hAnsi="Arial" w:cs="Arial"/>
                <w:b/>
                <w:color w:val="000000"/>
                <w:sz w:val="20"/>
                <w:szCs w:val="20"/>
              </w:rPr>
            </w:pPr>
            <w:r w:rsidRPr="00EF06F4">
              <w:rPr>
                <w:rFonts w:ascii="Arial" w:hAnsi="Arial" w:cs="Arial"/>
                <w:b/>
                <w:color w:val="000000"/>
                <w:sz w:val="20"/>
                <w:szCs w:val="20"/>
              </w:rPr>
              <w:t>Dialogo en familia</w:t>
            </w:r>
          </w:p>
        </w:tc>
        <w:tc>
          <w:tcPr>
            <w:tcW w:w="1559" w:type="dxa"/>
            <w:shd w:val="clear" w:color="auto" w:fill="FFFFFF" w:themeFill="background1"/>
          </w:tcPr>
          <w:p w14:paraId="6B9ABC4D" w14:textId="77777777" w:rsidR="00CC0AD4" w:rsidRPr="00B315E0" w:rsidRDefault="00CC0AD4" w:rsidP="00CC0AD4">
            <w:pPr>
              <w:jc w:val="both"/>
              <w:rPr>
                <w:rFonts w:ascii="Arial" w:hAnsi="Arial" w:cs="Arial"/>
                <w:b/>
                <w:color w:val="000000"/>
                <w:sz w:val="20"/>
                <w:szCs w:val="20"/>
              </w:rPr>
            </w:pPr>
            <w:r w:rsidRPr="00EF06F4">
              <w:rPr>
                <w:rFonts w:ascii="Arial" w:hAnsi="Arial" w:cs="Arial"/>
                <w:b/>
                <w:color w:val="000000"/>
                <w:sz w:val="20"/>
                <w:szCs w:val="20"/>
              </w:rPr>
              <w:t>Opina sobre la noticia poniendo su punto de vista</w:t>
            </w:r>
          </w:p>
        </w:tc>
        <w:tc>
          <w:tcPr>
            <w:tcW w:w="851" w:type="dxa"/>
            <w:shd w:val="clear" w:color="auto" w:fill="FFFFFF" w:themeFill="background1"/>
          </w:tcPr>
          <w:p w14:paraId="6B9ABC4E" w14:textId="77777777" w:rsidR="00CC0AD4" w:rsidRPr="00B315E0" w:rsidRDefault="00CC0AD4" w:rsidP="00CC0AD4">
            <w:pPr>
              <w:jc w:val="both"/>
              <w:rPr>
                <w:rFonts w:ascii="Arial" w:hAnsi="Arial" w:cs="Arial"/>
                <w:b/>
                <w:color w:val="000000"/>
                <w:sz w:val="20"/>
                <w:szCs w:val="20"/>
              </w:rPr>
            </w:pPr>
            <w:r w:rsidRPr="00EF06F4">
              <w:rPr>
                <w:rFonts w:ascii="Arial" w:hAnsi="Arial" w:cs="Arial"/>
                <w:b/>
                <w:color w:val="000000"/>
                <w:sz w:val="20"/>
                <w:szCs w:val="20"/>
              </w:rPr>
              <w:t>x</w:t>
            </w:r>
          </w:p>
        </w:tc>
        <w:tc>
          <w:tcPr>
            <w:tcW w:w="850" w:type="dxa"/>
            <w:shd w:val="clear" w:color="auto" w:fill="FFFFFF" w:themeFill="background1"/>
          </w:tcPr>
          <w:p w14:paraId="6B9ABC4F" w14:textId="77777777" w:rsidR="00CC0AD4" w:rsidRPr="00B315E0" w:rsidRDefault="00CC0AD4" w:rsidP="00CC0AD4">
            <w:pPr>
              <w:jc w:val="both"/>
              <w:rPr>
                <w:rFonts w:ascii="Arial" w:hAnsi="Arial" w:cs="Arial"/>
                <w:b/>
                <w:color w:val="000000"/>
                <w:sz w:val="20"/>
                <w:szCs w:val="20"/>
              </w:rPr>
            </w:pPr>
            <w:r w:rsidRPr="00EF06F4">
              <w:rPr>
                <w:rFonts w:ascii="Arial" w:hAnsi="Arial" w:cs="Arial"/>
                <w:b/>
                <w:color w:val="000000"/>
                <w:sz w:val="20"/>
                <w:szCs w:val="20"/>
              </w:rPr>
              <w:t>x</w:t>
            </w:r>
          </w:p>
        </w:tc>
      </w:tr>
    </w:tbl>
    <w:p w14:paraId="6B9ABC51" w14:textId="77777777" w:rsidR="00CC0AD4" w:rsidRDefault="00CC0AD4" w:rsidP="00CC0AD4">
      <w:pPr>
        <w:jc w:val="both"/>
        <w:rPr>
          <w:rFonts w:ascii="Arial" w:hAnsi="Arial" w:cs="Arial"/>
          <w:sz w:val="20"/>
          <w:szCs w:val="20"/>
        </w:rPr>
      </w:pPr>
    </w:p>
    <w:p w14:paraId="6B9ABC59" w14:textId="77777777" w:rsidR="00DF081C" w:rsidRDefault="00DF081C" w:rsidP="00CC0AD4">
      <w:pPr>
        <w:jc w:val="both"/>
        <w:rPr>
          <w:rFonts w:ascii="Arial" w:hAnsi="Arial" w:cs="Arial"/>
          <w:sz w:val="20"/>
          <w:szCs w:val="20"/>
        </w:rPr>
      </w:pPr>
    </w:p>
    <w:p w14:paraId="6B9ABC5A" w14:textId="77777777" w:rsidR="00CC0AD4" w:rsidRPr="00B315E0"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560"/>
        <w:gridCol w:w="1417"/>
        <w:gridCol w:w="851"/>
        <w:gridCol w:w="850"/>
      </w:tblGrid>
      <w:tr w:rsidR="00CC0AD4" w:rsidRPr="00516992" w14:paraId="6B9ABC5F" w14:textId="77777777" w:rsidTr="00CC0AD4">
        <w:tc>
          <w:tcPr>
            <w:tcW w:w="3828" w:type="dxa"/>
            <w:shd w:val="clear" w:color="auto" w:fill="EAC67E"/>
          </w:tcPr>
          <w:p w14:paraId="6B9ABC5B" w14:textId="77777777" w:rsidR="00CC0AD4" w:rsidRDefault="00CC0AD4" w:rsidP="00CC0AD4">
            <w:pPr>
              <w:spacing w:line="276" w:lineRule="auto"/>
              <w:jc w:val="center"/>
              <w:rPr>
                <w:rFonts w:ascii="Arial" w:hAnsi="Arial" w:cs="Arial"/>
                <w:b/>
                <w:color w:val="000000"/>
                <w:sz w:val="20"/>
                <w:szCs w:val="20"/>
              </w:rPr>
            </w:pPr>
          </w:p>
          <w:p w14:paraId="6B9ABC5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6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C5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C5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C65" w14:textId="77777777" w:rsidTr="00CC0AD4">
        <w:tc>
          <w:tcPr>
            <w:tcW w:w="3828" w:type="dxa"/>
            <w:shd w:val="clear" w:color="auto" w:fill="EAC67E"/>
          </w:tcPr>
          <w:p w14:paraId="6B9ABC60" w14:textId="77777777" w:rsidR="00CC0AD4" w:rsidRPr="00516992" w:rsidRDefault="00CC0AD4" w:rsidP="00CC0AD4">
            <w:pPr>
              <w:spacing w:line="276" w:lineRule="auto"/>
              <w:jc w:val="center"/>
              <w:rPr>
                <w:rFonts w:ascii="Arial" w:hAnsi="Arial" w:cs="Arial"/>
                <w:b/>
                <w:color w:val="000000"/>
                <w:sz w:val="20"/>
                <w:szCs w:val="20"/>
              </w:rPr>
            </w:pPr>
          </w:p>
          <w:p w14:paraId="6B9ABC6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C6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C6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C6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la comunidad</w:t>
            </w:r>
          </w:p>
        </w:tc>
      </w:tr>
      <w:tr w:rsidR="00CC0AD4" w:rsidRPr="00516992" w14:paraId="6B9ABC6A" w14:textId="77777777" w:rsidTr="00CC0AD4">
        <w:trPr>
          <w:trHeight w:val="295"/>
        </w:trPr>
        <w:tc>
          <w:tcPr>
            <w:tcW w:w="3828" w:type="dxa"/>
            <w:shd w:val="clear" w:color="auto" w:fill="EAC67E"/>
          </w:tcPr>
          <w:p w14:paraId="6B9ABC66" w14:textId="77777777" w:rsidR="00CC0AD4" w:rsidRDefault="00CC0AD4" w:rsidP="00CC0AD4">
            <w:pPr>
              <w:spacing w:line="276" w:lineRule="auto"/>
              <w:jc w:val="center"/>
              <w:rPr>
                <w:rFonts w:ascii="Arial" w:hAnsi="Arial" w:cs="Arial"/>
                <w:b/>
                <w:sz w:val="20"/>
                <w:szCs w:val="20"/>
              </w:rPr>
            </w:pPr>
          </w:p>
          <w:p w14:paraId="6B9ABC6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C68"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Revisa información en diferentes fuente para  informarse sobre el covid 19</w:t>
            </w:r>
          </w:p>
        </w:tc>
        <w:tc>
          <w:tcPr>
            <w:tcW w:w="6095" w:type="dxa"/>
            <w:gridSpan w:val="5"/>
          </w:tcPr>
          <w:p w14:paraId="6B9ABC69"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Planifica para escribir un texto informativo sobre el covid y las comparte con los miembros de su familia</w:t>
            </w:r>
          </w:p>
        </w:tc>
      </w:tr>
      <w:tr w:rsidR="00CC0AD4" w:rsidRPr="00C7353C" w14:paraId="6B9ABC6E" w14:textId="77777777" w:rsidTr="00CC0AD4">
        <w:tc>
          <w:tcPr>
            <w:tcW w:w="3828" w:type="dxa"/>
            <w:shd w:val="clear" w:color="auto" w:fill="EAC67E"/>
          </w:tcPr>
          <w:p w14:paraId="6B9ABC6B" w14:textId="77777777" w:rsidR="00CC0AD4" w:rsidRPr="00C7353C" w:rsidRDefault="00CC0AD4" w:rsidP="00CC0AD4">
            <w:pPr>
              <w:spacing w:line="276" w:lineRule="auto"/>
              <w:jc w:val="center"/>
              <w:rPr>
                <w:rFonts w:ascii="Arial" w:hAnsi="Arial" w:cs="Arial"/>
                <w:b/>
                <w:sz w:val="20"/>
                <w:szCs w:val="20"/>
              </w:rPr>
            </w:pPr>
          </w:p>
          <w:p w14:paraId="6B9ABC6C"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BC6D"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BC72" w14:textId="77777777" w:rsidTr="00CC0AD4">
        <w:tc>
          <w:tcPr>
            <w:tcW w:w="3828" w:type="dxa"/>
            <w:shd w:val="clear" w:color="auto" w:fill="EAC67E"/>
          </w:tcPr>
          <w:p w14:paraId="6B9ABC6F" w14:textId="77777777" w:rsidR="00CC0AD4" w:rsidRPr="00C7353C" w:rsidRDefault="00CC0AD4" w:rsidP="00CC0AD4">
            <w:pPr>
              <w:spacing w:line="276" w:lineRule="auto"/>
              <w:jc w:val="center"/>
              <w:rPr>
                <w:rFonts w:ascii="Arial" w:hAnsi="Arial" w:cs="Arial"/>
                <w:b/>
                <w:sz w:val="20"/>
                <w:szCs w:val="20"/>
              </w:rPr>
            </w:pPr>
          </w:p>
          <w:p w14:paraId="6B9ABC70"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BC71" w14:textId="77777777" w:rsidR="00CC0AD4" w:rsidRPr="003843FA"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843FA">
              <w:rPr>
                <w:rFonts w:ascii="Arial" w:hAnsi="Arial" w:cs="Arial"/>
                <w:sz w:val="20"/>
                <w:szCs w:val="20"/>
              </w:rPr>
              <w:t>Escribe diversos tipos de textos de mediana extensión en inglés. Adecúa su texto al destinatario, propósito y registro a partir de su experiencia previa y fuentes de información básica. Organiza y desarrolla sus ideas en torno a un tema central y los estructura en uno o dos párrafos. Relaciona sus ideas a través del uso de algunos recursos cohesivos (sinónimos, pronominalización y conectores aditivos, adversativos, temporales y causales) con vocabulario cotidiano y pertinente y construcciones gramaticales simples y de mediana complejidad. Utiliza recursos ortográficos que permiten claridad en sus textos. Reflexiona sobre el contenido del texto y evalúa el uso de algunos recursos formales.</w:t>
            </w:r>
          </w:p>
        </w:tc>
      </w:tr>
      <w:tr w:rsidR="00CC0AD4" w:rsidRPr="00C7353C" w14:paraId="6B9ABC79" w14:textId="77777777" w:rsidTr="00CC0AD4">
        <w:tc>
          <w:tcPr>
            <w:tcW w:w="3828" w:type="dxa"/>
            <w:shd w:val="clear" w:color="auto" w:fill="EAC67E"/>
          </w:tcPr>
          <w:p w14:paraId="6B9ABC73" w14:textId="77777777" w:rsidR="00CC0AD4" w:rsidRPr="00C7353C" w:rsidRDefault="00CC0AD4" w:rsidP="00CC0AD4">
            <w:pPr>
              <w:spacing w:line="276" w:lineRule="auto"/>
              <w:jc w:val="center"/>
              <w:rPr>
                <w:rFonts w:ascii="Arial" w:hAnsi="Arial" w:cs="Arial"/>
                <w:b/>
                <w:sz w:val="20"/>
                <w:szCs w:val="20"/>
              </w:rPr>
            </w:pPr>
          </w:p>
          <w:p w14:paraId="6B9ABC7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BC75"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BC76"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BC77"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BC78"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BC89" w14:textId="77777777" w:rsidTr="00CC0AD4">
        <w:trPr>
          <w:trHeight w:val="225"/>
        </w:trPr>
        <w:tc>
          <w:tcPr>
            <w:tcW w:w="3828" w:type="dxa"/>
            <w:vMerge w:val="restart"/>
            <w:shd w:val="clear" w:color="auto" w:fill="EAC67E"/>
          </w:tcPr>
          <w:p w14:paraId="6B9ABC7A" w14:textId="77777777" w:rsidR="00CC0AD4" w:rsidRPr="00C7353C" w:rsidRDefault="00CC0AD4" w:rsidP="00CC0AD4">
            <w:pPr>
              <w:spacing w:line="276" w:lineRule="auto"/>
              <w:jc w:val="center"/>
              <w:rPr>
                <w:rFonts w:ascii="Arial" w:hAnsi="Arial" w:cs="Arial"/>
                <w:b/>
                <w:sz w:val="20"/>
                <w:szCs w:val="20"/>
              </w:rPr>
            </w:pPr>
          </w:p>
          <w:p w14:paraId="6B9ABC7B"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BC7C" w14:textId="77777777" w:rsidR="00CC0AD4" w:rsidRPr="00C7353C" w:rsidRDefault="00CC0AD4" w:rsidP="00CC0AD4">
            <w:pPr>
              <w:spacing w:line="276" w:lineRule="auto"/>
              <w:jc w:val="center"/>
              <w:rPr>
                <w:rFonts w:ascii="Arial" w:hAnsi="Arial" w:cs="Arial"/>
                <w:b/>
                <w:sz w:val="20"/>
                <w:szCs w:val="20"/>
              </w:rPr>
            </w:pPr>
          </w:p>
          <w:p w14:paraId="6B9ABC7D"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BC7E" w14:textId="77777777" w:rsidR="00CC0AD4" w:rsidRPr="00C7353C" w:rsidRDefault="00CC0AD4" w:rsidP="00CC0AD4">
            <w:pPr>
              <w:spacing w:line="276" w:lineRule="auto"/>
              <w:jc w:val="center"/>
              <w:rPr>
                <w:rFonts w:ascii="Arial" w:hAnsi="Arial" w:cs="Arial"/>
                <w:b/>
                <w:sz w:val="20"/>
                <w:szCs w:val="20"/>
              </w:rPr>
            </w:pPr>
          </w:p>
          <w:p w14:paraId="6B9ABC7F"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BC80" w14:textId="77777777" w:rsidR="00CC0AD4" w:rsidRPr="00C7353C" w:rsidRDefault="00CC0AD4" w:rsidP="00CC0AD4">
            <w:pPr>
              <w:spacing w:line="276" w:lineRule="auto"/>
              <w:jc w:val="center"/>
              <w:rPr>
                <w:rFonts w:ascii="Arial" w:hAnsi="Arial" w:cs="Arial"/>
                <w:b/>
                <w:sz w:val="20"/>
                <w:szCs w:val="20"/>
              </w:rPr>
            </w:pPr>
          </w:p>
          <w:p w14:paraId="6B9ABC8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BC82" w14:textId="77777777" w:rsidR="00CC0AD4" w:rsidRPr="00C7353C" w:rsidRDefault="00CC0AD4" w:rsidP="00CC0AD4">
            <w:pPr>
              <w:spacing w:line="276" w:lineRule="auto"/>
              <w:jc w:val="center"/>
              <w:rPr>
                <w:rFonts w:ascii="Arial" w:hAnsi="Arial" w:cs="Arial"/>
                <w:b/>
                <w:sz w:val="20"/>
                <w:szCs w:val="20"/>
              </w:rPr>
            </w:pPr>
          </w:p>
          <w:p w14:paraId="6B9ABC8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BC8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560" w:type="dxa"/>
            <w:vMerge w:val="restart"/>
            <w:shd w:val="clear" w:color="auto" w:fill="EAC67E"/>
          </w:tcPr>
          <w:p w14:paraId="6B9ABC85" w14:textId="77777777" w:rsidR="00CC0AD4" w:rsidRPr="00C7353C" w:rsidRDefault="00CC0AD4" w:rsidP="00CC0AD4">
            <w:pPr>
              <w:spacing w:line="276" w:lineRule="auto"/>
              <w:jc w:val="center"/>
              <w:rPr>
                <w:rFonts w:ascii="Arial" w:hAnsi="Arial" w:cs="Arial"/>
                <w:b/>
                <w:sz w:val="20"/>
                <w:szCs w:val="20"/>
              </w:rPr>
            </w:pPr>
          </w:p>
          <w:p w14:paraId="6B9ABC86"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417" w:type="dxa"/>
            <w:vMerge w:val="restart"/>
            <w:shd w:val="clear" w:color="auto" w:fill="EAC67E"/>
          </w:tcPr>
          <w:p w14:paraId="6B9ABC87"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BC88"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BC93" w14:textId="77777777" w:rsidTr="00CC0AD4">
        <w:trPr>
          <w:trHeight w:val="315"/>
        </w:trPr>
        <w:tc>
          <w:tcPr>
            <w:tcW w:w="3828" w:type="dxa"/>
            <w:vMerge/>
            <w:shd w:val="clear" w:color="auto" w:fill="EAC67E"/>
          </w:tcPr>
          <w:p w14:paraId="6B9ABC8A"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C8B"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C8C"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C8D"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C8E" w14:textId="77777777" w:rsidR="00CC0AD4" w:rsidRPr="00C7353C" w:rsidRDefault="00CC0AD4" w:rsidP="00CC0AD4">
            <w:pPr>
              <w:spacing w:line="276" w:lineRule="auto"/>
              <w:jc w:val="center"/>
              <w:rPr>
                <w:rFonts w:ascii="Arial" w:hAnsi="Arial" w:cs="Arial"/>
                <w:b/>
                <w:sz w:val="20"/>
                <w:szCs w:val="20"/>
              </w:rPr>
            </w:pPr>
          </w:p>
        </w:tc>
        <w:tc>
          <w:tcPr>
            <w:tcW w:w="1560" w:type="dxa"/>
            <w:vMerge/>
            <w:shd w:val="clear" w:color="auto" w:fill="EAC67E"/>
          </w:tcPr>
          <w:p w14:paraId="6B9ABC8F"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C90"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BC91"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EAC67E"/>
          </w:tcPr>
          <w:p w14:paraId="6B9ABC92"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C7353C" w14:paraId="6B9ABCB3" w14:textId="77777777" w:rsidTr="00CC0AD4">
        <w:tc>
          <w:tcPr>
            <w:tcW w:w="3828" w:type="dxa"/>
            <w:shd w:val="clear" w:color="auto" w:fill="FFFFFF" w:themeFill="background1"/>
          </w:tcPr>
          <w:p w14:paraId="6B9ABC94" w14:textId="77777777" w:rsidR="00CC0AD4" w:rsidRPr="00152994" w:rsidRDefault="00CC0AD4" w:rsidP="00726B28">
            <w:pPr>
              <w:pStyle w:val="Prrafodelista"/>
              <w:numPr>
                <w:ilvl w:val="0"/>
                <w:numId w:val="128"/>
              </w:numPr>
              <w:autoSpaceDE w:val="0"/>
              <w:autoSpaceDN w:val="0"/>
              <w:adjustRightInd w:val="0"/>
              <w:ind w:left="175" w:hanging="175"/>
              <w:contextualSpacing/>
              <w:jc w:val="both"/>
              <w:rPr>
                <w:rFonts w:ascii="Arial" w:hAnsi="Arial" w:cs="Arial"/>
                <w:sz w:val="20"/>
                <w:szCs w:val="20"/>
              </w:rPr>
            </w:pPr>
            <w:r w:rsidRPr="00152994">
              <w:rPr>
                <w:rFonts w:ascii="Arial" w:hAnsi="Arial" w:cs="Arial"/>
                <w:sz w:val="20"/>
                <w:szCs w:val="20"/>
              </w:rPr>
              <w:t>Produce textos escritos en inglés en torno a un tema con coherencia, cohesión y fluidez de acuerdo con su nivel. Los organiza estableciendo relaciones lógicas (adición, contraste, secuencia, semejanza-diferencia y causa) y ampliando información de forma pertinente con vocabulario apropiado.</w:t>
            </w:r>
          </w:p>
          <w:p w14:paraId="6B9ABC95" w14:textId="77777777" w:rsidR="00CC0AD4" w:rsidRPr="00152994" w:rsidRDefault="00CC0AD4" w:rsidP="00726B28">
            <w:pPr>
              <w:pStyle w:val="Prrafodelista"/>
              <w:numPr>
                <w:ilvl w:val="0"/>
                <w:numId w:val="128"/>
              </w:numPr>
              <w:autoSpaceDE w:val="0"/>
              <w:autoSpaceDN w:val="0"/>
              <w:adjustRightInd w:val="0"/>
              <w:ind w:left="175" w:hanging="175"/>
              <w:contextualSpacing/>
              <w:jc w:val="both"/>
              <w:rPr>
                <w:rFonts w:ascii="Arial" w:hAnsi="Arial" w:cs="Arial"/>
                <w:color w:val="000000"/>
                <w:sz w:val="20"/>
                <w:szCs w:val="20"/>
              </w:rPr>
            </w:pPr>
            <w:r w:rsidRPr="00152994">
              <w:rPr>
                <w:rFonts w:ascii="Arial" w:hAnsi="Arial" w:cs="Arial"/>
                <w:sz w:val="20"/>
                <w:szCs w:val="20"/>
              </w:rPr>
              <w:t>Evalúa su texto en inglés para mejorarlo considerando aspectos gramaticales y ortográficos, y las características de tipos textuales y géneros discursivos,</w:t>
            </w:r>
            <w:r>
              <w:rPr>
                <w:rFonts w:ascii="Arial" w:hAnsi="Arial" w:cs="Arial"/>
                <w:sz w:val="20"/>
                <w:szCs w:val="20"/>
              </w:rPr>
              <w:t xml:space="preserve"> así como otras convenciones.</w:t>
            </w:r>
          </w:p>
        </w:tc>
        <w:tc>
          <w:tcPr>
            <w:tcW w:w="1417" w:type="dxa"/>
            <w:shd w:val="clear" w:color="auto" w:fill="FFFFFF" w:themeFill="background1"/>
            <w:vAlign w:val="center"/>
          </w:tcPr>
          <w:p w14:paraId="6B9ABC96"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 su producción de texto informativo</w:t>
            </w:r>
          </w:p>
        </w:tc>
        <w:tc>
          <w:tcPr>
            <w:tcW w:w="2552" w:type="dxa"/>
            <w:shd w:val="clear" w:color="auto" w:fill="FFFFFF" w:themeFill="background1"/>
            <w:vAlign w:val="center"/>
          </w:tcPr>
          <w:p w14:paraId="6B9ABC97"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produce un texto informativo para informar sobre que es el covid 19 características y consecuencias de la enfermedad</w:t>
            </w:r>
          </w:p>
        </w:tc>
        <w:tc>
          <w:tcPr>
            <w:tcW w:w="1984" w:type="dxa"/>
            <w:shd w:val="clear" w:color="auto" w:fill="FFFFFF" w:themeFill="background1"/>
            <w:vAlign w:val="center"/>
          </w:tcPr>
          <w:p w14:paraId="6B9ABC98"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BC99"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BC9A"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BC9B"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BC9C"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BC9D"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BC9E"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BC9F"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BCA0"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w:t>
            </w:r>
          </w:p>
        </w:tc>
        <w:tc>
          <w:tcPr>
            <w:tcW w:w="1560" w:type="dxa"/>
            <w:shd w:val="clear" w:color="auto" w:fill="FFFFFF" w:themeFill="background1"/>
          </w:tcPr>
          <w:p w14:paraId="6B9ABCA1" w14:textId="77777777" w:rsidR="00CC0AD4" w:rsidRPr="00EF06F4" w:rsidRDefault="00CC0AD4" w:rsidP="00CC0AD4">
            <w:pPr>
              <w:spacing w:line="276" w:lineRule="auto"/>
              <w:jc w:val="both"/>
              <w:rPr>
                <w:rFonts w:ascii="Arial" w:hAnsi="Arial" w:cs="Arial"/>
                <w:b/>
                <w:color w:val="000000"/>
                <w:sz w:val="20"/>
                <w:szCs w:val="20"/>
              </w:rPr>
            </w:pPr>
          </w:p>
          <w:p w14:paraId="6B9ABCA2" w14:textId="77777777" w:rsidR="00CC0AD4" w:rsidRPr="00EF06F4" w:rsidRDefault="00CC0AD4" w:rsidP="00CC0AD4">
            <w:pPr>
              <w:spacing w:line="276" w:lineRule="auto"/>
              <w:jc w:val="both"/>
              <w:rPr>
                <w:rFonts w:ascii="Arial" w:hAnsi="Arial" w:cs="Arial"/>
                <w:b/>
                <w:color w:val="000000"/>
                <w:sz w:val="20"/>
                <w:szCs w:val="20"/>
              </w:rPr>
            </w:pPr>
          </w:p>
          <w:p w14:paraId="6B9ABCA3" w14:textId="77777777" w:rsidR="00CC0AD4" w:rsidRPr="00EF06F4" w:rsidRDefault="00CC0AD4" w:rsidP="00CC0AD4">
            <w:pPr>
              <w:spacing w:line="276" w:lineRule="auto"/>
              <w:jc w:val="both"/>
              <w:rPr>
                <w:rFonts w:ascii="Arial" w:hAnsi="Arial" w:cs="Arial"/>
                <w:b/>
                <w:color w:val="000000"/>
                <w:sz w:val="20"/>
                <w:szCs w:val="20"/>
              </w:rPr>
            </w:pPr>
          </w:p>
          <w:p w14:paraId="6B9ABCA4" w14:textId="77777777" w:rsidR="00CC0AD4" w:rsidRPr="00EF06F4" w:rsidRDefault="00CC0AD4" w:rsidP="00CC0AD4">
            <w:pPr>
              <w:spacing w:line="276" w:lineRule="auto"/>
              <w:jc w:val="both"/>
              <w:rPr>
                <w:rFonts w:ascii="Arial" w:hAnsi="Arial" w:cs="Arial"/>
                <w:b/>
                <w:color w:val="000000"/>
                <w:sz w:val="20"/>
                <w:szCs w:val="20"/>
              </w:rPr>
            </w:pPr>
          </w:p>
          <w:p w14:paraId="6B9ABCA5" w14:textId="77777777" w:rsidR="00CC0AD4" w:rsidRPr="00EF06F4" w:rsidRDefault="00CC0AD4" w:rsidP="00CC0AD4">
            <w:pPr>
              <w:spacing w:line="276" w:lineRule="auto"/>
              <w:jc w:val="both"/>
              <w:rPr>
                <w:rFonts w:ascii="Arial" w:hAnsi="Arial" w:cs="Arial"/>
                <w:b/>
                <w:color w:val="000000"/>
                <w:sz w:val="20"/>
                <w:szCs w:val="20"/>
              </w:rPr>
            </w:pPr>
          </w:p>
          <w:p w14:paraId="6B9ABCA6"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Producción de textos auténticos</w:t>
            </w:r>
          </w:p>
        </w:tc>
        <w:tc>
          <w:tcPr>
            <w:tcW w:w="1417" w:type="dxa"/>
            <w:shd w:val="clear" w:color="auto" w:fill="FFFFFF" w:themeFill="background1"/>
          </w:tcPr>
          <w:p w14:paraId="6B9ABCA7" w14:textId="77777777" w:rsidR="00CC0AD4" w:rsidRPr="00EF06F4" w:rsidRDefault="00CC0AD4" w:rsidP="00CC0AD4">
            <w:pPr>
              <w:spacing w:line="276" w:lineRule="auto"/>
              <w:jc w:val="both"/>
              <w:rPr>
                <w:rFonts w:ascii="Arial" w:hAnsi="Arial" w:cs="Arial"/>
                <w:b/>
                <w:color w:val="000000"/>
                <w:sz w:val="20"/>
                <w:szCs w:val="20"/>
              </w:rPr>
            </w:pPr>
          </w:p>
          <w:p w14:paraId="6B9ABCA8" w14:textId="77777777" w:rsidR="00CC0AD4" w:rsidRPr="00EF06F4" w:rsidRDefault="00CC0AD4" w:rsidP="00CC0AD4">
            <w:pPr>
              <w:spacing w:line="276" w:lineRule="auto"/>
              <w:jc w:val="both"/>
              <w:rPr>
                <w:rFonts w:ascii="Arial" w:hAnsi="Arial" w:cs="Arial"/>
                <w:b/>
                <w:color w:val="000000"/>
                <w:sz w:val="20"/>
                <w:szCs w:val="20"/>
              </w:rPr>
            </w:pPr>
          </w:p>
          <w:p w14:paraId="6B9ABCA9" w14:textId="77777777" w:rsidR="00CC0AD4" w:rsidRPr="00C7353C"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Elabora un texto informativo precisando la información y la estructura</w:t>
            </w:r>
          </w:p>
        </w:tc>
        <w:tc>
          <w:tcPr>
            <w:tcW w:w="851" w:type="dxa"/>
            <w:shd w:val="clear" w:color="auto" w:fill="FFFFFF" w:themeFill="background1"/>
          </w:tcPr>
          <w:p w14:paraId="6B9ABCAA" w14:textId="77777777" w:rsidR="00CC0AD4" w:rsidRPr="00EF06F4" w:rsidRDefault="00CC0AD4" w:rsidP="00CC0AD4">
            <w:pPr>
              <w:spacing w:line="276" w:lineRule="auto"/>
              <w:jc w:val="both"/>
              <w:rPr>
                <w:rFonts w:ascii="Arial" w:hAnsi="Arial" w:cs="Arial"/>
                <w:b/>
                <w:color w:val="000000"/>
                <w:sz w:val="20"/>
                <w:szCs w:val="20"/>
              </w:rPr>
            </w:pPr>
          </w:p>
          <w:p w14:paraId="6B9ABCAB" w14:textId="77777777" w:rsidR="00CC0AD4" w:rsidRPr="00EF06F4" w:rsidRDefault="00CC0AD4" w:rsidP="00CC0AD4">
            <w:pPr>
              <w:spacing w:line="276" w:lineRule="auto"/>
              <w:jc w:val="both"/>
              <w:rPr>
                <w:rFonts w:ascii="Arial" w:hAnsi="Arial" w:cs="Arial"/>
                <w:b/>
                <w:color w:val="000000"/>
                <w:sz w:val="20"/>
                <w:szCs w:val="20"/>
              </w:rPr>
            </w:pPr>
          </w:p>
          <w:p w14:paraId="6B9ABCAC" w14:textId="77777777" w:rsidR="00CC0AD4" w:rsidRPr="00EF06F4" w:rsidRDefault="00CC0AD4" w:rsidP="00CC0AD4">
            <w:pPr>
              <w:spacing w:line="276" w:lineRule="auto"/>
              <w:jc w:val="both"/>
              <w:rPr>
                <w:rFonts w:ascii="Arial" w:hAnsi="Arial" w:cs="Arial"/>
                <w:b/>
                <w:color w:val="000000"/>
                <w:sz w:val="20"/>
                <w:szCs w:val="20"/>
              </w:rPr>
            </w:pPr>
          </w:p>
          <w:p w14:paraId="6B9ABCAD" w14:textId="77777777" w:rsidR="00CC0AD4" w:rsidRPr="00C7353C"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x</w:t>
            </w:r>
          </w:p>
        </w:tc>
        <w:tc>
          <w:tcPr>
            <w:tcW w:w="850" w:type="dxa"/>
            <w:shd w:val="clear" w:color="auto" w:fill="FFFFFF" w:themeFill="background1"/>
          </w:tcPr>
          <w:p w14:paraId="6B9ABCAE" w14:textId="77777777" w:rsidR="00CC0AD4" w:rsidRPr="00EF06F4" w:rsidRDefault="00CC0AD4" w:rsidP="00CC0AD4">
            <w:pPr>
              <w:spacing w:line="276" w:lineRule="auto"/>
              <w:jc w:val="both"/>
              <w:rPr>
                <w:rFonts w:ascii="Arial" w:hAnsi="Arial" w:cs="Arial"/>
                <w:b/>
                <w:color w:val="000000"/>
                <w:sz w:val="20"/>
                <w:szCs w:val="20"/>
              </w:rPr>
            </w:pPr>
          </w:p>
          <w:p w14:paraId="6B9ABCAF" w14:textId="77777777" w:rsidR="00CC0AD4" w:rsidRPr="00EF06F4" w:rsidRDefault="00CC0AD4" w:rsidP="00CC0AD4">
            <w:pPr>
              <w:spacing w:line="276" w:lineRule="auto"/>
              <w:jc w:val="both"/>
              <w:rPr>
                <w:rFonts w:ascii="Arial" w:hAnsi="Arial" w:cs="Arial"/>
                <w:b/>
                <w:color w:val="000000"/>
                <w:sz w:val="20"/>
                <w:szCs w:val="20"/>
              </w:rPr>
            </w:pPr>
          </w:p>
          <w:p w14:paraId="6B9ABCB0" w14:textId="77777777" w:rsidR="00CC0AD4" w:rsidRPr="00EF06F4" w:rsidRDefault="00CC0AD4" w:rsidP="00CC0AD4">
            <w:pPr>
              <w:spacing w:line="276" w:lineRule="auto"/>
              <w:jc w:val="both"/>
              <w:rPr>
                <w:rFonts w:ascii="Arial" w:hAnsi="Arial" w:cs="Arial"/>
                <w:b/>
                <w:color w:val="000000"/>
                <w:sz w:val="20"/>
                <w:szCs w:val="20"/>
              </w:rPr>
            </w:pPr>
          </w:p>
          <w:p w14:paraId="6B9ABCB1" w14:textId="77777777" w:rsidR="00CC0AD4" w:rsidRPr="00EF06F4" w:rsidRDefault="00CC0AD4" w:rsidP="00CC0AD4">
            <w:pPr>
              <w:spacing w:line="276" w:lineRule="auto"/>
              <w:jc w:val="both"/>
              <w:rPr>
                <w:rFonts w:ascii="Arial" w:hAnsi="Arial" w:cs="Arial"/>
                <w:b/>
                <w:color w:val="000000"/>
                <w:sz w:val="20"/>
                <w:szCs w:val="20"/>
              </w:rPr>
            </w:pPr>
          </w:p>
          <w:p w14:paraId="6B9ABCB2" w14:textId="77777777" w:rsidR="00CC0AD4" w:rsidRPr="00C7353C"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x</w:t>
            </w:r>
          </w:p>
        </w:tc>
      </w:tr>
    </w:tbl>
    <w:p w14:paraId="6B9ABCB4" w14:textId="77777777" w:rsidR="00CC0AD4" w:rsidRDefault="00CC0AD4" w:rsidP="00CC0AD4">
      <w:pPr>
        <w:jc w:val="both"/>
        <w:rPr>
          <w:rFonts w:ascii="Arial" w:hAnsi="Arial" w:cs="Arial"/>
          <w:sz w:val="20"/>
          <w:szCs w:val="20"/>
        </w:rPr>
      </w:pPr>
    </w:p>
    <w:p w14:paraId="6B9ABCB8" w14:textId="77777777" w:rsidR="00DF081C" w:rsidRDefault="00DF081C" w:rsidP="00CC0AD4">
      <w:pPr>
        <w:jc w:val="both"/>
        <w:rPr>
          <w:rFonts w:ascii="Arial" w:hAnsi="Arial" w:cs="Arial"/>
          <w:sz w:val="20"/>
          <w:szCs w:val="20"/>
        </w:rPr>
      </w:pPr>
    </w:p>
    <w:p w14:paraId="6B9ABCB9" w14:textId="77777777" w:rsidR="00DF081C" w:rsidRDefault="00DF081C"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CBE" w14:textId="77777777" w:rsidTr="00CC0AD4">
        <w:tc>
          <w:tcPr>
            <w:tcW w:w="3828" w:type="dxa"/>
            <w:shd w:val="clear" w:color="auto" w:fill="EAC67E"/>
          </w:tcPr>
          <w:p w14:paraId="6B9ABCBA" w14:textId="77777777" w:rsidR="00CC0AD4" w:rsidRDefault="00CC0AD4" w:rsidP="00CC0AD4">
            <w:pPr>
              <w:spacing w:line="276" w:lineRule="auto"/>
              <w:jc w:val="center"/>
              <w:rPr>
                <w:rFonts w:ascii="Arial" w:hAnsi="Arial" w:cs="Arial"/>
                <w:b/>
                <w:color w:val="000000"/>
                <w:sz w:val="20"/>
                <w:szCs w:val="20"/>
              </w:rPr>
            </w:pPr>
          </w:p>
          <w:p w14:paraId="6B9ABCBB"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7</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CB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CB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CC4" w14:textId="77777777" w:rsidTr="00CC0AD4">
        <w:tc>
          <w:tcPr>
            <w:tcW w:w="3828" w:type="dxa"/>
            <w:shd w:val="clear" w:color="auto" w:fill="EAC67E"/>
          </w:tcPr>
          <w:p w14:paraId="6B9ABCBF" w14:textId="77777777" w:rsidR="00CC0AD4" w:rsidRPr="00516992" w:rsidRDefault="00CC0AD4" w:rsidP="00CC0AD4">
            <w:pPr>
              <w:spacing w:line="276" w:lineRule="auto"/>
              <w:jc w:val="center"/>
              <w:rPr>
                <w:rFonts w:ascii="Arial" w:hAnsi="Arial" w:cs="Arial"/>
                <w:b/>
                <w:color w:val="000000"/>
                <w:sz w:val="20"/>
                <w:szCs w:val="20"/>
              </w:rPr>
            </w:pPr>
          </w:p>
          <w:p w14:paraId="6B9ABCC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CC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CC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CC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riesgos y manejo de conflictos</w:t>
            </w:r>
          </w:p>
        </w:tc>
      </w:tr>
      <w:tr w:rsidR="00CC0AD4" w:rsidRPr="00516992" w14:paraId="6B9ABCC9" w14:textId="77777777" w:rsidTr="00CC0AD4">
        <w:trPr>
          <w:trHeight w:val="295"/>
        </w:trPr>
        <w:tc>
          <w:tcPr>
            <w:tcW w:w="3828" w:type="dxa"/>
            <w:shd w:val="clear" w:color="auto" w:fill="EAC67E"/>
          </w:tcPr>
          <w:p w14:paraId="6B9ABCC5" w14:textId="77777777" w:rsidR="00CC0AD4" w:rsidRDefault="00CC0AD4" w:rsidP="00CC0AD4">
            <w:pPr>
              <w:spacing w:line="276" w:lineRule="auto"/>
              <w:jc w:val="center"/>
              <w:rPr>
                <w:rFonts w:ascii="Arial" w:hAnsi="Arial" w:cs="Arial"/>
                <w:b/>
                <w:sz w:val="20"/>
                <w:szCs w:val="20"/>
              </w:rPr>
            </w:pPr>
          </w:p>
          <w:p w14:paraId="6B9ABCC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CC7"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Planifica para elaborar un artículo poniendo énfasis en título análisis y conclusiones</w:t>
            </w:r>
          </w:p>
        </w:tc>
        <w:tc>
          <w:tcPr>
            <w:tcW w:w="6095" w:type="dxa"/>
            <w:gridSpan w:val="5"/>
          </w:tcPr>
          <w:p w14:paraId="6B9ABCC8"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Usa estrategias para exponer su artículo con diversos interlocutores</w:t>
            </w:r>
          </w:p>
        </w:tc>
      </w:tr>
      <w:tr w:rsidR="00CC0AD4" w:rsidRPr="00516992" w14:paraId="6B9ABCCD" w14:textId="77777777" w:rsidTr="00CC0AD4">
        <w:tc>
          <w:tcPr>
            <w:tcW w:w="3828" w:type="dxa"/>
            <w:shd w:val="clear" w:color="auto" w:fill="EAC67E"/>
          </w:tcPr>
          <w:p w14:paraId="6B9ABCCA" w14:textId="77777777" w:rsidR="00CC0AD4" w:rsidRPr="00B12388" w:rsidRDefault="00CC0AD4" w:rsidP="00CC0AD4">
            <w:pPr>
              <w:spacing w:line="276" w:lineRule="auto"/>
              <w:jc w:val="center"/>
              <w:rPr>
                <w:rFonts w:ascii="Arial" w:hAnsi="Arial" w:cs="Arial"/>
                <w:b/>
                <w:sz w:val="20"/>
                <w:szCs w:val="20"/>
              </w:rPr>
            </w:pPr>
          </w:p>
          <w:p w14:paraId="6B9ABCC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BCCC"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516992" w14:paraId="6B9ABCD1" w14:textId="77777777" w:rsidTr="00CC0AD4">
        <w:tc>
          <w:tcPr>
            <w:tcW w:w="3828" w:type="dxa"/>
            <w:shd w:val="clear" w:color="auto" w:fill="EAC67E"/>
          </w:tcPr>
          <w:p w14:paraId="6B9ABCCE" w14:textId="77777777" w:rsidR="00CC0AD4" w:rsidRPr="00B12388" w:rsidRDefault="00CC0AD4" w:rsidP="00CC0AD4">
            <w:pPr>
              <w:spacing w:line="276" w:lineRule="auto"/>
              <w:jc w:val="center"/>
              <w:rPr>
                <w:rFonts w:ascii="Arial" w:hAnsi="Arial" w:cs="Arial"/>
                <w:b/>
                <w:sz w:val="20"/>
                <w:szCs w:val="20"/>
              </w:rPr>
            </w:pPr>
          </w:p>
          <w:p w14:paraId="6B9ABCC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CD0" w14:textId="77777777" w:rsidR="00CC0AD4" w:rsidRPr="003843FA"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843FA">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p>
        </w:tc>
      </w:tr>
      <w:tr w:rsidR="00CC0AD4" w:rsidRPr="00516992" w14:paraId="6B9ABCD8" w14:textId="77777777" w:rsidTr="00CC0AD4">
        <w:tc>
          <w:tcPr>
            <w:tcW w:w="3828" w:type="dxa"/>
            <w:shd w:val="clear" w:color="auto" w:fill="EAC67E"/>
          </w:tcPr>
          <w:p w14:paraId="6B9ABCD2" w14:textId="77777777" w:rsidR="00CC0AD4" w:rsidRPr="00B12388" w:rsidRDefault="00CC0AD4" w:rsidP="00CC0AD4">
            <w:pPr>
              <w:spacing w:line="276" w:lineRule="auto"/>
              <w:jc w:val="center"/>
              <w:rPr>
                <w:rFonts w:ascii="Arial" w:hAnsi="Arial" w:cs="Arial"/>
                <w:b/>
                <w:sz w:val="20"/>
                <w:szCs w:val="20"/>
              </w:rPr>
            </w:pPr>
          </w:p>
          <w:p w14:paraId="6B9ABCD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CD4"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BCD5"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BCD6"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BCD7" w14:textId="77777777" w:rsidR="00CC0AD4" w:rsidRPr="00EA4497"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tc>
      </w:tr>
      <w:tr w:rsidR="00CC0AD4" w:rsidRPr="00516992" w14:paraId="6B9ABCE8" w14:textId="77777777" w:rsidTr="00CC0AD4">
        <w:trPr>
          <w:trHeight w:val="225"/>
        </w:trPr>
        <w:tc>
          <w:tcPr>
            <w:tcW w:w="3828" w:type="dxa"/>
            <w:vMerge w:val="restart"/>
            <w:shd w:val="clear" w:color="auto" w:fill="EAC67E"/>
          </w:tcPr>
          <w:p w14:paraId="6B9ABCD9" w14:textId="77777777" w:rsidR="00CC0AD4" w:rsidRPr="00B12388" w:rsidRDefault="00CC0AD4" w:rsidP="00CC0AD4">
            <w:pPr>
              <w:spacing w:line="276" w:lineRule="auto"/>
              <w:jc w:val="center"/>
              <w:rPr>
                <w:rFonts w:ascii="Arial" w:hAnsi="Arial" w:cs="Arial"/>
                <w:b/>
                <w:sz w:val="20"/>
                <w:szCs w:val="20"/>
              </w:rPr>
            </w:pPr>
          </w:p>
          <w:p w14:paraId="6B9ABCD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BCDB" w14:textId="77777777" w:rsidR="00CC0AD4" w:rsidRPr="00061FA3" w:rsidRDefault="00CC0AD4" w:rsidP="00CC0AD4">
            <w:pPr>
              <w:spacing w:line="276" w:lineRule="auto"/>
              <w:jc w:val="center"/>
              <w:rPr>
                <w:rFonts w:ascii="Arial" w:hAnsi="Arial" w:cs="Arial"/>
                <w:b/>
                <w:sz w:val="20"/>
                <w:szCs w:val="20"/>
              </w:rPr>
            </w:pPr>
          </w:p>
          <w:p w14:paraId="6B9ABCDC"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BCDD" w14:textId="77777777" w:rsidR="00CC0AD4" w:rsidRPr="00061FA3" w:rsidRDefault="00CC0AD4" w:rsidP="00CC0AD4">
            <w:pPr>
              <w:spacing w:line="276" w:lineRule="auto"/>
              <w:jc w:val="center"/>
              <w:rPr>
                <w:rFonts w:ascii="Arial" w:hAnsi="Arial" w:cs="Arial"/>
                <w:b/>
                <w:sz w:val="20"/>
                <w:szCs w:val="20"/>
              </w:rPr>
            </w:pPr>
          </w:p>
          <w:p w14:paraId="6B9ABCDE"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BCDF" w14:textId="77777777" w:rsidR="00CC0AD4" w:rsidRPr="00061FA3" w:rsidRDefault="00CC0AD4" w:rsidP="00CC0AD4">
            <w:pPr>
              <w:spacing w:line="276" w:lineRule="auto"/>
              <w:jc w:val="center"/>
              <w:rPr>
                <w:rFonts w:ascii="Arial" w:hAnsi="Arial" w:cs="Arial"/>
                <w:b/>
                <w:sz w:val="20"/>
                <w:szCs w:val="20"/>
              </w:rPr>
            </w:pPr>
          </w:p>
          <w:p w14:paraId="6B9ABCE0"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BCE1" w14:textId="77777777" w:rsidR="00CC0AD4" w:rsidRPr="00B12388" w:rsidRDefault="00CC0AD4" w:rsidP="00CC0AD4">
            <w:pPr>
              <w:spacing w:line="276" w:lineRule="auto"/>
              <w:jc w:val="center"/>
              <w:rPr>
                <w:rFonts w:ascii="Arial" w:hAnsi="Arial" w:cs="Arial"/>
                <w:b/>
                <w:sz w:val="20"/>
                <w:szCs w:val="20"/>
              </w:rPr>
            </w:pPr>
          </w:p>
          <w:p w14:paraId="6B9ABCE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CE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BCE4" w14:textId="77777777" w:rsidR="00CC0AD4" w:rsidRPr="00516992" w:rsidRDefault="00CC0AD4" w:rsidP="00CC0AD4">
            <w:pPr>
              <w:spacing w:line="276" w:lineRule="auto"/>
              <w:jc w:val="center"/>
              <w:rPr>
                <w:rFonts w:ascii="Arial" w:hAnsi="Arial" w:cs="Arial"/>
                <w:b/>
                <w:sz w:val="20"/>
                <w:szCs w:val="20"/>
              </w:rPr>
            </w:pPr>
          </w:p>
          <w:p w14:paraId="6B9ABCE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BCE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BCE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CF2" w14:textId="77777777" w:rsidTr="00CC0AD4">
        <w:trPr>
          <w:trHeight w:val="315"/>
        </w:trPr>
        <w:tc>
          <w:tcPr>
            <w:tcW w:w="3828" w:type="dxa"/>
            <w:vMerge/>
            <w:shd w:val="clear" w:color="auto" w:fill="EAC67E"/>
          </w:tcPr>
          <w:p w14:paraId="6B9ABCE9"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CEA"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CEB"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CEC"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CED"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CEE"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CEF"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BCF0"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Agosto</w:t>
            </w:r>
          </w:p>
        </w:tc>
        <w:tc>
          <w:tcPr>
            <w:tcW w:w="850" w:type="dxa"/>
            <w:shd w:val="clear" w:color="auto" w:fill="EAC67E"/>
          </w:tcPr>
          <w:p w14:paraId="6B9ABCF1"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900FD3" w14:paraId="6B9ABD04" w14:textId="77777777" w:rsidTr="00CC0AD4">
        <w:tc>
          <w:tcPr>
            <w:tcW w:w="3828" w:type="dxa"/>
            <w:shd w:val="clear" w:color="auto" w:fill="FFFFFF" w:themeFill="background1"/>
          </w:tcPr>
          <w:p w14:paraId="6B9ABCF3" w14:textId="77777777" w:rsidR="00CC0AD4" w:rsidRPr="00061FA3" w:rsidRDefault="00CC0AD4" w:rsidP="00CC0AD4">
            <w:pPr>
              <w:autoSpaceDE w:val="0"/>
              <w:autoSpaceDN w:val="0"/>
              <w:adjustRightInd w:val="0"/>
              <w:jc w:val="both"/>
              <w:rPr>
                <w:rFonts w:ascii="Arial" w:hAnsi="Arial" w:cs="Arial"/>
                <w:color w:val="000000"/>
                <w:sz w:val="20"/>
                <w:szCs w:val="20"/>
              </w:rPr>
            </w:pPr>
            <w:r w:rsidRPr="00061FA3">
              <w:rPr>
                <w:rFonts w:ascii="Arial" w:hAnsi="Arial" w:cs="Arial"/>
                <w:sz w:val="20"/>
                <w:szCs w:val="20"/>
              </w:rPr>
              <w:t>Recupera información explícita y relevante de una noticia, usa vocabulario cotidiano y pertinente. Reconoce el propósito comunicativo apoyándose en el contexto. Integra la información cuando es dicha en distintos momentos.</w:t>
            </w:r>
          </w:p>
        </w:tc>
        <w:tc>
          <w:tcPr>
            <w:tcW w:w="1417" w:type="dxa"/>
            <w:shd w:val="clear" w:color="auto" w:fill="FFFFFF" w:themeFill="background1"/>
            <w:vAlign w:val="center"/>
          </w:tcPr>
          <w:p w14:paraId="6B9ABCF4"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Video de la exposición </w:t>
            </w:r>
          </w:p>
          <w:p w14:paraId="6B9ABCF5"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Artículo periodístico</w:t>
            </w:r>
          </w:p>
        </w:tc>
        <w:tc>
          <w:tcPr>
            <w:tcW w:w="2552" w:type="dxa"/>
            <w:shd w:val="clear" w:color="auto" w:fill="FFFFFF" w:themeFill="background1"/>
            <w:vAlign w:val="center"/>
          </w:tcPr>
          <w:p w14:paraId="6B9ABCF6"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Los estudiantes elaborarán un artículo cuyo tema será:</w:t>
            </w:r>
          </w:p>
          <w:p w14:paraId="6B9ABCF7"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COVID - 19 en el Perú. El artículo tendrá un título, análisis y conclusiones</w:t>
            </w:r>
          </w:p>
        </w:tc>
        <w:tc>
          <w:tcPr>
            <w:tcW w:w="1984" w:type="dxa"/>
            <w:shd w:val="clear" w:color="auto" w:fill="FFFFFF" w:themeFill="background1"/>
            <w:vAlign w:val="center"/>
          </w:tcPr>
          <w:p w14:paraId="6B9ABCF8"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BCF9"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BCFA"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BCFB"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BCFC"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BCFD"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 de evidencias</w:t>
            </w:r>
          </w:p>
        </w:tc>
        <w:tc>
          <w:tcPr>
            <w:tcW w:w="1418" w:type="dxa"/>
            <w:shd w:val="clear" w:color="auto" w:fill="FFFFFF" w:themeFill="background1"/>
          </w:tcPr>
          <w:p w14:paraId="6B9ABCFE" w14:textId="77777777" w:rsidR="00CC0AD4" w:rsidRPr="00EF06F4" w:rsidRDefault="00CC0AD4" w:rsidP="00CC0AD4">
            <w:pPr>
              <w:spacing w:line="276" w:lineRule="auto"/>
              <w:jc w:val="both"/>
              <w:rPr>
                <w:rFonts w:ascii="Arial" w:hAnsi="Arial" w:cs="Arial"/>
                <w:b/>
                <w:color w:val="000000"/>
                <w:sz w:val="20"/>
                <w:szCs w:val="20"/>
              </w:rPr>
            </w:pPr>
          </w:p>
          <w:p w14:paraId="6B9ABCFF" w14:textId="77777777" w:rsidR="00CC0AD4" w:rsidRPr="00EF06F4" w:rsidRDefault="00CC0AD4" w:rsidP="00CC0AD4">
            <w:pPr>
              <w:spacing w:line="276" w:lineRule="auto"/>
              <w:jc w:val="both"/>
              <w:rPr>
                <w:rFonts w:ascii="Arial" w:hAnsi="Arial" w:cs="Arial"/>
                <w:b/>
                <w:color w:val="000000"/>
                <w:sz w:val="20"/>
                <w:szCs w:val="20"/>
              </w:rPr>
            </w:pPr>
          </w:p>
          <w:p w14:paraId="6B9ABD00" w14:textId="77777777" w:rsidR="00CC0AD4" w:rsidRPr="00900FD3"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Exposición</w:t>
            </w:r>
          </w:p>
        </w:tc>
        <w:tc>
          <w:tcPr>
            <w:tcW w:w="1559" w:type="dxa"/>
            <w:shd w:val="clear" w:color="auto" w:fill="FFFFFF" w:themeFill="background1"/>
          </w:tcPr>
          <w:p w14:paraId="6B9ABD01" w14:textId="77777777" w:rsidR="00CC0AD4" w:rsidRPr="00900FD3"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Interactúa con sus interlocutor para exponer su articulo</w:t>
            </w:r>
          </w:p>
        </w:tc>
        <w:tc>
          <w:tcPr>
            <w:tcW w:w="851" w:type="dxa"/>
            <w:shd w:val="clear" w:color="auto" w:fill="FFFFFF" w:themeFill="background1"/>
          </w:tcPr>
          <w:p w14:paraId="6B9ABD02"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D03"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BD11" w14:textId="77777777" w:rsidTr="00CC0AD4">
        <w:tc>
          <w:tcPr>
            <w:tcW w:w="3828" w:type="dxa"/>
            <w:shd w:val="clear" w:color="auto" w:fill="FFFFFF" w:themeFill="background1"/>
          </w:tcPr>
          <w:p w14:paraId="6B9ABD05" w14:textId="77777777" w:rsidR="00CC0AD4" w:rsidRPr="00B12388" w:rsidRDefault="00CC0AD4" w:rsidP="00CC0AD4">
            <w:pPr>
              <w:autoSpaceDE w:val="0"/>
              <w:autoSpaceDN w:val="0"/>
              <w:adjustRightInd w:val="0"/>
              <w:jc w:val="both"/>
              <w:rPr>
                <w:rFonts w:ascii="Arial" w:hAnsi="Arial" w:cs="Arial"/>
                <w:sz w:val="20"/>
                <w:szCs w:val="20"/>
              </w:rPr>
            </w:pPr>
            <w:r w:rsidRPr="00061FA3">
              <w:rPr>
                <w:rFonts w:ascii="Arial" w:hAnsi="Arial" w:cs="Arial"/>
                <w:sz w:val="20"/>
                <w:szCs w:val="20"/>
              </w:rPr>
              <w:t>Expresa sus ideas y emociones en torno al tema del impacto del COVID – 19 en el mundo, con coherencia, cohesión y fluidez de acuerdo con su nivel, organizándolas para establecer relaciones lógicas y ampliando la información de forma pertinente con vocabulario apropiado</w:t>
            </w:r>
            <w:r w:rsidRPr="00B87A6F">
              <w:rPr>
                <w:rFonts w:ascii="Arial" w:hAnsi="Arial" w:cs="Arial"/>
              </w:rPr>
              <w:t>.</w:t>
            </w:r>
          </w:p>
        </w:tc>
        <w:tc>
          <w:tcPr>
            <w:tcW w:w="1417" w:type="dxa"/>
            <w:shd w:val="clear" w:color="auto" w:fill="FFFFFF" w:themeFill="background1"/>
            <w:vAlign w:val="center"/>
          </w:tcPr>
          <w:p w14:paraId="6B9ABD06"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Grabación de video</w:t>
            </w:r>
          </w:p>
        </w:tc>
        <w:tc>
          <w:tcPr>
            <w:tcW w:w="2552" w:type="dxa"/>
            <w:shd w:val="clear" w:color="auto" w:fill="FFFFFF" w:themeFill="background1"/>
            <w:vAlign w:val="center"/>
          </w:tcPr>
          <w:p w14:paraId="6B9ABD07"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expondrá y fundamentará artículo sobre el COVID – 19 tendrá en cuenta la coherencia de ideas </w:t>
            </w:r>
          </w:p>
        </w:tc>
        <w:tc>
          <w:tcPr>
            <w:tcW w:w="1984" w:type="dxa"/>
            <w:shd w:val="clear" w:color="auto" w:fill="FFFFFF" w:themeFill="background1"/>
            <w:vAlign w:val="center"/>
          </w:tcPr>
          <w:p w14:paraId="6B9ABD08"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Vídeos de YouTube</w:t>
            </w:r>
          </w:p>
          <w:p w14:paraId="6B9ABD09"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BD0A"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BD0B"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BD0C"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 de evidencias</w:t>
            </w:r>
          </w:p>
        </w:tc>
        <w:tc>
          <w:tcPr>
            <w:tcW w:w="1418" w:type="dxa"/>
            <w:shd w:val="clear" w:color="auto" w:fill="FFFFFF" w:themeFill="background1"/>
          </w:tcPr>
          <w:p w14:paraId="6B9ABD0D" w14:textId="77777777" w:rsidR="00CC0AD4" w:rsidRPr="00900FD3" w:rsidRDefault="00CC0AD4" w:rsidP="00CC0AD4">
            <w:pPr>
              <w:jc w:val="both"/>
              <w:rPr>
                <w:rFonts w:ascii="Arial" w:hAnsi="Arial" w:cs="Arial"/>
                <w:b/>
                <w:color w:val="000000"/>
                <w:sz w:val="20"/>
                <w:szCs w:val="20"/>
              </w:rPr>
            </w:pPr>
            <w:r w:rsidRPr="00EF06F4">
              <w:rPr>
                <w:rFonts w:ascii="Arial" w:hAnsi="Arial" w:cs="Arial"/>
                <w:b/>
                <w:color w:val="000000"/>
                <w:sz w:val="20"/>
                <w:szCs w:val="20"/>
              </w:rPr>
              <w:t>Exposición</w:t>
            </w:r>
          </w:p>
        </w:tc>
        <w:tc>
          <w:tcPr>
            <w:tcW w:w="1559" w:type="dxa"/>
            <w:shd w:val="clear" w:color="auto" w:fill="FFFFFF" w:themeFill="background1"/>
          </w:tcPr>
          <w:p w14:paraId="6B9ABD0E" w14:textId="77777777" w:rsidR="00CC0AD4" w:rsidRPr="00900FD3" w:rsidRDefault="00CC0AD4" w:rsidP="00CC0AD4">
            <w:pPr>
              <w:jc w:val="both"/>
              <w:rPr>
                <w:rFonts w:ascii="Arial" w:hAnsi="Arial" w:cs="Arial"/>
                <w:b/>
                <w:color w:val="000000"/>
                <w:sz w:val="20"/>
                <w:szCs w:val="20"/>
              </w:rPr>
            </w:pPr>
            <w:r w:rsidRPr="00EF06F4">
              <w:rPr>
                <w:rFonts w:ascii="Arial" w:hAnsi="Arial" w:cs="Arial"/>
                <w:b/>
                <w:color w:val="000000"/>
                <w:sz w:val="20"/>
                <w:szCs w:val="20"/>
              </w:rPr>
              <w:t>Participa en diálogos como oyente y hablante</w:t>
            </w:r>
          </w:p>
        </w:tc>
        <w:tc>
          <w:tcPr>
            <w:tcW w:w="851" w:type="dxa"/>
            <w:shd w:val="clear" w:color="auto" w:fill="FFFFFF" w:themeFill="background1"/>
          </w:tcPr>
          <w:p w14:paraId="6B9ABD0F" w14:textId="77777777" w:rsidR="00CC0AD4" w:rsidRPr="00900FD3" w:rsidRDefault="00CC0AD4" w:rsidP="00CC0AD4">
            <w:pPr>
              <w:jc w:val="both"/>
              <w:rPr>
                <w:rFonts w:ascii="Arial" w:hAnsi="Arial" w:cs="Arial"/>
                <w:b/>
                <w:color w:val="000000"/>
                <w:sz w:val="20"/>
                <w:szCs w:val="20"/>
              </w:rPr>
            </w:pPr>
          </w:p>
        </w:tc>
        <w:tc>
          <w:tcPr>
            <w:tcW w:w="850" w:type="dxa"/>
            <w:shd w:val="clear" w:color="auto" w:fill="FFFFFF" w:themeFill="background1"/>
          </w:tcPr>
          <w:p w14:paraId="6B9ABD10" w14:textId="77777777" w:rsidR="00CC0AD4" w:rsidRPr="00900FD3" w:rsidRDefault="00CC0AD4" w:rsidP="00CC0AD4">
            <w:pPr>
              <w:jc w:val="both"/>
              <w:rPr>
                <w:rFonts w:ascii="Arial" w:hAnsi="Arial" w:cs="Arial"/>
                <w:b/>
                <w:color w:val="000000"/>
                <w:sz w:val="20"/>
                <w:szCs w:val="20"/>
              </w:rPr>
            </w:pPr>
          </w:p>
        </w:tc>
      </w:tr>
    </w:tbl>
    <w:p w14:paraId="6B9ABD16" w14:textId="77777777" w:rsidR="00EC4E9D" w:rsidRDefault="00EC4E9D" w:rsidP="00CC0AD4">
      <w:pPr>
        <w:jc w:val="both"/>
        <w:rPr>
          <w:rFonts w:ascii="Arial" w:hAnsi="Arial" w:cs="Arial"/>
          <w:sz w:val="20"/>
          <w:szCs w:val="20"/>
        </w:rPr>
      </w:pPr>
    </w:p>
    <w:p w14:paraId="6B9ABD17" w14:textId="77777777" w:rsidR="00EC4E9D" w:rsidRDefault="00EC4E9D"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D1C" w14:textId="77777777" w:rsidTr="00CC0AD4">
        <w:tc>
          <w:tcPr>
            <w:tcW w:w="3828" w:type="dxa"/>
            <w:shd w:val="clear" w:color="auto" w:fill="EAC67E"/>
          </w:tcPr>
          <w:p w14:paraId="6B9ABD18" w14:textId="77777777" w:rsidR="00CC0AD4" w:rsidRDefault="00CC0AD4" w:rsidP="00CC0AD4">
            <w:pPr>
              <w:spacing w:line="276" w:lineRule="auto"/>
              <w:jc w:val="center"/>
              <w:rPr>
                <w:rFonts w:ascii="Arial" w:hAnsi="Arial" w:cs="Arial"/>
                <w:b/>
                <w:color w:val="000000"/>
                <w:sz w:val="20"/>
                <w:szCs w:val="20"/>
              </w:rPr>
            </w:pPr>
          </w:p>
          <w:p w14:paraId="6B9ABD1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8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D1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D1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D22" w14:textId="77777777" w:rsidTr="00CC0AD4">
        <w:tc>
          <w:tcPr>
            <w:tcW w:w="3828" w:type="dxa"/>
            <w:shd w:val="clear" w:color="auto" w:fill="EAC67E"/>
          </w:tcPr>
          <w:p w14:paraId="6B9ABD1D" w14:textId="77777777" w:rsidR="00CC0AD4" w:rsidRPr="00516992" w:rsidRDefault="00CC0AD4" w:rsidP="00CC0AD4">
            <w:pPr>
              <w:spacing w:line="276" w:lineRule="auto"/>
              <w:jc w:val="center"/>
              <w:rPr>
                <w:rFonts w:ascii="Arial" w:hAnsi="Arial" w:cs="Arial"/>
                <w:b/>
                <w:color w:val="000000"/>
                <w:sz w:val="20"/>
                <w:szCs w:val="20"/>
              </w:rPr>
            </w:pPr>
          </w:p>
          <w:p w14:paraId="6B9ABD1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D1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D2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D2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riesgos y manejo de conflictos</w:t>
            </w:r>
          </w:p>
        </w:tc>
      </w:tr>
      <w:tr w:rsidR="00CC0AD4" w:rsidRPr="00516992" w14:paraId="6B9ABD27" w14:textId="77777777" w:rsidTr="00CC0AD4">
        <w:trPr>
          <w:trHeight w:val="295"/>
        </w:trPr>
        <w:tc>
          <w:tcPr>
            <w:tcW w:w="3828" w:type="dxa"/>
            <w:shd w:val="clear" w:color="auto" w:fill="EAC67E"/>
          </w:tcPr>
          <w:p w14:paraId="6B9ABD23" w14:textId="77777777" w:rsidR="00CC0AD4" w:rsidRDefault="00CC0AD4" w:rsidP="00CC0AD4">
            <w:pPr>
              <w:spacing w:line="276" w:lineRule="auto"/>
              <w:jc w:val="center"/>
              <w:rPr>
                <w:rFonts w:ascii="Arial" w:hAnsi="Arial" w:cs="Arial"/>
                <w:b/>
                <w:sz w:val="20"/>
                <w:szCs w:val="20"/>
              </w:rPr>
            </w:pPr>
          </w:p>
          <w:p w14:paraId="6B9ABD2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D2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Usa estrategias de comprensión lectora para entender leer u texto</w:t>
            </w:r>
          </w:p>
        </w:tc>
        <w:tc>
          <w:tcPr>
            <w:tcW w:w="6095" w:type="dxa"/>
            <w:gridSpan w:val="5"/>
          </w:tcPr>
          <w:p w14:paraId="6B9ABD26"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BD2B" w14:textId="77777777" w:rsidTr="00CC0AD4">
        <w:tc>
          <w:tcPr>
            <w:tcW w:w="3828" w:type="dxa"/>
            <w:shd w:val="clear" w:color="auto" w:fill="EAC67E"/>
          </w:tcPr>
          <w:p w14:paraId="6B9ABD28" w14:textId="77777777" w:rsidR="00CC0AD4" w:rsidRPr="00B12388" w:rsidRDefault="00CC0AD4" w:rsidP="00CC0AD4">
            <w:pPr>
              <w:spacing w:line="276" w:lineRule="auto"/>
              <w:jc w:val="center"/>
              <w:rPr>
                <w:rFonts w:ascii="Arial" w:hAnsi="Arial" w:cs="Arial"/>
                <w:b/>
                <w:sz w:val="20"/>
                <w:szCs w:val="20"/>
              </w:rPr>
            </w:pPr>
          </w:p>
          <w:p w14:paraId="6B9ABD2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BD2A"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BD2F" w14:textId="77777777" w:rsidTr="00CC0AD4">
        <w:tc>
          <w:tcPr>
            <w:tcW w:w="3828" w:type="dxa"/>
            <w:shd w:val="clear" w:color="auto" w:fill="EAC67E"/>
          </w:tcPr>
          <w:p w14:paraId="6B9ABD2C" w14:textId="77777777" w:rsidR="00CC0AD4" w:rsidRPr="00B12388" w:rsidRDefault="00CC0AD4" w:rsidP="00CC0AD4">
            <w:pPr>
              <w:spacing w:line="276" w:lineRule="auto"/>
              <w:jc w:val="center"/>
              <w:rPr>
                <w:rFonts w:ascii="Arial" w:hAnsi="Arial" w:cs="Arial"/>
                <w:b/>
                <w:sz w:val="20"/>
                <w:szCs w:val="20"/>
              </w:rPr>
            </w:pPr>
          </w:p>
          <w:p w14:paraId="6B9ABD2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D2E" w14:textId="77777777" w:rsidR="00CC0AD4" w:rsidRPr="003843FA"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843FA">
              <w:rPr>
                <w:rFonts w:ascii="Arial" w:hAnsi="Arial" w:cs="Arial"/>
                <w:sz w:val="20"/>
                <w:szCs w:val="20"/>
              </w:rPr>
              <w:t>Lee diversos tipos de texto en inglés con algunas estructuras complejas y vocabulario variado y especializado. Integra información contrapuesta ubicada en distintas partes del texto. Interpreta el texto integrando la idea principal con información específica para construir su sentido global. Reflexiona sobre las formas y contenidos del texto. Evalúa el uso del lenguaje y los recursos textuales, así como el efecto del texto en el lector a partir de su conocimiento y del contexto sociocultural.</w:t>
            </w:r>
          </w:p>
        </w:tc>
      </w:tr>
      <w:tr w:rsidR="00CC0AD4" w:rsidRPr="00516992" w14:paraId="6B9ABD35" w14:textId="77777777" w:rsidTr="00CC0AD4">
        <w:tc>
          <w:tcPr>
            <w:tcW w:w="3828" w:type="dxa"/>
            <w:shd w:val="clear" w:color="auto" w:fill="EAC67E"/>
          </w:tcPr>
          <w:p w14:paraId="6B9ABD30" w14:textId="77777777" w:rsidR="00CC0AD4" w:rsidRPr="00B12388" w:rsidRDefault="00CC0AD4" w:rsidP="00CC0AD4">
            <w:pPr>
              <w:spacing w:line="276" w:lineRule="auto"/>
              <w:jc w:val="center"/>
              <w:rPr>
                <w:rFonts w:ascii="Arial" w:hAnsi="Arial" w:cs="Arial"/>
                <w:b/>
                <w:sz w:val="20"/>
                <w:szCs w:val="20"/>
              </w:rPr>
            </w:pPr>
          </w:p>
          <w:p w14:paraId="6B9ABD3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D32"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BD33"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BD34"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BD45" w14:textId="77777777" w:rsidTr="00CC0AD4">
        <w:trPr>
          <w:trHeight w:val="225"/>
        </w:trPr>
        <w:tc>
          <w:tcPr>
            <w:tcW w:w="3828" w:type="dxa"/>
            <w:vMerge w:val="restart"/>
            <w:shd w:val="clear" w:color="auto" w:fill="EAC67E"/>
          </w:tcPr>
          <w:p w14:paraId="6B9ABD36" w14:textId="77777777" w:rsidR="00CC0AD4" w:rsidRPr="00B12388" w:rsidRDefault="00CC0AD4" w:rsidP="00CC0AD4">
            <w:pPr>
              <w:spacing w:line="276" w:lineRule="auto"/>
              <w:jc w:val="center"/>
              <w:rPr>
                <w:rFonts w:ascii="Arial" w:hAnsi="Arial" w:cs="Arial"/>
                <w:b/>
                <w:sz w:val="20"/>
                <w:szCs w:val="20"/>
              </w:rPr>
            </w:pPr>
          </w:p>
          <w:p w14:paraId="6B9ABD3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BD38" w14:textId="77777777" w:rsidR="00CC0AD4" w:rsidRPr="00061FA3" w:rsidRDefault="00CC0AD4" w:rsidP="00CC0AD4">
            <w:pPr>
              <w:spacing w:line="276" w:lineRule="auto"/>
              <w:jc w:val="center"/>
              <w:rPr>
                <w:rFonts w:ascii="Arial" w:hAnsi="Arial" w:cs="Arial"/>
                <w:b/>
                <w:sz w:val="20"/>
                <w:szCs w:val="20"/>
              </w:rPr>
            </w:pPr>
          </w:p>
          <w:p w14:paraId="6B9ABD39"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BD3A" w14:textId="77777777" w:rsidR="00CC0AD4" w:rsidRPr="00061FA3" w:rsidRDefault="00CC0AD4" w:rsidP="00CC0AD4">
            <w:pPr>
              <w:spacing w:line="276" w:lineRule="auto"/>
              <w:jc w:val="center"/>
              <w:rPr>
                <w:rFonts w:ascii="Arial" w:hAnsi="Arial" w:cs="Arial"/>
                <w:b/>
                <w:sz w:val="20"/>
                <w:szCs w:val="20"/>
              </w:rPr>
            </w:pPr>
          </w:p>
          <w:p w14:paraId="6B9ABD3B"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BD3C" w14:textId="77777777" w:rsidR="00CC0AD4" w:rsidRPr="00061FA3" w:rsidRDefault="00CC0AD4" w:rsidP="00CC0AD4">
            <w:pPr>
              <w:spacing w:line="276" w:lineRule="auto"/>
              <w:jc w:val="center"/>
              <w:rPr>
                <w:rFonts w:ascii="Arial" w:hAnsi="Arial" w:cs="Arial"/>
                <w:b/>
                <w:sz w:val="20"/>
                <w:szCs w:val="20"/>
              </w:rPr>
            </w:pPr>
          </w:p>
          <w:p w14:paraId="6B9ABD3D"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BD3E" w14:textId="77777777" w:rsidR="00CC0AD4" w:rsidRPr="00B12388" w:rsidRDefault="00CC0AD4" w:rsidP="00CC0AD4">
            <w:pPr>
              <w:spacing w:line="276" w:lineRule="auto"/>
              <w:jc w:val="center"/>
              <w:rPr>
                <w:rFonts w:ascii="Arial" w:hAnsi="Arial" w:cs="Arial"/>
                <w:b/>
                <w:sz w:val="20"/>
                <w:szCs w:val="20"/>
              </w:rPr>
            </w:pPr>
          </w:p>
          <w:p w14:paraId="6B9ABD3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D4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BD41" w14:textId="77777777" w:rsidR="00CC0AD4" w:rsidRPr="00516992" w:rsidRDefault="00CC0AD4" w:rsidP="00CC0AD4">
            <w:pPr>
              <w:spacing w:line="276" w:lineRule="auto"/>
              <w:jc w:val="center"/>
              <w:rPr>
                <w:rFonts w:ascii="Arial" w:hAnsi="Arial" w:cs="Arial"/>
                <w:b/>
                <w:sz w:val="20"/>
                <w:szCs w:val="20"/>
              </w:rPr>
            </w:pPr>
          </w:p>
          <w:p w14:paraId="6B9ABD4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BD4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BD4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D4F" w14:textId="77777777" w:rsidTr="00CC0AD4">
        <w:trPr>
          <w:trHeight w:val="315"/>
        </w:trPr>
        <w:tc>
          <w:tcPr>
            <w:tcW w:w="3828" w:type="dxa"/>
            <w:vMerge/>
            <w:shd w:val="clear" w:color="auto" w:fill="EAC67E"/>
          </w:tcPr>
          <w:p w14:paraId="6B9ABD46"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D47"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D48"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D49"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D4A"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D4B"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D4C"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BD4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EAC67E"/>
          </w:tcPr>
          <w:p w14:paraId="6B9ABD4E"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B315E0" w14:paraId="6B9ABD65" w14:textId="77777777" w:rsidTr="00CC0AD4">
        <w:tc>
          <w:tcPr>
            <w:tcW w:w="3828" w:type="dxa"/>
            <w:shd w:val="clear" w:color="auto" w:fill="FFFFFF" w:themeFill="background1"/>
          </w:tcPr>
          <w:p w14:paraId="6B9ABD50" w14:textId="77777777" w:rsidR="00CC0AD4" w:rsidRPr="00B315E0" w:rsidRDefault="00CC0AD4" w:rsidP="00CC0AD4">
            <w:pPr>
              <w:autoSpaceDE w:val="0"/>
              <w:autoSpaceDN w:val="0"/>
              <w:adjustRightInd w:val="0"/>
              <w:jc w:val="both"/>
              <w:rPr>
                <w:rFonts w:ascii="Arial" w:hAnsi="Arial" w:cs="Arial"/>
                <w:color w:val="000000"/>
                <w:sz w:val="20"/>
                <w:szCs w:val="20"/>
              </w:rPr>
            </w:pPr>
            <w:r w:rsidRPr="00EC11C5">
              <w:rPr>
                <w:rFonts w:ascii="Arial" w:eastAsia="Calibri" w:hAnsi="Arial" w:cs="Arial"/>
                <w:sz w:val="20"/>
                <w:szCs w:val="20"/>
              </w:rPr>
              <w:t>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w:t>
            </w:r>
          </w:p>
        </w:tc>
        <w:tc>
          <w:tcPr>
            <w:tcW w:w="1417" w:type="dxa"/>
            <w:shd w:val="clear" w:color="auto" w:fill="FFFFFF" w:themeFill="background1"/>
            <w:vAlign w:val="center"/>
          </w:tcPr>
          <w:p w14:paraId="6B9ABD51"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foro y el debate</w:t>
            </w:r>
          </w:p>
        </w:tc>
        <w:tc>
          <w:tcPr>
            <w:tcW w:w="2552" w:type="dxa"/>
            <w:vMerge w:val="restart"/>
            <w:shd w:val="clear" w:color="auto" w:fill="FFFFFF" w:themeFill="background1"/>
            <w:vAlign w:val="center"/>
          </w:tcPr>
          <w:p w14:paraId="6B9ABD52"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estudiante  lee un texto informativo e identifica el tema y sub tema el tema y sub tema ; actividad que se realizará en 3 sesiones de  aprendizaje</w:t>
            </w:r>
          </w:p>
          <w:p w14:paraId="6B9ABD53"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En el foro de debate el estudiante dará su punto de vista con respecto a la intención del autor, para esto responderá a la siguiente pregunta:</w:t>
            </w:r>
          </w:p>
          <w:p w14:paraId="6B9ABD54"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¿Qué es lo que el autor nos quiere dar a conocer?</w:t>
            </w:r>
          </w:p>
        </w:tc>
        <w:tc>
          <w:tcPr>
            <w:tcW w:w="1984" w:type="dxa"/>
            <w:shd w:val="clear" w:color="auto" w:fill="FFFFFF" w:themeFill="background1"/>
            <w:vAlign w:val="center"/>
          </w:tcPr>
          <w:p w14:paraId="6B9ABD55"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Hojas de papel</w:t>
            </w:r>
          </w:p>
          <w:p w14:paraId="6B9ABD56"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Lápiz</w:t>
            </w:r>
          </w:p>
          <w:p w14:paraId="6B9ABD57"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Vídeos de YouTube</w:t>
            </w:r>
          </w:p>
          <w:p w14:paraId="6B9ABD58"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Smartphone</w:t>
            </w:r>
          </w:p>
          <w:p w14:paraId="6B9ABD59"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C11C5">
              <w:rPr>
                <w:rFonts w:ascii="Arial" w:hAnsi="Arial" w:cs="Arial"/>
                <w:color w:val="000000"/>
                <w:sz w:val="20"/>
                <w:szCs w:val="20"/>
              </w:rPr>
              <w:t>WhatsApp</w:t>
            </w:r>
          </w:p>
        </w:tc>
        <w:tc>
          <w:tcPr>
            <w:tcW w:w="1559" w:type="dxa"/>
            <w:gridSpan w:val="2"/>
            <w:shd w:val="clear" w:color="auto" w:fill="FFFFFF" w:themeFill="background1"/>
            <w:vAlign w:val="center"/>
          </w:tcPr>
          <w:p w14:paraId="6B9ABD5A"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Lista de cotejo</w:t>
            </w:r>
          </w:p>
          <w:p w14:paraId="6B9ABD5B"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rubrica</w:t>
            </w:r>
          </w:p>
        </w:tc>
        <w:tc>
          <w:tcPr>
            <w:tcW w:w="1418" w:type="dxa"/>
            <w:shd w:val="clear" w:color="auto" w:fill="FFFFFF" w:themeFill="background1"/>
          </w:tcPr>
          <w:p w14:paraId="6B9ABD5C" w14:textId="77777777" w:rsidR="00CC0AD4" w:rsidRPr="00EC11C5" w:rsidRDefault="00CC0AD4" w:rsidP="00CC0AD4">
            <w:pPr>
              <w:spacing w:line="276" w:lineRule="auto"/>
              <w:jc w:val="both"/>
              <w:rPr>
                <w:rFonts w:ascii="Arial" w:hAnsi="Arial" w:cs="Arial"/>
                <w:color w:val="000000"/>
                <w:sz w:val="20"/>
                <w:szCs w:val="20"/>
              </w:rPr>
            </w:pPr>
          </w:p>
          <w:p w14:paraId="6B9ABD5D" w14:textId="77777777" w:rsidR="00CC0AD4" w:rsidRPr="00EC11C5" w:rsidRDefault="00CC0AD4" w:rsidP="00CC0AD4">
            <w:pPr>
              <w:spacing w:line="276" w:lineRule="auto"/>
              <w:jc w:val="both"/>
              <w:rPr>
                <w:rFonts w:ascii="Arial" w:hAnsi="Arial" w:cs="Arial"/>
                <w:color w:val="000000"/>
                <w:sz w:val="20"/>
                <w:szCs w:val="20"/>
              </w:rPr>
            </w:pPr>
          </w:p>
          <w:p w14:paraId="6B9ABD5E" w14:textId="77777777" w:rsidR="00CC0AD4" w:rsidRPr="00EC11C5" w:rsidRDefault="00CC0AD4" w:rsidP="00CC0AD4">
            <w:pPr>
              <w:spacing w:line="276" w:lineRule="auto"/>
              <w:jc w:val="both"/>
              <w:rPr>
                <w:rFonts w:ascii="Arial" w:hAnsi="Arial" w:cs="Arial"/>
                <w:color w:val="000000"/>
                <w:sz w:val="20"/>
                <w:szCs w:val="20"/>
              </w:rPr>
            </w:pPr>
          </w:p>
          <w:p w14:paraId="6B9ABD5F" w14:textId="77777777" w:rsidR="00CC0AD4" w:rsidRPr="00EC11C5" w:rsidRDefault="00CC0AD4" w:rsidP="00CC0AD4">
            <w:pPr>
              <w:spacing w:line="276" w:lineRule="auto"/>
              <w:jc w:val="both"/>
              <w:rPr>
                <w:rFonts w:ascii="Arial" w:hAnsi="Arial" w:cs="Arial"/>
                <w:color w:val="000000"/>
                <w:sz w:val="20"/>
                <w:szCs w:val="20"/>
              </w:rPr>
            </w:pPr>
          </w:p>
          <w:p w14:paraId="6B9ABD60" w14:textId="77777777" w:rsidR="00CC0AD4" w:rsidRPr="00B315E0" w:rsidRDefault="00CC0AD4" w:rsidP="00CC0AD4">
            <w:pPr>
              <w:spacing w:line="276" w:lineRule="auto"/>
              <w:jc w:val="both"/>
              <w:rPr>
                <w:rFonts w:ascii="Arial" w:hAnsi="Arial" w:cs="Arial"/>
                <w:b/>
                <w:color w:val="000000"/>
                <w:sz w:val="20"/>
                <w:szCs w:val="20"/>
              </w:rPr>
            </w:pPr>
            <w:r w:rsidRPr="00EC11C5">
              <w:rPr>
                <w:rFonts w:ascii="Arial" w:hAnsi="Arial" w:cs="Arial"/>
                <w:color w:val="000000"/>
                <w:sz w:val="20"/>
                <w:szCs w:val="20"/>
              </w:rPr>
              <w:t>Interrogación de texto</w:t>
            </w:r>
          </w:p>
        </w:tc>
        <w:tc>
          <w:tcPr>
            <w:tcW w:w="1559" w:type="dxa"/>
            <w:shd w:val="clear" w:color="auto" w:fill="FFFFFF" w:themeFill="background1"/>
          </w:tcPr>
          <w:p w14:paraId="6B9ABD61" w14:textId="77777777" w:rsidR="00CC0AD4" w:rsidRPr="00EC11C5" w:rsidRDefault="00CC0AD4" w:rsidP="00CC0AD4">
            <w:pPr>
              <w:spacing w:line="276" w:lineRule="auto"/>
              <w:jc w:val="both"/>
              <w:rPr>
                <w:rFonts w:ascii="Arial" w:hAnsi="Arial" w:cs="Arial"/>
                <w:color w:val="000000"/>
                <w:sz w:val="20"/>
                <w:szCs w:val="20"/>
              </w:rPr>
            </w:pPr>
          </w:p>
          <w:p w14:paraId="6B9ABD62" w14:textId="77777777" w:rsidR="00CC0AD4" w:rsidRPr="00B315E0" w:rsidRDefault="00CC0AD4" w:rsidP="00CC0AD4">
            <w:pPr>
              <w:spacing w:line="276" w:lineRule="auto"/>
              <w:jc w:val="both"/>
              <w:rPr>
                <w:rFonts w:ascii="Arial" w:hAnsi="Arial" w:cs="Arial"/>
                <w:b/>
                <w:color w:val="000000"/>
                <w:sz w:val="20"/>
                <w:szCs w:val="20"/>
              </w:rPr>
            </w:pPr>
            <w:r w:rsidRPr="00EC11C5">
              <w:rPr>
                <w:rFonts w:ascii="Arial" w:hAnsi="Arial" w:cs="Arial"/>
                <w:color w:val="000000"/>
                <w:sz w:val="20"/>
                <w:szCs w:val="20"/>
              </w:rPr>
              <w:t xml:space="preserve">Reflexiona sobre </w:t>
            </w:r>
            <w:r>
              <w:rPr>
                <w:rFonts w:ascii="Arial" w:hAnsi="Arial" w:cs="Arial"/>
                <w:color w:val="000000"/>
                <w:sz w:val="20"/>
                <w:szCs w:val="20"/>
              </w:rPr>
              <w:t>el tema y sub tema del texto leí</w:t>
            </w:r>
            <w:r w:rsidRPr="00EC11C5">
              <w:rPr>
                <w:rFonts w:ascii="Arial" w:hAnsi="Arial" w:cs="Arial"/>
                <w:color w:val="000000"/>
                <w:sz w:val="20"/>
                <w:szCs w:val="20"/>
              </w:rPr>
              <w:t>do</w:t>
            </w:r>
          </w:p>
        </w:tc>
        <w:tc>
          <w:tcPr>
            <w:tcW w:w="851" w:type="dxa"/>
            <w:shd w:val="clear" w:color="auto" w:fill="FFFFFF" w:themeFill="background1"/>
          </w:tcPr>
          <w:p w14:paraId="6B9ABD63" w14:textId="77777777" w:rsidR="00CC0AD4" w:rsidRPr="00B315E0" w:rsidRDefault="00CC0AD4" w:rsidP="00CC0AD4">
            <w:pPr>
              <w:spacing w:line="276" w:lineRule="auto"/>
              <w:jc w:val="both"/>
              <w:rPr>
                <w:rFonts w:ascii="Arial" w:hAnsi="Arial" w:cs="Arial"/>
                <w:b/>
                <w:color w:val="000000"/>
                <w:sz w:val="20"/>
                <w:szCs w:val="20"/>
              </w:rPr>
            </w:pPr>
            <w:r w:rsidRPr="00EC11C5">
              <w:rPr>
                <w:rFonts w:ascii="Arial" w:hAnsi="Arial" w:cs="Arial"/>
                <w:color w:val="000000"/>
                <w:sz w:val="20"/>
                <w:szCs w:val="20"/>
              </w:rPr>
              <w:t>x</w:t>
            </w:r>
          </w:p>
        </w:tc>
        <w:tc>
          <w:tcPr>
            <w:tcW w:w="850" w:type="dxa"/>
            <w:shd w:val="clear" w:color="auto" w:fill="FFFFFF" w:themeFill="background1"/>
          </w:tcPr>
          <w:p w14:paraId="6B9ABD64" w14:textId="77777777" w:rsidR="00CC0AD4" w:rsidRPr="00B315E0" w:rsidRDefault="00CC0AD4" w:rsidP="00CC0AD4">
            <w:pPr>
              <w:spacing w:line="276" w:lineRule="auto"/>
              <w:jc w:val="both"/>
              <w:rPr>
                <w:rFonts w:ascii="Arial" w:hAnsi="Arial" w:cs="Arial"/>
                <w:b/>
                <w:color w:val="000000"/>
                <w:sz w:val="20"/>
                <w:szCs w:val="20"/>
              </w:rPr>
            </w:pPr>
            <w:r w:rsidRPr="00EC11C5">
              <w:rPr>
                <w:rFonts w:ascii="Arial" w:hAnsi="Arial" w:cs="Arial"/>
                <w:color w:val="000000"/>
                <w:sz w:val="20"/>
                <w:szCs w:val="20"/>
              </w:rPr>
              <w:t>x</w:t>
            </w:r>
          </w:p>
        </w:tc>
      </w:tr>
      <w:tr w:rsidR="00CC0AD4" w:rsidRPr="00B315E0" w14:paraId="6B9ABD74" w14:textId="77777777" w:rsidTr="00CC0AD4">
        <w:tc>
          <w:tcPr>
            <w:tcW w:w="3828" w:type="dxa"/>
            <w:shd w:val="clear" w:color="auto" w:fill="FFFFFF" w:themeFill="background1"/>
          </w:tcPr>
          <w:p w14:paraId="6B9ABD66" w14:textId="77777777" w:rsidR="00CC0AD4" w:rsidRPr="00B315E0" w:rsidRDefault="00CC0AD4" w:rsidP="00CC0AD4">
            <w:pPr>
              <w:autoSpaceDE w:val="0"/>
              <w:autoSpaceDN w:val="0"/>
              <w:adjustRightInd w:val="0"/>
              <w:jc w:val="both"/>
              <w:rPr>
                <w:rFonts w:ascii="Arial" w:hAnsi="Arial" w:cs="Arial"/>
                <w:sz w:val="20"/>
                <w:szCs w:val="20"/>
              </w:rPr>
            </w:pPr>
            <w:r w:rsidRPr="00B315E0">
              <w:rPr>
                <w:rFonts w:ascii="Arial" w:hAnsi="Arial" w:cs="Arial"/>
                <w:sz w:val="20"/>
                <w:szCs w:val="20"/>
              </w:rPr>
              <w:t>Opina en inglés de manera escrita sobre el contenido y organización del artículo escrito en inglés, así como sobre el propósito comunicativo y la intención del autor a partir de su experiencia y contexto.</w:t>
            </w:r>
          </w:p>
        </w:tc>
        <w:tc>
          <w:tcPr>
            <w:tcW w:w="1417" w:type="dxa"/>
            <w:shd w:val="clear" w:color="auto" w:fill="FFFFFF" w:themeFill="background1"/>
            <w:vAlign w:val="center"/>
          </w:tcPr>
          <w:p w14:paraId="6B9ABD67"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foro y el debate</w:t>
            </w:r>
          </w:p>
        </w:tc>
        <w:tc>
          <w:tcPr>
            <w:tcW w:w="2552" w:type="dxa"/>
            <w:vMerge/>
            <w:shd w:val="clear" w:color="auto" w:fill="FFFFFF" w:themeFill="background1"/>
            <w:vAlign w:val="center"/>
          </w:tcPr>
          <w:p w14:paraId="6B9ABD68"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BD69"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Hojas de papel</w:t>
            </w:r>
          </w:p>
          <w:p w14:paraId="6B9ABD6A"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Lápiz</w:t>
            </w:r>
          </w:p>
          <w:p w14:paraId="6B9ABD6B"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Vídeos de YouTube</w:t>
            </w:r>
          </w:p>
          <w:p w14:paraId="6B9ABD6C"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Smartphone</w:t>
            </w:r>
          </w:p>
          <w:p w14:paraId="6B9ABD6D"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C11C5">
              <w:rPr>
                <w:rFonts w:ascii="Arial" w:hAnsi="Arial" w:cs="Arial"/>
                <w:color w:val="000000"/>
                <w:sz w:val="20"/>
                <w:szCs w:val="20"/>
              </w:rPr>
              <w:t>WhatsApp</w:t>
            </w:r>
          </w:p>
        </w:tc>
        <w:tc>
          <w:tcPr>
            <w:tcW w:w="1559" w:type="dxa"/>
            <w:gridSpan w:val="2"/>
            <w:shd w:val="clear" w:color="auto" w:fill="FFFFFF" w:themeFill="background1"/>
            <w:vAlign w:val="center"/>
          </w:tcPr>
          <w:p w14:paraId="6B9ABD6E"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Lista de cotejo</w:t>
            </w:r>
          </w:p>
          <w:p w14:paraId="6B9ABD6F"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rubrica</w:t>
            </w:r>
          </w:p>
        </w:tc>
        <w:tc>
          <w:tcPr>
            <w:tcW w:w="1418" w:type="dxa"/>
            <w:shd w:val="clear" w:color="auto" w:fill="FFFFFF" w:themeFill="background1"/>
          </w:tcPr>
          <w:p w14:paraId="6B9ABD70" w14:textId="77777777" w:rsidR="00CC0AD4" w:rsidRPr="00B315E0" w:rsidRDefault="00CC0AD4" w:rsidP="00CC0AD4">
            <w:pPr>
              <w:jc w:val="both"/>
              <w:rPr>
                <w:rFonts w:ascii="Arial" w:hAnsi="Arial" w:cs="Arial"/>
                <w:b/>
                <w:color w:val="000000"/>
                <w:sz w:val="20"/>
                <w:szCs w:val="20"/>
              </w:rPr>
            </w:pPr>
            <w:r w:rsidRPr="00EC11C5">
              <w:rPr>
                <w:rFonts w:ascii="Arial" w:hAnsi="Arial" w:cs="Arial"/>
                <w:color w:val="000000"/>
                <w:sz w:val="20"/>
                <w:szCs w:val="20"/>
              </w:rPr>
              <w:t xml:space="preserve"> Debate</w:t>
            </w:r>
          </w:p>
        </w:tc>
        <w:tc>
          <w:tcPr>
            <w:tcW w:w="1559" w:type="dxa"/>
            <w:shd w:val="clear" w:color="auto" w:fill="FFFFFF" w:themeFill="background1"/>
          </w:tcPr>
          <w:p w14:paraId="6B9ABD71" w14:textId="77777777" w:rsidR="00CC0AD4" w:rsidRPr="00B315E0" w:rsidRDefault="00CC0AD4" w:rsidP="00CC0AD4">
            <w:pPr>
              <w:jc w:val="both"/>
              <w:rPr>
                <w:rFonts w:ascii="Arial" w:hAnsi="Arial" w:cs="Arial"/>
                <w:b/>
                <w:color w:val="000000"/>
                <w:sz w:val="20"/>
                <w:szCs w:val="20"/>
              </w:rPr>
            </w:pPr>
            <w:r w:rsidRPr="00EC11C5">
              <w:rPr>
                <w:rFonts w:ascii="Arial" w:hAnsi="Arial" w:cs="Arial"/>
                <w:color w:val="000000"/>
                <w:sz w:val="20"/>
                <w:szCs w:val="20"/>
              </w:rPr>
              <w:t xml:space="preserve">Opina </w:t>
            </w:r>
            <w:r>
              <w:rPr>
                <w:rFonts w:ascii="Arial" w:hAnsi="Arial" w:cs="Arial"/>
                <w:color w:val="000000"/>
                <w:sz w:val="20"/>
                <w:szCs w:val="20"/>
              </w:rPr>
              <w:t>sobre el contenido del texto leí</w:t>
            </w:r>
            <w:r w:rsidRPr="00EC11C5">
              <w:rPr>
                <w:rFonts w:ascii="Arial" w:hAnsi="Arial" w:cs="Arial"/>
                <w:color w:val="000000"/>
                <w:sz w:val="20"/>
                <w:szCs w:val="20"/>
              </w:rPr>
              <w:t>do</w:t>
            </w:r>
          </w:p>
        </w:tc>
        <w:tc>
          <w:tcPr>
            <w:tcW w:w="851" w:type="dxa"/>
            <w:shd w:val="clear" w:color="auto" w:fill="FFFFFF" w:themeFill="background1"/>
          </w:tcPr>
          <w:p w14:paraId="6B9ABD72" w14:textId="77777777" w:rsidR="00CC0AD4" w:rsidRPr="00B315E0" w:rsidRDefault="00CC0AD4" w:rsidP="00CC0AD4">
            <w:pPr>
              <w:jc w:val="both"/>
              <w:rPr>
                <w:rFonts w:ascii="Arial" w:hAnsi="Arial" w:cs="Arial"/>
                <w:b/>
                <w:color w:val="000000"/>
                <w:sz w:val="20"/>
                <w:szCs w:val="20"/>
              </w:rPr>
            </w:pPr>
            <w:r w:rsidRPr="00EC11C5">
              <w:rPr>
                <w:rFonts w:ascii="Arial" w:hAnsi="Arial" w:cs="Arial"/>
                <w:color w:val="000000"/>
                <w:sz w:val="20"/>
                <w:szCs w:val="20"/>
              </w:rPr>
              <w:t>x</w:t>
            </w:r>
          </w:p>
        </w:tc>
        <w:tc>
          <w:tcPr>
            <w:tcW w:w="850" w:type="dxa"/>
            <w:shd w:val="clear" w:color="auto" w:fill="FFFFFF" w:themeFill="background1"/>
          </w:tcPr>
          <w:p w14:paraId="6B9ABD73" w14:textId="77777777" w:rsidR="00CC0AD4" w:rsidRPr="00B315E0" w:rsidRDefault="00CC0AD4" w:rsidP="00CC0AD4">
            <w:pPr>
              <w:jc w:val="both"/>
              <w:rPr>
                <w:rFonts w:ascii="Arial" w:hAnsi="Arial" w:cs="Arial"/>
                <w:b/>
                <w:color w:val="000000"/>
                <w:sz w:val="20"/>
                <w:szCs w:val="20"/>
              </w:rPr>
            </w:pPr>
            <w:r w:rsidRPr="00EC11C5">
              <w:rPr>
                <w:rFonts w:ascii="Arial" w:hAnsi="Arial" w:cs="Arial"/>
                <w:color w:val="000000"/>
                <w:sz w:val="20"/>
                <w:szCs w:val="20"/>
              </w:rPr>
              <w:t>x</w:t>
            </w:r>
          </w:p>
        </w:tc>
      </w:tr>
    </w:tbl>
    <w:p w14:paraId="6B9ABD7C" w14:textId="77777777" w:rsidR="00CC0AD4" w:rsidRPr="00B315E0"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D81" w14:textId="77777777" w:rsidTr="00CC0AD4">
        <w:tc>
          <w:tcPr>
            <w:tcW w:w="3828" w:type="dxa"/>
            <w:shd w:val="clear" w:color="auto" w:fill="EAC67E"/>
          </w:tcPr>
          <w:p w14:paraId="6B9ABD7D" w14:textId="77777777" w:rsidR="00CC0AD4" w:rsidRDefault="00CC0AD4" w:rsidP="00CC0AD4">
            <w:pPr>
              <w:spacing w:line="276" w:lineRule="auto"/>
              <w:jc w:val="center"/>
              <w:rPr>
                <w:rFonts w:ascii="Arial" w:hAnsi="Arial" w:cs="Arial"/>
                <w:b/>
                <w:color w:val="000000"/>
                <w:sz w:val="20"/>
                <w:szCs w:val="20"/>
              </w:rPr>
            </w:pPr>
          </w:p>
          <w:p w14:paraId="6B9ABD7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9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D7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D8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D87" w14:textId="77777777" w:rsidTr="00CC0AD4">
        <w:tc>
          <w:tcPr>
            <w:tcW w:w="3828" w:type="dxa"/>
            <w:shd w:val="clear" w:color="auto" w:fill="EAC67E"/>
          </w:tcPr>
          <w:p w14:paraId="6B9ABD82" w14:textId="77777777" w:rsidR="00CC0AD4" w:rsidRPr="00516992" w:rsidRDefault="00CC0AD4" w:rsidP="00CC0AD4">
            <w:pPr>
              <w:spacing w:line="276" w:lineRule="auto"/>
              <w:jc w:val="center"/>
              <w:rPr>
                <w:rFonts w:ascii="Arial" w:hAnsi="Arial" w:cs="Arial"/>
                <w:b/>
                <w:color w:val="000000"/>
                <w:sz w:val="20"/>
                <w:szCs w:val="20"/>
              </w:rPr>
            </w:pPr>
          </w:p>
          <w:p w14:paraId="6B9ABD8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D8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D8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D8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riesgos y manejo de conflictos</w:t>
            </w:r>
          </w:p>
        </w:tc>
      </w:tr>
      <w:tr w:rsidR="00CC0AD4" w:rsidRPr="00516992" w14:paraId="6B9ABD8C" w14:textId="77777777" w:rsidTr="00CC0AD4">
        <w:trPr>
          <w:trHeight w:val="295"/>
        </w:trPr>
        <w:tc>
          <w:tcPr>
            <w:tcW w:w="3828" w:type="dxa"/>
            <w:shd w:val="clear" w:color="auto" w:fill="EAC67E"/>
          </w:tcPr>
          <w:p w14:paraId="6B9ABD88" w14:textId="77777777" w:rsidR="00CC0AD4" w:rsidRDefault="00CC0AD4" w:rsidP="00CC0AD4">
            <w:pPr>
              <w:spacing w:line="276" w:lineRule="auto"/>
              <w:jc w:val="center"/>
              <w:rPr>
                <w:rFonts w:ascii="Arial" w:hAnsi="Arial" w:cs="Arial"/>
                <w:b/>
                <w:sz w:val="20"/>
                <w:szCs w:val="20"/>
              </w:rPr>
            </w:pPr>
          </w:p>
          <w:p w14:paraId="6B9ABD8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D8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Planifica para escribir se texto eligiendo el propósito comunicativo</w:t>
            </w:r>
          </w:p>
        </w:tc>
        <w:tc>
          <w:tcPr>
            <w:tcW w:w="6095" w:type="dxa"/>
            <w:gridSpan w:val="5"/>
          </w:tcPr>
          <w:p w14:paraId="6B9ABD8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Escribe una historieta sobre el manejo de conflicto </w:t>
            </w:r>
          </w:p>
        </w:tc>
      </w:tr>
      <w:tr w:rsidR="00CC0AD4" w:rsidRPr="00C7353C" w14:paraId="6B9ABD90" w14:textId="77777777" w:rsidTr="00CC0AD4">
        <w:tc>
          <w:tcPr>
            <w:tcW w:w="3828" w:type="dxa"/>
            <w:shd w:val="clear" w:color="auto" w:fill="EAC67E"/>
          </w:tcPr>
          <w:p w14:paraId="6B9ABD8D" w14:textId="77777777" w:rsidR="00CC0AD4" w:rsidRPr="00C7353C" w:rsidRDefault="00CC0AD4" w:rsidP="00CC0AD4">
            <w:pPr>
              <w:spacing w:line="276" w:lineRule="auto"/>
              <w:jc w:val="center"/>
              <w:rPr>
                <w:rFonts w:ascii="Arial" w:hAnsi="Arial" w:cs="Arial"/>
                <w:b/>
                <w:sz w:val="20"/>
                <w:szCs w:val="20"/>
              </w:rPr>
            </w:pPr>
          </w:p>
          <w:p w14:paraId="6B9ABD8E"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BD8F"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BD94" w14:textId="77777777" w:rsidTr="00CC0AD4">
        <w:tc>
          <w:tcPr>
            <w:tcW w:w="3828" w:type="dxa"/>
            <w:shd w:val="clear" w:color="auto" w:fill="EAC67E"/>
          </w:tcPr>
          <w:p w14:paraId="6B9ABD91" w14:textId="77777777" w:rsidR="00CC0AD4" w:rsidRPr="00C7353C" w:rsidRDefault="00CC0AD4" w:rsidP="00CC0AD4">
            <w:pPr>
              <w:spacing w:line="276" w:lineRule="auto"/>
              <w:jc w:val="center"/>
              <w:rPr>
                <w:rFonts w:ascii="Arial" w:hAnsi="Arial" w:cs="Arial"/>
                <w:b/>
                <w:sz w:val="20"/>
                <w:szCs w:val="20"/>
              </w:rPr>
            </w:pPr>
          </w:p>
          <w:p w14:paraId="6B9ABD92"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BD93" w14:textId="77777777" w:rsidR="00CC0AD4" w:rsidRPr="003843FA"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843FA">
              <w:rPr>
                <w:rFonts w:ascii="Arial" w:hAnsi="Arial" w:cs="Arial"/>
                <w:sz w:val="20"/>
                <w:szCs w:val="20"/>
              </w:rPr>
              <w:t>Escribe diversos tipos de textos de mediana extensión en inglés. Adecúa su texto al destinatario, propósito y registro a partir de su experiencia previa y fuentes de información básica. Organiza y desarrolla sus ideas en torno a un tema central y los estructura en uno o dos párrafos. Relaciona sus ideas a través del uso de algunos recursos cohesivos (sinónimos, pronominalización y conectores aditivos, adversativos, temporales y causales) con vocabulario cotidiano y pertinente y construcciones gramaticales simples y de mediana complejidad. Utiliza recursos ortográficos que permiten claridad en sus textos. Reflexiona sobre el contenido del texto y evalúa el uso de algunos recursos formales.</w:t>
            </w:r>
          </w:p>
        </w:tc>
      </w:tr>
      <w:tr w:rsidR="00CC0AD4" w:rsidRPr="00C7353C" w14:paraId="6B9ABD9B" w14:textId="77777777" w:rsidTr="00CC0AD4">
        <w:tc>
          <w:tcPr>
            <w:tcW w:w="3828" w:type="dxa"/>
            <w:shd w:val="clear" w:color="auto" w:fill="EAC67E"/>
          </w:tcPr>
          <w:p w14:paraId="6B9ABD95" w14:textId="77777777" w:rsidR="00CC0AD4" w:rsidRPr="00C7353C" w:rsidRDefault="00CC0AD4" w:rsidP="00CC0AD4">
            <w:pPr>
              <w:spacing w:line="276" w:lineRule="auto"/>
              <w:jc w:val="center"/>
              <w:rPr>
                <w:rFonts w:ascii="Arial" w:hAnsi="Arial" w:cs="Arial"/>
                <w:b/>
                <w:sz w:val="20"/>
                <w:szCs w:val="20"/>
              </w:rPr>
            </w:pPr>
          </w:p>
          <w:p w14:paraId="6B9ABD96"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BD97"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BD98"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BD99"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BD9A"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BDAB" w14:textId="77777777" w:rsidTr="00CC0AD4">
        <w:trPr>
          <w:trHeight w:val="225"/>
        </w:trPr>
        <w:tc>
          <w:tcPr>
            <w:tcW w:w="3828" w:type="dxa"/>
            <w:vMerge w:val="restart"/>
            <w:shd w:val="clear" w:color="auto" w:fill="EAC67E"/>
          </w:tcPr>
          <w:p w14:paraId="6B9ABD9C" w14:textId="77777777" w:rsidR="00CC0AD4" w:rsidRPr="00C7353C" w:rsidRDefault="00CC0AD4" w:rsidP="00CC0AD4">
            <w:pPr>
              <w:spacing w:line="276" w:lineRule="auto"/>
              <w:jc w:val="center"/>
              <w:rPr>
                <w:rFonts w:ascii="Arial" w:hAnsi="Arial" w:cs="Arial"/>
                <w:b/>
                <w:sz w:val="20"/>
                <w:szCs w:val="20"/>
              </w:rPr>
            </w:pPr>
          </w:p>
          <w:p w14:paraId="6B9ABD9D"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BD9E" w14:textId="77777777" w:rsidR="00CC0AD4" w:rsidRPr="00C7353C" w:rsidRDefault="00CC0AD4" w:rsidP="00CC0AD4">
            <w:pPr>
              <w:spacing w:line="276" w:lineRule="auto"/>
              <w:jc w:val="center"/>
              <w:rPr>
                <w:rFonts w:ascii="Arial" w:hAnsi="Arial" w:cs="Arial"/>
                <w:b/>
                <w:sz w:val="20"/>
                <w:szCs w:val="20"/>
              </w:rPr>
            </w:pPr>
          </w:p>
          <w:p w14:paraId="6B9ABD9F"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BDA0" w14:textId="77777777" w:rsidR="00CC0AD4" w:rsidRPr="00C7353C" w:rsidRDefault="00CC0AD4" w:rsidP="00CC0AD4">
            <w:pPr>
              <w:spacing w:line="276" w:lineRule="auto"/>
              <w:jc w:val="center"/>
              <w:rPr>
                <w:rFonts w:ascii="Arial" w:hAnsi="Arial" w:cs="Arial"/>
                <w:b/>
                <w:sz w:val="20"/>
                <w:szCs w:val="20"/>
              </w:rPr>
            </w:pPr>
          </w:p>
          <w:p w14:paraId="6B9ABDA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BDA2" w14:textId="77777777" w:rsidR="00CC0AD4" w:rsidRPr="00C7353C" w:rsidRDefault="00CC0AD4" w:rsidP="00CC0AD4">
            <w:pPr>
              <w:spacing w:line="276" w:lineRule="auto"/>
              <w:jc w:val="center"/>
              <w:rPr>
                <w:rFonts w:ascii="Arial" w:hAnsi="Arial" w:cs="Arial"/>
                <w:b/>
                <w:sz w:val="20"/>
                <w:szCs w:val="20"/>
              </w:rPr>
            </w:pPr>
          </w:p>
          <w:p w14:paraId="6B9ABDA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BDA4" w14:textId="77777777" w:rsidR="00CC0AD4" w:rsidRPr="00C7353C" w:rsidRDefault="00CC0AD4" w:rsidP="00CC0AD4">
            <w:pPr>
              <w:spacing w:line="276" w:lineRule="auto"/>
              <w:jc w:val="center"/>
              <w:rPr>
                <w:rFonts w:ascii="Arial" w:hAnsi="Arial" w:cs="Arial"/>
                <w:b/>
                <w:sz w:val="20"/>
                <w:szCs w:val="20"/>
              </w:rPr>
            </w:pPr>
          </w:p>
          <w:p w14:paraId="6B9ABDA5"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BDA6"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418" w:type="dxa"/>
            <w:vMerge w:val="restart"/>
            <w:shd w:val="clear" w:color="auto" w:fill="EAC67E"/>
          </w:tcPr>
          <w:p w14:paraId="6B9ABDA7" w14:textId="77777777" w:rsidR="00CC0AD4" w:rsidRPr="00C7353C" w:rsidRDefault="00CC0AD4" w:rsidP="00CC0AD4">
            <w:pPr>
              <w:spacing w:line="276" w:lineRule="auto"/>
              <w:jc w:val="center"/>
              <w:rPr>
                <w:rFonts w:ascii="Arial" w:hAnsi="Arial" w:cs="Arial"/>
                <w:b/>
                <w:sz w:val="20"/>
                <w:szCs w:val="20"/>
              </w:rPr>
            </w:pPr>
          </w:p>
          <w:p w14:paraId="6B9ABDA8"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559" w:type="dxa"/>
            <w:vMerge w:val="restart"/>
            <w:shd w:val="clear" w:color="auto" w:fill="EAC67E"/>
          </w:tcPr>
          <w:p w14:paraId="6B9ABDA9"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BDAA"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BDB5" w14:textId="77777777" w:rsidTr="00CC0AD4">
        <w:trPr>
          <w:trHeight w:val="315"/>
        </w:trPr>
        <w:tc>
          <w:tcPr>
            <w:tcW w:w="3828" w:type="dxa"/>
            <w:vMerge/>
            <w:shd w:val="clear" w:color="auto" w:fill="EAC67E"/>
          </w:tcPr>
          <w:p w14:paraId="6B9ABDAC"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DAD"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DAE"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DAF"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DB0" w14:textId="77777777" w:rsidR="00CC0AD4" w:rsidRPr="00C7353C"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DB1" w14:textId="77777777" w:rsidR="00CC0AD4" w:rsidRPr="00C7353C"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DB2"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BDB3"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Ogost.</w:t>
            </w:r>
          </w:p>
        </w:tc>
        <w:tc>
          <w:tcPr>
            <w:tcW w:w="850" w:type="dxa"/>
            <w:shd w:val="clear" w:color="auto" w:fill="EAC67E"/>
          </w:tcPr>
          <w:p w14:paraId="6B9ABDB4"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450F36" w14:paraId="6B9ABDCC" w14:textId="77777777" w:rsidTr="00CC0AD4">
        <w:tc>
          <w:tcPr>
            <w:tcW w:w="3828" w:type="dxa"/>
            <w:shd w:val="clear" w:color="auto" w:fill="FFFFFF" w:themeFill="background1"/>
          </w:tcPr>
          <w:p w14:paraId="6B9ABDB6" w14:textId="77777777" w:rsidR="00CC0AD4" w:rsidRPr="00450F36" w:rsidRDefault="00CC0AD4" w:rsidP="00CC0AD4">
            <w:pPr>
              <w:autoSpaceDE w:val="0"/>
              <w:autoSpaceDN w:val="0"/>
              <w:adjustRightInd w:val="0"/>
              <w:jc w:val="both"/>
              <w:rPr>
                <w:rFonts w:ascii="Arial" w:eastAsia="Calibri" w:hAnsi="Arial" w:cs="Arial"/>
                <w:sz w:val="20"/>
                <w:szCs w:val="20"/>
              </w:rPr>
            </w:pPr>
            <w:r w:rsidRPr="00450F36">
              <w:rPr>
                <w:rFonts w:ascii="Arial" w:eastAsia="Calibri" w:hAnsi="Arial" w:cs="Arial"/>
                <w:sz w:val="20"/>
                <w:szCs w:val="20"/>
              </w:rPr>
              <w:t>Establece relaciones lógicas entre las ideas, como comparación, simultaneidad y disyunción, a través de varios tipos de referentes y conectores. Incorpora de forma pertinente un vocabulario que incluye sinónimos y diversos términos propios de los campos del saber.</w:t>
            </w:r>
          </w:p>
          <w:p w14:paraId="6B9ABDB7" w14:textId="77777777" w:rsidR="00CC0AD4" w:rsidRPr="00450F36" w:rsidRDefault="00CC0AD4" w:rsidP="00CC0AD4">
            <w:pPr>
              <w:autoSpaceDE w:val="0"/>
              <w:autoSpaceDN w:val="0"/>
              <w:adjustRightInd w:val="0"/>
              <w:jc w:val="both"/>
              <w:rPr>
                <w:rFonts w:ascii="Arial" w:hAnsi="Arial" w:cs="Arial"/>
                <w:color w:val="000000"/>
                <w:sz w:val="20"/>
                <w:szCs w:val="20"/>
              </w:rPr>
            </w:pPr>
          </w:p>
        </w:tc>
        <w:tc>
          <w:tcPr>
            <w:tcW w:w="1417" w:type="dxa"/>
            <w:vMerge w:val="restart"/>
            <w:shd w:val="clear" w:color="auto" w:fill="FFFFFF" w:themeFill="background1"/>
            <w:vAlign w:val="center"/>
          </w:tcPr>
          <w:p w14:paraId="6B9ABDB8"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Foto de la historieta.</w:t>
            </w:r>
          </w:p>
          <w:p w14:paraId="6B9ABDB9"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portafolio</w:t>
            </w:r>
          </w:p>
          <w:p w14:paraId="6B9ABDBA"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w:t>
            </w:r>
          </w:p>
        </w:tc>
        <w:tc>
          <w:tcPr>
            <w:tcW w:w="2552" w:type="dxa"/>
            <w:vMerge w:val="restart"/>
            <w:shd w:val="clear" w:color="auto" w:fill="FFFFFF" w:themeFill="background1"/>
            <w:vAlign w:val="center"/>
          </w:tcPr>
          <w:p w14:paraId="6B9ABDBB"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El estudiante escribirá una historieta sobre casos de solución de conflictos, teniendo en cuenta lógica entre ideas, tipos de referentes y conectores además del vocabulario, el tema y sub tema</w:t>
            </w:r>
          </w:p>
        </w:tc>
        <w:tc>
          <w:tcPr>
            <w:tcW w:w="1984" w:type="dxa"/>
            <w:vMerge w:val="restart"/>
            <w:shd w:val="clear" w:color="auto" w:fill="FFFFFF" w:themeFill="background1"/>
            <w:vAlign w:val="center"/>
          </w:tcPr>
          <w:p w14:paraId="6B9ABDBC"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p w14:paraId="6B9ABDBD" w14:textId="77777777" w:rsidR="00CC0AD4" w:rsidRPr="00450F3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50F36">
              <w:rPr>
                <w:rFonts w:ascii="Arial" w:hAnsi="Arial" w:cs="Arial"/>
                <w:color w:val="000000"/>
                <w:sz w:val="20"/>
                <w:szCs w:val="20"/>
              </w:rPr>
              <w:t>Lápiz</w:t>
            </w:r>
          </w:p>
          <w:p w14:paraId="6B9ABDBE" w14:textId="77777777" w:rsidR="00CC0AD4" w:rsidRPr="00450F3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50F36">
              <w:rPr>
                <w:rFonts w:ascii="Arial" w:hAnsi="Arial" w:cs="Arial"/>
                <w:color w:val="000000"/>
                <w:sz w:val="20"/>
                <w:szCs w:val="20"/>
              </w:rPr>
              <w:t>Vídeos de YouTube</w:t>
            </w:r>
          </w:p>
          <w:p w14:paraId="6B9ABDBF" w14:textId="77777777" w:rsidR="00CC0AD4" w:rsidRPr="00450F3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50F36">
              <w:rPr>
                <w:rFonts w:ascii="Arial" w:hAnsi="Arial" w:cs="Arial"/>
                <w:color w:val="000000"/>
                <w:sz w:val="20"/>
                <w:szCs w:val="20"/>
              </w:rPr>
              <w:t>Smartphone</w:t>
            </w:r>
          </w:p>
          <w:p w14:paraId="6B9ABDC0" w14:textId="77777777" w:rsidR="00CC0AD4" w:rsidRPr="00450F3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450F36">
              <w:rPr>
                <w:rFonts w:ascii="Arial" w:hAnsi="Arial" w:cs="Arial"/>
                <w:color w:val="000000"/>
                <w:sz w:val="20"/>
                <w:szCs w:val="20"/>
              </w:rPr>
              <w:t>WhatsApp</w:t>
            </w:r>
          </w:p>
          <w:p w14:paraId="6B9ABDC1"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tc>
        <w:tc>
          <w:tcPr>
            <w:tcW w:w="1559" w:type="dxa"/>
            <w:gridSpan w:val="2"/>
            <w:vMerge w:val="restart"/>
            <w:shd w:val="clear" w:color="auto" w:fill="FFFFFF" w:themeFill="background1"/>
            <w:vAlign w:val="center"/>
          </w:tcPr>
          <w:p w14:paraId="6B9ABDC2"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Lista de cotejo</w:t>
            </w:r>
          </w:p>
          <w:p w14:paraId="6B9ABDC3"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 xml:space="preserve">Rúbrica </w:t>
            </w:r>
          </w:p>
          <w:p w14:paraId="6B9ABDC4"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Portafolio</w:t>
            </w:r>
          </w:p>
        </w:tc>
        <w:tc>
          <w:tcPr>
            <w:tcW w:w="1418" w:type="dxa"/>
            <w:vMerge w:val="restart"/>
            <w:shd w:val="clear" w:color="auto" w:fill="FFFFFF" w:themeFill="background1"/>
          </w:tcPr>
          <w:p w14:paraId="6B9ABDC5" w14:textId="77777777" w:rsidR="00CC0AD4" w:rsidRPr="00450F36" w:rsidRDefault="00CC0AD4" w:rsidP="00CC0AD4">
            <w:pPr>
              <w:spacing w:line="276" w:lineRule="auto"/>
              <w:jc w:val="both"/>
              <w:rPr>
                <w:rFonts w:ascii="Arial" w:hAnsi="Arial" w:cs="Arial"/>
                <w:color w:val="000000"/>
                <w:sz w:val="20"/>
                <w:szCs w:val="20"/>
              </w:rPr>
            </w:pPr>
          </w:p>
          <w:p w14:paraId="6B9ABDC6" w14:textId="77777777" w:rsidR="00CC0AD4" w:rsidRPr="00450F36" w:rsidRDefault="00CC0AD4" w:rsidP="00CC0AD4">
            <w:pPr>
              <w:spacing w:line="276" w:lineRule="auto"/>
              <w:jc w:val="both"/>
              <w:rPr>
                <w:rFonts w:ascii="Arial" w:hAnsi="Arial" w:cs="Arial"/>
                <w:color w:val="000000"/>
                <w:sz w:val="20"/>
                <w:szCs w:val="20"/>
              </w:rPr>
            </w:pPr>
          </w:p>
          <w:p w14:paraId="6B9ABDC7" w14:textId="77777777" w:rsidR="00CC0AD4" w:rsidRPr="00450F36" w:rsidRDefault="00CC0AD4" w:rsidP="00CC0AD4">
            <w:pPr>
              <w:spacing w:line="276" w:lineRule="auto"/>
              <w:jc w:val="both"/>
              <w:rPr>
                <w:rFonts w:ascii="Arial" w:hAnsi="Arial" w:cs="Arial"/>
                <w:b/>
                <w:color w:val="000000"/>
                <w:sz w:val="20"/>
                <w:szCs w:val="20"/>
              </w:rPr>
            </w:pPr>
            <w:r w:rsidRPr="00450F36">
              <w:rPr>
                <w:rFonts w:ascii="Arial" w:hAnsi="Arial" w:cs="Arial"/>
                <w:color w:val="000000"/>
                <w:sz w:val="20"/>
                <w:szCs w:val="20"/>
              </w:rPr>
              <w:t>Mediante historieta</w:t>
            </w:r>
          </w:p>
        </w:tc>
        <w:tc>
          <w:tcPr>
            <w:tcW w:w="1559" w:type="dxa"/>
            <w:vMerge w:val="restart"/>
            <w:shd w:val="clear" w:color="auto" w:fill="FFFFFF" w:themeFill="background1"/>
          </w:tcPr>
          <w:p w14:paraId="6B9ABDC8" w14:textId="77777777" w:rsidR="00CC0AD4" w:rsidRPr="00450F36" w:rsidRDefault="00CC0AD4" w:rsidP="00CC0AD4">
            <w:pPr>
              <w:spacing w:line="276" w:lineRule="auto"/>
              <w:jc w:val="both"/>
              <w:rPr>
                <w:rFonts w:ascii="Arial" w:hAnsi="Arial" w:cs="Arial"/>
                <w:color w:val="000000"/>
                <w:sz w:val="20"/>
                <w:szCs w:val="20"/>
              </w:rPr>
            </w:pPr>
          </w:p>
          <w:p w14:paraId="6B9ABDC9" w14:textId="77777777" w:rsidR="00CC0AD4" w:rsidRPr="00450F36" w:rsidRDefault="00CC0AD4" w:rsidP="00CC0AD4">
            <w:pPr>
              <w:spacing w:line="276" w:lineRule="auto"/>
              <w:jc w:val="both"/>
              <w:rPr>
                <w:rFonts w:ascii="Arial" w:hAnsi="Arial" w:cs="Arial"/>
                <w:b/>
                <w:color w:val="000000"/>
                <w:sz w:val="20"/>
                <w:szCs w:val="20"/>
              </w:rPr>
            </w:pPr>
            <w:r w:rsidRPr="00450F36">
              <w:rPr>
                <w:rFonts w:ascii="Arial" w:hAnsi="Arial" w:cs="Arial"/>
                <w:color w:val="000000"/>
                <w:sz w:val="20"/>
                <w:szCs w:val="20"/>
              </w:rPr>
              <w:t>Escribe teniendo en cuenta la lógica de ideas, referentes y conectores</w:t>
            </w:r>
          </w:p>
        </w:tc>
        <w:tc>
          <w:tcPr>
            <w:tcW w:w="851" w:type="dxa"/>
            <w:vMerge w:val="restart"/>
            <w:shd w:val="clear" w:color="auto" w:fill="FFFFFF" w:themeFill="background1"/>
          </w:tcPr>
          <w:p w14:paraId="6B9ABDCA" w14:textId="77777777" w:rsidR="00CC0AD4" w:rsidRPr="00450F36" w:rsidRDefault="00CC0AD4" w:rsidP="00CC0AD4">
            <w:pPr>
              <w:spacing w:line="276" w:lineRule="auto"/>
              <w:jc w:val="both"/>
              <w:rPr>
                <w:rFonts w:ascii="Arial" w:hAnsi="Arial" w:cs="Arial"/>
                <w:b/>
                <w:color w:val="000000"/>
                <w:sz w:val="20"/>
                <w:szCs w:val="20"/>
              </w:rPr>
            </w:pPr>
            <w:r w:rsidRPr="00450F36">
              <w:rPr>
                <w:rFonts w:ascii="Arial" w:hAnsi="Arial" w:cs="Arial"/>
                <w:color w:val="000000"/>
                <w:sz w:val="20"/>
                <w:szCs w:val="20"/>
              </w:rPr>
              <w:t>x</w:t>
            </w:r>
          </w:p>
        </w:tc>
        <w:tc>
          <w:tcPr>
            <w:tcW w:w="850" w:type="dxa"/>
            <w:vMerge w:val="restart"/>
            <w:shd w:val="clear" w:color="auto" w:fill="FFFFFF" w:themeFill="background1"/>
          </w:tcPr>
          <w:p w14:paraId="6B9ABDCB" w14:textId="77777777" w:rsidR="00CC0AD4" w:rsidRPr="00450F3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450F36" w14:paraId="6B9ABDD6" w14:textId="77777777" w:rsidTr="00CC0AD4">
        <w:tc>
          <w:tcPr>
            <w:tcW w:w="3828" w:type="dxa"/>
            <w:shd w:val="clear" w:color="auto" w:fill="FFFFFF" w:themeFill="background1"/>
          </w:tcPr>
          <w:p w14:paraId="6B9ABDCD" w14:textId="77777777" w:rsidR="00CC0AD4" w:rsidRPr="00450F36" w:rsidRDefault="00CC0AD4" w:rsidP="00CC0AD4">
            <w:pPr>
              <w:autoSpaceDE w:val="0"/>
              <w:autoSpaceDN w:val="0"/>
              <w:adjustRightInd w:val="0"/>
              <w:jc w:val="both"/>
              <w:rPr>
                <w:rFonts w:ascii="Arial" w:hAnsi="Arial" w:cs="Arial"/>
                <w:sz w:val="20"/>
                <w:szCs w:val="20"/>
              </w:rPr>
            </w:pPr>
            <w:r w:rsidRPr="00450F36">
              <w:rPr>
                <w:rFonts w:ascii="Arial" w:eastAsia="Calibri" w:hAnsi="Arial" w:cs="Arial"/>
                <w:sz w:val="20"/>
                <w:szCs w:val="20"/>
              </w:rPr>
              <w:t xml:space="preserve">Ordena las ideas en torno a un tema, las jerarquiza en subtemas e ideas principales, </w:t>
            </w:r>
          </w:p>
        </w:tc>
        <w:tc>
          <w:tcPr>
            <w:tcW w:w="1417" w:type="dxa"/>
            <w:vMerge/>
            <w:shd w:val="clear" w:color="auto" w:fill="FFFFFF" w:themeFill="background1"/>
            <w:vAlign w:val="center"/>
          </w:tcPr>
          <w:p w14:paraId="6B9ABDCE"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vMerge/>
            <w:shd w:val="clear" w:color="auto" w:fill="FFFFFF" w:themeFill="background1"/>
            <w:vAlign w:val="center"/>
          </w:tcPr>
          <w:p w14:paraId="6B9ABDCF"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BDD0" w14:textId="77777777" w:rsidR="00CC0AD4" w:rsidRPr="00450F3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BDD1"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BDD2" w14:textId="77777777" w:rsidR="00CC0AD4" w:rsidRPr="00450F36"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BDD3" w14:textId="77777777" w:rsidR="00CC0AD4" w:rsidRPr="00450F36"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BDD4" w14:textId="77777777" w:rsidR="00CC0AD4" w:rsidRPr="00450F36"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BDD5" w14:textId="77777777" w:rsidR="00CC0AD4" w:rsidRPr="00450F36" w:rsidRDefault="00CC0AD4" w:rsidP="00CC0AD4">
            <w:pPr>
              <w:jc w:val="both"/>
              <w:rPr>
                <w:rFonts w:ascii="Arial" w:hAnsi="Arial" w:cs="Arial"/>
                <w:b/>
                <w:color w:val="000000"/>
                <w:sz w:val="20"/>
                <w:szCs w:val="20"/>
              </w:rPr>
            </w:pPr>
          </w:p>
        </w:tc>
      </w:tr>
    </w:tbl>
    <w:p w14:paraId="6B9ABDDF" w14:textId="77777777" w:rsidR="00EC4E9D" w:rsidRDefault="00EC4E9D" w:rsidP="00CC0AD4">
      <w:pPr>
        <w:jc w:val="both"/>
        <w:rPr>
          <w:rFonts w:ascii="Arial" w:hAnsi="Arial" w:cs="Arial"/>
          <w:sz w:val="20"/>
          <w:szCs w:val="20"/>
        </w:rPr>
      </w:pPr>
    </w:p>
    <w:p w14:paraId="6B9ABDE0" w14:textId="77777777" w:rsidR="00EC4E9D" w:rsidRDefault="00EC4E9D"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DE5" w14:textId="77777777" w:rsidTr="00CC0AD4">
        <w:tc>
          <w:tcPr>
            <w:tcW w:w="3828" w:type="dxa"/>
            <w:shd w:val="clear" w:color="auto" w:fill="EAC67E"/>
          </w:tcPr>
          <w:p w14:paraId="6B9ABDE1" w14:textId="77777777" w:rsidR="00CC0AD4" w:rsidRDefault="00CC0AD4" w:rsidP="00CC0AD4">
            <w:pPr>
              <w:spacing w:line="276" w:lineRule="auto"/>
              <w:jc w:val="center"/>
              <w:rPr>
                <w:rFonts w:ascii="Arial" w:hAnsi="Arial" w:cs="Arial"/>
                <w:b/>
                <w:color w:val="000000"/>
                <w:sz w:val="20"/>
                <w:szCs w:val="20"/>
              </w:rPr>
            </w:pPr>
          </w:p>
          <w:p w14:paraId="6B9ABDE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 xml:space="preserve">10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DE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DE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DEB" w14:textId="77777777" w:rsidTr="00CC0AD4">
        <w:tc>
          <w:tcPr>
            <w:tcW w:w="3828" w:type="dxa"/>
            <w:shd w:val="clear" w:color="auto" w:fill="EAC67E"/>
          </w:tcPr>
          <w:p w14:paraId="6B9ABDE6" w14:textId="77777777" w:rsidR="00CC0AD4" w:rsidRPr="00516992" w:rsidRDefault="00CC0AD4" w:rsidP="00CC0AD4">
            <w:pPr>
              <w:spacing w:line="276" w:lineRule="auto"/>
              <w:jc w:val="center"/>
              <w:rPr>
                <w:rFonts w:ascii="Arial" w:hAnsi="Arial" w:cs="Arial"/>
                <w:b/>
                <w:color w:val="000000"/>
                <w:sz w:val="20"/>
                <w:szCs w:val="20"/>
              </w:rPr>
            </w:pPr>
          </w:p>
          <w:p w14:paraId="6B9ABDE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DE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DE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DE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BDF0" w14:textId="77777777" w:rsidTr="00CC0AD4">
        <w:trPr>
          <w:trHeight w:val="295"/>
        </w:trPr>
        <w:tc>
          <w:tcPr>
            <w:tcW w:w="3828" w:type="dxa"/>
            <w:shd w:val="clear" w:color="auto" w:fill="EAC67E"/>
          </w:tcPr>
          <w:p w14:paraId="6B9ABDEC" w14:textId="77777777" w:rsidR="00CC0AD4" w:rsidRDefault="00CC0AD4" w:rsidP="00CC0AD4">
            <w:pPr>
              <w:spacing w:line="276" w:lineRule="auto"/>
              <w:jc w:val="center"/>
              <w:rPr>
                <w:rFonts w:ascii="Arial" w:hAnsi="Arial" w:cs="Arial"/>
                <w:b/>
                <w:sz w:val="20"/>
                <w:szCs w:val="20"/>
              </w:rPr>
            </w:pPr>
          </w:p>
          <w:p w14:paraId="6B9ABDE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DE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películas de su interés y dialoga con su familia</w:t>
            </w:r>
          </w:p>
        </w:tc>
        <w:tc>
          <w:tcPr>
            <w:tcW w:w="6095" w:type="dxa"/>
            <w:gridSpan w:val="5"/>
          </w:tcPr>
          <w:p w14:paraId="6B9ABDE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Propicia el dialogo en familia para exponer sus conclusiones</w:t>
            </w:r>
          </w:p>
        </w:tc>
      </w:tr>
      <w:tr w:rsidR="00CC0AD4" w:rsidRPr="00061FA3" w14:paraId="6B9ABDF4" w14:textId="77777777" w:rsidTr="00CC0AD4">
        <w:tc>
          <w:tcPr>
            <w:tcW w:w="3828" w:type="dxa"/>
            <w:shd w:val="clear" w:color="auto" w:fill="EAC67E"/>
          </w:tcPr>
          <w:p w14:paraId="6B9ABDF1" w14:textId="77777777" w:rsidR="00CC0AD4" w:rsidRPr="00B12388" w:rsidRDefault="00CC0AD4" w:rsidP="00CC0AD4">
            <w:pPr>
              <w:spacing w:line="276" w:lineRule="auto"/>
              <w:jc w:val="center"/>
              <w:rPr>
                <w:rFonts w:ascii="Arial" w:hAnsi="Arial" w:cs="Arial"/>
                <w:b/>
                <w:sz w:val="20"/>
                <w:szCs w:val="20"/>
              </w:rPr>
            </w:pPr>
          </w:p>
          <w:p w14:paraId="6B9ABDF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BDF3"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061FA3" w14:paraId="6B9ABDF8" w14:textId="77777777" w:rsidTr="00CC0AD4">
        <w:tc>
          <w:tcPr>
            <w:tcW w:w="3828" w:type="dxa"/>
            <w:shd w:val="clear" w:color="auto" w:fill="EAC67E"/>
          </w:tcPr>
          <w:p w14:paraId="6B9ABDF5" w14:textId="77777777" w:rsidR="00CC0AD4" w:rsidRPr="00B12388" w:rsidRDefault="00CC0AD4" w:rsidP="00CC0AD4">
            <w:pPr>
              <w:spacing w:line="276" w:lineRule="auto"/>
              <w:jc w:val="center"/>
              <w:rPr>
                <w:rFonts w:ascii="Arial" w:hAnsi="Arial" w:cs="Arial"/>
                <w:b/>
                <w:sz w:val="20"/>
                <w:szCs w:val="20"/>
              </w:rPr>
            </w:pPr>
          </w:p>
          <w:p w14:paraId="6B9ABDF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DF7" w14:textId="77777777" w:rsidR="00CC0AD4" w:rsidRPr="003843FA"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843FA">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p>
        </w:tc>
      </w:tr>
      <w:tr w:rsidR="00CC0AD4" w:rsidRPr="00061FA3" w14:paraId="6B9ABE01" w14:textId="77777777" w:rsidTr="00CC0AD4">
        <w:tc>
          <w:tcPr>
            <w:tcW w:w="3828" w:type="dxa"/>
            <w:shd w:val="clear" w:color="auto" w:fill="EAC67E"/>
          </w:tcPr>
          <w:p w14:paraId="6B9ABDF9" w14:textId="77777777" w:rsidR="00CC0AD4" w:rsidRPr="00B12388" w:rsidRDefault="00CC0AD4" w:rsidP="00CC0AD4">
            <w:pPr>
              <w:spacing w:line="276" w:lineRule="auto"/>
              <w:jc w:val="center"/>
              <w:rPr>
                <w:rFonts w:ascii="Arial" w:hAnsi="Arial" w:cs="Arial"/>
                <w:b/>
                <w:sz w:val="20"/>
                <w:szCs w:val="20"/>
              </w:rPr>
            </w:pPr>
          </w:p>
          <w:p w14:paraId="6B9ABDF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DFB"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BDFC"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BDFD"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BDFE"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p w14:paraId="6B9ABDFF"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Interactúa estratégicamente con distintos interlocutores.</w:t>
            </w:r>
          </w:p>
          <w:p w14:paraId="6B9ABE00" w14:textId="77777777" w:rsidR="00CC0AD4" w:rsidRPr="00061FA3"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061FA3">
              <w:rPr>
                <w:rFonts w:ascii="Arial" w:hAnsi="Arial" w:cs="Arial"/>
                <w:sz w:val="20"/>
                <w:szCs w:val="20"/>
              </w:rPr>
              <w:t>Reflexiona y evalúa la forma, el contenido y el contexto del texto oral.</w:t>
            </w:r>
          </w:p>
        </w:tc>
      </w:tr>
      <w:tr w:rsidR="00CC0AD4" w:rsidRPr="00516992" w14:paraId="6B9ABE11" w14:textId="77777777" w:rsidTr="00CC0AD4">
        <w:trPr>
          <w:trHeight w:val="225"/>
        </w:trPr>
        <w:tc>
          <w:tcPr>
            <w:tcW w:w="3828" w:type="dxa"/>
            <w:vMerge w:val="restart"/>
            <w:shd w:val="clear" w:color="auto" w:fill="EAC67E"/>
          </w:tcPr>
          <w:p w14:paraId="6B9ABE02" w14:textId="77777777" w:rsidR="00CC0AD4" w:rsidRPr="00B12388" w:rsidRDefault="00CC0AD4" w:rsidP="00CC0AD4">
            <w:pPr>
              <w:spacing w:line="276" w:lineRule="auto"/>
              <w:jc w:val="center"/>
              <w:rPr>
                <w:rFonts w:ascii="Arial" w:hAnsi="Arial" w:cs="Arial"/>
                <w:b/>
                <w:sz w:val="20"/>
                <w:szCs w:val="20"/>
              </w:rPr>
            </w:pPr>
          </w:p>
          <w:p w14:paraId="6B9ABE0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BE04" w14:textId="77777777" w:rsidR="00CC0AD4" w:rsidRPr="00061FA3" w:rsidRDefault="00CC0AD4" w:rsidP="00CC0AD4">
            <w:pPr>
              <w:spacing w:line="276" w:lineRule="auto"/>
              <w:jc w:val="center"/>
              <w:rPr>
                <w:rFonts w:ascii="Arial" w:hAnsi="Arial" w:cs="Arial"/>
                <w:b/>
                <w:sz w:val="20"/>
                <w:szCs w:val="20"/>
              </w:rPr>
            </w:pPr>
          </w:p>
          <w:p w14:paraId="6B9ABE05"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BE06" w14:textId="77777777" w:rsidR="00CC0AD4" w:rsidRPr="00061FA3" w:rsidRDefault="00CC0AD4" w:rsidP="00CC0AD4">
            <w:pPr>
              <w:spacing w:line="276" w:lineRule="auto"/>
              <w:jc w:val="center"/>
              <w:rPr>
                <w:rFonts w:ascii="Arial" w:hAnsi="Arial" w:cs="Arial"/>
                <w:b/>
                <w:sz w:val="20"/>
                <w:szCs w:val="20"/>
              </w:rPr>
            </w:pPr>
          </w:p>
          <w:p w14:paraId="6B9ABE07"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BE08" w14:textId="77777777" w:rsidR="00CC0AD4" w:rsidRPr="00061FA3" w:rsidRDefault="00CC0AD4" w:rsidP="00CC0AD4">
            <w:pPr>
              <w:spacing w:line="276" w:lineRule="auto"/>
              <w:jc w:val="center"/>
              <w:rPr>
                <w:rFonts w:ascii="Arial" w:hAnsi="Arial" w:cs="Arial"/>
                <w:b/>
                <w:sz w:val="20"/>
                <w:szCs w:val="20"/>
              </w:rPr>
            </w:pPr>
          </w:p>
          <w:p w14:paraId="6B9ABE09"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BE0A" w14:textId="77777777" w:rsidR="00CC0AD4" w:rsidRPr="00B12388" w:rsidRDefault="00CC0AD4" w:rsidP="00CC0AD4">
            <w:pPr>
              <w:spacing w:line="276" w:lineRule="auto"/>
              <w:jc w:val="center"/>
              <w:rPr>
                <w:rFonts w:ascii="Arial" w:hAnsi="Arial" w:cs="Arial"/>
                <w:b/>
                <w:sz w:val="20"/>
                <w:szCs w:val="20"/>
              </w:rPr>
            </w:pPr>
          </w:p>
          <w:p w14:paraId="6B9ABE0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E0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BE0D" w14:textId="77777777" w:rsidR="00CC0AD4" w:rsidRPr="00516992" w:rsidRDefault="00CC0AD4" w:rsidP="00CC0AD4">
            <w:pPr>
              <w:spacing w:line="276" w:lineRule="auto"/>
              <w:jc w:val="center"/>
              <w:rPr>
                <w:rFonts w:ascii="Arial" w:hAnsi="Arial" w:cs="Arial"/>
                <w:b/>
                <w:sz w:val="20"/>
                <w:szCs w:val="20"/>
              </w:rPr>
            </w:pPr>
          </w:p>
          <w:p w14:paraId="6B9ABE0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BE0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BE1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E1B" w14:textId="77777777" w:rsidTr="00CC0AD4">
        <w:trPr>
          <w:trHeight w:val="315"/>
        </w:trPr>
        <w:tc>
          <w:tcPr>
            <w:tcW w:w="3828" w:type="dxa"/>
            <w:vMerge/>
            <w:shd w:val="clear" w:color="auto" w:fill="EAC67E"/>
          </w:tcPr>
          <w:p w14:paraId="6B9ABE12"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E13"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E14"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E15"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E16"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E17"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E18"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BE1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EAC67E"/>
          </w:tcPr>
          <w:p w14:paraId="6B9ABE1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900FD3" w14:paraId="6B9ABE31" w14:textId="77777777" w:rsidTr="00CC0AD4">
        <w:tc>
          <w:tcPr>
            <w:tcW w:w="3828" w:type="dxa"/>
            <w:shd w:val="clear" w:color="auto" w:fill="FFFFFF" w:themeFill="background1"/>
          </w:tcPr>
          <w:p w14:paraId="6B9ABE1C" w14:textId="77777777" w:rsidR="00CC0AD4" w:rsidRPr="00282DA8" w:rsidRDefault="00CC0AD4" w:rsidP="00CC0AD4">
            <w:pPr>
              <w:autoSpaceDE w:val="0"/>
              <w:autoSpaceDN w:val="0"/>
              <w:adjustRightInd w:val="0"/>
              <w:jc w:val="both"/>
              <w:rPr>
                <w:rFonts w:ascii="Arial" w:eastAsia="Calibri" w:hAnsi="Arial" w:cs="Arial"/>
                <w:sz w:val="20"/>
                <w:szCs w:val="20"/>
              </w:rPr>
            </w:pPr>
            <w:r w:rsidRPr="00282DA8">
              <w:rPr>
                <w:rFonts w:ascii="Arial" w:eastAsia="Calibri" w:hAnsi="Arial" w:cs="Arial"/>
                <w:sz w:val="20"/>
                <w:szCs w:val="20"/>
              </w:rPr>
              <w:t>Explica el tema y propósito comunicativo del texto. Distingue lo relevante de lo complementario, clasificando y sintetizando la información.</w:t>
            </w:r>
          </w:p>
          <w:p w14:paraId="6B9ABE1D" w14:textId="77777777" w:rsidR="00CC0AD4" w:rsidRPr="00282DA8" w:rsidRDefault="00CC0AD4" w:rsidP="00CC0AD4">
            <w:pPr>
              <w:autoSpaceDE w:val="0"/>
              <w:autoSpaceDN w:val="0"/>
              <w:adjustRightInd w:val="0"/>
              <w:jc w:val="both"/>
              <w:rPr>
                <w:rFonts w:ascii="Arial" w:eastAsia="Calibri" w:hAnsi="Arial" w:cs="Arial"/>
                <w:sz w:val="20"/>
                <w:szCs w:val="20"/>
              </w:rPr>
            </w:pPr>
            <w:r w:rsidRPr="00282DA8">
              <w:rPr>
                <w:rFonts w:ascii="Arial" w:eastAsia="Calibri" w:hAnsi="Arial" w:cs="Arial"/>
                <w:sz w:val="20"/>
                <w:szCs w:val="20"/>
              </w:rPr>
              <w:t>Establece conclusiones sobre lo comprendido.</w:t>
            </w:r>
          </w:p>
          <w:p w14:paraId="6B9ABE1E" w14:textId="77777777" w:rsidR="00CC0AD4" w:rsidRPr="00282DA8"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BE1F"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Video del dialogo y exposición</w:t>
            </w:r>
          </w:p>
        </w:tc>
        <w:tc>
          <w:tcPr>
            <w:tcW w:w="2552" w:type="dxa"/>
            <w:shd w:val="clear" w:color="auto" w:fill="FFFFFF" w:themeFill="background1"/>
            <w:vAlign w:val="center"/>
          </w:tcPr>
          <w:p w14:paraId="6B9ABE20"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Los estudiantes observan películas de su interés, identifica el propósito comunicativo y propicia el dialogo en su familia para exponer</w:t>
            </w:r>
          </w:p>
          <w:p w14:paraId="6B9ABE21"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 xml:space="preserve"> </w:t>
            </w:r>
          </w:p>
        </w:tc>
        <w:tc>
          <w:tcPr>
            <w:tcW w:w="1984" w:type="dxa"/>
            <w:shd w:val="clear" w:color="auto" w:fill="FFFFFF" w:themeFill="background1"/>
            <w:vAlign w:val="center"/>
          </w:tcPr>
          <w:p w14:paraId="6B9ABE22"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p>
          <w:p w14:paraId="6B9ABE23"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p>
          <w:p w14:paraId="6B9ABE24" w14:textId="77777777" w:rsidR="00CC0AD4" w:rsidRPr="00282DA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82DA8">
              <w:rPr>
                <w:rFonts w:ascii="Arial" w:hAnsi="Arial" w:cs="Arial"/>
                <w:color w:val="000000"/>
                <w:sz w:val="20"/>
                <w:szCs w:val="20"/>
              </w:rPr>
              <w:t xml:space="preserve">Hojas </w:t>
            </w:r>
          </w:p>
          <w:p w14:paraId="6B9ABE25" w14:textId="77777777" w:rsidR="00CC0AD4" w:rsidRPr="00282DA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82DA8">
              <w:rPr>
                <w:rFonts w:ascii="Arial" w:hAnsi="Arial" w:cs="Arial"/>
                <w:color w:val="000000"/>
                <w:sz w:val="20"/>
                <w:szCs w:val="20"/>
              </w:rPr>
              <w:t>Vídeos de YouTube</w:t>
            </w:r>
          </w:p>
          <w:p w14:paraId="6B9ABE26" w14:textId="77777777" w:rsidR="00CC0AD4" w:rsidRPr="00282DA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82DA8">
              <w:rPr>
                <w:rFonts w:ascii="Arial" w:hAnsi="Arial" w:cs="Arial"/>
                <w:color w:val="000000"/>
                <w:sz w:val="20"/>
                <w:szCs w:val="20"/>
              </w:rPr>
              <w:t>Smartphone</w:t>
            </w:r>
          </w:p>
          <w:p w14:paraId="6B9ABE27" w14:textId="77777777" w:rsidR="00CC0AD4" w:rsidRPr="00282DA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282DA8">
              <w:rPr>
                <w:rFonts w:ascii="Arial" w:hAnsi="Arial" w:cs="Arial"/>
                <w:color w:val="000000"/>
                <w:sz w:val="20"/>
                <w:szCs w:val="20"/>
              </w:rPr>
              <w:t>WhatsApp</w:t>
            </w:r>
          </w:p>
        </w:tc>
        <w:tc>
          <w:tcPr>
            <w:tcW w:w="1559" w:type="dxa"/>
            <w:gridSpan w:val="2"/>
            <w:shd w:val="clear" w:color="auto" w:fill="FFFFFF" w:themeFill="background1"/>
            <w:vAlign w:val="center"/>
          </w:tcPr>
          <w:p w14:paraId="6B9ABE28"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 xml:space="preserve">Rúbrica </w:t>
            </w:r>
          </w:p>
          <w:p w14:paraId="6B9ABE29"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Portafolio de evidencias</w:t>
            </w:r>
          </w:p>
        </w:tc>
        <w:tc>
          <w:tcPr>
            <w:tcW w:w="1418" w:type="dxa"/>
            <w:shd w:val="clear" w:color="auto" w:fill="FFFFFF" w:themeFill="background1"/>
          </w:tcPr>
          <w:p w14:paraId="6B9ABE2A" w14:textId="77777777" w:rsidR="00CC0AD4" w:rsidRPr="00282DA8" w:rsidRDefault="00CC0AD4" w:rsidP="00CC0AD4">
            <w:pPr>
              <w:spacing w:line="276" w:lineRule="auto"/>
              <w:jc w:val="both"/>
              <w:rPr>
                <w:rFonts w:ascii="Arial" w:hAnsi="Arial" w:cs="Arial"/>
                <w:color w:val="000000"/>
                <w:sz w:val="20"/>
                <w:szCs w:val="20"/>
              </w:rPr>
            </w:pPr>
          </w:p>
          <w:p w14:paraId="6B9ABE2B" w14:textId="77777777" w:rsidR="00CC0AD4" w:rsidRPr="00282DA8" w:rsidRDefault="00CC0AD4" w:rsidP="00CC0AD4">
            <w:pPr>
              <w:spacing w:line="276" w:lineRule="auto"/>
              <w:jc w:val="both"/>
              <w:rPr>
                <w:rFonts w:ascii="Arial" w:hAnsi="Arial" w:cs="Arial"/>
                <w:color w:val="000000"/>
                <w:sz w:val="20"/>
                <w:szCs w:val="20"/>
              </w:rPr>
            </w:pPr>
            <w:r w:rsidRPr="00282DA8">
              <w:rPr>
                <w:rFonts w:ascii="Arial" w:hAnsi="Arial" w:cs="Arial"/>
                <w:color w:val="000000"/>
                <w:sz w:val="20"/>
                <w:szCs w:val="20"/>
              </w:rPr>
              <w:t>Exposición de conclusiones</w:t>
            </w:r>
          </w:p>
        </w:tc>
        <w:tc>
          <w:tcPr>
            <w:tcW w:w="1559" w:type="dxa"/>
            <w:shd w:val="clear" w:color="auto" w:fill="FFFFFF" w:themeFill="background1"/>
          </w:tcPr>
          <w:p w14:paraId="6B9ABE2C" w14:textId="77777777" w:rsidR="00CC0AD4" w:rsidRPr="00282DA8" w:rsidRDefault="00CC0AD4" w:rsidP="00CC0AD4">
            <w:pPr>
              <w:spacing w:line="276" w:lineRule="auto"/>
              <w:jc w:val="both"/>
              <w:rPr>
                <w:rFonts w:ascii="Arial" w:hAnsi="Arial" w:cs="Arial"/>
                <w:color w:val="000000"/>
                <w:sz w:val="20"/>
                <w:szCs w:val="20"/>
              </w:rPr>
            </w:pPr>
          </w:p>
          <w:p w14:paraId="6B9ABE2D" w14:textId="77777777" w:rsidR="00CC0AD4" w:rsidRPr="00282DA8" w:rsidRDefault="00CC0AD4" w:rsidP="00CC0AD4">
            <w:pPr>
              <w:spacing w:line="276" w:lineRule="auto"/>
              <w:jc w:val="both"/>
              <w:rPr>
                <w:rFonts w:ascii="Arial" w:hAnsi="Arial" w:cs="Arial"/>
                <w:color w:val="000000"/>
                <w:sz w:val="20"/>
                <w:szCs w:val="20"/>
              </w:rPr>
            </w:pPr>
            <w:r w:rsidRPr="00282DA8">
              <w:rPr>
                <w:rFonts w:ascii="Arial" w:hAnsi="Arial" w:cs="Arial"/>
                <w:color w:val="000000"/>
                <w:sz w:val="20"/>
                <w:szCs w:val="20"/>
              </w:rPr>
              <w:t>Obtiene información</w:t>
            </w:r>
          </w:p>
          <w:p w14:paraId="6B9ABE2E" w14:textId="77777777" w:rsidR="00CC0AD4" w:rsidRPr="00282DA8" w:rsidRDefault="00CC0AD4" w:rsidP="00CC0AD4">
            <w:pPr>
              <w:spacing w:line="276" w:lineRule="auto"/>
              <w:jc w:val="both"/>
              <w:rPr>
                <w:rFonts w:ascii="Arial" w:hAnsi="Arial" w:cs="Arial"/>
                <w:color w:val="000000"/>
                <w:sz w:val="20"/>
                <w:szCs w:val="20"/>
              </w:rPr>
            </w:pPr>
            <w:r w:rsidRPr="00282DA8">
              <w:rPr>
                <w:rFonts w:ascii="Arial" w:hAnsi="Arial" w:cs="Arial"/>
                <w:color w:val="000000"/>
                <w:sz w:val="20"/>
                <w:szCs w:val="20"/>
              </w:rPr>
              <w:t>Adecua y organiza la información</w:t>
            </w:r>
          </w:p>
        </w:tc>
        <w:tc>
          <w:tcPr>
            <w:tcW w:w="851" w:type="dxa"/>
            <w:shd w:val="clear" w:color="auto" w:fill="FFFFFF" w:themeFill="background1"/>
          </w:tcPr>
          <w:p w14:paraId="6B9ABE2F" w14:textId="77777777" w:rsidR="00CC0AD4" w:rsidRPr="00282DA8"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x</w:t>
            </w:r>
          </w:p>
        </w:tc>
        <w:tc>
          <w:tcPr>
            <w:tcW w:w="850" w:type="dxa"/>
            <w:shd w:val="clear" w:color="auto" w:fill="FFFFFF" w:themeFill="background1"/>
          </w:tcPr>
          <w:p w14:paraId="6B9ABE30"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BE3B" w14:textId="77777777" w:rsidR="00CC0AD4" w:rsidRDefault="00CC0AD4" w:rsidP="00CC0AD4">
      <w:pPr>
        <w:jc w:val="both"/>
        <w:rPr>
          <w:rFonts w:ascii="Arial" w:hAnsi="Arial" w:cs="Arial"/>
          <w:sz w:val="20"/>
          <w:szCs w:val="20"/>
        </w:rPr>
      </w:pPr>
    </w:p>
    <w:p w14:paraId="6B9ABE3C"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E41" w14:textId="77777777" w:rsidTr="00CC0AD4">
        <w:tc>
          <w:tcPr>
            <w:tcW w:w="3828" w:type="dxa"/>
            <w:shd w:val="clear" w:color="auto" w:fill="EAC67E"/>
          </w:tcPr>
          <w:p w14:paraId="6B9ABE3D" w14:textId="77777777" w:rsidR="00CC0AD4" w:rsidRDefault="00CC0AD4" w:rsidP="00CC0AD4">
            <w:pPr>
              <w:spacing w:line="276" w:lineRule="auto"/>
              <w:jc w:val="center"/>
              <w:rPr>
                <w:rFonts w:ascii="Arial" w:hAnsi="Arial" w:cs="Arial"/>
                <w:b/>
                <w:color w:val="000000"/>
                <w:sz w:val="20"/>
                <w:szCs w:val="20"/>
              </w:rPr>
            </w:pPr>
          </w:p>
          <w:p w14:paraId="6B9ABE3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11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E3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E4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E47" w14:textId="77777777" w:rsidTr="00CC0AD4">
        <w:tc>
          <w:tcPr>
            <w:tcW w:w="3828" w:type="dxa"/>
            <w:shd w:val="clear" w:color="auto" w:fill="EAC67E"/>
          </w:tcPr>
          <w:p w14:paraId="6B9ABE42" w14:textId="77777777" w:rsidR="00CC0AD4" w:rsidRPr="00516992" w:rsidRDefault="00CC0AD4" w:rsidP="00CC0AD4">
            <w:pPr>
              <w:spacing w:line="276" w:lineRule="auto"/>
              <w:jc w:val="center"/>
              <w:rPr>
                <w:rFonts w:ascii="Arial" w:hAnsi="Arial" w:cs="Arial"/>
                <w:b/>
                <w:color w:val="000000"/>
                <w:sz w:val="20"/>
                <w:szCs w:val="20"/>
              </w:rPr>
            </w:pPr>
          </w:p>
          <w:p w14:paraId="6B9ABE4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E4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E4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E4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BE4C" w14:textId="77777777" w:rsidTr="00CC0AD4">
        <w:trPr>
          <w:trHeight w:val="295"/>
        </w:trPr>
        <w:tc>
          <w:tcPr>
            <w:tcW w:w="3828" w:type="dxa"/>
            <w:shd w:val="clear" w:color="auto" w:fill="EAC67E"/>
          </w:tcPr>
          <w:p w14:paraId="6B9ABE48" w14:textId="77777777" w:rsidR="00CC0AD4" w:rsidRDefault="00CC0AD4" w:rsidP="00CC0AD4">
            <w:pPr>
              <w:spacing w:line="276" w:lineRule="auto"/>
              <w:jc w:val="center"/>
              <w:rPr>
                <w:rFonts w:ascii="Arial" w:hAnsi="Arial" w:cs="Arial"/>
                <w:b/>
                <w:sz w:val="20"/>
                <w:szCs w:val="20"/>
              </w:rPr>
            </w:pPr>
          </w:p>
          <w:p w14:paraId="6B9ABE4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E4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Lee una historia para informarse de su comunidad</w:t>
            </w:r>
          </w:p>
        </w:tc>
        <w:tc>
          <w:tcPr>
            <w:tcW w:w="6095" w:type="dxa"/>
            <w:gridSpan w:val="5"/>
          </w:tcPr>
          <w:p w14:paraId="6B9ABE4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Aplica estrategias para comprender el texto.</w:t>
            </w:r>
          </w:p>
        </w:tc>
      </w:tr>
      <w:tr w:rsidR="00CC0AD4" w:rsidRPr="00516992" w14:paraId="6B9ABE50" w14:textId="77777777" w:rsidTr="00CC0AD4">
        <w:tc>
          <w:tcPr>
            <w:tcW w:w="3828" w:type="dxa"/>
            <w:shd w:val="clear" w:color="auto" w:fill="EAC67E"/>
          </w:tcPr>
          <w:p w14:paraId="6B9ABE4D" w14:textId="77777777" w:rsidR="00CC0AD4" w:rsidRPr="00B12388" w:rsidRDefault="00CC0AD4" w:rsidP="00CC0AD4">
            <w:pPr>
              <w:spacing w:line="276" w:lineRule="auto"/>
              <w:jc w:val="center"/>
              <w:rPr>
                <w:rFonts w:ascii="Arial" w:hAnsi="Arial" w:cs="Arial"/>
                <w:b/>
                <w:sz w:val="20"/>
                <w:szCs w:val="20"/>
              </w:rPr>
            </w:pPr>
          </w:p>
          <w:p w14:paraId="6B9ABE4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BE4F"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BE54" w14:textId="77777777" w:rsidTr="00CC0AD4">
        <w:tc>
          <w:tcPr>
            <w:tcW w:w="3828" w:type="dxa"/>
            <w:shd w:val="clear" w:color="auto" w:fill="EAC67E"/>
          </w:tcPr>
          <w:p w14:paraId="6B9ABE51" w14:textId="77777777" w:rsidR="00CC0AD4" w:rsidRPr="00B12388" w:rsidRDefault="00CC0AD4" w:rsidP="00CC0AD4">
            <w:pPr>
              <w:spacing w:line="276" w:lineRule="auto"/>
              <w:jc w:val="center"/>
              <w:rPr>
                <w:rFonts w:ascii="Arial" w:hAnsi="Arial" w:cs="Arial"/>
                <w:b/>
                <w:sz w:val="20"/>
                <w:szCs w:val="20"/>
              </w:rPr>
            </w:pPr>
          </w:p>
          <w:p w14:paraId="6B9ABE5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E53" w14:textId="77777777" w:rsidR="00CC0AD4" w:rsidRPr="003843FA"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843FA">
              <w:rPr>
                <w:rFonts w:ascii="Arial" w:hAnsi="Arial" w:cs="Arial"/>
                <w:sz w:val="20"/>
                <w:szCs w:val="20"/>
              </w:rPr>
              <w:t>Lee diversos tipos de texto en inglés con algunas estructuras complejas y vocabulario variado y especializado. Integra información contrapuesta ubicada en distintas partes del texto. Interpreta el texto integrando la idea principal con información específica para construir su sentido global. Reflexiona sobre las formas y contenidos del texto. Evalúa el uso del lenguaje y los recursos textuales, así como el efecto del texto en el lector a partir de su conocimiento y del contexto sociocultural.</w:t>
            </w:r>
          </w:p>
        </w:tc>
      </w:tr>
      <w:tr w:rsidR="00CC0AD4" w:rsidRPr="00516992" w14:paraId="6B9ABE5A" w14:textId="77777777" w:rsidTr="00CC0AD4">
        <w:tc>
          <w:tcPr>
            <w:tcW w:w="3828" w:type="dxa"/>
            <w:shd w:val="clear" w:color="auto" w:fill="EAC67E"/>
          </w:tcPr>
          <w:p w14:paraId="6B9ABE55" w14:textId="77777777" w:rsidR="00CC0AD4" w:rsidRPr="00B12388" w:rsidRDefault="00CC0AD4" w:rsidP="00CC0AD4">
            <w:pPr>
              <w:spacing w:line="276" w:lineRule="auto"/>
              <w:jc w:val="center"/>
              <w:rPr>
                <w:rFonts w:ascii="Arial" w:hAnsi="Arial" w:cs="Arial"/>
                <w:b/>
                <w:sz w:val="20"/>
                <w:szCs w:val="20"/>
              </w:rPr>
            </w:pPr>
          </w:p>
          <w:p w14:paraId="6B9ABE5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E57"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BE58"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BE59"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BE6A" w14:textId="77777777" w:rsidTr="00CC0AD4">
        <w:trPr>
          <w:trHeight w:val="225"/>
        </w:trPr>
        <w:tc>
          <w:tcPr>
            <w:tcW w:w="3828" w:type="dxa"/>
            <w:vMerge w:val="restart"/>
            <w:shd w:val="clear" w:color="auto" w:fill="EAC67E"/>
          </w:tcPr>
          <w:p w14:paraId="6B9ABE5B" w14:textId="77777777" w:rsidR="00CC0AD4" w:rsidRPr="00B12388" w:rsidRDefault="00CC0AD4" w:rsidP="00CC0AD4">
            <w:pPr>
              <w:spacing w:line="276" w:lineRule="auto"/>
              <w:jc w:val="center"/>
              <w:rPr>
                <w:rFonts w:ascii="Arial" w:hAnsi="Arial" w:cs="Arial"/>
                <w:b/>
                <w:sz w:val="20"/>
                <w:szCs w:val="20"/>
              </w:rPr>
            </w:pPr>
          </w:p>
          <w:p w14:paraId="6B9ABE5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BE5D" w14:textId="77777777" w:rsidR="00CC0AD4" w:rsidRPr="00061FA3" w:rsidRDefault="00CC0AD4" w:rsidP="00CC0AD4">
            <w:pPr>
              <w:spacing w:line="276" w:lineRule="auto"/>
              <w:jc w:val="center"/>
              <w:rPr>
                <w:rFonts w:ascii="Arial" w:hAnsi="Arial" w:cs="Arial"/>
                <w:b/>
                <w:sz w:val="20"/>
                <w:szCs w:val="20"/>
              </w:rPr>
            </w:pPr>
          </w:p>
          <w:p w14:paraId="6B9ABE5E"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BE5F" w14:textId="77777777" w:rsidR="00CC0AD4" w:rsidRPr="00061FA3" w:rsidRDefault="00CC0AD4" w:rsidP="00CC0AD4">
            <w:pPr>
              <w:spacing w:line="276" w:lineRule="auto"/>
              <w:jc w:val="center"/>
              <w:rPr>
                <w:rFonts w:ascii="Arial" w:hAnsi="Arial" w:cs="Arial"/>
                <w:b/>
                <w:sz w:val="20"/>
                <w:szCs w:val="20"/>
              </w:rPr>
            </w:pPr>
          </w:p>
          <w:p w14:paraId="6B9ABE60"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BE61" w14:textId="77777777" w:rsidR="00CC0AD4" w:rsidRPr="00061FA3" w:rsidRDefault="00CC0AD4" w:rsidP="00CC0AD4">
            <w:pPr>
              <w:spacing w:line="276" w:lineRule="auto"/>
              <w:jc w:val="center"/>
              <w:rPr>
                <w:rFonts w:ascii="Arial" w:hAnsi="Arial" w:cs="Arial"/>
                <w:b/>
                <w:sz w:val="20"/>
                <w:szCs w:val="20"/>
              </w:rPr>
            </w:pPr>
          </w:p>
          <w:p w14:paraId="6B9ABE62"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BE63" w14:textId="77777777" w:rsidR="00CC0AD4" w:rsidRPr="00B12388" w:rsidRDefault="00CC0AD4" w:rsidP="00CC0AD4">
            <w:pPr>
              <w:spacing w:line="276" w:lineRule="auto"/>
              <w:jc w:val="center"/>
              <w:rPr>
                <w:rFonts w:ascii="Arial" w:hAnsi="Arial" w:cs="Arial"/>
                <w:b/>
                <w:sz w:val="20"/>
                <w:szCs w:val="20"/>
              </w:rPr>
            </w:pPr>
          </w:p>
          <w:p w14:paraId="6B9ABE6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E6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BE66" w14:textId="77777777" w:rsidR="00CC0AD4" w:rsidRPr="00516992" w:rsidRDefault="00CC0AD4" w:rsidP="00CC0AD4">
            <w:pPr>
              <w:spacing w:line="276" w:lineRule="auto"/>
              <w:jc w:val="center"/>
              <w:rPr>
                <w:rFonts w:ascii="Arial" w:hAnsi="Arial" w:cs="Arial"/>
                <w:b/>
                <w:sz w:val="20"/>
                <w:szCs w:val="20"/>
              </w:rPr>
            </w:pPr>
          </w:p>
          <w:p w14:paraId="6B9ABE6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BE6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BE6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E74" w14:textId="77777777" w:rsidTr="00CC0AD4">
        <w:trPr>
          <w:trHeight w:val="315"/>
        </w:trPr>
        <w:tc>
          <w:tcPr>
            <w:tcW w:w="3828" w:type="dxa"/>
            <w:vMerge/>
            <w:shd w:val="clear" w:color="auto" w:fill="EAC67E"/>
          </w:tcPr>
          <w:p w14:paraId="6B9ABE6B"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E6C"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E6D"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E6E"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E6F"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E70"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E71"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BE72"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EAC67E"/>
          </w:tcPr>
          <w:p w14:paraId="6B9ABE73"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B315E0" w14:paraId="6B9ABE88" w14:textId="77777777" w:rsidTr="00CC0AD4">
        <w:tc>
          <w:tcPr>
            <w:tcW w:w="3828" w:type="dxa"/>
            <w:shd w:val="clear" w:color="auto" w:fill="FFFFFF" w:themeFill="background1"/>
          </w:tcPr>
          <w:p w14:paraId="6B9ABE75" w14:textId="77777777" w:rsidR="00CC0AD4" w:rsidRPr="00B315E0" w:rsidRDefault="00CC0AD4" w:rsidP="00CC0AD4">
            <w:pPr>
              <w:autoSpaceDE w:val="0"/>
              <w:autoSpaceDN w:val="0"/>
              <w:adjustRightInd w:val="0"/>
              <w:jc w:val="both"/>
              <w:rPr>
                <w:rFonts w:ascii="Arial" w:hAnsi="Arial" w:cs="Arial"/>
                <w:color w:val="000000"/>
                <w:sz w:val="20"/>
                <w:szCs w:val="20"/>
              </w:rPr>
            </w:pPr>
            <w:r w:rsidRPr="00216C97">
              <w:rPr>
                <w:rFonts w:ascii="Arial" w:eastAsia="Calibri" w:hAnsi="Arial" w:cs="Arial"/>
                <w:sz w:val="20"/>
                <w:szCs w:val="20"/>
              </w:rPr>
              <w:t xml:space="preserve">Opina sobre el contenido, la organización textual, el sentido de diversos recursos textuales y la intención del autor. Evalúa la eficacia de la información considerando los efectos del texto en los lectores a partir de su experiencia y de los contextos socioculturales en que se desenvuelve. </w:t>
            </w:r>
          </w:p>
        </w:tc>
        <w:tc>
          <w:tcPr>
            <w:tcW w:w="1417" w:type="dxa"/>
            <w:shd w:val="clear" w:color="auto" w:fill="FFFFFF" w:themeFill="background1"/>
            <w:vAlign w:val="center"/>
          </w:tcPr>
          <w:p w14:paraId="6B9ABE76"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 xml:space="preserve"> Foto de batería de preguntas </w:t>
            </w:r>
          </w:p>
        </w:tc>
        <w:tc>
          <w:tcPr>
            <w:tcW w:w="2552" w:type="dxa"/>
            <w:shd w:val="clear" w:color="auto" w:fill="FFFFFF" w:themeFill="background1"/>
            <w:vAlign w:val="center"/>
          </w:tcPr>
          <w:p w14:paraId="6B9ABE77" w14:textId="06E4F672" w:rsidR="00CC0AD4"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w:t>
            </w:r>
            <w:r>
              <w:rPr>
                <w:rFonts w:ascii="Arial" w:hAnsi="Arial" w:cs="Arial"/>
                <w:color w:val="000000"/>
                <w:sz w:val="20"/>
                <w:szCs w:val="20"/>
              </w:rPr>
              <w:t xml:space="preserve"> estudiante lee una historia de su </w:t>
            </w:r>
            <w:r w:rsidR="0007455F">
              <w:rPr>
                <w:rFonts w:ascii="Arial" w:hAnsi="Arial" w:cs="Arial"/>
                <w:color w:val="000000"/>
                <w:sz w:val="20"/>
                <w:szCs w:val="20"/>
              </w:rPr>
              <w:t>comunidad y</w:t>
            </w:r>
            <w:r>
              <w:rPr>
                <w:rFonts w:ascii="Arial" w:hAnsi="Arial" w:cs="Arial"/>
                <w:color w:val="000000"/>
                <w:sz w:val="20"/>
                <w:szCs w:val="20"/>
              </w:rPr>
              <w:t xml:space="preserve"> opina sobre la estructura y la organización textual, elige la estrategia que se ajusta al texto para su comprensión. </w:t>
            </w:r>
          </w:p>
          <w:p w14:paraId="6B9ABE78"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Actividad que se realizará en tres sesiones de clase </w:t>
            </w:r>
          </w:p>
        </w:tc>
        <w:tc>
          <w:tcPr>
            <w:tcW w:w="1984" w:type="dxa"/>
            <w:shd w:val="clear" w:color="auto" w:fill="FFFFFF" w:themeFill="background1"/>
            <w:vAlign w:val="center"/>
          </w:tcPr>
          <w:p w14:paraId="6B9ABE79"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BE7A"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BE7B"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BE7C"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BE7D"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559" w:type="dxa"/>
            <w:gridSpan w:val="2"/>
            <w:shd w:val="clear" w:color="auto" w:fill="FFFFFF" w:themeFill="background1"/>
            <w:vAlign w:val="center"/>
          </w:tcPr>
          <w:p w14:paraId="6B9ABE7E"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Lista de cotejo</w:t>
            </w:r>
          </w:p>
          <w:p w14:paraId="6B9ABE7F"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rubrica</w:t>
            </w:r>
          </w:p>
        </w:tc>
        <w:tc>
          <w:tcPr>
            <w:tcW w:w="1418" w:type="dxa"/>
            <w:shd w:val="clear" w:color="auto" w:fill="FFFFFF" w:themeFill="background1"/>
          </w:tcPr>
          <w:p w14:paraId="6B9ABE80" w14:textId="77777777" w:rsidR="00CC0AD4" w:rsidRPr="00216C97" w:rsidRDefault="00CC0AD4" w:rsidP="00CC0AD4">
            <w:pPr>
              <w:spacing w:line="276" w:lineRule="auto"/>
              <w:jc w:val="both"/>
              <w:rPr>
                <w:rFonts w:ascii="Arial" w:hAnsi="Arial" w:cs="Arial"/>
                <w:color w:val="000000"/>
                <w:sz w:val="20"/>
                <w:szCs w:val="20"/>
              </w:rPr>
            </w:pPr>
          </w:p>
          <w:p w14:paraId="6B9ABE81"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Interrogación de texto</w:t>
            </w:r>
          </w:p>
          <w:p w14:paraId="6B9ABE82" w14:textId="77777777" w:rsidR="00CC0AD4" w:rsidRPr="00B315E0" w:rsidRDefault="00CC0AD4" w:rsidP="00CC0AD4">
            <w:pPr>
              <w:spacing w:line="276" w:lineRule="auto"/>
              <w:jc w:val="both"/>
              <w:rPr>
                <w:rFonts w:ascii="Arial" w:hAnsi="Arial" w:cs="Arial"/>
                <w:b/>
                <w:color w:val="000000"/>
                <w:sz w:val="20"/>
                <w:szCs w:val="20"/>
              </w:rPr>
            </w:pPr>
            <w:r w:rsidRPr="00216C97">
              <w:rPr>
                <w:rFonts w:ascii="Arial" w:hAnsi="Arial" w:cs="Arial"/>
                <w:color w:val="000000"/>
                <w:sz w:val="20"/>
                <w:szCs w:val="20"/>
              </w:rPr>
              <w:t>Técnica del subrayado</w:t>
            </w:r>
          </w:p>
        </w:tc>
        <w:tc>
          <w:tcPr>
            <w:tcW w:w="1559" w:type="dxa"/>
            <w:shd w:val="clear" w:color="auto" w:fill="FFFFFF" w:themeFill="background1"/>
          </w:tcPr>
          <w:p w14:paraId="6B9ABE83"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Reflexiona sobre el contenido del texto</w:t>
            </w:r>
          </w:p>
          <w:p w14:paraId="6B9ABE84"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Identifica el tema y sub tema.</w:t>
            </w:r>
          </w:p>
          <w:p w14:paraId="6B9ABE85" w14:textId="77777777" w:rsidR="00CC0AD4" w:rsidRPr="00282DA8" w:rsidRDefault="00CC0AD4" w:rsidP="00CC0AD4">
            <w:pPr>
              <w:spacing w:line="276" w:lineRule="auto"/>
              <w:jc w:val="both"/>
              <w:rPr>
                <w:rFonts w:ascii="Arial" w:hAnsi="Arial" w:cs="Arial"/>
                <w:color w:val="000000"/>
                <w:sz w:val="20"/>
                <w:szCs w:val="20"/>
              </w:rPr>
            </w:pPr>
          </w:p>
        </w:tc>
        <w:tc>
          <w:tcPr>
            <w:tcW w:w="851" w:type="dxa"/>
            <w:shd w:val="clear" w:color="auto" w:fill="FFFFFF" w:themeFill="background1"/>
          </w:tcPr>
          <w:p w14:paraId="6B9ABE86" w14:textId="77777777" w:rsidR="00CC0AD4" w:rsidRPr="00B315E0" w:rsidRDefault="00CC0AD4" w:rsidP="00CC0AD4">
            <w:pPr>
              <w:spacing w:line="276" w:lineRule="auto"/>
              <w:jc w:val="both"/>
              <w:rPr>
                <w:rFonts w:ascii="Arial" w:hAnsi="Arial" w:cs="Arial"/>
                <w:b/>
                <w:color w:val="000000"/>
                <w:sz w:val="20"/>
                <w:szCs w:val="20"/>
              </w:rPr>
            </w:pPr>
            <w:r w:rsidRPr="00216C97">
              <w:rPr>
                <w:rFonts w:ascii="Arial" w:hAnsi="Arial" w:cs="Arial"/>
                <w:color w:val="000000"/>
                <w:sz w:val="20"/>
                <w:szCs w:val="20"/>
              </w:rPr>
              <w:t>x</w:t>
            </w:r>
          </w:p>
        </w:tc>
        <w:tc>
          <w:tcPr>
            <w:tcW w:w="850" w:type="dxa"/>
            <w:shd w:val="clear" w:color="auto" w:fill="FFFFFF" w:themeFill="background1"/>
          </w:tcPr>
          <w:p w14:paraId="6B9ABE87"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B315E0" w14:paraId="6B9ABE92" w14:textId="77777777" w:rsidTr="00CC0AD4">
        <w:tc>
          <w:tcPr>
            <w:tcW w:w="3828" w:type="dxa"/>
            <w:shd w:val="clear" w:color="auto" w:fill="FFFFFF" w:themeFill="background1"/>
          </w:tcPr>
          <w:p w14:paraId="6B9ABE89" w14:textId="77777777" w:rsidR="00CC0AD4" w:rsidRPr="00B315E0"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BE8A"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BE8B"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BE8C"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BE8D"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BE8E" w14:textId="77777777" w:rsidR="00CC0AD4" w:rsidRPr="00B315E0" w:rsidRDefault="00CC0AD4" w:rsidP="00CC0AD4">
            <w:pPr>
              <w:jc w:val="both"/>
              <w:rPr>
                <w:rFonts w:ascii="Arial" w:hAnsi="Arial" w:cs="Arial"/>
                <w:b/>
                <w:color w:val="000000"/>
                <w:sz w:val="20"/>
                <w:szCs w:val="20"/>
              </w:rPr>
            </w:pPr>
          </w:p>
        </w:tc>
        <w:tc>
          <w:tcPr>
            <w:tcW w:w="1559" w:type="dxa"/>
            <w:shd w:val="clear" w:color="auto" w:fill="FFFFFF" w:themeFill="background1"/>
          </w:tcPr>
          <w:p w14:paraId="6B9ABE8F" w14:textId="77777777" w:rsidR="00CC0AD4" w:rsidRPr="00B315E0" w:rsidRDefault="00CC0AD4" w:rsidP="00CC0AD4">
            <w:pPr>
              <w:jc w:val="both"/>
              <w:rPr>
                <w:rFonts w:ascii="Arial" w:hAnsi="Arial" w:cs="Arial"/>
                <w:b/>
                <w:color w:val="000000"/>
                <w:sz w:val="20"/>
                <w:szCs w:val="20"/>
              </w:rPr>
            </w:pPr>
          </w:p>
        </w:tc>
        <w:tc>
          <w:tcPr>
            <w:tcW w:w="851" w:type="dxa"/>
            <w:shd w:val="clear" w:color="auto" w:fill="FFFFFF" w:themeFill="background1"/>
          </w:tcPr>
          <w:p w14:paraId="6B9ABE90" w14:textId="77777777" w:rsidR="00CC0AD4" w:rsidRPr="00B315E0" w:rsidRDefault="00CC0AD4" w:rsidP="00CC0AD4">
            <w:pPr>
              <w:jc w:val="both"/>
              <w:rPr>
                <w:rFonts w:ascii="Arial" w:hAnsi="Arial" w:cs="Arial"/>
                <w:b/>
                <w:color w:val="000000"/>
                <w:sz w:val="20"/>
                <w:szCs w:val="20"/>
              </w:rPr>
            </w:pPr>
          </w:p>
        </w:tc>
        <w:tc>
          <w:tcPr>
            <w:tcW w:w="850" w:type="dxa"/>
            <w:shd w:val="clear" w:color="auto" w:fill="FFFFFF" w:themeFill="background1"/>
          </w:tcPr>
          <w:p w14:paraId="6B9ABE91" w14:textId="77777777" w:rsidR="00CC0AD4" w:rsidRPr="00B315E0" w:rsidRDefault="00CC0AD4" w:rsidP="00CC0AD4">
            <w:pPr>
              <w:jc w:val="both"/>
              <w:rPr>
                <w:rFonts w:ascii="Arial" w:hAnsi="Arial" w:cs="Arial"/>
                <w:b/>
                <w:color w:val="000000"/>
                <w:sz w:val="20"/>
                <w:szCs w:val="20"/>
              </w:rPr>
            </w:pPr>
          </w:p>
        </w:tc>
      </w:tr>
    </w:tbl>
    <w:p w14:paraId="6B9ABE93" w14:textId="77777777" w:rsidR="00CC0AD4" w:rsidRDefault="00CC0AD4" w:rsidP="00CC0AD4">
      <w:pPr>
        <w:jc w:val="both"/>
        <w:rPr>
          <w:rFonts w:ascii="Arial" w:hAnsi="Arial" w:cs="Arial"/>
          <w:sz w:val="20"/>
          <w:szCs w:val="20"/>
        </w:rPr>
      </w:pPr>
    </w:p>
    <w:p w14:paraId="6B9ABE94" w14:textId="77777777" w:rsidR="00CC0AD4" w:rsidRDefault="00CC0AD4" w:rsidP="00CC0AD4">
      <w:pPr>
        <w:jc w:val="both"/>
        <w:rPr>
          <w:rFonts w:ascii="Arial" w:hAnsi="Arial" w:cs="Arial"/>
          <w:sz w:val="20"/>
          <w:szCs w:val="20"/>
        </w:rPr>
      </w:pPr>
    </w:p>
    <w:p w14:paraId="6B9ABE95" w14:textId="77777777" w:rsidR="00CC0AD4" w:rsidRDefault="00CC0AD4" w:rsidP="00CC0AD4">
      <w:pPr>
        <w:jc w:val="both"/>
        <w:rPr>
          <w:rFonts w:ascii="Arial" w:hAnsi="Arial" w:cs="Arial"/>
          <w:sz w:val="20"/>
          <w:szCs w:val="20"/>
        </w:rPr>
      </w:pPr>
    </w:p>
    <w:p w14:paraId="6B9ABE9D" w14:textId="77777777" w:rsidR="00EC4E9D" w:rsidRDefault="00EC4E9D" w:rsidP="00CC0AD4">
      <w:pPr>
        <w:jc w:val="both"/>
        <w:rPr>
          <w:rFonts w:ascii="Arial" w:hAnsi="Arial" w:cs="Arial"/>
          <w:sz w:val="20"/>
          <w:szCs w:val="20"/>
        </w:rPr>
      </w:pPr>
    </w:p>
    <w:p w14:paraId="6B9ABE9E" w14:textId="77777777" w:rsidR="00EC4E9D" w:rsidRPr="00B315E0" w:rsidRDefault="00EC4E9D"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EA3" w14:textId="77777777" w:rsidTr="00CC0AD4">
        <w:tc>
          <w:tcPr>
            <w:tcW w:w="3828" w:type="dxa"/>
            <w:shd w:val="clear" w:color="auto" w:fill="EAC67E"/>
          </w:tcPr>
          <w:p w14:paraId="6B9ABE9F" w14:textId="77777777" w:rsidR="00CC0AD4" w:rsidRDefault="00CC0AD4" w:rsidP="00CC0AD4">
            <w:pPr>
              <w:spacing w:line="276" w:lineRule="auto"/>
              <w:jc w:val="center"/>
              <w:rPr>
                <w:rFonts w:ascii="Arial" w:hAnsi="Arial" w:cs="Arial"/>
                <w:b/>
                <w:color w:val="000000"/>
                <w:sz w:val="20"/>
                <w:szCs w:val="20"/>
              </w:rPr>
            </w:pPr>
          </w:p>
          <w:p w14:paraId="6B9ABEA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12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EA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EA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EA9" w14:textId="77777777" w:rsidTr="00CC0AD4">
        <w:tc>
          <w:tcPr>
            <w:tcW w:w="3828" w:type="dxa"/>
            <w:shd w:val="clear" w:color="auto" w:fill="EAC67E"/>
          </w:tcPr>
          <w:p w14:paraId="6B9ABEA4" w14:textId="77777777" w:rsidR="00CC0AD4" w:rsidRPr="00516992" w:rsidRDefault="00CC0AD4" w:rsidP="00CC0AD4">
            <w:pPr>
              <w:spacing w:line="276" w:lineRule="auto"/>
              <w:jc w:val="center"/>
              <w:rPr>
                <w:rFonts w:ascii="Arial" w:hAnsi="Arial" w:cs="Arial"/>
                <w:b/>
                <w:color w:val="000000"/>
                <w:sz w:val="20"/>
                <w:szCs w:val="20"/>
              </w:rPr>
            </w:pPr>
          </w:p>
          <w:p w14:paraId="6B9ABEA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EA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EA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EA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BEAF" w14:textId="77777777" w:rsidTr="00CC0AD4">
        <w:trPr>
          <w:trHeight w:val="295"/>
        </w:trPr>
        <w:tc>
          <w:tcPr>
            <w:tcW w:w="3828" w:type="dxa"/>
            <w:shd w:val="clear" w:color="auto" w:fill="EAC67E"/>
          </w:tcPr>
          <w:p w14:paraId="6B9ABEAA" w14:textId="77777777" w:rsidR="00CC0AD4" w:rsidRDefault="00CC0AD4" w:rsidP="00CC0AD4">
            <w:pPr>
              <w:spacing w:line="276" w:lineRule="auto"/>
              <w:jc w:val="center"/>
              <w:rPr>
                <w:rFonts w:ascii="Arial" w:hAnsi="Arial" w:cs="Arial"/>
                <w:b/>
                <w:sz w:val="20"/>
                <w:szCs w:val="20"/>
              </w:rPr>
            </w:pPr>
          </w:p>
          <w:p w14:paraId="6B9ABEA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EA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para escribir su texto identificando el propósito comunicativo</w:t>
            </w:r>
          </w:p>
        </w:tc>
        <w:tc>
          <w:tcPr>
            <w:tcW w:w="6095" w:type="dxa"/>
            <w:gridSpan w:val="5"/>
          </w:tcPr>
          <w:p w14:paraId="6B9ABEAD"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Escribe una canción para expresar sus sentimientos</w:t>
            </w:r>
          </w:p>
          <w:p w14:paraId="6B9ABEAE" w14:textId="77777777" w:rsidR="00CC0AD4" w:rsidRPr="00516992" w:rsidRDefault="00CC0AD4" w:rsidP="00CC0AD4">
            <w:pPr>
              <w:spacing w:line="276" w:lineRule="auto"/>
              <w:rPr>
                <w:rFonts w:ascii="Arial" w:hAnsi="Arial" w:cs="Arial"/>
                <w:b/>
                <w:color w:val="000000"/>
                <w:sz w:val="20"/>
                <w:szCs w:val="20"/>
              </w:rPr>
            </w:pPr>
          </w:p>
        </w:tc>
      </w:tr>
      <w:tr w:rsidR="00CC0AD4" w:rsidRPr="00C7353C" w14:paraId="6B9ABEB3" w14:textId="77777777" w:rsidTr="00CC0AD4">
        <w:tc>
          <w:tcPr>
            <w:tcW w:w="3828" w:type="dxa"/>
            <w:shd w:val="clear" w:color="auto" w:fill="EAC67E"/>
          </w:tcPr>
          <w:p w14:paraId="6B9ABEB0" w14:textId="77777777" w:rsidR="00CC0AD4" w:rsidRPr="00C7353C" w:rsidRDefault="00CC0AD4" w:rsidP="00CC0AD4">
            <w:pPr>
              <w:spacing w:line="276" w:lineRule="auto"/>
              <w:jc w:val="center"/>
              <w:rPr>
                <w:rFonts w:ascii="Arial" w:hAnsi="Arial" w:cs="Arial"/>
                <w:b/>
                <w:sz w:val="20"/>
                <w:szCs w:val="20"/>
              </w:rPr>
            </w:pPr>
          </w:p>
          <w:p w14:paraId="6B9ABEB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BEB2"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BEB7" w14:textId="77777777" w:rsidTr="00CC0AD4">
        <w:tc>
          <w:tcPr>
            <w:tcW w:w="3828" w:type="dxa"/>
            <w:shd w:val="clear" w:color="auto" w:fill="EAC67E"/>
          </w:tcPr>
          <w:p w14:paraId="6B9ABEB4" w14:textId="77777777" w:rsidR="00CC0AD4" w:rsidRPr="00C7353C" w:rsidRDefault="00CC0AD4" w:rsidP="00CC0AD4">
            <w:pPr>
              <w:spacing w:line="276" w:lineRule="auto"/>
              <w:jc w:val="center"/>
              <w:rPr>
                <w:rFonts w:ascii="Arial" w:hAnsi="Arial" w:cs="Arial"/>
                <w:b/>
                <w:sz w:val="20"/>
                <w:szCs w:val="20"/>
              </w:rPr>
            </w:pPr>
          </w:p>
          <w:p w14:paraId="6B9ABEB5"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BEB6" w14:textId="77777777" w:rsidR="00CC0AD4" w:rsidRPr="003843FA"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843FA">
              <w:rPr>
                <w:rFonts w:ascii="Arial" w:hAnsi="Arial" w:cs="Arial"/>
                <w:sz w:val="20"/>
                <w:szCs w:val="20"/>
              </w:rPr>
              <w:t>Escribe diversos tipos de textos de mediana extensión en inglés. Adecúa su texto al destinatario, propósito y registro a partir de su experiencia previa y fuentes de información básica. Organiza y desarrolla sus ideas en torno a un tema central y los estructura en uno o dos párrafos. Relaciona sus ideas a través del uso de algunos recursos cohesivos (sinónimos, pronominalización y conectores aditivos, adversativos, temporales y causales) con vocabulario cotidiano y pertinente y construcciones gramaticales simples y de mediana complejidad. Utiliza recursos ortográficos que permiten claridad en sus textos. Reflexiona sobre el contenido del texto y evalúa el uso de algunos recursos formales.</w:t>
            </w:r>
          </w:p>
        </w:tc>
      </w:tr>
      <w:tr w:rsidR="00CC0AD4" w:rsidRPr="00C7353C" w14:paraId="6B9ABEBE" w14:textId="77777777" w:rsidTr="00CC0AD4">
        <w:tc>
          <w:tcPr>
            <w:tcW w:w="3828" w:type="dxa"/>
            <w:shd w:val="clear" w:color="auto" w:fill="EAC67E"/>
          </w:tcPr>
          <w:p w14:paraId="6B9ABEB8" w14:textId="77777777" w:rsidR="00CC0AD4" w:rsidRPr="00C7353C" w:rsidRDefault="00CC0AD4" w:rsidP="00CC0AD4">
            <w:pPr>
              <w:spacing w:line="276" w:lineRule="auto"/>
              <w:jc w:val="center"/>
              <w:rPr>
                <w:rFonts w:ascii="Arial" w:hAnsi="Arial" w:cs="Arial"/>
                <w:b/>
                <w:sz w:val="20"/>
                <w:szCs w:val="20"/>
              </w:rPr>
            </w:pPr>
          </w:p>
          <w:p w14:paraId="6B9ABEB9"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BEBA"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BEBB"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BEBC"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BEBD"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BECE" w14:textId="77777777" w:rsidTr="00CC0AD4">
        <w:trPr>
          <w:trHeight w:val="225"/>
        </w:trPr>
        <w:tc>
          <w:tcPr>
            <w:tcW w:w="3828" w:type="dxa"/>
            <w:vMerge w:val="restart"/>
            <w:shd w:val="clear" w:color="auto" w:fill="EAC67E"/>
          </w:tcPr>
          <w:p w14:paraId="6B9ABEBF" w14:textId="77777777" w:rsidR="00CC0AD4" w:rsidRPr="00C7353C" w:rsidRDefault="00CC0AD4" w:rsidP="00CC0AD4">
            <w:pPr>
              <w:spacing w:line="276" w:lineRule="auto"/>
              <w:jc w:val="center"/>
              <w:rPr>
                <w:rFonts w:ascii="Arial" w:hAnsi="Arial" w:cs="Arial"/>
                <w:b/>
                <w:sz w:val="20"/>
                <w:szCs w:val="20"/>
              </w:rPr>
            </w:pPr>
          </w:p>
          <w:p w14:paraId="6B9ABEC0"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BEC1" w14:textId="77777777" w:rsidR="00CC0AD4" w:rsidRPr="00C7353C" w:rsidRDefault="00CC0AD4" w:rsidP="00CC0AD4">
            <w:pPr>
              <w:spacing w:line="276" w:lineRule="auto"/>
              <w:jc w:val="center"/>
              <w:rPr>
                <w:rFonts w:ascii="Arial" w:hAnsi="Arial" w:cs="Arial"/>
                <w:b/>
                <w:sz w:val="20"/>
                <w:szCs w:val="20"/>
              </w:rPr>
            </w:pPr>
          </w:p>
          <w:p w14:paraId="6B9ABEC2"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BEC3" w14:textId="77777777" w:rsidR="00CC0AD4" w:rsidRPr="00C7353C" w:rsidRDefault="00CC0AD4" w:rsidP="00CC0AD4">
            <w:pPr>
              <w:spacing w:line="276" w:lineRule="auto"/>
              <w:jc w:val="center"/>
              <w:rPr>
                <w:rFonts w:ascii="Arial" w:hAnsi="Arial" w:cs="Arial"/>
                <w:b/>
                <w:sz w:val="20"/>
                <w:szCs w:val="20"/>
              </w:rPr>
            </w:pPr>
          </w:p>
          <w:p w14:paraId="6B9ABEC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BEC5" w14:textId="77777777" w:rsidR="00CC0AD4" w:rsidRPr="00C7353C" w:rsidRDefault="00CC0AD4" w:rsidP="00CC0AD4">
            <w:pPr>
              <w:spacing w:line="276" w:lineRule="auto"/>
              <w:jc w:val="center"/>
              <w:rPr>
                <w:rFonts w:ascii="Arial" w:hAnsi="Arial" w:cs="Arial"/>
                <w:b/>
                <w:sz w:val="20"/>
                <w:szCs w:val="20"/>
              </w:rPr>
            </w:pPr>
          </w:p>
          <w:p w14:paraId="6B9ABEC6"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BEC7" w14:textId="77777777" w:rsidR="00CC0AD4" w:rsidRPr="00C7353C" w:rsidRDefault="00CC0AD4" w:rsidP="00CC0AD4">
            <w:pPr>
              <w:spacing w:line="276" w:lineRule="auto"/>
              <w:jc w:val="center"/>
              <w:rPr>
                <w:rFonts w:ascii="Arial" w:hAnsi="Arial" w:cs="Arial"/>
                <w:b/>
                <w:sz w:val="20"/>
                <w:szCs w:val="20"/>
              </w:rPr>
            </w:pPr>
          </w:p>
          <w:p w14:paraId="6B9ABEC8"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BEC9"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418" w:type="dxa"/>
            <w:vMerge w:val="restart"/>
            <w:shd w:val="clear" w:color="auto" w:fill="EAC67E"/>
          </w:tcPr>
          <w:p w14:paraId="6B9ABECA" w14:textId="77777777" w:rsidR="00CC0AD4" w:rsidRPr="00C7353C" w:rsidRDefault="00CC0AD4" w:rsidP="00CC0AD4">
            <w:pPr>
              <w:spacing w:line="276" w:lineRule="auto"/>
              <w:jc w:val="center"/>
              <w:rPr>
                <w:rFonts w:ascii="Arial" w:hAnsi="Arial" w:cs="Arial"/>
                <w:b/>
                <w:sz w:val="20"/>
                <w:szCs w:val="20"/>
              </w:rPr>
            </w:pPr>
          </w:p>
          <w:p w14:paraId="6B9ABECB"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559" w:type="dxa"/>
            <w:vMerge w:val="restart"/>
            <w:shd w:val="clear" w:color="auto" w:fill="EAC67E"/>
          </w:tcPr>
          <w:p w14:paraId="6B9ABECC"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BECD"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BED8" w14:textId="77777777" w:rsidTr="00CC0AD4">
        <w:trPr>
          <w:trHeight w:val="315"/>
        </w:trPr>
        <w:tc>
          <w:tcPr>
            <w:tcW w:w="3828" w:type="dxa"/>
            <w:vMerge/>
            <w:shd w:val="clear" w:color="auto" w:fill="EAC67E"/>
          </w:tcPr>
          <w:p w14:paraId="6B9ABECF"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ED0"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ED1"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ED2"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ED3" w14:textId="77777777" w:rsidR="00CC0AD4" w:rsidRPr="00C7353C"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ED4" w14:textId="77777777" w:rsidR="00CC0AD4" w:rsidRPr="00C7353C"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ED5"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BED6"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EAC67E"/>
          </w:tcPr>
          <w:p w14:paraId="6B9ABED7"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C7353C" w14:paraId="6B9ABEF2" w14:textId="77777777" w:rsidTr="00CC0AD4">
        <w:tc>
          <w:tcPr>
            <w:tcW w:w="3828" w:type="dxa"/>
            <w:shd w:val="clear" w:color="auto" w:fill="FFFFFF" w:themeFill="background1"/>
          </w:tcPr>
          <w:p w14:paraId="6B9ABED9" w14:textId="77777777" w:rsidR="00CC0AD4" w:rsidRPr="00D222A2" w:rsidRDefault="00CC0AD4" w:rsidP="00726B28">
            <w:pPr>
              <w:pStyle w:val="Prrafodelista"/>
              <w:numPr>
                <w:ilvl w:val="0"/>
                <w:numId w:val="125"/>
              </w:numPr>
              <w:autoSpaceDE w:val="0"/>
              <w:autoSpaceDN w:val="0"/>
              <w:adjustRightInd w:val="0"/>
              <w:ind w:left="317" w:hanging="317"/>
              <w:contextualSpacing/>
              <w:jc w:val="both"/>
              <w:rPr>
                <w:rFonts w:ascii="Arial" w:eastAsia="Calibri" w:hAnsi="Arial" w:cs="Arial"/>
                <w:sz w:val="20"/>
                <w:szCs w:val="20"/>
              </w:rPr>
            </w:pPr>
            <w:r w:rsidRPr="00D222A2">
              <w:rPr>
                <w:rFonts w:ascii="Arial" w:eastAsia="Calibri" w:hAnsi="Arial" w:cs="Arial"/>
                <w:sz w:val="20"/>
                <w:szCs w:val="20"/>
              </w:rPr>
              <w:t>Determina el significado de palabras en contexto y de expresiones con sentido figurado.</w:t>
            </w:r>
          </w:p>
          <w:p w14:paraId="6B9ABEDA" w14:textId="77777777" w:rsidR="00CC0AD4" w:rsidRPr="00C7353C" w:rsidRDefault="00CC0AD4" w:rsidP="00CC0AD4">
            <w:pPr>
              <w:autoSpaceDE w:val="0"/>
              <w:autoSpaceDN w:val="0"/>
              <w:adjustRightInd w:val="0"/>
              <w:jc w:val="both"/>
              <w:rPr>
                <w:rFonts w:ascii="Arial" w:hAnsi="Arial" w:cs="Arial"/>
                <w:color w:val="000000"/>
                <w:sz w:val="20"/>
                <w:szCs w:val="20"/>
              </w:rPr>
            </w:pPr>
            <w:r w:rsidRPr="00D222A2">
              <w:rPr>
                <w:rFonts w:ascii="Arial" w:eastAsia="Calibri" w:hAnsi="Arial" w:cs="Arial"/>
                <w:sz w:val="20"/>
                <w:szCs w:val="20"/>
              </w:rPr>
              <w:t>Evalúa de manera permanente el texto determinando si se ajusta a la situación comunicativa; si existen contradicciones, digresiones o vacíos que afectan la coherencia entre las ideas; o si el uso de conectores y referentes asegura la cohesión entre estas.</w:t>
            </w:r>
          </w:p>
        </w:tc>
        <w:tc>
          <w:tcPr>
            <w:tcW w:w="1417" w:type="dxa"/>
            <w:shd w:val="clear" w:color="auto" w:fill="FFFFFF" w:themeFill="background1"/>
            <w:vAlign w:val="center"/>
          </w:tcPr>
          <w:p w14:paraId="6B9ABEDB"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Video y foto de la canción</w:t>
            </w:r>
          </w:p>
        </w:tc>
        <w:tc>
          <w:tcPr>
            <w:tcW w:w="2552" w:type="dxa"/>
            <w:shd w:val="clear" w:color="auto" w:fill="FFFFFF" w:themeFill="background1"/>
            <w:vAlign w:val="center"/>
          </w:tcPr>
          <w:p w14:paraId="6B9ABEDC"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El estudiante planifica, escribe, su borrador, revisa y escribe la versión final y publica la canción, según el contexto y la situación comun</w:t>
            </w:r>
            <w:r>
              <w:rPr>
                <w:rFonts w:ascii="Arial" w:hAnsi="Arial" w:cs="Arial"/>
                <w:color w:val="000000"/>
                <w:sz w:val="20"/>
                <w:szCs w:val="20"/>
              </w:rPr>
              <w:t>i</w:t>
            </w:r>
            <w:r w:rsidRPr="00D222A2">
              <w:rPr>
                <w:rFonts w:ascii="Arial" w:hAnsi="Arial" w:cs="Arial"/>
                <w:color w:val="000000"/>
                <w:sz w:val="20"/>
                <w:szCs w:val="20"/>
              </w:rPr>
              <w:t>cativa</w:t>
            </w:r>
          </w:p>
        </w:tc>
        <w:tc>
          <w:tcPr>
            <w:tcW w:w="1984" w:type="dxa"/>
            <w:shd w:val="clear" w:color="auto" w:fill="FFFFFF" w:themeFill="background1"/>
            <w:vAlign w:val="center"/>
          </w:tcPr>
          <w:p w14:paraId="6B9ABEDD"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p>
          <w:p w14:paraId="6B9ABEDE"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Hojas de papel</w:t>
            </w:r>
          </w:p>
          <w:p w14:paraId="6B9ABEDF"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Lápiz</w:t>
            </w:r>
          </w:p>
          <w:p w14:paraId="6B9ABEE0"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Vídeos de YouTube</w:t>
            </w:r>
          </w:p>
          <w:p w14:paraId="6B9ABEE1"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Smartphone</w:t>
            </w:r>
          </w:p>
          <w:p w14:paraId="6B9ABEE2"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D222A2">
              <w:rPr>
                <w:rFonts w:ascii="Arial" w:hAnsi="Arial" w:cs="Arial"/>
                <w:color w:val="000000"/>
                <w:sz w:val="20"/>
                <w:szCs w:val="20"/>
              </w:rPr>
              <w:t>WhatsApp</w:t>
            </w:r>
          </w:p>
        </w:tc>
        <w:tc>
          <w:tcPr>
            <w:tcW w:w="1559" w:type="dxa"/>
            <w:gridSpan w:val="2"/>
            <w:shd w:val="clear" w:color="auto" w:fill="FFFFFF" w:themeFill="background1"/>
            <w:vAlign w:val="center"/>
          </w:tcPr>
          <w:p w14:paraId="6B9ABEE3"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Lista de cotejo</w:t>
            </w:r>
          </w:p>
          <w:p w14:paraId="6B9ABEE4"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 xml:space="preserve">Rúbrica </w:t>
            </w:r>
          </w:p>
          <w:p w14:paraId="6B9ABEE5"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Portafolio</w:t>
            </w:r>
          </w:p>
        </w:tc>
        <w:tc>
          <w:tcPr>
            <w:tcW w:w="1418" w:type="dxa"/>
            <w:shd w:val="clear" w:color="auto" w:fill="FFFFFF" w:themeFill="background1"/>
          </w:tcPr>
          <w:p w14:paraId="6B9ABEE6" w14:textId="77777777" w:rsidR="00CC0AD4" w:rsidRPr="00D222A2" w:rsidRDefault="00CC0AD4" w:rsidP="00CC0AD4">
            <w:pPr>
              <w:spacing w:line="276" w:lineRule="auto"/>
              <w:jc w:val="both"/>
              <w:rPr>
                <w:rFonts w:ascii="Arial" w:hAnsi="Arial" w:cs="Arial"/>
                <w:color w:val="000000"/>
                <w:sz w:val="20"/>
                <w:szCs w:val="20"/>
              </w:rPr>
            </w:pPr>
          </w:p>
          <w:p w14:paraId="6B9ABEE7" w14:textId="77777777" w:rsidR="00CC0AD4" w:rsidRPr="00D222A2" w:rsidRDefault="00CC0AD4" w:rsidP="00CC0AD4">
            <w:pPr>
              <w:spacing w:line="276" w:lineRule="auto"/>
              <w:jc w:val="both"/>
              <w:rPr>
                <w:rFonts w:ascii="Arial" w:hAnsi="Arial" w:cs="Arial"/>
                <w:color w:val="000000"/>
                <w:sz w:val="20"/>
                <w:szCs w:val="20"/>
              </w:rPr>
            </w:pPr>
          </w:p>
          <w:p w14:paraId="6B9ABEE8" w14:textId="77777777" w:rsidR="00CC0AD4" w:rsidRPr="00D222A2" w:rsidRDefault="00CC0AD4" w:rsidP="00CC0AD4">
            <w:pPr>
              <w:spacing w:line="276" w:lineRule="auto"/>
              <w:jc w:val="both"/>
              <w:rPr>
                <w:rFonts w:ascii="Arial" w:hAnsi="Arial" w:cs="Arial"/>
                <w:color w:val="000000"/>
                <w:sz w:val="20"/>
                <w:szCs w:val="20"/>
              </w:rPr>
            </w:pPr>
          </w:p>
          <w:p w14:paraId="6B9ABEE9" w14:textId="77777777" w:rsidR="00CC0AD4" w:rsidRPr="00D222A2" w:rsidRDefault="00CC0AD4" w:rsidP="00CC0AD4">
            <w:pPr>
              <w:spacing w:line="276" w:lineRule="auto"/>
              <w:jc w:val="both"/>
              <w:rPr>
                <w:rFonts w:ascii="Arial" w:hAnsi="Arial" w:cs="Arial"/>
                <w:color w:val="000000"/>
                <w:sz w:val="20"/>
                <w:szCs w:val="20"/>
              </w:rPr>
            </w:pPr>
          </w:p>
          <w:p w14:paraId="6B9ABEEA" w14:textId="77777777" w:rsidR="00CC0AD4" w:rsidRPr="00D222A2" w:rsidRDefault="00CC0AD4" w:rsidP="00CC0AD4">
            <w:pPr>
              <w:spacing w:line="276" w:lineRule="auto"/>
              <w:jc w:val="both"/>
              <w:rPr>
                <w:rFonts w:ascii="Arial" w:hAnsi="Arial" w:cs="Arial"/>
                <w:color w:val="000000"/>
                <w:sz w:val="20"/>
                <w:szCs w:val="20"/>
              </w:rPr>
            </w:pPr>
          </w:p>
          <w:p w14:paraId="6B9ABEEB" w14:textId="77777777" w:rsidR="00CC0AD4" w:rsidRPr="00C7353C" w:rsidRDefault="00CC0AD4" w:rsidP="00CC0AD4">
            <w:pPr>
              <w:spacing w:line="276" w:lineRule="auto"/>
              <w:jc w:val="both"/>
              <w:rPr>
                <w:rFonts w:ascii="Arial" w:hAnsi="Arial" w:cs="Arial"/>
                <w:b/>
                <w:color w:val="000000"/>
                <w:sz w:val="20"/>
                <w:szCs w:val="20"/>
              </w:rPr>
            </w:pPr>
            <w:r w:rsidRPr="00D222A2">
              <w:rPr>
                <w:rFonts w:ascii="Arial" w:hAnsi="Arial" w:cs="Arial"/>
                <w:color w:val="000000"/>
                <w:sz w:val="20"/>
                <w:szCs w:val="20"/>
              </w:rPr>
              <w:t>Mediante una canción</w:t>
            </w:r>
          </w:p>
        </w:tc>
        <w:tc>
          <w:tcPr>
            <w:tcW w:w="1559" w:type="dxa"/>
            <w:shd w:val="clear" w:color="auto" w:fill="FFFFFF" w:themeFill="background1"/>
          </w:tcPr>
          <w:p w14:paraId="6B9ABEEC" w14:textId="77777777" w:rsidR="00CC0AD4" w:rsidRPr="00D222A2" w:rsidRDefault="00CC0AD4" w:rsidP="00CC0AD4">
            <w:pPr>
              <w:spacing w:line="276" w:lineRule="auto"/>
              <w:jc w:val="both"/>
              <w:rPr>
                <w:rFonts w:ascii="Arial" w:hAnsi="Arial" w:cs="Arial"/>
                <w:color w:val="000000"/>
                <w:sz w:val="20"/>
                <w:szCs w:val="20"/>
              </w:rPr>
            </w:pPr>
          </w:p>
          <w:p w14:paraId="6B9ABEED"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Planifica para elaborar su canción</w:t>
            </w:r>
          </w:p>
          <w:p w14:paraId="6B9ABEEE"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Determina el propósito comunicativo</w:t>
            </w:r>
          </w:p>
          <w:p w14:paraId="6B9ABEEF" w14:textId="77777777" w:rsidR="00CC0AD4" w:rsidRPr="00C7353C" w:rsidRDefault="00CC0AD4" w:rsidP="00CC0AD4">
            <w:pPr>
              <w:spacing w:line="276" w:lineRule="auto"/>
              <w:jc w:val="both"/>
              <w:rPr>
                <w:rFonts w:ascii="Arial" w:hAnsi="Arial" w:cs="Arial"/>
                <w:b/>
                <w:color w:val="000000"/>
                <w:sz w:val="20"/>
                <w:szCs w:val="20"/>
              </w:rPr>
            </w:pPr>
            <w:r w:rsidRPr="00D222A2">
              <w:rPr>
                <w:rFonts w:ascii="Arial" w:hAnsi="Arial" w:cs="Arial"/>
                <w:color w:val="000000"/>
                <w:sz w:val="20"/>
                <w:szCs w:val="20"/>
              </w:rPr>
              <w:t xml:space="preserve">Evalúa y realiza la revisión </w:t>
            </w:r>
          </w:p>
        </w:tc>
        <w:tc>
          <w:tcPr>
            <w:tcW w:w="851" w:type="dxa"/>
            <w:shd w:val="clear" w:color="auto" w:fill="FFFFFF" w:themeFill="background1"/>
          </w:tcPr>
          <w:p w14:paraId="6B9ABEF0"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BEF1"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C7353C" w14:paraId="6B9ABEFC" w14:textId="77777777" w:rsidTr="00CC0AD4">
        <w:tc>
          <w:tcPr>
            <w:tcW w:w="3828" w:type="dxa"/>
            <w:shd w:val="clear" w:color="auto" w:fill="FFFFFF" w:themeFill="background1"/>
          </w:tcPr>
          <w:p w14:paraId="6B9ABEF3" w14:textId="77777777" w:rsidR="00CC0AD4" w:rsidRPr="00C7353C"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BEF4"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BEF5"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BEF6"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BEF7"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BEF8" w14:textId="77777777" w:rsidR="00CC0AD4" w:rsidRPr="00C7353C" w:rsidRDefault="00CC0AD4" w:rsidP="00CC0AD4">
            <w:pPr>
              <w:jc w:val="both"/>
              <w:rPr>
                <w:rFonts w:ascii="Arial" w:hAnsi="Arial" w:cs="Arial"/>
                <w:b/>
                <w:color w:val="000000"/>
                <w:sz w:val="20"/>
                <w:szCs w:val="20"/>
              </w:rPr>
            </w:pPr>
          </w:p>
        </w:tc>
        <w:tc>
          <w:tcPr>
            <w:tcW w:w="1559" w:type="dxa"/>
            <w:shd w:val="clear" w:color="auto" w:fill="FFFFFF" w:themeFill="background1"/>
          </w:tcPr>
          <w:p w14:paraId="6B9ABEF9" w14:textId="77777777" w:rsidR="00CC0AD4" w:rsidRPr="00C7353C" w:rsidRDefault="00CC0AD4" w:rsidP="00CC0AD4">
            <w:pPr>
              <w:jc w:val="both"/>
              <w:rPr>
                <w:rFonts w:ascii="Arial" w:hAnsi="Arial" w:cs="Arial"/>
                <w:b/>
                <w:color w:val="000000"/>
                <w:sz w:val="20"/>
                <w:szCs w:val="20"/>
              </w:rPr>
            </w:pPr>
          </w:p>
        </w:tc>
        <w:tc>
          <w:tcPr>
            <w:tcW w:w="851" w:type="dxa"/>
            <w:shd w:val="clear" w:color="auto" w:fill="FFFFFF" w:themeFill="background1"/>
          </w:tcPr>
          <w:p w14:paraId="6B9ABEFA" w14:textId="77777777" w:rsidR="00CC0AD4" w:rsidRPr="00C7353C" w:rsidRDefault="00CC0AD4" w:rsidP="00CC0AD4">
            <w:pPr>
              <w:jc w:val="both"/>
              <w:rPr>
                <w:rFonts w:ascii="Arial" w:hAnsi="Arial" w:cs="Arial"/>
                <w:b/>
                <w:color w:val="000000"/>
                <w:sz w:val="20"/>
                <w:szCs w:val="20"/>
              </w:rPr>
            </w:pPr>
          </w:p>
        </w:tc>
        <w:tc>
          <w:tcPr>
            <w:tcW w:w="850" w:type="dxa"/>
            <w:shd w:val="clear" w:color="auto" w:fill="FFFFFF" w:themeFill="background1"/>
          </w:tcPr>
          <w:p w14:paraId="6B9ABEFB" w14:textId="77777777" w:rsidR="00CC0AD4" w:rsidRPr="00C7353C" w:rsidRDefault="00CC0AD4" w:rsidP="00CC0AD4">
            <w:pPr>
              <w:jc w:val="both"/>
              <w:rPr>
                <w:rFonts w:ascii="Arial" w:hAnsi="Arial" w:cs="Arial"/>
                <w:b/>
                <w:color w:val="000000"/>
                <w:sz w:val="20"/>
                <w:szCs w:val="20"/>
              </w:rPr>
            </w:pPr>
          </w:p>
        </w:tc>
      </w:tr>
    </w:tbl>
    <w:p w14:paraId="6B9ABF02" w14:textId="77777777" w:rsidR="00EC4E9D" w:rsidRDefault="00EC4E9D" w:rsidP="00CC0AD4">
      <w:pPr>
        <w:jc w:val="both"/>
        <w:rPr>
          <w:rFonts w:ascii="Arial" w:hAnsi="Arial" w:cs="Arial"/>
          <w:sz w:val="20"/>
          <w:szCs w:val="20"/>
        </w:rPr>
      </w:pPr>
    </w:p>
    <w:p w14:paraId="6B9ABF03" w14:textId="77777777" w:rsidR="00EC4E9D" w:rsidRDefault="00EC4E9D" w:rsidP="00CC0AD4">
      <w:pPr>
        <w:jc w:val="both"/>
        <w:rPr>
          <w:rFonts w:ascii="Arial" w:hAnsi="Arial" w:cs="Arial"/>
          <w:sz w:val="20"/>
          <w:szCs w:val="20"/>
        </w:rPr>
      </w:pPr>
    </w:p>
    <w:p w14:paraId="6B9ABF04" w14:textId="77777777" w:rsidR="00CC0AD4" w:rsidRDefault="00CC0AD4"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708"/>
      </w:tblGrid>
      <w:tr w:rsidR="00CC0AD4" w:rsidRPr="00516992" w14:paraId="6B9ABF09" w14:textId="77777777" w:rsidTr="00EC4E9D">
        <w:tc>
          <w:tcPr>
            <w:tcW w:w="3828" w:type="dxa"/>
            <w:shd w:val="clear" w:color="auto" w:fill="EAC67E"/>
          </w:tcPr>
          <w:p w14:paraId="6B9ABF05" w14:textId="77777777" w:rsidR="00CC0AD4" w:rsidRDefault="00CC0AD4" w:rsidP="00CC0AD4">
            <w:pPr>
              <w:spacing w:line="276" w:lineRule="auto"/>
              <w:jc w:val="center"/>
              <w:rPr>
                <w:rFonts w:ascii="Arial" w:hAnsi="Arial" w:cs="Arial"/>
                <w:b/>
                <w:color w:val="000000"/>
                <w:sz w:val="20"/>
                <w:szCs w:val="20"/>
              </w:rPr>
            </w:pPr>
          </w:p>
          <w:p w14:paraId="6B9ABF0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13                </w:t>
            </w:r>
            <w:r w:rsidRPr="00516992">
              <w:rPr>
                <w:rFonts w:ascii="Arial" w:hAnsi="Arial" w:cs="Arial"/>
                <w:b/>
                <w:color w:val="000000"/>
                <w:sz w:val="20"/>
                <w:szCs w:val="20"/>
              </w:rPr>
              <w:t>Área</w:t>
            </w:r>
          </w:p>
        </w:tc>
        <w:tc>
          <w:tcPr>
            <w:tcW w:w="7512" w:type="dxa"/>
            <w:gridSpan w:val="5"/>
            <w:shd w:val="clear" w:color="auto" w:fill="EAC67E"/>
            <w:vAlign w:val="center"/>
          </w:tcPr>
          <w:p w14:paraId="6B9ABF0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536" w:type="dxa"/>
            <w:gridSpan w:val="4"/>
            <w:shd w:val="clear" w:color="auto" w:fill="EAC67E"/>
          </w:tcPr>
          <w:p w14:paraId="6B9ABF0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F0F" w14:textId="77777777" w:rsidTr="00EC4E9D">
        <w:tc>
          <w:tcPr>
            <w:tcW w:w="3828" w:type="dxa"/>
            <w:shd w:val="clear" w:color="auto" w:fill="EAC67E"/>
          </w:tcPr>
          <w:p w14:paraId="6B9ABF0A" w14:textId="77777777" w:rsidR="00CC0AD4" w:rsidRDefault="00CC0AD4" w:rsidP="00CC0AD4">
            <w:pPr>
              <w:spacing w:line="276" w:lineRule="auto"/>
              <w:rPr>
                <w:rFonts w:ascii="Arial" w:hAnsi="Arial" w:cs="Arial"/>
                <w:b/>
                <w:color w:val="000000"/>
                <w:sz w:val="20"/>
                <w:szCs w:val="20"/>
              </w:rPr>
            </w:pPr>
          </w:p>
          <w:p w14:paraId="6B9ABF0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w:t>
            </w:r>
            <w:r w:rsidRPr="00516992">
              <w:rPr>
                <w:rFonts w:ascii="Arial" w:hAnsi="Arial" w:cs="Arial"/>
                <w:b/>
                <w:color w:val="000000"/>
                <w:sz w:val="20"/>
                <w:szCs w:val="20"/>
              </w:rPr>
              <w:t>Edad</w:t>
            </w:r>
          </w:p>
        </w:tc>
        <w:tc>
          <w:tcPr>
            <w:tcW w:w="1417" w:type="dxa"/>
            <w:vAlign w:val="center"/>
          </w:tcPr>
          <w:p w14:paraId="6B9ABF0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F0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79" w:type="dxa"/>
            <w:gridSpan w:val="7"/>
            <w:vAlign w:val="center"/>
          </w:tcPr>
          <w:p w14:paraId="6B9ABF0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BF13" w14:textId="77777777" w:rsidTr="00EC4E9D">
        <w:trPr>
          <w:trHeight w:val="295"/>
        </w:trPr>
        <w:tc>
          <w:tcPr>
            <w:tcW w:w="3828" w:type="dxa"/>
            <w:shd w:val="clear" w:color="auto" w:fill="EAC67E"/>
          </w:tcPr>
          <w:p w14:paraId="6B9ABF10"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F1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Selecciona textos de su preferencia en internet para deducir las relaciones de causa efecto </w:t>
            </w:r>
          </w:p>
        </w:tc>
        <w:tc>
          <w:tcPr>
            <w:tcW w:w="5953" w:type="dxa"/>
            <w:gridSpan w:val="5"/>
          </w:tcPr>
          <w:p w14:paraId="6B9ABF1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Utiliza estrategias para identificar la información del texto oral </w:t>
            </w:r>
          </w:p>
        </w:tc>
      </w:tr>
      <w:tr w:rsidR="00CC0AD4" w:rsidRPr="00516992" w14:paraId="6B9ABF17" w14:textId="77777777" w:rsidTr="00EC4E9D">
        <w:tc>
          <w:tcPr>
            <w:tcW w:w="3828" w:type="dxa"/>
            <w:shd w:val="clear" w:color="auto" w:fill="EAC67E"/>
          </w:tcPr>
          <w:p w14:paraId="6B9ABF14" w14:textId="77777777" w:rsidR="00CC0AD4" w:rsidRPr="00B12388" w:rsidRDefault="00CC0AD4" w:rsidP="00CC0AD4">
            <w:pPr>
              <w:spacing w:line="276" w:lineRule="auto"/>
              <w:jc w:val="center"/>
              <w:rPr>
                <w:rFonts w:ascii="Arial" w:hAnsi="Arial" w:cs="Arial"/>
                <w:b/>
                <w:sz w:val="20"/>
                <w:szCs w:val="20"/>
              </w:rPr>
            </w:pPr>
          </w:p>
          <w:p w14:paraId="6B9ABF1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048" w:type="dxa"/>
            <w:gridSpan w:val="9"/>
            <w:vAlign w:val="center"/>
          </w:tcPr>
          <w:p w14:paraId="6B9ABF16"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516992" w14:paraId="6B9ABF1B" w14:textId="77777777" w:rsidTr="00EC4E9D">
        <w:tc>
          <w:tcPr>
            <w:tcW w:w="3828" w:type="dxa"/>
            <w:shd w:val="clear" w:color="auto" w:fill="EAC67E"/>
          </w:tcPr>
          <w:p w14:paraId="6B9ABF18" w14:textId="77777777" w:rsidR="00CC0AD4" w:rsidRPr="00B12388" w:rsidRDefault="00CC0AD4" w:rsidP="00CC0AD4">
            <w:pPr>
              <w:spacing w:line="276" w:lineRule="auto"/>
              <w:jc w:val="center"/>
              <w:rPr>
                <w:rFonts w:ascii="Arial" w:hAnsi="Arial" w:cs="Arial"/>
                <w:b/>
                <w:sz w:val="20"/>
                <w:szCs w:val="20"/>
              </w:rPr>
            </w:pPr>
          </w:p>
          <w:p w14:paraId="6B9ABF1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048" w:type="dxa"/>
            <w:gridSpan w:val="9"/>
            <w:vAlign w:val="center"/>
          </w:tcPr>
          <w:p w14:paraId="6B9ABF1A" w14:textId="77777777" w:rsidR="00CC0AD4" w:rsidRPr="003843FA"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843FA">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p>
        </w:tc>
      </w:tr>
      <w:tr w:rsidR="00CC0AD4" w:rsidRPr="00516992" w14:paraId="6B9ABF24" w14:textId="77777777" w:rsidTr="00EC4E9D">
        <w:tc>
          <w:tcPr>
            <w:tcW w:w="3828" w:type="dxa"/>
            <w:shd w:val="clear" w:color="auto" w:fill="EAC67E"/>
          </w:tcPr>
          <w:p w14:paraId="6B9ABF1C" w14:textId="77777777" w:rsidR="00CC0AD4" w:rsidRPr="00B12388" w:rsidRDefault="00CC0AD4" w:rsidP="00CC0AD4">
            <w:pPr>
              <w:spacing w:line="276" w:lineRule="auto"/>
              <w:jc w:val="center"/>
              <w:rPr>
                <w:rFonts w:ascii="Arial" w:hAnsi="Arial" w:cs="Arial"/>
                <w:b/>
                <w:sz w:val="20"/>
                <w:szCs w:val="20"/>
              </w:rPr>
            </w:pPr>
          </w:p>
          <w:p w14:paraId="6B9ABF1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048" w:type="dxa"/>
            <w:gridSpan w:val="9"/>
            <w:vAlign w:val="center"/>
          </w:tcPr>
          <w:p w14:paraId="6B9ABF1E"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BF1F"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BF20"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BF21"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p w14:paraId="6B9ABF22"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Interactúa estratégicamente con distintos interlocutores.</w:t>
            </w:r>
          </w:p>
          <w:p w14:paraId="6B9ABF23" w14:textId="77777777" w:rsidR="00CC0AD4" w:rsidRPr="00061FA3"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061FA3">
              <w:rPr>
                <w:rFonts w:ascii="Arial" w:hAnsi="Arial" w:cs="Arial"/>
                <w:sz w:val="20"/>
                <w:szCs w:val="20"/>
              </w:rPr>
              <w:t>Reflexiona y evalúa la forma, el contenido y el contexto del texto oral.</w:t>
            </w:r>
          </w:p>
        </w:tc>
      </w:tr>
      <w:tr w:rsidR="00CC0AD4" w:rsidRPr="00516992" w14:paraId="6B9ABF34" w14:textId="77777777" w:rsidTr="00EC4E9D">
        <w:trPr>
          <w:trHeight w:val="225"/>
        </w:trPr>
        <w:tc>
          <w:tcPr>
            <w:tcW w:w="3828" w:type="dxa"/>
            <w:vMerge w:val="restart"/>
            <w:shd w:val="clear" w:color="auto" w:fill="EAC67E"/>
          </w:tcPr>
          <w:p w14:paraId="6B9ABF25" w14:textId="77777777" w:rsidR="00CC0AD4" w:rsidRPr="00B12388" w:rsidRDefault="00CC0AD4" w:rsidP="00CC0AD4">
            <w:pPr>
              <w:spacing w:line="276" w:lineRule="auto"/>
              <w:jc w:val="center"/>
              <w:rPr>
                <w:rFonts w:ascii="Arial" w:hAnsi="Arial" w:cs="Arial"/>
                <w:b/>
                <w:sz w:val="20"/>
                <w:szCs w:val="20"/>
              </w:rPr>
            </w:pPr>
          </w:p>
          <w:p w14:paraId="6B9ABF2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BF27" w14:textId="77777777" w:rsidR="00CC0AD4" w:rsidRPr="00061FA3" w:rsidRDefault="00CC0AD4" w:rsidP="00CC0AD4">
            <w:pPr>
              <w:spacing w:line="276" w:lineRule="auto"/>
              <w:jc w:val="center"/>
              <w:rPr>
                <w:rFonts w:ascii="Arial" w:hAnsi="Arial" w:cs="Arial"/>
                <w:b/>
                <w:sz w:val="20"/>
                <w:szCs w:val="20"/>
              </w:rPr>
            </w:pPr>
          </w:p>
          <w:p w14:paraId="6B9ABF28"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BF29" w14:textId="77777777" w:rsidR="00CC0AD4" w:rsidRPr="00061FA3" w:rsidRDefault="00CC0AD4" w:rsidP="00CC0AD4">
            <w:pPr>
              <w:spacing w:line="276" w:lineRule="auto"/>
              <w:jc w:val="center"/>
              <w:rPr>
                <w:rFonts w:ascii="Arial" w:hAnsi="Arial" w:cs="Arial"/>
                <w:b/>
                <w:sz w:val="20"/>
                <w:szCs w:val="20"/>
              </w:rPr>
            </w:pPr>
          </w:p>
          <w:p w14:paraId="6B9ABF2A"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BF2B" w14:textId="77777777" w:rsidR="00CC0AD4" w:rsidRPr="00061FA3" w:rsidRDefault="00CC0AD4" w:rsidP="00CC0AD4">
            <w:pPr>
              <w:spacing w:line="276" w:lineRule="auto"/>
              <w:jc w:val="center"/>
              <w:rPr>
                <w:rFonts w:ascii="Arial" w:hAnsi="Arial" w:cs="Arial"/>
                <w:b/>
                <w:sz w:val="20"/>
                <w:szCs w:val="20"/>
              </w:rPr>
            </w:pPr>
          </w:p>
          <w:p w14:paraId="6B9ABF2C"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BF2D" w14:textId="77777777" w:rsidR="00CC0AD4" w:rsidRPr="00B12388" w:rsidRDefault="00CC0AD4" w:rsidP="00CC0AD4">
            <w:pPr>
              <w:spacing w:line="276" w:lineRule="auto"/>
              <w:jc w:val="center"/>
              <w:rPr>
                <w:rFonts w:ascii="Arial" w:hAnsi="Arial" w:cs="Arial"/>
                <w:b/>
                <w:sz w:val="20"/>
                <w:szCs w:val="20"/>
              </w:rPr>
            </w:pPr>
          </w:p>
          <w:p w14:paraId="6B9ABF2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F2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BF30" w14:textId="77777777" w:rsidR="00CC0AD4" w:rsidRPr="00516992" w:rsidRDefault="00CC0AD4" w:rsidP="00CC0AD4">
            <w:pPr>
              <w:spacing w:line="276" w:lineRule="auto"/>
              <w:jc w:val="center"/>
              <w:rPr>
                <w:rFonts w:ascii="Arial" w:hAnsi="Arial" w:cs="Arial"/>
                <w:b/>
                <w:sz w:val="20"/>
                <w:szCs w:val="20"/>
              </w:rPr>
            </w:pPr>
          </w:p>
          <w:p w14:paraId="6B9ABF3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BF3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559" w:type="dxa"/>
            <w:gridSpan w:val="2"/>
            <w:shd w:val="clear" w:color="auto" w:fill="EAC67E"/>
          </w:tcPr>
          <w:p w14:paraId="6B9ABF3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F3E" w14:textId="77777777" w:rsidTr="00EC4E9D">
        <w:trPr>
          <w:trHeight w:val="315"/>
        </w:trPr>
        <w:tc>
          <w:tcPr>
            <w:tcW w:w="3828" w:type="dxa"/>
            <w:vMerge/>
            <w:shd w:val="clear" w:color="auto" w:fill="EAC67E"/>
          </w:tcPr>
          <w:p w14:paraId="6B9ABF35"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F36"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F37"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F38"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F39"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F3A"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F3B"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BF3C"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708" w:type="dxa"/>
            <w:shd w:val="clear" w:color="auto" w:fill="EAC67E"/>
          </w:tcPr>
          <w:p w14:paraId="6B9ABF3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900FD3" w14:paraId="6B9ABF57" w14:textId="77777777" w:rsidTr="00EC4E9D">
        <w:tc>
          <w:tcPr>
            <w:tcW w:w="3828" w:type="dxa"/>
            <w:shd w:val="clear" w:color="auto" w:fill="FFFFFF" w:themeFill="background1"/>
          </w:tcPr>
          <w:p w14:paraId="6B9ABF3F" w14:textId="77777777" w:rsidR="00CC0AD4" w:rsidRPr="00B20377"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B20377">
              <w:rPr>
                <w:rFonts w:ascii="Arial" w:eastAsia="Calibri" w:hAnsi="Arial" w:cs="Arial"/>
                <w:sz w:val="20"/>
                <w:szCs w:val="20"/>
              </w:rPr>
              <w:t>Deduce diversas relaciones lógicas entre las ideas del texto oral (causa-efecto, semejanza-diferencia, entre otras) a partir de información contrapuesta, presuposiciones y sesgos del texto. Señala las características implícitas de seres, objetos, hechos y lugares.</w:t>
            </w:r>
          </w:p>
          <w:p w14:paraId="6B9ABF40" w14:textId="77777777" w:rsidR="00CC0AD4" w:rsidRPr="001F4720"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B20377">
              <w:rPr>
                <w:rFonts w:ascii="Arial" w:eastAsia="Calibri" w:hAnsi="Arial" w:cs="Arial"/>
                <w:sz w:val="20"/>
                <w:szCs w:val="20"/>
              </w:rPr>
              <w:t xml:space="preserve"> Determina el significado de palabras en contexto y de expresiones con sentido figurado.</w:t>
            </w:r>
          </w:p>
        </w:tc>
        <w:tc>
          <w:tcPr>
            <w:tcW w:w="1417" w:type="dxa"/>
            <w:shd w:val="clear" w:color="auto" w:fill="FFFFFF" w:themeFill="background1"/>
            <w:vAlign w:val="center"/>
          </w:tcPr>
          <w:p w14:paraId="6B9ABF41"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Grabación o video del comentario del texto observad.</w:t>
            </w:r>
          </w:p>
        </w:tc>
        <w:tc>
          <w:tcPr>
            <w:tcW w:w="2552" w:type="dxa"/>
            <w:shd w:val="clear" w:color="auto" w:fill="FFFFFF" w:themeFill="background1"/>
            <w:vAlign w:val="center"/>
          </w:tcPr>
          <w:p w14:paraId="6B9ABF42"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Los estudiantes escucha</w:t>
            </w:r>
            <w:r>
              <w:rPr>
                <w:rFonts w:ascii="Arial" w:hAnsi="Arial" w:cs="Arial"/>
                <w:color w:val="000000"/>
                <w:sz w:val="20"/>
                <w:szCs w:val="20"/>
              </w:rPr>
              <w:t>n</w:t>
            </w:r>
            <w:r w:rsidRPr="00B20377">
              <w:rPr>
                <w:rFonts w:ascii="Arial" w:hAnsi="Arial" w:cs="Arial"/>
                <w:color w:val="000000"/>
                <w:sz w:val="20"/>
                <w:szCs w:val="20"/>
              </w:rPr>
              <w:t xml:space="preserve"> y observan un video del texto según el propósito comunicativo</w:t>
            </w:r>
            <w:r>
              <w:rPr>
                <w:rFonts w:ascii="Arial" w:hAnsi="Arial" w:cs="Arial"/>
                <w:color w:val="000000"/>
                <w:sz w:val="20"/>
                <w:szCs w:val="20"/>
              </w:rPr>
              <w:t>.</w:t>
            </w:r>
          </w:p>
          <w:p w14:paraId="6B9ABF43"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Esta actividad </w:t>
            </w:r>
          </w:p>
        </w:tc>
        <w:tc>
          <w:tcPr>
            <w:tcW w:w="1984" w:type="dxa"/>
            <w:shd w:val="clear" w:color="auto" w:fill="FFFFFF" w:themeFill="background1"/>
            <w:vAlign w:val="center"/>
          </w:tcPr>
          <w:p w14:paraId="6B9ABF44"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p>
          <w:p w14:paraId="6B9ABF45"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Hojas bon</w:t>
            </w:r>
          </w:p>
          <w:p w14:paraId="6B9ABF46"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Lápiz</w:t>
            </w:r>
          </w:p>
          <w:p w14:paraId="6B9ABF47"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Vídeos de YouTube</w:t>
            </w:r>
          </w:p>
          <w:p w14:paraId="6B9ABF48"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Smartphone</w:t>
            </w:r>
          </w:p>
          <w:p w14:paraId="6B9ABF49"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20377">
              <w:rPr>
                <w:rFonts w:ascii="Arial" w:hAnsi="Arial" w:cs="Arial"/>
                <w:color w:val="000000"/>
                <w:sz w:val="20"/>
                <w:szCs w:val="20"/>
              </w:rPr>
              <w:t>WhatsApp</w:t>
            </w:r>
          </w:p>
        </w:tc>
        <w:tc>
          <w:tcPr>
            <w:tcW w:w="1559" w:type="dxa"/>
            <w:gridSpan w:val="2"/>
            <w:shd w:val="clear" w:color="auto" w:fill="FFFFFF" w:themeFill="background1"/>
            <w:vAlign w:val="center"/>
          </w:tcPr>
          <w:p w14:paraId="6B9ABF4A"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 xml:space="preserve">Rúbrica </w:t>
            </w:r>
          </w:p>
          <w:p w14:paraId="6B9ABF4B"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Portafolio de evidencias</w:t>
            </w:r>
          </w:p>
        </w:tc>
        <w:tc>
          <w:tcPr>
            <w:tcW w:w="1418" w:type="dxa"/>
            <w:shd w:val="clear" w:color="auto" w:fill="FFFFFF" w:themeFill="background1"/>
          </w:tcPr>
          <w:p w14:paraId="6B9ABF4C" w14:textId="77777777" w:rsidR="00CC0AD4" w:rsidRPr="00B20377" w:rsidRDefault="00CC0AD4" w:rsidP="00CC0AD4">
            <w:pPr>
              <w:spacing w:line="276" w:lineRule="auto"/>
              <w:jc w:val="both"/>
              <w:rPr>
                <w:rFonts w:ascii="Arial" w:hAnsi="Arial" w:cs="Arial"/>
                <w:color w:val="000000"/>
                <w:sz w:val="20"/>
                <w:szCs w:val="20"/>
              </w:rPr>
            </w:pPr>
          </w:p>
          <w:p w14:paraId="6B9ABF4D" w14:textId="77777777" w:rsidR="00CC0AD4" w:rsidRPr="00B20377" w:rsidRDefault="00CC0AD4" w:rsidP="00CC0AD4">
            <w:pPr>
              <w:spacing w:line="276" w:lineRule="auto"/>
              <w:jc w:val="both"/>
              <w:rPr>
                <w:rFonts w:ascii="Arial" w:hAnsi="Arial" w:cs="Arial"/>
                <w:color w:val="000000"/>
                <w:sz w:val="20"/>
                <w:szCs w:val="20"/>
              </w:rPr>
            </w:pPr>
          </w:p>
          <w:p w14:paraId="6B9ABF4E" w14:textId="77777777" w:rsidR="00CC0AD4" w:rsidRPr="00B20377" w:rsidRDefault="00CC0AD4" w:rsidP="00CC0AD4">
            <w:pPr>
              <w:spacing w:line="276" w:lineRule="auto"/>
              <w:jc w:val="both"/>
              <w:rPr>
                <w:rFonts w:ascii="Arial" w:hAnsi="Arial" w:cs="Arial"/>
                <w:color w:val="000000"/>
                <w:sz w:val="20"/>
                <w:szCs w:val="20"/>
              </w:rPr>
            </w:pPr>
          </w:p>
          <w:p w14:paraId="6B9ABF4F"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color w:val="000000"/>
                <w:sz w:val="20"/>
                <w:szCs w:val="20"/>
              </w:rPr>
              <w:t>Mediante la observación de un video</w:t>
            </w:r>
          </w:p>
        </w:tc>
        <w:tc>
          <w:tcPr>
            <w:tcW w:w="1559" w:type="dxa"/>
            <w:shd w:val="clear" w:color="auto" w:fill="FFFFFF" w:themeFill="background1"/>
          </w:tcPr>
          <w:p w14:paraId="6B9ABF50" w14:textId="77777777" w:rsidR="00CC0AD4" w:rsidRPr="00B20377" w:rsidRDefault="00CC0AD4" w:rsidP="00CC0AD4">
            <w:pPr>
              <w:spacing w:line="276" w:lineRule="auto"/>
              <w:jc w:val="both"/>
              <w:rPr>
                <w:rFonts w:ascii="Arial" w:hAnsi="Arial" w:cs="Arial"/>
                <w:color w:val="000000"/>
                <w:sz w:val="20"/>
                <w:szCs w:val="20"/>
              </w:rPr>
            </w:pPr>
          </w:p>
          <w:p w14:paraId="6B9ABF51" w14:textId="77777777" w:rsidR="00CC0AD4" w:rsidRDefault="00CC0AD4" w:rsidP="00CC0AD4">
            <w:pPr>
              <w:spacing w:line="276" w:lineRule="auto"/>
              <w:jc w:val="both"/>
              <w:rPr>
                <w:rFonts w:ascii="Arial" w:hAnsi="Arial" w:cs="Arial"/>
                <w:color w:val="000000"/>
                <w:sz w:val="20"/>
                <w:szCs w:val="20"/>
              </w:rPr>
            </w:pPr>
            <w:r w:rsidRPr="00B20377">
              <w:rPr>
                <w:rFonts w:ascii="Arial" w:hAnsi="Arial" w:cs="Arial"/>
                <w:color w:val="000000"/>
                <w:sz w:val="20"/>
                <w:szCs w:val="20"/>
              </w:rPr>
              <w:t>Identifica las características de los personajes del texto</w:t>
            </w:r>
            <w:r>
              <w:rPr>
                <w:rFonts w:ascii="Arial" w:hAnsi="Arial" w:cs="Arial"/>
                <w:color w:val="000000"/>
                <w:sz w:val="20"/>
                <w:szCs w:val="20"/>
              </w:rPr>
              <w:t>.</w:t>
            </w:r>
          </w:p>
          <w:p w14:paraId="6B9ABF52"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color w:val="000000"/>
                <w:sz w:val="20"/>
                <w:szCs w:val="20"/>
              </w:rPr>
              <w:t>Deduce las relaciones lógicas</w:t>
            </w:r>
          </w:p>
        </w:tc>
        <w:tc>
          <w:tcPr>
            <w:tcW w:w="851" w:type="dxa"/>
            <w:shd w:val="clear" w:color="auto" w:fill="FFFFFF" w:themeFill="background1"/>
          </w:tcPr>
          <w:p w14:paraId="6B9ABF53" w14:textId="77777777" w:rsidR="00CC0AD4" w:rsidRDefault="00CC0AD4" w:rsidP="00CC0AD4">
            <w:pPr>
              <w:spacing w:line="276" w:lineRule="auto"/>
              <w:jc w:val="both"/>
              <w:rPr>
                <w:rFonts w:ascii="Arial" w:hAnsi="Arial" w:cs="Arial"/>
                <w:b/>
                <w:color w:val="000000"/>
                <w:sz w:val="20"/>
                <w:szCs w:val="20"/>
              </w:rPr>
            </w:pPr>
          </w:p>
          <w:p w14:paraId="6B9ABF54"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708" w:type="dxa"/>
            <w:shd w:val="clear" w:color="auto" w:fill="FFFFFF" w:themeFill="background1"/>
          </w:tcPr>
          <w:p w14:paraId="6B9ABF55" w14:textId="77777777" w:rsidR="00CC0AD4" w:rsidRDefault="00CC0AD4" w:rsidP="00CC0AD4">
            <w:pPr>
              <w:spacing w:line="276" w:lineRule="auto"/>
              <w:jc w:val="both"/>
              <w:rPr>
                <w:rFonts w:ascii="Arial" w:hAnsi="Arial" w:cs="Arial"/>
                <w:b/>
                <w:color w:val="000000"/>
                <w:sz w:val="20"/>
                <w:szCs w:val="20"/>
              </w:rPr>
            </w:pPr>
          </w:p>
          <w:p w14:paraId="6B9ABF56"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BF58" w14:textId="77777777" w:rsidR="00CC0AD4" w:rsidRDefault="00CC0AD4" w:rsidP="00CC0AD4">
      <w:pPr>
        <w:jc w:val="both"/>
        <w:rPr>
          <w:rFonts w:ascii="Arial" w:hAnsi="Arial" w:cs="Arial"/>
          <w:sz w:val="20"/>
          <w:szCs w:val="20"/>
        </w:rPr>
      </w:pPr>
    </w:p>
    <w:p w14:paraId="6B9ABF5D" w14:textId="77777777" w:rsidR="00EC4E9D" w:rsidRDefault="00EC4E9D" w:rsidP="00CC0AD4">
      <w:pPr>
        <w:jc w:val="both"/>
        <w:rPr>
          <w:rFonts w:ascii="Arial" w:hAnsi="Arial" w:cs="Arial"/>
          <w:sz w:val="20"/>
          <w:szCs w:val="20"/>
        </w:rPr>
      </w:pPr>
    </w:p>
    <w:p w14:paraId="6B9ABF5E" w14:textId="77777777" w:rsidR="00EC4E9D" w:rsidRDefault="00EC4E9D"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F63" w14:textId="77777777" w:rsidTr="00CC0AD4">
        <w:tc>
          <w:tcPr>
            <w:tcW w:w="3828" w:type="dxa"/>
            <w:shd w:val="clear" w:color="auto" w:fill="EAC67E"/>
          </w:tcPr>
          <w:p w14:paraId="6B9ABF5F" w14:textId="77777777" w:rsidR="00CC0AD4" w:rsidRDefault="00CC0AD4" w:rsidP="00CC0AD4">
            <w:pPr>
              <w:spacing w:line="276" w:lineRule="auto"/>
              <w:jc w:val="center"/>
              <w:rPr>
                <w:rFonts w:ascii="Arial" w:hAnsi="Arial" w:cs="Arial"/>
                <w:b/>
                <w:color w:val="000000"/>
                <w:sz w:val="20"/>
                <w:szCs w:val="20"/>
              </w:rPr>
            </w:pPr>
          </w:p>
          <w:p w14:paraId="6B9ABF6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14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F6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F6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BF69" w14:textId="77777777" w:rsidTr="00CC0AD4">
        <w:tc>
          <w:tcPr>
            <w:tcW w:w="3828" w:type="dxa"/>
            <w:shd w:val="clear" w:color="auto" w:fill="EAC67E"/>
          </w:tcPr>
          <w:p w14:paraId="6B9ABF64" w14:textId="77777777" w:rsidR="00CC0AD4" w:rsidRPr="00516992" w:rsidRDefault="00CC0AD4" w:rsidP="00CC0AD4">
            <w:pPr>
              <w:spacing w:line="276" w:lineRule="auto"/>
              <w:jc w:val="center"/>
              <w:rPr>
                <w:rFonts w:ascii="Arial" w:hAnsi="Arial" w:cs="Arial"/>
                <w:b/>
                <w:color w:val="000000"/>
                <w:sz w:val="20"/>
                <w:szCs w:val="20"/>
              </w:rPr>
            </w:pPr>
          </w:p>
          <w:p w14:paraId="6B9ABF6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F6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F6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F6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BF6E" w14:textId="77777777" w:rsidTr="00CC0AD4">
        <w:trPr>
          <w:trHeight w:val="295"/>
        </w:trPr>
        <w:tc>
          <w:tcPr>
            <w:tcW w:w="3828" w:type="dxa"/>
            <w:shd w:val="clear" w:color="auto" w:fill="EAC67E"/>
          </w:tcPr>
          <w:p w14:paraId="6B9ABF6A" w14:textId="77777777" w:rsidR="00CC0AD4" w:rsidRDefault="00CC0AD4" w:rsidP="00CC0AD4">
            <w:pPr>
              <w:spacing w:line="276" w:lineRule="auto"/>
              <w:jc w:val="center"/>
              <w:rPr>
                <w:rFonts w:ascii="Arial" w:hAnsi="Arial" w:cs="Arial"/>
                <w:b/>
                <w:sz w:val="20"/>
                <w:szCs w:val="20"/>
              </w:rPr>
            </w:pPr>
          </w:p>
          <w:p w14:paraId="6B9ABF6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F6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en internet textos motivadores para conocer la característica de los personajes</w:t>
            </w:r>
          </w:p>
        </w:tc>
        <w:tc>
          <w:tcPr>
            <w:tcW w:w="6095" w:type="dxa"/>
            <w:gridSpan w:val="5"/>
          </w:tcPr>
          <w:p w14:paraId="6B9ABF6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Usa estrategias para identifica las características  implícitas y explicitas  de los personajes del texto.</w:t>
            </w:r>
          </w:p>
        </w:tc>
      </w:tr>
      <w:tr w:rsidR="00CC0AD4" w:rsidRPr="00516992" w14:paraId="6B9ABF72" w14:textId="77777777" w:rsidTr="00CC0AD4">
        <w:tc>
          <w:tcPr>
            <w:tcW w:w="3828" w:type="dxa"/>
            <w:shd w:val="clear" w:color="auto" w:fill="EAC67E"/>
          </w:tcPr>
          <w:p w14:paraId="6B9ABF6F" w14:textId="77777777" w:rsidR="00CC0AD4" w:rsidRPr="00B12388" w:rsidRDefault="00CC0AD4" w:rsidP="00CC0AD4">
            <w:pPr>
              <w:spacing w:line="276" w:lineRule="auto"/>
              <w:jc w:val="center"/>
              <w:rPr>
                <w:rFonts w:ascii="Arial" w:hAnsi="Arial" w:cs="Arial"/>
                <w:b/>
                <w:sz w:val="20"/>
                <w:szCs w:val="20"/>
              </w:rPr>
            </w:pPr>
          </w:p>
          <w:p w14:paraId="6B9ABF7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BF71" w14:textId="77777777" w:rsidR="00CC0AD4" w:rsidRPr="003843FA" w:rsidRDefault="00CC0AD4" w:rsidP="00CC0AD4">
            <w:pPr>
              <w:pBdr>
                <w:top w:val="nil"/>
                <w:left w:val="nil"/>
                <w:bottom w:val="nil"/>
                <w:right w:val="nil"/>
                <w:between w:val="nil"/>
              </w:pBdr>
              <w:rPr>
                <w:rFonts w:ascii="Arial" w:hAnsi="Arial" w:cs="Arial"/>
                <w:b/>
                <w:color w:val="000000"/>
                <w:sz w:val="20"/>
                <w:szCs w:val="20"/>
              </w:rPr>
            </w:pPr>
            <w:r w:rsidRPr="003843FA">
              <w:rPr>
                <w:rFonts w:ascii="Arial" w:hAnsi="Arial" w:cs="Arial"/>
                <w:sz w:val="20"/>
                <w:szCs w:val="20"/>
              </w:rPr>
              <w:t>Lee diversos tipos de texto en inglés con algunas estructuras complejas y vocabulario variado y especializado. Integra información contrapuesta ubicada en distintas partes del texto. Interpreta el texto integrando la idea principal con información específica para construir su sentido global. Reflexiona sobre las formas y contenidos del texto. Evalúa el uso del lenguaje y los recursos textuales, así como el efecto del texto en el lector a partir de su conocimiento y del contexto sociocultural.</w:t>
            </w:r>
          </w:p>
        </w:tc>
      </w:tr>
      <w:tr w:rsidR="00CC0AD4" w:rsidRPr="00516992" w14:paraId="6B9ABF76" w14:textId="77777777" w:rsidTr="00CC0AD4">
        <w:tc>
          <w:tcPr>
            <w:tcW w:w="3828" w:type="dxa"/>
            <w:shd w:val="clear" w:color="auto" w:fill="EAC67E"/>
          </w:tcPr>
          <w:p w14:paraId="6B9ABF73" w14:textId="77777777" w:rsidR="00CC0AD4" w:rsidRPr="00B12388" w:rsidRDefault="00CC0AD4" w:rsidP="00CC0AD4">
            <w:pPr>
              <w:spacing w:line="276" w:lineRule="auto"/>
              <w:jc w:val="center"/>
              <w:rPr>
                <w:rFonts w:ascii="Arial" w:hAnsi="Arial" w:cs="Arial"/>
                <w:b/>
                <w:sz w:val="20"/>
                <w:szCs w:val="20"/>
              </w:rPr>
            </w:pPr>
          </w:p>
          <w:p w14:paraId="6B9ABF7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BF75" w14:textId="77777777" w:rsidR="00CC0AD4" w:rsidRPr="00B315E0"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p>
        </w:tc>
      </w:tr>
      <w:tr w:rsidR="00CC0AD4" w:rsidRPr="00516992" w14:paraId="6B9ABF7C" w14:textId="77777777" w:rsidTr="00CC0AD4">
        <w:tc>
          <w:tcPr>
            <w:tcW w:w="3828" w:type="dxa"/>
            <w:shd w:val="clear" w:color="auto" w:fill="EAC67E"/>
          </w:tcPr>
          <w:p w14:paraId="6B9ABF77" w14:textId="77777777" w:rsidR="00CC0AD4" w:rsidRPr="00B12388" w:rsidRDefault="00CC0AD4" w:rsidP="00CC0AD4">
            <w:pPr>
              <w:spacing w:line="276" w:lineRule="auto"/>
              <w:jc w:val="center"/>
              <w:rPr>
                <w:rFonts w:ascii="Arial" w:hAnsi="Arial" w:cs="Arial"/>
                <w:b/>
                <w:sz w:val="20"/>
                <w:szCs w:val="20"/>
              </w:rPr>
            </w:pPr>
          </w:p>
          <w:p w14:paraId="6B9ABF7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BF79"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BF7A"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BF7B"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BF8C" w14:textId="77777777" w:rsidTr="00CC0AD4">
        <w:trPr>
          <w:trHeight w:val="225"/>
        </w:trPr>
        <w:tc>
          <w:tcPr>
            <w:tcW w:w="3828" w:type="dxa"/>
            <w:vMerge w:val="restart"/>
            <w:shd w:val="clear" w:color="auto" w:fill="EAC67E"/>
          </w:tcPr>
          <w:p w14:paraId="6B9ABF7D" w14:textId="77777777" w:rsidR="00CC0AD4" w:rsidRPr="00B12388" w:rsidRDefault="00CC0AD4" w:rsidP="00CC0AD4">
            <w:pPr>
              <w:spacing w:line="276" w:lineRule="auto"/>
              <w:jc w:val="center"/>
              <w:rPr>
                <w:rFonts w:ascii="Arial" w:hAnsi="Arial" w:cs="Arial"/>
                <w:b/>
                <w:sz w:val="20"/>
                <w:szCs w:val="20"/>
              </w:rPr>
            </w:pPr>
          </w:p>
          <w:p w14:paraId="6B9ABF7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BF7F" w14:textId="77777777" w:rsidR="00CC0AD4" w:rsidRPr="00061FA3" w:rsidRDefault="00CC0AD4" w:rsidP="00CC0AD4">
            <w:pPr>
              <w:spacing w:line="276" w:lineRule="auto"/>
              <w:jc w:val="center"/>
              <w:rPr>
                <w:rFonts w:ascii="Arial" w:hAnsi="Arial" w:cs="Arial"/>
                <w:b/>
                <w:sz w:val="20"/>
                <w:szCs w:val="20"/>
              </w:rPr>
            </w:pPr>
          </w:p>
          <w:p w14:paraId="6B9ABF80"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BF81" w14:textId="77777777" w:rsidR="00CC0AD4" w:rsidRPr="00061FA3" w:rsidRDefault="00CC0AD4" w:rsidP="00CC0AD4">
            <w:pPr>
              <w:spacing w:line="276" w:lineRule="auto"/>
              <w:jc w:val="center"/>
              <w:rPr>
                <w:rFonts w:ascii="Arial" w:hAnsi="Arial" w:cs="Arial"/>
                <w:b/>
                <w:sz w:val="20"/>
                <w:szCs w:val="20"/>
              </w:rPr>
            </w:pPr>
          </w:p>
          <w:p w14:paraId="6B9ABF82"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BF83" w14:textId="77777777" w:rsidR="00CC0AD4" w:rsidRPr="00061FA3" w:rsidRDefault="00CC0AD4" w:rsidP="00CC0AD4">
            <w:pPr>
              <w:spacing w:line="276" w:lineRule="auto"/>
              <w:jc w:val="center"/>
              <w:rPr>
                <w:rFonts w:ascii="Arial" w:hAnsi="Arial" w:cs="Arial"/>
                <w:b/>
                <w:sz w:val="20"/>
                <w:szCs w:val="20"/>
              </w:rPr>
            </w:pPr>
          </w:p>
          <w:p w14:paraId="6B9ABF84"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BF85" w14:textId="77777777" w:rsidR="00CC0AD4" w:rsidRPr="00B12388" w:rsidRDefault="00CC0AD4" w:rsidP="00CC0AD4">
            <w:pPr>
              <w:spacing w:line="276" w:lineRule="auto"/>
              <w:jc w:val="center"/>
              <w:rPr>
                <w:rFonts w:ascii="Arial" w:hAnsi="Arial" w:cs="Arial"/>
                <w:b/>
                <w:sz w:val="20"/>
                <w:szCs w:val="20"/>
              </w:rPr>
            </w:pPr>
          </w:p>
          <w:p w14:paraId="6B9ABF8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BF8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BF88" w14:textId="77777777" w:rsidR="00CC0AD4" w:rsidRPr="00516992" w:rsidRDefault="00CC0AD4" w:rsidP="00CC0AD4">
            <w:pPr>
              <w:spacing w:line="276" w:lineRule="auto"/>
              <w:jc w:val="center"/>
              <w:rPr>
                <w:rFonts w:ascii="Arial" w:hAnsi="Arial" w:cs="Arial"/>
                <w:b/>
                <w:sz w:val="20"/>
                <w:szCs w:val="20"/>
              </w:rPr>
            </w:pPr>
          </w:p>
          <w:p w14:paraId="6B9ABF8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BF8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BF8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BF96" w14:textId="77777777" w:rsidTr="00CC0AD4">
        <w:trPr>
          <w:trHeight w:val="315"/>
        </w:trPr>
        <w:tc>
          <w:tcPr>
            <w:tcW w:w="3828" w:type="dxa"/>
            <w:vMerge/>
            <w:shd w:val="clear" w:color="auto" w:fill="EAC67E"/>
          </w:tcPr>
          <w:p w14:paraId="6B9ABF8D"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F8E"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F8F"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F90"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F91"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F92"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F93"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BF94"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EAC67E"/>
          </w:tcPr>
          <w:p w14:paraId="6B9ABF95"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Nov.</w:t>
            </w:r>
          </w:p>
        </w:tc>
      </w:tr>
      <w:tr w:rsidR="00CC0AD4" w:rsidRPr="00B315E0" w14:paraId="6B9ABFAE" w14:textId="77777777" w:rsidTr="00CC0AD4">
        <w:tc>
          <w:tcPr>
            <w:tcW w:w="3828" w:type="dxa"/>
            <w:shd w:val="clear" w:color="auto" w:fill="FFFFFF" w:themeFill="background1"/>
          </w:tcPr>
          <w:p w14:paraId="6B9ABF97" w14:textId="77777777" w:rsidR="00CC0AD4" w:rsidRPr="00113634" w:rsidRDefault="00CC0AD4" w:rsidP="00726B28">
            <w:pPr>
              <w:pStyle w:val="Prrafodelista"/>
              <w:numPr>
                <w:ilvl w:val="0"/>
                <w:numId w:val="126"/>
              </w:numPr>
              <w:autoSpaceDE w:val="0"/>
              <w:autoSpaceDN w:val="0"/>
              <w:adjustRightInd w:val="0"/>
              <w:ind w:left="33" w:hanging="141"/>
              <w:contextualSpacing/>
              <w:jc w:val="both"/>
              <w:rPr>
                <w:rFonts w:ascii="Arial" w:eastAsia="Calibri" w:hAnsi="Arial" w:cs="Arial"/>
                <w:b/>
                <w:sz w:val="20"/>
                <w:szCs w:val="20"/>
              </w:rPr>
            </w:pPr>
            <w:r w:rsidRPr="00113634">
              <w:rPr>
                <w:rFonts w:ascii="Arial" w:eastAsia="Calibri" w:hAnsi="Arial" w:cs="Arial"/>
                <w:b/>
                <w:sz w:val="20"/>
                <w:szCs w:val="20"/>
              </w:rPr>
              <w:t>Deduce diversas relaciones lógicas entre las ideas del texto escrito (causa-efecto, semejanza-diferencia, entre otras) a partir de información contrapuesta del texto o al realizar una lectura intertextual. Señala las características implícitas de seres, objetos, hechos y lugares, y determina el significado de palabras en contexto y de expresiones con sentido figurado.</w:t>
            </w:r>
          </w:p>
          <w:p w14:paraId="6B9ABF98" w14:textId="77777777" w:rsidR="00CC0AD4" w:rsidRPr="00B315E0" w:rsidRDefault="00CC0AD4" w:rsidP="00CC0AD4">
            <w:pPr>
              <w:autoSpaceDE w:val="0"/>
              <w:autoSpaceDN w:val="0"/>
              <w:adjustRightInd w:val="0"/>
              <w:jc w:val="both"/>
              <w:rPr>
                <w:rFonts w:ascii="Arial" w:hAnsi="Arial" w:cs="Arial"/>
                <w:color w:val="000000"/>
                <w:sz w:val="20"/>
                <w:szCs w:val="20"/>
              </w:rPr>
            </w:pPr>
            <w:r w:rsidRPr="00113634">
              <w:rPr>
                <w:rFonts w:ascii="Arial" w:eastAsia="Calibri" w:hAnsi="Arial" w:cs="Arial"/>
                <w:b/>
                <w:sz w:val="20"/>
                <w:szCs w:val="20"/>
              </w:rPr>
              <w:t>Justifica la elección o recomendación de textos de su preferencia cuando los comparte con otros. Sustenta su posición sobre estereotipos, creencias y valores presentes</w:t>
            </w:r>
          </w:p>
        </w:tc>
        <w:tc>
          <w:tcPr>
            <w:tcW w:w="1417" w:type="dxa"/>
            <w:shd w:val="clear" w:color="auto" w:fill="FFFFFF" w:themeFill="background1"/>
            <w:vAlign w:val="center"/>
          </w:tcPr>
          <w:p w14:paraId="6B9ABF99"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Batería de preguntas de la información relevante de una historieta </w:t>
            </w:r>
          </w:p>
          <w:p w14:paraId="6B9ABF9A"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A</w:t>
            </w:r>
          </w:p>
        </w:tc>
        <w:tc>
          <w:tcPr>
            <w:tcW w:w="2552" w:type="dxa"/>
            <w:shd w:val="clear" w:color="auto" w:fill="FFFFFF" w:themeFill="background1"/>
            <w:vAlign w:val="center"/>
          </w:tcPr>
          <w:p w14:paraId="6B9ABF9B"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El estudiante utiliza estrategias para identificar las características implícitas y explicitas de los personajes de un texto</w:t>
            </w:r>
          </w:p>
          <w:p w14:paraId="6B9ABF9C"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se realizará en tres sesiones de aprendizaje</w:t>
            </w:r>
          </w:p>
        </w:tc>
        <w:tc>
          <w:tcPr>
            <w:tcW w:w="1984" w:type="dxa"/>
            <w:shd w:val="clear" w:color="auto" w:fill="FFFFFF" w:themeFill="background1"/>
            <w:vAlign w:val="center"/>
          </w:tcPr>
          <w:p w14:paraId="6B9ABF9D"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BF9E"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BF9F"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BFA0"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BFA1"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559" w:type="dxa"/>
            <w:gridSpan w:val="2"/>
            <w:shd w:val="clear" w:color="auto" w:fill="FFFFFF" w:themeFill="background1"/>
            <w:vAlign w:val="center"/>
          </w:tcPr>
          <w:p w14:paraId="6B9ABFA2"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BFA3"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BFA4" w14:textId="77777777" w:rsidR="00CC0AD4" w:rsidRDefault="00CC0AD4" w:rsidP="00CC0AD4">
            <w:pPr>
              <w:spacing w:line="276" w:lineRule="auto"/>
              <w:jc w:val="both"/>
              <w:rPr>
                <w:rFonts w:ascii="Arial" w:hAnsi="Arial" w:cs="Arial"/>
                <w:b/>
                <w:color w:val="000000"/>
                <w:sz w:val="20"/>
                <w:szCs w:val="20"/>
              </w:rPr>
            </w:pPr>
          </w:p>
          <w:p w14:paraId="6B9ABFA5" w14:textId="77777777" w:rsidR="00CC0AD4" w:rsidRDefault="00CC0AD4" w:rsidP="00CC0AD4">
            <w:pPr>
              <w:spacing w:line="276" w:lineRule="auto"/>
              <w:jc w:val="both"/>
              <w:rPr>
                <w:rFonts w:ascii="Arial" w:hAnsi="Arial" w:cs="Arial"/>
                <w:b/>
                <w:color w:val="000000"/>
                <w:sz w:val="20"/>
                <w:szCs w:val="20"/>
              </w:rPr>
            </w:pPr>
          </w:p>
          <w:p w14:paraId="6B9ABFA6"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Lee e interroga  historietas  </w:t>
            </w:r>
          </w:p>
        </w:tc>
        <w:tc>
          <w:tcPr>
            <w:tcW w:w="1559" w:type="dxa"/>
            <w:shd w:val="clear" w:color="auto" w:fill="FFFFFF" w:themeFill="background1"/>
          </w:tcPr>
          <w:p w14:paraId="6B9ABFA7" w14:textId="77777777" w:rsidR="00CC0AD4" w:rsidRDefault="00CC0AD4" w:rsidP="00CC0AD4">
            <w:pPr>
              <w:spacing w:line="276" w:lineRule="auto"/>
              <w:jc w:val="both"/>
              <w:rPr>
                <w:rFonts w:ascii="Arial" w:hAnsi="Arial" w:cs="Arial"/>
                <w:b/>
                <w:color w:val="000000"/>
                <w:sz w:val="20"/>
                <w:szCs w:val="20"/>
              </w:rPr>
            </w:pPr>
          </w:p>
          <w:p w14:paraId="6B9ABFA8"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las características implícitas y explicitas de los personaje del texto que lee</w:t>
            </w:r>
          </w:p>
        </w:tc>
        <w:tc>
          <w:tcPr>
            <w:tcW w:w="851" w:type="dxa"/>
            <w:shd w:val="clear" w:color="auto" w:fill="FFFFFF" w:themeFill="background1"/>
          </w:tcPr>
          <w:p w14:paraId="6B9ABFA9" w14:textId="77777777" w:rsidR="00CC0AD4" w:rsidRPr="00B315E0"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BFAA" w14:textId="77777777" w:rsidR="00CC0AD4" w:rsidRDefault="00CC0AD4" w:rsidP="00CC0AD4">
            <w:pPr>
              <w:spacing w:line="276" w:lineRule="auto"/>
              <w:jc w:val="both"/>
              <w:rPr>
                <w:rFonts w:ascii="Arial" w:hAnsi="Arial" w:cs="Arial"/>
                <w:b/>
                <w:color w:val="000000"/>
                <w:sz w:val="20"/>
                <w:szCs w:val="20"/>
              </w:rPr>
            </w:pPr>
          </w:p>
          <w:p w14:paraId="6B9ABFAB" w14:textId="77777777" w:rsidR="00CC0AD4" w:rsidRDefault="00CC0AD4" w:rsidP="00CC0AD4">
            <w:pPr>
              <w:spacing w:line="276" w:lineRule="auto"/>
              <w:jc w:val="both"/>
              <w:rPr>
                <w:rFonts w:ascii="Arial" w:hAnsi="Arial" w:cs="Arial"/>
                <w:b/>
                <w:color w:val="000000"/>
                <w:sz w:val="20"/>
                <w:szCs w:val="20"/>
              </w:rPr>
            </w:pPr>
          </w:p>
          <w:p w14:paraId="6B9ABFAC" w14:textId="77777777" w:rsidR="00CC0AD4" w:rsidRDefault="00CC0AD4" w:rsidP="00CC0AD4">
            <w:pPr>
              <w:spacing w:line="276" w:lineRule="auto"/>
              <w:jc w:val="both"/>
              <w:rPr>
                <w:rFonts w:ascii="Arial" w:hAnsi="Arial" w:cs="Arial"/>
                <w:b/>
                <w:color w:val="000000"/>
                <w:sz w:val="20"/>
                <w:szCs w:val="20"/>
              </w:rPr>
            </w:pPr>
          </w:p>
          <w:p w14:paraId="6B9ABFAD"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BFAF" w14:textId="77777777" w:rsidR="00CC0AD4" w:rsidRDefault="00CC0AD4" w:rsidP="00CC0AD4">
      <w:pPr>
        <w:jc w:val="both"/>
        <w:rPr>
          <w:rFonts w:ascii="Arial" w:hAnsi="Arial" w:cs="Arial"/>
          <w:sz w:val="20"/>
          <w:szCs w:val="20"/>
        </w:rPr>
      </w:pPr>
    </w:p>
    <w:p w14:paraId="6B9ABFB0" w14:textId="77777777" w:rsidR="00CC0AD4" w:rsidRDefault="00CC0AD4" w:rsidP="00CC0AD4">
      <w:pPr>
        <w:jc w:val="both"/>
        <w:rPr>
          <w:rFonts w:ascii="Arial" w:hAnsi="Arial" w:cs="Arial"/>
          <w:sz w:val="20"/>
          <w:szCs w:val="20"/>
        </w:rPr>
      </w:pPr>
    </w:p>
    <w:p w14:paraId="44E98F17" w14:textId="77777777" w:rsidR="0007455F" w:rsidRDefault="0007455F" w:rsidP="00CC0AD4">
      <w:pPr>
        <w:jc w:val="both"/>
        <w:rPr>
          <w:rFonts w:ascii="Arial" w:hAnsi="Arial" w:cs="Arial"/>
          <w:sz w:val="20"/>
          <w:szCs w:val="20"/>
        </w:rPr>
      </w:pPr>
    </w:p>
    <w:p w14:paraId="6B9ABFB1" w14:textId="77777777" w:rsidR="00CC0AD4" w:rsidRPr="00B315E0"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BFB6" w14:textId="77777777" w:rsidTr="00CC0AD4">
        <w:tc>
          <w:tcPr>
            <w:tcW w:w="3828" w:type="dxa"/>
            <w:shd w:val="clear" w:color="auto" w:fill="EAC67E"/>
          </w:tcPr>
          <w:p w14:paraId="6B9ABFB2" w14:textId="77777777" w:rsidR="00CC0AD4" w:rsidRDefault="00CC0AD4" w:rsidP="00CC0AD4">
            <w:pPr>
              <w:spacing w:line="276" w:lineRule="auto"/>
              <w:jc w:val="center"/>
              <w:rPr>
                <w:rFonts w:ascii="Arial" w:hAnsi="Arial" w:cs="Arial"/>
                <w:b/>
                <w:color w:val="000000"/>
                <w:sz w:val="20"/>
                <w:szCs w:val="20"/>
              </w:rPr>
            </w:pPr>
          </w:p>
          <w:p w14:paraId="6B9ABFB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15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BFB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BFB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BFBC" w14:textId="77777777" w:rsidTr="00CC0AD4">
        <w:tc>
          <w:tcPr>
            <w:tcW w:w="3828" w:type="dxa"/>
            <w:shd w:val="clear" w:color="auto" w:fill="EAC67E"/>
          </w:tcPr>
          <w:p w14:paraId="6B9ABFB7" w14:textId="77777777" w:rsidR="00CC0AD4" w:rsidRPr="00516992" w:rsidRDefault="00CC0AD4" w:rsidP="00CC0AD4">
            <w:pPr>
              <w:spacing w:line="276" w:lineRule="auto"/>
              <w:jc w:val="center"/>
              <w:rPr>
                <w:rFonts w:ascii="Arial" w:hAnsi="Arial" w:cs="Arial"/>
                <w:b/>
                <w:color w:val="000000"/>
                <w:sz w:val="20"/>
                <w:szCs w:val="20"/>
              </w:rPr>
            </w:pPr>
          </w:p>
          <w:p w14:paraId="6B9ABFB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BFB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BFB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BFB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BFC1" w14:textId="77777777" w:rsidTr="00CC0AD4">
        <w:trPr>
          <w:trHeight w:val="295"/>
        </w:trPr>
        <w:tc>
          <w:tcPr>
            <w:tcW w:w="3828" w:type="dxa"/>
            <w:shd w:val="clear" w:color="auto" w:fill="EAC67E"/>
          </w:tcPr>
          <w:p w14:paraId="6B9ABFBD" w14:textId="77777777" w:rsidR="00CC0AD4" w:rsidRDefault="00CC0AD4" w:rsidP="00CC0AD4">
            <w:pPr>
              <w:spacing w:line="276" w:lineRule="auto"/>
              <w:jc w:val="center"/>
              <w:rPr>
                <w:rFonts w:ascii="Arial" w:hAnsi="Arial" w:cs="Arial"/>
                <w:b/>
                <w:sz w:val="20"/>
                <w:szCs w:val="20"/>
              </w:rPr>
            </w:pPr>
          </w:p>
          <w:p w14:paraId="6B9ABFB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BFB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proceso de planificación para escribir su texto </w:t>
            </w:r>
          </w:p>
        </w:tc>
        <w:tc>
          <w:tcPr>
            <w:tcW w:w="6095" w:type="dxa"/>
            <w:gridSpan w:val="5"/>
          </w:tcPr>
          <w:p w14:paraId="6B9ABFC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álbum de recetario para preparar y compartir en familia. </w:t>
            </w:r>
          </w:p>
        </w:tc>
      </w:tr>
      <w:tr w:rsidR="00CC0AD4" w:rsidRPr="00C7353C" w14:paraId="6B9ABFC5" w14:textId="77777777" w:rsidTr="00CC0AD4">
        <w:tc>
          <w:tcPr>
            <w:tcW w:w="3828" w:type="dxa"/>
            <w:shd w:val="clear" w:color="auto" w:fill="EAC67E"/>
          </w:tcPr>
          <w:p w14:paraId="6B9ABFC2" w14:textId="77777777" w:rsidR="00CC0AD4" w:rsidRPr="00C7353C" w:rsidRDefault="00CC0AD4" w:rsidP="00CC0AD4">
            <w:pPr>
              <w:spacing w:line="276" w:lineRule="auto"/>
              <w:jc w:val="center"/>
              <w:rPr>
                <w:rFonts w:ascii="Arial" w:hAnsi="Arial" w:cs="Arial"/>
                <w:b/>
                <w:sz w:val="20"/>
                <w:szCs w:val="20"/>
              </w:rPr>
            </w:pPr>
          </w:p>
          <w:p w14:paraId="6B9ABFC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BFC4"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BFC9" w14:textId="77777777" w:rsidTr="00CC0AD4">
        <w:tc>
          <w:tcPr>
            <w:tcW w:w="3828" w:type="dxa"/>
            <w:shd w:val="clear" w:color="auto" w:fill="EAC67E"/>
          </w:tcPr>
          <w:p w14:paraId="6B9ABFC6" w14:textId="77777777" w:rsidR="00CC0AD4" w:rsidRPr="00C7353C" w:rsidRDefault="00CC0AD4" w:rsidP="00CC0AD4">
            <w:pPr>
              <w:spacing w:line="276" w:lineRule="auto"/>
              <w:jc w:val="center"/>
              <w:rPr>
                <w:rFonts w:ascii="Arial" w:hAnsi="Arial" w:cs="Arial"/>
                <w:b/>
                <w:sz w:val="20"/>
                <w:szCs w:val="20"/>
              </w:rPr>
            </w:pPr>
          </w:p>
          <w:p w14:paraId="6B9ABFC7"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BFC8" w14:textId="77777777" w:rsidR="00CC0AD4" w:rsidRPr="004373AB"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4373AB">
              <w:rPr>
                <w:rFonts w:ascii="Arial" w:hAnsi="Arial" w:cs="Arial"/>
                <w:sz w:val="20"/>
                <w:szCs w:val="20"/>
              </w:rPr>
              <w:t>Escribe diversos tipos de textos de mediana extensión en inglés. Adecúa su texto al destinatario, propósito y registro a partir de su experiencia previa y fuentes de información básica. Organiza y desarrolla sus ideas en torno a un tema central y los estructura en uno o dos párrafos. Relaciona sus ideas a través del uso de algunos recursos cohesivos (sinónimos, pronominalización y conectores aditivos, adversativos, temporales y causales) con vocabulario cotidiano y pertinente y construcciones gramaticales simples y de mediana complejidad. Utiliza recursos ortográficos que permiten claridad en sus textos. Reflexiona sobre el contenido del texto y evalúa el uso de algunos recursos formales.</w:t>
            </w:r>
          </w:p>
        </w:tc>
      </w:tr>
      <w:tr w:rsidR="00CC0AD4" w:rsidRPr="00C7353C" w14:paraId="6B9ABFD0" w14:textId="77777777" w:rsidTr="00CC0AD4">
        <w:tc>
          <w:tcPr>
            <w:tcW w:w="3828" w:type="dxa"/>
            <w:shd w:val="clear" w:color="auto" w:fill="EAC67E"/>
          </w:tcPr>
          <w:p w14:paraId="6B9ABFCA" w14:textId="77777777" w:rsidR="00CC0AD4" w:rsidRPr="00C7353C" w:rsidRDefault="00CC0AD4" w:rsidP="00CC0AD4">
            <w:pPr>
              <w:spacing w:line="276" w:lineRule="auto"/>
              <w:jc w:val="center"/>
              <w:rPr>
                <w:rFonts w:ascii="Arial" w:hAnsi="Arial" w:cs="Arial"/>
                <w:b/>
                <w:sz w:val="20"/>
                <w:szCs w:val="20"/>
              </w:rPr>
            </w:pPr>
          </w:p>
          <w:p w14:paraId="6B9ABFCB"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BFCC"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BFCD"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BFCE"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BFCF"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BFE0" w14:textId="77777777" w:rsidTr="00CC0AD4">
        <w:trPr>
          <w:trHeight w:val="225"/>
        </w:trPr>
        <w:tc>
          <w:tcPr>
            <w:tcW w:w="3828" w:type="dxa"/>
            <w:vMerge w:val="restart"/>
            <w:shd w:val="clear" w:color="auto" w:fill="EAC67E"/>
          </w:tcPr>
          <w:p w14:paraId="6B9ABFD1" w14:textId="77777777" w:rsidR="00CC0AD4" w:rsidRPr="00C7353C" w:rsidRDefault="00CC0AD4" w:rsidP="00CC0AD4">
            <w:pPr>
              <w:spacing w:line="276" w:lineRule="auto"/>
              <w:jc w:val="center"/>
              <w:rPr>
                <w:rFonts w:ascii="Arial" w:hAnsi="Arial" w:cs="Arial"/>
                <w:b/>
                <w:sz w:val="20"/>
                <w:szCs w:val="20"/>
              </w:rPr>
            </w:pPr>
          </w:p>
          <w:p w14:paraId="6B9ABFD2"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BFD3" w14:textId="77777777" w:rsidR="00CC0AD4" w:rsidRPr="00C7353C" w:rsidRDefault="00CC0AD4" w:rsidP="00CC0AD4">
            <w:pPr>
              <w:spacing w:line="276" w:lineRule="auto"/>
              <w:jc w:val="center"/>
              <w:rPr>
                <w:rFonts w:ascii="Arial" w:hAnsi="Arial" w:cs="Arial"/>
                <w:b/>
                <w:sz w:val="20"/>
                <w:szCs w:val="20"/>
              </w:rPr>
            </w:pPr>
          </w:p>
          <w:p w14:paraId="6B9ABFD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BFD5" w14:textId="77777777" w:rsidR="00CC0AD4" w:rsidRPr="00C7353C" w:rsidRDefault="00CC0AD4" w:rsidP="00CC0AD4">
            <w:pPr>
              <w:spacing w:line="276" w:lineRule="auto"/>
              <w:jc w:val="center"/>
              <w:rPr>
                <w:rFonts w:ascii="Arial" w:hAnsi="Arial" w:cs="Arial"/>
                <w:b/>
                <w:sz w:val="20"/>
                <w:szCs w:val="20"/>
              </w:rPr>
            </w:pPr>
          </w:p>
          <w:p w14:paraId="6B9ABFD6"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BFD7" w14:textId="77777777" w:rsidR="00CC0AD4" w:rsidRPr="00C7353C" w:rsidRDefault="00CC0AD4" w:rsidP="00CC0AD4">
            <w:pPr>
              <w:spacing w:line="276" w:lineRule="auto"/>
              <w:jc w:val="center"/>
              <w:rPr>
                <w:rFonts w:ascii="Arial" w:hAnsi="Arial" w:cs="Arial"/>
                <w:b/>
                <w:sz w:val="20"/>
                <w:szCs w:val="20"/>
              </w:rPr>
            </w:pPr>
          </w:p>
          <w:p w14:paraId="6B9ABFD8"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BFD9" w14:textId="77777777" w:rsidR="00CC0AD4" w:rsidRPr="00C7353C" w:rsidRDefault="00CC0AD4" w:rsidP="00CC0AD4">
            <w:pPr>
              <w:spacing w:line="276" w:lineRule="auto"/>
              <w:jc w:val="center"/>
              <w:rPr>
                <w:rFonts w:ascii="Arial" w:hAnsi="Arial" w:cs="Arial"/>
                <w:b/>
                <w:sz w:val="20"/>
                <w:szCs w:val="20"/>
              </w:rPr>
            </w:pPr>
          </w:p>
          <w:p w14:paraId="6B9ABFDA"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BFDB"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418" w:type="dxa"/>
            <w:vMerge w:val="restart"/>
            <w:shd w:val="clear" w:color="auto" w:fill="EAC67E"/>
          </w:tcPr>
          <w:p w14:paraId="6B9ABFDC" w14:textId="77777777" w:rsidR="00CC0AD4" w:rsidRPr="00C7353C" w:rsidRDefault="00CC0AD4" w:rsidP="00CC0AD4">
            <w:pPr>
              <w:spacing w:line="276" w:lineRule="auto"/>
              <w:jc w:val="center"/>
              <w:rPr>
                <w:rFonts w:ascii="Arial" w:hAnsi="Arial" w:cs="Arial"/>
                <w:b/>
                <w:sz w:val="20"/>
                <w:szCs w:val="20"/>
              </w:rPr>
            </w:pPr>
          </w:p>
          <w:p w14:paraId="6B9ABFDD"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559" w:type="dxa"/>
            <w:vMerge w:val="restart"/>
            <w:shd w:val="clear" w:color="auto" w:fill="EAC67E"/>
          </w:tcPr>
          <w:p w14:paraId="6B9ABFDE"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BFDF"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BFEA" w14:textId="77777777" w:rsidTr="00CC0AD4">
        <w:trPr>
          <w:trHeight w:val="315"/>
        </w:trPr>
        <w:tc>
          <w:tcPr>
            <w:tcW w:w="3828" w:type="dxa"/>
            <w:vMerge/>
            <w:shd w:val="clear" w:color="auto" w:fill="EAC67E"/>
          </w:tcPr>
          <w:p w14:paraId="6B9ABFE1"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BFE2"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BFE3"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BFE4"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BFE5" w14:textId="77777777" w:rsidR="00CC0AD4" w:rsidRPr="00C7353C" w:rsidRDefault="00CC0AD4" w:rsidP="00CC0AD4">
            <w:pPr>
              <w:spacing w:line="276" w:lineRule="auto"/>
              <w:jc w:val="center"/>
              <w:rPr>
                <w:rFonts w:ascii="Arial" w:hAnsi="Arial" w:cs="Arial"/>
                <w:b/>
                <w:sz w:val="20"/>
                <w:szCs w:val="20"/>
              </w:rPr>
            </w:pPr>
          </w:p>
        </w:tc>
        <w:tc>
          <w:tcPr>
            <w:tcW w:w="1418" w:type="dxa"/>
            <w:vMerge/>
            <w:shd w:val="clear" w:color="auto" w:fill="EAC67E"/>
          </w:tcPr>
          <w:p w14:paraId="6B9ABFE6" w14:textId="77777777" w:rsidR="00CC0AD4" w:rsidRPr="00C7353C" w:rsidRDefault="00CC0AD4" w:rsidP="00CC0AD4">
            <w:pPr>
              <w:spacing w:line="276" w:lineRule="auto"/>
              <w:jc w:val="center"/>
              <w:rPr>
                <w:rFonts w:ascii="Arial" w:hAnsi="Arial" w:cs="Arial"/>
                <w:b/>
                <w:sz w:val="20"/>
                <w:szCs w:val="20"/>
              </w:rPr>
            </w:pPr>
          </w:p>
        </w:tc>
        <w:tc>
          <w:tcPr>
            <w:tcW w:w="1559" w:type="dxa"/>
            <w:vMerge/>
            <w:shd w:val="clear" w:color="auto" w:fill="EAC67E"/>
          </w:tcPr>
          <w:p w14:paraId="6B9ABFE7"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BFE8"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EAC67E"/>
          </w:tcPr>
          <w:p w14:paraId="6B9ABFE9" w14:textId="77777777" w:rsidR="00CC0AD4" w:rsidRPr="00C7353C" w:rsidRDefault="00CC0AD4" w:rsidP="00CC0AD4">
            <w:pPr>
              <w:spacing w:line="276" w:lineRule="auto"/>
              <w:rPr>
                <w:rFonts w:ascii="Arial" w:hAnsi="Arial" w:cs="Arial"/>
                <w:b/>
                <w:sz w:val="20"/>
                <w:szCs w:val="20"/>
              </w:rPr>
            </w:pPr>
          </w:p>
        </w:tc>
      </w:tr>
      <w:tr w:rsidR="00CC0AD4" w:rsidRPr="00C7353C" w14:paraId="6B9AC004" w14:textId="77777777" w:rsidTr="00CC0AD4">
        <w:trPr>
          <w:trHeight w:val="2432"/>
        </w:trPr>
        <w:tc>
          <w:tcPr>
            <w:tcW w:w="3828" w:type="dxa"/>
            <w:shd w:val="clear" w:color="auto" w:fill="FFFFFF" w:themeFill="background1"/>
          </w:tcPr>
          <w:p w14:paraId="6B9ABFEB" w14:textId="77777777" w:rsidR="00CC0AD4" w:rsidRPr="00691603" w:rsidRDefault="00CC0AD4" w:rsidP="00CC0AD4">
            <w:pPr>
              <w:autoSpaceDE w:val="0"/>
              <w:autoSpaceDN w:val="0"/>
              <w:adjustRightInd w:val="0"/>
              <w:jc w:val="both"/>
              <w:rPr>
                <w:rFonts w:ascii="Arial" w:eastAsia="Calibri" w:hAnsi="Arial" w:cs="Arial"/>
                <w:sz w:val="20"/>
                <w:szCs w:val="20"/>
              </w:rPr>
            </w:pPr>
            <w:r w:rsidRPr="00691603">
              <w:rPr>
                <w:rFonts w:ascii="Arial" w:eastAsia="Calibri" w:hAnsi="Arial" w:cs="Arial"/>
                <w:sz w:val="20"/>
                <w:szCs w:val="20"/>
              </w:rPr>
              <w:t>Evalúa el efecto de su texto en los lectores a partir de los recursos textuales y estilísticos utilizados considerando su propósito al momento de escribirlo.</w:t>
            </w:r>
          </w:p>
          <w:p w14:paraId="6B9ABFEC" w14:textId="77777777" w:rsidR="00CC0AD4" w:rsidRPr="00691603" w:rsidRDefault="00CC0AD4" w:rsidP="00CC0AD4">
            <w:pPr>
              <w:autoSpaceDE w:val="0"/>
              <w:autoSpaceDN w:val="0"/>
              <w:adjustRightInd w:val="0"/>
              <w:jc w:val="both"/>
              <w:rPr>
                <w:rFonts w:ascii="Arial" w:hAnsi="Arial" w:cs="Arial"/>
                <w:color w:val="000000"/>
                <w:sz w:val="20"/>
                <w:szCs w:val="20"/>
              </w:rPr>
            </w:pPr>
            <w:r w:rsidRPr="00691603">
              <w:rPr>
                <w:rFonts w:ascii="Arial" w:eastAsia="Calibri" w:hAnsi="Arial" w:cs="Arial"/>
                <w:sz w:val="20"/>
                <w:szCs w:val="20"/>
              </w:rPr>
              <w:t>Utiliza recursos gramatical</w:t>
            </w:r>
            <w:r>
              <w:rPr>
                <w:rFonts w:ascii="Arial" w:eastAsia="Calibri" w:hAnsi="Arial" w:cs="Arial"/>
                <w:sz w:val="20"/>
                <w:szCs w:val="20"/>
              </w:rPr>
              <w:t>es y ortográficos (por ejemplo, tildación</w:t>
            </w:r>
            <w:r w:rsidRPr="00691603">
              <w:rPr>
                <w:rFonts w:ascii="Arial" w:eastAsia="Calibri" w:hAnsi="Arial" w:cs="Arial"/>
                <w:sz w:val="20"/>
                <w:szCs w:val="20"/>
              </w:rPr>
              <w:t xml:space="preserve"> diacrítica) que contribuyen al sentido de su texto. Emplea algunos recursos textuales y figuras retóricas con distintos propósitos.</w:t>
            </w:r>
          </w:p>
        </w:tc>
        <w:tc>
          <w:tcPr>
            <w:tcW w:w="1417" w:type="dxa"/>
            <w:shd w:val="clear" w:color="auto" w:fill="FFFFFF" w:themeFill="background1"/>
            <w:vAlign w:val="center"/>
          </w:tcPr>
          <w:p w14:paraId="6B9ABFED"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Foto Albúm producción de recetas</w:t>
            </w:r>
          </w:p>
          <w:p w14:paraId="6B9ABFEE"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 xml:space="preserve">Portafolio </w:t>
            </w:r>
          </w:p>
        </w:tc>
        <w:tc>
          <w:tcPr>
            <w:tcW w:w="2552" w:type="dxa"/>
            <w:shd w:val="clear" w:color="auto" w:fill="FFFFFF" w:themeFill="background1"/>
            <w:vAlign w:val="center"/>
          </w:tcPr>
          <w:p w14:paraId="6B9ABFEF"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El estudiante elaborará un artículo en el que mencionará las medidas educativas que viene tomando hasta la fecha el MINEDU, este artículo estará dirigido a la comunidad educativa.</w:t>
            </w:r>
          </w:p>
        </w:tc>
        <w:tc>
          <w:tcPr>
            <w:tcW w:w="1984" w:type="dxa"/>
            <w:shd w:val="clear" w:color="auto" w:fill="FFFFFF" w:themeFill="background1"/>
            <w:vAlign w:val="center"/>
          </w:tcPr>
          <w:p w14:paraId="6B9ABFF0"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p>
          <w:p w14:paraId="6B9ABFF1" w14:textId="77777777" w:rsidR="00CC0AD4" w:rsidRPr="0069160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91603">
              <w:rPr>
                <w:rFonts w:ascii="Arial" w:hAnsi="Arial" w:cs="Arial"/>
                <w:color w:val="000000"/>
                <w:sz w:val="20"/>
                <w:szCs w:val="20"/>
              </w:rPr>
              <w:t>Hojas de papel</w:t>
            </w:r>
          </w:p>
          <w:p w14:paraId="6B9ABFF2" w14:textId="77777777" w:rsidR="00CC0AD4" w:rsidRPr="0069160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91603">
              <w:rPr>
                <w:rFonts w:ascii="Arial" w:hAnsi="Arial" w:cs="Arial"/>
                <w:color w:val="000000"/>
                <w:sz w:val="20"/>
                <w:szCs w:val="20"/>
              </w:rPr>
              <w:t>Lápiz</w:t>
            </w:r>
          </w:p>
          <w:p w14:paraId="6B9ABFF3" w14:textId="77777777" w:rsidR="00CC0AD4" w:rsidRPr="0069160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91603">
              <w:rPr>
                <w:rFonts w:ascii="Arial" w:hAnsi="Arial" w:cs="Arial"/>
                <w:color w:val="000000"/>
                <w:sz w:val="20"/>
                <w:szCs w:val="20"/>
              </w:rPr>
              <w:t>Vídeos de YouTube</w:t>
            </w:r>
          </w:p>
          <w:p w14:paraId="6B9ABFF4" w14:textId="77777777" w:rsidR="00CC0AD4" w:rsidRPr="0069160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91603">
              <w:rPr>
                <w:rFonts w:ascii="Arial" w:hAnsi="Arial" w:cs="Arial"/>
                <w:color w:val="000000"/>
                <w:sz w:val="20"/>
                <w:szCs w:val="20"/>
              </w:rPr>
              <w:t>Smartphone</w:t>
            </w:r>
          </w:p>
          <w:p w14:paraId="6B9ABFF5" w14:textId="77777777" w:rsidR="00CC0AD4" w:rsidRPr="0069160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91603">
              <w:rPr>
                <w:rFonts w:ascii="Arial" w:hAnsi="Arial" w:cs="Arial"/>
                <w:color w:val="000000"/>
                <w:sz w:val="20"/>
                <w:szCs w:val="20"/>
              </w:rPr>
              <w:t>WhatsApp</w:t>
            </w:r>
          </w:p>
        </w:tc>
        <w:tc>
          <w:tcPr>
            <w:tcW w:w="1559" w:type="dxa"/>
            <w:gridSpan w:val="2"/>
            <w:shd w:val="clear" w:color="auto" w:fill="FFFFFF" w:themeFill="background1"/>
            <w:vAlign w:val="center"/>
          </w:tcPr>
          <w:p w14:paraId="6B9ABFF6"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Lista de cotejo</w:t>
            </w:r>
          </w:p>
          <w:p w14:paraId="6B9ABFF7"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 xml:space="preserve">Rúbrica </w:t>
            </w:r>
          </w:p>
          <w:p w14:paraId="6B9ABFF8"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Portafolio</w:t>
            </w:r>
          </w:p>
        </w:tc>
        <w:tc>
          <w:tcPr>
            <w:tcW w:w="1418" w:type="dxa"/>
            <w:shd w:val="clear" w:color="auto" w:fill="FFFFFF" w:themeFill="background1"/>
          </w:tcPr>
          <w:p w14:paraId="6B9ABFF9" w14:textId="77777777" w:rsidR="00CC0AD4" w:rsidRPr="00691603" w:rsidRDefault="00CC0AD4" w:rsidP="00CC0AD4">
            <w:pPr>
              <w:spacing w:line="276" w:lineRule="auto"/>
              <w:jc w:val="both"/>
              <w:rPr>
                <w:rFonts w:ascii="Arial" w:hAnsi="Arial" w:cs="Arial"/>
                <w:color w:val="000000"/>
                <w:sz w:val="20"/>
                <w:szCs w:val="20"/>
              </w:rPr>
            </w:pPr>
          </w:p>
          <w:p w14:paraId="6B9ABFFA" w14:textId="77777777" w:rsidR="00CC0AD4" w:rsidRPr="00691603" w:rsidRDefault="00CC0AD4" w:rsidP="00CC0AD4">
            <w:pPr>
              <w:spacing w:line="276" w:lineRule="auto"/>
              <w:jc w:val="both"/>
              <w:rPr>
                <w:rFonts w:ascii="Arial" w:hAnsi="Arial" w:cs="Arial"/>
                <w:color w:val="000000"/>
                <w:sz w:val="20"/>
                <w:szCs w:val="20"/>
              </w:rPr>
            </w:pPr>
          </w:p>
          <w:p w14:paraId="6B9ABFFB" w14:textId="77777777" w:rsidR="00CC0AD4" w:rsidRPr="00691603" w:rsidRDefault="00CC0AD4" w:rsidP="00CC0AD4">
            <w:pPr>
              <w:spacing w:line="276" w:lineRule="auto"/>
              <w:jc w:val="both"/>
              <w:rPr>
                <w:rFonts w:ascii="Arial" w:hAnsi="Arial" w:cs="Arial"/>
                <w:color w:val="000000"/>
                <w:sz w:val="20"/>
                <w:szCs w:val="20"/>
              </w:rPr>
            </w:pPr>
          </w:p>
          <w:p w14:paraId="6B9ABFFC" w14:textId="77777777" w:rsidR="00CC0AD4" w:rsidRPr="00691603" w:rsidRDefault="00CC0AD4" w:rsidP="00CC0AD4">
            <w:pPr>
              <w:spacing w:line="276" w:lineRule="auto"/>
              <w:jc w:val="both"/>
              <w:rPr>
                <w:rFonts w:ascii="Arial" w:hAnsi="Arial" w:cs="Arial"/>
                <w:color w:val="000000"/>
                <w:sz w:val="20"/>
                <w:szCs w:val="20"/>
              </w:rPr>
            </w:pPr>
            <w:r w:rsidRPr="00691603">
              <w:rPr>
                <w:rFonts w:ascii="Arial" w:hAnsi="Arial" w:cs="Arial"/>
                <w:color w:val="000000"/>
                <w:sz w:val="20"/>
                <w:szCs w:val="20"/>
              </w:rPr>
              <w:t>Produce un recetario</w:t>
            </w:r>
          </w:p>
        </w:tc>
        <w:tc>
          <w:tcPr>
            <w:tcW w:w="1559" w:type="dxa"/>
            <w:shd w:val="clear" w:color="auto" w:fill="FFFFFF" w:themeFill="background1"/>
          </w:tcPr>
          <w:p w14:paraId="6B9ABFFD" w14:textId="77777777" w:rsidR="00CC0AD4" w:rsidRPr="00691603" w:rsidRDefault="00CC0AD4" w:rsidP="00CC0AD4">
            <w:pPr>
              <w:spacing w:line="276" w:lineRule="auto"/>
              <w:jc w:val="both"/>
              <w:rPr>
                <w:rFonts w:ascii="Arial" w:hAnsi="Arial" w:cs="Arial"/>
                <w:color w:val="000000"/>
                <w:sz w:val="20"/>
                <w:szCs w:val="20"/>
              </w:rPr>
            </w:pPr>
          </w:p>
          <w:p w14:paraId="6B9ABFFE" w14:textId="77777777" w:rsidR="00CC0AD4" w:rsidRPr="00691603" w:rsidRDefault="00CC0AD4" w:rsidP="00CC0AD4">
            <w:pPr>
              <w:spacing w:line="276" w:lineRule="auto"/>
              <w:jc w:val="both"/>
              <w:rPr>
                <w:rFonts w:ascii="Arial" w:hAnsi="Arial" w:cs="Arial"/>
                <w:color w:val="000000"/>
                <w:sz w:val="20"/>
                <w:szCs w:val="20"/>
              </w:rPr>
            </w:pPr>
            <w:r w:rsidRPr="00691603">
              <w:rPr>
                <w:rFonts w:ascii="Arial" w:hAnsi="Arial" w:cs="Arial"/>
                <w:color w:val="000000"/>
                <w:sz w:val="20"/>
                <w:szCs w:val="20"/>
              </w:rPr>
              <w:t>Produce un recetario usando los procesos del plan lector</w:t>
            </w:r>
          </w:p>
        </w:tc>
        <w:tc>
          <w:tcPr>
            <w:tcW w:w="851" w:type="dxa"/>
            <w:shd w:val="clear" w:color="auto" w:fill="FFFFFF" w:themeFill="background1"/>
          </w:tcPr>
          <w:p w14:paraId="6B9ABFFF" w14:textId="77777777" w:rsidR="00CC0AD4" w:rsidRPr="00691603" w:rsidRDefault="00CC0AD4" w:rsidP="00CC0AD4">
            <w:pPr>
              <w:spacing w:line="276" w:lineRule="auto"/>
              <w:jc w:val="both"/>
              <w:rPr>
                <w:rFonts w:ascii="Arial" w:hAnsi="Arial" w:cs="Arial"/>
                <w:color w:val="000000"/>
                <w:sz w:val="20"/>
                <w:szCs w:val="20"/>
              </w:rPr>
            </w:pPr>
          </w:p>
        </w:tc>
        <w:tc>
          <w:tcPr>
            <w:tcW w:w="850" w:type="dxa"/>
            <w:shd w:val="clear" w:color="auto" w:fill="FFFFFF" w:themeFill="background1"/>
          </w:tcPr>
          <w:p w14:paraId="6B9AC000" w14:textId="77777777" w:rsidR="00CC0AD4" w:rsidRPr="00691603" w:rsidRDefault="00CC0AD4" w:rsidP="00CC0AD4">
            <w:pPr>
              <w:spacing w:line="276" w:lineRule="auto"/>
              <w:jc w:val="both"/>
              <w:rPr>
                <w:rFonts w:ascii="Arial" w:hAnsi="Arial" w:cs="Arial"/>
                <w:color w:val="000000"/>
                <w:sz w:val="20"/>
                <w:szCs w:val="20"/>
              </w:rPr>
            </w:pPr>
          </w:p>
          <w:p w14:paraId="6B9AC001" w14:textId="77777777" w:rsidR="00CC0AD4" w:rsidRPr="00691603" w:rsidRDefault="00CC0AD4" w:rsidP="00CC0AD4">
            <w:pPr>
              <w:spacing w:line="276" w:lineRule="auto"/>
              <w:jc w:val="both"/>
              <w:rPr>
                <w:rFonts w:ascii="Arial" w:hAnsi="Arial" w:cs="Arial"/>
                <w:color w:val="000000"/>
                <w:sz w:val="20"/>
                <w:szCs w:val="20"/>
              </w:rPr>
            </w:pPr>
          </w:p>
          <w:p w14:paraId="6B9AC002" w14:textId="77777777" w:rsidR="00CC0AD4" w:rsidRPr="00691603" w:rsidRDefault="00CC0AD4" w:rsidP="00CC0AD4">
            <w:pPr>
              <w:spacing w:line="276" w:lineRule="auto"/>
              <w:jc w:val="both"/>
              <w:rPr>
                <w:rFonts w:ascii="Arial" w:hAnsi="Arial" w:cs="Arial"/>
                <w:color w:val="000000"/>
                <w:sz w:val="20"/>
                <w:szCs w:val="20"/>
              </w:rPr>
            </w:pPr>
          </w:p>
          <w:p w14:paraId="6B9AC003" w14:textId="77777777" w:rsidR="00CC0AD4" w:rsidRPr="00691603" w:rsidRDefault="00CC0AD4" w:rsidP="00CC0AD4">
            <w:pPr>
              <w:spacing w:line="276" w:lineRule="auto"/>
              <w:jc w:val="both"/>
              <w:rPr>
                <w:rFonts w:ascii="Arial" w:hAnsi="Arial" w:cs="Arial"/>
                <w:color w:val="000000"/>
                <w:sz w:val="20"/>
                <w:szCs w:val="20"/>
              </w:rPr>
            </w:pPr>
          </w:p>
        </w:tc>
      </w:tr>
    </w:tbl>
    <w:p w14:paraId="6B9AC005" w14:textId="77777777" w:rsidR="00CC0AD4" w:rsidRDefault="00CC0AD4" w:rsidP="00CC0AD4">
      <w:pPr>
        <w:rPr>
          <w:rFonts w:ascii="Arial" w:hAnsi="Arial" w:cs="Arial"/>
          <w:b/>
          <w:sz w:val="28"/>
          <w:szCs w:val="28"/>
        </w:rPr>
      </w:pPr>
    </w:p>
    <w:p w14:paraId="6B9AC006" w14:textId="77777777" w:rsidR="00CC0AD4" w:rsidRDefault="00CC0AD4" w:rsidP="00CC0AD4">
      <w:pPr>
        <w:jc w:val="center"/>
        <w:rPr>
          <w:rFonts w:ascii="Arial" w:hAnsi="Arial" w:cs="Arial"/>
          <w:b/>
          <w:sz w:val="28"/>
          <w:szCs w:val="28"/>
        </w:rPr>
      </w:pPr>
    </w:p>
    <w:p w14:paraId="6B9AC007" w14:textId="77777777" w:rsidR="00EC4E9D" w:rsidRDefault="00EC4E9D" w:rsidP="00CC0AD4">
      <w:pPr>
        <w:jc w:val="center"/>
        <w:rPr>
          <w:rFonts w:ascii="Arial" w:hAnsi="Arial" w:cs="Arial"/>
          <w:b/>
          <w:sz w:val="28"/>
          <w:szCs w:val="28"/>
        </w:rPr>
      </w:pPr>
    </w:p>
    <w:p w14:paraId="6B9AC008" w14:textId="77777777" w:rsidR="00EC4E9D" w:rsidRDefault="00EC4E9D" w:rsidP="00CC0AD4">
      <w:pPr>
        <w:jc w:val="center"/>
        <w:rPr>
          <w:rFonts w:ascii="Arial" w:hAnsi="Arial" w:cs="Arial"/>
          <w:b/>
          <w:sz w:val="28"/>
          <w:szCs w:val="28"/>
        </w:rPr>
      </w:pPr>
    </w:p>
    <w:p w14:paraId="6B9AC00E" w14:textId="77777777" w:rsidR="00EC4E9D" w:rsidRDefault="00EC4E9D" w:rsidP="00CC0AD4">
      <w:pPr>
        <w:jc w:val="center"/>
        <w:rPr>
          <w:rFonts w:ascii="Arial" w:hAnsi="Arial" w:cs="Arial"/>
          <w:b/>
          <w:sz w:val="28"/>
          <w:szCs w:val="28"/>
        </w:rPr>
      </w:pPr>
    </w:p>
    <w:p w14:paraId="6B9AC00F" w14:textId="77777777" w:rsidR="00CC0AD4" w:rsidRPr="008E2BB2" w:rsidRDefault="00CC0AD4" w:rsidP="00CC0AD4">
      <w:pPr>
        <w:jc w:val="center"/>
        <w:rPr>
          <w:rFonts w:ascii="Arial" w:hAnsi="Arial" w:cs="Arial"/>
          <w:b/>
          <w:sz w:val="28"/>
          <w:szCs w:val="28"/>
        </w:rPr>
      </w:pPr>
      <w:r w:rsidRPr="008E2BB2">
        <w:rPr>
          <w:rFonts w:ascii="Arial" w:hAnsi="Arial" w:cs="Arial"/>
          <w:b/>
          <w:sz w:val="28"/>
          <w:szCs w:val="28"/>
        </w:rPr>
        <w:t>Programación de actividades de aprendizaje del área de Matemáticas VI Ciclo</w:t>
      </w: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C014" w14:textId="77777777" w:rsidTr="00CC0AD4">
        <w:tc>
          <w:tcPr>
            <w:tcW w:w="3828" w:type="dxa"/>
            <w:shd w:val="clear" w:color="auto" w:fill="FFC000"/>
          </w:tcPr>
          <w:p w14:paraId="6B9AC010" w14:textId="77777777" w:rsidR="00CC0AD4" w:rsidRDefault="00CC0AD4" w:rsidP="00CC0AD4">
            <w:pPr>
              <w:spacing w:line="276" w:lineRule="auto"/>
              <w:jc w:val="center"/>
              <w:rPr>
                <w:rFonts w:ascii="Arial" w:hAnsi="Arial" w:cs="Arial"/>
                <w:b/>
                <w:color w:val="000000"/>
                <w:sz w:val="20"/>
                <w:szCs w:val="20"/>
              </w:rPr>
            </w:pPr>
          </w:p>
          <w:p w14:paraId="6B9AC01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C01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C01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01A" w14:textId="77777777" w:rsidTr="00CC0AD4">
        <w:tc>
          <w:tcPr>
            <w:tcW w:w="3828" w:type="dxa"/>
            <w:shd w:val="clear" w:color="auto" w:fill="FFC000"/>
          </w:tcPr>
          <w:p w14:paraId="6B9AC015" w14:textId="77777777" w:rsidR="00CC0AD4" w:rsidRPr="00516992" w:rsidRDefault="00CC0AD4" w:rsidP="00CC0AD4">
            <w:pPr>
              <w:spacing w:line="276" w:lineRule="auto"/>
              <w:jc w:val="center"/>
              <w:rPr>
                <w:rFonts w:ascii="Arial" w:hAnsi="Arial" w:cs="Arial"/>
                <w:b/>
                <w:color w:val="000000"/>
                <w:sz w:val="20"/>
                <w:szCs w:val="20"/>
              </w:rPr>
            </w:pPr>
          </w:p>
          <w:p w14:paraId="6B9AC01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01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01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01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C01F" w14:textId="77777777" w:rsidTr="00CC0AD4">
        <w:trPr>
          <w:trHeight w:val="295"/>
        </w:trPr>
        <w:tc>
          <w:tcPr>
            <w:tcW w:w="3828" w:type="dxa"/>
            <w:shd w:val="clear" w:color="auto" w:fill="FFC000"/>
          </w:tcPr>
          <w:p w14:paraId="6B9AC01B" w14:textId="77777777" w:rsidR="00CC0AD4" w:rsidRDefault="00CC0AD4" w:rsidP="00CC0AD4">
            <w:pPr>
              <w:spacing w:line="276" w:lineRule="auto"/>
              <w:jc w:val="center"/>
              <w:rPr>
                <w:rFonts w:ascii="Arial" w:hAnsi="Arial" w:cs="Arial"/>
                <w:b/>
                <w:sz w:val="20"/>
                <w:szCs w:val="20"/>
              </w:rPr>
            </w:pPr>
          </w:p>
          <w:p w14:paraId="6B9AC01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01D" w14:textId="77777777" w:rsidR="00CC0AD4" w:rsidRPr="00974E9E" w:rsidRDefault="00CC0AD4" w:rsidP="00CC0AD4">
            <w:pPr>
              <w:spacing w:line="276" w:lineRule="auto"/>
              <w:rPr>
                <w:rFonts w:ascii="Arial" w:hAnsi="Arial" w:cs="Arial"/>
                <w:color w:val="000000"/>
                <w:sz w:val="20"/>
                <w:szCs w:val="20"/>
              </w:rPr>
            </w:pPr>
            <w:r w:rsidRPr="00974E9E">
              <w:rPr>
                <w:rFonts w:ascii="Arial" w:hAnsi="Arial" w:cs="Arial"/>
                <w:sz w:val="20"/>
                <w:szCs w:val="20"/>
              </w:rPr>
              <w:t>Leemos y analiza recibo de energía eléctrica para resolver situaciones relacionadas a números racionales.</w:t>
            </w:r>
          </w:p>
        </w:tc>
        <w:tc>
          <w:tcPr>
            <w:tcW w:w="6095" w:type="dxa"/>
            <w:gridSpan w:val="5"/>
          </w:tcPr>
          <w:p w14:paraId="6B9AC01E" w14:textId="16C34CC3" w:rsidR="00CC0AD4" w:rsidRPr="00974E9E" w:rsidRDefault="0007455F" w:rsidP="00CC0AD4">
            <w:pPr>
              <w:spacing w:line="276" w:lineRule="auto"/>
              <w:rPr>
                <w:rFonts w:ascii="Arial" w:hAnsi="Arial" w:cs="Arial"/>
                <w:color w:val="000000"/>
                <w:sz w:val="20"/>
                <w:szCs w:val="20"/>
              </w:rPr>
            </w:pPr>
            <w:r w:rsidRPr="00974E9E">
              <w:rPr>
                <w:rFonts w:ascii="Arial" w:hAnsi="Arial" w:cs="Arial"/>
                <w:color w:val="000000"/>
                <w:sz w:val="20"/>
                <w:szCs w:val="20"/>
              </w:rPr>
              <w:t>Identifica datos</w:t>
            </w:r>
            <w:r w:rsidR="00CC0AD4" w:rsidRPr="00974E9E">
              <w:rPr>
                <w:rFonts w:ascii="Arial" w:hAnsi="Arial" w:cs="Arial"/>
                <w:color w:val="000000"/>
                <w:sz w:val="20"/>
                <w:szCs w:val="20"/>
              </w:rPr>
              <w:t xml:space="preserve"> y conceptos para resolver números racionales. </w:t>
            </w:r>
          </w:p>
        </w:tc>
      </w:tr>
      <w:tr w:rsidR="00CC0AD4" w:rsidRPr="008E2BB2" w14:paraId="6B9AC023" w14:textId="77777777" w:rsidTr="00CC0AD4">
        <w:tc>
          <w:tcPr>
            <w:tcW w:w="3828" w:type="dxa"/>
            <w:shd w:val="clear" w:color="auto" w:fill="FFC000"/>
          </w:tcPr>
          <w:p w14:paraId="6B9AC020" w14:textId="77777777" w:rsidR="00CC0AD4" w:rsidRPr="008E2BB2" w:rsidRDefault="00CC0AD4" w:rsidP="00CC0AD4">
            <w:pPr>
              <w:spacing w:line="276" w:lineRule="auto"/>
              <w:jc w:val="center"/>
              <w:rPr>
                <w:rFonts w:ascii="Arial" w:hAnsi="Arial" w:cs="Arial"/>
                <w:b/>
                <w:sz w:val="20"/>
                <w:szCs w:val="20"/>
              </w:rPr>
            </w:pPr>
          </w:p>
          <w:p w14:paraId="6B9AC021"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Competencia</w:t>
            </w:r>
          </w:p>
        </w:tc>
        <w:tc>
          <w:tcPr>
            <w:tcW w:w="12190" w:type="dxa"/>
            <w:gridSpan w:val="9"/>
            <w:vAlign w:val="center"/>
          </w:tcPr>
          <w:p w14:paraId="6B9AC022" w14:textId="77777777" w:rsidR="00CC0AD4" w:rsidRPr="008E2BB2" w:rsidRDefault="00CC0AD4" w:rsidP="00CC0AD4">
            <w:pPr>
              <w:pBdr>
                <w:top w:val="nil"/>
                <w:left w:val="nil"/>
                <w:bottom w:val="nil"/>
                <w:right w:val="nil"/>
                <w:between w:val="nil"/>
              </w:pBdr>
              <w:rPr>
                <w:rFonts w:ascii="Arial" w:hAnsi="Arial" w:cs="Arial"/>
                <w:b/>
                <w:color w:val="000000"/>
                <w:sz w:val="20"/>
                <w:szCs w:val="20"/>
              </w:rPr>
            </w:pPr>
            <w:r w:rsidRPr="008E2BB2">
              <w:rPr>
                <w:rFonts w:ascii="Arial" w:hAnsi="Arial" w:cs="Arial"/>
                <w:sz w:val="20"/>
                <w:szCs w:val="20"/>
              </w:rPr>
              <w:t>Resuelve problemas de cantidad.</w:t>
            </w:r>
          </w:p>
        </w:tc>
      </w:tr>
      <w:tr w:rsidR="00CC0AD4" w:rsidRPr="008E2BB2" w14:paraId="6B9AC027" w14:textId="77777777" w:rsidTr="00CC0AD4">
        <w:tc>
          <w:tcPr>
            <w:tcW w:w="3828" w:type="dxa"/>
            <w:shd w:val="clear" w:color="auto" w:fill="FFC000"/>
          </w:tcPr>
          <w:p w14:paraId="6B9AC024" w14:textId="77777777" w:rsidR="00CC0AD4" w:rsidRPr="008E2BB2" w:rsidRDefault="00CC0AD4" w:rsidP="00CC0AD4">
            <w:pPr>
              <w:spacing w:line="276" w:lineRule="auto"/>
              <w:jc w:val="center"/>
              <w:rPr>
                <w:rFonts w:ascii="Arial" w:hAnsi="Arial" w:cs="Arial"/>
                <w:b/>
                <w:sz w:val="20"/>
                <w:szCs w:val="20"/>
              </w:rPr>
            </w:pPr>
          </w:p>
          <w:p w14:paraId="6B9AC025"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Estándar</w:t>
            </w:r>
          </w:p>
        </w:tc>
        <w:tc>
          <w:tcPr>
            <w:tcW w:w="12190" w:type="dxa"/>
            <w:gridSpan w:val="9"/>
            <w:vAlign w:val="center"/>
          </w:tcPr>
          <w:p w14:paraId="6B9AC026" w14:textId="77777777" w:rsidR="00CC0AD4" w:rsidRPr="008E2BB2"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30F87">
              <w:rPr>
                <w:rFonts w:ascii="Arial" w:hAnsi="Arial" w:cs="Arial"/>
                <w:sz w:val="20"/>
                <w:szCs w:val="20"/>
              </w:rPr>
              <w:t>Resuelve problemas referidos a las relaciones entre cantidades muy grandes o muy pequeñas, magnitudes o intercambios financieros, traduciéndolas a expresiones numéricas y operativas con números racionales o irracionales, notación científica, intervalos, y tasas de interés simple y compuesto. Evalúa si estas expresiones cumplen con las condiciones iniciales del problema. Expresa su comprensión de los números racionales e irracionales, de sus operaciones y propiedades, así como de la notación científica; establece relaciones de equivalencia entre múltiplos y submúltiplos de unidades de masa, y tiempo, y entre escalas de temperatura, empleando lenguaje matemático y diversas representaciones; basado en esto interpreta e integra información contenida en varias fuentes de información. Selecciona, combina y adapta variados recursos, estrategias y procedimientos matemáticos de cálculo y estimación para resolver problemas, los evalúa y opta por aquellos más idóneos según las condiciones del problema. Plantea y compara afirmaciones sobre números racionales y sus propiedades, formula enunciados opuestos o casos especiales que se cumplen entre expresiones numéricas; justifica, comprueba o descarta la validez de la afirmación mediante contraejemplos o propiedades matemáticas</w:t>
            </w:r>
            <w:r w:rsidRPr="00B87A6F">
              <w:rPr>
                <w:rFonts w:ascii="Arial" w:hAnsi="Arial" w:cs="Arial"/>
              </w:rPr>
              <w:t>.</w:t>
            </w:r>
          </w:p>
        </w:tc>
      </w:tr>
      <w:tr w:rsidR="00CC0AD4" w:rsidRPr="008E2BB2" w14:paraId="6B9AC02E" w14:textId="77777777" w:rsidTr="00CC0AD4">
        <w:tc>
          <w:tcPr>
            <w:tcW w:w="3828" w:type="dxa"/>
            <w:shd w:val="clear" w:color="auto" w:fill="FFC000"/>
          </w:tcPr>
          <w:p w14:paraId="6B9AC028" w14:textId="77777777" w:rsidR="00CC0AD4" w:rsidRPr="008E2BB2" w:rsidRDefault="00CC0AD4" w:rsidP="00CC0AD4">
            <w:pPr>
              <w:spacing w:line="276" w:lineRule="auto"/>
              <w:jc w:val="center"/>
              <w:rPr>
                <w:rFonts w:ascii="Arial" w:hAnsi="Arial" w:cs="Arial"/>
                <w:b/>
                <w:sz w:val="20"/>
                <w:szCs w:val="20"/>
              </w:rPr>
            </w:pPr>
          </w:p>
          <w:p w14:paraId="6B9AC029"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Capacidades</w:t>
            </w:r>
          </w:p>
        </w:tc>
        <w:tc>
          <w:tcPr>
            <w:tcW w:w="12190" w:type="dxa"/>
            <w:gridSpan w:val="9"/>
            <w:vAlign w:val="center"/>
          </w:tcPr>
          <w:p w14:paraId="6B9AC02A"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Traduce cantidades a expresiones numéricas.</w:t>
            </w:r>
          </w:p>
          <w:p w14:paraId="6B9AC02B"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Comunica su comprensión sobre los números y las operaciones.</w:t>
            </w:r>
          </w:p>
          <w:p w14:paraId="6B9AC02C"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Usa estrategias y procedimientos de estimación y cálculo.</w:t>
            </w:r>
          </w:p>
          <w:p w14:paraId="6B9AC02D" w14:textId="77777777" w:rsidR="00CC0AD4" w:rsidRPr="008E2BB2"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8E2BB2">
              <w:rPr>
                <w:rFonts w:ascii="Arial" w:hAnsi="Arial" w:cs="Arial"/>
                <w:sz w:val="20"/>
                <w:szCs w:val="20"/>
              </w:rPr>
              <w:t>Argumenta afirmaciones sobre las relaciones numéricas y las operaciones.</w:t>
            </w:r>
          </w:p>
        </w:tc>
      </w:tr>
      <w:tr w:rsidR="00CC0AD4" w:rsidRPr="008E2BB2" w14:paraId="6B9AC03E" w14:textId="77777777" w:rsidTr="00CC0AD4">
        <w:trPr>
          <w:trHeight w:val="225"/>
        </w:trPr>
        <w:tc>
          <w:tcPr>
            <w:tcW w:w="3828" w:type="dxa"/>
            <w:vMerge w:val="restart"/>
            <w:shd w:val="clear" w:color="auto" w:fill="FFC000"/>
          </w:tcPr>
          <w:p w14:paraId="6B9AC02F" w14:textId="77777777" w:rsidR="00CC0AD4" w:rsidRPr="008E2BB2" w:rsidRDefault="00CC0AD4" w:rsidP="00CC0AD4">
            <w:pPr>
              <w:spacing w:line="276" w:lineRule="auto"/>
              <w:jc w:val="center"/>
              <w:rPr>
                <w:rFonts w:ascii="Arial" w:hAnsi="Arial" w:cs="Arial"/>
                <w:b/>
                <w:sz w:val="20"/>
                <w:szCs w:val="20"/>
              </w:rPr>
            </w:pPr>
          </w:p>
          <w:p w14:paraId="6B9AC030"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Desempeño</w:t>
            </w:r>
          </w:p>
        </w:tc>
        <w:tc>
          <w:tcPr>
            <w:tcW w:w="1417" w:type="dxa"/>
            <w:vMerge w:val="restart"/>
            <w:shd w:val="clear" w:color="auto" w:fill="FFC000"/>
          </w:tcPr>
          <w:p w14:paraId="6B9AC031" w14:textId="77777777" w:rsidR="00CC0AD4" w:rsidRPr="008E2BB2" w:rsidRDefault="00CC0AD4" w:rsidP="00CC0AD4">
            <w:pPr>
              <w:spacing w:line="276" w:lineRule="auto"/>
              <w:jc w:val="center"/>
              <w:rPr>
                <w:rFonts w:ascii="Arial" w:hAnsi="Arial" w:cs="Arial"/>
                <w:b/>
                <w:sz w:val="20"/>
                <w:szCs w:val="20"/>
              </w:rPr>
            </w:pPr>
          </w:p>
          <w:p w14:paraId="6B9AC032"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Evidencias</w:t>
            </w:r>
          </w:p>
        </w:tc>
        <w:tc>
          <w:tcPr>
            <w:tcW w:w="2552" w:type="dxa"/>
            <w:vMerge w:val="restart"/>
            <w:shd w:val="clear" w:color="auto" w:fill="FFC000"/>
          </w:tcPr>
          <w:p w14:paraId="6B9AC033" w14:textId="77777777" w:rsidR="00CC0AD4" w:rsidRPr="008E2BB2" w:rsidRDefault="00CC0AD4" w:rsidP="00CC0AD4">
            <w:pPr>
              <w:spacing w:line="276" w:lineRule="auto"/>
              <w:jc w:val="center"/>
              <w:rPr>
                <w:rFonts w:ascii="Arial" w:hAnsi="Arial" w:cs="Arial"/>
                <w:b/>
                <w:sz w:val="20"/>
                <w:szCs w:val="20"/>
              </w:rPr>
            </w:pPr>
          </w:p>
          <w:p w14:paraId="6B9AC034"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Descripción de la actividad</w:t>
            </w:r>
          </w:p>
        </w:tc>
        <w:tc>
          <w:tcPr>
            <w:tcW w:w="1984" w:type="dxa"/>
            <w:vMerge w:val="restart"/>
            <w:shd w:val="clear" w:color="auto" w:fill="FFC000"/>
          </w:tcPr>
          <w:p w14:paraId="6B9AC035" w14:textId="77777777" w:rsidR="00CC0AD4" w:rsidRPr="008E2BB2" w:rsidRDefault="00CC0AD4" w:rsidP="00CC0AD4">
            <w:pPr>
              <w:spacing w:line="276" w:lineRule="auto"/>
              <w:jc w:val="center"/>
              <w:rPr>
                <w:rFonts w:ascii="Arial" w:hAnsi="Arial" w:cs="Arial"/>
                <w:b/>
                <w:sz w:val="20"/>
                <w:szCs w:val="20"/>
              </w:rPr>
            </w:pPr>
          </w:p>
          <w:p w14:paraId="6B9AC036"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Recursos</w:t>
            </w:r>
          </w:p>
        </w:tc>
        <w:tc>
          <w:tcPr>
            <w:tcW w:w="1559" w:type="dxa"/>
            <w:gridSpan w:val="2"/>
            <w:vMerge w:val="restart"/>
            <w:shd w:val="clear" w:color="auto" w:fill="FFC000"/>
          </w:tcPr>
          <w:p w14:paraId="6B9AC037" w14:textId="77777777" w:rsidR="00CC0AD4" w:rsidRPr="008E2BB2" w:rsidRDefault="00CC0AD4" w:rsidP="00CC0AD4">
            <w:pPr>
              <w:spacing w:line="276" w:lineRule="auto"/>
              <w:jc w:val="center"/>
              <w:rPr>
                <w:rFonts w:ascii="Arial" w:hAnsi="Arial" w:cs="Arial"/>
                <w:b/>
                <w:sz w:val="20"/>
                <w:szCs w:val="20"/>
              </w:rPr>
            </w:pPr>
          </w:p>
          <w:p w14:paraId="6B9AC038"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Instrumentos</w:t>
            </w:r>
          </w:p>
          <w:p w14:paraId="6B9AC039"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evaluación</w:t>
            </w:r>
          </w:p>
        </w:tc>
        <w:tc>
          <w:tcPr>
            <w:tcW w:w="1418" w:type="dxa"/>
            <w:vMerge w:val="restart"/>
            <w:shd w:val="clear" w:color="auto" w:fill="FFC000"/>
          </w:tcPr>
          <w:p w14:paraId="6B9AC03A" w14:textId="77777777" w:rsidR="00CC0AD4" w:rsidRPr="008E2BB2" w:rsidRDefault="00CC0AD4" w:rsidP="00CC0AD4">
            <w:pPr>
              <w:spacing w:line="276" w:lineRule="auto"/>
              <w:jc w:val="center"/>
              <w:rPr>
                <w:rFonts w:ascii="Arial" w:hAnsi="Arial" w:cs="Arial"/>
                <w:b/>
                <w:sz w:val="20"/>
                <w:szCs w:val="20"/>
              </w:rPr>
            </w:pPr>
          </w:p>
          <w:p w14:paraId="6B9AC03B"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Estrategias</w:t>
            </w:r>
          </w:p>
        </w:tc>
        <w:tc>
          <w:tcPr>
            <w:tcW w:w="1559" w:type="dxa"/>
            <w:vMerge w:val="restart"/>
            <w:shd w:val="clear" w:color="auto" w:fill="FFC000"/>
          </w:tcPr>
          <w:p w14:paraId="6B9AC03C"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Logros de aprendizaje</w:t>
            </w:r>
          </w:p>
        </w:tc>
        <w:tc>
          <w:tcPr>
            <w:tcW w:w="1701" w:type="dxa"/>
            <w:gridSpan w:val="2"/>
            <w:shd w:val="clear" w:color="auto" w:fill="FFC000"/>
          </w:tcPr>
          <w:p w14:paraId="6B9AC03D"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Cronograma</w:t>
            </w:r>
          </w:p>
        </w:tc>
      </w:tr>
      <w:tr w:rsidR="00CC0AD4" w:rsidRPr="008E2BB2" w14:paraId="6B9AC048" w14:textId="77777777" w:rsidTr="00CC0AD4">
        <w:trPr>
          <w:trHeight w:val="315"/>
        </w:trPr>
        <w:tc>
          <w:tcPr>
            <w:tcW w:w="3828" w:type="dxa"/>
            <w:vMerge/>
            <w:shd w:val="clear" w:color="auto" w:fill="FFC000"/>
          </w:tcPr>
          <w:p w14:paraId="6B9AC03F" w14:textId="77777777" w:rsidR="00CC0AD4" w:rsidRPr="008E2BB2" w:rsidRDefault="00CC0AD4" w:rsidP="00CC0AD4">
            <w:pPr>
              <w:spacing w:line="276" w:lineRule="auto"/>
              <w:jc w:val="center"/>
              <w:rPr>
                <w:rFonts w:ascii="Arial" w:hAnsi="Arial" w:cs="Arial"/>
                <w:b/>
                <w:sz w:val="20"/>
                <w:szCs w:val="20"/>
              </w:rPr>
            </w:pPr>
          </w:p>
        </w:tc>
        <w:tc>
          <w:tcPr>
            <w:tcW w:w="1417" w:type="dxa"/>
            <w:vMerge/>
            <w:shd w:val="clear" w:color="auto" w:fill="FFC000"/>
          </w:tcPr>
          <w:p w14:paraId="6B9AC040" w14:textId="77777777" w:rsidR="00CC0AD4" w:rsidRPr="008E2BB2" w:rsidRDefault="00CC0AD4" w:rsidP="00CC0AD4">
            <w:pPr>
              <w:spacing w:line="276" w:lineRule="auto"/>
              <w:jc w:val="center"/>
              <w:rPr>
                <w:rFonts w:ascii="Arial" w:hAnsi="Arial" w:cs="Arial"/>
                <w:b/>
                <w:sz w:val="20"/>
                <w:szCs w:val="20"/>
              </w:rPr>
            </w:pPr>
          </w:p>
        </w:tc>
        <w:tc>
          <w:tcPr>
            <w:tcW w:w="2552" w:type="dxa"/>
            <w:vMerge/>
            <w:shd w:val="clear" w:color="auto" w:fill="FFC000"/>
          </w:tcPr>
          <w:p w14:paraId="6B9AC041" w14:textId="77777777" w:rsidR="00CC0AD4" w:rsidRPr="008E2BB2" w:rsidRDefault="00CC0AD4" w:rsidP="00CC0AD4">
            <w:pPr>
              <w:spacing w:line="276" w:lineRule="auto"/>
              <w:jc w:val="center"/>
              <w:rPr>
                <w:rFonts w:ascii="Arial" w:hAnsi="Arial" w:cs="Arial"/>
                <w:b/>
                <w:sz w:val="20"/>
                <w:szCs w:val="20"/>
              </w:rPr>
            </w:pPr>
          </w:p>
        </w:tc>
        <w:tc>
          <w:tcPr>
            <w:tcW w:w="1984" w:type="dxa"/>
            <w:vMerge/>
            <w:shd w:val="clear" w:color="auto" w:fill="FFC000"/>
          </w:tcPr>
          <w:p w14:paraId="6B9AC042" w14:textId="77777777" w:rsidR="00CC0AD4" w:rsidRPr="008E2BB2"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C043" w14:textId="77777777" w:rsidR="00CC0AD4" w:rsidRPr="008E2BB2" w:rsidRDefault="00CC0AD4" w:rsidP="00CC0AD4">
            <w:pPr>
              <w:spacing w:line="276" w:lineRule="auto"/>
              <w:jc w:val="center"/>
              <w:rPr>
                <w:rFonts w:ascii="Arial" w:hAnsi="Arial" w:cs="Arial"/>
                <w:b/>
                <w:sz w:val="20"/>
                <w:szCs w:val="20"/>
              </w:rPr>
            </w:pPr>
          </w:p>
        </w:tc>
        <w:tc>
          <w:tcPr>
            <w:tcW w:w="1418" w:type="dxa"/>
            <w:vMerge/>
            <w:shd w:val="clear" w:color="auto" w:fill="FFC000"/>
          </w:tcPr>
          <w:p w14:paraId="6B9AC044" w14:textId="77777777" w:rsidR="00CC0AD4" w:rsidRPr="008E2BB2"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045" w14:textId="77777777" w:rsidR="00CC0AD4" w:rsidRPr="008E2BB2" w:rsidRDefault="00CC0AD4" w:rsidP="00CC0AD4">
            <w:pPr>
              <w:spacing w:line="276" w:lineRule="auto"/>
              <w:jc w:val="center"/>
              <w:rPr>
                <w:rFonts w:ascii="Arial" w:hAnsi="Arial" w:cs="Arial"/>
                <w:b/>
                <w:sz w:val="20"/>
                <w:szCs w:val="20"/>
              </w:rPr>
            </w:pPr>
          </w:p>
        </w:tc>
        <w:tc>
          <w:tcPr>
            <w:tcW w:w="851" w:type="dxa"/>
            <w:shd w:val="clear" w:color="auto" w:fill="FFC000"/>
          </w:tcPr>
          <w:p w14:paraId="6B9AC046"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Abril</w:t>
            </w:r>
          </w:p>
        </w:tc>
        <w:tc>
          <w:tcPr>
            <w:tcW w:w="850" w:type="dxa"/>
            <w:shd w:val="clear" w:color="auto" w:fill="FFC000"/>
          </w:tcPr>
          <w:p w14:paraId="6B9AC047"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Mayo</w:t>
            </w:r>
          </w:p>
        </w:tc>
      </w:tr>
      <w:tr w:rsidR="00CC0AD4" w:rsidRPr="008E2BB2" w14:paraId="6B9AC05C" w14:textId="77777777" w:rsidTr="00CC0AD4">
        <w:tc>
          <w:tcPr>
            <w:tcW w:w="3828" w:type="dxa"/>
            <w:shd w:val="clear" w:color="auto" w:fill="FFFFFF" w:themeFill="background1"/>
          </w:tcPr>
          <w:p w14:paraId="6B9AC049" w14:textId="77777777" w:rsidR="00CC0AD4" w:rsidRPr="001271FD" w:rsidRDefault="00CC0AD4" w:rsidP="00CC0AD4">
            <w:pPr>
              <w:autoSpaceDE w:val="0"/>
              <w:autoSpaceDN w:val="0"/>
              <w:adjustRightInd w:val="0"/>
              <w:jc w:val="both"/>
              <w:rPr>
                <w:rFonts w:ascii="Arial" w:hAnsi="Arial" w:cs="Arial"/>
                <w:color w:val="000000"/>
                <w:sz w:val="20"/>
                <w:szCs w:val="20"/>
              </w:rPr>
            </w:pPr>
            <w:r w:rsidRPr="001271FD">
              <w:rPr>
                <w:rFonts w:ascii="Arial" w:hAnsi="Arial" w:cs="Arial"/>
                <w:sz w:val="20"/>
                <w:szCs w:val="20"/>
              </w:rPr>
              <w:t>Expresa con diversas representaciones y lenguaje numérico su comprensión de la fracción como razón y operador, y del significado del signo positivo y negativo de enteros y racionales, para interpretar un problema según el contexto en el que nos encontramos y estableciendo relaciones entre representaciones.</w:t>
            </w:r>
          </w:p>
        </w:tc>
        <w:tc>
          <w:tcPr>
            <w:tcW w:w="1417" w:type="dxa"/>
            <w:shd w:val="clear" w:color="auto" w:fill="FFFFFF" w:themeFill="background1"/>
            <w:vAlign w:val="center"/>
          </w:tcPr>
          <w:p w14:paraId="6B9AC04A"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r w:rsidRPr="001271FD">
              <w:rPr>
                <w:rFonts w:ascii="Arial" w:hAnsi="Arial" w:cs="Arial"/>
                <w:color w:val="000000"/>
                <w:sz w:val="20"/>
                <w:szCs w:val="20"/>
              </w:rPr>
              <w:t>Portafolio de evidencias.</w:t>
            </w:r>
          </w:p>
          <w:p w14:paraId="6B9AC04B"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C04C"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r w:rsidRPr="001271FD">
              <w:rPr>
                <w:rFonts w:ascii="Arial" w:hAnsi="Arial" w:cs="Arial"/>
                <w:color w:val="000000"/>
                <w:sz w:val="20"/>
                <w:szCs w:val="20"/>
              </w:rPr>
              <w:t xml:space="preserve">El estudiante  lee y analiza la situación presentada con el recibo de luz presentada y </w:t>
            </w:r>
            <w:r w:rsidRPr="001271FD">
              <w:rPr>
                <w:rFonts w:ascii="Arial" w:hAnsi="Arial" w:cs="Arial"/>
                <w:sz w:val="20"/>
                <w:szCs w:val="20"/>
              </w:rPr>
              <w:t>se presentan conceptos importantes que debemos conocer sobre los números racionales</w:t>
            </w:r>
          </w:p>
        </w:tc>
        <w:tc>
          <w:tcPr>
            <w:tcW w:w="1984" w:type="dxa"/>
            <w:shd w:val="clear" w:color="auto" w:fill="FFFFFF" w:themeFill="background1"/>
            <w:vAlign w:val="center"/>
          </w:tcPr>
          <w:p w14:paraId="6B9AC04D"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p>
          <w:p w14:paraId="6B9AC04E" w14:textId="77777777" w:rsidR="00CC0AD4" w:rsidRPr="001271F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271FD">
              <w:rPr>
                <w:rFonts w:ascii="Arial" w:hAnsi="Arial" w:cs="Arial"/>
                <w:color w:val="000000"/>
                <w:sz w:val="20"/>
                <w:szCs w:val="20"/>
              </w:rPr>
              <w:t>Hojas de papel</w:t>
            </w:r>
          </w:p>
          <w:p w14:paraId="6B9AC04F" w14:textId="77777777" w:rsidR="00CC0AD4" w:rsidRPr="001271F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271FD">
              <w:rPr>
                <w:rFonts w:ascii="Arial" w:hAnsi="Arial" w:cs="Arial"/>
                <w:color w:val="000000"/>
                <w:sz w:val="20"/>
                <w:szCs w:val="20"/>
              </w:rPr>
              <w:t>Lápiz</w:t>
            </w:r>
          </w:p>
          <w:p w14:paraId="6B9AC050" w14:textId="77777777" w:rsidR="00CC0AD4" w:rsidRPr="001271F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271FD">
              <w:rPr>
                <w:rFonts w:ascii="Arial" w:hAnsi="Arial" w:cs="Arial"/>
                <w:color w:val="000000"/>
                <w:sz w:val="20"/>
                <w:szCs w:val="20"/>
              </w:rPr>
              <w:t>Vídeos de YouTube</w:t>
            </w:r>
          </w:p>
          <w:p w14:paraId="6B9AC051" w14:textId="77777777" w:rsidR="00CC0AD4" w:rsidRPr="001271F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271FD">
              <w:rPr>
                <w:rFonts w:ascii="Arial" w:hAnsi="Arial" w:cs="Arial"/>
                <w:color w:val="000000"/>
                <w:sz w:val="20"/>
                <w:szCs w:val="20"/>
              </w:rPr>
              <w:t>Smartphone</w:t>
            </w:r>
          </w:p>
          <w:p w14:paraId="6B9AC052" w14:textId="77777777" w:rsidR="00CC0AD4" w:rsidRPr="001271F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271FD">
              <w:rPr>
                <w:rFonts w:ascii="Arial" w:hAnsi="Arial" w:cs="Arial"/>
                <w:color w:val="000000"/>
                <w:sz w:val="20"/>
                <w:szCs w:val="20"/>
              </w:rPr>
              <w:t>WhatsApp</w:t>
            </w:r>
          </w:p>
        </w:tc>
        <w:tc>
          <w:tcPr>
            <w:tcW w:w="1559" w:type="dxa"/>
            <w:gridSpan w:val="2"/>
            <w:shd w:val="clear" w:color="auto" w:fill="FFFFFF" w:themeFill="background1"/>
            <w:vAlign w:val="center"/>
          </w:tcPr>
          <w:p w14:paraId="6B9AC053"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r w:rsidRPr="001271FD">
              <w:rPr>
                <w:rFonts w:ascii="Arial" w:hAnsi="Arial" w:cs="Arial"/>
                <w:color w:val="000000"/>
                <w:sz w:val="20"/>
                <w:szCs w:val="20"/>
              </w:rPr>
              <w:t>Lista de cotejo</w:t>
            </w:r>
          </w:p>
          <w:p w14:paraId="6B9AC054"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r w:rsidRPr="001271FD">
              <w:rPr>
                <w:rFonts w:ascii="Arial" w:hAnsi="Arial" w:cs="Arial"/>
                <w:color w:val="000000"/>
                <w:sz w:val="20"/>
                <w:szCs w:val="20"/>
              </w:rPr>
              <w:t xml:space="preserve">Rúbrica </w:t>
            </w:r>
          </w:p>
        </w:tc>
        <w:tc>
          <w:tcPr>
            <w:tcW w:w="1418" w:type="dxa"/>
            <w:shd w:val="clear" w:color="auto" w:fill="FFFFFF" w:themeFill="background1"/>
          </w:tcPr>
          <w:p w14:paraId="6B9AC055" w14:textId="77777777" w:rsidR="00CC0AD4" w:rsidRPr="00DA7755" w:rsidRDefault="00CC0AD4" w:rsidP="00CC0AD4">
            <w:pPr>
              <w:spacing w:line="276" w:lineRule="auto"/>
              <w:jc w:val="both"/>
              <w:rPr>
                <w:rFonts w:ascii="Arial" w:hAnsi="Arial" w:cs="Arial"/>
                <w:color w:val="000000"/>
                <w:sz w:val="20"/>
                <w:szCs w:val="20"/>
              </w:rPr>
            </w:pPr>
            <w:r w:rsidRPr="00DA7755">
              <w:rPr>
                <w:rFonts w:ascii="Arial" w:hAnsi="Arial" w:cs="Arial"/>
                <w:color w:val="000000"/>
                <w:sz w:val="20"/>
                <w:szCs w:val="20"/>
              </w:rPr>
              <w:t xml:space="preserve"> </w:t>
            </w:r>
          </w:p>
          <w:p w14:paraId="6B9AC056" w14:textId="77777777" w:rsidR="00CC0AD4" w:rsidRPr="00DA7755" w:rsidRDefault="00CC0AD4" w:rsidP="00CC0AD4">
            <w:pPr>
              <w:spacing w:line="276" w:lineRule="auto"/>
              <w:jc w:val="both"/>
              <w:rPr>
                <w:rFonts w:ascii="Arial" w:hAnsi="Arial" w:cs="Arial"/>
                <w:color w:val="000000"/>
                <w:sz w:val="20"/>
                <w:szCs w:val="20"/>
              </w:rPr>
            </w:pPr>
            <w:r w:rsidRPr="00DA7755">
              <w:rPr>
                <w:rFonts w:ascii="Arial" w:hAnsi="Arial" w:cs="Arial"/>
                <w:color w:val="000000"/>
                <w:sz w:val="20"/>
                <w:szCs w:val="20"/>
              </w:rPr>
              <w:t>Resolución de problemas leyendo y analizando datos del recibo de luz</w:t>
            </w:r>
          </w:p>
        </w:tc>
        <w:tc>
          <w:tcPr>
            <w:tcW w:w="1559" w:type="dxa"/>
            <w:shd w:val="clear" w:color="auto" w:fill="FFFFFF" w:themeFill="background1"/>
          </w:tcPr>
          <w:p w14:paraId="6B9AC057" w14:textId="77777777" w:rsidR="00CC0AD4" w:rsidRPr="00DA7755" w:rsidRDefault="00CC0AD4" w:rsidP="00CC0AD4">
            <w:pPr>
              <w:spacing w:line="276" w:lineRule="auto"/>
              <w:jc w:val="both"/>
              <w:rPr>
                <w:rFonts w:ascii="Arial" w:hAnsi="Arial" w:cs="Arial"/>
                <w:color w:val="000000"/>
                <w:sz w:val="20"/>
                <w:szCs w:val="20"/>
              </w:rPr>
            </w:pPr>
            <w:r w:rsidRPr="00DA7755">
              <w:rPr>
                <w:rFonts w:ascii="Arial" w:hAnsi="Arial" w:cs="Arial"/>
                <w:color w:val="000000"/>
                <w:sz w:val="20"/>
                <w:szCs w:val="20"/>
              </w:rPr>
              <w:t>Representa números racionales en la recta numérica.</w:t>
            </w:r>
          </w:p>
          <w:p w14:paraId="6B9AC058" w14:textId="77777777" w:rsidR="00CC0AD4" w:rsidRPr="00DA7755" w:rsidRDefault="00CC0AD4" w:rsidP="00CC0AD4">
            <w:pPr>
              <w:spacing w:line="276" w:lineRule="auto"/>
              <w:jc w:val="both"/>
              <w:rPr>
                <w:rFonts w:ascii="Arial" w:hAnsi="Arial" w:cs="Arial"/>
                <w:color w:val="000000"/>
                <w:sz w:val="20"/>
                <w:szCs w:val="20"/>
              </w:rPr>
            </w:pPr>
            <w:r w:rsidRPr="00DA7755">
              <w:rPr>
                <w:rFonts w:ascii="Arial" w:hAnsi="Arial" w:cs="Arial"/>
                <w:color w:val="000000"/>
                <w:sz w:val="20"/>
                <w:szCs w:val="20"/>
              </w:rPr>
              <w:t>Ordena números racionales</w:t>
            </w:r>
          </w:p>
          <w:p w14:paraId="6B9AC059" w14:textId="77777777" w:rsidR="00CC0AD4" w:rsidRPr="00DA7755" w:rsidRDefault="00CC0AD4" w:rsidP="00CC0AD4">
            <w:pPr>
              <w:spacing w:line="276" w:lineRule="auto"/>
              <w:jc w:val="both"/>
              <w:rPr>
                <w:rFonts w:ascii="Arial" w:hAnsi="Arial" w:cs="Arial"/>
                <w:color w:val="000000"/>
                <w:sz w:val="20"/>
                <w:szCs w:val="20"/>
              </w:rPr>
            </w:pPr>
          </w:p>
        </w:tc>
        <w:tc>
          <w:tcPr>
            <w:tcW w:w="851" w:type="dxa"/>
            <w:shd w:val="clear" w:color="auto" w:fill="FFFFFF" w:themeFill="background1"/>
          </w:tcPr>
          <w:p w14:paraId="6B9AC05A" w14:textId="77777777" w:rsidR="00CC0AD4" w:rsidRPr="001271FD" w:rsidRDefault="00CC0AD4" w:rsidP="00CC0AD4">
            <w:pPr>
              <w:spacing w:line="276" w:lineRule="auto"/>
              <w:jc w:val="both"/>
              <w:rPr>
                <w:rFonts w:ascii="Arial" w:hAnsi="Arial" w:cs="Arial"/>
                <w:b/>
                <w:color w:val="000000"/>
                <w:sz w:val="20"/>
                <w:szCs w:val="20"/>
              </w:rPr>
            </w:pPr>
            <w:r w:rsidRPr="001271FD">
              <w:rPr>
                <w:rFonts w:ascii="Arial" w:hAnsi="Arial" w:cs="Arial"/>
                <w:b/>
                <w:color w:val="000000"/>
                <w:sz w:val="20"/>
                <w:szCs w:val="20"/>
              </w:rPr>
              <w:t>x</w:t>
            </w:r>
          </w:p>
        </w:tc>
        <w:tc>
          <w:tcPr>
            <w:tcW w:w="850" w:type="dxa"/>
            <w:shd w:val="clear" w:color="auto" w:fill="FFFFFF" w:themeFill="background1"/>
          </w:tcPr>
          <w:p w14:paraId="6B9AC05B" w14:textId="77777777" w:rsidR="00CC0AD4" w:rsidRPr="001271FD" w:rsidRDefault="00CC0AD4" w:rsidP="00CC0AD4">
            <w:pPr>
              <w:spacing w:line="276" w:lineRule="auto"/>
              <w:jc w:val="both"/>
              <w:rPr>
                <w:rFonts w:ascii="Arial" w:hAnsi="Arial" w:cs="Arial"/>
                <w:b/>
                <w:color w:val="000000"/>
                <w:sz w:val="20"/>
                <w:szCs w:val="20"/>
              </w:rPr>
            </w:pPr>
            <w:r w:rsidRPr="001271FD">
              <w:rPr>
                <w:rFonts w:ascii="Arial" w:hAnsi="Arial" w:cs="Arial"/>
                <w:b/>
                <w:color w:val="000000"/>
                <w:sz w:val="20"/>
                <w:szCs w:val="20"/>
              </w:rPr>
              <w:t>x</w:t>
            </w:r>
          </w:p>
        </w:tc>
      </w:tr>
    </w:tbl>
    <w:p w14:paraId="6B9AC061" w14:textId="77777777" w:rsidR="00CC0AD4" w:rsidRDefault="00CC0AD4" w:rsidP="00CC0AD4">
      <w:pPr>
        <w:jc w:val="both"/>
        <w:rPr>
          <w:rFonts w:ascii="Arial" w:hAnsi="Arial" w:cs="Arial"/>
          <w:sz w:val="20"/>
          <w:szCs w:val="20"/>
        </w:rPr>
      </w:pPr>
    </w:p>
    <w:p w14:paraId="6B9AC062"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C067" w14:textId="77777777" w:rsidTr="00CC0AD4">
        <w:tc>
          <w:tcPr>
            <w:tcW w:w="3828" w:type="dxa"/>
            <w:shd w:val="clear" w:color="auto" w:fill="FFC000"/>
          </w:tcPr>
          <w:p w14:paraId="6B9AC063" w14:textId="77777777" w:rsidR="00CC0AD4" w:rsidRDefault="00CC0AD4" w:rsidP="00CC0AD4">
            <w:pPr>
              <w:spacing w:line="276" w:lineRule="auto"/>
              <w:jc w:val="center"/>
              <w:rPr>
                <w:rFonts w:ascii="Arial" w:hAnsi="Arial" w:cs="Arial"/>
                <w:b/>
                <w:color w:val="000000"/>
                <w:sz w:val="20"/>
                <w:szCs w:val="20"/>
              </w:rPr>
            </w:pPr>
          </w:p>
          <w:p w14:paraId="6B9AC06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C06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C06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06D" w14:textId="77777777" w:rsidTr="00CC0AD4">
        <w:tc>
          <w:tcPr>
            <w:tcW w:w="3828" w:type="dxa"/>
            <w:shd w:val="clear" w:color="auto" w:fill="FFC000"/>
          </w:tcPr>
          <w:p w14:paraId="6B9AC068" w14:textId="77777777" w:rsidR="00CC0AD4" w:rsidRPr="00516992" w:rsidRDefault="00CC0AD4" w:rsidP="00CC0AD4">
            <w:pPr>
              <w:spacing w:line="276" w:lineRule="auto"/>
              <w:jc w:val="center"/>
              <w:rPr>
                <w:rFonts w:ascii="Arial" w:hAnsi="Arial" w:cs="Arial"/>
                <w:b/>
                <w:color w:val="000000"/>
                <w:sz w:val="20"/>
                <w:szCs w:val="20"/>
              </w:rPr>
            </w:pPr>
          </w:p>
          <w:p w14:paraId="6B9AC06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06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06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06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C071" w14:textId="77777777" w:rsidTr="00CC0AD4">
        <w:trPr>
          <w:trHeight w:val="295"/>
        </w:trPr>
        <w:tc>
          <w:tcPr>
            <w:tcW w:w="3828" w:type="dxa"/>
            <w:shd w:val="clear" w:color="auto" w:fill="FFC000"/>
          </w:tcPr>
          <w:p w14:paraId="6B9AC06E"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06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Observa en la televisión los gráficos y analizan </w:t>
            </w:r>
          </w:p>
        </w:tc>
        <w:tc>
          <w:tcPr>
            <w:tcW w:w="6095" w:type="dxa"/>
            <w:gridSpan w:val="5"/>
          </w:tcPr>
          <w:p w14:paraId="6B9AC070" w14:textId="77777777" w:rsidR="00CC0AD4" w:rsidRPr="00516992" w:rsidRDefault="00CC0AD4" w:rsidP="00CC0AD4">
            <w:pPr>
              <w:spacing w:line="276" w:lineRule="auto"/>
              <w:rPr>
                <w:rFonts w:ascii="Arial" w:hAnsi="Arial" w:cs="Arial"/>
                <w:b/>
                <w:color w:val="000000"/>
                <w:sz w:val="20"/>
                <w:szCs w:val="20"/>
              </w:rPr>
            </w:pPr>
          </w:p>
        </w:tc>
      </w:tr>
      <w:tr w:rsidR="00CC0AD4" w:rsidRPr="00B6715D" w14:paraId="6B9AC075" w14:textId="77777777" w:rsidTr="00CC0AD4">
        <w:tc>
          <w:tcPr>
            <w:tcW w:w="3828" w:type="dxa"/>
            <w:shd w:val="clear" w:color="auto" w:fill="FFC000"/>
          </w:tcPr>
          <w:p w14:paraId="6B9AC072" w14:textId="77777777" w:rsidR="00CC0AD4" w:rsidRPr="00B6715D" w:rsidRDefault="00CC0AD4" w:rsidP="00CC0AD4">
            <w:pPr>
              <w:spacing w:line="276" w:lineRule="auto"/>
              <w:jc w:val="center"/>
              <w:rPr>
                <w:rFonts w:ascii="Arial" w:hAnsi="Arial" w:cs="Arial"/>
                <w:b/>
                <w:sz w:val="20"/>
                <w:szCs w:val="20"/>
              </w:rPr>
            </w:pPr>
          </w:p>
          <w:p w14:paraId="6B9AC073"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Competencia</w:t>
            </w:r>
          </w:p>
        </w:tc>
        <w:tc>
          <w:tcPr>
            <w:tcW w:w="12190" w:type="dxa"/>
            <w:gridSpan w:val="9"/>
            <w:vAlign w:val="center"/>
          </w:tcPr>
          <w:p w14:paraId="6B9AC074" w14:textId="77777777" w:rsidR="00CC0AD4" w:rsidRPr="00B6715D" w:rsidRDefault="00CC0AD4" w:rsidP="00CC0AD4">
            <w:pPr>
              <w:pBdr>
                <w:top w:val="nil"/>
                <w:left w:val="nil"/>
                <w:bottom w:val="nil"/>
                <w:right w:val="nil"/>
                <w:between w:val="nil"/>
              </w:pBdr>
              <w:rPr>
                <w:rFonts w:ascii="Arial" w:hAnsi="Arial" w:cs="Arial"/>
                <w:b/>
                <w:color w:val="000000"/>
                <w:sz w:val="20"/>
                <w:szCs w:val="20"/>
              </w:rPr>
            </w:pPr>
            <w:r w:rsidRPr="00B6715D">
              <w:rPr>
                <w:rFonts w:ascii="Arial" w:hAnsi="Arial" w:cs="Arial"/>
                <w:sz w:val="20"/>
                <w:szCs w:val="20"/>
              </w:rPr>
              <w:t>Resuelve problemas de regularidad, equivalencia y cambio</w:t>
            </w:r>
          </w:p>
        </w:tc>
      </w:tr>
      <w:tr w:rsidR="00CC0AD4" w:rsidRPr="00B6715D" w14:paraId="6B9AC079" w14:textId="77777777" w:rsidTr="00CC0AD4">
        <w:tc>
          <w:tcPr>
            <w:tcW w:w="3828" w:type="dxa"/>
            <w:shd w:val="clear" w:color="auto" w:fill="FFC000"/>
          </w:tcPr>
          <w:p w14:paraId="6B9AC076" w14:textId="77777777" w:rsidR="00CC0AD4" w:rsidRPr="00B6715D" w:rsidRDefault="00CC0AD4" w:rsidP="00CC0AD4">
            <w:pPr>
              <w:spacing w:line="276" w:lineRule="auto"/>
              <w:jc w:val="center"/>
              <w:rPr>
                <w:rFonts w:ascii="Arial" w:hAnsi="Arial" w:cs="Arial"/>
                <w:b/>
                <w:sz w:val="20"/>
                <w:szCs w:val="20"/>
              </w:rPr>
            </w:pPr>
          </w:p>
          <w:p w14:paraId="6B9AC077"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Estándar</w:t>
            </w:r>
          </w:p>
        </w:tc>
        <w:tc>
          <w:tcPr>
            <w:tcW w:w="12190" w:type="dxa"/>
            <w:gridSpan w:val="9"/>
            <w:vAlign w:val="center"/>
          </w:tcPr>
          <w:p w14:paraId="6B9AC078" w14:textId="77777777" w:rsidR="00CC0AD4" w:rsidRPr="00330F87"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6E4221">
              <w:rPr>
                <w:rFonts w:ascii="Arial" w:hAnsi="Arial" w:cs="Arial"/>
                <w:sz w:val="20"/>
                <w:szCs w:val="20"/>
              </w:rPr>
              <w:t>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tc>
      </w:tr>
      <w:tr w:rsidR="00CC0AD4" w:rsidRPr="00B6715D" w14:paraId="6B9AC080" w14:textId="77777777" w:rsidTr="00CC0AD4">
        <w:tc>
          <w:tcPr>
            <w:tcW w:w="3828" w:type="dxa"/>
            <w:shd w:val="clear" w:color="auto" w:fill="FFC000"/>
          </w:tcPr>
          <w:p w14:paraId="6B9AC07A" w14:textId="77777777" w:rsidR="00CC0AD4" w:rsidRPr="00B6715D" w:rsidRDefault="00CC0AD4" w:rsidP="00CC0AD4">
            <w:pPr>
              <w:spacing w:line="276" w:lineRule="auto"/>
              <w:jc w:val="center"/>
              <w:rPr>
                <w:rFonts w:ascii="Arial" w:hAnsi="Arial" w:cs="Arial"/>
                <w:b/>
                <w:sz w:val="20"/>
                <w:szCs w:val="20"/>
              </w:rPr>
            </w:pPr>
          </w:p>
          <w:p w14:paraId="6B9AC07B"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Capacidades</w:t>
            </w:r>
          </w:p>
        </w:tc>
        <w:tc>
          <w:tcPr>
            <w:tcW w:w="12190" w:type="dxa"/>
            <w:gridSpan w:val="9"/>
            <w:vAlign w:val="center"/>
          </w:tcPr>
          <w:p w14:paraId="6B9AC07C"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Traduce datos y condiciones a expresiones algebraicas y gráficas.</w:t>
            </w:r>
          </w:p>
          <w:p w14:paraId="6B9AC07D"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Comunica su comprensión sobre las relaciones algebraicas.</w:t>
            </w:r>
          </w:p>
          <w:p w14:paraId="6B9AC07E"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Usa estrategias y procedimientos para encontrar equivalencias y reglas generales.</w:t>
            </w:r>
          </w:p>
          <w:p w14:paraId="6B9AC07F" w14:textId="77777777" w:rsidR="00CC0AD4" w:rsidRPr="00B6715D"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6715D">
              <w:rPr>
                <w:rFonts w:ascii="Arial" w:hAnsi="Arial" w:cs="Arial"/>
                <w:sz w:val="20"/>
                <w:szCs w:val="20"/>
              </w:rPr>
              <w:t>Argumenta afirmaciones sobre relaciones de cambio y equivalencia.</w:t>
            </w:r>
          </w:p>
        </w:tc>
      </w:tr>
      <w:tr w:rsidR="00CC0AD4" w:rsidRPr="00B6715D" w14:paraId="6B9AC090" w14:textId="77777777" w:rsidTr="00CC0AD4">
        <w:trPr>
          <w:trHeight w:val="225"/>
        </w:trPr>
        <w:tc>
          <w:tcPr>
            <w:tcW w:w="3828" w:type="dxa"/>
            <w:vMerge w:val="restart"/>
            <w:shd w:val="clear" w:color="auto" w:fill="FFC000"/>
          </w:tcPr>
          <w:p w14:paraId="6B9AC081" w14:textId="77777777" w:rsidR="00CC0AD4" w:rsidRPr="00B6715D" w:rsidRDefault="00CC0AD4" w:rsidP="00CC0AD4">
            <w:pPr>
              <w:spacing w:line="276" w:lineRule="auto"/>
              <w:jc w:val="center"/>
              <w:rPr>
                <w:rFonts w:ascii="Arial" w:hAnsi="Arial" w:cs="Arial"/>
                <w:b/>
                <w:sz w:val="20"/>
                <w:szCs w:val="20"/>
              </w:rPr>
            </w:pPr>
          </w:p>
          <w:p w14:paraId="6B9AC082"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Desempeño</w:t>
            </w:r>
          </w:p>
        </w:tc>
        <w:tc>
          <w:tcPr>
            <w:tcW w:w="1417" w:type="dxa"/>
            <w:vMerge w:val="restart"/>
            <w:shd w:val="clear" w:color="auto" w:fill="FFC000"/>
          </w:tcPr>
          <w:p w14:paraId="6B9AC083" w14:textId="77777777" w:rsidR="00CC0AD4" w:rsidRPr="00B6715D" w:rsidRDefault="00CC0AD4" w:rsidP="00CC0AD4">
            <w:pPr>
              <w:spacing w:line="276" w:lineRule="auto"/>
              <w:jc w:val="center"/>
              <w:rPr>
                <w:rFonts w:ascii="Arial" w:hAnsi="Arial" w:cs="Arial"/>
                <w:b/>
                <w:sz w:val="20"/>
                <w:szCs w:val="20"/>
              </w:rPr>
            </w:pPr>
          </w:p>
          <w:p w14:paraId="6B9AC084"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Evidencias</w:t>
            </w:r>
          </w:p>
        </w:tc>
        <w:tc>
          <w:tcPr>
            <w:tcW w:w="2552" w:type="dxa"/>
            <w:vMerge w:val="restart"/>
            <w:shd w:val="clear" w:color="auto" w:fill="FFC000"/>
          </w:tcPr>
          <w:p w14:paraId="6B9AC085" w14:textId="77777777" w:rsidR="00CC0AD4" w:rsidRPr="00B6715D" w:rsidRDefault="00CC0AD4" w:rsidP="00CC0AD4">
            <w:pPr>
              <w:spacing w:line="276" w:lineRule="auto"/>
              <w:jc w:val="center"/>
              <w:rPr>
                <w:rFonts w:ascii="Arial" w:hAnsi="Arial" w:cs="Arial"/>
                <w:b/>
                <w:sz w:val="20"/>
                <w:szCs w:val="20"/>
              </w:rPr>
            </w:pPr>
          </w:p>
          <w:p w14:paraId="6B9AC086"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Descripción de la actividad</w:t>
            </w:r>
          </w:p>
        </w:tc>
        <w:tc>
          <w:tcPr>
            <w:tcW w:w="1984" w:type="dxa"/>
            <w:vMerge w:val="restart"/>
            <w:shd w:val="clear" w:color="auto" w:fill="FFC000"/>
          </w:tcPr>
          <w:p w14:paraId="6B9AC087" w14:textId="77777777" w:rsidR="00CC0AD4" w:rsidRPr="00B6715D" w:rsidRDefault="00CC0AD4" w:rsidP="00CC0AD4">
            <w:pPr>
              <w:spacing w:line="276" w:lineRule="auto"/>
              <w:jc w:val="center"/>
              <w:rPr>
                <w:rFonts w:ascii="Arial" w:hAnsi="Arial" w:cs="Arial"/>
                <w:b/>
                <w:sz w:val="20"/>
                <w:szCs w:val="20"/>
              </w:rPr>
            </w:pPr>
          </w:p>
          <w:p w14:paraId="6B9AC088"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Recursos</w:t>
            </w:r>
          </w:p>
        </w:tc>
        <w:tc>
          <w:tcPr>
            <w:tcW w:w="1559" w:type="dxa"/>
            <w:gridSpan w:val="2"/>
            <w:vMerge w:val="restart"/>
            <w:shd w:val="clear" w:color="auto" w:fill="FFC000"/>
          </w:tcPr>
          <w:p w14:paraId="6B9AC089" w14:textId="77777777" w:rsidR="00CC0AD4" w:rsidRPr="00B6715D" w:rsidRDefault="00CC0AD4" w:rsidP="00CC0AD4">
            <w:pPr>
              <w:spacing w:line="276" w:lineRule="auto"/>
              <w:jc w:val="center"/>
              <w:rPr>
                <w:rFonts w:ascii="Arial" w:hAnsi="Arial" w:cs="Arial"/>
                <w:b/>
                <w:sz w:val="20"/>
                <w:szCs w:val="20"/>
              </w:rPr>
            </w:pPr>
          </w:p>
          <w:p w14:paraId="6B9AC08A"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Instrumentos</w:t>
            </w:r>
          </w:p>
          <w:p w14:paraId="6B9AC08B"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evaluación</w:t>
            </w:r>
          </w:p>
        </w:tc>
        <w:tc>
          <w:tcPr>
            <w:tcW w:w="1418" w:type="dxa"/>
            <w:vMerge w:val="restart"/>
            <w:shd w:val="clear" w:color="auto" w:fill="FFC000"/>
          </w:tcPr>
          <w:p w14:paraId="6B9AC08C" w14:textId="77777777" w:rsidR="00CC0AD4" w:rsidRPr="00B6715D" w:rsidRDefault="00CC0AD4" w:rsidP="00CC0AD4">
            <w:pPr>
              <w:spacing w:line="276" w:lineRule="auto"/>
              <w:jc w:val="center"/>
              <w:rPr>
                <w:rFonts w:ascii="Arial" w:hAnsi="Arial" w:cs="Arial"/>
                <w:b/>
                <w:sz w:val="20"/>
                <w:szCs w:val="20"/>
              </w:rPr>
            </w:pPr>
          </w:p>
          <w:p w14:paraId="6B9AC08D"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Estrategias</w:t>
            </w:r>
          </w:p>
        </w:tc>
        <w:tc>
          <w:tcPr>
            <w:tcW w:w="1559" w:type="dxa"/>
            <w:vMerge w:val="restart"/>
            <w:shd w:val="clear" w:color="auto" w:fill="FFC000"/>
          </w:tcPr>
          <w:p w14:paraId="6B9AC08E"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Logros de aprendizaje</w:t>
            </w:r>
          </w:p>
        </w:tc>
        <w:tc>
          <w:tcPr>
            <w:tcW w:w="1701" w:type="dxa"/>
            <w:gridSpan w:val="2"/>
            <w:shd w:val="clear" w:color="auto" w:fill="FFC000"/>
          </w:tcPr>
          <w:p w14:paraId="6B9AC08F"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Cronograma</w:t>
            </w:r>
          </w:p>
        </w:tc>
      </w:tr>
      <w:tr w:rsidR="00CC0AD4" w:rsidRPr="00B6715D" w14:paraId="6B9AC09A" w14:textId="77777777" w:rsidTr="00CC0AD4">
        <w:trPr>
          <w:trHeight w:val="315"/>
        </w:trPr>
        <w:tc>
          <w:tcPr>
            <w:tcW w:w="3828" w:type="dxa"/>
            <w:vMerge/>
            <w:shd w:val="clear" w:color="auto" w:fill="FFC000"/>
          </w:tcPr>
          <w:p w14:paraId="6B9AC091" w14:textId="77777777" w:rsidR="00CC0AD4" w:rsidRPr="00B6715D" w:rsidRDefault="00CC0AD4" w:rsidP="00CC0AD4">
            <w:pPr>
              <w:spacing w:line="276" w:lineRule="auto"/>
              <w:jc w:val="center"/>
              <w:rPr>
                <w:rFonts w:ascii="Arial" w:hAnsi="Arial" w:cs="Arial"/>
                <w:b/>
                <w:sz w:val="20"/>
                <w:szCs w:val="20"/>
              </w:rPr>
            </w:pPr>
          </w:p>
        </w:tc>
        <w:tc>
          <w:tcPr>
            <w:tcW w:w="1417" w:type="dxa"/>
            <w:vMerge/>
            <w:shd w:val="clear" w:color="auto" w:fill="FFC000"/>
          </w:tcPr>
          <w:p w14:paraId="6B9AC092" w14:textId="77777777" w:rsidR="00CC0AD4" w:rsidRPr="00B6715D" w:rsidRDefault="00CC0AD4" w:rsidP="00CC0AD4">
            <w:pPr>
              <w:spacing w:line="276" w:lineRule="auto"/>
              <w:jc w:val="center"/>
              <w:rPr>
                <w:rFonts w:ascii="Arial" w:hAnsi="Arial" w:cs="Arial"/>
                <w:b/>
                <w:sz w:val="20"/>
                <w:szCs w:val="20"/>
              </w:rPr>
            </w:pPr>
          </w:p>
        </w:tc>
        <w:tc>
          <w:tcPr>
            <w:tcW w:w="2552" w:type="dxa"/>
            <w:vMerge/>
            <w:shd w:val="clear" w:color="auto" w:fill="FFC000"/>
          </w:tcPr>
          <w:p w14:paraId="6B9AC093" w14:textId="77777777" w:rsidR="00CC0AD4" w:rsidRPr="00B6715D" w:rsidRDefault="00CC0AD4" w:rsidP="00CC0AD4">
            <w:pPr>
              <w:spacing w:line="276" w:lineRule="auto"/>
              <w:jc w:val="center"/>
              <w:rPr>
                <w:rFonts w:ascii="Arial" w:hAnsi="Arial" w:cs="Arial"/>
                <w:b/>
                <w:sz w:val="20"/>
                <w:szCs w:val="20"/>
              </w:rPr>
            </w:pPr>
          </w:p>
        </w:tc>
        <w:tc>
          <w:tcPr>
            <w:tcW w:w="1984" w:type="dxa"/>
            <w:vMerge/>
            <w:shd w:val="clear" w:color="auto" w:fill="FFC000"/>
          </w:tcPr>
          <w:p w14:paraId="6B9AC094" w14:textId="77777777" w:rsidR="00CC0AD4" w:rsidRPr="00B6715D"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C095" w14:textId="77777777" w:rsidR="00CC0AD4" w:rsidRPr="00B6715D" w:rsidRDefault="00CC0AD4" w:rsidP="00CC0AD4">
            <w:pPr>
              <w:spacing w:line="276" w:lineRule="auto"/>
              <w:jc w:val="center"/>
              <w:rPr>
                <w:rFonts w:ascii="Arial" w:hAnsi="Arial" w:cs="Arial"/>
                <w:b/>
                <w:sz w:val="20"/>
                <w:szCs w:val="20"/>
              </w:rPr>
            </w:pPr>
          </w:p>
        </w:tc>
        <w:tc>
          <w:tcPr>
            <w:tcW w:w="1418" w:type="dxa"/>
            <w:vMerge/>
            <w:shd w:val="clear" w:color="auto" w:fill="FFC000"/>
          </w:tcPr>
          <w:p w14:paraId="6B9AC096" w14:textId="77777777" w:rsidR="00CC0AD4" w:rsidRPr="00B6715D"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097" w14:textId="77777777" w:rsidR="00CC0AD4" w:rsidRPr="00B6715D" w:rsidRDefault="00CC0AD4" w:rsidP="00CC0AD4">
            <w:pPr>
              <w:spacing w:line="276" w:lineRule="auto"/>
              <w:jc w:val="center"/>
              <w:rPr>
                <w:rFonts w:ascii="Arial" w:hAnsi="Arial" w:cs="Arial"/>
                <w:b/>
                <w:sz w:val="20"/>
                <w:szCs w:val="20"/>
              </w:rPr>
            </w:pPr>
          </w:p>
        </w:tc>
        <w:tc>
          <w:tcPr>
            <w:tcW w:w="851" w:type="dxa"/>
            <w:shd w:val="clear" w:color="auto" w:fill="FFC000"/>
          </w:tcPr>
          <w:p w14:paraId="6B9AC098"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Abril</w:t>
            </w:r>
          </w:p>
        </w:tc>
        <w:tc>
          <w:tcPr>
            <w:tcW w:w="850" w:type="dxa"/>
            <w:shd w:val="clear" w:color="auto" w:fill="FFC000"/>
          </w:tcPr>
          <w:p w14:paraId="6B9AC099"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Mayo</w:t>
            </w:r>
          </w:p>
        </w:tc>
      </w:tr>
      <w:tr w:rsidR="00CC0AD4" w:rsidRPr="00B6715D" w14:paraId="6B9AC0AC" w14:textId="77777777" w:rsidTr="00CC0AD4">
        <w:tc>
          <w:tcPr>
            <w:tcW w:w="3828" w:type="dxa"/>
            <w:shd w:val="clear" w:color="auto" w:fill="FFFFFF" w:themeFill="background1"/>
          </w:tcPr>
          <w:p w14:paraId="6B9AC09B" w14:textId="77777777" w:rsidR="00CC0AD4" w:rsidRPr="00B6715D" w:rsidRDefault="00CC0AD4" w:rsidP="00CC0AD4">
            <w:pPr>
              <w:autoSpaceDE w:val="0"/>
              <w:autoSpaceDN w:val="0"/>
              <w:adjustRightInd w:val="0"/>
              <w:jc w:val="both"/>
              <w:rPr>
                <w:rFonts w:ascii="Arial" w:hAnsi="Arial" w:cs="Arial"/>
                <w:color w:val="000000"/>
                <w:sz w:val="20"/>
                <w:szCs w:val="20"/>
              </w:rPr>
            </w:pPr>
            <w:r w:rsidRPr="00B6715D">
              <w:rPr>
                <w:rFonts w:ascii="Arial" w:hAnsi="Arial" w:cs="Arial"/>
                <w:sz w:val="20"/>
                <w:szCs w:val="20"/>
              </w:rPr>
              <w:t>Expresa, con diversas representaciones gráficas, tabulares y simbólicas, y con lenguaje algebraico, su comprensión sobre la formación de un patrón gráfico, para interpretar un problema según nuestro contexto y estableciendo relaciones entre representaciones.</w:t>
            </w:r>
          </w:p>
        </w:tc>
        <w:tc>
          <w:tcPr>
            <w:tcW w:w="1417" w:type="dxa"/>
            <w:shd w:val="clear" w:color="auto" w:fill="FFFFFF" w:themeFill="background1"/>
            <w:vAlign w:val="center"/>
          </w:tcPr>
          <w:p w14:paraId="6B9AC09C"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Grabación de un video</w:t>
            </w:r>
          </w:p>
        </w:tc>
        <w:tc>
          <w:tcPr>
            <w:tcW w:w="2552" w:type="dxa"/>
            <w:shd w:val="clear" w:color="auto" w:fill="FFFFFF" w:themeFill="background1"/>
            <w:vAlign w:val="center"/>
          </w:tcPr>
          <w:p w14:paraId="6B9AC09D"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 xml:space="preserve">En dicho video el estudiante explicara mediante un gráfico la curva de contagio del COVID – 19 </w:t>
            </w:r>
          </w:p>
        </w:tc>
        <w:tc>
          <w:tcPr>
            <w:tcW w:w="1984" w:type="dxa"/>
            <w:shd w:val="clear" w:color="auto" w:fill="FFFFFF" w:themeFill="background1"/>
            <w:vAlign w:val="center"/>
          </w:tcPr>
          <w:p w14:paraId="6B9AC09E"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p>
          <w:p w14:paraId="6B9AC09F"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Hojas de papel</w:t>
            </w:r>
          </w:p>
          <w:p w14:paraId="6B9AC0A0"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Lápiz</w:t>
            </w:r>
          </w:p>
          <w:p w14:paraId="6B9AC0A1"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Vídeos de YouTube</w:t>
            </w:r>
          </w:p>
          <w:p w14:paraId="6B9AC0A2"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Smartphone</w:t>
            </w:r>
          </w:p>
          <w:p w14:paraId="6B9AC0A3" w14:textId="77777777" w:rsidR="00CC0AD4" w:rsidRPr="00B6715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6715D">
              <w:rPr>
                <w:rFonts w:ascii="Arial" w:hAnsi="Arial" w:cs="Arial"/>
                <w:color w:val="000000"/>
                <w:sz w:val="20"/>
                <w:szCs w:val="20"/>
              </w:rPr>
              <w:t>WhatsApp</w:t>
            </w:r>
          </w:p>
        </w:tc>
        <w:tc>
          <w:tcPr>
            <w:tcW w:w="1559" w:type="dxa"/>
            <w:gridSpan w:val="2"/>
            <w:shd w:val="clear" w:color="auto" w:fill="FFFFFF" w:themeFill="background1"/>
            <w:vAlign w:val="center"/>
          </w:tcPr>
          <w:p w14:paraId="6B9AC0A4"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Lista de cotejo</w:t>
            </w:r>
          </w:p>
          <w:p w14:paraId="6B9AC0A5"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 xml:space="preserve">Rúbrica </w:t>
            </w:r>
          </w:p>
        </w:tc>
        <w:tc>
          <w:tcPr>
            <w:tcW w:w="1418" w:type="dxa"/>
            <w:vMerge w:val="restart"/>
            <w:shd w:val="clear" w:color="auto" w:fill="FFFFFF" w:themeFill="background1"/>
          </w:tcPr>
          <w:p w14:paraId="6B9AC0A6" w14:textId="77777777" w:rsidR="00CC0AD4" w:rsidRDefault="00CC0AD4" w:rsidP="00CC0AD4">
            <w:pPr>
              <w:spacing w:line="276" w:lineRule="auto"/>
              <w:jc w:val="both"/>
              <w:rPr>
                <w:rFonts w:ascii="Arial" w:hAnsi="Arial" w:cs="Arial"/>
                <w:b/>
                <w:color w:val="000000"/>
                <w:sz w:val="20"/>
                <w:szCs w:val="20"/>
              </w:rPr>
            </w:pPr>
          </w:p>
          <w:p w14:paraId="6B9AC0A7"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w:t>
            </w:r>
          </w:p>
        </w:tc>
        <w:tc>
          <w:tcPr>
            <w:tcW w:w="1559" w:type="dxa"/>
            <w:vMerge w:val="restart"/>
            <w:shd w:val="clear" w:color="auto" w:fill="FFFFFF" w:themeFill="background1"/>
          </w:tcPr>
          <w:p w14:paraId="6B9AC0A8" w14:textId="77777777" w:rsidR="00CC0AD4" w:rsidRDefault="00CC0AD4" w:rsidP="00CC0AD4">
            <w:pPr>
              <w:spacing w:line="276" w:lineRule="auto"/>
              <w:jc w:val="both"/>
              <w:rPr>
                <w:rFonts w:ascii="Arial" w:hAnsi="Arial" w:cs="Arial"/>
                <w:b/>
                <w:color w:val="000000"/>
                <w:sz w:val="20"/>
                <w:szCs w:val="20"/>
              </w:rPr>
            </w:pPr>
          </w:p>
          <w:p w14:paraId="6B9AC0A9"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Analiza gráficos tabulaciones usando el lenguaje algebraico </w:t>
            </w:r>
          </w:p>
        </w:tc>
        <w:tc>
          <w:tcPr>
            <w:tcW w:w="851" w:type="dxa"/>
            <w:shd w:val="clear" w:color="auto" w:fill="FFFFFF" w:themeFill="background1"/>
          </w:tcPr>
          <w:p w14:paraId="6B9AC0AA"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0AB"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B6715D" w14:paraId="6B9AC0BD" w14:textId="77777777" w:rsidTr="00CC0AD4">
        <w:tc>
          <w:tcPr>
            <w:tcW w:w="3828" w:type="dxa"/>
            <w:shd w:val="clear" w:color="auto" w:fill="FFFFFF" w:themeFill="background1"/>
          </w:tcPr>
          <w:p w14:paraId="6B9AC0AD" w14:textId="77777777" w:rsidR="00CC0AD4" w:rsidRPr="00B6715D" w:rsidRDefault="00CC0AD4" w:rsidP="00CC0AD4">
            <w:pPr>
              <w:jc w:val="both"/>
              <w:rPr>
                <w:rFonts w:ascii="Arial" w:hAnsi="Arial" w:cs="Arial"/>
                <w:sz w:val="20"/>
                <w:szCs w:val="20"/>
              </w:rPr>
            </w:pPr>
            <w:r w:rsidRPr="00B6715D">
              <w:rPr>
                <w:rFonts w:ascii="Arial" w:hAnsi="Arial" w:cs="Arial"/>
                <w:sz w:val="20"/>
                <w:szCs w:val="20"/>
              </w:rPr>
              <w:t>Interrelaciona representaciones gráficas, tabulares y algebraicas para expresar el comportamiento de la función lineal y sus elementos: intercepto con los ejes, pendiente, dominio y rango, para interpretar y resolver un problema según su contexto.</w:t>
            </w:r>
          </w:p>
          <w:p w14:paraId="6B9AC0AE" w14:textId="77777777" w:rsidR="00CC0AD4" w:rsidRPr="00B6715D"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C0AF"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Grabación de un video</w:t>
            </w:r>
          </w:p>
        </w:tc>
        <w:tc>
          <w:tcPr>
            <w:tcW w:w="2552" w:type="dxa"/>
            <w:shd w:val="clear" w:color="auto" w:fill="FFFFFF" w:themeFill="background1"/>
            <w:vAlign w:val="center"/>
          </w:tcPr>
          <w:p w14:paraId="6B9AC0B0"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 xml:space="preserve">En dicho video el estudiante explicara mediante un gráfico la curva de contagio del COVID – 19 </w:t>
            </w:r>
          </w:p>
        </w:tc>
        <w:tc>
          <w:tcPr>
            <w:tcW w:w="1984" w:type="dxa"/>
            <w:shd w:val="clear" w:color="auto" w:fill="FFFFFF" w:themeFill="background1"/>
            <w:vAlign w:val="center"/>
          </w:tcPr>
          <w:p w14:paraId="6B9AC0B1"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p>
          <w:p w14:paraId="6B9AC0B2"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Hojas de papel</w:t>
            </w:r>
          </w:p>
          <w:p w14:paraId="6B9AC0B3"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Lápiz</w:t>
            </w:r>
          </w:p>
          <w:p w14:paraId="6B9AC0B4"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Vídeos de YouTube</w:t>
            </w:r>
          </w:p>
          <w:p w14:paraId="6B9AC0B5"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Smartphone</w:t>
            </w:r>
          </w:p>
          <w:p w14:paraId="6B9AC0B6" w14:textId="77777777" w:rsidR="00CC0AD4" w:rsidRPr="00B6715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6715D">
              <w:rPr>
                <w:rFonts w:ascii="Arial" w:hAnsi="Arial" w:cs="Arial"/>
                <w:color w:val="000000"/>
                <w:sz w:val="20"/>
                <w:szCs w:val="20"/>
              </w:rPr>
              <w:t>WhatsApp</w:t>
            </w:r>
          </w:p>
        </w:tc>
        <w:tc>
          <w:tcPr>
            <w:tcW w:w="1559" w:type="dxa"/>
            <w:gridSpan w:val="2"/>
            <w:shd w:val="clear" w:color="auto" w:fill="FFFFFF" w:themeFill="background1"/>
            <w:vAlign w:val="center"/>
          </w:tcPr>
          <w:p w14:paraId="6B9AC0B7"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Lista de cotejo</w:t>
            </w:r>
          </w:p>
          <w:p w14:paraId="6B9AC0B8"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 xml:space="preserve">Rúbrica </w:t>
            </w:r>
          </w:p>
        </w:tc>
        <w:tc>
          <w:tcPr>
            <w:tcW w:w="1418" w:type="dxa"/>
            <w:vMerge/>
            <w:shd w:val="clear" w:color="auto" w:fill="FFFFFF" w:themeFill="background1"/>
          </w:tcPr>
          <w:p w14:paraId="6B9AC0B9" w14:textId="77777777" w:rsidR="00CC0AD4" w:rsidRPr="00B6715D"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C0BA" w14:textId="77777777" w:rsidR="00CC0AD4" w:rsidRPr="00B6715D" w:rsidRDefault="00CC0AD4" w:rsidP="00CC0AD4">
            <w:pPr>
              <w:jc w:val="both"/>
              <w:rPr>
                <w:rFonts w:ascii="Arial" w:hAnsi="Arial" w:cs="Arial"/>
                <w:b/>
                <w:color w:val="000000"/>
                <w:sz w:val="20"/>
                <w:szCs w:val="20"/>
              </w:rPr>
            </w:pPr>
          </w:p>
        </w:tc>
        <w:tc>
          <w:tcPr>
            <w:tcW w:w="851" w:type="dxa"/>
            <w:shd w:val="clear" w:color="auto" w:fill="FFFFFF" w:themeFill="background1"/>
          </w:tcPr>
          <w:p w14:paraId="6B9AC0BB" w14:textId="77777777" w:rsidR="00CC0AD4" w:rsidRPr="00B6715D" w:rsidRDefault="00CC0AD4" w:rsidP="00CC0AD4">
            <w:pPr>
              <w:jc w:val="both"/>
              <w:rPr>
                <w:rFonts w:ascii="Arial" w:hAnsi="Arial" w:cs="Arial"/>
                <w:b/>
                <w:color w:val="000000"/>
                <w:sz w:val="20"/>
                <w:szCs w:val="20"/>
              </w:rPr>
            </w:pPr>
          </w:p>
        </w:tc>
        <w:tc>
          <w:tcPr>
            <w:tcW w:w="850" w:type="dxa"/>
            <w:shd w:val="clear" w:color="auto" w:fill="FFFFFF" w:themeFill="background1"/>
          </w:tcPr>
          <w:p w14:paraId="6B9AC0BC" w14:textId="77777777" w:rsidR="00CC0AD4" w:rsidRPr="00B6715D" w:rsidRDefault="00CC0AD4" w:rsidP="00CC0AD4">
            <w:pPr>
              <w:jc w:val="both"/>
              <w:rPr>
                <w:rFonts w:ascii="Arial" w:hAnsi="Arial" w:cs="Arial"/>
                <w:b/>
                <w:color w:val="000000"/>
                <w:sz w:val="20"/>
                <w:szCs w:val="20"/>
              </w:rPr>
            </w:pPr>
          </w:p>
        </w:tc>
      </w:tr>
    </w:tbl>
    <w:p w14:paraId="6B9AC0BE"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C0C3" w14:textId="77777777" w:rsidTr="00CC0AD4">
        <w:tc>
          <w:tcPr>
            <w:tcW w:w="3828" w:type="dxa"/>
            <w:shd w:val="clear" w:color="auto" w:fill="FFC000"/>
          </w:tcPr>
          <w:p w14:paraId="6B9AC0BF" w14:textId="77777777" w:rsidR="00CC0AD4" w:rsidRDefault="00CC0AD4" w:rsidP="00CC0AD4">
            <w:pPr>
              <w:spacing w:line="276" w:lineRule="auto"/>
              <w:jc w:val="center"/>
              <w:rPr>
                <w:rFonts w:ascii="Arial" w:hAnsi="Arial" w:cs="Arial"/>
                <w:b/>
                <w:color w:val="000000"/>
                <w:sz w:val="20"/>
                <w:szCs w:val="20"/>
              </w:rPr>
            </w:pPr>
          </w:p>
          <w:p w14:paraId="6B9AC0C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3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C0C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C0C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0C9" w14:textId="77777777" w:rsidTr="00CC0AD4">
        <w:tc>
          <w:tcPr>
            <w:tcW w:w="3828" w:type="dxa"/>
            <w:shd w:val="clear" w:color="auto" w:fill="FFC000"/>
          </w:tcPr>
          <w:p w14:paraId="6B9AC0C4" w14:textId="77777777" w:rsidR="00CC0AD4" w:rsidRPr="00516992" w:rsidRDefault="00CC0AD4" w:rsidP="00CC0AD4">
            <w:pPr>
              <w:spacing w:line="276" w:lineRule="auto"/>
              <w:jc w:val="center"/>
              <w:rPr>
                <w:rFonts w:ascii="Arial" w:hAnsi="Arial" w:cs="Arial"/>
                <w:b/>
                <w:color w:val="000000"/>
                <w:sz w:val="20"/>
                <w:szCs w:val="20"/>
              </w:rPr>
            </w:pPr>
          </w:p>
          <w:p w14:paraId="6B9AC0C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0C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0C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0C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C0D0" w14:textId="77777777" w:rsidTr="00CC0AD4">
        <w:trPr>
          <w:trHeight w:val="295"/>
        </w:trPr>
        <w:tc>
          <w:tcPr>
            <w:tcW w:w="3828" w:type="dxa"/>
            <w:shd w:val="clear" w:color="auto" w:fill="FFC000"/>
          </w:tcPr>
          <w:p w14:paraId="6B9AC0CA" w14:textId="77777777" w:rsidR="00CC0AD4" w:rsidRDefault="00CC0AD4" w:rsidP="00CC0AD4">
            <w:pPr>
              <w:spacing w:line="276" w:lineRule="auto"/>
              <w:jc w:val="center"/>
              <w:rPr>
                <w:rFonts w:ascii="Arial" w:hAnsi="Arial" w:cs="Arial"/>
                <w:b/>
                <w:sz w:val="20"/>
                <w:szCs w:val="20"/>
              </w:rPr>
            </w:pPr>
          </w:p>
          <w:p w14:paraId="6B9AC0C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0CC" w14:textId="77777777" w:rsidR="00CC0AD4" w:rsidRDefault="00CC0AD4" w:rsidP="00CC0AD4">
            <w:pPr>
              <w:spacing w:line="276" w:lineRule="auto"/>
              <w:rPr>
                <w:rFonts w:ascii="Arial" w:hAnsi="Arial" w:cs="Arial"/>
                <w:b/>
                <w:color w:val="000000"/>
                <w:sz w:val="20"/>
                <w:szCs w:val="20"/>
              </w:rPr>
            </w:pPr>
          </w:p>
          <w:p w14:paraId="6B9AC0C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los datos presentado en televisión del covid 19</w:t>
            </w:r>
          </w:p>
        </w:tc>
        <w:tc>
          <w:tcPr>
            <w:tcW w:w="6095" w:type="dxa"/>
            <w:gridSpan w:val="5"/>
          </w:tcPr>
          <w:p w14:paraId="6B9AC0CE" w14:textId="77777777" w:rsidR="00CC0AD4" w:rsidRDefault="00CC0AD4" w:rsidP="00CC0AD4">
            <w:pPr>
              <w:spacing w:line="276" w:lineRule="auto"/>
              <w:rPr>
                <w:rFonts w:ascii="Arial" w:hAnsi="Arial" w:cs="Arial"/>
                <w:b/>
                <w:color w:val="000000"/>
                <w:sz w:val="20"/>
                <w:szCs w:val="20"/>
              </w:rPr>
            </w:pPr>
          </w:p>
          <w:p w14:paraId="6B9AC0C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Registra los datos </w:t>
            </w:r>
          </w:p>
        </w:tc>
      </w:tr>
      <w:tr w:rsidR="00CC0AD4" w:rsidRPr="001A5496" w14:paraId="6B9AC0D4" w14:textId="77777777" w:rsidTr="00CC0AD4">
        <w:tc>
          <w:tcPr>
            <w:tcW w:w="3828" w:type="dxa"/>
            <w:shd w:val="clear" w:color="auto" w:fill="FFC000"/>
          </w:tcPr>
          <w:p w14:paraId="6B9AC0D1" w14:textId="77777777" w:rsidR="00CC0AD4" w:rsidRPr="001A5496" w:rsidRDefault="00CC0AD4" w:rsidP="00CC0AD4">
            <w:pPr>
              <w:spacing w:line="276" w:lineRule="auto"/>
              <w:jc w:val="center"/>
              <w:rPr>
                <w:rFonts w:ascii="Arial" w:hAnsi="Arial" w:cs="Arial"/>
                <w:b/>
                <w:sz w:val="20"/>
                <w:szCs w:val="20"/>
              </w:rPr>
            </w:pPr>
          </w:p>
          <w:p w14:paraId="6B9AC0D2"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Competencia</w:t>
            </w:r>
          </w:p>
        </w:tc>
        <w:tc>
          <w:tcPr>
            <w:tcW w:w="12190" w:type="dxa"/>
            <w:gridSpan w:val="9"/>
            <w:vAlign w:val="center"/>
          </w:tcPr>
          <w:p w14:paraId="6B9AC0D3"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C0D8" w14:textId="77777777" w:rsidTr="00CC0AD4">
        <w:tc>
          <w:tcPr>
            <w:tcW w:w="3828" w:type="dxa"/>
            <w:shd w:val="clear" w:color="auto" w:fill="FFC000"/>
          </w:tcPr>
          <w:p w14:paraId="6B9AC0D5" w14:textId="77777777" w:rsidR="00CC0AD4" w:rsidRPr="001A5496" w:rsidRDefault="00CC0AD4" w:rsidP="00CC0AD4">
            <w:pPr>
              <w:spacing w:line="276" w:lineRule="auto"/>
              <w:jc w:val="center"/>
              <w:rPr>
                <w:rFonts w:ascii="Arial" w:hAnsi="Arial" w:cs="Arial"/>
                <w:b/>
                <w:sz w:val="20"/>
                <w:szCs w:val="20"/>
              </w:rPr>
            </w:pPr>
          </w:p>
          <w:p w14:paraId="6B9AC0D6"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190" w:type="dxa"/>
            <w:gridSpan w:val="9"/>
            <w:vAlign w:val="center"/>
          </w:tcPr>
          <w:p w14:paraId="6B9AC0D7" w14:textId="77777777" w:rsidR="00CC0AD4" w:rsidRPr="001A5496"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A5496">
              <w:rPr>
                <w:rFonts w:ascii="Arial" w:hAnsi="Arial" w:cs="Arial"/>
                <w:sz w:val="20"/>
                <w:szCs w:val="20"/>
              </w:rPr>
              <w:t>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polígonos de frecuencia, gráficos circulares, tablas de frecuencia y medidas de tendencia central; usa el significado de las medidas de tendencia central para interpretar y comparar la información contenida en estos. Basado en ello, plantea y contrasta conclusiones, sobre las características de una población. Expresa la probabilidad de un evento aleatorio como decimal o fracción, así como</w:t>
            </w:r>
            <w:r>
              <w:rPr>
                <w:rFonts w:ascii="Arial" w:hAnsi="Arial" w:cs="Arial"/>
                <w:sz w:val="20"/>
                <w:szCs w:val="20"/>
              </w:rPr>
              <w:t xml:space="preserve"> su espacio muestral.</w:t>
            </w:r>
          </w:p>
        </w:tc>
      </w:tr>
      <w:tr w:rsidR="00CC0AD4" w:rsidRPr="001A5496" w14:paraId="6B9AC0DF" w14:textId="77777777" w:rsidTr="00CC0AD4">
        <w:tc>
          <w:tcPr>
            <w:tcW w:w="3828" w:type="dxa"/>
            <w:shd w:val="clear" w:color="auto" w:fill="FFC000"/>
          </w:tcPr>
          <w:p w14:paraId="6B9AC0D9" w14:textId="77777777" w:rsidR="00CC0AD4" w:rsidRPr="001A5496" w:rsidRDefault="00CC0AD4" w:rsidP="00CC0AD4">
            <w:pPr>
              <w:spacing w:line="276" w:lineRule="auto"/>
              <w:jc w:val="center"/>
              <w:rPr>
                <w:rFonts w:ascii="Arial" w:hAnsi="Arial" w:cs="Arial"/>
                <w:b/>
                <w:sz w:val="20"/>
                <w:szCs w:val="20"/>
              </w:rPr>
            </w:pPr>
          </w:p>
          <w:p w14:paraId="6B9AC0D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190" w:type="dxa"/>
            <w:gridSpan w:val="9"/>
            <w:vAlign w:val="center"/>
          </w:tcPr>
          <w:p w14:paraId="6B9AC0DB"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C0DC"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C0DD"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C0DE"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C0EF" w14:textId="77777777" w:rsidTr="00CC0AD4">
        <w:trPr>
          <w:trHeight w:val="225"/>
        </w:trPr>
        <w:tc>
          <w:tcPr>
            <w:tcW w:w="3828" w:type="dxa"/>
            <w:vMerge w:val="restart"/>
            <w:shd w:val="clear" w:color="auto" w:fill="FFC000"/>
          </w:tcPr>
          <w:p w14:paraId="6B9AC0E0" w14:textId="77777777" w:rsidR="00CC0AD4" w:rsidRPr="001A5496" w:rsidRDefault="00CC0AD4" w:rsidP="00CC0AD4">
            <w:pPr>
              <w:spacing w:line="276" w:lineRule="auto"/>
              <w:jc w:val="center"/>
              <w:rPr>
                <w:rFonts w:ascii="Arial" w:hAnsi="Arial" w:cs="Arial"/>
                <w:b/>
                <w:sz w:val="20"/>
                <w:szCs w:val="20"/>
              </w:rPr>
            </w:pPr>
          </w:p>
          <w:p w14:paraId="6B9AC0E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417" w:type="dxa"/>
            <w:vMerge w:val="restart"/>
            <w:shd w:val="clear" w:color="auto" w:fill="FFC000"/>
          </w:tcPr>
          <w:p w14:paraId="6B9AC0E2" w14:textId="77777777" w:rsidR="00CC0AD4" w:rsidRPr="001A5496" w:rsidRDefault="00CC0AD4" w:rsidP="00CC0AD4">
            <w:pPr>
              <w:spacing w:line="276" w:lineRule="auto"/>
              <w:jc w:val="center"/>
              <w:rPr>
                <w:rFonts w:ascii="Arial" w:hAnsi="Arial" w:cs="Arial"/>
                <w:b/>
                <w:sz w:val="20"/>
                <w:szCs w:val="20"/>
              </w:rPr>
            </w:pPr>
          </w:p>
          <w:p w14:paraId="6B9AC0E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2552" w:type="dxa"/>
            <w:vMerge w:val="restart"/>
            <w:shd w:val="clear" w:color="auto" w:fill="FFC000"/>
          </w:tcPr>
          <w:p w14:paraId="6B9AC0E4" w14:textId="77777777" w:rsidR="00CC0AD4" w:rsidRPr="001A5496" w:rsidRDefault="00CC0AD4" w:rsidP="00CC0AD4">
            <w:pPr>
              <w:spacing w:line="276" w:lineRule="auto"/>
              <w:jc w:val="center"/>
              <w:rPr>
                <w:rFonts w:ascii="Arial" w:hAnsi="Arial" w:cs="Arial"/>
                <w:b/>
                <w:sz w:val="20"/>
                <w:szCs w:val="20"/>
              </w:rPr>
            </w:pPr>
          </w:p>
          <w:p w14:paraId="6B9AC0E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984" w:type="dxa"/>
            <w:vMerge w:val="restart"/>
            <w:shd w:val="clear" w:color="auto" w:fill="FFC000"/>
          </w:tcPr>
          <w:p w14:paraId="6B9AC0E6" w14:textId="77777777" w:rsidR="00CC0AD4" w:rsidRPr="001A5496" w:rsidRDefault="00CC0AD4" w:rsidP="00CC0AD4">
            <w:pPr>
              <w:spacing w:line="276" w:lineRule="auto"/>
              <w:jc w:val="center"/>
              <w:rPr>
                <w:rFonts w:ascii="Arial" w:hAnsi="Arial" w:cs="Arial"/>
                <w:b/>
                <w:sz w:val="20"/>
                <w:szCs w:val="20"/>
              </w:rPr>
            </w:pPr>
          </w:p>
          <w:p w14:paraId="6B9AC0E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gridSpan w:val="2"/>
            <w:vMerge w:val="restart"/>
            <w:shd w:val="clear" w:color="auto" w:fill="FFC000"/>
          </w:tcPr>
          <w:p w14:paraId="6B9AC0E8" w14:textId="77777777" w:rsidR="00CC0AD4" w:rsidRPr="001A5496" w:rsidRDefault="00CC0AD4" w:rsidP="00CC0AD4">
            <w:pPr>
              <w:spacing w:line="276" w:lineRule="auto"/>
              <w:jc w:val="center"/>
              <w:rPr>
                <w:rFonts w:ascii="Arial" w:hAnsi="Arial" w:cs="Arial"/>
                <w:b/>
                <w:sz w:val="20"/>
                <w:szCs w:val="20"/>
              </w:rPr>
            </w:pPr>
          </w:p>
          <w:p w14:paraId="6B9AC0E9"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C0E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418" w:type="dxa"/>
            <w:vMerge w:val="restart"/>
            <w:shd w:val="clear" w:color="auto" w:fill="FFC000"/>
          </w:tcPr>
          <w:p w14:paraId="6B9AC0EB" w14:textId="77777777" w:rsidR="00CC0AD4" w:rsidRPr="001A5496" w:rsidRDefault="00CC0AD4" w:rsidP="00CC0AD4">
            <w:pPr>
              <w:spacing w:line="276" w:lineRule="auto"/>
              <w:jc w:val="center"/>
              <w:rPr>
                <w:rFonts w:ascii="Arial" w:hAnsi="Arial" w:cs="Arial"/>
                <w:b/>
                <w:sz w:val="20"/>
                <w:szCs w:val="20"/>
              </w:rPr>
            </w:pPr>
          </w:p>
          <w:p w14:paraId="6B9AC0E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C0ED"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C0E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C0F9" w14:textId="77777777" w:rsidTr="00CC0AD4">
        <w:trPr>
          <w:trHeight w:val="315"/>
        </w:trPr>
        <w:tc>
          <w:tcPr>
            <w:tcW w:w="3828" w:type="dxa"/>
            <w:vMerge/>
            <w:shd w:val="clear" w:color="auto" w:fill="FFC000"/>
          </w:tcPr>
          <w:p w14:paraId="6B9AC0F0"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C0F1" w14:textId="77777777" w:rsidR="00CC0AD4" w:rsidRPr="001A5496" w:rsidRDefault="00CC0AD4" w:rsidP="00CC0AD4">
            <w:pPr>
              <w:spacing w:line="276" w:lineRule="auto"/>
              <w:jc w:val="center"/>
              <w:rPr>
                <w:rFonts w:ascii="Arial" w:hAnsi="Arial" w:cs="Arial"/>
                <w:b/>
                <w:sz w:val="20"/>
                <w:szCs w:val="20"/>
              </w:rPr>
            </w:pPr>
          </w:p>
        </w:tc>
        <w:tc>
          <w:tcPr>
            <w:tcW w:w="2552" w:type="dxa"/>
            <w:vMerge/>
            <w:shd w:val="clear" w:color="auto" w:fill="FFC000"/>
          </w:tcPr>
          <w:p w14:paraId="6B9AC0F2" w14:textId="77777777" w:rsidR="00CC0AD4" w:rsidRPr="001A5496" w:rsidRDefault="00CC0AD4" w:rsidP="00CC0AD4">
            <w:pPr>
              <w:spacing w:line="276" w:lineRule="auto"/>
              <w:jc w:val="center"/>
              <w:rPr>
                <w:rFonts w:ascii="Arial" w:hAnsi="Arial" w:cs="Arial"/>
                <w:b/>
                <w:sz w:val="20"/>
                <w:szCs w:val="20"/>
              </w:rPr>
            </w:pPr>
          </w:p>
        </w:tc>
        <w:tc>
          <w:tcPr>
            <w:tcW w:w="1984" w:type="dxa"/>
            <w:vMerge/>
            <w:shd w:val="clear" w:color="auto" w:fill="FFC000"/>
          </w:tcPr>
          <w:p w14:paraId="6B9AC0F3" w14:textId="77777777" w:rsidR="00CC0AD4" w:rsidRPr="001A5496"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C0F4" w14:textId="77777777" w:rsidR="00CC0AD4" w:rsidRPr="001A5496" w:rsidRDefault="00CC0AD4" w:rsidP="00CC0AD4">
            <w:pPr>
              <w:spacing w:line="276" w:lineRule="auto"/>
              <w:jc w:val="center"/>
              <w:rPr>
                <w:rFonts w:ascii="Arial" w:hAnsi="Arial" w:cs="Arial"/>
                <w:b/>
                <w:sz w:val="20"/>
                <w:szCs w:val="20"/>
              </w:rPr>
            </w:pPr>
          </w:p>
        </w:tc>
        <w:tc>
          <w:tcPr>
            <w:tcW w:w="1418" w:type="dxa"/>
            <w:vMerge/>
            <w:shd w:val="clear" w:color="auto" w:fill="FFC000"/>
          </w:tcPr>
          <w:p w14:paraId="6B9AC0F5"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0F6"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C0F7"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C000"/>
          </w:tcPr>
          <w:p w14:paraId="6B9AC0F8"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1A5496" w14:paraId="6B9AC10C" w14:textId="77777777" w:rsidTr="00CC0AD4">
        <w:tc>
          <w:tcPr>
            <w:tcW w:w="3828" w:type="dxa"/>
            <w:shd w:val="clear" w:color="auto" w:fill="FFFFFF" w:themeFill="background1"/>
          </w:tcPr>
          <w:p w14:paraId="6B9AC0FA" w14:textId="77777777" w:rsidR="00CC0AD4" w:rsidRPr="00D257F8" w:rsidRDefault="00CC0AD4" w:rsidP="00CC0AD4">
            <w:pPr>
              <w:autoSpaceDE w:val="0"/>
              <w:autoSpaceDN w:val="0"/>
              <w:adjustRightInd w:val="0"/>
              <w:jc w:val="both"/>
              <w:rPr>
                <w:rFonts w:ascii="Arial" w:hAnsi="Arial" w:cs="Arial"/>
                <w:sz w:val="20"/>
                <w:szCs w:val="20"/>
              </w:rPr>
            </w:pPr>
            <w:r w:rsidRPr="001A5496">
              <w:rPr>
                <w:rFonts w:ascii="Arial" w:hAnsi="Arial" w:cs="Arial"/>
                <w:sz w:val="20"/>
                <w:szCs w:val="20"/>
              </w:rPr>
              <w:t>Representa las características de una población en estudio asociándolas a variables cualitativas nominales y ordinales, o cuantitativas discretas, y expresa el comportamiento de los datos de la población a través de gráficos de barras, gráficos circulares y medidas de tendencia central</w:t>
            </w:r>
            <w:r>
              <w:rPr>
                <w:rFonts w:ascii="Arial" w:hAnsi="Arial" w:cs="Arial"/>
                <w:sz w:val="20"/>
                <w:szCs w:val="20"/>
              </w:rPr>
              <w:t>.</w:t>
            </w:r>
          </w:p>
        </w:tc>
        <w:tc>
          <w:tcPr>
            <w:tcW w:w="1417" w:type="dxa"/>
            <w:vMerge w:val="restart"/>
            <w:shd w:val="clear" w:color="auto" w:fill="FFFFFF" w:themeFill="background1"/>
            <w:vAlign w:val="center"/>
          </w:tcPr>
          <w:p w14:paraId="6B9AC0FB"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Cuadro estadístico</w:t>
            </w:r>
          </w:p>
          <w:p w14:paraId="6B9AC0FC"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de evidencias</w:t>
            </w:r>
          </w:p>
        </w:tc>
        <w:tc>
          <w:tcPr>
            <w:tcW w:w="2552" w:type="dxa"/>
            <w:vMerge w:val="restart"/>
            <w:shd w:val="clear" w:color="auto" w:fill="FFFFFF" w:themeFill="background1"/>
            <w:vAlign w:val="center"/>
          </w:tcPr>
          <w:p w14:paraId="6B9AC0FD"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El estudiante elaborará un cuadro con gráficos estadístico, donde se represente la cifra de contagios y muertes en las diferentes regiones del país.</w:t>
            </w:r>
          </w:p>
        </w:tc>
        <w:tc>
          <w:tcPr>
            <w:tcW w:w="1984" w:type="dxa"/>
            <w:vMerge w:val="restart"/>
            <w:shd w:val="clear" w:color="auto" w:fill="FFFFFF" w:themeFill="background1"/>
            <w:vAlign w:val="center"/>
          </w:tcPr>
          <w:p w14:paraId="6B9AC0FE"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p w14:paraId="6B9AC0FF"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Hojas de papel</w:t>
            </w:r>
          </w:p>
          <w:p w14:paraId="6B9AC100"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Lápiz</w:t>
            </w:r>
          </w:p>
          <w:p w14:paraId="6B9AC101"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Vídeos de YouTube</w:t>
            </w:r>
          </w:p>
          <w:p w14:paraId="6B9AC102"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Smartphone</w:t>
            </w:r>
          </w:p>
          <w:p w14:paraId="6B9AC103" w14:textId="77777777" w:rsidR="00CC0AD4" w:rsidRPr="001A549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A5496">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C104"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Lista de cotejo</w:t>
            </w:r>
          </w:p>
          <w:p w14:paraId="6B9AC105"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 xml:space="preserve">Rúbrica </w:t>
            </w:r>
          </w:p>
        </w:tc>
        <w:tc>
          <w:tcPr>
            <w:tcW w:w="1418" w:type="dxa"/>
            <w:vMerge w:val="restart"/>
            <w:shd w:val="clear" w:color="auto" w:fill="FFFFFF" w:themeFill="background1"/>
          </w:tcPr>
          <w:p w14:paraId="6B9AC106" w14:textId="77777777" w:rsidR="00CC0AD4" w:rsidRDefault="00CC0AD4" w:rsidP="00CC0AD4">
            <w:pPr>
              <w:spacing w:line="276" w:lineRule="auto"/>
              <w:jc w:val="both"/>
              <w:rPr>
                <w:rFonts w:ascii="Arial" w:hAnsi="Arial" w:cs="Arial"/>
                <w:b/>
                <w:color w:val="000000"/>
                <w:sz w:val="20"/>
                <w:szCs w:val="20"/>
              </w:rPr>
            </w:pPr>
          </w:p>
          <w:p w14:paraId="6B9AC107"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w:t>
            </w:r>
          </w:p>
        </w:tc>
        <w:tc>
          <w:tcPr>
            <w:tcW w:w="1559" w:type="dxa"/>
            <w:vMerge w:val="restart"/>
            <w:shd w:val="clear" w:color="auto" w:fill="FFFFFF" w:themeFill="background1"/>
          </w:tcPr>
          <w:p w14:paraId="6B9AC108" w14:textId="77777777" w:rsidR="00CC0AD4" w:rsidRDefault="00CC0AD4" w:rsidP="00CC0AD4">
            <w:pPr>
              <w:spacing w:line="276" w:lineRule="auto"/>
              <w:jc w:val="both"/>
              <w:rPr>
                <w:rFonts w:ascii="Arial" w:hAnsi="Arial" w:cs="Arial"/>
                <w:b/>
                <w:color w:val="000000"/>
                <w:sz w:val="20"/>
                <w:szCs w:val="20"/>
              </w:rPr>
            </w:pPr>
          </w:p>
          <w:p w14:paraId="6B9AC109"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Representa datos con gráficos y medidas estadísticas </w:t>
            </w:r>
          </w:p>
        </w:tc>
        <w:tc>
          <w:tcPr>
            <w:tcW w:w="851" w:type="dxa"/>
            <w:shd w:val="clear" w:color="auto" w:fill="FFFFFF" w:themeFill="background1"/>
          </w:tcPr>
          <w:p w14:paraId="6B9AC10A"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10B"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1A5496" w14:paraId="6B9AC116" w14:textId="77777777" w:rsidTr="00CC0AD4">
        <w:tc>
          <w:tcPr>
            <w:tcW w:w="3828" w:type="dxa"/>
            <w:shd w:val="clear" w:color="auto" w:fill="FFFFFF" w:themeFill="background1"/>
          </w:tcPr>
          <w:p w14:paraId="6B9AC10D" w14:textId="77777777" w:rsidR="00CC0AD4" w:rsidRPr="001A5496" w:rsidRDefault="00CC0AD4" w:rsidP="00CC0AD4">
            <w:pPr>
              <w:autoSpaceDE w:val="0"/>
              <w:autoSpaceDN w:val="0"/>
              <w:adjustRightInd w:val="0"/>
              <w:jc w:val="both"/>
              <w:rPr>
                <w:rFonts w:ascii="Arial" w:hAnsi="Arial" w:cs="Arial"/>
                <w:sz w:val="20"/>
                <w:szCs w:val="20"/>
              </w:rPr>
            </w:pPr>
            <w:r w:rsidRPr="001A5496">
              <w:rPr>
                <w:rFonts w:ascii="Arial" w:hAnsi="Arial" w:cs="Arial"/>
                <w:sz w:val="20"/>
                <w:szCs w:val="20"/>
              </w:rPr>
              <w:t>Recopila datos de variables cualitativas o cuantitativas discretas mediante encuestas, seleccionando y empleando procedimientos y recursos. Los procesa y organiza en tablas con el propósito de analizarlos y producir información.</w:t>
            </w:r>
          </w:p>
        </w:tc>
        <w:tc>
          <w:tcPr>
            <w:tcW w:w="1417" w:type="dxa"/>
            <w:vMerge/>
            <w:shd w:val="clear" w:color="auto" w:fill="FFFFFF" w:themeFill="background1"/>
            <w:vAlign w:val="center"/>
          </w:tcPr>
          <w:p w14:paraId="6B9AC10E"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vMerge/>
            <w:shd w:val="clear" w:color="auto" w:fill="FFFFFF" w:themeFill="background1"/>
            <w:vAlign w:val="center"/>
          </w:tcPr>
          <w:p w14:paraId="6B9AC10F"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C110" w14:textId="77777777" w:rsidR="00CC0AD4" w:rsidRPr="001A549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C111"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C112" w14:textId="77777777" w:rsidR="00CC0AD4" w:rsidRPr="001A5496"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C113" w14:textId="77777777" w:rsidR="00CC0AD4" w:rsidRPr="001A5496" w:rsidRDefault="00CC0AD4" w:rsidP="00CC0AD4">
            <w:pPr>
              <w:jc w:val="both"/>
              <w:rPr>
                <w:rFonts w:ascii="Arial" w:hAnsi="Arial" w:cs="Arial"/>
                <w:b/>
                <w:color w:val="000000"/>
                <w:sz w:val="20"/>
                <w:szCs w:val="20"/>
              </w:rPr>
            </w:pPr>
          </w:p>
        </w:tc>
        <w:tc>
          <w:tcPr>
            <w:tcW w:w="851" w:type="dxa"/>
            <w:shd w:val="clear" w:color="auto" w:fill="FFFFFF" w:themeFill="background1"/>
          </w:tcPr>
          <w:p w14:paraId="6B9AC114" w14:textId="77777777" w:rsidR="00CC0AD4" w:rsidRPr="001A5496" w:rsidRDefault="00CC0AD4" w:rsidP="00CC0AD4">
            <w:pPr>
              <w:jc w:val="both"/>
              <w:rPr>
                <w:rFonts w:ascii="Arial" w:hAnsi="Arial" w:cs="Arial"/>
                <w:b/>
                <w:color w:val="000000"/>
                <w:sz w:val="20"/>
                <w:szCs w:val="20"/>
              </w:rPr>
            </w:pPr>
          </w:p>
        </w:tc>
        <w:tc>
          <w:tcPr>
            <w:tcW w:w="850" w:type="dxa"/>
            <w:shd w:val="clear" w:color="auto" w:fill="FFFFFF" w:themeFill="background1"/>
          </w:tcPr>
          <w:p w14:paraId="6B9AC115" w14:textId="77777777" w:rsidR="00CC0AD4" w:rsidRPr="001A5496" w:rsidRDefault="00CC0AD4" w:rsidP="00CC0AD4">
            <w:pPr>
              <w:jc w:val="both"/>
              <w:rPr>
                <w:rFonts w:ascii="Arial" w:hAnsi="Arial" w:cs="Arial"/>
                <w:b/>
                <w:color w:val="000000"/>
                <w:sz w:val="20"/>
                <w:szCs w:val="20"/>
              </w:rPr>
            </w:pPr>
          </w:p>
        </w:tc>
      </w:tr>
    </w:tbl>
    <w:p w14:paraId="6B9AC119"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693"/>
        <w:gridCol w:w="142"/>
        <w:gridCol w:w="1843"/>
        <w:gridCol w:w="1417"/>
        <w:gridCol w:w="142"/>
        <w:gridCol w:w="1418"/>
        <w:gridCol w:w="1559"/>
        <w:gridCol w:w="709"/>
        <w:gridCol w:w="850"/>
      </w:tblGrid>
      <w:tr w:rsidR="00CC0AD4" w:rsidRPr="00516992" w14:paraId="6B9AC11E" w14:textId="77777777" w:rsidTr="00CC0AD4">
        <w:tc>
          <w:tcPr>
            <w:tcW w:w="3828" w:type="dxa"/>
            <w:shd w:val="clear" w:color="auto" w:fill="FFC000"/>
          </w:tcPr>
          <w:p w14:paraId="6B9AC11A" w14:textId="77777777" w:rsidR="00CC0AD4" w:rsidRDefault="00CC0AD4" w:rsidP="00CC0AD4">
            <w:pPr>
              <w:spacing w:line="276" w:lineRule="auto"/>
              <w:jc w:val="center"/>
              <w:rPr>
                <w:rFonts w:ascii="Arial" w:hAnsi="Arial" w:cs="Arial"/>
                <w:b/>
                <w:color w:val="000000"/>
                <w:sz w:val="20"/>
                <w:szCs w:val="20"/>
              </w:rPr>
            </w:pPr>
          </w:p>
          <w:p w14:paraId="6B9AC11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4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C11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5"/>
            <w:shd w:val="clear" w:color="auto" w:fill="FFC000"/>
          </w:tcPr>
          <w:p w14:paraId="6B9AC11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124" w14:textId="77777777" w:rsidTr="00CC0AD4">
        <w:tc>
          <w:tcPr>
            <w:tcW w:w="3828" w:type="dxa"/>
            <w:shd w:val="clear" w:color="auto" w:fill="FFC000"/>
          </w:tcPr>
          <w:p w14:paraId="6B9AC11F" w14:textId="77777777" w:rsidR="00CC0AD4" w:rsidRPr="00516992" w:rsidRDefault="00CC0AD4" w:rsidP="00CC0AD4">
            <w:pPr>
              <w:spacing w:line="276" w:lineRule="auto"/>
              <w:jc w:val="center"/>
              <w:rPr>
                <w:rFonts w:ascii="Arial" w:hAnsi="Arial" w:cs="Arial"/>
                <w:b/>
                <w:color w:val="000000"/>
                <w:sz w:val="20"/>
                <w:szCs w:val="20"/>
              </w:rPr>
            </w:pPr>
          </w:p>
          <w:p w14:paraId="6B9AC12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12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693" w:type="dxa"/>
            <w:vAlign w:val="center"/>
          </w:tcPr>
          <w:p w14:paraId="6B9AC12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80" w:type="dxa"/>
            <w:gridSpan w:val="8"/>
            <w:vAlign w:val="center"/>
          </w:tcPr>
          <w:p w14:paraId="6B9AC12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y la comunidad</w:t>
            </w:r>
          </w:p>
        </w:tc>
      </w:tr>
      <w:tr w:rsidR="00CC0AD4" w:rsidRPr="00516992" w14:paraId="6B9AC128" w14:textId="77777777" w:rsidTr="00CC0AD4">
        <w:trPr>
          <w:trHeight w:val="579"/>
        </w:trPr>
        <w:tc>
          <w:tcPr>
            <w:tcW w:w="3828" w:type="dxa"/>
            <w:shd w:val="clear" w:color="auto" w:fill="FFC000"/>
          </w:tcPr>
          <w:p w14:paraId="6B9AC125"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126" w14:textId="77777777" w:rsidR="00CC0AD4" w:rsidRPr="00B4205D" w:rsidRDefault="00CC0AD4" w:rsidP="00CC0AD4">
            <w:pPr>
              <w:spacing w:line="276" w:lineRule="auto"/>
              <w:rPr>
                <w:rFonts w:ascii="Arial" w:hAnsi="Arial" w:cs="Arial"/>
                <w:color w:val="000000"/>
                <w:sz w:val="20"/>
                <w:szCs w:val="20"/>
              </w:rPr>
            </w:pPr>
            <w:r w:rsidRPr="00B4205D">
              <w:rPr>
                <w:rFonts w:ascii="Arial" w:hAnsi="Arial" w:cs="Arial"/>
                <w:color w:val="000000"/>
                <w:sz w:val="20"/>
                <w:szCs w:val="20"/>
              </w:rPr>
              <w:t>Observan, analizan y comprenden las boletas del pago de impuestos IGV</w:t>
            </w:r>
          </w:p>
        </w:tc>
        <w:tc>
          <w:tcPr>
            <w:tcW w:w="6095" w:type="dxa"/>
            <w:gridSpan w:val="6"/>
          </w:tcPr>
          <w:p w14:paraId="6B9AC127" w14:textId="77777777" w:rsidR="00CC0AD4" w:rsidRPr="00B4205D" w:rsidRDefault="00CC0AD4" w:rsidP="00CC0AD4">
            <w:pPr>
              <w:spacing w:line="276" w:lineRule="auto"/>
              <w:rPr>
                <w:rFonts w:ascii="Arial" w:hAnsi="Arial" w:cs="Arial"/>
                <w:color w:val="000000"/>
                <w:sz w:val="20"/>
                <w:szCs w:val="20"/>
              </w:rPr>
            </w:pPr>
            <w:r w:rsidRPr="00B4205D">
              <w:rPr>
                <w:rFonts w:ascii="Arial" w:hAnsi="Arial" w:cs="Arial"/>
                <w:sz w:val="20"/>
                <w:szCs w:val="20"/>
              </w:rPr>
              <w:t>Realizar operaciones con porcentajes y simplificar procesos usando propiedades de los números y las operaciones.</w:t>
            </w:r>
          </w:p>
        </w:tc>
      </w:tr>
      <w:tr w:rsidR="00CC0AD4" w:rsidRPr="008E2BB2" w14:paraId="6B9AC12C" w14:textId="77777777" w:rsidTr="00CC0AD4">
        <w:tc>
          <w:tcPr>
            <w:tcW w:w="3828" w:type="dxa"/>
            <w:shd w:val="clear" w:color="auto" w:fill="FFC000"/>
          </w:tcPr>
          <w:p w14:paraId="6B9AC129" w14:textId="77777777" w:rsidR="00CC0AD4" w:rsidRPr="008E2BB2" w:rsidRDefault="00CC0AD4" w:rsidP="00CC0AD4">
            <w:pPr>
              <w:spacing w:line="276" w:lineRule="auto"/>
              <w:jc w:val="center"/>
              <w:rPr>
                <w:rFonts w:ascii="Arial" w:hAnsi="Arial" w:cs="Arial"/>
                <w:b/>
                <w:sz w:val="20"/>
                <w:szCs w:val="20"/>
              </w:rPr>
            </w:pPr>
          </w:p>
          <w:p w14:paraId="6B9AC12A"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Competencia</w:t>
            </w:r>
          </w:p>
        </w:tc>
        <w:tc>
          <w:tcPr>
            <w:tcW w:w="12190" w:type="dxa"/>
            <w:gridSpan w:val="10"/>
            <w:vAlign w:val="center"/>
          </w:tcPr>
          <w:p w14:paraId="6B9AC12B" w14:textId="77777777" w:rsidR="00CC0AD4" w:rsidRPr="008E2BB2" w:rsidRDefault="00CC0AD4" w:rsidP="00CC0AD4">
            <w:pPr>
              <w:pBdr>
                <w:top w:val="nil"/>
                <w:left w:val="nil"/>
                <w:bottom w:val="nil"/>
                <w:right w:val="nil"/>
                <w:between w:val="nil"/>
              </w:pBdr>
              <w:rPr>
                <w:rFonts w:ascii="Arial" w:hAnsi="Arial" w:cs="Arial"/>
                <w:b/>
                <w:color w:val="000000"/>
                <w:sz w:val="20"/>
                <w:szCs w:val="20"/>
              </w:rPr>
            </w:pPr>
            <w:r w:rsidRPr="008E2BB2">
              <w:rPr>
                <w:rFonts w:ascii="Arial" w:hAnsi="Arial" w:cs="Arial"/>
                <w:sz w:val="20"/>
                <w:szCs w:val="20"/>
              </w:rPr>
              <w:t>Resuelve problemas de cantidad.</w:t>
            </w:r>
          </w:p>
        </w:tc>
      </w:tr>
      <w:tr w:rsidR="00CC0AD4" w:rsidRPr="008E2BB2" w14:paraId="6B9AC130" w14:textId="77777777" w:rsidTr="00CC0AD4">
        <w:tc>
          <w:tcPr>
            <w:tcW w:w="3828" w:type="dxa"/>
            <w:shd w:val="clear" w:color="auto" w:fill="FFC000"/>
          </w:tcPr>
          <w:p w14:paraId="6B9AC12D" w14:textId="77777777" w:rsidR="00CC0AD4" w:rsidRPr="008E2BB2" w:rsidRDefault="00CC0AD4" w:rsidP="00CC0AD4">
            <w:pPr>
              <w:spacing w:line="276" w:lineRule="auto"/>
              <w:jc w:val="center"/>
              <w:rPr>
                <w:rFonts w:ascii="Arial" w:hAnsi="Arial" w:cs="Arial"/>
                <w:b/>
                <w:sz w:val="20"/>
                <w:szCs w:val="20"/>
              </w:rPr>
            </w:pPr>
          </w:p>
          <w:p w14:paraId="6B9AC12E"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Estándar</w:t>
            </w:r>
          </w:p>
        </w:tc>
        <w:tc>
          <w:tcPr>
            <w:tcW w:w="12190" w:type="dxa"/>
            <w:gridSpan w:val="10"/>
            <w:vAlign w:val="center"/>
          </w:tcPr>
          <w:p w14:paraId="6B9AC12F" w14:textId="77777777" w:rsidR="00CC0AD4" w:rsidRPr="008E2BB2"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30F87">
              <w:rPr>
                <w:rFonts w:ascii="Arial" w:hAnsi="Arial" w:cs="Arial"/>
                <w:sz w:val="20"/>
                <w:szCs w:val="20"/>
              </w:rPr>
              <w:t>Resuelve problemas referidos a las relaciones entre cantidades muy grandes o muy pequeñas, magnitudes o intercambios financieros, traduciéndolas a expresiones numéricas y operativas con números racionales o irracionales, notación científica, intervalos, y tasas de interés simple y compuesto. Evalúa si estas expresiones cumplen con las condiciones iniciales del problema. Expresa su comprensión de los números racionales e irracionales, de sus operaciones y propiedades, así como de la notación científica; establece relaciones de equivalencia entre múltiplos y submúltiplos de unidades de masa, y tiempo, y entre escalas de temperatura, empleando lenguaje matemático y diversas representaciones; basado en esto interpreta e integra información contenida en varias fuentes de información. Selecciona, combina y adapta variados recursos, estrategias y procedimientos matemáticos de cálculo y estimación para resolver problemas, los evalúa y opta por aquellos más idóneos según las condiciones del problema. Plantea y compara afirmaciones sobre números racionales y sus propiedades, formula enunciados opuestos o casos especiales que se cumplen entre expresiones numéricas; justifica, comprueba o descarta la validez de la afirmación mediante contraejemplos o propiedades matemáticas</w:t>
            </w:r>
            <w:r w:rsidRPr="00B87A6F">
              <w:rPr>
                <w:rFonts w:ascii="Arial" w:hAnsi="Arial" w:cs="Arial"/>
              </w:rPr>
              <w:t>.</w:t>
            </w:r>
          </w:p>
        </w:tc>
      </w:tr>
      <w:tr w:rsidR="00CC0AD4" w:rsidRPr="008E2BB2" w14:paraId="6B9AC137" w14:textId="77777777" w:rsidTr="00CC0AD4">
        <w:tc>
          <w:tcPr>
            <w:tcW w:w="3828" w:type="dxa"/>
            <w:shd w:val="clear" w:color="auto" w:fill="FFC000"/>
          </w:tcPr>
          <w:p w14:paraId="6B9AC131" w14:textId="77777777" w:rsidR="00CC0AD4" w:rsidRPr="008E2BB2" w:rsidRDefault="00CC0AD4" w:rsidP="00CC0AD4">
            <w:pPr>
              <w:spacing w:line="276" w:lineRule="auto"/>
              <w:jc w:val="center"/>
              <w:rPr>
                <w:rFonts w:ascii="Arial" w:hAnsi="Arial" w:cs="Arial"/>
                <w:b/>
                <w:sz w:val="20"/>
                <w:szCs w:val="20"/>
              </w:rPr>
            </w:pPr>
          </w:p>
          <w:p w14:paraId="6B9AC132"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Capacidades</w:t>
            </w:r>
          </w:p>
        </w:tc>
        <w:tc>
          <w:tcPr>
            <w:tcW w:w="12190" w:type="dxa"/>
            <w:gridSpan w:val="10"/>
            <w:vAlign w:val="center"/>
          </w:tcPr>
          <w:p w14:paraId="6B9AC133"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Traduce cantidades a expresiones numéricas.</w:t>
            </w:r>
          </w:p>
          <w:p w14:paraId="6B9AC134"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Comunica su comprensión sobre los números y las operaciones.</w:t>
            </w:r>
          </w:p>
          <w:p w14:paraId="6B9AC135"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Usa estrategias y procedimientos de estimación y cálculo.</w:t>
            </w:r>
          </w:p>
          <w:p w14:paraId="6B9AC136" w14:textId="77777777" w:rsidR="00CC0AD4" w:rsidRPr="008E2BB2"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8E2BB2">
              <w:rPr>
                <w:rFonts w:ascii="Arial" w:hAnsi="Arial" w:cs="Arial"/>
                <w:sz w:val="20"/>
                <w:szCs w:val="20"/>
              </w:rPr>
              <w:t>Argumenta afirmaciones sobre las relaciones numéricas y las operaciones.</w:t>
            </w:r>
          </w:p>
        </w:tc>
      </w:tr>
      <w:tr w:rsidR="00CC0AD4" w:rsidRPr="008E2BB2" w14:paraId="6B9AC147" w14:textId="77777777" w:rsidTr="00CC0AD4">
        <w:trPr>
          <w:trHeight w:val="225"/>
        </w:trPr>
        <w:tc>
          <w:tcPr>
            <w:tcW w:w="3828" w:type="dxa"/>
            <w:vMerge w:val="restart"/>
            <w:shd w:val="clear" w:color="auto" w:fill="FFC000"/>
          </w:tcPr>
          <w:p w14:paraId="6B9AC138" w14:textId="77777777" w:rsidR="00CC0AD4" w:rsidRPr="008E2BB2" w:rsidRDefault="00CC0AD4" w:rsidP="00CC0AD4">
            <w:pPr>
              <w:spacing w:line="276" w:lineRule="auto"/>
              <w:jc w:val="center"/>
              <w:rPr>
                <w:rFonts w:ascii="Arial" w:hAnsi="Arial" w:cs="Arial"/>
                <w:b/>
                <w:sz w:val="20"/>
                <w:szCs w:val="20"/>
              </w:rPr>
            </w:pPr>
          </w:p>
          <w:p w14:paraId="6B9AC139"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Desempeño</w:t>
            </w:r>
          </w:p>
        </w:tc>
        <w:tc>
          <w:tcPr>
            <w:tcW w:w="1417" w:type="dxa"/>
            <w:vMerge w:val="restart"/>
            <w:shd w:val="clear" w:color="auto" w:fill="FFC000"/>
          </w:tcPr>
          <w:p w14:paraId="6B9AC13A" w14:textId="77777777" w:rsidR="00CC0AD4" w:rsidRPr="008E2BB2" w:rsidRDefault="00CC0AD4" w:rsidP="00CC0AD4">
            <w:pPr>
              <w:spacing w:line="276" w:lineRule="auto"/>
              <w:jc w:val="center"/>
              <w:rPr>
                <w:rFonts w:ascii="Arial" w:hAnsi="Arial" w:cs="Arial"/>
                <w:b/>
                <w:sz w:val="20"/>
                <w:szCs w:val="20"/>
              </w:rPr>
            </w:pPr>
          </w:p>
          <w:p w14:paraId="6B9AC13B"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Evidencias</w:t>
            </w:r>
          </w:p>
        </w:tc>
        <w:tc>
          <w:tcPr>
            <w:tcW w:w="2835" w:type="dxa"/>
            <w:gridSpan w:val="2"/>
            <w:vMerge w:val="restart"/>
            <w:shd w:val="clear" w:color="auto" w:fill="FFC000"/>
          </w:tcPr>
          <w:p w14:paraId="6B9AC13C" w14:textId="77777777" w:rsidR="00CC0AD4" w:rsidRPr="008E2BB2" w:rsidRDefault="00CC0AD4" w:rsidP="00CC0AD4">
            <w:pPr>
              <w:spacing w:line="276" w:lineRule="auto"/>
              <w:jc w:val="center"/>
              <w:rPr>
                <w:rFonts w:ascii="Arial" w:hAnsi="Arial" w:cs="Arial"/>
                <w:b/>
                <w:sz w:val="20"/>
                <w:szCs w:val="20"/>
              </w:rPr>
            </w:pPr>
          </w:p>
          <w:p w14:paraId="6B9AC13D"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Descripción de la actividad</w:t>
            </w:r>
          </w:p>
        </w:tc>
        <w:tc>
          <w:tcPr>
            <w:tcW w:w="1843" w:type="dxa"/>
            <w:vMerge w:val="restart"/>
            <w:shd w:val="clear" w:color="auto" w:fill="FFC000"/>
          </w:tcPr>
          <w:p w14:paraId="6B9AC13E" w14:textId="77777777" w:rsidR="00CC0AD4" w:rsidRPr="008E2BB2" w:rsidRDefault="00CC0AD4" w:rsidP="00CC0AD4">
            <w:pPr>
              <w:spacing w:line="276" w:lineRule="auto"/>
              <w:jc w:val="center"/>
              <w:rPr>
                <w:rFonts w:ascii="Arial" w:hAnsi="Arial" w:cs="Arial"/>
                <w:b/>
                <w:sz w:val="20"/>
                <w:szCs w:val="20"/>
              </w:rPr>
            </w:pPr>
          </w:p>
          <w:p w14:paraId="6B9AC13F"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Recursos</w:t>
            </w:r>
          </w:p>
        </w:tc>
        <w:tc>
          <w:tcPr>
            <w:tcW w:w="1559" w:type="dxa"/>
            <w:gridSpan w:val="2"/>
            <w:vMerge w:val="restart"/>
            <w:shd w:val="clear" w:color="auto" w:fill="FFC000"/>
          </w:tcPr>
          <w:p w14:paraId="6B9AC140" w14:textId="77777777" w:rsidR="00CC0AD4" w:rsidRPr="008E2BB2" w:rsidRDefault="00CC0AD4" w:rsidP="00CC0AD4">
            <w:pPr>
              <w:spacing w:line="276" w:lineRule="auto"/>
              <w:jc w:val="center"/>
              <w:rPr>
                <w:rFonts w:ascii="Arial" w:hAnsi="Arial" w:cs="Arial"/>
                <w:b/>
                <w:sz w:val="20"/>
                <w:szCs w:val="20"/>
              </w:rPr>
            </w:pPr>
          </w:p>
          <w:p w14:paraId="6B9AC141"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Instrumentos</w:t>
            </w:r>
          </w:p>
          <w:p w14:paraId="6B9AC142"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evaluación</w:t>
            </w:r>
          </w:p>
        </w:tc>
        <w:tc>
          <w:tcPr>
            <w:tcW w:w="1418" w:type="dxa"/>
            <w:vMerge w:val="restart"/>
            <w:shd w:val="clear" w:color="auto" w:fill="FFC000"/>
          </w:tcPr>
          <w:p w14:paraId="6B9AC143" w14:textId="77777777" w:rsidR="00CC0AD4" w:rsidRPr="008E2BB2" w:rsidRDefault="00CC0AD4" w:rsidP="00CC0AD4">
            <w:pPr>
              <w:spacing w:line="276" w:lineRule="auto"/>
              <w:jc w:val="center"/>
              <w:rPr>
                <w:rFonts w:ascii="Arial" w:hAnsi="Arial" w:cs="Arial"/>
                <w:b/>
                <w:sz w:val="20"/>
                <w:szCs w:val="20"/>
              </w:rPr>
            </w:pPr>
          </w:p>
          <w:p w14:paraId="6B9AC144"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Estrategias</w:t>
            </w:r>
          </w:p>
        </w:tc>
        <w:tc>
          <w:tcPr>
            <w:tcW w:w="1559" w:type="dxa"/>
            <w:vMerge w:val="restart"/>
            <w:shd w:val="clear" w:color="auto" w:fill="FFC000"/>
          </w:tcPr>
          <w:p w14:paraId="6B9AC145"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Logros de aprendizaje</w:t>
            </w:r>
          </w:p>
        </w:tc>
        <w:tc>
          <w:tcPr>
            <w:tcW w:w="1559" w:type="dxa"/>
            <w:gridSpan w:val="2"/>
            <w:shd w:val="clear" w:color="auto" w:fill="FFC000"/>
          </w:tcPr>
          <w:p w14:paraId="6B9AC146"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Cronograma</w:t>
            </w:r>
          </w:p>
        </w:tc>
      </w:tr>
      <w:tr w:rsidR="00CC0AD4" w:rsidRPr="008E2BB2" w14:paraId="6B9AC151" w14:textId="77777777" w:rsidTr="00CC0AD4">
        <w:trPr>
          <w:trHeight w:val="315"/>
        </w:trPr>
        <w:tc>
          <w:tcPr>
            <w:tcW w:w="3828" w:type="dxa"/>
            <w:vMerge/>
            <w:shd w:val="clear" w:color="auto" w:fill="FFC000"/>
          </w:tcPr>
          <w:p w14:paraId="6B9AC148" w14:textId="77777777" w:rsidR="00CC0AD4" w:rsidRPr="008E2BB2" w:rsidRDefault="00CC0AD4" w:rsidP="00CC0AD4">
            <w:pPr>
              <w:spacing w:line="276" w:lineRule="auto"/>
              <w:jc w:val="center"/>
              <w:rPr>
                <w:rFonts w:ascii="Arial" w:hAnsi="Arial" w:cs="Arial"/>
                <w:b/>
                <w:sz w:val="20"/>
                <w:szCs w:val="20"/>
              </w:rPr>
            </w:pPr>
          </w:p>
        </w:tc>
        <w:tc>
          <w:tcPr>
            <w:tcW w:w="1417" w:type="dxa"/>
            <w:vMerge/>
            <w:shd w:val="clear" w:color="auto" w:fill="FFC000"/>
          </w:tcPr>
          <w:p w14:paraId="6B9AC149" w14:textId="77777777" w:rsidR="00CC0AD4" w:rsidRPr="008E2BB2" w:rsidRDefault="00CC0AD4" w:rsidP="00CC0AD4">
            <w:pPr>
              <w:spacing w:line="276" w:lineRule="auto"/>
              <w:jc w:val="center"/>
              <w:rPr>
                <w:rFonts w:ascii="Arial" w:hAnsi="Arial" w:cs="Arial"/>
                <w:b/>
                <w:sz w:val="20"/>
                <w:szCs w:val="20"/>
              </w:rPr>
            </w:pPr>
          </w:p>
        </w:tc>
        <w:tc>
          <w:tcPr>
            <w:tcW w:w="2835" w:type="dxa"/>
            <w:gridSpan w:val="2"/>
            <w:vMerge/>
            <w:shd w:val="clear" w:color="auto" w:fill="FFC000"/>
          </w:tcPr>
          <w:p w14:paraId="6B9AC14A" w14:textId="77777777" w:rsidR="00CC0AD4" w:rsidRPr="008E2BB2" w:rsidRDefault="00CC0AD4" w:rsidP="00CC0AD4">
            <w:pPr>
              <w:spacing w:line="276" w:lineRule="auto"/>
              <w:jc w:val="center"/>
              <w:rPr>
                <w:rFonts w:ascii="Arial" w:hAnsi="Arial" w:cs="Arial"/>
                <w:b/>
                <w:sz w:val="20"/>
                <w:szCs w:val="20"/>
              </w:rPr>
            </w:pPr>
          </w:p>
        </w:tc>
        <w:tc>
          <w:tcPr>
            <w:tcW w:w="1843" w:type="dxa"/>
            <w:vMerge/>
            <w:shd w:val="clear" w:color="auto" w:fill="FFC000"/>
          </w:tcPr>
          <w:p w14:paraId="6B9AC14B" w14:textId="77777777" w:rsidR="00CC0AD4" w:rsidRPr="008E2BB2"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C14C" w14:textId="77777777" w:rsidR="00CC0AD4" w:rsidRPr="008E2BB2" w:rsidRDefault="00CC0AD4" w:rsidP="00CC0AD4">
            <w:pPr>
              <w:spacing w:line="276" w:lineRule="auto"/>
              <w:jc w:val="center"/>
              <w:rPr>
                <w:rFonts w:ascii="Arial" w:hAnsi="Arial" w:cs="Arial"/>
                <w:b/>
                <w:sz w:val="20"/>
                <w:szCs w:val="20"/>
              </w:rPr>
            </w:pPr>
          </w:p>
        </w:tc>
        <w:tc>
          <w:tcPr>
            <w:tcW w:w="1418" w:type="dxa"/>
            <w:vMerge/>
            <w:shd w:val="clear" w:color="auto" w:fill="FFC000"/>
          </w:tcPr>
          <w:p w14:paraId="6B9AC14D" w14:textId="77777777" w:rsidR="00CC0AD4" w:rsidRPr="008E2BB2"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14E" w14:textId="77777777" w:rsidR="00CC0AD4" w:rsidRPr="008E2BB2" w:rsidRDefault="00CC0AD4" w:rsidP="00CC0AD4">
            <w:pPr>
              <w:spacing w:line="276" w:lineRule="auto"/>
              <w:jc w:val="center"/>
              <w:rPr>
                <w:rFonts w:ascii="Arial" w:hAnsi="Arial" w:cs="Arial"/>
                <w:b/>
                <w:sz w:val="20"/>
                <w:szCs w:val="20"/>
              </w:rPr>
            </w:pPr>
          </w:p>
        </w:tc>
        <w:tc>
          <w:tcPr>
            <w:tcW w:w="709" w:type="dxa"/>
            <w:shd w:val="clear" w:color="auto" w:fill="FFC000"/>
          </w:tcPr>
          <w:p w14:paraId="6B9AC14F" w14:textId="77777777" w:rsidR="00CC0AD4" w:rsidRPr="008E2BB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C000"/>
          </w:tcPr>
          <w:p w14:paraId="6B9AC150" w14:textId="77777777" w:rsidR="00CC0AD4" w:rsidRPr="008E2BB2" w:rsidRDefault="00CC0AD4" w:rsidP="00CC0AD4">
            <w:pPr>
              <w:spacing w:line="276" w:lineRule="auto"/>
              <w:rPr>
                <w:rFonts w:ascii="Arial" w:hAnsi="Arial" w:cs="Arial"/>
                <w:b/>
                <w:sz w:val="20"/>
                <w:szCs w:val="20"/>
              </w:rPr>
            </w:pPr>
            <w:r>
              <w:rPr>
                <w:rFonts w:ascii="Arial" w:hAnsi="Arial" w:cs="Arial"/>
                <w:b/>
                <w:sz w:val="20"/>
                <w:szCs w:val="20"/>
              </w:rPr>
              <w:t>julio</w:t>
            </w:r>
          </w:p>
        </w:tc>
      </w:tr>
      <w:tr w:rsidR="00CC0AD4" w:rsidRPr="008E2BB2" w14:paraId="6B9AC167" w14:textId="77777777" w:rsidTr="00CC0AD4">
        <w:tc>
          <w:tcPr>
            <w:tcW w:w="3828" w:type="dxa"/>
            <w:shd w:val="clear" w:color="auto" w:fill="FFFFFF" w:themeFill="background1"/>
          </w:tcPr>
          <w:p w14:paraId="6B9AC152" w14:textId="77777777" w:rsidR="00CC0AD4" w:rsidRPr="00BF2F9D" w:rsidRDefault="00CC0AD4" w:rsidP="00CC0AD4">
            <w:pPr>
              <w:autoSpaceDE w:val="0"/>
              <w:autoSpaceDN w:val="0"/>
              <w:adjustRightInd w:val="0"/>
              <w:jc w:val="both"/>
              <w:rPr>
                <w:rFonts w:ascii="Arial" w:hAnsi="Arial" w:cs="Arial"/>
                <w:color w:val="000000"/>
                <w:sz w:val="20"/>
                <w:szCs w:val="20"/>
              </w:rPr>
            </w:pPr>
            <w:r w:rsidRPr="00BF2F9D">
              <w:rPr>
                <w:rFonts w:ascii="Arial" w:eastAsia="Calibri" w:hAnsi="Arial" w:cs="Arial"/>
                <w:sz w:val="20"/>
                <w:szCs w:val="20"/>
              </w:rPr>
              <w:t>Expresa con diversas representaciones y lenguaje numérico su comprensión sobre la equivalencia entre dos aumentos o descuentos porcentuales sucesivos y el significado del IGV, para interpretar el problema en el contexto de las transacciones financieras y comerciales, y estableciendo relaciones entre representaciones.</w:t>
            </w:r>
          </w:p>
        </w:tc>
        <w:tc>
          <w:tcPr>
            <w:tcW w:w="1417" w:type="dxa"/>
            <w:shd w:val="clear" w:color="auto" w:fill="FFFFFF" w:themeFill="background1"/>
            <w:vAlign w:val="center"/>
          </w:tcPr>
          <w:p w14:paraId="6B9AC153"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 xml:space="preserve">Portafolio de evidencias </w:t>
            </w:r>
          </w:p>
          <w:p w14:paraId="6B9AC154"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Vidios de explicación de resolución del problema</w:t>
            </w:r>
          </w:p>
        </w:tc>
        <w:tc>
          <w:tcPr>
            <w:tcW w:w="2835" w:type="dxa"/>
            <w:gridSpan w:val="2"/>
            <w:shd w:val="clear" w:color="auto" w:fill="FFFFFF" w:themeFill="background1"/>
            <w:vAlign w:val="center"/>
          </w:tcPr>
          <w:p w14:paraId="6B9AC155"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Los estudiante observaran, analizaran y comprenderán las boletas de pago de Impuestos IGV que realiza su familia y luego</w:t>
            </w:r>
            <w:r w:rsidRPr="00BF2F9D">
              <w:rPr>
                <w:rFonts w:ascii="Arial" w:hAnsi="Arial" w:cs="Arial"/>
                <w:sz w:val="20"/>
                <w:szCs w:val="20"/>
              </w:rPr>
              <w:t xml:space="preserve"> Realizar operaciones con porcentajes y simplificar procesos usando propiedades de los números y las operaciones.</w:t>
            </w:r>
            <w:r>
              <w:rPr>
                <w:rFonts w:ascii="Arial" w:hAnsi="Arial" w:cs="Arial"/>
                <w:sz w:val="20"/>
                <w:szCs w:val="20"/>
              </w:rPr>
              <w:t xml:space="preserve"> Esta actividad se realizará en dos sesiones de aprendizaje.</w:t>
            </w:r>
          </w:p>
        </w:tc>
        <w:tc>
          <w:tcPr>
            <w:tcW w:w="1843" w:type="dxa"/>
            <w:shd w:val="clear" w:color="auto" w:fill="FFFFFF" w:themeFill="background1"/>
            <w:vAlign w:val="center"/>
          </w:tcPr>
          <w:p w14:paraId="6B9AC156"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Hojas de papel</w:t>
            </w:r>
          </w:p>
          <w:p w14:paraId="6B9AC157" w14:textId="77777777" w:rsidR="00CC0AD4" w:rsidRPr="00BF2F9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F2F9D">
              <w:rPr>
                <w:rFonts w:ascii="Arial" w:hAnsi="Arial" w:cs="Arial"/>
                <w:color w:val="000000"/>
                <w:sz w:val="20"/>
                <w:szCs w:val="20"/>
              </w:rPr>
              <w:t>Lápiz</w:t>
            </w:r>
          </w:p>
          <w:p w14:paraId="6B9AC158" w14:textId="77777777" w:rsidR="00CC0AD4" w:rsidRPr="00BF2F9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F2F9D">
              <w:rPr>
                <w:rFonts w:ascii="Arial" w:hAnsi="Arial" w:cs="Arial"/>
                <w:color w:val="000000"/>
                <w:sz w:val="20"/>
                <w:szCs w:val="20"/>
              </w:rPr>
              <w:t>Vídeos de YouTube</w:t>
            </w:r>
          </w:p>
          <w:p w14:paraId="6B9AC159" w14:textId="77777777" w:rsidR="00CC0AD4" w:rsidRPr="00BF2F9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F2F9D">
              <w:rPr>
                <w:rFonts w:ascii="Arial" w:hAnsi="Arial" w:cs="Arial"/>
                <w:color w:val="000000"/>
                <w:sz w:val="20"/>
                <w:szCs w:val="20"/>
              </w:rPr>
              <w:t>Smartphone</w:t>
            </w:r>
          </w:p>
          <w:p w14:paraId="6B9AC15A" w14:textId="77777777" w:rsidR="00CC0AD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F2F9D">
              <w:rPr>
                <w:rFonts w:ascii="Arial" w:hAnsi="Arial" w:cs="Arial"/>
                <w:color w:val="000000"/>
                <w:sz w:val="20"/>
                <w:szCs w:val="20"/>
              </w:rPr>
              <w:t>WhatsApp</w:t>
            </w:r>
          </w:p>
          <w:p w14:paraId="6B9AC15B" w14:textId="77777777" w:rsidR="00CC0AD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Pr>
                <w:rFonts w:ascii="Arial" w:hAnsi="Arial" w:cs="Arial"/>
                <w:color w:val="000000"/>
                <w:sz w:val="20"/>
                <w:szCs w:val="20"/>
              </w:rPr>
              <w:t>Boletas de pago de impuestos</w:t>
            </w:r>
          </w:p>
          <w:p w14:paraId="6B9AC15C" w14:textId="77777777" w:rsidR="00CC0AD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p w14:paraId="6B9AC15D" w14:textId="77777777" w:rsidR="00CC0AD4" w:rsidRPr="00BF2F9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C15E"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Lista de cotejo</w:t>
            </w:r>
          </w:p>
          <w:p w14:paraId="6B9AC15F"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 xml:space="preserve">Rúbrica </w:t>
            </w:r>
          </w:p>
          <w:p w14:paraId="6B9AC160"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Fichas de aplicación</w:t>
            </w:r>
          </w:p>
        </w:tc>
        <w:tc>
          <w:tcPr>
            <w:tcW w:w="1418" w:type="dxa"/>
            <w:shd w:val="clear" w:color="auto" w:fill="FFFFFF" w:themeFill="background1"/>
          </w:tcPr>
          <w:p w14:paraId="6B9AC161"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 Lectura analítica, parafraseo</w:t>
            </w:r>
          </w:p>
          <w:p w14:paraId="6B9AC162" w14:textId="77777777" w:rsidR="00CC0AD4" w:rsidRPr="00BF2F9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Diagrama circula</w:t>
            </w:r>
          </w:p>
        </w:tc>
        <w:tc>
          <w:tcPr>
            <w:tcW w:w="1559" w:type="dxa"/>
            <w:shd w:val="clear" w:color="auto" w:fill="FFFFFF" w:themeFill="background1"/>
          </w:tcPr>
          <w:p w14:paraId="6B9AC163"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el significado del IGV.</w:t>
            </w:r>
          </w:p>
          <w:p w14:paraId="6B9AC164"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Realiza operaciones porcentuales, simplificación y propiedades.  </w:t>
            </w:r>
          </w:p>
        </w:tc>
        <w:tc>
          <w:tcPr>
            <w:tcW w:w="709" w:type="dxa"/>
            <w:shd w:val="clear" w:color="auto" w:fill="FFFFFF" w:themeFill="background1"/>
          </w:tcPr>
          <w:p w14:paraId="6B9AC165"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166"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C16C" w14:textId="77777777" w:rsidR="00EC4E9D" w:rsidRDefault="00EC4E9D" w:rsidP="00CC0AD4">
      <w:pPr>
        <w:jc w:val="both"/>
        <w:rPr>
          <w:rFonts w:ascii="Arial" w:hAnsi="Arial" w:cs="Arial"/>
          <w:sz w:val="20"/>
          <w:szCs w:val="20"/>
        </w:rPr>
      </w:pPr>
    </w:p>
    <w:p w14:paraId="6B9AC16E" w14:textId="77777777" w:rsidR="00EC4E9D" w:rsidRDefault="00EC4E9D"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2552"/>
        <w:gridCol w:w="1701"/>
        <w:gridCol w:w="283"/>
        <w:gridCol w:w="1559"/>
        <w:gridCol w:w="1418"/>
        <w:gridCol w:w="1559"/>
        <w:gridCol w:w="851"/>
        <w:gridCol w:w="708"/>
      </w:tblGrid>
      <w:tr w:rsidR="00CC0AD4" w:rsidRPr="00516992" w14:paraId="6B9AC173" w14:textId="77777777" w:rsidTr="00EC4E9D">
        <w:tc>
          <w:tcPr>
            <w:tcW w:w="3828" w:type="dxa"/>
            <w:shd w:val="clear" w:color="auto" w:fill="FFC000"/>
          </w:tcPr>
          <w:p w14:paraId="6B9AC16F" w14:textId="77777777" w:rsidR="00CC0AD4" w:rsidRDefault="00CC0AD4" w:rsidP="00CC0AD4">
            <w:pPr>
              <w:spacing w:line="276" w:lineRule="auto"/>
              <w:jc w:val="center"/>
              <w:rPr>
                <w:rFonts w:ascii="Arial" w:hAnsi="Arial" w:cs="Arial"/>
                <w:b/>
                <w:color w:val="000000"/>
                <w:sz w:val="20"/>
                <w:szCs w:val="20"/>
              </w:rPr>
            </w:pPr>
          </w:p>
          <w:p w14:paraId="6B9AC17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C17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536" w:type="dxa"/>
            <w:gridSpan w:val="4"/>
            <w:shd w:val="clear" w:color="auto" w:fill="FFC000"/>
          </w:tcPr>
          <w:p w14:paraId="6B9AC17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179" w14:textId="77777777" w:rsidTr="00EC4E9D">
        <w:tc>
          <w:tcPr>
            <w:tcW w:w="3828" w:type="dxa"/>
            <w:shd w:val="clear" w:color="auto" w:fill="FFC000"/>
          </w:tcPr>
          <w:p w14:paraId="6B9AC174" w14:textId="77777777" w:rsidR="00CC0AD4" w:rsidRPr="00516992" w:rsidRDefault="00CC0AD4" w:rsidP="00CC0AD4">
            <w:pPr>
              <w:spacing w:line="276" w:lineRule="auto"/>
              <w:jc w:val="center"/>
              <w:rPr>
                <w:rFonts w:ascii="Arial" w:hAnsi="Arial" w:cs="Arial"/>
                <w:b/>
                <w:color w:val="000000"/>
                <w:sz w:val="20"/>
                <w:szCs w:val="20"/>
              </w:rPr>
            </w:pPr>
          </w:p>
          <w:p w14:paraId="6B9AC17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17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17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79" w:type="dxa"/>
            <w:gridSpan w:val="7"/>
            <w:vAlign w:val="center"/>
          </w:tcPr>
          <w:p w14:paraId="6B9AC17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y la comunidad</w:t>
            </w:r>
          </w:p>
        </w:tc>
      </w:tr>
      <w:tr w:rsidR="00CC0AD4" w:rsidRPr="00516992" w14:paraId="6B9AC17D" w14:textId="77777777" w:rsidTr="00EC4E9D">
        <w:trPr>
          <w:trHeight w:val="295"/>
        </w:trPr>
        <w:tc>
          <w:tcPr>
            <w:tcW w:w="3828" w:type="dxa"/>
            <w:shd w:val="clear" w:color="auto" w:fill="FFC000"/>
          </w:tcPr>
          <w:p w14:paraId="6B9AC17A"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5670" w:type="dxa"/>
            <w:gridSpan w:val="3"/>
          </w:tcPr>
          <w:p w14:paraId="6B9AC17B" w14:textId="77777777" w:rsidR="00CC0AD4" w:rsidRPr="009F2386" w:rsidRDefault="00CC0AD4" w:rsidP="00CC0AD4">
            <w:pPr>
              <w:spacing w:line="276" w:lineRule="auto"/>
              <w:rPr>
                <w:rFonts w:ascii="Arial" w:hAnsi="Arial" w:cs="Arial"/>
                <w:color w:val="000000"/>
                <w:sz w:val="20"/>
                <w:szCs w:val="20"/>
              </w:rPr>
            </w:pPr>
            <w:r w:rsidRPr="009F2386">
              <w:rPr>
                <w:rFonts w:ascii="Arial" w:hAnsi="Arial" w:cs="Arial"/>
                <w:color w:val="000000"/>
                <w:sz w:val="20"/>
                <w:szCs w:val="20"/>
              </w:rPr>
              <w:t>Observa la ficha de la tienda de frutas y analiza el problema.</w:t>
            </w:r>
          </w:p>
        </w:tc>
        <w:tc>
          <w:tcPr>
            <w:tcW w:w="6378" w:type="dxa"/>
            <w:gridSpan w:val="6"/>
          </w:tcPr>
          <w:p w14:paraId="6B9AC17C" w14:textId="21CC3582" w:rsidR="00CC0AD4" w:rsidRPr="009F2386" w:rsidRDefault="00CC0AD4" w:rsidP="00CC0AD4">
            <w:pPr>
              <w:spacing w:line="276" w:lineRule="auto"/>
              <w:rPr>
                <w:rFonts w:ascii="Arial" w:hAnsi="Arial" w:cs="Arial"/>
                <w:color w:val="000000"/>
                <w:sz w:val="20"/>
                <w:szCs w:val="20"/>
              </w:rPr>
            </w:pPr>
            <w:r w:rsidRPr="009F2386">
              <w:rPr>
                <w:rFonts w:ascii="Arial" w:hAnsi="Arial" w:cs="Arial"/>
                <w:sz w:val="20"/>
                <w:szCs w:val="20"/>
              </w:rPr>
              <w:t xml:space="preserve">Realiza cálculos o </w:t>
            </w:r>
            <w:r w:rsidR="00726F5C" w:rsidRPr="009F2386">
              <w:rPr>
                <w:rFonts w:ascii="Arial" w:hAnsi="Arial" w:cs="Arial"/>
                <w:sz w:val="20"/>
                <w:szCs w:val="20"/>
              </w:rPr>
              <w:t>estimaciones matemáticas</w:t>
            </w:r>
            <w:r w:rsidRPr="009F2386">
              <w:rPr>
                <w:rFonts w:ascii="Arial" w:hAnsi="Arial" w:cs="Arial"/>
                <w:sz w:val="20"/>
                <w:szCs w:val="20"/>
              </w:rPr>
              <w:t xml:space="preserve"> de igualdad (ecuaciones) o de desigualdad (inecuaciones).</w:t>
            </w:r>
          </w:p>
        </w:tc>
      </w:tr>
      <w:tr w:rsidR="00CC0AD4" w:rsidRPr="00B6715D" w14:paraId="6B9AC180" w14:textId="77777777" w:rsidTr="00EC4E9D">
        <w:tc>
          <w:tcPr>
            <w:tcW w:w="3828" w:type="dxa"/>
            <w:shd w:val="clear" w:color="auto" w:fill="FFC000"/>
          </w:tcPr>
          <w:p w14:paraId="6B9AC17E" w14:textId="77777777" w:rsidR="00CC0AD4" w:rsidRPr="00B6715D" w:rsidRDefault="00CC0AD4" w:rsidP="00CC0AD4">
            <w:pPr>
              <w:spacing w:line="276" w:lineRule="auto"/>
              <w:rPr>
                <w:rFonts w:ascii="Arial" w:hAnsi="Arial" w:cs="Arial"/>
                <w:b/>
                <w:sz w:val="20"/>
                <w:szCs w:val="20"/>
              </w:rPr>
            </w:pPr>
            <w:r w:rsidRPr="00B6715D">
              <w:rPr>
                <w:rFonts w:ascii="Arial" w:hAnsi="Arial" w:cs="Arial"/>
                <w:b/>
                <w:sz w:val="20"/>
                <w:szCs w:val="20"/>
              </w:rPr>
              <w:t>Competencia</w:t>
            </w:r>
          </w:p>
        </w:tc>
        <w:tc>
          <w:tcPr>
            <w:tcW w:w="12048" w:type="dxa"/>
            <w:gridSpan w:val="9"/>
            <w:vAlign w:val="center"/>
          </w:tcPr>
          <w:p w14:paraId="6B9AC17F" w14:textId="77777777" w:rsidR="00CC0AD4" w:rsidRPr="00B6715D" w:rsidRDefault="00CC0AD4" w:rsidP="00CC0AD4">
            <w:pPr>
              <w:pBdr>
                <w:top w:val="nil"/>
                <w:left w:val="nil"/>
                <w:bottom w:val="nil"/>
                <w:right w:val="nil"/>
                <w:between w:val="nil"/>
              </w:pBdr>
              <w:rPr>
                <w:rFonts w:ascii="Arial" w:hAnsi="Arial" w:cs="Arial"/>
                <w:b/>
                <w:color w:val="000000"/>
                <w:sz w:val="20"/>
                <w:szCs w:val="20"/>
              </w:rPr>
            </w:pPr>
            <w:r w:rsidRPr="00B6715D">
              <w:rPr>
                <w:rFonts w:ascii="Arial" w:hAnsi="Arial" w:cs="Arial"/>
                <w:sz w:val="20"/>
                <w:szCs w:val="20"/>
              </w:rPr>
              <w:t>Resuelve problemas de regularidad, equivalencia y cambio</w:t>
            </w:r>
          </w:p>
        </w:tc>
      </w:tr>
      <w:tr w:rsidR="00CC0AD4" w:rsidRPr="00B6715D" w14:paraId="6B9AC184" w14:textId="77777777" w:rsidTr="00EC4E9D">
        <w:tc>
          <w:tcPr>
            <w:tcW w:w="3828" w:type="dxa"/>
            <w:shd w:val="clear" w:color="auto" w:fill="FFC000"/>
          </w:tcPr>
          <w:p w14:paraId="6B9AC181" w14:textId="77777777" w:rsidR="00CC0AD4" w:rsidRPr="00B6715D" w:rsidRDefault="00CC0AD4" w:rsidP="00CC0AD4">
            <w:pPr>
              <w:spacing w:line="276" w:lineRule="auto"/>
              <w:jc w:val="center"/>
              <w:rPr>
                <w:rFonts w:ascii="Arial" w:hAnsi="Arial" w:cs="Arial"/>
                <w:b/>
                <w:sz w:val="20"/>
                <w:szCs w:val="20"/>
              </w:rPr>
            </w:pPr>
          </w:p>
          <w:p w14:paraId="6B9AC182"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Estándar</w:t>
            </w:r>
          </w:p>
        </w:tc>
        <w:tc>
          <w:tcPr>
            <w:tcW w:w="12048" w:type="dxa"/>
            <w:gridSpan w:val="9"/>
            <w:vAlign w:val="center"/>
          </w:tcPr>
          <w:p w14:paraId="6B9AC183" w14:textId="77777777" w:rsidR="00CC0AD4" w:rsidRPr="00B6715D"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6E4221">
              <w:rPr>
                <w:rFonts w:ascii="Arial" w:hAnsi="Arial" w:cs="Arial"/>
                <w:sz w:val="20"/>
                <w:szCs w:val="20"/>
              </w:rPr>
              <w:t>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tc>
      </w:tr>
      <w:tr w:rsidR="00CC0AD4" w:rsidRPr="00B6715D" w14:paraId="6B9AC18B" w14:textId="77777777" w:rsidTr="00EC4E9D">
        <w:tc>
          <w:tcPr>
            <w:tcW w:w="3828" w:type="dxa"/>
            <w:shd w:val="clear" w:color="auto" w:fill="FFC000"/>
          </w:tcPr>
          <w:p w14:paraId="6B9AC185" w14:textId="77777777" w:rsidR="00CC0AD4" w:rsidRPr="00B6715D" w:rsidRDefault="00CC0AD4" w:rsidP="00CC0AD4">
            <w:pPr>
              <w:spacing w:line="276" w:lineRule="auto"/>
              <w:jc w:val="center"/>
              <w:rPr>
                <w:rFonts w:ascii="Arial" w:hAnsi="Arial" w:cs="Arial"/>
                <w:b/>
                <w:sz w:val="20"/>
                <w:szCs w:val="20"/>
              </w:rPr>
            </w:pPr>
          </w:p>
          <w:p w14:paraId="6B9AC186"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Capacidades</w:t>
            </w:r>
          </w:p>
        </w:tc>
        <w:tc>
          <w:tcPr>
            <w:tcW w:w="12048" w:type="dxa"/>
            <w:gridSpan w:val="9"/>
            <w:vAlign w:val="center"/>
          </w:tcPr>
          <w:p w14:paraId="6B9AC187"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Traduce datos y condiciones a expresiones algebraicas y gráficas.</w:t>
            </w:r>
          </w:p>
          <w:p w14:paraId="6B9AC188"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Comunica su comprensión sobre las relaciones algebraicas.</w:t>
            </w:r>
          </w:p>
          <w:p w14:paraId="6B9AC189"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Usa estrategias y procedimientos para encontrar equivalencias y reglas generales.</w:t>
            </w:r>
          </w:p>
          <w:p w14:paraId="6B9AC18A" w14:textId="77777777" w:rsidR="00CC0AD4" w:rsidRPr="00B6715D"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6715D">
              <w:rPr>
                <w:rFonts w:ascii="Arial" w:hAnsi="Arial" w:cs="Arial"/>
                <w:sz w:val="20"/>
                <w:szCs w:val="20"/>
              </w:rPr>
              <w:t>Argumenta afirmaciones sobre relaciones de cambio y equivalencia.</w:t>
            </w:r>
          </w:p>
        </w:tc>
      </w:tr>
      <w:tr w:rsidR="00CC0AD4" w:rsidRPr="00B6715D" w14:paraId="6B9AC19B" w14:textId="77777777" w:rsidTr="00EC4E9D">
        <w:trPr>
          <w:trHeight w:val="225"/>
        </w:trPr>
        <w:tc>
          <w:tcPr>
            <w:tcW w:w="3828" w:type="dxa"/>
            <w:vMerge w:val="restart"/>
            <w:shd w:val="clear" w:color="auto" w:fill="FFC000"/>
          </w:tcPr>
          <w:p w14:paraId="6B9AC18C" w14:textId="77777777" w:rsidR="00CC0AD4" w:rsidRPr="00B6715D" w:rsidRDefault="00CC0AD4" w:rsidP="00CC0AD4">
            <w:pPr>
              <w:spacing w:line="276" w:lineRule="auto"/>
              <w:jc w:val="center"/>
              <w:rPr>
                <w:rFonts w:ascii="Arial" w:hAnsi="Arial" w:cs="Arial"/>
                <w:b/>
                <w:sz w:val="20"/>
                <w:szCs w:val="20"/>
              </w:rPr>
            </w:pPr>
          </w:p>
          <w:p w14:paraId="6B9AC18D"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Desempeño</w:t>
            </w:r>
          </w:p>
        </w:tc>
        <w:tc>
          <w:tcPr>
            <w:tcW w:w="1417" w:type="dxa"/>
            <w:vMerge w:val="restart"/>
            <w:shd w:val="clear" w:color="auto" w:fill="FFC000"/>
          </w:tcPr>
          <w:p w14:paraId="6B9AC18E" w14:textId="77777777" w:rsidR="00CC0AD4" w:rsidRPr="00B6715D" w:rsidRDefault="00CC0AD4" w:rsidP="00CC0AD4">
            <w:pPr>
              <w:spacing w:line="276" w:lineRule="auto"/>
              <w:jc w:val="center"/>
              <w:rPr>
                <w:rFonts w:ascii="Arial" w:hAnsi="Arial" w:cs="Arial"/>
                <w:b/>
                <w:sz w:val="20"/>
                <w:szCs w:val="20"/>
              </w:rPr>
            </w:pPr>
          </w:p>
          <w:p w14:paraId="6B9AC18F"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Evidencias</w:t>
            </w:r>
          </w:p>
        </w:tc>
        <w:tc>
          <w:tcPr>
            <w:tcW w:w="2552" w:type="dxa"/>
            <w:vMerge w:val="restart"/>
            <w:shd w:val="clear" w:color="auto" w:fill="FFC000"/>
          </w:tcPr>
          <w:p w14:paraId="6B9AC190" w14:textId="77777777" w:rsidR="00CC0AD4" w:rsidRPr="00B6715D" w:rsidRDefault="00CC0AD4" w:rsidP="00CC0AD4">
            <w:pPr>
              <w:spacing w:line="276" w:lineRule="auto"/>
              <w:jc w:val="center"/>
              <w:rPr>
                <w:rFonts w:ascii="Arial" w:hAnsi="Arial" w:cs="Arial"/>
                <w:b/>
                <w:sz w:val="20"/>
                <w:szCs w:val="20"/>
              </w:rPr>
            </w:pPr>
          </w:p>
          <w:p w14:paraId="6B9AC191"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Descripción de la actividad</w:t>
            </w:r>
          </w:p>
        </w:tc>
        <w:tc>
          <w:tcPr>
            <w:tcW w:w="1984" w:type="dxa"/>
            <w:gridSpan w:val="2"/>
            <w:vMerge w:val="restart"/>
            <w:shd w:val="clear" w:color="auto" w:fill="FFC000"/>
          </w:tcPr>
          <w:p w14:paraId="6B9AC192" w14:textId="77777777" w:rsidR="00CC0AD4" w:rsidRPr="00B6715D" w:rsidRDefault="00CC0AD4" w:rsidP="00CC0AD4">
            <w:pPr>
              <w:spacing w:line="276" w:lineRule="auto"/>
              <w:jc w:val="center"/>
              <w:rPr>
                <w:rFonts w:ascii="Arial" w:hAnsi="Arial" w:cs="Arial"/>
                <w:b/>
                <w:sz w:val="20"/>
                <w:szCs w:val="20"/>
              </w:rPr>
            </w:pPr>
          </w:p>
          <w:p w14:paraId="6B9AC193"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Recursos</w:t>
            </w:r>
          </w:p>
        </w:tc>
        <w:tc>
          <w:tcPr>
            <w:tcW w:w="1559" w:type="dxa"/>
            <w:vMerge w:val="restart"/>
            <w:shd w:val="clear" w:color="auto" w:fill="FFC000"/>
          </w:tcPr>
          <w:p w14:paraId="6B9AC194" w14:textId="77777777" w:rsidR="00CC0AD4" w:rsidRPr="00B6715D" w:rsidRDefault="00CC0AD4" w:rsidP="00CC0AD4">
            <w:pPr>
              <w:spacing w:line="276" w:lineRule="auto"/>
              <w:jc w:val="center"/>
              <w:rPr>
                <w:rFonts w:ascii="Arial" w:hAnsi="Arial" w:cs="Arial"/>
                <w:b/>
                <w:sz w:val="20"/>
                <w:szCs w:val="20"/>
              </w:rPr>
            </w:pPr>
          </w:p>
          <w:p w14:paraId="6B9AC195"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Instrumentos</w:t>
            </w:r>
          </w:p>
          <w:p w14:paraId="6B9AC196"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evaluación</w:t>
            </w:r>
          </w:p>
        </w:tc>
        <w:tc>
          <w:tcPr>
            <w:tcW w:w="1418" w:type="dxa"/>
            <w:vMerge w:val="restart"/>
            <w:shd w:val="clear" w:color="auto" w:fill="FFC000"/>
          </w:tcPr>
          <w:p w14:paraId="6B9AC197" w14:textId="77777777" w:rsidR="00CC0AD4" w:rsidRPr="00B6715D" w:rsidRDefault="00CC0AD4" w:rsidP="00CC0AD4">
            <w:pPr>
              <w:spacing w:line="276" w:lineRule="auto"/>
              <w:jc w:val="center"/>
              <w:rPr>
                <w:rFonts w:ascii="Arial" w:hAnsi="Arial" w:cs="Arial"/>
                <w:b/>
                <w:sz w:val="20"/>
                <w:szCs w:val="20"/>
              </w:rPr>
            </w:pPr>
          </w:p>
          <w:p w14:paraId="6B9AC198"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Estrategias</w:t>
            </w:r>
          </w:p>
        </w:tc>
        <w:tc>
          <w:tcPr>
            <w:tcW w:w="1559" w:type="dxa"/>
            <w:vMerge w:val="restart"/>
            <w:shd w:val="clear" w:color="auto" w:fill="FFC000"/>
          </w:tcPr>
          <w:p w14:paraId="6B9AC199"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Logros de aprendizaje</w:t>
            </w:r>
          </w:p>
        </w:tc>
        <w:tc>
          <w:tcPr>
            <w:tcW w:w="1559" w:type="dxa"/>
            <w:gridSpan w:val="2"/>
            <w:shd w:val="clear" w:color="auto" w:fill="FFC000"/>
          </w:tcPr>
          <w:p w14:paraId="6B9AC19A"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Cronograma</w:t>
            </w:r>
          </w:p>
        </w:tc>
      </w:tr>
      <w:tr w:rsidR="00CC0AD4" w:rsidRPr="00B6715D" w14:paraId="6B9AC1A5" w14:textId="77777777" w:rsidTr="00EC4E9D">
        <w:trPr>
          <w:trHeight w:val="315"/>
        </w:trPr>
        <w:tc>
          <w:tcPr>
            <w:tcW w:w="3828" w:type="dxa"/>
            <w:vMerge/>
            <w:shd w:val="clear" w:color="auto" w:fill="FFC000"/>
          </w:tcPr>
          <w:p w14:paraId="6B9AC19C" w14:textId="77777777" w:rsidR="00CC0AD4" w:rsidRPr="00B6715D" w:rsidRDefault="00CC0AD4" w:rsidP="00CC0AD4">
            <w:pPr>
              <w:spacing w:line="276" w:lineRule="auto"/>
              <w:jc w:val="center"/>
              <w:rPr>
                <w:rFonts w:ascii="Arial" w:hAnsi="Arial" w:cs="Arial"/>
                <w:b/>
                <w:sz w:val="20"/>
                <w:szCs w:val="20"/>
              </w:rPr>
            </w:pPr>
          </w:p>
        </w:tc>
        <w:tc>
          <w:tcPr>
            <w:tcW w:w="1417" w:type="dxa"/>
            <w:vMerge/>
            <w:shd w:val="clear" w:color="auto" w:fill="FFC000"/>
          </w:tcPr>
          <w:p w14:paraId="6B9AC19D" w14:textId="77777777" w:rsidR="00CC0AD4" w:rsidRPr="00B6715D" w:rsidRDefault="00CC0AD4" w:rsidP="00CC0AD4">
            <w:pPr>
              <w:spacing w:line="276" w:lineRule="auto"/>
              <w:jc w:val="center"/>
              <w:rPr>
                <w:rFonts w:ascii="Arial" w:hAnsi="Arial" w:cs="Arial"/>
                <w:b/>
                <w:sz w:val="20"/>
                <w:szCs w:val="20"/>
              </w:rPr>
            </w:pPr>
          </w:p>
        </w:tc>
        <w:tc>
          <w:tcPr>
            <w:tcW w:w="2552" w:type="dxa"/>
            <w:vMerge/>
            <w:shd w:val="clear" w:color="auto" w:fill="FFC000"/>
          </w:tcPr>
          <w:p w14:paraId="6B9AC19E" w14:textId="77777777" w:rsidR="00CC0AD4" w:rsidRPr="00B6715D" w:rsidRDefault="00CC0AD4" w:rsidP="00CC0AD4">
            <w:pPr>
              <w:spacing w:line="276" w:lineRule="auto"/>
              <w:jc w:val="center"/>
              <w:rPr>
                <w:rFonts w:ascii="Arial" w:hAnsi="Arial" w:cs="Arial"/>
                <w:b/>
                <w:sz w:val="20"/>
                <w:szCs w:val="20"/>
              </w:rPr>
            </w:pPr>
          </w:p>
        </w:tc>
        <w:tc>
          <w:tcPr>
            <w:tcW w:w="1984" w:type="dxa"/>
            <w:gridSpan w:val="2"/>
            <w:vMerge/>
            <w:shd w:val="clear" w:color="auto" w:fill="FFC000"/>
          </w:tcPr>
          <w:p w14:paraId="6B9AC19F" w14:textId="77777777" w:rsidR="00CC0AD4" w:rsidRPr="00B6715D"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1A0" w14:textId="77777777" w:rsidR="00CC0AD4" w:rsidRPr="00B6715D" w:rsidRDefault="00CC0AD4" w:rsidP="00CC0AD4">
            <w:pPr>
              <w:spacing w:line="276" w:lineRule="auto"/>
              <w:jc w:val="center"/>
              <w:rPr>
                <w:rFonts w:ascii="Arial" w:hAnsi="Arial" w:cs="Arial"/>
                <w:b/>
                <w:sz w:val="20"/>
                <w:szCs w:val="20"/>
              </w:rPr>
            </w:pPr>
          </w:p>
        </w:tc>
        <w:tc>
          <w:tcPr>
            <w:tcW w:w="1418" w:type="dxa"/>
            <w:vMerge/>
            <w:shd w:val="clear" w:color="auto" w:fill="FFC000"/>
          </w:tcPr>
          <w:p w14:paraId="6B9AC1A1" w14:textId="77777777" w:rsidR="00CC0AD4" w:rsidRPr="00B6715D"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1A2" w14:textId="77777777" w:rsidR="00CC0AD4" w:rsidRPr="00B6715D" w:rsidRDefault="00CC0AD4" w:rsidP="00CC0AD4">
            <w:pPr>
              <w:spacing w:line="276" w:lineRule="auto"/>
              <w:jc w:val="center"/>
              <w:rPr>
                <w:rFonts w:ascii="Arial" w:hAnsi="Arial" w:cs="Arial"/>
                <w:b/>
                <w:sz w:val="20"/>
                <w:szCs w:val="20"/>
              </w:rPr>
            </w:pPr>
          </w:p>
        </w:tc>
        <w:tc>
          <w:tcPr>
            <w:tcW w:w="851" w:type="dxa"/>
            <w:shd w:val="clear" w:color="auto" w:fill="FFC000"/>
          </w:tcPr>
          <w:p w14:paraId="6B9AC1A3" w14:textId="77777777" w:rsidR="00CC0AD4" w:rsidRPr="00B6715D"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708" w:type="dxa"/>
            <w:shd w:val="clear" w:color="auto" w:fill="FFC000"/>
          </w:tcPr>
          <w:p w14:paraId="6B9AC1A4" w14:textId="77777777" w:rsidR="00CC0AD4" w:rsidRPr="00B6715D"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B6715D" w14:paraId="6B9AC1B7" w14:textId="77777777" w:rsidTr="00EC4E9D">
        <w:tc>
          <w:tcPr>
            <w:tcW w:w="3828" w:type="dxa"/>
            <w:shd w:val="clear" w:color="auto" w:fill="FFFFFF" w:themeFill="background1"/>
          </w:tcPr>
          <w:p w14:paraId="6B9AC1A6" w14:textId="77777777" w:rsidR="00CC0AD4" w:rsidRPr="009F2386" w:rsidRDefault="00CC0AD4" w:rsidP="00CC0AD4">
            <w:pPr>
              <w:autoSpaceDE w:val="0"/>
              <w:autoSpaceDN w:val="0"/>
              <w:adjustRightInd w:val="0"/>
              <w:jc w:val="both"/>
              <w:rPr>
                <w:rFonts w:ascii="Arial" w:hAnsi="Arial" w:cs="Arial"/>
                <w:color w:val="000000"/>
                <w:sz w:val="18"/>
                <w:szCs w:val="18"/>
              </w:rPr>
            </w:pPr>
            <w:r w:rsidRPr="009F2386">
              <w:rPr>
                <w:rFonts w:ascii="Arial" w:eastAsia="Calibri" w:hAnsi="Arial" w:cs="Arial"/>
                <w:sz w:val="18"/>
                <w:szCs w:val="18"/>
              </w:rPr>
              <w:t>Selecciona y combina recursos, estrategias heurísticas y el procedimiento matemático más conveniente a las condiciones de un problema para determinar términos desconocidos o la suma de “n” términos de una progresión aritmética, simplificar expresiones algebraicas usando propiedades de la igualdad y propiedades de las operaciones, solucionar ecuaciones e inecuaciones lineales, y evaluar el conjunto de valores de una función lineal</w:t>
            </w:r>
          </w:p>
        </w:tc>
        <w:tc>
          <w:tcPr>
            <w:tcW w:w="1417" w:type="dxa"/>
            <w:shd w:val="clear" w:color="auto" w:fill="FFFFFF" w:themeFill="background1"/>
            <w:vAlign w:val="center"/>
          </w:tcPr>
          <w:p w14:paraId="6B9AC1A7"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Fotos del portafolio de evidencias</w:t>
            </w:r>
          </w:p>
        </w:tc>
        <w:tc>
          <w:tcPr>
            <w:tcW w:w="2552" w:type="dxa"/>
            <w:shd w:val="clear" w:color="auto" w:fill="FFFFFF" w:themeFill="background1"/>
            <w:vAlign w:val="center"/>
          </w:tcPr>
          <w:p w14:paraId="6B9AC1A8"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Los estudiantes observan y analizan la ficha de la tienda de frutas y realizan cálculos y estimaciones matemáticas de igualdad(ecuaciones) y desigualdad (inecuaciones)</w:t>
            </w:r>
          </w:p>
        </w:tc>
        <w:tc>
          <w:tcPr>
            <w:tcW w:w="1984" w:type="dxa"/>
            <w:gridSpan w:val="2"/>
            <w:shd w:val="clear" w:color="auto" w:fill="FFFFFF" w:themeFill="background1"/>
            <w:vAlign w:val="center"/>
          </w:tcPr>
          <w:p w14:paraId="6B9AC1A9"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p>
          <w:p w14:paraId="6B9AC1AA"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Hojas de papel</w:t>
            </w:r>
          </w:p>
          <w:p w14:paraId="6B9AC1AB"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Lápiz</w:t>
            </w:r>
          </w:p>
          <w:p w14:paraId="6B9AC1AC"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Vídeos de YouTube</w:t>
            </w:r>
          </w:p>
          <w:p w14:paraId="6B9AC1AD"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Smartphone</w:t>
            </w:r>
          </w:p>
          <w:p w14:paraId="6B9AC1AE" w14:textId="77777777" w:rsidR="00CC0AD4" w:rsidRPr="00B6715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6715D">
              <w:rPr>
                <w:rFonts w:ascii="Arial" w:hAnsi="Arial" w:cs="Arial"/>
                <w:color w:val="000000"/>
                <w:sz w:val="20"/>
                <w:szCs w:val="20"/>
              </w:rPr>
              <w:t>WhatsApp</w:t>
            </w:r>
          </w:p>
        </w:tc>
        <w:tc>
          <w:tcPr>
            <w:tcW w:w="1559" w:type="dxa"/>
            <w:shd w:val="clear" w:color="auto" w:fill="FFFFFF" w:themeFill="background1"/>
            <w:vAlign w:val="center"/>
          </w:tcPr>
          <w:p w14:paraId="6B9AC1AF"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Lista de cotejo</w:t>
            </w:r>
          </w:p>
          <w:p w14:paraId="6B9AC1B0"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 xml:space="preserve">Rúbrica </w:t>
            </w:r>
          </w:p>
        </w:tc>
        <w:tc>
          <w:tcPr>
            <w:tcW w:w="1418" w:type="dxa"/>
            <w:shd w:val="clear" w:color="auto" w:fill="FFFFFF" w:themeFill="background1"/>
          </w:tcPr>
          <w:p w14:paraId="6B9AC1B1" w14:textId="77777777" w:rsidR="00CC0AD4" w:rsidRDefault="00CC0AD4" w:rsidP="00CC0AD4">
            <w:pPr>
              <w:spacing w:line="276" w:lineRule="auto"/>
              <w:jc w:val="both"/>
              <w:rPr>
                <w:rFonts w:ascii="Arial" w:hAnsi="Arial" w:cs="Arial"/>
                <w:b/>
                <w:color w:val="000000"/>
                <w:sz w:val="20"/>
                <w:szCs w:val="20"/>
              </w:rPr>
            </w:pPr>
          </w:p>
          <w:p w14:paraId="6B9AC1B2" w14:textId="77777777" w:rsidR="00CC0AD4" w:rsidRDefault="00CC0AD4" w:rsidP="00CC0AD4">
            <w:pPr>
              <w:spacing w:line="276" w:lineRule="auto"/>
              <w:jc w:val="both"/>
              <w:rPr>
                <w:rFonts w:ascii="Arial" w:hAnsi="Arial" w:cs="Arial"/>
                <w:b/>
                <w:color w:val="000000"/>
                <w:sz w:val="20"/>
                <w:szCs w:val="20"/>
              </w:rPr>
            </w:pPr>
          </w:p>
          <w:p w14:paraId="6B9AC1B3"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w:t>
            </w:r>
          </w:p>
        </w:tc>
        <w:tc>
          <w:tcPr>
            <w:tcW w:w="1559" w:type="dxa"/>
            <w:shd w:val="clear" w:color="auto" w:fill="FFFFFF" w:themeFill="background1"/>
          </w:tcPr>
          <w:p w14:paraId="6B9AC1B4"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Usa estrategias para solucionar problemas de ecuaciones e inecuaciones</w:t>
            </w:r>
          </w:p>
        </w:tc>
        <w:tc>
          <w:tcPr>
            <w:tcW w:w="851" w:type="dxa"/>
            <w:shd w:val="clear" w:color="auto" w:fill="FFFFFF" w:themeFill="background1"/>
          </w:tcPr>
          <w:p w14:paraId="6B9AC1B5"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708" w:type="dxa"/>
            <w:shd w:val="clear" w:color="auto" w:fill="FFFFFF" w:themeFill="background1"/>
          </w:tcPr>
          <w:p w14:paraId="6B9AC1B6"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C1B8" w14:textId="77777777" w:rsidR="00CC0AD4" w:rsidRPr="00B6715D" w:rsidRDefault="00CC0AD4" w:rsidP="00CC0AD4">
      <w:pPr>
        <w:jc w:val="both"/>
        <w:rPr>
          <w:rFonts w:ascii="Arial" w:hAnsi="Arial" w:cs="Arial"/>
          <w:sz w:val="20"/>
          <w:szCs w:val="20"/>
        </w:rPr>
      </w:pPr>
    </w:p>
    <w:p w14:paraId="6B9AC1BE"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C1C3" w14:textId="77777777" w:rsidTr="00CC0AD4">
        <w:tc>
          <w:tcPr>
            <w:tcW w:w="3828" w:type="dxa"/>
            <w:shd w:val="clear" w:color="auto" w:fill="FFC000"/>
          </w:tcPr>
          <w:p w14:paraId="6B9AC1BF" w14:textId="77777777" w:rsidR="00CC0AD4" w:rsidRDefault="00CC0AD4" w:rsidP="00CC0AD4">
            <w:pPr>
              <w:spacing w:line="276" w:lineRule="auto"/>
              <w:jc w:val="center"/>
              <w:rPr>
                <w:rFonts w:ascii="Arial" w:hAnsi="Arial" w:cs="Arial"/>
                <w:b/>
                <w:color w:val="000000"/>
                <w:sz w:val="20"/>
                <w:szCs w:val="20"/>
              </w:rPr>
            </w:pPr>
          </w:p>
          <w:p w14:paraId="6B9AC1C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6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C1C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C1C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1C9" w14:textId="77777777" w:rsidTr="00CC0AD4">
        <w:tc>
          <w:tcPr>
            <w:tcW w:w="3828" w:type="dxa"/>
            <w:shd w:val="clear" w:color="auto" w:fill="FFC000"/>
          </w:tcPr>
          <w:p w14:paraId="6B9AC1C4" w14:textId="77777777" w:rsidR="00CC0AD4" w:rsidRPr="00516992" w:rsidRDefault="00CC0AD4" w:rsidP="00CC0AD4">
            <w:pPr>
              <w:spacing w:line="276" w:lineRule="auto"/>
              <w:jc w:val="center"/>
              <w:rPr>
                <w:rFonts w:ascii="Arial" w:hAnsi="Arial" w:cs="Arial"/>
                <w:b/>
                <w:color w:val="000000"/>
                <w:sz w:val="20"/>
                <w:szCs w:val="20"/>
              </w:rPr>
            </w:pPr>
          </w:p>
          <w:p w14:paraId="6B9AC1C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1C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1C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1C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y la comunidad</w:t>
            </w:r>
          </w:p>
        </w:tc>
      </w:tr>
      <w:tr w:rsidR="00CC0AD4" w:rsidRPr="00516992" w14:paraId="6B9AC1CE" w14:textId="77777777" w:rsidTr="00CC0AD4">
        <w:trPr>
          <w:trHeight w:val="295"/>
        </w:trPr>
        <w:tc>
          <w:tcPr>
            <w:tcW w:w="3828" w:type="dxa"/>
            <w:shd w:val="clear" w:color="auto" w:fill="FFC000"/>
          </w:tcPr>
          <w:p w14:paraId="6B9AC1CA" w14:textId="77777777" w:rsidR="00CC0AD4" w:rsidRDefault="00CC0AD4" w:rsidP="00CC0AD4">
            <w:pPr>
              <w:spacing w:line="276" w:lineRule="auto"/>
              <w:jc w:val="center"/>
              <w:rPr>
                <w:rFonts w:ascii="Arial" w:hAnsi="Arial" w:cs="Arial"/>
                <w:b/>
                <w:sz w:val="20"/>
                <w:szCs w:val="20"/>
              </w:rPr>
            </w:pPr>
          </w:p>
          <w:p w14:paraId="6B9AC1C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1CC" w14:textId="77777777" w:rsidR="00CC0AD4" w:rsidRPr="003860BC" w:rsidRDefault="00CC0AD4" w:rsidP="00CC0AD4">
            <w:pPr>
              <w:contextualSpacing/>
              <w:rPr>
                <w:rFonts w:ascii="Arial" w:hAnsi="Arial" w:cs="Arial"/>
                <w:b/>
                <w:color w:val="000000"/>
                <w:sz w:val="20"/>
                <w:szCs w:val="20"/>
              </w:rPr>
            </w:pPr>
            <w:r w:rsidRPr="003860BC">
              <w:rPr>
                <w:rFonts w:ascii="Arial" w:hAnsi="Arial" w:cs="Arial"/>
                <w:sz w:val="20"/>
                <w:szCs w:val="20"/>
              </w:rPr>
              <w:t>Analizar  una tabla con la puntuación de cada uno de los ju</w:t>
            </w:r>
            <w:r>
              <w:rPr>
                <w:rFonts w:ascii="Arial" w:hAnsi="Arial" w:cs="Arial"/>
                <w:sz w:val="20"/>
                <w:szCs w:val="20"/>
              </w:rPr>
              <w:t>gadores del equipo de basque</w:t>
            </w:r>
            <w:r w:rsidRPr="003860BC">
              <w:rPr>
                <w:rFonts w:ascii="Arial" w:hAnsi="Arial" w:cs="Arial"/>
                <w:sz w:val="20"/>
                <w:szCs w:val="20"/>
              </w:rPr>
              <w:t>t de los partidos anteriores</w:t>
            </w:r>
          </w:p>
        </w:tc>
        <w:tc>
          <w:tcPr>
            <w:tcW w:w="6095" w:type="dxa"/>
            <w:gridSpan w:val="5"/>
          </w:tcPr>
          <w:p w14:paraId="6B9AC1CD" w14:textId="77777777" w:rsidR="00CC0AD4" w:rsidRPr="003860BC" w:rsidRDefault="00CC0AD4" w:rsidP="00CC0AD4">
            <w:pPr>
              <w:contextualSpacing/>
              <w:rPr>
                <w:rFonts w:ascii="Arial" w:hAnsi="Arial" w:cs="Arial"/>
                <w:b/>
                <w:color w:val="000000"/>
                <w:sz w:val="20"/>
                <w:szCs w:val="20"/>
              </w:rPr>
            </w:pPr>
            <w:r w:rsidRPr="003860BC">
              <w:rPr>
                <w:rFonts w:ascii="Arial" w:hAnsi="Arial" w:cs="Arial"/>
                <w:sz w:val="20"/>
                <w:szCs w:val="20"/>
              </w:rPr>
              <w:t>Leemos tablas y diversos textos que contengan valores de medidas de tendencia central (media, mediana, moda); para recopilar y procesar datos.</w:t>
            </w:r>
          </w:p>
        </w:tc>
      </w:tr>
      <w:tr w:rsidR="00CC0AD4" w:rsidRPr="001A5496" w14:paraId="6B9AC1D2" w14:textId="77777777" w:rsidTr="00CC0AD4">
        <w:tc>
          <w:tcPr>
            <w:tcW w:w="3828" w:type="dxa"/>
            <w:shd w:val="clear" w:color="auto" w:fill="FFC000"/>
          </w:tcPr>
          <w:p w14:paraId="6B9AC1CF" w14:textId="77777777" w:rsidR="00CC0AD4" w:rsidRPr="001A5496" w:rsidRDefault="00CC0AD4" w:rsidP="00CC0AD4">
            <w:pPr>
              <w:spacing w:line="276" w:lineRule="auto"/>
              <w:jc w:val="center"/>
              <w:rPr>
                <w:rFonts w:ascii="Arial" w:hAnsi="Arial" w:cs="Arial"/>
                <w:b/>
                <w:sz w:val="20"/>
                <w:szCs w:val="20"/>
              </w:rPr>
            </w:pPr>
          </w:p>
          <w:p w14:paraId="6B9AC1D0"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Competencia</w:t>
            </w:r>
          </w:p>
        </w:tc>
        <w:tc>
          <w:tcPr>
            <w:tcW w:w="12190" w:type="dxa"/>
            <w:gridSpan w:val="9"/>
            <w:vAlign w:val="center"/>
          </w:tcPr>
          <w:p w14:paraId="6B9AC1D1"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C1D6" w14:textId="77777777" w:rsidTr="00CC0AD4">
        <w:tc>
          <w:tcPr>
            <w:tcW w:w="3828" w:type="dxa"/>
            <w:shd w:val="clear" w:color="auto" w:fill="FFC000"/>
          </w:tcPr>
          <w:p w14:paraId="6B9AC1D3" w14:textId="77777777" w:rsidR="00CC0AD4" w:rsidRPr="001A5496" w:rsidRDefault="00CC0AD4" w:rsidP="00CC0AD4">
            <w:pPr>
              <w:spacing w:line="276" w:lineRule="auto"/>
              <w:jc w:val="center"/>
              <w:rPr>
                <w:rFonts w:ascii="Arial" w:hAnsi="Arial" w:cs="Arial"/>
                <w:b/>
                <w:sz w:val="20"/>
                <w:szCs w:val="20"/>
              </w:rPr>
            </w:pPr>
          </w:p>
          <w:p w14:paraId="6B9AC1D4"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190" w:type="dxa"/>
            <w:gridSpan w:val="9"/>
            <w:vAlign w:val="center"/>
          </w:tcPr>
          <w:p w14:paraId="6B9AC1D5" w14:textId="77777777" w:rsidR="00CC0AD4" w:rsidRPr="001A5496"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6E4221">
              <w:rPr>
                <w:rFonts w:ascii="Arial" w:hAnsi="Arial" w:cs="Arial"/>
                <w:sz w:val="20"/>
                <w:szCs w:val="20"/>
              </w:rPr>
              <w:t>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tc>
      </w:tr>
      <w:tr w:rsidR="00CC0AD4" w:rsidRPr="001A5496" w14:paraId="6B9AC1DD" w14:textId="77777777" w:rsidTr="00CC0AD4">
        <w:tc>
          <w:tcPr>
            <w:tcW w:w="3828" w:type="dxa"/>
            <w:shd w:val="clear" w:color="auto" w:fill="FFC000"/>
          </w:tcPr>
          <w:p w14:paraId="6B9AC1D7" w14:textId="77777777" w:rsidR="00CC0AD4" w:rsidRPr="001A5496" w:rsidRDefault="00CC0AD4" w:rsidP="00CC0AD4">
            <w:pPr>
              <w:spacing w:line="276" w:lineRule="auto"/>
              <w:jc w:val="center"/>
              <w:rPr>
                <w:rFonts w:ascii="Arial" w:hAnsi="Arial" w:cs="Arial"/>
                <w:b/>
                <w:sz w:val="20"/>
                <w:szCs w:val="20"/>
              </w:rPr>
            </w:pPr>
          </w:p>
          <w:p w14:paraId="6B9AC1D8"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190" w:type="dxa"/>
            <w:gridSpan w:val="9"/>
            <w:vAlign w:val="center"/>
          </w:tcPr>
          <w:p w14:paraId="6B9AC1D9"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C1DA"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C1DB"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C1DC"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C1ED" w14:textId="77777777" w:rsidTr="00CC0AD4">
        <w:trPr>
          <w:trHeight w:val="225"/>
        </w:trPr>
        <w:tc>
          <w:tcPr>
            <w:tcW w:w="3828" w:type="dxa"/>
            <w:vMerge w:val="restart"/>
            <w:shd w:val="clear" w:color="auto" w:fill="FFC000"/>
          </w:tcPr>
          <w:p w14:paraId="6B9AC1DE" w14:textId="77777777" w:rsidR="00CC0AD4" w:rsidRPr="001A5496" w:rsidRDefault="00CC0AD4" w:rsidP="00CC0AD4">
            <w:pPr>
              <w:spacing w:line="276" w:lineRule="auto"/>
              <w:jc w:val="center"/>
              <w:rPr>
                <w:rFonts w:ascii="Arial" w:hAnsi="Arial" w:cs="Arial"/>
                <w:b/>
                <w:sz w:val="20"/>
                <w:szCs w:val="20"/>
              </w:rPr>
            </w:pPr>
          </w:p>
          <w:p w14:paraId="6B9AC1DF"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417" w:type="dxa"/>
            <w:vMerge w:val="restart"/>
            <w:shd w:val="clear" w:color="auto" w:fill="FFC000"/>
          </w:tcPr>
          <w:p w14:paraId="6B9AC1E0" w14:textId="77777777" w:rsidR="00CC0AD4" w:rsidRPr="001A5496" w:rsidRDefault="00CC0AD4" w:rsidP="00CC0AD4">
            <w:pPr>
              <w:spacing w:line="276" w:lineRule="auto"/>
              <w:jc w:val="center"/>
              <w:rPr>
                <w:rFonts w:ascii="Arial" w:hAnsi="Arial" w:cs="Arial"/>
                <w:b/>
                <w:sz w:val="20"/>
                <w:szCs w:val="20"/>
              </w:rPr>
            </w:pPr>
          </w:p>
          <w:p w14:paraId="6B9AC1E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2552" w:type="dxa"/>
            <w:vMerge w:val="restart"/>
            <w:shd w:val="clear" w:color="auto" w:fill="FFC000"/>
          </w:tcPr>
          <w:p w14:paraId="6B9AC1E2" w14:textId="77777777" w:rsidR="00CC0AD4" w:rsidRPr="001A5496" w:rsidRDefault="00CC0AD4" w:rsidP="00CC0AD4">
            <w:pPr>
              <w:spacing w:line="276" w:lineRule="auto"/>
              <w:jc w:val="center"/>
              <w:rPr>
                <w:rFonts w:ascii="Arial" w:hAnsi="Arial" w:cs="Arial"/>
                <w:b/>
                <w:sz w:val="20"/>
                <w:szCs w:val="20"/>
              </w:rPr>
            </w:pPr>
          </w:p>
          <w:p w14:paraId="6B9AC1E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984" w:type="dxa"/>
            <w:vMerge w:val="restart"/>
            <w:shd w:val="clear" w:color="auto" w:fill="FFC000"/>
          </w:tcPr>
          <w:p w14:paraId="6B9AC1E4" w14:textId="77777777" w:rsidR="00CC0AD4" w:rsidRPr="001A5496" w:rsidRDefault="00CC0AD4" w:rsidP="00CC0AD4">
            <w:pPr>
              <w:spacing w:line="276" w:lineRule="auto"/>
              <w:jc w:val="center"/>
              <w:rPr>
                <w:rFonts w:ascii="Arial" w:hAnsi="Arial" w:cs="Arial"/>
                <w:b/>
                <w:sz w:val="20"/>
                <w:szCs w:val="20"/>
              </w:rPr>
            </w:pPr>
          </w:p>
          <w:p w14:paraId="6B9AC1E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gridSpan w:val="2"/>
            <w:vMerge w:val="restart"/>
            <w:shd w:val="clear" w:color="auto" w:fill="FFC000"/>
          </w:tcPr>
          <w:p w14:paraId="6B9AC1E6" w14:textId="77777777" w:rsidR="00CC0AD4" w:rsidRPr="001A5496" w:rsidRDefault="00CC0AD4" w:rsidP="00CC0AD4">
            <w:pPr>
              <w:spacing w:line="276" w:lineRule="auto"/>
              <w:jc w:val="center"/>
              <w:rPr>
                <w:rFonts w:ascii="Arial" w:hAnsi="Arial" w:cs="Arial"/>
                <w:b/>
                <w:sz w:val="20"/>
                <w:szCs w:val="20"/>
              </w:rPr>
            </w:pPr>
          </w:p>
          <w:p w14:paraId="6B9AC1E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C1E8"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418" w:type="dxa"/>
            <w:vMerge w:val="restart"/>
            <w:shd w:val="clear" w:color="auto" w:fill="FFC000"/>
          </w:tcPr>
          <w:p w14:paraId="6B9AC1E9" w14:textId="77777777" w:rsidR="00CC0AD4" w:rsidRPr="001A5496" w:rsidRDefault="00CC0AD4" w:rsidP="00CC0AD4">
            <w:pPr>
              <w:spacing w:line="276" w:lineRule="auto"/>
              <w:jc w:val="center"/>
              <w:rPr>
                <w:rFonts w:ascii="Arial" w:hAnsi="Arial" w:cs="Arial"/>
                <w:b/>
                <w:sz w:val="20"/>
                <w:szCs w:val="20"/>
              </w:rPr>
            </w:pPr>
          </w:p>
          <w:p w14:paraId="6B9AC1E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C1EB"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C1E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C1F7" w14:textId="77777777" w:rsidTr="00CC0AD4">
        <w:trPr>
          <w:trHeight w:val="315"/>
        </w:trPr>
        <w:tc>
          <w:tcPr>
            <w:tcW w:w="3828" w:type="dxa"/>
            <w:vMerge/>
            <w:shd w:val="clear" w:color="auto" w:fill="FFC000"/>
          </w:tcPr>
          <w:p w14:paraId="6B9AC1EE"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C1EF" w14:textId="77777777" w:rsidR="00CC0AD4" w:rsidRPr="001A5496" w:rsidRDefault="00CC0AD4" w:rsidP="00CC0AD4">
            <w:pPr>
              <w:spacing w:line="276" w:lineRule="auto"/>
              <w:jc w:val="center"/>
              <w:rPr>
                <w:rFonts w:ascii="Arial" w:hAnsi="Arial" w:cs="Arial"/>
                <w:b/>
                <w:sz w:val="20"/>
                <w:szCs w:val="20"/>
              </w:rPr>
            </w:pPr>
          </w:p>
        </w:tc>
        <w:tc>
          <w:tcPr>
            <w:tcW w:w="2552" w:type="dxa"/>
            <w:vMerge/>
            <w:shd w:val="clear" w:color="auto" w:fill="FFC000"/>
          </w:tcPr>
          <w:p w14:paraId="6B9AC1F0" w14:textId="77777777" w:rsidR="00CC0AD4" w:rsidRPr="001A5496" w:rsidRDefault="00CC0AD4" w:rsidP="00CC0AD4">
            <w:pPr>
              <w:spacing w:line="276" w:lineRule="auto"/>
              <w:jc w:val="center"/>
              <w:rPr>
                <w:rFonts w:ascii="Arial" w:hAnsi="Arial" w:cs="Arial"/>
                <w:b/>
                <w:sz w:val="20"/>
                <w:szCs w:val="20"/>
              </w:rPr>
            </w:pPr>
          </w:p>
        </w:tc>
        <w:tc>
          <w:tcPr>
            <w:tcW w:w="1984" w:type="dxa"/>
            <w:vMerge/>
            <w:shd w:val="clear" w:color="auto" w:fill="FFC000"/>
          </w:tcPr>
          <w:p w14:paraId="6B9AC1F1" w14:textId="77777777" w:rsidR="00CC0AD4" w:rsidRPr="001A5496"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C1F2" w14:textId="77777777" w:rsidR="00CC0AD4" w:rsidRPr="001A5496" w:rsidRDefault="00CC0AD4" w:rsidP="00CC0AD4">
            <w:pPr>
              <w:spacing w:line="276" w:lineRule="auto"/>
              <w:jc w:val="center"/>
              <w:rPr>
                <w:rFonts w:ascii="Arial" w:hAnsi="Arial" w:cs="Arial"/>
                <w:b/>
                <w:sz w:val="20"/>
                <w:szCs w:val="20"/>
              </w:rPr>
            </w:pPr>
          </w:p>
        </w:tc>
        <w:tc>
          <w:tcPr>
            <w:tcW w:w="1418" w:type="dxa"/>
            <w:vMerge/>
            <w:shd w:val="clear" w:color="auto" w:fill="FFC000"/>
          </w:tcPr>
          <w:p w14:paraId="6B9AC1F3"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1F4"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C1F5"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C000"/>
          </w:tcPr>
          <w:p w14:paraId="6B9AC1F6" w14:textId="77777777" w:rsidR="00CC0AD4" w:rsidRPr="001A5496"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1A5496" w14:paraId="6B9AC20D" w14:textId="77777777" w:rsidTr="00CC0AD4">
        <w:tc>
          <w:tcPr>
            <w:tcW w:w="3828" w:type="dxa"/>
            <w:shd w:val="clear" w:color="auto" w:fill="FFFFFF" w:themeFill="background1"/>
          </w:tcPr>
          <w:p w14:paraId="6B9AC1F8" w14:textId="77777777" w:rsidR="00CC0AD4" w:rsidRPr="00B24C0E" w:rsidRDefault="00CC0AD4" w:rsidP="00CC0AD4">
            <w:pPr>
              <w:autoSpaceDE w:val="0"/>
              <w:autoSpaceDN w:val="0"/>
              <w:adjustRightInd w:val="0"/>
              <w:jc w:val="both"/>
              <w:rPr>
                <w:rFonts w:ascii="Arial" w:eastAsia="Calibri" w:hAnsi="Arial" w:cs="Arial"/>
                <w:b/>
                <w:sz w:val="20"/>
                <w:szCs w:val="20"/>
              </w:rPr>
            </w:pPr>
            <w:r w:rsidRPr="00B24C0E">
              <w:rPr>
                <w:rFonts w:ascii="Arial" w:eastAsia="Calibri" w:hAnsi="Arial" w:cs="Arial"/>
                <w:b/>
                <w:sz w:val="20"/>
                <w:szCs w:val="20"/>
              </w:rPr>
              <w:t xml:space="preserve">Selecciona y emplea procedimientos para determinar la mediana, la moda y la media de datos discretos, la probabilidad de sucesos de una situación aleatoria mediante la regla de Laplace o el cálculo de su frecuencia relativa expresada como porcentaje. Revisa sus procedimientos y resultados. </w:t>
            </w:r>
          </w:p>
          <w:p w14:paraId="6B9AC1F9" w14:textId="77777777" w:rsidR="00CC0AD4" w:rsidRPr="00A773D7"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C1FA"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de evidencias,</w:t>
            </w:r>
          </w:p>
          <w:p w14:paraId="6B9AC1FB"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Fotos y videos</w:t>
            </w:r>
          </w:p>
        </w:tc>
        <w:tc>
          <w:tcPr>
            <w:tcW w:w="2552" w:type="dxa"/>
            <w:shd w:val="clear" w:color="auto" w:fill="FFFFFF" w:themeFill="background1"/>
            <w:vAlign w:val="center"/>
          </w:tcPr>
          <w:p w14:paraId="6B9AC1FC"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En esta actividad el estudiante observar, leerá y analizará  tablas de puntuaciones de los partidos de básquet; para luego emplear procedimientos para determinar la mediana y la moda y media de datos discretos.</w:t>
            </w:r>
          </w:p>
        </w:tc>
        <w:tc>
          <w:tcPr>
            <w:tcW w:w="1984" w:type="dxa"/>
            <w:shd w:val="clear" w:color="auto" w:fill="FFFFFF" w:themeFill="background1"/>
            <w:vAlign w:val="center"/>
          </w:tcPr>
          <w:p w14:paraId="6B9AC1FD"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p w14:paraId="6B9AC1FE"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Hojas de papel</w:t>
            </w:r>
          </w:p>
          <w:p w14:paraId="6B9AC1FF"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Lápiz</w:t>
            </w:r>
          </w:p>
          <w:p w14:paraId="6B9AC200"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Vídeos de YouTube</w:t>
            </w:r>
          </w:p>
          <w:p w14:paraId="6B9AC201"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Smartphone</w:t>
            </w:r>
          </w:p>
          <w:p w14:paraId="6B9AC202" w14:textId="77777777" w:rsidR="00CC0AD4" w:rsidRPr="001A549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A5496">
              <w:rPr>
                <w:rFonts w:ascii="Arial" w:hAnsi="Arial" w:cs="Arial"/>
                <w:color w:val="000000"/>
                <w:sz w:val="20"/>
                <w:szCs w:val="20"/>
              </w:rPr>
              <w:t>WhatsApp</w:t>
            </w:r>
          </w:p>
        </w:tc>
        <w:tc>
          <w:tcPr>
            <w:tcW w:w="1559" w:type="dxa"/>
            <w:gridSpan w:val="2"/>
            <w:shd w:val="clear" w:color="auto" w:fill="FFFFFF" w:themeFill="background1"/>
            <w:vAlign w:val="center"/>
          </w:tcPr>
          <w:p w14:paraId="6B9AC203"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Lista de cotejo</w:t>
            </w:r>
          </w:p>
          <w:p w14:paraId="6B9AC204"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 xml:space="preserve">Rúbrica </w:t>
            </w:r>
          </w:p>
        </w:tc>
        <w:tc>
          <w:tcPr>
            <w:tcW w:w="1418" w:type="dxa"/>
            <w:shd w:val="clear" w:color="auto" w:fill="FFFFFF" w:themeFill="background1"/>
          </w:tcPr>
          <w:p w14:paraId="6B9AC205" w14:textId="77777777" w:rsidR="00CC0AD4" w:rsidRDefault="00CC0AD4" w:rsidP="00CC0AD4">
            <w:pPr>
              <w:spacing w:line="276" w:lineRule="auto"/>
              <w:jc w:val="both"/>
              <w:rPr>
                <w:rFonts w:ascii="Arial" w:hAnsi="Arial" w:cs="Arial"/>
                <w:b/>
                <w:color w:val="000000"/>
                <w:sz w:val="20"/>
                <w:szCs w:val="20"/>
              </w:rPr>
            </w:pPr>
          </w:p>
          <w:p w14:paraId="6B9AC206"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w:t>
            </w:r>
          </w:p>
          <w:p w14:paraId="6B9AC207"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Análisis del problema.</w:t>
            </w:r>
          </w:p>
          <w:p w14:paraId="6B9AC208"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otros</w:t>
            </w:r>
          </w:p>
          <w:p w14:paraId="6B9AC209"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 </w:t>
            </w:r>
          </w:p>
        </w:tc>
        <w:tc>
          <w:tcPr>
            <w:tcW w:w="1559" w:type="dxa"/>
            <w:shd w:val="clear" w:color="auto" w:fill="FFFFFF" w:themeFill="background1"/>
          </w:tcPr>
          <w:p w14:paraId="6B9AC20A"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Emplea procedimientos para  </w:t>
            </w:r>
            <w:r w:rsidRPr="001A5496">
              <w:rPr>
                <w:rFonts w:ascii="Arial" w:hAnsi="Arial" w:cs="Arial"/>
                <w:sz w:val="20"/>
                <w:szCs w:val="20"/>
              </w:rPr>
              <w:t>determina</w:t>
            </w:r>
            <w:r>
              <w:rPr>
                <w:rFonts w:ascii="Arial" w:hAnsi="Arial" w:cs="Arial"/>
                <w:sz w:val="20"/>
                <w:szCs w:val="20"/>
              </w:rPr>
              <w:t>r</w:t>
            </w:r>
            <w:r w:rsidRPr="001A5496">
              <w:rPr>
                <w:rFonts w:ascii="Arial" w:hAnsi="Arial" w:cs="Arial"/>
                <w:sz w:val="20"/>
                <w:szCs w:val="20"/>
              </w:rPr>
              <w:t xml:space="preserve"> la media aritmética y mediana de datos discretos</w:t>
            </w:r>
          </w:p>
        </w:tc>
        <w:tc>
          <w:tcPr>
            <w:tcW w:w="851" w:type="dxa"/>
            <w:shd w:val="clear" w:color="auto" w:fill="FFFFFF" w:themeFill="background1"/>
          </w:tcPr>
          <w:p w14:paraId="6B9AC20B" w14:textId="77777777" w:rsidR="00CC0AD4" w:rsidRPr="001A5496"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C20C" w14:textId="77777777" w:rsidR="00CC0AD4" w:rsidRPr="001A5496" w:rsidRDefault="00CC0AD4" w:rsidP="00CC0AD4">
            <w:pPr>
              <w:spacing w:line="276" w:lineRule="auto"/>
              <w:jc w:val="both"/>
              <w:rPr>
                <w:rFonts w:ascii="Arial" w:hAnsi="Arial" w:cs="Arial"/>
                <w:b/>
                <w:color w:val="000000"/>
                <w:sz w:val="20"/>
                <w:szCs w:val="20"/>
              </w:rPr>
            </w:pPr>
          </w:p>
        </w:tc>
      </w:tr>
    </w:tbl>
    <w:p w14:paraId="6B9AC211" w14:textId="77777777" w:rsidR="00EC4E9D" w:rsidRDefault="00EC4E9D" w:rsidP="00CC0AD4">
      <w:pPr>
        <w:jc w:val="both"/>
        <w:rPr>
          <w:rFonts w:ascii="Arial" w:hAnsi="Arial" w:cs="Arial"/>
          <w:sz w:val="20"/>
          <w:szCs w:val="20"/>
        </w:rPr>
      </w:pPr>
    </w:p>
    <w:p w14:paraId="6B9AC212" w14:textId="77777777" w:rsidR="00EC4E9D" w:rsidRDefault="00EC4E9D"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72"/>
        <w:gridCol w:w="1487"/>
        <w:gridCol w:w="1418"/>
        <w:gridCol w:w="1559"/>
        <w:gridCol w:w="851"/>
        <w:gridCol w:w="850"/>
      </w:tblGrid>
      <w:tr w:rsidR="00CC0AD4" w:rsidRPr="00516992" w14:paraId="6B9AC217" w14:textId="77777777" w:rsidTr="00CC0AD4">
        <w:tc>
          <w:tcPr>
            <w:tcW w:w="3828" w:type="dxa"/>
            <w:shd w:val="clear" w:color="auto" w:fill="FFC000"/>
          </w:tcPr>
          <w:p w14:paraId="6B9AC213" w14:textId="77777777" w:rsidR="00CC0AD4" w:rsidRDefault="00CC0AD4" w:rsidP="00CC0AD4">
            <w:pPr>
              <w:spacing w:line="276" w:lineRule="auto"/>
              <w:jc w:val="center"/>
              <w:rPr>
                <w:rFonts w:ascii="Arial" w:hAnsi="Arial" w:cs="Arial"/>
                <w:b/>
                <w:color w:val="000000"/>
                <w:sz w:val="20"/>
                <w:szCs w:val="20"/>
              </w:rPr>
            </w:pPr>
          </w:p>
          <w:p w14:paraId="6B9AC21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7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C21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C21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21D" w14:textId="77777777" w:rsidTr="00CC0AD4">
        <w:tc>
          <w:tcPr>
            <w:tcW w:w="3828" w:type="dxa"/>
            <w:shd w:val="clear" w:color="auto" w:fill="FFC000"/>
          </w:tcPr>
          <w:p w14:paraId="6B9AC218" w14:textId="77777777" w:rsidR="00CC0AD4" w:rsidRPr="00516992" w:rsidRDefault="00CC0AD4" w:rsidP="00CC0AD4">
            <w:pPr>
              <w:spacing w:line="276" w:lineRule="auto"/>
              <w:jc w:val="center"/>
              <w:rPr>
                <w:rFonts w:ascii="Arial" w:hAnsi="Arial" w:cs="Arial"/>
                <w:b/>
                <w:color w:val="000000"/>
                <w:sz w:val="20"/>
                <w:szCs w:val="20"/>
              </w:rPr>
            </w:pPr>
          </w:p>
          <w:p w14:paraId="6B9AC21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21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21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21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y la comunidad</w:t>
            </w:r>
          </w:p>
        </w:tc>
      </w:tr>
      <w:tr w:rsidR="00CC0AD4" w:rsidRPr="00516992" w14:paraId="6B9AC222" w14:textId="77777777" w:rsidTr="00CC0AD4">
        <w:trPr>
          <w:trHeight w:val="295"/>
        </w:trPr>
        <w:tc>
          <w:tcPr>
            <w:tcW w:w="3828" w:type="dxa"/>
            <w:shd w:val="clear" w:color="auto" w:fill="FFC000"/>
          </w:tcPr>
          <w:p w14:paraId="6B9AC21E" w14:textId="77777777" w:rsidR="00CC0AD4" w:rsidRDefault="00CC0AD4" w:rsidP="00CC0AD4">
            <w:pPr>
              <w:spacing w:line="276" w:lineRule="auto"/>
              <w:jc w:val="center"/>
              <w:rPr>
                <w:rFonts w:ascii="Arial" w:hAnsi="Arial" w:cs="Arial"/>
                <w:b/>
                <w:sz w:val="20"/>
                <w:szCs w:val="20"/>
              </w:rPr>
            </w:pPr>
          </w:p>
          <w:p w14:paraId="6B9AC21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25" w:type="dxa"/>
            <w:gridSpan w:val="4"/>
          </w:tcPr>
          <w:p w14:paraId="6B9AC220" w14:textId="77777777" w:rsidR="00CC0AD4" w:rsidRPr="00DC56CC" w:rsidRDefault="00CC0AD4" w:rsidP="00CC0AD4">
            <w:pPr>
              <w:spacing w:line="276" w:lineRule="auto"/>
              <w:rPr>
                <w:rFonts w:ascii="Arial" w:hAnsi="Arial" w:cs="Arial"/>
                <w:b/>
                <w:color w:val="000000"/>
                <w:sz w:val="20"/>
                <w:szCs w:val="20"/>
              </w:rPr>
            </w:pPr>
            <w:r w:rsidRPr="00DC56CC">
              <w:rPr>
                <w:rFonts w:ascii="Arial" w:hAnsi="Arial" w:cs="Arial"/>
                <w:sz w:val="20"/>
                <w:szCs w:val="20"/>
              </w:rPr>
              <w:t>Empleamos procedimientos para determinar la probabilidad de sucesos de una situación aleatoria mediante la regla de Laplace</w:t>
            </w:r>
          </w:p>
        </w:tc>
        <w:tc>
          <w:tcPr>
            <w:tcW w:w="6165" w:type="dxa"/>
            <w:gridSpan w:val="5"/>
          </w:tcPr>
          <w:p w14:paraId="6B9AC221" w14:textId="77777777" w:rsidR="00CC0AD4" w:rsidRPr="00DC56CC" w:rsidRDefault="00CC0AD4" w:rsidP="00CC0AD4">
            <w:pPr>
              <w:rPr>
                <w:rFonts w:ascii="Arial" w:hAnsi="Arial" w:cs="Arial"/>
                <w:b/>
                <w:color w:val="000000"/>
                <w:sz w:val="20"/>
                <w:szCs w:val="20"/>
              </w:rPr>
            </w:pPr>
            <w:r>
              <w:rPr>
                <w:rFonts w:ascii="Arial" w:hAnsi="Arial" w:cs="Arial"/>
                <w:sz w:val="20"/>
                <w:szCs w:val="20"/>
              </w:rPr>
              <w:t>E</w:t>
            </w:r>
            <w:r w:rsidRPr="00DC56CC">
              <w:rPr>
                <w:rFonts w:ascii="Arial" w:hAnsi="Arial" w:cs="Arial"/>
                <w:sz w:val="20"/>
                <w:szCs w:val="20"/>
              </w:rPr>
              <w:t>xpresamos con lenguaje matemático nuestra comprensión sobre el valor de la probabilidad en una situación aleatoria.</w:t>
            </w:r>
          </w:p>
        </w:tc>
      </w:tr>
      <w:tr w:rsidR="00CC0AD4" w:rsidRPr="001A5496" w14:paraId="6B9AC226" w14:textId="77777777" w:rsidTr="00CC0AD4">
        <w:tc>
          <w:tcPr>
            <w:tcW w:w="3828" w:type="dxa"/>
            <w:shd w:val="clear" w:color="auto" w:fill="FFC000"/>
          </w:tcPr>
          <w:p w14:paraId="6B9AC223" w14:textId="77777777" w:rsidR="00CC0AD4" w:rsidRPr="001A5496" w:rsidRDefault="00CC0AD4" w:rsidP="00CC0AD4">
            <w:pPr>
              <w:spacing w:line="276" w:lineRule="auto"/>
              <w:jc w:val="center"/>
              <w:rPr>
                <w:rFonts w:ascii="Arial" w:hAnsi="Arial" w:cs="Arial"/>
                <w:b/>
                <w:sz w:val="20"/>
                <w:szCs w:val="20"/>
              </w:rPr>
            </w:pPr>
          </w:p>
          <w:p w14:paraId="6B9AC224"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Competencia</w:t>
            </w:r>
          </w:p>
        </w:tc>
        <w:tc>
          <w:tcPr>
            <w:tcW w:w="12190" w:type="dxa"/>
            <w:gridSpan w:val="9"/>
            <w:vAlign w:val="center"/>
          </w:tcPr>
          <w:p w14:paraId="6B9AC225"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C22A" w14:textId="77777777" w:rsidTr="00CC0AD4">
        <w:tc>
          <w:tcPr>
            <w:tcW w:w="3828" w:type="dxa"/>
            <w:shd w:val="clear" w:color="auto" w:fill="FFC000"/>
          </w:tcPr>
          <w:p w14:paraId="6B9AC227" w14:textId="77777777" w:rsidR="00CC0AD4" w:rsidRPr="001A5496" w:rsidRDefault="00CC0AD4" w:rsidP="00CC0AD4">
            <w:pPr>
              <w:spacing w:line="276" w:lineRule="auto"/>
              <w:jc w:val="center"/>
              <w:rPr>
                <w:rFonts w:ascii="Arial" w:hAnsi="Arial" w:cs="Arial"/>
                <w:b/>
                <w:sz w:val="20"/>
                <w:szCs w:val="20"/>
              </w:rPr>
            </w:pPr>
          </w:p>
          <w:p w14:paraId="6B9AC228"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190" w:type="dxa"/>
            <w:gridSpan w:val="9"/>
            <w:vAlign w:val="center"/>
          </w:tcPr>
          <w:p w14:paraId="6B9AC229" w14:textId="77777777" w:rsidR="00CC0AD4" w:rsidRPr="001A5496"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6E4221">
              <w:rPr>
                <w:rFonts w:ascii="Arial" w:hAnsi="Arial" w:cs="Arial"/>
                <w:sz w:val="20"/>
                <w:szCs w:val="20"/>
              </w:rPr>
              <w:t>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tc>
      </w:tr>
      <w:tr w:rsidR="00CC0AD4" w:rsidRPr="001A5496" w14:paraId="6B9AC231" w14:textId="77777777" w:rsidTr="00CC0AD4">
        <w:tc>
          <w:tcPr>
            <w:tcW w:w="3828" w:type="dxa"/>
            <w:shd w:val="clear" w:color="auto" w:fill="FFC000"/>
          </w:tcPr>
          <w:p w14:paraId="6B9AC22B" w14:textId="77777777" w:rsidR="00CC0AD4" w:rsidRPr="001A5496" w:rsidRDefault="00CC0AD4" w:rsidP="00CC0AD4">
            <w:pPr>
              <w:spacing w:line="276" w:lineRule="auto"/>
              <w:jc w:val="center"/>
              <w:rPr>
                <w:rFonts w:ascii="Arial" w:hAnsi="Arial" w:cs="Arial"/>
                <w:b/>
                <w:sz w:val="20"/>
                <w:szCs w:val="20"/>
              </w:rPr>
            </w:pPr>
          </w:p>
          <w:p w14:paraId="6B9AC22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190" w:type="dxa"/>
            <w:gridSpan w:val="9"/>
            <w:vAlign w:val="center"/>
          </w:tcPr>
          <w:p w14:paraId="6B9AC22D"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C22E"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C22F"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C230"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C241" w14:textId="77777777" w:rsidTr="00CC0AD4">
        <w:trPr>
          <w:trHeight w:val="225"/>
        </w:trPr>
        <w:tc>
          <w:tcPr>
            <w:tcW w:w="3828" w:type="dxa"/>
            <w:vMerge w:val="restart"/>
            <w:shd w:val="clear" w:color="auto" w:fill="FFC000"/>
          </w:tcPr>
          <w:p w14:paraId="6B9AC232" w14:textId="77777777" w:rsidR="00CC0AD4" w:rsidRPr="001A5496" w:rsidRDefault="00CC0AD4" w:rsidP="00CC0AD4">
            <w:pPr>
              <w:spacing w:line="276" w:lineRule="auto"/>
              <w:jc w:val="center"/>
              <w:rPr>
                <w:rFonts w:ascii="Arial" w:hAnsi="Arial" w:cs="Arial"/>
                <w:b/>
                <w:sz w:val="20"/>
                <w:szCs w:val="20"/>
              </w:rPr>
            </w:pPr>
          </w:p>
          <w:p w14:paraId="6B9AC23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417" w:type="dxa"/>
            <w:vMerge w:val="restart"/>
            <w:shd w:val="clear" w:color="auto" w:fill="FFC000"/>
          </w:tcPr>
          <w:p w14:paraId="6B9AC234" w14:textId="77777777" w:rsidR="00CC0AD4" w:rsidRPr="001A5496" w:rsidRDefault="00CC0AD4" w:rsidP="00CC0AD4">
            <w:pPr>
              <w:spacing w:line="276" w:lineRule="auto"/>
              <w:jc w:val="center"/>
              <w:rPr>
                <w:rFonts w:ascii="Arial" w:hAnsi="Arial" w:cs="Arial"/>
                <w:b/>
                <w:sz w:val="20"/>
                <w:szCs w:val="20"/>
              </w:rPr>
            </w:pPr>
          </w:p>
          <w:p w14:paraId="6B9AC23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2552" w:type="dxa"/>
            <w:vMerge w:val="restart"/>
            <w:shd w:val="clear" w:color="auto" w:fill="FFC000"/>
          </w:tcPr>
          <w:p w14:paraId="6B9AC236" w14:textId="77777777" w:rsidR="00CC0AD4" w:rsidRPr="001A5496" w:rsidRDefault="00CC0AD4" w:rsidP="00CC0AD4">
            <w:pPr>
              <w:spacing w:line="276" w:lineRule="auto"/>
              <w:jc w:val="center"/>
              <w:rPr>
                <w:rFonts w:ascii="Arial" w:hAnsi="Arial" w:cs="Arial"/>
                <w:b/>
                <w:sz w:val="20"/>
                <w:szCs w:val="20"/>
              </w:rPr>
            </w:pPr>
          </w:p>
          <w:p w14:paraId="6B9AC23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984" w:type="dxa"/>
            <w:vMerge w:val="restart"/>
            <w:shd w:val="clear" w:color="auto" w:fill="FFC000"/>
          </w:tcPr>
          <w:p w14:paraId="6B9AC238" w14:textId="77777777" w:rsidR="00CC0AD4" w:rsidRPr="001A5496" w:rsidRDefault="00CC0AD4" w:rsidP="00CC0AD4">
            <w:pPr>
              <w:spacing w:line="276" w:lineRule="auto"/>
              <w:jc w:val="center"/>
              <w:rPr>
                <w:rFonts w:ascii="Arial" w:hAnsi="Arial" w:cs="Arial"/>
                <w:b/>
                <w:sz w:val="20"/>
                <w:szCs w:val="20"/>
              </w:rPr>
            </w:pPr>
          </w:p>
          <w:p w14:paraId="6B9AC239"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gridSpan w:val="2"/>
            <w:vMerge w:val="restart"/>
            <w:shd w:val="clear" w:color="auto" w:fill="FFC000"/>
          </w:tcPr>
          <w:p w14:paraId="6B9AC23A" w14:textId="77777777" w:rsidR="00CC0AD4" w:rsidRPr="001A5496" w:rsidRDefault="00CC0AD4" w:rsidP="00CC0AD4">
            <w:pPr>
              <w:spacing w:line="276" w:lineRule="auto"/>
              <w:jc w:val="center"/>
              <w:rPr>
                <w:rFonts w:ascii="Arial" w:hAnsi="Arial" w:cs="Arial"/>
                <w:b/>
                <w:sz w:val="20"/>
                <w:szCs w:val="20"/>
              </w:rPr>
            </w:pPr>
          </w:p>
          <w:p w14:paraId="6B9AC23B"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C23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418" w:type="dxa"/>
            <w:vMerge w:val="restart"/>
            <w:shd w:val="clear" w:color="auto" w:fill="FFC000"/>
          </w:tcPr>
          <w:p w14:paraId="6B9AC23D" w14:textId="77777777" w:rsidR="00CC0AD4" w:rsidRPr="001A5496" w:rsidRDefault="00CC0AD4" w:rsidP="00CC0AD4">
            <w:pPr>
              <w:spacing w:line="276" w:lineRule="auto"/>
              <w:jc w:val="center"/>
              <w:rPr>
                <w:rFonts w:ascii="Arial" w:hAnsi="Arial" w:cs="Arial"/>
                <w:b/>
                <w:sz w:val="20"/>
                <w:szCs w:val="20"/>
              </w:rPr>
            </w:pPr>
          </w:p>
          <w:p w14:paraId="6B9AC23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C23F"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C240"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C24B" w14:textId="77777777" w:rsidTr="00CC0AD4">
        <w:trPr>
          <w:trHeight w:val="315"/>
        </w:trPr>
        <w:tc>
          <w:tcPr>
            <w:tcW w:w="3828" w:type="dxa"/>
            <w:vMerge/>
            <w:shd w:val="clear" w:color="auto" w:fill="FFC000"/>
          </w:tcPr>
          <w:p w14:paraId="6B9AC242"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C243" w14:textId="77777777" w:rsidR="00CC0AD4" w:rsidRPr="001A5496" w:rsidRDefault="00CC0AD4" w:rsidP="00CC0AD4">
            <w:pPr>
              <w:spacing w:line="276" w:lineRule="auto"/>
              <w:jc w:val="center"/>
              <w:rPr>
                <w:rFonts w:ascii="Arial" w:hAnsi="Arial" w:cs="Arial"/>
                <w:b/>
                <w:sz w:val="20"/>
                <w:szCs w:val="20"/>
              </w:rPr>
            </w:pPr>
          </w:p>
        </w:tc>
        <w:tc>
          <w:tcPr>
            <w:tcW w:w="2552" w:type="dxa"/>
            <w:vMerge/>
            <w:shd w:val="clear" w:color="auto" w:fill="FFC000"/>
          </w:tcPr>
          <w:p w14:paraId="6B9AC244" w14:textId="77777777" w:rsidR="00CC0AD4" w:rsidRPr="001A5496" w:rsidRDefault="00CC0AD4" w:rsidP="00CC0AD4">
            <w:pPr>
              <w:spacing w:line="276" w:lineRule="auto"/>
              <w:jc w:val="center"/>
              <w:rPr>
                <w:rFonts w:ascii="Arial" w:hAnsi="Arial" w:cs="Arial"/>
                <w:b/>
                <w:sz w:val="20"/>
                <w:szCs w:val="20"/>
              </w:rPr>
            </w:pPr>
          </w:p>
        </w:tc>
        <w:tc>
          <w:tcPr>
            <w:tcW w:w="1984" w:type="dxa"/>
            <w:vMerge/>
            <w:shd w:val="clear" w:color="auto" w:fill="FFC000"/>
          </w:tcPr>
          <w:p w14:paraId="6B9AC245" w14:textId="77777777" w:rsidR="00CC0AD4" w:rsidRPr="001A5496"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C246" w14:textId="77777777" w:rsidR="00CC0AD4" w:rsidRPr="001A5496" w:rsidRDefault="00CC0AD4" w:rsidP="00CC0AD4">
            <w:pPr>
              <w:spacing w:line="276" w:lineRule="auto"/>
              <w:jc w:val="center"/>
              <w:rPr>
                <w:rFonts w:ascii="Arial" w:hAnsi="Arial" w:cs="Arial"/>
                <w:b/>
                <w:sz w:val="20"/>
                <w:szCs w:val="20"/>
              </w:rPr>
            </w:pPr>
          </w:p>
        </w:tc>
        <w:tc>
          <w:tcPr>
            <w:tcW w:w="1418" w:type="dxa"/>
            <w:vMerge/>
            <w:shd w:val="clear" w:color="auto" w:fill="FFC000"/>
          </w:tcPr>
          <w:p w14:paraId="6B9AC247"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248"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C249"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FFC000"/>
          </w:tcPr>
          <w:p w14:paraId="6B9AC24A"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1A5496" w14:paraId="6B9AC25F" w14:textId="77777777" w:rsidTr="00CC0AD4">
        <w:tc>
          <w:tcPr>
            <w:tcW w:w="3828" w:type="dxa"/>
            <w:shd w:val="clear" w:color="auto" w:fill="FFFFFF" w:themeFill="background1"/>
          </w:tcPr>
          <w:p w14:paraId="6B9AC24C" w14:textId="77777777" w:rsidR="00CC0AD4" w:rsidRPr="00241C07" w:rsidRDefault="00CC0AD4" w:rsidP="00CC0AD4">
            <w:pPr>
              <w:autoSpaceDE w:val="0"/>
              <w:autoSpaceDN w:val="0"/>
              <w:adjustRightInd w:val="0"/>
              <w:jc w:val="both"/>
              <w:rPr>
                <w:rFonts w:ascii="Arial" w:eastAsia="Calibri" w:hAnsi="Arial" w:cs="Arial"/>
                <w:sz w:val="20"/>
                <w:szCs w:val="20"/>
              </w:rPr>
            </w:pPr>
            <w:r w:rsidRPr="00241C07">
              <w:rPr>
                <w:rFonts w:ascii="Arial" w:eastAsia="Calibri" w:hAnsi="Arial" w:cs="Arial"/>
                <w:sz w:val="20"/>
                <w:szCs w:val="20"/>
              </w:rPr>
              <w:t xml:space="preserve">Selecciona y emplea procedimientos para determinar la mediana, la moda y la media de datos discretos, la probabilidad de sucesos de una situación aleatoria mediante la regla de Laplace o el cálculo de su frecuencia relativa expresada como porcentaje. Revisa sus procedimientos y resultados. </w:t>
            </w:r>
          </w:p>
          <w:p w14:paraId="6B9AC24D" w14:textId="77777777" w:rsidR="00CC0AD4" w:rsidRPr="00241C07"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C24E"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r w:rsidRPr="00241C07">
              <w:rPr>
                <w:rFonts w:ascii="Arial" w:hAnsi="Arial" w:cs="Arial"/>
                <w:color w:val="000000"/>
                <w:sz w:val="20"/>
                <w:szCs w:val="20"/>
              </w:rPr>
              <w:t>Portafolio de evidencias, fotos y videos</w:t>
            </w:r>
          </w:p>
        </w:tc>
        <w:tc>
          <w:tcPr>
            <w:tcW w:w="2552" w:type="dxa"/>
            <w:shd w:val="clear" w:color="auto" w:fill="FFFFFF" w:themeFill="background1"/>
            <w:vAlign w:val="center"/>
          </w:tcPr>
          <w:p w14:paraId="6B9AC24F"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r w:rsidRPr="00241C07">
              <w:rPr>
                <w:rFonts w:ascii="Arial" w:hAnsi="Arial" w:cs="Arial"/>
                <w:sz w:val="20"/>
                <w:szCs w:val="20"/>
              </w:rPr>
              <w:t>Revisamos como las empresas de transporte para programar sus salidas y estimar la probabilidad de tener determinadas cantidades de pasajeros los fines de semana. Esta actividad se realizará en 2 sesiones de aprendizaje</w:t>
            </w:r>
          </w:p>
        </w:tc>
        <w:tc>
          <w:tcPr>
            <w:tcW w:w="1984" w:type="dxa"/>
            <w:shd w:val="clear" w:color="auto" w:fill="FFFFFF" w:themeFill="background1"/>
            <w:vAlign w:val="center"/>
          </w:tcPr>
          <w:p w14:paraId="6B9AC250"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p>
          <w:p w14:paraId="6B9AC251" w14:textId="77777777" w:rsidR="00CC0AD4" w:rsidRPr="00241C0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41C07">
              <w:rPr>
                <w:rFonts w:ascii="Arial" w:hAnsi="Arial" w:cs="Arial"/>
                <w:color w:val="000000"/>
                <w:sz w:val="20"/>
                <w:szCs w:val="20"/>
              </w:rPr>
              <w:t>Hojas de papel</w:t>
            </w:r>
          </w:p>
          <w:p w14:paraId="6B9AC252" w14:textId="77777777" w:rsidR="00CC0AD4" w:rsidRPr="00241C0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41C07">
              <w:rPr>
                <w:rFonts w:ascii="Arial" w:hAnsi="Arial" w:cs="Arial"/>
                <w:color w:val="000000"/>
                <w:sz w:val="20"/>
                <w:szCs w:val="20"/>
              </w:rPr>
              <w:t>Lápiz</w:t>
            </w:r>
          </w:p>
          <w:p w14:paraId="6B9AC253" w14:textId="77777777" w:rsidR="00CC0AD4" w:rsidRPr="00241C0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41C07">
              <w:rPr>
                <w:rFonts w:ascii="Arial" w:hAnsi="Arial" w:cs="Arial"/>
                <w:color w:val="000000"/>
                <w:sz w:val="20"/>
                <w:szCs w:val="20"/>
              </w:rPr>
              <w:t>Vídeos de YouTube</w:t>
            </w:r>
          </w:p>
          <w:p w14:paraId="6B9AC254" w14:textId="77777777" w:rsidR="00CC0AD4" w:rsidRPr="00241C0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41C07">
              <w:rPr>
                <w:rFonts w:ascii="Arial" w:hAnsi="Arial" w:cs="Arial"/>
                <w:color w:val="000000"/>
                <w:sz w:val="20"/>
                <w:szCs w:val="20"/>
              </w:rPr>
              <w:t>Smartphone</w:t>
            </w:r>
          </w:p>
          <w:p w14:paraId="6B9AC255" w14:textId="77777777" w:rsidR="00CC0AD4" w:rsidRPr="00241C07"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241C07">
              <w:rPr>
                <w:rFonts w:ascii="Arial" w:hAnsi="Arial" w:cs="Arial"/>
                <w:color w:val="000000"/>
                <w:sz w:val="20"/>
                <w:szCs w:val="20"/>
              </w:rPr>
              <w:t>WhatsApp</w:t>
            </w:r>
          </w:p>
        </w:tc>
        <w:tc>
          <w:tcPr>
            <w:tcW w:w="1559" w:type="dxa"/>
            <w:gridSpan w:val="2"/>
            <w:shd w:val="clear" w:color="auto" w:fill="FFFFFF" w:themeFill="background1"/>
            <w:vAlign w:val="center"/>
          </w:tcPr>
          <w:p w14:paraId="6B9AC256"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r w:rsidRPr="00241C07">
              <w:rPr>
                <w:rFonts w:ascii="Arial" w:hAnsi="Arial" w:cs="Arial"/>
                <w:color w:val="000000"/>
                <w:sz w:val="20"/>
                <w:szCs w:val="20"/>
              </w:rPr>
              <w:t>Lista de cotejo</w:t>
            </w:r>
          </w:p>
          <w:p w14:paraId="6B9AC257"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r w:rsidRPr="00241C07">
              <w:rPr>
                <w:rFonts w:ascii="Arial" w:hAnsi="Arial" w:cs="Arial"/>
                <w:color w:val="000000"/>
                <w:sz w:val="20"/>
                <w:szCs w:val="20"/>
              </w:rPr>
              <w:t xml:space="preserve">Rúbrica </w:t>
            </w:r>
          </w:p>
        </w:tc>
        <w:tc>
          <w:tcPr>
            <w:tcW w:w="1418" w:type="dxa"/>
            <w:shd w:val="clear" w:color="auto" w:fill="FFFFFF" w:themeFill="background1"/>
          </w:tcPr>
          <w:p w14:paraId="6B9AC258" w14:textId="77777777" w:rsidR="00CC0AD4" w:rsidRPr="00241C07" w:rsidRDefault="00CC0AD4" w:rsidP="00CC0AD4">
            <w:pPr>
              <w:spacing w:line="276" w:lineRule="auto"/>
              <w:jc w:val="both"/>
              <w:rPr>
                <w:rFonts w:ascii="Arial" w:hAnsi="Arial" w:cs="Arial"/>
                <w:color w:val="000000"/>
                <w:sz w:val="20"/>
                <w:szCs w:val="20"/>
              </w:rPr>
            </w:pPr>
          </w:p>
          <w:p w14:paraId="6B9AC259" w14:textId="77777777" w:rsidR="00CC0AD4" w:rsidRPr="00241C07" w:rsidRDefault="00CC0AD4" w:rsidP="00CC0AD4">
            <w:pPr>
              <w:spacing w:line="276" w:lineRule="auto"/>
              <w:jc w:val="both"/>
              <w:rPr>
                <w:rFonts w:ascii="Arial" w:hAnsi="Arial" w:cs="Arial"/>
                <w:color w:val="000000"/>
                <w:sz w:val="20"/>
                <w:szCs w:val="20"/>
              </w:rPr>
            </w:pPr>
            <w:r w:rsidRPr="00241C07">
              <w:rPr>
                <w:rFonts w:ascii="Arial" w:hAnsi="Arial" w:cs="Arial"/>
                <w:color w:val="000000"/>
                <w:sz w:val="20"/>
                <w:szCs w:val="20"/>
              </w:rPr>
              <w:t>Resolución de problema.</w:t>
            </w:r>
          </w:p>
          <w:p w14:paraId="6B9AC25A" w14:textId="77777777" w:rsidR="00CC0AD4" w:rsidRPr="00241C07" w:rsidRDefault="00CC0AD4" w:rsidP="00CC0AD4">
            <w:pPr>
              <w:spacing w:line="276" w:lineRule="auto"/>
              <w:jc w:val="both"/>
              <w:rPr>
                <w:rFonts w:ascii="Arial" w:hAnsi="Arial" w:cs="Arial"/>
                <w:color w:val="000000"/>
                <w:sz w:val="20"/>
                <w:szCs w:val="20"/>
              </w:rPr>
            </w:pPr>
            <w:r w:rsidRPr="00241C07">
              <w:rPr>
                <w:rFonts w:ascii="Arial" w:eastAsia="Calibri" w:hAnsi="Arial" w:cs="Arial"/>
                <w:sz w:val="20"/>
                <w:szCs w:val="20"/>
              </w:rPr>
              <w:t>Aplicación de la regla de Laplace</w:t>
            </w:r>
          </w:p>
        </w:tc>
        <w:tc>
          <w:tcPr>
            <w:tcW w:w="1559" w:type="dxa"/>
            <w:shd w:val="clear" w:color="auto" w:fill="FFFFFF" w:themeFill="background1"/>
          </w:tcPr>
          <w:p w14:paraId="6B9AC25B" w14:textId="77777777" w:rsidR="00CC0AD4" w:rsidRPr="00241C07" w:rsidRDefault="00CC0AD4" w:rsidP="00CC0AD4">
            <w:pPr>
              <w:spacing w:line="276" w:lineRule="auto"/>
              <w:jc w:val="both"/>
              <w:rPr>
                <w:rFonts w:ascii="Arial" w:hAnsi="Arial" w:cs="Arial"/>
                <w:color w:val="000000"/>
                <w:sz w:val="20"/>
                <w:szCs w:val="20"/>
              </w:rPr>
            </w:pPr>
          </w:p>
          <w:p w14:paraId="6B9AC25C" w14:textId="77777777" w:rsidR="00CC0AD4" w:rsidRPr="00241C07" w:rsidRDefault="00CC0AD4" w:rsidP="00CC0AD4">
            <w:pPr>
              <w:spacing w:line="276" w:lineRule="auto"/>
              <w:jc w:val="both"/>
              <w:rPr>
                <w:rFonts w:ascii="Arial" w:hAnsi="Arial" w:cs="Arial"/>
                <w:color w:val="000000"/>
                <w:sz w:val="20"/>
                <w:szCs w:val="20"/>
              </w:rPr>
            </w:pPr>
            <w:r w:rsidRPr="00241C07">
              <w:rPr>
                <w:rFonts w:ascii="Arial" w:hAnsi="Arial" w:cs="Arial"/>
                <w:color w:val="000000"/>
                <w:sz w:val="20"/>
                <w:szCs w:val="20"/>
              </w:rPr>
              <w:t>Aprende a reconocer procedimiento p</w:t>
            </w:r>
            <w:r>
              <w:rPr>
                <w:rFonts w:ascii="Arial" w:hAnsi="Arial" w:cs="Arial"/>
                <w:color w:val="000000"/>
                <w:sz w:val="20"/>
                <w:szCs w:val="20"/>
              </w:rPr>
              <w:t>ara determinar sucesos probabilí</w:t>
            </w:r>
            <w:r w:rsidRPr="00241C07">
              <w:rPr>
                <w:rFonts w:ascii="Arial" w:hAnsi="Arial" w:cs="Arial"/>
                <w:color w:val="000000"/>
                <w:sz w:val="20"/>
                <w:szCs w:val="20"/>
              </w:rPr>
              <w:t>sticos</w:t>
            </w:r>
          </w:p>
        </w:tc>
        <w:tc>
          <w:tcPr>
            <w:tcW w:w="851" w:type="dxa"/>
            <w:shd w:val="clear" w:color="auto" w:fill="FFFFFF" w:themeFill="background1"/>
          </w:tcPr>
          <w:p w14:paraId="6B9AC25D" w14:textId="77777777" w:rsidR="00CC0AD4" w:rsidRPr="00DC56CC"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C25E" w14:textId="77777777" w:rsidR="00CC0AD4" w:rsidRPr="001A5496" w:rsidRDefault="00CC0AD4" w:rsidP="00CC0AD4">
            <w:pPr>
              <w:spacing w:line="276" w:lineRule="auto"/>
              <w:jc w:val="both"/>
              <w:rPr>
                <w:rFonts w:ascii="Arial" w:hAnsi="Arial" w:cs="Arial"/>
                <w:b/>
                <w:color w:val="000000"/>
                <w:sz w:val="20"/>
                <w:szCs w:val="20"/>
              </w:rPr>
            </w:pPr>
          </w:p>
        </w:tc>
      </w:tr>
    </w:tbl>
    <w:p w14:paraId="6B9AC264"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544"/>
        <w:gridCol w:w="1418"/>
        <w:gridCol w:w="3402"/>
        <w:gridCol w:w="1417"/>
        <w:gridCol w:w="142"/>
        <w:gridCol w:w="1417"/>
        <w:gridCol w:w="1418"/>
        <w:gridCol w:w="1559"/>
        <w:gridCol w:w="851"/>
        <w:gridCol w:w="850"/>
      </w:tblGrid>
      <w:tr w:rsidR="00CC0AD4" w:rsidRPr="00516992" w14:paraId="6B9AC269" w14:textId="77777777" w:rsidTr="00CC0AD4">
        <w:tc>
          <w:tcPr>
            <w:tcW w:w="3544" w:type="dxa"/>
            <w:shd w:val="clear" w:color="auto" w:fill="FFC000"/>
          </w:tcPr>
          <w:p w14:paraId="6B9AC265" w14:textId="77777777" w:rsidR="00CC0AD4" w:rsidRDefault="00CC0AD4" w:rsidP="00CC0AD4">
            <w:pPr>
              <w:spacing w:line="276" w:lineRule="auto"/>
              <w:jc w:val="center"/>
              <w:rPr>
                <w:rFonts w:ascii="Arial" w:hAnsi="Arial" w:cs="Arial"/>
                <w:b/>
                <w:color w:val="000000"/>
                <w:sz w:val="20"/>
                <w:szCs w:val="20"/>
              </w:rPr>
            </w:pPr>
          </w:p>
          <w:p w14:paraId="6B9AC26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8             </w:t>
            </w:r>
            <w:r w:rsidRPr="00516992">
              <w:rPr>
                <w:rFonts w:ascii="Arial" w:hAnsi="Arial" w:cs="Arial"/>
                <w:b/>
                <w:color w:val="000000"/>
                <w:sz w:val="20"/>
                <w:szCs w:val="20"/>
              </w:rPr>
              <w:t xml:space="preserve"> Área</w:t>
            </w:r>
          </w:p>
        </w:tc>
        <w:tc>
          <w:tcPr>
            <w:tcW w:w="7796" w:type="dxa"/>
            <w:gridSpan w:val="5"/>
            <w:shd w:val="clear" w:color="auto" w:fill="FFC000"/>
            <w:vAlign w:val="center"/>
          </w:tcPr>
          <w:p w14:paraId="6B9AC26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C26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26F" w14:textId="77777777" w:rsidTr="00CC0AD4">
        <w:tc>
          <w:tcPr>
            <w:tcW w:w="3544" w:type="dxa"/>
            <w:shd w:val="clear" w:color="auto" w:fill="FFC000"/>
          </w:tcPr>
          <w:p w14:paraId="6B9AC26A" w14:textId="77777777" w:rsidR="00CC0AD4" w:rsidRPr="00AF1519" w:rsidRDefault="00CC0AD4" w:rsidP="00CC0AD4">
            <w:pPr>
              <w:spacing w:line="276" w:lineRule="auto"/>
              <w:jc w:val="center"/>
              <w:rPr>
                <w:rFonts w:ascii="Arial" w:hAnsi="Arial" w:cs="Arial"/>
                <w:b/>
                <w:color w:val="000000"/>
                <w:sz w:val="20"/>
                <w:szCs w:val="20"/>
              </w:rPr>
            </w:pPr>
          </w:p>
          <w:p w14:paraId="6B9AC26B" w14:textId="77777777" w:rsidR="00CC0AD4" w:rsidRPr="00AF1519" w:rsidRDefault="00CC0AD4" w:rsidP="00CC0AD4">
            <w:pPr>
              <w:spacing w:line="276" w:lineRule="auto"/>
              <w:jc w:val="center"/>
              <w:rPr>
                <w:rFonts w:ascii="Arial" w:hAnsi="Arial" w:cs="Arial"/>
                <w:b/>
                <w:color w:val="000000"/>
                <w:sz w:val="20"/>
                <w:szCs w:val="20"/>
              </w:rPr>
            </w:pPr>
            <w:r w:rsidRPr="00AF1519">
              <w:rPr>
                <w:rFonts w:ascii="Arial" w:hAnsi="Arial" w:cs="Arial"/>
                <w:b/>
                <w:color w:val="000000"/>
                <w:sz w:val="20"/>
                <w:szCs w:val="20"/>
              </w:rPr>
              <w:t>Edad</w:t>
            </w:r>
          </w:p>
        </w:tc>
        <w:tc>
          <w:tcPr>
            <w:tcW w:w="1418" w:type="dxa"/>
            <w:vAlign w:val="center"/>
          </w:tcPr>
          <w:p w14:paraId="6B9AC26C" w14:textId="77777777" w:rsidR="00CC0AD4" w:rsidRPr="00AF1519"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3402" w:type="dxa"/>
            <w:vAlign w:val="center"/>
          </w:tcPr>
          <w:p w14:paraId="6B9AC26D" w14:textId="77777777" w:rsidR="00CC0AD4" w:rsidRPr="00AF1519" w:rsidRDefault="00CC0AD4" w:rsidP="00CC0AD4">
            <w:pPr>
              <w:spacing w:line="276" w:lineRule="auto"/>
              <w:rPr>
                <w:rFonts w:ascii="Arial" w:hAnsi="Arial" w:cs="Arial"/>
                <w:b/>
                <w:color w:val="000000"/>
                <w:sz w:val="20"/>
                <w:szCs w:val="20"/>
              </w:rPr>
            </w:pPr>
            <w:r w:rsidRPr="00AF1519">
              <w:rPr>
                <w:rFonts w:ascii="Arial" w:hAnsi="Arial" w:cs="Arial"/>
                <w:b/>
                <w:color w:val="000000"/>
                <w:sz w:val="20"/>
                <w:szCs w:val="20"/>
              </w:rPr>
              <w:t>Necesidad de aprendizaje</w:t>
            </w:r>
          </w:p>
        </w:tc>
        <w:tc>
          <w:tcPr>
            <w:tcW w:w="7654" w:type="dxa"/>
            <w:gridSpan w:val="7"/>
            <w:vAlign w:val="center"/>
          </w:tcPr>
          <w:p w14:paraId="6B9AC26E" w14:textId="77777777" w:rsidR="00CC0AD4" w:rsidRPr="00AF1519" w:rsidRDefault="00CC0AD4" w:rsidP="00CC0AD4">
            <w:pPr>
              <w:spacing w:line="276" w:lineRule="auto"/>
              <w:rPr>
                <w:rFonts w:ascii="Arial" w:hAnsi="Arial" w:cs="Arial"/>
                <w:b/>
                <w:color w:val="000000"/>
                <w:sz w:val="20"/>
                <w:szCs w:val="20"/>
              </w:rPr>
            </w:pPr>
            <w:r w:rsidRPr="00AF1519">
              <w:rPr>
                <w:rFonts w:ascii="Arial" w:hAnsi="Arial" w:cs="Arial"/>
                <w:b/>
                <w:color w:val="000000"/>
                <w:sz w:val="20"/>
                <w:szCs w:val="20"/>
              </w:rPr>
              <w:t>Ejercicio ciudadano para la reducción del riesgo y el manejo de conflictos</w:t>
            </w:r>
          </w:p>
        </w:tc>
      </w:tr>
      <w:tr w:rsidR="00CC0AD4" w:rsidRPr="00516992" w14:paraId="6B9AC274" w14:textId="77777777" w:rsidTr="00CC0AD4">
        <w:trPr>
          <w:trHeight w:val="295"/>
        </w:trPr>
        <w:tc>
          <w:tcPr>
            <w:tcW w:w="3544" w:type="dxa"/>
            <w:shd w:val="clear" w:color="auto" w:fill="FFC000"/>
          </w:tcPr>
          <w:p w14:paraId="6B9AC270" w14:textId="77777777" w:rsidR="00CC0AD4" w:rsidRPr="00AF1519" w:rsidRDefault="00CC0AD4" w:rsidP="00CC0AD4">
            <w:pPr>
              <w:spacing w:line="276" w:lineRule="auto"/>
              <w:jc w:val="center"/>
              <w:rPr>
                <w:rFonts w:ascii="Arial" w:hAnsi="Arial" w:cs="Arial"/>
                <w:b/>
                <w:sz w:val="20"/>
                <w:szCs w:val="20"/>
              </w:rPr>
            </w:pPr>
          </w:p>
          <w:p w14:paraId="6B9AC271"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Objetivos y/o metas</w:t>
            </w:r>
          </w:p>
        </w:tc>
        <w:tc>
          <w:tcPr>
            <w:tcW w:w="6379" w:type="dxa"/>
            <w:gridSpan w:val="4"/>
          </w:tcPr>
          <w:p w14:paraId="6B9AC272" w14:textId="77777777" w:rsidR="00CC0AD4" w:rsidRPr="00AF1519" w:rsidRDefault="00CC0AD4" w:rsidP="00CC0AD4">
            <w:pPr>
              <w:spacing w:line="240" w:lineRule="atLeast"/>
              <w:contextualSpacing/>
              <w:rPr>
                <w:rFonts w:ascii="Arial" w:hAnsi="Arial" w:cs="Arial"/>
                <w:color w:val="000000"/>
                <w:sz w:val="20"/>
                <w:szCs w:val="20"/>
              </w:rPr>
            </w:pPr>
            <w:r w:rsidRPr="00AF1519">
              <w:rPr>
                <w:rFonts w:ascii="Arial" w:hAnsi="Arial" w:cs="Arial"/>
                <w:sz w:val="20"/>
                <w:szCs w:val="20"/>
              </w:rPr>
              <w:t>Establecemos relaciones entre las características y los atributos medibles de objetos reales o imaginarios, y las representamos con formas bidimensionales compuestas</w:t>
            </w:r>
          </w:p>
        </w:tc>
        <w:tc>
          <w:tcPr>
            <w:tcW w:w="6095" w:type="dxa"/>
            <w:gridSpan w:val="5"/>
          </w:tcPr>
          <w:p w14:paraId="6B9AC273" w14:textId="77777777" w:rsidR="00CC0AD4" w:rsidRPr="00AF1519" w:rsidRDefault="00CC0AD4" w:rsidP="00CC0AD4">
            <w:pPr>
              <w:spacing w:line="240" w:lineRule="atLeast"/>
              <w:contextualSpacing/>
              <w:rPr>
                <w:rFonts w:ascii="Arial" w:hAnsi="Arial" w:cs="Arial"/>
                <w:color w:val="000000"/>
                <w:sz w:val="20"/>
                <w:szCs w:val="20"/>
              </w:rPr>
            </w:pPr>
            <w:r w:rsidRPr="00AF1519">
              <w:rPr>
                <w:rFonts w:ascii="Arial" w:hAnsi="Arial" w:cs="Arial"/>
                <w:sz w:val="20"/>
                <w:szCs w:val="20"/>
              </w:rPr>
              <w:t>Empleamos estrategias heurísticas, recursos o procedimientos para determinar el área de polígonos irregulares mediante unidades convencionales.</w:t>
            </w:r>
          </w:p>
        </w:tc>
      </w:tr>
      <w:tr w:rsidR="00CC0AD4" w:rsidRPr="001A5496" w14:paraId="6B9AC278" w14:textId="77777777" w:rsidTr="00CC0AD4">
        <w:tc>
          <w:tcPr>
            <w:tcW w:w="3544" w:type="dxa"/>
            <w:shd w:val="clear" w:color="auto" w:fill="FFC000"/>
          </w:tcPr>
          <w:p w14:paraId="6B9AC275" w14:textId="77777777" w:rsidR="00CC0AD4" w:rsidRPr="00AF1519" w:rsidRDefault="00CC0AD4" w:rsidP="00CC0AD4">
            <w:pPr>
              <w:spacing w:line="276" w:lineRule="auto"/>
              <w:jc w:val="center"/>
              <w:rPr>
                <w:rFonts w:ascii="Arial" w:hAnsi="Arial" w:cs="Arial"/>
                <w:b/>
                <w:sz w:val="20"/>
                <w:szCs w:val="20"/>
              </w:rPr>
            </w:pPr>
          </w:p>
          <w:p w14:paraId="6B9AC276"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Competencia</w:t>
            </w:r>
          </w:p>
        </w:tc>
        <w:tc>
          <w:tcPr>
            <w:tcW w:w="12474" w:type="dxa"/>
            <w:gridSpan w:val="9"/>
            <w:vAlign w:val="center"/>
          </w:tcPr>
          <w:p w14:paraId="6B9AC277" w14:textId="77777777" w:rsidR="00CC0AD4" w:rsidRPr="00AF1519" w:rsidRDefault="00CC0AD4" w:rsidP="00CC0AD4">
            <w:pPr>
              <w:pBdr>
                <w:top w:val="nil"/>
                <w:left w:val="nil"/>
                <w:bottom w:val="nil"/>
                <w:right w:val="nil"/>
                <w:between w:val="nil"/>
              </w:pBdr>
              <w:rPr>
                <w:rFonts w:ascii="Arial" w:hAnsi="Arial" w:cs="Arial"/>
                <w:b/>
                <w:color w:val="000000"/>
                <w:sz w:val="20"/>
                <w:szCs w:val="20"/>
              </w:rPr>
            </w:pPr>
            <w:r w:rsidRPr="00AF1519">
              <w:rPr>
                <w:rFonts w:ascii="Arial" w:hAnsi="Arial" w:cs="Arial"/>
                <w:sz w:val="20"/>
                <w:szCs w:val="20"/>
              </w:rPr>
              <w:t>Resuelve problemas de forma, movimiento y localización.</w:t>
            </w:r>
          </w:p>
        </w:tc>
      </w:tr>
      <w:tr w:rsidR="00CC0AD4" w:rsidRPr="001A5496" w14:paraId="6B9AC27C" w14:textId="77777777" w:rsidTr="00CC0AD4">
        <w:tc>
          <w:tcPr>
            <w:tcW w:w="3544" w:type="dxa"/>
            <w:shd w:val="clear" w:color="auto" w:fill="FFC000"/>
          </w:tcPr>
          <w:p w14:paraId="6B9AC279" w14:textId="77777777" w:rsidR="00CC0AD4" w:rsidRPr="00AF1519" w:rsidRDefault="00CC0AD4" w:rsidP="00CC0AD4">
            <w:pPr>
              <w:spacing w:line="276" w:lineRule="auto"/>
              <w:jc w:val="center"/>
              <w:rPr>
                <w:rFonts w:ascii="Arial" w:hAnsi="Arial" w:cs="Arial"/>
                <w:b/>
                <w:sz w:val="20"/>
                <w:szCs w:val="20"/>
              </w:rPr>
            </w:pPr>
          </w:p>
          <w:p w14:paraId="6B9AC27A"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Estándar</w:t>
            </w:r>
          </w:p>
        </w:tc>
        <w:tc>
          <w:tcPr>
            <w:tcW w:w="12474" w:type="dxa"/>
            <w:gridSpan w:val="9"/>
            <w:vAlign w:val="center"/>
          </w:tcPr>
          <w:p w14:paraId="6B9AC27B" w14:textId="77777777" w:rsidR="00CC0AD4" w:rsidRPr="00E312B4"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E312B4">
              <w:rPr>
                <w:rFonts w:ascii="Arial" w:hAnsi="Arial" w:cs="Arial"/>
                <w:sz w:val="20"/>
                <w:szCs w:val="20"/>
              </w:rPr>
              <w:t>Resuelve problemas en los que modela características de objetos con formas geométricas compuestas, cuerpos de revolución, sus elementos y propiedades, líneas, puntos notables, relaciones métricas de triángulos, distancia entre dos puntos, ecuación de la recta y parábola; la ubicación, distancias inaccesibles, movimiento y trayectorias complejas de objetos mediante coordenadas cartesianas, razones trigonométricas, mapas y planos a escala. Expresa su comprensión de la relación entre las medidas de los lados de un triángulo y sus proyecciones, la distinción entre trasformaciones geométricas que conservan la forma de aquellas que conservan las medidas de los objetos, y de cómo se generan cuerpos de revolución, usando construcciones con regla y compás. Clasifica polígonos y cuerpos geométricos según sus propiedades, reconociendo la inclusión de una clase en otra. Selecciona, combina y adapta variadas estrategias, procedimientos y recursos para determinar la longitud, perímetro, área o volumen de formas compuestas, así como construir mapas a escala, homotecias e isometrías. Plantea y compara afirmaciones sobre enunciados opuestos o casos especiales de las propiedades de las formas geométricas; justifica, comprueba o descarta la validez de la afirmación mediante contraejemplos o propiedades geométricas.</w:t>
            </w:r>
          </w:p>
        </w:tc>
      </w:tr>
      <w:tr w:rsidR="00CC0AD4" w:rsidRPr="001A5496" w14:paraId="6B9AC283" w14:textId="77777777" w:rsidTr="00CC0AD4">
        <w:tc>
          <w:tcPr>
            <w:tcW w:w="3544" w:type="dxa"/>
            <w:shd w:val="clear" w:color="auto" w:fill="FFC000"/>
          </w:tcPr>
          <w:p w14:paraId="6B9AC27D" w14:textId="77777777" w:rsidR="00CC0AD4" w:rsidRPr="00AF1519" w:rsidRDefault="00CC0AD4" w:rsidP="00CC0AD4">
            <w:pPr>
              <w:spacing w:line="276" w:lineRule="auto"/>
              <w:jc w:val="center"/>
              <w:rPr>
                <w:rFonts w:ascii="Arial" w:hAnsi="Arial" w:cs="Arial"/>
                <w:b/>
                <w:sz w:val="20"/>
                <w:szCs w:val="20"/>
              </w:rPr>
            </w:pPr>
          </w:p>
          <w:p w14:paraId="6B9AC27E"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Capacidades</w:t>
            </w:r>
          </w:p>
        </w:tc>
        <w:tc>
          <w:tcPr>
            <w:tcW w:w="12474" w:type="dxa"/>
            <w:gridSpan w:val="9"/>
            <w:vAlign w:val="center"/>
          </w:tcPr>
          <w:p w14:paraId="6B9AC27F" w14:textId="77777777" w:rsidR="00CC0AD4" w:rsidRPr="00AF1519"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AF1519">
              <w:rPr>
                <w:rFonts w:ascii="Arial" w:hAnsi="Arial" w:cs="Arial"/>
                <w:sz w:val="20"/>
                <w:szCs w:val="20"/>
              </w:rPr>
              <w:t>Modela objetos con formas geométricas y sus transformaciones</w:t>
            </w:r>
          </w:p>
          <w:p w14:paraId="6B9AC280" w14:textId="77777777" w:rsidR="00CC0AD4" w:rsidRPr="00AF1519"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AF1519">
              <w:rPr>
                <w:rFonts w:ascii="Arial" w:hAnsi="Arial" w:cs="Arial"/>
                <w:sz w:val="20"/>
                <w:szCs w:val="20"/>
              </w:rPr>
              <w:t>Comunica su comprensión sobre las formas y relaciones geométricas.</w:t>
            </w:r>
          </w:p>
          <w:p w14:paraId="6B9AC281" w14:textId="77777777" w:rsidR="00CC0AD4" w:rsidRPr="00AF1519"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AF1519">
              <w:rPr>
                <w:rFonts w:ascii="Arial" w:hAnsi="Arial" w:cs="Arial"/>
                <w:sz w:val="20"/>
                <w:szCs w:val="20"/>
              </w:rPr>
              <w:t>Usa estrategias y procedimientos para medir y orientarse en el espacio.</w:t>
            </w:r>
          </w:p>
          <w:p w14:paraId="6B9AC282" w14:textId="77777777" w:rsidR="00CC0AD4" w:rsidRPr="00AF1519"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AF1519">
              <w:rPr>
                <w:rFonts w:ascii="Arial" w:hAnsi="Arial" w:cs="Arial"/>
                <w:sz w:val="20"/>
                <w:szCs w:val="20"/>
              </w:rPr>
              <w:t>Argumenta afirmaciones sobre relaciones geométricas.</w:t>
            </w:r>
          </w:p>
        </w:tc>
      </w:tr>
      <w:tr w:rsidR="00CC0AD4" w:rsidRPr="001A5496" w14:paraId="6B9AC293" w14:textId="77777777" w:rsidTr="00CC0AD4">
        <w:trPr>
          <w:trHeight w:val="225"/>
        </w:trPr>
        <w:tc>
          <w:tcPr>
            <w:tcW w:w="3544" w:type="dxa"/>
            <w:vMerge w:val="restart"/>
            <w:shd w:val="clear" w:color="auto" w:fill="FFC000"/>
          </w:tcPr>
          <w:p w14:paraId="6B9AC284" w14:textId="77777777" w:rsidR="00CC0AD4" w:rsidRPr="00AF1519" w:rsidRDefault="00CC0AD4" w:rsidP="00CC0AD4">
            <w:pPr>
              <w:spacing w:line="276" w:lineRule="auto"/>
              <w:jc w:val="center"/>
              <w:rPr>
                <w:rFonts w:ascii="Arial" w:hAnsi="Arial" w:cs="Arial"/>
                <w:b/>
                <w:sz w:val="20"/>
                <w:szCs w:val="20"/>
              </w:rPr>
            </w:pPr>
          </w:p>
          <w:p w14:paraId="6B9AC285"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Desempeño</w:t>
            </w:r>
          </w:p>
        </w:tc>
        <w:tc>
          <w:tcPr>
            <w:tcW w:w="1418" w:type="dxa"/>
            <w:vMerge w:val="restart"/>
            <w:shd w:val="clear" w:color="auto" w:fill="FFC000"/>
          </w:tcPr>
          <w:p w14:paraId="6B9AC286" w14:textId="77777777" w:rsidR="00CC0AD4" w:rsidRPr="00AF1519" w:rsidRDefault="00CC0AD4" w:rsidP="00CC0AD4">
            <w:pPr>
              <w:spacing w:line="276" w:lineRule="auto"/>
              <w:jc w:val="center"/>
              <w:rPr>
                <w:rFonts w:ascii="Arial" w:hAnsi="Arial" w:cs="Arial"/>
                <w:b/>
                <w:sz w:val="20"/>
                <w:szCs w:val="20"/>
              </w:rPr>
            </w:pPr>
          </w:p>
          <w:p w14:paraId="6B9AC287"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Evidencias</w:t>
            </w:r>
          </w:p>
        </w:tc>
        <w:tc>
          <w:tcPr>
            <w:tcW w:w="3402" w:type="dxa"/>
            <w:vMerge w:val="restart"/>
            <w:shd w:val="clear" w:color="auto" w:fill="FFC000"/>
          </w:tcPr>
          <w:p w14:paraId="6B9AC288" w14:textId="77777777" w:rsidR="00CC0AD4" w:rsidRPr="00AF1519" w:rsidRDefault="00CC0AD4" w:rsidP="00CC0AD4">
            <w:pPr>
              <w:spacing w:line="276" w:lineRule="auto"/>
              <w:jc w:val="center"/>
              <w:rPr>
                <w:rFonts w:ascii="Arial" w:hAnsi="Arial" w:cs="Arial"/>
                <w:b/>
                <w:sz w:val="20"/>
                <w:szCs w:val="20"/>
              </w:rPr>
            </w:pPr>
          </w:p>
          <w:p w14:paraId="6B9AC289"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Descripción de la actividad</w:t>
            </w:r>
          </w:p>
        </w:tc>
        <w:tc>
          <w:tcPr>
            <w:tcW w:w="1417" w:type="dxa"/>
            <w:vMerge w:val="restart"/>
            <w:shd w:val="clear" w:color="auto" w:fill="FFC000"/>
          </w:tcPr>
          <w:p w14:paraId="6B9AC28A" w14:textId="77777777" w:rsidR="00CC0AD4" w:rsidRPr="00AF1519" w:rsidRDefault="00CC0AD4" w:rsidP="00CC0AD4">
            <w:pPr>
              <w:spacing w:line="276" w:lineRule="auto"/>
              <w:jc w:val="center"/>
              <w:rPr>
                <w:rFonts w:ascii="Arial" w:hAnsi="Arial" w:cs="Arial"/>
                <w:b/>
                <w:sz w:val="20"/>
                <w:szCs w:val="20"/>
              </w:rPr>
            </w:pPr>
          </w:p>
          <w:p w14:paraId="6B9AC28B"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Recursos</w:t>
            </w:r>
          </w:p>
        </w:tc>
        <w:tc>
          <w:tcPr>
            <w:tcW w:w="1559" w:type="dxa"/>
            <w:gridSpan w:val="2"/>
            <w:vMerge w:val="restart"/>
            <w:shd w:val="clear" w:color="auto" w:fill="FFC000"/>
          </w:tcPr>
          <w:p w14:paraId="6B9AC28C" w14:textId="77777777" w:rsidR="00CC0AD4" w:rsidRPr="00AF1519" w:rsidRDefault="00CC0AD4" w:rsidP="00CC0AD4">
            <w:pPr>
              <w:spacing w:line="276" w:lineRule="auto"/>
              <w:jc w:val="center"/>
              <w:rPr>
                <w:rFonts w:ascii="Arial" w:hAnsi="Arial" w:cs="Arial"/>
                <w:b/>
                <w:sz w:val="20"/>
                <w:szCs w:val="20"/>
              </w:rPr>
            </w:pPr>
          </w:p>
          <w:p w14:paraId="6B9AC28D"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Instrumentos</w:t>
            </w:r>
          </w:p>
          <w:p w14:paraId="6B9AC28E"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evaluación</w:t>
            </w:r>
          </w:p>
        </w:tc>
        <w:tc>
          <w:tcPr>
            <w:tcW w:w="1418" w:type="dxa"/>
            <w:vMerge w:val="restart"/>
            <w:shd w:val="clear" w:color="auto" w:fill="FFC000"/>
          </w:tcPr>
          <w:p w14:paraId="6B9AC28F" w14:textId="77777777" w:rsidR="00CC0AD4" w:rsidRPr="001A5496" w:rsidRDefault="00CC0AD4" w:rsidP="00CC0AD4">
            <w:pPr>
              <w:spacing w:line="276" w:lineRule="auto"/>
              <w:jc w:val="center"/>
              <w:rPr>
                <w:rFonts w:ascii="Arial" w:hAnsi="Arial" w:cs="Arial"/>
                <w:b/>
                <w:sz w:val="20"/>
                <w:szCs w:val="20"/>
              </w:rPr>
            </w:pPr>
          </w:p>
          <w:p w14:paraId="6B9AC290"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C29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C292"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C29D" w14:textId="77777777" w:rsidTr="00CC0AD4">
        <w:trPr>
          <w:trHeight w:val="315"/>
        </w:trPr>
        <w:tc>
          <w:tcPr>
            <w:tcW w:w="3544" w:type="dxa"/>
            <w:vMerge/>
            <w:shd w:val="clear" w:color="auto" w:fill="FFC000"/>
          </w:tcPr>
          <w:p w14:paraId="6B9AC294" w14:textId="77777777" w:rsidR="00CC0AD4" w:rsidRPr="00AF1519" w:rsidRDefault="00CC0AD4" w:rsidP="00CC0AD4">
            <w:pPr>
              <w:spacing w:line="276" w:lineRule="auto"/>
              <w:jc w:val="center"/>
              <w:rPr>
                <w:rFonts w:ascii="Arial" w:hAnsi="Arial" w:cs="Arial"/>
                <w:b/>
                <w:sz w:val="20"/>
                <w:szCs w:val="20"/>
              </w:rPr>
            </w:pPr>
          </w:p>
        </w:tc>
        <w:tc>
          <w:tcPr>
            <w:tcW w:w="1418" w:type="dxa"/>
            <w:vMerge/>
            <w:shd w:val="clear" w:color="auto" w:fill="FFC000"/>
          </w:tcPr>
          <w:p w14:paraId="6B9AC295" w14:textId="77777777" w:rsidR="00CC0AD4" w:rsidRPr="00AF1519" w:rsidRDefault="00CC0AD4" w:rsidP="00CC0AD4">
            <w:pPr>
              <w:spacing w:line="276" w:lineRule="auto"/>
              <w:jc w:val="center"/>
              <w:rPr>
                <w:rFonts w:ascii="Arial" w:hAnsi="Arial" w:cs="Arial"/>
                <w:b/>
                <w:sz w:val="20"/>
                <w:szCs w:val="20"/>
              </w:rPr>
            </w:pPr>
          </w:p>
        </w:tc>
        <w:tc>
          <w:tcPr>
            <w:tcW w:w="3402" w:type="dxa"/>
            <w:vMerge/>
            <w:shd w:val="clear" w:color="auto" w:fill="FFC000"/>
          </w:tcPr>
          <w:p w14:paraId="6B9AC296" w14:textId="77777777" w:rsidR="00CC0AD4" w:rsidRPr="00AF1519" w:rsidRDefault="00CC0AD4" w:rsidP="00CC0AD4">
            <w:pPr>
              <w:spacing w:line="276" w:lineRule="auto"/>
              <w:jc w:val="center"/>
              <w:rPr>
                <w:rFonts w:ascii="Arial" w:hAnsi="Arial" w:cs="Arial"/>
                <w:b/>
                <w:sz w:val="20"/>
                <w:szCs w:val="20"/>
              </w:rPr>
            </w:pPr>
          </w:p>
        </w:tc>
        <w:tc>
          <w:tcPr>
            <w:tcW w:w="1417" w:type="dxa"/>
            <w:vMerge/>
            <w:shd w:val="clear" w:color="auto" w:fill="FFC000"/>
          </w:tcPr>
          <w:p w14:paraId="6B9AC297" w14:textId="77777777" w:rsidR="00CC0AD4" w:rsidRPr="00AF1519"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C298" w14:textId="77777777" w:rsidR="00CC0AD4" w:rsidRPr="00AF1519" w:rsidRDefault="00CC0AD4" w:rsidP="00CC0AD4">
            <w:pPr>
              <w:spacing w:line="276" w:lineRule="auto"/>
              <w:jc w:val="center"/>
              <w:rPr>
                <w:rFonts w:ascii="Arial" w:hAnsi="Arial" w:cs="Arial"/>
                <w:b/>
                <w:sz w:val="20"/>
                <w:szCs w:val="20"/>
              </w:rPr>
            </w:pPr>
          </w:p>
        </w:tc>
        <w:tc>
          <w:tcPr>
            <w:tcW w:w="1418" w:type="dxa"/>
            <w:vMerge/>
            <w:shd w:val="clear" w:color="auto" w:fill="FFC000"/>
          </w:tcPr>
          <w:p w14:paraId="6B9AC299"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29A"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C29B"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FFC000"/>
          </w:tcPr>
          <w:p w14:paraId="6B9AC29C" w14:textId="77777777" w:rsidR="00CC0AD4" w:rsidRPr="001A5496"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1A5496" w14:paraId="6B9AC2B5" w14:textId="77777777" w:rsidTr="00CC0AD4">
        <w:trPr>
          <w:trHeight w:val="699"/>
        </w:trPr>
        <w:tc>
          <w:tcPr>
            <w:tcW w:w="3544" w:type="dxa"/>
            <w:shd w:val="clear" w:color="auto" w:fill="FFFFFF" w:themeFill="background1"/>
          </w:tcPr>
          <w:p w14:paraId="6B9AC29E" w14:textId="77777777" w:rsidR="00CC0AD4" w:rsidRPr="00201A94" w:rsidRDefault="00CC0AD4" w:rsidP="00CC0AD4">
            <w:pPr>
              <w:autoSpaceDE w:val="0"/>
              <w:autoSpaceDN w:val="0"/>
              <w:adjustRightInd w:val="0"/>
              <w:jc w:val="both"/>
              <w:rPr>
                <w:rFonts w:ascii="Arial" w:hAnsi="Arial" w:cs="Arial"/>
                <w:color w:val="000000"/>
                <w:sz w:val="20"/>
                <w:szCs w:val="20"/>
              </w:rPr>
            </w:pPr>
            <w:r w:rsidRPr="00201A94">
              <w:rPr>
                <w:rFonts w:ascii="Arial" w:eastAsia="Calibri" w:hAnsi="Arial" w:cs="Arial"/>
                <w:sz w:val="20"/>
                <w:szCs w:val="20"/>
              </w:rPr>
              <w:t>Establece relaciones entre las características y los atributos medibles de objetos reales o imaginarios. Asocia estas características y las representa con formas bidimensionales compuestas y tridimensionales. Establece, también, propiedades de semejanza y congruencia entre formas poligonales, y entre las propiedades del volumen, área y perímetro</w:t>
            </w:r>
          </w:p>
        </w:tc>
        <w:tc>
          <w:tcPr>
            <w:tcW w:w="1418" w:type="dxa"/>
            <w:shd w:val="clear" w:color="auto" w:fill="FFFFFF" w:themeFill="background1"/>
            <w:vAlign w:val="center"/>
          </w:tcPr>
          <w:p w14:paraId="6B9AC29F"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p>
          <w:p w14:paraId="6B9AC2A0"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r w:rsidRPr="00201A94">
              <w:rPr>
                <w:rFonts w:ascii="Arial" w:hAnsi="Arial" w:cs="Arial"/>
                <w:color w:val="000000"/>
                <w:sz w:val="20"/>
                <w:szCs w:val="20"/>
              </w:rPr>
              <w:t>Portafolio de evidencias</w:t>
            </w:r>
          </w:p>
          <w:p w14:paraId="6B9AC2A1"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r w:rsidRPr="00201A94">
              <w:rPr>
                <w:rFonts w:ascii="Arial" w:hAnsi="Arial" w:cs="Arial"/>
                <w:color w:val="000000"/>
                <w:sz w:val="20"/>
                <w:szCs w:val="20"/>
              </w:rPr>
              <w:t>Grabación de video</w:t>
            </w:r>
          </w:p>
        </w:tc>
        <w:tc>
          <w:tcPr>
            <w:tcW w:w="3402" w:type="dxa"/>
            <w:shd w:val="clear" w:color="auto" w:fill="FFFFFF" w:themeFill="background1"/>
            <w:vAlign w:val="center"/>
          </w:tcPr>
          <w:p w14:paraId="6B9AC2A2" w14:textId="77777777" w:rsidR="00CC0AD4" w:rsidRPr="00201A94" w:rsidRDefault="00CC0AD4" w:rsidP="00CC0AD4">
            <w:pPr>
              <w:pBdr>
                <w:top w:val="nil"/>
                <w:left w:val="nil"/>
                <w:bottom w:val="nil"/>
                <w:right w:val="nil"/>
                <w:between w:val="nil"/>
              </w:pBdr>
              <w:rPr>
                <w:rFonts w:ascii="Arial" w:hAnsi="Arial" w:cs="Arial"/>
                <w:color w:val="000000"/>
                <w:sz w:val="20"/>
                <w:szCs w:val="20"/>
              </w:rPr>
            </w:pPr>
            <w:r w:rsidRPr="00201A94">
              <w:rPr>
                <w:rFonts w:ascii="Arial" w:hAnsi="Arial" w:cs="Arial"/>
                <w:sz w:val="20"/>
                <w:szCs w:val="20"/>
              </w:rPr>
              <w:t xml:space="preserve">Los estudiantes establecen relaciones entre las características y los atributos medibles de objetos reales o imaginarios, y las representamos con formas bidimensionales compuestas. Asimismo, </w:t>
            </w:r>
            <w:r>
              <w:rPr>
                <w:rFonts w:ascii="Arial" w:hAnsi="Arial" w:cs="Arial"/>
                <w:sz w:val="20"/>
                <w:szCs w:val="20"/>
              </w:rPr>
              <w:t xml:space="preserve">emplearán </w:t>
            </w:r>
            <w:r w:rsidRPr="00201A94">
              <w:rPr>
                <w:rFonts w:ascii="Arial" w:hAnsi="Arial" w:cs="Arial"/>
                <w:sz w:val="20"/>
                <w:szCs w:val="20"/>
              </w:rPr>
              <w:t>recursos o procedimientos para determinar el área de polígonos irregulares mediante unidades convencionales. Esta actividad se desarrollará en 2 sesiones.</w:t>
            </w:r>
          </w:p>
        </w:tc>
        <w:tc>
          <w:tcPr>
            <w:tcW w:w="1417" w:type="dxa"/>
            <w:shd w:val="clear" w:color="auto" w:fill="FFFFFF" w:themeFill="background1"/>
            <w:vAlign w:val="center"/>
          </w:tcPr>
          <w:p w14:paraId="6B9AC2A3"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p>
          <w:p w14:paraId="6B9AC2A4" w14:textId="77777777" w:rsidR="00CC0AD4" w:rsidRPr="00201A9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01A94">
              <w:rPr>
                <w:rFonts w:ascii="Arial" w:hAnsi="Arial" w:cs="Arial"/>
                <w:color w:val="000000"/>
                <w:sz w:val="20"/>
                <w:szCs w:val="20"/>
              </w:rPr>
              <w:t>Hojas de papel</w:t>
            </w:r>
          </w:p>
          <w:p w14:paraId="6B9AC2A5" w14:textId="77777777" w:rsidR="00CC0AD4" w:rsidRPr="00201A9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01A94">
              <w:rPr>
                <w:rFonts w:ascii="Arial" w:hAnsi="Arial" w:cs="Arial"/>
                <w:color w:val="000000"/>
                <w:sz w:val="20"/>
                <w:szCs w:val="20"/>
              </w:rPr>
              <w:t>Lápiz</w:t>
            </w:r>
          </w:p>
          <w:p w14:paraId="6B9AC2A6" w14:textId="77777777" w:rsidR="00CC0AD4" w:rsidRPr="00201A9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01A94">
              <w:rPr>
                <w:rFonts w:ascii="Arial" w:hAnsi="Arial" w:cs="Arial"/>
                <w:color w:val="000000"/>
                <w:sz w:val="20"/>
                <w:szCs w:val="20"/>
              </w:rPr>
              <w:t>Vídeos de YouTube</w:t>
            </w:r>
          </w:p>
          <w:p w14:paraId="6B9AC2A7" w14:textId="77777777" w:rsidR="00CC0AD4" w:rsidRPr="00201A9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01A94">
              <w:rPr>
                <w:rFonts w:ascii="Arial" w:hAnsi="Arial" w:cs="Arial"/>
                <w:color w:val="000000"/>
                <w:sz w:val="20"/>
                <w:szCs w:val="20"/>
              </w:rPr>
              <w:t>Smartphone</w:t>
            </w:r>
          </w:p>
          <w:p w14:paraId="6B9AC2A8" w14:textId="77777777" w:rsidR="00CC0AD4" w:rsidRPr="00201A9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201A94">
              <w:rPr>
                <w:rFonts w:ascii="Arial" w:hAnsi="Arial" w:cs="Arial"/>
                <w:color w:val="000000"/>
                <w:sz w:val="20"/>
                <w:szCs w:val="20"/>
              </w:rPr>
              <w:t>WhatsApp</w:t>
            </w:r>
          </w:p>
        </w:tc>
        <w:tc>
          <w:tcPr>
            <w:tcW w:w="1559" w:type="dxa"/>
            <w:gridSpan w:val="2"/>
            <w:shd w:val="clear" w:color="auto" w:fill="FFFFFF" w:themeFill="background1"/>
            <w:vAlign w:val="center"/>
          </w:tcPr>
          <w:p w14:paraId="6B9AC2A9"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r w:rsidRPr="00201A94">
              <w:rPr>
                <w:rFonts w:ascii="Arial" w:hAnsi="Arial" w:cs="Arial"/>
                <w:color w:val="000000"/>
                <w:sz w:val="20"/>
                <w:szCs w:val="20"/>
              </w:rPr>
              <w:t xml:space="preserve">Rúbrica </w:t>
            </w:r>
          </w:p>
          <w:p w14:paraId="6B9AC2AA"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r w:rsidRPr="00201A94">
              <w:rPr>
                <w:rFonts w:ascii="Arial" w:hAnsi="Arial" w:cs="Arial"/>
                <w:color w:val="000000"/>
                <w:sz w:val="20"/>
                <w:szCs w:val="20"/>
              </w:rPr>
              <w:t>Portafolio de evidencias</w:t>
            </w:r>
          </w:p>
        </w:tc>
        <w:tc>
          <w:tcPr>
            <w:tcW w:w="1418" w:type="dxa"/>
            <w:shd w:val="clear" w:color="auto" w:fill="FFFFFF" w:themeFill="background1"/>
          </w:tcPr>
          <w:p w14:paraId="6B9AC2AB" w14:textId="77777777" w:rsidR="00CC0AD4" w:rsidRDefault="00CC0AD4" w:rsidP="00CC0AD4">
            <w:pPr>
              <w:jc w:val="both"/>
              <w:rPr>
                <w:rFonts w:ascii="Arial" w:hAnsi="Arial" w:cs="Arial"/>
                <w:color w:val="000000"/>
                <w:sz w:val="20"/>
                <w:szCs w:val="20"/>
              </w:rPr>
            </w:pPr>
          </w:p>
          <w:p w14:paraId="6B9AC2AC" w14:textId="77777777" w:rsidR="00CC0AD4" w:rsidRDefault="00CC0AD4" w:rsidP="00CC0AD4">
            <w:pPr>
              <w:jc w:val="both"/>
              <w:rPr>
                <w:rFonts w:ascii="Arial" w:hAnsi="Arial" w:cs="Arial"/>
                <w:color w:val="000000"/>
                <w:sz w:val="20"/>
                <w:szCs w:val="20"/>
              </w:rPr>
            </w:pPr>
          </w:p>
          <w:p w14:paraId="6B9AC2AD" w14:textId="77777777" w:rsidR="00CC0AD4" w:rsidRDefault="00CC0AD4" w:rsidP="00CC0AD4">
            <w:pPr>
              <w:jc w:val="both"/>
              <w:rPr>
                <w:rFonts w:ascii="Arial" w:hAnsi="Arial" w:cs="Arial"/>
                <w:color w:val="000000"/>
                <w:sz w:val="20"/>
                <w:szCs w:val="20"/>
              </w:rPr>
            </w:pPr>
          </w:p>
          <w:p w14:paraId="6B9AC2AE" w14:textId="77777777" w:rsidR="00CC0AD4" w:rsidRPr="00201A94" w:rsidRDefault="00CC0AD4" w:rsidP="00CC0AD4">
            <w:pPr>
              <w:jc w:val="both"/>
              <w:rPr>
                <w:rFonts w:ascii="Arial" w:hAnsi="Arial" w:cs="Arial"/>
                <w:color w:val="000000"/>
                <w:sz w:val="20"/>
                <w:szCs w:val="20"/>
              </w:rPr>
            </w:pPr>
            <w:r>
              <w:rPr>
                <w:rFonts w:ascii="Arial" w:hAnsi="Arial" w:cs="Arial"/>
                <w:sz w:val="20"/>
                <w:szCs w:val="20"/>
              </w:rPr>
              <w:t>E</w:t>
            </w:r>
            <w:r w:rsidRPr="00201A94">
              <w:rPr>
                <w:rFonts w:ascii="Arial" w:hAnsi="Arial" w:cs="Arial"/>
                <w:sz w:val="20"/>
                <w:szCs w:val="20"/>
              </w:rPr>
              <w:t>mplean</w:t>
            </w:r>
            <w:r>
              <w:rPr>
                <w:rFonts w:ascii="Arial" w:hAnsi="Arial" w:cs="Arial"/>
                <w:sz w:val="20"/>
                <w:szCs w:val="20"/>
              </w:rPr>
              <w:t xml:space="preserve"> estrategias heurísticas</w:t>
            </w:r>
          </w:p>
        </w:tc>
        <w:tc>
          <w:tcPr>
            <w:tcW w:w="1559" w:type="dxa"/>
            <w:shd w:val="clear" w:color="auto" w:fill="FFFFFF" w:themeFill="background1"/>
          </w:tcPr>
          <w:p w14:paraId="6B9AC2AF" w14:textId="77777777" w:rsidR="00CC0AD4" w:rsidRDefault="00CC0AD4" w:rsidP="00CC0AD4">
            <w:pPr>
              <w:jc w:val="both"/>
              <w:rPr>
                <w:rFonts w:ascii="Arial" w:hAnsi="Arial" w:cs="Arial"/>
                <w:color w:val="000000"/>
                <w:sz w:val="20"/>
                <w:szCs w:val="20"/>
              </w:rPr>
            </w:pPr>
          </w:p>
          <w:p w14:paraId="6B9AC2B0" w14:textId="77777777" w:rsidR="00CC0AD4" w:rsidRDefault="00CC0AD4" w:rsidP="00CC0AD4">
            <w:pPr>
              <w:jc w:val="both"/>
              <w:rPr>
                <w:rFonts w:ascii="Arial" w:hAnsi="Arial" w:cs="Arial"/>
                <w:color w:val="000000"/>
                <w:sz w:val="20"/>
                <w:szCs w:val="20"/>
              </w:rPr>
            </w:pPr>
          </w:p>
          <w:p w14:paraId="6B9AC2B1" w14:textId="77777777" w:rsidR="00CC0AD4" w:rsidRDefault="00CC0AD4" w:rsidP="00CC0AD4">
            <w:pPr>
              <w:jc w:val="both"/>
              <w:rPr>
                <w:rFonts w:ascii="Arial" w:hAnsi="Arial" w:cs="Arial"/>
                <w:color w:val="000000"/>
                <w:sz w:val="20"/>
                <w:szCs w:val="20"/>
              </w:rPr>
            </w:pPr>
            <w:r>
              <w:rPr>
                <w:rFonts w:ascii="Arial" w:hAnsi="Arial" w:cs="Arial"/>
                <w:color w:val="000000"/>
                <w:sz w:val="20"/>
                <w:szCs w:val="20"/>
              </w:rPr>
              <w:t>Establece propiedades y semejanzas de formas poligonales.</w:t>
            </w:r>
          </w:p>
          <w:p w14:paraId="6B9AC2B2" w14:textId="77777777" w:rsidR="00CC0AD4" w:rsidRPr="00AF1519" w:rsidRDefault="00CC0AD4" w:rsidP="00CC0AD4">
            <w:pPr>
              <w:jc w:val="both"/>
              <w:rPr>
                <w:rFonts w:ascii="Arial" w:hAnsi="Arial" w:cs="Arial"/>
                <w:color w:val="000000"/>
                <w:sz w:val="20"/>
                <w:szCs w:val="20"/>
              </w:rPr>
            </w:pPr>
            <w:r>
              <w:rPr>
                <w:rFonts w:ascii="Arial" w:hAnsi="Arial" w:cs="Arial"/>
                <w:color w:val="000000"/>
                <w:sz w:val="20"/>
                <w:szCs w:val="20"/>
              </w:rPr>
              <w:t>Identifica el volumen área y perímetro de los polígonos.</w:t>
            </w:r>
          </w:p>
        </w:tc>
        <w:tc>
          <w:tcPr>
            <w:tcW w:w="851" w:type="dxa"/>
            <w:shd w:val="clear" w:color="auto" w:fill="FFFFFF" w:themeFill="background1"/>
          </w:tcPr>
          <w:p w14:paraId="6B9AC2B3"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2B4"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C2B8" w14:textId="77777777" w:rsidR="00EC4E9D" w:rsidRDefault="00EC4E9D" w:rsidP="00CC0AD4">
      <w:pPr>
        <w:jc w:val="both"/>
        <w:rPr>
          <w:rFonts w:ascii="Arial" w:hAnsi="Arial" w:cs="Arial"/>
          <w:sz w:val="20"/>
          <w:szCs w:val="20"/>
        </w:rPr>
      </w:pPr>
    </w:p>
    <w:p w14:paraId="6B9AC2B9" w14:textId="77777777" w:rsidR="00EC4E9D" w:rsidRDefault="00EC4E9D"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402"/>
        <w:gridCol w:w="1843"/>
        <w:gridCol w:w="3119"/>
        <w:gridCol w:w="1417"/>
        <w:gridCol w:w="1559"/>
        <w:gridCol w:w="284"/>
        <w:gridCol w:w="1134"/>
        <w:gridCol w:w="1559"/>
        <w:gridCol w:w="851"/>
        <w:gridCol w:w="850"/>
      </w:tblGrid>
      <w:tr w:rsidR="00CC0AD4" w:rsidRPr="00516992" w14:paraId="6B9AC2BE" w14:textId="77777777" w:rsidTr="00CC0AD4">
        <w:tc>
          <w:tcPr>
            <w:tcW w:w="3402" w:type="dxa"/>
            <w:shd w:val="clear" w:color="auto" w:fill="FFC000"/>
          </w:tcPr>
          <w:p w14:paraId="6B9AC2BA" w14:textId="77777777" w:rsidR="00CC0AD4" w:rsidRDefault="00CC0AD4" w:rsidP="00CC0AD4">
            <w:pPr>
              <w:spacing w:line="276" w:lineRule="auto"/>
              <w:jc w:val="center"/>
              <w:rPr>
                <w:rFonts w:ascii="Arial" w:hAnsi="Arial" w:cs="Arial"/>
                <w:b/>
                <w:color w:val="000000"/>
                <w:sz w:val="20"/>
                <w:szCs w:val="20"/>
              </w:rPr>
            </w:pPr>
          </w:p>
          <w:p w14:paraId="6B9AC2B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9               </w:t>
            </w:r>
            <w:r w:rsidRPr="00516992">
              <w:rPr>
                <w:rFonts w:ascii="Arial" w:hAnsi="Arial" w:cs="Arial"/>
                <w:b/>
                <w:color w:val="000000"/>
                <w:sz w:val="20"/>
                <w:szCs w:val="20"/>
              </w:rPr>
              <w:t xml:space="preserve"> Área</w:t>
            </w:r>
          </w:p>
        </w:tc>
        <w:tc>
          <w:tcPr>
            <w:tcW w:w="7938" w:type="dxa"/>
            <w:gridSpan w:val="4"/>
            <w:shd w:val="clear" w:color="auto" w:fill="FFC000"/>
            <w:vAlign w:val="center"/>
          </w:tcPr>
          <w:p w14:paraId="6B9AC2B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5"/>
            <w:shd w:val="clear" w:color="auto" w:fill="FFC000"/>
          </w:tcPr>
          <w:p w14:paraId="6B9AC2B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C2C4" w14:textId="77777777" w:rsidTr="00CC0AD4">
        <w:tc>
          <w:tcPr>
            <w:tcW w:w="3402" w:type="dxa"/>
            <w:shd w:val="clear" w:color="auto" w:fill="FFC000"/>
          </w:tcPr>
          <w:p w14:paraId="6B9AC2BF" w14:textId="77777777" w:rsidR="00CC0AD4" w:rsidRPr="00516992" w:rsidRDefault="00CC0AD4" w:rsidP="00CC0AD4">
            <w:pPr>
              <w:spacing w:line="276" w:lineRule="auto"/>
              <w:jc w:val="center"/>
              <w:rPr>
                <w:rFonts w:ascii="Arial" w:hAnsi="Arial" w:cs="Arial"/>
                <w:b/>
                <w:color w:val="000000"/>
                <w:sz w:val="20"/>
                <w:szCs w:val="20"/>
              </w:rPr>
            </w:pPr>
          </w:p>
          <w:p w14:paraId="6B9AC2C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843" w:type="dxa"/>
            <w:vAlign w:val="center"/>
          </w:tcPr>
          <w:p w14:paraId="6B9AC2C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3119" w:type="dxa"/>
            <w:vAlign w:val="center"/>
          </w:tcPr>
          <w:p w14:paraId="6B9AC2C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654" w:type="dxa"/>
            <w:gridSpan w:val="7"/>
            <w:vAlign w:val="center"/>
          </w:tcPr>
          <w:p w14:paraId="6B9AC2C3"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C2C9" w14:textId="77777777" w:rsidTr="00CC0AD4">
        <w:trPr>
          <w:trHeight w:val="295"/>
        </w:trPr>
        <w:tc>
          <w:tcPr>
            <w:tcW w:w="3402" w:type="dxa"/>
            <w:shd w:val="clear" w:color="auto" w:fill="FFC000"/>
          </w:tcPr>
          <w:p w14:paraId="6B9AC2C5" w14:textId="77777777" w:rsidR="00CC0AD4" w:rsidRDefault="00CC0AD4" w:rsidP="00CC0AD4">
            <w:pPr>
              <w:spacing w:line="276" w:lineRule="auto"/>
              <w:jc w:val="center"/>
              <w:rPr>
                <w:rFonts w:ascii="Arial" w:hAnsi="Arial" w:cs="Arial"/>
                <w:b/>
                <w:sz w:val="20"/>
                <w:szCs w:val="20"/>
              </w:rPr>
            </w:pPr>
          </w:p>
          <w:p w14:paraId="6B9AC2C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8222" w:type="dxa"/>
            <w:gridSpan w:val="5"/>
          </w:tcPr>
          <w:p w14:paraId="6B9AC2C7" w14:textId="77777777" w:rsidR="00CC0AD4" w:rsidRPr="008E70DF" w:rsidRDefault="00CC0AD4" w:rsidP="00CC0AD4">
            <w:pPr>
              <w:spacing w:line="240" w:lineRule="atLeast"/>
              <w:contextualSpacing/>
              <w:rPr>
                <w:rFonts w:ascii="Arial" w:hAnsi="Arial" w:cs="Arial"/>
                <w:b/>
                <w:color w:val="000000"/>
                <w:sz w:val="20"/>
                <w:szCs w:val="20"/>
              </w:rPr>
            </w:pPr>
            <w:r w:rsidRPr="008E70DF">
              <w:rPr>
                <w:sz w:val="20"/>
                <w:szCs w:val="20"/>
              </w:rPr>
              <w:t>Representar las características de una muestra de la población asociándolas a variables cuantitativas discretas y las representamos mediante histogramas y polígonos de frecuencias</w:t>
            </w:r>
          </w:p>
        </w:tc>
        <w:tc>
          <w:tcPr>
            <w:tcW w:w="4394" w:type="dxa"/>
            <w:gridSpan w:val="4"/>
          </w:tcPr>
          <w:p w14:paraId="6B9AC2C8" w14:textId="77777777" w:rsidR="00CC0AD4" w:rsidRPr="008E70DF" w:rsidRDefault="00CC0AD4" w:rsidP="00CC0AD4">
            <w:pPr>
              <w:spacing w:line="240" w:lineRule="atLeast"/>
              <w:contextualSpacing/>
              <w:rPr>
                <w:rFonts w:ascii="Arial" w:hAnsi="Arial" w:cs="Arial"/>
                <w:b/>
                <w:color w:val="000000"/>
                <w:sz w:val="20"/>
                <w:szCs w:val="20"/>
              </w:rPr>
            </w:pPr>
            <w:r w:rsidRPr="008E70DF">
              <w:rPr>
                <w:sz w:val="20"/>
                <w:szCs w:val="20"/>
              </w:rPr>
              <w:t>Emplean procedimientos para recopilar y procesar datos, organizándolos en tablas.</w:t>
            </w:r>
          </w:p>
        </w:tc>
      </w:tr>
      <w:tr w:rsidR="00CC0AD4" w:rsidRPr="001A5496" w14:paraId="6B9AC2CD" w14:textId="77777777" w:rsidTr="00CC0AD4">
        <w:tc>
          <w:tcPr>
            <w:tcW w:w="3402" w:type="dxa"/>
            <w:shd w:val="clear" w:color="auto" w:fill="FFC000"/>
          </w:tcPr>
          <w:p w14:paraId="6B9AC2CA" w14:textId="77777777" w:rsidR="00CC0AD4" w:rsidRPr="001A5496" w:rsidRDefault="00CC0AD4" w:rsidP="00CC0AD4">
            <w:pPr>
              <w:spacing w:line="276" w:lineRule="auto"/>
              <w:jc w:val="center"/>
              <w:rPr>
                <w:rFonts w:ascii="Arial" w:hAnsi="Arial" w:cs="Arial"/>
                <w:b/>
                <w:sz w:val="20"/>
                <w:szCs w:val="20"/>
              </w:rPr>
            </w:pPr>
          </w:p>
          <w:p w14:paraId="6B9AC2CB"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Competencia</w:t>
            </w:r>
          </w:p>
        </w:tc>
        <w:tc>
          <w:tcPr>
            <w:tcW w:w="12616" w:type="dxa"/>
            <w:gridSpan w:val="9"/>
            <w:vAlign w:val="center"/>
          </w:tcPr>
          <w:p w14:paraId="6B9AC2CC"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C2D1" w14:textId="77777777" w:rsidTr="00CC0AD4">
        <w:tc>
          <w:tcPr>
            <w:tcW w:w="3402" w:type="dxa"/>
            <w:shd w:val="clear" w:color="auto" w:fill="FFC000"/>
          </w:tcPr>
          <w:p w14:paraId="6B9AC2CE" w14:textId="77777777" w:rsidR="00CC0AD4" w:rsidRPr="001A5496" w:rsidRDefault="00CC0AD4" w:rsidP="00CC0AD4">
            <w:pPr>
              <w:spacing w:line="276" w:lineRule="auto"/>
              <w:jc w:val="center"/>
              <w:rPr>
                <w:rFonts w:ascii="Arial" w:hAnsi="Arial" w:cs="Arial"/>
                <w:b/>
                <w:sz w:val="20"/>
                <w:szCs w:val="20"/>
              </w:rPr>
            </w:pPr>
          </w:p>
          <w:p w14:paraId="6B9AC2CF"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616" w:type="dxa"/>
            <w:gridSpan w:val="9"/>
            <w:vAlign w:val="center"/>
          </w:tcPr>
          <w:p w14:paraId="6B9AC2D0" w14:textId="77777777" w:rsidR="00CC0AD4" w:rsidRPr="001A5496"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6E4221">
              <w:rPr>
                <w:rFonts w:ascii="Arial" w:hAnsi="Arial" w:cs="Arial"/>
                <w:sz w:val="20"/>
                <w:szCs w:val="20"/>
              </w:rPr>
              <w:t>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tc>
      </w:tr>
      <w:tr w:rsidR="00CC0AD4" w:rsidRPr="001A5496" w14:paraId="6B9AC2D8" w14:textId="77777777" w:rsidTr="00CC0AD4">
        <w:tc>
          <w:tcPr>
            <w:tcW w:w="3402" w:type="dxa"/>
            <w:shd w:val="clear" w:color="auto" w:fill="FFC000"/>
          </w:tcPr>
          <w:p w14:paraId="6B9AC2D2" w14:textId="77777777" w:rsidR="00CC0AD4" w:rsidRPr="001A5496" w:rsidRDefault="00CC0AD4" w:rsidP="00CC0AD4">
            <w:pPr>
              <w:spacing w:line="276" w:lineRule="auto"/>
              <w:jc w:val="center"/>
              <w:rPr>
                <w:rFonts w:ascii="Arial" w:hAnsi="Arial" w:cs="Arial"/>
                <w:b/>
                <w:sz w:val="20"/>
                <w:szCs w:val="20"/>
              </w:rPr>
            </w:pPr>
          </w:p>
          <w:p w14:paraId="6B9AC2D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616" w:type="dxa"/>
            <w:gridSpan w:val="9"/>
            <w:vAlign w:val="center"/>
          </w:tcPr>
          <w:p w14:paraId="6B9AC2D4"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C2D5"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C2D6"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C2D7"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C2E8" w14:textId="77777777" w:rsidTr="00CC0AD4">
        <w:trPr>
          <w:trHeight w:val="225"/>
        </w:trPr>
        <w:tc>
          <w:tcPr>
            <w:tcW w:w="3402" w:type="dxa"/>
            <w:vMerge w:val="restart"/>
            <w:shd w:val="clear" w:color="auto" w:fill="FFC000"/>
          </w:tcPr>
          <w:p w14:paraId="6B9AC2D9" w14:textId="77777777" w:rsidR="00CC0AD4" w:rsidRPr="001A5496" w:rsidRDefault="00CC0AD4" w:rsidP="00CC0AD4">
            <w:pPr>
              <w:spacing w:line="276" w:lineRule="auto"/>
              <w:jc w:val="center"/>
              <w:rPr>
                <w:rFonts w:ascii="Arial" w:hAnsi="Arial" w:cs="Arial"/>
                <w:b/>
                <w:sz w:val="20"/>
                <w:szCs w:val="20"/>
              </w:rPr>
            </w:pPr>
          </w:p>
          <w:p w14:paraId="6B9AC2D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843" w:type="dxa"/>
            <w:vMerge w:val="restart"/>
            <w:shd w:val="clear" w:color="auto" w:fill="FFC000"/>
          </w:tcPr>
          <w:p w14:paraId="6B9AC2DB" w14:textId="77777777" w:rsidR="00CC0AD4" w:rsidRPr="001A5496" w:rsidRDefault="00CC0AD4" w:rsidP="00CC0AD4">
            <w:pPr>
              <w:spacing w:line="276" w:lineRule="auto"/>
              <w:jc w:val="center"/>
              <w:rPr>
                <w:rFonts w:ascii="Arial" w:hAnsi="Arial" w:cs="Arial"/>
                <w:b/>
                <w:sz w:val="20"/>
                <w:szCs w:val="20"/>
              </w:rPr>
            </w:pPr>
          </w:p>
          <w:p w14:paraId="6B9AC2D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3119" w:type="dxa"/>
            <w:vMerge w:val="restart"/>
            <w:shd w:val="clear" w:color="auto" w:fill="FFC000"/>
          </w:tcPr>
          <w:p w14:paraId="6B9AC2DD" w14:textId="77777777" w:rsidR="00CC0AD4" w:rsidRPr="001A5496" w:rsidRDefault="00CC0AD4" w:rsidP="00CC0AD4">
            <w:pPr>
              <w:spacing w:line="276" w:lineRule="auto"/>
              <w:jc w:val="center"/>
              <w:rPr>
                <w:rFonts w:ascii="Arial" w:hAnsi="Arial" w:cs="Arial"/>
                <w:b/>
                <w:sz w:val="20"/>
                <w:szCs w:val="20"/>
              </w:rPr>
            </w:pPr>
          </w:p>
          <w:p w14:paraId="6B9AC2D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417" w:type="dxa"/>
            <w:vMerge w:val="restart"/>
            <w:shd w:val="clear" w:color="auto" w:fill="FFC000"/>
          </w:tcPr>
          <w:p w14:paraId="6B9AC2DF" w14:textId="77777777" w:rsidR="00CC0AD4" w:rsidRPr="001A5496" w:rsidRDefault="00CC0AD4" w:rsidP="00CC0AD4">
            <w:pPr>
              <w:spacing w:line="276" w:lineRule="auto"/>
              <w:jc w:val="center"/>
              <w:rPr>
                <w:rFonts w:ascii="Arial" w:hAnsi="Arial" w:cs="Arial"/>
                <w:b/>
                <w:sz w:val="20"/>
                <w:szCs w:val="20"/>
              </w:rPr>
            </w:pPr>
          </w:p>
          <w:p w14:paraId="6B9AC2E0"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vMerge w:val="restart"/>
            <w:shd w:val="clear" w:color="auto" w:fill="FFC000"/>
          </w:tcPr>
          <w:p w14:paraId="6B9AC2E1" w14:textId="77777777" w:rsidR="00CC0AD4" w:rsidRPr="001A5496" w:rsidRDefault="00CC0AD4" w:rsidP="00CC0AD4">
            <w:pPr>
              <w:spacing w:line="276" w:lineRule="auto"/>
              <w:jc w:val="center"/>
              <w:rPr>
                <w:rFonts w:ascii="Arial" w:hAnsi="Arial" w:cs="Arial"/>
                <w:b/>
                <w:sz w:val="20"/>
                <w:szCs w:val="20"/>
              </w:rPr>
            </w:pPr>
          </w:p>
          <w:p w14:paraId="6B9AC2E2"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C2E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418" w:type="dxa"/>
            <w:gridSpan w:val="2"/>
            <w:vMerge w:val="restart"/>
            <w:shd w:val="clear" w:color="auto" w:fill="FFC000"/>
          </w:tcPr>
          <w:p w14:paraId="6B9AC2E4" w14:textId="77777777" w:rsidR="00CC0AD4" w:rsidRPr="001A5496" w:rsidRDefault="00CC0AD4" w:rsidP="00CC0AD4">
            <w:pPr>
              <w:spacing w:line="276" w:lineRule="auto"/>
              <w:jc w:val="center"/>
              <w:rPr>
                <w:rFonts w:ascii="Arial" w:hAnsi="Arial" w:cs="Arial"/>
                <w:b/>
                <w:sz w:val="20"/>
                <w:szCs w:val="20"/>
              </w:rPr>
            </w:pPr>
          </w:p>
          <w:p w14:paraId="6B9AC2E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C2E6"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C2E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C2F2" w14:textId="77777777" w:rsidTr="00CC0AD4">
        <w:trPr>
          <w:trHeight w:val="315"/>
        </w:trPr>
        <w:tc>
          <w:tcPr>
            <w:tcW w:w="3402" w:type="dxa"/>
            <w:vMerge/>
            <w:shd w:val="clear" w:color="auto" w:fill="FFC000"/>
          </w:tcPr>
          <w:p w14:paraId="6B9AC2E9" w14:textId="77777777" w:rsidR="00CC0AD4" w:rsidRPr="001A5496" w:rsidRDefault="00CC0AD4" w:rsidP="00CC0AD4">
            <w:pPr>
              <w:spacing w:line="276" w:lineRule="auto"/>
              <w:jc w:val="center"/>
              <w:rPr>
                <w:rFonts w:ascii="Arial" w:hAnsi="Arial" w:cs="Arial"/>
                <w:b/>
                <w:sz w:val="20"/>
                <w:szCs w:val="20"/>
              </w:rPr>
            </w:pPr>
          </w:p>
        </w:tc>
        <w:tc>
          <w:tcPr>
            <w:tcW w:w="1843" w:type="dxa"/>
            <w:vMerge/>
            <w:shd w:val="clear" w:color="auto" w:fill="FFC000"/>
          </w:tcPr>
          <w:p w14:paraId="6B9AC2EA" w14:textId="77777777" w:rsidR="00CC0AD4" w:rsidRPr="001A5496" w:rsidRDefault="00CC0AD4" w:rsidP="00CC0AD4">
            <w:pPr>
              <w:spacing w:line="276" w:lineRule="auto"/>
              <w:jc w:val="center"/>
              <w:rPr>
                <w:rFonts w:ascii="Arial" w:hAnsi="Arial" w:cs="Arial"/>
                <w:b/>
                <w:sz w:val="20"/>
                <w:szCs w:val="20"/>
              </w:rPr>
            </w:pPr>
          </w:p>
        </w:tc>
        <w:tc>
          <w:tcPr>
            <w:tcW w:w="3119" w:type="dxa"/>
            <w:vMerge/>
            <w:shd w:val="clear" w:color="auto" w:fill="FFC000"/>
          </w:tcPr>
          <w:p w14:paraId="6B9AC2EB"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C2EC"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2ED" w14:textId="77777777" w:rsidR="00CC0AD4" w:rsidRPr="001A5496" w:rsidRDefault="00CC0AD4" w:rsidP="00CC0AD4">
            <w:pPr>
              <w:spacing w:line="276" w:lineRule="auto"/>
              <w:jc w:val="center"/>
              <w:rPr>
                <w:rFonts w:ascii="Arial" w:hAnsi="Arial" w:cs="Arial"/>
                <w:b/>
                <w:sz w:val="20"/>
                <w:szCs w:val="20"/>
              </w:rPr>
            </w:pPr>
          </w:p>
        </w:tc>
        <w:tc>
          <w:tcPr>
            <w:tcW w:w="1418" w:type="dxa"/>
            <w:gridSpan w:val="2"/>
            <w:vMerge/>
            <w:shd w:val="clear" w:color="auto" w:fill="FFC000"/>
          </w:tcPr>
          <w:p w14:paraId="6B9AC2EE"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2EF"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C2F0"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FFC000"/>
          </w:tcPr>
          <w:p w14:paraId="6B9AC2F1"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1A5496" w14:paraId="6B9AC30B" w14:textId="77777777" w:rsidTr="00CC0AD4">
        <w:tc>
          <w:tcPr>
            <w:tcW w:w="3402" w:type="dxa"/>
            <w:shd w:val="clear" w:color="auto" w:fill="FFFFFF" w:themeFill="background1"/>
          </w:tcPr>
          <w:p w14:paraId="6B9AC2F3" w14:textId="77777777" w:rsidR="00CC0AD4" w:rsidRPr="001C22FF" w:rsidRDefault="00CC0AD4" w:rsidP="00CC0AD4">
            <w:pPr>
              <w:autoSpaceDE w:val="0"/>
              <w:autoSpaceDN w:val="0"/>
              <w:adjustRightInd w:val="0"/>
              <w:jc w:val="both"/>
              <w:rPr>
                <w:rFonts w:ascii="Arial" w:eastAsia="Calibri" w:hAnsi="Arial" w:cs="Arial"/>
                <w:sz w:val="20"/>
                <w:szCs w:val="20"/>
              </w:rPr>
            </w:pPr>
            <w:r w:rsidRPr="001C22FF">
              <w:rPr>
                <w:rFonts w:ascii="Arial" w:eastAsia="Calibri" w:hAnsi="Arial" w:cs="Arial"/>
                <w:sz w:val="20"/>
                <w:szCs w:val="20"/>
              </w:rPr>
              <w:t>Lee tablas y gráficos como histogramas, polígonos de frecuencia, así como diversos textos que contengan valores de medidas de tendencia central o descripciones de situaciones aleatorias, para comparar e interpretar la información que contienen y deducir nuevos datos. A partir de ello, produce nueva información.</w:t>
            </w:r>
          </w:p>
          <w:p w14:paraId="6B9AC2F4" w14:textId="77777777" w:rsidR="00CC0AD4" w:rsidRPr="001C22FF" w:rsidRDefault="00CC0AD4" w:rsidP="00CC0AD4">
            <w:pPr>
              <w:autoSpaceDE w:val="0"/>
              <w:autoSpaceDN w:val="0"/>
              <w:adjustRightInd w:val="0"/>
              <w:jc w:val="both"/>
              <w:rPr>
                <w:rFonts w:ascii="Arial" w:hAnsi="Arial" w:cs="Arial"/>
                <w:color w:val="000000"/>
                <w:sz w:val="20"/>
                <w:szCs w:val="20"/>
              </w:rPr>
            </w:pPr>
          </w:p>
        </w:tc>
        <w:tc>
          <w:tcPr>
            <w:tcW w:w="1843" w:type="dxa"/>
            <w:shd w:val="clear" w:color="auto" w:fill="FFFFFF" w:themeFill="background1"/>
            <w:vAlign w:val="center"/>
          </w:tcPr>
          <w:p w14:paraId="6B9AC2F5"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Cuadro estadístico videos y</w:t>
            </w:r>
          </w:p>
          <w:p w14:paraId="6B9AC2F6"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Fotos</w:t>
            </w:r>
          </w:p>
          <w:p w14:paraId="6B9AC2F7"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Portafolio de evidencias</w:t>
            </w:r>
          </w:p>
        </w:tc>
        <w:tc>
          <w:tcPr>
            <w:tcW w:w="3119" w:type="dxa"/>
            <w:shd w:val="clear" w:color="auto" w:fill="FFFFFF" w:themeFill="background1"/>
            <w:vAlign w:val="center"/>
          </w:tcPr>
          <w:p w14:paraId="6B9AC2F8"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sz w:val="20"/>
                <w:szCs w:val="20"/>
              </w:rPr>
              <w:t>Los estudiante realizaran una encuesta a sus compañeras y compañeros para identificar las horas que dedican a investigar en Internet durante una semana, con la finalidad de ampliar el uso de la sala de cómputo. Para ello usaron procedimientos para recoger,  procesar datos  y ordenarlos en  tablas.</w:t>
            </w:r>
          </w:p>
        </w:tc>
        <w:tc>
          <w:tcPr>
            <w:tcW w:w="1417" w:type="dxa"/>
            <w:shd w:val="clear" w:color="auto" w:fill="FFFFFF" w:themeFill="background1"/>
            <w:vAlign w:val="center"/>
          </w:tcPr>
          <w:p w14:paraId="6B9AC2F9"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p>
          <w:p w14:paraId="6B9AC2FA" w14:textId="77777777" w:rsidR="00CC0AD4" w:rsidRPr="001C22F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C22FF">
              <w:rPr>
                <w:rFonts w:ascii="Arial" w:hAnsi="Arial" w:cs="Arial"/>
                <w:color w:val="000000"/>
                <w:sz w:val="20"/>
                <w:szCs w:val="20"/>
              </w:rPr>
              <w:t>Hojas de papel</w:t>
            </w:r>
          </w:p>
          <w:p w14:paraId="6B9AC2FB" w14:textId="77777777" w:rsidR="00CC0AD4" w:rsidRPr="001C22F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C22FF">
              <w:rPr>
                <w:rFonts w:ascii="Arial" w:hAnsi="Arial" w:cs="Arial"/>
                <w:color w:val="000000"/>
                <w:sz w:val="20"/>
                <w:szCs w:val="20"/>
              </w:rPr>
              <w:t>Lápiz</w:t>
            </w:r>
          </w:p>
          <w:p w14:paraId="6B9AC2FC" w14:textId="77777777" w:rsidR="00CC0AD4" w:rsidRPr="001C22F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C22FF">
              <w:rPr>
                <w:rFonts w:ascii="Arial" w:hAnsi="Arial" w:cs="Arial"/>
                <w:color w:val="000000"/>
                <w:sz w:val="20"/>
                <w:szCs w:val="20"/>
              </w:rPr>
              <w:t>Vídeos de YouTube</w:t>
            </w:r>
          </w:p>
          <w:p w14:paraId="6B9AC2FD" w14:textId="77777777" w:rsidR="00CC0AD4" w:rsidRPr="001C22F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C22FF">
              <w:rPr>
                <w:rFonts w:ascii="Arial" w:hAnsi="Arial" w:cs="Arial"/>
                <w:color w:val="000000"/>
                <w:sz w:val="20"/>
                <w:szCs w:val="20"/>
              </w:rPr>
              <w:t>Smartphone</w:t>
            </w:r>
          </w:p>
          <w:p w14:paraId="6B9AC2FE" w14:textId="77777777" w:rsidR="00CC0AD4" w:rsidRPr="001C22F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C22FF">
              <w:rPr>
                <w:rFonts w:ascii="Arial" w:hAnsi="Arial" w:cs="Arial"/>
                <w:color w:val="000000"/>
                <w:sz w:val="20"/>
                <w:szCs w:val="20"/>
              </w:rPr>
              <w:t>WhatsAp</w:t>
            </w:r>
          </w:p>
        </w:tc>
        <w:tc>
          <w:tcPr>
            <w:tcW w:w="1559" w:type="dxa"/>
            <w:shd w:val="clear" w:color="auto" w:fill="FFFFFF" w:themeFill="background1"/>
            <w:vAlign w:val="center"/>
          </w:tcPr>
          <w:p w14:paraId="6B9AC2FF"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Lista de cotejo</w:t>
            </w:r>
          </w:p>
          <w:p w14:paraId="6B9AC300"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 xml:space="preserve">Rúbrica </w:t>
            </w:r>
          </w:p>
        </w:tc>
        <w:tc>
          <w:tcPr>
            <w:tcW w:w="1418" w:type="dxa"/>
            <w:gridSpan w:val="2"/>
            <w:shd w:val="clear" w:color="auto" w:fill="FFFFFF" w:themeFill="background1"/>
          </w:tcPr>
          <w:p w14:paraId="6B9AC301" w14:textId="77777777" w:rsidR="00CC0AD4" w:rsidRPr="001C22FF" w:rsidRDefault="00CC0AD4" w:rsidP="00CC0AD4">
            <w:pPr>
              <w:spacing w:line="276" w:lineRule="auto"/>
              <w:jc w:val="both"/>
              <w:rPr>
                <w:rFonts w:ascii="Arial" w:hAnsi="Arial" w:cs="Arial"/>
                <w:color w:val="000000"/>
                <w:sz w:val="20"/>
                <w:szCs w:val="20"/>
              </w:rPr>
            </w:pPr>
          </w:p>
          <w:p w14:paraId="6B9AC302" w14:textId="77777777" w:rsidR="00CC0AD4" w:rsidRPr="001C22FF" w:rsidRDefault="00CC0AD4" w:rsidP="00CC0AD4">
            <w:pPr>
              <w:spacing w:line="276" w:lineRule="auto"/>
              <w:jc w:val="both"/>
              <w:rPr>
                <w:rFonts w:ascii="Arial" w:hAnsi="Arial" w:cs="Arial"/>
                <w:color w:val="000000"/>
                <w:sz w:val="20"/>
                <w:szCs w:val="20"/>
              </w:rPr>
            </w:pPr>
            <w:r w:rsidRPr="001C22FF">
              <w:rPr>
                <w:rFonts w:ascii="Arial" w:hAnsi="Arial" w:cs="Arial"/>
                <w:color w:val="000000"/>
                <w:sz w:val="20"/>
                <w:szCs w:val="20"/>
              </w:rPr>
              <w:t>Resolución de problemas</w:t>
            </w:r>
          </w:p>
          <w:p w14:paraId="6B9AC303" w14:textId="77777777" w:rsidR="00CC0AD4" w:rsidRPr="001C22FF"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Lectura analíti</w:t>
            </w:r>
            <w:r w:rsidRPr="001C22FF">
              <w:rPr>
                <w:rFonts w:ascii="Arial" w:hAnsi="Arial" w:cs="Arial"/>
                <w:color w:val="000000"/>
                <w:sz w:val="20"/>
                <w:szCs w:val="20"/>
              </w:rPr>
              <w:t>ca.</w:t>
            </w:r>
          </w:p>
          <w:p w14:paraId="6B9AC304" w14:textId="77777777" w:rsidR="00CC0AD4" w:rsidRPr="001C22FF" w:rsidRDefault="00CC0AD4" w:rsidP="00CC0AD4">
            <w:pPr>
              <w:spacing w:line="276" w:lineRule="auto"/>
              <w:jc w:val="both"/>
              <w:rPr>
                <w:rFonts w:ascii="Arial" w:hAnsi="Arial" w:cs="Arial"/>
                <w:color w:val="000000"/>
                <w:sz w:val="20"/>
                <w:szCs w:val="20"/>
              </w:rPr>
            </w:pPr>
            <w:r w:rsidRPr="001C22FF">
              <w:rPr>
                <w:rFonts w:ascii="Arial" w:hAnsi="Arial" w:cs="Arial"/>
                <w:color w:val="000000"/>
                <w:sz w:val="20"/>
                <w:szCs w:val="20"/>
              </w:rPr>
              <w:t>Diagrama cartesiano</w:t>
            </w:r>
          </w:p>
        </w:tc>
        <w:tc>
          <w:tcPr>
            <w:tcW w:w="1559" w:type="dxa"/>
            <w:shd w:val="clear" w:color="auto" w:fill="FFFFFF" w:themeFill="background1"/>
          </w:tcPr>
          <w:p w14:paraId="6B9AC305" w14:textId="77777777" w:rsidR="00CC0AD4" w:rsidRPr="001C22FF" w:rsidRDefault="00CC0AD4" w:rsidP="00CC0AD4">
            <w:pPr>
              <w:spacing w:line="276" w:lineRule="auto"/>
              <w:jc w:val="both"/>
              <w:rPr>
                <w:rFonts w:ascii="Arial" w:hAnsi="Arial" w:cs="Arial"/>
                <w:color w:val="000000"/>
                <w:sz w:val="20"/>
                <w:szCs w:val="20"/>
              </w:rPr>
            </w:pPr>
          </w:p>
          <w:p w14:paraId="6B9AC306" w14:textId="77777777" w:rsidR="00CC0AD4" w:rsidRPr="001C22FF" w:rsidRDefault="00CC0AD4" w:rsidP="00CC0AD4">
            <w:pPr>
              <w:spacing w:line="276" w:lineRule="auto"/>
              <w:jc w:val="both"/>
              <w:rPr>
                <w:rFonts w:ascii="Arial" w:hAnsi="Arial" w:cs="Arial"/>
                <w:color w:val="000000"/>
                <w:sz w:val="20"/>
                <w:szCs w:val="20"/>
              </w:rPr>
            </w:pPr>
            <w:r w:rsidRPr="001C22FF">
              <w:rPr>
                <w:rFonts w:ascii="Arial" w:hAnsi="Arial" w:cs="Arial"/>
                <w:color w:val="000000"/>
                <w:sz w:val="20"/>
                <w:szCs w:val="20"/>
              </w:rPr>
              <w:t>Interpreta tablas y gráficos, histogramas y polígonos de frecuencia.</w:t>
            </w:r>
          </w:p>
          <w:p w14:paraId="6B9AC307" w14:textId="77777777" w:rsidR="00CC0AD4" w:rsidRPr="001C22FF" w:rsidRDefault="00CC0AD4" w:rsidP="00CC0AD4">
            <w:pPr>
              <w:spacing w:line="276" w:lineRule="auto"/>
              <w:jc w:val="both"/>
              <w:rPr>
                <w:rFonts w:ascii="Arial" w:hAnsi="Arial" w:cs="Arial"/>
                <w:color w:val="000000"/>
                <w:sz w:val="20"/>
                <w:szCs w:val="20"/>
              </w:rPr>
            </w:pPr>
            <w:r w:rsidRPr="001C22FF">
              <w:rPr>
                <w:rFonts w:ascii="Arial" w:hAnsi="Arial" w:cs="Arial"/>
                <w:color w:val="000000"/>
                <w:sz w:val="20"/>
                <w:szCs w:val="20"/>
              </w:rPr>
              <w:t xml:space="preserve"> </w:t>
            </w:r>
          </w:p>
          <w:p w14:paraId="6B9AC308" w14:textId="77777777" w:rsidR="00CC0AD4" w:rsidRPr="001C22FF" w:rsidRDefault="00CC0AD4" w:rsidP="00CC0AD4">
            <w:pPr>
              <w:spacing w:line="276" w:lineRule="auto"/>
              <w:jc w:val="both"/>
              <w:rPr>
                <w:rFonts w:ascii="Arial" w:hAnsi="Arial" w:cs="Arial"/>
                <w:color w:val="000000"/>
                <w:sz w:val="20"/>
                <w:szCs w:val="20"/>
              </w:rPr>
            </w:pPr>
          </w:p>
        </w:tc>
        <w:tc>
          <w:tcPr>
            <w:tcW w:w="851" w:type="dxa"/>
            <w:shd w:val="clear" w:color="auto" w:fill="FFFFFF" w:themeFill="background1"/>
          </w:tcPr>
          <w:p w14:paraId="6B9AC309" w14:textId="77777777" w:rsidR="00CC0AD4" w:rsidRPr="001A5496"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C30A" w14:textId="77777777" w:rsidR="00CC0AD4" w:rsidRPr="001A5496" w:rsidRDefault="00CC0AD4" w:rsidP="00CC0AD4">
            <w:pPr>
              <w:spacing w:line="276" w:lineRule="auto"/>
              <w:jc w:val="both"/>
              <w:rPr>
                <w:rFonts w:ascii="Arial" w:hAnsi="Arial" w:cs="Arial"/>
                <w:b/>
                <w:color w:val="000000"/>
                <w:sz w:val="20"/>
                <w:szCs w:val="20"/>
              </w:rPr>
            </w:pPr>
          </w:p>
        </w:tc>
      </w:tr>
    </w:tbl>
    <w:p w14:paraId="6B9AC30C" w14:textId="77777777" w:rsidR="00CC0AD4" w:rsidRDefault="00CC0AD4" w:rsidP="00CC0AD4">
      <w:pPr>
        <w:jc w:val="both"/>
        <w:rPr>
          <w:rFonts w:ascii="Arial" w:hAnsi="Arial" w:cs="Arial"/>
          <w:sz w:val="20"/>
          <w:szCs w:val="20"/>
        </w:rPr>
      </w:pPr>
      <w:r>
        <w:rPr>
          <w:rFonts w:ascii="Arial" w:hAnsi="Arial" w:cs="Arial"/>
          <w:sz w:val="20"/>
          <w:szCs w:val="20"/>
        </w:rPr>
        <w:t>1</w:t>
      </w:r>
    </w:p>
    <w:p w14:paraId="6B9AC30D"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701"/>
        <w:gridCol w:w="992"/>
        <w:gridCol w:w="709"/>
        <w:gridCol w:w="1417"/>
        <w:gridCol w:w="1843"/>
        <w:gridCol w:w="709"/>
        <w:gridCol w:w="850"/>
      </w:tblGrid>
      <w:tr w:rsidR="00CC0AD4" w:rsidRPr="00516992" w14:paraId="6B9AC312" w14:textId="77777777" w:rsidTr="00CC0AD4">
        <w:tc>
          <w:tcPr>
            <w:tcW w:w="3828" w:type="dxa"/>
            <w:shd w:val="clear" w:color="auto" w:fill="FFC000"/>
          </w:tcPr>
          <w:p w14:paraId="6B9AC30E" w14:textId="77777777" w:rsidR="00CC0AD4" w:rsidRDefault="00CC0AD4" w:rsidP="00CC0AD4">
            <w:pPr>
              <w:spacing w:line="276" w:lineRule="auto"/>
              <w:jc w:val="center"/>
              <w:rPr>
                <w:rFonts w:ascii="Arial" w:hAnsi="Arial" w:cs="Arial"/>
                <w:b/>
                <w:color w:val="000000"/>
                <w:sz w:val="20"/>
                <w:szCs w:val="20"/>
              </w:rPr>
            </w:pPr>
          </w:p>
          <w:p w14:paraId="6B9AC30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10 </w:t>
            </w:r>
            <w:r w:rsidRPr="00516992">
              <w:rPr>
                <w:rFonts w:ascii="Arial" w:hAnsi="Arial" w:cs="Arial"/>
                <w:b/>
                <w:color w:val="000000"/>
                <w:sz w:val="20"/>
                <w:szCs w:val="20"/>
              </w:rPr>
              <w:t>Área</w:t>
            </w:r>
          </w:p>
        </w:tc>
        <w:tc>
          <w:tcPr>
            <w:tcW w:w="7371" w:type="dxa"/>
            <w:gridSpan w:val="5"/>
            <w:shd w:val="clear" w:color="auto" w:fill="FFC000"/>
            <w:vAlign w:val="center"/>
          </w:tcPr>
          <w:p w14:paraId="6B9AC31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819" w:type="dxa"/>
            <w:gridSpan w:val="4"/>
            <w:shd w:val="clear" w:color="auto" w:fill="FFC000"/>
          </w:tcPr>
          <w:p w14:paraId="6B9AC31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318" w14:textId="77777777" w:rsidTr="00CC0AD4">
        <w:tc>
          <w:tcPr>
            <w:tcW w:w="3828" w:type="dxa"/>
            <w:shd w:val="clear" w:color="auto" w:fill="FFC000"/>
          </w:tcPr>
          <w:p w14:paraId="6B9AC313" w14:textId="77777777" w:rsidR="00CC0AD4" w:rsidRPr="00FB7D16" w:rsidRDefault="00CC0AD4" w:rsidP="00CC0AD4">
            <w:pPr>
              <w:spacing w:line="276" w:lineRule="auto"/>
              <w:jc w:val="center"/>
              <w:rPr>
                <w:rFonts w:ascii="Arial" w:hAnsi="Arial" w:cs="Arial"/>
                <w:b/>
                <w:color w:val="000000"/>
                <w:sz w:val="20"/>
                <w:szCs w:val="20"/>
              </w:rPr>
            </w:pPr>
          </w:p>
          <w:p w14:paraId="6B9AC314" w14:textId="77777777" w:rsidR="00CC0AD4" w:rsidRPr="00FB7D16" w:rsidRDefault="00CC0AD4" w:rsidP="00CC0AD4">
            <w:pPr>
              <w:spacing w:line="276" w:lineRule="auto"/>
              <w:jc w:val="center"/>
              <w:rPr>
                <w:rFonts w:ascii="Arial" w:hAnsi="Arial" w:cs="Arial"/>
                <w:b/>
                <w:color w:val="000000"/>
                <w:sz w:val="20"/>
                <w:szCs w:val="20"/>
              </w:rPr>
            </w:pPr>
            <w:r w:rsidRPr="00FB7D16">
              <w:rPr>
                <w:rFonts w:ascii="Arial" w:hAnsi="Arial" w:cs="Arial"/>
                <w:b/>
                <w:color w:val="000000"/>
                <w:sz w:val="20"/>
                <w:szCs w:val="20"/>
              </w:rPr>
              <w:t>Edad</w:t>
            </w:r>
          </w:p>
        </w:tc>
        <w:tc>
          <w:tcPr>
            <w:tcW w:w="1417" w:type="dxa"/>
            <w:vAlign w:val="center"/>
          </w:tcPr>
          <w:p w14:paraId="6B9AC315" w14:textId="77777777" w:rsidR="00CC0AD4" w:rsidRPr="00FB7D16"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316" w14:textId="77777777" w:rsidR="00CC0AD4" w:rsidRPr="00FB7D16" w:rsidRDefault="00CC0AD4" w:rsidP="00CC0AD4">
            <w:pPr>
              <w:spacing w:line="276" w:lineRule="auto"/>
              <w:rPr>
                <w:rFonts w:ascii="Arial" w:hAnsi="Arial" w:cs="Arial"/>
                <w:b/>
                <w:color w:val="000000"/>
                <w:sz w:val="20"/>
                <w:szCs w:val="20"/>
              </w:rPr>
            </w:pPr>
            <w:r w:rsidRPr="00FB7D16">
              <w:rPr>
                <w:rFonts w:ascii="Arial" w:hAnsi="Arial" w:cs="Arial"/>
                <w:b/>
                <w:color w:val="000000"/>
                <w:sz w:val="20"/>
                <w:szCs w:val="20"/>
              </w:rPr>
              <w:t>Necesidad de aprendizaje</w:t>
            </w:r>
          </w:p>
        </w:tc>
        <w:tc>
          <w:tcPr>
            <w:tcW w:w="8221" w:type="dxa"/>
            <w:gridSpan w:val="7"/>
            <w:vAlign w:val="center"/>
          </w:tcPr>
          <w:p w14:paraId="6B9AC317" w14:textId="77777777" w:rsidR="00CC0AD4" w:rsidRPr="00FB7D16" w:rsidRDefault="00CC0AD4" w:rsidP="00CC0AD4">
            <w:pPr>
              <w:spacing w:line="276" w:lineRule="auto"/>
              <w:rPr>
                <w:rFonts w:ascii="Arial" w:hAnsi="Arial" w:cs="Arial"/>
                <w:b/>
                <w:color w:val="000000"/>
                <w:sz w:val="20"/>
                <w:szCs w:val="20"/>
              </w:rPr>
            </w:pPr>
            <w:r w:rsidRPr="00FB7D16">
              <w:rPr>
                <w:rFonts w:ascii="Arial" w:hAnsi="Arial" w:cs="Arial"/>
                <w:b/>
                <w:color w:val="000000"/>
                <w:sz w:val="20"/>
                <w:szCs w:val="20"/>
              </w:rPr>
              <w:t>Creatividad cultura y recreación en la vida cotidiana</w:t>
            </w:r>
          </w:p>
        </w:tc>
      </w:tr>
      <w:tr w:rsidR="00CC0AD4" w:rsidRPr="00516992" w14:paraId="6B9AC31D" w14:textId="77777777" w:rsidTr="00CC0AD4">
        <w:trPr>
          <w:trHeight w:val="295"/>
        </w:trPr>
        <w:tc>
          <w:tcPr>
            <w:tcW w:w="3828" w:type="dxa"/>
            <w:shd w:val="clear" w:color="auto" w:fill="FFC000"/>
          </w:tcPr>
          <w:p w14:paraId="6B9AC319" w14:textId="77777777" w:rsidR="00CC0AD4" w:rsidRPr="00FB7D16" w:rsidRDefault="00CC0AD4" w:rsidP="00CC0AD4">
            <w:pPr>
              <w:spacing w:line="276" w:lineRule="auto"/>
              <w:jc w:val="center"/>
              <w:rPr>
                <w:rFonts w:ascii="Arial" w:hAnsi="Arial" w:cs="Arial"/>
                <w:b/>
                <w:sz w:val="20"/>
                <w:szCs w:val="20"/>
              </w:rPr>
            </w:pPr>
          </w:p>
          <w:p w14:paraId="6B9AC31A"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Objetivos y/o metas</w:t>
            </w:r>
          </w:p>
        </w:tc>
        <w:tc>
          <w:tcPr>
            <w:tcW w:w="6662" w:type="dxa"/>
            <w:gridSpan w:val="4"/>
          </w:tcPr>
          <w:p w14:paraId="6B9AC31B" w14:textId="77777777" w:rsidR="00CC0AD4" w:rsidRPr="00FB7D16" w:rsidRDefault="00CC0AD4" w:rsidP="00CC0AD4">
            <w:pPr>
              <w:spacing w:line="276" w:lineRule="auto"/>
              <w:rPr>
                <w:rFonts w:ascii="Arial" w:hAnsi="Arial" w:cs="Arial"/>
                <w:color w:val="000000"/>
                <w:sz w:val="20"/>
                <w:szCs w:val="20"/>
              </w:rPr>
            </w:pPr>
            <w:r w:rsidRPr="00FB7D16">
              <w:rPr>
                <w:rFonts w:ascii="Arial" w:hAnsi="Arial" w:cs="Arial"/>
                <w:sz w:val="20"/>
                <w:szCs w:val="20"/>
              </w:rPr>
              <w:t>Representan las características de una muestra de la población asociándolas a variables cuantitativas discretas, expresamos el comportamiento de los datos mediante medidas de tendencia central</w:t>
            </w:r>
          </w:p>
        </w:tc>
        <w:tc>
          <w:tcPr>
            <w:tcW w:w="5528" w:type="dxa"/>
            <w:gridSpan w:val="5"/>
          </w:tcPr>
          <w:p w14:paraId="6B9AC31C" w14:textId="77777777" w:rsidR="00CC0AD4" w:rsidRPr="00FB7D16" w:rsidRDefault="00CC0AD4" w:rsidP="00CC0AD4">
            <w:pPr>
              <w:spacing w:line="276" w:lineRule="auto"/>
              <w:rPr>
                <w:rFonts w:ascii="Arial" w:hAnsi="Arial" w:cs="Arial"/>
                <w:b/>
                <w:color w:val="000000"/>
                <w:sz w:val="20"/>
                <w:szCs w:val="20"/>
              </w:rPr>
            </w:pPr>
            <w:r w:rsidRPr="00FB7D16">
              <w:rPr>
                <w:rFonts w:ascii="Arial" w:hAnsi="Arial" w:cs="Arial"/>
                <w:sz w:val="20"/>
                <w:szCs w:val="20"/>
              </w:rPr>
              <w:t>Emplean procedimientos para recopilar y procesar datos con el fin de determinar la media de datos discretos.</w:t>
            </w:r>
          </w:p>
        </w:tc>
      </w:tr>
      <w:tr w:rsidR="00CC0AD4" w:rsidRPr="001A5496" w14:paraId="6B9AC321" w14:textId="77777777" w:rsidTr="00CC0AD4">
        <w:tc>
          <w:tcPr>
            <w:tcW w:w="3828" w:type="dxa"/>
            <w:shd w:val="clear" w:color="auto" w:fill="FFC000"/>
          </w:tcPr>
          <w:p w14:paraId="6B9AC31E" w14:textId="77777777" w:rsidR="00CC0AD4" w:rsidRPr="00FB7D16" w:rsidRDefault="00CC0AD4" w:rsidP="00CC0AD4">
            <w:pPr>
              <w:spacing w:line="276" w:lineRule="auto"/>
              <w:jc w:val="center"/>
              <w:rPr>
                <w:rFonts w:ascii="Arial" w:hAnsi="Arial" w:cs="Arial"/>
                <w:b/>
                <w:sz w:val="20"/>
                <w:szCs w:val="20"/>
              </w:rPr>
            </w:pPr>
          </w:p>
          <w:p w14:paraId="6B9AC31F"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Competencia</w:t>
            </w:r>
          </w:p>
        </w:tc>
        <w:tc>
          <w:tcPr>
            <w:tcW w:w="12190" w:type="dxa"/>
            <w:gridSpan w:val="9"/>
            <w:vAlign w:val="center"/>
          </w:tcPr>
          <w:p w14:paraId="6B9AC320" w14:textId="77777777" w:rsidR="00CC0AD4" w:rsidRPr="00FB7D16" w:rsidRDefault="00CC0AD4" w:rsidP="00CC0AD4">
            <w:pPr>
              <w:pBdr>
                <w:top w:val="nil"/>
                <w:left w:val="nil"/>
                <w:bottom w:val="nil"/>
                <w:right w:val="nil"/>
                <w:between w:val="nil"/>
              </w:pBdr>
              <w:rPr>
                <w:rFonts w:ascii="Arial" w:hAnsi="Arial" w:cs="Arial"/>
                <w:b/>
                <w:color w:val="000000"/>
                <w:sz w:val="20"/>
                <w:szCs w:val="20"/>
              </w:rPr>
            </w:pPr>
            <w:r w:rsidRPr="00FB7D16">
              <w:rPr>
                <w:rFonts w:ascii="Arial" w:hAnsi="Arial" w:cs="Arial"/>
                <w:sz w:val="20"/>
                <w:szCs w:val="20"/>
              </w:rPr>
              <w:t>Resuelve problemas de gestión de datos e incertidumbre.</w:t>
            </w:r>
          </w:p>
        </w:tc>
      </w:tr>
      <w:tr w:rsidR="00CC0AD4" w:rsidRPr="001A5496" w14:paraId="6B9AC325" w14:textId="77777777" w:rsidTr="00CC0AD4">
        <w:tc>
          <w:tcPr>
            <w:tcW w:w="3828" w:type="dxa"/>
            <w:shd w:val="clear" w:color="auto" w:fill="FFC000"/>
          </w:tcPr>
          <w:p w14:paraId="6B9AC322" w14:textId="77777777" w:rsidR="00CC0AD4" w:rsidRPr="00FB7D16" w:rsidRDefault="00CC0AD4" w:rsidP="00CC0AD4">
            <w:pPr>
              <w:spacing w:line="276" w:lineRule="auto"/>
              <w:jc w:val="center"/>
              <w:rPr>
                <w:rFonts w:ascii="Arial" w:hAnsi="Arial" w:cs="Arial"/>
                <w:b/>
                <w:sz w:val="20"/>
                <w:szCs w:val="20"/>
              </w:rPr>
            </w:pPr>
          </w:p>
          <w:p w14:paraId="6B9AC323"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Estándar</w:t>
            </w:r>
          </w:p>
        </w:tc>
        <w:tc>
          <w:tcPr>
            <w:tcW w:w="12190" w:type="dxa"/>
            <w:gridSpan w:val="9"/>
            <w:vAlign w:val="center"/>
          </w:tcPr>
          <w:p w14:paraId="6B9AC324" w14:textId="77777777" w:rsidR="00CC0AD4" w:rsidRPr="00FB7D16"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6E4221">
              <w:rPr>
                <w:rFonts w:ascii="Arial" w:hAnsi="Arial" w:cs="Arial"/>
                <w:sz w:val="20"/>
                <w:szCs w:val="20"/>
              </w:rPr>
              <w:t>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tc>
      </w:tr>
      <w:tr w:rsidR="00CC0AD4" w:rsidRPr="001A5496" w14:paraId="6B9AC32C" w14:textId="77777777" w:rsidTr="00CC0AD4">
        <w:tc>
          <w:tcPr>
            <w:tcW w:w="3828" w:type="dxa"/>
            <w:shd w:val="clear" w:color="auto" w:fill="FFC000"/>
          </w:tcPr>
          <w:p w14:paraId="6B9AC326" w14:textId="77777777" w:rsidR="00CC0AD4" w:rsidRPr="00FB7D16" w:rsidRDefault="00CC0AD4" w:rsidP="00CC0AD4">
            <w:pPr>
              <w:spacing w:line="276" w:lineRule="auto"/>
              <w:jc w:val="center"/>
              <w:rPr>
                <w:rFonts w:ascii="Arial" w:hAnsi="Arial" w:cs="Arial"/>
                <w:b/>
                <w:sz w:val="20"/>
                <w:szCs w:val="20"/>
              </w:rPr>
            </w:pPr>
          </w:p>
          <w:p w14:paraId="6B9AC327"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Capacidades</w:t>
            </w:r>
          </w:p>
        </w:tc>
        <w:tc>
          <w:tcPr>
            <w:tcW w:w="12190" w:type="dxa"/>
            <w:gridSpan w:val="9"/>
            <w:vAlign w:val="center"/>
          </w:tcPr>
          <w:p w14:paraId="6B9AC328" w14:textId="77777777" w:rsidR="00CC0AD4" w:rsidRPr="00FB7D1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FB7D16">
              <w:rPr>
                <w:rFonts w:ascii="Arial" w:hAnsi="Arial" w:cs="Arial"/>
                <w:sz w:val="20"/>
                <w:szCs w:val="20"/>
              </w:rPr>
              <w:t>Representa datos con gráficos y medidas estadísticas o probabilísticas.</w:t>
            </w:r>
          </w:p>
          <w:p w14:paraId="6B9AC329" w14:textId="77777777" w:rsidR="00CC0AD4" w:rsidRPr="00FB7D1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FB7D16">
              <w:rPr>
                <w:rFonts w:ascii="Arial" w:hAnsi="Arial" w:cs="Arial"/>
                <w:sz w:val="20"/>
                <w:szCs w:val="20"/>
              </w:rPr>
              <w:t>Comunica su comprensión de los conceptos estadísticos y probabilísticos.</w:t>
            </w:r>
          </w:p>
          <w:p w14:paraId="6B9AC32A" w14:textId="77777777" w:rsidR="00CC0AD4" w:rsidRPr="00FB7D1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FB7D16">
              <w:rPr>
                <w:rFonts w:ascii="Arial" w:hAnsi="Arial" w:cs="Arial"/>
                <w:sz w:val="20"/>
                <w:szCs w:val="20"/>
              </w:rPr>
              <w:t>Usa estrategias y procedimientos para recopilar y procesar datos.</w:t>
            </w:r>
          </w:p>
          <w:p w14:paraId="6B9AC32B" w14:textId="77777777" w:rsidR="00CC0AD4" w:rsidRPr="00FB7D1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FB7D16">
              <w:rPr>
                <w:rFonts w:ascii="Arial" w:hAnsi="Arial" w:cs="Arial"/>
                <w:sz w:val="20"/>
                <w:szCs w:val="20"/>
              </w:rPr>
              <w:t>Sustenta conclusiones o decisiones con base en la información obtenida.</w:t>
            </w:r>
          </w:p>
        </w:tc>
      </w:tr>
      <w:tr w:rsidR="00CC0AD4" w:rsidRPr="001A5496" w14:paraId="6B9AC33C" w14:textId="77777777" w:rsidTr="00CC0AD4">
        <w:trPr>
          <w:trHeight w:val="225"/>
        </w:trPr>
        <w:tc>
          <w:tcPr>
            <w:tcW w:w="3828" w:type="dxa"/>
            <w:vMerge w:val="restart"/>
            <w:shd w:val="clear" w:color="auto" w:fill="FFC000"/>
          </w:tcPr>
          <w:p w14:paraId="6B9AC32D" w14:textId="77777777" w:rsidR="00CC0AD4" w:rsidRPr="00FB7D16" w:rsidRDefault="00CC0AD4" w:rsidP="00CC0AD4">
            <w:pPr>
              <w:spacing w:line="276" w:lineRule="auto"/>
              <w:jc w:val="center"/>
              <w:rPr>
                <w:rFonts w:ascii="Arial" w:hAnsi="Arial" w:cs="Arial"/>
                <w:b/>
                <w:sz w:val="20"/>
                <w:szCs w:val="20"/>
              </w:rPr>
            </w:pPr>
          </w:p>
          <w:p w14:paraId="6B9AC32E"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Desempeño</w:t>
            </w:r>
          </w:p>
        </w:tc>
        <w:tc>
          <w:tcPr>
            <w:tcW w:w="1417" w:type="dxa"/>
            <w:vMerge w:val="restart"/>
            <w:shd w:val="clear" w:color="auto" w:fill="FFC000"/>
          </w:tcPr>
          <w:p w14:paraId="6B9AC32F" w14:textId="77777777" w:rsidR="00CC0AD4" w:rsidRPr="00FB7D16" w:rsidRDefault="00CC0AD4" w:rsidP="00CC0AD4">
            <w:pPr>
              <w:spacing w:line="276" w:lineRule="auto"/>
              <w:jc w:val="center"/>
              <w:rPr>
                <w:rFonts w:ascii="Arial" w:hAnsi="Arial" w:cs="Arial"/>
                <w:b/>
                <w:sz w:val="20"/>
                <w:szCs w:val="20"/>
              </w:rPr>
            </w:pPr>
          </w:p>
          <w:p w14:paraId="6B9AC330"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Evidencias</w:t>
            </w:r>
          </w:p>
        </w:tc>
        <w:tc>
          <w:tcPr>
            <w:tcW w:w="2552" w:type="dxa"/>
            <w:vMerge w:val="restart"/>
            <w:shd w:val="clear" w:color="auto" w:fill="FFC000"/>
          </w:tcPr>
          <w:p w14:paraId="6B9AC331" w14:textId="77777777" w:rsidR="00CC0AD4" w:rsidRPr="00FB7D16" w:rsidRDefault="00CC0AD4" w:rsidP="00CC0AD4">
            <w:pPr>
              <w:spacing w:line="276" w:lineRule="auto"/>
              <w:jc w:val="center"/>
              <w:rPr>
                <w:rFonts w:ascii="Arial" w:hAnsi="Arial" w:cs="Arial"/>
                <w:b/>
                <w:sz w:val="20"/>
                <w:szCs w:val="20"/>
              </w:rPr>
            </w:pPr>
          </w:p>
          <w:p w14:paraId="6B9AC332"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Descripción de la actividad</w:t>
            </w:r>
          </w:p>
        </w:tc>
        <w:tc>
          <w:tcPr>
            <w:tcW w:w="1701" w:type="dxa"/>
            <w:vMerge w:val="restart"/>
            <w:shd w:val="clear" w:color="auto" w:fill="FFC000"/>
          </w:tcPr>
          <w:p w14:paraId="6B9AC333" w14:textId="77777777" w:rsidR="00CC0AD4" w:rsidRPr="00FB7D16" w:rsidRDefault="00CC0AD4" w:rsidP="00CC0AD4">
            <w:pPr>
              <w:spacing w:line="276" w:lineRule="auto"/>
              <w:jc w:val="center"/>
              <w:rPr>
                <w:rFonts w:ascii="Arial" w:hAnsi="Arial" w:cs="Arial"/>
                <w:b/>
                <w:sz w:val="20"/>
                <w:szCs w:val="20"/>
              </w:rPr>
            </w:pPr>
          </w:p>
          <w:p w14:paraId="6B9AC334"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Recursos</w:t>
            </w:r>
          </w:p>
        </w:tc>
        <w:tc>
          <w:tcPr>
            <w:tcW w:w="1701" w:type="dxa"/>
            <w:gridSpan w:val="2"/>
            <w:vMerge w:val="restart"/>
            <w:shd w:val="clear" w:color="auto" w:fill="FFC000"/>
          </w:tcPr>
          <w:p w14:paraId="6B9AC335" w14:textId="77777777" w:rsidR="00CC0AD4" w:rsidRPr="00FB7D16" w:rsidRDefault="00CC0AD4" w:rsidP="00CC0AD4">
            <w:pPr>
              <w:spacing w:line="276" w:lineRule="auto"/>
              <w:jc w:val="center"/>
              <w:rPr>
                <w:rFonts w:ascii="Arial" w:hAnsi="Arial" w:cs="Arial"/>
                <w:b/>
                <w:sz w:val="20"/>
                <w:szCs w:val="20"/>
              </w:rPr>
            </w:pPr>
          </w:p>
          <w:p w14:paraId="6B9AC336"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Instrumentos</w:t>
            </w:r>
          </w:p>
          <w:p w14:paraId="6B9AC337"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evaluación</w:t>
            </w:r>
          </w:p>
        </w:tc>
        <w:tc>
          <w:tcPr>
            <w:tcW w:w="1417" w:type="dxa"/>
            <w:vMerge w:val="restart"/>
            <w:shd w:val="clear" w:color="auto" w:fill="FFC000"/>
          </w:tcPr>
          <w:p w14:paraId="6B9AC338" w14:textId="77777777" w:rsidR="00CC0AD4" w:rsidRPr="00FB7D16" w:rsidRDefault="00CC0AD4" w:rsidP="00CC0AD4">
            <w:pPr>
              <w:spacing w:line="276" w:lineRule="auto"/>
              <w:jc w:val="center"/>
              <w:rPr>
                <w:rFonts w:ascii="Arial" w:hAnsi="Arial" w:cs="Arial"/>
                <w:b/>
                <w:sz w:val="20"/>
                <w:szCs w:val="20"/>
              </w:rPr>
            </w:pPr>
          </w:p>
          <w:p w14:paraId="6B9AC339"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Estrategias</w:t>
            </w:r>
          </w:p>
        </w:tc>
        <w:tc>
          <w:tcPr>
            <w:tcW w:w="1843" w:type="dxa"/>
            <w:vMerge w:val="restart"/>
            <w:shd w:val="clear" w:color="auto" w:fill="FFC000"/>
          </w:tcPr>
          <w:p w14:paraId="6B9AC33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559" w:type="dxa"/>
            <w:gridSpan w:val="2"/>
            <w:shd w:val="clear" w:color="auto" w:fill="FFC000"/>
          </w:tcPr>
          <w:p w14:paraId="6B9AC33B"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C346" w14:textId="77777777" w:rsidTr="00CC0AD4">
        <w:trPr>
          <w:trHeight w:val="315"/>
        </w:trPr>
        <w:tc>
          <w:tcPr>
            <w:tcW w:w="3828" w:type="dxa"/>
            <w:vMerge/>
            <w:shd w:val="clear" w:color="auto" w:fill="FFC000"/>
          </w:tcPr>
          <w:p w14:paraId="6B9AC33D"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C33E" w14:textId="77777777" w:rsidR="00CC0AD4" w:rsidRPr="001A5496" w:rsidRDefault="00CC0AD4" w:rsidP="00CC0AD4">
            <w:pPr>
              <w:spacing w:line="276" w:lineRule="auto"/>
              <w:jc w:val="center"/>
              <w:rPr>
                <w:rFonts w:ascii="Arial" w:hAnsi="Arial" w:cs="Arial"/>
                <w:b/>
                <w:sz w:val="20"/>
                <w:szCs w:val="20"/>
              </w:rPr>
            </w:pPr>
          </w:p>
        </w:tc>
        <w:tc>
          <w:tcPr>
            <w:tcW w:w="2552" w:type="dxa"/>
            <w:vMerge/>
            <w:shd w:val="clear" w:color="auto" w:fill="FFC000"/>
          </w:tcPr>
          <w:p w14:paraId="6B9AC33F" w14:textId="77777777" w:rsidR="00CC0AD4" w:rsidRPr="001A5496" w:rsidRDefault="00CC0AD4" w:rsidP="00CC0AD4">
            <w:pPr>
              <w:spacing w:line="276" w:lineRule="auto"/>
              <w:jc w:val="center"/>
              <w:rPr>
                <w:rFonts w:ascii="Arial" w:hAnsi="Arial" w:cs="Arial"/>
                <w:b/>
                <w:sz w:val="20"/>
                <w:szCs w:val="20"/>
              </w:rPr>
            </w:pPr>
          </w:p>
        </w:tc>
        <w:tc>
          <w:tcPr>
            <w:tcW w:w="1701" w:type="dxa"/>
            <w:vMerge/>
            <w:shd w:val="clear" w:color="auto" w:fill="FFC000"/>
          </w:tcPr>
          <w:p w14:paraId="6B9AC340" w14:textId="77777777" w:rsidR="00CC0AD4" w:rsidRPr="001A5496" w:rsidRDefault="00CC0AD4" w:rsidP="00CC0AD4">
            <w:pPr>
              <w:spacing w:line="276" w:lineRule="auto"/>
              <w:jc w:val="center"/>
              <w:rPr>
                <w:rFonts w:ascii="Arial" w:hAnsi="Arial" w:cs="Arial"/>
                <w:b/>
                <w:sz w:val="20"/>
                <w:szCs w:val="20"/>
              </w:rPr>
            </w:pPr>
          </w:p>
        </w:tc>
        <w:tc>
          <w:tcPr>
            <w:tcW w:w="1701" w:type="dxa"/>
            <w:gridSpan w:val="2"/>
            <w:vMerge/>
            <w:shd w:val="clear" w:color="auto" w:fill="FFC000"/>
          </w:tcPr>
          <w:p w14:paraId="6B9AC341"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C342" w14:textId="77777777" w:rsidR="00CC0AD4" w:rsidRPr="001A5496" w:rsidRDefault="00CC0AD4" w:rsidP="00CC0AD4">
            <w:pPr>
              <w:spacing w:line="276" w:lineRule="auto"/>
              <w:jc w:val="center"/>
              <w:rPr>
                <w:rFonts w:ascii="Arial" w:hAnsi="Arial" w:cs="Arial"/>
                <w:b/>
                <w:sz w:val="20"/>
                <w:szCs w:val="20"/>
              </w:rPr>
            </w:pPr>
          </w:p>
        </w:tc>
        <w:tc>
          <w:tcPr>
            <w:tcW w:w="1843" w:type="dxa"/>
            <w:vMerge/>
            <w:shd w:val="clear" w:color="auto" w:fill="FFC000"/>
          </w:tcPr>
          <w:p w14:paraId="6B9AC343" w14:textId="77777777" w:rsidR="00CC0AD4" w:rsidRPr="001A5496" w:rsidRDefault="00CC0AD4" w:rsidP="00CC0AD4">
            <w:pPr>
              <w:spacing w:line="276" w:lineRule="auto"/>
              <w:jc w:val="center"/>
              <w:rPr>
                <w:rFonts w:ascii="Arial" w:hAnsi="Arial" w:cs="Arial"/>
                <w:b/>
                <w:sz w:val="20"/>
                <w:szCs w:val="20"/>
              </w:rPr>
            </w:pPr>
          </w:p>
        </w:tc>
        <w:tc>
          <w:tcPr>
            <w:tcW w:w="709" w:type="dxa"/>
            <w:shd w:val="clear" w:color="auto" w:fill="FFC000"/>
          </w:tcPr>
          <w:p w14:paraId="6B9AC344"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FFC000"/>
          </w:tcPr>
          <w:p w14:paraId="6B9AC345"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1A5496" w14:paraId="6B9AC35B" w14:textId="77777777" w:rsidTr="00CC0AD4">
        <w:tc>
          <w:tcPr>
            <w:tcW w:w="3828" w:type="dxa"/>
            <w:shd w:val="clear" w:color="auto" w:fill="FFFFFF" w:themeFill="background1"/>
          </w:tcPr>
          <w:p w14:paraId="6B9AC347" w14:textId="77777777" w:rsidR="00CC0AD4" w:rsidRPr="00FB7D16" w:rsidRDefault="00CC0AD4" w:rsidP="00CC0AD4">
            <w:pPr>
              <w:autoSpaceDE w:val="0"/>
              <w:autoSpaceDN w:val="0"/>
              <w:adjustRightInd w:val="0"/>
              <w:jc w:val="both"/>
              <w:rPr>
                <w:rFonts w:ascii="Arial" w:hAnsi="Arial" w:cs="Arial"/>
                <w:sz w:val="18"/>
                <w:szCs w:val="18"/>
              </w:rPr>
            </w:pPr>
            <w:r w:rsidRPr="00FB7D16">
              <w:rPr>
                <w:rFonts w:ascii="Arial" w:hAnsi="Arial" w:cs="Arial"/>
                <w:sz w:val="18"/>
                <w:szCs w:val="18"/>
              </w:rPr>
              <w:t>Representa las características de una población en estudio asociándolas a variables cualitativas nominales y ordinales, o cuantitativas discretas, y expresa el comportamiento de los datos de la población a través de gráficos de barras, gráficos circulares y medidas de tendencia central.</w:t>
            </w:r>
          </w:p>
          <w:p w14:paraId="6B9AC348" w14:textId="77777777" w:rsidR="00CC0AD4" w:rsidRPr="00642AD1" w:rsidRDefault="00CC0AD4" w:rsidP="00CC0AD4">
            <w:pPr>
              <w:autoSpaceDE w:val="0"/>
              <w:autoSpaceDN w:val="0"/>
              <w:adjustRightInd w:val="0"/>
              <w:jc w:val="both"/>
              <w:rPr>
                <w:rFonts w:ascii="Arial" w:hAnsi="Arial" w:cs="Arial"/>
                <w:color w:val="000000"/>
                <w:sz w:val="20"/>
                <w:szCs w:val="20"/>
              </w:rPr>
            </w:pPr>
            <w:r w:rsidRPr="00FB7D16">
              <w:rPr>
                <w:rFonts w:ascii="Arial" w:hAnsi="Arial" w:cs="Arial"/>
                <w:sz w:val="18"/>
                <w:szCs w:val="18"/>
              </w:rPr>
              <w:t>Recopila datos de variables cualitativas o cuantitativas discretas mediante encuestas, seleccionando y empleando procedimientos y recursos. Los procesa y organiza en tablas con el propósito de analizarlos y producir información</w:t>
            </w:r>
            <w:r w:rsidRPr="00642AD1">
              <w:rPr>
                <w:rFonts w:ascii="Arial" w:hAnsi="Arial" w:cs="Arial"/>
                <w:sz w:val="20"/>
                <w:szCs w:val="20"/>
              </w:rPr>
              <w:t>.</w:t>
            </w:r>
          </w:p>
        </w:tc>
        <w:tc>
          <w:tcPr>
            <w:tcW w:w="1417" w:type="dxa"/>
            <w:shd w:val="clear" w:color="auto" w:fill="FFFFFF" w:themeFill="background1"/>
            <w:vAlign w:val="center"/>
          </w:tcPr>
          <w:p w14:paraId="6B9AC349"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642AD1">
              <w:rPr>
                <w:rFonts w:ascii="Arial" w:hAnsi="Arial" w:cs="Arial"/>
                <w:color w:val="000000"/>
                <w:sz w:val="20"/>
                <w:szCs w:val="20"/>
              </w:rPr>
              <w:t>Cuadro estadístico</w:t>
            </w:r>
            <w:r>
              <w:rPr>
                <w:rFonts w:ascii="Arial" w:hAnsi="Arial" w:cs="Arial"/>
                <w:color w:val="000000"/>
                <w:sz w:val="20"/>
                <w:szCs w:val="20"/>
              </w:rPr>
              <w:t xml:space="preserve"> </w:t>
            </w:r>
          </w:p>
          <w:p w14:paraId="6B9AC34A"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de evidencias</w:t>
            </w:r>
          </w:p>
        </w:tc>
        <w:tc>
          <w:tcPr>
            <w:tcW w:w="2552" w:type="dxa"/>
            <w:shd w:val="clear" w:color="auto" w:fill="FFFFFF" w:themeFill="background1"/>
            <w:vAlign w:val="center"/>
          </w:tcPr>
          <w:p w14:paraId="6B9AC34B"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r>
              <w:t xml:space="preserve">Los estudiantes observaran la tabla donde se muestra la relación de los 10 países que han ganado más medallas de oro entre 1991 y 2015 correspondiente a siete Juegos Panamericanos.  </w:t>
            </w:r>
          </w:p>
        </w:tc>
        <w:tc>
          <w:tcPr>
            <w:tcW w:w="1701" w:type="dxa"/>
            <w:shd w:val="clear" w:color="auto" w:fill="FFFFFF" w:themeFill="background1"/>
            <w:vAlign w:val="center"/>
          </w:tcPr>
          <w:p w14:paraId="6B9AC34C"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p>
          <w:p w14:paraId="6B9AC34D" w14:textId="77777777" w:rsidR="00CC0AD4" w:rsidRPr="00642AD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42AD1">
              <w:rPr>
                <w:rFonts w:ascii="Arial" w:hAnsi="Arial" w:cs="Arial"/>
                <w:color w:val="000000"/>
                <w:sz w:val="20"/>
                <w:szCs w:val="20"/>
              </w:rPr>
              <w:t>Hojas de papel</w:t>
            </w:r>
          </w:p>
          <w:p w14:paraId="6B9AC34E" w14:textId="77777777" w:rsidR="00CC0AD4" w:rsidRPr="00642AD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42AD1">
              <w:rPr>
                <w:rFonts w:ascii="Arial" w:hAnsi="Arial" w:cs="Arial"/>
                <w:color w:val="000000"/>
                <w:sz w:val="20"/>
                <w:szCs w:val="20"/>
              </w:rPr>
              <w:t>Lápiz</w:t>
            </w:r>
          </w:p>
          <w:p w14:paraId="6B9AC34F" w14:textId="77777777" w:rsidR="00CC0AD4" w:rsidRPr="00642AD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42AD1">
              <w:rPr>
                <w:rFonts w:ascii="Arial" w:hAnsi="Arial" w:cs="Arial"/>
                <w:color w:val="000000"/>
                <w:sz w:val="20"/>
                <w:szCs w:val="20"/>
              </w:rPr>
              <w:t>Vídeos de YouTube</w:t>
            </w:r>
          </w:p>
          <w:p w14:paraId="6B9AC350" w14:textId="77777777" w:rsidR="00CC0AD4" w:rsidRPr="00642AD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42AD1">
              <w:rPr>
                <w:rFonts w:ascii="Arial" w:hAnsi="Arial" w:cs="Arial"/>
                <w:color w:val="000000"/>
                <w:sz w:val="20"/>
                <w:szCs w:val="20"/>
              </w:rPr>
              <w:t>Smartphone</w:t>
            </w:r>
          </w:p>
          <w:p w14:paraId="6B9AC351" w14:textId="77777777" w:rsidR="00CC0AD4" w:rsidRPr="00642AD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42AD1">
              <w:rPr>
                <w:rFonts w:ascii="Arial" w:hAnsi="Arial" w:cs="Arial"/>
                <w:color w:val="000000"/>
                <w:sz w:val="20"/>
                <w:szCs w:val="20"/>
              </w:rPr>
              <w:t>WhatsApp</w:t>
            </w:r>
          </w:p>
        </w:tc>
        <w:tc>
          <w:tcPr>
            <w:tcW w:w="1701" w:type="dxa"/>
            <w:gridSpan w:val="2"/>
            <w:shd w:val="clear" w:color="auto" w:fill="FFFFFF" w:themeFill="background1"/>
            <w:vAlign w:val="center"/>
          </w:tcPr>
          <w:p w14:paraId="6B9AC352"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r w:rsidRPr="00642AD1">
              <w:rPr>
                <w:rFonts w:ascii="Arial" w:hAnsi="Arial" w:cs="Arial"/>
                <w:color w:val="000000"/>
                <w:sz w:val="20"/>
                <w:szCs w:val="20"/>
              </w:rPr>
              <w:t>ista de cotejo</w:t>
            </w:r>
          </w:p>
          <w:p w14:paraId="6B9AC353"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r w:rsidRPr="00642AD1">
              <w:rPr>
                <w:rFonts w:ascii="Arial" w:hAnsi="Arial" w:cs="Arial"/>
                <w:color w:val="000000"/>
                <w:sz w:val="20"/>
                <w:szCs w:val="20"/>
              </w:rPr>
              <w:t xml:space="preserve">Rúbrica </w:t>
            </w:r>
          </w:p>
        </w:tc>
        <w:tc>
          <w:tcPr>
            <w:tcW w:w="1417" w:type="dxa"/>
            <w:shd w:val="clear" w:color="auto" w:fill="FFFFFF" w:themeFill="background1"/>
          </w:tcPr>
          <w:p w14:paraId="6B9AC354" w14:textId="77777777" w:rsidR="00CC0AD4" w:rsidRDefault="00CC0AD4" w:rsidP="00CC0AD4">
            <w:pPr>
              <w:spacing w:line="276" w:lineRule="auto"/>
              <w:jc w:val="both"/>
              <w:rPr>
                <w:rFonts w:ascii="Arial" w:hAnsi="Arial" w:cs="Arial"/>
                <w:b/>
                <w:color w:val="000000"/>
                <w:sz w:val="20"/>
                <w:szCs w:val="20"/>
              </w:rPr>
            </w:pPr>
          </w:p>
          <w:p w14:paraId="6B9AC355"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Resolución de problemas </w:t>
            </w:r>
          </w:p>
          <w:p w14:paraId="6B9AC356" w14:textId="77777777" w:rsidR="00CC0AD4" w:rsidRPr="00642AD1"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Diagrama cartesiano</w:t>
            </w:r>
          </w:p>
        </w:tc>
        <w:tc>
          <w:tcPr>
            <w:tcW w:w="1843" w:type="dxa"/>
            <w:shd w:val="clear" w:color="auto" w:fill="FFFFFF" w:themeFill="background1"/>
          </w:tcPr>
          <w:p w14:paraId="6B9AC357"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Interpretar los gráficos y tablas y establecer conclusiones.</w:t>
            </w:r>
          </w:p>
          <w:p w14:paraId="6B9AC358"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Elaborar encuestas y organizar los datos en tabla  y representar en gráficos. </w:t>
            </w:r>
          </w:p>
        </w:tc>
        <w:tc>
          <w:tcPr>
            <w:tcW w:w="709" w:type="dxa"/>
            <w:shd w:val="clear" w:color="auto" w:fill="FFFFFF" w:themeFill="background1"/>
          </w:tcPr>
          <w:p w14:paraId="6B9AC359" w14:textId="77777777" w:rsidR="00CC0AD4" w:rsidRPr="001A5496"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C35A" w14:textId="77777777" w:rsidR="00CC0AD4" w:rsidRPr="001A5496" w:rsidRDefault="00CC0AD4" w:rsidP="00CC0AD4">
            <w:pPr>
              <w:spacing w:line="276" w:lineRule="auto"/>
              <w:jc w:val="both"/>
              <w:rPr>
                <w:rFonts w:ascii="Arial" w:hAnsi="Arial" w:cs="Arial"/>
                <w:b/>
                <w:color w:val="000000"/>
                <w:sz w:val="20"/>
                <w:szCs w:val="20"/>
              </w:rPr>
            </w:pPr>
          </w:p>
        </w:tc>
      </w:tr>
    </w:tbl>
    <w:p w14:paraId="6B9AC35C" w14:textId="77777777" w:rsidR="00CC0AD4" w:rsidRDefault="00CC0AD4" w:rsidP="00CC0AD4">
      <w:pPr>
        <w:jc w:val="both"/>
        <w:rPr>
          <w:rFonts w:ascii="Arial" w:hAnsi="Arial" w:cs="Arial"/>
          <w:sz w:val="20"/>
          <w:szCs w:val="20"/>
        </w:rPr>
      </w:pPr>
    </w:p>
    <w:p w14:paraId="6B9AC35D"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276"/>
        <w:gridCol w:w="1843"/>
        <w:gridCol w:w="1275"/>
        <w:gridCol w:w="1985"/>
        <w:gridCol w:w="709"/>
        <w:gridCol w:w="850"/>
      </w:tblGrid>
      <w:tr w:rsidR="00CC0AD4" w:rsidRPr="00516992" w14:paraId="6B9AC362" w14:textId="77777777" w:rsidTr="00CC0AD4">
        <w:tc>
          <w:tcPr>
            <w:tcW w:w="3828" w:type="dxa"/>
            <w:shd w:val="clear" w:color="auto" w:fill="FFC000"/>
          </w:tcPr>
          <w:p w14:paraId="6B9AC35E" w14:textId="77777777" w:rsidR="00CC0AD4" w:rsidRDefault="00CC0AD4" w:rsidP="00CC0AD4">
            <w:pPr>
              <w:spacing w:line="276" w:lineRule="auto"/>
              <w:jc w:val="center"/>
              <w:rPr>
                <w:rFonts w:ascii="Arial" w:hAnsi="Arial" w:cs="Arial"/>
                <w:b/>
                <w:color w:val="000000"/>
                <w:sz w:val="20"/>
                <w:szCs w:val="20"/>
              </w:rPr>
            </w:pPr>
          </w:p>
          <w:p w14:paraId="6B9AC35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11            </w:t>
            </w:r>
            <w:r w:rsidRPr="00516992">
              <w:rPr>
                <w:rFonts w:ascii="Arial" w:hAnsi="Arial" w:cs="Arial"/>
                <w:b/>
                <w:color w:val="000000"/>
                <w:sz w:val="20"/>
                <w:szCs w:val="20"/>
              </w:rPr>
              <w:t xml:space="preserve"> Área</w:t>
            </w:r>
          </w:p>
        </w:tc>
        <w:tc>
          <w:tcPr>
            <w:tcW w:w="7371" w:type="dxa"/>
            <w:gridSpan w:val="4"/>
            <w:shd w:val="clear" w:color="auto" w:fill="FFC000"/>
            <w:vAlign w:val="center"/>
          </w:tcPr>
          <w:p w14:paraId="6B9AC36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819" w:type="dxa"/>
            <w:gridSpan w:val="4"/>
            <w:shd w:val="clear" w:color="auto" w:fill="FFC000"/>
          </w:tcPr>
          <w:p w14:paraId="6B9AC36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368" w14:textId="77777777" w:rsidTr="00CC0AD4">
        <w:tc>
          <w:tcPr>
            <w:tcW w:w="3828" w:type="dxa"/>
            <w:shd w:val="clear" w:color="auto" w:fill="FFC000"/>
          </w:tcPr>
          <w:p w14:paraId="6B9AC363" w14:textId="77777777" w:rsidR="00CC0AD4" w:rsidRPr="00516992" w:rsidRDefault="00CC0AD4" w:rsidP="00CC0AD4">
            <w:pPr>
              <w:spacing w:line="276" w:lineRule="auto"/>
              <w:jc w:val="center"/>
              <w:rPr>
                <w:rFonts w:ascii="Arial" w:hAnsi="Arial" w:cs="Arial"/>
                <w:b/>
                <w:color w:val="000000"/>
                <w:sz w:val="20"/>
                <w:szCs w:val="20"/>
              </w:rPr>
            </w:pPr>
          </w:p>
          <w:p w14:paraId="6B9AC36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36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835" w:type="dxa"/>
            <w:vAlign w:val="center"/>
          </w:tcPr>
          <w:p w14:paraId="6B9AC36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6"/>
            <w:vAlign w:val="center"/>
          </w:tcPr>
          <w:p w14:paraId="6B9AC36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C36D" w14:textId="77777777" w:rsidTr="00CC0AD4">
        <w:trPr>
          <w:trHeight w:val="295"/>
        </w:trPr>
        <w:tc>
          <w:tcPr>
            <w:tcW w:w="3828" w:type="dxa"/>
            <w:shd w:val="clear" w:color="auto" w:fill="FFC000"/>
          </w:tcPr>
          <w:p w14:paraId="6B9AC369" w14:textId="77777777" w:rsidR="00CC0AD4" w:rsidRDefault="00CC0AD4" w:rsidP="00CC0AD4">
            <w:pPr>
              <w:spacing w:line="276" w:lineRule="auto"/>
              <w:jc w:val="center"/>
              <w:rPr>
                <w:rFonts w:ascii="Arial" w:hAnsi="Arial" w:cs="Arial"/>
                <w:b/>
                <w:sz w:val="20"/>
                <w:szCs w:val="20"/>
              </w:rPr>
            </w:pPr>
          </w:p>
          <w:p w14:paraId="6B9AC36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5528" w:type="dxa"/>
            <w:gridSpan w:val="3"/>
          </w:tcPr>
          <w:p w14:paraId="6B9AC36B" w14:textId="77777777" w:rsidR="00CC0AD4" w:rsidRPr="00D55AD5" w:rsidRDefault="00CC0AD4" w:rsidP="00CC0AD4">
            <w:pPr>
              <w:spacing w:line="240" w:lineRule="atLeast"/>
              <w:contextualSpacing/>
              <w:rPr>
                <w:rFonts w:ascii="Arial" w:hAnsi="Arial" w:cs="Arial"/>
                <w:b/>
                <w:color w:val="000000"/>
                <w:sz w:val="20"/>
                <w:szCs w:val="20"/>
              </w:rPr>
            </w:pPr>
            <w:r w:rsidRPr="00D55AD5">
              <w:rPr>
                <w:rFonts w:ascii="Arial" w:hAnsi="Arial" w:cs="Arial"/>
                <w:sz w:val="20"/>
                <w:szCs w:val="20"/>
              </w:rPr>
              <w:t>Establecen. relaciones entre las características y los atributos medibles de los objetos reales y los representamos con formas bidimensionales</w:t>
            </w:r>
          </w:p>
        </w:tc>
        <w:tc>
          <w:tcPr>
            <w:tcW w:w="6662" w:type="dxa"/>
            <w:gridSpan w:val="5"/>
          </w:tcPr>
          <w:p w14:paraId="6B9AC36C" w14:textId="77777777" w:rsidR="00CC0AD4" w:rsidRPr="00D55AD5" w:rsidRDefault="00CC0AD4" w:rsidP="00CC0AD4">
            <w:pPr>
              <w:spacing w:line="240" w:lineRule="atLeast"/>
              <w:contextualSpacing/>
              <w:rPr>
                <w:rFonts w:ascii="Arial" w:hAnsi="Arial" w:cs="Arial"/>
                <w:b/>
                <w:color w:val="000000"/>
                <w:sz w:val="20"/>
                <w:szCs w:val="20"/>
              </w:rPr>
            </w:pPr>
            <w:r w:rsidRPr="00D55AD5">
              <w:rPr>
                <w:rFonts w:ascii="Arial" w:hAnsi="Arial" w:cs="Arial"/>
                <w:sz w:val="20"/>
                <w:szCs w:val="20"/>
              </w:rPr>
              <w:t>Emplean estrategias heurísticas, recursos gráficos y procedimientos para determinar el perímetro y el área de polígonos, así como de áreas bidimensionales compuestas, mediante unidades convencionales</w:t>
            </w:r>
          </w:p>
        </w:tc>
      </w:tr>
      <w:tr w:rsidR="00CC0AD4" w:rsidRPr="00D55AD5" w14:paraId="6B9AC371" w14:textId="77777777" w:rsidTr="00CC0AD4">
        <w:tc>
          <w:tcPr>
            <w:tcW w:w="3828" w:type="dxa"/>
            <w:shd w:val="clear" w:color="auto" w:fill="FFC000"/>
          </w:tcPr>
          <w:p w14:paraId="6B9AC36E" w14:textId="77777777" w:rsidR="00CC0AD4" w:rsidRPr="00D55AD5" w:rsidRDefault="00CC0AD4" w:rsidP="00CC0AD4">
            <w:pPr>
              <w:spacing w:line="276" w:lineRule="auto"/>
              <w:jc w:val="center"/>
              <w:rPr>
                <w:rFonts w:ascii="Arial" w:hAnsi="Arial" w:cs="Arial"/>
                <w:b/>
                <w:sz w:val="20"/>
                <w:szCs w:val="20"/>
              </w:rPr>
            </w:pPr>
          </w:p>
          <w:p w14:paraId="6B9AC36F"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Competencia</w:t>
            </w:r>
          </w:p>
        </w:tc>
        <w:tc>
          <w:tcPr>
            <w:tcW w:w="12190" w:type="dxa"/>
            <w:gridSpan w:val="8"/>
            <w:vAlign w:val="center"/>
          </w:tcPr>
          <w:p w14:paraId="6B9AC370" w14:textId="77777777" w:rsidR="00CC0AD4" w:rsidRPr="00D55AD5" w:rsidRDefault="00CC0AD4" w:rsidP="00CC0AD4">
            <w:pPr>
              <w:pBdr>
                <w:top w:val="nil"/>
                <w:left w:val="nil"/>
                <w:bottom w:val="nil"/>
                <w:right w:val="nil"/>
                <w:between w:val="nil"/>
              </w:pBdr>
              <w:rPr>
                <w:rFonts w:ascii="Arial" w:hAnsi="Arial" w:cs="Arial"/>
                <w:b/>
                <w:color w:val="000000"/>
                <w:sz w:val="20"/>
                <w:szCs w:val="20"/>
              </w:rPr>
            </w:pPr>
            <w:r w:rsidRPr="00D55AD5">
              <w:rPr>
                <w:rFonts w:ascii="Arial" w:hAnsi="Arial" w:cs="Arial"/>
                <w:sz w:val="20"/>
                <w:szCs w:val="20"/>
              </w:rPr>
              <w:t>Resuelve problemas de forma, movimiento y localización.</w:t>
            </w:r>
          </w:p>
        </w:tc>
      </w:tr>
      <w:tr w:rsidR="00CC0AD4" w:rsidRPr="00D55AD5" w14:paraId="6B9AC375" w14:textId="77777777" w:rsidTr="00CC0AD4">
        <w:tc>
          <w:tcPr>
            <w:tcW w:w="3828" w:type="dxa"/>
            <w:shd w:val="clear" w:color="auto" w:fill="FFC000"/>
          </w:tcPr>
          <w:p w14:paraId="6B9AC372" w14:textId="77777777" w:rsidR="00CC0AD4" w:rsidRPr="00D55AD5" w:rsidRDefault="00CC0AD4" w:rsidP="00CC0AD4">
            <w:pPr>
              <w:spacing w:line="276" w:lineRule="auto"/>
              <w:jc w:val="center"/>
              <w:rPr>
                <w:rFonts w:ascii="Arial" w:hAnsi="Arial" w:cs="Arial"/>
                <w:b/>
                <w:sz w:val="20"/>
                <w:szCs w:val="20"/>
              </w:rPr>
            </w:pPr>
          </w:p>
          <w:p w14:paraId="6B9AC373"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Estándar</w:t>
            </w:r>
          </w:p>
        </w:tc>
        <w:tc>
          <w:tcPr>
            <w:tcW w:w="12190" w:type="dxa"/>
            <w:gridSpan w:val="8"/>
            <w:vAlign w:val="center"/>
          </w:tcPr>
          <w:p w14:paraId="6B9AC374" w14:textId="77777777" w:rsidR="00CC0AD4" w:rsidRPr="00E312B4"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E312B4">
              <w:rPr>
                <w:rFonts w:ascii="Arial" w:hAnsi="Arial" w:cs="Arial"/>
                <w:sz w:val="20"/>
                <w:szCs w:val="20"/>
              </w:rPr>
              <w:t>Resuelve problemas en los que modela características de objetos con formas geométricas compuestas, cuerpos de revolución, sus elementos y propiedades, líneas, puntos notables, relaciones métricas de triángulos, distancia entre dos puntos, ecuación de la recta y parábola; la ubicación, distancias inaccesibles, movimiento y trayectorias complejas de objetos mediante coordenadas cartesianas, razones trigonométricas, mapas y planos a escala. Expresa su comprensión de la relación entre las medidas de los lados de un triángulo y sus proyecciones, la distinción entre trasformaciones geométricas que conservan la forma de aquellas que conservan las medidas de los objetos, y de cómo se generan cuerpos de revolución, usando construcciones con regla y compás. Clasifica polígonos y cuerpos geométricos según sus propiedades, reconociendo la inclusión de una clase en otra. Selecciona, combina y adapta variadas estrategias, procedimientos y recursos para determinar la longitud, perímetro, área o volumen de formas compuestas, así como construir mapas a escala, homotecias e isometrías. Plantea y compara afirmaciones sobre enunciados opuestos o casos especiales de las propiedades de las formas geométricas; justifica, comprueba o descarta la validez de la afirmación mediante contraejemplos o propiedades geométricas.</w:t>
            </w:r>
          </w:p>
        </w:tc>
      </w:tr>
      <w:tr w:rsidR="00CC0AD4" w:rsidRPr="00D55AD5" w14:paraId="6B9AC37C" w14:textId="77777777" w:rsidTr="00CC0AD4">
        <w:tc>
          <w:tcPr>
            <w:tcW w:w="3828" w:type="dxa"/>
            <w:shd w:val="clear" w:color="auto" w:fill="FFC000"/>
          </w:tcPr>
          <w:p w14:paraId="6B9AC376" w14:textId="77777777" w:rsidR="00CC0AD4" w:rsidRPr="00D55AD5" w:rsidRDefault="00CC0AD4" w:rsidP="00CC0AD4">
            <w:pPr>
              <w:spacing w:line="276" w:lineRule="auto"/>
              <w:jc w:val="center"/>
              <w:rPr>
                <w:rFonts w:ascii="Arial" w:hAnsi="Arial" w:cs="Arial"/>
                <w:b/>
                <w:sz w:val="20"/>
                <w:szCs w:val="20"/>
              </w:rPr>
            </w:pPr>
          </w:p>
          <w:p w14:paraId="6B9AC377"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Capacidades</w:t>
            </w:r>
          </w:p>
        </w:tc>
        <w:tc>
          <w:tcPr>
            <w:tcW w:w="12190" w:type="dxa"/>
            <w:gridSpan w:val="8"/>
            <w:vAlign w:val="center"/>
          </w:tcPr>
          <w:p w14:paraId="6B9AC378" w14:textId="77777777" w:rsidR="00CC0AD4" w:rsidRPr="00D55AD5"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D55AD5">
              <w:rPr>
                <w:rFonts w:ascii="Arial" w:hAnsi="Arial" w:cs="Arial"/>
                <w:sz w:val="20"/>
                <w:szCs w:val="20"/>
              </w:rPr>
              <w:t>Modela objetos con formas geométricas y sus transformaciones</w:t>
            </w:r>
          </w:p>
          <w:p w14:paraId="6B9AC379" w14:textId="77777777" w:rsidR="00CC0AD4" w:rsidRPr="00D55AD5"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D55AD5">
              <w:rPr>
                <w:rFonts w:ascii="Arial" w:hAnsi="Arial" w:cs="Arial"/>
                <w:sz w:val="20"/>
                <w:szCs w:val="20"/>
              </w:rPr>
              <w:t>Comunica su comprensión sobre las formas y relaciones geométricas.</w:t>
            </w:r>
          </w:p>
          <w:p w14:paraId="6B9AC37A" w14:textId="77777777" w:rsidR="00CC0AD4" w:rsidRPr="00D55AD5"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D55AD5">
              <w:rPr>
                <w:rFonts w:ascii="Arial" w:hAnsi="Arial" w:cs="Arial"/>
                <w:sz w:val="20"/>
                <w:szCs w:val="20"/>
              </w:rPr>
              <w:t>Usa estrategias y procedimientos para medir y orientarse en el espacio.</w:t>
            </w:r>
          </w:p>
          <w:p w14:paraId="6B9AC37B" w14:textId="77777777" w:rsidR="00CC0AD4" w:rsidRPr="00D55AD5"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D55AD5">
              <w:rPr>
                <w:rFonts w:ascii="Arial" w:hAnsi="Arial" w:cs="Arial"/>
                <w:sz w:val="20"/>
                <w:szCs w:val="20"/>
              </w:rPr>
              <w:t>Argumenta afirmaciones sobre relaciones geométricas.</w:t>
            </w:r>
          </w:p>
        </w:tc>
      </w:tr>
      <w:tr w:rsidR="00CC0AD4" w:rsidRPr="00D55AD5" w14:paraId="6B9AC38C" w14:textId="77777777" w:rsidTr="00CC0AD4">
        <w:trPr>
          <w:trHeight w:val="225"/>
        </w:trPr>
        <w:tc>
          <w:tcPr>
            <w:tcW w:w="3828" w:type="dxa"/>
            <w:vMerge w:val="restart"/>
            <w:shd w:val="clear" w:color="auto" w:fill="FFC000"/>
          </w:tcPr>
          <w:p w14:paraId="6B9AC37D" w14:textId="77777777" w:rsidR="00CC0AD4" w:rsidRPr="00D55AD5" w:rsidRDefault="00CC0AD4" w:rsidP="00CC0AD4">
            <w:pPr>
              <w:spacing w:line="276" w:lineRule="auto"/>
              <w:jc w:val="center"/>
              <w:rPr>
                <w:rFonts w:ascii="Arial" w:hAnsi="Arial" w:cs="Arial"/>
                <w:b/>
                <w:sz w:val="20"/>
                <w:szCs w:val="20"/>
              </w:rPr>
            </w:pPr>
          </w:p>
          <w:p w14:paraId="6B9AC37E"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Desempeño</w:t>
            </w:r>
          </w:p>
        </w:tc>
        <w:tc>
          <w:tcPr>
            <w:tcW w:w="1417" w:type="dxa"/>
            <w:vMerge w:val="restart"/>
            <w:shd w:val="clear" w:color="auto" w:fill="FFC000"/>
          </w:tcPr>
          <w:p w14:paraId="6B9AC37F" w14:textId="77777777" w:rsidR="00CC0AD4" w:rsidRPr="00D55AD5" w:rsidRDefault="00CC0AD4" w:rsidP="00CC0AD4">
            <w:pPr>
              <w:spacing w:line="276" w:lineRule="auto"/>
              <w:jc w:val="center"/>
              <w:rPr>
                <w:rFonts w:ascii="Arial" w:hAnsi="Arial" w:cs="Arial"/>
                <w:b/>
                <w:sz w:val="20"/>
                <w:szCs w:val="20"/>
              </w:rPr>
            </w:pPr>
          </w:p>
          <w:p w14:paraId="6B9AC380"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Evidencias</w:t>
            </w:r>
          </w:p>
        </w:tc>
        <w:tc>
          <w:tcPr>
            <w:tcW w:w="2835" w:type="dxa"/>
            <w:vMerge w:val="restart"/>
            <w:shd w:val="clear" w:color="auto" w:fill="FFC000"/>
          </w:tcPr>
          <w:p w14:paraId="6B9AC381" w14:textId="77777777" w:rsidR="00CC0AD4" w:rsidRPr="00D55AD5" w:rsidRDefault="00CC0AD4" w:rsidP="00CC0AD4">
            <w:pPr>
              <w:spacing w:line="276" w:lineRule="auto"/>
              <w:jc w:val="center"/>
              <w:rPr>
                <w:rFonts w:ascii="Arial" w:hAnsi="Arial" w:cs="Arial"/>
                <w:b/>
                <w:sz w:val="20"/>
                <w:szCs w:val="20"/>
              </w:rPr>
            </w:pPr>
          </w:p>
          <w:p w14:paraId="6B9AC382"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Descripción de la actividad</w:t>
            </w:r>
          </w:p>
        </w:tc>
        <w:tc>
          <w:tcPr>
            <w:tcW w:w="1276" w:type="dxa"/>
            <w:vMerge w:val="restart"/>
            <w:shd w:val="clear" w:color="auto" w:fill="FFC000"/>
          </w:tcPr>
          <w:p w14:paraId="6B9AC383" w14:textId="77777777" w:rsidR="00CC0AD4" w:rsidRPr="00D55AD5" w:rsidRDefault="00CC0AD4" w:rsidP="00CC0AD4">
            <w:pPr>
              <w:spacing w:line="276" w:lineRule="auto"/>
              <w:jc w:val="center"/>
              <w:rPr>
                <w:rFonts w:ascii="Arial" w:hAnsi="Arial" w:cs="Arial"/>
                <w:b/>
                <w:sz w:val="20"/>
                <w:szCs w:val="20"/>
              </w:rPr>
            </w:pPr>
          </w:p>
          <w:p w14:paraId="6B9AC384"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Recursos</w:t>
            </w:r>
          </w:p>
        </w:tc>
        <w:tc>
          <w:tcPr>
            <w:tcW w:w="1843" w:type="dxa"/>
            <w:vMerge w:val="restart"/>
            <w:shd w:val="clear" w:color="auto" w:fill="FFC000"/>
          </w:tcPr>
          <w:p w14:paraId="6B9AC385" w14:textId="77777777" w:rsidR="00CC0AD4" w:rsidRPr="00D55AD5" w:rsidRDefault="00CC0AD4" w:rsidP="00CC0AD4">
            <w:pPr>
              <w:spacing w:line="276" w:lineRule="auto"/>
              <w:jc w:val="center"/>
              <w:rPr>
                <w:rFonts w:ascii="Arial" w:hAnsi="Arial" w:cs="Arial"/>
                <w:b/>
                <w:sz w:val="20"/>
                <w:szCs w:val="20"/>
              </w:rPr>
            </w:pPr>
          </w:p>
          <w:p w14:paraId="6B9AC386"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Instrumentos</w:t>
            </w:r>
          </w:p>
          <w:p w14:paraId="6B9AC387"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evaluación</w:t>
            </w:r>
          </w:p>
        </w:tc>
        <w:tc>
          <w:tcPr>
            <w:tcW w:w="1275" w:type="dxa"/>
            <w:vMerge w:val="restart"/>
            <w:shd w:val="clear" w:color="auto" w:fill="FFC000"/>
          </w:tcPr>
          <w:p w14:paraId="6B9AC388" w14:textId="77777777" w:rsidR="00CC0AD4" w:rsidRPr="00D55AD5" w:rsidRDefault="00CC0AD4" w:rsidP="00CC0AD4">
            <w:pPr>
              <w:spacing w:line="276" w:lineRule="auto"/>
              <w:jc w:val="center"/>
              <w:rPr>
                <w:rFonts w:ascii="Arial" w:hAnsi="Arial" w:cs="Arial"/>
                <w:b/>
                <w:sz w:val="20"/>
                <w:szCs w:val="20"/>
              </w:rPr>
            </w:pPr>
          </w:p>
          <w:p w14:paraId="6B9AC389"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Estrategias</w:t>
            </w:r>
          </w:p>
        </w:tc>
        <w:tc>
          <w:tcPr>
            <w:tcW w:w="1985" w:type="dxa"/>
            <w:vMerge w:val="restart"/>
            <w:shd w:val="clear" w:color="auto" w:fill="FFC000"/>
          </w:tcPr>
          <w:p w14:paraId="6B9AC38A"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Logros de aprendizaje</w:t>
            </w:r>
          </w:p>
        </w:tc>
        <w:tc>
          <w:tcPr>
            <w:tcW w:w="1559" w:type="dxa"/>
            <w:gridSpan w:val="2"/>
            <w:shd w:val="clear" w:color="auto" w:fill="FFC000"/>
          </w:tcPr>
          <w:p w14:paraId="6B9AC38B"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Cronograma</w:t>
            </w:r>
          </w:p>
        </w:tc>
      </w:tr>
      <w:tr w:rsidR="00CC0AD4" w:rsidRPr="00D55AD5" w14:paraId="6B9AC396" w14:textId="77777777" w:rsidTr="00CC0AD4">
        <w:trPr>
          <w:trHeight w:val="315"/>
        </w:trPr>
        <w:tc>
          <w:tcPr>
            <w:tcW w:w="3828" w:type="dxa"/>
            <w:vMerge/>
            <w:shd w:val="clear" w:color="auto" w:fill="FFC000"/>
          </w:tcPr>
          <w:p w14:paraId="6B9AC38D" w14:textId="77777777" w:rsidR="00CC0AD4" w:rsidRPr="00D55AD5" w:rsidRDefault="00CC0AD4" w:rsidP="00CC0AD4">
            <w:pPr>
              <w:spacing w:line="276" w:lineRule="auto"/>
              <w:jc w:val="center"/>
              <w:rPr>
                <w:rFonts w:ascii="Arial" w:hAnsi="Arial" w:cs="Arial"/>
                <w:b/>
                <w:sz w:val="20"/>
                <w:szCs w:val="20"/>
              </w:rPr>
            </w:pPr>
          </w:p>
        </w:tc>
        <w:tc>
          <w:tcPr>
            <w:tcW w:w="1417" w:type="dxa"/>
            <w:vMerge/>
            <w:shd w:val="clear" w:color="auto" w:fill="FFC000"/>
          </w:tcPr>
          <w:p w14:paraId="6B9AC38E" w14:textId="77777777" w:rsidR="00CC0AD4" w:rsidRPr="00D55AD5" w:rsidRDefault="00CC0AD4" w:rsidP="00CC0AD4">
            <w:pPr>
              <w:spacing w:line="276" w:lineRule="auto"/>
              <w:jc w:val="center"/>
              <w:rPr>
                <w:rFonts w:ascii="Arial" w:hAnsi="Arial" w:cs="Arial"/>
                <w:b/>
                <w:sz w:val="20"/>
                <w:szCs w:val="20"/>
              </w:rPr>
            </w:pPr>
          </w:p>
        </w:tc>
        <w:tc>
          <w:tcPr>
            <w:tcW w:w="2835" w:type="dxa"/>
            <w:vMerge/>
            <w:shd w:val="clear" w:color="auto" w:fill="FFC000"/>
          </w:tcPr>
          <w:p w14:paraId="6B9AC38F" w14:textId="77777777" w:rsidR="00CC0AD4" w:rsidRPr="00D55AD5" w:rsidRDefault="00CC0AD4" w:rsidP="00CC0AD4">
            <w:pPr>
              <w:spacing w:line="276" w:lineRule="auto"/>
              <w:jc w:val="center"/>
              <w:rPr>
                <w:rFonts w:ascii="Arial" w:hAnsi="Arial" w:cs="Arial"/>
                <w:b/>
                <w:sz w:val="20"/>
                <w:szCs w:val="20"/>
              </w:rPr>
            </w:pPr>
          </w:p>
        </w:tc>
        <w:tc>
          <w:tcPr>
            <w:tcW w:w="1276" w:type="dxa"/>
            <w:vMerge/>
            <w:shd w:val="clear" w:color="auto" w:fill="FFC000"/>
          </w:tcPr>
          <w:p w14:paraId="6B9AC390" w14:textId="77777777" w:rsidR="00CC0AD4" w:rsidRPr="00D55AD5" w:rsidRDefault="00CC0AD4" w:rsidP="00CC0AD4">
            <w:pPr>
              <w:spacing w:line="276" w:lineRule="auto"/>
              <w:jc w:val="center"/>
              <w:rPr>
                <w:rFonts w:ascii="Arial" w:hAnsi="Arial" w:cs="Arial"/>
                <w:b/>
                <w:sz w:val="20"/>
                <w:szCs w:val="20"/>
              </w:rPr>
            </w:pPr>
          </w:p>
        </w:tc>
        <w:tc>
          <w:tcPr>
            <w:tcW w:w="1843" w:type="dxa"/>
            <w:vMerge/>
            <w:shd w:val="clear" w:color="auto" w:fill="FFC000"/>
          </w:tcPr>
          <w:p w14:paraId="6B9AC391" w14:textId="77777777" w:rsidR="00CC0AD4" w:rsidRPr="00D55AD5" w:rsidRDefault="00CC0AD4" w:rsidP="00CC0AD4">
            <w:pPr>
              <w:spacing w:line="276" w:lineRule="auto"/>
              <w:jc w:val="center"/>
              <w:rPr>
                <w:rFonts w:ascii="Arial" w:hAnsi="Arial" w:cs="Arial"/>
                <w:b/>
                <w:sz w:val="20"/>
                <w:szCs w:val="20"/>
              </w:rPr>
            </w:pPr>
          </w:p>
        </w:tc>
        <w:tc>
          <w:tcPr>
            <w:tcW w:w="1275" w:type="dxa"/>
            <w:vMerge/>
            <w:shd w:val="clear" w:color="auto" w:fill="FFC000"/>
          </w:tcPr>
          <w:p w14:paraId="6B9AC392" w14:textId="77777777" w:rsidR="00CC0AD4" w:rsidRPr="00D55AD5" w:rsidRDefault="00CC0AD4" w:rsidP="00CC0AD4">
            <w:pPr>
              <w:spacing w:line="276" w:lineRule="auto"/>
              <w:jc w:val="center"/>
              <w:rPr>
                <w:rFonts w:ascii="Arial" w:hAnsi="Arial" w:cs="Arial"/>
                <w:b/>
                <w:sz w:val="20"/>
                <w:szCs w:val="20"/>
              </w:rPr>
            </w:pPr>
          </w:p>
        </w:tc>
        <w:tc>
          <w:tcPr>
            <w:tcW w:w="1985" w:type="dxa"/>
            <w:vMerge/>
            <w:shd w:val="clear" w:color="auto" w:fill="FFC000"/>
          </w:tcPr>
          <w:p w14:paraId="6B9AC393" w14:textId="77777777" w:rsidR="00CC0AD4" w:rsidRPr="00D55AD5" w:rsidRDefault="00CC0AD4" w:rsidP="00CC0AD4">
            <w:pPr>
              <w:spacing w:line="276" w:lineRule="auto"/>
              <w:jc w:val="center"/>
              <w:rPr>
                <w:rFonts w:ascii="Arial" w:hAnsi="Arial" w:cs="Arial"/>
                <w:b/>
                <w:sz w:val="20"/>
                <w:szCs w:val="20"/>
              </w:rPr>
            </w:pPr>
          </w:p>
        </w:tc>
        <w:tc>
          <w:tcPr>
            <w:tcW w:w="709" w:type="dxa"/>
            <w:shd w:val="clear" w:color="auto" w:fill="FFC000"/>
          </w:tcPr>
          <w:p w14:paraId="6B9AC394" w14:textId="77777777" w:rsidR="00CC0AD4" w:rsidRPr="00D55AD5"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FFC000"/>
          </w:tcPr>
          <w:p w14:paraId="6B9AC395" w14:textId="77777777" w:rsidR="00CC0AD4" w:rsidRPr="00D55AD5"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D55AD5" w14:paraId="6B9AC3A9" w14:textId="77777777" w:rsidTr="00CC0AD4">
        <w:trPr>
          <w:trHeight w:val="699"/>
        </w:trPr>
        <w:tc>
          <w:tcPr>
            <w:tcW w:w="3828" w:type="dxa"/>
            <w:shd w:val="clear" w:color="auto" w:fill="FFFFFF" w:themeFill="background1"/>
          </w:tcPr>
          <w:p w14:paraId="6B9AC397" w14:textId="77777777" w:rsidR="00CC0AD4" w:rsidRPr="00236F66" w:rsidRDefault="00CC0AD4" w:rsidP="00CC0AD4">
            <w:pPr>
              <w:autoSpaceDE w:val="0"/>
              <w:autoSpaceDN w:val="0"/>
              <w:adjustRightInd w:val="0"/>
              <w:jc w:val="both"/>
              <w:rPr>
                <w:rFonts w:ascii="Arial" w:hAnsi="Arial" w:cs="Arial"/>
                <w:color w:val="000000"/>
                <w:sz w:val="20"/>
                <w:szCs w:val="20"/>
              </w:rPr>
            </w:pPr>
            <w:r w:rsidRPr="00236F66">
              <w:rPr>
                <w:rFonts w:ascii="Arial" w:eastAsia="Calibri" w:hAnsi="Arial" w:cs="Arial"/>
                <w:b/>
                <w:sz w:val="20"/>
                <w:szCs w:val="20"/>
              </w:rPr>
              <w:t>Establece relaciones entre las características y los atributos medibles de objetos reales o imaginarios. Asocia estas características y las representa con formas bidimensionales compuestas y tridimensionales. Establece, también, propiedades de semejanza y congruencia entre formas poligonales, y entre las propiedades del volumen, área y perímetro</w:t>
            </w:r>
          </w:p>
        </w:tc>
        <w:tc>
          <w:tcPr>
            <w:tcW w:w="1417" w:type="dxa"/>
            <w:shd w:val="clear" w:color="auto" w:fill="FFFFFF" w:themeFill="background1"/>
            <w:vAlign w:val="center"/>
          </w:tcPr>
          <w:p w14:paraId="6B9AC398"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color w:val="000000"/>
                <w:sz w:val="20"/>
                <w:szCs w:val="20"/>
              </w:rPr>
              <w:t>Grabación de video</w:t>
            </w:r>
          </w:p>
          <w:p w14:paraId="6B9AC399"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color w:val="000000"/>
                <w:sz w:val="20"/>
                <w:szCs w:val="20"/>
              </w:rPr>
              <w:t>Portafolio de evidencias</w:t>
            </w:r>
          </w:p>
        </w:tc>
        <w:tc>
          <w:tcPr>
            <w:tcW w:w="2835" w:type="dxa"/>
            <w:shd w:val="clear" w:color="auto" w:fill="FFFFFF" w:themeFill="background1"/>
            <w:vAlign w:val="center"/>
          </w:tcPr>
          <w:p w14:paraId="6B9AC39A"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sz w:val="20"/>
                <w:szCs w:val="20"/>
              </w:rPr>
              <w:t>Los estudiantes haciendo uso de todas las piezas del tangram, construye dos figuras geométricas de tres lados que tengan igual perímetro e igual área.  Forma un triángulo y un cuadrado con todas las piezas del tangram. Compara el área y el perímetro del triángulo y el cuadrado, y describe lo que observas.</w:t>
            </w:r>
          </w:p>
        </w:tc>
        <w:tc>
          <w:tcPr>
            <w:tcW w:w="1276" w:type="dxa"/>
            <w:shd w:val="clear" w:color="auto" w:fill="FFFFFF" w:themeFill="background1"/>
            <w:vAlign w:val="center"/>
          </w:tcPr>
          <w:p w14:paraId="6B9AC39B"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p>
          <w:p w14:paraId="6B9AC39C" w14:textId="77777777" w:rsidR="00CC0AD4" w:rsidRPr="00236F6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36F66">
              <w:rPr>
                <w:rFonts w:ascii="Arial" w:hAnsi="Arial" w:cs="Arial"/>
                <w:color w:val="000000"/>
                <w:sz w:val="20"/>
                <w:szCs w:val="20"/>
              </w:rPr>
              <w:t>Hojas de papel</w:t>
            </w:r>
          </w:p>
          <w:p w14:paraId="6B9AC39D" w14:textId="77777777" w:rsidR="00CC0AD4" w:rsidRPr="00236F6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36F66">
              <w:rPr>
                <w:rFonts w:ascii="Arial" w:hAnsi="Arial" w:cs="Arial"/>
                <w:color w:val="000000"/>
                <w:sz w:val="20"/>
                <w:szCs w:val="20"/>
              </w:rPr>
              <w:t>Lápiz</w:t>
            </w:r>
          </w:p>
          <w:p w14:paraId="6B9AC39E" w14:textId="77777777" w:rsidR="00CC0AD4" w:rsidRPr="00236F6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36F66">
              <w:rPr>
                <w:rFonts w:ascii="Arial" w:hAnsi="Arial" w:cs="Arial"/>
                <w:color w:val="000000"/>
                <w:sz w:val="20"/>
                <w:szCs w:val="20"/>
              </w:rPr>
              <w:t>Vídeos de YouTube</w:t>
            </w:r>
          </w:p>
          <w:p w14:paraId="6B9AC39F" w14:textId="77777777" w:rsidR="00CC0AD4" w:rsidRPr="00236F6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36F66">
              <w:rPr>
                <w:rFonts w:ascii="Arial" w:hAnsi="Arial" w:cs="Arial"/>
                <w:color w:val="000000"/>
                <w:sz w:val="20"/>
                <w:szCs w:val="20"/>
              </w:rPr>
              <w:t>Smartphone</w:t>
            </w:r>
          </w:p>
          <w:p w14:paraId="6B9AC3A0" w14:textId="77777777" w:rsidR="00CC0AD4" w:rsidRPr="00236F6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236F66">
              <w:rPr>
                <w:rFonts w:ascii="Arial" w:hAnsi="Arial" w:cs="Arial"/>
                <w:color w:val="000000"/>
                <w:sz w:val="20"/>
                <w:szCs w:val="20"/>
              </w:rPr>
              <w:t>WhatsApp</w:t>
            </w:r>
          </w:p>
        </w:tc>
        <w:tc>
          <w:tcPr>
            <w:tcW w:w="1843" w:type="dxa"/>
            <w:shd w:val="clear" w:color="auto" w:fill="FFFFFF" w:themeFill="background1"/>
            <w:vAlign w:val="center"/>
          </w:tcPr>
          <w:p w14:paraId="6B9AC3A1"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color w:val="000000"/>
                <w:sz w:val="20"/>
                <w:szCs w:val="20"/>
              </w:rPr>
              <w:t xml:space="preserve">Rúbrica </w:t>
            </w:r>
          </w:p>
          <w:p w14:paraId="6B9AC3A2"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color w:val="000000"/>
                <w:sz w:val="20"/>
                <w:szCs w:val="20"/>
              </w:rPr>
              <w:t>Portafolio de evidencias</w:t>
            </w:r>
          </w:p>
        </w:tc>
        <w:tc>
          <w:tcPr>
            <w:tcW w:w="1275" w:type="dxa"/>
            <w:shd w:val="clear" w:color="auto" w:fill="FFFFFF" w:themeFill="background1"/>
          </w:tcPr>
          <w:p w14:paraId="6B9AC3A3" w14:textId="77777777" w:rsidR="00CC0AD4" w:rsidRPr="00236F66" w:rsidRDefault="00CC0AD4" w:rsidP="00CC0AD4">
            <w:pPr>
              <w:spacing w:line="276" w:lineRule="auto"/>
              <w:jc w:val="both"/>
              <w:rPr>
                <w:rFonts w:ascii="Arial" w:hAnsi="Arial" w:cs="Arial"/>
                <w:b/>
                <w:color w:val="000000"/>
                <w:sz w:val="20"/>
                <w:szCs w:val="20"/>
              </w:rPr>
            </w:pPr>
          </w:p>
          <w:p w14:paraId="6B9AC3A4" w14:textId="77777777" w:rsidR="00CC0AD4" w:rsidRPr="00236F66" w:rsidRDefault="00CC0AD4" w:rsidP="00CC0AD4">
            <w:pPr>
              <w:spacing w:line="276" w:lineRule="auto"/>
              <w:jc w:val="both"/>
              <w:rPr>
                <w:rFonts w:ascii="Arial" w:hAnsi="Arial" w:cs="Arial"/>
                <w:b/>
                <w:color w:val="000000"/>
                <w:sz w:val="20"/>
                <w:szCs w:val="20"/>
              </w:rPr>
            </w:pPr>
            <w:r w:rsidRPr="00236F66">
              <w:rPr>
                <w:rFonts w:ascii="Arial" w:hAnsi="Arial" w:cs="Arial"/>
                <w:b/>
                <w:color w:val="000000"/>
                <w:sz w:val="20"/>
                <w:szCs w:val="20"/>
              </w:rPr>
              <w:t>Resolución de problemas</w:t>
            </w:r>
          </w:p>
        </w:tc>
        <w:tc>
          <w:tcPr>
            <w:tcW w:w="1985" w:type="dxa"/>
            <w:shd w:val="clear" w:color="auto" w:fill="FFFFFF" w:themeFill="background1"/>
          </w:tcPr>
          <w:p w14:paraId="6B9AC3A5" w14:textId="77777777" w:rsidR="00CC0AD4" w:rsidRDefault="00CC0AD4" w:rsidP="00CC0AD4">
            <w:pPr>
              <w:spacing w:line="276" w:lineRule="auto"/>
              <w:jc w:val="both"/>
              <w:rPr>
                <w:rFonts w:ascii="Arial" w:hAnsi="Arial" w:cs="Arial"/>
                <w:b/>
                <w:color w:val="000000"/>
                <w:sz w:val="20"/>
                <w:szCs w:val="20"/>
              </w:rPr>
            </w:pPr>
          </w:p>
          <w:p w14:paraId="6B9AC3A6" w14:textId="77777777" w:rsidR="00CC0AD4" w:rsidRPr="00236F6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Representan formas bidimencionales y tridimencionales compuestas</w:t>
            </w:r>
          </w:p>
        </w:tc>
        <w:tc>
          <w:tcPr>
            <w:tcW w:w="709" w:type="dxa"/>
            <w:shd w:val="clear" w:color="auto" w:fill="FFFFFF" w:themeFill="background1"/>
          </w:tcPr>
          <w:p w14:paraId="6B9AC3A7" w14:textId="77777777" w:rsidR="00CC0AD4" w:rsidRPr="00236F6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3A8" w14:textId="77777777" w:rsidR="00CC0AD4" w:rsidRPr="00236F6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C3AA" w14:textId="77777777" w:rsidR="00CC0AD4" w:rsidRDefault="00CC0AD4" w:rsidP="00CC0AD4">
      <w:pPr>
        <w:jc w:val="both"/>
        <w:rPr>
          <w:rFonts w:ascii="Arial" w:hAnsi="Arial" w:cs="Arial"/>
          <w:sz w:val="20"/>
          <w:szCs w:val="20"/>
        </w:rPr>
      </w:pPr>
    </w:p>
    <w:p w14:paraId="6B9AC3AB" w14:textId="77777777" w:rsidR="00CC0AD4" w:rsidRDefault="00CC0AD4" w:rsidP="00CC0AD4">
      <w:pPr>
        <w:jc w:val="both"/>
        <w:rPr>
          <w:rFonts w:ascii="Arial" w:hAnsi="Arial" w:cs="Arial"/>
          <w:sz w:val="20"/>
          <w:szCs w:val="20"/>
        </w:rPr>
      </w:pPr>
    </w:p>
    <w:p w14:paraId="6B9AC3AC" w14:textId="77777777" w:rsidR="00CC0AD4" w:rsidRDefault="00CC0AD4" w:rsidP="00CC0AD4">
      <w:pPr>
        <w:jc w:val="both"/>
        <w:rPr>
          <w:rFonts w:ascii="Arial" w:hAnsi="Arial" w:cs="Arial"/>
          <w:sz w:val="20"/>
          <w:szCs w:val="20"/>
        </w:rPr>
      </w:pPr>
    </w:p>
    <w:p w14:paraId="6B9AC3AD"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275"/>
        <w:gridCol w:w="3119"/>
        <w:gridCol w:w="1559"/>
        <w:gridCol w:w="142"/>
        <w:gridCol w:w="1417"/>
        <w:gridCol w:w="1418"/>
        <w:gridCol w:w="1559"/>
        <w:gridCol w:w="851"/>
        <w:gridCol w:w="850"/>
      </w:tblGrid>
      <w:tr w:rsidR="00CC0AD4" w:rsidRPr="00516992" w14:paraId="6B9AC3B2" w14:textId="77777777" w:rsidTr="00CC0AD4">
        <w:tc>
          <w:tcPr>
            <w:tcW w:w="3828" w:type="dxa"/>
            <w:shd w:val="clear" w:color="auto" w:fill="FFC000"/>
          </w:tcPr>
          <w:p w14:paraId="6B9AC3AE" w14:textId="77777777" w:rsidR="00CC0AD4" w:rsidRDefault="00CC0AD4" w:rsidP="00CC0AD4">
            <w:pPr>
              <w:spacing w:line="276" w:lineRule="auto"/>
              <w:jc w:val="center"/>
              <w:rPr>
                <w:rFonts w:ascii="Arial" w:hAnsi="Arial" w:cs="Arial"/>
                <w:b/>
                <w:color w:val="000000"/>
                <w:sz w:val="20"/>
                <w:szCs w:val="20"/>
              </w:rPr>
            </w:pPr>
          </w:p>
          <w:p w14:paraId="6B9AC3A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1 2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C3B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C3B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3B8" w14:textId="77777777" w:rsidTr="00770696">
        <w:tc>
          <w:tcPr>
            <w:tcW w:w="3828" w:type="dxa"/>
            <w:shd w:val="clear" w:color="auto" w:fill="FFC000"/>
          </w:tcPr>
          <w:p w14:paraId="6B9AC3B3" w14:textId="77777777" w:rsidR="00CC0AD4" w:rsidRPr="00516992" w:rsidRDefault="00CC0AD4" w:rsidP="00CC0AD4">
            <w:pPr>
              <w:spacing w:line="276" w:lineRule="auto"/>
              <w:jc w:val="center"/>
              <w:rPr>
                <w:rFonts w:ascii="Arial" w:hAnsi="Arial" w:cs="Arial"/>
                <w:b/>
                <w:color w:val="000000"/>
                <w:sz w:val="20"/>
                <w:szCs w:val="20"/>
              </w:rPr>
            </w:pPr>
          </w:p>
          <w:p w14:paraId="6B9AC3B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275" w:type="dxa"/>
            <w:vAlign w:val="center"/>
          </w:tcPr>
          <w:p w14:paraId="6B9AC3B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3119" w:type="dxa"/>
            <w:vAlign w:val="center"/>
          </w:tcPr>
          <w:p w14:paraId="6B9AC3B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7"/>
            <w:vAlign w:val="center"/>
          </w:tcPr>
          <w:p w14:paraId="6B9AC3B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C3BD" w14:textId="77777777" w:rsidTr="00CC0AD4">
        <w:trPr>
          <w:trHeight w:val="295"/>
        </w:trPr>
        <w:tc>
          <w:tcPr>
            <w:tcW w:w="3828" w:type="dxa"/>
            <w:shd w:val="clear" w:color="auto" w:fill="FFC000"/>
          </w:tcPr>
          <w:p w14:paraId="6B9AC3B9" w14:textId="77777777" w:rsidR="00CC0AD4" w:rsidRDefault="00CC0AD4" w:rsidP="00CC0AD4">
            <w:pPr>
              <w:spacing w:line="276" w:lineRule="auto"/>
              <w:jc w:val="center"/>
              <w:rPr>
                <w:rFonts w:ascii="Arial" w:hAnsi="Arial" w:cs="Arial"/>
                <w:b/>
                <w:sz w:val="20"/>
                <w:szCs w:val="20"/>
              </w:rPr>
            </w:pPr>
          </w:p>
          <w:p w14:paraId="6B9AC3B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3BB" w14:textId="77777777" w:rsidR="00CC0AD4" w:rsidRPr="008A4E29" w:rsidRDefault="00CC0AD4" w:rsidP="00CC0AD4">
            <w:pPr>
              <w:spacing w:line="276" w:lineRule="auto"/>
              <w:rPr>
                <w:rFonts w:ascii="Arial" w:hAnsi="Arial" w:cs="Arial"/>
                <w:b/>
                <w:color w:val="000000"/>
                <w:sz w:val="20"/>
                <w:szCs w:val="20"/>
              </w:rPr>
            </w:pPr>
            <w:r>
              <w:rPr>
                <w:rFonts w:ascii="Arial" w:hAnsi="Arial" w:cs="Arial"/>
                <w:sz w:val="20"/>
                <w:szCs w:val="20"/>
              </w:rPr>
              <w:t>Establecer</w:t>
            </w:r>
            <w:r w:rsidRPr="008A4E29">
              <w:rPr>
                <w:rFonts w:ascii="Arial" w:hAnsi="Arial" w:cs="Arial"/>
                <w:sz w:val="20"/>
                <w:szCs w:val="20"/>
              </w:rPr>
              <w:t xml:space="preserve"> relaciones entr</w:t>
            </w:r>
            <w:r>
              <w:rPr>
                <w:rFonts w:ascii="Arial" w:hAnsi="Arial" w:cs="Arial"/>
                <w:sz w:val="20"/>
                <w:szCs w:val="20"/>
              </w:rPr>
              <w:t>e datos y las transforma</w:t>
            </w:r>
            <w:r w:rsidRPr="008A4E29">
              <w:rPr>
                <w:rFonts w:ascii="Arial" w:hAnsi="Arial" w:cs="Arial"/>
                <w:sz w:val="20"/>
                <w:szCs w:val="20"/>
              </w:rPr>
              <w:t xml:space="preserve"> en expresiones numéricas que incluyen operaciones de potencias con base menor que uno.</w:t>
            </w:r>
          </w:p>
        </w:tc>
        <w:tc>
          <w:tcPr>
            <w:tcW w:w="6095" w:type="dxa"/>
            <w:gridSpan w:val="5"/>
          </w:tcPr>
          <w:p w14:paraId="6B9AC3BC" w14:textId="77777777" w:rsidR="00CC0AD4" w:rsidRPr="008A4E29" w:rsidRDefault="00CC0AD4" w:rsidP="00CC0AD4">
            <w:pPr>
              <w:spacing w:line="276" w:lineRule="auto"/>
              <w:rPr>
                <w:rFonts w:ascii="Arial" w:hAnsi="Arial" w:cs="Arial"/>
                <w:b/>
                <w:color w:val="000000"/>
                <w:sz w:val="20"/>
                <w:szCs w:val="20"/>
              </w:rPr>
            </w:pPr>
            <w:r>
              <w:rPr>
                <w:rFonts w:ascii="Arial" w:hAnsi="Arial" w:cs="Arial"/>
                <w:sz w:val="20"/>
                <w:szCs w:val="20"/>
              </w:rPr>
              <w:t>Emplea</w:t>
            </w:r>
            <w:r w:rsidRPr="008A4E29">
              <w:rPr>
                <w:rFonts w:ascii="Arial" w:hAnsi="Arial" w:cs="Arial"/>
                <w:sz w:val="20"/>
                <w:szCs w:val="20"/>
              </w:rPr>
              <w:t xml:space="preserve"> estrategias de cálculo, estimación y procedimientos diversos para realizar operaciones de potenciación con números enteros.</w:t>
            </w:r>
          </w:p>
        </w:tc>
      </w:tr>
      <w:tr w:rsidR="00CC0AD4" w:rsidRPr="008E2BB2" w14:paraId="6B9AC3C1" w14:textId="77777777" w:rsidTr="00CC0AD4">
        <w:tc>
          <w:tcPr>
            <w:tcW w:w="3828" w:type="dxa"/>
            <w:shd w:val="clear" w:color="auto" w:fill="FFC000"/>
          </w:tcPr>
          <w:p w14:paraId="6B9AC3BE" w14:textId="77777777" w:rsidR="00CC0AD4" w:rsidRPr="008E2BB2" w:rsidRDefault="00CC0AD4" w:rsidP="00CC0AD4">
            <w:pPr>
              <w:spacing w:line="276" w:lineRule="auto"/>
              <w:jc w:val="center"/>
              <w:rPr>
                <w:rFonts w:ascii="Arial" w:hAnsi="Arial" w:cs="Arial"/>
                <w:b/>
                <w:sz w:val="20"/>
                <w:szCs w:val="20"/>
              </w:rPr>
            </w:pPr>
          </w:p>
          <w:p w14:paraId="6B9AC3BF"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Competencia</w:t>
            </w:r>
          </w:p>
        </w:tc>
        <w:tc>
          <w:tcPr>
            <w:tcW w:w="12190" w:type="dxa"/>
            <w:gridSpan w:val="9"/>
            <w:vAlign w:val="center"/>
          </w:tcPr>
          <w:p w14:paraId="6B9AC3C0" w14:textId="77777777" w:rsidR="00CC0AD4" w:rsidRPr="008E2BB2" w:rsidRDefault="00CC0AD4" w:rsidP="00CC0AD4">
            <w:pPr>
              <w:pBdr>
                <w:top w:val="nil"/>
                <w:left w:val="nil"/>
                <w:bottom w:val="nil"/>
                <w:right w:val="nil"/>
                <w:between w:val="nil"/>
              </w:pBdr>
              <w:rPr>
                <w:rFonts w:ascii="Arial" w:hAnsi="Arial" w:cs="Arial"/>
                <w:b/>
                <w:color w:val="000000"/>
                <w:sz w:val="20"/>
                <w:szCs w:val="20"/>
              </w:rPr>
            </w:pPr>
            <w:r w:rsidRPr="008E2BB2">
              <w:rPr>
                <w:rFonts w:ascii="Arial" w:hAnsi="Arial" w:cs="Arial"/>
                <w:sz w:val="20"/>
                <w:szCs w:val="20"/>
              </w:rPr>
              <w:t>Resuelve problemas de cantidad.</w:t>
            </w:r>
          </w:p>
        </w:tc>
      </w:tr>
      <w:tr w:rsidR="00CC0AD4" w:rsidRPr="008E2BB2" w14:paraId="6B9AC3C5" w14:textId="77777777" w:rsidTr="00CC0AD4">
        <w:tc>
          <w:tcPr>
            <w:tcW w:w="3828" w:type="dxa"/>
            <w:shd w:val="clear" w:color="auto" w:fill="FFC000"/>
          </w:tcPr>
          <w:p w14:paraId="6B9AC3C2" w14:textId="77777777" w:rsidR="00CC0AD4" w:rsidRPr="008E2BB2" w:rsidRDefault="00CC0AD4" w:rsidP="00CC0AD4">
            <w:pPr>
              <w:spacing w:line="276" w:lineRule="auto"/>
              <w:jc w:val="center"/>
              <w:rPr>
                <w:rFonts w:ascii="Arial" w:hAnsi="Arial" w:cs="Arial"/>
                <w:b/>
                <w:sz w:val="20"/>
                <w:szCs w:val="20"/>
              </w:rPr>
            </w:pPr>
          </w:p>
          <w:p w14:paraId="6B9AC3C3"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Estándar</w:t>
            </w:r>
          </w:p>
        </w:tc>
        <w:tc>
          <w:tcPr>
            <w:tcW w:w="12190" w:type="dxa"/>
            <w:gridSpan w:val="9"/>
            <w:vAlign w:val="center"/>
          </w:tcPr>
          <w:p w14:paraId="6B9AC3C4" w14:textId="77777777" w:rsidR="00CC0AD4" w:rsidRPr="008E2BB2"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330F87">
              <w:rPr>
                <w:rFonts w:ascii="Arial" w:hAnsi="Arial" w:cs="Arial"/>
                <w:sz w:val="20"/>
                <w:szCs w:val="20"/>
              </w:rPr>
              <w:t>Resuelve problemas referidos a las relaciones entre cantidades muy grandes o muy pequeñas, magnitudes o intercambios financieros, traduciéndolas a expresiones numéricas y operativas con números racionales o irracionales, notación científica, intervalos, y tasas de interés simple y compuesto. Evalúa si estas expresiones cumplen con las condiciones iniciales del problema. Expresa su comprensión de los números racionales e irracionales, de sus operaciones y propiedades, así como de la notación científica; establece relaciones de equivalencia entre múltiplos y submúltiplos de unidades de masa, y tiempo, y entre escalas de temperatura, empleando lenguaje matemático y diversas representaciones; basado en esto interpreta e integra información contenida en varias fuentes de información. Selecciona, combina y adapta variados recursos, estrategias y procedimientos matemáticos de cálculo y estimación para resolver problemas, los evalúa y opta por aquellos más idóneos según las condiciones del problema. Plantea y compara afirmaciones sobre números racionales y sus propiedades, formula enunciados opuestos o casos especiales que se cumplen entre expresiones numéricas; justifica, comprueba o descarta la validez de la afirmación mediante contraejemplos o propiedades matemáticas</w:t>
            </w:r>
            <w:r w:rsidRPr="00B87A6F">
              <w:rPr>
                <w:rFonts w:ascii="Arial" w:hAnsi="Arial" w:cs="Arial"/>
              </w:rPr>
              <w:t>.</w:t>
            </w:r>
          </w:p>
        </w:tc>
      </w:tr>
      <w:tr w:rsidR="00CC0AD4" w:rsidRPr="008E2BB2" w14:paraId="6B9AC3CC" w14:textId="77777777" w:rsidTr="00CC0AD4">
        <w:tc>
          <w:tcPr>
            <w:tcW w:w="3828" w:type="dxa"/>
            <w:shd w:val="clear" w:color="auto" w:fill="FFC000"/>
          </w:tcPr>
          <w:p w14:paraId="6B9AC3C6" w14:textId="77777777" w:rsidR="00CC0AD4" w:rsidRPr="008E2BB2" w:rsidRDefault="00CC0AD4" w:rsidP="00CC0AD4">
            <w:pPr>
              <w:spacing w:line="276" w:lineRule="auto"/>
              <w:jc w:val="center"/>
              <w:rPr>
                <w:rFonts w:ascii="Arial" w:hAnsi="Arial" w:cs="Arial"/>
                <w:b/>
                <w:sz w:val="20"/>
                <w:szCs w:val="20"/>
              </w:rPr>
            </w:pPr>
          </w:p>
          <w:p w14:paraId="6B9AC3C7"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Capacidades</w:t>
            </w:r>
          </w:p>
        </w:tc>
        <w:tc>
          <w:tcPr>
            <w:tcW w:w="12190" w:type="dxa"/>
            <w:gridSpan w:val="9"/>
            <w:vAlign w:val="center"/>
          </w:tcPr>
          <w:p w14:paraId="6B9AC3C8"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Traduce cantidades a expresiones numéricas.</w:t>
            </w:r>
          </w:p>
          <w:p w14:paraId="6B9AC3C9"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Comunica su comprensión sobre los números y las operaciones.</w:t>
            </w:r>
          </w:p>
          <w:p w14:paraId="6B9AC3CA"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Usa estrategias y procedimientos de estimación y cálculo.</w:t>
            </w:r>
          </w:p>
          <w:p w14:paraId="6B9AC3CB" w14:textId="77777777" w:rsidR="00CC0AD4" w:rsidRPr="008E2BB2"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8E2BB2">
              <w:rPr>
                <w:rFonts w:ascii="Arial" w:hAnsi="Arial" w:cs="Arial"/>
                <w:sz w:val="20"/>
                <w:szCs w:val="20"/>
              </w:rPr>
              <w:t>Argumenta afirmaciones sobre las relaciones numéricas y las operaciones.</w:t>
            </w:r>
          </w:p>
        </w:tc>
      </w:tr>
      <w:tr w:rsidR="00CC0AD4" w:rsidRPr="008E2BB2" w14:paraId="6B9AC3DC" w14:textId="77777777" w:rsidTr="00770696">
        <w:trPr>
          <w:trHeight w:val="225"/>
        </w:trPr>
        <w:tc>
          <w:tcPr>
            <w:tcW w:w="3828" w:type="dxa"/>
            <w:vMerge w:val="restart"/>
            <w:shd w:val="clear" w:color="auto" w:fill="FFC000"/>
          </w:tcPr>
          <w:p w14:paraId="6B9AC3CD" w14:textId="77777777" w:rsidR="00CC0AD4" w:rsidRPr="008E2BB2" w:rsidRDefault="00CC0AD4" w:rsidP="00CC0AD4">
            <w:pPr>
              <w:spacing w:line="276" w:lineRule="auto"/>
              <w:jc w:val="center"/>
              <w:rPr>
                <w:rFonts w:ascii="Arial" w:hAnsi="Arial" w:cs="Arial"/>
                <w:b/>
                <w:sz w:val="20"/>
                <w:szCs w:val="20"/>
              </w:rPr>
            </w:pPr>
          </w:p>
          <w:p w14:paraId="6B9AC3CE"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Desempeño</w:t>
            </w:r>
          </w:p>
        </w:tc>
        <w:tc>
          <w:tcPr>
            <w:tcW w:w="1275" w:type="dxa"/>
            <w:vMerge w:val="restart"/>
            <w:shd w:val="clear" w:color="auto" w:fill="FFC000"/>
          </w:tcPr>
          <w:p w14:paraId="6B9AC3CF" w14:textId="77777777" w:rsidR="00CC0AD4" w:rsidRPr="008E2BB2" w:rsidRDefault="00CC0AD4" w:rsidP="00CC0AD4">
            <w:pPr>
              <w:spacing w:line="276" w:lineRule="auto"/>
              <w:jc w:val="center"/>
              <w:rPr>
                <w:rFonts w:ascii="Arial" w:hAnsi="Arial" w:cs="Arial"/>
                <w:b/>
                <w:sz w:val="20"/>
                <w:szCs w:val="20"/>
              </w:rPr>
            </w:pPr>
          </w:p>
          <w:p w14:paraId="6B9AC3D0"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Evidencias</w:t>
            </w:r>
          </w:p>
        </w:tc>
        <w:tc>
          <w:tcPr>
            <w:tcW w:w="3119" w:type="dxa"/>
            <w:vMerge w:val="restart"/>
            <w:shd w:val="clear" w:color="auto" w:fill="FFC000"/>
          </w:tcPr>
          <w:p w14:paraId="6B9AC3D1" w14:textId="77777777" w:rsidR="00CC0AD4" w:rsidRPr="008E2BB2" w:rsidRDefault="00CC0AD4" w:rsidP="00CC0AD4">
            <w:pPr>
              <w:spacing w:line="276" w:lineRule="auto"/>
              <w:jc w:val="center"/>
              <w:rPr>
                <w:rFonts w:ascii="Arial" w:hAnsi="Arial" w:cs="Arial"/>
                <w:b/>
                <w:sz w:val="20"/>
                <w:szCs w:val="20"/>
              </w:rPr>
            </w:pPr>
          </w:p>
          <w:p w14:paraId="6B9AC3D2"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Descripción de la actividad</w:t>
            </w:r>
          </w:p>
        </w:tc>
        <w:tc>
          <w:tcPr>
            <w:tcW w:w="1559" w:type="dxa"/>
            <w:vMerge w:val="restart"/>
            <w:shd w:val="clear" w:color="auto" w:fill="FFC000"/>
          </w:tcPr>
          <w:p w14:paraId="6B9AC3D3" w14:textId="77777777" w:rsidR="00CC0AD4" w:rsidRPr="008E2BB2" w:rsidRDefault="00CC0AD4" w:rsidP="00CC0AD4">
            <w:pPr>
              <w:spacing w:line="276" w:lineRule="auto"/>
              <w:jc w:val="center"/>
              <w:rPr>
                <w:rFonts w:ascii="Arial" w:hAnsi="Arial" w:cs="Arial"/>
                <w:b/>
                <w:sz w:val="20"/>
                <w:szCs w:val="20"/>
              </w:rPr>
            </w:pPr>
          </w:p>
          <w:p w14:paraId="6B9AC3D4"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Recursos</w:t>
            </w:r>
          </w:p>
        </w:tc>
        <w:tc>
          <w:tcPr>
            <w:tcW w:w="1559" w:type="dxa"/>
            <w:gridSpan w:val="2"/>
            <w:vMerge w:val="restart"/>
            <w:shd w:val="clear" w:color="auto" w:fill="FFC000"/>
          </w:tcPr>
          <w:p w14:paraId="6B9AC3D5" w14:textId="77777777" w:rsidR="00CC0AD4" w:rsidRPr="008E2BB2" w:rsidRDefault="00CC0AD4" w:rsidP="00CC0AD4">
            <w:pPr>
              <w:spacing w:line="276" w:lineRule="auto"/>
              <w:jc w:val="center"/>
              <w:rPr>
                <w:rFonts w:ascii="Arial" w:hAnsi="Arial" w:cs="Arial"/>
                <w:b/>
                <w:sz w:val="20"/>
                <w:szCs w:val="20"/>
              </w:rPr>
            </w:pPr>
          </w:p>
          <w:p w14:paraId="6B9AC3D6"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Instrumentos</w:t>
            </w:r>
          </w:p>
          <w:p w14:paraId="6B9AC3D7"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evaluación</w:t>
            </w:r>
          </w:p>
        </w:tc>
        <w:tc>
          <w:tcPr>
            <w:tcW w:w="1418" w:type="dxa"/>
            <w:vMerge w:val="restart"/>
            <w:shd w:val="clear" w:color="auto" w:fill="FFC000"/>
          </w:tcPr>
          <w:p w14:paraId="6B9AC3D8" w14:textId="77777777" w:rsidR="00CC0AD4" w:rsidRPr="008E2BB2" w:rsidRDefault="00CC0AD4" w:rsidP="00CC0AD4">
            <w:pPr>
              <w:spacing w:line="276" w:lineRule="auto"/>
              <w:jc w:val="center"/>
              <w:rPr>
                <w:rFonts w:ascii="Arial" w:hAnsi="Arial" w:cs="Arial"/>
                <w:b/>
                <w:sz w:val="20"/>
                <w:szCs w:val="20"/>
              </w:rPr>
            </w:pPr>
          </w:p>
          <w:p w14:paraId="6B9AC3D9"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Estrategias</w:t>
            </w:r>
          </w:p>
        </w:tc>
        <w:tc>
          <w:tcPr>
            <w:tcW w:w="1559" w:type="dxa"/>
            <w:vMerge w:val="restart"/>
            <w:shd w:val="clear" w:color="auto" w:fill="FFC000"/>
          </w:tcPr>
          <w:p w14:paraId="6B9AC3DA"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Logros de aprendizaje</w:t>
            </w:r>
          </w:p>
        </w:tc>
        <w:tc>
          <w:tcPr>
            <w:tcW w:w="1701" w:type="dxa"/>
            <w:gridSpan w:val="2"/>
            <w:shd w:val="clear" w:color="auto" w:fill="FFC000"/>
          </w:tcPr>
          <w:p w14:paraId="6B9AC3DB"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Cronograma</w:t>
            </w:r>
          </w:p>
        </w:tc>
      </w:tr>
      <w:tr w:rsidR="00CC0AD4" w:rsidRPr="008E2BB2" w14:paraId="6B9AC3E6" w14:textId="77777777" w:rsidTr="00770696">
        <w:trPr>
          <w:trHeight w:val="315"/>
        </w:trPr>
        <w:tc>
          <w:tcPr>
            <w:tcW w:w="3828" w:type="dxa"/>
            <w:vMerge/>
            <w:shd w:val="clear" w:color="auto" w:fill="FFC000"/>
          </w:tcPr>
          <w:p w14:paraId="6B9AC3DD" w14:textId="77777777" w:rsidR="00CC0AD4" w:rsidRPr="008E2BB2" w:rsidRDefault="00CC0AD4" w:rsidP="00CC0AD4">
            <w:pPr>
              <w:spacing w:line="276" w:lineRule="auto"/>
              <w:jc w:val="center"/>
              <w:rPr>
                <w:rFonts w:ascii="Arial" w:hAnsi="Arial" w:cs="Arial"/>
                <w:b/>
                <w:sz w:val="20"/>
                <w:szCs w:val="20"/>
              </w:rPr>
            </w:pPr>
          </w:p>
        </w:tc>
        <w:tc>
          <w:tcPr>
            <w:tcW w:w="1275" w:type="dxa"/>
            <w:vMerge/>
            <w:shd w:val="clear" w:color="auto" w:fill="FFC000"/>
          </w:tcPr>
          <w:p w14:paraId="6B9AC3DE" w14:textId="77777777" w:rsidR="00CC0AD4" w:rsidRPr="008E2BB2" w:rsidRDefault="00CC0AD4" w:rsidP="00CC0AD4">
            <w:pPr>
              <w:spacing w:line="276" w:lineRule="auto"/>
              <w:jc w:val="center"/>
              <w:rPr>
                <w:rFonts w:ascii="Arial" w:hAnsi="Arial" w:cs="Arial"/>
                <w:b/>
                <w:sz w:val="20"/>
                <w:szCs w:val="20"/>
              </w:rPr>
            </w:pPr>
          </w:p>
        </w:tc>
        <w:tc>
          <w:tcPr>
            <w:tcW w:w="3119" w:type="dxa"/>
            <w:vMerge/>
            <w:shd w:val="clear" w:color="auto" w:fill="FFC000"/>
          </w:tcPr>
          <w:p w14:paraId="6B9AC3DF" w14:textId="77777777" w:rsidR="00CC0AD4" w:rsidRPr="008E2BB2"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3E0" w14:textId="77777777" w:rsidR="00CC0AD4" w:rsidRPr="008E2BB2"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C3E1" w14:textId="77777777" w:rsidR="00CC0AD4" w:rsidRPr="008E2BB2" w:rsidRDefault="00CC0AD4" w:rsidP="00CC0AD4">
            <w:pPr>
              <w:spacing w:line="276" w:lineRule="auto"/>
              <w:jc w:val="center"/>
              <w:rPr>
                <w:rFonts w:ascii="Arial" w:hAnsi="Arial" w:cs="Arial"/>
                <w:b/>
                <w:sz w:val="20"/>
                <w:szCs w:val="20"/>
              </w:rPr>
            </w:pPr>
          </w:p>
        </w:tc>
        <w:tc>
          <w:tcPr>
            <w:tcW w:w="1418" w:type="dxa"/>
            <w:vMerge/>
            <w:shd w:val="clear" w:color="auto" w:fill="FFC000"/>
          </w:tcPr>
          <w:p w14:paraId="6B9AC3E2" w14:textId="77777777" w:rsidR="00CC0AD4" w:rsidRPr="008E2BB2"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3E3" w14:textId="77777777" w:rsidR="00CC0AD4" w:rsidRPr="008E2BB2" w:rsidRDefault="00CC0AD4" w:rsidP="00CC0AD4">
            <w:pPr>
              <w:spacing w:line="276" w:lineRule="auto"/>
              <w:jc w:val="center"/>
              <w:rPr>
                <w:rFonts w:ascii="Arial" w:hAnsi="Arial" w:cs="Arial"/>
                <w:b/>
                <w:sz w:val="20"/>
                <w:szCs w:val="20"/>
              </w:rPr>
            </w:pPr>
          </w:p>
        </w:tc>
        <w:tc>
          <w:tcPr>
            <w:tcW w:w="851" w:type="dxa"/>
            <w:shd w:val="clear" w:color="auto" w:fill="FFC000"/>
          </w:tcPr>
          <w:p w14:paraId="6B9AC3E4" w14:textId="77777777" w:rsidR="00CC0AD4" w:rsidRPr="008E2BB2"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FFC000"/>
          </w:tcPr>
          <w:p w14:paraId="6B9AC3E5" w14:textId="77777777" w:rsidR="00CC0AD4" w:rsidRPr="008E2BB2" w:rsidRDefault="00CC0AD4" w:rsidP="00CC0AD4">
            <w:pPr>
              <w:spacing w:line="276" w:lineRule="auto"/>
              <w:rPr>
                <w:rFonts w:ascii="Arial" w:hAnsi="Arial" w:cs="Arial"/>
                <w:b/>
                <w:sz w:val="20"/>
                <w:szCs w:val="20"/>
              </w:rPr>
            </w:pPr>
          </w:p>
        </w:tc>
      </w:tr>
      <w:tr w:rsidR="00CC0AD4" w:rsidRPr="008E2BB2" w14:paraId="6B9AC3F8" w14:textId="77777777" w:rsidTr="00770696">
        <w:tc>
          <w:tcPr>
            <w:tcW w:w="3828" w:type="dxa"/>
            <w:shd w:val="clear" w:color="auto" w:fill="FFFFFF" w:themeFill="background1"/>
          </w:tcPr>
          <w:p w14:paraId="6B9AC3E7" w14:textId="77777777" w:rsidR="00CC0AD4" w:rsidRPr="006C753E" w:rsidRDefault="00CC0AD4" w:rsidP="00CC0AD4">
            <w:pPr>
              <w:autoSpaceDE w:val="0"/>
              <w:autoSpaceDN w:val="0"/>
              <w:adjustRightInd w:val="0"/>
              <w:jc w:val="both"/>
              <w:rPr>
                <w:rFonts w:ascii="Arial" w:hAnsi="Arial" w:cs="Arial"/>
                <w:color w:val="000000"/>
                <w:sz w:val="20"/>
                <w:szCs w:val="20"/>
              </w:rPr>
            </w:pPr>
            <w:r w:rsidRPr="006C753E">
              <w:rPr>
                <w:rFonts w:ascii="Arial" w:eastAsia="Calibri" w:hAnsi="Arial" w:cs="Arial"/>
                <w:sz w:val="20"/>
                <w:szCs w:val="20"/>
              </w:rPr>
              <w:t>Plantea afirmaciones sobre las propiedades de la potenciación y la radicación, el orden entre dos números racionales, y las equivalencias entre descuentos porcentuales sucesivos, y sobre las relaciones inversas entre las operaciones, u otras relaciones que descubre. Las justifica o sustenta con ejemplos y propiedades de los números y operaciones. Infiere relaciones entre estas. Reconoce errores o vacíos en sus justificaciones y en las de otros, y las corrige.</w:t>
            </w:r>
          </w:p>
        </w:tc>
        <w:tc>
          <w:tcPr>
            <w:tcW w:w="1275" w:type="dxa"/>
            <w:shd w:val="clear" w:color="auto" w:fill="FFFFFF" w:themeFill="background1"/>
            <w:vAlign w:val="center"/>
          </w:tcPr>
          <w:p w14:paraId="6B9AC3E8" w14:textId="77777777" w:rsidR="00CC0AD4" w:rsidRPr="006C753E"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de evidencias y videos</w:t>
            </w:r>
          </w:p>
        </w:tc>
        <w:tc>
          <w:tcPr>
            <w:tcW w:w="3119" w:type="dxa"/>
            <w:shd w:val="clear" w:color="auto" w:fill="FFFFFF" w:themeFill="background1"/>
            <w:vAlign w:val="center"/>
          </w:tcPr>
          <w:p w14:paraId="6B9AC3E9" w14:textId="77777777" w:rsidR="00CC0AD4" w:rsidRPr="00E9742E" w:rsidRDefault="00CC0AD4" w:rsidP="00CC0AD4">
            <w:pPr>
              <w:pBdr>
                <w:top w:val="nil"/>
                <w:left w:val="nil"/>
                <w:bottom w:val="nil"/>
                <w:right w:val="nil"/>
                <w:between w:val="nil"/>
              </w:pBdr>
              <w:jc w:val="both"/>
              <w:rPr>
                <w:rFonts w:ascii="Arial" w:hAnsi="Arial" w:cs="Arial"/>
                <w:color w:val="000000"/>
                <w:sz w:val="20"/>
                <w:szCs w:val="20"/>
              </w:rPr>
            </w:pPr>
            <w:r w:rsidRPr="00E9742E">
              <w:rPr>
                <w:rFonts w:ascii="Arial" w:hAnsi="Arial" w:cs="Arial"/>
                <w:sz w:val="20"/>
                <w:szCs w:val="20"/>
              </w:rPr>
              <w:t>El estudiante descubre que las bacterias se reproducen exponencialmente, de modo que son capaces de colonizar de forma rápida un medio normalmente vacío, lo cual es muy útil en el caso de bacterias beneficiosas. Con esta actividad el estudiante Establecer relaciones entr</w:t>
            </w:r>
            <w:r>
              <w:rPr>
                <w:rFonts w:ascii="Arial" w:hAnsi="Arial" w:cs="Arial"/>
                <w:sz w:val="20"/>
                <w:szCs w:val="20"/>
              </w:rPr>
              <w:t>e datos y las transform</w:t>
            </w:r>
            <w:r w:rsidR="00770696">
              <w:rPr>
                <w:rFonts w:ascii="Arial" w:hAnsi="Arial" w:cs="Arial"/>
                <w:sz w:val="20"/>
                <w:szCs w:val="20"/>
              </w:rPr>
              <w:t>a</w:t>
            </w:r>
            <w:r w:rsidRPr="00E9742E">
              <w:rPr>
                <w:rFonts w:ascii="Arial" w:hAnsi="Arial" w:cs="Arial"/>
                <w:sz w:val="20"/>
                <w:szCs w:val="20"/>
              </w:rPr>
              <w:t xml:space="preserve"> en expresiones numéricas que incluyen operaciones de potencias con base menor que uno.</w:t>
            </w:r>
          </w:p>
        </w:tc>
        <w:tc>
          <w:tcPr>
            <w:tcW w:w="1559" w:type="dxa"/>
            <w:shd w:val="clear" w:color="auto" w:fill="FFFFFF" w:themeFill="background1"/>
            <w:vAlign w:val="center"/>
          </w:tcPr>
          <w:p w14:paraId="6B9AC3EA" w14:textId="77777777" w:rsidR="00CC0AD4" w:rsidRPr="006C753E" w:rsidRDefault="00CC0AD4" w:rsidP="00CC0AD4">
            <w:pPr>
              <w:pBdr>
                <w:top w:val="nil"/>
                <w:left w:val="nil"/>
                <w:bottom w:val="nil"/>
                <w:right w:val="nil"/>
                <w:between w:val="nil"/>
              </w:pBdr>
              <w:jc w:val="both"/>
              <w:rPr>
                <w:rFonts w:ascii="Arial" w:hAnsi="Arial" w:cs="Arial"/>
                <w:color w:val="000000"/>
                <w:sz w:val="20"/>
                <w:szCs w:val="20"/>
              </w:rPr>
            </w:pPr>
          </w:p>
          <w:p w14:paraId="6B9AC3EB" w14:textId="77777777" w:rsidR="00CC0AD4" w:rsidRPr="006C753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C753E">
              <w:rPr>
                <w:rFonts w:ascii="Arial" w:hAnsi="Arial" w:cs="Arial"/>
                <w:color w:val="000000"/>
                <w:sz w:val="20"/>
                <w:szCs w:val="20"/>
              </w:rPr>
              <w:t>Hojas de papel</w:t>
            </w:r>
          </w:p>
          <w:p w14:paraId="6B9AC3EC" w14:textId="77777777" w:rsidR="00CC0AD4" w:rsidRPr="006C753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C753E">
              <w:rPr>
                <w:rFonts w:ascii="Arial" w:hAnsi="Arial" w:cs="Arial"/>
                <w:color w:val="000000"/>
                <w:sz w:val="20"/>
                <w:szCs w:val="20"/>
              </w:rPr>
              <w:t>Lápiz</w:t>
            </w:r>
          </w:p>
          <w:p w14:paraId="6B9AC3ED" w14:textId="77777777" w:rsidR="00CC0AD4" w:rsidRPr="006C753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C753E">
              <w:rPr>
                <w:rFonts w:ascii="Arial" w:hAnsi="Arial" w:cs="Arial"/>
                <w:color w:val="000000"/>
                <w:sz w:val="20"/>
                <w:szCs w:val="20"/>
              </w:rPr>
              <w:t>Vídeos de YouTube</w:t>
            </w:r>
          </w:p>
          <w:p w14:paraId="6B9AC3EE" w14:textId="77777777" w:rsidR="00CC0AD4" w:rsidRPr="006C753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C753E">
              <w:rPr>
                <w:rFonts w:ascii="Arial" w:hAnsi="Arial" w:cs="Arial"/>
                <w:color w:val="000000"/>
                <w:sz w:val="20"/>
                <w:szCs w:val="20"/>
              </w:rPr>
              <w:t>Smartphone</w:t>
            </w:r>
          </w:p>
          <w:p w14:paraId="6B9AC3EF" w14:textId="77777777" w:rsidR="00CC0AD4" w:rsidRPr="006C753E"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C753E">
              <w:rPr>
                <w:rFonts w:ascii="Arial" w:hAnsi="Arial" w:cs="Arial"/>
                <w:color w:val="000000"/>
                <w:sz w:val="20"/>
                <w:szCs w:val="20"/>
              </w:rPr>
              <w:t>WhatsApp</w:t>
            </w:r>
          </w:p>
        </w:tc>
        <w:tc>
          <w:tcPr>
            <w:tcW w:w="1559" w:type="dxa"/>
            <w:gridSpan w:val="2"/>
            <w:shd w:val="clear" w:color="auto" w:fill="FFFFFF" w:themeFill="background1"/>
            <w:vAlign w:val="center"/>
          </w:tcPr>
          <w:p w14:paraId="6B9AC3F0" w14:textId="77777777" w:rsidR="00CC0AD4" w:rsidRPr="006C753E" w:rsidRDefault="00CC0AD4" w:rsidP="00CC0AD4">
            <w:pPr>
              <w:pBdr>
                <w:top w:val="nil"/>
                <w:left w:val="nil"/>
                <w:bottom w:val="nil"/>
                <w:right w:val="nil"/>
                <w:between w:val="nil"/>
              </w:pBdr>
              <w:jc w:val="both"/>
              <w:rPr>
                <w:rFonts w:ascii="Arial" w:hAnsi="Arial" w:cs="Arial"/>
                <w:color w:val="000000"/>
                <w:sz w:val="20"/>
                <w:szCs w:val="20"/>
              </w:rPr>
            </w:pPr>
            <w:r w:rsidRPr="006C753E">
              <w:rPr>
                <w:rFonts w:ascii="Arial" w:hAnsi="Arial" w:cs="Arial"/>
                <w:color w:val="000000"/>
                <w:sz w:val="20"/>
                <w:szCs w:val="20"/>
              </w:rPr>
              <w:t>Lista de cotejo</w:t>
            </w:r>
          </w:p>
          <w:p w14:paraId="6B9AC3F1" w14:textId="77777777" w:rsidR="00CC0AD4" w:rsidRPr="006C753E" w:rsidRDefault="00CC0AD4" w:rsidP="00CC0AD4">
            <w:pPr>
              <w:pBdr>
                <w:top w:val="nil"/>
                <w:left w:val="nil"/>
                <w:bottom w:val="nil"/>
                <w:right w:val="nil"/>
                <w:between w:val="nil"/>
              </w:pBdr>
              <w:jc w:val="both"/>
              <w:rPr>
                <w:rFonts w:ascii="Arial" w:hAnsi="Arial" w:cs="Arial"/>
                <w:color w:val="000000"/>
                <w:sz w:val="20"/>
                <w:szCs w:val="20"/>
              </w:rPr>
            </w:pPr>
            <w:r w:rsidRPr="006C753E">
              <w:rPr>
                <w:rFonts w:ascii="Arial" w:hAnsi="Arial" w:cs="Arial"/>
                <w:color w:val="000000"/>
                <w:sz w:val="20"/>
                <w:szCs w:val="20"/>
              </w:rPr>
              <w:t xml:space="preserve">Rúbrica </w:t>
            </w:r>
          </w:p>
        </w:tc>
        <w:tc>
          <w:tcPr>
            <w:tcW w:w="1418" w:type="dxa"/>
            <w:shd w:val="clear" w:color="auto" w:fill="FFFFFF" w:themeFill="background1"/>
          </w:tcPr>
          <w:p w14:paraId="6B9AC3F2" w14:textId="77777777" w:rsidR="00CC0AD4" w:rsidRDefault="00CC0AD4" w:rsidP="00CC0AD4">
            <w:pPr>
              <w:spacing w:line="276" w:lineRule="auto"/>
              <w:jc w:val="both"/>
              <w:rPr>
                <w:rFonts w:ascii="Arial" w:hAnsi="Arial" w:cs="Arial"/>
                <w:b/>
                <w:color w:val="000000"/>
                <w:sz w:val="20"/>
                <w:szCs w:val="20"/>
              </w:rPr>
            </w:pPr>
          </w:p>
          <w:p w14:paraId="6B9AC3F3" w14:textId="77777777" w:rsidR="00CC0AD4" w:rsidRPr="006C753E"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 y uso de diagramas tubulares</w:t>
            </w:r>
          </w:p>
        </w:tc>
        <w:tc>
          <w:tcPr>
            <w:tcW w:w="1559" w:type="dxa"/>
            <w:shd w:val="clear" w:color="auto" w:fill="FFFFFF" w:themeFill="background1"/>
          </w:tcPr>
          <w:p w14:paraId="6B9AC3F4" w14:textId="77777777" w:rsidR="00CC0AD4" w:rsidRDefault="00CC0AD4" w:rsidP="00CC0AD4">
            <w:pPr>
              <w:spacing w:line="276" w:lineRule="auto"/>
              <w:jc w:val="both"/>
              <w:rPr>
                <w:rFonts w:ascii="Arial" w:hAnsi="Arial" w:cs="Arial"/>
                <w:b/>
                <w:color w:val="000000"/>
                <w:sz w:val="20"/>
                <w:szCs w:val="20"/>
              </w:rPr>
            </w:pPr>
          </w:p>
          <w:p w14:paraId="6B9AC3F5"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Realiza estimaciones y procedimientos para realizar operaciones con potencias</w:t>
            </w:r>
          </w:p>
        </w:tc>
        <w:tc>
          <w:tcPr>
            <w:tcW w:w="851" w:type="dxa"/>
            <w:shd w:val="clear" w:color="auto" w:fill="FFFFFF" w:themeFill="background1"/>
          </w:tcPr>
          <w:p w14:paraId="6B9AC3F6"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3F7" w14:textId="77777777" w:rsidR="00CC0AD4" w:rsidRPr="008E2BB2" w:rsidRDefault="00CC0AD4" w:rsidP="00CC0AD4">
            <w:pPr>
              <w:spacing w:line="276" w:lineRule="auto"/>
              <w:jc w:val="both"/>
              <w:rPr>
                <w:rFonts w:ascii="Arial" w:hAnsi="Arial" w:cs="Arial"/>
                <w:b/>
                <w:color w:val="000000"/>
                <w:sz w:val="20"/>
                <w:szCs w:val="20"/>
              </w:rPr>
            </w:pPr>
          </w:p>
        </w:tc>
      </w:tr>
    </w:tbl>
    <w:p w14:paraId="6B9AC3F9" w14:textId="77777777" w:rsidR="00CC0AD4" w:rsidRDefault="00CC0AD4" w:rsidP="00CC0AD4">
      <w:pPr>
        <w:jc w:val="both"/>
        <w:rPr>
          <w:rFonts w:ascii="Arial" w:hAnsi="Arial" w:cs="Arial"/>
          <w:sz w:val="20"/>
          <w:szCs w:val="20"/>
        </w:rPr>
      </w:pPr>
    </w:p>
    <w:p w14:paraId="6B9AC3FA"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686"/>
        <w:gridCol w:w="1559"/>
        <w:gridCol w:w="2977"/>
        <w:gridCol w:w="1559"/>
        <w:gridCol w:w="1134"/>
        <w:gridCol w:w="425"/>
        <w:gridCol w:w="1701"/>
        <w:gridCol w:w="1418"/>
        <w:gridCol w:w="709"/>
        <w:gridCol w:w="850"/>
      </w:tblGrid>
      <w:tr w:rsidR="00CC0AD4" w:rsidRPr="00516992" w14:paraId="6B9AC3FF" w14:textId="77777777" w:rsidTr="00CC0AD4">
        <w:tc>
          <w:tcPr>
            <w:tcW w:w="3686" w:type="dxa"/>
            <w:shd w:val="clear" w:color="auto" w:fill="FFC000"/>
          </w:tcPr>
          <w:p w14:paraId="6B9AC3FB" w14:textId="77777777" w:rsidR="00CC0AD4" w:rsidRDefault="00CC0AD4" w:rsidP="00CC0AD4">
            <w:pPr>
              <w:spacing w:line="276" w:lineRule="auto"/>
              <w:jc w:val="center"/>
              <w:rPr>
                <w:rFonts w:ascii="Arial" w:hAnsi="Arial" w:cs="Arial"/>
                <w:b/>
                <w:color w:val="000000"/>
                <w:sz w:val="20"/>
                <w:szCs w:val="20"/>
              </w:rPr>
            </w:pPr>
          </w:p>
          <w:p w14:paraId="6B9AC3F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13             </w:t>
            </w:r>
            <w:r w:rsidRPr="00516992">
              <w:rPr>
                <w:rFonts w:ascii="Arial" w:hAnsi="Arial" w:cs="Arial"/>
                <w:b/>
                <w:color w:val="000000"/>
                <w:sz w:val="20"/>
                <w:szCs w:val="20"/>
              </w:rPr>
              <w:t xml:space="preserve"> Área</w:t>
            </w:r>
          </w:p>
        </w:tc>
        <w:tc>
          <w:tcPr>
            <w:tcW w:w="7654" w:type="dxa"/>
            <w:gridSpan w:val="5"/>
            <w:shd w:val="clear" w:color="auto" w:fill="FFC000"/>
            <w:vAlign w:val="center"/>
          </w:tcPr>
          <w:p w14:paraId="6B9AC3F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C3F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405" w14:textId="77777777" w:rsidTr="00CC0AD4">
        <w:tc>
          <w:tcPr>
            <w:tcW w:w="3686" w:type="dxa"/>
            <w:shd w:val="clear" w:color="auto" w:fill="FFC000"/>
          </w:tcPr>
          <w:p w14:paraId="6B9AC400" w14:textId="77777777" w:rsidR="00CC0AD4" w:rsidRPr="00516992" w:rsidRDefault="00CC0AD4" w:rsidP="00CC0AD4">
            <w:pPr>
              <w:spacing w:line="276" w:lineRule="auto"/>
              <w:jc w:val="center"/>
              <w:rPr>
                <w:rFonts w:ascii="Arial" w:hAnsi="Arial" w:cs="Arial"/>
                <w:b/>
                <w:color w:val="000000"/>
                <w:sz w:val="20"/>
                <w:szCs w:val="20"/>
              </w:rPr>
            </w:pPr>
          </w:p>
          <w:p w14:paraId="6B9AC40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559" w:type="dxa"/>
            <w:vAlign w:val="center"/>
          </w:tcPr>
          <w:p w14:paraId="6B9AC40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977" w:type="dxa"/>
            <w:vAlign w:val="center"/>
          </w:tcPr>
          <w:p w14:paraId="6B9AC40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7"/>
            <w:vAlign w:val="center"/>
          </w:tcPr>
          <w:p w14:paraId="6B9AC40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C40A" w14:textId="77777777" w:rsidTr="00CC0AD4">
        <w:trPr>
          <w:trHeight w:val="295"/>
        </w:trPr>
        <w:tc>
          <w:tcPr>
            <w:tcW w:w="3686" w:type="dxa"/>
            <w:shd w:val="clear" w:color="auto" w:fill="FFC000"/>
          </w:tcPr>
          <w:p w14:paraId="6B9AC406" w14:textId="77777777" w:rsidR="00CC0AD4" w:rsidRDefault="00CC0AD4" w:rsidP="00CC0AD4">
            <w:pPr>
              <w:spacing w:line="276" w:lineRule="auto"/>
              <w:jc w:val="center"/>
              <w:rPr>
                <w:rFonts w:ascii="Arial" w:hAnsi="Arial" w:cs="Arial"/>
                <w:b/>
                <w:sz w:val="20"/>
                <w:szCs w:val="20"/>
              </w:rPr>
            </w:pPr>
          </w:p>
          <w:p w14:paraId="6B9AC40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7229" w:type="dxa"/>
            <w:gridSpan w:val="4"/>
          </w:tcPr>
          <w:p w14:paraId="6B9AC408" w14:textId="77777777" w:rsidR="00CC0AD4" w:rsidRPr="00B02C0F" w:rsidRDefault="00CC0AD4" w:rsidP="00CC0AD4">
            <w:pPr>
              <w:spacing w:line="240" w:lineRule="atLeast"/>
              <w:contextualSpacing/>
              <w:rPr>
                <w:rFonts w:ascii="Arial" w:hAnsi="Arial" w:cs="Arial"/>
                <w:b/>
                <w:color w:val="000000"/>
                <w:sz w:val="20"/>
                <w:szCs w:val="20"/>
              </w:rPr>
            </w:pPr>
            <w:r w:rsidRPr="00B02C0F">
              <w:rPr>
                <w:rFonts w:ascii="Arial" w:hAnsi="Arial" w:cs="Arial"/>
                <w:sz w:val="20"/>
                <w:szCs w:val="20"/>
              </w:rPr>
              <w:t>Representan las características de la muestra de una población asociándolas a variables cuantitativas discretas y continuas, así como el comportamiento de los datos de la muestra, mediante histogramas y medidas de tendencia central</w:t>
            </w:r>
          </w:p>
        </w:tc>
        <w:tc>
          <w:tcPr>
            <w:tcW w:w="5103" w:type="dxa"/>
            <w:gridSpan w:val="5"/>
          </w:tcPr>
          <w:p w14:paraId="6B9AC409" w14:textId="77777777" w:rsidR="00CC0AD4" w:rsidRPr="00B02C0F" w:rsidRDefault="00CC0AD4" w:rsidP="00CC0AD4">
            <w:pPr>
              <w:spacing w:line="240" w:lineRule="atLeast"/>
              <w:contextualSpacing/>
              <w:rPr>
                <w:rFonts w:ascii="Arial" w:hAnsi="Arial" w:cs="Arial"/>
                <w:b/>
                <w:color w:val="000000"/>
                <w:sz w:val="20"/>
                <w:szCs w:val="20"/>
              </w:rPr>
            </w:pPr>
            <w:r w:rsidRPr="00B02C0F">
              <w:rPr>
                <w:rFonts w:ascii="Arial" w:hAnsi="Arial" w:cs="Arial"/>
                <w:sz w:val="20"/>
                <w:szCs w:val="20"/>
              </w:rPr>
              <w:t>Leen  tablas de frecuencias y diversos textos que contengan valores de medidas de tendencia central (media, mediana, moda).</w:t>
            </w:r>
          </w:p>
        </w:tc>
      </w:tr>
      <w:tr w:rsidR="00CC0AD4" w:rsidRPr="001A5496" w14:paraId="6B9AC40D" w14:textId="77777777" w:rsidTr="00CC0AD4">
        <w:tc>
          <w:tcPr>
            <w:tcW w:w="3686" w:type="dxa"/>
            <w:shd w:val="clear" w:color="auto" w:fill="FFC000"/>
          </w:tcPr>
          <w:p w14:paraId="6B9AC40B" w14:textId="77777777" w:rsidR="00CC0AD4" w:rsidRPr="001A5496" w:rsidRDefault="00CC0AD4" w:rsidP="00CC0AD4">
            <w:pPr>
              <w:spacing w:line="276" w:lineRule="auto"/>
              <w:rPr>
                <w:rFonts w:ascii="Arial" w:hAnsi="Arial" w:cs="Arial"/>
                <w:b/>
                <w:sz w:val="20"/>
                <w:szCs w:val="20"/>
              </w:rPr>
            </w:pPr>
            <w:r w:rsidRPr="001A5496">
              <w:rPr>
                <w:rFonts w:ascii="Arial" w:hAnsi="Arial" w:cs="Arial"/>
                <w:b/>
                <w:sz w:val="20"/>
                <w:szCs w:val="20"/>
              </w:rPr>
              <w:t>Competencia</w:t>
            </w:r>
          </w:p>
        </w:tc>
        <w:tc>
          <w:tcPr>
            <w:tcW w:w="12332" w:type="dxa"/>
            <w:gridSpan w:val="9"/>
            <w:vAlign w:val="center"/>
          </w:tcPr>
          <w:p w14:paraId="6B9AC40C"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C411" w14:textId="77777777" w:rsidTr="00CC0AD4">
        <w:tc>
          <w:tcPr>
            <w:tcW w:w="3686" w:type="dxa"/>
            <w:shd w:val="clear" w:color="auto" w:fill="FFC000"/>
          </w:tcPr>
          <w:p w14:paraId="6B9AC40E" w14:textId="77777777" w:rsidR="00CC0AD4" w:rsidRPr="001A5496" w:rsidRDefault="00CC0AD4" w:rsidP="00CC0AD4">
            <w:pPr>
              <w:spacing w:line="276" w:lineRule="auto"/>
              <w:jc w:val="center"/>
              <w:rPr>
                <w:rFonts w:ascii="Arial" w:hAnsi="Arial" w:cs="Arial"/>
                <w:b/>
                <w:sz w:val="20"/>
                <w:szCs w:val="20"/>
              </w:rPr>
            </w:pPr>
          </w:p>
          <w:p w14:paraId="6B9AC40F"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332" w:type="dxa"/>
            <w:gridSpan w:val="9"/>
            <w:vAlign w:val="center"/>
          </w:tcPr>
          <w:p w14:paraId="6B9AC410" w14:textId="77777777" w:rsidR="00CC0AD4" w:rsidRPr="001A5496"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6E4221">
              <w:rPr>
                <w:rFonts w:ascii="Arial" w:hAnsi="Arial" w:cs="Arial"/>
                <w:sz w:val="20"/>
                <w:szCs w:val="20"/>
              </w:rPr>
              <w:t>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tc>
      </w:tr>
      <w:tr w:rsidR="00CC0AD4" w:rsidRPr="001A5496" w14:paraId="6B9AC418" w14:textId="77777777" w:rsidTr="00CC0AD4">
        <w:tc>
          <w:tcPr>
            <w:tcW w:w="3686" w:type="dxa"/>
            <w:shd w:val="clear" w:color="auto" w:fill="FFC000"/>
          </w:tcPr>
          <w:p w14:paraId="6B9AC412" w14:textId="77777777" w:rsidR="00CC0AD4" w:rsidRPr="001A5496" w:rsidRDefault="00CC0AD4" w:rsidP="00CC0AD4">
            <w:pPr>
              <w:spacing w:line="276" w:lineRule="auto"/>
              <w:jc w:val="center"/>
              <w:rPr>
                <w:rFonts w:ascii="Arial" w:hAnsi="Arial" w:cs="Arial"/>
                <w:b/>
                <w:sz w:val="20"/>
                <w:szCs w:val="20"/>
              </w:rPr>
            </w:pPr>
          </w:p>
          <w:p w14:paraId="6B9AC41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332" w:type="dxa"/>
            <w:gridSpan w:val="9"/>
            <w:vAlign w:val="center"/>
          </w:tcPr>
          <w:p w14:paraId="6B9AC414"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C415"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C416"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C417"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C428" w14:textId="77777777" w:rsidTr="00CC0AD4">
        <w:trPr>
          <w:trHeight w:val="225"/>
        </w:trPr>
        <w:tc>
          <w:tcPr>
            <w:tcW w:w="3686" w:type="dxa"/>
            <w:vMerge w:val="restart"/>
            <w:shd w:val="clear" w:color="auto" w:fill="FFC000"/>
          </w:tcPr>
          <w:p w14:paraId="6B9AC419" w14:textId="77777777" w:rsidR="00CC0AD4" w:rsidRPr="001A5496" w:rsidRDefault="00CC0AD4" w:rsidP="00CC0AD4">
            <w:pPr>
              <w:spacing w:line="276" w:lineRule="auto"/>
              <w:jc w:val="center"/>
              <w:rPr>
                <w:rFonts w:ascii="Arial" w:hAnsi="Arial" w:cs="Arial"/>
                <w:b/>
                <w:sz w:val="20"/>
                <w:szCs w:val="20"/>
              </w:rPr>
            </w:pPr>
          </w:p>
          <w:p w14:paraId="6B9AC41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559" w:type="dxa"/>
            <w:vMerge w:val="restart"/>
            <w:shd w:val="clear" w:color="auto" w:fill="FFC000"/>
          </w:tcPr>
          <w:p w14:paraId="6B9AC41B" w14:textId="77777777" w:rsidR="00CC0AD4" w:rsidRPr="001A5496" w:rsidRDefault="00CC0AD4" w:rsidP="00CC0AD4">
            <w:pPr>
              <w:spacing w:line="276" w:lineRule="auto"/>
              <w:jc w:val="center"/>
              <w:rPr>
                <w:rFonts w:ascii="Arial" w:hAnsi="Arial" w:cs="Arial"/>
                <w:b/>
                <w:sz w:val="20"/>
                <w:szCs w:val="20"/>
              </w:rPr>
            </w:pPr>
          </w:p>
          <w:p w14:paraId="6B9AC41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2977" w:type="dxa"/>
            <w:vMerge w:val="restart"/>
            <w:shd w:val="clear" w:color="auto" w:fill="FFC000"/>
          </w:tcPr>
          <w:p w14:paraId="6B9AC41D" w14:textId="77777777" w:rsidR="00CC0AD4" w:rsidRPr="001A5496" w:rsidRDefault="00CC0AD4" w:rsidP="00CC0AD4">
            <w:pPr>
              <w:spacing w:line="276" w:lineRule="auto"/>
              <w:jc w:val="center"/>
              <w:rPr>
                <w:rFonts w:ascii="Arial" w:hAnsi="Arial" w:cs="Arial"/>
                <w:b/>
                <w:sz w:val="20"/>
                <w:szCs w:val="20"/>
              </w:rPr>
            </w:pPr>
          </w:p>
          <w:p w14:paraId="6B9AC41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559" w:type="dxa"/>
            <w:vMerge w:val="restart"/>
            <w:shd w:val="clear" w:color="auto" w:fill="FFC000"/>
          </w:tcPr>
          <w:p w14:paraId="6B9AC41F" w14:textId="77777777" w:rsidR="00CC0AD4" w:rsidRPr="001A5496" w:rsidRDefault="00CC0AD4" w:rsidP="00CC0AD4">
            <w:pPr>
              <w:spacing w:line="276" w:lineRule="auto"/>
              <w:jc w:val="center"/>
              <w:rPr>
                <w:rFonts w:ascii="Arial" w:hAnsi="Arial" w:cs="Arial"/>
                <w:b/>
                <w:sz w:val="20"/>
                <w:szCs w:val="20"/>
              </w:rPr>
            </w:pPr>
          </w:p>
          <w:p w14:paraId="6B9AC420"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gridSpan w:val="2"/>
            <w:vMerge w:val="restart"/>
            <w:shd w:val="clear" w:color="auto" w:fill="FFC000"/>
          </w:tcPr>
          <w:p w14:paraId="6B9AC421" w14:textId="77777777" w:rsidR="00CC0AD4" w:rsidRPr="001A5496" w:rsidRDefault="00CC0AD4" w:rsidP="00CC0AD4">
            <w:pPr>
              <w:spacing w:line="276" w:lineRule="auto"/>
              <w:jc w:val="center"/>
              <w:rPr>
                <w:rFonts w:ascii="Arial" w:hAnsi="Arial" w:cs="Arial"/>
                <w:b/>
                <w:sz w:val="20"/>
                <w:szCs w:val="20"/>
              </w:rPr>
            </w:pPr>
          </w:p>
          <w:p w14:paraId="6B9AC422"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C42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701" w:type="dxa"/>
            <w:vMerge w:val="restart"/>
            <w:shd w:val="clear" w:color="auto" w:fill="FFC000"/>
          </w:tcPr>
          <w:p w14:paraId="6B9AC424" w14:textId="77777777" w:rsidR="00CC0AD4" w:rsidRPr="001A5496" w:rsidRDefault="00CC0AD4" w:rsidP="00CC0AD4">
            <w:pPr>
              <w:spacing w:line="276" w:lineRule="auto"/>
              <w:jc w:val="center"/>
              <w:rPr>
                <w:rFonts w:ascii="Arial" w:hAnsi="Arial" w:cs="Arial"/>
                <w:b/>
                <w:sz w:val="20"/>
                <w:szCs w:val="20"/>
              </w:rPr>
            </w:pPr>
          </w:p>
          <w:p w14:paraId="6B9AC42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418" w:type="dxa"/>
            <w:vMerge w:val="restart"/>
            <w:shd w:val="clear" w:color="auto" w:fill="FFC000"/>
          </w:tcPr>
          <w:p w14:paraId="6B9AC426"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559" w:type="dxa"/>
            <w:gridSpan w:val="2"/>
            <w:shd w:val="clear" w:color="auto" w:fill="FFC000"/>
          </w:tcPr>
          <w:p w14:paraId="6B9AC42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C432" w14:textId="77777777" w:rsidTr="00CC0AD4">
        <w:trPr>
          <w:trHeight w:val="315"/>
        </w:trPr>
        <w:tc>
          <w:tcPr>
            <w:tcW w:w="3686" w:type="dxa"/>
            <w:vMerge/>
            <w:shd w:val="clear" w:color="auto" w:fill="FFC000"/>
          </w:tcPr>
          <w:p w14:paraId="6B9AC429"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42A" w14:textId="77777777" w:rsidR="00CC0AD4" w:rsidRPr="001A5496" w:rsidRDefault="00CC0AD4" w:rsidP="00CC0AD4">
            <w:pPr>
              <w:spacing w:line="276" w:lineRule="auto"/>
              <w:jc w:val="center"/>
              <w:rPr>
                <w:rFonts w:ascii="Arial" w:hAnsi="Arial" w:cs="Arial"/>
                <w:b/>
                <w:sz w:val="20"/>
                <w:szCs w:val="20"/>
              </w:rPr>
            </w:pPr>
          </w:p>
        </w:tc>
        <w:tc>
          <w:tcPr>
            <w:tcW w:w="2977" w:type="dxa"/>
            <w:vMerge/>
            <w:shd w:val="clear" w:color="auto" w:fill="FFC000"/>
          </w:tcPr>
          <w:p w14:paraId="6B9AC42B"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C42C" w14:textId="77777777" w:rsidR="00CC0AD4" w:rsidRPr="001A5496"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C42D" w14:textId="77777777" w:rsidR="00CC0AD4" w:rsidRPr="001A5496" w:rsidRDefault="00CC0AD4" w:rsidP="00CC0AD4">
            <w:pPr>
              <w:spacing w:line="276" w:lineRule="auto"/>
              <w:jc w:val="center"/>
              <w:rPr>
                <w:rFonts w:ascii="Arial" w:hAnsi="Arial" w:cs="Arial"/>
                <w:b/>
                <w:sz w:val="20"/>
                <w:szCs w:val="20"/>
              </w:rPr>
            </w:pPr>
          </w:p>
        </w:tc>
        <w:tc>
          <w:tcPr>
            <w:tcW w:w="1701" w:type="dxa"/>
            <w:vMerge/>
            <w:shd w:val="clear" w:color="auto" w:fill="FFC000"/>
          </w:tcPr>
          <w:p w14:paraId="6B9AC42E" w14:textId="77777777" w:rsidR="00CC0AD4" w:rsidRPr="001A5496" w:rsidRDefault="00CC0AD4" w:rsidP="00CC0AD4">
            <w:pPr>
              <w:spacing w:line="276" w:lineRule="auto"/>
              <w:jc w:val="center"/>
              <w:rPr>
                <w:rFonts w:ascii="Arial" w:hAnsi="Arial" w:cs="Arial"/>
                <w:b/>
                <w:sz w:val="20"/>
                <w:szCs w:val="20"/>
              </w:rPr>
            </w:pPr>
          </w:p>
        </w:tc>
        <w:tc>
          <w:tcPr>
            <w:tcW w:w="1418" w:type="dxa"/>
            <w:vMerge/>
            <w:shd w:val="clear" w:color="auto" w:fill="FFC000"/>
          </w:tcPr>
          <w:p w14:paraId="6B9AC42F" w14:textId="77777777" w:rsidR="00CC0AD4" w:rsidRPr="001A5496" w:rsidRDefault="00CC0AD4" w:rsidP="00CC0AD4">
            <w:pPr>
              <w:spacing w:line="276" w:lineRule="auto"/>
              <w:jc w:val="center"/>
              <w:rPr>
                <w:rFonts w:ascii="Arial" w:hAnsi="Arial" w:cs="Arial"/>
                <w:b/>
                <w:sz w:val="20"/>
                <w:szCs w:val="20"/>
              </w:rPr>
            </w:pPr>
          </w:p>
        </w:tc>
        <w:tc>
          <w:tcPr>
            <w:tcW w:w="709" w:type="dxa"/>
            <w:shd w:val="clear" w:color="auto" w:fill="FFC000"/>
          </w:tcPr>
          <w:p w14:paraId="6B9AC430"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FFC000"/>
          </w:tcPr>
          <w:p w14:paraId="6B9AC431" w14:textId="77777777" w:rsidR="00CC0AD4" w:rsidRPr="001A5496" w:rsidRDefault="00CC0AD4" w:rsidP="00CC0AD4">
            <w:pPr>
              <w:spacing w:line="276" w:lineRule="auto"/>
              <w:rPr>
                <w:rFonts w:ascii="Arial" w:hAnsi="Arial" w:cs="Arial"/>
                <w:b/>
                <w:sz w:val="20"/>
                <w:szCs w:val="20"/>
              </w:rPr>
            </w:pPr>
          </w:p>
        </w:tc>
      </w:tr>
      <w:tr w:rsidR="00CC0AD4" w:rsidRPr="001A5496" w14:paraId="6B9AC447" w14:textId="77777777" w:rsidTr="00CC0AD4">
        <w:tc>
          <w:tcPr>
            <w:tcW w:w="3686" w:type="dxa"/>
            <w:shd w:val="clear" w:color="auto" w:fill="FFFFFF" w:themeFill="background1"/>
          </w:tcPr>
          <w:p w14:paraId="6B9AC433" w14:textId="77777777" w:rsidR="00CC0AD4" w:rsidRPr="00415C16" w:rsidRDefault="00CC0AD4" w:rsidP="00CC0AD4">
            <w:pPr>
              <w:autoSpaceDE w:val="0"/>
              <w:autoSpaceDN w:val="0"/>
              <w:adjustRightInd w:val="0"/>
              <w:jc w:val="both"/>
              <w:rPr>
                <w:rFonts w:ascii="Arial" w:eastAsia="Calibri" w:hAnsi="Arial" w:cs="Arial"/>
                <w:sz w:val="20"/>
                <w:szCs w:val="20"/>
              </w:rPr>
            </w:pPr>
            <w:r w:rsidRPr="00415C16">
              <w:rPr>
                <w:rFonts w:ascii="Arial" w:eastAsia="Calibri" w:hAnsi="Arial" w:cs="Arial"/>
                <w:sz w:val="20"/>
                <w:szCs w:val="20"/>
              </w:rPr>
              <w:t>Expresa con diversas representaciones y lenguaje matemático su comprensión sobre la pertinencia de usar la media, la mediana o la moda (datos no agrupados) para representar un conjunto de datos según el contexto de la población en estudio, así como sobre el significado del valor de la probabilidad para caracterizar como segura o imposible la ocurrencia de sucesos de una situación aleatoria.</w:t>
            </w:r>
          </w:p>
          <w:p w14:paraId="6B9AC434" w14:textId="77777777" w:rsidR="00CC0AD4" w:rsidRPr="001A5496" w:rsidRDefault="00CC0AD4" w:rsidP="00CC0AD4">
            <w:pPr>
              <w:autoSpaceDE w:val="0"/>
              <w:autoSpaceDN w:val="0"/>
              <w:adjustRightInd w:val="0"/>
              <w:jc w:val="both"/>
              <w:rPr>
                <w:rFonts w:ascii="Arial" w:hAnsi="Arial" w:cs="Arial"/>
                <w:color w:val="000000"/>
                <w:sz w:val="20"/>
                <w:szCs w:val="20"/>
              </w:rPr>
            </w:pPr>
          </w:p>
        </w:tc>
        <w:tc>
          <w:tcPr>
            <w:tcW w:w="1559" w:type="dxa"/>
            <w:shd w:val="clear" w:color="auto" w:fill="FFFFFF" w:themeFill="background1"/>
            <w:vAlign w:val="center"/>
          </w:tcPr>
          <w:p w14:paraId="6B9AC435"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Cuadro estadístico</w:t>
            </w:r>
          </w:p>
        </w:tc>
        <w:tc>
          <w:tcPr>
            <w:tcW w:w="2977" w:type="dxa"/>
            <w:shd w:val="clear" w:color="auto" w:fill="FFFFFF" w:themeFill="background1"/>
            <w:vAlign w:val="center"/>
          </w:tcPr>
          <w:p w14:paraId="6B9AC436"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t>Los estudiantes luego de medir la estatura de los estudiantes del 2.° grado, los datos se agruparon en cinco intervalos. La estatura se representó mediante un histograma. Esta  actividad se realizara en dos sesiones de aprendizaje</w:t>
            </w:r>
          </w:p>
        </w:tc>
        <w:tc>
          <w:tcPr>
            <w:tcW w:w="1559" w:type="dxa"/>
            <w:shd w:val="clear" w:color="auto" w:fill="FFFFFF" w:themeFill="background1"/>
            <w:vAlign w:val="center"/>
          </w:tcPr>
          <w:p w14:paraId="6B9AC437"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p w14:paraId="6B9AC438"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Hojas de papel</w:t>
            </w:r>
          </w:p>
          <w:p w14:paraId="6B9AC439"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Lápiz</w:t>
            </w:r>
          </w:p>
          <w:p w14:paraId="6B9AC43A"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Vídeos de YouTube</w:t>
            </w:r>
          </w:p>
          <w:p w14:paraId="6B9AC43B"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Smartphone</w:t>
            </w:r>
          </w:p>
          <w:p w14:paraId="6B9AC43C" w14:textId="77777777" w:rsidR="00CC0AD4" w:rsidRPr="001A549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A5496">
              <w:rPr>
                <w:rFonts w:ascii="Arial" w:hAnsi="Arial" w:cs="Arial"/>
                <w:color w:val="000000"/>
                <w:sz w:val="20"/>
                <w:szCs w:val="20"/>
              </w:rPr>
              <w:t>WhatsApp</w:t>
            </w:r>
          </w:p>
        </w:tc>
        <w:tc>
          <w:tcPr>
            <w:tcW w:w="1559" w:type="dxa"/>
            <w:gridSpan w:val="2"/>
            <w:shd w:val="clear" w:color="auto" w:fill="FFFFFF" w:themeFill="background1"/>
            <w:vAlign w:val="center"/>
          </w:tcPr>
          <w:p w14:paraId="6B9AC43D"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Lista de cotejo</w:t>
            </w:r>
          </w:p>
          <w:p w14:paraId="6B9AC43E"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 xml:space="preserve">Rúbrica </w:t>
            </w:r>
          </w:p>
        </w:tc>
        <w:tc>
          <w:tcPr>
            <w:tcW w:w="1701" w:type="dxa"/>
            <w:shd w:val="clear" w:color="auto" w:fill="FFFFFF" w:themeFill="background1"/>
          </w:tcPr>
          <w:p w14:paraId="6B9AC43F" w14:textId="77777777" w:rsidR="00CC0AD4" w:rsidRDefault="00CC0AD4" w:rsidP="00CC0AD4">
            <w:pPr>
              <w:spacing w:line="276" w:lineRule="auto"/>
              <w:jc w:val="both"/>
              <w:rPr>
                <w:rFonts w:ascii="Arial" w:hAnsi="Arial" w:cs="Arial"/>
                <w:b/>
                <w:color w:val="000000"/>
                <w:sz w:val="20"/>
                <w:szCs w:val="20"/>
              </w:rPr>
            </w:pPr>
          </w:p>
          <w:p w14:paraId="6B9AC440"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Resolución de problemas </w:t>
            </w:r>
          </w:p>
          <w:p w14:paraId="6B9AC441"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Lectura analítica del problema </w:t>
            </w:r>
          </w:p>
          <w:p w14:paraId="6B9AC442" w14:textId="77777777" w:rsidR="00CC0AD4" w:rsidRPr="001A5496" w:rsidRDefault="00CC0AD4" w:rsidP="00CC0AD4">
            <w:pPr>
              <w:spacing w:line="276" w:lineRule="auto"/>
              <w:jc w:val="both"/>
              <w:rPr>
                <w:rFonts w:ascii="Arial" w:hAnsi="Arial" w:cs="Arial"/>
                <w:b/>
                <w:color w:val="000000"/>
                <w:sz w:val="20"/>
                <w:szCs w:val="20"/>
              </w:rPr>
            </w:pPr>
          </w:p>
        </w:tc>
        <w:tc>
          <w:tcPr>
            <w:tcW w:w="1418" w:type="dxa"/>
            <w:shd w:val="clear" w:color="auto" w:fill="FFFFFF" w:themeFill="background1"/>
          </w:tcPr>
          <w:p w14:paraId="6B9AC443" w14:textId="77777777" w:rsidR="00CC0AD4" w:rsidRDefault="00CC0AD4" w:rsidP="00CC0AD4">
            <w:pPr>
              <w:spacing w:line="276" w:lineRule="auto"/>
              <w:jc w:val="both"/>
              <w:rPr>
                <w:rFonts w:ascii="Arial" w:hAnsi="Arial" w:cs="Arial"/>
                <w:b/>
                <w:color w:val="000000"/>
                <w:sz w:val="20"/>
                <w:szCs w:val="20"/>
              </w:rPr>
            </w:pPr>
          </w:p>
          <w:p w14:paraId="6B9AC444"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Expresa con lenguaje matemático sobre la pertinencia de usar la mediana y la moda</w:t>
            </w:r>
          </w:p>
        </w:tc>
        <w:tc>
          <w:tcPr>
            <w:tcW w:w="709" w:type="dxa"/>
            <w:shd w:val="clear" w:color="auto" w:fill="FFFFFF" w:themeFill="background1"/>
          </w:tcPr>
          <w:p w14:paraId="6B9AC445"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446" w14:textId="77777777" w:rsidR="00CC0AD4" w:rsidRPr="001A5496" w:rsidRDefault="00CC0AD4" w:rsidP="00CC0AD4">
            <w:pPr>
              <w:spacing w:line="276" w:lineRule="auto"/>
              <w:jc w:val="both"/>
              <w:rPr>
                <w:rFonts w:ascii="Arial" w:hAnsi="Arial" w:cs="Arial"/>
                <w:b/>
                <w:color w:val="000000"/>
                <w:sz w:val="20"/>
                <w:szCs w:val="20"/>
              </w:rPr>
            </w:pPr>
          </w:p>
        </w:tc>
      </w:tr>
    </w:tbl>
    <w:p w14:paraId="6B9AC448" w14:textId="77777777" w:rsidR="00CC0AD4" w:rsidRDefault="00CC0AD4" w:rsidP="00CC0AD4">
      <w:pPr>
        <w:rPr>
          <w:rFonts w:ascii="Arial" w:hAnsi="Arial" w:cs="Arial"/>
          <w:b/>
          <w:sz w:val="28"/>
          <w:szCs w:val="28"/>
        </w:rPr>
      </w:pPr>
    </w:p>
    <w:p w14:paraId="575B293C" w14:textId="77777777" w:rsidR="007A6A26" w:rsidRDefault="007A6A26" w:rsidP="00CC0AD4">
      <w:pPr>
        <w:rPr>
          <w:rFonts w:ascii="Arial" w:hAnsi="Arial" w:cs="Arial"/>
          <w:b/>
          <w:sz w:val="28"/>
          <w:szCs w:val="28"/>
        </w:rPr>
      </w:pPr>
    </w:p>
    <w:p w14:paraId="2BE1DEDC" w14:textId="77777777" w:rsidR="007A6A26" w:rsidRDefault="007A6A26" w:rsidP="00CC0AD4">
      <w:pPr>
        <w:rPr>
          <w:rFonts w:ascii="Arial" w:hAnsi="Arial" w:cs="Arial"/>
          <w:b/>
          <w:sz w:val="28"/>
          <w:szCs w:val="28"/>
        </w:rPr>
      </w:pPr>
    </w:p>
    <w:p w14:paraId="1F0F65A5" w14:textId="77777777" w:rsidR="007A6A26" w:rsidRDefault="007A6A26" w:rsidP="00CC0AD4">
      <w:pPr>
        <w:rPr>
          <w:rFonts w:ascii="Arial" w:hAnsi="Arial" w:cs="Arial"/>
          <w:b/>
          <w:sz w:val="28"/>
          <w:szCs w:val="28"/>
        </w:rPr>
      </w:pPr>
    </w:p>
    <w:p w14:paraId="22179A35" w14:textId="77777777" w:rsidR="007A6A26" w:rsidRDefault="007A6A26" w:rsidP="00CC0AD4">
      <w:pPr>
        <w:rPr>
          <w:rFonts w:ascii="Arial" w:hAnsi="Arial" w:cs="Arial"/>
          <w:b/>
          <w:sz w:val="28"/>
          <w:szCs w:val="28"/>
        </w:rPr>
      </w:pPr>
    </w:p>
    <w:p w14:paraId="1D64C5A1" w14:textId="77777777" w:rsidR="007A6A26" w:rsidRDefault="007A6A26" w:rsidP="00CC0AD4">
      <w:pPr>
        <w:rPr>
          <w:rFonts w:ascii="Arial" w:hAnsi="Arial" w:cs="Arial"/>
          <w:b/>
          <w:sz w:val="28"/>
          <w:szCs w:val="28"/>
        </w:rPr>
      </w:pPr>
    </w:p>
    <w:p w14:paraId="643D6059" w14:textId="77777777" w:rsidR="007A6A26" w:rsidRDefault="007A6A26" w:rsidP="00CC0AD4">
      <w:pPr>
        <w:rPr>
          <w:rFonts w:ascii="Arial" w:hAnsi="Arial" w:cs="Arial"/>
          <w:b/>
          <w:sz w:val="28"/>
          <w:szCs w:val="28"/>
        </w:rPr>
      </w:pPr>
    </w:p>
    <w:p w14:paraId="7D791A9D" w14:textId="77777777" w:rsidR="007A6A26" w:rsidRDefault="007A6A26" w:rsidP="00CC0AD4">
      <w:pPr>
        <w:rPr>
          <w:rFonts w:ascii="Arial" w:hAnsi="Arial" w:cs="Arial"/>
          <w:b/>
          <w:sz w:val="28"/>
          <w:szCs w:val="28"/>
        </w:rPr>
      </w:pPr>
    </w:p>
    <w:p w14:paraId="36DD1D33" w14:textId="77777777" w:rsidR="007A6A26" w:rsidRDefault="007A6A26" w:rsidP="00CC0AD4">
      <w:pPr>
        <w:rPr>
          <w:rFonts w:ascii="Arial" w:hAnsi="Arial" w:cs="Arial"/>
          <w:b/>
          <w:sz w:val="28"/>
          <w:szCs w:val="28"/>
        </w:rPr>
      </w:pPr>
    </w:p>
    <w:p w14:paraId="7006612C" w14:textId="77777777" w:rsidR="007A6A26" w:rsidRDefault="007A6A26" w:rsidP="00CC0AD4">
      <w:pPr>
        <w:rPr>
          <w:rFonts w:ascii="Arial" w:hAnsi="Arial" w:cs="Arial"/>
          <w:b/>
          <w:sz w:val="28"/>
          <w:szCs w:val="28"/>
        </w:rPr>
      </w:pPr>
    </w:p>
    <w:p w14:paraId="62E00A14" w14:textId="77777777" w:rsidR="007A6A26" w:rsidRDefault="007A6A26" w:rsidP="00CC0AD4">
      <w:pPr>
        <w:rPr>
          <w:rFonts w:ascii="Arial" w:hAnsi="Arial" w:cs="Arial"/>
          <w:b/>
          <w:sz w:val="28"/>
          <w:szCs w:val="28"/>
        </w:rPr>
      </w:pPr>
    </w:p>
    <w:p w14:paraId="4A63A032" w14:textId="77777777" w:rsidR="007A6A26" w:rsidRDefault="007A6A26" w:rsidP="00CC0AD4">
      <w:pPr>
        <w:rPr>
          <w:rFonts w:ascii="Arial" w:hAnsi="Arial" w:cs="Arial"/>
          <w:b/>
          <w:sz w:val="28"/>
          <w:szCs w:val="28"/>
        </w:rPr>
      </w:pPr>
    </w:p>
    <w:p w14:paraId="4A9A7E64" w14:textId="77777777" w:rsidR="007A6A26" w:rsidRDefault="007A6A26" w:rsidP="00CC0AD4">
      <w:pPr>
        <w:rPr>
          <w:rFonts w:ascii="Arial" w:hAnsi="Arial" w:cs="Arial"/>
          <w:b/>
          <w:sz w:val="28"/>
          <w:szCs w:val="28"/>
        </w:rPr>
      </w:pPr>
    </w:p>
    <w:p w14:paraId="39C874FC" w14:textId="77777777" w:rsidR="007A6A26" w:rsidRDefault="007A6A26" w:rsidP="00CC0AD4">
      <w:pPr>
        <w:rPr>
          <w:rFonts w:ascii="Arial" w:hAnsi="Arial" w:cs="Arial"/>
          <w:b/>
          <w:sz w:val="28"/>
          <w:szCs w:val="28"/>
        </w:rPr>
      </w:pPr>
    </w:p>
    <w:p w14:paraId="6B9AC449" w14:textId="77777777" w:rsidR="00CC0AD4" w:rsidRPr="00B94CBC" w:rsidRDefault="00CC0AD4" w:rsidP="00CC0AD4">
      <w:pPr>
        <w:jc w:val="center"/>
        <w:rPr>
          <w:rFonts w:ascii="Arial" w:hAnsi="Arial" w:cs="Arial"/>
          <w:b/>
          <w:sz w:val="28"/>
          <w:szCs w:val="28"/>
        </w:rPr>
      </w:pPr>
      <w:r w:rsidRPr="00B94CBC">
        <w:rPr>
          <w:rFonts w:ascii="Arial" w:hAnsi="Arial" w:cs="Arial"/>
          <w:b/>
          <w:sz w:val="28"/>
          <w:szCs w:val="28"/>
        </w:rPr>
        <w:t>Programación de actividades de aprendizaje de Ciencia Tecnología y Ambiente</w:t>
      </w: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851"/>
        <w:gridCol w:w="708"/>
        <w:gridCol w:w="1418"/>
        <w:gridCol w:w="1559"/>
        <w:gridCol w:w="851"/>
        <w:gridCol w:w="850"/>
      </w:tblGrid>
      <w:tr w:rsidR="00CC0AD4" w:rsidRPr="00516992" w14:paraId="6B9AC44E" w14:textId="77777777" w:rsidTr="00CC0AD4">
        <w:tc>
          <w:tcPr>
            <w:tcW w:w="3828" w:type="dxa"/>
            <w:shd w:val="clear" w:color="auto" w:fill="92D050"/>
          </w:tcPr>
          <w:p w14:paraId="6B9AC44A" w14:textId="77777777" w:rsidR="00CC0AD4" w:rsidRDefault="00CC0AD4" w:rsidP="00CC0AD4">
            <w:pPr>
              <w:spacing w:line="276" w:lineRule="auto"/>
              <w:jc w:val="center"/>
              <w:rPr>
                <w:rFonts w:ascii="Arial" w:hAnsi="Arial" w:cs="Arial"/>
                <w:b/>
                <w:color w:val="000000"/>
                <w:sz w:val="20"/>
                <w:szCs w:val="20"/>
              </w:rPr>
            </w:pPr>
          </w:p>
          <w:p w14:paraId="6B9AC44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5"/>
            <w:shd w:val="clear" w:color="auto" w:fill="92D050"/>
            <w:vAlign w:val="center"/>
          </w:tcPr>
          <w:p w14:paraId="6B9AC44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C44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454" w14:textId="77777777" w:rsidTr="00CC0AD4">
        <w:tc>
          <w:tcPr>
            <w:tcW w:w="3828" w:type="dxa"/>
            <w:shd w:val="clear" w:color="auto" w:fill="92D050"/>
          </w:tcPr>
          <w:p w14:paraId="6B9AC44F" w14:textId="77777777" w:rsidR="00CC0AD4" w:rsidRPr="00516992" w:rsidRDefault="00CC0AD4" w:rsidP="00CC0AD4">
            <w:pPr>
              <w:spacing w:line="276" w:lineRule="auto"/>
              <w:jc w:val="center"/>
              <w:rPr>
                <w:rFonts w:ascii="Arial" w:hAnsi="Arial" w:cs="Arial"/>
                <w:b/>
                <w:color w:val="000000"/>
                <w:sz w:val="20"/>
                <w:szCs w:val="20"/>
              </w:rPr>
            </w:pPr>
          </w:p>
          <w:p w14:paraId="6B9AC45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45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45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45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C459" w14:textId="77777777" w:rsidTr="00CC0AD4">
        <w:trPr>
          <w:trHeight w:val="295"/>
        </w:trPr>
        <w:tc>
          <w:tcPr>
            <w:tcW w:w="3828" w:type="dxa"/>
            <w:shd w:val="clear" w:color="auto" w:fill="92D050"/>
          </w:tcPr>
          <w:p w14:paraId="6B9AC455" w14:textId="77777777" w:rsidR="00CC0AD4" w:rsidRDefault="00CC0AD4" w:rsidP="00CC0AD4">
            <w:pPr>
              <w:spacing w:line="276" w:lineRule="auto"/>
              <w:jc w:val="center"/>
              <w:rPr>
                <w:rFonts w:ascii="Arial" w:hAnsi="Arial" w:cs="Arial"/>
                <w:b/>
                <w:sz w:val="20"/>
                <w:szCs w:val="20"/>
              </w:rPr>
            </w:pPr>
          </w:p>
          <w:p w14:paraId="6B9AC45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804" w:type="dxa"/>
            <w:gridSpan w:val="4"/>
          </w:tcPr>
          <w:p w14:paraId="6B9AC457" w14:textId="77777777" w:rsidR="00CC0AD4" w:rsidRPr="00B02C0F" w:rsidRDefault="00CC0AD4" w:rsidP="00CC0AD4">
            <w:pPr>
              <w:spacing w:line="276" w:lineRule="auto"/>
              <w:rPr>
                <w:rFonts w:ascii="Arial" w:hAnsi="Arial" w:cs="Arial"/>
                <w:b/>
                <w:color w:val="000000"/>
                <w:sz w:val="20"/>
                <w:szCs w:val="20"/>
              </w:rPr>
            </w:pPr>
            <w:r w:rsidRPr="00B02C0F">
              <w:rPr>
                <w:rFonts w:ascii="Arial" w:hAnsi="Arial" w:cs="Arial"/>
                <w:sz w:val="20"/>
                <w:szCs w:val="20"/>
              </w:rPr>
              <w:t>Formula preguntas que involucran los factores observables, medibles y específicos seleccionados, que podrían afectar al hecho fenómeno.</w:t>
            </w:r>
          </w:p>
        </w:tc>
        <w:tc>
          <w:tcPr>
            <w:tcW w:w="5386" w:type="dxa"/>
            <w:gridSpan w:val="5"/>
          </w:tcPr>
          <w:p w14:paraId="6B9AC458" w14:textId="77777777" w:rsidR="00CC0AD4" w:rsidRPr="00B02C0F" w:rsidRDefault="00CC0AD4" w:rsidP="00CC0AD4">
            <w:pPr>
              <w:spacing w:line="276" w:lineRule="auto"/>
              <w:rPr>
                <w:rFonts w:ascii="Arial" w:hAnsi="Arial" w:cs="Arial"/>
                <w:b/>
                <w:color w:val="000000"/>
                <w:sz w:val="20"/>
                <w:szCs w:val="20"/>
              </w:rPr>
            </w:pPr>
            <w:r w:rsidRPr="00B02C0F">
              <w:rPr>
                <w:rFonts w:ascii="Arial" w:hAnsi="Arial" w:cs="Arial"/>
                <w:sz w:val="20"/>
                <w:szCs w:val="20"/>
              </w:rPr>
              <w:t>Elabora un procedimiento considerando las acciones a seguir y el tiempo de duración, para manipular la variable independiente y dar respuesta a la pregunta seleccionada</w:t>
            </w:r>
          </w:p>
        </w:tc>
      </w:tr>
      <w:tr w:rsidR="00CC0AD4" w:rsidRPr="00370CB9" w14:paraId="6B9AC45D" w14:textId="77777777" w:rsidTr="00CC0AD4">
        <w:tc>
          <w:tcPr>
            <w:tcW w:w="3828" w:type="dxa"/>
            <w:shd w:val="clear" w:color="auto" w:fill="92D050"/>
          </w:tcPr>
          <w:p w14:paraId="6B9AC45A" w14:textId="77777777" w:rsidR="00CC0AD4" w:rsidRPr="00370CB9" w:rsidRDefault="00CC0AD4" w:rsidP="00CC0AD4">
            <w:pPr>
              <w:spacing w:line="276" w:lineRule="auto"/>
              <w:jc w:val="center"/>
              <w:rPr>
                <w:rFonts w:ascii="Arial" w:hAnsi="Arial" w:cs="Arial"/>
                <w:b/>
                <w:sz w:val="20"/>
                <w:szCs w:val="20"/>
              </w:rPr>
            </w:pPr>
          </w:p>
          <w:p w14:paraId="6B9AC45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C45C" w14:textId="77777777" w:rsidR="00CC0AD4" w:rsidRPr="00E0683C" w:rsidRDefault="00CC0AD4" w:rsidP="00CC0AD4">
            <w:pPr>
              <w:pBdr>
                <w:top w:val="nil"/>
                <w:left w:val="nil"/>
                <w:bottom w:val="nil"/>
                <w:right w:val="nil"/>
                <w:between w:val="nil"/>
              </w:pBdr>
              <w:rPr>
                <w:rFonts w:ascii="Arial" w:hAnsi="Arial" w:cs="Arial"/>
                <w:b/>
                <w:color w:val="000000"/>
                <w:sz w:val="20"/>
                <w:szCs w:val="20"/>
              </w:rPr>
            </w:pPr>
            <w:r w:rsidRPr="00E0683C">
              <w:rPr>
                <w:rFonts w:ascii="Arial" w:hAnsi="Arial" w:cs="Arial"/>
                <w:sz w:val="20"/>
                <w:szCs w:val="20"/>
              </w:rPr>
              <w:t>Indaga mediante métodos científicos para construir conocimientos.</w:t>
            </w:r>
          </w:p>
        </w:tc>
      </w:tr>
      <w:tr w:rsidR="00CC0AD4" w:rsidRPr="00370CB9" w14:paraId="6B9AC461" w14:textId="77777777" w:rsidTr="00CC0AD4">
        <w:tc>
          <w:tcPr>
            <w:tcW w:w="3828" w:type="dxa"/>
            <w:shd w:val="clear" w:color="auto" w:fill="92D050"/>
          </w:tcPr>
          <w:p w14:paraId="6B9AC45E" w14:textId="77777777" w:rsidR="00CC0AD4" w:rsidRPr="00370CB9" w:rsidRDefault="00CC0AD4" w:rsidP="00CC0AD4">
            <w:pPr>
              <w:spacing w:line="276" w:lineRule="auto"/>
              <w:jc w:val="center"/>
              <w:rPr>
                <w:rFonts w:ascii="Arial" w:hAnsi="Arial" w:cs="Arial"/>
                <w:b/>
                <w:sz w:val="20"/>
                <w:szCs w:val="20"/>
              </w:rPr>
            </w:pPr>
          </w:p>
          <w:p w14:paraId="6B9AC45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C460" w14:textId="77777777" w:rsidR="00CC0AD4" w:rsidRPr="00D72660"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D72660">
              <w:rPr>
                <w:rFonts w:ascii="Arial" w:hAnsi="Arial" w:cs="Arial"/>
                <w:sz w:val="20"/>
                <w:szCs w:val="20"/>
              </w:rPr>
              <w:t>Indaga a partir de preguntas e hipotesis que son verificables de forma experimental o descriptiva con base en su conocimiento científico para explicar las causas o describir el fenómeno identificado. Diseña un plan de recojo de datos con base en observaciones o experimentos. Colecta datos que contribuyan a comprobar o refutar la hipotesis. Analiza tendencias o relaciones en los datos, los interpreta tomando en cuenta el error y reproducibilidad, los interpreta con base en conocimientos científicos y formula conclusiones. Evalúa si sus conclusiones responden a la pregunta de indagación y las comunica. Evalúa la fiabilidad de los métodos y las interpretaciones de los resultados de su indagación.</w:t>
            </w:r>
          </w:p>
        </w:tc>
      </w:tr>
      <w:tr w:rsidR="00CC0AD4" w:rsidRPr="00370CB9" w14:paraId="6B9AC469" w14:textId="77777777" w:rsidTr="00CC0AD4">
        <w:tc>
          <w:tcPr>
            <w:tcW w:w="3828" w:type="dxa"/>
            <w:shd w:val="clear" w:color="auto" w:fill="92D050"/>
          </w:tcPr>
          <w:p w14:paraId="6B9AC462" w14:textId="77777777" w:rsidR="00CC0AD4" w:rsidRPr="00370CB9" w:rsidRDefault="00CC0AD4" w:rsidP="00CC0AD4">
            <w:pPr>
              <w:spacing w:line="276" w:lineRule="auto"/>
              <w:jc w:val="center"/>
              <w:rPr>
                <w:rFonts w:ascii="Arial" w:hAnsi="Arial" w:cs="Arial"/>
                <w:b/>
                <w:sz w:val="20"/>
                <w:szCs w:val="20"/>
              </w:rPr>
            </w:pPr>
          </w:p>
          <w:p w14:paraId="6B9AC46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C464" w14:textId="77777777" w:rsidR="00CC0AD4" w:rsidRPr="00E0683C" w:rsidRDefault="00CC0AD4" w:rsidP="00726B28">
            <w:pPr>
              <w:pStyle w:val="Prrafodelista"/>
              <w:numPr>
                <w:ilvl w:val="0"/>
                <w:numId w:val="119"/>
              </w:numPr>
              <w:pBdr>
                <w:top w:val="nil"/>
                <w:left w:val="nil"/>
                <w:bottom w:val="nil"/>
                <w:right w:val="nil"/>
                <w:between w:val="nil"/>
              </w:pBdr>
              <w:contextualSpacing/>
              <w:jc w:val="both"/>
              <w:rPr>
                <w:rFonts w:ascii="Arial" w:hAnsi="Arial" w:cs="Arial"/>
                <w:color w:val="000000"/>
                <w:sz w:val="20"/>
                <w:szCs w:val="20"/>
              </w:rPr>
            </w:pPr>
            <w:r w:rsidRPr="00E0683C">
              <w:rPr>
                <w:rFonts w:ascii="Arial" w:hAnsi="Arial" w:cs="Arial"/>
                <w:sz w:val="20"/>
                <w:szCs w:val="20"/>
              </w:rPr>
              <w:t>Problematiza situaciones.</w:t>
            </w:r>
          </w:p>
          <w:p w14:paraId="6B9AC465" w14:textId="77777777" w:rsidR="00CC0AD4" w:rsidRPr="00E0683C" w:rsidRDefault="00CC0AD4" w:rsidP="00726B28">
            <w:pPr>
              <w:pStyle w:val="Prrafodelista"/>
              <w:numPr>
                <w:ilvl w:val="0"/>
                <w:numId w:val="119"/>
              </w:numPr>
              <w:pBdr>
                <w:top w:val="nil"/>
                <w:left w:val="nil"/>
                <w:bottom w:val="nil"/>
                <w:right w:val="nil"/>
                <w:between w:val="nil"/>
              </w:pBdr>
              <w:contextualSpacing/>
              <w:jc w:val="both"/>
              <w:rPr>
                <w:rFonts w:ascii="Arial" w:hAnsi="Arial" w:cs="Arial"/>
                <w:color w:val="000000"/>
                <w:sz w:val="20"/>
                <w:szCs w:val="20"/>
              </w:rPr>
            </w:pPr>
            <w:r w:rsidRPr="00E0683C">
              <w:rPr>
                <w:rFonts w:ascii="Arial" w:hAnsi="Arial" w:cs="Arial"/>
                <w:sz w:val="20"/>
                <w:szCs w:val="20"/>
              </w:rPr>
              <w:t>Diseña estrategias para hacer indagación.</w:t>
            </w:r>
          </w:p>
          <w:p w14:paraId="6B9AC466" w14:textId="77777777" w:rsidR="00CC0AD4" w:rsidRPr="00E0683C" w:rsidRDefault="00CC0AD4" w:rsidP="00726B28">
            <w:pPr>
              <w:pStyle w:val="Prrafodelista"/>
              <w:numPr>
                <w:ilvl w:val="0"/>
                <w:numId w:val="119"/>
              </w:numPr>
              <w:pBdr>
                <w:top w:val="nil"/>
                <w:left w:val="nil"/>
                <w:bottom w:val="nil"/>
                <w:right w:val="nil"/>
                <w:between w:val="nil"/>
              </w:pBdr>
              <w:contextualSpacing/>
              <w:jc w:val="both"/>
              <w:rPr>
                <w:rFonts w:ascii="Arial" w:hAnsi="Arial" w:cs="Arial"/>
                <w:color w:val="000000"/>
                <w:sz w:val="20"/>
                <w:szCs w:val="20"/>
              </w:rPr>
            </w:pPr>
            <w:r w:rsidRPr="00E0683C">
              <w:rPr>
                <w:rFonts w:ascii="Arial" w:hAnsi="Arial" w:cs="Arial"/>
                <w:sz w:val="20"/>
                <w:szCs w:val="20"/>
              </w:rPr>
              <w:t>Genera y registra datos e información.</w:t>
            </w:r>
          </w:p>
          <w:p w14:paraId="6B9AC467" w14:textId="77777777" w:rsidR="00CC0AD4" w:rsidRPr="00E0683C" w:rsidRDefault="00CC0AD4" w:rsidP="00726B28">
            <w:pPr>
              <w:pStyle w:val="Prrafodelista"/>
              <w:numPr>
                <w:ilvl w:val="0"/>
                <w:numId w:val="119"/>
              </w:numPr>
              <w:pBdr>
                <w:top w:val="nil"/>
                <w:left w:val="nil"/>
                <w:bottom w:val="nil"/>
                <w:right w:val="nil"/>
                <w:between w:val="nil"/>
              </w:pBdr>
              <w:contextualSpacing/>
              <w:jc w:val="both"/>
              <w:rPr>
                <w:rFonts w:ascii="Arial" w:hAnsi="Arial" w:cs="Arial"/>
                <w:color w:val="000000"/>
                <w:sz w:val="20"/>
                <w:szCs w:val="20"/>
              </w:rPr>
            </w:pPr>
            <w:r w:rsidRPr="00E0683C">
              <w:rPr>
                <w:rFonts w:ascii="Arial" w:hAnsi="Arial" w:cs="Arial"/>
                <w:sz w:val="20"/>
                <w:szCs w:val="20"/>
              </w:rPr>
              <w:t>Analiza datos e información.</w:t>
            </w:r>
          </w:p>
          <w:p w14:paraId="6B9AC468" w14:textId="77777777" w:rsidR="00CC0AD4" w:rsidRPr="00E068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E0683C">
              <w:rPr>
                <w:rFonts w:ascii="Arial" w:hAnsi="Arial" w:cs="Arial"/>
                <w:sz w:val="20"/>
                <w:szCs w:val="20"/>
              </w:rPr>
              <w:t>Evalúa y comunica el proceso y resultados de su indagación.</w:t>
            </w:r>
          </w:p>
        </w:tc>
      </w:tr>
      <w:tr w:rsidR="00CC0AD4" w:rsidRPr="00370CB9" w14:paraId="6B9AC479" w14:textId="77777777" w:rsidTr="00CC0AD4">
        <w:trPr>
          <w:trHeight w:val="225"/>
        </w:trPr>
        <w:tc>
          <w:tcPr>
            <w:tcW w:w="3828" w:type="dxa"/>
            <w:vMerge w:val="restart"/>
            <w:shd w:val="clear" w:color="auto" w:fill="92D050"/>
          </w:tcPr>
          <w:p w14:paraId="6B9AC46A" w14:textId="77777777" w:rsidR="00CC0AD4" w:rsidRPr="00370CB9" w:rsidRDefault="00CC0AD4" w:rsidP="00CC0AD4">
            <w:pPr>
              <w:spacing w:line="276" w:lineRule="auto"/>
              <w:jc w:val="center"/>
              <w:rPr>
                <w:rFonts w:ascii="Arial" w:hAnsi="Arial" w:cs="Arial"/>
                <w:b/>
                <w:sz w:val="20"/>
                <w:szCs w:val="20"/>
              </w:rPr>
            </w:pPr>
          </w:p>
          <w:p w14:paraId="6B9AC46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C46C" w14:textId="77777777" w:rsidR="00CC0AD4" w:rsidRPr="00370CB9" w:rsidRDefault="00CC0AD4" w:rsidP="00CC0AD4">
            <w:pPr>
              <w:spacing w:line="276" w:lineRule="auto"/>
              <w:jc w:val="center"/>
              <w:rPr>
                <w:rFonts w:ascii="Arial" w:hAnsi="Arial" w:cs="Arial"/>
                <w:b/>
                <w:sz w:val="20"/>
                <w:szCs w:val="20"/>
              </w:rPr>
            </w:pPr>
          </w:p>
          <w:p w14:paraId="6B9AC46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C46E" w14:textId="77777777" w:rsidR="00CC0AD4" w:rsidRPr="00370CB9" w:rsidRDefault="00CC0AD4" w:rsidP="00CC0AD4">
            <w:pPr>
              <w:spacing w:line="276" w:lineRule="auto"/>
              <w:jc w:val="center"/>
              <w:rPr>
                <w:rFonts w:ascii="Arial" w:hAnsi="Arial" w:cs="Arial"/>
                <w:b/>
                <w:sz w:val="20"/>
                <w:szCs w:val="20"/>
              </w:rPr>
            </w:pPr>
          </w:p>
          <w:p w14:paraId="6B9AC46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C470" w14:textId="77777777" w:rsidR="00CC0AD4" w:rsidRPr="00370CB9" w:rsidRDefault="00CC0AD4" w:rsidP="00CC0AD4">
            <w:pPr>
              <w:spacing w:line="276" w:lineRule="auto"/>
              <w:jc w:val="center"/>
              <w:rPr>
                <w:rFonts w:ascii="Arial" w:hAnsi="Arial" w:cs="Arial"/>
                <w:b/>
                <w:sz w:val="20"/>
                <w:szCs w:val="20"/>
              </w:rPr>
            </w:pPr>
          </w:p>
          <w:p w14:paraId="6B9AC47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C472" w14:textId="77777777" w:rsidR="00CC0AD4" w:rsidRPr="00370CB9" w:rsidRDefault="00CC0AD4" w:rsidP="00CC0AD4">
            <w:pPr>
              <w:spacing w:line="276" w:lineRule="auto"/>
              <w:jc w:val="center"/>
              <w:rPr>
                <w:rFonts w:ascii="Arial" w:hAnsi="Arial" w:cs="Arial"/>
                <w:b/>
                <w:sz w:val="20"/>
                <w:szCs w:val="20"/>
              </w:rPr>
            </w:pPr>
          </w:p>
          <w:p w14:paraId="6B9AC47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47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C475" w14:textId="77777777" w:rsidR="00CC0AD4" w:rsidRPr="00370CB9" w:rsidRDefault="00CC0AD4" w:rsidP="00CC0AD4">
            <w:pPr>
              <w:spacing w:line="276" w:lineRule="auto"/>
              <w:jc w:val="center"/>
              <w:rPr>
                <w:rFonts w:ascii="Arial" w:hAnsi="Arial" w:cs="Arial"/>
                <w:b/>
                <w:sz w:val="20"/>
                <w:szCs w:val="20"/>
              </w:rPr>
            </w:pPr>
          </w:p>
          <w:p w14:paraId="6B9AC47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C47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C47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483" w14:textId="77777777" w:rsidTr="00CC0AD4">
        <w:trPr>
          <w:trHeight w:val="315"/>
        </w:trPr>
        <w:tc>
          <w:tcPr>
            <w:tcW w:w="3828" w:type="dxa"/>
            <w:vMerge/>
            <w:shd w:val="clear" w:color="auto" w:fill="92D050"/>
          </w:tcPr>
          <w:p w14:paraId="6B9AC47A"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C47B"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C47C"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C47D"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C47E"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C47F"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C480"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C48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92D050"/>
          </w:tcPr>
          <w:p w14:paraId="6B9AC48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496" w14:textId="77777777" w:rsidTr="00CC0AD4">
        <w:tc>
          <w:tcPr>
            <w:tcW w:w="3828" w:type="dxa"/>
            <w:shd w:val="clear" w:color="auto" w:fill="FFFFFF" w:themeFill="background1"/>
          </w:tcPr>
          <w:p w14:paraId="6B9AC484" w14:textId="77777777" w:rsidR="00CC0AD4" w:rsidRPr="00E0683C" w:rsidRDefault="00CC0AD4" w:rsidP="00CC0AD4">
            <w:pPr>
              <w:tabs>
                <w:tab w:val="left" w:pos="1200"/>
              </w:tabs>
              <w:autoSpaceDE w:val="0"/>
              <w:autoSpaceDN w:val="0"/>
              <w:adjustRightInd w:val="0"/>
              <w:jc w:val="both"/>
              <w:rPr>
                <w:rFonts w:ascii="Arial" w:hAnsi="Arial" w:cs="Arial"/>
                <w:color w:val="000000"/>
                <w:sz w:val="20"/>
                <w:szCs w:val="20"/>
              </w:rPr>
            </w:pPr>
            <w:r w:rsidRPr="00E0683C">
              <w:rPr>
                <w:rFonts w:ascii="Arial" w:hAnsi="Arial" w:cs="Arial"/>
                <w:sz w:val="20"/>
                <w:szCs w:val="20"/>
              </w:rPr>
              <w:t>Formula preguntas acerca de las variables que influyen en la Pandemia del COVID – 19, selecciona aquella que puede ser indagada científicamente. Plantea hipotesis en las que establece relaciones de causalidad entre las variables.</w:t>
            </w:r>
          </w:p>
        </w:tc>
        <w:tc>
          <w:tcPr>
            <w:tcW w:w="1417" w:type="dxa"/>
            <w:shd w:val="clear" w:color="auto" w:fill="FFFFFF" w:themeFill="background1"/>
            <w:vAlign w:val="center"/>
          </w:tcPr>
          <w:p w14:paraId="6B9AC485"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r w:rsidRPr="00E0683C">
              <w:rPr>
                <w:rFonts w:ascii="Arial" w:hAnsi="Arial" w:cs="Arial"/>
                <w:color w:val="000000"/>
                <w:sz w:val="20"/>
                <w:szCs w:val="20"/>
              </w:rPr>
              <w:t>Debate en el foro</w:t>
            </w:r>
          </w:p>
        </w:tc>
        <w:tc>
          <w:tcPr>
            <w:tcW w:w="2552" w:type="dxa"/>
            <w:shd w:val="clear" w:color="auto" w:fill="FFFFFF" w:themeFill="background1"/>
          </w:tcPr>
          <w:p w14:paraId="6B9AC486"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sz w:val="20"/>
                <w:szCs w:val="20"/>
              </w:rPr>
              <w:t>Los estudiantes e</w:t>
            </w:r>
            <w:r w:rsidRPr="00B02C0F">
              <w:rPr>
                <w:rFonts w:ascii="Arial" w:hAnsi="Arial" w:cs="Arial"/>
                <w:sz w:val="20"/>
                <w:szCs w:val="20"/>
              </w:rPr>
              <w:t>labora</w:t>
            </w:r>
            <w:r>
              <w:rPr>
                <w:rFonts w:ascii="Arial" w:hAnsi="Arial" w:cs="Arial"/>
                <w:sz w:val="20"/>
                <w:szCs w:val="20"/>
              </w:rPr>
              <w:t>n</w:t>
            </w:r>
            <w:r w:rsidRPr="00B02C0F">
              <w:rPr>
                <w:rFonts w:ascii="Arial" w:hAnsi="Arial" w:cs="Arial"/>
                <w:sz w:val="20"/>
                <w:szCs w:val="20"/>
              </w:rPr>
              <w:t xml:space="preserve"> un procedimiento considerando las acciones a seguir y el tiempo de duración, para manipular la variable independiente y dar respuesta a la pregunta seleccionada</w:t>
            </w:r>
          </w:p>
        </w:tc>
        <w:tc>
          <w:tcPr>
            <w:tcW w:w="1984" w:type="dxa"/>
            <w:shd w:val="clear" w:color="auto" w:fill="FFFFFF" w:themeFill="background1"/>
            <w:vAlign w:val="center"/>
          </w:tcPr>
          <w:p w14:paraId="6B9AC487"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p w14:paraId="6B9AC488" w14:textId="77777777" w:rsidR="00CC0AD4" w:rsidRPr="00E0683C"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0683C">
              <w:rPr>
                <w:rFonts w:ascii="Arial" w:hAnsi="Arial" w:cs="Arial"/>
                <w:color w:val="000000"/>
                <w:sz w:val="20"/>
                <w:szCs w:val="20"/>
              </w:rPr>
              <w:t>Hojas de papel</w:t>
            </w:r>
          </w:p>
          <w:p w14:paraId="6B9AC489" w14:textId="77777777" w:rsidR="00CC0AD4" w:rsidRPr="00E0683C"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0683C">
              <w:rPr>
                <w:rFonts w:ascii="Arial" w:hAnsi="Arial" w:cs="Arial"/>
                <w:color w:val="000000"/>
                <w:sz w:val="20"/>
                <w:szCs w:val="20"/>
              </w:rPr>
              <w:t>Lápiz</w:t>
            </w:r>
          </w:p>
          <w:p w14:paraId="6B9AC48A" w14:textId="77777777" w:rsidR="00CC0AD4" w:rsidRPr="00E0683C"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0683C">
              <w:rPr>
                <w:rFonts w:ascii="Arial" w:hAnsi="Arial" w:cs="Arial"/>
                <w:color w:val="000000"/>
                <w:sz w:val="20"/>
                <w:szCs w:val="20"/>
              </w:rPr>
              <w:t>Vídeos de YouTube</w:t>
            </w:r>
          </w:p>
          <w:p w14:paraId="6B9AC48B" w14:textId="77777777" w:rsidR="00CC0AD4" w:rsidRPr="00E0683C"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0683C">
              <w:rPr>
                <w:rFonts w:ascii="Arial" w:hAnsi="Arial" w:cs="Arial"/>
                <w:color w:val="000000"/>
                <w:sz w:val="20"/>
                <w:szCs w:val="20"/>
              </w:rPr>
              <w:t>Smartphone</w:t>
            </w:r>
          </w:p>
          <w:p w14:paraId="6B9AC48C" w14:textId="77777777" w:rsidR="00CC0AD4" w:rsidRPr="00E068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0683C">
              <w:rPr>
                <w:rFonts w:ascii="Arial" w:hAnsi="Arial" w:cs="Arial"/>
                <w:color w:val="000000"/>
                <w:sz w:val="20"/>
                <w:szCs w:val="20"/>
              </w:rPr>
              <w:t>WhatsApp</w:t>
            </w:r>
          </w:p>
        </w:tc>
        <w:tc>
          <w:tcPr>
            <w:tcW w:w="1559" w:type="dxa"/>
            <w:gridSpan w:val="2"/>
            <w:shd w:val="clear" w:color="auto" w:fill="FFFFFF" w:themeFill="background1"/>
            <w:vAlign w:val="center"/>
          </w:tcPr>
          <w:p w14:paraId="6B9AC48D"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r w:rsidRPr="00E0683C">
              <w:rPr>
                <w:rFonts w:ascii="Arial" w:hAnsi="Arial" w:cs="Arial"/>
                <w:color w:val="000000"/>
                <w:sz w:val="20"/>
                <w:szCs w:val="20"/>
              </w:rPr>
              <w:t>Lista de cotejo</w:t>
            </w:r>
          </w:p>
          <w:p w14:paraId="6B9AC48E"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r w:rsidRPr="00E0683C">
              <w:rPr>
                <w:rFonts w:ascii="Arial" w:hAnsi="Arial" w:cs="Arial"/>
                <w:color w:val="000000"/>
                <w:sz w:val="20"/>
                <w:szCs w:val="20"/>
              </w:rPr>
              <w:t xml:space="preserve">Rúbrica </w:t>
            </w:r>
          </w:p>
        </w:tc>
        <w:tc>
          <w:tcPr>
            <w:tcW w:w="1418" w:type="dxa"/>
            <w:shd w:val="clear" w:color="auto" w:fill="FFFFFF" w:themeFill="background1"/>
          </w:tcPr>
          <w:p w14:paraId="6B9AC48F" w14:textId="77777777" w:rsidR="00CC0AD4" w:rsidRDefault="00CC0AD4" w:rsidP="00CC0AD4">
            <w:pPr>
              <w:spacing w:line="276" w:lineRule="auto"/>
              <w:jc w:val="both"/>
              <w:rPr>
                <w:rFonts w:ascii="Arial" w:hAnsi="Arial" w:cs="Arial"/>
                <w:b/>
                <w:color w:val="000000"/>
                <w:sz w:val="20"/>
                <w:szCs w:val="20"/>
              </w:rPr>
            </w:pPr>
          </w:p>
          <w:p w14:paraId="6B9AC490"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Indagación</w:t>
            </w:r>
          </w:p>
          <w:p w14:paraId="6B9AC491"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observación</w:t>
            </w:r>
          </w:p>
        </w:tc>
        <w:tc>
          <w:tcPr>
            <w:tcW w:w="1559" w:type="dxa"/>
            <w:shd w:val="clear" w:color="auto" w:fill="FFFFFF" w:themeFill="background1"/>
          </w:tcPr>
          <w:p w14:paraId="6B9AC492"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Elaboran u plan de acción </w:t>
            </w:r>
          </w:p>
          <w:p w14:paraId="6B9AC493"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Elaboran su plan de solución tecnologica</w:t>
            </w:r>
          </w:p>
        </w:tc>
        <w:tc>
          <w:tcPr>
            <w:tcW w:w="851" w:type="dxa"/>
            <w:shd w:val="clear" w:color="auto" w:fill="FFFFFF" w:themeFill="background1"/>
          </w:tcPr>
          <w:p w14:paraId="6B9AC494"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495"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C4A0" w14:textId="77777777" w:rsidTr="00CC0AD4">
        <w:tc>
          <w:tcPr>
            <w:tcW w:w="3828" w:type="dxa"/>
            <w:shd w:val="clear" w:color="auto" w:fill="FFFFFF" w:themeFill="background1"/>
          </w:tcPr>
          <w:p w14:paraId="6B9AC497" w14:textId="77777777" w:rsidR="00CC0AD4" w:rsidRPr="00E0683C" w:rsidRDefault="00CC0AD4" w:rsidP="00CC0AD4">
            <w:pPr>
              <w:autoSpaceDE w:val="0"/>
              <w:autoSpaceDN w:val="0"/>
              <w:adjustRightInd w:val="0"/>
              <w:jc w:val="both"/>
              <w:rPr>
                <w:rFonts w:ascii="Arial" w:hAnsi="Arial" w:cs="Arial"/>
                <w:sz w:val="20"/>
                <w:szCs w:val="20"/>
              </w:rPr>
            </w:pPr>
            <w:r w:rsidRPr="00E0683C">
              <w:rPr>
                <w:rFonts w:ascii="Arial" w:hAnsi="Arial" w:cs="Arial"/>
                <w:sz w:val="20"/>
                <w:szCs w:val="20"/>
              </w:rPr>
              <w:t>Sustenta si sus conclusiones responden a la pregunta de indagación, y si los procedimientos, mediciones y ajustes realizados contribuyeron a demostrar su hipotesis. Comunica su indagación a través de un foro.</w:t>
            </w:r>
          </w:p>
        </w:tc>
        <w:tc>
          <w:tcPr>
            <w:tcW w:w="1417" w:type="dxa"/>
            <w:shd w:val="clear" w:color="auto" w:fill="FFFFFF" w:themeFill="background1"/>
            <w:vAlign w:val="center"/>
          </w:tcPr>
          <w:p w14:paraId="6B9AC498"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C499"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C49A" w14:textId="77777777" w:rsidR="00CC0AD4" w:rsidRPr="00E068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C49B"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C49C" w14:textId="77777777" w:rsidR="00CC0AD4" w:rsidRPr="00370CB9" w:rsidRDefault="00CC0AD4" w:rsidP="00CC0AD4">
            <w:pPr>
              <w:jc w:val="both"/>
              <w:rPr>
                <w:rFonts w:ascii="Arial" w:hAnsi="Arial" w:cs="Arial"/>
                <w:b/>
                <w:color w:val="000000"/>
                <w:sz w:val="20"/>
                <w:szCs w:val="20"/>
              </w:rPr>
            </w:pPr>
          </w:p>
        </w:tc>
        <w:tc>
          <w:tcPr>
            <w:tcW w:w="1559" w:type="dxa"/>
            <w:shd w:val="clear" w:color="auto" w:fill="FFFFFF" w:themeFill="background1"/>
          </w:tcPr>
          <w:p w14:paraId="6B9AC49D" w14:textId="77777777" w:rsidR="00CC0AD4" w:rsidRPr="00370CB9" w:rsidRDefault="00CC0AD4" w:rsidP="00CC0AD4">
            <w:pPr>
              <w:jc w:val="both"/>
              <w:rPr>
                <w:rFonts w:ascii="Arial" w:hAnsi="Arial" w:cs="Arial"/>
                <w:b/>
                <w:color w:val="000000"/>
                <w:sz w:val="20"/>
                <w:szCs w:val="20"/>
              </w:rPr>
            </w:pPr>
          </w:p>
        </w:tc>
        <w:tc>
          <w:tcPr>
            <w:tcW w:w="851" w:type="dxa"/>
            <w:shd w:val="clear" w:color="auto" w:fill="FFFFFF" w:themeFill="background1"/>
          </w:tcPr>
          <w:p w14:paraId="6B9AC49E"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C49F" w14:textId="77777777" w:rsidR="00CC0AD4" w:rsidRPr="00370CB9" w:rsidRDefault="00CC0AD4" w:rsidP="00CC0AD4">
            <w:pPr>
              <w:jc w:val="both"/>
              <w:rPr>
                <w:rFonts w:ascii="Arial" w:hAnsi="Arial" w:cs="Arial"/>
                <w:b/>
                <w:color w:val="000000"/>
                <w:sz w:val="20"/>
                <w:szCs w:val="20"/>
              </w:rPr>
            </w:pPr>
          </w:p>
        </w:tc>
      </w:tr>
    </w:tbl>
    <w:p w14:paraId="6B9AC4A1" w14:textId="77777777" w:rsidR="00CC0AD4" w:rsidRDefault="00CC0AD4" w:rsidP="00CC0AD4">
      <w:pPr>
        <w:jc w:val="both"/>
        <w:rPr>
          <w:rFonts w:ascii="Arial" w:hAnsi="Arial" w:cs="Arial"/>
          <w:sz w:val="20"/>
          <w:szCs w:val="20"/>
        </w:rPr>
      </w:pPr>
    </w:p>
    <w:p w14:paraId="6B9AC4A2" w14:textId="77777777" w:rsidR="00CC0AD4" w:rsidRDefault="00CC0AD4" w:rsidP="00CC0AD4">
      <w:pPr>
        <w:jc w:val="both"/>
        <w:rPr>
          <w:rFonts w:ascii="Arial" w:hAnsi="Arial" w:cs="Arial"/>
          <w:sz w:val="20"/>
          <w:szCs w:val="20"/>
        </w:rPr>
      </w:pPr>
    </w:p>
    <w:p w14:paraId="6B9AC4A3" w14:textId="77777777" w:rsidR="00CC0AD4" w:rsidRDefault="00CC0AD4" w:rsidP="00CC0AD4">
      <w:pPr>
        <w:jc w:val="both"/>
        <w:rPr>
          <w:rFonts w:ascii="Arial" w:hAnsi="Arial" w:cs="Arial"/>
          <w:sz w:val="20"/>
          <w:szCs w:val="20"/>
        </w:rPr>
      </w:pPr>
    </w:p>
    <w:p w14:paraId="6B9AC4A4"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C4A9" w14:textId="77777777" w:rsidTr="00CC0AD4">
        <w:tc>
          <w:tcPr>
            <w:tcW w:w="3828" w:type="dxa"/>
            <w:shd w:val="clear" w:color="auto" w:fill="92D050"/>
          </w:tcPr>
          <w:p w14:paraId="6B9AC4A5" w14:textId="77777777" w:rsidR="00CC0AD4" w:rsidRDefault="00CC0AD4" w:rsidP="00CC0AD4">
            <w:pPr>
              <w:spacing w:line="276" w:lineRule="auto"/>
              <w:jc w:val="center"/>
              <w:rPr>
                <w:rFonts w:ascii="Arial" w:hAnsi="Arial" w:cs="Arial"/>
                <w:b/>
                <w:color w:val="000000"/>
                <w:sz w:val="20"/>
                <w:szCs w:val="20"/>
              </w:rPr>
            </w:pPr>
          </w:p>
          <w:p w14:paraId="6B9AC4A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5"/>
            <w:shd w:val="clear" w:color="auto" w:fill="92D050"/>
            <w:vAlign w:val="center"/>
          </w:tcPr>
          <w:p w14:paraId="6B9AC4A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C4A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4AF" w14:textId="77777777" w:rsidTr="00CC0AD4">
        <w:tc>
          <w:tcPr>
            <w:tcW w:w="3828" w:type="dxa"/>
            <w:shd w:val="clear" w:color="auto" w:fill="92D050"/>
          </w:tcPr>
          <w:p w14:paraId="6B9AC4AA" w14:textId="77777777" w:rsidR="00CC0AD4" w:rsidRPr="00516992" w:rsidRDefault="00CC0AD4" w:rsidP="00CC0AD4">
            <w:pPr>
              <w:spacing w:line="276" w:lineRule="auto"/>
              <w:jc w:val="center"/>
              <w:rPr>
                <w:rFonts w:ascii="Arial" w:hAnsi="Arial" w:cs="Arial"/>
                <w:b/>
                <w:color w:val="000000"/>
                <w:sz w:val="20"/>
                <w:szCs w:val="20"/>
              </w:rPr>
            </w:pPr>
          </w:p>
          <w:p w14:paraId="6B9AC4A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4A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4A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4A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C4B4" w14:textId="77777777" w:rsidTr="00CC0AD4">
        <w:trPr>
          <w:trHeight w:val="295"/>
        </w:trPr>
        <w:tc>
          <w:tcPr>
            <w:tcW w:w="3828" w:type="dxa"/>
            <w:shd w:val="clear" w:color="auto" w:fill="92D050"/>
          </w:tcPr>
          <w:p w14:paraId="6B9AC4B0" w14:textId="77777777" w:rsidR="00CC0AD4" w:rsidRDefault="00CC0AD4" w:rsidP="00CC0AD4">
            <w:pPr>
              <w:spacing w:line="276" w:lineRule="auto"/>
              <w:jc w:val="center"/>
              <w:rPr>
                <w:rFonts w:ascii="Arial" w:hAnsi="Arial" w:cs="Arial"/>
                <w:b/>
                <w:sz w:val="20"/>
                <w:szCs w:val="20"/>
              </w:rPr>
            </w:pPr>
          </w:p>
          <w:p w14:paraId="6B9AC4B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4B2" w14:textId="77777777" w:rsidR="00CC0AD4" w:rsidRPr="00516992" w:rsidRDefault="00CC0AD4" w:rsidP="00CC0AD4">
            <w:pPr>
              <w:spacing w:line="276" w:lineRule="auto"/>
              <w:rPr>
                <w:rFonts w:ascii="Arial" w:hAnsi="Arial" w:cs="Arial"/>
                <w:b/>
                <w:color w:val="000000"/>
                <w:sz w:val="20"/>
                <w:szCs w:val="20"/>
              </w:rPr>
            </w:pPr>
            <w:r w:rsidRPr="003C43B6">
              <w:rPr>
                <w:rFonts w:ascii="Arial" w:hAnsi="Arial" w:cs="Arial"/>
                <w:sz w:val="20"/>
                <w:szCs w:val="20"/>
              </w:rPr>
              <w:t>Utilizar los microscopios y las láminas con muestras de la institución educativa para explicar el tamaño real de la célula.</w:t>
            </w:r>
            <w:r>
              <w:t xml:space="preserve"> </w:t>
            </w:r>
          </w:p>
        </w:tc>
        <w:tc>
          <w:tcPr>
            <w:tcW w:w="6095" w:type="dxa"/>
            <w:gridSpan w:val="5"/>
          </w:tcPr>
          <w:p w14:paraId="6B9AC4B3" w14:textId="77777777" w:rsidR="00CC0AD4" w:rsidRPr="003C43B6" w:rsidRDefault="00CC0AD4" w:rsidP="00CC0AD4">
            <w:pPr>
              <w:spacing w:line="276" w:lineRule="auto"/>
              <w:rPr>
                <w:rFonts w:ascii="Arial" w:hAnsi="Arial" w:cs="Arial"/>
                <w:b/>
                <w:color w:val="000000"/>
                <w:sz w:val="20"/>
                <w:szCs w:val="20"/>
              </w:rPr>
            </w:pPr>
            <w:r w:rsidRPr="003C43B6">
              <w:rPr>
                <w:rFonts w:ascii="Arial" w:hAnsi="Arial" w:cs="Arial"/>
                <w:sz w:val="20"/>
                <w:szCs w:val="20"/>
              </w:rPr>
              <w:t>Aprovechar la oportunidad para explicar la estructura, el manejo y el cuidado del microscopio</w:t>
            </w:r>
          </w:p>
        </w:tc>
      </w:tr>
      <w:tr w:rsidR="00CC0AD4" w:rsidRPr="00370CB9" w14:paraId="6B9AC4B8" w14:textId="77777777" w:rsidTr="00CC0AD4">
        <w:tc>
          <w:tcPr>
            <w:tcW w:w="3828" w:type="dxa"/>
            <w:shd w:val="clear" w:color="auto" w:fill="92D050"/>
          </w:tcPr>
          <w:p w14:paraId="6B9AC4B5" w14:textId="77777777" w:rsidR="00CC0AD4" w:rsidRPr="00370CB9" w:rsidRDefault="00CC0AD4" w:rsidP="00CC0AD4">
            <w:pPr>
              <w:spacing w:line="276" w:lineRule="auto"/>
              <w:jc w:val="center"/>
              <w:rPr>
                <w:rFonts w:ascii="Arial" w:hAnsi="Arial" w:cs="Arial"/>
                <w:b/>
                <w:sz w:val="20"/>
                <w:szCs w:val="20"/>
              </w:rPr>
            </w:pPr>
          </w:p>
          <w:p w14:paraId="6B9AC4B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C4B7"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C4BC" w14:textId="77777777" w:rsidTr="00CC0AD4">
        <w:tc>
          <w:tcPr>
            <w:tcW w:w="3828" w:type="dxa"/>
            <w:shd w:val="clear" w:color="auto" w:fill="92D050"/>
          </w:tcPr>
          <w:p w14:paraId="6B9AC4B9" w14:textId="77777777" w:rsidR="00CC0AD4" w:rsidRPr="00370CB9" w:rsidRDefault="00CC0AD4" w:rsidP="00CC0AD4">
            <w:pPr>
              <w:spacing w:line="276" w:lineRule="auto"/>
              <w:jc w:val="center"/>
              <w:rPr>
                <w:rFonts w:ascii="Arial" w:hAnsi="Arial" w:cs="Arial"/>
                <w:b/>
                <w:sz w:val="20"/>
                <w:szCs w:val="20"/>
              </w:rPr>
            </w:pPr>
          </w:p>
          <w:p w14:paraId="6B9AC4B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C4BB" w14:textId="77777777" w:rsidR="00CC0AD4" w:rsidRPr="00D72660"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D72660">
              <w:rPr>
                <w:rFonts w:ascii="Arial" w:hAnsi="Arial" w:cs="Arial"/>
                <w:sz w:val="20"/>
                <w:szCs w:val="20"/>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 Argumenta su posición frente a las implicancias éticas, sociales y ambientales de situaciones socio científicas o frente a cambios en la cosmovisión suscitados por el desarrollo de la ciencia y tecnología</w:t>
            </w:r>
          </w:p>
        </w:tc>
      </w:tr>
      <w:tr w:rsidR="00CC0AD4" w:rsidRPr="00370CB9" w14:paraId="6B9AC4C1" w14:textId="77777777" w:rsidTr="00CC0AD4">
        <w:tc>
          <w:tcPr>
            <w:tcW w:w="3828" w:type="dxa"/>
            <w:shd w:val="clear" w:color="auto" w:fill="92D050"/>
          </w:tcPr>
          <w:p w14:paraId="6B9AC4BD" w14:textId="77777777" w:rsidR="00CC0AD4" w:rsidRPr="00370CB9" w:rsidRDefault="00CC0AD4" w:rsidP="00CC0AD4">
            <w:pPr>
              <w:spacing w:line="276" w:lineRule="auto"/>
              <w:jc w:val="center"/>
              <w:rPr>
                <w:rFonts w:ascii="Arial" w:hAnsi="Arial" w:cs="Arial"/>
                <w:b/>
                <w:sz w:val="20"/>
                <w:szCs w:val="20"/>
              </w:rPr>
            </w:pPr>
          </w:p>
          <w:p w14:paraId="6B9AC4B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C4BF"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C4C0"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C4D1" w14:textId="77777777" w:rsidTr="00CC0AD4">
        <w:trPr>
          <w:trHeight w:val="225"/>
        </w:trPr>
        <w:tc>
          <w:tcPr>
            <w:tcW w:w="3828" w:type="dxa"/>
            <w:vMerge w:val="restart"/>
            <w:shd w:val="clear" w:color="auto" w:fill="92D050"/>
          </w:tcPr>
          <w:p w14:paraId="6B9AC4C2" w14:textId="77777777" w:rsidR="00CC0AD4" w:rsidRPr="00370CB9" w:rsidRDefault="00CC0AD4" w:rsidP="00CC0AD4">
            <w:pPr>
              <w:spacing w:line="276" w:lineRule="auto"/>
              <w:jc w:val="center"/>
              <w:rPr>
                <w:rFonts w:ascii="Arial" w:hAnsi="Arial" w:cs="Arial"/>
                <w:b/>
                <w:sz w:val="20"/>
                <w:szCs w:val="20"/>
              </w:rPr>
            </w:pPr>
          </w:p>
          <w:p w14:paraId="6B9AC4C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C4C4" w14:textId="77777777" w:rsidR="00CC0AD4" w:rsidRPr="00370CB9" w:rsidRDefault="00CC0AD4" w:rsidP="00CC0AD4">
            <w:pPr>
              <w:spacing w:line="276" w:lineRule="auto"/>
              <w:jc w:val="center"/>
              <w:rPr>
                <w:rFonts w:ascii="Arial" w:hAnsi="Arial" w:cs="Arial"/>
                <w:b/>
                <w:sz w:val="20"/>
                <w:szCs w:val="20"/>
              </w:rPr>
            </w:pPr>
          </w:p>
          <w:p w14:paraId="6B9AC4C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C4C6" w14:textId="77777777" w:rsidR="00CC0AD4" w:rsidRPr="00370CB9" w:rsidRDefault="00CC0AD4" w:rsidP="00CC0AD4">
            <w:pPr>
              <w:spacing w:line="276" w:lineRule="auto"/>
              <w:jc w:val="center"/>
              <w:rPr>
                <w:rFonts w:ascii="Arial" w:hAnsi="Arial" w:cs="Arial"/>
                <w:b/>
                <w:sz w:val="20"/>
                <w:szCs w:val="20"/>
              </w:rPr>
            </w:pPr>
          </w:p>
          <w:p w14:paraId="6B9AC4C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C4C8" w14:textId="77777777" w:rsidR="00CC0AD4" w:rsidRPr="00370CB9" w:rsidRDefault="00CC0AD4" w:rsidP="00CC0AD4">
            <w:pPr>
              <w:spacing w:line="276" w:lineRule="auto"/>
              <w:jc w:val="center"/>
              <w:rPr>
                <w:rFonts w:ascii="Arial" w:hAnsi="Arial" w:cs="Arial"/>
                <w:b/>
                <w:sz w:val="20"/>
                <w:szCs w:val="20"/>
              </w:rPr>
            </w:pPr>
          </w:p>
          <w:p w14:paraId="6B9AC4C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C4CA" w14:textId="77777777" w:rsidR="00CC0AD4" w:rsidRPr="00370CB9" w:rsidRDefault="00CC0AD4" w:rsidP="00CC0AD4">
            <w:pPr>
              <w:spacing w:line="276" w:lineRule="auto"/>
              <w:jc w:val="center"/>
              <w:rPr>
                <w:rFonts w:ascii="Arial" w:hAnsi="Arial" w:cs="Arial"/>
                <w:b/>
                <w:sz w:val="20"/>
                <w:szCs w:val="20"/>
              </w:rPr>
            </w:pPr>
          </w:p>
          <w:p w14:paraId="6B9AC4C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4C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C4CD" w14:textId="77777777" w:rsidR="00CC0AD4" w:rsidRPr="00370CB9" w:rsidRDefault="00CC0AD4" w:rsidP="00CC0AD4">
            <w:pPr>
              <w:spacing w:line="276" w:lineRule="auto"/>
              <w:jc w:val="center"/>
              <w:rPr>
                <w:rFonts w:ascii="Arial" w:hAnsi="Arial" w:cs="Arial"/>
                <w:b/>
                <w:sz w:val="20"/>
                <w:szCs w:val="20"/>
              </w:rPr>
            </w:pPr>
          </w:p>
          <w:p w14:paraId="6B9AC4C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C4C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C4D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4DB" w14:textId="77777777" w:rsidTr="00CC0AD4">
        <w:trPr>
          <w:trHeight w:val="315"/>
        </w:trPr>
        <w:tc>
          <w:tcPr>
            <w:tcW w:w="3828" w:type="dxa"/>
            <w:vMerge/>
            <w:shd w:val="clear" w:color="auto" w:fill="92D050"/>
          </w:tcPr>
          <w:p w14:paraId="6B9AC4D2"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C4D3"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C4D4"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C4D5"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C4D6"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C4D7"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C4D8"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C4D9" w14:textId="77777777" w:rsidR="00CC0AD4" w:rsidRPr="00370CB9" w:rsidRDefault="00CC0AD4" w:rsidP="00CC0AD4">
            <w:pPr>
              <w:spacing w:line="276" w:lineRule="auto"/>
              <w:rPr>
                <w:rFonts w:ascii="Arial" w:hAnsi="Arial" w:cs="Arial"/>
                <w:b/>
                <w:sz w:val="20"/>
                <w:szCs w:val="20"/>
              </w:rPr>
            </w:pPr>
            <w:r>
              <w:rPr>
                <w:rFonts w:ascii="Arial" w:hAnsi="Arial" w:cs="Arial"/>
                <w:b/>
                <w:sz w:val="20"/>
                <w:szCs w:val="20"/>
              </w:rPr>
              <w:t xml:space="preserve">Junio </w:t>
            </w:r>
          </w:p>
        </w:tc>
        <w:tc>
          <w:tcPr>
            <w:tcW w:w="850" w:type="dxa"/>
            <w:shd w:val="clear" w:color="auto" w:fill="92D050"/>
          </w:tcPr>
          <w:p w14:paraId="6B9AC4DA" w14:textId="77777777" w:rsidR="00CC0AD4" w:rsidRPr="00370CB9" w:rsidRDefault="00CC0AD4" w:rsidP="00CC0AD4">
            <w:pPr>
              <w:spacing w:line="276" w:lineRule="auto"/>
              <w:rPr>
                <w:rFonts w:ascii="Arial" w:hAnsi="Arial" w:cs="Arial"/>
                <w:b/>
                <w:sz w:val="20"/>
                <w:szCs w:val="20"/>
              </w:rPr>
            </w:pPr>
            <w:r>
              <w:rPr>
                <w:rFonts w:ascii="Arial" w:hAnsi="Arial" w:cs="Arial"/>
                <w:b/>
                <w:sz w:val="20"/>
                <w:szCs w:val="20"/>
              </w:rPr>
              <w:t>julio</w:t>
            </w:r>
          </w:p>
        </w:tc>
      </w:tr>
      <w:tr w:rsidR="00CC0AD4" w:rsidRPr="00370CB9" w14:paraId="6B9AC4F4" w14:textId="77777777" w:rsidTr="00CC0AD4">
        <w:tc>
          <w:tcPr>
            <w:tcW w:w="3828" w:type="dxa"/>
            <w:shd w:val="clear" w:color="auto" w:fill="FFFFFF" w:themeFill="background1"/>
          </w:tcPr>
          <w:p w14:paraId="6B9AC4DC"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C4DD" w14:textId="77777777" w:rsidR="00CC0AD4" w:rsidRDefault="00CC0AD4" w:rsidP="00CC0AD4">
            <w:pPr>
              <w:tabs>
                <w:tab w:val="left" w:pos="1200"/>
              </w:tabs>
              <w:autoSpaceDE w:val="0"/>
              <w:autoSpaceDN w:val="0"/>
              <w:adjustRightInd w:val="0"/>
              <w:jc w:val="both"/>
              <w:rPr>
                <w:rFonts w:ascii="Arial" w:hAnsi="Arial" w:cs="Arial"/>
                <w:sz w:val="20"/>
                <w:szCs w:val="20"/>
              </w:rPr>
            </w:pPr>
            <w:r w:rsidRPr="00A1444F">
              <w:rPr>
                <w:rFonts w:ascii="Arial" w:hAnsi="Arial" w:cs="Arial"/>
                <w:sz w:val="20"/>
                <w:szCs w:val="20"/>
              </w:rPr>
              <w:t xml:space="preserve">Explica que las sustancias inorgánicas y biomoléculas que conforman la estructura de la célula le permiten cumplir funciones de nutrición, relación y reproducción para su propia supervivencia o la del organismo del que forma parte. </w:t>
            </w:r>
          </w:p>
          <w:p w14:paraId="6B9AC4DE" w14:textId="77777777" w:rsidR="00CC0AD4" w:rsidRPr="00A1444F" w:rsidRDefault="00CC0AD4" w:rsidP="00CC0AD4">
            <w:pPr>
              <w:tabs>
                <w:tab w:val="left" w:pos="1200"/>
              </w:tabs>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C4DF"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 xml:space="preserve">Explica en una videoconferencia mediante el aplicativo zoom </w:t>
            </w:r>
          </w:p>
        </w:tc>
        <w:tc>
          <w:tcPr>
            <w:tcW w:w="2552" w:type="dxa"/>
            <w:vMerge w:val="restart"/>
            <w:shd w:val="clear" w:color="auto" w:fill="FFFFFF" w:themeFill="background1"/>
            <w:vAlign w:val="center"/>
          </w:tcPr>
          <w:p w14:paraId="6B9AC4E0"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Los estudiantes utilizaran el microscopio para explicar la estructura y funciones de la célula.</w:t>
            </w:r>
          </w:p>
          <w:p w14:paraId="6B9AC4E1"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se realizará en 2 sesiones de aprendizaje</w:t>
            </w:r>
          </w:p>
        </w:tc>
        <w:tc>
          <w:tcPr>
            <w:tcW w:w="1984" w:type="dxa"/>
            <w:vMerge w:val="restart"/>
            <w:shd w:val="clear" w:color="auto" w:fill="FFFFFF" w:themeFill="background1"/>
            <w:vAlign w:val="center"/>
          </w:tcPr>
          <w:p w14:paraId="6B9AC4E2"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C4E3"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Hojas de papel</w:t>
            </w:r>
          </w:p>
          <w:p w14:paraId="6B9AC4E4"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Lápiz</w:t>
            </w:r>
          </w:p>
          <w:p w14:paraId="6B9AC4E5"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Vídeos de YouTube</w:t>
            </w:r>
          </w:p>
          <w:p w14:paraId="6B9AC4E6"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Smartphone</w:t>
            </w:r>
          </w:p>
          <w:p w14:paraId="6B9AC4E7"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1444F">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C4E8"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Lista de cotejo</w:t>
            </w:r>
          </w:p>
          <w:p w14:paraId="6B9AC4E9"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rubrica</w:t>
            </w:r>
          </w:p>
          <w:p w14:paraId="6B9AC4EA"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val="restart"/>
            <w:shd w:val="clear" w:color="auto" w:fill="FFFFFF" w:themeFill="background1"/>
          </w:tcPr>
          <w:p w14:paraId="6B9AC4EB" w14:textId="77777777" w:rsidR="00CC0AD4" w:rsidRDefault="00CC0AD4" w:rsidP="00CC0AD4">
            <w:pPr>
              <w:spacing w:line="276" w:lineRule="auto"/>
              <w:jc w:val="both"/>
              <w:rPr>
                <w:rFonts w:ascii="Arial" w:hAnsi="Arial" w:cs="Arial"/>
                <w:b/>
                <w:color w:val="000000"/>
                <w:sz w:val="20"/>
                <w:szCs w:val="20"/>
              </w:rPr>
            </w:pPr>
          </w:p>
          <w:p w14:paraId="6B9AC4EC" w14:textId="77777777" w:rsidR="00CC0AD4" w:rsidRDefault="00CC0AD4" w:rsidP="00CC0AD4">
            <w:pPr>
              <w:spacing w:line="276" w:lineRule="auto"/>
              <w:jc w:val="both"/>
              <w:rPr>
                <w:rFonts w:ascii="Arial" w:hAnsi="Arial" w:cs="Arial"/>
                <w:b/>
                <w:color w:val="000000"/>
                <w:sz w:val="20"/>
                <w:szCs w:val="20"/>
              </w:rPr>
            </w:pPr>
          </w:p>
          <w:p w14:paraId="6B9AC4ED"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Mediante la observación</w:t>
            </w:r>
          </w:p>
          <w:p w14:paraId="6B9AC4EE" w14:textId="77777777" w:rsidR="00CC0AD4" w:rsidRDefault="00CC0AD4" w:rsidP="00CC0AD4">
            <w:pPr>
              <w:spacing w:line="276" w:lineRule="auto"/>
              <w:jc w:val="both"/>
              <w:rPr>
                <w:rFonts w:ascii="Arial" w:hAnsi="Arial" w:cs="Arial"/>
                <w:b/>
                <w:color w:val="000000"/>
                <w:sz w:val="20"/>
                <w:szCs w:val="20"/>
              </w:rPr>
            </w:pPr>
          </w:p>
          <w:p w14:paraId="6B9AC4EF"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Indagación</w:t>
            </w:r>
          </w:p>
        </w:tc>
        <w:tc>
          <w:tcPr>
            <w:tcW w:w="1559" w:type="dxa"/>
            <w:vMerge w:val="restart"/>
            <w:shd w:val="clear" w:color="auto" w:fill="FFFFFF" w:themeFill="background1"/>
          </w:tcPr>
          <w:p w14:paraId="6B9AC4F0" w14:textId="77777777" w:rsidR="00CC0AD4" w:rsidRDefault="00CC0AD4" w:rsidP="00CC0AD4">
            <w:pPr>
              <w:spacing w:line="276" w:lineRule="auto"/>
              <w:jc w:val="both"/>
              <w:rPr>
                <w:rFonts w:ascii="Arial" w:hAnsi="Arial" w:cs="Arial"/>
                <w:b/>
                <w:color w:val="000000"/>
                <w:sz w:val="20"/>
                <w:szCs w:val="20"/>
              </w:rPr>
            </w:pPr>
          </w:p>
          <w:p w14:paraId="6B9AC4F1"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Explica la estructura y funciones de la calula</w:t>
            </w:r>
          </w:p>
        </w:tc>
        <w:tc>
          <w:tcPr>
            <w:tcW w:w="851" w:type="dxa"/>
            <w:shd w:val="clear" w:color="auto" w:fill="FFFFFF" w:themeFill="background1"/>
          </w:tcPr>
          <w:p w14:paraId="6B9AC4F2"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C4F3"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C4FE" w14:textId="77777777" w:rsidTr="00CC0AD4">
        <w:tc>
          <w:tcPr>
            <w:tcW w:w="3828" w:type="dxa"/>
            <w:shd w:val="clear" w:color="auto" w:fill="FFFFFF" w:themeFill="background1"/>
          </w:tcPr>
          <w:p w14:paraId="6B9AC4F5" w14:textId="77777777" w:rsidR="00CC0AD4" w:rsidRPr="00A1444F" w:rsidRDefault="00CC0AD4" w:rsidP="00CC0AD4">
            <w:pPr>
              <w:autoSpaceDE w:val="0"/>
              <w:autoSpaceDN w:val="0"/>
              <w:adjustRightInd w:val="0"/>
              <w:jc w:val="both"/>
              <w:rPr>
                <w:rFonts w:ascii="Arial" w:hAnsi="Arial" w:cs="Arial"/>
                <w:sz w:val="20"/>
                <w:szCs w:val="20"/>
              </w:rPr>
            </w:pPr>
            <w:r w:rsidRPr="00A1444F">
              <w:rPr>
                <w:rFonts w:ascii="Arial" w:hAnsi="Arial" w:cs="Arial"/>
                <w:sz w:val="20"/>
                <w:szCs w:val="20"/>
              </w:rPr>
              <w:t>Explica que las sustancias inorgánicas y biomoléculas que conforman la estructura de la célula le permiten cumplir funciones de nutrición, relación y reproducción para su propia.</w:t>
            </w:r>
          </w:p>
        </w:tc>
        <w:tc>
          <w:tcPr>
            <w:tcW w:w="1417" w:type="dxa"/>
            <w:shd w:val="clear" w:color="auto" w:fill="FFFFFF" w:themeFill="background1"/>
            <w:vAlign w:val="center"/>
          </w:tcPr>
          <w:p w14:paraId="6B9AC4F6"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vMerge/>
            <w:shd w:val="clear" w:color="auto" w:fill="FFFFFF" w:themeFill="background1"/>
            <w:vAlign w:val="center"/>
          </w:tcPr>
          <w:p w14:paraId="6B9AC4F7"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C4F8"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C4F9"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C4FA"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C4FB" w14:textId="77777777" w:rsidR="00CC0AD4" w:rsidRPr="00A1444F" w:rsidRDefault="00CC0AD4" w:rsidP="00CC0AD4">
            <w:pPr>
              <w:jc w:val="both"/>
              <w:rPr>
                <w:rFonts w:ascii="Arial" w:hAnsi="Arial" w:cs="Arial"/>
                <w:b/>
                <w:color w:val="000000"/>
                <w:sz w:val="20"/>
                <w:szCs w:val="20"/>
              </w:rPr>
            </w:pPr>
          </w:p>
        </w:tc>
        <w:tc>
          <w:tcPr>
            <w:tcW w:w="851" w:type="dxa"/>
            <w:shd w:val="clear" w:color="auto" w:fill="FFFFFF" w:themeFill="background1"/>
          </w:tcPr>
          <w:p w14:paraId="6B9AC4FC"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C4FD" w14:textId="77777777" w:rsidR="00CC0AD4" w:rsidRPr="00370CB9" w:rsidRDefault="00CC0AD4" w:rsidP="00CC0AD4">
            <w:pPr>
              <w:jc w:val="both"/>
              <w:rPr>
                <w:rFonts w:ascii="Arial" w:hAnsi="Arial" w:cs="Arial"/>
                <w:b/>
                <w:color w:val="000000"/>
                <w:sz w:val="20"/>
                <w:szCs w:val="20"/>
              </w:rPr>
            </w:pPr>
          </w:p>
        </w:tc>
      </w:tr>
    </w:tbl>
    <w:p w14:paraId="6B9AC506" w14:textId="77777777" w:rsidR="00770696" w:rsidRDefault="00770696" w:rsidP="00CC0AD4">
      <w:pPr>
        <w:jc w:val="both"/>
        <w:rPr>
          <w:rFonts w:ascii="Arial" w:hAnsi="Arial" w:cs="Arial"/>
          <w:sz w:val="20"/>
          <w:szCs w:val="20"/>
        </w:rPr>
      </w:pPr>
    </w:p>
    <w:p w14:paraId="6B9AC507"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276"/>
        <w:gridCol w:w="1843"/>
        <w:gridCol w:w="709"/>
        <w:gridCol w:w="850"/>
      </w:tblGrid>
      <w:tr w:rsidR="00CC0AD4" w:rsidRPr="00516992" w14:paraId="6B9AC50C" w14:textId="77777777" w:rsidTr="00CC0AD4">
        <w:tc>
          <w:tcPr>
            <w:tcW w:w="3828" w:type="dxa"/>
            <w:shd w:val="clear" w:color="auto" w:fill="92D050"/>
          </w:tcPr>
          <w:p w14:paraId="6B9AC508" w14:textId="77777777" w:rsidR="00CC0AD4" w:rsidRDefault="00CC0AD4" w:rsidP="00CC0AD4">
            <w:pPr>
              <w:spacing w:line="276" w:lineRule="auto"/>
              <w:jc w:val="center"/>
              <w:rPr>
                <w:rFonts w:ascii="Arial" w:hAnsi="Arial" w:cs="Arial"/>
                <w:b/>
                <w:color w:val="000000"/>
                <w:sz w:val="20"/>
                <w:szCs w:val="20"/>
              </w:rPr>
            </w:pPr>
          </w:p>
          <w:p w14:paraId="6B9AC50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3               </w:t>
            </w:r>
            <w:r w:rsidRPr="00516992">
              <w:rPr>
                <w:rFonts w:ascii="Arial" w:hAnsi="Arial" w:cs="Arial"/>
                <w:b/>
                <w:color w:val="000000"/>
                <w:sz w:val="20"/>
                <w:szCs w:val="20"/>
              </w:rPr>
              <w:t>Área</w:t>
            </w:r>
          </w:p>
        </w:tc>
        <w:tc>
          <w:tcPr>
            <w:tcW w:w="7512" w:type="dxa"/>
            <w:gridSpan w:val="5"/>
            <w:shd w:val="clear" w:color="auto" w:fill="92D050"/>
            <w:vAlign w:val="center"/>
          </w:tcPr>
          <w:p w14:paraId="6B9AC50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C50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512" w14:textId="77777777" w:rsidTr="00CC0AD4">
        <w:tc>
          <w:tcPr>
            <w:tcW w:w="3828" w:type="dxa"/>
            <w:shd w:val="clear" w:color="auto" w:fill="92D050"/>
          </w:tcPr>
          <w:p w14:paraId="6B9AC50D" w14:textId="77777777" w:rsidR="00CC0AD4" w:rsidRPr="00516992" w:rsidRDefault="00CC0AD4" w:rsidP="00CC0AD4">
            <w:pPr>
              <w:spacing w:line="276" w:lineRule="auto"/>
              <w:jc w:val="center"/>
              <w:rPr>
                <w:rFonts w:ascii="Arial" w:hAnsi="Arial" w:cs="Arial"/>
                <w:b/>
                <w:color w:val="000000"/>
                <w:sz w:val="20"/>
                <w:szCs w:val="20"/>
              </w:rPr>
            </w:pPr>
          </w:p>
          <w:p w14:paraId="6B9AC50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50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51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511" w14:textId="1459BB9C"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Convivencia y buen uso </w:t>
            </w:r>
            <w:r w:rsidR="00726F5C">
              <w:rPr>
                <w:rFonts w:ascii="Arial" w:hAnsi="Arial" w:cs="Arial"/>
                <w:b/>
                <w:color w:val="000000"/>
                <w:sz w:val="20"/>
                <w:szCs w:val="20"/>
              </w:rPr>
              <w:t>de los</w:t>
            </w:r>
            <w:r>
              <w:rPr>
                <w:rFonts w:ascii="Arial" w:hAnsi="Arial" w:cs="Arial"/>
                <w:b/>
                <w:color w:val="000000"/>
                <w:sz w:val="20"/>
                <w:szCs w:val="20"/>
              </w:rPr>
              <w:t xml:space="preserve"> recursos en el entorno del hogar y la comunidad</w:t>
            </w:r>
          </w:p>
        </w:tc>
      </w:tr>
      <w:tr w:rsidR="00CC0AD4" w:rsidRPr="00516992" w14:paraId="6B9AC519" w14:textId="77777777" w:rsidTr="00CC0AD4">
        <w:trPr>
          <w:trHeight w:val="295"/>
        </w:trPr>
        <w:tc>
          <w:tcPr>
            <w:tcW w:w="3828" w:type="dxa"/>
            <w:shd w:val="clear" w:color="auto" w:fill="92D050"/>
          </w:tcPr>
          <w:p w14:paraId="6B9AC513" w14:textId="77777777" w:rsidR="00CC0AD4" w:rsidRDefault="00CC0AD4" w:rsidP="00CC0AD4">
            <w:pPr>
              <w:spacing w:line="276" w:lineRule="auto"/>
              <w:jc w:val="center"/>
              <w:rPr>
                <w:rFonts w:ascii="Arial" w:hAnsi="Arial" w:cs="Arial"/>
                <w:b/>
                <w:sz w:val="20"/>
                <w:szCs w:val="20"/>
              </w:rPr>
            </w:pPr>
          </w:p>
          <w:p w14:paraId="6B9AC51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515" w14:textId="77777777" w:rsidR="00CC0AD4" w:rsidRDefault="00CC0AD4" w:rsidP="00CC0AD4">
            <w:pPr>
              <w:spacing w:line="276" w:lineRule="auto"/>
              <w:rPr>
                <w:rFonts w:ascii="Arial" w:hAnsi="Arial" w:cs="Arial"/>
                <w:b/>
                <w:color w:val="000000"/>
                <w:sz w:val="20"/>
                <w:szCs w:val="20"/>
              </w:rPr>
            </w:pPr>
          </w:p>
          <w:p w14:paraId="6B9AC516" w14:textId="7D3E0568" w:rsidR="00CC0AD4" w:rsidRPr="004D0838" w:rsidRDefault="00CC0AD4" w:rsidP="00CC0AD4">
            <w:pPr>
              <w:spacing w:line="276" w:lineRule="auto"/>
              <w:rPr>
                <w:rFonts w:ascii="Arial" w:hAnsi="Arial" w:cs="Arial"/>
                <w:b/>
                <w:color w:val="000000"/>
                <w:sz w:val="20"/>
                <w:szCs w:val="20"/>
              </w:rPr>
            </w:pPr>
            <w:r w:rsidRPr="004D0838">
              <w:rPr>
                <w:b/>
                <w:sz w:val="20"/>
                <w:szCs w:val="20"/>
              </w:rPr>
              <w:t xml:space="preserve">Observa un video </w:t>
            </w:r>
            <w:r w:rsidR="00726F5C" w:rsidRPr="004D0838">
              <w:rPr>
                <w:b/>
                <w:sz w:val="20"/>
                <w:szCs w:val="20"/>
              </w:rPr>
              <w:t>de: La</w:t>
            </w:r>
            <w:r w:rsidRPr="004D0838">
              <w:rPr>
                <w:b/>
                <w:sz w:val="20"/>
                <w:szCs w:val="20"/>
              </w:rPr>
              <w:t xml:space="preserve"> célula y su estructura. Teoría celular. La célula. Tipos de célula. Membrana</w:t>
            </w:r>
          </w:p>
        </w:tc>
        <w:tc>
          <w:tcPr>
            <w:tcW w:w="6095" w:type="dxa"/>
            <w:gridSpan w:val="5"/>
          </w:tcPr>
          <w:p w14:paraId="6B9AC517" w14:textId="77777777" w:rsidR="00CC0AD4" w:rsidRDefault="00CC0AD4" w:rsidP="00CC0AD4">
            <w:pPr>
              <w:spacing w:line="276" w:lineRule="auto"/>
              <w:rPr>
                <w:rFonts w:ascii="Arial" w:hAnsi="Arial" w:cs="Arial"/>
                <w:b/>
                <w:color w:val="000000"/>
                <w:sz w:val="20"/>
                <w:szCs w:val="20"/>
              </w:rPr>
            </w:pPr>
          </w:p>
          <w:p w14:paraId="6B9AC51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plan de investigación para experimentar y analizar la presencia de la célula </w:t>
            </w:r>
          </w:p>
        </w:tc>
      </w:tr>
      <w:tr w:rsidR="00CC0AD4" w:rsidRPr="00370CB9" w14:paraId="6B9AC51D" w14:textId="77777777" w:rsidTr="00CC0AD4">
        <w:tc>
          <w:tcPr>
            <w:tcW w:w="3828" w:type="dxa"/>
            <w:shd w:val="clear" w:color="auto" w:fill="92D050"/>
          </w:tcPr>
          <w:p w14:paraId="6B9AC51A" w14:textId="77777777" w:rsidR="00CC0AD4" w:rsidRPr="00370CB9" w:rsidRDefault="00CC0AD4" w:rsidP="00CC0AD4">
            <w:pPr>
              <w:spacing w:line="276" w:lineRule="auto"/>
              <w:jc w:val="center"/>
              <w:rPr>
                <w:rFonts w:ascii="Arial" w:hAnsi="Arial" w:cs="Arial"/>
                <w:b/>
                <w:sz w:val="20"/>
                <w:szCs w:val="20"/>
              </w:rPr>
            </w:pPr>
          </w:p>
          <w:p w14:paraId="6B9AC51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C51C"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C521" w14:textId="77777777" w:rsidTr="00CC0AD4">
        <w:tc>
          <w:tcPr>
            <w:tcW w:w="3828" w:type="dxa"/>
            <w:shd w:val="clear" w:color="auto" w:fill="92D050"/>
          </w:tcPr>
          <w:p w14:paraId="6B9AC51E" w14:textId="77777777" w:rsidR="00CC0AD4" w:rsidRPr="00370CB9" w:rsidRDefault="00CC0AD4" w:rsidP="00CC0AD4">
            <w:pPr>
              <w:spacing w:line="276" w:lineRule="auto"/>
              <w:jc w:val="center"/>
              <w:rPr>
                <w:rFonts w:ascii="Arial" w:hAnsi="Arial" w:cs="Arial"/>
                <w:b/>
                <w:sz w:val="20"/>
                <w:szCs w:val="20"/>
              </w:rPr>
            </w:pPr>
          </w:p>
          <w:p w14:paraId="6B9AC51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C520" w14:textId="77777777" w:rsidR="00CC0AD4" w:rsidRPr="00D72660"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D72660">
              <w:rPr>
                <w:rFonts w:ascii="Arial" w:hAnsi="Arial" w:cs="Arial"/>
                <w:sz w:val="20"/>
                <w:szCs w:val="20"/>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 Argumenta su posición frente a las implicancias éticas, sociales y ambientales de situaciones socio científicas o frente a cambios en la cosmovisión suscitados por el desarrollo de la ciencia y tecnología</w:t>
            </w:r>
          </w:p>
        </w:tc>
      </w:tr>
      <w:tr w:rsidR="00CC0AD4" w:rsidRPr="00370CB9" w14:paraId="6B9AC526" w14:textId="77777777" w:rsidTr="00CC0AD4">
        <w:tc>
          <w:tcPr>
            <w:tcW w:w="3828" w:type="dxa"/>
            <w:shd w:val="clear" w:color="auto" w:fill="92D050"/>
          </w:tcPr>
          <w:p w14:paraId="6B9AC522" w14:textId="77777777" w:rsidR="00CC0AD4" w:rsidRPr="00370CB9" w:rsidRDefault="00CC0AD4" w:rsidP="00CC0AD4">
            <w:pPr>
              <w:spacing w:line="276" w:lineRule="auto"/>
              <w:jc w:val="center"/>
              <w:rPr>
                <w:rFonts w:ascii="Arial" w:hAnsi="Arial" w:cs="Arial"/>
                <w:b/>
                <w:sz w:val="20"/>
                <w:szCs w:val="20"/>
              </w:rPr>
            </w:pPr>
          </w:p>
          <w:p w14:paraId="6B9AC52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C524"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C525"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C536" w14:textId="77777777" w:rsidTr="00CC0AD4">
        <w:trPr>
          <w:trHeight w:val="225"/>
        </w:trPr>
        <w:tc>
          <w:tcPr>
            <w:tcW w:w="3828" w:type="dxa"/>
            <w:vMerge w:val="restart"/>
            <w:shd w:val="clear" w:color="auto" w:fill="92D050"/>
          </w:tcPr>
          <w:p w14:paraId="6B9AC527" w14:textId="77777777" w:rsidR="00CC0AD4" w:rsidRPr="00370CB9" w:rsidRDefault="00CC0AD4" w:rsidP="00CC0AD4">
            <w:pPr>
              <w:spacing w:line="276" w:lineRule="auto"/>
              <w:jc w:val="center"/>
              <w:rPr>
                <w:rFonts w:ascii="Arial" w:hAnsi="Arial" w:cs="Arial"/>
                <w:b/>
                <w:sz w:val="20"/>
                <w:szCs w:val="20"/>
              </w:rPr>
            </w:pPr>
          </w:p>
          <w:p w14:paraId="6B9AC52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C529" w14:textId="77777777" w:rsidR="00CC0AD4" w:rsidRPr="00370CB9" w:rsidRDefault="00CC0AD4" w:rsidP="00CC0AD4">
            <w:pPr>
              <w:spacing w:line="276" w:lineRule="auto"/>
              <w:jc w:val="center"/>
              <w:rPr>
                <w:rFonts w:ascii="Arial" w:hAnsi="Arial" w:cs="Arial"/>
                <w:b/>
                <w:sz w:val="20"/>
                <w:szCs w:val="20"/>
              </w:rPr>
            </w:pPr>
          </w:p>
          <w:p w14:paraId="6B9AC52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C52B" w14:textId="77777777" w:rsidR="00CC0AD4" w:rsidRPr="00370CB9" w:rsidRDefault="00CC0AD4" w:rsidP="00CC0AD4">
            <w:pPr>
              <w:spacing w:line="276" w:lineRule="auto"/>
              <w:jc w:val="center"/>
              <w:rPr>
                <w:rFonts w:ascii="Arial" w:hAnsi="Arial" w:cs="Arial"/>
                <w:b/>
                <w:sz w:val="20"/>
                <w:szCs w:val="20"/>
              </w:rPr>
            </w:pPr>
          </w:p>
          <w:p w14:paraId="6B9AC52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C52D" w14:textId="77777777" w:rsidR="00CC0AD4" w:rsidRPr="00370CB9" w:rsidRDefault="00CC0AD4" w:rsidP="00CC0AD4">
            <w:pPr>
              <w:spacing w:line="276" w:lineRule="auto"/>
              <w:jc w:val="center"/>
              <w:rPr>
                <w:rFonts w:ascii="Arial" w:hAnsi="Arial" w:cs="Arial"/>
                <w:b/>
                <w:sz w:val="20"/>
                <w:szCs w:val="20"/>
              </w:rPr>
            </w:pPr>
          </w:p>
          <w:p w14:paraId="6B9AC52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C52F" w14:textId="77777777" w:rsidR="00CC0AD4" w:rsidRPr="00370CB9" w:rsidRDefault="00CC0AD4" w:rsidP="00CC0AD4">
            <w:pPr>
              <w:spacing w:line="276" w:lineRule="auto"/>
              <w:jc w:val="center"/>
              <w:rPr>
                <w:rFonts w:ascii="Arial" w:hAnsi="Arial" w:cs="Arial"/>
                <w:b/>
                <w:sz w:val="20"/>
                <w:szCs w:val="20"/>
              </w:rPr>
            </w:pPr>
          </w:p>
          <w:p w14:paraId="6B9AC53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53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276" w:type="dxa"/>
            <w:vMerge w:val="restart"/>
            <w:shd w:val="clear" w:color="auto" w:fill="92D050"/>
          </w:tcPr>
          <w:p w14:paraId="6B9AC532" w14:textId="77777777" w:rsidR="00CC0AD4" w:rsidRPr="00370CB9" w:rsidRDefault="00CC0AD4" w:rsidP="00CC0AD4">
            <w:pPr>
              <w:spacing w:line="276" w:lineRule="auto"/>
              <w:jc w:val="center"/>
              <w:rPr>
                <w:rFonts w:ascii="Arial" w:hAnsi="Arial" w:cs="Arial"/>
                <w:b/>
                <w:sz w:val="20"/>
                <w:szCs w:val="20"/>
              </w:rPr>
            </w:pPr>
          </w:p>
          <w:p w14:paraId="6B9AC53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843" w:type="dxa"/>
            <w:vMerge w:val="restart"/>
            <w:shd w:val="clear" w:color="auto" w:fill="92D050"/>
          </w:tcPr>
          <w:p w14:paraId="6B9AC53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92D050"/>
          </w:tcPr>
          <w:p w14:paraId="6B9AC53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540" w14:textId="77777777" w:rsidTr="00CC0AD4">
        <w:trPr>
          <w:trHeight w:val="315"/>
        </w:trPr>
        <w:tc>
          <w:tcPr>
            <w:tcW w:w="3828" w:type="dxa"/>
            <w:vMerge/>
            <w:shd w:val="clear" w:color="auto" w:fill="92D050"/>
          </w:tcPr>
          <w:p w14:paraId="6B9AC537"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C538"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C539"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C53A"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C53B" w14:textId="77777777" w:rsidR="00CC0AD4" w:rsidRPr="00370CB9" w:rsidRDefault="00CC0AD4" w:rsidP="00CC0AD4">
            <w:pPr>
              <w:spacing w:line="276" w:lineRule="auto"/>
              <w:jc w:val="center"/>
              <w:rPr>
                <w:rFonts w:ascii="Arial" w:hAnsi="Arial" w:cs="Arial"/>
                <w:b/>
                <w:sz w:val="20"/>
                <w:szCs w:val="20"/>
              </w:rPr>
            </w:pPr>
          </w:p>
        </w:tc>
        <w:tc>
          <w:tcPr>
            <w:tcW w:w="1276" w:type="dxa"/>
            <w:vMerge/>
            <w:shd w:val="clear" w:color="auto" w:fill="92D050"/>
          </w:tcPr>
          <w:p w14:paraId="6B9AC53C" w14:textId="77777777" w:rsidR="00CC0AD4" w:rsidRPr="00370CB9" w:rsidRDefault="00CC0AD4" w:rsidP="00CC0AD4">
            <w:pPr>
              <w:spacing w:line="276" w:lineRule="auto"/>
              <w:jc w:val="center"/>
              <w:rPr>
                <w:rFonts w:ascii="Arial" w:hAnsi="Arial" w:cs="Arial"/>
                <w:b/>
                <w:sz w:val="20"/>
                <w:szCs w:val="20"/>
              </w:rPr>
            </w:pPr>
          </w:p>
        </w:tc>
        <w:tc>
          <w:tcPr>
            <w:tcW w:w="1843" w:type="dxa"/>
            <w:vMerge/>
            <w:shd w:val="clear" w:color="auto" w:fill="92D050"/>
          </w:tcPr>
          <w:p w14:paraId="6B9AC53D"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92D050"/>
          </w:tcPr>
          <w:p w14:paraId="6B9AC53E"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92D050"/>
          </w:tcPr>
          <w:p w14:paraId="6B9AC53F"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370CB9" w14:paraId="6B9AC555" w14:textId="77777777" w:rsidTr="00CC0AD4">
        <w:tc>
          <w:tcPr>
            <w:tcW w:w="3828" w:type="dxa"/>
            <w:shd w:val="clear" w:color="auto" w:fill="FFFFFF" w:themeFill="background1"/>
          </w:tcPr>
          <w:p w14:paraId="6B9AC541"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C542" w14:textId="77777777" w:rsidR="00CC0AD4" w:rsidRDefault="00CC0AD4" w:rsidP="00CC0AD4">
            <w:pPr>
              <w:tabs>
                <w:tab w:val="left" w:pos="1200"/>
              </w:tabs>
              <w:autoSpaceDE w:val="0"/>
              <w:autoSpaceDN w:val="0"/>
              <w:adjustRightInd w:val="0"/>
              <w:jc w:val="both"/>
              <w:rPr>
                <w:rFonts w:ascii="Arial" w:hAnsi="Arial" w:cs="Arial"/>
                <w:sz w:val="20"/>
                <w:szCs w:val="20"/>
              </w:rPr>
            </w:pPr>
            <w:r w:rsidRPr="00A1444F">
              <w:rPr>
                <w:rFonts w:ascii="Arial" w:hAnsi="Arial" w:cs="Arial"/>
                <w:sz w:val="20"/>
                <w:szCs w:val="20"/>
              </w:rPr>
              <w:t xml:space="preserve">Explica que las sustancias inorgánicas y biomoléculas que conforman la estructura de la célula le permiten cumplir funciones de nutrición, relación y reproducción para su propia supervivencia o la del organismo del que forma parte. </w:t>
            </w:r>
          </w:p>
          <w:p w14:paraId="6B9AC543" w14:textId="77777777" w:rsidR="00CC0AD4" w:rsidRPr="00A1444F" w:rsidRDefault="00CC0AD4" w:rsidP="00CC0AD4">
            <w:pPr>
              <w:tabs>
                <w:tab w:val="left" w:pos="1200"/>
              </w:tabs>
              <w:autoSpaceDE w:val="0"/>
              <w:autoSpaceDN w:val="0"/>
              <w:adjustRightInd w:val="0"/>
              <w:jc w:val="both"/>
              <w:rPr>
                <w:rFonts w:ascii="Arial" w:hAnsi="Arial" w:cs="Arial"/>
                <w:color w:val="000000"/>
                <w:sz w:val="20"/>
                <w:szCs w:val="20"/>
              </w:rPr>
            </w:pPr>
            <w:r w:rsidRPr="00A1444F">
              <w:rPr>
                <w:rFonts w:ascii="Arial" w:hAnsi="Arial" w:cs="Arial"/>
                <w:sz w:val="20"/>
                <w:szCs w:val="20"/>
              </w:rPr>
              <w:t>Explica que las sustancias inorgánicas y biomoléculas que conforman la estructura de la célula le permiten cumplir funciones de nutrición, relación y reproducción para su propia.</w:t>
            </w:r>
          </w:p>
        </w:tc>
        <w:tc>
          <w:tcPr>
            <w:tcW w:w="1417" w:type="dxa"/>
            <w:shd w:val="clear" w:color="auto" w:fill="FFFFFF" w:themeFill="background1"/>
            <w:vAlign w:val="center"/>
          </w:tcPr>
          <w:p w14:paraId="6B9AC544"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 del proceso de su experimento</w:t>
            </w:r>
          </w:p>
          <w:p w14:paraId="6B9AC545"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plan de indagación.</w:t>
            </w:r>
          </w:p>
        </w:tc>
        <w:tc>
          <w:tcPr>
            <w:tcW w:w="2552" w:type="dxa"/>
            <w:shd w:val="clear" w:color="auto" w:fill="FFFFFF" w:themeFill="background1"/>
            <w:vAlign w:val="center"/>
          </w:tcPr>
          <w:p w14:paraId="6B9AC546" w14:textId="09ABCA9D"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Con esta actividad los estudiantes </w:t>
            </w:r>
            <w:r w:rsidR="00726F5C">
              <w:rPr>
                <w:rFonts w:ascii="Arial" w:hAnsi="Arial" w:cs="Arial"/>
                <w:color w:val="000000"/>
                <w:sz w:val="20"/>
                <w:szCs w:val="20"/>
              </w:rPr>
              <w:t>investigarán</w:t>
            </w:r>
            <w:r>
              <w:rPr>
                <w:rFonts w:ascii="Arial" w:hAnsi="Arial" w:cs="Arial"/>
                <w:color w:val="000000"/>
                <w:sz w:val="20"/>
                <w:szCs w:val="20"/>
              </w:rPr>
              <w:t xml:space="preserve"> la teoría celular, estructura y funciones y luego realizarán su plan de investigación para analizar y experimenta la presencia de la célula. Esta actividad se realizará en tres sesiones.</w:t>
            </w:r>
          </w:p>
        </w:tc>
        <w:tc>
          <w:tcPr>
            <w:tcW w:w="1984" w:type="dxa"/>
            <w:shd w:val="clear" w:color="auto" w:fill="FFFFFF" w:themeFill="background1"/>
            <w:vAlign w:val="center"/>
          </w:tcPr>
          <w:p w14:paraId="6B9AC547"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C548"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Hojas de papel</w:t>
            </w:r>
          </w:p>
          <w:p w14:paraId="6B9AC549"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Lápiz</w:t>
            </w:r>
          </w:p>
          <w:p w14:paraId="6B9AC54A"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Vídeos de YouTube</w:t>
            </w:r>
          </w:p>
          <w:p w14:paraId="6B9AC54B"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Smartphone</w:t>
            </w:r>
          </w:p>
          <w:p w14:paraId="6B9AC54C"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1444F">
              <w:rPr>
                <w:rFonts w:ascii="Arial" w:hAnsi="Arial" w:cs="Arial"/>
                <w:color w:val="000000"/>
                <w:sz w:val="20"/>
                <w:szCs w:val="20"/>
              </w:rPr>
              <w:t>WhatsApp</w:t>
            </w:r>
          </w:p>
        </w:tc>
        <w:tc>
          <w:tcPr>
            <w:tcW w:w="1559" w:type="dxa"/>
            <w:gridSpan w:val="2"/>
            <w:shd w:val="clear" w:color="auto" w:fill="FFFFFF" w:themeFill="background1"/>
            <w:vAlign w:val="center"/>
          </w:tcPr>
          <w:p w14:paraId="6B9AC54D"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Lista de cotejo</w:t>
            </w:r>
          </w:p>
          <w:p w14:paraId="6B9AC54E"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Rubrica</w:t>
            </w:r>
          </w:p>
          <w:p w14:paraId="6B9AC54F"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276" w:type="dxa"/>
            <w:shd w:val="clear" w:color="auto" w:fill="FFFFFF" w:themeFill="background1"/>
          </w:tcPr>
          <w:p w14:paraId="6B9AC550" w14:textId="77777777" w:rsidR="00CC0AD4" w:rsidRDefault="00CC0AD4" w:rsidP="00CC0AD4">
            <w:pPr>
              <w:spacing w:line="276" w:lineRule="auto"/>
              <w:jc w:val="both"/>
              <w:rPr>
                <w:rFonts w:ascii="Arial" w:hAnsi="Arial" w:cs="Arial"/>
                <w:b/>
                <w:color w:val="000000"/>
                <w:sz w:val="20"/>
                <w:szCs w:val="20"/>
              </w:rPr>
            </w:pPr>
          </w:p>
          <w:p w14:paraId="6B9AC551"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Observa, analiza y experimenta</w:t>
            </w:r>
          </w:p>
        </w:tc>
        <w:tc>
          <w:tcPr>
            <w:tcW w:w="1843" w:type="dxa"/>
            <w:shd w:val="clear" w:color="auto" w:fill="FFFFFF" w:themeFill="background1"/>
          </w:tcPr>
          <w:p w14:paraId="6B9AC552" w14:textId="77777777" w:rsidR="00CC0AD4" w:rsidRPr="00175E7F" w:rsidRDefault="00CC0AD4" w:rsidP="00CC0AD4">
            <w:pPr>
              <w:spacing w:line="276" w:lineRule="auto"/>
              <w:jc w:val="both"/>
              <w:rPr>
                <w:rFonts w:ascii="Arial" w:hAnsi="Arial" w:cs="Arial"/>
                <w:b/>
                <w:color w:val="000000"/>
                <w:sz w:val="20"/>
                <w:szCs w:val="20"/>
              </w:rPr>
            </w:pPr>
            <w:r w:rsidRPr="00175E7F">
              <w:rPr>
                <w:rFonts w:ascii="Arial" w:hAnsi="Arial" w:cs="Arial"/>
                <w:sz w:val="20"/>
                <w:szCs w:val="20"/>
              </w:rPr>
              <w:t>Describe la célula como la unidad básica y fundamental de todo ser vivo.  Relaciona la estructura y la función de la membrana celular con el proceso de obtención de nutrientes.</w:t>
            </w:r>
          </w:p>
        </w:tc>
        <w:tc>
          <w:tcPr>
            <w:tcW w:w="709" w:type="dxa"/>
            <w:shd w:val="clear" w:color="auto" w:fill="FFFFFF" w:themeFill="background1"/>
          </w:tcPr>
          <w:p w14:paraId="6B9AC553"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554"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C55B" w14:textId="77777777" w:rsidR="00770696" w:rsidRDefault="00770696" w:rsidP="00CC0AD4">
      <w:pPr>
        <w:jc w:val="both"/>
        <w:rPr>
          <w:rFonts w:ascii="Arial" w:hAnsi="Arial" w:cs="Arial"/>
          <w:b/>
          <w:sz w:val="28"/>
          <w:szCs w:val="28"/>
        </w:rPr>
      </w:pPr>
    </w:p>
    <w:p w14:paraId="37859CEE" w14:textId="77777777" w:rsidR="007A6A26" w:rsidRDefault="007A6A26" w:rsidP="00CC0AD4">
      <w:pPr>
        <w:jc w:val="both"/>
        <w:rPr>
          <w:rFonts w:ascii="Arial" w:hAnsi="Arial" w:cs="Arial"/>
          <w:b/>
          <w:sz w:val="28"/>
          <w:szCs w:val="28"/>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C560" w14:textId="77777777" w:rsidTr="00CC0AD4">
        <w:tc>
          <w:tcPr>
            <w:tcW w:w="3828" w:type="dxa"/>
            <w:shd w:val="clear" w:color="auto" w:fill="92D050"/>
          </w:tcPr>
          <w:p w14:paraId="6B9AC55C" w14:textId="77777777" w:rsidR="00CC0AD4" w:rsidRDefault="00CC0AD4" w:rsidP="00CC0AD4">
            <w:pPr>
              <w:spacing w:line="276" w:lineRule="auto"/>
              <w:jc w:val="center"/>
              <w:rPr>
                <w:rFonts w:ascii="Arial" w:hAnsi="Arial" w:cs="Arial"/>
                <w:b/>
                <w:color w:val="000000"/>
                <w:sz w:val="20"/>
                <w:szCs w:val="20"/>
              </w:rPr>
            </w:pPr>
          </w:p>
          <w:p w14:paraId="6B9AC55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4 </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5"/>
            <w:shd w:val="clear" w:color="auto" w:fill="92D050"/>
            <w:vAlign w:val="center"/>
          </w:tcPr>
          <w:p w14:paraId="6B9AC55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C55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566" w14:textId="77777777" w:rsidTr="00CC0AD4">
        <w:tc>
          <w:tcPr>
            <w:tcW w:w="3828" w:type="dxa"/>
            <w:shd w:val="clear" w:color="auto" w:fill="92D050"/>
          </w:tcPr>
          <w:p w14:paraId="6B9AC561" w14:textId="77777777" w:rsidR="00CC0AD4" w:rsidRPr="00516992" w:rsidRDefault="00CC0AD4" w:rsidP="00CC0AD4">
            <w:pPr>
              <w:spacing w:line="276" w:lineRule="auto"/>
              <w:jc w:val="center"/>
              <w:rPr>
                <w:rFonts w:ascii="Arial" w:hAnsi="Arial" w:cs="Arial"/>
                <w:b/>
                <w:color w:val="000000"/>
                <w:sz w:val="20"/>
                <w:szCs w:val="20"/>
              </w:rPr>
            </w:pPr>
          </w:p>
          <w:p w14:paraId="6B9AC56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56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56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56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del riesgo y el manejo de conflictos</w:t>
            </w:r>
          </w:p>
        </w:tc>
      </w:tr>
      <w:tr w:rsidR="00CC0AD4" w:rsidRPr="00516992" w14:paraId="6B9AC56B" w14:textId="77777777" w:rsidTr="00CC0AD4">
        <w:trPr>
          <w:trHeight w:val="295"/>
        </w:trPr>
        <w:tc>
          <w:tcPr>
            <w:tcW w:w="3828" w:type="dxa"/>
            <w:shd w:val="clear" w:color="auto" w:fill="92D050"/>
          </w:tcPr>
          <w:p w14:paraId="6B9AC567" w14:textId="77777777" w:rsidR="00CC0AD4" w:rsidRDefault="00CC0AD4" w:rsidP="00CC0AD4">
            <w:pPr>
              <w:spacing w:line="276" w:lineRule="auto"/>
              <w:jc w:val="center"/>
              <w:rPr>
                <w:rFonts w:ascii="Arial" w:hAnsi="Arial" w:cs="Arial"/>
                <w:b/>
                <w:sz w:val="20"/>
                <w:szCs w:val="20"/>
              </w:rPr>
            </w:pPr>
          </w:p>
          <w:p w14:paraId="6B9AC56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569" w14:textId="64BEED80"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Observa videos y consulta bibliografías </w:t>
            </w:r>
            <w:r w:rsidR="00E14782">
              <w:rPr>
                <w:rFonts w:ascii="Arial" w:hAnsi="Arial" w:cs="Arial"/>
                <w:b/>
                <w:color w:val="000000"/>
                <w:sz w:val="20"/>
                <w:szCs w:val="20"/>
              </w:rPr>
              <w:t>para identifica</w:t>
            </w:r>
            <w:r>
              <w:rPr>
                <w:rFonts w:ascii="Arial" w:hAnsi="Arial" w:cs="Arial"/>
                <w:b/>
                <w:color w:val="000000"/>
                <w:sz w:val="20"/>
                <w:szCs w:val="20"/>
              </w:rPr>
              <w:t xml:space="preserve"> información relevante  de los alimentos y nutrientes</w:t>
            </w:r>
          </w:p>
        </w:tc>
        <w:tc>
          <w:tcPr>
            <w:tcW w:w="6095" w:type="dxa"/>
            <w:gridSpan w:val="5"/>
          </w:tcPr>
          <w:p w14:paraId="6B9AC56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plan de experimentación para experimentas sobre los alimentos y nutrientes.</w:t>
            </w:r>
          </w:p>
        </w:tc>
      </w:tr>
      <w:tr w:rsidR="00CC0AD4" w:rsidRPr="00370CB9" w14:paraId="6B9AC56F" w14:textId="77777777" w:rsidTr="00CC0AD4">
        <w:tc>
          <w:tcPr>
            <w:tcW w:w="3828" w:type="dxa"/>
            <w:shd w:val="clear" w:color="auto" w:fill="92D050"/>
          </w:tcPr>
          <w:p w14:paraId="6B9AC56C" w14:textId="77777777" w:rsidR="00CC0AD4" w:rsidRPr="00370CB9" w:rsidRDefault="00CC0AD4" w:rsidP="00CC0AD4">
            <w:pPr>
              <w:spacing w:line="276" w:lineRule="auto"/>
              <w:jc w:val="center"/>
              <w:rPr>
                <w:rFonts w:ascii="Arial" w:hAnsi="Arial" w:cs="Arial"/>
                <w:b/>
                <w:sz w:val="20"/>
                <w:szCs w:val="20"/>
              </w:rPr>
            </w:pPr>
          </w:p>
          <w:p w14:paraId="6B9AC56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C56E"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C573" w14:textId="77777777" w:rsidTr="00CC0AD4">
        <w:tc>
          <w:tcPr>
            <w:tcW w:w="3828" w:type="dxa"/>
            <w:shd w:val="clear" w:color="auto" w:fill="92D050"/>
          </w:tcPr>
          <w:p w14:paraId="6B9AC570" w14:textId="77777777" w:rsidR="00CC0AD4" w:rsidRPr="00370CB9" w:rsidRDefault="00CC0AD4" w:rsidP="00CC0AD4">
            <w:pPr>
              <w:spacing w:line="276" w:lineRule="auto"/>
              <w:jc w:val="center"/>
              <w:rPr>
                <w:rFonts w:ascii="Arial" w:hAnsi="Arial" w:cs="Arial"/>
                <w:b/>
                <w:sz w:val="20"/>
                <w:szCs w:val="20"/>
              </w:rPr>
            </w:pPr>
          </w:p>
          <w:p w14:paraId="6B9AC57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C572" w14:textId="77777777" w:rsidR="00CC0AD4" w:rsidRPr="00D72660"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D72660">
              <w:rPr>
                <w:rFonts w:ascii="Arial" w:hAnsi="Arial" w:cs="Arial"/>
                <w:sz w:val="20"/>
                <w:szCs w:val="20"/>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 Argumenta su posición frente a las implicancias éticas, sociales y ambientales de situaciones socio científicas o frente a cambios en la cosmovisión suscitados por el desarrollo de la ciencia y tecnología</w:t>
            </w:r>
          </w:p>
        </w:tc>
      </w:tr>
      <w:tr w:rsidR="00CC0AD4" w:rsidRPr="00370CB9" w14:paraId="6B9AC578" w14:textId="77777777" w:rsidTr="00CC0AD4">
        <w:tc>
          <w:tcPr>
            <w:tcW w:w="3828" w:type="dxa"/>
            <w:shd w:val="clear" w:color="auto" w:fill="92D050"/>
          </w:tcPr>
          <w:p w14:paraId="6B9AC574" w14:textId="77777777" w:rsidR="00CC0AD4" w:rsidRPr="00370CB9" w:rsidRDefault="00CC0AD4" w:rsidP="00CC0AD4">
            <w:pPr>
              <w:spacing w:line="276" w:lineRule="auto"/>
              <w:jc w:val="center"/>
              <w:rPr>
                <w:rFonts w:ascii="Arial" w:hAnsi="Arial" w:cs="Arial"/>
                <w:b/>
                <w:sz w:val="20"/>
                <w:szCs w:val="20"/>
              </w:rPr>
            </w:pPr>
          </w:p>
          <w:p w14:paraId="6B9AC57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C576"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C577"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C588" w14:textId="77777777" w:rsidTr="00CC0AD4">
        <w:trPr>
          <w:trHeight w:val="225"/>
        </w:trPr>
        <w:tc>
          <w:tcPr>
            <w:tcW w:w="3828" w:type="dxa"/>
            <w:vMerge w:val="restart"/>
            <w:shd w:val="clear" w:color="auto" w:fill="92D050"/>
          </w:tcPr>
          <w:p w14:paraId="6B9AC579" w14:textId="77777777" w:rsidR="00CC0AD4" w:rsidRPr="00370CB9" w:rsidRDefault="00CC0AD4" w:rsidP="00CC0AD4">
            <w:pPr>
              <w:spacing w:line="276" w:lineRule="auto"/>
              <w:jc w:val="center"/>
              <w:rPr>
                <w:rFonts w:ascii="Arial" w:hAnsi="Arial" w:cs="Arial"/>
                <w:b/>
                <w:sz w:val="20"/>
                <w:szCs w:val="20"/>
              </w:rPr>
            </w:pPr>
          </w:p>
          <w:p w14:paraId="6B9AC57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C57B" w14:textId="77777777" w:rsidR="00CC0AD4" w:rsidRPr="00370CB9" w:rsidRDefault="00CC0AD4" w:rsidP="00CC0AD4">
            <w:pPr>
              <w:spacing w:line="276" w:lineRule="auto"/>
              <w:jc w:val="center"/>
              <w:rPr>
                <w:rFonts w:ascii="Arial" w:hAnsi="Arial" w:cs="Arial"/>
                <w:b/>
                <w:sz w:val="20"/>
                <w:szCs w:val="20"/>
              </w:rPr>
            </w:pPr>
          </w:p>
          <w:p w14:paraId="6B9AC57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C57D" w14:textId="77777777" w:rsidR="00CC0AD4" w:rsidRPr="00370CB9" w:rsidRDefault="00CC0AD4" w:rsidP="00CC0AD4">
            <w:pPr>
              <w:spacing w:line="276" w:lineRule="auto"/>
              <w:jc w:val="center"/>
              <w:rPr>
                <w:rFonts w:ascii="Arial" w:hAnsi="Arial" w:cs="Arial"/>
                <w:b/>
                <w:sz w:val="20"/>
                <w:szCs w:val="20"/>
              </w:rPr>
            </w:pPr>
          </w:p>
          <w:p w14:paraId="6B9AC57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C57F" w14:textId="77777777" w:rsidR="00CC0AD4" w:rsidRPr="00370CB9" w:rsidRDefault="00CC0AD4" w:rsidP="00CC0AD4">
            <w:pPr>
              <w:spacing w:line="276" w:lineRule="auto"/>
              <w:jc w:val="center"/>
              <w:rPr>
                <w:rFonts w:ascii="Arial" w:hAnsi="Arial" w:cs="Arial"/>
                <w:b/>
                <w:sz w:val="20"/>
                <w:szCs w:val="20"/>
              </w:rPr>
            </w:pPr>
          </w:p>
          <w:p w14:paraId="6B9AC58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C581" w14:textId="77777777" w:rsidR="00CC0AD4" w:rsidRPr="00370CB9" w:rsidRDefault="00CC0AD4" w:rsidP="00CC0AD4">
            <w:pPr>
              <w:spacing w:line="276" w:lineRule="auto"/>
              <w:jc w:val="center"/>
              <w:rPr>
                <w:rFonts w:ascii="Arial" w:hAnsi="Arial" w:cs="Arial"/>
                <w:b/>
                <w:sz w:val="20"/>
                <w:szCs w:val="20"/>
              </w:rPr>
            </w:pPr>
          </w:p>
          <w:p w14:paraId="6B9AC58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58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C584" w14:textId="77777777" w:rsidR="00CC0AD4" w:rsidRPr="00370CB9" w:rsidRDefault="00CC0AD4" w:rsidP="00CC0AD4">
            <w:pPr>
              <w:spacing w:line="276" w:lineRule="auto"/>
              <w:jc w:val="center"/>
              <w:rPr>
                <w:rFonts w:ascii="Arial" w:hAnsi="Arial" w:cs="Arial"/>
                <w:b/>
                <w:sz w:val="20"/>
                <w:szCs w:val="20"/>
              </w:rPr>
            </w:pPr>
          </w:p>
          <w:p w14:paraId="6B9AC58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C58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C58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592" w14:textId="77777777" w:rsidTr="00CC0AD4">
        <w:trPr>
          <w:trHeight w:val="315"/>
        </w:trPr>
        <w:tc>
          <w:tcPr>
            <w:tcW w:w="3828" w:type="dxa"/>
            <w:vMerge/>
            <w:shd w:val="clear" w:color="auto" w:fill="92D050"/>
          </w:tcPr>
          <w:p w14:paraId="6B9AC589"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C58A"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C58B"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C58C"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C58D"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C58E"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C58F"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C590"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92D050"/>
          </w:tcPr>
          <w:p w14:paraId="6B9AC591"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370CB9" w14:paraId="6B9AC5AD" w14:textId="77777777" w:rsidTr="00CC0AD4">
        <w:tc>
          <w:tcPr>
            <w:tcW w:w="3828" w:type="dxa"/>
            <w:shd w:val="clear" w:color="auto" w:fill="FFFFFF" w:themeFill="background1"/>
          </w:tcPr>
          <w:p w14:paraId="6B9AC593"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p>
          <w:p w14:paraId="6B9AC594" w14:textId="77777777" w:rsidR="00CC0AD4" w:rsidRPr="00D46831" w:rsidRDefault="00CC0AD4" w:rsidP="00CC0AD4">
            <w:pPr>
              <w:tabs>
                <w:tab w:val="left" w:pos="1200"/>
              </w:tabs>
              <w:autoSpaceDE w:val="0"/>
              <w:autoSpaceDN w:val="0"/>
              <w:adjustRightInd w:val="0"/>
              <w:jc w:val="both"/>
              <w:rPr>
                <w:rFonts w:ascii="Arial" w:hAnsi="Arial" w:cs="Arial"/>
                <w:sz w:val="20"/>
                <w:szCs w:val="20"/>
              </w:rPr>
            </w:pPr>
            <w:r w:rsidRPr="00D46831">
              <w:rPr>
                <w:rFonts w:ascii="Arial" w:hAnsi="Arial" w:cs="Arial"/>
                <w:sz w:val="20"/>
                <w:szCs w:val="20"/>
              </w:rPr>
              <w:t xml:space="preserve">Explica que las sustancias inorgánicas y biomoléculas que conforman la estructura de la célula le permiten cumplir funciones de nutrición, relación y reproducción para su propia supervivencia o la del organismo del que f Explica que las sustancias inorgánicas y biomoléculas que conforman la estructura de la célula le permiten cumplir funciones de nutrición, relación y reproducción. </w:t>
            </w:r>
          </w:p>
          <w:p w14:paraId="6B9AC595" w14:textId="77777777" w:rsidR="00CC0AD4" w:rsidRPr="00D46831" w:rsidRDefault="00CC0AD4" w:rsidP="00CC0AD4">
            <w:pPr>
              <w:tabs>
                <w:tab w:val="left" w:pos="1200"/>
              </w:tabs>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C596"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 xml:space="preserve"> Video y portafolio de los alimentos y nutrientes que debemos consumir</w:t>
            </w:r>
          </w:p>
        </w:tc>
        <w:tc>
          <w:tcPr>
            <w:tcW w:w="2552" w:type="dxa"/>
            <w:shd w:val="clear" w:color="auto" w:fill="FFFFFF" w:themeFill="background1"/>
            <w:vAlign w:val="center"/>
          </w:tcPr>
          <w:p w14:paraId="6B9AC597"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Los estudiantes observarán videos, e información bibliográfica sobre los alimentos y nutrientes para la nutrición</w:t>
            </w:r>
          </w:p>
          <w:p w14:paraId="6B9AC598"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Esta actividad permitirá el desarrollo de 2 sesiones de aprendizaje</w:t>
            </w:r>
          </w:p>
        </w:tc>
        <w:tc>
          <w:tcPr>
            <w:tcW w:w="1984" w:type="dxa"/>
            <w:shd w:val="clear" w:color="auto" w:fill="FFFFFF" w:themeFill="background1"/>
            <w:vAlign w:val="center"/>
          </w:tcPr>
          <w:p w14:paraId="6B9AC599"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p>
          <w:p w14:paraId="6B9AC59A" w14:textId="77777777" w:rsidR="00CC0AD4" w:rsidRPr="00D4683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46831">
              <w:rPr>
                <w:rFonts w:ascii="Arial" w:hAnsi="Arial" w:cs="Arial"/>
                <w:color w:val="000000"/>
                <w:sz w:val="20"/>
                <w:szCs w:val="20"/>
              </w:rPr>
              <w:t>Hojas de papel</w:t>
            </w:r>
          </w:p>
          <w:p w14:paraId="6B9AC59B" w14:textId="77777777" w:rsidR="00CC0AD4" w:rsidRPr="00D4683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46831">
              <w:rPr>
                <w:rFonts w:ascii="Arial" w:hAnsi="Arial" w:cs="Arial"/>
                <w:color w:val="000000"/>
                <w:sz w:val="20"/>
                <w:szCs w:val="20"/>
              </w:rPr>
              <w:t>Lápiz</w:t>
            </w:r>
          </w:p>
          <w:p w14:paraId="6B9AC59C" w14:textId="77777777" w:rsidR="00CC0AD4" w:rsidRPr="00D4683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46831">
              <w:rPr>
                <w:rFonts w:ascii="Arial" w:hAnsi="Arial" w:cs="Arial"/>
                <w:color w:val="000000"/>
                <w:sz w:val="20"/>
                <w:szCs w:val="20"/>
              </w:rPr>
              <w:t>Vídeos de YouTube</w:t>
            </w:r>
          </w:p>
          <w:p w14:paraId="6B9AC59D" w14:textId="77777777" w:rsidR="00CC0AD4" w:rsidRPr="00D4683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46831">
              <w:rPr>
                <w:rFonts w:ascii="Arial" w:hAnsi="Arial" w:cs="Arial"/>
                <w:color w:val="000000"/>
                <w:sz w:val="20"/>
                <w:szCs w:val="20"/>
              </w:rPr>
              <w:t>Smartphone</w:t>
            </w:r>
          </w:p>
          <w:p w14:paraId="6B9AC59E" w14:textId="77777777" w:rsidR="00CC0AD4" w:rsidRPr="00D4683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D46831">
              <w:rPr>
                <w:rFonts w:ascii="Arial" w:hAnsi="Arial" w:cs="Arial"/>
                <w:color w:val="000000"/>
                <w:sz w:val="20"/>
                <w:szCs w:val="20"/>
              </w:rPr>
              <w:t>WhatsApp</w:t>
            </w:r>
          </w:p>
        </w:tc>
        <w:tc>
          <w:tcPr>
            <w:tcW w:w="1559" w:type="dxa"/>
            <w:gridSpan w:val="2"/>
            <w:shd w:val="clear" w:color="auto" w:fill="FFFFFF" w:themeFill="background1"/>
            <w:vAlign w:val="center"/>
          </w:tcPr>
          <w:p w14:paraId="6B9AC59F"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Lista de cotejo</w:t>
            </w:r>
          </w:p>
          <w:p w14:paraId="6B9AC5A0"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Rubrica</w:t>
            </w:r>
          </w:p>
          <w:p w14:paraId="6B9AC5A1"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C5A2" w14:textId="77777777" w:rsidR="00CC0AD4" w:rsidRPr="00D46831" w:rsidRDefault="00CC0AD4" w:rsidP="00CC0AD4">
            <w:pPr>
              <w:spacing w:line="276" w:lineRule="auto"/>
              <w:jc w:val="both"/>
              <w:rPr>
                <w:rFonts w:ascii="Arial" w:hAnsi="Arial" w:cs="Arial"/>
                <w:b/>
                <w:color w:val="000000"/>
                <w:sz w:val="20"/>
                <w:szCs w:val="20"/>
              </w:rPr>
            </w:pPr>
          </w:p>
          <w:p w14:paraId="6B9AC5A3" w14:textId="77777777" w:rsidR="00CC0AD4" w:rsidRPr="00D46831" w:rsidRDefault="00CC0AD4" w:rsidP="00CC0AD4">
            <w:pPr>
              <w:spacing w:line="276" w:lineRule="auto"/>
              <w:jc w:val="both"/>
              <w:rPr>
                <w:rFonts w:ascii="Arial" w:hAnsi="Arial" w:cs="Arial"/>
                <w:b/>
                <w:color w:val="000000"/>
                <w:sz w:val="20"/>
                <w:szCs w:val="20"/>
              </w:rPr>
            </w:pPr>
          </w:p>
          <w:p w14:paraId="6B9AC5A4" w14:textId="77777777" w:rsidR="00CC0AD4" w:rsidRPr="00D46831" w:rsidRDefault="00CC0AD4" w:rsidP="00CC0AD4">
            <w:pPr>
              <w:spacing w:line="276" w:lineRule="auto"/>
              <w:jc w:val="both"/>
              <w:rPr>
                <w:rFonts w:ascii="Arial" w:hAnsi="Arial" w:cs="Arial"/>
                <w:b/>
                <w:color w:val="000000"/>
                <w:sz w:val="20"/>
                <w:szCs w:val="20"/>
              </w:rPr>
            </w:pPr>
          </w:p>
          <w:p w14:paraId="6B9AC5A5"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 xml:space="preserve">Observación de videos </w:t>
            </w:r>
          </w:p>
          <w:p w14:paraId="6B9AC5A6"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E investigación bibliográfica</w:t>
            </w:r>
          </w:p>
        </w:tc>
        <w:tc>
          <w:tcPr>
            <w:tcW w:w="1559" w:type="dxa"/>
            <w:shd w:val="clear" w:color="auto" w:fill="FFFFFF" w:themeFill="background1"/>
          </w:tcPr>
          <w:p w14:paraId="6B9AC5A7" w14:textId="77777777" w:rsidR="00CC0AD4" w:rsidRPr="00D46831" w:rsidRDefault="00CC0AD4" w:rsidP="00CC0AD4">
            <w:pPr>
              <w:spacing w:line="276" w:lineRule="auto"/>
              <w:jc w:val="both"/>
              <w:rPr>
                <w:rFonts w:ascii="Arial" w:hAnsi="Arial" w:cs="Arial"/>
                <w:b/>
                <w:color w:val="000000"/>
                <w:sz w:val="20"/>
                <w:szCs w:val="20"/>
              </w:rPr>
            </w:pPr>
          </w:p>
          <w:p w14:paraId="6B9AC5A8"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Identifica la importancia de los alimentos para el proceso de nutrición</w:t>
            </w:r>
          </w:p>
          <w:p w14:paraId="6B9AC5A9" w14:textId="77777777" w:rsidR="00CC0AD4" w:rsidRPr="00D46831" w:rsidRDefault="00CC0AD4" w:rsidP="00CC0AD4">
            <w:pPr>
              <w:spacing w:line="276" w:lineRule="auto"/>
              <w:jc w:val="both"/>
              <w:rPr>
                <w:rFonts w:ascii="Arial" w:hAnsi="Arial" w:cs="Arial"/>
                <w:b/>
                <w:color w:val="000000"/>
                <w:sz w:val="20"/>
                <w:szCs w:val="20"/>
              </w:rPr>
            </w:pPr>
          </w:p>
          <w:p w14:paraId="6B9AC5AA"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 xml:space="preserve">Explica las funciones de nutrición </w:t>
            </w:r>
          </w:p>
        </w:tc>
        <w:tc>
          <w:tcPr>
            <w:tcW w:w="851" w:type="dxa"/>
            <w:shd w:val="clear" w:color="auto" w:fill="FFFFFF" w:themeFill="background1"/>
          </w:tcPr>
          <w:p w14:paraId="6B9AC5AB"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x</w:t>
            </w:r>
          </w:p>
        </w:tc>
        <w:tc>
          <w:tcPr>
            <w:tcW w:w="850" w:type="dxa"/>
            <w:shd w:val="clear" w:color="auto" w:fill="FFFFFF" w:themeFill="background1"/>
          </w:tcPr>
          <w:p w14:paraId="6B9AC5AC"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C5AE" w14:textId="77777777" w:rsidR="00CC0AD4" w:rsidRDefault="00CC0AD4" w:rsidP="00CC0AD4">
      <w:pPr>
        <w:jc w:val="both"/>
        <w:rPr>
          <w:rFonts w:ascii="Arial" w:hAnsi="Arial" w:cs="Arial"/>
          <w:sz w:val="20"/>
          <w:szCs w:val="20"/>
        </w:rPr>
      </w:pPr>
    </w:p>
    <w:p w14:paraId="6B9AC5AF" w14:textId="77777777" w:rsidR="00770696" w:rsidRDefault="00770696" w:rsidP="00CC0AD4">
      <w:pPr>
        <w:jc w:val="both"/>
        <w:rPr>
          <w:rFonts w:ascii="Arial" w:hAnsi="Arial" w:cs="Arial"/>
          <w:sz w:val="20"/>
          <w:szCs w:val="20"/>
        </w:rPr>
      </w:pPr>
    </w:p>
    <w:p w14:paraId="6B9AC5B0" w14:textId="77777777" w:rsidR="00770696" w:rsidRDefault="00770696" w:rsidP="00CC0AD4">
      <w:pPr>
        <w:jc w:val="both"/>
        <w:rPr>
          <w:rFonts w:ascii="Arial" w:hAnsi="Arial" w:cs="Arial"/>
          <w:sz w:val="20"/>
          <w:szCs w:val="20"/>
        </w:rPr>
      </w:pPr>
    </w:p>
    <w:p w14:paraId="6B9AC5B1" w14:textId="77777777" w:rsidR="00770696" w:rsidRDefault="00770696" w:rsidP="00CC0AD4">
      <w:pPr>
        <w:jc w:val="both"/>
        <w:rPr>
          <w:rFonts w:ascii="Arial" w:hAnsi="Arial" w:cs="Arial"/>
          <w:sz w:val="20"/>
          <w:szCs w:val="20"/>
        </w:rPr>
      </w:pPr>
    </w:p>
    <w:p w14:paraId="6B9AC5B2" w14:textId="77777777" w:rsidR="00770696" w:rsidRDefault="00770696" w:rsidP="00CC0AD4">
      <w:pPr>
        <w:jc w:val="both"/>
        <w:rPr>
          <w:rFonts w:ascii="Arial" w:hAnsi="Arial" w:cs="Arial"/>
          <w:sz w:val="20"/>
          <w:szCs w:val="20"/>
        </w:rPr>
      </w:pPr>
    </w:p>
    <w:p w14:paraId="6B9AC5B4" w14:textId="77777777" w:rsidR="00CC0AD4" w:rsidRDefault="00CC0AD4" w:rsidP="00CC0AD4">
      <w:pPr>
        <w:jc w:val="both"/>
        <w:rPr>
          <w:rFonts w:ascii="Arial" w:hAnsi="Arial" w:cs="Arial"/>
          <w:sz w:val="20"/>
          <w:szCs w:val="20"/>
        </w:rPr>
      </w:pPr>
    </w:p>
    <w:p w14:paraId="6B9AC5B5"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C5BA" w14:textId="77777777" w:rsidTr="00CC0AD4">
        <w:tc>
          <w:tcPr>
            <w:tcW w:w="3828" w:type="dxa"/>
            <w:shd w:val="clear" w:color="auto" w:fill="92D050"/>
          </w:tcPr>
          <w:p w14:paraId="6B9AC5B6" w14:textId="77777777" w:rsidR="00CC0AD4" w:rsidRDefault="00CC0AD4" w:rsidP="00CC0AD4">
            <w:pPr>
              <w:spacing w:line="276" w:lineRule="auto"/>
              <w:jc w:val="center"/>
              <w:rPr>
                <w:rFonts w:ascii="Arial" w:hAnsi="Arial" w:cs="Arial"/>
                <w:b/>
                <w:color w:val="000000"/>
                <w:sz w:val="20"/>
                <w:szCs w:val="20"/>
              </w:rPr>
            </w:pPr>
          </w:p>
          <w:p w14:paraId="6B9AC5B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Área</w:t>
            </w:r>
          </w:p>
        </w:tc>
        <w:tc>
          <w:tcPr>
            <w:tcW w:w="7512" w:type="dxa"/>
            <w:gridSpan w:val="5"/>
            <w:shd w:val="clear" w:color="auto" w:fill="92D050"/>
            <w:vAlign w:val="center"/>
          </w:tcPr>
          <w:p w14:paraId="6B9AC5B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Ciencia y Tecnología </w:t>
            </w:r>
          </w:p>
        </w:tc>
        <w:tc>
          <w:tcPr>
            <w:tcW w:w="4678" w:type="dxa"/>
            <w:gridSpan w:val="4"/>
            <w:shd w:val="clear" w:color="auto" w:fill="92D050"/>
          </w:tcPr>
          <w:p w14:paraId="6B9AC5B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5C0" w14:textId="77777777" w:rsidTr="00CC0AD4">
        <w:tc>
          <w:tcPr>
            <w:tcW w:w="3828" w:type="dxa"/>
            <w:shd w:val="clear" w:color="auto" w:fill="92D050"/>
          </w:tcPr>
          <w:p w14:paraId="6B9AC5BB" w14:textId="77777777" w:rsidR="00CC0AD4" w:rsidRPr="00516992" w:rsidRDefault="00CC0AD4" w:rsidP="00CC0AD4">
            <w:pPr>
              <w:spacing w:line="276" w:lineRule="auto"/>
              <w:jc w:val="center"/>
              <w:rPr>
                <w:rFonts w:ascii="Arial" w:hAnsi="Arial" w:cs="Arial"/>
                <w:b/>
                <w:color w:val="000000"/>
                <w:sz w:val="20"/>
                <w:szCs w:val="20"/>
              </w:rPr>
            </w:pPr>
          </w:p>
          <w:p w14:paraId="6B9AC5B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5B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5B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5B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del riesgo y el manejo de conflictos</w:t>
            </w:r>
          </w:p>
        </w:tc>
      </w:tr>
      <w:tr w:rsidR="00CC0AD4" w:rsidRPr="00516992" w14:paraId="6B9AC5C7" w14:textId="77777777" w:rsidTr="00CC0AD4">
        <w:trPr>
          <w:trHeight w:val="295"/>
        </w:trPr>
        <w:tc>
          <w:tcPr>
            <w:tcW w:w="3828" w:type="dxa"/>
            <w:shd w:val="clear" w:color="auto" w:fill="92D050"/>
          </w:tcPr>
          <w:p w14:paraId="6B9AC5C1" w14:textId="77777777" w:rsidR="00CC0AD4" w:rsidRDefault="00CC0AD4" w:rsidP="00CC0AD4">
            <w:pPr>
              <w:spacing w:line="276" w:lineRule="auto"/>
              <w:jc w:val="center"/>
              <w:rPr>
                <w:rFonts w:ascii="Arial" w:hAnsi="Arial" w:cs="Arial"/>
                <w:b/>
                <w:sz w:val="20"/>
                <w:szCs w:val="20"/>
              </w:rPr>
            </w:pPr>
          </w:p>
          <w:p w14:paraId="6B9AC5C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5C3" w14:textId="77777777" w:rsidR="00CC0AD4" w:rsidRDefault="00CC0AD4" w:rsidP="00CC0AD4">
            <w:pPr>
              <w:spacing w:line="276" w:lineRule="auto"/>
              <w:rPr>
                <w:rFonts w:ascii="Arial" w:hAnsi="Arial" w:cs="Arial"/>
                <w:b/>
                <w:color w:val="000000"/>
                <w:sz w:val="20"/>
                <w:szCs w:val="20"/>
              </w:rPr>
            </w:pPr>
          </w:p>
          <w:p w14:paraId="6B9AC5C4" w14:textId="1B1DFDA4"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 xml:space="preserve">Investiga en </w:t>
            </w:r>
            <w:r w:rsidR="00E14782">
              <w:rPr>
                <w:rFonts w:ascii="Arial" w:hAnsi="Arial" w:cs="Arial"/>
                <w:b/>
                <w:color w:val="000000"/>
                <w:sz w:val="20"/>
                <w:szCs w:val="20"/>
              </w:rPr>
              <w:t>videos y</w:t>
            </w:r>
            <w:r>
              <w:rPr>
                <w:rFonts w:ascii="Arial" w:hAnsi="Arial" w:cs="Arial"/>
                <w:b/>
                <w:color w:val="000000"/>
                <w:sz w:val="20"/>
                <w:szCs w:val="20"/>
              </w:rPr>
              <w:t xml:space="preserve"> fuentes bibliográficas y que en que consiste el virus covi19 </w:t>
            </w:r>
          </w:p>
        </w:tc>
        <w:tc>
          <w:tcPr>
            <w:tcW w:w="6095" w:type="dxa"/>
            <w:gridSpan w:val="5"/>
          </w:tcPr>
          <w:p w14:paraId="6B9AC5C5" w14:textId="77777777" w:rsidR="00CC0AD4" w:rsidRDefault="00CC0AD4" w:rsidP="00CC0AD4">
            <w:pPr>
              <w:spacing w:line="276" w:lineRule="auto"/>
              <w:rPr>
                <w:rFonts w:ascii="Arial" w:hAnsi="Arial" w:cs="Arial"/>
                <w:b/>
                <w:color w:val="000000"/>
                <w:sz w:val="20"/>
                <w:szCs w:val="20"/>
              </w:rPr>
            </w:pPr>
          </w:p>
          <w:p w14:paraId="6B9AC5C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Diseña una alternativa de solución tecnológica para protegerse del covid</w:t>
            </w:r>
          </w:p>
        </w:tc>
      </w:tr>
      <w:tr w:rsidR="00CC0AD4" w:rsidRPr="00370CB9" w14:paraId="6B9AC5CB" w14:textId="77777777" w:rsidTr="00CC0AD4">
        <w:tc>
          <w:tcPr>
            <w:tcW w:w="3828" w:type="dxa"/>
            <w:shd w:val="clear" w:color="auto" w:fill="92D050"/>
          </w:tcPr>
          <w:p w14:paraId="6B9AC5C8" w14:textId="77777777" w:rsidR="00CC0AD4" w:rsidRPr="00370CB9" w:rsidRDefault="00CC0AD4" w:rsidP="00CC0AD4">
            <w:pPr>
              <w:spacing w:line="276" w:lineRule="auto"/>
              <w:jc w:val="center"/>
              <w:rPr>
                <w:rFonts w:ascii="Arial" w:hAnsi="Arial" w:cs="Arial"/>
                <w:b/>
                <w:sz w:val="20"/>
                <w:szCs w:val="20"/>
              </w:rPr>
            </w:pPr>
          </w:p>
          <w:p w14:paraId="6B9AC5C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C5CA" w14:textId="77777777" w:rsidR="00CC0AD4" w:rsidRPr="00A1444F" w:rsidRDefault="00CC0AD4" w:rsidP="00CC0AD4">
            <w:pPr>
              <w:pBdr>
                <w:top w:val="nil"/>
                <w:left w:val="nil"/>
                <w:bottom w:val="nil"/>
                <w:right w:val="nil"/>
                <w:between w:val="nil"/>
              </w:pBdr>
              <w:rPr>
                <w:rFonts w:ascii="Arial" w:hAnsi="Arial" w:cs="Arial"/>
                <w:b/>
                <w:color w:val="000000"/>
                <w:sz w:val="20"/>
                <w:szCs w:val="20"/>
              </w:rPr>
            </w:pPr>
            <w:r w:rsidRPr="00A1444F">
              <w:rPr>
                <w:rFonts w:ascii="Arial" w:hAnsi="Arial" w:cs="Arial"/>
                <w:sz w:val="20"/>
                <w:szCs w:val="20"/>
              </w:rPr>
              <w:t>Diseña y construye soluciones tecnológicas para resolver problemas de su entorno.</w:t>
            </w:r>
          </w:p>
        </w:tc>
      </w:tr>
      <w:tr w:rsidR="00CC0AD4" w:rsidRPr="00370CB9" w14:paraId="6B9AC5CF" w14:textId="77777777" w:rsidTr="00CC0AD4">
        <w:tc>
          <w:tcPr>
            <w:tcW w:w="3828" w:type="dxa"/>
            <w:shd w:val="clear" w:color="auto" w:fill="92D050"/>
          </w:tcPr>
          <w:p w14:paraId="6B9AC5CC" w14:textId="77777777" w:rsidR="00CC0AD4" w:rsidRPr="00370CB9" w:rsidRDefault="00CC0AD4" w:rsidP="00CC0AD4">
            <w:pPr>
              <w:spacing w:line="276" w:lineRule="auto"/>
              <w:jc w:val="center"/>
              <w:rPr>
                <w:rFonts w:ascii="Arial" w:hAnsi="Arial" w:cs="Arial"/>
                <w:b/>
                <w:sz w:val="20"/>
                <w:szCs w:val="20"/>
              </w:rPr>
            </w:pPr>
          </w:p>
          <w:p w14:paraId="6B9AC5C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C5CE"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374DCA">
              <w:rPr>
                <w:rFonts w:ascii="Arial" w:hAnsi="Arial" w:cs="Arial"/>
                <w:sz w:val="20"/>
                <w:szCs w:val="20"/>
              </w:rPr>
              <w:t>Diseña y construye soluciones tecnológicas al justificar el alcance del problema tecnológico, determinar la interrelación de los factores involucrados en él y justificar su alternativa de solución basado en conocimientos científicos. Representa la alternativa de solución a través de esquemas o dibujos estructurados a escala, con vistas y perspectivas, incluyendo sus partes o etapas. Establece características de forma, estructura, función y explica el procedimiento, los recursos para implementarlas, así como las herramientas y materiales seleccionados. Verifica el funcionamiento de la solución tecnológica considerando los requerimientos, detecta errores en la selección de materiales, imprecisiones en las dimensiones y procedimientos y realiza ajustes o rediseña su alternativa de solución. Explica el conocimiento científico y el procedimiento aplicado, así como las dificultades del diseño y la implementación, evalúa su funcionamiento, la eficiencia y propone estrategias para mejorarlo. Infiere impactos de la solución tecnológica y elabora estrategias para reducir los posibles efectos negativos.</w:t>
            </w:r>
          </w:p>
        </w:tc>
      </w:tr>
      <w:tr w:rsidR="00CC0AD4" w:rsidRPr="00370CB9" w14:paraId="6B9AC5D6" w14:textId="77777777" w:rsidTr="00CC0AD4">
        <w:tc>
          <w:tcPr>
            <w:tcW w:w="3828" w:type="dxa"/>
            <w:shd w:val="clear" w:color="auto" w:fill="92D050"/>
          </w:tcPr>
          <w:p w14:paraId="6B9AC5D0" w14:textId="77777777" w:rsidR="00CC0AD4" w:rsidRPr="00370CB9" w:rsidRDefault="00CC0AD4" w:rsidP="00CC0AD4">
            <w:pPr>
              <w:spacing w:line="276" w:lineRule="auto"/>
              <w:jc w:val="center"/>
              <w:rPr>
                <w:rFonts w:ascii="Arial" w:hAnsi="Arial" w:cs="Arial"/>
                <w:b/>
                <w:sz w:val="20"/>
                <w:szCs w:val="20"/>
              </w:rPr>
            </w:pPr>
          </w:p>
          <w:p w14:paraId="6B9AC5D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C5D2" w14:textId="77777777" w:rsidR="00CC0AD4" w:rsidRPr="00A1444F" w:rsidRDefault="00CC0AD4" w:rsidP="00726B28">
            <w:pPr>
              <w:pStyle w:val="Prrafodelista"/>
              <w:numPr>
                <w:ilvl w:val="0"/>
                <w:numId w:val="121"/>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Determina una alternativa de solución tecnológica.</w:t>
            </w:r>
          </w:p>
          <w:p w14:paraId="6B9AC5D3" w14:textId="77777777" w:rsidR="00CC0AD4" w:rsidRPr="00A1444F" w:rsidRDefault="00CC0AD4" w:rsidP="00726B28">
            <w:pPr>
              <w:pStyle w:val="Prrafodelista"/>
              <w:numPr>
                <w:ilvl w:val="0"/>
                <w:numId w:val="121"/>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Diseña la alternativa de solución tecnológica.</w:t>
            </w:r>
          </w:p>
          <w:p w14:paraId="6B9AC5D4" w14:textId="77777777" w:rsidR="00CC0AD4" w:rsidRPr="00A1444F" w:rsidRDefault="00CC0AD4" w:rsidP="00726B28">
            <w:pPr>
              <w:pStyle w:val="Prrafodelista"/>
              <w:numPr>
                <w:ilvl w:val="0"/>
                <w:numId w:val="121"/>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Implementa y valida la alternativa de solución tecnológica.</w:t>
            </w:r>
          </w:p>
          <w:p w14:paraId="6B9AC5D5" w14:textId="77777777" w:rsidR="00CC0AD4" w:rsidRPr="00A1444F" w:rsidRDefault="00CC0AD4" w:rsidP="00CC0AD4">
            <w:pPr>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y comunica el funcionamiento y los impactos de su alternativa de solución tecnológica.</w:t>
            </w:r>
          </w:p>
        </w:tc>
      </w:tr>
      <w:tr w:rsidR="00CC0AD4" w:rsidRPr="00370CB9" w14:paraId="6B9AC5E6" w14:textId="77777777" w:rsidTr="00CC0AD4">
        <w:trPr>
          <w:trHeight w:val="225"/>
        </w:trPr>
        <w:tc>
          <w:tcPr>
            <w:tcW w:w="3828" w:type="dxa"/>
            <w:vMerge w:val="restart"/>
            <w:shd w:val="clear" w:color="auto" w:fill="92D050"/>
          </w:tcPr>
          <w:p w14:paraId="6B9AC5D7" w14:textId="77777777" w:rsidR="00CC0AD4" w:rsidRPr="00370CB9" w:rsidRDefault="00CC0AD4" w:rsidP="00CC0AD4">
            <w:pPr>
              <w:spacing w:line="276" w:lineRule="auto"/>
              <w:jc w:val="center"/>
              <w:rPr>
                <w:rFonts w:ascii="Arial" w:hAnsi="Arial" w:cs="Arial"/>
                <w:b/>
                <w:sz w:val="20"/>
                <w:szCs w:val="20"/>
              </w:rPr>
            </w:pPr>
          </w:p>
          <w:p w14:paraId="6B9AC5D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C5D9" w14:textId="77777777" w:rsidR="00CC0AD4" w:rsidRPr="00370CB9" w:rsidRDefault="00CC0AD4" w:rsidP="00CC0AD4">
            <w:pPr>
              <w:spacing w:line="276" w:lineRule="auto"/>
              <w:jc w:val="center"/>
              <w:rPr>
                <w:rFonts w:ascii="Arial" w:hAnsi="Arial" w:cs="Arial"/>
                <w:b/>
                <w:sz w:val="20"/>
                <w:szCs w:val="20"/>
              </w:rPr>
            </w:pPr>
          </w:p>
          <w:p w14:paraId="6B9AC5D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C5DB" w14:textId="77777777" w:rsidR="00CC0AD4" w:rsidRPr="00370CB9" w:rsidRDefault="00CC0AD4" w:rsidP="00CC0AD4">
            <w:pPr>
              <w:spacing w:line="276" w:lineRule="auto"/>
              <w:jc w:val="center"/>
              <w:rPr>
                <w:rFonts w:ascii="Arial" w:hAnsi="Arial" w:cs="Arial"/>
                <w:b/>
                <w:sz w:val="20"/>
                <w:szCs w:val="20"/>
              </w:rPr>
            </w:pPr>
          </w:p>
          <w:p w14:paraId="6B9AC5D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C5DD" w14:textId="77777777" w:rsidR="00CC0AD4" w:rsidRPr="00370CB9" w:rsidRDefault="00CC0AD4" w:rsidP="00CC0AD4">
            <w:pPr>
              <w:spacing w:line="276" w:lineRule="auto"/>
              <w:jc w:val="center"/>
              <w:rPr>
                <w:rFonts w:ascii="Arial" w:hAnsi="Arial" w:cs="Arial"/>
                <w:b/>
                <w:sz w:val="20"/>
                <w:szCs w:val="20"/>
              </w:rPr>
            </w:pPr>
          </w:p>
          <w:p w14:paraId="6B9AC5D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C5DF" w14:textId="77777777" w:rsidR="00CC0AD4" w:rsidRPr="00370CB9" w:rsidRDefault="00CC0AD4" w:rsidP="00CC0AD4">
            <w:pPr>
              <w:spacing w:line="276" w:lineRule="auto"/>
              <w:jc w:val="center"/>
              <w:rPr>
                <w:rFonts w:ascii="Arial" w:hAnsi="Arial" w:cs="Arial"/>
                <w:b/>
                <w:sz w:val="20"/>
                <w:szCs w:val="20"/>
              </w:rPr>
            </w:pPr>
          </w:p>
          <w:p w14:paraId="6B9AC5E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5E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C5E2" w14:textId="77777777" w:rsidR="00CC0AD4" w:rsidRPr="00370CB9" w:rsidRDefault="00CC0AD4" w:rsidP="00CC0AD4">
            <w:pPr>
              <w:spacing w:line="276" w:lineRule="auto"/>
              <w:jc w:val="center"/>
              <w:rPr>
                <w:rFonts w:ascii="Arial" w:hAnsi="Arial" w:cs="Arial"/>
                <w:b/>
                <w:sz w:val="20"/>
                <w:szCs w:val="20"/>
              </w:rPr>
            </w:pPr>
          </w:p>
          <w:p w14:paraId="6B9AC5E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C5E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C5E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5F0" w14:textId="77777777" w:rsidTr="00CC0AD4">
        <w:trPr>
          <w:trHeight w:val="315"/>
        </w:trPr>
        <w:tc>
          <w:tcPr>
            <w:tcW w:w="3828" w:type="dxa"/>
            <w:vMerge/>
            <w:shd w:val="clear" w:color="auto" w:fill="92D050"/>
          </w:tcPr>
          <w:p w14:paraId="6B9AC5E7"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C5E8"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C5E9"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C5EA"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C5EB"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C5EC"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C5ED"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C5E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92D050"/>
          </w:tcPr>
          <w:p w14:paraId="6B9AC5E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606" w14:textId="77777777" w:rsidTr="00CC0AD4">
        <w:tc>
          <w:tcPr>
            <w:tcW w:w="3828" w:type="dxa"/>
            <w:shd w:val="clear" w:color="auto" w:fill="FFFFFF" w:themeFill="background1"/>
          </w:tcPr>
          <w:p w14:paraId="6B9AC5F1" w14:textId="77777777" w:rsidR="00CC0AD4" w:rsidRDefault="00CC0AD4" w:rsidP="00CC0AD4">
            <w:pPr>
              <w:tabs>
                <w:tab w:val="left" w:pos="1200"/>
              </w:tabs>
              <w:autoSpaceDE w:val="0"/>
              <w:autoSpaceDN w:val="0"/>
              <w:adjustRightInd w:val="0"/>
              <w:jc w:val="both"/>
              <w:rPr>
                <w:rFonts w:ascii="Arial" w:hAnsi="Arial" w:cs="Arial"/>
                <w:sz w:val="20"/>
                <w:szCs w:val="20"/>
              </w:rPr>
            </w:pPr>
            <w:r w:rsidRPr="00A1444F">
              <w:rPr>
                <w:rFonts w:ascii="Arial" w:hAnsi="Arial" w:cs="Arial"/>
                <w:sz w:val="20"/>
                <w:szCs w:val="20"/>
              </w:rPr>
              <w:t>Describe el problema tecnológico y las causas que lo generan. Explica su alternativa de solución tecnológica sobre la base de conocimientos científicos o prácticas locales. Da a conocer los requerimientos que debe cumplir esa alternativa de solución y los recursos disponibles para construirla.</w:t>
            </w:r>
          </w:p>
          <w:p w14:paraId="6B9AC5F2" w14:textId="77777777" w:rsidR="00CC0AD4" w:rsidRPr="00A1444F" w:rsidRDefault="00CC0AD4" w:rsidP="00CC0AD4">
            <w:pPr>
              <w:tabs>
                <w:tab w:val="left" w:pos="1200"/>
              </w:tabs>
              <w:autoSpaceDE w:val="0"/>
              <w:autoSpaceDN w:val="0"/>
              <w:adjustRightInd w:val="0"/>
              <w:jc w:val="both"/>
              <w:rPr>
                <w:rFonts w:ascii="Arial" w:hAnsi="Arial" w:cs="Arial"/>
                <w:color w:val="000000"/>
                <w:sz w:val="20"/>
                <w:szCs w:val="20"/>
              </w:rPr>
            </w:pPr>
            <w:r w:rsidRPr="00A1444F">
              <w:rPr>
                <w:rFonts w:ascii="Arial" w:hAnsi="Arial" w:cs="Arial"/>
                <w:sz w:val="20"/>
                <w:szCs w:val="20"/>
              </w:rPr>
              <w:t>Comprueba el funcionamiento de su</w:t>
            </w:r>
            <w:r>
              <w:rPr>
                <w:rFonts w:ascii="Arial" w:hAnsi="Arial" w:cs="Arial"/>
                <w:sz w:val="20"/>
                <w:szCs w:val="20"/>
              </w:rPr>
              <w:t xml:space="preserve"> s</w:t>
            </w:r>
          </w:p>
        </w:tc>
        <w:tc>
          <w:tcPr>
            <w:tcW w:w="1417" w:type="dxa"/>
            <w:shd w:val="clear" w:color="auto" w:fill="FFFFFF" w:themeFill="background1"/>
            <w:vAlign w:val="center"/>
          </w:tcPr>
          <w:p w14:paraId="6B9AC5F3"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Explica el problema tecnológico para la creación de respiradores mecánicos y la creación de mascarillas N95 en nuestro país</w:t>
            </w:r>
          </w:p>
        </w:tc>
        <w:tc>
          <w:tcPr>
            <w:tcW w:w="2552" w:type="dxa"/>
            <w:shd w:val="clear" w:color="auto" w:fill="FFFFFF" w:themeFill="background1"/>
            <w:vAlign w:val="center"/>
          </w:tcPr>
          <w:p w14:paraId="6B9AC5F4"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 xml:space="preserve"> Los estudiantes en grupos de 3, trabajarán de manera colaborativa en el drive, y plantearán hipotesis del problema tecnológico para la elaboración de respiradores mecánicos y mascarillas N95 en nuestro país.</w:t>
            </w:r>
          </w:p>
          <w:p w14:paraId="6B9AC5F5"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Luego darán sus conclusiones, una por integrante.</w:t>
            </w:r>
          </w:p>
        </w:tc>
        <w:tc>
          <w:tcPr>
            <w:tcW w:w="1984" w:type="dxa"/>
            <w:shd w:val="clear" w:color="auto" w:fill="FFFFFF" w:themeFill="background1"/>
            <w:vAlign w:val="center"/>
          </w:tcPr>
          <w:p w14:paraId="6B9AC5F6"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C5F7"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Hojas de papel</w:t>
            </w:r>
          </w:p>
          <w:p w14:paraId="6B9AC5F8"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Lápiz</w:t>
            </w:r>
          </w:p>
          <w:p w14:paraId="6B9AC5F9"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Vídeos de YouTube</w:t>
            </w:r>
          </w:p>
          <w:p w14:paraId="6B9AC5FA"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Smartphone</w:t>
            </w:r>
          </w:p>
          <w:p w14:paraId="6B9AC5FB"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1444F">
              <w:rPr>
                <w:rFonts w:ascii="Arial" w:hAnsi="Arial" w:cs="Arial"/>
                <w:color w:val="000000"/>
                <w:sz w:val="20"/>
                <w:szCs w:val="20"/>
              </w:rPr>
              <w:t>WhatsApp</w:t>
            </w:r>
          </w:p>
        </w:tc>
        <w:tc>
          <w:tcPr>
            <w:tcW w:w="1559" w:type="dxa"/>
            <w:gridSpan w:val="2"/>
            <w:shd w:val="clear" w:color="auto" w:fill="FFFFFF" w:themeFill="background1"/>
            <w:vAlign w:val="center"/>
          </w:tcPr>
          <w:p w14:paraId="6B9AC5FC"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Lista de cotejo</w:t>
            </w:r>
          </w:p>
          <w:p w14:paraId="6B9AC5FD"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 xml:space="preserve">Rúbrica </w:t>
            </w:r>
          </w:p>
        </w:tc>
        <w:tc>
          <w:tcPr>
            <w:tcW w:w="1418" w:type="dxa"/>
            <w:shd w:val="clear" w:color="auto" w:fill="FFFFFF" w:themeFill="background1"/>
          </w:tcPr>
          <w:p w14:paraId="6B9AC5FE" w14:textId="77777777" w:rsidR="00CC0AD4" w:rsidRDefault="00CC0AD4" w:rsidP="00CC0AD4">
            <w:pPr>
              <w:spacing w:line="276" w:lineRule="auto"/>
              <w:jc w:val="both"/>
              <w:rPr>
                <w:rFonts w:ascii="Arial" w:hAnsi="Arial" w:cs="Arial"/>
                <w:b/>
                <w:color w:val="000000"/>
                <w:sz w:val="20"/>
                <w:szCs w:val="20"/>
              </w:rPr>
            </w:pPr>
          </w:p>
          <w:p w14:paraId="6B9AC5FF"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Observación y la indagación</w:t>
            </w:r>
          </w:p>
          <w:p w14:paraId="6B9AC600"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C601" w14:textId="77777777" w:rsidR="00CC0AD4" w:rsidRDefault="00CC0AD4" w:rsidP="00CC0AD4">
            <w:pPr>
              <w:spacing w:line="276" w:lineRule="auto"/>
              <w:jc w:val="both"/>
              <w:rPr>
                <w:rFonts w:ascii="Arial" w:hAnsi="Arial" w:cs="Arial"/>
                <w:b/>
                <w:color w:val="000000"/>
                <w:sz w:val="20"/>
                <w:szCs w:val="20"/>
              </w:rPr>
            </w:pPr>
          </w:p>
          <w:p w14:paraId="6B9AC602"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Indaga sobe el virus covid 19 y analiza sus causas y consecuencia</w:t>
            </w:r>
          </w:p>
          <w:p w14:paraId="6B9AC603"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 una solución tecnológica</w:t>
            </w:r>
          </w:p>
        </w:tc>
        <w:tc>
          <w:tcPr>
            <w:tcW w:w="851" w:type="dxa"/>
            <w:shd w:val="clear" w:color="auto" w:fill="FFFFFF" w:themeFill="background1"/>
          </w:tcPr>
          <w:p w14:paraId="6B9AC604"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605"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C610" w14:textId="77777777" w:rsidTr="00CC0AD4">
        <w:tc>
          <w:tcPr>
            <w:tcW w:w="3828" w:type="dxa"/>
            <w:shd w:val="clear" w:color="auto" w:fill="FFFFFF" w:themeFill="background1"/>
          </w:tcPr>
          <w:p w14:paraId="6B9AC607" w14:textId="77777777" w:rsidR="00CC0AD4" w:rsidRPr="00370CB9"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C608" w14:textId="77777777" w:rsidR="00CC0AD4" w:rsidRPr="00370CB9"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C609" w14:textId="77777777" w:rsidR="00CC0AD4" w:rsidRPr="00370CB9"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C60A" w14:textId="77777777" w:rsidR="00CC0AD4" w:rsidRPr="00370CB9"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C60B" w14:textId="77777777" w:rsidR="00CC0AD4" w:rsidRPr="00370CB9"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C60C" w14:textId="77777777" w:rsidR="00CC0AD4" w:rsidRPr="00370CB9" w:rsidRDefault="00CC0AD4" w:rsidP="00CC0AD4">
            <w:pPr>
              <w:jc w:val="both"/>
              <w:rPr>
                <w:rFonts w:ascii="Arial" w:hAnsi="Arial" w:cs="Arial"/>
                <w:b/>
                <w:color w:val="000000"/>
                <w:sz w:val="20"/>
                <w:szCs w:val="20"/>
              </w:rPr>
            </w:pPr>
          </w:p>
        </w:tc>
        <w:tc>
          <w:tcPr>
            <w:tcW w:w="1559" w:type="dxa"/>
            <w:shd w:val="clear" w:color="auto" w:fill="FFFFFF" w:themeFill="background1"/>
          </w:tcPr>
          <w:p w14:paraId="6B9AC60D" w14:textId="77777777" w:rsidR="00CC0AD4" w:rsidRPr="00370CB9" w:rsidRDefault="00CC0AD4" w:rsidP="00CC0AD4">
            <w:pPr>
              <w:jc w:val="both"/>
              <w:rPr>
                <w:rFonts w:ascii="Arial" w:hAnsi="Arial" w:cs="Arial"/>
                <w:b/>
                <w:color w:val="000000"/>
                <w:sz w:val="20"/>
                <w:szCs w:val="20"/>
              </w:rPr>
            </w:pPr>
          </w:p>
        </w:tc>
        <w:tc>
          <w:tcPr>
            <w:tcW w:w="851" w:type="dxa"/>
            <w:shd w:val="clear" w:color="auto" w:fill="FFFFFF" w:themeFill="background1"/>
          </w:tcPr>
          <w:p w14:paraId="6B9AC60E"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C60F" w14:textId="77777777" w:rsidR="00CC0AD4" w:rsidRPr="00370CB9" w:rsidRDefault="00CC0AD4" w:rsidP="00CC0AD4">
            <w:pPr>
              <w:jc w:val="both"/>
              <w:rPr>
                <w:rFonts w:ascii="Arial" w:hAnsi="Arial" w:cs="Arial"/>
                <w:b/>
                <w:color w:val="000000"/>
                <w:sz w:val="20"/>
                <w:szCs w:val="20"/>
              </w:rPr>
            </w:pPr>
          </w:p>
        </w:tc>
      </w:tr>
    </w:tbl>
    <w:p w14:paraId="6B9AC613" w14:textId="77777777" w:rsidR="00770696" w:rsidRDefault="00770696" w:rsidP="00CC0AD4">
      <w:pPr>
        <w:jc w:val="both"/>
        <w:rPr>
          <w:rFonts w:ascii="Arial" w:hAnsi="Arial" w:cs="Arial"/>
          <w:sz w:val="20"/>
          <w:szCs w:val="20"/>
        </w:rPr>
      </w:pPr>
    </w:p>
    <w:p w14:paraId="6B9AC614" w14:textId="77777777" w:rsidR="00770696" w:rsidRDefault="00770696"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C619" w14:textId="77777777" w:rsidTr="00CC0AD4">
        <w:tc>
          <w:tcPr>
            <w:tcW w:w="3828" w:type="dxa"/>
            <w:shd w:val="clear" w:color="auto" w:fill="92D050"/>
          </w:tcPr>
          <w:p w14:paraId="6B9AC615" w14:textId="77777777" w:rsidR="00CC0AD4" w:rsidRDefault="00CC0AD4" w:rsidP="00CC0AD4">
            <w:pPr>
              <w:spacing w:line="276" w:lineRule="auto"/>
              <w:jc w:val="center"/>
              <w:rPr>
                <w:rFonts w:ascii="Arial" w:hAnsi="Arial" w:cs="Arial"/>
                <w:b/>
                <w:color w:val="000000"/>
                <w:sz w:val="20"/>
                <w:szCs w:val="20"/>
              </w:rPr>
            </w:pPr>
          </w:p>
          <w:p w14:paraId="6B9AC61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6</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5"/>
            <w:shd w:val="clear" w:color="auto" w:fill="92D050"/>
            <w:vAlign w:val="center"/>
          </w:tcPr>
          <w:p w14:paraId="6B9AC61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C61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61F" w14:textId="77777777" w:rsidTr="00CC0AD4">
        <w:tc>
          <w:tcPr>
            <w:tcW w:w="3828" w:type="dxa"/>
            <w:shd w:val="clear" w:color="auto" w:fill="92D050"/>
          </w:tcPr>
          <w:p w14:paraId="6B9AC61A" w14:textId="77777777" w:rsidR="00CC0AD4" w:rsidRPr="00516992" w:rsidRDefault="00CC0AD4" w:rsidP="00CC0AD4">
            <w:pPr>
              <w:spacing w:line="276" w:lineRule="auto"/>
              <w:jc w:val="center"/>
              <w:rPr>
                <w:rFonts w:ascii="Arial" w:hAnsi="Arial" w:cs="Arial"/>
                <w:b/>
                <w:color w:val="000000"/>
                <w:sz w:val="20"/>
                <w:szCs w:val="20"/>
              </w:rPr>
            </w:pPr>
          </w:p>
          <w:p w14:paraId="6B9AC61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61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61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61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diaria</w:t>
            </w:r>
          </w:p>
        </w:tc>
      </w:tr>
      <w:tr w:rsidR="00CC0AD4" w:rsidRPr="00516992" w14:paraId="6B9AC626" w14:textId="77777777" w:rsidTr="00CC0AD4">
        <w:trPr>
          <w:trHeight w:val="295"/>
        </w:trPr>
        <w:tc>
          <w:tcPr>
            <w:tcW w:w="3828" w:type="dxa"/>
            <w:shd w:val="clear" w:color="auto" w:fill="92D050"/>
          </w:tcPr>
          <w:p w14:paraId="6B9AC620" w14:textId="77777777" w:rsidR="00CC0AD4" w:rsidRDefault="00CC0AD4" w:rsidP="00CC0AD4">
            <w:pPr>
              <w:spacing w:line="276" w:lineRule="auto"/>
              <w:jc w:val="center"/>
              <w:rPr>
                <w:rFonts w:ascii="Arial" w:hAnsi="Arial" w:cs="Arial"/>
                <w:b/>
                <w:sz w:val="20"/>
                <w:szCs w:val="20"/>
              </w:rPr>
            </w:pPr>
          </w:p>
          <w:p w14:paraId="6B9AC62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622" w14:textId="77777777" w:rsidR="00CC0AD4" w:rsidRDefault="00CC0AD4" w:rsidP="00CC0AD4">
            <w:pPr>
              <w:spacing w:line="276" w:lineRule="auto"/>
              <w:rPr>
                <w:rFonts w:ascii="Arial" w:hAnsi="Arial" w:cs="Arial"/>
                <w:b/>
                <w:color w:val="000000"/>
                <w:sz w:val="20"/>
                <w:szCs w:val="20"/>
              </w:rPr>
            </w:pPr>
          </w:p>
          <w:p w14:paraId="6B9AC62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videos e investiga sobre el  calor y temperatura de los cuerpos.</w:t>
            </w:r>
          </w:p>
        </w:tc>
        <w:tc>
          <w:tcPr>
            <w:tcW w:w="6095" w:type="dxa"/>
            <w:gridSpan w:val="5"/>
          </w:tcPr>
          <w:p w14:paraId="6B9AC624" w14:textId="77777777" w:rsidR="00CC0AD4" w:rsidRDefault="00CC0AD4" w:rsidP="00CC0AD4">
            <w:pPr>
              <w:spacing w:line="276" w:lineRule="auto"/>
              <w:rPr>
                <w:rFonts w:ascii="Arial" w:hAnsi="Arial" w:cs="Arial"/>
                <w:b/>
                <w:color w:val="000000"/>
                <w:sz w:val="20"/>
                <w:szCs w:val="20"/>
              </w:rPr>
            </w:pPr>
          </w:p>
          <w:p w14:paraId="6B9AC62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una solución tecnológica un termómetro casero.</w:t>
            </w:r>
          </w:p>
        </w:tc>
      </w:tr>
      <w:tr w:rsidR="00CC0AD4" w:rsidRPr="00370CB9" w14:paraId="6B9AC62A" w14:textId="77777777" w:rsidTr="00CC0AD4">
        <w:tc>
          <w:tcPr>
            <w:tcW w:w="3828" w:type="dxa"/>
            <w:shd w:val="clear" w:color="auto" w:fill="92D050"/>
          </w:tcPr>
          <w:p w14:paraId="6B9AC627" w14:textId="77777777" w:rsidR="00CC0AD4" w:rsidRPr="00370CB9" w:rsidRDefault="00CC0AD4" w:rsidP="00CC0AD4">
            <w:pPr>
              <w:spacing w:line="276" w:lineRule="auto"/>
              <w:jc w:val="center"/>
              <w:rPr>
                <w:rFonts w:ascii="Arial" w:hAnsi="Arial" w:cs="Arial"/>
                <w:b/>
                <w:sz w:val="20"/>
                <w:szCs w:val="20"/>
              </w:rPr>
            </w:pPr>
          </w:p>
          <w:p w14:paraId="6B9AC62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C629"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C62E" w14:textId="77777777" w:rsidTr="00CC0AD4">
        <w:tc>
          <w:tcPr>
            <w:tcW w:w="3828" w:type="dxa"/>
            <w:shd w:val="clear" w:color="auto" w:fill="92D050"/>
          </w:tcPr>
          <w:p w14:paraId="6B9AC62B" w14:textId="77777777" w:rsidR="00CC0AD4" w:rsidRPr="00370CB9" w:rsidRDefault="00CC0AD4" w:rsidP="00CC0AD4">
            <w:pPr>
              <w:spacing w:line="276" w:lineRule="auto"/>
              <w:jc w:val="center"/>
              <w:rPr>
                <w:rFonts w:ascii="Arial" w:hAnsi="Arial" w:cs="Arial"/>
                <w:b/>
                <w:sz w:val="20"/>
                <w:szCs w:val="20"/>
              </w:rPr>
            </w:pPr>
          </w:p>
          <w:p w14:paraId="6B9AC62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C62D" w14:textId="77777777" w:rsidR="00CC0AD4" w:rsidRPr="00D72660"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D72660">
              <w:rPr>
                <w:rFonts w:ascii="Arial" w:hAnsi="Arial" w:cs="Arial"/>
                <w:sz w:val="20"/>
                <w:szCs w:val="20"/>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 Argumenta su posición frente a las implicancias éticas, sociales y ambientales de situaciones socio científicas o frente a cambios en la cosmovisión suscitados por el desarrollo de la ciencia y tecnología</w:t>
            </w:r>
          </w:p>
        </w:tc>
      </w:tr>
      <w:tr w:rsidR="00CC0AD4" w:rsidRPr="00370CB9" w14:paraId="6B9AC633" w14:textId="77777777" w:rsidTr="00CC0AD4">
        <w:tc>
          <w:tcPr>
            <w:tcW w:w="3828" w:type="dxa"/>
            <w:shd w:val="clear" w:color="auto" w:fill="92D050"/>
          </w:tcPr>
          <w:p w14:paraId="6B9AC62F" w14:textId="77777777" w:rsidR="00CC0AD4" w:rsidRPr="00370CB9" w:rsidRDefault="00CC0AD4" w:rsidP="00CC0AD4">
            <w:pPr>
              <w:spacing w:line="276" w:lineRule="auto"/>
              <w:jc w:val="center"/>
              <w:rPr>
                <w:rFonts w:ascii="Arial" w:hAnsi="Arial" w:cs="Arial"/>
                <w:b/>
                <w:sz w:val="20"/>
                <w:szCs w:val="20"/>
              </w:rPr>
            </w:pPr>
          </w:p>
          <w:p w14:paraId="6B9AC63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C631"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C632"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C643" w14:textId="77777777" w:rsidTr="00CC0AD4">
        <w:trPr>
          <w:trHeight w:val="225"/>
        </w:trPr>
        <w:tc>
          <w:tcPr>
            <w:tcW w:w="3828" w:type="dxa"/>
            <w:vMerge w:val="restart"/>
            <w:shd w:val="clear" w:color="auto" w:fill="92D050"/>
          </w:tcPr>
          <w:p w14:paraId="6B9AC634" w14:textId="77777777" w:rsidR="00CC0AD4" w:rsidRPr="00370CB9" w:rsidRDefault="00CC0AD4" w:rsidP="00CC0AD4">
            <w:pPr>
              <w:spacing w:line="276" w:lineRule="auto"/>
              <w:jc w:val="center"/>
              <w:rPr>
                <w:rFonts w:ascii="Arial" w:hAnsi="Arial" w:cs="Arial"/>
                <w:b/>
                <w:sz w:val="20"/>
                <w:szCs w:val="20"/>
              </w:rPr>
            </w:pPr>
          </w:p>
          <w:p w14:paraId="6B9AC63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C636" w14:textId="77777777" w:rsidR="00CC0AD4" w:rsidRPr="00370CB9" w:rsidRDefault="00CC0AD4" w:rsidP="00CC0AD4">
            <w:pPr>
              <w:spacing w:line="276" w:lineRule="auto"/>
              <w:jc w:val="center"/>
              <w:rPr>
                <w:rFonts w:ascii="Arial" w:hAnsi="Arial" w:cs="Arial"/>
                <w:b/>
                <w:sz w:val="20"/>
                <w:szCs w:val="20"/>
              </w:rPr>
            </w:pPr>
          </w:p>
          <w:p w14:paraId="6B9AC63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C638" w14:textId="77777777" w:rsidR="00CC0AD4" w:rsidRPr="00370CB9" w:rsidRDefault="00CC0AD4" w:rsidP="00CC0AD4">
            <w:pPr>
              <w:spacing w:line="276" w:lineRule="auto"/>
              <w:jc w:val="center"/>
              <w:rPr>
                <w:rFonts w:ascii="Arial" w:hAnsi="Arial" w:cs="Arial"/>
                <w:b/>
                <w:sz w:val="20"/>
                <w:szCs w:val="20"/>
              </w:rPr>
            </w:pPr>
          </w:p>
          <w:p w14:paraId="6B9AC63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C63A" w14:textId="77777777" w:rsidR="00CC0AD4" w:rsidRPr="00370CB9" w:rsidRDefault="00CC0AD4" w:rsidP="00CC0AD4">
            <w:pPr>
              <w:spacing w:line="276" w:lineRule="auto"/>
              <w:jc w:val="center"/>
              <w:rPr>
                <w:rFonts w:ascii="Arial" w:hAnsi="Arial" w:cs="Arial"/>
                <w:b/>
                <w:sz w:val="20"/>
                <w:szCs w:val="20"/>
              </w:rPr>
            </w:pPr>
          </w:p>
          <w:p w14:paraId="6B9AC63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C63C" w14:textId="77777777" w:rsidR="00CC0AD4" w:rsidRPr="00370CB9" w:rsidRDefault="00CC0AD4" w:rsidP="00CC0AD4">
            <w:pPr>
              <w:spacing w:line="276" w:lineRule="auto"/>
              <w:jc w:val="center"/>
              <w:rPr>
                <w:rFonts w:ascii="Arial" w:hAnsi="Arial" w:cs="Arial"/>
                <w:b/>
                <w:sz w:val="20"/>
                <w:szCs w:val="20"/>
              </w:rPr>
            </w:pPr>
          </w:p>
          <w:p w14:paraId="6B9AC63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63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C63F" w14:textId="77777777" w:rsidR="00CC0AD4" w:rsidRPr="00370CB9" w:rsidRDefault="00CC0AD4" w:rsidP="00CC0AD4">
            <w:pPr>
              <w:spacing w:line="276" w:lineRule="auto"/>
              <w:jc w:val="center"/>
              <w:rPr>
                <w:rFonts w:ascii="Arial" w:hAnsi="Arial" w:cs="Arial"/>
                <w:b/>
                <w:sz w:val="20"/>
                <w:szCs w:val="20"/>
              </w:rPr>
            </w:pPr>
          </w:p>
          <w:p w14:paraId="6B9AC64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C64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C64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64D" w14:textId="77777777" w:rsidTr="00CC0AD4">
        <w:trPr>
          <w:trHeight w:val="315"/>
        </w:trPr>
        <w:tc>
          <w:tcPr>
            <w:tcW w:w="3828" w:type="dxa"/>
            <w:vMerge/>
            <w:shd w:val="clear" w:color="auto" w:fill="92D050"/>
          </w:tcPr>
          <w:p w14:paraId="6B9AC644"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C645"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C646"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C647"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C648"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C649"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C64A"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C64B"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set</w:t>
            </w:r>
          </w:p>
        </w:tc>
        <w:tc>
          <w:tcPr>
            <w:tcW w:w="850" w:type="dxa"/>
            <w:shd w:val="clear" w:color="auto" w:fill="92D050"/>
          </w:tcPr>
          <w:p w14:paraId="6B9AC64C"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Oct.</w:t>
            </w:r>
          </w:p>
        </w:tc>
      </w:tr>
      <w:tr w:rsidR="00CC0AD4" w:rsidRPr="00370CB9" w14:paraId="6B9AC662" w14:textId="77777777" w:rsidTr="00CC0AD4">
        <w:tc>
          <w:tcPr>
            <w:tcW w:w="3828" w:type="dxa"/>
            <w:shd w:val="clear" w:color="auto" w:fill="FFFFFF" w:themeFill="background1"/>
          </w:tcPr>
          <w:p w14:paraId="6B9AC64E" w14:textId="77777777" w:rsidR="00CC0AD4" w:rsidRPr="00493CAF" w:rsidRDefault="00CC0AD4" w:rsidP="00CC0AD4">
            <w:pPr>
              <w:autoSpaceDE w:val="0"/>
              <w:autoSpaceDN w:val="0"/>
              <w:adjustRightInd w:val="0"/>
              <w:jc w:val="both"/>
              <w:rPr>
                <w:rFonts w:ascii="Arial" w:eastAsia="Calibri" w:hAnsi="Arial" w:cs="Arial"/>
                <w:sz w:val="20"/>
                <w:szCs w:val="20"/>
              </w:rPr>
            </w:pPr>
            <w:r w:rsidRPr="00493CAF">
              <w:rPr>
                <w:rFonts w:ascii="Arial" w:eastAsia="Calibri" w:hAnsi="Arial" w:cs="Arial"/>
                <w:sz w:val="20"/>
                <w:szCs w:val="20"/>
              </w:rPr>
              <w:t>Explica que el calor se puede cuantificar y transferir de un cuerpo con mayor temperatura a otro de menor temperatura. Ejemplo: El estudiante explica que el termómetro clínico al contacto con el cuerpo recibe calor y este provoca la agitación de las moléculas de mercurio, lo que aumenta la fuerza de repulsión entre ellas, y genera que se dilate y ascienda por el capilar del termómetro hasta 39 °C, que es un signo de fiebre.</w:t>
            </w:r>
          </w:p>
          <w:p w14:paraId="6B9AC64F" w14:textId="77777777" w:rsidR="00CC0AD4" w:rsidRPr="00493CAF" w:rsidRDefault="00CC0AD4" w:rsidP="00CC0AD4">
            <w:pPr>
              <w:tabs>
                <w:tab w:val="left" w:pos="1200"/>
              </w:tabs>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C650"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Video de elaboración del termómetro casero</w:t>
            </w:r>
          </w:p>
        </w:tc>
        <w:tc>
          <w:tcPr>
            <w:tcW w:w="2552" w:type="dxa"/>
            <w:shd w:val="clear" w:color="auto" w:fill="FFFFFF" w:themeFill="background1"/>
            <w:vAlign w:val="center"/>
          </w:tcPr>
          <w:p w14:paraId="6B9AC651"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Con esta actividad los estudiantes investigaran el calor y la temperatura de los cuerpos.</w:t>
            </w:r>
          </w:p>
          <w:p w14:paraId="6B9AC652"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Esta actividad se realizara con el desarrollo de dos sesiones de clase</w:t>
            </w:r>
          </w:p>
        </w:tc>
        <w:tc>
          <w:tcPr>
            <w:tcW w:w="1984" w:type="dxa"/>
            <w:shd w:val="clear" w:color="auto" w:fill="FFFFFF" w:themeFill="background1"/>
            <w:vAlign w:val="center"/>
          </w:tcPr>
          <w:p w14:paraId="6B9AC653"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p>
          <w:p w14:paraId="6B9AC654" w14:textId="77777777" w:rsidR="00CC0AD4" w:rsidRPr="00493CA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93CAF">
              <w:rPr>
                <w:rFonts w:ascii="Arial" w:hAnsi="Arial" w:cs="Arial"/>
                <w:color w:val="000000"/>
                <w:sz w:val="20"/>
                <w:szCs w:val="20"/>
              </w:rPr>
              <w:t>Hojas de papel</w:t>
            </w:r>
          </w:p>
          <w:p w14:paraId="6B9AC655" w14:textId="77777777" w:rsidR="00CC0AD4" w:rsidRPr="00493CA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93CAF">
              <w:rPr>
                <w:rFonts w:ascii="Arial" w:hAnsi="Arial" w:cs="Arial"/>
                <w:color w:val="000000"/>
                <w:sz w:val="20"/>
                <w:szCs w:val="20"/>
              </w:rPr>
              <w:t>Lápiz</w:t>
            </w:r>
          </w:p>
          <w:p w14:paraId="6B9AC656" w14:textId="77777777" w:rsidR="00CC0AD4" w:rsidRPr="00493CA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93CAF">
              <w:rPr>
                <w:rFonts w:ascii="Arial" w:hAnsi="Arial" w:cs="Arial"/>
                <w:color w:val="000000"/>
                <w:sz w:val="20"/>
                <w:szCs w:val="20"/>
              </w:rPr>
              <w:t>Vídeos de YouTube</w:t>
            </w:r>
          </w:p>
          <w:p w14:paraId="6B9AC657" w14:textId="77777777" w:rsidR="00CC0AD4" w:rsidRPr="00493CA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93CAF">
              <w:rPr>
                <w:rFonts w:ascii="Arial" w:hAnsi="Arial" w:cs="Arial"/>
                <w:color w:val="000000"/>
                <w:sz w:val="20"/>
                <w:szCs w:val="20"/>
              </w:rPr>
              <w:t>Smartphone</w:t>
            </w:r>
          </w:p>
          <w:p w14:paraId="6B9AC658" w14:textId="77777777" w:rsidR="00CC0AD4" w:rsidRPr="00493CA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493CAF">
              <w:rPr>
                <w:rFonts w:ascii="Arial" w:hAnsi="Arial" w:cs="Arial"/>
                <w:color w:val="000000"/>
                <w:sz w:val="20"/>
                <w:szCs w:val="20"/>
              </w:rPr>
              <w:t>WhatsApp</w:t>
            </w:r>
          </w:p>
        </w:tc>
        <w:tc>
          <w:tcPr>
            <w:tcW w:w="1559" w:type="dxa"/>
            <w:gridSpan w:val="2"/>
            <w:shd w:val="clear" w:color="auto" w:fill="FFFFFF" w:themeFill="background1"/>
            <w:vAlign w:val="center"/>
          </w:tcPr>
          <w:p w14:paraId="6B9AC659"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Lista de cotejo</w:t>
            </w:r>
          </w:p>
          <w:p w14:paraId="6B9AC65A"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Rubrica</w:t>
            </w:r>
          </w:p>
          <w:p w14:paraId="6B9AC65B"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C65C" w14:textId="77777777" w:rsidR="00CC0AD4" w:rsidRPr="00493CAF" w:rsidRDefault="00CC0AD4" w:rsidP="00CC0AD4">
            <w:pPr>
              <w:spacing w:line="276" w:lineRule="auto"/>
              <w:jc w:val="both"/>
              <w:rPr>
                <w:rFonts w:ascii="Arial" w:hAnsi="Arial" w:cs="Arial"/>
                <w:color w:val="000000"/>
                <w:sz w:val="20"/>
                <w:szCs w:val="20"/>
              </w:rPr>
            </w:pPr>
          </w:p>
          <w:p w14:paraId="6B9AC65D" w14:textId="77777777" w:rsidR="00CC0AD4" w:rsidRPr="00493CAF" w:rsidRDefault="00CC0AD4" w:rsidP="00CC0AD4">
            <w:pPr>
              <w:spacing w:line="276" w:lineRule="auto"/>
              <w:jc w:val="both"/>
              <w:rPr>
                <w:rFonts w:ascii="Arial" w:hAnsi="Arial" w:cs="Arial"/>
                <w:color w:val="000000"/>
                <w:sz w:val="20"/>
                <w:szCs w:val="20"/>
              </w:rPr>
            </w:pPr>
            <w:r w:rsidRPr="00493CAF">
              <w:rPr>
                <w:rFonts w:ascii="Arial" w:hAnsi="Arial" w:cs="Arial"/>
                <w:color w:val="000000"/>
                <w:sz w:val="20"/>
                <w:szCs w:val="20"/>
              </w:rPr>
              <w:t>Indagación observación y experimentación.</w:t>
            </w:r>
          </w:p>
        </w:tc>
        <w:tc>
          <w:tcPr>
            <w:tcW w:w="1559" w:type="dxa"/>
            <w:shd w:val="clear" w:color="auto" w:fill="FFFFFF" w:themeFill="background1"/>
          </w:tcPr>
          <w:p w14:paraId="6B9AC65E" w14:textId="77777777" w:rsidR="00CC0AD4" w:rsidRPr="00493CAF" w:rsidRDefault="00CC0AD4" w:rsidP="00CC0AD4">
            <w:pPr>
              <w:spacing w:line="276" w:lineRule="auto"/>
              <w:jc w:val="both"/>
              <w:rPr>
                <w:rFonts w:ascii="Arial" w:hAnsi="Arial" w:cs="Arial"/>
                <w:color w:val="000000"/>
                <w:sz w:val="20"/>
                <w:szCs w:val="20"/>
              </w:rPr>
            </w:pPr>
          </w:p>
          <w:p w14:paraId="6B9AC65F" w14:textId="77777777" w:rsidR="00CC0AD4" w:rsidRPr="00493CAF" w:rsidRDefault="00CC0AD4" w:rsidP="00CC0AD4">
            <w:pPr>
              <w:spacing w:line="276" w:lineRule="auto"/>
              <w:jc w:val="both"/>
              <w:rPr>
                <w:rFonts w:ascii="Arial" w:hAnsi="Arial" w:cs="Arial"/>
                <w:color w:val="000000"/>
                <w:sz w:val="20"/>
                <w:szCs w:val="20"/>
              </w:rPr>
            </w:pPr>
            <w:r w:rsidRPr="00493CAF">
              <w:rPr>
                <w:rFonts w:ascii="Arial" w:hAnsi="Arial" w:cs="Arial"/>
                <w:color w:val="000000"/>
                <w:sz w:val="20"/>
                <w:szCs w:val="20"/>
              </w:rPr>
              <w:t>Explica cómo medir la temperatura del cuerpo haciendo uso del termómetro clínico.</w:t>
            </w:r>
          </w:p>
        </w:tc>
        <w:tc>
          <w:tcPr>
            <w:tcW w:w="851" w:type="dxa"/>
            <w:shd w:val="clear" w:color="auto" w:fill="FFFFFF" w:themeFill="background1"/>
          </w:tcPr>
          <w:p w14:paraId="6B9AC660" w14:textId="77777777" w:rsidR="00CC0AD4" w:rsidRPr="00493CAF"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x</w:t>
            </w:r>
          </w:p>
        </w:tc>
        <w:tc>
          <w:tcPr>
            <w:tcW w:w="850" w:type="dxa"/>
            <w:shd w:val="clear" w:color="auto" w:fill="FFFFFF" w:themeFill="background1"/>
          </w:tcPr>
          <w:p w14:paraId="6B9AC661"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C668" w14:textId="77777777" w:rsidR="00770696" w:rsidRDefault="00770696" w:rsidP="00CC0AD4">
      <w:pPr>
        <w:jc w:val="both"/>
        <w:rPr>
          <w:rFonts w:ascii="Arial" w:hAnsi="Arial" w:cs="Arial"/>
          <w:sz w:val="20"/>
          <w:szCs w:val="20"/>
        </w:rPr>
      </w:pPr>
    </w:p>
    <w:p w14:paraId="6B9AC669"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276"/>
        <w:gridCol w:w="1701"/>
        <w:gridCol w:w="1417"/>
        <w:gridCol w:w="851"/>
        <w:gridCol w:w="850"/>
      </w:tblGrid>
      <w:tr w:rsidR="00CC0AD4" w:rsidRPr="00516992" w14:paraId="6B9AC66E" w14:textId="77777777" w:rsidTr="00CC0AD4">
        <w:tc>
          <w:tcPr>
            <w:tcW w:w="3828" w:type="dxa"/>
            <w:shd w:val="clear" w:color="auto" w:fill="92D050"/>
          </w:tcPr>
          <w:p w14:paraId="6B9AC66A" w14:textId="77777777" w:rsidR="00CC0AD4" w:rsidRDefault="00CC0AD4" w:rsidP="00CC0AD4">
            <w:pPr>
              <w:spacing w:line="276" w:lineRule="auto"/>
              <w:jc w:val="center"/>
              <w:rPr>
                <w:rFonts w:ascii="Arial" w:hAnsi="Arial" w:cs="Arial"/>
                <w:b/>
                <w:color w:val="000000"/>
                <w:sz w:val="20"/>
                <w:szCs w:val="20"/>
              </w:rPr>
            </w:pPr>
          </w:p>
          <w:p w14:paraId="6B9AC66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7</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371" w:type="dxa"/>
            <w:gridSpan w:val="5"/>
            <w:shd w:val="clear" w:color="auto" w:fill="92D050"/>
            <w:vAlign w:val="center"/>
          </w:tcPr>
          <w:p w14:paraId="6B9AC66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819" w:type="dxa"/>
            <w:gridSpan w:val="4"/>
            <w:shd w:val="clear" w:color="auto" w:fill="92D050"/>
          </w:tcPr>
          <w:p w14:paraId="6B9AC66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674" w14:textId="77777777" w:rsidTr="00CC0AD4">
        <w:tc>
          <w:tcPr>
            <w:tcW w:w="3828" w:type="dxa"/>
            <w:shd w:val="clear" w:color="auto" w:fill="92D050"/>
          </w:tcPr>
          <w:p w14:paraId="6B9AC66F" w14:textId="77777777" w:rsidR="00CC0AD4" w:rsidRPr="00516992" w:rsidRDefault="00CC0AD4" w:rsidP="00CC0AD4">
            <w:pPr>
              <w:spacing w:line="276" w:lineRule="auto"/>
              <w:jc w:val="center"/>
              <w:rPr>
                <w:rFonts w:ascii="Arial" w:hAnsi="Arial" w:cs="Arial"/>
                <w:b/>
                <w:color w:val="000000"/>
                <w:sz w:val="20"/>
                <w:szCs w:val="20"/>
              </w:rPr>
            </w:pPr>
          </w:p>
          <w:p w14:paraId="6B9AC67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67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vAlign w:val="center"/>
          </w:tcPr>
          <w:p w14:paraId="6B9AC67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67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C67B" w14:textId="77777777" w:rsidTr="00CC0AD4">
        <w:trPr>
          <w:trHeight w:val="295"/>
        </w:trPr>
        <w:tc>
          <w:tcPr>
            <w:tcW w:w="3828" w:type="dxa"/>
            <w:shd w:val="clear" w:color="auto" w:fill="92D050"/>
          </w:tcPr>
          <w:p w14:paraId="6B9AC675" w14:textId="77777777" w:rsidR="00CC0AD4" w:rsidRDefault="00CC0AD4" w:rsidP="00CC0AD4">
            <w:pPr>
              <w:spacing w:line="276" w:lineRule="auto"/>
              <w:jc w:val="center"/>
              <w:rPr>
                <w:rFonts w:ascii="Arial" w:hAnsi="Arial" w:cs="Arial"/>
                <w:b/>
                <w:sz w:val="20"/>
                <w:szCs w:val="20"/>
              </w:rPr>
            </w:pPr>
          </w:p>
          <w:p w14:paraId="6B9AC67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677" w14:textId="77777777" w:rsidR="00CC0AD4" w:rsidRDefault="00CC0AD4" w:rsidP="00CC0AD4">
            <w:pPr>
              <w:spacing w:line="276" w:lineRule="auto"/>
              <w:rPr>
                <w:rFonts w:ascii="Arial" w:hAnsi="Arial" w:cs="Arial"/>
                <w:b/>
                <w:color w:val="000000"/>
                <w:sz w:val="20"/>
                <w:szCs w:val="20"/>
              </w:rPr>
            </w:pPr>
          </w:p>
          <w:p w14:paraId="6B9AC67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sobre el efecto de la luz sobre el crecimiento de las plantas</w:t>
            </w:r>
          </w:p>
        </w:tc>
        <w:tc>
          <w:tcPr>
            <w:tcW w:w="6095" w:type="dxa"/>
            <w:gridSpan w:val="5"/>
          </w:tcPr>
          <w:p w14:paraId="6B9AC679" w14:textId="77777777" w:rsidR="00CC0AD4" w:rsidRDefault="00CC0AD4" w:rsidP="00CC0AD4">
            <w:pPr>
              <w:spacing w:line="276" w:lineRule="auto"/>
              <w:rPr>
                <w:rFonts w:ascii="Arial" w:hAnsi="Arial" w:cs="Arial"/>
                <w:b/>
                <w:color w:val="000000"/>
                <w:sz w:val="20"/>
                <w:szCs w:val="20"/>
              </w:rPr>
            </w:pPr>
          </w:p>
          <w:p w14:paraId="6B9AC67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plan de indagación sobre la influencia de la luz en el crecimiento delas plantas.</w:t>
            </w:r>
          </w:p>
        </w:tc>
      </w:tr>
      <w:tr w:rsidR="00CC0AD4" w:rsidRPr="00370CB9" w14:paraId="6B9AC67F" w14:textId="77777777" w:rsidTr="00CC0AD4">
        <w:tc>
          <w:tcPr>
            <w:tcW w:w="3828" w:type="dxa"/>
            <w:shd w:val="clear" w:color="auto" w:fill="92D050"/>
          </w:tcPr>
          <w:p w14:paraId="6B9AC67C" w14:textId="77777777" w:rsidR="00CC0AD4" w:rsidRPr="00370CB9" w:rsidRDefault="00CC0AD4" w:rsidP="00CC0AD4">
            <w:pPr>
              <w:spacing w:line="276" w:lineRule="auto"/>
              <w:jc w:val="center"/>
              <w:rPr>
                <w:rFonts w:ascii="Arial" w:hAnsi="Arial" w:cs="Arial"/>
                <w:b/>
                <w:sz w:val="20"/>
                <w:szCs w:val="20"/>
              </w:rPr>
            </w:pPr>
          </w:p>
          <w:p w14:paraId="6B9AC67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C67E"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C683" w14:textId="77777777" w:rsidTr="00CC0AD4">
        <w:tc>
          <w:tcPr>
            <w:tcW w:w="3828" w:type="dxa"/>
            <w:shd w:val="clear" w:color="auto" w:fill="92D050"/>
          </w:tcPr>
          <w:p w14:paraId="6B9AC680" w14:textId="77777777" w:rsidR="00CC0AD4" w:rsidRPr="00370CB9" w:rsidRDefault="00CC0AD4" w:rsidP="00CC0AD4">
            <w:pPr>
              <w:spacing w:line="276" w:lineRule="auto"/>
              <w:jc w:val="center"/>
              <w:rPr>
                <w:rFonts w:ascii="Arial" w:hAnsi="Arial" w:cs="Arial"/>
                <w:b/>
                <w:sz w:val="20"/>
                <w:szCs w:val="20"/>
              </w:rPr>
            </w:pPr>
          </w:p>
          <w:p w14:paraId="6B9AC68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C682" w14:textId="77777777" w:rsidR="00CC0AD4" w:rsidRPr="00D72660"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D72660">
              <w:rPr>
                <w:rFonts w:ascii="Arial" w:hAnsi="Arial" w:cs="Arial"/>
                <w:sz w:val="20"/>
                <w:szCs w:val="20"/>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 Argumenta su posición frente a las implicancias éticas, sociales y ambientales de situaciones socio científicas o frente a cambios en la cosmovisión suscitados por el desarrollo de la ciencia y tecnología</w:t>
            </w:r>
          </w:p>
        </w:tc>
      </w:tr>
      <w:tr w:rsidR="00CC0AD4" w:rsidRPr="00370CB9" w14:paraId="6B9AC688" w14:textId="77777777" w:rsidTr="00CC0AD4">
        <w:tc>
          <w:tcPr>
            <w:tcW w:w="3828" w:type="dxa"/>
            <w:shd w:val="clear" w:color="auto" w:fill="92D050"/>
          </w:tcPr>
          <w:p w14:paraId="6B9AC684" w14:textId="77777777" w:rsidR="00CC0AD4" w:rsidRPr="00370CB9" w:rsidRDefault="00CC0AD4" w:rsidP="00CC0AD4">
            <w:pPr>
              <w:spacing w:line="276" w:lineRule="auto"/>
              <w:jc w:val="center"/>
              <w:rPr>
                <w:rFonts w:ascii="Arial" w:hAnsi="Arial" w:cs="Arial"/>
                <w:b/>
                <w:sz w:val="20"/>
                <w:szCs w:val="20"/>
              </w:rPr>
            </w:pPr>
          </w:p>
          <w:p w14:paraId="6B9AC68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C686"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C687"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C698" w14:textId="77777777" w:rsidTr="00CC0AD4">
        <w:trPr>
          <w:trHeight w:val="225"/>
        </w:trPr>
        <w:tc>
          <w:tcPr>
            <w:tcW w:w="3828" w:type="dxa"/>
            <w:vMerge w:val="restart"/>
            <w:shd w:val="clear" w:color="auto" w:fill="92D050"/>
          </w:tcPr>
          <w:p w14:paraId="6B9AC689" w14:textId="77777777" w:rsidR="00CC0AD4" w:rsidRPr="00370CB9" w:rsidRDefault="00CC0AD4" w:rsidP="00CC0AD4">
            <w:pPr>
              <w:spacing w:line="276" w:lineRule="auto"/>
              <w:jc w:val="center"/>
              <w:rPr>
                <w:rFonts w:ascii="Arial" w:hAnsi="Arial" w:cs="Arial"/>
                <w:b/>
                <w:sz w:val="20"/>
                <w:szCs w:val="20"/>
              </w:rPr>
            </w:pPr>
          </w:p>
          <w:p w14:paraId="6B9AC68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C68B" w14:textId="77777777" w:rsidR="00CC0AD4" w:rsidRPr="00370CB9" w:rsidRDefault="00CC0AD4" w:rsidP="00CC0AD4">
            <w:pPr>
              <w:spacing w:line="276" w:lineRule="auto"/>
              <w:jc w:val="center"/>
              <w:rPr>
                <w:rFonts w:ascii="Arial" w:hAnsi="Arial" w:cs="Arial"/>
                <w:b/>
                <w:sz w:val="20"/>
                <w:szCs w:val="20"/>
              </w:rPr>
            </w:pPr>
          </w:p>
          <w:p w14:paraId="6B9AC68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C68D" w14:textId="77777777" w:rsidR="00CC0AD4" w:rsidRPr="00370CB9" w:rsidRDefault="00CC0AD4" w:rsidP="00CC0AD4">
            <w:pPr>
              <w:spacing w:line="276" w:lineRule="auto"/>
              <w:jc w:val="center"/>
              <w:rPr>
                <w:rFonts w:ascii="Arial" w:hAnsi="Arial" w:cs="Arial"/>
                <w:b/>
                <w:sz w:val="20"/>
                <w:szCs w:val="20"/>
              </w:rPr>
            </w:pPr>
          </w:p>
          <w:p w14:paraId="6B9AC68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C68F" w14:textId="77777777" w:rsidR="00CC0AD4" w:rsidRPr="00370CB9" w:rsidRDefault="00CC0AD4" w:rsidP="00CC0AD4">
            <w:pPr>
              <w:spacing w:line="276" w:lineRule="auto"/>
              <w:jc w:val="center"/>
              <w:rPr>
                <w:rFonts w:ascii="Arial" w:hAnsi="Arial" w:cs="Arial"/>
                <w:b/>
                <w:sz w:val="20"/>
                <w:szCs w:val="20"/>
              </w:rPr>
            </w:pPr>
          </w:p>
          <w:p w14:paraId="6B9AC69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418" w:type="dxa"/>
            <w:gridSpan w:val="2"/>
            <w:vMerge w:val="restart"/>
            <w:shd w:val="clear" w:color="auto" w:fill="92D050"/>
          </w:tcPr>
          <w:p w14:paraId="6B9AC691" w14:textId="77777777" w:rsidR="00CC0AD4" w:rsidRPr="00370CB9" w:rsidRDefault="00CC0AD4" w:rsidP="00CC0AD4">
            <w:pPr>
              <w:spacing w:line="276" w:lineRule="auto"/>
              <w:jc w:val="center"/>
              <w:rPr>
                <w:rFonts w:ascii="Arial" w:hAnsi="Arial" w:cs="Arial"/>
                <w:b/>
                <w:sz w:val="20"/>
                <w:szCs w:val="20"/>
              </w:rPr>
            </w:pPr>
          </w:p>
          <w:p w14:paraId="6B9AC69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69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701" w:type="dxa"/>
            <w:vMerge w:val="restart"/>
            <w:shd w:val="clear" w:color="auto" w:fill="92D050"/>
          </w:tcPr>
          <w:p w14:paraId="6B9AC694" w14:textId="77777777" w:rsidR="00CC0AD4" w:rsidRPr="00370CB9" w:rsidRDefault="00CC0AD4" w:rsidP="00CC0AD4">
            <w:pPr>
              <w:spacing w:line="276" w:lineRule="auto"/>
              <w:jc w:val="center"/>
              <w:rPr>
                <w:rFonts w:ascii="Arial" w:hAnsi="Arial" w:cs="Arial"/>
                <w:b/>
                <w:sz w:val="20"/>
                <w:szCs w:val="20"/>
              </w:rPr>
            </w:pPr>
          </w:p>
          <w:p w14:paraId="6B9AC69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7" w:type="dxa"/>
            <w:vMerge w:val="restart"/>
            <w:shd w:val="clear" w:color="auto" w:fill="92D050"/>
          </w:tcPr>
          <w:p w14:paraId="6B9AC69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C69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6A2" w14:textId="77777777" w:rsidTr="00CC0AD4">
        <w:trPr>
          <w:trHeight w:val="315"/>
        </w:trPr>
        <w:tc>
          <w:tcPr>
            <w:tcW w:w="3828" w:type="dxa"/>
            <w:vMerge/>
            <w:shd w:val="clear" w:color="auto" w:fill="92D050"/>
          </w:tcPr>
          <w:p w14:paraId="6B9AC699"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C69A"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C69B"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C69C" w14:textId="77777777" w:rsidR="00CC0AD4" w:rsidRPr="00370CB9" w:rsidRDefault="00CC0AD4" w:rsidP="00CC0AD4">
            <w:pPr>
              <w:spacing w:line="276" w:lineRule="auto"/>
              <w:jc w:val="center"/>
              <w:rPr>
                <w:rFonts w:ascii="Arial" w:hAnsi="Arial" w:cs="Arial"/>
                <w:b/>
                <w:sz w:val="20"/>
                <w:szCs w:val="20"/>
              </w:rPr>
            </w:pPr>
          </w:p>
        </w:tc>
        <w:tc>
          <w:tcPr>
            <w:tcW w:w="1418" w:type="dxa"/>
            <w:gridSpan w:val="2"/>
            <w:vMerge/>
            <w:shd w:val="clear" w:color="auto" w:fill="92D050"/>
          </w:tcPr>
          <w:p w14:paraId="6B9AC69D" w14:textId="77777777" w:rsidR="00CC0AD4" w:rsidRPr="00370CB9" w:rsidRDefault="00CC0AD4" w:rsidP="00CC0AD4">
            <w:pPr>
              <w:spacing w:line="276" w:lineRule="auto"/>
              <w:jc w:val="center"/>
              <w:rPr>
                <w:rFonts w:ascii="Arial" w:hAnsi="Arial" w:cs="Arial"/>
                <w:b/>
                <w:sz w:val="20"/>
                <w:szCs w:val="20"/>
              </w:rPr>
            </w:pPr>
          </w:p>
        </w:tc>
        <w:tc>
          <w:tcPr>
            <w:tcW w:w="1701" w:type="dxa"/>
            <w:vMerge/>
            <w:shd w:val="clear" w:color="auto" w:fill="92D050"/>
          </w:tcPr>
          <w:p w14:paraId="6B9AC69E"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C69F"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C6A0" w14:textId="77777777" w:rsidR="00CC0AD4" w:rsidRPr="00370CB9" w:rsidRDefault="00CC0AD4" w:rsidP="00CC0AD4">
            <w:pPr>
              <w:spacing w:line="276" w:lineRule="auto"/>
              <w:rPr>
                <w:rFonts w:ascii="Arial" w:hAnsi="Arial" w:cs="Arial"/>
                <w:b/>
                <w:sz w:val="20"/>
                <w:szCs w:val="20"/>
              </w:rPr>
            </w:pPr>
          </w:p>
        </w:tc>
        <w:tc>
          <w:tcPr>
            <w:tcW w:w="850" w:type="dxa"/>
            <w:shd w:val="clear" w:color="auto" w:fill="92D050"/>
          </w:tcPr>
          <w:p w14:paraId="6B9AC6A1" w14:textId="77777777" w:rsidR="00CC0AD4" w:rsidRPr="00370CB9" w:rsidRDefault="00CC0AD4" w:rsidP="00CC0AD4">
            <w:pPr>
              <w:spacing w:line="276" w:lineRule="auto"/>
              <w:rPr>
                <w:rFonts w:ascii="Arial" w:hAnsi="Arial" w:cs="Arial"/>
                <w:b/>
                <w:sz w:val="20"/>
                <w:szCs w:val="20"/>
              </w:rPr>
            </w:pPr>
            <w:r>
              <w:rPr>
                <w:rFonts w:ascii="Arial" w:hAnsi="Arial" w:cs="Arial"/>
                <w:b/>
                <w:sz w:val="20"/>
                <w:szCs w:val="20"/>
              </w:rPr>
              <w:t>dic</w:t>
            </w:r>
          </w:p>
        </w:tc>
      </w:tr>
      <w:tr w:rsidR="00CC0AD4" w:rsidRPr="00370CB9" w14:paraId="6B9AC6B7" w14:textId="77777777" w:rsidTr="00CC0AD4">
        <w:tc>
          <w:tcPr>
            <w:tcW w:w="3828" w:type="dxa"/>
            <w:shd w:val="clear" w:color="auto" w:fill="FFFFFF" w:themeFill="background1"/>
          </w:tcPr>
          <w:p w14:paraId="6B9AC6A3"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p>
          <w:p w14:paraId="6B9AC6A4" w14:textId="77777777" w:rsidR="00CC0AD4" w:rsidRPr="00974E9E" w:rsidRDefault="00CC0AD4" w:rsidP="00726B28">
            <w:pPr>
              <w:numPr>
                <w:ilvl w:val="0"/>
                <w:numId w:val="93"/>
              </w:numPr>
              <w:autoSpaceDE w:val="0"/>
              <w:autoSpaceDN w:val="0"/>
              <w:adjustRightInd w:val="0"/>
              <w:ind w:left="264" w:hanging="264"/>
              <w:jc w:val="both"/>
              <w:rPr>
                <w:rFonts w:ascii="Arial" w:eastAsia="Calibri" w:hAnsi="Arial" w:cs="Arial"/>
                <w:sz w:val="20"/>
                <w:szCs w:val="20"/>
              </w:rPr>
            </w:pPr>
            <w:r w:rsidRPr="00974E9E">
              <w:rPr>
                <w:rFonts w:ascii="Arial" w:eastAsia="Calibri" w:hAnsi="Arial" w:cs="Arial"/>
                <w:sz w:val="20"/>
                <w:szCs w:val="20"/>
              </w:rPr>
              <w:t>Describe cómo a través de los procesos de fotosíntesis y respiración se produce la energía que la célula utiliza para producir sustancias orgánicas.</w:t>
            </w:r>
          </w:p>
          <w:p w14:paraId="6B9AC6A5" w14:textId="77777777" w:rsidR="00CC0AD4" w:rsidRPr="00974E9E" w:rsidRDefault="00CC0AD4" w:rsidP="00CC0AD4">
            <w:pPr>
              <w:tabs>
                <w:tab w:val="left" w:pos="1200"/>
              </w:tabs>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C6A6"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r w:rsidRPr="00974E9E">
              <w:rPr>
                <w:rFonts w:ascii="Arial" w:hAnsi="Arial" w:cs="Arial"/>
                <w:color w:val="000000"/>
                <w:sz w:val="20"/>
                <w:szCs w:val="20"/>
              </w:rPr>
              <w:t>Video del desarrollo de su plan de investigación</w:t>
            </w:r>
          </w:p>
        </w:tc>
        <w:tc>
          <w:tcPr>
            <w:tcW w:w="2552" w:type="dxa"/>
            <w:shd w:val="clear" w:color="auto" w:fill="FFFFFF" w:themeFill="background1"/>
            <w:vAlign w:val="center"/>
          </w:tcPr>
          <w:p w14:paraId="6B9AC6A7"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r w:rsidRPr="00974E9E">
              <w:rPr>
                <w:rFonts w:ascii="Arial" w:hAnsi="Arial" w:cs="Arial"/>
                <w:color w:val="000000"/>
                <w:sz w:val="20"/>
                <w:szCs w:val="20"/>
              </w:rPr>
              <w:t xml:space="preserve">Los estudiante con esta actividad investigaran mediante videos e información bibliográfica los efecto de la luz sobre el crecimiento de las plantas y luego elaboraran su plan de indagación para realizar sus experimentos y determinar una solución tecnológica. </w:t>
            </w:r>
          </w:p>
        </w:tc>
        <w:tc>
          <w:tcPr>
            <w:tcW w:w="1984" w:type="dxa"/>
            <w:shd w:val="clear" w:color="auto" w:fill="FFFFFF" w:themeFill="background1"/>
            <w:vAlign w:val="center"/>
          </w:tcPr>
          <w:p w14:paraId="6B9AC6A8"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p>
          <w:p w14:paraId="6B9AC6A9" w14:textId="77777777" w:rsidR="00CC0AD4" w:rsidRPr="00974E9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74E9E">
              <w:rPr>
                <w:rFonts w:ascii="Arial" w:hAnsi="Arial" w:cs="Arial"/>
                <w:color w:val="000000"/>
                <w:sz w:val="20"/>
                <w:szCs w:val="20"/>
              </w:rPr>
              <w:t>Hojas de papel</w:t>
            </w:r>
          </w:p>
          <w:p w14:paraId="6B9AC6AA" w14:textId="77777777" w:rsidR="00CC0AD4" w:rsidRPr="00974E9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74E9E">
              <w:rPr>
                <w:rFonts w:ascii="Arial" w:hAnsi="Arial" w:cs="Arial"/>
                <w:color w:val="000000"/>
                <w:sz w:val="20"/>
                <w:szCs w:val="20"/>
              </w:rPr>
              <w:t>Lápiz</w:t>
            </w:r>
          </w:p>
          <w:p w14:paraId="6B9AC6AB" w14:textId="77777777" w:rsidR="00CC0AD4" w:rsidRPr="00974E9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74E9E">
              <w:rPr>
                <w:rFonts w:ascii="Arial" w:hAnsi="Arial" w:cs="Arial"/>
                <w:color w:val="000000"/>
                <w:sz w:val="20"/>
                <w:szCs w:val="20"/>
              </w:rPr>
              <w:t>Vídeos de YouTube</w:t>
            </w:r>
          </w:p>
          <w:p w14:paraId="6B9AC6AC" w14:textId="77777777" w:rsidR="00CC0AD4" w:rsidRPr="00974E9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74E9E">
              <w:rPr>
                <w:rFonts w:ascii="Arial" w:hAnsi="Arial" w:cs="Arial"/>
                <w:color w:val="000000"/>
                <w:sz w:val="20"/>
                <w:szCs w:val="20"/>
              </w:rPr>
              <w:t>Smartphone</w:t>
            </w:r>
          </w:p>
          <w:p w14:paraId="6B9AC6AD" w14:textId="77777777" w:rsidR="00CC0AD4" w:rsidRPr="00974E9E"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74E9E">
              <w:rPr>
                <w:rFonts w:ascii="Arial" w:hAnsi="Arial" w:cs="Arial"/>
                <w:color w:val="000000"/>
                <w:sz w:val="20"/>
                <w:szCs w:val="20"/>
              </w:rPr>
              <w:t>WhatsApp</w:t>
            </w:r>
          </w:p>
        </w:tc>
        <w:tc>
          <w:tcPr>
            <w:tcW w:w="1418" w:type="dxa"/>
            <w:gridSpan w:val="2"/>
            <w:shd w:val="clear" w:color="auto" w:fill="FFFFFF" w:themeFill="background1"/>
            <w:vAlign w:val="center"/>
          </w:tcPr>
          <w:p w14:paraId="6B9AC6AE"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r w:rsidRPr="00974E9E">
              <w:rPr>
                <w:rFonts w:ascii="Arial" w:hAnsi="Arial" w:cs="Arial"/>
                <w:color w:val="000000"/>
                <w:sz w:val="20"/>
                <w:szCs w:val="20"/>
              </w:rPr>
              <w:t>Lista de cotejo</w:t>
            </w:r>
          </w:p>
          <w:p w14:paraId="6B9AC6AF"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r w:rsidRPr="00974E9E">
              <w:rPr>
                <w:rFonts w:ascii="Arial" w:hAnsi="Arial" w:cs="Arial"/>
                <w:color w:val="000000"/>
                <w:sz w:val="20"/>
                <w:szCs w:val="20"/>
              </w:rPr>
              <w:t>Rubrica</w:t>
            </w:r>
          </w:p>
          <w:p w14:paraId="6B9AC6B0"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p>
        </w:tc>
        <w:tc>
          <w:tcPr>
            <w:tcW w:w="1701" w:type="dxa"/>
            <w:shd w:val="clear" w:color="auto" w:fill="FFFFFF" w:themeFill="background1"/>
          </w:tcPr>
          <w:p w14:paraId="6B9AC6B1" w14:textId="77777777" w:rsidR="00CC0AD4" w:rsidRPr="00974E9E" w:rsidRDefault="00CC0AD4" w:rsidP="00CC0AD4">
            <w:pPr>
              <w:spacing w:line="276" w:lineRule="auto"/>
              <w:jc w:val="both"/>
              <w:rPr>
                <w:rFonts w:ascii="Arial" w:hAnsi="Arial" w:cs="Arial"/>
                <w:color w:val="000000"/>
                <w:sz w:val="20"/>
                <w:szCs w:val="20"/>
              </w:rPr>
            </w:pPr>
          </w:p>
          <w:p w14:paraId="6B9AC6B2" w14:textId="77777777" w:rsidR="00CC0AD4" w:rsidRPr="00974E9E" w:rsidRDefault="00CC0AD4" w:rsidP="00CC0AD4">
            <w:pPr>
              <w:spacing w:line="276" w:lineRule="auto"/>
              <w:jc w:val="both"/>
              <w:rPr>
                <w:rFonts w:ascii="Arial" w:hAnsi="Arial" w:cs="Arial"/>
                <w:color w:val="000000"/>
                <w:sz w:val="20"/>
                <w:szCs w:val="20"/>
              </w:rPr>
            </w:pPr>
            <w:r w:rsidRPr="00974E9E">
              <w:rPr>
                <w:rFonts w:ascii="Arial" w:hAnsi="Arial" w:cs="Arial"/>
                <w:color w:val="000000"/>
                <w:sz w:val="20"/>
                <w:szCs w:val="20"/>
              </w:rPr>
              <w:t>Indagación observación y experimentación.</w:t>
            </w:r>
          </w:p>
        </w:tc>
        <w:tc>
          <w:tcPr>
            <w:tcW w:w="1417" w:type="dxa"/>
            <w:shd w:val="clear" w:color="auto" w:fill="FFFFFF" w:themeFill="background1"/>
          </w:tcPr>
          <w:p w14:paraId="6B9AC6B3" w14:textId="77777777" w:rsidR="00CC0AD4" w:rsidRPr="00974E9E" w:rsidRDefault="00CC0AD4" w:rsidP="00CC0AD4">
            <w:pPr>
              <w:spacing w:line="276" w:lineRule="auto"/>
              <w:jc w:val="both"/>
              <w:rPr>
                <w:rFonts w:ascii="Arial" w:hAnsi="Arial" w:cs="Arial"/>
                <w:color w:val="000000"/>
                <w:sz w:val="20"/>
                <w:szCs w:val="20"/>
              </w:rPr>
            </w:pPr>
          </w:p>
          <w:p w14:paraId="6B9AC6B4" w14:textId="77777777" w:rsidR="00CC0AD4" w:rsidRPr="00974E9E" w:rsidRDefault="00CC0AD4" w:rsidP="00CC0AD4">
            <w:pPr>
              <w:spacing w:line="276" w:lineRule="auto"/>
              <w:jc w:val="both"/>
              <w:rPr>
                <w:rFonts w:ascii="Arial" w:hAnsi="Arial" w:cs="Arial"/>
                <w:color w:val="000000"/>
                <w:sz w:val="20"/>
                <w:szCs w:val="20"/>
              </w:rPr>
            </w:pPr>
            <w:r w:rsidRPr="00974E9E">
              <w:rPr>
                <w:rFonts w:ascii="Arial" w:hAnsi="Arial" w:cs="Arial"/>
                <w:color w:val="000000"/>
                <w:sz w:val="20"/>
                <w:szCs w:val="20"/>
              </w:rPr>
              <w:t>Explica cómo medir la temperatura del cuerpo haciendo uso del termómetro clínico.</w:t>
            </w:r>
          </w:p>
        </w:tc>
        <w:tc>
          <w:tcPr>
            <w:tcW w:w="851" w:type="dxa"/>
            <w:shd w:val="clear" w:color="auto" w:fill="FFFFFF" w:themeFill="background1"/>
          </w:tcPr>
          <w:p w14:paraId="6B9AC6B5"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C6B6"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C6B8" w14:textId="77777777" w:rsidR="00CC0AD4" w:rsidRDefault="00CC0AD4" w:rsidP="00CC0AD4">
      <w:pPr>
        <w:jc w:val="both"/>
        <w:rPr>
          <w:rFonts w:ascii="Arial" w:hAnsi="Arial" w:cs="Arial"/>
          <w:sz w:val="20"/>
          <w:szCs w:val="20"/>
        </w:rPr>
      </w:pPr>
    </w:p>
    <w:p w14:paraId="6B9AC6C0" w14:textId="77777777" w:rsidR="00CC0AD4" w:rsidRDefault="00CC0AD4" w:rsidP="00CC0AD4">
      <w:pPr>
        <w:jc w:val="both"/>
        <w:rPr>
          <w:rFonts w:ascii="Arial" w:hAnsi="Arial" w:cs="Arial"/>
          <w:sz w:val="20"/>
          <w:szCs w:val="20"/>
        </w:rPr>
      </w:pPr>
    </w:p>
    <w:p w14:paraId="6B9AC6C1" w14:textId="77777777" w:rsidR="00CC0AD4" w:rsidRDefault="00CC0AD4" w:rsidP="00CC0AD4">
      <w:pPr>
        <w:jc w:val="both"/>
        <w:rPr>
          <w:rFonts w:ascii="Arial" w:hAnsi="Arial" w:cs="Arial"/>
          <w:sz w:val="20"/>
          <w:szCs w:val="20"/>
        </w:rPr>
      </w:pPr>
    </w:p>
    <w:p w14:paraId="6B9AC6C2" w14:textId="77777777" w:rsidR="00CC0AD4" w:rsidRPr="00A90F96" w:rsidRDefault="00CC0AD4" w:rsidP="00CC0AD4">
      <w:pPr>
        <w:jc w:val="center"/>
        <w:rPr>
          <w:rFonts w:ascii="Arial" w:hAnsi="Arial" w:cs="Arial"/>
          <w:b/>
          <w:sz w:val="28"/>
          <w:szCs w:val="28"/>
        </w:rPr>
      </w:pPr>
      <w:r w:rsidRPr="00A90F96">
        <w:rPr>
          <w:rFonts w:ascii="Arial" w:hAnsi="Arial" w:cs="Arial"/>
          <w:b/>
          <w:sz w:val="28"/>
          <w:szCs w:val="28"/>
        </w:rPr>
        <w:t>Programación de actividades de aprendizaje de Educación para el Trabajo</w:t>
      </w:r>
      <w:r>
        <w:rPr>
          <w:rFonts w:ascii="Arial" w:hAnsi="Arial" w:cs="Arial"/>
          <w:b/>
          <w:sz w:val="28"/>
          <w:szCs w:val="28"/>
        </w:rPr>
        <w:t xml:space="preserve">  VII ciclo</w:t>
      </w: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C6C7" w14:textId="77777777" w:rsidTr="00CC0AD4">
        <w:tc>
          <w:tcPr>
            <w:tcW w:w="3828" w:type="dxa"/>
            <w:shd w:val="clear" w:color="auto" w:fill="F79443"/>
          </w:tcPr>
          <w:p w14:paraId="6B9AC6C3" w14:textId="77777777" w:rsidR="00CC0AD4" w:rsidRDefault="00CC0AD4" w:rsidP="00CC0AD4">
            <w:pPr>
              <w:spacing w:line="276" w:lineRule="auto"/>
              <w:jc w:val="center"/>
              <w:rPr>
                <w:rFonts w:ascii="Arial" w:hAnsi="Arial" w:cs="Arial"/>
                <w:b/>
                <w:color w:val="000000"/>
                <w:sz w:val="20"/>
                <w:szCs w:val="20"/>
              </w:rPr>
            </w:pPr>
          </w:p>
          <w:p w14:paraId="6B9AC6C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w:t>
            </w:r>
            <w:r w:rsidRPr="00516992">
              <w:rPr>
                <w:rFonts w:ascii="Arial" w:hAnsi="Arial" w:cs="Arial"/>
                <w:b/>
                <w:color w:val="000000"/>
                <w:sz w:val="20"/>
                <w:szCs w:val="20"/>
              </w:rPr>
              <w:t>Área</w:t>
            </w:r>
          </w:p>
        </w:tc>
        <w:tc>
          <w:tcPr>
            <w:tcW w:w="7796" w:type="dxa"/>
            <w:gridSpan w:val="6"/>
            <w:shd w:val="clear" w:color="auto" w:fill="F79443"/>
            <w:vAlign w:val="center"/>
          </w:tcPr>
          <w:p w14:paraId="6B9AC6C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Educación para el trabajo</w:t>
            </w:r>
          </w:p>
        </w:tc>
        <w:tc>
          <w:tcPr>
            <w:tcW w:w="4394" w:type="dxa"/>
            <w:gridSpan w:val="4"/>
            <w:shd w:val="clear" w:color="auto" w:fill="F79443"/>
          </w:tcPr>
          <w:p w14:paraId="6B9AC6C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6CD" w14:textId="77777777" w:rsidTr="00CC0AD4">
        <w:tc>
          <w:tcPr>
            <w:tcW w:w="3828" w:type="dxa"/>
            <w:shd w:val="clear" w:color="auto" w:fill="F79443"/>
          </w:tcPr>
          <w:p w14:paraId="6B9AC6C8" w14:textId="77777777" w:rsidR="00CC0AD4" w:rsidRPr="00516992" w:rsidRDefault="00CC0AD4" w:rsidP="00CC0AD4">
            <w:pPr>
              <w:spacing w:line="276" w:lineRule="auto"/>
              <w:jc w:val="center"/>
              <w:rPr>
                <w:rFonts w:ascii="Arial" w:hAnsi="Arial" w:cs="Arial"/>
                <w:b/>
                <w:color w:val="000000"/>
                <w:sz w:val="20"/>
                <w:szCs w:val="20"/>
              </w:rPr>
            </w:pPr>
          </w:p>
          <w:p w14:paraId="6B9AC6C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6C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977" w:type="dxa"/>
            <w:vAlign w:val="center"/>
          </w:tcPr>
          <w:p w14:paraId="6B9AC6C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C6C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C6D4" w14:textId="77777777" w:rsidTr="00CC0AD4">
        <w:trPr>
          <w:trHeight w:val="295"/>
        </w:trPr>
        <w:tc>
          <w:tcPr>
            <w:tcW w:w="3828" w:type="dxa"/>
            <w:shd w:val="clear" w:color="auto" w:fill="F79443"/>
          </w:tcPr>
          <w:p w14:paraId="6B9AC6CE" w14:textId="77777777" w:rsidR="00CC0AD4" w:rsidRDefault="00CC0AD4" w:rsidP="00CC0AD4">
            <w:pPr>
              <w:spacing w:line="276" w:lineRule="auto"/>
              <w:jc w:val="center"/>
              <w:rPr>
                <w:rFonts w:ascii="Arial" w:hAnsi="Arial" w:cs="Arial"/>
                <w:b/>
                <w:sz w:val="20"/>
                <w:szCs w:val="20"/>
              </w:rPr>
            </w:pPr>
          </w:p>
          <w:p w14:paraId="6B9AC6C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6D0" w14:textId="77777777" w:rsidR="00CC0AD4" w:rsidRDefault="00CC0AD4" w:rsidP="00CC0AD4">
            <w:pPr>
              <w:spacing w:line="276" w:lineRule="auto"/>
              <w:rPr>
                <w:rFonts w:ascii="Arial" w:hAnsi="Arial" w:cs="Arial"/>
                <w:b/>
                <w:color w:val="000000"/>
                <w:sz w:val="20"/>
                <w:szCs w:val="20"/>
              </w:rPr>
            </w:pPr>
          </w:p>
          <w:p w14:paraId="6B9AC6D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sobre la importancia de las mascarilla</w:t>
            </w:r>
          </w:p>
        </w:tc>
        <w:tc>
          <w:tcPr>
            <w:tcW w:w="6095" w:type="dxa"/>
            <w:gridSpan w:val="6"/>
          </w:tcPr>
          <w:p w14:paraId="6B9AC6D2" w14:textId="77777777" w:rsidR="00CC0AD4" w:rsidRDefault="00CC0AD4" w:rsidP="00CC0AD4">
            <w:pPr>
              <w:spacing w:line="276" w:lineRule="auto"/>
              <w:rPr>
                <w:rFonts w:ascii="Arial" w:hAnsi="Arial" w:cs="Arial"/>
                <w:b/>
                <w:color w:val="000000"/>
                <w:sz w:val="20"/>
                <w:szCs w:val="20"/>
              </w:rPr>
            </w:pPr>
          </w:p>
          <w:p w14:paraId="6B9AC6D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Investiga sobre los tipos de mascarilla </w:t>
            </w:r>
          </w:p>
        </w:tc>
      </w:tr>
      <w:tr w:rsidR="00CC0AD4" w:rsidRPr="00370CB9" w14:paraId="6B9AC6D8" w14:textId="77777777" w:rsidTr="00CC0AD4">
        <w:tc>
          <w:tcPr>
            <w:tcW w:w="3828" w:type="dxa"/>
            <w:shd w:val="clear" w:color="auto" w:fill="F79443"/>
          </w:tcPr>
          <w:p w14:paraId="6B9AC6D5" w14:textId="77777777" w:rsidR="00CC0AD4" w:rsidRPr="00370CB9" w:rsidRDefault="00CC0AD4" w:rsidP="00CC0AD4">
            <w:pPr>
              <w:spacing w:line="276" w:lineRule="auto"/>
              <w:jc w:val="center"/>
              <w:rPr>
                <w:rFonts w:ascii="Arial" w:hAnsi="Arial" w:cs="Arial"/>
                <w:b/>
                <w:sz w:val="20"/>
                <w:szCs w:val="20"/>
              </w:rPr>
            </w:pPr>
          </w:p>
          <w:p w14:paraId="6B9AC6D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6D7"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C6DC" w14:textId="77777777" w:rsidTr="00CC0AD4">
        <w:tc>
          <w:tcPr>
            <w:tcW w:w="3828" w:type="dxa"/>
            <w:shd w:val="clear" w:color="auto" w:fill="F79443"/>
          </w:tcPr>
          <w:p w14:paraId="6B9AC6D9" w14:textId="77777777" w:rsidR="00CC0AD4" w:rsidRPr="00370CB9" w:rsidRDefault="00CC0AD4" w:rsidP="00CC0AD4">
            <w:pPr>
              <w:spacing w:line="276" w:lineRule="auto"/>
              <w:jc w:val="center"/>
              <w:rPr>
                <w:rFonts w:ascii="Arial" w:hAnsi="Arial" w:cs="Arial"/>
                <w:b/>
                <w:sz w:val="20"/>
                <w:szCs w:val="20"/>
              </w:rPr>
            </w:pPr>
          </w:p>
          <w:p w14:paraId="6B9AC6D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6DB" w14:textId="77777777" w:rsidR="00CC0AD4" w:rsidRPr="00D72660"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D72660">
              <w:rPr>
                <w:rFonts w:ascii="Arial" w:hAnsi="Arial" w:cs="Arial"/>
                <w:sz w:val="20"/>
                <w:szCs w:val="20"/>
              </w:rPr>
              <w:t>Gestiona proyectos de emprendimiento económico o social cuando integra activamente información sobre una situación que afecta a un grupo de usuarios, genera explicaciones y define patrones 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r w:rsidR="00CC0AD4" w:rsidRPr="00370CB9" w14:paraId="6B9AC6E3" w14:textId="77777777" w:rsidTr="00CC0AD4">
        <w:tc>
          <w:tcPr>
            <w:tcW w:w="3828" w:type="dxa"/>
            <w:shd w:val="clear" w:color="auto" w:fill="F79443"/>
          </w:tcPr>
          <w:p w14:paraId="6B9AC6DD" w14:textId="77777777" w:rsidR="00CC0AD4" w:rsidRPr="00370CB9" w:rsidRDefault="00CC0AD4" w:rsidP="00CC0AD4">
            <w:pPr>
              <w:spacing w:line="276" w:lineRule="auto"/>
              <w:jc w:val="center"/>
              <w:rPr>
                <w:rFonts w:ascii="Arial" w:hAnsi="Arial" w:cs="Arial"/>
                <w:b/>
                <w:sz w:val="20"/>
                <w:szCs w:val="20"/>
              </w:rPr>
            </w:pPr>
          </w:p>
          <w:p w14:paraId="6B9AC6D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6DF"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C6E0"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C6E1"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C6E2"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C6F2" w14:textId="77777777" w:rsidTr="00CC0AD4">
        <w:trPr>
          <w:trHeight w:val="225"/>
        </w:trPr>
        <w:tc>
          <w:tcPr>
            <w:tcW w:w="3828" w:type="dxa"/>
            <w:vMerge w:val="restart"/>
            <w:shd w:val="clear" w:color="auto" w:fill="F79443"/>
          </w:tcPr>
          <w:p w14:paraId="6B9AC6E4" w14:textId="77777777" w:rsidR="00CC0AD4" w:rsidRPr="00370CB9" w:rsidRDefault="00CC0AD4" w:rsidP="00CC0AD4">
            <w:pPr>
              <w:spacing w:line="276" w:lineRule="auto"/>
              <w:jc w:val="center"/>
              <w:rPr>
                <w:rFonts w:ascii="Arial" w:hAnsi="Arial" w:cs="Arial"/>
                <w:b/>
                <w:sz w:val="20"/>
                <w:szCs w:val="20"/>
              </w:rPr>
            </w:pPr>
          </w:p>
          <w:p w14:paraId="6B9AC6E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C6E6" w14:textId="77777777" w:rsidR="00CC0AD4" w:rsidRPr="001D136B" w:rsidRDefault="00CC0AD4" w:rsidP="00CC0AD4">
            <w:pPr>
              <w:spacing w:line="276" w:lineRule="auto"/>
              <w:jc w:val="center"/>
              <w:rPr>
                <w:rFonts w:ascii="Arial" w:hAnsi="Arial" w:cs="Arial"/>
                <w:b/>
                <w:sz w:val="20"/>
                <w:szCs w:val="20"/>
              </w:rPr>
            </w:pPr>
          </w:p>
          <w:p w14:paraId="6B9AC6E7"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C6E8" w14:textId="77777777" w:rsidR="00CC0AD4" w:rsidRPr="001D136B" w:rsidRDefault="00CC0AD4" w:rsidP="00CC0AD4">
            <w:pPr>
              <w:spacing w:line="276" w:lineRule="auto"/>
              <w:jc w:val="center"/>
              <w:rPr>
                <w:rFonts w:ascii="Arial" w:hAnsi="Arial" w:cs="Arial"/>
                <w:b/>
                <w:sz w:val="20"/>
                <w:szCs w:val="20"/>
              </w:rPr>
            </w:pPr>
          </w:p>
          <w:p w14:paraId="6B9AC6E9"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C6EA" w14:textId="77777777" w:rsidR="00CC0AD4" w:rsidRPr="001D136B" w:rsidRDefault="00CC0AD4" w:rsidP="00CC0AD4">
            <w:pPr>
              <w:spacing w:line="276" w:lineRule="auto"/>
              <w:jc w:val="center"/>
              <w:rPr>
                <w:rFonts w:ascii="Arial" w:hAnsi="Arial" w:cs="Arial"/>
                <w:b/>
                <w:sz w:val="20"/>
                <w:szCs w:val="20"/>
              </w:rPr>
            </w:pPr>
          </w:p>
          <w:p w14:paraId="6B9AC6EB"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C6EC"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C6ED"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C6EE" w14:textId="77777777" w:rsidR="00CC0AD4" w:rsidRPr="00370CB9" w:rsidRDefault="00CC0AD4" w:rsidP="00CC0AD4">
            <w:pPr>
              <w:spacing w:line="276" w:lineRule="auto"/>
              <w:jc w:val="center"/>
              <w:rPr>
                <w:rFonts w:ascii="Arial" w:hAnsi="Arial" w:cs="Arial"/>
                <w:b/>
                <w:sz w:val="20"/>
                <w:szCs w:val="20"/>
              </w:rPr>
            </w:pPr>
          </w:p>
          <w:p w14:paraId="6B9AC6E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C6F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C6F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6FC" w14:textId="77777777" w:rsidTr="00CC0AD4">
        <w:trPr>
          <w:trHeight w:val="315"/>
        </w:trPr>
        <w:tc>
          <w:tcPr>
            <w:tcW w:w="3828" w:type="dxa"/>
            <w:vMerge/>
            <w:shd w:val="clear" w:color="auto" w:fill="F79443"/>
          </w:tcPr>
          <w:p w14:paraId="6B9AC6F3"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C6F4"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C6F5"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C6F6"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C6F7"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C6F8"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C6F9"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C6F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79443"/>
          </w:tcPr>
          <w:p w14:paraId="6B9AC6F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718" w14:textId="77777777" w:rsidTr="00CC0AD4">
        <w:tc>
          <w:tcPr>
            <w:tcW w:w="3828" w:type="dxa"/>
            <w:shd w:val="clear" w:color="auto" w:fill="FFFFFF" w:themeFill="background1"/>
          </w:tcPr>
          <w:p w14:paraId="6B9AC6FD" w14:textId="77777777" w:rsidR="00CC0AD4" w:rsidRPr="00122AA9" w:rsidRDefault="00CC0AD4" w:rsidP="00CC0AD4">
            <w:pPr>
              <w:tabs>
                <w:tab w:val="left" w:pos="1200"/>
              </w:tabs>
              <w:autoSpaceDE w:val="0"/>
              <w:autoSpaceDN w:val="0"/>
              <w:adjustRightInd w:val="0"/>
              <w:jc w:val="both"/>
              <w:rPr>
                <w:rFonts w:ascii="Arial" w:hAnsi="Arial" w:cs="Arial"/>
                <w:color w:val="000000"/>
                <w:sz w:val="20"/>
                <w:szCs w:val="20"/>
              </w:rPr>
            </w:pPr>
            <w:r w:rsidRPr="00122AA9">
              <w:rPr>
                <w:rFonts w:ascii="Arial" w:eastAsia="Calibri" w:hAnsi="Arial" w:cs="Arial"/>
                <w:sz w:val="22"/>
                <w:szCs w:val="22"/>
              </w:rPr>
              <w:t>Clasifica la información que recoge y analiza la relación entre inversión y beneficio, la satisfacción de los usuarios, y los beneficios sociales y ambientales generados, e incorpora mejoras para garantizar la sostenibilidad de su proyecto en el tiempo.</w:t>
            </w:r>
          </w:p>
        </w:tc>
        <w:tc>
          <w:tcPr>
            <w:tcW w:w="1417" w:type="dxa"/>
            <w:vMerge w:val="restart"/>
            <w:shd w:val="clear" w:color="auto" w:fill="FFFFFF" w:themeFill="background1"/>
            <w:vAlign w:val="center"/>
          </w:tcPr>
          <w:p w14:paraId="6B9AC6FE"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 Un álbum de los tipos de mascarilla</w:t>
            </w:r>
          </w:p>
        </w:tc>
        <w:tc>
          <w:tcPr>
            <w:tcW w:w="3260" w:type="dxa"/>
            <w:gridSpan w:val="2"/>
            <w:vMerge w:val="restart"/>
            <w:shd w:val="clear" w:color="auto" w:fill="FFFFFF" w:themeFill="background1"/>
            <w:vAlign w:val="center"/>
          </w:tcPr>
          <w:p w14:paraId="6B9AC6FF"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Los estudiantes investigaran en diferentes medios sobre el concepto e importancia y tipos de mascarilla y luego elaborará un álbum. Esta actividad se desarrollará en dos  sesiones de clase</w:t>
            </w:r>
          </w:p>
        </w:tc>
        <w:tc>
          <w:tcPr>
            <w:tcW w:w="1560" w:type="dxa"/>
            <w:gridSpan w:val="2"/>
            <w:vMerge w:val="restart"/>
            <w:shd w:val="clear" w:color="auto" w:fill="FFFFFF" w:themeFill="background1"/>
            <w:vAlign w:val="center"/>
          </w:tcPr>
          <w:p w14:paraId="6B9AC700"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C701"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C702"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C703"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C704"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C705"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C706"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C707" w14:textId="77777777" w:rsidR="00CC0AD4" w:rsidRDefault="00CC0AD4" w:rsidP="00CC0AD4">
            <w:pPr>
              <w:spacing w:line="276" w:lineRule="auto"/>
              <w:jc w:val="both"/>
              <w:rPr>
                <w:rFonts w:ascii="Arial" w:hAnsi="Arial" w:cs="Arial"/>
                <w:b/>
                <w:color w:val="000000"/>
                <w:sz w:val="20"/>
                <w:szCs w:val="20"/>
              </w:rPr>
            </w:pPr>
          </w:p>
          <w:p w14:paraId="6B9AC708" w14:textId="77777777" w:rsidR="00CC0AD4" w:rsidRDefault="00CC0AD4" w:rsidP="00CC0AD4">
            <w:pPr>
              <w:spacing w:line="276" w:lineRule="auto"/>
              <w:jc w:val="both"/>
              <w:rPr>
                <w:rFonts w:ascii="Arial" w:hAnsi="Arial" w:cs="Arial"/>
                <w:b/>
                <w:color w:val="000000"/>
                <w:sz w:val="20"/>
                <w:szCs w:val="20"/>
              </w:rPr>
            </w:pPr>
          </w:p>
          <w:p w14:paraId="6B9AC709" w14:textId="77777777" w:rsidR="00CC0AD4" w:rsidRDefault="00CC0AD4" w:rsidP="00CC0AD4">
            <w:pPr>
              <w:spacing w:line="276" w:lineRule="auto"/>
              <w:jc w:val="both"/>
              <w:rPr>
                <w:rFonts w:ascii="Arial" w:hAnsi="Arial" w:cs="Arial"/>
                <w:b/>
                <w:color w:val="000000"/>
                <w:sz w:val="20"/>
                <w:szCs w:val="20"/>
              </w:rPr>
            </w:pPr>
          </w:p>
          <w:p w14:paraId="6B9AC70A"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Información y validación</w:t>
            </w:r>
          </w:p>
        </w:tc>
        <w:tc>
          <w:tcPr>
            <w:tcW w:w="1418" w:type="dxa"/>
            <w:vMerge w:val="restart"/>
            <w:shd w:val="clear" w:color="auto" w:fill="FFFFFF" w:themeFill="background1"/>
          </w:tcPr>
          <w:p w14:paraId="6B9AC70B" w14:textId="77777777" w:rsidR="00CC0AD4" w:rsidRDefault="00CC0AD4" w:rsidP="00CC0AD4">
            <w:pPr>
              <w:spacing w:line="276" w:lineRule="auto"/>
              <w:jc w:val="both"/>
              <w:rPr>
                <w:rFonts w:ascii="Arial" w:hAnsi="Arial" w:cs="Arial"/>
                <w:b/>
                <w:color w:val="000000"/>
                <w:sz w:val="20"/>
                <w:szCs w:val="20"/>
              </w:rPr>
            </w:pPr>
          </w:p>
          <w:p w14:paraId="6B9AC70C" w14:textId="77777777" w:rsidR="00CC0AD4" w:rsidRDefault="00CC0AD4" w:rsidP="00CC0AD4">
            <w:pPr>
              <w:spacing w:line="276" w:lineRule="auto"/>
              <w:jc w:val="both"/>
              <w:rPr>
                <w:rFonts w:ascii="Arial" w:hAnsi="Arial" w:cs="Arial"/>
                <w:b/>
                <w:color w:val="000000"/>
                <w:sz w:val="20"/>
                <w:szCs w:val="20"/>
              </w:rPr>
            </w:pPr>
          </w:p>
          <w:p w14:paraId="6B9AC70D" w14:textId="77777777" w:rsidR="00CC0AD4" w:rsidRDefault="00CC0AD4" w:rsidP="00CC0AD4">
            <w:pPr>
              <w:spacing w:line="276" w:lineRule="auto"/>
              <w:jc w:val="both"/>
              <w:rPr>
                <w:rFonts w:ascii="Arial" w:hAnsi="Arial" w:cs="Arial"/>
                <w:b/>
                <w:color w:val="000000"/>
                <w:sz w:val="20"/>
                <w:szCs w:val="20"/>
              </w:rPr>
            </w:pPr>
          </w:p>
          <w:p w14:paraId="6B9AC70E"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Investiga sobre el producto y su importancia según la necesidad.</w:t>
            </w:r>
          </w:p>
        </w:tc>
        <w:tc>
          <w:tcPr>
            <w:tcW w:w="709" w:type="dxa"/>
            <w:shd w:val="clear" w:color="auto" w:fill="FFFFFF" w:themeFill="background1"/>
          </w:tcPr>
          <w:p w14:paraId="6B9AC70F" w14:textId="77777777" w:rsidR="00CC0AD4" w:rsidRDefault="00CC0AD4" w:rsidP="00CC0AD4">
            <w:pPr>
              <w:spacing w:line="276" w:lineRule="auto"/>
              <w:jc w:val="both"/>
              <w:rPr>
                <w:rFonts w:ascii="Arial" w:hAnsi="Arial" w:cs="Arial"/>
                <w:b/>
                <w:color w:val="000000"/>
                <w:sz w:val="20"/>
                <w:szCs w:val="20"/>
              </w:rPr>
            </w:pPr>
          </w:p>
          <w:p w14:paraId="6B9AC710" w14:textId="77777777" w:rsidR="00CC0AD4" w:rsidRDefault="00CC0AD4" w:rsidP="00CC0AD4">
            <w:pPr>
              <w:spacing w:line="276" w:lineRule="auto"/>
              <w:jc w:val="both"/>
              <w:rPr>
                <w:rFonts w:ascii="Arial" w:hAnsi="Arial" w:cs="Arial"/>
                <w:b/>
                <w:color w:val="000000"/>
                <w:sz w:val="20"/>
                <w:szCs w:val="20"/>
              </w:rPr>
            </w:pPr>
          </w:p>
          <w:p w14:paraId="6B9AC711" w14:textId="77777777" w:rsidR="00CC0AD4" w:rsidRDefault="00CC0AD4" w:rsidP="00CC0AD4">
            <w:pPr>
              <w:spacing w:line="276" w:lineRule="auto"/>
              <w:jc w:val="both"/>
              <w:rPr>
                <w:rFonts w:ascii="Arial" w:hAnsi="Arial" w:cs="Arial"/>
                <w:b/>
                <w:color w:val="000000"/>
                <w:sz w:val="20"/>
                <w:szCs w:val="20"/>
              </w:rPr>
            </w:pPr>
          </w:p>
          <w:p w14:paraId="6B9AC712"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713" w14:textId="77777777" w:rsidR="00CC0AD4" w:rsidRDefault="00CC0AD4" w:rsidP="00CC0AD4">
            <w:pPr>
              <w:spacing w:line="276" w:lineRule="auto"/>
              <w:jc w:val="both"/>
              <w:rPr>
                <w:rFonts w:ascii="Arial" w:hAnsi="Arial" w:cs="Arial"/>
                <w:b/>
                <w:color w:val="000000"/>
                <w:sz w:val="20"/>
                <w:szCs w:val="20"/>
              </w:rPr>
            </w:pPr>
          </w:p>
          <w:p w14:paraId="6B9AC714" w14:textId="77777777" w:rsidR="00CC0AD4" w:rsidRDefault="00CC0AD4" w:rsidP="00CC0AD4">
            <w:pPr>
              <w:spacing w:line="276" w:lineRule="auto"/>
              <w:jc w:val="both"/>
              <w:rPr>
                <w:rFonts w:ascii="Arial" w:hAnsi="Arial" w:cs="Arial"/>
                <w:b/>
                <w:color w:val="000000"/>
                <w:sz w:val="20"/>
                <w:szCs w:val="20"/>
              </w:rPr>
            </w:pPr>
          </w:p>
          <w:p w14:paraId="6B9AC715" w14:textId="77777777" w:rsidR="00CC0AD4" w:rsidRDefault="00CC0AD4" w:rsidP="00CC0AD4">
            <w:pPr>
              <w:spacing w:line="276" w:lineRule="auto"/>
              <w:jc w:val="both"/>
              <w:rPr>
                <w:rFonts w:ascii="Arial" w:hAnsi="Arial" w:cs="Arial"/>
                <w:b/>
                <w:color w:val="000000"/>
                <w:sz w:val="20"/>
                <w:szCs w:val="20"/>
              </w:rPr>
            </w:pPr>
          </w:p>
          <w:p w14:paraId="6B9AC716" w14:textId="77777777" w:rsidR="00CC0AD4" w:rsidRDefault="00CC0AD4" w:rsidP="00CC0AD4">
            <w:pPr>
              <w:spacing w:line="276" w:lineRule="auto"/>
              <w:jc w:val="both"/>
              <w:rPr>
                <w:rFonts w:ascii="Arial" w:hAnsi="Arial" w:cs="Arial"/>
                <w:b/>
                <w:color w:val="000000"/>
                <w:sz w:val="20"/>
                <w:szCs w:val="20"/>
              </w:rPr>
            </w:pPr>
          </w:p>
          <w:p w14:paraId="6B9AC717"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C722" w14:textId="77777777" w:rsidTr="00CC0AD4">
        <w:tc>
          <w:tcPr>
            <w:tcW w:w="3828" w:type="dxa"/>
            <w:shd w:val="clear" w:color="auto" w:fill="FFFFFF" w:themeFill="background1"/>
          </w:tcPr>
          <w:p w14:paraId="6B9AC719" w14:textId="77777777" w:rsidR="00CC0AD4" w:rsidRPr="00122AA9" w:rsidRDefault="00CC0AD4" w:rsidP="00CC0AD4">
            <w:pPr>
              <w:autoSpaceDE w:val="0"/>
              <w:autoSpaceDN w:val="0"/>
              <w:adjustRightInd w:val="0"/>
              <w:jc w:val="both"/>
              <w:rPr>
                <w:rFonts w:ascii="Arial" w:hAnsi="Arial" w:cs="Arial"/>
                <w:sz w:val="20"/>
                <w:szCs w:val="20"/>
              </w:rPr>
            </w:pPr>
            <w:r w:rsidRPr="00122AA9">
              <w:rPr>
                <w:rFonts w:ascii="Arial" w:hAnsi="Arial" w:cs="Arial"/>
                <w:sz w:val="20"/>
                <w:szCs w:val="20"/>
              </w:rPr>
              <w:t>Propone acciones que debe realizar el equipo explicando sus puntos de vista y definiendo los roles.la perseverancia por lograr el objetivo común a pesar de las dificultades y cumple con responsabilidad.</w:t>
            </w:r>
          </w:p>
        </w:tc>
        <w:tc>
          <w:tcPr>
            <w:tcW w:w="1417" w:type="dxa"/>
            <w:vMerge/>
            <w:shd w:val="clear" w:color="auto" w:fill="FFFFFF" w:themeFill="background1"/>
            <w:vAlign w:val="center"/>
          </w:tcPr>
          <w:p w14:paraId="6B9AC71A"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C71B"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C71C"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C71D"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C71E"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C71F"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C720"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C721" w14:textId="77777777" w:rsidR="00CC0AD4" w:rsidRPr="00370CB9" w:rsidRDefault="00CC0AD4" w:rsidP="00CC0AD4">
            <w:pPr>
              <w:jc w:val="both"/>
              <w:rPr>
                <w:rFonts w:ascii="Arial" w:hAnsi="Arial" w:cs="Arial"/>
                <w:b/>
                <w:color w:val="000000"/>
                <w:sz w:val="20"/>
                <w:szCs w:val="20"/>
              </w:rPr>
            </w:pPr>
          </w:p>
        </w:tc>
      </w:tr>
    </w:tbl>
    <w:p w14:paraId="6B9AC723"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C728" w14:textId="77777777" w:rsidTr="00CC0AD4">
        <w:tc>
          <w:tcPr>
            <w:tcW w:w="3828" w:type="dxa"/>
            <w:shd w:val="clear" w:color="auto" w:fill="F79443"/>
          </w:tcPr>
          <w:p w14:paraId="6B9AC724" w14:textId="77777777" w:rsidR="00CC0AD4" w:rsidRDefault="00CC0AD4" w:rsidP="00CC0AD4">
            <w:pPr>
              <w:spacing w:line="276" w:lineRule="auto"/>
              <w:jc w:val="center"/>
              <w:rPr>
                <w:rFonts w:ascii="Arial" w:hAnsi="Arial" w:cs="Arial"/>
                <w:b/>
                <w:color w:val="000000"/>
                <w:sz w:val="20"/>
                <w:szCs w:val="20"/>
              </w:rPr>
            </w:pPr>
          </w:p>
          <w:p w14:paraId="6B9AC72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Área</w:t>
            </w:r>
          </w:p>
        </w:tc>
        <w:tc>
          <w:tcPr>
            <w:tcW w:w="7796" w:type="dxa"/>
            <w:gridSpan w:val="6"/>
            <w:shd w:val="clear" w:color="auto" w:fill="F79443"/>
            <w:vAlign w:val="center"/>
          </w:tcPr>
          <w:p w14:paraId="6B9AC726" w14:textId="77777777" w:rsidR="00CC0AD4" w:rsidRPr="00095D33"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para el trabajo</w:t>
            </w:r>
          </w:p>
        </w:tc>
        <w:tc>
          <w:tcPr>
            <w:tcW w:w="4394" w:type="dxa"/>
            <w:gridSpan w:val="4"/>
            <w:shd w:val="clear" w:color="auto" w:fill="F79443"/>
          </w:tcPr>
          <w:p w14:paraId="6B9AC72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72E" w14:textId="77777777" w:rsidTr="00CC0AD4">
        <w:tc>
          <w:tcPr>
            <w:tcW w:w="3828" w:type="dxa"/>
            <w:shd w:val="clear" w:color="auto" w:fill="F79443"/>
          </w:tcPr>
          <w:p w14:paraId="6B9AC729" w14:textId="77777777" w:rsidR="00CC0AD4" w:rsidRPr="00516992" w:rsidRDefault="00CC0AD4" w:rsidP="00CC0AD4">
            <w:pPr>
              <w:spacing w:line="276" w:lineRule="auto"/>
              <w:jc w:val="center"/>
              <w:rPr>
                <w:rFonts w:ascii="Arial" w:hAnsi="Arial" w:cs="Arial"/>
                <w:b/>
                <w:color w:val="000000"/>
                <w:sz w:val="20"/>
                <w:szCs w:val="20"/>
              </w:rPr>
            </w:pPr>
          </w:p>
          <w:p w14:paraId="6B9AC72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72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977" w:type="dxa"/>
            <w:vAlign w:val="center"/>
          </w:tcPr>
          <w:p w14:paraId="6B9AC72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C72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C734" w14:textId="77777777" w:rsidTr="00CC0AD4">
        <w:trPr>
          <w:trHeight w:val="295"/>
        </w:trPr>
        <w:tc>
          <w:tcPr>
            <w:tcW w:w="3828" w:type="dxa"/>
            <w:shd w:val="clear" w:color="auto" w:fill="F79443"/>
          </w:tcPr>
          <w:p w14:paraId="6B9AC72F" w14:textId="77777777" w:rsidR="00CC0AD4" w:rsidRDefault="00CC0AD4" w:rsidP="00CC0AD4">
            <w:pPr>
              <w:spacing w:line="276" w:lineRule="auto"/>
              <w:jc w:val="center"/>
              <w:rPr>
                <w:rFonts w:ascii="Arial" w:hAnsi="Arial" w:cs="Arial"/>
                <w:b/>
                <w:sz w:val="20"/>
                <w:szCs w:val="20"/>
              </w:rPr>
            </w:pPr>
          </w:p>
          <w:p w14:paraId="6B9AC73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731"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un plan para el proceso de selección y adquisición de los  insumos y materiales</w:t>
            </w:r>
          </w:p>
          <w:p w14:paraId="6B9AC732" w14:textId="77777777" w:rsidR="00CC0AD4" w:rsidRPr="00516992" w:rsidRDefault="00CC0AD4" w:rsidP="00CC0AD4">
            <w:pPr>
              <w:spacing w:line="276" w:lineRule="auto"/>
              <w:rPr>
                <w:rFonts w:ascii="Arial" w:hAnsi="Arial" w:cs="Arial"/>
                <w:b/>
                <w:color w:val="000000"/>
                <w:sz w:val="20"/>
                <w:szCs w:val="20"/>
              </w:rPr>
            </w:pPr>
          </w:p>
        </w:tc>
        <w:tc>
          <w:tcPr>
            <w:tcW w:w="6095" w:type="dxa"/>
            <w:gridSpan w:val="6"/>
          </w:tcPr>
          <w:p w14:paraId="6B9AC73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propuestas del costo de producción</w:t>
            </w:r>
          </w:p>
        </w:tc>
      </w:tr>
      <w:tr w:rsidR="00CC0AD4" w:rsidRPr="00370CB9" w14:paraId="6B9AC738" w14:textId="77777777" w:rsidTr="00CC0AD4">
        <w:tc>
          <w:tcPr>
            <w:tcW w:w="3828" w:type="dxa"/>
            <w:shd w:val="clear" w:color="auto" w:fill="F79443"/>
          </w:tcPr>
          <w:p w14:paraId="6B9AC735" w14:textId="77777777" w:rsidR="00CC0AD4" w:rsidRPr="00370CB9" w:rsidRDefault="00CC0AD4" w:rsidP="00CC0AD4">
            <w:pPr>
              <w:spacing w:line="276" w:lineRule="auto"/>
              <w:jc w:val="center"/>
              <w:rPr>
                <w:rFonts w:ascii="Arial" w:hAnsi="Arial" w:cs="Arial"/>
                <w:b/>
                <w:sz w:val="20"/>
                <w:szCs w:val="20"/>
              </w:rPr>
            </w:pPr>
          </w:p>
          <w:p w14:paraId="6B9AC73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737"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C73C" w14:textId="77777777" w:rsidTr="00CC0AD4">
        <w:tc>
          <w:tcPr>
            <w:tcW w:w="3828" w:type="dxa"/>
            <w:shd w:val="clear" w:color="auto" w:fill="F79443"/>
          </w:tcPr>
          <w:p w14:paraId="6B9AC739" w14:textId="77777777" w:rsidR="00CC0AD4" w:rsidRPr="00370CB9" w:rsidRDefault="00CC0AD4" w:rsidP="00CC0AD4">
            <w:pPr>
              <w:spacing w:line="276" w:lineRule="auto"/>
              <w:jc w:val="center"/>
              <w:rPr>
                <w:rFonts w:ascii="Arial" w:hAnsi="Arial" w:cs="Arial"/>
                <w:b/>
                <w:sz w:val="20"/>
                <w:szCs w:val="20"/>
              </w:rPr>
            </w:pPr>
          </w:p>
          <w:p w14:paraId="6B9AC73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73B" w14:textId="77777777" w:rsidR="00CC0AD4" w:rsidRPr="0008265F"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08265F">
              <w:rPr>
                <w:rFonts w:ascii="Arial" w:hAnsi="Arial" w:cs="Arial"/>
                <w:sz w:val="20"/>
                <w:szCs w:val="20"/>
              </w:rPr>
              <w:t>Gestiona proyectos de emprendimiento económico o social cuando integra activamente información sobre una situación que afecta a un grupo de usuarios, genera explicaciones y define patrones 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r w:rsidR="00CC0AD4" w:rsidRPr="00370CB9" w14:paraId="6B9AC743" w14:textId="77777777" w:rsidTr="00CC0AD4">
        <w:tc>
          <w:tcPr>
            <w:tcW w:w="3828" w:type="dxa"/>
            <w:shd w:val="clear" w:color="auto" w:fill="F79443"/>
          </w:tcPr>
          <w:p w14:paraId="6B9AC73D" w14:textId="77777777" w:rsidR="00CC0AD4" w:rsidRPr="00370CB9" w:rsidRDefault="00CC0AD4" w:rsidP="00CC0AD4">
            <w:pPr>
              <w:spacing w:line="276" w:lineRule="auto"/>
              <w:jc w:val="center"/>
              <w:rPr>
                <w:rFonts w:ascii="Arial" w:hAnsi="Arial" w:cs="Arial"/>
                <w:b/>
                <w:sz w:val="20"/>
                <w:szCs w:val="20"/>
              </w:rPr>
            </w:pPr>
          </w:p>
          <w:p w14:paraId="6B9AC73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73F"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C740"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C741"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C742"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C752" w14:textId="77777777" w:rsidTr="00CC0AD4">
        <w:trPr>
          <w:trHeight w:val="225"/>
        </w:trPr>
        <w:tc>
          <w:tcPr>
            <w:tcW w:w="3828" w:type="dxa"/>
            <w:vMerge w:val="restart"/>
            <w:shd w:val="clear" w:color="auto" w:fill="F79443"/>
          </w:tcPr>
          <w:p w14:paraId="6B9AC744" w14:textId="77777777" w:rsidR="00CC0AD4" w:rsidRPr="00370CB9" w:rsidRDefault="00CC0AD4" w:rsidP="00CC0AD4">
            <w:pPr>
              <w:spacing w:line="276" w:lineRule="auto"/>
              <w:jc w:val="center"/>
              <w:rPr>
                <w:rFonts w:ascii="Arial" w:hAnsi="Arial" w:cs="Arial"/>
                <w:b/>
                <w:sz w:val="20"/>
                <w:szCs w:val="20"/>
              </w:rPr>
            </w:pPr>
          </w:p>
          <w:p w14:paraId="6B9AC74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C746" w14:textId="77777777" w:rsidR="00CC0AD4" w:rsidRPr="001D136B" w:rsidRDefault="00CC0AD4" w:rsidP="00CC0AD4">
            <w:pPr>
              <w:spacing w:line="276" w:lineRule="auto"/>
              <w:jc w:val="center"/>
              <w:rPr>
                <w:rFonts w:ascii="Arial" w:hAnsi="Arial" w:cs="Arial"/>
                <w:b/>
                <w:sz w:val="20"/>
                <w:szCs w:val="20"/>
              </w:rPr>
            </w:pPr>
          </w:p>
          <w:p w14:paraId="6B9AC747"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C748" w14:textId="77777777" w:rsidR="00CC0AD4" w:rsidRPr="001D136B" w:rsidRDefault="00CC0AD4" w:rsidP="00CC0AD4">
            <w:pPr>
              <w:spacing w:line="276" w:lineRule="auto"/>
              <w:jc w:val="center"/>
              <w:rPr>
                <w:rFonts w:ascii="Arial" w:hAnsi="Arial" w:cs="Arial"/>
                <w:b/>
                <w:sz w:val="20"/>
                <w:szCs w:val="20"/>
              </w:rPr>
            </w:pPr>
          </w:p>
          <w:p w14:paraId="6B9AC749"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C74A" w14:textId="77777777" w:rsidR="00CC0AD4" w:rsidRPr="001D136B" w:rsidRDefault="00CC0AD4" w:rsidP="00CC0AD4">
            <w:pPr>
              <w:spacing w:line="276" w:lineRule="auto"/>
              <w:jc w:val="center"/>
              <w:rPr>
                <w:rFonts w:ascii="Arial" w:hAnsi="Arial" w:cs="Arial"/>
                <w:b/>
                <w:sz w:val="20"/>
                <w:szCs w:val="20"/>
              </w:rPr>
            </w:pPr>
          </w:p>
          <w:p w14:paraId="6B9AC74B"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C74C"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C74D"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C74E" w14:textId="77777777" w:rsidR="00CC0AD4" w:rsidRPr="00370CB9" w:rsidRDefault="00CC0AD4" w:rsidP="00CC0AD4">
            <w:pPr>
              <w:spacing w:line="276" w:lineRule="auto"/>
              <w:jc w:val="center"/>
              <w:rPr>
                <w:rFonts w:ascii="Arial" w:hAnsi="Arial" w:cs="Arial"/>
                <w:b/>
                <w:sz w:val="20"/>
                <w:szCs w:val="20"/>
              </w:rPr>
            </w:pPr>
          </w:p>
          <w:p w14:paraId="6B9AC74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C75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C75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75C" w14:textId="77777777" w:rsidTr="00CC0AD4">
        <w:trPr>
          <w:trHeight w:val="315"/>
        </w:trPr>
        <w:tc>
          <w:tcPr>
            <w:tcW w:w="3828" w:type="dxa"/>
            <w:vMerge/>
            <w:shd w:val="clear" w:color="auto" w:fill="F79443"/>
          </w:tcPr>
          <w:p w14:paraId="6B9AC753"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C754"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C755"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C756"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C757"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C758"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C759"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C75A"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79443"/>
          </w:tcPr>
          <w:p w14:paraId="6B9AC75B"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370CB9" w14:paraId="6B9AC774" w14:textId="77777777" w:rsidTr="00CC0AD4">
        <w:tc>
          <w:tcPr>
            <w:tcW w:w="3828" w:type="dxa"/>
            <w:shd w:val="clear" w:color="auto" w:fill="FFFFFF" w:themeFill="background1"/>
          </w:tcPr>
          <w:p w14:paraId="6B9AC75D" w14:textId="77777777" w:rsidR="00CC0AD4" w:rsidRPr="001D136B" w:rsidRDefault="00CC0AD4" w:rsidP="00CC0AD4">
            <w:pPr>
              <w:tabs>
                <w:tab w:val="left" w:pos="1200"/>
              </w:tabs>
              <w:autoSpaceDE w:val="0"/>
              <w:autoSpaceDN w:val="0"/>
              <w:adjustRightInd w:val="0"/>
              <w:jc w:val="both"/>
              <w:rPr>
                <w:rFonts w:ascii="Arial" w:hAnsi="Arial" w:cs="Arial"/>
                <w:color w:val="000000"/>
                <w:sz w:val="20"/>
                <w:szCs w:val="20"/>
              </w:rPr>
            </w:pPr>
            <w:r w:rsidRPr="001D136B">
              <w:rPr>
                <w:rFonts w:ascii="Arial" w:hAnsi="Arial" w:cs="Arial"/>
                <w:sz w:val="20"/>
                <w:szCs w:val="20"/>
              </w:rPr>
              <w:t>Selecciona los insumos y materiales necesarios para la elaboración de mascarillas de protección, y organiza actividades para su obtención. Planifica las acciones que debe ejecutar para elaborar la propuesta de valor y prevé alternativas de solución ante situaciones imprevistas o accidentes.</w:t>
            </w:r>
          </w:p>
        </w:tc>
        <w:tc>
          <w:tcPr>
            <w:tcW w:w="1417" w:type="dxa"/>
            <w:vMerge w:val="restart"/>
            <w:shd w:val="clear" w:color="auto" w:fill="FFFFFF" w:themeFill="background1"/>
            <w:vAlign w:val="center"/>
          </w:tcPr>
          <w:p w14:paraId="6B9AC75E"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El</w:t>
            </w:r>
            <w:r>
              <w:rPr>
                <w:rFonts w:ascii="Arial" w:hAnsi="Arial" w:cs="Arial"/>
                <w:color w:val="000000"/>
                <w:sz w:val="20"/>
                <w:szCs w:val="20"/>
              </w:rPr>
              <w:t>aboración  del listado de materiales  e insumos de producción</w:t>
            </w:r>
            <w:r w:rsidRPr="001D136B">
              <w:rPr>
                <w:rFonts w:ascii="Arial" w:hAnsi="Arial" w:cs="Arial"/>
                <w:color w:val="000000"/>
                <w:sz w:val="20"/>
                <w:szCs w:val="20"/>
              </w:rPr>
              <w:t xml:space="preserve"> </w:t>
            </w:r>
          </w:p>
        </w:tc>
        <w:tc>
          <w:tcPr>
            <w:tcW w:w="3260" w:type="dxa"/>
            <w:gridSpan w:val="2"/>
            <w:vMerge w:val="restart"/>
            <w:shd w:val="clear" w:color="auto" w:fill="FFFFFF" w:themeFill="background1"/>
            <w:vAlign w:val="center"/>
          </w:tcPr>
          <w:p w14:paraId="6B9AC75F"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w:t>
            </w:r>
            <w:r>
              <w:rPr>
                <w:rFonts w:ascii="Arial" w:hAnsi="Arial" w:cs="Arial"/>
                <w:color w:val="000000"/>
                <w:sz w:val="20"/>
                <w:szCs w:val="20"/>
              </w:rPr>
              <w:t>os estudiantes elaboraran un plan para la selección y adquisición de los insumos y materiales y las propuestas de los costos de producción.</w:t>
            </w:r>
          </w:p>
          <w:p w14:paraId="6B9AC760"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tendrá una duración de dos sesiones de aprendizaje.</w:t>
            </w:r>
          </w:p>
        </w:tc>
        <w:tc>
          <w:tcPr>
            <w:tcW w:w="1560" w:type="dxa"/>
            <w:gridSpan w:val="2"/>
            <w:vMerge w:val="restart"/>
            <w:shd w:val="clear" w:color="auto" w:fill="FFFFFF" w:themeFill="background1"/>
            <w:vAlign w:val="center"/>
          </w:tcPr>
          <w:p w14:paraId="6B9AC761"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C762"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C763"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C764"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C765"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C766"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C767"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C768" w14:textId="77777777" w:rsidR="00CC0AD4" w:rsidRDefault="00CC0AD4" w:rsidP="00CC0AD4">
            <w:pPr>
              <w:spacing w:line="276" w:lineRule="auto"/>
              <w:jc w:val="both"/>
              <w:rPr>
                <w:rFonts w:ascii="Arial" w:hAnsi="Arial" w:cs="Arial"/>
                <w:b/>
                <w:color w:val="000000"/>
                <w:sz w:val="20"/>
                <w:szCs w:val="20"/>
              </w:rPr>
            </w:pPr>
          </w:p>
          <w:p w14:paraId="6B9AC769" w14:textId="77777777" w:rsidR="00CC0AD4" w:rsidRDefault="00CC0AD4" w:rsidP="00CC0AD4">
            <w:pPr>
              <w:spacing w:line="276" w:lineRule="auto"/>
              <w:jc w:val="both"/>
              <w:rPr>
                <w:rFonts w:ascii="Arial" w:hAnsi="Arial" w:cs="Arial"/>
                <w:b/>
                <w:color w:val="000000"/>
                <w:sz w:val="20"/>
                <w:szCs w:val="20"/>
              </w:rPr>
            </w:pPr>
          </w:p>
          <w:p w14:paraId="6B9AC76A" w14:textId="77777777" w:rsidR="00CC0AD4" w:rsidRDefault="00CC0AD4" w:rsidP="00CC0AD4">
            <w:pPr>
              <w:spacing w:line="276" w:lineRule="auto"/>
              <w:jc w:val="both"/>
              <w:rPr>
                <w:rFonts w:ascii="Arial" w:hAnsi="Arial" w:cs="Arial"/>
                <w:b/>
                <w:color w:val="000000"/>
                <w:sz w:val="20"/>
                <w:szCs w:val="20"/>
              </w:rPr>
            </w:pPr>
          </w:p>
          <w:p w14:paraId="6B9AC76B" w14:textId="77777777" w:rsidR="00CC0AD4" w:rsidRDefault="00CC0AD4" w:rsidP="00CC0AD4">
            <w:pPr>
              <w:spacing w:line="276" w:lineRule="auto"/>
              <w:jc w:val="both"/>
              <w:rPr>
                <w:rFonts w:ascii="Arial" w:hAnsi="Arial" w:cs="Arial"/>
                <w:b/>
                <w:color w:val="000000"/>
                <w:sz w:val="20"/>
                <w:szCs w:val="20"/>
              </w:rPr>
            </w:pPr>
          </w:p>
          <w:p w14:paraId="6B9AC76C"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Trabajo en equipo virtual</w:t>
            </w:r>
          </w:p>
        </w:tc>
        <w:tc>
          <w:tcPr>
            <w:tcW w:w="1418" w:type="dxa"/>
            <w:vMerge w:val="restart"/>
            <w:shd w:val="clear" w:color="auto" w:fill="FFFFFF" w:themeFill="background1"/>
          </w:tcPr>
          <w:p w14:paraId="6B9AC76D" w14:textId="77777777" w:rsidR="00CC0AD4" w:rsidRDefault="00CC0AD4" w:rsidP="00CC0AD4">
            <w:pPr>
              <w:spacing w:line="276" w:lineRule="auto"/>
              <w:jc w:val="both"/>
              <w:rPr>
                <w:rFonts w:ascii="Arial" w:hAnsi="Arial" w:cs="Arial"/>
                <w:b/>
                <w:color w:val="000000"/>
                <w:sz w:val="20"/>
                <w:szCs w:val="20"/>
              </w:rPr>
            </w:pPr>
          </w:p>
          <w:p w14:paraId="6B9AC76E" w14:textId="77777777" w:rsidR="00CC0AD4" w:rsidRDefault="00CC0AD4" w:rsidP="00CC0AD4">
            <w:pPr>
              <w:spacing w:line="276" w:lineRule="auto"/>
              <w:jc w:val="both"/>
              <w:rPr>
                <w:rFonts w:ascii="Arial" w:hAnsi="Arial" w:cs="Arial"/>
                <w:b/>
                <w:color w:val="000000"/>
                <w:sz w:val="20"/>
                <w:szCs w:val="20"/>
              </w:rPr>
            </w:pPr>
          </w:p>
          <w:p w14:paraId="6B9AC76F" w14:textId="77777777" w:rsidR="00CC0AD4" w:rsidRDefault="00CC0AD4" w:rsidP="00CC0AD4">
            <w:pPr>
              <w:spacing w:line="276" w:lineRule="auto"/>
              <w:jc w:val="both"/>
              <w:rPr>
                <w:rFonts w:ascii="Arial" w:hAnsi="Arial" w:cs="Arial"/>
                <w:b/>
                <w:color w:val="000000"/>
                <w:sz w:val="20"/>
                <w:szCs w:val="20"/>
              </w:rPr>
            </w:pPr>
          </w:p>
          <w:p w14:paraId="6B9AC770" w14:textId="77777777" w:rsidR="00CC0AD4" w:rsidRDefault="00CC0AD4" w:rsidP="00CC0AD4">
            <w:pPr>
              <w:spacing w:line="276" w:lineRule="auto"/>
              <w:jc w:val="both"/>
              <w:rPr>
                <w:rFonts w:ascii="Arial" w:hAnsi="Arial" w:cs="Arial"/>
                <w:b/>
                <w:color w:val="000000"/>
                <w:sz w:val="20"/>
                <w:szCs w:val="20"/>
              </w:rPr>
            </w:pPr>
          </w:p>
          <w:p w14:paraId="6B9AC771" w14:textId="77777777" w:rsidR="00CC0AD4" w:rsidRPr="00A1444F" w:rsidRDefault="00CC0AD4" w:rsidP="00CC0AD4">
            <w:pPr>
              <w:spacing w:line="276" w:lineRule="auto"/>
              <w:jc w:val="both"/>
              <w:rPr>
                <w:rFonts w:ascii="Arial" w:hAnsi="Arial" w:cs="Arial"/>
                <w:b/>
                <w:color w:val="000000"/>
                <w:sz w:val="20"/>
                <w:szCs w:val="20"/>
              </w:rPr>
            </w:pPr>
          </w:p>
        </w:tc>
        <w:tc>
          <w:tcPr>
            <w:tcW w:w="709" w:type="dxa"/>
            <w:shd w:val="clear" w:color="auto" w:fill="FFFFFF" w:themeFill="background1"/>
          </w:tcPr>
          <w:p w14:paraId="6B9AC772"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773"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C77E" w14:textId="77777777" w:rsidTr="00CC0AD4">
        <w:tc>
          <w:tcPr>
            <w:tcW w:w="3828" w:type="dxa"/>
            <w:shd w:val="clear" w:color="auto" w:fill="FFFFFF" w:themeFill="background1"/>
          </w:tcPr>
          <w:p w14:paraId="6B9AC775" w14:textId="77777777" w:rsidR="00CC0AD4" w:rsidRPr="001D136B" w:rsidRDefault="00CC0AD4" w:rsidP="00CC0AD4">
            <w:pPr>
              <w:autoSpaceDE w:val="0"/>
              <w:autoSpaceDN w:val="0"/>
              <w:adjustRightInd w:val="0"/>
              <w:jc w:val="both"/>
              <w:rPr>
                <w:rFonts w:ascii="Arial" w:hAnsi="Arial" w:cs="Arial"/>
                <w:sz w:val="20"/>
                <w:szCs w:val="20"/>
              </w:rPr>
            </w:pPr>
            <w:r w:rsidRPr="001D136B">
              <w:rPr>
                <w:rFonts w:ascii="Arial" w:hAnsi="Arial" w:cs="Arial"/>
                <w:sz w:val="20"/>
                <w:szCs w:val="20"/>
              </w:rPr>
              <w:t>Propone acciones que debe realizar el equipo explicando sus puntos de vista y</w:t>
            </w:r>
            <w:r>
              <w:rPr>
                <w:rFonts w:ascii="Arial" w:hAnsi="Arial" w:cs="Arial"/>
                <w:sz w:val="20"/>
                <w:szCs w:val="20"/>
              </w:rPr>
              <w:t xml:space="preserve"> definiendo los roles. </w:t>
            </w:r>
            <w:r w:rsidRPr="001D136B">
              <w:rPr>
                <w:rFonts w:ascii="Arial" w:hAnsi="Arial" w:cs="Arial"/>
                <w:sz w:val="20"/>
                <w:szCs w:val="20"/>
              </w:rPr>
              <w:t>la perseverancia por lograr el objetivo común a pesar de las dificultades y cumple con responsabilid</w:t>
            </w:r>
            <w:r>
              <w:rPr>
                <w:rFonts w:ascii="Arial" w:hAnsi="Arial" w:cs="Arial"/>
                <w:sz w:val="20"/>
                <w:szCs w:val="20"/>
              </w:rPr>
              <w:t>ad.</w:t>
            </w:r>
          </w:p>
        </w:tc>
        <w:tc>
          <w:tcPr>
            <w:tcW w:w="1417" w:type="dxa"/>
            <w:vMerge/>
            <w:shd w:val="clear" w:color="auto" w:fill="FFFFFF" w:themeFill="background1"/>
            <w:vAlign w:val="center"/>
          </w:tcPr>
          <w:p w14:paraId="6B9AC776"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C777"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C778"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C779"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C77A"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C77B"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C77C"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C77D" w14:textId="77777777" w:rsidR="00CC0AD4" w:rsidRPr="00370CB9"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C782" w14:textId="77777777" w:rsidR="00770696" w:rsidRDefault="00770696" w:rsidP="00CC0AD4">
      <w:pPr>
        <w:jc w:val="both"/>
        <w:rPr>
          <w:rFonts w:ascii="Arial" w:hAnsi="Arial" w:cs="Arial"/>
          <w:sz w:val="20"/>
          <w:szCs w:val="20"/>
        </w:rPr>
      </w:pPr>
    </w:p>
    <w:p w14:paraId="35460A45" w14:textId="77777777" w:rsidR="007A6A26" w:rsidRDefault="007A6A26" w:rsidP="007A6A26">
      <w:pPr>
        <w:jc w:val="both"/>
        <w:rPr>
          <w:rFonts w:ascii="Arial" w:hAnsi="Arial" w:cs="Arial"/>
          <w:sz w:val="20"/>
          <w:szCs w:val="20"/>
        </w:rPr>
      </w:pPr>
    </w:p>
    <w:p w14:paraId="6B9AC783" w14:textId="77777777" w:rsidR="00770696" w:rsidRDefault="00770696"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C788" w14:textId="77777777" w:rsidTr="00CC0AD4">
        <w:tc>
          <w:tcPr>
            <w:tcW w:w="3828" w:type="dxa"/>
            <w:shd w:val="clear" w:color="auto" w:fill="F79443"/>
          </w:tcPr>
          <w:p w14:paraId="6B9AC784" w14:textId="77777777" w:rsidR="00CC0AD4" w:rsidRDefault="00CC0AD4" w:rsidP="00CC0AD4">
            <w:pPr>
              <w:spacing w:line="276" w:lineRule="auto"/>
              <w:jc w:val="center"/>
              <w:rPr>
                <w:rFonts w:ascii="Arial" w:hAnsi="Arial" w:cs="Arial"/>
                <w:b/>
                <w:color w:val="000000"/>
                <w:sz w:val="20"/>
                <w:szCs w:val="20"/>
              </w:rPr>
            </w:pPr>
          </w:p>
          <w:p w14:paraId="6B9AC78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3               </w:t>
            </w:r>
            <w:r w:rsidRPr="00516992">
              <w:rPr>
                <w:rFonts w:ascii="Arial" w:hAnsi="Arial" w:cs="Arial"/>
                <w:b/>
                <w:color w:val="000000"/>
                <w:sz w:val="20"/>
                <w:szCs w:val="20"/>
              </w:rPr>
              <w:t>Área</w:t>
            </w:r>
          </w:p>
        </w:tc>
        <w:tc>
          <w:tcPr>
            <w:tcW w:w="7796" w:type="dxa"/>
            <w:gridSpan w:val="6"/>
            <w:shd w:val="clear" w:color="auto" w:fill="F79443"/>
            <w:vAlign w:val="center"/>
          </w:tcPr>
          <w:p w14:paraId="6B9AC78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para el trabajo</w:t>
            </w:r>
          </w:p>
        </w:tc>
        <w:tc>
          <w:tcPr>
            <w:tcW w:w="4394" w:type="dxa"/>
            <w:gridSpan w:val="4"/>
            <w:shd w:val="clear" w:color="auto" w:fill="F79443"/>
          </w:tcPr>
          <w:p w14:paraId="6B9AC78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78E" w14:textId="77777777" w:rsidTr="00CC0AD4">
        <w:tc>
          <w:tcPr>
            <w:tcW w:w="3828" w:type="dxa"/>
            <w:shd w:val="clear" w:color="auto" w:fill="F79443"/>
          </w:tcPr>
          <w:p w14:paraId="6B9AC789" w14:textId="77777777" w:rsidR="00CC0AD4" w:rsidRPr="00516992" w:rsidRDefault="00CC0AD4" w:rsidP="00CC0AD4">
            <w:pPr>
              <w:spacing w:line="276" w:lineRule="auto"/>
              <w:jc w:val="center"/>
              <w:rPr>
                <w:rFonts w:ascii="Arial" w:hAnsi="Arial" w:cs="Arial"/>
                <w:b/>
                <w:color w:val="000000"/>
                <w:sz w:val="20"/>
                <w:szCs w:val="20"/>
              </w:rPr>
            </w:pPr>
          </w:p>
          <w:p w14:paraId="6B9AC78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78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977" w:type="dxa"/>
            <w:vAlign w:val="center"/>
          </w:tcPr>
          <w:p w14:paraId="6B9AC78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C78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C792" w14:textId="77777777" w:rsidTr="00CC0AD4">
        <w:trPr>
          <w:trHeight w:val="295"/>
        </w:trPr>
        <w:tc>
          <w:tcPr>
            <w:tcW w:w="3828" w:type="dxa"/>
            <w:shd w:val="clear" w:color="auto" w:fill="F79443"/>
          </w:tcPr>
          <w:p w14:paraId="6B9AC78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79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y organiza la elaboración de las mascarillas</w:t>
            </w:r>
          </w:p>
        </w:tc>
        <w:tc>
          <w:tcPr>
            <w:tcW w:w="6095" w:type="dxa"/>
            <w:gridSpan w:val="6"/>
          </w:tcPr>
          <w:p w14:paraId="6B9AC79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los pasos de elaboración de las mascarilla</w:t>
            </w:r>
          </w:p>
        </w:tc>
      </w:tr>
      <w:tr w:rsidR="00CC0AD4" w:rsidRPr="00370CB9" w14:paraId="6B9AC795" w14:textId="77777777" w:rsidTr="00CC0AD4">
        <w:tc>
          <w:tcPr>
            <w:tcW w:w="3828" w:type="dxa"/>
            <w:shd w:val="clear" w:color="auto" w:fill="F79443"/>
          </w:tcPr>
          <w:p w14:paraId="6B9AC793" w14:textId="77777777" w:rsidR="00CC0AD4" w:rsidRPr="00370CB9" w:rsidRDefault="00CC0AD4" w:rsidP="00CC0AD4">
            <w:pPr>
              <w:spacing w:line="276" w:lineRule="auto"/>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794"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C799" w14:textId="77777777" w:rsidTr="00CC0AD4">
        <w:tc>
          <w:tcPr>
            <w:tcW w:w="3828" w:type="dxa"/>
            <w:shd w:val="clear" w:color="auto" w:fill="F79443"/>
          </w:tcPr>
          <w:p w14:paraId="6B9AC796" w14:textId="77777777" w:rsidR="00CC0AD4" w:rsidRPr="00370CB9" w:rsidRDefault="00CC0AD4" w:rsidP="00CC0AD4">
            <w:pPr>
              <w:spacing w:line="276" w:lineRule="auto"/>
              <w:jc w:val="center"/>
              <w:rPr>
                <w:rFonts w:ascii="Arial" w:hAnsi="Arial" w:cs="Arial"/>
                <w:b/>
                <w:sz w:val="20"/>
                <w:szCs w:val="20"/>
              </w:rPr>
            </w:pPr>
          </w:p>
          <w:p w14:paraId="6B9AC79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798" w14:textId="77777777" w:rsidR="00CC0AD4" w:rsidRPr="0008265F"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08265F">
              <w:rPr>
                <w:rFonts w:ascii="Arial" w:hAnsi="Arial" w:cs="Arial"/>
                <w:sz w:val="20"/>
                <w:szCs w:val="20"/>
              </w:rPr>
              <w:t>Gestiona proyectos de emprendimiento económico o social cuando integra activamente información sobre una situación que afecta a un grupo de usuarios, genera explicaciones y define patrones 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r w:rsidR="00CC0AD4" w:rsidRPr="00370CB9" w14:paraId="6B9AC7A0" w14:textId="77777777" w:rsidTr="00CC0AD4">
        <w:tc>
          <w:tcPr>
            <w:tcW w:w="3828" w:type="dxa"/>
            <w:shd w:val="clear" w:color="auto" w:fill="F79443"/>
          </w:tcPr>
          <w:p w14:paraId="6B9AC79A" w14:textId="77777777" w:rsidR="00CC0AD4" w:rsidRPr="00370CB9" w:rsidRDefault="00CC0AD4" w:rsidP="00CC0AD4">
            <w:pPr>
              <w:spacing w:line="276" w:lineRule="auto"/>
              <w:jc w:val="center"/>
              <w:rPr>
                <w:rFonts w:ascii="Arial" w:hAnsi="Arial" w:cs="Arial"/>
                <w:b/>
                <w:sz w:val="20"/>
                <w:szCs w:val="20"/>
              </w:rPr>
            </w:pPr>
          </w:p>
          <w:p w14:paraId="6B9AC79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79C"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C79D"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C79E"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C79F"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C7AF" w14:textId="77777777" w:rsidTr="00CC0AD4">
        <w:trPr>
          <w:trHeight w:val="225"/>
        </w:trPr>
        <w:tc>
          <w:tcPr>
            <w:tcW w:w="3828" w:type="dxa"/>
            <w:vMerge w:val="restart"/>
            <w:shd w:val="clear" w:color="auto" w:fill="F79443"/>
          </w:tcPr>
          <w:p w14:paraId="6B9AC7A1" w14:textId="77777777" w:rsidR="00CC0AD4" w:rsidRPr="00370CB9" w:rsidRDefault="00CC0AD4" w:rsidP="00CC0AD4">
            <w:pPr>
              <w:spacing w:line="276" w:lineRule="auto"/>
              <w:jc w:val="center"/>
              <w:rPr>
                <w:rFonts w:ascii="Arial" w:hAnsi="Arial" w:cs="Arial"/>
                <w:b/>
                <w:sz w:val="20"/>
                <w:szCs w:val="20"/>
              </w:rPr>
            </w:pPr>
          </w:p>
          <w:p w14:paraId="6B9AC7A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C7A3" w14:textId="77777777" w:rsidR="00CC0AD4" w:rsidRPr="001D136B" w:rsidRDefault="00CC0AD4" w:rsidP="00CC0AD4">
            <w:pPr>
              <w:spacing w:line="276" w:lineRule="auto"/>
              <w:jc w:val="center"/>
              <w:rPr>
                <w:rFonts w:ascii="Arial" w:hAnsi="Arial" w:cs="Arial"/>
                <w:b/>
                <w:sz w:val="20"/>
                <w:szCs w:val="20"/>
              </w:rPr>
            </w:pPr>
          </w:p>
          <w:p w14:paraId="6B9AC7A4"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C7A5" w14:textId="77777777" w:rsidR="00CC0AD4" w:rsidRPr="001D136B" w:rsidRDefault="00CC0AD4" w:rsidP="00CC0AD4">
            <w:pPr>
              <w:spacing w:line="276" w:lineRule="auto"/>
              <w:jc w:val="center"/>
              <w:rPr>
                <w:rFonts w:ascii="Arial" w:hAnsi="Arial" w:cs="Arial"/>
                <w:b/>
                <w:sz w:val="20"/>
                <w:szCs w:val="20"/>
              </w:rPr>
            </w:pPr>
          </w:p>
          <w:p w14:paraId="6B9AC7A6"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C7A7" w14:textId="77777777" w:rsidR="00CC0AD4" w:rsidRPr="001D136B" w:rsidRDefault="00CC0AD4" w:rsidP="00CC0AD4">
            <w:pPr>
              <w:spacing w:line="276" w:lineRule="auto"/>
              <w:jc w:val="center"/>
              <w:rPr>
                <w:rFonts w:ascii="Arial" w:hAnsi="Arial" w:cs="Arial"/>
                <w:b/>
                <w:sz w:val="20"/>
                <w:szCs w:val="20"/>
              </w:rPr>
            </w:pPr>
          </w:p>
          <w:p w14:paraId="6B9AC7A8"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C7A9"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C7AA"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C7AB" w14:textId="77777777" w:rsidR="00CC0AD4" w:rsidRPr="00370CB9" w:rsidRDefault="00CC0AD4" w:rsidP="00CC0AD4">
            <w:pPr>
              <w:spacing w:line="276" w:lineRule="auto"/>
              <w:jc w:val="center"/>
              <w:rPr>
                <w:rFonts w:ascii="Arial" w:hAnsi="Arial" w:cs="Arial"/>
                <w:b/>
                <w:sz w:val="20"/>
                <w:szCs w:val="20"/>
              </w:rPr>
            </w:pPr>
          </w:p>
          <w:p w14:paraId="6B9AC7A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C7A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C7A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7B9" w14:textId="77777777" w:rsidTr="00CC0AD4">
        <w:trPr>
          <w:trHeight w:val="315"/>
        </w:trPr>
        <w:tc>
          <w:tcPr>
            <w:tcW w:w="3828" w:type="dxa"/>
            <w:vMerge/>
            <w:shd w:val="clear" w:color="auto" w:fill="F79443"/>
          </w:tcPr>
          <w:p w14:paraId="6B9AC7B0"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C7B1"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C7B2"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C7B3"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C7B4"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C7B5"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C7B6"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C7B7"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agosto</w:t>
            </w:r>
          </w:p>
        </w:tc>
        <w:tc>
          <w:tcPr>
            <w:tcW w:w="850" w:type="dxa"/>
            <w:shd w:val="clear" w:color="auto" w:fill="F79443"/>
          </w:tcPr>
          <w:p w14:paraId="6B9AC7B8"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370CB9" w14:paraId="6B9AC7D1" w14:textId="77777777" w:rsidTr="00CC0AD4">
        <w:tc>
          <w:tcPr>
            <w:tcW w:w="3828" w:type="dxa"/>
            <w:shd w:val="clear" w:color="auto" w:fill="FFFFFF" w:themeFill="background1"/>
          </w:tcPr>
          <w:p w14:paraId="6B9AC7BA" w14:textId="77777777" w:rsidR="00CC0AD4" w:rsidRPr="006F7290" w:rsidRDefault="00CC0AD4" w:rsidP="00CC0AD4">
            <w:pPr>
              <w:tabs>
                <w:tab w:val="left" w:pos="1200"/>
              </w:tabs>
              <w:autoSpaceDE w:val="0"/>
              <w:autoSpaceDN w:val="0"/>
              <w:adjustRightInd w:val="0"/>
              <w:jc w:val="both"/>
              <w:rPr>
                <w:rFonts w:ascii="Arial" w:hAnsi="Arial" w:cs="Arial"/>
                <w:color w:val="000000"/>
                <w:sz w:val="18"/>
                <w:szCs w:val="18"/>
              </w:rPr>
            </w:pPr>
            <w:r w:rsidRPr="006F7290">
              <w:rPr>
                <w:rFonts w:ascii="Arial" w:hAnsi="Arial" w:cs="Arial"/>
                <w:sz w:val="18"/>
                <w:szCs w:val="18"/>
              </w:rPr>
              <w:t>Selecciona los insumos y materiales necesarios para la elaboración de mascarillas de protección, y organiza actividades para su obtención. Planifica las acciones que debe ejecutar para elaborar la propuesta de valor y prevé alternativas de solución ante situaciones imprevistas o accidentes.</w:t>
            </w:r>
          </w:p>
        </w:tc>
        <w:tc>
          <w:tcPr>
            <w:tcW w:w="1417" w:type="dxa"/>
            <w:vMerge w:val="restart"/>
            <w:shd w:val="clear" w:color="auto" w:fill="FFFFFF" w:themeFill="background1"/>
            <w:vAlign w:val="center"/>
          </w:tcPr>
          <w:p w14:paraId="6B9AC7BB"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C7BC"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El</w:t>
            </w:r>
            <w:r>
              <w:rPr>
                <w:rFonts w:ascii="Arial" w:hAnsi="Arial" w:cs="Arial"/>
                <w:color w:val="000000"/>
                <w:sz w:val="20"/>
                <w:szCs w:val="20"/>
              </w:rPr>
              <w:t>aboración  del procesos de elaboración de las mascarilla</w:t>
            </w:r>
          </w:p>
        </w:tc>
        <w:tc>
          <w:tcPr>
            <w:tcW w:w="3260" w:type="dxa"/>
            <w:gridSpan w:val="2"/>
            <w:vMerge w:val="restart"/>
            <w:shd w:val="clear" w:color="auto" w:fill="FFFFFF" w:themeFill="background1"/>
            <w:vAlign w:val="center"/>
          </w:tcPr>
          <w:p w14:paraId="6B9AC7BD"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w:t>
            </w:r>
            <w:r>
              <w:rPr>
                <w:rFonts w:ascii="Arial" w:hAnsi="Arial" w:cs="Arial"/>
                <w:color w:val="000000"/>
                <w:sz w:val="20"/>
                <w:szCs w:val="20"/>
              </w:rPr>
              <w:t>os estudiantes realizaran paso por paso la elaboración de las mascarillas Esta actividad tendrá una duración de dos sesiones de aprendizaje.</w:t>
            </w:r>
          </w:p>
        </w:tc>
        <w:tc>
          <w:tcPr>
            <w:tcW w:w="1560" w:type="dxa"/>
            <w:gridSpan w:val="2"/>
            <w:vMerge w:val="restart"/>
            <w:shd w:val="clear" w:color="auto" w:fill="FFFFFF" w:themeFill="background1"/>
            <w:vAlign w:val="center"/>
          </w:tcPr>
          <w:p w14:paraId="6B9AC7BE"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C7BF"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C7C0"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C7C1"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C7C2"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C7C3"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C7C4"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C7C5" w14:textId="77777777" w:rsidR="00CC0AD4" w:rsidRDefault="00CC0AD4" w:rsidP="00CC0AD4">
            <w:pPr>
              <w:spacing w:line="276" w:lineRule="auto"/>
              <w:jc w:val="both"/>
              <w:rPr>
                <w:rFonts w:ascii="Arial" w:hAnsi="Arial" w:cs="Arial"/>
                <w:b/>
                <w:color w:val="000000"/>
                <w:sz w:val="20"/>
                <w:szCs w:val="20"/>
              </w:rPr>
            </w:pPr>
          </w:p>
          <w:p w14:paraId="6B9AC7C6" w14:textId="77777777" w:rsidR="00CC0AD4" w:rsidRDefault="00CC0AD4" w:rsidP="00CC0AD4">
            <w:pPr>
              <w:spacing w:line="276" w:lineRule="auto"/>
              <w:jc w:val="both"/>
              <w:rPr>
                <w:rFonts w:ascii="Arial" w:hAnsi="Arial" w:cs="Arial"/>
                <w:b/>
                <w:color w:val="000000"/>
                <w:sz w:val="20"/>
                <w:szCs w:val="20"/>
              </w:rPr>
            </w:pPr>
          </w:p>
          <w:p w14:paraId="6B9AC7C7" w14:textId="77777777" w:rsidR="00CC0AD4" w:rsidRDefault="00CC0AD4" w:rsidP="00CC0AD4">
            <w:pPr>
              <w:spacing w:line="276" w:lineRule="auto"/>
              <w:jc w:val="both"/>
              <w:rPr>
                <w:rFonts w:ascii="Arial" w:hAnsi="Arial" w:cs="Arial"/>
                <w:b/>
                <w:color w:val="000000"/>
                <w:sz w:val="20"/>
                <w:szCs w:val="20"/>
              </w:rPr>
            </w:pPr>
          </w:p>
          <w:p w14:paraId="6B9AC7C8" w14:textId="77777777" w:rsidR="00CC0AD4" w:rsidRDefault="00CC0AD4" w:rsidP="00CC0AD4">
            <w:pPr>
              <w:spacing w:line="276" w:lineRule="auto"/>
              <w:jc w:val="both"/>
              <w:rPr>
                <w:rFonts w:ascii="Arial" w:hAnsi="Arial" w:cs="Arial"/>
                <w:b/>
                <w:color w:val="000000"/>
                <w:sz w:val="20"/>
                <w:szCs w:val="20"/>
              </w:rPr>
            </w:pPr>
          </w:p>
          <w:p w14:paraId="6B9AC7C9"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Trabajo individual</w:t>
            </w:r>
          </w:p>
        </w:tc>
        <w:tc>
          <w:tcPr>
            <w:tcW w:w="1418" w:type="dxa"/>
            <w:vMerge w:val="restart"/>
            <w:shd w:val="clear" w:color="auto" w:fill="FFFFFF" w:themeFill="background1"/>
          </w:tcPr>
          <w:p w14:paraId="6B9AC7CA" w14:textId="77777777" w:rsidR="00CC0AD4" w:rsidRDefault="00CC0AD4" w:rsidP="00CC0AD4">
            <w:pPr>
              <w:spacing w:line="276" w:lineRule="auto"/>
              <w:jc w:val="both"/>
              <w:rPr>
                <w:rFonts w:ascii="Arial" w:hAnsi="Arial" w:cs="Arial"/>
                <w:b/>
                <w:color w:val="000000"/>
                <w:sz w:val="20"/>
                <w:szCs w:val="20"/>
              </w:rPr>
            </w:pPr>
          </w:p>
          <w:p w14:paraId="6B9AC7CB" w14:textId="77777777" w:rsidR="00CC0AD4" w:rsidRDefault="00CC0AD4" w:rsidP="00CC0AD4">
            <w:pPr>
              <w:spacing w:line="276" w:lineRule="auto"/>
              <w:jc w:val="both"/>
              <w:rPr>
                <w:rFonts w:ascii="Arial" w:hAnsi="Arial" w:cs="Arial"/>
                <w:b/>
                <w:color w:val="000000"/>
                <w:sz w:val="20"/>
                <w:szCs w:val="20"/>
              </w:rPr>
            </w:pPr>
          </w:p>
          <w:p w14:paraId="6B9AC7CC" w14:textId="77777777" w:rsidR="00CC0AD4" w:rsidRDefault="00CC0AD4" w:rsidP="00CC0AD4">
            <w:pPr>
              <w:spacing w:line="276" w:lineRule="auto"/>
              <w:jc w:val="both"/>
              <w:rPr>
                <w:rFonts w:ascii="Arial" w:hAnsi="Arial" w:cs="Arial"/>
                <w:b/>
                <w:color w:val="000000"/>
                <w:sz w:val="20"/>
                <w:szCs w:val="20"/>
              </w:rPr>
            </w:pPr>
          </w:p>
          <w:p w14:paraId="6B9AC7CD"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Elaboración de un texto instructivo para elaborar mascarillas</w:t>
            </w:r>
          </w:p>
          <w:p w14:paraId="6B9AC7CE"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C7CF"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7D0"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C7DD" w14:textId="77777777" w:rsidTr="00CC0AD4">
        <w:tc>
          <w:tcPr>
            <w:tcW w:w="3828" w:type="dxa"/>
            <w:shd w:val="clear" w:color="auto" w:fill="FFFFFF" w:themeFill="background1"/>
          </w:tcPr>
          <w:p w14:paraId="6B9AC7D2" w14:textId="77777777" w:rsidR="00CC0AD4" w:rsidRPr="006F7290" w:rsidRDefault="00CC0AD4" w:rsidP="00CC0AD4">
            <w:pPr>
              <w:autoSpaceDE w:val="0"/>
              <w:autoSpaceDN w:val="0"/>
              <w:adjustRightInd w:val="0"/>
              <w:jc w:val="both"/>
              <w:rPr>
                <w:rFonts w:ascii="Arial" w:hAnsi="Arial" w:cs="Arial"/>
                <w:sz w:val="18"/>
                <w:szCs w:val="18"/>
              </w:rPr>
            </w:pPr>
            <w:r w:rsidRPr="006F7290">
              <w:rPr>
                <w:rFonts w:ascii="Arial" w:hAnsi="Arial" w:cs="Arial"/>
                <w:sz w:val="18"/>
                <w:szCs w:val="18"/>
              </w:rPr>
              <w:t>Propone acciones que debe realizar el equipo explicando sus puntos de vista y definiendo los roles.la perseverancia por lograr el objetivo común a pesar de las dificultades y cumple con responsabilidad.</w:t>
            </w:r>
          </w:p>
          <w:p w14:paraId="6B9AC7D3" w14:textId="77777777" w:rsidR="00CC0AD4" w:rsidRPr="006F7290" w:rsidRDefault="00CC0AD4" w:rsidP="00CC0AD4">
            <w:pPr>
              <w:autoSpaceDE w:val="0"/>
              <w:autoSpaceDN w:val="0"/>
              <w:adjustRightInd w:val="0"/>
              <w:jc w:val="both"/>
              <w:rPr>
                <w:rFonts w:ascii="Arial" w:eastAsia="Calibri" w:hAnsi="Arial" w:cs="Arial"/>
                <w:sz w:val="18"/>
                <w:szCs w:val="18"/>
              </w:rPr>
            </w:pPr>
            <w:r w:rsidRPr="006F7290">
              <w:rPr>
                <w:rFonts w:ascii="Arial" w:eastAsia="Calibri" w:hAnsi="Arial" w:cs="Arial"/>
                <w:sz w:val="18"/>
                <w:szCs w:val="18"/>
              </w:rPr>
              <w:t>Programa las actividades que debe ejecutar para elaborar la propuesta de valor integrando alternativas de solución ante contingencias o situaciones imprevistas.</w:t>
            </w:r>
          </w:p>
          <w:p w14:paraId="6B9AC7D4" w14:textId="77777777" w:rsidR="00CC0AD4" w:rsidRPr="006F7290" w:rsidRDefault="00CC0AD4" w:rsidP="00CC0AD4">
            <w:pPr>
              <w:autoSpaceDE w:val="0"/>
              <w:autoSpaceDN w:val="0"/>
              <w:adjustRightInd w:val="0"/>
              <w:jc w:val="both"/>
              <w:rPr>
                <w:rFonts w:ascii="Arial" w:hAnsi="Arial" w:cs="Arial"/>
                <w:sz w:val="18"/>
                <w:szCs w:val="18"/>
              </w:rPr>
            </w:pPr>
          </w:p>
        </w:tc>
        <w:tc>
          <w:tcPr>
            <w:tcW w:w="1417" w:type="dxa"/>
            <w:vMerge/>
            <w:shd w:val="clear" w:color="auto" w:fill="FFFFFF" w:themeFill="background1"/>
            <w:vAlign w:val="center"/>
          </w:tcPr>
          <w:p w14:paraId="6B9AC7D5"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C7D6"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C7D7"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C7D8"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C7D9"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C7DA"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C7DB"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C7DC" w14:textId="77777777" w:rsidR="00CC0AD4" w:rsidRPr="00370CB9"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C7DE" w14:textId="77777777" w:rsidR="00CC0AD4" w:rsidRDefault="00CC0AD4" w:rsidP="00CC0AD4">
      <w:pPr>
        <w:jc w:val="both"/>
        <w:rPr>
          <w:rFonts w:ascii="Arial" w:hAnsi="Arial" w:cs="Arial"/>
          <w:sz w:val="20"/>
          <w:szCs w:val="20"/>
        </w:rPr>
      </w:pPr>
    </w:p>
    <w:p w14:paraId="6B9AC7DF" w14:textId="77777777" w:rsidR="00770696" w:rsidRDefault="00770696" w:rsidP="00CC0AD4">
      <w:pPr>
        <w:jc w:val="both"/>
        <w:rPr>
          <w:rFonts w:ascii="Arial" w:hAnsi="Arial" w:cs="Arial"/>
          <w:sz w:val="20"/>
          <w:szCs w:val="20"/>
        </w:rPr>
      </w:pPr>
    </w:p>
    <w:p w14:paraId="6B9AC7E0" w14:textId="77777777" w:rsidR="00770696" w:rsidRDefault="00770696" w:rsidP="00CC0AD4">
      <w:pPr>
        <w:jc w:val="both"/>
        <w:rPr>
          <w:rFonts w:ascii="Arial" w:hAnsi="Arial" w:cs="Arial"/>
          <w:sz w:val="20"/>
          <w:szCs w:val="20"/>
        </w:rPr>
      </w:pPr>
    </w:p>
    <w:p w14:paraId="6B9AC7E1" w14:textId="77777777" w:rsidR="00770696" w:rsidRDefault="00770696"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C7E6" w14:textId="77777777" w:rsidTr="00CC0AD4">
        <w:tc>
          <w:tcPr>
            <w:tcW w:w="3828" w:type="dxa"/>
            <w:shd w:val="clear" w:color="auto" w:fill="F79443"/>
          </w:tcPr>
          <w:p w14:paraId="6B9AC7E2" w14:textId="77777777" w:rsidR="00CC0AD4" w:rsidRDefault="00CC0AD4" w:rsidP="00CC0AD4">
            <w:pPr>
              <w:spacing w:line="276" w:lineRule="auto"/>
              <w:jc w:val="center"/>
              <w:rPr>
                <w:rFonts w:ascii="Arial" w:hAnsi="Arial" w:cs="Arial"/>
                <w:b/>
                <w:color w:val="000000"/>
                <w:sz w:val="20"/>
                <w:szCs w:val="20"/>
              </w:rPr>
            </w:pPr>
          </w:p>
          <w:p w14:paraId="6B9AC7E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4              </w:t>
            </w:r>
            <w:r w:rsidRPr="00516992">
              <w:rPr>
                <w:rFonts w:ascii="Arial" w:hAnsi="Arial" w:cs="Arial"/>
                <w:b/>
                <w:color w:val="000000"/>
                <w:sz w:val="20"/>
                <w:szCs w:val="20"/>
              </w:rPr>
              <w:t>Área</w:t>
            </w:r>
          </w:p>
        </w:tc>
        <w:tc>
          <w:tcPr>
            <w:tcW w:w="7796" w:type="dxa"/>
            <w:gridSpan w:val="6"/>
            <w:shd w:val="clear" w:color="auto" w:fill="F79443"/>
            <w:vAlign w:val="center"/>
          </w:tcPr>
          <w:p w14:paraId="6B9AC7E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para  el trabajo</w:t>
            </w:r>
          </w:p>
        </w:tc>
        <w:tc>
          <w:tcPr>
            <w:tcW w:w="4394" w:type="dxa"/>
            <w:gridSpan w:val="4"/>
            <w:shd w:val="clear" w:color="auto" w:fill="F79443"/>
          </w:tcPr>
          <w:p w14:paraId="6B9AC7E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7EC" w14:textId="77777777" w:rsidTr="00CC0AD4">
        <w:tc>
          <w:tcPr>
            <w:tcW w:w="3828" w:type="dxa"/>
            <w:shd w:val="clear" w:color="auto" w:fill="F79443"/>
          </w:tcPr>
          <w:p w14:paraId="6B9AC7E7" w14:textId="77777777" w:rsidR="00CC0AD4" w:rsidRPr="00516992" w:rsidRDefault="00CC0AD4" w:rsidP="00CC0AD4">
            <w:pPr>
              <w:spacing w:line="276" w:lineRule="auto"/>
              <w:jc w:val="center"/>
              <w:rPr>
                <w:rFonts w:ascii="Arial" w:hAnsi="Arial" w:cs="Arial"/>
                <w:b/>
                <w:color w:val="000000"/>
                <w:sz w:val="20"/>
                <w:szCs w:val="20"/>
              </w:rPr>
            </w:pPr>
          </w:p>
          <w:p w14:paraId="6B9AC7E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7E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977" w:type="dxa"/>
            <w:vAlign w:val="center"/>
          </w:tcPr>
          <w:p w14:paraId="6B9AC7E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C7E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C7F2" w14:textId="77777777" w:rsidTr="00CC0AD4">
        <w:trPr>
          <w:trHeight w:val="295"/>
        </w:trPr>
        <w:tc>
          <w:tcPr>
            <w:tcW w:w="3828" w:type="dxa"/>
            <w:shd w:val="clear" w:color="auto" w:fill="F79443"/>
          </w:tcPr>
          <w:p w14:paraId="6B9AC7ED" w14:textId="77777777" w:rsidR="00CC0AD4" w:rsidRDefault="00CC0AD4" w:rsidP="00CC0AD4">
            <w:pPr>
              <w:spacing w:line="276" w:lineRule="auto"/>
              <w:jc w:val="center"/>
              <w:rPr>
                <w:rFonts w:ascii="Arial" w:hAnsi="Arial" w:cs="Arial"/>
                <w:b/>
                <w:sz w:val="20"/>
                <w:szCs w:val="20"/>
              </w:rPr>
            </w:pPr>
          </w:p>
          <w:p w14:paraId="6B9AC7E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7EF"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plan de estudio de mercado de los postres que más  preferidos de su vecindad. </w:t>
            </w:r>
          </w:p>
          <w:p w14:paraId="6B9AC7F0" w14:textId="77777777" w:rsidR="00CC0AD4" w:rsidRPr="00516992" w:rsidRDefault="00CC0AD4" w:rsidP="00CC0AD4">
            <w:pPr>
              <w:spacing w:line="276" w:lineRule="auto"/>
              <w:rPr>
                <w:rFonts w:ascii="Arial" w:hAnsi="Arial" w:cs="Arial"/>
                <w:b/>
                <w:color w:val="000000"/>
                <w:sz w:val="20"/>
                <w:szCs w:val="20"/>
              </w:rPr>
            </w:pPr>
          </w:p>
        </w:tc>
        <w:tc>
          <w:tcPr>
            <w:tcW w:w="6095" w:type="dxa"/>
            <w:gridSpan w:val="6"/>
          </w:tcPr>
          <w:p w14:paraId="6B9AC7F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propuestas del costo de producción de postres seleccionados.</w:t>
            </w:r>
          </w:p>
        </w:tc>
      </w:tr>
      <w:tr w:rsidR="00CC0AD4" w:rsidRPr="00370CB9" w14:paraId="6B9AC7F6" w14:textId="77777777" w:rsidTr="00CC0AD4">
        <w:tc>
          <w:tcPr>
            <w:tcW w:w="3828" w:type="dxa"/>
            <w:shd w:val="clear" w:color="auto" w:fill="F79443"/>
          </w:tcPr>
          <w:p w14:paraId="6B9AC7F3" w14:textId="77777777" w:rsidR="00CC0AD4" w:rsidRPr="00370CB9" w:rsidRDefault="00CC0AD4" w:rsidP="00CC0AD4">
            <w:pPr>
              <w:spacing w:line="276" w:lineRule="auto"/>
              <w:jc w:val="center"/>
              <w:rPr>
                <w:rFonts w:ascii="Arial" w:hAnsi="Arial" w:cs="Arial"/>
                <w:b/>
                <w:sz w:val="20"/>
                <w:szCs w:val="20"/>
              </w:rPr>
            </w:pPr>
          </w:p>
          <w:p w14:paraId="6B9AC7F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7F5"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C7FA" w14:textId="77777777" w:rsidTr="00CC0AD4">
        <w:tc>
          <w:tcPr>
            <w:tcW w:w="3828" w:type="dxa"/>
            <w:shd w:val="clear" w:color="auto" w:fill="F79443"/>
          </w:tcPr>
          <w:p w14:paraId="6B9AC7F7" w14:textId="77777777" w:rsidR="00CC0AD4" w:rsidRPr="00370CB9" w:rsidRDefault="00CC0AD4" w:rsidP="00CC0AD4">
            <w:pPr>
              <w:spacing w:line="276" w:lineRule="auto"/>
              <w:jc w:val="center"/>
              <w:rPr>
                <w:rFonts w:ascii="Arial" w:hAnsi="Arial" w:cs="Arial"/>
                <w:b/>
                <w:sz w:val="20"/>
                <w:szCs w:val="20"/>
              </w:rPr>
            </w:pPr>
          </w:p>
          <w:p w14:paraId="6B9AC7F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7F9" w14:textId="77777777" w:rsidR="00CC0AD4" w:rsidRPr="0008265F"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08265F">
              <w:rPr>
                <w:rFonts w:ascii="Arial" w:hAnsi="Arial" w:cs="Arial"/>
                <w:sz w:val="20"/>
                <w:szCs w:val="20"/>
              </w:rPr>
              <w:t>Gestiona proyectos de emprendimiento económico o social cuando integra activamente información sobre una situación que afecta a un grupo de usuarios, genera explicaciones y define patrones 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r w:rsidR="00CC0AD4" w:rsidRPr="00370CB9" w14:paraId="6B9AC801" w14:textId="77777777" w:rsidTr="00CC0AD4">
        <w:tc>
          <w:tcPr>
            <w:tcW w:w="3828" w:type="dxa"/>
            <w:shd w:val="clear" w:color="auto" w:fill="F79443"/>
          </w:tcPr>
          <w:p w14:paraId="6B9AC7FB" w14:textId="77777777" w:rsidR="00CC0AD4" w:rsidRPr="00370CB9" w:rsidRDefault="00CC0AD4" w:rsidP="00CC0AD4">
            <w:pPr>
              <w:spacing w:line="276" w:lineRule="auto"/>
              <w:jc w:val="center"/>
              <w:rPr>
                <w:rFonts w:ascii="Arial" w:hAnsi="Arial" w:cs="Arial"/>
                <w:b/>
                <w:sz w:val="20"/>
                <w:szCs w:val="20"/>
              </w:rPr>
            </w:pPr>
          </w:p>
          <w:p w14:paraId="6B9AC7F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7FD"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C7FE"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C7FF"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C800"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C810" w14:textId="77777777" w:rsidTr="00CC0AD4">
        <w:trPr>
          <w:trHeight w:val="225"/>
        </w:trPr>
        <w:tc>
          <w:tcPr>
            <w:tcW w:w="3828" w:type="dxa"/>
            <w:vMerge w:val="restart"/>
            <w:shd w:val="clear" w:color="auto" w:fill="F79443"/>
          </w:tcPr>
          <w:p w14:paraId="6B9AC802" w14:textId="77777777" w:rsidR="00CC0AD4" w:rsidRPr="00370CB9" w:rsidRDefault="00CC0AD4" w:rsidP="00CC0AD4">
            <w:pPr>
              <w:spacing w:line="276" w:lineRule="auto"/>
              <w:jc w:val="center"/>
              <w:rPr>
                <w:rFonts w:ascii="Arial" w:hAnsi="Arial" w:cs="Arial"/>
                <w:b/>
                <w:sz w:val="20"/>
                <w:szCs w:val="20"/>
              </w:rPr>
            </w:pPr>
          </w:p>
          <w:p w14:paraId="6B9AC80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C804" w14:textId="77777777" w:rsidR="00CC0AD4" w:rsidRPr="001D136B" w:rsidRDefault="00CC0AD4" w:rsidP="00CC0AD4">
            <w:pPr>
              <w:spacing w:line="276" w:lineRule="auto"/>
              <w:jc w:val="center"/>
              <w:rPr>
                <w:rFonts w:ascii="Arial" w:hAnsi="Arial" w:cs="Arial"/>
                <w:b/>
                <w:sz w:val="20"/>
                <w:szCs w:val="20"/>
              </w:rPr>
            </w:pPr>
          </w:p>
          <w:p w14:paraId="6B9AC805"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C806" w14:textId="77777777" w:rsidR="00CC0AD4" w:rsidRPr="001D136B" w:rsidRDefault="00CC0AD4" w:rsidP="00CC0AD4">
            <w:pPr>
              <w:spacing w:line="276" w:lineRule="auto"/>
              <w:jc w:val="center"/>
              <w:rPr>
                <w:rFonts w:ascii="Arial" w:hAnsi="Arial" w:cs="Arial"/>
                <w:b/>
                <w:sz w:val="20"/>
                <w:szCs w:val="20"/>
              </w:rPr>
            </w:pPr>
          </w:p>
          <w:p w14:paraId="6B9AC807"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C808" w14:textId="77777777" w:rsidR="00CC0AD4" w:rsidRPr="001D136B" w:rsidRDefault="00CC0AD4" w:rsidP="00CC0AD4">
            <w:pPr>
              <w:spacing w:line="276" w:lineRule="auto"/>
              <w:jc w:val="center"/>
              <w:rPr>
                <w:rFonts w:ascii="Arial" w:hAnsi="Arial" w:cs="Arial"/>
                <w:b/>
                <w:sz w:val="20"/>
                <w:szCs w:val="20"/>
              </w:rPr>
            </w:pPr>
          </w:p>
          <w:p w14:paraId="6B9AC809"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C80A"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C80B"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C80C" w14:textId="77777777" w:rsidR="00CC0AD4" w:rsidRPr="00370CB9" w:rsidRDefault="00CC0AD4" w:rsidP="00CC0AD4">
            <w:pPr>
              <w:spacing w:line="276" w:lineRule="auto"/>
              <w:jc w:val="center"/>
              <w:rPr>
                <w:rFonts w:ascii="Arial" w:hAnsi="Arial" w:cs="Arial"/>
                <w:b/>
                <w:sz w:val="20"/>
                <w:szCs w:val="20"/>
              </w:rPr>
            </w:pPr>
          </w:p>
          <w:p w14:paraId="6B9AC80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C80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C80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81A" w14:textId="77777777" w:rsidTr="00CC0AD4">
        <w:trPr>
          <w:trHeight w:val="315"/>
        </w:trPr>
        <w:tc>
          <w:tcPr>
            <w:tcW w:w="3828" w:type="dxa"/>
            <w:vMerge/>
            <w:shd w:val="clear" w:color="auto" w:fill="F79443"/>
          </w:tcPr>
          <w:p w14:paraId="6B9AC811"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C812"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C813"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C814"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C815"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C816"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C817"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C818"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F79443"/>
          </w:tcPr>
          <w:p w14:paraId="6B9AC819"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370CB9" w14:paraId="6B9AC832" w14:textId="77777777" w:rsidTr="00CC0AD4">
        <w:tc>
          <w:tcPr>
            <w:tcW w:w="3828" w:type="dxa"/>
            <w:shd w:val="clear" w:color="auto" w:fill="FFFFFF" w:themeFill="background1"/>
          </w:tcPr>
          <w:p w14:paraId="6B9AC81B" w14:textId="77777777" w:rsidR="00CC0AD4" w:rsidRPr="001D136B" w:rsidRDefault="00CC0AD4" w:rsidP="00CC0AD4">
            <w:pPr>
              <w:tabs>
                <w:tab w:val="left" w:pos="1200"/>
              </w:tabs>
              <w:autoSpaceDE w:val="0"/>
              <w:autoSpaceDN w:val="0"/>
              <w:adjustRightInd w:val="0"/>
              <w:jc w:val="both"/>
              <w:rPr>
                <w:rFonts w:ascii="Arial" w:hAnsi="Arial" w:cs="Arial"/>
                <w:color w:val="000000"/>
                <w:sz w:val="20"/>
                <w:szCs w:val="20"/>
              </w:rPr>
            </w:pPr>
            <w:r w:rsidRPr="001D136B">
              <w:rPr>
                <w:rFonts w:ascii="Arial" w:hAnsi="Arial" w:cs="Arial"/>
                <w:sz w:val="20"/>
                <w:szCs w:val="20"/>
              </w:rPr>
              <w:t>Selecciona los insumos y materiales necesarios para la elaboración de mascarillas de protección, y organiza actividades para su obtención. Planifica las acciones que debe ejecutar para elaborar la propuesta de valor y prevé alternativas de solución ante situaciones imprevistas o accidentes.</w:t>
            </w:r>
          </w:p>
        </w:tc>
        <w:tc>
          <w:tcPr>
            <w:tcW w:w="1417" w:type="dxa"/>
            <w:vMerge w:val="restart"/>
            <w:shd w:val="clear" w:color="auto" w:fill="FFFFFF" w:themeFill="background1"/>
            <w:vAlign w:val="center"/>
          </w:tcPr>
          <w:p w14:paraId="6B9AC81C"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C81D"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El</w:t>
            </w:r>
            <w:r>
              <w:rPr>
                <w:rFonts w:ascii="Arial" w:hAnsi="Arial" w:cs="Arial"/>
                <w:color w:val="000000"/>
                <w:sz w:val="20"/>
                <w:szCs w:val="20"/>
              </w:rPr>
              <w:t>aboración  del plan de estudio de mercado de postres más preferidos de sus vecinos</w:t>
            </w:r>
          </w:p>
        </w:tc>
        <w:tc>
          <w:tcPr>
            <w:tcW w:w="3260" w:type="dxa"/>
            <w:gridSpan w:val="2"/>
            <w:vMerge w:val="restart"/>
            <w:shd w:val="clear" w:color="auto" w:fill="FFFFFF" w:themeFill="background1"/>
            <w:vAlign w:val="center"/>
          </w:tcPr>
          <w:p w14:paraId="6B9AC81E"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w:t>
            </w:r>
            <w:r>
              <w:rPr>
                <w:rFonts w:ascii="Arial" w:hAnsi="Arial" w:cs="Arial"/>
                <w:color w:val="000000"/>
                <w:sz w:val="20"/>
                <w:szCs w:val="20"/>
              </w:rPr>
              <w:t>os estudiantes realizaran plan de estudio de mercado de postres preferidos de los vecinos de su entorno y prepararan las propuestas de  costo de producción para el preparado de postres. Esta actividad se desarrollara en dos sesiones de aprendizaje.</w:t>
            </w:r>
          </w:p>
        </w:tc>
        <w:tc>
          <w:tcPr>
            <w:tcW w:w="1560" w:type="dxa"/>
            <w:gridSpan w:val="2"/>
            <w:vMerge w:val="restart"/>
            <w:shd w:val="clear" w:color="auto" w:fill="FFFFFF" w:themeFill="background1"/>
            <w:vAlign w:val="center"/>
          </w:tcPr>
          <w:p w14:paraId="6B9AC81F"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C820"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C821"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C822"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C823"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C824"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C825"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C826" w14:textId="77777777" w:rsidR="00CC0AD4" w:rsidRDefault="00CC0AD4" w:rsidP="00CC0AD4">
            <w:pPr>
              <w:spacing w:line="276" w:lineRule="auto"/>
              <w:jc w:val="both"/>
              <w:rPr>
                <w:rFonts w:ascii="Arial" w:hAnsi="Arial" w:cs="Arial"/>
                <w:b/>
                <w:color w:val="000000"/>
                <w:sz w:val="20"/>
                <w:szCs w:val="20"/>
              </w:rPr>
            </w:pPr>
          </w:p>
          <w:p w14:paraId="6B9AC827" w14:textId="77777777" w:rsidR="00CC0AD4" w:rsidRDefault="00CC0AD4" w:rsidP="00CC0AD4">
            <w:pPr>
              <w:spacing w:line="276" w:lineRule="auto"/>
              <w:jc w:val="both"/>
              <w:rPr>
                <w:rFonts w:ascii="Arial" w:hAnsi="Arial" w:cs="Arial"/>
                <w:b/>
                <w:color w:val="000000"/>
                <w:sz w:val="20"/>
                <w:szCs w:val="20"/>
              </w:rPr>
            </w:pPr>
          </w:p>
          <w:p w14:paraId="6B9AC828" w14:textId="77777777" w:rsidR="00CC0AD4" w:rsidRDefault="00CC0AD4" w:rsidP="00CC0AD4">
            <w:pPr>
              <w:spacing w:line="276" w:lineRule="auto"/>
              <w:jc w:val="both"/>
              <w:rPr>
                <w:rFonts w:ascii="Arial" w:hAnsi="Arial" w:cs="Arial"/>
                <w:b/>
                <w:color w:val="000000"/>
                <w:sz w:val="20"/>
                <w:szCs w:val="20"/>
              </w:rPr>
            </w:pPr>
          </w:p>
          <w:p w14:paraId="6B9AC829" w14:textId="77777777" w:rsidR="00CC0AD4" w:rsidRDefault="00CC0AD4" w:rsidP="00CC0AD4">
            <w:pPr>
              <w:spacing w:line="276" w:lineRule="auto"/>
              <w:jc w:val="both"/>
              <w:rPr>
                <w:rFonts w:ascii="Arial" w:hAnsi="Arial" w:cs="Arial"/>
                <w:b/>
                <w:color w:val="000000"/>
                <w:sz w:val="20"/>
                <w:szCs w:val="20"/>
              </w:rPr>
            </w:pPr>
          </w:p>
          <w:p w14:paraId="6B9AC82A"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Trabajo individual</w:t>
            </w:r>
          </w:p>
        </w:tc>
        <w:tc>
          <w:tcPr>
            <w:tcW w:w="1418" w:type="dxa"/>
            <w:vMerge w:val="restart"/>
            <w:shd w:val="clear" w:color="auto" w:fill="FFFFFF" w:themeFill="background1"/>
          </w:tcPr>
          <w:p w14:paraId="6B9AC82B" w14:textId="77777777" w:rsidR="00CC0AD4" w:rsidRDefault="00CC0AD4" w:rsidP="00CC0AD4">
            <w:pPr>
              <w:spacing w:line="276" w:lineRule="auto"/>
              <w:jc w:val="both"/>
              <w:rPr>
                <w:rFonts w:ascii="Arial" w:hAnsi="Arial" w:cs="Arial"/>
                <w:b/>
                <w:color w:val="000000"/>
                <w:sz w:val="20"/>
                <w:szCs w:val="20"/>
              </w:rPr>
            </w:pPr>
          </w:p>
          <w:p w14:paraId="6B9AC82C" w14:textId="77777777" w:rsidR="00CC0AD4" w:rsidRDefault="00CC0AD4" w:rsidP="00CC0AD4">
            <w:pPr>
              <w:spacing w:line="276" w:lineRule="auto"/>
              <w:jc w:val="both"/>
              <w:rPr>
                <w:rFonts w:ascii="Arial" w:hAnsi="Arial" w:cs="Arial"/>
                <w:b/>
                <w:color w:val="000000"/>
                <w:sz w:val="20"/>
                <w:szCs w:val="20"/>
              </w:rPr>
            </w:pPr>
          </w:p>
          <w:p w14:paraId="6B9AC82D" w14:textId="77777777" w:rsidR="00CC0AD4" w:rsidRDefault="00CC0AD4" w:rsidP="00CC0AD4">
            <w:pPr>
              <w:spacing w:line="276" w:lineRule="auto"/>
              <w:jc w:val="both"/>
              <w:rPr>
                <w:rFonts w:ascii="Arial" w:hAnsi="Arial" w:cs="Arial"/>
                <w:b/>
                <w:color w:val="000000"/>
                <w:sz w:val="20"/>
                <w:szCs w:val="20"/>
              </w:rPr>
            </w:pPr>
          </w:p>
          <w:p w14:paraId="6B9AC82E"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Elaboración del plan de estudio de mercado</w:t>
            </w:r>
          </w:p>
          <w:p w14:paraId="6B9AC82F" w14:textId="77777777" w:rsidR="00CC0AD4" w:rsidRPr="00A1444F" w:rsidRDefault="00CC0AD4" w:rsidP="00CC0AD4">
            <w:pPr>
              <w:spacing w:line="276" w:lineRule="auto"/>
              <w:jc w:val="both"/>
              <w:rPr>
                <w:rFonts w:ascii="Arial" w:hAnsi="Arial" w:cs="Arial"/>
                <w:b/>
                <w:color w:val="000000"/>
                <w:sz w:val="20"/>
                <w:szCs w:val="20"/>
              </w:rPr>
            </w:pPr>
          </w:p>
        </w:tc>
        <w:tc>
          <w:tcPr>
            <w:tcW w:w="709" w:type="dxa"/>
            <w:shd w:val="clear" w:color="auto" w:fill="FFFFFF" w:themeFill="background1"/>
          </w:tcPr>
          <w:p w14:paraId="6B9AC830"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831"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C83C" w14:textId="77777777" w:rsidTr="00CC0AD4">
        <w:tc>
          <w:tcPr>
            <w:tcW w:w="3828" w:type="dxa"/>
            <w:shd w:val="clear" w:color="auto" w:fill="FFFFFF" w:themeFill="background1"/>
          </w:tcPr>
          <w:p w14:paraId="6B9AC833" w14:textId="77777777" w:rsidR="00CC0AD4" w:rsidRPr="001D136B" w:rsidRDefault="00CC0AD4" w:rsidP="00CC0AD4">
            <w:pPr>
              <w:autoSpaceDE w:val="0"/>
              <w:autoSpaceDN w:val="0"/>
              <w:adjustRightInd w:val="0"/>
              <w:jc w:val="both"/>
              <w:rPr>
                <w:rFonts w:ascii="Arial" w:hAnsi="Arial" w:cs="Arial"/>
                <w:sz w:val="20"/>
                <w:szCs w:val="20"/>
              </w:rPr>
            </w:pPr>
            <w:r w:rsidRPr="001D136B">
              <w:rPr>
                <w:rFonts w:ascii="Arial" w:hAnsi="Arial" w:cs="Arial"/>
                <w:sz w:val="20"/>
                <w:szCs w:val="20"/>
              </w:rPr>
              <w:t>Propone acciones que debe realizar el equipo explicando sus puntos de vista y</w:t>
            </w:r>
            <w:r>
              <w:rPr>
                <w:rFonts w:ascii="Arial" w:hAnsi="Arial" w:cs="Arial"/>
                <w:sz w:val="20"/>
                <w:szCs w:val="20"/>
              </w:rPr>
              <w:t xml:space="preserve"> definiendo los roles.</w:t>
            </w:r>
            <w:r w:rsidRPr="001D136B">
              <w:rPr>
                <w:rFonts w:ascii="Arial" w:hAnsi="Arial" w:cs="Arial"/>
                <w:sz w:val="20"/>
                <w:szCs w:val="20"/>
              </w:rPr>
              <w:t>la perseverancia por lograr el objetivo común a pesar de las dificultades y cumple con responsabilid</w:t>
            </w:r>
            <w:r>
              <w:rPr>
                <w:rFonts w:ascii="Arial" w:hAnsi="Arial" w:cs="Arial"/>
                <w:sz w:val="20"/>
                <w:szCs w:val="20"/>
              </w:rPr>
              <w:t>ad.</w:t>
            </w:r>
          </w:p>
        </w:tc>
        <w:tc>
          <w:tcPr>
            <w:tcW w:w="1417" w:type="dxa"/>
            <w:vMerge/>
            <w:shd w:val="clear" w:color="auto" w:fill="FFFFFF" w:themeFill="background1"/>
            <w:vAlign w:val="center"/>
          </w:tcPr>
          <w:p w14:paraId="6B9AC834"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C835"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C836"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C837"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C838"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C839"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C83A"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C83B" w14:textId="77777777" w:rsidR="00CC0AD4" w:rsidRPr="00370CB9"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C83D" w14:textId="77777777" w:rsidR="00CC0AD4" w:rsidRDefault="00CC0AD4" w:rsidP="00CC0AD4">
      <w:pPr>
        <w:jc w:val="both"/>
        <w:rPr>
          <w:rFonts w:ascii="Arial" w:hAnsi="Arial" w:cs="Arial"/>
          <w:sz w:val="20"/>
          <w:szCs w:val="20"/>
        </w:rPr>
      </w:pPr>
    </w:p>
    <w:p w14:paraId="6B9AC83E"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C843" w14:textId="77777777" w:rsidTr="00CC0AD4">
        <w:tc>
          <w:tcPr>
            <w:tcW w:w="3828" w:type="dxa"/>
            <w:shd w:val="clear" w:color="auto" w:fill="F79443"/>
          </w:tcPr>
          <w:p w14:paraId="6B9AC83F" w14:textId="77777777" w:rsidR="00CC0AD4" w:rsidRDefault="00CC0AD4" w:rsidP="00CC0AD4">
            <w:pPr>
              <w:spacing w:line="276" w:lineRule="auto"/>
              <w:jc w:val="center"/>
              <w:rPr>
                <w:rFonts w:ascii="Arial" w:hAnsi="Arial" w:cs="Arial"/>
                <w:b/>
                <w:color w:val="000000"/>
                <w:sz w:val="20"/>
                <w:szCs w:val="20"/>
              </w:rPr>
            </w:pPr>
          </w:p>
          <w:p w14:paraId="6B9AC84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Área</w:t>
            </w:r>
          </w:p>
        </w:tc>
        <w:tc>
          <w:tcPr>
            <w:tcW w:w="7796" w:type="dxa"/>
            <w:gridSpan w:val="6"/>
            <w:shd w:val="clear" w:color="auto" w:fill="F79443"/>
            <w:vAlign w:val="center"/>
          </w:tcPr>
          <w:p w14:paraId="6B9AC84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para el trabajo</w:t>
            </w:r>
          </w:p>
        </w:tc>
        <w:tc>
          <w:tcPr>
            <w:tcW w:w="4394" w:type="dxa"/>
            <w:gridSpan w:val="4"/>
            <w:shd w:val="clear" w:color="auto" w:fill="F79443"/>
          </w:tcPr>
          <w:p w14:paraId="6B9AC84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849" w14:textId="77777777" w:rsidTr="00CC0AD4">
        <w:tc>
          <w:tcPr>
            <w:tcW w:w="3828" w:type="dxa"/>
            <w:shd w:val="clear" w:color="auto" w:fill="F79443"/>
          </w:tcPr>
          <w:p w14:paraId="6B9AC844" w14:textId="77777777" w:rsidR="00CC0AD4" w:rsidRPr="00516992" w:rsidRDefault="00CC0AD4" w:rsidP="00CC0AD4">
            <w:pPr>
              <w:spacing w:line="276" w:lineRule="auto"/>
              <w:jc w:val="center"/>
              <w:rPr>
                <w:rFonts w:ascii="Arial" w:hAnsi="Arial" w:cs="Arial"/>
                <w:b/>
                <w:color w:val="000000"/>
                <w:sz w:val="20"/>
                <w:szCs w:val="20"/>
              </w:rPr>
            </w:pPr>
          </w:p>
          <w:p w14:paraId="6B9AC84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84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977" w:type="dxa"/>
            <w:vAlign w:val="center"/>
          </w:tcPr>
          <w:p w14:paraId="6B9AC84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C84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C84E" w14:textId="77777777" w:rsidTr="00CC0AD4">
        <w:trPr>
          <w:trHeight w:val="295"/>
        </w:trPr>
        <w:tc>
          <w:tcPr>
            <w:tcW w:w="3828" w:type="dxa"/>
            <w:shd w:val="clear" w:color="auto" w:fill="F79443"/>
          </w:tcPr>
          <w:p w14:paraId="6B9AC84A" w14:textId="77777777" w:rsidR="00CC0AD4" w:rsidRDefault="00CC0AD4" w:rsidP="00CC0AD4">
            <w:pPr>
              <w:spacing w:line="276" w:lineRule="auto"/>
              <w:jc w:val="center"/>
              <w:rPr>
                <w:rFonts w:ascii="Arial" w:hAnsi="Arial" w:cs="Arial"/>
                <w:b/>
                <w:sz w:val="20"/>
                <w:szCs w:val="20"/>
              </w:rPr>
            </w:pPr>
          </w:p>
          <w:p w14:paraId="6B9AC84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84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propuestas y costos de la canasta familiar</w:t>
            </w:r>
          </w:p>
        </w:tc>
        <w:tc>
          <w:tcPr>
            <w:tcW w:w="6095" w:type="dxa"/>
            <w:gridSpan w:val="6"/>
          </w:tcPr>
          <w:p w14:paraId="6B9AC84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un plan de contingencia para aminorar costos de la canasta familiar </w:t>
            </w:r>
          </w:p>
        </w:tc>
      </w:tr>
      <w:tr w:rsidR="00CC0AD4" w:rsidRPr="00370CB9" w14:paraId="6B9AC852" w14:textId="77777777" w:rsidTr="00CC0AD4">
        <w:tc>
          <w:tcPr>
            <w:tcW w:w="3828" w:type="dxa"/>
            <w:shd w:val="clear" w:color="auto" w:fill="F79443"/>
          </w:tcPr>
          <w:p w14:paraId="6B9AC84F" w14:textId="77777777" w:rsidR="00CC0AD4" w:rsidRPr="00370CB9" w:rsidRDefault="00CC0AD4" w:rsidP="00CC0AD4">
            <w:pPr>
              <w:spacing w:line="276" w:lineRule="auto"/>
              <w:jc w:val="center"/>
              <w:rPr>
                <w:rFonts w:ascii="Arial" w:hAnsi="Arial" w:cs="Arial"/>
                <w:b/>
                <w:sz w:val="20"/>
                <w:szCs w:val="20"/>
              </w:rPr>
            </w:pPr>
          </w:p>
          <w:p w14:paraId="6B9AC85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851"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C856" w14:textId="77777777" w:rsidTr="00CC0AD4">
        <w:tc>
          <w:tcPr>
            <w:tcW w:w="3828" w:type="dxa"/>
            <w:shd w:val="clear" w:color="auto" w:fill="F79443"/>
          </w:tcPr>
          <w:p w14:paraId="6B9AC853" w14:textId="77777777" w:rsidR="00CC0AD4" w:rsidRPr="00370CB9" w:rsidRDefault="00CC0AD4" w:rsidP="00CC0AD4">
            <w:pPr>
              <w:spacing w:line="276" w:lineRule="auto"/>
              <w:jc w:val="center"/>
              <w:rPr>
                <w:rFonts w:ascii="Arial" w:hAnsi="Arial" w:cs="Arial"/>
                <w:b/>
                <w:sz w:val="20"/>
                <w:szCs w:val="20"/>
              </w:rPr>
            </w:pPr>
          </w:p>
          <w:p w14:paraId="6B9AC85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855" w14:textId="77777777" w:rsidR="00CC0AD4" w:rsidRPr="0008265F"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08265F">
              <w:rPr>
                <w:rFonts w:ascii="Arial" w:hAnsi="Arial" w:cs="Arial"/>
                <w:sz w:val="20"/>
                <w:szCs w:val="20"/>
              </w:rPr>
              <w:t>Gestiona proyectos de emprendimiento económico o social cuando integra activamente información sobre una situación que afecta a un grupo de usuarios, genera explicaciones y define patrones 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r w:rsidR="00CC0AD4" w:rsidRPr="00370CB9" w14:paraId="6B9AC85D" w14:textId="77777777" w:rsidTr="00CC0AD4">
        <w:tc>
          <w:tcPr>
            <w:tcW w:w="3828" w:type="dxa"/>
            <w:shd w:val="clear" w:color="auto" w:fill="F79443"/>
          </w:tcPr>
          <w:p w14:paraId="6B9AC857" w14:textId="77777777" w:rsidR="00CC0AD4" w:rsidRPr="00370CB9" w:rsidRDefault="00CC0AD4" w:rsidP="00CC0AD4">
            <w:pPr>
              <w:spacing w:line="276" w:lineRule="auto"/>
              <w:jc w:val="center"/>
              <w:rPr>
                <w:rFonts w:ascii="Arial" w:hAnsi="Arial" w:cs="Arial"/>
                <w:b/>
                <w:sz w:val="20"/>
                <w:szCs w:val="20"/>
              </w:rPr>
            </w:pPr>
          </w:p>
          <w:p w14:paraId="6B9AC85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859"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C85A"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C85B"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C85C"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C86C" w14:textId="77777777" w:rsidTr="00CC0AD4">
        <w:trPr>
          <w:trHeight w:val="225"/>
        </w:trPr>
        <w:tc>
          <w:tcPr>
            <w:tcW w:w="3828" w:type="dxa"/>
            <w:vMerge w:val="restart"/>
            <w:shd w:val="clear" w:color="auto" w:fill="F79443"/>
          </w:tcPr>
          <w:p w14:paraId="6B9AC85E" w14:textId="77777777" w:rsidR="00CC0AD4" w:rsidRPr="00370CB9" w:rsidRDefault="00CC0AD4" w:rsidP="00CC0AD4">
            <w:pPr>
              <w:spacing w:line="276" w:lineRule="auto"/>
              <w:jc w:val="center"/>
              <w:rPr>
                <w:rFonts w:ascii="Arial" w:hAnsi="Arial" w:cs="Arial"/>
                <w:b/>
                <w:sz w:val="20"/>
                <w:szCs w:val="20"/>
              </w:rPr>
            </w:pPr>
          </w:p>
          <w:p w14:paraId="6B9AC85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C860" w14:textId="77777777" w:rsidR="00CC0AD4" w:rsidRPr="001D136B" w:rsidRDefault="00CC0AD4" w:rsidP="00CC0AD4">
            <w:pPr>
              <w:spacing w:line="276" w:lineRule="auto"/>
              <w:jc w:val="center"/>
              <w:rPr>
                <w:rFonts w:ascii="Arial" w:hAnsi="Arial" w:cs="Arial"/>
                <w:b/>
                <w:sz w:val="20"/>
                <w:szCs w:val="20"/>
              </w:rPr>
            </w:pPr>
          </w:p>
          <w:p w14:paraId="6B9AC861"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C862" w14:textId="77777777" w:rsidR="00CC0AD4" w:rsidRPr="001D136B" w:rsidRDefault="00CC0AD4" w:rsidP="00CC0AD4">
            <w:pPr>
              <w:spacing w:line="276" w:lineRule="auto"/>
              <w:jc w:val="center"/>
              <w:rPr>
                <w:rFonts w:ascii="Arial" w:hAnsi="Arial" w:cs="Arial"/>
                <w:b/>
                <w:sz w:val="20"/>
                <w:szCs w:val="20"/>
              </w:rPr>
            </w:pPr>
          </w:p>
          <w:p w14:paraId="6B9AC863"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C864" w14:textId="77777777" w:rsidR="00CC0AD4" w:rsidRPr="001D136B" w:rsidRDefault="00CC0AD4" w:rsidP="00CC0AD4">
            <w:pPr>
              <w:spacing w:line="276" w:lineRule="auto"/>
              <w:jc w:val="center"/>
              <w:rPr>
                <w:rFonts w:ascii="Arial" w:hAnsi="Arial" w:cs="Arial"/>
                <w:b/>
                <w:sz w:val="20"/>
                <w:szCs w:val="20"/>
              </w:rPr>
            </w:pPr>
          </w:p>
          <w:p w14:paraId="6B9AC865"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C866"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C867"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C868" w14:textId="77777777" w:rsidR="00CC0AD4" w:rsidRPr="00370CB9" w:rsidRDefault="00CC0AD4" w:rsidP="00CC0AD4">
            <w:pPr>
              <w:spacing w:line="276" w:lineRule="auto"/>
              <w:jc w:val="center"/>
              <w:rPr>
                <w:rFonts w:ascii="Arial" w:hAnsi="Arial" w:cs="Arial"/>
                <w:b/>
                <w:sz w:val="20"/>
                <w:szCs w:val="20"/>
              </w:rPr>
            </w:pPr>
          </w:p>
          <w:p w14:paraId="6B9AC86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C86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C86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876" w14:textId="77777777" w:rsidTr="00CC0AD4">
        <w:trPr>
          <w:trHeight w:val="315"/>
        </w:trPr>
        <w:tc>
          <w:tcPr>
            <w:tcW w:w="3828" w:type="dxa"/>
            <w:vMerge/>
            <w:shd w:val="clear" w:color="auto" w:fill="F79443"/>
          </w:tcPr>
          <w:p w14:paraId="6B9AC86D"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C86E"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C86F"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C870"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C871"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C872"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C873"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C874"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F79443"/>
          </w:tcPr>
          <w:p w14:paraId="6B9AC875" w14:textId="77777777" w:rsidR="00CC0AD4" w:rsidRPr="00370CB9" w:rsidRDefault="00CC0AD4" w:rsidP="00CC0AD4">
            <w:pPr>
              <w:spacing w:line="276" w:lineRule="auto"/>
              <w:rPr>
                <w:rFonts w:ascii="Arial" w:hAnsi="Arial" w:cs="Arial"/>
                <w:b/>
                <w:sz w:val="20"/>
                <w:szCs w:val="20"/>
              </w:rPr>
            </w:pPr>
          </w:p>
        </w:tc>
      </w:tr>
      <w:tr w:rsidR="00CC0AD4" w:rsidRPr="00370CB9" w14:paraId="6B9AC88A" w14:textId="77777777" w:rsidTr="00CC0AD4">
        <w:tc>
          <w:tcPr>
            <w:tcW w:w="3828" w:type="dxa"/>
            <w:shd w:val="clear" w:color="auto" w:fill="FFFFFF" w:themeFill="background1"/>
          </w:tcPr>
          <w:p w14:paraId="6B9AC877" w14:textId="77777777" w:rsidR="00CC0AD4" w:rsidRPr="002D68B4" w:rsidRDefault="00CC0AD4" w:rsidP="00CC0AD4">
            <w:pPr>
              <w:autoSpaceDE w:val="0"/>
              <w:autoSpaceDN w:val="0"/>
              <w:adjustRightInd w:val="0"/>
              <w:rPr>
                <w:rFonts w:ascii="Arial" w:eastAsia="Calibri" w:hAnsi="Arial" w:cs="Arial"/>
                <w:sz w:val="20"/>
                <w:szCs w:val="20"/>
              </w:rPr>
            </w:pPr>
            <w:r w:rsidRPr="002D68B4">
              <w:rPr>
                <w:rFonts w:ascii="Arial" w:eastAsia="Calibri" w:hAnsi="Arial" w:cs="Arial"/>
                <w:sz w:val="20"/>
                <w:szCs w:val="20"/>
              </w:rPr>
              <w:t>Programa las actividades que debe ejecutar para elaborar la propuesta de valor integrando alternativas de solución ante contingencias o situaciones imprevistas.</w:t>
            </w:r>
          </w:p>
          <w:p w14:paraId="6B9AC878" w14:textId="77777777" w:rsidR="00CC0AD4" w:rsidRPr="002D68B4" w:rsidRDefault="00CC0AD4" w:rsidP="00CC0AD4">
            <w:pPr>
              <w:tabs>
                <w:tab w:val="left" w:pos="1200"/>
              </w:tabs>
              <w:autoSpaceDE w:val="0"/>
              <w:autoSpaceDN w:val="0"/>
              <w:adjustRightInd w:val="0"/>
              <w:rPr>
                <w:rFonts w:ascii="Arial" w:hAnsi="Arial" w:cs="Arial"/>
                <w:color w:val="000000"/>
                <w:sz w:val="20"/>
                <w:szCs w:val="20"/>
              </w:rPr>
            </w:pPr>
          </w:p>
        </w:tc>
        <w:tc>
          <w:tcPr>
            <w:tcW w:w="1417" w:type="dxa"/>
            <w:vMerge w:val="restart"/>
            <w:shd w:val="clear" w:color="auto" w:fill="FFFFFF" w:themeFill="background1"/>
            <w:vAlign w:val="center"/>
          </w:tcPr>
          <w:p w14:paraId="6B9AC879"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Plan de contingencia para la canasta familiar</w:t>
            </w:r>
          </w:p>
        </w:tc>
        <w:tc>
          <w:tcPr>
            <w:tcW w:w="3260" w:type="dxa"/>
            <w:gridSpan w:val="2"/>
            <w:vMerge w:val="restart"/>
            <w:shd w:val="clear" w:color="auto" w:fill="FFFFFF" w:themeFill="background1"/>
            <w:vAlign w:val="center"/>
          </w:tcPr>
          <w:p w14:paraId="6B9AC87A"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Los estudiantes  investigaran los costos de productos nutritivos y a bajo costo para aminorar el costo de la canasta familiar de su hogar y elaboran un plan de contingencia.</w:t>
            </w:r>
          </w:p>
          <w:p w14:paraId="6B9AC87B"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tendrá una duración de 2 sesiones.</w:t>
            </w:r>
          </w:p>
        </w:tc>
        <w:tc>
          <w:tcPr>
            <w:tcW w:w="1560" w:type="dxa"/>
            <w:gridSpan w:val="2"/>
            <w:vMerge w:val="restart"/>
            <w:shd w:val="clear" w:color="auto" w:fill="FFFFFF" w:themeFill="background1"/>
            <w:vAlign w:val="center"/>
          </w:tcPr>
          <w:p w14:paraId="6B9AC87C"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C87D"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C87E"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C87F"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C880"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C881"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C882"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C883" w14:textId="77777777" w:rsidR="00CC0AD4" w:rsidRDefault="00CC0AD4" w:rsidP="00CC0AD4">
            <w:pPr>
              <w:spacing w:line="276" w:lineRule="auto"/>
              <w:jc w:val="both"/>
              <w:rPr>
                <w:rFonts w:ascii="Arial" w:hAnsi="Arial" w:cs="Arial"/>
                <w:b/>
                <w:color w:val="000000"/>
                <w:sz w:val="20"/>
                <w:szCs w:val="20"/>
              </w:rPr>
            </w:pPr>
          </w:p>
          <w:p w14:paraId="6B9AC884" w14:textId="77777777" w:rsidR="00CC0AD4" w:rsidRDefault="00CC0AD4" w:rsidP="00CC0AD4">
            <w:pPr>
              <w:spacing w:line="276" w:lineRule="auto"/>
              <w:jc w:val="both"/>
              <w:rPr>
                <w:rFonts w:ascii="Arial" w:hAnsi="Arial" w:cs="Arial"/>
                <w:b/>
                <w:color w:val="000000"/>
                <w:sz w:val="20"/>
                <w:szCs w:val="20"/>
              </w:rPr>
            </w:pPr>
          </w:p>
          <w:p w14:paraId="6B9AC885"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Trabajo de investigación y producción individual</w:t>
            </w:r>
          </w:p>
        </w:tc>
        <w:tc>
          <w:tcPr>
            <w:tcW w:w="1418" w:type="dxa"/>
            <w:vMerge w:val="restart"/>
            <w:shd w:val="clear" w:color="auto" w:fill="FFFFFF" w:themeFill="background1"/>
          </w:tcPr>
          <w:p w14:paraId="6B9AC886"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Elaboración de un plan de contingencia</w:t>
            </w:r>
          </w:p>
          <w:p w14:paraId="6B9AC887"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Desarrollo de técnicas y habilidades</w:t>
            </w:r>
          </w:p>
        </w:tc>
        <w:tc>
          <w:tcPr>
            <w:tcW w:w="709" w:type="dxa"/>
            <w:shd w:val="clear" w:color="auto" w:fill="FFFFFF" w:themeFill="background1"/>
          </w:tcPr>
          <w:p w14:paraId="6B9AC888"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889"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C894" w14:textId="77777777" w:rsidTr="00CC0AD4">
        <w:tc>
          <w:tcPr>
            <w:tcW w:w="3828" w:type="dxa"/>
            <w:shd w:val="clear" w:color="auto" w:fill="FFFFFF" w:themeFill="background1"/>
          </w:tcPr>
          <w:p w14:paraId="6B9AC88B" w14:textId="77777777" w:rsidR="00CC0AD4" w:rsidRPr="002D68B4" w:rsidRDefault="00CC0AD4" w:rsidP="00CC0AD4">
            <w:pPr>
              <w:autoSpaceDE w:val="0"/>
              <w:autoSpaceDN w:val="0"/>
              <w:adjustRightInd w:val="0"/>
              <w:rPr>
                <w:rFonts w:ascii="Arial" w:hAnsi="Arial" w:cs="Arial"/>
                <w:sz w:val="20"/>
                <w:szCs w:val="20"/>
              </w:rPr>
            </w:pPr>
            <w:r w:rsidRPr="002D68B4">
              <w:rPr>
                <w:rFonts w:ascii="Arial" w:eastAsia="Calibri" w:hAnsi="Arial" w:cs="Arial"/>
                <w:sz w:val="20"/>
                <w:szCs w:val="20"/>
              </w:rPr>
              <w:t>Realiza acciones para adquirir los recursos necesarios para elaborar la propuesta de valor</w:t>
            </w:r>
          </w:p>
        </w:tc>
        <w:tc>
          <w:tcPr>
            <w:tcW w:w="1417" w:type="dxa"/>
            <w:vMerge/>
            <w:shd w:val="clear" w:color="auto" w:fill="FFFFFF" w:themeFill="background1"/>
            <w:vAlign w:val="center"/>
          </w:tcPr>
          <w:p w14:paraId="6B9AC88C"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C88D"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C88E"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C88F"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C890"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C891"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C892"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C893" w14:textId="77777777" w:rsidR="00CC0AD4" w:rsidRPr="00370CB9" w:rsidRDefault="00CC0AD4" w:rsidP="00CC0AD4">
            <w:pPr>
              <w:jc w:val="both"/>
              <w:rPr>
                <w:rFonts w:ascii="Arial" w:hAnsi="Arial" w:cs="Arial"/>
                <w:b/>
                <w:color w:val="000000"/>
                <w:sz w:val="20"/>
                <w:szCs w:val="20"/>
              </w:rPr>
            </w:pPr>
          </w:p>
        </w:tc>
      </w:tr>
    </w:tbl>
    <w:p w14:paraId="6B9AC895" w14:textId="77777777" w:rsidR="00CC0AD4" w:rsidRDefault="00CC0AD4" w:rsidP="00CC0AD4">
      <w:pPr>
        <w:jc w:val="both"/>
        <w:rPr>
          <w:rFonts w:ascii="Arial" w:hAnsi="Arial" w:cs="Arial"/>
          <w:sz w:val="20"/>
          <w:szCs w:val="20"/>
        </w:rPr>
      </w:pPr>
    </w:p>
    <w:p w14:paraId="6B9AC896" w14:textId="77777777" w:rsidR="00CC0AD4" w:rsidRDefault="00CC0AD4" w:rsidP="00CC0AD4">
      <w:pPr>
        <w:jc w:val="both"/>
        <w:rPr>
          <w:rFonts w:ascii="Arial" w:hAnsi="Arial" w:cs="Arial"/>
          <w:sz w:val="20"/>
          <w:szCs w:val="20"/>
        </w:rPr>
      </w:pPr>
    </w:p>
    <w:p w14:paraId="6B9AC897" w14:textId="77777777" w:rsidR="00CC0AD4" w:rsidRDefault="00CC0AD4" w:rsidP="00CC0AD4">
      <w:pPr>
        <w:jc w:val="center"/>
        <w:rPr>
          <w:rFonts w:ascii="Arial" w:hAnsi="Arial" w:cs="Arial"/>
          <w:sz w:val="28"/>
          <w:szCs w:val="28"/>
        </w:rPr>
      </w:pPr>
    </w:p>
    <w:p w14:paraId="6B9AC898" w14:textId="77777777" w:rsidR="00CC0AD4" w:rsidRDefault="00CC0AD4" w:rsidP="00CC0AD4">
      <w:pPr>
        <w:jc w:val="center"/>
        <w:rPr>
          <w:rFonts w:ascii="Arial" w:hAnsi="Arial" w:cs="Arial"/>
          <w:sz w:val="28"/>
          <w:szCs w:val="28"/>
        </w:rPr>
      </w:pPr>
    </w:p>
    <w:p w14:paraId="6B9AC899" w14:textId="77777777" w:rsidR="00CC0AD4" w:rsidRDefault="00CC0AD4" w:rsidP="00CC0AD4">
      <w:pPr>
        <w:jc w:val="center"/>
        <w:rPr>
          <w:rFonts w:ascii="Arial" w:hAnsi="Arial" w:cs="Arial"/>
          <w:sz w:val="28"/>
          <w:szCs w:val="28"/>
        </w:rPr>
      </w:pPr>
    </w:p>
    <w:p w14:paraId="00B5DC50" w14:textId="77777777" w:rsidR="001465D3" w:rsidRDefault="001465D3" w:rsidP="00CC0AD4">
      <w:pPr>
        <w:jc w:val="center"/>
        <w:rPr>
          <w:rFonts w:ascii="Arial" w:hAnsi="Arial" w:cs="Arial"/>
          <w:sz w:val="28"/>
          <w:szCs w:val="28"/>
        </w:rPr>
      </w:pPr>
    </w:p>
    <w:p w14:paraId="110DC73A" w14:textId="77777777" w:rsidR="001465D3" w:rsidRDefault="001465D3" w:rsidP="00CC0AD4">
      <w:pPr>
        <w:jc w:val="center"/>
        <w:rPr>
          <w:rFonts w:ascii="Arial" w:hAnsi="Arial" w:cs="Arial"/>
          <w:sz w:val="28"/>
          <w:szCs w:val="28"/>
        </w:rPr>
      </w:pPr>
    </w:p>
    <w:p w14:paraId="27D47B86" w14:textId="77777777" w:rsidR="001465D3" w:rsidRDefault="001465D3" w:rsidP="00CC0AD4">
      <w:pPr>
        <w:jc w:val="center"/>
        <w:rPr>
          <w:rFonts w:ascii="Arial" w:hAnsi="Arial" w:cs="Arial"/>
          <w:sz w:val="28"/>
          <w:szCs w:val="28"/>
        </w:rPr>
      </w:pPr>
    </w:p>
    <w:p w14:paraId="4117BF9F" w14:textId="77777777" w:rsidR="001465D3" w:rsidRDefault="001465D3" w:rsidP="00CC0AD4">
      <w:pPr>
        <w:jc w:val="center"/>
        <w:rPr>
          <w:rFonts w:ascii="Arial" w:hAnsi="Arial" w:cs="Arial"/>
          <w:sz w:val="28"/>
          <w:szCs w:val="28"/>
        </w:rPr>
      </w:pPr>
    </w:p>
    <w:p w14:paraId="0C9363B8" w14:textId="77777777" w:rsidR="001465D3" w:rsidRDefault="001465D3" w:rsidP="00CC0AD4">
      <w:pPr>
        <w:jc w:val="center"/>
        <w:rPr>
          <w:rFonts w:ascii="Arial" w:hAnsi="Arial" w:cs="Arial"/>
          <w:sz w:val="28"/>
          <w:szCs w:val="28"/>
        </w:rPr>
      </w:pPr>
    </w:p>
    <w:p w14:paraId="7E30B881" w14:textId="77777777" w:rsidR="001465D3" w:rsidRDefault="001465D3" w:rsidP="00CC0AD4">
      <w:pPr>
        <w:jc w:val="center"/>
        <w:rPr>
          <w:rFonts w:ascii="Arial" w:hAnsi="Arial" w:cs="Arial"/>
          <w:sz w:val="28"/>
          <w:szCs w:val="28"/>
        </w:rPr>
      </w:pPr>
    </w:p>
    <w:p w14:paraId="1470EEED" w14:textId="77777777" w:rsidR="001465D3" w:rsidRDefault="001465D3" w:rsidP="00CC0AD4">
      <w:pPr>
        <w:jc w:val="center"/>
        <w:rPr>
          <w:rFonts w:ascii="Arial" w:hAnsi="Arial" w:cs="Arial"/>
          <w:sz w:val="28"/>
          <w:szCs w:val="28"/>
        </w:rPr>
      </w:pPr>
    </w:p>
    <w:p w14:paraId="237C4334" w14:textId="77777777" w:rsidR="001465D3" w:rsidRDefault="001465D3" w:rsidP="00CC0AD4">
      <w:pPr>
        <w:jc w:val="center"/>
        <w:rPr>
          <w:rFonts w:ascii="Arial" w:hAnsi="Arial" w:cs="Arial"/>
          <w:sz w:val="28"/>
          <w:szCs w:val="28"/>
        </w:rPr>
      </w:pPr>
    </w:p>
    <w:p w14:paraId="16EE7ECB" w14:textId="77777777" w:rsidR="001465D3" w:rsidRDefault="001465D3" w:rsidP="00CC0AD4">
      <w:pPr>
        <w:jc w:val="center"/>
        <w:rPr>
          <w:rFonts w:ascii="Arial" w:hAnsi="Arial" w:cs="Arial"/>
          <w:sz w:val="28"/>
          <w:szCs w:val="28"/>
        </w:rPr>
      </w:pPr>
    </w:p>
    <w:p w14:paraId="77138834" w14:textId="77777777" w:rsidR="001465D3" w:rsidRDefault="001465D3" w:rsidP="00CC0AD4">
      <w:pPr>
        <w:jc w:val="center"/>
        <w:rPr>
          <w:rFonts w:ascii="Arial" w:hAnsi="Arial" w:cs="Arial"/>
          <w:sz w:val="28"/>
          <w:szCs w:val="28"/>
        </w:rPr>
      </w:pPr>
    </w:p>
    <w:p w14:paraId="67B7C5E6" w14:textId="77777777" w:rsidR="001465D3" w:rsidRDefault="001465D3" w:rsidP="00CC0AD4">
      <w:pPr>
        <w:jc w:val="center"/>
        <w:rPr>
          <w:rFonts w:ascii="Arial" w:hAnsi="Arial" w:cs="Arial"/>
          <w:sz w:val="28"/>
          <w:szCs w:val="28"/>
        </w:rPr>
      </w:pPr>
    </w:p>
    <w:p w14:paraId="18DEE4ED" w14:textId="77777777" w:rsidR="001465D3" w:rsidRDefault="001465D3" w:rsidP="00CC0AD4">
      <w:pPr>
        <w:jc w:val="center"/>
        <w:rPr>
          <w:rFonts w:ascii="Arial" w:hAnsi="Arial" w:cs="Arial"/>
          <w:sz w:val="28"/>
          <w:szCs w:val="28"/>
        </w:rPr>
      </w:pPr>
    </w:p>
    <w:p w14:paraId="55FD6E60" w14:textId="77777777" w:rsidR="001465D3" w:rsidRDefault="001465D3" w:rsidP="00CC0AD4">
      <w:pPr>
        <w:jc w:val="center"/>
        <w:rPr>
          <w:rFonts w:ascii="Arial" w:hAnsi="Arial" w:cs="Arial"/>
          <w:sz w:val="28"/>
          <w:szCs w:val="28"/>
        </w:rPr>
      </w:pPr>
    </w:p>
    <w:p w14:paraId="2EC1CCAE" w14:textId="77777777" w:rsidR="001465D3" w:rsidRDefault="001465D3" w:rsidP="00CC0AD4">
      <w:pPr>
        <w:jc w:val="center"/>
        <w:rPr>
          <w:rFonts w:ascii="Arial" w:hAnsi="Arial" w:cs="Arial"/>
          <w:sz w:val="28"/>
          <w:szCs w:val="28"/>
        </w:rPr>
      </w:pPr>
    </w:p>
    <w:p w14:paraId="3BB619F3" w14:textId="77777777" w:rsidR="001465D3" w:rsidRDefault="001465D3" w:rsidP="00CC0AD4">
      <w:pPr>
        <w:jc w:val="center"/>
        <w:rPr>
          <w:rFonts w:ascii="Arial" w:hAnsi="Arial" w:cs="Arial"/>
          <w:sz w:val="28"/>
          <w:szCs w:val="28"/>
        </w:rPr>
      </w:pPr>
    </w:p>
    <w:p w14:paraId="43FC76E6" w14:textId="77777777" w:rsidR="001465D3" w:rsidRDefault="001465D3" w:rsidP="00CC0AD4">
      <w:pPr>
        <w:jc w:val="center"/>
        <w:rPr>
          <w:rFonts w:ascii="Arial" w:hAnsi="Arial" w:cs="Arial"/>
          <w:sz w:val="28"/>
          <w:szCs w:val="28"/>
        </w:rPr>
      </w:pPr>
    </w:p>
    <w:p w14:paraId="51DC6E04" w14:textId="77777777" w:rsidR="001465D3" w:rsidRDefault="001465D3" w:rsidP="00CC0AD4">
      <w:pPr>
        <w:jc w:val="center"/>
        <w:rPr>
          <w:rFonts w:ascii="Arial" w:hAnsi="Arial" w:cs="Arial"/>
          <w:sz w:val="28"/>
          <w:szCs w:val="28"/>
        </w:rPr>
      </w:pPr>
    </w:p>
    <w:p w14:paraId="6B9AC89A" w14:textId="77777777" w:rsidR="00CC0AD4" w:rsidRDefault="00CC0AD4" w:rsidP="00CC0AD4">
      <w:pPr>
        <w:jc w:val="center"/>
        <w:rPr>
          <w:rFonts w:ascii="Arial" w:hAnsi="Arial" w:cs="Arial"/>
          <w:sz w:val="28"/>
          <w:szCs w:val="28"/>
        </w:rPr>
      </w:pPr>
    </w:p>
    <w:p w14:paraId="6B9AC89B" w14:textId="77777777" w:rsidR="00CC0AD4" w:rsidRPr="00095D33" w:rsidRDefault="00CC0AD4" w:rsidP="00CC0AD4">
      <w:pPr>
        <w:jc w:val="center"/>
        <w:rPr>
          <w:rFonts w:ascii="Arial" w:hAnsi="Arial" w:cs="Arial"/>
          <w:sz w:val="28"/>
          <w:szCs w:val="28"/>
        </w:rPr>
      </w:pPr>
      <w:r w:rsidRPr="00095D33">
        <w:rPr>
          <w:rFonts w:ascii="Arial" w:hAnsi="Arial" w:cs="Arial"/>
          <w:sz w:val="28"/>
          <w:szCs w:val="28"/>
        </w:rPr>
        <w:t>Programación de las actividades de</w:t>
      </w:r>
      <w:r>
        <w:rPr>
          <w:rFonts w:ascii="Arial" w:hAnsi="Arial" w:cs="Arial"/>
          <w:sz w:val="28"/>
          <w:szCs w:val="28"/>
        </w:rPr>
        <w:t xml:space="preserve"> Aprendizaje de </w:t>
      </w:r>
      <w:r w:rsidRPr="00095D33">
        <w:rPr>
          <w:rFonts w:ascii="Arial" w:hAnsi="Arial" w:cs="Arial"/>
          <w:sz w:val="28"/>
          <w:szCs w:val="28"/>
        </w:rPr>
        <w:t xml:space="preserve"> Educación Religiosas</w:t>
      </w: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C8A0" w14:textId="77777777" w:rsidTr="00CC0AD4">
        <w:tc>
          <w:tcPr>
            <w:tcW w:w="3828" w:type="dxa"/>
            <w:shd w:val="clear" w:color="auto" w:fill="F2DBDB" w:themeFill="accent2" w:themeFillTint="33"/>
          </w:tcPr>
          <w:p w14:paraId="6B9AC89C" w14:textId="77777777" w:rsidR="00CC0AD4" w:rsidRDefault="00CC0AD4" w:rsidP="00CC0AD4">
            <w:pPr>
              <w:spacing w:line="276" w:lineRule="auto"/>
              <w:jc w:val="center"/>
              <w:rPr>
                <w:rFonts w:ascii="Arial" w:hAnsi="Arial" w:cs="Arial"/>
                <w:b/>
                <w:color w:val="000000"/>
                <w:sz w:val="20"/>
                <w:szCs w:val="20"/>
              </w:rPr>
            </w:pPr>
          </w:p>
          <w:p w14:paraId="6B9AC89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C89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C89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8A6" w14:textId="77777777" w:rsidTr="00CC0AD4">
        <w:tc>
          <w:tcPr>
            <w:tcW w:w="3828" w:type="dxa"/>
            <w:shd w:val="clear" w:color="auto" w:fill="F2DBDB" w:themeFill="accent2" w:themeFillTint="33"/>
          </w:tcPr>
          <w:p w14:paraId="6B9AC8A1" w14:textId="77777777" w:rsidR="00CC0AD4" w:rsidRPr="00516992" w:rsidRDefault="00CC0AD4" w:rsidP="00CC0AD4">
            <w:pPr>
              <w:spacing w:line="276" w:lineRule="auto"/>
              <w:jc w:val="center"/>
              <w:rPr>
                <w:rFonts w:ascii="Arial" w:hAnsi="Arial" w:cs="Arial"/>
                <w:b/>
                <w:color w:val="000000"/>
                <w:sz w:val="20"/>
                <w:szCs w:val="20"/>
              </w:rPr>
            </w:pPr>
          </w:p>
          <w:p w14:paraId="6B9AC8A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8A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gridSpan w:val="2"/>
            <w:vAlign w:val="center"/>
          </w:tcPr>
          <w:p w14:paraId="6B9AC8A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8A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C8AC" w14:textId="77777777" w:rsidTr="00CC0AD4">
        <w:trPr>
          <w:trHeight w:val="295"/>
        </w:trPr>
        <w:tc>
          <w:tcPr>
            <w:tcW w:w="3828" w:type="dxa"/>
            <w:shd w:val="clear" w:color="auto" w:fill="F2DBDB" w:themeFill="accent2" w:themeFillTint="33"/>
          </w:tcPr>
          <w:p w14:paraId="6B9AC8A7" w14:textId="77777777" w:rsidR="00CC0AD4" w:rsidRDefault="00CC0AD4" w:rsidP="00CC0AD4">
            <w:pPr>
              <w:spacing w:line="276" w:lineRule="auto"/>
              <w:jc w:val="center"/>
              <w:rPr>
                <w:rFonts w:ascii="Arial" w:hAnsi="Arial" w:cs="Arial"/>
                <w:b/>
                <w:sz w:val="20"/>
                <w:szCs w:val="20"/>
              </w:rPr>
            </w:pPr>
          </w:p>
          <w:p w14:paraId="6B9AC8A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C8A9"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Elabora proyecto virtuales de ayuda para proteger a las personas de más vulnerables</w:t>
            </w:r>
          </w:p>
          <w:p w14:paraId="6B9AC8AA"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C8AB"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C8B0" w14:textId="77777777" w:rsidTr="00CC0AD4">
        <w:tc>
          <w:tcPr>
            <w:tcW w:w="3828" w:type="dxa"/>
            <w:shd w:val="clear" w:color="auto" w:fill="F2DBDB" w:themeFill="accent2" w:themeFillTint="33"/>
          </w:tcPr>
          <w:p w14:paraId="6B9AC8AD" w14:textId="77777777" w:rsidR="00CC0AD4" w:rsidRPr="00370CB9" w:rsidRDefault="00CC0AD4" w:rsidP="00CC0AD4">
            <w:pPr>
              <w:spacing w:line="276" w:lineRule="auto"/>
              <w:jc w:val="center"/>
              <w:rPr>
                <w:rFonts w:ascii="Arial" w:hAnsi="Arial" w:cs="Arial"/>
                <w:b/>
                <w:sz w:val="20"/>
                <w:szCs w:val="20"/>
              </w:rPr>
            </w:pPr>
          </w:p>
          <w:p w14:paraId="6B9AC8A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8AF"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C8B4" w14:textId="77777777" w:rsidTr="00CC0AD4">
        <w:tc>
          <w:tcPr>
            <w:tcW w:w="3828" w:type="dxa"/>
            <w:shd w:val="clear" w:color="auto" w:fill="F2DBDB" w:themeFill="accent2" w:themeFillTint="33"/>
          </w:tcPr>
          <w:p w14:paraId="6B9AC8B1" w14:textId="77777777" w:rsidR="00CC0AD4" w:rsidRPr="00370CB9" w:rsidRDefault="00CC0AD4" w:rsidP="00CC0AD4">
            <w:pPr>
              <w:spacing w:line="276" w:lineRule="auto"/>
              <w:jc w:val="center"/>
              <w:rPr>
                <w:rFonts w:ascii="Arial" w:hAnsi="Arial" w:cs="Arial"/>
                <w:b/>
                <w:sz w:val="20"/>
                <w:szCs w:val="20"/>
              </w:rPr>
            </w:pPr>
          </w:p>
          <w:p w14:paraId="6B9AC8B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8B3"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EA2F1A">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C8B9" w14:textId="77777777" w:rsidTr="00CC0AD4">
        <w:tc>
          <w:tcPr>
            <w:tcW w:w="3828" w:type="dxa"/>
            <w:shd w:val="clear" w:color="auto" w:fill="F2DBDB" w:themeFill="accent2" w:themeFillTint="33"/>
          </w:tcPr>
          <w:p w14:paraId="6B9AC8B5" w14:textId="77777777" w:rsidR="00CC0AD4" w:rsidRPr="00370CB9" w:rsidRDefault="00CC0AD4" w:rsidP="00CC0AD4">
            <w:pPr>
              <w:spacing w:line="276" w:lineRule="auto"/>
              <w:jc w:val="center"/>
              <w:rPr>
                <w:rFonts w:ascii="Arial" w:hAnsi="Arial" w:cs="Arial"/>
                <w:b/>
                <w:sz w:val="20"/>
                <w:szCs w:val="20"/>
              </w:rPr>
            </w:pPr>
          </w:p>
          <w:p w14:paraId="6B9AC8B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8B7"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C8B8"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w:t>
            </w:r>
            <w:r>
              <w:rPr>
                <w:rFonts w:ascii="Arial" w:hAnsi="Arial" w:cs="Arial"/>
                <w:sz w:val="20"/>
                <w:szCs w:val="20"/>
              </w:rPr>
              <w:t>gumentando su fe de manera comp</w:t>
            </w:r>
            <w:r w:rsidRPr="00C24FF1">
              <w:rPr>
                <w:rFonts w:ascii="Arial" w:hAnsi="Arial" w:cs="Arial"/>
                <w:sz w:val="20"/>
                <w:szCs w:val="20"/>
              </w:rPr>
              <w:t>ensible y respetuosa.</w:t>
            </w:r>
          </w:p>
        </w:tc>
      </w:tr>
      <w:tr w:rsidR="00CC0AD4" w:rsidRPr="00370CB9" w14:paraId="6B9AC8C9" w14:textId="77777777" w:rsidTr="00CC0AD4">
        <w:trPr>
          <w:trHeight w:val="225"/>
        </w:trPr>
        <w:tc>
          <w:tcPr>
            <w:tcW w:w="3828" w:type="dxa"/>
            <w:vMerge w:val="restart"/>
            <w:shd w:val="clear" w:color="auto" w:fill="F2DBDB" w:themeFill="accent2" w:themeFillTint="33"/>
          </w:tcPr>
          <w:p w14:paraId="6B9AC8BA" w14:textId="77777777" w:rsidR="00CC0AD4" w:rsidRPr="00370CB9" w:rsidRDefault="00CC0AD4" w:rsidP="00CC0AD4">
            <w:pPr>
              <w:spacing w:line="276" w:lineRule="auto"/>
              <w:jc w:val="center"/>
              <w:rPr>
                <w:rFonts w:ascii="Arial" w:hAnsi="Arial" w:cs="Arial"/>
                <w:b/>
                <w:sz w:val="20"/>
                <w:szCs w:val="20"/>
              </w:rPr>
            </w:pPr>
          </w:p>
          <w:p w14:paraId="6B9AC8B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C8BC" w14:textId="77777777" w:rsidR="00CC0AD4" w:rsidRPr="00C24FF1" w:rsidRDefault="00CC0AD4" w:rsidP="00CC0AD4">
            <w:pPr>
              <w:spacing w:line="276" w:lineRule="auto"/>
              <w:jc w:val="center"/>
              <w:rPr>
                <w:rFonts w:ascii="Arial" w:hAnsi="Arial" w:cs="Arial"/>
                <w:b/>
                <w:sz w:val="20"/>
                <w:szCs w:val="20"/>
              </w:rPr>
            </w:pPr>
          </w:p>
          <w:p w14:paraId="6B9AC8BD"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C8BE" w14:textId="77777777" w:rsidR="00CC0AD4" w:rsidRPr="00C24FF1" w:rsidRDefault="00CC0AD4" w:rsidP="00CC0AD4">
            <w:pPr>
              <w:spacing w:line="276" w:lineRule="auto"/>
              <w:jc w:val="center"/>
              <w:rPr>
                <w:rFonts w:ascii="Arial" w:hAnsi="Arial" w:cs="Arial"/>
                <w:b/>
                <w:sz w:val="20"/>
                <w:szCs w:val="20"/>
              </w:rPr>
            </w:pPr>
          </w:p>
          <w:p w14:paraId="6B9AC8BF"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C8C0" w14:textId="77777777" w:rsidR="00CC0AD4" w:rsidRPr="00370CB9" w:rsidRDefault="00CC0AD4" w:rsidP="00CC0AD4">
            <w:pPr>
              <w:spacing w:line="276" w:lineRule="auto"/>
              <w:jc w:val="center"/>
              <w:rPr>
                <w:rFonts w:ascii="Arial" w:hAnsi="Arial" w:cs="Arial"/>
                <w:b/>
                <w:sz w:val="20"/>
                <w:szCs w:val="20"/>
              </w:rPr>
            </w:pPr>
          </w:p>
          <w:p w14:paraId="6B9AC8C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C8C2" w14:textId="77777777" w:rsidR="00CC0AD4" w:rsidRPr="00370CB9" w:rsidRDefault="00CC0AD4" w:rsidP="00CC0AD4">
            <w:pPr>
              <w:spacing w:line="276" w:lineRule="auto"/>
              <w:jc w:val="center"/>
              <w:rPr>
                <w:rFonts w:ascii="Arial" w:hAnsi="Arial" w:cs="Arial"/>
                <w:b/>
                <w:sz w:val="20"/>
                <w:szCs w:val="20"/>
              </w:rPr>
            </w:pPr>
          </w:p>
          <w:p w14:paraId="6B9AC8C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8C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C8C5" w14:textId="77777777" w:rsidR="00CC0AD4" w:rsidRPr="00370CB9" w:rsidRDefault="00CC0AD4" w:rsidP="00CC0AD4">
            <w:pPr>
              <w:spacing w:line="276" w:lineRule="auto"/>
              <w:jc w:val="center"/>
              <w:rPr>
                <w:rFonts w:ascii="Arial" w:hAnsi="Arial" w:cs="Arial"/>
                <w:b/>
                <w:sz w:val="20"/>
                <w:szCs w:val="20"/>
              </w:rPr>
            </w:pPr>
          </w:p>
          <w:p w14:paraId="6B9AC8C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C8C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C8C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8D3" w14:textId="77777777" w:rsidTr="00CC0AD4">
        <w:trPr>
          <w:trHeight w:val="315"/>
        </w:trPr>
        <w:tc>
          <w:tcPr>
            <w:tcW w:w="3828" w:type="dxa"/>
            <w:vMerge/>
            <w:shd w:val="clear" w:color="auto" w:fill="F2DBDB" w:themeFill="accent2" w:themeFillTint="33"/>
          </w:tcPr>
          <w:p w14:paraId="6B9AC8CA"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8CB"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C8CC"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C8CD"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8CE"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C8CF"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C8D0"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C8D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C8D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8EA" w14:textId="77777777" w:rsidTr="00CC0AD4">
        <w:tc>
          <w:tcPr>
            <w:tcW w:w="3828" w:type="dxa"/>
            <w:shd w:val="clear" w:color="auto" w:fill="FFFFFF" w:themeFill="background1"/>
          </w:tcPr>
          <w:p w14:paraId="6B9AC8D4"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C8D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8D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8D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vMerge w:val="restart"/>
            <w:shd w:val="clear" w:color="auto" w:fill="FFFFFF" w:themeFill="background1"/>
            <w:vAlign w:val="center"/>
          </w:tcPr>
          <w:p w14:paraId="6B9AC8D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C8D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C8D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vMerge w:val="restart"/>
            <w:shd w:val="clear" w:color="auto" w:fill="FFFFFF" w:themeFill="background1"/>
            <w:vAlign w:val="center"/>
          </w:tcPr>
          <w:p w14:paraId="6B9AC8D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8DC"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C8DD"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C8DE"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C8DF"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C8E0"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C8E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C8E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C8E3" w14:textId="77777777" w:rsidR="00CC0AD4" w:rsidRDefault="00CC0AD4" w:rsidP="00CC0AD4">
            <w:pPr>
              <w:spacing w:line="276" w:lineRule="auto"/>
              <w:jc w:val="both"/>
              <w:rPr>
                <w:rFonts w:ascii="Arial" w:hAnsi="Arial" w:cs="Arial"/>
                <w:b/>
                <w:color w:val="000000"/>
                <w:sz w:val="20"/>
                <w:szCs w:val="20"/>
              </w:rPr>
            </w:pPr>
          </w:p>
          <w:p w14:paraId="6B9AC8E4"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Mensajes virtuales</w:t>
            </w:r>
          </w:p>
        </w:tc>
        <w:tc>
          <w:tcPr>
            <w:tcW w:w="1559" w:type="dxa"/>
            <w:vMerge w:val="restart"/>
            <w:shd w:val="clear" w:color="auto" w:fill="FFFFFF" w:themeFill="background1"/>
          </w:tcPr>
          <w:p w14:paraId="6B9AC8E5" w14:textId="77777777" w:rsidR="00CC0AD4" w:rsidRDefault="00CC0AD4" w:rsidP="00CC0AD4">
            <w:pPr>
              <w:spacing w:line="276" w:lineRule="auto"/>
              <w:jc w:val="both"/>
              <w:rPr>
                <w:rFonts w:ascii="Arial" w:hAnsi="Arial" w:cs="Arial"/>
                <w:b/>
                <w:color w:val="000000"/>
                <w:sz w:val="20"/>
                <w:szCs w:val="20"/>
              </w:rPr>
            </w:pPr>
          </w:p>
          <w:p w14:paraId="6B9AC8E6" w14:textId="77777777" w:rsidR="00CC0AD4" w:rsidRDefault="00CC0AD4" w:rsidP="00CC0AD4">
            <w:pPr>
              <w:spacing w:line="276" w:lineRule="auto"/>
              <w:jc w:val="both"/>
              <w:rPr>
                <w:rFonts w:ascii="Arial" w:hAnsi="Arial" w:cs="Arial"/>
                <w:b/>
                <w:color w:val="000000"/>
                <w:sz w:val="20"/>
                <w:szCs w:val="20"/>
              </w:rPr>
            </w:pPr>
          </w:p>
          <w:p w14:paraId="6B9AC8E7"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Toma conciencia y actúa según las necesidades del prójimo</w:t>
            </w:r>
          </w:p>
        </w:tc>
        <w:tc>
          <w:tcPr>
            <w:tcW w:w="851" w:type="dxa"/>
            <w:vMerge w:val="restart"/>
            <w:shd w:val="clear" w:color="auto" w:fill="FFFFFF" w:themeFill="background1"/>
          </w:tcPr>
          <w:p w14:paraId="6B9AC8E8"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vMerge w:val="restart"/>
            <w:shd w:val="clear" w:color="auto" w:fill="FFFFFF" w:themeFill="background1"/>
          </w:tcPr>
          <w:p w14:paraId="6B9AC8E9"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C8F4" w14:textId="77777777" w:rsidTr="00CC0AD4">
        <w:tc>
          <w:tcPr>
            <w:tcW w:w="3828" w:type="dxa"/>
            <w:shd w:val="clear" w:color="auto" w:fill="FFFFFF" w:themeFill="background1"/>
          </w:tcPr>
          <w:p w14:paraId="6B9AC8EB"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C8E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C8E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C8EE"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C8E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C8F0"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C8F1"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C8F2"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C8F3" w14:textId="77777777" w:rsidR="00CC0AD4" w:rsidRPr="00370CB9" w:rsidRDefault="00CC0AD4" w:rsidP="00CC0AD4">
            <w:pPr>
              <w:jc w:val="both"/>
              <w:rPr>
                <w:rFonts w:ascii="Arial" w:hAnsi="Arial" w:cs="Arial"/>
                <w:b/>
                <w:color w:val="000000"/>
                <w:sz w:val="20"/>
                <w:szCs w:val="20"/>
              </w:rPr>
            </w:pPr>
          </w:p>
        </w:tc>
      </w:tr>
    </w:tbl>
    <w:p w14:paraId="6B9AC8F5" w14:textId="77777777" w:rsidR="00CC0AD4" w:rsidRDefault="00CC0AD4" w:rsidP="00CC0AD4">
      <w:pPr>
        <w:jc w:val="both"/>
        <w:rPr>
          <w:rFonts w:ascii="Arial" w:hAnsi="Arial" w:cs="Arial"/>
          <w:sz w:val="20"/>
          <w:szCs w:val="20"/>
        </w:rPr>
      </w:pPr>
    </w:p>
    <w:p w14:paraId="6B9AC8F6" w14:textId="77777777" w:rsidR="00CC0AD4" w:rsidRDefault="00CC0AD4" w:rsidP="00CC0AD4">
      <w:pPr>
        <w:jc w:val="both"/>
        <w:rPr>
          <w:rFonts w:ascii="Arial" w:hAnsi="Arial" w:cs="Arial"/>
          <w:sz w:val="20"/>
          <w:szCs w:val="20"/>
        </w:rPr>
      </w:pPr>
    </w:p>
    <w:p w14:paraId="6B9AC8F7" w14:textId="77777777" w:rsidR="00770696" w:rsidRDefault="00770696" w:rsidP="00CC0AD4">
      <w:pPr>
        <w:jc w:val="both"/>
        <w:rPr>
          <w:rFonts w:ascii="Arial" w:hAnsi="Arial" w:cs="Arial"/>
          <w:sz w:val="20"/>
          <w:szCs w:val="20"/>
        </w:rPr>
      </w:pPr>
    </w:p>
    <w:p w14:paraId="6B9AC8FC" w14:textId="77777777" w:rsidR="00770696" w:rsidRDefault="00770696" w:rsidP="00CC0AD4">
      <w:pPr>
        <w:jc w:val="both"/>
        <w:rPr>
          <w:rFonts w:ascii="Arial" w:hAnsi="Arial" w:cs="Arial"/>
          <w:sz w:val="20"/>
          <w:szCs w:val="20"/>
        </w:rPr>
      </w:pPr>
    </w:p>
    <w:p w14:paraId="6B9AC8FD" w14:textId="77777777" w:rsidR="00770696" w:rsidRDefault="00770696" w:rsidP="00CC0AD4">
      <w:pPr>
        <w:jc w:val="both"/>
        <w:rPr>
          <w:rFonts w:ascii="Arial" w:hAnsi="Arial" w:cs="Arial"/>
          <w:sz w:val="20"/>
          <w:szCs w:val="20"/>
        </w:rPr>
      </w:pPr>
    </w:p>
    <w:p w14:paraId="6B9AC8FE"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C903" w14:textId="77777777" w:rsidTr="00CC0AD4">
        <w:tc>
          <w:tcPr>
            <w:tcW w:w="3828" w:type="dxa"/>
            <w:shd w:val="clear" w:color="auto" w:fill="F2DBDB" w:themeFill="accent2" w:themeFillTint="33"/>
          </w:tcPr>
          <w:p w14:paraId="6B9AC8FF" w14:textId="77777777" w:rsidR="00CC0AD4" w:rsidRDefault="00CC0AD4" w:rsidP="00CC0AD4">
            <w:pPr>
              <w:spacing w:line="276" w:lineRule="auto"/>
              <w:jc w:val="center"/>
              <w:rPr>
                <w:rFonts w:ascii="Arial" w:hAnsi="Arial" w:cs="Arial"/>
                <w:b/>
                <w:color w:val="000000"/>
                <w:sz w:val="20"/>
                <w:szCs w:val="20"/>
              </w:rPr>
            </w:pPr>
          </w:p>
          <w:p w14:paraId="6B9AC90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C90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C90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909" w14:textId="77777777" w:rsidTr="00CC0AD4">
        <w:tc>
          <w:tcPr>
            <w:tcW w:w="3828" w:type="dxa"/>
            <w:shd w:val="clear" w:color="auto" w:fill="F2DBDB" w:themeFill="accent2" w:themeFillTint="33"/>
          </w:tcPr>
          <w:p w14:paraId="6B9AC904" w14:textId="77777777" w:rsidR="00CC0AD4" w:rsidRPr="00516992" w:rsidRDefault="00CC0AD4" w:rsidP="00CC0AD4">
            <w:pPr>
              <w:spacing w:line="276" w:lineRule="auto"/>
              <w:jc w:val="center"/>
              <w:rPr>
                <w:rFonts w:ascii="Arial" w:hAnsi="Arial" w:cs="Arial"/>
                <w:b/>
                <w:color w:val="000000"/>
                <w:sz w:val="20"/>
                <w:szCs w:val="20"/>
              </w:rPr>
            </w:pPr>
          </w:p>
          <w:p w14:paraId="6B9AC90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90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gridSpan w:val="2"/>
            <w:vAlign w:val="center"/>
          </w:tcPr>
          <w:p w14:paraId="6B9AC90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90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C90E" w14:textId="77777777" w:rsidTr="00CC0AD4">
        <w:trPr>
          <w:trHeight w:val="295"/>
        </w:trPr>
        <w:tc>
          <w:tcPr>
            <w:tcW w:w="3828" w:type="dxa"/>
            <w:shd w:val="clear" w:color="auto" w:fill="F2DBDB" w:themeFill="accent2" w:themeFillTint="33"/>
          </w:tcPr>
          <w:p w14:paraId="6B9AC90A" w14:textId="77777777" w:rsidR="00CC0AD4" w:rsidRDefault="00CC0AD4" w:rsidP="00CC0AD4">
            <w:pPr>
              <w:spacing w:line="276" w:lineRule="auto"/>
              <w:jc w:val="center"/>
              <w:rPr>
                <w:rFonts w:ascii="Arial" w:hAnsi="Arial" w:cs="Arial"/>
                <w:b/>
                <w:sz w:val="20"/>
                <w:szCs w:val="20"/>
              </w:rPr>
            </w:pPr>
          </w:p>
          <w:p w14:paraId="6B9AC90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C90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un plan para realizar el estudio dela biblia</w:t>
            </w:r>
          </w:p>
        </w:tc>
        <w:tc>
          <w:tcPr>
            <w:tcW w:w="6095" w:type="dxa"/>
            <w:gridSpan w:val="5"/>
          </w:tcPr>
          <w:p w14:paraId="6B9AC90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su tiempo para la lectura dela biblia</w:t>
            </w:r>
          </w:p>
        </w:tc>
      </w:tr>
      <w:tr w:rsidR="00CC0AD4" w:rsidRPr="00370CB9" w14:paraId="6B9AC912" w14:textId="77777777" w:rsidTr="00CC0AD4">
        <w:tc>
          <w:tcPr>
            <w:tcW w:w="3828" w:type="dxa"/>
            <w:shd w:val="clear" w:color="auto" w:fill="F2DBDB" w:themeFill="accent2" w:themeFillTint="33"/>
          </w:tcPr>
          <w:p w14:paraId="6B9AC90F" w14:textId="77777777" w:rsidR="00CC0AD4" w:rsidRPr="00370CB9" w:rsidRDefault="00CC0AD4" w:rsidP="00CC0AD4">
            <w:pPr>
              <w:spacing w:line="276" w:lineRule="auto"/>
              <w:jc w:val="center"/>
              <w:rPr>
                <w:rFonts w:ascii="Arial" w:hAnsi="Arial" w:cs="Arial"/>
                <w:b/>
                <w:sz w:val="20"/>
                <w:szCs w:val="20"/>
              </w:rPr>
            </w:pPr>
          </w:p>
          <w:p w14:paraId="6B9AC91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911"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C916" w14:textId="77777777" w:rsidTr="00CC0AD4">
        <w:tc>
          <w:tcPr>
            <w:tcW w:w="3828" w:type="dxa"/>
            <w:shd w:val="clear" w:color="auto" w:fill="F2DBDB" w:themeFill="accent2" w:themeFillTint="33"/>
          </w:tcPr>
          <w:p w14:paraId="6B9AC913" w14:textId="77777777" w:rsidR="00CC0AD4" w:rsidRPr="00370CB9" w:rsidRDefault="00CC0AD4" w:rsidP="00CC0AD4">
            <w:pPr>
              <w:spacing w:line="276" w:lineRule="auto"/>
              <w:jc w:val="center"/>
              <w:rPr>
                <w:rFonts w:ascii="Arial" w:hAnsi="Arial" w:cs="Arial"/>
                <w:b/>
                <w:sz w:val="20"/>
                <w:szCs w:val="20"/>
              </w:rPr>
            </w:pPr>
          </w:p>
          <w:p w14:paraId="6B9AC91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915"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EA2F1A">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C91B" w14:textId="77777777" w:rsidTr="00CC0AD4">
        <w:tc>
          <w:tcPr>
            <w:tcW w:w="3828" w:type="dxa"/>
            <w:shd w:val="clear" w:color="auto" w:fill="F2DBDB" w:themeFill="accent2" w:themeFillTint="33"/>
          </w:tcPr>
          <w:p w14:paraId="6B9AC917" w14:textId="77777777" w:rsidR="00CC0AD4" w:rsidRPr="00370CB9" w:rsidRDefault="00CC0AD4" w:rsidP="00CC0AD4">
            <w:pPr>
              <w:spacing w:line="276" w:lineRule="auto"/>
              <w:jc w:val="center"/>
              <w:rPr>
                <w:rFonts w:ascii="Arial" w:hAnsi="Arial" w:cs="Arial"/>
                <w:b/>
                <w:sz w:val="20"/>
                <w:szCs w:val="20"/>
              </w:rPr>
            </w:pPr>
          </w:p>
          <w:p w14:paraId="6B9AC91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919"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C91A"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C92B" w14:textId="77777777" w:rsidTr="00CC0AD4">
        <w:trPr>
          <w:trHeight w:val="225"/>
        </w:trPr>
        <w:tc>
          <w:tcPr>
            <w:tcW w:w="3828" w:type="dxa"/>
            <w:vMerge w:val="restart"/>
            <w:shd w:val="clear" w:color="auto" w:fill="F2DBDB" w:themeFill="accent2" w:themeFillTint="33"/>
          </w:tcPr>
          <w:p w14:paraId="6B9AC91C" w14:textId="77777777" w:rsidR="00CC0AD4" w:rsidRPr="00370CB9" w:rsidRDefault="00CC0AD4" w:rsidP="00CC0AD4">
            <w:pPr>
              <w:spacing w:line="276" w:lineRule="auto"/>
              <w:jc w:val="center"/>
              <w:rPr>
                <w:rFonts w:ascii="Arial" w:hAnsi="Arial" w:cs="Arial"/>
                <w:b/>
                <w:sz w:val="20"/>
                <w:szCs w:val="20"/>
              </w:rPr>
            </w:pPr>
          </w:p>
          <w:p w14:paraId="6B9AC91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C91E" w14:textId="77777777" w:rsidR="00CC0AD4" w:rsidRPr="00C24FF1" w:rsidRDefault="00CC0AD4" w:rsidP="00CC0AD4">
            <w:pPr>
              <w:spacing w:line="276" w:lineRule="auto"/>
              <w:jc w:val="center"/>
              <w:rPr>
                <w:rFonts w:ascii="Arial" w:hAnsi="Arial" w:cs="Arial"/>
                <w:b/>
                <w:sz w:val="20"/>
                <w:szCs w:val="20"/>
              </w:rPr>
            </w:pPr>
          </w:p>
          <w:p w14:paraId="6B9AC91F"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C920" w14:textId="77777777" w:rsidR="00CC0AD4" w:rsidRPr="00C24FF1" w:rsidRDefault="00CC0AD4" w:rsidP="00CC0AD4">
            <w:pPr>
              <w:spacing w:line="276" w:lineRule="auto"/>
              <w:jc w:val="center"/>
              <w:rPr>
                <w:rFonts w:ascii="Arial" w:hAnsi="Arial" w:cs="Arial"/>
                <w:b/>
                <w:sz w:val="20"/>
                <w:szCs w:val="20"/>
              </w:rPr>
            </w:pPr>
          </w:p>
          <w:p w14:paraId="6B9AC921"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C922" w14:textId="77777777" w:rsidR="00CC0AD4" w:rsidRPr="00370CB9" w:rsidRDefault="00CC0AD4" w:rsidP="00CC0AD4">
            <w:pPr>
              <w:spacing w:line="276" w:lineRule="auto"/>
              <w:jc w:val="center"/>
              <w:rPr>
                <w:rFonts w:ascii="Arial" w:hAnsi="Arial" w:cs="Arial"/>
                <w:b/>
                <w:sz w:val="20"/>
                <w:szCs w:val="20"/>
              </w:rPr>
            </w:pPr>
          </w:p>
          <w:p w14:paraId="6B9AC92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C924" w14:textId="77777777" w:rsidR="00CC0AD4" w:rsidRPr="00370CB9" w:rsidRDefault="00CC0AD4" w:rsidP="00CC0AD4">
            <w:pPr>
              <w:spacing w:line="276" w:lineRule="auto"/>
              <w:jc w:val="center"/>
              <w:rPr>
                <w:rFonts w:ascii="Arial" w:hAnsi="Arial" w:cs="Arial"/>
                <w:b/>
                <w:sz w:val="20"/>
                <w:szCs w:val="20"/>
              </w:rPr>
            </w:pPr>
          </w:p>
          <w:p w14:paraId="6B9AC92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92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C927" w14:textId="77777777" w:rsidR="00CC0AD4" w:rsidRPr="00370CB9" w:rsidRDefault="00CC0AD4" w:rsidP="00CC0AD4">
            <w:pPr>
              <w:spacing w:line="276" w:lineRule="auto"/>
              <w:jc w:val="center"/>
              <w:rPr>
                <w:rFonts w:ascii="Arial" w:hAnsi="Arial" w:cs="Arial"/>
                <w:b/>
                <w:sz w:val="20"/>
                <w:szCs w:val="20"/>
              </w:rPr>
            </w:pPr>
          </w:p>
          <w:p w14:paraId="6B9AC92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C92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C92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935" w14:textId="77777777" w:rsidTr="00CC0AD4">
        <w:trPr>
          <w:trHeight w:val="315"/>
        </w:trPr>
        <w:tc>
          <w:tcPr>
            <w:tcW w:w="3828" w:type="dxa"/>
            <w:vMerge/>
            <w:shd w:val="clear" w:color="auto" w:fill="F2DBDB" w:themeFill="accent2" w:themeFillTint="33"/>
          </w:tcPr>
          <w:p w14:paraId="6B9AC92C"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92D"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C92E"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C92F"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930"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C931"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C932"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C93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C93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948" w14:textId="77777777" w:rsidTr="00CC0AD4">
        <w:tc>
          <w:tcPr>
            <w:tcW w:w="3828" w:type="dxa"/>
            <w:shd w:val="clear" w:color="auto" w:fill="FFFFFF" w:themeFill="background1"/>
          </w:tcPr>
          <w:p w14:paraId="6B9AC936"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C93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Plan de estudio de la biblia</w:t>
            </w:r>
          </w:p>
        </w:tc>
        <w:tc>
          <w:tcPr>
            <w:tcW w:w="2410" w:type="dxa"/>
            <w:shd w:val="clear" w:color="auto" w:fill="FFFFFF" w:themeFill="background1"/>
            <w:vAlign w:val="center"/>
          </w:tcPr>
          <w:p w14:paraId="6B9AC93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El estudiante elaborara un plan para realizar el estudio de la biblia y analizar las promesas de Jesucristo</w:t>
            </w:r>
          </w:p>
        </w:tc>
        <w:tc>
          <w:tcPr>
            <w:tcW w:w="1984" w:type="dxa"/>
            <w:shd w:val="clear" w:color="auto" w:fill="FFFFFF" w:themeFill="background1"/>
            <w:vAlign w:val="center"/>
          </w:tcPr>
          <w:p w14:paraId="6B9AC93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93A"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C93B"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C93C"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C93D"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C93E"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C93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C94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C941" w14:textId="77777777" w:rsidR="00CC0AD4" w:rsidRDefault="00CC0AD4" w:rsidP="00CC0AD4">
            <w:pPr>
              <w:spacing w:line="276" w:lineRule="auto"/>
              <w:jc w:val="both"/>
              <w:rPr>
                <w:rFonts w:ascii="Arial" w:hAnsi="Arial" w:cs="Arial"/>
                <w:b/>
                <w:color w:val="000000"/>
                <w:sz w:val="20"/>
                <w:szCs w:val="20"/>
              </w:rPr>
            </w:pPr>
          </w:p>
          <w:p w14:paraId="6B9AC942"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Lectura activa.</w:t>
            </w:r>
          </w:p>
        </w:tc>
        <w:tc>
          <w:tcPr>
            <w:tcW w:w="1559" w:type="dxa"/>
            <w:shd w:val="clear" w:color="auto" w:fill="FFFFFF" w:themeFill="background1"/>
          </w:tcPr>
          <w:p w14:paraId="6B9AC943" w14:textId="77777777" w:rsidR="00CC0AD4" w:rsidRDefault="00CC0AD4" w:rsidP="00CC0AD4">
            <w:pPr>
              <w:spacing w:line="276" w:lineRule="auto"/>
              <w:jc w:val="both"/>
              <w:rPr>
                <w:rFonts w:ascii="Arial" w:hAnsi="Arial" w:cs="Arial"/>
                <w:b/>
                <w:color w:val="000000"/>
                <w:sz w:val="20"/>
                <w:szCs w:val="20"/>
              </w:rPr>
            </w:pPr>
          </w:p>
          <w:p w14:paraId="6B9AC944" w14:textId="77777777" w:rsidR="00CC0AD4" w:rsidRDefault="00CC0AD4" w:rsidP="00CC0AD4">
            <w:pPr>
              <w:spacing w:line="276" w:lineRule="auto"/>
              <w:jc w:val="both"/>
              <w:rPr>
                <w:rFonts w:ascii="Arial" w:hAnsi="Arial" w:cs="Arial"/>
                <w:b/>
                <w:color w:val="000000"/>
                <w:sz w:val="20"/>
                <w:szCs w:val="20"/>
              </w:rPr>
            </w:pPr>
          </w:p>
          <w:p w14:paraId="6B9AC945"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Análisis de las enseñanzas de Jesucristo en la biblia</w:t>
            </w:r>
          </w:p>
        </w:tc>
        <w:tc>
          <w:tcPr>
            <w:tcW w:w="851" w:type="dxa"/>
            <w:shd w:val="clear" w:color="auto" w:fill="FFFFFF" w:themeFill="background1"/>
          </w:tcPr>
          <w:p w14:paraId="6B9AC946"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C947"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C949" w14:textId="77777777" w:rsidR="00CC0AD4" w:rsidRDefault="00CC0AD4" w:rsidP="00CC0AD4">
      <w:pPr>
        <w:jc w:val="both"/>
        <w:rPr>
          <w:rFonts w:ascii="Arial" w:hAnsi="Arial" w:cs="Arial"/>
          <w:sz w:val="20"/>
          <w:szCs w:val="20"/>
        </w:rPr>
      </w:pPr>
    </w:p>
    <w:p w14:paraId="6B9AC94A" w14:textId="77777777" w:rsidR="00CC0AD4" w:rsidRDefault="00CC0AD4" w:rsidP="00CC0AD4">
      <w:pPr>
        <w:jc w:val="both"/>
        <w:rPr>
          <w:rFonts w:ascii="Arial" w:hAnsi="Arial" w:cs="Arial"/>
          <w:sz w:val="20"/>
          <w:szCs w:val="20"/>
        </w:rPr>
      </w:pPr>
    </w:p>
    <w:p w14:paraId="6B9AC94B" w14:textId="77777777" w:rsidR="00770696" w:rsidRDefault="00770696" w:rsidP="00CC0AD4">
      <w:pPr>
        <w:jc w:val="both"/>
        <w:rPr>
          <w:rFonts w:ascii="Arial" w:hAnsi="Arial" w:cs="Arial"/>
          <w:sz w:val="20"/>
          <w:szCs w:val="20"/>
        </w:rPr>
      </w:pPr>
    </w:p>
    <w:p w14:paraId="6B9AC94C" w14:textId="77777777" w:rsidR="00770696" w:rsidRDefault="00770696" w:rsidP="00CC0AD4">
      <w:pPr>
        <w:jc w:val="both"/>
        <w:rPr>
          <w:rFonts w:ascii="Arial" w:hAnsi="Arial" w:cs="Arial"/>
          <w:sz w:val="20"/>
          <w:szCs w:val="20"/>
        </w:rPr>
      </w:pPr>
    </w:p>
    <w:p w14:paraId="6B9AC94D" w14:textId="77777777" w:rsidR="00770696" w:rsidRDefault="00770696" w:rsidP="00CC0AD4">
      <w:pPr>
        <w:jc w:val="both"/>
        <w:rPr>
          <w:rFonts w:ascii="Arial" w:hAnsi="Arial" w:cs="Arial"/>
          <w:sz w:val="20"/>
          <w:szCs w:val="20"/>
        </w:rPr>
      </w:pPr>
    </w:p>
    <w:p w14:paraId="6B9AC94E" w14:textId="77777777" w:rsidR="00770696" w:rsidRDefault="00770696" w:rsidP="00CC0AD4">
      <w:pPr>
        <w:jc w:val="both"/>
        <w:rPr>
          <w:rFonts w:ascii="Arial" w:hAnsi="Arial" w:cs="Arial"/>
          <w:sz w:val="20"/>
          <w:szCs w:val="20"/>
        </w:rPr>
      </w:pPr>
    </w:p>
    <w:p w14:paraId="6B9AC94F" w14:textId="77777777" w:rsidR="00770696" w:rsidRDefault="00770696" w:rsidP="00CC0AD4">
      <w:pPr>
        <w:jc w:val="both"/>
        <w:rPr>
          <w:rFonts w:ascii="Arial" w:hAnsi="Arial" w:cs="Arial"/>
          <w:sz w:val="20"/>
          <w:szCs w:val="20"/>
        </w:rPr>
      </w:pPr>
    </w:p>
    <w:p w14:paraId="6B9AC950" w14:textId="77777777" w:rsidR="00770696" w:rsidRDefault="00770696" w:rsidP="00CC0AD4">
      <w:pPr>
        <w:jc w:val="both"/>
        <w:rPr>
          <w:rFonts w:ascii="Arial" w:hAnsi="Arial" w:cs="Arial"/>
          <w:sz w:val="20"/>
          <w:szCs w:val="20"/>
        </w:rPr>
      </w:pPr>
    </w:p>
    <w:p w14:paraId="6B9AC951" w14:textId="77777777" w:rsidR="00770696" w:rsidRDefault="00770696" w:rsidP="00CC0AD4">
      <w:pPr>
        <w:jc w:val="both"/>
        <w:rPr>
          <w:rFonts w:ascii="Arial" w:hAnsi="Arial" w:cs="Arial"/>
          <w:sz w:val="20"/>
          <w:szCs w:val="20"/>
        </w:rPr>
      </w:pPr>
    </w:p>
    <w:p w14:paraId="6B9AC952" w14:textId="77777777" w:rsidR="00770696" w:rsidRDefault="00770696" w:rsidP="00CC0AD4">
      <w:pPr>
        <w:jc w:val="both"/>
        <w:rPr>
          <w:rFonts w:ascii="Arial" w:hAnsi="Arial" w:cs="Arial"/>
          <w:sz w:val="20"/>
          <w:szCs w:val="20"/>
        </w:rPr>
      </w:pPr>
    </w:p>
    <w:p w14:paraId="6B9AC953" w14:textId="77777777" w:rsidR="00770696" w:rsidRDefault="00770696" w:rsidP="00CC0AD4">
      <w:pPr>
        <w:jc w:val="both"/>
        <w:rPr>
          <w:rFonts w:ascii="Arial" w:hAnsi="Arial" w:cs="Arial"/>
          <w:sz w:val="20"/>
          <w:szCs w:val="20"/>
        </w:rPr>
      </w:pPr>
    </w:p>
    <w:p w14:paraId="6B9AC954" w14:textId="77777777" w:rsidR="00770696" w:rsidRDefault="00770696" w:rsidP="00CC0AD4">
      <w:pPr>
        <w:jc w:val="both"/>
        <w:rPr>
          <w:rFonts w:ascii="Arial" w:hAnsi="Arial" w:cs="Arial"/>
          <w:sz w:val="20"/>
          <w:szCs w:val="20"/>
        </w:rPr>
      </w:pPr>
    </w:p>
    <w:p w14:paraId="6B9AC955" w14:textId="77777777" w:rsidR="00CC0AD4" w:rsidRDefault="00CC0AD4" w:rsidP="00CC0AD4">
      <w:pPr>
        <w:jc w:val="both"/>
        <w:rPr>
          <w:rFonts w:ascii="Arial" w:hAnsi="Arial" w:cs="Arial"/>
          <w:sz w:val="20"/>
          <w:szCs w:val="20"/>
        </w:rPr>
      </w:pPr>
    </w:p>
    <w:p w14:paraId="6B9AC956"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C95B" w14:textId="77777777" w:rsidTr="00CC0AD4">
        <w:tc>
          <w:tcPr>
            <w:tcW w:w="3828" w:type="dxa"/>
            <w:shd w:val="clear" w:color="auto" w:fill="F2DBDB" w:themeFill="accent2" w:themeFillTint="33"/>
          </w:tcPr>
          <w:p w14:paraId="6B9AC957"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3</w:t>
            </w:r>
          </w:p>
          <w:p w14:paraId="6B9AC95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C95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C95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961" w14:textId="77777777" w:rsidTr="00CC0AD4">
        <w:tc>
          <w:tcPr>
            <w:tcW w:w="3828" w:type="dxa"/>
            <w:shd w:val="clear" w:color="auto" w:fill="F2DBDB" w:themeFill="accent2" w:themeFillTint="33"/>
          </w:tcPr>
          <w:p w14:paraId="6B9AC95C" w14:textId="77777777" w:rsidR="00CC0AD4" w:rsidRPr="00516992" w:rsidRDefault="00CC0AD4" w:rsidP="00CC0AD4">
            <w:pPr>
              <w:spacing w:line="276" w:lineRule="auto"/>
              <w:jc w:val="center"/>
              <w:rPr>
                <w:rFonts w:ascii="Arial" w:hAnsi="Arial" w:cs="Arial"/>
                <w:b/>
                <w:color w:val="000000"/>
                <w:sz w:val="20"/>
                <w:szCs w:val="20"/>
              </w:rPr>
            </w:pPr>
          </w:p>
          <w:p w14:paraId="6B9AC95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95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gridSpan w:val="2"/>
            <w:vAlign w:val="center"/>
          </w:tcPr>
          <w:p w14:paraId="6B9AC95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96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de la escuela</w:t>
            </w:r>
          </w:p>
        </w:tc>
      </w:tr>
      <w:tr w:rsidR="00CC0AD4" w:rsidRPr="00516992" w14:paraId="6B9AC966" w14:textId="77777777" w:rsidTr="00CC0AD4">
        <w:trPr>
          <w:trHeight w:val="295"/>
        </w:trPr>
        <w:tc>
          <w:tcPr>
            <w:tcW w:w="3828" w:type="dxa"/>
            <w:shd w:val="clear" w:color="auto" w:fill="F2DBDB" w:themeFill="accent2" w:themeFillTint="33"/>
          </w:tcPr>
          <w:p w14:paraId="6B9AC962" w14:textId="77777777" w:rsidR="00CC0AD4" w:rsidRDefault="00CC0AD4" w:rsidP="00CC0AD4">
            <w:pPr>
              <w:spacing w:line="276" w:lineRule="auto"/>
              <w:jc w:val="center"/>
              <w:rPr>
                <w:rFonts w:ascii="Arial" w:hAnsi="Arial" w:cs="Arial"/>
                <w:b/>
                <w:sz w:val="20"/>
                <w:szCs w:val="20"/>
              </w:rPr>
            </w:pPr>
          </w:p>
          <w:p w14:paraId="6B9AC96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C96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un plan para realizar el estudio dela biblia</w:t>
            </w:r>
          </w:p>
        </w:tc>
        <w:tc>
          <w:tcPr>
            <w:tcW w:w="6095" w:type="dxa"/>
            <w:gridSpan w:val="5"/>
          </w:tcPr>
          <w:p w14:paraId="6B9AC96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su tiempo para la lectura dela biblia</w:t>
            </w:r>
          </w:p>
        </w:tc>
      </w:tr>
      <w:tr w:rsidR="00CC0AD4" w:rsidRPr="00370CB9" w14:paraId="6B9AC96A" w14:textId="77777777" w:rsidTr="00CC0AD4">
        <w:tc>
          <w:tcPr>
            <w:tcW w:w="3828" w:type="dxa"/>
            <w:shd w:val="clear" w:color="auto" w:fill="F2DBDB" w:themeFill="accent2" w:themeFillTint="33"/>
          </w:tcPr>
          <w:p w14:paraId="6B9AC967" w14:textId="77777777" w:rsidR="00CC0AD4" w:rsidRPr="00370CB9" w:rsidRDefault="00CC0AD4" w:rsidP="00CC0AD4">
            <w:pPr>
              <w:spacing w:line="276" w:lineRule="auto"/>
              <w:jc w:val="center"/>
              <w:rPr>
                <w:rFonts w:ascii="Arial" w:hAnsi="Arial" w:cs="Arial"/>
                <w:b/>
                <w:sz w:val="20"/>
                <w:szCs w:val="20"/>
              </w:rPr>
            </w:pPr>
          </w:p>
          <w:p w14:paraId="6B9AC96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969"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C96E" w14:textId="77777777" w:rsidTr="00CC0AD4">
        <w:tc>
          <w:tcPr>
            <w:tcW w:w="3828" w:type="dxa"/>
            <w:shd w:val="clear" w:color="auto" w:fill="F2DBDB" w:themeFill="accent2" w:themeFillTint="33"/>
          </w:tcPr>
          <w:p w14:paraId="6B9AC96B" w14:textId="77777777" w:rsidR="00CC0AD4" w:rsidRPr="00370CB9" w:rsidRDefault="00CC0AD4" w:rsidP="00CC0AD4">
            <w:pPr>
              <w:spacing w:line="276" w:lineRule="auto"/>
              <w:jc w:val="center"/>
              <w:rPr>
                <w:rFonts w:ascii="Arial" w:hAnsi="Arial" w:cs="Arial"/>
                <w:b/>
                <w:sz w:val="20"/>
                <w:szCs w:val="20"/>
              </w:rPr>
            </w:pPr>
          </w:p>
          <w:p w14:paraId="6B9AC96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96D"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EA2F1A">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C973" w14:textId="77777777" w:rsidTr="00CC0AD4">
        <w:tc>
          <w:tcPr>
            <w:tcW w:w="3828" w:type="dxa"/>
            <w:shd w:val="clear" w:color="auto" w:fill="F2DBDB" w:themeFill="accent2" w:themeFillTint="33"/>
          </w:tcPr>
          <w:p w14:paraId="6B9AC96F" w14:textId="77777777" w:rsidR="00CC0AD4" w:rsidRPr="00370CB9" w:rsidRDefault="00CC0AD4" w:rsidP="00CC0AD4">
            <w:pPr>
              <w:spacing w:line="276" w:lineRule="auto"/>
              <w:jc w:val="center"/>
              <w:rPr>
                <w:rFonts w:ascii="Arial" w:hAnsi="Arial" w:cs="Arial"/>
                <w:b/>
                <w:sz w:val="20"/>
                <w:szCs w:val="20"/>
              </w:rPr>
            </w:pPr>
          </w:p>
          <w:p w14:paraId="6B9AC97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971"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C972"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C983" w14:textId="77777777" w:rsidTr="00CC0AD4">
        <w:trPr>
          <w:trHeight w:val="225"/>
        </w:trPr>
        <w:tc>
          <w:tcPr>
            <w:tcW w:w="3828" w:type="dxa"/>
            <w:vMerge w:val="restart"/>
            <w:shd w:val="clear" w:color="auto" w:fill="F2DBDB" w:themeFill="accent2" w:themeFillTint="33"/>
          </w:tcPr>
          <w:p w14:paraId="6B9AC974" w14:textId="77777777" w:rsidR="00CC0AD4" w:rsidRPr="00370CB9" w:rsidRDefault="00CC0AD4" w:rsidP="00CC0AD4">
            <w:pPr>
              <w:spacing w:line="276" w:lineRule="auto"/>
              <w:jc w:val="center"/>
              <w:rPr>
                <w:rFonts w:ascii="Arial" w:hAnsi="Arial" w:cs="Arial"/>
                <w:b/>
                <w:sz w:val="20"/>
                <w:szCs w:val="20"/>
              </w:rPr>
            </w:pPr>
          </w:p>
          <w:p w14:paraId="6B9AC97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C976" w14:textId="77777777" w:rsidR="00CC0AD4" w:rsidRPr="00C24FF1" w:rsidRDefault="00CC0AD4" w:rsidP="00CC0AD4">
            <w:pPr>
              <w:spacing w:line="276" w:lineRule="auto"/>
              <w:jc w:val="center"/>
              <w:rPr>
                <w:rFonts w:ascii="Arial" w:hAnsi="Arial" w:cs="Arial"/>
                <w:b/>
                <w:sz w:val="20"/>
                <w:szCs w:val="20"/>
              </w:rPr>
            </w:pPr>
          </w:p>
          <w:p w14:paraId="6B9AC977"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C978" w14:textId="77777777" w:rsidR="00CC0AD4" w:rsidRPr="00C24FF1" w:rsidRDefault="00CC0AD4" w:rsidP="00CC0AD4">
            <w:pPr>
              <w:spacing w:line="276" w:lineRule="auto"/>
              <w:jc w:val="center"/>
              <w:rPr>
                <w:rFonts w:ascii="Arial" w:hAnsi="Arial" w:cs="Arial"/>
                <w:b/>
                <w:sz w:val="20"/>
                <w:szCs w:val="20"/>
              </w:rPr>
            </w:pPr>
          </w:p>
          <w:p w14:paraId="6B9AC979"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C97A" w14:textId="77777777" w:rsidR="00CC0AD4" w:rsidRPr="00370CB9" w:rsidRDefault="00CC0AD4" w:rsidP="00CC0AD4">
            <w:pPr>
              <w:spacing w:line="276" w:lineRule="auto"/>
              <w:jc w:val="center"/>
              <w:rPr>
                <w:rFonts w:ascii="Arial" w:hAnsi="Arial" w:cs="Arial"/>
                <w:b/>
                <w:sz w:val="20"/>
                <w:szCs w:val="20"/>
              </w:rPr>
            </w:pPr>
          </w:p>
          <w:p w14:paraId="6B9AC97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C97C" w14:textId="77777777" w:rsidR="00CC0AD4" w:rsidRPr="00370CB9" w:rsidRDefault="00CC0AD4" w:rsidP="00CC0AD4">
            <w:pPr>
              <w:spacing w:line="276" w:lineRule="auto"/>
              <w:jc w:val="center"/>
              <w:rPr>
                <w:rFonts w:ascii="Arial" w:hAnsi="Arial" w:cs="Arial"/>
                <w:b/>
                <w:sz w:val="20"/>
                <w:szCs w:val="20"/>
              </w:rPr>
            </w:pPr>
          </w:p>
          <w:p w14:paraId="6B9AC97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97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C97F" w14:textId="77777777" w:rsidR="00CC0AD4" w:rsidRPr="00370CB9" w:rsidRDefault="00CC0AD4" w:rsidP="00CC0AD4">
            <w:pPr>
              <w:spacing w:line="276" w:lineRule="auto"/>
              <w:jc w:val="center"/>
              <w:rPr>
                <w:rFonts w:ascii="Arial" w:hAnsi="Arial" w:cs="Arial"/>
                <w:b/>
                <w:sz w:val="20"/>
                <w:szCs w:val="20"/>
              </w:rPr>
            </w:pPr>
          </w:p>
          <w:p w14:paraId="6B9AC98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C98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C98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98D" w14:textId="77777777" w:rsidTr="00CC0AD4">
        <w:trPr>
          <w:trHeight w:val="315"/>
        </w:trPr>
        <w:tc>
          <w:tcPr>
            <w:tcW w:w="3828" w:type="dxa"/>
            <w:vMerge/>
            <w:shd w:val="clear" w:color="auto" w:fill="F2DBDB" w:themeFill="accent2" w:themeFillTint="33"/>
          </w:tcPr>
          <w:p w14:paraId="6B9AC984"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985"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C986"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C987"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988"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C989"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C98A"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C98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C98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9A0" w14:textId="77777777" w:rsidTr="00CC0AD4">
        <w:tc>
          <w:tcPr>
            <w:tcW w:w="3828" w:type="dxa"/>
            <w:shd w:val="clear" w:color="auto" w:fill="FFFFFF" w:themeFill="background1"/>
          </w:tcPr>
          <w:p w14:paraId="6B9AC98E"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C98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Plan de estudio de la biblia</w:t>
            </w:r>
          </w:p>
        </w:tc>
        <w:tc>
          <w:tcPr>
            <w:tcW w:w="2410" w:type="dxa"/>
            <w:vMerge w:val="restart"/>
            <w:shd w:val="clear" w:color="auto" w:fill="FFFFFF" w:themeFill="background1"/>
            <w:vAlign w:val="center"/>
          </w:tcPr>
          <w:p w14:paraId="6B9AC99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El estudiante elaborara un plan para realizar el estudio de la biblia y analizar las promesas de Jesucristo</w:t>
            </w:r>
          </w:p>
        </w:tc>
        <w:tc>
          <w:tcPr>
            <w:tcW w:w="1984" w:type="dxa"/>
            <w:vMerge w:val="restart"/>
            <w:shd w:val="clear" w:color="auto" w:fill="FFFFFF" w:themeFill="background1"/>
            <w:vAlign w:val="center"/>
          </w:tcPr>
          <w:p w14:paraId="6B9AC99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992"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C993"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C994"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C995"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C996"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C99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C998" w14:textId="77777777" w:rsidR="00CC0AD4" w:rsidRPr="00D81DF1" w:rsidRDefault="00CC0AD4" w:rsidP="00CC0AD4">
            <w:pPr>
              <w:rPr>
                <w:rFonts w:ascii="Arial" w:hAnsi="Arial" w:cs="Arial"/>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C999" w14:textId="77777777" w:rsidR="00CC0AD4" w:rsidRDefault="00CC0AD4" w:rsidP="00CC0AD4">
            <w:pPr>
              <w:spacing w:line="276" w:lineRule="auto"/>
              <w:jc w:val="both"/>
              <w:rPr>
                <w:rFonts w:ascii="Arial" w:hAnsi="Arial" w:cs="Arial"/>
                <w:b/>
                <w:color w:val="000000"/>
                <w:sz w:val="20"/>
                <w:szCs w:val="20"/>
              </w:rPr>
            </w:pPr>
          </w:p>
          <w:p w14:paraId="6B9AC99A"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Lectura activa.</w:t>
            </w:r>
          </w:p>
        </w:tc>
        <w:tc>
          <w:tcPr>
            <w:tcW w:w="1559" w:type="dxa"/>
            <w:vMerge w:val="restart"/>
            <w:shd w:val="clear" w:color="auto" w:fill="FFFFFF" w:themeFill="background1"/>
          </w:tcPr>
          <w:p w14:paraId="6B9AC99B" w14:textId="77777777" w:rsidR="00CC0AD4" w:rsidRDefault="00CC0AD4" w:rsidP="00CC0AD4">
            <w:pPr>
              <w:spacing w:line="276" w:lineRule="auto"/>
              <w:jc w:val="both"/>
              <w:rPr>
                <w:rFonts w:ascii="Arial" w:hAnsi="Arial" w:cs="Arial"/>
                <w:b/>
                <w:color w:val="000000"/>
                <w:sz w:val="20"/>
                <w:szCs w:val="20"/>
              </w:rPr>
            </w:pPr>
          </w:p>
          <w:p w14:paraId="6B9AC99C" w14:textId="77777777" w:rsidR="00CC0AD4" w:rsidRDefault="00CC0AD4" w:rsidP="00CC0AD4">
            <w:pPr>
              <w:spacing w:line="276" w:lineRule="auto"/>
              <w:jc w:val="both"/>
              <w:rPr>
                <w:rFonts w:ascii="Arial" w:hAnsi="Arial" w:cs="Arial"/>
                <w:b/>
                <w:color w:val="000000"/>
                <w:sz w:val="20"/>
                <w:szCs w:val="20"/>
              </w:rPr>
            </w:pPr>
          </w:p>
          <w:p w14:paraId="6B9AC99D"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Análisis de las enseñanzas de Jesucristo en la biblia</w:t>
            </w:r>
          </w:p>
        </w:tc>
        <w:tc>
          <w:tcPr>
            <w:tcW w:w="851" w:type="dxa"/>
            <w:vMerge w:val="restart"/>
            <w:shd w:val="clear" w:color="auto" w:fill="FFFFFF" w:themeFill="background1"/>
          </w:tcPr>
          <w:p w14:paraId="6B9AC99E"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vMerge w:val="restart"/>
            <w:shd w:val="clear" w:color="auto" w:fill="FFFFFF" w:themeFill="background1"/>
          </w:tcPr>
          <w:p w14:paraId="6B9AC99F"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C9AA" w14:textId="77777777" w:rsidTr="00CC0AD4">
        <w:tc>
          <w:tcPr>
            <w:tcW w:w="3828" w:type="dxa"/>
            <w:shd w:val="clear" w:color="auto" w:fill="FFFFFF" w:themeFill="background1"/>
          </w:tcPr>
          <w:p w14:paraId="6B9AC9A1"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C9A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C9A3"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C9A4"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C9A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C9A6"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C9A7"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C9A8"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C9A9" w14:textId="77777777" w:rsidR="00CC0AD4" w:rsidRPr="00370CB9" w:rsidRDefault="00CC0AD4" w:rsidP="00CC0AD4">
            <w:pPr>
              <w:jc w:val="both"/>
              <w:rPr>
                <w:rFonts w:ascii="Arial" w:hAnsi="Arial" w:cs="Arial"/>
                <w:b/>
                <w:color w:val="000000"/>
                <w:sz w:val="20"/>
                <w:szCs w:val="20"/>
              </w:rPr>
            </w:pPr>
          </w:p>
        </w:tc>
      </w:tr>
    </w:tbl>
    <w:p w14:paraId="6B9AC9AB" w14:textId="77777777" w:rsidR="00CC0AD4" w:rsidRDefault="00CC0AD4" w:rsidP="00CC0AD4">
      <w:pPr>
        <w:jc w:val="both"/>
        <w:rPr>
          <w:rFonts w:ascii="Arial" w:hAnsi="Arial" w:cs="Arial"/>
          <w:sz w:val="20"/>
          <w:szCs w:val="20"/>
        </w:rPr>
      </w:pPr>
    </w:p>
    <w:p w14:paraId="6B9AC9AC" w14:textId="77777777" w:rsidR="00CC0AD4" w:rsidRDefault="00CC0AD4" w:rsidP="00CC0AD4">
      <w:pPr>
        <w:jc w:val="both"/>
        <w:rPr>
          <w:rFonts w:ascii="Arial" w:hAnsi="Arial" w:cs="Arial"/>
          <w:sz w:val="20"/>
          <w:szCs w:val="20"/>
        </w:rPr>
      </w:pPr>
    </w:p>
    <w:p w14:paraId="6B9AC9AD" w14:textId="77777777" w:rsidR="00CC0AD4" w:rsidRDefault="00CC0AD4" w:rsidP="00CC0AD4">
      <w:pPr>
        <w:jc w:val="both"/>
        <w:rPr>
          <w:rFonts w:ascii="Arial" w:hAnsi="Arial" w:cs="Arial"/>
          <w:sz w:val="20"/>
          <w:szCs w:val="20"/>
        </w:rPr>
      </w:pPr>
    </w:p>
    <w:p w14:paraId="6B9AC9AE" w14:textId="77777777" w:rsidR="00CC0AD4" w:rsidRDefault="00CC0AD4" w:rsidP="00CC0AD4">
      <w:pPr>
        <w:jc w:val="both"/>
        <w:rPr>
          <w:rFonts w:ascii="Arial" w:hAnsi="Arial" w:cs="Arial"/>
          <w:sz w:val="20"/>
          <w:szCs w:val="20"/>
        </w:rPr>
      </w:pPr>
    </w:p>
    <w:p w14:paraId="6B9AC9AF" w14:textId="77777777" w:rsidR="00CC0AD4" w:rsidRDefault="00CC0AD4" w:rsidP="00CC0AD4">
      <w:pPr>
        <w:jc w:val="both"/>
        <w:rPr>
          <w:rFonts w:ascii="Arial" w:hAnsi="Arial" w:cs="Arial"/>
          <w:sz w:val="20"/>
          <w:szCs w:val="20"/>
        </w:rPr>
      </w:pPr>
    </w:p>
    <w:p w14:paraId="6B9AC9B0" w14:textId="77777777" w:rsidR="00CC0AD4" w:rsidRDefault="00CC0AD4" w:rsidP="00CC0AD4">
      <w:pPr>
        <w:jc w:val="both"/>
        <w:rPr>
          <w:rFonts w:ascii="Arial" w:hAnsi="Arial" w:cs="Arial"/>
          <w:sz w:val="20"/>
          <w:szCs w:val="20"/>
        </w:rPr>
      </w:pPr>
    </w:p>
    <w:p w14:paraId="6B9AC9B7" w14:textId="77777777" w:rsidR="00CC0AD4" w:rsidRDefault="00CC0AD4" w:rsidP="00CC0AD4">
      <w:pPr>
        <w:jc w:val="both"/>
        <w:rPr>
          <w:rFonts w:ascii="Arial" w:hAnsi="Arial" w:cs="Arial"/>
          <w:sz w:val="20"/>
          <w:szCs w:val="20"/>
        </w:rPr>
      </w:pPr>
    </w:p>
    <w:p w14:paraId="6B9AC9B8"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C9BD" w14:textId="77777777" w:rsidTr="00CC0AD4">
        <w:tc>
          <w:tcPr>
            <w:tcW w:w="3828" w:type="dxa"/>
            <w:shd w:val="clear" w:color="auto" w:fill="F2DBDB" w:themeFill="accent2" w:themeFillTint="33"/>
          </w:tcPr>
          <w:p w14:paraId="6B9AC9B9" w14:textId="77777777" w:rsidR="00CC0AD4" w:rsidRDefault="00CC0AD4" w:rsidP="00CC0AD4">
            <w:pPr>
              <w:spacing w:line="276" w:lineRule="auto"/>
              <w:rPr>
                <w:rFonts w:ascii="Arial" w:hAnsi="Arial" w:cs="Arial"/>
                <w:b/>
                <w:color w:val="000000"/>
                <w:sz w:val="20"/>
                <w:szCs w:val="20"/>
              </w:rPr>
            </w:pPr>
          </w:p>
          <w:p w14:paraId="6B9AC9B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4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C9B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C9B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9C3" w14:textId="77777777" w:rsidTr="00CC0AD4">
        <w:tc>
          <w:tcPr>
            <w:tcW w:w="3828" w:type="dxa"/>
            <w:shd w:val="clear" w:color="auto" w:fill="F2DBDB" w:themeFill="accent2" w:themeFillTint="33"/>
          </w:tcPr>
          <w:p w14:paraId="6B9AC9BE" w14:textId="77777777" w:rsidR="00CC0AD4" w:rsidRPr="00516992" w:rsidRDefault="00CC0AD4" w:rsidP="00CC0AD4">
            <w:pPr>
              <w:spacing w:line="276" w:lineRule="auto"/>
              <w:jc w:val="center"/>
              <w:rPr>
                <w:rFonts w:ascii="Arial" w:hAnsi="Arial" w:cs="Arial"/>
                <w:b/>
                <w:color w:val="000000"/>
                <w:sz w:val="20"/>
                <w:szCs w:val="20"/>
              </w:rPr>
            </w:pPr>
          </w:p>
          <w:p w14:paraId="6B9AC9B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9C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gridSpan w:val="2"/>
            <w:vAlign w:val="center"/>
          </w:tcPr>
          <w:p w14:paraId="6B9AC9C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9C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de la escuela</w:t>
            </w:r>
          </w:p>
        </w:tc>
      </w:tr>
      <w:tr w:rsidR="00CC0AD4" w:rsidRPr="00516992" w14:paraId="6B9AC9C9" w14:textId="77777777" w:rsidTr="00CC0AD4">
        <w:trPr>
          <w:trHeight w:val="295"/>
        </w:trPr>
        <w:tc>
          <w:tcPr>
            <w:tcW w:w="3828" w:type="dxa"/>
            <w:shd w:val="clear" w:color="auto" w:fill="F2DBDB" w:themeFill="accent2" w:themeFillTint="33"/>
          </w:tcPr>
          <w:p w14:paraId="6B9AC9C4" w14:textId="77777777" w:rsidR="00CC0AD4" w:rsidRDefault="00CC0AD4" w:rsidP="00CC0AD4">
            <w:pPr>
              <w:spacing w:line="276" w:lineRule="auto"/>
              <w:jc w:val="center"/>
              <w:rPr>
                <w:rFonts w:ascii="Arial" w:hAnsi="Arial" w:cs="Arial"/>
                <w:b/>
                <w:sz w:val="20"/>
                <w:szCs w:val="20"/>
              </w:rPr>
            </w:pPr>
          </w:p>
          <w:p w14:paraId="6B9AC9C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C9C6" w14:textId="77777777" w:rsidR="00CC0AD4" w:rsidRDefault="00CC0AD4" w:rsidP="00CC0AD4">
            <w:pPr>
              <w:spacing w:line="276" w:lineRule="auto"/>
              <w:rPr>
                <w:rFonts w:ascii="Arial" w:hAnsi="Arial" w:cs="Arial"/>
                <w:b/>
                <w:color w:val="000000"/>
                <w:sz w:val="20"/>
                <w:szCs w:val="20"/>
              </w:rPr>
            </w:pPr>
          </w:p>
          <w:p w14:paraId="6B9AC9C7"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C9C8"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C9CD" w14:textId="77777777" w:rsidTr="00CC0AD4">
        <w:tc>
          <w:tcPr>
            <w:tcW w:w="3828" w:type="dxa"/>
            <w:shd w:val="clear" w:color="auto" w:fill="F2DBDB" w:themeFill="accent2" w:themeFillTint="33"/>
          </w:tcPr>
          <w:p w14:paraId="6B9AC9CA" w14:textId="77777777" w:rsidR="00CC0AD4" w:rsidRPr="00370CB9" w:rsidRDefault="00CC0AD4" w:rsidP="00CC0AD4">
            <w:pPr>
              <w:spacing w:line="276" w:lineRule="auto"/>
              <w:jc w:val="center"/>
              <w:rPr>
                <w:rFonts w:ascii="Arial" w:hAnsi="Arial" w:cs="Arial"/>
                <w:b/>
                <w:sz w:val="20"/>
                <w:szCs w:val="20"/>
              </w:rPr>
            </w:pPr>
          </w:p>
          <w:p w14:paraId="6B9AC9C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9CC"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C9D1" w14:textId="77777777" w:rsidTr="00CC0AD4">
        <w:tc>
          <w:tcPr>
            <w:tcW w:w="3828" w:type="dxa"/>
            <w:shd w:val="clear" w:color="auto" w:fill="F2DBDB" w:themeFill="accent2" w:themeFillTint="33"/>
          </w:tcPr>
          <w:p w14:paraId="6B9AC9CE" w14:textId="77777777" w:rsidR="00CC0AD4" w:rsidRPr="00370CB9" w:rsidRDefault="00CC0AD4" w:rsidP="00CC0AD4">
            <w:pPr>
              <w:spacing w:line="276" w:lineRule="auto"/>
              <w:jc w:val="center"/>
              <w:rPr>
                <w:rFonts w:ascii="Arial" w:hAnsi="Arial" w:cs="Arial"/>
                <w:b/>
                <w:sz w:val="20"/>
                <w:szCs w:val="20"/>
              </w:rPr>
            </w:pPr>
          </w:p>
          <w:p w14:paraId="6B9AC9C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9D0"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EA2F1A">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C9D6" w14:textId="77777777" w:rsidTr="00CC0AD4">
        <w:tc>
          <w:tcPr>
            <w:tcW w:w="3828" w:type="dxa"/>
            <w:shd w:val="clear" w:color="auto" w:fill="F2DBDB" w:themeFill="accent2" w:themeFillTint="33"/>
          </w:tcPr>
          <w:p w14:paraId="6B9AC9D2" w14:textId="77777777" w:rsidR="00CC0AD4" w:rsidRPr="00370CB9" w:rsidRDefault="00CC0AD4" w:rsidP="00CC0AD4">
            <w:pPr>
              <w:spacing w:line="276" w:lineRule="auto"/>
              <w:jc w:val="center"/>
              <w:rPr>
                <w:rFonts w:ascii="Arial" w:hAnsi="Arial" w:cs="Arial"/>
                <w:b/>
                <w:sz w:val="20"/>
                <w:szCs w:val="20"/>
              </w:rPr>
            </w:pPr>
          </w:p>
          <w:p w14:paraId="6B9AC9D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9D4"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C9D5"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C9E6" w14:textId="77777777" w:rsidTr="00CC0AD4">
        <w:trPr>
          <w:trHeight w:val="225"/>
        </w:trPr>
        <w:tc>
          <w:tcPr>
            <w:tcW w:w="3828" w:type="dxa"/>
            <w:vMerge w:val="restart"/>
            <w:shd w:val="clear" w:color="auto" w:fill="F2DBDB" w:themeFill="accent2" w:themeFillTint="33"/>
          </w:tcPr>
          <w:p w14:paraId="6B9AC9D7" w14:textId="77777777" w:rsidR="00CC0AD4" w:rsidRPr="00370CB9" w:rsidRDefault="00CC0AD4" w:rsidP="00CC0AD4">
            <w:pPr>
              <w:spacing w:line="276" w:lineRule="auto"/>
              <w:jc w:val="center"/>
              <w:rPr>
                <w:rFonts w:ascii="Arial" w:hAnsi="Arial" w:cs="Arial"/>
                <w:b/>
                <w:sz w:val="20"/>
                <w:szCs w:val="20"/>
              </w:rPr>
            </w:pPr>
          </w:p>
          <w:p w14:paraId="6B9AC9D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C9D9" w14:textId="77777777" w:rsidR="00CC0AD4" w:rsidRPr="00C24FF1" w:rsidRDefault="00CC0AD4" w:rsidP="00CC0AD4">
            <w:pPr>
              <w:spacing w:line="276" w:lineRule="auto"/>
              <w:jc w:val="center"/>
              <w:rPr>
                <w:rFonts w:ascii="Arial" w:hAnsi="Arial" w:cs="Arial"/>
                <w:b/>
                <w:sz w:val="20"/>
                <w:szCs w:val="20"/>
              </w:rPr>
            </w:pPr>
          </w:p>
          <w:p w14:paraId="6B9AC9DA"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C9DB" w14:textId="77777777" w:rsidR="00CC0AD4" w:rsidRPr="00C24FF1" w:rsidRDefault="00CC0AD4" w:rsidP="00CC0AD4">
            <w:pPr>
              <w:spacing w:line="276" w:lineRule="auto"/>
              <w:jc w:val="center"/>
              <w:rPr>
                <w:rFonts w:ascii="Arial" w:hAnsi="Arial" w:cs="Arial"/>
                <w:b/>
                <w:sz w:val="20"/>
                <w:szCs w:val="20"/>
              </w:rPr>
            </w:pPr>
          </w:p>
          <w:p w14:paraId="6B9AC9DC"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C9DD" w14:textId="77777777" w:rsidR="00CC0AD4" w:rsidRPr="00370CB9" w:rsidRDefault="00CC0AD4" w:rsidP="00CC0AD4">
            <w:pPr>
              <w:spacing w:line="276" w:lineRule="auto"/>
              <w:jc w:val="center"/>
              <w:rPr>
                <w:rFonts w:ascii="Arial" w:hAnsi="Arial" w:cs="Arial"/>
                <w:b/>
                <w:sz w:val="20"/>
                <w:szCs w:val="20"/>
              </w:rPr>
            </w:pPr>
          </w:p>
          <w:p w14:paraId="6B9AC9D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C9DF" w14:textId="77777777" w:rsidR="00CC0AD4" w:rsidRPr="00370CB9" w:rsidRDefault="00CC0AD4" w:rsidP="00CC0AD4">
            <w:pPr>
              <w:spacing w:line="276" w:lineRule="auto"/>
              <w:jc w:val="center"/>
              <w:rPr>
                <w:rFonts w:ascii="Arial" w:hAnsi="Arial" w:cs="Arial"/>
                <w:b/>
                <w:sz w:val="20"/>
                <w:szCs w:val="20"/>
              </w:rPr>
            </w:pPr>
          </w:p>
          <w:p w14:paraId="6B9AC9E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9E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C9E2" w14:textId="77777777" w:rsidR="00CC0AD4" w:rsidRPr="00370CB9" w:rsidRDefault="00CC0AD4" w:rsidP="00CC0AD4">
            <w:pPr>
              <w:spacing w:line="276" w:lineRule="auto"/>
              <w:jc w:val="center"/>
              <w:rPr>
                <w:rFonts w:ascii="Arial" w:hAnsi="Arial" w:cs="Arial"/>
                <w:b/>
                <w:sz w:val="20"/>
                <w:szCs w:val="20"/>
              </w:rPr>
            </w:pPr>
          </w:p>
          <w:p w14:paraId="6B9AC9E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C9E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C9E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9F0" w14:textId="77777777" w:rsidTr="00CC0AD4">
        <w:trPr>
          <w:trHeight w:val="315"/>
        </w:trPr>
        <w:tc>
          <w:tcPr>
            <w:tcW w:w="3828" w:type="dxa"/>
            <w:vMerge/>
            <w:shd w:val="clear" w:color="auto" w:fill="F2DBDB" w:themeFill="accent2" w:themeFillTint="33"/>
          </w:tcPr>
          <w:p w14:paraId="6B9AC9E7"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9E8"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C9E9"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C9EA"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9EB"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C9EC"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C9ED"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C9E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C9E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A04" w14:textId="77777777" w:rsidTr="00CC0AD4">
        <w:tc>
          <w:tcPr>
            <w:tcW w:w="3828" w:type="dxa"/>
            <w:shd w:val="clear" w:color="auto" w:fill="FFFFFF" w:themeFill="background1"/>
          </w:tcPr>
          <w:p w14:paraId="6B9AC9F1"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C9F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9F3"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9F4"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shd w:val="clear" w:color="auto" w:fill="FFFFFF" w:themeFill="background1"/>
            <w:vAlign w:val="center"/>
          </w:tcPr>
          <w:p w14:paraId="6B9AC9F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C9F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C9F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shd w:val="clear" w:color="auto" w:fill="FFFFFF" w:themeFill="background1"/>
            <w:vAlign w:val="center"/>
          </w:tcPr>
          <w:p w14:paraId="6B9AC9F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9F9"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C9FA"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C9FB"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C9FC"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C9FD"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C9F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C9F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CA00"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CA01" w14:textId="77777777" w:rsidR="00CC0AD4" w:rsidRPr="00A1444F" w:rsidRDefault="00CC0AD4" w:rsidP="00CC0AD4">
            <w:pPr>
              <w:spacing w:line="276" w:lineRule="auto"/>
              <w:jc w:val="both"/>
              <w:rPr>
                <w:rFonts w:ascii="Arial" w:hAnsi="Arial" w:cs="Arial"/>
                <w:b/>
                <w:color w:val="000000"/>
                <w:sz w:val="20"/>
                <w:szCs w:val="20"/>
              </w:rPr>
            </w:pPr>
          </w:p>
        </w:tc>
        <w:tc>
          <w:tcPr>
            <w:tcW w:w="851" w:type="dxa"/>
            <w:shd w:val="clear" w:color="auto" w:fill="FFFFFF" w:themeFill="background1"/>
          </w:tcPr>
          <w:p w14:paraId="6B9ACA02"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CA03" w14:textId="77777777" w:rsidR="00CC0AD4" w:rsidRPr="00370CB9" w:rsidRDefault="00CC0AD4" w:rsidP="00CC0AD4">
            <w:pPr>
              <w:spacing w:line="276" w:lineRule="auto"/>
              <w:jc w:val="both"/>
              <w:rPr>
                <w:rFonts w:ascii="Arial" w:hAnsi="Arial" w:cs="Arial"/>
                <w:b/>
                <w:color w:val="000000"/>
                <w:sz w:val="20"/>
                <w:szCs w:val="20"/>
              </w:rPr>
            </w:pPr>
          </w:p>
        </w:tc>
      </w:tr>
    </w:tbl>
    <w:p w14:paraId="6B9ACA05" w14:textId="77777777" w:rsidR="00CC0AD4" w:rsidRDefault="00CC0AD4" w:rsidP="00CC0AD4">
      <w:pPr>
        <w:jc w:val="both"/>
        <w:rPr>
          <w:rFonts w:ascii="Arial" w:hAnsi="Arial" w:cs="Arial"/>
          <w:sz w:val="20"/>
          <w:szCs w:val="20"/>
        </w:rPr>
      </w:pPr>
    </w:p>
    <w:p w14:paraId="6B9ACA06" w14:textId="77777777" w:rsidR="00CC0AD4" w:rsidRDefault="00CC0AD4" w:rsidP="00CC0AD4">
      <w:pPr>
        <w:jc w:val="both"/>
        <w:rPr>
          <w:rFonts w:ascii="Arial" w:hAnsi="Arial" w:cs="Arial"/>
          <w:sz w:val="20"/>
          <w:szCs w:val="20"/>
        </w:rPr>
      </w:pPr>
    </w:p>
    <w:p w14:paraId="6B9ACA07" w14:textId="77777777" w:rsidR="00CC0AD4" w:rsidRDefault="00CC0AD4" w:rsidP="00CC0AD4">
      <w:pPr>
        <w:jc w:val="both"/>
        <w:rPr>
          <w:rFonts w:ascii="Arial" w:hAnsi="Arial" w:cs="Arial"/>
          <w:sz w:val="20"/>
          <w:szCs w:val="20"/>
        </w:rPr>
      </w:pPr>
    </w:p>
    <w:p w14:paraId="6B9ACA08" w14:textId="77777777" w:rsidR="00CC0AD4" w:rsidRDefault="00CC0AD4" w:rsidP="00CC0AD4">
      <w:pPr>
        <w:jc w:val="both"/>
        <w:rPr>
          <w:rFonts w:ascii="Arial" w:hAnsi="Arial" w:cs="Arial"/>
          <w:sz w:val="20"/>
          <w:szCs w:val="20"/>
        </w:rPr>
      </w:pPr>
    </w:p>
    <w:p w14:paraId="6B9ACA09" w14:textId="77777777" w:rsidR="00CC0AD4" w:rsidRDefault="00CC0AD4" w:rsidP="00CC0AD4">
      <w:pPr>
        <w:jc w:val="both"/>
        <w:rPr>
          <w:rFonts w:ascii="Arial" w:hAnsi="Arial" w:cs="Arial"/>
          <w:sz w:val="20"/>
          <w:szCs w:val="20"/>
        </w:rPr>
      </w:pPr>
    </w:p>
    <w:p w14:paraId="6B9ACA0E" w14:textId="77777777" w:rsidR="00770696" w:rsidRDefault="00770696" w:rsidP="00CC0AD4">
      <w:pPr>
        <w:jc w:val="both"/>
        <w:rPr>
          <w:rFonts w:ascii="Arial" w:hAnsi="Arial" w:cs="Arial"/>
          <w:sz w:val="20"/>
          <w:szCs w:val="20"/>
        </w:rPr>
      </w:pPr>
    </w:p>
    <w:p w14:paraId="6B9ACA0F"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CA14" w14:textId="77777777" w:rsidTr="00CC0AD4">
        <w:tc>
          <w:tcPr>
            <w:tcW w:w="3828" w:type="dxa"/>
            <w:shd w:val="clear" w:color="auto" w:fill="F2DBDB" w:themeFill="accent2" w:themeFillTint="33"/>
          </w:tcPr>
          <w:p w14:paraId="6B9ACA10" w14:textId="77777777" w:rsidR="00CC0AD4" w:rsidRDefault="00CC0AD4" w:rsidP="00CC0AD4">
            <w:pPr>
              <w:spacing w:line="276" w:lineRule="auto"/>
              <w:jc w:val="center"/>
              <w:rPr>
                <w:rFonts w:ascii="Arial" w:hAnsi="Arial" w:cs="Arial"/>
                <w:b/>
                <w:color w:val="000000"/>
                <w:sz w:val="20"/>
                <w:szCs w:val="20"/>
              </w:rPr>
            </w:pPr>
          </w:p>
          <w:p w14:paraId="6B9ACA1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CA1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CA1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A1A" w14:textId="77777777" w:rsidTr="00CC0AD4">
        <w:tc>
          <w:tcPr>
            <w:tcW w:w="3828" w:type="dxa"/>
            <w:shd w:val="clear" w:color="auto" w:fill="F2DBDB" w:themeFill="accent2" w:themeFillTint="33"/>
          </w:tcPr>
          <w:p w14:paraId="6B9ACA15" w14:textId="77777777" w:rsidR="00CC0AD4" w:rsidRPr="00516992" w:rsidRDefault="00CC0AD4" w:rsidP="00CC0AD4">
            <w:pPr>
              <w:spacing w:line="276" w:lineRule="auto"/>
              <w:jc w:val="center"/>
              <w:rPr>
                <w:rFonts w:ascii="Arial" w:hAnsi="Arial" w:cs="Arial"/>
                <w:b/>
                <w:color w:val="000000"/>
                <w:sz w:val="20"/>
                <w:szCs w:val="20"/>
              </w:rPr>
            </w:pPr>
          </w:p>
          <w:p w14:paraId="6B9ACA1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A1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gridSpan w:val="2"/>
            <w:vAlign w:val="center"/>
          </w:tcPr>
          <w:p w14:paraId="6B9ACA1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A1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 y el manejo de conflictos</w:t>
            </w:r>
          </w:p>
        </w:tc>
      </w:tr>
      <w:tr w:rsidR="00CC0AD4" w:rsidRPr="00516992" w14:paraId="6B9ACA20" w14:textId="77777777" w:rsidTr="00CC0AD4">
        <w:trPr>
          <w:trHeight w:val="295"/>
        </w:trPr>
        <w:tc>
          <w:tcPr>
            <w:tcW w:w="3828" w:type="dxa"/>
            <w:shd w:val="clear" w:color="auto" w:fill="F2DBDB" w:themeFill="accent2" w:themeFillTint="33"/>
          </w:tcPr>
          <w:p w14:paraId="6B9ACA1B" w14:textId="77777777" w:rsidR="00CC0AD4" w:rsidRDefault="00CC0AD4" w:rsidP="00CC0AD4">
            <w:pPr>
              <w:spacing w:line="276" w:lineRule="auto"/>
              <w:jc w:val="center"/>
              <w:rPr>
                <w:rFonts w:ascii="Arial" w:hAnsi="Arial" w:cs="Arial"/>
                <w:b/>
                <w:sz w:val="20"/>
                <w:szCs w:val="20"/>
              </w:rPr>
            </w:pPr>
          </w:p>
          <w:p w14:paraId="6B9ACA1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CA1D" w14:textId="77777777" w:rsidR="00CC0AD4" w:rsidRDefault="00CC0AD4" w:rsidP="00CC0AD4">
            <w:pPr>
              <w:spacing w:line="276" w:lineRule="auto"/>
              <w:rPr>
                <w:rFonts w:ascii="Arial" w:hAnsi="Arial" w:cs="Arial"/>
                <w:b/>
                <w:color w:val="000000"/>
                <w:sz w:val="20"/>
                <w:szCs w:val="20"/>
              </w:rPr>
            </w:pPr>
          </w:p>
          <w:p w14:paraId="6B9ACA1E"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CA1F"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CA24" w14:textId="77777777" w:rsidTr="00CC0AD4">
        <w:tc>
          <w:tcPr>
            <w:tcW w:w="3828" w:type="dxa"/>
            <w:shd w:val="clear" w:color="auto" w:fill="F2DBDB" w:themeFill="accent2" w:themeFillTint="33"/>
          </w:tcPr>
          <w:p w14:paraId="6B9ACA21" w14:textId="77777777" w:rsidR="00CC0AD4" w:rsidRPr="00370CB9" w:rsidRDefault="00CC0AD4" w:rsidP="00CC0AD4">
            <w:pPr>
              <w:spacing w:line="276" w:lineRule="auto"/>
              <w:jc w:val="center"/>
              <w:rPr>
                <w:rFonts w:ascii="Arial" w:hAnsi="Arial" w:cs="Arial"/>
                <w:b/>
                <w:sz w:val="20"/>
                <w:szCs w:val="20"/>
              </w:rPr>
            </w:pPr>
          </w:p>
          <w:p w14:paraId="6B9ACA2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A23"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CA28" w14:textId="77777777" w:rsidTr="00CC0AD4">
        <w:tc>
          <w:tcPr>
            <w:tcW w:w="3828" w:type="dxa"/>
            <w:shd w:val="clear" w:color="auto" w:fill="F2DBDB" w:themeFill="accent2" w:themeFillTint="33"/>
          </w:tcPr>
          <w:p w14:paraId="6B9ACA25" w14:textId="77777777" w:rsidR="00CC0AD4" w:rsidRPr="00370CB9" w:rsidRDefault="00CC0AD4" w:rsidP="00CC0AD4">
            <w:pPr>
              <w:spacing w:line="276" w:lineRule="auto"/>
              <w:jc w:val="center"/>
              <w:rPr>
                <w:rFonts w:ascii="Arial" w:hAnsi="Arial" w:cs="Arial"/>
                <w:b/>
                <w:sz w:val="20"/>
                <w:szCs w:val="20"/>
              </w:rPr>
            </w:pPr>
          </w:p>
          <w:p w14:paraId="6B9ACA2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A27"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EA2F1A">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r w:rsidRPr="00C24FF1">
              <w:rPr>
                <w:rFonts w:ascii="Arial" w:hAnsi="Arial" w:cs="Arial"/>
                <w:sz w:val="20"/>
                <w:szCs w:val="20"/>
              </w:rPr>
              <w:t>.</w:t>
            </w:r>
          </w:p>
        </w:tc>
      </w:tr>
      <w:tr w:rsidR="00CC0AD4" w:rsidRPr="00370CB9" w14:paraId="6B9ACA2D" w14:textId="77777777" w:rsidTr="00CC0AD4">
        <w:tc>
          <w:tcPr>
            <w:tcW w:w="3828" w:type="dxa"/>
            <w:shd w:val="clear" w:color="auto" w:fill="F2DBDB" w:themeFill="accent2" w:themeFillTint="33"/>
          </w:tcPr>
          <w:p w14:paraId="6B9ACA29" w14:textId="77777777" w:rsidR="00CC0AD4" w:rsidRPr="00370CB9" w:rsidRDefault="00CC0AD4" w:rsidP="00CC0AD4">
            <w:pPr>
              <w:spacing w:line="276" w:lineRule="auto"/>
              <w:jc w:val="center"/>
              <w:rPr>
                <w:rFonts w:ascii="Arial" w:hAnsi="Arial" w:cs="Arial"/>
                <w:b/>
                <w:sz w:val="20"/>
                <w:szCs w:val="20"/>
              </w:rPr>
            </w:pPr>
          </w:p>
          <w:p w14:paraId="6B9ACA2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A2B"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CA2C"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CA3D" w14:textId="77777777" w:rsidTr="00CC0AD4">
        <w:trPr>
          <w:trHeight w:val="225"/>
        </w:trPr>
        <w:tc>
          <w:tcPr>
            <w:tcW w:w="3828" w:type="dxa"/>
            <w:vMerge w:val="restart"/>
            <w:shd w:val="clear" w:color="auto" w:fill="F2DBDB" w:themeFill="accent2" w:themeFillTint="33"/>
          </w:tcPr>
          <w:p w14:paraId="6B9ACA2E" w14:textId="77777777" w:rsidR="00CC0AD4" w:rsidRPr="00370CB9" w:rsidRDefault="00CC0AD4" w:rsidP="00CC0AD4">
            <w:pPr>
              <w:spacing w:line="276" w:lineRule="auto"/>
              <w:jc w:val="center"/>
              <w:rPr>
                <w:rFonts w:ascii="Arial" w:hAnsi="Arial" w:cs="Arial"/>
                <w:b/>
                <w:sz w:val="20"/>
                <w:szCs w:val="20"/>
              </w:rPr>
            </w:pPr>
          </w:p>
          <w:p w14:paraId="6B9ACA2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CA30" w14:textId="77777777" w:rsidR="00CC0AD4" w:rsidRPr="00C24FF1" w:rsidRDefault="00CC0AD4" w:rsidP="00CC0AD4">
            <w:pPr>
              <w:spacing w:line="276" w:lineRule="auto"/>
              <w:jc w:val="center"/>
              <w:rPr>
                <w:rFonts w:ascii="Arial" w:hAnsi="Arial" w:cs="Arial"/>
                <w:b/>
                <w:sz w:val="20"/>
                <w:szCs w:val="20"/>
              </w:rPr>
            </w:pPr>
          </w:p>
          <w:p w14:paraId="6B9ACA31"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CA32" w14:textId="77777777" w:rsidR="00CC0AD4" w:rsidRPr="00C24FF1" w:rsidRDefault="00CC0AD4" w:rsidP="00CC0AD4">
            <w:pPr>
              <w:spacing w:line="276" w:lineRule="auto"/>
              <w:jc w:val="center"/>
              <w:rPr>
                <w:rFonts w:ascii="Arial" w:hAnsi="Arial" w:cs="Arial"/>
                <w:b/>
                <w:sz w:val="20"/>
                <w:szCs w:val="20"/>
              </w:rPr>
            </w:pPr>
          </w:p>
          <w:p w14:paraId="6B9ACA33"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CA34" w14:textId="77777777" w:rsidR="00CC0AD4" w:rsidRPr="00370CB9" w:rsidRDefault="00CC0AD4" w:rsidP="00CC0AD4">
            <w:pPr>
              <w:spacing w:line="276" w:lineRule="auto"/>
              <w:jc w:val="center"/>
              <w:rPr>
                <w:rFonts w:ascii="Arial" w:hAnsi="Arial" w:cs="Arial"/>
                <w:b/>
                <w:sz w:val="20"/>
                <w:szCs w:val="20"/>
              </w:rPr>
            </w:pPr>
          </w:p>
          <w:p w14:paraId="6B9ACA3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CA36" w14:textId="77777777" w:rsidR="00CC0AD4" w:rsidRPr="00370CB9" w:rsidRDefault="00CC0AD4" w:rsidP="00CC0AD4">
            <w:pPr>
              <w:spacing w:line="276" w:lineRule="auto"/>
              <w:jc w:val="center"/>
              <w:rPr>
                <w:rFonts w:ascii="Arial" w:hAnsi="Arial" w:cs="Arial"/>
                <w:b/>
                <w:sz w:val="20"/>
                <w:szCs w:val="20"/>
              </w:rPr>
            </w:pPr>
          </w:p>
          <w:p w14:paraId="6B9ACA3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A3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CA39" w14:textId="77777777" w:rsidR="00CC0AD4" w:rsidRPr="00370CB9" w:rsidRDefault="00CC0AD4" w:rsidP="00CC0AD4">
            <w:pPr>
              <w:spacing w:line="276" w:lineRule="auto"/>
              <w:jc w:val="center"/>
              <w:rPr>
                <w:rFonts w:ascii="Arial" w:hAnsi="Arial" w:cs="Arial"/>
                <w:b/>
                <w:sz w:val="20"/>
                <w:szCs w:val="20"/>
              </w:rPr>
            </w:pPr>
          </w:p>
          <w:p w14:paraId="6B9ACA3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CA3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CA3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A47" w14:textId="77777777" w:rsidTr="00CC0AD4">
        <w:trPr>
          <w:trHeight w:val="315"/>
        </w:trPr>
        <w:tc>
          <w:tcPr>
            <w:tcW w:w="3828" w:type="dxa"/>
            <w:vMerge/>
            <w:shd w:val="clear" w:color="auto" w:fill="F2DBDB" w:themeFill="accent2" w:themeFillTint="33"/>
          </w:tcPr>
          <w:p w14:paraId="6B9ACA3E"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A3F"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CA40"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CA41"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A42"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CA43"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CA44"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CA4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CA4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A5B" w14:textId="77777777" w:rsidTr="00CC0AD4">
        <w:tc>
          <w:tcPr>
            <w:tcW w:w="3828" w:type="dxa"/>
            <w:shd w:val="clear" w:color="auto" w:fill="FFFFFF" w:themeFill="background1"/>
          </w:tcPr>
          <w:p w14:paraId="6B9ACA48"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CA4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A4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A4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vMerge w:val="restart"/>
            <w:shd w:val="clear" w:color="auto" w:fill="FFFFFF" w:themeFill="background1"/>
            <w:vAlign w:val="center"/>
          </w:tcPr>
          <w:p w14:paraId="6B9ACA4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CA4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CA4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vMerge w:val="restart"/>
            <w:shd w:val="clear" w:color="auto" w:fill="FFFFFF" w:themeFill="background1"/>
            <w:vAlign w:val="center"/>
          </w:tcPr>
          <w:p w14:paraId="6B9ACA4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A50"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CA51"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CA52"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CA53"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CA54"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CA5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CA5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CA57" w14:textId="77777777" w:rsidR="00CC0AD4" w:rsidRPr="00A1444F" w:rsidRDefault="00CC0AD4" w:rsidP="00CC0AD4">
            <w:pPr>
              <w:spacing w:line="276" w:lineRule="auto"/>
              <w:jc w:val="both"/>
              <w:rPr>
                <w:rFonts w:ascii="Arial" w:hAnsi="Arial" w:cs="Arial"/>
                <w:b/>
                <w:color w:val="000000"/>
                <w:sz w:val="20"/>
                <w:szCs w:val="20"/>
              </w:rPr>
            </w:pPr>
          </w:p>
        </w:tc>
        <w:tc>
          <w:tcPr>
            <w:tcW w:w="1559" w:type="dxa"/>
            <w:vMerge w:val="restart"/>
            <w:shd w:val="clear" w:color="auto" w:fill="FFFFFF" w:themeFill="background1"/>
          </w:tcPr>
          <w:p w14:paraId="6B9ACA58" w14:textId="77777777" w:rsidR="00CC0AD4" w:rsidRPr="00A1444F" w:rsidRDefault="00CC0AD4" w:rsidP="00CC0AD4">
            <w:pPr>
              <w:spacing w:line="276" w:lineRule="auto"/>
              <w:jc w:val="both"/>
              <w:rPr>
                <w:rFonts w:ascii="Arial" w:hAnsi="Arial" w:cs="Arial"/>
                <w:b/>
                <w:color w:val="000000"/>
                <w:sz w:val="20"/>
                <w:szCs w:val="20"/>
              </w:rPr>
            </w:pPr>
          </w:p>
        </w:tc>
        <w:tc>
          <w:tcPr>
            <w:tcW w:w="851" w:type="dxa"/>
            <w:vMerge w:val="restart"/>
            <w:shd w:val="clear" w:color="auto" w:fill="FFFFFF" w:themeFill="background1"/>
          </w:tcPr>
          <w:p w14:paraId="6B9ACA59" w14:textId="77777777" w:rsidR="00CC0AD4" w:rsidRPr="00370CB9" w:rsidRDefault="00CC0AD4" w:rsidP="00CC0AD4">
            <w:pPr>
              <w:spacing w:line="276" w:lineRule="auto"/>
              <w:jc w:val="both"/>
              <w:rPr>
                <w:rFonts w:ascii="Arial" w:hAnsi="Arial" w:cs="Arial"/>
                <w:b/>
                <w:color w:val="000000"/>
                <w:sz w:val="20"/>
                <w:szCs w:val="20"/>
              </w:rPr>
            </w:pPr>
          </w:p>
        </w:tc>
        <w:tc>
          <w:tcPr>
            <w:tcW w:w="850" w:type="dxa"/>
            <w:vMerge w:val="restart"/>
            <w:shd w:val="clear" w:color="auto" w:fill="FFFFFF" w:themeFill="background1"/>
          </w:tcPr>
          <w:p w14:paraId="6B9ACA5A"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CA65" w14:textId="77777777" w:rsidTr="00CC0AD4">
        <w:tc>
          <w:tcPr>
            <w:tcW w:w="3828" w:type="dxa"/>
            <w:shd w:val="clear" w:color="auto" w:fill="FFFFFF" w:themeFill="background1"/>
          </w:tcPr>
          <w:p w14:paraId="6B9ACA5C"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CA5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CA5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CA5F"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CA6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CA61"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CA62"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CA63"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CA64" w14:textId="77777777" w:rsidR="00CC0AD4" w:rsidRPr="00370CB9" w:rsidRDefault="00CC0AD4" w:rsidP="00CC0AD4">
            <w:pPr>
              <w:jc w:val="both"/>
              <w:rPr>
                <w:rFonts w:ascii="Arial" w:hAnsi="Arial" w:cs="Arial"/>
                <w:b/>
                <w:color w:val="000000"/>
                <w:sz w:val="20"/>
                <w:szCs w:val="20"/>
              </w:rPr>
            </w:pPr>
          </w:p>
        </w:tc>
      </w:tr>
    </w:tbl>
    <w:p w14:paraId="6B9ACA66" w14:textId="77777777" w:rsidR="00CC0AD4" w:rsidRDefault="00CC0AD4" w:rsidP="00CC0AD4">
      <w:pPr>
        <w:jc w:val="both"/>
        <w:rPr>
          <w:rFonts w:ascii="Arial" w:hAnsi="Arial" w:cs="Arial"/>
          <w:sz w:val="20"/>
          <w:szCs w:val="20"/>
        </w:rPr>
      </w:pPr>
    </w:p>
    <w:p w14:paraId="6B9ACA67" w14:textId="77777777" w:rsidR="00CC0AD4" w:rsidRDefault="00CC0AD4" w:rsidP="00CC0AD4">
      <w:pPr>
        <w:jc w:val="both"/>
        <w:rPr>
          <w:rFonts w:ascii="Arial" w:hAnsi="Arial" w:cs="Arial"/>
          <w:sz w:val="20"/>
          <w:szCs w:val="20"/>
        </w:rPr>
      </w:pPr>
    </w:p>
    <w:p w14:paraId="6B9ACA68" w14:textId="77777777" w:rsidR="00770696" w:rsidRDefault="00770696" w:rsidP="00CC0AD4">
      <w:pPr>
        <w:jc w:val="both"/>
        <w:rPr>
          <w:rFonts w:ascii="Arial" w:hAnsi="Arial" w:cs="Arial"/>
          <w:sz w:val="20"/>
          <w:szCs w:val="20"/>
        </w:rPr>
      </w:pPr>
    </w:p>
    <w:p w14:paraId="6B9ACA69" w14:textId="77777777" w:rsidR="00770696" w:rsidRDefault="00770696" w:rsidP="00CC0AD4">
      <w:pPr>
        <w:jc w:val="both"/>
        <w:rPr>
          <w:rFonts w:ascii="Arial" w:hAnsi="Arial" w:cs="Arial"/>
          <w:sz w:val="20"/>
          <w:szCs w:val="20"/>
        </w:rPr>
      </w:pPr>
    </w:p>
    <w:p w14:paraId="6B9ACA6A" w14:textId="77777777" w:rsidR="00770696" w:rsidRDefault="00770696" w:rsidP="00CC0AD4">
      <w:pPr>
        <w:jc w:val="both"/>
        <w:rPr>
          <w:rFonts w:ascii="Arial" w:hAnsi="Arial" w:cs="Arial"/>
          <w:sz w:val="20"/>
          <w:szCs w:val="20"/>
        </w:rPr>
      </w:pPr>
    </w:p>
    <w:p w14:paraId="6B9ACA6B" w14:textId="77777777" w:rsidR="00770696" w:rsidRDefault="00770696" w:rsidP="00CC0AD4">
      <w:pPr>
        <w:jc w:val="both"/>
        <w:rPr>
          <w:rFonts w:ascii="Arial" w:hAnsi="Arial" w:cs="Arial"/>
          <w:sz w:val="20"/>
          <w:szCs w:val="20"/>
        </w:rPr>
      </w:pPr>
    </w:p>
    <w:p w14:paraId="6B9ACA6C" w14:textId="77777777" w:rsidR="00770696" w:rsidRDefault="00770696" w:rsidP="00CC0AD4">
      <w:pPr>
        <w:jc w:val="both"/>
        <w:rPr>
          <w:rFonts w:ascii="Arial" w:hAnsi="Arial" w:cs="Arial"/>
          <w:sz w:val="20"/>
          <w:szCs w:val="20"/>
        </w:rPr>
      </w:pPr>
    </w:p>
    <w:p w14:paraId="6B9ACA6D" w14:textId="77777777" w:rsidR="00770696" w:rsidRDefault="00770696" w:rsidP="00CC0AD4">
      <w:pPr>
        <w:jc w:val="both"/>
        <w:rPr>
          <w:rFonts w:ascii="Arial" w:hAnsi="Arial" w:cs="Arial"/>
          <w:sz w:val="20"/>
          <w:szCs w:val="20"/>
        </w:rPr>
      </w:pPr>
    </w:p>
    <w:p w14:paraId="6B9ACA6E" w14:textId="77777777" w:rsidR="00770696" w:rsidRDefault="00770696" w:rsidP="00CC0AD4">
      <w:pPr>
        <w:jc w:val="both"/>
        <w:rPr>
          <w:rFonts w:ascii="Arial" w:hAnsi="Arial" w:cs="Arial"/>
          <w:sz w:val="20"/>
          <w:szCs w:val="20"/>
        </w:rPr>
      </w:pPr>
    </w:p>
    <w:p w14:paraId="6B9ACA6F" w14:textId="77777777" w:rsidR="00770696" w:rsidRDefault="00770696" w:rsidP="00CC0AD4">
      <w:pPr>
        <w:jc w:val="both"/>
        <w:rPr>
          <w:rFonts w:ascii="Arial" w:hAnsi="Arial" w:cs="Arial"/>
          <w:sz w:val="20"/>
          <w:szCs w:val="20"/>
        </w:rPr>
      </w:pPr>
    </w:p>
    <w:p w14:paraId="6B9ACA70"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CA75" w14:textId="77777777" w:rsidTr="00CC0AD4">
        <w:tc>
          <w:tcPr>
            <w:tcW w:w="3828" w:type="dxa"/>
            <w:shd w:val="clear" w:color="auto" w:fill="F2DBDB" w:themeFill="accent2" w:themeFillTint="33"/>
          </w:tcPr>
          <w:p w14:paraId="6B9ACA71" w14:textId="77777777" w:rsidR="00CC0AD4" w:rsidRDefault="00CC0AD4" w:rsidP="00CC0AD4">
            <w:pPr>
              <w:spacing w:line="276" w:lineRule="auto"/>
              <w:jc w:val="center"/>
              <w:rPr>
                <w:rFonts w:ascii="Arial" w:hAnsi="Arial" w:cs="Arial"/>
                <w:b/>
                <w:color w:val="000000"/>
                <w:sz w:val="20"/>
                <w:szCs w:val="20"/>
              </w:rPr>
            </w:pPr>
          </w:p>
          <w:p w14:paraId="6B9ACA7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6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CA7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CA7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A7B" w14:textId="77777777" w:rsidTr="00CC0AD4">
        <w:tc>
          <w:tcPr>
            <w:tcW w:w="3828" w:type="dxa"/>
            <w:shd w:val="clear" w:color="auto" w:fill="F2DBDB" w:themeFill="accent2" w:themeFillTint="33"/>
          </w:tcPr>
          <w:p w14:paraId="6B9ACA76" w14:textId="77777777" w:rsidR="00CC0AD4" w:rsidRPr="00516992" w:rsidRDefault="00CC0AD4" w:rsidP="00CC0AD4">
            <w:pPr>
              <w:spacing w:line="276" w:lineRule="auto"/>
              <w:jc w:val="center"/>
              <w:rPr>
                <w:rFonts w:ascii="Arial" w:hAnsi="Arial" w:cs="Arial"/>
                <w:b/>
                <w:color w:val="000000"/>
                <w:sz w:val="20"/>
                <w:szCs w:val="20"/>
              </w:rPr>
            </w:pPr>
          </w:p>
          <w:p w14:paraId="6B9ACA7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A7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gridSpan w:val="2"/>
            <w:vAlign w:val="center"/>
          </w:tcPr>
          <w:p w14:paraId="6B9ACA7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A7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 y el manejo de conflictos</w:t>
            </w:r>
          </w:p>
        </w:tc>
      </w:tr>
      <w:tr w:rsidR="00CC0AD4" w:rsidRPr="00516992" w14:paraId="6B9ACA81" w14:textId="77777777" w:rsidTr="00CC0AD4">
        <w:trPr>
          <w:trHeight w:val="295"/>
        </w:trPr>
        <w:tc>
          <w:tcPr>
            <w:tcW w:w="3828" w:type="dxa"/>
            <w:shd w:val="clear" w:color="auto" w:fill="F2DBDB" w:themeFill="accent2" w:themeFillTint="33"/>
          </w:tcPr>
          <w:p w14:paraId="6B9ACA7C" w14:textId="77777777" w:rsidR="00CC0AD4" w:rsidRDefault="00CC0AD4" w:rsidP="00CC0AD4">
            <w:pPr>
              <w:spacing w:line="276" w:lineRule="auto"/>
              <w:jc w:val="center"/>
              <w:rPr>
                <w:rFonts w:ascii="Arial" w:hAnsi="Arial" w:cs="Arial"/>
                <w:b/>
                <w:sz w:val="20"/>
                <w:szCs w:val="20"/>
              </w:rPr>
            </w:pPr>
          </w:p>
          <w:p w14:paraId="6B9ACA7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CA7E" w14:textId="77777777" w:rsidR="00CC0AD4" w:rsidRDefault="00CC0AD4" w:rsidP="00CC0AD4">
            <w:pPr>
              <w:spacing w:line="276" w:lineRule="auto"/>
              <w:rPr>
                <w:rFonts w:ascii="Arial" w:hAnsi="Arial" w:cs="Arial"/>
                <w:b/>
                <w:color w:val="000000"/>
                <w:sz w:val="20"/>
                <w:szCs w:val="20"/>
              </w:rPr>
            </w:pPr>
          </w:p>
          <w:p w14:paraId="6B9ACA7F"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CA80"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CA85" w14:textId="77777777" w:rsidTr="00CC0AD4">
        <w:tc>
          <w:tcPr>
            <w:tcW w:w="3828" w:type="dxa"/>
            <w:shd w:val="clear" w:color="auto" w:fill="F2DBDB" w:themeFill="accent2" w:themeFillTint="33"/>
          </w:tcPr>
          <w:p w14:paraId="6B9ACA82" w14:textId="77777777" w:rsidR="00CC0AD4" w:rsidRPr="00370CB9" w:rsidRDefault="00CC0AD4" w:rsidP="00CC0AD4">
            <w:pPr>
              <w:spacing w:line="276" w:lineRule="auto"/>
              <w:jc w:val="center"/>
              <w:rPr>
                <w:rFonts w:ascii="Arial" w:hAnsi="Arial" w:cs="Arial"/>
                <w:b/>
                <w:sz w:val="20"/>
                <w:szCs w:val="20"/>
              </w:rPr>
            </w:pPr>
          </w:p>
          <w:p w14:paraId="6B9ACA8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A84"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CA89" w14:textId="77777777" w:rsidTr="00CC0AD4">
        <w:tc>
          <w:tcPr>
            <w:tcW w:w="3828" w:type="dxa"/>
            <w:shd w:val="clear" w:color="auto" w:fill="F2DBDB" w:themeFill="accent2" w:themeFillTint="33"/>
          </w:tcPr>
          <w:p w14:paraId="6B9ACA86" w14:textId="77777777" w:rsidR="00CC0AD4" w:rsidRPr="00370CB9" w:rsidRDefault="00CC0AD4" w:rsidP="00CC0AD4">
            <w:pPr>
              <w:spacing w:line="276" w:lineRule="auto"/>
              <w:jc w:val="center"/>
              <w:rPr>
                <w:rFonts w:ascii="Arial" w:hAnsi="Arial" w:cs="Arial"/>
                <w:b/>
                <w:sz w:val="20"/>
                <w:szCs w:val="20"/>
              </w:rPr>
            </w:pPr>
          </w:p>
          <w:p w14:paraId="6B9ACA8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A88"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EA2F1A">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CA8E" w14:textId="77777777" w:rsidTr="00CC0AD4">
        <w:tc>
          <w:tcPr>
            <w:tcW w:w="3828" w:type="dxa"/>
            <w:shd w:val="clear" w:color="auto" w:fill="F2DBDB" w:themeFill="accent2" w:themeFillTint="33"/>
          </w:tcPr>
          <w:p w14:paraId="6B9ACA8A" w14:textId="77777777" w:rsidR="00CC0AD4" w:rsidRPr="00370CB9" w:rsidRDefault="00CC0AD4" w:rsidP="00CC0AD4">
            <w:pPr>
              <w:spacing w:line="276" w:lineRule="auto"/>
              <w:jc w:val="center"/>
              <w:rPr>
                <w:rFonts w:ascii="Arial" w:hAnsi="Arial" w:cs="Arial"/>
                <w:b/>
                <w:sz w:val="20"/>
                <w:szCs w:val="20"/>
              </w:rPr>
            </w:pPr>
          </w:p>
          <w:p w14:paraId="6B9ACA8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A8C"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CA8D"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CA9E" w14:textId="77777777" w:rsidTr="00CC0AD4">
        <w:trPr>
          <w:trHeight w:val="225"/>
        </w:trPr>
        <w:tc>
          <w:tcPr>
            <w:tcW w:w="3828" w:type="dxa"/>
            <w:vMerge w:val="restart"/>
            <w:shd w:val="clear" w:color="auto" w:fill="F2DBDB" w:themeFill="accent2" w:themeFillTint="33"/>
          </w:tcPr>
          <w:p w14:paraId="6B9ACA8F" w14:textId="77777777" w:rsidR="00CC0AD4" w:rsidRPr="00370CB9" w:rsidRDefault="00CC0AD4" w:rsidP="00CC0AD4">
            <w:pPr>
              <w:spacing w:line="276" w:lineRule="auto"/>
              <w:jc w:val="center"/>
              <w:rPr>
                <w:rFonts w:ascii="Arial" w:hAnsi="Arial" w:cs="Arial"/>
                <w:b/>
                <w:sz w:val="20"/>
                <w:szCs w:val="20"/>
              </w:rPr>
            </w:pPr>
          </w:p>
          <w:p w14:paraId="6B9ACA9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CA91" w14:textId="77777777" w:rsidR="00CC0AD4" w:rsidRPr="00C24FF1" w:rsidRDefault="00CC0AD4" w:rsidP="00CC0AD4">
            <w:pPr>
              <w:spacing w:line="276" w:lineRule="auto"/>
              <w:jc w:val="center"/>
              <w:rPr>
                <w:rFonts w:ascii="Arial" w:hAnsi="Arial" w:cs="Arial"/>
                <w:b/>
                <w:sz w:val="20"/>
                <w:szCs w:val="20"/>
              </w:rPr>
            </w:pPr>
          </w:p>
          <w:p w14:paraId="6B9ACA92"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CA93" w14:textId="77777777" w:rsidR="00CC0AD4" w:rsidRPr="00C24FF1" w:rsidRDefault="00CC0AD4" w:rsidP="00CC0AD4">
            <w:pPr>
              <w:spacing w:line="276" w:lineRule="auto"/>
              <w:jc w:val="center"/>
              <w:rPr>
                <w:rFonts w:ascii="Arial" w:hAnsi="Arial" w:cs="Arial"/>
                <w:b/>
                <w:sz w:val="20"/>
                <w:szCs w:val="20"/>
              </w:rPr>
            </w:pPr>
          </w:p>
          <w:p w14:paraId="6B9ACA94"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CA95" w14:textId="77777777" w:rsidR="00CC0AD4" w:rsidRPr="00370CB9" w:rsidRDefault="00CC0AD4" w:rsidP="00CC0AD4">
            <w:pPr>
              <w:spacing w:line="276" w:lineRule="auto"/>
              <w:jc w:val="center"/>
              <w:rPr>
                <w:rFonts w:ascii="Arial" w:hAnsi="Arial" w:cs="Arial"/>
                <w:b/>
                <w:sz w:val="20"/>
                <w:szCs w:val="20"/>
              </w:rPr>
            </w:pPr>
          </w:p>
          <w:p w14:paraId="6B9ACA9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CA97" w14:textId="77777777" w:rsidR="00CC0AD4" w:rsidRPr="00370CB9" w:rsidRDefault="00CC0AD4" w:rsidP="00CC0AD4">
            <w:pPr>
              <w:spacing w:line="276" w:lineRule="auto"/>
              <w:jc w:val="center"/>
              <w:rPr>
                <w:rFonts w:ascii="Arial" w:hAnsi="Arial" w:cs="Arial"/>
                <w:b/>
                <w:sz w:val="20"/>
                <w:szCs w:val="20"/>
              </w:rPr>
            </w:pPr>
          </w:p>
          <w:p w14:paraId="6B9ACA9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A9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CA9A" w14:textId="77777777" w:rsidR="00CC0AD4" w:rsidRPr="00370CB9" w:rsidRDefault="00CC0AD4" w:rsidP="00CC0AD4">
            <w:pPr>
              <w:spacing w:line="276" w:lineRule="auto"/>
              <w:jc w:val="center"/>
              <w:rPr>
                <w:rFonts w:ascii="Arial" w:hAnsi="Arial" w:cs="Arial"/>
                <w:b/>
                <w:sz w:val="20"/>
                <w:szCs w:val="20"/>
              </w:rPr>
            </w:pPr>
          </w:p>
          <w:p w14:paraId="6B9ACA9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CA9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CA9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AA8" w14:textId="77777777" w:rsidTr="00CC0AD4">
        <w:trPr>
          <w:trHeight w:val="315"/>
        </w:trPr>
        <w:tc>
          <w:tcPr>
            <w:tcW w:w="3828" w:type="dxa"/>
            <w:vMerge/>
            <w:shd w:val="clear" w:color="auto" w:fill="F2DBDB" w:themeFill="accent2" w:themeFillTint="33"/>
          </w:tcPr>
          <w:p w14:paraId="6B9ACA9F"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AA0"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CAA1"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CAA2"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AA3"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CAA4"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CAA5"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CAA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CAA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ABC" w14:textId="77777777" w:rsidTr="00CC0AD4">
        <w:tc>
          <w:tcPr>
            <w:tcW w:w="3828" w:type="dxa"/>
            <w:shd w:val="clear" w:color="auto" w:fill="FFFFFF" w:themeFill="background1"/>
          </w:tcPr>
          <w:p w14:paraId="6B9ACAA9"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CAA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AA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AA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shd w:val="clear" w:color="auto" w:fill="FFFFFF" w:themeFill="background1"/>
            <w:vAlign w:val="center"/>
          </w:tcPr>
          <w:p w14:paraId="6B9ACAA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CAA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CAA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shd w:val="clear" w:color="auto" w:fill="FFFFFF" w:themeFill="background1"/>
            <w:vAlign w:val="center"/>
          </w:tcPr>
          <w:p w14:paraId="6B9ACAB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AB1"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CAB2"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CAB3"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CAB4"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CAB5"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CAB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CAB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CAB8"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CAB9" w14:textId="77777777" w:rsidR="00CC0AD4" w:rsidRPr="00A1444F" w:rsidRDefault="00CC0AD4" w:rsidP="00CC0AD4">
            <w:pPr>
              <w:spacing w:line="276" w:lineRule="auto"/>
              <w:jc w:val="both"/>
              <w:rPr>
                <w:rFonts w:ascii="Arial" w:hAnsi="Arial" w:cs="Arial"/>
                <w:b/>
                <w:color w:val="000000"/>
                <w:sz w:val="20"/>
                <w:szCs w:val="20"/>
              </w:rPr>
            </w:pPr>
          </w:p>
        </w:tc>
        <w:tc>
          <w:tcPr>
            <w:tcW w:w="851" w:type="dxa"/>
            <w:shd w:val="clear" w:color="auto" w:fill="FFFFFF" w:themeFill="background1"/>
          </w:tcPr>
          <w:p w14:paraId="6B9ACABA"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CABB" w14:textId="77777777" w:rsidR="00CC0AD4" w:rsidRPr="00370CB9" w:rsidRDefault="00CC0AD4" w:rsidP="00CC0AD4">
            <w:pPr>
              <w:spacing w:line="276" w:lineRule="auto"/>
              <w:jc w:val="both"/>
              <w:rPr>
                <w:rFonts w:ascii="Arial" w:hAnsi="Arial" w:cs="Arial"/>
                <w:b/>
                <w:color w:val="000000"/>
                <w:sz w:val="20"/>
                <w:szCs w:val="20"/>
              </w:rPr>
            </w:pPr>
          </w:p>
        </w:tc>
      </w:tr>
    </w:tbl>
    <w:p w14:paraId="6B9ACABD" w14:textId="77777777" w:rsidR="00CC0AD4" w:rsidRDefault="00CC0AD4" w:rsidP="00CC0AD4">
      <w:pPr>
        <w:jc w:val="both"/>
        <w:rPr>
          <w:rFonts w:ascii="Arial" w:hAnsi="Arial" w:cs="Arial"/>
          <w:sz w:val="20"/>
          <w:szCs w:val="20"/>
        </w:rPr>
      </w:pPr>
    </w:p>
    <w:p w14:paraId="6B9ACABE" w14:textId="77777777" w:rsidR="00CC0AD4" w:rsidRDefault="00CC0AD4" w:rsidP="00CC0AD4">
      <w:pPr>
        <w:jc w:val="both"/>
        <w:rPr>
          <w:rFonts w:ascii="Arial" w:hAnsi="Arial" w:cs="Arial"/>
          <w:sz w:val="20"/>
          <w:szCs w:val="20"/>
        </w:rPr>
      </w:pPr>
    </w:p>
    <w:p w14:paraId="6B9ACABF" w14:textId="77777777" w:rsidR="00CC0AD4" w:rsidRDefault="00CC0AD4" w:rsidP="00CC0AD4">
      <w:pPr>
        <w:jc w:val="both"/>
        <w:rPr>
          <w:rFonts w:ascii="Arial" w:hAnsi="Arial" w:cs="Arial"/>
          <w:sz w:val="20"/>
          <w:szCs w:val="20"/>
        </w:rPr>
      </w:pPr>
    </w:p>
    <w:p w14:paraId="6B9ACAC6" w14:textId="77777777" w:rsidR="00770696" w:rsidRDefault="00770696" w:rsidP="00770696">
      <w:pPr>
        <w:jc w:val="center"/>
        <w:rPr>
          <w:rFonts w:ascii="Arial" w:hAnsi="Arial" w:cs="Arial"/>
          <w:sz w:val="20"/>
          <w:szCs w:val="20"/>
        </w:rPr>
      </w:pPr>
    </w:p>
    <w:p w14:paraId="6B9ACAC7" w14:textId="77777777" w:rsidR="00770696" w:rsidRDefault="00770696" w:rsidP="00770696">
      <w:pPr>
        <w:jc w:val="center"/>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CACC" w14:textId="77777777" w:rsidTr="00CC0AD4">
        <w:tc>
          <w:tcPr>
            <w:tcW w:w="3828" w:type="dxa"/>
            <w:shd w:val="clear" w:color="auto" w:fill="F2DBDB" w:themeFill="accent2" w:themeFillTint="33"/>
          </w:tcPr>
          <w:p w14:paraId="6B9ACAC8" w14:textId="77777777" w:rsidR="00CC0AD4" w:rsidRDefault="00CC0AD4" w:rsidP="00CC0AD4">
            <w:pPr>
              <w:spacing w:line="276" w:lineRule="auto"/>
              <w:jc w:val="center"/>
              <w:rPr>
                <w:rFonts w:ascii="Arial" w:hAnsi="Arial" w:cs="Arial"/>
                <w:b/>
                <w:color w:val="000000"/>
                <w:sz w:val="20"/>
                <w:szCs w:val="20"/>
              </w:rPr>
            </w:pPr>
          </w:p>
          <w:p w14:paraId="6B9ACAC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7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CAC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CAC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AD2" w14:textId="77777777" w:rsidTr="00CC0AD4">
        <w:tc>
          <w:tcPr>
            <w:tcW w:w="3828" w:type="dxa"/>
            <w:shd w:val="clear" w:color="auto" w:fill="F2DBDB" w:themeFill="accent2" w:themeFillTint="33"/>
          </w:tcPr>
          <w:p w14:paraId="6B9ACACD" w14:textId="77777777" w:rsidR="00CC0AD4" w:rsidRPr="00516992" w:rsidRDefault="00CC0AD4" w:rsidP="00CC0AD4">
            <w:pPr>
              <w:spacing w:line="276" w:lineRule="auto"/>
              <w:jc w:val="center"/>
              <w:rPr>
                <w:rFonts w:ascii="Arial" w:hAnsi="Arial" w:cs="Arial"/>
                <w:b/>
                <w:color w:val="000000"/>
                <w:sz w:val="20"/>
                <w:szCs w:val="20"/>
              </w:rPr>
            </w:pPr>
          </w:p>
          <w:p w14:paraId="6B9ACAC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AC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gridSpan w:val="2"/>
            <w:vAlign w:val="center"/>
          </w:tcPr>
          <w:p w14:paraId="6B9ACAD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AD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diaria</w:t>
            </w:r>
          </w:p>
        </w:tc>
      </w:tr>
      <w:tr w:rsidR="00CC0AD4" w:rsidRPr="00516992" w14:paraId="6B9ACAD8" w14:textId="77777777" w:rsidTr="00CC0AD4">
        <w:trPr>
          <w:trHeight w:val="295"/>
        </w:trPr>
        <w:tc>
          <w:tcPr>
            <w:tcW w:w="3828" w:type="dxa"/>
            <w:shd w:val="clear" w:color="auto" w:fill="F2DBDB" w:themeFill="accent2" w:themeFillTint="33"/>
          </w:tcPr>
          <w:p w14:paraId="6B9ACAD3" w14:textId="77777777" w:rsidR="00CC0AD4" w:rsidRDefault="00CC0AD4" w:rsidP="00CC0AD4">
            <w:pPr>
              <w:spacing w:line="276" w:lineRule="auto"/>
              <w:jc w:val="center"/>
              <w:rPr>
                <w:rFonts w:ascii="Arial" w:hAnsi="Arial" w:cs="Arial"/>
                <w:b/>
                <w:sz w:val="20"/>
                <w:szCs w:val="20"/>
              </w:rPr>
            </w:pPr>
          </w:p>
          <w:p w14:paraId="6B9ACAD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CAD5" w14:textId="77777777" w:rsidR="00CC0AD4" w:rsidRDefault="00CC0AD4" w:rsidP="00CC0AD4">
            <w:pPr>
              <w:spacing w:line="276" w:lineRule="auto"/>
              <w:rPr>
                <w:rFonts w:ascii="Arial" w:hAnsi="Arial" w:cs="Arial"/>
                <w:b/>
                <w:color w:val="000000"/>
                <w:sz w:val="20"/>
                <w:szCs w:val="20"/>
              </w:rPr>
            </w:pPr>
          </w:p>
          <w:p w14:paraId="6B9ACAD6"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CAD7"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CADC" w14:textId="77777777" w:rsidTr="00CC0AD4">
        <w:tc>
          <w:tcPr>
            <w:tcW w:w="3828" w:type="dxa"/>
            <w:shd w:val="clear" w:color="auto" w:fill="F2DBDB" w:themeFill="accent2" w:themeFillTint="33"/>
          </w:tcPr>
          <w:p w14:paraId="6B9ACAD9" w14:textId="77777777" w:rsidR="00CC0AD4" w:rsidRPr="00370CB9" w:rsidRDefault="00CC0AD4" w:rsidP="00CC0AD4">
            <w:pPr>
              <w:spacing w:line="276" w:lineRule="auto"/>
              <w:jc w:val="center"/>
              <w:rPr>
                <w:rFonts w:ascii="Arial" w:hAnsi="Arial" w:cs="Arial"/>
                <w:b/>
                <w:sz w:val="20"/>
                <w:szCs w:val="20"/>
              </w:rPr>
            </w:pPr>
          </w:p>
          <w:p w14:paraId="6B9ACAD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ADB"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CAE0" w14:textId="77777777" w:rsidTr="00CC0AD4">
        <w:tc>
          <w:tcPr>
            <w:tcW w:w="3828" w:type="dxa"/>
            <w:shd w:val="clear" w:color="auto" w:fill="F2DBDB" w:themeFill="accent2" w:themeFillTint="33"/>
          </w:tcPr>
          <w:p w14:paraId="6B9ACADD" w14:textId="77777777" w:rsidR="00CC0AD4" w:rsidRPr="00370CB9" w:rsidRDefault="00CC0AD4" w:rsidP="00CC0AD4">
            <w:pPr>
              <w:spacing w:line="276" w:lineRule="auto"/>
              <w:jc w:val="center"/>
              <w:rPr>
                <w:rFonts w:ascii="Arial" w:hAnsi="Arial" w:cs="Arial"/>
                <w:b/>
                <w:sz w:val="20"/>
                <w:szCs w:val="20"/>
              </w:rPr>
            </w:pPr>
          </w:p>
          <w:p w14:paraId="6B9ACAD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ADF"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EA2F1A">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CAE5" w14:textId="77777777" w:rsidTr="00CC0AD4">
        <w:tc>
          <w:tcPr>
            <w:tcW w:w="3828" w:type="dxa"/>
            <w:shd w:val="clear" w:color="auto" w:fill="F2DBDB" w:themeFill="accent2" w:themeFillTint="33"/>
          </w:tcPr>
          <w:p w14:paraId="6B9ACAE1" w14:textId="77777777" w:rsidR="00CC0AD4" w:rsidRPr="00370CB9" w:rsidRDefault="00CC0AD4" w:rsidP="00CC0AD4">
            <w:pPr>
              <w:spacing w:line="276" w:lineRule="auto"/>
              <w:jc w:val="center"/>
              <w:rPr>
                <w:rFonts w:ascii="Arial" w:hAnsi="Arial" w:cs="Arial"/>
                <w:b/>
                <w:sz w:val="20"/>
                <w:szCs w:val="20"/>
              </w:rPr>
            </w:pPr>
          </w:p>
          <w:p w14:paraId="6B9ACAE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AE3"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CAE4"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CAF5" w14:textId="77777777" w:rsidTr="00CC0AD4">
        <w:trPr>
          <w:trHeight w:val="225"/>
        </w:trPr>
        <w:tc>
          <w:tcPr>
            <w:tcW w:w="3828" w:type="dxa"/>
            <w:vMerge w:val="restart"/>
            <w:shd w:val="clear" w:color="auto" w:fill="F2DBDB" w:themeFill="accent2" w:themeFillTint="33"/>
          </w:tcPr>
          <w:p w14:paraId="6B9ACAE6" w14:textId="77777777" w:rsidR="00CC0AD4" w:rsidRPr="00370CB9" w:rsidRDefault="00CC0AD4" w:rsidP="00CC0AD4">
            <w:pPr>
              <w:spacing w:line="276" w:lineRule="auto"/>
              <w:jc w:val="center"/>
              <w:rPr>
                <w:rFonts w:ascii="Arial" w:hAnsi="Arial" w:cs="Arial"/>
                <w:b/>
                <w:sz w:val="20"/>
                <w:szCs w:val="20"/>
              </w:rPr>
            </w:pPr>
          </w:p>
          <w:p w14:paraId="6B9ACAE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CAE8" w14:textId="77777777" w:rsidR="00CC0AD4" w:rsidRPr="00C24FF1" w:rsidRDefault="00CC0AD4" w:rsidP="00CC0AD4">
            <w:pPr>
              <w:spacing w:line="276" w:lineRule="auto"/>
              <w:jc w:val="center"/>
              <w:rPr>
                <w:rFonts w:ascii="Arial" w:hAnsi="Arial" w:cs="Arial"/>
                <w:b/>
                <w:sz w:val="20"/>
                <w:szCs w:val="20"/>
              </w:rPr>
            </w:pPr>
          </w:p>
          <w:p w14:paraId="6B9ACAE9"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CAEA" w14:textId="77777777" w:rsidR="00CC0AD4" w:rsidRPr="00C24FF1" w:rsidRDefault="00CC0AD4" w:rsidP="00CC0AD4">
            <w:pPr>
              <w:spacing w:line="276" w:lineRule="auto"/>
              <w:jc w:val="center"/>
              <w:rPr>
                <w:rFonts w:ascii="Arial" w:hAnsi="Arial" w:cs="Arial"/>
                <w:b/>
                <w:sz w:val="20"/>
                <w:szCs w:val="20"/>
              </w:rPr>
            </w:pPr>
          </w:p>
          <w:p w14:paraId="6B9ACAEB"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CAEC" w14:textId="77777777" w:rsidR="00CC0AD4" w:rsidRPr="00370CB9" w:rsidRDefault="00CC0AD4" w:rsidP="00CC0AD4">
            <w:pPr>
              <w:spacing w:line="276" w:lineRule="auto"/>
              <w:jc w:val="center"/>
              <w:rPr>
                <w:rFonts w:ascii="Arial" w:hAnsi="Arial" w:cs="Arial"/>
                <w:b/>
                <w:sz w:val="20"/>
                <w:szCs w:val="20"/>
              </w:rPr>
            </w:pPr>
          </w:p>
          <w:p w14:paraId="6B9ACAE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CAEE" w14:textId="77777777" w:rsidR="00CC0AD4" w:rsidRPr="00370CB9" w:rsidRDefault="00CC0AD4" w:rsidP="00CC0AD4">
            <w:pPr>
              <w:spacing w:line="276" w:lineRule="auto"/>
              <w:jc w:val="center"/>
              <w:rPr>
                <w:rFonts w:ascii="Arial" w:hAnsi="Arial" w:cs="Arial"/>
                <w:b/>
                <w:sz w:val="20"/>
                <w:szCs w:val="20"/>
              </w:rPr>
            </w:pPr>
          </w:p>
          <w:p w14:paraId="6B9ACAE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AF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CAF1" w14:textId="77777777" w:rsidR="00CC0AD4" w:rsidRPr="00370CB9" w:rsidRDefault="00CC0AD4" w:rsidP="00CC0AD4">
            <w:pPr>
              <w:spacing w:line="276" w:lineRule="auto"/>
              <w:jc w:val="center"/>
              <w:rPr>
                <w:rFonts w:ascii="Arial" w:hAnsi="Arial" w:cs="Arial"/>
                <w:b/>
                <w:sz w:val="20"/>
                <w:szCs w:val="20"/>
              </w:rPr>
            </w:pPr>
          </w:p>
          <w:p w14:paraId="6B9ACAF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CAF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CAF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AFF" w14:textId="77777777" w:rsidTr="00CC0AD4">
        <w:trPr>
          <w:trHeight w:val="315"/>
        </w:trPr>
        <w:tc>
          <w:tcPr>
            <w:tcW w:w="3828" w:type="dxa"/>
            <w:vMerge/>
            <w:shd w:val="clear" w:color="auto" w:fill="F2DBDB" w:themeFill="accent2" w:themeFillTint="33"/>
          </w:tcPr>
          <w:p w14:paraId="6B9ACAF6"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AF7"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CAF8"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CAF9"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AFA"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CAFB"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CAFC"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CAF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CAF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B13" w14:textId="77777777" w:rsidTr="00CC0AD4">
        <w:tc>
          <w:tcPr>
            <w:tcW w:w="3828" w:type="dxa"/>
            <w:shd w:val="clear" w:color="auto" w:fill="FFFFFF" w:themeFill="background1"/>
          </w:tcPr>
          <w:p w14:paraId="6B9ACB00"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CB0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B0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B03"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vMerge w:val="restart"/>
            <w:shd w:val="clear" w:color="auto" w:fill="FFFFFF" w:themeFill="background1"/>
            <w:vAlign w:val="center"/>
          </w:tcPr>
          <w:p w14:paraId="6B9ACB04"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CB0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CB0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vMerge w:val="restart"/>
            <w:shd w:val="clear" w:color="auto" w:fill="FFFFFF" w:themeFill="background1"/>
            <w:vAlign w:val="center"/>
          </w:tcPr>
          <w:p w14:paraId="6B9ACB0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B08"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CB09"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CB0A"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CB0B"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CB0C"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CB0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CB0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CB0F" w14:textId="77777777" w:rsidR="00CC0AD4" w:rsidRPr="00A1444F" w:rsidRDefault="00CC0AD4" w:rsidP="00CC0AD4">
            <w:pPr>
              <w:spacing w:line="276" w:lineRule="auto"/>
              <w:jc w:val="both"/>
              <w:rPr>
                <w:rFonts w:ascii="Arial" w:hAnsi="Arial" w:cs="Arial"/>
                <w:b/>
                <w:color w:val="000000"/>
                <w:sz w:val="20"/>
                <w:szCs w:val="20"/>
              </w:rPr>
            </w:pPr>
          </w:p>
        </w:tc>
        <w:tc>
          <w:tcPr>
            <w:tcW w:w="1559" w:type="dxa"/>
            <w:vMerge w:val="restart"/>
            <w:shd w:val="clear" w:color="auto" w:fill="FFFFFF" w:themeFill="background1"/>
          </w:tcPr>
          <w:p w14:paraId="6B9ACB10" w14:textId="77777777" w:rsidR="00CC0AD4" w:rsidRPr="00A1444F" w:rsidRDefault="00CC0AD4" w:rsidP="00CC0AD4">
            <w:pPr>
              <w:spacing w:line="276" w:lineRule="auto"/>
              <w:jc w:val="both"/>
              <w:rPr>
                <w:rFonts w:ascii="Arial" w:hAnsi="Arial" w:cs="Arial"/>
                <w:b/>
                <w:color w:val="000000"/>
                <w:sz w:val="20"/>
                <w:szCs w:val="20"/>
              </w:rPr>
            </w:pPr>
          </w:p>
        </w:tc>
        <w:tc>
          <w:tcPr>
            <w:tcW w:w="851" w:type="dxa"/>
            <w:vMerge w:val="restart"/>
            <w:shd w:val="clear" w:color="auto" w:fill="FFFFFF" w:themeFill="background1"/>
          </w:tcPr>
          <w:p w14:paraId="6B9ACB11" w14:textId="77777777" w:rsidR="00CC0AD4" w:rsidRPr="00370CB9" w:rsidRDefault="00CC0AD4" w:rsidP="00CC0AD4">
            <w:pPr>
              <w:spacing w:line="276" w:lineRule="auto"/>
              <w:jc w:val="both"/>
              <w:rPr>
                <w:rFonts w:ascii="Arial" w:hAnsi="Arial" w:cs="Arial"/>
                <w:b/>
                <w:color w:val="000000"/>
                <w:sz w:val="20"/>
                <w:szCs w:val="20"/>
              </w:rPr>
            </w:pPr>
          </w:p>
        </w:tc>
        <w:tc>
          <w:tcPr>
            <w:tcW w:w="850" w:type="dxa"/>
            <w:vMerge w:val="restart"/>
            <w:shd w:val="clear" w:color="auto" w:fill="FFFFFF" w:themeFill="background1"/>
          </w:tcPr>
          <w:p w14:paraId="6B9ACB12"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CB1D" w14:textId="77777777" w:rsidTr="00CC0AD4">
        <w:tc>
          <w:tcPr>
            <w:tcW w:w="3828" w:type="dxa"/>
            <w:shd w:val="clear" w:color="auto" w:fill="FFFFFF" w:themeFill="background1"/>
          </w:tcPr>
          <w:p w14:paraId="6B9ACB14"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CB1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CB1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CB17"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CB1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CB19"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CB1A"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CB1B"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CB1C" w14:textId="77777777" w:rsidR="00CC0AD4" w:rsidRPr="00370CB9" w:rsidRDefault="00CC0AD4" w:rsidP="00CC0AD4">
            <w:pPr>
              <w:jc w:val="both"/>
              <w:rPr>
                <w:rFonts w:ascii="Arial" w:hAnsi="Arial" w:cs="Arial"/>
                <w:b/>
                <w:color w:val="000000"/>
                <w:sz w:val="20"/>
                <w:szCs w:val="20"/>
              </w:rPr>
            </w:pPr>
          </w:p>
        </w:tc>
      </w:tr>
    </w:tbl>
    <w:p w14:paraId="6B9ACB1E" w14:textId="77777777" w:rsidR="00CC0AD4" w:rsidRDefault="00CC0AD4" w:rsidP="00CC0AD4">
      <w:pPr>
        <w:jc w:val="both"/>
        <w:rPr>
          <w:rFonts w:ascii="Arial" w:hAnsi="Arial" w:cs="Arial"/>
          <w:sz w:val="20"/>
          <w:szCs w:val="20"/>
        </w:rPr>
      </w:pPr>
    </w:p>
    <w:p w14:paraId="6B9ACB1F" w14:textId="77777777" w:rsidR="00CC0AD4" w:rsidRDefault="00CC0AD4" w:rsidP="00CC0AD4">
      <w:pPr>
        <w:jc w:val="both"/>
        <w:rPr>
          <w:rFonts w:ascii="Arial" w:hAnsi="Arial" w:cs="Arial"/>
          <w:sz w:val="20"/>
          <w:szCs w:val="20"/>
        </w:rPr>
      </w:pPr>
    </w:p>
    <w:p w14:paraId="6B9ACB20" w14:textId="77777777" w:rsidR="00CC0AD4" w:rsidRDefault="00CC0AD4" w:rsidP="00CC0AD4">
      <w:pPr>
        <w:jc w:val="both"/>
        <w:rPr>
          <w:rFonts w:ascii="Arial" w:hAnsi="Arial" w:cs="Arial"/>
          <w:sz w:val="20"/>
          <w:szCs w:val="20"/>
        </w:rPr>
      </w:pPr>
    </w:p>
    <w:p w14:paraId="6B9ACB21" w14:textId="77777777" w:rsidR="00CC0AD4" w:rsidRDefault="00CC0AD4" w:rsidP="00CC0AD4">
      <w:pPr>
        <w:jc w:val="both"/>
        <w:rPr>
          <w:rFonts w:ascii="Arial" w:hAnsi="Arial" w:cs="Arial"/>
          <w:sz w:val="20"/>
          <w:szCs w:val="20"/>
        </w:rPr>
      </w:pPr>
    </w:p>
    <w:p w14:paraId="6B9ACB22" w14:textId="77777777" w:rsidR="00770696" w:rsidRDefault="00770696" w:rsidP="00CC0AD4">
      <w:pPr>
        <w:jc w:val="both"/>
        <w:rPr>
          <w:rFonts w:ascii="Arial" w:hAnsi="Arial" w:cs="Arial"/>
          <w:sz w:val="20"/>
          <w:szCs w:val="20"/>
        </w:rPr>
      </w:pPr>
    </w:p>
    <w:p w14:paraId="6B9ACB23" w14:textId="77777777" w:rsidR="00770696" w:rsidRDefault="00770696" w:rsidP="00CC0AD4">
      <w:pPr>
        <w:jc w:val="both"/>
        <w:rPr>
          <w:rFonts w:ascii="Arial" w:hAnsi="Arial" w:cs="Arial"/>
          <w:sz w:val="20"/>
          <w:szCs w:val="20"/>
        </w:rPr>
      </w:pPr>
    </w:p>
    <w:p w14:paraId="6B9ACB24" w14:textId="77777777" w:rsidR="00770696" w:rsidRDefault="00770696" w:rsidP="00CC0AD4">
      <w:pPr>
        <w:jc w:val="both"/>
        <w:rPr>
          <w:rFonts w:ascii="Arial" w:hAnsi="Arial" w:cs="Arial"/>
          <w:sz w:val="20"/>
          <w:szCs w:val="20"/>
        </w:rPr>
      </w:pPr>
    </w:p>
    <w:p w14:paraId="6B9ACB25" w14:textId="77777777" w:rsidR="00770696" w:rsidRDefault="00770696" w:rsidP="00CC0AD4">
      <w:pPr>
        <w:jc w:val="both"/>
        <w:rPr>
          <w:rFonts w:ascii="Arial" w:hAnsi="Arial" w:cs="Arial"/>
          <w:sz w:val="20"/>
          <w:szCs w:val="20"/>
        </w:rPr>
      </w:pPr>
    </w:p>
    <w:p w14:paraId="6B9ACB26" w14:textId="77777777" w:rsidR="00770696" w:rsidRDefault="00770696" w:rsidP="00CC0AD4">
      <w:pPr>
        <w:jc w:val="both"/>
        <w:rPr>
          <w:rFonts w:ascii="Arial" w:hAnsi="Arial" w:cs="Arial"/>
          <w:sz w:val="20"/>
          <w:szCs w:val="20"/>
        </w:rPr>
      </w:pPr>
    </w:p>
    <w:p w14:paraId="6B9ACB27" w14:textId="77777777" w:rsidR="00770696" w:rsidRDefault="00770696" w:rsidP="00CC0AD4">
      <w:pPr>
        <w:jc w:val="both"/>
        <w:rPr>
          <w:rFonts w:ascii="Arial" w:hAnsi="Arial" w:cs="Arial"/>
          <w:sz w:val="20"/>
          <w:szCs w:val="20"/>
        </w:rPr>
      </w:pPr>
    </w:p>
    <w:p w14:paraId="6B9ACB28"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CB2D" w14:textId="77777777" w:rsidTr="00CC0AD4">
        <w:tc>
          <w:tcPr>
            <w:tcW w:w="3828" w:type="dxa"/>
            <w:shd w:val="clear" w:color="auto" w:fill="F2DBDB" w:themeFill="accent2" w:themeFillTint="33"/>
          </w:tcPr>
          <w:p w14:paraId="6B9ACB29" w14:textId="77777777" w:rsidR="00CC0AD4" w:rsidRDefault="00CC0AD4" w:rsidP="00CC0AD4">
            <w:pPr>
              <w:spacing w:line="276" w:lineRule="auto"/>
              <w:jc w:val="center"/>
              <w:rPr>
                <w:rFonts w:ascii="Arial" w:hAnsi="Arial" w:cs="Arial"/>
                <w:b/>
                <w:color w:val="000000"/>
                <w:sz w:val="20"/>
                <w:szCs w:val="20"/>
              </w:rPr>
            </w:pPr>
          </w:p>
          <w:p w14:paraId="6B9ACB2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8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CB2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CB2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B33" w14:textId="77777777" w:rsidTr="00CC0AD4">
        <w:tc>
          <w:tcPr>
            <w:tcW w:w="3828" w:type="dxa"/>
            <w:shd w:val="clear" w:color="auto" w:fill="F2DBDB" w:themeFill="accent2" w:themeFillTint="33"/>
          </w:tcPr>
          <w:p w14:paraId="6B9ACB2E" w14:textId="77777777" w:rsidR="00CC0AD4" w:rsidRPr="00516992" w:rsidRDefault="00CC0AD4" w:rsidP="00CC0AD4">
            <w:pPr>
              <w:spacing w:line="276" w:lineRule="auto"/>
              <w:jc w:val="center"/>
              <w:rPr>
                <w:rFonts w:ascii="Arial" w:hAnsi="Arial" w:cs="Arial"/>
                <w:b/>
                <w:color w:val="000000"/>
                <w:sz w:val="20"/>
                <w:szCs w:val="20"/>
              </w:rPr>
            </w:pPr>
          </w:p>
          <w:p w14:paraId="6B9ACB2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B3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gridSpan w:val="2"/>
            <w:vAlign w:val="center"/>
          </w:tcPr>
          <w:p w14:paraId="6B9ACB3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B3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diaria</w:t>
            </w:r>
          </w:p>
        </w:tc>
      </w:tr>
      <w:tr w:rsidR="00CC0AD4" w:rsidRPr="00516992" w14:paraId="6B9ACB39" w14:textId="77777777" w:rsidTr="00CC0AD4">
        <w:trPr>
          <w:trHeight w:val="295"/>
        </w:trPr>
        <w:tc>
          <w:tcPr>
            <w:tcW w:w="3828" w:type="dxa"/>
            <w:shd w:val="clear" w:color="auto" w:fill="F2DBDB" w:themeFill="accent2" w:themeFillTint="33"/>
          </w:tcPr>
          <w:p w14:paraId="6B9ACB34" w14:textId="77777777" w:rsidR="00CC0AD4" w:rsidRDefault="00CC0AD4" w:rsidP="00CC0AD4">
            <w:pPr>
              <w:spacing w:line="276" w:lineRule="auto"/>
              <w:jc w:val="center"/>
              <w:rPr>
                <w:rFonts w:ascii="Arial" w:hAnsi="Arial" w:cs="Arial"/>
                <w:b/>
                <w:sz w:val="20"/>
                <w:szCs w:val="20"/>
              </w:rPr>
            </w:pPr>
          </w:p>
          <w:p w14:paraId="6B9ACB3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CB36" w14:textId="77777777" w:rsidR="00CC0AD4" w:rsidRDefault="00CC0AD4" w:rsidP="00CC0AD4">
            <w:pPr>
              <w:spacing w:line="276" w:lineRule="auto"/>
              <w:rPr>
                <w:rFonts w:ascii="Arial" w:hAnsi="Arial" w:cs="Arial"/>
                <w:b/>
                <w:color w:val="000000"/>
                <w:sz w:val="20"/>
                <w:szCs w:val="20"/>
              </w:rPr>
            </w:pPr>
          </w:p>
          <w:p w14:paraId="6B9ACB37"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CB38"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CB3D" w14:textId="77777777" w:rsidTr="00CC0AD4">
        <w:tc>
          <w:tcPr>
            <w:tcW w:w="3828" w:type="dxa"/>
            <w:shd w:val="clear" w:color="auto" w:fill="F2DBDB" w:themeFill="accent2" w:themeFillTint="33"/>
          </w:tcPr>
          <w:p w14:paraId="6B9ACB3A" w14:textId="77777777" w:rsidR="00CC0AD4" w:rsidRPr="00370CB9" w:rsidRDefault="00CC0AD4" w:rsidP="00CC0AD4">
            <w:pPr>
              <w:spacing w:line="276" w:lineRule="auto"/>
              <w:jc w:val="center"/>
              <w:rPr>
                <w:rFonts w:ascii="Arial" w:hAnsi="Arial" w:cs="Arial"/>
                <w:b/>
                <w:sz w:val="20"/>
                <w:szCs w:val="20"/>
              </w:rPr>
            </w:pPr>
          </w:p>
          <w:p w14:paraId="6B9ACB3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B3C"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CB41" w14:textId="77777777" w:rsidTr="00CC0AD4">
        <w:tc>
          <w:tcPr>
            <w:tcW w:w="3828" w:type="dxa"/>
            <w:shd w:val="clear" w:color="auto" w:fill="F2DBDB" w:themeFill="accent2" w:themeFillTint="33"/>
          </w:tcPr>
          <w:p w14:paraId="6B9ACB3E" w14:textId="77777777" w:rsidR="00CC0AD4" w:rsidRPr="00370CB9" w:rsidRDefault="00CC0AD4" w:rsidP="00CC0AD4">
            <w:pPr>
              <w:spacing w:line="276" w:lineRule="auto"/>
              <w:jc w:val="center"/>
              <w:rPr>
                <w:rFonts w:ascii="Arial" w:hAnsi="Arial" w:cs="Arial"/>
                <w:b/>
                <w:sz w:val="20"/>
                <w:szCs w:val="20"/>
              </w:rPr>
            </w:pPr>
          </w:p>
          <w:p w14:paraId="6B9ACB3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B40"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EA2F1A">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CB46" w14:textId="77777777" w:rsidTr="00CC0AD4">
        <w:tc>
          <w:tcPr>
            <w:tcW w:w="3828" w:type="dxa"/>
            <w:shd w:val="clear" w:color="auto" w:fill="F2DBDB" w:themeFill="accent2" w:themeFillTint="33"/>
          </w:tcPr>
          <w:p w14:paraId="6B9ACB42" w14:textId="77777777" w:rsidR="00CC0AD4" w:rsidRPr="00370CB9" w:rsidRDefault="00CC0AD4" w:rsidP="00CC0AD4">
            <w:pPr>
              <w:spacing w:line="276" w:lineRule="auto"/>
              <w:jc w:val="center"/>
              <w:rPr>
                <w:rFonts w:ascii="Arial" w:hAnsi="Arial" w:cs="Arial"/>
                <w:b/>
                <w:sz w:val="20"/>
                <w:szCs w:val="20"/>
              </w:rPr>
            </w:pPr>
          </w:p>
          <w:p w14:paraId="6B9ACB4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B44"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CB45"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CB56" w14:textId="77777777" w:rsidTr="00CC0AD4">
        <w:trPr>
          <w:trHeight w:val="225"/>
        </w:trPr>
        <w:tc>
          <w:tcPr>
            <w:tcW w:w="3828" w:type="dxa"/>
            <w:vMerge w:val="restart"/>
            <w:shd w:val="clear" w:color="auto" w:fill="F2DBDB" w:themeFill="accent2" w:themeFillTint="33"/>
          </w:tcPr>
          <w:p w14:paraId="6B9ACB47" w14:textId="77777777" w:rsidR="00CC0AD4" w:rsidRPr="00370CB9" w:rsidRDefault="00CC0AD4" w:rsidP="00CC0AD4">
            <w:pPr>
              <w:spacing w:line="276" w:lineRule="auto"/>
              <w:jc w:val="center"/>
              <w:rPr>
                <w:rFonts w:ascii="Arial" w:hAnsi="Arial" w:cs="Arial"/>
                <w:b/>
                <w:sz w:val="20"/>
                <w:szCs w:val="20"/>
              </w:rPr>
            </w:pPr>
          </w:p>
          <w:p w14:paraId="6B9ACB4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CB49" w14:textId="77777777" w:rsidR="00CC0AD4" w:rsidRPr="00C24FF1" w:rsidRDefault="00CC0AD4" w:rsidP="00CC0AD4">
            <w:pPr>
              <w:spacing w:line="276" w:lineRule="auto"/>
              <w:jc w:val="center"/>
              <w:rPr>
                <w:rFonts w:ascii="Arial" w:hAnsi="Arial" w:cs="Arial"/>
                <w:b/>
                <w:sz w:val="20"/>
                <w:szCs w:val="20"/>
              </w:rPr>
            </w:pPr>
          </w:p>
          <w:p w14:paraId="6B9ACB4A"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CB4B" w14:textId="77777777" w:rsidR="00CC0AD4" w:rsidRPr="00C24FF1" w:rsidRDefault="00CC0AD4" w:rsidP="00CC0AD4">
            <w:pPr>
              <w:spacing w:line="276" w:lineRule="auto"/>
              <w:jc w:val="center"/>
              <w:rPr>
                <w:rFonts w:ascii="Arial" w:hAnsi="Arial" w:cs="Arial"/>
                <w:b/>
                <w:sz w:val="20"/>
                <w:szCs w:val="20"/>
              </w:rPr>
            </w:pPr>
          </w:p>
          <w:p w14:paraId="6B9ACB4C"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CB4D" w14:textId="77777777" w:rsidR="00CC0AD4" w:rsidRPr="00370CB9" w:rsidRDefault="00CC0AD4" w:rsidP="00CC0AD4">
            <w:pPr>
              <w:spacing w:line="276" w:lineRule="auto"/>
              <w:jc w:val="center"/>
              <w:rPr>
                <w:rFonts w:ascii="Arial" w:hAnsi="Arial" w:cs="Arial"/>
                <w:b/>
                <w:sz w:val="20"/>
                <w:szCs w:val="20"/>
              </w:rPr>
            </w:pPr>
          </w:p>
          <w:p w14:paraId="6B9ACB4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CB4F" w14:textId="77777777" w:rsidR="00CC0AD4" w:rsidRPr="00370CB9" w:rsidRDefault="00CC0AD4" w:rsidP="00CC0AD4">
            <w:pPr>
              <w:spacing w:line="276" w:lineRule="auto"/>
              <w:jc w:val="center"/>
              <w:rPr>
                <w:rFonts w:ascii="Arial" w:hAnsi="Arial" w:cs="Arial"/>
                <w:b/>
                <w:sz w:val="20"/>
                <w:szCs w:val="20"/>
              </w:rPr>
            </w:pPr>
          </w:p>
          <w:p w14:paraId="6B9ACB5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B5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CB52" w14:textId="77777777" w:rsidR="00CC0AD4" w:rsidRPr="00370CB9" w:rsidRDefault="00CC0AD4" w:rsidP="00CC0AD4">
            <w:pPr>
              <w:spacing w:line="276" w:lineRule="auto"/>
              <w:jc w:val="center"/>
              <w:rPr>
                <w:rFonts w:ascii="Arial" w:hAnsi="Arial" w:cs="Arial"/>
                <w:b/>
                <w:sz w:val="20"/>
                <w:szCs w:val="20"/>
              </w:rPr>
            </w:pPr>
          </w:p>
          <w:p w14:paraId="6B9ACB5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CB5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CB5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B60" w14:textId="77777777" w:rsidTr="00CC0AD4">
        <w:trPr>
          <w:trHeight w:val="315"/>
        </w:trPr>
        <w:tc>
          <w:tcPr>
            <w:tcW w:w="3828" w:type="dxa"/>
            <w:vMerge/>
            <w:shd w:val="clear" w:color="auto" w:fill="F2DBDB" w:themeFill="accent2" w:themeFillTint="33"/>
          </w:tcPr>
          <w:p w14:paraId="6B9ACB57"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B58"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CB59"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CB5A"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B5B"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CB5C"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CB5D"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CB5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CB5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B74" w14:textId="77777777" w:rsidTr="00CC0AD4">
        <w:tc>
          <w:tcPr>
            <w:tcW w:w="3828" w:type="dxa"/>
            <w:shd w:val="clear" w:color="auto" w:fill="FFFFFF" w:themeFill="background1"/>
          </w:tcPr>
          <w:p w14:paraId="6B9ACB61"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CB6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B63"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B64"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shd w:val="clear" w:color="auto" w:fill="FFFFFF" w:themeFill="background1"/>
            <w:vAlign w:val="center"/>
          </w:tcPr>
          <w:p w14:paraId="6B9ACB6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CB6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CB6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shd w:val="clear" w:color="auto" w:fill="FFFFFF" w:themeFill="background1"/>
            <w:vAlign w:val="center"/>
          </w:tcPr>
          <w:p w14:paraId="6B9ACB6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B69"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CB6A"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CB6B"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CB6C"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CB6D"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CB6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CB6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CB70"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CB71" w14:textId="77777777" w:rsidR="00CC0AD4" w:rsidRPr="00A1444F" w:rsidRDefault="00CC0AD4" w:rsidP="00CC0AD4">
            <w:pPr>
              <w:spacing w:line="276" w:lineRule="auto"/>
              <w:jc w:val="both"/>
              <w:rPr>
                <w:rFonts w:ascii="Arial" w:hAnsi="Arial" w:cs="Arial"/>
                <w:b/>
                <w:color w:val="000000"/>
                <w:sz w:val="20"/>
                <w:szCs w:val="20"/>
              </w:rPr>
            </w:pPr>
          </w:p>
        </w:tc>
        <w:tc>
          <w:tcPr>
            <w:tcW w:w="851" w:type="dxa"/>
            <w:shd w:val="clear" w:color="auto" w:fill="FFFFFF" w:themeFill="background1"/>
          </w:tcPr>
          <w:p w14:paraId="6B9ACB72"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CB73" w14:textId="77777777" w:rsidR="00CC0AD4" w:rsidRPr="00370CB9" w:rsidRDefault="00CC0AD4" w:rsidP="00CC0AD4">
            <w:pPr>
              <w:spacing w:line="276" w:lineRule="auto"/>
              <w:jc w:val="both"/>
              <w:rPr>
                <w:rFonts w:ascii="Arial" w:hAnsi="Arial" w:cs="Arial"/>
                <w:b/>
                <w:color w:val="000000"/>
                <w:sz w:val="20"/>
                <w:szCs w:val="20"/>
              </w:rPr>
            </w:pPr>
          </w:p>
        </w:tc>
      </w:tr>
    </w:tbl>
    <w:p w14:paraId="6B9ACB75" w14:textId="77777777" w:rsidR="00CC0AD4" w:rsidRDefault="00CC0AD4" w:rsidP="00CC0AD4">
      <w:pPr>
        <w:jc w:val="both"/>
        <w:rPr>
          <w:rFonts w:ascii="Arial" w:hAnsi="Arial" w:cs="Arial"/>
          <w:sz w:val="20"/>
          <w:szCs w:val="20"/>
        </w:rPr>
      </w:pPr>
    </w:p>
    <w:p w14:paraId="6B9ACB76" w14:textId="77777777" w:rsidR="00CC0AD4" w:rsidRDefault="00CC0AD4" w:rsidP="00CC0AD4">
      <w:pPr>
        <w:jc w:val="both"/>
        <w:rPr>
          <w:rFonts w:ascii="Arial" w:hAnsi="Arial" w:cs="Arial"/>
          <w:sz w:val="20"/>
          <w:szCs w:val="20"/>
        </w:rPr>
      </w:pPr>
    </w:p>
    <w:p w14:paraId="6B9ACB7E" w14:textId="77777777" w:rsidR="00770696" w:rsidRDefault="00770696" w:rsidP="00CC0AD4">
      <w:pPr>
        <w:jc w:val="both"/>
        <w:rPr>
          <w:rFonts w:ascii="Arial" w:hAnsi="Arial" w:cs="Arial"/>
          <w:sz w:val="20"/>
          <w:szCs w:val="20"/>
        </w:rPr>
      </w:pPr>
    </w:p>
    <w:p w14:paraId="6B9ACB7F" w14:textId="77777777" w:rsidR="00770696" w:rsidRDefault="00770696" w:rsidP="00CC0AD4">
      <w:pPr>
        <w:jc w:val="both"/>
        <w:rPr>
          <w:rFonts w:ascii="Arial" w:hAnsi="Arial" w:cs="Arial"/>
          <w:sz w:val="20"/>
          <w:szCs w:val="20"/>
        </w:rPr>
      </w:pPr>
    </w:p>
    <w:p w14:paraId="6B9ACB80"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CB85" w14:textId="77777777" w:rsidTr="00CC0AD4">
        <w:tc>
          <w:tcPr>
            <w:tcW w:w="3828" w:type="dxa"/>
            <w:shd w:val="clear" w:color="auto" w:fill="F2DBDB" w:themeFill="accent2" w:themeFillTint="33"/>
          </w:tcPr>
          <w:p w14:paraId="6B9ACB81" w14:textId="77777777" w:rsidR="00CC0AD4" w:rsidRDefault="00CC0AD4" w:rsidP="00CC0AD4">
            <w:pPr>
              <w:spacing w:line="276" w:lineRule="auto"/>
              <w:jc w:val="center"/>
              <w:rPr>
                <w:rFonts w:ascii="Arial" w:hAnsi="Arial" w:cs="Arial"/>
                <w:b/>
                <w:color w:val="000000"/>
                <w:sz w:val="20"/>
                <w:szCs w:val="20"/>
              </w:rPr>
            </w:pPr>
          </w:p>
          <w:p w14:paraId="6B9ACB8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CB8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CB8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CB8B" w14:textId="77777777" w:rsidTr="00CC0AD4">
        <w:tc>
          <w:tcPr>
            <w:tcW w:w="3828" w:type="dxa"/>
            <w:shd w:val="clear" w:color="auto" w:fill="F2DBDB" w:themeFill="accent2" w:themeFillTint="33"/>
          </w:tcPr>
          <w:p w14:paraId="6B9ACB86" w14:textId="77777777" w:rsidR="00CC0AD4" w:rsidRPr="00516992" w:rsidRDefault="00CC0AD4" w:rsidP="00CC0AD4">
            <w:pPr>
              <w:spacing w:line="276" w:lineRule="auto"/>
              <w:jc w:val="center"/>
              <w:rPr>
                <w:rFonts w:ascii="Arial" w:hAnsi="Arial" w:cs="Arial"/>
                <w:b/>
                <w:color w:val="000000"/>
                <w:sz w:val="20"/>
                <w:szCs w:val="20"/>
              </w:rPr>
            </w:pPr>
          </w:p>
          <w:p w14:paraId="6B9ACB8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B8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gridSpan w:val="2"/>
            <w:vAlign w:val="center"/>
          </w:tcPr>
          <w:p w14:paraId="6B9ACB8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B8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CB91" w14:textId="77777777" w:rsidTr="00CC0AD4">
        <w:trPr>
          <w:trHeight w:val="295"/>
        </w:trPr>
        <w:tc>
          <w:tcPr>
            <w:tcW w:w="3828" w:type="dxa"/>
            <w:shd w:val="clear" w:color="auto" w:fill="F2DBDB" w:themeFill="accent2" w:themeFillTint="33"/>
          </w:tcPr>
          <w:p w14:paraId="6B9ACB8C" w14:textId="77777777" w:rsidR="00CC0AD4" w:rsidRDefault="00CC0AD4" w:rsidP="00CC0AD4">
            <w:pPr>
              <w:spacing w:line="276" w:lineRule="auto"/>
              <w:jc w:val="center"/>
              <w:rPr>
                <w:rFonts w:ascii="Arial" w:hAnsi="Arial" w:cs="Arial"/>
                <w:b/>
                <w:sz w:val="20"/>
                <w:szCs w:val="20"/>
              </w:rPr>
            </w:pPr>
          </w:p>
          <w:p w14:paraId="6B9ACB8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CB8E" w14:textId="77777777" w:rsidR="00CC0AD4" w:rsidRDefault="00CC0AD4" w:rsidP="00CC0AD4">
            <w:pPr>
              <w:spacing w:line="276" w:lineRule="auto"/>
              <w:rPr>
                <w:rFonts w:ascii="Arial" w:hAnsi="Arial" w:cs="Arial"/>
                <w:b/>
                <w:color w:val="000000"/>
                <w:sz w:val="20"/>
                <w:szCs w:val="20"/>
              </w:rPr>
            </w:pPr>
          </w:p>
          <w:p w14:paraId="6B9ACB8F"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CB90"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CB95" w14:textId="77777777" w:rsidTr="00CC0AD4">
        <w:tc>
          <w:tcPr>
            <w:tcW w:w="3828" w:type="dxa"/>
            <w:shd w:val="clear" w:color="auto" w:fill="F2DBDB" w:themeFill="accent2" w:themeFillTint="33"/>
          </w:tcPr>
          <w:p w14:paraId="6B9ACB92" w14:textId="77777777" w:rsidR="00CC0AD4" w:rsidRPr="00370CB9" w:rsidRDefault="00CC0AD4" w:rsidP="00CC0AD4">
            <w:pPr>
              <w:spacing w:line="276" w:lineRule="auto"/>
              <w:jc w:val="center"/>
              <w:rPr>
                <w:rFonts w:ascii="Arial" w:hAnsi="Arial" w:cs="Arial"/>
                <w:b/>
                <w:sz w:val="20"/>
                <w:szCs w:val="20"/>
              </w:rPr>
            </w:pPr>
          </w:p>
          <w:p w14:paraId="6B9ACB9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B94"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CB99" w14:textId="77777777" w:rsidTr="00CC0AD4">
        <w:tc>
          <w:tcPr>
            <w:tcW w:w="3828" w:type="dxa"/>
            <w:shd w:val="clear" w:color="auto" w:fill="F2DBDB" w:themeFill="accent2" w:themeFillTint="33"/>
          </w:tcPr>
          <w:p w14:paraId="6B9ACB96" w14:textId="77777777" w:rsidR="00CC0AD4" w:rsidRPr="00370CB9" w:rsidRDefault="00CC0AD4" w:rsidP="00CC0AD4">
            <w:pPr>
              <w:spacing w:line="276" w:lineRule="auto"/>
              <w:jc w:val="center"/>
              <w:rPr>
                <w:rFonts w:ascii="Arial" w:hAnsi="Arial" w:cs="Arial"/>
                <w:b/>
                <w:sz w:val="20"/>
                <w:szCs w:val="20"/>
              </w:rPr>
            </w:pPr>
          </w:p>
          <w:p w14:paraId="6B9ACB9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B98"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EA2F1A">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CB9E" w14:textId="77777777" w:rsidTr="00CC0AD4">
        <w:tc>
          <w:tcPr>
            <w:tcW w:w="3828" w:type="dxa"/>
            <w:shd w:val="clear" w:color="auto" w:fill="F2DBDB" w:themeFill="accent2" w:themeFillTint="33"/>
          </w:tcPr>
          <w:p w14:paraId="6B9ACB9A" w14:textId="77777777" w:rsidR="00CC0AD4" w:rsidRPr="00370CB9" w:rsidRDefault="00CC0AD4" w:rsidP="00CC0AD4">
            <w:pPr>
              <w:spacing w:line="276" w:lineRule="auto"/>
              <w:jc w:val="center"/>
              <w:rPr>
                <w:rFonts w:ascii="Arial" w:hAnsi="Arial" w:cs="Arial"/>
                <w:b/>
                <w:sz w:val="20"/>
                <w:szCs w:val="20"/>
              </w:rPr>
            </w:pPr>
          </w:p>
          <w:p w14:paraId="6B9ACB9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B9C"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CB9D"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CBAE" w14:textId="77777777" w:rsidTr="00CC0AD4">
        <w:trPr>
          <w:trHeight w:val="225"/>
        </w:trPr>
        <w:tc>
          <w:tcPr>
            <w:tcW w:w="3828" w:type="dxa"/>
            <w:vMerge w:val="restart"/>
            <w:shd w:val="clear" w:color="auto" w:fill="F2DBDB" w:themeFill="accent2" w:themeFillTint="33"/>
          </w:tcPr>
          <w:p w14:paraId="6B9ACB9F" w14:textId="77777777" w:rsidR="00CC0AD4" w:rsidRPr="00370CB9" w:rsidRDefault="00CC0AD4" w:rsidP="00CC0AD4">
            <w:pPr>
              <w:spacing w:line="276" w:lineRule="auto"/>
              <w:jc w:val="center"/>
              <w:rPr>
                <w:rFonts w:ascii="Arial" w:hAnsi="Arial" w:cs="Arial"/>
                <w:b/>
                <w:sz w:val="20"/>
                <w:szCs w:val="20"/>
              </w:rPr>
            </w:pPr>
          </w:p>
          <w:p w14:paraId="6B9ACBA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CBA1" w14:textId="77777777" w:rsidR="00CC0AD4" w:rsidRPr="00C24FF1" w:rsidRDefault="00CC0AD4" w:rsidP="00CC0AD4">
            <w:pPr>
              <w:spacing w:line="276" w:lineRule="auto"/>
              <w:jc w:val="center"/>
              <w:rPr>
                <w:rFonts w:ascii="Arial" w:hAnsi="Arial" w:cs="Arial"/>
                <w:b/>
                <w:sz w:val="20"/>
                <w:szCs w:val="20"/>
              </w:rPr>
            </w:pPr>
          </w:p>
          <w:p w14:paraId="6B9ACBA2"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CBA3" w14:textId="77777777" w:rsidR="00CC0AD4" w:rsidRPr="00C24FF1" w:rsidRDefault="00CC0AD4" w:rsidP="00CC0AD4">
            <w:pPr>
              <w:spacing w:line="276" w:lineRule="auto"/>
              <w:jc w:val="center"/>
              <w:rPr>
                <w:rFonts w:ascii="Arial" w:hAnsi="Arial" w:cs="Arial"/>
                <w:b/>
                <w:sz w:val="20"/>
                <w:szCs w:val="20"/>
              </w:rPr>
            </w:pPr>
          </w:p>
          <w:p w14:paraId="6B9ACBA4"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CBA5" w14:textId="77777777" w:rsidR="00CC0AD4" w:rsidRPr="00370CB9" w:rsidRDefault="00CC0AD4" w:rsidP="00CC0AD4">
            <w:pPr>
              <w:spacing w:line="276" w:lineRule="auto"/>
              <w:jc w:val="center"/>
              <w:rPr>
                <w:rFonts w:ascii="Arial" w:hAnsi="Arial" w:cs="Arial"/>
                <w:b/>
                <w:sz w:val="20"/>
                <w:szCs w:val="20"/>
              </w:rPr>
            </w:pPr>
          </w:p>
          <w:p w14:paraId="6B9ACBA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CBA7" w14:textId="77777777" w:rsidR="00CC0AD4" w:rsidRPr="00370CB9" w:rsidRDefault="00CC0AD4" w:rsidP="00CC0AD4">
            <w:pPr>
              <w:spacing w:line="276" w:lineRule="auto"/>
              <w:jc w:val="center"/>
              <w:rPr>
                <w:rFonts w:ascii="Arial" w:hAnsi="Arial" w:cs="Arial"/>
                <w:b/>
                <w:sz w:val="20"/>
                <w:szCs w:val="20"/>
              </w:rPr>
            </w:pPr>
          </w:p>
          <w:p w14:paraId="6B9ACBA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BA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CBAA" w14:textId="77777777" w:rsidR="00CC0AD4" w:rsidRPr="00370CB9" w:rsidRDefault="00CC0AD4" w:rsidP="00CC0AD4">
            <w:pPr>
              <w:spacing w:line="276" w:lineRule="auto"/>
              <w:jc w:val="center"/>
              <w:rPr>
                <w:rFonts w:ascii="Arial" w:hAnsi="Arial" w:cs="Arial"/>
                <w:b/>
                <w:sz w:val="20"/>
                <w:szCs w:val="20"/>
              </w:rPr>
            </w:pPr>
          </w:p>
          <w:p w14:paraId="6B9ACBA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CBA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CBA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BB8" w14:textId="77777777" w:rsidTr="00CC0AD4">
        <w:trPr>
          <w:trHeight w:val="315"/>
        </w:trPr>
        <w:tc>
          <w:tcPr>
            <w:tcW w:w="3828" w:type="dxa"/>
            <w:vMerge/>
            <w:shd w:val="clear" w:color="auto" w:fill="F2DBDB" w:themeFill="accent2" w:themeFillTint="33"/>
          </w:tcPr>
          <w:p w14:paraId="6B9ACBAF"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BB0"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CBB1"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CBB2"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BB3"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CBB4"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CBB5"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CBB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CBB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BCC" w14:textId="77777777" w:rsidTr="00CC0AD4">
        <w:tc>
          <w:tcPr>
            <w:tcW w:w="3828" w:type="dxa"/>
            <w:shd w:val="clear" w:color="auto" w:fill="FFFFFF" w:themeFill="background1"/>
          </w:tcPr>
          <w:p w14:paraId="6B9ACBB9"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CBB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BB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BB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vMerge w:val="restart"/>
            <w:shd w:val="clear" w:color="auto" w:fill="FFFFFF" w:themeFill="background1"/>
            <w:vAlign w:val="center"/>
          </w:tcPr>
          <w:p w14:paraId="6B9ACBB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CBB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CBB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vMerge w:val="restart"/>
            <w:shd w:val="clear" w:color="auto" w:fill="FFFFFF" w:themeFill="background1"/>
            <w:vAlign w:val="center"/>
          </w:tcPr>
          <w:p w14:paraId="6B9ACBC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BC1"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CBC2"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CBC3"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CBC4"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CBC5"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CBC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CBC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CBC8" w14:textId="77777777" w:rsidR="00CC0AD4" w:rsidRPr="00A1444F" w:rsidRDefault="00CC0AD4" w:rsidP="00CC0AD4">
            <w:pPr>
              <w:spacing w:line="276" w:lineRule="auto"/>
              <w:jc w:val="both"/>
              <w:rPr>
                <w:rFonts w:ascii="Arial" w:hAnsi="Arial" w:cs="Arial"/>
                <w:b/>
                <w:color w:val="000000"/>
                <w:sz w:val="20"/>
                <w:szCs w:val="20"/>
              </w:rPr>
            </w:pPr>
          </w:p>
        </w:tc>
        <w:tc>
          <w:tcPr>
            <w:tcW w:w="1559" w:type="dxa"/>
            <w:vMerge w:val="restart"/>
            <w:shd w:val="clear" w:color="auto" w:fill="FFFFFF" w:themeFill="background1"/>
          </w:tcPr>
          <w:p w14:paraId="6B9ACBC9" w14:textId="77777777" w:rsidR="00CC0AD4" w:rsidRPr="00A1444F" w:rsidRDefault="00CC0AD4" w:rsidP="00CC0AD4">
            <w:pPr>
              <w:spacing w:line="276" w:lineRule="auto"/>
              <w:jc w:val="both"/>
              <w:rPr>
                <w:rFonts w:ascii="Arial" w:hAnsi="Arial" w:cs="Arial"/>
                <w:b/>
                <w:color w:val="000000"/>
                <w:sz w:val="20"/>
                <w:szCs w:val="20"/>
              </w:rPr>
            </w:pPr>
          </w:p>
        </w:tc>
        <w:tc>
          <w:tcPr>
            <w:tcW w:w="851" w:type="dxa"/>
            <w:vMerge w:val="restart"/>
            <w:shd w:val="clear" w:color="auto" w:fill="FFFFFF" w:themeFill="background1"/>
          </w:tcPr>
          <w:p w14:paraId="6B9ACBCA" w14:textId="77777777" w:rsidR="00CC0AD4" w:rsidRPr="00370CB9" w:rsidRDefault="00CC0AD4" w:rsidP="00CC0AD4">
            <w:pPr>
              <w:spacing w:line="276" w:lineRule="auto"/>
              <w:jc w:val="both"/>
              <w:rPr>
                <w:rFonts w:ascii="Arial" w:hAnsi="Arial" w:cs="Arial"/>
                <w:b/>
                <w:color w:val="000000"/>
                <w:sz w:val="20"/>
                <w:szCs w:val="20"/>
              </w:rPr>
            </w:pPr>
          </w:p>
        </w:tc>
        <w:tc>
          <w:tcPr>
            <w:tcW w:w="850" w:type="dxa"/>
            <w:vMerge w:val="restart"/>
            <w:shd w:val="clear" w:color="auto" w:fill="FFFFFF" w:themeFill="background1"/>
          </w:tcPr>
          <w:p w14:paraId="6B9ACBCB"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CBD6" w14:textId="77777777" w:rsidTr="00CC0AD4">
        <w:tc>
          <w:tcPr>
            <w:tcW w:w="3828" w:type="dxa"/>
            <w:shd w:val="clear" w:color="auto" w:fill="FFFFFF" w:themeFill="background1"/>
          </w:tcPr>
          <w:p w14:paraId="6B9ACBCD"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CBC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CBC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CBD0"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CBD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CBD2"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CBD3"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CBD4"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CBD5" w14:textId="77777777" w:rsidR="00CC0AD4" w:rsidRPr="00370CB9" w:rsidRDefault="00CC0AD4" w:rsidP="00CC0AD4">
            <w:pPr>
              <w:jc w:val="both"/>
              <w:rPr>
                <w:rFonts w:ascii="Arial" w:hAnsi="Arial" w:cs="Arial"/>
                <w:b/>
                <w:color w:val="000000"/>
                <w:sz w:val="20"/>
                <w:szCs w:val="20"/>
              </w:rPr>
            </w:pPr>
          </w:p>
        </w:tc>
      </w:tr>
    </w:tbl>
    <w:p w14:paraId="6B9ACBD7" w14:textId="77777777" w:rsidR="00CC0AD4" w:rsidRDefault="00CC0AD4" w:rsidP="00CC0AD4">
      <w:pPr>
        <w:jc w:val="both"/>
        <w:rPr>
          <w:rFonts w:ascii="Arial" w:hAnsi="Arial" w:cs="Arial"/>
          <w:sz w:val="20"/>
          <w:szCs w:val="20"/>
        </w:rPr>
      </w:pPr>
    </w:p>
    <w:p w14:paraId="6B9ACBD8" w14:textId="77777777" w:rsidR="00CC0AD4" w:rsidRDefault="00CC0AD4" w:rsidP="00CC0AD4">
      <w:pPr>
        <w:jc w:val="both"/>
        <w:rPr>
          <w:rFonts w:ascii="Arial" w:hAnsi="Arial" w:cs="Arial"/>
          <w:sz w:val="20"/>
          <w:szCs w:val="20"/>
        </w:rPr>
      </w:pPr>
    </w:p>
    <w:p w14:paraId="6B9ACBD9" w14:textId="77777777" w:rsidR="00770696" w:rsidRDefault="00770696" w:rsidP="00CC0AD4">
      <w:pPr>
        <w:jc w:val="both"/>
        <w:rPr>
          <w:rFonts w:ascii="Arial" w:hAnsi="Arial" w:cs="Arial"/>
          <w:sz w:val="20"/>
          <w:szCs w:val="20"/>
        </w:rPr>
      </w:pPr>
    </w:p>
    <w:p w14:paraId="6B9ACBDA" w14:textId="77777777" w:rsidR="00770696" w:rsidRDefault="00770696" w:rsidP="00CC0AD4">
      <w:pPr>
        <w:jc w:val="both"/>
        <w:rPr>
          <w:rFonts w:ascii="Arial" w:hAnsi="Arial" w:cs="Arial"/>
          <w:sz w:val="20"/>
          <w:szCs w:val="20"/>
        </w:rPr>
      </w:pPr>
    </w:p>
    <w:p w14:paraId="6B9ACBDB" w14:textId="77777777" w:rsidR="00770696" w:rsidRDefault="00770696" w:rsidP="00CC0AD4">
      <w:pPr>
        <w:jc w:val="both"/>
        <w:rPr>
          <w:rFonts w:ascii="Arial" w:hAnsi="Arial" w:cs="Arial"/>
          <w:sz w:val="20"/>
          <w:szCs w:val="20"/>
        </w:rPr>
      </w:pPr>
    </w:p>
    <w:p w14:paraId="6B9ACBDC" w14:textId="77777777" w:rsidR="00770696" w:rsidRDefault="00770696" w:rsidP="00CC0AD4">
      <w:pPr>
        <w:jc w:val="both"/>
        <w:rPr>
          <w:rFonts w:ascii="Arial" w:hAnsi="Arial" w:cs="Arial"/>
          <w:sz w:val="20"/>
          <w:szCs w:val="20"/>
        </w:rPr>
      </w:pPr>
    </w:p>
    <w:p w14:paraId="6B9ACBDD" w14:textId="77777777" w:rsidR="00770696" w:rsidRDefault="00770696" w:rsidP="00CC0AD4">
      <w:pPr>
        <w:jc w:val="both"/>
        <w:rPr>
          <w:rFonts w:ascii="Arial" w:hAnsi="Arial" w:cs="Arial"/>
          <w:sz w:val="20"/>
          <w:szCs w:val="20"/>
        </w:rPr>
      </w:pPr>
    </w:p>
    <w:p w14:paraId="6B9ACBDE" w14:textId="77777777" w:rsidR="00770696" w:rsidRDefault="00770696" w:rsidP="00CC0AD4">
      <w:pPr>
        <w:jc w:val="both"/>
        <w:rPr>
          <w:rFonts w:ascii="Arial" w:hAnsi="Arial" w:cs="Arial"/>
          <w:sz w:val="20"/>
          <w:szCs w:val="20"/>
        </w:rPr>
      </w:pPr>
    </w:p>
    <w:p w14:paraId="6B9ACBDF" w14:textId="77777777" w:rsidR="00770696" w:rsidRDefault="00770696" w:rsidP="00CC0AD4">
      <w:pPr>
        <w:jc w:val="both"/>
        <w:rPr>
          <w:rFonts w:ascii="Arial" w:hAnsi="Arial" w:cs="Arial"/>
          <w:sz w:val="20"/>
          <w:szCs w:val="20"/>
        </w:rPr>
      </w:pPr>
    </w:p>
    <w:p w14:paraId="6B9ACBE0"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CBE5" w14:textId="77777777" w:rsidTr="00CC0AD4">
        <w:tc>
          <w:tcPr>
            <w:tcW w:w="3828" w:type="dxa"/>
            <w:shd w:val="clear" w:color="auto" w:fill="F2DBDB" w:themeFill="accent2" w:themeFillTint="33"/>
          </w:tcPr>
          <w:p w14:paraId="6B9ACBE1" w14:textId="77777777" w:rsidR="00CC0AD4" w:rsidRDefault="00CC0AD4" w:rsidP="00CC0AD4">
            <w:pPr>
              <w:spacing w:line="276" w:lineRule="auto"/>
              <w:jc w:val="center"/>
              <w:rPr>
                <w:rFonts w:ascii="Arial" w:hAnsi="Arial" w:cs="Arial"/>
                <w:b/>
                <w:color w:val="000000"/>
                <w:sz w:val="20"/>
                <w:szCs w:val="20"/>
              </w:rPr>
            </w:pPr>
          </w:p>
          <w:p w14:paraId="6B9ACBE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10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CBE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CBE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CBEB" w14:textId="77777777" w:rsidTr="00CC0AD4">
        <w:tc>
          <w:tcPr>
            <w:tcW w:w="3828" w:type="dxa"/>
            <w:shd w:val="clear" w:color="auto" w:fill="F2DBDB" w:themeFill="accent2" w:themeFillTint="33"/>
          </w:tcPr>
          <w:p w14:paraId="6B9ACBE6" w14:textId="77777777" w:rsidR="00CC0AD4" w:rsidRPr="00516992" w:rsidRDefault="00CC0AD4" w:rsidP="00CC0AD4">
            <w:pPr>
              <w:spacing w:line="276" w:lineRule="auto"/>
              <w:jc w:val="center"/>
              <w:rPr>
                <w:rFonts w:ascii="Arial" w:hAnsi="Arial" w:cs="Arial"/>
                <w:b/>
                <w:color w:val="000000"/>
                <w:sz w:val="20"/>
                <w:szCs w:val="20"/>
              </w:rPr>
            </w:pPr>
          </w:p>
          <w:p w14:paraId="6B9ACBE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BE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1ro y 2do</w:t>
            </w:r>
          </w:p>
        </w:tc>
        <w:tc>
          <w:tcPr>
            <w:tcW w:w="2552" w:type="dxa"/>
            <w:gridSpan w:val="2"/>
            <w:vAlign w:val="center"/>
          </w:tcPr>
          <w:p w14:paraId="6B9ACBE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CBE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CBF1" w14:textId="77777777" w:rsidTr="00CC0AD4">
        <w:trPr>
          <w:trHeight w:val="295"/>
        </w:trPr>
        <w:tc>
          <w:tcPr>
            <w:tcW w:w="3828" w:type="dxa"/>
            <w:shd w:val="clear" w:color="auto" w:fill="F2DBDB" w:themeFill="accent2" w:themeFillTint="33"/>
          </w:tcPr>
          <w:p w14:paraId="6B9ACBEC" w14:textId="77777777" w:rsidR="00CC0AD4" w:rsidRDefault="00CC0AD4" w:rsidP="00CC0AD4">
            <w:pPr>
              <w:spacing w:line="276" w:lineRule="auto"/>
              <w:jc w:val="center"/>
              <w:rPr>
                <w:rFonts w:ascii="Arial" w:hAnsi="Arial" w:cs="Arial"/>
                <w:b/>
                <w:sz w:val="20"/>
                <w:szCs w:val="20"/>
              </w:rPr>
            </w:pPr>
          </w:p>
          <w:p w14:paraId="6B9ACBE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CBEE" w14:textId="77777777" w:rsidR="00CC0AD4" w:rsidRDefault="00CC0AD4" w:rsidP="00CC0AD4">
            <w:pPr>
              <w:spacing w:line="276" w:lineRule="auto"/>
              <w:rPr>
                <w:rFonts w:ascii="Arial" w:hAnsi="Arial" w:cs="Arial"/>
                <w:b/>
                <w:color w:val="000000"/>
                <w:sz w:val="20"/>
                <w:szCs w:val="20"/>
              </w:rPr>
            </w:pPr>
          </w:p>
          <w:p w14:paraId="6B9ACBEF"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CBF0"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CBF5" w14:textId="77777777" w:rsidTr="00CC0AD4">
        <w:tc>
          <w:tcPr>
            <w:tcW w:w="3828" w:type="dxa"/>
            <w:shd w:val="clear" w:color="auto" w:fill="F2DBDB" w:themeFill="accent2" w:themeFillTint="33"/>
          </w:tcPr>
          <w:p w14:paraId="6B9ACBF2" w14:textId="77777777" w:rsidR="00CC0AD4" w:rsidRPr="00370CB9" w:rsidRDefault="00CC0AD4" w:rsidP="00CC0AD4">
            <w:pPr>
              <w:spacing w:line="276" w:lineRule="auto"/>
              <w:jc w:val="center"/>
              <w:rPr>
                <w:rFonts w:ascii="Arial" w:hAnsi="Arial" w:cs="Arial"/>
                <w:b/>
                <w:sz w:val="20"/>
                <w:szCs w:val="20"/>
              </w:rPr>
            </w:pPr>
          </w:p>
          <w:p w14:paraId="6B9ACBF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CBF4"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CBF9" w14:textId="77777777" w:rsidTr="00CC0AD4">
        <w:tc>
          <w:tcPr>
            <w:tcW w:w="3828" w:type="dxa"/>
            <w:shd w:val="clear" w:color="auto" w:fill="F2DBDB" w:themeFill="accent2" w:themeFillTint="33"/>
          </w:tcPr>
          <w:p w14:paraId="6B9ACBF6" w14:textId="77777777" w:rsidR="00CC0AD4" w:rsidRPr="00370CB9" w:rsidRDefault="00CC0AD4" w:rsidP="00CC0AD4">
            <w:pPr>
              <w:spacing w:line="276" w:lineRule="auto"/>
              <w:jc w:val="center"/>
              <w:rPr>
                <w:rFonts w:ascii="Arial" w:hAnsi="Arial" w:cs="Arial"/>
                <w:b/>
                <w:sz w:val="20"/>
                <w:szCs w:val="20"/>
              </w:rPr>
            </w:pPr>
          </w:p>
          <w:p w14:paraId="6B9ACBF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CBF8"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EA2F1A">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CBFE" w14:textId="77777777" w:rsidTr="00CC0AD4">
        <w:tc>
          <w:tcPr>
            <w:tcW w:w="3828" w:type="dxa"/>
            <w:shd w:val="clear" w:color="auto" w:fill="F2DBDB" w:themeFill="accent2" w:themeFillTint="33"/>
          </w:tcPr>
          <w:p w14:paraId="6B9ACBFA" w14:textId="77777777" w:rsidR="00CC0AD4" w:rsidRPr="00370CB9" w:rsidRDefault="00CC0AD4" w:rsidP="00CC0AD4">
            <w:pPr>
              <w:spacing w:line="276" w:lineRule="auto"/>
              <w:jc w:val="center"/>
              <w:rPr>
                <w:rFonts w:ascii="Arial" w:hAnsi="Arial" w:cs="Arial"/>
                <w:b/>
                <w:sz w:val="20"/>
                <w:szCs w:val="20"/>
              </w:rPr>
            </w:pPr>
          </w:p>
          <w:p w14:paraId="6B9ACBF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CBFC"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CBFD"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CC0E" w14:textId="77777777" w:rsidTr="00CC0AD4">
        <w:trPr>
          <w:trHeight w:val="225"/>
        </w:trPr>
        <w:tc>
          <w:tcPr>
            <w:tcW w:w="3828" w:type="dxa"/>
            <w:vMerge w:val="restart"/>
            <w:shd w:val="clear" w:color="auto" w:fill="F2DBDB" w:themeFill="accent2" w:themeFillTint="33"/>
          </w:tcPr>
          <w:p w14:paraId="6B9ACBFF" w14:textId="77777777" w:rsidR="00CC0AD4" w:rsidRPr="00370CB9" w:rsidRDefault="00CC0AD4" w:rsidP="00CC0AD4">
            <w:pPr>
              <w:spacing w:line="276" w:lineRule="auto"/>
              <w:jc w:val="center"/>
              <w:rPr>
                <w:rFonts w:ascii="Arial" w:hAnsi="Arial" w:cs="Arial"/>
                <w:b/>
                <w:sz w:val="20"/>
                <w:szCs w:val="20"/>
              </w:rPr>
            </w:pPr>
          </w:p>
          <w:p w14:paraId="6B9ACC0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CC01" w14:textId="77777777" w:rsidR="00CC0AD4" w:rsidRPr="00C24FF1" w:rsidRDefault="00CC0AD4" w:rsidP="00CC0AD4">
            <w:pPr>
              <w:spacing w:line="276" w:lineRule="auto"/>
              <w:jc w:val="center"/>
              <w:rPr>
                <w:rFonts w:ascii="Arial" w:hAnsi="Arial" w:cs="Arial"/>
                <w:b/>
                <w:sz w:val="20"/>
                <w:szCs w:val="20"/>
              </w:rPr>
            </w:pPr>
          </w:p>
          <w:p w14:paraId="6B9ACC02"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CC03" w14:textId="77777777" w:rsidR="00CC0AD4" w:rsidRPr="00C24FF1" w:rsidRDefault="00CC0AD4" w:rsidP="00CC0AD4">
            <w:pPr>
              <w:spacing w:line="276" w:lineRule="auto"/>
              <w:jc w:val="center"/>
              <w:rPr>
                <w:rFonts w:ascii="Arial" w:hAnsi="Arial" w:cs="Arial"/>
                <w:b/>
                <w:sz w:val="20"/>
                <w:szCs w:val="20"/>
              </w:rPr>
            </w:pPr>
          </w:p>
          <w:p w14:paraId="6B9ACC04"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CC05" w14:textId="77777777" w:rsidR="00CC0AD4" w:rsidRPr="00370CB9" w:rsidRDefault="00CC0AD4" w:rsidP="00CC0AD4">
            <w:pPr>
              <w:spacing w:line="276" w:lineRule="auto"/>
              <w:jc w:val="center"/>
              <w:rPr>
                <w:rFonts w:ascii="Arial" w:hAnsi="Arial" w:cs="Arial"/>
                <w:b/>
                <w:sz w:val="20"/>
                <w:szCs w:val="20"/>
              </w:rPr>
            </w:pPr>
          </w:p>
          <w:p w14:paraId="6B9ACC0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CC07" w14:textId="77777777" w:rsidR="00CC0AD4" w:rsidRPr="00370CB9" w:rsidRDefault="00CC0AD4" w:rsidP="00CC0AD4">
            <w:pPr>
              <w:spacing w:line="276" w:lineRule="auto"/>
              <w:jc w:val="center"/>
              <w:rPr>
                <w:rFonts w:ascii="Arial" w:hAnsi="Arial" w:cs="Arial"/>
                <w:b/>
                <w:sz w:val="20"/>
                <w:szCs w:val="20"/>
              </w:rPr>
            </w:pPr>
          </w:p>
          <w:p w14:paraId="6B9ACC0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CC0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CC0A" w14:textId="77777777" w:rsidR="00CC0AD4" w:rsidRPr="00370CB9" w:rsidRDefault="00CC0AD4" w:rsidP="00CC0AD4">
            <w:pPr>
              <w:spacing w:line="276" w:lineRule="auto"/>
              <w:jc w:val="center"/>
              <w:rPr>
                <w:rFonts w:ascii="Arial" w:hAnsi="Arial" w:cs="Arial"/>
                <w:b/>
                <w:sz w:val="20"/>
                <w:szCs w:val="20"/>
              </w:rPr>
            </w:pPr>
          </w:p>
          <w:p w14:paraId="6B9ACC0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CC0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CC0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CC18" w14:textId="77777777" w:rsidTr="00CC0AD4">
        <w:trPr>
          <w:trHeight w:val="315"/>
        </w:trPr>
        <w:tc>
          <w:tcPr>
            <w:tcW w:w="3828" w:type="dxa"/>
            <w:vMerge/>
            <w:shd w:val="clear" w:color="auto" w:fill="F2DBDB" w:themeFill="accent2" w:themeFillTint="33"/>
          </w:tcPr>
          <w:p w14:paraId="6B9ACC0F"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C10"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CC11"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CC12"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CC13"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CC14"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CC15"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CC1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CC1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CC2C" w14:textId="77777777" w:rsidTr="00CC0AD4">
        <w:tc>
          <w:tcPr>
            <w:tcW w:w="3828" w:type="dxa"/>
            <w:shd w:val="clear" w:color="auto" w:fill="FFFFFF" w:themeFill="background1"/>
          </w:tcPr>
          <w:p w14:paraId="6B9ACC19"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CC1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C1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C1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shd w:val="clear" w:color="auto" w:fill="FFFFFF" w:themeFill="background1"/>
            <w:vAlign w:val="center"/>
          </w:tcPr>
          <w:p w14:paraId="6B9ACC1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CC1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CC1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shd w:val="clear" w:color="auto" w:fill="FFFFFF" w:themeFill="background1"/>
            <w:vAlign w:val="center"/>
          </w:tcPr>
          <w:p w14:paraId="6B9ACC2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CC21"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CC22"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CC23"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CC24"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CC25"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CC2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CC2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CC28"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CC29" w14:textId="77777777" w:rsidR="00CC0AD4" w:rsidRPr="00A1444F" w:rsidRDefault="00CC0AD4" w:rsidP="00CC0AD4">
            <w:pPr>
              <w:spacing w:line="276" w:lineRule="auto"/>
              <w:jc w:val="both"/>
              <w:rPr>
                <w:rFonts w:ascii="Arial" w:hAnsi="Arial" w:cs="Arial"/>
                <w:b/>
                <w:color w:val="000000"/>
                <w:sz w:val="20"/>
                <w:szCs w:val="20"/>
              </w:rPr>
            </w:pPr>
          </w:p>
        </w:tc>
        <w:tc>
          <w:tcPr>
            <w:tcW w:w="851" w:type="dxa"/>
            <w:shd w:val="clear" w:color="auto" w:fill="FFFFFF" w:themeFill="background1"/>
          </w:tcPr>
          <w:p w14:paraId="6B9ACC2A"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CC2B" w14:textId="77777777" w:rsidR="00CC0AD4" w:rsidRPr="00370CB9" w:rsidRDefault="00CC0AD4" w:rsidP="00CC0AD4">
            <w:pPr>
              <w:spacing w:line="276" w:lineRule="auto"/>
              <w:jc w:val="both"/>
              <w:rPr>
                <w:rFonts w:ascii="Arial" w:hAnsi="Arial" w:cs="Arial"/>
                <w:b/>
                <w:color w:val="000000"/>
                <w:sz w:val="20"/>
                <w:szCs w:val="20"/>
              </w:rPr>
            </w:pPr>
          </w:p>
        </w:tc>
      </w:tr>
    </w:tbl>
    <w:p w14:paraId="6B9ACC2D" w14:textId="77777777" w:rsidR="00CC0AD4" w:rsidRDefault="00CC0AD4" w:rsidP="00CC0AD4">
      <w:pPr>
        <w:jc w:val="both"/>
        <w:rPr>
          <w:rFonts w:ascii="Arial" w:hAnsi="Arial" w:cs="Arial"/>
          <w:sz w:val="20"/>
          <w:szCs w:val="20"/>
        </w:rPr>
      </w:pPr>
    </w:p>
    <w:p w14:paraId="6B9ACC2E" w14:textId="77777777" w:rsidR="00CC0AD4" w:rsidRDefault="00CC0AD4" w:rsidP="00CC0AD4">
      <w:pPr>
        <w:jc w:val="both"/>
        <w:rPr>
          <w:rFonts w:ascii="Arial" w:hAnsi="Arial" w:cs="Arial"/>
          <w:sz w:val="20"/>
          <w:szCs w:val="20"/>
        </w:rPr>
      </w:pPr>
    </w:p>
    <w:p w14:paraId="6B9ACC2F" w14:textId="77777777" w:rsidR="00CC0AD4" w:rsidRDefault="00CC0AD4" w:rsidP="00CC0AD4">
      <w:pPr>
        <w:jc w:val="both"/>
        <w:rPr>
          <w:rFonts w:ascii="Arial" w:hAnsi="Arial" w:cs="Arial"/>
          <w:b/>
          <w:sz w:val="28"/>
          <w:szCs w:val="28"/>
        </w:rPr>
      </w:pPr>
    </w:p>
    <w:p w14:paraId="6B9ACC34" w14:textId="77777777" w:rsidR="00CC0AD4" w:rsidRDefault="00CC0AD4" w:rsidP="00CC0AD4">
      <w:pPr>
        <w:jc w:val="both"/>
        <w:rPr>
          <w:rFonts w:ascii="Arial" w:hAnsi="Arial" w:cs="Arial"/>
          <w:b/>
          <w:sz w:val="28"/>
          <w:szCs w:val="28"/>
        </w:rPr>
      </w:pPr>
    </w:p>
    <w:p w14:paraId="6B9ACC35" w14:textId="77777777" w:rsidR="00770696" w:rsidRDefault="00770696" w:rsidP="00CC0AD4">
      <w:pPr>
        <w:jc w:val="both"/>
        <w:rPr>
          <w:rFonts w:ascii="Arial" w:hAnsi="Arial" w:cs="Arial"/>
          <w:b/>
          <w:sz w:val="28"/>
          <w:szCs w:val="28"/>
        </w:rPr>
      </w:pPr>
    </w:p>
    <w:p w14:paraId="6B9ACC36" w14:textId="77777777" w:rsidR="00CC0AD4" w:rsidRDefault="00CC0AD4" w:rsidP="00CC0AD4">
      <w:pPr>
        <w:jc w:val="both"/>
        <w:rPr>
          <w:rFonts w:ascii="Arial" w:hAnsi="Arial" w:cs="Arial"/>
          <w:b/>
          <w:sz w:val="28"/>
          <w:szCs w:val="28"/>
        </w:rPr>
      </w:pPr>
      <w:r>
        <w:rPr>
          <w:rFonts w:ascii="Arial" w:hAnsi="Arial" w:cs="Arial"/>
          <w:b/>
          <w:sz w:val="28"/>
          <w:szCs w:val="28"/>
        </w:rPr>
        <w:t>PROGRAMACIÓN DE ACTIVIDADES DE APRENDIZAJE 5° DE SECUNDARIA VII</w:t>
      </w: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CC3B" w14:textId="77777777" w:rsidTr="00CC0AD4">
        <w:tc>
          <w:tcPr>
            <w:tcW w:w="2724" w:type="dxa"/>
            <w:shd w:val="clear" w:color="auto" w:fill="FFFF99"/>
          </w:tcPr>
          <w:p w14:paraId="6B9ACC37" w14:textId="77777777" w:rsidR="00CC0AD4" w:rsidRPr="00516992" w:rsidRDefault="00CC0AD4" w:rsidP="00CC0AD4">
            <w:pPr>
              <w:spacing w:line="276" w:lineRule="auto"/>
              <w:jc w:val="center"/>
              <w:rPr>
                <w:rFonts w:ascii="Arial" w:hAnsi="Arial" w:cs="Arial"/>
                <w:b/>
                <w:color w:val="000000"/>
                <w:sz w:val="20"/>
                <w:szCs w:val="20"/>
              </w:rPr>
            </w:pPr>
          </w:p>
          <w:p w14:paraId="6B9ACC3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1                     Área</w:t>
            </w:r>
          </w:p>
        </w:tc>
        <w:tc>
          <w:tcPr>
            <w:tcW w:w="8050" w:type="dxa"/>
            <w:gridSpan w:val="5"/>
            <w:shd w:val="clear" w:color="auto" w:fill="FFFF99"/>
            <w:vAlign w:val="center"/>
          </w:tcPr>
          <w:p w14:paraId="6B9ACC3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5103" w:type="dxa"/>
            <w:gridSpan w:val="4"/>
            <w:shd w:val="clear" w:color="auto" w:fill="FFFF99"/>
          </w:tcPr>
          <w:p w14:paraId="6B9ACC3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C41" w14:textId="77777777" w:rsidTr="00CC0AD4">
        <w:tc>
          <w:tcPr>
            <w:tcW w:w="2724" w:type="dxa"/>
            <w:shd w:val="clear" w:color="auto" w:fill="FFFF99"/>
          </w:tcPr>
          <w:p w14:paraId="6B9ACC3C" w14:textId="77777777" w:rsidR="00CC0AD4" w:rsidRPr="00516992" w:rsidRDefault="00CC0AD4" w:rsidP="00CC0AD4">
            <w:pPr>
              <w:spacing w:line="276" w:lineRule="auto"/>
              <w:rPr>
                <w:rFonts w:ascii="Arial" w:hAnsi="Arial" w:cs="Arial"/>
                <w:b/>
                <w:color w:val="000000"/>
                <w:sz w:val="20"/>
                <w:szCs w:val="20"/>
              </w:rPr>
            </w:pPr>
          </w:p>
          <w:p w14:paraId="6B9ACC3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530" w:type="dxa"/>
            <w:vAlign w:val="center"/>
          </w:tcPr>
          <w:p w14:paraId="6B9ACC3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976" w:type="dxa"/>
            <w:vAlign w:val="center"/>
          </w:tcPr>
          <w:p w14:paraId="6B9ACC3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647" w:type="dxa"/>
            <w:gridSpan w:val="7"/>
            <w:vAlign w:val="center"/>
          </w:tcPr>
          <w:p w14:paraId="6B9ACC40" w14:textId="77777777" w:rsidR="00CC0AD4" w:rsidRPr="00516992" w:rsidRDefault="00CC0AD4" w:rsidP="00CC0AD4">
            <w:pPr>
              <w:spacing w:line="276" w:lineRule="auto"/>
              <w:rPr>
                <w:rFonts w:ascii="Arial" w:hAnsi="Arial" w:cs="Arial"/>
                <w:b/>
                <w:color w:val="000000"/>
                <w:sz w:val="20"/>
                <w:szCs w:val="20"/>
              </w:rPr>
            </w:pPr>
            <w:r w:rsidRPr="00516992">
              <w:rPr>
                <w:rFonts w:ascii="Arial" w:eastAsia="Arial" w:hAnsi="Arial" w:cs="Arial"/>
                <w:color w:val="000000"/>
                <w:sz w:val="20"/>
                <w:szCs w:val="20"/>
              </w:rPr>
              <w:t>Cuidado de la salud y desarrollo de la resiliencia</w:t>
            </w:r>
          </w:p>
        </w:tc>
      </w:tr>
      <w:tr w:rsidR="00CC0AD4" w:rsidRPr="00516992" w14:paraId="6B9ACC46" w14:textId="77777777" w:rsidTr="00CC0AD4">
        <w:trPr>
          <w:trHeight w:val="304"/>
        </w:trPr>
        <w:tc>
          <w:tcPr>
            <w:tcW w:w="2724" w:type="dxa"/>
            <w:shd w:val="clear" w:color="auto" w:fill="FFFF99"/>
          </w:tcPr>
          <w:p w14:paraId="6B9ACC42" w14:textId="77777777" w:rsidR="00CC0AD4" w:rsidRPr="00516992" w:rsidRDefault="00CC0AD4" w:rsidP="00CC0AD4">
            <w:pPr>
              <w:spacing w:line="276" w:lineRule="auto"/>
              <w:rPr>
                <w:rFonts w:ascii="Arial" w:hAnsi="Arial" w:cs="Arial"/>
                <w:b/>
                <w:sz w:val="20"/>
                <w:szCs w:val="20"/>
              </w:rPr>
            </w:pPr>
          </w:p>
          <w:p w14:paraId="6B9ACC43"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7058" w:type="dxa"/>
            <w:gridSpan w:val="4"/>
          </w:tcPr>
          <w:p w14:paraId="6B9ACC4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Identificar Situaciones de riesgos para prevenir en situaciones de emergencia.</w:t>
            </w:r>
          </w:p>
        </w:tc>
        <w:tc>
          <w:tcPr>
            <w:tcW w:w="6095" w:type="dxa"/>
            <w:gridSpan w:val="5"/>
          </w:tcPr>
          <w:p w14:paraId="6B9ACC4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Vivencia situaciones y reconoce que la resiliencia es una habilidad que desarrolla el ser humano.</w:t>
            </w:r>
          </w:p>
        </w:tc>
      </w:tr>
      <w:tr w:rsidR="00CC0AD4" w:rsidRPr="00516992" w14:paraId="6B9ACC4A" w14:textId="77777777" w:rsidTr="00CC0AD4">
        <w:tc>
          <w:tcPr>
            <w:tcW w:w="2724" w:type="dxa"/>
            <w:shd w:val="clear" w:color="auto" w:fill="FFFF99"/>
          </w:tcPr>
          <w:p w14:paraId="6B9ACC47" w14:textId="77777777" w:rsidR="00CC0AD4" w:rsidRPr="00516992" w:rsidRDefault="00CC0AD4" w:rsidP="00CC0AD4">
            <w:pPr>
              <w:spacing w:line="276" w:lineRule="auto"/>
              <w:rPr>
                <w:rFonts w:ascii="Arial" w:hAnsi="Arial" w:cs="Arial"/>
                <w:b/>
                <w:sz w:val="20"/>
                <w:szCs w:val="20"/>
              </w:rPr>
            </w:pPr>
          </w:p>
          <w:p w14:paraId="6B9ACC4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3153" w:type="dxa"/>
            <w:gridSpan w:val="9"/>
            <w:vAlign w:val="center"/>
          </w:tcPr>
          <w:p w14:paraId="6B9ACC49"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su identidad</w:t>
            </w:r>
          </w:p>
        </w:tc>
      </w:tr>
      <w:tr w:rsidR="00CC0AD4" w:rsidRPr="00516992" w14:paraId="6B9ACC4E" w14:textId="77777777" w:rsidTr="00CC0AD4">
        <w:tc>
          <w:tcPr>
            <w:tcW w:w="2724" w:type="dxa"/>
            <w:shd w:val="clear" w:color="auto" w:fill="FFFF99"/>
          </w:tcPr>
          <w:p w14:paraId="6B9ACC4B" w14:textId="77777777" w:rsidR="00CC0AD4" w:rsidRPr="00516992" w:rsidRDefault="00CC0AD4" w:rsidP="00CC0AD4">
            <w:pPr>
              <w:spacing w:line="276" w:lineRule="auto"/>
              <w:rPr>
                <w:rFonts w:ascii="Arial" w:hAnsi="Arial" w:cs="Arial"/>
                <w:b/>
                <w:sz w:val="20"/>
                <w:szCs w:val="20"/>
              </w:rPr>
            </w:pPr>
          </w:p>
          <w:p w14:paraId="6B9ACC4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3153" w:type="dxa"/>
            <w:gridSpan w:val="9"/>
            <w:vAlign w:val="center"/>
          </w:tcPr>
          <w:p w14:paraId="6B9ACC4D" w14:textId="77777777" w:rsidR="00CC0AD4" w:rsidRPr="00484D25" w:rsidRDefault="00CC0AD4" w:rsidP="00CC0AD4">
            <w:pPr>
              <w:pBdr>
                <w:top w:val="nil"/>
                <w:left w:val="nil"/>
                <w:bottom w:val="nil"/>
                <w:right w:val="nil"/>
                <w:between w:val="nil"/>
              </w:pBdr>
              <w:jc w:val="both"/>
              <w:rPr>
                <w:rFonts w:ascii="Arial" w:hAnsi="Arial" w:cs="Arial"/>
                <w:color w:val="000000"/>
                <w:sz w:val="20"/>
                <w:szCs w:val="20"/>
              </w:rPr>
            </w:pPr>
            <w:r w:rsidRPr="00484D25">
              <w:rPr>
                <w:rFonts w:ascii="Arial" w:hAnsi="Arial" w:cs="Arial"/>
                <w:sz w:val="20"/>
                <w:szCs w:val="20"/>
              </w:rPr>
              <w:t>Construye su identidad al tomar conciencia de los aspectos que lo hacen único, cuando se reconoce a sí mismo y valora sus identidades 5 , sus logros y los cambios que se dan en su desarrollo. Se reconoce como parte de un mundo globalizado. Manifiesta de manera regulada sus emociones, sentimientos, logros e ideas distinguiendo el contexto y las personas, y comprendiendo sus causas y consecuencias. Asume una postura ética frente a una situación de conflicto moral, integrando en su argumentación principios éticos, los derechos fundamentales, la dignidad de todas las personas. Reflexiona sobre las consecuencias de sus decisiones. Se plantea comportamientos que incluyen elementos éticos de respeto a los derechos de los demás y de búsqueda de justicia teniendo en cuenta la responsabilidad de cada quien por sus acciones. Se relaciona con las personas bajo un marco de derechos, sin discriminar por género, características físicas, origen étnico, lengua, discapacidad, orientación sexual, edad, nivel socioeconómico, entre otras y sin violencia. Desarrolla relaciones afectivas, de amistad o de pareja, basadas en la reciprocidad y el respeto. Identifica situaciones que vulneran los derechos sexuales y reproductivos y propone pautas para prevenirlas y protegerse frente a ellas</w:t>
            </w:r>
          </w:p>
        </w:tc>
      </w:tr>
      <w:tr w:rsidR="00CC0AD4" w:rsidRPr="00516992" w14:paraId="6B9ACC55" w14:textId="77777777" w:rsidTr="00CC0AD4">
        <w:tc>
          <w:tcPr>
            <w:tcW w:w="2724" w:type="dxa"/>
            <w:shd w:val="clear" w:color="auto" w:fill="FFFF99"/>
          </w:tcPr>
          <w:p w14:paraId="6B9ACC4F" w14:textId="77777777" w:rsidR="00CC0AD4" w:rsidRPr="00516992" w:rsidRDefault="00CC0AD4" w:rsidP="00CC0AD4">
            <w:pPr>
              <w:spacing w:line="276" w:lineRule="auto"/>
              <w:rPr>
                <w:rFonts w:ascii="Arial" w:hAnsi="Arial" w:cs="Arial"/>
                <w:b/>
                <w:sz w:val="20"/>
                <w:szCs w:val="20"/>
              </w:rPr>
            </w:pPr>
          </w:p>
          <w:p w14:paraId="6B9ACC50"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3153" w:type="dxa"/>
            <w:gridSpan w:val="9"/>
            <w:vAlign w:val="center"/>
          </w:tcPr>
          <w:p w14:paraId="6B9ACC51"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Se valora a sí mismo.</w:t>
            </w:r>
          </w:p>
          <w:p w14:paraId="6B9ACC52"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Reflexiona y argumenta éticamente.</w:t>
            </w:r>
          </w:p>
          <w:p w14:paraId="6B9ACC53"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Autorregula sus emociones.</w:t>
            </w:r>
          </w:p>
          <w:p w14:paraId="6B9ACC54"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Vive su sexualidad de manera plena y responsable</w:t>
            </w:r>
          </w:p>
        </w:tc>
      </w:tr>
      <w:tr w:rsidR="00CC0AD4" w:rsidRPr="00516992" w14:paraId="6B9ACC65" w14:textId="77777777" w:rsidTr="00CC0AD4">
        <w:trPr>
          <w:trHeight w:val="225"/>
        </w:trPr>
        <w:tc>
          <w:tcPr>
            <w:tcW w:w="2724" w:type="dxa"/>
            <w:vMerge w:val="restart"/>
            <w:shd w:val="clear" w:color="auto" w:fill="FFFF99"/>
          </w:tcPr>
          <w:p w14:paraId="6B9ACC56" w14:textId="77777777" w:rsidR="00CC0AD4" w:rsidRPr="00516992" w:rsidRDefault="00CC0AD4" w:rsidP="00CC0AD4">
            <w:pPr>
              <w:spacing w:line="276" w:lineRule="auto"/>
              <w:jc w:val="center"/>
              <w:rPr>
                <w:rFonts w:ascii="Arial" w:hAnsi="Arial" w:cs="Arial"/>
                <w:b/>
                <w:sz w:val="20"/>
                <w:szCs w:val="20"/>
              </w:rPr>
            </w:pPr>
          </w:p>
          <w:p w14:paraId="6B9ACC5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530" w:type="dxa"/>
            <w:vMerge w:val="restart"/>
            <w:shd w:val="clear" w:color="auto" w:fill="FFFF99"/>
          </w:tcPr>
          <w:p w14:paraId="6B9ACC58" w14:textId="77777777" w:rsidR="00CC0AD4" w:rsidRPr="00516992" w:rsidRDefault="00CC0AD4" w:rsidP="00CC0AD4">
            <w:pPr>
              <w:spacing w:line="276" w:lineRule="auto"/>
              <w:jc w:val="center"/>
              <w:rPr>
                <w:rFonts w:ascii="Arial" w:hAnsi="Arial" w:cs="Arial"/>
                <w:b/>
                <w:sz w:val="20"/>
                <w:szCs w:val="20"/>
              </w:rPr>
            </w:pPr>
          </w:p>
          <w:p w14:paraId="6B9ACC5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976" w:type="dxa"/>
            <w:vMerge w:val="restart"/>
            <w:shd w:val="clear" w:color="auto" w:fill="FFFF99"/>
          </w:tcPr>
          <w:p w14:paraId="6B9ACC5A" w14:textId="77777777" w:rsidR="00CC0AD4" w:rsidRPr="00516992" w:rsidRDefault="00CC0AD4" w:rsidP="00CC0AD4">
            <w:pPr>
              <w:spacing w:line="276" w:lineRule="auto"/>
              <w:jc w:val="center"/>
              <w:rPr>
                <w:rFonts w:ascii="Arial" w:hAnsi="Arial" w:cs="Arial"/>
                <w:b/>
                <w:sz w:val="20"/>
                <w:szCs w:val="20"/>
              </w:rPr>
            </w:pPr>
          </w:p>
          <w:p w14:paraId="6B9ACC5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843" w:type="dxa"/>
            <w:vMerge w:val="restart"/>
            <w:shd w:val="clear" w:color="auto" w:fill="FFFF99"/>
          </w:tcPr>
          <w:p w14:paraId="6B9ACC5C" w14:textId="77777777" w:rsidR="00CC0AD4" w:rsidRPr="00516992" w:rsidRDefault="00CC0AD4" w:rsidP="00CC0AD4">
            <w:pPr>
              <w:spacing w:line="276" w:lineRule="auto"/>
              <w:jc w:val="center"/>
              <w:rPr>
                <w:rFonts w:ascii="Arial" w:hAnsi="Arial" w:cs="Arial"/>
                <w:b/>
                <w:sz w:val="20"/>
                <w:szCs w:val="20"/>
              </w:rPr>
            </w:pPr>
          </w:p>
          <w:p w14:paraId="6B9ACC5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CC5E" w14:textId="77777777" w:rsidR="00CC0AD4" w:rsidRPr="00516992" w:rsidRDefault="00CC0AD4" w:rsidP="00CC0AD4">
            <w:pPr>
              <w:spacing w:line="276" w:lineRule="auto"/>
              <w:jc w:val="center"/>
              <w:rPr>
                <w:rFonts w:ascii="Arial" w:hAnsi="Arial" w:cs="Arial"/>
                <w:b/>
                <w:sz w:val="20"/>
                <w:szCs w:val="20"/>
              </w:rPr>
            </w:pPr>
          </w:p>
          <w:p w14:paraId="6B9ACC5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CC6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559" w:type="dxa"/>
            <w:vMerge w:val="restart"/>
            <w:shd w:val="clear" w:color="auto" w:fill="FFFF99"/>
          </w:tcPr>
          <w:p w14:paraId="6B9ACC61" w14:textId="77777777" w:rsidR="00CC0AD4" w:rsidRPr="00516992" w:rsidRDefault="00CC0AD4" w:rsidP="00CC0AD4">
            <w:pPr>
              <w:spacing w:line="276" w:lineRule="auto"/>
              <w:jc w:val="center"/>
              <w:rPr>
                <w:rFonts w:ascii="Arial" w:hAnsi="Arial" w:cs="Arial"/>
                <w:b/>
                <w:sz w:val="20"/>
                <w:szCs w:val="20"/>
              </w:rPr>
            </w:pPr>
          </w:p>
          <w:p w14:paraId="6B9ACC6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CC6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CC6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CC6F" w14:textId="77777777" w:rsidTr="00CC0AD4">
        <w:trPr>
          <w:trHeight w:val="315"/>
        </w:trPr>
        <w:tc>
          <w:tcPr>
            <w:tcW w:w="2724" w:type="dxa"/>
            <w:vMerge/>
            <w:shd w:val="clear" w:color="auto" w:fill="FFFF99"/>
          </w:tcPr>
          <w:p w14:paraId="6B9ACC66" w14:textId="77777777" w:rsidR="00CC0AD4" w:rsidRPr="0051699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CC67" w14:textId="77777777" w:rsidR="00CC0AD4" w:rsidRPr="0051699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CC68"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C69"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CC6A"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CC6B"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C6C"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CC6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FFFF99"/>
          </w:tcPr>
          <w:p w14:paraId="6B9ACC6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516992" w14:paraId="6B9ACC89" w14:textId="77777777" w:rsidTr="00CC0AD4">
        <w:tc>
          <w:tcPr>
            <w:tcW w:w="2724" w:type="dxa"/>
            <w:vAlign w:val="center"/>
          </w:tcPr>
          <w:p w14:paraId="6B9ACC70"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Explica los cambios propios de su etapa de desarrollo valorando sus características personales y culturales, y reconociendo la importancia de evitar y prevenir situaciones de riesgo dentro del estado de emergencia en el que nos encontramos</w:t>
            </w:r>
          </w:p>
        </w:tc>
        <w:tc>
          <w:tcPr>
            <w:tcW w:w="1530" w:type="dxa"/>
            <w:vAlign w:val="center"/>
          </w:tcPr>
          <w:p w14:paraId="6B9ACC71" w14:textId="77777777" w:rsidR="00CC0AD4"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Fotos de investigaciones realizadas.</w:t>
            </w:r>
          </w:p>
          <w:p w14:paraId="6B9ACC72"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Portafolio de evidencias</w:t>
            </w:r>
          </w:p>
        </w:tc>
        <w:tc>
          <w:tcPr>
            <w:tcW w:w="2976" w:type="dxa"/>
            <w:vAlign w:val="center"/>
          </w:tcPr>
          <w:p w14:paraId="6B9ACC73"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Se plantean preguntas para que los estudiantes la discutan dando su punto de vista.</w:t>
            </w:r>
          </w:p>
          <w:p w14:paraId="6B9ACC74"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¿Es importante desarrollar una actitud resiliente frente a los hechos que se vienen dando en nuestro país? Fundamente.</w:t>
            </w:r>
          </w:p>
          <w:p w14:paraId="6B9ACC75"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¿En qué situaciones nuestra vida corre peligro en el contexto en el que nos encontramos? Fundamente</w:t>
            </w:r>
          </w:p>
        </w:tc>
        <w:tc>
          <w:tcPr>
            <w:tcW w:w="1843" w:type="dxa"/>
            <w:vAlign w:val="center"/>
          </w:tcPr>
          <w:p w14:paraId="6B9ACC76"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CC77"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CC78"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CC79"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CC7A"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CC7B"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CC7C"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559" w:type="dxa"/>
          </w:tcPr>
          <w:p w14:paraId="6B9ACC7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Dialogo e interrogación de texto</w:t>
            </w:r>
          </w:p>
          <w:p w14:paraId="6B9ACC7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Debate</w:t>
            </w:r>
          </w:p>
          <w:p w14:paraId="6B9ACC7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Exposición</w:t>
            </w:r>
          </w:p>
          <w:p w14:paraId="6B9ACC8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Representación teatral</w:t>
            </w:r>
          </w:p>
          <w:p w14:paraId="6B9ACC81" w14:textId="77777777" w:rsidR="00CC0AD4" w:rsidRPr="00516992" w:rsidRDefault="00CC0AD4" w:rsidP="00CC0AD4">
            <w:pPr>
              <w:spacing w:line="276" w:lineRule="auto"/>
              <w:rPr>
                <w:rFonts w:ascii="Arial" w:hAnsi="Arial" w:cs="Arial"/>
                <w:b/>
                <w:color w:val="000000"/>
                <w:sz w:val="20"/>
                <w:szCs w:val="20"/>
              </w:rPr>
            </w:pPr>
          </w:p>
        </w:tc>
        <w:tc>
          <w:tcPr>
            <w:tcW w:w="1843" w:type="dxa"/>
          </w:tcPr>
          <w:p w14:paraId="6B9ACC82" w14:textId="77777777" w:rsidR="00CC0AD4"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Reconoce los cambios de sus carac</w:t>
            </w:r>
            <w:r>
              <w:rPr>
                <w:rFonts w:ascii="Arial" w:hAnsi="Arial" w:cs="Arial"/>
                <w:b/>
                <w:color w:val="000000"/>
                <w:sz w:val="20"/>
                <w:szCs w:val="20"/>
              </w:rPr>
              <w:t>terísticas.</w:t>
            </w:r>
          </w:p>
          <w:p w14:paraId="6B9ACC83"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Explica casos de personas resilientes.</w:t>
            </w:r>
          </w:p>
          <w:p w14:paraId="6B9ACC84"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Previene situaciones de riesg</w:t>
            </w:r>
          </w:p>
          <w:p w14:paraId="6B9ACC85" w14:textId="77777777" w:rsidR="00CC0AD4" w:rsidRPr="00516992" w:rsidRDefault="00CC0AD4" w:rsidP="00CC0AD4">
            <w:pPr>
              <w:spacing w:line="276" w:lineRule="auto"/>
              <w:rPr>
                <w:rFonts w:ascii="Arial" w:hAnsi="Arial" w:cs="Arial"/>
                <w:b/>
                <w:color w:val="000000"/>
                <w:sz w:val="20"/>
                <w:szCs w:val="20"/>
              </w:rPr>
            </w:pPr>
          </w:p>
          <w:p w14:paraId="6B9ACC86" w14:textId="77777777" w:rsidR="00CC0AD4" w:rsidRPr="00516992" w:rsidRDefault="00CC0AD4" w:rsidP="00CC0AD4">
            <w:pPr>
              <w:spacing w:line="276" w:lineRule="auto"/>
              <w:rPr>
                <w:rFonts w:ascii="Arial" w:hAnsi="Arial" w:cs="Arial"/>
                <w:b/>
                <w:color w:val="000000"/>
                <w:sz w:val="20"/>
                <w:szCs w:val="20"/>
              </w:rPr>
            </w:pPr>
          </w:p>
        </w:tc>
        <w:tc>
          <w:tcPr>
            <w:tcW w:w="851" w:type="dxa"/>
          </w:tcPr>
          <w:p w14:paraId="6B9ACC8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CC8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CC9B" w14:textId="77777777" w:rsidTr="00CC0AD4">
        <w:tc>
          <w:tcPr>
            <w:tcW w:w="2724" w:type="dxa"/>
            <w:vAlign w:val="center"/>
          </w:tcPr>
          <w:p w14:paraId="6B9ACC8A"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Describe las causas y consecuencias de sus emociones sentimientos y comportamientos, en situaciones adversas como en la que estamos viviendo. Utiliza estrategias de autorregulación emocional de acuerdo con la situación actual.</w:t>
            </w:r>
          </w:p>
        </w:tc>
        <w:tc>
          <w:tcPr>
            <w:tcW w:w="1530" w:type="dxa"/>
            <w:vAlign w:val="center"/>
          </w:tcPr>
          <w:p w14:paraId="6B9ACC8B"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Escribe un artículo con él un editor de texto</w:t>
            </w:r>
          </w:p>
        </w:tc>
        <w:tc>
          <w:tcPr>
            <w:tcW w:w="2976" w:type="dxa"/>
            <w:vAlign w:val="center"/>
          </w:tcPr>
          <w:p w14:paraId="6B9ACC8C"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Elabora un artículo en el que explica como el confinamiento afecta su estado emocional y de qué manera lo puede sobrellevar.</w:t>
            </w:r>
          </w:p>
        </w:tc>
        <w:tc>
          <w:tcPr>
            <w:tcW w:w="1843" w:type="dxa"/>
            <w:vAlign w:val="center"/>
          </w:tcPr>
          <w:p w14:paraId="6B9ACC8D"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CC8E"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CC8F"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CC90"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CC91"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CC92"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CC93"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559" w:type="dxa"/>
          </w:tcPr>
          <w:p w14:paraId="6B9ACC94" w14:textId="77777777" w:rsidR="00CC0AD4" w:rsidRPr="00516992" w:rsidRDefault="00CC0AD4" w:rsidP="00CC0AD4">
            <w:pPr>
              <w:rPr>
                <w:rFonts w:ascii="Arial" w:hAnsi="Arial" w:cs="Arial"/>
                <w:b/>
                <w:color w:val="000000"/>
                <w:sz w:val="20"/>
                <w:szCs w:val="20"/>
              </w:rPr>
            </w:pPr>
          </w:p>
        </w:tc>
        <w:tc>
          <w:tcPr>
            <w:tcW w:w="1843" w:type="dxa"/>
          </w:tcPr>
          <w:p w14:paraId="6B9ACC95"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Identifica las causas de las emociones.</w:t>
            </w:r>
          </w:p>
          <w:p w14:paraId="6B9ACC96"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 xml:space="preserve"> </w:t>
            </w:r>
          </w:p>
          <w:p w14:paraId="6B9ACC97"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Usa estrategias para autoregular sus emociones</w:t>
            </w:r>
          </w:p>
          <w:p w14:paraId="6B9ACC98" w14:textId="77777777" w:rsidR="00CC0AD4" w:rsidRPr="00516992" w:rsidRDefault="00CC0AD4" w:rsidP="00CC0AD4">
            <w:pPr>
              <w:rPr>
                <w:rFonts w:ascii="Arial" w:hAnsi="Arial" w:cs="Arial"/>
                <w:b/>
                <w:color w:val="000000"/>
                <w:sz w:val="20"/>
                <w:szCs w:val="20"/>
              </w:rPr>
            </w:pPr>
          </w:p>
        </w:tc>
        <w:tc>
          <w:tcPr>
            <w:tcW w:w="851" w:type="dxa"/>
          </w:tcPr>
          <w:p w14:paraId="6B9ACC99"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CC9A" w14:textId="77777777" w:rsidR="00CC0AD4" w:rsidRPr="00516992" w:rsidRDefault="00CC0AD4" w:rsidP="00CC0AD4">
            <w:pPr>
              <w:rPr>
                <w:rFonts w:ascii="Arial" w:hAnsi="Arial" w:cs="Arial"/>
                <w:b/>
                <w:color w:val="000000"/>
                <w:sz w:val="20"/>
                <w:szCs w:val="20"/>
              </w:rPr>
            </w:pPr>
            <w:r w:rsidRPr="00516992">
              <w:rPr>
                <w:rFonts w:ascii="Arial" w:hAnsi="Arial" w:cs="Arial"/>
                <w:b/>
                <w:color w:val="000000"/>
                <w:sz w:val="20"/>
                <w:szCs w:val="20"/>
              </w:rPr>
              <w:t>x</w:t>
            </w:r>
          </w:p>
        </w:tc>
      </w:tr>
    </w:tbl>
    <w:p w14:paraId="6B9ACC9C" w14:textId="77777777" w:rsidR="00CC0AD4" w:rsidRDefault="00CC0AD4" w:rsidP="00CC0AD4">
      <w:pPr>
        <w:jc w:val="both"/>
        <w:rPr>
          <w:rFonts w:ascii="Arial" w:hAnsi="Arial" w:cs="Arial"/>
          <w:sz w:val="20"/>
          <w:szCs w:val="20"/>
        </w:rPr>
      </w:pPr>
    </w:p>
    <w:p w14:paraId="6B9ACC9D" w14:textId="77777777" w:rsidR="00770696" w:rsidRDefault="00770696" w:rsidP="00CC0AD4">
      <w:pPr>
        <w:jc w:val="both"/>
        <w:rPr>
          <w:rFonts w:ascii="Arial" w:hAnsi="Arial" w:cs="Arial"/>
          <w:sz w:val="20"/>
          <w:szCs w:val="20"/>
        </w:rPr>
      </w:pPr>
    </w:p>
    <w:p w14:paraId="6B9ACC9E" w14:textId="77777777" w:rsidR="00770696" w:rsidRDefault="00770696" w:rsidP="00CC0AD4">
      <w:pPr>
        <w:jc w:val="both"/>
        <w:rPr>
          <w:rFonts w:ascii="Arial" w:hAnsi="Arial" w:cs="Arial"/>
          <w:sz w:val="20"/>
          <w:szCs w:val="20"/>
        </w:rPr>
      </w:pPr>
    </w:p>
    <w:p w14:paraId="6B9ACC9F" w14:textId="77777777" w:rsidR="00770696" w:rsidRDefault="00770696" w:rsidP="00CC0AD4">
      <w:pPr>
        <w:jc w:val="both"/>
        <w:rPr>
          <w:rFonts w:ascii="Arial" w:hAnsi="Arial" w:cs="Arial"/>
          <w:sz w:val="20"/>
          <w:szCs w:val="20"/>
        </w:rPr>
      </w:pPr>
    </w:p>
    <w:p w14:paraId="6B9ACCA0" w14:textId="77777777" w:rsidR="00770696" w:rsidRDefault="00770696" w:rsidP="00CC0AD4">
      <w:pPr>
        <w:jc w:val="both"/>
        <w:rPr>
          <w:rFonts w:ascii="Arial" w:hAnsi="Arial" w:cs="Arial"/>
          <w:sz w:val="20"/>
          <w:szCs w:val="20"/>
        </w:rPr>
      </w:pPr>
    </w:p>
    <w:p w14:paraId="6B9ACCA1" w14:textId="77777777" w:rsidR="00770696" w:rsidRDefault="00770696" w:rsidP="00CC0AD4">
      <w:pPr>
        <w:jc w:val="both"/>
        <w:rPr>
          <w:rFonts w:ascii="Arial" w:hAnsi="Arial" w:cs="Arial"/>
          <w:sz w:val="20"/>
          <w:szCs w:val="20"/>
        </w:rPr>
      </w:pPr>
    </w:p>
    <w:p w14:paraId="6B9ACCA2" w14:textId="77777777" w:rsidR="00770696" w:rsidRDefault="00770696" w:rsidP="00CC0AD4">
      <w:pPr>
        <w:jc w:val="both"/>
        <w:rPr>
          <w:rFonts w:ascii="Arial" w:hAnsi="Arial" w:cs="Arial"/>
          <w:sz w:val="20"/>
          <w:szCs w:val="20"/>
        </w:rPr>
      </w:pPr>
    </w:p>
    <w:p w14:paraId="6B9ACCA3" w14:textId="77777777" w:rsidR="00770696" w:rsidRDefault="00770696" w:rsidP="00CC0AD4">
      <w:pPr>
        <w:jc w:val="both"/>
        <w:rPr>
          <w:rFonts w:ascii="Arial" w:hAnsi="Arial" w:cs="Arial"/>
          <w:sz w:val="20"/>
          <w:szCs w:val="20"/>
        </w:rPr>
      </w:pPr>
    </w:p>
    <w:p w14:paraId="6B9ACCA4" w14:textId="77777777" w:rsidR="00770696" w:rsidRDefault="00770696" w:rsidP="00CC0AD4">
      <w:pPr>
        <w:jc w:val="both"/>
        <w:rPr>
          <w:rFonts w:ascii="Arial" w:hAnsi="Arial" w:cs="Arial"/>
          <w:sz w:val="20"/>
          <w:szCs w:val="20"/>
        </w:rPr>
      </w:pPr>
    </w:p>
    <w:p w14:paraId="6B9ACCA5" w14:textId="77777777" w:rsidR="00770696" w:rsidRDefault="00770696" w:rsidP="00CC0AD4">
      <w:pPr>
        <w:jc w:val="both"/>
        <w:rPr>
          <w:rFonts w:ascii="Arial" w:hAnsi="Arial" w:cs="Arial"/>
          <w:sz w:val="20"/>
          <w:szCs w:val="20"/>
        </w:rPr>
      </w:pPr>
    </w:p>
    <w:p w14:paraId="6B9ACCA6" w14:textId="77777777" w:rsidR="00770696" w:rsidRDefault="00770696" w:rsidP="00CC0AD4">
      <w:pPr>
        <w:jc w:val="both"/>
        <w:rPr>
          <w:rFonts w:ascii="Arial" w:hAnsi="Arial" w:cs="Arial"/>
          <w:sz w:val="20"/>
          <w:szCs w:val="20"/>
        </w:rPr>
      </w:pPr>
    </w:p>
    <w:p w14:paraId="6B9ACCA7" w14:textId="77777777" w:rsidR="00770696" w:rsidRDefault="00770696" w:rsidP="00CC0AD4">
      <w:pPr>
        <w:jc w:val="both"/>
        <w:rPr>
          <w:rFonts w:ascii="Arial" w:hAnsi="Arial" w:cs="Arial"/>
          <w:sz w:val="20"/>
          <w:szCs w:val="20"/>
        </w:rPr>
      </w:pPr>
    </w:p>
    <w:p w14:paraId="6B9ACCA8" w14:textId="77777777" w:rsidR="00770696" w:rsidRDefault="00770696" w:rsidP="00CC0AD4">
      <w:pPr>
        <w:jc w:val="both"/>
        <w:rPr>
          <w:rFonts w:ascii="Arial" w:hAnsi="Arial" w:cs="Arial"/>
          <w:sz w:val="20"/>
          <w:szCs w:val="20"/>
        </w:rPr>
      </w:pPr>
    </w:p>
    <w:p w14:paraId="6B9ACCA9" w14:textId="77777777" w:rsidR="00770696" w:rsidRDefault="00770696" w:rsidP="00CC0AD4">
      <w:pPr>
        <w:jc w:val="both"/>
        <w:rPr>
          <w:rFonts w:ascii="Arial" w:hAnsi="Arial" w:cs="Arial"/>
          <w:sz w:val="20"/>
          <w:szCs w:val="20"/>
        </w:rPr>
      </w:pPr>
    </w:p>
    <w:p w14:paraId="6B9ACCAA" w14:textId="77777777" w:rsidR="00770696" w:rsidRDefault="00770696" w:rsidP="00CC0AD4">
      <w:pPr>
        <w:jc w:val="both"/>
        <w:rPr>
          <w:rFonts w:ascii="Arial" w:hAnsi="Arial" w:cs="Arial"/>
          <w:sz w:val="20"/>
          <w:szCs w:val="20"/>
        </w:rPr>
      </w:pPr>
    </w:p>
    <w:p w14:paraId="6B9ACCAB" w14:textId="77777777" w:rsidR="00770696" w:rsidRDefault="00770696" w:rsidP="00CC0AD4">
      <w:pPr>
        <w:jc w:val="both"/>
        <w:rPr>
          <w:rFonts w:ascii="Arial" w:hAnsi="Arial" w:cs="Arial"/>
          <w:sz w:val="20"/>
          <w:szCs w:val="20"/>
        </w:rPr>
      </w:pPr>
    </w:p>
    <w:p w14:paraId="6B9ACCAC" w14:textId="77777777" w:rsidR="00770696" w:rsidRDefault="00770696" w:rsidP="00CC0AD4">
      <w:pPr>
        <w:jc w:val="both"/>
        <w:rPr>
          <w:rFonts w:ascii="Arial" w:hAnsi="Arial" w:cs="Arial"/>
          <w:sz w:val="20"/>
          <w:szCs w:val="20"/>
        </w:rPr>
      </w:pPr>
    </w:p>
    <w:p w14:paraId="6B9ACCAD" w14:textId="77777777" w:rsidR="00770696" w:rsidRDefault="00770696" w:rsidP="00CC0AD4">
      <w:pPr>
        <w:jc w:val="both"/>
        <w:rPr>
          <w:rFonts w:ascii="Arial" w:hAnsi="Arial" w:cs="Arial"/>
          <w:sz w:val="20"/>
          <w:szCs w:val="20"/>
        </w:rPr>
      </w:pPr>
    </w:p>
    <w:p w14:paraId="6B9ACCAE" w14:textId="77777777" w:rsidR="00770696" w:rsidRDefault="00770696" w:rsidP="00CC0AD4">
      <w:pPr>
        <w:jc w:val="both"/>
        <w:rPr>
          <w:rFonts w:ascii="Arial" w:hAnsi="Arial" w:cs="Arial"/>
          <w:sz w:val="20"/>
          <w:szCs w:val="20"/>
        </w:rPr>
      </w:pPr>
    </w:p>
    <w:p w14:paraId="6B9ACCAF" w14:textId="77777777" w:rsidR="00770696" w:rsidRDefault="00770696" w:rsidP="00CC0AD4">
      <w:pPr>
        <w:jc w:val="both"/>
        <w:rPr>
          <w:rFonts w:ascii="Arial" w:hAnsi="Arial" w:cs="Arial"/>
          <w:sz w:val="20"/>
          <w:szCs w:val="20"/>
        </w:rPr>
      </w:pPr>
    </w:p>
    <w:p w14:paraId="6B9ACCB0" w14:textId="77777777" w:rsidR="00770696" w:rsidRDefault="00770696" w:rsidP="00CC0AD4">
      <w:pPr>
        <w:jc w:val="both"/>
        <w:rPr>
          <w:rFonts w:ascii="Arial" w:hAnsi="Arial" w:cs="Arial"/>
          <w:sz w:val="20"/>
          <w:szCs w:val="20"/>
        </w:rPr>
      </w:pPr>
    </w:p>
    <w:p w14:paraId="6B9ACCB1" w14:textId="77777777" w:rsidR="00770696" w:rsidRDefault="00770696" w:rsidP="00CC0AD4">
      <w:pPr>
        <w:jc w:val="both"/>
        <w:rPr>
          <w:rFonts w:ascii="Arial" w:hAnsi="Arial" w:cs="Arial"/>
          <w:sz w:val="20"/>
          <w:szCs w:val="20"/>
        </w:rPr>
      </w:pPr>
    </w:p>
    <w:p w14:paraId="6B9ACCB2" w14:textId="77777777" w:rsidR="00770696" w:rsidRDefault="00770696" w:rsidP="00CC0AD4">
      <w:pPr>
        <w:jc w:val="both"/>
        <w:rPr>
          <w:rFonts w:ascii="Arial" w:hAnsi="Arial" w:cs="Arial"/>
          <w:sz w:val="20"/>
          <w:szCs w:val="20"/>
        </w:rPr>
      </w:pPr>
    </w:p>
    <w:p w14:paraId="6B9ACCB3" w14:textId="77777777" w:rsidR="00770696" w:rsidRDefault="00770696" w:rsidP="00CC0AD4">
      <w:pPr>
        <w:jc w:val="both"/>
        <w:rPr>
          <w:rFonts w:ascii="Arial" w:hAnsi="Arial" w:cs="Arial"/>
          <w:sz w:val="20"/>
          <w:szCs w:val="20"/>
        </w:rPr>
      </w:pPr>
    </w:p>
    <w:p w14:paraId="6B9ACCB4" w14:textId="77777777" w:rsidR="00770696" w:rsidRDefault="00770696" w:rsidP="00CC0AD4">
      <w:pPr>
        <w:jc w:val="both"/>
        <w:rPr>
          <w:rFonts w:ascii="Arial" w:hAnsi="Arial" w:cs="Arial"/>
          <w:sz w:val="20"/>
          <w:szCs w:val="20"/>
        </w:rPr>
      </w:pPr>
    </w:p>
    <w:p w14:paraId="6B9ACCB5" w14:textId="77777777" w:rsidR="00770696" w:rsidRDefault="00770696" w:rsidP="00CC0AD4">
      <w:pPr>
        <w:jc w:val="both"/>
        <w:rPr>
          <w:rFonts w:ascii="Arial" w:hAnsi="Arial" w:cs="Arial"/>
          <w:sz w:val="20"/>
          <w:szCs w:val="20"/>
        </w:rPr>
      </w:pPr>
    </w:p>
    <w:p w14:paraId="6B9ACCB6" w14:textId="77777777" w:rsidR="00770696" w:rsidRDefault="00770696" w:rsidP="00CC0AD4">
      <w:pPr>
        <w:jc w:val="both"/>
        <w:rPr>
          <w:rFonts w:ascii="Arial" w:hAnsi="Arial" w:cs="Arial"/>
          <w:sz w:val="20"/>
          <w:szCs w:val="20"/>
        </w:rPr>
      </w:pPr>
    </w:p>
    <w:p w14:paraId="6B9ACCB7" w14:textId="77777777" w:rsidR="00770696" w:rsidRDefault="00770696" w:rsidP="00CC0AD4">
      <w:pPr>
        <w:jc w:val="both"/>
        <w:rPr>
          <w:rFonts w:ascii="Arial" w:hAnsi="Arial" w:cs="Arial"/>
          <w:sz w:val="20"/>
          <w:szCs w:val="20"/>
        </w:rPr>
      </w:pPr>
    </w:p>
    <w:p w14:paraId="6B9ACCBE" w14:textId="77777777" w:rsidR="00770696" w:rsidRDefault="00770696" w:rsidP="00CC0AD4">
      <w:pPr>
        <w:jc w:val="both"/>
        <w:rPr>
          <w:rFonts w:ascii="Arial" w:hAnsi="Arial" w:cs="Arial"/>
          <w:sz w:val="20"/>
          <w:szCs w:val="20"/>
        </w:rPr>
      </w:pPr>
    </w:p>
    <w:p w14:paraId="6B9ACCBF" w14:textId="77777777" w:rsidR="00CC0AD4" w:rsidRPr="00516992" w:rsidRDefault="00CC0AD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CCC4" w14:textId="77777777" w:rsidTr="00CC0AD4">
        <w:tc>
          <w:tcPr>
            <w:tcW w:w="2724" w:type="dxa"/>
            <w:shd w:val="clear" w:color="auto" w:fill="FFFF99"/>
          </w:tcPr>
          <w:p w14:paraId="6B9ACCC0" w14:textId="77777777" w:rsidR="00CC0AD4" w:rsidRPr="00516992" w:rsidRDefault="00CC0AD4" w:rsidP="00CC0AD4">
            <w:pPr>
              <w:spacing w:line="276" w:lineRule="auto"/>
              <w:jc w:val="center"/>
              <w:rPr>
                <w:rFonts w:ascii="Arial" w:hAnsi="Arial" w:cs="Arial"/>
                <w:b/>
                <w:color w:val="000000"/>
                <w:sz w:val="20"/>
                <w:szCs w:val="20"/>
              </w:rPr>
            </w:pPr>
          </w:p>
          <w:p w14:paraId="6B9ACCC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2                    Área</w:t>
            </w:r>
          </w:p>
        </w:tc>
        <w:tc>
          <w:tcPr>
            <w:tcW w:w="8050" w:type="dxa"/>
            <w:gridSpan w:val="5"/>
            <w:shd w:val="clear" w:color="auto" w:fill="FFFF99"/>
            <w:vAlign w:val="center"/>
          </w:tcPr>
          <w:p w14:paraId="6B9ACCC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5103" w:type="dxa"/>
            <w:gridSpan w:val="4"/>
            <w:shd w:val="clear" w:color="auto" w:fill="FFFF99"/>
          </w:tcPr>
          <w:p w14:paraId="6B9ACCC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 xml:space="preserve">VI </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CCA" w14:textId="77777777" w:rsidTr="00CC0AD4">
        <w:tc>
          <w:tcPr>
            <w:tcW w:w="2724" w:type="dxa"/>
            <w:shd w:val="clear" w:color="auto" w:fill="FFFF99"/>
          </w:tcPr>
          <w:p w14:paraId="6B9ACCC5" w14:textId="77777777" w:rsidR="00CC0AD4" w:rsidRPr="00516992" w:rsidRDefault="00CC0AD4" w:rsidP="00CC0AD4">
            <w:pPr>
              <w:spacing w:line="276" w:lineRule="auto"/>
              <w:rPr>
                <w:rFonts w:ascii="Arial" w:hAnsi="Arial" w:cs="Arial"/>
                <w:b/>
                <w:color w:val="000000"/>
                <w:sz w:val="20"/>
                <w:szCs w:val="20"/>
              </w:rPr>
            </w:pPr>
          </w:p>
          <w:p w14:paraId="6B9ACCC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530" w:type="dxa"/>
            <w:vAlign w:val="center"/>
          </w:tcPr>
          <w:p w14:paraId="6B9ACCC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976" w:type="dxa"/>
            <w:vAlign w:val="center"/>
          </w:tcPr>
          <w:p w14:paraId="6B9ACCC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647" w:type="dxa"/>
            <w:gridSpan w:val="7"/>
            <w:vAlign w:val="center"/>
          </w:tcPr>
          <w:p w14:paraId="6B9ACCC9" w14:textId="77777777" w:rsidR="00CC0AD4" w:rsidRPr="00516992" w:rsidRDefault="00CC0AD4" w:rsidP="00CC0AD4">
            <w:pPr>
              <w:spacing w:line="276" w:lineRule="auto"/>
              <w:rPr>
                <w:rFonts w:ascii="Arial" w:hAnsi="Arial" w:cs="Arial"/>
                <w:b/>
                <w:color w:val="000000"/>
                <w:sz w:val="20"/>
                <w:szCs w:val="20"/>
              </w:rPr>
            </w:pPr>
            <w:r w:rsidRPr="00516992">
              <w:rPr>
                <w:rFonts w:ascii="Arial" w:eastAsia="Arial" w:hAnsi="Arial" w:cs="Arial"/>
                <w:color w:val="000000"/>
                <w:sz w:val="20"/>
                <w:szCs w:val="20"/>
              </w:rPr>
              <w:t>Cuidado de la salud y desarrollo de la resiliencia</w:t>
            </w:r>
          </w:p>
        </w:tc>
      </w:tr>
      <w:tr w:rsidR="00CC0AD4" w:rsidRPr="00516992" w14:paraId="6B9ACCCF" w14:textId="77777777" w:rsidTr="00CC0AD4">
        <w:trPr>
          <w:trHeight w:val="304"/>
        </w:trPr>
        <w:tc>
          <w:tcPr>
            <w:tcW w:w="2724" w:type="dxa"/>
            <w:shd w:val="clear" w:color="auto" w:fill="FFFF99"/>
          </w:tcPr>
          <w:p w14:paraId="6B9ACCCB" w14:textId="77777777" w:rsidR="00CC0AD4" w:rsidRPr="00516992" w:rsidRDefault="00CC0AD4" w:rsidP="00CC0AD4">
            <w:pPr>
              <w:spacing w:line="276" w:lineRule="auto"/>
              <w:rPr>
                <w:rFonts w:ascii="Arial" w:hAnsi="Arial" w:cs="Arial"/>
                <w:b/>
                <w:sz w:val="20"/>
                <w:szCs w:val="20"/>
              </w:rPr>
            </w:pPr>
          </w:p>
          <w:p w14:paraId="6B9ACCC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7058" w:type="dxa"/>
            <w:gridSpan w:val="4"/>
          </w:tcPr>
          <w:p w14:paraId="6B9ACCC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acciones para ayudar a sus compañeros en situación de vulnerabilidad.</w:t>
            </w:r>
          </w:p>
        </w:tc>
        <w:tc>
          <w:tcPr>
            <w:tcW w:w="6095" w:type="dxa"/>
            <w:gridSpan w:val="5"/>
          </w:tcPr>
          <w:p w14:paraId="6B9ACCC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normas de convivencia, para establecer relaciones basadas en el respeto y el diálogo con sus compañeros</w:t>
            </w:r>
          </w:p>
        </w:tc>
      </w:tr>
      <w:tr w:rsidR="00CC0AD4" w:rsidRPr="00516992" w14:paraId="6B9ACCD3" w14:textId="77777777" w:rsidTr="00CC0AD4">
        <w:tc>
          <w:tcPr>
            <w:tcW w:w="2724" w:type="dxa"/>
            <w:shd w:val="clear" w:color="auto" w:fill="FFFF99"/>
          </w:tcPr>
          <w:p w14:paraId="6B9ACCD0" w14:textId="77777777" w:rsidR="00CC0AD4" w:rsidRPr="00516992" w:rsidRDefault="00CC0AD4" w:rsidP="00CC0AD4">
            <w:pPr>
              <w:spacing w:line="276" w:lineRule="auto"/>
              <w:rPr>
                <w:rFonts w:ascii="Arial" w:hAnsi="Arial" w:cs="Arial"/>
                <w:b/>
                <w:sz w:val="20"/>
                <w:szCs w:val="20"/>
              </w:rPr>
            </w:pPr>
          </w:p>
          <w:p w14:paraId="6B9ACCD1"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3153" w:type="dxa"/>
            <w:gridSpan w:val="9"/>
            <w:vAlign w:val="center"/>
          </w:tcPr>
          <w:p w14:paraId="6B9ACCD2"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Convive y participa democráticamente en la búsqueda del bien común</w:t>
            </w:r>
          </w:p>
        </w:tc>
      </w:tr>
      <w:tr w:rsidR="00CC0AD4" w:rsidRPr="00516992" w14:paraId="6B9ACCD7" w14:textId="77777777" w:rsidTr="00CC0AD4">
        <w:tc>
          <w:tcPr>
            <w:tcW w:w="2724" w:type="dxa"/>
            <w:shd w:val="clear" w:color="auto" w:fill="FFFF99"/>
          </w:tcPr>
          <w:p w14:paraId="6B9ACCD4" w14:textId="77777777" w:rsidR="00CC0AD4" w:rsidRPr="00516992" w:rsidRDefault="00CC0AD4" w:rsidP="00CC0AD4">
            <w:pPr>
              <w:spacing w:line="276" w:lineRule="auto"/>
              <w:rPr>
                <w:rFonts w:ascii="Arial" w:hAnsi="Arial" w:cs="Arial"/>
                <w:b/>
                <w:sz w:val="20"/>
                <w:szCs w:val="20"/>
              </w:rPr>
            </w:pPr>
          </w:p>
          <w:p w14:paraId="6B9ACCD5"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3153" w:type="dxa"/>
            <w:gridSpan w:val="9"/>
            <w:vAlign w:val="center"/>
          </w:tcPr>
          <w:p w14:paraId="6B9ACCD6" w14:textId="77777777" w:rsidR="00CC0AD4" w:rsidRPr="00484D25" w:rsidRDefault="00CC0AD4" w:rsidP="00CC0AD4">
            <w:pPr>
              <w:pBdr>
                <w:top w:val="nil"/>
                <w:left w:val="nil"/>
                <w:bottom w:val="nil"/>
                <w:right w:val="nil"/>
                <w:between w:val="nil"/>
              </w:pBdr>
              <w:rPr>
                <w:rFonts w:ascii="Arial" w:hAnsi="Arial" w:cs="Arial"/>
                <w:color w:val="000000"/>
                <w:sz w:val="20"/>
                <w:szCs w:val="20"/>
              </w:rPr>
            </w:pPr>
            <w:r w:rsidRPr="00484D25">
              <w:rPr>
                <w:rFonts w:ascii="Arial" w:hAnsi="Arial" w:cs="Arial"/>
                <w:sz w:val="20"/>
                <w:szCs w:val="20"/>
              </w:rPr>
              <w:t>Convive y participa democráticamente, relacionándose con los demás, respetando las diferencias y promoviendo los derechos de todos, así como cumpliendo sus deberes y evaluando sus consecuencias. Se relaciona con personas de diferentes culturas respetando sus costumbres y creencias. Evalúa y propone normas para la convivencia social basadas en los principios democráticos y en la legislación vigente. Utiliza estrategias de negociación y diálogo para el manejo de conflictos. Asume deberes en la organización y ejecución de acciones colectivas para promover sus derechos y deberes frente a situaciones que involucran a su comunidad. Delibera sobre asuntos públicos con argumentos basados en fuentes confiables, los principios democráticos y la institucionalidad, y aporta a la construcción de consensos. Rechaza posiciones que legitiman la violencia o la vulneración de derechos.</w:t>
            </w:r>
          </w:p>
        </w:tc>
      </w:tr>
      <w:tr w:rsidR="00CC0AD4" w:rsidRPr="00516992" w14:paraId="6B9ACCDE" w14:textId="77777777" w:rsidTr="00CC0AD4">
        <w:tc>
          <w:tcPr>
            <w:tcW w:w="2724" w:type="dxa"/>
            <w:shd w:val="clear" w:color="auto" w:fill="FFFF99"/>
          </w:tcPr>
          <w:p w14:paraId="6B9ACCD8" w14:textId="77777777" w:rsidR="00CC0AD4" w:rsidRPr="00516992" w:rsidRDefault="00CC0AD4" w:rsidP="00CC0AD4">
            <w:pPr>
              <w:spacing w:line="276" w:lineRule="auto"/>
              <w:rPr>
                <w:rFonts w:ascii="Arial" w:hAnsi="Arial" w:cs="Arial"/>
                <w:b/>
                <w:sz w:val="20"/>
                <w:szCs w:val="20"/>
              </w:rPr>
            </w:pPr>
          </w:p>
          <w:p w14:paraId="6B9ACCD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3153" w:type="dxa"/>
            <w:gridSpan w:val="9"/>
            <w:vAlign w:val="center"/>
          </w:tcPr>
          <w:p w14:paraId="6B9ACCDA"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Interactúa con todas las personas.</w:t>
            </w:r>
          </w:p>
          <w:p w14:paraId="6B9ACCDB"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Construye normas y asume acuerdos y leyes.</w:t>
            </w:r>
          </w:p>
          <w:p w14:paraId="6B9ACCDC"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Maneja conflictos de manera constructiva.</w:t>
            </w:r>
          </w:p>
          <w:p w14:paraId="6B9ACCDD"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Delibera sobre asuntos públicos.</w:t>
            </w:r>
          </w:p>
        </w:tc>
      </w:tr>
      <w:tr w:rsidR="00CC0AD4" w:rsidRPr="00516992" w14:paraId="6B9ACCEE" w14:textId="77777777" w:rsidTr="00CC0AD4">
        <w:trPr>
          <w:trHeight w:val="225"/>
        </w:trPr>
        <w:tc>
          <w:tcPr>
            <w:tcW w:w="2724" w:type="dxa"/>
            <w:vMerge w:val="restart"/>
            <w:shd w:val="clear" w:color="auto" w:fill="FFFF99"/>
          </w:tcPr>
          <w:p w14:paraId="6B9ACCDF" w14:textId="77777777" w:rsidR="00CC0AD4" w:rsidRPr="00516992" w:rsidRDefault="00CC0AD4" w:rsidP="00CC0AD4">
            <w:pPr>
              <w:spacing w:line="276" w:lineRule="auto"/>
              <w:jc w:val="center"/>
              <w:rPr>
                <w:rFonts w:ascii="Arial" w:hAnsi="Arial" w:cs="Arial"/>
                <w:b/>
                <w:sz w:val="20"/>
                <w:szCs w:val="20"/>
              </w:rPr>
            </w:pPr>
          </w:p>
          <w:p w14:paraId="6B9ACCE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530" w:type="dxa"/>
            <w:vMerge w:val="restart"/>
            <w:shd w:val="clear" w:color="auto" w:fill="FFFF99"/>
          </w:tcPr>
          <w:p w14:paraId="6B9ACCE1" w14:textId="77777777" w:rsidR="00CC0AD4" w:rsidRPr="00516992" w:rsidRDefault="00CC0AD4" w:rsidP="00CC0AD4">
            <w:pPr>
              <w:spacing w:line="276" w:lineRule="auto"/>
              <w:jc w:val="center"/>
              <w:rPr>
                <w:rFonts w:ascii="Arial" w:hAnsi="Arial" w:cs="Arial"/>
                <w:b/>
                <w:sz w:val="20"/>
                <w:szCs w:val="20"/>
              </w:rPr>
            </w:pPr>
          </w:p>
          <w:p w14:paraId="6B9ACCE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976" w:type="dxa"/>
            <w:vMerge w:val="restart"/>
            <w:shd w:val="clear" w:color="auto" w:fill="FFFF99"/>
          </w:tcPr>
          <w:p w14:paraId="6B9ACCE3" w14:textId="77777777" w:rsidR="00CC0AD4" w:rsidRPr="00516992" w:rsidRDefault="00CC0AD4" w:rsidP="00CC0AD4">
            <w:pPr>
              <w:spacing w:line="276" w:lineRule="auto"/>
              <w:jc w:val="center"/>
              <w:rPr>
                <w:rFonts w:ascii="Arial" w:hAnsi="Arial" w:cs="Arial"/>
                <w:b/>
                <w:sz w:val="20"/>
                <w:szCs w:val="20"/>
              </w:rPr>
            </w:pPr>
          </w:p>
          <w:p w14:paraId="6B9ACCE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843" w:type="dxa"/>
            <w:vMerge w:val="restart"/>
            <w:shd w:val="clear" w:color="auto" w:fill="FFFF99"/>
          </w:tcPr>
          <w:p w14:paraId="6B9ACCE5" w14:textId="77777777" w:rsidR="00CC0AD4" w:rsidRPr="00516992" w:rsidRDefault="00CC0AD4" w:rsidP="00CC0AD4">
            <w:pPr>
              <w:spacing w:line="276" w:lineRule="auto"/>
              <w:jc w:val="center"/>
              <w:rPr>
                <w:rFonts w:ascii="Arial" w:hAnsi="Arial" w:cs="Arial"/>
                <w:b/>
                <w:sz w:val="20"/>
                <w:szCs w:val="20"/>
              </w:rPr>
            </w:pPr>
          </w:p>
          <w:p w14:paraId="6B9ACCE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CCE7" w14:textId="77777777" w:rsidR="00CC0AD4" w:rsidRPr="00516992" w:rsidRDefault="00CC0AD4" w:rsidP="00CC0AD4">
            <w:pPr>
              <w:spacing w:line="276" w:lineRule="auto"/>
              <w:jc w:val="center"/>
              <w:rPr>
                <w:rFonts w:ascii="Arial" w:hAnsi="Arial" w:cs="Arial"/>
                <w:b/>
                <w:sz w:val="20"/>
                <w:szCs w:val="20"/>
              </w:rPr>
            </w:pPr>
          </w:p>
          <w:p w14:paraId="6B9ACCE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CCE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559" w:type="dxa"/>
            <w:vMerge w:val="restart"/>
            <w:shd w:val="clear" w:color="auto" w:fill="FFFF99"/>
          </w:tcPr>
          <w:p w14:paraId="6B9ACCEA" w14:textId="77777777" w:rsidR="00CC0AD4" w:rsidRPr="00516992" w:rsidRDefault="00CC0AD4" w:rsidP="00CC0AD4">
            <w:pPr>
              <w:spacing w:line="276" w:lineRule="auto"/>
              <w:jc w:val="center"/>
              <w:rPr>
                <w:rFonts w:ascii="Arial" w:hAnsi="Arial" w:cs="Arial"/>
                <w:b/>
                <w:sz w:val="20"/>
                <w:szCs w:val="20"/>
              </w:rPr>
            </w:pPr>
          </w:p>
          <w:p w14:paraId="6B9ACCE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CCE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CCE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CCF8" w14:textId="77777777" w:rsidTr="00CC0AD4">
        <w:trPr>
          <w:trHeight w:val="315"/>
        </w:trPr>
        <w:tc>
          <w:tcPr>
            <w:tcW w:w="2724" w:type="dxa"/>
            <w:vMerge/>
            <w:shd w:val="clear" w:color="auto" w:fill="FFFF99"/>
          </w:tcPr>
          <w:p w14:paraId="6B9ACCEF" w14:textId="77777777" w:rsidR="00CC0AD4" w:rsidRPr="0051699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CCF0" w14:textId="77777777" w:rsidR="00CC0AD4" w:rsidRPr="0051699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CCF1"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CF2"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CCF3"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CCF4"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CF5"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CCF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FFFF99"/>
          </w:tcPr>
          <w:p w14:paraId="6B9ACCF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516992" w14:paraId="6B9ACD0F" w14:textId="77777777" w:rsidTr="00CC0AD4">
        <w:tc>
          <w:tcPr>
            <w:tcW w:w="2724" w:type="dxa"/>
            <w:vAlign w:val="center"/>
          </w:tcPr>
          <w:p w14:paraId="6B9ACCF9"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Establece relaciones basadas en el respeto y el dialogo con sus compañeros y compañeras dentro del entorno virtual, cuestiona los prejuicios y estereotipos más comunes que se dan en los entornos virtuales</w:t>
            </w:r>
          </w:p>
        </w:tc>
        <w:tc>
          <w:tcPr>
            <w:tcW w:w="1530" w:type="dxa"/>
            <w:vAlign w:val="center"/>
          </w:tcPr>
          <w:p w14:paraId="6B9ACCFA"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Comentario en el Foro de la plataforma virtual</w:t>
            </w:r>
          </w:p>
        </w:tc>
        <w:tc>
          <w:tcPr>
            <w:tcW w:w="2976" w:type="dxa"/>
            <w:vAlign w:val="center"/>
          </w:tcPr>
          <w:p w14:paraId="6B9ACCFB"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En el foro los estudiantes tratarán el tema de la desinformación y opiniones sobre las mismas en las redes sociales.</w:t>
            </w:r>
          </w:p>
          <w:p w14:paraId="6B9ACCFC"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Para esto responderán a las siguientes preguntas:</w:t>
            </w:r>
          </w:p>
          <w:p w14:paraId="6B9ACCFD"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a) ¿Has visto algún tipo de información falsa en las redes? Ejemplo</w:t>
            </w:r>
          </w:p>
          <w:p w14:paraId="6B9ACCFE"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b) ¿Consideras que es importante consultar la fuente de una información?</w:t>
            </w:r>
          </w:p>
        </w:tc>
        <w:tc>
          <w:tcPr>
            <w:tcW w:w="1843" w:type="dxa"/>
            <w:vAlign w:val="center"/>
          </w:tcPr>
          <w:p w14:paraId="6B9ACCFF"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p>
          <w:p w14:paraId="6B9ACD00"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CD01"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CD02"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CD03"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CD04"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CD05" w14:textId="77777777" w:rsidR="00CC0AD4"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Rúbrica</w:t>
            </w:r>
          </w:p>
          <w:p w14:paraId="6B9ACD06"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Lista de cotejo</w:t>
            </w:r>
          </w:p>
        </w:tc>
        <w:tc>
          <w:tcPr>
            <w:tcW w:w="1559" w:type="dxa"/>
          </w:tcPr>
          <w:p w14:paraId="6B9ACD07" w14:textId="77777777" w:rsidR="00CC0AD4" w:rsidRDefault="00CC0AD4" w:rsidP="00CC0AD4">
            <w:pPr>
              <w:spacing w:line="276" w:lineRule="auto"/>
              <w:rPr>
                <w:rFonts w:ascii="Arial" w:hAnsi="Arial" w:cs="Arial"/>
                <w:b/>
                <w:color w:val="000000"/>
                <w:sz w:val="20"/>
                <w:szCs w:val="20"/>
              </w:rPr>
            </w:pPr>
          </w:p>
          <w:p w14:paraId="6B9ACD08"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El foro</w:t>
            </w:r>
          </w:p>
          <w:p w14:paraId="6B9ACD09"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El debate</w:t>
            </w:r>
          </w:p>
          <w:p w14:paraId="6B9ACD0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Diálogo</w:t>
            </w:r>
          </w:p>
        </w:tc>
        <w:tc>
          <w:tcPr>
            <w:tcW w:w="1843" w:type="dxa"/>
          </w:tcPr>
          <w:p w14:paraId="6B9ACD0B" w14:textId="77777777" w:rsidR="00CC0AD4" w:rsidRDefault="00CC0AD4" w:rsidP="00CC0AD4">
            <w:pPr>
              <w:spacing w:line="276" w:lineRule="auto"/>
              <w:rPr>
                <w:rFonts w:ascii="Arial" w:hAnsi="Arial" w:cs="Arial"/>
                <w:b/>
                <w:color w:val="000000"/>
                <w:sz w:val="20"/>
                <w:szCs w:val="20"/>
              </w:rPr>
            </w:pPr>
          </w:p>
          <w:p w14:paraId="6B9ACD0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y respeta las normas de convivencia</w:t>
            </w:r>
          </w:p>
        </w:tc>
        <w:tc>
          <w:tcPr>
            <w:tcW w:w="851" w:type="dxa"/>
          </w:tcPr>
          <w:p w14:paraId="6B9ACD0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CD0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CD1E" w14:textId="77777777" w:rsidTr="00CC0AD4">
        <w:tc>
          <w:tcPr>
            <w:tcW w:w="2724" w:type="dxa"/>
            <w:vAlign w:val="center"/>
          </w:tcPr>
          <w:p w14:paraId="6B9ACD10" w14:textId="77777777" w:rsidR="00CC0AD4" w:rsidRPr="00516992" w:rsidRDefault="00CC0AD4" w:rsidP="00CC0AD4">
            <w:pPr>
              <w:pBdr>
                <w:top w:val="nil"/>
                <w:left w:val="nil"/>
                <w:bottom w:val="nil"/>
                <w:right w:val="nil"/>
                <w:between w:val="nil"/>
              </w:pBdr>
              <w:jc w:val="both"/>
              <w:rPr>
                <w:rFonts w:ascii="Arial" w:hAnsi="Arial" w:cs="Arial"/>
                <w:sz w:val="20"/>
                <w:szCs w:val="20"/>
              </w:rPr>
            </w:pPr>
            <w:r w:rsidRPr="00516992">
              <w:rPr>
                <w:rFonts w:ascii="Arial" w:hAnsi="Arial" w:cs="Arial"/>
                <w:sz w:val="20"/>
                <w:szCs w:val="20"/>
              </w:rPr>
              <w:t>Propone acciones colectivas a sus compañeros en apoyo a grupos vulnerables en situaciones de desventaja social y económica.</w:t>
            </w:r>
          </w:p>
        </w:tc>
        <w:tc>
          <w:tcPr>
            <w:tcW w:w="1530" w:type="dxa"/>
            <w:vAlign w:val="center"/>
          </w:tcPr>
          <w:p w14:paraId="6B9ACD11"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Redacción de una propuesta haciendo uso de un editor de texto.</w:t>
            </w:r>
          </w:p>
        </w:tc>
        <w:tc>
          <w:tcPr>
            <w:tcW w:w="2976" w:type="dxa"/>
            <w:vAlign w:val="center"/>
          </w:tcPr>
          <w:p w14:paraId="6B9ACD12"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 xml:space="preserve">Luego de dialogar con sus padres, el estudiante redactará una propuesta para que aquellas personas que no tienen recursos económicos para seguir alquilando una habitación, no se vean afectadas en estos momentos de crisis por el COVID – 19 </w:t>
            </w:r>
          </w:p>
        </w:tc>
        <w:tc>
          <w:tcPr>
            <w:tcW w:w="1843" w:type="dxa"/>
            <w:vAlign w:val="center"/>
          </w:tcPr>
          <w:p w14:paraId="6B9ACD13"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CD14"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CD15"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CD16"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CD17"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CD18"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CD19"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559" w:type="dxa"/>
          </w:tcPr>
          <w:p w14:paraId="6B9ACD1A" w14:textId="77777777" w:rsidR="00CC0AD4" w:rsidRPr="00516992" w:rsidRDefault="00CC0AD4" w:rsidP="00CC0AD4">
            <w:pPr>
              <w:rPr>
                <w:rFonts w:ascii="Arial" w:hAnsi="Arial" w:cs="Arial"/>
                <w:b/>
                <w:color w:val="000000"/>
                <w:sz w:val="20"/>
                <w:szCs w:val="20"/>
              </w:rPr>
            </w:pPr>
          </w:p>
        </w:tc>
        <w:tc>
          <w:tcPr>
            <w:tcW w:w="1843" w:type="dxa"/>
          </w:tcPr>
          <w:p w14:paraId="6B9ACD1B" w14:textId="77777777" w:rsidR="00CC0AD4" w:rsidRPr="00516992" w:rsidRDefault="00CC0AD4" w:rsidP="00CC0AD4">
            <w:pPr>
              <w:rPr>
                <w:rFonts w:ascii="Arial" w:hAnsi="Arial" w:cs="Arial"/>
                <w:b/>
                <w:color w:val="000000"/>
                <w:sz w:val="20"/>
                <w:szCs w:val="20"/>
              </w:rPr>
            </w:pPr>
          </w:p>
        </w:tc>
        <w:tc>
          <w:tcPr>
            <w:tcW w:w="851" w:type="dxa"/>
          </w:tcPr>
          <w:p w14:paraId="6B9ACD1C" w14:textId="77777777" w:rsidR="00CC0AD4" w:rsidRPr="00516992" w:rsidRDefault="00CC0AD4" w:rsidP="00CC0AD4">
            <w:pPr>
              <w:rPr>
                <w:rFonts w:ascii="Arial" w:hAnsi="Arial" w:cs="Arial"/>
                <w:b/>
                <w:color w:val="000000"/>
                <w:sz w:val="20"/>
                <w:szCs w:val="20"/>
              </w:rPr>
            </w:pPr>
          </w:p>
        </w:tc>
        <w:tc>
          <w:tcPr>
            <w:tcW w:w="850" w:type="dxa"/>
          </w:tcPr>
          <w:p w14:paraId="6B9ACD1D" w14:textId="77777777" w:rsidR="00CC0AD4" w:rsidRPr="00516992" w:rsidRDefault="00CC0AD4" w:rsidP="00CC0AD4">
            <w:pPr>
              <w:rPr>
                <w:rFonts w:ascii="Arial" w:hAnsi="Arial" w:cs="Arial"/>
                <w:b/>
                <w:color w:val="000000"/>
                <w:sz w:val="20"/>
                <w:szCs w:val="20"/>
              </w:rPr>
            </w:pPr>
          </w:p>
        </w:tc>
      </w:tr>
    </w:tbl>
    <w:p w14:paraId="6B9ACD1F" w14:textId="77777777" w:rsidR="00CC0AD4" w:rsidRDefault="00CC0AD4" w:rsidP="00CC0AD4">
      <w:pPr>
        <w:ind w:left="709"/>
        <w:jc w:val="both"/>
        <w:rPr>
          <w:rFonts w:ascii="Arial" w:hAnsi="Arial" w:cs="Arial"/>
          <w:sz w:val="20"/>
          <w:szCs w:val="20"/>
        </w:rPr>
      </w:pPr>
    </w:p>
    <w:p w14:paraId="6B9ACD20" w14:textId="77777777" w:rsidR="00CC0AD4" w:rsidRDefault="00CC0AD4" w:rsidP="00CC0AD4">
      <w:pPr>
        <w:ind w:left="709"/>
        <w:jc w:val="both"/>
        <w:rPr>
          <w:rFonts w:ascii="Arial" w:hAnsi="Arial" w:cs="Arial"/>
          <w:sz w:val="20"/>
          <w:szCs w:val="20"/>
        </w:rPr>
      </w:pPr>
    </w:p>
    <w:p w14:paraId="6B9ACD21" w14:textId="77777777" w:rsidR="00CC0AD4" w:rsidRPr="00516992"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CD26" w14:textId="77777777" w:rsidTr="00CC0AD4">
        <w:tc>
          <w:tcPr>
            <w:tcW w:w="2724" w:type="dxa"/>
            <w:shd w:val="clear" w:color="auto" w:fill="FFFF99"/>
          </w:tcPr>
          <w:p w14:paraId="6B9ACD22" w14:textId="77777777" w:rsidR="00CC0AD4" w:rsidRPr="00516992" w:rsidRDefault="00CC0AD4" w:rsidP="00CC0AD4">
            <w:pPr>
              <w:spacing w:line="276" w:lineRule="auto"/>
              <w:jc w:val="center"/>
              <w:rPr>
                <w:rFonts w:ascii="Arial" w:hAnsi="Arial" w:cs="Arial"/>
                <w:b/>
                <w:color w:val="000000"/>
                <w:sz w:val="20"/>
                <w:szCs w:val="20"/>
              </w:rPr>
            </w:pPr>
          </w:p>
          <w:p w14:paraId="6B9ACD2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3</w:t>
            </w:r>
            <w:r w:rsidRPr="00516992">
              <w:rPr>
                <w:rFonts w:ascii="Arial" w:hAnsi="Arial" w:cs="Arial"/>
                <w:b/>
                <w:color w:val="000000"/>
                <w:sz w:val="20"/>
                <w:szCs w:val="20"/>
              </w:rPr>
              <w:t xml:space="preserve">                    Área</w:t>
            </w:r>
          </w:p>
        </w:tc>
        <w:tc>
          <w:tcPr>
            <w:tcW w:w="8050" w:type="dxa"/>
            <w:gridSpan w:val="5"/>
            <w:shd w:val="clear" w:color="auto" w:fill="FFFF99"/>
            <w:vAlign w:val="center"/>
          </w:tcPr>
          <w:p w14:paraId="6B9ACD2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sz w:val="20"/>
                <w:szCs w:val="20"/>
              </w:rPr>
              <w:t>Ciencias Sociales</w:t>
            </w:r>
          </w:p>
        </w:tc>
        <w:tc>
          <w:tcPr>
            <w:tcW w:w="5103" w:type="dxa"/>
            <w:gridSpan w:val="4"/>
            <w:shd w:val="clear" w:color="auto" w:fill="FFFF99"/>
          </w:tcPr>
          <w:p w14:paraId="6B9ACD2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D2C" w14:textId="77777777" w:rsidTr="00CC0AD4">
        <w:tc>
          <w:tcPr>
            <w:tcW w:w="2724" w:type="dxa"/>
            <w:shd w:val="clear" w:color="auto" w:fill="FFFF99"/>
          </w:tcPr>
          <w:p w14:paraId="6B9ACD27" w14:textId="77777777" w:rsidR="00CC0AD4" w:rsidRPr="00516992" w:rsidRDefault="00CC0AD4" w:rsidP="00CC0AD4">
            <w:pPr>
              <w:spacing w:line="276" w:lineRule="auto"/>
              <w:rPr>
                <w:rFonts w:ascii="Arial" w:hAnsi="Arial" w:cs="Arial"/>
                <w:b/>
                <w:color w:val="000000"/>
                <w:sz w:val="20"/>
                <w:szCs w:val="20"/>
              </w:rPr>
            </w:pPr>
          </w:p>
          <w:p w14:paraId="6B9ACD2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530" w:type="dxa"/>
            <w:vAlign w:val="center"/>
          </w:tcPr>
          <w:p w14:paraId="6B9ACD2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976" w:type="dxa"/>
            <w:vAlign w:val="center"/>
          </w:tcPr>
          <w:p w14:paraId="6B9ACD2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647" w:type="dxa"/>
            <w:gridSpan w:val="7"/>
            <w:vAlign w:val="center"/>
          </w:tcPr>
          <w:p w14:paraId="6B9ACD2B" w14:textId="77777777" w:rsidR="00CC0AD4" w:rsidRPr="00516992" w:rsidRDefault="00CC0AD4" w:rsidP="00CC0AD4">
            <w:pPr>
              <w:spacing w:line="276" w:lineRule="auto"/>
              <w:rPr>
                <w:rFonts w:ascii="Arial" w:hAnsi="Arial" w:cs="Arial"/>
                <w:b/>
                <w:color w:val="000000"/>
                <w:sz w:val="20"/>
                <w:szCs w:val="20"/>
              </w:rPr>
            </w:pPr>
            <w:r w:rsidRPr="00516992">
              <w:rPr>
                <w:rFonts w:ascii="Arial" w:eastAsia="Arial" w:hAnsi="Arial" w:cs="Arial"/>
                <w:color w:val="000000"/>
                <w:sz w:val="20"/>
                <w:szCs w:val="20"/>
              </w:rPr>
              <w:t>Cuidado de la salud y desarrollo de la resiliencia</w:t>
            </w:r>
          </w:p>
        </w:tc>
      </w:tr>
      <w:tr w:rsidR="00CC0AD4" w:rsidRPr="00516992" w14:paraId="6B9ACD31" w14:textId="77777777" w:rsidTr="00CC0AD4">
        <w:trPr>
          <w:trHeight w:val="304"/>
        </w:trPr>
        <w:tc>
          <w:tcPr>
            <w:tcW w:w="2724" w:type="dxa"/>
            <w:shd w:val="clear" w:color="auto" w:fill="FFFF99"/>
          </w:tcPr>
          <w:p w14:paraId="6B9ACD2D" w14:textId="77777777" w:rsidR="00CC0AD4" w:rsidRPr="00516992" w:rsidRDefault="00CC0AD4" w:rsidP="00CC0AD4">
            <w:pPr>
              <w:spacing w:line="276" w:lineRule="auto"/>
              <w:rPr>
                <w:rFonts w:ascii="Arial" w:hAnsi="Arial" w:cs="Arial"/>
                <w:b/>
                <w:sz w:val="20"/>
                <w:szCs w:val="20"/>
              </w:rPr>
            </w:pPr>
          </w:p>
          <w:p w14:paraId="6B9ACD2E"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7058" w:type="dxa"/>
            <w:gridSpan w:val="4"/>
          </w:tcPr>
          <w:p w14:paraId="6B9ACD2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Elaboran una línea de tiempo para conocer el proceso histórico desde el origen dela humanidad.</w:t>
            </w:r>
          </w:p>
        </w:tc>
        <w:tc>
          <w:tcPr>
            <w:tcW w:w="6095" w:type="dxa"/>
            <w:gridSpan w:val="5"/>
          </w:tcPr>
          <w:p w14:paraId="6B9ACD3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Interpreta la línea de tiempo para exponer sus conclusiones</w:t>
            </w:r>
          </w:p>
        </w:tc>
      </w:tr>
      <w:tr w:rsidR="00CC0AD4" w:rsidRPr="00516992" w14:paraId="6B9ACD35" w14:textId="77777777" w:rsidTr="00CC0AD4">
        <w:tc>
          <w:tcPr>
            <w:tcW w:w="2724" w:type="dxa"/>
            <w:shd w:val="clear" w:color="auto" w:fill="FFFF99"/>
          </w:tcPr>
          <w:p w14:paraId="6B9ACD32" w14:textId="77777777" w:rsidR="00CC0AD4" w:rsidRPr="00516992" w:rsidRDefault="00CC0AD4" w:rsidP="00CC0AD4">
            <w:pPr>
              <w:spacing w:line="276" w:lineRule="auto"/>
              <w:rPr>
                <w:rFonts w:ascii="Arial" w:hAnsi="Arial" w:cs="Arial"/>
                <w:b/>
                <w:sz w:val="20"/>
                <w:szCs w:val="20"/>
              </w:rPr>
            </w:pPr>
          </w:p>
          <w:p w14:paraId="6B9ACD33"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3153" w:type="dxa"/>
            <w:gridSpan w:val="9"/>
            <w:vAlign w:val="center"/>
          </w:tcPr>
          <w:p w14:paraId="6B9ACD34"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interpretaciones históricas</w:t>
            </w:r>
          </w:p>
        </w:tc>
      </w:tr>
      <w:tr w:rsidR="00CC0AD4" w:rsidRPr="00516992" w14:paraId="6B9ACD39" w14:textId="77777777" w:rsidTr="00CC0AD4">
        <w:tc>
          <w:tcPr>
            <w:tcW w:w="2724" w:type="dxa"/>
            <w:shd w:val="clear" w:color="auto" w:fill="FFFF99"/>
          </w:tcPr>
          <w:p w14:paraId="6B9ACD36" w14:textId="77777777" w:rsidR="00CC0AD4" w:rsidRPr="00516992" w:rsidRDefault="00CC0AD4" w:rsidP="00CC0AD4">
            <w:pPr>
              <w:spacing w:line="276" w:lineRule="auto"/>
              <w:rPr>
                <w:rFonts w:ascii="Arial" w:hAnsi="Arial" w:cs="Arial"/>
                <w:b/>
                <w:sz w:val="20"/>
                <w:szCs w:val="20"/>
              </w:rPr>
            </w:pPr>
          </w:p>
          <w:p w14:paraId="6B9ACD3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3153" w:type="dxa"/>
            <w:gridSpan w:val="9"/>
            <w:vAlign w:val="center"/>
          </w:tcPr>
          <w:p w14:paraId="6B9ACD38" w14:textId="77777777" w:rsidR="00CC0AD4" w:rsidRPr="00146307" w:rsidRDefault="00CC0AD4" w:rsidP="00CC0AD4">
            <w:pPr>
              <w:pBdr>
                <w:top w:val="nil"/>
                <w:left w:val="nil"/>
                <w:bottom w:val="nil"/>
                <w:right w:val="nil"/>
                <w:between w:val="nil"/>
              </w:pBdr>
              <w:rPr>
                <w:rFonts w:ascii="Arial" w:hAnsi="Arial" w:cs="Arial"/>
                <w:color w:val="000000"/>
                <w:sz w:val="20"/>
                <w:szCs w:val="20"/>
              </w:rPr>
            </w:pPr>
            <w:r w:rsidRPr="00146307">
              <w:rPr>
                <w:rFonts w:ascii="Arial" w:hAnsi="Arial" w:cs="Arial"/>
                <w:sz w:val="20"/>
                <w:szCs w:val="20"/>
              </w:rPr>
              <w:t>Construye interpretaciones históricas sobre la base de los problemas históricos del Perú y el mundo en relación a los grandes cambios, permanencias y simultaneidades a lo largo de la historia, empleando conceptos sociales, políticos y económicos abstractos y complejos. Jerarquiza múltiples causas y consecuencias de los hechos o procesos históricos. Establece relaciones entre esos procesos históricos y situaciones o procesos actuales. Explica cómo las acciones humanas, individuales o grupales van configurando el pasado y el presente y pueden configurar el futuro. Explica la perspectiva de los protagonistas, relacionando sus acciones con sus motivaciones. Contrasta diversas interpretaciones del pasado, a partir de distintas fuentes evaluadas en su contexto y perspectiva. Reconoce la validez de las fuentes para comprender variados puntos de vista.</w:t>
            </w:r>
          </w:p>
        </w:tc>
      </w:tr>
      <w:tr w:rsidR="00CC0AD4" w:rsidRPr="00516992" w14:paraId="6B9ACD3F" w14:textId="77777777" w:rsidTr="00CC0AD4">
        <w:tc>
          <w:tcPr>
            <w:tcW w:w="2724" w:type="dxa"/>
            <w:shd w:val="clear" w:color="auto" w:fill="FFFF99"/>
          </w:tcPr>
          <w:p w14:paraId="6B9ACD3A" w14:textId="77777777" w:rsidR="00CC0AD4" w:rsidRPr="00516992" w:rsidRDefault="00CC0AD4" w:rsidP="00CC0AD4">
            <w:pPr>
              <w:spacing w:line="276" w:lineRule="auto"/>
              <w:rPr>
                <w:rFonts w:ascii="Arial" w:hAnsi="Arial" w:cs="Arial"/>
                <w:b/>
                <w:sz w:val="20"/>
                <w:szCs w:val="20"/>
              </w:rPr>
            </w:pPr>
          </w:p>
          <w:p w14:paraId="6B9ACD3B"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3153" w:type="dxa"/>
            <w:gridSpan w:val="9"/>
            <w:vAlign w:val="center"/>
          </w:tcPr>
          <w:p w14:paraId="6B9ACD3C" w14:textId="77777777" w:rsidR="00CC0AD4" w:rsidRPr="00516992" w:rsidRDefault="00CC0AD4" w:rsidP="00726B28">
            <w:pPr>
              <w:pStyle w:val="Prrafodelista"/>
              <w:numPr>
                <w:ilvl w:val="0"/>
                <w:numId w:val="102"/>
              </w:numPr>
              <w:pBdr>
                <w:top w:val="nil"/>
                <w:left w:val="nil"/>
                <w:bottom w:val="nil"/>
                <w:right w:val="nil"/>
                <w:between w:val="nil"/>
              </w:pBdr>
              <w:spacing w:line="240" w:lineRule="atLeast"/>
              <w:contextualSpacing/>
              <w:jc w:val="both"/>
              <w:rPr>
                <w:rFonts w:ascii="Arial" w:hAnsi="Arial" w:cs="Arial"/>
                <w:color w:val="000000"/>
                <w:sz w:val="20"/>
                <w:szCs w:val="20"/>
              </w:rPr>
            </w:pPr>
            <w:r w:rsidRPr="00516992">
              <w:rPr>
                <w:rFonts w:ascii="Arial" w:hAnsi="Arial" w:cs="Arial"/>
                <w:sz w:val="20"/>
                <w:szCs w:val="20"/>
              </w:rPr>
              <w:t>Interpreta críticamente fuentes diversas.</w:t>
            </w:r>
          </w:p>
          <w:p w14:paraId="6B9ACD3D" w14:textId="77777777" w:rsidR="00CC0AD4" w:rsidRPr="00516992" w:rsidRDefault="00CC0AD4" w:rsidP="00726B28">
            <w:pPr>
              <w:pStyle w:val="Prrafodelista"/>
              <w:numPr>
                <w:ilvl w:val="0"/>
                <w:numId w:val="102"/>
              </w:numPr>
              <w:pBdr>
                <w:top w:val="nil"/>
                <w:left w:val="nil"/>
                <w:bottom w:val="nil"/>
                <w:right w:val="nil"/>
                <w:between w:val="nil"/>
              </w:pBdr>
              <w:spacing w:line="240" w:lineRule="atLeast"/>
              <w:contextualSpacing/>
              <w:jc w:val="both"/>
              <w:rPr>
                <w:rFonts w:ascii="Arial" w:hAnsi="Arial" w:cs="Arial"/>
                <w:color w:val="000000"/>
                <w:sz w:val="20"/>
                <w:szCs w:val="20"/>
              </w:rPr>
            </w:pPr>
            <w:r w:rsidRPr="00516992">
              <w:rPr>
                <w:rFonts w:ascii="Arial" w:hAnsi="Arial" w:cs="Arial"/>
                <w:sz w:val="20"/>
                <w:szCs w:val="20"/>
              </w:rPr>
              <w:t>Comprende el tiempo histórico.</w:t>
            </w:r>
          </w:p>
          <w:p w14:paraId="6B9ACD3E" w14:textId="77777777" w:rsidR="00CC0AD4" w:rsidRPr="00516992" w:rsidRDefault="00CC0AD4" w:rsidP="00CC0AD4">
            <w:pPr>
              <w:pStyle w:val="Prrafodelista"/>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Elabora explicaciones sobre procesos históricos.</w:t>
            </w:r>
          </w:p>
        </w:tc>
      </w:tr>
      <w:tr w:rsidR="00CC0AD4" w:rsidRPr="00516992" w14:paraId="6B9ACD4F" w14:textId="77777777" w:rsidTr="00CC0AD4">
        <w:trPr>
          <w:trHeight w:val="225"/>
        </w:trPr>
        <w:tc>
          <w:tcPr>
            <w:tcW w:w="2724" w:type="dxa"/>
            <w:vMerge w:val="restart"/>
            <w:shd w:val="clear" w:color="auto" w:fill="FFFF99"/>
          </w:tcPr>
          <w:p w14:paraId="6B9ACD40" w14:textId="77777777" w:rsidR="00CC0AD4" w:rsidRPr="00516992" w:rsidRDefault="00CC0AD4" w:rsidP="00CC0AD4">
            <w:pPr>
              <w:spacing w:line="276" w:lineRule="auto"/>
              <w:jc w:val="center"/>
              <w:rPr>
                <w:rFonts w:ascii="Arial" w:hAnsi="Arial" w:cs="Arial"/>
                <w:b/>
                <w:sz w:val="20"/>
                <w:szCs w:val="20"/>
              </w:rPr>
            </w:pPr>
          </w:p>
          <w:p w14:paraId="6B9ACD4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530" w:type="dxa"/>
            <w:vMerge w:val="restart"/>
            <w:shd w:val="clear" w:color="auto" w:fill="FFFF99"/>
          </w:tcPr>
          <w:p w14:paraId="6B9ACD42" w14:textId="77777777" w:rsidR="00CC0AD4" w:rsidRPr="00516992" w:rsidRDefault="00CC0AD4" w:rsidP="00CC0AD4">
            <w:pPr>
              <w:spacing w:line="276" w:lineRule="auto"/>
              <w:jc w:val="center"/>
              <w:rPr>
                <w:rFonts w:ascii="Arial" w:hAnsi="Arial" w:cs="Arial"/>
                <w:b/>
                <w:sz w:val="20"/>
                <w:szCs w:val="20"/>
              </w:rPr>
            </w:pPr>
          </w:p>
          <w:p w14:paraId="6B9ACD4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976" w:type="dxa"/>
            <w:vMerge w:val="restart"/>
            <w:shd w:val="clear" w:color="auto" w:fill="FFFF99"/>
          </w:tcPr>
          <w:p w14:paraId="6B9ACD44" w14:textId="77777777" w:rsidR="00CC0AD4" w:rsidRPr="00516992" w:rsidRDefault="00CC0AD4" w:rsidP="00CC0AD4">
            <w:pPr>
              <w:spacing w:line="276" w:lineRule="auto"/>
              <w:jc w:val="center"/>
              <w:rPr>
                <w:rFonts w:ascii="Arial" w:hAnsi="Arial" w:cs="Arial"/>
                <w:b/>
                <w:sz w:val="20"/>
                <w:szCs w:val="20"/>
              </w:rPr>
            </w:pPr>
          </w:p>
          <w:p w14:paraId="6B9ACD4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843" w:type="dxa"/>
            <w:vMerge w:val="restart"/>
            <w:shd w:val="clear" w:color="auto" w:fill="FFFF99"/>
          </w:tcPr>
          <w:p w14:paraId="6B9ACD46" w14:textId="77777777" w:rsidR="00CC0AD4" w:rsidRPr="00516992" w:rsidRDefault="00CC0AD4" w:rsidP="00CC0AD4">
            <w:pPr>
              <w:spacing w:line="276" w:lineRule="auto"/>
              <w:jc w:val="center"/>
              <w:rPr>
                <w:rFonts w:ascii="Arial" w:hAnsi="Arial" w:cs="Arial"/>
                <w:b/>
                <w:sz w:val="20"/>
                <w:szCs w:val="20"/>
              </w:rPr>
            </w:pPr>
          </w:p>
          <w:p w14:paraId="6B9ACD4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CD48" w14:textId="77777777" w:rsidR="00CC0AD4" w:rsidRPr="00516992" w:rsidRDefault="00CC0AD4" w:rsidP="00CC0AD4">
            <w:pPr>
              <w:spacing w:line="276" w:lineRule="auto"/>
              <w:jc w:val="center"/>
              <w:rPr>
                <w:rFonts w:ascii="Arial" w:hAnsi="Arial" w:cs="Arial"/>
                <w:b/>
                <w:sz w:val="20"/>
                <w:szCs w:val="20"/>
              </w:rPr>
            </w:pPr>
          </w:p>
          <w:p w14:paraId="6B9ACD4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CD4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559" w:type="dxa"/>
            <w:vMerge w:val="restart"/>
            <w:shd w:val="clear" w:color="auto" w:fill="FFFF99"/>
          </w:tcPr>
          <w:p w14:paraId="6B9ACD4B" w14:textId="77777777" w:rsidR="00CC0AD4" w:rsidRPr="00516992" w:rsidRDefault="00CC0AD4" w:rsidP="00CC0AD4">
            <w:pPr>
              <w:spacing w:line="276" w:lineRule="auto"/>
              <w:jc w:val="center"/>
              <w:rPr>
                <w:rFonts w:ascii="Arial" w:hAnsi="Arial" w:cs="Arial"/>
                <w:b/>
                <w:sz w:val="20"/>
                <w:szCs w:val="20"/>
              </w:rPr>
            </w:pPr>
          </w:p>
          <w:p w14:paraId="6B9ACD4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CD4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CD4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CD59" w14:textId="77777777" w:rsidTr="00CC0AD4">
        <w:trPr>
          <w:trHeight w:val="315"/>
        </w:trPr>
        <w:tc>
          <w:tcPr>
            <w:tcW w:w="2724" w:type="dxa"/>
            <w:vMerge/>
            <w:shd w:val="clear" w:color="auto" w:fill="FFFF99"/>
          </w:tcPr>
          <w:p w14:paraId="6B9ACD50" w14:textId="77777777" w:rsidR="00CC0AD4" w:rsidRPr="0051699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CD51" w14:textId="77777777" w:rsidR="00CC0AD4" w:rsidRPr="0051699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CD52"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D53"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CD54"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CD55"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D56"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CD57"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99"/>
          </w:tcPr>
          <w:p w14:paraId="6B9ACD58"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516992" w14:paraId="6B9ACD74" w14:textId="77777777" w:rsidTr="00CC0AD4">
        <w:tc>
          <w:tcPr>
            <w:tcW w:w="2724" w:type="dxa"/>
            <w:vAlign w:val="center"/>
          </w:tcPr>
          <w:p w14:paraId="6B9ACD5A"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Sitúa en orden sucesivo procesos históricos comprendidos desde el origen de la humanidad hasta las civilizaciones del mundo clásico, establece la distancia temporal y la simultaneidad que hay entre ellos, utilizando convenciones temporales y periodificaciones.</w:t>
            </w:r>
          </w:p>
        </w:tc>
        <w:tc>
          <w:tcPr>
            <w:tcW w:w="1530" w:type="dxa"/>
            <w:vAlign w:val="center"/>
          </w:tcPr>
          <w:p w14:paraId="6B9ACD5B"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Mediante un organizador visual representan en una línea de tiempo</w:t>
            </w:r>
          </w:p>
        </w:tc>
        <w:tc>
          <w:tcPr>
            <w:tcW w:w="2976" w:type="dxa"/>
            <w:vAlign w:val="center"/>
          </w:tcPr>
          <w:p w14:paraId="6B9ACD5C"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En grupos de 3, los estudiantes trabajarán de manera colaborativa en el Google drive. Elaborarán una línea de tiempo donde se visualice los hechos históricos más importantes desde el origen de la humanidad hasta las civilizaciones del mundo clásico.</w:t>
            </w:r>
          </w:p>
        </w:tc>
        <w:tc>
          <w:tcPr>
            <w:tcW w:w="1843" w:type="dxa"/>
            <w:vAlign w:val="center"/>
          </w:tcPr>
          <w:p w14:paraId="6B9ACD5D"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p>
          <w:p w14:paraId="6B9ACD5E"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CD5F"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CD60"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CD61"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CD62"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CD63"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Lista de cotejo</w:t>
            </w:r>
          </w:p>
          <w:p w14:paraId="6B9ACD64"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559" w:type="dxa"/>
          </w:tcPr>
          <w:p w14:paraId="6B9ACD65" w14:textId="77777777" w:rsidR="00CC0AD4" w:rsidRDefault="00CC0AD4" w:rsidP="00CC0AD4">
            <w:pPr>
              <w:spacing w:line="276" w:lineRule="auto"/>
              <w:rPr>
                <w:rFonts w:ascii="Arial" w:hAnsi="Arial" w:cs="Arial"/>
                <w:b/>
                <w:color w:val="000000"/>
                <w:sz w:val="20"/>
                <w:szCs w:val="20"/>
              </w:rPr>
            </w:pPr>
          </w:p>
          <w:p w14:paraId="6B9ACD66"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organizador visual.</w:t>
            </w:r>
          </w:p>
          <w:p w14:paraId="6B9ACD6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Exposición</w:t>
            </w:r>
          </w:p>
        </w:tc>
        <w:tc>
          <w:tcPr>
            <w:tcW w:w="1843" w:type="dxa"/>
          </w:tcPr>
          <w:p w14:paraId="6B9ACD68" w14:textId="77777777" w:rsidR="00CC0AD4" w:rsidRDefault="00CC0AD4" w:rsidP="00CC0AD4">
            <w:pPr>
              <w:spacing w:line="276" w:lineRule="auto"/>
              <w:rPr>
                <w:rFonts w:ascii="Arial" w:hAnsi="Arial" w:cs="Arial"/>
                <w:b/>
                <w:color w:val="000000"/>
                <w:sz w:val="20"/>
                <w:szCs w:val="20"/>
              </w:rPr>
            </w:pPr>
          </w:p>
          <w:p w14:paraId="6B9ACD69" w14:textId="77777777" w:rsidR="00CC0AD4" w:rsidRDefault="00CC0AD4" w:rsidP="00CC0AD4">
            <w:pPr>
              <w:spacing w:line="276" w:lineRule="auto"/>
              <w:rPr>
                <w:rFonts w:ascii="Arial" w:hAnsi="Arial" w:cs="Arial"/>
                <w:b/>
                <w:color w:val="000000"/>
                <w:sz w:val="20"/>
                <w:szCs w:val="20"/>
              </w:rPr>
            </w:pPr>
          </w:p>
          <w:p w14:paraId="6B9ACD6A"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Interpreta diversas fuentes </w:t>
            </w:r>
          </w:p>
          <w:p w14:paraId="6B9ACD6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Comprende el proceso histórico</w:t>
            </w:r>
          </w:p>
        </w:tc>
        <w:tc>
          <w:tcPr>
            <w:tcW w:w="851" w:type="dxa"/>
          </w:tcPr>
          <w:p w14:paraId="6B9ACD6C" w14:textId="77777777" w:rsidR="00CC0AD4" w:rsidRDefault="00CC0AD4" w:rsidP="00CC0AD4">
            <w:pPr>
              <w:spacing w:line="276" w:lineRule="auto"/>
              <w:rPr>
                <w:rFonts w:ascii="Arial" w:hAnsi="Arial" w:cs="Arial"/>
                <w:b/>
                <w:color w:val="000000"/>
                <w:sz w:val="20"/>
                <w:szCs w:val="20"/>
              </w:rPr>
            </w:pPr>
          </w:p>
          <w:p w14:paraId="6B9ACD6D" w14:textId="77777777" w:rsidR="00CC0AD4" w:rsidRDefault="00CC0AD4" w:rsidP="00CC0AD4">
            <w:pPr>
              <w:spacing w:line="276" w:lineRule="auto"/>
              <w:rPr>
                <w:rFonts w:ascii="Arial" w:hAnsi="Arial" w:cs="Arial"/>
                <w:b/>
                <w:color w:val="000000"/>
                <w:sz w:val="20"/>
                <w:szCs w:val="20"/>
              </w:rPr>
            </w:pPr>
          </w:p>
          <w:p w14:paraId="6B9ACD6E" w14:textId="77777777" w:rsidR="00CC0AD4" w:rsidRDefault="00CC0AD4" w:rsidP="00CC0AD4">
            <w:pPr>
              <w:spacing w:line="276" w:lineRule="auto"/>
              <w:rPr>
                <w:rFonts w:ascii="Arial" w:hAnsi="Arial" w:cs="Arial"/>
                <w:b/>
                <w:color w:val="000000"/>
                <w:sz w:val="20"/>
                <w:szCs w:val="20"/>
              </w:rPr>
            </w:pPr>
          </w:p>
          <w:p w14:paraId="6B9ACD6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CD70" w14:textId="77777777" w:rsidR="00CC0AD4" w:rsidRDefault="00CC0AD4" w:rsidP="00CC0AD4">
            <w:pPr>
              <w:spacing w:line="276" w:lineRule="auto"/>
              <w:rPr>
                <w:rFonts w:ascii="Arial" w:hAnsi="Arial" w:cs="Arial"/>
                <w:b/>
                <w:color w:val="000000"/>
                <w:sz w:val="20"/>
                <w:szCs w:val="20"/>
              </w:rPr>
            </w:pPr>
          </w:p>
          <w:p w14:paraId="6B9ACD71" w14:textId="77777777" w:rsidR="00CC0AD4" w:rsidRDefault="00CC0AD4" w:rsidP="00CC0AD4">
            <w:pPr>
              <w:spacing w:line="276" w:lineRule="auto"/>
              <w:rPr>
                <w:rFonts w:ascii="Arial" w:hAnsi="Arial" w:cs="Arial"/>
                <w:b/>
                <w:color w:val="000000"/>
                <w:sz w:val="20"/>
                <w:szCs w:val="20"/>
              </w:rPr>
            </w:pPr>
          </w:p>
          <w:p w14:paraId="6B9ACD72" w14:textId="77777777" w:rsidR="00CC0AD4" w:rsidRDefault="00CC0AD4" w:rsidP="00CC0AD4">
            <w:pPr>
              <w:spacing w:line="276" w:lineRule="auto"/>
              <w:rPr>
                <w:rFonts w:ascii="Arial" w:hAnsi="Arial" w:cs="Arial"/>
                <w:b/>
                <w:color w:val="000000"/>
                <w:sz w:val="20"/>
                <w:szCs w:val="20"/>
              </w:rPr>
            </w:pPr>
          </w:p>
          <w:p w14:paraId="6B9ACD7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bl>
    <w:p w14:paraId="6B9ACD75" w14:textId="77777777" w:rsidR="00CC0AD4" w:rsidRDefault="00CC0AD4" w:rsidP="00CC0AD4">
      <w:pPr>
        <w:ind w:left="709"/>
        <w:jc w:val="both"/>
        <w:rPr>
          <w:rFonts w:ascii="Arial" w:hAnsi="Arial" w:cs="Arial"/>
          <w:szCs w:val="28"/>
        </w:rPr>
      </w:pPr>
    </w:p>
    <w:p w14:paraId="6B9ACD76" w14:textId="77777777" w:rsidR="00CC0AD4" w:rsidRDefault="00CC0AD4" w:rsidP="00CC0AD4">
      <w:pPr>
        <w:ind w:left="709"/>
        <w:jc w:val="both"/>
        <w:rPr>
          <w:rFonts w:ascii="Arial" w:hAnsi="Arial" w:cs="Arial"/>
          <w:szCs w:val="28"/>
        </w:rPr>
      </w:pPr>
    </w:p>
    <w:p w14:paraId="6B9ACD77" w14:textId="77777777" w:rsidR="00CC0AD4" w:rsidRDefault="00CC0AD4" w:rsidP="00CC0AD4">
      <w:pPr>
        <w:ind w:left="709"/>
        <w:jc w:val="both"/>
        <w:rPr>
          <w:rFonts w:ascii="Arial" w:hAnsi="Arial" w:cs="Arial"/>
          <w:szCs w:val="28"/>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CD7C" w14:textId="77777777" w:rsidTr="00CC0AD4">
        <w:tc>
          <w:tcPr>
            <w:tcW w:w="2724" w:type="dxa"/>
            <w:shd w:val="clear" w:color="auto" w:fill="FFFF99"/>
          </w:tcPr>
          <w:p w14:paraId="6B9ACD78" w14:textId="77777777" w:rsidR="00CC0AD4" w:rsidRPr="00516992" w:rsidRDefault="00CC0AD4" w:rsidP="00CC0AD4">
            <w:pPr>
              <w:spacing w:line="276" w:lineRule="auto"/>
              <w:jc w:val="center"/>
              <w:rPr>
                <w:rFonts w:ascii="Arial" w:hAnsi="Arial" w:cs="Arial"/>
                <w:b/>
                <w:color w:val="000000"/>
                <w:sz w:val="20"/>
                <w:szCs w:val="20"/>
              </w:rPr>
            </w:pPr>
          </w:p>
          <w:p w14:paraId="6B9ACD7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4</w:t>
            </w:r>
            <w:r w:rsidRPr="00516992">
              <w:rPr>
                <w:rFonts w:ascii="Arial" w:hAnsi="Arial" w:cs="Arial"/>
                <w:b/>
                <w:color w:val="000000"/>
                <w:sz w:val="20"/>
                <w:szCs w:val="20"/>
              </w:rPr>
              <w:t xml:space="preserve">                    Área</w:t>
            </w:r>
          </w:p>
        </w:tc>
        <w:tc>
          <w:tcPr>
            <w:tcW w:w="8050" w:type="dxa"/>
            <w:gridSpan w:val="5"/>
            <w:shd w:val="clear" w:color="auto" w:fill="FFFF99"/>
            <w:vAlign w:val="center"/>
          </w:tcPr>
          <w:p w14:paraId="6B9ACD7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sz w:val="20"/>
                <w:szCs w:val="20"/>
              </w:rPr>
              <w:t>Ciencias Sociales</w:t>
            </w:r>
          </w:p>
        </w:tc>
        <w:tc>
          <w:tcPr>
            <w:tcW w:w="5103" w:type="dxa"/>
            <w:gridSpan w:val="4"/>
            <w:shd w:val="clear" w:color="auto" w:fill="FFFF99"/>
          </w:tcPr>
          <w:p w14:paraId="6B9ACD7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B25723" w14:paraId="6B9ACD82" w14:textId="77777777" w:rsidTr="00CC0AD4">
        <w:tc>
          <w:tcPr>
            <w:tcW w:w="2724" w:type="dxa"/>
            <w:shd w:val="clear" w:color="auto" w:fill="FFFF99"/>
          </w:tcPr>
          <w:p w14:paraId="6B9ACD7D" w14:textId="77777777" w:rsidR="00CC0AD4" w:rsidRPr="00B25723" w:rsidRDefault="00CC0AD4" w:rsidP="00CC0AD4">
            <w:pPr>
              <w:spacing w:line="276" w:lineRule="auto"/>
              <w:rPr>
                <w:rFonts w:ascii="Arial" w:hAnsi="Arial" w:cs="Arial"/>
                <w:b/>
                <w:color w:val="000000"/>
                <w:sz w:val="20"/>
                <w:szCs w:val="20"/>
              </w:rPr>
            </w:pPr>
          </w:p>
          <w:p w14:paraId="6B9ACD7E"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Edad</w:t>
            </w:r>
          </w:p>
        </w:tc>
        <w:tc>
          <w:tcPr>
            <w:tcW w:w="1530" w:type="dxa"/>
            <w:vAlign w:val="center"/>
          </w:tcPr>
          <w:p w14:paraId="6B9ACD7F" w14:textId="77777777" w:rsidR="00CC0AD4" w:rsidRPr="00B25723"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976" w:type="dxa"/>
            <w:vAlign w:val="center"/>
          </w:tcPr>
          <w:p w14:paraId="6B9ACD80"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Necesidad de aprendizaje</w:t>
            </w:r>
          </w:p>
        </w:tc>
        <w:tc>
          <w:tcPr>
            <w:tcW w:w="8647" w:type="dxa"/>
            <w:gridSpan w:val="7"/>
            <w:vAlign w:val="center"/>
          </w:tcPr>
          <w:p w14:paraId="6B9ACD81" w14:textId="77777777" w:rsidR="00CC0AD4" w:rsidRPr="00B25723" w:rsidRDefault="00CC0AD4" w:rsidP="00CC0AD4">
            <w:pPr>
              <w:spacing w:line="276" w:lineRule="auto"/>
              <w:rPr>
                <w:rFonts w:ascii="Arial" w:hAnsi="Arial" w:cs="Arial"/>
                <w:b/>
                <w:color w:val="000000"/>
                <w:sz w:val="20"/>
                <w:szCs w:val="20"/>
              </w:rPr>
            </w:pPr>
            <w:r w:rsidRPr="00516992">
              <w:rPr>
                <w:rFonts w:ascii="Arial" w:eastAsia="Arial" w:hAnsi="Arial" w:cs="Arial"/>
                <w:color w:val="000000"/>
                <w:sz w:val="20"/>
                <w:szCs w:val="20"/>
              </w:rPr>
              <w:t>Cuidado de la salud y desarrollo de la resiliencia</w:t>
            </w:r>
          </w:p>
        </w:tc>
      </w:tr>
      <w:tr w:rsidR="00CC0AD4" w:rsidRPr="00B25723" w14:paraId="6B9ACD87" w14:textId="77777777" w:rsidTr="00CC0AD4">
        <w:trPr>
          <w:trHeight w:val="304"/>
        </w:trPr>
        <w:tc>
          <w:tcPr>
            <w:tcW w:w="2724" w:type="dxa"/>
            <w:shd w:val="clear" w:color="auto" w:fill="FFFF99"/>
          </w:tcPr>
          <w:p w14:paraId="6B9ACD83" w14:textId="77777777" w:rsidR="00CC0AD4" w:rsidRPr="00B25723" w:rsidRDefault="00CC0AD4" w:rsidP="00CC0AD4">
            <w:pPr>
              <w:spacing w:line="276" w:lineRule="auto"/>
              <w:rPr>
                <w:rFonts w:ascii="Arial" w:hAnsi="Arial" w:cs="Arial"/>
                <w:b/>
                <w:sz w:val="20"/>
                <w:szCs w:val="20"/>
              </w:rPr>
            </w:pPr>
          </w:p>
          <w:p w14:paraId="6B9ACD84" w14:textId="77777777" w:rsidR="00CC0AD4" w:rsidRPr="00B25723" w:rsidRDefault="00CC0AD4" w:rsidP="00CC0AD4">
            <w:pPr>
              <w:spacing w:line="276" w:lineRule="auto"/>
              <w:rPr>
                <w:rFonts w:ascii="Arial" w:hAnsi="Arial" w:cs="Arial"/>
                <w:b/>
                <w:sz w:val="20"/>
                <w:szCs w:val="20"/>
              </w:rPr>
            </w:pPr>
            <w:r w:rsidRPr="00B25723">
              <w:rPr>
                <w:rFonts w:ascii="Arial" w:hAnsi="Arial" w:cs="Arial"/>
                <w:b/>
                <w:sz w:val="20"/>
                <w:szCs w:val="20"/>
              </w:rPr>
              <w:t>Objetivos y/o metas</w:t>
            </w:r>
          </w:p>
        </w:tc>
        <w:tc>
          <w:tcPr>
            <w:tcW w:w="7058" w:type="dxa"/>
            <w:gridSpan w:val="4"/>
          </w:tcPr>
          <w:p w14:paraId="6B9ACD85" w14:textId="77777777" w:rsidR="00CC0AD4" w:rsidRPr="00225559" w:rsidRDefault="00CC0AD4" w:rsidP="00CC0AD4">
            <w:pPr>
              <w:spacing w:line="276" w:lineRule="auto"/>
              <w:rPr>
                <w:rFonts w:ascii="Arial" w:hAnsi="Arial" w:cs="Arial"/>
                <w:color w:val="000000"/>
                <w:sz w:val="20"/>
                <w:szCs w:val="20"/>
              </w:rPr>
            </w:pPr>
            <w:r w:rsidRPr="00225559">
              <w:rPr>
                <w:rFonts w:ascii="Arial" w:hAnsi="Arial" w:cs="Arial"/>
                <w:color w:val="000000"/>
                <w:sz w:val="20"/>
                <w:szCs w:val="20"/>
              </w:rPr>
              <w:t>Observa videos para identificar actividades que orienten el cuidado del ambiente y el uso sostenible de los recursos del hogar</w:t>
            </w:r>
          </w:p>
        </w:tc>
        <w:tc>
          <w:tcPr>
            <w:tcW w:w="6095" w:type="dxa"/>
            <w:gridSpan w:val="5"/>
          </w:tcPr>
          <w:p w14:paraId="6B9ACD86" w14:textId="77777777" w:rsidR="00CC0AD4" w:rsidRPr="00225559" w:rsidRDefault="00CC0AD4" w:rsidP="00CC0AD4">
            <w:pPr>
              <w:spacing w:line="276" w:lineRule="auto"/>
              <w:rPr>
                <w:rFonts w:ascii="Arial" w:hAnsi="Arial" w:cs="Arial"/>
                <w:color w:val="000000"/>
                <w:sz w:val="20"/>
                <w:szCs w:val="20"/>
              </w:rPr>
            </w:pPr>
            <w:r>
              <w:rPr>
                <w:rFonts w:ascii="Arial" w:hAnsi="Arial" w:cs="Arial"/>
                <w:color w:val="000000"/>
                <w:sz w:val="20"/>
                <w:szCs w:val="20"/>
              </w:rPr>
              <w:t>Elabora un plan de contingencia para combatir la pandemia del corona Virus en su hogar.</w:t>
            </w:r>
            <w:r w:rsidRPr="00225559">
              <w:rPr>
                <w:rFonts w:ascii="Arial" w:hAnsi="Arial" w:cs="Arial"/>
                <w:color w:val="000000"/>
                <w:sz w:val="20"/>
                <w:szCs w:val="20"/>
              </w:rPr>
              <w:t>.</w:t>
            </w:r>
          </w:p>
        </w:tc>
      </w:tr>
      <w:tr w:rsidR="00CC0AD4" w:rsidRPr="00B25723" w14:paraId="6B9ACD8B" w14:textId="77777777" w:rsidTr="00CC0AD4">
        <w:tc>
          <w:tcPr>
            <w:tcW w:w="2724" w:type="dxa"/>
            <w:shd w:val="clear" w:color="auto" w:fill="FFFF99"/>
          </w:tcPr>
          <w:p w14:paraId="6B9ACD88" w14:textId="77777777" w:rsidR="00CC0AD4" w:rsidRPr="00B25723" w:rsidRDefault="00CC0AD4" w:rsidP="00CC0AD4">
            <w:pPr>
              <w:spacing w:line="276" w:lineRule="auto"/>
              <w:rPr>
                <w:rFonts w:ascii="Arial" w:hAnsi="Arial" w:cs="Arial"/>
                <w:b/>
                <w:sz w:val="20"/>
                <w:szCs w:val="20"/>
              </w:rPr>
            </w:pPr>
          </w:p>
          <w:p w14:paraId="6B9ACD89" w14:textId="77777777" w:rsidR="00CC0AD4" w:rsidRPr="00B25723" w:rsidRDefault="00CC0AD4" w:rsidP="00CC0AD4">
            <w:pPr>
              <w:spacing w:line="276" w:lineRule="auto"/>
              <w:rPr>
                <w:rFonts w:ascii="Arial" w:hAnsi="Arial" w:cs="Arial"/>
                <w:b/>
                <w:sz w:val="20"/>
                <w:szCs w:val="20"/>
              </w:rPr>
            </w:pPr>
            <w:r w:rsidRPr="00B25723">
              <w:rPr>
                <w:rFonts w:ascii="Arial" w:hAnsi="Arial" w:cs="Arial"/>
                <w:b/>
                <w:sz w:val="20"/>
                <w:szCs w:val="20"/>
              </w:rPr>
              <w:t xml:space="preserve">Competencia </w:t>
            </w:r>
          </w:p>
        </w:tc>
        <w:tc>
          <w:tcPr>
            <w:tcW w:w="13153" w:type="dxa"/>
            <w:gridSpan w:val="9"/>
            <w:vAlign w:val="center"/>
          </w:tcPr>
          <w:p w14:paraId="6B9ACD8A" w14:textId="77777777" w:rsidR="00CC0AD4" w:rsidRPr="00B25723" w:rsidRDefault="00CC0AD4" w:rsidP="00CC0AD4">
            <w:pPr>
              <w:pBdr>
                <w:top w:val="nil"/>
                <w:left w:val="nil"/>
                <w:bottom w:val="nil"/>
                <w:right w:val="nil"/>
                <w:between w:val="nil"/>
              </w:pBdr>
              <w:rPr>
                <w:rFonts w:ascii="Arial" w:hAnsi="Arial" w:cs="Arial"/>
                <w:b/>
                <w:color w:val="000000"/>
                <w:sz w:val="20"/>
                <w:szCs w:val="20"/>
              </w:rPr>
            </w:pPr>
            <w:r w:rsidRPr="00B25723">
              <w:rPr>
                <w:rFonts w:ascii="Arial" w:hAnsi="Arial" w:cs="Arial"/>
                <w:sz w:val="20"/>
                <w:szCs w:val="20"/>
              </w:rPr>
              <w:t>Gestiona responsablemente el espacio y el ambiente</w:t>
            </w:r>
          </w:p>
        </w:tc>
      </w:tr>
      <w:tr w:rsidR="00CC0AD4" w:rsidRPr="00B25723" w14:paraId="6B9ACD8F" w14:textId="77777777" w:rsidTr="00CC0AD4">
        <w:tc>
          <w:tcPr>
            <w:tcW w:w="2724" w:type="dxa"/>
            <w:shd w:val="clear" w:color="auto" w:fill="FFFF99"/>
          </w:tcPr>
          <w:p w14:paraId="6B9ACD8C" w14:textId="77777777" w:rsidR="00CC0AD4" w:rsidRPr="00B25723" w:rsidRDefault="00CC0AD4" w:rsidP="00CC0AD4">
            <w:pPr>
              <w:spacing w:line="276" w:lineRule="auto"/>
              <w:rPr>
                <w:rFonts w:ascii="Arial" w:hAnsi="Arial" w:cs="Arial"/>
                <w:b/>
                <w:sz w:val="20"/>
                <w:szCs w:val="20"/>
              </w:rPr>
            </w:pPr>
          </w:p>
          <w:p w14:paraId="6B9ACD8D" w14:textId="77777777" w:rsidR="00CC0AD4" w:rsidRPr="00B25723" w:rsidRDefault="00CC0AD4" w:rsidP="00CC0AD4">
            <w:pPr>
              <w:spacing w:line="276" w:lineRule="auto"/>
              <w:rPr>
                <w:rFonts w:ascii="Arial" w:hAnsi="Arial" w:cs="Arial"/>
                <w:b/>
                <w:sz w:val="20"/>
                <w:szCs w:val="20"/>
              </w:rPr>
            </w:pPr>
            <w:r w:rsidRPr="00B25723">
              <w:rPr>
                <w:rFonts w:ascii="Arial" w:hAnsi="Arial" w:cs="Arial"/>
                <w:b/>
                <w:sz w:val="20"/>
                <w:szCs w:val="20"/>
              </w:rPr>
              <w:t>Estándar</w:t>
            </w:r>
          </w:p>
        </w:tc>
        <w:tc>
          <w:tcPr>
            <w:tcW w:w="13153" w:type="dxa"/>
            <w:gridSpan w:val="9"/>
            <w:vAlign w:val="center"/>
          </w:tcPr>
          <w:p w14:paraId="6B9ACD8E" w14:textId="77777777" w:rsidR="00CC0AD4" w:rsidRPr="00146307" w:rsidRDefault="00CC0AD4" w:rsidP="00CC0AD4">
            <w:pPr>
              <w:pBdr>
                <w:top w:val="nil"/>
                <w:left w:val="nil"/>
                <w:bottom w:val="nil"/>
                <w:right w:val="nil"/>
                <w:between w:val="nil"/>
              </w:pBdr>
              <w:rPr>
                <w:rFonts w:ascii="Arial" w:hAnsi="Arial" w:cs="Arial"/>
                <w:color w:val="000000"/>
                <w:sz w:val="20"/>
                <w:szCs w:val="20"/>
              </w:rPr>
            </w:pPr>
            <w:r w:rsidRPr="00146307">
              <w:rPr>
                <w:rFonts w:ascii="Arial" w:hAnsi="Arial" w:cs="Arial"/>
                <w:sz w:val="20"/>
                <w:szCs w:val="20"/>
              </w:rPr>
              <w:t>Gestiona responsablemente el espacio y ambiente al realizar actividades orientadas al cuidado de su localidad, considerando el cuidado del planeta. Compara las causas y consecuencias de diversas situaciones a diversas escalas para proponer medidas de gestión de riesgos. Explica cambios y permanencias en el espacio geográfico a diferentes escalas. Explica conflictos socioambientales y territoriales reconociendo sus múltiples dimensiones. Utiliza información y diversas herramientas cartográficas y socioculturales para ubicar y orientar distintos elementos del espacio geográfico y el ambiente, incluyéndose</w:t>
            </w:r>
            <w:r>
              <w:rPr>
                <w:rFonts w:ascii="Arial" w:hAnsi="Arial" w:cs="Arial"/>
                <w:sz w:val="20"/>
                <w:szCs w:val="20"/>
              </w:rPr>
              <w:t>.</w:t>
            </w:r>
          </w:p>
        </w:tc>
      </w:tr>
      <w:tr w:rsidR="00CC0AD4" w:rsidRPr="00B25723" w14:paraId="6B9ACD95" w14:textId="77777777" w:rsidTr="00CC0AD4">
        <w:tc>
          <w:tcPr>
            <w:tcW w:w="2724" w:type="dxa"/>
            <w:shd w:val="clear" w:color="auto" w:fill="FFFF99"/>
          </w:tcPr>
          <w:p w14:paraId="6B9ACD90" w14:textId="77777777" w:rsidR="00CC0AD4" w:rsidRPr="00B25723" w:rsidRDefault="00CC0AD4" w:rsidP="00CC0AD4">
            <w:pPr>
              <w:spacing w:line="276" w:lineRule="auto"/>
              <w:rPr>
                <w:rFonts w:ascii="Arial" w:hAnsi="Arial" w:cs="Arial"/>
                <w:b/>
                <w:sz w:val="20"/>
                <w:szCs w:val="20"/>
              </w:rPr>
            </w:pPr>
          </w:p>
          <w:p w14:paraId="6B9ACD91" w14:textId="77777777" w:rsidR="00CC0AD4" w:rsidRPr="00B25723" w:rsidRDefault="00CC0AD4" w:rsidP="00CC0AD4">
            <w:pPr>
              <w:spacing w:line="276" w:lineRule="auto"/>
              <w:rPr>
                <w:rFonts w:ascii="Arial" w:hAnsi="Arial" w:cs="Arial"/>
                <w:b/>
                <w:sz w:val="20"/>
                <w:szCs w:val="20"/>
              </w:rPr>
            </w:pPr>
            <w:r w:rsidRPr="00B25723">
              <w:rPr>
                <w:rFonts w:ascii="Arial" w:hAnsi="Arial" w:cs="Arial"/>
                <w:b/>
                <w:sz w:val="20"/>
                <w:szCs w:val="20"/>
              </w:rPr>
              <w:t>Capacidades</w:t>
            </w:r>
          </w:p>
        </w:tc>
        <w:tc>
          <w:tcPr>
            <w:tcW w:w="13153" w:type="dxa"/>
            <w:gridSpan w:val="9"/>
            <w:vAlign w:val="center"/>
          </w:tcPr>
          <w:p w14:paraId="6B9ACD92" w14:textId="77777777" w:rsidR="00CC0AD4" w:rsidRPr="00B25723"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B25723">
              <w:rPr>
                <w:rFonts w:ascii="Arial" w:hAnsi="Arial" w:cs="Arial"/>
                <w:sz w:val="20"/>
                <w:szCs w:val="20"/>
              </w:rPr>
              <w:t>Comprende las relaciones entre los elementos naturales y sociales.</w:t>
            </w:r>
          </w:p>
          <w:p w14:paraId="6B9ACD93" w14:textId="77777777" w:rsidR="00CC0AD4" w:rsidRPr="00B25723"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B25723">
              <w:rPr>
                <w:rFonts w:ascii="Arial" w:hAnsi="Arial" w:cs="Arial"/>
                <w:sz w:val="20"/>
                <w:szCs w:val="20"/>
              </w:rPr>
              <w:t>Maneja fuentes de información para comprender el espacio geográfico y el ambiente.</w:t>
            </w:r>
          </w:p>
          <w:p w14:paraId="6B9ACD94" w14:textId="77777777" w:rsidR="00CC0AD4" w:rsidRPr="00B25723"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B25723">
              <w:rPr>
                <w:rFonts w:ascii="Arial" w:hAnsi="Arial" w:cs="Arial"/>
                <w:sz w:val="20"/>
                <w:szCs w:val="20"/>
              </w:rPr>
              <w:t>Genera acciones para conservar el ambiente local y global.</w:t>
            </w:r>
          </w:p>
        </w:tc>
      </w:tr>
      <w:tr w:rsidR="00CC0AD4" w:rsidRPr="00B25723" w14:paraId="6B9ACDA5" w14:textId="77777777" w:rsidTr="00CC0AD4">
        <w:trPr>
          <w:trHeight w:val="225"/>
        </w:trPr>
        <w:tc>
          <w:tcPr>
            <w:tcW w:w="2724" w:type="dxa"/>
            <w:vMerge w:val="restart"/>
            <w:shd w:val="clear" w:color="auto" w:fill="FFFF99"/>
          </w:tcPr>
          <w:p w14:paraId="6B9ACD96" w14:textId="77777777" w:rsidR="00CC0AD4" w:rsidRPr="00B25723" w:rsidRDefault="00CC0AD4" w:rsidP="00CC0AD4">
            <w:pPr>
              <w:spacing w:line="276" w:lineRule="auto"/>
              <w:jc w:val="center"/>
              <w:rPr>
                <w:rFonts w:ascii="Arial" w:hAnsi="Arial" w:cs="Arial"/>
                <w:b/>
                <w:sz w:val="20"/>
                <w:szCs w:val="20"/>
              </w:rPr>
            </w:pPr>
          </w:p>
          <w:p w14:paraId="6B9ACD97"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Desempeño</w:t>
            </w:r>
          </w:p>
        </w:tc>
        <w:tc>
          <w:tcPr>
            <w:tcW w:w="1530" w:type="dxa"/>
            <w:vMerge w:val="restart"/>
            <w:shd w:val="clear" w:color="auto" w:fill="FFFF99"/>
          </w:tcPr>
          <w:p w14:paraId="6B9ACD98" w14:textId="77777777" w:rsidR="00CC0AD4" w:rsidRPr="00B25723" w:rsidRDefault="00CC0AD4" w:rsidP="00CC0AD4">
            <w:pPr>
              <w:spacing w:line="276" w:lineRule="auto"/>
              <w:jc w:val="center"/>
              <w:rPr>
                <w:rFonts w:ascii="Arial" w:hAnsi="Arial" w:cs="Arial"/>
                <w:b/>
                <w:sz w:val="20"/>
                <w:szCs w:val="20"/>
              </w:rPr>
            </w:pPr>
          </w:p>
          <w:p w14:paraId="6B9ACD99"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Evidencias</w:t>
            </w:r>
          </w:p>
        </w:tc>
        <w:tc>
          <w:tcPr>
            <w:tcW w:w="2976" w:type="dxa"/>
            <w:vMerge w:val="restart"/>
            <w:shd w:val="clear" w:color="auto" w:fill="FFFF99"/>
          </w:tcPr>
          <w:p w14:paraId="6B9ACD9A" w14:textId="77777777" w:rsidR="00CC0AD4" w:rsidRPr="00B25723" w:rsidRDefault="00CC0AD4" w:rsidP="00CC0AD4">
            <w:pPr>
              <w:spacing w:line="276" w:lineRule="auto"/>
              <w:jc w:val="center"/>
              <w:rPr>
                <w:rFonts w:ascii="Arial" w:hAnsi="Arial" w:cs="Arial"/>
                <w:b/>
                <w:sz w:val="20"/>
                <w:szCs w:val="20"/>
              </w:rPr>
            </w:pPr>
          </w:p>
          <w:p w14:paraId="6B9ACD9B"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Descripción de la actividad</w:t>
            </w:r>
          </w:p>
        </w:tc>
        <w:tc>
          <w:tcPr>
            <w:tcW w:w="1843" w:type="dxa"/>
            <w:vMerge w:val="restart"/>
            <w:shd w:val="clear" w:color="auto" w:fill="FFFF99"/>
          </w:tcPr>
          <w:p w14:paraId="6B9ACD9C" w14:textId="77777777" w:rsidR="00CC0AD4" w:rsidRPr="00B25723" w:rsidRDefault="00CC0AD4" w:rsidP="00CC0AD4">
            <w:pPr>
              <w:spacing w:line="276" w:lineRule="auto"/>
              <w:jc w:val="center"/>
              <w:rPr>
                <w:rFonts w:ascii="Arial" w:hAnsi="Arial" w:cs="Arial"/>
                <w:b/>
                <w:sz w:val="20"/>
                <w:szCs w:val="20"/>
              </w:rPr>
            </w:pPr>
          </w:p>
          <w:p w14:paraId="6B9ACD9D"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Recursos</w:t>
            </w:r>
          </w:p>
        </w:tc>
        <w:tc>
          <w:tcPr>
            <w:tcW w:w="1701" w:type="dxa"/>
            <w:gridSpan w:val="2"/>
            <w:vMerge w:val="restart"/>
            <w:shd w:val="clear" w:color="auto" w:fill="FFFF99"/>
          </w:tcPr>
          <w:p w14:paraId="6B9ACD9E" w14:textId="77777777" w:rsidR="00CC0AD4" w:rsidRPr="00B25723" w:rsidRDefault="00CC0AD4" w:rsidP="00CC0AD4">
            <w:pPr>
              <w:spacing w:line="276" w:lineRule="auto"/>
              <w:jc w:val="center"/>
              <w:rPr>
                <w:rFonts w:ascii="Arial" w:hAnsi="Arial" w:cs="Arial"/>
                <w:b/>
                <w:sz w:val="20"/>
                <w:szCs w:val="20"/>
              </w:rPr>
            </w:pPr>
          </w:p>
          <w:p w14:paraId="6B9ACD9F"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Instrumentos</w:t>
            </w:r>
          </w:p>
          <w:p w14:paraId="6B9ACDA0"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evaluación</w:t>
            </w:r>
          </w:p>
        </w:tc>
        <w:tc>
          <w:tcPr>
            <w:tcW w:w="1559" w:type="dxa"/>
            <w:vMerge w:val="restart"/>
            <w:shd w:val="clear" w:color="auto" w:fill="FFFF99"/>
          </w:tcPr>
          <w:p w14:paraId="6B9ACDA1" w14:textId="77777777" w:rsidR="00CC0AD4" w:rsidRPr="00B25723" w:rsidRDefault="00CC0AD4" w:rsidP="00CC0AD4">
            <w:pPr>
              <w:spacing w:line="276" w:lineRule="auto"/>
              <w:jc w:val="center"/>
              <w:rPr>
                <w:rFonts w:ascii="Arial" w:hAnsi="Arial" w:cs="Arial"/>
                <w:b/>
                <w:sz w:val="20"/>
                <w:szCs w:val="20"/>
              </w:rPr>
            </w:pPr>
          </w:p>
          <w:p w14:paraId="6B9ACDA2"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Estrategias</w:t>
            </w:r>
          </w:p>
        </w:tc>
        <w:tc>
          <w:tcPr>
            <w:tcW w:w="1843" w:type="dxa"/>
            <w:vMerge w:val="restart"/>
            <w:shd w:val="clear" w:color="auto" w:fill="FFFF99"/>
          </w:tcPr>
          <w:p w14:paraId="6B9ACDA3"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Logros de aprendizaje</w:t>
            </w:r>
          </w:p>
        </w:tc>
        <w:tc>
          <w:tcPr>
            <w:tcW w:w="1701" w:type="dxa"/>
            <w:gridSpan w:val="2"/>
            <w:shd w:val="clear" w:color="auto" w:fill="FFFF99"/>
          </w:tcPr>
          <w:p w14:paraId="6B9ACDA4" w14:textId="77777777" w:rsidR="00CC0AD4" w:rsidRPr="00B25723" w:rsidRDefault="00CC0AD4" w:rsidP="00CC0AD4">
            <w:pPr>
              <w:spacing w:line="276" w:lineRule="auto"/>
              <w:jc w:val="center"/>
              <w:rPr>
                <w:rFonts w:ascii="Arial" w:hAnsi="Arial" w:cs="Arial"/>
                <w:b/>
                <w:sz w:val="20"/>
                <w:szCs w:val="20"/>
              </w:rPr>
            </w:pPr>
            <w:r w:rsidRPr="00B25723">
              <w:rPr>
                <w:rFonts w:ascii="Arial" w:hAnsi="Arial" w:cs="Arial"/>
                <w:b/>
                <w:sz w:val="20"/>
                <w:szCs w:val="20"/>
              </w:rPr>
              <w:t>Cronograma</w:t>
            </w:r>
          </w:p>
        </w:tc>
      </w:tr>
      <w:tr w:rsidR="00CC0AD4" w:rsidRPr="00B25723" w14:paraId="6B9ACDAF" w14:textId="77777777" w:rsidTr="00CC0AD4">
        <w:trPr>
          <w:trHeight w:val="315"/>
        </w:trPr>
        <w:tc>
          <w:tcPr>
            <w:tcW w:w="2724" w:type="dxa"/>
            <w:vMerge/>
            <w:shd w:val="clear" w:color="auto" w:fill="FFFF99"/>
          </w:tcPr>
          <w:p w14:paraId="6B9ACDA6" w14:textId="77777777" w:rsidR="00CC0AD4" w:rsidRPr="00B25723" w:rsidRDefault="00CC0AD4" w:rsidP="00CC0AD4">
            <w:pPr>
              <w:spacing w:line="276" w:lineRule="auto"/>
              <w:jc w:val="center"/>
              <w:rPr>
                <w:rFonts w:ascii="Arial" w:hAnsi="Arial" w:cs="Arial"/>
                <w:b/>
                <w:sz w:val="20"/>
                <w:szCs w:val="20"/>
              </w:rPr>
            </w:pPr>
          </w:p>
        </w:tc>
        <w:tc>
          <w:tcPr>
            <w:tcW w:w="1530" w:type="dxa"/>
            <w:vMerge/>
            <w:shd w:val="clear" w:color="auto" w:fill="FFFF99"/>
          </w:tcPr>
          <w:p w14:paraId="6B9ACDA7" w14:textId="77777777" w:rsidR="00CC0AD4" w:rsidRPr="00B25723" w:rsidRDefault="00CC0AD4" w:rsidP="00CC0AD4">
            <w:pPr>
              <w:spacing w:line="276" w:lineRule="auto"/>
              <w:jc w:val="center"/>
              <w:rPr>
                <w:rFonts w:ascii="Arial" w:hAnsi="Arial" w:cs="Arial"/>
                <w:b/>
                <w:sz w:val="20"/>
                <w:szCs w:val="20"/>
              </w:rPr>
            </w:pPr>
          </w:p>
        </w:tc>
        <w:tc>
          <w:tcPr>
            <w:tcW w:w="2976" w:type="dxa"/>
            <w:vMerge/>
            <w:shd w:val="clear" w:color="auto" w:fill="FFFF99"/>
          </w:tcPr>
          <w:p w14:paraId="6B9ACDA8" w14:textId="77777777" w:rsidR="00CC0AD4" w:rsidRPr="00B25723"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DA9" w14:textId="77777777" w:rsidR="00CC0AD4" w:rsidRPr="00B25723"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CDAA" w14:textId="77777777" w:rsidR="00CC0AD4" w:rsidRPr="00B25723" w:rsidRDefault="00CC0AD4" w:rsidP="00CC0AD4">
            <w:pPr>
              <w:spacing w:line="276" w:lineRule="auto"/>
              <w:jc w:val="center"/>
              <w:rPr>
                <w:rFonts w:ascii="Arial" w:hAnsi="Arial" w:cs="Arial"/>
                <w:b/>
                <w:sz w:val="20"/>
                <w:szCs w:val="20"/>
              </w:rPr>
            </w:pPr>
          </w:p>
        </w:tc>
        <w:tc>
          <w:tcPr>
            <w:tcW w:w="1559" w:type="dxa"/>
            <w:vMerge/>
            <w:shd w:val="clear" w:color="auto" w:fill="FFFF99"/>
          </w:tcPr>
          <w:p w14:paraId="6B9ACDAB" w14:textId="77777777" w:rsidR="00CC0AD4" w:rsidRPr="00B25723"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DAC" w14:textId="77777777" w:rsidR="00CC0AD4" w:rsidRPr="00B25723" w:rsidRDefault="00CC0AD4" w:rsidP="00CC0AD4">
            <w:pPr>
              <w:spacing w:line="276" w:lineRule="auto"/>
              <w:jc w:val="center"/>
              <w:rPr>
                <w:rFonts w:ascii="Arial" w:hAnsi="Arial" w:cs="Arial"/>
                <w:b/>
                <w:sz w:val="20"/>
                <w:szCs w:val="20"/>
              </w:rPr>
            </w:pPr>
          </w:p>
        </w:tc>
        <w:tc>
          <w:tcPr>
            <w:tcW w:w="851" w:type="dxa"/>
            <w:shd w:val="clear" w:color="auto" w:fill="FFFF99"/>
          </w:tcPr>
          <w:p w14:paraId="6B9ACDAD" w14:textId="77777777" w:rsidR="00CC0AD4" w:rsidRPr="00B25723"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99"/>
          </w:tcPr>
          <w:p w14:paraId="6B9ACDAE" w14:textId="77777777" w:rsidR="00CC0AD4" w:rsidRPr="00B25723"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B25723" w14:paraId="6B9ACDC3" w14:textId="77777777" w:rsidTr="00CC0AD4">
        <w:tc>
          <w:tcPr>
            <w:tcW w:w="2724" w:type="dxa"/>
          </w:tcPr>
          <w:p w14:paraId="6B9ACDB0" w14:textId="77777777" w:rsidR="00CC0AD4" w:rsidRPr="00B25723" w:rsidRDefault="00CC0AD4" w:rsidP="00CC0AD4">
            <w:pPr>
              <w:pBdr>
                <w:top w:val="nil"/>
                <w:left w:val="nil"/>
                <w:bottom w:val="nil"/>
                <w:right w:val="nil"/>
                <w:between w:val="nil"/>
              </w:pBdr>
              <w:jc w:val="both"/>
              <w:rPr>
                <w:rFonts w:ascii="Arial" w:hAnsi="Arial" w:cs="Arial"/>
                <w:color w:val="000000"/>
                <w:sz w:val="20"/>
                <w:szCs w:val="20"/>
              </w:rPr>
            </w:pPr>
            <w:r w:rsidRPr="00B25723">
              <w:rPr>
                <w:rFonts w:ascii="Arial" w:hAnsi="Arial" w:cs="Arial"/>
                <w:sz w:val="20"/>
                <w:szCs w:val="20"/>
              </w:rPr>
              <w:t>Propone actividades orientadas al cuidado de su ambiente del hogar y uso sostenible de los recursos naturales en su hogar, considerando el cuidado del planeta y el desarrollo sostenible.</w:t>
            </w:r>
          </w:p>
        </w:tc>
        <w:tc>
          <w:tcPr>
            <w:tcW w:w="1530" w:type="dxa"/>
            <w:vAlign w:val="center"/>
          </w:tcPr>
          <w:p w14:paraId="6B9ACDB1"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Una grabación de video</w:t>
            </w:r>
          </w:p>
        </w:tc>
        <w:tc>
          <w:tcPr>
            <w:tcW w:w="2976" w:type="dxa"/>
            <w:vAlign w:val="center"/>
          </w:tcPr>
          <w:p w14:paraId="6B9ACDB2" w14:textId="77777777" w:rsidR="00CC0AD4" w:rsidRPr="00B25723" w:rsidRDefault="00CC0AD4" w:rsidP="00CC0AD4">
            <w:pPr>
              <w:pBdr>
                <w:top w:val="nil"/>
                <w:left w:val="nil"/>
                <w:bottom w:val="nil"/>
                <w:right w:val="nil"/>
                <w:between w:val="nil"/>
              </w:pBdr>
              <w:rPr>
                <w:rFonts w:ascii="Arial" w:hAnsi="Arial" w:cs="Arial"/>
                <w:color w:val="000000"/>
                <w:sz w:val="20"/>
                <w:szCs w:val="20"/>
              </w:rPr>
            </w:pPr>
            <w:r w:rsidRPr="00B25723">
              <w:rPr>
                <w:rFonts w:ascii="Arial" w:hAnsi="Arial" w:cs="Arial"/>
                <w:color w:val="000000"/>
                <w:sz w:val="20"/>
                <w:szCs w:val="20"/>
              </w:rPr>
              <w:t xml:space="preserve">El estudiante propondrá en un video una forma del cuidado dentro de su hogar frente al COVID – 19 </w:t>
            </w:r>
          </w:p>
        </w:tc>
        <w:tc>
          <w:tcPr>
            <w:tcW w:w="1843" w:type="dxa"/>
            <w:vAlign w:val="center"/>
          </w:tcPr>
          <w:p w14:paraId="6B9ACDB3"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Hojas de papel</w:t>
            </w:r>
          </w:p>
          <w:p w14:paraId="6B9ACDB4"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Lápiz</w:t>
            </w:r>
          </w:p>
          <w:p w14:paraId="6B9ACDB5"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Vídeos de YouTube</w:t>
            </w:r>
          </w:p>
          <w:p w14:paraId="6B9ACDB6"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Smartphone</w:t>
            </w:r>
          </w:p>
          <w:p w14:paraId="6B9ACDB7" w14:textId="77777777" w:rsidR="00CC0AD4" w:rsidRPr="00B2572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25723">
              <w:rPr>
                <w:rFonts w:ascii="Arial" w:hAnsi="Arial" w:cs="Arial"/>
                <w:color w:val="000000"/>
                <w:sz w:val="20"/>
                <w:szCs w:val="20"/>
              </w:rPr>
              <w:t>WhatsApp</w:t>
            </w:r>
          </w:p>
        </w:tc>
        <w:tc>
          <w:tcPr>
            <w:tcW w:w="1701" w:type="dxa"/>
            <w:gridSpan w:val="2"/>
            <w:vAlign w:val="center"/>
          </w:tcPr>
          <w:p w14:paraId="6B9ACDB8"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Lista de cotejo</w:t>
            </w:r>
          </w:p>
          <w:p w14:paraId="6B9ACDB9"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Rubrica</w:t>
            </w:r>
          </w:p>
        </w:tc>
        <w:tc>
          <w:tcPr>
            <w:tcW w:w="1559" w:type="dxa"/>
          </w:tcPr>
          <w:p w14:paraId="6B9ACDBA" w14:textId="77777777" w:rsidR="00CC0AD4" w:rsidRDefault="00CC0AD4" w:rsidP="00CC0AD4">
            <w:pPr>
              <w:spacing w:line="276" w:lineRule="auto"/>
              <w:rPr>
                <w:rFonts w:ascii="Arial" w:hAnsi="Arial" w:cs="Arial"/>
                <w:b/>
                <w:color w:val="000000"/>
                <w:sz w:val="20"/>
                <w:szCs w:val="20"/>
              </w:rPr>
            </w:pPr>
          </w:p>
          <w:p w14:paraId="6B9ACDBB"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Observación de videos.</w:t>
            </w:r>
          </w:p>
          <w:p w14:paraId="6B9ACDBC" w14:textId="77777777" w:rsidR="00CC0AD4" w:rsidRDefault="00CC0AD4" w:rsidP="00CC0AD4">
            <w:pPr>
              <w:spacing w:line="276" w:lineRule="auto"/>
              <w:rPr>
                <w:rFonts w:ascii="Arial" w:hAnsi="Arial" w:cs="Arial"/>
                <w:b/>
                <w:color w:val="000000"/>
                <w:sz w:val="20"/>
                <w:szCs w:val="20"/>
              </w:rPr>
            </w:pPr>
          </w:p>
          <w:p w14:paraId="6B9ACDBD" w14:textId="77777777" w:rsidR="00CC0AD4" w:rsidRPr="00B25723" w:rsidRDefault="00CC0AD4" w:rsidP="00CC0AD4">
            <w:pPr>
              <w:spacing w:line="276" w:lineRule="auto"/>
              <w:rPr>
                <w:rFonts w:ascii="Arial" w:hAnsi="Arial" w:cs="Arial"/>
                <w:b/>
                <w:color w:val="000000"/>
                <w:sz w:val="20"/>
                <w:szCs w:val="20"/>
              </w:rPr>
            </w:pPr>
          </w:p>
        </w:tc>
        <w:tc>
          <w:tcPr>
            <w:tcW w:w="1843" w:type="dxa"/>
          </w:tcPr>
          <w:p w14:paraId="6B9ACDBE" w14:textId="77777777" w:rsidR="00CC0AD4" w:rsidRDefault="00CC0AD4" w:rsidP="00CC0AD4">
            <w:pPr>
              <w:spacing w:line="276" w:lineRule="auto"/>
              <w:rPr>
                <w:rFonts w:ascii="Arial" w:hAnsi="Arial" w:cs="Arial"/>
                <w:b/>
                <w:color w:val="000000"/>
                <w:sz w:val="20"/>
                <w:szCs w:val="20"/>
              </w:rPr>
            </w:pPr>
          </w:p>
          <w:p w14:paraId="6B9ACDBF" w14:textId="77777777" w:rsidR="00CC0AD4" w:rsidRPr="00CE084C" w:rsidRDefault="00CC0AD4" w:rsidP="00726B28">
            <w:pPr>
              <w:pStyle w:val="Prrafodelista"/>
              <w:numPr>
                <w:ilvl w:val="0"/>
                <w:numId w:val="124"/>
              </w:numPr>
              <w:ind w:left="34" w:hanging="142"/>
              <w:contextualSpacing/>
              <w:rPr>
                <w:rFonts w:ascii="Arial" w:hAnsi="Arial" w:cs="Arial"/>
                <w:b/>
                <w:color w:val="000000"/>
                <w:sz w:val="20"/>
                <w:szCs w:val="20"/>
              </w:rPr>
            </w:pPr>
            <w:r w:rsidRPr="00CE084C">
              <w:rPr>
                <w:rFonts w:ascii="Arial" w:hAnsi="Arial" w:cs="Arial"/>
                <w:b/>
                <w:color w:val="000000"/>
                <w:sz w:val="20"/>
                <w:szCs w:val="20"/>
              </w:rPr>
              <w:t>Reconoce la importancia del cuidado del plan</w:t>
            </w:r>
            <w:r>
              <w:rPr>
                <w:rFonts w:ascii="Arial" w:hAnsi="Arial" w:cs="Arial"/>
                <w:b/>
                <w:color w:val="000000"/>
                <w:sz w:val="20"/>
                <w:szCs w:val="20"/>
              </w:rPr>
              <w:t>eta</w:t>
            </w:r>
            <w:r w:rsidRPr="00CE084C">
              <w:rPr>
                <w:rFonts w:ascii="Arial" w:hAnsi="Arial" w:cs="Arial"/>
                <w:b/>
                <w:color w:val="000000"/>
                <w:sz w:val="20"/>
                <w:szCs w:val="20"/>
              </w:rPr>
              <w:t>.</w:t>
            </w:r>
          </w:p>
          <w:p w14:paraId="6B9ACDC0" w14:textId="77777777" w:rsidR="00CC0AD4" w:rsidRPr="00CE084C" w:rsidRDefault="00CC0AD4" w:rsidP="00726B28">
            <w:pPr>
              <w:pStyle w:val="Prrafodelista"/>
              <w:numPr>
                <w:ilvl w:val="0"/>
                <w:numId w:val="124"/>
              </w:numPr>
              <w:ind w:left="34" w:hanging="142"/>
              <w:contextualSpacing/>
              <w:rPr>
                <w:rFonts w:ascii="Arial" w:hAnsi="Arial" w:cs="Arial"/>
                <w:b/>
                <w:color w:val="000000"/>
                <w:sz w:val="20"/>
                <w:szCs w:val="20"/>
              </w:rPr>
            </w:pPr>
            <w:r w:rsidRPr="00CE084C">
              <w:rPr>
                <w:rFonts w:ascii="Arial" w:hAnsi="Arial" w:cs="Arial"/>
                <w:b/>
                <w:color w:val="000000"/>
                <w:sz w:val="20"/>
                <w:szCs w:val="20"/>
              </w:rPr>
              <w:t xml:space="preserve">Propone actividades para el desarrollo sostenible. </w:t>
            </w:r>
          </w:p>
        </w:tc>
        <w:tc>
          <w:tcPr>
            <w:tcW w:w="851" w:type="dxa"/>
          </w:tcPr>
          <w:p w14:paraId="6B9ACDC1"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x</w:t>
            </w:r>
          </w:p>
        </w:tc>
        <w:tc>
          <w:tcPr>
            <w:tcW w:w="850" w:type="dxa"/>
          </w:tcPr>
          <w:p w14:paraId="6B9ACDC2" w14:textId="77777777" w:rsidR="00CC0AD4" w:rsidRPr="00B25723" w:rsidRDefault="00CC0AD4" w:rsidP="00CC0AD4">
            <w:pPr>
              <w:spacing w:line="276" w:lineRule="auto"/>
              <w:rPr>
                <w:rFonts w:ascii="Arial" w:hAnsi="Arial" w:cs="Arial"/>
                <w:b/>
                <w:color w:val="000000"/>
                <w:sz w:val="20"/>
                <w:szCs w:val="20"/>
              </w:rPr>
            </w:pPr>
            <w:r w:rsidRPr="00B25723">
              <w:rPr>
                <w:rFonts w:ascii="Arial" w:hAnsi="Arial" w:cs="Arial"/>
                <w:b/>
                <w:color w:val="000000"/>
                <w:sz w:val="20"/>
                <w:szCs w:val="20"/>
              </w:rPr>
              <w:t>X</w:t>
            </w:r>
          </w:p>
        </w:tc>
      </w:tr>
      <w:tr w:rsidR="00CC0AD4" w:rsidRPr="00B25723" w14:paraId="6B9ACDD9" w14:textId="77777777" w:rsidTr="00CC0AD4">
        <w:tc>
          <w:tcPr>
            <w:tcW w:w="2724" w:type="dxa"/>
            <w:vAlign w:val="center"/>
          </w:tcPr>
          <w:p w14:paraId="6B9ACDC4" w14:textId="77777777" w:rsidR="00CC0AD4" w:rsidRPr="00B25723" w:rsidRDefault="00CC0AD4" w:rsidP="00CC0AD4">
            <w:pPr>
              <w:pBdr>
                <w:top w:val="nil"/>
                <w:left w:val="nil"/>
                <w:bottom w:val="nil"/>
                <w:right w:val="nil"/>
                <w:between w:val="nil"/>
              </w:pBdr>
              <w:jc w:val="both"/>
              <w:rPr>
                <w:rFonts w:ascii="Arial" w:hAnsi="Arial" w:cs="Arial"/>
                <w:sz w:val="20"/>
                <w:szCs w:val="20"/>
              </w:rPr>
            </w:pPr>
            <w:r w:rsidRPr="00B25723">
              <w:rPr>
                <w:rFonts w:ascii="Arial" w:hAnsi="Arial" w:cs="Arial"/>
                <w:sz w:val="20"/>
                <w:szCs w:val="20"/>
              </w:rPr>
              <w:t>Identifica situaciones de vulnerabilidad ante la pandemia a nivel, local, nacional y mundial para proponer un plan de contingencia.</w:t>
            </w:r>
          </w:p>
        </w:tc>
        <w:tc>
          <w:tcPr>
            <w:tcW w:w="1530" w:type="dxa"/>
            <w:vAlign w:val="center"/>
          </w:tcPr>
          <w:p w14:paraId="6B9ACDC5"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Debate en el Foro</w:t>
            </w:r>
          </w:p>
        </w:tc>
        <w:tc>
          <w:tcPr>
            <w:tcW w:w="2976" w:type="dxa"/>
            <w:vAlign w:val="center"/>
          </w:tcPr>
          <w:p w14:paraId="6B9ACDC6" w14:textId="77777777" w:rsidR="00CC0AD4" w:rsidRPr="00B25723" w:rsidRDefault="00CC0AD4" w:rsidP="00CC0AD4">
            <w:pPr>
              <w:pBdr>
                <w:top w:val="nil"/>
                <w:left w:val="nil"/>
                <w:bottom w:val="nil"/>
                <w:right w:val="nil"/>
                <w:between w:val="nil"/>
              </w:pBdr>
              <w:jc w:val="both"/>
              <w:rPr>
                <w:rFonts w:ascii="Arial" w:hAnsi="Arial" w:cs="Arial"/>
                <w:color w:val="000000"/>
                <w:sz w:val="20"/>
                <w:szCs w:val="20"/>
              </w:rPr>
            </w:pPr>
            <w:r w:rsidRPr="00B25723">
              <w:rPr>
                <w:rFonts w:ascii="Arial" w:hAnsi="Arial" w:cs="Arial"/>
                <w:color w:val="000000"/>
                <w:sz w:val="20"/>
                <w:szCs w:val="20"/>
              </w:rPr>
              <w:t>En el foro el estudiante expondrá su punto de vista frente a las siguientes preguntas:</w:t>
            </w:r>
          </w:p>
          <w:p w14:paraId="6B9ACDC7" w14:textId="77777777" w:rsidR="00CC0AD4" w:rsidRPr="00B25723" w:rsidRDefault="00CC0AD4" w:rsidP="00CC0AD4">
            <w:pPr>
              <w:pBdr>
                <w:top w:val="nil"/>
                <w:left w:val="nil"/>
                <w:bottom w:val="nil"/>
                <w:right w:val="nil"/>
                <w:between w:val="nil"/>
              </w:pBdr>
              <w:jc w:val="both"/>
              <w:rPr>
                <w:rFonts w:ascii="Arial" w:hAnsi="Arial" w:cs="Arial"/>
                <w:color w:val="000000"/>
                <w:sz w:val="20"/>
                <w:szCs w:val="20"/>
              </w:rPr>
            </w:pPr>
            <w:r w:rsidRPr="00B25723">
              <w:rPr>
                <w:rFonts w:ascii="Arial" w:hAnsi="Arial" w:cs="Arial"/>
                <w:color w:val="000000"/>
                <w:sz w:val="20"/>
                <w:szCs w:val="20"/>
              </w:rPr>
              <w:t>a) ¿Por qué crees que sigue aumentando la ola de contagios en nuestro país y en el mundo?</w:t>
            </w:r>
          </w:p>
          <w:p w14:paraId="6B9ACDC8" w14:textId="77777777" w:rsidR="00CC0AD4" w:rsidRPr="00B25723" w:rsidRDefault="00CC0AD4" w:rsidP="00CC0AD4">
            <w:pPr>
              <w:pBdr>
                <w:top w:val="nil"/>
                <w:left w:val="nil"/>
                <w:bottom w:val="nil"/>
                <w:right w:val="nil"/>
                <w:between w:val="nil"/>
              </w:pBdr>
              <w:rPr>
                <w:rFonts w:ascii="Arial" w:hAnsi="Arial" w:cs="Arial"/>
                <w:color w:val="000000"/>
                <w:sz w:val="20"/>
                <w:szCs w:val="20"/>
              </w:rPr>
            </w:pPr>
            <w:r w:rsidRPr="00B25723">
              <w:rPr>
                <w:rFonts w:ascii="Arial" w:hAnsi="Arial" w:cs="Arial"/>
                <w:color w:val="000000"/>
                <w:sz w:val="20"/>
                <w:szCs w:val="20"/>
              </w:rPr>
              <w:t>b) ¿Qué medidas toman en tu hogar para evitar el contagio?</w:t>
            </w:r>
          </w:p>
        </w:tc>
        <w:tc>
          <w:tcPr>
            <w:tcW w:w="1843" w:type="dxa"/>
            <w:vAlign w:val="center"/>
          </w:tcPr>
          <w:p w14:paraId="6B9ACDC9"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Hojas de papel</w:t>
            </w:r>
          </w:p>
          <w:p w14:paraId="6B9ACDCA"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Lápiz</w:t>
            </w:r>
          </w:p>
          <w:p w14:paraId="6B9ACDCB"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Vídeos de YouTube</w:t>
            </w:r>
          </w:p>
          <w:p w14:paraId="6B9ACDCC" w14:textId="77777777" w:rsidR="00CC0AD4" w:rsidRPr="00B2572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5723">
              <w:rPr>
                <w:rFonts w:ascii="Arial" w:hAnsi="Arial" w:cs="Arial"/>
                <w:color w:val="000000"/>
                <w:sz w:val="20"/>
                <w:szCs w:val="20"/>
              </w:rPr>
              <w:t>Smartphone</w:t>
            </w:r>
          </w:p>
          <w:p w14:paraId="6B9ACDCD" w14:textId="77777777" w:rsidR="00CC0AD4" w:rsidRPr="00B2572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25723">
              <w:rPr>
                <w:rFonts w:ascii="Arial" w:hAnsi="Arial" w:cs="Arial"/>
                <w:color w:val="000000"/>
                <w:sz w:val="20"/>
                <w:szCs w:val="20"/>
              </w:rPr>
              <w:t>WhatsApp</w:t>
            </w:r>
          </w:p>
        </w:tc>
        <w:tc>
          <w:tcPr>
            <w:tcW w:w="1701" w:type="dxa"/>
            <w:gridSpan w:val="2"/>
            <w:vAlign w:val="center"/>
          </w:tcPr>
          <w:p w14:paraId="6B9ACDCE"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Lista de cotejo</w:t>
            </w:r>
          </w:p>
          <w:p w14:paraId="6B9ACDCF" w14:textId="77777777" w:rsidR="00CC0AD4" w:rsidRPr="00B25723" w:rsidRDefault="00CC0AD4" w:rsidP="00CC0AD4">
            <w:pPr>
              <w:pBdr>
                <w:top w:val="nil"/>
                <w:left w:val="nil"/>
                <w:bottom w:val="nil"/>
                <w:right w:val="nil"/>
                <w:between w:val="nil"/>
              </w:pBdr>
              <w:jc w:val="center"/>
              <w:rPr>
                <w:rFonts w:ascii="Arial" w:hAnsi="Arial" w:cs="Arial"/>
                <w:color w:val="000000"/>
                <w:sz w:val="20"/>
                <w:szCs w:val="20"/>
              </w:rPr>
            </w:pPr>
            <w:r w:rsidRPr="00B25723">
              <w:rPr>
                <w:rFonts w:ascii="Arial" w:hAnsi="Arial" w:cs="Arial"/>
                <w:color w:val="000000"/>
                <w:sz w:val="20"/>
                <w:szCs w:val="20"/>
              </w:rPr>
              <w:t>Rubrica</w:t>
            </w:r>
          </w:p>
        </w:tc>
        <w:tc>
          <w:tcPr>
            <w:tcW w:w="1559" w:type="dxa"/>
          </w:tcPr>
          <w:p w14:paraId="6B9ACDD0" w14:textId="77777777" w:rsidR="00CC0AD4" w:rsidRDefault="00CC0AD4" w:rsidP="00CC0AD4">
            <w:pPr>
              <w:rPr>
                <w:rFonts w:ascii="Arial" w:hAnsi="Arial" w:cs="Arial"/>
                <w:b/>
                <w:color w:val="000000"/>
                <w:sz w:val="20"/>
                <w:szCs w:val="20"/>
              </w:rPr>
            </w:pPr>
          </w:p>
          <w:p w14:paraId="6B9ACDD1" w14:textId="77777777" w:rsidR="00CC0AD4" w:rsidRDefault="00CC0AD4" w:rsidP="00CC0AD4">
            <w:pPr>
              <w:rPr>
                <w:rFonts w:ascii="Arial" w:hAnsi="Arial" w:cs="Arial"/>
                <w:b/>
                <w:color w:val="000000"/>
                <w:sz w:val="20"/>
                <w:szCs w:val="20"/>
              </w:rPr>
            </w:pPr>
          </w:p>
          <w:p w14:paraId="6B9ACDD2" w14:textId="77777777" w:rsidR="00CC0AD4" w:rsidRDefault="00CC0AD4" w:rsidP="00CC0AD4">
            <w:pPr>
              <w:rPr>
                <w:rFonts w:ascii="Arial" w:hAnsi="Arial" w:cs="Arial"/>
                <w:b/>
                <w:color w:val="000000"/>
                <w:sz w:val="20"/>
                <w:szCs w:val="20"/>
              </w:rPr>
            </w:pPr>
          </w:p>
          <w:p w14:paraId="6B9ACDD3" w14:textId="77777777" w:rsidR="00CC0AD4" w:rsidRPr="00B25723" w:rsidRDefault="00CC0AD4" w:rsidP="00CC0AD4">
            <w:pPr>
              <w:rPr>
                <w:rFonts w:ascii="Arial" w:hAnsi="Arial" w:cs="Arial"/>
                <w:b/>
                <w:color w:val="000000"/>
                <w:sz w:val="20"/>
                <w:szCs w:val="20"/>
              </w:rPr>
            </w:pPr>
            <w:r>
              <w:rPr>
                <w:rFonts w:ascii="Arial" w:hAnsi="Arial" w:cs="Arial"/>
                <w:b/>
                <w:color w:val="000000"/>
                <w:sz w:val="20"/>
                <w:szCs w:val="20"/>
              </w:rPr>
              <w:t>Lectura de artículos virtuales</w:t>
            </w:r>
          </w:p>
        </w:tc>
        <w:tc>
          <w:tcPr>
            <w:tcW w:w="1843" w:type="dxa"/>
          </w:tcPr>
          <w:p w14:paraId="6B9ACDD4" w14:textId="77777777" w:rsidR="00CC0AD4" w:rsidRDefault="00CC0AD4" w:rsidP="00CC0AD4">
            <w:pPr>
              <w:rPr>
                <w:rFonts w:ascii="Arial" w:hAnsi="Arial" w:cs="Arial"/>
                <w:b/>
                <w:color w:val="000000"/>
                <w:sz w:val="20"/>
                <w:szCs w:val="20"/>
              </w:rPr>
            </w:pPr>
          </w:p>
          <w:p w14:paraId="6B9ACDD5" w14:textId="77777777" w:rsidR="00CC0AD4" w:rsidRDefault="00CC0AD4" w:rsidP="00CC0AD4">
            <w:pPr>
              <w:rPr>
                <w:rFonts w:ascii="Arial" w:hAnsi="Arial" w:cs="Arial"/>
                <w:b/>
                <w:color w:val="000000"/>
                <w:sz w:val="20"/>
                <w:szCs w:val="20"/>
              </w:rPr>
            </w:pPr>
            <w:r>
              <w:rPr>
                <w:rFonts w:ascii="Arial" w:hAnsi="Arial" w:cs="Arial"/>
                <w:b/>
                <w:color w:val="000000"/>
                <w:sz w:val="20"/>
                <w:szCs w:val="20"/>
              </w:rPr>
              <w:t>Elabora un plan de contingencia</w:t>
            </w:r>
          </w:p>
          <w:p w14:paraId="6B9ACDD6" w14:textId="77777777" w:rsidR="00CC0AD4" w:rsidRPr="00B25723" w:rsidRDefault="00CC0AD4" w:rsidP="00CC0AD4">
            <w:pPr>
              <w:rPr>
                <w:rFonts w:ascii="Arial" w:hAnsi="Arial" w:cs="Arial"/>
                <w:b/>
                <w:color w:val="000000"/>
                <w:sz w:val="20"/>
                <w:szCs w:val="20"/>
              </w:rPr>
            </w:pPr>
            <w:r>
              <w:rPr>
                <w:rFonts w:ascii="Arial" w:hAnsi="Arial" w:cs="Arial"/>
                <w:b/>
                <w:color w:val="000000"/>
                <w:sz w:val="20"/>
                <w:szCs w:val="20"/>
              </w:rPr>
              <w:t xml:space="preserve">Para mitigar la pandemia en su hogar. </w:t>
            </w:r>
          </w:p>
        </w:tc>
        <w:tc>
          <w:tcPr>
            <w:tcW w:w="851" w:type="dxa"/>
          </w:tcPr>
          <w:p w14:paraId="6B9ACDD7" w14:textId="77777777" w:rsidR="00CC0AD4" w:rsidRPr="00B25723" w:rsidRDefault="00CC0AD4" w:rsidP="00CC0AD4">
            <w:pPr>
              <w:rPr>
                <w:rFonts w:ascii="Arial" w:hAnsi="Arial" w:cs="Arial"/>
                <w:b/>
                <w:color w:val="000000"/>
                <w:sz w:val="20"/>
                <w:szCs w:val="20"/>
              </w:rPr>
            </w:pPr>
          </w:p>
        </w:tc>
        <w:tc>
          <w:tcPr>
            <w:tcW w:w="850" w:type="dxa"/>
          </w:tcPr>
          <w:p w14:paraId="6B9ACDD8" w14:textId="77777777" w:rsidR="00CC0AD4" w:rsidRPr="00B25723" w:rsidRDefault="00CC0AD4" w:rsidP="00CC0AD4">
            <w:pPr>
              <w:rPr>
                <w:rFonts w:ascii="Arial" w:hAnsi="Arial" w:cs="Arial"/>
                <w:b/>
                <w:color w:val="000000"/>
                <w:sz w:val="20"/>
                <w:szCs w:val="20"/>
              </w:rPr>
            </w:pPr>
          </w:p>
        </w:tc>
      </w:tr>
    </w:tbl>
    <w:p w14:paraId="6B9ACDDA" w14:textId="77777777" w:rsidR="00CC0AD4" w:rsidRDefault="00CC0AD4" w:rsidP="00CC0AD4">
      <w:pPr>
        <w:jc w:val="both"/>
        <w:rPr>
          <w:rFonts w:ascii="Arial" w:hAnsi="Arial" w:cs="Arial"/>
          <w:sz w:val="20"/>
          <w:szCs w:val="20"/>
        </w:rPr>
      </w:pPr>
    </w:p>
    <w:p w14:paraId="6B9ACDDB" w14:textId="77777777" w:rsidR="00CC0AD4" w:rsidRDefault="00CC0AD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CDE0" w14:textId="77777777" w:rsidTr="00CC0AD4">
        <w:tc>
          <w:tcPr>
            <w:tcW w:w="3687" w:type="dxa"/>
            <w:shd w:val="clear" w:color="auto" w:fill="FFFF99"/>
          </w:tcPr>
          <w:p w14:paraId="6B9ACDDC" w14:textId="77777777" w:rsidR="00CC0AD4" w:rsidRPr="00516992" w:rsidRDefault="00CC0AD4" w:rsidP="00CC0AD4">
            <w:pPr>
              <w:spacing w:line="276" w:lineRule="auto"/>
              <w:jc w:val="center"/>
              <w:rPr>
                <w:rFonts w:ascii="Arial" w:hAnsi="Arial" w:cs="Arial"/>
                <w:b/>
                <w:color w:val="000000"/>
                <w:sz w:val="20"/>
                <w:szCs w:val="20"/>
              </w:rPr>
            </w:pPr>
          </w:p>
          <w:p w14:paraId="6B9ACDD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5</w:t>
            </w:r>
            <w:r w:rsidRPr="00516992">
              <w:rPr>
                <w:rFonts w:ascii="Arial" w:hAnsi="Arial" w:cs="Arial"/>
                <w:b/>
                <w:color w:val="000000"/>
                <w:sz w:val="20"/>
                <w:szCs w:val="20"/>
              </w:rPr>
              <w:t xml:space="preserve">                   Área</w:t>
            </w:r>
          </w:p>
        </w:tc>
        <w:tc>
          <w:tcPr>
            <w:tcW w:w="7512" w:type="dxa"/>
            <w:gridSpan w:val="5"/>
            <w:shd w:val="clear" w:color="auto" w:fill="FFFF99"/>
            <w:vAlign w:val="center"/>
          </w:tcPr>
          <w:p w14:paraId="6B9ACDD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678" w:type="dxa"/>
            <w:gridSpan w:val="4"/>
            <w:shd w:val="clear" w:color="auto" w:fill="FFFF99"/>
          </w:tcPr>
          <w:p w14:paraId="6B9ACDD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CDE6" w14:textId="77777777" w:rsidTr="00CC0AD4">
        <w:tc>
          <w:tcPr>
            <w:tcW w:w="3687" w:type="dxa"/>
            <w:shd w:val="clear" w:color="auto" w:fill="FFFF99"/>
          </w:tcPr>
          <w:p w14:paraId="6B9ACDE1" w14:textId="77777777" w:rsidR="00CC0AD4" w:rsidRPr="00516992" w:rsidRDefault="00CC0AD4" w:rsidP="00CC0AD4">
            <w:pPr>
              <w:spacing w:line="276" w:lineRule="auto"/>
              <w:rPr>
                <w:rFonts w:ascii="Arial" w:hAnsi="Arial" w:cs="Arial"/>
                <w:b/>
                <w:color w:val="000000"/>
                <w:sz w:val="20"/>
                <w:szCs w:val="20"/>
              </w:rPr>
            </w:pPr>
          </w:p>
          <w:p w14:paraId="6B9ACDE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DE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CDE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CDE5" w14:textId="77777777" w:rsidR="00CC0AD4" w:rsidRPr="00516992" w:rsidRDefault="00CC0AD4" w:rsidP="00CC0AD4">
            <w:pPr>
              <w:spacing w:line="276" w:lineRule="auto"/>
              <w:rPr>
                <w:rFonts w:ascii="Arial" w:hAnsi="Arial" w:cs="Arial"/>
                <w:b/>
                <w:color w:val="000000"/>
                <w:sz w:val="20"/>
                <w:szCs w:val="20"/>
              </w:rPr>
            </w:pPr>
            <w:r>
              <w:rPr>
                <w:rFonts w:ascii="Arial" w:eastAsia="Arial" w:hAnsi="Arial" w:cs="Arial"/>
                <w:color w:val="000000"/>
                <w:sz w:val="20"/>
                <w:szCs w:val="20"/>
              </w:rPr>
              <w:t>Convivencia y buen uso de los recursos en el entorno del hogar y de la comunidad</w:t>
            </w:r>
          </w:p>
        </w:tc>
      </w:tr>
      <w:tr w:rsidR="00CC0AD4" w:rsidRPr="00516992" w14:paraId="6B9ACDEB" w14:textId="77777777" w:rsidTr="00CC0AD4">
        <w:trPr>
          <w:trHeight w:val="304"/>
        </w:trPr>
        <w:tc>
          <w:tcPr>
            <w:tcW w:w="3687" w:type="dxa"/>
            <w:shd w:val="clear" w:color="auto" w:fill="FFFF99"/>
          </w:tcPr>
          <w:p w14:paraId="6B9ACDE7" w14:textId="77777777" w:rsidR="00CC0AD4" w:rsidRPr="00516992" w:rsidRDefault="00CC0AD4" w:rsidP="00CC0AD4">
            <w:pPr>
              <w:spacing w:line="276" w:lineRule="auto"/>
              <w:rPr>
                <w:rFonts w:ascii="Arial" w:hAnsi="Arial" w:cs="Arial"/>
                <w:b/>
                <w:sz w:val="20"/>
                <w:szCs w:val="20"/>
              </w:rPr>
            </w:pPr>
          </w:p>
          <w:p w14:paraId="6B9ACDE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DE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Participa en foros respetando las normas de convivencia establecidas por el grupo</w:t>
            </w:r>
          </w:p>
        </w:tc>
        <w:tc>
          <w:tcPr>
            <w:tcW w:w="6095" w:type="dxa"/>
            <w:gridSpan w:val="5"/>
          </w:tcPr>
          <w:p w14:paraId="6B9ACDE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Evalúa y propone nuevas normas según la necesidad del grupo.</w:t>
            </w:r>
          </w:p>
        </w:tc>
      </w:tr>
      <w:tr w:rsidR="00CC0AD4" w:rsidRPr="00516992" w14:paraId="6B9ACDEF" w14:textId="77777777" w:rsidTr="00CC0AD4">
        <w:tc>
          <w:tcPr>
            <w:tcW w:w="3687" w:type="dxa"/>
            <w:shd w:val="clear" w:color="auto" w:fill="FFFF99"/>
          </w:tcPr>
          <w:p w14:paraId="6B9ACDEC" w14:textId="77777777" w:rsidR="00CC0AD4" w:rsidRPr="00516992" w:rsidRDefault="00CC0AD4" w:rsidP="00CC0AD4">
            <w:pPr>
              <w:spacing w:line="276" w:lineRule="auto"/>
              <w:rPr>
                <w:rFonts w:ascii="Arial" w:hAnsi="Arial" w:cs="Arial"/>
                <w:b/>
                <w:sz w:val="20"/>
                <w:szCs w:val="20"/>
              </w:rPr>
            </w:pPr>
          </w:p>
          <w:p w14:paraId="6B9ACDE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190" w:type="dxa"/>
            <w:gridSpan w:val="9"/>
            <w:vAlign w:val="center"/>
          </w:tcPr>
          <w:p w14:paraId="6B9ACDEE"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Convive y participa democráticamente en la búsqueda del bien común</w:t>
            </w:r>
          </w:p>
        </w:tc>
      </w:tr>
      <w:tr w:rsidR="00CC0AD4" w:rsidRPr="00516992" w14:paraId="6B9ACDF3" w14:textId="77777777" w:rsidTr="00CC0AD4">
        <w:tc>
          <w:tcPr>
            <w:tcW w:w="3687" w:type="dxa"/>
            <w:shd w:val="clear" w:color="auto" w:fill="FFFF99"/>
          </w:tcPr>
          <w:p w14:paraId="6B9ACDF0" w14:textId="77777777" w:rsidR="00CC0AD4" w:rsidRPr="00516992" w:rsidRDefault="00CC0AD4" w:rsidP="00CC0AD4">
            <w:pPr>
              <w:spacing w:line="276" w:lineRule="auto"/>
              <w:rPr>
                <w:rFonts w:ascii="Arial" w:hAnsi="Arial" w:cs="Arial"/>
                <w:b/>
                <w:sz w:val="20"/>
                <w:szCs w:val="20"/>
              </w:rPr>
            </w:pPr>
          </w:p>
          <w:p w14:paraId="6B9ACDF1"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190" w:type="dxa"/>
            <w:gridSpan w:val="9"/>
            <w:vAlign w:val="center"/>
          </w:tcPr>
          <w:p w14:paraId="6B9ACDF2" w14:textId="77777777" w:rsidR="00CC0AD4" w:rsidRPr="00484D25" w:rsidRDefault="00CC0AD4" w:rsidP="00CC0AD4">
            <w:pPr>
              <w:pBdr>
                <w:top w:val="nil"/>
                <w:left w:val="nil"/>
                <w:bottom w:val="nil"/>
                <w:right w:val="nil"/>
                <w:between w:val="nil"/>
              </w:pBdr>
              <w:rPr>
                <w:rFonts w:ascii="Arial" w:hAnsi="Arial" w:cs="Arial"/>
                <w:color w:val="000000"/>
                <w:sz w:val="20"/>
                <w:szCs w:val="20"/>
              </w:rPr>
            </w:pPr>
            <w:r w:rsidRPr="00484D25">
              <w:rPr>
                <w:rFonts w:ascii="Arial" w:hAnsi="Arial" w:cs="Arial"/>
                <w:sz w:val="20"/>
                <w:szCs w:val="20"/>
              </w:rPr>
              <w:t>Convive y participa democráticamente, relacionándose con los demás, respetando las diferencias y promoviendo los derechos de todos, así como cumpliendo sus deberes y evaluando sus consecuencias. Se relaciona con personas de diferentes culturas respetando sus costumbres y creencias. Evalúa y propone normas para la convivencia social basadas en los principios democráticos y en la legislación vigente. Utiliza estrategias de negociación y diálogo para el manejo de conflictos. Asume deberes en la organización y ejecución de acciones colectivas para promover sus derechos y deberes frente a situaciones que involucran a su comunidad. Delibera sobre asuntos públicos con argumentos basados en fuentes confiables, los principios democráticos y la institucionalidad, y aporta a la construcción de consensos. Rechaza posiciones que legitiman la violencia o la vulneración de derechos.</w:t>
            </w:r>
          </w:p>
        </w:tc>
      </w:tr>
      <w:tr w:rsidR="00CC0AD4" w:rsidRPr="00516992" w14:paraId="6B9ACDFA" w14:textId="77777777" w:rsidTr="00CC0AD4">
        <w:tc>
          <w:tcPr>
            <w:tcW w:w="3687" w:type="dxa"/>
            <w:shd w:val="clear" w:color="auto" w:fill="FFFF99"/>
          </w:tcPr>
          <w:p w14:paraId="6B9ACDF4" w14:textId="77777777" w:rsidR="00CC0AD4" w:rsidRPr="00516992" w:rsidRDefault="00CC0AD4" w:rsidP="00CC0AD4">
            <w:pPr>
              <w:spacing w:line="276" w:lineRule="auto"/>
              <w:rPr>
                <w:rFonts w:ascii="Arial" w:hAnsi="Arial" w:cs="Arial"/>
                <w:b/>
                <w:sz w:val="20"/>
                <w:szCs w:val="20"/>
              </w:rPr>
            </w:pPr>
          </w:p>
          <w:p w14:paraId="6B9ACDF5"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190" w:type="dxa"/>
            <w:gridSpan w:val="9"/>
            <w:vAlign w:val="center"/>
          </w:tcPr>
          <w:p w14:paraId="6B9ACDF6"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Interactúa con todas las personas.</w:t>
            </w:r>
          </w:p>
          <w:p w14:paraId="6B9ACDF7"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Construye normas y asume acuerdos y leyes.</w:t>
            </w:r>
          </w:p>
          <w:p w14:paraId="6B9ACDF8"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Maneja conflictos de manera constructiva.</w:t>
            </w:r>
          </w:p>
          <w:p w14:paraId="6B9ACDF9"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Delibera sobre asuntos públicos.</w:t>
            </w:r>
          </w:p>
        </w:tc>
      </w:tr>
      <w:tr w:rsidR="00CC0AD4" w:rsidRPr="00516992" w14:paraId="6B9ACE0A" w14:textId="77777777" w:rsidTr="00CC0AD4">
        <w:trPr>
          <w:trHeight w:val="225"/>
        </w:trPr>
        <w:tc>
          <w:tcPr>
            <w:tcW w:w="3687" w:type="dxa"/>
            <w:vMerge w:val="restart"/>
            <w:shd w:val="clear" w:color="auto" w:fill="FFFF99"/>
          </w:tcPr>
          <w:p w14:paraId="6B9ACDFB" w14:textId="77777777" w:rsidR="00CC0AD4" w:rsidRPr="00516992" w:rsidRDefault="00CC0AD4" w:rsidP="00CC0AD4">
            <w:pPr>
              <w:spacing w:line="276" w:lineRule="auto"/>
              <w:jc w:val="center"/>
              <w:rPr>
                <w:rFonts w:ascii="Arial" w:hAnsi="Arial" w:cs="Arial"/>
                <w:b/>
                <w:sz w:val="20"/>
                <w:szCs w:val="20"/>
              </w:rPr>
            </w:pPr>
          </w:p>
          <w:p w14:paraId="6B9ACDF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CDFD" w14:textId="77777777" w:rsidR="00CC0AD4" w:rsidRPr="00516992" w:rsidRDefault="00CC0AD4" w:rsidP="00CC0AD4">
            <w:pPr>
              <w:spacing w:line="276" w:lineRule="auto"/>
              <w:jc w:val="center"/>
              <w:rPr>
                <w:rFonts w:ascii="Arial" w:hAnsi="Arial" w:cs="Arial"/>
                <w:b/>
                <w:sz w:val="20"/>
                <w:szCs w:val="20"/>
              </w:rPr>
            </w:pPr>
          </w:p>
          <w:p w14:paraId="6B9ACDF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410" w:type="dxa"/>
            <w:vMerge w:val="restart"/>
            <w:shd w:val="clear" w:color="auto" w:fill="FFFF99"/>
          </w:tcPr>
          <w:p w14:paraId="6B9ACDFF" w14:textId="77777777" w:rsidR="00CC0AD4" w:rsidRPr="00516992" w:rsidRDefault="00CC0AD4" w:rsidP="00CC0AD4">
            <w:pPr>
              <w:spacing w:line="276" w:lineRule="auto"/>
              <w:jc w:val="center"/>
              <w:rPr>
                <w:rFonts w:ascii="Arial" w:hAnsi="Arial" w:cs="Arial"/>
                <w:b/>
                <w:sz w:val="20"/>
                <w:szCs w:val="20"/>
              </w:rPr>
            </w:pPr>
          </w:p>
          <w:p w14:paraId="6B9ACE0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984" w:type="dxa"/>
            <w:vMerge w:val="restart"/>
            <w:shd w:val="clear" w:color="auto" w:fill="FFFF99"/>
          </w:tcPr>
          <w:p w14:paraId="6B9ACE01" w14:textId="77777777" w:rsidR="00CC0AD4" w:rsidRPr="00516992" w:rsidRDefault="00CC0AD4" w:rsidP="00CC0AD4">
            <w:pPr>
              <w:spacing w:line="276" w:lineRule="auto"/>
              <w:jc w:val="center"/>
              <w:rPr>
                <w:rFonts w:ascii="Arial" w:hAnsi="Arial" w:cs="Arial"/>
                <w:b/>
                <w:sz w:val="20"/>
                <w:szCs w:val="20"/>
              </w:rPr>
            </w:pPr>
          </w:p>
          <w:p w14:paraId="6B9ACE0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CE03" w14:textId="77777777" w:rsidR="00CC0AD4" w:rsidRPr="00516992" w:rsidRDefault="00CC0AD4" w:rsidP="00CC0AD4">
            <w:pPr>
              <w:spacing w:line="276" w:lineRule="auto"/>
              <w:jc w:val="center"/>
              <w:rPr>
                <w:rFonts w:ascii="Arial" w:hAnsi="Arial" w:cs="Arial"/>
                <w:b/>
                <w:sz w:val="20"/>
                <w:szCs w:val="20"/>
              </w:rPr>
            </w:pPr>
          </w:p>
          <w:p w14:paraId="6B9ACE0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CE0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CE06" w14:textId="77777777" w:rsidR="00CC0AD4" w:rsidRPr="00516992" w:rsidRDefault="00CC0AD4" w:rsidP="00CC0AD4">
            <w:pPr>
              <w:spacing w:line="276" w:lineRule="auto"/>
              <w:jc w:val="center"/>
              <w:rPr>
                <w:rFonts w:ascii="Arial" w:hAnsi="Arial" w:cs="Arial"/>
                <w:b/>
                <w:sz w:val="20"/>
                <w:szCs w:val="20"/>
              </w:rPr>
            </w:pPr>
          </w:p>
          <w:p w14:paraId="6B9ACE0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FFFF99"/>
          </w:tcPr>
          <w:p w14:paraId="6B9ACE0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CE0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CE14" w14:textId="77777777" w:rsidTr="00CC0AD4">
        <w:trPr>
          <w:trHeight w:val="315"/>
        </w:trPr>
        <w:tc>
          <w:tcPr>
            <w:tcW w:w="3687" w:type="dxa"/>
            <w:vMerge/>
            <w:shd w:val="clear" w:color="auto" w:fill="FFFF99"/>
          </w:tcPr>
          <w:p w14:paraId="6B9ACE0B"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CE0C" w14:textId="77777777" w:rsidR="00CC0AD4" w:rsidRPr="00516992" w:rsidRDefault="00CC0AD4" w:rsidP="00CC0AD4">
            <w:pPr>
              <w:spacing w:line="276" w:lineRule="auto"/>
              <w:jc w:val="center"/>
              <w:rPr>
                <w:rFonts w:ascii="Arial" w:hAnsi="Arial" w:cs="Arial"/>
                <w:b/>
                <w:sz w:val="20"/>
                <w:szCs w:val="20"/>
              </w:rPr>
            </w:pPr>
          </w:p>
        </w:tc>
        <w:tc>
          <w:tcPr>
            <w:tcW w:w="2410" w:type="dxa"/>
            <w:vMerge/>
            <w:shd w:val="clear" w:color="auto" w:fill="FFFF99"/>
          </w:tcPr>
          <w:p w14:paraId="6B9ACE0D" w14:textId="77777777" w:rsidR="00CC0AD4" w:rsidRPr="00516992" w:rsidRDefault="00CC0AD4" w:rsidP="00CC0AD4">
            <w:pPr>
              <w:spacing w:line="276" w:lineRule="auto"/>
              <w:jc w:val="center"/>
              <w:rPr>
                <w:rFonts w:ascii="Arial" w:hAnsi="Arial" w:cs="Arial"/>
                <w:b/>
                <w:sz w:val="20"/>
                <w:szCs w:val="20"/>
              </w:rPr>
            </w:pPr>
          </w:p>
        </w:tc>
        <w:tc>
          <w:tcPr>
            <w:tcW w:w="1984" w:type="dxa"/>
            <w:vMerge/>
            <w:shd w:val="clear" w:color="auto" w:fill="FFFF99"/>
          </w:tcPr>
          <w:p w14:paraId="6B9ACE0E"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CE0F"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CE10"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CE11"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CE12"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junio</w:t>
            </w:r>
          </w:p>
        </w:tc>
        <w:tc>
          <w:tcPr>
            <w:tcW w:w="850" w:type="dxa"/>
            <w:shd w:val="clear" w:color="auto" w:fill="FFFF99"/>
          </w:tcPr>
          <w:p w14:paraId="6B9ACE13"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516992" w14:paraId="6B9ACE2F" w14:textId="77777777" w:rsidTr="00CC0AD4">
        <w:tc>
          <w:tcPr>
            <w:tcW w:w="3687" w:type="dxa"/>
            <w:vAlign w:val="center"/>
          </w:tcPr>
          <w:p w14:paraId="6B9ACE15" w14:textId="77777777" w:rsidR="00CC0AD4" w:rsidRPr="00F95887" w:rsidRDefault="00CC0AD4" w:rsidP="00CC0AD4">
            <w:pPr>
              <w:autoSpaceDE w:val="0"/>
              <w:autoSpaceDN w:val="0"/>
              <w:adjustRightInd w:val="0"/>
              <w:jc w:val="both"/>
              <w:rPr>
                <w:rFonts w:ascii="Arial" w:eastAsia="Calibri" w:hAnsi="Arial" w:cs="Arial"/>
                <w:b/>
                <w:sz w:val="22"/>
                <w:szCs w:val="22"/>
              </w:rPr>
            </w:pPr>
            <w:r w:rsidRPr="00A646E4">
              <w:rPr>
                <w:rFonts w:ascii="Arial" w:eastAsia="Calibri" w:hAnsi="Arial" w:cs="Arial"/>
                <w:sz w:val="20"/>
                <w:szCs w:val="20"/>
              </w:rPr>
              <w:t>Propone normas que regulan la convivencia en la escuela y el uso responsable de las vías públicas de su localidad. Evalúa esas normas críticamente a partir de los principios democráticos y las modifica cuando se contraponen con sus derechos</w:t>
            </w:r>
            <w:r w:rsidRPr="00F95887">
              <w:rPr>
                <w:rFonts w:ascii="Arial" w:eastAsia="Calibri" w:hAnsi="Arial" w:cs="Arial"/>
                <w:b/>
                <w:sz w:val="22"/>
                <w:szCs w:val="22"/>
              </w:rPr>
              <w:t>.</w:t>
            </w:r>
          </w:p>
          <w:p w14:paraId="6B9ACE16"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Align w:val="center"/>
          </w:tcPr>
          <w:p w14:paraId="6B9ACE17"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Comentario en el Foro de la plataforma virtual</w:t>
            </w:r>
          </w:p>
        </w:tc>
        <w:tc>
          <w:tcPr>
            <w:tcW w:w="2410" w:type="dxa"/>
            <w:vAlign w:val="center"/>
          </w:tcPr>
          <w:p w14:paraId="6B9ACE18"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En el foro los estudiantes tratarán el tema de la desinformación y opiniones sobre las mismas en las redes sociales.</w:t>
            </w:r>
          </w:p>
          <w:p w14:paraId="6B9ACE19"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Para esto responderán a las siguientes preguntas:</w:t>
            </w:r>
          </w:p>
          <w:p w14:paraId="6B9ACE1A"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a) ¿Has visto algún tipo de información falsa en las redes? Ejemplo</w:t>
            </w:r>
          </w:p>
          <w:p w14:paraId="6B9ACE1B"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b) ¿Consideras que es importante consultar la fuente de una información?</w:t>
            </w:r>
          </w:p>
        </w:tc>
        <w:tc>
          <w:tcPr>
            <w:tcW w:w="1984" w:type="dxa"/>
            <w:vAlign w:val="center"/>
          </w:tcPr>
          <w:p w14:paraId="6B9ACE1C"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p>
          <w:p w14:paraId="6B9ACE1D"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CE1E"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CE1F"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CE20"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CE21"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CE22" w14:textId="77777777" w:rsidR="00CC0AD4"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Rúbrica</w:t>
            </w:r>
          </w:p>
          <w:p w14:paraId="6B9ACE23"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Lista de cotejo</w:t>
            </w:r>
          </w:p>
        </w:tc>
        <w:tc>
          <w:tcPr>
            <w:tcW w:w="1418" w:type="dxa"/>
          </w:tcPr>
          <w:p w14:paraId="6B9ACE24" w14:textId="77777777" w:rsidR="00CC0AD4" w:rsidRPr="00A646E4" w:rsidRDefault="00CC0AD4" w:rsidP="00CC0AD4">
            <w:pPr>
              <w:spacing w:line="276" w:lineRule="auto"/>
              <w:rPr>
                <w:rFonts w:ascii="Arial" w:hAnsi="Arial" w:cs="Arial"/>
                <w:color w:val="000000"/>
                <w:sz w:val="20"/>
                <w:szCs w:val="20"/>
              </w:rPr>
            </w:pPr>
          </w:p>
          <w:p w14:paraId="6B9ACE25" w14:textId="77777777" w:rsidR="00CC0AD4" w:rsidRPr="00A646E4" w:rsidRDefault="00CC0AD4" w:rsidP="00CC0AD4">
            <w:pPr>
              <w:spacing w:line="276" w:lineRule="auto"/>
              <w:rPr>
                <w:rFonts w:ascii="Arial" w:hAnsi="Arial" w:cs="Arial"/>
                <w:color w:val="000000"/>
                <w:sz w:val="20"/>
                <w:szCs w:val="20"/>
              </w:rPr>
            </w:pPr>
          </w:p>
          <w:p w14:paraId="6B9ACE26"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Debate</w:t>
            </w:r>
          </w:p>
          <w:p w14:paraId="6B9ACE27"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Foro virtual</w:t>
            </w:r>
          </w:p>
          <w:p w14:paraId="6B9ACE28"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Interrogación de texto</w:t>
            </w:r>
          </w:p>
        </w:tc>
        <w:tc>
          <w:tcPr>
            <w:tcW w:w="1559" w:type="dxa"/>
          </w:tcPr>
          <w:p w14:paraId="6B9ACE29" w14:textId="77777777" w:rsidR="00CC0AD4" w:rsidRPr="00A646E4" w:rsidRDefault="00CC0AD4" w:rsidP="00CC0AD4">
            <w:pPr>
              <w:spacing w:line="276" w:lineRule="auto"/>
              <w:rPr>
                <w:rFonts w:ascii="Arial" w:hAnsi="Arial" w:cs="Arial"/>
                <w:color w:val="000000"/>
                <w:sz w:val="20"/>
                <w:szCs w:val="20"/>
              </w:rPr>
            </w:pPr>
          </w:p>
          <w:p w14:paraId="6B9ACE2A" w14:textId="77777777" w:rsidR="00CC0AD4" w:rsidRPr="00A646E4" w:rsidRDefault="00CC0AD4" w:rsidP="00CC0AD4">
            <w:pPr>
              <w:spacing w:line="276" w:lineRule="auto"/>
              <w:rPr>
                <w:rFonts w:ascii="Arial" w:hAnsi="Arial" w:cs="Arial"/>
                <w:color w:val="000000"/>
                <w:sz w:val="20"/>
                <w:szCs w:val="20"/>
              </w:rPr>
            </w:pPr>
          </w:p>
          <w:p w14:paraId="6B9ACE2B"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Interactúa con las personas respetando las normas de convivencia</w:t>
            </w:r>
          </w:p>
          <w:p w14:paraId="6B9ACE2C"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Propone normas de convivencia</w:t>
            </w:r>
          </w:p>
        </w:tc>
        <w:tc>
          <w:tcPr>
            <w:tcW w:w="851" w:type="dxa"/>
          </w:tcPr>
          <w:p w14:paraId="6B9ACE2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CE2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CE43" w14:textId="77777777" w:rsidTr="00CC0AD4">
        <w:tc>
          <w:tcPr>
            <w:tcW w:w="3687" w:type="dxa"/>
            <w:vAlign w:val="center"/>
          </w:tcPr>
          <w:p w14:paraId="6B9ACE30" w14:textId="77777777" w:rsidR="00CC0AD4" w:rsidRPr="00A646E4" w:rsidRDefault="00CC0AD4" w:rsidP="00726B28">
            <w:pPr>
              <w:numPr>
                <w:ilvl w:val="0"/>
                <w:numId w:val="70"/>
              </w:numPr>
              <w:autoSpaceDE w:val="0"/>
              <w:autoSpaceDN w:val="0"/>
              <w:adjustRightInd w:val="0"/>
              <w:ind w:left="246" w:hanging="246"/>
              <w:jc w:val="both"/>
              <w:rPr>
                <w:rFonts w:ascii="Arial" w:eastAsia="Calibri" w:hAnsi="Arial" w:cs="Arial"/>
                <w:sz w:val="20"/>
                <w:szCs w:val="20"/>
              </w:rPr>
            </w:pPr>
            <w:r w:rsidRPr="00A646E4">
              <w:rPr>
                <w:rFonts w:ascii="Arial" w:eastAsia="Calibri" w:hAnsi="Arial" w:cs="Arial"/>
                <w:sz w:val="20"/>
                <w:szCs w:val="20"/>
              </w:rPr>
              <w:t>Actúa como mediador en conflictos de sus compañeros haciendo uso de habilidades sociales, el diálogo y la negociación.</w:t>
            </w:r>
          </w:p>
          <w:p w14:paraId="6B9ACE31" w14:textId="77777777" w:rsidR="00CC0AD4" w:rsidRPr="00835552" w:rsidRDefault="00CC0AD4" w:rsidP="00CC0AD4">
            <w:pPr>
              <w:pBdr>
                <w:top w:val="nil"/>
                <w:left w:val="nil"/>
                <w:bottom w:val="nil"/>
                <w:right w:val="nil"/>
                <w:between w:val="nil"/>
              </w:pBdr>
              <w:jc w:val="both"/>
              <w:rPr>
                <w:rFonts w:ascii="Arial" w:hAnsi="Arial" w:cs="Arial"/>
                <w:sz w:val="20"/>
                <w:szCs w:val="20"/>
              </w:rPr>
            </w:pPr>
          </w:p>
        </w:tc>
        <w:tc>
          <w:tcPr>
            <w:tcW w:w="1417" w:type="dxa"/>
            <w:vAlign w:val="center"/>
          </w:tcPr>
          <w:p w14:paraId="6B9ACE32"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Redacción de una propuesta haciendo uso de un editor de texto.</w:t>
            </w:r>
          </w:p>
        </w:tc>
        <w:tc>
          <w:tcPr>
            <w:tcW w:w="2410" w:type="dxa"/>
            <w:vAlign w:val="center"/>
          </w:tcPr>
          <w:p w14:paraId="6B9ACE33"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 xml:space="preserve">Luego de dialogar con sus padres, el estudiante redactará una propuesta para que aquellas personas que no tienen recursos económicos para seguir alquilando una habitación, no se vean afectadas en estos momentos de crisis por el COVID – 19 </w:t>
            </w:r>
          </w:p>
        </w:tc>
        <w:tc>
          <w:tcPr>
            <w:tcW w:w="1984" w:type="dxa"/>
            <w:vAlign w:val="center"/>
          </w:tcPr>
          <w:p w14:paraId="6B9ACE34"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CE35"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CE36"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CE37"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CE38"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CE39"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Rúbrica</w:t>
            </w:r>
          </w:p>
          <w:p w14:paraId="6B9ACE3A"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Portafolio de evidencias</w:t>
            </w:r>
          </w:p>
        </w:tc>
        <w:tc>
          <w:tcPr>
            <w:tcW w:w="1418" w:type="dxa"/>
          </w:tcPr>
          <w:p w14:paraId="6B9ACE3B" w14:textId="77777777" w:rsidR="00CC0AD4" w:rsidRDefault="00CC0AD4" w:rsidP="00CC0AD4">
            <w:pPr>
              <w:rPr>
                <w:rFonts w:ascii="Arial" w:hAnsi="Arial" w:cs="Arial"/>
                <w:b/>
                <w:color w:val="000000"/>
                <w:sz w:val="20"/>
                <w:szCs w:val="20"/>
              </w:rPr>
            </w:pPr>
          </w:p>
          <w:p w14:paraId="6B9ACE3C" w14:textId="77777777" w:rsidR="00CC0AD4" w:rsidRDefault="00CC0AD4" w:rsidP="00CC0AD4">
            <w:pPr>
              <w:rPr>
                <w:rFonts w:ascii="Arial" w:hAnsi="Arial" w:cs="Arial"/>
                <w:b/>
                <w:color w:val="000000"/>
                <w:sz w:val="20"/>
                <w:szCs w:val="20"/>
              </w:rPr>
            </w:pPr>
            <w:r>
              <w:rPr>
                <w:rFonts w:ascii="Arial" w:hAnsi="Arial" w:cs="Arial"/>
                <w:b/>
                <w:color w:val="000000"/>
                <w:sz w:val="20"/>
                <w:szCs w:val="20"/>
              </w:rPr>
              <w:t>Diálogos</w:t>
            </w:r>
          </w:p>
          <w:p w14:paraId="6B9ACE3D"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Juego de roles</w:t>
            </w:r>
          </w:p>
        </w:tc>
        <w:tc>
          <w:tcPr>
            <w:tcW w:w="1559" w:type="dxa"/>
          </w:tcPr>
          <w:p w14:paraId="6B9ACE3E" w14:textId="77777777" w:rsidR="00CC0AD4" w:rsidRDefault="00CC0AD4" w:rsidP="00CC0AD4">
            <w:pPr>
              <w:rPr>
                <w:rFonts w:ascii="Arial" w:hAnsi="Arial" w:cs="Arial"/>
                <w:b/>
                <w:color w:val="000000"/>
                <w:sz w:val="20"/>
                <w:szCs w:val="20"/>
              </w:rPr>
            </w:pPr>
          </w:p>
          <w:p w14:paraId="6B9ACE3F" w14:textId="77777777" w:rsidR="00CC0AD4" w:rsidRDefault="00CC0AD4" w:rsidP="00CC0AD4">
            <w:pPr>
              <w:rPr>
                <w:rFonts w:ascii="Arial" w:hAnsi="Arial" w:cs="Arial"/>
                <w:b/>
                <w:color w:val="000000"/>
                <w:sz w:val="20"/>
                <w:szCs w:val="20"/>
              </w:rPr>
            </w:pPr>
          </w:p>
          <w:p w14:paraId="6B9ACE40"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Soluciona sus conflictos mediante el diálogo y la negociación</w:t>
            </w:r>
          </w:p>
        </w:tc>
        <w:tc>
          <w:tcPr>
            <w:tcW w:w="851" w:type="dxa"/>
          </w:tcPr>
          <w:p w14:paraId="6B9ACE41"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x</w:t>
            </w:r>
          </w:p>
        </w:tc>
        <w:tc>
          <w:tcPr>
            <w:tcW w:w="850" w:type="dxa"/>
          </w:tcPr>
          <w:p w14:paraId="6B9ACE42"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x</w:t>
            </w:r>
          </w:p>
        </w:tc>
      </w:tr>
    </w:tbl>
    <w:p w14:paraId="6B9ACE44" w14:textId="77777777" w:rsidR="00CC0AD4" w:rsidRDefault="00CC0AD4" w:rsidP="00CC0AD4">
      <w:pPr>
        <w:jc w:val="both"/>
        <w:rPr>
          <w:rFonts w:ascii="Arial" w:hAnsi="Arial" w:cs="Arial"/>
          <w:sz w:val="20"/>
          <w:szCs w:val="20"/>
        </w:rPr>
      </w:pPr>
    </w:p>
    <w:p w14:paraId="6B9ACE45" w14:textId="77777777" w:rsidR="00CC0AD4" w:rsidRDefault="00CC0AD4" w:rsidP="00CC0AD4">
      <w:pPr>
        <w:jc w:val="both"/>
        <w:rPr>
          <w:rFonts w:ascii="Arial" w:hAnsi="Arial" w:cs="Arial"/>
          <w:sz w:val="20"/>
          <w:szCs w:val="20"/>
        </w:rPr>
      </w:pPr>
    </w:p>
    <w:p w14:paraId="6B9ACE46" w14:textId="77777777" w:rsidR="00CC0AD4" w:rsidRDefault="00CC0AD4" w:rsidP="00CC0AD4">
      <w:pPr>
        <w:ind w:left="709"/>
        <w:jc w:val="both"/>
        <w:rPr>
          <w:rFonts w:ascii="Arial" w:hAnsi="Arial" w:cs="Arial"/>
          <w:sz w:val="20"/>
          <w:szCs w:val="20"/>
        </w:rPr>
      </w:pPr>
    </w:p>
    <w:p w14:paraId="6B9ACE47" w14:textId="77777777" w:rsidR="00CC0AD4" w:rsidRPr="00B25723" w:rsidRDefault="00CC0AD4" w:rsidP="00CC0AD4">
      <w:pPr>
        <w:ind w:left="709"/>
        <w:jc w:val="both"/>
        <w:rPr>
          <w:rFonts w:ascii="Arial" w:hAnsi="Arial" w:cs="Arial"/>
          <w:sz w:val="20"/>
          <w:szCs w:val="20"/>
        </w:rPr>
      </w:pPr>
    </w:p>
    <w:tbl>
      <w:tblPr>
        <w:tblStyle w:val="Tablaconcuadrcula"/>
        <w:tblW w:w="16019" w:type="dxa"/>
        <w:tblInd w:w="-998" w:type="dxa"/>
        <w:tblLayout w:type="fixed"/>
        <w:tblLook w:val="04A0" w:firstRow="1" w:lastRow="0" w:firstColumn="1" w:lastColumn="0" w:noHBand="0" w:noVBand="1"/>
      </w:tblPr>
      <w:tblGrid>
        <w:gridCol w:w="2978"/>
        <w:gridCol w:w="1417"/>
        <w:gridCol w:w="3544"/>
        <w:gridCol w:w="1701"/>
        <w:gridCol w:w="142"/>
        <w:gridCol w:w="1417"/>
        <w:gridCol w:w="1418"/>
        <w:gridCol w:w="1843"/>
        <w:gridCol w:w="708"/>
        <w:gridCol w:w="851"/>
      </w:tblGrid>
      <w:tr w:rsidR="00CC0AD4" w:rsidRPr="00516992" w14:paraId="6B9ACE4C" w14:textId="77777777" w:rsidTr="00CC0AD4">
        <w:tc>
          <w:tcPr>
            <w:tcW w:w="2978" w:type="dxa"/>
            <w:shd w:val="clear" w:color="auto" w:fill="FFFF99"/>
          </w:tcPr>
          <w:p w14:paraId="6B9ACE48" w14:textId="77777777" w:rsidR="00CC0AD4" w:rsidRPr="00516992" w:rsidRDefault="00CC0AD4" w:rsidP="00CC0AD4">
            <w:pPr>
              <w:spacing w:line="276" w:lineRule="auto"/>
              <w:jc w:val="center"/>
              <w:rPr>
                <w:rFonts w:ascii="Arial" w:hAnsi="Arial" w:cs="Arial"/>
                <w:b/>
                <w:color w:val="000000"/>
                <w:sz w:val="20"/>
                <w:szCs w:val="20"/>
              </w:rPr>
            </w:pPr>
          </w:p>
          <w:p w14:paraId="6B9ACE4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6</w:t>
            </w:r>
            <w:r w:rsidRPr="00516992">
              <w:rPr>
                <w:rFonts w:ascii="Arial" w:hAnsi="Arial" w:cs="Arial"/>
                <w:b/>
                <w:color w:val="000000"/>
                <w:sz w:val="20"/>
                <w:szCs w:val="20"/>
              </w:rPr>
              <w:t xml:space="preserve">                   Área</w:t>
            </w:r>
          </w:p>
        </w:tc>
        <w:tc>
          <w:tcPr>
            <w:tcW w:w="8221" w:type="dxa"/>
            <w:gridSpan w:val="5"/>
            <w:shd w:val="clear" w:color="auto" w:fill="FFFF99"/>
            <w:vAlign w:val="center"/>
          </w:tcPr>
          <w:p w14:paraId="6B9ACE4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820" w:type="dxa"/>
            <w:gridSpan w:val="4"/>
            <w:shd w:val="clear" w:color="auto" w:fill="FFFF99"/>
          </w:tcPr>
          <w:p w14:paraId="6B9ACE4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E52" w14:textId="77777777" w:rsidTr="00CC0AD4">
        <w:tc>
          <w:tcPr>
            <w:tcW w:w="2978" w:type="dxa"/>
            <w:shd w:val="clear" w:color="auto" w:fill="FFFF99"/>
          </w:tcPr>
          <w:p w14:paraId="6B9ACE4D" w14:textId="77777777" w:rsidR="00CC0AD4" w:rsidRPr="00516992" w:rsidRDefault="00CC0AD4" w:rsidP="00CC0AD4">
            <w:pPr>
              <w:spacing w:line="276" w:lineRule="auto"/>
              <w:rPr>
                <w:rFonts w:ascii="Arial" w:hAnsi="Arial" w:cs="Arial"/>
                <w:b/>
                <w:color w:val="000000"/>
                <w:sz w:val="20"/>
                <w:szCs w:val="20"/>
              </w:rPr>
            </w:pPr>
          </w:p>
          <w:p w14:paraId="6B9ACE4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E4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3544" w:type="dxa"/>
            <w:vAlign w:val="center"/>
          </w:tcPr>
          <w:p w14:paraId="6B9ACE5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80" w:type="dxa"/>
            <w:gridSpan w:val="7"/>
            <w:vAlign w:val="center"/>
          </w:tcPr>
          <w:p w14:paraId="6B9ACE51" w14:textId="77777777" w:rsidR="00CC0AD4" w:rsidRPr="00516992" w:rsidRDefault="00CC0AD4" w:rsidP="00CC0AD4">
            <w:pPr>
              <w:spacing w:line="276" w:lineRule="auto"/>
              <w:rPr>
                <w:rFonts w:ascii="Arial" w:hAnsi="Arial" w:cs="Arial"/>
                <w:b/>
                <w:color w:val="000000"/>
                <w:sz w:val="20"/>
                <w:szCs w:val="20"/>
              </w:rPr>
            </w:pPr>
            <w:r>
              <w:rPr>
                <w:rFonts w:ascii="Arial" w:eastAsia="Arial" w:hAnsi="Arial" w:cs="Arial"/>
                <w:color w:val="000000"/>
                <w:sz w:val="20"/>
                <w:szCs w:val="20"/>
              </w:rPr>
              <w:t>Convivencia y buen uso de los recursos en el entorno del hogar y la comunidad</w:t>
            </w:r>
          </w:p>
        </w:tc>
      </w:tr>
      <w:tr w:rsidR="00CC0AD4" w:rsidRPr="00516992" w14:paraId="6B9ACE57" w14:textId="77777777" w:rsidTr="00CC0AD4">
        <w:trPr>
          <w:trHeight w:val="304"/>
        </w:trPr>
        <w:tc>
          <w:tcPr>
            <w:tcW w:w="2978" w:type="dxa"/>
            <w:shd w:val="clear" w:color="auto" w:fill="FFFF99"/>
          </w:tcPr>
          <w:p w14:paraId="6B9ACE53" w14:textId="77777777" w:rsidR="00CC0AD4" w:rsidRPr="00516992" w:rsidRDefault="00CC0AD4" w:rsidP="00CC0AD4">
            <w:pPr>
              <w:spacing w:line="276" w:lineRule="auto"/>
              <w:rPr>
                <w:rFonts w:ascii="Arial" w:hAnsi="Arial" w:cs="Arial"/>
                <w:b/>
                <w:sz w:val="20"/>
                <w:szCs w:val="20"/>
              </w:rPr>
            </w:pPr>
          </w:p>
          <w:p w14:paraId="6B9ACE5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804" w:type="dxa"/>
            <w:gridSpan w:val="4"/>
          </w:tcPr>
          <w:p w14:paraId="6B9ACE55" w14:textId="77777777" w:rsidR="00CC0AD4" w:rsidRPr="005F773E" w:rsidRDefault="00CC0AD4" w:rsidP="00CC0AD4">
            <w:pPr>
              <w:spacing w:line="276" w:lineRule="auto"/>
              <w:rPr>
                <w:rFonts w:ascii="Arial" w:hAnsi="Arial" w:cs="Arial"/>
                <w:color w:val="000000"/>
                <w:sz w:val="20"/>
                <w:szCs w:val="20"/>
              </w:rPr>
            </w:pPr>
            <w:r w:rsidRPr="005F773E">
              <w:rPr>
                <w:rFonts w:ascii="Arial" w:hAnsi="Arial" w:cs="Arial"/>
                <w:color w:val="000000"/>
                <w:sz w:val="20"/>
                <w:szCs w:val="20"/>
              </w:rPr>
              <w:t>Participa en debates para plantear preguntas sobre los dilemas morales que involucran a la convivencia en la escuela y la comunida</w:t>
            </w:r>
            <w:r>
              <w:rPr>
                <w:rFonts w:ascii="Arial" w:hAnsi="Arial" w:cs="Arial"/>
                <w:color w:val="000000"/>
                <w:sz w:val="20"/>
                <w:szCs w:val="20"/>
              </w:rPr>
              <w:t>d</w:t>
            </w:r>
          </w:p>
        </w:tc>
        <w:tc>
          <w:tcPr>
            <w:tcW w:w="6237" w:type="dxa"/>
            <w:gridSpan w:val="5"/>
          </w:tcPr>
          <w:p w14:paraId="6B9ACE5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Identificas estrategias para autorregular sus emociones  ante cualquier situación de la vida diaria.</w:t>
            </w:r>
          </w:p>
        </w:tc>
      </w:tr>
      <w:tr w:rsidR="00CC0AD4" w:rsidRPr="00516992" w14:paraId="6B9ACE5B" w14:textId="77777777" w:rsidTr="00CC0AD4">
        <w:tc>
          <w:tcPr>
            <w:tcW w:w="2978" w:type="dxa"/>
            <w:shd w:val="clear" w:color="auto" w:fill="FFFF99"/>
          </w:tcPr>
          <w:p w14:paraId="6B9ACE58" w14:textId="77777777" w:rsidR="00CC0AD4" w:rsidRPr="00516992" w:rsidRDefault="00CC0AD4" w:rsidP="00CC0AD4">
            <w:pPr>
              <w:spacing w:line="276" w:lineRule="auto"/>
              <w:rPr>
                <w:rFonts w:ascii="Arial" w:hAnsi="Arial" w:cs="Arial"/>
                <w:b/>
                <w:sz w:val="20"/>
                <w:szCs w:val="20"/>
              </w:rPr>
            </w:pPr>
          </w:p>
          <w:p w14:paraId="6B9ACE5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3041" w:type="dxa"/>
            <w:gridSpan w:val="9"/>
            <w:vAlign w:val="center"/>
          </w:tcPr>
          <w:p w14:paraId="6B9ACE5A"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su identidad</w:t>
            </w:r>
          </w:p>
        </w:tc>
      </w:tr>
      <w:tr w:rsidR="00CC0AD4" w:rsidRPr="00516992" w14:paraId="6B9ACE60" w14:textId="77777777" w:rsidTr="00CC0AD4">
        <w:tc>
          <w:tcPr>
            <w:tcW w:w="2978" w:type="dxa"/>
            <w:shd w:val="clear" w:color="auto" w:fill="FFFF99"/>
          </w:tcPr>
          <w:p w14:paraId="6B9ACE5C" w14:textId="77777777" w:rsidR="00CC0AD4" w:rsidRPr="00516992" w:rsidRDefault="00CC0AD4" w:rsidP="00CC0AD4">
            <w:pPr>
              <w:spacing w:line="276" w:lineRule="auto"/>
              <w:rPr>
                <w:rFonts w:ascii="Arial" w:hAnsi="Arial" w:cs="Arial"/>
                <w:b/>
                <w:sz w:val="20"/>
                <w:szCs w:val="20"/>
              </w:rPr>
            </w:pPr>
          </w:p>
          <w:p w14:paraId="6B9ACE5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3041" w:type="dxa"/>
            <w:gridSpan w:val="9"/>
            <w:vAlign w:val="center"/>
          </w:tcPr>
          <w:p w14:paraId="6B9ACE5E" w14:textId="77777777" w:rsidR="00CC0AD4" w:rsidRPr="00516992" w:rsidRDefault="00CC0AD4" w:rsidP="00CC0AD4">
            <w:pPr>
              <w:pBdr>
                <w:top w:val="nil"/>
                <w:left w:val="nil"/>
                <w:bottom w:val="nil"/>
                <w:right w:val="nil"/>
                <w:between w:val="nil"/>
              </w:pBdr>
              <w:jc w:val="both"/>
              <w:rPr>
                <w:rFonts w:ascii="Arial" w:hAnsi="Arial" w:cs="Arial"/>
                <w:sz w:val="20"/>
                <w:szCs w:val="20"/>
              </w:rPr>
            </w:pPr>
            <w:r w:rsidRPr="00516992">
              <w:rPr>
                <w:rFonts w:ascii="Arial" w:hAnsi="Arial" w:cs="Arial"/>
                <w:sz w:val="20"/>
                <w:szCs w:val="20"/>
              </w:rPr>
              <w:t>Construye su identidad al tomar conciencia de los aspectos que lo hacen único, cuando se reconoce a sí mismo a partir de sus características personales, culturales y sociales, y de sus logros, valorando el aporte de las familias en su formación personal. Se desenvuelve con agrado y confianza en diversos grupos. Selecciona y utiliza las estrategias más adecuadas para regular sus emociones y comportamiento, y comprende las razones de los comportamientos propios y de los otros. Argumenta su posición frente a situaciones de conflicto moral, considerando las intenciones de las personas involucradas, los principios éticos y las normas establecidas. Analiza las consecuencias de sus decisiones y se propone comportamientos en los que estén presentes criterios éticos. Se relaciona con igualdad o equidad y analiza críticamente situaciones de desigualdad de género en diferentes contextos. Demuestra respeto y cuidado por el otro en sus relaciones afectivas, y propone pautas para prevenir y protegerse de situaciones que afecten su integridad en relación a la salud sexual y reproductiva.</w:t>
            </w:r>
          </w:p>
          <w:p w14:paraId="6B9ACE5F" w14:textId="77777777" w:rsidR="00CC0AD4" w:rsidRPr="00516992" w:rsidRDefault="00CC0AD4" w:rsidP="00CC0AD4">
            <w:pPr>
              <w:pBdr>
                <w:top w:val="nil"/>
                <w:left w:val="nil"/>
                <w:bottom w:val="nil"/>
                <w:right w:val="nil"/>
                <w:between w:val="nil"/>
              </w:pBdr>
              <w:rPr>
                <w:rFonts w:ascii="Arial" w:hAnsi="Arial" w:cs="Arial"/>
                <w:color w:val="000000"/>
                <w:sz w:val="20"/>
                <w:szCs w:val="20"/>
              </w:rPr>
            </w:pPr>
          </w:p>
        </w:tc>
      </w:tr>
      <w:tr w:rsidR="00CC0AD4" w:rsidRPr="00516992" w14:paraId="6B9ACE67" w14:textId="77777777" w:rsidTr="00CC0AD4">
        <w:tc>
          <w:tcPr>
            <w:tcW w:w="2978" w:type="dxa"/>
            <w:shd w:val="clear" w:color="auto" w:fill="FFFF99"/>
          </w:tcPr>
          <w:p w14:paraId="6B9ACE61" w14:textId="77777777" w:rsidR="00CC0AD4" w:rsidRPr="00516992" w:rsidRDefault="00CC0AD4" w:rsidP="00CC0AD4">
            <w:pPr>
              <w:spacing w:line="276" w:lineRule="auto"/>
              <w:rPr>
                <w:rFonts w:ascii="Arial" w:hAnsi="Arial" w:cs="Arial"/>
                <w:b/>
                <w:sz w:val="20"/>
                <w:szCs w:val="20"/>
              </w:rPr>
            </w:pPr>
          </w:p>
          <w:p w14:paraId="6B9ACE62"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3041" w:type="dxa"/>
            <w:gridSpan w:val="9"/>
            <w:vAlign w:val="center"/>
          </w:tcPr>
          <w:p w14:paraId="6B9ACE63"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Se valora a sí mismo.</w:t>
            </w:r>
          </w:p>
          <w:p w14:paraId="6B9ACE64"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Reflexiona y argumenta éticamente.</w:t>
            </w:r>
          </w:p>
          <w:p w14:paraId="6B9ACE65"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Autorregula sus emociones.</w:t>
            </w:r>
          </w:p>
          <w:p w14:paraId="6B9ACE66"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Vive su sexualidad de manera plena y responsable</w:t>
            </w:r>
          </w:p>
        </w:tc>
      </w:tr>
      <w:tr w:rsidR="00CC0AD4" w:rsidRPr="00516992" w14:paraId="6B9ACE77" w14:textId="77777777" w:rsidTr="00CC0AD4">
        <w:trPr>
          <w:trHeight w:val="225"/>
        </w:trPr>
        <w:tc>
          <w:tcPr>
            <w:tcW w:w="2978" w:type="dxa"/>
            <w:vMerge w:val="restart"/>
            <w:shd w:val="clear" w:color="auto" w:fill="FFFF99"/>
          </w:tcPr>
          <w:p w14:paraId="6B9ACE68" w14:textId="77777777" w:rsidR="00CC0AD4" w:rsidRPr="00516992" w:rsidRDefault="00CC0AD4" w:rsidP="00CC0AD4">
            <w:pPr>
              <w:spacing w:line="276" w:lineRule="auto"/>
              <w:jc w:val="center"/>
              <w:rPr>
                <w:rFonts w:ascii="Arial" w:hAnsi="Arial" w:cs="Arial"/>
                <w:b/>
                <w:sz w:val="20"/>
                <w:szCs w:val="20"/>
              </w:rPr>
            </w:pPr>
          </w:p>
          <w:p w14:paraId="6B9ACE6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CE6A" w14:textId="77777777" w:rsidR="00CC0AD4" w:rsidRPr="00516992" w:rsidRDefault="00CC0AD4" w:rsidP="00CC0AD4">
            <w:pPr>
              <w:spacing w:line="276" w:lineRule="auto"/>
              <w:jc w:val="center"/>
              <w:rPr>
                <w:rFonts w:ascii="Arial" w:hAnsi="Arial" w:cs="Arial"/>
                <w:b/>
                <w:sz w:val="20"/>
                <w:szCs w:val="20"/>
              </w:rPr>
            </w:pPr>
          </w:p>
          <w:p w14:paraId="6B9ACE6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3544" w:type="dxa"/>
            <w:vMerge w:val="restart"/>
            <w:shd w:val="clear" w:color="auto" w:fill="FFFF99"/>
          </w:tcPr>
          <w:p w14:paraId="6B9ACE6C" w14:textId="77777777" w:rsidR="00CC0AD4" w:rsidRPr="00516992" w:rsidRDefault="00CC0AD4" w:rsidP="00CC0AD4">
            <w:pPr>
              <w:spacing w:line="276" w:lineRule="auto"/>
              <w:jc w:val="center"/>
              <w:rPr>
                <w:rFonts w:ascii="Arial" w:hAnsi="Arial" w:cs="Arial"/>
                <w:b/>
                <w:sz w:val="20"/>
                <w:szCs w:val="20"/>
              </w:rPr>
            </w:pPr>
          </w:p>
          <w:p w14:paraId="6B9ACE6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701" w:type="dxa"/>
            <w:vMerge w:val="restart"/>
            <w:shd w:val="clear" w:color="auto" w:fill="FFFF99"/>
          </w:tcPr>
          <w:p w14:paraId="6B9ACE6E" w14:textId="77777777" w:rsidR="00CC0AD4" w:rsidRPr="00516992" w:rsidRDefault="00CC0AD4" w:rsidP="00CC0AD4">
            <w:pPr>
              <w:spacing w:line="276" w:lineRule="auto"/>
              <w:jc w:val="center"/>
              <w:rPr>
                <w:rFonts w:ascii="Arial" w:hAnsi="Arial" w:cs="Arial"/>
                <w:b/>
                <w:sz w:val="20"/>
                <w:szCs w:val="20"/>
              </w:rPr>
            </w:pPr>
          </w:p>
          <w:p w14:paraId="6B9ACE6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559" w:type="dxa"/>
            <w:gridSpan w:val="2"/>
            <w:vMerge w:val="restart"/>
            <w:shd w:val="clear" w:color="auto" w:fill="FFFF99"/>
          </w:tcPr>
          <w:p w14:paraId="6B9ACE70" w14:textId="77777777" w:rsidR="00CC0AD4" w:rsidRPr="00516992" w:rsidRDefault="00CC0AD4" w:rsidP="00CC0AD4">
            <w:pPr>
              <w:spacing w:line="276" w:lineRule="auto"/>
              <w:jc w:val="center"/>
              <w:rPr>
                <w:rFonts w:ascii="Arial" w:hAnsi="Arial" w:cs="Arial"/>
                <w:b/>
                <w:sz w:val="20"/>
                <w:szCs w:val="20"/>
              </w:rPr>
            </w:pPr>
          </w:p>
          <w:p w14:paraId="6B9ACE7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CE7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CE73" w14:textId="77777777" w:rsidR="00CC0AD4" w:rsidRPr="00516992" w:rsidRDefault="00CC0AD4" w:rsidP="00CC0AD4">
            <w:pPr>
              <w:spacing w:line="276" w:lineRule="auto"/>
              <w:jc w:val="center"/>
              <w:rPr>
                <w:rFonts w:ascii="Arial" w:hAnsi="Arial" w:cs="Arial"/>
                <w:b/>
                <w:sz w:val="20"/>
                <w:szCs w:val="20"/>
              </w:rPr>
            </w:pPr>
          </w:p>
          <w:p w14:paraId="6B9ACE7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CE7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559" w:type="dxa"/>
            <w:gridSpan w:val="2"/>
            <w:shd w:val="clear" w:color="auto" w:fill="FFFF99"/>
          </w:tcPr>
          <w:p w14:paraId="6B9ACE7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CE81" w14:textId="77777777" w:rsidTr="00CC0AD4">
        <w:trPr>
          <w:trHeight w:val="315"/>
        </w:trPr>
        <w:tc>
          <w:tcPr>
            <w:tcW w:w="2978" w:type="dxa"/>
            <w:vMerge/>
            <w:shd w:val="clear" w:color="auto" w:fill="FFFF99"/>
          </w:tcPr>
          <w:p w14:paraId="6B9ACE78"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CE79" w14:textId="77777777" w:rsidR="00CC0AD4" w:rsidRPr="00516992" w:rsidRDefault="00CC0AD4" w:rsidP="00CC0AD4">
            <w:pPr>
              <w:spacing w:line="276" w:lineRule="auto"/>
              <w:jc w:val="center"/>
              <w:rPr>
                <w:rFonts w:ascii="Arial" w:hAnsi="Arial" w:cs="Arial"/>
                <w:b/>
                <w:sz w:val="20"/>
                <w:szCs w:val="20"/>
              </w:rPr>
            </w:pPr>
          </w:p>
        </w:tc>
        <w:tc>
          <w:tcPr>
            <w:tcW w:w="3544" w:type="dxa"/>
            <w:vMerge/>
            <w:shd w:val="clear" w:color="auto" w:fill="FFFF99"/>
          </w:tcPr>
          <w:p w14:paraId="6B9ACE7A" w14:textId="77777777" w:rsidR="00CC0AD4" w:rsidRPr="00516992" w:rsidRDefault="00CC0AD4" w:rsidP="00CC0AD4">
            <w:pPr>
              <w:spacing w:line="276" w:lineRule="auto"/>
              <w:jc w:val="center"/>
              <w:rPr>
                <w:rFonts w:ascii="Arial" w:hAnsi="Arial" w:cs="Arial"/>
                <w:b/>
                <w:sz w:val="20"/>
                <w:szCs w:val="20"/>
              </w:rPr>
            </w:pPr>
          </w:p>
        </w:tc>
        <w:tc>
          <w:tcPr>
            <w:tcW w:w="1701" w:type="dxa"/>
            <w:vMerge/>
            <w:shd w:val="clear" w:color="auto" w:fill="FFFF99"/>
          </w:tcPr>
          <w:p w14:paraId="6B9ACE7B" w14:textId="77777777" w:rsidR="00CC0AD4" w:rsidRPr="00516992" w:rsidRDefault="00CC0AD4" w:rsidP="00CC0AD4">
            <w:pPr>
              <w:spacing w:line="276" w:lineRule="auto"/>
              <w:jc w:val="center"/>
              <w:rPr>
                <w:rFonts w:ascii="Arial" w:hAnsi="Arial" w:cs="Arial"/>
                <w:b/>
                <w:sz w:val="20"/>
                <w:szCs w:val="20"/>
              </w:rPr>
            </w:pPr>
          </w:p>
        </w:tc>
        <w:tc>
          <w:tcPr>
            <w:tcW w:w="1559" w:type="dxa"/>
            <w:gridSpan w:val="2"/>
            <w:vMerge/>
            <w:shd w:val="clear" w:color="auto" w:fill="FFFF99"/>
          </w:tcPr>
          <w:p w14:paraId="6B9ACE7C"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CE7D"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E7E" w14:textId="77777777" w:rsidR="00CC0AD4" w:rsidRPr="00516992" w:rsidRDefault="00CC0AD4" w:rsidP="00CC0AD4">
            <w:pPr>
              <w:spacing w:line="276" w:lineRule="auto"/>
              <w:jc w:val="center"/>
              <w:rPr>
                <w:rFonts w:ascii="Arial" w:hAnsi="Arial" w:cs="Arial"/>
                <w:b/>
                <w:sz w:val="20"/>
                <w:szCs w:val="20"/>
              </w:rPr>
            </w:pPr>
          </w:p>
        </w:tc>
        <w:tc>
          <w:tcPr>
            <w:tcW w:w="708" w:type="dxa"/>
            <w:shd w:val="clear" w:color="auto" w:fill="FFFF99"/>
          </w:tcPr>
          <w:p w14:paraId="6B9ACE7F"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1" w:type="dxa"/>
            <w:shd w:val="clear" w:color="auto" w:fill="FFFF99"/>
          </w:tcPr>
          <w:p w14:paraId="6B9ACE80"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516992" w14:paraId="6B9ACE9B" w14:textId="77777777" w:rsidTr="00CC0AD4">
        <w:tc>
          <w:tcPr>
            <w:tcW w:w="2978" w:type="dxa"/>
            <w:vAlign w:val="center"/>
          </w:tcPr>
          <w:p w14:paraId="6B9ACE82" w14:textId="77777777" w:rsidR="00CC0AD4" w:rsidRPr="00AE1C79" w:rsidRDefault="00CC0AD4" w:rsidP="00CC0AD4">
            <w:pPr>
              <w:autoSpaceDE w:val="0"/>
              <w:autoSpaceDN w:val="0"/>
              <w:adjustRightInd w:val="0"/>
              <w:jc w:val="both"/>
              <w:rPr>
                <w:rFonts w:ascii="Arial" w:eastAsia="Calibri" w:hAnsi="Arial" w:cs="Arial"/>
                <w:sz w:val="20"/>
                <w:szCs w:val="20"/>
              </w:rPr>
            </w:pPr>
            <w:r w:rsidRPr="00AE1C79">
              <w:rPr>
                <w:rFonts w:ascii="Arial" w:eastAsia="Calibri" w:hAnsi="Arial" w:cs="Arial"/>
                <w:sz w:val="20"/>
                <w:szCs w:val="20"/>
              </w:rPr>
              <w:t>Argumenta su posición sobre dilemas morales que involucran situaciones de convivencia en la escuela y la comunidad tomando en cuenta las intenciones de las personas involucradas, los principios éticos y las normas establecidas.</w:t>
            </w:r>
          </w:p>
          <w:p w14:paraId="6B9ACE83" w14:textId="77777777" w:rsidR="00CC0AD4" w:rsidRPr="00AE1C79"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Align w:val="center"/>
          </w:tcPr>
          <w:p w14:paraId="6B9ACE84" w14:textId="77777777" w:rsidR="00CC0AD4" w:rsidRPr="00AE1C79" w:rsidRDefault="00CC0AD4" w:rsidP="00CC0AD4">
            <w:pPr>
              <w:pBdr>
                <w:top w:val="nil"/>
                <w:left w:val="nil"/>
                <w:bottom w:val="nil"/>
                <w:right w:val="nil"/>
                <w:between w:val="nil"/>
              </w:pBdr>
              <w:jc w:val="center"/>
              <w:rPr>
                <w:rFonts w:ascii="Arial" w:hAnsi="Arial" w:cs="Arial"/>
                <w:color w:val="000000"/>
                <w:sz w:val="20"/>
                <w:szCs w:val="20"/>
              </w:rPr>
            </w:pPr>
            <w:r w:rsidRPr="00AE1C79">
              <w:rPr>
                <w:rFonts w:ascii="Arial" w:hAnsi="Arial" w:cs="Arial"/>
                <w:color w:val="000000"/>
                <w:sz w:val="20"/>
                <w:szCs w:val="20"/>
              </w:rPr>
              <w:t>Portafolio</w:t>
            </w:r>
          </w:p>
          <w:p w14:paraId="6B9ACE85" w14:textId="77777777" w:rsidR="00CC0AD4" w:rsidRPr="00AE1C79" w:rsidRDefault="00CC0AD4" w:rsidP="00CC0AD4">
            <w:pPr>
              <w:pBdr>
                <w:top w:val="nil"/>
                <w:left w:val="nil"/>
                <w:bottom w:val="nil"/>
                <w:right w:val="nil"/>
                <w:between w:val="nil"/>
              </w:pBdr>
              <w:jc w:val="center"/>
              <w:rPr>
                <w:rFonts w:ascii="Arial" w:hAnsi="Arial" w:cs="Arial"/>
                <w:color w:val="000000"/>
                <w:sz w:val="20"/>
                <w:szCs w:val="20"/>
              </w:rPr>
            </w:pPr>
            <w:r w:rsidRPr="00AE1C79">
              <w:rPr>
                <w:rFonts w:ascii="Arial" w:hAnsi="Arial" w:cs="Arial"/>
                <w:color w:val="000000"/>
                <w:sz w:val="20"/>
                <w:szCs w:val="20"/>
              </w:rPr>
              <w:t>Fotos</w:t>
            </w:r>
          </w:p>
          <w:p w14:paraId="6B9ACE86" w14:textId="77777777" w:rsidR="00CC0AD4" w:rsidRPr="00AE1C79" w:rsidRDefault="00CC0AD4" w:rsidP="00CC0AD4">
            <w:pPr>
              <w:pBdr>
                <w:top w:val="nil"/>
                <w:left w:val="nil"/>
                <w:bottom w:val="nil"/>
                <w:right w:val="nil"/>
                <w:between w:val="nil"/>
              </w:pBdr>
              <w:jc w:val="center"/>
              <w:rPr>
                <w:rFonts w:ascii="Arial" w:hAnsi="Arial" w:cs="Arial"/>
                <w:color w:val="000000"/>
                <w:sz w:val="20"/>
                <w:szCs w:val="20"/>
              </w:rPr>
            </w:pPr>
          </w:p>
        </w:tc>
        <w:tc>
          <w:tcPr>
            <w:tcW w:w="3544" w:type="dxa"/>
            <w:vAlign w:val="center"/>
          </w:tcPr>
          <w:p w14:paraId="6B9ACE87" w14:textId="77777777" w:rsidR="00CC0AD4" w:rsidRPr="00AE1C79" w:rsidRDefault="00CC0AD4" w:rsidP="00CC0AD4">
            <w:pPr>
              <w:pBdr>
                <w:top w:val="nil"/>
                <w:left w:val="nil"/>
                <w:bottom w:val="nil"/>
                <w:right w:val="nil"/>
                <w:between w:val="nil"/>
              </w:pBdr>
              <w:jc w:val="both"/>
              <w:rPr>
                <w:rFonts w:ascii="Arial" w:hAnsi="Arial" w:cs="Arial"/>
                <w:color w:val="000000"/>
                <w:sz w:val="20"/>
                <w:szCs w:val="20"/>
              </w:rPr>
            </w:pPr>
            <w:r w:rsidRPr="00AE1C79">
              <w:rPr>
                <w:rFonts w:ascii="Arial" w:hAnsi="Arial" w:cs="Arial"/>
                <w:color w:val="000000"/>
                <w:sz w:val="20"/>
                <w:szCs w:val="20"/>
              </w:rPr>
              <w:t>Se plantean preguntas para que los estudiantes la discutan dando su punto de vista.</w:t>
            </w:r>
          </w:p>
          <w:p w14:paraId="6B9ACE88" w14:textId="77777777" w:rsidR="00CC0AD4" w:rsidRPr="00AE1C79" w:rsidRDefault="00CC0AD4" w:rsidP="00CC0AD4">
            <w:pPr>
              <w:pBdr>
                <w:top w:val="nil"/>
                <w:left w:val="nil"/>
                <w:bottom w:val="nil"/>
                <w:right w:val="nil"/>
                <w:between w:val="nil"/>
              </w:pBdr>
              <w:jc w:val="both"/>
              <w:rPr>
                <w:rFonts w:ascii="Arial" w:hAnsi="Arial" w:cs="Arial"/>
                <w:color w:val="000000"/>
                <w:sz w:val="20"/>
                <w:szCs w:val="20"/>
              </w:rPr>
            </w:pPr>
            <w:r w:rsidRPr="00AE1C79">
              <w:rPr>
                <w:rFonts w:ascii="Arial" w:hAnsi="Arial" w:cs="Arial"/>
                <w:color w:val="000000"/>
                <w:sz w:val="20"/>
                <w:szCs w:val="20"/>
              </w:rPr>
              <w:t>¿Es importante desarrollar una actitud resiliente frente a los hechos que se vienen dando en nuestro país? Fundamente.</w:t>
            </w:r>
          </w:p>
          <w:p w14:paraId="6B9ACE89" w14:textId="77777777" w:rsidR="00CC0AD4" w:rsidRPr="00AE1C79" w:rsidRDefault="00CC0AD4" w:rsidP="00CC0AD4">
            <w:pPr>
              <w:pBdr>
                <w:top w:val="nil"/>
                <w:left w:val="nil"/>
                <w:bottom w:val="nil"/>
                <w:right w:val="nil"/>
                <w:between w:val="nil"/>
              </w:pBdr>
              <w:rPr>
                <w:rFonts w:ascii="Arial" w:hAnsi="Arial" w:cs="Arial"/>
                <w:color w:val="000000"/>
                <w:sz w:val="20"/>
                <w:szCs w:val="20"/>
              </w:rPr>
            </w:pPr>
            <w:r w:rsidRPr="00AE1C79">
              <w:rPr>
                <w:rFonts w:ascii="Arial" w:hAnsi="Arial" w:cs="Arial"/>
                <w:color w:val="000000"/>
                <w:sz w:val="20"/>
                <w:szCs w:val="20"/>
              </w:rPr>
              <w:t>¿En qué situaciones nuestra vida corre peligro en el contexto en el que nos encontramos? Fundamente</w:t>
            </w:r>
          </w:p>
        </w:tc>
        <w:tc>
          <w:tcPr>
            <w:tcW w:w="1701" w:type="dxa"/>
            <w:vAlign w:val="center"/>
          </w:tcPr>
          <w:p w14:paraId="6B9ACE8A"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Hojas de papel</w:t>
            </w:r>
          </w:p>
          <w:p w14:paraId="6B9ACE8B"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Lápiz</w:t>
            </w:r>
          </w:p>
          <w:p w14:paraId="6B9ACE8C"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Vídeos de YouTube</w:t>
            </w:r>
          </w:p>
          <w:p w14:paraId="6B9ACE8D"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Smartphone</w:t>
            </w:r>
          </w:p>
          <w:p w14:paraId="6B9ACE8E" w14:textId="77777777" w:rsidR="00CC0AD4" w:rsidRPr="00AE1C79"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E1C79">
              <w:rPr>
                <w:rFonts w:ascii="Arial" w:hAnsi="Arial" w:cs="Arial"/>
                <w:color w:val="000000"/>
                <w:sz w:val="20"/>
                <w:szCs w:val="20"/>
              </w:rPr>
              <w:t>WhatsApp</w:t>
            </w:r>
          </w:p>
        </w:tc>
        <w:tc>
          <w:tcPr>
            <w:tcW w:w="1559" w:type="dxa"/>
            <w:gridSpan w:val="2"/>
            <w:vAlign w:val="center"/>
          </w:tcPr>
          <w:p w14:paraId="6B9ACE8F" w14:textId="77777777" w:rsidR="00CC0AD4" w:rsidRPr="00AE1C79" w:rsidRDefault="00CC0AD4" w:rsidP="00CC0AD4">
            <w:pPr>
              <w:pBdr>
                <w:top w:val="nil"/>
                <w:left w:val="nil"/>
                <w:bottom w:val="nil"/>
                <w:right w:val="nil"/>
                <w:between w:val="nil"/>
              </w:pBdr>
              <w:jc w:val="both"/>
              <w:rPr>
                <w:rFonts w:ascii="Arial" w:hAnsi="Arial" w:cs="Arial"/>
                <w:color w:val="000000"/>
                <w:sz w:val="20"/>
                <w:szCs w:val="20"/>
              </w:rPr>
            </w:pPr>
            <w:r w:rsidRPr="00AE1C79">
              <w:rPr>
                <w:rFonts w:ascii="Arial" w:hAnsi="Arial" w:cs="Arial"/>
                <w:color w:val="000000"/>
                <w:sz w:val="20"/>
                <w:szCs w:val="20"/>
              </w:rPr>
              <w:t>Rúbrica</w:t>
            </w:r>
          </w:p>
          <w:p w14:paraId="6B9ACE90" w14:textId="77777777" w:rsidR="00CC0AD4" w:rsidRPr="00AE1C79" w:rsidRDefault="00CC0AD4" w:rsidP="00CC0AD4">
            <w:pPr>
              <w:pBdr>
                <w:top w:val="nil"/>
                <w:left w:val="nil"/>
                <w:bottom w:val="nil"/>
                <w:right w:val="nil"/>
                <w:between w:val="nil"/>
              </w:pBdr>
              <w:jc w:val="center"/>
              <w:rPr>
                <w:rFonts w:ascii="Arial" w:hAnsi="Arial" w:cs="Arial"/>
                <w:color w:val="000000"/>
                <w:sz w:val="20"/>
                <w:szCs w:val="20"/>
              </w:rPr>
            </w:pPr>
            <w:r w:rsidRPr="00AE1C79">
              <w:rPr>
                <w:rFonts w:ascii="Arial" w:hAnsi="Arial" w:cs="Arial"/>
                <w:color w:val="000000"/>
                <w:sz w:val="20"/>
                <w:szCs w:val="20"/>
              </w:rPr>
              <w:t>Portafolio de evidencias</w:t>
            </w:r>
          </w:p>
        </w:tc>
        <w:tc>
          <w:tcPr>
            <w:tcW w:w="1418" w:type="dxa"/>
          </w:tcPr>
          <w:p w14:paraId="6B9ACE91"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Dialogo e interrogación de texto</w:t>
            </w:r>
          </w:p>
          <w:p w14:paraId="6B9ACE92"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Debate</w:t>
            </w:r>
          </w:p>
          <w:p w14:paraId="6B9ACE93"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Exposición</w:t>
            </w:r>
          </w:p>
          <w:p w14:paraId="6B9ACE94"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Representación teatral</w:t>
            </w:r>
          </w:p>
          <w:p w14:paraId="6B9ACE95" w14:textId="77777777" w:rsidR="00CC0AD4" w:rsidRPr="00AE1C79" w:rsidRDefault="00CC0AD4" w:rsidP="00CC0AD4">
            <w:pPr>
              <w:spacing w:line="276" w:lineRule="auto"/>
              <w:rPr>
                <w:rFonts w:ascii="Arial" w:hAnsi="Arial" w:cs="Arial"/>
                <w:color w:val="000000"/>
                <w:sz w:val="20"/>
                <w:szCs w:val="20"/>
              </w:rPr>
            </w:pPr>
          </w:p>
        </w:tc>
        <w:tc>
          <w:tcPr>
            <w:tcW w:w="1843" w:type="dxa"/>
          </w:tcPr>
          <w:p w14:paraId="6B9ACE96" w14:textId="77777777" w:rsidR="00CC0AD4" w:rsidRPr="00AE1C79" w:rsidRDefault="00CC0AD4" w:rsidP="00CC0AD4">
            <w:pPr>
              <w:spacing w:line="276" w:lineRule="auto"/>
              <w:rPr>
                <w:rFonts w:ascii="Arial" w:hAnsi="Arial" w:cs="Arial"/>
                <w:color w:val="000000"/>
                <w:sz w:val="20"/>
                <w:szCs w:val="20"/>
              </w:rPr>
            </w:pPr>
          </w:p>
          <w:p w14:paraId="6B9ACE97"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Reconoce la importancia de los dilemas morales en la convivencia.</w:t>
            </w:r>
          </w:p>
          <w:p w14:paraId="6B9ACE98" w14:textId="77777777" w:rsidR="00CC0AD4" w:rsidRPr="00AE1C79" w:rsidRDefault="00CC0AD4" w:rsidP="00CC0AD4">
            <w:pPr>
              <w:spacing w:line="276" w:lineRule="auto"/>
              <w:rPr>
                <w:rFonts w:ascii="Arial" w:hAnsi="Arial" w:cs="Arial"/>
                <w:color w:val="000000"/>
                <w:sz w:val="20"/>
                <w:szCs w:val="20"/>
              </w:rPr>
            </w:pPr>
          </w:p>
        </w:tc>
        <w:tc>
          <w:tcPr>
            <w:tcW w:w="708" w:type="dxa"/>
          </w:tcPr>
          <w:p w14:paraId="6B9ACE99"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x</w:t>
            </w:r>
          </w:p>
        </w:tc>
        <w:tc>
          <w:tcPr>
            <w:tcW w:w="851" w:type="dxa"/>
          </w:tcPr>
          <w:p w14:paraId="6B9ACE9A" w14:textId="77777777" w:rsidR="00CC0AD4" w:rsidRPr="00AE1C79" w:rsidRDefault="00CC0AD4" w:rsidP="00CC0AD4">
            <w:pPr>
              <w:spacing w:line="276" w:lineRule="auto"/>
              <w:rPr>
                <w:rFonts w:ascii="Arial" w:hAnsi="Arial" w:cs="Arial"/>
                <w:color w:val="000000"/>
                <w:sz w:val="20"/>
                <w:szCs w:val="20"/>
              </w:rPr>
            </w:pPr>
            <w:r w:rsidRPr="00AE1C79">
              <w:rPr>
                <w:rFonts w:ascii="Arial" w:hAnsi="Arial" w:cs="Arial"/>
                <w:color w:val="000000"/>
                <w:sz w:val="20"/>
                <w:szCs w:val="20"/>
              </w:rPr>
              <w:t>x</w:t>
            </w:r>
          </w:p>
        </w:tc>
      </w:tr>
      <w:tr w:rsidR="00CC0AD4" w:rsidRPr="00516992" w14:paraId="6B9ACEAE" w14:textId="77777777" w:rsidTr="00CC0AD4">
        <w:tc>
          <w:tcPr>
            <w:tcW w:w="2978" w:type="dxa"/>
            <w:vAlign w:val="center"/>
          </w:tcPr>
          <w:p w14:paraId="6B9ACE9C" w14:textId="77777777" w:rsidR="00CC0AD4" w:rsidRPr="00AE1C79" w:rsidRDefault="00CC0AD4" w:rsidP="00CC0AD4">
            <w:pPr>
              <w:pBdr>
                <w:top w:val="nil"/>
                <w:left w:val="nil"/>
                <w:bottom w:val="nil"/>
                <w:right w:val="nil"/>
                <w:between w:val="nil"/>
              </w:pBdr>
              <w:jc w:val="both"/>
              <w:rPr>
                <w:rFonts w:ascii="Arial" w:hAnsi="Arial" w:cs="Arial"/>
                <w:color w:val="000000"/>
                <w:sz w:val="20"/>
                <w:szCs w:val="20"/>
              </w:rPr>
            </w:pPr>
            <w:r w:rsidRPr="00AE1C79">
              <w:rPr>
                <w:rFonts w:ascii="Arial" w:eastAsia="Calibri" w:hAnsi="Arial" w:cs="Arial"/>
                <w:sz w:val="20"/>
                <w:szCs w:val="20"/>
              </w:rPr>
              <w:t>Utiliza estrategias de autorregulación emocional de acuerdo con la situación que se presenta, y explica la importancia de expresar y autorregular sus emociones.</w:t>
            </w:r>
          </w:p>
        </w:tc>
        <w:tc>
          <w:tcPr>
            <w:tcW w:w="1417" w:type="dxa"/>
            <w:vAlign w:val="center"/>
          </w:tcPr>
          <w:p w14:paraId="6B9ACE9D" w14:textId="77777777" w:rsidR="00CC0AD4" w:rsidRPr="00AE1C79" w:rsidRDefault="00CC0AD4" w:rsidP="00CC0AD4">
            <w:pPr>
              <w:pBdr>
                <w:top w:val="nil"/>
                <w:left w:val="nil"/>
                <w:bottom w:val="nil"/>
                <w:right w:val="nil"/>
                <w:between w:val="nil"/>
              </w:pBdr>
              <w:jc w:val="center"/>
              <w:rPr>
                <w:rFonts w:ascii="Arial" w:hAnsi="Arial" w:cs="Arial"/>
                <w:color w:val="000000"/>
                <w:sz w:val="20"/>
                <w:szCs w:val="20"/>
              </w:rPr>
            </w:pPr>
            <w:r w:rsidRPr="00AE1C79">
              <w:rPr>
                <w:rFonts w:ascii="Arial" w:hAnsi="Arial" w:cs="Arial"/>
                <w:color w:val="000000"/>
                <w:sz w:val="20"/>
                <w:szCs w:val="20"/>
              </w:rPr>
              <w:t>Escribe un artículo con él un editor de texto</w:t>
            </w:r>
          </w:p>
        </w:tc>
        <w:tc>
          <w:tcPr>
            <w:tcW w:w="3544" w:type="dxa"/>
            <w:vAlign w:val="center"/>
          </w:tcPr>
          <w:p w14:paraId="6B9ACE9E" w14:textId="77777777" w:rsidR="00CC0AD4" w:rsidRPr="00AE1C79" w:rsidRDefault="00CC0AD4" w:rsidP="00CC0AD4">
            <w:pPr>
              <w:pBdr>
                <w:top w:val="nil"/>
                <w:left w:val="nil"/>
                <w:bottom w:val="nil"/>
                <w:right w:val="nil"/>
                <w:between w:val="nil"/>
              </w:pBdr>
              <w:rPr>
                <w:rFonts w:ascii="Arial" w:hAnsi="Arial" w:cs="Arial"/>
                <w:color w:val="000000"/>
                <w:sz w:val="20"/>
                <w:szCs w:val="20"/>
              </w:rPr>
            </w:pPr>
            <w:r w:rsidRPr="00AE1C79">
              <w:rPr>
                <w:rFonts w:ascii="Arial" w:hAnsi="Arial" w:cs="Arial"/>
                <w:color w:val="000000"/>
                <w:sz w:val="20"/>
                <w:szCs w:val="20"/>
              </w:rPr>
              <w:t>Elabora un artículo en el que explica como el confinamiento afecta su estado emocional y de qué manera lo puede sobrellevar.</w:t>
            </w:r>
          </w:p>
        </w:tc>
        <w:tc>
          <w:tcPr>
            <w:tcW w:w="1701" w:type="dxa"/>
            <w:vAlign w:val="center"/>
          </w:tcPr>
          <w:p w14:paraId="6B9ACE9F"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Hojas de papel</w:t>
            </w:r>
          </w:p>
          <w:p w14:paraId="6B9ACEA0"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Lápiz</w:t>
            </w:r>
          </w:p>
          <w:p w14:paraId="6B9ACEA1"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Vídeos de YouTube</w:t>
            </w:r>
          </w:p>
          <w:p w14:paraId="6B9ACEA2" w14:textId="77777777" w:rsidR="00CC0AD4" w:rsidRPr="00AE1C79"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E1C79">
              <w:rPr>
                <w:rFonts w:ascii="Arial" w:hAnsi="Arial" w:cs="Arial"/>
                <w:color w:val="000000"/>
                <w:sz w:val="20"/>
                <w:szCs w:val="20"/>
              </w:rPr>
              <w:t>Smartphone</w:t>
            </w:r>
          </w:p>
          <w:p w14:paraId="6B9ACEA3" w14:textId="77777777" w:rsidR="00CC0AD4" w:rsidRPr="00AE1C79"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E1C79">
              <w:rPr>
                <w:rFonts w:ascii="Arial" w:hAnsi="Arial" w:cs="Arial"/>
                <w:color w:val="000000"/>
                <w:sz w:val="20"/>
                <w:szCs w:val="20"/>
              </w:rPr>
              <w:t>WhatsApp</w:t>
            </w:r>
          </w:p>
        </w:tc>
        <w:tc>
          <w:tcPr>
            <w:tcW w:w="1559" w:type="dxa"/>
            <w:gridSpan w:val="2"/>
            <w:vAlign w:val="center"/>
          </w:tcPr>
          <w:p w14:paraId="6B9ACEA4" w14:textId="77777777" w:rsidR="00CC0AD4" w:rsidRPr="00AE1C79" w:rsidRDefault="00CC0AD4" w:rsidP="00CC0AD4">
            <w:pPr>
              <w:pBdr>
                <w:top w:val="nil"/>
                <w:left w:val="nil"/>
                <w:bottom w:val="nil"/>
                <w:right w:val="nil"/>
                <w:between w:val="nil"/>
              </w:pBdr>
              <w:jc w:val="both"/>
              <w:rPr>
                <w:rFonts w:ascii="Arial" w:hAnsi="Arial" w:cs="Arial"/>
                <w:color w:val="000000"/>
                <w:sz w:val="20"/>
                <w:szCs w:val="20"/>
              </w:rPr>
            </w:pPr>
            <w:r w:rsidRPr="00AE1C79">
              <w:rPr>
                <w:rFonts w:ascii="Arial" w:hAnsi="Arial" w:cs="Arial"/>
                <w:color w:val="000000"/>
                <w:sz w:val="20"/>
                <w:szCs w:val="20"/>
              </w:rPr>
              <w:t>Rúbrica</w:t>
            </w:r>
          </w:p>
          <w:p w14:paraId="6B9ACEA5" w14:textId="77777777" w:rsidR="00CC0AD4" w:rsidRPr="00AE1C79" w:rsidRDefault="00CC0AD4" w:rsidP="00CC0AD4">
            <w:pPr>
              <w:pBdr>
                <w:top w:val="nil"/>
                <w:left w:val="nil"/>
                <w:bottom w:val="nil"/>
                <w:right w:val="nil"/>
                <w:between w:val="nil"/>
              </w:pBdr>
              <w:jc w:val="center"/>
              <w:rPr>
                <w:rFonts w:ascii="Arial" w:hAnsi="Arial" w:cs="Arial"/>
                <w:color w:val="000000"/>
                <w:sz w:val="20"/>
                <w:szCs w:val="20"/>
              </w:rPr>
            </w:pPr>
            <w:r w:rsidRPr="00AE1C79">
              <w:rPr>
                <w:rFonts w:ascii="Arial" w:hAnsi="Arial" w:cs="Arial"/>
                <w:color w:val="000000"/>
                <w:sz w:val="20"/>
                <w:szCs w:val="20"/>
              </w:rPr>
              <w:t>Portafolio de evidencias</w:t>
            </w:r>
          </w:p>
        </w:tc>
        <w:tc>
          <w:tcPr>
            <w:tcW w:w="1418" w:type="dxa"/>
          </w:tcPr>
          <w:p w14:paraId="6B9ACEA6" w14:textId="77777777" w:rsidR="00CC0AD4" w:rsidRPr="00AE1C79" w:rsidRDefault="00CC0AD4" w:rsidP="00CC0AD4">
            <w:pPr>
              <w:rPr>
                <w:rFonts w:ascii="Arial" w:hAnsi="Arial" w:cs="Arial"/>
                <w:color w:val="000000"/>
                <w:sz w:val="20"/>
                <w:szCs w:val="20"/>
              </w:rPr>
            </w:pPr>
          </w:p>
          <w:p w14:paraId="6B9ACEA7" w14:textId="77777777" w:rsidR="00CC0AD4" w:rsidRPr="00AE1C79" w:rsidRDefault="00CC0AD4" w:rsidP="00CC0AD4">
            <w:pPr>
              <w:rPr>
                <w:rFonts w:ascii="Arial" w:hAnsi="Arial" w:cs="Arial"/>
                <w:color w:val="000000"/>
                <w:sz w:val="20"/>
                <w:szCs w:val="20"/>
              </w:rPr>
            </w:pPr>
            <w:r w:rsidRPr="00AE1C79">
              <w:rPr>
                <w:rFonts w:ascii="Arial" w:hAnsi="Arial" w:cs="Arial"/>
                <w:color w:val="000000"/>
                <w:sz w:val="20"/>
                <w:szCs w:val="20"/>
              </w:rPr>
              <w:t>Juego de roles</w:t>
            </w:r>
          </w:p>
        </w:tc>
        <w:tc>
          <w:tcPr>
            <w:tcW w:w="1843" w:type="dxa"/>
          </w:tcPr>
          <w:p w14:paraId="6B9ACEA8" w14:textId="77777777" w:rsidR="00CC0AD4" w:rsidRPr="00AE1C79" w:rsidRDefault="00CC0AD4" w:rsidP="00CC0AD4">
            <w:pPr>
              <w:rPr>
                <w:rFonts w:ascii="Arial" w:hAnsi="Arial" w:cs="Arial"/>
                <w:color w:val="000000"/>
                <w:sz w:val="20"/>
                <w:szCs w:val="20"/>
              </w:rPr>
            </w:pPr>
            <w:r w:rsidRPr="00AE1C79">
              <w:rPr>
                <w:rFonts w:ascii="Arial" w:hAnsi="Arial" w:cs="Arial"/>
                <w:color w:val="000000"/>
                <w:sz w:val="20"/>
                <w:szCs w:val="20"/>
              </w:rPr>
              <w:t>Identifica las causas de las emociones.</w:t>
            </w:r>
          </w:p>
          <w:p w14:paraId="6B9ACEA9" w14:textId="77777777" w:rsidR="00CC0AD4" w:rsidRPr="00AE1C79" w:rsidRDefault="00CC0AD4" w:rsidP="00CC0AD4">
            <w:pPr>
              <w:rPr>
                <w:rFonts w:ascii="Arial" w:hAnsi="Arial" w:cs="Arial"/>
                <w:color w:val="000000"/>
                <w:sz w:val="20"/>
                <w:szCs w:val="20"/>
              </w:rPr>
            </w:pPr>
            <w:r w:rsidRPr="00AE1C79">
              <w:rPr>
                <w:rFonts w:ascii="Arial" w:hAnsi="Arial" w:cs="Arial"/>
                <w:color w:val="000000"/>
                <w:sz w:val="20"/>
                <w:szCs w:val="20"/>
              </w:rPr>
              <w:t xml:space="preserve"> </w:t>
            </w:r>
          </w:p>
          <w:p w14:paraId="6B9ACEAA" w14:textId="77777777" w:rsidR="00CC0AD4" w:rsidRPr="00AE1C79" w:rsidRDefault="00CC0AD4" w:rsidP="00CC0AD4">
            <w:pPr>
              <w:rPr>
                <w:rFonts w:ascii="Arial" w:hAnsi="Arial" w:cs="Arial"/>
                <w:color w:val="000000"/>
                <w:sz w:val="20"/>
                <w:szCs w:val="20"/>
              </w:rPr>
            </w:pPr>
            <w:r w:rsidRPr="00AE1C79">
              <w:rPr>
                <w:rFonts w:ascii="Arial" w:hAnsi="Arial" w:cs="Arial"/>
                <w:color w:val="000000"/>
                <w:sz w:val="20"/>
                <w:szCs w:val="20"/>
              </w:rPr>
              <w:t>Usa estrategias para autorregular sus emociones</w:t>
            </w:r>
          </w:p>
          <w:p w14:paraId="6B9ACEAB" w14:textId="77777777" w:rsidR="00CC0AD4" w:rsidRPr="00AE1C79" w:rsidRDefault="00CC0AD4" w:rsidP="00CC0AD4">
            <w:pPr>
              <w:rPr>
                <w:rFonts w:ascii="Arial" w:hAnsi="Arial" w:cs="Arial"/>
                <w:color w:val="000000"/>
                <w:sz w:val="20"/>
                <w:szCs w:val="20"/>
              </w:rPr>
            </w:pPr>
          </w:p>
        </w:tc>
        <w:tc>
          <w:tcPr>
            <w:tcW w:w="708" w:type="dxa"/>
          </w:tcPr>
          <w:p w14:paraId="6B9ACEAC" w14:textId="77777777" w:rsidR="00CC0AD4" w:rsidRPr="00AE1C79" w:rsidRDefault="00CC0AD4" w:rsidP="00CC0AD4">
            <w:pPr>
              <w:rPr>
                <w:rFonts w:ascii="Arial" w:hAnsi="Arial" w:cs="Arial"/>
                <w:color w:val="000000"/>
                <w:sz w:val="20"/>
                <w:szCs w:val="20"/>
              </w:rPr>
            </w:pPr>
            <w:r w:rsidRPr="00AE1C79">
              <w:rPr>
                <w:rFonts w:ascii="Arial" w:hAnsi="Arial" w:cs="Arial"/>
                <w:color w:val="000000"/>
                <w:sz w:val="20"/>
                <w:szCs w:val="20"/>
              </w:rPr>
              <w:t>x</w:t>
            </w:r>
          </w:p>
        </w:tc>
        <w:tc>
          <w:tcPr>
            <w:tcW w:w="851" w:type="dxa"/>
          </w:tcPr>
          <w:p w14:paraId="6B9ACEAD" w14:textId="77777777" w:rsidR="00CC0AD4" w:rsidRPr="00AE1C79" w:rsidRDefault="00CC0AD4" w:rsidP="00CC0AD4">
            <w:pPr>
              <w:rPr>
                <w:rFonts w:ascii="Arial" w:hAnsi="Arial" w:cs="Arial"/>
                <w:color w:val="000000"/>
                <w:sz w:val="20"/>
                <w:szCs w:val="20"/>
              </w:rPr>
            </w:pPr>
            <w:r w:rsidRPr="00AE1C79">
              <w:rPr>
                <w:rFonts w:ascii="Arial" w:hAnsi="Arial" w:cs="Arial"/>
                <w:color w:val="000000"/>
                <w:sz w:val="20"/>
                <w:szCs w:val="20"/>
              </w:rPr>
              <w:t>x</w:t>
            </w:r>
          </w:p>
        </w:tc>
      </w:tr>
    </w:tbl>
    <w:p w14:paraId="6B9ACEAF" w14:textId="77777777" w:rsidR="00CC0AD4" w:rsidRDefault="00CC0AD4" w:rsidP="00CC0AD4">
      <w:pPr>
        <w:ind w:left="709"/>
        <w:jc w:val="both"/>
        <w:rPr>
          <w:rFonts w:ascii="Arial" w:hAnsi="Arial" w:cs="Arial"/>
          <w:sz w:val="20"/>
          <w:szCs w:val="20"/>
        </w:rPr>
      </w:pPr>
    </w:p>
    <w:p w14:paraId="6B9ACEB0" w14:textId="77777777" w:rsidR="00CC0AD4" w:rsidRDefault="00CC0AD4" w:rsidP="00CC0AD4">
      <w:pPr>
        <w:ind w:left="709"/>
        <w:jc w:val="both"/>
        <w:rPr>
          <w:rFonts w:ascii="Arial" w:hAnsi="Arial" w:cs="Arial"/>
          <w:sz w:val="20"/>
          <w:szCs w:val="20"/>
        </w:rPr>
      </w:pPr>
    </w:p>
    <w:p w14:paraId="6B9ACEB1" w14:textId="77777777" w:rsidR="00CC0AD4" w:rsidRDefault="00CC0AD4" w:rsidP="00CC0AD4">
      <w:pPr>
        <w:ind w:left="709"/>
        <w:jc w:val="both"/>
        <w:rPr>
          <w:rFonts w:ascii="Arial" w:hAnsi="Arial" w:cs="Arial"/>
          <w:sz w:val="20"/>
          <w:szCs w:val="20"/>
        </w:rPr>
      </w:pPr>
    </w:p>
    <w:p w14:paraId="11990230" w14:textId="77777777" w:rsidR="000844B8" w:rsidRDefault="000844B8" w:rsidP="00CC0AD4">
      <w:pPr>
        <w:ind w:left="709"/>
        <w:jc w:val="both"/>
        <w:rPr>
          <w:rFonts w:ascii="Arial" w:hAnsi="Arial" w:cs="Arial"/>
          <w:sz w:val="20"/>
          <w:szCs w:val="20"/>
        </w:rPr>
      </w:pPr>
    </w:p>
    <w:p w14:paraId="2B964068" w14:textId="77777777" w:rsidR="000844B8" w:rsidRDefault="000844B8" w:rsidP="00CC0AD4">
      <w:pPr>
        <w:ind w:left="709"/>
        <w:jc w:val="both"/>
        <w:rPr>
          <w:rFonts w:ascii="Arial" w:hAnsi="Arial" w:cs="Arial"/>
          <w:sz w:val="20"/>
          <w:szCs w:val="20"/>
        </w:rPr>
      </w:pPr>
    </w:p>
    <w:p w14:paraId="0E123327" w14:textId="77777777" w:rsidR="000844B8" w:rsidRDefault="000844B8" w:rsidP="00CC0AD4">
      <w:pPr>
        <w:ind w:left="709"/>
        <w:jc w:val="both"/>
        <w:rPr>
          <w:rFonts w:ascii="Arial" w:hAnsi="Arial" w:cs="Arial"/>
          <w:sz w:val="20"/>
          <w:szCs w:val="20"/>
        </w:rPr>
      </w:pPr>
    </w:p>
    <w:p w14:paraId="3910A5A7" w14:textId="77777777" w:rsidR="000844B8" w:rsidRDefault="000844B8" w:rsidP="00CC0AD4">
      <w:pPr>
        <w:ind w:left="709"/>
        <w:jc w:val="both"/>
        <w:rPr>
          <w:rFonts w:ascii="Arial" w:hAnsi="Arial" w:cs="Arial"/>
          <w:sz w:val="20"/>
          <w:szCs w:val="20"/>
        </w:rPr>
      </w:pPr>
    </w:p>
    <w:p w14:paraId="4611676C" w14:textId="77777777" w:rsidR="000844B8" w:rsidRDefault="000844B8" w:rsidP="00CC0AD4">
      <w:pPr>
        <w:ind w:left="709"/>
        <w:jc w:val="both"/>
        <w:rPr>
          <w:rFonts w:ascii="Arial" w:hAnsi="Arial" w:cs="Arial"/>
          <w:sz w:val="20"/>
          <w:szCs w:val="20"/>
        </w:rPr>
      </w:pPr>
    </w:p>
    <w:p w14:paraId="78819BC3" w14:textId="77777777" w:rsidR="000844B8" w:rsidRDefault="000844B8" w:rsidP="00CC0AD4">
      <w:pPr>
        <w:ind w:left="709"/>
        <w:jc w:val="both"/>
        <w:rPr>
          <w:rFonts w:ascii="Arial" w:hAnsi="Arial" w:cs="Arial"/>
          <w:sz w:val="20"/>
          <w:szCs w:val="20"/>
        </w:rPr>
      </w:pPr>
    </w:p>
    <w:p w14:paraId="2FBC635E" w14:textId="77777777" w:rsidR="000844B8" w:rsidRDefault="000844B8" w:rsidP="00CC0AD4">
      <w:pPr>
        <w:ind w:left="709"/>
        <w:jc w:val="both"/>
        <w:rPr>
          <w:rFonts w:ascii="Arial" w:hAnsi="Arial" w:cs="Arial"/>
          <w:sz w:val="20"/>
          <w:szCs w:val="20"/>
        </w:rPr>
      </w:pPr>
    </w:p>
    <w:p w14:paraId="5BBC2007" w14:textId="77777777" w:rsidR="000844B8" w:rsidRDefault="000844B8" w:rsidP="00CC0AD4">
      <w:pPr>
        <w:ind w:left="709"/>
        <w:jc w:val="both"/>
        <w:rPr>
          <w:rFonts w:ascii="Arial" w:hAnsi="Arial" w:cs="Arial"/>
          <w:sz w:val="20"/>
          <w:szCs w:val="20"/>
        </w:rPr>
      </w:pPr>
    </w:p>
    <w:p w14:paraId="4ADA812D" w14:textId="77777777" w:rsidR="000844B8" w:rsidRDefault="000844B8"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CEB6" w14:textId="77777777" w:rsidTr="00CC0AD4">
        <w:tc>
          <w:tcPr>
            <w:tcW w:w="3687" w:type="dxa"/>
            <w:shd w:val="clear" w:color="auto" w:fill="FFFF99"/>
          </w:tcPr>
          <w:p w14:paraId="6B9ACEB2" w14:textId="77777777" w:rsidR="00CC0AD4" w:rsidRPr="00516992" w:rsidRDefault="00CC0AD4" w:rsidP="00CC0AD4">
            <w:pPr>
              <w:spacing w:line="276" w:lineRule="auto"/>
              <w:jc w:val="center"/>
              <w:rPr>
                <w:rFonts w:ascii="Arial" w:hAnsi="Arial" w:cs="Arial"/>
                <w:b/>
                <w:color w:val="000000"/>
                <w:sz w:val="20"/>
                <w:szCs w:val="20"/>
              </w:rPr>
            </w:pPr>
          </w:p>
          <w:p w14:paraId="6B9ACEB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7</w:t>
            </w:r>
            <w:r w:rsidRPr="00516992">
              <w:rPr>
                <w:rFonts w:ascii="Arial" w:hAnsi="Arial" w:cs="Arial"/>
                <w:b/>
                <w:color w:val="000000"/>
                <w:sz w:val="20"/>
                <w:szCs w:val="20"/>
              </w:rPr>
              <w:t xml:space="preserve">                 Área</w:t>
            </w:r>
          </w:p>
        </w:tc>
        <w:tc>
          <w:tcPr>
            <w:tcW w:w="7512" w:type="dxa"/>
            <w:gridSpan w:val="5"/>
            <w:shd w:val="clear" w:color="auto" w:fill="FFFF99"/>
            <w:vAlign w:val="center"/>
          </w:tcPr>
          <w:p w14:paraId="6B9ACEB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678" w:type="dxa"/>
            <w:gridSpan w:val="4"/>
            <w:shd w:val="clear" w:color="auto" w:fill="FFFF99"/>
          </w:tcPr>
          <w:p w14:paraId="6B9ACEB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CEBC" w14:textId="77777777" w:rsidTr="00CC0AD4">
        <w:tc>
          <w:tcPr>
            <w:tcW w:w="3687" w:type="dxa"/>
            <w:shd w:val="clear" w:color="auto" w:fill="FFFF99"/>
          </w:tcPr>
          <w:p w14:paraId="6B9ACEB7" w14:textId="77777777" w:rsidR="00CC0AD4" w:rsidRPr="00516992" w:rsidRDefault="00CC0AD4" w:rsidP="00CC0AD4">
            <w:pPr>
              <w:spacing w:line="276" w:lineRule="auto"/>
              <w:rPr>
                <w:rFonts w:ascii="Arial" w:hAnsi="Arial" w:cs="Arial"/>
                <w:b/>
                <w:color w:val="000000"/>
                <w:sz w:val="20"/>
                <w:szCs w:val="20"/>
              </w:rPr>
            </w:pPr>
          </w:p>
          <w:p w14:paraId="6B9ACEB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CEB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CEB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CEBB" w14:textId="77777777" w:rsidR="00CC0AD4" w:rsidRPr="00516992" w:rsidRDefault="00CC0AD4" w:rsidP="00CC0AD4">
            <w:pPr>
              <w:spacing w:line="276" w:lineRule="auto"/>
              <w:rPr>
                <w:rFonts w:ascii="Arial" w:hAnsi="Arial" w:cs="Arial"/>
                <w:b/>
                <w:color w:val="000000"/>
                <w:sz w:val="20"/>
                <w:szCs w:val="20"/>
              </w:rPr>
            </w:pPr>
            <w:r>
              <w:rPr>
                <w:rFonts w:ascii="Arial" w:eastAsia="Arial" w:hAnsi="Arial" w:cs="Arial"/>
                <w:color w:val="000000"/>
                <w:sz w:val="20"/>
                <w:szCs w:val="20"/>
              </w:rPr>
              <w:t>Ejercicio ciudadano para la reducción del riesgo y manejo de conflictos</w:t>
            </w:r>
          </w:p>
        </w:tc>
      </w:tr>
      <w:tr w:rsidR="00CC0AD4" w:rsidRPr="00516992" w14:paraId="6B9ACEC1" w14:textId="77777777" w:rsidTr="00CC0AD4">
        <w:trPr>
          <w:trHeight w:val="304"/>
        </w:trPr>
        <w:tc>
          <w:tcPr>
            <w:tcW w:w="3687" w:type="dxa"/>
            <w:shd w:val="clear" w:color="auto" w:fill="FFFF99"/>
          </w:tcPr>
          <w:p w14:paraId="6B9ACEBD" w14:textId="77777777" w:rsidR="00CC0AD4" w:rsidRPr="00516992" w:rsidRDefault="00CC0AD4" w:rsidP="00CC0AD4">
            <w:pPr>
              <w:spacing w:line="276" w:lineRule="auto"/>
              <w:rPr>
                <w:rFonts w:ascii="Arial" w:hAnsi="Arial" w:cs="Arial"/>
                <w:b/>
                <w:sz w:val="20"/>
                <w:szCs w:val="20"/>
              </w:rPr>
            </w:pPr>
          </w:p>
          <w:p w14:paraId="6B9ACEBE"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CEB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Indaga para informase sobre situaciones de riesgo y manejo de conflicto en redes sociales.</w:t>
            </w:r>
          </w:p>
        </w:tc>
        <w:tc>
          <w:tcPr>
            <w:tcW w:w="6095" w:type="dxa"/>
            <w:gridSpan w:val="5"/>
          </w:tcPr>
          <w:p w14:paraId="6B9ACEC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Pone en práctica estrategias para solucionar conflictos en el hogar.</w:t>
            </w:r>
          </w:p>
        </w:tc>
      </w:tr>
      <w:tr w:rsidR="00CC0AD4" w:rsidRPr="00516992" w14:paraId="6B9ACEC5" w14:textId="77777777" w:rsidTr="00CC0AD4">
        <w:tc>
          <w:tcPr>
            <w:tcW w:w="3687" w:type="dxa"/>
            <w:shd w:val="clear" w:color="auto" w:fill="FFFF99"/>
          </w:tcPr>
          <w:p w14:paraId="6B9ACEC2" w14:textId="77777777" w:rsidR="00CC0AD4" w:rsidRPr="00516992" w:rsidRDefault="00CC0AD4" w:rsidP="00CC0AD4">
            <w:pPr>
              <w:spacing w:line="276" w:lineRule="auto"/>
              <w:rPr>
                <w:rFonts w:ascii="Arial" w:hAnsi="Arial" w:cs="Arial"/>
                <w:b/>
                <w:sz w:val="20"/>
                <w:szCs w:val="20"/>
              </w:rPr>
            </w:pPr>
          </w:p>
          <w:p w14:paraId="6B9ACEC3"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190" w:type="dxa"/>
            <w:gridSpan w:val="9"/>
            <w:vAlign w:val="center"/>
          </w:tcPr>
          <w:p w14:paraId="6B9ACEC4"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Convive y participa democráticamente en la búsqueda del bien común</w:t>
            </w:r>
          </w:p>
        </w:tc>
      </w:tr>
      <w:tr w:rsidR="00CC0AD4" w:rsidRPr="00516992" w14:paraId="6B9ACEC9" w14:textId="77777777" w:rsidTr="00CC0AD4">
        <w:tc>
          <w:tcPr>
            <w:tcW w:w="3687" w:type="dxa"/>
            <w:shd w:val="clear" w:color="auto" w:fill="FFFF99"/>
          </w:tcPr>
          <w:p w14:paraId="6B9ACEC6" w14:textId="77777777" w:rsidR="00CC0AD4" w:rsidRPr="00516992" w:rsidRDefault="00CC0AD4" w:rsidP="00CC0AD4">
            <w:pPr>
              <w:spacing w:line="276" w:lineRule="auto"/>
              <w:rPr>
                <w:rFonts w:ascii="Arial" w:hAnsi="Arial" w:cs="Arial"/>
                <w:b/>
                <w:sz w:val="20"/>
                <w:szCs w:val="20"/>
              </w:rPr>
            </w:pPr>
          </w:p>
          <w:p w14:paraId="6B9ACEC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190" w:type="dxa"/>
            <w:gridSpan w:val="9"/>
            <w:vAlign w:val="center"/>
          </w:tcPr>
          <w:p w14:paraId="6B9ACEC8" w14:textId="77777777" w:rsidR="00CC0AD4" w:rsidRPr="00484D25" w:rsidRDefault="00CC0AD4" w:rsidP="00CC0AD4">
            <w:pPr>
              <w:pBdr>
                <w:top w:val="nil"/>
                <w:left w:val="nil"/>
                <w:bottom w:val="nil"/>
                <w:right w:val="nil"/>
                <w:between w:val="nil"/>
              </w:pBdr>
              <w:rPr>
                <w:rFonts w:ascii="Arial" w:hAnsi="Arial" w:cs="Arial"/>
                <w:color w:val="000000"/>
                <w:sz w:val="20"/>
                <w:szCs w:val="20"/>
              </w:rPr>
            </w:pPr>
            <w:r w:rsidRPr="00484D25">
              <w:rPr>
                <w:rFonts w:ascii="Arial" w:hAnsi="Arial" w:cs="Arial"/>
                <w:sz w:val="20"/>
                <w:szCs w:val="20"/>
              </w:rPr>
              <w:t>Convive y participa democráticamente, relacionándose con los demás, respetando las diferencias y promoviendo los derechos de todos, así como cumpliendo sus deberes y evaluando sus consecuencias. Se relaciona con personas de diferentes culturas respetando sus costumbres y creencias. Evalúa y propone normas para la convivencia social basadas en los principios democráticos y en la legislación vigente. Utiliza estrategias de negociación y diálogo para el manejo de conflictos. Asume deberes en la organización y ejecución de acciones colectivas para promover sus derechos y deberes frente a situaciones que involucran a su comunidad. Delibera sobre asuntos públicos con argumentos basados en fuentes confiables, los principios democráticos y la institucionalidad, y aporta a la construcción de consensos. Rechaza posiciones que legitiman la violencia o la vulneración de derechos.</w:t>
            </w:r>
          </w:p>
        </w:tc>
      </w:tr>
      <w:tr w:rsidR="00CC0AD4" w:rsidRPr="00516992" w14:paraId="6B9ACED0" w14:textId="77777777" w:rsidTr="00CC0AD4">
        <w:tc>
          <w:tcPr>
            <w:tcW w:w="3687" w:type="dxa"/>
            <w:shd w:val="clear" w:color="auto" w:fill="FFFF99"/>
          </w:tcPr>
          <w:p w14:paraId="6B9ACECA" w14:textId="77777777" w:rsidR="00CC0AD4" w:rsidRPr="00516992" w:rsidRDefault="00CC0AD4" w:rsidP="00CC0AD4">
            <w:pPr>
              <w:spacing w:line="276" w:lineRule="auto"/>
              <w:rPr>
                <w:rFonts w:ascii="Arial" w:hAnsi="Arial" w:cs="Arial"/>
                <w:b/>
                <w:sz w:val="20"/>
                <w:szCs w:val="20"/>
              </w:rPr>
            </w:pPr>
          </w:p>
          <w:p w14:paraId="6B9ACECB"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190" w:type="dxa"/>
            <w:gridSpan w:val="9"/>
            <w:vAlign w:val="center"/>
          </w:tcPr>
          <w:p w14:paraId="6B9ACECC"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Interactúa con todas las personas.</w:t>
            </w:r>
          </w:p>
          <w:p w14:paraId="6B9ACECD"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Construye normas y asume acuerdos y leyes.</w:t>
            </w:r>
          </w:p>
          <w:p w14:paraId="6B9ACECE"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Maneja conflictos de manera constructiva.</w:t>
            </w:r>
          </w:p>
          <w:p w14:paraId="6B9ACECF"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Delibera sobre asuntos públicos.</w:t>
            </w:r>
          </w:p>
        </w:tc>
      </w:tr>
      <w:tr w:rsidR="00CC0AD4" w:rsidRPr="00516992" w14:paraId="6B9ACEE0" w14:textId="77777777" w:rsidTr="00CC0AD4">
        <w:trPr>
          <w:trHeight w:val="225"/>
        </w:trPr>
        <w:tc>
          <w:tcPr>
            <w:tcW w:w="3687" w:type="dxa"/>
            <w:vMerge w:val="restart"/>
            <w:shd w:val="clear" w:color="auto" w:fill="FFFF99"/>
          </w:tcPr>
          <w:p w14:paraId="6B9ACED1" w14:textId="77777777" w:rsidR="00CC0AD4" w:rsidRPr="00516992" w:rsidRDefault="00CC0AD4" w:rsidP="00CC0AD4">
            <w:pPr>
              <w:spacing w:line="276" w:lineRule="auto"/>
              <w:jc w:val="center"/>
              <w:rPr>
                <w:rFonts w:ascii="Arial" w:hAnsi="Arial" w:cs="Arial"/>
                <w:b/>
                <w:sz w:val="20"/>
                <w:szCs w:val="20"/>
              </w:rPr>
            </w:pPr>
          </w:p>
          <w:p w14:paraId="6B9ACED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CED3" w14:textId="77777777" w:rsidR="00CC0AD4" w:rsidRPr="00516992" w:rsidRDefault="00CC0AD4" w:rsidP="00CC0AD4">
            <w:pPr>
              <w:spacing w:line="276" w:lineRule="auto"/>
              <w:jc w:val="center"/>
              <w:rPr>
                <w:rFonts w:ascii="Arial" w:hAnsi="Arial" w:cs="Arial"/>
                <w:b/>
                <w:sz w:val="20"/>
                <w:szCs w:val="20"/>
              </w:rPr>
            </w:pPr>
          </w:p>
          <w:p w14:paraId="6B9ACED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410" w:type="dxa"/>
            <w:vMerge w:val="restart"/>
            <w:shd w:val="clear" w:color="auto" w:fill="FFFF99"/>
          </w:tcPr>
          <w:p w14:paraId="6B9ACED5" w14:textId="77777777" w:rsidR="00CC0AD4" w:rsidRPr="00516992" w:rsidRDefault="00CC0AD4" w:rsidP="00CC0AD4">
            <w:pPr>
              <w:spacing w:line="276" w:lineRule="auto"/>
              <w:jc w:val="center"/>
              <w:rPr>
                <w:rFonts w:ascii="Arial" w:hAnsi="Arial" w:cs="Arial"/>
                <w:b/>
                <w:sz w:val="20"/>
                <w:szCs w:val="20"/>
              </w:rPr>
            </w:pPr>
          </w:p>
          <w:p w14:paraId="6B9ACED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984" w:type="dxa"/>
            <w:vMerge w:val="restart"/>
            <w:shd w:val="clear" w:color="auto" w:fill="FFFF99"/>
          </w:tcPr>
          <w:p w14:paraId="6B9ACED7" w14:textId="77777777" w:rsidR="00CC0AD4" w:rsidRPr="00516992" w:rsidRDefault="00CC0AD4" w:rsidP="00CC0AD4">
            <w:pPr>
              <w:spacing w:line="276" w:lineRule="auto"/>
              <w:jc w:val="center"/>
              <w:rPr>
                <w:rFonts w:ascii="Arial" w:hAnsi="Arial" w:cs="Arial"/>
                <w:b/>
                <w:sz w:val="20"/>
                <w:szCs w:val="20"/>
              </w:rPr>
            </w:pPr>
          </w:p>
          <w:p w14:paraId="6B9ACED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CED9" w14:textId="77777777" w:rsidR="00CC0AD4" w:rsidRPr="00516992" w:rsidRDefault="00CC0AD4" w:rsidP="00CC0AD4">
            <w:pPr>
              <w:spacing w:line="276" w:lineRule="auto"/>
              <w:jc w:val="center"/>
              <w:rPr>
                <w:rFonts w:ascii="Arial" w:hAnsi="Arial" w:cs="Arial"/>
                <w:b/>
                <w:sz w:val="20"/>
                <w:szCs w:val="20"/>
              </w:rPr>
            </w:pPr>
          </w:p>
          <w:p w14:paraId="6B9ACED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CED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CEDC" w14:textId="77777777" w:rsidR="00CC0AD4" w:rsidRPr="00516992" w:rsidRDefault="00CC0AD4" w:rsidP="00CC0AD4">
            <w:pPr>
              <w:spacing w:line="276" w:lineRule="auto"/>
              <w:jc w:val="center"/>
              <w:rPr>
                <w:rFonts w:ascii="Arial" w:hAnsi="Arial" w:cs="Arial"/>
                <w:b/>
                <w:sz w:val="20"/>
                <w:szCs w:val="20"/>
              </w:rPr>
            </w:pPr>
          </w:p>
          <w:p w14:paraId="6B9ACED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FFFF99"/>
          </w:tcPr>
          <w:p w14:paraId="6B9ACED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CED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CEEA" w14:textId="77777777" w:rsidTr="00CC0AD4">
        <w:trPr>
          <w:trHeight w:val="315"/>
        </w:trPr>
        <w:tc>
          <w:tcPr>
            <w:tcW w:w="3687" w:type="dxa"/>
            <w:vMerge/>
            <w:shd w:val="clear" w:color="auto" w:fill="FFFF99"/>
          </w:tcPr>
          <w:p w14:paraId="6B9ACEE1"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CEE2" w14:textId="77777777" w:rsidR="00CC0AD4" w:rsidRPr="00516992" w:rsidRDefault="00CC0AD4" w:rsidP="00CC0AD4">
            <w:pPr>
              <w:spacing w:line="276" w:lineRule="auto"/>
              <w:jc w:val="center"/>
              <w:rPr>
                <w:rFonts w:ascii="Arial" w:hAnsi="Arial" w:cs="Arial"/>
                <w:b/>
                <w:sz w:val="20"/>
                <w:szCs w:val="20"/>
              </w:rPr>
            </w:pPr>
          </w:p>
        </w:tc>
        <w:tc>
          <w:tcPr>
            <w:tcW w:w="2410" w:type="dxa"/>
            <w:vMerge/>
            <w:shd w:val="clear" w:color="auto" w:fill="FFFF99"/>
          </w:tcPr>
          <w:p w14:paraId="6B9ACEE3" w14:textId="77777777" w:rsidR="00CC0AD4" w:rsidRPr="00516992" w:rsidRDefault="00CC0AD4" w:rsidP="00CC0AD4">
            <w:pPr>
              <w:spacing w:line="276" w:lineRule="auto"/>
              <w:jc w:val="center"/>
              <w:rPr>
                <w:rFonts w:ascii="Arial" w:hAnsi="Arial" w:cs="Arial"/>
                <w:b/>
                <w:sz w:val="20"/>
                <w:szCs w:val="20"/>
              </w:rPr>
            </w:pPr>
          </w:p>
        </w:tc>
        <w:tc>
          <w:tcPr>
            <w:tcW w:w="1984" w:type="dxa"/>
            <w:vMerge/>
            <w:shd w:val="clear" w:color="auto" w:fill="FFFF99"/>
          </w:tcPr>
          <w:p w14:paraId="6B9ACEE4"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CEE5"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CEE6"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CEE7"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CEE8"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agost</w:t>
            </w:r>
          </w:p>
        </w:tc>
        <w:tc>
          <w:tcPr>
            <w:tcW w:w="850" w:type="dxa"/>
            <w:shd w:val="clear" w:color="auto" w:fill="FFFF99"/>
          </w:tcPr>
          <w:p w14:paraId="6B9ACEE9"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516992" w14:paraId="6B9ACF02" w14:textId="77777777" w:rsidTr="00CC0AD4">
        <w:tc>
          <w:tcPr>
            <w:tcW w:w="3687" w:type="dxa"/>
            <w:vAlign w:val="center"/>
          </w:tcPr>
          <w:p w14:paraId="6B9ACEEB" w14:textId="77777777" w:rsidR="00CC0AD4" w:rsidRPr="00201B94" w:rsidRDefault="00CC0AD4" w:rsidP="00726B28">
            <w:pPr>
              <w:numPr>
                <w:ilvl w:val="0"/>
                <w:numId w:val="70"/>
              </w:numPr>
              <w:autoSpaceDE w:val="0"/>
              <w:autoSpaceDN w:val="0"/>
              <w:adjustRightInd w:val="0"/>
              <w:ind w:left="246" w:hanging="246"/>
              <w:jc w:val="both"/>
              <w:rPr>
                <w:rFonts w:ascii="Arial Narrow" w:eastAsia="Calibri" w:hAnsi="Arial Narrow"/>
                <w:sz w:val="22"/>
                <w:szCs w:val="22"/>
              </w:rPr>
            </w:pPr>
            <w:r w:rsidRPr="00201B94">
              <w:rPr>
                <w:rFonts w:ascii="Arial Narrow" w:eastAsia="Calibri" w:hAnsi="Arial Narrow"/>
                <w:sz w:val="22"/>
                <w:szCs w:val="22"/>
              </w:rPr>
              <w:t>Explica sus características personales, culturales y sociales, y sus logros. Valora la participación de su familia en su formación y reconoce la importancia de usar estrategias de protección frente a situaciones de riesgo.</w:t>
            </w:r>
          </w:p>
        </w:tc>
        <w:tc>
          <w:tcPr>
            <w:tcW w:w="1417" w:type="dxa"/>
            <w:vAlign w:val="center"/>
          </w:tcPr>
          <w:p w14:paraId="6B9ACEEC"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Comentario en el Foro de la plataforma virtual</w:t>
            </w:r>
          </w:p>
        </w:tc>
        <w:tc>
          <w:tcPr>
            <w:tcW w:w="2410" w:type="dxa"/>
            <w:vAlign w:val="center"/>
          </w:tcPr>
          <w:p w14:paraId="6B9ACEED"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En el foro los estudiantes tratarán el tema de la desinformación y opiniones sobre las mismas en las redes sociales.</w:t>
            </w:r>
          </w:p>
          <w:p w14:paraId="6B9ACEEE"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Para esto responderán a las siguientes preguntas:</w:t>
            </w:r>
          </w:p>
          <w:p w14:paraId="6B9ACEEF"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color w:val="000000"/>
                <w:sz w:val="20"/>
                <w:szCs w:val="20"/>
              </w:rPr>
              <w:t>a) ¿Has visto algún tipo de información falsa en las redes? Ejemplo</w:t>
            </w:r>
          </w:p>
          <w:p w14:paraId="6B9ACEF0" w14:textId="77777777" w:rsidR="00CC0AD4" w:rsidRPr="00516992" w:rsidRDefault="00CC0AD4" w:rsidP="00CC0AD4">
            <w:pPr>
              <w:pBdr>
                <w:top w:val="nil"/>
                <w:left w:val="nil"/>
                <w:bottom w:val="nil"/>
                <w:right w:val="nil"/>
                <w:between w:val="nil"/>
              </w:pBdr>
              <w:rPr>
                <w:rFonts w:ascii="Arial" w:hAnsi="Arial" w:cs="Arial"/>
                <w:color w:val="000000"/>
                <w:sz w:val="20"/>
                <w:szCs w:val="20"/>
              </w:rPr>
            </w:pPr>
            <w:r w:rsidRPr="00516992">
              <w:rPr>
                <w:rFonts w:ascii="Arial" w:hAnsi="Arial" w:cs="Arial"/>
                <w:color w:val="000000"/>
                <w:sz w:val="20"/>
                <w:szCs w:val="20"/>
              </w:rPr>
              <w:t>b) ¿Consideras que es importante consultar la fuente de una información?</w:t>
            </w:r>
          </w:p>
        </w:tc>
        <w:tc>
          <w:tcPr>
            <w:tcW w:w="1984" w:type="dxa"/>
            <w:vAlign w:val="center"/>
          </w:tcPr>
          <w:p w14:paraId="6B9ACEF1"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p>
          <w:p w14:paraId="6B9ACEF2"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Hojas de papel</w:t>
            </w:r>
          </w:p>
          <w:p w14:paraId="6B9ACEF3"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Lápiz</w:t>
            </w:r>
          </w:p>
          <w:p w14:paraId="6B9ACEF4"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Vídeos de YouTube</w:t>
            </w:r>
          </w:p>
          <w:p w14:paraId="6B9ACEF5" w14:textId="77777777" w:rsidR="00CC0AD4" w:rsidRPr="0051699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516992">
              <w:rPr>
                <w:rFonts w:ascii="Arial" w:hAnsi="Arial" w:cs="Arial"/>
                <w:color w:val="000000"/>
                <w:sz w:val="20"/>
                <w:szCs w:val="20"/>
              </w:rPr>
              <w:t>Smartphone</w:t>
            </w:r>
          </w:p>
          <w:p w14:paraId="6B9ACEF6" w14:textId="77777777" w:rsidR="00CC0AD4" w:rsidRPr="0051699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516992">
              <w:rPr>
                <w:rFonts w:ascii="Arial" w:hAnsi="Arial" w:cs="Arial"/>
                <w:color w:val="000000"/>
                <w:sz w:val="20"/>
                <w:szCs w:val="20"/>
              </w:rPr>
              <w:t>WhatsApp</w:t>
            </w:r>
          </w:p>
        </w:tc>
        <w:tc>
          <w:tcPr>
            <w:tcW w:w="1701" w:type="dxa"/>
            <w:gridSpan w:val="2"/>
            <w:vAlign w:val="center"/>
          </w:tcPr>
          <w:p w14:paraId="6B9ACEF7" w14:textId="77777777" w:rsidR="00CC0AD4" w:rsidRPr="00516992" w:rsidRDefault="00CC0AD4" w:rsidP="00CC0AD4">
            <w:pPr>
              <w:pBdr>
                <w:top w:val="nil"/>
                <w:left w:val="nil"/>
                <w:bottom w:val="nil"/>
                <w:right w:val="nil"/>
                <w:between w:val="nil"/>
              </w:pBdr>
              <w:jc w:val="center"/>
              <w:rPr>
                <w:rFonts w:ascii="Arial" w:hAnsi="Arial" w:cs="Arial"/>
                <w:color w:val="000000"/>
                <w:sz w:val="20"/>
                <w:szCs w:val="20"/>
              </w:rPr>
            </w:pPr>
            <w:r w:rsidRPr="00516992">
              <w:rPr>
                <w:rFonts w:ascii="Arial" w:hAnsi="Arial" w:cs="Arial"/>
                <w:color w:val="000000"/>
                <w:sz w:val="20"/>
                <w:szCs w:val="20"/>
              </w:rPr>
              <w:t>Rúbrica</w:t>
            </w:r>
          </w:p>
        </w:tc>
        <w:tc>
          <w:tcPr>
            <w:tcW w:w="1418" w:type="dxa"/>
          </w:tcPr>
          <w:p w14:paraId="6B9ACEF8" w14:textId="77777777" w:rsidR="00CC0AD4" w:rsidRDefault="00CC0AD4" w:rsidP="00CC0AD4">
            <w:pPr>
              <w:spacing w:line="276" w:lineRule="auto"/>
              <w:rPr>
                <w:rFonts w:ascii="Arial" w:hAnsi="Arial" w:cs="Arial"/>
                <w:b/>
                <w:color w:val="000000"/>
                <w:sz w:val="20"/>
                <w:szCs w:val="20"/>
              </w:rPr>
            </w:pPr>
          </w:p>
          <w:p w14:paraId="6B9ACEF9" w14:textId="77777777" w:rsidR="00CC0AD4" w:rsidRDefault="00CC0AD4" w:rsidP="00CC0AD4">
            <w:pPr>
              <w:spacing w:line="276" w:lineRule="auto"/>
              <w:rPr>
                <w:rFonts w:ascii="Arial" w:hAnsi="Arial" w:cs="Arial"/>
                <w:b/>
                <w:color w:val="000000"/>
                <w:sz w:val="20"/>
                <w:szCs w:val="20"/>
              </w:rPr>
            </w:pPr>
          </w:p>
          <w:p w14:paraId="6B9ACEFA" w14:textId="77777777" w:rsidR="00CC0AD4" w:rsidRDefault="00CC0AD4" w:rsidP="00CC0AD4">
            <w:pPr>
              <w:spacing w:line="276" w:lineRule="auto"/>
              <w:rPr>
                <w:rFonts w:ascii="Arial" w:hAnsi="Arial" w:cs="Arial"/>
                <w:b/>
                <w:color w:val="000000"/>
                <w:sz w:val="20"/>
                <w:szCs w:val="20"/>
              </w:rPr>
            </w:pPr>
          </w:p>
          <w:p w14:paraId="6B9ACEF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Debates o foro</w:t>
            </w:r>
          </w:p>
        </w:tc>
        <w:tc>
          <w:tcPr>
            <w:tcW w:w="1559" w:type="dxa"/>
          </w:tcPr>
          <w:p w14:paraId="6B9ACEFC" w14:textId="77777777" w:rsidR="00CC0AD4" w:rsidRDefault="00CC0AD4" w:rsidP="00CC0AD4">
            <w:pPr>
              <w:spacing w:line="276" w:lineRule="auto"/>
              <w:rPr>
                <w:rFonts w:ascii="Arial" w:hAnsi="Arial" w:cs="Arial"/>
                <w:b/>
                <w:color w:val="000000"/>
                <w:sz w:val="20"/>
                <w:szCs w:val="20"/>
              </w:rPr>
            </w:pPr>
          </w:p>
          <w:p w14:paraId="6B9ACEFD"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Se informa sobre las situaciones de riesgo en su familia.</w:t>
            </w:r>
          </w:p>
          <w:p w14:paraId="6B9ACEFE" w14:textId="77777777" w:rsidR="00CC0AD4" w:rsidRDefault="00CC0AD4" w:rsidP="00CC0AD4">
            <w:pPr>
              <w:spacing w:line="276" w:lineRule="auto"/>
              <w:rPr>
                <w:rFonts w:ascii="Arial" w:hAnsi="Arial" w:cs="Arial"/>
                <w:b/>
                <w:color w:val="000000"/>
                <w:sz w:val="20"/>
                <w:szCs w:val="20"/>
              </w:rPr>
            </w:pPr>
          </w:p>
          <w:p w14:paraId="6B9ACEF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Aplica estrategias para solucionar conflictos en el hogar,</w:t>
            </w:r>
          </w:p>
        </w:tc>
        <w:tc>
          <w:tcPr>
            <w:tcW w:w="851" w:type="dxa"/>
          </w:tcPr>
          <w:p w14:paraId="6B9ACF0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850" w:type="dxa"/>
          </w:tcPr>
          <w:p w14:paraId="6B9ACF0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r w:rsidR="00CC0AD4" w:rsidRPr="00516992" w14:paraId="6B9ACF16" w14:textId="77777777" w:rsidTr="00CC0AD4">
        <w:tc>
          <w:tcPr>
            <w:tcW w:w="3687" w:type="dxa"/>
            <w:vAlign w:val="center"/>
          </w:tcPr>
          <w:p w14:paraId="6B9ACF03" w14:textId="77777777" w:rsidR="00CC0AD4" w:rsidRPr="00A646E4" w:rsidRDefault="00CC0AD4" w:rsidP="00CC0AD4">
            <w:pPr>
              <w:autoSpaceDE w:val="0"/>
              <w:autoSpaceDN w:val="0"/>
              <w:adjustRightInd w:val="0"/>
              <w:jc w:val="both"/>
              <w:rPr>
                <w:rFonts w:ascii="Arial" w:eastAsia="Calibri" w:hAnsi="Arial" w:cs="Arial"/>
                <w:sz w:val="20"/>
                <w:szCs w:val="20"/>
              </w:rPr>
            </w:pPr>
            <w:r w:rsidRPr="00A646E4">
              <w:rPr>
                <w:rFonts w:ascii="Arial" w:eastAsia="Calibri" w:hAnsi="Arial" w:cs="Arial"/>
                <w:sz w:val="20"/>
                <w:szCs w:val="20"/>
              </w:rPr>
              <w:t>Explica la importancia de participar, con seguridad y confianza, en diferentes grupos culturales y sociales (religiosos, ambientales, animalistas, de género, organizaciones juveniles, etc.) para enriquecer su identidad y sentirse parte de su comunidad.</w:t>
            </w:r>
          </w:p>
          <w:p w14:paraId="6B9ACF04" w14:textId="77777777" w:rsidR="00CC0AD4" w:rsidRPr="00A646E4" w:rsidRDefault="00CC0AD4" w:rsidP="00CC0AD4">
            <w:pPr>
              <w:autoSpaceDE w:val="0"/>
              <w:autoSpaceDN w:val="0"/>
              <w:adjustRightInd w:val="0"/>
              <w:ind w:left="246"/>
              <w:jc w:val="both"/>
              <w:rPr>
                <w:rFonts w:ascii="Arial" w:hAnsi="Arial" w:cs="Arial"/>
                <w:sz w:val="20"/>
                <w:szCs w:val="20"/>
              </w:rPr>
            </w:pPr>
          </w:p>
        </w:tc>
        <w:tc>
          <w:tcPr>
            <w:tcW w:w="1417" w:type="dxa"/>
            <w:vAlign w:val="center"/>
          </w:tcPr>
          <w:p w14:paraId="6B9ACF05"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Redacción de una propuesta haciendo uso de un editor de texto.</w:t>
            </w:r>
          </w:p>
        </w:tc>
        <w:tc>
          <w:tcPr>
            <w:tcW w:w="2410" w:type="dxa"/>
            <w:vAlign w:val="center"/>
          </w:tcPr>
          <w:p w14:paraId="6B9ACF06"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 xml:space="preserve">Luego de dialogar con sus padres, el estudiante redactará una propuesta para que aquellas personas que no tienen recursos económicos para seguir alquilando una habitación, no se vean afectadas en estos momentos de crisis por el COVID – 19 </w:t>
            </w:r>
          </w:p>
        </w:tc>
        <w:tc>
          <w:tcPr>
            <w:tcW w:w="1984" w:type="dxa"/>
            <w:vAlign w:val="center"/>
          </w:tcPr>
          <w:p w14:paraId="6B9ACF07"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CF08"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CF09"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CF0A"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CF0B"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WhatsApp</w:t>
            </w:r>
          </w:p>
        </w:tc>
        <w:tc>
          <w:tcPr>
            <w:tcW w:w="1701" w:type="dxa"/>
            <w:gridSpan w:val="2"/>
            <w:vAlign w:val="center"/>
          </w:tcPr>
          <w:p w14:paraId="6B9ACF0C"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CF0D"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CF0E" w14:textId="77777777" w:rsidR="00CC0AD4" w:rsidRPr="00A646E4" w:rsidRDefault="00CC0AD4" w:rsidP="00CC0AD4">
            <w:pPr>
              <w:rPr>
                <w:rFonts w:ascii="Arial" w:hAnsi="Arial" w:cs="Arial"/>
                <w:color w:val="000000"/>
                <w:sz w:val="20"/>
                <w:szCs w:val="20"/>
              </w:rPr>
            </w:pPr>
          </w:p>
          <w:p w14:paraId="6B9ACF0F"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Dialogo</w:t>
            </w:r>
          </w:p>
          <w:p w14:paraId="6B9ACF10"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 xml:space="preserve"> La entrevista</w:t>
            </w:r>
          </w:p>
        </w:tc>
        <w:tc>
          <w:tcPr>
            <w:tcW w:w="1559" w:type="dxa"/>
          </w:tcPr>
          <w:p w14:paraId="6B9ACF11" w14:textId="77777777" w:rsidR="00CC0AD4" w:rsidRPr="00A646E4" w:rsidRDefault="00CC0AD4" w:rsidP="00CC0AD4">
            <w:pPr>
              <w:rPr>
                <w:rFonts w:ascii="Arial" w:hAnsi="Arial" w:cs="Arial"/>
                <w:color w:val="000000"/>
                <w:sz w:val="20"/>
                <w:szCs w:val="20"/>
              </w:rPr>
            </w:pPr>
          </w:p>
          <w:p w14:paraId="6B9ACF12"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Propone alternativas de solución en casos de vulnerabilidad como parte de su comunidad</w:t>
            </w:r>
          </w:p>
          <w:p w14:paraId="6B9ACF13" w14:textId="77777777" w:rsidR="00CC0AD4" w:rsidRPr="00A646E4" w:rsidRDefault="00CC0AD4" w:rsidP="00CC0AD4">
            <w:pPr>
              <w:rPr>
                <w:rFonts w:ascii="Arial" w:hAnsi="Arial" w:cs="Arial"/>
                <w:color w:val="000000"/>
                <w:sz w:val="20"/>
                <w:szCs w:val="20"/>
              </w:rPr>
            </w:pPr>
          </w:p>
        </w:tc>
        <w:tc>
          <w:tcPr>
            <w:tcW w:w="851" w:type="dxa"/>
          </w:tcPr>
          <w:p w14:paraId="6B9ACF14"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x</w:t>
            </w:r>
          </w:p>
        </w:tc>
        <w:tc>
          <w:tcPr>
            <w:tcW w:w="850" w:type="dxa"/>
          </w:tcPr>
          <w:p w14:paraId="6B9ACF15" w14:textId="77777777" w:rsidR="00CC0AD4" w:rsidRPr="00516992" w:rsidRDefault="00CC0AD4" w:rsidP="00CC0AD4">
            <w:pPr>
              <w:rPr>
                <w:rFonts w:ascii="Arial" w:hAnsi="Arial" w:cs="Arial"/>
                <w:b/>
                <w:color w:val="000000"/>
                <w:sz w:val="20"/>
                <w:szCs w:val="20"/>
              </w:rPr>
            </w:pPr>
            <w:r>
              <w:rPr>
                <w:rFonts w:ascii="Arial" w:hAnsi="Arial" w:cs="Arial"/>
                <w:b/>
                <w:color w:val="000000"/>
                <w:sz w:val="20"/>
                <w:szCs w:val="20"/>
              </w:rPr>
              <w:t>x</w:t>
            </w:r>
          </w:p>
        </w:tc>
      </w:tr>
    </w:tbl>
    <w:p w14:paraId="6B9ACF17" w14:textId="77777777" w:rsidR="00CC0AD4" w:rsidRDefault="00CC0AD4" w:rsidP="00CC0AD4">
      <w:pPr>
        <w:ind w:left="709"/>
        <w:jc w:val="both"/>
        <w:rPr>
          <w:rFonts w:ascii="Arial" w:hAnsi="Arial" w:cs="Arial"/>
          <w:sz w:val="20"/>
          <w:szCs w:val="20"/>
        </w:rPr>
      </w:pPr>
    </w:p>
    <w:p w14:paraId="6B9ACF18" w14:textId="77777777" w:rsidR="00CC0AD4" w:rsidRDefault="00CC0AD4" w:rsidP="00CC0AD4">
      <w:pPr>
        <w:ind w:left="709"/>
        <w:jc w:val="both"/>
        <w:rPr>
          <w:rFonts w:ascii="Arial" w:hAnsi="Arial" w:cs="Arial"/>
          <w:sz w:val="20"/>
          <w:szCs w:val="20"/>
        </w:rPr>
      </w:pPr>
    </w:p>
    <w:p w14:paraId="6B9ACF19" w14:textId="77777777" w:rsidR="00CC0AD4" w:rsidRDefault="00CC0AD4" w:rsidP="00CC0AD4">
      <w:pPr>
        <w:ind w:left="709"/>
        <w:jc w:val="both"/>
        <w:rPr>
          <w:rFonts w:ascii="Arial" w:hAnsi="Arial" w:cs="Arial"/>
          <w:sz w:val="20"/>
          <w:szCs w:val="20"/>
        </w:rPr>
      </w:pPr>
    </w:p>
    <w:p w14:paraId="6B9ACF1A" w14:textId="77777777" w:rsidR="00CC0AD4" w:rsidRDefault="00CC0AD4" w:rsidP="00CC0AD4">
      <w:pPr>
        <w:ind w:left="709"/>
        <w:jc w:val="both"/>
        <w:rPr>
          <w:rFonts w:ascii="Arial" w:hAnsi="Arial" w:cs="Arial"/>
          <w:sz w:val="20"/>
          <w:szCs w:val="20"/>
        </w:rPr>
      </w:pPr>
    </w:p>
    <w:p w14:paraId="6B9ACF1B" w14:textId="77777777" w:rsidR="00CC0AD4" w:rsidRDefault="00CC0AD4" w:rsidP="00CC0AD4">
      <w:pPr>
        <w:ind w:left="709"/>
        <w:jc w:val="both"/>
        <w:rPr>
          <w:rFonts w:ascii="Arial" w:hAnsi="Arial" w:cs="Arial"/>
          <w:sz w:val="20"/>
          <w:szCs w:val="20"/>
        </w:rPr>
      </w:pPr>
    </w:p>
    <w:p w14:paraId="6B9ACF1C" w14:textId="77777777" w:rsidR="00CC0AD4" w:rsidRDefault="00CC0AD4" w:rsidP="00CC0AD4">
      <w:pPr>
        <w:jc w:val="both"/>
        <w:rPr>
          <w:rFonts w:ascii="Arial" w:hAnsi="Arial" w:cs="Arial"/>
          <w:sz w:val="20"/>
          <w:szCs w:val="20"/>
        </w:rPr>
      </w:pPr>
    </w:p>
    <w:p w14:paraId="6B9ACF1D" w14:textId="77777777" w:rsidR="00CC0AD4" w:rsidRDefault="00CC0AD4" w:rsidP="00CC0AD4">
      <w:pPr>
        <w:jc w:val="both"/>
        <w:rPr>
          <w:rFonts w:ascii="Arial" w:hAnsi="Arial" w:cs="Arial"/>
          <w:sz w:val="20"/>
          <w:szCs w:val="20"/>
        </w:rPr>
      </w:pPr>
    </w:p>
    <w:p w14:paraId="6B9ACF1E" w14:textId="77777777" w:rsidR="00CC0AD4" w:rsidRDefault="00CC0AD4" w:rsidP="00CC0AD4">
      <w:pPr>
        <w:jc w:val="both"/>
        <w:rPr>
          <w:rFonts w:ascii="Arial" w:hAnsi="Arial" w:cs="Arial"/>
          <w:sz w:val="20"/>
          <w:szCs w:val="20"/>
        </w:rPr>
      </w:pPr>
    </w:p>
    <w:p w14:paraId="6B9ACF1F" w14:textId="77777777" w:rsidR="00CC0AD4" w:rsidRDefault="00CC0AD4" w:rsidP="00CC0AD4">
      <w:pPr>
        <w:jc w:val="both"/>
        <w:rPr>
          <w:rFonts w:ascii="Arial" w:hAnsi="Arial" w:cs="Arial"/>
          <w:sz w:val="20"/>
          <w:szCs w:val="20"/>
        </w:rPr>
      </w:pPr>
    </w:p>
    <w:p w14:paraId="6B9ACF20" w14:textId="77777777" w:rsidR="00770696" w:rsidRDefault="00770696" w:rsidP="00CC0AD4">
      <w:pPr>
        <w:jc w:val="both"/>
        <w:rPr>
          <w:rFonts w:ascii="Arial" w:hAnsi="Arial" w:cs="Arial"/>
          <w:sz w:val="20"/>
          <w:szCs w:val="20"/>
        </w:rPr>
      </w:pPr>
    </w:p>
    <w:p w14:paraId="6B9ACF21" w14:textId="77777777" w:rsidR="00770696" w:rsidRDefault="00770696" w:rsidP="00CC0AD4">
      <w:pPr>
        <w:jc w:val="both"/>
        <w:rPr>
          <w:rFonts w:ascii="Arial" w:hAnsi="Arial" w:cs="Arial"/>
          <w:sz w:val="20"/>
          <w:szCs w:val="20"/>
        </w:rPr>
      </w:pPr>
    </w:p>
    <w:p w14:paraId="6B9ACF22" w14:textId="77777777" w:rsidR="00770696" w:rsidRDefault="00770696" w:rsidP="00CC0AD4">
      <w:pPr>
        <w:jc w:val="both"/>
        <w:rPr>
          <w:rFonts w:ascii="Arial" w:hAnsi="Arial" w:cs="Arial"/>
          <w:sz w:val="20"/>
          <w:szCs w:val="20"/>
        </w:rPr>
      </w:pPr>
    </w:p>
    <w:p w14:paraId="6B9ACF23" w14:textId="77777777" w:rsidR="00770696" w:rsidRDefault="00770696" w:rsidP="00CC0AD4">
      <w:pPr>
        <w:jc w:val="both"/>
        <w:rPr>
          <w:rFonts w:ascii="Arial" w:hAnsi="Arial" w:cs="Arial"/>
          <w:sz w:val="20"/>
          <w:szCs w:val="20"/>
        </w:rPr>
      </w:pPr>
    </w:p>
    <w:p w14:paraId="6B9ACF24" w14:textId="77777777" w:rsidR="00770696" w:rsidRDefault="00770696" w:rsidP="00CC0AD4">
      <w:pPr>
        <w:jc w:val="both"/>
        <w:rPr>
          <w:rFonts w:ascii="Arial" w:hAnsi="Arial" w:cs="Arial"/>
          <w:sz w:val="20"/>
          <w:szCs w:val="20"/>
        </w:rPr>
      </w:pPr>
    </w:p>
    <w:p w14:paraId="6B9ACF25" w14:textId="77777777" w:rsidR="00770696" w:rsidRDefault="00770696" w:rsidP="00CC0AD4">
      <w:pPr>
        <w:jc w:val="both"/>
        <w:rPr>
          <w:rFonts w:ascii="Arial" w:hAnsi="Arial" w:cs="Arial"/>
          <w:sz w:val="20"/>
          <w:szCs w:val="20"/>
        </w:rPr>
      </w:pPr>
    </w:p>
    <w:p w14:paraId="6B9ACF26" w14:textId="77777777" w:rsidR="00770696" w:rsidRDefault="00770696" w:rsidP="00CC0AD4">
      <w:pPr>
        <w:jc w:val="both"/>
        <w:rPr>
          <w:rFonts w:ascii="Arial" w:hAnsi="Arial" w:cs="Arial"/>
          <w:sz w:val="20"/>
          <w:szCs w:val="20"/>
        </w:rPr>
      </w:pPr>
    </w:p>
    <w:p w14:paraId="6B9ACF27" w14:textId="77777777" w:rsidR="00770696" w:rsidRDefault="00770696" w:rsidP="00CC0AD4">
      <w:pPr>
        <w:jc w:val="both"/>
        <w:rPr>
          <w:rFonts w:ascii="Arial" w:hAnsi="Arial" w:cs="Arial"/>
          <w:sz w:val="20"/>
          <w:szCs w:val="20"/>
        </w:rPr>
      </w:pPr>
    </w:p>
    <w:p w14:paraId="6B9ACF28" w14:textId="77777777" w:rsidR="00770696" w:rsidRDefault="00770696" w:rsidP="00CC0AD4">
      <w:pPr>
        <w:jc w:val="both"/>
        <w:rPr>
          <w:rFonts w:ascii="Arial" w:hAnsi="Arial" w:cs="Arial"/>
          <w:sz w:val="20"/>
          <w:szCs w:val="20"/>
        </w:rPr>
      </w:pPr>
    </w:p>
    <w:p w14:paraId="6B9ACF29" w14:textId="77777777" w:rsidR="00CC0AD4" w:rsidRDefault="00CC0AD4" w:rsidP="00CC0AD4">
      <w:pPr>
        <w:jc w:val="both"/>
        <w:rPr>
          <w:rFonts w:ascii="Arial" w:hAnsi="Arial" w:cs="Arial"/>
          <w:sz w:val="20"/>
          <w:szCs w:val="20"/>
        </w:rPr>
      </w:pPr>
    </w:p>
    <w:p w14:paraId="6B9ACF2A" w14:textId="77777777" w:rsidR="00CC0AD4" w:rsidRDefault="00CC0AD4" w:rsidP="00CC0AD4">
      <w:pPr>
        <w:jc w:val="both"/>
        <w:rPr>
          <w:rFonts w:ascii="Arial" w:hAnsi="Arial" w:cs="Arial"/>
          <w:sz w:val="20"/>
          <w:szCs w:val="20"/>
        </w:rPr>
      </w:pPr>
    </w:p>
    <w:p w14:paraId="6B9ACF2B" w14:textId="77777777" w:rsidR="00CC0AD4" w:rsidRDefault="00CC0AD4" w:rsidP="00CC0AD4">
      <w:pPr>
        <w:jc w:val="both"/>
        <w:rPr>
          <w:rFonts w:ascii="Arial" w:hAnsi="Arial" w:cs="Arial"/>
          <w:sz w:val="20"/>
          <w:szCs w:val="20"/>
        </w:rPr>
      </w:pPr>
    </w:p>
    <w:p w14:paraId="6B9ACF2C" w14:textId="77777777" w:rsidR="00CC0AD4" w:rsidRDefault="00CC0AD4" w:rsidP="00CC0AD4">
      <w:pPr>
        <w:jc w:val="both"/>
        <w:rPr>
          <w:rFonts w:ascii="Arial" w:hAnsi="Arial" w:cs="Arial"/>
          <w:sz w:val="20"/>
          <w:szCs w:val="20"/>
        </w:rPr>
      </w:pPr>
    </w:p>
    <w:p w14:paraId="6B9ACF2D" w14:textId="77777777" w:rsidR="00CC0AD4" w:rsidRDefault="00CC0AD4" w:rsidP="00CC0AD4">
      <w:pPr>
        <w:ind w:left="709"/>
        <w:jc w:val="both"/>
        <w:rPr>
          <w:rFonts w:ascii="Arial" w:hAnsi="Arial" w:cs="Arial"/>
          <w:sz w:val="20"/>
          <w:szCs w:val="20"/>
        </w:rPr>
      </w:pPr>
    </w:p>
    <w:p w14:paraId="6B9ACF2E" w14:textId="77777777" w:rsidR="00770696" w:rsidRDefault="00770696"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CF33" w14:textId="77777777" w:rsidTr="00CC0AD4">
        <w:tc>
          <w:tcPr>
            <w:tcW w:w="2724" w:type="dxa"/>
            <w:shd w:val="clear" w:color="auto" w:fill="FFFF99"/>
          </w:tcPr>
          <w:p w14:paraId="6B9ACF2F" w14:textId="77777777" w:rsidR="00CC0AD4" w:rsidRPr="00516992" w:rsidRDefault="00CC0AD4" w:rsidP="00CC0AD4">
            <w:pPr>
              <w:spacing w:line="276" w:lineRule="auto"/>
              <w:jc w:val="center"/>
              <w:rPr>
                <w:rFonts w:ascii="Arial" w:hAnsi="Arial" w:cs="Arial"/>
                <w:b/>
                <w:color w:val="000000"/>
                <w:sz w:val="20"/>
                <w:szCs w:val="20"/>
              </w:rPr>
            </w:pPr>
          </w:p>
          <w:p w14:paraId="6B9ACF3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8</w:t>
            </w:r>
            <w:r w:rsidRPr="00516992">
              <w:rPr>
                <w:rFonts w:ascii="Arial" w:hAnsi="Arial" w:cs="Arial"/>
                <w:b/>
                <w:color w:val="000000"/>
                <w:sz w:val="20"/>
                <w:szCs w:val="20"/>
              </w:rPr>
              <w:t xml:space="preserve">                  Área</w:t>
            </w:r>
          </w:p>
        </w:tc>
        <w:tc>
          <w:tcPr>
            <w:tcW w:w="8050" w:type="dxa"/>
            <w:gridSpan w:val="5"/>
            <w:shd w:val="clear" w:color="auto" w:fill="FFFF99"/>
            <w:vAlign w:val="center"/>
          </w:tcPr>
          <w:p w14:paraId="6B9ACF3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sz w:val="20"/>
                <w:szCs w:val="20"/>
              </w:rPr>
              <w:t>Ciencias Sociales</w:t>
            </w:r>
          </w:p>
        </w:tc>
        <w:tc>
          <w:tcPr>
            <w:tcW w:w="5103" w:type="dxa"/>
            <w:gridSpan w:val="4"/>
            <w:shd w:val="clear" w:color="auto" w:fill="FFFF99"/>
          </w:tcPr>
          <w:p w14:paraId="6B9ACF3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835552" w14:paraId="6B9ACF39" w14:textId="77777777" w:rsidTr="00CC0AD4">
        <w:tc>
          <w:tcPr>
            <w:tcW w:w="2724" w:type="dxa"/>
            <w:shd w:val="clear" w:color="auto" w:fill="FFFF99"/>
          </w:tcPr>
          <w:p w14:paraId="6B9ACF34" w14:textId="77777777" w:rsidR="00CC0AD4" w:rsidRPr="00835552" w:rsidRDefault="00CC0AD4" w:rsidP="00CC0AD4">
            <w:pPr>
              <w:spacing w:line="276" w:lineRule="auto"/>
              <w:rPr>
                <w:rFonts w:ascii="Arial" w:hAnsi="Arial" w:cs="Arial"/>
                <w:b/>
                <w:color w:val="000000"/>
                <w:sz w:val="20"/>
                <w:szCs w:val="20"/>
              </w:rPr>
            </w:pPr>
          </w:p>
          <w:p w14:paraId="6B9ACF35"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Edad</w:t>
            </w:r>
          </w:p>
        </w:tc>
        <w:tc>
          <w:tcPr>
            <w:tcW w:w="1530" w:type="dxa"/>
            <w:vAlign w:val="center"/>
          </w:tcPr>
          <w:p w14:paraId="6B9ACF36"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976" w:type="dxa"/>
            <w:vAlign w:val="center"/>
          </w:tcPr>
          <w:p w14:paraId="6B9ACF37"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Necesidad de aprendizaje</w:t>
            </w:r>
          </w:p>
        </w:tc>
        <w:tc>
          <w:tcPr>
            <w:tcW w:w="8647" w:type="dxa"/>
            <w:gridSpan w:val="7"/>
            <w:vAlign w:val="center"/>
          </w:tcPr>
          <w:p w14:paraId="6B9ACF38" w14:textId="77777777" w:rsidR="00CC0AD4" w:rsidRPr="00835552" w:rsidRDefault="00CC0AD4" w:rsidP="00CC0AD4">
            <w:pPr>
              <w:spacing w:line="276" w:lineRule="auto"/>
              <w:rPr>
                <w:rFonts w:ascii="Arial" w:hAnsi="Arial" w:cs="Arial"/>
                <w:b/>
                <w:color w:val="000000"/>
                <w:sz w:val="20"/>
                <w:szCs w:val="20"/>
              </w:rPr>
            </w:pPr>
            <w:r>
              <w:rPr>
                <w:rFonts w:ascii="Arial" w:eastAsia="Arial" w:hAnsi="Arial" w:cs="Arial"/>
                <w:color w:val="000000"/>
                <w:sz w:val="20"/>
                <w:szCs w:val="20"/>
              </w:rPr>
              <w:t>Ejercicio ciudadano para la reducción de riesgos y el manejo de conflictos</w:t>
            </w:r>
          </w:p>
        </w:tc>
      </w:tr>
      <w:tr w:rsidR="00CC0AD4" w:rsidRPr="00835552" w14:paraId="6B9ACF3E" w14:textId="77777777" w:rsidTr="00CC0AD4">
        <w:trPr>
          <w:trHeight w:val="304"/>
        </w:trPr>
        <w:tc>
          <w:tcPr>
            <w:tcW w:w="2724" w:type="dxa"/>
            <w:shd w:val="clear" w:color="auto" w:fill="FFFF99"/>
          </w:tcPr>
          <w:p w14:paraId="6B9ACF3A" w14:textId="77777777" w:rsidR="00CC0AD4" w:rsidRPr="00835552" w:rsidRDefault="00CC0AD4" w:rsidP="00CC0AD4">
            <w:pPr>
              <w:spacing w:line="276" w:lineRule="auto"/>
              <w:rPr>
                <w:rFonts w:ascii="Arial" w:hAnsi="Arial" w:cs="Arial"/>
                <w:b/>
                <w:sz w:val="20"/>
                <w:szCs w:val="20"/>
              </w:rPr>
            </w:pPr>
          </w:p>
          <w:p w14:paraId="6B9ACF3B"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Objetivos y/o metas</w:t>
            </w:r>
          </w:p>
        </w:tc>
        <w:tc>
          <w:tcPr>
            <w:tcW w:w="7058" w:type="dxa"/>
            <w:gridSpan w:val="4"/>
          </w:tcPr>
          <w:p w14:paraId="6B9ACF3C"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acciones de conservación de los recursos básicos en su hogar para enfrentar al covid.</w:t>
            </w:r>
          </w:p>
        </w:tc>
        <w:tc>
          <w:tcPr>
            <w:tcW w:w="6095" w:type="dxa"/>
            <w:gridSpan w:val="5"/>
          </w:tcPr>
          <w:p w14:paraId="6B9ACF3D"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acciones de cuidado de los recursos forestales de su comunidad.</w:t>
            </w:r>
          </w:p>
        </w:tc>
      </w:tr>
      <w:tr w:rsidR="00CC0AD4" w:rsidRPr="00835552" w14:paraId="6B9ACF42" w14:textId="77777777" w:rsidTr="00CC0AD4">
        <w:tc>
          <w:tcPr>
            <w:tcW w:w="2724" w:type="dxa"/>
            <w:shd w:val="clear" w:color="auto" w:fill="FFFF99"/>
          </w:tcPr>
          <w:p w14:paraId="6B9ACF3F" w14:textId="77777777" w:rsidR="00CC0AD4" w:rsidRPr="00835552" w:rsidRDefault="00CC0AD4" w:rsidP="00CC0AD4">
            <w:pPr>
              <w:spacing w:line="276" w:lineRule="auto"/>
              <w:rPr>
                <w:rFonts w:ascii="Arial" w:hAnsi="Arial" w:cs="Arial"/>
                <w:b/>
                <w:sz w:val="20"/>
                <w:szCs w:val="20"/>
              </w:rPr>
            </w:pPr>
          </w:p>
          <w:p w14:paraId="6B9ACF40"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 xml:space="preserve">Competencia </w:t>
            </w:r>
          </w:p>
        </w:tc>
        <w:tc>
          <w:tcPr>
            <w:tcW w:w="13153" w:type="dxa"/>
            <w:gridSpan w:val="9"/>
            <w:vAlign w:val="center"/>
          </w:tcPr>
          <w:p w14:paraId="6B9ACF41" w14:textId="77777777" w:rsidR="00CC0AD4" w:rsidRPr="00835552" w:rsidRDefault="00CC0AD4" w:rsidP="00CC0AD4">
            <w:pPr>
              <w:pBdr>
                <w:top w:val="nil"/>
                <w:left w:val="nil"/>
                <w:bottom w:val="nil"/>
                <w:right w:val="nil"/>
                <w:between w:val="nil"/>
              </w:pBdr>
              <w:rPr>
                <w:rFonts w:ascii="Arial" w:hAnsi="Arial" w:cs="Arial"/>
                <w:b/>
                <w:color w:val="000000"/>
                <w:sz w:val="20"/>
                <w:szCs w:val="20"/>
              </w:rPr>
            </w:pPr>
            <w:r w:rsidRPr="00835552">
              <w:rPr>
                <w:rFonts w:ascii="Arial" w:hAnsi="Arial" w:cs="Arial"/>
                <w:sz w:val="20"/>
                <w:szCs w:val="20"/>
              </w:rPr>
              <w:t>Gestiona responsablemente el espacio y el ambiente</w:t>
            </w:r>
          </w:p>
        </w:tc>
      </w:tr>
      <w:tr w:rsidR="00CC0AD4" w:rsidRPr="00835552" w14:paraId="6B9ACF46" w14:textId="77777777" w:rsidTr="00CC0AD4">
        <w:tc>
          <w:tcPr>
            <w:tcW w:w="2724" w:type="dxa"/>
            <w:shd w:val="clear" w:color="auto" w:fill="FFFF99"/>
          </w:tcPr>
          <w:p w14:paraId="6B9ACF43" w14:textId="77777777" w:rsidR="00CC0AD4" w:rsidRPr="00835552" w:rsidRDefault="00CC0AD4" w:rsidP="00CC0AD4">
            <w:pPr>
              <w:spacing w:line="276" w:lineRule="auto"/>
              <w:rPr>
                <w:rFonts w:ascii="Arial" w:hAnsi="Arial" w:cs="Arial"/>
                <w:b/>
                <w:sz w:val="20"/>
                <w:szCs w:val="20"/>
              </w:rPr>
            </w:pPr>
          </w:p>
          <w:p w14:paraId="6B9ACF44"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Estándar</w:t>
            </w:r>
          </w:p>
        </w:tc>
        <w:tc>
          <w:tcPr>
            <w:tcW w:w="13153" w:type="dxa"/>
            <w:gridSpan w:val="9"/>
            <w:vAlign w:val="center"/>
          </w:tcPr>
          <w:p w14:paraId="6B9ACF45" w14:textId="77777777" w:rsidR="00CC0AD4" w:rsidRPr="00146307" w:rsidRDefault="00CC0AD4" w:rsidP="00CC0AD4">
            <w:pPr>
              <w:pBdr>
                <w:top w:val="nil"/>
                <w:left w:val="nil"/>
                <w:bottom w:val="nil"/>
                <w:right w:val="nil"/>
                <w:between w:val="nil"/>
              </w:pBdr>
              <w:rPr>
                <w:rFonts w:ascii="Arial" w:hAnsi="Arial" w:cs="Arial"/>
                <w:color w:val="000000"/>
                <w:sz w:val="20"/>
                <w:szCs w:val="20"/>
              </w:rPr>
            </w:pPr>
            <w:r w:rsidRPr="00146307">
              <w:rPr>
                <w:rFonts w:ascii="Arial" w:hAnsi="Arial" w:cs="Arial"/>
                <w:sz w:val="20"/>
                <w:szCs w:val="20"/>
              </w:rPr>
              <w:t>Gestiona responsablemente el espacio y ambiente al realizar actividades orientadas al cuidado de su localidad, considerando el cuidado del planeta. Compara las causas y consecuencias de diversas situaciones a diversas escalas para proponer medidas de gestión de riesgos. Explica cambios y permanencias en el espacio geográfico a diferentes escalas. Explica conflictos socioambientales y territoriales reconociendo sus múltiples dimensiones. Utiliza información y diversas herramientas cartográficas y socioculturales para ubicar y orientar distintos elementos del espacio geográfico y el ambiente, incluyéndose</w:t>
            </w:r>
          </w:p>
        </w:tc>
      </w:tr>
      <w:tr w:rsidR="00CC0AD4" w:rsidRPr="00835552" w14:paraId="6B9ACF4C" w14:textId="77777777" w:rsidTr="00CC0AD4">
        <w:tc>
          <w:tcPr>
            <w:tcW w:w="2724" w:type="dxa"/>
            <w:shd w:val="clear" w:color="auto" w:fill="FFFF99"/>
          </w:tcPr>
          <w:p w14:paraId="6B9ACF47" w14:textId="77777777" w:rsidR="00CC0AD4" w:rsidRPr="00835552" w:rsidRDefault="00CC0AD4" w:rsidP="00CC0AD4">
            <w:pPr>
              <w:spacing w:line="276" w:lineRule="auto"/>
              <w:rPr>
                <w:rFonts w:ascii="Arial" w:hAnsi="Arial" w:cs="Arial"/>
                <w:b/>
                <w:sz w:val="20"/>
                <w:szCs w:val="20"/>
              </w:rPr>
            </w:pPr>
          </w:p>
          <w:p w14:paraId="6B9ACF48"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Capacidades</w:t>
            </w:r>
          </w:p>
        </w:tc>
        <w:tc>
          <w:tcPr>
            <w:tcW w:w="13153" w:type="dxa"/>
            <w:gridSpan w:val="9"/>
            <w:vAlign w:val="center"/>
          </w:tcPr>
          <w:p w14:paraId="6B9ACF49" w14:textId="77777777" w:rsidR="00CC0AD4" w:rsidRPr="00835552"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Comprende las relaciones entre los elementos naturales y sociales.</w:t>
            </w:r>
          </w:p>
          <w:p w14:paraId="6B9ACF4A" w14:textId="77777777" w:rsidR="00CC0AD4" w:rsidRPr="00835552"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Maneja fuentes de información para comprender el espacio geográfico y el ambiente.</w:t>
            </w:r>
          </w:p>
          <w:p w14:paraId="6B9ACF4B" w14:textId="77777777" w:rsidR="00CC0AD4" w:rsidRPr="00835552" w:rsidRDefault="00CC0AD4" w:rsidP="00726B28">
            <w:pPr>
              <w:pStyle w:val="Prrafodelista"/>
              <w:numPr>
                <w:ilvl w:val="0"/>
                <w:numId w:val="103"/>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Genera acciones para conservar el ambiente local y global.</w:t>
            </w:r>
          </w:p>
        </w:tc>
      </w:tr>
      <w:tr w:rsidR="00CC0AD4" w:rsidRPr="00835552" w14:paraId="6B9ACF5C" w14:textId="77777777" w:rsidTr="00CC0AD4">
        <w:trPr>
          <w:trHeight w:val="225"/>
        </w:trPr>
        <w:tc>
          <w:tcPr>
            <w:tcW w:w="2724" w:type="dxa"/>
            <w:vMerge w:val="restart"/>
            <w:shd w:val="clear" w:color="auto" w:fill="FFFF99"/>
          </w:tcPr>
          <w:p w14:paraId="6B9ACF4D" w14:textId="77777777" w:rsidR="00CC0AD4" w:rsidRPr="00835552" w:rsidRDefault="00CC0AD4" w:rsidP="00CC0AD4">
            <w:pPr>
              <w:spacing w:line="276" w:lineRule="auto"/>
              <w:jc w:val="center"/>
              <w:rPr>
                <w:rFonts w:ascii="Arial" w:hAnsi="Arial" w:cs="Arial"/>
                <w:b/>
                <w:sz w:val="20"/>
                <w:szCs w:val="20"/>
              </w:rPr>
            </w:pPr>
          </w:p>
          <w:p w14:paraId="6B9ACF4E"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Desempeño</w:t>
            </w:r>
          </w:p>
        </w:tc>
        <w:tc>
          <w:tcPr>
            <w:tcW w:w="1530" w:type="dxa"/>
            <w:vMerge w:val="restart"/>
            <w:shd w:val="clear" w:color="auto" w:fill="FFFF99"/>
          </w:tcPr>
          <w:p w14:paraId="6B9ACF4F" w14:textId="77777777" w:rsidR="00CC0AD4" w:rsidRPr="00835552" w:rsidRDefault="00CC0AD4" w:rsidP="00CC0AD4">
            <w:pPr>
              <w:spacing w:line="276" w:lineRule="auto"/>
              <w:jc w:val="center"/>
              <w:rPr>
                <w:rFonts w:ascii="Arial" w:hAnsi="Arial" w:cs="Arial"/>
                <w:b/>
                <w:sz w:val="20"/>
                <w:szCs w:val="20"/>
              </w:rPr>
            </w:pPr>
          </w:p>
          <w:p w14:paraId="6B9ACF50"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Evidencias</w:t>
            </w:r>
          </w:p>
        </w:tc>
        <w:tc>
          <w:tcPr>
            <w:tcW w:w="2976" w:type="dxa"/>
            <w:vMerge w:val="restart"/>
            <w:shd w:val="clear" w:color="auto" w:fill="FFFF99"/>
          </w:tcPr>
          <w:p w14:paraId="6B9ACF51" w14:textId="77777777" w:rsidR="00CC0AD4" w:rsidRPr="00835552" w:rsidRDefault="00CC0AD4" w:rsidP="00CC0AD4">
            <w:pPr>
              <w:spacing w:line="276" w:lineRule="auto"/>
              <w:jc w:val="center"/>
              <w:rPr>
                <w:rFonts w:ascii="Arial" w:hAnsi="Arial" w:cs="Arial"/>
                <w:b/>
                <w:sz w:val="20"/>
                <w:szCs w:val="20"/>
              </w:rPr>
            </w:pPr>
          </w:p>
          <w:p w14:paraId="6B9ACF52"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Descripción de la actividad</w:t>
            </w:r>
          </w:p>
        </w:tc>
        <w:tc>
          <w:tcPr>
            <w:tcW w:w="1843" w:type="dxa"/>
            <w:vMerge w:val="restart"/>
            <w:shd w:val="clear" w:color="auto" w:fill="FFFF99"/>
          </w:tcPr>
          <w:p w14:paraId="6B9ACF53" w14:textId="77777777" w:rsidR="00CC0AD4" w:rsidRPr="00835552" w:rsidRDefault="00CC0AD4" w:rsidP="00CC0AD4">
            <w:pPr>
              <w:spacing w:line="276" w:lineRule="auto"/>
              <w:jc w:val="center"/>
              <w:rPr>
                <w:rFonts w:ascii="Arial" w:hAnsi="Arial" w:cs="Arial"/>
                <w:b/>
                <w:sz w:val="20"/>
                <w:szCs w:val="20"/>
              </w:rPr>
            </w:pPr>
          </w:p>
          <w:p w14:paraId="6B9ACF54"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Recursos</w:t>
            </w:r>
          </w:p>
        </w:tc>
        <w:tc>
          <w:tcPr>
            <w:tcW w:w="1701" w:type="dxa"/>
            <w:gridSpan w:val="2"/>
            <w:vMerge w:val="restart"/>
            <w:shd w:val="clear" w:color="auto" w:fill="FFFF99"/>
          </w:tcPr>
          <w:p w14:paraId="6B9ACF55" w14:textId="77777777" w:rsidR="00CC0AD4" w:rsidRPr="00835552" w:rsidRDefault="00CC0AD4" w:rsidP="00CC0AD4">
            <w:pPr>
              <w:spacing w:line="276" w:lineRule="auto"/>
              <w:jc w:val="center"/>
              <w:rPr>
                <w:rFonts w:ascii="Arial" w:hAnsi="Arial" w:cs="Arial"/>
                <w:b/>
                <w:sz w:val="20"/>
                <w:szCs w:val="20"/>
              </w:rPr>
            </w:pPr>
          </w:p>
          <w:p w14:paraId="6B9ACF56"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Instrumentos</w:t>
            </w:r>
          </w:p>
          <w:p w14:paraId="6B9ACF57"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evaluación</w:t>
            </w:r>
          </w:p>
        </w:tc>
        <w:tc>
          <w:tcPr>
            <w:tcW w:w="1559" w:type="dxa"/>
            <w:vMerge w:val="restart"/>
            <w:shd w:val="clear" w:color="auto" w:fill="FFFF99"/>
          </w:tcPr>
          <w:p w14:paraId="6B9ACF58" w14:textId="77777777" w:rsidR="00CC0AD4" w:rsidRPr="00835552" w:rsidRDefault="00CC0AD4" w:rsidP="00CC0AD4">
            <w:pPr>
              <w:spacing w:line="276" w:lineRule="auto"/>
              <w:jc w:val="center"/>
              <w:rPr>
                <w:rFonts w:ascii="Arial" w:hAnsi="Arial" w:cs="Arial"/>
                <w:b/>
                <w:sz w:val="20"/>
                <w:szCs w:val="20"/>
              </w:rPr>
            </w:pPr>
          </w:p>
          <w:p w14:paraId="6B9ACF59"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Estrategias</w:t>
            </w:r>
          </w:p>
        </w:tc>
        <w:tc>
          <w:tcPr>
            <w:tcW w:w="1843" w:type="dxa"/>
            <w:vMerge w:val="restart"/>
            <w:shd w:val="clear" w:color="auto" w:fill="FFFF99"/>
          </w:tcPr>
          <w:p w14:paraId="6B9ACF5A"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Logros de aprendizaje</w:t>
            </w:r>
          </w:p>
        </w:tc>
        <w:tc>
          <w:tcPr>
            <w:tcW w:w="1701" w:type="dxa"/>
            <w:gridSpan w:val="2"/>
            <w:shd w:val="clear" w:color="auto" w:fill="FFFF99"/>
          </w:tcPr>
          <w:p w14:paraId="6B9ACF5B"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Cronograma</w:t>
            </w:r>
          </w:p>
        </w:tc>
      </w:tr>
      <w:tr w:rsidR="00CC0AD4" w:rsidRPr="00835552" w14:paraId="6B9ACF66" w14:textId="77777777" w:rsidTr="00CC0AD4">
        <w:trPr>
          <w:trHeight w:val="315"/>
        </w:trPr>
        <w:tc>
          <w:tcPr>
            <w:tcW w:w="2724" w:type="dxa"/>
            <w:vMerge/>
            <w:shd w:val="clear" w:color="auto" w:fill="FFFF99"/>
          </w:tcPr>
          <w:p w14:paraId="6B9ACF5D" w14:textId="77777777" w:rsidR="00CC0AD4" w:rsidRPr="0083555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CF5E" w14:textId="77777777" w:rsidR="00CC0AD4" w:rsidRPr="0083555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CF5F" w14:textId="77777777" w:rsidR="00CC0AD4" w:rsidRPr="0083555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F60" w14:textId="77777777" w:rsidR="00CC0AD4" w:rsidRPr="0083555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CF61" w14:textId="77777777" w:rsidR="00CC0AD4" w:rsidRPr="0083555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CF62" w14:textId="77777777" w:rsidR="00CC0AD4" w:rsidRPr="0083555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F63" w14:textId="77777777" w:rsidR="00CC0AD4" w:rsidRPr="00835552" w:rsidRDefault="00CC0AD4" w:rsidP="00CC0AD4">
            <w:pPr>
              <w:spacing w:line="276" w:lineRule="auto"/>
              <w:jc w:val="center"/>
              <w:rPr>
                <w:rFonts w:ascii="Arial" w:hAnsi="Arial" w:cs="Arial"/>
                <w:b/>
                <w:sz w:val="20"/>
                <w:szCs w:val="20"/>
              </w:rPr>
            </w:pPr>
          </w:p>
        </w:tc>
        <w:tc>
          <w:tcPr>
            <w:tcW w:w="851" w:type="dxa"/>
            <w:shd w:val="clear" w:color="auto" w:fill="FFFF99"/>
          </w:tcPr>
          <w:p w14:paraId="6B9ACF64" w14:textId="77777777" w:rsidR="00CC0AD4" w:rsidRPr="00835552" w:rsidRDefault="00CC0AD4" w:rsidP="00CC0AD4">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99"/>
          </w:tcPr>
          <w:p w14:paraId="6B9ACF65" w14:textId="77777777" w:rsidR="00CC0AD4" w:rsidRPr="0083555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835552" w14:paraId="6B9ACF82" w14:textId="77777777" w:rsidTr="00CC0AD4">
        <w:tc>
          <w:tcPr>
            <w:tcW w:w="2724" w:type="dxa"/>
          </w:tcPr>
          <w:p w14:paraId="6B9ACF67" w14:textId="77777777" w:rsidR="00CC0AD4" w:rsidRPr="00835552" w:rsidRDefault="00CC0AD4" w:rsidP="00CC0AD4">
            <w:pPr>
              <w:autoSpaceDE w:val="0"/>
              <w:autoSpaceDN w:val="0"/>
              <w:adjustRightInd w:val="0"/>
              <w:ind w:firstLine="34"/>
              <w:jc w:val="both"/>
              <w:rPr>
                <w:rFonts w:ascii="Arial" w:eastAsia="Calibri" w:hAnsi="Arial" w:cs="Arial"/>
                <w:b/>
                <w:sz w:val="20"/>
                <w:szCs w:val="20"/>
              </w:rPr>
            </w:pPr>
            <w:r w:rsidRPr="00835552">
              <w:rPr>
                <w:rFonts w:ascii="Arial" w:eastAsia="Calibri" w:hAnsi="Arial" w:cs="Arial"/>
                <w:b/>
                <w:sz w:val="20"/>
                <w:szCs w:val="20"/>
              </w:rPr>
              <w:t>Explica las causas y consecuencias de l</w:t>
            </w:r>
            <w:r>
              <w:rPr>
                <w:rFonts w:ascii="Arial" w:eastAsia="Calibri" w:hAnsi="Arial" w:cs="Arial"/>
                <w:b/>
                <w:sz w:val="20"/>
                <w:szCs w:val="20"/>
              </w:rPr>
              <w:t xml:space="preserve">os conflictos socio ambientales </w:t>
            </w:r>
            <w:r w:rsidRPr="00835552">
              <w:rPr>
                <w:rFonts w:ascii="Arial" w:eastAsia="Calibri" w:hAnsi="Arial" w:cs="Arial"/>
                <w:b/>
                <w:sz w:val="20"/>
                <w:szCs w:val="20"/>
              </w:rPr>
              <w:t>relacionados con la gestión de los recursos naturales, calidad ambiental y contaminación, manejo de los recursos forestales de las áreas agrícolas, gestión de cuencas hidrográficas, entre otros; y reconoce sus dimensiones políticas, económicas y sociales.</w:t>
            </w:r>
          </w:p>
          <w:p w14:paraId="6B9ACF68"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p>
        </w:tc>
        <w:tc>
          <w:tcPr>
            <w:tcW w:w="1530" w:type="dxa"/>
            <w:vAlign w:val="center"/>
          </w:tcPr>
          <w:p w14:paraId="6B9ACF69"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Una grabación de video</w:t>
            </w:r>
          </w:p>
        </w:tc>
        <w:tc>
          <w:tcPr>
            <w:tcW w:w="2976" w:type="dxa"/>
            <w:vAlign w:val="center"/>
          </w:tcPr>
          <w:p w14:paraId="6B9ACF6A"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color w:val="000000"/>
                <w:sz w:val="20"/>
                <w:szCs w:val="20"/>
              </w:rPr>
              <w:t xml:space="preserve">El estudiante propondrá en un video una forma del cuidado dentro de su hogar frente al COVID – 19 </w:t>
            </w:r>
          </w:p>
        </w:tc>
        <w:tc>
          <w:tcPr>
            <w:tcW w:w="1843" w:type="dxa"/>
            <w:vAlign w:val="center"/>
          </w:tcPr>
          <w:p w14:paraId="6B9ACF6B"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Hojas de papel</w:t>
            </w:r>
          </w:p>
          <w:p w14:paraId="6B9ACF6C"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Lápiz</w:t>
            </w:r>
          </w:p>
          <w:p w14:paraId="6B9ACF6D"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Vídeos de YouTube</w:t>
            </w:r>
          </w:p>
          <w:p w14:paraId="6B9ACF6E"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Smartphone</w:t>
            </w:r>
          </w:p>
          <w:p w14:paraId="6B9ACF6F" w14:textId="77777777" w:rsidR="00CC0AD4" w:rsidRPr="0083555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835552">
              <w:rPr>
                <w:rFonts w:ascii="Arial" w:hAnsi="Arial" w:cs="Arial"/>
                <w:color w:val="000000"/>
                <w:sz w:val="20"/>
                <w:szCs w:val="20"/>
              </w:rPr>
              <w:t>WhatsApp</w:t>
            </w:r>
          </w:p>
        </w:tc>
        <w:tc>
          <w:tcPr>
            <w:tcW w:w="1701" w:type="dxa"/>
            <w:gridSpan w:val="2"/>
            <w:vAlign w:val="center"/>
          </w:tcPr>
          <w:p w14:paraId="6B9ACF70"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Lista de cotejo</w:t>
            </w:r>
          </w:p>
          <w:p w14:paraId="6B9ACF71"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Rubrica</w:t>
            </w:r>
          </w:p>
        </w:tc>
        <w:tc>
          <w:tcPr>
            <w:tcW w:w="1559" w:type="dxa"/>
          </w:tcPr>
          <w:p w14:paraId="6B9ACF72" w14:textId="77777777" w:rsidR="00CC0AD4" w:rsidRDefault="00CC0AD4" w:rsidP="00CC0AD4">
            <w:pPr>
              <w:spacing w:line="276" w:lineRule="auto"/>
              <w:rPr>
                <w:rFonts w:ascii="Arial" w:hAnsi="Arial" w:cs="Arial"/>
                <w:b/>
                <w:color w:val="000000"/>
                <w:sz w:val="20"/>
                <w:szCs w:val="20"/>
              </w:rPr>
            </w:pPr>
          </w:p>
          <w:p w14:paraId="6B9ACF73" w14:textId="77777777" w:rsidR="00CC0AD4" w:rsidRDefault="00CC0AD4" w:rsidP="00CC0AD4">
            <w:pPr>
              <w:spacing w:line="276" w:lineRule="auto"/>
              <w:rPr>
                <w:rFonts w:ascii="Arial" w:hAnsi="Arial" w:cs="Arial"/>
                <w:b/>
                <w:color w:val="000000"/>
                <w:sz w:val="20"/>
                <w:szCs w:val="20"/>
              </w:rPr>
            </w:pPr>
          </w:p>
          <w:p w14:paraId="6B9ACF74" w14:textId="77777777" w:rsidR="00CC0AD4" w:rsidRDefault="00CC0AD4" w:rsidP="00CC0AD4">
            <w:pPr>
              <w:spacing w:line="276" w:lineRule="auto"/>
              <w:rPr>
                <w:rFonts w:ascii="Arial" w:hAnsi="Arial" w:cs="Arial"/>
                <w:b/>
                <w:color w:val="000000"/>
                <w:sz w:val="20"/>
                <w:szCs w:val="20"/>
              </w:rPr>
            </w:pPr>
          </w:p>
          <w:p w14:paraId="6B9ACF75" w14:textId="77777777" w:rsidR="00CC0AD4" w:rsidRDefault="00CC0AD4" w:rsidP="00CC0AD4">
            <w:pPr>
              <w:spacing w:line="276" w:lineRule="auto"/>
              <w:rPr>
                <w:rFonts w:ascii="Arial" w:hAnsi="Arial" w:cs="Arial"/>
                <w:b/>
                <w:color w:val="000000"/>
                <w:sz w:val="20"/>
                <w:szCs w:val="20"/>
              </w:rPr>
            </w:pPr>
          </w:p>
          <w:p w14:paraId="6B9ACF76" w14:textId="77777777" w:rsidR="00CC0AD4" w:rsidRDefault="00CC0AD4" w:rsidP="00CC0AD4">
            <w:pPr>
              <w:spacing w:line="276" w:lineRule="auto"/>
              <w:rPr>
                <w:rFonts w:ascii="Arial" w:hAnsi="Arial" w:cs="Arial"/>
                <w:b/>
                <w:color w:val="000000"/>
                <w:sz w:val="20"/>
                <w:szCs w:val="20"/>
              </w:rPr>
            </w:pPr>
          </w:p>
          <w:p w14:paraId="6B9ACF77" w14:textId="77777777" w:rsidR="00CC0AD4" w:rsidRDefault="00CC0AD4" w:rsidP="00CC0AD4">
            <w:pPr>
              <w:spacing w:line="276" w:lineRule="auto"/>
              <w:rPr>
                <w:rFonts w:ascii="Arial" w:hAnsi="Arial" w:cs="Arial"/>
                <w:b/>
                <w:color w:val="000000"/>
                <w:sz w:val="20"/>
                <w:szCs w:val="20"/>
              </w:rPr>
            </w:pPr>
          </w:p>
          <w:p w14:paraId="6B9ACF78"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Estudio de casos</w:t>
            </w:r>
          </w:p>
        </w:tc>
        <w:tc>
          <w:tcPr>
            <w:tcW w:w="1843" w:type="dxa"/>
          </w:tcPr>
          <w:p w14:paraId="6B9ACF79" w14:textId="77777777" w:rsidR="00CC0AD4" w:rsidRDefault="00CC0AD4" w:rsidP="00CC0AD4">
            <w:pPr>
              <w:spacing w:line="276" w:lineRule="auto"/>
              <w:rPr>
                <w:rFonts w:ascii="Arial" w:hAnsi="Arial" w:cs="Arial"/>
                <w:b/>
                <w:color w:val="000000"/>
                <w:sz w:val="20"/>
                <w:szCs w:val="20"/>
              </w:rPr>
            </w:pPr>
          </w:p>
          <w:p w14:paraId="6B9ACF7A" w14:textId="77777777" w:rsidR="00CC0AD4" w:rsidRDefault="00CC0AD4" w:rsidP="00CC0AD4">
            <w:pPr>
              <w:spacing w:line="276" w:lineRule="auto"/>
              <w:rPr>
                <w:rFonts w:ascii="Arial" w:hAnsi="Arial" w:cs="Arial"/>
                <w:b/>
                <w:color w:val="000000"/>
                <w:sz w:val="20"/>
                <w:szCs w:val="20"/>
              </w:rPr>
            </w:pPr>
          </w:p>
          <w:p w14:paraId="6B9ACF7B" w14:textId="77777777" w:rsidR="00CC0AD4" w:rsidRDefault="00CC0AD4" w:rsidP="00CC0AD4">
            <w:pPr>
              <w:spacing w:line="276" w:lineRule="auto"/>
              <w:rPr>
                <w:rFonts w:ascii="Arial" w:hAnsi="Arial" w:cs="Arial"/>
                <w:b/>
                <w:color w:val="000000"/>
                <w:sz w:val="20"/>
                <w:szCs w:val="20"/>
              </w:rPr>
            </w:pPr>
          </w:p>
          <w:p w14:paraId="6B9ACF7C"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Hace uso adecuado delos recursos básicos de su hogar.</w:t>
            </w:r>
          </w:p>
          <w:p w14:paraId="6B9ACF7D" w14:textId="77777777" w:rsidR="00CC0AD4" w:rsidRDefault="00CC0AD4" w:rsidP="00CC0AD4">
            <w:pPr>
              <w:spacing w:line="276" w:lineRule="auto"/>
              <w:rPr>
                <w:rFonts w:ascii="Arial" w:hAnsi="Arial" w:cs="Arial"/>
                <w:b/>
                <w:color w:val="000000"/>
                <w:sz w:val="20"/>
                <w:szCs w:val="20"/>
              </w:rPr>
            </w:pPr>
          </w:p>
          <w:p w14:paraId="6B9ACF7E"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Reconoce la importancia de los recursos básicos de su comunidad.</w:t>
            </w:r>
          </w:p>
          <w:p w14:paraId="6B9ACF7F" w14:textId="77777777" w:rsidR="00CC0AD4" w:rsidRPr="00835552" w:rsidRDefault="00CC0AD4" w:rsidP="00CC0AD4">
            <w:pPr>
              <w:spacing w:line="276" w:lineRule="auto"/>
              <w:rPr>
                <w:rFonts w:ascii="Arial" w:hAnsi="Arial" w:cs="Arial"/>
                <w:b/>
                <w:color w:val="000000"/>
                <w:sz w:val="20"/>
                <w:szCs w:val="20"/>
              </w:rPr>
            </w:pPr>
          </w:p>
        </w:tc>
        <w:tc>
          <w:tcPr>
            <w:tcW w:w="851" w:type="dxa"/>
          </w:tcPr>
          <w:p w14:paraId="6B9ACF80"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x</w:t>
            </w:r>
          </w:p>
        </w:tc>
        <w:tc>
          <w:tcPr>
            <w:tcW w:w="850" w:type="dxa"/>
          </w:tcPr>
          <w:p w14:paraId="6B9ACF81"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X</w:t>
            </w:r>
          </w:p>
        </w:tc>
      </w:tr>
      <w:tr w:rsidR="00CC0AD4" w:rsidRPr="00835552" w14:paraId="6B9ACF9B" w14:textId="77777777" w:rsidTr="00CC0AD4">
        <w:tc>
          <w:tcPr>
            <w:tcW w:w="2724" w:type="dxa"/>
            <w:vAlign w:val="center"/>
          </w:tcPr>
          <w:p w14:paraId="6B9ACF83" w14:textId="77777777" w:rsidR="00CC0AD4" w:rsidRPr="00835552" w:rsidRDefault="00CC0AD4" w:rsidP="00726B28">
            <w:pPr>
              <w:numPr>
                <w:ilvl w:val="0"/>
                <w:numId w:val="70"/>
              </w:numPr>
              <w:autoSpaceDE w:val="0"/>
              <w:autoSpaceDN w:val="0"/>
              <w:adjustRightInd w:val="0"/>
              <w:ind w:left="246" w:hanging="246"/>
              <w:jc w:val="both"/>
              <w:rPr>
                <w:rFonts w:ascii="Arial" w:eastAsia="Calibri" w:hAnsi="Arial" w:cs="Arial"/>
                <w:b/>
                <w:sz w:val="20"/>
                <w:szCs w:val="20"/>
              </w:rPr>
            </w:pPr>
            <w:r w:rsidRPr="00835552">
              <w:rPr>
                <w:rFonts w:ascii="Arial" w:eastAsia="Calibri" w:hAnsi="Arial" w:cs="Arial"/>
                <w:b/>
                <w:sz w:val="20"/>
                <w:szCs w:val="20"/>
              </w:rPr>
              <w:t>Participa en actividades orientadas al cuidado del ambiente, y a la mitigación y adaptación al cambio climático de su localidad, desde la escuela, considerando el cuidado del planeta y el desarrollo sostenible.</w:t>
            </w:r>
          </w:p>
          <w:p w14:paraId="6B9ACF84" w14:textId="77777777" w:rsidR="00CC0AD4" w:rsidRPr="00835552" w:rsidRDefault="00CC0AD4" w:rsidP="00CC0AD4">
            <w:pPr>
              <w:pBdr>
                <w:top w:val="nil"/>
                <w:left w:val="nil"/>
                <w:bottom w:val="nil"/>
                <w:right w:val="nil"/>
                <w:between w:val="nil"/>
              </w:pBdr>
              <w:jc w:val="both"/>
              <w:rPr>
                <w:rFonts w:ascii="Arial" w:hAnsi="Arial" w:cs="Arial"/>
                <w:sz w:val="20"/>
                <w:szCs w:val="20"/>
              </w:rPr>
            </w:pPr>
          </w:p>
        </w:tc>
        <w:tc>
          <w:tcPr>
            <w:tcW w:w="1530" w:type="dxa"/>
            <w:vAlign w:val="center"/>
          </w:tcPr>
          <w:p w14:paraId="6B9ACF85"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Debate en el Foro</w:t>
            </w:r>
          </w:p>
        </w:tc>
        <w:tc>
          <w:tcPr>
            <w:tcW w:w="2976" w:type="dxa"/>
            <w:vAlign w:val="center"/>
          </w:tcPr>
          <w:p w14:paraId="6B9ACF86"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r w:rsidRPr="00835552">
              <w:rPr>
                <w:rFonts w:ascii="Arial" w:hAnsi="Arial" w:cs="Arial"/>
                <w:color w:val="000000"/>
                <w:sz w:val="20"/>
                <w:szCs w:val="20"/>
              </w:rPr>
              <w:t>En el foro el estudiante expondrá su punto de vista frente a las siguientes preguntas:</w:t>
            </w:r>
          </w:p>
          <w:p w14:paraId="6B9ACF87"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r w:rsidRPr="00835552">
              <w:rPr>
                <w:rFonts w:ascii="Arial" w:hAnsi="Arial" w:cs="Arial"/>
                <w:color w:val="000000"/>
                <w:sz w:val="20"/>
                <w:szCs w:val="20"/>
              </w:rPr>
              <w:t>a) ¿Por qué crees que sigue aumentando la ola de contagios en nuestro país y en el mundo?</w:t>
            </w:r>
          </w:p>
          <w:p w14:paraId="6B9ACF88"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color w:val="000000"/>
                <w:sz w:val="20"/>
                <w:szCs w:val="20"/>
              </w:rPr>
              <w:t>b) ¿Qué medidas toman en tu hogar para evitar el contagio?</w:t>
            </w:r>
          </w:p>
        </w:tc>
        <w:tc>
          <w:tcPr>
            <w:tcW w:w="1843" w:type="dxa"/>
            <w:vAlign w:val="center"/>
          </w:tcPr>
          <w:p w14:paraId="6B9ACF89"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Hojas de papel</w:t>
            </w:r>
          </w:p>
          <w:p w14:paraId="6B9ACF8A"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Lápiz</w:t>
            </w:r>
          </w:p>
          <w:p w14:paraId="6B9ACF8B"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Vídeos de YouTube</w:t>
            </w:r>
          </w:p>
          <w:p w14:paraId="6B9ACF8C"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Smartphone</w:t>
            </w:r>
          </w:p>
          <w:p w14:paraId="6B9ACF8D" w14:textId="77777777" w:rsidR="00CC0AD4" w:rsidRPr="0083555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835552">
              <w:rPr>
                <w:rFonts w:ascii="Arial" w:hAnsi="Arial" w:cs="Arial"/>
                <w:color w:val="000000"/>
                <w:sz w:val="20"/>
                <w:szCs w:val="20"/>
              </w:rPr>
              <w:t>WhatsApp</w:t>
            </w:r>
          </w:p>
        </w:tc>
        <w:tc>
          <w:tcPr>
            <w:tcW w:w="1701" w:type="dxa"/>
            <w:gridSpan w:val="2"/>
            <w:vAlign w:val="center"/>
          </w:tcPr>
          <w:p w14:paraId="6B9ACF8E"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Lista de cotejo</w:t>
            </w:r>
          </w:p>
          <w:p w14:paraId="6B9ACF8F"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Rubrica</w:t>
            </w:r>
          </w:p>
        </w:tc>
        <w:tc>
          <w:tcPr>
            <w:tcW w:w="1559" w:type="dxa"/>
          </w:tcPr>
          <w:p w14:paraId="6B9ACF90" w14:textId="77777777" w:rsidR="00CC0AD4" w:rsidRDefault="00CC0AD4" w:rsidP="00CC0AD4">
            <w:pPr>
              <w:rPr>
                <w:rFonts w:ascii="Arial" w:hAnsi="Arial" w:cs="Arial"/>
                <w:b/>
                <w:color w:val="000000"/>
                <w:sz w:val="20"/>
                <w:szCs w:val="20"/>
              </w:rPr>
            </w:pPr>
          </w:p>
          <w:p w14:paraId="6B9ACF91" w14:textId="77777777" w:rsidR="00CC0AD4" w:rsidRDefault="00CC0AD4" w:rsidP="00CC0AD4">
            <w:pPr>
              <w:rPr>
                <w:rFonts w:ascii="Arial" w:hAnsi="Arial" w:cs="Arial"/>
                <w:b/>
                <w:color w:val="000000"/>
                <w:sz w:val="20"/>
                <w:szCs w:val="20"/>
              </w:rPr>
            </w:pPr>
          </w:p>
          <w:p w14:paraId="6B9ACF92" w14:textId="77777777" w:rsidR="00CC0AD4" w:rsidRDefault="00CC0AD4" w:rsidP="00CC0AD4">
            <w:pPr>
              <w:rPr>
                <w:rFonts w:ascii="Arial" w:hAnsi="Arial" w:cs="Arial"/>
                <w:b/>
                <w:color w:val="000000"/>
                <w:sz w:val="20"/>
                <w:szCs w:val="20"/>
              </w:rPr>
            </w:pPr>
          </w:p>
          <w:p w14:paraId="6B9ACF93" w14:textId="77777777" w:rsidR="00CC0AD4" w:rsidRDefault="00CC0AD4" w:rsidP="00CC0AD4">
            <w:pPr>
              <w:rPr>
                <w:rFonts w:ascii="Arial" w:hAnsi="Arial" w:cs="Arial"/>
                <w:b/>
                <w:color w:val="000000"/>
                <w:sz w:val="20"/>
                <w:szCs w:val="20"/>
              </w:rPr>
            </w:pPr>
          </w:p>
          <w:p w14:paraId="6B9ACF94"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Estudio de casos</w:t>
            </w:r>
          </w:p>
        </w:tc>
        <w:tc>
          <w:tcPr>
            <w:tcW w:w="1843" w:type="dxa"/>
          </w:tcPr>
          <w:p w14:paraId="6B9ACF95" w14:textId="77777777" w:rsidR="00CC0AD4" w:rsidRDefault="00CC0AD4" w:rsidP="00CC0AD4">
            <w:pPr>
              <w:rPr>
                <w:rFonts w:ascii="Arial" w:hAnsi="Arial" w:cs="Arial"/>
                <w:b/>
                <w:color w:val="000000"/>
                <w:sz w:val="20"/>
                <w:szCs w:val="20"/>
              </w:rPr>
            </w:pPr>
          </w:p>
          <w:p w14:paraId="6B9ACF96" w14:textId="77777777" w:rsidR="00CC0AD4" w:rsidRDefault="00CC0AD4" w:rsidP="00CC0AD4">
            <w:pPr>
              <w:rPr>
                <w:rFonts w:ascii="Arial" w:hAnsi="Arial" w:cs="Arial"/>
                <w:b/>
                <w:color w:val="000000"/>
                <w:sz w:val="20"/>
                <w:szCs w:val="20"/>
              </w:rPr>
            </w:pPr>
          </w:p>
          <w:p w14:paraId="6B9ACF97" w14:textId="77777777" w:rsidR="00CC0AD4" w:rsidRDefault="00CC0AD4" w:rsidP="00CC0AD4">
            <w:pPr>
              <w:rPr>
                <w:rFonts w:ascii="Arial" w:hAnsi="Arial" w:cs="Arial"/>
                <w:b/>
                <w:color w:val="000000"/>
                <w:sz w:val="20"/>
                <w:szCs w:val="20"/>
              </w:rPr>
            </w:pPr>
          </w:p>
          <w:p w14:paraId="6B9ACF98"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Practica protocolos de prevención contra el covid</w:t>
            </w:r>
          </w:p>
        </w:tc>
        <w:tc>
          <w:tcPr>
            <w:tcW w:w="851" w:type="dxa"/>
          </w:tcPr>
          <w:p w14:paraId="6B9ACF99"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x</w:t>
            </w:r>
          </w:p>
        </w:tc>
        <w:tc>
          <w:tcPr>
            <w:tcW w:w="850" w:type="dxa"/>
          </w:tcPr>
          <w:p w14:paraId="6B9ACF9A"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x</w:t>
            </w:r>
          </w:p>
        </w:tc>
      </w:tr>
    </w:tbl>
    <w:p w14:paraId="6B9ACF9C" w14:textId="77777777" w:rsidR="00CC0AD4" w:rsidRDefault="00CC0AD4" w:rsidP="00CC0AD4">
      <w:pPr>
        <w:ind w:left="709"/>
        <w:jc w:val="both"/>
        <w:rPr>
          <w:rFonts w:ascii="Arial" w:hAnsi="Arial" w:cs="Arial"/>
          <w:sz w:val="20"/>
          <w:szCs w:val="20"/>
        </w:rPr>
      </w:pPr>
    </w:p>
    <w:p w14:paraId="6B9ACF9D" w14:textId="77777777" w:rsidR="00CC0AD4" w:rsidRDefault="00CC0AD4" w:rsidP="00CC0AD4">
      <w:pPr>
        <w:ind w:left="709"/>
        <w:jc w:val="both"/>
        <w:rPr>
          <w:rFonts w:ascii="Arial" w:hAnsi="Arial" w:cs="Arial"/>
          <w:sz w:val="20"/>
          <w:szCs w:val="20"/>
        </w:rPr>
      </w:pPr>
    </w:p>
    <w:p w14:paraId="6B9ACF9E" w14:textId="77777777" w:rsidR="00CC0AD4" w:rsidRDefault="00CC0AD4" w:rsidP="00CC0AD4">
      <w:pPr>
        <w:ind w:left="709"/>
        <w:jc w:val="both"/>
        <w:rPr>
          <w:rFonts w:ascii="Arial" w:hAnsi="Arial" w:cs="Arial"/>
          <w:sz w:val="20"/>
          <w:szCs w:val="20"/>
        </w:rPr>
      </w:pPr>
    </w:p>
    <w:p w14:paraId="6B9ACF9F" w14:textId="77777777" w:rsidR="00CC0AD4" w:rsidRDefault="00CC0AD4" w:rsidP="00CC0AD4">
      <w:pPr>
        <w:ind w:left="709"/>
        <w:jc w:val="both"/>
        <w:rPr>
          <w:rFonts w:ascii="Arial" w:hAnsi="Arial" w:cs="Arial"/>
          <w:sz w:val="20"/>
          <w:szCs w:val="20"/>
        </w:rPr>
      </w:pPr>
    </w:p>
    <w:p w14:paraId="6B9ACFA0" w14:textId="77777777" w:rsidR="00CC0AD4" w:rsidRDefault="00CC0AD4" w:rsidP="00CC0AD4">
      <w:pPr>
        <w:ind w:left="709"/>
        <w:jc w:val="both"/>
        <w:rPr>
          <w:rFonts w:ascii="Arial" w:hAnsi="Arial" w:cs="Arial"/>
          <w:sz w:val="20"/>
          <w:szCs w:val="20"/>
        </w:rPr>
      </w:pPr>
    </w:p>
    <w:p w14:paraId="6B9ACFA1" w14:textId="77777777" w:rsidR="00CC0AD4" w:rsidRDefault="00CC0AD4" w:rsidP="00CC0AD4">
      <w:pPr>
        <w:ind w:left="709"/>
        <w:jc w:val="both"/>
        <w:rPr>
          <w:rFonts w:ascii="Arial" w:hAnsi="Arial" w:cs="Arial"/>
          <w:sz w:val="20"/>
          <w:szCs w:val="20"/>
        </w:rPr>
      </w:pPr>
    </w:p>
    <w:p w14:paraId="6B9ACFA2" w14:textId="77777777" w:rsidR="00CC0AD4" w:rsidRDefault="00CC0AD4" w:rsidP="00CC0AD4">
      <w:pPr>
        <w:jc w:val="both"/>
        <w:rPr>
          <w:rFonts w:ascii="Arial" w:hAnsi="Arial" w:cs="Arial"/>
          <w:sz w:val="20"/>
          <w:szCs w:val="20"/>
        </w:rPr>
      </w:pPr>
    </w:p>
    <w:p w14:paraId="6B9ACFA3" w14:textId="77777777" w:rsidR="00CC0AD4"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CC0AD4" w:rsidRPr="00516992" w14:paraId="6B9ACFA8" w14:textId="77777777" w:rsidTr="00CC0AD4">
        <w:tc>
          <w:tcPr>
            <w:tcW w:w="2724" w:type="dxa"/>
            <w:shd w:val="clear" w:color="auto" w:fill="FFFF99"/>
          </w:tcPr>
          <w:p w14:paraId="6B9ACFA4" w14:textId="77777777" w:rsidR="00CC0AD4" w:rsidRPr="00516992" w:rsidRDefault="00CC0AD4" w:rsidP="00CC0AD4">
            <w:pPr>
              <w:spacing w:line="276" w:lineRule="auto"/>
              <w:jc w:val="center"/>
              <w:rPr>
                <w:rFonts w:ascii="Arial" w:hAnsi="Arial" w:cs="Arial"/>
                <w:b/>
                <w:color w:val="000000"/>
                <w:sz w:val="20"/>
                <w:szCs w:val="20"/>
              </w:rPr>
            </w:pPr>
          </w:p>
          <w:p w14:paraId="6B9ACFA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9</w:t>
            </w:r>
            <w:r w:rsidRPr="00516992">
              <w:rPr>
                <w:rFonts w:ascii="Arial" w:hAnsi="Arial" w:cs="Arial"/>
                <w:b/>
                <w:color w:val="000000"/>
                <w:sz w:val="20"/>
                <w:szCs w:val="20"/>
              </w:rPr>
              <w:t xml:space="preserve">                 Área</w:t>
            </w:r>
          </w:p>
        </w:tc>
        <w:tc>
          <w:tcPr>
            <w:tcW w:w="8050" w:type="dxa"/>
            <w:gridSpan w:val="5"/>
            <w:shd w:val="clear" w:color="auto" w:fill="FFFF99"/>
            <w:vAlign w:val="center"/>
          </w:tcPr>
          <w:p w14:paraId="6B9ACFA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sz w:val="20"/>
                <w:szCs w:val="20"/>
              </w:rPr>
              <w:t>Ciencias Sociales</w:t>
            </w:r>
          </w:p>
        </w:tc>
        <w:tc>
          <w:tcPr>
            <w:tcW w:w="5103" w:type="dxa"/>
            <w:gridSpan w:val="4"/>
            <w:shd w:val="clear" w:color="auto" w:fill="FFFF99"/>
          </w:tcPr>
          <w:p w14:paraId="6B9ACFA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835552" w14:paraId="6B9ACFAE" w14:textId="77777777" w:rsidTr="00CC0AD4">
        <w:tc>
          <w:tcPr>
            <w:tcW w:w="2724" w:type="dxa"/>
            <w:shd w:val="clear" w:color="auto" w:fill="FFFF99"/>
          </w:tcPr>
          <w:p w14:paraId="6B9ACFA9" w14:textId="77777777" w:rsidR="00CC0AD4" w:rsidRPr="00835552" w:rsidRDefault="00CC0AD4" w:rsidP="00CC0AD4">
            <w:pPr>
              <w:spacing w:line="276" w:lineRule="auto"/>
              <w:rPr>
                <w:rFonts w:ascii="Arial" w:hAnsi="Arial" w:cs="Arial"/>
                <w:b/>
                <w:color w:val="000000"/>
                <w:sz w:val="20"/>
                <w:szCs w:val="20"/>
              </w:rPr>
            </w:pPr>
          </w:p>
          <w:p w14:paraId="6B9ACFAA"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Edad</w:t>
            </w:r>
          </w:p>
        </w:tc>
        <w:tc>
          <w:tcPr>
            <w:tcW w:w="1530" w:type="dxa"/>
            <w:vAlign w:val="center"/>
          </w:tcPr>
          <w:p w14:paraId="6B9ACFAB"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976" w:type="dxa"/>
            <w:vAlign w:val="center"/>
          </w:tcPr>
          <w:p w14:paraId="6B9ACFAC"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Necesidad de aprendizaje</w:t>
            </w:r>
          </w:p>
        </w:tc>
        <w:tc>
          <w:tcPr>
            <w:tcW w:w="8647" w:type="dxa"/>
            <w:gridSpan w:val="7"/>
            <w:vAlign w:val="center"/>
          </w:tcPr>
          <w:p w14:paraId="6B9ACFAD" w14:textId="77777777" w:rsidR="00CC0AD4" w:rsidRPr="00835552" w:rsidRDefault="00CC0AD4" w:rsidP="00CC0AD4">
            <w:pPr>
              <w:spacing w:line="276" w:lineRule="auto"/>
              <w:rPr>
                <w:rFonts w:ascii="Arial" w:hAnsi="Arial" w:cs="Arial"/>
                <w:b/>
                <w:color w:val="000000"/>
                <w:sz w:val="20"/>
                <w:szCs w:val="20"/>
              </w:rPr>
            </w:pPr>
            <w:r w:rsidRPr="00835552">
              <w:rPr>
                <w:rFonts w:ascii="Arial" w:eastAsia="Arial" w:hAnsi="Arial" w:cs="Arial"/>
                <w:color w:val="000000"/>
                <w:sz w:val="20"/>
                <w:szCs w:val="20"/>
              </w:rPr>
              <w:t>Ejercicio ciudadano para la reducción de riesgos y el manejo de conflictos</w:t>
            </w:r>
          </w:p>
        </w:tc>
      </w:tr>
      <w:tr w:rsidR="00CC0AD4" w:rsidRPr="00835552" w14:paraId="6B9ACFB5" w14:textId="77777777" w:rsidTr="00CC0AD4">
        <w:trPr>
          <w:trHeight w:val="304"/>
        </w:trPr>
        <w:tc>
          <w:tcPr>
            <w:tcW w:w="2724" w:type="dxa"/>
            <w:shd w:val="clear" w:color="auto" w:fill="FFFF99"/>
          </w:tcPr>
          <w:p w14:paraId="6B9ACFAF" w14:textId="77777777" w:rsidR="00CC0AD4" w:rsidRPr="00835552" w:rsidRDefault="00CC0AD4" w:rsidP="00CC0AD4">
            <w:pPr>
              <w:spacing w:line="276" w:lineRule="auto"/>
              <w:rPr>
                <w:rFonts w:ascii="Arial" w:hAnsi="Arial" w:cs="Arial"/>
                <w:b/>
                <w:sz w:val="20"/>
                <w:szCs w:val="20"/>
              </w:rPr>
            </w:pPr>
          </w:p>
          <w:p w14:paraId="6B9ACFB0"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Objetivos y/o metas</w:t>
            </w:r>
          </w:p>
        </w:tc>
        <w:tc>
          <w:tcPr>
            <w:tcW w:w="7058" w:type="dxa"/>
            <w:gridSpan w:val="4"/>
          </w:tcPr>
          <w:p w14:paraId="6B9ACFB1" w14:textId="77777777" w:rsidR="00CC0AD4" w:rsidRDefault="00CC0AD4" w:rsidP="00CC0AD4">
            <w:pPr>
              <w:spacing w:line="276" w:lineRule="auto"/>
              <w:rPr>
                <w:rFonts w:ascii="Arial" w:hAnsi="Arial" w:cs="Arial"/>
                <w:b/>
                <w:color w:val="000000"/>
                <w:sz w:val="20"/>
                <w:szCs w:val="20"/>
              </w:rPr>
            </w:pPr>
          </w:p>
          <w:p w14:paraId="6B9ACFB2"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medidas de ahorro de los recursos básicos en su hogar.</w:t>
            </w:r>
          </w:p>
        </w:tc>
        <w:tc>
          <w:tcPr>
            <w:tcW w:w="6095" w:type="dxa"/>
            <w:gridSpan w:val="5"/>
          </w:tcPr>
          <w:p w14:paraId="6B9ACFB3" w14:textId="77777777" w:rsidR="00CC0AD4" w:rsidRDefault="00CC0AD4" w:rsidP="00CC0AD4">
            <w:pPr>
              <w:spacing w:line="276" w:lineRule="auto"/>
              <w:rPr>
                <w:rFonts w:ascii="Arial" w:hAnsi="Arial" w:cs="Arial"/>
                <w:b/>
                <w:color w:val="000000"/>
                <w:sz w:val="20"/>
                <w:szCs w:val="20"/>
              </w:rPr>
            </w:pPr>
          </w:p>
          <w:p w14:paraId="6B9ACFB4"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medidas económicas en su familia contra la pandemia</w:t>
            </w:r>
          </w:p>
        </w:tc>
      </w:tr>
      <w:tr w:rsidR="00CC0AD4" w:rsidRPr="00835552" w14:paraId="6B9ACFB9" w14:textId="77777777" w:rsidTr="00CC0AD4">
        <w:tc>
          <w:tcPr>
            <w:tcW w:w="2724" w:type="dxa"/>
            <w:shd w:val="clear" w:color="auto" w:fill="FFFF99"/>
          </w:tcPr>
          <w:p w14:paraId="6B9ACFB6" w14:textId="77777777" w:rsidR="00CC0AD4" w:rsidRPr="00835552" w:rsidRDefault="00CC0AD4" w:rsidP="00CC0AD4">
            <w:pPr>
              <w:spacing w:line="276" w:lineRule="auto"/>
              <w:rPr>
                <w:rFonts w:ascii="Arial" w:hAnsi="Arial" w:cs="Arial"/>
                <w:b/>
                <w:sz w:val="20"/>
                <w:szCs w:val="20"/>
              </w:rPr>
            </w:pPr>
          </w:p>
          <w:p w14:paraId="6B9ACFB7"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 xml:space="preserve">Competencia </w:t>
            </w:r>
          </w:p>
        </w:tc>
        <w:tc>
          <w:tcPr>
            <w:tcW w:w="13153" w:type="dxa"/>
            <w:gridSpan w:val="9"/>
            <w:vAlign w:val="center"/>
          </w:tcPr>
          <w:p w14:paraId="6B9ACFB8" w14:textId="77777777" w:rsidR="00CC0AD4" w:rsidRPr="00835552" w:rsidRDefault="00CC0AD4" w:rsidP="00CC0AD4">
            <w:pPr>
              <w:pBdr>
                <w:top w:val="nil"/>
                <w:left w:val="nil"/>
                <w:bottom w:val="nil"/>
                <w:right w:val="nil"/>
                <w:between w:val="nil"/>
              </w:pBdr>
              <w:rPr>
                <w:rFonts w:ascii="Arial" w:hAnsi="Arial" w:cs="Arial"/>
                <w:b/>
                <w:color w:val="000000"/>
                <w:sz w:val="20"/>
                <w:szCs w:val="20"/>
              </w:rPr>
            </w:pPr>
            <w:r w:rsidRPr="00835552">
              <w:rPr>
                <w:rFonts w:ascii="Arial" w:hAnsi="Arial" w:cs="Arial"/>
                <w:sz w:val="20"/>
                <w:szCs w:val="20"/>
              </w:rPr>
              <w:t>Gestiona responsablemente los recursos económicos</w:t>
            </w:r>
          </w:p>
        </w:tc>
      </w:tr>
      <w:tr w:rsidR="00CC0AD4" w:rsidRPr="00835552" w14:paraId="6B9ACFBD" w14:textId="77777777" w:rsidTr="00CC0AD4">
        <w:tc>
          <w:tcPr>
            <w:tcW w:w="2724" w:type="dxa"/>
            <w:shd w:val="clear" w:color="auto" w:fill="FFFF99"/>
          </w:tcPr>
          <w:p w14:paraId="6B9ACFBA" w14:textId="77777777" w:rsidR="00CC0AD4" w:rsidRPr="00835552" w:rsidRDefault="00CC0AD4" w:rsidP="00CC0AD4">
            <w:pPr>
              <w:spacing w:line="276" w:lineRule="auto"/>
              <w:rPr>
                <w:rFonts w:ascii="Arial" w:hAnsi="Arial" w:cs="Arial"/>
                <w:b/>
                <w:sz w:val="20"/>
                <w:szCs w:val="20"/>
              </w:rPr>
            </w:pPr>
          </w:p>
          <w:p w14:paraId="6B9ACFBB"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Estándar</w:t>
            </w:r>
          </w:p>
        </w:tc>
        <w:tc>
          <w:tcPr>
            <w:tcW w:w="13153" w:type="dxa"/>
            <w:gridSpan w:val="9"/>
            <w:vAlign w:val="center"/>
          </w:tcPr>
          <w:p w14:paraId="6B9ACFBC" w14:textId="77777777" w:rsidR="00CC0AD4" w:rsidRPr="00BF6F92" w:rsidRDefault="00CC0AD4" w:rsidP="00CC0AD4">
            <w:pPr>
              <w:pBdr>
                <w:top w:val="nil"/>
                <w:left w:val="nil"/>
                <w:bottom w:val="nil"/>
                <w:right w:val="nil"/>
                <w:between w:val="nil"/>
              </w:pBdr>
              <w:rPr>
                <w:rFonts w:ascii="Arial" w:hAnsi="Arial" w:cs="Arial"/>
                <w:color w:val="000000"/>
                <w:sz w:val="20"/>
                <w:szCs w:val="20"/>
              </w:rPr>
            </w:pPr>
            <w:r w:rsidRPr="00BF6F92">
              <w:rPr>
                <w:rFonts w:ascii="Arial" w:hAnsi="Arial" w:cs="Arial"/>
                <w:sz w:val="20"/>
                <w:szCs w:val="20"/>
              </w:rPr>
              <w:t>Gestiona responsablemente los recursos económicos al promover el ahorro y la inversión de los recursos considerando sus objetivos, riesgos y oportunidades. Asume una posición crítica frente a las actividades económicas y financieras ilícitas e informales, prácticas de producción y consumo que deterioran el ambiente y afectan los derechos humanos, el incumplimiento de las responsabilidades tributarias y de las decisiones financieras que no consideran un fin previsional. Analiza las interrelaciones entre los agentes del sistema económico y financiero global teniendo en cuenta el mercado y el comercio mundial. Explica el rol del Estado como agente supervisor del sistema financiero.</w:t>
            </w:r>
          </w:p>
        </w:tc>
      </w:tr>
      <w:tr w:rsidR="00CC0AD4" w:rsidRPr="00835552" w14:paraId="6B9ACFC2" w14:textId="77777777" w:rsidTr="00CC0AD4">
        <w:tc>
          <w:tcPr>
            <w:tcW w:w="2724" w:type="dxa"/>
            <w:shd w:val="clear" w:color="auto" w:fill="FFFF99"/>
          </w:tcPr>
          <w:p w14:paraId="6B9ACFBE" w14:textId="77777777" w:rsidR="00CC0AD4" w:rsidRPr="00835552" w:rsidRDefault="00CC0AD4" w:rsidP="00CC0AD4">
            <w:pPr>
              <w:spacing w:line="276" w:lineRule="auto"/>
              <w:rPr>
                <w:rFonts w:ascii="Arial" w:hAnsi="Arial" w:cs="Arial"/>
                <w:b/>
                <w:sz w:val="20"/>
                <w:szCs w:val="20"/>
              </w:rPr>
            </w:pPr>
          </w:p>
          <w:p w14:paraId="6B9ACFBF" w14:textId="77777777" w:rsidR="00CC0AD4" w:rsidRPr="00835552" w:rsidRDefault="00CC0AD4" w:rsidP="00CC0AD4">
            <w:pPr>
              <w:spacing w:line="276" w:lineRule="auto"/>
              <w:rPr>
                <w:rFonts w:ascii="Arial" w:hAnsi="Arial" w:cs="Arial"/>
                <w:b/>
                <w:sz w:val="20"/>
                <w:szCs w:val="20"/>
              </w:rPr>
            </w:pPr>
            <w:r w:rsidRPr="00835552">
              <w:rPr>
                <w:rFonts w:ascii="Arial" w:hAnsi="Arial" w:cs="Arial"/>
                <w:b/>
                <w:sz w:val="20"/>
                <w:szCs w:val="20"/>
              </w:rPr>
              <w:t>Capacidades</w:t>
            </w:r>
          </w:p>
        </w:tc>
        <w:tc>
          <w:tcPr>
            <w:tcW w:w="13153" w:type="dxa"/>
            <w:gridSpan w:val="9"/>
            <w:vAlign w:val="center"/>
          </w:tcPr>
          <w:p w14:paraId="6B9ACFC0" w14:textId="77777777" w:rsidR="00CC0AD4" w:rsidRPr="00835552" w:rsidRDefault="00CC0AD4" w:rsidP="00726B28">
            <w:pPr>
              <w:pStyle w:val="Prrafodelista"/>
              <w:numPr>
                <w:ilvl w:val="0"/>
                <w:numId w:val="104"/>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Comprende las relaciones entre los elementos del sistema económico y financiero.</w:t>
            </w:r>
          </w:p>
          <w:p w14:paraId="6B9ACFC1" w14:textId="77777777" w:rsidR="00CC0AD4" w:rsidRPr="00835552" w:rsidRDefault="00CC0AD4" w:rsidP="00726B28">
            <w:pPr>
              <w:pStyle w:val="Prrafodelista"/>
              <w:numPr>
                <w:ilvl w:val="0"/>
                <w:numId w:val="104"/>
              </w:numPr>
              <w:pBdr>
                <w:top w:val="nil"/>
                <w:left w:val="nil"/>
                <w:bottom w:val="nil"/>
                <w:right w:val="nil"/>
                <w:between w:val="nil"/>
              </w:pBdr>
              <w:contextualSpacing/>
              <w:jc w:val="both"/>
              <w:rPr>
                <w:rFonts w:ascii="Arial" w:hAnsi="Arial" w:cs="Arial"/>
                <w:color w:val="000000"/>
                <w:sz w:val="20"/>
                <w:szCs w:val="20"/>
              </w:rPr>
            </w:pPr>
            <w:r w:rsidRPr="00835552">
              <w:rPr>
                <w:rFonts w:ascii="Arial" w:hAnsi="Arial" w:cs="Arial"/>
                <w:sz w:val="20"/>
                <w:szCs w:val="20"/>
              </w:rPr>
              <w:t>Toma decisiones económicas y financieras.</w:t>
            </w:r>
          </w:p>
        </w:tc>
      </w:tr>
      <w:tr w:rsidR="00CC0AD4" w:rsidRPr="00835552" w14:paraId="6B9ACFD2" w14:textId="77777777" w:rsidTr="00CC0AD4">
        <w:trPr>
          <w:trHeight w:val="225"/>
        </w:trPr>
        <w:tc>
          <w:tcPr>
            <w:tcW w:w="2724" w:type="dxa"/>
            <w:vMerge w:val="restart"/>
            <w:shd w:val="clear" w:color="auto" w:fill="FFFF99"/>
          </w:tcPr>
          <w:p w14:paraId="6B9ACFC3" w14:textId="77777777" w:rsidR="00CC0AD4" w:rsidRPr="00835552" w:rsidRDefault="00CC0AD4" w:rsidP="00CC0AD4">
            <w:pPr>
              <w:spacing w:line="276" w:lineRule="auto"/>
              <w:jc w:val="center"/>
              <w:rPr>
                <w:rFonts w:ascii="Arial" w:hAnsi="Arial" w:cs="Arial"/>
                <w:b/>
                <w:sz w:val="20"/>
                <w:szCs w:val="20"/>
              </w:rPr>
            </w:pPr>
          </w:p>
          <w:p w14:paraId="6B9ACFC4"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Desempeño</w:t>
            </w:r>
          </w:p>
        </w:tc>
        <w:tc>
          <w:tcPr>
            <w:tcW w:w="1530" w:type="dxa"/>
            <w:vMerge w:val="restart"/>
            <w:shd w:val="clear" w:color="auto" w:fill="FFFF99"/>
          </w:tcPr>
          <w:p w14:paraId="6B9ACFC5" w14:textId="77777777" w:rsidR="00CC0AD4" w:rsidRPr="00835552" w:rsidRDefault="00CC0AD4" w:rsidP="00CC0AD4">
            <w:pPr>
              <w:spacing w:line="276" w:lineRule="auto"/>
              <w:jc w:val="center"/>
              <w:rPr>
                <w:rFonts w:ascii="Arial" w:hAnsi="Arial" w:cs="Arial"/>
                <w:b/>
                <w:sz w:val="20"/>
                <w:szCs w:val="20"/>
              </w:rPr>
            </w:pPr>
          </w:p>
          <w:p w14:paraId="6B9ACFC6"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Evidencias</w:t>
            </w:r>
          </w:p>
        </w:tc>
        <w:tc>
          <w:tcPr>
            <w:tcW w:w="2976" w:type="dxa"/>
            <w:vMerge w:val="restart"/>
            <w:shd w:val="clear" w:color="auto" w:fill="FFFF99"/>
          </w:tcPr>
          <w:p w14:paraId="6B9ACFC7" w14:textId="77777777" w:rsidR="00CC0AD4" w:rsidRPr="00835552" w:rsidRDefault="00CC0AD4" w:rsidP="00CC0AD4">
            <w:pPr>
              <w:spacing w:line="276" w:lineRule="auto"/>
              <w:jc w:val="center"/>
              <w:rPr>
                <w:rFonts w:ascii="Arial" w:hAnsi="Arial" w:cs="Arial"/>
                <w:b/>
                <w:sz w:val="20"/>
                <w:szCs w:val="20"/>
              </w:rPr>
            </w:pPr>
          </w:p>
          <w:p w14:paraId="6B9ACFC8"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Descripción de la actividad</w:t>
            </w:r>
          </w:p>
        </w:tc>
        <w:tc>
          <w:tcPr>
            <w:tcW w:w="1843" w:type="dxa"/>
            <w:vMerge w:val="restart"/>
            <w:shd w:val="clear" w:color="auto" w:fill="FFFF99"/>
          </w:tcPr>
          <w:p w14:paraId="6B9ACFC9" w14:textId="77777777" w:rsidR="00CC0AD4" w:rsidRPr="00835552" w:rsidRDefault="00CC0AD4" w:rsidP="00CC0AD4">
            <w:pPr>
              <w:spacing w:line="276" w:lineRule="auto"/>
              <w:jc w:val="center"/>
              <w:rPr>
                <w:rFonts w:ascii="Arial" w:hAnsi="Arial" w:cs="Arial"/>
                <w:b/>
                <w:sz w:val="20"/>
                <w:szCs w:val="20"/>
              </w:rPr>
            </w:pPr>
          </w:p>
          <w:p w14:paraId="6B9ACFCA"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Recursos</w:t>
            </w:r>
          </w:p>
        </w:tc>
        <w:tc>
          <w:tcPr>
            <w:tcW w:w="1701" w:type="dxa"/>
            <w:gridSpan w:val="2"/>
            <w:vMerge w:val="restart"/>
            <w:shd w:val="clear" w:color="auto" w:fill="FFFF99"/>
          </w:tcPr>
          <w:p w14:paraId="6B9ACFCB" w14:textId="77777777" w:rsidR="00CC0AD4" w:rsidRPr="00835552" w:rsidRDefault="00CC0AD4" w:rsidP="00CC0AD4">
            <w:pPr>
              <w:spacing w:line="276" w:lineRule="auto"/>
              <w:jc w:val="center"/>
              <w:rPr>
                <w:rFonts w:ascii="Arial" w:hAnsi="Arial" w:cs="Arial"/>
                <w:b/>
                <w:sz w:val="20"/>
                <w:szCs w:val="20"/>
              </w:rPr>
            </w:pPr>
          </w:p>
          <w:p w14:paraId="6B9ACFCC"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Instrumentos</w:t>
            </w:r>
          </w:p>
          <w:p w14:paraId="6B9ACFCD"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evaluación</w:t>
            </w:r>
          </w:p>
        </w:tc>
        <w:tc>
          <w:tcPr>
            <w:tcW w:w="1559" w:type="dxa"/>
            <w:vMerge w:val="restart"/>
            <w:shd w:val="clear" w:color="auto" w:fill="FFFF99"/>
          </w:tcPr>
          <w:p w14:paraId="6B9ACFCE" w14:textId="77777777" w:rsidR="00CC0AD4" w:rsidRPr="00835552" w:rsidRDefault="00CC0AD4" w:rsidP="00CC0AD4">
            <w:pPr>
              <w:spacing w:line="276" w:lineRule="auto"/>
              <w:jc w:val="center"/>
              <w:rPr>
                <w:rFonts w:ascii="Arial" w:hAnsi="Arial" w:cs="Arial"/>
                <w:b/>
                <w:sz w:val="20"/>
                <w:szCs w:val="20"/>
              </w:rPr>
            </w:pPr>
          </w:p>
          <w:p w14:paraId="6B9ACFCF"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Estrategias</w:t>
            </w:r>
          </w:p>
        </w:tc>
        <w:tc>
          <w:tcPr>
            <w:tcW w:w="1843" w:type="dxa"/>
            <w:vMerge w:val="restart"/>
            <w:shd w:val="clear" w:color="auto" w:fill="FFFF99"/>
          </w:tcPr>
          <w:p w14:paraId="6B9ACFD0"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Logros de aprendizaje</w:t>
            </w:r>
          </w:p>
        </w:tc>
        <w:tc>
          <w:tcPr>
            <w:tcW w:w="1701" w:type="dxa"/>
            <w:gridSpan w:val="2"/>
            <w:shd w:val="clear" w:color="auto" w:fill="FFFF99"/>
          </w:tcPr>
          <w:p w14:paraId="6B9ACFD1" w14:textId="77777777" w:rsidR="00CC0AD4" w:rsidRPr="00835552" w:rsidRDefault="00CC0AD4" w:rsidP="00CC0AD4">
            <w:pPr>
              <w:spacing w:line="276" w:lineRule="auto"/>
              <w:jc w:val="center"/>
              <w:rPr>
                <w:rFonts w:ascii="Arial" w:hAnsi="Arial" w:cs="Arial"/>
                <w:b/>
                <w:sz w:val="20"/>
                <w:szCs w:val="20"/>
              </w:rPr>
            </w:pPr>
            <w:r w:rsidRPr="00835552">
              <w:rPr>
                <w:rFonts w:ascii="Arial" w:hAnsi="Arial" w:cs="Arial"/>
                <w:b/>
                <w:sz w:val="20"/>
                <w:szCs w:val="20"/>
              </w:rPr>
              <w:t>Cronograma</w:t>
            </w:r>
          </w:p>
        </w:tc>
      </w:tr>
      <w:tr w:rsidR="00CC0AD4" w:rsidRPr="00835552" w14:paraId="6B9ACFDC" w14:textId="77777777" w:rsidTr="00CC0AD4">
        <w:trPr>
          <w:trHeight w:val="315"/>
        </w:trPr>
        <w:tc>
          <w:tcPr>
            <w:tcW w:w="2724" w:type="dxa"/>
            <w:vMerge/>
            <w:shd w:val="clear" w:color="auto" w:fill="FFFF99"/>
          </w:tcPr>
          <w:p w14:paraId="6B9ACFD3" w14:textId="77777777" w:rsidR="00CC0AD4" w:rsidRPr="00835552" w:rsidRDefault="00CC0AD4" w:rsidP="00CC0AD4">
            <w:pPr>
              <w:spacing w:line="276" w:lineRule="auto"/>
              <w:jc w:val="center"/>
              <w:rPr>
                <w:rFonts w:ascii="Arial" w:hAnsi="Arial" w:cs="Arial"/>
                <w:b/>
                <w:sz w:val="20"/>
                <w:szCs w:val="20"/>
              </w:rPr>
            </w:pPr>
          </w:p>
        </w:tc>
        <w:tc>
          <w:tcPr>
            <w:tcW w:w="1530" w:type="dxa"/>
            <w:vMerge/>
            <w:shd w:val="clear" w:color="auto" w:fill="FFFF99"/>
          </w:tcPr>
          <w:p w14:paraId="6B9ACFD4" w14:textId="77777777" w:rsidR="00CC0AD4" w:rsidRPr="00835552" w:rsidRDefault="00CC0AD4" w:rsidP="00CC0AD4">
            <w:pPr>
              <w:spacing w:line="276" w:lineRule="auto"/>
              <w:jc w:val="center"/>
              <w:rPr>
                <w:rFonts w:ascii="Arial" w:hAnsi="Arial" w:cs="Arial"/>
                <w:b/>
                <w:sz w:val="20"/>
                <w:szCs w:val="20"/>
              </w:rPr>
            </w:pPr>
          </w:p>
        </w:tc>
        <w:tc>
          <w:tcPr>
            <w:tcW w:w="2976" w:type="dxa"/>
            <w:vMerge/>
            <w:shd w:val="clear" w:color="auto" w:fill="FFFF99"/>
          </w:tcPr>
          <w:p w14:paraId="6B9ACFD5" w14:textId="77777777" w:rsidR="00CC0AD4" w:rsidRPr="0083555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FD6" w14:textId="77777777" w:rsidR="00CC0AD4" w:rsidRPr="0083555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CFD7" w14:textId="77777777" w:rsidR="00CC0AD4" w:rsidRPr="0083555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CFD8" w14:textId="77777777" w:rsidR="00CC0AD4" w:rsidRPr="0083555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CFD9" w14:textId="77777777" w:rsidR="00CC0AD4" w:rsidRPr="00835552" w:rsidRDefault="00CC0AD4" w:rsidP="00CC0AD4">
            <w:pPr>
              <w:spacing w:line="276" w:lineRule="auto"/>
              <w:jc w:val="center"/>
              <w:rPr>
                <w:rFonts w:ascii="Arial" w:hAnsi="Arial" w:cs="Arial"/>
                <w:b/>
                <w:sz w:val="20"/>
                <w:szCs w:val="20"/>
              </w:rPr>
            </w:pPr>
          </w:p>
        </w:tc>
        <w:tc>
          <w:tcPr>
            <w:tcW w:w="851" w:type="dxa"/>
            <w:shd w:val="clear" w:color="auto" w:fill="FFFF99"/>
          </w:tcPr>
          <w:p w14:paraId="6B9ACFDA" w14:textId="77777777" w:rsidR="00CC0AD4" w:rsidRPr="0083555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FFFF99"/>
          </w:tcPr>
          <w:p w14:paraId="6B9ACFDB" w14:textId="77777777" w:rsidR="00CC0AD4" w:rsidRPr="00835552"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835552" w14:paraId="6B9ACFEF" w14:textId="77777777" w:rsidTr="00CC0AD4">
        <w:tc>
          <w:tcPr>
            <w:tcW w:w="2724" w:type="dxa"/>
          </w:tcPr>
          <w:p w14:paraId="6B9ACFDD"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r w:rsidRPr="00835552">
              <w:rPr>
                <w:rFonts w:ascii="Arial" w:eastAsia="Calibri" w:hAnsi="Arial" w:cs="Arial"/>
                <w:sz w:val="20"/>
                <w:szCs w:val="20"/>
              </w:rPr>
              <w:t>Formula presupuestos personales considerando los ingresos y egresos individuales o del hogar para ejecutar acciones de ahorro o de inversión con el fin de mejorar su bienestar y el de su familia</w:t>
            </w:r>
          </w:p>
        </w:tc>
        <w:tc>
          <w:tcPr>
            <w:tcW w:w="1530" w:type="dxa"/>
            <w:vAlign w:val="center"/>
          </w:tcPr>
          <w:p w14:paraId="6B9ACFDE"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Grabación de un video</w:t>
            </w:r>
          </w:p>
        </w:tc>
        <w:tc>
          <w:tcPr>
            <w:tcW w:w="2976" w:type="dxa"/>
            <w:vAlign w:val="center"/>
          </w:tcPr>
          <w:p w14:paraId="6B9ACFDF" w14:textId="77777777" w:rsidR="00CC0AD4" w:rsidRPr="00835552" w:rsidRDefault="00CC0AD4" w:rsidP="00CC0AD4">
            <w:pPr>
              <w:pBdr>
                <w:top w:val="nil"/>
                <w:left w:val="nil"/>
                <w:bottom w:val="nil"/>
                <w:right w:val="nil"/>
                <w:between w:val="nil"/>
              </w:pBdr>
              <w:jc w:val="both"/>
              <w:rPr>
                <w:rFonts w:ascii="Arial" w:hAnsi="Arial" w:cs="Arial"/>
                <w:color w:val="000000"/>
                <w:sz w:val="20"/>
                <w:szCs w:val="20"/>
              </w:rPr>
            </w:pPr>
            <w:r w:rsidRPr="00835552">
              <w:rPr>
                <w:rFonts w:ascii="Arial" w:hAnsi="Arial" w:cs="Arial"/>
                <w:color w:val="000000"/>
                <w:sz w:val="20"/>
                <w:szCs w:val="20"/>
              </w:rPr>
              <w:t>El estudiante analizará y explicará las medidas económicas que ha tomado su familia frente a la Pandemia.</w:t>
            </w:r>
          </w:p>
          <w:p w14:paraId="6B9ACFE0"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color w:val="000000"/>
                <w:sz w:val="20"/>
                <w:szCs w:val="20"/>
              </w:rPr>
              <w:t>Explicará también el uso que se le debe dar a los bonos dados por el estado.</w:t>
            </w:r>
          </w:p>
        </w:tc>
        <w:tc>
          <w:tcPr>
            <w:tcW w:w="1843" w:type="dxa"/>
            <w:vAlign w:val="center"/>
          </w:tcPr>
          <w:p w14:paraId="6B9ACFE1"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Hojas de papel</w:t>
            </w:r>
          </w:p>
          <w:p w14:paraId="6B9ACFE2"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Lápiz</w:t>
            </w:r>
          </w:p>
          <w:p w14:paraId="6B9ACFE3"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Vídeos de YouTube</w:t>
            </w:r>
          </w:p>
          <w:p w14:paraId="6B9ACFE4"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Smartphone</w:t>
            </w:r>
          </w:p>
          <w:p w14:paraId="6B9ACFE5" w14:textId="77777777" w:rsidR="00CC0AD4" w:rsidRPr="0083555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835552">
              <w:rPr>
                <w:rFonts w:ascii="Arial" w:hAnsi="Arial" w:cs="Arial"/>
                <w:color w:val="000000"/>
                <w:sz w:val="20"/>
                <w:szCs w:val="20"/>
              </w:rPr>
              <w:t>WhatsApp</w:t>
            </w:r>
          </w:p>
        </w:tc>
        <w:tc>
          <w:tcPr>
            <w:tcW w:w="1701" w:type="dxa"/>
            <w:gridSpan w:val="2"/>
            <w:vAlign w:val="center"/>
          </w:tcPr>
          <w:p w14:paraId="6B9ACFE6"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Lista de cotejo y rubrica</w:t>
            </w:r>
          </w:p>
        </w:tc>
        <w:tc>
          <w:tcPr>
            <w:tcW w:w="1559" w:type="dxa"/>
          </w:tcPr>
          <w:p w14:paraId="6B9ACFE7" w14:textId="77777777" w:rsidR="00CC0AD4" w:rsidRDefault="00CC0AD4" w:rsidP="00CC0AD4">
            <w:pPr>
              <w:spacing w:line="276" w:lineRule="auto"/>
              <w:rPr>
                <w:rFonts w:ascii="Arial" w:hAnsi="Arial" w:cs="Arial"/>
                <w:b/>
                <w:color w:val="000000"/>
                <w:sz w:val="20"/>
                <w:szCs w:val="20"/>
              </w:rPr>
            </w:pPr>
          </w:p>
          <w:p w14:paraId="6B9ACFE8" w14:textId="77777777" w:rsidR="00CC0AD4" w:rsidRDefault="00CC0AD4" w:rsidP="00CC0AD4">
            <w:pPr>
              <w:spacing w:line="276" w:lineRule="auto"/>
              <w:rPr>
                <w:rFonts w:ascii="Arial" w:hAnsi="Arial" w:cs="Arial"/>
                <w:b/>
                <w:color w:val="000000"/>
                <w:sz w:val="20"/>
                <w:szCs w:val="20"/>
              </w:rPr>
            </w:pPr>
          </w:p>
          <w:p w14:paraId="6B9ACFE9" w14:textId="77777777" w:rsidR="00CC0AD4" w:rsidRDefault="00CC0AD4" w:rsidP="00CC0AD4">
            <w:pPr>
              <w:spacing w:line="276" w:lineRule="auto"/>
              <w:rPr>
                <w:rFonts w:ascii="Arial" w:hAnsi="Arial" w:cs="Arial"/>
                <w:b/>
                <w:color w:val="000000"/>
                <w:sz w:val="20"/>
                <w:szCs w:val="20"/>
              </w:rPr>
            </w:pPr>
          </w:p>
          <w:p w14:paraId="6B9ACFEA"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Estudio de casos</w:t>
            </w:r>
          </w:p>
        </w:tc>
        <w:tc>
          <w:tcPr>
            <w:tcW w:w="1843" w:type="dxa"/>
          </w:tcPr>
          <w:p w14:paraId="6B9ACFEB" w14:textId="77777777" w:rsidR="00CC0AD4" w:rsidRDefault="00CC0AD4" w:rsidP="00CC0AD4">
            <w:pPr>
              <w:spacing w:line="276" w:lineRule="auto"/>
              <w:rPr>
                <w:rFonts w:ascii="Arial" w:hAnsi="Arial" w:cs="Arial"/>
                <w:b/>
                <w:color w:val="000000"/>
                <w:sz w:val="20"/>
                <w:szCs w:val="20"/>
              </w:rPr>
            </w:pPr>
          </w:p>
          <w:p w14:paraId="6B9ACFEC" w14:textId="77777777" w:rsidR="00CC0AD4" w:rsidRPr="0083555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Reconoce  la importancia del ahorro en casos de emergencia</w:t>
            </w:r>
          </w:p>
        </w:tc>
        <w:tc>
          <w:tcPr>
            <w:tcW w:w="851" w:type="dxa"/>
          </w:tcPr>
          <w:p w14:paraId="6B9ACFED"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x</w:t>
            </w:r>
          </w:p>
        </w:tc>
        <w:tc>
          <w:tcPr>
            <w:tcW w:w="850" w:type="dxa"/>
          </w:tcPr>
          <w:p w14:paraId="6B9ACFEE" w14:textId="77777777" w:rsidR="00CC0AD4" w:rsidRPr="00835552" w:rsidRDefault="00CC0AD4" w:rsidP="00CC0AD4">
            <w:pPr>
              <w:spacing w:line="276" w:lineRule="auto"/>
              <w:rPr>
                <w:rFonts w:ascii="Arial" w:hAnsi="Arial" w:cs="Arial"/>
                <w:b/>
                <w:color w:val="000000"/>
                <w:sz w:val="20"/>
                <w:szCs w:val="20"/>
              </w:rPr>
            </w:pPr>
            <w:r w:rsidRPr="00835552">
              <w:rPr>
                <w:rFonts w:ascii="Arial" w:hAnsi="Arial" w:cs="Arial"/>
                <w:b/>
                <w:color w:val="000000"/>
                <w:sz w:val="20"/>
                <w:szCs w:val="20"/>
              </w:rPr>
              <w:t>X</w:t>
            </w:r>
          </w:p>
        </w:tc>
      </w:tr>
      <w:tr w:rsidR="00CC0AD4" w:rsidRPr="00835552" w14:paraId="6B9AD002" w14:textId="77777777" w:rsidTr="00CC0AD4">
        <w:tc>
          <w:tcPr>
            <w:tcW w:w="2724" w:type="dxa"/>
            <w:vAlign w:val="center"/>
          </w:tcPr>
          <w:p w14:paraId="6B9ACFF0" w14:textId="77777777" w:rsidR="00CC0AD4" w:rsidRPr="00835552" w:rsidRDefault="00CC0AD4" w:rsidP="00CC0AD4">
            <w:pPr>
              <w:autoSpaceDE w:val="0"/>
              <w:autoSpaceDN w:val="0"/>
              <w:adjustRightInd w:val="0"/>
              <w:jc w:val="both"/>
              <w:rPr>
                <w:rFonts w:ascii="Arial" w:eastAsia="Calibri" w:hAnsi="Arial" w:cs="Arial"/>
                <w:sz w:val="20"/>
                <w:szCs w:val="20"/>
              </w:rPr>
            </w:pPr>
            <w:r w:rsidRPr="00835552">
              <w:rPr>
                <w:rFonts w:ascii="Arial" w:eastAsia="Calibri" w:hAnsi="Arial" w:cs="Arial"/>
                <w:sz w:val="20"/>
                <w:szCs w:val="20"/>
              </w:rPr>
              <w:t>Reconoce que cada elección implica renunciar a otras necesidades que tienen que ser cubiertas con los mismos recursos.</w:t>
            </w:r>
          </w:p>
          <w:p w14:paraId="6B9ACFF1" w14:textId="77777777" w:rsidR="00CC0AD4" w:rsidRPr="00835552" w:rsidRDefault="00CC0AD4" w:rsidP="00CC0AD4">
            <w:pPr>
              <w:pBdr>
                <w:top w:val="nil"/>
                <w:left w:val="nil"/>
                <w:bottom w:val="nil"/>
                <w:right w:val="nil"/>
                <w:between w:val="nil"/>
              </w:pBdr>
              <w:jc w:val="both"/>
              <w:rPr>
                <w:rFonts w:ascii="Arial" w:hAnsi="Arial" w:cs="Arial"/>
                <w:sz w:val="20"/>
                <w:szCs w:val="20"/>
              </w:rPr>
            </w:pPr>
          </w:p>
        </w:tc>
        <w:tc>
          <w:tcPr>
            <w:tcW w:w="1530" w:type="dxa"/>
            <w:vAlign w:val="center"/>
          </w:tcPr>
          <w:p w14:paraId="6B9ACFF2"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sidRPr="00835552">
              <w:rPr>
                <w:rFonts w:ascii="Arial" w:hAnsi="Arial" w:cs="Arial"/>
                <w:color w:val="000000"/>
                <w:sz w:val="20"/>
                <w:szCs w:val="20"/>
              </w:rPr>
              <w:t>Debate en el foro</w:t>
            </w:r>
          </w:p>
        </w:tc>
        <w:tc>
          <w:tcPr>
            <w:tcW w:w="2976" w:type="dxa"/>
            <w:vAlign w:val="center"/>
          </w:tcPr>
          <w:p w14:paraId="6B9ACFF3" w14:textId="77777777" w:rsidR="00CC0AD4" w:rsidRPr="00835552" w:rsidRDefault="00CC0AD4" w:rsidP="00CC0AD4">
            <w:pPr>
              <w:pBdr>
                <w:top w:val="nil"/>
                <w:left w:val="nil"/>
                <w:bottom w:val="nil"/>
                <w:right w:val="nil"/>
                <w:between w:val="nil"/>
              </w:pBdr>
              <w:rPr>
                <w:rFonts w:ascii="Arial" w:hAnsi="Arial" w:cs="Arial"/>
                <w:color w:val="000000"/>
                <w:sz w:val="20"/>
                <w:szCs w:val="20"/>
              </w:rPr>
            </w:pPr>
            <w:r w:rsidRPr="00835552">
              <w:rPr>
                <w:rFonts w:ascii="Arial" w:hAnsi="Arial" w:cs="Arial"/>
                <w:color w:val="000000"/>
                <w:sz w:val="20"/>
                <w:szCs w:val="20"/>
              </w:rPr>
              <w:t>El estudiante propone dos alternativas para nutrirnos correctamente y cuidar nuestras defensas.</w:t>
            </w:r>
          </w:p>
        </w:tc>
        <w:tc>
          <w:tcPr>
            <w:tcW w:w="1843" w:type="dxa"/>
            <w:vAlign w:val="center"/>
          </w:tcPr>
          <w:p w14:paraId="6B9ACFF4"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Hojas de papel</w:t>
            </w:r>
          </w:p>
          <w:p w14:paraId="6B9ACFF5"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Lápiz</w:t>
            </w:r>
          </w:p>
          <w:p w14:paraId="6B9ACFF6"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Vídeos de YouTube</w:t>
            </w:r>
          </w:p>
          <w:p w14:paraId="6B9ACFF7" w14:textId="77777777" w:rsidR="00CC0AD4" w:rsidRPr="0083555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835552">
              <w:rPr>
                <w:rFonts w:ascii="Arial" w:hAnsi="Arial" w:cs="Arial"/>
                <w:color w:val="000000"/>
                <w:sz w:val="20"/>
                <w:szCs w:val="20"/>
              </w:rPr>
              <w:t>Smartphone</w:t>
            </w:r>
          </w:p>
          <w:p w14:paraId="6B9ACFF8" w14:textId="77777777" w:rsidR="00CC0AD4" w:rsidRPr="0083555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835552">
              <w:rPr>
                <w:rFonts w:ascii="Arial" w:hAnsi="Arial" w:cs="Arial"/>
                <w:color w:val="000000"/>
                <w:sz w:val="20"/>
                <w:szCs w:val="20"/>
              </w:rPr>
              <w:t>WhatsApp</w:t>
            </w:r>
          </w:p>
        </w:tc>
        <w:tc>
          <w:tcPr>
            <w:tcW w:w="1701" w:type="dxa"/>
            <w:gridSpan w:val="2"/>
            <w:vAlign w:val="center"/>
          </w:tcPr>
          <w:p w14:paraId="6B9ACFF9" w14:textId="77777777" w:rsidR="00CC0AD4" w:rsidRPr="00835552" w:rsidRDefault="00CC0AD4" w:rsidP="00CC0AD4">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Lista de cotejo</w:t>
            </w:r>
          </w:p>
        </w:tc>
        <w:tc>
          <w:tcPr>
            <w:tcW w:w="1559" w:type="dxa"/>
          </w:tcPr>
          <w:p w14:paraId="6B9ACFFA" w14:textId="77777777" w:rsidR="00CC0AD4" w:rsidRDefault="00CC0AD4" w:rsidP="00CC0AD4">
            <w:pPr>
              <w:rPr>
                <w:rFonts w:ascii="Arial" w:hAnsi="Arial" w:cs="Arial"/>
                <w:b/>
                <w:color w:val="000000"/>
                <w:sz w:val="20"/>
                <w:szCs w:val="20"/>
              </w:rPr>
            </w:pPr>
          </w:p>
          <w:p w14:paraId="6B9ACFFB"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Estudio de casos</w:t>
            </w:r>
          </w:p>
        </w:tc>
        <w:tc>
          <w:tcPr>
            <w:tcW w:w="1843" w:type="dxa"/>
          </w:tcPr>
          <w:p w14:paraId="6B9ACFFC" w14:textId="77777777" w:rsidR="00CC0AD4" w:rsidRDefault="00CC0AD4" w:rsidP="00CC0AD4">
            <w:pPr>
              <w:rPr>
                <w:rFonts w:ascii="Arial" w:hAnsi="Arial" w:cs="Arial"/>
                <w:b/>
                <w:color w:val="000000"/>
                <w:sz w:val="20"/>
                <w:szCs w:val="20"/>
              </w:rPr>
            </w:pPr>
          </w:p>
          <w:p w14:paraId="6B9ACFFD"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Reconoce que las necesidades básicas son prioritarias.</w:t>
            </w:r>
          </w:p>
        </w:tc>
        <w:tc>
          <w:tcPr>
            <w:tcW w:w="851" w:type="dxa"/>
          </w:tcPr>
          <w:p w14:paraId="6B9ACFFE" w14:textId="77777777" w:rsidR="00CC0AD4" w:rsidRDefault="00CC0AD4" w:rsidP="00CC0AD4">
            <w:pPr>
              <w:rPr>
                <w:rFonts w:ascii="Arial" w:hAnsi="Arial" w:cs="Arial"/>
                <w:b/>
                <w:color w:val="000000"/>
                <w:sz w:val="20"/>
                <w:szCs w:val="20"/>
              </w:rPr>
            </w:pPr>
          </w:p>
          <w:p w14:paraId="6B9ACFFF"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x</w:t>
            </w:r>
          </w:p>
        </w:tc>
        <w:tc>
          <w:tcPr>
            <w:tcW w:w="850" w:type="dxa"/>
          </w:tcPr>
          <w:p w14:paraId="6B9AD000" w14:textId="77777777" w:rsidR="00CC0AD4" w:rsidRDefault="00CC0AD4" w:rsidP="00CC0AD4">
            <w:pPr>
              <w:rPr>
                <w:rFonts w:ascii="Arial" w:hAnsi="Arial" w:cs="Arial"/>
                <w:b/>
                <w:color w:val="000000"/>
                <w:sz w:val="20"/>
                <w:szCs w:val="20"/>
              </w:rPr>
            </w:pPr>
          </w:p>
          <w:p w14:paraId="6B9AD001" w14:textId="77777777" w:rsidR="00CC0AD4" w:rsidRPr="00835552" w:rsidRDefault="00CC0AD4" w:rsidP="00CC0AD4">
            <w:pPr>
              <w:rPr>
                <w:rFonts w:ascii="Arial" w:hAnsi="Arial" w:cs="Arial"/>
                <w:b/>
                <w:color w:val="000000"/>
                <w:sz w:val="20"/>
                <w:szCs w:val="20"/>
              </w:rPr>
            </w:pPr>
            <w:r>
              <w:rPr>
                <w:rFonts w:ascii="Arial" w:hAnsi="Arial" w:cs="Arial"/>
                <w:b/>
                <w:color w:val="000000"/>
                <w:sz w:val="20"/>
                <w:szCs w:val="20"/>
              </w:rPr>
              <w:t>x</w:t>
            </w:r>
          </w:p>
        </w:tc>
      </w:tr>
    </w:tbl>
    <w:p w14:paraId="6B9AD003" w14:textId="77777777" w:rsidR="00CC0AD4" w:rsidRPr="00835552" w:rsidRDefault="00CC0AD4" w:rsidP="00CC0AD4">
      <w:pPr>
        <w:ind w:left="709"/>
        <w:jc w:val="both"/>
        <w:rPr>
          <w:rFonts w:ascii="Arial" w:hAnsi="Arial" w:cs="Arial"/>
          <w:sz w:val="20"/>
          <w:szCs w:val="20"/>
        </w:rPr>
      </w:pPr>
    </w:p>
    <w:p w14:paraId="6B9AD004" w14:textId="77777777" w:rsidR="00CC0AD4" w:rsidRDefault="00CC0AD4" w:rsidP="006564C5">
      <w:pPr>
        <w:jc w:val="both"/>
        <w:rPr>
          <w:rFonts w:ascii="Arial" w:hAnsi="Arial" w:cs="Arial"/>
          <w:sz w:val="20"/>
          <w:szCs w:val="20"/>
        </w:rPr>
      </w:pPr>
    </w:p>
    <w:p w14:paraId="6B9AD005" w14:textId="77777777" w:rsidR="00CC0AD4" w:rsidRDefault="00CC0AD4" w:rsidP="00CC0AD4">
      <w:pPr>
        <w:ind w:left="709"/>
        <w:jc w:val="both"/>
        <w:rPr>
          <w:rFonts w:ascii="Arial" w:hAnsi="Arial" w:cs="Arial"/>
          <w:sz w:val="20"/>
          <w:szCs w:val="20"/>
        </w:rPr>
      </w:pPr>
    </w:p>
    <w:tbl>
      <w:tblPr>
        <w:tblStyle w:val="Tablaconcuadrcula"/>
        <w:tblW w:w="15735" w:type="dxa"/>
        <w:tblInd w:w="-998" w:type="dxa"/>
        <w:tblLayout w:type="fixed"/>
        <w:tblLook w:val="04A0" w:firstRow="1" w:lastRow="0" w:firstColumn="1" w:lastColumn="0" w:noHBand="0" w:noVBand="1"/>
      </w:tblPr>
      <w:tblGrid>
        <w:gridCol w:w="2978"/>
        <w:gridCol w:w="1417"/>
        <w:gridCol w:w="3544"/>
        <w:gridCol w:w="1701"/>
        <w:gridCol w:w="142"/>
        <w:gridCol w:w="1417"/>
        <w:gridCol w:w="1418"/>
        <w:gridCol w:w="1843"/>
        <w:gridCol w:w="708"/>
        <w:gridCol w:w="567"/>
      </w:tblGrid>
      <w:tr w:rsidR="00CC0AD4" w:rsidRPr="00516992" w14:paraId="6B9AD00A" w14:textId="77777777" w:rsidTr="006564C5">
        <w:tc>
          <w:tcPr>
            <w:tcW w:w="2978" w:type="dxa"/>
            <w:shd w:val="clear" w:color="auto" w:fill="FFFF99"/>
          </w:tcPr>
          <w:p w14:paraId="6B9AD006" w14:textId="77777777" w:rsidR="00CC0AD4" w:rsidRPr="00516992" w:rsidRDefault="00CC0AD4" w:rsidP="00CC0AD4">
            <w:pPr>
              <w:spacing w:line="276" w:lineRule="auto"/>
              <w:jc w:val="center"/>
              <w:rPr>
                <w:rFonts w:ascii="Arial" w:hAnsi="Arial" w:cs="Arial"/>
                <w:b/>
                <w:color w:val="000000"/>
                <w:sz w:val="20"/>
                <w:szCs w:val="20"/>
              </w:rPr>
            </w:pPr>
          </w:p>
          <w:p w14:paraId="6B9AD00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10</w:t>
            </w:r>
            <w:r w:rsidRPr="00516992">
              <w:rPr>
                <w:rFonts w:ascii="Arial" w:hAnsi="Arial" w:cs="Arial"/>
                <w:b/>
                <w:color w:val="000000"/>
                <w:sz w:val="20"/>
                <w:szCs w:val="20"/>
              </w:rPr>
              <w:t xml:space="preserve">                   Área</w:t>
            </w:r>
          </w:p>
        </w:tc>
        <w:tc>
          <w:tcPr>
            <w:tcW w:w="8221" w:type="dxa"/>
            <w:gridSpan w:val="5"/>
            <w:shd w:val="clear" w:color="auto" w:fill="FFFF99"/>
            <w:vAlign w:val="center"/>
          </w:tcPr>
          <w:p w14:paraId="6B9AD00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536" w:type="dxa"/>
            <w:gridSpan w:val="4"/>
            <w:shd w:val="clear" w:color="auto" w:fill="FFFF99"/>
          </w:tcPr>
          <w:p w14:paraId="6B9AD00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010" w14:textId="77777777" w:rsidTr="006564C5">
        <w:tc>
          <w:tcPr>
            <w:tcW w:w="2978" w:type="dxa"/>
            <w:shd w:val="clear" w:color="auto" w:fill="FFFF99"/>
          </w:tcPr>
          <w:p w14:paraId="6B9AD00B" w14:textId="77777777" w:rsidR="00CC0AD4" w:rsidRPr="00516992" w:rsidRDefault="00CC0AD4" w:rsidP="00CC0AD4">
            <w:pPr>
              <w:spacing w:line="276" w:lineRule="auto"/>
              <w:rPr>
                <w:rFonts w:ascii="Arial" w:hAnsi="Arial" w:cs="Arial"/>
                <w:b/>
                <w:color w:val="000000"/>
                <w:sz w:val="20"/>
                <w:szCs w:val="20"/>
              </w:rPr>
            </w:pPr>
          </w:p>
          <w:p w14:paraId="6B9AD00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00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3544" w:type="dxa"/>
            <w:vAlign w:val="center"/>
          </w:tcPr>
          <w:p w14:paraId="6B9AD00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7"/>
            <w:vAlign w:val="center"/>
          </w:tcPr>
          <w:p w14:paraId="6B9AD00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la vida cotidiana</w:t>
            </w:r>
          </w:p>
        </w:tc>
      </w:tr>
      <w:tr w:rsidR="00CC0AD4" w:rsidRPr="00516992" w14:paraId="6B9AD015" w14:textId="77777777" w:rsidTr="006564C5">
        <w:trPr>
          <w:trHeight w:val="304"/>
        </w:trPr>
        <w:tc>
          <w:tcPr>
            <w:tcW w:w="2978" w:type="dxa"/>
            <w:shd w:val="clear" w:color="auto" w:fill="FFFF99"/>
          </w:tcPr>
          <w:p w14:paraId="6B9AD011" w14:textId="77777777" w:rsidR="00CC0AD4" w:rsidRPr="00516992" w:rsidRDefault="00CC0AD4" w:rsidP="00CC0AD4">
            <w:pPr>
              <w:spacing w:line="276" w:lineRule="auto"/>
              <w:rPr>
                <w:rFonts w:ascii="Arial" w:hAnsi="Arial" w:cs="Arial"/>
                <w:b/>
                <w:sz w:val="20"/>
                <w:szCs w:val="20"/>
              </w:rPr>
            </w:pPr>
          </w:p>
          <w:p w14:paraId="6B9AD012"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804" w:type="dxa"/>
            <w:gridSpan w:val="4"/>
          </w:tcPr>
          <w:p w14:paraId="6B9AD01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videos de casos sobre la toma de decisiones y reflexiona  y dialoga en familia</w:t>
            </w:r>
          </w:p>
        </w:tc>
        <w:tc>
          <w:tcPr>
            <w:tcW w:w="5953" w:type="dxa"/>
            <w:gridSpan w:val="5"/>
          </w:tcPr>
          <w:p w14:paraId="6B9AD014"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D019" w14:textId="77777777" w:rsidTr="006564C5">
        <w:tc>
          <w:tcPr>
            <w:tcW w:w="2978" w:type="dxa"/>
            <w:shd w:val="clear" w:color="auto" w:fill="FFFF99"/>
          </w:tcPr>
          <w:p w14:paraId="6B9AD016" w14:textId="77777777" w:rsidR="00CC0AD4" w:rsidRPr="00516992" w:rsidRDefault="00CC0AD4" w:rsidP="00CC0AD4">
            <w:pPr>
              <w:spacing w:line="276" w:lineRule="auto"/>
              <w:rPr>
                <w:rFonts w:ascii="Arial" w:hAnsi="Arial" w:cs="Arial"/>
                <w:b/>
                <w:sz w:val="20"/>
                <w:szCs w:val="20"/>
              </w:rPr>
            </w:pPr>
          </w:p>
          <w:p w14:paraId="6B9AD017"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757" w:type="dxa"/>
            <w:gridSpan w:val="9"/>
            <w:vAlign w:val="center"/>
          </w:tcPr>
          <w:p w14:paraId="6B9AD018"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su identidad</w:t>
            </w:r>
          </w:p>
        </w:tc>
      </w:tr>
      <w:tr w:rsidR="00CC0AD4" w:rsidRPr="00516992" w14:paraId="6B9AD01D" w14:textId="77777777" w:rsidTr="006564C5">
        <w:tc>
          <w:tcPr>
            <w:tcW w:w="2978" w:type="dxa"/>
            <w:shd w:val="clear" w:color="auto" w:fill="FFFF99"/>
          </w:tcPr>
          <w:p w14:paraId="6B9AD01A" w14:textId="77777777" w:rsidR="00CC0AD4" w:rsidRPr="00516992" w:rsidRDefault="00CC0AD4" w:rsidP="00CC0AD4">
            <w:pPr>
              <w:spacing w:line="276" w:lineRule="auto"/>
              <w:rPr>
                <w:rFonts w:ascii="Arial" w:hAnsi="Arial" w:cs="Arial"/>
                <w:b/>
                <w:sz w:val="20"/>
                <w:szCs w:val="20"/>
              </w:rPr>
            </w:pPr>
          </w:p>
          <w:p w14:paraId="6B9AD01B"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757" w:type="dxa"/>
            <w:gridSpan w:val="9"/>
            <w:vAlign w:val="center"/>
          </w:tcPr>
          <w:p w14:paraId="6B9AD01C" w14:textId="77777777" w:rsidR="00CC0AD4" w:rsidRPr="00484D25" w:rsidRDefault="00CC0AD4" w:rsidP="00CC0AD4">
            <w:pPr>
              <w:pBdr>
                <w:top w:val="nil"/>
                <w:left w:val="nil"/>
                <w:bottom w:val="nil"/>
                <w:right w:val="nil"/>
                <w:between w:val="nil"/>
              </w:pBdr>
              <w:jc w:val="both"/>
              <w:rPr>
                <w:rFonts w:ascii="Arial" w:hAnsi="Arial" w:cs="Arial"/>
                <w:sz w:val="20"/>
                <w:szCs w:val="20"/>
              </w:rPr>
            </w:pPr>
            <w:r w:rsidRPr="00484D25">
              <w:rPr>
                <w:rFonts w:ascii="Arial" w:hAnsi="Arial" w:cs="Arial"/>
                <w:sz w:val="20"/>
                <w:szCs w:val="20"/>
              </w:rPr>
              <w:t>Construye su identidad al tomar conciencia de los aspectos que lo hacen único, cuando se reconoce a sí mismo y valora sus identidades 5 , sus logros y los cambios que se dan en su desarrollo. Se reconoce como parte de un mundo globalizado. Manifiesta de manera regulada sus emociones, sentimientos, logros e ideas distinguiendo el contexto y las personas, y comprendiendo sus causas y consecuencias. Asume una postura ética frente a una situación de conflicto moral, integrando en su argumentación principios éticos, los derechos fundamentales, la dignidad de todas las personas. Reflexiona sobre las consecuencias de sus decisiones. Se plantea comportamientos que incluyen elementos éticos de respeto a los derechos de los demás y de búsqueda de justicia teniendo en cuenta la responsabilidad de cada quien por sus acciones. Se relaciona con las personas bajo un marco de derechos, sin discriminar por género, características físicas, origen étnico, lengua, discapacidad, orientación sexual, edad, nivel socioeconómico, entre otras y sin violencia. Desarrolla relaciones afectivas, de amistad o de pareja, basadas en la reciprocidad y el respeto. Identifica situaciones que vulneran los derechos sexuales y reproductivos y propone pautas para prevenirlas y protegerse frente a ellas</w:t>
            </w:r>
          </w:p>
        </w:tc>
      </w:tr>
      <w:tr w:rsidR="00CC0AD4" w:rsidRPr="00516992" w14:paraId="6B9AD024" w14:textId="77777777" w:rsidTr="006564C5">
        <w:tc>
          <w:tcPr>
            <w:tcW w:w="2978" w:type="dxa"/>
            <w:shd w:val="clear" w:color="auto" w:fill="FFFF99"/>
          </w:tcPr>
          <w:p w14:paraId="6B9AD01E" w14:textId="77777777" w:rsidR="00CC0AD4" w:rsidRPr="00516992" w:rsidRDefault="00CC0AD4" w:rsidP="00CC0AD4">
            <w:pPr>
              <w:spacing w:line="276" w:lineRule="auto"/>
              <w:rPr>
                <w:rFonts w:ascii="Arial" w:hAnsi="Arial" w:cs="Arial"/>
                <w:b/>
                <w:sz w:val="20"/>
                <w:szCs w:val="20"/>
              </w:rPr>
            </w:pPr>
          </w:p>
          <w:p w14:paraId="6B9AD01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757" w:type="dxa"/>
            <w:gridSpan w:val="9"/>
            <w:vAlign w:val="center"/>
          </w:tcPr>
          <w:p w14:paraId="6B9AD020"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Se valora a sí mismo.</w:t>
            </w:r>
          </w:p>
          <w:p w14:paraId="6B9AD021"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Reflexiona y argumenta éticamente.</w:t>
            </w:r>
          </w:p>
          <w:p w14:paraId="6B9AD022"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Autorregula sus emociones.</w:t>
            </w:r>
          </w:p>
          <w:p w14:paraId="6B9AD023"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Vive su sexualidad de manera plena y responsable</w:t>
            </w:r>
          </w:p>
        </w:tc>
      </w:tr>
      <w:tr w:rsidR="00CC0AD4" w:rsidRPr="00516992" w14:paraId="6B9AD034" w14:textId="77777777" w:rsidTr="006564C5">
        <w:trPr>
          <w:trHeight w:val="225"/>
        </w:trPr>
        <w:tc>
          <w:tcPr>
            <w:tcW w:w="2978" w:type="dxa"/>
            <w:vMerge w:val="restart"/>
            <w:shd w:val="clear" w:color="auto" w:fill="FFFF99"/>
          </w:tcPr>
          <w:p w14:paraId="6B9AD025" w14:textId="77777777" w:rsidR="00CC0AD4" w:rsidRPr="00516992" w:rsidRDefault="00CC0AD4" w:rsidP="00CC0AD4">
            <w:pPr>
              <w:spacing w:line="276" w:lineRule="auto"/>
              <w:jc w:val="center"/>
              <w:rPr>
                <w:rFonts w:ascii="Arial" w:hAnsi="Arial" w:cs="Arial"/>
                <w:b/>
                <w:sz w:val="20"/>
                <w:szCs w:val="20"/>
              </w:rPr>
            </w:pPr>
          </w:p>
          <w:p w14:paraId="6B9AD02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D027" w14:textId="77777777" w:rsidR="00CC0AD4" w:rsidRPr="00516992" w:rsidRDefault="00CC0AD4" w:rsidP="00CC0AD4">
            <w:pPr>
              <w:spacing w:line="276" w:lineRule="auto"/>
              <w:jc w:val="center"/>
              <w:rPr>
                <w:rFonts w:ascii="Arial" w:hAnsi="Arial" w:cs="Arial"/>
                <w:b/>
                <w:sz w:val="20"/>
                <w:szCs w:val="20"/>
              </w:rPr>
            </w:pPr>
          </w:p>
          <w:p w14:paraId="6B9AD02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3544" w:type="dxa"/>
            <w:vMerge w:val="restart"/>
            <w:shd w:val="clear" w:color="auto" w:fill="FFFF99"/>
          </w:tcPr>
          <w:p w14:paraId="6B9AD029" w14:textId="77777777" w:rsidR="00CC0AD4" w:rsidRPr="00516992" w:rsidRDefault="00CC0AD4" w:rsidP="00CC0AD4">
            <w:pPr>
              <w:spacing w:line="276" w:lineRule="auto"/>
              <w:jc w:val="center"/>
              <w:rPr>
                <w:rFonts w:ascii="Arial" w:hAnsi="Arial" w:cs="Arial"/>
                <w:b/>
                <w:sz w:val="20"/>
                <w:szCs w:val="20"/>
              </w:rPr>
            </w:pPr>
          </w:p>
          <w:p w14:paraId="6B9AD02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701" w:type="dxa"/>
            <w:vMerge w:val="restart"/>
            <w:shd w:val="clear" w:color="auto" w:fill="FFFF99"/>
          </w:tcPr>
          <w:p w14:paraId="6B9AD02B" w14:textId="77777777" w:rsidR="00CC0AD4" w:rsidRPr="00516992" w:rsidRDefault="00CC0AD4" w:rsidP="00CC0AD4">
            <w:pPr>
              <w:spacing w:line="276" w:lineRule="auto"/>
              <w:jc w:val="center"/>
              <w:rPr>
                <w:rFonts w:ascii="Arial" w:hAnsi="Arial" w:cs="Arial"/>
                <w:b/>
                <w:sz w:val="20"/>
                <w:szCs w:val="20"/>
              </w:rPr>
            </w:pPr>
          </w:p>
          <w:p w14:paraId="6B9AD02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559" w:type="dxa"/>
            <w:gridSpan w:val="2"/>
            <w:vMerge w:val="restart"/>
            <w:shd w:val="clear" w:color="auto" w:fill="FFFF99"/>
          </w:tcPr>
          <w:p w14:paraId="6B9AD02D" w14:textId="77777777" w:rsidR="00CC0AD4" w:rsidRPr="00516992" w:rsidRDefault="00CC0AD4" w:rsidP="00CC0AD4">
            <w:pPr>
              <w:spacing w:line="276" w:lineRule="auto"/>
              <w:jc w:val="center"/>
              <w:rPr>
                <w:rFonts w:ascii="Arial" w:hAnsi="Arial" w:cs="Arial"/>
                <w:b/>
                <w:sz w:val="20"/>
                <w:szCs w:val="20"/>
              </w:rPr>
            </w:pPr>
          </w:p>
          <w:p w14:paraId="6B9AD02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D02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D030" w14:textId="77777777" w:rsidR="00CC0AD4" w:rsidRPr="00516992" w:rsidRDefault="00CC0AD4" w:rsidP="00CC0AD4">
            <w:pPr>
              <w:spacing w:line="276" w:lineRule="auto"/>
              <w:jc w:val="center"/>
              <w:rPr>
                <w:rFonts w:ascii="Arial" w:hAnsi="Arial" w:cs="Arial"/>
                <w:b/>
                <w:sz w:val="20"/>
                <w:szCs w:val="20"/>
              </w:rPr>
            </w:pPr>
          </w:p>
          <w:p w14:paraId="6B9AD03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D03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275" w:type="dxa"/>
            <w:gridSpan w:val="2"/>
            <w:shd w:val="clear" w:color="auto" w:fill="FFFF99"/>
          </w:tcPr>
          <w:p w14:paraId="6B9AD03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03E" w14:textId="77777777" w:rsidTr="006564C5">
        <w:trPr>
          <w:trHeight w:val="315"/>
        </w:trPr>
        <w:tc>
          <w:tcPr>
            <w:tcW w:w="2978" w:type="dxa"/>
            <w:vMerge/>
            <w:shd w:val="clear" w:color="auto" w:fill="FFFF99"/>
          </w:tcPr>
          <w:p w14:paraId="6B9AD035"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D036" w14:textId="77777777" w:rsidR="00CC0AD4" w:rsidRPr="00516992" w:rsidRDefault="00CC0AD4" w:rsidP="00CC0AD4">
            <w:pPr>
              <w:spacing w:line="276" w:lineRule="auto"/>
              <w:jc w:val="center"/>
              <w:rPr>
                <w:rFonts w:ascii="Arial" w:hAnsi="Arial" w:cs="Arial"/>
                <w:b/>
                <w:sz w:val="20"/>
                <w:szCs w:val="20"/>
              </w:rPr>
            </w:pPr>
          </w:p>
        </w:tc>
        <w:tc>
          <w:tcPr>
            <w:tcW w:w="3544" w:type="dxa"/>
            <w:vMerge/>
            <w:shd w:val="clear" w:color="auto" w:fill="FFFF99"/>
          </w:tcPr>
          <w:p w14:paraId="6B9AD037" w14:textId="77777777" w:rsidR="00CC0AD4" w:rsidRPr="00516992" w:rsidRDefault="00CC0AD4" w:rsidP="00CC0AD4">
            <w:pPr>
              <w:spacing w:line="276" w:lineRule="auto"/>
              <w:jc w:val="center"/>
              <w:rPr>
                <w:rFonts w:ascii="Arial" w:hAnsi="Arial" w:cs="Arial"/>
                <w:b/>
                <w:sz w:val="20"/>
                <w:szCs w:val="20"/>
              </w:rPr>
            </w:pPr>
          </w:p>
        </w:tc>
        <w:tc>
          <w:tcPr>
            <w:tcW w:w="1701" w:type="dxa"/>
            <w:vMerge/>
            <w:shd w:val="clear" w:color="auto" w:fill="FFFF99"/>
          </w:tcPr>
          <w:p w14:paraId="6B9AD038" w14:textId="77777777" w:rsidR="00CC0AD4" w:rsidRPr="00516992" w:rsidRDefault="00CC0AD4" w:rsidP="00CC0AD4">
            <w:pPr>
              <w:spacing w:line="276" w:lineRule="auto"/>
              <w:jc w:val="center"/>
              <w:rPr>
                <w:rFonts w:ascii="Arial" w:hAnsi="Arial" w:cs="Arial"/>
                <w:b/>
                <w:sz w:val="20"/>
                <w:szCs w:val="20"/>
              </w:rPr>
            </w:pPr>
          </w:p>
        </w:tc>
        <w:tc>
          <w:tcPr>
            <w:tcW w:w="1559" w:type="dxa"/>
            <w:gridSpan w:val="2"/>
            <w:vMerge/>
            <w:shd w:val="clear" w:color="auto" w:fill="FFFF99"/>
          </w:tcPr>
          <w:p w14:paraId="6B9AD039"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D03A"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D03B" w14:textId="77777777" w:rsidR="00CC0AD4" w:rsidRPr="00516992" w:rsidRDefault="00CC0AD4" w:rsidP="00CC0AD4">
            <w:pPr>
              <w:spacing w:line="276" w:lineRule="auto"/>
              <w:jc w:val="center"/>
              <w:rPr>
                <w:rFonts w:ascii="Arial" w:hAnsi="Arial" w:cs="Arial"/>
                <w:b/>
                <w:sz w:val="20"/>
                <w:szCs w:val="20"/>
              </w:rPr>
            </w:pPr>
          </w:p>
        </w:tc>
        <w:tc>
          <w:tcPr>
            <w:tcW w:w="708" w:type="dxa"/>
            <w:shd w:val="clear" w:color="auto" w:fill="FFFF99"/>
          </w:tcPr>
          <w:p w14:paraId="6B9AD03C"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oct</w:t>
            </w:r>
          </w:p>
        </w:tc>
        <w:tc>
          <w:tcPr>
            <w:tcW w:w="567" w:type="dxa"/>
            <w:shd w:val="clear" w:color="auto" w:fill="FFFF99"/>
          </w:tcPr>
          <w:p w14:paraId="6B9AD03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516992" w14:paraId="6B9AD053" w14:textId="77777777" w:rsidTr="006564C5">
        <w:tc>
          <w:tcPr>
            <w:tcW w:w="2978" w:type="dxa"/>
            <w:vAlign w:val="center"/>
          </w:tcPr>
          <w:p w14:paraId="6B9AD03F" w14:textId="77777777" w:rsidR="00CC0AD4" w:rsidRPr="00A646E4" w:rsidRDefault="00CC0AD4" w:rsidP="00CC0AD4">
            <w:pPr>
              <w:autoSpaceDE w:val="0"/>
              <w:autoSpaceDN w:val="0"/>
              <w:adjustRightInd w:val="0"/>
              <w:jc w:val="both"/>
              <w:rPr>
                <w:rFonts w:ascii="Arial" w:eastAsia="Calibri" w:hAnsi="Arial" w:cs="Arial"/>
                <w:sz w:val="20"/>
                <w:szCs w:val="20"/>
              </w:rPr>
            </w:pPr>
            <w:r w:rsidRPr="00A646E4">
              <w:rPr>
                <w:rFonts w:ascii="Arial" w:eastAsia="Calibri" w:hAnsi="Arial" w:cs="Arial"/>
                <w:sz w:val="20"/>
                <w:szCs w:val="20"/>
              </w:rPr>
              <w:t>Explica las consecuencias de sus decisiones y propone acciones en las que estén presentes criterios éticos para mejorar su comportamiento</w:t>
            </w:r>
          </w:p>
        </w:tc>
        <w:tc>
          <w:tcPr>
            <w:tcW w:w="1417" w:type="dxa"/>
            <w:vAlign w:val="center"/>
          </w:tcPr>
          <w:p w14:paraId="6B9AD040"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Fotos y videos y portafolio</w:t>
            </w:r>
          </w:p>
        </w:tc>
        <w:tc>
          <w:tcPr>
            <w:tcW w:w="3544" w:type="dxa"/>
            <w:vAlign w:val="center"/>
          </w:tcPr>
          <w:p w14:paraId="6B9AD041" w14:textId="77777777"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Los estudiantes aprenden  a manejar mis emociones aplicando estrategias</w:t>
            </w:r>
          </w:p>
          <w:p w14:paraId="6B9AD042" w14:textId="77777777"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Como enfrentando errores e identificando debilidades, Esta actividad se desarrollara en dos sesiones de aprendizaje.</w:t>
            </w:r>
          </w:p>
        </w:tc>
        <w:tc>
          <w:tcPr>
            <w:tcW w:w="1701" w:type="dxa"/>
            <w:vAlign w:val="center"/>
          </w:tcPr>
          <w:p w14:paraId="6B9AD043"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libros</w:t>
            </w:r>
          </w:p>
          <w:p w14:paraId="6B9AD044"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D045"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D046"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D047" w14:textId="77777777" w:rsidR="00CC0AD4" w:rsidRPr="00A646E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646E4">
              <w:rPr>
                <w:rFonts w:ascii="Arial" w:hAnsi="Arial" w:cs="Arial"/>
                <w:color w:val="000000"/>
                <w:sz w:val="20"/>
                <w:szCs w:val="20"/>
              </w:rPr>
              <w:t>WhatsApp</w:t>
            </w:r>
          </w:p>
        </w:tc>
        <w:tc>
          <w:tcPr>
            <w:tcW w:w="1559" w:type="dxa"/>
            <w:gridSpan w:val="2"/>
            <w:vAlign w:val="center"/>
          </w:tcPr>
          <w:p w14:paraId="6B9AD048"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D049"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D04A" w14:textId="77777777" w:rsidR="00CC0AD4" w:rsidRPr="00A646E4" w:rsidRDefault="00CC0AD4" w:rsidP="00CC0AD4">
            <w:pPr>
              <w:spacing w:line="276" w:lineRule="auto"/>
              <w:rPr>
                <w:rFonts w:ascii="Arial" w:hAnsi="Arial" w:cs="Arial"/>
                <w:color w:val="000000"/>
                <w:sz w:val="20"/>
                <w:szCs w:val="20"/>
              </w:rPr>
            </w:pPr>
          </w:p>
          <w:p w14:paraId="6B9AD04B"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 xml:space="preserve">Análisis de casos </w:t>
            </w:r>
          </w:p>
          <w:p w14:paraId="6B9AD04C" w14:textId="77777777" w:rsidR="00CC0AD4" w:rsidRPr="00A646E4" w:rsidRDefault="00CC0AD4" w:rsidP="00CC0AD4">
            <w:pPr>
              <w:spacing w:line="276" w:lineRule="auto"/>
              <w:rPr>
                <w:rFonts w:ascii="Arial" w:hAnsi="Arial" w:cs="Arial"/>
                <w:color w:val="000000"/>
                <w:sz w:val="20"/>
                <w:szCs w:val="20"/>
              </w:rPr>
            </w:pPr>
          </w:p>
        </w:tc>
        <w:tc>
          <w:tcPr>
            <w:tcW w:w="1843" w:type="dxa"/>
          </w:tcPr>
          <w:p w14:paraId="6B9AD04D" w14:textId="77777777" w:rsidR="00CC0AD4" w:rsidRPr="00A646E4" w:rsidRDefault="00CC0AD4" w:rsidP="00CC0AD4">
            <w:pPr>
              <w:spacing w:line="276" w:lineRule="auto"/>
              <w:rPr>
                <w:rFonts w:ascii="Arial" w:hAnsi="Arial" w:cs="Arial"/>
                <w:color w:val="000000"/>
                <w:sz w:val="20"/>
                <w:szCs w:val="20"/>
              </w:rPr>
            </w:pPr>
          </w:p>
          <w:p w14:paraId="6B9AD04E"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Aprendo a manejar mis emociones</w:t>
            </w:r>
          </w:p>
          <w:p w14:paraId="6B9AD04F"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 xml:space="preserve">Mejora su comportamiento </w:t>
            </w:r>
          </w:p>
          <w:p w14:paraId="6B9AD050" w14:textId="77777777" w:rsidR="00CC0AD4" w:rsidRPr="00A646E4" w:rsidRDefault="00CC0AD4" w:rsidP="00CC0AD4">
            <w:pPr>
              <w:spacing w:line="276" w:lineRule="auto"/>
              <w:rPr>
                <w:rFonts w:ascii="Arial" w:hAnsi="Arial" w:cs="Arial"/>
                <w:color w:val="000000"/>
                <w:sz w:val="20"/>
                <w:szCs w:val="20"/>
              </w:rPr>
            </w:pPr>
          </w:p>
        </w:tc>
        <w:tc>
          <w:tcPr>
            <w:tcW w:w="708" w:type="dxa"/>
          </w:tcPr>
          <w:p w14:paraId="6B9AD05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c>
          <w:tcPr>
            <w:tcW w:w="567" w:type="dxa"/>
          </w:tcPr>
          <w:p w14:paraId="6B9AD05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x</w:t>
            </w:r>
          </w:p>
        </w:tc>
      </w:tr>
    </w:tbl>
    <w:p w14:paraId="6B9AD054" w14:textId="77777777" w:rsidR="00CC0AD4" w:rsidRDefault="00CC0AD4" w:rsidP="00CC0AD4">
      <w:pPr>
        <w:ind w:left="709"/>
        <w:jc w:val="both"/>
        <w:rPr>
          <w:rFonts w:ascii="Arial" w:hAnsi="Arial" w:cs="Arial"/>
          <w:sz w:val="20"/>
          <w:szCs w:val="20"/>
        </w:rPr>
      </w:pPr>
    </w:p>
    <w:p w14:paraId="6B9AD055" w14:textId="77777777" w:rsidR="00CC0AD4" w:rsidRDefault="00CC0AD4" w:rsidP="00CC0AD4">
      <w:pPr>
        <w:ind w:left="709"/>
        <w:jc w:val="both"/>
        <w:rPr>
          <w:rFonts w:ascii="Arial" w:hAnsi="Arial" w:cs="Arial"/>
          <w:sz w:val="20"/>
          <w:szCs w:val="20"/>
        </w:rPr>
      </w:pPr>
    </w:p>
    <w:p w14:paraId="6B9AD056" w14:textId="77777777" w:rsidR="00CC0AD4" w:rsidRDefault="00CC0AD4" w:rsidP="00CC0AD4">
      <w:pPr>
        <w:jc w:val="both"/>
        <w:rPr>
          <w:rFonts w:ascii="Arial" w:hAnsi="Arial" w:cs="Arial"/>
          <w:sz w:val="20"/>
          <w:szCs w:val="20"/>
        </w:rPr>
      </w:pPr>
    </w:p>
    <w:p w14:paraId="6B9AD057" w14:textId="77777777" w:rsidR="00CC0AD4" w:rsidRDefault="00CC0AD4" w:rsidP="00CC0AD4">
      <w:pPr>
        <w:ind w:left="709"/>
        <w:jc w:val="both"/>
        <w:rPr>
          <w:rFonts w:ascii="Arial" w:hAnsi="Arial" w:cs="Arial"/>
          <w:sz w:val="20"/>
          <w:szCs w:val="20"/>
        </w:rPr>
      </w:pPr>
    </w:p>
    <w:tbl>
      <w:tblPr>
        <w:tblStyle w:val="Tablaconcuadrcula"/>
        <w:tblW w:w="15735" w:type="dxa"/>
        <w:tblInd w:w="-998" w:type="dxa"/>
        <w:tblLayout w:type="fixed"/>
        <w:tblLook w:val="04A0" w:firstRow="1" w:lastRow="0" w:firstColumn="1" w:lastColumn="0" w:noHBand="0" w:noVBand="1"/>
      </w:tblPr>
      <w:tblGrid>
        <w:gridCol w:w="2978"/>
        <w:gridCol w:w="1417"/>
        <w:gridCol w:w="3544"/>
        <w:gridCol w:w="1701"/>
        <w:gridCol w:w="142"/>
        <w:gridCol w:w="1417"/>
        <w:gridCol w:w="1418"/>
        <w:gridCol w:w="1843"/>
        <w:gridCol w:w="708"/>
        <w:gridCol w:w="567"/>
      </w:tblGrid>
      <w:tr w:rsidR="00CC0AD4" w:rsidRPr="00516992" w14:paraId="6B9AD05C" w14:textId="77777777" w:rsidTr="006564C5">
        <w:tc>
          <w:tcPr>
            <w:tcW w:w="2978" w:type="dxa"/>
            <w:shd w:val="clear" w:color="auto" w:fill="FFFF99"/>
          </w:tcPr>
          <w:p w14:paraId="6B9AD058" w14:textId="77777777" w:rsidR="00CC0AD4" w:rsidRPr="00516992" w:rsidRDefault="00CC0AD4" w:rsidP="00CC0AD4">
            <w:pPr>
              <w:spacing w:line="276" w:lineRule="auto"/>
              <w:jc w:val="center"/>
              <w:rPr>
                <w:rFonts w:ascii="Arial" w:hAnsi="Arial" w:cs="Arial"/>
                <w:b/>
                <w:color w:val="000000"/>
                <w:sz w:val="20"/>
                <w:szCs w:val="20"/>
              </w:rPr>
            </w:pPr>
          </w:p>
          <w:p w14:paraId="6B9AD05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11</w:t>
            </w:r>
            <w:r w:rsidRPr="00516992">
              <w:rPr>
                <w:rFonts w:ascii="Arial" w:hAnsi="Arial" w:cs="Arial"/>
                <w:b/>
                <w:color w:val="000000"/>
                <w:sz w:val="20"/>
                <w:szCs w:val="20"/>
              </w:rPr>
              <w:t xml:space="preserve">                  Área</w:t>
            </w:r>
          </w:p>
        </w:tc>
        <w:tc>
          <w:tcPr>
            <w:tcW w:w="8221" w:type="dxa"/>
            <w:gridSpan w:val="5"/>
            <w:shd w:val="clear" w:color="auto" w:fill="FFFF99"/>
            <w:vAlign w:val="center"/>
          </w:tcPr>
          <w:p w14:paraId="6B9AD05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536" w:type="dxa"/>
            <w:gridSpan w:val="4"/>
            <w:shd w:val="clear" w:color="auto" w:fill="FFFF99"/>
          </w:tcPr>
          <w:p w14:paraId="6B9AD05B"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D062" w14:textId="77777777" w:rsidTr="006564C5">
        <w:tc>
          <w:tcPr>
            <w:tcW w:w="2978" w:type="dxa"/>
            <w:shd w:val="clear" w:color="auto" w:fill="FFFF99"/>
          </w:tcPr>
          <w:p w14:paraId="6B9AD05D" w14:textId="77777777" w:rsidR="00CC0AD4" w:rsidRPr="00516992" w:rsidRDefault="00CC0AD4" w:rsidP="00CC0AD4">
            <w:pPr>
              <w:spacing w:line="276" w:lineRule="auto"/>
              <w:rPr>
                <w:rFonts w:ascii="Arial" w:hAnsi="Arial" w:cs="Arial"/>
                <w:b/>
                <w:color w:val="000000"/>
                <w:sz w:val="20"/>
                <w:szCs w:val="20"/>
              </w:rPr>
            </w:pPr>
          </w:p>
          <w:p w14:paraId="6B9AD05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05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3544" w:type="dxa"/>
            <w:vAlign w:val="center"/>
          </w:tcPr>
          <w:p w14:paraId="6B9AD06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7"/>
            <w:vAlign w:val="center"/>
          </w:tcPr>
          <w:p w14:paraId="6B9AD06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D069" w14:textId="77777777" w:rsidTr="006564C5">
        <w:trPr>
          <w:trHeight w:val="304"/>
        </w:trPr>
        <w:tc>
          <w:tcPr>
            <w:tcW w:w="2978" w:type="dxa"/>
            <w:shd w:val="clear" w:color="auto" w:fill="FFFF99"/>
          </w:tcPr>
          <w:p w14:paraId="6B9AD063" w14:textId="77777777" w:rsidR="00CC0AD4" w:rsidRPr="00516992" w:rsidRDefault="00CC0AD4" w:rsidP="00CC0AD4">
            <w:pPr>
              <w:spacing w:line="276" w:lineRule="auto"/>
              <w:rPr>
                <w:rFonts w:ascii="Arial" w:hAnsi="Arial" w:cs="Arial"/>
                <w:b/>
                <w:sz w:val="20"/>
                <w:szCs w:val="20"/>
              </w:rPr>
            </w:pPr>
          </w:p>
          <w:p w14:paraId="6B9AD06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804" w:type="dxa"/>
            <w:gridSpan w:val="4"/>
          </w:tcPr>
          <w:p w14:paraId="6B9AD065" w14:textId="77777777" w:rsidR="00CC0AD4" w:rsidRDefault="00CC0AD4" w:rsidP="00CC0AD4">
            <w:pPr>
              <w:spacing w:line="276" w:lineRule="auto"/>
              <w:rPr>
                <w:rFonts w:ascii="Arial" w:hAnsi="Arial" w:cs="Arial"/>
                <w:b/>
                <w:color w:val="000000"/>
                <w:sz w:val="20"/>
                <w:szCs w:val="20"/>
              </w:rPr>
            </w:pPr>
          </w:p>
          <w:p w14:paraId="6B9AD06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Participando en familia logro mis  metas</w:t>
            </w:r>
          </w:p>
        </w:tc>
        <w:tc>
          <w:tcPr>
            <w:tcW w:w="5953" w:type="dxa"/>
            <w:gridSpan w:val="5"/>
          </w:tcPr>
          <w:p w14:paraId="6B9AD067" w14:textId="77777777" w:rsidR="00CC0AD4" w:rsidRDefault="00CC0AD4" w:rsidP="00CC0AD4">
            <w:pPr>
              <w:spacing w:line="276" w:lineRule="auto"/>
              <w:rPr>
                <w:rFonts w:ascii="Arial" w:hAnsi="Arial" w:cs="Arial"/>
                <w:b/>
                <w:color w:val="000000"/>
                <w:sz w:val="20"/>
                <w:szCs w:val="20"/>
              </w:rPr>
            </w:pPr>
          </w:p>
          <w:p w14:paraId="6B9AD06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Practicando estrategias nos protegemos ante situaciones de riesgo</w:t>
            </w:r>
          </w:p>
        </w:tc>
      </w:tr>
      <w:tr w:rsidR="00CC0AD4" w:rsidRPr="00516992" w14:paraId="6B9AD06D" w14:textId="77777777" w:rsidTr="006564C5">
        <w:tc>
          <w:tcPr>
            <w:tcW w:w="2978" w:type="dxa"/>
            <w:shd w:val="clear" w:color="auto" w:fill="FFFF99"/>
          </w:tcPr>
          <w:p w14:paraId="6B9AD06A" w14:textId="77777777" w:rsidR="00CC0AD4" w:rsidRPr="00516992" w:rsidRDefault="00CC0AD4" w:rsidP="00CC0AD4">
            <w:pPr>
              <w:spacing w:line="276" w:lineRule="auto"/>
              <w:rPr>
                <w:rFonts w:ascii="Arial" w:hAnsi="Arial" w:cs="Arial"/>
                <w:b/>
                <w:sz w:val="20"/>
                <w:szCs w:val="20"/>
              </w:rPr>
            </w:pPr>
          </w:p>
          <w:p w14:paraId="6B9AD06B"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757" w:type="dxa"/>
            <w:gridSpan w:val="9"/>
            <w:vAlign w:val="center"/>
          </w:tcPr>
          <w:p w14:paraId="6B9AD06C"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Construye su identidad</w:t>
            </w:r>
          </w:p>
        </w:tc>
      </w:tr>
      <w:tr w:rsidR="00CC0AD4" w:rsidRPr="00516992" w14:paraId="6B9AD071" w14:textId="77777777" w:rsidTr="006564C5">
        <w:tc>
          <w:tcPr>
            <w:tcW w:w="2978" w:type="dxa"/>
            <w:shd w:val="clear" w:color="auto" w:fill="FFFF99"/>
          </w:tcPr>
          <w:p w14:paraId="6B9AD06E" w14:textId="77777777" w:rsidR="00CC0AD4" w:rsidRPr="00516992" w:rsidRDefault="00CC0AD4" w:rsidP="00CC0AD4">
            <w:pPr>
              <w:spacing w:line="276" w:lineRule="auto"/>
              <w:rPr>
                <w:rFonts w:ascii="Arial" w:hAnsi="Arial" w:cs="Arial"/>
                <w:b/>
                <w:sz w:val="20"/>
                <w:szCs w:val="20"/>
              </w:rPr>
            </w:pPr>
          </w:p>
          <w:p w14:paraId="6B9AD06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757" w:type="dxa"/>
            <w:gridSpan w:val="9"/>
            <w:vAlign w:val="center"/>
          </w:tcPr>
          <w:p w14:paraId="6B9AD070" w14:textId="77777777" w:rsidR="00CC0AD4" w:rsidRPr="00484D25" w:rsidRDefault="00CC0AD4" w:rsidP="00CC0AD4">
            <w:pPr>
              <w:pBdr>
                <w:top w:val="nil"/>
                <w:left w:val="nil"/>
                <w:bottom w:val="nil"/>
                <w:right w:val="nil"/>
                <w:between w:val="nil"/>
              </w:pBdr>
              <w:jc w:val="both"/>
              <w:rPr>
                <w:rFonts w:ascii="Arial" w:hAnsi="Arial" w:cs="Arial"/>
                <w:sz w:val="20"/>
                <w:szCs w:val="20"/>
              </w:rPr>
            </w:pPr>
            <w:r w:rsidRPr="00484D25">
              <w:rPr>
                <w:rFonts w:ascii="Arial" w:hAnsi="Arial" w:cs="Arial"/>
                <w:sz w:val="20"/>
                <w:szCs w:val="20"/>
              </w:rPr>
              <w:t>Construye su identidad al tomar conciencia de los aspectos que lo hacen único, cuando se reconoce a sí mismo y valora sus identidades 5 , sus logros y los cambios que se dan en su desarrollo. Se reconoce como parte de un mundo globalizado. Manifiesta de manera regulada sus emociones, sentimientos, logros e ideas distinguiendo el contexto y las personas, y comprendiendo sus causas y consecuencias. Asume una postura ética frente a una situación de conflicto moral, integrando en su argumentación principios éticos, los derechos fundamentales, la dignidad de todas las personas. Reflexiona sobre las consecuencias de sus decisiones. Se plantea comportamientos que incluyen elementos éticos de respeto a los derechos de los demás y de búsqueda de justicia teniendo en cuenta la responsabilidad de cada quien por sus acciones. Se relaciona con las personas bajo un marco de derechos, sin discriminar por género, características físicas, origen étnico, lengua, discapacidad, orientación sexual, edad, nivel socioeconómico, entre otras y sin violencia. Desarrolla relaciones afectivas, de amistad o de pareja, basadas en la reciprocidad y el respeto. Identifica situaciones que vulneran los derechos sexuales y reproductivos y propone pautas para prevenirlas y protegerse frente a ellas</w:t>
            </w:r>
          </w:p>
        </w:tc>
      </w:tr>
      <w:tr w:rsidR="00CC0AD4" w:rsidRPr="00516992" w14:paraId="6B9AD078" w14:textId="77777777" w:rsidTr="006564C5">
        <w:tc>
          <w:tcPr>
            <w:tcW w:w="2978" w:type="dxa"/>
            <w:shd w:val="clear" w:color="auto" w:fill="FFFF99"/>
          </w:tcPr>
          <w:p w14:paraId="6B9AD072" w14:textId="77777777" w:rsidR="00CC0AD4" w:rsidRPr="00516992" w:rsidRDefault="00CC0AD4" w:rsidP="00CC0AD4">
            <w:pPr>
              <w:spacing w:line="276" w:lineRule="auto"/>
              <w:rPr>
                <w:rFonts w:ascii="Arial" w:hAnsi="Arial" w:cs="Arial"/>
                <w:b/>
                <w:sz w:val="20"/>
                <w:szCs w:val="20"/>
              </w:rPr>
            </w:pPr>
          </w:p>
          <w:p w14:paraId="6B9AD073"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757" w:type="dxa"/>
            <w:gridSpan w:val="9"/>
            <w:vAlign w:val="center"/>
          </w:tcPr>
          <w:p w14:paraId="6B9AD074"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Se valora a sí mismo.</w:t>
            </w:r>
          </w:p>
          <w:p w14:paraId="6B9AD075"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Reflexiona y argumenta éticamente.</w:t>
            </w:r>
          </w:p>
          <w:p w14:paraId="6B9AD076"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Autorregula sus emociones.</w:t>
            </w:r>
          </w:p>
          <w:p w14:paraId="6B9AD077" w14:textId="77777777" w:rsidR="00CC0AD4" w:rsidRPr="00516992" w:rsidRDefault="00CC0AD4" w:rsidP="00CC0AD4">
            <w:pPr>
              <w:pBdr>
                <w:top w:val="nil"/>
                <w:left w:val="nil"/>
                <w:bottom w:val="nil"/>
                <w:right w:val="nil"/>
                <w:between w:val="nil"/>
              </w:pBdr>
              <w:jc w:val="both"/>
              <w:rPr>
                <w:rFonts w:ascii="Arial" w:hAnsi="Arial" w:cs="Arial"/>
                <w:color w:val="000000"/>
                <w:sz w:val="20"/>
                <w:szCs w:val="20"/>
              </w:rPr>
            </w:pPr>
            <w:r w:rsidRPr="00516992">
              <w:rPr>
                <w:rFonts w:ascii="Arial" w:hAnsi="Arial" w:cs="Arial"/>
                <w:sz w:val="20"/>
                <w:szCs w:val="20"/>
              </w:rPr>
              <w:t>Vive su sexualidad de manera plena y responsable</w:t>
            </w:r>
          </w:p>
        </w:tc>
      </w:tr>
      <w:tr w:rsidR="00CC0AD4" w:rsidRPr="00516992" w14:paraId="6B9AD088" w14:textId="77777777" w:rsidTr="006564C5">
        <w:trPr>
          <w:trHeight w:val="225"/>
        </w:trPr>
        <w:tc>
          <w:tcPr>
            <w:tcW w:w="2978" w:type="dxa"/>
            <w:vMerge w:val="restart"/>
            <w:shd w:val="clear" w:color="auto" w:fill="FFFF99"/>
          </w:tcPr>
          <w:p w14:paraId="6B9AD079" w14:textId="77777777" w:rsidR="00CC0AD4" w:rsidRPr="00516992" w:rsidRDefault="00CC0AD4" w:rsidP="00CC0AD4">
            <w:pPr>
              <w:spacing w:line="276" w:lineRule="auto"/>
              <w:jc w:val="center"/>
              <w:rPr>
                <w:rFonts w:ascii="Arial" w:hAnsi="Arial" w:cs="Arial"/>
                <w:b/>
                <w:sz w:val="20"/>
                <w:szCs w:val="20"/>
              </w:rPr>
            </w:pPr>
          </w:p>
          <w:p w14:paraId="6B9AD07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D07B" w14:textId="77777777" w:rsidR="00CC0AD4" w:rsidRPr="00516992" w:rsidRDefault="00CC0AD4" w:rsidP="00CC0AD4">
            <w:pPr>
              <w:spacing w:line="276" w:lineRule="auto"/>
              <w:jc w:val="center"/>
              <w:rPr>
                <w:rFonts w:ascii="Arial" w:hAnsi="Arial" w:cs="Arial"/>
                <w:b/>
                <w:sz w:val="20"/>
                <w:szCs w:val="20"/>
              </w:rPr>
            </w:pPr>
          </w:p>
          <w:p w14:paraId="6B9AD07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3544" w:type="dxa"/>
            <w:vMerge w:val="restart"/>
            <w:shd w:val="clear" w:color="auto" w:fill="FFFF99"/>
          </w:tcPr>
          <w:p w14:paraId="6B9AD07D" w14:textId="77777777" w:rsidR="00CC0AD4" w:rsidRPr="00516992" w:rsidRDefault="00CC0AD4" w:rsidP="00CC0AD4">
            <w:pPr>
              <w:spacing w:line="276" w:lineRule="auto"/>
              <w:jc w:val="center"/>
              <w:rPr>
                <w:rFonts w:ascii="Arial" w:hAnsi="Arial" w:cs="Arial"/>
                <w:b/>
                <w:sz w:val="20"/>
                <w:szCs w:val="20"/>
              </w:rPr>
            </w:pPr>
          </w:p>
          <w:p w14:paraId="6B9AD07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701" w:type="dxa"/>
            <w:vMerge w:val="restart"/>
            <w:shd w:val="clear" w:color="auto" w:fill="FFFF99"/>
          </w:tcPr>
          <w:p w14:paraId="6B9AD07F" w14:textId="77777777" w:rsidR="00CC0AD4" w:rsidRPr="00516992" w:rsidRDefault="00CC0AD4" w:rsidP="00CC0AD4">
            <w:pPr>
              <w:spacing w:line="276" w:lineRule="auto"/>
              <w:jc w:val="center"/>
              <w:rPr>
                <w:rFonts w:ascii="Arial" w:hAnsi="Arial" w:cs="Arial"/>
                <w:b/>
                <w:sz w:val="20"/>
                <w:szCs w:val="20"/>
              </w:rPr>
            </w:pPr>
          </w:p>
          <w:p w14:paraId="6B9AD08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559" w:type="dxa"/>
            <w:gridSpan w:val="2"/>
            <w:vMerge w:val="restart"/>
            <w:shd w:val="clear" w:color="auto" w:fill="FFFF99"/>
          </w:tcPr>
          <w:p w14:paraId="6B9AD081" w14:textId="77777777" w:rsidR="00CC0AD4" w:rsidRPr="00516992" w:rsidRDefault="00CC0AD4" w:rsidP="00CC0AD4">
            <w:pPr>
              <w:spacing w:line="276" w:lineRule="auto"/>
              <w:jc w:val="center"/>
              <w:rPr>
                <w:rFonts w:ascii="Arial" w:hAnsi="Arial" w:cs="Arial"/>
                <w:b/>
                <w:sz w:val="20"/>
                <w:szCs w:val="20"/>
              </w:rPr>
            </w:pPr>
          </w:p>
          <w:p w14:paraId="6B9AD08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D08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D084" w14:textId="77777777" w:rsidR="00CC0AD4" w:rsidRPr="00516992" w:rsidRDefault="00CC0AD4" w:rsidP="00CC0AD4">
            <w:pPr>
              <w:spacing w:line="276" w:lineRule="auto"/>
              <w:jc w:val="center"/>
              <w:rPr>
                <w:rFonts w:ascii="Arial" w:hAnsi="Arial" w:cs="Arial"/>
                <w:b/>
                <w:sz w:val="20"/>
                <w:szCs w:val="20"/>
              </w:rPr>
            </w:pPr>
          </w:p>
          <w:p w14:paraId="6B9AD08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843" w:type="dxa"/>
            <w:vMerge w:val="restart"/>
            <w:shd w:val="clear" w:color="auto" w:fill="FFFF99"/>
          </w:tcPr>
          <w:p w14:paraId="6B9AD08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275" w:type="dxa"/>
            <w:gridSpan w:val="2"/>
            <w:shd w:val="clear" w:color="auto" w:fill="FFFF99"/>
          </w:tcPr>
          <w:p w14:paraId="6B9AD08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092" w14:textId="77777777" w:rsidTr="006564C5">
        <w:trPr>
          <w:trHeight w:val="315"/>
        </w:trPr>
        <w:tc>
          <w:tcPr>
            <w:tcW w:w="2978" w:type="dxa"/>
            <w:vMerge/>
            <w:shd w:val="clear" w:color="auto" w:fill="FFFF99"/>
          </w:tcPr>
          <w:p w14:paraId="6B9AD089"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D08A" w14:textId="77777777" w:rsidR="00CC0AD4" w:rsidRPr="00516992" w:rsidRDefault="00CC0AD4" w:rsidP="00CC0AD4">
            <w:pPr>
              <w:spacing w:line="276" w:lineRule="auto"/>
              <w:jc w:val="center"/>
              <w:rPr>
                <w:rFonts w:ascii="Arial" w:hAnsi="Arial" w:cs="Arial"/>
                <w:b/>
                <w:sz w:val="20"/>
                <w:szCs w:val="20"/>
              </w:rPr>
            </w:pPr>
          </w:p>
        </w:tc>
        <w:tc>
          <w:tcPr>
            <w:tcW w:w="3544" w:type="dxa"/>
            <w:vMerge/>
            <w:shd w:val="clear" w:color="auto" w:fill="FFFF99"/>
          </w:tcPr>
          <w:p w14:paraId="6B9AD08B" w14:textId="77777777" w:rsidR="00CC0AD4" w:rsidRPr="00516992" w:rsidRDefault="00CC0AD4" w:rsidP="00CC0AD4">
            <w:pPr>
              <w:spacing w:line="276" w:lineRule="auto"/>
              <w:jc w:val="center"/>
              <w:rPr>
                <w:rFonts w:ascii="Arial" w:hAnsi="Arial" w:cs="Arial"/>
                <w:b/>
                <w:sz w:val="20"/>
                <w:szCs w:val="20"/>
              </w:rPr>
            </w:pPr>
          </w:p>
        </w:tc>
        <w:tc>
          <w:tcPr>
            <w:tcW w:w="1701" w:type="dxa"/>
            <w:vMerge/>
            <w:shd w:val="clear" w:color="auto" w:fill="FFFF99"/>
          </w:tcPr>
          <w:p w14:paraId="6B9AD08C" w14:textId="77777777" w:rsidR="00CC0AD4" w:rsidRPr="00516992" w:rsidRDefault="00CC0AD4" w:rsidP="00CC0AD4">
            <w:pPr>
              <w:spacing w:line="276" w:lineRule="auto"/>
              <w:jc w:val="center"/>
              <w:rPr>
                <w:rFonts w:ascii="Arial" w:hAnsi="Arial" w:cs="Arial"/>
                <w:b/>
                <w:sz w:val="20"/>
                <w:szCs w:val="20"/>
              </w:rPr>
            </w:pPr>
          </w:p>
        </w:tc>
        <w:tc>
          <w:tcPr>
            <w:tcW w:w="1559" w:type="dxa"/>
            <w:gridSpan w:val="2"/>
            <w:vMerge/>
            <w:shd w:val="clear" w:color="auto" w:fill="FFFF99"/>
          </w:tcPr>
          <w:p w14:paraId="6B9AD08D"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D08E" w14:textId="77777777" w:rsidR="00CC0AD4" w:rsidRPr="00516992" w:rsidRDefault="00CC0AD4" w:rsidP="00CC0AD4">
            <w:pPr>
              <w:spacing w:line="276" w:lineRule="auto"/>
              <w:jc w:val="center"/>
              <w:rPr>
                <w:rFonts w:ascii="Arial" w:hAnsi="Arial" w:cs="Arial"/>
                <w:b/>
                <w:sz w:val="20"/>
                <w:szCs w:val="20"/>
              </w:rPr>
            </w:pPr>
          </w:p>
        </w:tc>
        <w:tc>
          <w:tcPr>
            <w:tcW w:w="1843" w:type="dxa"/>
            <w:vMerge/>
            <w:shd w:val="clear" w:color="auto" w:fill="FFFF99"/>
          </w:tcPr>
          <w:p w14:paraId="6B9AD08F" w14:textId="77777777" w:rsidR="00CC0AD4" w:rsidRPr="00516992" w:rsidRDefault="00CC0AD4" w:rsidP="00CC0AD4">
            <w:pPr>
              <w:spacing w:line="276" w:lineRule="auto"/>
              <w:jc w:val="center"/>
              <w:rPr>
                <w:rFonts w:ascii="Arial" w:hAnsi="Arial" w:cs="Arial"/>
                <w:b/>
                <w:sz w:val="20"/>
                <w:szCs w:val="20"/>
              </w:rPr>
            </w:pPr>
          </w:p>
        </w:tc>
        <w:tc>
          <w:tcPr>
            <w:tcW w:w="708" w:type="dxa"/>
            <w:shd w:val="clear" w:color="auto" w:fill="FFFF99"/>
          </w:tcPr>
          <w:p w14:paraId="6B9AD090"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567" w:type="dxa"/>
            <w:shd w:val="clear" w:color="auto" w:fill="FFFF99"/>
          </w:tcPr>
          <w:p w14:paraId="6B9AD091"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A646E4" w14:paraId="6B9AD0A7" w14:textId="77777777" w:rsidTr="006564C5">
        <w:tc>
          <w:tcPr>
            <w:tcW w:w="2978" w:type="dxa"/>
            <w:vAlign w:val="center"/>
          </w:tcPr>
          <w:p w14:paraId="6B9AD093" w14:textId="77777777" w:rsidR="00CC0AD4" w:rsidRPr="00A646E4" w:rsidRDefault="00CC0AD4" w:rsidP="00CC0AD4">
            <w:pPr>
              <w:autoSpaceDE w:val="0"/>
              <w:autoSpaceDN w:val="0"/>
              <w:adjustRightInd w:val="0"/>
              <w:jc w:val="both"/>
              <w:rPr>
                <w:rFonts w:ascii="Arial" w:eastAsia="Calibri" w:hAnsi="Arial" w:cs="Arial"/>
                <w:sz w:val="20"/>
                <w:szCs w:val="20"/>
              </w:rPr>
            </w:pPr>
            <w:r w:rsidRPr="00A646E4">
              <w:rPr>
                <w:rFonts w:ascii="Arial" w:eastAsia="Calibri" w:hAnsi="Arial" w:cs="Arial"/>
                <w:sz w:val="20"/>
                <w:szCs w:val="20"/>
              </w:rPr>
              <w:t>Explica sus características personales, culturales y sociales, y sus logros. Valora la participación de su familia en su formación y reconoce la importancia de usar estrategias de protección frente a situaciones de riesgo</w:t>
            </w:r>
          </w:p>
        </w:tc>
        <w:tc>
          <w:tcPr>
            <w:tcW w:w="1417" w:type="dxa"/>
            <w:vAlign w:val="center"/>
          </w:tcPr>
          <w:p w14:paraId="6B9AD094"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p>
        </w:tc>
        <w:tc>
          <w:tcPr>
            <w:tcW w:w="3544" w:type="dxa"/>
            <w:vAlign w:val="center"/>
          </w:tcPr>
          <w:p w14:paraId="6B9AD095"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Le pongo ganas</w:t>
            </w:r>
          </w:p>
          <w:p w14:paraId="6B9AD096"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Se plantean preguntas para que los estudiantes la discutan dando su punto de vista.</w:t>
            </w:r>
          </w:p>
          <w:p w14:paraId="6B9AD097"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¿Es importante desarrollar una actitud resiliente frente a los hechos que se vienen dando en nuestro país? Fundamente.</w:t>
            </w:r>
          </w:p>
          <w:p w14:paraId="6B9AD098" w14:textId="77777777"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¿En qué situaciones nuestra vida corre peligro en el contexto en el que nos encontramos? Fundamente</w:t>
            </w:r>
          </w:p>
        </w:tc>
        <w:tc>
          <w:tcPr>
            <w:tcW w:w="1701" w:type="dxa"/>
            <w:vAlign w:val="center"/>
          </w:tcPr>
          <w:p w14:paraId="6B9AD099"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D09A"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D09B"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D09C"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D09D" w14:textId="77777777" w:rsidR="00CC0AD4" w:rsidRPr="00A646E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646E4">
              <w:rPr>
                <w:rFonts w:ascii="Arial" w:hAnsi="Arial" w:cs="Arial"/>
                <w:color w:val="000000"/>
                <w:sz w:val="20"/>
                <w:szCs w:val="20"/>
              </w:rPr>
              <w:t>WhatsApp</w:t>
            </w:r>
          </w:p>
        </w:tc>
        <w:tc>
          <w:tcPr>
            <w:tcW w:w="1559" w:type="dxa"/>
            <w:gridSpan w:val="2"/>
            <w:vAlign w:val="center"/>
          </w:tcPr>
          <w:p w14:paraId="6B9AD09E"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D09F"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D0A0" w14:textId="77777777" w:rsidR="00CC0AD4" w:rsidRPr="00A646E4" w:rsidRDefault="00CC0AD4" w:rsidP="00CC0AD4">
            <w:pPr>
              <w:spacing w:line="276" w:lineRule="auto"/>
              <w:rPr>
                <w:rFonts w:ascii="Arial" w:hAnsi="Arial" w:cs="Arial"/>
                <w:color w:val="000000"/>
                <w:sz w:val="20"/>
                <w:szCs w:val="20"/>
              </w:rPr>
            </w:pPr>
          </w:p>
          <w:p w14:paraId="6B9AD0A1"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Análisis de casos</w:t>
            </w:r>
          </w:p>
          <w:p w14:paraId="6B9AD0A2" w14:textId="77777777" w:rsidR="00CC0AD4" w:rsidRPr="00A646E4" w:rsidRDefault="00CC0AD4" w:rsidP="00CC0AD4">
            <w:pPr>
              <w:spacing w:line="276" w:lineRule="auto"/>
              <w:rPr>
                <w:rFonts w:ascii="Arial" w:hAnsi="Arial" w:cs="Arial"/>
                <w:color w:val="000000"/>
                <w:sz w:val="20"/>
                <w:szCs w:val="20"/>
              </w:rPr>
            </w:pPr>
          </w:p>
        </w:tc>
        <w:tc>
          <w:tcPr>
            <w:tcW w:w="1843" w:type="dxa"/>
          </w:tcPr>
          <w:p w14:paraId="6B9AD0A3" w14:textId="77777777" w:rsidR="00CC0AD4" w:rsidRPr="00A646E4" w:rsidRDefault="00CC0AD4" w:rsidP="00CC0AD4">
            <w:pPr>
              <w:spacing w:line="276" w:lineRule="auto"/>
              <w:rPr>
                <w:rFonts w:ascii="Arial" w:hAnsi="Arial" w:cs="Arial"/>
                <w:color w:val="000000"/>
                <w:sz w:val="20"/>
                <w:szCs w:val="20"/>
              </w:rPr>
            </w:pPr>
          </w:p>
          <w:p w14:paraId="6B9AD0A4"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Reconoce la importancia de aplicar estrategias</w:t>
            </w:r>
          </w:p>
        </w:tc>
        <w:tc>
          <w:tcPr>
            <w:tcW w:w="708" w:type="dxa"/>
          </w:tcPr>
          <w:p w14:paraId="6B9AD0A5"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x</w:t>
            </w:r>
          </w:p>
        </w:tc>
        <w:tc>
          <w:tcPr>
            <w:tcW w:w="567" w:type="dxa"/>
          </w:tcPr>
          <w:p w14:paraId="6B9AD0A6"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x</w:t>
            </w:r>
          </w:p>
        </w:tc>
      </w:tr>
      <w:tr w:rsidR="00CC0AD4" w:rsidRPr="00A646E4" w14:paraId="6B9AD0BA" w14:textId="77777777" w:rsidTr="006564C5">
        <w:tc>
          <w:tcPr>
            <w:tcW w:w="2978" w:type="dxa"/>
            <w:vAlign w:val="center"/>
          </w:tcPr>
          <w:p w14:paraId="6B9AD0A8" w14:textId="77777777" w:rsidR="00CC0AD4" w:rsidRPr="00A646E4" w:rsidRDefault="00CC0AD4" w:rsidP="00CC0AD4">
            <w:pPr>
              <w:autoSpaceDE w:val="0"/>
              <w:autoSpaceDN w:val="0"/>
              <w:adjustRightInd w:val="0"/>
              <w:jc w:val="both"/>
              <w:rPr>
                <w:rFonts w:ascii="Arial" w:eastAsia="Calibri" w:hAnsi="Arial" w:cs="Arial"/>
                <w:sz w:val="20"/>
                <w:szCs w:val="20"/>
              </w:rPr>
            </w:pPr>
            <w:r w:rsidRPr="00A646E4">
              <w:rPr>
                <w:rFonts w:ascii="Arial" w:eastAsia="Calibri" w:hAnsi="Arial" w:cs="Arial"/>
                <w:sz w:val="20"/>
                <w:szCs w:val="20"/>
              </w:rPr>
              <w:t>Explica las causas y consecuencias de sus emociones, sentimientos y comportamientos, y las de los demás en diversas situaciones.</w:t>
            </w:r>
          </w:p>
          <w:p w14:paraId="6B9AD0A9"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Align w:val="center"/>
          </w:tcPr>
          <w:p w14:paraId="6B9AD0AA"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Escribe un artículo con él un editor de texto</w:t>
            </w:r>
          </w:p>
        </w:tc>
        <w:tc>
          <w:tcPr>
            <w:tcW w:w="3544" w:type="dxa"/>
            <w:vAlign w:val="center"/>
          </w:tcPr>
          <w:p w14:paraId="6B9AD0AB" w14:textId="77777777"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Elabora un artículo en el que explica como el confinamiento afecta su estado emocional y de qué manera lo puede sobrellevar.</w:t>
            </w:r>
          </w:p>
        </w:tc>
        <w:tc>
          <w:tcPr>
            <w:tcW w:w="1701" w:type="dxa"/>
            <w:vAlign w:val="center"/>
          </w:tcPr>
          <w:p w14:paraId="6B9AD0AC"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D0AD"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D0AE"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D0AF"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D0B0" w14:textId="77777777" w:rsidR="00CC0AD4" w:rsidRPr="00A646E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646E4">
              <w:rPr>
                <w:rFonts w:ascii="Arial" w:hAnsi="Arial" w:cs="Arial"/>
                <w:color w:val="000000"/>
                <w:sz w:val="20"/>
                <w:szCs w:val="20"/>
              </w:rPr>
              <w:t>WhatsApp</w:t>
            </w:r>
          </w:p>
        </w:tc>
        <w:tc>
          <w:tcPr>
            <w:tcW w:w="1559" w:type="dxa"/>
            <w:gridSpan w:val="2"/>
            <w:vAlign w:val="center"/>
          </w:tcPr>
          <w:p w14:paraId="6B9AD0B1"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D0B2"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D0B3" w14:textId="77777777" w:rsidR="00CC0AD4" w:rsidRPr="00A646E4" w:rsidRDefault="00CC0AD4" w:rsidP="00CC0AD4">
            <w:pPr>
              <w:rPr>
                <w:rFonts w:ascii="Arial" w:hAnsi="Arial" w:cs="Arial"/>
                <w:color w:val="000000"/>
                <w:sz w:val="20"/>
                <w:szCs w:val="20"/>
              </w:rPr>
            </w:pPr>
          </w:p>
        </w:tc>
        <w:tc>
          <w:tcPr>
            <w:tcW w:w="1843" w:type="dxa"/>
          </w:tcPr>
          <w:p w14:paraId="6B9AD0B4"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Identifica las causas de las emociones.</w:t>
            </w:r>
          </w:p>
          <w:p w14:paraId="6B9AD0B5"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 xml:space="preserve"> </w:t>
            </w:r>
          </w:p>
          <w:p w14:paraId="6B9AD0B6"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Usa estrategias para autorregular sus emociones</w:t>
            </w:r>
          </w:p>
          <w:p w14:paraId="6B9AD0B7" w14:textId="77777777" w:rsidR="00CC0AD4" w:rsidRPr="00A646E4" w:rsidRDefault="00CC0AD4" w:rsidP="00CC0AD4">
            <w:pPr>
              <w:rPr>
                <w:rFonts w:ascii="Arial" w:hAnsi="Arial" w:cs="Arial"/>
                <w:color w:val="000000"/>
                <w:sz w:val="20"/>
                <w:szCs w:val="20"/>
              </w:rPr>
            </w:pPr>
          </w:p>
        </w:tc>
        <w:tc>
          <w:tcPr>
            <w:tcW w:w="708" w:type="dxa"/>
          </w:tcPr>
          <w:p w14:paraId="6B9AD0B8"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x</w:t>
            </w:r>
          </w:p>
        </w:tc>
        <w:tc>
          <w:tcPr>
            <w:tcW w:w="567" w:type="dxa"/>
          </w:tcPr>
          <w:p w14:paraId="6B9AD0B9" w14:textId="77777777" w:rsidR="00CC0AD4" w:rsidRPr="00A646E4" w:rsidRDefault="00CC0AD4" w:rsidP="00CC0AD4">
            <w:pPr>
              <w:rPr>
                <w:rFonts w:ascii="Arial" w:hAnsi="Arial" w:cs="Arial"/>
                <w:color w:val="000000"/>
                <w:sz w:val="20"/>
                <w:szCs w:val="20"/>
              </w:rPr>
            </w:pPr>
            <w:r w:rsidRPr="00A646E4">
              <w:rPr>
                <w:rFonts w:ascii="Arial" w:hAnsi="Arial" w:cs="Arial"/>
                <w:color w:val="000000"/>
                <w:sz w:val="20"/>
                <w:szCs w:val="20"/>
              </w:rPr>
              <w:t>x</w:t>
            </w:r>
          </w:p>
        </w:tc>
      </w:tr>
    </w:tbl>
    <w:p w14:paraId="6B9AD0BB" w14:textId="77777777" w:rsidR="00CC0AD4" w:rsidRDefault="00CC0AD4" w:rsidP="00CC0AD4">
      <w:pPr>
        <w:ind w:left="709"/>
        <w:jc w:val="both"/>
        <w:rPr>
          <w:rFonts w:ascii="Arial" w:hAnsi="Arial" w:cs="Arial"/>
          <w:sz w:val="20"/>
          <w:szCs w:val="20"/>
        </w:rPr>
      </w:pPr>
    </w:p>
    <w:p w14:paraId="6B9AD0BC" w14:textId="77777777" w:rsidR="00CC0AD4" w:rsidRDefault="00CC0AD4" w:rsidP="00CC0AD4">
      <w:pPr>
        <w:ind w:left="709"/>
        <w:jc w:val="both"/>
        <w:rPr>
          <w:rFonts w:ascii="Arial" w:hAnsi="Arial" w:cs="Arial"/>
          <w:sz w:val="20"/>
          <w:szCs w:val="20"/>
        </w:rPr>
      </w:pPr>
    </w:p>
    <w:p w14:paraId="6B9AD0BD" w14:textId="77777777" w:rsidR="00CC0AD4" w:rsidRDefault="00CC0AD4" w:rsidP="006564C5">
      <w:pPr>
        <w:jc w:val="both"/>
        <w:rPr>
          <w:rFonts w:ascii="Arial" w:hAnsi="Arial" w:cs="Arial"/>
          <w:sz w:val="20"/>
          <w:szCs w:val="20"/>
        </w:rPr>
      </w:pPr>
    </w:p>
    <w:p w14:paraId="6B9AD0BE" w14:textId="77777777" w:rsidR="006564C5" w:rsidRDefault="006564C5" w:rsidP="006564C5">
      <w:pPr>
        <w:jc w:val="both"/>
        <w:rPr>
          <w:rFonts w:ascii="Arial" w:hAnsi="Arial" w:cs="Arial"/>
          <w:sz w:val="20"/>
          <w:szCs w:val="20"/>
        </w:rPr>
      </w:pPr>
    </w:p>
    <w:p w14:paraId="6B9AD0BF" w14:textId="77777777" w:rsidR="006564C5" w:rsidRDefault="006564C5" w:rsidP="006564C5">
      <w:pPr>
        <w:jc w:val="both"/>
        <w:rPr>
          <w:rFonts w:ascii="Arial" w:hAnsi="Arial" w:cs="Arial"/>
          <w:sz w:val="20"/>
          <w:szCs w:val="20"/>
        </w:rPr>
      </w:pPr>
    </w:p>
    <w:p w14:paraId="6B9AD0C0" w14:textId="77777777" w:rsidR="006564C5" w:rsidRDefault="006564C5" w:rsidP="006564C5">
      <w:pPr>
        <w:jc w:val="both"/>
        <w:rPr>
          <w:rFonts w:ascii="Arial" w:hAnsi="Arial" w:cs="Arial"/>
          <w:sz w:val="20"/>
          <w:szCs w:val="20"/>
        </w:rPr>
      </w:pPr>
    </w:p>
    <w:p w14:paraId="6B9AD0C1" w14:textId="77777777" w:rsidR="006564C5" w:rsidRDefault="006564C5" w:rsidP="006564C5">
      <w:pPr>
        <w:jc w:val="both"/>
        <w:rPr>
          <w:rFonts w:ascii="Arial" w:hAnsi="Arial" w:cs="Arial"/>
          <w:sz w:val="20"/>
          <w:szCs w:val="20"/>
        </w:rPr>
      </w:pPr>
    </w:p>
    <w:p w14:paraId="6B9AD0C2" w14:textId="77777777" w:rsidR="006564C5" w:rsidRDefault="006564C5" w:rsidP="006564C5">
      <w:pPr>
        <w:jc w:val="both"/>
        <w:rPr>
          <w:rFonts w:ascii="Arial" w:hAnsi="Arial" w:cs="Arial"/>
          <w:sz w:val="20"/>
          <w:szCs w:val="20"/>
        </w:rPr>
      </w:pPr>
    </w:p>
    <w:p w14:paraId="6B9AD0C3" w14:textId="77777777" w:rsidR="006564C5" w:rsidRDefault="006564C5" w:rsidP="006564C5">
      <w:pPr>
        <w:jc w:val="both"/>
        <w:rPr>
          <w:rFonts w:ascii="Arial" w:hAnsi="Arial" w:cs="Arial"/>
          <w:sz w:val="20"/>
          <w:szCs w:val="20"/>
        </w:rPr>
      </w:pPr>
    </w:p>
    <w:p w14:paraId="6B9AD0C4" w14:textId="77777777" w:rsidR="006564C5" w:rsidRDefault="006564C5" w:rsidP="006564C5">
      <w:pPr>
        <w:jc w:val="both"/>
        <w:rPr>
          <w:rFonts w:ascii="Arial" w:hAnsi="Arial" w:cs="Arial"/>
          <w:sz w:val="20"/>
          <w:szCs w:val="20"/>
        </w:rPr>
      </w:pPr>
    </w:p>
    <w:p w14:paraId="6B9AD0C5" w14:textId="77777777" w:rsidR="006564C5" w:rsidRDefault="006564C5" w:rsidP="006564C5">
      <w:pPr>
        <w:jc w:val="both"/>
        <w:rPr>
          <w:rFonts w:ascii="Arial" w:hAnsi="Arial" w:cs="Arial"/>
          <w:sz w:val="20"/>
          <w:szCs w:val="20"/>
        </w:rPr>
      </w:pPr>
    </w:p>
    <w:p w14:paraId="6B9AD0C6" w14:textId="77777777" w:rsidR="006564C5" w:rsidRDefault="006564C5" w:rsidP="006564C5">
      <w:pPr>
        <w:jc w:val="both"/>
        <w:rPr>
          <w:rFonts w:ascii="Arial" w:hAnsi="Arial" w:cs="Arial"/>
          <w:sz w:val="20"/>
          <w:szCs w:val="20"/>
        </w:rPr>
      </w:pPr>
    </w:p>
    <w:p w14:paraId="6B9AD0C7" w14:textId="77777777" w:rsidR="006564C5" w:rsidRDefault="006564C5" w:rsidP="006564C5">
      <w:pPr>
        <w:jc w:val="both"/>
        <w:rPr>
          <w:rFonts w:ascii="Arial" w:hAnsi="Arial" w:cs="Arial"/>
          <w:sz w:val="20"/>
          <w:szCs w:val="20"/>
        </w:rPr>
      </w:pPr>
    </w:p>
    <w:p w14:paraId="6B9AD0C8" w14:textId="77777777" w:rsidR="006564C5" w:rsidRDefault="006564C5" w:rsidP="006564C5">
      <w:pPr>
        <w:jc w:val="both"/>
        <w:rPr>
          <w:rFonts w:ascii="Arial" w:hAnsi="Arial" w:cs="Arial"/>
          <w:sz w:val="20"/>
          <w:szCs w:val="20"/>
        </w:rPr>
      </w:pPr>
    </w:p>
    <w:p w14:paraId="6B9AD0C9" w14:textId="77777777" w:rsidR="006564C5" w:rsidRDefault="006564C5" w:rsidP="006564C5">
      <w:pPr>
        <w:jc w:val="both"/>
        <w:rPr>
          <w:rFonts w:ascii="Arial" w:hAnsi="Arial" w:cs="Arial"/>
          <w:sz w:val="20"/>
          <w:szCs w:val="20"/>
        </w:rPr>
      </w:pPr>
    </w:p>
    <w:p w14:paraId="6B9AD0CA" w14:textId="77777777" w:rsidR="006564C5" w:rsidRDefault="006564C5" w:rsidP="006564C5">
      <w:pPr>
        <w:jc w:val="both"/>
        <w:rPr>
          <w:rFonts w:ascii="Arial" w:hAnsi="Arial" w:cs="Arial"/>
          <w:sz w:val="20"/>
          <w:szCs w:val="20"/>
        </w:rPr>
      </w:pPr>
    </w:p>
    <w:p w14:paraId="6B9AD0CB" w14:textId="77777777" w:rsidR="006564C5" w:rsidRDefault="006564C5" w:rsidP="006564C5">
      <w:pPr>
        <w:jc w:val="both"/>
        <w:rPr>
          <w:rFonts w:ascii="Arial" w:hAnsi="Arial" w:cs="Arial"/>
          <w:sz w:val="20"/>
          <w:szCs w:val="20"/>
        </w:rPr>
      </w:pPr>
    </w:p>
    <w:p w14:paraId="6B9AD0CC" w14:textId="77777777" w:rsidR="006564C5" w:rsidRDefault="006564C5" w:rsidP="006564C5">
      <w:pPr>
        <w:jc w:val="both"/>
        <w:rPr>
          <w:rFonts w:ascii="Arial" w:hAnsi="Arial" w:cs="Arial"/>
          <w:sz w:val="20"/>
          <w:szCs w:val="20"/>
        </w:rPr>
      </w:pPr>
    </w:p>
    <w:p w14:paraId="6B9AD0D6" w14:textId="77777777" w:rsidR="00CC0AD4" w:rsidRDefault="00CC0AD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D0DB" w14:textId="77777777" w:rsidTr="00CC0AD4">
        <w:tc>
          <w:tcPr>
            <w:tcW w:w="3687" w:type="dxa"/>
            <w:shd w:val="clear" w:color="auto" w:fill="FFFF99"/>
          </w:tcPr>
          <w:p w14:paraId="6B9AD0D7" w14:textId="77777777" w:rsidR="00CC0AD4" w:rsidRPr="00516992" w:rsidRDefault="00CC0AD4" w:rsidP="00CC0AD4">
            <w:pPr>
              <w:spacing w:line="276" w:lineRule="auto"/>
              <w:jc w:val="center"/>
              <w:rPr>
                <w:rFonts w:ascii="Arial" w:hAnsi="Arial" w:cs="Arial"/>
                <w:b/>
                <w:color w:val="000000"/>
                <w:sz w:val="20"/>
                <w:szCs w:val="20"/>
              </w:rPr>
            </w:pPr>
          </w:p>
          <w:p w14:paraId="6B9AD0D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12</w:t>
            </w:r>
            <w:r w:rsidRPr="00516992">
              <w:rPr>
                <w:rFonts w:ascii="Arial" w:hAnsi="Arial" w:cs="Arial"/>
                <w:b/>
                <w:color w:val="000000"/>
                <w:sz w:val="20"/>
                <w:szCs w:val="20"/>
              </w:rPr>
              <w:t xml:space="preserve">                Área</w:t>
            </w:r>
          </w:p>
        </w:tc>
        <w:tc>
          <w:tcPr>
            <w:tcW w:w="7512" w:type="dxa"/>
            <w:gridSpan w:val="5"/>
            <w:shd w:val="clear" w:color="auto" w:fill="FFFF99"/>
            <w:vAlign w:val="center"/>
          </w:tcPr>
          <w:p w14:paraId="6B9AD0D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sz w:val="20"/>
                <w:szCs w:val="20"/>
              </w:rPr>
              <w:t>Desarrollo personal, Ciudadanía y Cívica</w:t>
            </w:r>
          </w:p>
        </w:tc>
        <w:tc>
          <w:tcPr>
            <w:tcW w:w="4678" w:type="dxa"/>
            <w:gridSpan w:val="4"/>
            <w:shd w:val="clear" w:color="auto" w:fill="FFFF99"/>
          </w:tcPr>
          <w:p w14:paraId="6B9AD0D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0E1" w14:textId="77777777" w:rsidTr="00CC0AD4">
        <w:tc>
          <w:tcPr>
            <w:tcW w:w="3687" w:type="dxa"/>
            <w:shd w:val="clear" w:color="auto" w:fill="FFFF99"/>
          </w:tcPr>
          <w:p w14:paraId="6B9AD0DC" w14:textId="77777777" w:rsidR="00CC0AD4" w:rsidRPr="00516992" w:rsidRDefault="00CC0AD4" w:rsidP="00CC0AD4">
            <w:pPr>
              <w:spacing w:line="276" w:lineRule="auto"/>
              <w:rPr>
                <w:rFonts w:ascii="Arial" w:hAnsi="Arial" w:cs="Arial"/>
                <w:b/>
                <w:color w:val="000000"/>
                <w:sz w:val="20"/>
                <w:szCs w:val="20"/>
              </w:rPr>
            </w:pPr>
          </w:p>
          <w:p w14:paraId="6B9AD0D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0D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0D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D0E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D0E7" w14:textId="77777777" w:rsidTr="00CC0AD4">
        <w:trPr>
          <w:trHeight w:val="304"/>
        </w:trPr>
        <w:tc>
          <w:tcPr>
            <w:tcW w:w="3687" w:type="dxa"/>
            <w:shd w:val="clear" w:color="auto" w:fill="FFFF99"/>
          </w:tcPr>
          <w:p w14:paraId="6B9AD0E2" w14:textId="77777777" w:rsidR="00CC0AD4" w:rsidRPr="00516992" w:rsidRDefault="00CC0AD4" w:rsidP="00CC0AD4">
            <w:pPr>
              <w:spacing w:line="276" w:lineRule="auto"/>
              <w:rPr>
                <w:rFonts w:ascii="Arial" w:hAnsi="Arial" w:cs="Arial"/>
                <w:b/>
                <w:sz w:val="20"/>
                <w:szCs w:val="20"/>
              </w:rPr>
            </w:pPr>
          </w:p>
          <w:p w14:paraId="6B9AD0E3"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0E4" w14:textId="77777777" w:rsidR="00CC0AD4" w:rsidRDefault="00CC0AD4" w:rsidP="00CC0AD4">
            <w:pPr>
              <w:spacing w:line="276" w:lineRule="auto"/>
              <w:rPr>
                <w:rFonts w:ascii="Arial" w:hAnsi="Arial" w:cs="Arial"/>
                <w:b/>
                <w:color w:val="000000"/>
                <w:sz w:val="20"/>
                <w:szCs w:val="20"/>
              </w:rPr>
            </w:pPr>
          </w:p>
          <w:p w14:paraId="6B9AD0E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Participando en actividades en familia defiendo mía derechos</w:t>
            </w:r>
          </w:p>
        </w:tc>
        <w:tc>
          <w:tcPr>
            <w:tcW w:w="6095" w:type="dxa"/>
            <w:gridSpan w:val="5"/>
          </w:tcPr>
          <w:p w14:paraId="6B9AD0E6"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D0EB" w14:textId="77777777" w:rsidTr="00CC0AD4">
        <w:tc>
          <w:tcPr>
            <w:tcW w:w="3687" w:type="dxa"/>
            <w:shd w:val="clear" w:color="auto" w:fill="FFFF99"/>
          </w:tcPr>
          <w:p w14:paraId="6B9AD0E8" w14:textId="77777777" w:rsidR="00CC0AD4" w:rsidRPr="00516992" w:rsidRDefault="00CC0AD4" w:rsidP="00CC0AD4">
            <w:pPr>
              <w:spacing w:line="276" w:lineRule="auto"/>
              <w:rPr>
                <w:rFonts w:ascii="Arial" w:hAnsi="Arial" w:cs="Arial"/>
                <w:b/>
                <w:sz w:val="20"/>
                <w:szCs w:val="20"/>
              </w:rPr>
            </w:pPr>
          </w:p>
          <w:p w14:paraId="6B9AD0E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 xml:space="preserve">Competencia </w:t>
            </w:r>
          </w:p>
        </w:tc>
        <w:tc>
          <w:tcPr>
            <w:tcW w:w="12190" w:type="dxa"/>
            <w:gridSpan w:val="9"/>
            <w:vAlign w:val="center"/>
          </w:tcPr>
          <w:p w14:paraId="6B9AD0EA" w14:textId="77777777" w:rsidR="00CC0AD4" w:rsidRPr="00516992" w:rsidRDefault="00CC0AD4" w:rsidP="00CC0AD4">
            <w:pPr>
              <w:pBdr>
                <w:top w:val="nil"/>
                <w:left w:val="nil"/>
                <w:bottom w:val="nil"/>
                <w:right w:val="nil"/>
                <w:between w:val="nil"/>
              </w:pBdr>
              <w:rPr>
                <w:rFonts w:ascii="Arial" w:hAnsi="Arial" w:cs="Arial"/>
                <w:b/>
                <w:color w:val="000000"/>
                <w:sz w:val="20"/>
                <w:szCs w:val="20"/>
              </w:rPr>
            </w:pPr>
            <w:r w:rsidRPr="00516992">
              <w:rPr>
                <w:rFonts w:ascii="Arial" w:hAnsi="Arial" w:cs="Arial"/>
                <w:sz w:val="20"/>
                <w:szCs w:val="20"/>
              </w:rPr>
              <w:t>Convive y participa democráticamente en la búsqueda del bien común</w:t>
            </w:r>
          </w:p>
        </w:tc>
      </w:tr>
      <w:tr w:rsidR="00CC0AD4" w:rsidRPr="00516992" w14:paraId="6B9AD0EF" w14:textId="77777777" w:rsidTr="00CC0AD4">
        <w:tc>
          <w:tcPr>
            <w:tcW w:w="3687" w:type="dxa"/>
            <w:shd w:val="clear" w:color="auto" w:fill="FFFF99"/>
          </w:tcPr>
          <w:p w14:paraId="6B9AD0EC" w14:textId="77777777" w:rsidR="00CC0AD4" w:rsidRPr="00516992" w:rsidRDefault="00CC0AD4" w:rsidP="00CC0AD4">
            <w:pPr>
              <w:spacing w:line="276" w:lineRule="auto"/>
              <w:rPr>
                <w:rFonts w:ascii="Arial" w:hAnsi="Arial" w:cs="Arial"/>
                <w:b/>
                <w:sz w:val="20"/>
                <w:szCs w:val="20"/>
              </w:rPr>
            </w:pPr>
          </w:p>
          <w:p w14:paraId="6B9AD0E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Estándar</w:t>
            </w:r>
          </w:p>
        </w:tc>
        <w:tc>
          <w:tcPr>
            <w:tcW w:w="12190" w:type="dxa"/>
            <w:gridSpan w:val="9"/>
            <w:vAlign w:val="center"/>
          </w:tcPr>
          <w:p w14:paraId="6B9AD0EE" w14:textId="77777777" w:rsidR="00CC0AD4" w:rsidRPr="00484D25" w:rsidRDefault="00CC0AD4" w:rsidP="00CC0AD4">
            <w:pPr>
              <w:pBdr>
                <w:top w:val="nil"/>
                <w:left w:val="nil"/>
                <w:bottom w:val="nil"/>
                <w:right w:val="nil"/>
                <w:between w:val="nil"/>
              </w:pBdr>
              <w:rPr>
                <w:rFonts w:ascii="Arial" w:hAnsi="Arial" w:cs="Arial"/>
                <w:color w:val="000000"/>
                <w:sz w:val="20"/>
                <w:szCs w:val="20"/>
              </w:rPr>
            </w:pPr>
            <w:r w:rsidRPr="00484D25">
              <w:rPr>
                <w:rFonts w:ascii="Arial" w:hAnsi="Arial" w:cs="Arial"/>
                <w:sz w:val="20"/>
                <w:szCs w:val="20"/>
              </w:rPr>
              <w:t>Convive y participa democráticamente, relacionándose con los demás, respetando las diferencias y promoviendo los derechos de todos, así como cumpliendo sus deberes y evaluando sus consecuencias. Se relaciona con personas de diferentes culturas respetando sus costumbres y creencias. Evalúa y propone normas para la convivencia social basadas en los principios democráticos y en la legislación vigente. Utiliza estrategias de negociación y diálogo para el manejo de conflictos. Asume deberes en la organización y ejecución de acciones colectivas para promover sus derechos y deberes frente a situaciones que involucran a su comunidad. Delibera sobre asuntos públicos con argumentos basados en fuentes confiables, los principios democráticos y la institucionalidad, y aporta a la construcción de consensos. Rechaza posiciones que legitiman la violencia o la vulneración de derechos.</w:t>
            </w:r>
          </w:p>
        </w:tc>
      </w:tr>
      <w:tr w:rsidR="00CC0AD4" w:rsidRPr="00516992" w14:paraId="6B9AD0F6" w14:textId="77777777" w:rsidTr="00CC0AD4">
        <w:tc>
          <w:tcPr>
            <w:tcW w:w="3687" w:type="dxa"/>
            <w:shd w:val="clear" w:color="auto" w:fill="FFFF99"/>
          </w:tcPr>
          <w:p w14:paraId="6B9AD0F0" w14:textId="77777777" w:rsidR="00CC0AD4" w:rsidRPr="00516992" w:rsidRDefault="00CC0AD4" w:rsidP="00CC0AD4">
            <w:pPr>
              <w:spacing w:line="276" w:lineRule="auto"/>
              <w:rPr>
                <w:rFonts w:ascii="Arial" w:hAnsi="Arial" w:cs="Arial"/>
                <w:b/>
                <w:sz w:val="20"/>
                <w:szCs w:val="20"/>
              </w:rPr>
            </w:pPr>
          </w:p>
          <w:p w14:paraId="6B9AD0F1"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Capacidades</w:t>
            </w:r>
          </w:p>
        </w:tc>
        <w:tc>
          <w:tcPr>
            <w:tcW w:w="12190" w:type="dxa"/>
            <w:gridSpan w:val="9"/>
            <w:vAlign w:val="center"/>
          </w:tcPr>
          <w:p w14:paraId="6B9AD0F2"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Interactúa con todas las personas.</w:t>
            </w:r>
          </w:p>
          <w:p w14:paraId="6B9AD0F3"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Construye normas y asume acuerdos y leyes.</w:t>
            </w:r>
          </w:p>
          <w:p w14:paraId="6B9AD0F4"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Maneja conflictos de manera constructiva.</w:t>
            </w:r>
          </w:p>
          <w:p w14:paraId="6B9AD0F5" w14:textId="77777777" w:rsidR="00CC0AD4" w:rsidRPr="00516992" w:rsidRDefault="00CC0AD4" w:rsidP="00726B28">
            <w:pPr>
              <w:pStyle w:val="Prrafodelista"/>
              <w:numPr>
                <w:ilvl w:val="0"/>
                <w:numId w:val="101"/>
              </w:numPr>
              <w:pBdr>
                <w:top w:val="nil"/>
                <w:left w:val="nil"/>
                <w:bottom w:val="nil"/>
                <w:right w:val="nil"/>
                <w:between w:val="nil"/>
              </w:pBdr>
              <w:contextualSpacing/>
              <w:jc w:val="both"/>
              <w:rPr>
                <w:rFonts w:ascii="Arial" w:hAnsi="Arial" w:cs="Arial"/>
                <w:color w:val="000000"/>
                <w:sz w:val="20"/>
                <w:szCs w:val="20"/>
              </w:rPr>
            </w:pPr>
            <w:r w:rsidRPr="00516992">
              <w:rPr>
                <w:rFonts w:ascii="Arial" w:hAnsi="Arial" w:cs="Arial"/>
                <w:sz w:val="20"/>
                <w:szCs w:val="20"/>
              </w:rPr>
              <w:t>Delibera sobre asuntos públicos.</w:t>
            </w:r>
          </w:p>
        </w:tc>
      </w:tr>
      <w:tr w:rsidR="00CC0AD4" w:rsidRPr="00516992" w14:paraId="6B9AD106" w14:textId="77777777" w:rsidTr="00CC0AD4">
        <w:trPr>
          <w:trHeight w:val="225"/>
        </w:trPr>
        <w:tc>
          <w:tcPr>
            <w:tcW w:w="3687" w:type="dxa"/>
            <w:vMerge w:val="restart"/>
            <w:shd w:val="clear" w:color="auto" w:fill="FFFF99"/>
          </w:tcPr>
          <w:p w14:paraId="6B9AD0F7" w14:textId="77777777" w:rsidR="00CC0AD4" w:rsidRPr="00516992" w:rsidRDefault="00CC0AD4" w:rsidP="00CC0AD4">
            <w:pPr>
              <w:spacing w:line="276" w:lineRule="auto"/>
              <w:jc w:val="center"/>
              <w:rPr>
                <w:rFonts w:ascii="Arial" w:hAnsi="Arial" w:cs="Arial"/>
                <w:b/>
                <w:sz w:val="20"/>
                <w:szCs w:val="20"/>
              </w:rPr>
            </w:pPr>
          </w:p>
          <w:p w14:paraId="6B9AD0F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FFFF99"/>
          </w:tcPr>
          <w:p w14:paraId="6B9AD0F9" w14:textId="77777777" w:rsidR="00CC0AD4" w:rsidRPr="00516992" w:rsidRDefault="00CC0AD4" w:rsidP="00CC0AD4">
            <w:pPr>
              <w:spacing w:line="276" w:lineRule="auto"/>
              <w:jc w:val="center"/>
              <w:rPr>
                <w:rFonts w:ascii="Arial" w:hAnsi="Arial" w:cs="Arial"/>
                <w:b/>
                <w:sz w:val="20"/>
                <w:szCs w:val="20"/>
              </w:rPr>
            </w:pPr>
          </w:p>
          <w:p w14:paraId="6B9AD0F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Evidencias</w:t>
            </w:r>
          </w:p>
        </w:tc>
        <w:tc>
          <w:tcPr>
            <w:tcW w:w="2410" w:type="dxa"/>
            <w:vMerge w:val="restart"/>
            <w:shd w:val="clear" w:color="auto" w:fill="FFFF99"/>
          </w:tcPr>
          <w:p w14:paraId="6B9AD0FB" w14:textId="77777777" w:rsidR="00CC0AD4" w:rsidRPr="00516992" w:rsidRDefault="00CC0AD4" w:rsidP="00CC0AD4">
            <w:pPr>
              <w:spacing w:line="276" w:lineRule="auto"/>
              <w:jc w:val="center"/>
              <w:rPr>
                <w:rFonts w:ascii="Arial" w:hAnsi="Arial" w:cs="Arial"/>
                <w:b/>
                <w:sz w:val="20"/>
                <w:szCs w:val="20"/>
              </w:rPr>
            </w:pPr>
          </w:p>
          <w:p w14:paraId="6B9AD0F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Descripción de la actividad</w:t>
            </w:r>
          </w:p>
        </w:tc>
        <w:tc>
          <w:tcPr>
            <w:tcW w:w="1984" w:type="dxa"/>
            <w:vMerge w:val="restart"/>
            <w:shd w:val="clear" w:color="auto" w:fill="FFFF99"/>
          </w:tcPr>
          <w:p w14:paraId="6B9AD0FD" w14:textId="77777777" w:rsidR="00CC0AD4" w:rsidRPr="00516992" w:rsidRDefault="00CC0AD4" w:rsidP="00CC0AD4">
            <w:pPr>
              <w:spacing w:line="276" w:lineRule="auto"/>
              <w:jc w:val="center"/>
              <w:rPr>
                <w:rFonts w:ascii="Arial" w:hAnsi="Arial" w:cs="Arial"/>
                <w:b/>
                <w:sz w:val="20"/>
                <w:szCs w:val="20"/>
              </w:rPr>
            </w:pPr>
          </w:p>
          <w:p w14:paraId="6B9AD0F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Recursos</w:t>
            </w:r>
          </w:p>
        </w:tc>
        <w:tc>
          <w:tcPr>
            <w:tcW w:w="1701" w:type="dxa"/>
            <w:gridSpan w:val="2"/>
            <w:vMerge w:val="restart"/>
            <w:shd w:val="clear" w:color="auto" w:fill="FFFF99"/>
          </w:tcPr>
          <w:p w14:paraId="6B9AD0FF" w14:textId="77777777" w:rsidR="00CC0AD4" w:rsidRPr="00516992" w:rsidRDefault="00CC0AD4" w:rsidP="00CC0AD4">
            <w:pPr>
              <w:spacing w:line="276" w:lineRule="auto"/>
              <w:jc w:val="center"/>
              <w:rPr>
                <w:rFonts w:ascii="Arial" w:hAnsi="Arial" w:cs="Arial"/>
                <w:b/>
                <w:sz w:val="20"/>
                <w:szCs w:val="20"/>
              </w:rPr>
            </w:pPr>
          </w:p>
          <w:p w14:paraId="6B9AD10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D10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FFFF99"/>
          </w:tcPr>
          <w:p w14:paraId="6B9AD102" w14:textId="77777777" w:rsidR="00CC0AD4" w:rsidRPr="00516992" w:rsidRDefault="00CC0AD4" w:rsidP="00CC0AD4">
            <w:pPr>
              <w:spacing w:line="276" w:lineRule="auto"/>
              <w:jc w:val="center"/>
              <w:rPr>
                <w:rFonts w:ascii="Arial" w:hAnsi="Arial" w:cs="Arial"/>
                <w:b/>
                <w:sz w:val="20"/>
                <w:szCs w:val="20"/>
              </w:rPr>
            </w:pPr>
          </w:p>
          <w:p w14:paraId="6B9AD10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FFFF99"/>
          </w:tcPr>
          <w:p w14:paraId="6B9AD10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FFFF99"/>
          </w:tcPr>
          <w:p w14:paraId="6B9AD10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110" w14:textId="77777777" w:rsidTr="00CC0AD4">
        <w:trPr>
          <w:trHeight w:val="315"/>
        </w:trPr>
        <w:tc>
          <w:tcPr>
            <w:tcW w:w="3687" w:type="dxa"/>
            <w:vMerge/>
            <w:shd w:val="clear" w:color="auto" w:fill="FFFF99"/>
          </w:tcPr>
          <w:p w14:paraId="6B9AD107"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FFFF99"/>
          </w:tcPr>
          <w:p w14:paraId="6B9AD108" w14:textId="77777777" w:rsidR="00CC0AD4" w:rsidRPr="00516992" w:rsidRDefault="00CC0AD4" w:rsidP="00CC0AD4">
            <w:pPr>
              <w:spacing w:line="276" w:lineRule="auto"/>
              <w:jc w:val="center"/>
              <w:rPr>
                <w:rFonts w:ascii="Arial" w:hAnsi="Arial" w:cs="Arial"/>
                <w:b/>
                <w:sz w:val="20"/>
                <w:szCs w:val="20"/>
              </w:rPr>
            </w:pPr>
          </w:p>
        </w:tc>
        <w:tc>
          <w:tcPr>
            <w:tcW w:w="2410" w:type="dxa"/>
            <w:vMerge/>
            <w:shd w:val="clear" w:color="auto" w:fill="FFFF99"/>
          </w:tcPr>
          <w:p w14:paraId="6B9AD109" w14:textId="77777777" w:rsidR="00CC0AD4" w:rsidRPr="00516992" w:rsidRDefault="00CC0AD4" w:rsidP="00CC0AD4">
            <w:pPr>
              <w:spacing w:line="276" w:lineRule="auto"/>
              <w:jc w:val="center"/>
              <w:rPr>
                <w:rFonts w:ascii="Arial" w:hAnsi="Arial" w:cs="Arial"/>
                <w:b/>
                <w:sz w:val="20"/>
                <w:szCs w:val="20"/>
              </w:rPr>
            </w:pPr>
          </w:p>
        </w:tc>
        <w:tc>
          <w:tcPr>
            <w:tcW w:w="1984" w:type="dxa"/>
            <w:vMerge/>
            <w:shd w:val="clear" w:color="auto" w:fill="FFFF99"/>
          </w:tcPr>
          <w:p w14:paraId="6B9AD10A" w14:textId="77777777" w:rsidR="00CC0AD4" w:rsidRPr="00516992" w:rsidRDefault="00CC0AD4" w:rsidP="00CC0AD4">
            <w:pPr>
              <w:spacing w:line="276" w:lineRule="auto"/>
              <w:jc w:val="center"/>
              <w:rPr>
                <w:rFonts w:ascii="Arial" w:hAnsi="Arial" w:cs="Arial"/>
                <w:b/>
                <w:sz w:val="20"/>
                <w:szCs w:val="20"/>
              </w:rPr>
            </w:pPr>
          </w:p>
        </w:tc>
        <w:tc>
          <w:tcPr>
            <w:tcW w:w="1701" w:type="dxa"/>
            <w:gridSpan w:val="2"/>
            <w:vMerge/>
            <w:shd w:val="clear" w:color="auto" w:fill="FFFF99"/>
          </w:tcPr>
          <w:p w14:paraId="6B9AD10B"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FFFF99"/>
          </w:tcPr>
          <w:p w14:paraId="6B9AD10C"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FFFF99"/>
          </w:tcPr>
          <w:p w14:paraId="6B9AD10D"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FFFF99"/>
          </w:tcPr>
          <w:p w14:paraId="6B9AD10E"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dic</w:t>
            </w:r>
          </w:p>
        </w:tc>
        <w:tc>
          <w:tcPr>
            <w:tcW w:w="850" w:type="dxa"/>
            <w:shd w:val="clear" w:color="auto" w:fill="FFFF99"/>
          </w:tcPr>
          <w:p w14:paraId="6B9AD10F" w14:textId="77777777" w:rsidR="00CC0AD4" w:rsidRPr="00516992" w:rsidRDefault="00CC0AD4" w:rsidP="00CC0AD4">
            <w:pPr>
              <w:spacing w:line="276" w:lineRule="auto"/>
              <w:jc w:val="center"/>
              <w:rPr>
                <w:rFonts w:ascii="Arial" w:hAnsi="Arial" w:cs="Arial"/>
                <w:b/>
                <w:sz w:val="20"/>
                <w:szCs w:val="20"/>
              </w:rPr>
            </w:pPr>
          </w:p>
        </w:tc>
      </w:tr>
      <w:tr w:rsidR="00CC0AD4" w:rsidRPr="00A646E4" w14:paraId="6B9AD128" w14:textId="77777777" w:rsidTr="00CC0AD4">
        <w:tc>
          <w:tcPr>
            <w:tcW w:w="3687" w:type="dxa"/>
            <w:vAlign w:val="center"/>
          </w:tcPr>
          <w:p w14:paraId="6B9AD111" w14:textId="77777777" w:rsidR="00CC0AD4" w:rsidRPr="00A646E4" w:rsidRDefault="00CC0AD4" w:rsidP="00726B28">
            <w:pPr>
              <w:numPr>
                <w:ilvl w:val="0"/>
                <w:numId w:val="70"/>
              </w:numPr>
              <w:autoSpaceDE w:val="0"/>
              <w:autoSpaceDN w:val="0"/>
              <w:adjustRightInd w:val="0"/>
              <w:ind w:left="246" w:hanging="246"/>
              <w:jc w:val="both"/>
              <w:rPr>
                <w:rFonts w:ascii="Arial" w:eastAsia="Calibri" w:hAnsi="Arial" w:cs="Arial"/>
                <w:sz w:val="20"/>
                <w:szCs w:val="20"/>
              </w:rPr>
            </w:pPr>
            <w:r w:rsidRPr="00A646E4">
              <w:rPr>
                <w:rFonts w:ascii="Arial" w:eastAsia="Calibri" w:hAnsi="Arial" w:cs="Arial"/>
                <w:sz w:val="20"/>
                <w:szCs w:val="20"/>
              </w:rPr>
              <w:t>Demuestra actitudes de respeto por sus compañeros, defiende sus derechos ante situaciones de vulneración, y cuestiona los prejuicios y estereotipos por etnia, género, ciclo vital o discapacidad más comunes de su entorno. Cumple sus deberes en la escuela y localidad, y promueve que los demás también los cumplan.</w:t>
            </w:r>
          </w:p>
          <w:p w14:paraId="6B9AD112" w14:textId="77777777" w:rsidR="00CC0AD4" w:rsidRPr="00A646E4" w:rsidRDefault="00CC0AD4" w:rsidP="00CC0AD4">
            <w:pPr>
              <w:autoSpaceDE w:val="0"/>
              <w:autoSpaceDN w:val="0"/>
              <w:adjustRightInd w:val="0"/>
              <w:jc w:val="both"/>
              <w:rPr>
                <w:rFonts w:ascii="Arial" w:hAnsi="Arial" w:cs="Arial"/>
                <w:color w:val="000000"/>
                <w:sz w:val="20"/>
                <w:szCs w:val="20"/>
              </w:rPr>
            </w:pPr>
          </w:p>
        </w:tc>
        <w:tc>
          <w:tcPr>
            <w:tcW w:w="1417" w:type="dxa"/>
            <w:vAlign w:val="center"/>
          </w:tcPr>
          <w:p w14:paraId="6B9AD113"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Comentario en el Foro de la plataforma virtual</w:t>
            </w:r>
          </w:p>
        </w:tc>
        <w:tc>
          <w:tcPr>
            <w:tcW w:w="2410" w:type="dxa"/>
            <w:vAlign w:val="center"/>
          </w:tcPr>
          <w:p w14:paraId="6B9AD114" w14:textId="77777777" w:rsidR="00CC0AD4" w:rsidRPr="00A646E4" w:rsidRDefault="00CC0AD4" w:rsidP="00CC0AD4">
            <w:pPr>
              <w:pBdr>
                <w:top w:val="nil"/>
                <w:left w:val="nil"/>
                <w:bottom w:val="nil"/>
                <w:right w:val="nil"/>
                <w:between w:val="nil"/>
              </w:pBdr>
              <w:rPr>
                <w:rFonts w:ascii="Arial" w:hAnsi="Arial" w:cs="Arial"/>
                <w:color w:val="000000"/>
                <w:sz w:val="20"/>
                <w:szCs w:val="20"/>
              </w:rPr>
            </w:pPr>
            <w:r w:rsidRPr="00A646E4">
              <w:rPr>
                <w:rFonts w:ascii="Arial" w:hAnsi="Arial" w:cs="Arial"/>
                <w:color w:val="000000"/>
                <w:sz w:val="20"/>
                <w:szCs w:val="20"/>
              </w:rPr>
              <w:t>Dialogando en familia demuestro actitudes de respeto</w:t>
            </w:r>
          </w:p>
        </w:tc>
        <w:tc>
          <w:tcPr>
            <w:tcW w:w="1984" w:type="dxa"/>
            <w:vAlign w:val="center"/>
          </w:tcPr>
          <w:p w14:paraId="6B9AD115"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p>
          <w:p w14:paraId="6B9AD116"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D117"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D118"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D119"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D11A" w14:textId="77777777" w:rsidR="00CC0AD4" w:rsidRPr="00A646E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646E4">
              <w:rPr>
                <w:rFonts w:ascii="Arial" w:hAnsi="Arial" w:cs="Arial"/>
                <w:color w:val="000000"/>
                <w:sz w:val="20"/>
                <w:szCs w:val="20"/>
              </w:rPr>
              <w:t>WhatsApp</w:t>
            </w:r>
          </w:p>
        </w:tc>
        <w:tc>
          <w:tcPr>
            <w:tcW w:w="1701" w:type="dxa"/>
            <w:gridSpan w:val="2"/>
            <w:vAlign w:val="center"/>
          </w:tcPr>
          <w:p w14:paraId="6B9AD11B"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Rúbrica</w:t>
            </w:r>
          </w:p>
        </w:tc>
        <w:tc>
          <w:tcPr>
            <w:tcW w:w="1418" w:type="dxa"/>
          </w:tcPr>
          <w:p w14:paraId="6B9AD11C" w14:textId="77777777" w:rsidR="00CC0AD4" w:rsidRPr="00A646E4" w:rsidRDefault="00CC0AD4" w:rsidP="00CC0AD4">
            <w:pPr>
              <w:spacing w:line="276" w:lineRule="auto"/>
              <w:rPr>
                <w:rFonts w:ascii="Arial" w:hAnsi="Arial" w:cs="Arial"/>
                <w:color w:val="000000"/>
                <w:sz w:val="20"/>
                <w:szCs w:val="20"/>
              </w:rPr>
            </w:pPr>
          </w:p>
          <w:p w14:paraId="6B9AD11D" w14:textId="77777777" w:rsidR="00CC0AD4" w:rsidRPr="00A646E4" w:rsidRDefault="00CC0AD4" w:rsidP="00CC0AD4">
            <w:pPr>
              <w:spacing w:line="276" w:lineRule="auto"/>
              <w:rPr>
                <w:rFonts w:ascii="Arial" w:hAnsi="Arial" w:cs="Arial"/>
                <w:color w:val="000000"/>
                <w:sz w:val="20"/>
                <w:szCs w:val="20"/>
              </w:rPr>
            </w:pPr>
          </w:p>
          <w:p w14:paraId="6B9AD11E" w14:textId="77777777" w:rsidR="00CC0AD4" w:rsidRPr="00A646E4" w:rsidRDefault="00CC0AD4" w:rsidP="00CC0AD4">
            <w:pPr>
              <w:spacing w:line="276" w:lineRule="auto"/>
              <w:rPr>
                <w:rFonts w:ascii="Arial" w:hAnsi="Arial" w:cs="Arial"/>
                <w:color w:val="000000"/>
                <w:sz w:val="20"/>
                <w:szCs w:val="20"/>
              </w:rPr>
            </w:pPr>
          </w:p>
          <w:p w14:paraId="6B9AD11F" w14:textId="77777777" w:rsidR="00CC0AD4" w:rsidRPr="00A646E4" w:rsidRDefault="00CC0AD4" w:rsidP="00CC0AD4">
            <w:pPr>
              <w:spacing w:line="276" w:lineRule="auto"/>
              <w:rPr>
                <w:rFonts w:ascii="Arial" w:hAnsi="Arial" w:cs="Arial"/>
                <w:color w:val="000000"/>
                <w:sz w:val="20"/>
                <w:szCs w:val="20"/>
              </w:rPr>
            </w:pPr>
          </w:p>
          <w:p w14:paraId="6B9AD120" w14:textId="77777777" w:rsidR="00CC0AD4" w:rsidRPr="00A646E4" w:rsidRDefault="00CC0AD4" w:rsidP="00CC0AD4">
            <w:pPr>
              <w:spacing w:line="276" w:lineRule="auto"/>
              <w:rPr>
                <w:rFonts w:ascii="Arial" w:hAnsi="Arial" w:cs="Arial"/>
                <w:color w:val="000000"/>
                <w:sz w:val="20"/>
                <w:szCs w:val="20"/>
              </w:rPr>
            </w:pPr>
          </w:p>
          <w:p w14:paraId="6B9AD121"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Foro o debata</w:t>
            </w:r>
          </w:p>
        </w:tc>
        <w:tc>
          <w:tcPr>
            <w:tcW w:w="1559" w:type="dxa"/>
          </w:tcPr>
          <w:p w14:paraId="6B9AD122" w14:textId="77777777" w:rsidR="00CC0AD4" w:rsidRPr="00A646E4" w:rsidRDefault="00CC0AD4" w:rsidP="00CC0AD4">
            <w:pPr>
              <w:spacing w:line="276" w:lineRule="auto"/>
              <w:rPr>
                <w:rFonts w:ascii="Arial" w:hAnsi="Arial" w:cs="Arial"/>
                <w:color w:val="000000"/>
                <w:sz w:val="20"/>
                <w:szCs w:val="20"/>
              </w:rPr>
            </w:pPr>
          </w:p>
          <w:p w14:paraId="6B9AD123" w14:textId="77777777" w:rsidR="00CC0AD4" w:rsidRPr="00A646E4" w:rsidRDefault="00CC0AD4" w:rsidP="00CC0AD4">
            <w:pPr>
              <w:spacing w:line="276" w:lineRule="auto"/>
              <w:rPr>
                <w:rFonts w:ascii="Arial" w:hAnsi="Arial" w:cs="Arial"/>
                <w:color w:val="000000"/>
                <w:sz w:val="20"/>
                <w:szCs w:val="20"/>
              </w:rPr>
            </w:pPr>
          </w:p>
          <w:p w14:paraId="6B9AD124"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 xml:space="preserve">Cumple deberes </w:t>
            </w:r>
          </w:p>
          <w:p w14:paraId="6B9AD125"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Defiende sus derechos</w:t>
            </w:r>
          </w:p>
        </w:tc>
        <w:tc>
          <w:tcPr>
            <w:tcW w:w="851" w:type="dxa"/>
          </w:tcPr>
          <w:p w14:paraId="6B9AD126" w14:textId="77777777" w:rsidR="00CC0AD4" w:rsidRPr="00A646E4" w:rsidRDefault="00CC0AD4" w:rsidP="00CC0AD4">
            <w:pPr>
              <w:spacing w:line="276" w:lineRule="auto"/>
              <w:rPr>
                <w:rFonts w:ascii="Arial" w:hAnsi="Arial" w:cs="Arial"/>
                <w:color w:val="000000"/>
                <w:sz w:val="20"/>
                <w:szCs w:val="20"/>
              </w:rPr>
            </w:pPr>
            <w:r w:rsidRPr="00A646E4">
              <w:rPr>
                <w:rFonts w:ascii="Arial" w:hAnsi="Arial" w:cs="Arial"/>
                <w:color w:val="000000"/>
                <w:sz w:val="20"/>
                <w:szCs w:val="20"/>
              </w:rPr>
              <w:t>x</w:t>
            </w:r>
          </w:p>
        </w:tc>
        <w:tc>
          <w:tcPr>
            <w:tcW w:w="850" w:type="dxa"/>
          </w:tcPr>
          <w:p w14:paraId="6B9AD127" w14:textId="77777777" w:rsidR="00CC0AD4" w:rsidRPr="00A646E4" w:rsidRDefault="00CC0AD4" w:rsidP="00CC0AD4">
            <w:pPr>
              <w:spacing w:line="276" w:lineRule="auto"/>
              <w:rPr>
                <w:rFonts w:ascii="Arial" w:hAnsi="Arial" w:cs="Arial"/>
                <w:color w:val="000000"/>
                <w:sz w:val="20"/>
                <w:szCs w:val="20"/>
              </w:rPr>
            </w:pPr>
          </w:p>
        </w:tc>
      </w:tr>
      <w:tr w:rsidR="00CC0AD4" w:rsidRPr="00A646E4" w14:paraId="6B9AD137" w14:textId="77777777" w:rsidTr="00CC0AD4">
        <w:tc>
          <w:tcPr>
            <w:tcW w:w="3687" w:type="dxa"/>
            <w:vAlign w:val="center"/>
          </w:tcPr>
          <w:p w14:paraId="6B9AD129" w14:textId="77777777" w:rsidR="00CC0AD4" w:rsidRPr="00A646E4" w:rsidRDefault="00CC0AD4" w:rsidP="00CC0AD4">
            <w:pPr>
              <w:autoSpaceDE w:val="0"/>
              <w:autoSpaceDN w:val="0"/>
              <w:adjustRightInd w:val="0"/>
              <w:ind w:left="246"/>
              <w:jc w:val="both"/>
              <w:rPr>
                <w:rFonts w:ascii="Arial" w:hAnsi="Arial" w:cs="Arial"/>
                <w:sz w:val="20"/>
                <w:szCs w:val="20"/>
              </w:rPr>
            </w:pPr>
            <w:r w:rsidRPr="00A646E4">
              <w:rPr>
                <w:rFonts w:ascii="Arial" w:eastAsia="Calibri" w:hAnsi="Arial" w:cs="Arial"/>
                <w:sz w:val="20"/>
                <w:szCs w:val="20"/>
              </w:rPr>
              <w:t>Intercambia costumbres mostrando respeto por las diferencias</w:t>
            </w:r>
          </w:p>
        </w:tc>
        <w:tc>
          <w:tcPr>
            <w:tcW w:w="1417" w:type="dxa"/>
            <w:vAlign w:val="center"/>
          </w:tcPr>
          <w:p w14:paraId="6B9AD12A"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Redacción de una propuesta haciendo uso de un editor de texto.</w:t>
            </w:r>
          </w:p>
        </w:tc>
        <w:tc>
          <w:tcPr>
            <w:tcW w:w="2410" w:type="dxa"/>
            <w:vAlign w:val="center"/>
          </w:tcPr>
          <w:p w14:paraId="6B9AD12B"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 xml:space="preserve">Luego de dialogar con sus padres, el estudiante redactará una propuesta para que aquellas personas que no tienen recursos económicos para seguir alquilando una habitación, no se vean afectadas en estos momentos de crisis por el COVID – 19 </w:t>
            </w:r>
          </w:p>
        </w:tc>
        <w:tc>
          <w:tcPr>
            <w:tcW w:w="1984" w:type="dxa"/>
            <w:vAlign w:val="center"/>
          </w:tcPr>
          <w:p w14:paraId="6B9AD12C"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Hojas de papel</w:t>
            </w:r>
          </w:p>
          <w:p w14:paraId="6B9AD12D"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Lápiz</w:t>
            </w:r>
          </w:p>
          <w:p w14:paraId="6B9AD12E"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Vídeos de YouTube</w:t>
            </w:r>
          </w:p>
          <w:p w14:paraId="6B9AD12F" w14:textId="77777777" w:rsidR="00CC0AD4" w:rsidRPr="00A646E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646E4">
              <w:rPr>
                <w:rFonts w:ascii="Arial" w:hAnsi="Arial" w:cs="Arial"/>
                <w:color w:val="000000"/>
                <w:sz w:val="20"/>
                <w:szCs w:val="20"/>
              </w:rPr>
              <w:t>Smartphone</w:t>
            </w:r>
          </w:p>
          <w:p w14:paraId="6B9AD130"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WhatsApp</w:t>
            </w:r>
          </w:p>
        </w:tc>
        <w:tc>
          <w:tcPr>
            <w:tcW w:w="1701" w:type="dxa"/>
            <w:gridSpan w:val="2"/>
            <w:vAlign w:val="center"/>
          </w:tcPr>
          <w:p w14:paraId="6B9AD131" w14:textId="77777777" w:rsidR="00CC0AD4" w:rsidRPr="00A646E4" w:rsidRDefault="00CC0AD4" w:rsidP="00CC0AD4">
            <w:pPr>
              <w:pBdr>
                <w:top w:val="nil"/>
                <w:left w:val="nil"/>
                <w:bottom w:val="nil"/>
                <w:right w:val="nil"/>
                <w:between w:val="nil"/>
              </w:pBdr>
              <w:jc w:val="both"/>
              <w:rPr>
                <w:rFonts w:ascii="Arial" w:hAnsi="Arial" w:cs="Arial"/>
                <w:color w:val="000000"/>
                <w:sz w:val="20"/>
                <w:szCs w:val="20"/>
              </w:rPr>
            </w:pPr>
            <w:r w:rsidRPr="00A646E4">
              <w:rPr>
                <w:rFonts w:ascii="Arial" w:hAnsi="Arial" w:cs="Arial"/>
                <w:color w:val="000000"/>
                <w:sz w:val="20"/>
                <w:szCs w:val="20"/>
              </w:rPr>
              <w:t>Rúbrica</w:t>
            </w:r>
          </w:p>
          <w:p w14:paraId="6B9AD132" w14:textId="77777777" w:rsidR="00CC0AD4" w:rsidRPr="00A646E4" w:rsidRDefault="00CC0AD4" w:rsidP="00CC0AD4">
            <w:pPr>
              <w:pBdr>
                <w:top w:val="nil"/>
                <w:left w:val="nil"/>
                <w:bottom w:val="nil"/>
                <w:right w:val="nil"/>
                <w:between w:val="nil"/>
              </w:pBdr>
              <w:jc w:val="center"/>
              <w:rPr>
                <w:rFonts w:ascii="Arial" w:hAnsi="Arial" w:cs="Arial"/>
                <w:color w:val="000000"/>
                <w:sz w:val="20"/>
                <w:szCs w:val="20"/>
              </w:rPr>
            </w:pPr>
            <w:r w:rsidRPr="00A646E4">
              <w:rPr>
                <w:rFonts w:ascii="Arial" w:hAnsi="Arial" w:cs="Arial"/>
                <w:color w:val="000000"/>
                <w:sz w:val="20"/>
                <w:szCs w:val="20"/>
              </w:rPr>
              <w:t>Portafolio de evidencias</w:t>
            </w:r>
          </w:p>
        </w:tc>
        <w:tc>
          <w:tcPr>
            <w:tcW w:w="1418" w:type="dxa"/>
          </w:tcPr>
          <w:p w14:paraId="6B9AD133" w14:textId="77777777" w:rsidR="00CC0AD4" w:rsidRPr="00A646E4" w:rsidRDefault="00CC0AD4" w:rsidP="00CC0AD4">
            <w:pPr>
              <w:rPr>
                <w:rFonts w:ascii="Arial" w:hAnsi="Arial" w:cs="Arial"/>
                <w:color w:val="000000"/>
                <w:sz w:val="20"/>
                <w:szCs w:val="20"/>
              </w:rPr>
            </w:pPr>
          </w:p>
        </w:tc>
        <w:tc>
          <w:tcPr>
            <w:tcW w:w="1559" w:type="dxa"/>
          </w:tcPr>
          <w:p w14:paraId="6B9AD134" w14:textId="77777777" w:rsidR="00CC0AD4" w:rsidRPr="00A646E4" w:rsidRDefault="00CC0AD4" w:rsidP="00CC0AD4">
            <w:pPr>
              <w:rPr>
                <w:rFonts w:ascii="Arial" w:hAnsi="Arial" w:cs="Arial"/>
                <w:color w:val="000000"/>
                <w:sz w:val="20"/>
                <w:szCs w:val="20"/>
              </w:rPr>
            </w:pPr>
          </w:p>
        </w:tc>
        <w:tc>
          <w:tcPr>
            <w:tcW w:w="851" w:type="dxa"/>
          </w:tcPr>
          <w:p w14:paraId="6B9AD135" w14:textId="77777777" w:rsidR="00CC0AD4" w:rsidRPr="00A646E4" w:rsidRDefault="00CC0AD4" w:rsidP="00CC0AD4">
            <w:pPr>
              <w:rPr>
                <w:rFonts w:ascii="Arial" w:hAnsi="Arial" w:cs="Arial"/>
                <w:color w:val="000000"/>
                <w:sz w:val="20"/>
                <w:szCs w:val="20"/>
              </w:rPr>
            </w:pPr>
          </w:p>
        </w:tc>
        <w:tc>
          <w:tcPr>
            <w:tcW w:w="850" w:type="dxa"/>
          </w:tcPr>
          <w:p w14:paraId="6B9AD136" w14:textId="77777777" w:rsidR="00CC0AD4" w:rsidRPr="00A646E4" w:rsidRDefault="00CC0AD4" w:rsidP="00CC0AD4">
            <w:pPr>
              <w:rPr>
                <w:rFonts w:ascii="Arial" w:hAnsi="Arial" w:cs="Arial"/>
                <w:color w:val="000000"/>
                <w:sz w:val="20"/>
                <w:szCs w:val="20"/>
              </w:rPr>
            </w:pPr>
          </w:p>
        </w:tc>
      </w:tr>
    </w:tbl>
    <w:p w14:paraId="6B9AD138" w14:textId="77777777" w:rsidR="00CC0AD4" w:rsidRPr="00A646E4" w:rsidRDefault="00CC0AD4" w:rsidP="00CC0AD4">
      <w:pPr>
        <w:ind w:left="709"/>
        <w:jc w:val="both"/>
        <w:rPr>
          <w:rFonts w:ascii="Arial" w:hAnsi="Arial" w:cs="Arial"/>
          <w:sz w:val="20"/>
          <w:szCs w:val="20"/>
        </w:rPr>
      </w:pPr>
    </w:p>
    <w:p w14:paraId="6B9AD139" w14:textId="77777777" w:rsidR="00CC0AD4" w:rsidRDefault="00CC0AD4" w:rsidP="00CC0AD4">
      <w:pPr>
        <w:jc w:val="both"/>
        <w:rPr>
          <w:rFonts w:ascii="Arial" w:hAnsi="Arial" w:cs="Arial"/>
          <w:sz w:val="20"/>
          <w:szCs w:val="20"/>
        </w:rPr>
      </w:pPr>
    </w:p>
    <w:p w14:paraId="6B9AD13A" w14:textId="77777777" w:rsidR="00CC0AD4" w:rsidRPr="00835552" w:rsidRDefault="00CC0AD4" w:rsidP="00CC0AD4">
      <w:pPr>
        <w:ind w:left="709"/>
        <w:jc w:val="both"/>
        <w:rPr>
          <w:rFonts w:ascii="Arial" w:hAnsi="Arial" w:cs="Arial"/>
          <w:b/>
          <w:sz w:val="36"/>
          <w:szCs w:val="36"/>
        </w:rPr>
      </w:pPr>
      <w:r w:rsidRPr="00835552">
        <w:rPr>
          <w:rFonts w:ascii="Arial" w:hAnsi="Arial" w:cs="Arial"/>
          <w:b/>
          <w:sz w:val="36"/>
          <w:szCs w:val="36"/>
        </w:rPr>
        <w:t>Programación de actividades de aprendizaje Educación Física    VI</w:t>
      </w:r>
      <w:r>
        <w:rPr>
          <w:rFonts w:ascii="Arial" w:hAnsi="Arial" w:cs="Arial"/>
          <w:b/>
          <w:sz w:val="36"/>
          <w:szCs w:val="36"/>
        </w:rPr>
        <w:t>I</w:t>
      </w: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D13F" w14:textId="77777777" w:rsidTr="00CC0AD4">
        <w:tc>
          <w:tcPr>
            <w:tcW w:w="3687" w:type="dxa"/>
            <w:shd w:val="clear" w:color="auto" w:fill="FBD4B4" w:themeFill="accent6" w:themeFillTint="66"/>
          </w:tcPr>
          <w:p w14:paraId="6B9AD13B" w14:textId="77777777" w:rsidR="00CC0AD4" w:rsidRPr="00F36216" w:rsidRDefault="00CC0AD4" w:rsidP="00CC0AD4">
            <w:pPr>
              <w:spacing w:line="276" w:lineRule="auto"/>
              <w:jc w:val="center"/>
              <w:rPr>
                <w:rFonts w:ascii="Arial" w:hAnsi="Arial" w:cs="Arial"/>
                <w:b/>
                <w:color w:val="000000"/>
                <w:sz w:val="20"/>
                <w:szCs w:val="20"/>
              </w:rPr>
            </w:pPr>
          </w:p>
          <w:p w14:paraId="6B9AD13C"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1 Área</w:t>
            </w:r>
          </w:p>
        </w:tc>
        <w:tc>
          <w:tcPr>
            <w:tcW w:w="7512" w:type="dxa"/>
            <w:gridSpan w:val="5"/>
            <w:shd w:val="clear" w:color="auto" w:fill="FBD4B4" w:themeFill="accent6" w:themeFillTint="66"/>
            <w:vAlign w:val="center"/>
          </w:tcPr>
          <w:p w14:paraId="6B9AD13D"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Educación Fí</w:t>
            </w:r>
            <w:r w:rsidRPr="00F36216">
              <w:rPr>
                <w:rFonts w:ascii="Arial" w:hAnsi="Arial" w:cs="Arial"/>
                <w:b/>
                <w:color w:val="000000"/>
                <w:sz w:val="20"/>
                <w:szCs w:val="20"/>
              </w:rPr>
              <w:t>sica</w:t>
            </w:r>
          </w:p>
        </w:tc>
        <w:tc>
          <w:tcPr>
            <w:tcW w:w="4678" w:type="dxa"/>
            <w:gridSpan w:val="4"/>
            <w:shd w:val="clear" w:color="auto" w:fill="FBD4B4" w:themeFill="accent6" w:themeFillTint="66"/>
          </w:tcPr>
          <w:p w14:paraId="6B9AD13E"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w:t>
            </w:r>
            <w:r>
              <w:rPr>
                <w:rFonts w:ascii="Arial" w:hAnsi="Arial" w:cs="Arial"/>
                <w:b/>
                <w:color w:val="000000"/>
                <w:sz w:val="20"/>
                <w:szCs w:val="20"/>
              </w:rPr>
              <w:t>I</w:t>
            </w:r>
            <w:r w:rsidRPr="00F36216">
              <w:rPr>
                <w:rFonts w:ascii="Arial" w:hAnsi="Arial" w:cs="Arial"/>
                <w:b/>
                <w:color w:val="000000"/>
                <w:sz w:val="20"/>
                <w:szCs w:val="20"/>
              </w:rPr>
              <w:t xml:space="preserve">   Ciclo</w:t>
            </w:r>
          </w:p>
        </w:tc>
      </w:tr>
      <w:tr w:rsidR="00CC0AD4" w:rsidRPr="00F36216" w14:paraId="6B9AD145" w14:textId="77777777" w:rsidTr="00CC0AD4">
        <w:tc>
          <w:tcPr>
            <w:tcW w:w="3687" w:type="dxa"/>
            <w:shd w:val="clear" w:color="auto" w:fill="FBD4B4" w:themeFill="accent6" w:themeFillTint="66"/>
          </w:tcPr>
          <w:p w14:paraId="6B9AD140" w14:textId="77777777" w:rsidR="00CC0AD4" w:rsidRPr="00F36216" w:rsidRDefault="00CC0AD4" w:rsidP="00CC0AD4">
            <w:pPr>
              <w:spacing w:line="276" w:lineRule="auto"/>
              <w:rPr>
                <w:rFonts w:ascii="Arial" w:hAnsi="Arial" w:cs="Arial"/>
                <w:b/>
                <w:color w:val="000000"/>
                <w:sz w:val="20"/>
                <w:szCs w:val="20"/>
              </w:rPr>
            </w:pPr>
          </w:p>
          <w:p w14:paraId="6B9AD141"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D142"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143"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D144"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Cuidado de la salud y desarrollo de la resiliencia</w:t>
            </w:r>
          </w:p>
        </w:tc>
      </w:tr>
      <w:tr w:rsidR="00CC0AD4" w:rsidRPr="00F36216" w14:paraId="6B9AD14C" w14:textId="77777777" w:rsidTr="00CC0AD4">
        <w:trPr>
          <w:trHeight w:val="304"/>
        </w:trPr>
        <w:tc>
          <w:tcPr>
            <w:tcW w:w="3687" w:type="dxa"/>
            <w:shd w:val="clear" w:color="auto" w:fill="FBD4B4" w:themeFill="accent6" w:themeFillTint="66"/>
          </w:tcPr>
          <w:p w14:paraId="6B9AD146" w14:textId="77777777" w:rsidR="00CC0AD4" w:rsidRPr="00F36216" w:rsidRDefault="00CC0AD4" w:rsidP="00CC0AD4">
            <w:pPr>
              <w:spacing w:line="276" w:lineRule="auto"/>
              <w:rPr>
                <w:rFonts w:ascii="Arial" w:hAnsi="Arial" w:cs="Arial"/>
                <w:b/>
                <w:sz w:val="20"/>
                <w:szCs w:val="20"/>
              </w:rPr>
            </w:pPr>
          </w:p>
          <w:p w14:paraId="6B9AD147"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D148" w14:textId="77777777" w:rsidR="00CC0AD4" w:rsidRPr="00F36216" w:rsidRDefault="00CC0AD4" w:rsidP="00CC0AD4">
            <w:pPr>
              <w:spacing w:line="276" w:lineRule="auto"/>
              <w:rPr>
                <w:rFonts w:ascii="Arial" w:hAnsi="Arial" w:cs="Arial"/>
                <w:b/>
                <w:color w:val="000000"/>
                <w:sz w:val="20"/>
                <w:szCs w:val="20"/>
              </w:rPr>
            </w:pPr>
          </w:p>
          <w:p w14:paraId="6B9AD14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Participa en juegos recreativos familiares</w:t>
            </w:r>
          </w:p>
        </w:tc>
        <w:tc>
          <w:tcPr>
            <w:tcW w:w="6095" w:type="dxa"/>
            <w:gridSpan w:val="5"/>
          </w:tcPr>
          <w:p w14:paraId="6B9AD14A"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Participando en juegos familiares mejoro mi salud emocional</w:t>
            </w:r>
          </w:p>
          <w:p w14:paraId="6B9AD14B" w14:textId="77777777" w:rsidR="00CC0AD4" w:rsidRPr="00F36216" w:rsidRDefault="00CC0AD4" w:rsidP="00CC0AD4">
            <w:pPr>
              <w:spacing w:line="276" w:lineRule="auto"/>
              <w:rPr>
                <w:rFonts w:ascii="Arial" w:hAnsi="Arial" w:cs="Arial"/>
                <w:b/>
                <w:color w:val="000000"/>
                <w:sz w:val="20"/>
                <w:szCs w:val="20"/>
              </w:rPr>
            </w:pPr>
          </w:p>
        </w:tc>
      </w:tr>
      <w:tr w:rsidR="00CC0AD4" w:rsidRPr="00F36216" w14:paraId="6B9AD150" w14:textId="77777777" w:rsidTr="00CC0AD4">
        <w:tc>
          <w:tcPr>
            <w:tcW w:w="3687" w:type="dxa"/>
            <w:shd w:val="clear" w:color="auto" w:fill="FBD4B4" w:themeFill="accent6" w:themeFillTint="66"/>
          </w:tcPr>
          <w:p w14:paraId="6B9AD14D" w14:textId="77777777" w:rsidR="00CC0AD4" w:rsidRPr="00F36216" w:rsidRDefault="00CC0AD4" w:rsidP="00CC0AD4">
            <w:pPr>
              <w:spacing w:line="276" w:lineRule="auto"/>
              <w:rPr>
                <w:rFonts w:ascii="Arial" w:hAnsi="Arial" w:cs="Arial"/>
                <w:b/>
                <w:sz w:val="20"/>
                <w:szCs w:val="20"/>
              </w:rPr>
            </w:pPr>
          </w:p>
          <w:p w14:paraId="6B9AD14E"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D14F"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Asume una vida saludable</w:t>
            </w:r>
          </w:p>
        </w:tc>
      </w:tr>
      <w:tr w:rsidR="00CC0AD4" w:rsidRPr="00F36216" w14:paraId="6B9AD154" w14:textId="77777777" w:rsidTr="00CC0AD4">
        <w:tc>
          <w:tcPr>
            <w:tcW w:w="3687" w:type="dxa"/>
            <w:shd w:val="clear" w:color="auto" w:fill="FBD4B4" w:themeFill="accent6" w:themeFillTint="66"/>
          </w:tcPr>
          <w:p w14:paraId="6B9AD151" w14:textId="77777777" w:rsidR="00CC0AD4" w:rsidRPr="00F36216" w:rsidRDefault="00CC0AD4" w:rsidP="00CC0AD4">
            <w:pPr>
              <w:spacing w:line="276" w:lineRule="auto"/>
              <w:rPr>
                <w:rFonts w:ascii="Arial" w:hAnsi="Arial" w:cs="Arial"/>
                <w:b/>
                <w:sz w:val="20"/>
                <w:szCs w:val="20"/>
              </w:rPr>
            </w:pPr>
          </w:p>
          <w:p w14:paraId="6B9AD152"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D153" w14:textId="77777777" w:rsidR="00CC0AD4" w:rsidRPr="00BF6F92" w:rsidRDefault="00CC0AD4" w:rsidP="00CC0AD4">
            <w:pPr>
              <w:pBdr>
                <w:top w:val="nil"/>
                <w:left w:val="nil"/>
                <w:bottom w:val="nil"/>
                <w:right w:val="nil"/>
                <w:between w:val="nil"/>
              </w:pBdr>
              <w:rPr>
                <w:rFonts w:ascii="Arial" w:hAnsi="Arial" w:cs="Arial"/>
                <w:color w:val="000000"/>
                <w:sz w:val="20"/>
                <w:szCs w:val="20"/>
              </w:rPr>
            </w:pPr>
            <w:r w:rsidRPr="00BF6F92">
              <w:rPr>
                <w:rFonts w:ascii="Arial" w:hAnsi="Arial" w:cs="Arial"/>
                <w:sz w:val="20"/>
                <w:szCs w:val="20"/>
              </w:rPr>
              <w:t>Asume una vida saludable cuando comprende los beneficios que la práctica de actividad física produce sobre su salud, para mejorar su calidad de vida. Conoce su estado nutricional e identifica los beneficios nutritivos y el origen de los alimentos, promueve el consumo de alimentos de su región, analiza la proporción adecuada de ingesta para mejorar su rendimiento físico y mental. Analiza los hábitos perjudiciales para su organismo. Realiza prácticas de higiene personal y del ambiente. Adopta posturas adecuadas para evitar lesiones y accidentes en la práctica de actividad física y en la vida cotidiana. Realiza prácticas que ayuden a mejorar sus capacidades físicas con las que regula su esfuerzo controlando su frecuencia cardiaca y respiratoria, al participar en sesiones de actividad física de diferente intensidad.</w:t>
            </w:r>
          </w:p>
        </w:tc>
      </w:tr>
      <w:tr w:rsidR="00CC0AD4" w:rsidRPr="00F36216" w14:paraId="6B9AD159" w14:textId="77777777" w:rsidTr="00CC0AD4">
        <w:tc>
          <w:tcPr>
            <w:tcW w:w="3687" w:type="dxa"/>
            <w:shd w:val="clear" w:color="auto" w:fill="FBD4B4" w:themeFill="accent6" w:themeFillTint="66"/>
          </w:tcPr>
          <w:p w14:paraId="6B9AD155" w14:textId="77777777" w:rsidR="00CC0AD4" w:rsidRPr="00F36216" w:rsidRDefault="00CC0AD4" w:rsidP="00CC0AD4">
            <w:pPr>
              <w:spacing w:line="276" w:lineRule="auto"/>
              <w:rPr>
                <w:rFonts w:ascii="Arial" w:hAnsi="Arial" w:cs="Arial"/>
                <w:b/>
                <w:sz w:val="20"/>
                <w:szCs w:val="20"/>
              </w:rPr>
            </w:pPr>
          </w:p>
          <w:p w14:paraId="6B9AD156"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D157" w14:textId="77777777" w:rsidR="00CC0AD4" w:rsidRPr="00F36216" w:rsidRDefault="00CC0AD4" w:rsidP="00726B28">
            <w:pPr>
              <w:pStyle w:val="Prrafodelista"/>
              <w:numPr>
                <w:ilvl w:val="0"/>
                <w:numId w:val="105"/>
              </w:numPr>
              <w:pBdr>
                <w:top w:val="nil"/>
                <w:left w:val="nil"/>
                <w:bottom w:val="nil"/>
                <w:right w:val="nil"/>
                <w:between w:val="nil"/>
              </w:pBdr>
              <w:shd w:val="clear" w:color="auto" w:fill="FFFFFF" w:themeFill="background1"/>
              <w:ind w:left="714" w:hanging="357"/>
              <w:contextualSpacing/>
              <w:jc w:val="both"/>
              <w:rPr>
                <w:rFonts w:ascii="Arial" w:hAnsi="Arial" w:cs="Arial"/>
                <w:color w:val="000000"/>
                <w:sz w:val="20"/>
                <w:szCs w:val="20"/>
              </w:rPr>
            </w:pPr>
            <w:r w:rsidRPr="00F36216">
              <w:rPr>
                <w:rFonts w:ascii="Arial" w:hAnsi="Arial" w:cs="Arial"/>
                <w:sz w:val="20"/>
                <w:szCs w:val="20"/>
              </w:rPr>
              <w:t>Comprende las relaciones entre la actividad física, alimentación, postura e higiene personal y del ambiente, y la salud.</w:t>
            </w:r>
          </w:p>
          <w:p w14:paraId="6B9AD158" w14:textId="77777777" w:rsidR="00CC0AD4" w:rsidRPr="00F36216" w:rsidRDefault="00CC0AD4" w:rsidP="00726B28">
            <w:pPr>
              <w:pStyle w:val="Prrafodelista"/>
              <w:numPr>
                <w:ilvl w:val="0"/>
                <w:numId w:val="105"/>
              </w:numPr>
              <w:pBdr>
                <w:top w:val="nil"/>
                <w:left w:val="nil"/>
                <w:bottom w:val="nil"/>
                <w:right w:val="nil"/>
                <w:between w:val="nil"/>
              </w:pBdr>
              <w:shd w:val="clear" w:color="auto" w:fill="FFFFFF" w:themeFill="background1"/>
              <w:ind w:left="714" w:hanging="357"/>
              <w:contextualSpacing/>
              <w:jc w:val="both"/>
              <w:rPr>
                <w:rFonts w:ascii="Arial" w:hAnsi="Arial" w:cs="Arial"/>
                <w:color w:val="000000"/>
                <w:sz w:val="20"/>
                <w:szCs w:val="20"/>
              </w:rPr>
            </w:pPr>
            <w:r w:rsidRPr="00F36216">
              <w:rPr>
                <w:rFonts w:ascii="Arial" w:hAnsi="Arial" w:cs="Arial"/>
                <w:sz w:val="20"/>
                <w:szCs w:val="20"/>
              </w:rPr>
              <w:t>Incorpora prácticas que mejoran su calidad de vida.</w:t>
            </w:r>
          </w:p>
        </w:tc>
      </w:tr>
      <w:tr w:rsidR="00CC0AD4" w:rsidRPr="00F36216" w14:paraId="6B9AD169" w14:textId="77777777" w:rsidTr="00CC0AD4">
        <w:trPr>
          <w:trHeight w:val="225"/>
        </w:trPr>
        <w:tc>
          <w:tcPr>
            <w:tcW w:w="3687" w:type="dxa"/>
            <w:vMerge w:val="restart"/>
            <w:shd w:val="clear" w:color="auto" w:fill="FBD4B4" w:themeFill="accent6" w:themeFillTint="66"/>
          </w:tcPr>
          <w:p w14:paraId="6B9AD15A" w14:textId="77777777" w:rsidR="00CC0AD4" w:rsidRPr="00F36216" w:rsidRDefault="00CC0AD4" w:rsidP="00CC0AD4">
            <w:pPr>
              <w:spacing w:line="276" w:lineRule="auto"/>
              <w:jc w:val="center"/>
              <w:rPr>
                <w:rFonts w:ascii="Arial" w:hAnsi="Arial" w:cs="Arial"/>
                <w:b/>
                <w:sz w:val="20"/>
                <w:szCs w:val="20"/>
              </w:rPr>
            </w:pPr>
          </w:p>
          <w:p w14:paraId="6B9AD15B"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D15C" w14:textId="77777777" w:rsidR="00CC0AD4" w:rsidRPr="00F36216" w:rsidRDefault="00CC0AD4" w:rsidP="00CC0AD4">
            <w:pPr>
              <w:spacing w:line="276" w:lineRule="auto"/>
              <w:jc w:val="center"/>
              <w:rPr>
                <w:rFonts w:ascii="Arial" w:hAnsi="Arial" w:cs="Arial"/>
                <w:b/>
                <w:sz w:val="20"/>
                <w:szCs w:val="20"/>
              </w:rPr>
            </w:pPr>
          </w:p>
          <w:p w14:paraId="6B9AD15D"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D15E" w14:textId="77777777" w:rsidR="00CC0AD4" w:rsidRPr="00F36216" w:rsidRDefault="00CC0AD4" w:rsidP="00CC0AD4">
            <w:pPr>
              <w:spacing w:line="276" w:lineRule="auto"/>
              <w:jc w:val="center"/>
              <w:rPr>
                <w:rFonts w:ascii="Arial" w:hAnsi="Arial" w:cs="Arial"/>
                <w:b/>
                <w:sz w:val="20"/>
                <w:szCs w:val="20"/>
              </w:rPr>
            </w:pPr>
          </w:p>
          <w:p w14:paraId="6B9AD15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D160" w14:textId="77777777" w:rsidR="00CC0AD4" w:rsidRPr="00F36216" w:rsidRDefault="00CC0AD4" w:rsidP="00CC0AD4">
            <w:pPr>
              <w:spacing w:line="276" w:lineRule="auto"/>
              <w:jc w:val="center"/>
              <w:rPr>
                <w:rFonts w:ascii="Arial" w:hAnsi="Arial" w:cs="Arial"/>
                <w:b/>
                <w:sz w:val="20"/>
                <w:szCs w:val="20"/>
              </w:rPr>
            </w:pPr>
          </w:p>
          <w:p w14:paraId="6B9AD16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D162" w14:textId="77777777" w:rsidR="00CC0AD4" w:rsidRPr="00F36216" w:rsidRDefault="00CC0AD4" w:rsidP="00CC0AD4">
            <w:pPr>
              <w:spacing w:line="276" w:lineRule="auto"/>
              <w:jc w:val="center"/>
              <w:rPr>
                <w:rFonts w:ascii="Arial" w:hAnsi="Arial" w:cs="Arial"/>
                <w:b/>
                <w:sz w:val="20"/>
                <w:szCs w:val="20"/>
              </w:rPr>
            </w:pPr>
          </w:p>
          <w:p w14:paraId="6B9AD16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D164"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D165" w14:textId="77777777" w:rsidR="00CC0AD4" w:rsidRPr="00F36216" w:rsidRDefault="00CC0AD4" w:rsidP="00CC0AD4">
            <w:pPr>
              <w:spacing w:line="276" w:lineRule="auto"/>
              <w:jc w:val="center"/>
              <w:rPr>
                <w:rFonts w:ascii="Arial" w:hAnsi="Arial" w:cs="Arial"/>
                <w:b/>
                <w:sz w:val="20"/>
                <w:szCs w:val="20"/>
              </w:rPr>
            </w:pPr>
          </w:p>
          <w:p w14:paraId="6B9AD166"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D16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D16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D173" w14:textId="77777777" w:rsidTr="00CC0AD4">
        <w:trPr>
          <w:trHeight w:val="315"/>
        </w:trPr>
        <w:tc>
          <w:tcPr>
            <w:tcW w:w="3687" w:type="dxa"/>
            <w:vMerge/>
            <w:shd w:val="clear" w:color="auto" w:fill="FBD4B4" w:themeFill="accent6" w:themeFillTint="66"/>
          </w:tcPr>
          <w:p w14:paraId="6B9AD16A"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D16B"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D16C"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D16D"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D16E"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D16F"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D170"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D17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Abril</w:t>
            </w:r>
          </w:p>
        </w:tc>
        <w:tc>
          <w:tcPr>
            <w:tcW w:w="850" w:type="dxa"/>
            <w:shd w:val="clear" w:color="auto" w:fill="FBD4B4" w:themeFill="accent6" w:themeFillTint="66"/>
          </w:tcPr>
          <w:p w14:paraId="6B9AD172"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Mayo</w:t>
            </w:r>
          </w:p>
        </w:tc>
      </w:tr>
      <w:tr w:rsidR="00CC0AD4" w:rsidRPr="00F36216" w14:paraId="6B9AD183" w14:textId="77777777" w:rsidTr="00CC0AD4">
        <w:tc>
          <w:tcPr>
            <w:tcW w:w="3687" w:type="dxa"/>
          </w:tcPr>
          <w:p w14:paraId="6B9AD174"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Explica acerca del bienestar y que produce la práctica de actividad física en relación con la salud emocional y psicológica antes, durante y después de la práctica.</w:t>
            </w:r>
          </w:p>
        </w:tc>
        <w:tc>
          <w:tcPr>
            <w:tcW w:w="1417" w:type="dxa"/>
            <w:vAlign w:val="center"/>
          </w:tcPr>
          <w:p w14:paraId="6B9AD175"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Elaboración de un tríptico</w:t>
            </w:r>
          </w:p>
        </w:tc>
        <w:tc>
          <w:tcPr>
            <w:tcW w:w="2410" w:type="dxa"/>
            <w:vAlign w:val="center"/>
          </w:tcPr>
          <w:p w14:paraId="6B9AD176"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explicará la importancia de la actividad física que se puede realizar en casa. Considerando la importancia que tiene par</w:t>
            </w:r>
            <w:r>
              <w:rPr>
                <w:rFonts w:ascii="Arial" w:hAnsi="Arial" w:cs="Arial"/>
                <w:color w:val="000000"/>
                <w:sz w:val="20"/>
                <w:szCs w:val="20"/>
              </w:rPr>
              <w:t>a el bienestar emocional</w:t>
            </w:r>
          </w:p>
        </w:tc>
        <w:tc>
          <w:tcPr>
            <w:tcW w:w="1984" w:type="dxa"/>
            <w:vAlign w:val="center"/>
          </w:tcPr>
          <w:p w14:paraId="6B9AD177"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D178"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D179"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D17A"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D17B"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D17C"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de cotejo</w:t>
            </w:r>
          </w:p>
        </w:tc>
        <w:tc>
          <w:tcPr>
            <w:tcW w:w="1418" w:type="dxa"/>
          </w:tcPr>
          <w:p w14:paraId="6B9AD17D" w14:textId="77777777" w:rsidR="00CC0AD4" w:rsidRPr="00F36216" w:rsidRDefault="00CC0AD4" w:rsidP="00CC0AD4">
            <w:pPr>
              <w:spacing w:line="276" w:lineRule="auto"/>
              <w:rPr>
                <w:rFonts w:ascii="Arial" w:hAnsi="Arial" w:cs="Arial"/>
                <w:b/>
                <w:color w:val="000000"/>
                <w:sz w:val="20"/>
                <w:szCs w:val="20"/>
              </w:rPr>
            </w:pPr>
          </w:p>
          <w:p w14:paraId="6B9AD17E"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Juego de roles</w:t>
            </w:r>
          </w:p>
        </w:tc>
        <w:tc>
          <w:tcPr>
            <w:tcW w:w="1559" w:type="dxa"/>
          </w:tcPr>
          <w:p w14:paraId="6B9AD17F" w14:textId="77777777" w:rsidR="00CC0AD4" w:rsidRPr="00F36216" w:rsidRDefault="00CC0AD4" w:rsidP="00CC0AD4">
            <w:pPr>
              <w:spacing w:line="276" w:lineRule="auto"/>
              <w:rPr>
                <w:rFonts w:ascii="Arial" w:hAnsi="Arial" w:cs="Arial"/>
                <w:b/>
                <w:color w:val="000000"/>
                <w:sz w:val="20"/>
                <w:szCs w:val="20"/>
              </w:rPr>
            </w:pPr>
          </w:p>
          <w:p w14:paraId="6B9AD180"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Asume una vida saludable</w:t>
            </w:r>
          </w:p>
        </w:tc>
        <w:tc>
          <w:tcPr>
            <w:tcW w:w="851" w:type="dxa"/>
          </w:tcPr>
          <w:p w14:paraId="6B9AD181"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D182"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r>
      <w:tr w:rsidR="00CC0AD4" w:rsidRPr="00F36216" w14:paraId="6B9AD196" w14:textId="77777777" w:rsidTr="00CC0AD4">
        <w:tc>
          <w:tcPr>
            <w:tcW w:w="3687" w:type="dxa"/>
          </w:tcPr>
          <w:p w14:paraId="6B9AD184" w14:textId="77777777" w:rsidR="00CC0AD4" w:rsidRPr="00F36216" w:rsidRDefault="00CC0AD4" w:rsidP="00CC0AD4">
            <w:pPr>
              <w:autoSpaceDE w:val="0"/>
              <w:autoSpaceDN w:val="0"/>
              <w:adjustRightInd w:val="0"/>
              <w:ind w:left="246"/>
              <w:jc w:val="both"/>
              <w:rPr>
                <w:rFonts w:ascii="Arial" w:hAnsi="Arial" w:cs="Arial"/>
                <w:sz w:val="20"/>
                <w:szCs w:val="20"/>
              </w:rPr>
            </w:pPr>
            <w:r w:rsidRPr="00F36216">
              <w:rPr>
                <w:rFonts w:ascii="Arial" w:hAnsi="Arial" w:cs="Arial"/>
                <w:sz w:val="20"/>
                <w:szCs w:val="20"/>
              </w:rPr>
              <w:t>Incorpora prácticas de higiene personal y ambiental al tomar conciencia de los cambios que experimenta su cuerpo en la práctica de actividad física y en las actividades.</w:t>
            </w:r>
          </w:p>
        </w:tc>
        <w:tc>
          <w:tcPr>
            <w:tcW w:w="1417" w:type="dxa"/>
            <w:vAlign w:val="center"/>
          </w:tcPr>
          <w:p w14:paraId="6B9AD185"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en un editor de texto</w:t>
            </w:r>
          </w:p>
        </w:tc>
        <w:tc>
          <w:tcPr>
            <w:tcW w:w="2410" w:type="dxa"/>
            <w:vAlign w:val="center"/>
          </w:tcPr>
          <w:p w14:paraId="6B9AD186"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El estudiante enumera las nuevas prácticas de higiene que ha tomado para realizar actividades físicas dentro de casa.</w:t>
            </w:r>
          </w:p>
        </w:tc>
        <w:tc>
          <w:tcPr>
            <w:tcW w:w="1984" w:type="dxa"/>
            <w:vAlign w:val="center"/>
          </w:tcPr>
          <w:p w14:paraId="6B9AD187"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D188"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D189"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D18A"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D18B"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D18C"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de cotejo</w:t>
            </w:r>
          </w:p>
        </w:tc>
        <w:tc>
          <w:tcPr>
            <w:tcW w:w="1418" w:type="dxa"/>
          </w:tcPr>
          <w:p w14:paraId="6B9AD18D" w14:textId="77777777" w:rsidR="00CC0AD4" w:rsidRPr="00F36216" w:rsidRDefault="00CC0AD4" w:rsidP="00CC0AD4">
            <w:pPr>
              <w:rPr>
                <w:rFonts w:ascii="Arial" w:hAnsi="Arial" w:cs="Arial"/>
                <w:b/>
                <w:color w:val="000000"/>
                <w:sz w:val="20"/>
                <w:szCs w:val="20"/>
              </w:rPr>
            </w:pPr>
          </w:p>
          <w:p w14:paraId="6B9AD18E" w14:textId="77777777" w:rsidR="00CC0AD4" w:rsidRPr="00F36216" w:rsidRDefault="00CC0AD4" w:rsidP="00CC0AD4">
            <w:pPr>
              <w:rPr>
                <w:rFonts w:ascii="Arial" w:hAnsi="Arial" w:cs="Arial"/>
                <w:b/>
                <w:color w:val="000000"/>
                <w:sz w:val="20"/>
                <w:szCs w:val="20"/>
              </w:rPr>
            </w:pPr>
          </w:p>
          <w:p w14:paraId="6B9AD18F" w14:textId="77777777" w:rsidR="00CC0AD4" w:rsidRPr="00F36216" w:rsidRDefault="00CC0AD4" w:rsidP="00CC0AD4">
            <w:pPr>
              <w:rPr>
                <w:rFonts w:ascii="Arial" w:hAnsi="Arial" w:cs="Arial"/>
                <w:b/>
                <w:color w:val="000000"/>
                <w:sz w:val="20"/>
                <w:szCs w:val="20"/>
              </w:rPr>
            </w:pPr>
            <w:r w:rsidRPr="00F36216">
              <w:rPr>
                <w:rFonts w:ascii="Arial" w:hAnsi="Arial" w:cs="Arial"/>
                <w:b/>
                <w:color w:val="000000"/>
                <w:sz w:val="20"/>
                <w:szCs w:val="20"/>
              </w:rPr>
              <w:t>Practicando actividades físicas</w:t>
            </w:r>
          </w:p>
        </w:tc>
        <w:tc>
          <w:tcPr>
            <w:tcW w:w="1559" w:type="dxa"/>
          </w:tcPr>
          <w:p w14:paraId="6B9AD190" w14:textId="77777777" w:rsidR="00CC0AD4" w:rsidRPr="00F36216" w:rsidRDefault="00CC0AD4" w:rsidP="00CC0AD4">
            <w:pPr>
              <w:rPr>
                <w:rFonts w:ascii="Arial" w:hAnsi="Arial" w:cs="Arial"/>
                <w:b/>
                <w:color w:val="000000"/>
                <w:sz w:val="20"/>
                <w:szCs w:val="20"/>
              </w:rPr>
            </w:pPr>
          </w:p>
          <w:p w14:paraId="6B9AD191" w14:textId="77777777" w:rsidR="00CC0AD4" w:rsidRPr="00F36216" w:rsidRDefault="00CC0AD4" w:rsidP="00CC0AD4">
            <w:pPr>
              <w:rPr>
                <w:rFonts w:ascii="Arial" w:hAnsi="Arial" w:cs="Arial"/>
                <w:b/>
                <w:color w:val="000000"/>
                <w:sz w:val="20"/>
                <w:szCs w:val="20"/>
              </w:rPr>
            </w:pPr>
            <w:r w:rsidRPr="00F36216">
              <w:rPr>
                <w:rFonts w:ascii="Arial" w:hAnsi="Arial" w:cs="Arial"/>
                <w:b/>
                <w:color w:val="000000"/>
                <w:sz w:val="20"/>
                <w:szCs w:val="20"/>
              </w:rPr>
              <w:t>Practica hábitos de higiene</w:t>
            </w:r>
          </w:p>
        </w:tc>
        <w:tc>
          <w:tcPr>
            <w:tcW w:w="851" w:type="dxa"/>
          </w:tcPr>
          <w:p w14:paraId="6B9AD192" w14:textId="77777777" w:rsidR="00CC0AD4" w:rsidRPr="00F36216" w:rsidRDefault="00CC0AD4" w:rsidP="00CC0AD4">
            <w:pPr>
              <w:rPr>
                <w:rFonts w:ascii="Arial" w:hAnsi="Arial" w:cs="Arial"/>
                <w:b/>
                <w:color w:val="000000"/>
                <w:sz w:val="20"/>
                <w:szCs w:val="20"/>
              </w:rPr>
            </w:pPr>
          </w:p>
          <w:p w14:paraId="6B9AD193" w14:textId="77777777" w:rsidR="00CC0AD4" w:rsidRPr="00F36216" w:rsidRDefault="00CC0AD4" w:rsidP="00CC0AD4">
            <w:pPr>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D194" w14:textId="77777777" w:rsidR="00CC0AD4" w:rsidRPr="00F36216" w:rsidRDefault="00CC0AD4" w:rsidP="00CC0AD4">
            <w:pPr>
              <w:rPr>
                <w:rFonts w:ascii="Arial" w:hAnsi="Arial" w:cs="Arial"/>
                <w:b/>
                <w:color w:val="000000"/>
                <w:sz w:val="20"/>
                <w:szCs w:val="20"/>
              </w:rPr>
            </w:pPr>
          </w:p>
          <w:p w14:paraId="6B9AD195" w14:textId="77777777" w:rsidR="00CC0AD4" w:rsidRPr="00F36216" w:rsidRDefault="00CC0AD4" w:rsidP="00CC0AD4">
            <w:pPr>
              <w:rPr>
                <w:rFonts w:ascii="Arial" w:hAnsi="Arial" w:cs="Arial"/>
                <w:b/>
                <w:color w:val="000000"/>
                <w:sz w:val="20"/>
                <w:szCs w:val="20"/>
              </w:rPr>
            </w:pPr>
            <w:r w:rsidRPr="00F36216">
              <w:rPr>
                <w:rFonts w:ascii="Arial" w:hAnsi="Arial" w:cs="Arial"/>
                <w:b/>
                <w:color w:val="000000"/>
                <w:sz w:val="20"/>
                <w:szCs w:val="20"/>
              </w:rPr>
              <w:t>x</w:t>
            </w:r>
          </w:p>
        </w:tc>
      </w:tr>
    </w:tbl>
    <w:p w14:paraId="6B9AD197" w14:textId="77777777" w:rsidR="00CC0AD4" w:rsidRDefault="00CC0AD4" w:rsidP="00CC0AD4">
      <w:pPr>
        <w:jc w:val="both"/>
        <w:rPr>
          <w:rFonts w:ascii="Arial" w:hAnsi="Arial" w:cs="Arial"/>
          <w:sz w:val="20"/>
          <w:szCs w:val="20"/>
        </w:rPr>
      </w:pPr>
    </w:p>
    <w:p w14:paraId="6B9AD198" w14:textId="77777777" w:rsidR="00CC0AD4" w:rsidRPr="00F36216" w:rsidRDefault="00CC0AD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D19D" w14:textId="77777777" w:rsidTr="00CC0AD4">
        <w:tc>
          <w:tcPr>
            <w:tcW w:w="3687" w:type="dxa"/>
            <w:shd w:val="clear" w:color="auto" w:fill="FBD4B4" w:themeFill="accent6" w:themeFillTint="66"/>
          </w:tcPr>
          <w:p w14:paraId="6B9AD199" w14:textId="77777777" w:rsidR="00CC0AD4" w:rsidRPr="00F36216" w:rsidRDefault="00CC0AD4" w:rsidP="00CC0AD4">
            <w:pPr>
              <w:spacing w:line="276" w:lineRule="auto"/>
              <w:jc w:val="center"/>
              <w:rPr>
                <w:rFonts w:ascii="Arial" w:hAnsi="Arial" w:cs="Arial"/>
                <w:b/>
                <w:color w:val="000000"/>
                <w:sz w:val="20"/>
                <w:szCs w:val="20"/>
              </w:rPr>
            </w:pPr>
          </w:p>
          <w:p w14:paraId="6B9AD19A"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2               Área</w:t>
            </w:r>
          </w:p>
        </w:tc>
        <w:tc>
          <w:tcPr>
            <w:tcW w:w="7512" w:type="dxa"/>
            <w:gridSpan w:val="5"/>
            <w:shd w:val="clear" w:color="auto" w:fill="FBD4B4" w:themeFill="accent6" w:themeFillTint="66"/>
            <w:vAlign w:val="center"/>
          </w:tcPr>
          <w:p w14:paraId="6B9AD19B"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Educación Fí</w:t>
            </w:r>
            <w:r w:rsidRPr="00F36216">
              <w:rPr>
                <w:rFonts w:ascii="Arial" w:hAnsi="Arial" w:cs="Arial"/>
                <w:b/>
                <w:color w:val="000000"/>
                <w:sz w:val="20"/>
                <w:szCs w:val="20"/>
              </w:rPr>
              <w:t>sica</w:t>
            </w:r>
          </w:p>
        </w:tc>
        <w:tc>
          <w:tcPr>
            <w:tcW w:w="4678" w:type="dxa"/>
            <w:gridSpan w:val="4"/>
            <w:shd w:val="clear" w:color="auto" w:fill="FBD4B4" w:themeFill="accent6" w:themeFillTint="66"/>
          </w:tcPr>
          <w:p w14:paraId="6B9AD19C"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w:t>
            </w:r>
            <w:r>
              <w:rPr>
                <w:rFonts w:ascii="Arial" w:hAnsi="Arial" w:cs="Arial"/>
                <w:b/>
                <w:color w:val="000000"/>
                <w:sz w:val="20"/>
                <w:szCs w:val="20"/>
              </w:rPr>
              <w:t>I</w:t>
            </w:r>
            <w:r w:rsidRPr="00F36216">
              <w:rPr>
                <w:rFonts w:ascii="Arial" w:hAnsi="Arial" w:cs="Arial"/>
                <w:b/>
                <w:color w:val="000000"/>
                <w:sz w:val="20"/>
                <w:szCs w:val="20"/>
              </w:rPr>
              <w:t xml:space="preserve">   Ciclo</w:t>
            </w:r>
          </w:p>
        </w:tc>
      </w:tr>
      <w:tr w:rsidR="00CC0AD4" w:rsidRPr="00F36216" w14:paraId="6B9AD1A3" w14:textId="77777777" w:rsidTr="00CC0AD4">
        <w:tc>
          <w:tcPr>
            <w:tcW w:w="3687" w:type="dxa"/>
            <w:shd w:val="clear" w:color="auto" w:fill="FBD4B4" w:themeFill="accent6" w:themeFillTint="66"/>
          </w:tcPr>
          <w:p w14:paraId="6B9AD19E" w14:textId="77777777" w:rsidR="00CC0AD4" w:rsidRPr="00F36216" w:rsidRDefault="00CC0AD4" w:rsidP="00CC0AD4">
            <w:pPr>
              <w:spacing w:line="276" w:lineRule="auto"/>
              <w:rPr>
                <w:rFonts w:ascii="Arial" w:hAnsi="Arial" w:cs="Arial"/>
                <w:b/>
                <w:color w:val="000000"/>
                <w:sz w:val="20"/>
                <w:szCs w:val="20"/>
              </w:rPr>
            </w:pPr>
          </w:p>
          <w:p w14:paraId="6B9AD19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D1A0"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1A1"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D1A2"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Cuidado de la salud y desarrollo de la resiliencia</w:t>
            </w:r>
          </w:p>
        </w:tc>
      </w:tr>
      <w:tr w:rsidR="00CC0AD4" w:rsidRPr="00F36216" w14:paraId="6B9AD1AA" w14:textId="77777777" w:rsidTr="00CC0AD4">
        <w:trPr>
          <w:trHeight w:val="304"/>
        </w:trPr>
        <w:tc>
          <w:tcPr>
            <w:tcW w:w="3687" w:type="dxa"/>
            <w:shd w:val="clear" w:color="auto" w:fill="FBD4B4" w:themeFill="accent6" w:themeFillTint="66"/>
          </w:tcPr>
          <w:p w14:paraId="6B9AD1A4" w14:textId="77777777" w:rsidR="00CC0AD4" w:rsidRPr="00F36216" w:rsidRDefault="00CC0AD4" w:rsidP="00CC0AD4">
            <w:pPr>
              <w:spacing w:line="276" w:lineRule="auto"/>
              <w:rPr>
                <w:rFonts w:ascii="Arial" w:hAnsi="Arial" w:cs="Arial"/>
                <w:b/>
                <w:sz w:val="20"/>
                <w:szCs w:val="20"/>
              </w:rPr>
            </w:pPr>
          </w:p>
          <w:p w14:paraId="6B9AD1A5"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D1A6" w14:textId="77777777" w:rsidR="00CC0AD4" w:rsidRPr="00F36216" w:rsidRDefault="00CC0AD4" w:rsidP="00CC0AD4">
            <w:pPr>
              <w:spacing w:line="276" w:lineRule="auto"/>
              <w:rPr>
                <w:rFonts w:ascii="Arial" w:hAnsi="Arial" w:cs="Arial"/>
                <w:b/>
                <w:color w:val="000000"/>
                <w:sz w:val="20"/>
                <w:szCs w:val="20"/>
              </w:rPr>
            </w:pPr>
          </w:p>
          <w:p w14:paraId="6B9AD1A7"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Participa en familia en danzas tradicionales</w:t>
            </w:r>
          </w:p>
        </w:tc>
        <w:tc>
          <w:tcPr>
            <w:tcW w:w="6095" w:type="dxa"/>
            <w:gridSpan w:val="5"/>
          </w:tcPr>
          <w:p w14:paraId="6B9AD1A8" w14:textId="77777777" w:rsidR="00CC0AD4" w:rsidRPr="00F36216" w:rsidRDefault="00CC0AD4" w:rsidP="00CC0AD4">
            <w:pPr>
              <w:spacing w:line="276" w:lineRule="auto"/>
              <w:rPr>
                <w:rFonts w:ascii="Arial" w:hAnsi="Arial" w:cs="Arial"/>
                <w:b/>
                <w:color w:val="000000"/>
                <w:sz w:val="20"/>
                <w:szCs w:val="20"/>
              </w:rPr>
            </w:pPr>
          </w:p>
          <w:p w14:paraId="6B9AD1A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Incorpora hábitos de higiene después de la actividad física</w:t>
            </w:r>
          </w:p>
        </w:tc>
      </w:tr>
      <w:tr w:rsidR="00CC0AD4" w:rsidRPr="00F36216" w14:paraId="6B9AD1AE" w14:textId="77777777" w:rsidTr="00CC0AD4">
        <w:tc>
          <w:tcPr>
            <w:tcW w:w="3687" w:type="dxa"/>
            <w:shd w:val="clear" w:color="auto" w:fill="FBD4B4" w:themeFill="accent6" w:themeFillTint="66"/>
          </w:tcPr>
          <w:p w14:paraId="6B9AD1AB" w14:textId="77777777" w:rsidR="00CC0AD4" w:rsidRPr="00F36216" w:rsidRDefault="00CC0AD4" w:rsidP="00CC0AD4">
            <w:pPr>
              <w:spacing w:line="276" w:lineRule="auto"/>
              <w:rPr>
                <w:rFonts w:ascii="Arial" w:hAnsi="Arial" w:cs="Arial"/>
                <w:b/>
                <w:sz w:val="20"/>
                <w:szCs w:val="20"/>
              </w:rPr>
            </w:pPr>
          </w:p>
          <w:p w14:paraId="6B9AD1AC"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D1AD"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Se desenvuelve de manera autónoma a través de su motricidad</w:t>
            </w:r>
          </w:p>
        </w:tc>
      </w:tr>
      <w:tr w:rsidR="00CC0AD4" w:rsidRPr="00F36216" w14:paraId="6B9AD1B2" w14:textId="77777777" w:rsidTr="00CC0AD4">
        <w:tc>
          <w:tcPr>
            <w:tcW w:w="3687" w:type="dxa"/>
            <w:shd w:val="clear" w:color="auto" w:fill="FBD4B4" w:themeFill="accent6" w:themeFillTint="66"/>
          </w:tcPr>
          <w:p w14:paraId="6B9AD1AF" w14:textId="77777777" w:rsidR="00CC0AD4" w:rsidRPr="00F36216" w:rsidRDefault="00CC0AD4" w:rsidP="00CC0AD4">
            <w:pPr>
              <w:spacing w:line="276" w:lineRule="auto"/>
              <w:rPr>
                <w:rFonts w:ascii="Arial" w:hAnsi="Arial" w:cs="Arial"/>
                <w:b/>
                <w:sz w:val="20"/>
                <w:szCs w:val="20"/>
              </w:rPr>
            </w:pPr>
          </w:p>
          <w:p w14:paraId="6B9AD1B0"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D1B1" w14:textId="77777777" w:rsidR="00CC0AD4" w:rsidRPr="00BF6F92" w:rsidRDefault="00CC0AD4" w:rsidP="00CC0AD4">
            <w:pPr>
              <w:pBdr>
                <w:top w:val="nil"/>
                <w:left w:val="nil"/>
                <w:bottom w:val="nil"/>
                <w:right w:val="nil"/>
                <w:between w:val="nil"/>
              </w:pBdr>
              <w:rPr>
                <w:rFonts w:ascii="Arial" w:hAnsi="Arial" w:cs="Arial"/>
                <w:color w:val="000000"/>
                <w:sz w:val="20"/>
                <w:szCs w:val="20"/>
              </w:rPr>
            </w:pPr>
            <w:r w:rsidRPr="00BF6F92">
              <w:rPr>
                <w:rFonts w:ascii="Arial" w:hAnsi="Arial" w:cs="Arial"/>
                <w:sz w:val="20"/>
                <w:szCs w:val="20"/>
              </w:rPr>
              <w:t>Se desenvuelve de manera autónoma a través de su motricidad cuando relaciona cómo su imagen corporal y la aceptación de los otros influyen en el concepto de sí mismo. Realiza habilidades motrices específicas, regulando su tono, postura, equilibrio y tomando como referencia la trayectoria de objetos, los otros y sus propios desplazamientos. Produce secuencias de movimientos y gestos corporales para manifestar sus emociones con base en el ritmo y la música y utilizando diferentes materiales.</w:t>
            </w:r>
          </w:p>
        </w:tc>
      </w:tr>
      <w:tr w:rsidR="00CC0AD4" w:rsidRPr="00F36216" w14:paraId="6B9AD1B7" w14:textId="77777777" w:rsidTr="00CC0AD4">
        <w:tc>
          <w:tcPr>
            <w:tcW w:w="3687" w:type="dxa"/>
            <w:shd w:val="clear" w:color="auto" w:fill="FBD4B4" w:themeFill="accent6" w:themeFillTint="66"/>
          </w:tcPr>
          <w:p w14:paraId="6B9AD1B3" w14:textId="77777777" w:rsidR="00CC0AD4" w:rsidRPr="00F36216" w:rsidRDefault="00CC0AD4" w:rsidP="00CC0AD4">
            <w:pPr>
              <w:spacing w:line="276" w:lineRule="auto"/>
              <w:rPr>
                <w:rFonts w:ascii="Arial" w:hAnsi="Arial" w:cs="Arial"/>
                <w:b/>
                <w:sz w:val="20"/>
                <w:szCs w:val="20"/>
              </w:rPr>
            </w:pPr>
          </w:p>
          <w:p w14:paraId="6B9AD1B4"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D1B5" w14:textId="77777777" w:rsidR="00CC0AD4" w:rsidRPr="00F36216" w:rsidRDefault="00CC0AD4" w:rsidP="00CC0AD4">
            <w:pPr>
              <w:pBdr>
                <w:top w:val="nil"/>
                <w:left w:val="nil"/>
                <w:bottom w:val="nil"/>
                <w:right w:val="nil"/>
                <w:between w:val="nil"/>
              </w:pBdr>
              <w:contextualSpacing/>
              <w:jc w:val="both"/>
              <w:rPr>
                <w:rFonts w:ascii="Arial" w:hAnsi="Arial" w:cs="Arial"/>
                <w:color w:val="000000"/>
                <w:sz w:val="20"/>
                <w:szCs w:val="20"/>
              </w:rPr>
            </w:pPr>
            <w:r w:rsidRPr="00F36216">
              <w:rPr>
                <w:rFonts w:ascii="Arial" w:hAnsi="Arial" w:cs="Arial"/>
                <w:sz w:val="20"/>
                <w:szCs w:val="20"/>
              </w:rPr>
              <w:t>Comprende su cuerpo.</w:t>
            </w:r>
          </w:p>
          <w:p w14:paraId="6B9AD1B6" w14:textId="77777777" w:rsidR="00CC0AD4" w:rsidRPr="00F36216" w:rsidRDefault="00CC0AD4" w:rsidP="00CC0AD4">
            <w:pPr>
              <w:pStyle w:val="Prrafodelista"/>
              <w:pBdr>
                <w:top w:val="nil"/>
                <w:left w:val="nil"/>
                <w:bottom w:val="nil"/>
                <w:right w:val="nil"/>
                <w:between w:val="nil"/>
              </w:pBdr>
              <w:shd w:val="clear" w:color="auto" w:fill="FFFFFF" w:themeFill="background1"/>
              <w:ind w:left="714"/>
              <w:jc w:val="both"/>
              <w:rPr>
                <w:rFonts w:ascii="Arial" w:hAnsi="Arial" w:cs="Arial"/>
                <w:color w:val="000000"/>
                <w:sz w:val="20"/>
                <w:szCs w:val="20"/>
              </w:rPr>
            </w:pPr>
            <w:r w:rsidRPr="00F36216">
              <w:rPr>
                <w:rFonts w:ascii="Arial" w:hAnsi="Arial" w:cs="Arial"/>
                <w:sz w:val="20"/>
                <w:szCs w:val="20"/>
              </w:rPr>
              <w:t>Se expresa corporalmente.</w:t>
            </w:r>
          </w:p>
        </w:tc>
      </w:tr>
      <w:tr w:rsidR="00CC0AD4" w:rsidRPr="00F36216" w14:paraId="6B9AD1C7" w14:textId="77777777" w:rsidTr="00CC0AD4">
        <w:trPr>
          <w:trHeight w:val="225"/>
        </w:trPr>
        <w:tc>
          <w:tcPr>
            <w:tcW w:w="3687" w:type="dxa"/>
            <w:vMerge w:val="restart"/>
            <w:shd w:val="clear" w:color="auto" w:fill="FBD4B4" w:themeFill="accent6" w:themeFillTint="66"/>
          </w:tcPr>
          <w:p w14:paraId="6B9AD1B8" w14:textId="77777777" w:rsidR="00CC0AD4" w:rsidRPr="00F36216" w:rsidRDefault="00CC0AD4" w:rsidP="00CC0AD4">
            <w:pPr>
              <w:spacing w:line="276" w:lineRule="auto"/>
              <w:jc w:val="center"/>
              <w:rPr>
                <w:rFonts w:ascii="Arial" w:hAnsi="Arial" w:cs="Arial"/>
                <w:b/>
                <w:sz w:val="20"/>
                <w:szCs w:val="20"/>
              </w:rPr>
            </w:pPr>
          </w:p>
          <w:p w14:paraId="6B9AD1B9"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D1BA" w14:textId="77777777" w:rsidR="00CC0AD4" w:rsidRPr="00F36216" w:rsidRDefault="00CC0AD4" w:rsidP="00CC0AD4">
            <w:pPr>
              <w:spacing w:line="276" w:lineRule="auto"/>
              <w:jc w:val="center"/>
              <w:rPr>
                <w:rFonts w:ascii="Arial" w:hAnsi="Arial" w:cs="Arial"/>
                <w:b/>
                <w:sz w:val="20"/>
                <w:szCs w:val="20"/>
              </w:rPr>
            </w:pPr>
          </w:p>
          <w:p w14:paraId="6B9AD1BB"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D1BC" w14:textId="77777777" w:rsidR="00CC0AD4" w:rsidRPr="00F36216" w:rsidRDefault="00CC0AD4" w:rsidP="00CC0AD4">
            <w:pPr>
              <w:spacing w:line="276" w:lineRule="auto"/>
              <w:jc w:val="center"/>
              <w:rPr>
                <w:rFonts w:ascii="Arial" w:hAnsi="Arial" w:cs="Arial"/>
                <w:b/>
                <w:sz w:val="20"/>
                <w:szCs w:val="20"/>
              </w:rPr>
            </w:pPr>
          </w:p>
          <w:p w14:paraId="6B9AD1BD"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D1BE" w14:textId="77777777" w:rsidR="00CC0AD4" w:rsidRPr="00F36216" w:rsidRDefault="00CC0AD4" w:rsidP="00CC0AD4">
            <w:pPr>
              <w:spacing w:line="276" w:lineRule="auto"/>
              <w:jc w:val="center"/>
              <w:rPr>
                <w:rFonts w:ascii="Arial" w:hAnsi="Arial" w:cs="Arial"/>
                <w:b/>
                <w:sz w:val="20"/>
                <w:szCs w:val="20"/>
              </w:rPr>
            </w:pPr>
          </w:p>
          <w:p w14:paraId="6B9AD1B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D1C0" w14:textId="77777777" w:rsidR="00CC0AD4" w:rsidRPr="00F36216" w:rsidRDefault="00CC0AD4" w:rsidP="00CC0AD4">
            <w:pPr>
              <w:spacing w:line="276" w:lineRule="auto"/>
              <w:jc w:val="center"/>
              <w:rPr>
                <w:rFonts w:ascii="Arial" w:hAnsi="Arial" w:cs="Arial"/>
                <w:b/>
                <w:sz w:val="20"/>
                <w:szCs w:val="20"/>
              </w:rPr>
            </w:pPr>
          </w:p>
          <w:p w14:paraId="6B9AD1C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D1C2"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D1C3" w14:textId="77777777" w:rsidR="00CC0AD4" w:rsidRPr="00F36216" w:rsidRDefault="00CC0AD4" w:rsidP="00CC0AD4">
            <w:pPr>
              <w:spacing w:line="276" w:lineRule="auto"/>
              <w:jc w:val="center"/>
              <w:rPr>
                <w:rFonts w:ascii="Arial" w:hAnsi="Arial" w:cs="Arial"/>
                <w:b/>
                <w:sz w:val="20"/>
                <w:szCs w:val="20"/>
              </w:rPr>
            </w:pPr>
          </w:p>
          <w:p w14:paraId="6B9AD1C4"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D1C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D1C6"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D1D1" w14:textId="77777777" w:rsidTr="00CC0AD4">
        <w:trPr>
          <w:trHeight w:val="315"/>
        </w:trPr>
        <w:tc>
          <w:tcPr>
            <w:tcW w:w="3687" w:type="dxa"/>
            <w:vMerge/>
            <w:shd w:val="clear" w:color="auto" w:fill="FBD4B4" w:themeFill="accent6" w:themeFillTint="66"/>
          </w:tcPr>
          <w:p w14:paraId="6B9AD1C8"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D1C9"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D1CA"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D1CB"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D1CC"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D1CD"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D1CE"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D1CF"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junio</w:t>
            </w:r>
          </w:p>
        </w:tc>
        <w:tc>
          <w:tcPr>
            <w:tcW w:w="850" w:type="dxa"/>
            <w:shd w:val="clear" w:color="auto" w:fill="FBD4B4" w:themeFill="accent6" w:themeFillTint="66"/>
          </w:tcPr>
          <w:p w14:paraId="6B9AD1D0"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julio</w:t>
            </w:r>
          </w:p>
        </w:tc>
      </w:tr>
      <w:tr w:rsidR="00CC0AD4" w:rsidRPr="00F36216" w14:paraId="6B9AD1E8" w14:textId="77777777" w:rsidTr="00CC0AD4">
        <w:tc>
          <w:tcPr>
            <w:tcW w:w="3687" w:type="dxa"/>
          </w:tcPr>
          <w:p w14:paraId="6B9AD1D2"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Realiza técnicas de expresión motriz (mímica, gestual y postural) para la manifestación de sus emociones en actividades físicas diversas. Representa secuencias de movimiento y gestos corporales propios de las manifestaciones culturales.</w:t>
            </w:r>
          </w:p>
        </w:tc>
        <w:tc>
          <w:tcPr>
            <w:tcW w:w="1417" w:type="dxa"/>
            <w:vAlign w:val="center"/>
          </w:tcPr>
          <w:p w14:paraId="6B9AD1D3"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Grabación de video</w:t>
            </w:r>
          </w:p>
        </w:tc>
        <w:tc>
          <w:tcPr>
            <w:tcW w:w="2410" w:type="dxa"/>
            <w:vAlign w:val="center"/>
          </w:tcPr>
          <w:p w14:paraId="6B9AD1D4"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realizará una danza típica de una de las regiones del Perú.</w:t>
            </w:r>
          </w:p>
        </w:tc>
        <w:tc>
          <w:tcPr>
            <w:tcW w:w="1984" w:type="dxa"/>
            <w:vAlign w:val="center"/>
          </w:tcPr>
          <w:p w14:paraId="6B9AD1D5"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p>
          <w:p w14:paraId="6B9AD1D6"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D1D7"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D1D8"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D1D9"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D1DA"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D1DB"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Lista de cotejo</w:t>
            </w:r>
          </w:p>
          <w:p w14:paraId="6B9AD1DC"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D1DD" w14:textId="77777777" w:rsidR="00CC0AD4" w:rsidRPr="00F36216" w:rsidRDefault="00CC0AD4" w:rsidP="00CC0AD4">
            <w:pPr>
              <w:spacing w:line="276" w:lineRule="auto"/>
              <w:rPr>
                <w:rFonts w:ascii="Arial" w:hAnsi="Arial" w:cs="Arial"/>
                <w:b/>
                <w:color w:val="000000"/>
                <w:sz w:val="20"/>
                <w:szCs w:val="20"/>
              </w:rPr>
            </w:pPr>
          </w:p>
          <w:p w14:paraId="6B9AD1DE" w14:textId="77777777" w:rsidR="00CC0AD4" w:rsidRPr="00F36216" w:rsidRDefault="00CC0AD4" w:rsidP="00CC0AD4">
            <w:pPr>
              <w:spacing w:line="276" w:lineRule="auto"/>
              <w:rPr>
                <w:rFonts w:ascii="Arial" w:hAnsi="Arial" w:cs="Arial"/>
                <w:b/>
                <w:color w:val="000000"/>
                <w:sz w:val="20"/>
                <w:szCs w:val="20"/>
              </w:rPr>
            </w:pPr>
          </w:p>
          <w:p w14:paraId="6B9AD1D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Práctica dela danza</w:t>
            </w:r>
          </w:p>
        </w:tc>
        <w:tc>
          <w:tcPr>
            <w:tcW w:w="1559" w:type="dxa"/>
          </w:tcPr>
          <w:p w14:paraId="6B9AD1E0" w14:textId="77777777" w:rsidR="00CC0AD4" w:rsidRPr="00F36216" w:rsidRDefault="00CC0AD4" w:rsidP="00CC0AD4">
            <w:pPr>
              <w:spacing w:line="276" w:lineRule="auto"/>
              <w:rPr>
                <w:rFonts w:ascii="Arial" w:hAnsi="Arial" w:cs="Arial"/>
                <w:b/>
                <w:color w:val="000000"/>
                <w:sz w:val="20"/>
                <w:szCs w:val="20"/>
              </w:rPr>
            </w:pPr>
          </w:p>
          <w:p w14:paraId="6B9AD1E1" w14:textId="77777777" w:rsidR="00CC0AD4" w:rsidRPr="00F36216" w:rsidRDefault="00CC0AD4" w:rsidP="00CC0AD4">
            <w:pPr>
              <w:spacing w:line="276" w:lineRule="auto"/>
              <w:rPr>
                <w:rFonts w:ascii="Arial" w:hAnsi="Arial" w:cs="Arial"/>
                <w:b/>
                <w:color w:val="000000"/>
                <w:sz w:val="20"/>
                <w:szCs w:val="20"/>
              </w:rPr>
            </w:pPr>
          </w:p>
          <w:p w14:paraId="6B9AD1E2"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Realiza habilidades </w:t>
            </w:r>
          </w:p>
          <w:p w14:paraId="6B9AD1E3"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motices</w:t>
            </w:r>
          </w:p>
        </w:tc>
        <w:tc>
          <w:tcPr>
            <w:tcW w:w="851" w:type="dxa"/>
          </w:tcPr>
          <w:p w14:paraId="6B9AD1E4" w14:textId="77777777" w:rsidR="00CC0AD4" w:rsidRPr="00F36216" w:rsidRDefault="00CC0AD4" w:rsidP="00CC0AD4">
            <w:pPr>
              <w:spacing w:line="276" w:lineRule="auto"/>
              <w:rPr>
                <w:rFonts w:ascii="Arial" w:hAnsi="Arial" w:cs="Arial"/>
                <w:b/>
                <w:color w:val="000000"/>
                <w:sz w:val="20"/>
                <w:szCs w:val="20"/>
              </w:rPr>
            </w:pPr>
          </w:p>
          <w:p w14:paraId="6B9AD1E5" w14:textId="77777777" w:rsidR="00CC0AD4" w:rsidRPr="00F36216" w:rsidRDefault="00CC0AD4" w:rsidP="00CC0AD4">
            <w:pPr>
              <w:spacing w:line="276" w:lineRule="auto"/>
              <w:rPr>
                <w:rFonts w:ascii="Arial" w:hAnsi="Arial" w:cs="Arial"/>
                <w:b/>
                <w:color w:val="000000"/>
                <w:sz w:val="20"/>
                <w:szCs w:val="20"/>
              </w:rPr>
            </w:pPr>
          </w:p>
          <w:p w14:paraId="6B9AD1E6"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D1E7"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r>
      <w:tr w:rsidR="00CC0AD4" w:rsidRPr="00F36216" w14:paraId="6B9AD1F2" w14:textId="77777777" w:rsidTr="00CC0AD4">
        <w:tc>
          <w:tcPr>
            <w:tcW w:w="3687" w:type="dxa"/>
          </w:tcPr>
          <w:p w14:paraId="6B9AD1E9" w14:textId="77777777" w:rsidR="00CC0AD4" w:rsidRPr="00F36216" w:rsidRDefault="00CC0AD4" w:rsidP="00CC0AD4">
            <w:pPr>
              <w:autoSpaceDE w:val="0"/>
              <w:autoSpaceDN w:val="0"/>
              <w:adjustRightInd w:val="0"/>
              <w:ind w:left="246"/>
              <w:jc w:val="both"/>
              <w:rPr>
                <w:rFonts w:ascii="Arial" w:hAnsi="Arial" w:cs="Arial"/>
                <w:sz w:val="20"/>
                <w:szCs w:val="20"/>
              </w:rPr>
            </w:pPr>
          </w:p>
        </w:tc>
        <w:tc>
          <w:tcPr>
            <w:tcW w:w="1417" w:type="dxa"/>
            <w:vAlign w:val="center"/>
          </w:tcPr>
          <w:p w14:paraId="6B9AD1EA"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p>
        </w:tc>
        <w:tc>
          <w:tcPr>
            <w:tcW w:w="2410" w:type="dxa"/>
            <w:vAlign w:val="center"/>
          </w:tcPr>
          <w:p w14:paraId="6B9AD1EB"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Align w:val="center"/>
          </w:tcPr>
          <w:p w14:paraId="6B9AD1EC"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p>
        </w:tc>
        <w:tc>
          <w:tcPr>
            <w:tcW w:w="1701" w:type="dxa"/>
            <w:gridSpan w:val="2"/>
            <w:vAlign w:val="center"/>
          </w:tcPr>
          <w:p w14:paraId="6B9AD1ED"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p>
        </w:tc>
        <w:tc>
          <w:tcPr>
            <w:tcW w:w="1418" w:type="dxa"/>
          </w:tcPr>
          <w:p w14:paraId="6B9AD1EE" w14:textId="77777777" w:rsidR="00CC0AD4" w:rsidRPr="00F36216" w:rsidRDefault="00CC0AD4" w:rsidP="00CC0AD4">
            <w:pPr>
              <w:rPr>
                <w:rFonts w:ascii="Arial" w:hAnsi="Arial" w:cs="Arial"/>
                <w:b/>
                <w:color w:val="000000"/>
                <w:sz w:val="20"/>
                <w:szCs w:val="20"/>
              </w:rPr>
            </w:pPr>
          </w:p>
        </w:tc>
        <w:tc>
          <w:tcPr>
            <w:tcW w:w="1559" w:type="dxa"/>
          </w:tcPr>
          <w:p w14:paraId="6B9AD1EF" w14:textId="77777777" w:rsidR="00CC0AD4" w:rsidRPr="00F36216" w:rsidRDefault="00CC0AD4" w:rsidP="00CC0AD4">
            <w:pPr>
              <w:rPr>
                <w:rFonts w:ascii="Arial" w:hAnsi="Arial" w:cs="Arial"/>
                <w:b/>
                <w:color w:val="000000"/>
                <w:sz w:val="20"/>
                <w:szCs w:val="20"/>
              </w:rPr>
            </w:pPr>
          </w:p>
        </w:tc>
        <w:tc>
          <w:tcPr>
            <w:tcW w:w="851" w:type="dxa"/>
          </w:tcPr>
          <w:p w14:paraId="6B9AD1F0" w14:textId="77777777" w:rsidR="00CC0AD4" w:rsidRPr="00F36216" w:rsidRDefault="00CC0AD4" w:rsidP="00CC0AD4">
            <w:pPr>
              <w:rPr>
                <w:rFonts w:ascii="Arial" w:hAnsi="Arial" w:cs="Arial"/>
                <w:b/>
                <w:color w:val="000000"/>
                <w:sz w:val="20"/>
                <w:szCs w:val="20"/>
              </w:rPr>
            </w:pPr>
          </w:p>
        </w:tc>
        <w:tc>
          <w:tcPr>
            <w:tcW w:w="850" w:type="dxa"/>
          </w:tcPr>
          <w:p w14:paraId="6B9AD1F1" w14:textId="77777777" w:rsidR="00CC0AD4" w:rsidRPr="00F36216" w:rsidRDefault="00CC0AD4" w:rsidP="00CC0AD4">
            <w:pPr>
              <w:rPr>
                <w:rFonts w:ascii="Arial" w:hAnsi="Arial" w:cs="Arial"/>
                <w:b/>
                <w:color w:val="000000"/>
                <w:sz w:val="20"/>
                <w:szCs w:val="20"/>
              </w:rPr>
            </w:pPr>
          </w:p>
        </w:tc>
      </w:tr>
    </w:tbl>
    <w:p w14:paraId="6B9AD1F3" w14:textId="77777777" w:rsidR="00CC0AD4" w:rsidRPr="00F36216" w:rsidRDefault="00CC0AD4" w:rsidP="00CC0AD4">
      <w:pPr>
        <w:ind w:left="709"/>
        <w:jc w:val="both"/>
        <w:rPr>
          <w:rFonts w:ascii="Arial" w:hAnsi="Arial" w:cs="Arial"/>
          <w:sz w:val="20"/>
          <w:szCs w:val="20"/>
        </w:rPr>
      </w:pPr>
    </w:p>
    <w:p w14:paraId="6B9AD1F4" w14:textId="77777777" w:rsidR="00CC0AD4" w:rsidRPr="00F36216" w:rsidRDefault="00CC0AD4" w:rsidP="00CC0AD4">
      <w:pPr>
        <w:ind w:left="709"/>
        <w:jc w:val="both"/>
        <w:rPr>
          <w:rFonts w:ascii="Arial" w:hAnsi="Arial" w:cs="Arial"/>
          <w:sz w:val="20"/>
          <w:szCs w:val="20"/>
        </w:rPr>
      </w:pPr>
    </w:p>
    <w:p w14:paraId="6B9AD1F5" w14:textId="77777777" w:rsidR="00CC0AD4" w:rsidRPr="00F36216" w:rsidRDefault="00CC0AD4" w:rsidP="00CC0AD4">
      <w:pPr>
        <w:ind w:left="709"/>
        <w:jc w:val="both"/>
        <w:rPr>
          <w:rFonts w:ascii="Arial" w:hAnsi="Arial" w:cs="Arial"/>
          <w:sz w:val="20"/>
          <w:szCs w:val="20"/>
        </w:rPr>
      </w:pPr>
    </w:p>
    <w:p w14:paraId="6B9AD1F6" w14:textId="77777777" w:rsidR="00CC0AD4" w:rsidRPr="00F36216" w:rsidRDefault="00CC0AD4" w:rsidP="00CC0AD4">
      <w:pPr>
        <w:ind w:left="709"/>
        <w:jc w:val="both"/>
        <w:rPr>
          <w:rFonts w:ascii="Arial" w:hAnsi="Arial" w:cs="Arial"/>
          <w:sz w:val="20"/>
          <w:szCs w:val="20"/>
        </w:rPr>
      </w:pPr>
    </w:p>
    <w:p w14:paraId="6B9AD1FF" w14:textId="77777777" w:rsidR="006564C5" w:rsidRDefault="006564C5" w:rsidP="000844B8">
      <w:pPr>
        <w:jc w:val="both"/>
        <w:rPr>
          <w:rFonts w:ascii="Arial" w:hAnsi="Arial" w:cs="Arial"/>
          <w:sz w:val="20"/>
          <w:szCs w:val="20"/>
        </w:rPr>
      </w:pPr>
    </w:p>
    <w:p w14:paraId="6B9AD200" w14:textId="77777777" w:rsidR="00CC0AD4" w:rsidRPr="00F36216" w:rsidRDefault="00CC0AD4" w:rsidP="00CC0AD4">
      <w:pPr>
        <w:ind w:left="709"/>
        <w:jc w:val="both"/>
        <w:rPr>
          <w:rFonts w:ascii="Arial" w:hAnsi="Arial" w:cs="Arial"/>
          <w:sz w:val="20"/>
          <w:szCs w:val="20"/>
        </w:rPr>
      </w:pPr>
    </w:p>
    <w:tbl>
      <w:tblPr>
        <w:tblStyle w:val="Tablaconcuadrcula"/>
        <w:tblW w:w="15735"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417"/>
        <w:gridCol w:w="851"/>
        <w:gridCol w:w="850"/>
      </w:tblGrid>
      <w:tr w:rsidR="00CC0AD4" w:rsidRPr="00F36216" w14:paraId="6B9AD207" w14:textId="77777777" w:rsidTr="006564C5">
        <w:tc>
          <w:tcPr>
            <w:tcW w:w="3687" w:type="dxa"/>
            <w:shd w:val="clear" w:color="auto" w:fill="FBD4B4" w:themeFill="accent6" w:themeFillTint="66"/>
          </w:tcPr>
          <w:p w14:paraId="6B9AD201"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                    </w:t>
            </w:r>
          </w:p>
          <w:p w14:paraId="6B9AD202"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            3                        Área</w:t>
            </w:r>
          </w:p>
          <w:p w14:paraId="6B9AD203" w14:textId="77777777" w:rsidR="00CC0AD4" w:rsidRPr="00F36216" w:rsidRDefault="00CC0AD4" w:rsidP="00CC0AD4">
            <w:pPr>
              <w:spacing w:line="276" w:lineRule="auto"/>
              <w:rPr>
                <w:rFonts w:ascii="Arial" w:hAnsi="Arial" w:cs="Arial"/>
                <w:b/>
                <w:color w:val="000000"/>
                <w:sz w:val="20"/>
                <w:szCs w:val="20"/>
              </w:rPr>
            </w:pPr>
          </w:p>
        </w:tc>
        <w:tc>
          <w:tcPr>
            <w:tcW w:w="7512" w:type="dxa"/>
            <w:gridSpan w:val="5"/>
            <w:shd w:val="clear" w:color="auto" w:fill="FBD4B4" w:themeFill="accent6" w:themeFillTint="66"/>
            <w:vAlign w:val="center"/>
          </w:tcPr>
          <w:p w14:paraId="6B9AD204"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Educación Fí</w:t>
            </w:r>
            <w:r w:rsidRPr="00F36216">
              <w:rPr>
                <w:rFonts w:ascii="Arial" w:hAnsi="Arial" w:cs="Arial"/>
                <w:b/>
                <w:color w:val="000000"/>
                <w:sz w:val="20"/>
                <w:szCs w:val="20"/>
              </w:rPr>
              <w:t>sica</w:t>
            </w:r>
          </w:p>
        </w:tc>
        <w:tc>
          <w:tcPr>
            <w:tcW w:w="4536" w:type="dxa"/>
            <w:gridSpan w:val="4"/>
            <w:shd w:val="clear" w:color="auto" w:fill="FBD4B4" w:themeFill="accent6" w:themeFillTint="66"/>
          </w:tcPr>
          <w:p w14:paraId="6B9AD205" w14:textId="77777777" w:rsidR="00CC0AD4" w:rsidRPr="00F36216" w:rsidRDefault="00CC0AD4" w:rsidP="00CC0AD4">
            <w:pPr>
              <w:spacing w:line="276" w:lineRule="auto"/>
              <w:jc w:val="center"/>
              <w:rPr>
                <w:rFonts w:ascii="Arial" w:hAnsi="Arial" w:cs="Arial"/>
                <w:b/>
                <w:color w:val="000000"/>
                <w:sz w:val="20"/>
                <w:szCs w:val="20"/>
              </w:rPr>
            </w:pPr>
          </w:p>
          <w:p w14:paraId="6B9AD206"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F36216">
              <w:rPr>
                <w:rFonts w:ascii="Arial" w:hAnsi="Arial" w:cs="Arial"/>
                <w:b/>
                <w:color w:val="000000"/>
                <w:sz w:val="20"/>
                <w:szCs w:val="20"/>
              </w:rPr>
              <w:t xml:space="preserve">  Ciclo</w:t>
            </w:r>
          </w:p>
        </w:tc>
      </w:tr>
      <w:tr w:rsidR="00CC0AD4" w:rsidRPr="00F36216" w14:paraId="6B9AD20D" w14:textId="77777777" w:rsidTr="006564C5">
        <w:tc>
          <w:tcPr>
            <w:tcW w:w="3687" w:type="dxa"/>
            <w:shd w:val="clear" w:color="auto" w:fill="FBD4B4" w:themeFill="accent6" w:themeFillTint="66"/>
          </w:tcPr>
          <w:p w14:paraId="6B9AD208" w14:textId="77777777" w:rsidR="00CC0AD4" w:rsidRPr="00F36216" w:rsidRDefault="00CC0AD4" w:rsidP="00CC0AD4">
            <w:pPr>
              <w:spacing w:line="276" w:lineRule="auto"/>
              <w:rPr>
                <w:rFonts w:ascii="Arial" w:hAnsi="Arial" w:cs="Arial"/>
                <w:b/>
                <w:color w:val="000000"/>
                <w:sz w:val="20"/>
                <w:szCs w:val="20"/>
              </w:rPr>
            </w:pPr>
          </w:p>
          <w:p w14:paraId="6B9AD20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D20A"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20B"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221" w:type="dxa"/>
            <w:gridSpan w:val="7"/>
            <w:vAlign w:val="center"/>
          </w:tcPr>
          <w:p w14:paraId="6B9AD20C"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Convivencia y buen uso de los recursos de su entorno y de su comunidad</w:t>
            </w:r>
          </w:p>
        </w:tc>
      </w:tr>
      <w:tr w:rsidR="00CC0AD4" w:rsidRPr="00F36216" w14:paraId="6B9AD212" w14:textId="77777777" w:rsidTr="006564C5">
        <w:trPr>
          <w:trHeight w:val="304"/>
        </w:trPr>
        <w:tc>
          <w:tcPr>
            <w:tcW w:w="3687" w:type="dxa"/>
            <w:shd w:val="clear" w:color="auto" w:fill="FBD4B4" w:themeFill="accent6" w:themeFillTint="66"/>
          </w:tcPr>
          <w:p w14:paraId="6B9AD20E" w14:textId="77777777" w:rsidR="00CC0AD4" w:rsidRPr="00F36216" w:rsidRDefault="00CC0AD4" w:rsidP="00CC0AD4">
            <w:pPr>
              <w:spacing w:line="276" w:lineRule="auto"/>
              <w:rPr>
                <w:rFonts w:ascii="Arial" w:hAnsi="Arial" w:cs="Arial"/>
                <w:b/>
                <w:sz w:val="20"/>
                <w:szCs w:val="20"/>
              </w:rPr>
            </w:pPr>
          </w:p>
          <w:p w14:paraId="6B9AD20F"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D210"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Observa videos de actividades recreativas saludables</w:t>
            </w:r>
          </w:p>
        </w:tc>
        <w:tc>
          <w:tcPr>
            <w:tcW w:w="5953" w:type="dxa"/>
            <w:gridSpan w:val="5"/>
          </w:tcPr>
          <w:p w14:paraId="6B9AD211"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Establece una rutina de ejercicios para conservar su salud</w:t>
            </w:r>
          </w:p>
        </w:tc>
      </w:tr>
      <w:tr w:rsidR="00CC0AD4" w:rsidRPr="00F36216" w14:paraId="6B9AD216" w14:textId="77777777" w:rsidTr="006564C5">
        <w:tc>
          <w:tcPr>
            <w:tcW w:w="3687" w:type="dxa"/>
            <w:shd w:val="clear" w:color="auto" w:fill="FBD4B4" w:themeFill="accent6" w:themeFillTint="66"/>
          </w:tcPr>
          <w:p w14:paraId="6B9AD213" w14:textId="77777777" w:rsidR="00CC0AD4" w:rsidRPr="00F36216" w:rsidRDefault="00CC0AD4" w:rsidP="00CC0AD4">
            <w:pPr>
              <w:spacing w:line="276" w:lineRule="auto"/>
              <w:rPr>
                <w:rFonts w:ascii="Arial" w:hAnsi="Arial" w:cs="Arial"/>
                <w:b/>
                <w:sz w:val="20"/>
                <w:szCs w:val="20"/>
              </w:rPr>
            </w:pPr>
          </w:p>
          <w:p w14:paraId="6B9AD214"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048" w:type="dxa"/>
            <w:gridSpan w:val="9"/>
            <w:vAlign w:val="center"/>
          </w:tcPr>
          <w:p w14:paraId="6B9AD215"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Asume una vida saludable</w:t>
            </w:r>
          </w:p>
        </w:tc>
      </w:tr>
      <w:tr w:rsidR="00CC0AD4" w:rsidRPr="00F36216" w14:paraId="6B9AD21A" w14:textId="77777777" w:rsidTr="006564C5">
        <w:tc>
          <w:tcPr>
            <w:tcW w:w="3687" w:type="dxa"/>
            <w:shd w:val="clear" w:color="auto" w:fill="FBD4B4" w:themeFill="accent6" w:themeFillTint="66"/>
          </w:tcPr>
          <w:p w14:paraId="6B9AD217" w14:textId="77777777" w:rsidR="00CC0AD4" w:rsidRPr="00F36216" w:rsidRDefault="00CC0AD4" w:rsidP="00CC0AD4">
            <w:pPr>
              <w:spacing w:line="276" w:lineRule="auto"/>
              <w:rPr>
                <w:rFonts w:ascii="Arial" w:hAnsi="Arial" w:cs="Arial"/>
                <w:b/>
                <w:sz w:val="20"/>
                <w:szCs w:val="20"/>
              </w:rPr>
            </w:pPr>
          </w:p>
          <w:p w14:paraId="6B9AD218"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048" w:type="dxa"/>
            <w:gridSpan w:val="9"/>
            <w:vAlign w:val="center"/>
          </w:tcPr>
          <w:p w14:paraId="6B9AD219" w14:textId="77777777" w:rsidR="00CC0AD4" w:rsidRPr="00BF6F92" w:rsidRDefault="00CC0AD4" w:rsidP="00CC0AD4">
            <w:pPr>
              <w:pBdr>
                <w:top w:val="nil"/>
                <w:left w:val="nil"/>
                <w:bottom w:val="nil"/>
                <w:right w:val="nil"/>
                <w:between w:val="nil"/>
              </w:pBdr>
              <w:rPr>
                <w:rFonts w:ascii="Arial" w:hAnsi="Arial" w:cs="Arial"/>
                <w:color w:val="000000"/>
                <w:sz w:val="20"/>
                <w:szCs w:val="20"/>
              </w:rPr>
            </w:pPr>
            <w:r w:rsidRPr="00BF6F92">
              <w:rPr>
                <w:rFonts w:ascii="Arial" w:hAnsi="Arial" w:cs="Arial"/>
                <w:sz w:val="20"/>
                <w:szCs w:val="20"/>
              </w:rPr>
              <w:t>Asume una vida saludable cuando comprende los beneficios que la práctica de actividad física produce sobre su salud, para mejorar su calidad de vida. Conoce su estado nutricional e identifica los beneficios nutritivos y el origen de los alimentos, promueve el consumo de alimentos de su región, analiza la proporción adecuada de ingesta para mejorar su rendimiento físico y mental. Analiza los hábitos perjudiciales para su organismo. Realiza prácticas de higiene personal y del ambiente. Adopta posturas adecuadas para evitar lesiones y accidentes en la práctica de actividad física y en la vida cotidiana. Realiza prácticas que ayuden a mejorar sus capacidades físicas con las que regula su esfuerzo controlando su frecuencia cardiaca y respiratoria, al participar en sesiones de actividad física de diferente intensidad.</w:t>
            </w:r>
          </w:p>
        </w:tc>
      </w:tr>
      <w:tr w:rsidR="00CC0AD4" w:rsidRPr="00F36216" w14:paraId="6B9AD21F" w14:textId="77777777" w:rsidTr="006564C5">
        <w:tc>
          <w:tcPr>
            <w:tcW w:w="3687" w:type="dxa"/>
            <w:shd w:val="clear" w:color="auto" w:fill="FBD4B4" w:themeFill="accent6" w:themeFillTint="66"/>
          </w:tcPr>
          <w:p w14:paraId="6B9AD21B" w14:textId="77777777" w:rsidR="00CC0AD4" w:rsidRPr="00F36216" w:rsidRDefault="00CC0AD4" w:rsidP="00CC0AD4">
            <w:pPr>
              <w:spacing w:line="276" w:lineRule="auto"/>
              <w:rPr>
                <w:rFonts w:ascii="Arial" w:hAnsi="Arial" w:cs="Arial"/>
                <w:b/>
                <w:sz w:val="20"/>
                <w:szCs w:val="20"/>
              </w:rPr>
            </w:pPr>
          </w:p>
          <w:p w14:paraId="6B9AD21C"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048" w:type="dxa"/>
            <w:gridSpan w:val="9"/>
            <w:vAlign w:val="center"/>
          </w:tcPr>
          <w:p w14:paraId="6B9AD21D" w14:textId="77777777" w:rsidR="00CC0AD4" w:rsidRPr="00F36216" w:rsidRDefault="00CC0AD4" w:rsidP="00726B28">
            <w:pPr>
              <w:pStyle w:val="Prrafodelista"/>
              <w:numPr>
                <w:ilvl w:val="0"/>
                <w:numId w:val="105"/>
              </w:numPr>
              <w:pBdr>
                <w:top w:val="nil"/>
                <w:left w:val="nil"/>
                <w:bottom w:val="nil"/>
                <w:right w:val="nil"/>
                <w:between w:val="nil"/>
              </w:pBdr>
              <w:shd w:val="clear" w:color="auto" w:fill="FFFFFF" w:themeFill="background1"/>
              <w:ind w:left="714" w:hanging="357"/>
              <w:contextualSpacing/>
              <w:jc w:val="both"/>
              <w:rPr>
                <w:rFonts w:ascii="Arial" w:hAnsi="Arial" w:cs="Arial"/>
                <w:color w:val="000000"/>
                <w:sz w:val="20"/>
                <w:szCs w:val="20"/>
              </w:rPr>
            </w:pPr>
            <w:r w:rsidRPr="00F36216">
              <w:rPr>
                <w:rFonts w:ascii="Arial" w:hAnsi="Arial" w:cs="Arial"/>
                <w:sz w:val="20"/>
                <w:szCs w:val="20"/>
              </w:rPr>
              <w:t>Comprende las relaciones entre la actividad física, alimentación, postura e higiene personal y del ambiente, y la salud.</w:t>
            </w:r>
          </w:p>
          <w:p w14:paraId="6B9AD21E" w14:textId="77777777" w:rsidR="00CC0AD4" w:rsidRPr="00F36216" w:rsidRDefault="00CC0AD4" w:rsidP="00726B28">
            <w:pPr>
              <w:pStyle w:val="Prrafodelista"/>
              <w:numPr>
                <w:ilvl w:val="0"/>
                <w:numId w:val="105"/>
              </w:numPr>
              <w:pBdr>
                <w:top w:val="nil"/>
                <w:left w:val="nil"/>
                <w:bottom w:val="nil"/>
                <w:right w:val="nil"/>
                <w:between w:val="nil"/>
              </w:pBdr>
              <w:shd w:val="clear" w:color="auto" w:fill="FFFFFF" w:themeFill="background1"/>
              <w:ind w:left="714" w:hanging="357"/>
              <w:contextualSpacing/>
              <w:jc w:val="both"/>
              <w:rPr>
                <w:rFonts w:ascii="Arial" w:hAnsi="Arial" w:cs="Arial"/>
                <w:color w:val="000000"/>
                <w:sz w:val="20"/>
                <w:szCs w:val="20"/>
              </w:rPr>
            </w:pPr>
            <w:r w:rsidRPr="00F36216">
              <w:rPr>
                <w:rFonts w:ascii="Arial" w:hAnsi="Arial" w:cs="Arial"/>
                <w:sz w:val="20"/>
                <w:szCs w:val="20"/>
              </w:rPr>
              <w:t>Incorpora prácticas que mejoran su calidad de vida.</w:t>
            </w:r>
          </w:p>
        </w:tc>
      </w:tr>
      <w:tr w:rsidR="00CC0AD4" w:rsidRPr="00F36216" w14:paraId="6B9AD22F" w14:textId="77777777" w:rsidTr="006564C5">
        <w:trPr>
          <w:trHeight w:val="225"/>
        </w:trPr>
        <w:tc>
          <w:tcPr>
            <w:tcW w:w="3687" w:type="dxa"/>
            <w:vMerge w:val="restart"/>
            <w:shd w:val="clear" w:color="auto" w:fill="FBD4B4" w:themeFill="accent6" w:themeFillTint="66"/>
          </w:tcPr>
          <w:p w14:paraId="6B9AD220" w14:textId="77777777" w:rsidR="00CC0AD4" w:rsidRPr="00F36216" w:rsidRDefault="00CC0AD4" w:rsidP="00CC0AD4">
            <w:pPr>
              <w:spacing w:line="276" w:lineRule="auto"/>
              <w:jc w:val="center"/>
              <w:rPr>
                <w:rFonts w:ascii="Arial" w:hAnsi="Arial" w:cs="Arial"/>
                <w:b/>
                <w:sz w:val="20"/>
                <w:szCs w:val="20"/>
              </w:rPr>
            </w:pPr>
          </w:p>
          <w:p w14:paraId="6B9AD22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D222" w14:textId="77777777" w:rsidR="00CC0AD4" w:rsidRPr="00F36216" w:rsidRDefault="00CC0AD4" w:rsidP="00CC0AD4">
            <w:pPr>
              <w:spacing w:line="276" w:lineRule="auto"/>
              <w:jc w:val="center"/>
              <w:rPr>
                <w:rFonts w:ascii="Arial" w:hAnsi="Arial" w:cs="Arial"/>
                <w:b/>
                <w:sz w:val="20"/>
                <w:szCs w:val="20"/>
              </w:rPr>
            </w:pPr>
          </w:p>
          <w:p w14:paraId="6B9AD22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D224" w14:textId="77777777" w:rsidR="00CC0AD4" w:rsidRPr="00F36216" w:rsidRDefault="00CC0AD4" w:rsidP="00CC0AD4">
            <w:pPr>
              <w:spacing w:line="276" w:lineRule="auto"/>
              <w:jc w:val="center"/>
              <w:rPr>
                <w:rFonts w:ascii="Arial" w:hAnsi="Arial" w:cs="Arial"/>
                <w:b/>
                <w:sz w:val="20"/>
                <w:szCs w:val="20"/>
              </w:rPr>
            </w:pPr>
          </w:p>
          <w:p w14:paraId="6B9AD22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D226" w14:textId="77777777" w:rsidR="00CC0AD4" w:rsidRPr="00F36216" w:rsidRDefault="00CC0AD4" w:rsidP="00CC0AD4">
            <w:pPr>
              <w:spacing w:line="276" w:lineRule="auto"/>
              <w:jc w:val="center"/>
              <w:rPr>
                <w:rFonts w:ascii="Arial" w:hAnsi="Arial" w:cs="Arial"/>
                <w:b/>
                <w:sz w:val="20"/>
                <w:szCs w:val="20"/>
              </w:rPr>
            </w:pPr>
          </w:p>
          <w:p w14:paraId="6B9AD22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D228" w14:textId="77777777" w:rsidR="00CC0AD4" w:rsidRPr="00F36216" w:rsidRDefault="00CC0AD4" w:rsidP="00CC0AD4">
            <w:pPr>
              <w:spacing w:line="276" w:lineRule="auto"/>
              <w:jc w:val="center"/>
              <w:rPr>
                <w:rFonts w:ascii="Arial" w:hAnsi="Arial" w:cs="Arial"/>
                <w:b/>
                <w:sz w:val="20"/>
                <w:szCs w:val="20"/>
              </w:rPr>
            </w:pPr>
          </w:p>
          <w:p w14:paraId="6B9AD229"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D22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D22B" w14:textId="77777777" w:rsidR="00CC0AD4" w:rsidRPr="00F36216" w:rsidRDefault="00CC0AD4" w:rsidP="00CC0AD4">
            <w:pPr>
              <w:spacing w:line="276" w:lineRule="auto"/>
              <w:jc w:val="center"/>
              <w:rPr>
                <w:rFonts w:ascii="Arial" w:hAnsi="Arial" w:cs="Arial"/>
                <w:b/>
                <w:sz w:val="20"/>
                <w:szCs w:val="20"/>
              </w:rPr>
            </w:pPr>
          </w:p>
          <w:p w14:paraId="6B9AD22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417" w:type="dxa"/>
            <w:vMerge w:val="restart"/>
            <w:shd w:val="clear" w:color="auto" w:fill="FBD4B4" w:themeFill="accent6" w:themeFillTint="66"/>
          </w:tcPr>
          <w:p w14:paraId="6B9AD22D"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D22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D239" w14:textId="77777777" w:rsidTr="006564C5">
        <w:trPr>
          <w:trHeight w:val="315"/>
        </w:trPr>
        <w:tc>
          <w:tcPr>
            <w:tcW w:w="3687" w:type="dxa"/>
            <w:vMerge/>
            <w:shd w:val="clear" w:color="auto" w:fill="FBD4B4" w:themeFill="accent6" w:themeFillTint="66"/>
          </w:tcPr>
          <w:p w14:paraId="6B9AD230"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D231"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D232"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D233"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D234"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D235"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D236"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D23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agosto</w:t>
            </w:r>
          </w:p>
        </w:tc>
        <w:tc>
          <w:tcPr>
            <w:tcW w:w="850" w:type="dxa"/>
            <w:shd w:val="clear" w:color="auto" w:fill="FBD4B4" w:themeFill="accent6" w:themeFillTint="66"/>
          </w:tcPr>
          <w:p w14:paraId="6B9AD23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setiem</w:t>
            </w:r>
          </w:p>
        </w:tc>
      </w:tr>
      <w:tr w:rsidR="00CC0AD4" w:rsidRPr="00F36216" w14:paraId="6B9AD24A" w14:textId="77777777" w:rsidTr="006564C5">
        <w:tc>
          <w:tcPr>
            <w:tcW w:w="3687" w:type="dxa"/>
          </w:tcPr>
          <w:p w14:paraId="6B9AD23A"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Explica acerca del bienestar y que produce la práctica de actividad física en relación con la salud emocional y psicológica antes, durante y después de la práctica.</w:t>
            </w:r>
          </w:p>
        </w:tc>
        <w:tc>
          <w:tcPr>
            <w:tcW w:w="1417" w:type="dxa"/>
            <w:vAlign w:val="center"/>
          </w:tcPr>
          <w:p w14:paraId="6B9AD23B"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Elaboración de un tríptico</w:t>
            </w:r>
          </w:p>
        </w:tc>
        <w:tc>
          <w:tcPr>
            <w:tcW w:w="2410" w:type="dxa"/>
            <w:vAlign w:val="center"/>
          </w:tcPr>
          <w:p w14:paraId="6B9AD23C"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observa videos de yoga y realiza su práctica inter diaria</w:t>
            </w:r>
          </w:p>
        </w:tc>
        <w:tc>
          <w:tcPr>
            <w:tcW w:w="1984" w:type="dxa"/>
            <w:vAlign w:val="center"/>
          </w:tcPr>
          <w:p w14:paraId="6B9AD23D"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D23E"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D23F"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D240"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D241"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D242"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de cotejo y Rubrica</w:t>
            </w:r>
          </w:p>
        </w:tc>
        <w:tc>
          <w:tcPr>
            <w:tcW w:w="1418" w:type="dxa"/>
          </w:tcPr>
          <w:p w14:paraId="6B9AD243" w14:textId="77777777" w:rsidR="00CC0AD4" w:rsidRPr="00F36216" w:rsidRDefault="00CC0AD4" w:rsidP="00CC0AD4">
            <w:pPr>
              <w:spacing w:line="276" w:lineRule="auto"/>
              <w:rPr>
                <w:rFonts w:ascii="Arial" w:hAnsi="Arial" w:cs="Arial"/>
                <w:b/>
                <w:color w:val="000000"/>
                <w:sz w:val="20"/>
                <w:szCs w:val="20"/>
              </w:rPr>
            </w:pPr>
          </w:p>
          <w:p w14:paraId="6B9AD244" w14:textId="77777777" w:rsidR="00CC0AD4" w:rsidRPr="00F36216" w:rsidRDefault="00CC0AD4" w:rsidP="00CC0AD4">
            <w:pPr>
              <w:spacing w:line="276" w:lineRule="auto"/>
              <w:rPr>
                <w:rFonts w:ascii="Arial" w:hAnsi="Arial" w:cs="Arial"/>
                <w:b/>
                <w:color w:val="000000"/>
                <w:sz w:val="20"/>
                <w:szCs w:val="20"/>
              </w:rPr>
            </w:pPr>
          </w:p>
          <w:p w14:paraId="6B9AD245"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Practica del yoga</w:t>
            </w:r>
          </w:p>
        </w:tc>
        <w:tc>
          <w:tcPr>
            <w:tcW w:w="1417" w:type="dxa"/>
          </w:tcPr>
          <w:p w14:paraId="6B9AD246" w14:textId="77777777" w:rsidR="00CC0AD4" w:rsidRPr="00F36216" w:rsidRDefault="00CC0AD4" w:rsidP="00CC0AD4">
            <w:pPr>
              <w:spacing w:line="276" w:lineRule="auto"/>
              <w:rPr>
                <w:rFonts w:ascii="Arial" w:hAnsi="Arial" w:cs="Arial"/>
                <w:b/>
                <w:color w:val="000000"/>
                <w:sz w:val="20"/>
                <w:szCs w:val="20"/>
              </w:rPr>
            </w:pPr>
          </w:p>
          <w:p w14:paraId="6B9AD247"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Practica el yoga como herramienta de relajación</w:t>
            </w:r>
          </w:p>
        </w:tc>
        <w:tc>
          <w:tcPr>
            <w:tcW w:w="851" w:type="dxa"/>
          </w:tcPr>
          <w:p w14:paraId="6B9AD248" w14:textId="77777777" w:rsidR="00CC0AD4" w:rsidRPr="00F36216" w:rsidRDefault="00CC0AD4" w:rsidP="00CC0AD4">
            <w:pPr>
              <w:spacing w:line="276" w:lineRule="auto"/>
              <w:rPr>
                <w:rFonts w:ascii="Arial" w:hAnsi="Arial" w:cs="Arial"/>
                <w:b/>
                <w:color w:val="000000"/>
                <w:sz w:val="20"/>
                <w:szCs w:val="20"/>
              </w:rPr>
            </w:pPr>
          </w:p>
        </w:tc>
        <w:tc>
          <w:tcPr>
            <w:tcW w:w="850" w:type="dxa"/>
          </w:tcPr>
          <w:p w14:paraId="6B9AD249" w14:textId="77777777" w:rsidR="00CC0AD4" w:rsidRPr="00F36216" w:rsidRDefault="00CC0AD4" w:rsidP="00CC0AD4">
            <w:pPr>
              <w:spacing w:line="276" w:lineRule="auto"/>
              <w:rPr>
                <w:rFonts w:ascii="Arial" w:hAnsi="Arial" w:cs="Arial"/>
                <w:b/>
                <w:color w:val="000000"/>
                <w:sz w:val="20"/>
                <w:szCs w:val="20"/>
              </w:rPr>
            </w:pPr>
          </w:p>
        </w:tc>
      </w:tr>
      <w:tr w:rsidR="00CC0AD4" w:rsidRPr="00F36216" w14:paraId="6B9AD258" w14:textId="77777777" w:rsidTr="006564C5">
        <w:tc>
          <w:tcPr>
            <w:tcW w:w="3687" w:type="dxa"/>
          </w:tcPr>
          <w:p w14:paraId="6B9AD24B" w14:textId="77777777" w:rsidR="00CC0AD4" w:rsidRPr="00F36216" w:rsidRDefault="00CC0AD4" w:rsidP="00CC0AD4">
            <w:pPr>
              <w:autoSpaceDE w:val="0"/>
              <w:autoSpaceDN w:val="0"/>
              <w:adjustRightInd w:val="0"/>
              <w:ind w:left="246"/>
              <w:jc w:val="both"/>
              <w:rPr>
                <w:rFonts w:ascii="Arial" w:hAnsi="Arial" w:cs="Arial"/>
                <w:sz w:val="20"/>
                <w:szCs w:val="20"/>
              </w:rPr>
            </w:pPr>
            <w:r w:rsidRPr="00F36216">
              <w:rPr>
                <w:rFonts w:ascii="Arial" w:hAnsi="Arial" w:cs="Arial"/>
                <w:sz w:val="20"/>
                <w:szCs w:val="20"/>
              </w:rPr>
              <w:t>Incorpora prácticas de higiene personal y ambiental al tomar conciencia de los cambios que experimenta su cuerpo en la práctica de actividad física y en las actividades.</w:t>
            </w:r>
          </w:p>
        </w:tc>
        <w:tc>
          <w:tcPr>
            <w:tcW w:w="1417" w:type="dxa"/>
            <w:vAlign w:val="center"/>
          </w:tcPr>
          <w:p w14:paraId="6B9AD24C"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en un editor de texto</w:t>
            </w:r>
          </w:p>
        </w:tc>
        <w:tc>
          <w:tcPr>
            <w:tcW w:w="2410" w:type="dxa"/>
            <w:vAlign w:val="center"/>
          </w:tcPr>
          <w:p w14:paraId="6B9AD24D"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El estudiante enumera las nuevas prácticas de higiene que ha tomado para realizar actividades físicas dentro de casa.</w:t>
            </w:r>
          </w:p>
        </w:tc>
        <w:tc>
          <w:tcPr>
            <w:tcW w:w="1984" w:type="dxa"/>
            <w:vAlign w:val="center"/>
          </w:tcPr>
          <w:p w14:paraId="6B9AD24E"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D24F"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D250"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D251"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D252"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D253"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Lista de cotejo y Rubrica</w:t>
            </w:r>
          </w:p>
        </w:tc>
        <w:tc>
          <w:tcPr>
            <w:tcW w:w="1418" w:type="dxa"/>
          </w:tcPr>
          <w:p w14:paraId="6B9AD254" w14:textId="77777777" w:rsidR="00CC0AD4" w:rsidRPr="00F36216" w:rsidRDefault="00CC0AD4" w:rsidP="00CC0AD4">
            <w:pPr>
              <w:rPr>
                <w:rFonts w:ascii="Arial" w:hAnsi="Arial" w:cs="Arial"/>
                <w:b/>
                <w:color w:val="000000"/>
                <w:sz w:val="20"/>
                <w:szCs w:val="20"/>
              </w:rPr>
            </w:pPr>
          </w:p>
        </w:tc>
        <w:tc>
          <w:tcPr>
            <w:tcW w:w="1417" w:type="dxa"/>
          </w:tcPr>
          <w:p w14:paraId="6B9AD255" w14:textId="77777777" w:rsidR="00CC0AD4" w:rsidRPr="00F36216" w:rsidRDefault="00CC0AD4" w:rsidP="00CC0AD4">
            <w:pPr>
              <w:rPr>
                <w:rFonts w:ascii="Arial" w:hAnsi="Arial" w:cs="Arial"/>
                <w:b/>
                <w:color w:val="000000"/>
                <w:sz w:val="20"/>
                <w:szCs w:val="20"/>
              </w:rPr>
            </w:pPr>
          </w:p>
        </w:tc>
        <w:tc>
          <w:tcPr>
            <w:tcW w:w="851" w:type="dxa"/>
          </w:tcPr>
          <w:p w14:paraId="6B9AD256" w14:textId="77777777" w:rsidR="00CC0AD4" w:rsidRPr="00F36216" w:rsidRDefault="00CC0AD4" w:rsidP="00CC0AD4">
            <w:pPr>
              <w:rPr>
                <w:rFonts w:ascii="Arial" w:hAnsi="Arial" w:cs="Arial"/>
                <w:b/>
                <w:color w:val="000000"/>
                <w:sz w:val="20"/>
                <w:szCs w:val="20"/>
              </w:rPr>
            </w:pPr>
          </w:p>
        </w:tc>
        <w:tc>
          <w:tcPr>
            <w:tcW w:w="850" w:type="dxa"/>
          </w:tcPr>
          <w:p w14:paraId="6B9AD257" w14:textId="77777777" w:rsidR="00CC0AD4" w:rsidRPr="00F36216" w:rsidRDefault="00CC0AD4" w:rsidP="00CC0AD4">
            <w:pPr>
              <w:rPr>
                <w:rFonts w:ascii="Arial" w:hAnsi="Arial" w:cs="Arial"/>
                <w:b/>
                <w:color w:val="000000"/>
                <w:sz w:val="20"/>
                <w:szCs w:val="20"/>
              </w:rPr>
            </w:pPr>
          </w:p>
        </w:tc>
      </w:tr>
    </w:tbl>
    <w:p w14:paraId="6B9AD25E" w14:textId="77777777" w:rsidR="00CC0AD4" w:rsidRDefault="00CC0AD4" w:rsidP="000844B8">
      <w:pPr>
        <w:jc w:val="both"/>
        <w:rPr>
          <w:rFonts w:ascii="Arial" w:hAnsi="Arial" w:cs="Arial"/>
          <w:sz w:val="20"/>
          <w:szCs w:val="20"/>
        </w:rPr>
      </w:pPr>
    </w:p>
    <w:p w14:paraId="6B9AD25F" w14:textId="77777777" w:rsidR="006564C5" w:rsidRDefault="006564C5" w:rsidP="00CC0AD4">
      <w:pPr>
        <w:ind w:left="709"/>
        <w:jc w:val="both"/>
        <w:rPr>
          <w:rFonts w:ascii="Arial" w:hAnsi="Arial" w:cs="Arial"/>
          <w:sz w:val="20"/>
          <w:szCs w:val="20"/>
        </w:rPr>
      </w:pPr>
    </w:p>
    <w:p w14:paraId="6B9AD260" w14:textId="77777777" w:rsidR="006564C5" w:rsidRPr="00F36216" w:rsidRDefault="006564C5"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D265" w14:textId="77777777" w:rsidTr="00CC0AD4">
        <w:tc>
          <w:tcPr>
            <w:tcW w:w="3687" w:type="dxa"/>
            <w:shd w:val="clear" w:color="auto" w:fill="FBD4B4" w:themeFill="accent6" w:themeFillTint="66"/>
          </w:tcPr>
          <w:p w14:paraId="6B9AD261"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4</w:t>
            </w:r>
          </w:p>
          <w:p w14:paraId="6B9AD262"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Área</w:t>
            </w:r>
          </w:p>
        </w:tc>
        <w:tc>
          <w:tcPr>
            <w:tcW w:w="7512" w:type="dxa"/>
            <w:gridSpan w:val="5"/>
            <w:shd w:val="clear" w:color="auto" w:fill="FBD4B4" w:themeFill="accent6" w:themeFillTint="66"/>
            <w:vAlign w:val="center"/>
          </w:tcPr>
          <w:p w14:paraId="6B9AD263"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Fisica</w:t>
            </w:r>
          </w:p>
        </w:tc>
        <w:tc>
          <w:tcPr>
            <w:tcW w:w="4678" w:type="dxa"/>
            <w:gridSpan w:val="4"/>
            <w:shd w:val="clear" w:color="auto" w:fill="FBD4B4" w:themeFill="accent6" w:themeFillTint="66"/>
          </w:tcPr>
          <w:p w14:paraId="6B9AD264"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F36216">
              <w:rPr>
                <w:rFonts w:ascii="Arial" w:hAnsi="Arial" w:cs="Arial"/>
                <w:b/>
                <w:color w:val="000000"/>
                <w:sz w:val="20"/>
                <w:szCs w:val="20"/>
              </w:rPr>
              <w:t xml:space="preserve">  Ciclo</w:t>
            </w:r>
          </w:p>
        </w:tc>
      </w:tr>
      <w:tr w:rsidR="00CC0AD4" w:rsidRPr="00F36216" w14:paraId="6B9AD26B" w14:textId="77777777" w:rsidTr="00CC0AD4">
        <w:tc>
          <w:tcPr>
            <w:tcW w:w="3687" w:type="dxa"/>
            <w:shd w:val="clear" w:color="auto" w:fill="FBD4B4" w:themeFill="accent6" w:themeFillTint="66"/>
          </w:tcPr>
          <w:p w14:paraId="6B9AD266" w14:textId="77777777" w:rsidR="00CC0AD4" w:rsidRPr="00F36216" w:rsidRDefault="00CC0AD4" w:rsidP="00CC0AD4">
            <w:pPr>
              <w:spacing w:line="276" w:lineRule="auto"/>
              <w:rPr>
                <w:rFonts w:ascii="Arial" w:hAnsi="Arial" w:cs="Arial"/>
                <w:b/>
                <w:color w:val="000000"/>
                <w:sz w:val="20"/>
                <w:szCs w:val="20"/>
              </w:rPr>
            </w:pPr>
          </w:p>
          <w:p w14:paraId="6B9AD267"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D268"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26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D26A"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Convivencia y buen uso de los recursos de su entorno y de su comunidad</w:t>
            </w:r>
          </w:p>
        </w:tc>
      </w:tr>
      <w:tr w:rsidR="00CC0AD4" w:rsidRPr="00F36216" w14:paraId="6B9AD270" w14:textId="77777777" w:rsidTr="00CC0AD4">
        <w:trPr>
          <w:trHeight w:val="304"/>
        </w:trPr>
        <w:tc>
          <w:tcPr>
            <w:tcW w:w="3687" w:type="dxa"/>
            <w:shd w:val="clear" w:color="auto" w:fill="FBD4B4" w:themeFill="accent6" w:themeFillTint="66"/>
          </w:tcPr>
          <w:p w14:paraId="6B9AD26C" w14:textId="77777777" w:rsidR="00CC0AD4" w:rsidRPr="00F36216" w:rsidRDefault="00CC0AD4" w:rsidP="00CC0AD4">
            <w:pPr>
              <w:spacing w:line="276" w:lineRule="auto"/>
              <w:rPr>
                <w:rFonts w:ascii="Arial" w:hAnsi="Arial" w:cs="Arial"/>
                <w:b/>
                <w:sz w:val="20"/>
                <w:szCs w:val="20"/>
              </w:rPr>
            </w:pPr>
          </w:p>
          <w:p w14:paraId="6B9AD26D"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D26E"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Promueve la práctica dela danza en familia</w:t>
            </w:r>
          </w:p>
        </w:tc>
        <w:tc>
          <w:tcPr>
            <w:tcW w:w="6095" w:type="dxa"/>
            <w:gridSpan w:val="5"/>
          </w:tcPr>
          <w:p w14:paraId="6B9AD26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Practica danzas como medio para mejorar su salud emocional</w:t>
            </w:r>
          </w:p>
        </w:tc>
      </w:tr>
      <w:tr w:rsidR="00CC0AD4" w:rsidRPr="00F36216" w14:paraId="6B9AD274" w14:textId="77777777" w:rsidTr="00CC0AD4">
        <w:tc>
          <w:tcPr>
            <w:tcW w:w="3687" w:type="dxa"/>
            <w:shd w:val="clear" w:color="auto" w:fill="FBD4B4" w:themeFill="accent6" w:themeFillTint="66"/>
          </w:tcPr>
          <w:p w14:paraId="6B9AD271" w14:textId="77777777" w:rsidR="00CC0AD4" w:rsidRPr="00F36216" w:rsidRDefault="00CC0AD4" w:rsidP="00CC0AD4">
            <w:pPr>
              <w:spacing w:line="276" w:lineRule="auto"/>
              <w:rPr>
                <w:rFonts w:ascii="Arial" w:hAnsi="Arial" w:cs="Arial"/>
                <w:b/>
                <w:sz w:val="20"/>
                <w:szCs w:val="20"/>
              </w:rPr>
            </w:pPr>
          </w:p>
          <w:p w14:paraId="6B9AD272"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D273"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Se desenvuelve de manera autónoma a través de su motricidad</w:t>
            </w:r>
          </w:p>
        </w:tc>
      </w:tr>
      <w:tr w:rsidR="00CC0AD4" w:rsidRPr="00F36216" w14:paraId="6B9AD278" w14:textId="77777777" w:rsidTr="00CC0AD4">
        <w:tc>
          <w:tcPr>
            <w:tcW w:w="3687" w:type="dxa"/>
            <w:shd w:val="clear" w:color="auto" w:fill="FBD4B4" w:themeFill="accent6" w:themeFillTint="66"/>
          </w:tcPr>
          <w:p w14:paraId="6B9AD275" w14:textId="77777777" w:rsidR="00CC0AD4" w:rsidRPr="00F36216" w:rsidRDefault="00CC0AD4" w:rsidP="00CC0AD4">
            <w:pPr>
              <w:spacing w:line="276" w:lineRule="auto"/>
              <w:rPr>
                <w:rFonts w:ascii="Arial" w:hAnsi="Arial" w:cs="Arial"/>
                <w:b/>
                <w:sz w:val="20"/>
                <w:szCs w:val="20"/>
              </w:rPr>
            </w:pPr>
          </w:p>
          <w:p w14:paraId="6B9AD276"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D277" w14:textId="77777777" w:rsidR="00CC0AD4" w:rsidRPr="00BF6F92" w:rsidRDefault="00CC0AD4" w:rsidP="00CC0AD4">
            <w:pPr>
              <w:pBdr>
                <w:top w:val="nil"/>
                <w:left w:val="nil"/>
                <w:bottom w:val="nil"/>
                <w:right w:val="nil"/>
                <w:between w:val="nil"/>
              </w:pBdr>
              <w:rPr>
                <w:rFonts w:ascii="Arial" w:hAnsi="Arial" w:cs="Arial"/>
                <w:color w:val="000000"/>
                <w:sz w:val="20"/>
                <w:szCs w:val="20"/>
              </w:rPr>
            </w:pPr>
            <w:r w:rsidRPr="00BF6F92">
              <w:rPr>
                <w:rFonts w:ascii="Arial" w:hAnsi="Arial" w:cs="Arial"/>
                <w:sz w:val="20"/>
                <w:szCs w:val="20"/>
              </w:rPr>
              <w:t>Se desenvuelve de manera autónoma a través de su motricidad cuando relaciona cómo su imagen corporal y la aceptación de los otros influyen en el concepto de sí mismo. Realiza habilidades motrices específicas, regulando su tono, postura, equilibrio y tomando como referencia la trayectoria de objetos, los otros y sus propios desplazamientos. Produce secuencias de movimientos y gestos corporales para manifestar sus emociones con base en el ritmo y la música y utilizando diferentes materiales.</w:t>
            </w:r>
          </w:p>
        </w:tc>
      </w:tr>
      <w:tr w:rsidR="00CC0AD4" w:rsidRPr="00F36216" w14:paraId="6B9AD27D" w14:textId="77777777" w:rsidTr="00CC0AD4">
        <w:tc>
          <w:tcPr>
            <w:tcW w:w="3687" w:type="dxa"/>
            <w:shd w:val="clear" w:color="auto" w:fill="FBD4B4" w:themeFill="accent6" w:themeFillTint="66"/>
          </w:tcPr>
          <w:p w14:paraId="6B9AD279" w14:textId="77777777" w:rsidR="00CC0AD4" w:rsidRPr="00F36216" w:rsidRDefault="00CC0AD4" w:rsidP="00CC0AD4">
            <w:pPr>
              <w:spacing w:line="276" w:lineRule="auto"/>
              <w:rPr>
                <w:rFonts w:ascii="Arial" w:hAnsi="Arial" w:cs="Arial"/>
                <w:b/>
                <w:sz w:val="20"/>
                <w:szCs w:val="20"/>
              </w:rPr>
            </w:pPr>
          </w:p>
          <w:p w14:paraId="6B9AD27A"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D27B" w14:textId="77777777" w:rsidR="00CC0AD4" w:rsidRPr="00F36216" w:rsidRDefault="00CC0AD4" w:rsidP="00CC0AD4">
            <w:pPr>
              <w:pBdr>
                <w:top w:val="nil"/>
                <w:left w:val="nil"/>
                <w:bottom w:val="nil"/>
                <w:right w:val="nil"/>
                <w:between w:val="nil"/>
              </w:pBdr>
              <w:contextualSpacing/>
              <w:jc w:val="both"/>
              <w:rPr>
                <w:rFonts w:ascii="Arial" w:hAnsi="Arial" w:cs="Arial"/>
                <w:color w:val="000000"/>
                <w:sz w:val="20"/>
                <w:szCs w:val="20"/>
              </w:rPr>
            </w:pPr>
            <w:r w:rsidRPr="00F36216">
              <w:rPr>
                <w:rFonts w:ascii="Arial" w:hAnsi="Arial" w:cs="Arial"/>
                <w:sz w:val="20"/>
                <w:szCs w:val="20"/>
              </w:rPr>
              <w:t>Comprende su cuerpo.</w:t>
            </w:r>
          </w:p>
          <w:p w14:paraId="6B9AD27C" w14:textId="77777777" w:rsidR="00CC0AD4" w:rsidRPr="00F36216" w:rsidRDefault="00CC0AD4" w:rsidP="00CC0AD4">
            <w:pPr>
              <w:pStyle w:val="Prrafodelista"/>
              <w:pBdr>
                <w:top w:val="nil"/>
                <w:left w:val="nil"/>
                <w:bottom w:val="nil"/>
                <w:right w:val="nil"/>
                <w:between w:val="nil"/>
              </w:pBdr>
              <w:shd w:val="clear" w:color="auto" w:fill="FFFFFF" w:themeFill="background1"/>
              <w:ind w:left="714"/>
              <w:jc w:val="both"/>
              <w:rPr>
                <w:rFonts w:ascii="Arial" w:hAnsi="Arial" w:cs="Arial"/>
                <w:color w:val="000000"/>
                <w:sz w:val="20"/>
                <w:szCs w:val="20"/>
              </w:rPr>
            </w:pPr>
            <w:r w:rsidRPr="00F36216">
              <w:rPr>
                <w:rFonts w:ascii="Arial" w:hAnsi="Arial" w:cs="Arial"/>
                <w:sz w:val="20"/>
                <w:szCs w:val="20"/>
              </w:rPr>
              <w:t>Se expresa corporalmente.</w:t>
            </w:r>
          </w:p>
        </w:tc>
      </w:tr>
      <w:tr w:rsidR="00CC0AD4" w:rsidRPr="00F36216" w14:paraId="6B9AD28D" w14:textId="77777777" w:rsidTr="00CC0AD4">
        <w:trPr>
          <w:trHeight w:val="225"/>
        </w:trPr>
        <w:tc>
          <w:tcPr>
            <w:tcW w:w="3687" w:type="dxa"/>
            <w:vMerge w:val="restart"/>
            <w:shd w:val="clear" w:color="auto" w:fill="FBD4B4" w:themeFill="accent6" w:themeFillTint="66"/>
          </w:tcPr>
          <w:p w14:paraId="6B9AD27E" w14:textId="77777777" w:rsidR="00CC0AD4" w:rsidRPr="00F36216" w:rsidRDefault="00CC0AD4" w:rsidP="00CC0AD4">
            <w:pPr>
              <w:spacing w:line="276" w:lineRule="auto"/>
              <w:jc w:val="center"/>
              <w:rPr>
                <w:rFonts w:ascii="Arial" w:hAnsi="Arial" w:cs="Arial"/>
                <w:b/>
                <w:sz w:val="20"/>
                <w:szCs w:val="20"/>
              </w:rPr>
            </w:pPr>
          </w:p>
          <w:p w14:paraId="6B9AD27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D280" w14:textId="77777777" w:rsidR="00CC0AD4" w:rsidRPr="00F36216" w:rsidRDefault="00CC0AD4" w:rsidP="00CC0AD4">
            <w:pPr>
              <w:spacing w:line="276" w:lineRule="auto"/>
              <w:jc w:val="center"/>
              <w:rPr>
                <w:rFonts w:ascii="Arial" w:hAnsi="Arial" w:cs="Arial"/>
                <w:b/>
                <w:sz w:val="20"/>
                <w:szCs w:val="20"/>
              </w:rPr>
            </w:pPr>
          </w:p>
          <w:p w14:paraId="6B9AD28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D282" w14:textId="77777777" w:rsidR="00CC0AD4" w:rsidRPr="00F36216" w:rsidRDefault="00CC0AD4" w:rsidP="00CC0AD4">
            <w:pPr>
              <w:spacing w:line="276" w:lineRule="auto"/>
              <w:jc w:val="center"/>
              <w:rPr>
                <w:rFonts w:ascii="Arial" w:hAnsi="Arial" w:cs="Arial"/>
                <w:b/>
                <w:sz w:val="20"/>
                <w:szCs w:val="20"/>
              </w:rPr>
            </w:pPr>
          </w:p>
          <w:p w14:paraId="6B9AD28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D284" w14:textId="77777777" w:rsidR="00CC0AD4" w:rsidRPr="00F36216" w:rsidRDefault="00CC0AD4" w:rsidP="00CC0AD4">
            <w:pPr>
              <w:spacing w:line="276" w:lineRule="auto"/>
              <w:jc w:val="center"/>
              <w:rPr>
                <w:rFonts w:ascii="Arial" w:hAnsi="Arial" w:cs="Arial"/>
                <w:b/>
                <w:sz w:val="20"/>
                <w:szCs w:val="20"/>
              </w:rPr>
            </w:pPr>
          </w:p>
          <w:p w14:paraId="6B9AD28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D286" w14:textId="77777777" w:rsidR="00CC0AD4" w:rsidRPr="00F36216" w:rsidRDefault="00CC0AD4" w:rsidP="00CC0AD4">
            <w:pPr>
              <w:spacing w:line="276" w:lineRule="auto"/>
              <w:jc w:val="center"/>
              <w:rPr>
                <w:rFonts w:ascii="Arial" w:hAnsi="Arial" w:cs="Arial"/>
                <w:b/>
                <w:sz w:val="20"/>
                <w:szCs w:val="20"/>
              </w:rPr>
            </w:pPr>
          </w:p>
          <w:p w14:paraId="6B9AD28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D28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D289" w14:textId="77777777" w:rsidR="00CC0AD4" w:rsidRPr="00F36216" w:rsidRDefault="00CC0AD4" w:rsidP="00CC0AD4">
            <w:pPr>
              <w:spacing w:line="276" w:lineRule="auto"/>
              <w:jc w:val="center"/>
              <w:rPr>
                <w:rFonts w:ascii="Arial" w:hAnsi="Arial" w:cs="Arial"/>
                <w:b/>
                <w:sz w:val="20"/>
                <w:szCs w:val="20"/>
              </w:rPr>
            </w:pPr>
          </w:p>
          <w:p w14:paraId="6B9AD28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D28B"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D28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D297" w14:textId="77777777" w:rsidTr="00CC0AD4">
        <w:trPr>
          <w:trHeight w:val="315"/>
        </w:trPr>
        <w:tc>
          <w:tcPr>
            <w:tcW w:w="3687" w:type="dxa"/>
            <w:vMerge/>
            <w:shd w:val="clear" w:color="auto" w:fill="FBD4B4" w:themeFill="accent6" w:themeFillTint="66"/>
          </w:tcPr>
          <w:p w14:paraId="6B9AD28E"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D28F"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D290"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D291"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D292"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D293"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D294"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D295" w14:textId="77777777" w:rsidR="00CC0AD4" w:rsidRPr="00F36216" w:rsidRDefault="00CC0AD4" w:rsidP="00CC0AD4">
            <w:pPr>
              <w:spacing w:line="276" w:lineRule="auto"/>
              <w:rPr>
                <w:rFonts w:ascii="Arial" w:hAnsi="Arial" w:cs="Arial"/>
                <w:b/>
                <w:sz w:val="20"/>
                <w:szCs w:val="20"/>
              </w:rPr>
            </w:pPr>
            <w:r>
              <w:rPr>
                <w:rFonts w:ascii="Arial" w:hAnsi="Arial" w:cs="Arial"/>
                <w:b/>
                <w:sz w:val="20"/>
                <w:szCs w:val="20"/>
              </w:rPr>
              <w:t>agot</w:t>
            </w:r>
          </w:p>
        </w:tc>
        <w:tc>
          <w:tcPr>
            <w:tcW w:w="850" w:type="dxa"/>
            <w:shd w:val="clear" w:color="auto" w:fill="FBD4B4" w:themeFill="accent6" w:themeFillTint="66"/>
          </w:tcPr>
          <w:p w14:paraId="6B9AD296" w14:textId="77777777" w:rsidR="00CC0AD4" w:rsidRPr="00F36216"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F36216" w14:paraId="6B9AD2AC" w14:textId="77777777" w:rsidTr="00CC0AD4">
        <w:tc>
          <w:tcPr>
            <w:tcW w:w="3687" w:type="dxa"/>
          </w:tcPr>
          <w:p w14:paraId="6B9AD298"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Realiza técnicas de expresión motriz (mímica, gestual y postural) para la manifestación de sus emociones en actividades físicas diversas. Representa secuencias de movimiento y gestos corporales propios de las manifestaciones culturales.</w:t>
            </w:r>
          </w:p>
        </w:tc>
        <w:tc>
          <w:tcPr>
            <w:tcW w:w="1417" w:type="dxa"/>
            <w:vAlign w:val="center"/>
          </w:tcPr>
          <w:p w14:paraId="6B9AD299"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Grabación de video</w:t>
            </w:r>
          </w:p>
        </w:tc>
        <w:tc>
          <w:tcPr>
            <w:tcW w:w="2410" w:type="dxa"/>
            <w:vAlign w:val="center"/>
          </w:tcPr>
          <w:p w14:paraId="6B9AD29A"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realizará una danza típica de una de las regiones del Perú.</w:t>
            </w:r>
          </w:p>
        </w:tc>
        <w:tc>
          <w:tcPr>
            <w:tcW w:w="1984" w:type="dxa"/>
            <w:vAlign w:val="center"/>
          </w:tcPr>
          <w:p w14:paraId="6B9AD29B"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p>
          <w:p w14:paraId="6B9AD29C"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D29D"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D29E"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D29F" w14:textId="77777777" w:rsidR="00CC0AD4" w:rsidRPr="00F3621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D2A0"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D2A1" w14:textId="77777777" w:rsidR="00CC0AD4" w:rsidRPr="00F36216" w:rsidRDefault="00CC0AD4" w:rsidP="00CC0AD4">
            <w:pPr>
              <w:pBdr>
                <w:top w:val="nil"/>
                <w:left w:val="nil"/>
                <w:bottom w:val="nil"/>
                <w:right w:val="nil"/>
                <w:between w:val="nil"/>
              </w:pBdr>
              <w:jc w:val="both"/>
              <w:rPr>
                <w:rFonts w:ascii="Arial" w:hAnsi="Arial" w:cs="Arial"/>
                <w:color w:val="000000"/>
                <w:sz w:val="20"/>
                <w:szCs w:val="20"/>
              </w:rPr>
            </w:pPr>
            <w:r w:rsidRPr="00F36216">
              <w:rPr>
                <w:rFonts w:ascii="Arial" w:hAnsi="Arial" w:cs="Arial"/>
                <w:color w:val="000000"/>
                <w:sz w:val="20"/>
                <w:szCs w:val="20"/>
              </w:rPr>
              <w:t>Lista de cotejo</w:t>
            </w:r>
          </w:p>
          <w:p w14:paraId="6B9AD2A2"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D2A3" w14:textId="77777777" w:rsidR="00CC0AD4" w:rsidRPr="00F36216" w:rsidRDefault="00CC0AD4" w:rsidP="00CC0AD4">
            <w:pPr>
              <w:spacing w:line="276" w:lineRule="auto"/>
              <w:rPr>
                <w:rFonts w:ascii="Arial" w:hAnsi="Arial" w:cs="Arial"/>
                <w:b/>
                <w:color w:val="000000"/>
                <w:sz w:val="20"/>
                <w:szCs w:val="20"/>
              </w:rPr>
            </w:pPr>
          </w:p>
          <w:p w14:paraId="6B9AD2A4" w14:textId="77777777" w:rsidR="00CC0AD4" w:rsidRPr="00F36216" w:rsidRDefault="00CC0AD4" w:rsidP="00CC0AD4">
            <w:pPr>
              <w:spacing w:line="276" w:lineRule="auto"/>
              <w:rPr>
                <w:rFonts w:ascii="Arial" w:hAnsi="Arial" w:cs="Arial"/>
                <w:b/>
                <w:color w:val="000000"/>
                <w:sz w:val="20"/>
                <w:szCs w:val="20"/>
              </w:rPr>
            </w:pPr>
          </w:p>
          <w:p w14:paraId="6B9AD2A5" w14:textId="77777777" w:rsidR="00CC0AD4" w:rsidRPr="00F36216" w:rsidRDefault="00CC0AD4" w:rsidP="00CC0AD4">
            <w:pPr>
              <w:spacing w:line="276" w:lineRule="auto"/>
              <w:rPr>
                <w:rFonts w:ascii="Arial" w:hAnsi="Arial" w:cs="Arial"/>
                <w:b/>
                <w:color w:val="000000"/>
                <w:sz w:val="20"/>
                <w:szCs w:val="20"/>
              </w:rPr>
            </w:pPr>
          </w:p>
          <w:p w14:paraId="6B9AD2A6"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 Promoviendo la práctica de la danza </w:t>
            </w:r>
          </w:p>
        </w:tc>
        <w:tc>
          <w:tcPr>
            <w:tcW w:w="1559" w:type="dxa"/>
          </w:tcPr>
          <w:p w14:paraId="6B9AD2A7" w14:textId="77777777" w:rsidR="00CC0AD4" w:rsidRPr="00F36216" w:rsidRDefault="00CC0AD4" w:rsidP="00CC0AD4">
            <w:pPr>
              <w:spacing w:line="276" w:lineRule="auto"/>
              <w:rPr>
                <w:rFonts w:ascii="Arial" w:hAnsi="Arial" w:cs="Arial"/>
                <w:b/>
                <w:color w:val="000000"/>
                <w:sz w:val="20"/>
                <w:szCs w:val="20"/>
              </w:rPr>
            </w:pPr>
          </w:p>
          <w:p w14:paraId="6B9AD2A8" w14:textId="77777777" w:rsidR="00CC0AD4" w:rsidRPr="00F36216" w:rsidRDefault="00CC0AD4" w:rsidP="00CC0AD4">
            <w:pPr>
              <w:spacing w:line="276" w:lineRule="auto"/>
              <w:rPr>
                <w:rFonts w:ascii="Arial" w:hAnsi="Arial" w:cs="Arial"/>
                <w:b/>
                <w:color w:val="000000"/>
                <w:sz w:val="20"/>
                <w:szCs w:val="20"/>
              </w:rPr>
            </w:pPr>
          </w:p>
          <w:p w14:paraId="6B9AD2A9"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 xml:space="preserve">Comprende a </w:t>
            </w:r>
            <w:r>
              <w:rPr>
                <w:rFonts w:ascii="Arial" w:hAnsi="Arial" w:cs="Arial"/>
                <w:b/>
                <w:color w:val="000000"/>
                <w:sz w:val="20"/>
                <w:szCs w:val="20"/>
              </w:rPr>
              <w:t>la danza como forma de manifestar emociones</w:t>
            </w:r>
          </w:p>
        </w:tc>
        <w:tc>
          <w:tcPr>
            <w:tcW w:w="851" w:type="dxa"/>
          </w:tcPr>
          <w:p w14:paraId="6B9AD2AA"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6B9AD2AB"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D2AD" w14:textId="77777777" w:rsidR="00CC0AD4" w:rsidRPr="00F36216" w:rsidRDefault="00CC0AD4" w:rsidP="00CC0AD4">
      <w:pPr>
        <w:ind w:left="709"/>
        <w:jc w:val="both"/>
        <w:rPr>
          <w:rFonts w:ascii="Arial" w:hAnsi="Arial" w:cs="Arial"/>
          <w:sz w:val="20"/>
          <w:szCs w:val="20"/>
        </w:rPr>
      </w:pPr>
    </w:p>
    <w:p w14:paraId="6B9AD2AE" w14:textId="77777777" w:rsidR="00CC0AD4" w:rsidRPr="00F36216" w:rsidRDefault="00CC0AD4" w:rsidP="00CC0AD4">
      <w:pPr>
        <w:ind w:left="709"/>
        <w:jc w:val="both"/>
        <w:rPr>
          <w:rFonts w:ascii="Arial" w:hAnsi="Arial" w:cs="Arial"/>
          <w:sz w:val="20"/>
          <w:szCs w:val="20"/>
        </w:rPr>
      </w:pPr>
    </w:p>
    <w:p w14:paraId="6B9AD2AF" w14:textId="77777777" w:rsidR="00CC0AD4" w:rsidRPr="00F36216" w:rsidRDefault="00CC0AD4" w:rsidP="00CC0AD4">
      <w:pPr>
        <w:jc w:val="both"/>
        <w:rPr>
          <w:rFonts w:ascii="Arial" w:hAnsi="Arial" w:cs="Arial"/>
          <w:sz w:val="20"/>
          <w:szCs w:val="20"/>
        </w:rPr>
      </w:pPr>
    </w:p>
    <w:p w14:paraId="6B9AD2B0" w14:textId="77777777" w:rsidR="00CC0AD4" w:rsidRDefault="00CC0AD4" w:rsidP="00CC0AD4">
      <w:pPr>
        <w:jc w:val="both"/>
        <w:rPr>
          <w:rFonts w:ascii="Arial" w:hAnsi="Arial" w:cs="Arial"/>
          <w:sz w:val="20"/>
          <w:szCs w:val="20"/>
        </w:rPr>
      </w:pPr>
    </w:p>
    <w:p w14:paraId="6B9AD2B1" w14:textId="77777777" w:rsidR="006564C5" w:rsidRDefault="006564C5" w:rsidP="00CC0AD4">
      <w:pPr>
        <w:jc w:val="both"/>
        <w:rPr>
          <w:rFonts w:ascii="Arial" w:hAnsi="Arial" w:cs="Arial"/>
          <w:sz w:val="20"/>
          <w:szCs w:val="20"/>
        </w:rPr>
      </w:pPr>
    </w:p>
    <w:p w14:paraId="6B9AD2B2" w14:textId="77777777" w:rsidR="006564C5" w:rsidRDefault="006564C5" w:rsidP="00CC0AD4">
      <w:pPr>
        <w:jc w:val="both"/>
        <w:rPr>
          <w:rFonts w:ascii="Arial" w:hAnsi="Arial" w:cs="Arial"/>
          <w:sz w:val="20"/>
          <w:szCs w:val="20"/>
        </w:rPr>
      </w:pPr>
    </w:p>
    <w:p w14:paraId="6B9AD2B3" w14:textId="77777777" w:rsidR="006564C5" w:rsidRDefault="006564C5" w:rsidP="00CC0AD4">
      <w:pPr>
        <w:jc w:val="both"/>
        <w:rPr>
          <w:rFonts w:ascii="Arial" w:hAnsi="Arial" w:cs="Arial"/>
          <w:sz w:val="20"/>
          <w:szCs w:val="20"/>
        </w:rPr>
      </w:pPr>
    </w:p>
    <w:p w14:paraId="6B9AD2B4" w14:textId="77777777" w:rsidR="006564C5" w:rsidRDefault="006564C5" w:rsidP="00CC0AD4">
      <w:pPr>
        <w:jc w:val="both"/>
        <w:rPr>
          <w:rFonts w:ascii="Arial" w:hAnsi="Arial" w:cs="Arial"/>
          <w:sz w:val="20"/>
          <w:szCs w:val="20"/>
        </w:rPr>
      </w:pPr>
    </w:p>
    <w:p w14:paraId="6B9AD2B5" w14:textId="77777777" w:rsidR="006564C5" w:rsidRDefault="006564C5" w:rsidP="00CC0AD4">
      <w:pPr>
        <w:jc w:val="both"/>
        <w:rPr>
          <w:rFonts w:ascii="Arial" w:hAnsi="Arial" w:cs="Arial"/>
          <w:sz w:val="20"/>
          <w:szCs w:val="20"/>
        </w:rPr>
      </w:pPr>
    </w:p>
    <w:p w14:paraId="6B9AD2B6" w14:textId="77777777" w:rsidR="006564C5" w:rsidRDefault="006564C5" w:rsidP="00CC0AD4">
      <w:pPr>
        <w:jc w:val="both"/>
        <w:rPr>
          <w:rFonts w:ascii="Arial" w:hAnsi="Arial" w:cs="Arial"/>
          <w:sz w:val="20"/>
          <w:szCs w:val="20"/>
        </w:rPr>
      </w:pPr>
    </w:p>
    <w:p w14:paraId="6B9AD2B7" w14:textId="77777777" w:rsidR="006564C5" w:rsidRDefault="006564C5" w:rsidP="00CC0AD4">
      <w:pPr>
        <w:jc w:val="both"/>
        <w:rPr>
          <w:rFonts w:ascii="Arial" w:hAnsi="Arial" w:cs="Arial"/>
          <w:sz w:val="20"/>
          <w:szCs w:val="20"/>
        </w:rPr>
      </w:pPr>
    </w:p>
    <w:p w14:paraId="6B9AD2BB" w14:textId="77777777" w:rsidR="00CC0AD4" w:rsidRPr="00F36216" w:rsidRDefault="00CC0AD4" w:rsidP="000844B8">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D2C0" w14:textId="77777777" w:rsidTr="00CC0AD4">
        <w:tc>
          <w:tcPr>
            <w:tcW w:w="3687" w:type="dxa"/>
            <w:shd w:val="clear" w:color="auto" w:fill="FBD4B4" w:themeFill="accent6" w:themeFillTint="66"/>
          </w:tcPr>
          <w:p w14:paraId="6B9AD2BC"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5</w:t>
            </w:r>
          </w:p>
          <w:p w14:paraId="6B9AD2BD"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Área</w:t>
            </w:r>
          </w:p>
        </w:tc>
        <w:tc>
          <w:tcPr>
            <w:tcW w:w="7512" w:type="dxa"/>
            <w:gridSpan w:val="5"/>
            <w:shd w:val="clear" w:color="auto" w:fill="FBD4B4" w:themeFill="accent6" w:themeFillTint="66"/>
            <w:vAlign w:val="center"/>
          </w:tcPr>
          <w:p w14:paraId="6B9AD2BE"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Física</w:t>
            </w:r>
          </w:p>
        </w:tc>
        <w:tc>
          <w:tcPr>
            <w:tcW w:w="4678" w:type="dxa"/>
            <w:gridSpan w:val="4"/>
            <w:shd w:val="clear" w:color="auto" w:fill="FBD4B4" w:themeFill="accent6" w:themeFillTint="66"/>
          </w:tcPr>
          <w:p w14:paraId="6B9AD2BF"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F36216">
              <w:rPr>
                <w:rFonts w:ascii="Arial" w:hAnsi="Arial" w:cs="Arial"/>
                <w:b/>
                <w:color w:val="000000"/>
                <w:sz w:val="20"/>
                <w:szCs w:val="20"/>
              </w:rPr>
              <w:t xml:space="preserve">  Ciclo</w:t>
            </w:r>
          </w:p>
        </w:tc>
      </w:tr>
      <w:tr w:rsidR="00CC0AD4" w:rsidRPr="00F36216" w14:paraId="6B9AD2C6" w14:textId="77777777" w:rsidTr="00CC0AD4">
        <w:tc>
          <w:tcPr>
            <w:tcW w:w="3687" w:type="dxa"/>
            <w:shd w:val="clear" w:color="auto" w:fill="FBD4B4" w:themeFill="accent6" w:themeFillTint="66"/>
          </w:tcPr>
          <w:p w14:paraId="6B9AD2C1" w14:textId="77777777" w:rsidR="00CC0AD4" w:rsidRPr="00F36216" w:rsidRDefault="00CC0AD4" w:rsidP="00CC0AD4">
            <w:pPr>
              <w:spacing w:line="276" w:lineRule="auto"/>
              <w:rPr>
                <w:rFonts w:ascii="Arial" w:hAnsi="Arial" w:cs="Arial"/>
                <w:b/>
                <w:color w:val="000000"/>
                <w:sz w:val="20"/>
                <w:szCs w:val="20"/>
              </w:rPr>
            </w:pPr>
          </w:p>
          <w:p w14:paraId="6B9AD2C2"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D2C3"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2C4"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D2C5" w14:textId="77777777" w:rsidR="00CC0AD4" w:rsidRPr="00F36216" w:rsidRDefault="00CC0AD4" w:rsidP="00CC0AD4">
            <w:pPr>
              <w:spacing w:line="276" w:lineRule="auto"/>
              <w:rPr>
                <w:rFonts w:ascii="Arial" w:hAnsi="Arial" w:cs="Arial"/>
                <w:b/>
                <w:color w:val="000000"/>
                <w:sz w:val="20"/>
                <w:szCs w:val="20"/>
              </w:rPr>
            </w:pPr>
            <w:r w:rsidRPr="00F36216">
              <w:rPr>
                <w:rFonts w:ascii="Arial" w:eastAsia="Arial" w:hAnsi="Arial" w:cs="Arial"/>
                <w:color w:val="000000"/>
                <w:sz w:val="20"/>
                <w:szCs w:val="20"/>
              </w:rPr>
              <w:t>Ejercicio ciudadano para la reducción de riesgos y el manejo de conflictos</w:t>
            </w:r>
          </w:p>
        </w:tc>
      </w:tr>
      <w:tr w:rsidR="00CC0AD4" w:rsidRPr="00F36216" w14:paraId="6B9AD2CC" w14:textId="77777777" w:rsidTr="00CC0AD4">
        <w:trPr>
          <w:trHeight w:val="304"/>
        </w:trPr>
        <w:tc>
          <w:tcPr>
            <w:tcW w:w="3687" w:type="dxa"/>
            <w:shd w:val="clear" w:color="auto" w:fill="FBD4B4" w:themeFill="accent6" w:themeFillTint="66"/>
          </w:tcPr>
          <w:p w14:paraId="6B9AD2C7" w14:textId="77777777" w:rsidR="00CC0AD4" w:rsidRPr="00F36216" w:rsidRDefault="00CC0AD4" w:rsidP="00CC0AD4">
            <w:pPr>
              <w:spacing w:line="276" w:lineRule="auto"/>
              <w:rPr>
                <w:rFonts w:ascii="Arial" w:hAnsi="Arial" w:cs="Arial"/>
                <w:b/>
                <w:sz w:val="20"/>
                <w:szCs w:val="20"/>
              </w:rPr>
            </w:pPr>
          </w:p>
          <w:p w14:paraId="6B9AD2C8"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D2C9" w14:textId="77777777" w:rsidR="00CC0AD4" w:rsidRPr="00F36216" w:rsidRDefault="00CC0AD4" w:rsidP="00CC0AD4">
            <w:pPr>
              <w:spacing w:line="276" w:lineRule="auto"/>
              <w:rPr>
                <w:rFonts w:ascii="Arial" w:hAnsi="Arial" w:cs="Arial"/>
                <w:b/>
                <w:color w:val="000000"/>
                <w:sz w:val="20"/>
                <w:szCs w:val="20"/>
              </w:rPr>
            </w:pPr>
          </w:p>
          <w:p w14:paraId="6B9AD2CA"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Promueve la práctica de los juegos tradicionales en familia</w:t>
            </w:r>
          </w:p>
        </w:tc>
        <w:tc>
          <w:tcPr>
            <w:tcW w:w="6095" w:type="dxa"/>
            <w:gridSpan w:val="5"/>
          </w:tcPr>
          <w:p w14:paraId="6B9AD2CB"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Propicia la práctica de juegos lúdicos para erradicar la discriminación</w:t>
            </w:r>
          </w:p>
        </w:tc>
      </w:tr>
      <w:tr w:rsidR="00CC0AD4" w:rsidRPr="00F36216" w14:paraId="6B9AD2D0" w14:textId="77777777" w:rsidTr="00CC0AD4">
        <w:tc>
          <w:tcPr>
            <w:tcW w:w="3687" w:type="dxa"/>
            <w:shd w:val="clear" w:color="auto" w:fill="FBD4B4" w:themeFill="accent6" w:themeFillTint="66"/>
          </w:tcPr>
          <w:p w14:paraId="6B9AD2CD" w14:textId="77777777" w:rsidR="00CC0AD4" w:rsidRPr="00F36216" w:rsidRDefault="00CC0AD4" w:rsidP="00CC0AD4">
            <w:pPr>
              <w:spacing w:line="276" w:lineRule="auto"/>
              <w:rPr>
                <w:rFonts w:ascii="Arial" w:hAnsi="Arial" w:cs="Arial"/>
                <w:b/>
                <w:sz w:val="20"/>
                <w:szCs w:val="20"/>
              </w:rPr>
            </w:pPr>
          </w:p>
          <w:p w14:paraId="6B9AD2CE"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D2CF"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Interactúa a través de sus habilidades socio motrices</w:t>
            </w:r>
          </w:p>
        </w:tc>
      </w:tr>
      <w:tr w:rsidR="00CC0AD4" w:rsidRPr="00F36216" w14:paraId="6B9AD2D4" w14:textId="77777777" w:rsidTr="00CC0AD4">
        <w:tc>
          <w:tcPr>
            <w:tcW w:w="3687" w:type="dxa"/>
            <w:shd w:val="clear" w:color="auto" w:fill="FBD4B4" w:themeFill="accent6" w:themeFillTint="66"/>
          </w:tcPr>
          <w:p w14:paraId="6B9AD2D1" w14:textId="77777777" w:rsidR="00CC0AD4" w:rsidRPr="00F36216" w:rsidRDefault="00CC0AD4" w:rsidP="00CC0AD4">
            <w:pPr>
              <w:spacing w:line="276" w:lineRule="auto"/>
              <w:rPr>
                <w:rFonts w:ascii="Arial" w:hAnsi="Arial" w:cs="Arial"/>
                <w:b/>
                <w:sz w:val="20"/>
                <w:szCs w:val="20"/>
              </w:rPr>
            </w:pPr>
          </w:p>
          <w:p w14:paraId="6B9AD2D2"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D2D3" w14:textId="77777777" w:rsidR="00CC0AD4" w:rsidRPr="00BF6F92" w:rsidRDefault="00CC0AD4" w:rsidP="00CC0AD4">
            <w:pPr>
              <w:pBdr>
                <w:top w:val="nil"/>
                <w:left w:val="nil"/>
                <w:bottom w:val="nil"/>
                <w:right w:val="nil"/>
                <w:between w:val="nil"/>
              </w:pBdr>
              <w:rPr>
                <w:rFonts w:ascii="Arial" w:hAnsi="Arial" w:cs="Arial"/>
                <w:color w:val="000000"/>
                <w:sz w:val="20"/>
                <w:szCs w:val="20"/>
              </w:rPr>
            </w:pPr>
            <w:r w:rsidRPr="00BF6F92">
              <w:rPr>
                <w:rFonts w:ascii="Arial" w:hAnsi="Arial" w:cs="Arial"/>
                <w:sz w:val="20"/>
                <w:szCs w:val="20"/>
              </w:rPr>
              <w:t>Interactúa a través de sus habilidades sociomotrices integrando a todas las personas de la comunidad educativa en eventos lúdico deportivos y promoviendo la práctica de actividad física basada en el disfrute, la tolerancia, equidad de género, inclusión y respeto, asumiendo su responsabilidad durante todo el proceso. Propone sistemas tácticos de juego en la resolución de problemas y los adecúa según las necesidades del entorno, asumiendo y adjudicando roles y funciones bajo un sistema de juego que vincula las habilidades y capacidades de cada uno de los integrantes del equipo en la práctica de diferentes actividades físicas</w:t>
            </w:r>
            <w:r>
              <w:rPr>
                <w:rFonts w:ascii="Arial" w:hAnsi="Arial" w:cs="Arial"/>
                <w:sz w:val="20"/>
                <w:szCs w:val="20"/>
              </w:rPr>
              <w:t>.</w:t>
            </w:r>
          </w:p>
        </w:tc>
      </w:tr>
      <w:tr w:rsidR="00CC0AD4" w:rsidRPr="00F36216" w14:paraId="6B9AD2D9" w14:textId="77777777" w:rsidTr="00CC0AD4">
        <w:tc>
          <w:tcPr>
            <w:tcW w:w="3687" w:type="dxa"/>
            <w:shd w:val="clear" w:color="auto" w:fill="FBD4B4" w:themeFill="accent6" w:themeFillTint="66"/>
          </w:tcPr>
          <w:p w14:paraId="6B9AD2D5" w14:textId="77777777" w:rsidR="00CC0AD4" w:rsidRPr="00F36216" w:rsidRDefault="00CC0AD4" w:rsidP="00CC0AD4">
            <w:pPr>
              <w:spacing w:line="276" w:lineRule="auto"/>
              <w:rPr>
                <w:rFonts w:ascii="Arial" w:hAnsi="Arial" w:cs="Arial"/>
                <w:b/>
                <w:sz w:val="20"/>
                <w:szCs w:val="20"/>
              </w:rPr>
            </w:pPr>
          </w:p>
          <w:p w14:paraId="6B9AD2D6"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D2D7"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Se relaciona utilizando sus habilidades socio motrices.</w:t>
            </w:r>
          </w:p>
          <w:p w14:paraId="6B9AD2D8"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Crea y aplica estrategias y tácticas de juego.</w:t>
            </w:r>
          </w:p>
        </w:tc>
      </w:tr>
      <w:tr w:rsidR="00CC0AD4" w:rsidRPr="00F36216" w14:paraId="6B9AD2E9" w14:textId="77777777" w:rsidTr="00CC0AD4">
        <w:trPr>
          <w:trHeight w:val="225"/>
        </w:trPr>
        <w:tc>
          <w:tcPr>
            <w:tcW w:w="3687" w:type="dxa"/>
            <w:vMerge w:val="restart"/>
            <w:shd w:val="clear" w:color="auto" w:fill="FBD4B4" w:themeFill="accent6" w:themeFillTint="66"/>
          </w:tcPr>
          <w:p w14:paraId="6B9AD2DA" w14:textId="77777777" w:rsidR="00CC0AD4" w:rsidRPr="00F36216" w:rsidRDefault="00CC0AD4" w:rsidP="00CC0AD4">
            <w:pPr>
              <w:spacing w:line="276" w:lineRule="auto"/>
              <w:jc w:val="center"/>
              <w:rPr>
                <w:rFonts w:ascii="Arial" w:hAnsi="Arial" w:cs="Arial"/>
                <w:b/>
                <w:sz w:val="20"/>
                <w:szCs w:val="20"/>
              </w:rPr>
            </w:pPr>
          </w:p>
          <w:p w14:paraId="6B9AD2DB"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D2DC" w14:textId="77777777" w:rsidR="00CC0AD4" w:rsidRPr="00F36216" w:rsidRDefault="00CC0AD4" w:rsidP="00CC0AD4">
            <w:pPr>
              <w:spacing w:line="276" w:lineRule="auto"/>
              <w:jc w:val="center"/>
              <w:rPr>
                <w:rFonts w:ascii="Arial" w:hAnsi="Arial" w:cs="Arial"/>
                <w:b/>
                <w:sz w:val="20"/>
                <w:szCs w:val="20"/>
              </w:rPr>
            </w:pPr>
          </w:p>
          <w:p w14:paraId="6B9AD2DD"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D2DE" w14:textId="77777777" w:rsidR="00CC0AD4" w:rsidRPr="00F36216" w:rsidRDefault="00CC0AD4" w:rsidP="00CC0AD4">
            <w:pPr>
              <w:spacing w:line="276" w:lineRule="auto"/>
              <w:jc w:val="center"/>
              <w:rPr>
                <w:rFonts w:ascii="Arial" w:hAnsi="Arial" w:cs="Arial"/>
                <w:b/>
                <w:sz w:val="20"/>
                <w:szCs w:val="20"/>
              </w:rPr>
            </w:pPr>
          </w:p>
          <w:p w14:paraId="6B9AD2D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D2E0" w14:textId="77777777" w:rsidR="00CC0AD4" w:rsidRPr="00F36216" w:rsidRDefault="00CC0AD4" w:rsidP="00CC0AD4">
            <w:pPr>
              <w:spacing w:line="276" w:lineRule="auto"/>
              <w:jc w:val="center"/>
              <w:rPr>
                <w:rFonts w:ascii="Arial" w:hAnsi="Arial" w:cs="Arial"/>
                <w:b/>
                <w:sz w:val="20"/>
                <w:szCs w:val="20"/>
              </w:rPr>
            </w:pPr>
          </w:p>
          <w:p w14:paraId="6B9AD2E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D2E2" w14:textId="77777777" w:rsidR="00CC0AD4" w:rsidRPr="00F36216" w:rsidRDefault="00CC0AD4" w:rsidP="00CC0AD4">
            <w:pPr>
              <w:spacing w:line="276" w:lineRule="auto"/>
              <w:jc w:val="center"/>
              <w:rPr>
                <w:rFonts w:ascii="Arial" w:hAnsi="Arial" w:cs="Arial"/>
                <w:b/>
                <w:sz w:val="20"/>
                <w:szCs w:val="20"/>
              </w:rPr>
            </w:pPr>
          </w:p>
          <w:p w14:paraId="6B9AD2E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D2E4"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D2E5" w14:textId="77777777" w:rsidR="00CC0AD4" w:rsidRPr="00F36216" w:rsidRDefault="00CC0AD4" w:rsidP="00CC0AD4">
            <w:pPr>
              <w:spacing w:line="276" w:lineRule="auto"/>
              <w:jc w:val="center"/>
              <w:rPr>
                <w:rFonts w:ascii="Arial" w:hAnsi="Arial" w:cs="Arial"/>
                <w:b/>
                <w:sz w:val="20"/>
                <w:szCs w:val="20"/>
              </w:rPr>
            </w:pPr>
          </w:p>
          <w:p w14:paraId="6B9AD2E6"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D2E7"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D2E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D2F3" w14:textId="77777777" w:rsidTr="00CC0AD4">
        <w:trPr>
          <w:trHeight w:val="315"/>
        </w:trPr>
        <w:tc>
          <w:tcPr>
            <w:tcW w:w="3687" w:type="dxa"/>
            <w:vMerge/>
            <w:shd w:val="clear" w:color="auto" w:fill="FBD4B4" w:themeFill="accent6" w:themeFillTint="66"/>
          </w:tcPr>
          <w:p w14:paraId="6B9AD2EA"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D2EB"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D2EC"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D2ED"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D2EE"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D2EF"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D2F0"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D2F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agost</w:t>
            </w:r>
          </w:p>
        </w:tc>
        <w:tc>
          <w:tcPr>
            <w:tcW w:w="850" w:type="dxa"/>
            <w:shd w:val="clear" w:color="auto" w:fill="FBD4B4" w:themeFill="accent6" w:themeFillTint="66"/>
          </w:tcPr>
          <w:p w14:paraId="6B9AD2F2"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Set.</w:t>
            </w:r>
          </w:p>
        </w:tc>
      </w:tr>
      <w:tr w:rsidR="00CC0AD4" w:rsidRPr="00F36216" w14:paraId="6B9AD30C" w14:textId="77777777" w:rsidTr="00CC0AD4">
        <w:tc>
          <w:tcPr>
            <w:tcW w:w="3687" w:type="dxa"/>
          </w:tcPr>
          <w:p w14:paraId="6B9AD2F4" w14:textId="77777777" w:rsidR="00CC0AD4" w:rsidRPr="00F36216" w:rsidRDefault="00CC0AD4" w:rsidP="00CC0AD4">
            <w:pPr>
              <w:autoSpaceDE w:val="0"/>
              <w:autoSpaceDN w:val="0"/>
              <w:adjustRightInd w:val="0"/>
              <w:jc w:val="both"/>
              <w:rPr>
                <w:rFonts w:ascii="Arial" w:hAnsi="Arial" w:cs="Arial"/>
                <w:sz w:val="20"/>
                <w:szCs w:val="20"/>
              </w:rPr>
            </w:pPr>
            <w:r w:rsidRPr="00F36216">
              <w:rPr>
                <w:rFonts w:ascii="Arial" w:hAnsi="Arial" w:cs="Arial"/>
                <w:sz w:val="20"/>
                <w:szCs w:val="20"/>
              </w:rPr>
              <w:t>Se relaciona con los miembros de su familia interactuando de manera asertividad.</w:t>
            </w:r>
          </w:p>
          <w:p w14:paraId="6B9AD2F5"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hAnsi="Arial" w:cs="Arial"/>
                <w:sz w:val="20"/>
                <w:szCs w:val="20"/>
              </w:rPr>
              <w:t>Valora el juego como manifestación social y cultural, evita todo tipo de discriminación en la práctica de actividades físicas deportivas y lúdicas</w:t>
            </w:r>
          </w:p>
        </w:tc>
        <w:tc>
          <w:tcPr>
            <w:tcW w:w="1417" w:type="dxa"/>
            <w:vAlign w:val="center"/>
          </w:tcPr>
          <w:p w14:paraId="6B9AD2F6"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p>
          <w:p w14:paraId="6B9AD2F7"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Foto y videos</w:t>
            </w:r>
          </w:p>
        </w:tc>
        <w:tc>
          <w:tcPr>
            <w:tcW w:w="2410" w:type="dxa"/>
            <w:vAlign w:val="center"/>
          </w:tcPr>
          <w:p w14:paraId="6B9AD2F8"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realizará un juego tradicional, con los miembros de su familia, respetando y haciendo respetar las reglas del juego</w:t>
            </w:r>
          </w:p>
        </w:tc>
        <w:tc>
          <w:tcPr>
            <w:tcW w:w="1984" w:type="dxa"/>
            <w:vAlign w:val="center"/>
          </w:tcPr>
          <w:p w14:paraId="6B9AD2F9"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D2FA"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D2FB"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D2FC"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D2FD"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D2FE"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D2FF"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D300"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D301"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r w:rsidRPr="00F36216">
              <w:rPr>
                <w:rFonts w:ascii="Arial" w:hAnsi="Arial" w:cs="Arial"/>
                <w:color w:val="000000"/>
                <w:sz w:val="20"/>
                <w:szCs w:val="20"/>
              </w:rPr>
              <w:t>Lista de cotejo</w:t>
            </w:r>
          </w:p>
          <w:p w14:paraId="6B9AD302"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D303" w14:textId="77777777" w:rsidR="00CC0AD4" w:rsidRPr="00F36216" w:rsidRDefault="00CC0AD4" w:rsidP="00CC0AD4">
            <w:pPr>
              <w:spacing w:line="276" w:lineRule="auto"/>
              <w:rPr>
                <w:rFonts w:ascii="Arial" w:hAnsi="Arial" w:cs="Arial"/>
                <w:b/>
                <w:color w:val="000000"/>
                <w:sz w:val="20"/>
                <w:szCs w:val="20"/>
              </w:rPr>
            </w:pPr>
          </w:p>
          <w:p w14:paraId="6B9AD304" w14:textId="77777777" w:rsidR="00CC0AD4" w:rsidRPr="00F36216" w:rsidRDefault="00CC0AD4" w:rsidP="00CC0AD4">
            <w:pPr>
              <w:spacing w:line="276" w:lineRule="auto"/>
              <w:rPr>
                <w:rFonts w:ascii="Arial" w:hAnsi="Arial" w:cs="Arial"/>
                <w:b/>
                <w:color w:val="000000"/>
                <w:sz w:val="20"/>
                <w:szCs w:val="20"/>
              </w:rPr>
            </w:pPr>
          </w:p>
          <w:p w14:paraId="6B9AD305"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Practica de juegos tradicionales</w:t>
            </w:r>
          </w:p>
          <w:p w14:paraId="6B9AD306" w14:textId="77777777" w:rsidR="00CC0AD4" w:rsidRPr="00F36216" w:rsidRDefault="00CC0AD4" w:rsidP="00CC0AD4">
            <w:pPr>
              <w:spacing w:line="276" w:lineRule="auto"/>
              <w:rPr>
                <w:rFonts w:ascii="Arial" w:hAnsi="Arial" w:cs="Arial"/>
                <w:b/>
                <w:color w:val="000000"/>
                <w:sz w:val="20"/>
                <w:szCs w:val="20"/>
              </w:rPr>
            </w:pPr>
          </w:p>
        </w:tc>
        <w:tc>
          <w:tcPr>
            <w:tcW w:w="1559" w:type="dxa"/>
          </w:tcPr>
          <w:p w14:paraId="6B9AD307" w14:textId="77777777" w:rsidR="00CC0AD4" w:rsidRPr="00F36216" w:rsidRDefault="00CC0AD4" w:rsidP="00CC0AD4">
            <w:pPr>
              <w:spacing w:line="276" w:lineRule="auto"/>
              <w:rPr>
                <w:rFonts w:ascii="Arial" w:hAnsi="Arial" w:cs="Arial"/>
                <w:b/>
                <w:color w:val="000000"/>
                <w:sz w:val="20"/>
                <w:szCs w:val="20"/>
              </w:rPr>
            </w:pPr>
          </w:p>
          <w:p w14:paraId="6B9AD308"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Valora al juego como medio de mejorar sus relaciones sociales</w:t>
            </w:r>
          </w:p>
          <w:p w14:paraId="6B9AD309" w14:textId="77777777" w:rsidR="00CC0AD4" w:rsidRPr="00F36216" w:rsidRDefault="00CC0AD4" w:rsidP="00CC0AD4">
            <w:pPr>
              <w:spacing w:line="276" w:lineRule="auto"/>
              <w:rPr>
                <w:rFonts w:ascii="Arial" w:hAnsi="Arial" w:cs="Arial"/>
                <w:b/>
                <w:color w:val="000000"/>
                <w:sz w:val="20"/>
                <w:szCs w:val="20"/>
              </w:rPr>
            </w:pPr>
          </w:p>
        </w:tc>
        <w:tc>
          <w:tcPr>
            <w:tcW w:w="851" w:type="dxa"/>
          </w:tcPr>
          <w:p w14:paraId="6B9AD30A"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D30B"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r>
    </w:tbl>
    <w:p w14:paraId="6B9AD30D" w14:textId="77777777" w:rsidR="00CC0AD4" w:rsidRPr="00F36216" w:rsidRDefault="00CC0AD4" w:rsidP="00CC0AD4">
      <w:pPr>
        <w:ind w:left="709"/>
        <w:jc w:val="both"/>
        <w:rPr>
          <w:rFonts w:ascii="Arial" w:hAnsi="Arial" w:cs="Arial"/>
          <w:sz w:val="20"/>
          <w:szCs w:val="20"/>
        </w:rPr>
      </w:pPr>
    </w:p>
    <w:p w14:paraId="6B9AD30E" w14:textId="77777777" w:rsidR="00CC0AD4" w:rsidRDefault="00CC0AD4" w:rsidP="00CC0AD4">
      <w:pPr>
        <w:ind w:left="709"/>
        <w:jc w:val="both"/>
        <w:rPr>
          <w:rFonts w:ascii="Arial" w:hAnsi="Arial" w:cs="Arial"/>
          <w:sz w:val="20"/>
          <w:szCs w:val="20"/>
        </w:rPr>
      </w:pPr>
    </w:p>
    <w:p w14:paraId="6B9AD30F" w14:textId="77777777" w:rsidR="006564C5" w:rsidRDefault="006564C5" w:rsidP="00CC0AD4">
      <w:pPr>
        <w:ind w:left="709"/>
        <w:jc w:val="both"/>
        <w:rPr>
          <w:rFonts w:ascii="Arial" w:hAnsi="Arial" w:cs="Arial"/>
          <w:sz w:val="20"/>
          <w:szCs w:val="20"/>
        </w:rPr>
      </w:pPr>
    </w:p>
    <w:p w14:paraId="6B9AD310" w14:textId="77777777" w:rsidR="006564C5" w:rsidRDefault="006564C5" w:rsidP="00CC0AD4">
      <w:pPr>
        <w:ind w:left="709"/>
        <w:jc w:val="both"/>
        <w:rPr>
          <w:rFonts w:ascii="Arial" w:hAnsi="Arial" w:cs="Arial"/>
          <w:sz w:val="20"/>
          <w:szCs w:val="20"/>
        </w:rPr>
      </w:pPr>
    </w:p>
    <w:p w14:paraId="6B9AD311" w14:textId="77777777" w:rsidR="006564C5" w:rsidRDefault="006564C5" w:rsidP="00CC0AD4">
      <w:pPr>
        <w:ind w:left="709"/>
        <w:jc w:val="both"/>
        <w:rPr>
          <w:rFonts w:ascii="Arial" w:hAnsi="Arial" w:cs="Arial"/>
          <w:sz w:val="20"/>
          <w:szCs w:val="20"/>
        </w:rPr>
      </w:pPr>
    </w:p>
    <w:p w14:paraId="6B9AD312" w14:textId="77777777" w:rsidR="006564C5" w:rsidRDefault="006564C5" w:rsidP="00CC0AD4">
      <w:pPr>
        <w:ind w:left="709"/>
        <w:jc w:val="both"/>
        <w:rPr>
          <w:rFonts w:ascii="Arial" w:hAnsi="Arial" w:cs="Arial"/>
          <w:sz w:val="20"/>
          <w:szCs w:val="20"/>
        </w:rPr>
      </w:pPr>
    </w:p>
    <w:p w14:paraId="6B9AD313" w14:textId="77777777" w:rsidR="006564C5" w:rsidRDefault="006564C5" w:rsidP="00CC0AD4">
      <w:pPr>
        <w:ind w:left="709"/>
        <w:jc w:val="both"/>
        <w:rPr>
          <w:rFonts w:ascii="Arial" w:hAnsi="Arial" w:cs="Arial"/>
          <w:sz w:val="20"/>
          <w:szCs w:val="20"/>
        </w:rPr>
      </w:pPr>
    </w:p>
    <w:p w14:paraId="6B9AD314" w14:textId="77777777" w:rsidR="006564C5" w:rsidRDefault="006564C5" w:rsidP="00CC0AD4">
      <w:pPr>
        <w:ind w:left="709"/>
        <w:jc w:val="both"/>
        <w:rPr>
          <w:rFonts w:ascii="Arial" w:hAnsi="Arial" w:cs="Arial"/>
          <w:sz w:val="20"/>
          <w:szCs w:val="20"/>
        </w:rPr>
      </w:pPr>
    </w:p>
    <w:p w14:paraId="6B9AD315" w14:textId="77777777" w:rsidR="006564C5" w:rsidRDefault="006564C5" w:rsidP="00CC0AD4">
      <w:pPr>
        <w:ind w:left="709"/>
        <w:jc w:val="both"/>
        <w:rPr>
          <w:rFonts w:ascii="Arial" w:hAnsi="Arial" w:cs="Arial"/>
          <w:sz w:val="20"/>
          <w:szCs w:val="20"/>
        </w:rPr>
      </w:pPr>
    </w:p>
    <w:p w14:paraId="6B9AD316" w14:textId="77777777" w:rsidR="006564C5" w:rsidRPr="00F36216" w:rsidRDefault="006564C5" w:rsidP="00CC0AD4">
      <w:pPr>
        <w:ind w:left="709"/>
        <w:jc w:val="both"/>
        <w:rPr>
          <w:rFonts w:ascii="Arial" w:hAnsi="Arial" w:cs="Arial"/>
          <w:sz w:val="20"/>
          <w:szCs w:val="20"/>
        </w:rPr>
      </w:pPr>
    </w:p>
    <w:p w14:paraId="6B9AD317" w14:textId="77777777" w:rsidR="00CC0AD4" w:rsidRPr="00F36216" w:rsidRDefault="00CC0AD4" w:rsidP="00CC0AD4">
      <w:pPr>
        <w:ind w:left="709"/>
        <w:jc w:val="both"/>
        <w:rPr>
          <w:rFonts w:ascii="Arial" w:hAnsi="Arial" w:cs="Arial"/>
          <w:sz w:val="20"/>
          <w:szCs w:val="20"/>
        </w:rPr>
      </w:pPr>
    </w:p>
    <w:p w14:paraId="6B9AD318" w14:textId="77777777" w:rsidR="00CC0AD4" w:rsidRPr="00F36216" w:rsidRDefault="00CC0AD4" w:rsidP="00CC0AD4">
      <w:pPr>
        <w:ind w:left="709"/>
        <w:jc w:val="both"/>
        <w:rPr>
          <w:rFonts w:ascii="Arial" w:hAnsi="Arial" w:cs="Arial"/>
          <w:sz w:val="20"/>
          <w:szCs w:val="20"/>
        </w:rPr>
      </w:pPr>
    </w:p>
    <w:p w14:paraId="6B9AD319" w14:textId="77777777" w:rsidR="00CC0AD4" w:rsidRPr="00F36216"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D31E" w14:textId="77777777" w:rsidTr="00CC0AD4">
        <w:tc>
          <w:tcPr>
            <w:tcW w:w="3687" w:type="dxa"/>
            <w:shd w:val="clear" w:color="auto" w:fill="FBD4B4" w:themeFill="accent6" w:themeFillTint="66"/>
          </w:tcPr>
          <w:p w14:paraId="6B9AD31A"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6</w:t>
            </w:r>
          </w:p>
          <w:p w14:paraId="6B9AD31B"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Área</w:t>
            </w:r>
          </w:p>
        </w:tc>
        <w:tc>
          <w:tcPr>
            <w:tcW w:w="7512" w:type="dxa"/>
            <w:gridSpan w:val="5"/>
            <w:shd w:val="clear" w:color="auto" w:fill="FBD4B4" w:themeFill="accent6" w:themeFillTint="66"/>
            <w:vAlign w:val="center"/>
          </w:tcPr>
          <w:p w14:paraId="6B9AD31C"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Física</w:t>
            </w:r>
          </w:p>
        </w:tc>
        <w:tc>
          <w:tcPr>
            <w:tcW w:w="4678" w:type="dxa"/>
            <w:gridSpan w:val="4"/>
            <w:shd w:val="clear" w:color="auto" w:fill="FBD4B4" w:themeFill="accent6" w:themeFillTint="66"/>
          </w:tcPr>
          <w:p w14:paraId="6B9AD31D"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w:t>
            </w:r>
            <w:r>
              <w:rPr>
                <w:rFonts w:ascii="Arial" w:hAnsi="Arial" w:cs="Arial"/>
                <w:b/>
                <w:color w:val="000000"/>
                <w:sz w:val="20"/>
                <w:szCs w:val="20"/>
              </w:rPr>
              <w:t>I</w:t>
            </w:r>
            <w:r w:rsidRPr="00F36216">
              <w:rPr>
                <w:rFonts w:ascii="Arial" w:hAnsi="Arial" w:cs="Arial"/>
                <w:b/>
                <w:color w:val="000000"/>
                <w:sz w:val="20"/>
                <w:szCs w:val="20"/>
              </w:rPr>
              <w:t xml:space="preserve">   Ciclo</w:t>
            </w:r>
          </w:p>
        </w:tc>
      </w:tr>
      <w:tr w:rsidR="00CC0AD4" w:rsidRPr="00F36216" w14:paraId="6B9AD324" w14:textId="77777777" w:rsidTr="00CC0AD4">
        <w:tc>
          <w:tcPr>
            <w:tcW w:w="3687" w:type="dxa"/>
            <w:shd w:val="clear" w:color="auto" w:fill="FBD4B4" w:themeFill="accent6" w:themeFillTint="66"/>
          </w:tcPr>
          <w:p w14:paraId="6B9AD31F" w14:textId="77777777" w:rsidR="00CC0AD4" w:rsidRPr="00F36216" w:rsidRDefault="00CC0AD4" w:rsidP="00CC0AD4">
            <w:pPr>
              <w:spacing w:line="276" w:lineRule="auto"/>
              <w:rPr>
                <w:rFonts w:ascii="Arial" w:hAnsi="Arial" w:cs="Arial"/>
                <w:b/>
                <w:color w:val="000000"/>
                <w:sz w:val="20"/>
                <w:szCs w:val="20"/>
              </w:rPr>
            </w:pPr>
          </w:p>
          <w:p w14:paraId="6B9AD320"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D321"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322"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D323"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Creatividad, cultura y recreación en su vida cotidiana</w:t>
            </w:r>
          </w:p>
        </w:tc>
      </w:tr>
      <w:tr w:rsidR="00CC0AD4" w:rsidRPr="00F36216" w14:paraId="6B9AD329" w14:textId="77777777" w:rsidTr="00CC0AD4">
        <w:trPr>
          <w:trHeight w:val="304"/>
        </w:trPr>
        <w:tc>
          <w:tcPr>
            <w:tcW w:w="3687" w:type="dxa"/>
            <w:shd w:val="clear" w:color="auto" w:fill="FBD4B4" w:themeFill="accent6" w:themeFillTint="66"/>
          </w:tcPr>
          <w:p w14:paraId="6B9AD325" w14:textId="77777777" w:rsidR="00CC0AD4" w:rsidRPr="00F36216" w:rsidRDefault="00CC0AD4" w:rsidP="00CC0AD4">
            <w:pPr>
              <w:spacing w:line="276" w:lineRule="auto"/>
              <w:rPr>
                <w:rFonts w:ascii="Arial" w:hAnsi="Arial" w:cs="Arial"/>
                <w:b/>
                <w:sz w:val="20"/>
                <w:szCs w:val="20"/>
              </w:rPr>
            </w:pPr>
          </w:p>
          <w:p w14:paraId="6B9AD326"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D327" w14:textId="77777777" w:rsidR="00CC0AD4" w:rsidRPr="00F36216"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Coordina su cuerpo con seguridad mediante la práctica de los juegos tradicionales</w:t>
            </w:r>
          </w:p>
        </w:tc>
        <w:tc>
          <w:tcPr>
            <w:tcW w:w="6095" w:type="dxa"/>
            <w:gridSpan w:val="5"/>
          </w:tcPr>
          <w:p w14:paraId="6B9AD328"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Propicia la práctica de juegos tradicionales en la familia respetando </w:t>
            </w:r>
          </w:p>
        </w:tc>
      </w:tr>
      <w:tr w:rsidR="00CC0AD4" w:rsidRPr="00F36216" w14:paraId="6B9AD32D" w14:textId="77777777" w:rsidTr="00CC0AD4">
        <w:tc>
          <w:tcPr>
            <w:tcW w:w="3687" w:type="dxa"/>
            <w:shd w:val="clear" w:color="auto" w:fill="FBD4B4" w:themeFill="accent6" w:themeFillTint="66"/>
          </w:tcPr>
          <w:p w14:paraId="6B9AD32A" w14:textId="77777777" w:rsidR="00CC0AD4" w:rsidRPr="00F36216" w:rsidRDefault="00CC0AD4" w:rsidP="00CC0AD4">
            <w:pPr>
              <w:spacing w:line="276" w:lineRule="auto"/>
              <w:rPr>
                <w:rFonts w:ascii="Arial" w:hAnsi="Arial" w:cs="Arial"/>
                <w:b/>
                <w:sz w:val="20"/>
                <w:szCs w:val="20"/>
              </w:rPr>
            </w:pPr>
          </w:p>
          <w:p w14:paraId="6B9AD32B"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D32C"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Interactúa a través de sus habilidades socio motrices</w:t>
            </w:r>
          </w:p>
        </w:tc>
      </w:tr>
      <w:tr w:rsidR="00CC0AD4" w:rsidRPr="00F36216" w14:paraId="6B9AD331" w14:textId="77777777" w:rsidTr="00CC0AD4">
        <w:tc>
          <w:tcPr>
            <w:tcW w:w="3687" w:type="dxa"/>
            <w:shd w:val="clear" w:color="auto" w:fill="FBD4B4" w:themeFill="accent6" w:themeFillTint="66"/>
          </w:tcPr>
          <w:p w14:paraId="6B9AD32E" w14:textId="77777777" w:rsidR="00CC0AD4" w:rsidRPr="00F36216" w:rsidRDefault="00CC0AD4" w:rsidP="00CC0AD4">
            <w:pPr>
              <w:spacing w:line="276" w:lineRule="auto"/>
              <w:rPr>
                <w:rFonts w:ascii="Arial" w:hAnsi="Arial" w:cs="Arial"/>
                <w:b/>
                <w:sz w:val="20"/>
                <w:szCs w:val="20"/>
              </w:rPr>
            </w:pPr>
          </w:p>
          <w:p w14:paraId="6B9AD32F"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D330" w14:textId="77777777" w:rsidR="00CC0AD4" w:rsidRPr="000E6C3D" w:rsidRDefault="00CC0AD4" w:rsidP="00CC0AD4">
            <w:pPr>
              <w:pBdr>
                <w:top w:val="nil"/>
                <w:left w:val="nil"/>
                <w:bottom w:val="nil"/>
                <w:right w:val="nil"/>
                <w:between w:val="nil"/>
              </w:pBdr>
              <w:rPr>
                <w:rFonts w:ascii="Arial" w:hAnsi="Arial" w:cs="Arial"/>
                <w:color w:val="000000"/>
                <w:sz w:val="20"/>
                <w:szCs w:val="20"/>
              </w:rPr>
            </w:pPr>
            <w:r w:rsidRPr="000E6C3D">
              <w:rPr>
                <w:rFonts w:ascii="Arial" w:hAnsi="Arial" w:cs="Arial"/>
                <w:sz w:val="20"/>
                <w:szCs w:val="20"/>
              </w:rPr>
              <w:t>Interactúa a través de sus habilidades sociomotrices integrando a todas las personas de la comunidad educativa en eventos lúdico deportivos y promoviendo la práctica de actividad física basada en el disfrute, la tolerancia, equidad de género, inclusión y respeto, asumiendo su responsabilidad durante todo el proceso. Propone sistemas tácticos de juego en la resolución de problemas y los adecúa según las necesidades del entorno, asumiendo y adjudicando roles y funciones bajo un sistema de juego que vincula las habilidades y capacidades de cada uno de los integrantes del equipo en la práctica de diferentes actividades físicas</w:t>
            </w:r>
          </w:p>
        </w:tc>
      </w:tr>
      <w:tr w:rsidR="00CC0AD4" w:rsidRPr="00F36216" w14:paraId="6B9AD336" w14:textId="77777777" w:rsidTr="00CC0AD4">
        <w:tc>
          <w:tcPr>
            <w:tcW w:w="3687" w:type="dxa"/>
            <w:shd w:val="clear" w:color="auto" w:fill="FBD4B4" w:themeFill="accent6" w:themeFillTint="66"/>
          </w:tcPr>
          <w:p w14:paraId="6B9AD332" w14:textId="77777777" w:rsidR="00CC0AD4" w:rsidRPr="00F36216" w:rsidRDefault="00CC0AD4" w:rsidP="00CC0AD4">
            <w:pPr>
              <w:spacing w:line="276" w:lineRule="auto"/>
              <w:rPr>
                <w:rFonts w:ascii="Arial" w:hAnsi="Arial" w:cs="Arial"/>
                <w:b/>
                <w:sz w:val="20"/>
                <w:szCs w:val="20"/>
              </w:rPr>
            </w:pPr>
          </w:p>
          <w:p w14:paraId="6B9AD333"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D334"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Se relaciona utilizando sus habilidades socio motrices.</w:t>
            </w:r>
          </w:p>
          <w:p w14:paraId="6B9AD335"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Crea y aplica estrategias y tácticas de juego.</w:t>
            </w:r>
          </w:p>
        </w:tc>
      </w:tr>
      <w:tr w:rsidR="00CC0AD4" w:rsidRPr="00F36216" w14:paraId="6B9AD346" w14:textId="77777777" w:rsidTr="00CC0AD4">
        <w:trPr>
          <w:trHeight w:val="225"/>
        </w:trPr>
        <w:tc>
          <w:tcPr>
            <w:tcW w:w="3687" w:type="dxa"/>
            <w:vMerge w:val="restart"/>
            <w:shd w:val="clear" w:color="auto" w:fill="FBD4B4" w:themeFill="accent6" w:themeFillTint="66"/>
          </w:tcPr>
          <w:p w14:paraId="6B9AD337" w14:textId="77777777" w:rsidR="00CC0AD4" w:rsidRPr="00F36216" w:rsidRDefault="00CC0AD4" w:rsidP="00CC0AD4">
            <w:pPr>
              <w:spacing w:line="276" w:lineRule="auto"/>
              <w:jc w:val="center"/>
              <w:rPr>
                <w:rFonts w:ascii="Arial" w:hAnsi="Arial" w:cs="Arial"/>
                <w:b/>
                <w:sz w:val="20"/>
                <w:szCs w:val="20"/>
              </w:rPr>
            </w:pPr>
          </w:p>
          <w:p w14:paraId="6B9AD33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D339" w14:textId="77777777" w:rsidR="00CC0AD4" w:rsidRPr="00F36216" w:rsidRDefault="00CC0AD4" w:rsidP="00CC0AD4">
            <w:pPr>
              <w:spacing w:line="276" w:lineRule="auto"/>
              <w:jc w:val="center"/>
              <w:rPr>
                <w:rFonts w:ascii="Arial" w:hAnsi="Arial" w:cs="Arial"/>
                <w:b/>
                <w:sz w:val="20"/>
                <w:szCs w:val="20"/>
              </w:rPr>
            </w:pPr>
          </w:p>
          <w:p w14:paraId="6B9AD33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D33B" w14:textId="77777777" w:rsidR="00CC0AD4" w:rsidRPr="00F36216" w:rsidRDefault="00CC0AD4" w:rsidP="00CC0AD4">
            <w:pPr>
              <w:spacing w:line="276" w:lineRule="auto"/>
              <w:jc w:val="center"/>
              <w:rPr>
                <w:rFonts w:ascii="Arial" w:hAnsi="Arial" w:cs="Arial"/>
                <w:b/>
                <w:sz w:val="20"/>
                <w:szCs w:val="20"/>
              </w:rPr>
            </w:pPr>
          </w:p>
          <w:p w14:paraId="6B9AD33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D33D" w14:textId="77777777" w:rsidR="00CC0AD4" w:rsidRPr="00F36216" w:rsidRDefault="00CC0AD4" w:rsidP="00CC0AD4">
            <w:pPr>
              <w:spacing w:line="276" w:lineRule="auto"/>
              <w:jc w:val="center"/>
              <w:rPr>
                <w:rFonts w:ascii="Arial" w:hAnsi="Arial" w:cs="Arial"/>
                <w:b/>
                <w:sz w:val="20"/>
                <w:szCs w:val="20"/>
              </w:rPr>
            </w:pPr>
          </w:p>
          <w:p w14:paraId="6B9AD33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D33F" w14:textId="77777777" w:rsidR="00CC0AD4" w:rsidRPr="00F36216" w:rsidRDefault="00CC0AD4" w:rsidP="00CC0AD4">
            <w:pPr>
              <w:spacing w:line="276" w:lineRule="auto"/>
              <w:jc w:val="center"/>
              <w:rPr>
                <w:rFonts w:ascii="Arial" w:hAnsi="Arial" w:cs="Arial"/>
                <w:b/>
                <w:sz w:val="20"/>
                <w:szCs w:val="20"/>
              </w:rPr>
            </w:pPr>
          </w:p>
          <w:p w14:paraId="6B9AD340"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D34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D342" w14:textId="77777777" w:rsidR="00CC0AD4" w:rsidRPr="00F36216" w:rsidRDefault="00CC0AD4" w:rsidP="00CC0AD4">
            <w:pPr>
              <w:spacing w:line="276" w:lineRule="auto"/>
              <w:jc w:val="center"/>
              <w:rPr>
                <w:rFonts w:ascii="Arial" w:hAnsi="Arial" w:cs="Arial"/>
                <w:b/>
                <w:sz w:val="20"/>
                <w:szCs w:val="20"/>
              </w:rPr>
            </w:pPr>
          </w:p>
          <w:p w14:paraId="6B9AD34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D344"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D345"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D350" w14:textId="77777777" w:rsidTr="00CC0AD4">
        <w:trPr>
          <w:trHeight w:val="315"/>
        </w:trPr>
        <w:tc>
          <w:tcPr>
            <w:tcW w:w="3687" w:type="dxa"/>
            <w:vMerge/>
            <w:shd w:val="clear" w:color="auto" w:fill="FBD4B4" w:themeFill="accent6" w:themeFillTint="66"/>
          </w:tcPr>
          <w:p w14:paraId="6B9AD347"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D348"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D349"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D34A"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D34B"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D34C"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D34D"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D34E" w14:textId="77777777" w:rsidR="00CC0AD4" w:rsidRPr="00F36216" w:rsidRDefault="00CC0AD4" w:rsidP="00CC0AD4">
            <w:pPr>
              <w:spacing w:line="276" w:lineRule="auto"/>
              <w:jc w:val="center"/>
              <w:rPr>
                <w:rFonts w:ascii="Arial" w:hAnsi="Arial" w:cs="Arial"/>
                <w:b/>
                <w:sz w:val="20"/>
                <w:szCs w:val="20"/>
              </w:rPr>
            </w:pPr>
            <w:r>
              <w:rPr>
                <w:rFonts w:ascii="Arial" w:hAnsi="Arial" w:cs="Arial"/>
                <w:b/>
                <w:sz w:val="20"/>
                <w:szCs w:val="20"/>
              </w:rPr>
              <w:t>0ct</w:t>
            </w:r>
            <w:r w:rsidRPr="00F36216">
              <w:rPr>
                <w:rFonts w:ascii="Arial" w:hAnsi="Arial" w:cs="Arial"/>
                <w:b/>
                <w:sz w:val="20"/>
                <w:szCs w:val="20"/>
              </w:rPr>
              <w:t>.</w:t>
            </w:r>
          </w:p>
        </w:tc>
        <w:tc>
          <w:tcPr>
            <w:tcW w:w="850" w:type="dxa"/>
            <w:shd w:val="clear" w:color="auto" w:fill="FBD4B4" w:themeFill="accent6" w:themeFillTint="66"/>
          </w:tcPr>
          <w:p w14:paraId="6B9AD34F" w14:textId="77777777" w:rsidR="00CC0AD4" w:rsidRPr="00F36216"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F36216" w14:paraId="6B9AD364" w14:textId="77777777" w:rsidTr="00CC0AD4">
        <w:tc>
          <w:tcPr>
            <w:tcW w:w="3687" w:type="dxa"/>
          </w:tcPr>
          <w:p w14:paraId="6B9AD351" w14:textId="77777777" w:rsidR="00CC0AD4" w:rsidRPr="00F36216" w:rsidRDefault="00CC0AD4" w:rsidP="00CC0AD4">
            <w:pPr>
              <w:autoSpaceDE w:val="0"/>
              <w:autoSpaceDN w:val="0"/>
              <w:adjustRightInd w:val="0"/>
              <w:jc w:val="both"/>
              <w:rPr>
                <w:rFonts w:ascii="Arial" w:eastAsia="Calibri" w:hAnsi="Arial" w:cs="Arial"/>
                <w:sz w:val="20"/>
                <w:szCs w:val="20"/>
              </w:rPr>
            </w:pPr>
          </w:p>
          <w:p w14:paraId="6B9AD352" w14:textId="77777777" w:rsidR="00CC0AD4" w:rsidRPr="00F36216" w:rsidRDefault="00CC0AD4" w:rsidP="00726B28">
            <w:pPr>
              <w:numPr>
                <w:ilvl w:val="0"/>
                <w:numId w:val="46"/>
              </w:numPr>
              <w:autoSpaceDE w:val="0"/>
              <w:autoSpaceDN w:val="0"/>
              <w:adjustRightInd w:val="0"/>
              <w:ind w:left="246" w:hanging="284"/>
              <w:jc w:val="both"/>
              <w:rPr>
                <w:rFonts w:ascii="Arial" w:eastAsia="Calibri" w:hAnsi="Arial" w:cs="Arial"/>
                <w:sz w:val="20"/>
                <w:szCs w:val="20"/>
              </w:rPr>
            </w:pPr>
            <w:r w:rsidRPr="00F36216">
              <w:rPr>
                <w:rFonts w:ascii="Arial" w:eastAsia="Calibri" w:hAnsi="Arial" w:cs="Arial"/>
                <w:sz w:val="20"/>
                <w:szCs w:val="20"/>
              </w:rPr>
              <w:t>Coordina su cuerpo con seguridad y confianza al realizar diversos movimientos en diferentes situaciones y entornos.</w:t>
            </w:r>
          </w:p>
          <w:p w14:paraId="6B9AD353" w14:textId="77777777" w:rsidR="00CC0AD4" w:rsidRPr="00F36216" w:rsidRDefault="00CC0AD4" w:rsidP="00CC0AD4">
            <w:pPr>
              <w:autoSpaceDE w:val="0"/>
              <w:autoSpaceDN w:val="0"/>
              <w:adjustRightInd w:val="0"/>
              <w:jc w:val="both"/>
              <w:rPr>
                <w:rFonts w:ascii="Arial" w:hAnsi="Arial" w:cs="Arial"/>
                <w:color w:val="000000"/>
                <w:sz w:val="20"/>
                <w:szCs w:val="20"/>
              </w:rPr>
            </w:pPr>
          </w:p>
        </w:tc>
        <w:tc>
          <w:tcPr>
            <w:tcW w:w="1417" w:type="dxa"/>
            <w:vAlign w:val="center"/>
          </w:tcPr>
          <w:p w14:paraId="6B9AD354"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Grabación de video</w:t>
            </w:r>
          </w:p>
        </w:tc>
        <w:tc>
          <w:tcPr>
            <w:tcW w:w="2410" w:type="dxa"/>
            <w:vAlign w:val="center"/>
          </w:tcPr>
          <w:p w14:paraId="6B9AD355"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estudiante realizará un juego tradicional, con los miembros de su familia, respetando y haciendo respetar las reglas del juego</w:t>
            </w:r>
          </w:p>
        </w:tc>
        <w:tc>
          <w:tcPr>
            <w:tcW w:w="1984" w:type="dxa"/>
            <w:vAlign w:val="center"/>
          </w:tcPr>
          <w:p w14:paraId="6B9AD356"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D357"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D358"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D359"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D35A"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D35B"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D35C"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r w:rsidRPr="00F36216">
              <w:rPr>
                <w:rFonts w:ascii="Arial" w:hAnsi="Arial" w:cs="Arial"/>
                <w:color w:val="000000"/>
                <w:sz w:val="20"/>
                <w:szCs w:val="20"/>
              </w:rPr>
              <w:t>Lista de cotejo</w:t>
            </w:r>
          </w:p>
          <w:p w14:paraId="6B9AD35D"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D35E" w14:textId="77777777" w:rsidR="00CC0AD4" w:rsidRPr="00F36216" w:rsidRDefault="00CC0AD4" w:rsidP="00CC0AD4">
            <w:pPr>
              <w:spacing w:line="276" w:lineRule="auto"/>
              <w:rPr>
                <w:rFonts w:ascii="Arial" w:hAnsi="Arial" w:cs="Arial"/>
                <w:b/>
                <w:color w:val="000000"/>
                <w:sz w:val="20"/>
                <w:szCs w:val="20"/>
              </w:rPr>
            </w:pPr>
          </w:p>
          <w:p w14:paraId="6B9AD35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Realiza juegos tradicionales</w:t>
            </w:r>
          </w:p>
        </w:tc>
        <w:tc>
          <w:tcPr>
            <w:tcW w:w="1559" w:type="dxa"/>
          </w:tcPr>
          <w:p w14:paraId="6B9AD360" w14:textId="77777777" w:rsidR="00CC0AD4" w:rsidRPr="00F36216" w:rsidRDefault="00CC0AD4" w:rsidP="00CC0AD4">
            <w:pPr>
              <w:spacing w:line="276" w:lineRule="auto"/>
              <w:rPr>
                <w:rFonts w:ascii="Arial" w:hAnsi="Arial" w:cs="Arial"/>
                <w:b/>
                <w:color w:val="000000"/>
                <w:sz w:val="20"/>
                <w:szCs w:val="20"/>
              </w:rPr>
            </w:pPr>
          </w:p>
          <w:p w14:paraId="6B9AD361"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Adquiere confianza y seguridad al realizar sus movimientos</w:t>
            </w:r>
          </w:p>
        </w:tc>
        <w:tc>
          <w:tcPr>
            <w:tcW w:w="851" w:type="dxa"/>
          </w:tcPr>
          <w:p w14:paraId="6B9AD362"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c>
          <w:tcPr>
            <w:tcW w:w="850" w:type="dxa"/>
          </w:tcPr>
          <w:p w14:paraId="6B9AD363"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x</w:t>
            </w:r>
          </w:p>
        </w:tc>
      </w:tr>
    </w:tbl>
    <w:p w14:paraId="6B9AD365" w14:textId="77777777" w:rsidR="00CC0AD4" w:rsidRPr="00F36216" w:rsidRDefault="00CC0AD4" w:rsidP="00CC0AD4">
      <w:pPr>
        <w:ind w:left="709"/>
        <w:jc w:val="both"/>
        <w:rPr>
          <w:rFonts w:ascii="Arial" w:hAnsi="Arial" w:cs="Arial"/>
          <w:sz w:val="20"/>
          <w:szCs w:val="20"/>
        </w:rPr>
      </w:pPr>
    </w:p>
    <w:p w14:paraId="6B9AD366" w14:textId="77777777" w:rsidR="00CC0AD4" w:rsidRDefault="00CC0AD4" w:rsidP="00CC0AD4">
      <w:pPr>
        <w:ind w:left="709"/>
        <w:jc w:val="both"/>
        <w:rPr>
          <w:rFonts w:ascii="Arial" w:hAnsi="Arial" w:cs="Arial"/>
          <w:sz w:val="20"/>
          <w:szCs w:val="20"/>
        </w:rPr>
      </w:pPr>
    </w:p>
    <w:p w14:paraId="6B9AD367" w14:textId="77777777" w:rsidR="00CC0AD4" w:rsidRDefault="00CC0AD4" w:rsidP="00CC0AD4">
      <w:pPr>
        <w:ind w:left="709"/>
        <w:jc w:val="both"/>
        <w:rPr>
          <w:rFonts w:ascii="Arial" w:hAnsi="Arial" w:cs="Arial"/>
          <w:sz w:val="20"/>
          <w:szCs w:val="20"/>
        </w:rPr>
      </w:pPr>
    </w:p>
    <w:p w14:paraId="6B9AD368" w14:textId="77777777" w:rsidR="006564C5" w:rsidRDefault="006564C5" w:rsidP="00CC0AD4">
      <w:pPr>
        <w:ind w:left="709"/>
        <w:jc w:val="both"/>
        <w:rPr>
          <w:rFonts w:ascii="Arial" w:hAnsi="Arial" w:cs="Arial"/>
          <w:sz w:val="20"/>
          <w:szCs w:val="20"/>
        </w:rPr>
      </w:pPr>
    </w:p>
    <w:p w14:paraId="6B9AD369" w14:textId="77777777" w:rsidR="006564C5" w:rsidRDefault="006564C5" w:rsidP="00CC0AD4">
      <w:pPr>
        <w:ind w:left="709"/>
        <w:jc w:val="both"/>
        <w:rPr>
          <w:rFonts w:ascii="Arial" w:hAnsi="Arial" w:cs="Arial"/>
          <w:sz w:val="20"/>
          <w:szCs w:val="20"/>
        </w:rPr>
      </w:pPr>
    </w:p>
    <w:p w14:paraId="6B9AD36A" w14:textId="77777777" w:rsidR="006564C5" w:rsidRDefault="006564C5" w:rsidP="00CC0AD4">
      <w:pPr>
        <w:ind w:left="709"/>
        <w:jc w:val="both"/>
        <w:rPr>
          <w:rFonts w:ascii="Arial" w:hAnsi="Arial" w:cs="Arial"/>
          <w:sz w:val="20"/>
          <w:szCs w:val="20"/>
        </w:rPr>
      </w:pPr>
    </w:p>
    <w:p w14:paraId="6B9AD36B" w14:textId="77777777" w:rsidR="006564C5" w:rsidRDefault="006564C5" w:rsidP="00CC0AD4">
      <w:pPr>
        <w:ind w:left="709"/>
        <w:jc w:val="both"/>
        <w:rPr>
          <w:rFonts w:ascii="Arial" w:hAnsi="Arial" w:cs="Arial"/>
          <w:sz w:val="20"/>
          <w:szCs w:val="20"/>
        </w:rPr>
      </w:pPr>
    </w:p>
    <w:p w14:paraId="6B9AD36C" w14:textId="77777777" w:rsidR="006564C5" w:rsidRDefault="006564C5" w:rsidP="00CC0AD4">
      <w:pPr>
        <w:ind w:left="709"/>
        <w:jc w:val="both"/>
        <w:rPr>
          <w:rFonts w:ascii="Arial" w:hAnsi="Arial" w:cs="Arial"/>
          <w:sz w:val="20"/>
          <w:szCs w:val="20"/>
        </w:rPr>
      </w:pPr>
    </w:p>
    <w:p w14:paraId="6B9AD36D" w14:textId="77777777" w:rsidR="006564C5" w:rsidRDefault="006564C5" w:rsidP="00CC0AD4">
      <w:pPr>
        <w:ind w:left="709"/>
        <w:jc w:val="both"/>
        <w:rPr>
          <w:rFonts w:ascii="Arial" w:hAnsi="Arial" w:cs="Arial"/>
          <w:sz w:val="20"/>
          <w:szCs w:val="20"/>
        </w:rPr>
      </w:pPr>
    </w:p>
    <w:p w14:paraId="6B9AD374" w14:textId="77777777" w:rsidR="00CC0AD4" w:rsidRDefault="00CC0AD4" w:rsidP="000844B8">
      <w:pPr>
        <w:jc w:val="both"/>
        <w:rPr>
          <w:rFonts w:ascii="Arial" w:hAnsi="Arial" w:cs="Arial"/>
          <w:sz w:val="20"/>
          <w:szCs w:val="20"/>
        </w:rPr>
      </w:pPr>
    </w:p>
    <w:p w14:paraId="6B9AD375" w14:textId="77777777" w:rsidR="00CC0AD4" w:rsidRPr="00F36216"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F36216" w14:paraId="6B9AD37A" w14:textId="77777777" w:rsidTr="00CC0AD4">
        <w:tc>
          <w:tcPr>
            <w:tcW w:w="3687" w:type="dxa"/>
            <w:shd w:val="clear" w:color="auto" w:fill="FBD4B4" w:themeFill="accent6" w:themeFillTint="66"/>
          </w:tcPr>
          <w:p w14:paraId="6B9AD376"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7</w:t>
            </w:r>
          </w:p>
          <w:p w14:paraId="6B9AD377"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 xml:space="preserve">               Área</w:t>
            </w:r>
          </w:p>
        </w:tc>
        <w:tc>
          <w:tcPr>
            <w:tcW w:w="7512" w:type="dxa"/>
            <w:gridSpan w:val="5"/>
            <w:shd w:val="clear" w:color="auto" w:fill="FBD4B4" w:themeFill="accent6" w:themeFillTint="66"/>
            <w:vAlign w:val="center"/>
          </w:tcPr>
          <w:p w14:paraId="6B9AD378"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Educación Física</w:t>
            </w:r>
          </w:p>
        </w:tc>
        <w:tc>
          <w:tcPr>
            <w:tcW w:w="4678" w:type="dxa"/>
            <w:gridSpan w:val="4"/>
            <w:shd w:val="clear" w:color="auto" w:fill="FBD4B4" w:themeFill="accent6" w:themeFillTint="66"/>
          </w:tcPr>
          <w:p w14:paraId="6B9AD379" w14:textId="77777777" w:rsidR="00CC0AD4" w:rsidRPr="00F36216" w:rsidRDefault="00CC0AD4" w:rsidP="00CC0AD4">
            <w:pPr>
              <w:spacing w:line="276" w:lineRule="auto"/>
              <w:jc w:val="center"/>
              <w:rPr>
                <w:rFonts w:ascii="Arial" w:hAnsi="Arial" w:cs="Arial"/>
                <w:b/>
                <w:color w:val="000000"/>
                <w:sz w:val="20"/>
                <w:szCs w:val="20"/>
              </w:rPr>
            </w:pPr>
            <w:r w:rsidRPr="00F36216">
              <w:rPr>
                <w:rFonts w:ascii="Arial" w:hAnsi="Arial" w:cs="Arial"/>
                <w:b/>
                <w:color w:val="000000"/>
                <w:sz w:val="20"/>
                <w:szCs w:val="20"/>
              </w:rPr>
              <w:t>VI</w:t>
            </w:r>
            <w:r>
              <w:rPr>
                <w:rFonts w:ascii="Arial" w:hAnsi="Arial" w:cs="Arial"/>
                <w:b/>
                <w:color w:val="000000"/>
                <w:sz w:val="20"/>
                <w:szCs w:val="20"/>
              </w:rPr>
              <w:t>I</w:t>
            </w:r>
            <w:r w:rsidRPr="00F36216">
              <w:rPr>
                <w:rFonts w:ascii="Arial" w:hAnsi="Arial" w:cs="Arial"/>
                <w:b/>
                <w:color w:val="000000"/>
                <w:sz w:val="20"/>
                <w:szCs w:val="20"/>
              </w:rPr>
              <w:t xml:space="preserve">   Ciclo</w:t>
            </w:r>
          </w:p>
        </w:tc>
      </w:tr>
      <w:tr w:rsidR="00CC0AD4" w:rsidRPr="00F36216" w14:paraId="6B9AD380" w14:textId="77777777" w:rsidTr="00CC0AD4">
        <w:tc>
          <w:tcPr>
            <w:tcW w:w="3687" w:type="dxa"/>
            <w:shd w:val="clear" w:color="auto" w:fill="FBD4B4" w:themeFill="accent6" w:themeFillTint="66"/>
          </w:tcPr>
          <w:p w14:paraId="6B9AD37B" w14:textId="77777777" w:rsidR="00CC0AD4" w:rsidRPr="00F36216" w:rsidRDefault="00CC0AD4" w:rsidP="00CC0AD4">
            <w:pPr>
              <w:spacing w:line="276" w:lineRule="auto"/>
              <w:rPr>
                <w:rFonts w:ascii="Arial" w:hAnsi="Arial" w:cs="Arial"/>
                <w:b/>
                <w:color w:val="000000"/>
                <w:sz w:val="20"/>
                <w:szCs w:val="20"/>
              </w:rPr>
            </w:pPr>
          </w:p>
          <w:p w14:paraId="6B9AD37C"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Edad</w:t>
            </w:r>
          </w:p>
        </w:tc>
        <w:tc>
          <w:tcPr>
            <w:tcW w:w="1417" w:type="dxa"/>
            <w:vAlign w:val="center"/>
          </w:tcPr>
          <w:p w14:paraId="6B9AD37D"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37E"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Necesidad de aprendizaje</w:t>
            </w:r>
          </w:p>
        </w:tc>
        <w:tc>
          <w:tcPr>
            <w:tcW w:w="8363" w:type="dxa"/>
            <w:gridSpan w:val="7"/>
            <w:vAlign w:val="center"/>
          </w:tcPr>
          <w:p w14:paraId="6B9AD37F" w14:textId="77777777" w:rsidR="00CC0AD4" w:rsidRPr="00F36216" w:rsidRDefault="00CC0AD4" w:rsidP="00CC0AD4">
            <w:pPr>
              <w:spacing w:line="276" w:lineRule="auto"/>
              <w:rPr>
                <w:rFonts w:ascii="Arial" w:hAnsi="Arial" w:cs="Arial"/>
                <w:b/>
                <w:color w:val="000000"/>
                <w:sz w:val="20"/>
                <w:szCs w:val="20"/>
              </w:rPr>
            </w:pPr>
            <w:r w:rsidRPr="00F36216">
              <w:rPr>
                <w:rFonts w:ascii="Arial" w:hAnsi="Arial" w:cs="Arial"/>
                <w:b/>
                <w:color w:val="000000"/>
                <w:sz w:val="20"/>
                <w:szCs w:val="20"/>
              </w:rPr>
              <w:t>Bienestar emocional</w:t>
            </w:r>
          </w:p>
        </w:tc>
      </w:tr>
      <w:tr w:rsidR="00CC0AD4" w:rsidRPr="00F36216" w14:paraId="6B9AD387" w14:textId="77777777" w:rsidTr="00CC0AD4">
        <w:trPr>
          <w:trHeight w:val="304"/>
        </w:trPr>
        <w:tc>
          <w:tcPr>
            <w:tcW w:w="3687" w:type="dxa"/>
            <w:shd w:val="clear" w:color="auto" w:fill="FBD4B4" w:themeFill="accent6" w:themeFillTint="66"/>
          </w:tcPr>
          <w:p w14:paraId="6B9AD381" w14:textId="77777777" w:rsidR="00CC0AD4" w:rsidRPr="00F36216" w:rsidRDefault="00CC0AD4" w:rsidP="00CC0AD4">
            <w:pPr>
              <w:spacing w:line="276" w:lineRule="auto"/>
              <w:rPr>
                <w:rFonts w:ascii="Arial" w:hAnsi="Arial" w:cs="Arial"/>
                <w:b/>
                <w:sz w:val="20"/>
                <w:szCs w:val="20"/>
              </w:rPr>
            </w:pPr>
          </w:p>
          <w:p w14:paraId="6B9AD382"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Objetivos y/o metas</w:t>
            </w:r>
          </w:p>
        </w:tc>
        <w:tc>
          <w:tcPr>
            <w:tcW w:w="6095" w:type="dxa"/>
            <w:gridSpan w:val="4"/>
          </w:tcPr>
          <w:p w14:paraId="6B9AD383" w14:textId="77777777" w:rsidR="00CC0AD4" w:rsidRDefault="00CC0AD4" w:rsidP="00CC0AD4">
            <w:pPr>
              <w:spacing w:line="276" w:lineRule="auto"/>
              <w:rPr>
                <w:rFonts w:ascii="Arial" w:hAnsi="Arial" w:cs="Arial"/>
                <w:b/>
                <w:color w:val="000000"/>
                <w:sz w:val="20"/>
                <w:szCs w:val="20"/>
              </w:rPr>
            </w:pPr>
          </w:p>
          <w:p w14:paraId="6B9AD384"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Promueve la práctica de gimnasia rítmica</w:t>
            </w:r>
          </w:p>
        </w:tc>
        <w:tc>
          <w:tcPr>
            <w:tcW w:w="6095" w:type="dxa"/>
            <w:gridSpan w:val="5"/>
          </w:tcPr>
          <w:p w14:paraId="6B9AD385" w14:textId="77777777" w:rsidR="00CC0AD4" w:rsidRDefault="00CC0AD4" w:rsidP="00CC0AD4">
            <w:pPr>
              <w:spacing w:line="276" w:lineRule="auto"/>
              <w:rPr>
                <w:rFonts w:ascii="Arial" w:hAnsi="Arial" w:cs="Arial"/>
                <w:b/>
                <w:color w:val="000000"/>
                <w:sz w:val="20"/>
                <w:szCs w:val="20"/>
              </w:rPr>
            </w:pPr>
          </w:p>
          <w:p w14:paraId="6B9AD386"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Propone un palan para la práctica de la gimnasia rítmica en casa</w:t>
            </w:r>
          </w:p>
        </w:tc>
      </w:tr>
      <w:tr w:rsidR="00CC0AD4" w:rsidRPr="00F36216" w14:paraId="6B9AD38B" w14:textId="77777777" w:rsidTr="00CC0AD4">
        <w:tc>
          <w:tcPr>
            <w:tcW w:w="3687" w:type="dxa"/>
            <w:shd w:val="clear" w:color="auto" w:fill="FBD4B4" w:themeFill="accent6" w:themeFillTint="66"/>
          </w:tcPr>
          <w:p w14:paraId="6B9AD388" w14:textId="77777777" w:rsidR="00CC0AD4" w:rsidRPr="00F36216" w:rsidRDefault="00CC0AD4" w:rsidP="00CC0AD4">
            <w:pPr>
              <w:spacing w:line="276" w:lineRule="auto"/>
              <w:rPr>
                <w:rFonts w:ascii="Arial" w:hAnsi="Arial" w:cs="Arial"/>
                <w:b/>
                <w:sz w:val="20"/>
                <w:szCs w:val="20"/>
              </w:rPr>
            </w:pPr>
          </w:p>
          <w:p w14:paraId="6B9AD389"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 xml:space="preserve">Competencia </w:t>
            </w:r>
          </w:p>
        </w:tc>
        <w:tc>
          <w:tcPr>
            <w:tcW w:w="12190" w:type="dxa"/>
            <w:gridSpan w:val="9"/>
            <w:vAlign w:val="center"/>
          </w:tcPr>
          <w:p w14:paraId="6B9AD38A" w14:textId="77777777" w:rsidR="00CC0AD4" w:rsidRPr="00F36216" w:rsidRDefault="00CC0AD4" w:rsidP="00CC0AD4">
            <w:pPr>
              <w:pBdr>
                <w:top w:val="nil"/>
                <w:left w:val="nil"/>
                <w:bottom w:val="nil"/>
                <w:right w:val="nil"/>
                <w:between w:val="nil"/>
              </w:pBdr>
              <w:rPr>
                <w:rFonts w:ascii="Arial" w:hAnsi="Arial" w:cs="Arial"/>
                <w:b/>
                <w:color w:val="000000"/>
                <w:sz w:val="20"/>
                <w:szCs w:val="20"/>
              </w:rPr>
            </w:pPr>
            <w:r w:rsidRPr="00F36216">
              <w:rPr>
                <w:rFonts w:ascii="Arial" w:hAnsi="Arial" w:cs="Arial"/>
                <w:sz w:val="20"/>
                <w:szCs w:val="20"/>
              </w:rPr>
              <w:t>Interactúa a través de sus habilidades socio motrices</w:t>
            </w:r>
          </w:p>
        </w:tc>
      </w:tr>
      <w:tr w:rsidR="00CC0AD4" w:rsidRPr="00F36216" w14:paraId="6B9AD38F" w14:textId="77777777" w:rsidTr="00CC0AD4">
        <w:tc>
          <w:tcPr>
            <w:tcW w:w="3687" w:type="dxa"/>
            <w:shd w:val="clear" w:color="auto" w:fill="FBD4B4" w:themeFill="accent6" w:themeFillTint="66"/>
          </w:tcPr>
          <w:p w14:paraId="6B9AD38C" w14:textId="77777777" w:rsidR="00CC0AD4" w:rsidRPr="00F36216" w:rsidRDefault="00CC0AD4" w:rsidP="00CC0AD4">
            <w:pPr>
              <w:spacing w:line="276" w:lineRule="auto"/>
              <w:rPr>
                <w:rFonts w:ascii="Arial" w:hAnsi="Arial" w:cs="Arial"/>
                <w:b/>
                <w:sz w:val="20"/>
                <w:szCs w:val="20"/>
              </w:rPr>
            </w:pPr>
          </w:p>
          <w:p w14:paraId="6B9AD38D"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Estándar</w:t>
            </w:r>
          </w:p>
        </w:tc>
        <w:tc>
          <w:tcPr>
            <w:tcW w:w="12190" w:type="dxa"/>
            <w:gridSpan w:val="9"/>
            <w:vAlign w:val="center"/>
          </w:tcPr>
          <w:p w14:paraId="6B9AD38E" w14:textId="77777777" w:rsidR="00CC0AD4" w:rsidRPr="000E6C3D" w:rsidRDefault="00CC0AD4" w:rsidP="00CC0AD4">
            <w:pPr>
              <w:pBdr>
                <w:top w:val="nil"/>
                <w:left w:val="nil"/>
                <w:bottom w:val="nil"/>
                <w:right w:val="nil"/>
                <w:between w:val="nil"/>
              </w:pBdr>
              <w:rPr>
                <w:rFonts w:ascii="Arial" w:hAnsi="Arial" w:cs="Arial"/>
                <w:color w:val="000000"/>
                <w:sz w:val="20"/>
                <w:szCs w:val="20"/>
              </w:rPr>
            </w:pPr>
            <w:r w:rsidRPr="000E6C3D">
              <w:rPr>
                <w:rFonts w:ascii="Arial" w:hAnsi="Arial" w:cs="Arial"/>
                <w:sz w:val="20"/>
                <w:szCs w:val="20"/>
              </w:rPr>
              <w:t>Interactúa a través de sus habilidades sociomotrices integrando a todas las personas de la comunidad educativa en eventos lúdico deportivos y promoviendo la práctica de actividad física basada en el disfrute, la tolerancia, equidad de género, inclusión y respeto, asumiendo su responsabilidad durante todo el proceso. Propone sistemas tácticos de juego en la resolución de problemas y los adecúa según las necesidades del entorno, asumiendo y adjudicando roles y funciones bajo un sistema de juego que vincula las habilidades y capacidades de cada uno de los integrantes del equipo en la práctica de diferentes actividades físicas</w:t>
            </w:r>
          </w:p>
        </w:tc>
      </w:tr>
      <w:tr w:rsidR="00CC0AD4" w:rsidRPr="00F36216" w14:paraId="6B9AD394" w14:textId="77777777" w:rsidTr="00CC0AD4">
        <w:tc>
          <w:tcPr>
            <w:tcW w:w="3687" w:type="dxa"/>
            <w:shd w:val="clear" w:color="auto" w:fill="FBD4B4" w:themeFill="accent6" w:themeFillTint="66"/>
          </w:tcPr>
          <w:p w14:paraId="6B9AD390" w14:textId="77777777" w:rsidR="00CC0AD4" w:rsidRPr="00F36216" w:rsidRDefault="00CC0AD4" w:rsidP="00CC0AD4">
            <w:pPr>
              <w:spacing w:line="276" w:lineRule="auto"/>
              <w:rPr>
                <w:rFonts w:ascii="Arial" w:hAnsi="Arial" w:cs="Arial"/>
                <w:b/>
                <w:sz w:val="20"/>
                <w:szCs w:val="20"/>
              </w:rPr>
            </w:pPr>
          </w:p>
          <w:p w14:paraId="6B9AD391" w14:textId="77777777" w:rsidR="00CC0AD4" w:rsidRPr="00F36216" w:rsidRDefault="00CC0AD4" w:rsidP="00CC0AD4">
            <w:pPr>
              <w:spacing w:line="276" w:lineRule="auto"/>
              <w:rPr>
                <w:rFonts w:ascii="Arial" w:hAnsi="Arial" w:cs="Arial"/>
                <w:b/>
                <w:sz w:val="20"/>
                <w:szCs w:val="20"/>
              </w:rPr>
            </w:pPr>
            <w:r w:rsidRPr="00F36216">
              <w:rPr>
                <w:rFonts w:ascii="Arial" w:hAnsi="Arial" w:cs="Arial"/>
                <w:b/>
                <w:sz w:val="20"/>
                <w:szCs w:val="20"/>
              </w:rPr>
              <w:t>Capacidades</w:t>
            </w:r>
          </w:p>
        </w:tc>
        <w:tc>
          <w:tcPr>
            <w:tcW w:w="12190" w:type="dxa"/>
            <w:gridSpan w:val="9"/>
            <w:vAlign w:val="center"/>
          </w:tcPr>
          <w:p w14:paraId="6B9AD392"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Se relaciona utilizando sus habilidades socio motrices.</w:t>
            </w:r>
          </w:p>
          <w:p w14:paraId="6B9AD393" w14:textId="77777777" w:rsidR="00CC0AD4" w:rsidRPr="00F36216" w:rsidRDefault="00CC0AD4" w:rsidP="00726B28">
            <w:pPr>
              <w:pStyle w:val="Prrafodelista"/>
              <w:numPr>
                <w:ilvl w:val="0"/>
                <w:numId w:val="106"/>
              </w:numPr>
              <w:pBdr>
                <w:top w:val="nil"/>
                <w:left w:val="nil"/>
                <w:bottom w:val="nil"/>
                <w:right w:val="nil"/>
                <w:between w:val="nil"/>
              </w:pBdr>
              <w:shd w:val="clear" w:color="auto" w:fill="FFFFFF" w:themeFill="background1"/>
              <w:contextualSpacing/>
              <w:jc w:val="both"/>
              <w:rPr>
                <w:rFonts w:ascii="Arial" w:hAnsi="Arial" w:cs="Arial"/>
                <w:color w:val="000000"/>
                <w:sz w:val="20"/>
                <w:szCs w:val="20"/>
              </w:rPr>
            </w:pPr>
            <w:r w:rsidRPr="00F36216">
              <w:rPr>
                <w:rFonts w:ascii="Arial" w:hAnsi="Arial" w:cs="Arial"/>
                <w:sz w:val="20"/>
                <w:szCs w:val="20"/>
              </w:rPr>
              <w:t>Crea y aplica estrategias y tácticas de juego.</w:t>
            </w:r>
          </w:p>
        </w:tc>
      </w:tr>
      <w:tr w:rsidR="00CC0AD4" w:rsidRPr="00F36216" w14:paraId="6B9AD3A4" w14:textId="77777777" w:rsidTr="00CC0AD4">
        <w:trPr>
          <w:trHeight w:val="225"/>
        </w:trPr>
        <w:tc>
          <w:tcPr>
            <w:tcW w:w="3687" w:type="dxa"/>
            <w:vMerge w:val="restart"/>
            <w:shd w:val="clear" w:color="auto" w:fill="FBD4B4" w:themeFill="accent6" w:themeFillTint="66"/>
          </w:tcPr>
          <w:p w14:paraId="6B9AD395" w14:textId="77777777" w:rsidR="00CC0AD4" w:rsidRPr="00F36216" w:rsidRDefault="00CC0AD4" w:rsidP="00CC0AD4">
            <w:pPr>
              <w:spacing w:line="276" w:lineRule="auto"/>
              <w:jc w:val="center"/>
              <w:rPr>
                <w:rFonts w:ascii="Arial" w:hAnsi="Arial" w:cs="Arial"/>
                <w:b/>
                <w:sz w:val="20"/>
                <w:szCs w:val="20"/>
              </w:rPr>
            </w:pPr>
          </w:p>
          <w:p w14:paraId="6B9AD396"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Desempeño</w:t>
            </w:r>
          </w:p>
        </w:tc>
        <w:tc>
          <w:tcPr>
            <w:tcW w:w="1417" w:type="dxa"/>
            <w:vMerge w:val="restart"/>
            <w:shd w:val="clear" w:color="auto" w:fill="FBD4B4" w:themeFill="accent6" w:themeFillTint="66"/>
          </w:tcPr>
          <w:p w14:paraId="6B9AD397" w14:textId="77777777" w:rsidR="00CC0AD4" w:rsidRPr="00F36216" w:rsidRDefault="00CC0AD4" w:rsidP="00CC0AD4">
            <w:pPr>
              <w:spacing w:line="276" w:lineRule="auto"/>
              <w:jc w:val="center"/>
              <w:rPr>
                <w:rFonts w:ascii="Arial" w:hAnsi="Arial" w:cs="Arial"/>
                <w:b/>
                <w:sz w:val="20"/>
                <w:szCs w:val="20"/>
              </w:rPr>
            </w:pPr>
          </w:p>
          <w:p w14:paraId="6B9AD398"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Evidencias</w:t>
            </w:r>
          </w:p>
        </w:tc>
        <w:tc>
          <w:tcPr>
            <w:tcW w:w="2410" w:type="dxa"/>
            <w:vMerge w:val="restart"/>
            <w:shd w:val="clear" w:color="auto" w:fill="FBD4B4" w:themeFill="accent6" w:themeFillTint="66"/>
          </w:tcPr>
          <w:p w14:paraId="6B9AD399" w14:textId="77777777" w:rsidR="00CC0AD4" w:rsidRPr="00F36216" w:rsidRDefault="00CC0AD4" w:rsidP="00CC0AD4">
            <w:pPr>
              <w:spacing w:line="276" w:lineRule="auto"/>
              <w:jc w:val="center"/>
              <w:rPr>
                <w:rFonts w:ascii="Arial" w:hAnsi="Arial" w:cs="Arial"/>
                <w:b/>
                <w:sz w:val="20"/>
                <w:szCs w:val="20"/>
              </w:rPr>
            </w:pPr>
          </w:p>
          <w:p w14:paraId="6B9AD39A"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Descripción de la actividad</w:t>
            </w:r>
          </w:p>
        </w:tc>
        <w:tc>
          <w:tcPr>
            <w:tcW w:w="1984" w:type="dxa"/>
            <w:vMerge w:val="restart"/>
            <w:shd w:val="clear" w:color="auto" w:fill="FBD4B4" w:themeFill="accent6" w:themeFillTint="66"/>
          </w:tcPr>
          <w:p w14:paraId="6B9AD39B" w14:textId="77777777" w:rsidR="00CC0AD4" w:rsidRPr="00F36216" w:rsidRDefault="00CC0AD4" w:rsidP="00CC0AD4">
            <w:pPr>
              <w:spacing w:line="276" w:lineRule="auto"/>
              <w:jc w:val="center"/>
              <w:rPr>
                <w:rFonts w:ascii="Arial" w:hAnsi="Arial" w:cs="Arial"/>
                <w:b/>
                <w:sz w:val="20"/>
                <w:szCs w:val="20"/>
              </w:rPr>
            </w:pPr>
          </w:p>
          <w:p w14:paraId="6B9AD39C"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Recursos</w:t>
            </w:r>
          </w:p>
        </w:tc>
        <w:tc>
          <w:tcPr>
            <w:tcW w:w="1701" w:type="dxa"/>
            <w:gridSpan w:val="2"/>
            <w:vMerge w:val="restart"/>
            <w:shd w:val="clear" w:color="auto" w:fill="FBD4B4" w:themeFill="accent6" w:themeFillTint="66"/>
          </w:tcPr>
          <w:p w14:paraId="6B9AD39D" w14:textId="77777777" w:rsidR="00CC0AD4" w:rsidRPr="00F36216" w:rsidRDefault="00CC0AD4" w:rsidP="00CC0AD4">
            <w:pPr>
              <w:spacing w:line="276" w:lineRule="auto"/>
              <w:jc w:val="center"/>
              <w:rPr>
                <w:rFonts w:ascii="Arial" w:hAnsi="Arial" w:cs="Arial"/>
                <w:b/>
                <w:sz w:val="20"/>
                <w:szCs w:val="20"/>
              </w:rPr>
            </w:pPr>
          </w:p>
          <w:p w14:paraId="6B9AD39E"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Instrumentos</w:t>
            </w:r>
          </w:p>
          <w:p w14:paraId="6B9AD39F"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evaluación</w:t>
            </w:r>
          </w:p>
        </w:tc>
        <w:tc>
          <w:tcPr>
            <w:tcW w:w="1418" w:type="dxa"/>
            <w:vMerge w:val="restart"/>
            <w:shd w:val="clear" w:color="auto" w:fill="FBD4B4" w:themeFill="accent6" w:themeFillTint="66"/>
          </w:tcPr>
          <w:p w14:paraId="6B9AD3A0" w14:textId="77777777" w:rsidR="00CC0AD4" w:rsidRPr="00F36216" w:rsidRDefault="00CC0AD4" w:rsidP="00CC0AD4">
            <w:pPr>
              <w:spacing w:line="276" w:lineRule="auto"/>
              <w:jc w:val="center"/>
              <w:rPr>
                <w:rFonts w:ascii="Arial" w:hAnsi="Arial" w:cs="Arial"/>
                <w:b/>
                <w:sz w:val="20"/>
                <w:szCs w:val="20"/>
              </w:rPr>
            </w:pPr>
          </w:p>
          <w:p w14:paraId="6B9AD3A1"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Estrategias</w:t>
            </w:r>
          </w:p>
        </w:tc>
        <w:tc>
          <w:tcPr>
            <w:tcW w:w="1559" w:type="dxa"/>
            <w:vMerge w:val="restart"/>
            <w:shd w:val="clear" w:color="auto" w:fill="FBD4B4" w:themeFill="accent6" w:themeFillTint="66"/>
          </w:tcPr>
          <w:p w14:paraId="6B9AD3A2"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Logros de aprendizaje</w:t>
            </w:r>
          </w:p>
        </w:tc>
        <w:tc>
          <w:tcPr>
            <w:tcW w:w="1701" w:type="dxa"/>
            <w:gridSpan w:val="2"/>
            <w:shd w:val="clear" w:color="auto" w:fill="FBD4B4" w:themeFill="accent6" w:themeFillTint="66"/>
          </w:tcPr>
          <w:p w14:paraId="6B9AD3A3" w14:textId="77777777" w:rsidR="00CC0AD4" w:rsidRPr="00F36216" w:rsidRDefault="00CC0AD4" w:rsidP="00CC0AD4">
            <w:pPr>
              <w:spacing w:line="276" w:lineRule="auto"/>
              <w:jc w:val="center"/>
              <w:rPr>
                <w:rFonts w:ascii="Arial" w:hAnsi="Arial" w:cs="Arial"/>
                <w:b/>
                <w:sz w:val="20"/>
                <w:szCs w:val="20"/>
              </w:rPr>
            </w:pPr>
            <w:r w:rsidRPr="00F36216">
              <w:rPr>
                <w:rFonts w:ascii="Arial" w:hAnsi="Arial" w:cs="Arial"/>
                <w:b/>
                <w:sz w:val="20"/>
                <w:szCs w:val="20"/>
              </w:rPr>
              <w:t>Cronograma</w:t>
            </w:r>
          </w:p>
        </w:tc>
      </w:tr>
      <w:tr w:rsidR="00CC0AD4" w:rsidRPr="00F36216" w14:paraId="6B9AD3AE" w14:textId="77777777" w:rsidTr="00CC0AD4">
        <w:trPr>
          <w:trHeight w:val="315"/>
        </w:trPr>
        <w:tc>
          <w:tcPr>
            <w:tcW w:w="3687" w:type="dxa"/>
            <w:vMerge/>
            <w:shd w:val="clear" w:color="auto" w:fill="FBD4B4" w:themeFill="accent6" w:themeFillTint="66"/>
          </w:tcPr>
          <w:p w14:paraId="6B9AD3A5" w14:textId="77777777" w:rsidR="00CC0AD4" w:rsidRPr="00F36216" w:rsidRDefault="00CC0AD4" w:rsidP="00CC0AD4">
            <w:pPr>
              <w:spacing w:line="276" w:lineRule="auto"/>
              <w:jc w:val="center"/>
              <w:rPr>
                <w:rFonts w:ascii="Arial" w:hAnsi="Arial" w:cs="Arial"/>
                <w:b/>
                <w:sz w:val="20"/>
                <w:szCs w:val="20"/>
              </w:rPr>
            </w:pPr>
          </w:p>
        </w:tc>
        <w:tc>
          <w:tcPr>
            <w:tcW w:w="1417" w:type="dxa"/>
            <w:vMerge/>
            <w:shd w:val="clear" w:color="auto" w:fill="FBD4B4" w:themeFill="accent6" w:themeFillTint="66"/>
          </w:tcPr>
          <w:p w14:paraId="6B9AD3A6" w14:textId="77777777" w:rsidR="00CC0AD4" w:rsidRPr="00F36216" w:rsidRDefault="00CC0AD4" w:rsidP="00CC0AD4">
            <w:pPr>
              <w:spacing w:line="276" w:lineRule="auto"/>
              <w:jc w:val="center"/>
              <w:rPr>
                <w:rFonts w:ascii="Arial" w:hAnsi="Arial" w:cs="Arial"/>
                <w:b/>
                <w:sz w:val="20"/>
                <w:szCs w:val="20"/>
              </w:rPr>
            </w:pPr>
          </w:p>
        </w:tc>
        <w:tc>
          <w:tcPr>
            <w:tcW w:w="2410" w:type="dxa"/>
            <w:vMerge/>
            <w:shd w:val="clear" w:color="auto" w:fill="FBD4B4" w:themeFill="accent6" w:themeFillTint="66"/>
          </w:tcPr>
          <w:p w14:paraId="6B9AD3A7" w14:textId="77777777" w:rsidR="00CC0AD4" w:rsidRPr="00F36216" w:rsidRDefault="00CC0AD4" w:rsidP="00CC0AD4">
            <w:pPr>
              <w:spacing w:line="276" w:lineRule="auto"/>
              <w:jc w:val="center"/>
              <w:rPr>
                <w:rFonts w:ascii="Arial" w:hAnsi="Arial" w:cs="Arial"/>
                <w:b/>
                <w:sz w:val="20"/>
                <w:szCs w:val="20"/>
              </w:rPr>
            </w:pPr>
          </w:p>
        </w:tc>
        <w:tc>
          <w:tcPr>
            <w:tcW w:w="1984" w:type="dxa"/>
            <w:vMerge/>
            <w:shd w:val="clear" w:color="auto" w:fill="FBD4B4" w:themeFill="accent6" w:themeFillTint="66"/>
          </w:tcPr>
          <w:p w14:paraId="6B9AD3A8" w14:textId="77777777" w:rsidR="00CC0AD4" w:rsidRPr="00F36216" w:rsidRDefault="00CC0AD4" w:rsidP="00CC0AD4">
            <w:pPr>
              <w:spacing w:line="276" w:lineRule="auto"/>
              <w:jc w:val="center"/>
              <w:rPr>
                <w:rFonts w:ascii="Arial" w:hAnsi="Arial" w:cs="Arial"/>
                <w:b/>
                <w:sz w:val="20"/>
                <w:szCs w:val="20"/>
              </w:rPr>
            </w:pPr>
          </w:p>
        </w:tc>
        <w:tc>
          <w:tcPr>
            <w:tcW w:w="1701" w:type="dxa"/>
            <w:gridSpan w:val="2"/>
            <w:vMerge/>
            <w:shd w:val="clear" w:color="auto" w:fill="FBD4B4" w:themeFill="accent6" w:themeFillTint="66"/>
          </w:tcPr>
          <w:p w14:paraId="6B9AD3A9" w14:textId="77777777" w:rsidR="00CC0AD4" w:rsidRPr="00F36216" w:rsidRDefault="00CC0AD4" w:rsidP="00CC0AD4">
            <w:pPr>
              <w:spacing w:line="276" w:lineRule="auto"/>
              <w:jc w:val="center"/>
              <w:rPr>
                <w:rFonts w:ascii="Arial" w:hAnsi="Arial" w:cs="Arial"/>
                <w:b/>
                <w:sz w:val="20"/>
                <w:szCs w:val="20"/>
              </w:rPr>
            </w:pPr>
          </w:p>
        </w:tc>
        <w:tc>
          <w:tcPr>
            <w:tcW w:w="1418" w:type="dxa"/>
            <w:vMerge/>
            <w:shd w:val="clear" w:color="auto" w:fill="FBD4B4" w:themeFill="accent6" w:themeFillTint="66"/>
          </w:tcPr>
          <w:p w14:paraId="6B9AD3AA" w14:textId="77777777" w:rsidR="00CC0AD4" w:rsidRPr="00F36216" w:rsidRDefault="00CC0AD4" w:rsidP="00CC0AD4">
            <w:pPr>
              <w:spacing w:line="276" w:lineRule="auto"/>
              <w:jc w:val="center"/>
              <w:rPr>
                <w:rFonts w:ascii="Arial" w:hAnsi="Arial" w:cs="Arial"/>
                <w:b/>
                <w:sz w:val="20"/>
                <w:szCs w:val="20"/>
              </w:rPr>
            </w:pPr>
          </w:p>
        </w:tc>
        <w:tc>
          <w:tcPr>
            <w:tcW w:w="1559" w:type="dxa"/>
            <w:vMerge/>
            <w:shd w:val="clear" w:color="auto" w:fill="FBD4B4" w:themeFill="accent6" w:themeFillTint="66"/>
          </w:tcPr>
          <w:p w14:paraId="6B9AD3AB" w14:textId="77777777" w:rsidR="00CC0AD4" w:rsidRPr="00F36216" w:rsidRDefault="00CC0AD4" w:rsidP="00CC0AD4">
            <w:pPr>
              <w:spacing w:line="276" w:lineRule="auto"/>
              <w:jc w:val="center"/>
              <w:rPr>
                <w:rFonts w:ascii="Arial" w:hAnsi="Arial" w:cs="Arial"/>
                <w:b/>
                <w:sz w:val="20"/>
                <w:szCs w:val="20"/>
              </w:rPr>
            </w:pPr>
          </w:p>
        </w:tc>
        <w:tc>
          <w:tcPr>
            <w:tcW w:w="851" w:type="dxa"/>
            <w:shd w:val="clear" w:color="auto" w:fill="FBD4B4" w:themeFill="accent6" w:themeFillTint="66"/>
          </w:tcPr>
          <w:p w14:paraId="6B9AD3AC" w14:textId="77777777" w:rsidR="00CC0AD4" w:rsidRPr="00F36216"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FBD4B4" w:themeFill="accent6" w:themeFillTint="66"/>
          </w:tcPr>
          <w:p w14:paraId="6B9AD3AD" w14:textId="77777777" w:rsidR="00CC0AD4" w:rsidRPr="00F36216" w:rsidRDefault="00CC0AD4" w:rsidP="00CC0AD4">
            <w:pPr>
              <w:spacing w:line="276" w:lineRule="auto"/>
              <w:rPr>
                <w:rFonts w:ascii="Arial" w:hAnsi="Arial" w:cs="Arial"/>
                <w:b/>
                <w:sz w:val="20"/>
                <w:szCs w:val="20"/>
              </w:rPr>
            </w:pPr>
          </w:p>
        </w:tc>
      </w:tr>
      <w:tr w:rsidR="00CC0AD4" w:rsidRPr="00F36216" w14:paraId="6B9AD3C3" w14:textId="77777777" w:rsidTr="00CC0AD4">
        <w:trPr>
          <w:trHeight w:val="2222"/>
        </w:trPr>
        <w:tc>
          <w:tcPr>
            <w:tcW w:w="3687" w:type="dxa"/>
          </w:tcPr>
          <w:p w14:paraId="6B9AD3AF" w14:textId="77777777" w:rsidR="00CC0AD4" w:rsidRPr="00F36216" w:rsidRDefault="00CC0AD4" w:rsidP="00CC0AD4">
            <w:pPr>
              <w:autoSpaceDE w:val="0"/>
              <w:autoSpaceDN w:val="0"/>
              <w:adjustRightInd w:val="0"/>
              <w:jc w:val="both"/>
              <w:rPr>
                <w:rFonts w:ascii="Arial" w:hAnsi="Arial" w:cs="Arial"/>
                <w:color w:val="000000"/>
                <w:sz w:val="20"/>
                <w:szCs w:val="20"/>
              </w:rPr>
            </w:pPr>
            <w:r w:rsidRPr="00F36216">
              <w:rPr>
                <w:rFonts w:ascii="Arial" w:eastAsia="Calibri" w:hAnsi="Arial" w:cs="Arial"/>
                <w:sz w:val="20"/>
                <w:szCs w:val="20"/>
              </w:rPr>
              <w:t>Crea acciones motrices o secuencias de movimiento utilizando diferentes materiales (cintas, balones, bastones, cuerdas, etc.) expresándose a través de su cuerpo y sus movimientos para encontrarse consigo mismo y con los demás.</w:t>
            </w:r>
          </w:p>
        </w:tc>
        <w:tc>
          <w:tcPr>
            <w:tcW w:w="1417" w:type="dxa"/>
            <w:vAlign w:val="center"/>
          </w:tcPr>
          <w:p w14:paraId="6B9AD3B0"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Grabación de video</w:t>
            </w:r>
          </w:p>
        </w:tc>
        <w:tc>
          <w:tcPr>
            <w:tcW w:w="2410" w:type="dxa"/>
            <w:vAlign w:val="center"/>
          </w:tcPr>
          <w:p w14:paraId="6B9AD3B1" w14:textId="77777777" w:rsidR="00CC0AD4" w:rsidRPr="00F36216" w:rsidRDefault="00CC0AD4" w:rsidP="00CC0AD4">
            <w:pPr>
              <w:pBdr>
                <w:top w:val="nil"/>
                <w:left w:val="nil"/>
                <w:bottom w:val="nil"/>
                <w:right w:val="nil"/>
                <w:between w:val="nil"/>
              </w:pBdr>
              <w:rPr>
                <w:rFonts w:ascii="Arial" w:hAnsi="Arial" w:cs="Arial"/>
                <w:color w:val="000000"/>
                <w:sz w:val="20"/>
                <w:szCs w:val="20"/>
              </w:rPr>
            </w:pPr>
            <w:r w:rsidRPr="00F36216">
              <w:rPr>
                <w:rFonts w:ascii="Arial" w:hAnsi="Arial" w:cs="Arial"/>
                <w:color w:val="000000"/>
                <w:sz w:val="20"/>
                <w:szCs w:val="20"/>
              </w:rPr>
              <w:t>El estudian</w:t>
            </w:r>
            <w:r>
              <w:rPr>
                <w:rFonts w:ascii="Arial" w:hAnsi="Arial" w:cs="Arial"/>
                <w:color w:val="000000"/>
                <w:sz w:val="20"/>
                <w:szCs w:val="20"/>
              </w:rPr>
              <w:t xml:space="preserve">te realizará un plan para práctica de la gimnasia como pasatiempo </w:t>
            </w:r>
            <w:r w:rsidRPr="00F36216">
              <w:rPr>
                <w:rFonts w:ascii="Arial" w:hAnsi="Arial" w:cs="Arial"/>
                <w:color w:val="000000"/>
                <w:sz w:val="20"/>
                <w:szCs w:val="20"/>
              </w:rPr>
              <w:t>con los miembros de su familia, respetando y haciendo respetar las reglas del juego</w:t>
            </w:r>
          </w:p>
        </w:tc>
        <w:tc>
          <w:tcPr>
            <w:tcW w:w="1984" w:type="dxa"/>
            <w:vAlign w:val="center"/>
          </w:tcPr>
          <w:p w14:paraId="6B9AD3B2"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p>
          <w:p w14:paraId="6B9AD3B3"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Hojas de papel</w:t>
            </w:r>
          </w:p>
          <w:p w14:paraId="6B9AD3B4"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Lápiz</w:t>
            </w:r>
          </w:p>
          <w:p w14:paraId="6B9AD3B5"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Vídeos de YouTube</w:t>
            </w:r>
          </w:p>
          <w:p w14:paraId="6B9AD3B6" w14:textId="77777777" w:rsidR="00CC0AD4" w:rsidRPr="00F36216" w:rsidRDefault="00CC0AD4" w:rsidP="00726B28">
            <w:pPr>
              <w:pStyle w:val="Prrafodelista"/>
              <w:numPr>
                <w:ilvl w:val="0"/>
                <w:numId w:val="100"/>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F36216">
              <w:rPr>
                <w:rFonts w:ascii="Arial" w:hAnsi="Arial" w:cs="Arial"/>
                <w:color w:val="000000"/>
                <w:sz w:val="20"/>
                <w:szCs w:val="20"/>
              </w:rPr>
              <w:t>Smartphone</w:t>
            </w:r>
          </w:p>
          <w:p w14:paraId="6B9AD3B7" w14:textId="77777777" w:rsidR="00CC0AD4" w:rsidRPr="00F3621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36216">
              <w:rPr>
                <w:rFonts w:ascii="Arial" w:hAnsi="Arial" w:cs="Arial"/>
                <w:color w:val="000000"/>
                <w:sz w:val="20"/>
                <w:szCs w:val="20"/>
              </w:rPr>
              <w:t>WhatsApp</w:t>
            </w:r>
          </w:p>
        </w:tc>
        <w:tc>
          <w:tcPr>
            <w:tcW w:w="1701" w:type="dxa"/>
            <w:gridSpan w:val="2"/>
            <w:vAlign w:val="center"/>
          </w:tcPr>
          <w:p w14:paraId="6B9AD3B8" w14:textId="77777777" w:rsidR="00CC0AD4" w:rsidRPr="00F36216" w:rsidRDefault="00CC0AD4" w:rsidP="00CC0AD4">
            <w:pPr>
              <w:pBdr>
                <w:top w:val="nil"/>
                <w:left w:val="nil"/>
                <w:bottom w:val="nil"/>
                <w:right w:val="nil"/>
                <w:between w:val="nil"/>
              </w:pBdr>
              <w:shd w:val="clear" w:color="auto" w:fill="FFFFFF" w:themeFill="background1"/>
              <w:jc w:val="both"/>
              <w:rPr>
                <w:rFonts w:ascii="Arial" w:hAnsi="Arial" w:cs="Arial"/>
                <w:color w:val="000000"/>
                <w:sz w:val="20"/>
                <w:szCs w:val="20"/>
              </w:rPr>
            </w:pPr>
            <w:r w:rsidRPr="00F36216">
              <w:rPr>
                <w:rFonts w:ascii="Arial" w:hAnsi="Arial" w:cs="Arial"/>
                <w:color w:val="000000"/>
                <w:sz w:val="20"/>
                <w:szCs w:val="20"/>
              </w:rPr>
              <w:t>Lista de cotejo</w:t>
            </w:r>
          </w:p>
          <w:p w14:paraId="6B9AD3B9" w14:textId="77777777" w:rsidR="00CC0AD4" w:rsidRPr="00F36216" w:rsidRDefault="00CC0AD4" w:rsidP="00CC0AD4">
            <w:pPr>
              <w:pBdr>
                <w:top w:val="nil"/>
                <w:left w:val="nil"/>
                <w:bottom w:val="nil"/>
                <w:right w:val="nil"/>
                <w:between w:val="nil"/>
              </w:pBdr>
              <w:jc w:val="center"/>
              <w:rPr>
                <w:rFonts w:ascii="Arial" w:hAnsi="Arial" w:cs="Arial"/>
                <w:color w:val="000000"/>
                <w:sz w:val="20"/>
                <w:szCs w:val="20"/>
              </w:rPr>
            </w:pPr>
            <w:r w:rsidRPr="00F36216">
              <w:rPr>
                <w:rFonts w:ascii="Arial" w:hAnsi="Arial" w:cs="Arial"/>
                <w:color w:val="000000"/>
                <w:sz w:val="20"/>
                <w:szCs w:val="20"/>
              </w:rPr>
              <w:t>Rúbrica</w:t>
            </w:r>
          </w:p>
        </w:tc>
        <w:tc>
          <w:tcPr>
            <w:tcW w:w="1418" w:type="dxa"/>
          </w:tcPr>
          <w:p w14:paraId="6B9AD3BA" w14:textId="77777777" w:rsidR="00CC0AD4" w:rsidRDefault="00CC0AD4" w:rsidP="00CC0AD4">
            <w:pPr>
              <w:spacing w:line="276" w:lineRule="auto"/>
              <w:rPr>
                <w:rFonts w:ascii="Arial" w:hAnsi="Arial" w:cs="Arial"/>
                <w:b/>
                <w:color w:val="000000"/>
                <w:sz w:val="20"/>
                <w:szCs w:val="20"/>
              </w:rPr>
            </w:pPr>
          </w:p>
          <w:p w14:paraId="6B9AD3BB" w14:textId="77777777" w:rsidR="00CC0AD4" w:rsidRDefault="00CC0AD4" w:rsidP="00CC0AD4">
            <w:pPr>
              <w:spacing w:line="276" w:lineRule="auto"/>
              <w:rPr>
                <w:rFonts w:ascii="Arial" w:hAnsi="Arial" w:cs="Arial"/>
                <w:b/>
                <w:color w:val="000000"/>
                <w:sz w:val="20"/>
                <w:szCs w:val="20"/>
              </w:rPr>
            </w:pPr>
          </w:p>
          <w:p w14:paraId="6B9AD3BC" w14:textId="77777777" w:rsidR="00CC0AD4" w:rsidRDefault="00CC0AD4" w:rsidP="00CC0AD4">
            <w:pPr>
              <w:spacing w:line="276" w:lineRule="auto"/>
              <w:rPr>
                <w:rFonts w:ascii="Arial" w:hAnsi="Arial" w:cs="Arial"/>
                <w:b/>
                <w:color w:val="000000"/>
                <w:sz w:val="20"/>
                <w:szCs w:val="20"/>
              </w:rPr>
            </w:pPr>
          </w:p>
          <w:p w14:paraId="6B9AD3BD"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Movimientos rítmicos con objetos variados</w:t>
            </w:r>
          </w:p>
        </w:tc>
        <w:tc>
          <w:tcPr>
            <w:tcW w:w="1559" w:type="dxa"/>
          </w:tcPr>
          <w:p w14:paraId="6B9AD3BE" w14:textId="77777777" w:rsidR="00CC0AD4" w:rsidRDefault="00CC0AD4" w:rsidP="00CC0AD4">
            <w:pPr>
              <w:spacing w:line="276" w:lineRule="auto"/>
              <w:rPr>
                <w:rFonts w:ascii="Arial" w:hAnsi="Arial" w:cs="Arial"/>
                <w:b/>
                <w:color w:val="000000"/>
                <w:sz w:val="20"/>
                <w:szCs w:val="20"/>
              </w:rPr>
            </w:pPr>
          </w:p>
          <w:p w14:paraId="6B9AD3BF" w14:textId="77777777" w:rsidR="00CC0AD4" w:rsidRDefault="00CC0AD4" w:rsidP="00CC0AD4">
            <w:pPr>
              <w:spacing w:line="276" w:lineRule="auto"/>
              <w:rPr>
                <w:rFonts w:ascii="Arial" w:hAnsi="Arial" w:cs="Arial"/>
                <w:b/>
                <w:color w:val="000000"/>
                <w:sz w:val="20"/>
                <w:szCs w:val="20"/>
              </w:rPr>
            </w:pPr>
          </w:p>
          <w:p w14:paraId="6B9AD3C0"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Se expresa a través de movimientos</w:t>
            </w:r>
          </w:p>
        </w:tc>
        <w:tc>
          <w:tcPr>
            <w:tcW w:w="851" w:type="dxa"/>
          </w:tcPr>
          <w:p w14:paraId="6B9AD3C1" w14:textId="77777777" w:rsidR="00CC0AD4" w:rsidRPr="00F36216"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6B9AD3C2" w14:textId="77777777" w:rsidR="00CC0AD4" w:rsidRPr="00F36216" w:rsidRDefault="00CC0AD4" w:rsidP="00CC0AD4">
            <w:pPr>
              <w:spacing w:line="276" w:lineRule="auto"/>
              <w:rPr>
                <w:rFonts w:ascii="Arial" w:hAnsi="Arial" w:cs="Arial"/>
                <w:b/>
                <w:color w:val="000000"/>
                <w:sz w:val="20"/>
                <w:szCs w:val="20"/>
              </w:rPr>
            </w:pPr>
          </w:p>
        </w:tc>
      </w:tr>
    </w:tbl>
    <w:p w14:paraId="6B9AD3C4" w14:textId="77777777" w:rsidR="00CC0AD4" w:rsidRPr="00F36216" w:rsidRDefault="00CC0AD4" w:rsidP="00CC0AD4">
      <w:pPr>
        <w:ind w:left="709"/>
        <w:jc w:val="both"/>
        <w:rPr>
          <w:rFonts w:ascii="Arial" w:hAnsi="Arial" w:cs="Arial"/>
          <w:sz w:val="20"/>
          <w:szCs w:val="20"/>
        </w:rPr>
      </w:pPr>
    </w:p>
    <w:p w14:paraId="6B9AD3C5" w14:textId="77777777" w:rsidR="00CC0AD4" w:rsidRDefault="00CC0AD4" w:rsidP="00CC0AD4">
      <w:pPr>
        <w:ind w:left="709"/>
        <w:jc w:val="both"/>
        <w:rPr>
          <w:rFonts w:ascii="Arial" w:hAnsi="Arial" w:cs="Arial"/>
          <w:sz w:val="20"/>
          <w:szCs w:val="20"/>
        </w:rPr>
      </w:pPr>
    </w:p>
    <w:p w14:paraId="6B9AD3C6" w14:textId="77777777" w:rsidR="006564C5" w:rsidRDefault="006564C5" w:rsidP="00CC0AD4">
      <w:pPr>
        <w:ind w:left="709"/>
        <w:jc w:val="both"/>
        <w:rPr>
          <w:rFonts w:ascii="Arial" w:hAnsi="Arial" w:cs="Arial"/>
          <w:sz w:val="20"/>
          <w:szCs w:val="20"/>
        </w:rPr>
      </w:pPr>
    </w:p>
    <w:p w14:paraId="6B9AD3C7" w14:textId="77777777" w:rsidR="006564C5" w:rsidRDefault="006564C5" w:rsidP="00CC0AD4">
      <w:pPr>
        <w:ind w:left="709"/>
        <w:jc w:val="both"/>
        <w:rPr>
          <w:rFonts w:ascii="Arial" w:hAnsi="Arial" w:cs="Arial"/>
          <w:sz w:val="20"/>
          <w:szCs w:val="20"/>
        </w:rPr>
      </w:pPr>
    </w:p>
    <w:p w14:paraId="6B9AD3C8" w14:textId="77777777" w:rsidR="006564C5" w:rsidRDefault="006564C5" w:rsidP="00CC0AD4">
      <w:pPr>
        <w:ind w:left="709"/>
        <w:jc w:val="both"/>
        <w:rPr>
          <w:rFonts w:ascii="Arial" w:hAnsi="Arial" w:cs="Arial"/>
          <w:sz w:val="20"/>
          <w:szCs w:val="20"/>
        </w:rPr>
      </w:pPr>
    </w:p>
    <w:p w14:paraId="6B9AD3C9" w14:textId="77777777" w:rsidR="006564C5" w:rsidRDefault="006564C5" w:rsidP="00CC0AD4">
      <w:pPr>
        <w:ind w:left="709"/>
        <w:jc w:val="both"/>
        <w:rPr>
          <w:rFonts w:ascii="Arial" w:hAnsi="Arial" w:cs="Arial"/>
          <w:sz w:val="20"/>
          <w:szCs w:val="20"/>
        </w:rPr>
      </w:pPr>
    </w:p>
    <w:p w14:paraId="6B9AD3CA" w14:textId="77777777" w:rsidR="006564C5" w:rsidRDefault="006564C5" w:rsidP="00CC0AD4">
      <w:pPr>
        <w:ind w:left="709"/>
        <w:jc w:val="both"/>
        <w:rPr>
          <w:rFonts w:ascii="Arial" w:hAnsi="Arial" w:cs="Arial"/>
          <w:sz w:val="20"/>
          <w:szCs w:val="20"/>
        </w:rPr>
      </w:pPr>
    </w:p>
    <w:p w14:paraId="6B9AD3CB" w14:textId="77777777" w:rsidR="006564C5" w:rsidRDefault="006564C5" w:rsidP="00CC0AD4">
      <w:pPr>
        <w:ind w:left="709"/>
        <w:jc w:val="both"/>
        <w:rPr>
          <w:rFonts w:ascii="Arial" w:hAnsi="Arial" w:cs="Arial"/>
          <w:sz w:val="20"/>
          <w:szCs w:val="20"/>
        </w:rPr>
      </w:pPr>
    </w:p>
    <w:p w14:paraId="6B9AD3CC" w14:textId="77777777" w:rsidR="006564C5" w:rsidRDefault="006564C5" w:rsidP="00CC0AD4">
      <w:pPr>
        <w:ind w:left="709"/>
        <w:jc w:val="both"/>
        <w:rPr>
          <w:rFonts w:ascii="Arial" w:hAnsi="Arial" w:cs="Arial"/>
          <w:sz w:val="20"/>
          <w:szCs w:val="20"/>
        </w:rPr>
      </w:pPr>
    </w:p>
    <w:p w14:paraId="6B9AD3CD" w14:textId="77777777" w:rsidR="006564C5" w:rsidRDefault="006564C5" w:rsidP="00CC0AD4">
      <w:pPr>
        <w:ind w:left="709"/>
        <w:jc w:val="both"/>
        <w:rPr>
          <w:rFonts w:ascii="Arial" w:hAnsi="Arial" w:cs="Arial"/>
          <w:sz w:val="20"/>
          <w:szCs w:val="20"/>
        </w:rPr>
      </w:pPr>
    </w:p>
    <w:p w14:paraId="6B9AD3CE" w14:textId="77777777" w:rsidR="00CC0AD4" w:rsidRDefault="00CC0AD4" w:rsidP="00CC0AD4">
      <w:pPr>
        <w:ind w:left="709"/>
        <w:jc w:val="both"/>
        <w:rPr>
          <w:rFonts w:ascii="Arial" w:hAnsi="Arial" w:cs="Arial"/>
          <w:sz w:val="20"/>
          <w:szCs w:val="20"/>
        </w:rPr>
      </w:pPr>
    </w:p>
    <w:p w14:paraId="6B9AD3CF" w14:textId="77777777" w:rsidR="00CC0AD4" w:rsidRDefault="00CC0AD4" w:rsidP="00CC0AD4">
      <w:pPr>
        <w:ind w:left="709"/>
        <w:jc w:val="both"/>
        <w:rPr>
          <w:rFonts w:ascii="Arial" w:hAnsi="Arial" w:cs="Arial"/>
          <w:b/>
          <w:sz w:val="36"/>
          <w:szCs w:val="36"/>
        </w:rPr>
      </w:pPr>
      <w:r w:rsidRPr="00835552">
        <w:rPr>
          <w:rFonts w:ascii="Arial" w:hAnsi="Arial" w:cs="Arial"/>
          <w:b/>
          <w:sz w:val="36"/>
          <w:szCs w:val="36"/>
        </w:rPr>
        <w:t>Programación de actividades d</w:t>
      </w:r>
      <w:r>
        <w:rPr>
          <w:rFonts w:ascii="Arial" w:hAnsi="Arial" w:cs="Arial"/>
          <w:b/>
          <w:sz w:val="36"/>
          <w:szCs w:val="36"/>
        </w:rPr>
        <w:t>e aprendizaje Educación Arte y Cultura</w:t>
      </w:r>
      <w:r w:rsidRPr="00835552">
        <w:rPr>
          <w:rFonts w:ascii="Arial" w:hAnsi="Arial" w:cs="Arial"/>
          <w:b/>
          <w:sz w:val="36"/>
          <w:szCs w:val="36"/>
        </w:rPr>
        <w:t xml:space="preserve">  VI</w:t>
      </w:r>
      <w:r>
        <w:rPr>
          <w:rFonts w:ascii="Arial" w:hAnsi="Arial" w:cs="Arial"/>
          <w:b/>
          <w:sz w:val="36"/>
          <w:szCs w:val="36"/>
        </w:rPr>
        <w:t>I</w:t>
      </w: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D3D4" w14:textId="77777777" w:rsidTr="00CC0AD4">
        <w:tc>
          <w:tcPr>
            <w:tcW w:w="3687" w:type="dxa"/>
            <w:shd w:val="clear" w:color="auto" w:fill="ABEFED"/>
          </w:tcPr>
          <w:p w14:paraId="6B9AD3D0" w14:textId="77777777" w:rsidR="00CC0AD4" w:rsidRDefault="00CC0AD4" w:rsidP="00CC0AD4">
            <w:pPr>
              <w:spacing w:line="276" w:lineRule="auto"/>
              <w:rPr>
                <w:rFonts w:ascii="Arial" w:hAnsi="Arial" w:cs="Arial"/>
                <w:b/>
                <w:color w:val="000000"/>
                <w:sz w:val="20"/>
                <w:szCs w:val="20"/>
              </w:rPr>
            </w:pPr>
          </w:p>
          <w:p w14:paraId="6B9AD3D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1</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D3D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D3D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3DA" w14:textId="77777777" w:rsidTr="00CC0AD4">
        <w:tc>
          <w:tcPr>
            <w:tcW w:w="3687" w:type="dxa"/>
            <w:shd w:val="clear" w:color="auto" w:fill="ABEFED"/>
          </w:tcPr>
          <w:p w14:paraId="6B9AD3D5" w14:textId="77777777" w:rsidR="00CC0AD4" w:rsidRPr="00516992" w:rsidRDefault="00CC0AD4" w:rsidP="00CC0AD4">
            <w:pPr>
              <w:spacing w:line="276" w:lineRule="auto"/>
              <w:rPr>
                <w:rFonts w:ascii="Arial" w:hAnsi="Arial" w:cs="Arial"/>
                <w:b/>
                <w:color w:val="000000"/>
                <w:sz w:val="20"/>
                <w:szCs w:val="20"/>
              </w:rPr>
            </w:pPr>
          </w:p>
          <w:p w14:paraId="6B9AD3D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3D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3D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D3D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D3E0" w14:textId="77777777" w:rsidTr="00CC0AD4">
        <w:trPr>
          <w:trHeight w:val="304"/>
        </w:trPr>
        <w:tc>
          <w:tcPr>
            <w:tcW w:w="3687" w:type="dxa"/>
            <w:shd w:val="clear" w:color="auto" w:fill="ABEFED"/>
          </w:tcPr>
          <w:p w14:paraId="6B9AD3DB" w14:textId="77777777" w:rsidR="00CC0AD4" w:rsidRPr="00516992" w:rsidRDefault="00CC0AD4" w:rsidP="00CC0AD4">
            <w:pPr>
              <w:spacing w:line="276" w:lineRule="auto"/>
              <w:rPr>
                <w:rFonts w:ascii="Arial" w:hAnsi="Arial" w:cs="Arial"/>
                <w:b/>
                <w:sz w:val="20"/>
                <w:szCs w:val="20"/>
              </w:rPr>
            </w:pPr>
          </w:p>
          <w:p w14:paraId="6B9AD3D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3DD" w14:textId="77777777" w:rsidR="00CC0AD4" w:rsidRDefault="00CC0AD4" w:rsidP="00CC0AD4">
            <w:pPr>
              <w:spacing w:line="276" w:lineRule="auto"/>
              <w:rPr>
                <w:rFonts w:ascii="Arial" w:hAnsi="Arial" w:cs="Arial"/>
                <w:b/>
                <w:color w:val="000000"/>
                <w:sz w:val="20"/>
                <w:szCs w:val="20"/>
              </w:rPr>
            </w:pPr>
          </w:p>
          <w:p w14:paraId="6B9AD3D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Crean proyectos para interactuar a través del canto</w:t>
            </w:r>
          </w:p>
        </w:tc>
        <w:tc>
          <w:tcPr>
            <w:tcW w:w="6095" w:type="dxa"/>
            <w:gridSpan w:val="5"/>
          </w:tcPr>
          <w:p w14:paraId="6B9AD3D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Usa referentes artísticos para interactuar con sus semejantes</w:t>
            </w:r>
          </w:p>
        </w:tc>
      </w:tr>
      <w:tr w:rsidR="00CC0AD4" w:rsidRPr="00516992" w14:paraId="6B9AD3E4" w14:textId="77777777" w:rsidTr="00CC0AD4">
        <w:tc>
          <w:tcPr>
            <w:tcW w:w="3687" w:type="dxa"/>
            <w:shd w:val="clear" w:color="auto" w:fill="ABEFED"/>
          </w:tcPr>
          <w:p w14:paraId="6B9AD3E1" w14:textId="77777777" w:rsidR="00CC0AD4" w:rsidRPr="00900FD3" w:rsidRDefault="00CC0AD4" w:rsidP="00CC0AD4">
            <w:pPr>
              <w:spacing w:line="276" w:lineRule="auto"/>
              <w:rPr>
                <w:rFonts w:ascii="Arial" w:hAnsi="Arial" w:cs="Arial"/>
                <w:b/>
                <w:sz w:val="20"/>
                <w:szCs w:val="20"/>
              </w:rPr>
            </w:pPr>
          </w:p>
          <w:p w14:paraId="6B9AD3E2"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D3E3"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D3E8" w14:textId="77777777" w:rsidTr="00CC0AD4">
        <w:tc>
          <w:tcPr>
            <w:tcW w:w="3687" w:type="dxa"/>
            <w:shd w:val="clear" w:color="auto" w:fill="ABEFED"/>
          </w:tcPr>
          <w:p w14:paraId="6B9AD3E5" w14:textId="77777777" w:rsidR="00CC0AD4" w:rsidRPr="00900FD3" w:rsidRDefault="00CC0AD4" w:rsidP="00CC0AD4">
            <w:pPr>
              <w:spacing w:line="276" w:lineRule="auto"/>
              <w:rPr>
                <w:rFonts w:ascii="Arial" w:hAnsi="Arial" w:cs="Arial"/>
                <w:b/>
                <w:sz w:val="20"/>
                <w:szCs w:val="20"/>
              </w:rPr>
            </w:pPr>
          </w:p>
          <w:p w14:paraId="6B9AD3E6"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D3E7"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0E6C3D">
              <w:rPr>
                <w:rFonts w:ascii="Arial" w:hAnsi="Arial" w:cs="Arial"/>
                <w:sz w:val="20"/>
                <w:szCs w:val="20"/>
              </w:rPr>
              <w:t>Crea proyectos artísticos que comunican de manera efectiva ideas o asuntos pertinentes a su realidad y a audiencias en particular. Selecciona y prueba nuevas maneras de combinar elementos de los diversos lenguajes artísticos para lograr sus propósitos comunicativos y expresivos. Experimenta con medios convencionales y no convencionales, materiales y técnicas de acuerdo a sus intenciones y muestra dominio en su uso y el desarrollo inicial de un estilo personal. Innova y toma riesgos para concretizar sus ideas y va modificando sus trabajos de acuerdo a descubrimientos que surgen en el proceso de creación artística. Genera ideas de manera interdisciplinaria y planifica proyectos artísticos de manera individual o colaborativa. Utiliza una variedad de referentes culturales, tomando en cuenta tanto prácticas tradicionales como nuevas tecnologías. Toma decisiones al combinar y manipular los elementos del arte para encontrar la manera más efectiva de comunicar mensajes, experiencias, ideas y sentimientos. Registra de manera visual y escrita los procesos usados en el desarrollo de sus propios trabajos. Planifica y adecúa sus presentaciones de acuerdo al público. Evalúa la efectividad de su proyecto, describiendo el impacto del proyecto para él mismo y para la comunidad</w:t>
            </w:r>
            <w:r w:rsidRPr="00B87A6F">
              <w:rPr>
                <w:rFonts w:ascii="Arial" w:hAnsi="Arial" w:cs="Arial"/>
              </w:rPr>
              <w:t>.</w:t>
            </w:r>
          </w:p>
        </w:tc>
      </w:tr>
      <w:tr w:rsidR="00CC0AD4" w:rsidRPr="00516992" w14:paraId="6B9AD3EE" w14:textId="77777777" w:rsidTr="00CC0AD4">
        <w:tc>
          <w:tcPr>
            <w:tcW w:w="3687" w:type="dxa"/>
            <w:shd w:val="clear" w:color="auto" w:fill="ABEFED"/>
          </w:tcPr>
          <w:p w14:paraId="6B9AD3E9" w14:textId="77777777" w:rsidR="00CC0AD4" w:rsidRPr="00900FD3" w:rsidRDefault="00CC0AD4" w:rsidP="00CC0AD4">
            <w:pPr>
              <w:spacing w:line="276" w:lineRule="auto"/>
              <w:rPr>
                <w:rFonts w:ascii="Arial" w:hAnsi="Arial" w:cs="Arial"/>
                <w:b/>
                <w:sz w:val="20"/>
                <w:szCs w:val="20"/>
              </w:rPr>
            </w:pPr>
          </w:p>
          <w:p w14:paraId="6B9AD3EA"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D3EB"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D3EC"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D3ED"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D3FE" w14:textId="77777777" w:rsidTr="00CC0AD4">
        <w:trPr>
          <w:trHeight w:val="225"/>
        </w:trPr>
        <w:tc>
          <w:tcPr>
            <w:tcW w:w="3687" w:type="dxa"/>
            <w:vMerge w:val="restart"/>
            <w:shd w:val="clear" w:color="auto" w:fill="ABEFED"/>
          </w:tcPr>
          <w:p w14:paraId="6B9AD3EF" w14:textId="77777777" w:rsidR="00CC0AD4" w:rsidRPr="00900FD3" w:rsidRDefault="00CC0AD4" w:rsidP="00CC0AD4">
            <w:pPr>
              <w:spacing w:line="276" w:lineRule="auto"/>
              <w:jc w:val="center"/>
              <w:rPr>
                <w:rFonts w:ascii="Arial" w:hAnsi="Arial" w:cs="Arial"/>
                <w:b/>
                <w:sz w:val="20"/>
                <w:szCs w:val="20"/>
              </w:rPr>
            </w:pPr>
          </w:p>
          <w:p w14:paraId="6B9AD3F0"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D3F1" w14:textId="77777777" w:rsidR="00CC0AD4" w:rsidRPr="00900FD3" w:rsidRDefault="00CC0AD4" w:rsidP="00CC0AD4">
            <w:pPr>
              <w:spacing w:line="276" w:lineRule="auto"/>
              <w:jc w:val="center"/>
              <w:rPr>
                <w:rFonts w:ascii="Arial" w:hAnsi="Arial" w:cs="Arial"/>
                <w:b/>
                <w:sz w:val="20"/>
                <w:szCs w:val="20"/>
              </w:rPr>
            </w:pPr>
          </w:p>
          <w:p w14:paraId="6B9AD3F2"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D3F3" w14:textId="77777777" w:rsidR="00CC0AD4" w:rsidRPr="00900FD3" w:rsidRDefault="00CC0AD4" w:rsidP="00CC0AD4">
            <w:pPr>
              <w:spacing w:line="276" w:lineRule="auto"/>
              <w:jc w:val="center"/>
              <w:rPr>
                <w:rFonts w:ascii="Arial" w:hAnsi="Arial" w:cs="Arial"/>
                <w:b/>
                <w:sz w:val="20"/>
                <w:szCs w:val="20"/>
              </w:rPr>
            </w:pPr>
          </w:p>
          <w:p w14:paraId="6B9AD3F4"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D3F5" w14:textId="77777777" w:rsidR="00CC0AD4" w:rsidRPr="00900FD3" w:rsidRDefault="00CC0AD4" w:rsidP="00CC0AD4">
            <w:pPr>
              <w:spacing w:line="276" w:lineRule="auto"/>
              <w:jc w:val="center"/>
              <w:rPr>
                <w:rFonts w:ascii="Arial" w:hAnsi="Arial" w:cs="Arial"/>
                <w:b/>
                <w:sz w:val="20"/>
                <w:szCs w:val="20"/>
              </w:rPr>
            </w:pPr>
          </w:p>
          <w:p w14:paraId="6B9AD3F6"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D3F7" w14:textId="77777777" w:rsidR="00CC0AD4" w:rsidRPr="00516992" w:rsidRDefault="00CC0AD4" w:rsidP="00CC0AD4">
            <w:pPr>
              <w:spacing w:line="276" w:lineRule="auto"/>
              <w:jc w:val="center"/>
              <w:rPr>
                <w:rFonts w:ascii="Arial" w:hAnsi="Arial" w:cs="Arial"/>
                <w:b/>
                <w:sz w:val="20"/>
                <w:szCs w:val="20"/>
              </w:rPr>
            </w:pPr>
          </w:p>
          <w:p w14:paraId="6B9AD3F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D3F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D3FA" w14:textId="77777777" w:rsidR="00CC0AD4" w:rsidRPr="00516992" w:rsidRDefault="00CC0AD4" w:rsidP="00CC0AD4">
            <w:pPr>
              <w:spacing w:line="276" w:lineRule="auto"/>
              <w:jc w:val="center"/>
              <w:rPr>
                <w:rFonts w:ascii="Arial" w:hAnsi="Arial" w:cs="Arial"/>
                <w:b/>
                <w:sz w:val="20"/>
                <w:szCs w:val="20"/>
              </w:rPr>
            </w:pPr>
          </w:p>
          <w:p w14:paraId="6B9AD3F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D3F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D3F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408" w14:textId="77777777" w:rsidTr="00CC0AD4">
        <w:trPr>
          <w:trHeight w:val="315"/>
        </w:trPr>
        <w:tc>
          <w:tcPr>
            <w:tcW w:w="3687" w:type="dxa"/>
            <w:vMerge/>
            <w:shd w:val="clear" w:color="auto" w:fill="ABEFED"/>
          </w:tcPr>
          <w:p w14:paraId="6B9AD3FF"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D400"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D401"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D402"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D403"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D404"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D405"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D40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ABEFED"/>
          </w:tcPr>
          <w:p w14:paraId="6B9AD40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516992" w14:paraId="6B9AD41F" w14:textId="77777777" w:rsidTr="00CC0AD4">
        <w:tc>
          <w:tcPr>
            <w:tcW w:w="3687" w:type="dxa"/>
            <w:shd w:val="clear" w:color="auto" w:fill="FFFFFF" w:themeFill="background1"/>
          </w:tcPr>
          <w:p w14:paraId="6B9AD409" w14:textId="77777777" w:rsidR="00CC0AD4" w:rsidRPr="00900FD3" w:rsidRDefault="00CC0AD4" w:rsidP="00CC0AD4">
            <w:pPr>
              <w:autoSpaceDE w:val="0"/>
              <w:autoSpaceDN w:val="0"/>
              <w:adjustRightInd w:val="0"/>
              <w:jc w:val="both"/>
              <w:rPr>
                <w:rFonts w:ascii="Arial" w:hAnsi="Arial" w:cs="Arial"/>
                <w:color w:val="000000"/>
                <w:sz w:val="20"/>
                <w:szCs w:val="20"/>
              </w:rPr>
            </w:pPr>
            <w:r w:rsidRPr="00900FD3">
              <w:rPr>
                <w:rFonts w:ascii="Arial" w:hAnsi="Arial" w:cs="Arial"/>
                <w:sz w:val="20"/>
                <w:szCs w:val="20"/>
              </w:rPr>
              <w:t xml:space="preserve">Elabora un plan para desarrollar un proyecto artístico y lo ejecuta incorporando elementos de los lenguajes artísticos para comunicar sus ideas con mayor claridad. Selecciona información de diversos referentes artístico-culturales relacionados con su proyecto e incluye recursos tecnológicos cuando lo considera necesario. </w:t>
            </w:r>
          </w:p>
        </w:tc>
        <w:tc>
          <w:tcPr>
            <w:tcW w:w="1417" w:type="dxa"/>
            <w:shd w:val="clear" w:color="auto" w:fill="FFFFFF" w:themeFill="background1"/>
            <w:vAlign w:val="center"/>
          </w:tcPr>
          <w:p w14:paraId="6B9AD40A"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Una canción </w:t>
            </w:r>
          </w:p>
        </w:tc>
        <w:tc>
          <w:tcPr>
            <w:tcW w:w="2410" w:type="dxa"/>
            <w:shd w:val="clear" w:color="auto" w:fill="FFFFFF" w:themeFill="background1"/>
            <w:vAlign w:val="center"/>
          </w:tcPr>
          <w:p w14:paraId="6B9AD40B"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color w:val="000000"/>
                <w:sz w:val="20"/>
                <w:szCs w:val="20"/>
              </w:rPr>
              <w:t xml:space="preserve">Los estudiantes realizarán esta actividad en grupos de 4. Ellos tendrán que crear una canción con un ritmo de cualquier región del país, con contenido concientizado para evitar el contagio del COVID – 19 </w:t>
            </w:r>
          </w:p>
        </w:tc>
        <w:tc>
          <w:tcPr>
            <w:tcW w:w="1984" w:type="dxa"/>
            <w:shd w:val="clear" w:color="auto" w:fill="FFFFFF" w:themeFill="background1"/>
            <w:vAlign w:val="center"/>
          </w:tcPr>
          <w:p w14:paraId="6B9AD40C"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D40D"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D40E"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D40F"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D410"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D411"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D412"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D413"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D414" w14:textId="77777777" w:rsidR="00CC0AD4" w:rsidRDefault="00CC0AD4" w:rsidP="00CC0AD4">
            <w:pPr>
              <w:spacing w:line="276" w:lineRule="auto"/>
              <w:rPr>
                <w:rFonts w:ascii="Arial" w:hAnsi="Arial" w:cs="Arial"/>
                <w:b/>
                <w:color w:val="000000"/>
                <w:sz w:val="20"/>
                <w:szCs w:val="20"/>
              </w:rPr>
            </w:pPr>
          </w:p>
          <w:p w14:paraId="6B9AD415" w14:textId="77777777" w:rsidR="00CC0AD4" w:rsidRDefault="00CC0AD4" w:rsidP="00CC0AD4">
            <w:pPr>
              <w:spacing w:line="276" w:lineRule="auto"/>
              <w:rPr>
                <w:rFonts w:ascii="Arial" w:hAnsi="Arial" w:cs="Arial"/>
                <w:b/>
                <w:color w:val="000000"/>
                <w:sz w:val="20"/>
                <w:szCs w:val="20"/>
              </w:rPr>
            </w:pPr>
          </w:p>
          <w:p w14:paraId="6B9AD416" w14:textId="77777777" w:rsidR="00CC0AD4" w:rsidRDefault="00CC0AD4" w:rsidP="00CC0AD4">
            <w:pPr>
              <w:spacing w:line="276" w:lineRule="auto"/>
              <w:rPr>
                <w:rFonts w:ascii="Arial" w:hAnsi="Arial" w:cs="Arial"/>
                <w:b/>
                <w:color w:val="000000"/>
                <w:sz w:val="20"/>
                <w:szCs w:val="20"/>
              </w:rPr>
            </w:pPr>
          </w:p>
          <w:p w14:paraId="6B9AD417"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Interacción con el canto</w:t>
            </w:r>
          </w:p>
        </w:tc>
        <w:tc>
          <w:tcPr>
            <w:tcW w:w="1559" w:type="dxa"/>
            <w:shd w:val="clear" w:color="auto" w:fill="FFFFFF" w:themeFill="background1"/>
          </w:tcPr>
          <w:p w14:paraId="6B9AD418" w14:textId="77777777" w:rsidR="00CC0AD4" w:rsidRDefault="00CC0AD4" w:rsidP="00CC0AD4">
            <w:pPr>
              <w:spacing w:line="276" w:lineRule="auto"/>
              <w:rPr>
                <w:rFonts w:ascii="Arial" w:hAnsi="Arial" w:cs="Arial"/>
                <w:b/>
                <w:color w:val="000000"/>
                <w:sz w:val="20"/>
                <w:szCs w:val="20"/>
              </w:rPr>
            </w:pPr>
          </w:p>
          <w:p w14:paraId="6B9AD419" w14:textId="77777777" w:rsidR="00CC0AD4" w:rsidRDefault="00CC0AD4" w:rsidP="00CC0AD4">
            <w:pPr>
              <w:spacing w:line="276" w:lineRule="auto"/>
              <w:rPr>
                <w:rFonts w:ascii="Arial" w:hAnsi="Arial" w:cs="Arial"/>
                <w:b/>
                <w:color w:val="000000"/>
                <w:sz w:val="20"/>
                <w:szCs w:val="20"/>
              </w:rPr>
            </w:pPr>
          </w:p>
          <w:p w14:paraId="6B9AD41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Comunica sus ideas a través de la música</w:t>
            </w:r>
          </w:p>
        </w:tc>
        <w:tc>
          <w:tcPr>
            <w:tcW w:w="851" w:type="dxa"/>
            <w:shd w:val="clear" w:color="auto" w:fill="FFFFFF" w:themeFill="background1"/>
          </w:tcPr>
          <w:p w14:paraId="6B9AD41B" w14:textId="77777777" w:rsidR="00CC0AD4" w:rsidRDefault="00CC0AD4" w:rsidP="00CC0AD4">
            <w:pPr>
              <w:spacing w:line="276" w:lineRule="auto"/>
              <w:rPr>
                <w:rFonts w:ascii="Arial" w:hAnsi="Arial" w:cs="Arial"/>
                <w:b/>
                <w:color w:val="000000"/>
                <w:sz w:val="20"/>
                <w:szCs w:val="20"/>
              </w:rPr>
            </w:pPr>
          </w:p>
          <w:p w14:paraId="6B9AD41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41D" w14:textId="77777777" w:rsidR="00CC0AD4" w:rsidRDefault="00CC0AD4" w:rsidP="00CC0AD4">
            <w:pPr>
              <w:spacing w:line="276" w:lineRule="auto"/>
              <w:rPr>
                <w:rFonts w:ascii="Arial" w:hAnsi="Arial" w:cs="Arial"/>
                <w:b/>
                <w:color w:val="000000"/>
                <w:sz w:val="20"/>
                <w:szCs w:val="20"/>
              </w:rPr>
            </w:pPr>
          </w:p>
          <w:p w14:paraId="6B9AD41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D424" w14:textId="77777777" w:rsidR="006564C5" w:rsidRDefault="006564C5" w:rsidP="000844B8">
      <w:pPr>
        <w:jc w:val="both"/>
        <w:rPr>
          <w:rFonts w:ascii="Arial" w:hAnsi="Arial" w:cs="Arial"/>
          <w:sz w:val="20"/>
          <w:szCs w:val="20"/>
        </w:rPr>
      </w:pPr>
    </w:p>
    <w:p w14:paraId="6B9AD425" w14:textId="77777777" w:rsidR="006564C5" w:rsidRDefault="006564C5"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D42A" w14:textId="77777777" w:rsidTr="00CC0AD4">
        <w:tc>
          <w:tcPr>
            <w:tcW w:w="3687" w:type="dxa"/>
            <w:shd w:val="clear" w:color="auto" w:fill="ABEFED"/>
          </w:tcPr>
          <w:p w14:paraId="6B9AD426" w14:textId="77777777" w:rsidR="00CC0AD4" w:rsidRDefault="00CC0AD4" w:rsidP="00CC0AD4">
            <w:pPr>
              <w:spacing w:line="276" w:lineRule="auto"/>
              <w:rPr>
                <w:rFonts w:ascii="Arial" w:hAnsi="Arial" w:cs="Arial"/>
                <w:b/>
                <w:color w:val="000000"/>
                <w:sz w:val="20"/>
                <w:szCs w:val="20"/>
              </w:rPr>
            </w:pPr>
          </w:p>
          <w:p w14:paraId="6B9AD42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2</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D42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D42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D430" w14:textId="77777777" w:rsidTr="00CC0AD4">
        <w:tc>
          <w:tcPr>
            <w:tcW w:w="3687" w:type="dxa"/>
            <w:shd w:val="clear" w:color="auto" w:fill="ABEFED"/>
          </w:tcPr>
          <w:p w14:paraId="6B9AD42B" w14:textId="77777777" w:rsidR="00CC0AD4" w:rsidRPr="00516992" w:rsidRDefault="00CC0AD4" w:rsidP="00CC0AD4">
            <w:pPr>
              <w:spacing w:line="276" w:lineRule="auto"/>
              <w:rPr>
                <w:rFonts w:ascii="Arial" w:hAnsi="Arial" w:cs="Arial"/>
                <w:b/>
                <w:color w:val="000000"/>
                <w:sz w:val="20"/>
                <w:szCs w:val="20"/>
              </w:rPr>
            </w:pPr>
          </w:p>
          <w:p w14:paraId="6B9AD42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42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42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D42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del entorno del hogar y la comunidad</w:t>
            </w:r>
          </w:p>
        </w:tc>
      </w:tr>
      <w:tr w:rsidR="00CC0AD4" w:rsidRPr="00516992" w14:paraId="6B9AD437" w14:textId="77777777" w:rsidTr="00CC0AD4">
        <w:trPr>
          <w:trHeight w:val="304"/>
        </w:trPr>
        <w:tc>
          <w:tcPr>
            <w:tcW w:w="3687" w:type="dxa"/>
            <w:shd w:val="clear" w:color="auto" w:fill="ABEFED"/>
          </w:tcPr>
          <w:p w14:paraId="6B9AD431" w14:textId="77777777" w:rsidR="00CC0AD4" w:rsidRPr="00516992" w:rsidRDefault="00CC0AD4" w:rsidP="00CC0AD4">
            <w:pPr>
              <w:spacing w:line="276" w:lineRule="auto"/>
              <w:rPr>
                <w:rFonts w:ascii="Arial" w:hAnsi="Arial" w:cs="Arial"/>
                <w:b/>
                <w:sz w:val="20"/>
                <w:szCs w:val="20"/>
              </w:rPr>
            </w:pPr>
          </w:p>
          <w:p w14:paraId="6B9AD432"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433" w14:textId="77777777" w:rsidR="00CC0AD4" w:rsidRDefault="00CC0AD4" w:rsidP="00CC0AD4">
            <w:pPr>
              <w:spacing w:line="276" w:lineRule="auto"/>
              <w:rPr>
                <w:rFonts w:ascii="Arial" w:hAnsi="Arial" w:cs="Arial"/>
                <w:b/>
                <w:color w:val="000000"/>
                <w:sz w:val="20"/>
                <w:szCs w:val="20"/>
              </w:rPr>
            </w:pPr>
          </w:p>
          <w:p w14:paraId="6B9AD43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plan de investigación incorporando elementos de los lenguajes artísticos.</w:t>
            </w:r>
          </w:p>
        </w:tc>
        <w:tc>
          <w:tcPr>
            <w:tcW w:w="6095" w:type="dxa"/>
            <w:gridSpan w:val="5"/>
          </w:tcPr>
          <w:p w14:paraId="6B9AD435" w14:textId="77777777" w:rsidR="00CC0AD4" w:rsidRDefault="00CC0AD4" w:rsidP="00CC0AD4">
            <w:pPr>
              <w:spacing w:line="276" w:lineRule="auto"/>
              <w:rPr>
                <w:rFonts w:ascii="Arial" w:hAnsi="Arial" w:cs="Arial"/>
                <w:b/>
                <w:color w:val="000000"/>
                <w:sz w:val="20"/>
                <w:szCs w:val="20"/>
              </w:rPr>
            </w:pPr>
          </w:p>
          <w:p w14:paraId="6B9AD43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 proyectos artísticos para resolver problemas del ambiente y la comunidad</w:t>
            </w:r>
          </w:p>
        </w:tc>
      </w:tr>
      <w:tr w:rsidR="00CC0AD4" w:rsidRPr="00516992" w14:paraId="6B9AD43B" w14:textId="77777777" w:rsidTr="00CC0AD4">
        <w:tc>
          <w:tcPr>
            <w:tcW w:w="3687" w:type="dxa"/>
            <w:shd w:val="clear" w:color="auto" w:fill="ABEFED"/>
          </w:tcPr>
          <w:p w14:paraId="6B9AD438" w14:textId="77777777" w:rsidR="00CC0AD4" w:rsidRPr="00900FD3" w:rsidRDefault="00CC0AD4" w:rsidP="00CC0AD4">
            <w:pPr>
              <w:spacing w:line="276" w:lineRule="auto"/>
              <w:rPr>
                <w:rFonts w:ascii="Arial" w:hAnsi="Arial" w:cs="Arial"/>
                <w:b/>
                <w:sz w:val="20"/>
                <w:szCs w:val="20"/>
              </w:rPr>
            </w:pPr>
          </w:p>
          <w:p w14:paraId="6B9AD439"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D43A"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D43F" w14:textId="77777777" w:rsidTr="00CC0AD4">
        <w:tc>
          <w:tcPr>
            <w:tcW w:w="3687" w:type="dxa"/>
            <w:shd w:val="clear" w:color="auto" w:fill="ABEFED"/>
          </w:tcPr>
          <w:p w14:paraId="6B9AD43C" w14:textId="77777777" w:rsidR="00CC0AD4" w:rsidRPr="00900FD3" w:rsidRDefault="00CC0AD4" w:rsidP="00CC0AD4">
            <w:pPr>
              <w:spacing w:line="276" w:lineRule="auto"/>
              <w:rPr>
                <w:rFonts w:ascii="Arial" w:hAnsi="Arial" w:cs="Arial"/>
                <w:b/>
                <w:sz w:val="20"/>
                <w:szCs w:val="20"/>
              </w:rPr>
            </w:pPr>
          </w:p>
          <w:p w14:paraId="6B9AD43D"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D43E" w14:textId="77777777" w:rsidR="00CC0AD4" w:rsidRPr="000E6C3D" w:rsidRDefault="00CC0AD4" w:rsidP="00CC0AD4">
            <w:pPr>
              <w:pBdr>
                <w:top w:val="nil"/>
                <w:left w:val="nil"/>
                <w:bottom w:val="nil"/>
                <w:right w:val="nil"/>
                <w:between w:val="nil"/>
              </w:pBdr>
              <w:rPr>
                <w:rFonts w:ascii="Arial" w:hAnsi="Arial" w:cs="Arial"/>
                <w:color w:val="000000"/>
                <w:sz w:val="20"/>
                <w:szCs w:val="20"/>
              </w:rPr>
            </w:pPr>
            <w:r w:rsidRPr="000E6C3D">
              <w:rPr>
                <w:rFonts w:ascii="Arial" w:hAnsi="Arial" w:cs="Arial"/>
                <w:sz w:val="20"/>
                <w:szCs w:val="20"/>
              </w:rPr>
              <w:t>Crea proyectos artísticos que comunican de manera efectiva ideas o asuntos pertinentes a su realidad y a audiencias en particular. Selecciona y prueba nuevas maneras de combinar elementos de los diversos lenguajes artísticos para lograr sus propósitos comunicativos y expresivos. Experimenta con medios convencionales y no convencionales, materiales y técnicas de acuerdo a sus intenciones y muestra dominio en su uso y el desarrollo inicial de un estilo personal. Innova y toma riesgos para concretizar sus ideas y va modificando sus trabajos de acuerdo a descubrimientos que surgen en el proceso de creación artística. Genera ideas de manera interdisciplinaria y planifica proyectos artísticos de manera individual o colaborativa. Utiliza una variedad de referentes culturales, tomando en cuenta tanto prácticas tradicionales como nuevas tecnologías. Toma decisiones al combinar y manipular los elementos del arte para encontrar la manera más efectiva de comunicar mensajes, experiencias, ideas y sentimientos. Registra de manera visual y escrita los procesos usados en el desarrollo de sus propios trabajos. Planifica y adecúa sus presentaciones de acuerdo al público. Evalúa la efectividad de su proyecto, describiendo el impacto del proyecto para él mismo y para la comunidad.</w:t>
            </w:r>
          </w:p>
        </w:tc>
      </w:tr>
      <w:tr w:rsidR="00CC0AD4" w:rsidRPr="00516992" w14:paraId="6B9AD445" w14:textId="77777777" w:rsidTr="00CC0AD4">
        <w:tc>
          <w:tcPr>
            <w:tcW w:w="3687" w:type="dxa"/>
            <w:shd w:val="clear" w:color="auto" w:fill="ABEFED"/>
          </w:tcPr>
          <w:p w14:paraId="6B9AD440" w14:textId="77777777" w:rsidR="00CC0AD4" w:rsidRPr="00900FD3" w:rsidRDefault="00CC0AD4" w:rsidP="00CC0AD4">
            <w:pPr>
              <w:spacing w:line="276" w:lineRule="auto"/>
              <w:rPr>
                <w:rFonts w:ascii="Arial" w:hAnsi="Arial" w:cs="Arial"/>
                <w:b/>
                <w:sz w:val="20"/>
                <w:szCs w:val="20"/>
              </w:rPr>
            </w:pPr>
          </w:p>
          <w:p w14:paraId="6B9AD441"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D442"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D443"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D444"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D455" w14:textId="77777777" w:rsidTr="00CC0AD4">
        <w:trPr>
          <w:trHeight w:val="225"/>
        </w:trPr>
        <w:tc>
          <w:tcPr>
            <w:tcW w:w="3687" w:type="dxa"/>
            <w:vMerge w:val="restart"/>
            <w:shd w:val="clear" w:color="auto" w:fill="ABEFED"/>
          </w:tcPr>
          <w:p w14:paraId="6B9AD446" w14:textId="77777777" w:rsidR="00CC0AD4" w:rsidRPr="00900FD3" w:rsidRDefault="00CC0AD4" w:rsidP="00CC0AD4">
            <w:pPr>
              <w:spacing w:line="276" w:lineRule="auto"/>
              <w:jc w:val="center"/>
              <w:rPr>
                <w:rFonts w:ascii="Arial" w:hAnsi="Arial" w:cs="Arial"/>
                <w:b/>
                <w:sz w:val="20"/>
                <w:szCs w:val="20"/>
              </w:rPr>
            </w:pPr>
          </w:p>
          <w:p w14:paraId="6B9AD447"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D448" w14:textId="77777777" w:rsidR="00CC0AD4" w:rsidRPr="00900FD3" w:rsidRDefault="00CC0AD4" w:rsidP="00CC0AD4">
            <w:pPr>
              <w:spacing w:line="276" w:lineRule="auto"/>
              <w:jc w:val="center"/>
              <w:rPr>
                <w:rFonts w:ascii="Arial" w:hAnsi="Arial" w:cs="Arial"/>
                <w:b/>
                <w:sz w:val="20"/>
                <w:szCs w:val="20"/>
              </w:rPr>
            </w:pPr>
          </w:p>
          <w:p w14:paraId="6B9AD449"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D44A" w14:textId="77777777" w:rsidR="00CC0AD4" w:rsidRPr="00900FD3" w:rsidRDefault="00CC0AD4" w:rsidP="00CC0AD4">
            <w:pPr>
              <w:spacing w:line="276" w:lineRule="auto"/>
              <w:jc w:val="center"/>
              <w:rPr>
                <w:rFonts w:ascii="Arial" w:hAnsi="Arial" w:cs="Arial"/>
                <w:b/>
                <w:sz w:val="20"/>
                <w:szCs w:val="20"/>
              </w:rPr>
            </w:pPr>
          </w:p>
          <w:p w14:paraId="6B9AD44B"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D44C" w14:textId="77777777" w:rsidR="00CC0AD4" w:rsidRPr="00900FD3" w:rsidRDefault="00CC0AD4" w:rsidP="00CC0AD4">
            <w:pPr>
              <w:spacing w:line="276" w:lineRule="auto"/>
              <w:jc w:val="center"/>
              <w:rPr>
                <w:rFonts w:ascii="Arial" w:hAnsi="Arial" w:cs="Arial"/>
                <w:b/>
                <w:sz w:val="20"/>
                <w:szCs w:val="20"/>
              </w:rPr>
            </w:pPr>
          </w:p>
          <w:p w14:paraId="6B9AD44D"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D44E" w14:textId="77777777" w:rsidR="00CC0AD4" w:rsidRPr="00516992" w:rsidRDefault="00CC0AD4" w:rsidP="00CC0AD4">
            <w:pPr>
              <w:spacing w:line="276" w:lineRule="auto"/>
              <w:jc w:val="center"/>
              <w:rPr>
                <w:rFonts w:ascii="Arial" w:hAnsi="Arial" w:cs="Arial"/>
                <w:b/>
                <w:sz w:val="20"/>
                <w:szCs w:val="20"/>
              </w:rPr>
            </w:pPr>
          </w:p>
          <w:p w14:paraId="6B9AD44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D45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D451" w14:textId="77777777" w:rsidR="00CC0AD4" w:rsidRPr="00516992" w:rsidRDefault="00CC0AD4" w:rsidP="00CC0AD4">
            <w:pPr>
              <w:spacing w:line="276" w:lineRule="auto"/>
              <w:jc w:val="center"/>
              <w:rPr>
                <w:rFonts w:ascii="Arial" w:hAnsi="Arial" w:cs="Arial"/>
                <w:b/>
                <w:sz w:val="20"/>
                <w:szCs w:val="20"/>
              </w:rPr>
            </w:pPr>
          </w:p>
          <w:p w14:paraId="6B9AD45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D45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D45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45F" w14:textId="77777777" w:rsidTr="00CC0AD4">
        <w:trPr>
          <w:trHeight w:val="315"/>
        </w:trPr>
        <w:tc>
          <w:tcPr>
            <w:tcW w:w="3687" w:type="dxa"/>
            <w:vMerge/>
            <w:shd w:val="clear" w:color="auto" w:fill="ABEFED"/>
          </w:tcPr>
          <w:p w14:paraId="6B9AD456"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D457"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D458"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D459"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D45A"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D45B"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D45C"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D45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ABEFED"/>
          </w:tcPr>
          <w:p w14:paraId="6B9AD45E"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516992" w14:paraId="6B9AD475" w14:textId="77777777" w:rsidTr="00CC0AD4">
        <w:tc>
          <w:tcPr>
            <w:tcW w:w="3687" w:type="dxa"/>
            <w:shd w:val="clear" w:color="auto" w:fill="FFFFFF" w:themeFill="background1"/>
          </w:tcPr>
          <w:p w14:paraId="6B9AD460" w14:textId="77777777" w:rsidR="00CC0AD4" w:rsidRPr="00900FD3" w:rsidRDefault="00CC0AD4" w:rsidP="00CC0AD4">
            <w:pPr>
              <w:autoSpaceDE w:val="0"/>
              <w:autoSpaceDN w:val="0"/>
              <w:adjustRightInd w:val="0"/>
              <w:jc w:val="both"/>
              <w:rPr>
                <w:rFonts w:ascii="Arial" w:hAnsi="Arial" w:cs="Arial"/>
                <w:color w:val="000000"/>
                <w:sz w:val="20"/>
                <w:szCs w:val="20"/>
              </w:rPr>
            </w:pPr>
            <w:r w:rsidRPr="00900FD3">
              <w:rPr>
                <w:rFonts w:ascii="Arial" w:hAnsi="Arial" w:cs="Arial"/>
                <w:sz w:val="20"/>
                <w:szCs w:val="20"/>
              </w:rPr>
              <w:t xml:space="preserve">Elabora un plan para desarrollar un proyecto artístico y lo ejecuta incorporando elementos de los lenguajes artísticos para comunicar sus ideas con mayor claridad. Selecciona información de diversos referentes artístico-culturales relacionados con su proyecto e incluye recursos tecnológicos cuando lo considera necesario. </w:t>
            </w:r>
          </w:p>
        </w:tc>
        <w:tc>
          <w:tcPr>
            <w:tcW w:w="1417" w:type="dxa"/>
            <w:shd w:val="clear" w:color="auto" w:fill="FFFFFF" w:themeFill="background1"/>
            <w:vAlign w:val="center"/>
          </w:tcPr>
          <w:p w14:paraId="6B9AD461"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Una canción </w:t>
            </w:r>
          </w:p>
        </w:tc>
        <w:tc>
          <w:tcPr>
            <w:tcW w:w="2410" w:type="dxa"/>
            <w:shd w:val="clear" w:color="auto" w:fill="FFFFFF" w:themeFill="background1"/>
            <w:vAlign w:val="center"/>
          </w:tcPr>
          <w:p w14:paraId="6B9AD462"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color w:val="000000"/>
                <w:sz w:val="20"/>
                <w:szCs w:val="20"/>
              </w:rPr>
              <w:t xml:space="preserve">Los estudiantes realizarán esta actividad en grupos de 4. Ellos tendrán que crear una canción con un ritmo de cualquier región del país, con contenido concientizado para evitar el contagio del COVID – 19 </w:t>
            </w:r>
          </w:p>
        </w:tc>
        <w:tc>
          <w:tcPr>
            <w:tcW w:w="1984" w:type="dxa"/>
            <w:shd w:val="clear" w:color="auto" w:fill="FFFFFF" w:themeFill="background1"/>
            <w:vAlign w:val="center"/>
          </w:tcPr>
          <w:p w14:paraId="6B9AD463"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D464"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D465"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D466"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D467"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D468"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D469"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D46A"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D46B" w14:textId="77777777" w:rsidR="00CC0AD4" w:rsidRDefault="00CC0AD4" w:rsidP="00CC0AD4">
            <w:pPr>
              <w:spacing w:line="276" w:lineRule="auto"/>
              <w:rPr>
                <w:rFonts w:ascii="Arial" w:hAnsi="Arial" w:cs="Arial"/>
                <w:b/>
                <w:color w:val="000000"/>
                <w:sz w:val="20"/>
                <w:szCs w:val="20"/>
              </w:rPr>
            </w:pPr>
          </w:p>
          <w:p w14:paraId="6B9AD46C" w14:textId="77777777" w:rsidR="00CC0AD4" w:rsidRDefault="00CC0AD4" w:rsidP="00CC0AD4">
            <w:pPr>
              <w:spacing w:line="276" w:lineRule="auto"/>
              <w:rPr>
                <w:rFonts w:ascii="Arial" w:hAnsi="Arial" w:cs="Arial"/>
                <w:b/>
                <w:color w:val="000000"/>
                <w:sz w:val="20"/>
                <w:szCs w:val="20"/>
              </w:rPr>
            </w:pPr>
          </w:p>
          <w:p w14:paraId="6B9AD46D" w14:textId="77777777" w:rsidR="00CC0AD4" w:rsidRDefault="00CC0AD4" w:rsidP="00CC0AD4">
            <w:pPr>
              <w:spacing w:line="276" w:lineRule="auto"/>
              <w:rPr>
                <w:rFonts w:ascii="Arial" w:hAnsi="Arial" w:cs="Arial"/>
                <w:b/>
                <w:color w:val="000000"/>
                <w:sz w:val="20"/>
                <w:szCs w:val="20"/>
              </w:rPr>
            </w:pPr>
          </w:p>
          <w:p w14:paraId="6B9AD46E"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Expresión y apreciación musical </w:t>
            </w:r>
          </w:p>
        </w:tc>
        <w:tc>
          <w:tcPr>
            <w:tcW w:w="1559" w:type="dxa"/>
            <w:shd w:val="clear" w:color="auto" w:fill="FFFFFF" w:themeFill="background1"/>
          </w:tcPr>
          <w:p w14:paraId="6B9AD46F" w14:textId="77777777" w:rsidR="00CC0AD4" w:rsidRDefault="00CC0AD4" w:rsidP="00CC0AD4">
            <w:pPr>
              <w:spacing w:line="276" w:lineRule="auto"/>
              <w:rPr>
                <w:rFonts w:ascii="Arial" w:hAnsi="Arial" w:cs="Arial"/>
                <w:b/>
                <w:color w:val="000000"/>
                <w:sz w:val="20"/>
                <w:szCs w:val="20"/>
              </w:rPr>
            </w:pPr>
          </w:p>
          <w:p w14:paraId="6B9AD47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 canciones para expresar los problemas de la comunidad</w:t>
            </w:r>
          </w:p>
        </w:tc>
        <w:tc>
          <w:tcPr>
            <w:tcW w:w="851" w:type="dxa"/>
            <w:shd w:val="clear" w:color="auto" w:fill="FFFFFF" w:themeFill="background1"/>
          </w:tcPr>
          <w:p w14:paraId="6B9AD471" w14:textId="77777777" w:rsidR="00CC0AD4" w:rsidRDefault="00CC0AD4" w:rsidP="00CC0AD4">
            <w:pPr>
              <w:spacing w:line="276" w:lineRule="auto"/>
              <w:rPr>
                <w:rFonts w:ascii="Arial" w:hAnsi="Arial" w:cs="Arial"/>
                <w:b/>
                <w:color w:val="000000"/>
                <w:sz w:val="20"/>
                <w:szCs w:val="20"/>
              </w:rPr>
            </w:pPr>
          </w:p>
          <w:p w14:paraId="6B9AD47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473" w14:textId="77777777" w:rsidR="00CC0AD4" w:rsidRDefault="00CC0AD4" w:rsidP="00CC0AD4">
            <w:pPr>
              <w:spacing w:line="276" w:lineRule="auto"/>
              <w:rPr>
                <w:rFonts w:ascii="Arial" w:hAnsi="Arial" w:cs="Arial"/>
                <w:b/>
                <w:color w:val="000000"/>
                <w:sz w:val="20"/>
                <w:szCs w:val="20"/>
              </w:rPr>
            </w:pPr>
          </w:p>
          <w:p w14:paraId="6B9AD47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D47B" w14:textId="77777777" w:rsidR="006564C5" w:rsidRDefault="006564C5" w:rsidP="000844B8">
      <w:pPr>
        <w:jc w:val="both"/>
        <w:rPr>
          <w:rFonts w:ascii="Arial" w:hAnsi="Arial" w:cs="Arial"/>
          <w:sz w:val="20"/>
          <w:szCs w:val="20"/>
        </w:rPr>
      </w:pPr>
    </w:p>
    <w:p w14:paraId="6B9AD47C" w14:textId="77777777" w:rsidR="006564C5" w:rsidRDefault="006564C5"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D481" w14:textId="77777777" w:rsidTr="00CC0AD4">
        <w:tc>
          <w:tcPr>
            <w:tcW w:w="3687" w:type="dxa"/>
            <w:shd w:val="clear" w:color="auto" w:fill="ABEFED"/>
          </w:tcPr>
          <w:p w14:paraId="6B9AD47D" w14:textId="77777777" w:rsidR="00CC0AD4" w:rsidRDefault="00CC0AD4" w:rsidP="00CC0AD4">
            <w:pPr>
              <w:spacing w:line="276" w:lineRule="auto"/>
              <w:rPr>
                <w:rFonts w:ascii="Arial" w:hAnsi="Arial" w:cs="Arial"/>
                <w:b/>
                <w:color w:val="000000"/>
                <w:sz w:val="20"/>
                <w:szCs w:val="20"/>
              </w:rPr>
            </w:pPr>
          </w:p>
          <w:p w14:paraId="6B9AD47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D47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D48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D487" w14:textId="77777777" w:rsidTr="00CC0AD4">
        <w:tc>
          <w:tcPr>
            <w:tcW w:w="3687" w:type="dxa"/>
            <w:shd w:val="clear" w:color="auto" w:fill="ABEFED"/>
          </w:tcPr>
          <w:p w14:paraId="6B9AD482" w14:textId="77777777" w:rsidR="00CC0AD4" w:rsidRPr="00516992" w:rsidRDefault="00CC0AD4" w:rsidP="00CC0AD4">
            <w:pPr>
              <w:spacing w:line="276" w:lineRule="auto"/>
              <w:rPr>
                <w:rFonts w:ascii="Arial" w:hAnsi="Arial" w:cs="Arial"/>
                <w:b/>
                <w:color w:val="000000"/>
                <w:sz w:val="20"/>
                <w:szCs w:val="20"/>
              </w:rPr>
            </w:pPr>
          </w:p>
          <w:p w14:paraId="6B9AD48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48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48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D48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del entorno del hogar y la comunidad</w:t>
            </w:r>
          </w:p>
        </w:tc>
      </w:tr>
      <w:tr w:rsidR="00CC0AD4" w:rsidRPr="00516992" w14:paraId="6B9AD48C" w14:textId="77777777" w:rsidTr="00CC0AD4">
        <w:trPr>
          <w:trHeight w:val="304"/>
        </w:trPr>
        <w:tc>
          <w:tcPr>
            <w:tcW w:w="3687" w:type="dxa"/>
            <w:shd w:val="clear" w:color="auto" w:fill="ABEFED"/>
          </w:tcPr>
          <w:p w14:paraId="6B9AD488" w14:textId="77777777" w:rsidR="00CC0AD4" w:rsidRPr="00516992" w:rsidRDefault="00CC0AD4" w:rsidP="00CC0AD4">
            <w:pPr>
              <w:spacing w:line="276" w:lineRule="auto"/>
              <w:rPr>
                <w:rFonts w:ascii="Arial" w:hAnsi="Arial" w:cs="Arial"/>
                <w:b/>
                <w:sz w:val="20"/>
                <w:szCs w:val="20"/>
              </w:rPr>
            </w:pPr>
          </w:p>
          <w:p w14:paraId="6B9AD48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48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visitas a museos de arte para observar las manifestaciones artísticos-culturales.</w:t>
            </w:r>
          </w:p>
        </w:tc>
        <w:tc>
          <w:tcPr>
            <w:tcW w:w="6095" w:type="dxa"/>
            <w:gridSpan w:val="5"/>
          </w:tcPr>
          <w:p w14:paraId="6B9AD48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investigaciones sobre las manifestaciones artísticos culturales de su comunidad.</w:t>
            </w:r>
          </w:p>
        </w:tc>
      </w:tr>
      <w:tr w:rsidR="00CC0AD4" w:rsidRPr="00516992" w14:paraId="6B9AD490" w14:textId="77777777" w:rsidTr="00CC0AD4">
        <w:tc>
          <w:tcPr>
            <w:tcW w:w="3687" w:type="dxa"/>
            <w:shd w:val="clear" w:color="auto" w:fill="ABEFED"/>
          </w:tcPr>
          <w:p w14:paraId="6B9AD48D" w14:textId="77777777" w:rsidR="00CC0AD4" w:rsidRPr="00900FD3" w:rsidRDefault="00CC0AD4" w:rsidP="00CC0AD4">
            <w:pPr>
              <w:spacing w:line="276" w:lineRule="auto"/>
              <w:rPr>
                <w:rFonts w:ascii="Arial" w:hAnsi="Arial" w:cs="Arial"/>
                <w:b/>
                <w:sz w:val="20"/>
                <w:szCs w:val="20"/>
              </w:rPr>
            </w:pPr>
          </w:p>
          <w:p w14:paraId="6B9AD48E"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D48F"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Aprecia de manera crítica manifestaciones artístico-culturales</w:t>
            </w:r>
          </w:p>
        </w:tc>
      </w:tr>
      <w:tr w:rsidR="00CC0AD4" w:rsidRPr="00516992" w14:paraId="6B9AD494" w14:textId="77777777" w:rsidTr="00CC0AD4">
        <w:tc>
          <w:tcPr>
            <w:tcW w:w="3687" w:type="dxa"/>
            <w:shd w:val="clear" w:color="auto" w:fill="ABEFED"/>
          </w:tcPr>
          <w:p w14:paraId="6B9AD491" w14:textId="77777777" w:rsidR="00CC0AD4" w:rsidRPr="00900FD3" w:rsidRDefault="00CC0AD4" w:rsidP="00CC0AD4">
            <w:pPr>
              <w:spacing w:line="276" w:lineRule="auto"/>
              <w:rPr>
                <w:rFonts w:ascii="Arial" w:hAnsi="Arial" w:cs="Arial"/>
                <w:b/>
                <w:sz w:val="20"/>
                <w:szCs w:val="20"/>
              </w:rPr>
            </w:pPr>
          </w:p>
          <w:p w14:paraId="6B9AD492"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D493"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sz w:val="20"/>
                <w:szCs w:val="20"/>
              </w:rPr>
              <w:t>Aprecia de manera crítica manifestaciones artístico-culturales cuando describe las características fundamentales de los diversos lenguajes del arte y las culturas que los producen, y las asocia a experiencias, mensajes, emociones e ideas, siendo consciente de que generan diferentes reacciones e interpretaciones en las personas. Investiga las creencias, cosmovisiones, tradiciones y la función social de manifestaciones artístico-culturales de diversos tiempos y lugares y distingue las diferentes maneras en que se usa el arte para representar y reflejar la identidad de un grupo de personas. Integra la información recogida para describir la complejidad y la riqueza de la obra, a</w:t>
            </w:r>
            <w:r>
              <w:rPr>
                <w:rFonts w:ascii="Arial" w:hAnsi="Arial" w:cs="Arial"/>
                <w:sz w:val="20"/>
                <w:szCs w:val="20"/>
              </w:rPr>
              <w:t>sí como para generar hipó</w:t>
            </w:r>
            <w:r w:rsidRPr="00900FD3">
              <w:rPr>
                <w:rFonts w:ascii="Arial" w:hAnsi="Arial" w:cs="Arial"/>
                <w:sz w:val="20"/>
                <w:szCs w:val="20"/>
              </w:rPr>
              <w:t>tesis sobre el significado y la intención del artista. Evalúa la eficacia del uso de las técnicas utilizadas en relación a las intenciones específicas.</w:t>
            </w:r>
          </w:p>
        </w:tc>
      </w:tr>
      <w:tr w:rsidR="00CC0AD4" w:rsidRPr="00516992" w14:paraId="6B9AD49A" w14:textId="77777777" w:rsidTr="00CC0AD4">
        <w:tc>
          <w:tcPr>
            <w:tcW w:w="3687" w:type="dxa"/>
            <w:shd w:val="clear" w:color="auto" w:fill="ABEFED"/>
          </w:tcPr>
          <w:p w14:paraId="6B9AD495" w14:textId="77777777" w:rsidR="00CC0AD4" w:rsidRPr="00900FD3" w:rsidRDefault="00CC0AD4" w:rsidP="00CC0AD4">
            <w:pPr>
              <w:spacing w:line="276" w:lineRule="auto"/>
              <w:rPr>
                <w:rFonts w:ascii="Arial" w:hAnsi="Arial" w:cs="Arial"/>
                <w:b/>
                <w:sz w:val="20"/>
                <w:szCs w:val="20"/>
              </w:rPr>
            </w:pPr>
          </w:p>
          <w:p w14:paraId="6B9AD496"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D497"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Percibe manifestaciones artístico-culturales.</w:t>
            </w:r>
          </w:p>
          <w:p w14:paraId="6B9AD498"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Contextualiza manifestaciones artístico-culturales.</w:t>
            </w:r>
          </w:p>
          <w:p w14:paraId="6B9AD499" w14:textId="77777777" w:rsidR="00CC0AD4" w:rsidRPr="00900FD3"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900FD3">
              <w:rPr>
                <w:rFonts w:ascii="Arial" w:hAnsi="Arial" w:cs="Arial"/>
                <w:sz w:val="20"/>
                <w:szCs w:val="20"/>
              </w:rPr>
              <w:t>Reflexiona creativa y críticamente sobre manifestaciones artístico-culturales.</w:t>
            </w:r>
          </w:p>
        </w:tc>
      </w:tr>
      <w:tr w:rsidR="00CC0AD4" w:rsidRPr="00516992" w14:paraId="6B9AD4AA" w14:textId="77777777" w:rsidTr="00CC0AD4">
        <w:trPr>
          <w:trHeight w:val="225"/>
        </w:trPr>
        <w:tc>
          <w:tcPr>
            <w:tcW w:w="3687" w:type="dxa"/>
            <w:vMerge w:val="restart"/>
            <w:shd w:val="clear" w:color="auto" w:fill="ABEFED"/>
          </w:tcPr>
          <w:p w14:paraId="6B9AD49B" w14:textId="77777777" w:rsidR="00CC0AD4" w:rsidRPr="00516992" w:rsidRDefault="00CC0AD4" w:rsidP="00CC0AD4">
            <w:pPr>
              <w:spacing w:line="276" w:lineRule="auto"/>
              <w:jc w:val="center"/>
              <w:rPr>
                <w:rFonts w:ascii="Arial" w:hAnsi="Arial" w:cs="Arial"/>
                <w:b/>
                <w:sz w:val="20"/>
                <w:szCs w:val="20"/>
              </w:rPr>
            </w:pPr>
          </w:p>
          <w:p w14:paraId="6B9AD49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ABEFED"/>
          </w:tcPr>
          <w:p w14:paraId="6B9AD49D" w14:textId="77777777" w:rsidR="00CC0AD4" w:rsidRPr="00900FD3" w:rsidRDefault="00CC0AD4" w:rsidP="00CC0AD4">
            <w:pPr>
              <w:spacing w:line="276" w:lineRule="auto"/>
              <w:jc w:val="center"/>
              <w:rPr>
                <w:rFonts w:ascii="Arial" w:hAnsi="Arial" w:cs="Arial"/>
                <w:b/>
                <w:sz w:val="20"/>
                <w:szCs w:val="20"/>
              </w:rPr>
            </w:pPr>
          </w:p>
          <w:p w14:paraId="6B9AD49E"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D49F" w14:textId="77777777" w:rsidR="00CC0AD4" w:rsidRPr="00900FD3" w:rsidRDefault="00CC0AD4" w:rsidP="00CC0AD4">
            <w:pPr>
              <w:spacing w:line="276" w:lineRule="auto"/>
              <w:jc w:val="center"/>
              <w:rPr>
                <w:rFonts w:ascii="Arial" w:hAnsi="Arial" w:cs="Arial"/>
                <w:b/>
                <w:sz w:val="20"/>
                <w:szCs w:val="20"/>
              </w:rPr>
            </w:pPr>
          </w:p>
          <w:p w14:paraId="6B9AD4A0"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D4A1" w14:textId="77777777" w:rsidR="00CC0AD4" w:rsidRPr="00900FD3" w:rsidRDefault="00CC0AD4" w:rsidP="00CC0AD4">
            <w:pPr>
              <w:spacing w:line="276" w:lineRule="auto"/>
              <w:jc w:val="center"/>
              <w:rPr>
                <w:rFonts w:ascii="Arial" w:hAnsi="Arial" w:cs="Arial"/>
                <w:b/>
                <w:sz w:val="20"/>
                <w:szCs w:val="20"/>
              </w:rPr>
            </w:pPr>
          </w:p>
          <w:p w14:paraId="6B9AD4A2"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D4A3" w14:textId="77777777" w:rsidR="00CC0AD4" w:rsidRPr="00900FD3" w:rsidRDefault="00CC0AD4" w:rsidP="00CC0AD4">
            <w:pPr>
              <w:spacing w:line="276" w:lineRule="auto"/>
              <w:jc w:val="center"/>
              <w:rPr>
                <w:rFonts w:ascii="Arial" w:hAnsi="Arial" w:cs="Arial"/>
                <w:b/>
                <w:sz w:val="20"/>
                <w:szCs w:val="20"/>
              </w:rPr>
            </w:pPr>
          </w:p>
          <w:p w14:paraId="6B9AD4A4"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Instrumentos</w:t>
            </w:r>
          </w:p>
          <w:p w14:paraId="6B9AD4A5"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evaluación</w:t>
            </w:r>
          </w:p>
        </w:tc>
        <w:tc>
          <w:tcPr>
            <w:tcW w:w="1418" w:type="dxa"/>
            <w:vMerge w:val="restart"/>
            <w:shd w:val="clear" w:color="auto" w:fill="ABEFED"/>
          </w:tcPr>
          <w:p w14:paraId="6B9AD4A6" w14:textId="77777777" w:rsidR="00CC0AD4" w:rsidRPr="00516992" w:rsidRDefault="00CC0AD4" w:rsidP="00CC0AD4">
            <w:pPr>
              <w:spacing w:line="276" w:lineRule="auto"/>
              <w:jc w:val="center"/>
              <w:rPr>
                <w:rFonts w:ascii="Arial" w:hAnsi="Arial" w:cs="Arial"/>
                <w:b/>
                <w:sz w:val="20"/>
                <w:szCs w:val="20"/>
              </w:rPr>
            </w:pPr>
          </w:p>
          <w:p w14:paraId="6B9AD4A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D4A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D4A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4B4" w14:textId="77777777" w:rsidTr="00CC0AD4">
        <w:trPr>
          <w:trHeight w:val="315"/>
        </w:trPr>
        <w:tc>
          <w:tcPr>
            <w:tcW w:w="3687" w:type="dxa"/>
            <w:vMerge/>
            <w:shd w:val="clear" w:color="auto" w:fill="ABEFED"/>
          </w:tcPr>
          <w:p w14:paraId="6B9AD4AB"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ABEFED"/>
          </w:tcPr>
          <w:p w14:paraId="6B9AD4AC"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D4AD"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D4AE"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D4AF" w14:textId="77777777" w:rsidR="00CC0AD4" w:rsidRPr="00900FD3" w:rsidRDefault="00CC0AD4" w:rsidP="00CC0AD4">
            <w:pPr>
              <w:spacing w:line="276" w:lineRule="auto"/>
              <w:jc w:val="center"/>
              <w:rPr>
                <w:rFonts w:ascii="Arial" w:hAnsi="Arial" w:cs="Arial"/>
                <w:b/>
                <w:sz w:val="20"/>
                <w:szCs w:val="20"/>
              </w:rPr>
            </w:pPr>
          </w:p>
        </w:tc>
        <w:tc>
          <w:tcPr>
            <w:tcW w:w="1418" w:type="dxa"/>
            <w:vMerge/>
            <w:shd w:val="clear" w:color="auto" w:fill="ABEFED"/>
          </w:tcPr>
          <w:p w14:paraId="6B9AD4B0"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D4B1"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D4B2"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ABEFED"/>
          </w:tcPr>
          <w:p w14:paraId="6B9AD4B3"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900FD3" w14:paraId="6B9AD4C5" w14:textId="77777777" w:rsidTr="00CC0AD4">
        <w:tc>
          <w:tcPr>
            <w:tcW w:w="3687" w:type="dxa"/>
            <w:shd w:val="clear" w:color="auto" w:fill="FFFFFF" w:themeFill="background1"/>
          </w:tcPr>
          <w:p w14:paraId="6B9AD4B5" w14:textId="77777777" w:rsidR="00CC0AD4" w:rsidRPr="00900FD3" w:rsidRDefault="00CC0AD4" w:rsidP="00CC0AD4">
            <w:pPr>
              <w:autoSpaceDE w:val="0"/>
              <w:autoSpaceDN w:val="0"/>
              <w:adjustRightInd w:val="0"/>
              <w:jc w:val="both"/>
              <w:rPr>
                <w:rFonts w:ascii="Arial" w:hAnsi="Arial" w:cs="Arial"/>
                <w:color w:val="000000"/>
                <w:sz w:val="20"/>
                <w:szCs w:val="20"/>
              </w:rPr>
            </w:pPr>
            <w:r>
              <w:rPr>
                <w:rFonts w:ascii="Arial" w:hAnsi="Arial" w:cs="Arial"/>
                <w:sz w:val="20"/>
                <w:szCs w:val="20"/>
              </w:rPr>
              <w:t>Genera hipó</w:t>
            </w:r>
            <w:r w:rsidRPr="00900FD3">
              <w:rPr>
                <w:rFonts w:ascii="Arial" w:hAnsi="Arial" w:cs="Arial"/>
                <w:sz w:val="20"/>
                <w:szCs w:val="20"/>
              </w:rPr>
              <w:t>tesis sobre los posibles significados e intenciones a partir de la información y las relaciones que estableció entre las manifestaciones artístico-culturales y los contextos en los que se producen o presentan.</w:t>
            </w:r>
          </w:p>
        </w:tc>
        <w:tc>
          <w:tcPr>
            <w:tcW w:w="1417" w:type="dxa"/>
            <w:shd w:val="clear" w:color="auto" w:fill="FFFFFF" w:themeFill="background1"/>
            <w:vAlign w:val="center"/>
          </w:tcPr>
          <w:p w14:paraId="6B9AD4B6"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Redacción mediante un editor de texto</w:t>
            </w:r>
          </w:p>
        </w:tc>
        <w:tc>
          <w:tcPr>
            <w:tcW w:w="2410" w:type="dxa"/>
            <w:shd w:val="clear" w:color="auto" w:fill="FFFFFF" w:themeFill="background1"/>
            <w:vAlign w:val="center"/>
          </w:tcPr>
          <w:p w14:paraId="6B9AD4B7"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 xml:space="preserve"> </w:t>
            </w:r>
            <w:r>
              <w:rPr>
                <w:rFonts w:ascii="Arial" w:hAnsi="Arial" w:cs="Arial"/>
                <w:color w:val="000000"/>
                <w:sz w:val="20"/>
                <w:szCs w:val="20"/>
              </w:rPr>
              <w:t>El estudiante planteará una hipó</w:t>
            </w:r>
            <w:r w:rsidRPr="00900FD3">
              <w:rPr>
                <w:rFonts w:ascii="Arial" w:hAnsi="Arial" w:cs="Arial"/>
                <w:color w:val="000000"/>
                <w:sz w:val="20"/>
                <w:szCs w:val="20"/>
              </w:rPr>
              <w:t>tesis sobre el significado de alguno de los cuadros de Leonardo Da Vinci, previa recopilación de información sobre dicho cuadro seleccionado.</w:t>
            </w:r>
          </w:p>
        </w:tc>
        <w:tc>
          <w:tcPr>
            <w:tcW w:w="1984" w:type="dxa"/>
            <w:shd w:val="clear" w:color="auto" w:fill="FFFFFF" w:themeFill="background1"/>
            <w:vAlign w:val="center"/>
          </w:tcPr>
          <w:p w14:paraId="6B9AD4B8"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D4B9"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D4BA"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D4BB"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D4BC"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D4BD"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D4BE"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tc>
        <w:tc>
          <w:tcPr>
            <w:tcW w:w="1418" w:type="dxa"/>
            <w:shd w:val="clear" w:color="auto" w:fill="FFFFFF" w:themeFill="background1"/>
          </w:tcPr>
          <w:p w14:paraId="6B9AD4BF" w14:textId="77777777" w:rsidR="00CC0AD4" w:rsidRDefault="00CC0AD4" w:rsidP="00CC0AD4">
            <w:pPr>
              <w:spacing w:line="276" w:lineRule="auto"/>
              <w:jc w:val="both"/>
              <w:rPr>
                <w:rFonts w:ascii="Arial" w:hAnsi="Arial" w:cs="Arial"/>
                <w:b/>
                <w:color w:val="000000"/>
                <w:sz w:val="20"/>
                <w:szCs w:val="20"/>
              </w:rPr>
            </w:pPr>
          </w:p>
          <w:p w14:paraId="6B9AD4C0" w14:textId="77777777" w:rsidR="00CC0AD4" w:rsidRDefault="00CC0AD4" w:rsidP="00CC0AD4">
            <w:pPr>
              <w:spacing w:line="276" w:lineRule="auto"/>
              <w:jc w:val="both"/>
              <w:rPr>
                <w:rFonts w:ascii="Arial" w:hAnsi="Arial" w:cs="Arial"/>
                <w:b/>
                <w:color w:val="000000"/>
                <w:sz w:val="20"/>
                <w:szCs w:val="20"/>
              </w:rPr>
            </w:pPr>
          </w:p>
          <w:p w14:paraId="6B9AD4C1"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Visitas culturales</w:t>
            </w:r>
          </w:p>
        </w:tc>
        <w:tc>
          <w:tcPr>
            <w:tcW w:w="1559" w:type="dxa"/>
            <w:shd w:val="clear" w:color="auto" w:fill="FFFFFF" w:themeFill="background1"/>
          </w:tcPr>
          <w:p w14:paraId="6B9AD4C2"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Reconoce la importancia de las manifestaciones artísticas culturales de su comunidad.</w:t>
            </w:r>
          </w:p>
        </w:tc>
        <w:tc>
          <w:tcPr>
            <w:tcW w:w="851" w:type="dxa"/>
            <w:shd w:val="clear" w:color="auto" w:fill="FFFFFF" w:themeFill="background1"/>
          </w:tcPr>
          <w:p w14:paraId="6B9AD4C3"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4C4"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D4C6" w14:textId="77777777" w:rsidR="00CC0AD4" w:rsidRPr="00900FD3" w:rsidRDefault="00CC0AD4" w:rsidP="00CC0AD4">
      <w:pPr>
        <w:ind w:left="709"/>
        <w:jc w:val="both"/>
        <w:rPr>
          <w:rFonts w:ascii="Arial" w:hAnsi="Arial" w:cs="Arial"/>
          <w:sz w:val="20"/>
          <w:szCs w:val="20"/>
        </w:rPr>
      </w:pPr>
    </w:p>
    <w:p w14:paraId="6B9AD4C7" w14:textId="77777777" w:rsidR="00CC0AD4" w:rsidRDefault="00CC0AD4" w:rsidP="00CC0AD4">
      <w:pPr>
        <w:ind w:left="709"/>
        <w:jc w:val="both"/>
        <w:rPr>
          <w:rFonts w:ascii="Arial" w:hAnsi="Arial" w:cs="Arial"/>
          <w:sz w:val="20"/>
          <w:szCs w:val="20"/>
        </w:rPr>
      </w:pPr>
    </w:p>
    <w:p w14:paraId="6B9AD4C8" w14:textId="77777777" w:rsidR="006564C5" w:rsidRDefault="006564C5" w:rsidP="00CC0AD4">
      <w:pPr>
        <w:ind w:left="709"/>
        <w:jc w:val="both"/>
        <w:rPr>
          <w:rFonts w:ascii="Arial" w:hAnsi="Arial" w:cs="Arial"/>
          <w:sz w:val="20"/>
          <w:szCs w:val="20"/>
        </w:rPr>
      </w:pPr>
    </w:p>
    <w:p w14:paraId="6B9AD4D0" w14:textId="77777777" w:rsidR="00CC0AD4" w:rsidRDefault="00CC0AD4" w:rsidP="000844B8">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D4D5" w14:textId="77777777" w:rsidTr="00CC0AD4">
        <w:tc>
          <w:tcPr>
            <w:tcW w:w="3687" w:type="dxa"/>
            <w:shd w:val="clear" w:color="auto" w:fill="ABEFED"/>
          </w:tcPr>
          <w:p w14:paraId="6B9AD4D1" w14:textId="77777777" w:rsidR="00CC0AD4" w:rsidRDefault="00CC0AD4" w:rsidP="00CC0AD4">
            <w:pPr>
              <w:spacing w:line="276" w:lineRule="auto"/>
              <w:rPr>
                <w:rFonts w:ascii="Arial" w:hAnsi="Arial" w:cs="Arial"/>
                <w:b/>
                <w:color w:val="000000"/>
                <w:sz w:val="20"/>
                <w:szCs w:val="20"/>
              </w:rPr>
            </w:pPr>
          </w:p>
          <w:p w14:paraId="6B9AD4D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4</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D4D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D4D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4DB" w14:textId="77777777" w:rsidTr="00CC0AD4">
        <w:tc>
          <w:tcPr>
            <w:tcW w:w="3687" w:type="dxa"/>
            <w:shd w:val="clear" w:color="auto" w:fill="ABEFED"/>
          </w:tcPr>
          <w:p w14:paraId="6B9AD4D6" w14:textId="77777777" w:rsidR="00CC0AD4" w:rsidRPr="00516992" w:rsidRDefault="00CC0AD4" w:rsidP="00CC0AD4">
            <w:pPr>
              <w:spacing w:line="276" w:lineRule="auto"/>
              <w:rPr>
                <w:rFonts w:ascii="Arial" w:hAnsi="Arial" w:cs="Arial"/>
                <w:b/>
                <w:color w:val="000000"/>
                <w:sz w:val="20"/>
                <w:szCs w:val="20"/>
              </w:rPr>
            </w:pPr>
          </w:p>
          <w:p w14:paraId="6B9AD4D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4D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4D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D4D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resolución de riesgos, el manejo de conflictos</w:t>
            </w:r>
          </w:p>
        </w:tc>
      </w:tr>
      <w:tr w:rsidR="00CC0AD4" w:rsidRPr="00516992" w14:paraId="6B9AD4E0" w14:textId="77777777" w:rsidTr="00CC0AD4">
        <w:trPr>
          <w:trHeight w:val="304"/>
        </w:trPr>
        <w:tc>
          <w:tcPr>
            <w:tcW w:w="3687" w:type="dxa"/>
            <w:shd w:val="clear" w:color="auto" w:fill="ABEFED"/>
          </w:tcPr>
          <w:p w14:paraId="6B9AD4DC" w14:textId="77777777" w:rsidR="00CC0AD4" w:rsidRPr="00516992" w:rsidRDefault="00CC0AD4" w:rsidP="00CC0AD4">
            <w:pPr>
              <w:spacing w:line="276" w:lineRule="auto"/>
              <w:rPr>
                <w:rFonts w:ascii="Arial" w:hAnsi="Arial" w:cs="Arial"/>
                <w:b/>
                <w:sz w:val="20"/>
                <w:szCs w:val="20"/>
              </w:rPr>
            </w:pPr>
          </w:p>
          <w:p w14:paraId="6B9AD4D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4D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un plan para diseñar cuadros artísticos de los lugares turísticos de su comunidad.</w:t>
            </w:r>
          </w:p>
        </w:tc>
        <w:tc>
          <w:tcPr>
            <w:tcW w:w="6095" w:type="dxa"/>
            <w:gridSpan w:val="5"/>
          </w:tcPr>
          <w:p w14:paraId="6B9AD4D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Expresa mediante la pintura las manifestaciones de riesgo en su comunidad.</w:t>
            </w:r>
          </w:p>
        </w:tc>
      </w:tr>
      <w:tr w:rsidR="00CC0AD4" w:rsidRPr="00516992" w14:paraId="6B9AD4E4" w14:textId="77777777" w:rsidTr="00CC0AD4">
        <w:tc>
          <w:tcPr>
            <w:tcW w:w="3687" w:type="dxa"/>
            <w:shd w:val="clear" w:color="auto" w:fill="ABEFED"/>
          </w:tcPr>
          <w:p w14:paraId="6B9AD4E1" w14:textId="77777777" w:rsidR="00CC0AD4" w:rsidRPr="00900FD3" w:rsidRDefault="00CC0AD4" w:rsidP="00CC0AD4">
            <w:pPr>
              <w:spacing w:line="276" w:lineRule="auto"/>
              <w:rPr>
                <w:rFonts w:ascii="Arial" w:hAnsi="Arial" w:cs="Arial"/>
                <w:b/>
                <w:sz w:val="20"/>
                <w:szCs w:val="20"/>
              </w:rPr>
            </w:pPr>
          </w:p>
          <w:p w14:paraId="6B9AD4E2"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D4E3"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D4E8" w14:textId="77777777" w:rsidTr="00CC0AD4">
        <w:tc>
          <w:tcPr>
            <w:tcW w:w="3687" w:type="dxa"/>
            <w:shd w:val="clear" w:color="auto" w:fill="ABEFED"/>
          </w:tcPr>
          <w:p w14:paraId="6B9AD4E5" w14:textId="77777777" w:rsidR="00CC0AD4" w:rsidRPr="00900FD3" w:rsidRDefault="00CC0AD4" w:rsidP="00CC0AD4">
            <w:pPr>
              <w:spacing w:line="276" w:lineRule="auto"/>
              <w:rPr>
                <w:rFonts w:ascii="Arial" w:hAnsi="Arial" w:cs="Arial"/>
                <w:b/>
                <w:sz w:val="20"/>
                <w:szCs w:val="20"/>
              </w:rPr>
            </w:pPr>
          </w:p>
          <w:p w14:paraId="6B9AD4E6"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D4E7"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0E6C3D">
              <w:rPr>
                <w:rFonts w:ascii="Arial" w:hAnsi="Arial" w:cs="Arial"/>
                <w:sz w:val="20"/>
                <w:szCs w:val="20"/>
              </w:rPr>
              <w:t>Crea proyectos artísticos que comunican de manera efectiva ideas o asuntos pertinentes a su realidad y a audiencias en particular. Selecciona y prueba nuevas maneras de combinar elementos de los diversos lenguajes artísticos para lograr sus propósitos comunicativos y expresivos. Experimenta con medios convencionales y no convencionales, materiales y técnicas de acuerdo a sus intenciones y muestra dominio en su uso y el desarrollo inicial de un estilo personal. Innova y toma riesgos para concretizar sus ideas y va modificando sus trabajos de acuerdo a descubrimientos que surgen en el proceso de creación artística. Genera ideas de manera interdisciplinaria y planifica proyectos artísticos de manera individual o colaborativa. Utiliza una variedad de referentes culturales, tomando en cuenta tanto prácticas tradicionales como nuevas tecnologías. Toma decisiones al combinar y manipular los elementos del arte para encontrar la manera más efectiva de comunicar mensajes, experiencias, ideas y sentimientos. Registra de manera visual y escrita los procesos usados en el desarrollo de sus propios trabajos. Planifica y adecúa sus presentaciones de acuerdo al público. Evalúa la efectividad de su proyecto, describiendo el impacto del proyecto para él mismo y para la comunidad</w:t>
            </w:r>
            <w:r w:rsidRPr="00B87A6F">
              <w:rPr>
                <w:rFonts w:ascii="Arial" w:hAnsi="Arial" w:cs="Arial"/>
              </w:rPr>
              <w:t>.</w:t>
            </w:r>
          </w:p>
        </w:tc>
      </w:tr>
      <w:tr w:rsidR="00CC0AD4" w:rsidRPr="00516992" w14:paraId="6B9AD4EE" w14:textId="77777777" w:rsidTr="00CC0AD4">
        <w:tc>
          <w:tcPr>
            <w:tcW w:w="3687" w:type="dxa"/>
            <w:shd w:val="clear" w:color="auto" w:fill="ABEFED"/>
          </w:tcPr>
          <w:p w14:paraId="6B9AD4E9" w14:textId="77777777" w:rsidR="00CC0AD4" w:rsidRPr="00900FD3" w:rsidRDefault="00CC0AD4" w:rsidP="00CC0AD4">
            <w:pPr>
              <w:spacing w:line="276" w:lineRule="auto"/>
              <w:rPr>
                <w:rFonts w:ascii="Arial" w:hAnsi="Arial" w:cs="Arial"/>
                <w:b/>
                <w:sz w:val="20"/>
                <w:szCs w:val="20"/>
              </w:rPr>
            </w:pPr>
          </w:p>
          <w:p w14:paraId="6B9AD4EA"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D4EB"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D4EC"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D4ED"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D4FE" w14:textId="77777777" w:rsidTr="00CC0AD4">
        <w:trPr>
          <w:trHeight w:val="225"/>
        </w:trPr>
        <w:tc>
          <w:tcPr>
            <w:tcW w:w="3687" w:type="dxa"/>
            <w:vMerge w:val="restart"/>
            <w:shd w:val="clear" w:color="auto" w:fill="ABEFED"/>
          </w:tcPr>
          <w:p w14:paraId="6B9AD4EF" w14:textId="77777777" w:rsidR="00CC0AD4" w:rsidRPr="00900FD3" w:rsidRDefault="00CC0AD4" w:rsidP="00CC0AD4">
            <w:pPr>
              <w:spacing w:line="276" w:lineRule="auto"/>
              <w:jc w:val="center"/>
              <w:rPr>
                <w:rFonts w:ascii="Arial" w:hAnsi="Arial" w:cs="Arial"/>
                <w:b/>
                <w:sz w:val="20"/>
                <w:szCs w:val="20"/>
              </w:rPr>
            </w:pPr>
          </w:p>
          <w:p w14:paraId="6B9AD4F0"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D4F1" w14:textId="77777777" w:rsidR="00CC0AD4" w:rsidRPr="00900FD3" w:rsidRDefault="00CC0AD4" w:rsidP="00CC0AD4">
            <w:pPr>
              <w:spacing w:line="276" w:lineRule="auto"/>
              <w:jc w:val="center"/>
              <w:rPr>
                <w:rFonts w:ascii="Arial" w:hAnsi="Arial" w:cs="Arial"/>
                <w:b/>
                <w:sz w:val="20"/>
                <w:szCs w:val="20"/>
              </w:rPr>
            </w:pPr>
          </w:p>
          <w:p w14:paraId="6B9AD4F2"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D4F3" w14:textId="77777777" w:rsidR="00CC0AD4" w:rsidRPr="00900FD3" w:rsidRDefault="00CC0AD4" w:rsidP="00CC0AD4">
            <w:pPr>
              <w:spacing w:line="276" w:lineRule="auto"/>
              <w:jc w:val="center"/>
              <w:rPr>
                <w:rFonts w:ascii="Arial" w:hAnsi="Arial" w:cs="Arial"/>
                <w:b/>
                <w:sz w:val="20"/>
                <w:szCs w:val="20"/>
              </w:rPr>
            </w:pPr>
          </w:p>
          <w:p w14:paraId="6B9AD4F4"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D4F5" w14:textId="77777777" w:rsidR="00CC0AD4" w:rsidRPr="00900FD3" w:rsidRDefault="00CC0AD4" w:rsidP="00CC0AD4">
            <w:pPr>
              <w:spacing w:line="276" w:lineRule="auto"/>
              <w:jc w:val="center"/>
              <w:rPr>
                <w:rFonts w:ascii="Arial" w:hAnsi="Arial" w:cs="Arial"/>
                <w:b/>
                <w:sz w:val="20"/>
                <w:szCs w:val="20"/>
              </w:rPr>
            </w:pPr>
          </w:p>
          <w:p w14:paraId="6B9AD4F6"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D4F7" w14:textId="77777777" w:rsidR="00CC0AD4" w:rsidRPr="00516992" w:rsidRDefault="00CC0AD4" w:rsidP="00CC0AD4">
            <w:pPr>
              <w:spacing w:line="276" w:lineRule="auto"/>
              <w:jc w:val="center"/>
              <w:rPr>
                <w:rFonts w:ascii="Arial" w:hAnsi="Arial" w:cs="Arial"/>
                <w:b/>
                <w:sz w:val="20"/>
                <w:szCs w:val="20"/>
              </w:rPr>
            </w:pPr>
          </w:p>
          <w:p w14:paraId="6B9AD4F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D4F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D4FA" w14:textId="77777777" w:rsidR="00CC0AD4" w:rsidRPr="00516992" w:rsidRDefault="00CC0AD4" w:rsidP="00CC0AD4">
            <w:pPr>
              <w:spacing w:line="276" w:lineRule="auto"/>
              <w:jc w:val="center"/>
              <w:rPr>
                <w:rFonts w:ascii="Arial" w:hAnsi="Arial" w:cs="Arial"/>
                <w:b/>
                <w:sz w:val="20"/>
                <w:szCs w:val="20"/>
              </w:rPr>
            </w:pPr>
          </w:p>
          <w:p w14:paraId="6B9AD4F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D4F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D4F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508" w14:textId="77777777" w:rsidTr="00CC0AD4">
        <w:trPr>
          <w:trHeight w:val="315"/>
        </w:trPr>
        <w:tc>
          <w:tcPr>
            <w:tcW w:w="3687" w:type="dxa"/>
            <w:vMerge/>
            <w:shd w:val="clear" w:color="auto" w:fill="ABEFED"/>
          </w:tcPr>
          <w:p w14:paraId="6B9AD4FF"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D500"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D501"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D502"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D503"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D504"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D505"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D506"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Agost.</w:t>
            </w:r>
          </w:p>
        </w:tc>
        <w:tc>
          <w:tcPr>
            <w:tcW w:w="850" w:type="dxa"/>
            <w:shd w:val="clear" w:color="auto" w:fill="ABEFED"/>
          </w:tcPr>
          <w:p w14:paraId="6B9AD507"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516992" w14:paraId="6B9AD51E" w14:textId="77777777" w:rsidTr="00CC0AD4">
        <w:tc>
          <w:tcPr>
            <w:tcW w:w="3687" w:type="dxa"/>
            <w:shd w:val="clear" w:color="auto" w:fill="FFFFFF" w:themeFill="background1"/>
          </w:tcPr>
          <w:p w14:paraId="6B9AD509" w14:textId="77777777" w:rsidR="00CC0AD4" w:rsidRDefault="00CC0AD4" w:rsidP="00CC0AD4">
            <w:pPr>
              <w:autoSpaceDE w:val="0"/>
              <w:autoSpaceDN w:val="0"/>
              <w:adjustRightInd w:val="0"/>
              <w:jc w:val="both"/>
              <w:rPr>
                <w:rFonts w:ascii="Arial" w:hAnsi="Arial" w:cs="Arial"/>
                <w:sz w:val="20"/>
                <w:szCs w:val="20"/>
              </w:rPr>
            </w:pPr>
          </w:p>
          <w:p w14:paraId="6B9AD50A" w14:textId="77777777" w:rsidR="00CC0AD4" w:rsidRPr="002768B3" w:rsidRDefault="00CC0AD4" w:rsidP="00CC0AD4">
            <w:pPr>
              <w:autoSpaceDE w:val="0"/>
              <w:autoSpaceDN w:val="0"/>
              <w:adjustRightInd w:val="0"/>
              <w:jc w:val="both"/>
              <w:rPr>
                <w:rFonts w:ascii="Arial" w:hAnsi="Arial" w:cs="Arial"/>
                <w:color w:val="000000"/>
                <w:sz w:val="20"/>
                <w:szCs w:val="20"/>
              </w:rPr>
            </w:pPr>
            <w:r w:rsidRPr="002768B3">
              <w:rPr>
                <w:rFonts w:ascii="Arial" w:eastAsia="Calibri" w:hAnsi="Arial" w:cs="Arial"/>
                <w:sz w:val="20"/>
                <w:szCs w:val="20"/>
              </w:rPr>
              <w:t>Utiliza y combina elementos de los lenguajes artísticos, materiales, herramientas, procedimientos y técnicas, para explorar sus posibilidades expresivas y lograr intenciones específicas</w:t>
            </w:r>
          </w:p>
        </w:tc>
        <w:tc>
          <w:tcPr>
            <w:tcW w:w="1417" w:type="dxa"/>
            <w:shd w:val="clear" w:color="auto" w:fill="FFFFFF" w:themeFill="background1"/>
            <w:vAlign w:val="center"/>
          </w:tcPr>
          <w:p w14:paraId="6B9AD50B"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Fotos y videos Elabora cuadros de pintura</w:t>
            </w:r>
            <w:r w:rsidRPr="00900FD3">
              <w:rPr>
                <w:rFonts w:ascii="Arial" w:hAnsi="Arial" w:cs="Arial"/>
                <w:color w:val="000000"/>
                <w:sz w:val="20"/>
                <w:szCs w:val="20"/>
              </w:rPr>
              <w:t xml:space="preserve"> </w:t>
            </w:r>
          </w:p>
        </w:tc>
        <w:tc>
          <w:tcPr>
            <w:tcW w:w="2410" w:type="dxa"/>
            <w:shd w:val="clear" w:color="auto" w:fill="FFFFFF" w:themeFill="background1"/>
            <w:vAlign w:val="center"/>
          </w:tcPr>
          <w:p w14:paraId="6B9AD50C"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Los estudiantes elaboran un para diseñar y expresar las manifestaciones culturales de su comunidad</w:t>
            </w:r>
          </w:p>
        </w:tc>
        <w:tc>
          <w:tcPr>
            <w:tcW w:w="1984" w:type="dxa"/>
            <w:shd w:val="clear" w:color="auto" w:fill="FFFFFF" w:themeFill="background1"/>
            <w:vAlign w:val="center"/>
          </w:tcPr>
          <w:p w14:paraId="6B9AD50D"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D50E"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D50F"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D510"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D511"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D512"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D513"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D514"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D515" w14:textId="77777777" w:rsidR="00CC0AD4" w:rsidRDefault="00CC0AD4" w:rsidP="00CC0AD4">
            <w:pPr>
              <w:spacing w:line="276" w:lineRule="auto"/>
              <w:rPr>
                <w:rFonts w:ascii="Arial" w:hAnsi="Arial" w:cs="Arial"/>
                <w:b/>
                <w:color w:val="000000"/>
                <w:sz w:val="20"/>
                <w:szCs w:val="20"/>
              </w:rPr>
            </w:pPr>
          </w:p>
          <w:p w14:paraId="6B9AD516" w14:textId="77777777" w:rsidR="00CC0AD4" w:rsidRDefault="00CC0AD4" w:rsidP="00CC0AD4">
            <w:pPr>
              <w:spacing w:line="276" w:lineRule="auto"/>
              <w:rPr>
                <w:rFonts w:ascii="Arial" w:hAnsi="Arial" w:cs="Arial"/>
                <w:b/>
                <w:color w:val="000000"/>
                <w:sz w:val="20"/>
                <w:szCs w:val="20"/>
              </w:rPr>
            </w:pPr>
          </w:p>
          <w:p w14:paraId="6B9AD517"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Lectura de imágenes</w:t>
            </w:r>
          </w:p>
        </w:tc>
        <w:tc>
          <w:tcPr>
            <w:tcW w:w="1559" w:type="dxa"/>
            <w:shd w:val="clear" w:color="auto" w:fill="FFFFFF" w:themeFill="background1"/>
          </w:tcPr>
          <w:p w14:paraId="6B9AD518" w14:textId="77777777" w:rsidR="00CC0AD4" w:rsidRDefault="00CC0AD4" w:rsidP="00CC0AD4">
            <w:pPr>
              <w:spacing w:line="276" w:lineRule="auto"/>
              <w:rPr>
                <w:rFonts w:ascii="Arial" w:hAnsi="Arial" w:cs="Arial"/>
                <w:b/>
                <w:color w:val="000000"/>
                <w:sz w:val="20"/>
                <w:szCs w:val="20"/>
              </w:rPr>
            </w:pPr>
          </w:p>
          <w:p w14:paraId="6B9AD519" w14:textId="77777777" w:rsidR="00CC0AD4" w:rsidRDefault="00CC0AD4" w:rsidP="00CC0AD4">
            <w:pPr>
              <w:spacing w:line="276" w:lineRule="auto"/>
              <w:rPr>
                <w:rFonts w:ascii="Arial" w:hAnsi="Arial" w:cs="Arial"/>
                <w:b/>
                <w:color w:val="000000"/>
                <w:sz w:val="20"/>
                <w:szCs w:val="20"/>
              </w:rPr>
            </w:pPr>
          </w:p>
          <w:p w14:paraId="6B9AD51A"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Utiliza los elementos artísticos de su comunidad en el manejo de conflictos </w:t>
            </w:r>
          </w:p>
          <w:p w14:paraId="6B9AD51B" w14:textId="77777777" w:rsidR="00CC0AD4" w:rsidRPr="00516992" w:rsidRDefault="00CC0AD4" w:rsidP="00CC0AD4">
            <w:pPr>
              <w:spacing w:line="276" w:lineRule="auto"/>
              <w:rPr>
                <w:rFonts w:ascii="Arial" w:hAnsi="Arial" w:cs="Arial"/>
                <w:b/>
                <w:color w:val="000000"/>
                <w:sz w:val="20"/>
                <w:szCs w:val="20"/>
              </w:rPr>
            </w:pPr>
          </w:p>
        </w:tc>
        <w:tc>
          <w:tcPr>
            <w:tcW w:w="851" w:type="dxa"/>
            <w:shd w:val="clear" w:color="auto" w:fill="FFFFFF" w:themeFill="background1"/>
          </w:tcPr>
          <w:p w14:paraId="6B9AD51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51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D51F" w14:textId="77777777" w:rsidR="00CC0AD4" w:rsidRDefault="00CC0AD4" w:rsidP="00CC0AD4">
      <w:pPr>
        <w:ind w:left="709"/>
        <w:jc w:val="both"/>
        <w:rPr>
          <w:rFonts w:ascii="Arial" w:hAnsi="Arial" w:cs="Arial"/>
          <w:sz w:val="20"/>
          <w:szCs w:val="20"/>
        </w:rPr>
      </w:pPr>
    </w:p>
    <w:p w14:paraId="6B9AD520" w14:textId="77777777" w:rsidR="00CC0AD4" w:rsidRDefault="00CC0AD4" w:rsidP="00CC0AD4">
      <w:pPr>
        <w:ind w:left="709"/>
        <w:jc w:val="both"/>
        <w:rPr>
          <w:rFonts w:ascii="Arial" w:hAnsi="Arial" w:cs="Arial"/>
          <w:sz w:val="20"/>
          <w:szCs w:val="20"/>
        </w:rPr>
      </w:pPr>
    </w:p>
    <w:p w14:paraId="6B9AD521" w14:textId="77777777" w:rsidR="006564C5" w:rsidRDefault="006564C5" w:rsidP="00CC0AD4">
      <w:pPr>
        <w:ind w:left="709"/>
        <w:jc w:val="both"/>
        <w:rPr>
          <w:rFonts w:ascii="Arial" w:hAnsi="Arial" w:cs="Arial"/>
          <w:sz w:val="20"/>
          <w:szCs w:val="20"/>
        </w:rPr>
      </w:pPr>
    </w:p>
    <w:p w14:paraId="6B9AD522" w14:textId="77777777" w:rsidR="006564C5" w:rsidRDefault="006564C5" w:rsidP="00CC0AD4">
      <w:pPr>
        <w:ind w:left="709"/>
        <w:jc w:val="both"/>
        <w:rPr>
          <w:rFonts w:ascii="Arial" w:hAnsi="Arial" w:cs="Arial"/>
          <w:sz w:val="20"/>
          <w:szCs w:val="20"/>
        </w:rPr>
      </w:pPr>
    </w:p>
    <w:p w14:paraId="6B9AD523" w14:textId="77777777" w:rsidR="006564C5" w:rsidRDefault="006564C5" w:rsidP="00CC0AD4">
      <w:pPr>
        <w:ind w:left="709"/>
        <w:jc w:val="both"/>
        <w:rPr>
          <w:rFonts w:ascii="Arial" w:hAnsi="Arial" w:cs="Arial"/>
          <w:sz w:val="20"/>
          <w:szCs w:val="20"/>
        </w:rPr>
      </w:pPr>
    </w:p>
    <w:p w14:paraId="6B9AD524" w14:textId="77777777" w:rsidR="006564C5" w:rsidRDefault="006564C5" w:rsidP="00CC0AD4">
      <w:pPr>
        <w:ind w:left="709"/>
        <w:jc w:val="both"/>
        <w:rPr>
          <w:rFonts w:ascii="Arial" w:hAnsi="Arial" w:cs="Arial"/>
          <w:sz w:val="20"/>
          <w:szCs w:val="20"/>
        </w:rPr>
      </w:pPr>
    </w:p>
    <w:p w14:paraId="6B9AD525" w14:textId="77777777" w:rsidR="00CC0AD4"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D52A" w14:textId="77777777" w:rsidTr="00CC0AD4">
        <w:tc>
          <w:tcPr>
            <w:tcW w:w="3687" w:type="dxa"/>
            <w:shd w:val="clear" w:color="auto" w:fill="ABEFED"/>
          </w:tcPr>
          <w:p w14:paraId="6B9AD526" w14:textId="77777777" w:rsidR="00CC0AD4" w:rsidRDefault="00CC0AD4" w:rsidP="00CC0AD4">
            <w:pPr>
              <w:spacing w:line="276" w:lineRule="auto"/>
              <w:rPr>
                <w:rFonts w:ascii="Arial" w:hAnsi="Arial" w:cs="Arial"/>
                <w:b/>
                <w:color w:val="000000"/>
                <w:sz w:val="20"/>
                <w:szCs w:val="20"/>
              </w:rPr>
            </w:pPr>
          </w:p>
          <w:p w14:paraId="6B9AD52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D52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D52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D530" w14:textId="77777777" w:rsidTr="00CC0AD4">
        <w:tc>
          <w:tcPr>
            <w:tcW w:w="3687" w:type="dxa"/>
            <w:shd w:val="clear" w:color="auto" w:fill="ABEFED"/>
          </w:tcPr>
          <w:p w14:paraId="6B9AD52B" w14:textId="77777777" w:rsidR="00CC0AD4" w:rsidRPr="00516992" w:rsidRDefault="00CC0AD4" w:rsidP="00CC0AD4">
            <w:pPr>
              <w:spacing w:line="276" w:lineRule="auto"/>
              <w:rPr>
                <w:rFonts w:ascii="Arial" w:hAnsi="Arial" w:cs="Arial"/>
                <w:b/>
                <w:color w:val="000000"/>
                <w:sz w:val="20"/>
                <w:szCs w:val="20"/>
              </w:rPr>
            </w:pPr>
          </w:p>
          <w:p w14:paraId="6B9AD52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52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52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D52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resolución de riesgos, el manejo de conflictos</w:t>
            </w:r>
          </w:p>
        </w:tc>
      </w:tr>
      <w:tr w:rsidR="00CC0AD4" w:rsidRPr="00516992" w14:paraId="6B9AD535" w14:textId="77777777" w:rsidTr="00CC0AD4">
        <w:trPr>
          <w:trHeight w:val="304"/>
        </w:trPr>
        <w:tc>
          <w:tcPr>
            <w:tcW w:w="3687" w:type="dxa"/>
            <w:shd w:val="clear" w:color="auto" w:fill="ABEFED"/>
          </w:tcPr>
          <w:p w14:paraId="6B9AD531" w14:textId="77777777" w:rsidR="00CC0AD4" w:rsidRPr="00516992" w:rsidRDefault="00CC0AD4" w:rsidP="00CC0AD4">
            <w:pPr>
              <w:spacing w:line="276" w:lineRule="auto"/>
              <w:rPr>
                <w:rFonts w:ascii="Arial" w:hAnsi="Arial" w:cs="Arial"/>
                <w:b/>
                <w:sz w:val="20"/>
                <w:szCs w:val="20"/>
              </w:rPr>
            </w:pPr>
          </w:p>
          <w:p w14:paraId="6B9AD532"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53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Visita los museos artísticos culturales de su comunidad para recoger información para la elaboración de su proyecto</w:t>
            </w:r>
          </w:p>
        </w:tc>
        <w:tc>
          <w:tcPr>
            <w:tcW w:w="6095" w:type="dxa"/>
            <w:gridSpan w:val="5"/>
          </w:tcPr>
          <w:p w14:paraId="6B9AD53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plan para realizar su cuadro de dibujo y pintura de las manifestaciones artístico culturales de su comunidad.</w:t>
            </w:r>
          </w:p>
        </w:tc>
      </w:tr>
      <w:tr w:rsidR="00CC0AD4" w:rsidRPr="00516992" w14:paraId="6B9AD539" w14:textId="77777777" w:rsidTr="00CC0AD4">
        <w:tc>
          <w:tcPr>
            <w:tcW w:w="3687" w:type="dxa"/>
            <w:shd w:val="clear" w:color="auto" w:fill="ABEFED"/>
          </w:tcPr>
          <w:p w14:paraId="6B9AD536" w14:textId="77777777" w:rsidR="00CC0AD4" w:rsidRPr="00900FD3" w:rsidRDefault="00CC0AD4" w:rsidP="00CC0AD4">
            <w:pPr>
              <w:spacing w:line="276" w:lineRule="auto"/>
              <w:rPr>
                <w:rFonts w:ascii="Arial" w:hAnsi="Arial" w:cs="Arial"/>
                <w:b/>
                <w:sz w:val="20"/>
                <w:szCs w:val="20"/>
              </w:rPr>
            </w:pPr>
          </w:p>
          <w:p w14:paraId="6B9AD537"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D538"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Aprecia de manera crítica manifestaciones artístico-culturales</w:t>
            </w:r>
          </w:p>
        </w:tc>
      </w:tr>
      <w:tr w:rsidR="00CC0AD4" w:rsidRPr="00516992" w14:paraId="6B9AD53D" w14:textId="77777777" w:rsidTr="00CC0AD4">
        <w:tc>
          <w:tcPr>
            <w:tcW w:w="3687" w:type="dxa"/>
            <w:shd w:val="clear" w:color="auto" w:fill="ABEFED"/>
          </w:tcPr>
          <w:p w14:paraId="6B9AD53A" w14:textId="77777777" w:rsidR="00CC0AD4" w:rsidRPr="00900FD3" w:rsidRDefault="00CC0AD4" w:rsidP="00CC0AD4">
            <w:pPr>
              <w:spacing w:line="276" w:lineRule="auto"/>
              <w:rPr>
                <w:rFonts w:ascii="Arial" w:hAnsi="Arial" w:cs="Arial"/>
                <w:b/>
                <w:sz w:val="20"/>
                <w:szCs w:val="20"/>
              </w:rPr>
            </w:pPr>
          </w:p>
          <w:p w14:paraId="6B9AD53B"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D53C"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sz w:val="20"/>
                <w:szCs w:val="20"/>
              </w:rPr>
              <w:t xml:space="preserve">Aprecia de manera crítica manifestaciones artístico-culturales cuando describe las características fundamentales de los diversos lenguajes del arte y las culturas que los producen, y las asocia a experiencias, mensajes, emociones e ideas, siendo consciente de que generan diferentes reacciones e interpretaciones en las personas. Investiga las creencias, cosmovisiones, tradiciones y la función social de manifestaciones artístico-culturales de diversos tiempos y lugares y distingue las diferentes maneras en que se usa el arte para representar y reflejar la identidad de un grupo de personas. Integra la información recogida para describir la complejidad y la riqueza de la </w:t>
            </w:r>
            <w:r>
              <w:rPr>
                <w:rFonts w:ascii="Arial" w:hAnsi="Arial" w:cs="Arial"/>
                <w:sz w:val="20"/>
                <w:szCs w:val="20"/>
              </w:rPr>
              <w:t>obra, así como para generar hipó</w:t>
            </w:r>
            <w:r w:rsidRPr="00900FD3">
              <w:rPr>
                <w:rFonts w:ascii="Arial" w:hAnsi="Arial" w:cs="Arial"/>
                <w:sz w:val="20"/>
                <w:szCs w:val="20"/>
              </w:rPr>
              <w:t>tesis sobre el significado y la intención del artista. Evalúa la eficacia del uso de las técnicas utilizadas en relación a las intenciones específicas.</w:t>
            </w:r>
          </w:p>
        </w:tc>
      </w:tr>
      <w:tr w:rsidR="00CC0AD4" w:rsidRPr="00516992" w14:paraId="6B9AD543" w14:textId="77777777" w:rsidTr="00CC0AD4">
        <w:tc>
          <w:tcPr>
            <w:tcW w:w="3687" w:type="dxa"/>
            <w:shd w:val="clear" w:color="auto" w:fill="ABEFED"/>
          </w:tcPr>
          <w:p w14:paraId="6B9AD53E" w14:textId="77777777" w:rsidR="00CC0AD4" w:rsidRPr="00900FD3" w:rsidRDefault="00CC0AD4" w:rsidP="00CC0AD4">
            <w:pPr>
              <w:spacing w:line="276" w:lineRule="auto"/>
              <w:rPr>
                <w:rFonts w:ascii="Arial" w:hAnsi="Arial" w:cs="Arial"/>
                <w:b/>
                <w:sz w:val="20"/>
                <w:szCs w:val="20"/>
              </w:rPr>
            </w:pPr>
          </w:p>
          <w:p w14:paraId="6B9AD53F"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D540"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Percibe manifestaciones artístico-culturales.</w:t>
            </w:r>
          </w:p>
          <w:p w14:paraId="6B9AD541"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Contextualiza manifestaciones artístico-culturales.</w:t>
            </w:r>
          </w:p>
          <w:p w14:paraId="6B9AD542" w14:textId="77777777" w:rsidR="00CC0AD4" w:rsidRPr="00900FD3"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900FD3">
              <w:rPr>
                <w:rFonts w:ascii="Arial" w:hAnsi="Arial" w:cs="Arial"/>
                <w:sz w:val="20"/>
                <w:szCs w:val="20"/>
              </w:rPr>
              <w:t>Reflexiona creativa y críticamente sobre manifestaciones artístico-culturales.</w:t>
            </w:r>
          </w:p>
        </w:tc>
      </w:tr>
      <w:tr w:rsidR="00CC0AD4" w:rsidRPr="00516992" w14:paraId="6B9AD553" w14:textId="77777777" w:rsidTr="00CC0AD4">
        <w:trPr>
          <w:trHeight w:val="225"/>
        </w:trPr>
        <w:tc>
          <w:tcPr>
            <w:tcW w:w="3687" w:type="dxa"/>
            <w:vMerge w:val="restart"/>
            <w:shd w:val="clear" w:color="auto" w:fill="ABEFED"/>
          </w:tcPr>
          <w:p w14:paraId="6B9AD544" w14:textId="77777777" w:rsidR="00CC0AD4" w:rsidRPr="00516992" w:rsidRDefault="00CC0AD4" w:rsidP="00CC0AD4">
            <w:pPr>
              <w:spacing w:line="276" w:lineRule="auto"/>
              <w:jc w:val="center"/>
              <w:rPr>
                <w:rFonts w:ascii="Arial" w:hAnsi="Arial" w:cs="Arial"/>
                <w:b/>
                <w:sz w:val="20"/>
                <w:szCs w:val="20"/>
              </w:rPr>
            </w:pPr>
          </w:p>
          <w:p w14:paraId="6B9AD54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ABEFED"/>
          </w:tcPr>
          <w:p w14:paraId="6B9AD546" w14:textId="77777777" w:rsidR="00CC0AD4" w:rsidRPr="00900FD3" w:rsidRDefault="00CC0AD4" w:rsidP="00CC0AD4">
            <w:pPr>
              <w:spacing w:line="276" w:lineRule="auto"/>
              <w:jc w:val="center"/>
              <w:rPr>
                <w:rFonts w:ascii="Arial" w:hAnsi="Arial" w:cs="Arial"/>
                <w:b/>
                <w:sz w:val="20"/>
                <w:szCs w:val="20"/>
              </w:rPr>
            </w:pPr>
          </w:p>
          <w:p w14:paraId="6B9AD547"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D548" w14:textId="77777777" w:rsidR="00CC0AD4" w:rsidRPr="00900FD3" w:rsidRDefault="00CC0AD4" w:rsidP="00CC0AD4">
            <w:pPr>
              <w:spacing w:line="276" w:lineRule="auto"/>
              <w:jc w:val="center"/>
              <w:rPr>
                <w:rFonts w:ascii="Arial" w:hAnsi="Arial" w:cs="Arial"/>
                <w:b/>
                <w:sz w:val="20"/>
                <w:szCs w:val="20"/>
              </w:rPr>
            </w:pPr>
          </w:p>
          <w:p w14:paraId="6B9AD549"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D54A" w14:textId="77777777" w:rsidR="00CC0AD4" w:rsidRPr="00900FD3" w:rsidRDefault="00CC0AD4" w:rsidP="00CC0AD4">
            <w:pPr>
              <w:spacing w:line="276" w:lineRule="auto"/>
              <w:jc w:val="center"/>
              <w:rPr>
                <w:rFonts w:ascii="Arial" w:hAnsi="Arial" w:cs="Arial"/>
                <w:b/>
                <w:sz w:val="20"/>
                <w:szCs w:val="20"/>
              </w:rPr>
            </w:pPr>
          </w:p>
          <w:p w14:paraId="6B9AD54B"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D54C" w14:textId="77777777" w:rsidR="00CC0AD4" w:rsidRPr="00900FD3" w:rsidRDefault="00CC0AD4" w:rsidP="00CC0AD4">
            <w:pPr>
              <w:spacing w:line="276" w:lineRule="auto"/>
              <w:jc w:val="center"/>
              <w:rPr>
                <w:rFonts w:ascii="Arial" w:hAnsi="Arial" w:cs="Arial"/>
                <w:b/>
                <w:sz w:val="20"/>
                <w:szCs w:val="20"/>
              </w:rPr>
            </w:pPr>
          </w:p>
          <w:p w14:paraId="6B9AD54D"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Instrumentos</w:t>
            </w:r>
          </w:p>
          <w:p w14:paraId="6B9AD54E"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evaluación</w:t>
            </w:r>
          </w:p>
        </w:tc>
        <w:tc>
          <w:tcPr>
            <w:tcW w:w="1418" w:type="dxa"/>
            <w:vMerge w:val="restart"/>
            <w:shd w:val="clear" w:color="auto" w:fill="ABEFED"/>
          </w:tcPr>
          <w:p w14:paraId="6B9AD54F" w14:textId="77777777" w:rsidR="00CC0AD4" w:rsidRPr="00516992" w:rsidRDefault="00CC0AD4" w:rsidP="00CC0AD4">
            <w:pPr>
              <w:spacing w:line="276" w:lineRule="auto"/>
              <w:jc w:val="center"/>
              <w:rPr>
                <w:rFonts w:ascii="Arial" w:hAnsi="Arial" w:cs="Arial"/>
                <w:b/>
                <w:sz w:val="20"/>
                <w:szCs w:val="20"/>
              </w:rPr>
            </w:pPr>
          </w:p>
          <w:p w14:paraId="6B9AD55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D55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D55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55D" w14:textId="77777777" w:rsidTr="00CC0AD4">
        <w:trPr>
          <w:trHeight w:val="315"/>
        </w:trPr>
        <w:tc>
          <w:tcPr>
            <w:tcW w:w="3687" w:type="dxa"/>
            <w:vMerge/>
            <w:shd w:val="clear" w:color="auto" w:fill="ABEFED"/>
          </w:tcPr>
          <w:p w14:paraId="6B9AD554"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ABEFED"/>
          </w:tcPr>
          <w:p w14:paraId="6B9AD555"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D556"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D557"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D558" w14:textId="77777777" w:rsidR="00CC0AD4" w:rsidRPr="00900FD3" w:rsidRDefault="00CC0AD4" w:rsidP="00CC0AD4">
            <w:pPr>
              <w:spacing w:line="276" w:lineRule="auto"/>
              <w:jc w:val="center"/>
              <w:rPr>
                <w:rFonts w:ascii="Arial" w:hAnsi="Arial" w:cs="Arial"/>
                <w:b/>
                <w:sz w:val="20"/>
                <w:szCs w:val="20"/>
              </w:rPr>
            </w:pPr>
          </w:p>
        </w:tc>
        <w:tc>
          <w:tcPr>
            <w:tcW w:w="1418" w:type="dxa"/>
            <w:vMerge/>
            <w:shd w:val="clear" w:color="auto" w:fill="ABEFED"/>
          </w:tcPr>
          <w:p w14:paraId="6B9AD559"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D55A"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D55B"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ABEFED"/>
          </w:tcPr>
          <w:p w14:paraId="6B9AD55C"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900FD3" w14:paraId="6B9AD576" w14:textId="77777777" w:rsidTr="00CC0AD4">
        <w:tc>
          <w:tcPr>
            <w:tcW w:w="3687" w:type="dxa"/>
            <w:shd w:val="clear" w:color="auto" w:fill="FFFFFF" w:themeFill="background1"/>
          </w:tcPr>
          <w:p w14:paraId="6B9AD55E" w14:textId="77777777" w:rsidR="00CC0AD4" w:rsidRPr="006B5E1B" w:rsidRDefault="00CC0AD4" w:rsidP="00CC0AD4">
            <w:pPr>
              <w:autoSpaceDE w:val="0"/>
              <w:autoSpaceDN w:val="0"/>
              <w:adjustRightInd w:val="0"/>
              <w:jc w:val="both"/>
              <w:rPr>
                <w:rFonts w:ascii="Arial" w:eastAsia="Calibri" w:hAnsi="Arial" w:cs="Arial"/>
                <w:sz w:val="20"/>
                <w:szCs w:val="20"/>
              </w:rPr>
            </w:pPr>
            <w:r w:rsidRPr="006B5E1B">
              <w:rPr>
                <w:rFonts w:ascii="Arial" w:eastAsia="Calibri" w:hAnsi="Arial" w:cs="Arial"/>
                <w:sz w:val="20"/>
                <w:szCs w:val="20"/>
              </w:rPr>
              <w:t>Describe las cualidades estéticas de manifestaciones artístico-culturales diversas empleando el lenguaje propio de las artes (elementos, principios y códigos) y las vincula con los individuos, contextos y épocas en las que fueron producidas. Ejemplo: El estudiante describe los símbolos que aparecen en un manto, perteneciente a la comunidad nativa asháninka Marankiari Bajo - Perené, y explica cómo estos se vinculan con el lugar y la comunidad donde fue creado el manto.</w:t>
            </w:r>
          </w:p>
          <w:p w14:paraId="6B9AD55F" w14:textId="77777777" w:rsidR="00CC0AD4" w:rsidRPr="006B5E1B"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D560"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Foto de un cuadro de pintura</w:t>
            </w:r>
          </w:p>
        </w:tc>
        <w:tc>
          <w:tcPr>
            <w:tcW w:w="2410" w:type="dxa"/>
            <w:shd w:val="clear" w:color="auto" w:fill="FFFFFF" w:themeFill="background1"/>
            <w:vAlign w:val="center"/>
          </w:tcPr>
          <w:p w14:paraId="6B9AD561"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 El estudiante elaborar un plan  para visitar los museos más cercanos e su comunidad recogerá información describirá y expresara mediante el dibujo y la pintura. </w:t>
            </w:r>
          </w:p>
        </w:tc>
        <w:tc>
          <w:tcPr>
            <w:tcW w:w="1984" w:type="dxa"/>
            <w:shd w:val="clear" w:color="auto" w:fill="FFFFFF" w:themeFill="background1"/>
            <w:vAlign w:val="center"/>
          </w:tcPr>
          <w:p w14:paraId="6B9AD562"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p w14:paraId="6B9AD563"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Hojas de papel</w:t>
            </w:r>
          </w:p>
          <w:p w14:paraId="6B9AD564"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Lápiz</w:t>
            </w:r>
          </w:p>
          <w:p w14:paraId="6B9AD565"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Vídeos de YouTube</w:t>
            </w:r>
          </w:p>
          <w:p w14:paraId="6B9AD566"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Smartphone</w:t>
            </w:r>
          </w:p>
          <w:p w14:paraId="6B9AD567" w14:textId="77777777" w:rsidR="00CC0AD4" w:rsidRPr="006B5E1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B5E1B">
              <w:rPr>
                <w:rFonts w:ascii="Arial" w:hAnsi="Arial" w:cs="Arial"/>
                <w:color w:val="000000"/>
                <w:sz w:val="20"/>
                <w:szCs w:val="20"/>
              </w:rPr>
              <w:t>WhatsApp</w:t>
            </w:r>
          </w:p>
        </w:tc>
        <w:tc>
          <w:tcPr>
            <w:tcW w:w="1701" w:type="dxa"/>
            <w:gridSpan w:val="2"/>
            <w:shd w:val="clear" w:color="auto" w:fill="FFFFFF" w:themeFill="background1"/>
            <w:vAlign w:val="center"/>
          </w:tcPr>
          <w:p w14:paraId="6B9AD568"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Lista de cotejo</w:t>
            </w:r>
          </w:p>
          <w:p w14:paraId="6B9AD569"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rubrica</w:t>
            </w:r>
          </w:p>
        </w:tc>
        <w:tc>
          <w:tcPr>
            <w:tcW w:w="1418" w:type="dxa"/>
            <w:shd w:val="clear" w:color="auto" w:fill="FFFFFF" w:themeFill="background1"/>
          </w:tcPr>
          <w:p w14:paraId="6B9AD56A" w14:textId="77777777" w:rsidR="00CC0AD4" w:rsidRPr="006B5E1B" w:rsidRDefault="00CC0AD4" w:rsidP="00CC0AD4">
            <w:pPr>
              <w:spacing w:line="276" w:lineRule="auto"/>
              <w:jc w:val="both"/>
              <w:rPr>
                <w:rFonts w:ascii="Arial" w:hAnsi="Arial" w:cs="Arial"/>
                <w:color w:val="000000"/>
                <w:sz w:val="20"/>
                <w:szCs w:val="20"/>
              </w:rPr>
            </w:pPr>
          </w:p>
          <w:p w14:paraId="6B9AD56B" w14:textId="77777777" w:rsidR="00CC0AD4" w:rsidRPr="006B5E1B" w:rsidRDefault="00CC0AD4" w:rsidP="00CC0AD4">
            <w:pPr>
              <w:spacing w:line="276" w:lineRule="auto"/>
              <w:jc w:val="both"/>
              <w:rPr>
                <w:rFonts w:ascii="Arial" w:hAnsi="Arial" w:cs="Arial"/>
                <w:color w:val="000000"/>
                <w:sz w:val="20"/>
                <w:szCs w:val="20"/>
              </w:rPr>
            </w:pPr>
          </w:p>
          <w:p w14:paraId="6B9AD56C" w14:textId="77777777" w:rsidR="00CC0AD4" w:rsidRPr="006B5E1B" w:rsidRDefault="00CC0AD4" w:rsidP="00CC0AD4">
            <w:pPr>
              <w:spacing w:line="276" w:lineRule="auto"/>
              <w:jc w:val="both"/>
              <w:rPr>
                <w:rFonts w:ascii="Arial" w:hAnsi="Arial" w:cs="Arial"/>
                <w:color w:val="000000"/>
                <w:sz w:val="20"/>
                <w:szCs w:val="20"/>
              </w:rPr>
            </w:pPr>
          </w:p>
          <w:p w14:paraId="6B9AD56D" w14:textId="77777777" w:rsidR="00CC0AD4" w:rsidRPr="006B5E1B" w:rsidRDefault="00CC0AD4" w:rsidP="00CC0AD4">
            <w:pPr>
              <w:spacing w:line="276" w:lineRule="auto"/>
              <w:jc w:val="both"/>
              <w:rPr>
                <w:rFonts w:ascii="Arial" w:hAnsi="Arial" w:cs="Arial"/>
                <w:color w:val="000000"/>
                <w:sz w:val="20"/>
                <w:szCs w:val="20"/>
              </w:rPr>
            </w:pPr>
          </w:p>
          <w:p w14:paraId="6B9AD56E" w14:textId="77777777" w:rsidR="00CC0AD4" w:rsidRPr="006B5E1B" w:rsidRDefault="00CC0AD4" w:rsidP="00CC0AD4">
            <w:pPr>
              <w:spacing w:line="276" w:lineRule="auto"/>
              <w:jc w:val="both"/>
              <w:rPr>
                <w:rFonts w:ascii="Arial" w:hAnsi="Arial" w:cs="Arial"/>
                <w:color w:val="000000"/>
                <w:sz w:val="20"/>
                <w:szCs w:val="20"/>
              </w:rPr>
            </w:pPr>
          </w:p>
          <w:p w14:paraId="6B9AD56F"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Observación y descripción de imagen de dibujo</w:t>
            </w:r>
          </w:p>
        </w:tc>
        <w:tc>
          <w:tcPr>
            <w:tcW w:w="1559" w:type="dxa"/>
            <w:shd w:val="clear" w:color="auto" w:fill="FFFFFF" w:themeFill="background1"/>
          </w:tcPr>
          <w:p w14:paraId="6B9AD570" w14:textId="77777777" w:rsidR="00CC0AD4" w:rsidRPr="006B5E1B" w:rsidRDefault="00CC0AD4" w:rsidP="00CC0AD4">
            <w:pPr>
              <w:spacing w:line="276" w:lineRule="auto"/>
              <w:jc w:val="both"/>
              <w:rPr>
                <w:rFonts w:ascii="Arial" w:hAnsi="Arial" w:cs="Arial"/>
                <w:color w:val="000000"/>
                <w:sz w:val="20"/>
                <w:szCs w:val="20"/>
              </w:rPr>
            </w:pPr>
          </w:p>
          <w:p w14:paraId="6B9AD571" w14:textId="77777777" w:rsidR="00CC0AD4" w:rsidRPr="006B5E1B" w:rsidRDefault="00CC0AD4" w:rsidP="00CC0AD4">
            <w:pPr>
              <w:spacing w:line="276" w:lineRule="auto"/>
              <w:jc w:val="both"/>
              <w:rPr>
                <w:rFonts w:ascii="Arial" w:hAnsi="Arial" w:cs="Arial"/>
                <w:color w:val="000000"/>
                <w:sz w:val="20"/>
                <w:szCs w:val="20"/>
              </w:rPr>
            </w:pPr>
          </w:p>
          <w:p w14:paraId="6B9AD572" w14:textId="77777777" w:rsidR="00CC0AD4" w:rsidRPr="006B5E1B" w:rsidRDefault="00CC0AD4" w:rsidP="00CC0AD4">
            <w:pPr>
              <w:spacing w:line="276" w:lineRule="auto"/>
              <w:jc w:val="both"/>
              <w:rPr>
                <w:rFonts w:ascii="Arial" w:hAnsi="Arial" w:cs="Arial"/>
                <w:color w:val="000000"/>
                <w:sz w:val="20"/>
                <w:szCs w:val="20"/>
              </w:rPr>
            </w:pPr>
          </w:p>
          <w:p w14:paraId="6B9AD573"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Realiza un cuadro de pintura contextualizando las manifestaciones artístico- culturales de su entorno</w:t>
            </w:r>
          </w:p>
        </w:tc>
        <w:tc>
          <w:tcPr>
            <w:tcW w:w="851" w:type="dxa"/>
            <w:shd w:val="clear" w:color="auto" w:fill="FFFFFF" w:themeFill="background1"/>
          </w:tcPr>
          <w:p w14:paraId="6B9AD574" w14:textId="77777777" w:rsidR="00CC0AD4" w:rsidRPr="006B5E1B" w:rsidRDefault="00CC0AD4" w:rsidP="00CC0AD4">
            <w:pPr>
              <w:spacing w:line="276" w:lineRule="auto"/>
              <w:jc w:val="both"/>
              <w:rPr>
                <w:rFonts w:ascii="Arial" w:hAnsi="Arial" w:cs="Arial"/>
                <w:color w:val="000000"/>
                <w:sz w:val="20"/>
                <w:szCs w:val="20"/>
              </w:rPr>
            </w:pPr>
          </w:p>
        </w:tc>
        <w:tc>
          <w:tcPr>
            <w:tcW w:w="850" w:type="dxa"/>
            <w:shd w:val="clear" w:color="auto" w:fill="FFFFFF" w:themeFill="background1"/>
          </w:tcPr>
          <w:p w14:paraId="6B9AD575" w14:textId="77777777" w:rsidR="00CC0AD4" w:rsidRPr="006B5E1B" w:rsidRDefault="00CC0AD4" w:rsidP="00CC0AD4">
            <w:pPr>
              <w:spacing w:line="276" w:lineRule="auto"/>
              <w:jc w:val="both"/>
              <w:rPr>
                <w:rFonts w:ascii="Arial" w:hAnsi="Arial" w:cs="Arial"/>
                <w:color w:val="000000"/>
                <w:sz w:val="20"/>
                <w:szCs w:val="20"/>
              </w:rPr>
            </w:pPr>
          </w:p>
        </w:tc>
      </w:tr>
    </w:tbl>
    <w:p w14:paraId="6B9AD577" w14:textId="77777777" w:rsidR="00CC0AD4" w:rsidRPr="00900FD3" w:rsidRDefault="00CC0AD4" w:rsidP="00CC0AD4">
      <w:pPr>
        <w:ind w:left="709"/>
        <w:jc w:val="both"/>
        <w:rPr>
          <w:rFonts w:ascii="Arial" w:hAnsi="Arial" w:cs="Arial"/>
          <w:sz w:val="20"/>
          <w:szCs w:val="20"/>
        </w:rPr>
      </w:pPr>
    </w:p>
    <w:p w14:paraId="6B9AD578" w14:textId="77777777" w:rsidR="00CC0AD4" w:rsidRDefault="00CC0AD4" w:rsidP="00CC0AD4">
      <w:pPr>
        <w:jc w:val="both"/>
        <w:rPr>
          <w:rFonts w:ascii="Arial" w:hAnsi="Arial" w:cs="Arial"/>
          <w:sz w:val="20"/>
          <w:szCs w:val="20"/>
        </w:rPr>
      </w:pPr>
    </w:p>
    <w:p w14:paraId="6B9AD579" w14:textId="77777777" w:rsidR="006564C5" w:rsidRDefault="006564C5" w:rsidP="00CC0AD4">
      <w:pPr>
        <w:jc w:val="both"/>
        <w:rPr>
          <w:rFonts w:ascii="Arial" w:hAnsi="Arial" w:cs="Arial"/>
          <w:sz w:val="20"/>
          <w:szCs w:val="20"/>
        </w:rPr>
      </w:pPr>
    </w:p>
    <w:p w14:paraId="6B9AD57A" w14:textId="77777777" w:rsidR="006564C5" w:rsidRDefault="006564C5" w:rsidP="00CC0AD4">
      <w:pPr>
        <w:jc w:val="both"/>
        <w:rPr>
          <w:rFonts w:ascii="Arial" w:hAnsi="Arial" w:cs="Arial"/>
          <w:sz w:val="20"/>
          <w:szCs w:val="20"/>
        </w:rPr>
      </w:pPr>
    </w:p>
    <w:p w14:paraId="6B9AD57B" w14:textId="77777777" w:rsidR="00CC0AD4"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D580" w14:textId="77777777" w:rsidTr="00CC0AD4">
        <w:tc>
          <w:tcPr>
            <w:tcW w:w="3687" w:type="dxa"/>
            <w:shd w:val="clear" w:color="auto" w:fill="ABEFED"/>
          </w:tcPr>
          <w:p w14:paraId="6B9AD57C" w14:textId="77777777" w:rsidR="00CC0AD4" w:rsidRDefault="00CC0AD4" w:rsidP="00CC0AD4">
            <w:pPr>
              <w:spacing w:line="276" w:lineRule="auto"/>
              <w:rPr>
                <w:rFonts w:ascii="Arial" w:hAnsi="Arial" w:cs="Arial"/>
                <w:b/>
                <w:color w:val="000000"/>
                <w:sz w:val="20"/>
                <w:szCs w:val="20"/>
              </w:rPr>
            </w:pPr>
          </w:p>
          <w:p w14:paraId="6B9AD57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6</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D57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D57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D586" w14:textId="77777777" w:rsidTr="00CC0AD4">
        <w:tc>
          <w:tcPr>
            <w:tcW w:w="3687" w:type="dxa"/>
            <w:shd w:val="clear" w:color="auto" w:fill="ABEFED"/>
          </w:tcPr>
          <w:p w14:paraId="6B9AD581" w14:textId="77777777" w:rsidR="00CC0AD4" w:rsidRPr="00516992" w:rsidRDefault="00CC0AD4" w:rsidP="00CC0AD4">
            <w:pPr>
              <w:spacing w:line="276" w:lineRule="auto"/>
              <w:rPr>
                <w:rFonts w:ascii="Arial" w:hAnsi="Arial" w:cs="Arial"/>
                <w:b/>
                <w:color w:val="000000"/>
                <w:sz w:val="20"/>
                <w:szCs w:val="20"/>
              </w:rPr>
            </w:pPr>
          </w:p>
          <w:p w14:paraId="6B9AD58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58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58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D58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y cultura, recreación en su vida cotidiana</w:t>
            </w:r>
          </w:p>
        </w:tc>
      </w:tr>
      <w:tr w:rsidR="00CC0AD4" w:rsidRPr="00516992" w14:paraId="6B9AD58B" w14:textId="77777777" w:rsidTr="00CC0AD4">
        <w:trPr>
          <w:trHeight w:val="304"/>
        </w:trPr>
        <w:tc>
          <w:tcPr>
            <w:tcW w:w="3687" w:type="dxa"/>
            <w:shd w:val="clear" w:color="auto" w:fill="ABEFED"/>
          </w:tcPr>
          <w:p w14:paraId="6B9AD587" w14:textId="77777777" w:rsidR="00CC0AD4" w:rsidRPr="00516992" w:rsidRDefault="00CC0AD4" w:rsidP="00CC0AD4">
            <w:pPr>
              <w:spacing w:line="276" w:lineRule="auto"/>
              <w:rPr>
                <w:rFonts w:ascii="Arial" w:hAnsi="Arial" w:cs="Arial"/>
                <w:b/>
                <w:sz w:val="20"/>
                <w:szCs w:val="20"/>
              </w:rPr>
            </w:pPr>
          </w:p>
          <w:p w14:paraId="6B9AD58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58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Observa videos de danzas tradicionales para elaborar su proyecto </w:t>
            </w:r>
          </w:p>
        </w:tc>
        <w:tc>
          <w:tcPr>
            <w:tcW w:w="6095" w:type="dxa"/>
            <w:gridSpan w:val="5"/>
          </w:tcPr>
          <w:p w14:paraId="6B9AD58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 su plan para elaborar sus coreografías para la práctica de las danzas de su comunidad</w:t>
            </w:r>
          </w:p>
        </w:tc>
      </w:tr>
      <w:tr w:rsidR="00CC0AD4" w:rsidRPr="00516992" w14:paraId="6B9AD58F" w14:textId="77777777" w:rsidTr="00CC0AD4">
        <w:tc>
          <w:tcPr>
            <w:tcW w:w="3687" w:type="dxa"/>
            <w:shd w:val="clear" w:color="auto" w:fill="ABEFED"/>
          </w:tcPr>
          <w:p w14:paraId="6B9AD58C" w14:textId="77777777" w:rsidR="00CC0AD4" w:rsidRPr="00900FD3" w:rsidRDefault="00CC0AD4" w:rsidP="00CC0AD4">
            <w:pPr>
              <w:spacing w:line="276" w:lineRule="auto"/>
              <w:rPr>
                <w:rFonts w:ascii="Arial" w:hAnsi="Arial" w:cs="Arial"/>
                <w:b/>
                <w:sz w:val="20"/>
                <w:szCs w:val="20"/>
              </w:rPr>
            </w:pPr>
          </w:p>
          <w:p w14:paraId="6B9AD58D"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D58E"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D593" w14:textId="77777777" w:rsidTr="00CC0AD4">
        <w:tc>
          <w:tcPr>
            <w:tcW w:w="3687" w:type="dxa"/>
            <w:shd w:val="clear" w:color="auto" w:fill="ABEFED"/>
          </w:tcPr>
          <w:p w14:paraId="6B9AD590" w14:textId="77777777" w:rsidR="00CC0AD4" w:rsidRPr="00900FD3" w:rsidRDefault="00CC0AD4" w:rsidP="00CC0AD4">
            <w:pPr>
              <w:spacing w:line="276" w:lineRule="auto"/>
              <w:rPr>
                <w:rFonts w:ascii="Arial" w:hAnsi="Arial" w:cs="Arial"/>
                <w:b/>
                <w:sz w:val="20"/>
                <w:szCs w:val="20"/>
              </w:rPr>
            </w:pPr>
          </w:p>
          <w:p w14:paraId="6B9AD591"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D592" w14:textId="77777777" w:rsidR="00CC0AD4" w:rsidRPr="000E6C3D" w:rsidRDefault="00CC0AD4" w:rsidP="00CC0AD4">
            <w:pPr>
              <w:pBdr>
                <w:top w:val="nil"/>
                <w:left w:val="nil"/>
                <w:bottom w:val="nil"/>
                <w:right w:val="nil"/>
                <w:between w:val="nil"/>
              </w:pBdr>
              <w:rPr>
                <w:rFonts w:ascii="Arial" w:hAnsi="Arial" w:cs="Arial"/>
                <w:color w:val="000000"/>
                <w:sz w:val="20"/>
                <w:szCs w:val="20"/>
              </w:rPr>
            </w:pPr>
            <w:r w:rsidRPr="000E6C3D">
              <w:rPr>
                <w:rFonts w:ascii="Arial" w:hAnsi="Arial" w:cs="Arial"/>
                <w:sz w:val="20"/>
                <w:szCs w:val="20"/>
              </w:rPr>
              <w:t>Crea proyectos artísticos que comunican de manera efectiva ideas o asuntos pertinentes a su realidad y a audiencias en particular. Selecciona y prueba nuevas maneras de combinar elementos de los diversos lenguajes artísticos para lograr sus propósitos comunicativos y expresivos. Experimenta con medios convencionales y no convencionales, materiales y técnicas de acuerdo a sus intenciones y muestra dominio en su uso y el desarrollo inicial de un estilo personal. Innova y toma riesgos para concretizar sus ideas y va modificando sus trabajos de acuerdo a descubrimientos que surgen en el proceso de creación artística. Genera ideas de manera interdisciplinaria y planifica proyectos artísticos de manera individual o colaborativa. Utiliza una variedad de referentes culturales, tomando en cuenta tanto prácticas tradicionales como nuevas tecnologías. Toma decisiones al combinar y manipular los elementos del arte para encontrar la manera más efectiva de comunicar mensajes, experiencias, ideas y sentimientos. Registra de manera visual y escrita los procesos usados en el desarrollo de sus propios trabajos. Planifica y adecúa sus presentaciones de acuerdo al público. Evalúa la efectividad de su proyecto, describiendo el impacto del proyecto para él mismo y para la comunidad.</w:t>
            </w:r>
          </w:p>
        </w:tc>
      </w:tr>
      <w:tr w:rsidR="00CC0AD4" w:rsidRPr="00516992" w14:paraId="6B9AD599" w14:textId="77777777" w:rsidTr="00CC0AD4">
        <w:tc>
          <w:tcPr>
            <w:tcW w:w="3687" w:type="dxa"/>
            <w:shd w:val="clear" w:color="auto" w:fill="ABEFED"/>
          </w:tcPr>
          <w:p w14:paraId="6B9AD594" w14:textId="77777777" w:rsidR="00CC0AD4" w:rsidRPr="00900FD3" w:rsidRDefault="00CC0AD4" w:rsidP="00CC0AD4">
            <w:pPr>
              <w:spacing w:line="276" w:lineRule="auto"/>
              <w:rPr>
                <w:rFonts w:ascii="Arial" w:hAnsi="Arial" w:cs="Arial"/>
                <w:b/>
                <w:sz w:val="20"/>
                <w:szCs w:val="20"/>
              </w:rPr>
            </w:pPr>
          </w:p>
          <w:p w14:paraId="6B9AD595"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D596"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D597"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D598"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D5A9" w14:textId="77777777" w:rsidTr="00CC0AD4">
        <w:trPr>
          <w:trHeight w:val="225"/>
        </w:trPr>
        <w:tc>
          <w:tcPr>
            <w:tcW w:w="3687" w:type="dxa"/>
            <w:vMerge w:val="restart"/>
            <w:shd w:val="clear" w:color="auto" w:fill="ABEFED"/>
          </w:tcPr>
          <w:p w14:paraId="6B9AD59A" w14:textId="77777777" w:rsidR="00CC0AD4" w:rsidRPr="00900FD3" w:rsidRDefault="00CC0AD4" w:rsidP="00CC0AD4">
            <w:pPr>
              <w:spacing w:line="276" w:lineRule="auto"/>
              <w:jc w:val="center"/>
              <w:rPr>
                <w:rFonts w:ascii="Arial" w:hAnsi="Arial" w:cs="Arial"/>
                <w:b/>
                <w:sz w:val="20"/>
                <w:szCs w:val="20"/>
              </w:rPr>
            </w:pPr>
          </w:p>
          <w:p w14:paraId="6B9AD59B"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D59C" w14:textId="77777777" w:rsidR="00CC0AD4" w:rsidRPr="00900FD3" w:rsidRDefault="00CC0AD4" w:rsidP="00CC0AD4">
            <w:pPr>
              <w:spacing w:line="276" w:lineRule="auto"/>
              <w:jc w:val="center"/>
              <w:rPr>
                <w:rFonts w:ascii="Arial" w:hAnsi="Arial" w:cs="Arial"/>
                <w:b/>
                <w:sz w:val="20"/>
                <w:szCs w:val="20"/>
              </w:rPr>
            </w:pPr>
          </w:p>
          <w:p w14:paraId="6B9AD59D"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D59E" w14:textId="77777777" w:rsidR="00CC0AD4" w:rsidRPr="00900FD3" w:rsidRDefault="00CC0AD4" w:rsidP="00CC0AD4">
            <w:pPr>
              <w:spacing w:line="276" w:lineRule="auto"/>
              <w:jc w:val="center"/>
              <w:rPr>
                <w:rFonts w:ascii="Arial" w:hAnsi="Arial" w:cs="Arial"/>
                <w:b/>
                <w:sz w:val="20"/>
                <w:szCs w:val="20"/>
              </w:rPr>
            </w:pPr>
          </w:p>
          <w:p w14:paraId="6B9AD59F"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D5A0" w14:textId="77777777" w:rsidR="00CC0AD4" w:rsidRPr="00900FD3" w:rsidRDefault="00CC0AD4" w:rsidP="00CC0AD4">
            <w:pPr>
              <w:spacing w:line="276" w:lineRule="auto"/>
              <w:jc w:val="center"/>
              <w:rPr>
                <w:rFonts w:ascii="Arial" w:hAnsi="Arial" w:cs="Arial"/>
                <w:b/>
                <w:sz w:val="20"/>
                <w:szCs w:val="20"/>
              </w:rPr>
            </w:pPr>
          </w:p>
          <w:p w14:paraId="6B9AD5A1"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D5A2" w14:textId="77777777" w:rsidR="00CC0AD4" w:rsidRPr="00516992" w:rsidRDefault="00CC0AD4" w:rsidP="00CC0AD4">
            <w:pPr>
              <w:spacing w:line="276" w:lineRule="auto"/>
              <w:jc w:val="center"/>
              <w:rPr>
                <w:rFonts w:ascii="Arial" w:hAnsi="Arial" w:cs="Arial"/>
                <w:b/>
                <w:sz w:val="20"/>
                <w:szCs w:val="20"/>
              </w:rPr>
            </w:pPr>
          </w:p>
          <w:p w14:paraId="6B9AD5A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D5A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D5A5" w14:textId="77777777" w:rsidR="00CC0AD4" w:rsidRPr="00516992" w:rsidRDefault="00CC0AD4" w:rsidP="00CC0AD4">
            <w:pPr>
              <w:spacing w:line="276" w:lineRule="auto"/>
              <w:jc w:val="center"/>
              <w:rPr>
                <w:rFonts w:ascii="Arial" w:hAnsi="Arial" w:cs="Arial"/>
                <w:b/>
                <w:sz w:val="20"/>
                <w:szCs w:val="20"/>
              </w:rPr>
            </w:pPr>
          </w:p>
          <w:p w14:paraId="6B9AD5A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D5A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D5A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5B3" w14:textId="77777777" w:rsidTr="00CC0AD4">
        <w:trPr>
          <w:trHeight w:val="315"/>
        </w:trPr>
        <w:tc>
          <w:tcPr>
            <w:tcW w:w="3687" w:type="dxa"/>
            <w:vMerge/>
            <w:shd w:val="clear" w:color="auto" w:fill="ABEFED"/>
          </w:tcPr>
          <w:p w14:paraId="6B9AD5AA"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D5AB"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D5AC"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D5AD"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D5AE"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D5AF"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D5B0"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D5B1"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ABEFED"/>
          </w:tcPr>
          <w:p w14:paraId="6B9AD5B2"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516992" w14:paraId="6B9AD5C8" w14:textId="77777777" w:rsidTr="00CC0AD4">
        <w:tc>
          <w:tcPr>
            <w:tcW w:w="3687" w:type="dxa"/>
            <w:shd w:val="clear" w:color="auto" w:fill="FFFFFF" w:themeFill="background1"/>
          </w:tcPr>
          <w:p w14:paraId="6B9AD5B4" w14:textId="77777777" w:rsidR="00CC0AD4" w:rsidRPr="00DD70B2" w:rsidRDefault="00CC0AD4" w:rsidP="00CC0AD4">
            <w:pPr>
              <w:autoSpaceDE w:val="0"/>
              <w:autoSpaceDN w:val="0"/>
              <w:adjustRightInd w:val="0"/>
              <w:jc w:val="both"/>
              <w:rPr>
                <w:rFonts w:ascii="Arial" w:hAnsi="Arial" w:cs="Arial"/>
                <w:color w:val="000000"/>
                <w:sz w:val="20"/>
                <w:szCs w:val="20"/>
              </w:rPr>
            </w:pPr>
            <w:r w:rsidRPr="00DD70B2">
              <w:rPr>
                <w:rFonts w:ascii="Arial" w:eastAsia="Calibri" w:hAnsi="Arial" w:cs="Arial"/>
                <w:sz w:val="20"/>
                <w:szCs w:val="20"/>
              </w:rPr>
              <w:t>Explica las posibilidades de mejora para próximas creaciones. Ejemplo: El estudiante describe los movimientos y elementos que ha usado en la creación de una danza. Explica e motivo de sus decisiones, el significado de la danza, e identifica las danzas estudiadas que inspiraron su creación. Explica lo que le gusta de su creación y lo que podría mejorar.</w:t>
            </w:r>
          </w:p>
        </w:tc>
        <w:tc>
          <w:tcPr>
            <w:tcW w:w="1417" w:type="dxa"/>
            <w:shd w:val="clear" w:color="auto" w:fill="FFFFFF" w:themeFill="background1"/>
            <w:vAlign w:val="center"/>
          </w:tcPr>
          <w:p w14:paraId="6B9AD5B5"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Video y fotos de una danza</w:t>
            </w:r>
          </w:p>
        </w:tc>
        <w:tc>
          <w:tcPr>
            <w:tcW w:w="2410" w:type="dxa"/>
            <w:shd w:val="clear" w:color="auto" w:fill="FFFFFF" w:themeFill="background1"/>
            <w:vAlign w:val="center"/>
          </w:tcPr>
          <w:p w14:paraId="6B9AD5B6"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color w:val="000000"/>
                <w:sz w:val="20"/>
                <w:szCs w:val="20"/>
              </w:rPr>
              <w:t>Los estudian</w:t>
            </w:r>
            <w:r>
              <w:rPr>
                <w:rFonts w:ascii="Arial" w:hAnsi="Arial" w:cs="Arial"/>
                <w:color w:val="000000"/>
                <w:sz w:val="20"/>
                <w:szCs w:val="20"/>
              </w:rPr>
              <w:t xml:space="preserve">tes realizarán practica de una danza creando su propia coreografía </w:t>
            </w:r>
          </w:p>
        </w:tc>
        <w:tc>
          <w:tcPr>
            <w:tcW w:w="1984" w:type="dxa"/>
            <w:shd w:val="clear" w:color="auto" w:fill="FFFFFF" w:themeFill="background1"/>
            <w:vAlign w:val="center"/>
          </w:tcPr>
          <w:p w14:paraId="6B9AD5B7"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D5B8"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D5B9"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D5BA"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D5BB"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D5BC"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D5BD"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D5BE"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D5BF" w14:textId="77777777" w:rsidR="00CC0AD4" w:rsidRDefault="00CC0AD4" w:rsidP="00CC0AD4">
            <w:pPr>
              <w:spacing w:line="276" w:lineRule="auto"/>
              <w:rPr>
                <w:rFonts w:ascii="Arial" w:hAnsi="Arial" w:cs="Arial"/>
                <w:b/>
                <w:color w:val="000000"/>
                <w:sz w:val="20"/>
                <w:szCs w:val="20"/>
              </w:rPr>
            </w:pPr>
          </w:p>
          <w:p w14:paraId="6B9AD5C0" w14:textId="77777777" w:rsidR="00CC0AD4" w:rsidRDefault="00CC0AD4" w:rsidP="00CC0AD4">
            <w:pPr>
              <w:spacing w:line="276" w:lineRule="auto"/>
              <w:rPr>
                <w:rFonts w:ascii="Arial" w:hAnsi="Arial" w:cs="Arial"/>
                <w:b/>
                <w:color w:val="000000"/>
                <w:sz w:val="20"/>
                <w:szCs w:val="20"/>
              </w:rPr>
            </w:pPr>
          </w:p>
          <w:p w14:paraId="6B9AD5C1" w14:textId="77777777" w:rsidR="00CC0AD4" w:rsidRDefault="00CC0AD4" w:rsidP="00CC0AD4">
            <w:pPr>
              <w:spacing w:line="276" w:lineRule="auto"/>
              <w:rPr>
                <w:rFonts w:ascii="Arial" w:hAnsi="Arial" w:cs="Arial"/>
                <w:b/>
                <w:color w:val="000000"/>
                <w:sz w:val="20"/>
                <w:szCs w:val="20"/>
              </w:rPr>
            </w:pPr>
          </w:p>
          <w:p w14:paraId="6B9AD5C2"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Observación de danzas</w:t>
            </w:r>
          </w:p>
        </w:tc>
        <w:tc>
          <w:tcPr>
            <w:tcW w:w="1559" w:type="dxa"/>
            <w:shd w:val="clear" w:color="auto" w:fill="FFFFFF" w:themeFill="background1"/>
          </w:tcPr>
          <w:p w14:paraId="6B9AD5C3" w14:textId="77777777" w:rsidR="00CC0AD4" w:rsidRDefault="00CC0AD4" w:rsidP="00CC0AD4">
            <w:pPr>
              <w:spacing w:line="276" w:lineRule="auto"/>
              <w:rPr>
                <w:rFonts w:ascii="Arial" w:hAnsi="Arial" w:cs="Arial"/>
                <w:b/>
                <w:color w:val="000000"/>
                <w:sz w:val="20"/>
                <w:szCs w:val="20"/>
              </w:rPr>
            </w:pPr>
          </w:p>
          <w:p w14:paraId="6B9AD5C4" w14:textId="77777777" w:rsidR="00CC0AD4" w:rsidRDefault="00CC0AD4" w:rsidP="00CC0AD4">
            <w:pPr>
              <w:spacing w:line="276" w:lineRule="auto"/>
              <w:rPr>
                <w:rFonts w:ascii="Arial" w:hAnsi="Arial" w:cs="Arial"/>
                <w:b/>
                <w:color w:val="000000"/>
                <w:sz w:val="20"/>
                <w:szCs w:val="20"/>
              </w:rPr>
            </w:pPr>
          </w:p>
          <w:p w14:paraId="6B9AD5C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Explica las los pasos de su creación artística – danza.</w:t>
            </w:r>
          </w:p>
        </w:tc>
        <w:tc>
          <w:tcPr>
            <w:tcW w:w="851" w:type="dxa"/>
            <w:shd w:val="clear" w:color="auto" w:fill="FFFFFF" w:themeFill="background1"/>
          </w:tcPr>
          <w:p w14:paraId="6B9AD5C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5C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D5CF" w14:textId="77777777" w:rsidR="006564C5" w:rsidRDefault="006564C5" w:rsidP="00CC0AD4">
      <w:pPr>
        <w:jc w:val="both"/>
        <w:rPr>
          <w:rFonts w:ascii="Arial" w:hAnsi="Arial" w:cs="Arial"/>
          <w:sz w:val="20"/>
          <w:szCs w:val="20"/>
        </w:rPr>
      </w:pPr>
    </w:p>
    <w:p w14:paraId="6B9AD5D0" w14:textId="77777777" w:rsidR="00CC0AD4" w:rsidRDefault="00CC0AD4" w:rsidP="00CC0AD4">
      <w:pPr>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D5D5" w14:textId="77777777" w:rsidTr="00CC0AD4">
        <w:tc>
          <w:tcPr>
            <w:tcW w:w="3687" w:type="dxa"/>
            <w:shd w:val="clear" w:color="auto" w:fill="ABEFED"/>
          </w:tcPr>
          <w:p w14:paraId="6B9AD5D1" w14:textId="77777777" w:rsidR="00CC0AD4" w:rsidRDefault="00CC0AD4" w:rsidP="00CC0AD4">
            <w:pPr>
              <w:spacing w:line="276" w:lineRule="auto"/>
              <w:rPr>
                <w:rFonts w:ascii="Arial" w:hAnsi="Arial" w:cs="Arial"/>
                <w:b/>
                <w:color w:val="000000"/>
                <w:sz w:val="20"/>
                <w:szCs w:val="20"/>
              </w:rPr>
            </w:pPr>
          </w:p>
          <w:p w14:paraId="6B9AD5D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7</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D5D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D5D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5DB" w14:textId="77777777" w:rsidTr="00CC0AD4">
        <w:tc>
          <w:tcPr>
            <w:tcW w:w="3687" w:type="dxa"/>
            <w:shd w:val="clear" w:color="auto" w:fill="ABEFED"/>
          </w:tcPr>
          <w:p w14:paraId="6B9AD5D6" w14:textId="77777777" w:rsidR="00CC0AD4" w:rsidRPr="00516992" w:rsidRDefault="00CC0AD4" w:rsidP="00CC0AD4">
            <w:pPr>
              <w:spacing w:line="276" w:lineRule="auto"/>
              <w:rPr>
                <w:rFonts w:ascii="Arial" w:hAnsi="Arial" w:cs="Arial"/>
                <w:b/>
                <w:color w:val="000000"/>
                <w:sz w:val="20"/>
                <w:szCs w:val="20"/>
              </w:rPr>
            </w:pPr>
          </w:p>
          <w:p w14:paraId="6B9AD5D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5D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5D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D5D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D5E0" w14:textId="77777777" w:rsidTr="00CC0AD4">
        <w:trPr>
          <w:trHeight w:val="304"/>
        </w:trPr>
        <w:tc>
          <w:tcPr>
            <w:tcW w:w="3687" w:type="dxa"/>
            <w:shd w:val="clear" w:color="auto" w:fill="ABEFED"/>
          </w:tcPr>
          <w:p w14:paraId="6B9AD5DC" w14:textId="77777777" w:rsidR="00CC0AD4" w:rsidRPr="00516992" w:rsidRDefault="00CC0AD4" w:rsidP="00CC0AD4">
            <w:pPr>
              <w:spacing w:line="276" w:lineRule="auto"/>
              <w:rPr>
                <w:rFonts w:ascii="Arial" w:hAnsi="Arial" w:cs="Arial"/>
                <w:b/>
                <w:sz w:val="20"/>
                <w:szCs w:val="20"/>
              </w:rPr>
            </w:pPr>
          </w:p>
          <w:p w14:paraId="6B9AD5D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5D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visitas a museos de arte para observar las manifestaciones artísticos-culturales.</w:t>
            </w:r>
          </w:p>
        </w:tc>
        <w:tc>
          <w:tcPr>
            <w:tcW w:w="6095" w:type="dxa"/>
            <w:gridSpan w:val="5"/>
          </w:tcPr>
          <w:p w14:paraId="6B9AD5D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investigaciones sobre las manifestaciones artísticos culturales de su comunidad y expresa mediante dibujo y pintura.</w:t>
            </w:r>
          </w:p>
        </w:tc>
      </w:tr>
      <w:tr w:rsidR="00CC0AD4" w:rsidRPr="00516992" w14:paraId="6B9AD5E4" w14:textId="77777777" w:rsidTr="00CC0AD4">
        <w:tc>
          <w:tcPr>
            <w:tcW w:w="3687" w:type="dxa"/>
            <w:shd w:val="clear" w:color="auto" w:fill="ABEFED"/>
          </w:tcPr>
          <w:p w14:paraId="6B9AD5E1" w14:textId="77777777" w:rsidR="00CC0AD4" w:rsidRPr="00900FD3" w:rsidRDefault="00CC0AD4" w:rsidP="00CC0AD4">
            <w:pPr>
              <w:spacing w:line="276" w:lineRule="auto"/>
              <w:rPr>
                <w:rFonts w:ascii="Arial" w:hAnsi="Arial" w:cs="Arial"/>
                <w:b/>
                <w:sz w:val="20"/>
                <w:szCs w:val="20"/>
              </w:rPr>
            </w:pPr>
          </w:p>
          <w:p w14:paraId="6B9AD5E2"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D5E3"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Aprecia de manera crítica manifestaciones artístico-culturales</w:t>
            </w:r>
          </w:p>
        </w:tc>
      </w:tr>
      <w:tr w:rsidR="00CC0AD4" w:rsidRPr="00516992" w14:paraId="6B9AD5E8" w14:textId="77777777" w:rsidTr="00CC0AD4">
        <w:tc>
          <w:tcPr>
            <w:tcW w:w="3687" w:type="dxa"/>
            <w:shd w:val="clear" w:color="auto" w:fill="ABEFED"/>
          </w:tcPr>
          <w:p w14:paraId="6B9AD5E5" w14:textId="77777777" w:rsidR="00CC0AD4" w:rsidRPr="00900FD3" w:rsidRDefault="00CC0AD4" w:rsidP="00CC0AD4">
            <w:pPr>
              <w:spacing w:line="276" w:lineRule="auto"/>
              <w:rPr>
                <w:rFonts w:ascii="Arial" w:hAnsi="Arial" w:cs="Arial"/>
                <w:b/>
                <w:sz w:val="20"/>
                <w:szCs w:val="20"/>
              </w:rPr>
            </w:pPr>
          </w:p>
          <w:p w14:paraId="6B9AD5E6"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D5E7"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sz w:val="20"/>
                <w:szCs w:val="20"/>
              </w:rPr>
              <w:t>Aprecia de manera crítica manifestaciones artístico-culturales cuando describe las características fundamentales de los diversos lenguajes del arte y las culturas que los producen, y las asocia a experiencias, mensajes, emociones e ideas, siendo consciente de que generan diferentes reacciones e interpretaciones en las personas. Investiga las creencias, cosmovisiones, tradiciones y la función social de manifestaciones artístico-culturales de diversos tiempos y lugares y distingue las diferentes maneras en que se usa el arte para representar y reflejar la identidad de un grupo de personas. Integra la información recogida para describir la complejidad y la riqueza de la obra, así como para generar hipotesis sobre el significado y la intención del artista. Evalúa la eficacia del uso de las técnicas utilizadas en relación a las intenciones específicas.</w:t>
            </w:r>
          </w:p>
        </w:tc>
      </w:tr>
      <w:tr w:rsidR="00CC0AD4" w:rsidRPr="00516992" w14:paraId="6B9AD5EE" w14:textId="77777777" w:rsidTr="00CC0AD4">
        <w:tc>
          <w:tcPr>
            <w:tcW w:w="3687" w:type="dxa"/>
            <w:shd w:val="clear" w:color="auto" w:fill="ABEFED"/>
          </w:tcPr>
          <w:p w14:paraId="6B9AD5E9" w14:textId="77777777" w:rsidR="00CC0AD4" w:rsidRPr="00900FD3" w:rsidRDefault="00CC0AD4" w:rsidP="00CC0AD4">
            <w:pPr>
              <w:spacing w:line="276" w:lineRule="auto"/>
              <w:rPr>
                <w:rFonts w:ascii="Arial" w:hAnsi="Arial" w:cs="Arial"/>
                <w:b/>
                <w:sz w:val="20"/>
                <w:szCs w:val="20"/>
              </w:rPr>
            </w:pPr>
          </w:p>
          <w:p w14:paraId="6B9AD5EA"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D5EB"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Percibe manifestaciones artístico-culturales.</w:t>
            </w:r>
          </w:p>
          <w:p w14:paraId="6B9AD5EC"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Contextualiza manifestaciones artístico-culturales.</w:t>
            </w:r>
          </w:p>
          <w:p w14:paraId="6B9AD5ED" w14:textId="77777777" w:rsidR="00CC0AD4" w:rsidRPr="00900FD3"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900FD3">
              <w:rPr>
                <w:rFonts w:ascii="Arial" w:hAnsi="Arial" w:cs="Arial"/>
                <w:sz w:val="20"/>
                <w:szCs w:val="20"/>
              </w:rPr>
              <w:t>Reflexiona creativa y críticamente sobre manifestaciones artístico-culturales.</w:t>
            </w:r>
          </w:p>
        </w:tc>
      </w:tr>
      <w:tr w:rsidR="00CC0AD4" w:rsidRPr="00516992" w14:paraId="6B9AD5FB" w14:textId="77777777" w:rsidTr="00CC0AD4">
        <w:trPr>
          <w:trHeight w:val="225"/>
        </w:trPr>
        <w:tc>
          <w:tcPr>
            <w:tcW w:w="3687" w:type="dxa"/>
            <w:vMerge w:val="restart"/>
            <w:shd w:val="clear" w:color="auto" w:fill="ABEFED"/>
          </w:tcPr>
          <w:p w14:paraId="6B9AD5EF" w14:textId="77777777" w:rsidR="00CC0AD4" w:rsidRPr="00516992" w:rsidRDefault="00CC0AD4" w:rsidP="00CC0AD4">
            <w:pPr>
              <w:spacing w:line="276" w:lineRule="auto"/>
              <w:jc w:val="center"/>
              <w:rPr>
                <w:rFonts w:ascii="Arial" w:hAnsi="Arial" w:cs="Arial"/>
                <w:b/>
                <w:sz w:val="20"/>
                <w:szCs w:val="20"/>
              </w:rPr>
            </w:pPr>
          </w:p>
          <w:p w14:paraId="6B9AD5F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ABEFED"/>
          </w:tcPr>
          <w:p w14:paraId="6B9AD5F1" w14:textId="77777777" w:rsidR="00CC0AD4" w:rsidRPr="00900FD3" w:rsidRDefault="00CC0AD4" w:rsidP="00CC0AD4">
            <w:pPr>
              <w:spacing w:line="276" w:lineRule="auto"/>
              <w:jc w:val="center"/>
              <w:rPr>
                <w:rFonts w:ascii="Arial" w:hAnsi="Arial" w:cs="Arial"/>
                <w:b/>
                <w:sz w:val="20"/>
                <w:szCs w:val="20"/>
              </w:rPr>
            </w:pPr>
          </w:p>
        </w:tc>
        <w:tc>
          <w:tcPr>
            <w:tcW w:w="2410" w:type="dxa"/>
            <w:vMerge w:val="restart"/>
            <w:shd w:val="clear" w:color="auto" w:fill="ABEFED"/>
          </w:tcPr>
          <w:p w14:paraId="6B9AD5F2" w14:textId="77777777" w:rsidR="00CC0AD4" w:rsidRPr="00900FD3" w:rsidRDefault="00CC0AD4" w:rsidP="00CC0AD4">
            <w:pPr>
              <w:spacing w:line="276" w:lineRule="auto"/>
              <w:jc w:val="center"/>
              <w:rPr>
                <w:rFonts w:ascii="Arial" w:hAnsi="Arial" w:cs="Arial"/>
                <w:b/>
                <w:sz w:val="20"/>
                <w:szCs w:val="20"/>
              </w:rPr>
            </w:pPr>
          </w:p>
        </w:tc>
        <w:tc>
          <w:tcPr>
            <w:tcW w:w="1984" w:type="dxa"/>
            <w:vMerge w:val="restart"/>
            <w:shd w:val="clear" w:color="auto" w:fill="ABEFED"/>
          </w:tcPr>
          <w:p w14:paraId="6B9AD5F3"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val="restart"/>
            <w:shd w:val="clear" w:color="auto" w:fill="ABEFED"/>
          </w:tcPr>
          <w:p w14:paraId="6B9AD5F4" w14:textId="77777777" w:rsidR="00CC0AD4" w:rsidRPr="00900FD3" w:rsidRDefault="00CC0AD4" w:rsidP="00CC0AD4">
            <w:pPr>
              <w:spacing w:line="276" w:lineRule="auto"/>
              <w:jc w:val="center"/>
              <w:rPr>
                <w:rFonts w:ascii="Arial" w:hAnsi="Arial" w:cs="Arial"/>
                <w:b/>
                <w:sz w:val="20"/>
                <w:szCs w:val="20"/>
              </w:rPr>
            </w:pPr>
          </w:p>
          <w:p w14:paraId="6B9AD5F5"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Instrumentos</w:t>
            </w:r>
          </w:p>
          <w:p w14:paraId="6B9AD5F6"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evaluación</w:t>
            </w:r>
          </w:p>
        </w:tc>
        <w:tc>
          <w:tcPr>
            <w:tcW w:w="1418" w:type="dxa"/>
            <w:vMerge w:val="restart"/>
            <w:shd w:val="clear" w:color="auto" w:fill="ABEFED"/>
          </w:tcPr>
          <w:p w14:paraId="6B9AD5F7" w14:textId="77777777" w:rsidR="00CC0AD4" w:rsidRPr="00516992" w:rsidRDefault="00CC0AD4" w:rsidP="00CC0AD4">
            <w:pPr>
              <w:spacing w:line="276" w:lineRule="auto"/>
              <w:jc w:val="center"/>
              <w:rPr>
                <w:rFonts w:ascii="Arial" w:hAnsi="Arial" w:cs="Arial"/>
                <w:b/>
                <w:sz w:val="20"/>
                <w:szCs w:val="20"/>
              </w:rPr>
            </w:pPr>
          </w:p>
          <w:p w14:paraId="6B9AD5F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D5F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D5F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605" w14:textId="77777777" w:rsidTr="00CC0AD4">
        <w:trPr>
          <w:trHeight w:val="315"/>
        </w:trPr>
        <w:tc>
          <w:tcPr>
            <w:tcW w:w="3687" w:type="dxa"/>
            <w:vMerge/>
            <w:shd w:val="clear" w:color="auto" w:fill="ABEFED"/>
          </w:tcPr>
          <w:p w14:paraId="6B9AD5FC"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ABEFED"/>
          </w:tcPr>
          <w:p w14:paraId="6B9AD5FD"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D5FE"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D5FF"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D600" w14:textId="77777777" w:rsidR="00CC0AD4" w:rsidRPr="00900FD3" w:rsidRDefault="00CC0AD4" w:rsidP="00CC0AD4">
            <w:pPr>
              <w:spacing w:line="276" w:lineRule="auto"/>
              <w:jc w:val="center"/>
              <w:rPr>
                <w:rFonts w:ascii="Arial" w:hAnsi="Arial" w:cs="Arial"/>
                <w:b/>
                <w:sz w:val="20"/>
                <w:szCs w:val="20"/>
              </w:rPr>
            </w:pPr>
          </w:p>
        </w:tc>
        <w:tc>
          <w:tcPr>
            <w:tcW w:w="1418" w:type="dxa"/>
            <w:vMerge/>
            <w:shd w:val="clear" w:color="auto" w:fill="ABEFED"/>
          </w:tcPr>
          <w:p w14:paraId="6B9AD601"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D602"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D603"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ABEFED"/>
          </w:tcPr>
          <w:p w14:paraId="6B9AD604"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900FD3" w14:paraId="6B9AD61B" w14:textId="77777777" w:rsidTr="00CC0AD4">
        <w:tc>
          <w:tcPr>
            <w:tcW w:w="3687" w:type="dxa"/>
            <w:shd w:val="clear" w:color="auto" w:fill="FFFFFF" w:themeFill="background1"/>
          </w:tcPr>
          <w:p w14:paraId="6B9AD606" w14:textId="77777777" w:rsidR="00CC0AD4" w:rsidRPr="00900FD3" w:rsidRDefault="00CC0AD4" w:rsidP="00CC0AD4">
            <w:pPr>
              <w:autoSpaceDE w:val="0"/>
              <w:autoSpaceDN w:val="0"/>
              <w:adjustRightInd w:val="0"/>
              <w:jc w:val="both"/>
              <w:rPr>
                <w:rFonts w:ascii="Arial" w:hAnsi="Arial" w:cs="Arial"/>
                <w:color w:val="000000"/>
                <w:sz w:val="20"/>
                <w:szCs w:val="20"/>
              </w:rPr>
            </w:pPr>
            <w:r>
              <w:rPr>
                <w:rFonts w:ascii="Arial" w:hAnsi="Arial" w:cs="Arial"/>
                <w:sz w:val="20"/>
                <w:szCs w:val="20"/>
              </w:rPr>
              <w:t>Genera hipó</w:t>
            </w:r>
            <w:r w:rsidRPr="00900FD3">
              <w:rPr>
                <w:rFonts w:ascii="Arial" w:hAnsi="Arial" w:cs="Arial"/>
                <w:sz w:val="20"/>
                <w:szCs w:val="20"/>
              </w:rPr>
              <w:t>tesis sobre los posibles significados e intenciones a partir de la información y las relaciones que estableció entre las manifestaciones artístico-culturales y los contextos en los que se producen o presentan.</w:t>
            </w:r>
          </w:p>
        </w:tc>
        <w:tc>
          <w:tcPr>
            <w:tcW w:w="1417" w:type="dxa"/>
            <w:shd w:val="clear" w:color="auto" w:fill="FFFFFF" w:themeFill="background1"/>
            <w:vAlign w:val="center"/>
          </w:tcPr>
          <w:p w14:paraId="6B9AD607"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Fotos de sus cuadros de dibujo y pintura.</w:t>
            </w:r>
          </w:p>
        </w:tc>
        <w:tc>
          <w:tcPr>
            <w:tcW w:w="2410" w:type="dxa"/>
            <w:shd w:val="clear" w:color="auto" w:fill="FFFFFF" w:themeFill="background1"/>
            <w:vAlign w:val="center"/>
          </w:tcPr>
          <w:p w14:paraId="6B9AD608"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 xml:space="preserve"> </w:t>
            </w:r>
            <w:r>
              <w:rPr>
                <w:rFonts w:ascii="Arial" w:hAnsi="Arial" w:cs="Arial"/>
                <w:color w:val="000000"/>
                <w:sz w:val="20"/>
                <w:szCs w:val="20"/>
              </w:rPr>
              <w:t>El estudiante planteará una hipó</w:t>
            </w:r>
            <w:r w:rsidRPr="00900FD3">
              <w:rPr>
                <w:rFonts w:ascii="Arial" w:hAnsi="Arial" w:cs="Arial"/>
                <w:color w:val="000000"/>
                <w:sz w:val="20"/>
                <w:szCs w:val="20"/>
              </w:rPr>
              <w:t>tesis sobre el significado de alguno de los cuadros de Leonardo Da Vinci, previa recopilación de información sobre dicho cuadro seleccionado.</w:t>
            </w:r>
          </w:p>
        </w:tc>
        <w:tc>
          <w:tcPr>
            <w:tcW w:w="1984" w:type="dxa"/>
            <w:shd w:val="clear" w:color="auto" w:fill="FFFFFF" w:themeFill="background1"/>
            <w:vAlign w:val="center"/>
          </w:tcPr>
          <w:p w14:paraId="6B9AD609"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D60A"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D60B"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D60C"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D60D"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D60E"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D60F"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tc>
        <w:tc>
          <w:tcPr>
            <w:tcW w:w="1418" w:type="dxa"/>
            <w:shd w:val="clear" w:color="auto" w:fill="FFFFFF" w:themeFill="background1"/>
          </w:tcPr>
          <w:p w14:paraId="6B9AD610" w14:textId="77777777" w:rsidR="00CC0AD4" w:rsidRDefault="00CC0AD4" w:rsidP="00CC0AD4">
            <w:pPr>
              <w:spacing w:line="276" w:lineRule="auto"/>
              <w:jc w:val="both"/>
              <w:rPr>
                <w:rFonts w:ascii="Arial" w:hAnsi="Arial" w:cs="Arial"/>
                <w:b/>
                <w:color w:val="000000"/>
                <w:sz w:val="20"/>
                <w:szCs w:val="20"/>
              </w:rPr>
            </w:pPr>
          </w:p>
          <w:p w14:paraId="6B9AD611" w14:textId="77777777" w:rsidR="00CC0AD4" w:rsidRDefault="00CC0AD4" w:rsidP="00CC0AD4">
            <w:pPr>
              <w:spacing w:line="276" w:lineRule="auto"/>
              <w:jc w:val="both"/>
              <w:rPr>
                <w:rFonts w:ascii="Arial" w:hAnsi="Arial" w:cs="Arial"/>
                <w:b/>
                <w:color w:val="000000"/>
                <w:sz w:val="20"/>
                <w:szCs w:val="20"/>
              </w:rPr>
            </w:pPr>
          </w:p>
          <w:p w14:paraId="6B9AD612"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Lectura de imágenes</w:t>
            </w:r>
          </w:p>
          <w:p w14:paraId="6B9AD613"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Manifestaciones artísticas</w:t>
            </w:r>
          </w:p>
        </w:tc>
        <w:tc>
          <w:tcPr>
            <w:tcW w:w="1559" w:type="dxa"/>
            <w:shd w:val="clear" w:color="auto" w:fill="FFFFFF" w:themeFill="background1"/>
          </w:tcPr>
          <w:p w14:paraId="6B9AD614" w14:textId="77777777" w:rsidR="00CC0AD4" w:rsidRDefault="00CC0AD4" w:rsidP="00CC0AD4">
            <w:pPr>
              <w:spacing w:line="276" w:lineRule="auto"/>
              <w:jc w:val="both"/>
              <w:rPr>
                <w:rFonts w:ascii="Arial" w:hAnsi="Arial" w:cs="Arial"/>
                <w:b/>
                <w:color w:val="000000"/>
                <w:sz w:val="20"/>
                <w:szCs w:val="20"/>
              </w:rPr>
            </w:pPr>
          </w:p>
          <w:p w14:paraId="6B9AD615" w14:textId="77777777" w:rsidR="00CC0AD4" w:rsidRDefault="00CC0AD4" w:rsidP="00CC0AD4">
            <w:pPr>
              <w:spacing w:line="276" w:lineRule="auto"/>
              <w:jc w:val="both"/>
              <w:rPr>
                <w:rFonts w:ascii="Arial" w:hAnsi="Arial" w:cs="Arial"/>
                <w:b/>
                <w:color w:val="000000"/>
                <w:sz w:val="20"/>
                <w:szCs w:val="20"/>
              </w:rPr>
            </w:pPr>
          </w:p>
          <w:p w14:paraId="6B9AD616"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 cuadro de expresión y apreciación artística</w:t>
            </w:r>
          </w:p>
        </w:tc>
        <w:tc>
          <w:tcPr>
            <w:tcW w:w="851" w:type="dxa"/>
            <w:shd w:val="clear" w:color="auto" w:fill="FFFFFF" w:themeFill="background1"/>
          </w:tcPr>
          <w:p w14:paraId="6B9AD617" w14:textId="77777777" w:rsidR="00CC0AD4" w:rsidRDefault="00CC0AD4" w:rsidP="00CC0AD4">
            <w:pPr>
              <w:spacing w:line="276" w:lineRule="auto"/>
              <w:jc w:val="both"/>
              <w:rPr>
                <w:rFonts w:ascii="Arial" w:hAnsi="Arial" w:cs="Arial"/>
                <w:b/>
                <w:color w:val="000000"/>
                <w:sz w:val="20"/>
                <w:szCs w:val="20"/>
              </w:rPr>
            </w:pPr>
          </w:p>
          <w:p w14:paraId="6B9AD618"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619" w14:textId="77777777" w:rsidR="00CC0AD4" w:rsidRDefault="00CC0AD4" w:rsidP="00CC0AD4">
            <w:pPr>
              <w:spacing w:line="276" w:lineRule="auto"/>
              <w:jc w:val="both"/>
              <w:rPr>
                <w:rFonts w:ascii="Arial" w:hAnsi="Arial" w:cs="Arial"/>
                <w:b/>
                <w:color w:val="000000"/>
                <w:sz w:val="20"/>
                <w:szCs w:val="20"/>
              </w:rPr>
            </w:pPr>
          </w:p>
          <w:p w14:paraId="6B9AD61A"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D61C" w14:textId="77777777" w:rsidR="00CC0AD4" w:rsidRDefault="00CC0AD4" w:rsidP="00CC0AD4">
      <w:pPr>
        <w:ind w:left="709"/>
        <w:jc w:val="both"/>
        <w:rPr>
          <w:rFonts w:ascii="Arial" w:hAnsi="Arial" w:cs="Arial"/>
          <w:sz w:val="20"/>
          <w:szCs w:val="20"/>
        </w:rPr>
      </w:pPr>
    </w:p>
    <w:p w14:paraId="6B9AD626" w14:textId="77777777" w:rsidR="00CC0AD4" w:rsidRDefault="00CC0AD4" w:rsidP="000844B8">
      <w:pPr>
        <w:jc w:val="both"/>
        <w:rPr>
          <w:rFonts w:ascii="Arial" w:hAnsi="Arial" w:cs="Arial"/>
          <w:sz w:val="20"/>
          <w:szCs w:val="20"/>
        </w:rPr>
      </w:pPr>
    </w:p>
    <w:p w14:paraId="6B9AD627" w14:textId="77777777" w:rsidR="00CC0AD4"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D62C" w14:textId="77777777" w:rsidTr="00CC0AD4">
        <w:tc>
          <w:tcPr>
            <w:tcW w:w="3687" w:type="dxa"/>
            <w:shd w:val="clear" w:color="auto" w:fill="ABEFED"/>
          </w:tcPr>
          <w:p w14:paraId="6B9AD628" w14:textId="77777777" w:rsidR="00CC0AD4" w:rsidRDefault="00CC0AD4" w:rsidP="00CC0AD4">
            <w:pPr>
              <w:spacing w:line="276" w:lineRule="auto"/>
              <w:rPr>
                <w:rFonts w:ascii="Arial" w:hAnsi="Arial" w:cs="Arial"/>
                <w:b/>
                <w:color w:val="000000"/>
                <w:sz w:val="20"/>
                <w:szCs w:val="20"/>
              </w:rPr>
            </w:pPr>
          </w:p>
          <w:p w14:paraId="6B9AD62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8</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D62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D62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632" w14:textId="77777777" w:rsidTr="00CC0AD4">
        <w:tc>
          <w:tcPr>
            <w:tcW w:w="3687" w:type="dxa"/>
            <w:shd w:val="clear" w:color="auto" w:fill="ABEFED"/>
          </w:tcPr>
          <w:p w14:paraId="6B9AD62D" w14:textId="77777777" w:rsidR="00CC0AD4" w:rsidRPr="00516992" w:rsidRDefault="00CC0AD4" w:rsidP="00CC0AD4">
            <w:pPr>
              <w:spacing w:line="276" w:lineRule="auto"/>
              <w:rPr>
                <w:rFonts w:ascii="Arial" w:hAnsi="Arial" w:cs="Arial"/>
                <w:b/>
                <w:color w:val="000000"/>
                <w:sz w:val="20"/>
                <w:szCs w:val="20"/>
              </w:rPr>
            </w:pPr>
          </w:p>
          <w:p w14:paraId="6B9AD62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62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63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D63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D639" w14:textId="77777777" w:rsidTr="00CC0AD4">
        <w:trPr>
          <w:trHeight w:val="304"/>
        </w:trPr>
        <w:tc>
          <w:tcPr>
            <w:tcW w:w="3687" w:type="dxa"/>
            <w:shd w:val="clear" w:color="auto" w:fill="ABEFED"/>
          </w:tcPr>
          <w:p w14:paraId="6B9AD633" w14:textId="77777777" w:rsidR="00CC0AD4" w:rsidRPr="00516992" w:rsidRDefault="00CC0AD4" w:rsidP="00CC0AD4">
            <w:pPr>
              <w:spacing w:line="276" w:lineRule="auto"/>
              <w:rPr>
                <w:rFonts w:ascii="Arial" w:hAnsi="Arial" w:cs="Arial"/>
                <w:b/>
                <w:sz w:val="20"/>
                <w:szCs w:val="20"/>
              </w:rPr>
            </w:pPr>
          </w:p>
          <w:p w14:paraId="6B9AD63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635" w14:textId="77777777" w:rsidR="00CC0AD4" w:rsidRDefault="00CC0AD4" w:rsidP="00CC0AD4">
            <w:pPr>
              <w:spacing w:line="276" w:lineRule="auto"/>
              <w:rPr>
                <w:rFonts w:ascii="Arial" w:hAnsi="Arial" w:cs="Arial"/>
                <w:b/>
                <w:color w:val="000000"/>
                <w:sz w:val="20"/>
                <w:szCs w:val="20"/>
              </w:rPr>
            </w:pPr>
          </w:p>
          <w:p w14:paraId="6B9AD63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un proyecto para recoger información sobre la expresión musical de su comunidad</w:t>
            </w:r>
          </w:p>
        </w:tc>
        <w:tc>
          <w:tcPr>
            <w:tcW w:w="6095" w:type="dxa"/>
            <w:gridSpan w:val="5"/>
          </w:tcPr>
          <w:p w14:paraId="6B9AD637" w14:textId="77777777" w:rsidR="00CC0AD4" w:rsidRDefault="00CC0AD4" w:rsidP="00CC0AD4">
            <w:pPr>
              <w:spacing w:line="276" w:lineRule="auto"/>
              <w:rPr>
                <w:rFonts w:ascii="Arial" w:hAnsi="Arial" w:cs="Arial"/>
                <w:b/>
                <w:color w:val="000000"/>
                <w:sz w:val="20"/>
                <w:szCs w:val="20"/>
              </w:rPr>
            </w:pPr>
          </w:p>
          <w:p w14:paraId="6B9AD63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un plan para creación musical </w:t>
            </w:r>
          </w:p>
        </w:tc>
      </w:tr>
      <w:tr w:rsidR="00CC0AD4" w:rsidRPr="00516992" w14:paraId="6B9AD63D" w14:textId="77777777" w:rsidTr="00CC0AD4">
        <w:tc>
          <w:tcPr>
            <w:tcW w:w="3687" w:type="dxa"/>
            <w:shd w:val="clear" w:color="auto" w:fill="ABEFED"/>
          </w:tcPr>
          <w:p w14:paraId="6B9AD63A" w14:textId="77777777" w:rsidR="00CC0AD4" w:rsidRPr="00900FD3" w:rsidRDefault="00CC0AD4" w:rsidP="00CC0AD4">
            <w:pPr>
              <w:spacing w:line="276" w:lineRule="auto"/>
              <w:rPr>
                <w:rFonts w:ascii="Arial" w:hAnsi="Arial" w:cs="Arial"/>
                <w:b/>
                <w:sz w:val="20"/>
                <w:szCs w:val="20"/>
              </w:rPr>
            </w:pPr>
          </w:p>
          <w:p w14:paraId="6B9AD63B"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D63C"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Crea proyectos desde los lenguajes artísticos</w:t>
            </w:r>
          </w:p>
        </w:tc>
      </w:tr>
      <w:tr w:rsidR="00CC0AD4" w:rsidRPr="00516992" w14:paraId="6B9AD641" w14:textId="77777777" w:rsidTr="00CC0AD4">
        <w:tc>
          <w:tcPr>
            <w:tcW w:w="3687" w:type="dxa"/>
            <w:shd w:val="clear" w:color="auto" w:fill="ABEFED"/>
          </w:tcPr>
          <w:p w14:paraId="6B9AD63E" w14:textId="77777777" w:rsidR="00CC0AD4" w:rsidRPr="00900FD3" w:rsidRDefault="00CC0AD4" w:rsidP="00CC0AD4">
            <w:pPr>
              <w:spacing w:line="276" w:lineRule="auto"/>
              <w:rPr>
                <w:rFonts w:ascii="Arial" w:hAnsi="Arial" w:cs="Arial"/>
                <w:b/>
                <w:sz w:val="20"/>
                <w:szCs w:val="20"/>
              </w:rPr>
            </w:pPr>
          </w:p>
          <w:p w14:paraId="6B9AD63F"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D640" w14:textId="77777777" w:rsidR="00CC0AD4" w:rsidRPr="000E6C3D" w:rsidRDefault="00CC0AD4" w:rsidP="00CC0AD4">
            <w:pPr>
              <w:pBdr>
                <w:top w:val="nil"/>
                <w:left w:val="nil"/>
                <w:bottom w:val="nil"/>
                <w:right w:val="nil"/>
                <w:between w:val="nil"/>
              </w:pBdr>
              <w:rPr>
                <w:rFonts w:ascii="Arial" w:hAnsi="Arial" w:cs="Arial"/>
                <w:color w:val="000000"/>
                <w:sz w:val="20"/>
                <w:szCs w:val="20"/>
              </w:rPr>
            </w:pPr>
            <w:r w:rsidRPr="000E6C3D">
              <w:rPr>
                <w:rFonts w:ascii="Arial" w:hAnsi="Arial" w:cs="Arial"/>
                <w:sz w:val="20"/>
                <w:szCs w:val="20"/>
              </w:rPr>
              <w:t>Crea proyectos artísticos que comunican de manera efectiva ideas o asuntos pertinentes a su realidad y a audiencias en particular. Selecciona y prueba nuevas maneras de combinar elementos de los diversos lenguajes artísticos para lograr sus propósitos comunicativos y expresivos. Experimenta con medios convencionales y no convencionales, materiales y técnicas de acuerdo a sus intenciones y muestra dominio en su uso y el desarrollo inicial de un estilo personal. Innova y toma riesgos para concretizar sus ideas y va modificando sus trabajos de acuerdo a descubrimientos que surgen en el proceso de creación artística. Genera ideas de manera interdisciplinaria y planifica proyectos artísticos de manera individual o colaborativa. Utiliza una variedad de referentes culturales, tomando en cuenta tanto prácticas tradicionales como nuevas tecnologías. Toma decisiones al combinar y manipular los elementos del arte para encontrar la manera más efectiva de comunicar mensajes, experiencias, ideas y sentimientos. Registra de manera visual y escrita los procesos usados en el desarrollo de sus propios trabajos. Planifica y adecúa sus presentaciones de acuerdo al público. Evalúa la efectividad de su proyecto, describiendo el impacto del proyecto para él mismo y para la comunidad.</w:t>
            </w:r>
          </w:p>
        </w:tc>
      </w:tr>
      <w:tr w:rsidR="00CC0AD4" w:rsidRPr="00516992" w14:paraId="6B9AD647" w14:textId="77777777" w:rsidTr="00CC0AD4">
        <w:tc>
          <w:tcPr>
            <w:tcW w:w="3687" w:type="dxa"/>
            <w:shd w:val="clear" w:color="auto" w:fill="ABEFED"/>
          </w:tcPr>
          <w:p w14:paraId="6B9AD642" w14:textId="77777777" w:rsidR="00CC0AD4" w:rsidRPr="00900FD3" w:rsidRDefault="00CC0AD4" w:rsidP="00CC0AD4">
            <w:pPr>
              <w:spacing w:line="276" w:lineRule="auto"/>
              <w:rPr>
                <w:rFonts w:ascii="Arial" w:hAnsi="Arial" w:cs="Arial"/>
                <w:b/>
                <w:sz w:val="20"/>
                <w:szCs w:val="20"/>
              </w:rPr>
            </w:pPr>
          </w:p>
          <w:p w14:paraId="6B9AD643"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D644"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Explora y experimenta los lenguajes artísticos.</w:t>
            </w:r>
          </w:p>
          <w:p w14:paraId="6B9AD645" w14:textId="77777777" w:rsidR="00CC0AD4" w:rsidRPr="00900FD3" w:rsidRDefault="00CC0AD4" w:rsidP="00726B28">
            <w:pPr>
              <w:pStyle w:val="Prrafodelista"/>
              <w:numPr>
                <w:ilvl w:val="0"/>
                <w:numId w:val="107"/>
              </w:numPr>
              <w:pBdr>
                <w:top w:val="nil"/>
                <w:left w:val="nil"/>
                <w:bottom w:val="nil"/>
                <w:right w:val="nil"/>
                <w:between w:val="nil"/>
              </w:pBdr>
              <w:spacing w:line="240" w:lineRule="atLeast"/>
              <w:contextualSpacing/>
              <w:jc w:val="both"/>
              <w:rPr>
                <w:rFonts w:ascii="Arial" w:hAnsi="Arial" w:cs="Arial"/>
                <w:color w:val="000000"/>
                <w:sz w:val="20"/>
                <w:szCs w:val="20"/>
              </w:rPr>
            </w:pPr>
            <w:r w:rsidRPr="00900FD3">
              <w:rPr>
                <w:rFonts w:ascii="Arial" w:hAnsi="Arial" w:cs="Arial"/>
                <w:sz w:val="20"/>
                <w:szCs w:val="20"/>
              </w:rPr>
              <w:t>Aplica procesos creativos.</w:t>
            </w:r>
          </w:p>
          <w:p w14:paraId="6B9AD646" w14:textId="77777777" w:rsidR="00CC0AD4" w:rsidRPr="00900FD3" w:rsidRDefault="00CC0AD4" w:rsidP="00CC0AD4">
            <w:pPr>
              <w:pStyle w:val="Prrafodelista"/>
              <w:pBdr>
                <w:top w:val="nil"/>
                <w:left w:val="nil"/>
                <w:bottom w:val="nil"/>
                <w:right w:val="nil"/>
                <w:between w:val="nil"/>
              </w:pBdr>
              <w:shd w:val="clear" w:color="auto" w:fill="FFFFFF" w:themeFill="background1"/>
              <w:jc w:val="both"/>
              <w:rPr>
                <w:rFonts w:ascii="Arial" w:hAnsi="Arial" w:cs="Arial"/>
                <w:color w:val="000000"/>
                <w:sz w:val="20"/>
                <w:szCs w:val="20"/>
              </w:rPr>
            </w:pPr>
            <w:r w:rsidRPr="00900FD3">
              <w:rPr>
                <w:rFonts w:ascii="Arial" w:hAnsi="Arial" w:cs="Arial"/>
                <w:sz w:val="20"/>
                <w:szCs w:val="20"/>
              </w:rPr>
              <w:t>Evalúa y comunica sus procesos y proyectos.</w:t>
            </w:r>
          </w:p>
        </w:tc>
      </w:tr>
      <w:tr w:rsidR="00CC0AD4" w:rsidRPr="00516992" w14:paraId="6B9AD657" w14:textId="77777777" w:rsidTr="00CC0AD4">
        <w:trPr>
          <w:trHeight w:val="225"/>
        </w:trPr>
        <w:tc>
          <w:tcPr>
            <w:tcW w:w="3687" w:type="dxa"/>
            <w:vMerge w:val="restart"/>
            <w:shd w:val="clear" w:color="auto" w:fill="ABEFED"/>
          </w:tcPr>
          <w:p w14:paraId="6B9AD648" w14:textId="77777777" w:rsidR="00CC0AD4" w:rsidRPr="00900FD3" w:rsidRDefault="00CC0AD4" w:rsidP="00CC0AD4">
            <w:pPr>
              <w:spacing w:line="276" w:lineRule="auto"/>
              <w:jc w:val="center"/>
              <w:rPr>
                <w:rFonts w:ascii="Arial" w:hAnsi="Arial" w:cs="Arial"/>
                <w:b/>
                <w:sz w:val="20"/>
                <w:szCs w:val="20"/>
              </w:rPr>
            </w:pPr>
          </w:p>
          <w:p w14:paraId="6B9AD649"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Desempeño</w:t>
            </w:r>
          </w:p>
        </w:tc>
        <w:tc>
          <w:tcPr>
            <w:tcW w:w="1417" w:type="dxa"/>
            <w:vMerge w:val="restart"/>
            <w:shd w:val="clear" w:color="auto" w:fill="ABEFED"/>
          </w:tcPr>
          <w:p w14:paraId="6B9AD64A" w14:textId="77777777" w:rsidR="00CC0AD4" w:rsidRPr="00900FD3" w:rsidRDefault="00CC0AD4" w:rsidP="00CC0AD4">
            <w:pPr>
              <w:spacing w:line="276" w:lineRule="auto"/>
              <w:jc w:val="center"/>
              <w:rPr>
                <w:rFonts w:ascii="Arial" w:hAnsi="Arial" w:cs="Arial"/>
                <w:b/>
                <w:sz w:val="20"/>
                <w:szCs w:val="20"/>
              </w:rPr>
            </w:pPr>
          </w:p>
          <w:p w14:paraId="6B9AD64B"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D64C" w14:textId="77777777" w:rsidR="00CC0AD4" w:rsidRPr="00900FD3" w:rsidRDefault="00CC0AD4" w:rsidP="00CC0AD4">
            <w:pPr>
              <w:spacing w:line="276" w:lineRule="auto"/>
              <w:jc w:val="center"/>
              <w:rPr>
                <w:rFonts w:ascii="Arial" w:hAnsi="Arial" w:cs="Arial"/>
                <w:b/>
                <w:sz w:val="20"/>
                <w:szCs w:val="20"/>
              </w:rPr>
            </w:pPr>
          </w:p>
          <w:p w14:paraId="6B9AD64D"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D64E" w14:textId="77777777" w:rsidR="00CC0AD4" w:rsidRPr="00900FD3" w:rsidRDefault="00CC0AD4" w:rsidP="00CC0AD4">
            <w:pPr>
              <w:spacing w:line="276" w:lineRule="auto"/>
              <w:jc w:val="center"/>
              <w:rPr>
                <w:rFonts w:ascii="Arial" w:hAnsi="Arial" w:cs="Arial"/>
                <w:b/>
                <w:sz w:val="20"/>
                <w:szCs w:val="20"/>
              </w:rPr>
            </w:pPr>
          </w:p>
          <w:p w14:paraId="6B9AD64F"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D650" w14:textId="77777777" w:rsidR="00CC0AD4" w:rsidRPr="00516992" w:rsidRDefault="00CC0AD4" w:rsidP="00CC0AD4">
            <w:pPr>
              <w:spacing w:line="276" w:lineRule="auto"/>
              <w:jc w:val="center"/>
              <w:rPr>
                <w:rFonts w:ascii="Arial" w:hAnsi="Arial" w:cs="Arial"/>
                <w:b/>
                <w:sz w:val="20"/>
                <w:szCs w:val="20"/>
              </w:rPr>
            </w:pPr>
          </w:p>
          <w:p w14:paraId="6B9AD65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Instrumentos</w:t>
            </w:r>
          </w:p>
          <w:p w14:paraId="6B9AD65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evaluación</w:t>
            </w:r>
          </w:p>
        </w:tc>
        <w:tc>
          <w:tcPr>
            <w:tcW w:w="1418" w:type="dxa"/>
            <w:vMerge w:val="restart"/>
            <w:shd w:val="clear" w:color="auto" w:fill="ABEFED"/>
          </w:tcPr>
          <w:p w14:paraId="6B9AD653" w14:textId="77777777" w:rsidR="00CC0AD4" w:rsidRPr="00516992" w:rsidRDefault="00CC0AD4" w:rsidP="00CC0AD4">
            <w:pPr>
              <w:spacing w:line="276" w:lineRule="auto"/>
              <w:jc w:val="center"/>
              <w:rPr>
                <w:rFonts w:ascii="Arial" w:hAnsi="Arial" w:cs="Arial"/>
                <w:b/>
                <w:sz w:val="20"/>
                <w:szCs w:val="20"/>
              </w:rPr>
            </w:pPr>
          </w:p>
          <w:p w14:paraId="6B9AD65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D65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D65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661" w14:textId="77777777" w:rsidTr="00CC0AD4">
        <w:trPr>
          <w:trHeight w:val="315"/>
        </w:trPr>
        <w:tc>
          <w:tcPr>
            <w:tcW w:w="3687" w:type="dxa"/>
            <w:vMerge/>
            <w:shd w:val="clear" w:color="auto" w:fill="ABEFED"/>
          </w:tcPr>
          <w:p w14:paraId="6B9AD658" w14:textId="77777777" w:rsidR="00CC0AD4" w:rsidRPr="00900FD3" w:rsidRDefault="00CC0AD4" w:rsidP="00CC0AD4">
            <w:pPr>
              <w:spacing w:line="276" w:lineRule="auto"/>
              <w:jc w:val="center"/>
              <w:rPr>
                <w:rFonts w:ascii="Arial" w:hAnsi="Arial" w:cs="Arial"/>
                <w:b/>
                <w:sz w:val="20"/>
                <w:szCs w:val="20"/>
              </w:rPr>
            </w:pPr>
          </w:p>
        </w:tc>
        <w:tc>
          <w:tcPr>
            <w:tcW w:w="1417" w:type="dxa"/>
            <w:vMerge/>
            <w:shd w:val="clear" w:color="auto" w:fill="ABEFED"/>
          </w:tcPr>
          <w:p w14:paraId="6B9AD659"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D65A"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D65B"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D65C" w14:textId="77777777" w:rsidR="00CC0AD4" w:rsidRPr="00516992" w:rsidRDefault="00CC0AD4" w:rsidP="00CC0AD4">
            <w:pPr>
              <w:spacing w:line="276" w:lineRule="auto"/>
              <w:jc w:val="center"/>
              <w:rPr>
                <w:rFonts w:ascii="Arial" w:hAnsi="Arial" w:cs="Arial"/>
                <w:b/>
                <w:sz w:val="20"/>
                <w:szCs w:val="20"/>
              </w:rPr>
            </w:pPr>
          </w:p>
        </w:tc>
        <w:tc>
          <w:tcPr>
            <w:tcW w:w="1418" w:type="dxa"/>
            <w:vMerge/>
            <w:shd w:val="clear" w:color="auto" w:fill="ABEFED"/>
          </w:tcPr>
          <w:p w14:paraId="6B9AD65D"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D65E"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D65F"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ABEFED"/>
          </w:tcPr>
          <w:p w14:paraId="6B9AD660"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516992" w14:paraId="6B9AD675" w14:textId="77777777" w:rsidTr="00CC0AD4">
        <w:tc>
          <w:tcPr>
            <w:tcW w:w="3687" w:type="dxa"/>
            <w:shd w:val="clear" w:color="auto" w:fill="FFFFFF" w:themeFill="background1"/>
          </w:tcPr>
          <w:p w14:paraId="6B9AD662" w14:textId="77777777" w:rsidR="00CC0AD4" w:rsidRPr="00900FD3" w:rsidRDefault="00CC0AD4" w:rsidP="00CC0AD4">
            <w:pPr>
              <w:autoSpaceDE w:val="0"/>
              <w:autoSpaceDN w:val="0"/>
              <w:adjustRightInd w:val="0"/>
              <w:jc w:val="both"/>
              <w:rPr>
                <w:rFonts w:ascii="Arial" w:hAnsi="Arial" w:cs="Arial"/>
                <w:color w:val="000000"/>
                <w:sz w:val="20"/>
                <w:szCs w:val="20"/>
              </w:rPr>
            </w:pPr>
            <w:r w:rsidRPr="00900FD3">
              <w:rPr>
                <w:rFonts w:ascii="Arial" w:hAnsi="Arial" w:cs="Arial"/>
                <w:sz w:val="20"/>
                <w:szCs w:val="20"/>
              </w:rPr>
              <w:t xml:space="preserve">Elabora un plan para desarrollar un proyecto artístico y lo ejecuta incorporando elementos de los lenguajes artísticos para comunicar sus ideas con mayor claridad. Selecciona información de diversos referentes artístico-culturales relacionados con su proyecto e incluye recursos tecnológicos cuando lo considera necesario. </w:t>
            </w:r>
          </w:p>
        </w:tc>
        <w:tc>
          <w:tcPr>
            <w:tcW w:w="1417" w:type="dxa"/>
            <w:shd w:val="clear" w:color="auto" w:fill="FFFFFF" w:themeFill="background1"/>
            <w:vAlign w:val="center"/>
          </w:tcPr>
          <w:p w14:paraId="6B9AD663"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 xml:space="preserve">Fotos y videos de  canciones </w:t>
            </w:r>
            <w:r w:rsidRPr="00900FD3">
              <w:rPr>
                <w:rFonts w:ascii="Arial" w:hAnsi="Arial" w:cs="Arial"/>
                <w:color w:val="000000"/>
                <w:sz w:val="20"/>
                <w:szCs w:val="20"/>
              </w:rPr>
              <w:t xml:space="preserve"> </w:t>
            </w:r>
          </w:p>
        </w:tc>
        <w:tc>
          <w:tcPr>
            <w:tcW w:w="2410" w:type="dxa"/>
            <w:shd w:val="clear" w:color="auto" w:fill="FFFFFF" w:themeFill="background1"/>
            <w:vAlign w:val="center"/>
          </w:tcPr>
          <w:p w14:paraId="6B9AD664" w14:textId="77777777" w:rsidR="00CC0AD4" w:rsidRPr="00900FD3" w:rsidRDefault="00CC0AD4" w:rsidP="00CC0AD4">
            <w:pPr>
              <w:pBdr>
                <w:top w:val="nil"/>
                <w:left w:val="nil"/>
                <w:bottom w:val="nil"/>
                <w:right w:val="nil"/>
                <w:between w:val="nil"/>
              </w:pBdr>
              <w:rPr>
                <w:rFonts w:ascii="Arial" w:hAnsi="Arial" w:cs="Arial"/>
                <w:color w:val="000000"/>
                <w:sz w:val="20"/>
                <w:szCs w:val="20"/>
              </w:rPr>
            </w:pPr>
            <w:r w:rsidRPr="00900FD3">
              <w:rPr>
                <w:rFonts w:ascii="Arial" w:hAnsi="Arial" w:cs="Arial"/>
                <w:color w:val="000000"/>
                <w:sz w:val="20"/>
                <w:szCs w:val="20"/>
              </w:rPr>
              <w:t xml:space="preserve">Los estudiantes realizarán esta actividad en grupos de 4. Ellos tendrán que crear una canción con un ritmo de cualquier región del país, con contenido concientizado para evitar el contagio del COVID – 19 </w:t>
            </w:r>
          </w:p>
        </w:tc>
        <w:tc>
          <w:tcPr>
            <w:tcW w:w="1984" w:type="dxa"/>
            <w:shd w:val="clear" w:color="auto" w:fill="FFFFFF" w:themeFill="background1"/>
            <w:vAlign w:val="center"/>
          </w:tcPr>
          <w:p w14:paraId="6B9AD665"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D666"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D667"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D668"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D669"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D66A"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D66B"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D66C" w14:textId="77777777" w:rsidR="00CC0AD4" w:rsidRPr="00900FD3" w:rsidRDefault="00CC0AD4" w:rsidP="00CC0AD4">
            <w:pPr>
              <w:pBdr>
                <w:top w:val="nil"/>
                <w:left w:val="nil"/>
                <w:bottom w:val="nil"/>
                <w:right w:val="nil"/>
                <w:between w:val="nil"/>
              </w:pBdr>
              <w:jc w:val="center"/>
              <w:rPr>
                <w:rFonts w:ascii="Arial" w:hAnsi="Arial" w:cs="Arial"/>
                <w:color w:val="000000"/>
                <w:sz w:val="20"/>
                <w:szCs w:val="20"/>
              </w:rPr>
            </w:pPr>
            <w:r w:rsidRPr="00900FD3">
              <w:rPr>
                <w:rFonts w:ascii="Arial" w:hAnsi="Arial" w:cs="Arial"/>
                <w:color w:val="000000"/>
                <w:sz w:val="20"/>
                <w:szCs w:val="20"/>
              </w:rPr>
              <w:t xml:space="preserve">Rúbrica </w:t>
            </w:r>
          </w:p>
        </w:tc>
        <w:tc>
          <w:tcPr>
            <w:tcW w:w="1418" w:type="dxa"/>
            <w:shd w:val="clear" w:color="auto" w:fill="FFFFFF" w:themeFill="background1"/>
          </w:tcPr>
          <w:p w14:paraId="6B9AD66D" w14:textId="77777777" w:rsidR="00CC0AD4" w:rsidRDefault="00CC0AD4" w:rsidP="00CC0AD4">
            <w:pPr>
              <w:spacing w:line="276" w:lineRule="auto"/>
              <w:rPr>
                <w:rFonts w:ascii="Arial" w:hAnsi="Arial" w:cs="Arial"/>
                <w:b/>
                <w:color w:val="000000"/>
                <w:sz w:val="20"/>
                <w:szCs w:val="20"/>
              </w:rPr>
            </w:pPr>
          </w:p>
          <w:p w14:paraId="6B9AD66E" w14:textId="77777777" w:rsidR="00CC0AD4" w:rsidRDefault="00CC0AD4" w:rsidP="00CC0AD4">
            <w:pPr>
              <w:spacing w:line="276" w:lineRule="auto"/>
              <w:rPr>
                <w:rFonts w:ascii="Arial" w:hAnsi="Arial" w:cs="Arial"/>
                <w:b/>
                <w:color w:val="000000"/>
                <w:sz w:val="20"/>
                <w:szCs w:val="20"/>
              </w:rPr>
            </w:pPr>
          </w:p>
          <w:p w14:paraId="6B9AD66F" w14:textId="77777777" w:rsidR="00CC0AD4" w:rsidRPr="00900FD3" w:rsidRDefault="00CC0AD4" w:rsidP="00CC0AD4">
            <w:pPr>
              <w:spacing w:line="276" w:lineRule="auto"/>
              <w:rPr>
                <w:rFonts w:ascii="Arial" w:hAnsi="Arial" w:cs="Arial"/>
                <w:b/>
                <w:color w:val="000000"/>
                <w:sz w:val="20"/>
                <w:szCs w:val="20"/>
              </w:rPr>
            </w:pPr>
            <w:r>
              <w:rPr>
                <w:rFonts w:ascii="Arial" w:hAnsi="Arial" w:cs="Arial"/>
                <w:b/>
                <w:color w:val="000000"/>
                <w:sz w:val="20"/>
                <w:szCs w:val="20"/>
              </w:rPr>
              <w:t>Expresión y apreciación musical</w:t>
            </w:r>
          </w:p>
        </w:tc>
        <w:tc>
          <w:tcPr>
            <w:tcW w:w="1559" w:type="dxa"/>
            <w:shd w:val="clear" w:color="auto" w:fill="FFFFFF" w:themeFill="background1"/>
          </w:tcPr>
          <w:p w14:paraId="6B9AD670" w14:textId="77777777" w:rsidR="00CC0AD4" w:rsidRDefault="00CC0AD4" w:rsidP="00CC0AD4">
            <w:pPr>
              <w:spacing w:line="276" w:lineRule="auto"/>
              <w:rPr>
                <w:rFonts w:ascii="Arial" w:hAnsi="Arial" w:cs="Arial"/>
                <w:b/>
                <w:color w:val="000000"/>
                <w:sz w:val="20"/>
                <w:szCs w:val="20"/>
              </w:rPr>
            </w:pPr>
          </w:p>
          <w:p w14:paraId="6B9AD671" w14:textId="77777777" w:rsidR="00CC0AD4" w:rsidRDefault="00CC0AD4" w:rsidP="00CC0AD4">
            <w:pPr>
              <w:spacing w:line="276" w:lineRule="auto"/>
              <w:rPr>
                <w:rFonts w:ascii="Arial" w:hAnsi="Arial" w:cs="Arial"/>
                <w:b/>
                <w:color w:val="000000"/>
                <w:sz w:val="20"/>
                <w:szCs w:val="20"/>
              </w:rPr>
            </w:pPr>
          </w:p>
          <w:p w14:paraId="6B9AD67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Practica canciones para mejorar su estado emocional</w:t>
            </w:r>
          </w:p>
        </w:tc>
        <w:tc>
          <w:tcPr>
            <w:tcW w:w="851" w:type="dxa"/>
            <w:shd w:val="clear" w:color="auto" w:fill="FFFFFF" w:themeFill="background1"/>
          </w:tcPr>
          <w:p w14:paraId="6B9AD67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67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x</w:t>
            </w:r>
          </w:p>
        </w:tc>
      </w:tr>
    </w:tbl>
    <w:p w14:paraId="6B9AD676" w14:textId="77777777" w:rsidR="00CC0AD4" w:rsidRDefault="00CC0AD4" w:rsidP="00CC0AD4">
      <w:pPr>
        <w:ind w:left="709"/>
        <w:jc w:val="both"/>
        <w:rPr>
          <w:rFonts w:ascii="Arial" w:hAnsi="Arial" w:cs="Arial"/>
          <w:sz w:val="20"/>
          <w:szCs w:val="20"/>
        </w:rPr>
      </w:pPr>
    </w:p>
    <w:p w14:paraId="6B9AD677" w14:textId="77777777" w:rsidR="00CC0AD4" w:rsidRDefault="00CC0AD4" w:rsidP="00CC0AD4">
      <w:pPr>
        <w:ind w:left="709"/>
        <w:jc w:val="both"/>
        <w:rPr>
          <w:rFonts w:ascii="Arial" w:hAnsi="Arial" w:cs="Arial"/>
          <w:sz w:val="20"/>
          <w:szCs w:val="20"/>
        </w:rPr>
      </w:pPr>
    </w:p>
    <w:p w14:paraId="6B9AD678" w14:textId="77777777" w:rsidR="006564C5" w:rsidRDefault="006564C5" w:rsidP="00CC0AD4">
      <w:pPr>
        <w:ind w:left="709"/>
        <w:jc w:val="both"/>
        <w:rPr>
          <w:rFonts w:ascii="Arial" w:hAnsi="Arial" w:cs="Arial"/>
          <w:sz w:val="20"/>
          <w:szCs w:val="20"/>
        </w:rPr>
      </w:pPr>
    </w:p>
    <w:p w14:paraId="6B9AD679" w14:textId="77777777" w:rsidR="006564C5" w:rsidRDefault="006564C5" w:rsidP="00CC0AD4">
      <w:pPr>
        <w:ind w:left="709"/>
        <w:jc w:val="both"/>
        <w:rPr>
          <w:rFonts w:ascii="Arial" w:hAnsi="Arial" w:cs="Arial"/>
          <w:sz w:val="20"/>
          <w:szCs w:val="20"/>
        </w:rPr>
      </w:pPr>
    </w:p>
    <w:p w14:paraId="6B9AD67A" w14:textId="77777777" w:rsidR="006564C5" w:rsidRDefault="006564C5" w:rsidP="00CC0AD4">
      <w:pPr>
        <w:ind w:left="709"/>
        <w:jc w:val="both"/>
        <w:rPr>
          <w:rFonts w:ascii="Arial" w:hAnsi="Arial" w:cs="Arial"/>
          <w:sz w:val="20"/>
          <w:szCs w:val="20"/>
        </w:rPr>
      </w:pPr>
    </w:p>
    <w:p w14:paraId="6B9AD67B" w14:textId="77777777" w:rsidR="00CC0AD4" w:rsidRDefault="00CC0AD4" w:rsidP="00CC0AD4">
      <w:pPr>
        <w:ind w:left="709"/>
        <w:jc w:val="both"/>
        <w:rPr>
          <w:rFonts w:ascii="Arial" w:hAnsi="Arial" w:cs="Arial"/>
          <w:sz w:val="20"/>
          <w:szCs w:val="20"/>
        </w:rPr>
      </w:pPr>
    </w:p>
    <w:tbl>
      <w:tblPr>
        <w:tblStyle w:val="Tablaconcuadrcula"/>
        <w:tblW w:w="15877" w:type="dxa"/>
        <w:tblInd w:w="-998" w:type="dxa"/>
        <w:tblLayout w:type="fixed"/>
        <w:tblLook w:val="04A0" w:firstRow="1" w:lastRow="0" w:firstColumn="1" w:lastColumn="0" w:noHBand="0" w:noVBand="1"/>
      </w:tblPr>
      <w:tblGrid>
        <w:gridCol w:w="3687"/>
        <w:gridCol w:w="1417"/>
        <w:gridCol w:w="2410"/>
        <w:gridCol w:w="1984"/>
        <w:gridCol w:w="284"/>
        <w:gridCol w:w="1417"/>
        <w:gridCol w:w="1418"/>
        <w:gridCol w:w="1559"/>
        <w:gridCol w:w="851"/>
        <w:gridCol w:w="850"/>
      </w:tblGrid>
      <w:tr w:rsidR="00CC0AD4" w:rsidRPr="00516992" w14:paraId="6B9AD680" w14:textId="77777777" w:rsidTr="00CC0AD4">
        <w:tc>
          <w:tcPr>
            <w:tcW w:w="3687" w:type="dxa"/>
            <w:shd w:val="clear" w:color="auto" w:fill="ABEFED"/>
          </w:tcPr>
          <w:p w14:paraId="6B9AD67C" w14:textId="77777777" w:rsidR="00CC0AD4" w:rsidRDefault="00CC0AD4" w:rsidP="00CC0AD4">
            <w:pPr>
              <w:spacing w:line="276" w:lineRule="auto"/>
              <w:rPr>
                <w:rFonts w:ascii="Arial" w:hAnsi="Arial" w:cs="Arial"/>
                <w:b/>
                <w:color w:val="000000"/>
                <w:sz w:val="20"/>
                <w:szCs w:val="20"/>
              </w:rPr>
            </w:pPr>
          </w:p>
          <w:p w14:paraId="6B9AD67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9</w:t>
            </w:r>
            <w:r w:rsidRPr="00516992">
              <w:rPr>
                <w:rFonts w:ascii="Arial" w:hAnsi="Arial" w:cs="Arial"/>
                <w:b/>
                <w:color w:val="000000"/>
                <w:sz w:val="20"/>
                <w:szCs w:val="20"/>
              </w:rPr>
              <w:t xml:space="preserve">           Área</w:t>
            </w:r>
          </w:p>
        </w:tc>
        <w:tc>
          <w:tcPr>
            <w:tcW w:w="7512" w:type="dxa"/>
            <w:gridSpan w:val="5"/>
            <w:shd w:val="clear" w:color="auto" w:fill="ABEFED"/>
            <w:vAlign w:val="center"/>
          </w:tcPr>
          <w:p w14:paraId="6B9AD67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Arte  y Cultura</w:t>
            </w:r>
          </w:p>
        </w:tc>
        <w:tc>
          <w:tcPr>
            <w:tcW w:w="4678" w:type="dxa"/>
            <w:gridSpan w:val="4"/>
            <w:shd w:val="clear" w:color="auto" w:fill="ABEFED"/>
          </w:tcPr>
          <w:p w14:paraId="6B9AD67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686" w14:textId="77777777" w:rsidTr="00CC0AD4">
        <w:tc>
          <w:tcPr>
            <w:tcW w:w="3687" w:type="dxa"/>
            <w:shd w:val="clear" w:color="auto" w:fill="ABEFED"/>
          </w:tcPr>
          <w:p w14:paraId="6B9AD681" w14:textId="77777777" w:rsidR="00CC0AD4" w:rsidRPr="00516992" w:rsidRDefault="00CC0AD4" w:rsidP="00CC0AD4">
            <w:pPr>
              <w:spacing w:line="276" w:lineRule="auto"/>
              <w:rPr>
                <w:rFonts w:ascii="Arial" w:hAnsi="Arial" w:cs="Arial"/>
                <w:b/>
                <w:color w:val="000000"/>
                <w:sz w:val="20"/>
                <w:szCs w:val="20"/>
              </w:rPr>
            </w:pPr>
          </w:p>
          <w:p w14:paraId="6B9AD68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68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410" w:type="dxa"/>
            <w:vAlign w:val="center"/>
          </w:tcPr>
          <w:p w14:paraId="6B9AD68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363" w:type="dxa"/>
            <w:gridSpan w:val="7"/>
            <w:vAlign w:val="center"/>
          </w:tcPr>
          <w:p w14:paraId="6B9AD68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D68B" w14:textId="77777777" w:rsidTr="00CC0AD4">
        <w:trPr>
          <w:trHeight w:val="304"/>
        </w:trPr>
        <w:tc>
          <w:tcPr>
            <w:tcW w:w="3687" w:type="dxa"/>
            <w:shd w:val="clear" w:color="auto" w:fill="ABEFED"/>
          </w:tcPr>
          <w:p w14:paraId="6B9AD687" w14:textId="77777777" w:rsidR="00CC0AD4" w:rsidRPr="00516992" w:rsidRDefault="00CC0AD4" w:rsidP="00CC0AD4">
            <w:pPr>
              <w:spacing w:line="276" w:lineRule="auto"/>
              <w:rPr>
                <w:rFonts w:ascii="Arial" w:hAnsi="Arial" w:cs="Arial"/>
                <w:b/>
                <w:sz w:val="20"/>
                <w:szCs w:val="20"/>
              </w:rPr>
            </w:pPr>
          </w:p>
          <w:p w14:paraId="6B9AD68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68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visitas a museos de arte para observar las manifestaciones artísticos-culturales.</w:t>
            </w:r>
          </w:p>
        </w:tc>
        <w:tc>
          <w:tcPr>
            <w:tcW w:w="6095" w:type="dxa"/>
            <w:gridSpan w:val="5"/>
          </w:tcPr>
          <w:p w14:paraId="6B9AD68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investigaciones sobre las manifestaciones artísticos culturales de su comunidad y expresa mediante expresión teatral</w:t>
            </w:r>
          </w:p>
        </w:tc>
      </w:tr>
      <w:tr w:rsidR="00CC0AD4" w:rsidRPr="00516992" w14:paraId="6B9AD68F" w14:textId="77777777" w:rsidTr="00CC0AD4">
        <w:tc>
          <w:tcPr>
            <w:tcW w:w="3687" w:type="dxa"/>
            <w:shd w:val="clear" w:color="auto" w:fill="ABEFED"/>
          </w:tcPr>
          <w:p w14:paraId="6B9AD68C" w14:textId="77777777" w:rsidR="00CC0AD4" w:rsidRPr="00900FD3" w:rsidRDefault="00CC0AD4" w:rsidP="00CC0AD4">
            <w:pPr>
              <w:spacing w:line="276" w:lineRule="auto"/>
              <w:rPr>
                <w:rFonts w:ascii="Arial" w:hAnsi="Arial" w:cs="Arial"/>
                <w:b/>
                <w:sz w:val="20"/>
                <w:szCs w:val="20"/>
              </w:rPr>
            </w:pPr>
          </w:p>
          <w:p w14:paraId="6B9AD68D"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 xml:space="preserve">Competencia </w:t>
            </w:r>
          </w:p>
        </w:tc>
        <w:tc>
          <w:tcPr>
            <w:tcW w:w="12190" w:type="dxa"/>
            <w:gridSpan w:val="9"/>
            <w:vAlign w:val="center"/>
          </w:tcPr>
          <w:p w14:paraId="6B9AD68E" w14:textId="77777777" w:rsidR="00CC0AD4" w:rsidRPr="00900FD3" w:rsidRDefault="00CC0AD4" w:rsidP="00CC0AD4">
            <w:pPr>
              <w:pBdr>
                <w:top w:val="nil"/>
                <w:left w:val="nil"/>
                <w:bottom w:val="nil"/>
                <w:right w:val="nil"/>
                <w:between w:val="nil"/>
              </w:pBdr>
              <w:rPr>
                <w:rFonts w:ascii="Arial" w:hAnsi="Arial" w:cs="Arial"/>
                <w:b/>
                <w:color w:val="000000"/>
                <w:sz w:val="20"/>
                <w:szCs w:val="20"/>
              </w:rPr>
            </w:pPr>
            <w:r w:rsidRPr="00900FD3">
              <w:rPr>
                <w:rFonts w:ascii="Arial" w:hAnsi="Arial" w:cs="Arial"/>
                <w:sz w:val="20"/>
                <w:szCs w:val="20"/>
              </w:rPr>
              <w:t>Aprecia de manera crítica manifestaciones artístico-culturales</w:t>
            </w:r>
          </w:p>
        </w:tc>
      </w:tr>
      <w:tr w:rsidR="00CC0AD4" w:rsidRPr="00516992" w14:paraId="6B9AD693" w14:textId="77777777" w:rsidTr="00CC0AD4">
        <w:tc>
          <w:tcPr>
            <w:tcW w:w="3687" w:type="dxa"/>
            <w:shd w:val="clear" w:color="auto" w:fill="ABEFED"/>
          </w:tcPr>
          <w:p w14:paraId="6B9AD690" w14:textId="77777777" w:rsidR="00CC0AD4" w:rsidRPr="00900FD3" w:rsidRDefault="00CC0AD4" w:rsidP="00CC0AD4">
            <w:pPr>
              <w:spacing w:line="276" w:lineRule="auto"/>
              <w:rPr>
                <w:rFonts w:ascii="Arial" w:hAnsi="Arial" w:cs="Arial"/>
                <w:b/>
                <w:sz w:val="20"/>
                <w:szCs w:val="20"/>
              </w:rPr>
            </w:pPr>
          </w:p>
          <w:p w14:paraId="6B9AD691"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Estándar</w:t>
            </w:r>
          </w:p>
        </w:tc>
        <w:tc>
          <w:tcPr>
            <w:tcW w:w="12190" w:type="dxa"/>
            <w:gridSpan w:val="9"/>
            <w:vAlign w:val="center"/>
          </w:tcPr>
          <w:p w14:paraId="6B9AD692"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sz w:val="20"/>
                <w:szCs w:val="20"/>
              </w:rPr>
              <w:t xml:space="preserve">Aprecia de manera crítica manifestaciones artístico-culturales cuando describe las características fundamentales de los diversos lenguajes del arte y las culturas que los producen, y las asocia a experiencias, mensajes, emociones e ideas, siendo consciente de que generan diferentes reacciones e interpretaciones en las personas. Investiga las creencias, cosmovisiones, tradiciones y la función social de manifestaciones artístico-culturales de diversos tiempos y lugares y distingue las diferentes maneras en que se usa el arte para representar y reflejar la identidad de un grupo de personas. Integra la información recogida para describir la complejidad y la riqueza de la </w:t>
            </w:r>
            <w:r>
              <w:rPr>
                <w:rFonts w:ascii="Arial" w:hAnsi="Arial" w:cs="Arial"/>
                <w:sz w:val="20"/>
                <w:szCs w:val="20"/>
              </w:rPr>
              <w:t>obra, así como para generar hipó</w:t>
            </w:r>
            <w:r w:rsidRPr="00900FD3">
              <w:rPr>
                <w:rFonts w:ascii="Arial" w:hAnsi="Arial" w:cs="Arial"/>
                <w:sz w:val="20"/>
                <w:szCs w:val="20"/>
              </w:rPr>
              <w:t>tesis sobre el significado y la intención del artista. Evalúa la eficacia del uso de las técnicas utilizadas en relación a las intenciones específicas.</w:t>
            </w:r>
          </w:p>
        </w:tc>
      </w:tr>
      <w:tr w:rsidR="00CC0AD4" w:rsidRPr="00516992" w14:paraId="6B9AD699" w14:textId="77777777" w:rsidTr="00CC0AD4">
        <w:tc>
          <w:tcPr>
            <w:tcW w:w="3687" w:type="dxa"/>
            <w:shd w:val="clear" w:color="auto" w:fill="ABEFED"/>
          </w:tcPr>
          <w:p w14:paraId="6B9AD694" w14:textId="77777777" w:rsidR="00CC0AD4" w:rsidRPr="00900FD3" w:rsidRDefault="00CC0AD4" w:rsidP="00CC0AD4">
            <w:pPr>
              <w:spacing w:line="276" w:lineRule="auto"/>
              <w:rPr>
                <w:rFonts w:ascii="Arial" w:hAnsi="Arial" w:cs="Arial"/>
                <w:b/>
                <w:sz w:val="20"/>
                <w:szCs w:val="20"/>
              </w:rPr>
            </w:pPr>
          </w:p>
          <w:p w14:paraId="6B9AD695" w14:textId="77777777" w:rsidR="00CC0AD4" w:rsidRPr="00900FD3" w:rsidRDefault="00CC0AD4" w:rsidP="00CC0AD4">
            <w:pPr>
              <w:spacing w:line="276" w:lineRule="auto"/>
              <w:rPr>
                <w:rFonts w:ascii="Arial" w:hAnsi="Arial" w:cs="Arial"/>
                <w:b/>
                <w:sz w:val="20"/>
                <w:szCs w:val="20"/>
              </w:rPr>
            </w:pPr>
            <w:r w:rsidRPr="00900FD3">
              <w:rPr>
                <w:rFonts w:ascii="Arial" w:hAnsi="Arial" w:cs="Arial"/>
                <w:b/>
                <w:sz w:val="20"/>
                <w:szCs w:val="20"/>
              </w:rPr>
              <w:t>Capacidades</w:t>
            </w:r>
          </w:p>
        </w:tc>
        <w:tc>
          <w:tcPr>
            <w:tcW w:w="12190" w:type="dxa"/>
            <w:gridSpan w:val="9"/>
            <w:vAlign w:val="center"/>
          </w:tcPr>
          <w:p w14:paraId="6B9AD696"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Percibe manifestaciones artístico-culturales.</w:t>
            </w:r>
          </w:p>
          <w:p w14:paraId="6B9AD697" w14:textId="77777777" w:rsidR="00CC0AD4" w:rsidRPr="00900FD3" w:rsidRDefault="00CC0AD4" w:rsidP="00726B28">
            <w:pPr>
              <w:pStyle w:val="Prrafodelista"/>
              <w:numPr>
                <w:ilvl w:val="0"/>
                <w:numId w:val="108"/>
              </w:numPr>
              <w:pBdr>
                <w:top w:val="nil"/>
                <w:left w:val="nil"/>
                <w:bottom w:val="nil"/>
                <w:right w:val="nil"/>
                <w:between w:val="nil"/>
              </w:pBdr>
              <w:contextualSpacing/>
              <w:jc w:val="both"/>
              <w:rPr>
                <w:rFonts w:ascii="Arial" w:hAnsi="Arial" w:cs="Arial"/>
                <w:color w:val="000000"/>
                <w:sz w:val="20"/>
                <w:szCs w:val="20"/>
              </w:rPr>
            </w:pPr>
            <w:r w:rsidRPr="00900FD3">
              <w:rPr>
                <w:rFonts w:ascii="Arial" w:hAnsi="Arial" w:cs="Arial"/>
                <w:sz w:val="20"/>
                <w:szCs w:val="20"/>
              </w:rPr>
              <w:t>Contextualiza manifestaciones artístico-culturales.</w:t>
            </w:r>
          </w:p>
          <w:p w14:paraId="6B9AD698" w14:textId="77777777" w:rsidR="00CC0AD4" w:rsidRPr="00900FD3"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900FD3">
              <w:rPr>
                <w:rFonts w:ascii="Arial" w:hAnsi="Arial" w:cs="Arial"/>
                <w:sz w:val="20"/>
                <w:szCs w:val="20"/>
              </w:rPr>
              <w:t>Reflexiona creativa y críticamente sobre manifestaciones artístico-culturales.</w:t>
            </w:r>
          </w:p>
        </w:tc>
      </w:tr>
      <w:tr w:rsidR="00CC0AD4" w:rsidRPr="00516992" w14:paraId="6B9AD6A9" w14:textId="77777777" w:rsidTr="00CC0AD4">
        <w:trPr>
          <w:trHeight w:val="225"/>
        </w:trPr>
        <w:tc>
          <w:tcPr>
            <w:tcW w:w="3687" w:type="dxa"/>
            <w:vMerge w:val="restart"/>
            <w:shd w:val="clear" w:color="auto" w:fill="ABEFED"/>
          </w:tcPr>
          <w:p w14:paraId="6B9AD69A" w14:textId="77777777" w:rsidR="00CC0AD4" w:rsidRPr="00516992" w:rsidRDefault="00CC0AD4" w:rsidP="00CC0AD4">
            <w:pPr>
              <w:spacing w:line="276" w:lineRule="auto"/>
              <w:jc w:val="center"/>
              <w:rPr>
                <w:rFonts w:ascii="Arial" w:hAnsi="Arial" w:cs="Arial"/>
                <w:b/>
                <w:sz w:val="20"/>
                <w:szCs w:val="20"/>
              </w:rPr>
            </w:pPr>
          </w:p>
          <w:p w14:paraId="6B9AD69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Desempeño</w:t>
            </w:r>
          </w:p>
        </w:tc>
        <w:tc>
          <w:tcPr>
            <w:tcW w:w="1417" w:type="dxa"/>
            <w:vMerge w:val="restart"/>
            <w:shd w:val="clear" w:color="auto" w:fill="ABEFED"/>
          </w:tcPr>
          <w:p w14:paraId="6B9AD69C" w14:textId="77777777" w:rsidR="00CC0AD4" w:rsidRPr="00900FD3" w:rsidRDefault="00CC0AD4" w:rsidP="00CC0AD4">
            <w:pPr>
              <w:spacing w:line="276" w:lineRule="auto"/>
              <w:jc w:val="center"/>
              <w:rPr>
                <w:rFonts w:ascii="Arial" w:hAnsi="Arial" w:cs="Arial"/>
                <w:b/>
                <w:sz w:val="20"/>
                <w:szCs w:val="20"/>
              </w:rPr>
            </w:pPr>
          </w:p>
          <w:p w14:paraId="6B9AD69D"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Evidencias</w:t>
            </w:r>
          </w:p>
        </w:tc>
        <w:tc>
          <w:tcPr>
            <w:tcW w:w="2410" w:type="dxa"/>
            <w:vMerge w:val="restart"/>
            <w:shd w:val="clear" w:color="auto" w:fill="ABEFED"/>
          </w:tcPr>
          <w:p w14:paraId="6B9AD69E" w14:textId="77777777" w:rsidR="00CC0AD4" w:rsidRPr="00900FD3" w:rsidRDefault="00CC0AD4" w:rsidP="00CC0AD4">
            <w:pPr>
              <w:spacing w:line="276" w:lineRule="auto"/>
              <w:jc w:val="center"/>
              <w:rPr>
                <w:rFonts w:ascii="Arial" w:hAnsi="Arial" w:cs="Arial"/>
                <w:b/>
                <w:sz w:val="20"/>
                <w:szCs w:val="20"/>
              </w:rPr>
            </w:pPr>
          </w:p>
          <w:p w14:paraId="6B9AD69F"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Descripción de la actividad</w:t>
            </w:r>
          </w:p>
        </w:tc>
        <w:tc>
          <w:tcPr>
            <w:tcW w:w="1984" w:type="dxa"/>
            <w:vMerge w:val="restart"/>
            <w:shd w:val="clear" w:color="auto" w:fill="ABEFED"/>
          </w:tcPr>
          <w:p w14:paraId="6B9AD6A0" w14:textId="77777777" w:rsidR="00CC0AD4" w:rsidRPr="00900FD3" w:rsidRDefault="00CC0AD4" w:rsidP="00CC0AD4">
            <w:pPr>
              <w:spacing w:line="276" w:lineRule="auto"/>
              <w:jc w:val="center"/>
              <w:rPr>
                <w:rFonts w:ascii="Arial" w:hAnsi="Arial" w:cs="Arial"/>
                <w:b/>
                <w:sz w:val="20"/>
                <w:szCs w:val="20"/>
              </w:rPr>
            </w:pPr>
          </w:p>
          <w:p w14:paraId="6B9AD6A1"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Recursos</w:t>
            </w:r>
          </w:p>
        </w:tc>
        <w:tc>
          <w:tcPr>
            <w:tcW w:w="1701" w:type="dxa"/>
            <w:gridSpan w:val="2"/>
            <w:vMerge w:val="restart"/>
            <w:shd w:val="clear" w:color="auto" w:fill="ABEFED"/>
          </w:tcPr>
          <w:p w14:paraId="6B9AD6A2" w14:textId="77777777" w:rsidR="00CC0AD4" w:rsidRPr="00900FD3" w:rsidRDefault="00CC0AD4" w:rsidP="00CC0AD4">
            <w:pPr>
              <w:spacing w:line="276" w:lineRule="auto"/>
              <w:jc w:val="center"/>
              <w:rPr>
                <w:rFonts w:ascii="Arial" w:hAnsi="Arial" w:cs="Arial"/>
                <w:b/>
                <w:sz w:val="20"/>
                <w:szCs w:val="20"/>
              </w:rPr>
            </w:pPr>
          </w:p>
          <w:p w14:paraId="6B9AD6A3"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Instrumentos</w:t>
            </w:r>
          </w:p>
          <w:p w14:paraId="6B9AD6A4" w14:textId="77777777" w:rsidR="00CC0AD4" w:rsidRPr="00900FD3" w:rsidRDefault="00CC0AD4" w:rsidP="00CC0AD4">
            <w:pPr>
              <w:spacing w:line="276" w:lineRule="auto"/>
              <w:jc w:val="center"/>
              <w:rPr>
                <w:rFonts w:ascii="Arial" w:hAnsi="Arial" w:cs="Arial"/>
                <w:b/>
                <w:sz w:val="20"/>
                <w:szCs w:val="20"/>
              </w:rPr>
            </w:pPr>
            <w:r w:rsidRPr="00900FD3">
              <w:rPr>
                <w:rFonts w:ascii="Arial" w:hAnsi="Arial" w:cs="Arial"/>
                <w:b/>
                <w:sz w:val="20"/>
                <w:szCs w:val="20"/>
              </w:rPr>
              <w:t>evaluación</w:t>
            </w:r>
          </w:p>
        </w:tc>
        <w:tc>
          <w:tcPr>
            <w:tcW w:w="1418" w:type="dxa"/>
            <w:vMerge w:val="restart"/>
            <w:shd w:val="clear" w:color="auto" w:fill="ABEFED"/>
          </w:tcPr>
          <w:p w14:paraId="6B9AD6A5" w14:textId="77777777" w:rsidR="00CC0AD4" w:rsidRPr="00516992" w:rsidRDefault="00CC0AD4" w:rsidP="00CC0AD4">
            <w:pPr>
              <w:spacing w:line="276" w:lineRule="auto"/>
              <w:jc w:val="center"/>
              <w:rPr>
                <w:rFonts w:ascii="Arial" w:hAnsi="Arial" w:cs="Arial"/>
                <w:b/>
                <w:sz w:val="20"/>
                <w:szCs w:val="20"/>
              </w:rPr>
            </w:pPr>
          </w:p>
          <w:p w14:paraId="6B9AD6A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ABEFED"/>
          </w:tcPr>
          <w:p w14:paraId="6B9AD6A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ABEFED"/>
          </w:tcPr>
          <w:p w14:paraId="6B9AD6A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6B3" w14:textId="77777777" w:rsidTr="00CC0AD4">
        <w:trPr>
          <w:trHeight w:val="315"/>
        </w:trPr>
        <w:tc>
          <w:tcPr>
            <w:tcW w:w="3687" w:type="dxa"/>
            <w:vMerge/>
            <w:shd w:val="clear" w:color="auto" w:fill="ABEFED"/>
          </w:tcPr>
          <w:p w14:paraId="6B9AD6AA" w14:textId="77777777" w:rsidR="00CC0AD4" w:rsidRPr="00516992" w:rsidRDefault="00CC0AD4" w:rsidP="00CC0AD4">
            <w:pPr>
              <w:spacing w:line="276" w:lineRule="auto"/>
              <w:jc w:val="center"/>
              <w:rPr>
                <w:rFonts w:ascii="Arial" w:hAnsi="Arial" w:cs="Arial"/>
                <w:b/>
                <w:sz w:val="20"/>
                <w:szCs w:val="20"/>
              </w:rPr>
            </w:pPr>
          </w:p>
        </w:tc>
        <w:tc>
          <w:tcPr>
            <w:tcW w:w="1417" w:type="dxa"/>
            <w:vMerge/>
            <w:shd w:val="clear" w:color="auto" w:fill="ABEFED"/>
          </w:tcPr>
          <w:p w14:paraId="6B9AD6AB" w14:textId="77777777" w:rsidR="00CC0AD4" w:rsidRPr="00900FD3" w:rsidRDefault="00CC0AD4" w:rsidP="00CC0AD4">
            <w:pPr>
              <w:spacing w:line="276" w:lineRule="auto"/>
              <w:jc w:val="center"/>
              <w:rPr>
                <w:rFonts w:ascii="Arial" w:hAnsi="Arial" w:cs="Arial"/>
                <w:b/>
                <w:sz w:val="20"/>
                <w:szCs w:val="20"/>
              </w:rPr>
            </w:pPr>
          </w:p>
        </w:tc>
        <w:tc>
          <w:tcPr>
            <w:tcW w:w="2410" w:type="dxa"/>
            <w:vMerge/>
            <w:shd w:val="clear" w:color="auto" w:fill="ABEFED"/>
          </w:tcPr>
          <w:p w14:paraId="6B9AD6AC" w14:textId="77777777" w:rsidR="00CC0AD4" w:rsidRPr="00900FD3" w:rsidRDefault="00CC0AD4" w:rsidP="00CC0AD4">
            <w:pPr>
              <w:spacing w:line="276" w:lineRule="auto"/>
              <w:jc w:val="center"/>
              <w:rPr>
                <w:rFonts w:ascii="Arial" w:hAnsi="Arial" w:cs="Arial"/>
                <w:b/>
                <w:sz w:val="20"/>
                <w:szCs w:val="20"/>
              </w:rPr>
            </w:pPr>
          </w:p>
        </w:tc>
        <w:tc>
          <w:tcPr>
            <w:tcW w:w="1984" w:type="dxa"/>
            <w:vMerge/>
            <w:shd w:val="clear" w:color="auto" w:fill="ABEFED"/>
          </w:tcPr>
          <w:p w14:paraId="6B9AD6AD" w14:textId="77777777" w:rsidR="00CC0AD4" w:rsidRPr="00900FD3" w:rsidRDefault="00CC0AD4" w:rsidP="00CC0AD4">
            <w:pPr>
              <w:spacing w:line="276" w:lineRule="auto"/>
              <w:jc w:val="center"/>
              <w:rPr>
                <w:rFonts w:ascii="Arial" w:hAnsi="Arial" w:cs="Arial"/>
                <w:b/>
                <w:sz w:val="20"/>
                <w:szCs w:val="20"/>
              </w:rPr>
            </w:pPr>
          </w:p>
        </w:tc>
        <w:tc>
          <w:tcPr>
            <w:tcW w:w="1701" w:type="dxa"/>
            <w:gridSpan w:val="2"/>
            <w:vMerge/>
            <w:shd w:val="clear" w:color="auto" w:fill="ABEFED"/>
          </w:tcPr>
          <w:p w14:paraId="6B9AD6AE" w14:textId="77777777" w:rsidR="00CC0AD4" w:rsidRPr="00900FD3" w:rsidRDefault="00CC0AD4" w:rsidP="00CC0AD4">
            <w:pPr>
              <w:spacing w:line="276" w:lineRule="auto"/>
              <w:jc w:val="center"/>
              <w:rPr>
                <w:rFonts w:ascii="Arial" w:hAnsi="Arial" w:cs="Arial"/>
                <w:b/>
                <w:sz w:val="20"/>
                <w:szCs w:val="20"/>
              </w:rPr>
            </w:pPr>
          </w:p>
        </w:tc>
        <w:tc>
          <w:tcPr>
            <w:tcW w:w="1418" w:type="dxa"/>
            <w:vMerge/>
            <w:shd w:val="clear" w:color="auto" w:fill="ABEFED"/>
          </w:tcPr>
          <w:p w14:paraId="6B9AD6AF"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ABEFED"/>
          </w:tcPr>
          <w:p w14:paraId="6B9AD6B0"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ABEFED"/>
          </w:tcPr>
          <w:p w14:paraId="6B9AD6B1"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ABEFED"/>
          </w:tcPr>
          <w:p w14:paraId="6B9AD6B2" w14:textId="77777777" w:rsidR="00CC0AD4" w:rsidRPr="00516992" w:rsidRDefault="00CC0AD4" w:rsidP="00CC0AD4">
            <w:pPr>
              <w:spacing w:line="276" w:lineRule="auto"/>
              <w:jc w:val="center"/>
              <w:rPr>
                <w:rFonts w:ascii="Arial" w:hAnsi="Arial" w:cs="Arial"/>
                <w:b/>
                <w:sz w:val="20"/>
                <w:szCs w:val="20"/>
              </w:rPr>
            </w:pPr>
          </w:p>
        </w:tc>
      </w:tr>
      <w:tr w:rsidR="00CC0AD4" w:rsidRPr="00900FD3" w14:paraId="6B9AD6C7" w14:textId="77777777" w:rsidTr="00CC0AD4">
        <w:tc>
          <w:tcPr>
            <w:tcW w:w="3687" w:type="dxa"/>
            <w:shd w:val="clear" w:color="auto" w:fill="FFFFFF" w:themeFill="background1"/>
          </w:tcPr>
          <w:p w14:paraId="6B9AD6B4" w14:textId="77777777" w:rsidR="00CC0AD4" w:rsidRPr="00900FD3" w:rsidRDefault="00CC0AD4" w:rsidP="00CC0AD4">
            <w:pPr>
              <w:autoSpaceDE w:val="0"/>
              <w:autoSpaceDN w:val="0"/>
              <w:adjustRightInd w:val="0"/>
              <w:jc w:val="both"/>
              <w:rPr>
                <w:rFonts w:ascii="Arial" w:hAnsi="Arial" w:cs="Arial"/>
                <w:color w:val="000000"/>
                <w:sz w:val="20"/>
                <w:szCs w:val="20"/>
              </w:rPr>
            </w:pPr>
            <w:r>
              <w:rPr>
                <w:rFonts w:ascii="Arial" w:hAnsi="Arial" w:cs="Arial"/>
                <w:sz w:val="20"/>
                <w:szCs w:val="20"/>
              </w:rPr>
              <w:t>Genera hipó</w:t>
            </w:r>
            <w:r w:rsidRPr="00900FD3">
              <w:rPr>
                <w:rFonts w:ascii="Arial" w:hAnsi="Arial" w:cs="Arial"/>
                <w:sz w:val="20"/>
                <w:szCs w:val="20"/>
              </w:rPr>
              <w:t>tesis sobre los posibles significados e intenciones a partir de la información y las relaciones que estableció entre las manifestaciones artístico-culturales y los contextos en los que se producen o presentan.</w:t>
            </w:r>
          </w:p>
        </w:tc>
        <w:tc>
          <w:tcPr>
            <w:tcW w:w="1417" w:type="dxa"/>
            <w:shd w:val="clear" w:color="auto" w:fill="FFFFFF" w:themeFill="background1"/>
            <w:vAlign w:val="center"/>
          </w:tcPr>
          <w:p w14:paraId="6B9AD6B5"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 de su representación teatral</w:t>
            </w:r>
          </w:p>
        </w:tc>
        <w:tc>
          <w:tcPr>
            <w:tcW w:w="2410" w:type="dxa"/>
            <w:shd w:val="clear" w:color="auto" w:fill="FFFFFF" w:themeFill="background1"/>
            <w:vAlign w:val="center"/>
          </w:tcPr>
          <w:p w14:paraId="6B9AD6B6"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 xml:space="preserve"> </w:t>
            </w:r>
            <w:r>
              <w:rPr>
                <w:rFonts w:ascii="Arial" w:hAnsi="Arial" w:cs="Arial"/>
                <w:color w:val="000000"/>
                <w:sz w:val="20"/>
                <w:szCs w:val="20"/>
              </w:rPr>
              <w:t>El estudiante planteará</w:t>
            </w:r>
          </w:p>
          <w:p w14:paraId="6B9AD6B7"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Un tema de su entorno para representar teatralmente. </w:t>
            </w:r>
          </w:p>
        </w:tc>
        <w:tc>
          <w:tcPr>
            <w:tcW w:w="1984" w:type="dxa"/>
            <w:shd w:val="clear" w:color="auto" w:fill="FFFFFF" w:themeFill="background1"/>
            <w:vAlign w:val="center"/>
          </w:tcPr>
          <w:p w14:paraId="6B9AD6B8"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p>
          <w:p w14:paraId="6B9AD6B9"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Hojas de papel</w:t>
            </w:r>
          </w:p>
          <w:p w14:paraId="6B9AD6BA"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Lápiz</w:t>
            </w:r>
          </w:p>
          <w:p w14:paraId="6B9AD6BB"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Vídeos de YouTube</w:t>
            </w:r>
          </w:p>
          <w:p w14:paraId="6B9AD6BC" w14:textId="77777777" w:rsidR="00CC0AD4" w:rsidRPr="00900FD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00FD3">
              <w:rPr>
                <w:rFonts w:ascii="Arial" w:hAnsi="Arial" w:cs="Arial"/>
                <w:color w:val="000000"/>
                <w:sz w:val="20"/>
                <w:szCs w:val="20"/>
              </w:rPr>
              <w:t>Smartphone</w:t>
            </w:r>
          </w:p>
          <w:p w14:paraId="6B9AD6BD" w14:textId="77777777" w:rsidR="00CC0AD4" w:rsidRPr="00900FD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00FD3">
              <w:rPr>
                <w:rFonts w:ascii="Arial" w:hAnsi="Arial" w:cs="Arial"/>
                <w:color w:val="000000"/>
                <w:sz w:val="20"/>
                <w:szCs w:val="20"/>
              </w:rPr>
              <w:t>WhatsApp</w:t>
            </w:r>
          </w:p>
        </w:tc>
        <w:tc>
          <w:tcPr>
            <w:tcW w:w="1701" w:type="dxa"/>
            <w:gridSpan w:val="2"/>
            <w:shd w:val="clear" w:color="auto" w:fill="FFFFFF" w:themeFill="background1"/>
            <w:vAlign w:val="center"/>
          </w:tcPr>
          <w:p w14:paraId="6B9AD6BE"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900FD3">
              <w:rPr>
                <w:rFonts w:ascii="Arial" w:hAnsi="Arial" w:cs="Arial"/>
                <w:color w:val="000000"/>
                <w:sz w:val="20"/>
                <w:szCs w:val="20"/>
              </w:rPr>
              <w:t>Lista de cotejo</w:t>
            </w:r>
          </w:p>
          <w:p w14:paraId="6B9AD6BF" w14:textId="77777777" w:rsidR="00CC0AD4" w:rsidRPr="00900FD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Rubrica</w:t>
            </w:r>
          </w:p>
        </w:tc>
        <w:tc>
          <w:tcPr>
            <w:tcW w:w="1418" w:type="dxa"/>
            <w:shd w:val="clear" w:color="auto" w:fill="FFFFFF" w:themeFill="background1"/>
          </w:tcPr>
          <w:p w14:paraId="6B9AD6C0" w14:textId="77777777" w:rsidR="00CC0AD4" w:rsidRDefault="00CC0AD4" w:rsidP="00CC0AD4">
            <w:pPr>
              <w:spacing w:line="276" w:lineRule="auto"/>
              <w:jc w:val="both"/>
              <w:rPr>
                <w:rFonts w:ascii="Arial" w:hAnsi="Arial" w:cs="Arial"/>
                <w:b/>
                <w:color w:val="000000"/>
                <w:sz w:val="20"/>
                <w:szCs w:val="20"/>
              </w:rPr>
            </w:pPr>
          </w:p>
          <w:p w14:paraId="6B9AD6C1"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Expresión y apreciación teatral</w:t>
            </w:r>
          </w:p>
          <w:p w14:paraId="6B9AD6C2" w14:textId="77777777" w:rsidR="00CC0AD4" w:rsidRPr="00900FD3"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D6C3" w14:textId="77777777" w:rsidR="00CC0AD4" w:rsidRDefault="00CC0AD4" w:rsidP="00CC0AD4">
            <w:pPr>
              <w:spacing w:line="276" w:lineRule="auto"/>
              <w:jc w:val="both"/>
              <w:rPr>
                <w:rFonts w:ascii="Arial" w:hAnsi="Arial" w:cs="Arial"/>
                <w:b/>
                <w:color w:val="000000"/>
                <w:sz w:val="20"/>
                <w:szCs w:val="20"/>
              </w:rPr>
            </w:pPr>
          </w:p>
          <w:p w14:paraId="6B9AD6C4"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Se expresa mediante el teatro las manifestaciones artístico culturales de su comunidad</w:t>
            </w:r>
          </w:p>
        </w:tc>
        <w:tc>
          <w:tcPr>
            <w:tcW w:w="851" w:type="dxa"/>
            <w:shd w:val="clear" w:color="auto" w:fill="FFFFFF" w:themeFill="background1"/>
          </w:tcPr>
          <w:p w14:paraId="6B9AD6C5"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6C6" w14:textId="77777777" w:rsidR="00CC0AD4" w:rsidRPr="00900FD3" w:rsidRDefault="00CC0AD4" w:rsidP="00CC0AD4">
            <w:pPr>
              <w:spacing w:line="276" w:lineRule="auto"/>
              <w:jc w:val="both"/>
              <w:rPr>
                <w:rFonts w:ascii="Arial" w:hAnsi="Arial" w:cs="Arial"/>
                <w:b/>
                <w:color w:val="000000"/>
                <w:sz w:val="20"/>
                <w:szCs w:val="20"/>
              </w:rPr>
            </w:pPr>
          </w:p>
        </w:tc>
      </w:tr>
    </w:tbl>
    <w:p w14:paraId="6B9AD6C8" w14:textId="77777777" w:rsidR="00CC0AD4" w:rsidRDefault="00CC0AD4" w:rsidP="00CC0AD4">
      <w:pPr>
        <w:ind w:left="709"/>
        <w:jc w:val="both"/>
        <w:rPr>
          <w:rFonts w:ascii="Arial" w:hAnsi="Arial" w:cs="Arial"/>
          <w:sz w:val="20"/>
          <w:szCs w:val="20"/>
        </w:rPr>
      </w:pPr>
    </w:p>
    <w:p w14:paraId="6B9AD6C9" w14:textId="77777777" w:rsidR="00CC0AD4" w:rsidRDefault="00CC0AD4" w:rsidP="00CC0AD4">
      <w:pPr>
        <w:ind w:left="709"/>
        <w:jc w:val="both"/>
        <w:rPr>
          <w:rFonts w:ascii="Arial" w:hAnsi="Arial" w:cs="Arial"/>
          <w:sz w:val="20"/>
          <w:szCs w:val="20"/>
        </w:rPr>
      </w:pPr>
    </w:p>
    <w:p w14:paraId="6B9AD6CA" w14:textId="77777777" w:rsidR="00CC0AD4" w:rsidRDefault="00CC0AD4" w:rsidP="00CC0AD4">
      <w:pPr>
        <w:jc w:val="both"/>
        <w:rPr>
          <w:rFonts w:ascii="Arial" w:hAnsi="Arial" w:cs="Arial"/>
          <w:b/>
          <w:sz w:val="36"/>
          <w:szCs w:val="36"/>
        </w:rPr>
      </w:pPr>
    </w:p>
    <w:p w14:paraId="6B9AD6CB" w14:textId="77777777" w:rsidR="00CC0AD4" w:rsidRDefault="00CC0AD4" w:rsidP="00CC0AD4">
      <w:pPr>
        <w:jc w:val="both"/>
        <w:rPr>
          <w:rFonts w:ascii="Arial" w:hAnsi="Arial" w:cs="Arial"/>
          <w:b/>
          <w:sz w:val="36"/>
          <w:szCs w:val="36"/>
        </w:rPr>
      </w:pPr>
    </w:p>
    <w:p w14:paraId="6B9AD6CC" w14:textId="77777777" w:rsidR="00CC0AD4" w:rsidRDefault="00CC0AD4" w:rsidP="00CC0AD4">
      <w:pPr>
        <w:jc w:val="both"/>
        <w:rPr>
          <w:rFonts w:ascii="Arial" w:hAnsi="Arial" w:cs="Arial"/>
          <w:b/>
          <w:sz w:val="36"/>
          <w:szCs w:val="36"/>
        </w:rPr>
      </w:pPr>
    </w:p>
    <w:p w14:paraId="6B9AD6CD" w14:textId="77777777" w:rsidR="00CC0AD4" w:rsidRDefault="00CC0AD4" w:rsidP="00CC0AD4">
      <w:pPr>
        <w:jc w:val="both"/>
        <w:rPr>
          <w:rFonts w:ascii="Arial" w:hAnsi="Arial" w:cs="Arial"/>
          <w:b/>
          <w:sz w:val="36"/>
          <w:szCs w:val="36"/>
        </w:rPr>
      </w:pPr>
    </w:p>
    <w:p w14:paraId="6B9AD6CE" w14:textId="77777777" w:rsidR="00CC0AD4" w:rsidRDefault="00CC0AD4" w:rsidP="00CC0AD4">
      <w:pPr>
        <w:jc w:val="both"/>
        <w:rPr>
          <w:rFonts w:ascii="Arial" w:hAnsi="Arial" w:cs="Arial"/>
          <w:b/>
          <w:sz w:val="36"/>
          <w:szCs w:val="36"/>
        </w:rPr>
      </w:pPr>
    </w:p>
    <w:p w14:paraId="6B9AD6CF" w14:textId="77777777" w:rsidR="00CC0AD4" w:rsidRDefault="00CC0AD4" w:rsidP="00CC0AD4">
      <w:pPr>
        <w:jc w:val="both"/>
        <w:rPr>
          <w:rFonts w:ascii="Arial" w:hAnsi="Arial" w:cs="Arial"/>
          <w:b/>
          <w:sz w:val="36"/>
          <w:szCs w:val="36"/>
        </w:rPr>
      </w:pPr>
      <w:r>
        <w:rPr>
          <w:rFonts w:ascii="Arial" w:hAnsi="Arial" w:cs="Arial"/>
          <w:b/>
          <w:sz w:val="36"/>
          <w:szCs w:val="36"/>
        </w:rPr>
        <w:t>Programación de actividades de aprendizaje de Comunicación VII</w:t>
      </w: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284"/>
        <w:gridCol w:w="1417"/>
        <w:gridCol w:w="1418"/>
        <w:gridCol w:w="1559"/>
        <w:gridCol w:w="851"/>
        <w:gridCol w:w="850"/>
      </w:tblGrid>
      <w:tr w:rsidR="00CC0AD4" w:rsidRPr="00516992" w14:paraId="6B9AD6D4" w14:textId="77777777" w:rsidTr="00CC0AD4">
        <w:tc>
          <w:tcPr>
            <w:tcW w:w="3828" w:type="dxa"/>
            <w:shd w:val="clear" w:color="auto" w:fill="B2A1C7" w:themeFill="accent4" w:themeFillTint="99"/>
          </w:tcPr>
          <w:p w14:paraId="6B9AD6D0" w14:textId="77777777" w:rsidR="00CC0AD4" w:rsidRDefault="00CC0AD4" w:rsidP="00CC0AD4">
            <w:pPr>
              <w:spacing w:line="276" w:lineRule="auto"/>
              <w:rPr>
                <w:rFonts w:ascii="Arial" w:hAnsi="Arial" w:cs="Arial"/>
                <w:b/>
                <w:color w:val="000000"/>
                <w:sz w:val="20"/>
                <w:szCs w:val="20"/>
              </w:rPr>
            </w:pPr>
          </w:p>
          <w:p w14:paraId="6B9AD6D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1</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D6D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D6D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6DA" w14:textId="77777777" w:rsidTr="00CC0AD4">
        <w:tc>
          <w:tcPr>
            <w:tcW w:w="3828" w:type="dxa"/>
            <w:shd w:val="clear" w:color="auto" w:fill="B2A1C7" w:themeFill="accent4" w:themeFillTint="99"/>
          </w:tcPr>
          <w:p w14:paraId="6B9AD6D5" w14:textId="77777777" w:rsidR="00CC0AD4" w:rsidRPr="00516992" w:rsidRDefault="00CC0AD4" w:rsidP="00CC0AD4">
            <w:pPr>
              <w:spacing w:line="276" w:lineRule="auto"/>
              <w:rPr>
                <w:rFonts w:ascii="Arial" w:hAnsi="Arial" w:cs="Arial"/>
                <w:b/>
                <w:color w:val="000000"/>
                <w:sz w:val="20"/>
                <w:szCs w:val="20"/>
              </w:rPr>
            </w:pPr>
          </w:p>
          <w:p w14:paraId="6B9AD6D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6D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6D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6D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D6DF" w14:textId="77777777" w:rsidTr="00CC0AD4">
        <w:trPr>
          <w:trHeight w:val="304"/>
        </w:trPr>
        <w:tc>
          <w:tcPr>
            <w:tcW w:w="3828" w:type="dxa"/>
            <w:shd w:val="clear" w:color="auto" w:fill="B2A1C7" w:themeFill="accent4" w:themeFillTint="99"/>
          </w:tcPr>
          <w:p w14:paraId="6B9AD6DB" w14:textId="77777777" w:rsidR="00CC0AD4" w:rsidRPr="00516992" w:rsidRDefault="00CC0AD4" w:rsidP="00CC0AD4">
            <w:pPr>
              <w:spacing w:line="276" w:lineRule="auto"/>
              <w:rPr>
                <w:rFonts w:ascii="Arial" w:hAnsi="Arial" w:cs="Arial"/>
                <w:b/>
                <w:sz w:val="20"/>
                <w:szCs w:val="20"/>
              </w:rPr>
            </w:pPr>
          </w:p>
          <w:p w14:paraId="6B9AD6DC"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6D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Lee artículos periodísticos para identificar información relevante</w:t>
            </w:r>
          </w:p>
        </w:tc>
        <w:tc>
          <w:tcPr>
            <w:tcW w:w="6095" w:type="dxa"/>
            <w:gridSpan w:val="5"/>
          </w:tcPr>
          <w:p w14:paraId="6B9AD6D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Lee artículos periodísticos para analizar su estructura textual y opinar sobre su contenido</w:t>
            </w:r>
          </w:p>
        </w:tc>
      </w:tr>
      <w:tr w:rsidR="00CC0AD4" w:rsidRPr="00516992" w14:paraId="6B9AD6E3" w14:textId="77777777" w:rsidTr="00CC0AD4">
        <w:tc>
          <w:tcPr>
            <w:tcW w:w="3828" w:type="dxa"/>
            <w:shd w:val="clear" w:color="auto" w:fill="B2A1C7" w:themeFill="accent4" w:themeFillTint="99"/>
          </w:tcPr>
          <w:p w14:paraId="6B9AD6E0" w14:textId="77777777" w:rsidR="00CC0AD4" w:rsidRPr="00B12388" w:rsidRDefault="00CC0AD4" w:rsidP="00CC0AD4">
            <w:pPr>
              <w:spacing w:line="276" w:lineRule="auto"/>
              <w:rPr>
                <w:rFonts w:ascii="Arial" w:hAnsi="Arial" w:cs="Arial"/>
                <w:b/>
                <w:sz w:val="20"/>
                <w:szCs w:val="20"/>
              </w:rPr>
            </w:pPr>
          </w:p>
          <w:p w14:paraId="6B9AD6E1"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D6E2"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B12388">
              <w:rPr>
                <w:rFonts w:ascii="Arial" w:hAnsi="Arial" w:cs="Arial"/>
                <w:sz w:val="20"/>
                <w:szCs w:val="20"/>
              </w:rPr>
              <w:t>Lee diversos tipos de textos escritos en lengua materna</w:t>
            </w:r>
          </w:p>
        </w:tc>
      </w:tr>
      <w:tr w:rsidR="00CC0AD4" w:rsidRPr="00516992" w14:paraId="6B9AD6E7" w14:textId="77777777" w:rsidTr="00CC0AD4">
        <w:tc>
          <w:tcPr>
            <w:tcW w:w="3828" w:type="dxa"/>
            <w:shd w:val="clear" w:color="auto" w:fill="B2A1C7" w:themeFill="accent4" w:themeFillTint="99"/>
          </w:tcPr>
          <w:p w14:paraId="6B9AD6E4" w14:textId="77777777" w:rsidR="00CC0AD4" w:rsidRPr="00B12388" w:rsidRDefault="00CC0AD4" w:rsidP="00CC0AD4">
            <w:pPr>
              <w:spacing w:line="276" w:lineRule="auto"/>
              <w:rPr>
                <w:rFonts w:ascii="Arial" w:hAnsi="Arial" w:cs="Arial"/>
                <w:b/>
                <w:sz w:val="20"/>
                <w:szCs w:val="20"/>
              </w:rPr>
            </w:pPr>
          </w:p>
          <w:p w14:paraId="6B9AD6E5"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6E6"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50004B">
              <w:rPr>
                <w:rFonts w:ascii="Arial" w:hAnsi="Arial" w:cs="Arial"/>
                <w:sz w:val="20"/>
                <w:szCs w:val="20"/>
              </w:rPr>
              <w:t>Lee diversos tipos de textos con estructuras complejas, vocabulario variado y especializado. Integra información contrapuesta y ambigua que está en distintas partes del texto. Interpreta el texto considerando información relevante y de detalle para construir su sentido global, valiéndose de otros textos y reconociendo distintas posturas y sentidos. Reflexiona sobre formas y contenidos del texto y asume una posición sobre las relaciones de poder que este presenta. Evalúa el uso del lenguaje, la validez de la información, el estilo del texto, la intención de estrategias discursivas y recursos textuales. Explica el efecto del texto en el lector a partir de su conocimiento y del contexto sociocultural en el que fue escrito</w:t>
            </w:r>
            <w:r w:rsidRPr="00B87A6F">
              <w:rPr>
                <w:rFonts w:ascii="Arial" w:hAnsi="Arial" w:cs="Arial"/>
              </w:rPr>
              <w:t>.</w:t>
            </w:r>
          </w:p>
        </w:tc>
      </w:tr>
      <w:tr w:rsidR="00CC0AD4" w:rsidRPr="00516992" w14:paraId="6B9AD6ED" w14:textId="77777777" w:rsidTr="00CC0AD4">
        <w:tc>
          <w:tcPr>
            <w:tcW w:w="3828" w:type="dxa"/>
            <w:shd w:val="clear" w:color="auto" w:fill="B2A1C7" w:themeFill="accent4" w:themeFillTint="99"/>
          </w:tcPr>
          <w:p w14:paraId="6B9AD6E8" w14:textId="77777777" w:rsidR="00CC0AD4" w:rsidRPr="00B12388" w:rsidRDefault="00CC0AD4" w:rsidP="00CC0AD4">
            <w:pPr>
              <w:spacing w:line="276" w:lineRule="auto"/>
              <w:rPr>
                <w:rFonts w:ascii="Arial" w:hAnsi="Arial" w:cs="Arial"/>
                <w:b/>
                <w:sz w:val="20"/>
                <w:szCs w:val="20"/>
              </w:rPr>
            </w:pPr>
          </w:p>
          <w:p w14:paraId="6B9AD6E9"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6EA"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Obtiene información del texto escrito.</w:t>
            </w:r>
          </w:p>
          <w:p w14:paraId="6B9AD6EB"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Infiere e interpreta información del texto.</w:t>
            </w:r>
          </w:p>
          <w:p w14:paraId="6B9AD6EC"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B12388">
              <w:rPr>
                <w:rFonts w:ascii="Arial" w:hAnsi="Arial" w:cs="Arial"/>
                <w:sz w:val="20"/>
                <w:szCs w:val="20"/>
              </w:rPr>
              <w:t>Reflexiona y evalúa la forma, el contenido y contexto del texto.</w:t>
            </w:r>
          </w:p>
        </w:tc>
      </w:tr>
      <w:tr w:rsidR="00CC0AD4" w:rsidRPr="00516992" w14:paraId="6B9AD6FD" w14:textId="77777777" w:rsidTr="00CC0AD4">
        <w:trPr>
          <w:trHeight w:val="225"/>
        </w:trPr>
        <w:tc>
          <w:tcPr>
            <w:tcW w:w="3828" w:type="dxa"/>
            <w:vMerge w:val="restart"/>
            <w:shd w:val="clear" w:color="auto" w:fill="B2A1C7" w:themeFill="accent4" w:themeFillTint="99"/>
          </w:tcPr>
          <w:p w14:paraId="6B9AD6EE" w14:textId="77777777" w:rsidR="00CC0AD4" w:rsidRPr="00B12388" w:rsidRDefault="00CC0AD4" w:rsidP="00CC0AD4">
            <w:pPr>
              <w:spacing w:line="276" w:lineRule="auto"/>
              <w:jc w:val="center"/>
              <w:rPr>
                <w:rFonts w:ascii="Arial" w:hAnsi="Arial" w:cs="Arial"/>
                <w:b/>
                <w:sz w:val="20"/>
                <w:szCs w:val="20"/>
              </w:rPr>
            </w:pPr>
          </w:p>
          <w:p w14:paraId="6B9AD6E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D6F0" w14:textId="77777777" w:rsidR="00CC0AD4" w:rsidRPr="00B12388" w:rsidRDefault="00CC0AD4" w:rsidP="00CC0AD4">
            <w:pPr>
              <w:spacing w:line="276" w:lineRule="auto"/>
              <w:jc w:val="center"/>
              <w:rPr>
                <w:rFonts w:ascii="Arial" w:hAnsi="Arial" w:cs="Arial"/>
                <w:b/>
                <w:sz w:val="20"/>
                <w:szCs w:val="20"/>
              </w:rPr>
            </w:pPr>
          </w:p>
          <w:p w14:paraId="6B9AD6F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D6F2" w14:textId="77777777" w:rsidR="00CC0AD4" w:rsidRPr="00B12388" w:rsidRDefault="00CC0AD4" w:rsidP="00CC0AD4">
            <w:pPr>
              <w:spacing w:line="276" w:lineRule="auto"/>
              <w:jc w:val="center"/>
              <w:rPr>
                <w:rFonts w:ascii="Arial" w:hAnsi="Arial" w:cs="Arial"/>
                <w:b/>
                <w:sz w:val="20"/>
                <w:szCs w:val="20"/>
              </w:rPr>
            </w:pPr>
          </w:p>
          <w:p w14:paraId="6B9AD6F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842" w:type="dxa"/>
            <w:vMerge w:val="restart"/>
            <w:shd w:val="clear" w:color="auto" w:fill="B2A1C7" w:themeFill="accent4" w:themeFillTint="99"/>
          </w:tcPr>
          <w:p w14:paraId="6B9AD6F4" w14:textId="77777777" w:rsidR="00CC0AD4" w:rsidRPr="00B12388" w:rsidRDefault="00CC0AD4" w:rsidP="00CC0AD4">
            <w:pPr>
              <w:spacing w:line="276" w:lineRule="auto"/>
              <w:jc w:val="center"/>
              <w:rPr>
                <w:rFonts w:ascii="Arial" w:hAnsi="Arial" w:cs="Arial"/>
                <w:b/>
                <w:sz w:val="20"/>
                <w:szCs w:val="20"/>
              </w:rPr>
            </w:pPr>
          </w:p>
          <w:p w14:paraId="6B9AD6F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701" w:type="dxa"/>
            <w:gridSpan w:val="2"/>
            <w:vMerge w:val="restart"/>
            <w:shd w:val="clear" w:color="auto" w:fill="B2A1C7" w:themeFill="accent4" w:themeFillTint="99"/>
          </w:tcPr>
          <w:p w14:paraId="6B9AD6F6" w14:textId="77777777" w:rsidR="00CC0AD4" w:rsidRPr="00B12388" w:rsidRDefault="00CC0AD4" w:rsidP="00CC0AD4">
            <w:pPr>
              <w:spacing w:line="276" w:lineRule="auto"/>
              <w:jc w:val="center"/>
              <w:rPr>
                <w:rFonts w:ascii="Arial" w:hAnsi="Arial" w:cs="Arial"/>
                <w:b/>
                <w:sz w:val="20"/>
                <w:szCs w:val="20"/>
              </w:rPr>
            </w:pPr>
          </w:p>
          <w:p w14:paraId="6B9AD6F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6F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D6F9" w14:textId="77777777" w:rsidR="00CC0AD4" w:rsidRPr="00516992" w:rsidRDefault="00CC0AD4" w:rsidP="00CC0AD4">
            <w:pPr>
              <w:spacing w:line="276" w:lineRule="auto"/>
              <w:jc w:val="center"/>
              <w:rPr>
                <w:rFonts w:ascii="Arial" w:hAnsi="Arial" w:cs="Arial"/>
                <w:b/>
                <w:sz w:val="20"/>
                <w:szCs w:val="20"/>
              </w:rPr>
            </w:pPr>
          </w:p>
          <w:p w14:paraId="6B9AD6F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D6F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D6F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707" w14:textId="77777777" w:rsidTr="00CC0AD4">
        <w:trPr>
          <w:trHeight w:val="315"/>
        </w:trPr>
        <w:tc>
          <w:tcPr>
            <w:tcW w:w="3828" w:type="dxa"/>
            <w:vMerge/>
            <w:shd w:val="clear" w:color="auto" w:fill="B2A1C7" w:themeFill="accent4" w:themeFillTint="99"/>
          </w:tcPr>
          <w:p w14:paraId="6B9AD6FE"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6FF"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D700" w14:textId="77777777" w:rsidR="00CC0AD4" w:rsidRPr="00B12388"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D701" w14:textId="77777777" w:rsidR="00CC0AD4" w:rsidRPr="00B12388"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D702"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703"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D704"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70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B2A1C7" w:themeFill="accent4" w:themeFillTint="99"/>
          </w:tcPr>
          <w:p w14:paraId="6B9AD70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900FD3" w14:paraId="6B9AD719" w14:textId="77777777" w:rsidTr="00CC0AD4">
        <w:tc>
          <w:tcPr>
            <w:tcW w:w="3828" w:type="dxa"/>
            <w:shd w:val="clear" w:color="auto" w:fill="FFFFFF" w:themeFill="background1"/>
          </w:tcPr>
          <w:p w14:paraId="6B9AD708" w14:textId="77777777" w:rsidR="00CC0AD4" w:rsidRPr="00B12388" w:rsidRDefault="00CC0AD4" w:rsidP="00CC0AD4">
            <w:pPr>
              <w:autoSpaceDE w:val="0"/>
              <w:autoSpaceDN w:val="0"/>
              <w:adjustRightInd w:val="0"/>
              <w:jc w:val="both"/>
              <w:rPr>
                <w:rFonts w:ascii="Arial" w:hAnsi="Arial" w:cs="Arial"/>
                <w:color w:val="000000"/>
                <w:sz w:val="20"/>
                <w:szCs w:val="20"/>
              </w:rPr>
            </w:pPr>
            <w:r w:rsidRPr="00B12388">
              <w:rPr>
                <w:rFonts w:ascii="Arial" w:hAnsi="Arial" w:cs="Arial"/>
                <w:sz w:val="20"/>
                <w:szCs w:val="20"/>
              </w:rPr>
              <w:t>Identifica información explícita, relevante y complementaria seleccionando datos específicos y algunos detalles en diversos tipos de texto considerando un vocabulario variado. Integra información explícita cuando se encuentra en distintas partes del artículo periodístico.</w:t>
            </w:r>
          </w:p>
        </w:tc>
        <w:tc>
          <w:tcPr>
            <w:tcW w:w="1417" w:type="dxa"/>
            <w:shd w:val="clear" w:color="auto" w:fill="FFFFFF" w:themeFill="background1"/>
            <w:vAlign w:val="center"/>
          </w:tcPr>
          <w:p w14:paraId="6B9AD709"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D70A"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foro y el debate</w:t>
            </w:r>
          </w:p>
        </w:tc>
        <w:tc>
          <w:tcPr>
            <w:tcW w:w="2552" w:type="dxa"/>
            <w:shd w:val="clear" w:color="auto" w:fill="FFFFFF" w:themeFill="background1"/>
            <w:vAlign w:val="center"/>
          </w:tcPr>
          <w:p w14:paraId="6B9AD70B"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estudiante identifica la idea principal del, la información relevante y complementara del artículo que se les ha compartido.</w:t>
            </w:r>
          </w:p>
        </w:tc>
        <w:tc>
          <w:tcPr>
            <w:tcW w:w="1842" w:type="dxa"/>
            <w:shd w:val="clear" w:color="auto" w:fill="FFFFFF" w:themeFill="background1"/>
            <w:vAlign w:val="center"/>
          </w:tcPr>
          <w:p w14:paraId="6B9AD70C"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D70D"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D70E"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D70F"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D710"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701" w:type="dxa"/>
            <w:gridSpan w:val="2"/>
            <w:shd w:val="clear" w:color="auto" w:fill="FFFFFF" w:themeFill="background1"/>
            <w:vAlign w:val="center"/>
          </w:tcPr>
          <w:p w14:paraId="6B9AD711"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D712"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D713" w14:textId="77777777" w:rsidR="00CC0AD4" w:rsidRDefault="00CC0AD4" w:rsidP="00CC0AD4">
            <w:pPr>
              <w:spacing w:line="276" w:lineRule="auto"/>
              <w:jc w:val="both"/>
              <w:rPr>
                <w:rFonts w:ascii="Arial" w:hAnsi="Arial" w:cs="Arial"/>
                <w:b/>
                <w:color w:val="000000"/>
                <w:sz w:val="20"/>
                <w:szCs w:val="20"/>
              </w:rPr>
            </w:pPr>
          </w:p>
          <w:p w14:paraId="6B9AD714"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Interrogación de texto</w:t>
            </w:r>
          </w:p>
        </w:tc>
        <w:tc>
          <w:tcPr>
            <w:tcW w:w="1559" w:type="dxa"/>
            <w:shd w:val="clear" w:color="auto" w:fill="FFFFFF" w:themeFill="background1"/>
          </w:tcPr>
          <w:p w14:paraId="6B9AD715" w14:textId="77777777" w:rsidR="00CC0AD4" w:rsidRDefault="00CC0AD4" w:rsidP="00CC0AD4">
            <w:pPr>
              <w:spacing w:line="276" w:lineRule="auto"/>
              <w:jc w:val="both"/>
              <w:rPr>
                <w:rFonts w:ascii="Arial" w:hAnsi="Arial" w:cs="Arial"/>
                <w:b/>
                <w:color w:val="000000"/>
                <w:sz w:val="20"/>
                <w:szCs w:val="20"/>
              </w:rPr>
            </w:pPr>
          </w:p>
          <w:p w14:paraId="6B9AD716"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información del texto leído</w:t>
            </w:r>
          </w:p>
        </w:tc>
        <w:tc>
          <w:tcPr>
            <w:tcW w:w="851" w:type="dxa"/>
            <w:shd w:val="clear" w:color="auto" w:fill="FFFFFF" w:themeFill="background1"/>
          </w:tcPr>
          <w:p w14:paraId="6B9AD717"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718"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D72D" w14:textId="77777777" w:rsidTr="00CC0AD4">
        <w:tc>
          <w:tcPr>
            <w:tcW w:w="3828" w:type="dxa"/>
            <w:shd w:val="clear" w:color="auto" w:fill="FFFFFF" w:themeFill="background1"/>
          </w:tcPr>
          <w:p w14:paraId="6B9AD71A" w14:textId="77777777" w:rsidR="00CC0AD4" w:rsidRPr="00B12388" w:rsidRDefault="00CC0AD4" w:rsidP="00CC0AD4">
            <w:pPr>
              <w:autoSpaceDE w:val="0"/>
              <w:autoSpaceDN w:val="0"/>
              <w:adjustRightInd w:val="0"/>
              <w:jc w:val="both"/>
              <w:rPr>
                <w:rFonts w:ascii="Arial" w:hAnsi="Arial" w:cs="Arial"/>
                <w:sz w:val="20"/>
                <w:szCs w:val="20"/>
              </w:rPr>
            </w:pPr>
            <w:r w:rsidRPr="00B12388">
              <w:rPr>
                <w:rFonts w:ascii="Arial" w:hAnsi="Arial" w:cs="Arial"/>
                <w:sz w:val="20"/>
                <w:szCs w:val="20"/>
              </w:rPr>
              <w:t>Opina sobre el contenido, la organización del artículo, el sentido de diversos recursos textuales y la intención del autor. Evalúa los efectos del texto en los lectores a partir de su experiencia y de los contextos socioculturales en que se desenvuelve.</w:t>
            </w:r>
          </w:p>
        </w:tc>
        <w:tc>
          <w:tcPr>
            <w:tcW w:w="1417" w:type="dxa"/>
            <w:shd w:val="clear" w:color="auto" w:fill="FFFFFF" w:themeFill="background1"/>
            <w:vAlign w:val="center"/>
          </w:tcPr>
          <w:p w14:paraId="6B9AD71B"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D71C"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foro y el debate</w:t>
            </w:r>
          </w:p>
        </w:tc>
        <w:tc>
          <w:tcPr>
            <w:tcW w:w="2552" w:type="dxa"/>
            <w:shd w:val="clear" w:color="auto" w:fill="FFFFFF" w:themeFill="background1"/>
            <w:vAlign w:val="center"/>
          </w:tcPr>
          <w:p w14:paraId="6B9AD71D"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En el foro de debate el estudiante dará su punto de vista con respecto a la intención del autor, para esto responderá a la siguiente pregunta:</w:t>
            </w:r>
          </w:p>
          <w:p w14:paraId="6B9AD71E"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¿Qué es lo que el autor nos quiere dar a conocer?</w:t>
            </w:r>
          </w:p>
        </w:tc>
        <w:tc>
          <w:tcPr>
            <w:tcW w:w="1842" w:type="dxa"/>
            <w:shd w:val="clear" w:color="auto" w:fill="FFFFFF" w:themeFill="background1"/>
            <w:vAlign w:val="center"/>
          </w:tcPr>
          <w:p w14:paraId="6B9AD71F"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D720"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D721"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D722"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D723"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701" w:type="dxa"/>
            <w:gridSpan w:val="2"/>
            <w:shd w:val="clear" w:color="auto" w:fill="FFFFFF" w:themeFill="background1"/>
            <w:vAlign w:val="center"/>
          </w:tcPr>
          <w:p w14:paraId="6B9AD724"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D725"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D726" w14:textId="77777777" w:rsidR="00CC0AD4" w:rsidRDefault="00CC0AD4" w:rsidP="00CC0AD4">
            <w:pPr>
              <w:jc w:val="both"/>
              <w:rPr>
                <w:rFonts w:ascii="Arial" w:hAnsi="Arial" w:cs="Arial"/>
                <w:b/>
                <w:color w:val="000000"/>
                <w:sz w:val="20"/>
                <w:szCs w:val="20"/>
              </w:rPr>
            </w:pPr>
          </w:p>
          <w:p w14:paraId="6B9AD727" w14:textId="77777777" w:rsidR="00CC0AD4" w:rsidRDefault="00CC0AD4" w:rsidP="00CC0AD4">
            <w:pPr>
              <w:jc w:val="both"/>
              <w:rPr>
                <w:rFonts w:ascii="Arial" w:hAnsi="Arial" w:cs="Arial"/>
                <w:b/>
                <w:color w:val="000000"/>
                <w:sz w:val="20"/>
                <w:szCs w:val="20"/>
              </w:rPr>
            </w:pPr>
            <w:r>
              <w:rPr>
                <w:rFonts w:ascii="Arial" w:hAnsi="Arial" w:cs="Arial"/>
                <w:b/>
                <w:color w:val="000000"/>
                <w:sz w:val="20"/>
                <w:szCs w:val="20"/>
              </w:rPr>
              <w:t>Debates grupales</w:t>
            </w:r>
          </w:p>
          <w:p w14:paraId="6B9AD728" w14:textId="77777777" w:rsidR="00CC0AD4" w:rsidRPr="00900FD3" w:rsidRDefault="00CC0AD4" w:rsidP="00CC0AD4">
            <w:pPr>
              <w:jc w:val="both"/>
              <w:rPr>
                <w:rFonts w:ascii="Arial" w:hAnsi="Arial" w:cs="Arial"/>
                <w:b/>
                <w:color w:val="000000"/>
                <w:sz w:val="20"/>
                <w:szCs w:val="20"/>
              </w:rPr>
            </w:pPr>
          </w:p>
        </w:tc>
        <w:tc>
          <w:tcPr>
            <w:tcW w:w="1559" w:type="dxa"/>
            <w:shd w:val="clear" w:color="auto" w:fill="FFFFFF" w:themeFill="background1"/>
          </w:tcPr>
          <w:p w14:paraId="6B9AD729" w14:textId="77777777" w:rsidR="00CC0AD4" w:rsidRDefault="00CC0AD4" w:rsidP="00CC0AD4">
            <w:pPr>
              <w:jc w:val="both"/>
              <w:rPr>
                <w:rFonts w:ascii="Arial" w:hAnsi="Arial" w:cs="Arial"/>
                <w:b/>
                <w:color w:val="000000"/>
                <w:sz w:val="20"/>
                <w:szCs w:val="20"/>
              </w:rPr>
            </w:pPr>
          </w:p>
          <w:p w14:paraId="6B9AD72A"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Expresa su punto de vista sobre el texto leído</w:t>
            </w:r>
          </w:p>
        </w:tc>
        <w:tc>
          <w:tcPr>
            <w:tcW w:w="851" w:type="dxa"/>
            <w:shd w:val="clear" w:color="auto" w:fill="FFFFFF" w:themeFill="background1"/>
          </w:tcPr>
          <w:p w14:paraId="6B9AD72B"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72C"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D72E" w14:textId="77777777" w:rsidR="00CC0AD4" w:rsidRDefault="00CC0AD4" w:rsidP="00CC0AD4">
      <w:pPr>
        <w:jc w:val="both"/>
        <w:rPr>
          <w:rFonts w:ascii="Arial" w:hAnsi="Arial" w:cs="Arial"/>
          <w:sz w:val="20"/>
          <w:szCs w:val="20"/>
        </w:rPr>
      </w:pPr>
    </w:p>
    <w:p w14:paraId="6B9AD72F" w14:textId="77777777" w:rsidR="00CC0AD4" w:rsidRDefault="00CC0AD4" w:rsidP="00CC0AD4">
      <w:pPr>
        <w:jc w:val="both"/>
        <w:rPr>
          <w:rFonts w:ascii="Arial" w:hAnsi="Arial" w:cs="Arial"/>
          <w:sz w:val="20"/>
          <w:szCs w:val="20"/>
        </w:rPr>
      </w:pPr>
    </w:p>
    <w:p w14:paraId="6B9AD730" w14:textId="77777777" w:rsidR="00CC0AD4" w:rsidRDefault="00CC0AD4" w:rsidP="00CC0AD4">
      <w:pPr>
        <w:jc w:val="both"/>
        <w:rPr>
          <w:rFonts w:ascii="Arial" w:hAnsi="Arial" w:cs="Arial"/>
          <w:sz w:val="20"/>
          <w:szCs w:val="20"/>
        </w:rPr>
      </w:pPr>
    </w:p>
    <w:p w14:paraId="6B9AD731"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736" w14:textId="77777777" w:rsidTr="00CC0AD4">
        <w:tc>
          <w:tcPr>
            <w:tcW w:w="3828" w:type="dxa"/>
            <w:shd w:val="clear" w:color="auto" w:fill="B2A1C7" w:themeFill="accent4" w:themeFillTint="99"/>
          </w:tcPr>
          <w:p w14:paraId="6B9AD732" w14:textId="77777777" w:rsidR="00CC0AD4" w:rsidRDefault="00CC0AD4" w:rsidP="00CC0AD4">
            <w:pPr>
              <w:spacing w:line="276" w:lineRule="auto"/>
              <w:rPr>
                <w:rFonts w:ascii="Arial" w:hAnsi="Arial" w:cs="Arial"/>
                <w:b/>
                <w:color w:val="000000"/>
                <w:sz w:val="20"/>
                <w:szCs w:val="20"/>
              </w:rPr>
            </w:pPr>
          </w:p>
          <w:p w14:paraId="6B9AD73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2</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D73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D73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D73C" w14:textId="77777777" w:rsidTr="00CC0AD4">
        <w:tc>
          <w:tcPr>
            <w:tcW w:w="3828" w:type="dxa"/>
            <w:shd w:val="clear" w:color="auto" w:fill="B2A1C7" w:themeFill="accent4" w:themeFillTint="99"/>
          </w:tcPr>
          <w:p w14:paraId="6B9AD737" w14:textId="77777777" w:rsidR="00CC0AD4" w:rsidRPr="00516992" w:rsidRDefault="00CC0AD4" w:rsidP="00CC0AD4">
            <w:pPr>
              <w:spacing w:line="276" w:lineRule="auto"/>
              <w:rPr>
                <w:rFonts w:ascii="Arial" w:hAnsi="Arial" w:cs="Arial"/>
                <w:b/>
                <w:color w:val="000000"/>
                <w:sz w:val="20"/>
                <w:szCs w:val="20"/>
              </w:rPr>
            </w:pPr>
          </w:p>
          <w:p w14:paraId="6B9AD73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73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73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73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D740" w14:textId="77777777" w:rsidTr="00CC0AD4">
        <w:trPr>
          <w:trHeight w:val="295"/>
        </w:trPr>
        <w:tc>
          <w:tcPr>
            <w:tcW w:w="3828" w:type="dxa"/>
            <w:shd w:val="clear" w:color="auto" w:fill="B2A1C7" w:themeFill="accent4" w:themeFillTint="99"/>
          </w:tcPr>
          <w:p w14:paraId="6B9AD73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73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para la elaboración de su artículos que va escribir</w:t>
            </w:r>
          </w:p>
        </w:tc>
        <w:tc>
          <w:tcPr>
            <w:tcW w:w="6095" w:type="dxa"/>
            <w:gridSpan w:val="5"/>
          </w:tcPr>
          <w:p w14:paraId="6B9AD73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artístico periodístico sobre las medidas preventivas del covid. 2019</w:t>
            </w:r>
          </w:p>
        </w:tc>
      </w:tr>
      <w:tr w:rsidR="00CC0AD4" w:rsidRPr="00516992" w14:paraId="6B9AD744" w14:textId="77777777" w:rsidTr="00CC0AD4">
        <w:tc>
          <w:tcPr>
            <w:tcW w:w="3828" w:type="dxa"/>
            <w:shd w:val="clear" w:color="auto" w:fill="B2A1C7" w:themeFill="accent4" w:themeFillTint="99"/>
          </w:tcPr>
          <w:p w14:paraId="6B9AD741" w14:textId="77777777" w:rsidR="00CC0AD4" w:rsidRPr="00B12388" w:rsidRDefault="00CC0AD4" w:rsidP="00CC0AD4">
            <w:pPr>
              <w:spacing w:line="276" w:lineRule="auto"/>
              <w:rPr>
                <w:rFonts w:ascii="Arial" w:hAnsi="Arial" w:cs="Arial"/>
                <w:b/>
                <w:sz w:val="20"/>
                <w:szCs w:val="20"/>
              </w:rPr>
            </w:pPr>
          </w:p>
          <w:p w14:paraId="6B9AD742"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D743"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0B70BA">
              <w:rPr>
                <w:rFonts w:ascii="Arial" w:hAnsi="Arial" w:cs="Arial"/>
                <w:sz w:val="20"/>
                <w:szCs w:val="20"/>
              </w:rPr>
              <w:t>Escribe diversos tipos de textos en lengua materna</w:t>
            </w:r>
          </w:p>
        </w:tc>
      </w:tr>
      <w:tr w:rsidR="00CC0AD4" w:rsidRPr="00516992" w14:paraId="6B9AD748" w14:textId="77777777" w:rsidTr="00CC0AD4">
        <w:tc>
          <w:tcPr>
            <w:tcW w:w="3828" w:type="dxa"/>
            <w:shd w:val="clear" w:color="auto" w:fill="B2A1C7" w:themeFill="accent4" w:themeFillTint="99"/>
          </w:tcPr>
          <w:p w14:paraId="6B9AD745" w14:textId="77777777" w:rsidR="00CC0AD4" w:rsidRPr="00B12388" w:rsidRDefault="00CC0AD4" w:rsidP="00CC0AD4">
            <w:pPr>
              <w:spacing w:line="276" w:lineRule="auto"/>
              <w:rPr>
                <w:rFonts w:ascii="Arial" w:hAnsi="Arial" w:cs="Arial"/>
                <w:b/>
                <w:sz w:val="20"/>
                <w:szCs w:val="20"/>
              </w:rPr>
            </w:pPr>
          </w:p>
          <w:p w14:paraId="6B9AD746"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747" w14:textId="77777777" w:rsidR="00CC0AD4" w:rsidRPr="0050004B" w:rsidRDefault="00CC0AD4" w:rsidP="00CC0AD4">
            <w:pPr>
              <w:pBdr>
                <w:top w:val="nil"/>
                <w:left w:val="nil"/>
                <w:bottom w:val="nil"/>
                <w:right w:val="nil"/>
                <w:between w:val="nil"/>
              </w:pBdr>
              <w:jc w:val="both"/>
              <w:rPr>
                <w:rFonts w:ascii="Arial" w:hAnsi="Arial" w:cs="Arial"/>
                <w:color w:val="000000"/>
                <w:sz w:val="20"/>
                <w:szCs w:val="20"/>
              </w:rPr>
            </w:pPr>
            <w:r w:rsidRPr="0050004B">
              <w:rPr>
                <w:rFonts w:ascii="Arial" w:hAnsi="Arial" w:cs="Arial"/>
                <w:sz w:val="20"/>
                <w:szCs w:val="20"/>
              </w:rPr>
              <w:t>Escribe diversos tipos de textos de forma reflexiva. Adecúa su texto al destinatario, propósito y el registro a partir de su experiencia previa, de fuentes de información complementarias y divergentes, y de su conocimiento del contexto histórico y sociocultural. Organiza y desarrolla lógicamente las ideas en torno a un tema, y las estructura en párrafos, capítulos o apartados de acuerdo a distintos géneros discursivos. Establece relaciones entre ideas a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contraargumentar, reforzar o sugerir sentidos y producir diversos efectos en el lector según la situación comunicativa.</w:t>
            </w:r>
          </w:p>
        </w:tc>
      </w:tr>
      <w:tr w:rsidR="00CC0AD4" w:rsidRPr="00516992" w14:paraId="6B9AD74F" w14:textId="77777777" w:rsidTr="00CC0AD4">
        <w:tc>
          <w:tcPr>
            <w:tcW w:w="3828" w:type="dxa"/>
            <w:shd w:val="clear" w:color="auto" w:fill="B2A1C7" w:themeFill="accent4" w:themeFillTint="99"/>
          </w:tcPr>
          <w:p w14:paraId="6B9AD749" w14:textId="77777777" w:rsidR="00CC0AD4" w:rsidRPr="00B12388" w:rsidRDefault="00CC0AD4" w:rsidP="00CC0AD4">
            <w:pPr>
              <w:spacing w:line="276" w:lineRule="auto"/>
              <w:rPr>
                <w:rFonts w:ascii="Arial" w:hAnsi="Arial" w:cs="Arial"/>
                <w:b/>
                <w:sz w:val="20"/>
                <w:szCs w:val="20"/>
              </w:rPr>
            </w:pPr>
          </w:p>
          <w:p w14:paraId="6B9AD74A"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74B"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Adecúa el texto a la situación comunicativa.</w:t>
            </w:r>
          </w:p>
          <w:p w14:paraId="6B9AD74C"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Organiza y desarrolla las ideas de forma coherente y cohesionada.</w:t>
            </w:r>
          </w:p>
          <w:p w14:paraId="6B9AD74D"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Utiliza convenciones del lenguaje escrito de forma pertinente.</w:t>
            </w:r>
          </w:p>
          <w:p w14:paraId="6B9AD74E"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0B70BA">
              <w:rPr>
                <w:rFonts w:ascii="Arial" w:hAnsi="Arial" w:cs="Arial"/>
                <w:sz w:val="20"/>
                <w:szCs w:val="20"/>
              </w:rPr>
              <w:t>Reflexiona y evalúa la forma, el contenido y contexto del texto escrito.</w:t>
            </w:r>
          </w:p>
        </w:tc>
      </w:tr>
      <w:tr w:rsidR="00CC0AD4" w:rsidRPr="00516992" w14:paraId="6B9AD75F" w14:textId="77777777" w:rsidTr="00CC0AD4">
        <w:trPr>
          <w:trHeight w:val="225"/>
        </w:trPr>
        <w:tc>
          <w:tcPr>
            <w:tcW w:w="3828" w:type="dxa"/>
            <w:vMerge w:val="restart"/>
            <w:shd w:val="clear" w:color="auto" w:fill="B2A1C7" w:themeFill="accent4" w:themeFillTint="99"/>
          </w:tcPr>
          <w:p w14:paraId="6B9AD750" w14:textId="77777777" w:rsidR="00CC0AD4" w:rsidRPr="00B12388" w:rsidRDefault="00CC0AD4" w:rsidP="00CC0AD4">
            <w:pPr>
              <w:spacing w:line="276" w:lineRule="auto"/>
              <w:jc w:val="center"/>
              <w:rPr>
                <w:rFonts w:ascii="Arial" w:hAnsi="Arial" w:cs="Arial"/>
                <w:b/>
                <w:sz w:val="20"/>
                <w:szCs w:val="20"/>
              </w:rPr>
            </w:pPr>
          </w:p>
          <w:p w14:paraId="6B9AD75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D752" w14:textId="77777777" w:rsidR="00CC0AD4" w:rsidRPr="00B12388" w:rsidRDefault="00CC0AD4" w:rsidP="00CC0AD4">
            <w:pPr>
              <w:spacing w:line="276" w:lineRule="auto"/>
              <w:jc w:val="center"/>
              <w:rPr>
                <w:rFonts w:ascii="Arial" w:hAnsi="Arial" w:cs="Arial"/>
                <w:b/>
                <w:sz w:val="20"/>
                <w:szCs w:val="20"/>
              </w:rPr>
            </w:pPr>
          </w:p>
          <w:p w14:paraId="6B9AD75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D754" w14:textId="77777777" w:rsidR="00CC0AD4" w:rsidRPr="00B12388" w:rsidRDefault="00CC0AD4" w:rsidP="00CC0AD4">
            <w:pPr>
              <w:spacing w:line="276" w:lineRule="auto"/>
              <w:jc w:val="center"/>
              <w:rPr>
                <w:rFonts w:ascii="Arial" w:hAnsi="Arial" w:cs="Arial"/>
                <w:b/>
                <w:sz w:val="20"/>
                <w:szCs w:val="20"/>
              </w:rPr>
            </w:pPr>
          </w:p>
          <w:p w14:paraId="6B9AD75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984" w:type="dxa"/>
            <w:vMerge w:val="restart"/>
            <w:shd w:val="clear" w:color="auto" w:fill="B2A1C7" w:themeFill="accent4" w:themeFillTint="99"/>
          </w:tcPr>
          <w:p w14:paraId="6B9AD756" w14:textId="77777777" w:rsidR="00CC0AD4" w:rsidRPr="00B12388" w:rsidRDefault="00CC0AD4" w:rsidP="00CC0AD4">
            <w:pPr>
              <w:spacing w:line="276" w:lineRule="auto"/>
              <w:jc w:val="center"/>
              <w:rPr>
                <w:rFonts w:ascii="Arial" w:hAnsi="Arial" w:cs="Arial"/>
                <w:b/>
                <w:sz w:val="20"/>
                <w:szCs w:val="20"/>
              </w:rPr>
            </w:pPr>
          </w:p>
          <w:p w14:paraId="6B9AD75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559" w:type="dxa"/>
            <w:gridSpan w:val="2"/>
            <w:vMerge w:val="restart"/>
            <w:shd w:val="clear" w:color="auto" w:fill="B2A1C7" w:themeFill="accent4" w:themeFillTint="99"/>
          </w:tcPr>
          <w:p w14:paraId="6B9AD758" w14:textId="77777777" w:rsidR="00CC0AD4" w:rsidRPr="00B12388" w:rsidRDefault="00CC0AD4" w:rsidP="00CC0AD4">
            <w:pPr>
              <w:spacing w:line="276" w:lineRule="auto"/>
              <w:jc w:val="center"/>
              <w:rPr>
                <w:rFonts w:ascii="Arial" w:hAnsi="Arial" w:cs="Arial"/>
                <w:b/>
                <w:sz w:val="20"/>
                <w:szCs w:val="20"/>
              </w:rPr>
            </w:pPr>
          </w:p>
          <w:p w14:paraId="6B9AD75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75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D75B" w14:textId="77777777" w:rsidR="00CC0AD4" w:rsidRPr="00516992" w:rsidRDefault="00CC0AD4" w:rsidP="00CC0AD4">
            <w:pPr>
              <w:spacing w:line="276" w:lineRule="auto"/>
              <w:jc w:val="center"/>
              <w:rPr>
                <w:rFonts w:ascii="Arial" w:hAnsi="Arial" w:cs="Arial"/>
                <w:b/>
                <w:sz w:val="20"/>
                <w:szCs w:val="20"/>
              </w:rPr>
            </w:pPr>
          </w:p>
          <w:p w14:paraId="6B9AD75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D75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D75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769" w14:textId="77777777" w:rsidTr="00CC0AD4">
        <w:trPr>
          <w:trHeight w:val="315"/>
        </w:trPr>
        <w:tc>
          <w:tcPr>
            <w:tcW w:w="3828" w:type="dxa"/>
            <w:vMerge/>
            <w:shd w:val="clear" w:color="auto" w:fill="B2A1C7" w:themeFill="accent4" w:themeFillTint="99"/>
          </w:tcPr>
          <w:p w14:paraId="6B9AD760"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761"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D762" w14:textId="77777777" w:rsidR="00CC0AD4" w:rsidRPr="00B12388"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D763" w14:textId="77777777" w:rsidR="00CC0AD4" w:rsidRPr="00B12388"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D764"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765"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D766"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76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B2A1C7" w:themeFill="accent4" w:themeFillTint="99"/>
          </w:tcPr>
          <w:p w14:paraId="6B9AD76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900FD3" w14:paraId="6B9AD77C" w14:textId="77777777" w:rsidTr="00CC0AD4">
        <w:tc>
          <w:tcPr>
            <w:tcW w:w="3828" w:type="dxa"/>
            <w:shd w:val="clear" w:color="auto" w:fill="FFFFFF" w:themeFill="background1"/>
          </w:tcPr>
          <w:p w14:paraId="6B9AD76A" w14:textId="77777777" w:rsidR="00CC0AD4" w:rsidRPr="00B12388" w:rsidRDefault="00CC0AD4" w:rsidP="00CC0AD4">
            <w:pPr>
              <w:autoSpaceDE w:val="0"/>
              <w:autoSpaceDN w:val="0"/>
              <w:adjustRightInd w:val="0"/>
              <w:jc w:val="both"/>
              <w:rPr>
                <w:rFonts w:ascii="Arial" w:hAnsi="Arial" w:cs="Arial"/>
                <w:color w:val="000000"/>
                <w:sz w:val="20"/>
                <w:szCs w:val="20"/>
              </w:rPr>
            </w:pPr>
            <w:r w:rsidRPr="000B70BA">
              <w:rPr>
                <w:rFonts w:ascii="Arial" w:hAnsi="Arial" w:cs="Arial"/>
                <w:sz w:val="20"/>
                <w:szCs w:val="20"/>
              </w:rPr>
              <w:t>Adecúa el artículo a la situación comunicativa considerando el propósito comunicativo, el tipo textual y algunas características del género discursivo, así como el formato y el soporte. Mantiene el registro formal o informal adaptándose a los destinatarios y seleccionando diversas fuentes de información complementaria.</w:t>
            </w:r>
          </w:p>
        </w:tc>
        <w:tc>
          <w:tcPr>
            <w:tcW w:w="1417" w:type="dxa"/>
            <w:shd w:val="clear" w:color="auto" w:fill="FFFFFF" w:themeFill="background1"/>
            <w:vAlign w:val="center"/>
          </w:tcPr>
          <w:p w14:paraId="6B9AD76B"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Artículo sobre las medidas educativas que se han tomado desde el MINEDU</w:t>
            </w:r>
          </w:p>
        </w:tc>
        <w:tc>
          <w:tcPr>
            <w:tcW w:w="2552" w:type="dxa"/>
            <w:shd w:val="clear" w:color="auto" w:fill="FFFFFF" w:themeFill="background1"/>
            <w:vAlign w:val="center"/>
          </w:tcPr>
          <w:p w14:paraId="6B9AD76C"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El estudiante elaborará un artículo en el que mencionará las medidas educativas que viene tomando hasta la fecha el MINEDU, este artículo estará dirigido a la comunidad educativa.</w:t>
            </w:r>
          </w:p>
        </w:tc>
        <w:tc>
          <w:tcPr>
            <w:tcW w:w="1984" w:type="dxa"/>
            <w:shd w:val="clear" w:color="auto" w:fill="FFFFFF" w:themeFill="background1"/>
            <w:vAlign w:val="center"/>
          </w:tcPr>
          <w:p w14:paraId="6B9AD76D"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p>
          <w:p w14:paraId="6B9AD76E"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Hojas de papel</w:t>
            </w:r>
          </w:p>
          <w:p w14:paraId="6B9AD76F"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Lápiz</w:t>
            </w:r>
          </w:p>
          <w:p w14:paraId="6B9AD770"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Vídeos de YouTube</w:t>
            </w:r>
          </w:p>
          <w:p w14:paraId="6B9AD771"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Smartphone</w:t>
            </w:r>
          </w:p>
          <w:p w14:paraId="6B9AD772"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0B70BA">
              <w:rPr>
                <w:rFonts w:ascii="Arial" w:hAnsi="Arial" w:cs="Arial"/>
                <w:color w:val="000000"/>
                <w:sz w:val="20"/>
                <w:szCs w:val="20"/>
              </w:rPr>
              <w:t>WhatsApp</w:t>
            </w:r>
          </w:p>
        </w:tc>
        <w:tc>
          <w:tcPr>
            <w:tcW w:w="1559" w:type="dxa"/>
            <w:gridSpan w:val="2"/>
            <w:shd w:val="clear" w:color="auto" w:fill="FFFFFF" w:themeFill="background1"/>
            <w:vAlign w:val="center"/>
          </w:tcPr>
          <w:p w14:paraId="6B9AD773"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Lista de cotejo</w:t>
            </w:r>
          </w:p>
          <w:p w14:paraId="6B9AD774"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 xml:space="preserve">Rúbrica </w:t>
            </w:r>
          </w:p>
          <w:p w14:paraId="6B9AD775"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Portafolio</w:t>
            </w:r>
          </w:p>
        </w:tc>
        <w:tc>
          <w:tcPr>
            <w:tcW w:w="1418" w:type="dxa"/>
            <w:shd w:val="clear" w:color="auto" w:fill="FFFFFF" w:themeFill="background1"/>
          </w:tcPr>
          <w:p w14:paraId="6B9AD776" w14:textId="77777777" w:rsidR="00CC0AD4" w:rsidRDefault="00CC0AD4" w:rsidP="00CC0AD4">
            <w:pPr>
              <w:spacing w:line="276" w:lineRule="auto"/>
              <w:jc w:val="both"/>
              <w:rPr>
                <w:rFonts w:ascii="Arial" w:hAnsi="Arial" w:cs="Arial"/>
                <w:b/>
                <w:color w:val="000000"/>
                <w:sz w:val="20"/>
                <w:szCs w:val="20"/>
              </w:rPr>
            </w:pPr>
          </w:p>
          <w:p w14:paraId="6B9AD777" w14:textId="77777777" w:rsidR="00CC0AD4" w:rsidRDefault="00CC0AD4" w:rsidP="00CC0AD4">
            <w:pPr>
              <w:spacing w:line="276" w:lineRule="auto"/>
              <w:jc w:val="both"/>
              <w:rPr>
                <w:rFonts w:ascii="Arial" w:hAnsi="Arial" w:cs="Arial"/>
                <w:b/>
                <w:color w:val="000000"/>
                <w:sz w:val="20"/>
                <w:szCs w:val="20"/>
              </w:rPr>
            </w:pPr>
          </w:p>
          <w:p w14:paraId="6B9AD778"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Escribir un artículo periodístico</w:t>
            </w:r>
          </w:p>
        </w:tc>
        <w:tc>
          <w:tcPr>
            <w:tcW w:w="1559" w:type="dxa"/>
            <w:shd w:val="clear" w:color="auto" w:fill="FFFFFF" w:themeFill="background1"/>
          </w:tcPr>
          <w:p w14:paraId="6B9AD779"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Escribe su artículo periodístico según la situación comunicativa</w:t>
            </w:r>
          </w:p>
        </w:tc>
        <w:tc>
          <w:tcPr>
            <w:tcW w:w="851" w:type="dxa"/>
            <w:shd w:val="clear" w:color="auto" w:fill="FFFFFF" w:themeFill="background1"/>
          </w:tcPr>
          <w:p w14:paraId="6B9AD77A"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77B"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D78C" w14:textId="77777777" w:rsidTr="00CC0AD4">
        <w:tc>
          <w:tcPr>
            <w:tcW w:w="3828" w:type="dxa"/>
            <w:shd w:val="clear" w:color="auto" w:fill="FFFFFF" w:themeFill="background1"/>
          </w:tcPr>
          <w:p w14:paraId="6B9AD77D" w14:textId="77777777" w:rsidR="00CC0AD4" w:rsidRPr="00B12388" w:rsidRDefault="00CC0AD4" w:rsidP="00CC0AD4">
            <w:pPr>
              <w:autoSpaceDE w:val="0"/>
              <w:autoSpaceDN w:val="0"/>
              <w:adjustRightInd w:val="0"/>
              <w:jc w:val="both"/>
              <w:rPr>
                <w:rFonts w:ascii="Arial" w:hAnsi="Arial" w:cs="Arial"/>
                <w:sz w:val="20"/>
                <w:szCs w:val="20"/>
              </w:rPr>
            </w:pPr>
            <w:r w:rsidRPr="000B70BA">
              <w:rPr>
                <w:rFonts w:ascii="Arial" w:hAnsi="Arial" w:cs="Arial"/>
                <w:sz w:val="20"/>
                <w:szCs w:val="20"/>
              </w:rPr>
              <w:t>Utiliza recursos gramaticales y ortográficos, que contribuyen al sentido de su texto. Emplea algunos recursos textuales y figuras retóricas, con el fin de producir el interés en el lector.</w:t>
            </w:r>
          </w:p>
        </w:tc>
        <w:tc>
          <w:tcPr>
            <w:tcW w:w="1417" w:type="dxa"/>
            <w:shd w:val="clear" w:color="auto" w:fill="FFFFFF" w:themeFill="background1"/>
            <w:vAlign w:val="center"/>
          </w:tcPr>
          <w:p w14:paraId="6B9AD77E"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 de artículo de medidas preventivas.</w:t>
            </w:r>
          </w:p>
        </w:tc>
        <w:tc>
          <w:tcPr>
            <w:tcW w:w="2552" w:type="dxa"/>
            <w:shd w:val="clear" w:color="auto" w:fill="FFFFFF" w:themeFill="background1"/>
            <w:vAlign w:val="center"/>
          </w:tcPr>
          <w:p w14:paraId="6B9AD77F"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El estudiante elabo</w:t>
            </w:r>
            <w:r>
              <w:rPr>
                <w:rFonts w:ascii="Arial" w:hAnsi="Arial" w:cs="Arial"/>
                <w:color w:val="000000"/>
                <w:sz w:val="20"/>
                <w:szCs w:val="20"/>
              </w:rPr>
              <w:t>rará un artículo sobre medidas preventivas utilizando los recursos ortográficos.</w:t>
            </w:r>
          </w:p>
        </w:tc>
        <w:tc>
          <w:tcPr>
            <w:tcW w:w="1984" w:type="dxa"/>
            <w:shd w:val="clear" w:color="auto" w:fill="FFFFFF" w:themeFill="background1"/>
            <w:vAlign w:val="center"/>
          </w:tcPr>
          <w:p w14:paraId="6B9AD780"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p>
          <w:p w14:paraId="6B9AD781"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Hojas de papel</w:t>
            </w:r>
          </w:p>
          <w:p w14:paraId="6B9AD782" w14:textId="77777777" w:rsidR="00CC0AD4" w:rsidRPr="00F920F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Lápiz</w:t>
            </w:r>
          </w:p>
          <w:p w14:paraId="6B9AD783"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Smartphone</w:t>
            </w:r>
          </w:p>
          <w:p w14:paraId="6B9AD784"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0B70BA">
              <w:rPr>
                <w:rFonts w:ascii="Arial" w:hAnsi="Arial" w:cs="Arial"/>
                <w:color w:val="000000"/>
                <w:sz w:val="20"/>
                <w:szCs w:val="20"/>
              </w:rPr>
              <w:t>WhatsApp</w:t>
            </w:r>
          </w:p>
        </w:tc>
        <w:tc>
          <w:tcPr>
            <w:tcW w:w="1559" w:type="dxa"/>
            <w:gridSpan w:val="2"/>
            <w:shd w:val="clear" w:color="auto" w:fill="FFFFFF" w:themeFill="background1"/>
            <w:vAlign w:val="center"/>
          </w:tcPr>
          <w:p w14:paraId="6B9AD785"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Lista de cotejo</w:t>
            </w:r>
          </w:p>
          <w:p w14:paraId="6B9AD786"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 xml:space="preserve">Rúbrica </w:t>
            </w:r>
          </w:p>
          <w:p w14:paraId="6B9AD787"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Portafolio</w:t>
            </w:r>
          </w:p>
        </w:tc>
        <w:tc>
          <w:tcPr>
            <w:tcW w:w="1418" w:type="dxa"/>
            <w:shd w:val="clear" w:color="auto" w:fill="FFFFFF" w:themeFill="background1"/>
          </w:tcPr>
          <w:p w14:paraId="6B9AD788"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Escribir un artículo periodístico</w:t>
            </w:r>
          </w:p>
        </w:tc>
        <w:tc>
          <w:tcPr>
            <w:tcW w:w="1559" w:type="dxa"/>
            <w:shd w:val="clear" w:color="auto" w:fill="FFFFFF" w:themeFill="background1"/>
          </w:tcPr>
          <w:p w14:paraId="6B9AD789"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Escribe su artículo haciendo uso de recursos ortográficos</w:t>
            </w:r>
          </w:p>
        </w:tc>
        <w:tc>
          <w:tcPr>
            <w:tcW w:w="851" w:type="dxa"/>
            <w:shd w:val="clear" w:color="auto" w:fill="FFFFFF" w:themeFill="background1"/>
          </w:tcPr>
          <w:p w14:paraId="6B9AD78A"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78B"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D78D" w14:textId="77777777" w:rsidR="00CC0AD4" w:rsidRDefault="00CC0AD4" w:rsidP="00CC0AD4">
      <w:pPr>
        <w:jc w:val="both"/>
        <w:rPr>
          <w:rFonts w:ascii="Arial" w:hAnsi="Arial" w:cs="Arial"/>
          <w:sz w:val="20"/>
          <w:szCs w:val="20"/>
        </w:rPr>
      </w:pPr>
    </w:p>
    <w:p w14:paraId="6B9AD78E" w14:textId="77777777" w:rsidR="00CC0AD4" w:rsidRDefault="00CC0AD4" w:rsidP="00CC0AD4">
      <w:pPr>
        <w:jc w:val="both"/>
        <w:rPr>
          <w:rFonts w:ascii="Arial" w:hAnsi="Arial" w:cs="Arial"/>
          <w:sz w:val="20"/>
          <w:szCs w:val="20"/>
        </w:rPr>
      </w:pPr>
    </w:p>
    <w:p w14:paraId="6B9AD78F" w14:textId="77777777" w:rsidR="00CC0AD4" w:rsidRDefault="00CC0AD4" w:rsidP="00CC0AD4">
      <w:pPr>
        <w:jc w:val="both"/>
        <w:rPr>
          <w:rFonts w:ascii="Arial" w:hAnsi="Arial" w:cs="Arial"/>
          <w:sz w:val="20"/>
          <w:szCs w:val="20"/>
        </w:rPr>
      </w:pPr>
    </w:p>
    <w:p w14:paraId="6B9AD790" w14:textId="77777777" w:rsidR="00CC0AD4" w:rsidRDefault="00CC0AD4" w:rsidP="00CC0AD4">
      <w:pPr>
        <w:jc w:val="both"/>
        <w:rPr>
          <w:rFonts w:ascii="Arial" w:hAnsi="Arial" w:cs="Arial"/>
          <w:sz w:val="20"/>
          <w:szCs w:val="20"/>
        </w:rPr>
      </w:pPr>
    </w:p>
    <w:p w14:paraId="6B9AD791"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701"/>
        <w:gridCol w:w="142"/>
        <w:gridCol w:w="1559"/>
        <w:gridCol w:w="1418"/>
        <w:gridCol w:w="1417"/>
        <w:gridCol w:w="851"/>
        <w:gridCol w:w="850"/>
      </w:tblGrid>
      <w:tr w:rsidR="00CC0AD4" w:rsidRPr="00516992" w14:paraId="6B9AD796" w14:textId="77777777" w:rsidTr="00CC0AD4">
        <w:tc>
          <w:tcPr>
            <w:tcW w:w="3828" w:type="dxa"/>
            <w:shd w:val="clear" w:color="auto" w:fill="B2A1C7" w:themeFill="accent4" w:themeFillTint="99"/>
          </w:tcPr>
          <w:p w14:paraId="6B9AD792" w14:textId="77777777" w:rsidR="00CC0AD4" w:rsidRDefault="00CC0AD4" w:rsidP="00CC0AD4">
            <w:pPr>
              <w:spacing w:line="276" w:lineRule="auto"/>
              <w:rPr>
                <w:rFonts w:ascii="Arial" w:hAnsi="Arial" w:cs="Arial"/>
                <w:b/>
                <w:color w:val="000000"/>
                <w:sz w:val="20"/>
                <w:szCs w:val="20"/>
              </w:rPr>
            </w:pPr>
          </w:p>
          <w:p w14:paraId="6B9AD79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3</w:t>
            </w:r>
            <w:r w:rsidRPr="00516992">
              <w:rPr>
                <w:rFonts w:ascii="Arial" w:hAnsi="Arial" w:cs="Arial"/>
                <w:b/>
                <w:color w:val="000000"/>
                <w:sz w:val="20"/>
                <w:szCs w:val="20"/>
              </w:rPr>
              <w:t xml:space="preserve">    Área</w:t>
            </w:r>
          </w:p>
        </w:tc>
        <w:tc>
          <w:tcPr>
            <w:tcW w:w="7654" w:type="dxa"/>
            <w:gridSpan w:val="5"/>
            <w:shd w:val="clear" w:color="auto" w:fill="B2A1C7" w:themeFill="accent4" w:themeFillTint="99"/>
            <w:vAlign w:val="center"/>
          </w:tcPr>
          <w:p w14:paraId="6B9AD79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536" w:type="dxa"/>
            <w:gridSpan w:val="4"/>
            <w:shd w:val="clear" w:color="auto" w:fill="B2A1C7" w:themeFill="accent4" w:themeFillTint="99"/>
          </w:tcPr>
          <w:p w14:paraId="6B9AD79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79C" w14:textId="77777777" w:rsidTr="00CC0AD4">
        <w:tc>
          <w:tcPr>
            <w:tcW w:w="3828" w:type="dxa"/>
            <w:shd w:val="clear" w:color="auto" w:fill="B2A1C7" w:themeFill="accent4" w:themeFillTint="99"/>
          </w:tcPr>
          <w:p w14:paraId="6B9AD797" w14:textId="77777777" w:rsidR="00CC0AD4" w:rsidRPr="00516992" w:rsidRDefault="00CC0AD4" w:rsidP="00CC0AD4">
            <w:pPr>
              <w:spacing w:line="276" w:lineRule="auto"/>
              <w:rPr>
                <w:rFonts w:ascii="Arial" w:hAnsi="Arial" w:cs="Arial"/>
                <w:b/>
                <w:color w:val="000000"/>
                <w:sz w:val="20"/>
                <w:szCs w:val="20"/>
              </w:rPr>
            </w:pPr>
          </w:p>
          <w:p w14:paraId="6B9AD79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79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835" w:type="dxa"/>
            <w:vAlign w:val="center"/>
          </w:tcPr>
          <w:p w14:paraId="6B9AD79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7"/>
            <w:vAlign w:val="center"/>
          </w:tcPr>
          <w:p w14:paraId="6B9AD79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D7A0" w14:textId="77777777" w:rsidTr="00CC0AD4">
        <w:trPr>
          <w:trHeight w:val="295"/>
        </w:trPr>
        <w:tc>
          <w:tcPr>
            <w:tcW w:w="3828" w:type="dxa"/>
            <w:shd w:val="clear" w:color="auto" w:fill="B2A1C7" w:themeFill="accent4" w:themeFillTint="99"/>
          </w:tcPr>
          <w:p w14:paraId="6B9AD79D"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79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y recoge información periodístico</w:t>
            </w:r>
          </w:p>
        </w:tc>
        <w:tc>
          <w:tcPr>
            <w:tcW w:w="6095" w:type="dxa"/>
            <w:gridSpan w:val="5"/>
          </w:tcPr>
          <w:p w14:paraId="6B9AD79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ppts para explicar un articulo periodístico</w:t>
            </w:r>
          </w:p>
        </w:tc>
      </w:tr>
      <w:tr w:rsidR="00CC0AD4" w:rsidRPr="00A2675B" w14:paraId="6B9AD7A3" w14:textId="77777777" w:rsidTr="00CC0AD4">
        <w:tc>
          <w:tcPr>
            <w:tcW w:w="3828" w:type="dxa"/>
            <w:shd w:val="clear" w:color="auto" w:fill="B2A1C7" w:themeFill="accent4" w:themeFillTint="99"/>
          </w:tcPr>
          <w:p w14:paraId="6B9AD7A1"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 xml:space="preserve">Competencia </w:t>
            </w:r>
          </w:p>
        </w:tc>
        <w:tc>
          <w:tcPr>
            <w:tcW w:w="12190" w:type="dxa"/>
            <w:gridSpan w:val="9"/>
            <w:vAlign w:val="center"/>
          </w:tcPr>
          <w:p w14:paraId="6B9AD7A2" w14:textId="77777777" w:rsidR="00CC0AD4" w:rsidRPr="00A2675B" w:rsidRDefault="00CC0AD4" w:rsidP="00CC0AD4">
            <w:pPr>
              <w:pBdr>
                <w:top w:val="nil"/>
                <w:left w:val="nil"/>
                <w:bottom w:val="nil"/>
                <w:right w:val="nil"/>
                <w:between w:val="nil"/>
              </w:pBdr>
              <w:rPr>
                <w:rFonts w:ascii="Arial" w:hAnsi="Arial" w:cs="Arial"/>
                <w:b/>
                <w:color w:val="000000"/>
                <w:sz w:val="20"/>
                <w:szCs w:val="20"/>
              </w:rPr>
            </w:pPr>
            <w:r w:rsidRPr="00A2675B">
              <w:rPr>
                <w:rFonts w:ascii="Arial" w:hAnsi="Arial" w:cs="Arial"/>
                <w:sz w:val="20"/>
                <w:szCs w:val="20"/>
              </w:rPr>
              <w:t>Se comunica oralmente en su lengua materna</w:t>
            </w:r>
          </w:p>
        </w:tc>
      </w:tr>
      <w:tr w:rsidR="00CC0AD4" w:rsidRPr="00A2675B" w14:paraId="6B9AD7A7" w14:textId="77777777" w:rsidTr="00CC0AD4">
        <w:tc>
          <w:tcPr>
            <w:tcW w:w="3828" w:type="dxa"/>
            <w:shd w:val="clear" w:color="auto" w:fill="B2A1C7" w:themeFill="accent4" w:themeFillTint="99"/>
          </w:tcPr>
          <w:p w14:paraId="6B9AD7A4" w14:textId="77777777" w:rsidR="00CC0AD4" w:rsidRPr="00A2675B" w:rsidRDefault="00CC0AD4" w:rsidP="00CC0AD4">
            <w:pPr>
              <w:spacing w:line="276" w:lineRule="auto"/>
              <w:rPr>
                <w:rFonts w:ascii="Arial" w:hAnsi="Arial" w:cs="Arial"/>
                <w:b/>
                <w:sz w:val="20"/>
                <w:szCs w:val="20"/>
              </w:rPr>
            </w:pPr>
          </w:p>
          <w:p w14:paraId="6B9AD7A5"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Estándar</w:t>
            </w:r>
          </w:p>
        </w:tc>
        <w:tc>
          <w:tcPr>
            <w:tcW w:w="12190" w:type="dxa"/>
            <w:gridSpan w:val="9"/>
            <w:vAlign w:val="center"/>
          </w:tcPr>
          <w:p w14:paraId="6B9AD7A6"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E34C70">
              <w:rPr>
                <w:rFonts w:ascii="Arial" w:hAnsi="Arial" w:cs="Arial"/>
                <w:sz w:val="20"/>
                <w:szCs w:val="20"/>
              </w:rPr>
              <w:t>Se comunica oralmente mediante diversos tipos de textos; infiere información relevante y conclusiones e interpreta la intención del interlocutor y las relaciones de poder en discursos que contienen sesgos, falacias y ambigüedades. Se expresa adecuándose a situaciones comunicativas formales e informales y a los géneros discursivos orales en que participa. Organiza y desarrolla sus ideas en torno a un tema y las relaciona mediante el uso de diversos recursos cohesivos; incorpora un vocabulario especializado y enfatiza los significados mediante el uso de recursos no verbales y paraverbales. Reflexiona sobre el texto y evalúa la validez de la información y su efecto en los interlocutores, de acuerdo a sus conocimientos, fuentes de información y al contexto sociocultural. En un intercambio, hace contribuciones relevantes y evalúa las ideas de los otros para contrargumentar, eligiendo estratégicamente cómo y en qué momento participa</w:t>
            </w:r>
            <w:r w:rsidRPr="00B87A6F">
              <w:rPr>
                <w:rFonts w:ascii="Arial" w:hAnsi="Arial" w:cs="Arial"/>
              </w:rPr>
              <w:t>.</w:t>
            </w:r>
          </w:p>
        </w:tc>
      </w:tr>
      <w:tr w:rsidR="00CC0AD4" w:rsidRPr="00A2675B" w14:paraId="6B9AD7B0" w14:textId="77777777" w:rsidTr="00CC0AD4">
        <w:tc>
          <w:tcPr>
            <w:tcW w:w="3828" w:type="dxa"/>
            <w:shd w:val="clear" w:color="auto" w:fill="B2A1C7" w:themeFill="accent4" w:themeFillTint="99"/>
          </w:tcPr>
          <w:p w14:paraId="6B9AD7A8" w14:textId="77777777" w:rsidR="00CC0AD4" w:rsidRPr="00A2675B" w:rsidRDefault="00CC0AD4" w:rsidP="00CC0AD4">
            <w:pPr>
              <w:spacing w:line="276" w:lineRule="auto"/>
              <w:rPr>
                <w:rFonts w:ascii="Arial" w:hAnsi="Arial" w:cs="Arial"/>
                <w:b/>
                <w:sz w:val="20"/>
                <w:szCs w:val="20"/>
              </w:rPr>
            </w:pPr>
          </w:p>
          <w:p w14:paraId="6B9AD7A9"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Capacidades</w:t>
            </w:r>
          </w:p>
        </w:tc>
        <w:tc>
          <w:tcPr>
            <w:tcW w:w="12190" w:type="dxa"/>
            <w:gridSpan w:val="9"/>
            <w:vAlign w:val="center"/>
          </w:tcPr>
          <w:p w14:paraId="6B9AD7AA"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Obtiene información del texto oral.</w:t>
            </w:r>
          </w:p>
          <w:p w14:paraId="6B9AD7AB"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Infiere e interpreta información del texto oral.</w:t>
            </w:r>
          </w:p>
          <w:p w14:paraId="6B9AD7AC"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Adecúa, organiza y desarrolla las ideas de forma coherente y cohesionada.</w:t>
            </w:r>
          </w:p>
          <w:p w14:paraId="6B9AD7AD"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Utiliza recursos no verbales y paraverbales de forma estratégica.</w:t>
            </w:r>
          </w:p>
          <w:p w14:paraId="6B9AD7AE"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A2675B">
              <w:rPr>
                <w:rFonts w:ascii="Arial" w:hAnsi="Arial" w:cs="Arial"/>
                <w:sz w:val="20"/>
                <w:szCs w:val="20"/>
              </w:rPr>
              <w:t>Interactúa estratégicamente con distintos interlocutores.</w:t>
            </w:r>
          </w:p>
          <w:p w14:paraId="6B9AD7AF" w14:textId="77777777" w:rsidR="00CC0AD4" w:rsidRPr="00A2675B"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A2675B">
              <w:rPr>
                <w:rFonts w:ascii="Arial" w:hAnsi="Arial" w:cs="Arial"/>
                <w:sz w:val="20"/>
                <w:szCs w:val="20"/>
              </w:rPr>
              <w:t>Reflexiona y evalúa la forma, el contenido y contexto del texto oral.</w:t>
            </w:r>
          </w:p>
        </w:tc>
      </w:tr>
      <w:tr w:rsidR="00CC0AD4" w:rsidRPr="00A2675B" w14:paraId="6B9AD7C0" w14:textId="77777777" w:rsidTr="00CC0AD4">
        <w:trPr>
          <w:trHeight w:val="225"/>
        </w:trPr>
        <w:tc>
          <w:tcPr>
            <w:tcW w:w="3828" w:type="dxa"/>
            <w:vMerge w:val="restart"/>
            <w:shd w:val="clear" w:color="auto" w:fill="B2A1C7" w:themeFill="accent4" w:themeFillTint="99"/>
          </w:tcPr>
          <w:p w14:paraId="6B9AD7B1" w14:textId="77777777" w:rsidR="00CC0AD4" w:rsidRPr="00A2675B" w:rsidRDefault="00CC0AD4" w:rsidP="00CC0AD4">
            <w:pPr>
              <w:spacing w:line="276" w:lineRule="auto"/>
              <w:jc w:val="center"/>
              <w:rPr>
                <w:rFonts w:ascii="Arial" w:hAnsi="Arial" w:cs="Arial"/>
                <w:b/>
                <w:sz w:val="20"/>
                <w:szCs w:val="20"/>
              </w:rPr>
            </w:pPr>
          </w:p>
          <w:p w14:paraId="6B9AD7B2"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Desempeño</w:t>
            </w:r>
          </w:p>
        </w:tc>
        <w:tc>
          <w:tcPr>
            <w:tcW w:w="1417" w:type="dxa"/>
            <w:vMerge w:val="restart"/>
            <w:shd w:val="clear" w:color="auto" w:fill="B2A1C7" w:themeFill="accent4" w:themeFillTint="99"/>
          </w:tcPr>
          <w:p w14:paraId="6B9AD7B3" w14:textId="77777777" w:rsidR="00CC0AD4" w:rsidRPr="00A2675B" w:rsidRDefault="00CC0AD4" w:rsidP="00CC0AD4">
            <w:pPr>
              <w:spacing w:line="276" w:lineRule="auto"/>
              <w:jc w:val="center"/>
              <w:rPr>
                <w:rFonts w:ascii="Arial" w:hAnsi="Arial" w:cs="Arial"/>
                <w:b/>
                <w:sz w:val="20"/>
                <w:szCs w:val="20"/>
              </w:rPr>
            </w:pPr>
          </w:p>
          <w:p w14:paraId="6B9AD7B4"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Evidencias</w:t>
            </w:r>
          </w:p>
        </w:tc>
        <w:tc>
          <w:tcPr>
            <w:tcW w:w="2835" w:type="dxa"/>
            <w:vMerge w:val="restart"/>
            <w:shd w:val="clear" w:color="auto" w:fill="B2A1C7" w:themeFill="accent4" w:themeFillTint="99"/>
          </w:tcPr>
          <w:p w14:paraId="6B9AD7B5" w14:textId="77777777" w:rsidR="00CC0AD4" w:rsidRPr="00A2675B" w:rsidRDefault="00CC0AD4" w:rsidP="00CC0AD4">
            <w:pPr>
              <w:spacing w:line="276" w:lineRule="auto"/>
              <w:jc w:val="center"/>
              <w:rPr>
                <w:rFonts w:ascii="Arial" w:hAnsi="Arial" w:cs="Arial"/>
                <w:b/>
                <w:sz w:val="20"/>
                <w:szCs w:val="20"/>
              </w:rPr>
            </w:pPr>
          </w:p>
          <w:p w14:paraId="6B9AD7B6"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Descripción de la actividad</w:t>
            </w:r>
          </w:p>
        </w:tc>
        <w:tc>
          <w:tcPr>
            <w:tcW w:w="1701" w:type="dxa"/>
            <w:vMerge w:val="restart"/>
            <w:shd w:val="clear" w:color="auto" w:fill="B2A1C7" w:themeFill="accent4" w:themeFillTint="99"/>
          </w:tcPr>
          <w:p w14:paraId="6B9AD7B7" w14:textId="77777777" w:rsidR="00CC0AD4" w:rsidRPr="00A2675B" w:rsidRDefault="00CC0AD4" w:rsidP="00CC0AD4">
            <w:pPr>
              <w:spacing w:line="276" w:lineRule="auto"/>
              <w:jc w:val="center"/>
              <w:rPr>
                <w:rFonts w:ascii="Arial" w:hAnsi="Arial" w:cs="Arial"/>
                <w:b/>
                <w:sz w:val="20"/>
                <w:szCs w:val="20"/>
              </w:rPr>
            </w:pPr>
          </w:p>
          <w:p w14:paraId="6B9AD7B8"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Recursos</w:t>
            </w:r>
          </w:p>
        </w:tc>
        <w:tc>
          <w:tcPr>
            <w:tcW w:w="1701" w:type="dxa"/>
            <w:gridSpan w:val="2"/>
            <w:vMerge w:val="restart"/>
            <w:shd w:val="clear" w:color="auto" w:fill="B2A1C7" w:themeFill="accent4" w:themeFillTint="99"/>
          </w:tcPr>
          <w:p w14:paraId="6B9AD7B9" w14:textId="77777777" w:rsidR="00CC0AD4" w:rsidRPr="00A2675B" w:rsidRDefault="00CC0AD4" w:rsidP="00CC0AD4">
            <w:pPr>
              <w:spacing w:line="276" w:lineRule="auto"/>
              <w:jc w:val="center"/>
              <w:rPr>
                <w:rFonts w:ascii="Arial" w:hAnsi="Arial" w:cs="Arial"/>
                <w:b/>
                <w:sz w:val="20"/>
                <w:szCs w:val="20"/>
              </w:rPr>
            </w:pPr>
          </w:p>
          <w:p w14:paraId="6B9AD7BA"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Instrumentos</w:t>
            </w:r>
          </w:p>
          <w:p w14:paraId="6B9AD7BB"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evaluación</w:t>
            </w:r>
          </w:p>
        </w:tc>
        <w:tc>
          <w:tcPr>
            <w:tcW w:w="1418" w:type="dxa"/>
            <w:vMerge w:val="restart"/>
            <w:shd w:val="clear" w:color="auto" w:fill="B2A1C7" w:themeFill="accent4" w:themeFillTint="99"/>
          </w:tcPr>
          <w:p w14:paraId="6B9AD7BC" w14:textId="77777777" w:rsidR="00CC0AD4" w:rsidRPr="00A2675B" w:rsidRDefault="00CC0AD4" w:rsidP="00CC0AD4">
            <w:pPr>
              <w:spacing w:line="276" w:lineRule="auto"/>
              <w:jc w:val="center"/>
              <w:rPr>
                <w:rFonts w:ascii="Arial" w:hAnsi="Arial" w:cs="Arial"/>
                <w:b/>
                <w:sz w:val="20"/>
                <w:szCs w:val="20"/>
              </w:rPr>
            </w:pPr>
          </w:p>
          <w:p w14:paraId="6B9AD7BD"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Estrategias</w:t>
            </w:r>
          </w:p>
        </w:tc>
        <w:tc>
          <w:tcPr>
            <w:tcW w:w="1417" w:type="dxa"/>
            <w:vMerge w:val="restart"/>
            <w:shd w:val="clear" w:color="auto" w:fill="B2A1C7" w:themeFill="accent4" w:themeFillTint="99"/>
          </w:tcPr>
          <w:p w14:paraId="6B9AD7BE"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Logros de aprendizaje</w:t>
            </w:r>
          </w:p>
        </w:tc>
        <w:tc>
          <w:tcPr>
            <w:tcW w:w="1701" w:type="dxa"/>
            <w:gridSpan w:val="2"/>
            <w:shd w:val="clear" w:color="auto" w:fill="B2A1C7" w:themeFill="accent4" w:themeFillTint="99"/>
          </w:tcPr>
          <w:p w14:paraId="6B9AD7BF"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Cronograma</w:t>
            </w:r>
          </w:p>
        </w:tc>
      </w:tr>
      <w:tr w:rsidR="00CC0AD4" w:rsidRPr="00A2675B" w14:paraId="6B9AD7CA" w14:textId="77777777" w:rsidTr="00CC0AD4">
        <w:trPr>
          <w:trHeight w:val="315"/>
        </w:trPr>
        <w:tc>
          <w:tcPr>
            <w:tcW w:w="3828" w:type="dxa"/>
            <w:vMerge/>
            <w:shd w:val="clear" w:color="auto" w:fill="B2A1C7" w:themeFill="accent4" w:themeFillTint="99"/>
          </w:tcPr>
          <w:p w14:paraId="6B9AD7C1"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7C2" w14:textId="77777777" w:rsidR="00CC0AD4" w:rsidRPr="00A2675B"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D7C3" w14:textId="77777777" w:rsidR="00CC0AD4" w:rsidRPr="00A2675B"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D7C4" w14:textId="77777777" w:rsidR="00CC0AD4" w:rsidRPr="00A2675B"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D7C5" w14:textId="77777777" w:rsidR="00CC0AD4" w:rsidRPr="00A2675B"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7C6"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7C7" w14:textId="77777777" w:rsidR="00CC0AD4" w:rsidRPr="00A2675B"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7C8"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abril</w:t>
            </w:r>
          </w:p>
        </w:tc>
        <w:tc>
          <w:tcPr>
            <w:tcW w:w="850" w:type="dxa"/>
            <w:shd w:val="clear" w:color="auto" w:fill="B2A1C7" w:themeFill="accent4" w:themeFillTint="99"/>
          </w:tcPr>
          <w:p w14:paraId="6B9AD7C9"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mayo</w:t>
            </w:r>
          </w:p>
        </w:tc>
      </w:tr>
      <w:tr w:rsidR="00CC0AD4" w:rsidRPr="00A2675B" w14:paraId="6B9AD7DE" w14:textId="77777777" w:rsidTr="00CC0AD4">
        <w:tc>
          <w:tcPr>
            <w:tcW w:w="3828" w:type="dxa"/>
            <w:shd w:val="clear" w:color="auto" w:fill="FFFFFF" w:themeFill="background1"/>
          </w:tcPr>
          <w:p w14:paraId="6B9AD7CB" w14:textId="77777777" w:rsidR="00CC0AD4" w:rsidRPr="00A2675B" w:rsidRDefault="00CC0AD4" w:rsidP="00CC0AD4">
            <w:pPr>
              <w:autoSpaceDE w:val="0"/>
              <w:autoSpaceDN w:val="0"/>
              <w:adjustRightInd w:val="0"/>
              <w:jc w:val="both"/>
              <w:rPr>
                <w:rFonts w:ascii="Arial" w:hAnsi="Arial" w:cs="Arial"/>
                <w:color w:val="000000"/>
                <w:sz w:val="20"/>
                <w:szCs w:val="20"/>
              </w:rPr>
            </w:pPr>
            <w:r w:rsidRPr="00A2675B">
              <w:rPr>
                <w:rFonts w:ascii="Arial" w:hAnsi="Arial" w:cs="Arial"/>
                <w:sz w:val="20"/>
                <w:szCs w:val="20"/>
              </w:rPr>
              <w:t>Explica el tema y propósito comunicativo del artículo periodístico. Distingue lo relevante de lo complementario clasificando y sintetizando la información. Establece conclusiones sobre lo comprendido.</w:t>
            </w:r>
          </w:p>
        </w:tc>
        <w:tc>
          <w:tcPr>
            <w:tcW w:w="1417" w:type="dxa"/>
            <w:shd w:val="clear" w:color="auto" w:fill="FFFFFF" w:themeFill="background1"/>
            <w:vAlign w:val="center"/>
          </w:tcPr>
          <w:p w14:paraId="6B9AD7CC"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Artículo periodístico</w:t>
            </w:r>
          </w:p>
        </w:tc>
        <w:tc>
          <w:tcPr>
            <w:tcW w:w="2835" w:type="dxa"/>
            <w:shd w:val="clear" w:color="auto" w:fill="FFFFFF" w:themeFill="background1"/>
            <w:vAlign w:val="center"/>
          </w:tcPr>
          <w:p w14:paraId="6B9AD7CD"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Los estudiantes elaborarán un artículo cuyo tema será:</w:t>
            </w:r>
          </w:p>
          <w:p w14:paraId="6B9AD7CE"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El COVID - 19 en el Perú. El artículo tendrá un título, análisis y conclusiones</w:t>
            </w:r>
          </w:p>
        </w:tc>
        <w:tc>
          <w:tcPr>
            <w:tcW w:w="1701" w:type="dxa"/>
            <w:shd w:val="clear" w:color="auto" w:fill="FFFFFF" w:themeFill="background1"/>
            <w:vAlign w:val="center"/>
          </w:tcPr>
          <w:p w14:paraId="6B9AD7CF"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D7D0"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Hojas bon</w:t>
            </w:r>
          </w:p>
          <w:p w14:paraId="6B9AD7D1"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Lápiz</w:t>
            </w:r>
          </w:p>
          <w:p w14:paraId="6B9AD7D2"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D7D3"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D7D4" w14:textId="77777777" w:rsidR="00CC0AD4" w:rsidRPr="00A2675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701" w:type="dxa"/>
            <w:gridSpan w:val="2"/>
            <w:shd w:val="clear" w:color="auto" w:fill="FFFFFF" w:themeFill="background1"/>
            <w:vAlign w:val="center"/>
          </w:tcPr>
          <w:p w14:paraId="6B9AD7D5"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D7D6"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D7D7"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     </w:t>
            </w:r>
          </w:p>
          <w:p w14:paraId="6B9AD7D8" w14:textId="77777777" w:rsidR="00CC0AD4" w:rsidRDefault="00CC0AD4" w:rsidP="00CC0AD4">
            <w:pPr>
              <w:spacing w:line="276" w:lineRule="auto"/>
              <w:jc w:val="both"/>
              <w:rPr>
                <w:rFonts w:ascii="Arial" w:hAnsi="Arial" w:cs="Arial"/>
                <w:b/>
                <w:color w:val="000000"/>
                <w:sz w:val="20"/>
                <w:szCs w:val="20"/>
              </w:rPr>
            </w:pPr>
          </w:p>
          <w:p w14:paraId="6B9AD7D9"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Diálogo grupal</w:t>
            </w:r>
          </w:p>
        </w:tc>
        <w:tc>
          <w:tcPr>
            <w:tcW w:w="1417" w:type="dxa"/>
            <w:shd w:val="clear" w:color="auto" w:fill="FFFFFF" w:themeFill="background1"/>
          </w:tcPr>
          <w:p w14:paraId="6B9AD7DA" w14:textId="77777777" w:rsidR="00CC0AD4" w:rsidRDefault="00CC0AD4" w:rsidP="00CC0AD4">
            <w:pPr>
              <w:spacing w:line="276" w:lineRule="auto"/>
              <w:jc w:val="both"/>
              <w:rPr>
                <w:rFonts w:ascii="Arial" w:hAnsi="Arial" w:cs="Arial"/>
                <w:b/>
                <w:color w:val="000000"/>
                <w:sz w:val="20"/>
                <w:szCs w:val="20"/>
              </w:rPr>
            </w:pPr>
          </w:p>
          <w:p w14:paraId="6B9AD7DB"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Explica el tema distinguiendo lo más relevante</w:t>
            </w:r>
          </w:p>
        </w:tc>
        <w:tc>
          <w:tcPr>
            <w:tcW w:w="851" w:type="dxa"/>
            <w:shd w:val="clear" w:color="auto" w:fill="FFFFFF" w:themeFill="background1"/>
          </w:tcPr>
          <w:p w14:paraId="6B9AD7DC"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7DD"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5041F3" w14:paraId="6B9AD7EE" w14:textId="77777777" w:rsidTr="00CC0AD4">
        <w:tc>
          <w:tcPr>
            <w:tcW w:w="3828" w:type="dxa"/>
            <w:shd w:val="clear" w:color="auto" w:fill="FFFFFF" w:themeFill="background1"/>
          </w:tcPr>
          <w:p w14:paraId="6B9AD7DF" w14:textId="77777777" w:rsidR="00CC0AD4" w:rsidRPr="00A2675B" w:rsidRDefault="00CC0AD4" w:rsidP="00CC0AD4">
            <w:pPr>
              <w:autoSpaceDE w:val="0"/>
              <w:autoSpaceDN w:val="0"/>
              <w:adjustRightInd w:val="0"/>
              <w:jc w:val="both"/>
              <w:rPr>
                <w:rFonts w:ascii="Arial" w:hAnsi="Arial" w:cs="Arial"/>
                <w:sz w:val="20"/>
                <w:szCs w:val="20"/>
              </w:rPr>
            </w:pPr>
            <w:r w:rsidRPr="00A2675B">
              <w:rPr>
                <w:rFonts w:ascii="Arial" w:hAnsi="Arial" w:cs="Arial"/>
                <w:sz w:val="20"/>
                <w:szCs w:val="20"/>
              </w:rPr>
              <w:t>Expresa oralmente ideas y emociones de forma coherente y cohesionada. Ordena y jerarquiza las ideas en torno a un tema, y las desarrolla para ampliar o precisar la información del artículo analizado.</w:t>
            </w:r>
          </w:p>
        </w:tc>
        <w:tc>
          <w:tcPr>
            <w:tcW w:w="1417" w:type="dxa"/>
            <w:shd w:val="clear" w:color="auto" w:fill="FFFFFF" w:themeFill="background1"/>
            <w:vAlign w:val="center"/>
          </w:tcPr>
          <w:p w14:paraId="6B9AD7E0"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Grabación de video</w:t>
            </w:r>
          </w:p>
        </w:tc>
        <w:tc>
          <w:tcPr>
            <w:tcW w:w="2835" w:type="dxa"/>
            <w:shd w:val="clear" w:color="auto" w:fill="FFFFFF" w:themeFill="background1"/>
            <w:vAlign w:val="center"/>
          </w:tcPr>
          <w:p w14:paraId="6B9AD7E1"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El estudiante expond</w:t>
            </w:r>
            <w:r>
              <w:rPr>
                <w:rFonts w:ascii="Arial" w:hAnsi="Arial" w:cs="Arial"/>
                <w:color w:val="000000"/>
                <w:sz w:val="20"/>
                <w:szCs w:val="20"/>
              </w:rPr>
              <w:t xml:space="preserve">rá y fundamentará </w:t>
            </w:r>
            <w:r w:rsidRPr="00A2675B">
              <w:rPr>
                <w:rFonts w:ascii="Arial" w:hAnsi="Arial" w:cs="Arial"/>
                <w:color w:val="000000"/>
                <w:sz w:val="20"/>
                <w:szCs w:val="20"/>
              </w:rPr>
              <w:t xml:space="preserve">artículo sobre el COVID – </w:t>
            </w:r>
            <w:r>
              <w:rPr>
                <w:rFonts w:ascii="Arial" w:hAnsi="Arial" w:cs="Arial"/>
                <w:color w:val="000000"/>
                <w:sz w:val="20"/>
                <w:szCs w:val="20"/>
              </w:rPr>
              <w:t>19 tendrá en cuenta la coherencia de</w:t>
            </w:r>
            <w:r w:rsidRPr="00A2675B">
              <w:rPr>
                <w:rFonts w:ascii="Arial" w:hAnsi="Arial" w:cs="Arial"/>
                <w:color w:val="000000"/>
                <w:sz w:val="20"/>
                <w:szCs w:val="20"/>
              </w:rPr>
              <w:t xml:space="preserve"> ide</w:t>
            </w:r>
            <w:r>
              <w:rPr>
                <w:rFonts w:ascii="Arial" w:hAnsi="Arial" w:cs="Arial"/>
                <w:color w:val="000000"/>
                <w:sz w:val="20"/>
                <w:szCs w:val="20"/>
              </w:rPr>
              <w:t xml:space="preserve">as </w:t>
            </w:r>
          </w:p>
        </w:tc>
        <w:tc>
          <w:tcPr>
            <w:tcW w:w="1701" w:type="dxa"/>
            <w:shd w:val="clear" w:color="auto" w:fill="FFFFFF" w:themeFill="background1"/>
            <w:vAlign w:val="center"/>
          </w:tcPr>
          <w:p w14:paraId="6B9AD7E2"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D7E3"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 xml:space="preserve">Hojas </w:t>
            </w:r>
          </w:p>
          <w:p w14:paraId="6B9AD7E4"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D7E5"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D7E6" w14:textId="77777777" w:rsidR="00CC0AD4" w:rsidRPr="00A2675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701" w:type="dxa"/>
            <w:gridSpan w:val="2"/>
            <w:shd w:val="clear" w:color="auto" w:fill="FFFFFF" w:themeFill="background1"/>
            <w:vAlign w:val="center"/>
          </w:tcPr>
          <w:p w14:paraId="6B9AD7E7"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D7E8"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D7E9" w14:textId="77777777" w:rsidR="00CC0AD4" w:rsidRDefault="00CC0AD4" w:rsidP="00CC0AD4">
            <w:pPr>
              <w:jc w:val="both"/>
              <w:rPr>
                <w:rFonts w:ascii="Arial" w:hAnsi="Arial" w:cs="Arial"/>
                <w:b/>
                <w:color w:val="000000"/>
                <w:sz w:val="20"/>
                <w:szCs w:val="20"/>
              </w:rPr>
            </w:pPr>
          </w:p>
          <w:p w14:paraId="6B9AD7EA" w14:textId="77777777" w:rsidR="00CC0AD4" w:rsidRPr="00A2675B" w:rsidRDefault="00CC0AD4" w:rsidP="00CC0AD4">
            <w:pPr>
              <w:jc w:val="both"/>
              <w:rPr>
                <w:rFonts w:ascii="Arial" w:hAnsi="Arial" w:cs="Arial"/>
                <w:b/>
                <w:color w:val="000000"/>
                <w:sz w:val="20"/>
                <w:szCs w:val="20"/>
              </w:rPr>
            </w:pPr>
            <w:r>
              <w:rPr>
                <w:rFonts w:ascii="Arial" w:hAnsi="Arial" w:cs="Arial"/>
                <w:b/>
                <w:color w:val="000000"/>
                <w:sz w:val="20"/>
                <w:szCs w:val="20"/>
              </w:rPr>
              <w:t>Exposición de ideas</w:t>
            </w:r>
          </w:p>
        </w:tc>
        <w:tc>
          <w:tcPr>
            <w:tcW w:w="1417" w:type="dxa"/>
            <w:shd w:val="clear" w:color="auto" w:fill="FFFFFF" w:themeFill="background1"/>
          </w:tcPr>
          <w:p w14:paraId="6B9AD7EB" w14:textId="77777777" w:rsidR="00CC0AD4" w:rsidRPr="00A2675B" w:rsidRDefault="00CC0AD4" w:rsidP="00CC0AD4">
            <w:pPr>
              <w:jc w:val="both"/>
              <w:rPr>
                <w:rFonts w:ascii="Arial" w:hAnsi="Arial" w:cs="Arial"/>
                <w:b/>
                <w:color w:val="000000"/>
                <w:sz w:val="20"/>
                <w:szCs w:val="20"/>
              </w:rPr>
            </w:pPr>
            <w:r>
              <w:rPr>
                <w:rFonts w:ascii="Arial" w:hAnsi="Arial" w:cs="Arial"/>
                <w:b/>
                <w:color w:val="000000"/>
                <w:sz w:val="20"/>
                <w:szCs w:val="20"/>
              </w:rPr>
              <w:t>Se expresa de manera coherente y cohesionada</w:t>
            </w:r>
          </w:p>
        </w:tc>
        <w:tc>
          <w:tcPr>
            <w:tcW w:w="851" w:type="dxa"/>
            <w:shd w:val="clear" w:color="auto" w:fill="FFFFFF" w:themeFill="background1"/>
          </w:tcPr>
          <w:p w14:paraId="6B9AD7EC" w14:textId="77777777" w:rsidR="00CC0AD4" w:rsidRPr="00A2675B" w:rsidRDefault="00CC0AD4" w:rsidP="00CC0AD4">
            <w:pPr>
              <w:jc w:val="both"/>
              <w:rPr>
                <w:rFonts w:ascii="Arial" w:hAnsi="Arial" w:cs="Arial"/>
                <w:b/>
                <w:color w:val="000000"/>
                <w:sz w:val="20"/>
                <w:szCs w:val="20"/>
              </w:rPr>
            </w:pPr>
          </w:p>
        </w:tc>
        <w:tc>
          <w:tcPr>
            <w:tcW w:w="850" w:type="dxa"/>
            <w:shd w:val="clear" w:color="auto" w:fill="FFFFFF" w:themeFill="background1"/>
          </w:tcPr>
          <w:p w14:paraId="6B9AD7ED" w14:textId="77777777" w:rsidR="00CC0AD4" w:rsidRPr="00A2675B" w:rsidRDefault="00CC0AD4" w:rsidP="00CC0AD4">
            <w:pPr>
              <w:jc w:val="both"/>
              <w:rPr>
                <w:rFonts w:ascii="Arial" w:hAnsi="Arial" w:cs="Arial"/>
                <w:b/>
                <w:color w:val="000000"/>
                <w:sz w:val="20"/>
                <w:szCs w:val="20"/>
              </w:rPr>
            </w:pPr>
          </w:p>
        </w:tc>
      </w:tr>
    </w:tbl>
    <w:p w14:paraId="6B9AD7EF" w14:textId="77777777" w:rsidR="00CC0AD4" w:rsidRDefault="00CC0AD4" w:rsidP="00CC0AD4">
      <w:pPr>
        <w:jc w:val="both"/>
        <w:rPr>
          <w:rFonts w:ascii="Arial" w:hAnsi="Arial" w:cs="Arial"/>
          <w:sz w:val="20"/>
          <w:szCs w:val="20"/>
        </w:rPr>
      </w:pPr>
    </w:p>
    <w:p w14:paraId="6B9AD7F0" w14:textId="77777777" w:rsidR="006564C5" w:rsidRDefault="006564C5" w:rsidP="00CC0AD4">
      <w:pPr>
        <w:jc w:val="both"/>
        <w:rPr>
          <w:rFonts w:ascii="Arial" w:hAnsi="Arial" w:cs="Arial"/>
          <w:sz w:val="20"/>
          <w:szCs w:val="20"/>
        </w:rPr>
      </w:pPr>
    </w:p>
    <w:p w14:paraId="6B9AD7F1" w14:textId="77777777" w:rsidR="006564C5" w:rsidRDefault="006564C5" w:rsidP="00CC0AD4">
      <w:pPr>
        <w:jc w:val="both"/>
        <w:rPr>
          <w:rFonts w:ascii="Arial" w:hAnsi="Arial" w:cs="Arial"/>
          <w:sz w:val="20"/>
          <w:szCs w:val="20"/>
        </w:rPr>
      </w:pPr>
    </w:p>
    <w:p w14:paraId="6B9AD7F2" w14:textId="77777777" w:rsidR="006564C5" w:rsidRDefault="006564C5" w:rsidP="00CC0AD4">
      <w:pPr>
        <w:jc w:val="both"/>
        <w:rPr>
          <w:rFonts w:ascii="Arial" w:hAnsi="Arial" w:cs="Arial"/>
          <w:sz w:val="20"/>
          <w:szCs w:val="20"/>
        </w:rPr>
      </w:pPr>
    </w:p>
    <w:p w14:paraId="6B9AD7F3" w14:textId="77777777" w:rsidR="006564C5" w:rsidRDefault="006564C5" w:rsidP="00CC0AD4">
      <w:pPr>
        <w:jc w:val="both"/>
        <w:rPr>
          <w:rFonts w:ascii="Arial" w:hAnsi="Arial" w:cs="Arial"/>
          <w:sz w:val="20"/>
          <w:szCs w:val="20"/>
        </w:rPr>
      </w:pPr>
    </w:p>
    <w:p w14:paraId="6B9AD7F4" w14:textId="77777777" w:rsidR="00CC0AD4" w:rsidRDefault="00CC0AD4"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2835"/>
        <w:gridCol w:w="1701"/>
        <w:gridCol w:w="142"/>
        <w:gridCol w:w="1559"/>
        <w:gridCol w:w="1418"/>
        <w:gridCol w:w="1417"/>
        <w:gridCol w:w="851"/>
        <w:gridCol w:w="708"/>
      </w:tblGrid>
      <w:tr w:rsidR="00CC0AD4" w:rsidRPr="00516992" w14:paraId="6B9AD7F9" w14:textId="77777777" w:rsidTr="006564C5">
        <w:tc>
          <w:tcPr>
            <w:tcW w:w="3828" w:type="dxa"/>
            <w:shd w:val="clear" w:color="auto" w:fill="B2A1C7" w:themeFill="accent4" w:themeFillTint="99"/>
          </w:tcPr>
          <w:p w14:paraId="6B9AD7F5" w14:textId="77777777" w:rsidR="00CC0AD4" w:rsidRDefault="00CC0AD4" w:rsidP="00CC0AD4">
            <w:pPr>
              <w:spacing w:line="276" w:lineRule="auto"/>
              <w:rPr>
                <w:rFonts w:ascii="Arial" w:hAnsi="Arial" w:cs="Arial"/>
                <w:b/>
                <w:color w:val="000000"/>
                <w:sz w:val="20"/>
                <w:szCs w:val="20"/>
              </w:rPr>
            </w:pPr>
          </w:p>
          <w:p w14:paraId="6B9AD7F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4</w:t>
            </w:r>
            <w:r w:rsidRPr="00516992">
              <w:rPr>
                <w:rFonts w:ascii="Arial" w:hAnsi="Arial" w:cs="Arial"/>
                <w:b/>
                <w:color w:val="000000"/>
                <w:sz w:val="20"/>
                <w:szCs w:val="20"/>
              </w:rPr>
              <w:t xml:space="preserve">    Área</w:t>
            </w:r>
          </w:p>
        </w:tc>
        <w:tc>
          <w:tcPr>
            <w:tcW w:w="7654" w:type="dxa"/>
            <w:gridSpan w:val="5"/>
            <w:shd w:val="clear" w:color="auto" w:fill="B2A1C7" w:themeFill="accent4" w:themeFillTint="99"/>
            <w:vAlign w:val="center"/>
          </w:tcPr>
          <w:p w14:paraId="6B9AD7F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394" w:type="dxa"/>
            <w:gridSpan w:val="4"/>
            <w:shd w:val="clear" w:color="auto" w:fill="B2A1C7" w:themeFill="accent4" w:themeFillTint="99"/>
          </w:tcPr>
          <w:p w14:paraId="6B9AD7F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7FF" w14:textId="77777777" w:rsidTr="006564C5">
        <w:tc>
          <w:tcPr>
            <w:tcW w:w="3828" w:type="dxa"/>
            <w:shd w:val="clear" w:color="auto" w:fill="B2A1C7" w:themeFill="accent4" w:themeFillTint="99"/>
          </w:tcPr>
          <w:p w14:paraId="6B9AD7FA" w14:textId="77777777" w:rsidR="00CC0AD4" w:rsidRPr="00EF06F4" w:rsidRDefault="00CC0AD4" w:rsidP="00CC0AD4">
            <w:pPr>
              <w:spacing w:line="276" w:lineRule="auto"/>
              <w:rPr>
                <w:rFonts w:ascii="Arial" w:hAnsi="Arial" w:cs="Arial"/>
                <w:b/>
                <w:color w:val="000000"/>
                <w:sz w:val="20"/>
                <w:szCs w:val="20"/>
              </w:rPr>
            </w:pPr>
          </w:p>
          <w:p w14:paraId="6B9AD7FB"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Edad</w:t>
            </w:r>
          </w:p>
        </w:tc>
        <w:tc>
          <w:tcPr>
            <w:tcW w:w="1417" w:type="dxa"/>
            <w:vAlign w:val="center"/>
          </w:tcPr>
          <w:p w14:paraId="6B9AD7F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835" w:type="dxa"/>
            <w:vAlign w:val="center"/>
          </w:tcPr>
          <w:p w14:paraId="6B9AD7F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7"/>
            <w:vAlign w:val="center"/>
          </w:tcPr>
          <w:p w14:paraId="6B9AD7F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de su entorno del hogar y la comunidad</w:t>
            </w:r>
          </w:p>
        </w:tc>
      </w:tr>
      <w:tr w:rsidR="00CC0AD4" w:rsidRPr="00516992" w14:paraId="6B9AD803" w14:textId="77777777" w:rsidTr="006564C5">
        <w:trPr>
          <w:trHeight w:val="295"/>
        </w:trPr>
        <w:tc>
          <w:tcPr>
            <w:tcW w:w="3828" w:type="dxa"/>
            <w:shd w:val="clear" w:color="auto" w:fill="B2A1C7" w:themeFill="accent4" w:themeFillTint="99"/>
          </w:tcPr>
          <w:p w14:paraId="6B9AD800"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Objetivos y/o metas</w:t>
            </w:r>
          </w:p>
        </w:tc>
        <w:tc>
          <w:tcPr>
            <w:tcW w:w="6095" w:type="dxa"/>
            <w:gridSpan w:val="4"/>
          </w:tcPr>
          <w:p w14:paraId="6B9AD80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y escucha noticias para obtener información del covid</w:t>
            </w:r>
          </w:p>
        </w:tc>
        <w:tc>
          <w:tcPr>
            <w:tcW w:w="5953" w:type="dxa"/>
            <w:gridSpan w:val="5"/>
          </w:tcPr>
          <w:p w14:paraId="6B9AD80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Promueve diálogos  relacionados al covid. Para elaborar sus propias conclusiones.</w:t>
            </w:r>
          </w:p>
        </w:tc>
      </w:tr>
      <w:tr w:rsidR="00CC0AD4" w:rsidRPr="00A2675B" w14:paraId="6B9AD806" w14:textId="77777777" w:rsidTr="006564C5">
        <w:tc>
          <w:tcPr>
            <w:tcW w:w="3828" w:type="dxa"/>
            <w:shd w:val="clear" w:color="auto" w:fill="B2A1C7" w:themeFill="accent4" w:themeFillTint="99"/>
          </w:tcPr>
          <w:p w14:paraId="6B9AD804"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 xml:space="preserve">Competencia </w:t>
            </w:r>
          </w:p>
        </w:tc>
        <w:tc>
          <w:tcPr>
            <w:tcW w:w="12048" w:type="dxa"/>
            <w:gridSpan w:val="9"/>
            <w:vAlign w:val="center"/>
          </w:tcPr>
          <w:p w14:paraId="6B9AD805" w14:textId="77777777" w:rsidR="00CC0AD4" w:rsidRPr="00A2675B" w:rsidRDefault="00CC0AD4" w:rsidP="00CC0AD4">
            <w:pPr>
              <w:pBdr>
                <w:top w:val="nil"/>
                <w:left w:val="nil"/>
                <w:bottom w:val="nil"/>
                <w:right w:val="nil"/>
                <w:between w:val="nil"/>
              </w:pBdr>
              <w:rPr>
                <w:rFonts w:ascii="Arial" w:hAnsi="Arial" w:cs="Arial"/>
                <w:b/>
                <w:color w:val="000000"/>
                <w:sz w:val="20"/>
                <w:szCs w:val="20"/>
              </w:rPr>
            </w:pPr>
            <w:r w:rsidRPr="00A2675B">
              <w:rPr>
                <w:rFonts w:ascii="Arial" w:hAnsi="Arial" w:cs="Arial"/>
                <w:sz w:val="20"/>
                <w:szCs w:val="20"/>
              </w:rPr>
              <w:t>Se comunica oralmente en su lengua materna</w:t>
            </w:r>
          </w:p>
        </w:tc>
      </w:tr>
      <w:tr w:rsidR="00CC0AD4" w:rsidRPr="00A2675B" w14:paraId="6B9AD80A" w14:textId="77777777" w:rsidTr="006564C5">
        <w:tc>
          <w:tcPr>
            <w:tcW w:w="3828" w:type="dxa"/>
            <w:shd w:val="clear" w:color="auto" w:fill="B2A1C7" w:themeFill="accent4" w:themeFillTint="99"/>
          </w:tcPr>
          <w:p w14:paraId="6B9AD807" w14:textId="77777777" w:rsidR="00CC0AD4" w:rsidRPr="00EF06F4" w:rsidRDefault="00CC0AD4" w:rsidP="00CC0AD4">
            <w:pPr>
              <w:spacing w:line="276" w:lineRule="auto"/>
              <w:rPr>
                <w:rFonts w:ascii="Arial" w:hAnsi="Arial" w:cs="Arial"/>
                <w:b/>
                <w:sz w:val="20"/>
                <w:szCs w:val="20"/>
              </w:rPr>
            </w:pPr>
          </w:p>
          <w:p w14:paraId="6B9AD808"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Estándar</w:t>
            </w:r>
          </w:p>
        </w:tc>
        <w:tc>
          <w:tcPr>
            <w:tcW w:w="12048" w:type="dxa"/>
            <w:gridSpan w:val="9"/>
            <w:vAlign w:val="center"/>
          </w:tcPr>
          <w:p w14:paraId="6B9AD809" w14:textId="77777777" w:rsidR="00CC0AD4" w:rsidRPr="00E34C70" w:rsidRDefault="00CC0AD4" w:rsidP="00CC0AD4">
            <w:pPr>
              <w:pBdr>
                <w:top w:val="nil"/>
                <w:left w:val="nil"/>
                <w:bottom w:val="nil"/>
                <w:right w:val="nil"/>
                <w:between w:val="nil"/>
              </w:pBdr>
              <w:jc w:val="both"/>
              <w:rPr>
                <w:rFonts w:ascii="Arial" w:hAnsi="Arial" w:cs="Arial"/>
                <w:color w:val="000000"/>
                <w:sz w:val="20"/>
                <w:szCs w:val="20"/>
              </w:rPr>
            </w:pPr>
            <w:r w:rsidRPr="00E34C70">
              <w:rPr>
                <w:rFonts w:ascii="Arial" w:hAnsi="Arial" w:cs="Arial"/>
                <w:sz w:val="20"/>
                <w:szCs w:val="20"/>
              </w:rPr>
              <w:t>Se comunica oralmente mediante diversos tipos de textos; infiere información relevante y conclusiones e interpreta la intención del interlocutor y las relaciones de poder en discursos que contienen sesgos, falacias y ambigüedades. Se expresa adecuándose a situaciones comunicativas formales e informales y a los géneros discursivos orales en que participa. Organiza y desarrolla sus ideas en torno a un tema y las relaciona mediante el uso de diversos recursos cohesivos; incorpora un vocabulario especializado y enfatiza los significados mediante el uso de recursos no verbales y paraverbales. Reflexiona sobre el texto y evalúa la validez de la información y su efecto en los interlocutores, de acuerdo a sus conocimientos, fuentes de información y al contexto sociocultural. En un intercambio, hace contribuciones relevantes y evalúa las ideas de los otros para contrargumentar, eligiendo estratégicamente cómo y en qué momento participa.</w:t>
            </w:r>
          </w:p>
        </w:tc>
      </w:tr>
      <w:tr w:rsidR="00CC0AD4" w:rsidRPr="00A2675B" w14:paraId="6B9AD813" w14:textId="77777777" w:rsidTr="006564C5">
        <w:tc>
          <w:tcPr>
            <w:tcW w:w="3828" w:type="dxa"/>
            <w:shd w:val="clear" w:color="auto" w:fill="B2A1C7" w:themeFill="accent4" w:themeFillTint="99"/>
          </w:tcPr>
          <w:p w14:paraId="6B9AD80B" w14:textId="77777777" w:rsidR="00CC0AD4" w:rsidRPr="00EF06F4" w:rsidRDefault="00CC0AD4" w:rsidP="00CC0AD4">
            <w:pPr>
              <w:spacing w:line="276" w:lineRule="auto"/>
              <w:rPr>
                <w:rFonts w:ascii="Arial" w:hAnsi="Arial" w:cs="Arial"/>
                <w:b/>
                <w:sz w:val="20"/>
                <w:szCs w:val="20"/>
              </w:rPr>
            </w:pPr>
          </w:p>
          <w:p w14:paraId="6B9AD80C"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Capacidades</w:t>
            </w:r>
          </w:p>
        </w:tc>
        <w:tc>
          <w:tcPr>
            <w:tcW w:w="12048" w:type="dxa"/>
            <w:gridSpan w:val="9"/>
            <w:vAlign w:val="center"/>
          </w:tcPr>
          <w:p w14:paraId="6B9AD80D"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Obtiene información del texto oral.</w:t>
            </w:r>
          </w:p>
          <w:p w14:paraId="6B9AD80E"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Infiere e interpreta información del texto oral.</w:t>
            </w:r>
          </w:p>
          <w:p w14:paraId="6B9AD80F"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Adecúa, organiza y desarrolla las ideas de forma coherente y cohesionada.</w:t>
            </w:r>
          </w:p>
          <w:p w14:paraId="6B9AD810"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Utiliza recursos no verbales y paraverbales de forma estratégica.</w:t>
            </w:r>
          </w:p>
          <w:p w14:paraId="6B9AD811"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A2675B">
              <w:rPr>
                <w:rFonts w:ascii="Arial" w:hAnsi="Arial" w:cs="Arial"/>
                <w:sz w:val="20"/>
                <w:szCs w:val="20"/>
              </w:rPr>
              <w:t>Interactúa estratégicamente con distintos interlocutores.</w:t>
            </w:r>
          </w:p>
          <w:p w14:paraId="6B9AD812" w14:textId="77777777" w:rsidR="00CC0AD4" w:rsidRPr="00A2675B"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A2675B">
              <w:rPr>
                <w:rFonts w:ascii="Arial" w:hAnsi="Arial" w:cs="Arial"/>
                <w:sz w:val="20"/>
                <w:szCs w:val="20"/>
              </w:rPr>
              <w:t>Reflexiona y evalúa la forma, el contenido y contexto del texto oral.</w:t>
            </w:r>
          </w:p>
        </w:tc>
      </w:tr>
      <w:tr w:rsidR="00CC0AD4" w:rsidRPr="00A2675B" w14:paraId="6B9AD823" w14:textId="77777777" w:rsidTr="006564C5">
        <w:trPr>
          <w:trHeight w:val="225"/>
        </w:trPr>
        <w:tc>
          <w:tcPr>
            <w:tcW w:w="3828" w:type="dxa"/>
            <w:vMerge w:val="restart"/>
            <w:shd w:val="clear" w:color="auto" w:fill="B2A1C7" w:themeFill="accent4" w:themeFillTint="99"/>
          </w:tcPr>
          <w:p w14:paraId="6B9AD814" w14:textId="77777777" w:rsidR="00CC0AD4" w:rsidRPr="00EF06F4" w:rsidRDefault="00CC0AD4" w:rsidP="00CC0AD4">
            <w:pPr>
              <w:spacing w:line="276" w:lineRule="auto"/>
              <w:jc w:val="center"/>
              <w:rPr>
                <w:rFonts w:ascii="Arial" w:hAnsi="Arial" w:cs="Arial"/>
                <w:b/>
                <w:sz w:val="20"/>
                <w:szCs w:val="20"/>
              </w:rPr>
            </w:pPr>
          </w:p>
          <w:p w14:paraId="6B9AD815"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Desempeño</w:t>
            </w:r>
          </w:p>
        </w:tc>
        <w:tc>
          <w:tcPr>
            <w:tcW w:w="1417" w:type="dxa"/>
            <w:vMerge w:val="restart"/>
            <w:shd w:val="clear" w:color="auto" w:fill="B2A1C7" w:themeFill="accent4" w:themeFillTint="99"/>
          </w:tcPr>
          <w:p w14:paraId="6B9AD816" w14:textId="77777777" w:rsidR="00CC0AD4" w:rsidRPr="00A2675B" w:rsidRDefault="00CC0AD4" w:rsidP="00CC0AD4">
            <w:pPr>
              <w:spacing w:line="276" w:lineRule="auto"/>
              <w:jc w:val="center"/>
              <w:rPr>
                <w:rFonts w:ascii="Arial" w:hAnsi="Arial" w:cs="Arial"/>
                <w:b/>
                <w:sz w:val="20"/>
                <w:szCs w:val="20"/>
              </w:rPr>
            </w:pPr>
          </w:p>
          <w:p w14:paraId="6B9AD817"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Evidencias</w:t>
            </w:r>
          </w:p>
        </w:tc>
        <w:tc>
          <w:tcPr>
            <w:tcW w:w="2835" w:type="dxa"/>
            <w:vMerge w:val="restart"/>
            <w:shd w:val="clear" w:color="auto" w:fill="B2A1C7" w:themeFill="accent4" w:themeFillTint="99"/>
          </w:tcPr>
          <w:p w14:paraId="6B9AD818" w14:textId="77777777" w:rsidR="00CC0AD4" w:rsidRPr="00A2675B" w:rsidRDefault="00CC0AD4" w:rsidP="00CC0AD4">
            <w:pPr>
              <w:spacing w:line="276" w:lineRule="auto"/>
              <w:jc w:val="center"/>
              <w:rPr>
                <w:rFonts w:ascii="Arial" w:hAnsi="Arial" w:cs="Arial"/>
                <w:b/>
                <w:sz w:val="20"/>
                <w:szCs w:val="20"/>
              </w:rPr>
            </w:pPr>
          </w:p>
          <w:p w14:paraId="6B9AD819"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Descripción de la actividad</w:t>
            </w:r>
          </w:p>
        </w:tc>
        <w:tc>
          <w:tcPr>
            <w:tcW w:w="1701" w:type="dxa"/>
            <w:vMerge w:val="restart"/>
            <w:shd w:val="clear" w:color="auto" w:fill="B2A1C7" w:themeFill="accent4" w:themeFillTint="99"/>
          </w:tcPr>
          <w:p w14:paraId="6B9AD81A" w14:textId="77777777" w:rsidR="00CC0AD4" w:rsidRPr="00A2675B" w:rsidRDefault="00CC0AD4" w:rsidP="00CC0AD4">
            <w:pPr>
              <w:spacing w:line="276" w:lineRule="auto"/>
              <w:jc w:val="center"/>
              <w:rPr>
                <w:rFonts w:ascii="Arial" w:hAnsi="Arial" w:cs="Arial"/>
                <w:b/>
                <w:sz w:val="20"/>
                <w:szCs w:val="20"/>
              </w:rPr>
            </w:pPr>
          </w:p>
          <w:p w14:paraId="6B9AD81B"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Recursos</w:t>
            </w:r>
          </w:p>
        </w:tc>
        <w:tc>
          <w:tcPr>
            <w:tcW w:w="1701" w:type="dxa"/>
            <w:gridSpan w:val="2"/>
            <w:vMerge w:val="restart"/>
            <w:shd w:val="clear" w:color="auto" w:fill="B2A1C7" w:themeFill="accent4" w:themeFillTint="99"/>
          </w:tcPr>
          <w:p w14:paraId="6B9AD81C" w14:textId="77777777" w:rsidR="00CC0AD4" w:rsidRPr="00A2675B" w:rsidRDefault="00CC0AD4" w:rsidP="00CC0AD4">
            <w:pPr>
              <w:spacing w:line="276" w:lineRule="auto"/>
              <w:jc w:val="center"/>
              <w:rPr>
                <w:rFonts w:ascii="Arial" w:hAnsi="Arial" w:cs="Arial"/>
                <w:b/>
                <w:sz w:val="20"/>
                <w:szCs w:val="20"/>
              </w:rPr>
            </w:pPr>
          </w:p>
          <w:p w14:paraId="6B9AD81D"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Instrumentos</w:t>
            </w:r>
          </w:p>
          <w:p w14:paraId="6B9AD81E"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evaluación</w:t>
            </w:r>
          </w:p>
        </w:tc>
        <w:tc>
          <w:tcPr>
            <w:tcW w:w="1418" w:type="dxa"/>
            <w:vMerge w:val="restart"/>
            <w:shd w:val="clear" w:color="auto" w:fill="B2A1C7" w:themeFill="accent4" w:themeFillTint="99"/>
          </w:tcPr>
          <w:p w14:paraId="6B9AD81F" w14:textId="77777777" w:rsidR="00CC0AD4" w:rsidRPr="00A2675B" w:rsidRDefault="00CC0AD4" w:rsidP="00CC0AD4">
            <w:pPr>
              <w:spacing w:line="276" w:lineRule="auto"/>
              <w:jc w:val="center"/>
              <w:rPr>
                <w:rFonts w:ascii="Arial" w:hAnsi="Arial" w:cs="Arial"/>
                <w:b/>
                <w:sz w:val="20"/>
                <w:szCs w:val="20"/>
              </w:rPr>
            </w:pPr>
          </w:p>
          <w:p w14:paraId="6B9AD820"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Estrategias</w:t>
            </w:r>
          </w:p>
        </w:tc>
        <w:tc>
          <w:tcPr>
            <w:tcW w:w="1417" w:type="dxa"/>
            <w:vMerge w:val="restart"/>
            <w:shd w:val="clear" w:color="auto" w:fill="B2A1C7" w:themeFill="accent4" w:themeFillTint="99"/>
          </w:tcPr>
          <w:p w14:paraId="6B9AD821"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Logros de aprendizaje</w:t>
            </w:r>
          </w:p>
        </w:tc>
        <w:tc>
          <w:tcPr>
            <w:tcW w:w="1559" w:type="dxa"/>
            <w:gridSpan w:val="2"/>
            <w:shd w:val="clear" w:color="auto" w:fill="B2A1C7" w:themeFill="accent4" w:themeFillTint="99"/>
          </w:tcPr>
          <w:p w14:paraId="6B9AD822"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Cronograma</w:t>
            </w:r>
          </w:p>
        </w:tc>
      </w:tr>
      <w:tr w:rsidR="00CC0AD4" w:rsidRPr="00A2675B" w14:paraId="6B9AD82D" w14:textId="77777777" w:rsidTr="006564C5">
        <w:trPr>
          <w:trHeight w:val="315"/>
        </w:trPr>
        <w:tc>
          <w:tcPr>
            <w:tcW w:w="3828" w:type="dxa"/>
            <w:vMerge/>
            <w:shd w:val="clear" w:color="auto" w:fill="B2A1C7" w:themeFill="accent4" w:themeFillTint="99"/>
          </w:tcPr>
          <w:p w14:paraId="6B9AD824" w14:textId="77777777" w:rsidR="00CC0AD4" w:rsidRPr="00EF06F4"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825" w14:textId="77777777" w:rsidR="00CC0AD4" w:rsidRPr="00A2675B"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D826" w14:textId="77777777" w:rsidR="00CC0AD4" w:rsidRPr="00A2675B"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D827" w14:textId="77777777" w:rsidR="00CC0AD4" w:rsidRPr="00A2675B"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D828" w14:textId="77777777" w:rsidR="00CC0AD4" w:rsidRPr="00A2675B"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829"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82A" w14:textId="77777777" w:rsidR="00CC0AD4" w:rsidRPr="00A2675B"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82B"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708" w:type="dxa"/>
            <w:shd w:val="clear" w:color="auto" w:fill="B2A1C7" w:themeFill="accent4" w:themeFillTint="99"/>
          </w:tcPr>
          <w:p w14:paraId="6B9AD82C"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A2675B" w14:paraId="6B9AD847" w14:textId="77777777" w:rsidTr="006564C5">
        <w:tc>
          <w:tcPr>
            <w:tcW w:w="3828" w:type="dxa"/>
            <w:shd w:val="clear" w:color="auto" w:fill="FFFFFF" w:themeFill="background1"/>
          </w:tcPr>
          <w:p w14:paraId="6B9AD82E"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Expresa oralmente ideas y emociones de forma coherente y cohesionada. Ordena y jerarquiza las ideas en torno a un tema, y las desarrolla para ampliar o precisar la información. Estructura una secuencia textual (Argumenta, narra, describe, etc.) de forma apropiada. Establece relaciones lógicas entre las ideas, como comparación, simultaneidad y disyunción, entre otras, a través de varios tipos de referentes y conectores.</w:t>
            </w:r>
          </w:p>
          <w:p w14:paraId="6B9AD82F" w14:textId="77777777" w:rsidR="00CC0AD4" w:rsidRPr="00EF06F4"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D830"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Videosde Diálogos  sobre covid en familia</w:t>
            </w:r>
          </w:p>
        </w:tc>
        <w:tc>
          <w:tcPr>
            <w:tcW w:w="2835" w:type="dxa"/>
            <w:shd w:val="clear" w:color="auto" w:fill="FFFFFF" w:themeFill="background1"/>
            <w:vAlign w:val="center"/>
          </w:tcPr>
          <w:p w14:paraId="6B9AD831"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Los es</w:t>
            </w:r>
            <w:r>
              <w:rPr>
                <w:rFonts w:ascii="Arial" w:hAnsi="Arial" w:cs="Arial"/>
                <w:color w:val="000000"/>
                <w:sz w:val="20"/>
                <w:szCs w:val="20"/>
              </w:rPr>
              <w:t>tudiantes elaborarán  observa  y escucha noticias relacionados al</w:t>
            </w:r>
            <w:r w:rsidRPr="00A2675B">
              <w:rPr>
                <w:rFonts w:ascii="Arial" w:hAnsi="Arial" w:cs="Arial"/>
                <w:color w:val="000000"/>
                <w:sz w:val="20"/>
                <w:szCs w:val="20"/>
              </w:rPr>
              <w:t xml:space="preserve"> COVID - 19 e</w:t>
            </w:r>
            <w:r>
              <w:rPr>
                <w:rFonts w:ascii="Arial" w:hAnsi="Arial" w:cs="Arial"/>
                <w:color w:val="000000"/>
                <w:sz w:val="20"/>
                <w:szCs w:val="20"/>
              </w:rPr>
              <w:t>n el Perú. Y luego propicia diálogos discusión  en familia</w:t>
            </w:r>
          </w:p>
          <w:p w14:paraId="6B9AD832"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Actividad que se realizara en 2 sesiones </w:t>
            </w:r>
          </w:p>
        </w:tc>
        <w:tc>
          <w:tcPr>
            <w:tcW w:w="1701" w:type="dxa"/>
            <w:shd w:val="clear" w:color="auto" w:fill="FFFFFF" w:themeFill="background1"/>
            <w:vAlign w:val="center"/>
          </w:tcPr>
          <w:p w14:paraId="6B9AD833"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D834"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Hojas bon</w:t>
            </w:r>
          </w:p>
          <w:p w14:paraId="6B9AD835"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Lápiz</w:t>
            </w:r>
          </w:p>
          <w:p w14:paraId="6B9AD836"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D837"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D838" w14:textId="77777777" w:rsidR="00CC0AD4" w:rsidRPr="00A2675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701" w:type="dxa"/>
            <w:gridSpan w:val="2"/>
            <w:shd w:val="clear" w:color="auto" w:fill="FFFFFF" w:themeFill="background1"/>
            <w:vAlign w:val="center"/>
          </w:tcPr>
          <w:p w14:paraId="6B9AD839"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D83A"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D83B" w14:textId="77777777" w:rsidR="00CC0AD4" w:rsidRDefault="00CC0AD4" w:rsidP="00CC0AD4">
            <w:pPr>
              <w:spacing w:line="276" w:lineRule="auto"/>
              <w:jc w:val="both"/>
              <w:rPr>
                <w:rFonts w:ascii="Arial" w:hAnsi="Arial" w:cs="Arial"/>
                <w:b/>
                <w:color w:val="000000"/>
                <w:sz w:val="20"/>
                <w:szCs w:val="20"/>
              </w:rPr>
            </w:pPr>
          </w:p>
          <w:p w14:paraId="6B9AD83C" w14:textId="77777777" w:rsidR="00CC0AD4" w:rsidRDefault="00CC0AD4" w:rsidP="00CC0AD4">
            <w:pPr>
              <w:spacing w:line="276" w:lineRule="auto"/>
              <w:jc w:val="both"/>
              <w:rPr>
                <w:rFonts w:ascii="Arial" w:hAnsi="Arial" w:cs="Arial"/>
                <w:b/>
                <w:color w:val="000000"/>
                <w:sz w:val="20"/>
                <w:szCs w:val="20"/>
              </w:rPr>
            </w:pPr>
          </w:p>
          <w:p w14:paraId="6B9AD83D" w14:textId="77777777" w:rsidR="00CC0AD4" w:rsidRDefault="00CC0AD4" w:rsidP="00CC0AD4">
            <w:pPr>
              <w:spacing w:line="276" w:lineRule="auto"/>
              <w:jc w:val="both"/>
              <w:rPr>
                <w:rFonts w:ascii="Arial" w:hAnsi="Arial" w:cs="Arial"/>
                <w:b/>
                <w:color w:val="000000"/>
                <w:sz w:val="20"/>
                <w:szCs w:val="20"/>
              </w:rPr>
            </w:pPr>
          </w:p>
          <w:p w14:paraId="6B9AD83E" w14:textId="77777777" w:rsidR="00CC0AD4" w:rsidRDefault="00CC0AD4" w:rsidP="00CC0AD4">
            <w:pPr>
              <w:spacing w:line="276" w:lineRule="auto"/>
              <w:jc w:val="both"/>
              <w:rPr>
                <w:rFonts w:ascii="Arial" w:hAnsi="Arial" w:cs="Arial"/>
                <w:b/>
                <w:color w:val="000000"/>
                <w:sz w:val="20"/>
                <w:szCs w:val="20"/>
              </w:rPr>
            </w:pPr>
          </w:p>
          <w:p w14:paraId="6B9AD83F" w14:textId="77777777" w:rsidR="00CC0AD4" w:rsidRDefault="00CC0AD4" w:rsidP="00CC0AD4">
            <w:pPr>
              <w:spacing w:line="276" w:lineRule="auto"/>
              <w:jc w:val="both"/>
              <w:rPr>
                <w:rFonts w:ascii="Arial" w:hAnsi="Arial" w:cs="Arial"/>
                <w:b/>
                <w:color w:val="000000"/>
                <w:sz w:val="20"/>
                <w:szCs w:val="20"/>
              </w:rPr>
            </w:pPr>
          </w:p>
          <w:p w14:paraId="6B9AD840"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 diálogo</w:t>
            </w:r>
          </w:p>
        </w:tc>
        <w:tc>
          <w:tcPr>
            <w:tcW w:w="1417" w:type="dxa"/>
            <w:shd w:val="clear" w:color="auto" w:fill="FFFFFF" w:themeFill="background1"/>
          </w:tcPr>
          <w:p w14:paraId="6B9AD841" w14:textId="77777777" w:rsidR="00CC0AD4" w:rsidRDefault="00CC0AD4" w:rsidP="00CC0AD4">
            <w:pPr>
              <w:spacing w:line="276" w:lineRule="auto"/>
              <w:jc w:val="both"/>
              <w:rPr>
                <w:rFonts w:ascii="Arial" w:hAnsi="Arial" w:cs="Arial"/>
                <w:b/>
                <w:color w:val="000000"/>
                <w:sz w:val="20"/>
                <w:szCs w:val="20"/>
              </w:rPr>
            </w:pPr>
          </w:p>
          <w:p w14:paraId="6B9AD842" w14:textId="77777777" w:rsidR="00CC0AD4" w:rsidRDefault="00CC0AD4" w:rsidP="00CC0AD4">
            <w:pPr>
              <w:spacing w:line="276" w:lineRule="auto"/>
              <w:jc w:val="both"/>
              <w:rPr>
                <w:rFonts w:ascii="Arial" w:hAnsi="Arial" w:cs="Arial"/>
                <w:b/>
                <w:color w:val="000000"/>
                <w:sz w:val="20"/>
                <w:szCs w:val="20"/>
              </w:rPr>
            </w:pPr>
          </w:p>
          <w:p w14:paraId="6B9AD843"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Expresa sus conclusiones de la información de la noticias escuchada.</w:t>
            </w:r>
          </w:p>
          <w:p w14:paraId="6B9AD844" w14:textId="77777777" w:rsidR="00CC0AD4" w:rsidRPr="006377A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Propicia el diálogo.</w:t>
            </w:r>
          </w:p>
        </w:tc>
        <w:tc>
          <w:tcPr>
            <w:tcW w:w="851" w:type="dxa"/>
            <w:shd w:val="clear" w:color="auto" w:fill="FFFFFF" w:themeFill="background1"/>
          </w:tcPr>
          <w:p w14:paraId="6B9AD845"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708" w:type="dxa"/>
            <w:shd w:val="clear" w:color="auto" w:fill="FFFFFF" w:themeFill="background1"/>
          </w:tcPr>
          <w:p w14:paraId="6B9AD846"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D848" w14:textId="77777777" w:rsidR="00CC0AD4" w:rsidRDefault="00CC0AD4" w:rsidP="00CC0AD4">
      <w:pPr>
        <w:jc w:val="both"/>
        <w:rPr>
          <w:rFonts w:ascii="Arial" w:hAnsi="Arial" w:cs="Arial"/>
          <w:sz w:val="20"/>
          <w:szCs w:val="20"/>
        </w:rPr>
      </w:pPr>
    </w:p>
    <w:p w14:paraId="6B9AD849" w14:textId="77777777" w:rsidR="00CC0AD4" w:rsidRDefault="00CC0AD4" w:rsidP="00CC0AD4">
      <w:pPr>
        <w:jc w:val="both"/>
        <w:rPr>
          <w:rFonts w:ascii="Arial" w:hAnsi="Arial" w:cs="Arial"/>
          <w:sz w:val="20"/>
          <w:szCs w:val="20"/>
        </w:rPr>
      </w:pPr>
    </w:p>
    <w:p w14:paraId="6B9AD84A" w14:textId="77777777" w:rsidR="006564C5" w:rsidRDefault="006564C5" w:rsidP="00CC0AD4">
      <w:pPr>
        <w:jc w:val="both"/>
        <w:rPr>
          <w:rFonts w:ascii="Arial" w:hAnsi="Arial" w:cs="Arial"/>
          <w:sz w:val="20"/>
          <w:szCs w:val="20"/>
        </w:rPr>
      </w:pPr>
    </w:p>
    <w:p w14:paraId="6B9AD84B" w14:textId="77777777" w:rsidR="006564C5" w:rsidRDefault="006564C5"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850" w14:textId="77777777" w:rsidTr="00CC0AD4">
        <w:tc>
          <w:tcPr>
            <w:tcW w:w="3828" w:type="dxa"/>
            <w:shd w:val="clear" w:color="auto" w:fill="B2A1C7" w:themeFill="accent4" w:themeFillTint="99"/>
          </w:tcPr>
          <w:p w14:paraId="6B9AD84C" w14:textId="77777777" w:rsidR="00CC0AD4" w:rsidRDefault="00CC0AD4" w:rsidP="00CC0AD4">
            <w:pPr>
              <w:spacing w:line="276" w:lineRule="auto"/>
              <w:rPr>
                <w:rFonts w:ascii="Arial" w:hAnsi="Arial" w:cs="Arial"/>
                <w:b/>
                <w:color w:val="000000"/>
                <w:sz w:val="20"/>
                <w:szCs w:val="20"/>
              </w:rPr>
            </w:pPr>
          </w:p>
          <w:p w14:paraId="6B9AD84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5</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D84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D84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856" w14:textId="77777777" w:rsidTr="00CC0AD4">
        <w:tc>
          <w:tcPr>
            <w:tcW w:w="3828" w:type="dxa"/>
            <w:shd w:val="clear" w:color="auto" w:fill="B2A1C7" w:themeFill="accent4" w:themeFillTint="99"/>
          </w:tcPr>
          <w:p w14:paraId="6B9AD851" w14:textId="77777777" w:rsidR="00CC0AD4" w:rsidRPr="00516992" w:rsidRDefault="00CC0AD4" w:rsidP="00CC0AD4">
            <w:pPr>
              <w:spacing w:line="276" w:lineRule="auto"/>
              <w:rPr>
                <w:rFonts w:ascii="Arial" w:hAnsi="Arial" w:cs="Arial"/>
                <w:b/>
                <w:color w:val="000000"/>
                <w:sz w:val="20"/>
                <w:szCs w:val="20"/>
              </w:rPr>
            </w:pPr>
          </w:p>
          <w:p w14:paraId="6B9AD85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85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85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85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de su entorno del hogar y la comunidad</w:t>
            </w:r>
          </w:p>
        </w:tc>
      </w:tr>
      <w:tr w:rsidR="00CC0AD4" w:rsidRPr="00EF06F4" w14:paraId="6B9AD85A" w14:textId="77777777" w:rsidTr="00CC0AD4">
        <w:trPr>
          <w:trHeight w:val="295"/>
        </w:trPr>
        <w:tc>
          <w:tcPr>
            <w:tcW w:w="3828" w:type="dxa"/>
            <w:shd w:val="clear" w:color="auto" w:fill="B2A1C7" w:themeFill="accent4" w:themeFillTint="99"/>
          </w:tcPr>
          <w:p w14:paraId="6B9AD857"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Objetivos y/o metas</w:t>
            </w:r>
          </w:p>
        </w:tc>
        <w:tc>
          <w:tcPr>
            <w:tcW w:w="6095" w:type="dxa"/>
            <w:gridSpan w:val="4"/>
          </w:tcPr>
          <w:p w14:paraId="6B9AD858"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Revisa información en diferentes fuente para  informarse sobre el covid 19</w:t>
            </w:r>
          </w:p>
        </w:tc>
        <w:tc>
          <w:tcPr>
            <w:tcW w:w="6095" w:type="dxa"/>
            <w:gridSpan w:val="5"/>
          </w:tcPr>
          <w:p w14:paraId="6B9AD859"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Planifica para escribir un texto informativo sobre el covid y las comparte con los miembros de su familia</w:t>
            </w:r>
          </w:p>
        </w:tc>
      </w:tr>
      <w:tr w:rsidR="00CC0AD4" w:rsidRPr="00EF06F4" w14:paraId="6B9AD85E" w14:textId="77777777" w:rsidTr="00CC0AD4">
        <w:tc>
          <w:tcPr>
            <w:tcW w:w="3828" w:type="dxa"/>
            <w:shd w:val="clear" w:color="auto" w:fill="B2A1C7" w:themeFill="accent4" w:themeFillTint="99"/>
          </w:tcPr>
          <w:p w14:paraId="6B9AD85B" w14:textId="77777777" w:rsidR="00CC0AD4" w:rsidRPr="00EF06F4" w:rsidRDefault="00CC0AD4" w:rsidP="00CC0AD4">
            <w:pPr>
              <w:spacing w:line="276" w:lineRule="auto"/>
              <w:rPr>
                <w:rFonts w:ascii="Arial" w:hAnsi="Arial" w:cs="Arial"/>
                <w:b/>
                <w:sz w:val="20"/>
                <w:szCs w:val="20"/>
              </w:rPr>
            </w:pPr>
          </w:p>
          <w:p w14:paraId="6B9AD85C"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 xml:space="preserve">Competencia </w:t>
            </w:r>
          </w:p>
        </w:tc>
        <w:tc>
          <w:tcPr>
            <w:tcW w:w="12190" w:type="dxa"/>
            <w:gridSpan w:val="9"/>
            <w:vAlign w:val="center"/>
          </w:tcPr>
          <w:p w14:paraId="6B9AD85D" w14:textId="77777777" w:rsidR="00CC0AD4" w:rsidRPr="00EF06F4" w:rsidRDefault="00CC0AD4" w:rsidP="00CC0AD4">
            <w:pPr>
              <w:pBdr>
                <w:top w:val="nil"/>
                <w:left w:val="nil"/>
                <w:bottom w:val="nil"/>
                <w:right w:val="nil"/>
                <w:between w:val="nil"/>
              </w:pBdr>
              <w:rPr>
                <w:rFonts w:ascii="Arial" w:hAnsi="Arial" w:cs="Arial"/>
                <w:b/>
                <w:color w:val="000000"/>
                <w:sz w:val="20"/>
                <w:szCs w:val="20"/>
              </w:rPr>
            </w:pPr>
            <w:r w:rsidRPr="00EF06F4">
              <w:rPr>
                <w:rFonts w:ascii="Arial" w:hAnsi="Arial" w:cs="Arial"/>
                <w:sz w:val="20"/>
                <w:szCs w:val="20"/>
              </w:rPr>
              <w:t>Escribe diversos tipos de textos en lengua materna</w:t>
            </w:r>
          </w:p>
        </w:tc>
      </w:tr>
      <w:tr w:rsidR="00CC0AD4" w:rsidRPr="00EF06F4" w14:paraId="6B9AD862" w14:textId="77777777" w:rsidTr="00CC0AD4">
        <w:tc>
          <w:tcPr>
            <w:tcW w:w="3828" w:type="dxa"/>
            <w:shd w:val="clear" w:color="auto" w:fill="B2A1C7" w:themeFill="accent4" w:themeFillTint="99"/>
          </w:tcPr>
          <w:p w14:paraId="6B9AD85F" w14:textId="77777777" w:rsidR="00CC0AD4" w:rsidRPr="00EF06F4" w:rsidRDefault="00CC0AD4" w:rsidP="00CC0AD4">
            <w:pPr>
              <w:spacing w:line="276" w:lineRule="auto"/>
              <w:rPr>
                <w:rFonts w:ascii="Arial" w:hAnsi="Arial" w:cs="Arial"/>
                <w:b/>
                <w:sz w:val="20"/>
                <w:szCs w:val="20"/>
              </w:rPr>
            </w:pPr>
          </w:p>
          <w:p w14:paraId="6B9AD860"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Estándar</w:t>
            </w:r>
          </w:p>
        </w:tc>
        <w:tc>
          <w:tcPr>
            <w:tcW w:w="12190" w:type="dxa"/>
            <w:gridSpan w:val="9"/>
            <w:vAlign w:val="center"/>
          </w:tcPr>
          <w:p w14:paraId="6B9AD861" w14:textId="77777777" w:rsidR="00CC0AD4" w:rsidRPr="0050004B" w:rsidRDefault="00CC0AD4" w:rsidP="00CC0AD4">
            <w:pPr>
              <w:pBdr>
                <w:top w:val="nil"/>
                <w:left w:val="nil"/>
                <w:bottom w:val="nil"/>
                <w:right w:val="nil"/>
                <w:between w:val="nil"/>
              </w:pBdr>
              <w:jc w:val="both"/>
              <w:rPr>
                <w:rFonts w:ascii="Arial" w:hAnsi="Arial" w:cs="Arial"/>
                <w:color w:val="000000"/>
                <w:sz w:val="20"/>
                <w:szCs w:val="20"/>
              </w:rPr>
            </w:pPr>
            <w:r w:rsidRPr="0050004B">
              <w:rPr>
                <w:rFonts w:ascii="Arial" w:hAnsi="Arial" w:cs="Arial"/>
                <w:sz w:val="20"/>
                <w:szCs w:val="20"/>
              </w:rPr>
              <w:t>Escribe diversos tipos de textos de forma reflexiva. Adecúa su texto al destinatario, propósito y el registro a partir de su experiencia previa, de fuentes de información complementarias y divergentes, y de su conocimiento del contexto histórico y sociocultural. Organiza y desarrolla lógicamente las ideas en torno a un tema, y las estructura en párrafos, capítulos o apartados de acuerdo a distintos géneros discursivos. Establece relaciones entre ideas a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contraargumentar, reforzar o sugerir sentidos y producir diversos efectos en el lector según la situación comunicativa.</w:t>
            </w:r>
          </w:p>
        </w:tc>
      </w:tr>
      <w:tr w:rsidR="00CC0AD4" w:rsidRPr="00EF06F4" w14:paraId="6B9AD869" w14:textId="77777777" w:rsidTr="00CC0AD4">
        <w:tc>
          <w:tcPr>
            <w:tcW w:w="3828" w:type="dxa"/>
            <w:shd w:val="clear" w:color="auto" w:fill="B2A1C7" w:themeFill="accent4" w:themeFillTint="99"/>
          </w:tcPr>
          <w:p w14:paraId="6B9AD863" w14:textId="77777777" w:rsidR="00CC0AD4" w:rsidRPr="00EF06F4" w:rsidRDefault="00CC0AD4" w:rsidP="00CC0AD4">
            <w:pPr>
              <w:spacing w:line="276" w:lineRule="auto"/>
              <w:rPr>
                <w:rFonts w:ascii="Arial" w:hAnsi="Arial" w:cs="Arial"/>
                <w:b/>
                <w:sz w:val="20"/>
                <w:szCs w:val="20"/>
              </w:rPr>
            </w:pPr>
          </w:p>
          <w:p w14:paraId="6B9AD864"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Capacidades</w:t>
            </w:r>
          </w:p>
        </w:tc>
        <w:tc>
          <w:tcPr>
            <w:tcW w:w="12190" w:type="dxa"/>
            <w:gridSpan w:val="9"/>
            <w:vAlign w:val="center"/>
          </w:tcPr>
          <w:p w14:paraId="6B9AD865" w14:textId="77777777" w:rsidR="00CC0AD4" w:rsidRPr="00EF06F4"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Adecúa el texto a la situación comunicativa.</w:t>
            </w:r>
          </w:p>
          <w:p w14:paraId="6B9AD866" w14:textId="77777777" w:rsidR="00CC0AD4" w:rsidRPr="00EF06F4"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Organiza y desarrolla las ideas de forma coherente y cohesionada.</w:t>
            </w:r>
          </w:p>
          <w:p w14:paraId="6B9AD867" w14:textId="77777777" w:rsidR="00CC0AD4" w:rsidRPr="00EF06F4"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Utiliza convenciones del lenguaje escrito de forma pertinente.</w:t>
            </w:r>
          </w:p>
          <w:p w14:paraId="6B9AD868" w14:textId="77777777" w:rsidR="00CC0AD4" w:rsidRPr="00EF06F4"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EF06F4">
              <w:rPr>
                <w:rFonts w:ascii="Arial" w:hAnsi="Arial" w:cs="Arial"/>
                <w:sz w:val="20"/>
                <w:szCs w:val="20"/>
              </w:rPr>
              <w:t>Reflexiona y evalúa la forma, el contenido y contexto del texto escrito.</w:t>
            </w:r>
          </w:p>
        </w:tc>
      </w:tr>
      <w:tr w:rsidR="00CC0AD4" w:rsidRPr="00EF06F4" w14:paraId="6B9AD879" w14:textId="77777777" w:rsidTr="00CC0AD4">
        <w:trPr>
          <w:trHeight w:val="225"/>
        </w:trPr>
        <w:tc>
          <w:tcPr>
            <w:tcW w:w="3828" w:type="dxa"/>
            <w:vMerge w:val="restart"/>
            <w:shd w:val="clear" w:color="auto" w:fill="B2A1C7" w:themeFill="accent4" w:themeFillTint="99"/>
          </w:tcPr>
          <w:p w14:paraId="6B9AD86A" w14:textId="77777777" w:rsidR="00CC0AD4" w:rsidRPr="00EF06F4" w:rsidRDefault="00CC0AD4" w:rsidP="00CC0AD4">
            <w:pPr>
              <w:spacing w:line="276" w:lineRule="auto"/>
              <w:jc w:val="center"/>
              <w:rPr>
                <w:rFonts w:ascii="Arial" w:hAnsi="Arial" w:cs="Arial"/>
                <w:b/>
                <w:sz w:val="20"/>
                <w:szCs w:val="20"/>
              </w:rPr>
            </w:pPr>
          </w:p>
          <w:p w14:paraId="6B9AD86B"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Desempeño</w:t>
            </w:r>
          </w:p>
        </w:tc>
        <w:tc>
          <w:tcPr>
            <w:tcW w:w="1417" w:type="dxa"/>
            <w:vMerge w:val="restart"/>
            <w:shd w:val="clear" w:color="auto" w:fill="B2A1C7" w:themeFill="accent4" w:themeFillTint="99"/>
          </w:tcPr>
          <w:p w14:paraId="6B9AD86C" w14:textId="77777777" w:rsidR="00CC0AD4" w:rsidRPr="00EF06F4" w:rsidRDefault="00CC0AD4" w:rsidP="00CC0AD4">
            <w:pPr>
              <w:spacing w:line="276" w:lineRule="auto"/>
              <w:jc w:val="center"/>
              <w:rPr>
                <w:rFonts w:ascii="Arial" w:hAnsi="Arial" w:cs="Arial"/>
                <w:b/>
                <w:sz w:val="20"/>
                <w:szCs w:val="20"/>
              </w:rPr>
            </w:pPr>
          </w:p>
          <w:p w14:paraId="6B9AD86D"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Evidencias</w:t>
            </w:r>
          </w:p>
        </w:tc>
        <w:tc>
          <w:tcPr>
            <w:tcW w:w="2552" w:type="dxa"/>
            <w:vMerge w:val="restart"/>
            <w:shd w:val="clear" w:color="auto" w:fill="B2A1C7" w:themeFill="accent4" w:themeFillTint="99"/>
          </w:tcPr>
          <w:p w14:paraId="6B9AD86E" w14:textId="77777777" w:rsidR="00CC0AD4" w:rsidRPr="00EF06F4" w:rsidRDefault="00CC0AD4" w:rsidP="00CC0AD4">
            <w:pPr>
              <w:spacing w:line="276" w:lineRule="auto"/>
              <w:jc w:val="center"/>
              <w:rPr>
                <w:rFonts w:ascii="Arial" w:hAnsi="Arial" w:cs="Arial"/>
                <w:b/>
                <w:sz w:val="20"/>
                <w:szCs w:val="20"/>
              </w:rPr>
            </w:pPr>
          </w:p>
          <w:p w14:paraId="6B9AD86F"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Descripción de la actividad</w:t>
            </w:r>
          </w:p>
        </w:tc>
        <w:tc>
          <w:tcPr>
            <w:tcW w:w="1984" w:type="dxa"/>
            <w:vMerge w:val="restart"/>
            <w:shd w:val="clear" w:color="auto" w:fill="B2A1C7" w:themeFill="accent4" w:themeFillTint="99"/>
          </w:tcPr>
          <w:p w14:paraId="6B9AD870" w14:textId="77777777" w:rsidR="00CC0AD4" w:rsidRPr="00EF06F4" w:rsidRDefault="00CC0AD4" w:rsidP="00CC0AD4">
            <w:pPr>
              <w:spacing w:line="276" w:lineRule="auto"/>
              <w:jc w:val="center"/>
              <w:rPr>
                <w:rFonts w:ascii="Arial" w:hAnsi="Arial" w:cs="Arial"/>
                <w:b/>
                <w:sz w:val="20"/>
                <w:szCs w:val="20"/>
              </w:rPr>
            </w:pPr>
          </w:p>
          <w:p w14:paraId="6B9AD871"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Recursos</w:t>
            </w:r>
          </w:p>
        </w:tc>
        <w:tc>
          <w:tcPr>
            <w:tcW w:w="1559" w:type="dxa"/>
            <w:gridSpan w:val="2"/>
            <w:vMerge w:val="restart"/>
            <w:shd w:val="clear" w:color="auto" w:fill="B2A1C7" w:themeFill="accent4" w:themeFillTint="99"/>
          </w:tcPr>
          <w:p w14:paraId="6B9AD872" w14:textId="77777777" w:rsidR="00CC0AD4" w:rsidRPr="00EF06F4" w:rsidRDefault="00CC0AD4" w:rsidP="00CC0AD4">
            <w:pPr>
              <w:spacing w:line="276" w:lineRule="auto"/>
              <w:jc w:val="center"/>
              <w:rPr>
                <w:rFonts w:ascii="Arial" w:hAnsi="Arial" w:cs="Arial"/>
                <w:b/>
                <w:sz w:val="20"/>
                <w:szCs w:val="20"/>
              </w:rPr>
            </w:pPr>
          </w:p>
          <w:p w14:paraId="6B9AD873"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Instrumentos</w:t>
            </w:r>
          </w:p>
          <w:p w14:paraId="6B9AD874"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evaluación</w:t>
            </w:r>
          </w:p>
        </w:tc>
        <w:tc>
          <w:tcPr>
            <w:tcW w:w="1418" w:type="dxa"/>
            <w:vMerge w:val="restart"/>
            <w:shd w:val="clear" w:color="auto" w:fill="B2A1C7" w:themeFill="accent4" w:themeFillTint="99"/>
          </w:tcPr>
          <w:p w14:paraId="6B9AD875" w14:textId="77777777" w:rsidR="00CC0AD4" w:rsidRPr="00EF06F4" w:rsidRDefault="00CC0AD4" w:rsidP="00CC0AD4">
            <w:pPr>
              <w:spacing w:line="276" w:lineRule="auto"/>
              <w:jc w:val="center"/>
              <w:rPr>
                <w:rFonts w:ascii="Arial" w:hAnsi="Arial" w:cs="Arial"/>
                <w:b/>
                <w:sz w:val="20"/>
                <w:szCs w:val="20"/>
              </w:rPr>
            </w:pPr>
          </w:p>
          <w:p w14:paraId="6B9AD876"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Estrategias</w:t>
            </w:r>
          </w:p>
        </w:tc>
        <w:tc>
          <w:tcPr>
            <w:tcW w:w="1559" w:type="dxa"/>
            <w:vMerge w:val="restart"/>
            <w:shd w:val="clear" w:color="auto" w:fill="B2A1C7" w:themeFill="accent4" w:themeFillTint="99"/>
          </w:tcPr>
          <w:p w14:paraId="6B9AD877"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Logros de aprendizaje</w:t>
            </w:r>
          </w:p>
        </w:tc>
        <w:tc>
          <w:tcPr>
            <w:tcW w:w="1701" w:type="dxa"/>
            <w:gridSpan w:val="2"/>
            <w:shd w:val="clear" w:color="auto" w:fill="B2A1C7" w:themeFill="accent4" w:themeFillTint="99"/>
          </w:tcPr>
          <w:p w14:paraId="6B9AD878"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Cronograma</w:t>
            </w:r>
          </w:p>
        </w:tc>
      </w:tr>
      <w:tr w:rsidR="00CC0AD4" w:rsidRPr="00EF06F4" w14:paraId="6B9AD883" w14:textId="77777777" w:rsidTr="00CC0AD4">
        <w:trPr>
          <w:trHeight w:val="315"/>
        </w:trPr>
        <w:tc>
          <w:tcPr>
            <w:tcW w:w="3828" w:type="dxa"/>
            <w:vMerge/>
            <w:shd w:val="clear" w:color="auto" w:fill="B2A1C7" w:themeFill="accent4" w:themeFillTint="99"/>
          </w:tcPr>
          <w:p w14:paraId="6B9AD87A" w14:textId="77777777" w:rsidR="00CC0AD4" w:rsidRPr="00EF06F4"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87B" w14:textId="77777777" w:rsidR="00CC0AD4" w:rsidRPr="00EF06F4"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D87C" w14:textId="77777777" w:rsidR="00CC0AD4" w:rsidRPr="00EF06F4"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D87D" w14:textId="77777777" w:rsidR="00CC0AD4" w:rsidRPr="00EF06F4"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D87E" w14:textId="77777777" w:rsidR="00CC0AD4" w:rsidRPr="00EF06F4"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87F" w14:textId="77777777" w:rsidR="00CC0AD4" w:rsidRPr="00EF06F4"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D880" w14:textId="77777777" w:rsidR="00CC0AD4" w:rsidRPr="00EF06F4"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881"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junio</w:t>
            </w:r>
          </w:p>
        </w:tc>
        <w:tc>
          <w:tcPr>
            <w:tcW w:w="850" w:type="dxa"/>
            <w:shd w:val="clear" w:color="auto" w:fill="B2A1C7" w:themeFill="accent4" w:themeFillTint="99"/>
          </w:tcPr>
          <w:p w14:paraId="6B9AD882"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julio</w:t>
            </w:r>
          </w:p>
        </w:tc>
      </w:tr>
      <w:tr w:rsidR="00CC0AD4" w:rsidRPr="00EF06F4" w14:paraId="6B9AD8A3" w14:textId="77777777" w:rsidTr="00CC0AD4">
        <w:tc>
          <w:tcPr>
            <w:tcW w:w="3828" w:type="dxa"/>
            <w:shd w:val="clear" w:color="auto" w:fill="FFFFFF" w:themeFill="background1"/>
          </w:tcPr>
          <w:p w14:paraId="6B9AD884"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Ordena las ideas en torno a un tema, las jerarquiza en subtemas e ideas principales, y las desarrolla para ampliar o precisar la información sin digresiones o vacíos. Estructura una secuencia textual (Argumenta, narra, describe, etc.) de forma apropiada. Establece relaciones lógicas entre las ideas, como comparación, simultaneidad y disyunción, a través de varios tipos de referentes y conectores. Incorpora de forma pertinente un vocabulario que incluye sinónimos y diversos términos propios de los campos del saber.</w:t>
            </w:r>
          </w:p>
          <w:p w14:paraId="6B9AD885" w14:textId="77777777" w:rsidR="00CC0AD4" w:rsidRPr="00EF06F4"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D886"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 su producción de texto informativo</w:t>
            </w:r>
          </w:p>
        </w:tc>
        <w:tc>
          <w:tcPr>
            <w:tcW w:w="2552" w:type="dxa"/>
            <w:shd w:val="clear" w:color="auto" w:fill="FFFFFF" w:themeFill="background1"/>
            <w:vAlign w:val="center"/>
          </w:tcPr>
          <w:p w14:paraId="6B9AD887"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produce un texto informativo para informar sobre que es el covid 19 características y consecuencias de la enfermedad</w:t>
            </w:r>
          </w:p>
        </w:tc>
        <w:tc>
          <w:tcPr>
            <w:tcW w:w="1984" w:type="dxa"/>
            <w:shd w:val="clear" w:color="auto" w:fill="FFFFFF" w:themeFill="background1"/>
            <w:vAlign w:val="center"/>
          </w:tcPr>
          <w:p w14:paraId="6B9AD888"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D889"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D88A"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D88B"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D88C"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D88D"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D88E"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D88F"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D890"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w:t>
            </w:r>
          </w:p>
        </w:tc>
        <w:tc>
          <w:tcPr>
            <w:tcW w:w="1418" w:type="dxa"/>
            <w:shd w:val="clear" w:color="auto" w:fill="FFFFFF" w:themeFill="background1"/>
          </w:tcPr>
          <w:p w14:paraId="6B9AD891" w14:textId="77777777" w:rsidR="00CC0AD4" w:rsidRPr="00EF06F4" w:rsidRDefault="00CC0AD4" w:rsidP="00CC0AD4">
            <w:pPr>
              <w:spacing w:line="276" w:lineRule="auto"/>
              <w:jc w:val="both"/>
              <w:rPr>
                <w:rFonts w:ascii="Arial" w:hAnsi="Arial" w:cs="Arial"/>
                <w:b/>
                <w:color w:val="000000"/>
                <w:sz w:val="20"/>
                <w:szCs w:val="20"/>
              </w:rPr>
            </w:pPr>
          </w:p>
          <w:p w14:paraId="6B9AD892" w14:textId="77777777" w:rsidR="00CC0AD4" w:rsidRPr="00EF06F4" w:rsidRDefault="00CC0AD4" w:rsidP="00CC0AD4">
            <w:pPr>
              <w:spacing w:line="276" w:lineRule="auto"/>
              <w:jc w:val="both"/>
              <w:rPr>
                <w:rFonts w:ascii="Arial" w:hAnsi="Arial" w:cs="Arial"/>
                <w:b/>
                <w:color w:val="000000"/>
                <w:sz w:val="20"/>
                <w:szCs w:val="20"/>
              </w:rPr>
            </w:pPr>
          </w:p>
          <w:p w14:paraId="6B9AD893" w14:textId="77777777" w:rsidR="00CC0AD4" w:rsidRPr="00EF06F4" w:rsidRDefault="00CC0AD4" w:rsidP="00CC0AD4">
            <w:pPr>
              <w:spacing w:line="276" w:lineRule="auto"/>
              <w:jc w:val="both"/>
              <w:rPr>
                <w:rFonts w:ascii="Arial" w:hAnsi="Arial" w:cs="Arial"/>
                <w:b/>
                <w:color w:val="000000"/>
                <w:sz w:val="20"/>
                <w:szCs w:val="20"/>
              </w:rPr>
            </w:pPr>
          </w:p>
          <w:p w14:paraId="6B9AD894" w14:textId="77777777" w:rsidR="00CC0AD4" w:rsidRPr="00EF06F4" w:rsidRDefault="00CC0AD4" w:rsidP="00CC0AD4">
            <w:pPr>
              <w:spacing w:line="276" w:lineRule="auto"/>
              <w:jc w:val="both"/>
              <w:rPr>
                <w:rFonts w:ascii="Arial" w:hAnsi="Arial" w:cs="Arial"/>
                <w:b/>
                <w:color w:val="000000"/>
                <w:sz w:val="20"/>
                <w:szCs w:val="20"/>
              </w:rPr>
            </w:pPr>
          </w:p>
          <w:p w14:paraId="6B9AD895" w14:textId="77777777" w:rsidR="00CC0AD4" w:rsidRPr="00EF06F4" w:rsidRDefault="00CC0AD4" w:rsidP="00CC0AD4">
            <w:pPr>
              <w:spacing w:line="276" w:lineRule="auto"/>
              <w:jc w:val="both"/>
              <w:rPr>
                <w:rFonts w:ascii="Arial" w:hAnsi="Arial" w:cs="Arial"/>
                <w:b/>
                <w:color w:val="000000"/>
                <w:sz w:val="20"/>
                <w:szCs w:val="20"/>
              </w:rPr>
            </w:pPr>
          </w:p>
          <w:p w14:paraId="6B9AD896"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Producción de textos autententicos</w:t>
            </w:r>
          </w:p>
        </w:tc>
        <w:tc>
          <w:tcPr>
            <w:tcW w:w="1559" w:type="dxa"/>
            <w:shd w:val="clear" w:color="auto" w:fill="FFFFFF" w:themeFill="background1"/>
          </w:tcPr>
          <w:p w14:paraId="6B9AD897" w14:textId="77777777" w:rsidR="00CC0AD4" w:rsidRPr="00EF06F4" w:rsidRDefault="00CC0AD4" w:rsidP="00CC0AD4">
            <w:pPr>
              <w:spacing w:line="276" w:lineRule="auto"/>
              <w:jc w:val="both"/>
              <w:rPr>
                <w:rFonts w:ascii="Arial" w:hAnsi="Arial" w:cs="Arial"/>
                <w:b/>
                <w:color w:val="000000"/>
                <w:sz w:val="20"/>
                <w:szCs w:val="20"/>
              </w:rPr>
            </w:pPr>
          </w:p>
          <w:p w14:paraId="6B9AD898" w14:textId="77777777" w:rsidR="00CC0AD4" w:rsidRPr="00EF06F4" w:rsidRDefault="00CC0AD4" w:rsidP="00CC0AD4">
            <w:pPr>
              <w:spacing w:line="276" w:lineRule="auto"/>
              <w:jc w:val="both"/>
              <w:rPr>
                <w:rFonts w:ascii="Arial" w:hAnsi="Arial" w:cs="Arial"/>
                <w:b/>
                <w:color w:val="000000"/>
                <w:sz w:val="20"/>
                <w:szCs w:val="20"/>
              </w:rPr>
            </w:pPr>
          </w:p>
          <w:p w14:paraId="6B9AD899"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Elabora un texto informativo precisando la información y la estructura</w:t>
            </w:r>
          </w:p>
        </w:tc>
        <w:tc>
          <w:tcPr>
            <w:tcW w:w="851" w:type="dxa"/>
            <w:shd w:val="clear" w:color="auto" w:fill="FFFFFF" w:themeFill="background1"/>
          </w:tcPr>
          <w:p w14:paraId="6B9AD89A" w14:textId="77777777" w:rsidR="00CC0AD4" w:rsidRPr="00EF06F4" w:rsidRDefault="00CC0AD4" w:rsidP="00CC0AD4">
            <w:pPr>
              <w:spacing w:line="276" w:lineRule="auto"/>
              <w:jc w:val="both"/>
              <w:rPr>
                <w:rFonts w:ascii="Arial" w:hAnsi="Arial" w:cs="Arial"/>
                <w:b/>
                <w:color w:val="000000"/>
                <w:sz w:val="20"/>
                <w:szCs w:val="20"/>
              </w:rPr>
            </w:pPr>
          </w:p>
          <w:p w14:paraId="6B9AD89B" w14:textId="77777777" w:rsidR="00CC0AD4" w:rsidRPr="00EF06F4" w:rsidRDefault="00CC0AD4" w:rsidP="00CC0AD4">
            <w:pPr>
              <w:spacing w:line="276" w:lineRule="auto"/>
              <w:jc w:val="both"/>
              <w:rPr>
                <w:rFonts w:ascii="Arial" w:hAnsi="Arial" w:cs="Arial"/>
                <w:b/>
                <w:color w:val="000000"/>
                <w:sz w:val="20"/>
                <w:szCs w:val="20"/>
              </w:rPr>
            </w:pPr>
          </w:p>
          <w:p w14:paraId="6B9AD89C" w14:textId="77777777" w:rsidR="00CC0AD4" w:rsidRPr="00EF06F4" w:rsidRDefault="00CC0AD4" w:rsidP="00CC0AD4">
            <w:pPr>
              <w:spacing w:line="276" w:lineRule="auto"/>
              <w:jc w:val="both"/>
              <w:rPr>
                <w:rFonts w:ascii="Arial" w:hAnsi="Arial" w:cs="Arial"/>
                <w:b/>
                <w:color w:val="000000"/>
                <w:sz w:val="20"/>
                <w:szCs w:val="20"/>
              </w:rPr>
            </w:pPr>
          </w:p>
          <w:p w14:paraId="6B9AD89D"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x</w:t>
            </w:r>
          </w:p>
        </w:tc>
        <w:tc>
          <w:tcPr>
            <w:tcW w:w="850" w:type="dxa"/>
            <w:shd w:val="clear" w:color="auto" w:fill="FFFFFF" w:themeFill="background1"/>
          </w:tcPr>
          <w:p w14:paraId="6B9AD89E" w14:textId="77777777" w:rsidR="00CC0AD4" w:rsidRPr="00EF06F4" w:rsidRDefault="00CC0AD4" w:rsidP="00CC0AD4">
            <w:pPr>
              <w:spacing w:line="276" w:lineRule="auto"/>
              <w:jc w:val="both"/>
              <w:rPr>
                <w:rFonts w:ascii="Arial" w:hAnsi="Arial" w:cs="Arial"/>
                <w:b/>
                <w:color w:val="000000"/>
                <w:sz w:val="20"/>
                <w:szCs w:val="20"/>
              </w:rPr>
            </w:pPr>
          </w:p>
          <w:p w14:paraId="6B9AD89F" w14:textId="77777777" w:rsidR="00CC0AD4" w:rsidRPr="00EF06F4" w:rsidRDefault="00CC0AD4" w:rsidP="00CC0AD4">
            <w:pPr>
              <w:spacing w:line="276" w:lineRule="auto"/>
              <w:jc w:val="both"/>
              <w:rPr>
                <w:rFonts w:ascii="Arial" w:hAnsi="Arial" w:cs="Arial"/>
                <w:b/>
                <w:color w:val="000000"/>
                <w:sz w:val="20"/>
                <w:szCs w:val="20"/>
              </w:rPr>
            </w:pPr>
          </w:p>
          <w:p w14:paraId="6B9AD8A0" w14:textId="77777777" w:rsidR="00CC0AD4" w:rsidRPr="00EF06F4" w:rsidRDefault="00CC0AD4" w:rsidP="00CC0AD4">
            <w:pPr>
              <w:spacing w:line="276" w:lineRule="auto"/>
              <w:jc w:val="both"/>
              <w:rPr>
                <w:rFonts w:ascii="Arial" w:hAnsi="Arial" w:cs="Arial"/>
                <w:b/>
                <w:color w:val="000000"/>
                <w:sz w:val="20"/>
                <w:szCs w:val="20"/>
              </w:rPr>
            </w:pPr>
          </w:p>
          <w:p w14:paraId="6B9AD8A1" w14:textId="77777777" w:rsidR="00CC0AD4" w:rsidRPr="00EF06F4" w:rsidRDefault="00CC0AD4" w:rsidP="00CC0AD4">
            <w:pPr>
              <w:spacing w:line="276" w:lineRule="auto"/>
              <w:jc w:val="both"/>
              <w:rPr>
                <w:rFonts w:ascii="Arial" w:hAnsi="Arial" w:cs="Arial"/>
                <w:b/>
                <w:color w:val="000000"/>
                <w:sz w:val="20"/>
                <w:szCs w:val="20"/>
              </w:rPr>
            </w:pPr>
          </w:p>
          <w:p w14:paraId="6B9AD8A2"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x</w:t>
            </w:r>
          </w:p>
        </w:tc>
      </w:tr>
      <w:tr w:rsidR="00CC0AD4" w:rsidRPr="00EF06F4" w14:paraId="6B9AD8BC" w14:textId="77777777" w:rsidTr="00CC0AD4">
        <w:tc>
          <w:tcPr>
            <w:tcW w:w="3828" w:type="dxa"/>
            <w:shd w:val="clear" w:color="auto" w:fill="FFFFFF" w:themeFill="background1"/>
          </w:tcPr>
          <w:p w14:paraId="6B9AD8A4"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Utiliza recursos gramaticales y ortográficos (por ejemplo, tildación diacrítica) que contribuyen al sentido de su texto. Emplea algunos recursos textuales y figuras retóricas con distintos propósitos: para aclarar ideas, y reforzar o sugerir sentidos en el texto; para caracterizar personas, personajes y escenarios; y para elaborar patrones rítmicos y versos libres, con el fin de producir efectos en el lector, como el entretenimiento o el suspenso.</w:t>
            </w:r>
          </w:p>
          <w:p w14:paraId="6B9AD8A5" w14:textId="77777777" w:rsidR="00CC0AD4" w:rsidRPr="00EF06F4"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D8A6"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 su producción de texto informativo</w:t>
            </w:r>
          </w:p>
        </w:tc>
        <w:tc>
          <w:tcPr>
            <w:tcW w:w="2552" w:type="dxa"/>
            <w:shd w:val="clear" w:color="auto" w:fill="FFFFFF" w:themeFill="background1"/>
            <w:vAlign w:val="center"/>
          </w:tcPr>
          <w:p w14:paraId="6B9AD8A7"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elaborará  un texto informativo  utilizando los recursos ortográficos.</w:t>
            </w:r>
          </w:p>
        </w:tc>
        <w:tc>
          <w:tcPr>
            <w:tcW w:w="1984" w:type="dxa"/>
            <w:shd w:val="clear" w:color="auto" w:fill="FFFFFF" w:themeFill="background1"/>
            <w:vAlign w:val="center"/>
          </w:tcPr>
          <w:p w14:paraId="6B9AD8A8"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D8A9"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D8AA"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D8AB"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D8AC"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D8AD"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D8AE"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D8AF"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w:t>
            </w:r>
          </w:p>
        </w:tc>
        <w:tc>
          <w:tcPr>
            <w:tcW w:w="1418" w:type="dxa"/>
            <w:shd w:val="clear" w:color="auto" w:fill="FFFFFF" w:themeFill="background1"/>
          </w:tcPr>
          <w:p w14:paraId="6B9AD8B0" w14:textId="77777777" w:rsidR="00CC0AD4" w:rsidRPr="00EF06F4" w:rsidRDefault="00CC0AD4" w:rsidP="00CC0AD4">
            <w:pPr>
              <w:jc w:val="both"/>
              <w:rPr>
                <w:rFonts w:ascii="Arial" w:hAnsi="Arial" w:cs="Arial"/>
                <w:b/>
                <w:color w:val="000000"/>
                <w:sz w:val="20"/>
                <w:szCs w:val="20"/>
              </w:rPr>
            </w:pPr>
          </w:p>
          <w:p w14:paraId="6B9AD8B1" w14:textId="77777777" w:rsidR="00CC0AD4" w:rsidRPr="00EF06F4" w:rsidRDefault="00CC0AD4" w:rsidP="00CC0AD4">
            <w:pPr>
              <w:jc w:val="both"/>
              <w:rPr>
                <w:rFonts w:ascii="Arial" w:hAnsi="Arial" w:cs="Arial"/>
                <w:b/>
                <w:color w:val="000000"/>
                <w:sz w:val="20"/>
                <w:szCs w:val="20"/>
              </w:rPr>
            </w:pPr>
          </w:p>
          <w:p w14:paraId="6B9AD8B2" w14:textId="77777777" w:rsidR="00CC0AD4" w:rsidRPr="00EF06F4" w:rsidRDefault="00CC0AD4" w:rsidP="00CC0AD4">
            <w:pPr>
              <w:jc w:val="both"/>
              <w:rPr>
                <w:rFonts w:ascii="Arial" w:hAnsi="Arial" w:cs="Arial"/>
                <w:b/>
                <w:color w:val="000000"/>
                <w:sz w:val="20"/>
                <w:szCs w:val="20"/>
              </w:rPr>
            </w:pPr>
          </w:p>
          <w:p w14:paraId="6B9AD8B3" w14:textId="77777777" w:rsidR="00CC0AD4" w:rsidRPr="00EF06F4" w:rsidRDefault="00CC0AD4" w:rsidP="00CC0AD4">
            <w:pPr>
              <w:jc w:val="both"/>
              <w:rPr>
                <w:rFonts w:ascii="Arial" w:hAnsi="Arial" w:cs="Arial"/>
                <w:b/>
                <w:color w:val="000000"/>
                <w:sz w:val="20"/>
                <w:szCs w:val="20"/>
              </w:rPr>
            </w:pPr>
          </w:p>
          <w:p w14:paraId="6B9AD8B4" w14:textId="77777777" w:rsidR="00CC0AD4" w:rsidRPr="00EF06F4" w:rsidRDefault="00CC0AD4" w:rsidP="00CC0AD4">
            <w:pPr>
              <w:jc w:val="both"/>
              <w:rPr>
                <w:rFonts w:ascii="Arial" w:hAnsi="Arial" w:cs="Arial"/>
                <w:b/>
                <w:color w:val="000000"/>
                <w:sz w:val="20"/>
                <w:szCs w:val="20"/>
              </w:rPr>
            </w:pPr>
          </w:p>
          <w:p w14:paraId="6B9AD8B5" w14:textId="77777777" w:rsidR="00CC0AD4" w:rsidRPr="00EF06F4" w:rsidRDefault="00CC0AD4" w:rsidP="00CC0AD4">
            <w:pPr>
              <w:jc w:val="both"/>
              <w:rPr>
                <w:rFonts w:ascii="Arial" w:hAnsi="Arial" w:cs="Arial"/>
                <w:b/>
                <w:color w:val="000000"/>
                <w:sz w:val="20"/>
                <w:szCs w:val="20"/>
              </w:rPr>
            </w:pPr>
          </w:p>
          <w:p w14:paraId="6B9AD8B6" w14:textId="77777777" w:rsidR="00CC0AD4" w:rsidRPr="00EF06F4" w:rsidRDefault="00CC0AD4" w:rsidP="00CC0AD4">
            <w:pPr>
              <w:jc w:val="both"/>
              <w:rPr>
                <w:rFonts w:ascii="Arial" w:hAnsi="Arial" w:cs="Arial"/>
                <w:b/>
                <w:color w:val="000000"/>
                <w:sz w:val="20"/>
                <w:szCs w:val="20"/>
              </w:rPr>
            </w:pPr>
          </w:p>
          <w:p w14:paraId="6B9AD8B7"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Producción de texto</w:t>
            </w:r>
          </w:p>
          <w:p w14:paraId="6B9AD8B8" w14:textId="77777777" w:rsidR="00CC0AD4" w:rsidRPr="00EF06F4" w:rsidRDefault="00CC0AD4" w:rsidP="00CC0AD4">
            <w:pPr>
              <w:jc w:val="both"/>
              <w:rPr>
                <w:rFonts w:ascii="Arial" w:hAnsi="Arial" w:cs="Arial"/>
                <w:b/>
                <w:color w:val="000000"/>
                <w:sz w:val="20"/>
                <w:szCs w:val="20"/>
              </w:rPr>
            </w:pPr>
          </w:p>
        </w:tc>
        <w:tc>
          <w:tcPr>
            <w:tcW w:w="1559" w:type="dxa"/>
            <w:shd w:val="clear" w:color="auto" w:fill="FFFFFF" w:themeFill="background1"/>
          </w:tcPr>
          <w:p w14:paraId="6B9AD8B9" w14:textId="77777777" w:rsidR="00CC0AD4" w:rsidRPr="00EF06F4" w:rsidRDefault="00CC0AD4" w:rsidP="00CC0AD4">
            <w:pPr>
              <w:jc w:val="both"/>
              <w:rPr>
                <w:rFonts w:ascii="Arial" w:hAnsi="Arial" w:cs="Arial"/>
                <w:b/>
                <w:color w:val="000000"/>
                <w:sz w:val="20"/>
                <w:szCs w:val="20"/>
              </w:rPr>
            </w:pPr>
          </w:p>
        </w:tc>
        <w:tc>
          <w:tcPr>
            <w:tcW w:w="851" w:type="dxa"/>
            <w:shd w:val="clear" w:color="auto" w:fill="FFFFFF" w:themeFill="background1"/>
          </w:tcPr>
          <w:p w14:paraId="6B9AD8BA" w14:textId="77777777" w:rsidR="00CC0AD4" w:rsidRPr="00EF06F4" w:rsidRDefault="00CC0AD4" w:rsidP="00CC0AD4">
            <w:pPr>
              <w:jc w:val="both"/>
              <w:rPr>
                <w:rFonts w:ascii="Arial" w:hAnsi="Arial" w:cs="Arial"/>
                <w:b/>
                <w:color w:val="000000"/>
                <w:sz w:val="20"/>
                <w:szCs w:val="20"/>
              </w:rPr>
            </w:pPr>
          </w:p>
        </w:tc>
        <w:tc>
          <w:tcPr>
            <w:tcW w:w="850" w:type="dxa"/>
            <w:shd w:val="clear" w:color="auto" w:fill="FFFFFF" w:themeFill="background1"/>
          </w:tcPr>
          <w:p w14:paraId="6B9AD8BB" w14:textId="77777777" w:rsidR="00CC0AD4" w:rsidRPr="00EF06F4" w:rsidRDefault="00CC0AD4" w:rsidP="00CC0AD4">
            <w:pPr>
              <w:jc w:val="both"/>
              <w:rPr>
                <w:rFonts w:ascii="Arial" w:hAnsi="Arial" w:cs="Arial"/>
                <w:b/>
                <w:color w:val="000000"/>
                <w:sz w:val="20"/>
                <w:szCs w:val="20"/>
              </w:rPr>
            </w:pPr>
          </w:p>
        </w:tc>
      </w:tr>
    </w:tbl>
    <w:p w14:paraId="6B9AD8BD" w14:textId="77777777" w:rsidR="00CC0AD4" w:rsidRDefault="00CC0AD4" w:rsidP="006564C5">
      <w:pPr>
        <w:rPr>
          <w:rFonts w:ascii="Arial" w:hAnsi="Arial" w:cs="Arial"/>
          <w:sz w:val="20"/>
          <w:szCs w:val="20"/>
        </w:rPr>
      </w:pPr>
    </w:p>
    <w:p w14:paraId="6B9AD8BE" w14:textId="77777777" w:rsidR="00CC0AD4" w:rsidRDefault="00CC0AD4" w:rsidP="00CC0AD4">
      <w:pPr>
        <w:jc w:val="center"/>
        <w:rPr>
          <w:rFonts w:ascii="Arial" w:hAnsi="Arial" w:cs="Arial"/>
          <w:sz w:val="20"/>
          <w:szCs w:val="20"/>
        </w:rPr>
      </w:pPr>
    </w:p>
    <w:p w14:paraId="6B9AD8BF" w14:textId="77777777" w:rsidR="00CC0AD4" w:rsidRDefault="00CC0AD4" w:rsidP="00CC0AD4">
      <w:pPr>
        <w:jc w:val="center"/>
        <w:rPr>
          <w:rFonts w:ascii="Arial" w:hAnsi="Arial" w:cs="Arial"/>
          <w:sz w:val="20"/>
          <w:szCs w:val="20"/>
        </w:rPr>
      </w:pPr>
    </w:p>
    <w:p w14:paraId="6B9AD8C0"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284"/>
        <w:gridCol w:w="1417"/>
        <w:gridCol w:w="1418"/>
        <w:gridCol w:w="1559"/>
        <w:gridCol w:w="851"/>
        <w:gridCol w:w="850"/>
      </w:tblGrid>
      <w:tr w:rsidR="00CC0AD4" w:rsidRPr="00516992" w14:paraId="6B9AD8C5" w14:textId="77777777" w:rsidTr="00CC0AD4">
        <w:tc>
          <w:tcPr>
            <w:tcW w:w="3828" w:type="dxa"/>
            <w:shd w:val="clear" w:color="auto" w:fill="B2A1C7" w:themeFill="accent4" w:themeFillTint="99"/>
          </w:tcPr>
          <w:p w14:paraId="6B9AD8C1" w14:textId="77777777" w:rsidR="00CC0AD4" w:rsidRDefault="00CC0AD4" w:rsidP="00CC0AD4">
            <w:pPr>
              <w:spacing w:line="276" w:lineRule="auto"/>
              <w:rPr>
                <w:rFonts w:ascii="Arial" w:hAnsi="Arial" w:cs="Arial"/>
                <w:b/>
                <w:color w:val="000000"/>
                <w:sz w:val="20"/>
                <w:szCs w:val="20"/>
              </w:rPr>
            </w:pPr>
          </w:p>
          <w:p w14:paraId="6B9AD8C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6</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D8C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D8C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EF06F4" w14:paraId="6B9AD8CB" w14:textId="77777777" w:rsidTr="00CC0AD4">
        <w:tc>
          <w:tcPr>
            <w:tcW w:w="3828" w:type="dxa"/>
            <w:shd w:val="clear" w:color="auto" w:fill="B2A1C7" w:themeFill="accent4" w:themeFillTint="99"/>
          </w:tcPr>
          <w:p w14:paraId="6B9AD8C6" w14:textId="77777777" w:rsidR="00CC0AD4" w:rsidRPr="00EF06F4" w:rsidRDefault="00CC0AD4" w:rsidP="00CC0AD4">
            <w:pPr>
              <w:spacing w:line="276" w:lineRule="auto"/>
              <w:rPr>
                <w:rFonts w:ascii="Arial" w:hAnsi="Arial" w:cs="Arial"/>
                <w:b/>
                <w:color w:val="000000"/>
                <w:sz w:val="20"/>
                <w:szCs w:val="20"/>
              </w:rPr>
            </w:pPr>
          </w:p>
          <w:p w14:paraId="6B9AD8C7"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Edad</w:t>
            </w:r>
          </w:p>
        </w:tc>
        <w:tc>
          <w:tcPr>
            <w:tcW w:w="1417" w:type="dxa"/>
            <w:vAlign w:val="center"/>
          </w:tcPr>
          <w:p w14:paraId="6B9AD8C8" w14:textId="77777777" w:rsidR="00CC0AD4" w:rsidRPr="00EF06F4"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8C9"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Necesidad de aprendizaje</w:t>
            </w:r>
          </w:p>
        </w:tc>
        <w:tc>
          <w:tcPr>
            <w:tcW w:w="8221" w:type="dxa"/>
            <w:gridSpan w:val="7"/>
            <w:vAlign w:val="center"/>
          </w:tcPr>
          <w:p w14:paraId="6B9AD8CA"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Convivencia y buen uso de los recursos de su entorno del hogar y la comunidad</w:t>
            </w:r>
          </w:p>
        </w:tc>
      </w:tr>
      <w:tr w:rsidR="00CC0AD4" w:rsidRPr="00EF06F4" w14:paraId="6B9AD8D1" w14:textId="77777777" w:rsidTr="00CC0AD4">
        <w:trPr>
          <w:trHeight w:val="304"/>
        </w:trPr>
        <w:tc>
          <w:tcPr>
            <w:tcW w:w="3828" w:type="dxa"/>
            <w:shd w:val="clear" w:color="auto" w:fill="B2A1C7" w:themeFill="accent4" w:themeFillTint="99"/>
          </w:tcPr>
          <w:p w14:paraId="6B9AD8CC" w14:textId="77777777" w:rsidR="00CC0AD4" w:rsidRPr="00EF06F4" w:rsidRDefault="00CC0AD4" w:rsidP="00CC0AD4">
            <w:pPr>
              <w:spacing w:line="276" w:lineRule="auto"/>
              <w:rPr>
                <w:rFonts w:ascii="Arial" w:hAnsi="Arial" w:cs="Arial"/>
                <w:b/>
                <w:sz w:val="20"/>
                <w:szCs w:val="20"/>
              </w:rPr>
            </w:pPr>
          </w:p>
          <w:p w14:paraId="6B9AD8CD"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Objetivos y/o metas</w:t>
            </w:r>
          </w:p>
        </w:tc>
        <w:tc>
          <w:tcPr>
            <w:tcW w:w="6095" w:type="dxa"/>
            <w:gridSpan w:val="4"/>
          </w:tcPr>
          <w:p w14:paraId="6B9AD8CE" w14:textId="77777777" w:rsidR="00CC0AD4" w:rsidRPr="00EF06F4" w:rsidRDefault="00CC0AD4" w:rsidP="00CC0AD4">
            <w:pPr>
              <w:spacing w:line="276" w:lineRule="auto"/>
              <w:rPr>
                <w:rFonts w:ascii="Arial" w:hAnsi="Arial" w:cs="Arial"/>
                <w:b/>
                <w:color w:val="000000"/>
                <w:sz w:val="20"/>
                <w:szCs w:val="20"/>
              </w:rPr>
            </w:pPr>
          </w:p>
          <w:p w14:paraId="6B9AD8CF"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Selecciona texto según su interés y tema propuesto</w:t>
            </w:r>
          </w:p>
        </w:tc>
        <w:tc>
          <w:tcPr>
            <w:tcW w:w="6095" w:type="dxa"/>
            <w:gridSpan w:val="5"/>
          </w:tcPr>
          <w:p w14:paraId="6B9AD8D0"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Elabora su plan de lectura y elige la estrategia adecuada</w:t>
            </w:r>
          </w:p>
        </w:tc>
      </w:tr>
      <w:tr w:rsidR="00CC0AD4" w:rsidRPr="00EF06F4" w14:paraId="6B9AD8D5" w14:textId="77777777" w:rsidTr="00CC0AD4">
        <w:tc>
          <w:tcPr>
            <w:tcW w:w="3828" w:type="dxa"/>
            <w:shd w:val="clear" w:color="auto" w:fill="B2A1C7" w:themeFill="accent4" w:themeFillTint="99"/>
          </w:tcPr>
          <w:p w14:paraId="6B9AD8D2" w14:textId="77777777" w:rsidR="00CC0AD4" w:rsidRPr="00EF06F4" w:rsidRDefault="00CC0AD4" w:rsidP="00CC0AD4">
            <w:pPr>
              <w:spacing w:line="276" w:lineRule="auto"/>
              <w:rPr>
                <w:rFonts w:ascii="Arial" w:hAnsi="Arial" w:cs="Arial"/>
                <w:b/>
                <w:sz w:val="20"/>
                <w:szCs w:val="20"/>
              </w:rPr>
            </w:pPr>
          </w:p>
          <w:p w14:paraId="6B9AD8D3"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 xml:space="preserve">Competencia </w:t>
            </w:r>
          </w:p>
        </w:tc>
        <w:tc>
          <w:tcPr>
            <w:tcW w:w="12190" w:type="dxa"/>
            <w:gridSpan w:val="9"/>
            <w:vAlign w:val="center"/>
          </w:tcPr>
          <w:p w14:paraId="6B9AD8D4" w14:textId="77777777" w:rsidR="00CC0AD4" w:rsidRPr="00EF06F4" w:rsidRDefault="00CC0AD4" w:rsidP="00CC0AD4">
            <w:pPr>
              <w:pBdr>
                <w:top w:val="nil"/>
                <w:left w:val="nil"/>
                <w:bottom w:val="nil"/>
                <w:right w:val="nil"/>
                <w:between w:val="nil"/>
              </w:pBdr>
              <w:rPr>
                <w:rFonts w:ascii="Arial" w:hAnsi="Arial" w:cs="Arial"/>
                <w:b/>
                <w:color w:val="000000"/>
                <w:sz w:val="20"/>
                <w:szCs w:val="20"/>
              </w:rPr>
            </w:pPr>
            <w:r w:rsidRPr="00EF06F4">
              <w:rPr>
                <w:rFonts w:ascii="Arial" w:hAnsi="Arial" w:cs="Arial"/>
                <w:sz w:val="20"/>
                <w:szCs w:val="20"/>
              </w:rPr>
              <w:t>Lee diversos tipos de textos escritos en lengua materna</w:t>
            </w:r>
          </w:p>
        </w:tc>
      </w:tr>
      <w:tr w:rsidR="00CC0AD4" w:rsidRPr="00EF06F4" w14:paraId="6B9AD8D9" w14:textId="77777777" w:rsidTr="00CC0AD4">
        <w:tc>
          <w:tcPr>
            <w:tcW w:w="3828" w:type="dxa"/>
            <w:shd w:val="clear" w:color="auto" w:fill="B2A1C7" w:themeFill="accent4" w:themeFillTint="99"/>
          </w:tcPr>
          <w:p w14:paraId="6B9AD8D6" w14:textId="77777777" w:rsidR="00CC0AD4" w:rsidRPr="00EF06F4" w:rsidRDefault="00CC0AD4" w:rsidP="00CC0AD4">
            <w:pPr>
              <w:spacing w:line="276" w:lineRule="auto"/>
              <w:rPr>
                <w:rFonts w:ascii="Arial" w:hAnsi="Arial" w:cs="Arial"/>
                <w:b/>
                <w:sz w:val="20"/>
                <w:szCs w:val="20"/>
              </w:rPr>
            </w:pPr>
          </w:p>
          <w:p w14:paraId="6B9AD8D7"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Estándar</w:t>
            </w:r>
          </w:p>
        </w:tc>
        <w:tc>
          <w:tcPr>
            <w:tcW w:w="12190" w:type="dxa"/>
            <w:gridSpan w:val="9"/>
            <w:vAlign w:val="center"/>
          </w:tcPr>
          <w:p w14:paraId="6B9AD8D8" w14:textId="77777777" w:rsidR="00CC0AD4" w:rsidRPr="0050004B" w:rsidRDefault="00CC0AD4" w:rsidP="00CC0AD4">
            <w:pPr>
              <w:pBdr>
                <w:top w:val="nil"/>
                <w:left w:val="nil"/>
                <w:bottom w:val="nil"/>
                <w:right w:val="nil"/>
                <w:between w:val="nil"/>
              </w:pBdr>
              <w:jc w:val="both"/>
              <w:rPr>
                <w:rFonts w:ascii="Arial" w:hAnsi="Arial" w:cs="Arial"/>
                <w:color w:val="000000"/>
                <w:sz w:val="20"/>
                <w:szCs w:val="20"/>
              </w:rPr>
            </w:pPr>
            <w:r w:rsidRPr="0050004B">
              <w:rPr>
                <w:rFonts w:ascii="Arial" w:hAnsi="Arial" w:cs="Arial"/>
                <w:sz w:val="20"/>
                <w:szCs w:val="20"/>
              </w:rPr>
              <w:t>Lee diversos tipos de textos con estructuras complejas, vocabulario variado y especializado. Integra información contrapuesta y ambigua que está en distintas partes del texto. Interpreta el texto considerando información relevante y de detalle para construir su sentido global, valiéndose de otros textos y reconociendo distintas posturas y sentidos. Reflexiona sobre formas y contenidos del texto y asume una posición sobre las relaciones de poder que este presenta. Evalúa el uso del lenguaje, la validez de la información, el estilo del texto, la intención de estrategias discursivas y recursos textuales. Explica el efecto del texto en el lector a partir de su conocimiento y del contexto sociocultural en el que fue escrito.</w:t>
            </w:r>
          </w:p>
        </w:tc>
      </w:tr>
      <w:tr w:rsidR="00CC0AD4" w:rsidRPr="00EF06F4" w14:paraId="6B9AD8DF" w14:textId="77777777" w:rsidTr="00CC0AD4">
        <w:tc>
          <w:tcPr>
            <w:tcW w:w="3828" w:type="dxa"/>
            <w:shd w:val="clear" w:color="auto" w:fill="B2A1C7" w:themeFill="accent4" w:themeFillTint="99"/>
          </w:tcPr>
          <w:p w14:paraId="6B9AD8DA" w14:textId="77777777" w:rsidR="00CC0AD4" w:rsidRPr="00EF06F4" w:rsidRDefault="00CC0AD4" w:rsidP="00CC0AD4">
            <w:pPr>
              <w:spacing w:line="276" w:lineRule="auto"/>
              <w:rPr>
                <w:rFonts w:ascii="Arial" w:hAnsi="Arial" w:cs="Arial"/>
                <w:b/>
                <w:sz w:val="20"/>
                <w:szCs w:val="20"/>
              </w:rPr>
            </w:pPr>
          </w:p>
          <w:p w14:paraId="6B9AD8DB"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Capacidades</w:t>
            </w:r>
          </w:p>
        </w:tc>
        <w:tc>
          <w:tcPr>
            <w:tcW w:w="12190" w:type="dxa"/>
            <w:gridSpan w:val="9"/>
            <w:vAlign w:val="center"/>
          </w:tcPr>
          <w:p w14:paraId="6B9AD8DC" w14:textId="77777777" w:rsidR="00CC0AD4" w:rsidRPr="00EF06F4"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Obtiene información del texto escrito.</w:t>
            </w:r>
          </w:p>
          <w:p w14:paraId="6B9AD8DD" w14:textId="77777777" w:rsidR="00CC0AD4" w:rsidRPr="00EF06F4"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Infiere e interpreta información del texto.</w:t>
            </w:r>
          </w:p>
          <w:p w14:paraId="6B9AD8DE" w14:textId="77777777" w:rsidR="00CC0AD4" w:rsidRPr="00EF06F4"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EF06F4">
              <w:rPr>
                <w:rFonts w:ascii="Arial" w:hAnsi="Arial" w:cs="Arial"/>
                <w:sz w:val="20"/>
                <w:szCs w:val="20"/>
              </w:rPr>
              <w:t>Reflexiona y evalúa la forma, el contenido y contexto del texto.</w:t>
            </w:r>
          </w:p>
        </w:tc>
      </w:tr>
      <w:tr w:rsidR="00CC0AD4" w:rsidRPr="00EF06F4" w14:paraId="6B9AD8EF" w14:textId="77777777" w:rsidTr="00CC0AD4">
        <w:trPr>
          <w:trHeight w:val="225"/>
        </w:trPr>
        <w:tc>
          <w:tcPr>
            <w:tcW w:w="3828" w:type="dxa"/>
            <w:vMerge w:val="restart"/>
            <w:shd w:val="clear" w:color="auto" w:fill="B2A1C7" w:themeFill="accent4" w:themeFillTint="99"/>
          </w:tcPr>
          <w:p w14:paraId="6B9AD8E0" w14:textId="77777777" w:rsidR="00CC0AD4" w:rsidRPr="00EF06F4" w:rsidRDefault="00CC0AD4" w:rsidP="00CC0AD4">
            <w:pPr>
              <w:spacing w:line="276" w:lineRule="auto"/>
              <w:jc w:val="center"/>
              <w:rPr>
                <w:rFonts w:ascii="Arial" w:hAnsi="Arial" w:cs="Arial"/>
                <w:b/>
                <w:sz w:val="20"/>
                <w:szCs w:val="20"/>
              </w:rPr>
            </w:pPr>
          </w:p>
          <w:p w14:paraId="6B9AD8E1"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Desempeño</w:t>
            </w:r>
          </w:p>
        </w:tc>
        <w:tc>
          <w:tcPr>
            <w:tcW w:w="1417" w:type="dxa"/>
            <w:vMerge w:val="restart"/>
            <w:shd w:val="clear" w:color="auto" w:fill="B2A1C7" w:themeFill="accent4" w:themeFillTint="99"/>
          </w:tcPr>
          <w:p w14:paraId="6B9AD8E2" w14:textId="77777777" w:rsidR="00CC0AD4" w:rsidRPr="00EF06F4" w:rsidRDefault="00CC0AD4" w:rsidP="00CC0AD4">
            <w:pPr>
              <w:spacing w:line="276" w:lineRule="auto"/>
              <w:jc w:val="center"/>
              <w:rPr>
                <w:rFonts w:ascii="Arial" w:hAnsi="Arial" w:cs="Arial"/>
                <w:b/>
                <w:sz w:val="20"/>
                <w:szCs w:val="20"/>
              </w:rPr>
            </w:pPr>
          </w:p>
          <w:p w14:paraId="6B9AD8E3"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Evidencias</w:t>
            </w:r>
          </w:p>
        </w:tc>
        <w:tc>
          <w:tcPr>
            <w:tcW w:w="2552" w:type="dxa"/>
            <w:vMerge w:val="restart"/>
            <w:shd w:val="clear" w:color="auto" w:fill="B2A1C7" w:themeFill="accent4" w:themeFillTint="99"/>
          </w:tcPr>
          <w:p w14:paraId="6B9AD8E4" w14:textId="77777777" w:rsidR="00CC0AD4" w:rsidRPr="00EF06F4" w:rsidRDefault="00CC0AD4" w:rsidP="00CC0AD4">
            <w:pPr>
              <w:spacing w:line="276" w:lineRule="auto"/>
              <w:jc w:val="center"/>
              <w:rPr>
                <w:rFonts w:ascii="Arial" w:hAnsi="Arial" w:cs="Arial"/>
                <w:b/>
                <w:sz w:val="20"/>
                <w:szCs w:val="20"/>
              </w:rPr>
            </w:pPr>
          </w:p>
          <w:p w14:paraId="6B9AD8E5"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Descripción de la actividad</w:t>
            </w:r>
          </w:p>
        </w:tc>
        <w:tc>
          <w:tcPr>
            <w:tcW w:w="1842" w:type="dxa"/>
            <w:vMerge w:val="restart"/>
            <w:shd w:val="clear" w:color="auto" w:fill="B2A1C7" w:themeFill="accent4" w:themeFillTint="99"/>
          </w:tcPr>
          <w:p w14:paraId="6B9AD8E6" w14:textId="77777777" w:rsidR="00CC0AD4" w:rsidRPr="00EF06F4" w:rsidRDefault="00CC0AD4" w:rsidP="00CC0AD4">
            <w:pPr>
              <w:spacing w:line="276" w:lineRule="auto"/>
              <w:jc w:val="center"/>
              <w:rPr>
                <w:rFonts w:ascii="Arial" w:hAnsi="Arial" w:cs="Arial"/>
                <w:b/>
                <w:sz w:val="20"/>
                <w:szCs w:val="20"/>
              </w:rPr>
            </w:pPr>
          </w:p>
          <w:p w14:paraId="6B9AD8E7"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Recursos</w:t>
            </w:r>
          </w:p>
        </w:tc>
        <w:tc>
          <w:tcPr>
            <w:tcW w:w="1701" w:type="dxa"/>
            <w:gridSpan w:val="2"/>
            <w:vMerge w:val="restart"/>
            <w:shd w:val="clear" w:color="auto" w:fill="B2A1C7" w:themeFill="accent4" w:themeFillTint="99"/>
          </w:tcPr>
          <w:p w14:paraId="6B9AD8E8" w14:textId="77777777" w:rsidR="00CC0AD4" w:rsidRPr="00EF06F4" w:rsidRDefault="00CC0AD4" w:rsidP="00CC0AD4">
            <w:pPr>
              <w:spacing w:line="276" w:lineRule="auto"/>
              <w:jc w:val="center"/>
              <w:rPr>
                <w:rFonts w:ascii="Arial" w:hAnsi="Arial" w:cs="Arial"/>
                <w:b/>
                <w:sz w:val="20"/>
                <w:szCs w:val="20"/>
              </w:rPr>
            </w:pPr>
          </w:p>
          <w:p w14:paraId="6B9AD8E9"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Instrumentos</w:t>
            </w:r>
          </w:p>
          <w:p w14:paraId="6B9AD8EA"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evaluación</w:t>
            </w:r>
          </w:p>
        </w:tc>
        <w:tc>
          <w:tcPr>
            <w:tcW w:w="1418" w:type="dxa"/>
            <w:vMerge w:val="restart"/>
            <w:shd w:val="clear" w:color="auto" w:fill="B2A1C7" w:themeFill="accent4" w:themeFillTint="99"/>
          </w:tcPr>
          <w:p w14:paraId="6B9AD8EB" w14:textId="77777777" w:rsidR="00CC0AD4" w:rsidRPr="00EF06F4" w:rsidRDefault="00CC0AD4" w:rsidP="00CC0AD4">
            <w:pPr>
              <w:spacing w:line="276" w:lineRule="auto"/>
              <w:jc w:val="center"/>
              <w:rPr>
                <w:rFonts w:ascii="Arial" w:hAnsi="Arial" w:cs="Arial"/>
                <w:b/>
                <w:sz w:val="20"/>
                <w:szCs w:val="20"/>
              </w:rPr>
            </w:pPr>
          </w:p>
          <w:p w14:paraId="6B9AD8EC"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Estrategias</w:t>
            </w:r>
          </w:p>
        </w:tc>
        <w:tc>
          <w:tcPr>
            <w:tcW w:w="1559" w:type="dxa"/>
            <w:vMerge w:val="restart"/>
            <w:shd w:val="clear" w:color="auto" w:fill="B2A1C7" w:themeFill="accent4" w:themeFillTint="99"/>
          </w:tcPr>
          <w:p w14:paraId="6B9AD8ED"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Logros de aprendizaje</w:t>
            </w:r>
          </w:p>
        </w:tc>
        <w:tc>
          <w:tcPr>
            <w:tcW w:w="1701" w:type="dxa"/>
            <w:gridSpan w:val="2"/>
            <w:shd w:val="clear" w:color="auto" w:fill="B2A1C7" w:themeFill="accent4" w:themeFillTint="99"/>
          </w:tcPr>
          <w:p w14:paraId="6B9AD8EE"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Cronograma</w:t>
            </w:r>
          </w:p>
        </w:tc>
      </w:tr>
      <w:tr w:rsidR="00CC0AD4" w:rsidRPr="00EF06F4" w14:paraId="6B9AD8F9" w14:textId="77777777" w:rsidTr="00CC0AD4">
        <w:trPr>
          <w:trHeight w:val="315"/>
        </w:trPr>
        <w:tc>
          <w:tcPr>
            <w:tcW w:w="3828" w:type="dxa"/>
            <w:vMerge/>
            <w:shd w:val="clear" w:color="auto" w:fill="B2A1C7" w:themeFill="accent4" w:themeFillTint="99"/>
          </w:tcPr>
          <w:p w14:paraId="6B9AD8F0" w14:textId="77777777" w:rsidR="00CC0AD4" w:rsidRPr="00EF06F4"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8F1" w14:textId="77777777" w:rsidR="00CC0AD4" w:rsidRPr="00EF06F4"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D8F2" w14:textId="77777777" w:rsidR="00CC0AD4" w:rsidRPr="00EF06F4"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D8F3" w14:textId="77777777" w:rsidR="00CC0AD4" w:rsidRPr="00EF06F4"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D8F4" w14:textId="77777777" w:rsidR="00CC0AD4" w:rsidRPr="00EF06F4"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8F5" w14:textId="77777777" w:rsidR="00CC0AD4" w:rsidRPr="00EF06F4"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D8F6" w14:textId="77777777" w:rsidR="00CC0AD4" w:rsidRPr="00EF06F4"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8F7" w14:textId="77777777" w:rsidR="00CC0AD4" w:rsidRPr="00EF06F4" w:rsidRDefault="00CC0AD4" w:rsidP="00CC0AD4">
            <w:pPr>
              <w:spacing w:line="276" w:lineRule="auto"/>
              <w:jc w:val="center"/>
              <w:rPr>
                <w:rFonts w:ascii="Arial" w:hAnsi="Arial" w:cs="Arial"/>
                <w:b/>
                <w:sz w:val="20"/>
                <w:szCs w:val="20"/>
              </w:rPr>
            </w:pPr>
            <w:r>
              <w:rPr>
                <w:rFonts w:ascii="Arial" w:hAnsi="Arial" w:cs="Arial"/>
                <w:b/>
                <w:sz w:val="20"/>
                <w:szCs w:val="20"/>
              </w:rPr>
              <w:t>Jun.</w:t>
            </w:r>
          </w:p>
        </w:tc>
        <w:tc>
          <w:tcPr>
            <w:tcW w:w="850" w:type="dxa"/>
            <w:shd w:val="clear" w:color="auto" w:fill="B2A1C7" w:themeFill="accent4" w:themeFillTint="99"/>
          </w:tcPr>
          <w:p w14:paraId="6B9AD8F8" w14:textId="77777777" w:rsidR="00CC0AD4" w:rsidRPr="00EF06F4" w:rsidRDefault="00CC0AD4" w:rsidP="00CC0AD4">
            <w:pPr>
              <w:spacing w:line="276" w:lineRule="auto"/>
              <w:rPr>
                <w:rFonts w:ascii="Arial" w:hAnsi="Arial" w:cs="Arial"/>
                <w:b/>
                <w:sz w:val="20"/>
                <w:szCs w:val="20"/>
              </w:rPr>
            </w:pPr>
            <w:r>
              <w:rPr>
                <w:rFonts w:ascii="Arial" w:hAnsi="Arial" w:cs="Arial"/>
                <w:b/>
                <w:sz w:val="20"/>
                <w:szCs w:val="20"/>
              </w:rPr>
              <w:t>Jul.</w:t>
            </w:r>
          </w:p>
        </w:tc>
      </w:tr>
      <w:tr w:rsidR="00CC0AD4" w:rsidRPr="00EF06F4" w14:paraId="6B9AD90A" w14:textId="77777777" w:rsidTr="00CC0AD4">
        <w:tc>
          <w:tcPr>
            <w:tcW w:w="3828" w:type="dxa"/>
            <w:shd w:val="clear" w:color="auto" w:fill="auto"/>
          </w:tcPr>
          <w:p w14:paraId="6B9AD8FA" w14:textId="77777777" w:rsidR="00CC0AD4" w:rsidRPr="00EF06F4" w:rsidRDefault="00CC0AD4" w:rsidP="00CC0AD4">
            <w:pPr>
              <w:autoSpaceDE w:val="0"/>
              <w:autoSpaceDN w:val="0"/>
              <w:adjustRightInd w:val="0"/>
              <w:jc w:val="both"/>
              <w:rPr>
                <w:rFonts w:ascii="Arial" w:hAnsi="Arial" w:cs="Arial"/>
                <w:color w:val="000000"/>
                <w:sz w:val="20"/>
                <w:szCs w:val="20"/>
              </w:rPr>
            </w:pPr>
            <w:r w:rsidRPr="00EF06F4">
              <w:rPr>
                <w:rFonts w:ascii="Arial" w:hAnsi="Arial" w:cs="Arial"/>
                <w:sz w:val="20"/>
                <w:szCs w:val="20"/>
              </w:rPr>
              <w:t>Identifica información explícita, relevante y complementaria seleccionando datos específicos y algunos detalles en diversos tipos de texto considerando un vocabulario variado. Integra información explícita cuando se encuentra en distintas partes del artículo periodístico.</w:t>
            </w:r>
          </w:p>
        </w:tc>
        <w:tc>
          <w:tcPr>
            <w:tcW w:w="1417" w:type="dxa"/>
            <w:shd w:val="clear" w:color="auto" w:fill="FFFFFF" w:themeFill="background1"/>
            <w:vAlign w:val="center"/>
          </w:tcPr>
          <w:p w14:paraId="6B9AD8FB"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del resumen del texto leído</w:t>
            </w:r>
          </w:p>
        </w:tc>
        <w:tc>
          <w:tcPr>
            <w:tcW w:w="2552" w:type="dxa"/>
            <w:shd w:val="clear" w:color="auto" w:fill="FFFFFF" w:themeFill="background1"/>
            <w:vAlign w:val="center"/>
          </w:tcPr>
          <w:p w14:paraId="6B9AD8FC"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identifica la  información de un artículo periodístico  Actividad que se realizará en dos sesiones</w:t>
            </w:r>
          </w:p>
        </w:tc>
        <w:tc>
          <w:tcPr>
            <w:tcW w:w="1842" w:type="dxa"/>
            <w:shd w:val="clear" w:color="auto" w:fill="FFFFFF" w:themeFill="background1"/>
            <w:vAlign w:val="center"/>
          </w:tcPr>
          <w:p w14:paraId="6B9AD8FD"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D8FE"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D8FF"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D900"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D901"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701" w:type="dxa"/>
            <w:gridSpan w:val="2"/>
            <w:shd w:val="clear" w:color="auto" w:fill="FFFFFF" w:themeFill="background1"/>
            <w:vAlign w:val="center"/>
          </w:tcPr>
          <w:p w14:paraId="6B9AD902"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D903"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rubrica</w:t>
            </w:r>
          </w:p>
        </w:tc>
        <w:tc>
          <w:tcPr>
            <w:tcW w:w="1418" w:type="dxa"/>
            <w:shd w:val="clear" w:color="auto" w:fill="FFFFFF" w:themeFill="background1"/>
          </w:tcPr>
          <w:p w14:paraId="6B9AD904" w14:textId="77777777" w:rsidR="00CC0AD4" w:rsidRPr="00EF06F4" w:rsidRDefault="00CC0AD4" w:rsidP="00CC0AD4">
            <w:pPr>
              <w:spacing w:line="276" w:lineRule="auto"/>
              <w:jc w:val="both"/>
              <w:rPr>
                <w:rFonts w:ascii="Arial" w:hAnsi="Arial" w:cs="Arial"/>
                <w:b/>
                <w:color w:val="000000"/>
                <w:sz w:val="20"/>
                <w:szCs w:val="20"/>
              </w:rPr>
            </w:pPr>
          </w:p>
          <w:p w14:paraId="6B9AD905"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Mediante el subrayado</w:t>
            </w:r>
          </w:p>
        </w:tc>
        <w:tc>
          <w:tcPr>
            <w:tcW w:w="1559" w:type="dxa"/>
            <w:shd w:val="clear" w:color="auto" w:fill="FFFFFF" w:themeFill="background1"/>
          </w:tcPr>
          <w:p w14:paraId="6B9AD906"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Identifica la información del texto</w:t>
            </w:r>
          </w:p>
          <w:p w14:paraId="6B9AD907"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Selecciona datos específicos</w:t>
            </w:r>
          </w:p>
        </w:tc>
        <w:tc>
          <w:tcPr>
            <w:tcW w:w="851" w:type="dxa"/>
            <w:shd w:val="clear" w:color="auto" w:fill="FFFFFF" w:themeFill="background1"/>
          </w:tcPr>
          <w:p w14:paraId="6B9AD908" w14:textId="77777777" w:rsidR="00CC0AD4" w:rsidRPr="00EF06F4"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D909" w14:textId="77777777" w:rsidR="00CC0AD4" w:rsidRPr="00EF06F4" w:rsidRDefault="00CC0AD4" w:rsidP="00CC0AD4">
            <w:pPr>
              <w:spacing w:line="276" w:lineRule="auto"/>
              <w:jc w:val="both"/>
              <w:rPr>
                <w:rFonts w:ascii="Arial" w:hAnsi="Arial" w:cs="Arial"/>
                <w:b/>
                <w:color w:val="000000"/>
                <w:sz w:val="20"/>
                <w:szCs w:val="20"/>
              </w:rPr>
            </w:pPr>
          </w:p>
        </w:tc>
      </w:tr>
      <w:tr w:rsidR="00CC0AD4" w:rsidRPr="00EF06F4" w14:paraId="6B9AD91A" w14:textId="77777777" w:rsidTr="00CC0AD4">
        <w:tc>
          <w:tcPr>
            <w:tcW w:w="3828" w:type="dxa"/>
            <w:shd w:val="clear" w:color="auto" w:fill="FFFFFF" w:themeFill="background1"/>
          </w:tcPr>
          <w:p w14:paraId="6B9AD90B" w14:textId="77777777" w:rsidR="00CC0AD4" w:rsidRPr="00EF06F4" w:rsidRDefault="00CC0AD4" w:rsidP="00CC0AD4">
            <w:pPr>
              <w:autoSpaceDE w:val="0"/>
              <w:autoSpaceDN w:val="0"/>
              <w:adjustRightInd w:val="0"/>
              <w:jc w:val="both"/>
              <w:rPr>
                <w:rFonts w:ascii="Arial" w:hAnsi="Arial" w:cs="Arial"/>
                <w:sz w:val="20"/>
                <w:szCs w:val="20"/>
              </w:rPr>
            </w:pPr>
            <w:r w:rsidRPr="00EF06F4">
              <w:rPr>
                <w:rFonts w:ascii="Arial" w:hAnsi="Arial" w:cs="Arial"/>
                <w:sz w:val="20"/>
                <w:szCs w:val="20"/>
              </w:rPr>
              <w:t>Opina sobre el contenido, la organización del artículo, el sentido de diversos recursos textuales y la intención del autor. Evalúa los efectos del texto en los lectores a partir de su experiencia y de los contextos socioculturales en que se desenvuelve.</w:t>
            </w:r>
          </w:p>
        </w:tc>
        <w:tc>
          <w:tcPr>
            <w:tcW w:w="1417" w:type="dxa"/>
            <w:shd w:val="clear" w:color="auto" w:fill="FFFFFF" w:themeFill="background1"/>
            <w:vAlign w:val="center"/>
          </w:tcPr>
          <w:p w14:paraId="6B9AD90C"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Foto de respuestas de opinión </w:t>
            </w:r>
          </w:p>
        </w:tc>
        <w:tc>
          <w:tcPr>
            <w:tcW w:w="2552" w:type="dxa"/>
            <w:shd w:val="clear" w:color="auto" w:fill="FFFFFF" w:themeFill="background1"/>
            <w:vAlign w:val="center"/>
          </w:tcPr>
          <w:p w14:paraId="6B9AD90D"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responde a preguntas criteriales del texto leído</w:t>
            </w:r>
          </w:p>
        </w:tc>
        <w:tc>
          <w:tcPr>
            <w:tcW w:w="1842" w:type="dxa"/>
            <w:shd w:val="clear" w:color="auto" w:fill="FFFFFF" w:themeFill="background1"/>
            <w:vAlign w:val="center"/>
          </w:tcPr>
          <w:p w14:paraId="6B9AD90E"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D90F"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D910"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D911"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D912"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701" w:type="dxa"/>
            <w:gridSpan w:val="2"/>
            <w:shd w:val="clear" w:color="auto" w:fill="FFFFFF" w:themeFill="background1"/>
            <w:vAlign w:val="center"/>
          </w:tcPr>
          <w:p w14:paraId="6B9AD913"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D914"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rubrica</w:t>
            </w:r>
          </w:p>
        </w:tc>
        <w:tc>
          <w:tcPr>
            <w:tcW w:w="1418" w:type="dxa"/>
            <w:shd w:val="clear" w:color="auto" w:fill="FFFFFF" w:themeFill="background1"/>
          </w:tcPr>
          <w:p w14:paraId="6B9AD915" w14:textId="77777777" w:rsidR="00CC0AD4" w:rsidRPr="00EF06F4" w:rsidRDefault="00CC0AD4" w:rsidP="00CC0AD4">
            <w:pPr>
              <w:jc w:val="both"/>
              <w:rPr>
                <w:rFonts w:ascii="Arial" w:hAnsi="Arial" w:cs="Arial"/>
                <w:b/>
                <w:color w:val="000000"/>
                <w:sz w:val="20"/>
                <w:szCs w:val="20"/>
              </w:rPr>
            </w:pPr>
          </w:p>
          <w:p w14:paraId="6B9AD916"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Dialogo en familia</w:t>
            </w:r>
          </w:p>
        </w:tc>
        <w:tc>
          <w:tcPr>
            <w:tcW w:w="1559" w:type="dxa"/>
            <w:shd w:val="clear" w:color="auto" w:fill="FFFFFF" w:themeFill="background1"/>
          </w:tcPr>
          <w:p w14:paraId="6B9AD917"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Opina sobre la noticia poniendo su punto de vista</w:t>
            </w:r>
          </w:p>
        </w:tc>
        <w:tc>
          <w:tcPr>
            <w:tcW w:w="851" w:type="dxa"/>
            <w:shd w:val="clear" w:color="auto" w:fill="FFFFFF" w:themeFill="background1"/>
          </w:tcPr>
          <w:p w14:paraId="6B9AD918"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x</w:t>
            </w:r>
          </w:p>
        </w:tc>
        <w:tc>
          <w:tcPr>
            <w:tcW w:w="850" w:type="dxa"/>
            <w:shd w:val="clear" w:color="auto" w:fill="FFFFFF" w:themeFill="background1"/>
          </w:tcPr>
          <w:p w14:paraId="6B9AD919"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x</w:t>
            </w:r>
          </w:p>
        </w:tc>
      </w:tr>
    </w:tbl>
    <w:p w14:paraId="6B9AD91B" w14:textId="77777777" w:rsidR="00CC0AD4" w:rsidRPr="00EF06F4" w:rsidRDefault="00CC0AD4" w:rsidP="00CC0AD4">
      <w:pPr>
        <w:jc w:val="both"/>
        <w:rPr>
          <w:rFonts w:ascii="Arial" w:hAnsi="Arial" w:cs="Arial"/>
          <w:sz w:val="20"/>
          <w:szCs w:val="20"/>
        </w:rPr>
      </w:pPr>
      <w:r w:rsidRPr="00EF06F4">
        <w:rPr>
          <w:rFonts w:ascii="Arial" w:hAnsi="Arial" w:cs="Arial"/>
          <w:sz w:val="20"/>
          <w:szCs w:val="20"/>
        </w:rPr>
        <w:t>´</w:t>
      </w:r>
      <w:r w:rsidRPr="00EF06F4">
        <w:rPr>
          <w:rFonts w:ascii="Arial" w:hAnsi="Arial" w:cs="Arial"/>
          <w:sz w:val="20"/>
          <w:szCs w:val="20"/>
        </w:rPr>
        <w:tab/>
      </w:r>
    </w:p>
    <w:p w14:paraId="6B9AD91C" w14:textId="77777777" w:rsidR="00CC0AD4" w:rsidRDefault="00CC0AD4" w:rsidP="00CC0AD4">
      <w:pPr>
        <w:jc w:val="both"/>
        <w:rPr>
          <w:rFonts w:ascii="Arial" w:hAnsi="Arial" w:cs="Arial"/>
          <w:sz w:val="20"/>
          <w:szCs w:val="20"/>
        </w:rPr>
      </w:pPr>
    </w:p>
    <w:p w14:paraId="6B9AD91D" w14:textId="77777777" w:rsidR="00CC0AD4" w:rsidRDefault="00CC0AD4" w:rsidP="00CC0AD4">
      <w:pPr>
        <w:jc w:val="both"/>
        <w:rPr>
          <w:rFonts w:ascii="Arial" w:hAnsi="Arial" w:cs="Arial"/>
          <w:sz w:val="20"/>
          <w:szCs w:val="20"/>
        </w:rPr>
      </w:pPr>
    </w:p>
    <w:p w14:paraId="6B9AD91E"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701"/>
        <w:gridCol w:w="142"/>
        <w:gridCol w:w="1417"/>
        <w:gridCol w:w="1418"/>
        <w:gridCol w:w="1559"/>
        <w:gridCol w:w="851"/>
        <w:gridCol w:w="850"/>
      </w:tblGrid>
      <w:tr w:rsidR="00CC0AD4" w:rsidRPr="00516992" w14:paraId="6B9AD923" w14:textId="77777777" w:rsidTr="00CC0AD4">
        <w:tc>
          <w:tcPr>
            <w:tcW w:w="3828" w:type="dxa"/>
            <w:shd w:val="clear" w:color="auto" w:fill="B2A1C7" w:themeFill="accent4" w:themeFillTint="99"/>
          </w:tcPr>
          <w:p w14:paraId="6B9AD91F" w14:textId="77777777" w:rsidR="00CC0AD4" w:rsidRPr="00D0513F" w:rsidRDefault="00CC0AD4" w:rsidP="00CC0AD4">
            <w:pPr>
              <w:spacing w:line="276" w:lineRule="auto"/>
              <w:rPr>
                <w:rFonts w:ascii="Arial" w:hAnsi="Arial" w:cs="Arial"/>
                <w:b/>
                <w:color w:val="000000"/>
                <w:sz w:val="20"/>
                <w:szCs w:val="20"/>
              </w:rPr>
            </w:pPr>
          </w:p>
          <w:p w14:paraId="6B9AD920" w14:textId="77777777" w:rsidR="00CC0AD4" w:rsidRPr="00D0513F" w:rsidRDefault="00CC0AD4" w:rsidP="00CC0AD4">
            <w:pPr>
              <w:spacing w:line="276" w:lineRule="auto"/>
              <w:rPr>
                <w:rFonts w:ascii="Arial" w:hAnsi="Arial" w:cs="Arial"/>
                <w:b/>
                <w:color w:val="000000"/>
                <w:sz w:val="20"/>
                <w:szCs w:val="20"/>
              </w:rPr>
            </w:pPr>
            <w:r w:rsidRPr="00D0513F">
              <w:rPr>
                <w:rFonts w:ascii="Arial" w:hAnsi="Arial" w:cs="Arial"/>
                <w:b/>
                <w:color w:val="000000"/>
                <w:sz w:val="20"/>
                <w:szCs w:val="20"/>
              </w:rPr>
              <w:t xml:space="preserve">      7  Área</w:t>
            </w:r>
          </w:p>
        </w:tc>
        <w:tc>
          <w:tcPr>
            <w:tcW w:w="7512" w:type="dxa"/>
            <w:gridSpan w:val="5"/>
            <w:shd w:val="clear" w:color="auto" w:fill="B2A1C7" w:themeFill="accent4" w:themeFillTint="99"/>
            <w:vAlign w:val="center"/>
          </w:tcPr>
          <w:p w14:paraId="6B9AD921" w14:textId="77777777" w:rsidR="00CC0AD4" w:rsidRPr="00D0513F" w:rsidRDefault="00CC0AD4" w:rsidP="00CC0AD4">
            <w:pPr>
              <w:spacing w:line="276" w:lineRule="auto"/>
              <w:jc w:val="center"/>
              <w:rPr>
                <w:rFonts w:ascii="Arial" w:hAnsi="Arial" w:cs="Arial"/>
                <w:b/>
                <w:color w:val="000000"/>
                <w:sz w:val="20"/>
                <w:szCs w:val="20"/>
              </w:rPr>
            </w:pPr>
            <w:r w:rsidRPr="00D0513F">
              <w:rPr>
                <w:rFonts w:ascii="Arial" w:hAnsi="Arial" w:cs="Arial"/>
                <w:b/>
                <w:color w:val="000000"/>
                <w:sz w:val="20"/>
                <w:szCs w:val="20"/>
              </w:rPr>
              <w:t>Comunicación</w:t>
            </w:r>
          </w:p>
        </w:tc>
        <w:tc>
          <w:tcPr>
            <w:tcW w:w="4678" w:type="dxa"/>
            <w:gridSpan w:val="4"/>
            <w:shd w:val="clear" w:color="auto" w:fill="B2A1C7" w:themeFill="accent4" w:themeFillTint="99"/>
          </w:tcPr>
          <w:p w14:paraId="6B9AD92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EF06F4" w14:paraId="6B9AD929" w14:textId="77777777" w:rsidTr="00CC0AD4">
        <w:tc>
          <w:tcPr>
            <w:tcW w:w="3828" w:type="dxa"/>
            <w:shd w:val="clear" w:color="auto" w:fill="B2A1C7" w:themeFill="accent4" w:themeFillTint="99"/>
          </w:tcPr>
          <w:p w14:paraId="6B9AD924" w14:textId="77777777" w:rsidR="00CC0AD4" w:rsidRPr="00EF06F4" w:rsidRDefault="00CC0AD4" w:rsidP="00CC0AD4">
            <w:pPr>
              <w:spacing w:line="276" w:lineRule="auto"/>
              <w:rPr>
                <w:rFonts w:ascii="Arial" w:hAnsi="Arial" w:cs="Arial"/>
                <w:b/>
                <w:color w:val="000000"/>
                <w:sz w:val="20"/>
                <w:szCs w:val="20"/>
              </w:rPr>
            </w:pPr>
          </w:p>
          <w:p w14:paraId="6B9AD925"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Edad</w:t>
            </w:r>
          </w:p>
        </w:tc>
        <w:tc>
          <w:tcPr>
            <w:tcW w:w="1417" w:type="dxa"/>
            <w:vAlign w:val="center"/>
          </w:tcPr>
          <w:p w14:paraId="6B9AD926" w14:textId="77777777" w:rsidR="00CC0AD4" w:rsidRPr="00EF06F4"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835" w:type="dxa"/>
            <w:vAlign w:val="center"/>
          </w:tcPr>
          <w:p w14:paraId="6B9AD927"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Necesidad de aprendizaje</w:t>
            </w:r>
          </w:p>
        </w:tc>
        <w:tc>
          <w:tcPr>
            <w:tcW w:w="7938" w:type="dxa"/>
            <w:gridSpan w:val="7"/>
            <w:vAlign w:val="center"/>
          </w:tcPr>
          <w:p w14:paraId="6B9AD928"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Ejercicio ciudadano para la reducción del riesgo y el manejo de conflictos</w:t>
            </w:r>
          </w:p>
        </w:tc>
      </w:tr>
      <w:tr w:rsidR="00CC0AD4" w:rsidRPr="00EF06F4" w14:paraId="6B9AD92D" w14:textId="77777777" w:rsidTr="00CC0AD4">
        <w:trPr>
          <w:trHeight w:val="295"/>
        </w:trPr>
        <w:tc>
          <w:tcPr>
            <w:tcW w:w="3828" w:type="dxa"/>
            <w:shd w:val="clear" w:color="auto" w:fill="B2A1C7" w:themeFill="accent4" w:themeFillTint="99"/>
          </w:tcPr>
          <w:p w14:paraId="6B9AD92A"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Objetivos y/o metas</w:t>
            </w:r>
          </w:p>
        </w:tc>
        <w:tc>
          <w:tcPr>
            <w:tcW w:w="6095" w:type="dxa"/>
            <w:gridSpan w:val="4"/>
          </w:tcPr>
          <w:p w14:paraId="6B9AD92B"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Planifica para elaborar un artículo poniendo énfasis en título análisis y conclusiones</w:t>
            </w:r>
          </w:p>
        </w:tc>
        <w:tc>
          <w:tcPr>
            <w:tcW w:w="6095" w:type="dxa"/>
            <w:gridSpan w:val="5"/>
          </w:tcPr>
          <w:p w14:paraId="6B9AD92C" w14:textId="77777777" w:rsidR="00CC0AD4" w:rsidRPr="00EF06F4"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Usa estrategias para exponer su artículo con diversos interlocutores</w:t>
            </w:r>
          </w:p>
        </w:tc>
      </w:tr>
      <w:tr w:rsidR="00CC0AD4" w:rsidRPr="00EF06F4" w14:paraId="6B9AD930" w14:textId="77777777" w:rsidTr="00CC0AD4">
        <w:tc>
          <w:tcPr>
            <w:tcW w:w="3828" w:type="dxa"/>
            <w:shd w:val="clear" w:color="auto" w:fill="B2A1C7" w:themeFill="accent4" w:themeFillTint="99"/>
          </w:tcPr>
          <w:p w14:paraId="6B9AD92E"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 xml:space="preserve">Competencia </w:t>
            </w:r>
          </w:p>
        </w:tc>
        <w:tc>
          <w:tcPr>
            <w:tcW w:w="12190" w:type="dxa"/>
            <w:gridSpan w:val="9"/>
            <w:vAlign w:val="center"/>
          </w:tcPr>
          <w:p w14:paraId="6B9AD92F" w14:textId="77777777" w:rsidR="00CC0AD4" w:rsidRPr="00EF06F4" w:rsidRDefault="00CC0AD4" w:rsidP="00CC0AD4">
            <w:pPr>
              <w:pBdr>
                <w:top w:val="nil"/>
                <w:left w:val="nil"/>
                <w:bottom w:val="nil"/>
                <w:right w:val="nil"/>
                <w:between w:val="nil"/>
              </w:pBdr>
              <w:rPr>
                <w:rFonts w:ascii="Arial" w:hAnsi="Arial" w:cs="Arial"/>
                <w:b/>
                <w:color w:val="000000"/>
                <w:sz w:val="20"/>
                <w:szCs w:val="20"/>
              </w:rPr>
            </w:pPr>
            <w:r w:rsidRPr="00EF06F4">
              <w:rPr>
                <w:rFonts w:ascii="Arial" w:hAnsi="Arial" w:cs="Arial"/>
                <w:sz w:val="20"/>
                <w:szCs w:val="20"/>
              </w:rPr>
              <w:t>Se comunica oralmente en su lengua materna</w:t>
            </w:r>
          </w:p>
        </w:tc>
      </w:tr>
      <w:tr w:rsidR="00CC0AD4" w:rsidRPr="00EF06F4" w14:paraId="6B9AD934" w14:textId="77777777" w:rsidTr="00CC0AD4">
        <w:tc>
          <w:tcPr>
            <w:tcW w:w="3828" w:type="dxa"/>
            <w:shd w:val="clear" w:color="auto" w:fill="B2A1C7" w:themeFill="accent4" w:themeFillTint="99"/>
          </w:tcPr>
          <w:p w14:paraId="6B9AD931" w14:textId="77777777" w:rsidR="00CC0AD4" w:rsidRPr="00EF06F4" w:rsidRDefault="00CC0AD4" w:rsidP="00CC0AD4">
            <w:pPr>
              <w:spacing w:line="276" w:lineRule="auto"/>
              <w:rPr>
                <w:rFonts w:ascii="Arial" w:hAnsi="Arial" w:cs="Arial"/>
                <w:b/>
                <w:sz w:val="20"/>
                <w:szCs w:val="20"/>
              </w:rPr>
            </w:pPr>
          </w:p>
          <w:p w14:paraId="6B9AD932"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Estándar</w:t>
            </w:r>
          </w:p>
        </w:tc>
        <w:tc>
          <w:tcPr>
            <w:tcW w:w="12190" w:type="dxa"/>
            <w:gridSpan w:val="9"/>
            <w:vAlign w:val="center"/>
          </w:tcPr>
          <w:p w14:paraId="6B9AD933" w14:textId="77777777" w:rsidR="00CC0AD4" w:rsidRPr="00D65CBF" w:rsidRDefault="00CC0AD4" w:rsidP="00CC0AD4">
            <w:pPr>
              <w:pBdr>
                <w:top w:val="nil"/>
                <w:left w:val="nil"/>
                <w:bottom w:val="nil"/>
                <w:right w:val="nil"/>
                <w:between w:val="nil"/>
              </w:pBdr>
              <w:jc w:val="both"/>
              <w:rPr>
                <w:rFonts w:ascii="Arial" w:hAnsi="Arial" w:cs="Arial"/>
                <w:color w:val="000000"/>
                <w:sz w:val="20"/>
                <w:szCs w:val="20"/>
              </w:rPr>
            </w:pPr>
            <w:r w:rsidRPr="00D65CBF">
              <w:rPr>
                <w:rFonts w:ascii="Arial" w:hAnsi="Arial" w:cs="Arial"/>
                <w:sz w:val="20"/>
                <w:szCs w:val="20"/>
              </w:rPr>
              <w:t>Se comunica oralmente mediante diversos tipos de textos; infiere información relevante y conclusiones e interpreta la intención del interlocutor y las relaciones de poder en discursos que contienen sesgos, falacias y ambigüedades. Se expresa adecuándose a situaciones comunicativas formales e informales y a los géneros discursivos orales en que participa. Organiza y desarrolla sus ideas en torno a un tema y las relaciona mediante el uso de diversos recursos cohesivos; incorpora un vocabulario especializado y enfatiza los significados mediante el uso de recursos no verbales y paraverbales. Reflexiona sobre el texto y evalúa la validez de la información y su efecto en los interlocutores, de acuerdo a sus conocimientos, fuentes de información y al contexto sociocultural. En un intercambio, hace contribuciones relevantes y evalúa las ideas de los otros para contrargumentar, eligiendo estratégicamente cómo y en qué momento participa.</w:t>
            </w:r>
          </w:p>
        </w:tc>
      </w:tr>
      <w:tr w:rsidR="00CC0AD4" w:rsidRPr="00EF06F4" w14:paraId="6B9AD93D" w14:textId="77777777" w:rsidTr="00CC0AD4">
        <w:tc>
          <w:tcPr>
            <w:tcW w:w="3828" w:type="dxa"/>
            <w:shd w:val="clear" w:color="auto" w:fill="B2A1C7" w:themeFill="accent4" w:themeFillTint="99"/>
          </w:tcPr>
          <w:p w14:paraId="6B9AD935" w14:textId="77777777" w:rsidR="00CC0AD4" w:rsidRPr="00EF06F4" w:rsidRDefault="00CC0AD4" w:rsidP="00CC0AD4">
            <w:pPr>
              <w:spacing w:line="276" w:lineRule="auto"/>
              <w:rPr>
                <w:rFonts w:ascii="Arial" w:hAnsi="Arial" w:cs="Arial"/>
                <w:b/>
                <w:sz w:val="20"/>
                <w:szCs w:val="20"/>
              </w:rPr>
            </w:pPr>
          </w:p>
          <w:p w14:paraId="6B9AD936" w14:textId="77777777" w:rsidR="00CC0AD4" w:rsidRPr="00EF06F4" w:rsidRDefault="00CC0AD4" w:rsidP="00CC0AD4">
            <w:pPr>
              <w:spacing w:line="276" w:lineRule="auto"/>
              <w:rPr>
                <w:rFonts w:ascii="Arial" w:hAnsi="Arial" w:cs="Arial"/>
                <w:b/>
                <w:sz w:val="20"/>
                <w:szCs w:val="20"/>
              </w:rPr>
            </w:pPr>
            <w:r w:rsidRPr="00EF06F4">
              <w:rPr>
                <w:rFonts w:ascii="Arial" w:hAnsi="Arial" w:cs="Arial"/>
                <w:b/>
                <w:sz w:val="20"/>
                <w:szCs w:val="20"/>
              </w:rPr>
              <w:t>Capacidades</w:t>
            </w:r>
          </w:p>
        </w:tc>
        <w:tc>
          <w:tcPr>
            <w:tcW w:w="12190" w:type="dxa"/>
            <w:gridSpan w:val="9"/>
            <w:vAlign w:val="center"/>
          </w:tcPr>
          <w:p w14:paraId="6B9AD937"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Obtiene información del texto oral.</w:t>
            </w:r>
          </w:p>
          <w:p w14:paraId="6B9AD938"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Infiere e interpreta información del texto oral.</w:t>
            </w:r>
          </w:p>
          <w:p w14:paraId="6B9AD939"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Adecúa, organiza y desarrolla las ideas de forma coherente y cohesionada.</w:t>
            </w:r>
          </w:p>
          <w:p w14:paraId="6B9AD93A"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EF06F4">
              <w:rPr>
                <w:rFonts w:ascii="Arial" w:hAnsi="Arial" w:cs="Arial"/>
                <w:sz w:val="20"/>
                <w:szCs w:val="20"/>
              </w:rPr>
              <w:t>Utiliza recursos no verbales y paraverbales de forma estratégica.</w:t>
            </w:r>
          </w:p>
          <w:p w14:paraId="6B9AD93B" w14:textId="77777777" w:rsidR="00CC0AD4" w:rsidRPr="00EF06F4"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EF06F4">
              <w:rPr>
                <w:rFonts w:ascii="Arial" w:hAnsi="Arial" w:cs="Arial"/>
                <w:sz w:val="20"/>
                <w:szCs w:val="20"/>
              </w:rPr>
              <w:t>Interactúa estratégicamente con distintos interlocutores.</w:t>
            </w:r>
          </w:p>
          <w:p w14:paraId="6B9AD93C" w14:textId="77777777" w:rsidR="00CC0AD4" w:rsidRPr="00EF06F4"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EF06F4">
              <w:rPr>
                <w:rFonts w:ascii="Arial" w:hAnsi="Arial" w:cs="Arial"/>
                <w:sz w:val="20"/>
                <w:szCs w:val="20"/>
              </w:rPr>
              <w:t>Reflexiona y evalúa la forma, el contenido y contexto del texto oral.</w:t>
            </w:r>
          </w:p>
        </w:tc>
      </w:tr>
      <w:tr w:rsidR="00CC0AD4" w:rsidRPr="00EF06F4" w14:paraId="6B9AD94D" w14:textId="77777777" w:rsidTr="00CC0AD4">
        <w:trPr>
          <w:trHeight w:val="225"/>
        </w:trPr>
        <w:tc>
          <w:tcPr>
            <w:tcW w:w="3828" w:type="dxa"/>
            <w:vMerge w:val="restart"/>
            <w:shd w:val="clear" w:color="auto" w:fill="B2A1C7" w:themeFill="accent4" w:themeFillTint="99"/>
          </w:tcPr>
          <w:p w14:paraId="6B9AD93E" w14:textId="77777777" w:rsidR="00CC0AD4" w:rsidRPr="00EF06F4" w:rsidRDefault="00CC0AD4" w:rsidP="00CC0AD4">
            <w:pPr>
              <w:spacing w:line="276" w:lineRule="auto"/>
              <w:jc w:val="center"/>
              <w:rPr>
                <w:rFonts w:ascii="Arial" w:hAnsi="Arial" w:cs="Arial"/>
                <w:b/>
                <w:sz w:val="20"/>
                <w:szCs w:val="20"/>
              </w:rPr>
            </w:pPr>
          </w:p>
          <w:p w14:paraId="6B9AD93F"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Desempeño</w:t>
            </w:r>
          </w:p>
        </w:tc>
        <w:tc>
          <w:tcPr>
            <w:tcW w:w="1417" w:type="dxa"/>
            <w:vMerge w:val="restart"/>
            <w:shd w:val="clear" w:color="auto" w:fill="B2A1C7" w:themeFill="accent4" w:themeFillTint="99"/>
          </w:tcPr>
          <w:p w14:paraId="6B9AD940" w14:textId="77777777" w:rsidR="00CC0AD4" w:rsidRPr="00EF06F4" w:rsidRDefault="00CC0AD4" w:rsidP="00CC0AD4">
            <w:pPr>
              <w:spacing w:line="276" w:lineRule="auto"/>
              <w:jc w:val="center"/>
              <w:rPr>
                <w:rFonts w:ascii="Arial" w:hAnsi="Arial" w:cs="Arial"/>
                <w:b/>
                <w:sz w:val="20"/>
                <w:szCs w:val="20"/>
              </w:rPr>
            </w:pPr>
          </w:p>
          <w:p w14:paraId="6B9AD941"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Evidencias</w:t>
            </w:r>
          </w:p>
        </w:tc>
        <w:tc>
          <w:tcPr>
            <w:tcW w:w="2835" w:type="dxa"/>
            <w:vMerge w:val="restart"/>
            <w:shd w:val="clear" w:color="auto" w:fill="B2A1C7" w:themeFill="accent4" w:themeFillTint="99"/>
          </w:tcPr>
          <w:p w14:paraId="6B9AD942" w14:textId="77777777" w:rsidR="00CC0AD4" w:rsidRPr="00EF06F4" w:rsidRDefault="00CC0AD4" w:rsidP="00CC0AD4">
            <w:pPr>
              <w:spacing w:line="276" w:lineRule="auto"/>
              <w:jc w:val="center"/>
              <w:rPr>
                <w:rFonts w:ascii="Arial" w:hAnsi="Arial" w:cs="Arial"/>
                <w:b/>
                <w:sz w:val="20"/>
                <w:szCs w:val="20"/>
              </w:rPr>
            </w:pPr>
          </w:p>
          <w:p w14:paraId="6B9AD943"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Descripción de la actividad</w:t>
            </w:r>
          </w:p>
        </w:tc>
        <w:tc>
          <w:tcPr>
            <w:tcW w:w="1701" w:type="dxa"/>
            <w:vMerge w:val="restart"/>
            <w:shd w:val="clear" w:color="auto" w:fill="B2A1C7" w:themeFill="accent4" w:themeFillTint="99"/>
          </w:tcPr>
          <w:p w14:paraId="6B9AD944" w14:textId="77777777" w:rsidR="00CC0AD4" w:rsidRPr="00EF06F4" w:rsidRDefault="00CC0AD4" w:rsidP="00CC0AD4">
            <w:pPr>
              <w:spacing w:line="276" w:lineRule="auto"/>
              <w:jc w:val="center"/>
              <w:rPr>
                <w:rFonts w:ascii="Arial" w:hAnsi="Arial" w:cs="Arial"/>
                <w:b/>
                <w:sz w:val="20"/>
                <w:szCs w:val="20"/>
              </w:rPr>
            </w:pPr>
          </w:p>
          <w:p w14:paraId="6B9AD945"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Recursos</w:t>
            </w:r>
          </w:p>
        </w:tc>
        <w:tc>
          <w:tcPr>
            <w:tcW w:w="1559" w:type="dxa"/>
            <w:gridSpan w:val="2"/>
            <w:vMerge w:val="restart"/>
            <w:shd w:val="clear" w:color="auto" w:fill="B2A1C7" w:themeFill="accent4" w:themeFillTint="99"/>
          </w:tcPr>
          <w:p w14:paraId="6B9AD946" w14:textId="77777777" w:rsidR="00CC0AD4" w:rsidRPr="00EF06F4" w:rsidRDefault="00CC0AD4" w:rsidP="00CC0AD4">
            <w:pPr>
              <w:spacing w:line="276" w:lineRule="auto"/>
              <w:jc w:val="center"/>
              <w:rPr>
                <w:rFonts w:ascii="Arial" w:hAnsi="Arial" w:cs="Arial"/>
                <w:b/>
                <w:sz w:val="20"/>
                <w:szCs w:val="20"/>
              </w:rPr>
            </w:pPr>
          </w:p>
          <w:p w14:paraId="6B9AD947"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Instrumentos</w:t>
            </w:r>
          </w:p>
          <w:p w14:paraId="6B9AD948"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evaluación</w:t>
            </w:r>
          </w:p>
        </w:tc>
        <w:tc>
          <w:tcPr>
            <w:tcW w:w="1418" w:type="dxa"/>
            <w:vMerge w:val="restart"/>
            <w:shd w:val="clear" w:color="auto" w:fill="B2A1C7" w:themeFill="accent4" w:themeFillTint="99"/>
          </w:tcPr>
          <w:p w14:paraId="6B9AD949" w14:textId="77777777" w:rsidR="00CC0AD4" w:rsidRPr="00EF06F4" w:rsidRDefault="00CC0AD4" w:rsidP="00CC0AD4">
            <w:pPr>
              <w:spacing w:line="276" w:lineRule="auto"/>
              <w:jc w:val="center"/>
              <w:rPr>
                <w:rFonts w:ascii="Arial" w:hAnsi="Arial" w:cs="Arial"/>
                <w:b/>
                <w:sz w:val="20"/>
                <w:szCs w:val="20"/>
              </w:rPr>
            </w:pPr>
          </w:p>
          <w:p w14:paraId="6B9AD94A"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Estrategias</w:t>
            </w:r>
          </w:p>
        </w:tc>
        <w:tc>
          <w:tcPr>
            <w:tcW w:w="1559" w:type="dxa"/>
            <w:vMerge w:val="restart"/>
            <w:shd w:val="clear" w:color="auto" w:fill="B2A1C7" w:themeFill="accent4" w:themeFillTint="99"/>
          </w:tcPr>
          <w:p w14:paraId="6B9AD94B"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Logros de aprendizaje</w:t>
            </w:r>
          </w:p>
        </w:tc>
        <w:tc>
          <w:tcPr>
            <w:tcW w:w="1701" w:type="dxa"/>
            <w:gridSpan w:val="2"/>
            <w:shd w:val="clear" w:color="auto" w:fill="B2A1C7" w:themeFill="accent4" w:themeFillTint="99"/>
          </w:tcPr>
          <w:p w14:paraId="6B9AD94C" w14:textId="77777777" w:rsidR="00CC0AD4" w:rsidRPr="00EF06F4" w:rsidRDefault="00CC0AD4" w:rsidP="00CC0AD4">
            <w:pPr>
              <w:spacing w:line="276" w:lineRule="auto"/>
              <w:jc w:val="center"/>
              <w:rPr>
                <w:rFonts w:ascii="Arial" w:hAnsi="Arial" w:cs="Arial"/>
                <w:b/>
                <w:sz w:val="20"/>
                <w:szCs w:val="20"/>
              </w:rPr>
            </w:pPr>
            <w:r w:rsidRPr="00EF06F4">
              <w:rPr>
                <w:rFonts w:ascii="Arial" w:hAnsi="Arial" w:cs="Arial"/>
                <w:b/>
                <w:sz w:val="20"/>
                <w:szCs w:val="20"/>
              </w:rPr>
              <w:t>Cronograma</w:t>
            </w:r>
          </w:p>
        </w:tc>
      </w:tr>
      <w:tr w:rsidR="00CC0AD4" w:rsidRPr="00EF06F4" w14:paraId="6B9AD957" w14:textId="77777777" w:rsidTr="00CC0AD4">
        <w:trPr>
          <w:trHeight w:val="315"/>
        </w:trPr>
        <w:tc>
          <w:tcPr>
            <w:tcW w:w="3828" w:type="dxa"/>
            <w:vMerge/>
            <w:shd w:val="clear" w:color="auto" w:fill="B2A1C7" w:themeFill="accent4" w:themeFillTint="99"/>
          </w:tcPr>
          <w:p w14:paraId="6B9AD94E" w14:textId="77777777" w:rsidR="00CC0AD4" w:rsidRPr="00EF06F4"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94F" w14:textId="77777777" w:rsidR="00CC0AD4" w:rsidRPr="00EF06F4"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D950" w14:textId="77777777" w:rsidR="00CC0AD4" w:rsidRPr="00EF06F4"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D951" w14:textId="77777777" w:rsidR="00CC0AD4" w:rsidRPr="00EF06F4"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D952" w14:textId="77777777" w:rsidR="00CC0AD4" w:rsidRPr="00EF06F4"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953" w14:textId="77777777" w:rsidR="00CC0AD4" w:rsidRPr="00EF06F4"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D954" w14:textId="77777777" w:rsidR="00CC0AD4" w:rsidRPr="00EF06F4"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955" w14:textId="77777777" w:rsidR="00CC0AD4" w:rsidRPr="00EF06F4"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B2A1C7" w:themeFill="accent4" w:themeFillTint="99"/>
          </w:tcPr>
          <w:p w14:paraId="6B9AD956" w14:textId="77777777" w:rsidR="00CC0AD4" w:rsidRPr="00EF06F4"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EF06F4" w14:paraId="6B9AD96A" w14:textId="77777777" w:rsidTr="00CC0AD4">
        <w:tc>
          <w:tcPr>
            <w:tcW w:w="3828" w:type="dxa"/>
            <w:shd w:val="clear" w:color="auto" w:fill="FFFFFF" w:themeFill="background1"/>
          </w:tcPr>
          <w:p w14:paraId="6B9AD958"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Regula la distancia física que guarda con sus interlocutores. Ajusta el volumen, la entonación y el ritmo de su voz para transmitir emociones, caracterizar personajes o producir efectos en el público, como el suspenso, el entretenimiento, entre otros.</w:t>
            </w:r>
          </w:p>
        </w:tc>
        <w:tc>
          <w:tcPr>
            <w:tcW w:w="1417" w:type="dxa"/>
            <w:shd w:val="clear" w:color="auto" w:fill="FFFFFF" w:themeFill="background1"/>
            <w:vAlign w:val="center"/>
          </w:tcPr>
          <w:p w14:paraId="6B9AD959"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Video de la exposición </w:t>
            </w:r>
          </w:p>
          <w:p w14:paraId="6B9AD95A"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Artículo periodístico</w:t>
            </w:r>
          </w:p>
        </w:tc>
        <w:tc>
          <w:tcPr>
            <w:tcW w:w="2835" w:type="dxa"/>
            <w:shd w:val="clear" w:color="auto" w:fill="FFFFFF" w:themeFill="background1"/>
            <w:vAlign w:val="center"/>
          </w:tcPr>
          <w:p w14:paraId="6B9AD95B"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Los estudiantes elaborarán un artículo cuyo tema será:</w:t>
            </w:r>
          </w:p>
          <w:p w14:paraId="6B9AD95C"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COVID - 19 en el Perú. El artículo tendrá un título, análisis y conclusiones</w:t>
            </w:r>
          </w:p>
        </w:tc>
        <w:tc>
          <w:tcPr>
            <w:tcW w:w="1701" w:type="dxa"/>
            <w:shd w:val="clear" w:color="auto" w:fill="FFFFFF" w:themeFill="background1"/>
            <w:vAlign w:val="center"/>
          </w:tcPr>
          <w:p w14:paraId="6B9AD95D"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D95E"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D95F"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D960"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D961"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D962"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 de evidencias</w:t>
            </w:r>
          </w:p>
        </w:tc>
        <w:tc>
          <w:tcPr>
            <w:tcW w:w="1418" w:type="dxa"/>
            <w:shd w:val="clear" w:color="auto" w:fill="FFFFFF" w:themeFill="background1"/>
          </w:tcPr>
          <w:p w14:paraId="6B9AD963" w14:textId="77777777" w:rsidR="00CC0AD4" w:rsidRPr="00EF06F4" w:rsidRDefault="00CC0AD4" w:rsidP="00CC0AD4">
            <w:pPr>
              <w:spacing w:line="276" w:lineRule="auto"/>
              <w:jc w:val="both"/>
              <w:rPr>
                <w:rFonts w:ascii="Arial" w:hAnsi="Arial" w:cs="Arial"/>
                <w:b/>
                <w:color w:val="000000"/>
                <w:sz w:val="20"/>
                <w:szCs w:val="20"/>
              </w:rPr>
            </w:pPr>
          </w:p>
          <w:p w14:paraId="6B9AD964" w14:textId="77777777" w:rsidR="00CC0AD4" w:rsidRPr="00EF06F4" w:rsidRDefault="00CC0AD4" w:rsidP="00CC0AD4">
            <w:pPr>
              <w:spacing w:line="276" w:lineRule="auto"/>
              <w:jc w:val="both"/>
              <w:rPr>
                <w:rFonts w:ascii="Arial" w:hAnsi="Arial" w:cs="Arial"/>
                <w:b/>
                <w:color w:val="000000"/>
                <w:sz w:val="20"/>
                <w:szCs w:val="20"/>
              </w:rPr>
            </w:pPr>
          </w:p>
          <w:p w14:paraId="6B9AD965"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Exposición</w:t>
            </w:r>
          </w:p>
        </w:tc>
        <w:tc>
          <w:tcPr>
            <w:tcW w:w="1559" w:type="dxa"/>
            <w:shd w:val="clear" w:color="auto" w:fill="FFFFFF" w:themeFill="background1"/>
          </w:tcPr>
          <w:p w14:paraId="6B9AD966" w14:textId="77777777" w:rsidR="00CC0AD4" w:rsidRPr="00EF06F4" w:rsidRDefault="00CC0AD4" w:rsidP="00CC0AD4">
            <w:pPr>
              <w:spacing w:line="276" w:lineRule="auto"/>
              <w:jc w:val="both"/>
              <w:rPr>
                <w:rFonts w:ascii="Arial" w:hAnsi="Arial" w:cs="Arial"/>
                <w:b/>
                <w:color w:val="000000"/>
                <w:sz w:val="20"/>
                <w:szCs w:val="20"/>
              </w:rPr>
            </w:pPr>
          </w:p>
          <w:p w14:paraId="6B9AD967"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Interactúa con sus interlocutor para exponer su articulo</w:t>
            </w:r>
          </w:p>
        </w:tc>
        <w:tc>
          <w:tcPr>
            <w:tcW w:w="851" w:type="dxa"/>
            <w:shd w:val="clear" w:color="auto" w:fill="FFFFFF" w:themeFill="background1"/>
          </w:tcPr>
          <w:p w14:paraId="6B9AD968" w14:textId="77777777" w:rsidR="00CC0AD4" w:rsidRPr="00EF06F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969" w14:textId="77777777" w:rsidR="00CC0AD4" w:rsidRPr="00EF06F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EF06F4" w14:paraId="6B9AD978" w14:textId="77777777" w:rsidTr="00CC0AD4">
        <w:tc>
          <w:tcPr>
            <w:tcW w:w="3828" w:type="dxa"/>
            <w:shd w:val="clear" w:color="auto" w:fill="FFFFFF" w:themeFill="background1"/>
          </w:tcPr>
          <w:p w14:paraId="6B9AD96B" w14:textId="77777777" w:rsidR="00CC0AD4" w:rsidRPr="00EF06F4" w:rsidRDefault="00CC0AD4" w:rsidP="00CC0AD4">
            <w:pPr>
              <w:autoSpaceDE w:val="0"/>
              <w:autoSpaceDN w:val="0"/>
              <w:adjustRightInd w:val="0"/>
              <w:jc w:val="both"/>
              <w:rPr>
                <w:rFonts w:ascii="Arial" w:eastAsia="Calibri" w:hAnsi="Arial" w:cs="Arial"/>
                <w:sz w:val="20"/>
                <w:szCs w:val="20"/>
              </w:rPr>
            </w:pPr>
            <w:r w:rsidRPr="00EF06F4">
              <w:rPr>
                <w:rFonts w:ascii="Arial" w:eastAsia="Calibri" w:hAnsi="Arial" w:cs="Arial"/>
                <w:sz w:val="20"/>
                <w:szCs w:val="20"/>
              </w:rPr>
              <w:t>Participa en diversos intercambios orales alternando los roles de hablante y oyente. Recurre a saberes previos, usa lo dicho por sus interlocutores y aporta nueva in</w:t>
            </w:r>
            <w:r>
              <w:rPr>
                <w:rFonts w:ascii="Arial" w:eastAsia="Calibri" w:hAnsi="Arial" w:cs="Arial"/>
                <w:sz w:val="20"/>
                <w:szCs w:val="20"/>
              </w:rPr>
              <w:t>formación .</w:t>
            </w:r>
          </w:p>
          <w:p w14:paraId="6B9AD96C" w14:textId="77777777" w:rsidR="00CC0AD4" w:rsidRPr="00EF06F4"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D96D"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Grabación de video</w:t>
            </w:r>
          </w:p>
        </w:tc>
        <w:tc>
          <w:tcPr>
            <w:tcW w:w="2835" w:type="dxa"/>
            <w:shd w:val="clear" w:color="auto" w:fill="FFFFFF" w:themeFill="background1"/>
            <w:vAlign w:val="center"/>
          </w:tcPr>
          <w:p w14:paraId="6B9AD96E"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expondrá y fundamentará artículo sobre el COVID – 19 tendrá en cuenta la coherencia de ideas </w:t>
            </w:r>
          </w:p>
        </w:tc>
        <w:tc>
          <w:tcPr>
            <w:tcW w:w="1701" w:type="dxa"/>
            <w:shd w:val="clear" w:color="auto" w:fill="FFFFFF" w:themeFill="background1"/>
            <w:vAlign w:val="center"/>
          </w:tcPr>
          <w:p w14:paraId="6B9AD96F"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Vídeos de YouTube</w:t>
            </w:r>
          </w:p>
          <w:p w14:paraId="6B9AD970"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D971" w14:textId="77777777" w:rsidR="00CC0AD4" w:rsidRPr="00EF06F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D972"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D973"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 de evidencias</w:t>
            </w:r>
          </w:p>
        </w:tc>
        <w:tc>
          <w:tcPr>
            <w:tcW w:w="1418" w:type="dxa"/>
            <w:shd w:val="clear" w:color="auto" w:fill="FFFFFF" w:themeFill="background1"/>
          </w:tcPr>
          <w:p w14:paraId="6B9AD974"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Exposición</w:t>
            </w:r>
          </w:p>
        </w:tc>
        <w:tc>
          <w:tcPr>
            <w:tcW w:w="1559" w:type="dxa"/>
            <w:shd w:val="clear" w:color="auto" w:fill="FFFFFF" w:themeFill="background1"/>
          </w:tcPr>
          <w:p w14:paraId="6B9AD975" w14:textId="77777777" w:rsidR="00CC0AD4" w:rsidRPr="00EF06F4" w:rsidRDefault="00CC0AD4" w:rsidP="00CC0AD4">
            <w:pPr>
              <w:jc w:val="both"/>
              <w:rPr>
                <w:rFonts w:ascii="Arial" w:hAnsi="Arial" w:cs="Arial"/>
                <w:b/>
                <w:color w:val="000000"/>
                <w:sz w:val="20"/>
                <w:szCs w:val="20"/>
              </w:rPr>
            </w:pPr>
            <w:r w:rsidRPr="00EF06F4">
              <w:rPr>
                <w:rFonts w:ascii="Arial" w:hAnsi="Arial" w:cs="Arial"/>
                <w:b/>
                <w:color w:val="000000"/>
                <w:sz w:val="20"/>
                <w:szCs w:val="20"/>
              </w:rPr>
              <w:t>Participa en diálogos como oyente y hablante</w:t>
            </w:r>
          </w:p>
        </w:tc>
        <w:tc>
          <w:tcPr>
            <w:tcW w:w="851" w:type="dxa"/>
            <w:shd w:val="clear" w:color="auto" w:fill="FFFFFF" w:themeFill="background1"/>
          </w:tcPr>
          <w:p w14:paraId="6B9AD976" w14:textId="77777777" w:rsidR="00CC0AD4" w:rsidRPr="00EF06F4" w:rsidRDefault="00CC0AD4" w:rsidP="00CC0AD4">
            <w:pPr>
              <w:jc w:val="both"/>
              <w:rPr>
                <w:rFonts w:ascii="Arial" w:hAnsi="Arial" w:cs="Arial"/>
                <w:b/>
                <w:color w:val="000000"/>
                <w:sz w:val="20"/>
                <w:szCs w:val="20"/>
              </w:rPr>
            </w:pPr>
          </w:p>
        </w:tc>
        <w:tc>
          <w:tcPr>
            <w:tcW w:w="850" w:type="dxa"/>
            <w:shd w:val="clear" w:color="auto" w:fill="FFFFFF" w:themeFill="background1"/>
          </w:tcPr>
          <w:p w14:paraId="6B9AD977" w14:textId="77777777" w:rsidR="00CC0AD4" w:rsidRPr="00EF06F4" w:rsidRDefault="00CC0AD4" w:rsidP="00CC0AD4">
            <w:pPr>
              <w:jc w:val="both"/>
              <w:rPr>
                <w:rFonts w:ascii="Arial" w:hAnsi="Arial" w:cs="Arial"/>
                <w:b/>
                <w:color w:val="000000"/>
                <w:sz w:val="20"/>
                <w:szCs w:val="20"/>
              </w:rPr>
            </w:pPr>
          </w:p>
        </w:tc>
      </w:tr>
    </w:tbl>
    <w:p w14:paraId="6B9AD979" w14:textId="77777777" w:rsidR="00CC0AD4" w:rsidRDefault="00CC0AD4" w:rsidP="00CC0AD4">
      <w:pPr>
        <w:jc w:val="both"/>
        <w:rPr>
          <w:rFonts w:ascii="Arial" w:hAnsi="Arial" w:cs="Arial"/>
          <w:sz w:val="20"/>
          <w:szCs w:val="20"/>
        </w:rPr>
      </w:pPr>
    </w:p>
    <w:p w14:paraId="6B9AD97A" w14:textId="77777777" w:rsidR="00CC0AD4" w:rsidRDefault="00CC0AD4" w:rsidP="00CC0AD4">
      <w:pPr>
        <w:jc w:val="both"/>
        <w:rPr>
          <w:rFonts w:ascii="Arial" w:hAnsi="Arial" w:cs="Arial"/>
          <w:sz w:val="20"/>
          <w:szCs w:val="20"/>
        </w:rPr>
      </w:pPr>
    </w:p>
    <w:p w14:paraId="6B9AD97B" w14:textId="77777777" w:rsidR="00CC0AD4" w:rsidRDefault="00CC0AD4" w:rsidP="00CC0AD4">
      <w:pPr>
        <w:jc w:val="both"/>
        <w:rPr>
          <w:rFonts w:ascii="Arial" w:hAnsi="Arial" w:cs="Arial"/>
          <w:sz w:val="20"/>
          <w:szCs w:val="20"/>
        </w:rPr>
      </w:pPr>
    </w:p>
    <w:p w14:paraId="6B9AD97C" w14:textId="77777777" w:rsidR="00CC0AD4" w:rsidRPr="00EF06F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851"/>
        <w:gridCol w:w="850"/>
        <w:gridCol w:w="1418"/>
        <w:gridCol w:w="1559"/>
        <w:gridCol w:w="851"/>
        <w:gridCol w:w="850"/>
      </w:tblGrid>
      <w:tr w:rsidR="00CC0AD4" w:rsidRPr="00516992" w14:paraId="6B9AD981" w14:textId="77777777" w:rsidTr="00CC0AD4">
        <w:tc>
          <w:tcPr>
            <w:tcW w:w="3828" w:type="dxa"/>
            <w:shd w:val="clear" w:color="auto" w:fill="B2A1C7" w:themeFill="accent4" w:themeFillTint="99"/>
          </w:tcPr>
          <w:p w14:paraId="6B9AD97D" w14:textId="77777777" w:rsidR="00CC0AD4" w:rsidRDefault="00CC0AD4" w:rsidP="00CC0AD4">
            <w:pPr>
              <w:spacing w:line="276" w:lineRule="auto"/>
              <w:rPr>
                <w:rFonts w:ascii="Arial" w:hAnsi="Arial" w:cs="Arial"/>
                <w:b/>
                <w:color w:val="000000"/>
                <w:sz w:val="20"/>
                <w:szCs w:val="20"/>
              </w:rPr>
            </w:pPr>
          </w:p>
          <w:p w14:paraId="6B9AD97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8</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D97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D98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987" w14:textId="77777777" w:rsidTr="00CC0AD4">
        <w:tc>
          <w:tcPr>
            <w:tcW w:w="3828" w:type="dxa"/>
            <w:shd w:val="clear" w:color="auto" w:fill="B2A1C7" w:themeFill="accent4" w:themeFillTint="99"/>
          </w:tcPr>
          <w:p w14:paraId="6B9AD982" w14:textId="77777777" w:rsidR="00CC0AD4" w:rsidRPr="00516992" w:rsidRDefault="00CC0AD4" w:rsidP="00CC0AD4">
            <w:pPr>
              <w:spacing w:line="276" w:lineRule="auto"/>
              <w:rPr>
                <w:rFonts w:ascii="Arial" w:hAnsi="Arial" w:cs="Arial"/>
                <w:b/>
                <w:color w:val="000000"/>
                <w:sz w:val="20"/>
                <w:szCs w:val="20"/>
              </w:rPr>
            </w:pPr>
          </w:p>
          <w:p w14:paraId="6B9AD98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98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98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98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del riesgo y el manejo de conflictos</w:t>
            </w:r>
          </w:p>
        </w:tc>
      </w:tr>
      <w:tr w:rsidR="00CC0AD4" w:rsidRPr="00516992" w14:paraId="6B9AD98E" w14:textId="77777777" w:rsidTr="00CC0AD4">
        <w:trPr>
          <w:trHeight w:val="304"/>
        </w:trPr>
        <w:tc>
          <w:tcPr>
            <w:tcW w:w="3828" w:type="dxa"/>
            <w:shd w:val="clear" w:color="auto" w:fill="B2A1C7" w:themeFill="accent4" w:themeFillTint="99"/>
          </w:tcPr>
          <w:p w14:paraId="6B9AD988" w14:textId="77777777" w:rsidR="00CC0AD4" w:rsidRPr="00516992" w:rsidRDefault="00CC0AD4" w:rsidP="00CC0AD4">
            <w:pPr>
              <w:spacing w:line="276" w:lineRule="auto"/>
              <w:rPr>
                <w:rFonts w:ascii="Arial" w:hAnsi="Arial" w:cs="Arial"/>
                <w:b/>
                <w:sz w:val="20"/>
                <w:szCs w:val="20"/>
              </w:rPr>
            </w:pPr>
          </w:p>
          <w:p w14:paraId="6B9AD98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662" w:type="dxa"/>
            <w:gridSpan w:val="4"/>
          </w:tcPr>
          <w:p w14:paraId="6B9AD98A" w14:textId="77777777" w:rsidR="00CC0AD4" w:rsidRDefault="00CC0AD4" w:rsidP="00CC0AD4">
            <w:pPr>
              <w:spacing w:line="276" w:lineRule="auto"/>
              <w:rPr>
                <w:rFonts w:ascii="Arial" w:hAnsi="Arial" w:cs="Arial"/>
                <w:b/>
                <w:color w:val="000000"/>
                <w:sz w:val="20"/>
                <w:szCs w:val="20"/>
              </w:rPr>
            </w:pPr>
          </w:p>
          <w:p w14:paraId="6B9AD98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Usa estrategias de comprensión lectora para entender leer u texto</w:t>
            </w:r>
          </w:p>
        </w:tc>
        <w:tc>
          <w:tcPr>
            <w:tcW w:w="5528" w:type="dxa"/>
            <w:gridSpan w:val="5"/>
          </w:tcPr>
          <w:p w14:paraId="6B9AD98C" w14:textId="77777777" w:rsidR="00CC0AD4" w:rsidRDefault="00CC0AD4" w:rsidP="00CC0AD4">
            <w:pPr>
              <w:spacing w:line="276" w:lineRule="auto"/>
              <w:rPr>
                <w:rFonts w:ascii="Arial" w:hAnsi="Arial" w:cs="Arial"/>
                <w:b/>
                <w:color w:val="000000"/>
                <w:sz w:val="20"/>
                <w:szCs w:val="20"/>
              </w:rPr>
            </w:pPr>
          </w:p>
          <w:p w14:paraId="6B9AD98D"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D992" w14:textId="77777777" w:rsidTr="00CC0AD4">
        <w:tc>
          <w:tcPr>
            <w:tcW w:w="3828" w:type="dxa"/>
            <w:shd w:val="clear" w:color="auto" w:fill="B2A1C7" w:themeFill="accent4" w:themeFillTint="99"/>
          </w:tcPr>
          <w:p w14:paraId="6B9AD98F" w14:textId="77777777" w:rsidR="00CC0AD4" w:rsidRPr="00B12388" w:rsidRDefault="00CC0AD4" w:rsidP="00CC0AD4">
            <w:pPr>
              <w:spacing w:line="276" w:lineRule="auto"/>
              <w:rPr>
                <w:rFonts w:ascii="Arial" w:hAnsi="Arial" w:cs="Arial"/>
                <w:b/>
                <w:sz w:val="20"/>
                <w:szCs w:val="20"/>
              </w:rPr>
            </w:pPr>
          </w:p>
          <w:p w14:paraId="6B9AD990"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D991" w14:textId="77777777" w:rsidR="00CC0AD4" w:rsidRPr="00EC11C5" w:rsidRDefault="00CC0AD4" w:rsidP="00CC0AD4">
            <w:pPr>
              <w:pBdr>
                <w:top w:val="nil"/>
                <w:left w:val="nil"/>
                <w:bottom w:val="nil"/>
                <w:right w:val="nil"/>
                <w:between w:val="nil"/>
              </w:pBdr>
              <w:rPr>
                <w:rFonts w:ascii="Arial" w:hAnsi="Arial" w:cs="Arial"/>
                <w:b/>
                <w:color w:val="000000"/>
                <w:sz w:val="20"/>
                <w:szCs w:val="20"/>
              </w:rPr>
            </w:pPr>
            <w:r w:rsidRPr="00EC11C5">
              <w:rPr>
                <w:rFonts w:ascii="Arial" w:hAnsi="Arial" w:cs="Arial"/>
                <w:sz w:val="20"/>
                <w:szCs w:val="20"/>
              </w:rPr>
              <w:t>Lee diversos tipos de textos escritos en lengua materna</w:t>
            </w:r>
          </w:p>
        </w:tc>
      </w:tr>
      <w:tr w:rsidR="00CC0AD4" w:rsidRPr="00516992" w14:paraId="6B9AD996" w14:textId="77777777" w:rsidTr="00CC0AD4">
        <w:tc>
          <w:tcPr>
            <w:tcW w:w="3828" w:type="dxa"/>
            <w:shd w:val="clear" w:color="auto" w:fill="B2A1C7" w:themeFill="accent4" w:themeFillTint="99"/>
          </w:tcPr>
          <w:p w14:paraId="6B9AD993" w14:textId="77777777" w:rsidR="00CC0AD4" w:rsidRPr="00B12388" w:rsidRDefault="00CC0AD4" w:rsidP="00CC0AD4">
            <w:pPr>
              <w:spacing w:line="276" w:lineRule="auto"/>
              <w:rPr>
                <w:rFonts w:ascii="Arial" w:hAnsi="Arial" w:cs="Arial"/>
                <w:b/>
                <w:sz w:val="20"/>
                <w:szCs w:val="20"/>
              </w:rPr>
            </w:pPr>
          </w:p>
          <w:p w14:paraId="6B9AD994"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995" w14:textId="77777777" w:rsidR="00CC0AD4" w:rsidRPr="0050004B" w:rsidRDefault="00CC0AD4" w:rsidP="00CC0AD4">
            <w:pPr>
              <w:pBdr>
                <w:top w:val="nil"/>
                <w:left w:val="nil"/>
                <w:bottom w:val="nil"/>
                <w:right w:val="nil"/>
                <w:between w:val="nil"/>
              </w:pBdr>
              <w:jc w:val="both"/>
              <w:rPr>
                <w:rFonts w:ascii="Arial" w:hAnsi="Arial" w:cs="Arial"/>
                <w:color w:val="000000"/>
                <w:sz w:val="20"/>
                <w:szCs w:val="20"/>
              </w:rPr>
            </w:pPr>
            <w:r w:rsidRPr="0050004B">
              <w:rPr>
                <w:rFonts w:ascii="Arial" w:hAnsi="Arial" w:cs="Arial"/>
                <w:sz w:val="20"/>
                <w:szCs w:val="20"/>
              </w:rPr>
              <w:t>Lee diversos tipos de textos con estructuras complejas, vocabulario variado y especializado. Integra información contrapuesta y ambigua que está en distintas partes del texto. Interpreta el texto considerando información relevante y de detalle para construir su sentido global, valiéndose de otros textos y reconociendo distintas posturas y sentidos. Reflexiona sobre formas y contenidos del texto y asume una posición sobre las relaciones de poder que este presenta. Evalúa el uso del lenguaje, la validez de la información, el estilo del texto, la intención de estrategias discursivas y recursos textuales. Explica el efecto del texto en el lector a partir de su conocimiento y del contexto sociocultural en el que fue escrito.</w:t>
            </w:r>
          </w:p>
        </w:tc>
      </w:tr>
      <w:tr w:rsidR="00CC0AD4" w:rsidRPr="00516992" w14:paraId="6B9AD99C" w14:textId="77777777" w:rsidTr="00CC0AD4">
        <w:tc>
          <w:tcPr>
            <w:tcW w:w="3828" w:type="dxa"/>
            <w:shd w:val="clear" w:color="auto" w:fill="B2A1C7" w:themeFill="accent4" w:themeFillTint="99"/>
          </w:tcPr>
          <w:p w14:paraId="6B9AD997" w14:textId="77777777" w:rsidR="00CC0AD4" w:rsidRPr="00B12388" w:rsidRDefault="00CC0AD4" w:rsidP="00CC0AD4">
            <w:pPr>
              <w:spacing w:line="276" w:lineRule="auto"/>
              <w:rPr>
                <w:rFonts w:ascii="Arial" w:hAnsi="Arial" w:cs="Arial"/>
                <w:b/>
                <w:sz w:val="20"/>
                <w:szCs w:val="20"/>
              </w:rPr>
            </w:pPr>
          </w:p>
          <w:p w14:paraId="6B9AD998"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999" w14:textId="77777777" w:rsidR="00CC0AD4" w:rsidRPr="00EC11C5"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EC11C5">
              <w:rPr>
                <w:rFonts w:ascii="Arial" w:hAnsi="Arial" w:cs="Arial"/>
                <w:sz w:val="20"/>
                <w:szCs w:val="20"/>
              </w:rPr>
              <w:t>Obtiene información del texto escrito.</w:t>
            </w:r>
          </w:p>
          <w:p w14:paraId="6B9AD99A" w14:textId="77777777" w:rsidR="00CC0AD4" w:rsidRPr="00EC11C5"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EC11C5">
              <w:rPr>
                <w:rFonts w:ascii="Arial" w:hAnsi="Arial" w:cs="Arial"/>
                <w:sz w:val="20"/>
                <w:szCs w:val="20"/>
              </w:rPr>
              <w:t>Infiere e interpreta información del texto.</w:t>
            </w:r>
          </w:p>
          <w:p w14:paraId="6B9AD99B" w14:textId="77777777" w:rsidR="00CC0AD4" w:rsidRPr="00EC11C5"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EC11C5">
              <w:rPr>
                <w:rFonts w:ascii="Arial" w:hAnsi="Arial" w:cs="Arial"/>
                <w:sz w:val="20"/>
                <w:szCs w:val="20"/>
              </w:rPr>
              <w:t>Reflexiona y evalúa la forma, el contenido y contexto del texto.</w:t>
            </w:r>
          </w:p>
        </w:tc>
      </w:tr>
      <w:tr w:rsidR="00CC0AD4" w:rsidRPr="00516992" w14:paraId="6B9AD9AC" w14:textId="77777777" w:rsidTr="00CC0AD4">
        <w:trPr>
          <w:trHeight w:val="225"/>
        </w:trPr>
        <w:tc>
          <w:tcPr>
            <w:tcW w:w="3828" w:type="dxa"/>
            <w:vMerge w:val="restart"/>
            <w:shd w:val="clear" w:color="auto" w:fill="B2A1C7" w:themeFill="accent4" w:themeFillTint="99"/>
          </w:tcPr>
          <w:p w14:paraId="6B9AD99D" w14:textId="77777777" w:rsidR="00CC0AD4" w:rsidRPr="00B12388" w:rsidRDefault="00CC0AD4" w:rsidP="00CC0AD4">
            <w:pPr>
              <w:spacing w:line="276" w:lineRule="auto"/>
              <w:jc w:val="center"/>
              <w:rPr>
                <w:rFonts w:ascii="Arial" w:hAnsi="Arial" w:cs="Arial"/>
                <w:b/>
                <w:sz w:val="20"/>
                <w:szCs w:val="20"/>
              </w:rPr>
            </w:pPr>
          </w:p>
          <w:p w14:paraId="6B9AD99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D99F" w14:textId="77777777" w:rsidR="00CC0AD4" w:rsidRPr="00B12388" w:rsidRDefault="00CC0AD4" w:rsidP="00CC0AD4">
            <w:pPr>
              <w:spacing w:line="276" w:lineRule="auto"/>
              <w:jc w:val="center"/>
              <w:rPr>
                <w:rFonts w:ascii="Arial" w:hAnsi="Arial" w:cs="Arial"/>
                <w:b/>
                <w:sz w:val="20"/>
                <w:szCs w:val="20"/>
              </w:rPr>
            </w:pPr>
          </w:p>
          <w:p w14:paraId="6B9AD9A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D9A1" w14:textId="77777777" w:rsidR="00CC0AD4" w:rsidRPr="00B12388" w:rsidRDefault="00CC0AD4" w:rsidP="00CC0AD4">
            <w:pPr>
              <w:spacing w:line="276" w:lineRule="auto"/>
              <w:jc w:val="center"/>
              <w:rPr>
                <w:rFonts w:ascii="Arial" w:hAnsi="Arial" w:cs="Arial"/>
                <w:b/>
                <w:sz w:val="20"/>
                <w:szCs w:val="20"/>
              </w:rPr>
            </w:pPr>
          </w:p>
          <w:p w14:paraId="6B9AD9A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842" w:type="dxa"/>
            <w:vMerge w:val="restart"/>
            <w:shd w:val="clear" w:color="auto" w:fill="B2A1C7" w:themeFill="accent4" w:themeFillTint="99"/>
          </w:tcPr>
          <w:p w14:paraId="6B9AD9A3" w14:textId="77777777" w:rsidR="00CC0AD4" w:rsidRPr="00B12388" w:rsidRDefault="00CC0AD4" w:rsidP="00CC0AD4">
            <w:pPr>
              <w:spacing w:line="276" w:lineRule="auto"/>
              <w:jc w:val="center"/>
              <w:rPr>
                <w:rFonts w:ascii="Arial" w:hAnsi="Arial" w:cs="Arial"/>
                <w:b/>
                <w:sz w:val="20"/>
                <w:szCs w:val="20"/>
              </w:rPr>
            </w:pPr>
          </w:p>
          <w:p w14:paraId="6B9AD9A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701" w:type="dxa"/>
            <w:gridSpan w:val="2"/>
            <w:vMerge w:val="restart"/>
            <w:shd w:val="clear" w:color="auto" w:fill="B2A1C7" w:themeFill="accent4" w:themeFillTint="99"/>
          </w:tcPr>
          <w:p w14:paraId="6B9AD9A5" w14:textId="77777777" w:rsidR="00CC0AD4" w:rsidRPr="00B12388" w:rsidRDefault="00CC0AD4" w:rsidP="00CC0AD4">
            <w:pPr>
              <w:spacing w:line="276" w:lineRule="auto"/>
              <w:jc w:val="center"/>
              <w:rPr>
                <w:rFonts w:ascii="Arial" w:hAnsi="Arial" w:cs="Arial"/>
                <w:b/>
                <w:sz w:val="20"/>
                <w:szCs w:val="20"/>
              </w:rPr>
            </w:pPr>
          </w:p>
          <w:p w14:paraId="6B9AD9A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9A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D9A8" w14:textId="77777777" w:rsidR="00CC0AD4" w:rsidRPr="00516992" w:rsidRDefault="00CC0AD4" w:rsidP="00CC0AD4">
            <w:pPr>
              <w:spacing w:line="276" w:lineRule="auto"/>
              <w:jc w:val="center"/>
              <w:rPr>
                <w:rFonts w:ascii="Arial" w:hAnsi="Arial" w:cs="Arial"/>
                <w:b/>
                <w:sz w:val="20"/>
                <w:szCs w:val="20"/>
              </w:rPr>
            </w:pPr>
          </w:p>
          <w:p w14:paraId="6B9AD9A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D9A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D9A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9B6" w14:textId="77777777" w:rsidTr="00CC0AD4">
        <w:trPr>
          <w:trHeight w:val="315"/>
        </w:trPr>
        <w:tc>
          <w:tcPr>
            <w:tcW w:w="3828" w:type="dxa"/>
            <w:vMerge/>
            <w:shd w:val="clear" w:color="auto" w:fill="B2A1C7" w:themeFill="accent4" w:themeFillTint="99"/>
          </w:tcPr>
          <w:p w14:paraId="6B9AD9AD"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9AE"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D9AF" w14:textId="77777777" w:rsidR="00CC0AD4" w:rsidRPr="00B12388"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D9B0" w14:textId="77777777" w:rsidR="00CC0AD4" w:rsidRPr="00B12388"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D9B1"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9B2"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D9B3"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9B4"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B2A1C7" w:themeFill="accent4" w:themeFillTint="99"/>
          </w:tcPr>
          <w:p w14:paraId="6B9AD9B5"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EC11C5" w14:paraId="6B9AD9CB" w14:textId="77777777" w:rsidTr="00CC0AD4">
        <w:tc>
          <w:tcPr>
            <w:tcW w:w="3828" w:type="dxa"/>
            <w:shd w:val="clear" w:color="auto" w:fill="FFFFFF" w:themeFill="background1"/>
          </w:tcPr>
          <w:p w14:paraId="6B9AD9B7" w14:textId="77777777" w:rsidR="00CC0AD4" w:rsidRPr="00EC11C5" w:rsidRDefault="00CC0AD4" w:rsidP="00CC0AD4">
            <w:pPr>
              <w:autoSpaceDE w:val="0"/>
              <w:autoSpaceDN w:val="0"/>
              <w:adjustRightInd w:val="0"/>
              <w:jc w:val="both"/>
              <w:rPr>
                <w:rFonts w:ascii="Arial" w:eastAsia="Calibri" w:hAnsi="Arial" w:cs="Arial"/>
                <w:sz w:val="20"/>
                <w:szCs w:val="20"/>
              </w:rPr>
            </w:pPr>
            <w:r w:rsidRPr="00EC11C5">
              <w:rPr>
                <w:rFonts w:ascii="Arial" w:eastAsia="Calibri" w:hAnsi="Arial" w:cs="Arial"/>
                <w:sz w:val="20"/>
                <w:szCs w:val="20"/>
              </w:rPr>
              <w:t>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w:t>
            </w:r>
          </w:p>
        </w:tc>
        <w:tc>
          <w:tcPr>
            <w:tcW w:w="1417" w:type="dxa"/>
            <w:shd w:val="clear" w:color="auto" w:fill="FFFFFF" w:themeFill="background1"/>
            <w:vAlign w:val="center"/>
          </w:tcPr>
          <w:p w14:paraId="6B9AD9B8"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foro y el debate</w:t>
            </w:r>
          </w:p>
        </w:tc>
        <w:tc>
          <w:tcPr>
            <w:tcW w:w="2552" w:type="dxa"/>
            <w:shd w:val="clear" w:color="auto" w:fill="FFFFFF" w:themeFill="background1"/>
            <w:vAlign w:val="center"/>
          </w:tcPr>
          <w:p w14:paraId="6B9AD9B9"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estudiante  lee un texto informativo e identifica el tema y sub tema el tema y sub tema ; actividad que se realizará en 3 sesiones de  aprendizaje</w:t>
            </w:r>
          </w:p>
          <w:p w14:paraId="6B9AD9BA"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p>
        </w:tc>
        <w:tc>
          <w:tcPr>
            <w:tcW w:w="1842" w:type="dxa"/>
            <w:shd w:val="clear" w:color="auto" w:fill="FFFFFF" w:themeFill="background1"/>
            <w:vAlign w:val="center"/>
          </w:tcPr>
          <w:p w14:paraId="6B9AD9BB"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Hojas de papel</w:t>
            </w:r>
          </w:p>
          <w:p w14:paraId="6B9AD9BC"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Lápiz</w:t>
            </w:r>
          </w:p>
          <w:p w14:paraId="6B9AD9BD"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Vídeos de YouTube</w:t>
            </w:r>
          </w:p>
          <w:p w14:paraId="6B9AD9BE"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Smartphone</w:t>
            </w:r>
          </w:p>
          <w:p w14:paraId="6B9AD9BF" w14:textId="77777777" w:rsidR="00CC0AD4" w:rsidRPr="00EC11C5"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C11C5">
              <w:rPr>
                <w:rFonts w:ascii="Arial" w:hAnsi="Arial" w:cs="Arial"/>
                <w:color w:val="000000"/>
                <w:sz w:val="20"/>
                <w:szCs w:val="20"/>
              </w:rPr>
              <w:t>WhatsApp</w:t>
            </w:r>
          </w:p>
        </w:tc>
        <w:tc>
          <w:tcPr>
            <w:tcW w:w="1701" w:type="dxa"/>
            <w:gridSpan w:val="2"/>
            <w:shd w:val="clear" w:color="auto" w:fill="FFFFFF" w:themeFill="background1"/>
            <w:vAlign w:val="center"/>
          </w:tcPr>
          <w:p w14:paraId="6B9AD9C0"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Lista de cotejo</w:t>
            </w:r>
          </w:p>
          <w:p w14:paraId="6B9AD9C1"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rubrica</w:t>
            </w:r>
          </w:p>
        </w:tc>
        <w:tc>
          <w:tcPr>
            <w:tcW w:w="1418" w:type="dxa"/>
            <w:shd w:val="clear" w:color="auto" w:fill="FFFFFF" w:themeFill="background1"/>
          </w:tcPr>
          <w:p w14:paraId="6B9AD9C2" w14:textId="77777777" w:rsidR="00CC0AD4" w:rsidRPr="00EC11C5" w:rsidRDefault="00CC0AD4" w:rsidP="00CC0AD4">
            <w:pPr>
              <w:spacing w:line="276" w:lineRule="auto"/>
              <w:jc w:val="both"/>
              <w:rPr>
                <w:rFonts w:ascii="Arial" w:hAnsi="Arial" w:cs="Arial"/>
                <w:color w:val="000000"/>
                <w:sz w:val="20"/>
                <w:szCs w:val="20"/>
              </w:rPr>
            </w:pPr>
          </w:p>
          <w:p w14:paraId="6B9AD9C3" w14:textId="77777777" w:rsidR="00CC0AD4" w:rsidRPr="00EC11C5" w:rsidRDefault="00CC0AD4" w:rsidP="00CC0AD4">
            <w:pPr>
              <w:spacing w:line="276" w:lineRule="auto"/>
              <w:jc w:val="both"/>
              <w:rPr>
                <w:rFonts w:ascii="Arial" w:hAnsi="Arial" w:cs="Arial"/>
                <w:color w:val="000000"/>
                <w:sz w:val="20"/>
                <w:szCs w:val="20"/>
              </w:rPr>
            </w:pPr>
          </w:p>
          <w:p w14:paraId="6B9AD9C4" w14:textId="77777777" w:rsidR="00CC0AD4" w:rsidRPr="00EC11C5" w:rsidRDefault="00CC0AD4" w:rsidP="00CC0AD4">
            <w:pPr>
              <w:spacing w:line="276" w:lineRule="auto"/>
              <w:jc w:val="both"/>
              <w:rPr>
                <w:rFonts w:ascii="Arial" w:hAnsi="Arial" w:cs="Arial"/>
                <w:color w:val="000000"/>
                <w:sz w:val="20"/>
                <w:szCs w:val="20"/>
              </w:rPr>
            </w:pPr>
          </w:p>
          <w:p w14:paraId="6B9AD9C5" w14:textId="77777777" w:rsidR="00CC0AD4" w:rsidRPr="00EC11C5" w:rsidRDefault="00CC0AD4" w:rsidP="00CC0AD4">
            <w:pPr>
              <w:spacing w:line="276" w:lineRule="auto"/>
              <w:jc w:val="both"/>
              <w:rPr>
                <w:rFonts w:ascii="Arial" w:hAnsi="Arial" w:cs="Arial"/>
                <w:color w:val="000000"/>
                <w:sz w:val="20"/>
                <w:szCs w:val="20"/>
              </w:rPr>
            </w:pPr>
          </w:p>
          <w:p w14:paraId="6B9AD9C6" w14:textId="77777777" w:rsidR="00CC0AD4" w:rsidRPr="00EC11C5" w:rsidRDefault="00CC0AD4" w:rsidP="00CC0AD4">
            <w:pPr>
              <w:spacing w:line="276" w:lineRule="auto"/>
              <w:jc w:val="both"/>
              <w:rPr>
                <w:rFonts w:ascii="Arial" w:hAnsi="Arial" w:cs="Arial"/>
                <w:color w:val="000000"/>
                <w:sz w:val="20"/>
                <w:szCs w:val="20"/>
              </w:rPr>
            </w:pPr>
            <w:r w:rsidRPr="00EC11C5">
              <w:rPr>
                <w:rFonts w:ascii="Arial" w:hAnsi="Arial" w:cs="Arial"/>
                <w:color w:val="000000"/>
                <w:sz w:val="20"/>
                <w:szCs w:val="20"/>
              </w:rPr>
              <w:t>Interrogación de texto</w:t>
            </w:r>
          </w:p>
        </w:tc>
        <w:tc>
          <w:tcPr>
            <w:tcW w:w="1559" w:type="dxa"/>
            <w:shd w:val="clear" w:color="auto" w:fill="FFFFFF" w:themeFill="background1"/>
          </w:tcPr>
          <w:p w14:paraId="6B9AD9C7" w14:textId="77777777" w:rsidR="00CC0AD4" w:rsidRPr="00EC11C5" w:rsidRDefault="00CC0AD4" w:rsidP="00CC0AD4">
            <w:pPr>
              <w:spacing w:line="276" w:lineRule="auto"/>
              <w:jc w:val="both"/>
              <w:rPr>
                <w:rFonts w:ascii="Arial" w:hAnsi="Arial" w:cs="Arial"/>
                <w:color w:val="000000"/>
                <w:sz w:val="20"/>
                <w:szCs w:val="20"/>
              </w:rPr>
            </w:pPr>
          </w:p>
          <w:p w14:paraId="6B9AD9C8" w14:textId="77777777" w:rsidR="00CC0AD4" w:rsidRPr="00EC11C5" w:rsidRDefault="00CC0AD4" w:rsidP="00CC0AD4">
            <w:pPr>
              <w:spacing w:line="276" w:lineRule="auto"/>
              <w:jc w:val="both"/>
              <w:rPr>
                <w:rFonts w:ascii="Arial" w:hAnsi="Arial" w:cs="Arial"/>
                <w:color w:val="000000"/>
                <w:sz w:val="20"/>
                <w:szCs w:val="20"/>
              </w:rPr>
            </w:pPr>
            <w:r w:rsidRPr="00EC11C5">
              <w:rPr>
                <w:rFonts w:ascii="Arial" w:hAnsi="Arial" w:cs="Arial"/>
                <w:color w:val="000000"/>
                <w:sz w:val="20"/>
                <w:szCs w:val="20"/>
              </w:rPr>
              <w:t>Reflexiona sobre le tema y sub tema del texto leido</w:t>
            </w:r>
          </w:p>
        </w:tc>
        <w:tc>
          <w:tcPr>
            <w:tcW w:w="851" w:type="dxa"/>
            <w:shd w:val="clear" w:color="auto" w:fill="FFFFFF" w:themeFill="background1"/>
          </w:tcPr>
          <w:p w14:paraId="6B9AD9C9" w14:textId="77777777" w:rsidR="00CC0AD4" w:rsidRPr="00EC11C5" w:rsidRDefault="00CC0AD4" w:rsidP="00CC0AD4">
            <w:pPr>
              <w:spacing w:line="276" w:lineRule="auto"/>
              <w:jc w:val="both"/>
              <w:rPr>
                <w:rFonts w:ascii="Arial" w:hAnsi="Arial" w:cs="Arial"/>
                <w:color w:val="000000"/>
                <w:sz w:val="20"/>
                <w:szCs w:val="20"/>
              </w:rPr>
            </w:pPr>
            <w:r w:rsidRPr="00EC11C5">
              <w:rPr>
                <w:rFonts w:ascii="Arial" w:hAnsi="Arial" w:cs="Arial"/>
                <w:color w:val="000000"/>
                <w:sz w:val="20"/>
                <w:szCs w:val="20"/>
              </w:rPr>
              <w:t>x</w:t>
            </w:r>
          </w:p>
        </w:tc>
        <w:tc>
          <w:tcPr>
            <w:tcW w:w="850" w:type="dxa"/>
            <w:shd w:val="clear" w:color="auto" w:fill="FFFFFF" w:themeFill="background1"/>
          </w:tcPr>
          <w:p w14:paraId="6B9AD9CA" w14:textId="77777777" w:rsidR="00CC0AD4" w:rsidRPr="00EC11C5" w:rsidRDefault="00CC0AD4" w:rsidP="00CC0AD4">
            <w:pPr>
              <w:spacing w:line="276" w:lineRule="auto"/>
              <w:jc w:val="both"/>
              <w:rPr>
                <w:rFonts w:ascii="Arial" w:hAnsi="Arial" w:cs="Arial"/>
                <w:color w:val="000000"/>
                <w:sz w:val="20"/>
                <w:szCs w:val="20"/>
              </w:rPr>
            </w:pPr>
            <w:r w:rsidRPr="00EC11C5">
              <w:rPr>
                <w:rFonts w:ascii="Arial" w:hAnsi="Arial" w:cs="Arial"/>
                <w:color w:val="000000"/>
                <w:sz w:val="20"/>
                <w:szCs w:val="20"/>
              </w:rPr>
              <w:t>x</w:t>
            </w:r>
          </w:p>
        </w:tc>
      </w:tr>
      <w:tr w:rsidR="00CC0AD4" w:rsidRPr="00EC11C5" w14:paraId="6B9AD9DB" w14:textId="77777777" w:rsidTr="00CC0AD4">
        <w:tc>
          <w:tcPr>
            <w:tcW w:w="3828" w:type="dxa"/>
            <w:shd w:val="clear" w:color="auto" w:fill="FFFFFF" w:themeFill="background1"/>
          </w:tcPr>
          <w:p w14:paraId="6B9AD9CC" w14:textId="77777777" w:rsidR="00CC0AD4" w:rsidRPr="00EC11C5" w:rsidRDefault="00CC0AD4" w:rsidP="00CC0AD4">
            <w:pPr>
              <w:autoSpaceDE w:val="0"/>
              <w:autoSpaceDN w:val="0"/>
              <w:adjustRightInd w:val="0"/>
              <w:jc w:val="both"/>
              <w:rPr>
                <w:rFonts w:ascii="Arial" w:hAnsi="Arial" w:cs="Arial"/>
                <w:sz w:val="20"/>
                <w:szCs w:val="20"/>
              </w:rPr>
            </w:pPr>
            <w:r w:rsidRPr="00EC11C5">
              <w:rPr>
                <w:rFonts w:ascii="Arial" w:eastAsia="Calibri" w:hAnsi="Arial" w:cs="Arial"/>
                <w:sz w:val="20"/>
                <w:szCs w:val="20"/>
              </w:rPr>
              <w:t>Opina sobre el contenido, la organización textual, el sentido de diversos recursos textuales y la intención del autor. Evalúa la eficacia de la información considerando los efectos del texto en los lectores a partir de su experiencia y de los contextos socioculturales en que se desenvuelve</w:t>
            </w:r>
          </w:p>
        </w:tc>
        <w:tc>
          <w:tcPr>
            <w:tcW w:w="1417" w:type="dxa"/>
            <w:shd w:val="clear" w:color="auto" w:fill="FFFFFF" w:themeFill="background1"/>
            <w:vAlign w:val="center"/>
          </w:tcPr>
          <w:p w14:paraId="6B9AD9CD"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foro y el debate</w:t>
            </w:r>
          </w:p>
        </w:tc>
        <w:tc>
          <w:tcPr>
            <w:tcW w:w="2552" w:type="dxa"/>
            <w:shd w:val="clear" w:color="auto" w:fill="FFFFFF" w:themeFill="background1"/>
            <w:vAlign w:val="center"/>
          </w:tcPr>
          <w:p w14:paraId="6B9AD9CE"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En el foro de debate el estudiante dará su punto de vista con respecto a la intención del autor, para esto responderá a la siguiente pregunta:</w:t>
            </w:r>
          </w:p>
          <w:p w14:paraId="6B9AD9CF"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¿Qué es lo que el autor nos quiere dar a conocer?</w:t>
            </w:r>
          </w:p>
        </w:tc>
        <w:tc>
          <w:tcPr>
            <w:tcW w:w="1842" w:type="dxa"/>
            <w:shd w:val="clear" w:color="auto" w:fill="FFFFFF" w:themeFill="background1"/>
            <w:vAlign w:val="center"/>
          </w:tcPr>
          <w:p w14:paraId="6B9AD9D0"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Hojas de papel</w:t>
            </w:r>
          </w:p>
          <w:p w14:paraId="6B9AD9D1"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Lápiz</w:t>
            </w:r>
          </w:p>
          <w:p w14:paraId="6B9AD9D2"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Vídeos de YouTube</w:t>
            </w:r>
          </w:p>
          <w:p w14:paraId="6B9AD9D3"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Smartphone</w:t>
            </w:r>
          </w:p>
          <w:p w14:paraId="6B9AD9D4" w14:textId="77777777" w:rsidR="00CC0AD4" w:rsidRPr="00EC11C5"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C11C5">
              <w:rPr>
                <w:rFonts w:ascii="Arial" w:hAnsi="Arial" w:cs="Arial"/>
                <w:color w:val="000000"/>
                <w:sz w:val="20"/>
                <w:szCs w:val="20"/>
              </w:rPr>
              <w:t>WhatsApp</w:t>
            </w:r>
          </w:p>
        </w:tc>
        <w:tc>
          <w:tcPr>
            <w:tcW w:w="1701" w:type="dxa"/>
            <w:gridSpan w:val="2"/>
            <w:shd w:val="clear" w:color="auto" w:fill="FFFFFF" w:themeFill="background1"/>
            <w:vAlign w:val="center"/>
          </w:tcPr>
          <w:p w14:paraId="6B9AD9D5"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Lista de cotejo</w:t>
            </w:r>
          </w:p>
          <w:p w14:paraId="6B9AD9D6"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rubrica</w:t>
            </w:r>
          </w:p>
        </w:tc>
        <w:tc>
          <w:tcPr>
            <w:tcW w:w="1418" w:type="dxa"/>
            <w:shd w:val="clear" w:color="auto" w:fill="FFFFFF" w:themeFill="background1"/>
          </w:tcPr>
          <w:p w14:paraId="6B9AD9D7" w14:textId="77777777" w:rsidR="00CC0AD4" w:rsidRPr="00EC11C5" w:rsidRDefault="00CC0AD4" w:rsidP="00CC0AD4">
            <w:pPr>
              <w:jc w:val="both"/>
              <w:rPr>
                <w:rFonts w:ascii="Arial" w:hAnsi="Arial" w:cs="Arial"/>
                <w:color w:val="000000"/>
                <w:sz w:val="20"/>
                <w:szCs w:val="20"/>
              </w:rPr>
            </w:pPr>
            <w:r w:rsidRPr="00EC11C5">
              <w:rPr>
                <w:rFonts w:ascii="Arial" w:hAnsi="Arial" w:cs="Arial"/>
                <w:color w:val="000000"/>
                <w:sz w:val="20"/>
                <w:szCs w:val="20"/>
              </w:rPr>
              <w:t xml:space="preserve"> Debate</w:t>
            </w:r>
          </w:p>
        </w:tc>
        <w:tc>
          <w:tcPr>
            <w:tcW w:w="1559" w:type="dxa"/>
            <w:shd w:val="clear" w:color="auto" w:fill="FFFFFF" w:themeFill="background1"/>
          </w:tcPr>
          <w:p w14:paraId="6B9AD9D8" w14:textId="77777777" w:rsidR="00CC0AD4" w:rsidRPr="00EC11C5" w:rsidRDefault="00CC0AD4" w:rsidP="00CC0AD4">
            <w:pPr>
              <w:jc w:val="both"/>
              <w:rPr>
                <w:rFonts w:ascii="Arial" w:hAnsi="Arial" w:cs="Arial"/>
                <w:color w:val="000000"/>
                <w:sz w:val="20"/>
                <w:szCs w:val="20"/>
              </w:rPr>
            </w:pPr>
            <w:r w:rsidRPr="00EC11C5">
              <w:rPr>
                <w:rFonts w:ascii="Arial" w:hAnsi="Arial" w:cs="Arial"/>
                <w:color w:val="000000"/>
                <w:sz w:val="20"/>
                <w:szCs w:val="20"/>
              </w:rPr>
              <w:t>Opina sobre el contenido del texto leido</w:t>
            </w:r>
          </w:p>
        </w:tc>
        <w:tc>
          <w:tcPr>
            <w:tcW w:w="851" w:type="dxa"/>
            <w:shd w:val="clear" w:color="auto" w:fill="FFFFFF" w:themeFill="background1"/>
          </w:tcPr>
          <w:p w14:paraId="6B9AD9D9" w14:textId="77777777" w:rsidR="00CC0AD4" w:rsidRPr="00EC11C5" w:rsidRDefault="00CC0AD4" w:rsidP="00CC0AD4">
            <w:pPr>
              <w:jc w:val="both"/>
              <w:rPr>
                <w:rFonts w:ascii="Arial" w:hAnsi="Arial" w:cs="Arial"/>
                <w:color w:val="000000"/>
                <w:sz w:val="20"/>
                <w:szCs w:val="20"/>
              </w:rPr>
            </w:pPr>
            <w:r w:rsidRPr="00EC11C5">
              <w:rPr>
                <w:rFonts w:ascii="Arial" w:hAnsi="Arial" w:cs="Arial"/>
                <w:color w:val="000000"/>
                <w:sz w:val="20"/>
                <w:szCs w:val="20"/>
              </w:rPr>
              <w:t>x</w:t>
            </w:r>
          </w:p>
        </w:tc>
        <w:tc>
          <w:tcPr>
            <w:tcW w:w="850" w:type="dxa"/>
            <w:shd w:val="clear" w:color="auto" w:fill="FFFFFF" w:themeFill="background1"/>
          </w:tcPr>
          <w:p w14:paraId="6B9AD9DA" w14:textId="77777777" w:rsidR="00CC0AD4" w:rsidRPr="00EC11C5" w:rsidRDefault="00CC0AD4" w:rsidP="00CC0AD4">
            <w:pPr>
              <w:jc w:val="both"/>
              <w:rPr>
                <w:rFonts w:ascii="Arial" w:hAnsi="Arial" w:cs="Arial"/>
                <w:color w:val="000000"/>
                <w:sz w:val="20"/>
                <w:szCs w:val="20"/>
              </w:rPr>
            </w:pPr>
            <w:r w:rsidRPr="00EC11C5">
              <w:rPr>
                <w:rFonts w:ascii="Arial" w:hAnsi="Arial" w:cs="Arial"/>
                <w:color w:val="000000"/>
                <w:sz w:val="20"/>
                <w:szCs w:val="20"/>
              </w:rPr>
              <w:t>x</w:t>
            </w:r>
          </w:p>
        </w:tc>
      </w:tr>
    </w:tbl>
    <w:p w14:paraId="6B9AD9DC" w14:textId="77777777" w:rsidR="00CC0AD4" w:rsidRPr="00EC11C5" w:rsidRDefault="00CC0AD4" w:rsidP="00CC0AD4">
      <w:pPr>
        <w:jc w:val="both"/>
        <w:rPr>
          <w:rFonts w:ascii="Arial" w:hAnsi="Arial" w:cs="Arial"/>
          <w:sz w:val="20"/>
          <w:szCs w:val="20"/>
        </w:rPr>
      </w:pPr>
    </w:p>
    <w:p w14:paraId="6B9AD9DD"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9E2" w14:textId="77777777" w:rsidTr="00CC0AD4">
        <w:tc>
          <w:tcPr>
            <w:tcW w:w="3828" w:type="dxa"/>
            <w:shd w:val="clear" w:color="auto" w:fill="B2A1C7" w:themeFill="accent4" w:themeFillTint="99"/>
          </w:tcPr>
          <w:p w14:paraId="6B9AD9DE" w14:textId="77777777" w:rsidR="00CC0AD4" w:rsidRDefault="00CC0AD4" w:rsidP="00CC0AD4">
            <w:pPr>
              <w:spacing w:line="276" w:lineRule="auto"/>
              <w:rPr>
                <w:rFonts w:ascii="Arial" w:hAnsi="Arial" w:cs="Arial"/>
                <w:b/>
                <w:color w:val="000000"/>
                <w:sz w:val="20"/>
                <w:szCs w:val="20"/>
              </w:rPr>
            </w:pPr>
          </w:p>
          <w:p w14:paraId="6B9AD9D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9</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D9E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D9E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9E8" w14:textId="77777777" w:rsidTr="00CC0AD4">
        <w:tc>
          <w:tcPr>
            <w:tcW w:w="3828" w:type="dxa"/>
            <w:shd w:val="clear" w:color="auto" w:fill="B2A1C7" w:themeFill="accent4" w:themeFillTint="99"/>
          </w:tcPr>
          <w:p w14:paraId="6B9AD9E3" w14:textId="77777777" w:rsidR="00CC0AD4" w:rsidRPr="00516992" w:rsidRDefault="00CC0AD4" w:rsidP="00CC0AD4">
            <w:pPr>
              <w:spacing w:line="276" w:lineRule="auto"/>
              <w:rPr>
                <w:rFonts w:ascii="Arial" w:hAnsi="Arial" w:cs="Arial"/>
                <w:b/>
                <w:color w:val="000000"/>
                <w:sz w:val="20"/>
                <w:szCs w:val="20"/>
              </w:rPr>
            </w:pPr>
          </w:p>
          <w:p w14:paraId="6B9AD9E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9E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9E6"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9E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del riesgo y el manejo de conflictos</w:t>
            </w:r>
          </w:p>
        </w:tc>
      </w:tr>
      <w:tr w:rsidR="00CC0AD4" w:rsidRPr="00516992" w14:paraId="6B9AD9EC" w14:textId="77777777" w:rsidTr="00CC0AD4">
        <w:trPr>
          <w:trHeight w:val="295"/>
        </w:trPr>
        <w:tc>
          <w:tcPr>
            <w:tcW w:w="3828" w:type="dxa"/>
            <w:shd w:val="clear" w:color="auto" w:fill="B2A1C7" w:themeFill="accent4" w:themeFillTint="99"/>
          </w:tcPr>
          <w:p w14:paraId="6B9AD9E9"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9E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Planifica para escribir se texto eligiendo el propósito comunicativo</w:t>
            </w:r>
          </w:p>
        </w:tc>
        <w:tc>
          <w:tcPr>
            <w:tcW w:w="6095" w:type="dxa"/>
            <w:gridSpan w:val="5"/>
          </w:tcPr>
          <w:p w14:paraId="6B9AD9E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Escribe una historieta sobre el manejo de conflicto </w:t>
            </w:r>
          </w:p>
        </w:tc>
      </w:tr>
      <w:tr w:rsidR="00CC0AD4" w:rsidRPr="00516992" w14:paraId="6B9AD9F0" w14:textId="77777777" w:rsidTr="00CC0AD4">
        <w:tc>
          <w:tcPr>
            <w:tcW w:w="3828" w:type="dxa"/>
            <w:shd w:val="clear" w:color="auto" w:fill="B2A1C7" w:themeFill="accent4" w:themeFillTint="99"/>
          </w:tcPr>
          <w:p w14:paraId="6B9AD9ED" w14:textId="77777777" w:rsidR="00CC0AD4" w:rsidRPr="00B12388" w:rsidRDefault="00CC0AD4" w:rsidP="00CC0AD4">
            <w:pPr>
              <w:spacing w:line="276" w:lineRule="auto"/>
              <w:rPr>
                <w:rFonts w:ascii="Arial" w:hAnsi="Arial" w:cs="Arial"/>
                <w:b/>
                <w:sz w:val="20"/>
                <w:szCs w:val="20"/>
              </w:rPr>
            </w:pPr>
          </w:p>
          <w:p w14:paraId="6B9AD9EE"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D9EF"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0B70BA">
              <w:rPr>
                <w:rFonts w:ascii="Arial" w:hAnsi="Arial" w:cs="Arial"/>
                <w:sz w:val="20"/>
                <w:szCs w:val="20"/>
              </w:rPr>
              <w:t>Escribe diversos tipos de textos en lengua materna</w:t>
            </w:r>
          </w:p>
        </w:tc>
      </w:tr>
      <w:tr w:rsidR="00CC0AD4" w:rsidRPr="00516992" w14:paraId="6B9AD9F4" w14:textId="77777777" w:rsidTr="00CC0AD4">
        <w:tc>
          <w:tcPr>
            <w:tcW w:w="3828" w:type="dxa"/>
            <w:shd w:val="clear" w:color="auto" w:fill="B2A1C7" w:themeFill="accent4" w:themeFillTint="99"/>
          </w:tcPr>
          <w:p w14:paraId="6B9AD9F1" w14:textId="77777777" w:rsidR="00CC0AD4" w:rsidRPr="00B12388" w:rsidRDefault="00CC0AD4" w:rsidP="00CC0AD4">
            <w:pPr>
              <w:spacing w:line="276" w:lineRule="auto"/>
              <w:rPr>
                <w:rFonts w:ascii="Arial" w:hAnsi="Arial" w:cs="Arial"/>
                <w:b/>
                <w:sz w:val="20"/>
                <w:szCs w:val="20"/>
              </w:rPr>
            </w:pPr>
          </w:p>
          <w:p w14:paraId="6B9AD9F2"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9F3" w14:textId="77777777" w:rsidR="00CC0AD4" w:rsidRPr="0050004B" w:rsidRDefault="00CC0AD4" w:rsidP="00CC0AD4">
            <w:pPr>
              <w:pBdr>
                <w:top w:val="nil"/>
                <w:left w:val="nil"/>
                <w:bottom w:val="nil"/>
                <w:right w:val="nil"/>
                <w:between w:val="nil"/>
              </w:pBdr>
              <w:jc w:val="both"/>
              <w:rPr>
                <w:rFonts w:ascii="Arial" w:hAnsi="Arial" w:cs="Arial"/>
                <w:color w:val="000000"/>
                <w:sz w:val="20"/>
                <w:szCs w:val="20"/>
              </w:rPr>
            </w:pPr>
            <w:r w:rsidRPr="0050004B">
              <w:rPr>
                <w:rFonts w:ascii="Arial" w:hAnsi="Arial" w:cs="Arial"/>
                <w:sz w:val="20"/>
                <w:szCs w:val="20"/>
              </w:rPr>
              <w:t>Escribe diversos tipos de textos de forma reflexiva. Adecúa su texto al destinatario, propósito y el registro a partir de su experiencia previa, de fuentes de información complementarias y divergentes, y de su conocimiento del contexto histórico y sociocultural. Organiza y desarrolla lógicamente las ideas en torno a un tema, y las estructura en párrafos, capítulos o apartados de acuerdo a distintos géneros discursivos. Establece relaciones entre ideas a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contraargumentar, reforzar o sugerir sentidos y producir diversos efectos en el lector según la situación comunicativa.</w:t>
            </w:r>
          </w:p>
        </w:tc>
      </w:tr>
      <w:tr w:rsidR="00CC0AD4" w:rsidRPr="00516992" w14:paraId="6B9AD9FB" w14:textId="77777777" w:rsidTr="00CC0AD4">
        <w:tc>
          <w:tcPr>
            <w:tcW w:w="3828" w:type="dxa"/>
            <w:shd w:val="clear" w:color="auto" w:fill="B2A1C7" w:themeFill="accent4" w:themeFillTint="99"/>
          </w:tcPr>
          <w:p w14:paraId="6B9AD9F5" w14:textId="77777777" w:rsidR="00CC0AD4" w:rsidRPr="00B12388" w:rsidRDefault="00CC0AD4" w:rsidP="00CC0AD4">
            <w:pPr>
              <w:spacing w:line="276" w:lineRule="auto"/>
              <w:rPr>
                <w:rFonts w:ascii="Arial" w:hAnsi="Arial" w:cs="Arial"/>
                <w:b/>
                <w:sz w:val="20"/>
                <w:szCs w:val="20"/>
              </w:rPr>
            </w:pPr>
          </w:p>
          <w:p w14:paraId="6B9AD9F6"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9F7"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Adecúa el texto a la situación comunicativa.</w:t>
            </w:r>
          </w:p>
          <w:p w14:paraId="6B9AD9F8"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Organiza y desarrolla las ideas de forma coherente y cohesionada.</w:t>
            </w:r>
          </w:p>
          <w:p w14:paraId="6B9AD9F9"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Utiliza convenciones del lenguaje escrito de forma pertinente.</w:t>
            </w:r>
          </w:p>
          <w:p w14:paraId="6B9AD9FA"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0B70BA">
              <w:rPr>
                <w:rFonts w:ascii="Arial" w:hAnsi="Arial" w:cs="Arial"/>
                <w:sz w:val="20"/>
                <w:szCs w:val="20"/>
              </w:rPr>
              <w:t>Reflexiona y evalúa la forma, el contenido y contexto del texto escrito.</w:t>
            </w:r>
          </w:p>
        </w:tc>
      </w:tr>
      <w:tr w:rsidR="00CC0AD4" w:rsidRPr="00516992" w14:paraId="6B9ADA0B" w14:textId="77777777" w:rsidTr="00CC0AD4">
        <w:trPr>
          <w:trHeight w:val="225"/>
        </w:trPr>
        <w:tc>
          <w:tcPr>
            <w:tcW w:w="3828" w:type="dxa"/>
            <w:vMerge w:val="restart"/>
            <w:shd w:val="clear" w:color="auto" w:fill="B2A1C7" w:themeFill="accent4" w:themeFillTint="99"/>
          </w:tcPr>
          <w:p w14:paraId="6B9AD9FC" w14:textId="77777777" w:rsidR="00CC0AD4" w:rsidRPr="00B12388" w:rsidRDefault="00CC0AD4" w:rsidP="00CC0AD4">
            <w:pPr>
              <w:spacing w:line="276" w:lineRule="auto"/>
              <w:jc w:val="center"/>
              <w:rPr>
                <w:rFonts w:ascii="Arial" w:hAnsi="Arial" w:cs="Arial"/>
                <w:b/>
                <w:sz w:val="20"/>
                <w:szCs w:val="20"/>
              </w:rPr>
            </w:pPr>
          </w:p>
          <w:p w14:paraId="6B9AD9F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D9FE" w14:textId="77777777" w:rsidR="00CC0AD4" w:rsidRPr="00B12388" w:rsidRDefault="00CC0AD4" w:rsidP="00CC0AD4">
            <w:pPr>
              <w:spacing w:line="276" w:lineRule="auto"/>
              <w:jc w:val="center"/>
              <w:rPr>
                <w:rFonts w:ascii="Arial" w:hAnsi="Arial" w:cs="Arial"/>
                <w:b/>
                <w:sz w:val="20"/>
                <w:szCs w:val="20"/>
              </w:rPr>
            </w:pPr>
          </w:p>
          <w:p w14:paraId="6B9AD9F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DA00" w14:textId="77777777" w:rsidR="00CC0AD4" w:rsidRPr="00B12388" w:rsidRDefault="00CC0AD4" w:rsidP="00CC0AD4">
            <w:pPr>
              <w:spacing w:line="276" w:lineRule="auto"/>
              <w:jc w:val="center"/>
              <w:rPr>
                <w:rFonts w:ascii="Arial" w:hAnsi="Arial" w:cs="Arial"/>
                <w:b/>
                <w:sz w:val="20"/>
                <w:szCs w:val="20"/>
              </w:rPr>
            </w:pPr>
          </w:p>
          <w:p w14:paraId="6B9ADA0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984" w:type="dxa"/>
            <w:vMerge w:val="restart"/>
            <w:shd w:val="clear" w:color="auto" w:fill="B2A1C7" w:themeFill="accent4" w:themeFillTint="99"/>
          </w:tcPr>
          <w:p w14:paraId="6B9ADA02" w14:textId="77777777" w:rsidR="00CC0AD4" w:rsidRPr="00B12388" w:rsidRDefault="00CC0AD4" w:rsidP="00CC0AD4">
            <w:pPr>
              <w:spacing w:line="276" w:lineRule="auto"/>
              <w:jc w:val="center"/>
              <w:rPr>
                <w:rFonts w:ascii="Arial" w:hAnsi="Arial" w:cs="Arial"/>
                <w:b/>
                <w:sz w:val="20"/>
                <w:szCs w:val="20"/>
              </w:rPr>
            </w:pPr>
          </w:p>
          <w:p w14:paraId="6B9ADA0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559" w:type="dxa"/>
            <w:gridSpan w:val="2"/>
            <w:vMerge w:val="restart"/>
            <w:shd w:val="clear" w:color="auto" w:fill="B2A1C7" w:themeFill="accent4" w:themeFillTint="99"/>
          </w:tcPr>
          <w:p w14:paraId="6B9ADA04" w14:textId="77777777" w:rsidR="00CC0AD4" w:rsidRPr="00B12388" w:rsidRDefault="00CC0AD4" w:rsidP="00CC0AD4">
            <w:pPr>
              <w:spacing w:line="276" w:lineRule="auto"/>
              <w:jc w:val="center"/>
              <w:rPr>
                <w:rFonts w:ascii="Arial" w:hAnsi="Arial" w:cs="Arial"/>
                <w:b/>
                <w:sz w:val="20"/>
                <w:szCs w:val="20"/>
              </w:rPr>
            </w:pPr>
          </w:p>
          <w:p w14:paraId="6B9ADA0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A0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DA07" w14:textId="77777777" w:rsidR="00CC0AD4" w:rsidRPr="00516992" w:rsidRDefault="00CC0AD4" w:rsidP="00CC0AD4">
            <w:pPr>
              <w:spacing w:line="276" w:lineRule="auto"/>
              <w:jc w:val="center"/>
              <w:rPr>
                <w:rFonts w:ascii="Arial" w:hAnsi="Arial" w:cs="Arial"/>
                <w:b/>
                <w:sz w:val="20"/>
                <w:szCs w:val="20"/>
              </w:rPr>
            </w:pPr>
          </w:p>
          <w:p w14:paraId="6B9ADA0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DA0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DA0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A15" w14:textId="77777777" w:rsidTr="00CC0AD4">
        <w:trPr>
          <w:trHeight w:val="315"/>
        </w:trPr>
        <w:tc>
          <w:tcPr>
            <w:tcW w:w="3828" w:type="dxa"/>
            <w:vMerge/>
            <w:shd w:val="clear" w:color="auto" w:fill="B2A1C7" w:themeFill="accent4" w:themeFillTint="99"/>
          </w:tcPr>
          <w:p w14:paraId="6B9ADA0C"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A0D"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DA0E" w14:textId="77777777" w:rsidR="00CC0AD4" w:rsidRPr="00B12388"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DA0F" w14:textId="77777777" w:rsidR="00CC0AD4" w:rsidRPr="00B12388"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DA10"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A11"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DA12"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A13"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B2A1C7" w:themeFill="accent4" w:themeFillTint="99"/>
          </w:tcPr>
          <w:p w14:paraId="6B9ADA14"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FF7DC1" w14:paraId="6B9ADA2B" w14:textId="77777777" w:rsidTr="00CC0AD4">
        <w:tc>
          <w:tcPr>
            <w:tcW w:w="3828" w:type="dxa"/>
            <w:shd w:val="clear" w:color="auto" w:fill="FFFFFF" w:themeFill="background1"/>
          </w:tcPr>
          <w:p w14:paraId="6B9ADA16" w14:textId="77777777" w:rsidR="00CC0AD4" w:rsidRPr="00FF7DC1" w:rsidRDefault="00CC0AD4" w:rsidP="00CC0AD4">
            <w:pPr>
              <w:autoSpaceDE w:val="0"/>
              <w:autoSpaceDN w:val="0"/>
              <w:adjustRightInd w:val="0"/>
              <w:jc w:val="both"/>
              <w:rPr>
                <w:rFonts w:ascii="Arial" w:eastAsia="Calibri" w:hAnsi="Arial" w:cs="Arial"/>
                <w:sz w:val="22"/>
                <w:szCs w:val="22"/>
              </w:rPr>
            </w:pPr>
            <w:r w:rsidRPr="00FF7DC1">
              <w:rPr>
                <w:rFonts w:ascii="Arial" w:eastAsia="Calibri" w:hAnsi="Arial" w:cs="Arial"/>
                <w:sz w:val="22"/>
                <w:szCs w:val="22"/>
              </w:rPr>
              <w:t>Establece relaciones lógicas entre las ideas, como comparación, simultaneidad y disyunción, a través de varios tipos de referentes y conectores. Incorpora de forma pertinente un vocabulario que incluye sinónimos y diversos términos propios de los campos del saber.</w:t>
            </w:r>
          </w:p>
          <w:p w14:paraId="6B9ADA17" w14:textId="77777777" w:rsidR="00CC0AD4" w:rsidRPr="00FF7DC1" w:rsidRDefault="00CC0AD4" w:rsidP="00CC0AD4">
            <w:pPr>
              <w:autoSpaceDE w:val="0"/>
              <w:autoSpaceDN w:val="0"/>
              <w:adjustRightInd w:val="0"/>
              <w:jc w:val="both"/>
              <w:rPr>
                <w:rFonts w:ascii="Arial" w:hAnsi="Arial" w:cs="Arial"/>
                <w:color w:val="000000"/>
                <w:sz w:val="20"/>
                <w:szCs w:val="20"/>
              </w:rPr>
            </w:pPr>
          </w:p>
        </w:tc>
        <w:tc>
          <w:tcPr>
            <w:tcW w:w="1417" w:type="dxa"/>
            <w:vMerge w:val="restart"/>
            <w:shd w:val="clear" w:color="auto" w:fill="FFFFFF" w:themeFill="background1"/>
            <w:vAlign w:val="center"/>
          </w:tcPr>
          <w:p w14:paraId="6B9ADA18"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 de la historieta.</w:t>
            </w:r>
          </w:p>
          <w:p w14:paraId="6B9ADA19"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w:t>
            </w:r>
          </w:p>
          <w:p w14:paraId="6B9ADA1A"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w:t>
            </w:r>
          </w:p>
        </w:tc>
        <w:tc>
          <w:tcPr>
            <w:tcW w:w="2552" w:type="dxa"/>
            <w:vMerge w:val="restart"/>
            <w:shd w:val="clear" w:color="auto" w:fill="FFFFFF" w:themeFill="background1"/>
            <w:vAlign w:val="center"/>
          </w:tcPr>
          <w:p w14:paraId="6B9ADA1B"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 xml:space="preserve">El estudiante </w:t>
            </w:r>
            <w:r>
              <w:rPr>
                <w:rFonts w:ascii="Arial" w:hAnsi="Arial" w:cs="Arial"/>
                <w:color w:val="000000"/>
                <w:sz w:val="20"/>
                <w:szCs w:val="20"/>
              </w:rPr>
              <w:t>escribirá una historieta sobre casos de solución de conflictos, teniendo en cuenta lógica entre ideas, tipos de referentes y conectores además del vocabulario, el tema y sub tema</w:t>
            </w:r>
          </w:p>
        </w:tc>
        <w:tc>
          <w:tcPr>
            <w:tcW w:w="1984" w:type="dxa"/>
            <w:shd w:val="clear" w:color="auto" w:fill="FFFFFF" w:themeFill="background1"/>
            <w:vAlign w:val="center"/>
          </w:tcPr>
          <w:p w14:paraId="6B9ADA1C" w14:textId="77777777" w:rsidR="00CC0AD4" w:rsidRPr="00E4499E" w:rsidRDefault="00CC0AD4" w:rsidP="00CC0AD4">
            <w:pPr>
              <w:pBdr>
                <w:top w:val="nil"/>
                <w:left w:val="nil"/>
                <w:bottom w:val="nil"/>
                <w:right w:val="nil"/>
                <w:between w:val="nil"/>
              </w:pBdr>
              <w:jc w:val="both"/>
              <w:rPr>
                <w:rFonts w:ascii="Arial" w:hAnsi="Arial" w:cs="Arial"/>
                <w:color w:val="000000"/>
                <w:sz w:val="20"/>
                <w:szCs w:val="20"/>
              </w:rPr>
            </w:pPr>
          </w:p>
          <w:p w14:paraId="6B9ADA1D"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Lápiz</w:t>
            </w:r>
          </w:p>
          <w:p w14:paraId="6B9ADA1E"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Vídeos de YouTube</w:t>
            </w:r>
          </w:p>
          <w:p w14:paraId="6B9ADA1F"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Smartphone</w:t>
            </w:r>
          </w:p>
          <w:p w14:paraId="6B9ADA20" w14:textId="77777777" w:rsidR="00CC0AD4" w:rsidRPr="00FF7DC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F7DC1">
              <w:rPr>
                <w:rFonts w:ascii="Arial" w:hAnsi="Arial" w:cs="Arial"/>
                <w:color w:val="000000"/>
                <w:sz w:val="20"/>
                <w:szCs w:val="20"/>
              </w:rPr>
              <w:t>WhatsApp</w:t>
            </w:r>
          </w:p>
        </w:tc>
        <w:tc>
          <w:tcPr>
            <w:tcW w:w="1559" w:type="dxa"/>
            <w:gridSpan w:val="2"/>
            <w:shd w:val="clear" w:color="auto" w:fill="FFFFFF" w:themeFill="background1"/>
            <w:vAlign w:val="center"/>
          </w:tcPr>
          <w:p w14:paraId="6B9ADA21"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Lista de cotejo</w:t>
            </w:r>
          </w:p>
          <w:p w14:paraId="6B9ADA22"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 xml:space="preserve">Rúbrica </w:t>
            </w:r>
          </w:p>
          <w:p w14:paraId="6B9ADA23"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Portafolio</w:t>
            </w:r>
          </w:p>
        </w:tc>
        <w:tc>
          <w:tcPr>
            <w:tcW w:w="1418" w:type="dxa"/>
            <w:vMerge w:val="restart"/>
            <w:shd w:val="clear" w:color="auto" w:fill="FFFFFF" w:themeFill="background1"/>
          </w:tcPr>
          <w:p w14:paraId="6B9ADA24" w14:textId="77777777" w:rsidR="00CC0AD4" w:rsidRDefault="00CC0AD4" w:rsidP="00CC0AD4">
            <w:pPr>
              <w:spacing w:line="276" w:lineRule="auto"/>
              <w:jc w:val="both"/>
              <w:rPr>
                <w:rFonts w:ascii="Arial" w:hAnsi="Arial" w:cs="Arial"/>
                <w:color w:val="000000"/>
                <w:sz w:val="20"/>
                <w:szCs w:val="20"/>
              </w:rPr>
            </w:pPr>
          </w:p>
          <w:p w14:paraId="6B9ADA25" w14:textId="77777777" w:rsidR="00CC0AD4" w:rsidRDefault="00CC0AD4" w:rsidP="00CC0AD4">
            <w:pPr>
              <w:spacing w:line="276" w:lineRule="auto"/>
              <w:jc w:val="both"/>
              <w:rPr>
                <w:rFonts w:ascii="Arial" w:hAnsi="Arial" w:cs="Arial"/>
                <w:color w:val="000000"/>
                <w:sz w:val="20"/>
                <w:szCs w:val="20"/>
              </w:rPr>
            </w:pPr>
          </w:p>
          <w:p w14:paraId="6B9ADA26" w14:textId="77777777" w:rsidR="00CC0AD4" w:rsidRPr="00FF7DC1"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Mediante historieta</w:t>
            </w:r>
          </w:p>
        </w:tc>
        <w:tc>
          <w:tcPr>
            <w:tcW w:w="1559" w:type="dxa"/>
            <w:vMerge w:val="restart"/>
            <w:shd w:val="clear" w:color="auto" w:fill="FFFFFF" w:themeFill="background1"/>
          </w:tcPr>
          <w:p w14:paraId="6B9ADA27" w14:textId="77777777" w:rsidR="00CC0AD4" w:rsidRDefault="00CC0AD4" w:rsidP="00CC0AD4">
            <w:pPr>
              <w:spacing w:line="276" w:lineRule="auto"/>
              <w:jc w:val="both"/>
              <w:rPr>
                <w:rFonts w:ascii="Arial" w:hAnsi="Arial" w:cs="Arial"/>
                <w:color w:val="000000"/>
                <w:sz w:val="20"/>
                <w:szCs w:val="20"/>
              </w:rPr>
            </w:pPr>
          </w:p>
          <w:p w14:paraId="6B9ADA28" w14:textId="77777777" w:rsidR="00CC0AD4" w:rsidRPr="00FF7DC1"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Escribe teniendo en cuenta la lógica de ideas, referentes y conectores</w:t>
            </w:r>
          </w:p>
        </w:tc>
        <w:tc>
          <w:tcPr>
            <w:tcW w:w="851" w:type="dxa"/>
            <w:shd w:val="clear" w:color="auto" w:fill="FFFFFF" w:themeFill="background1"/>
          </w:tcPr>
          <w:p w14:paraId="6B9ADA29" w14:textId="77777777" w:rsidR="00CC0AD4" w:rsidRPr="00FF7DC1"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x</w:t>
            </w:r>
          </w:p>
        </w:tc>
        <w:tc>
          <w:tcPr>
            <w:tcW w:w="850" w:type="dxa"/>
            <w:shd w:val="clear" w:color="auto" w:fill="FFFFFF" w:themeFill="background1"/>
          </w:tcPr>
          <w:p w14:paraId="6B9ADA2A" w14:textId="77777777" w:rsidR="00CC0AD4" w:rsidRPr="00FF7DC1"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x</w:t>
            </w:r>
          </w:p>
        </w:tc>
      </w:tr>
      <w:tr w:rsidR="00CC0AD4" w:rsidRPr="00FF7DC1" w14:paraId="6B9ADA3A" w14:textId="77777777" w:rsidTr="00CC0AD4">
        <w:tc>
          <w:tcPr>
            <w:tcW w:w="3828" w:type="dxa"/>
            <w:shd w:val="clear" w:color="auto" w:fill="FFFFFF" w:themeFill="background1"/>
          </w:tcPr>
          <w:p w14:paraId="6B9ADA2C" w14:textId="77777777" w:rsidR="00CC0AD4" w:rsidRPr="00FF7DC1" w:rsidRDefault="00CC0AD4" w:rsidP="00CC0AD4">
            <w:pPr>
              <w:autoSpaceDE w:val="0"/>
              <w:autoSpaceDN w:val="0"/>
              <w:adjustRightInd w:val="0"/>
              <w:jc w:val="both"/>
              <w:rPr>
                <w:rFonts w:ascii="Arial" w:hAnsi="Arial" w:cs="Arial"/>
                <w:sz w:val="20"/>
                <w:szCs w:val="20"/>
              </w:rPr>
            </w:pPr>
            <w:r w:rsidRPr="00FF7DC1">
              <w:rPr>
                <w:rFonts w:ascii="Arial" w:eastAsia="Calibri" w:hAnsi="Arial" w:cs="Arial"/>
                <w:sz w:val="22"/>
                <w:szCs w:val="22"/>
              </w:rPr>
              <w:t>Ordena las ideas en torno a un tema, las jerarquiza en subtemas e ide</w:t>
            </w:r>
            <w:r>
              <w:rPr>
                <w:rFonts w:ascii="Arial" w:eastAsia="Calibri" w:hAnsi="Arial" w:cs="Arial"/>
                <w:sz w:val="22"/>
                <w:szCs w:val="22"/>
              </w:rPr>
              <w:t xml:space="preserve">as principales, </w:t>
            </w:r>
          </w:p>
        </w:tc>
        <w:tc>
          <w:tcPr>
            <w:tcW w:w="1417" w:type="dxa"/>
            <w:vMerge/>
            <w:shd w:val="clear" w:color="auto" w:fill="FFFFFF" w:themeFill="background1"/>
            <w:vAlign w:val="center"/>
          </w:tcPr>
          <w:p w14:paraId="6B9ADA2D"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vMerge/>
            <w:shd w:val="clear" w:color="auto" w:fill="FFFFFF" w:themeFill="background1"/>
            <w:vAlign w:val="center"/>
          </w:tcPr>
          <w:p w14:paraId="6B9ADA2E"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DA2F" w14:textId="77777777" w:rsidR="00CC0AD4" w:rsidRPr="00E4499E" w:rsidRDefault="00CC0AD4" w:rsidP="00CC0AD4">
            <w:pPr>
              <w:pBdr>
                <w:top w:val="nil"/>
                <w:left w:val="nil"/>
                <w:bottom w:val="nil"/>
                <w:right w:val="nil"/>
                <w:between w:val="nil"/>
              </w:pBdr>
              <w:jc w:val="both"/>
              <w:rPr>
                <w:rFonts w:ascii="Arial" w:hAnsi="Arial" w:cs="Arial"/>
                <w:color w:val="000000"/>
                <w:sz w:val="20"/>
                <w:szCs w:val="20"/>
              </w:rPr>
            </w:pPr>
          </w:p>
          <w:p w14:paraId="6B9ADA30"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Lápiz</w:t>
            </w:r>
          </w:p>
          <w:p w14:paraId="6B9ADA31" w14:textId="77777777" w:rsidR="00CC0AD4" w:rsidRPr="00FF7DC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FF7DC1">
              <w:rPr>
                <w:rFonts w:ascii="Arial" w:hAnsi="Arial" w:cs="Arial"/>
                <w:color w:val="000000"/>
                <w:sz w:val="20"/>
                <w:szCs w:val="20"/>
              </w:rPr>
              <w:t>Smartphone</w:t>
            </w:r>
          </w:p>
          <w:p w14:paraId="6B9ADA32" w14:textId="77777777" w:rsidR="00CC0AD4" w:rsidRPr="00FF7DC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FF7DC1">
              <w:rPr>
                <w:rFonts w:ascii="Arial" w:hAnsi="Arial" w:cs="Arial"/>
                <w:color w:val="000000"/>
                <w:sz w:val="20"/>
                <w:szCs w:val="20"/>
              </w:rPr>
              <w:t>WhatsApp</w:t>
            </w:r>
          </w:p>
        </w:tc>
        <w:tc>
          <w:tcPr>
            <w:tcW w:w="1559" w:type="dxa"/>
            <w:gridSpan w:val="2"/>
            <w:shd w:val="clear" w:color="auto" w:fill="FFFFFF" w:themeFill="background1"/>
            <w:vAlign w:val="center"/>
          </w:tcPr>
          <w:p w14:paraId="6B9ADA33"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Lista de cotejo</w:t>
            </w:r>
          </w:p>
          <w:p w14:paraId="6B9ADA34"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 xml:space="preserve">Rúbrica </w:t>
            </w:r>
          </w:p>
          <w:p w14:paraId="6B9ADA35" w14:textId="77777777" w:rsidR="00CC0AD4" w:rsidRPr="00FF7DC1" w:rsidRDefault="00CC0AD4" w:rsidP="00CC0AD4">
            <w:pPr>
              <w:pBdr>
                <w:top w:val="nil"/>
                <w:left w:val="nil"/>
                <w:bottom w:val="nil"/>
                <w:right w:val="nil"/>
                <w:between w:val="nil"/>
              </w:pBdr>
              <w:jc w:val="both"/>
              <w:rPr>
                <w:rFonts w:ascii="Arial" w:hAnsi="Arial" w:cs="Arial"/>
                <w:color w:val="000000"/>
                <w:sz w:val="20"/>
                <w:szCs w:val="20"/>
              </w:rPr>
            </w:pPr>
            <w:r w:rsidRPr="00FF7DC1">
              <w:rPr>
                <w:rFonts w:ascii="Arial" w:hAnsi="Arial" w:cs="Arial"/>
                <w:color w:val="000000"/>
                <w:sz w:val="20"/>
                <w:szCs w:val="20"/>
              </w:rPr>
              <w:t>Portafolio</w:t>
            </w:r>
          </w:p>
        </w:tc>
        <w:tc>
          <w:tcPr>
            <w:tcW w:w="1418" w:type="dxa"/>
            <w:vMerge/>
            <w:shd w:val="clear" w:color="auto" w:fill="FFFFFF" w:themeFill="background1"/>
          </w:tcPr>
          <w:p w14:paraId="6B9ADA36" w14:textId="77777777" w:rsidR="00CC0AD4" w:rsidRPr="00FF7DC1" w:rsidRDefault="00CC0AD4" w:rsidP="00CC0AD4">
            <w:pPr>
              <w:jc w:val="both"/>
              <w:rPr>
                <w:rFonts w:ascii="Arial" w:hAnsi="Arial" w:cs="Arial"/>
                <w:color w:val="000000"/>
                <w:sz w:val="20"/>
                <w:szCs w:val="20"/>
              </w:rPr>
            </w:pPr>
          </w:p>
        </w:tc>
        <w:tc>
          <w:tcPr>
            <w:tcW w:w="1559" w:type="dxa"/>
            <w:vMerge/>
            <w:shd w:val="clear" w:color="auto" w:fill="FFFFFF" w:themeFill="background1"/>
          </w:tcPr>
          <w:p w14:paraId="6B9ADA37" w14:textId="77777777" w:rsidR="00CC0AD4" w:rsidRPr="00FF7DC1" w:rsidRDefault="00CC0AD4" w:rsidP="00CC0AD4">
            <w:pPr>
              <w:jc w:val="both"/>
              <w:rPr>
                <w:rFonts w:ascii="Arial" w:hAnsi="Arial" w:cs="Arial"/>
                <w:color w:val="000000"/>
                <w:sz w:val="20"/>
                <w:szCs w:val="20"/>
              </w:rPr>
            </w:pPr>
          </w:p>
        </w:tc>
        <w:tc>
          <w:tcPr>
            <w:tcW w:w="851" w:type="dxa"/>
            <w:shd w:val="clear" w:color="auto" w:fill="FFFFFF" w:themeFill="background1"/>
          </w:tcPr>
          <w:p w14:paraId="6B9ADA38" w14:textId="77777777" w:rsidR="00CC0AD4" w:rsidRPr="00FF7DC1" w:rsidRDefault="00CC0AD4" w:rsidP="00CC0AD4">
            <w:pPr>
              <w:jc w:val="both"/>
              <w:rPr>
                <w:rFonts w:ascii="Arial" w:hAnsi="Arial" w:cs="Arial"/>
                <w:color w:val="000000"/>
                <w:sz w:val="20"/>
                <w:szCs w:val="20"/>
              </w:rPr>
            </w:pPr>
          </w:p>
        </w:tc>
        <w:tc>
          <w:tcPr>
            <w:tcW w:w="850" w:type="dxa"/>
            <w:shd w:val="clear" w:color="auto" w:fill="FFFFFF" w:themeFill="background1"/>
          </w:tcPr>
          <w:p w14:paraId="6B9ADA39" w14:textId="77777777" w:rsidR="00CC0AD4" w:rsidRPr="00FF7DC1" w:rsidRDefault="00CC0AD4" w:rsidP="00CC0AD4">
            <w:pPr>
              <w:jc w:val="both"/>
              <w:rPr>
                <w:rFonts w:ascii="Arial" w:hAnsi="Arial" w:cs="Arial"/>
                <w:color w:val="000000"/>
                <w:sz w:val="20"/>
                <w:szCs w:val="20"/>
              </w:rPr>
            </w:pPr>
          </w:p>
        </w:tc>
      </w:tr>
    </w:tbl>
    <w:p w14:paraId="6B9ADA3B" w14:textId="77777777" w:rsidR="00CC0AD4" w:rsidRPr="00FF7DC1" w:rsidRDefault="00CC0AD4" w:rsidP="00CC0AD4">
      <w:pPr>
        <w:jc w:val="both"/>
        <w:rPr>
          <w:rFonts w:ascii="Arial" w:hAnsi="Arial" w:cs="Arial"/>
          <w:sz w:val="20"/>
          <w:szCs w:val="20"/>
        </w:rPr>
      </w:pPr>
    </w:p>
    <w:p w14:paraId="6B9ADA3C"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701"/>
        <w:gridCol w:w="142"/>
        <w:gridCol w:w="1559"/>
        <w:gridCol w:w="1418"/>
        <w:gridCol w:w="1417"/>
        <w:gridCol w:w="851"/>
        <w:gridCol w:w="850"/>
      </w:tblGrid>
      <w:tr w:rsidR="00CC0AD4" w:rsidRPr="00516992" w14:paraId="6B9ADA41" w14:textId="77777777" w:rsidTr="00CC0AD4">
        <w:tc>
          <w:tcPr>
            <w:tcW w:w="3828" w:type="dxa"/>
            <w:shd w:val="clear" w:color="auto" w:fill="B2A1C7" w:themeFill="accent4" w:themeFillTint="99"/>
          </w:tcPr>
          <w:p w14:paraId="6B9ADA3D" w14:textId="77777777" w:rsidR="00CC0AD4" w:rsidRDefault="00CC0AD4" w:rsidP="00CC0AD4">
            <w:pPr>
              <w:spacing w:line="276" w:lineRule="auto"/>
              <w:rPr>
                <w:rFonts w:ascii="Arial" w:hAnsi="Arial" w:cs="Arial"/>
                <w:b/>
                <w:color w:val="000000"/>
                <w:sz w:val="20"/>
                <w:szCs w:val="20"/>
              </w:rPr>
            </w:pPr>
          </w:p>
          <w:p w14:paraId="6B9ADA3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 xml:space="preserve">10 </w:t>
            </w:r>
            <w:r w:rsidRPr="00516992">
              <w:rPr>
                <w:rFonts w:ascii="Arial" w:hAnsi="Arial" w:cs="Arial"/>
                <w:b/>
                <w:color w:val="000000"/>
                <w:sz w:val="20"/>
                <w:szCs w:val="20"/>
              </w:rPr>
              <w:t xml:space="preserve"> Área</w:t>
            </w:r>
          </w:p>
        </w:tc>
        <w:tc>
          <w:tcPr>
            <w:tcW w:w="7654" w:type="dxa"/>
            <w:gridSpan w:val="5"/>
            <w:shd w:val="clear" w:color="auto" w:fill="B2A1C7" w:themeFill="accent4" w:themeFillTint="99"/>
            <w:vAlign w:val="center"/>
          </w:tcPr>
          <w:p w14:paraId="6B9ADA3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536" w:type="dxa"/>
            <w:gridSpan w:val="4"/>
            <w:shd w:val="clear" w:color="auto" w:fill="B2A1C7" w:themeFill="accent4" w:themeFillTint="99"/>
          </w:tcPr>
          <w:p w14:paraId="6B9ADA4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A47" w14:textId="77777777" w:rsidTr="00CC0AD4">
        <w:tc>
          <w:tcPr>
            <w:tcW w:w="3828" w:type="dxa"/>
            <w:shd w:val="clear" w:color="auto" w:fill="B2A1C7" w:themeFill="accent4" w:themeFillTint="99"/>
          </w:tcPr>
          <w:p w14:paraId="6B9ADA42" w14:textId="77777777" w:rsidR="00CC0AD4" w:rsidRPr="00516992" w:rsidRDefault="00CC0AD4" w:rsidP="00CC0AD4">
            <w:pPr>
              <w:spacing w:line="276" w:lineRule="auto"/>
              <w:rPr>
                <w:rFonts w:ascii="Arial" w:hAnsi="Arial" w:cs="Arial"/>
                <w:b/>
                <w:color w:val="000000"/>
                <w:sz w:val="20"/>
                <w:szCs w:val="20"/>
              </w:rPr>
            </w:pPr>
          </w:p>
          <w:p w14:paraId="6B9ADA4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A4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835" w:type="dxa"/>
            <w:vAlign w:val="center"/>
          </w:tcPr>
          <w:p w14:paraId="6B9ADA4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7"/>
            <w:vAlign w:val="center"/>
          </w:tcPr>
          <w:p w14:paraId="6B9ADA4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DA4B" w14:textId="77777777" w:rsidTr="00CC0AD4">
        <w:trPr>
          <w:trHeight w:val="295"/>
        </w:trPr>
        <w:tc>
          <w:tcPr>
            <w:tcW w:w="3828" w:type="dxa"/>
            <w:shd w:val="clear" w:color="auto" w:fill="B2A1C7" w:themeFill="accent4" w:themeFillTint="99"/>
          </w:tcPr>
          <w:p w14:paraId="6B9ADA4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A4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películas de su interés y dialoga con su familia</w:t>
            </w:r>
          </w:p>
        </w:tc>
        <w:tc>
          <w:tcPr>
            <w:tcW w:w="6095" w:type="dxa"/>
            <w:gridSpan w:val="5"/>
          </w:tcPr>
          <w:p w14:paraId="6B9ADA4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Propicia el dialogo en familia para exponer sus conclusiones</w:t>
            </w:r>
          </w:p>
        </w:tc>
      </w:tr>
      <w:tr w:rsidR="00CC0AD4" w:rsidRPr="00A2675B" w14:paraId="6B9ADA4E" w14:textId="77777777" w:rsidTr="00CC0AD4">
        <w:tc>
          <w:tcPr>
            <w:tcW w:w="3828" w:type="dxa"/>
            <w:shd w:val="clear" w:color="auto" w:fill="B2A1C7" w:themeFill="accent4" w:themeFillTint="99"/>
          </w:tcPr>
          <w:p w14:paraId="6B9ADA4C"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 xml:space="preserve">Competencia </w:t>
            </w:r>
          </w:p>
        </w:tc>
        <w:tc>
          <w:tcPr>
            <w:tcW w:w="12190" w:type="dxa"/>
            <w:gridSpan w:val="9"/>
            <w:vAlign w:val="center"/>
          </w:tcPr>
          <w:p w14:paraId="6B9ADA4D" w14:textId="77777777" w:rsidR="00CC0AD4" w:rsidRPr="00A2675B" w:rsidRDefault="00CC0AD4" w:rsidP="00CC0AD4">
            <w:pPr>
              <w:pBdr>
                <w:top w:val="nil"/>
                <w:left w:val="nil"/>
                <w:bottom w:val="nil"/>
                <w:right w:val="nil"/>
                <w:between w:val="nil"/>
              </w:pBdr>
              <w:rPr>
                <w:rFonts w:ascii="Arial" w:hAnsi="Arial" w:cs="Arial"/>
                <w:b/>
                <w:color w:val="000000"/>
                <w:sz w:val="20"/>
                <w:szCs w:val="20"/>
              </w:rPr>
            </w:pPr>
            <w:r w:rsidRPr="00A2675B">
              <w:rPr>
                <w:rFonts w:ascii="Arial" w:hAnsi="Arial" w:cs="Arial"/>
                <w:sz w:val="20"/>
                <w:szCs w:val="20"/>
              </w:rPr>
              <w:t>Se comunica oralmente en su lengua materna</w:t>
            </w:r>
          </w:p>
        </w:tc>
      </w:tr>
      <w:tr w:rsidR="00CC0AD4" w:rsidRPr="00A2675B" w14:paraId="6B9ADA52" w14:textId="77777777" w:rsidTr="00CC0AD4">
        <w:tc>
          <w:tcPr>
            <w:tcW w:w="3828" w:type="dxa"/>
            <w:shd w:val="clear" w:color="auto" w:fill="B2A1C7" w:themeFill="accent4" w:themeFillTint="99"/>
          </w:tcPr>
          <w:p w14:paraId="6B9ADA4F" w14:textId="77777777" w:rsidR="00CC0AD4" w:rsidRPr="00A2675B" w:rsidRDefault="00CC0AD4" w:rsidP="00CC0AD4">
            <w:pPr>
              <w:spacing w:line="276" w:lineRule="auto"/>
              <w:rPr>
                <w:rFonts w:ascii="Arial" w:hAnsi="Arial" w:cs="Arial"/>
                <w:b/>
                <w:sz w:val="20"/>
                <w:szCs w:val="20"/>
              </w:rPr>
            </w:pPr>
          </w:p>
          <w:p w14:paraId="6B9ADA50"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Estándar</w:t>
            </w:r>
          </w:p>
        </w:tc>
        <w:tc>
          <w:tcPr>
            <w:tcW w:w="12190" w:type="dxa"/>
            <w:gridSpan w:val="9"/>
            <w:vAlign w:val="center"/>
          </w:tcPr>
          <w:p w14:paraId="6B9ADA51" w14:textId="77777777" w:rsidR="00CC0AD4" w:rsidRPr="00D65CBF" w:rsidRDefault="00CC0AD4" w:rsidP="00CC0AD4">
            <w:pPr>
              <w:pBdr>
                <w:top w:val="nil"/>
                <w:left w:val="nil"/>
                <w:bottom w:val="nil"/>
                <w:right w:val="nil"/>
                <w:between w:val="nil"/>
              </w:pBdr>
              <w:jc w:val="both"/>
              <w:rPr>
                <w:rFonts w:ascii="Arial" w:hAnsi="Arial" w:cs="Arial"/>
                <w:color w:val="000000"/>
                <w:sz w:val="20"/>
                <w:szCs w:val="20"/>
              </w:rPr>
            </w:pPr>
            <w:r w:rsidRPr="00D65CBF">
              <w:rPr>
                <w:rFonts w:ascii="Arial" w:hAnsi="Arial" w:cs="Arial"/>
                <w:sz w:val="20"/>
                <w:szCs w:val="20"/>
              </w:rPr>
              <w:t>Se comunica oralmente mediante diversos tipos de textos; infiere información relevante y conclusiones e interpreta la intención del interlocutor y las relaciones de poder en discursos que contienen sesgos, falacias y ambigüedades. Se expresa adecuándose a situaciones comunicativas formales e informales y a los géneros discursivos orales en que participa. Organiza y desarrolla sus ideas en torno a un tema y las relaciona mediante el uso de diversos recursos cohesivos; incorpora un vocabulario especializado y enfatiza los significados mediante el uso de recursos no verbales y paraverbales. Reflexiona sobre el texto y evalúa la validez de la información y su efecto en los interlocutores, de acuerdo a sus conocimientos, fuentes de información y al contexto sociocultural. En un intercambio, hace contribuciones relevantes y evalúa las ideas de los otros para contrargumentar, eligiendo estratégicamente cómo y en qué momento participa.</w:t>
            </w:r>
          </w:p>
        </w:tc>
      </w:tr>
      <w:tr w:rsidR="00CC0AD4" w:rsidRPr="00A2675B" w14:paraId="6B9ADA5B" w14:textId="77777777" w:rsidTr="00CC0AD4">
        <w:tc>
          <w:tcPr>
            <w:tcW w:w="3828" w:type="dxa"/>
            <w:shd w:val="clear" w:color="auto" w:fill="B2A1C7" w:themeFill="accent4" w:themeFillTint="99"/>
          </w:tcPr>
          <w:p w14:paraId="6B9ADA53" w14:textId="77777777" w:rsidR="00CC0AD4" w:rsidRPr="00A2675B" w:rsidRDefault="00CC0AD4" w:rsidP="00CC0AD4">
            <w:pPr>
              <w:spacing w:line="276" w:lineRule="auto"/>
              <w:rPr>
                <w:rFonts w:ascii="Arial" w:hAnsi="Arial" w:cs="Arial"/>
                <w:b/>
                <w:sz w:val="20"/>
                <w:szCs w:val="20"/>
              </w:rPr>
            </w:pPr>
          </w:p>
          <w:p w14:paraId="6B9ADA54"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Capacidades</w:t>
            </w:r>
          </w:p>
        </w:tc>
        <w:tc>
          <w:tcPr>
            <w:tcW w:w="12190" w:type="dxa"/>
            <w:gridSpan w:val="9"/>
            <w:vAlign w:val="center"/>
          </w:tcPr>
          <w:p w14:paraId="6B9ADA55"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Obtiene información del texto oral.</w:t>
            </w:r>
          </w:p>
          <w:p w14:paraId="6B9ADA56"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Infiere e interpreta información del texto oral.</w:t>
            </w:r>
          </w:p>
          <w:p w14:paraId="6B9ADA57"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Adecúa, organiza y desarrolla las ideas de forma coherente y cohesionada.</w:t>
            </w:r>
          </w:p>
          <w:p w14:paraId="6B9ADA58"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Utiliza recursos no verbales y paraverbales de forma estratégica.</w:t>
            </w:r>
          </w:p>
          <w:p w14:paraId="6B9ADA59"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A2675B">
              <w:rPr>
                <w:rFonts w:ascii="Arial" w:hAnsi="Arial" w:cs="Arial"/>
                <w:sz w:val="20"/>
                <w:szCs w:val="20"/>
              </w:rPr>
              <w:t>Interactúa estratégicamente con distintos interlocutores.</w:t>
            </w:r>
          </w:p>
          <w:p w14:paraId="6B9ADA5A" w14:textId="77777777" w:rsidR="00CC0AD4" w:rsidRPr="00A2675B"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A2675B">
              <w:rPr>
                <w:rFonts w:ascii="Arial" w:hAnsi="Arial" w:cs="Arial"/>
                <w:sz w:val="20"/>
                <w:szCs w:val="20"/>
              </w:rPr>
              <w:t>Reflexiona y evalúa la forma, el contenido y contexto del texto oral.</w:t>
            </w:r>
          </w:p>
        </w:tc>
      </w:tr>
      <w:tr w:rsidR="00CC0AD4" w:rsidRPr="00A2675B" w14:paraId="6B9ADA6B" w14:textId="77777777" w:rsidTr="00CC0AD4">
        <w:trPr>
          <w:trHeight w:val="225"/>
        </w:trPr>
        <w:tc>
          <w:tcPr>
            <w:tcW w:w="3828" w:type="dxa"/>
            <w:vMerge w:val="restart"/>
            <w:shd w:val="clear" w:color="auto" w:fill="B2A1C7" w:themeFill="accent4" w:themeFillTint="99"/>
          </w:tcPr>
          <w:p w14:paraId="6B9ADA5C" w14:textId="77777777" w:rsidR="00CC0AD4" w:rsidRPr="00A2675B" w:rsidRDefault="00CC0AD4" w:rsidP="00CC0AD4">
            <w:pPr>
              <w:spacing w:line="276" w:lineRule="auto"/>
              <w:jc w:val="center"/>
              <w:rPr>
                <w:rFonts w:ascii="Arial" w:hAnsi="Arial" w:cs="Arial"/>
                <w:b/>
                <w:sz w:val="20"/>
                <w:szCs w:val="20"/>
              </w:rPr>
            </w:pPr>
          </w:p>
          <w:p w14:paraId="6B9ADA5D"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Desempeño</w:t>
            </w:r>
          </w:p>
        </w:tc>
        <w:tc>
          <w:tcPr>
            <w:tcW w:w="1417" w:type="dxa"/>
            <w:vMerge w:val="restart"/>
            <w:shd w:val="clear" w:color="auto" w:fill="B2A1C7" w:themeFill="accent4" w:themeFillTint="99"/>
          </w:tcPr>
          <w:p w14:paraId="6B9ADA5E" w14:textId="77777777" w:rsidR="00CC0AD4" w:rsidRPr="00A2675B" w:rsidRDefault="00CC0AD4" w:rsidP="00CC0AD4">
            <w:pPr>
              <w:spacing w:line="276" w:lineRule="auto"/>
              <w:jc w:val="center"/>
              <w:rPr>
                <w:rFonts w:ascii="Arial" w:hAnsi="Arial" w:cs="Arial"/>
                <w:b/>
                <w:sz w:val="20"/>
                <w:szCs w:val="20"/>
              </w:rPr>
            </w:pPr>
          </w:p>
          <w:p w14:paraId="6B9ADA5F"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Evidencias</w:t>
            </w:r>
          </w:p>
        </w:tc>
        <w:tc>
          <w:tcPr>
            <w:tcW w:w="2835" w:type="dxa"/>
            <w:vMerge w:val="restart"/>
            <w:shd w:val="clear" w:color="auto" w:fill="B2A1C7" w:themeFill="accent4" w:themeFillTint="99"/>
          </w:tcPr>
          <w:p w14:paraId="6B9ADA60" w14:textId="77777777" w:rsidR="00CC0AD4" w:rsidRPr="00A2675B" w:rsidRDefault="00CC0AD4" w:rsidP="00CC0AD4">
            <w:pPr>
              <w:spacing w:line="276" w:lineRule="auto"/>
              <w:jc w:val="center"/>
              <w:rPr>
                <w:rFonts w:ascii="Arial" w:hAnsi="Arial" w:cs="Arial"/>
                <w:b/>
                <w:sz w:val="20"/>
                <w:szCs w:val="20"/>
              </w:rPr>
            </w:pPr>
          </w:p>
          <w:p w14:paraId="6B9ADA61"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Descripción de la actividad</w:t>
            </w:r>
          </w:p>
        </w:tc>
        <w:tc>
          <w:tcPr>
            <w:tcW w:w="1701" w:type="dxa"/>
            <w:vMerge w:val="restart"/>
            <w:shd w:val="clear" w:color="auto" w:fill="B2A1C7" w:themeFill="accent4" w:themeFillTint="99"/>
          </w:tcPr>
          <w:p w14:paraId="6B9ADA62" w14:textId="77777777" w:rsidR="00CC0AD4" w:rsidRPr="00A2675B" w:rsidRDefault="00CC0AD4" w:rsidP="00CC0AD4">
            <w:pPr>
              <w:spacing w:line="276" w:lineRule="auto"/>
              <w:jc w:val="center"/>
              <w:rPr>
                <w:rFonts w:ascii="Arial" w:hAnsi="Arial" w:cs="Arial"/>
                <w:b/>
                <w:sz w:val="20"/>
                <w:szCs w:val="20"/>
              </w:rPr>
            </w:pPr>
          </w:p>
          <w:p w14:paraId="6B9ADA63"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Recursos</w:t>
            </w:r>
          </w:p>
        </w:tc>
        <w:tc>
          <w:tcPr>
            <w:tcW w:w="1701" w:type="dxa"/>
            <w:gridSpan w:val="2"/>
            <w:vMerge w:val="restart"/>
            <w:shd w:val="clear" w:color="auto" w:fill="B2A1C7" w:themeFill="accent4" w:themeFillTint="99"/>
          </w:tcPr>
          <w:p w14:paraId="6B9ADA64" w14:textId="77777777" w:rsidR="00CC0AD4" w:rsidRPr="00A2675B" w:rsidRDefault="00CC0AD4" w:rsidP="00CC0AD4">
            <w:pPr>
              <w:spacing w:line="276" w:lineRule="auto"/>
              <w:jc w:val="center"/>
              <w:rPr>
                <w:rFonts w:ascii="Arial" w:hAnsi="Arial" w:cs="Arial"/>
                <w:b/>
                <w:sz w:val="20"/>
                <w:szCs w:val="20"/>
              </w:rPr>
            </w:pPr>
          </w:p>
          <w:p w14:paraId="6B9ADA65"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Instrumentos</w:t>
            </w:r>
          </w:p>
          <w:p w14:paraId="6B9ADA66"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evaluación</w:t>
            </w:r>
          </w:p>
        </w:tc>
        <w:tc>
          <w:tcPr>
            <w:tcW w:w="1418" w:type="dxa"/>
            <w:vMerge w:val="restart"/>
            <w:shd w:val="clear" w:color="auto" w:fill="B2A1C7" w:themeFill="accent4" w:themeFillTint="99"/>
          </w:tcPr>
          <w:p w14:paraId="6B9ADA67" w14:textId="77777777" w:rsidR="00CC0AD4" w:rsidRPr="00A2675B" w:rsidRDefault="00CC0AD4" w:rsidP="00CC0AD4">
            <w:pPr>
              <w:spacing w:line="276" w:lineRule="auto"/>
              <w:jc w:val="center"/>
              <w:rPr>
                <w:rFonts w:ascii="Arial" w:hAnsi="Arial" w:cs="Arial"/>
                <w:b/>
                <w:sz w:val="20"/>
                <w:szCs w:val="20"/>
              </w:rPr>
            </w:pPr>
          </w:p>
          <w:p w14:paraId="6B9ADA68"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Estrategias</w:t>
            </w:r>
          </w:p>
        </w:tc>
        <w:tc>
          <w:tcPr>
            <w:tcW w:w="1417" w:type="dxa"/>
            <w:vMerge w:val="restart"/>
            <w:shd w:val="clear" w:color="auto" w:fill="B2A1C7" w:themeFill="accent4" w:themeFillTint="99"/>
          </w:tcPr>
          <w:p w14:paraId="6B9ADA69"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Logros de aprendizaje</w:t>
            </w:r>
          </w:p>
        </w:tc>
        <w:tc>
          <w:tcPr>
            <w:tcW w:w="1701" w:type="dxa"/>
            <w:gridSpan w:val="2"/>
            <w:shd w:val="clear" w:color="auto" w:fill="B2A1C7" w:themeFill="accent4" w:themeFillTint="99"/>
          </w:tcPr>
          <w:p w14:paraId="6B9ADA6A"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Cronograma</w:t>
            </w:r>
          </w:p>
        </w:tc>
      </w:tr>
      <w:tr w:rsidR="00CC0AD4" w:rsidRPr="00A2675B" w14:paraId="6B9ADA75" w14:textId="77777777" w:rsidTr="00CC0AD4">
        <w:trPr>
          <w:trHeight w:val="315"/>
        </w:trPr>
        <w:tc>
          <w:tcPr>
            <w:tcW w:w="3828" w:type="dxa"/>
            <w:vMerge/>
            <w:shd w:val="clear" w:color="auto" w:fill="B2A1C7" w:themeFill="accent4" w:themeFillTint="99"/>
          </w:tcPr>
          <w:p w14:paraId="6B9ADA6C"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A6D" w14:textId="77777777" w:rsidR="00CC0AD4" w:rsidRPr="00A2675B"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DA6E" w14:textId="77777777" w:rsidR="00CC0AD4" w:rsidRPr="00A2675B"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DA6F" w14:textId="77777777" w:rsidR="00CC0AD4" w:rsidRPr="00A2675B"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DA70" w14:textId="77777777" w:rsidR="00CC0AD4" w:rsidRPr="00A2675B"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A71"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A72" w14:textId="77777777" w:rsidR="00CC0AD4" w:rsidRPr="00A2675B"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A73" w14:textId="77777777" w:rsidR="00CC0AD4" w:rsidRPr="00A2675B" w:rsidRDefault="00CC0AD4" w:rsidP="00CC0AD4">
            <w:pPr>
              <w:spacing w:line="276" w:lineRule="auto"/>
              <w:rPr>
                <w:rFonts w:ascii="Arial" w:hAnsi="Arial" w:cs="Arial"/>
                <w:b/>
                <w:sz w:val="20"/>
                <w:szCs w:val="20"/>
              </w:rPr>
            </w:pPr>
            <w:r>
              <w:rPr>
                <w:rFonts w:ascii="Arial" w:hAnsi="Arial" w:cs="Arial"/>
                <w:b/>
                <w:sz w:val="20"/>
                <w:szCs w:val="20"/>
              </w:rPr>
              <w:t>agot</w:t>
            </w:r>
          </w:p>
        </w:tc>
        <w:tc>
          <w:tcPr>
            <w:tcW w:w="850" w:type="dxa"/>
            <w:shd w:val="clear" w:color="auto" w:fill="B2A1C7" w:themeFill="accent4" w:themeFillTint="99"/>
          </w:tcPr>
          <w:p w14:paraId="6B9ADA74"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6B5E1B" w14:paraId="6B9ADA89" w14:textId="77777777" w:rsidTr="00CC0AD4">
        <w:tc>
          <w:tcPr>
            <w:tcW w:w="3828" w:type="dxa"/>
            <w:shd w:val="clear" w:color="auto" w:fill="FFFFFF" w:themeFill="background1"/>
          </w:tcPr>
          <w:p w14:paraId="6B9ADA76" w14:textId="77777777" w:rsidR="00CC0AD4" w:rsidRPr="006B5E1B" w:rsidRDefault="00CC0AD4" w:rsidP="00CC0AD4">
            <w:pPr>
              <w:autoSpaceDE w:val="0"/>
              <w:autoSpaceDN w:val="0"/>
              <w:adjustRightInd w:val="0"/>
              <w:jc w:val="both"/>
              <w:rPr>
                <w:rFonts w:ascii="Arial" w:hAnsi="Arial" w:cs="Arial"/>
                <w:color w:val="000000"/>
                <w:sz w:val="20"/>
                <w:szCs w:val="20"/>
              </w:rPr>
            </w:pPr>
            <w:r w:rsidRPr="006B5E1B">
              <w:rPr>
                <w:rFonts w:ascii="Arial" w:eastAsia="Calibri" w:hAnsi="Arial" w:cs="Arial"/>
                <w:sz w:val="20"/>
                <w:szCs w:val="20"/>
              </w:rPr>
              <w:t>Explica el tema y propósito comunicativo del texto. Distingue lo relevante de lo complementario, clasificando y sintetizando la información.</w:t>
            </w:r>
          </w:p>
        </w:tc>
        <w:tc>
          <w:tcPr>
            <w:tcW w:w="1417" w:type="dxa"/>
            <w:vMerge w:val="restart"/>
            <w:shd w:val="clear" w:color="auto" w:fill="FFFFFF" w:themeFill="background1"/>
            <w:vAlign w:val="center"/>
          </w:tcPr>
          <w:p w14:paraId="6B9ADA77"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Video del dialogo y exposición</w:t>
            </w:r>
          </w:p>
        </w:tc>
        <w:tc>
          <w:tcPr>
            <w:tcW w:w="2835" w:type="dxa"/>
            <w:vMerge w:val="restart"/>
            <w:shd w:val="clear" w:color="auto" w:fill="FFFFFF" w:themeFill="background1"/>
            <w:vAlign w:val="center"/>
          </w:tcPr>
          <w:p w14:paraId="6B9ADA78"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Los estudiantes observan películas de su interés, identifica el propósito comunicativo y propicia el dialogo en su familia para exponer</w:t>
            </w:r>
          </w:p>
          <w:p w14:paraId="6B9ADA79"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 </w:t>
            </w:r>
          </w:p>
        </w:tc>
        <w:tc>
          <w:tcPr>
            <w:tcW w:w="1701" w:type="dxa"/>
            <w:vMerge w:val="restart"/>
            <w:shd w:val="clear" w:color="auto" w:fill="FFFFFF" w:themeFill="background1"/>
            <w:vAlign w:val="center"/>
          </w:tcPr>
          <w:p w14:paraId="6B9ADA7A"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p w14:paraId="6B9ADA7B"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p w14:paraId="6B9ADA7C"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 xml:space="preserve">Hojas </w:t>
            </w:r>
          </w:p>
          <w:p w14:paraId="6B9ADA7D"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Vídeos de YouTube</w:t>
            </w:r>
          </w:p>
          <w:p w14:paraId="6B9ADA7E"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Smartphone</w:t>
            </w:r>
          </w:p>
          <w:p w14:paraId="6B9ADA7F" w14:textId="77777777" w:rsidR="00CC0AD4" w:rsidRPr="006B5E1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B5E1B">
              <w:rPr>
                <w:rFonts w:ascii="Arial" w:hAnsi="Arial" w:cs="Arial"/>
                <w:color w:val="000000"/>
                <w:sz w:val="20"/>
                <w:szCs w:val="20"/>
              </w:rPr>
              <w:t>WhatsApp</w:t>
            </w:r>
          </w:p>
        </w:tc>
        <w:tc>
          <w:tcPr>
            <w:tcW w:w="1701" w:type="dxa"/>
            <w:gridSpan w:val="2"/>
            <w:vMerge w:val="restart"/>
            <w:shd w:val="clear" w:color="auto" w:fill="FFFFFF" w:themeFill="background1"/>
            <w:vAlign w:val="center"/>
          </w:tcPr>
          <w:p w14:paraId="6B9ADA80"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Rúbrica </w:t>
            </w:r>
          </w:p>
          <w:p w14:paraId="6B9ADA81"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Portafolio de evidencias</w:t>
            </w:r>
          </w:p>
        </w:tc>
        <w:tc>
          <w:tcPr>
            <w:tcW w:w="1418" w:type="dxa"/>
            <w:vMerge w:val="restart"/>
            <w:shd w:val="clear" w:color="auto" w:fill="FFFFFF" w:themeFill="background1"/>
          </w:tcPr>
          <w:p w14:paraId="6B9ADA82" w14:textId="77777777" w:rsidR="00CC0AD4" w:rsidRPr="006B5E1B" w:rsidRDefault="00CC0AD4" w:rsidP="00CC0AD4">
            <w:pPr>
              <w:spacing w:line="276" w:lineRule="auto"/>
              <w:jc w:val="both"/>
              <w:rPr>
                <w:rFonts w:ascii="Arial" w:hAnsi="Arial" w:cs="Arial"/>
                <w:color w:val="000000"/>
                <w:sz w:val="20"/>
                <w:szCs w:val="20"/>
              </w:rPr>
            </w:pPr>
          </w:p>
          <w:p w14:paraId="6B9ADA83"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Exposición de conclusiones</w:t>
            </w:r>
          </w:p>
        </w:tc>
        <w:tc>
          <w:tcPr>
            <w:tcW w:w="1417" w:type="dxa"/>
            <w:vMerge w:val="restart"/>
            <w:shd w:val="clear" w:color="auto" w:fill="FFFFFF" w:themeFill="background1"/>
          </w:tcPr>
          <w:p w14:paraId="6B9ADA84" w14:textId="77777777" w:rsidR="00CC0AD4" w:rsidRPr="006B5E1B" w:rsidRDefault="00CC0AD4" w:rsidP="00CC0AD4">
            <w:pPr>
              <w:spacing w:line="276" w:lineRule="auto"/>
              <w:jc w:val="both"/>
              <w:rPr>
                <w:rFonts w:ascii="Arial" w:hAnsi="Arial" w:cs="Arial"/>
                <w:color w:val="000000"/>
                <w:sz w:val="20"/>
                <w:szCs w:val="20"/>
              </w:rPr>
            </w:pPr>
          </w:p>
          <w:p w14:paraId="6B9ADA85"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Obtiene información</w:t>
            </w:r>
          </w:p>
          <w:p w14:paraId="6B9ADA86"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Adecua y organiza la información</w:t>
            </w:r>
          </w:p>
        </w:tc>
        <w:tc>
          <w:tcPr>
            <w:tcW w:w="851" w:type="dxa"/>
            <w:shd w:val="clear" w:color="auto" w:fill="FFFFFF" w:themeFill="background1"/>
          </w:tcPr>
          <w:p w14:paraId="6B9ADA87"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xx</w:t>
            </w:r>
          </w:p>
        </w:tc>
        <w:tc>
          <w:tcPr>
            <w:tcW w:w="850" w:type="dxa"/>
            <w:shd w:val="clear" w:color="auto" w:fill="FFFFFF" w:themeFill="background1"/>
          </w:tcPr>
          <w:p w14:paraId="6B9ADA88" w14:textId="77777777" w:rsidR="00CC0AD4" w:rsidRPr="006B5E1B" w:rsidRDefault="00CC0AD4" w:rsidP="00CC0AD4">
            <w:pPr>
              <w:spacing w:line="276" w:lineRule="auto"/>
              <w:jc w:val="both"/>
              <w:rPr>
                <w:rFonts w:ascii="Arial" w:hAnsi="Arial" w:cs="Arial"/>
                <w:color w:val="000000"/>
                <w:sz w:val="20"/>
                <w:szCs w:val="20"/>
              </w:rPr>
            </w:pPr>
          </w:p>
        </w:tc>
      </w:tr>
      <w:tr w:rsidR="00CC0AD4" w:rsidRPr="006B5E1B" w14:paraId="6B9ADA94" w14:textId="77777777" w:rsidTr="00CC0AD4">
        <w:tc>
          <w:tcPr>
            <w:tcW w:w="3828" w:type="dxa"/>
            <w:shd w:val="clear" w:color="auto" w:fill="FFFFFF" w:themeFill="background1"/>
          </w:tcPr>
          <w:p w14:paraId="6B9ADA8A" w14:textId="77777777" w:rsidR="00CC0AD4" w:rsidRPr="006B5E1B"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6B5E1B">
              <w:rPr>
                <w:rFonts w:ascii="Arial" w:eastAsia="Calibri" w:hAnsi="Arial" w:cs="Arial"/>
                <w:sz w:val="20"/>
                <w:szCs w:val="20"/>
              </w:rPr>
              <w:t>Establece conclusiones sobre lo comprendido.</w:t>
            </w:r>
          </w:p>
          <w:p w14:paraId="6B9ADA8B" w14:textId="77777777" w:rsidR="00CC0AD4" w:rsidRPr="006B5E1B" w:rsidRDefault="00CC0AD4" w:rsidP="00CC0AD4">
            <w:pPr>
              <w:autoSpaceDE w:val="0"/>
              <w:autoSpaceDN w:val="0"/>
              <w:adjustRightInd w:val="0"/>
              <w:jc w:val="both"/>
              <w:rPr>
                <w:rFonts w:ascii="Arial" w:hAnsi="Arial" w:cs="Arial"/>
                <w:sz w:val="20"/>
                <w:szCs w:val="20"/>
              </w:rPr>
            </w:pPr>
          </w:p>
        </w:tc>
        <w:tc>
          <w:tcPr>
            <w:tcW w:w="1417" w:type="dxa"/>
            <w:vMerge/>
            <w:shd w:val="clear" w:color="auto" w:fill="FFFFFF" w:themeFill="background1"/>
            <w:vAlign w:val="center"/>
          </w:tcPr>
          <w:p w14:paraId="6B9ADA8C"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tc>
        <w:tc>
          <w:tcPr>
            <w:tcW w:w="2835" w:type="dxa"/>
            <w:vMerge/>
            <w:shd w:val="clear" w:color="auto" w:fill="FFFFFF" w:themeFill="background1"/>
            <w:vAlign w:val="center"/>
          </w:tcPr>
          <w:p w14:paraId="6B9ADA8D"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tc>
        <w:tc>
          <w:tcPr>
            <w:tcW w:w="1701" w:type="dxa"/>
            <w:vMerge/>
            <w:shd w:val="clear" w:color="auto" w:fill="FFFFFF" w:themeFill="background1"/>
            <w:vAlign w:val="center"/>
          </w:tcPr>
          <w:p w14:paraId="6B9ADA8E" w14:textId="77777777" w:rsidR="00CC0AD4" w:rsidRPr="006B5E1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701" w:type="dxa"/>
            <w:gridSpan w:val="2"/>
            <w:vMerge/>
            <w:shd w:val="clear" w:color="auto" w:fill="FFFFFF" w:themeFill="background1"/>
            <w:vAlign w:val="center"/>
          </w:tcPr>
          <w:p w14:paraId="6B9ADA8F"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DA90" w14:textId="77777777" w:rsidR="00CC0AD4" w:rsidRPr="006B5E1B" w:rsidRDefault="00CC0AD4" w:rsidP="00CC0AD4">
            <w:pPr>
              <w:jc w:val="both"/>
              <w:rPr>
                <w:rFonts w:ascii="Arial" w:hAnsi="Arial" w:cs="Arial"/>
                <w:color w:val="000000"/>
                <w:sz w:val="20"/>
                <w:szCs w:val="20"/>
              </w:rPr>
            </w:pPr>
          </w:p>
        </w:tc>
        <w:tc>
          <w:tcPr>
            <w:tcW w:w="1417" w:type="dxa"/>
            <w:vMerge/>
            <w:shd w:val="clear" w:color="auto" w:fill="FFFFFF" w:themeFill="background1"/>
          </w:tcPr>
          <w:p w14:paraId="6B9ADA91" w14:textId="77777777" w:rsidR="00CC0AD4" w:rsidRPr="006B5E1B" w:rsidRDefault="00CC0AD4" w:rsidP="00CC0AD4">
            <w:pPr>
              <w:jc w:val="both"/>
              <w:rPr>
                <w:rFonts w:ascii="Arial" w:hAnsi="Arial" w:cs="Arial"/>
                <w:color w:val="000000"/>
                <w:sz w:val="20"/>
                <w:szCs w:val="20"/>
              </w:rPr>
            </w:pPr>
          </w:p>
        </w:tc>
        <w:tc>
          <w:tcPr>
            <w:tcW w:w="851" w:type="dxa"/>
            <w:shd w:val="clear" w:color="auto" w:fill="FFFFFF" w:themeFill="background1"/>
          </w:tcPr>
          <w:p w14:paraId="6B9ADA92" w14:textId="77777777" w:rsidR="00CC0AD4" w:rsidRPr="006B5E1B" w:rsidRDefault="00CC0AD4" w:rsidP="00CC0AD4">
            <w:pPr>
              <w:jc w:val="both"/>
              <w:rPr>
                <w:rFonts w:ascii="Arial" w:hAnsi="Arial" w:cs="Arial"/>
                <w:color w:val="000000"/>
                <w:sz w:val="20"/>
                <w:szCs w:val="20"/>
              </w:rPr>
            </w:pPr>
          </w:p>
        </w:tc>
        <w:tc>
          <w:tcPr>
            <w:tcW w:w="850" w:type="dxa"/>
            <w:shd w:val="clear" w:color="auto" w:fill="FFFFFF" w:themeFill="background1"/>
          </w:tcPr>
          <w:p w14:paraId="6B9ADA93" w14:textId="77777777" w:rsidR="00CC0AD4" w:rsidRPr="006B5E1B" w:rsidRDefault="00CC0AD4" w:rsidP="00CC0AD4">
            <w:pPr>
              <w:jc w:val="both"/>
              <w:rPr>
                <w:rFonts w:ascii="Arial" w:hAnsi="Arial" w:cs="Arial"/>
                <w:color w:val="000000"/>
                <w:sz w:val="20"/>
                <w:szCs w:val="20"/>
              </w:rPr>
            </w:pPr>
          </w:p>
        </w:tc>
      </w:tr>
    </w:tbl>
    <w:p w14:paraId="6B9ADA95" w14:textId="77777777" w:rsidR="00CC0AD4" w:rsidRDefault="00CC0AD4" w:rsidP="00CC0AD4">
      <w:pPr>
        <w:jc w:val="both"/>
        <w:rPr>
          <w:rFonts w:ascii="Arial" w:hAnsi="Arial" w:cs="Arial"/>
          <w:sz w:val="20"/>
          <w:szCs w:val="20"/>
        </w:rPr>
      </w:pPr>
    </w:p>
    <w:p w14:paraId="6B9ADA96" w14:textId="77777777" w:rsidR="006564C5" w:rsidRDefault="006564C5" w:rsidP="00CC0AD4">
      <w:pPr>
        <w:jc w:val="both"/>
        <w:rPr>
          <w:rFonts w:ascii="Arial" w:hAnsi="Arial" w:cs="Arial"/>
          <w:sz w:val="20"/>
          <w:szCs w:val="20"/>
        </w:rPr>
      </w:pPr>
    </w:p>
    <w:p w14:paraId="6B9ADA97" w14:textId="77777777" w:rsidR="006564C5" w:rsidRDefault="006564C5" w:rsidP="00CC0AD4">
      <w:pPr>
        <w:jc w:val="both"/>
        <w:rPr>
          <w:rFonts w:ascii="Arial" w:hAnsi="Arial" w:cs="Arial"/>
          <w:sz w:val="20"/>
          <w:szCs w:val="20"/>
        </w:rPr>
      </w:pPr>
    </w:p>
    <w:p w14:paraId="6B9ADA98" w14:textId="77777777" w:rsidR="006564C5" w:rsidRDefault="006564C5" w:rsidP="00CC0AD4">
      <w:pPr>
        <w:jc w:val="both"/>
        <w:rPr>
          <w:rFonts w:ascii="Arial" w:hAnsi="Arial" w:cs="Arial"/>
          <w:sz w:val="20"/>
          <w:szCs w:val="20"/>
        </w:rPr>
      </w:pPr>
    </w:p>
    <w:p w14:paraId="6B9ADA99" w14:textId="77777777" w:rsidR="006564C5" w:rsidRPr="006B5E1B" w:rsidRDefault="006564C5" w:rsidP="00CC0AD4">
      <w:pPr>
        <w:jc w:val="both"/>
        <w:rPr>
          <w:rFonts w:ascii="Arial" w:hAnsi="Arial" w:cs="Arial"/>
          <w:sz w:val="20"/>
          <w:szCs w:val="20"/>
        </w:rPr>
      </w:pPr>
    </w:p>
    <w:p w14:paraId="6B9ADA9A" w14:textId="77777777" w:rsidR="00CC0AD4" w:rsidRPr="006B5E1B" w:rsidRDefault="00CC0AD4" w:rsidP="00CC0AD4">
      <w:pPr>
        <w:jc w:val="both"/>
        <w:rPr>
          <w:rFonts w:ascii="Arial" w:hAnsi="Arial" w:cs="Arial"/>
          <w:sz w:val="20"/>
          <w:szCs w:val="20"/>
        </w:rPr>
      </w:pPr>
    </w:p>
    <w:p w14:paraId="6B9ADA9B" w14:textId="77777777" w:rsidR="00CC0AD4" w:rsidRPr="006B5E1B"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284"/>
        <w:gridCol w:w="1417"/>
        <w:gridCol w:w="1418"/>
        <w:gridCol w:w="1559"/>
        <w:gridCol w:w="851"/>
        <w:gridCol w:w="850"/>
      </w:tblGrid>
      <w:tr w:rsidR="00CC0AD4" w:rsidRPr="00516992" w14:paraId="6B9ADAA0" w14:textId="77777777" w:rsidTr="00CC0AD4">
        <w:tc>
          <w:tcPr>
            <w:tcW w:w="3828" w:type="dxa"/>
            <w:shd w:val="clear" w:color="auto" w:fill="B2A1C7" w:themeFill="accent4" w:themeFillTint="99"/>
          </w:tcPr>
          <w:p w14:paraId="6B9ADA9C" w14:textId="77777777" w:rsidR="00CC0AD4" w:rsidRDefault="00CC0AD4" w:rsidP="00CC0AD4">
            <w:pPr>
              <w:spacing w:line="276" w:lineRule="auto"/>
              <w:rPr>
                <w:rFonts w:ascii="Arial" w:hAnsi="Arial" w:cs="Arial"/>
                <w:b/>
                <w:color w:val="000000"/>
                <w:sz w:val="20"/>
                <w:szCs w:val="20"/>
              </w:rPr>
            </w:pPr>
          </w:p>
          <w:p w14:paraId="6B9ADA9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11</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DA9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DA9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AA6" w14:textId="77777777" w:rsidTr="00CC0AD4">
        <w:tc>
          <w:tcPr>
            <w:tcW w:w="3828" w:type="dxa"/>
            <w:shd w:val="clear" w:color="auto" w:fill="B2A1C7" w:themeFill="accent4" w:themeFillTint="99"/>
          </w:tcPr>
          <w:p w14:paraId="6B9ADAA1" w14:textId="77777777" w:rsidR="00CC0AD4" w:rsidRPr="00516992" w:rsidRDefault="00CC0AD4" w:rsidP="00CC0AD4">
            <w:pPr>
              <w:spacing w:line="276" w:lineRule="auto"/>
              <w:rPr>
                <w:rFonts w:ascii="Arial" w:hAnsi="Arial" w:cs="Arial"/>
                <w:b/>
                <w:color w:val="000000"/>
                <w:sz w:val="20"/>
                <w:szCs w:val="20"/>
              </w:rPr>
            </w:pPr>
          </w:p>
          <w:p w14:paraId="6B9ADAA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AA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AA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AA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DAAB" w14:textId="77777777" w:rsidTr="00CC0AD4">
        <w:trPr>
          <w:trHeight w:val="304"/>
        </w:trPr>
        <w:tc>
          <w:tcPr>
            <w:tcW w:w="3828" w:type="dxa"/>
            <w:shd w:val="clear" w:color="auto" w:fill="B2A1C7" w:themeFill="accent4" w:themeFillTint="99"/>
          </w:tcPr>
          <w:p w14:paraId="6B9ADAA7" w14:textId="77777777" w:rsidR="00CC0AD4" w:rsidRPr="00516992" w:rsidRDefault="00CC0AD4" w:rsidP="00CC0AD4">
            <w:pPr>
              <w:spacing w:line="276" w:lineRule="auto"/>
              <w:rPr>
                <w:rFonts w:ascii="Arial" w:hAnsi="Arial" w:cs="Arial"/>
                <w:b/>
                <w:sz w:val="20"/>
                <w:szCs w:val="20"/>
              </w:rPr>
            </w:pPr>
          </w:p>
          <w:p w14:paraId="6B9ADAA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AA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Lee una historia para informarse de su comunidad</w:t>
            </w:r>
          </w:p>
        </w:tc>
        <w:tc>
          <w:tcPr>
            <w:tcW w:w="6095" w:type="dxa"/>
            <w:gridSpan w:val="5"/>
          </w:tcPr>
          <w:p w14:paraId="6B9ADAA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Aplica estrategias para comprender el texto.</w:t>
            </w:r>
          </w:p>
        </w:tc>
      </w:tr>
      <w:tr w:rsidR="00CC0AD4" w:rsidRPr="00516992" w14:paraId="6B9ADAAF" w14:textId="77777777" w:rsidTr="00CC0AD4">
        <w:tc>
          <w:tcPr>
            <w:tcW w:w="3828" w:type="dxa"/>
            <w:shd w:val="clear" w:color="auto" w:fill="B2A1C7" w:themeFill="accent4" w:themeFillTint="99"/>
          </w:tcPr>
          <w:p w14:paraId="6B9ADAAC" w14:textId="77777777" w:rsidR="00CC0AD4" w:rsidRPr="00B12388" w:rsidRDefault="00CC0AD4" w:rsidP="00CC0AD4">
            <w:pPr>
              <w:spacing w:line="276" w:lineRule="auto"/>
              <w:rPr>
                <w:rFonts w:ascii="Arial" w:hAnsi="Arial" w:cs="Arial"/>
                <w:b/>
                <w:sz w:val="20"/>
                <w:szCs w:val="20"/>
              </w:rPr>
            </w:pPr>
          </w:p>
          <w:p w14:paraId="6B9ADAAD"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DAAE"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B12388">
              <w:rPr>
                <w:rFonts w:ascii="Arial" w:hAnsi="Arial" w:cs="Arial"/>
                <w:sz w:val="20"/>
                <w:szCs w:val="20"/>
              </w:rPr>
              <w:t>Lee diversos tipos de textos escritos en lengua materna</w:t>
            </w:r>
          </w:p>
        </w:tc>
      </w:tr>
      <w:tr w:rsidR="00CC0AD4" w:rsidRPr="00516992" w14:paraId="6B9ADAB3" w14:textId="77777777" w:rsidTr="00CC0AD4">
        <w:tc>
          <w:tcPr>
            <w:tcW w:w="3828" w:type="dxa"/>
            <w:shd w:val="clear" w:color="auto" w:fill="B2A1C7" w:themeFill="accent4" w:themeFillTint="99"/>
          </w:tcPr>
          <w:p w14:paraId="6B9ADAB0" w14:textId="77777777" w:rsidR="00CC0AD4" w:rsidRPr="00B12388" w:rsidRDefault="00CC0AD4" w:rsidP="00CC0AD4">
            <w:pPr>
              <w:spacing w:line="276" w:lineRule="auto"/>
              <w:rPr>
                <w:rFonts w:ascii="Arial" w:hAnsi="Arial" w:cs="Arial"/>
                <w:b/>
                <w:sz w:val="20"/>
                <w:szCs w:val="20"/>
              </w:rPr>
            </w:pPr>
          </w:p>
          <w:p w14:paraId="6B9ADAB1"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AB2" w14:textId="77777777" w:rsidR="00CC0AD4" w:rsidRPr="0050004B" w:rsidRDefault="00CC0AD4" w:rsidP="00CC0AD4">
            <w:pPr>
              <w:pBdr>
                <w:top w:val="nil"/>
                <w:left w:val="nil"/>
                <w:bottom w:val="nil"/>
                <w:right w:val="nil"/>
                <w:between w:val="nil"/>
              </w:pBdr>
              <w:jc w:val="both"/>
              <w:rPr>
                <w:rFonts w:ascii="Arial" w:hAnsi="Arial" w:cs="Arial"/>
                <w:color w:val="000000"/>
                <w:sz w:val="20"/>
                <w:szCs w:val="20"/>
              </w:rPr>
            </w:pPr>
            <w:r w:rsidRPr="0050004B">
              <w:rPr>
                <w:rFonts w:ascii="Arial" w:hAnsi="Arial" w:cs="Arial"/>
                <w:sz w:val="20"/>
                <w:szCs w:val="20"/>
              </w:rPr>
              <w:t>Lee diversos tipos de textos con estructuras complejas, vocabulario variado y especializado. Integra información contrapuesta y ambigua que está en distintas partes del texto. Interpreta el texto considerando información relevante y de detalle para construir su sentido global, valiéndose de otros textos y reconociendo distintas posturas y sentidos. Reflexiona sobre formas y contenidos del texto y asume una posición sobre las relaciones de poder que este presenta. Evalúa el uso del lenguaje, la validez de la información, el estilo del texto, la intención de estrategias discursivas y recursos textuales. Explica el efecto del texto en el lector a partir de su conocimiento y del contexto sociocultural en el que fue escrito.</w:t>
            </w:r>
          </w:p>
        </w:tc>
      </w:tr>
      <w:tr w:rsidR="00CC0AD4" w:rsidRPr="00516992" w14:paraId="6B9ADAB9" w14:textId="77777777" w:rsidTr="00CC0AD4">
        <w:tc>
          <w:tcPr>
            <w:tcW w:w="3828" w:type="dxa"/>
            <w:shd w:val="clear" w:color="auto" w:fill="B2A1C7" w:themeFill="accent4" w:themeFillTint="99"/>
          </w:tcPr>
          <w:p w14:paraId="6B9ADAB4" w14:textId="77777777" w:rsidR="00CC0AD4" w:rsidRPr="00B12388" w:rsidRDefault="00CC0AD4" w:rsidP="00CC0AD4">
            <w:pPr>
              <w:spacing w:line="276" w:lineRule="auto"/>
              <w:rPr>
                <w:rFonts w:ascii="Arial" w:hAnsi="Arial" w:cs="Arial"/>
                <w:b/>
                <w:sz w:val="20"/>
                <w:szCs w:val="20"/>
              </w:rPr>
            </w:pPr>
          </w:p>
          <w:p w14:paraId="6B9ADAB5"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AB6"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Obtiene información del texto escrito.</w:t>
            </w:r>
          </w:p>
          <w:p w14:paraId="6B9ADAB7"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Infiere e interpreta información del texto.</w:t>
            </w:r>
          </w:p>
          <w:p w14:paraId="6B9ADAB8"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B12388">
              <w:rPr>
                <w:rFonts w:ascii="Arial" w:hAnsi="Arial" w:cs="Arial"/>
                <w:sz w:val="20"/>
                <w:szCs w:val="20"/>
              </w:rPr>
              <w:t>Reflexiona y evalúa la forma, el contenido y contexto del texto.</w:t>
            </w:r>
          </w:p>
        </w:tc>
      </w:tr>
      <w:tr w:rsidR="00CC0AD4" w:rsidRPr="00516992" w14:paraId="6B9ADAC9" w14:textId="77777777" w:rsidTr="00CC0AD4">
        <w:trPr>
          <w:trHeight w:val="225"/>
        </w:trPr>
        <w:tc>
          <w:tcPr>
            <w:tcW w:w="3828" w:type="dxa"/>
            <w:vMerge w:val="restart"/>
            <w:shd w:val="clear" w:color="auto" w:fill="B2A1C7" w:themeFill="accent4" w:themeFillTint="99"/>
          </w:tcPr>
          <w:p w14:paraId="6B9ADABA" w14:textId="77777777" w:rsidR="00CC0AD4" w:rsidRPr="00B12388" w:rsidRDefault="00CC0AD4" w:rsidP="00CC0AD4">
            <w:pPr>
              <w:spacing w:line="276" w:lineRule="auto"/>
              <w:jc w:val="center"/>
              <w:rPr>
                <w:rFonts w:ascii="Arial" w:hAnsi="Arial" w:cs="Arial"/>
                <w:b/>
                <w:sz w:val="20"/>
                <w:szCs w:val="20"/>
              </w:rPr>
            </w:pPr>
          </w:p>
          <w:p w14:paraId="6B9ADAB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DABC" w14:textId="77777777" w:rsidR="00CC0AD4" w:rsidRPr="00B12388" w:rsidRDefault="00CC0AD4" w:rsidP="00CC0AD4">
            <w:pPr>
              <w:spacing w:line="276" w:lineRule="auto"/>
              <w:jc w:val="center"/>
              <w:rPr>
                <w:rFonts w:ascii="Arial" w:hAnsi="Arial" w:cs="Arial"/>
                <w:b/>
                <w:sz w:val="20"/>
                <w:szCs w:val="20"/>
              </w:rPr>
            </w:pPr>
          </w:p>
          <w:p w14:paraId="6B9ADAB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DABE" w14:textId="77777777" w:rsidR="00CC0AD4" w:rsidRPr="00B12388" w:rsidRDefault="00CC0AD4" w:rsidP="00CC0AD4">
            <w:pPr>
              <w:spacing w:line="276" w:lineRule="auto"/>
              <w:jc w:val="center"/>
              <w:rPr>
                <w:rFonts w:ascii="Arial" w:hAnsi="Arial" w:cs="Arial"/>
                <w:b/>
                <w:sz w:val="20"/>
                <w:szCs w:val="20"/>
              </w:rPr>
            </w:pPr>
          </w:p>
          <w:p w14:paraId="6B9ADAB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842" w:type="dxa"/>
            <w:vMerge w:val="restart"/>
            <w:shd w:val="clear" w:color="auto" w:fill="B2A1C7" w:themeFill="accent4" w:themeFillTint="99"/>
          </w:tcPr>
          <w:p w14:paraId="6B9ADAC0" w14:textId="77777777" w:rsidR="00CC0AD4" w:rsidRPr="00B12388" w:rsidRDefault="00CC0AD4" w:rsidP="00CC0AD4">
            <w:pPr>
              <w:spacing w:line="276" w:lineRule="auto"/>
              <w:jc w:val="center"/>
              <w:rPr>
                <w:rFonts w:ascii="Arial" w:hAnsi="Arial" w:cs="Arial"/>
                <w:b/>
                <w:sz w:val="20"/>
                <w:szCs w:val="20"/>
              </w:rPr>
            </w:pPr>
          </w:p>
          <w:p w14:paraId="6B9ADAC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701" w:type="dxa"/>
            <w:gridSpan w:val="2"/>
            <w:vMerge w:val="restart"/>
            <w:shd w:val="clear" w:color="auto" w:fill="B2A1C7" w:themeFill="accent4" w:themeFillTint="99"/>
          </w:tcPr>
          <w:p w14:paraId="6B9ADAC2" w14:textId="77777777" w:rsidR="00CC0AD4" w:rsidRPr="00B12388" w:rsidRDefault="00CC0AD4" w:rsidP="00CC0AD4">
            <w:pPr>
              <w:spacing w:line="276" w:lineRule="auto"/>
              <w:jc w:val="center"/>
              <w:rPr>
                <w:rFonts w:ascii="Arial" w:hAnsi="Arial" w:cs="Arial"/>
                <w:b/>
                <w:sz w:val="20"/>
                <w:szCs w:val="20"/>
              </w:rPr>
            </w:pPr>
          </w:p>
          <w:p w14:paraId="6B9ADAC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AC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DAC5" w14:textId="77777777" w:rsidR="00CC0AD4" w:rsidRPr="00516992" w:rsidRDefault="00CC0AD4" w:rsidP="00CC0AD4">
            <w:pPr>
              <w:spacing w:line="276" w:lineRule="auto"/>
              <w:jc w:val="center"/>
              <w:rPr>
                <w:rFonts w:ascii="Arial" w:hAnsi="Arial" w:cs="Arial"/>
                <w:b/>
                <w:sz w:val="20"/>
                <w:szCs w:val="20"/>
              </w:rPr>
            </w:pPr>
          </w:p>
          <w:p w14:paraId="6B9ADAC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DAC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DAC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AD3" w14:textId="77777777" w:rsidTr="00CC0AD4">
        <w:trPr>
          <w:trHeight w:val="315"/>
        </w:trPr>
        <w:tc>
          <w:tcPr>
            <w:tcW w:w="3828" w:type="dxa"/>
            <w:vMerge/>
            <w:shd w:val="clear" w:color="auto" w:fill="B2A1C7" w:themeFill="accent4" w:themeFillTint="99"/>
          </w:tcPr>
          <w:p w14:paraId="6B9ADACA"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ACB"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DACC" w14:textId="77777777" w:rsidR="00CC0AD4" w:rsidRPr="00B12388"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DACD" w14:textId="77777777" w:rsidR="00CC0AD4" w:rsidRPr="00B12388"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DACE"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ACF"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DAD0"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AD1"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B2A1C7" w:themeFill="accent4" w:themeFillTint="99"/>
          </w:tcPr>
          <w:p w14:paraId="6B9ADAD2"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900FD3" w14:paraId="6B9ADAEF" w14:textId="77777777" w:rsidTr="00CC0AD4">
        <w:tc>
          <w:tcPr>
            <w:tcW w:w="3828" w:type="dxa"/>
            <w:shd w:val="clear" w:color="auto" w:fill="FFFFFF" w:themeFill="background1"/>
          </w:tcPr>
          <w:p w14:paraId="6B9ADAD4" w14:textId="77777777" w:rsidR="00CC0AD4" w:rsidRPr="00216C97" w:rsidRDefault="00CC0AD4" w:rsidP="00CC0AD4">
            <w:pPr>
              <w:autoSpaceDE w:val="0"/>
              <w:autoSpaceDN w:val="0"/>
              <w:adjustRightInd w:val="0"/>
              <w:jc w:val="both"/>
              <w:rPr>
                <w:rFonts w:ascii="Arial" w:hAnsi="Arial" w:cs="Arial"/>
                <w:color w:val="000000"/>
                <w:sz w:val="20"/>
                <w:szCs w:val="20"/>
              </w:rPr>
            </w:pPr>
            <w:r w:rsidRPr="00216C97">
              <w:rPr>
                <w:rFonts w:ascii="Arial" w:eastAsia="Calibri" w:hAnsi="Arial" w:cs="Arial"/>
                <w:sz w:val="20"/>
                <w:szCs w:val="20"/>
              </w:rPr>
              <w:t xml:space="preserve">Opina sobre el contenido, la organización textual, el sentido de diversos recursos textuales y la intención del autor. Evalúa la eficacia de la información considerando los efectos del texto en los lectores a partir de su experiencia y de los contextos socioculturales en que se desenvuelve. </w:t>
            </w:r>
          </w:p>
        </w:tc>
        <w:tc>
          <w:tcPr>
            <w:tcW w:w="1417" w:type="dxa"/>
            <w:shd w:val="clear" w:color="auto" w:fill="FFFFFF" w:themeFill="background1"/>
            <w:vAlign w:val="center"/>
          </w:tcPr>
          <w:p w14:paraId="6B9ADAD5"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 xml:space="preserve"> Foto de batería de preguntas </w:t>
            </w:r>
          </w:p>
        </w:tc>
        <w:tc>
          <w:tcPr>
            <w:tcW w:w="2552" w:type="dxa"/>
            <w:vMerge w:val="restart"/>
            <w:shd w:val="clear" w:color="auto" w:fill="FFFFFF" w:themeFill="background1"/>
            <w:vAlign w:val="center"/>
          </w:tcPr>
          <w:p w14:paraId="6B9ADAD6"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w:t>
            </w:r>
            <w:r>
              <w:rPr>
                <w:rFonts w:ascii="Arial" w:hAnsi="Arial" w:cs="Arial"/>
                <w:color w:val="000000"/>
                <w:sz w:val="20"/>
                <w:szCs w:val="20"/>
              </w:rPr>
              <w:t xml:space="preserve"> estudiante lee una historia de su comunidad  y opina sobre la estructura y la organización textual, elige la estrategia que se ajusta al texto para su comprensión. </w:t>
            </w:r>
          </w:p>
          <w:p w14:paraId="6B9ADAD7"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Actividad que se realizará en tres sesiones de clase </w:t>
            </w:r>
          </w:p>
        </w:tc>
        <w:tc>
          <w:tcPr>
            <w:tcW w:w="1842" w:type="dxa"/>
            <w:vMerge w:val="restart"/>
            <w:shd w:val="clear" w:color="auto" w:fill="FFFFFF" w:themeFill="background1"/>
            <w:vAlign w:val="center"/>
          </w:tcPr>
          <w:p w14:paraId="6B9ADAD8"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DAD9"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DADA"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DADB"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DADC"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701" w:type="dxa"/>
            <w:gridSpan w:val="2"/>
            <w:vMerge w:val="restart"/>
            <w:shd w:val="clear" w:color="auto" w:fill="FFFFFF" w:themeFill="background1"/>
            <w:vAlign w:val="center"/>
          </w:tcPr>
          <w:p w14:paraId="6B9ADADD"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Lista de cotejo</w:t>
            </w:r>
          </w:p>
          <w:p w14:paraId="6B9ADADE"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rubrica</w:t>
            </w:r>
          </w:p>
        </w:tc>
        <w:tc>
          <w:tcPr>
            <w:tcW w:w="1418" w:type="dxa"/>
            <w:vMerge w:val="restart"/>
            <w:shd w:val="clear" w:color="auto" w:fill="FFFFFF" w:themeFill="background1"/>
          </w:tcPr>
          <w:p w14:paraId="6B9ADADF" w14:textId="77777777" w:rsidR="00CC0AD4" w:rsidRPr="00216C97" w:rsidRDefault="00CC0AD4" w:rsidP="00CC0AD4">
            <w:pPr>
              <w:spacing w:line="276" w:lineRule="auto"/>
              <w:jc w:val="both"/>
              <w:rPr>
                <w:rFonts w:ascii="Arial" w:hAnsi="Arial" w:cs="Arial"/>
                <w:color w:val="000000"/>
                <w:sz w:val="20"/>
                <w:szCs w:val="20"/>
              </w:rPr>
            </w:pPr>
          </w:p>
          <w:p w14:paraId="6B9ADAE0" w14:textId="77777777" w:rsidR="00CC0AD4" w:rsidRPr="00216C97" w:rsidRDefault="00CC0AD4" w:rsidP="00CC0AD4">
            <w:pPr>
              <w:spacing w:line="276" w:lineRule="auto"/>
              <w:jc w:val="both"/>
              <w:rPr>
                <w:rFonts w:ascii="Arial" w:hAnsi="Arial" w:cs="Arial"/>
                <w:color w:val="000000"/>
                <w:sz w:val="20"/>
                <w:szCs w:val="20"/>
              </w:rPr>
            </w:pPr>
          </w:p>
          <w:p w14:paraId="6B9ADAE1" w14:textId="77777777" w:rsidR="00CC0AD4" w:rsidRPr="00216C97" w:rsidRDefault="00CC0AD4" w:rsidP="00CC0AD4">
            <w:pPr>
              <w:spacing w:line="276" w:lineRule="auto"/>
              <w:jc w:val="both"/>
              <w:rPr>
                <w:rFonts w:ascii="Arial" w:hAnsi="Arial" w:cs="Arial"/>
                <w:color w:val="000000"/>
                <w:sz w:val="20"/>
                <w:szCs w:val="20"/>
              </w:rPr>
            </w:pPr>
          </w:p>
          <w:p w14:paraId="6B9ADAE2" w14:textId="77777777" w:rsidR="00CC0AD4" w:rsidRPr="00216C97" w:rsidRDefault="00CC0AD4" w:rsidP="00CC0AD4">
            <w:pPr>
              <w:spacing w:line="276" w:lineRule="auto"/>
              <w:jc w:val="both"/>
              <w:rPr>
                <w:rFonts w:ascii="Arial" w:hAnsi="Arial" w:cs="Arial"/>
                <w:color w:val="000000"/>
                <w:sz w:val="20"/>
                <w:szCs w:val="20"/>
              </w:rPr>
            </w:pPr>
          </w:p>
          <w:p w14:paraId="6B9ADAE3" w14:textId="77777777" w:rsidR="00CC0AD4" w:rsidRPr="00216C97" w:rsidRDefault="00CC0AD4" w:rsidP="00CC0AD4">
            <w:pPr>
              <w:spacing w:line="276" w:lineRule="auto"/>
              <w:jc w:val="both"/>
              <w:rPr>
                <w:rFonts w:ascii="Arial" w:hAnsi="Arial" w:cs="Arial"/>
                <w:color w:val="000000"/>
                <w:sz w:val="20"/>
                <w:szCs w:val="20"/>
              </w:rPr>
            </w:pPr>
          </w:p>
          <w:p w14:paraId="6B9ADAE4"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Interrogación de texto</w:t>
            </w:r>
          </w:p>
          <w:p w14:paraId="6B9ADAE5"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Técnica del subrayado</w:t>
            </w:r>
          </w:p>
        </w:tc>
        <w:tc>
          <w:tcPr>
            <w:tcW w:w="1559" w:type="dxa"/>
            <w:vMerge w:val="restart"/>
            <w:shd w:val="clear" w:color="auto" w:fill="FFFFFF" w:themeFill="background1"/>
          </w:tcPr>
          <w:p w14:paraId="6B9ADAE6" w14:textId="77777777" w:rsidR="00CC0AD4" w:rsidRPr="00216C97" w:rsidRDefault="00CC0AD4" w:rsidP="00CC0AD4">
            <w:pPr>
              <w:spacing w:line="276" w:lineRule="auto"/>
              <w:jc w:val="both"/>
              <w:rPr>
                <w:rFonts w:ascii="Arial" w:hAnsi="Arial" w:cs="Arial"/>
                <w:color w:val="000000"/>
                <w:sz w:val="20"/>
                <w:szCs w:val="20"/>
              </w:rPr>
            </w:pPr>
          </w:p>
          <w:p w14:paraId="6B9ADAE7" w14:textId="77777777" w:rsidR="00CC0AD4" w:rsidRPr="00216C97" w:rsidRDefault="00CC0AD4" w:rsidP="00CC0AD4">
            <w:pPr>
              <w:spacing w:line="276" w:lineRule="auto"/>
              <w:jc w:val="both"/>
              <w:rPr>
                <w:rFonts w:ascii="Arial" w:hAnsi="Arial" w:cs="Arial"/>
                <w:color w:val="000000"/>
                <w:sz w:val="20"/>
                <w:szCs w:val="20"/>
              </w:rPr>
            </w:pPr>
          </w:p>
          <w:p w14:paraId="6B9ADAE8" w14:textId="77777777" w:rsidR="00CC0AD4" w:rsidRPr="00216C97" w:rsidRDefault="00CC0AD4" w:rsidP="00CC0AD4">
            <w:pPr>
              <w:spacing w:line="276" w:lineRule="auto"/>
              <w:jc w:val="both"/>
              <w:rPr>
                <w:rFonts w:ascii="Arial" w:hAnsi="Arial" w:cs="Arial"/>
                <w:color w:val="000000"/>
                <w:sz w:val="20"/>
                <w:szCs w:val="20"/>
              </w:rPr>
            </w:pPr>
          </w:p>
          <w:p w14:paraId="6B9ADAE9"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Reflexiona sobre el contenido del texto</w:t>
            </w:r>
          </w:p>
          <w:p w14:paraId="6B9ADAEA"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Identifica el tema y sub tema.</w:t>
            </w:r>
          </w:p>
          <w:p w14:paraId="6B9ADAEB"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Establece conclusiones</w:t>
            </w:r>
          </w:p>
          <w:p w14:paraId="6B9ADAEC"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Identifica el propósito comunicativo</w:t>
            </w:r>
          </w:p>
        </w:tc>
        <w:tc>
          <w:tcPr>
            <w:tcW w:w="851" w:type="dxa"/>
            <w:vMerge w:val="restart"/>
            <w:shd w:val="clear" w:color="auto" w:fill="FFFFFF" w:themeFill="background1"/>
          </w:tcPr>
          <w:p w14:paraId="6B9ADAED"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x</w:t>
            </w:r>
          </w:p>
        </w:tc>
        <w:tc>
          <w:tcPr>
            <w:tcW w:w="850" w:type="dxa"/>
            <w:vMerge w:val="restart"/>
            <w:shd w:val="clear" w:color="auto" w:fill="FFFFFF" w:themeFill="background1"/>
          </w:tcPr>
          <w:p w14:paraId="6B9ADAEE"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DAFA" w14:textId="77777777" w:rsidTr="00CC0AD4">
        <w:tc>
          <w:tcPr>
            <w:tcW w:w="3828" w:type="dxa"/>
            <w:shd w:val="clear" w:color="auto" w:fill="FFFFFF" w:themeFill="background1"/>
          </w:tcPr>
          <w:p w14:paraId="6B9ADAF0" w14:textId="77777777" w:rsidR="00CC0AD4" w:rsidRPr="00216C97" w:rsidRDefault="00CC0AD4" w:rsidP="00CC0AD4">
            <w:pPr>
              <w:autoSpaceDE w:val="0"/>
              <w:autoSpaceDN w:val="0"/>
              <w:adjustRightInd w:val="0"/>
              <w:jc w:val="both"/>
              <w:rPr>
                <w:rFonts w:ascii="Arial" w:eastAsia="Calibri" w:hAnsi="Arial" w:cs="Arial"/>
                <w:sz w:val="20"/>
                <w:szCs w:val="20"/>
              </w:rPr>
            </w:pPr>
            <w:r w:rsidRPr="00216C97">
              <w:rPr>
                <w:rFonts w:ascii="Arial" w:eastAsia="Calibri" w:hAnsi="Arial" w:cs="Arial"/>
                <w:sz w:val="20"/>
                <w:szCs w:val="20"/>
              </w:rPr>
              <w:t>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w:t>
            </w:r>
          </w:p>
          <w:p w14:paraId="6B9ADAF1" w14:textId="77777777" w:rsidR="00CC0AD4" w:rsidRPr="00216C97"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DAF2"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El foro y el debate</w:t>
            </w:r>
          </w:p>
        </w:tc>
        <w:tc>
          <w:tcPr>
            <w:tcW w:w="2552" w:type="dxa"/>
            <w:vMerge/>
            <w:shd w:val="clear" w:color="auto" w:fill="FFFFFF" w:themeFill="background1"/>
            <w:vAlign w:val="center"/>
          </w:tcPr>
          <w:p w14:paraId="6B9ADAF3"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p>
        </w:tc>
        <w:tc>
          <w:tcPr>
            <w:tcW w:w="1842" w:type="dxa"/>
            <w:vMerge/>
            <w:shd w:val="clear" w:color="auto" w:fill="FFFFFF" w:themeFill="background1"/>
            <w:vAlign w:val="center"/>
          </w:tcPr>
          <w:p w14:paraId="6B9ADAF4"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701" w:type="dxa"/>
            <w:gridSpan w:val="2"/>
            <w:vMerge/>
            <w:shd w:val="clear" w:color="auto" w:fill="FFFFFF" w:themeFill="background1"/>
            <w:vAlign w:val="center"/>
          </w:tcPr>
          <w:p w14:paraId="6B9ADAF5"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DAF6" w14:textId="77777777" w:rsidR="00CC0AD4" w:rsidRPr="00900FD3"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DAF7" w14:textId="77777777" w:rsidR="00CC0AD4" w:rsidRPr="00900FD3"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DAF8" w14:textId="77777777" w:rsidR="00CC0AD4" w:rsidRPr="00900FD3"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DAF9" w14:textId="77777777" w:rsidR="00CC0AD4" w:rsidRPr="00900FD3" w:rsidRDefault="00CC0AD4" w:rsidP="00CC0AD4">
            <w:pPr>
              <w:jc w:val="both"/>
              <w:rPr>
                <w:rFonts w:ascii="Arial" w:hAnsi="Arial" w:cs="Arial"/>
                <w:b/>
                <w:color w:val="000000"/>
                <w:sz w:val="20"/>
                <w:szCs w:val="20"/>
              </w:rPr>
            </w:pPr>
          </w:p>
        </w:tc>
      </w:tr>
    </w:tbl>
    <w:p w14:paraId="6B9ADAFB" w14:textId="77777777" w:rsidR="00CC0AD4" w:rsidRDefault="00CC0AD4" w:rsidP="00CC0AD4">
      <w:pPr>
        <w:jc w:val="both"/>
        <w:rPr>
          <w:rFonts w:ascii="Arial" w:hAnsi="Arial" w:cs="Arial"/>
          <w:sz w:val="20"/>
          <w:szCs w:val="20"/>
        </w:rPr>
      </w:pPr>
    </w:p>
    <w:p w14:paraId="6B9ADAFC" w14:textId="77777777" w:rsidR="00CC0AD4" w:rsidRDefault="00CC0AD4" w:rsidP="00CC0AD4">
      <w:pPr>
        <w:jc w:val="both"/>
        <w:rPr>
          <w:rFonts w:ascii="Arial" w:hAnsi="Arial" w:cs="Arial"/>
          <w:sz w:val="20"/>
          <w:szCs w:val="20"/>
        </w:rPr>
      </w:pPr>
    </w:p>
    <w:p w14:paraId="6B9ADAFD" w14:textId="77777777" w:rsidR="00CC0AD4" w:rsidRDefault="00CC0AD4" w:rsidP="00CC0AD4">
      <w:pPr>
        <w:jc w:val="both"/>
        <w:rPr>
          <w:rFonts w:ascii="Arial" w:hAnsi="Arial" w:cs="Arial"/>
          <w:sz w:val="20"/>
          <w:szCs w:val="20"/>
        </w:rPr>
      </w:pPr>
    </w:p>
    <w:p w14:paraId="6B9ADAFE"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B03" w14:textId="77777777" w:rsidTr="00CC0AD4">
        <w:tc>
          <w:tcPr>
            <w:tcW w:w="3828" w:type="dxa"/>
            <w:shd w:val="clear" w:color="auto" w:fill="B2A1C7" w:themeFill="accent4" w:themeFillTint="99"/>
          </w:tcPr>
          <w:p w14:paraId="6B9ADAFF" w14:textId="77777777" w:rsidR="00CC0AD4" w:rsidRDefault="00CC0AD4" w:rsidP="00CC0AD4">
            <w:pPr>
              <w:spacing w:line="276" w:lineRule="auto"/>
              <w:rPr>
                <w:rFonts w:ascii="Arial" w:hAnsi="Arial" w:cs="Arial"/>
                <w:b/>
                <w:color w:val="000000"/>
                <w:sz w:val="20"/>
                <w:szCs w:val="20"/>
              </w:rPr>
            </w:pPr>
          </w:p>
          <w:p w14:paraId="6B9ADB0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12</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DB0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DB0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DB09" w14:textId="77777777" w:rsidTr="00CC0AD4">
        <w:tc>
          <w:tcPr>
            <w:tcW w:w="3828" w:type="dxa"/>
            <w:shd w:val="clear" w:color="auto" w:fill="B2A1C7" w:themeFill="accent4" w:themeFillTint="99"/>
          </w:tcPr>
          <w:p w14:paraId="6B9ADB04" w14:textId="77777777" w:rsidR="00CC0AD4" w:rsidRPr="00516992" w:rsidRDefault="00CC0AD4" w:rsidP="00CC0AD4">
            <w:pPr>
              <w:spacing w:line="276" w:lineRule="auto"/>
              <w:rPr>
                <w:rFonts w:ascii="Arial" w:hAnsi="Arial" w:cs="Arial"/>
                <w:b/>
                <w:color w:val="000000"/>
                <w:sz w:val="20"/>
                <w:szCs w:val="20"/>
              </w:rPr>
            </w:pPr>
          </w:p>
          <w:p w14:paraId="6B9ADB0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B0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B0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B0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DB0E" w14:textId="77777777" w:rsidTr="00CC0AD4">
        <w:trPr>
          <w:trHeight w:val="295"/>
        </w:trPr>
        <w:tc>
          <w:tcPr>
            <w:tcW w:w="3828" w:type="dxa"/>
            <w:shd w:val="clear" w:color="auto" w:fill="B2A1C7" w:themeFill="accent4" w:themeFillTint="99"/>
          </w:tcPr>
          <w:p w14:paraId="6B9ADB0A"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B0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para escribir su texto identificando el propósito comunicativo</w:t>
            </w:r>
          </w:p>
        </w:tc>
        <w:tc>
          <w:tcPr>
            <w:tcW w:w="6095" w:type="dxa"/>
            <w:gridSpan w:val="5"/>
          </w:tcPr>
          <w:p w14:paraId="6B9ADB0C"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Escribe una canción para expresar sus sentimientos</w:t>
            </w:r>
          </w:p>
          <w:p w14:paraId="6B9ADB0D"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DB12" w14:textId="77777777" w:rsidTr="00CC0AD4">
        <w:tc>
          <w:tcPr>
            <w:tcW w:w="3828" w:type="dxa"/>
            <w:shd w:val="clear" w:color="auto" w:fill="B2A1C7" w:themeFill="accent4" w:themeFillTint="99"/>
          </w:tcPr>
          <w:p w14:paraId="6B9ADB0F" w14:textId="77777777" w:rsidR="00CC0AD4" w:rsidRPr="00B12388" w:rsidRDefault="00CC0AD4" w:rsidP="00CC0AD4">
            <w:pPr>
              <w:spacing w:line="276" w:lineRule="auto"/>
              <w:rPr>
                <w:rFonts w:ascii="Arial" w:hAnsi="Arial" w:cs="Arial"/>
                <w:b/>
                <w:sz w:val="20"/>
                <w:szCs w:val="20"/>
              </w:rPr>
            </w:pPr>
            <w:r>
              <w:rPr>
                <w:rFonts w:ascii="Arial" w:hAnsi="Arial" w:cs="Arial"/>
                <w:b/>
                <w:sz w:val="20"/>
                <w:szCs w:val="20"/>
              </w:rPr>
              <w:t xml:space="preserve"> </w:t>
            </w:r>
          </w:p>
          <w:p w14:paraId="6B9ADB10"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DB11"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0B70BA">
              <w:rPr>
                <w:rFonts w:ascii="Arial" w:hAnsi="Arial" w:cs="Arial"/>
                <w:sz w:val="20"/>
                <w:szCs w:val="20"/>
              </w:rPr>
              <w:t>Escribe diversos tipos de textos en lengua materna</w:t>
            </w:r>
          </w:p>
        </w:tc>
      </w:tr>
      <w:tr w:rsidR="00CC0AD4" w:rsidRPr="00516992" w14:paraId="6B9ADB16" w14:textId="77777777" w:rsidTr="00CC0AD4">
        <w:tc>
          <w:tcPr>
            <w:tcW w:w="3828" w:type="dxa"/>
            <w:shd w:val="clear" w:color="auto" w:fill="B2A1C7" w:themeFill="accent4" w:themeFillTint="99"/>
          </w:tcPr>
          <w:p w14:paraId="6B9ADB13" w14:textId="77777777" w:rsidR="00CC0AD4" w:rsidRPr="00B12388" w:rsidRDefault="00CC0AD4" w:rsidP="00CC0AD4">
            <w:pPr>
              <w:spacing w:line="276" w:lineRule="auto"/>
              <w:rPr>
                <w:rFonts w:ascii="Arial" w:hAnsi="Arial" w:cs="Arial"/>
                <w:b/>
                <w:sz w:val="20"/>
                <w:szCs w:val="20"/>
              </w:rPr>
            </w:pPr>
          </w:p>
          <w:p w14:paraId="6B9ADB14"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B15" w14:textId="77777777" w:rsidR="00CC0AD4" w:rsidRPr="00E34C70" w:rsidRDefault="00CC0AD4" w:rsidP="00CC0AD4">
            <w:pPr>
              <w:pBdr>
                <w:top w:val="nil"/>
                <w:left w:val="nil"/>
                <w:bottom w:val="nil"/>
                <w:right w:val="nil"/>
                <w:between w:val="nil"/>
              </w:pBdr>
              <w:jc w:val="both"/>
              <w:rPr>
                <w:rFonts w:ascii="Arial" w:hAnsi="Arial" w:cs="Arial"/>
                <w:color w:val="000000"/>
                <w:sz w:val="20"/>
                <w:szCs w:val="20"/>
              </w:rPr>
            </w:pPr>
            <w:r w:rsidRPr="00E34C70">
              <w:rPr>
                <w:rFonts w:ascii="Arial" w:hAnsi="Arial" w:cs="Arial"/>
                <w:sz w:val="20"/>
                <w:szCs w:val="20"/>
              </w:rPr>
              <w:t>Escribe diversos tipos de textos de forma reflexiva. Adecúa su texto al destinatario, propósito y el registro a partir de su experiencia previa, de fuentes de información complementarias y divergentes, y de su conocimiento del contexto histórico y sociocultural. Organiza y desarrolla lógicamente las ideas en torno a un tema, y las estructura en párrafos, capítulos o apartados de acuerdo a distintos géneros discursivos. Establece relaciones entre ideas a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contraargumentar, reforzar o sugerir sentidos y producir diversos efectos en el lector según la situación comunicativa.</w:t>
            </w:r>
          </w:p>
        </w:tc>
      </w:tr>
      <w:tr w:rsidR="00CC0AD4" w:rsidRPr="00516992" w14:paraId="6B9ADB1D" w14:textId="77777777" w:rsidTr="00CC0AD4">
        <w:tc>
          <w:tcPr>
            <w:tcW w:w="3828" w:type="dxa"/>
            <w:shd w:val="clear" w:color="auto" w:fill="B2A1C7" w:themeFill="accent4" w:themeFillTint="99"/>
          </w:tcPr>
          <w:p w14:paraId="6B9ADB17" w14:textId="77777777" w:rsidR="00CC0AD4" w:rsidRPr="00B12388" w:rsidRDefault="00CC0AD4" w:rsidP="00CC0AD4">
            <w:pPr>
              <w:spacing w:line="276" w:lineRule="auto"/>
              <w:rPr>
                <w:rFonts w:ascii="Arial" w:hAnsi="Arial" w:cs="Arial"/>
                <w:b/>
                <w:sz w:val="20"/>
                <w:szCs w:val="20"/>
              </w:rPr>
            </w:pPr>
          </w:p>
          <w:p w14:paraId="6B9ADB18"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B19"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Adecúa el texto a la situación comunicativa.</w:t>
            </w:r>
          </w:p>
          <w:p w14:paraId="6B9ADB1A"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Organiza y desarrolla las ideas de forma coherente y cohesionada.</w:t>
            </w:r>
          </w:p>
          <w:p w14:paraId="6B9ADB1B"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Utiliza convenciones del lenguaje escrito de forma pertinente.</w:t>
            </w:r>
          </w:p>
          <w:p w14:paraId="6B9ADB1C"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0B70BA">
              <w:rPr>
                <w:rFonts w:ascii="Arial" w:hAnsi="Arial" w:cs="Arial"/>
                <w:sz w:val="20"/>
                <w:szCs w:val="20"/>
              </w:rPr>
              <w:t>Reflexiona y evalúa la forma, el contenido y contexto del texto escrito.</w:t>
            </w:r>
          </w:p>
        </w:tc>
      </w:tr>
      <w:tr w:rsidR="00CC0AD4" w:rsidRPr="00516992" w14:paraId="6B9ADB2D" w14:textId="77777777" w:rsidTr="00CC0AD4">
        <w:trPr>
          <w:trHeight w:val="225"/>
        </w:trPr>
        <w:tc>
          <w:tcPr>
            <w:tcW w:w="3828" w:type="dxa"/>
            <w:vMerge w:val="restart"/>
            <w:shd w:val="clear" w:color="auto" w:fill="B2A1C7" w:themeFill="accent4" w:themeFillTint="99"/>
          </w:tcPr>
          <w:p w14:paraId="6B9ADB1E" w14:textId="77777777" w:rsidR="00CC0AD4" w:rsidRPr="00B12388" w:rsidRDefault="00CC0AD4" w:rsidP="00CC0AD4">
            <w:pPr>
              <w:spacing w:line="276" w:lineRule="auto"/>
              <w:jc w:val="center"/>
              <w:rPr>
                <w:rFonts w:ascii="Arial" w:hAnsi="Arial" w:cs="Arial"/>
                <w:b/>
                <w:sz w:val="20"/>
                <w:szCs w:val="20"/>
              </w:rPr>
            </w:pPr>
          </w:p>
          <w:p w14:paraId="6B9ADB1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DB20" w14:textId="77777777" w:rsidR="00CC0AD4" w:rsidRPr="00B12388" w:rsidRDefault="00CC0AD4" w:rsidP="00CC0AD4">
            <w:pPr>
              <w:spacing w:line="276" w:lineRule="auto"/>
              <w:jc w:val="center"/>
              <w:rPr>
                <w:rFonts w:ascii="Arial" w:hAnsi="Arial" w:cs="Arial"/>
                <w:b/>
                <w:sz w:val="20"/>
                <w:szCs w:val="20"/>
              </w:rPr>
            </w:pPr>
          </w:p>
          <w:p w14:paraId="6B9ADB2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DB22" w14:textId="77777777" w:rsidR="00CC0AD4" w:rsidRPr="00B12388" w:rsidRDefault="00CC0AD4" w:rsidP="00CC0AD4">
            <w:pPr>
              <w:spacing w:line="276" w:lineRule="auto"/>
              <w:jc w:val="center"/>
              <w:rPr>
                <w:rFonts w:ascii="Arial" w:hAnsi="Arial" w:cs="Arial"/>
                <w:b/>
                <w:sz w:val="20"/>
                <w:szCs w:val="20"/>
              </w:rPr>
            </w:pPr>
          </w:p>
          <w:p w14:paraId="6B9ADB2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984" w:type="dxa"/>
            <w:vMerge w:val="restart"/>
            <w:shd w:val="clear" w:color="auto" w:fill="B2A1C7" w:themeFill="accent4" w:themeFillTint="99"/>
          </w:tcPr>
          <w:p w14:paraId="6B9ADB24" w14:textId="77777777" w:rsidR="00CC0AD4" w:rsidRPr="00B12388" w:rsidRDefault="00CC0AD4" w:rsidP="00CC0AD4">
            <w:pPr>
              <w:spacing w:line="276" w:lineRule="auto"/>
              <w:jc w:val="center"/>
              <w:rPr>
                <w:rFonts w:ascii="Arial" w:hAnsi="Arial" w:cs="Arial"/>
                <w:b/>
                <w:sz w:val="20"/>
                <w:szCs w:val="20"/>
              </w:rPr>
            </w:pPr>
          </w:p>
          <w:p w14:paraId="6B9ADB2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559" w:type="dxa"/>
            <w:gridSpan w:val="2"/>
            <w:vMerge w:val="restart"/>
            <w:shd w:val="clear" w:color="auto" w:fill="B2A1C7" w:themeFill="accent4" w:themeFillTint="99"/>
          </w:tcPr>
          <w:p w14:paraId="6B9ADB26" w14:textId="77777777" w:rsidR="00CC0AD4" w:rsidRPr="00B12388" w:rsidRDefault="00CC0AD4" w:rsidP="00CC0AD4">
            <w:pPr>
              <w:spacing w:line="276" w:lineRule="auto"/>
              <w:jc w:val="center"/>
              <w:rPr>
                <w:rFonts w:ascii="Arial" w:hAnsi="Arial" w:cs="Arial"/>
                <w:b/>
                <w:sz w:val="20"/>
                <w:szCs w:val="20"/>
              </w:rPr>
            </w:pPr>
          </w:p>
          <w:p w14:paraId="6B9ADB2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B2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DB29" w14:textId="77777777" w:rsidR="00CC0AD4" w:rsidRPr="00516992" w:rsidRDefault="00CC0AD4" w:rsidP="00CC0AD4">
            <w:pPr>
              <w:spacing w:line="276" w:lineRule="auto"/>
              <w:jc w:val="center"/>
              <w:rPr>
                <w:rFonts w:ascii="Arial" w:hAnsi="Arial" w:cs="Arial"/>
                <w:b/>
                <w:sz w:val="20"/>
                <w:szCs w:val="20"/>
              </w:rPr>
            </w:pPr>
          </w:p>
          <w:p w14:paraId="6B9ADB2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DB2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DB2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B37" w14:textId="77777777" w:rsidTr="00CC0AD4">
        <w:trPr>
          <w:trHeight w:val="315"/>
        </w:trPr>
        <w:tc>
          <w:tcPr>
            <w:tcW w:w="3828" w:type="dxa"/>
            <w:vMerge/>
            <w:shd w:val="clear" w:color="auto" w:fill="B2A1C7" w:themeFill="accent4" w:themeFillTint="99"/>
          </w:tcPr>
          <w:p w14:paraId="6B9ADB2E"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B2F"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DB30" w14:textId="77777777" w:rsidR="00CC0AD4" w:rsidRPr="00B12388"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DB31" w14:textId="77777777" w:rsidR="00CC0AD4" w:rsidRPr="00B12388"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DB32"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B33"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DB34"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B35"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B2A1C7" w:themeFill="accent4" w:themeFillTint="99"/>
          </w:tcPr>
          <w:p w14:paraId="6B9ADB36"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900FD3" w14:paraId="6B9ADB53" w14:textId="77777777" w:rsidTr="00CC0AD4">
        <w:tc>
          <w:tcPr>
            <w:tcW w:w="3828" w:type="dxa"/>
            <w:shd w:val="clear" w:color="auto" w:fill="FFFFFF" w:themeFill="background1"/>
          </w:tcPr>
          <w:p w14:paraId="6B9ADB38" w14:textId="77777777" w:rsidR="00CC0AD4" w:rsidRPr="00D222A2" w:rsidRDefault="00CC0AD4" w:rsidP="00726B28">
            <w:pPr>
              <w:pStyle w:val="Prrafodelista"/>
              <w:numPr>
                <w:ilvl w:val="0"/>
                <w:numId w:val="125"/>
              </w:numPr>
              <w:autoSpaceDE w:val="0"/>
              <w:autoSpaceDN w:val="0"/>
              <w:adjustRightInd w:val="0"/>
              <w:ind w:left="317" w:hanging="317"/>
              <w:contextualSpacing/>
              <w:jc w:val="both"/>
              <w:rPr>
                <w:rFonts w:ascii="Arial" w:eastAsia="Calibri" w:hAnsi="Arial" w:cs="Arial"/>
                <w:sz w:val="20"/>
                <w:szCs w:val="20"/>
              </w:rPr>
            </w:pPr>
            <w:r w:rsidRPr="00D222A2">
              <w:rPr>
                <w:rFonts w:ascii="Arial" w:eastAsia="Calibri" w:hAnsi="Arial" w:cs="Arial"/>
                <w:sz w:val="20"/>
                <w:szCs w:val="20"/>
              </w:rPr>
              <w:t>Determina el significado de palabras en contexto y de expresiones con sentido figurado.</w:t>
            </w:r>
          </w:p>
          <w:p w14:paraId="6B9ADB39" w14:textId="77777777" w:rsidR="00CC0AD4" w:rsidRPr="00D222A2" w:rsidRDefault="00CC0AD4" w:rsidP="00726B28">
            <w:pPr>
              <w:pStyle w:val="Prrafodelista"/>
              <w:numPr>
                <w:ilvl w:val="0"/>
                <w:numId w:val="125"/>
              </w:numPr>
              <w:autoSpaceDE w:val="0"/>
              <w:autoSpaceDN w:val="0"/>
              <w:adjustRightInd w:val="0"/>
              <w:ind w:left="317" w:hanging="317"/>
              <w:contextualSpacing/>
              <w:jc w:val="both"/>
              <w:rPr>
                <w:rFonts w:ascii="Arial" w:hAnsi="Arial" w:cs="Arial"/>
                <w:color w:val="000000"/>
                <w:sz w:val="20"/>
                <w:szCs w:val="20"/>
              </w:rPr>
            </w:pPr>
            <w:r w:rsidRPr="00D222A2">
              <w:rPr>
                <w:rFonts w:ascii="Arial" w:eastAsia="Calibri" w:hAnsi="Arial" w:cs="Arial"/>
                <w:sz w:val="20"/>
                <w:szCs w:val="20"/>
              </w:rPr>
              <w:t>Evalúa de manera permanente el texto determinando si se ajusta a la situación comunicativa; si existen contradicciones, digresiones o vacíos que afectan la coherencia entre las ideas; o si el uso de conectores y referentes asegura la cohesión entre estas.</w:t>
            </w:r>
          </w:p>
        </w:tc>
        <w:tc>
          <w:tcPr>
            <w:tcW w:w="1417" w:type="dxa"/>
            <w:shd w:val="clear" w:color="auto" w:fill="FFFFFF" w:themeFill="background1"/>
            <w:vAlign w:val="center"/>
          </w:tcPr>
          <w:p w14:paraId="6B9ADB3A"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Video y foto de la canción</w:t>
            </w:r>
          </w:p>
        </w:tc>
        <w:tc>
          <w:tcPr>
            <w:tcW w:w="2552" w:type="dxa"/>
            <w:shd w:val="clear" w:color="auto" w:fill="FFFFFF" w:themeFill="background1"/>
            <w:vAlign w:val="center"/>
          </w:tcPr>
          <w:p w14:paraId="6B9ADB3B"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El estudiante planifica, escribe, su borrador, revisa y escribe la versión final y publica la canción, según el contexto y la situación comun</w:t>
            </w:r>
            <w:r>
              <w:rPr>
                <w:rFonts w:ascii="Arial" w:hAnsi="Arial" w:cs="Arial"/>
                <w:color w:val="000000"/>
                <w:sz w:val="20"/>
                <w:szCs w:val="20"/>
              </w:rPr>
              <w:t>i</w:t>
            </w:r>
            <w:r w:rsidRPr="00D222A2">
              <w:rPr>
                <w:rFonts w:ascii="Arial" w:hAnsi="Arial" w:cs="Arial"/>
                <w:color w:val="000000"/>
                <w:sz w:val="20"/>
                <w:szCs w:val="20"/>
              </w:rPr>
              <w:t>cativa</w:t>
            </w:r>
          </w:p>
        </w:tc>
        <w:tc>
          <w:tcPr>
            <w:tcW w:w="1984" w:type="dxa"/>
            <w:shd w:val="clear" w:color="auto" w:fill="FFFFFF" w:themeFill="background1"/>
            <w:vAlign w:val="center"/>
          </w:tcPr>
          <w:p w14:paraId="6B9ADB3C"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p>
          <w:p w14:paraId="6B9ADB3D"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Hojas de papel</w:t>
            </w:r>
          </w:p>
          <w:p w14:paraId="6B9ADB3E"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Lápiz</w:t>
            </w:r>
          </w:p>
          <w:p w14:paraId="6B9ADB3F"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Vídeos de YouTube</w:t>
            </w:r>
          </w:p>
          <w:p w14:paraId="6B9ADB40"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Smartphone</w:t>
            </w:r>
          </w:p>
          <w:p w14:paraId="6B9ADB41" w14:textId="77777777" w:rsidR="00CC0AD4" w:rsidRPr="00D222A2"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D222A2">
              <w:rPr>
                <w:rFonts w:ascii="Arial" w:hAnsi="Arial" w:cs="Arial"/>
                <w:color w:val="000000"/>
                <w:sz w:val="20"/>
                <w:szCs w:val="20"/>
              </w:rPr>
              <w:t>WhatsApp</w:t>
            </w:r>
          </w:p>
        </w:tc>
        <w:tc>
          <w:tcPr>
            <w:tcW w:w="1559" w:type="dxa"/>
            <w:gridSpan w:val="2"/>
            <w:shd w:val="clear" w:color="auto" w:fill="FFFFFF" w:themeFill="background1"/>
            <w:vAlign w:val="center"/>
          </w:tcPr>
          <w:p w14:paraId="6B9ADB42"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Lista de cotejo</w:t>
            </w:r>
          </w:p>
          <w:p w14:paraId="6B9ADB43"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 xml:space="preserve">Rúbrica </w:t>
            </w:r>
          </w:p>
          <w:p w14:paraId="6B9ADB44"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Portafolio</w:t>
            </w:r>
          </w:p>
        </w:tc>
        <w:tc>
          <w:tcPr>
            <w:tcW w:w="1418" w:type="dxa"/>
            <w:shd w:val="clear" w:color="auto" w:fill="FFFFFF" w:themeFill="background1"/>
          </w:tcPr>
          <w:p w14:paraId="6B9ADB45" w14:textId="77777777" w:rsidR="00CC0AD4" w:rsidRPr="00D222A2" w:rsidRDefault="00CC0AD4" w:rsidP="00CC0AD4">
            <w:pPr>
              <w:spacing w:line="276" w:lineRule="auto"/>
              <w:jc w:val="both"/>
              <w:rPr>
                <w:rFonts w:ascii="Arial" w:hAnsi="Arial" w:cs="Arial"/>
                <w:color w:val="000000"/>
                <w:sz w:val="20"/>
                <w:szCs w:val="20"/>
              </w:rPr>
            </w:pPr>
          </w:p>
          <w:p w14:paraId="6B9ADB46" w14:textId="77777777" w:rsidR="00CC0AD4" w:rsidRPr="00D222A2" w:rsidRDefault="00CC0AD4" w:rsidP="00CC0AD4">
            <w:pPr>
              <w:spacing w:line="276" w:lineRule="auto"/>
              <w:jc w:val="both"/>
              <w:rPr>
                <w:rFonts w:ascii="Arial" w:hAnsi="Arial" w:cs="Arial"/>
                <w:color w:val="000000"/>
                <w:sz w:val="20"/>
                <w:szCs w:val="20"/>
              </w:rPr>
            </w:pPr>
          </w:p>
          <w:p w14:paraId="6B9ADB47" w14:textId="77777777" w:rsidR="00CC0AD4" w:rsidRPr="00D222A2" w:rsidRDefault="00CC0AD4" w:rsidP="00CC0AD4">
            <w:pPr>
              <w:spacing w:line="276" w:lineRule="auto"/>
              <w:jc w:val="both"/>
              <w:rPr>
                <w:rFonts w:ascii="Arial" w:hAnsi="Arial" w:cs="Arial"/>
                <w:color w:val="000000"/>
                <w:sz w:val="20"/>
                <w:szCs w:val="20"/>
              </w:rPr>
            </w:pPr>
          </w:p>
          <w:p w14:paraId="6B9ADB48" w14:textId="77777777" w:rsidR="00CC0AD4" w:rsidRPr="00D222A2" w:rsidRDefault="00CC0AD4" w:rsidP="00CC0AD4">
            <w:pPr>
              <w:spacing w:line="276" w:lineRule="auto"/>
              <w:jc w:val="both"/>
              <w:rPr>
                <w:rFonts w:ascii="Arial" w:hAnsi="Arial" w:cs="Arial"/>
                <w:color w:val="000000"/>
                <w:sz w:val="20"/>
                <w:szCs w:val="20"/>
              </w:rPr>
            </w:pPr>
          </w:p>
          <w:p w14:paraId="6B9ADB49" w14:textId="77777777" w:rsidR="00CC0AD4" w:rsidRPr="00D222A2" w:rsidRDefault="00CC0AD4" w:rsidP="00CC0AD4">
            <w:pPr>
              <w:spacing w:line="276" w:lineRule="auto"/>
              <w:jc w:val="both"/>
              <w:rPr>
                <w:rFonts w:ascii="Arial" w:hAnsi="Arial" w:cs="Arial"/>
                <w:color w:val="000000"/>
                <w:sz w:val="20"/>
                <w:szCs w:val="20"/>
              </w:rPr>
            </w:pPr>
          </w:p>
          <w:p w14:paraId="6B9ADB4A"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Mediante una canción</w:t>
            </w:r>
          </w:p>
        </w:tc>
        <w:tc>
          <w:tcPr>
            <w:tcW w:w="1559" w:type="dxa"/>
            <w:shd w:val="clear" w:color="auto" w:fill="FFFFFF" w:themeFill="background1"/>
          </w:tcPr>
          <w:p w14:paraId="6B9ADB4B" w14:textId="77777777" w:rsidR="00CC0AD4" w:rsidRPr="00D222A2" w:rsidRDefault="00CC0AD4" w:rsidP="00CC0AD4">
            <w:pPr>
              <w:spacing w:line="276" w:lineRule="auto"/>
              <w:jc w:val="both"/>
              <w:rPr>
                <w:rFonts w:ascii="Arial" w:hAnsi="Arial" w:cs="Arial"/>
                <w:color w:val="000000"/>
                <w:sz w:val="20"/>
                <w:szCs w:val="20"/>
              </w:rPr>
            </w:pPr>
          </w:p>
          <w:p w14:paraId="6B9ADB4C"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Planifica para elaborar su canción</w:t>
            </w:r>
          </w:p>
          <w:p w14:paraId="6B9ADB4D"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Determina el propósito comunicativo</w:t>
            </w:r>
          </w:p>
          <w:p w14:paraId="6B9ADB4E"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 xml:space="preserve">Evalúa y realiza la revisión </w:t>
            </w:r>
          </w:p>
        </w:tc>
        <w:tc>
          <w:tcPr>
            <w:tcW w:w="851" w:type="dxa"/>
            <w:shd w:val="clear" w:color="auto" w:fill="FFFFFF" w:themeFill="background1"/>
          </w:tcPr>
          <w:p w14:paraId="6B9ADB4F" w14:textId="77777777" w:rsidR="00CC0AD4" w:rsidRPr="00D222A2" w:rsidRDefault="00CC0AD4" w:rsidP="00CC0AD4">
            <w:pPr>
              <w:spacing w:line="276" w:lineRule="auto"/>
              <w:jc w:val="both"/>
              <w:rPr>
                <w:rFonts w:ascii="Arial" w:hAnsi="Arial" w:cs="Arial"/>
                <w:color w:val="000000"/>
                <w:sz w:val="20"/>
                <w:szCs w:val="20"/>
              </w:rPr>
            </w:pPr>
          </w:p>
          <w:p w14:paraId="6B9ADB50"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x</w:t>
            </w:r>
          </w:p>
        </w:tc>
        <w:tc>
          <w:tcPr>
            <w:tcW w:w="850" w:type="dxa"/>
            <w:shd w:val="clear" w:color="auto" w:fill="FFFFFF" w:themeFill="background1"/>
          </w:tcPr>
          <w:p w14:paraId="6B9ADB51" w14:textId="77777777" w:rsidR="00CC0AD4" w:rsidRDefault="00CC0AD4" w:rsidP="00CC0AD4">
            <w:pPr>
              <w:spacing w:line="276" w:lineRule="auto"/>
              <w:jc w:val="both"/>
              <w:rPr>
                <w:rFonts w:ascii="Arial" w:hAnsi="Arial" w:cs="Arial"/>
                <w:b/>
                <w:color w:val="000000"/>
                <w:sz w:val="20"/>
                <w:szCs w:val="20"/>
              </w:rPr>
            </w:pPr>
          </w:p>
          <w:p w14:paraId="6B9ADB52"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DB54" w14:textId="77777777" w:rsidR="00CC0AD4" w:rsidRDefault="00CC0AD4" w:rsidP="00CC0AD4">
      <w:pPr>
        <w:jc w:val="both"/>
        <w:rPr>
          <w:rFonts w:ascii="Arial" w:hAnsi="Arial" w:cs="Arial"/>
          <w:sz w:val="20"/>
          <w:szCs w:val="20"/>
        </w:rPr>
      </w:pPr>
    </w:p>
    <w:p w14:paraId="6B9ADB55" w14:textId="77777777" w:rsidR="006564C5" w:rsidRDefault="006564C5" w:rsidP="00CC0AD4">
      <w:pPr>
        <w:jc w:val="both"/>
        <w:rPr>
          <w:rFonts w:ascii="Arial" w:hAnsi="Arial" w:cs="Arial"/>
          <w:sz w:val="20"/>
          <w:szCs w:val="20"/>
        </w:rPr>
      </w:pPr>
    </w:p>
    <w:p w14:paraId="6B9ADB56" w14:textId="77777777" w:rsidR="006564C5" w:rsidRDefault="006564C5" w:rsidP="00CC0AD4">
      <w:pPr>
        <w:jc w:val="both"/>
        <w:rPr>
          <w:rFonts w:ascii="Arial" w:hAnsi="Arial" w:cs="Arial"/>
          <w:sz w:val="20"/>
          <w:szCs w:val="20"/>
        </w:rPr>
      </w:pPr>
    </w:p>
    <w:p w14:paraId="6B9ADB57" w14:textId="77777777" w:rsidR="006564C5" w:rsidRDefault="006564C5" w:rsidP="00CC0AD4">
      <w:pPr>
        <w:jc w:val="both"/>
        <w:rPr>
          <w:rFonts w:ascii="Arial" w:hAnsi="Arial" w:cs="Arial"/>
          <w:sz w:val="20"/>
          <w:szCs w:val="20"/>
        </w:rPr>
      </w:pPr>
    </w:p>
    <w:p w14:paraId="6B9ADB58" w14:textId="77777777" w:rsidR="006564C5" w:rsidRDefault="006564C5" w:rsidP="00CC0AD4">
      <w:pPr>
        <w:jc w:val="both"/>
        <w:rPr>
          <w:rFonts w:ascii="Arial" w:hAnsi="Arial" w:cs="Arial"/>
          <w:sz w:val="20"/>
          <w:szCs w:val="20"/>
        </w:rPr>
      </w:pPr>
    </w:p>
    <w:p w14:paraId="6B9ADB59" w14:textId="77777777" w:rsidR="006564C5" w:rsidRDefault="006564C5" w:rsidP="00CC0AD4">
      <w:pPr>
        <w:jc w:val="both"/>
        <w:rPr>
          <w:rFonts w:ascii="Arial" w:hAnsi="Arial" w:cs="Arial"/>
          <w:sz w:val="20"/>
          <w:szCs w:val="20"/>
        </w:rPr>
      </w:pPr>
    </w:p>
    <w:p w14:paraId="6B9ADB5A"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701"/>
        <w:gridCol w:w="142"/>
        <w:gridCol w:w="1559"/>
        <w:gridCol w:w="1418"/>
        <w:gridCol w:w="1417"/>
        <w:gridCol w:w="851"/>
        <w:gridCol w:w="850"/>
      </w:tblGrid>
      <w:tr w:rsidR="00CC0AD4" w:rsidRPr="00516992" w14:paraId="6B9ADB5F" w14:textId="77777777" w:rsidTr="00CC0AD4">
        <w:tc>
          <w:tcPr>
            <w:tcW w:w="3828" w:type="dxa"/>
            <w:shd w:val="clear" w:color="auto" w:fill="B2A1C7" w:themeFill="accent4" w:themeFillTint="99"/>
          </w:tcPr>
          <w:p w14:paraId="6B9ADB5B" w14:textId="77777777" w:rsidR="00CC0AD4" w:rsidRDefault="00CC0AD4" w:rsidP="00CC0AD4">
            <w:pPr>
              <w:spacing w:line="276" w:lineRule="auto"/>
              <w:rPr>
                <w:rFonts w:ascii="Arial" w:hAnsi="Arial" w:cs="Arial"/>
                <w:b/>
                <w:color w:val="000000"/>
                <w:sz w:val="20"/>
                <w:szCs w:val="20"/>
              </w:rPr>
            </w:pPr>
          </w:p>
          <w:p w14:paraId="6B9ADB5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 xml:space="preserve">13 </w:t>
            </w:r>
            <w:r w:rsidRPr="00516992">
              <w:rPr>
                <w:rFonts w:ascii="Arial" w:hAnsi="Arial" w:cs="Arial"/>
                <w:b/>
                <w:color w:val="000000"/>
                <w:sz w:val="20"/>
                <w:szCs w:val="20"/>
              </w:rPr>
              <w:t xml:space="preserve"> Área</w:t>
            </w:r>
          </w:p>
        </w:tc>
        <w:tc>
          <w:tcPr>
            <w:tcW w:w="7654" w:type="dxa"/>
            <w:gridSpan w:val="5"/>
            <w:shd w:val="clear" w:color="auto" w:fill="B2A1C7" w:themeFill="accent4" w:themeFillTint="99"/>
            <w:vAlign w:val="center"/>
          </w:tcPr>
          <w:p w14:paraId="6B9ADB5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536" w:type="dxa"/>
            <w:gridSpan w:val="4"/>
            <w:shd w:val="clear" w:color="auto" w:fill="B2A1C7" w:themeFill="accent4" w:themeFillTint="99"/>
          </w:tcPr>
          <w:p w14:paraId="6B9ADB5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B65" w14:textId="77777777" w:rsidTr="00CC0AD4">
        <w:tc>
          <w:tcPr>
            <w:tcW w:w="3828" w:type="dxa"/>
            <w:shd w:val="clear" w:color="auto" w:fill="B2A1C7" w:themeFill="accent4" w:themeFillTint="99"/>
          </w:tcPr>
          <w:p w14:paraId="6B9ADB60" w14:textId="77777777" w:rsidR="00CC0AD4" w:rsidRPr="00516992" w:rsidRDefault="00CC0AD4" w:rsidP="00CC0AD4">
            <w:pPr>
              <w:spacing w:line="276" w:lineRule="auto"/>
              <w:rPr>
                <w:rFonts w:ascii="Arial" w:hAnsi="Arial" w:cs="Arial"/>
                <w:b/>
                <w:color w:val="000000"/>
                <w:sz w:val="20"/>
                <w:szCs w:val="20"/>
              </w:rPr>
            </w:pPr>
          </w:p>
          <w:p w14:paraId="6B9ADB6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B6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835" w:type="dxa"/>
            <w:vAlign w:val="center"/>
          </w:tcPr>
          <w:p w14:paraId="6B9ADB6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7"/>
            <w:vAlign w:val="center"/>
          </w:tcPr>
          <w:p w14:paraId="6B9ADB6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DB69" w14:textId="77777777" w:rsidTr="00CC0AD4">
        <w:trPr>
          <w:trHeight w:val="295"/>
        </w:trPr>
        <w:tc>
          <w:tcPr>
            <w:tcW w:w="3828" w:type="dxa"/>
            <w:shd w:val="clear" w:color="auto" w:fill="B2A1C7" w:themeFill="accent4" w:themeFillTint="99"/>
          </w:tcPr>
          <w:p w14:paraId="6B9ADB66"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B6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Selecciona textos de su preferencia en internet para deducir las relaciones de causa efecto </w:t>
            </w:r>
          </w:p>
        </w:tc>
        <w:tc>
          <w:tcPr>
            <w:tcW w:w="6095" w:type="dxa"/>
            <w:gridSpan w:val="5"/>
          </w:tcPr>
          <w:p w14:paraId="6B9ADB6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Utiliza estrategias para identificar la información del texto oral </w:t>
            </w:r>
          </w:p>
        </w:tc>
      </w:tr>
      <w:tr w:rsidR="00CC0AD4" w:rsidRPr="00A2675B" w14:paraId="6B9ADB6C" w14:textId="77777777" w:rsidTr="00CC0AD4">
        <w:tc>
          <w:tcPr>
            <w:tcW w:w="3828" w:type="dxa"/>
            <w:shd w:val="clear" w:color="auto" w:fill="B2A1C7" w:themeFill="accent4" w:themeFillTint="99"/>
          </w:tcPr>
          <w:p w14:paraId="6B9ADB6A"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 xml:space="preserve">Competencia </w:t>
            </w:r>
          </w:p>
        </w:tc>
        <w:tc>
          <w:tcPr>
            <w:tcW w:w="12190" w:type="dxa"/>
            <w:gridSpan w:val="9"/>
            <w:vAlign w:val="center"/>
          </w:tcPr>
          <w:p w14:paraId="6B9ADB6B" w14:textId="77777777" w:rsidR="00CC0AD4" w:rsidRPr="00A2675B" w:rsidRDefault="00CC0AD4" w:rsidP="00CC0AD4">
            <w:pPr>
              <w:pBdr>
                <w:top w:val="nil"/>
                <w:left w:val="nil"/>
                <w:bottom w:val="nil"/>
                <w:right w:val="nil"/>
                <w:between w:val="nil"/>
              </w:pBdr>
              <w:rPr>
                <w:rFonts w:ascii="Arial" w:hAnsi="Arial" w:cs="Arial"/>
                <w:b/>
                <w:color w:val="000000"/>
                <w:sz w:val="20"/>
                <w:szCs w:val="20"/>
              </w:rPr>
            </w:pPr>
            <w:r w:rsidRPr="00A2675B">
              <w:rPr>
                <w:rFonts w:ascii="Arial" w:hAnsi="Arial" w:cs="Arial"/>
                <w:sz w:val="20"/>
                <w:szCs w:val="20"/>
              </w:rPr>
              <w:t>Se comunica oralmente en su lengua materna</w:t>
            </w:r>
          </w:p>
        </w:tc>
      </w:tr>
      <w:tr w:rsidR="00CC0AD4" w:rsidRPr="00A2675B" w14:paraId="6B9ADB70" w14:textId="77777777" w:rsidTr="00CC0AD4">
        <w:tc>
          <w:tcPr>
            <w:tcW w:w="3828" w:type="dxa"/>
            <w:shd w:val="clear" w:color="auto" w:fill="B2A1C7" w:themeFill="accent4" w:themeFillTint="99"/>
          </w:tcPr>
          <w:p w14:paraId="6B9ADB6D" w14:textId="77777777" w:rsidR="00CC0AD4" w:rsidRPr="00A2675B" w:rsidRDefault="00CC0AD4" w:rsidP="00CC0AD4">
            <w:pPr>
              <w:spacing w:line="276" w:lineRule="auto"/>
              <w:rPr>
                <w:rFonts w:ascii="Arial" w:hAnsi="Arial" w:cs="Arial"/>
                <w:b/>
                <w:sz w:val="20"/>
                <w:szCs w:val="20"/>
              </w:rPr>
            </w:pPr>
          </w:p>
          <w:p w14:paraId="6B9ADB6E"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Estándar</w:t>
            </w:r>
          </w:p>
        </w:tc>
        <w:tc>
          <w:tcPr>
            <w:tcW w:w="12190" w:type="dxa"/>
            <w:gridSpan w:val="9"/>
            <w:vAlign w:val="center"/>
          </w:tcPr>
          <w:p w14:paraId="6B9ADB6F" w14:textId="77777777" w:rsidR="00CC0AD4" w:rsidRPr="00D65CBF" w:rsidRDefault="00CC0AD4" w:rsidP="00CC0AD4">
            <w:pPr>
              <w:pBdr>
                <w:top w:val="nil"/>
                <w:left w:val="nil"/>
                <w:bottom w:val="nil"/>
                <w:right w:val="nil"/>
                <w:between w:val="nil"/>
              </w:pBdr>
              <w:jc w:val="both"/>
              <w:rPr>
                <w:rFonts w:ascii="Arial" w:hAnsi="Arial" w:cs="Arial"/>
                <w:color w:val="000000"/>
                <w:sz w:val="20"/>
                <w:szCs w:val="20"/>
              </w:rPr>
            </w:pPr>
            <w:r w:rsidRPr="00D65CBF">
              <w:rPr>
                <w:rFonts w:ascii="Arial" w:hAnsi="Arial" w:cs="Arial"/>
                <w:sz w:val="20"/>
                <w:szCs w:val="20"/>
              </w:rPr>
              <w:t>Se comunica oralmente mediante diversos tipos de textos; infiere información relevante y conclusiones e interpreta la intención del interlocutor y las relaciones de poder en discursos que contienen sesgos, falacias y ambigüedades. Se expresa adecuándose a situaciones comunicativas formales e informales y a los géneros discursivos orales en que participa. Organiza y desarrolla sus ideas en torno a un tema y las relaciona mediante el uso de diversos recursos cohesivos; incorpora un vocabulario especializado y enfatiza los significados mediante el uso de recursos no verbales y paraverbales. Reflexiona sobre el texto y evalúa la validez de la información y su efecto en los interlocutores, de acuerdo a sus conocimientos, fuentes de información y al contexto sociocultural. En un intercambio, hace contribuciones relevantes y evalúa las ideas de los otros para contrargumentar, eligiendo estratégicamente cómo y en qué momento participa.</w:t>
            </w:r>
          </w:p>
        </w:tc>
      </w:tr>
      <w:tr w:rsidR="00CC0AD4" w:rsidRPr="00A2675B" w14:paraId="6B9ADB79" w14:textId="77777777" w:rsidTr="00CC0AD4">
        <w:tc>
          <w:tcPr>
            <w:tcW w:w="3828" w:type="dxa"/>
            <w:shd w:val="clear" w:color="auto" w:fill="B2A1C7" w:themeFill="accent4" w:themeFillTint="99"/>
          </w:tcPr>
          <w:p w14:paraId="6B9ADB71" w14:textId="77777777" w:rsidR="00CC0AD4" w:rsidRPr="00A2675B" w:rsidRDefault="00CC0AD4" w:rsidP="00CC0AD4">
            <w:pPr>
              <w:spacing w:line="276" w:lineRule="auto"/>
              <w:rPr>
                <w:rFonts w:ascii="Arial" w:hAnsi="Arial" w:cs="Arial"/>
                <w:b/>
                <w:sz w:val="20"/>
                <w:szCs w:val="20"/>
              </w:rPr>
            </w:pPr>
          </w:p>
          <w:p w14:paraId="6B9ADB72" w14:textId="77777777" w:rsidR="00CC0AD4" w:rsidRPr="00A2675B" w:rsidRDefault="00CC0AD4" w:rsidP="00CC0AD4">
            <w:pPr>
              <w:spacing w:line="276" w:lineRule="auto"/>
              <w:rPr>
                <w:rFonts w:ascii="Arial" w:hAnsi="Arial" w:cs="Arial"/>
                <w:b/>
                <w:sz w:val="20"/>
                <w:szCs w:val="20"/>
              </w:rPr>
            </w:pPr>
            <w:r w:rsidRPr="00A2675B">
              <w:rPr>
                <w:rFonts w:ascii="Arial" w:hAnsi="Arial" w:cs="Arial"/>
                <w:b/>
                <w:sz w:val="20"/>
                <w:szCs w:val="20"/>
              </w:rPr>
              <w:t>Capacidades</w:t>
            </w:r>
          </w:p>
        </w:tc>
        <w:tc>
          <w:tcPr>
            <w:tcW w:w="12190" w:type="dxa"/>
            <w:gridSpan w:val="9"/>
            <w:vAlign w:val="center"/>
          </w:tcPr>
          <w:p w14:paraId="6B9ADB73"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Obtiene información del texto oral.</w:t>
            </w:r>
          </w:p>
          <w:p w14:paraId="6B9ADB74"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Infiere e interpreta información del texto oral.</w:t>
            </w:r>
          </w:p>
          <w:p w14:paraId="6B9ADB75"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Adecúa, organiza y desarrolla las ideas de forma coherente y cohesionada.</w:t>
            </w:r>
          </w:p>
          <w:p w14:paraId="6B9ADB76"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color w:val="000000"/>
                <w:sz w:val="20"/>
                <w:szCs w:val="20"/>
              </w:rPr>
            </w:pPr>
            <w:r w:rsidRPr="00A2675B">
              <w:rPr>
                <w:rFonts w:ascii="Arial" w:hAnsi="Arial" w:cs="Arial"/>
                <w:sz w:val="20"/>
                <w:szCs w:val="20"/>
              </w:rPr>
              <w:t>Utiliza recursos no verbales y paraverbales de forma estratégica.</w:t>
            </w:r>
          </w:p>
          <w:p w14:paraId="6B9ADB77" w14:textId="77777777" w:rsidR="00CC0AD4" w:rsidRPr="00A2675B" w:rsidRDefault="00CC0AD4" w:rsidP="00726B28">
            <w:pPr>
              <w:pStyle w:val="Prrafodelista"/>
              <w:numPr>
                <w:ilvl w:val="0"/>
                <w:numId w:val="111"/>
              </w:numPr>
              <w:pBdr>
                <w:top w:val="nil"/>
                <w:left w:val="nil"/>
                <w:bottom w:val="nil"/>
                <w:right w:val="nil"/>
                <w:between w:val="nil"/>
              </w:pBdr>
              <w:contextualSpacing/>
              <w:jc w:val="both"/>
              <w:rPr>
                <w:rFonts w:ascii="Arial" w:hAnsi="Arial" w:cs="Arial"/>
                <w:sz w:val="20"/>
                <w:szCs w:val="20"/>
              </w:rPr>
            </w:pPr>
            <w:r w:rsidRPr="00A2675B">
              <w:rPr>
                <w:rFonts w:ascii="Arial" w:hAnsi="Arial" w:cs="Arial"/>
                <w:sz w:val="20"/>
                <w:szCs w:val="20"/>
              </w:rPr>
              <w:t>Interactúa estratégicamente con distintos interlocutores.</w:t>
            </w:r>
          </w:p>
          <w:p w14:paraId="6B9ADB78" w14:textId="77777777" w:rsidR="00CC0AD4" w:rsidRPr="00A2675B"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A2675B">
              <w:rPr>
                <w:rFonts w:ascii="Arial" w:hAnsi="Arial" w:cs="Arial"/>
                <w:sz w:val="20"/>
                <w:szCs w:val="20"/>
              </w:rPr>
              <w:t>Reflexiona y evalúa la forma, el contenido y contexto del texto oral.</w:t>
            </w:r>
          </w:p>
        </w:tc>
      </w:tr>
      <w:tr w:rsidR="00CC0AD4" w:rsidRPr="00A2675B" w14:paraId="6B9ADB89" w14:textId="77777777" w:rsidTr="00CC0AD4">
        <w:trPr>
          <w:trHeight w:val="225"/>
        </w:trPr>
        <w:tc>
          <w:tcPr>
            <w:tcW w:w="3828" w:type="dxa"/>
            <w:vMerge w:val="restart"/>
            <w:shd w:val="clear" w:color="auto" w:fill="B2A1C7" w:themeFill="accent4" w:themeFillTint="99"/>
          </w:tcPr>
          <w:p w14:paraId="6B9ADB7A" w14:textId="77777777" w:rsidR="00CC0AD4" w:rsidRPr="00A2675B" w:rsidRDefault="00CC0AD4" w:rsidP="00CC0AD4">
            <w:pPr>
              <w:spacing w:line="276" w:lineRule="auto"/>
              <w:jc w:val="center"/>
              <w:rPr>
                <w:rFonts w:ascii="Arial" w:hAnsi="Arial" w:cs="Arial"/>
                <w:b/>
                <w:sz w:val="20"/>
                <w:szCs w:val="20"/>
              </w:rPr>
            </w:pPr>
          </w:p>
          <w:p w14:paraId="6B9ADB7B"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Desempeño</w:t>
            </w:r>
          </w:p>
        </w:tc>
        <w:tc>
          <w:tcPr>
            <w:tcW w:w="1417" w:type="dxa"/>
            <w:vMerge w:val="restart"/>
            <w:shd w:val="clear" w:color="auto" w:fill="B2A1C7" w:themeFill="accent4" w:themeFillTint="99"/>
          </w:tcPr>
          <w:p w14:paraId="6B9ADB7C" w14:textId="77777777" w:rsidR="00CC0AD4" w:rsidRPr="00A2675B" w:rsidRDefault="00CC0AD4" w:rsidP="00CC0AD4">
            <w:pPr>
              <w:spacing w:line="276" w:lineRule="auto"/>
              <w:jc w:val="center"/>
              <w:rPr>
                <w:rFonts w:ascii="Arial" w:hAnsi="Arial" w:cs="Arial"/>
                <w:b/>
                <w:sz w:val="20"/>
                <w:szCs w:val="20"/>
              </w:rPr>
            </w:pPr>
          </w:p>
          <w:p w14:paraId="6B9ADB7D"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Evidencias</w:t>
            </w:r>
          </w:p>
        </w:tc>
        <w:tc>
          <w:tcPr>
            <w:tcW w:w="2835" w:type="dxa"/>
            <w:vMerge w:val="restart"/>
            <w:shd w:val="clear" w:color="auto" w:fill="B2A1C7" w:themeFill="accent4" w:themeFillTint="99"/>
          </w:tcPr>
          <w:p w14:paraId="6B9ADB7E" w14:textId="77777777" w:rsidR="00CC0AD4" w:rsidRPr="00A2675B" w:rsidRDefault="00CC0AD4" w:rsidP="00CC0AD4">
            <w:pPr>
              <w:spacing w:line="276" w:lineRule="auto"/>
              <w:jc w:val="center"/>
              <w:rPr>
                <w:rFonts w:ascii="Arial" w:hAnsi="Arial" w:cs="Arial"/>
                <w:b/>
                <w:sz w:val="20"/>
                <w:szCs w:val="20"/>
              </w:rPr>
            </w:pPr>
          </w:p>
          <w:p w14:paraId="6B9ADB7F"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Descripción de la actividad</w:t>
            </w:r>
          </w:p>
        </w:tc>
        <w:tc>
          <w:tcPr>
            <w:tcW w:w="1701" w:type="dxa"/>
            <w:vMerge w:val="restart"/>
            <w:shd w:val="clear" w:color="auto" w:fill="B2A1C7" w:themeFill="accent4" w:themeFillTint="99"/>
          </w:tcPr>
          <w:p w14:paraId="6B9ADB80" w14:textId="77777777" w:rsidR="00CC0AD4" w:rsidRPr="00A2675B" w:rsidRDefault="00CC0AD4" w:rsidP="00CC0AD4">
            <w:pPr>
              <w:spacing w:line="276" w:lineRule="auto"/>
              <w:jc w:val="center"/>
              <w:rPr>
                <w:rFonts w:ascii="Arial" w:hAnsi="Arial" w:cs="Arial"/>
                <w:b/>
                <w:sz w:val="20"/>
                <w:szCs w:val="20"/>
              </w:rPr>
            </w:pPr>
          </w:p>
          <w:p w14:paraId="6B9ADB81"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Recursos</w:t>
            </w:r>
          </w:p>
        </w:tc>
        <w:tc>
          <w:tcPr>
            <w:tcW w:w="1701" w:type="dxa"/>
            <w:gridSpan w:val="2"/>
            <w:vMerge w:val="restart"/>
            <w:shd w:val="clear" w:color="auto" w:fill="B2A1C7" w:themeFill="accent4" w:themeFillTint="99"/>
          </w:tcPr>
          <w:p w14:paraId="6B9ADB82" w14:textId="77777777" w:rsidR="00CC0AD4" w:rsidRPr="00A2675B" w:rsidRDefault="00CC0AD4" w:rsidP="00CC0AD4">
            <w:pPr>
              <w:spacing w:line="276" w:lineRule="auto"/>
              <w:jc w:val="center"/>
              <w:rPr>
                <w:rFonts w:ascii="Arial" w:hAnsi="Arial" w:cs="Arial"/>
                <w:b/>
                <w:sz w:val="20"/>
                <w:szCs w:val="20"/>
              </w:rPr>
            </w:pPr>
          </w:p>
          <w:p w14:paraId="6B9ADB83"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Instrumentos</w:t>
            </w:r>
          </w:p>
          <w:p w14:paraId="6B9ADB84"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evaluación</w:t>
            </w:r>
          </w:p>
        </w:tc>
        <w:tc>
          <w:tcPr>
            <w:tcW w:w="1418" w:type="dxa"/>
            <w:vMerge w:val="restart"/>
            <w:shd w:val="clear" w:color="auto" w:fill="B2A1C7" w:themeFill="accent4" w:themeFillTint="99"/>
          </w:tcPr>
          <w:p w14:paraId="6B9ADB85" w14:textId="77777777" w:rsidR="00CC0AD4" w:rsidRPr="00A2675B" w:rsidRDefault="00CC0AD4" w:rsidP="00CC0AD4">
            <w:pPr>
              <w:spacing w:line="276" w:lineRule="auto"/>
              <w:jc w:val="center"/>
              <w:rPr>
                <w:rFonts w:ascii="Arial" w:hAnsi="Arial" w:cs="Arial"/>
                <w:b/>
                <w:sz w:val="20"/>
                <w:szCs w:val="20"/>
              </w:rPr>
            </w:pPr>
          </w:p>
          <w:p w14:paraId="6B9ADB86"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Estrategias</w:t>
            </w:r>
          </w:p>
        </w:tc>
        <w:tc>
          <w:tcPr>
            <w:tcW w:w="1417" w:type="dxa"/>
            <w:vMerge w:val="restart"/>
            <w:shd w:val="clear" w:color="auto" w:fill="B2A1C7" w:themeFill="accent4" w:themeFillTint="99"/>
          </w:tcPr>
          <w:p w14:paraId="6B9ADB87"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Logros de aprendizaje</w:t>
            </w:r>
          </w:p>
        </w:tc>
        <w:tc>
          <w:tcPr>
            <w:tcW w:w="1701" w:type="dxa"/>
            <w:gridSpan w:val="2"/>
            <w:shd w:val="clear" w:color="auto" w:fill="B2A1C7" w:themeFill="accent4" w:themeFillTint="99"/>
          </w:tcPr>
          <w:p w14:paraId="6B9ADB88" w14:textId="77777777" w:rsidR="00CC0AD4" w:rsidRPr="00A2675B" w:rsidRDefault="00CC0AD4" w:rsidP="00CC0AD4">
            <w:pPr>
              <w:spacing w:line="276" w:lineRule="auto"/>
              <w:jc w:val="center"/>
              <w:rPr>
                <w:rFonts w:ascii="Arial" w:hAnsi="Arial" w:cs="Arial"/>
                <w:b/>
                <w:sz w:val="20"/>
                <w:szCs w:val="20"/>
              </w:rPr>
            </w:pPr>
            <w:r w:rsidRPr="00A2675B">
              <w:rPr>
                <w:rFonts w:ascii="Arial" w:hAnsi="Arial" w:cs="Arial"/>
                <w:b/>
                <w:sz w:val="20"/>
                <w:szCs w:val="20"/>
              </w:rPr>
              <w:t>Cronograma</w:t>
            </w:r>
          </w:p>
        </w:tc>
      </w:tr>
      <w:tr w:rsidR="00CC0AD4" w:rsidRPr="00A2675B" w14:paraId="6B9ADB93" w14:textId="77777777" w:rsidTr="00CC0AD4">
        <w:trPr>
          <w:trHeight w:val="315"/>
        </w:trPr>
        <w:tc>
          <w:tcPr>
            <w:tcW w:w="3828" w:type="dxa"/>
            <w:vMerge/>
            <w:shd w:val="clear" w:color="auto" w:fill="B2A1C7" w:themeFill="accent4" w:themeFillTint="99"/>
          </w:tcPr>
          <w:p w14:paraId="6B9ADB8A"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B8B" w14:textId="77777777" w:rsidR="00CC0AD4" w:rsidRPr="00A2675B" w:rsidRDefault="00CC0AD4" w:rsidP="00CC0AD4">
            <w:pPr>
              <w:spacing w:line="276" w:lineRule="auto"/>
              <w:jc w:val="center"/>
              <w:rPr>
                <w:rFonts w:ascii="Arial" w:hAnsi="Arial" w:cs="Arial"/>
                <w:b/>
                <w:sz w:val="20"/>
                <w:szCs w:val="20"/>
              </w:rPr>
            </w:pPr>
          </w:p>
        </w:tc>
        <w:tc>
          <w:tcPr>
            <w:tcW w:w="2835" w:type="dxa"/>
            <w:vMerge/>
            <w:shd w:val="clear" w:color="auto" w:fill="B2A1C7" w:themeFill="accent4" w:themeFillTint="99"/>
          </w:tcPr>
          <w:p w14:paraId="6B9ADB8C" w14:textId="77777777" w:rsidR="00CC0AD4" w:rsidRPr="00A2675B" w:rsidRDefault="00CC0AD4" w:rsidP="00CC0AD4">
            <w:pPr>
              <w:spacing w:line="276" w:lineRule="auto"/>
              <w:jc w:val="center"/>
              <w:rPr>
                <w:rFonts w:ascii="Arial" w:hAnsi="Arial" w:cs="Arial"/>
                <w:b/>
                <w:sz w:val="20"/>
                <w:szCs w:val="20"/>
              </w:rPr>
            </w:pPr>
          </w:p>
        </w:tc>
        <w:tc>
          <w:tcPr>
            <w:tcW w:w="1701" w:type="dxa"/>
            <w:vMerge/>
            <w:shd w:val="clear" w:color="auto" w:fill="B2A1C7" w:themeFill="accent4" w:themeFillTint="99"/>
          </w:tcPr>
          <w:p w14:paraId="6B9ADB8D" w14:textId="77777777" w:rsidR="00CC0AD4" w:rsidRPr="00A2675B"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DB8E" w14:textId="77777777" w:rsidR="00CC0AD4" w:rsidRPr="00A2675B"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B8F" w14:textId="77777777" w:rsidR="00CC0AD4" w:rsidRPr="00A2675B"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B90" w14:textId="77777777" w:rsidR="00CC0AD4" w:rsidRPr="00A2675B"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B91"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B2A1C7" w:themeFill="accent4" w:themeFillTint="99"/>
          </w:tcPr>
          <w:p w14:paraId="6B9ADB92" w14:textId="77777777" w:rsidR="00CC0AD4" w:rsidRPr="00A2675B"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A2675B" w14:paraId="6B9ADBAE" w14:textId="77777777" w:rsidTr="00CC0AD4">
        <w:tc>
          <w:tcPr>
            <w:tcW w:w="3828" w:type="dxa"/>
            <w:shd w:val="clear" w:color="auto" w:fill="FFFFFF" w:themeFill="background1"/>
          </w:tcPr>
          <w:p w14:paraId="6B9ADB94" w14:textId="77777777" w:rsidR="00CC0AD4" w:rsidRPr="00B20377"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B20377">
              <w:rPr>
                <w:rFonts w:ascii="Arial" w:eastAsia="Calibri" w:hAnsi="Arial" w:cs="Arial"/>
                <w:sz w:val="20"/>
                <w:szCs w:val="20"/>
              </w:rPr>
              <w:t>Deduce diversas relaciones lógicas entre las ideas del texto oral (causa-efecto, semejanza-diferencia, entre otras) a partir de información contrapuesta, presuposiciones y sesgos del texto. Señala las características implícitas de seres, objetos, hechos y lugares.</w:t>
            </w:r>
          </w:p>
          <w:p w14:paraId="6B9ADB95" w14:textId="77777777" w:rsidR="00CC0AD4" w:rsidRPr="00B20377"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B20377">
              <w:rPr>
                <w:rFonts w:ascii="Arial" w:eastAsia="Calibri" w:hAnsi="Arial" w:cs="Arial"/>
                <w:sz w:val="20"/>
                <w:szCs w:val="20"/>
              </w:rPr>
              <w:t xml:space="preserve"> Determina el significado de palabras en contexto y de expresiones con sentido figurado.</w:t>
            </w:r>
          </w:p>
          <w:p w14:paraId="6B9ADB96" w14:textId="77777777" w:rsidR="00CC0AD4" w:rsidRPr="00B20377" w:rsidRDefault="00CC0AD4" w:rsidP="00CC0AD4">
            <w:pPr>
              <w:autoSpaceDE w:val="0"/>
              <w:autoSpaceDN w:val="0"/>
              <w:adjustRightInd w:val="0"/>
              <w:jc w:val="both"/>
              <w:rPr>
                <w:rFonts w:ascii="Arial" w:eastAsia="Calibri" w:hAnsi="Arial" w:cs="Arial"/>
                <w:sz w:val="20"/>
                <w:szCs w:val="20"/>
              </w:rPr>
            </w:pPr>
          </w:p>
          <w:p w14:paraId="6B9ADB97" w14:textId="77777777" w:rsidR="00CC0AD4" w:rsidRPr="00B20377"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DB98"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Grabación o video del comentario del texto observad.</w:t>
            </w:r>
          </w:p>
        </w:tc>
        <w:tc>
          <w:tcPr>
            <w:tcW w:w="2835" w:type="dxa"/>
            <w:shd w:val="clear" w:color="auto" w:fill="FFFFFF" w:themeFill="background1"/>
            <w:vAlign w:val="center"/>
          </w:tcPr>
          <w:p w14:paraId="6B9ADB99"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Los estudiantes escucha</w:t>
            </w:r>
            <w:r>
              <w:rPr>
                <w:rFonts w:ascii="Arial" w:hAnsi="Arial" w:cs="Arial"/>
                <w:color w:val="000000"/>
                <w:sz w:val="20"/>
                <w:szCs w:val="20"/>
              </w:rPr>
              <w:t>n</w:t>
            </w:r>
            <w:r w:rsidRPr="00B20377">
              <w:rPr>
                <w:rFonts w:ascii="Arial" w:hAnsi="Arial" w:cs="Arial"/>
                <w:color w:val="000000"/>
                <w:sz w:val="20"/>
                <w:szCs w:val="20"/>
              </w:rPr>
              <w:t xml:space="preserve"> y observan un video del texto según el propósito comunicativo</w:t>
            </w:r>
            <w:r>
              <w:rPr>
                <w:rFonts w:ascii="Arial" w:hAnsi="Arial" w:cs="Arial"/>
                <w:color w:val="000000"/>
                <w:sz w:val="20"/>
                <w:szCs w:val="20"/>
              </w:rPr>
              <w:t>.</w:t>
            </w:r>
          </w:p>
          <w:p w14:paraId="6B9ADB9A"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Esta actividad </w:t>
            </w:r>
          </w:p>
        </w:tc>
        <w:tc>
          <w:tcPr>
            <w:tcW w:w="1701" w:type="dxa"/>
            <w:shd w:val="clear" w:color="auto" w:fill="FFFFFF" w:themeFill="background1"/>
            <w:vAlign w:val="center"/>
          </w:tcPr>
          <w:p w14:paraId="6B9ADB9B"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p>
          <w:p w14:paraId="6B9ADB9C"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Hojas bon</w:t>
            </w:r>
          </w:p>
          <w:p w14:paraId="6B9ADB9D"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Lápiz</w:t>
            </w:r>
          </w:p>
          <w:p w14:paraId="6B9ADB9E"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Vídeos de YouTube</w:t>
            </w:r>
          </w:p>
          <w:p w14:paraId="6B9ADB9F"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Smartphone</w:t>
            </w:r>
          </w:p>
          <w:p w14:paraId="6B9ADBA0" w14:textId="77777777" w:rsidR="00CC0AD4" w:rsidRPr="00B20377"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20377">
              <w:rPr>
                <w:rFonts w:ascii="Arial" w:hAnsi="Arial" w:cs="Arial"/>
                <w:color w:val="000000"/>
                <w:sz w:val="20"/>
                <w:szCs w:val="20"/>
              </w:rPr>
              <w:t>WhatsApp</w:t>
            </w:r>
          </w:p>
        </w:tc>
        <w:tc>
          <w:tcPr>
            <w:tcW w:w="1701" w:type="dxa"/>
            <w:gridSpan w:val="2"/>
            <w:shd w:val="clear" w:color="auto" w:fill="FFFFFF" w:themeFill="background1"/>
            <w:vAlign w:val="center"/>
          </w:tcPr>
          <w:p w14:paraId="6B9ADBA1"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 xml:space="preserve">Rúbrica </w:t>
            </w:r>
          </w:p>
          <w:p w14:paraId="6B9ADBA2"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Portafolio de evidencias</w:t>
            </w:r>
          </w:p>
        </w:tc>
        <w:tc>
          <w:tcPr>
            <w:tcW w:w="1418" w:type="dxa"/>
            <w:shd w:val="clear" w:color="auto" w:fill="FFFFFF" w:themeFill="background1"/>
          </w:tcPr>
          <w:p w14:paraId="6B9ADBA3" w14:textId="77777777" w:rsidR="00CC0AD4" w:rsidRPr="00B20377" w:rsidRDefault="00CC0AD4" w:rsidP="00CC0AD4">
            <w:pPr>
              <w:spacing w:line="276" w:lineRule="auto"/>
              <w:jc w:val="both"/>
              <w:rPr>
                <w:rFonts w:ascii="Arial" w:hAnsi="Arial" w:cs="Arial"/>
                <w:color w:val="000000"/>
                <w:sz w:val="20"/>
                <w:szCs w:val="20"/>
              </w:rPr>
            </w:pPr>
          </w:p>
          <w:p w14:paraId="6B9ADBA4" w14:textId="77777777" w:rsidR="00CC0AD4" w:rsidRPr="00B20377" w:rsidRDefault="00CC0AD4" w:rsidP="00CC0AD4">
            <w:pPr>
              <w:spacing w:line="276" w:lineRule="auto"/>
              <w:jc w:val="both"/>
              <w:rPr>
                <w:rFonts w:ascii="Arial" w:hAnsi="Arial" w:cs="Arial"/>
                <w:color w:val="000000"/>
                <w:sz w:val="20"/>
                <w:szCs w:val="20"/>
              </w:rPr>
            </w:pPr>
          </w:p>
          <w:p w14:paraId="6B9ADBA5" w14:textId="77777777" w:rsidR="00CC0AD4" w:rsidRPr="00B20377" w:rsidRDefault="00CC0AD4" w:rsidP="00CC0AD4">
            <w:pPr>
              <w:spacing w:line="276" w:lineRule="auto"/>
              <w:jc w:val="both"/>
              <w:rPr>
                <w:rFonts w:ascii="Arial" w:hAnsi="Arial" w:cs="Arial"/>
                <w:color w:val="000000"/>
                <w:sz w:val="20"/>
                <w:szCs w:val="20"/>
              </w:rPr>
            </w:pPr>
          </w:p>
          <w:p w14:paraId="6B9ADBA6" w14:textId="77777777" w:rsidR="00CC0AD4" w:rsidRPr="00B20377"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Mediante la observación de un video</w:t>
            </w:r>
          </w:p>
        </w:tc>
        <w:tc>
          <w:tcPr>
            <w:tcW w:w="1417" w:type="dxa"/>
            <w:shd w:val="clear" w:color="auto" w:fill="FFFFFF" w:themeFill="background1"/>
          </w:tcPr>
          <w:p w14:paraId="6B9ADBA7" w14:textId="77777777" w:rsidR="00CC0AD4" w:rsidRPr="00B20377" w:rsidRDefault="00CC0AD4" w:rsidP="00CC0AD4">
            <w:pPr>
              <w:spacing w:line="276" w:lineRule="auto"/>
              <w:jc w:val="both"/>
              <w:rPr>
                <w:rFonts w:ascii="Arial" w:hAnsi="Arial" w:cs="Arial"/>
                <w:color w:val="000000"/>
                <w:sz w:val="20"/>
                <w:szCs w:val="20"/>
              </w:rPr>
            </w:pPr>
          </w:p>
          <w:p w14:paraId="6B9ADBA8" w14:textId="77777777" w:rsidR="00CC0AD4" w:rsidRDefault="00CC0AD4" w:rsidP="00CC0AD4">
            <w:pPr>
              <w:spacing w:line="276" w:lineRule="auto"/>
              <w:jc w:val="both"/>
              <w:rPr>
                <w:rFonts w:ascii="Arial" w:hAnsi="Arial" w:cs="Arial"/>
                <w:color w:val="000000"/>
                <w:sz w:val="20"/>
                <w:szCs w:val="20"/>
              </w:rPr>
            </w:pPr>
            <w:r w:rsidRPr="00B20377">
              <w:rPr>
                <w:rFonts w:ascii="Arial" w:hAnsi="Arial" w:cs="Arial"/>
                <w:color w:val="000000"/>
                <w:sz w:val="20"/>
                <w:szCs w:val="20"/>
              </w:rPr>
              <w:t>Identifica las características de los personajes del texto</w:t>
            </w:r>
            <w:r>
              <w:rPr>
                <w:rFonts w:ascii="Arial" w:hAnsi="Arial" w:cs="Arial"/>
                <w:color w:val="000000"/>
                <w:sz w:val="20"/>
                <w:szCs w:val="20"/>
              </w:rPr>
              <w:t>.</w:t>
            </w:r>
          </w:p>
          <w:p w14:paraId="6B9ADBA9" w14:textId="77777777" w:rsidR="00CC0AD4" w:rsidRPr="00B20377"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Deduce las relaciones lógicas</w:t>
            </w:r>
          </w:p>
        </w:tc>
        <w:tc>
          <w:tcPr>
            <w:tcW w:w="851" w:type="dxa"/>
            <w:shd w:val="clear" w:color="auto" w:fill="FFFFFF" w:themeFill="background1"/>
          </w:tcPr>
          <w:p w14:paraId="6B9ADBAA" w14:textId="77777777" w:rsidR="00CC0AD4" w:rsidRDefault="00CC0AD4" w:rsidP="00CC0AD4">
            <w:pPr>
              <w:spacing w:line="276" w:lineRule="auto"/>
              <w:jc w:val="both"/>
              <w:rPr>
                <w:rFonts w:ascii="Arial" w:hAnsi="Arial" w:cs="Arial"/>
                <w:b/>
                <w:color w:val="000000"/>
                <w:sz w:val="20"/>
                <w:szCs w:val="20"/>
              </w:rPr>
            </w:pPr>
          </w:p>
          <w:p w14:paraId="6B9ADBAB"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BAC" w14:textId="77777777" w:rsidR="00CC0AD4" w:rsidRDefault="00CC0AD4" w:rsidP="00CC0AD4">
            <w:pPr>
              <w:spacing w:line="276" w:lineRule="auto"/>
              <w:jc w:val="both"/>
              <w:rPr>
                <w:rFonts w:ascii="Arial" w:hAnsi="Arial" w:cs="Arial"/>
                <w:b/>
                <w:color w:val="000000"/>
                <w:sz w:val="20"/>
                <w:szCs w:val="20"/>
              </w:rPr>
            </w:pPr>
          </w:p>
          <w:p w14:paraId="6B9ADBAD" w14:textId="77777777" w:rsidR="00CC0AD4" w:rsidRPr="00A2675B"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DBAF" w14:textId="77777777" w:rsidR="00CC0AD4" w:rsidRDefault="00CC0AD4" w:rsidP="00CC0AD4">
      <w:pPr>
        <w:jc w:val="both"/>
        <w:rPr>
          <w:rFonts w:ascii="Arial" w:hAnsi="Arial" w:cs="Arial"/>
          <w:sz w:val="20"/>
          <w:szCs w:val="20"/>
        </w:rPr>
      </w:pPr>
    </w:p>
    <w:p w14:paraId="6B9ADBB0" w14:textId="77777777" w:rsidR="00CC0AD4" w:rsidRDefault="00CC0AD4" w:rsidP="00CC0AD4">
      <w:pPr>
        <w:jc w:val="both"/>
        <w:rPr>
          <w:rFonts w:ascii="Arial" w:hAnsi="Arial" w:cs="Arial"/>
          <w:sz w:val="20"/>
          <w:szCs w:val="20"/>
        </w:rPr>
      </w:pPr>
    </w:p>
    <w:p w14:paraId="6B9ADBB1"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842"/>
        <w:gridCol w:w="284"/>
        <w:gridCol w:w="1417"/>
        <w:gridCol w:w="1418"/>
        <w:gridCol w:w="1559"/>
        <w:gridCol w:w="851"/>
        <w:gridCol w:w="850"/>
      </w:tblGrid>
      <w:tr w:rsidR="00CC0AD4" w:rsidRPr="00516992" w14:paraId="6B9ADBB6" w14:textId="77777777" w:rsidTr="00CC0AD4">
        <w:tc>
          <w:tcPr>
            <w:tcW w:w="3828" w:type="dxa"/>
            <w:shd w:val="clear" w:color="auto" w:fill="B2A1C7" w:themeFill="accent4" w:themeFillTint="99"/>
          </w:tcPr>
          <w:p w14:paraId="6B9ADBB2" w14:textId="77777777" w:rsidR="00CC0AD4" w:rsidRDefault="00CC0AD4" w:rsidP="00CC0AD4">
            <w:pPr>
              <w:spacing w:line="276" w:lineRule="auto"/>
              <w:rPr>
                <w:rFonts w:ascii="Arial" w:hAnsi="Arial" w:cs="Arial"/>
                <w:b/>
                <w:color w:val="000000"/>
                <w:sz w:val="20"/>
                <w:szCs w:val="20"/>
              </w:rPr>
            </w:pPr>
          </w:p>
          <w:p w14:paraId="6B9ADBB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14</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DBB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DBB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DBBC" w14:textId="77777777" w:rsidTr="00CC0AD4">
        <w:tc>
          <w:tcPr>
            <w:tcW w:w="3828" w:type="dxa"/>
            <w:shd w:val="clear" w:color="auto" w:fill="B2A1C7" w:themeFill="accent4" w:themeFillTint="99"/>
          </w:tcPr>
          <w:p w14:paraId="6B9ADBB7" w14:textId="77777777" w:rsidR="00CC0AD4" w:rsidRPr="00516992" w:rsidRDefault="00CC0AD4" w:rsidP="00CC0AD4">
            <w:pPr>
              <w:spacing w:line="276" w:lineRule="auto"/>
              <w:rPr>
                <w:rFonts w:ascii="Arial" w:hAnsi="Arial" w:cs="Arial"/>
                <w:b/>
                <w:color w:val="000000"/>
                <w:sz w:val="20"/>
                <w:szCs w:val="20"/>
              </w:rPr>
            </w:pPr>
          </w:p>
          <w:p w14:paraId="6B9ADBB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BB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BB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BB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DBC1" w14:textId="77777777" w:rsidTr="00CC0AD4">
        <w:trPr>
          <w:trHeight w:val="304"/>
        </w:trPr>
        <w:tc>
          <w:tcPr>
            <w:tcW w:w="3828" w:type="dxa"/>
            <w:shd w:val="clear" w:color="auto" w:fill="B2A1C7" w:themeFill="accent4" w:themeFillTint="99"/>
          </w:tcPr>
          <w:p w14:paraId="6B9ADBBD" w14:textId="77777777" w:rsidR="00CC0AD4" w:rsidRPr="00516992" w:rsidRDefault="00CC0AD4" w:rsidP="00CC0AD4">
            <w:pPr>
              <w:spacing w:line="276" w:lineRule="auto"/>
              <w:rPr>
                <w:rFonts w:ascii="Arial" w:hAnsi="Arial" w:cs="Arial"/>
                <w:b/>
                <w:sz w:val="20"/>
                <w:szCs w:val="20"/>
              </w:rPr>
            </w:pPr>
          </w:p>
          <w:p w14:paraId="6B9ADBBE"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BB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en internet textos motivadores para conocer la característica de los personajes</w:t>
            </w:r>
          </w:p>
        </w:tc>
        <w:tc>
          <w:tcPr>
            <w:tcW w:w="6095" w:type="dxa"/>
            <w:gridSpan w:val="5"/>
          </w:tcPr>
          <w:p w14:paraId="6B9ADBC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Usa estrategias para identifica las características  implícitas y explicitas  de los personajes del texto.</w:t>
            </w:r>
          </w:p>
        </w:tc>
      </w:tr>
      <w:tr w:rsidR="00CC0AD4" w:rsidRPr="00516992" w14:paraId="6B9ADBC5" w14:textId="77777777" w:rsidTr="00CC0AD4">
        <w:tc>
          <w:tcPr>
            <w:tcW w:w="3828" w:type="dxa"/>
            <w:shd w:val="clear" w:color="auto" w:fill="B2A1C7" w:themeFill="accent4" w:themeFillTint="99"/>
          </w:tcPr>
          <w:p w14:paraId="6B9ADBC2" w14:textId="77777777" w:rsidR="00CC0AD4" w:rsidRPr="00B12388" w:rsidRDefault="00CC0AD4" w:rsidP="00CC0AD4">
            <w:pPr>
              <w:spacing w:line="276" w:lineRule="auto"/>
              <w:rPr>
                <w:rFonts w:ascii="Arial" w:hAnsi="Arial" w:cs="Arial"/>
                <w:b/>
                <w:sz w:val="20"/>
                <w:szCs w:val="20"/>
              </w:rPr>
            </w:pPr>
          </w:p>
          <w:p w14:paraId="6B9ADBC3"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DBC4"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B12388">
              <w:rPr>
                <w:rFonts w:ascii="Arial" w:hAnsi="Arial" w:cs="Arial"/>
                <w:sz w:val="20"/>
                <w:szCs w:val="20"/>
              </w:rPr>
              <w:t>Lee diversos tipos de textos escritos en lengua materna</w:t>
            </w:r>
          </w:p>
        </w:tc>
      </w:tr>
      <w:tr w:rsidR="00CC0AD4" w:rsidRPr="00516992" w14:paraId="6B9ADBC9" w14:textId="77777777" w:rsidTr="00CC0AD4">
        <w:tc>
          <w:tcPr>
            <w:tcW w:w="3828" w:type="dxa"/>
            <w:shd w:val="clear" w:color="auto" w:fill="B2A1C7" w:themeFill="accent4" w:themeFillTint="99"/>
          </w:tcPr>
          <w:p w14:paraId="6B9ADBC6" w14:textId="77777777" w:rsidR="00CC0AD4" w:rsidRPr="00B12388" w:rsidRDefault="00CC0AD4" w:rsidP="00CC0AD4">
            <w:pPr>
              <w:spacing w:line="276" w:lineRule="auto"/>
              <w:rPr>
                <w:rFonts w:ascii="Arial" w:hAnsi="Arial" w:cs="Arial"/>
                <w:b/>
                <w:sz w:val="20"/>
                <w:szCs w:val="20"/>
              </w:rPr>
            </w:pPr>
          </w:p>
          <w:p w14:paraId="6B9ADBC7"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BC8" w14:textId="77777777" w:rsidR="00CC0AD4" w:rsidRPr="0050004B" w:rsidRDefault="00CC0AD4" w:rsidP="00CC0AD4">
            <w:pPr>
              <w:pBdr>
                <w:top w:val="nil"/>
                <w:left w:val="nil"/>
                <w:bottom w:val="nil"/>
                <w:right w:val="nil"/>
                <w:between w:val="nil"/>
              </w:pBdr>
              <w:jc w:val="both"/>
              <w:rPr>
                <w:rFonts w:ascii="Arial" w:hAnsi="Arial" w:cs="Arial"/>
                <w:color w:val="000000"/>
                <w:sz w:val="20"/>
                <w:szCs w:val="20"/>
              </w:rPr>
            </w:pPr>
            <w:r w:rsidRPr="0050004B">
              <w:rPr>
                <w:rFonts w:ascii="Arial" w:hAnsi="Arial" w:cs="Arial"/>
                <w:sz w:val="20"/>
                <w:szCs w:val="20"/>
              </w:rPr>
              <w:t>Lee diversos tipos de textos con estructuras complejas, vocabulario variado y especializado. Integra información contrapuesta y ambigua que está en distintas partes del texto. Interpreta el texto considerando información relevante y de detalle para construir su sentido global, valiéndose de otros textos y reconociendo distintas posturas y sentidos. Reflexiona sobre formas y contenidos del texto y asume una posición sobre las relaciones de poder que este presenta. Evalúa el uso del lenguaje, la validez de la información, el estilo del texto, la intención de estrategias discursivas y recursos textuales. Explica el efecto del texto en el lector a partir de su conocimiento y del contexto sociocultural en el que fue escrito.</w:t>
            </w:r>
          </w:p>
        </w:tc>
      </w:tr>
      <w:tr w:rsidR="00CC0AD4" w:rsidRPr="00516992" w14:paraId="6B9ADBCF" w14:textId="77777777" w:rsidTr="00CC0AD4">
        <w:tc>
          <w:tcPr>
            <w:tcW w:w="3828" w:type="dxa"/>
            <w:shd w:val="clear" w:color="auto" w:fill="B2A1C7" w:themeFill="accent4" w:themeFillTint="99"/>
          </w:tcPr>
          <w:p w14:paraId="6B9ADBCA" w14:textId="77777777" w:rsidR="00CC0AD4" w:rsidRPr="00B12388" w:rsidRDefault="00CC0AD4" w:rsidP="00CC0AD4">
            <w:pPr>
              <w:spacing w:line="276" w:lineRule="auto"/>
              <w:rPr>
                <w:rFonts w:ascii="Arial" w:hAnsi="Arial" w:cs="Arial"/>
                <w:b/>
                <w:sz w:val="20"/>
                <w:szCs w:val="20"/>
              </w:rPr>
            </w:pPr>
          </w:p>
          <w:p w14:paraId="6B9ADBCB"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BCC"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Obtiene información del texto escrito.</w:t>
            </w:r>
          </w:p>
          <w:p w14:paraId="6B9ADBCD" w14:textId="77777777" w:rsidR="00CC0AD4" w:rsidRPr="00B12388" w:rsidRDefault="00CC0AD4" w:rsidP="00726B28">
            <w:pPr>
              <w:pStyle w:val="Prrafodelista"/>
              <w:numPr>
                <w:ilvl w:val="0"/>
                <w:numId w:val="109"/>
              </w:numPr>
              <w:pBdr>
                <w:top w:val="nil"/>
                <w:left w:val="nil"/>
                <w:bottom w:val="nil"/>
                <w:right w:val="nil"/>
                <w:between w:val="nil"/>
              </w:pBdr>
              <w:contextualSpacing/>
              <w:jc w:val="both"/>
              <w:rPr>
                <w:rFonts w:ascii="Arial" w:hAnsi="Arial" w:cs="Arial"/>
                <w:color w:val="000000"/>
                <w:sz w:val="20"/>
                <w:szCs w:val="20"/>
              </w:rPr>
            </w:pPr>
            <w:r w:rsidRPr="00B12388">
              <w:rPr>
                <w:rFonts w:ascii="Arial" w:hAnsi="Arial" w:cs="Arial"/>
                <w:sz w:val="20"/>
                <w:szCs w:val="20"/>
              </w:rPr>
              <w:t>Infiere e interpreta información del texto.</w:t>
            </w:r>
          </w:p>
          <w:p w14:paraId="6B9ADBCE"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B12388">
              <w:rPr>
                <w:rFonts w:ascii="Arial" w:hAnsi="Arial" w:cs="Arial"/>
                <w:sz w:val="20"/>
                <w:szCs w:val="20"/>
              </w:rPr>
              <w:t>Reflexiona y evalúa la forma, el contenido y contexto del texto.</w:t>
            </w:r>
          </w:p>
        </w:tc>
      </w:tr>
      <w:tr w:rsidR="00CC0AD4" w:rsidRPr="00516992" w14:paraId="6B9ADBDF" w14:textId="77777777" w:rsidTr="00CC0AD4">
        <w:trPr>
          <w:trHeight w:val="225"/>
        </w:trPr>
        <w:tc>
          <w:tcPr>
            <w:tcW w:w="3828" w:type="dxa"/>
            <w:vMerge w:val="restart"/>
            <w:shd w:val="clear" w:color="auto" w:fill="B2A1C7" w:themeFill="accent4" w:themeFillTint="99"/>
          </w:tcPr>
          <w:p w14:paraId="6B9ADBD0" w14:textId="77777777" w:rsidR="00CC0AD4" w:rsidRPr="00B12388" w:rsidRDefault="00CC0AD4" w:rsidP="00CC0AD4">
            <w:pPr>
              <w:spacing w:line="276" w:lineRule="auto"/>
              <w:jc w:val="center"/>
              <w:rPr>
                <w:rFonts w:ascii="Arial" w:hAnsi="Arial" w:cs="Arial"/>
                <w:b/>
                <w:sz w:val="20"/>
                <w:szCs w:val="20"/>
              </w:rPr>
            </w:pPr>
          </w:p>
          <w:p w14:paraId="6B9ADBD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DBD2" w14:textId="77777777" w:rsidR="00CC0AD4" w:rsidRPr="00B12388" w:rsidRDefault="00CC0AD4" w:rsidP="00CC0AD4">
            <w:pPr>
              <w:spacing w:line="276" w:lineRule="auto"/>
              <w:jc w:val="center"/>
              <w:rPr>
                <w:rFonts w:ascii="Arial" w:hAnsi="Arial" w:cs="Arial"/>
                <w:b/>
                <w:sz w:val="20"/>
                <w:szCs w:val="20"/>
              </w:rPr>
            </w:pPr>
          </w:p>
          <w:p w14:paraId="6B9ADBD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DBD4" w14:textId="77777777" w:rsidR="00CC0AD4" w:rsidRPr="00B12388" w:rsidRDefault="00CC0AD4" w:rsidP="00CC0AD4">
            <w:pPr>
              <w:spacing w:line="276" w:lineRule="auto"/>
              <w:jc w:val="center"/>
              <w:rPr>
                <w:rFonts w:ascii="Arial" w:hAnsi="Arial" w:cs="Arial"/>
                <w:b/>
                <w:sz w:val="20"/>
                <w:szCs w:val="20"/>
              </w:rPr>
            </w:pPr>
          </w:p>
          <w:p w14:paraId="6B9ADBD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842" w:type="dxa"/>
            <w:vMerge w:val="restart"/>
            <w:shd w:val="clear" w:color="auto" w:fill="B2A1C7" w:themeFill="accent4" w:themeFillTint="99"/>
          </w:tcPr>
          <w:p w14:paraId="6B9ADBD6" w14:textId="77777777" w:rsidR="00CC0AD4" w:rsidRPr="00B12388" w:rsidRDefault="00CC0AD4" w:rsidP="00CC0AD4">
            <w:pPr>
              <w:spacing w:line="276" w:lineRule="auto"/>
              <w:jc w:val="center"/>
              <w:rPr>
                <w:rFonts w:ascii="Arial" w:hAnsi="Arial" w:cs="Arial"/>
                <w:b/>
                <w:sz w:val="20"/>
                <w:szCs w:val="20"/>
              </w:rPr>
            </w:pPr>
          </w:p>
          <w:p w14:paraId="6B9ADBD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701" w:type="dxa"/>
            <w:gridSpan w:val="2"/>
            <w:vMerge w:val="restart"/>
            <w:shd w:val="clear" w:color="auto" w:fill="B2A1C7" w:themeFill="accent4" w:themeFillTint="99"/>
          </w:tcPr>
          <w:p w14:paraId="6B9ADBD8" w14:textId="77777777" w:rsidR="00CC0AD4" w:rsidRPr="00B12388" w:rsidRDefault="00CC0AD4" w:rsidP="00CC0AD4">
            <w:pPr>
              <w:spacing w:line="276" w:lineRule="auto"/>
              <w:jc w:val="center"/>
              <w:rPr>
                <w:rFonts w:ascii="Arial" w:hAnsi="Arial" w:cs="Arial"/>
                <w:b/>
                <w:sz w:val="20"/>
                <w:szCs w:val="20"/>
              </w:rPr>
            </w:pPr>
          </w:p>
          <w:p w14:paraId="6B9ADBD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BD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DBDB" w14:textId="77777777" w:rsidR="00CC0AD4" w:rsidRPr="00516992" w:rsidRDefault="00CC0AD4" w:rsidP="00CC0AD4">
            <w:pPr>
              <w:spacing w:line="276" w:lineRule="auto"/>
              <w:jc w:val="center"/>
              <w:rPr>
                <w:rFonts w:ascii="Arial" w:hAnsi="Arial" w:cs="Arial"/>
                <w:b/>
                <w:sz w:val="20"/>
                <w:szCs w:val="20"/>
              </w:rPr>
            </w:pPr>
          </w:p>
          <w:p w14:paraId="6B9ADBD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DBD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DBD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BE9" w14:textId="77777777" w:rsidTr="00CC0AD4">
        <w:trPr>
          <w:trHeight w:val="315"/>
        </w:trPr>
        <w:tc>
          <w:tcPr>
            <w:tcW w:w="3828" w:type="dxa"/>
            <w:vMerge/>
            <w:shd w:val="clear" w:color="auto" w:fill="B2A1C7" w:themeFill="accent4" w:themeFillTint="99"/>
          </w:tcPr>
          <w:p w14:paraId="6B9ADBE0"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BE1"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DBE2" w14:textId="77777777" w:rsidR="00CC0AD4" w:rsidRPr="00B12388" w:rsidRDefault="00CC0AD4" w:rsidP="00CC0AD4">
            <w:pPr>
              <w:spacing w:line="276" w:lineRule="auto"/>
              <w:jc w:val="center"/>
              <w:rPr>
                <w:rFonts w:ascii="Arial" w:hAnsi="Arial" w:cs="Arial"/>
                <w:b/>
                <w:sz w:val="20"/>
                <w:szCs w:val="20"/>
              </w:rPr>
            </w:pPr>
          </w:p>
        </w:tc>
        <w:tc>
          <w:tcPr>
            <w:tcW w:w="1842" w:type="dxa"/>
            <w:vMerge/>
            <w:shd w:val="clear" w:color="auto" w:fill="B2A1C7" w:themeFill="accent4" w:themeFillTint="99"/>
          </w:tcPr>
          <w:p w14:paraId="6B9ADBE3" w14:textId="77777777" w:rsidR="00CC0AD4" w:rsidRPr="00B12388" w:rsidRDefault="00CC0AD4" w:rsidP="00CC0AD4">
            <w:pPr>
              <w:spacing w:line="276" w:lineRule="auto"/>
              <w:jc w:val="center"/>
              <w:rPr>
                <w:rFonts w:ascii="Arial" w:hAnsi="Arial" w:cs="Arial"/>
                <w:b/>
                <w:sz w:val="20"/>
                <w:szCs w:val="20"/>
              </w:rPr>
            </w:pPr>
          </w:p>
        </w:tc>
        <w:tc>
          <w:tcPr>
            <w:tcW w:w="1701" w:type="dxa"/>
            <w:gridSpan w:val="2"/>
            <w:vMerge/>
            <w:shd w:val="clear" w:color="auto" w:fill="B2A1C7" w:themeFill="accent4" w:themeFillTint="99"/>
          </w:tcPr>
          <w:p w14:paraId="6B9ADBE4"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BE5"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DBE6"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BE7"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0ct</w:t>
            </w:r>
          </w:p>
        </w:tc>
        <w:tc>
          <w:tcPr>
            <w:tcW w:w="850" w:type="dxa"/>
            <w:shd w:val="clear" w:color="auto" w:fill="B2A1C7" w:themeFill="accent4" w:themeFillTint="99"/>
          </w:tcPr>
          <w:p w14:paraId="6B9ADBE8"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900FD3" w14:paraId="6B9ADC01" w14:textId="77777777" w:rsidTr="00CC0AD4">
        <w:tc>
          <w:tcPr>
            <w:tcW w:w="3828" w:type="dxa"/>
            <w:shd w:val="clear" w:color="auto" w:fill="FFFFFF" w:themeFill="background1"/>
          </w:tcPr>
          <w:p w14:paraId="6B9ADBEA" w14:textId="77777777" w:rsidR="00CC0AD4" w:rsidRPr="00113634" w:rsidRDefault="00CC0AD4" w:rsidP="00726B28">
            <w:pPr>
              <w:pStyle w:val="Prrafodelista"/>
              <w:numPr>
                <w:ilvl w:val="0"/>
                <w:numId w:val="126"/>
              </w:numPr>
              <w:autoSpaceDE w:val="0"/>
              <w:autoSpaceDN w:val="0"/>
              <w:adjustRightInd w:val="0"/>
              <w:ind w:left="33" w:hanging="141"/>
              <w:contextualSpacing/>
              <w:jc w:val="both"/>
              <w:rPr>
                <w:rFonts w:ascii="Arial" w:eastAsia="Calibri" w:hAnsi="Arial" w:cs="Arial"/>
                <w:b/>
                <w:sz w:val="20"/>
                <w:szCs w:val="20"/>
              </w:rPr>
            </w:pPr>
            <w:r w:rsidRPr="00113634">
              <w:rPr>
                <w:rFonts w:ascii="Arial" w:eastAsia="Calibri" w:hAnsi="Arial" w:cs="Arial"/>
                <w:b/>
                <w:sz w:val="20"/>
                <w:szCs w:val="20"/>
              </w:rPr>
              <w:t>Deduce diversas relaciones lógicas entre las ideas del texto escrito (causa-efecto, semejanza-diferencia, entre otras) a partir de información contrapuesta del texto o al realizar una lectura intertextual. Señala las características implícitas de seres, objetos, hechos y lugares, y determina el significado de palabras en contexto y de expresiones con sentido figurado.</w:t>
            </w:r>
          </w:p>
          <w:p w14:paraId="6B9ADBEB" w14:textId="77777777" w:rsidR="00CC0AD4" w:rsidRPr="00113634" w:rsidRDefault="00CC0AD4" w:rsidP="00726B28">
            <w:pPr>
              <w:pStyle w:val="Prrafodelista"/>
              <w:numPr>
                <w:ilvl w:val="0"/>
                <w:numId w:val="126"/>
              </w:numPr>
              <w:autoSpaceDE w:val="0"/>
              <w:autoSpaceDN w:val="0"/>
              <w:adjustRightInd w:val="0"/>
              <w:ind w:left="33" w:hanging="141"/>
              <w:contextualSpacing/>
              <w:jc w:val="both"/>
              <w:rPr>
                <w:rFonts w:ascii="Arial" w:eastAsia="Calibri" w:hAnsi="Arial" w:cs="Arial"/>
                <w:b/>
                <w:sz w:val="20"/>
                <w:szCs w:val="20"/>
              </w:rPr>
            </w:pPr>
            <w:r w:rsidRPr="00113634">
              <w:rPr>
                <w:rFonts w:ascii="Arial" w:eastAsia="Calibri" w:hAnsi="Arial" w:cs="Arial"/>
                <w:b/>
                <w:sz w:val="20"/>
                <w:szCs w:val="20"/>
              </w:rPr>
              <w:t>Justifica la elección o recomendación de textos de su preferencia cuando los comparte con otros. Sustenta su posición sobre estereotipos, creencias y valores presentes</w:t>
            </w:r>
          </w:p>
        </w:tc>
        <w:tc>
          <w:tcPr>
            <w:tcW w:w="1417" w:type="dxa"/>
            <w:shd w:val="clear" w:color="auto" w:fill="FFFFFF" w:themeFill="background1"/>
            <w:vAlign w:val="center"/>
          </w:tcPr>
          <w:p w14:paraId="6B9ADBEC"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Batería de preguntas de la información relevante de una historieta </w:t>
            </w:r>
          </w:p>
          <w:p w14:paraId="6B9ADBED"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A</w:t>
            </w:r>
          </w:p>
        </w:tc>
        <w:tc>
          <w:tcPr>
            <w:tcW w:w="2552" w:type="dxa"/>
            <w:shd w:val="clear" w:color="auto" w:fill="FFFFFF" w:themeFill="background1"/>
            <w:vAlign w:val="center"/>
          </w:tcPr>
          <w:p w14:paraId="6B9ADBEE"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El estudiante utiliza estrategias para identificar las características implícitas y explicitas de los personajes de un texto</w:t>
            </w:r>
          </w:p>
          <w:p w14:paraId="6B9ADBEF"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se realizará en tres sesiones de aprendizaje</w:t>
            </w:r>
          </w:p>
        </w:tc>
        <w:tc>
          <w:tcPr>
            <w:tcW w:w="1842" w:type="dxa"/>
            <w:shd w:val="clear" w:color="auto" w:fill="FFFFFF" w:themeFill="background1"/>
            <w:vAlign w:val="center"/>
          </w:tcPr>
          <w:p w14:paraId="6B9ADBF0"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DBF1"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DBF2"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DBF3"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DBF4" w14:textId="77777777" w:rsidR="00CC0AD4" w:rsidRPr="00B1238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701" w:type="dxa"/>
            <w:gridSpan w:val="2"/>
            <w:shd w:val="clear" w:color="auto" w:fill="FFFFFF" w:themeFill="background1"/>
            <w:vAlign w:val="center"/>
          </w:tcPr>
          <w:p w14:paraId="6B9ADBF5"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DBF6"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DBF7" w14:textId="77777777" w:rsidR="00CC0AD4" w:rsidRDefault="00CC0AD4" w:rsidP="00CC0AD4">
            <w:pPr>
              <w:spacing w:line="276" w:lineRule="auto"/>
              <w:jc w:val="both"/>
              <w:rPr>
                <w:rFonts w:ascii="Arial" w:hAnsi="Arial" w:cs="Arial"/>
                <w:b/>
                <w:color w:val="000000"/>
                <w:sz w:val="20"/>
                <w:szCs w:val="20"/>
              </w:rPr>
            </w:pPr>
          </w:p>
          <w:p w14:paraId="6B9ADBF8" w14:textId="77777777" w:rsidR="00CC0AD4" w:rsidRDefault="00CC0AD4" w:rsidP="00CC0AD4">
            <w:pPr>
              <w:spacing w:line="276" w:lineRule="auto"/>
              <w:jc w:val="both"/>
              <w:rPr>
                <w:rFonts w:ascii="Arial" w:hAnsi="Arial" w:cs="Arial"/>
                <w:b/>
                <w:color w:val="000000"/>
                <w:sz w:val="20"/>
                <w:szCs w:val="20"/>
              </w:rPr>
            </w:pPr>
          </w:p>
          <w:p w14:paraId="6B9ADBF9"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Lee e interroga  historietas  </w:t>
            </w:r>
          </w:p>
        </w:tc>
        <w:tc>
          <w:tcPr>
            <w:tcW w:w="1559" w:type="dxa"/>
            <w:shd w:val="clear" w:color="auto" w:fill="FFFFFF" w:themeFill="background1"/>
          </w:tcPr>
          <w:p w14:paraId="6B9ADBFA" w14:textId="77777777" w:rsidR="00CC0AD4" w:rsidRDefault="00CC0AD4" w:rsidP="00CC0AD4">
            <w:pPr>
              <w:spacing w:line="276" w:lineRule="auto"/>
              <w:jc w:val="both"/>
              <w:rPr>
                <w:rFonts w:ascii="Arial" w:hAnsi="Arial" w:cs="Arial"/>
                <w:b/>
                <w:color w:val="000000"/>
                <w:sz w:val="20"/>
                <w:szCs w:val="20"/>
              </w:rPr>
            </w:pPr>
          </w:p>
          <w:p w14:paraId="6B9ADBFB"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las características implícitas y explicitas de los personaje del texto que lee</w:t>
            </w:r>
          </w:p>
        </w:tc>
        <w:tc>
          <w:tcPr>
            <w:tcW w:w="851" w:type="dxa"/>
            <w:shd w:val="clear" w:color="auto" w:fill="FFFFFF" w:themeFill="background1"/>
          </w:tcPr>
          <w:p w14:paraId="6B9ADBFC" w14:textId="77777777" w:rsidR="00CC0AD4" w:rsidRPr="00900FD3"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DBFD" w14:textId="77777777" w:rsidR="00CC0AD4" w:rsidRDefault="00CC0AD4" w:rsidP="00CC0AD4">
            <w:pPr>
              <w:spacing w:line="276" w:lineRule="auto"/>
              <w:jc w:val="both"/>
              <w:rPr>
                <w:rFonts w:ascii="Arial" w:hAnsi="Arial" w:cs="Arial"/>
                <w:b/>
                <w:color w:val="000000"/>
                <w:sz w:val="20"/>
                <w:szCs w:val="20"/>
              </w:rPr>
            </w:pPr>
          </w:p>
          <w:p w14:paraId="6B9ADBFE" w14:textId="77777777" w:rsidR="00CC0AD4" w:rsidRDefault="00CC0AD4" w:rsidP="00CC0AD4">
            <w:pPr>
              <w:spacing w:line="276" w:lineRule="auto"/>
              <w:jc w:val="both"/>
              <w:rPr>
                <w:rFonts w:ascii="Arial" w:hAnsi="Arial" w:cs="Arial"/>
                <w:b/>
                <w:color w:val="000000"/>
                <w:sz w:val="20"/>
                <w:szCs w:val="20"/>
              </w:rPr>
            </w:pPr>
          </w:p>
          <w:p w14:paraId="6B9ADBFF" w14:textId="77777777" w:rsidR="00CC0AD4" w:rsidRDefault="00CC0AD4" w:rsidP="00CC0AD4">
            <w:pPr>
              <w:spacing w:line="276" w:lineRule="auto"/>
              <w:jc w:val="both"/>
              <w:rPr>
                <w:rFonts w:ascii="Arial" w:hAnsi="Arial" w:cs="Arial"/>
                <w:b/>
                <w:color w:val="000000"/>
                <w:sz w:val="20"/>
                <w:szCs w:val="20"/>
              </w:rPr>
            </w:pPr>
          </w:p>
          <w:p w14:paraId="6B9ADC00"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DC02" w14:textId="77777777" w:rsidR="00CC0AD4" w:rsidRDefault="00CC0AD4" w:rsidP="00CC0AD4">
      <w:pPr>
        <w:jc w:val="both"/>
        <w:rPr>
          <w:rFonts w:ascii="Arial" w:hAnsi="Arial" w:cs="Arial"/>
          <w:sz w:val="20"/>
          <w:szCs w:val="20"/>
        </w:rPr>
      </w:pPr>
    </w:p>
    <w:p w14:paraId="6B9ADC03" w14:textId="77777777" w:rsidR="006564C5" w:rsidRDefault="006564C5" w:rsidP="00CC0AD4">
      <w:pPr>
        <w:jc w:val="both"/>
        <w:rPr>
          <w:rFonts w:ascii="Arial" w:hAnsi="Arial" w:cs="Arial"/>
          <w:sz w:val="20"/>
          <w:szCs w:val="20"/>
        </w:rPr>
      </w:pPr>
    </w:p>
    <w:p w14:paraId="6B9ADC04" w14:textId="77777777" w:rsidR="006564C5" w:rsidRDefault="006564C5" w:rsidP="00CC0AD4">
      <w:pPr>
        <w:jc w:val="both"/>
        <w:rPr>
          <w:rFonts w:ascii="Arial" w:hAnsi="Arial" w:cs="Arial"/>
          <w:sz w:val="20"/>
          <w:szCs w:val="20"/>
        </w:rPr>
      </w:pPr>
    </w:p>
    <w:p w14:paraId="6B9ADC05" w14:textId="77777777" w:rsidR="006564C5" w:rsidRDefault="006564C5" w:rsidP="00CC0AD4">
      <w:pPr>
        <w:jc w:val="both"/>
        <w:rPr>
          <w:rFonts w:ascii="Arial" w:hAnsi="Arial" w:cs="Arial"/>
          <w:sz w:val="20"/>
          <w:szCs w:val="20"/>
        </w:rPr>
      </w:pPr>
    </w:p>
    <w:p w14:paraId="6B9ADC06" w14:textId="77777777" w:rsidR="006564C5" w:rsidRDefault="006564C5" w:rsidP="00CC0AD4">
      <w:pPr>
        <w:jc w:val="both"/>
        <w:rPr>
          <w:rFonts w:ascii="Arial" w:hAnsi="Arial" w:cs="Arial"/>
          <w:sz w:val="20"/>
          <w:szCs w:val="20"/>
        </w:rPr>
      </w:pPr>
    </w:p>
    <w:p w14:paraId="6B9ADC07" w14:textId="77777777" w:rsidR="006564C5" w:rsidRDefault="006564C5" w:rsidP="00CC0AD4">
      <w:pPr>
        <w:jc w:val="both"/>
        <w:rPr>
          <w:rFonts w:ascii="Arial" w:hAnsi="Arial" w:cs="Arial"/>
          <w:sz w:val="20"/>
          <w:szCs w:val="20"/>
        </w:rPr>
      </w:pPr>
    </w:p>
    <w:p w14:paraId="6B9ADC08" w14:textId="77777777" w:rsidR="006564C5" w:rsidRDefault="006564C5"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C0D" w14:textId="77777777" w:rsidTr="00CC0AD4">
        <w:tc>
          <w:tcPr>
            <w:tcW w:w="3828" w:type="dxa"/>
            <w:shd w:val="clear" w:color="auto" w:fill="B2A1C7" w:themeFill="accent4" w:themeFillTint="99"/>
          </w:tcPr>
          <w:p w14:paraId="6B9ADC09" w14:textId="77777777" w:rsidR="00CC0AD4" w:rsidRDefault="00CC0AD4" w:rsidP="00CC0AD4">
            <w:pPr>
              <w:spacing w:line="276" w:lineRule="auto"/>
              <w:rPr>
                <w:rFonts w:ascii="Arial" w:hAnsi="Arial" w:cs="Arial"/>
                <w:b/>
                <w:color w:val="000000"/>
                <w:sz w:val="20"/>
                <w:szCs w:val="20"/>
              </w:rPr>
            </w:pPr>
          </w:p>
          <w:p w14:paraId="6B9ADC0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 xml:space="preserve">      </w:t>
            </w:r>
            <w:r>
              <w:rPr>
                <w:rFonts w:ascii="Arial" w:hAnsi="Arial" w:cs="Arial"/>
                <w:b/>
                <w:color w:val="000000"/>
                <w:sz w:val="20"/>
                <w:szCs w:val="20"/>
              </w:rPr>
              <w:t>15</w:t>
            </w:r>
            <w:r w:rsidRPr="00516992">
              <w:rPr>
                <w:rFonts w:ascii="Arial" w:hAnsi="Arial" w:cs="Arial"/>
                <w:b/>
                <w:color w:val="000000"/>
                <w:sz w:val="20"/>
                <w:szCs w:val="20"/>
              </w:rPr>
              <w:t xml:space="preserve">  Área</w:t>
            </w:r>
          </w:p>
        </w:tc>
        <w:tc>
          <w:tcPr>
            <w:tcW w:w="7512" w:type="dxa"/>
            <w:gridSpan w:val="5"/>
            <w:shd w:val="clear" w:color="auto" w:fill="B2A1C7" w:themeFill="accent4" w:themeFillTint="99"/>
            <w:vAlign w:val="center"/>
          </w:tcPr>
          <w:p w14:paraId="6B9ADC0B"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Comunicación</w:t>
            </w:r>
          </w:p>
        </w:tc>
        <w:tc>
          <w:tcPr>
            <w:tcW w:w="4678" w:type="dxa"/>
            <w:gridSpan w:val="4"/>
            <w:shd w:val="clear" w:color="auto" w:fill="B2A1C7" w:themeFill="accent4" w:themeFillTint="99"/>
          </w:tcPr>
          <w:p w14:paraId="6B9ADC0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 xml:space="preserve">VI </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C13" w14:textId="77777777" w:rsidTr="00CC0AD4">
        <w:tc>
          <w:tcPr>
            <w:tcW w:w="3828" w:type="dxa"/>
            <w:shd w:val="clear" w:color="auto" w:fill="B2A1C7" w:themeFill="accent4" w:themeFillTint="99"/>
          </w:tcPr>
          <w:p w14:paraId="6B9ADC0E" w14:textId="77777777" w:rsidR="00CC0AD4" w:rsidRPr="00516992" w:rsidRDefault="00CC0AD4" w:rsidP="00CC0AD4">
            <w:pPr>
              <w:spacing w:line="276" w:lineRule="auto"/>
              <w:rPr>
                <w:rFonts w:ascii="Arial" w:hAnsi="Arial" w:cs="Arial"/>
                <w:b/>
                <w:color w:val="000000"/>
                <w:sz w:val="20"/>
                <w:szCs w:val="20"/>
              </w:rPr>
            </w:pPr>
          </w:p>
          <w:p w14:paraId="6B9ADC0F"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C1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C1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C1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DC17" w14:textId="77777777" w:rsidTr="00CC0AD4">
        <w:trPr>
          <w:trHeight w:val="295"/>
        </w:trPr>
        <w:tc>
          <w:tcPr>
            <w:tcW w:w="3828" w:type="dxa"/>
            <w:shd w:val="clear" w:color="auto" w:fill="B2A1C7" w:themeFill="accent4" w:themeFillTint="99"/>
          </w:tcPr>
          <w:p w14:paraId="6B9ADC14"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C1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proceso de planificación para escribir su texto </w:t>
            </w:r>
          </w:p>
        </w:tc>
        <w:tc>
          <w:tcPr>
            <w:tcW w:w="6095" w:type="dxa"/>
            <w:gridSpan w:val="5"/>
          </w:tcPr>
          <w:p w14:paraId="6B9ADC1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álbum de recetario para preparar y comparti en familia. </w:t>
            </w:r>
          </w:p>
        </w:tc>
      </w:tr>
      <w:tr w:rsidR="00CC0AD4" w:rsidRPr="00516992" w14:paraId="6B9ADC1B" w14:textId="77777777" w:rsidTr="00CC0AD4">
        <w:tc>
          <w:tcPr>
            <w:tcW w:w="3828" w:type="dxa"/>
            <w:shd w:val="clear" w:color="auto" w:fill="B2A1C7" w:themeFill="accent4" w:themeFillTint="99"/>
          </w:tcPr>
          <w:p w14:paraId="6B9ADC18" w14:textId="77777777" w:rsidR="00CC0AD4" w:rsidRPr="00B12388" w:rsidRDefault="00CC0AD4" w:rsidP="00CC0AD4">
            <w:pPr>
              <w:spacing w:line="276" w:lineRule="auto"/>
              <w:rPr>
                <w:rFonts w:ascii="Arial" w:hAnsi="Arial" w:cs="Arial"/>
                <w:b/>
                <w:sz w:val="20"/>
                <w:szCs w:val="20"/>
              </w:rPr>
            </w:pPr>
            <w:r>
              <w:rPr>
                <w:rFonts w:ascii="Arial" w:hAnsi="Arial" w:cs="Arial"/>
                <w:b/>
                <w:sz w:val="20"/>
                <w:szCs w:val="20"/>
              </w:rPr>
              <w:t xml:space="preserve"> </w:t>
            </w:r>
          </w:p>
          <w:p w14:paraId="6B9ADC19"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 xml:space="preserve">Competencia </w:t>
            </w:r>
          </w:p>
        </w:tc>
        <w:tc>
          <w:tcPr>
            <w:tcW w:w="12190" w:type="dxa"/>
            <w:gridSpan w:val="9"/>
            <w:vAlign w:val="center"/>
          </w:tcPr>
          <w:p w14:paraId="6B9ADC1A" w14:textId="77777777" w:rsidR="00CC0AD4" w:rsidRPr="00B12388" w:rsidRDefault="00CC0AD4" w:rsidP="00CC0AD4">
            <w:pPr>
              <w:pBdr>
                <w:top w:val="nil"/>
                <w:left w:val="nil"/>
                <w:bottom w:val="nil"/>
                <w:right w:val="nil"/>
                <w:between w:val="nil"/>
              </w:pBdr>
              <w:rPr>
                <w:rFonts w:ascii="Arial" w:hAnsi="Arial" w:cs="Arial"/>
                <w:b/>
                <w:color w:val="000000"/>
                <w:sz w:val="20"/>
                <w:szCs w:val="20"/>
              </w:rPr>
            </w:pPr>
            <w:r w:rsidRPr="000B70BA">
              <w:rPr>
                <w:rFonts w:ascii="Arial" w:hAnsi="Arial" w:cs="Arial"/>
                <w:sz w:val="20"/>
                <w:szCs w:val="20"/>
              </w:rPr>
              <w:t>Escribe diversos tipos de textos en lengua materna</w:t>
            </w:r>
          </w:p>
        </w:tc>
      </w:tr>
      <w:tr w:rsidR="00CC0AD4" w:rsidRPr="00516992" w14:paraId="6B9ADC1F" w14:textId="77777777" w:rsidTr="00CC0AD4">
        <w:tc>
          <w:tcPr>
            <w:tcW w:w="3828" w:type="dxa"/>
            <w:shd w:val="clear" w:color="auto" w:fill="B2A1C7" w:themeFill="accent4" w:themeFillTint="99"/>
          </w:tcPr>
          <w:p w14:paraId="6B9ADC1C" w14:textId="77777777" w:rsidR="00CC0AD4" w:rsidRPr="00B12388" w:rsidRDefault="00CC0AD4" w:rsidP="00CC0AD4">
            <w:pPr>
              <w:spacing w:line="276" w:lineRule="auto"/>
              <w:rPr>
                <w:rFonts w:ascii="Arial" w:hAnsi="Arial" w:cs="Arial"/>
                <w:b/>
                <w:sz w:val="20"/>
                <w:szCs w:val="20"/>
              </w:rPr>
            </w:pPr>
          </w:p>
          <w:p w14:paraId="6B9ADC1D"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C1E"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E34C70">
              <w:rPr>
                <w:rFonts w:ascii="Arial" w:hAnsi="Arial" w:cs="Arial"/>
                <w:sz w:val="20"/>
                <w:szCs w:val="20"/>
              </w:rPr>
              <w:t>Escribe diversos tipos de textos de forma reflexiva. Adecúa su texto al destinatario, propósito y el registro a partir de su experiencia previa, de fuentes de información complementarias y divergentes, y de su conocimiento del contexto histórico y sociocultural. Organiza y desarrolla lógicamente las ideas en torno a un tema, y las estructura en párrafos, capítulos o apartados de acuerdo a distintos géneros discursivos. Establece relaciones entre ideas a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contraargumentar, reforzar o sugerir sentidos y producir diversos efectos en el lector según la situación comunicativa</w:t>
            </w:r>
            <w:r w:rsidRPr="00B87A6F">
              <w:rPr>
                <w:rFonts w:ascii="Arial" w:hAnsi="Arial" w:cs="Arial"/>
              </w:rPr>
              <w:t>.</w:t>
            </w:r>
          </w:p>
        </w:tc>
      </w:tr>
      <w:tr w:rsidR="00CC0AD4" w:rsidRPr="00516992" w14:paraId="6B9ADC26" w14:textId="77777777" w:rsidTr="00CC0AD4">
        <w:tc>
          <w:tcPr>
            <w:tcW w:w="3828" w:type="dxa"/>
            <w:shd w:val="clear" w:color="auto" w:fill="B2A1C7" w:themeFill="accent4" w:themeFillTint="99"/>
          </w:tcPr>
          <w:p w14:paraId="6B9ADC20" w14:textId="77777777" w:rsidR="00CC0AD4" w:rsidRPr="00B12388" w:rsidRDefault="00CC0AD4" w:rsidP="00CC0AD4">
            <w:pPr>
              <w:spacing w:line="276" w:lineRule="auto"/>
              <w:rPr>
                <w:rFonts w:ascii="Arial" w:hAnsi="Arial" w:cs="Arial"/>
                <w:b/>
                <w:sz w:val="20"/>
                <w:szCs w:val="20"/>
              </w:rPr>
            </w:pPr>
          </w:p>
          <w:p w14:paraId="6B9ADC21" w14:textId="77777777" w:rsidR="00CC0AD4" w:rsidRPr="00B12388" w:rsidRDefault="00CC0AD4" w:rsidP="00CC0AD4">
            <w:pPr>
              <w:spacing w:line="276" w:lineRule="auto"/>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C22"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Adecúa el texto a la situación comunicativa.</w:t>
            </w:r>
          </w:p>
          <w:p w14:paraId="6B9ADC23"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Organiza y desarrolla las ideas de forma coherente y cohesionada.</w:t>
            </w:r>
          </w:p>
          <w:p w14:paraId="6B9ADC24" w14:textId="77777777" w:rsidR="00CC0AD4" w:rsidRPr="000B70BA" w:rsidRDefault="00CC0AD4" w:rsidP="00726B28">
            <w:pPr>
              <w:pStyle w:val="Prrafodelista"/>
              <w:numPr>
                <w:ilvl w:val="0"/>
                <w:numId w:val="110"/>
              </w:numPr>
              <w:pBdr>
                <w:top w:val="nil"/>
                <w:left w:val="nil"/>
                <w:bottom w:val="nil"/>
                <w:right w:val="nil"/>
                <w:between w:val="nil"/>
              </w:pBdr>
              <w:contextualSpacing/>
              <w:jc w:val="both"/>
              <w:rPr>
                <w:rFonts w:ascii="Arial" w:hAnsi="Arial" w:cs="Arial"/>
                <w:color w:val="000000"/>
                <w:sz w:val="20"/>
                <w:szCs w:val="20"/>
              </w:rPr>
            </w:pPr>
            <w:r w:rsidRPr="000B70BA">
              <w:rPr>
                <w:rFonts w:ascii="Arial" w:hAnsi="Arial" w:cs="Arial"/>
                <w:sz w:val="20"/>
                <w:szCs w:val="20"/>
              </w:rPr>
              <w:t>Utiliza convenciones del lenguaje escrito de forma pertinente.</w:t>
            </w:r>
          </w:p>
          <w:p w14:paraId="6B9ADC25" w14:textId="77777777" w:rsidR="00CC0AD4" w:rsidRPr="00B12388" w:rsidRDefault="00CC0AD4" w:rsidP="00CC0AD4">
            <w:pPr>
              <w:pStyle w:val="Prrafodelista"/>
              <w:pBdr>
                <w:top w:val="nil"/>
                <w:left w:val="nil"/>
                <w:bottom w:val="nil"/>
                <w:right w:val="nil"/>
                <w:between w:val="nil"/>
              </w:pBdr>
              <w:ind w:left="714"/>
              <w:jc w:val="both"/>
              <w:rPr>
                <w:rFonts w:ascii="Arial" w:hAnsi="Arial" w:cs="Arial"/>
                <w:color w:val="000000"/>
                <w:sz w:val="20"/>
                <w:szCs w:val="20"/>
              </w:rPr>
            </w:pPr>
            <w:r w:rsidRPr="000B70BA">
              <w:rPr>
                <w:rFonts w:ascii="Arial" w:hAnsi="Arial" w:cs="Arial"/>
                <w:sz w:val="20"/>
                <w:szCs w:val="20"/>
              </w:rPr>
              <w:t>Reflexiona y evalúa la forma, el contenido y contexto del texto escrito.</w:t>
            </w:r>
          </w:p>
        </w:tc>
      </w:tr>
      <w:tr w:rsidR="00CC0AD4" w:rsidRPr="00516992" w14:paraId="6B9ADC36" w14:textId="77777777" w:rsidTr="00CC0AD4">
        <w:trPr>
          <w:trHeight w:val="225"/>
        </w:trPr>
        <w:tc>
          <w:tcPr>
            <w:tcW w:w="3828" w:type="dxa"/>
            <w:vMerge w:val="restart"/>
            <w:shd w:val="clear" w:color="auto" w:fill="B2A1C7" w:themeFill="accent4" w:themeFillTint="99"/>
          </w:tcPr>
          <w:p w14:paraId="6B9ADC27" w14:textId="77777777" w:rsidR="00CC0AD4" w:rsidRPr="00B12388" w:rsidRDefault="00CC0AD4" w:rsidP="00CC0AD4">
            <w:pPr>
              <w:spacing w:line="276" w:lineRule="auto"/>
              <w:jc w:val="center"/>
              <w:rPr>
                <w:rFonts w:ascii="Arial" w:hAnsi="Arial" w:cs="Arial"/>
                <w:b/>
                <w:sz w:val="20"/>
                <w:szCs w:val="20"/>
              </w:rPr>
            </w:pPr>
          </w:p>
          <w:p w14:paraId="6B9ADC2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B2A1C7" w:themeFill="accent4" w:themeFillTint="99"/>
          </w:tcPr>
          <w:p w14:paraId="6B9ADC29" w14:textId="77777777" w:rsidR="00CC0AD4" w:rsidRPr="00B12388" w:rsidRDefault="00CC0AD4" w:rsidP="00CC0AD4">
            <w:pPr>
              <w:spacing w:line="276" w:lineRule="auto"/>
              <w:jc w:val="center"/>
              <w:rPr>
                <w:rFonts w:ascii="Arial" w:hAnsi="Arial" w:cs="Arial"/>
                <w:b/>
                <w:sz w:val="20"/>
                <w:szCs w:val="20"/>
              </w:rPr>
            </w:pPr>
          </w:p>
          <w:p w14:paraId="6B9ADC2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Evidencias</w:t>
            </w:r>
          </w:p>
        </w:tc>
        <w:tc>
          <w:tcPr>
            <w:tcW w:w="2552" w:type="dxa"/>
            <w:vMerge w:val="restart"/>
            <w:shd w:val="clear" w:color="auto" w:fill="B2A1C7" w:themeFill="accent4" w:themeFillTint="99"/>
          </w:tcPr>
          <w:p w14:paraId="6B9ADC2B" w14:textId="77777777" w:rsidR="00CC0AD4" w:rsidRPr="00B12388" w:rsidRDefault="00CC0AD4" w:rsidP="00CC0AD4">
            <w:pPr>
              <w:spacing w:line="276" w:lineRule="auto"/>
              <w:jc w:val="center"/>
              <w:rPr>
                <w:rFonts w:ascii="Arial" w:hAnsi="Arial" w:cs="Arial"/>
                <w:b/>
                <w:sz w:val="20"/>
                <w:szCs w:val="20"/>
              </w:rPr>
            </w:pPr>
          </w:p>
          <w:p w14:paraId="6B9ADC2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Descripción de la actividad</w:t>
            </w:r>
          </w:p>
        </w:tc>
        <w:tc>
          <w:tcPr>
            <w:tcW w:w="1984" w:type="dxa"/>
            <w:vMerge w:val="restart"/>
            <w:shd w:val="clear" w:color="auto" w:fill="B2A1C7" w:themeFill="accent4" w:themeFillTint="99"/>
          </w:tcPr>
          <w:p w14:paraId="6B9ADC2D" w14:textId="77777777" w:rsidR="00CC0AD4" w:rsidRPr="00B12388" w:rsidRDefault="00CC0AD4" w:rsidP="00CC0AD4">
            <w:pPr>
              <w:spacing w:line="276" w:lineRule="auto"/>
              <w:jc w:val="center"/>
              <w:rPr>
                <w:rFonts w:ascii="Arial" w:hAnsi="Arial" w:cs="Arial"/>
                <w:b/>
                <w:sz w:val="20"/>
                <w:szCs w:val="20"/>
              </w:rPr>
            </w:pPr>
          </w:p>
          <w:p w14:paraId="6B9ADC2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Recursos</w:t>
            </w:r>
          </w:p>
        </w:tc>
        <w:tc>
          <w:tcPr>
            <w:tcW w:w="1559" w:type="dxa"/>
            <w:gridSpan w:val="2"/>
            <w:vMerge w:val="restart"/>
            <w:shd w:val="clear" w:color="auto" w:fill="B2A1C7" w:themeFill="accent4" w:themeFillTint="99"/>
          </w:tcPr>
          <w:p w14:paraId="6B9ADC2F" w14:textId="77777777" w:rsidR="00CC0AD4" w:rsidRPr="00B12388" w:rsidRDefault="00CC0AD4" w:rsidP="00CC0AD4">
            <w:pPr>
              <w:spacing w:line="276" w:lineRule="auto"/>
              <w:jc w:val="center"/>
              <w:rPr>
                <w:rFonts w:ascii="Arial" w:hAnsi="Arial" w:cs="Arial"/>
                <w:b/>
                <w:sz w:val="20"/>
                <w:szCs w:val="20"/>
              </w:rPr>
            </w:pPr>
          </w:p>
          <w:p w14:paraId="6B9ADC3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C3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B2A1C7" w:themeFill="accent4" w:themeFillTint="99"/>
          </w:tcPr>
          <w:p w14:paraId="6B9ADC32" w14:textId="77777777" w:rsidR="00CC0AD4" w:rsidRPr="00516992" w:rsidRDefault="00CC0AD4" w:rsidP="00CC0AD4">
            <w:pPr>
              <w:spacing w:line="276" w:lineRule="auto"/>
              <w:jc w:val="center"/>
              <w:rPr>
                <w:rFonts w:ascii="Arial" w:hAnsi="Arial" w:cs="Arial"/>
                <w:b/>
                <w:sz w:val="20"/>
                <w:szCs w:val="20"/>
              </w:rPr>
            </w:pPr>
          </w:p>
          <w:p w14:paraId="6B9ADC3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B2A1C7" w:themeFill="accent4" w:themeFillTint="99"/>
          </w:tcPr>
          <w:p w14:paraId="6B9ADC3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B2A1C7" w:themeFill="accent4" w:themeFillTint="99"/>
          </w:tcPr>
          <w:p w14:paraId="6B9ADC3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C40" w14:textId="77777777" w:rsidTr="00CC0AD4">
        <w:trPr>
          <w:trHeight w:val="315"/>
        </w:trPr>
        <w:tc>
          <w:tcPr>
            <w:tcW w:w="3828" w:type="dxa"/>
            <w:vMerge/>
            <w:shd w:val="clear" w:color="auto" w:fill="B2A1C7" w:themeFill="accent4" w:themeFillTint="99"/>
          </w:tcPr>
          <w:p w14:paraId="6B9ADC37"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B2A1C7" w:themeFill="accent4" w:themeFillTint="99"/>
          </w:tcPr>
          <w:p w14:paraId="6B9ADC38" w14:textId="77777777" w:rsidR="00CC0AD4" w:rsidRPr="00B12388" w:rsidRDefault="00CC0AD4" w:rsidP="00CC0AD4">
            <w:pPr>
              <w:spacing w:line="276" w:lineRule="auto"/>
              <w:jc w:val="center"/>
              <w:rPr>
                <w:rFonts w:ascii="Arial" w:hAnsi="Arial" w:cs="Arial"/>
                <w:b/>
                <w:sz w:val="20"/>
                <w:szCs w:val="20"/>
              </w:rPr>
            </w:pPr>
          </w:p>
        </w:tc>
        <w:tc>
          <w:tcPr>
            <w:tcW w:w="2552" w:type="dxa"/>
            <w:vMerge/>
            <w:shd w:val="clear" w:color="auto" w:fill="B2A1C7" w:themeFill="accent4" w:themeFillTint="99"/>
          </w:tcPr>
          <w:p w14:paraId="6B9ADC39" w14:textId="77777777" w:rsidR="00CC0AD4" w:rsidRPr="00B12388" w:rsidRDefault="00CC0AD4" w:rsidP="00CC0AD4">
            <w:pPr>
              <w:spacing w:line="276" w:lineRule="auto"/>
              <w:jc w:val="center"/>
              <w:rPr>
                <w:rFonts w:ascii="Arial" w:hAnsi="Arial" w:cs="Arial"/>
                <w:b/>
                <w:sz w:val="20"/>
                <w:szCs w:val="20"/>
              </w:rPr>
            </w:pPr>
          </w:p>
        </w:tc>
        <w:tc>
          <w:tcPr>
            <w:tcW w:w="1984" w:type="dxa"/>
            <w:vMerge/>
            <w:shd w:val="clear" w:color="auto" w:fill="B2A1C7" w:themeFill="accent4" w:themeFillTint="99"/>
          </w:tcPr>
          <w:p w14:paraId="6B9ADC3A" w14:textId="77777777" w:rsidR="00CC0AD4" w:rsidRPr="00B12388" w:rsidRDefault="00CC0AD4" w:rsidP="00CC0AD4">
            <w:pPr>
              <w:spacing w:line="276" w:lineRule="auto"/>
              <w:jc w:val="center"/>
              <w:rPr>
                <w:rFonts w:ascii="Arial" w:hAnsi="Arial" w:cs="Arial"/>
                <w:b/>
                <w:sz w:val="20"/>
                <w:szCs w:val="20"/>
              </w:rPr>
            </w:pPr>
          </w:p>
        </w:tc>
        <w:tc>
          <w:tcPr>
            <w:tcW w:w="1559" w:type="dxa"/>
            <w:gridSpan w:val="2"/>
            <w:vMerge/>
            <w:shd w:val="clear" w:color="auto" w:fill="B2A1C7" w:themeFill="accent4" w:themeFillTint="99"/>
          </w:tcPr>
          <w:p w14:paraId="6B9ADC3B"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B2A1C7" w:themeFill="accent4" w:themeFillTint="99"/>
          </w:tcPr>
          <w:p w14:paraId="6B9ADC3C"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B2A1C7" w:themeFill="accent4" w:themeFillTint="99"/>
          </w:tcPr>
          <w:p w14:paraId="6B9ADC3D"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B2A1C7" w:themeFill="accent4" w:themeFillTint="99"/>
          </w:tcPr>
          <w:p w14:paraId="6B9ADC3E" w14:textId="77777777" w:rsidR="00CC0AD4" w:rsidRPr="00516992" w:rsidRDefault="00CC0AD4" w:rsidP="00CC0AD4">
            <w:pPr>
              <w:spacing w:line="276" w:lineRule="auto"/>
              <w:rPr>
                <w:rFonts w:ascii="Arial" w:hAnsi="Arial" w:cs="Arial"/>
                <w:b/>
                <w:sz w:val="20"/>
                <w:szCs w:val="20"/>
              </w:rPr>
            </w:pPr>
          </w:p>
        </w:tc>
        <w:tc>
          <w:tcPr>
            <w:tcW w:w="850" w:type="dxa"/>
            <w:shd w:val="clear" w:color="auto" w:fill="B2A1C7" w:themeFill="accent4" w:themeFillTint="99"/>
          </w:tcPr>
          <w:p w14:paraId="6B9ADC3F"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Dic.</w:t>
            </w:r>
          </w:p>
        </w:tc>
      </w:tr>
      <w:tr w:rsidR="00CC0AD4" w:rsidRPr="00900FD3" w14:paraId="6B9ADC5A" w14:textId="77777777" w:rsidTr="00CC0AD4">
        <w:tc>
          <w:tcPr>
            <w:tcW w:w="3828" w:type="dxa"/>
            <w:shd w:val="clear" w:color="auto" w:fill="FFFFFF" w:themeFill="background1"/>
          </w:tcPr>
          <w:p w14:paraId="6B9ADC41" w14:textId="77777777" w:rsidR="00CC0AD4" w:rsidRPr="006B5E1B"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6B5E1B">
              <w:rPr>
                <w:rFonts w:ascii="Arial" w:eastAsia="Calibri" w:hAnsi="Arial" w:cs="Arial"/>
                <w:sz w:val="20"/>
                <w:szCs w:val="20"/>
              </w:rPr>
              <w:t>Evalúa el efecto de su texto en los lectores a partir de los recursos textuales y estilísticos utilizados considerando su propósito al momento de escribirlo.</w:t>
            </w:r>
          </w:p>
          <w:p w14:paraId="6B9ADC42" w14:textId="77777777" w:rsidR="00CC0AD4" w:rsidRPr="006B5E1B" w:rsidRDefault="00CC0AD4" w:rsidP="00726B28">
            <w:pPr>
              <w:numPr>
                <w:ilvl w:val="0"/>
                <w:numId w:val="80"/>
              </w:numPr>
              <w:autoSpaceDE w:val="0"/>
              <w:autoSpaceDN w:val="0"/>
              <w:adjustRightInd w:val="0"/>
              <w:ind w:left="328" w:hanging="328"/>
              <w:jc w:val="both"/>
              <w:rPr>
                <w:rFonts w:ascii="Arial" w:hAnsi="Arial" w:cs="Arial"/>
                <w:color w:val="000000"/>
                <w:sz w:val="20"/>
                <w:szCs w:val="20"/>
              </w:rPr>
            </w:pPr>
            <w:r w:rsidRPr="006B5E1B">
              <w:rPr>
                <w:rFonts w:ascii="Arial" w:eastAsia="Calibri" w:hAnsi="Arial" w:cs="Arial"/>
                <w:sz w:val="20"/>
                <w:szCs w:val="20"/>
              </w:rPr>
              <w:t>Utiliza recursos gramaticales y ortográficos (por ejemplo, tildación diacrítica) que contribuyen al sentido de su texto. Emplea algunos recursos textuales y figuras retóricas con distintos propósitos.</w:t>
            </w:r>
          </w:p>
        </w:tc>
        <w:tc>
          <w:tcPr>
            <w:tcW w:w="1417" w:type="dxa"/>
            <w:shd w:val="clear" w:color="auto" w:fill="FFFFFF" w:themeFill="background1"/>
            <w:vAlign w:val="center"/>
          </w:tcPr>
          <w:p w14:paraId="6B9ADC43"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Foto Albúm producción de recetas</w:t>
            </w:r>
          </w:p>
          <w:p w14:paraId="6B9ADC44"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Portafolio </w:t>
            </w:r>
          </w:p>
        </w:tc>
        <w:tc>
          <w:tcPr>
            <w:tcW w:w="2552" w:type="dxa"/>
            <w:shd w:val="clear" w:color="auto" w:fill="FFFFFF" w:themeFill="background1"/>
            <w:vAlign w:val="center"/>
          </w:tcPr>
          <w:p w14:paraId="6B9ADC45"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El estudiante elaborará un artículo en el que mencionará las medidas educativas que viene tomando hasta la fecha el MINEDU, este artículo estará dirigido a la comunidad educativa.</w:t>
            </w:r>
          </w:p>
        </w:tc>
        <w:tc>
          <w:tcPr>
            <w:tcW w:w="1984" w:type="dxa"/>
            <w:shd w:val="clear" w:color="auto" w:fill="FFFFFF" w:themeFill="background1"/>
            <w:vAlign w:val="center"/>
          </w:tcPr>
          <w:p w14:paraId="6B9ADC46"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p>
          <w:p w14:paraId="6B9ADC47"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Hojas de papel</w:t>
            </w:r>
          </w:p>
          <w:p w14:paraId="6B9ADC48"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Lápiz</w:t>
            </w:r>
          </w:p>
          <w:p w14:paraId="6B9ADC49"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Vídeos de YouTube</w:t>
            </w:r>
          </w:p>
          <w:p w14:paraId="6B9ADC4A" w14:textId="77777777" w:rsidR="00CC0AD4" w:rsidRPr="006B5E1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B5E1B">
              <w:rPr>
                <w:rFonts w:ascii="Arial" w:hAnsi="Arial" w:cs="Arial"/>
                <w:color w:val="000000"/>
                <w:sz w:val="20"/>
                <w:szCs w:val="20"/>
              </w:rPr>
              <w:t>Smartphone</w:t>
            </w:r>
          </w:p>
          <w:p w14:paraId="6B9ADC4B" w14:textId="77777777" w:rsidR="00CC0AD4" w:rsidRPr="006B5E1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B5E1B">
              <w:rPr>
                <w:rFonts w:ascii="Arial" w:hAnsi="Arial" w:cs="Arial"/>
                <w:color w:val="000000"/>
                <w:sz w:val="20"/>
                <w:szCs w:val="20"/>
              </w:rPr>
              <w:t>WhatsApp</w:t>
            </w:r>
          </w:p>
        </w:tc>
        <w:tc>
          <w:tcPr>
            <w:tcW w:w="1559" w:type="dxa"/>
            <w:gridSpan w:val="2"/>
            <w:shd w:val="clear" w:color="auto" w:fill="FFFFFF" w:themeFill="background1"/>
            <w:vAlign w:val="center"/>
          </w:tcPr>
          <w:p w14:paraId="6B9ADC4C"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Lista de cotejo</w:t>
            </w:r>
          </w:p>
          <w:p w14:paraId="6B9ADC4D"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 xml:space="preserve">Rúbrica </w:t>
            </w:r>
          </w:p>
          <w:p w14:paraId="6B9ADC4E" w14:textId="77777777" w:rsidR="00CC0AD4" w:rsidRPr="006B5E1B" w:rsidRDefault="00CC0AD4" w:rsidP="00CC0AD4">
            <w:pPr>
              <w:pBdr>
                <w:top w:val="nil"/>
                <w:left w:val="nil"/>
                <w:bottom w:val="nil"/>
                <w:right w:val="nil"/>
                <w:between w:val="nil"/>
              </w:pBdr>
              <w:jc w:val="both"/>
              <w:rPr>
                <w:rFonts w:ascii="Arial" w:hAnsi="Arial" w:cs="Arial"/>
                <w:color w:val="000000"/>
                <w:sz w:val="20"/>
                <w:szCs w:val="20"/>
              </w:rPr>
            </w:pPr>
            <w:r w:rsidRPr="006B5E1B">
              <w:rPr>
                <w:rFonts w:ascii="Arial" w:hAnsi="Arial" w:cs="Arial"/>
                <w:color w:val="000000"/>
                <w:sz w:val="20"/>
                <w:szCs w:val="20"/>
              </w:rPr>
              <w:t>Portafolio</w:t>
            </w:r>
          </w:p>
        </w:tc>
        <w:tc>
          <w:tcPr>
            <w:tcW w:w="1418" w:type="dxa"/>
            <w:shd w:val="clear" w:color="auto" w:fill="FFFFFF" w:themeFill="background1"/>
          </w:tcPr>
          <w:p w14:paraId="6B9ADC4F" w14:textId="77777777" w:rsidR="00CC0AD4" w:rsidRPr="006B5E1B" w:rsidRDefault="00CC0AD4" w:rsidP="00CC0AD4">
            <w:pPr>
              <w:spacing w:line="276" w:lineRule="auto"/>
              <w:jc w:val="both"/>
              <w:rPr>
                <w:rFonts w:ascii="Arial" w:hAnsi="Arial" w:cs="Arial"/>
                <w:color w:val="000000"/>
                <w:sz w:val="20"/>
                <w:szCs w:val="20"/>
              </w:rPr>
            </w:pPr>
          </w:p>
          <w:p w14:paraId="6B9ADC50" w14:textId="77777777" w:rsidR="00CC0AD4" w:rsidRPr="006B5E1B" w:rsidRDefault="00CC0AD4" w:rsidP="00CC0AD4">
            <w:pPr>
              <w:spacing w:line="276" w:lineRule="auto"/>
              <w:jc w:val="both"/>
              <w:rPr>
                <w:rFonts w:ascii="Arial" w:hAnsi="Arial" w:cs="Arial"/>
                <w:color w:val="000000"/>
                <w:sz w:val="20"/>
                <w:szCs w:val="20"/>
              </w:rPr>
            </w:pPr>
          </w:p>
          <w:p w14:paraId="6B9ADC51" w14:textId="77777777" w:rsidR="00CC0AD4" w:rsidRPr="006B5E1B" w:rsidRDefault="00CC0AD4" w:rsidP="00CC0AD4">
            <w:pPr>
              <w:spacing w:line="276" w:lineRule="auto"/>
              <w:jc w:val="both"/>
              <w:rPr>
                <w:rFonts w:ascii="Arial" w:hAnsi="Arial" w:cs="Arial"/>
                <w:color w:val="000000"/>
                <w:sz w:val="20"/>
                <w:szCs w:val="20"/>
              </w:rPr>
            </w:pPr>
          </w:p>
          <w:p w14:paraId="6B9ADC52"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Produce un recetario</w:t>
            </w:r>
          </w:p>
        </w:tc>
        <w:tc>
          <w:tcPr>
            <w:tcW w:w="1559" w:type="dxa"/>
            <w:shd w:val="clear" w:color="auto" w:fill="FFFFFF" w:themeFill="background1"/>
          </w:tcPr>
          <w:p w14:paraId="6B9ADC53" w14:textId="77777777" w:rsidR="00CC0AD4" w:rsidRPr="006B5E1B" w:rsidRDefault="00CC0AD4" w:rsidP="00CC0AD4">
            <w:pPr>
              <w:spacing w:line="276" w:lineRule="auto"/>
              <w:jc w:val="both"/>
              <w:rPr>
                <w:rFonts w:ascii="Arial" w:hAnsi="Arial" w:cs="Arial"/>
                <w:color w:val="000000"/>
                <w:sz w:val="20"/>
                <w:szCs w:val="20"/>
              </w:rPr>
            </w:pPr>
          </w:p>
          <w:p w14:paraId="6B9ADC54"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Produce un recetario usando los procesos del plan lector</w:t>
            </w:r>
          </w:p>
        </w:tc>
        <w:tc>
          <w:tcPr>
            <w:tcW w:w="851" w:type="dxa"/>
            <w:shd w:val="clear" w:color="auto" w:fill="FFFFFF" w:themeFill="background1"/>
          </w:tcPr>
          <w:p w14:paraId="6B9ADC55" w14:textId="77777777" w:rsidR="00CC0AD4" w:rsidRPr="006B5E1B" w:rsidRDefault="00CC0AD4" w:rsidP="00CC0AD4">
            <w:pPr>
              <w:spacing w:line="276" w:lineRule="auto"/>
              <w:jc w:val="both"/>
              <w:rPr>
                <w:rFonts w:ascii="Arial" w:hAnsi="Arial" w:cs="Arial"/>
                <w:color w:val="000000"/>
                <w:sz w:val="20"/>
                <w:szCs w:val="20"/>
              </w:rPr>
            </w:pPr>
          </w:p>
        </w:tc>
        <w:tc>
          <w:tcPr>
            <w:tcW w:w="850" w:type="dxa"/>
            <w:shd w:val="clear" w:color="auto" w:fill="FFFFFF" w:themeFill="background1"/>
          </w:tcPr>
          <w:p w14:paraId="6B9ADC56" w14:textId="77777777" w:rsidR="00CC0AD4" w:rsidRPr="006B5E1B" w:rsidRDefault="00CC0AD4" w:rsidP="00CC0AD4">
            <w:pPr>
              <w:spacing w:line="276" w:lineRule="auto"/>
              <w:jc w:val="both"/>
              <w:rPr>
                <w:rFonts w:ascii="Arial" w:hAnsi="Arial" w:cs="Arial"/>
                <w:color w:val="000000"/>
                <w:sz w:val="20"/>
                <w:szCs w:val="20"/>
              </w:rPr>
            </w:pPr>
          </w:p>
          <w:p w14:paraId="6B9ADC57" w14:textId="77777777" w:rsidR="00CC0AD4" w:rsidRPr="006B5E1B" w:rsidRDefault="00CC0AD4" w:rsidP="00CC0AD4">
            <w:pPr>
              <w:spacing w:line="276" w:lineRule="auto"/>
              <w:jc w:val="both"/>
              <w:rPr>
                <w:rFonts w:ascii="Arial" w:hAnsi="Arial" w:cs="Arial"/>
                <w:color w:val="000000"/>
                <w:sz w:val="20"/>
                <w:szCs w:val="20"/>
              </w:rPr>
            </w:pPr>
          </w:p>
          <w:p w14:paraId="6B9ADC58" w14:textId="77777777" w:rsidR="00CC0AD4" w:rsidRPr="006B5E1B" w:rsidRDefault="00CC0AD4" w:rsidP="00CC0AD4">
            <w:pPr>
              <w:spacing w:line="276" w:lineRule="auto"/>
              <w:jc w:val="both"/>
              <w:rPr>
                <w:rFonts w:ascii="Arial" w:hAnsi="Arial" w:cs="Arial"/>
                <w:color w:val="000000"/>
                <w:sz w:val="20"/>
                <w:szCs w:val="20"/>
              </w:rPr>
            </w:pPr>
          </w:p>
          <w:p w14:paraId="6B9ADC59" w14:textId="77777777" w:rsidR="00CC0AD4" w:rsidRPr="006B5E1B" w:rsidRDefault="00CC0AD4" w:rsidP="00CC0AD4">
            <w:pPr>
              <w:spacing w:line="276" w:lineRule="auto"/>
              <w:jc w:val="both"/>
              <w:rPr>
                <w:rFonts w:ascii="Arial" w:hAnsi="Arial" w:cs="Arial"/>
                <w:color w:val="000000"/>
                <w:sz w:val="20"/>
                <w:szCs w:val="20"/>
              </w:rPr>
            </w:pPr>
            <w:r w:rsidRPr="006B5E1B">
              <w:rPr>
                <w:rFonts w:ascii="Arial" w:hAnsi="Arial" w:cs="Arial"/>
                <w:color w:val="000000"/>
                <w:sz w:val="20"/>
                <w:szCs w:val="20"/>
              </w:rPr>
              <w:t>x</w:t>
            </w:r>
          </w:p>
        </w:tc>
      </w:tr>
    </w:tbl>
    <w:p w14:paraId="6B9ADC5B" w14:textId="77777777" w:rsidR="00CC0AD4" w:rsidRDefault="00CC0AD4" w:rsidP="00CC0AD4">
      <w:pPr>
        <w:jc w:val="both"/>
        <w:rPr>
          <w:rFonts w:ascii="Arial" w:hAnsi="Arial" w:cs="Arial"/>
          <w:sz w:val="20"/>
          <w:szCs w:val="20"/>
        </w:rPr>
      </w:pPr>
    </w:p>
    <w:p w14:paraId="6B9ADC5C" w14:textId="77777777" w:rsidR="00CC0AD4" w:rsidRDefault="00CC0AD4" w:rsidP="00CC0AD4">
      <w:pPr>
        <w:jc w:val="both"/>
        <w:rPr>
          <w:rFonts w:ascii="Arial" w:hAnsi="Arial" w:cs="Arial"/>
          <w:sz w:val="20"/>
          <w:szCs w:val="20"/>
        </w:rPr>
      </w:pPr>
    </w:p>
    <w:p w14:paraId="6B9ADC5D" w14:textId="77777777" w:rsidR="00CC0AD4" w:rsidRDefault="00CC0AD4" w:rsidP="00CC0AD4">
      <w:pPr>
        <w:jc w:val="both"/>
        <w:rPr>
          <w:rFonts w:ascii="Arial" w:hAnsi="Arial" w:cs="Arial"/>
          <w:sz w:val="20"/>
          <w:szCs w:val="20"/>
        </w:rPr>
      </w:pPr>
    </w:p>
    <w:p w14:paraId="6B9ADC5E" w14:textId="77777777" w:rsidR="00CC0AD4" w:rsidRDefault="00CC0AD4" w:rsidP="00CC0AD4">
      <w:pPr>
        <w:jc w:val="both"/>
        <w:rPr>
          <w:rFonts w:ascii="Arial" w:hAnsi="Arial" w:cs="Arial"/>
          <w:sz w:val="20"/>
          <w:szCs w:val="20"/>
        </w:rPr>
      </w:pPr>
    </w:p>
    <w:p w14:paraId="6B9ADC5F" w14:textId="77777777" w:rsidR="00CC0AD4" w:rsidRDefault="00CC0AD4" w:rsidP="00CC0AD4">
      <w:pPr>
        <w:jc w:val="both"/>
        <w:rPr>
          <w:rFonts w:ascii="Arial" w:hAnsi="Arial" w:cs="Arial"/>
          <w:sz w:val="20"/>
          <w:szCs w:val="20"/>
        </w:rPr>
      </w:pPr>
    </w:p>
    <w:p w14:paraId="6B9ADC60" w14:textId="77777777" w:rsidR="00CC0AD4" w:rsidRDefault="00CC0AD4" w:rsidP="00CC0AD4">
      <w:pPr>
        <w:jc w:val="both"/>
        <w:rPr>
          <w:rFonts w:ascii="Arial" w:hAnsi="Arial" w:cs="Arial"/>
          <w:sz w:val="20"/>
          <w:szCs w:val="20"/>
        </w:rPr>
      </w:pPr>
    </w:p>
    <w:p w14:paraId="6B9ADC61" w14:textId="77777777" w:rsidR="00CC0AD4" w:rsidRDefault="00CC0AD4" w:rsidP="00CC0AD4">
      <w:pPr>
        <w:jc w:val="both"/>
        <w:rPr>
          <w:rFonts w:ascii="Arial" w:hAnsi="Arial" w:cs="Arial"/>
          <w:b/>
        </w:rPr>
      </w:pPr>
    </w:p>
    <w:p w14:paraId="6B9ADC62" w14:textId="77777777" w:rsidR="00CC0AD4" w:rsidRPr="001C27C2" w:rsidRDefault="00CC0AD4" w:rsidP="00CC0AD4">
      <w:pPr>
        <w:jc w:val="both"/>
        <w:rPr>
          <w:rFonts w:ascii="Arial" w:hAnsi="Arial" w:cs="Arial"/>
          <w:b/>
        </w:rPr>
      </w:pPr>
      <w:r w:rsidRPr="00180E41">
        <w:rPr>
          <w:rFonts w:ascii="Arial" w:hAnsi="Arial" w:cs="Arial"/>
          <w:b/>
        </w:rPr>
        <w:t xml:space="preserve">PROGRAMACIÓN DE ACTIVIDADES DE APRENDIZAJE </w:t>
      </w:r>
      <w:r>
        <w:rPr>
          <w:rFonts w:ascii="Arial" w:hAnsi="Arial" w:cs="Arial"/>
          <w:b/>
        </w:rPr>
        <w:t xml:space="preserve"> INGLES VII</w:t>
      </w:r>
      <w:r w:rsidRPr="00180E41">
        <w:rPr>
          <w:rFonts w:ascii="Arial" w:hAnsi="Arial" w:cs="Arial"/>
          <w:b/>
        </w:rPr>
        <w:t xml:space="preserve"> CICLO</w:t>
      </w: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C67" w14:textId="77777777" w:rsidTr="00CC0AD4">
        <w:tc>
          <w:tcPr>
            <w:tcW w:w="3828" w:type="dxa"/>
            <w:shd w:val="clear" w:color="auto" w:fill="EAC67E"/>
          </w:tcPr>
          <w:p w14:paraId="6B9ADC63" w14:textId="77777777" w:rsidR="00CC0AD4" w:rsidRDefault="00CC0AD4" w:rsidP="00CC0AD4">
            <w:pPr>
              <w:spacing w:line="276" w:lineRule="auto"/>
              <w:jc w:val="center"/>
              <w:rPr>
                <w:rFonts w:ascii="Arial" w:hAnsi="Arial" w:cs="Arial"/>
                <w:b/>
                <w:color w:val="000000"/>
                <w:sz w:val="20"/>
                <w:szCs w:val="20"/>
              </w:rPr>
            </w:pPr>
          </w:p>
          <w:p w14:paraId="6B9ADC6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1</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DC65"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DC6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DC6D" w14:textId="77777777" w:rsidTr="00CC0AD4">
        <w:tc>
          <w:tcPr>
            <w:tcW w:w="3828" w:type="dxa"/>
            <w:shd w:val="clear" w:color="auto" w:fill="EAC67E"/>
          </w:tcPr>
          <w:p w14:paraId="6B9ADC68" w14:textId="77777777" w:rsidR="00CC0AD4" w:rsidRPr="00516992" w:rsidRDefault="00CC0AD4" w:rsidP="00CC0AD4">
            <w:pPr>
              <w:spacing w:line="276" w:lineRule="auto"/>
              <w:jc w:val="center"/>
              <w:rPr>
                <w:rFonts w:ascii="Arial" w:hAnsi="Arial" w:cs="Arial"/>
                <w:b/>
                <w:color w:val="000000"/>
                <w:sz w:val="20"/>
                <w:szCs w:val="20"/>
              </w:rPr>
            </w:pPr>
          </w:p>
          <w:p w14:paraId="6B9ADC6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C6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C6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C6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DC72" w14:textId="77777777" w:rsidTr="00CC0AD4">
        <w:trPr>
          <w:trHeight w:val="295"/>
        </w:trPr>
        <w:tc>
          <w:tcPr>
            <w:tcW w:w="3828" w:type="dxa"/>
            <w:shd w:val="clear" w:color="auto" w:fill="EAC67E"/>
          </w:tcPr>
          <w:p w14:paraId="6B9ADC6E" w14:textId="77777777" w:rsidR="00CC0AD4" w:rsidRDefault="00CC0AD4" w:rsidP="00CC0AD4">
            <w:pPr>
              <w:spacing w:line="276" w:lineRule="auto"/>
              <w:jc w:val="center"/>
              <w:rPr>
                <w:rFonts w:ascii="Arial" w:hAnsi="Arial" w:cs="Arial"/>
                <w:b/>
                <w:sz w:val="20"/>
                <w:szCs w:val="20"/>
              </w:rPr>
            </w:pPr>
          </w:p>
          <w:p w14:paraId="6B9ADC6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C7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y recoge información periodístico</w:t>
            </w:r>
          </w:p>
        </w:tc>
        <w:tc>
          <w:tcPr>
            <w:tcW w:w="6095" w:type="dxa"/>
            <w:gridSpan w:val="5"/>
          </w:tcPr>
          <w:p w14:paraId="6B9ADC7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ppts para explicar un artículo periodístico</w:t>
            </w:r>
          </w:p>
        </w:tc>
      </w:tr>
      <w:tr w:rsidR="00CC0AD4" w:rsidRPr="00516992" w14:paraId="6B9ADC76" w14:textId="77777777" w:rsidTr="00CC0AD4">
        <w:tc>
          <w:tcPr>
            <w:tcW w:w="3828" w:type="dxa"/>
            <w:shd w:val="clear" w:color="auto" w:fill="EAC67E"/>
          </w:tcPr>
          <w:p w14:paraId="6B9ADC73" w14:textId="77777777" w:rsidR="00CC0AD4" w:rsidRPr="00B12388" w:rsidRDefault="00CC0AD4" w:rsidP="00CC0AD4">
            <w:pPr>
              <w:spacing w:line="276" w:lineRule="auto"/>
              <w:jc w:val="center"/>
              <w:rPr>
                <w:rFonts w:ascii="Arial" w:hAnsi="Arial" w:cs="Arial"/>
                <w:b/>
                <w:sz w:val="20"/>
                <w:szCs w:val="20"/>
              </w:rPr>
            </w:pPr>
          </w:p>
          <w:p w14:paraId="6B9ADC7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DC75"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516992" w14:paraId="6B9ADC7A" w14:textId="77777777" w:rsidTr="00CC0AD4">
        <w:tc>
          <w:tcPr>
            <w:tcW w:w="3828" w:type="dxa"/>
            <w:shd w:val="clear" w:color="auto" w:fill="EAC67E"/>
          </w:tcPr>
          <w:p w14:paraId="6B9ADC77" w14:textId="77777777" w:rsidR="00CC0AD4" w:rsidRPr="00B12388" w:rsidRDefault="00CC0AD4" w:rsidP="00CC0AD4">
            <w:pPr>
              <w:spacing w:line="276" w:lineRule="auto"/>
              <w:jc w:val="center"/>
              <w:rPr>
                <w:rFonts w:ascii="Arial" w:hAnsi="Arial" w:cs="Arial"/>
                <w:b/>
                <w:sz w:val="20"/>
                <w:szCs w:val="20"/>
              </w:rPr>
            </w:pPr>
          </w:p>
          <w:p w14:paraId="6B9ADC7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C79" w14:textId="77777777" w:rsidR="00CC0AD4" w:rsidRPr="00D65CBF"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D65CBF">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p>
        </w:tc>
      </w:tr>
      <w:tr w:rsidR="00CC0AD4" w:rsidRPr="00516992" w14:paraId="6B9ADC83" w14:textId="77777777" w:rsidTr="00CC0AD4">
        <w:tc>
          <w:tcPr>
            <w:tcW w:w="3828" w:type="dxa"/>
            <w:shd w:val="clear" w:color="auto" w:fill="EAC67E"/>
          </w:tcPr>
          <w:p w14:paraId="6B9ADC7B" w14:textId="77777777" w:rsidR="00CC0AD4" w:rsidRPr="00B12388" w:rsidRDefault="00CC0AD4" w:rsidP="00CC0AD4">
            <w:pPr>
              <w:spacing w:line="276" w:lineRule="auto"/>
              <w:jc w:val="center"/>
              <w:rPr>
                <w:rFonts w:ascii="Arial" w:hAnsi="Arial" w:cs="Arial"/>
                <w:b/>
                <w:sz w:val="20"/>
                <w:szCs w:val="20"/>
              </w:rPr>
            </w:pPr>
          </w:p>
          <w:p w14:paraId="6B9ADC7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C7D"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DC7E"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DC7F"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DC80"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p w14:paraId="6B9ADC81"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Interactúa estratégicamente con distintos interlocutores.</w:t>
            </w:r>
          </w:p>
          <w:p w14:paraId="6B9ADC82" w14:textId="77777777" w:rsidR="00CC0AD4" w:rsidRPr="00061FA3"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061FA3">
              <w:rPr>
                <w:rFonts w:ascii="Arial" w:hAnsi="Arial" w:cs="Arial"/>
                <w:sz w:val="20"/>
                <w:szCs w:val="20"/>
              </w:rPr>
              <w:t>Reflexiona y evalúa la forma, el contenido y el contexto del texto oral.</w:t>
            </w:r>
          </w:p>
        </w:tc>
      </w:tr>
      <w:tr w:rsidR="00CC0AD4" w:rsidRPr="00516992" w14:paraId="6B9ADC93" w14:textId="77777777" w:rsidTr="00CC0AD4">
        <w:trPr>
          <w:trHeight w:val="225"/>
        </w:trPr>
        <w:tc>
          <w:tcPr>
            <w:tcW w:w="3828" w:type="dxa"/>
            <w:vMerge w:val="restart"/>
            <w:shd w:val="clear" w:color="auto" w:fill="EAC67E"/>
          </w:tcPr>
          <w:p w14:paraId="6B9ADC84" w14:textId="77777777" w:rsidR="00CC0AD4" w:rsidRPr="00B12388" w:rsidRDefault="00CC0AD4" w:rsidP="00CC0AD4">
            <w:pPr>
              <w:spacing w:line="276" w:lineRule="auto"/>
              <w:jc w:val="center"/>
              <w:rPr>
                <w:rFonts w:ascii="Arial" w:hAnsi="Arial" w:cs="Arial"/>
                <w:b/>
                <w:sz w:val="20"/>
                <w:szCs w:val="20"/>
              </w:rPr>
            </w:pPr>
          </w:p>
          <w:p w14:paraId="6B9ADC8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DC86" w14:textId="77777777" w:rsidR="00CC0AD4" w:rsidRPr="00061FA3" w:rsidRDefault="00CC0AD4" w:rsidP="00CC0AD4">
            <w:pPr>
              <w:spacing w:line="276" w:lineRule="auto"/>
              <w:jc w:val="center"/>
              <w:rPr>
                <w:rFonts w:ascii="Arial" w:hAnsi="Arial" w:cs="Arial"/>
                <w:b/>
                <w:sz w:val="20"/>
                <w:szCs w:val="20"/>
              </w:rPr>
            </w:pPr>
          </w:p>
          <w:p w14:paraId="6B9ADC87"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DC88" w14:textId="77777777" w:rsidR="00CC0AD4" w:rsidRPr="00061FA3" w:rsidRDefault="00CC0AD4" w:rsidP="00CC0AD4">
            <w:pPr>
              <w:spacing w:line="276" w:lineRule="auto"/>
              <w:jc w:val="center"/>
              <w:rPr>
                <w:rFonts w:ascii="Arial" w:hAnsi="Arial" w:cs="Arial"/>
                <w:b/>
                <w:sz w:val="20"/>
                <w:szCs w:val="20"/>
              </w:rPr>
            </w:pPr>
          </w:p>
          <w:p w14:paraId="6B9ADC89"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DC8A" w14:textId="77777777" w:rsidR="00CC0AD4" w:rsidRPr="00061FA3" w:rsidRDefault="00CC0AD4" w:rsidP="00CC0AD4">
            <w:pPr>
              <w:spacing w:line="276" w:lineRule="auto"/>
              <w:jc w:val="center"/>
              <w:rPr>
                <w:rFonts w:ascii="Arial" w:hAnsi="Arial" w:cs="Arial"/>
                <w:b/>
                <w:sz w:val="20"/>
                <w:szCs w:val="20"/>
              </w:rPr>
            </w:pPr>
          </w:p>
          <w:p w14:paraId="6B9ADC8B"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DC8C" w14:textId="77777777" w:rsidR="00CC0AD4" w:rsidRPr="00B12388" w:rsidRDefault="00CC0AD4" w:rsidP="00CC0AD4">
            <w:pPr>
              <w:spacing w:line="276" w:lineRule="auto"/>
              <w:jc w:val="center"/>
              <w:rPr>
                <w:rFonts w:ascii="Arial" w:hAnsi="Arial" w:cs="Arial"/>
                <w:b/>
                <w:sz w:val="20"/>
                <w:szCs w:val="20"/>
              </w:rPr>
            </w:pPr>
          </w:p>
          <w:p w14:paraId="6B9ADC8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C8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DC8F" w14:textId="77777777" w:rsidR="00CC0AD4" w:rsidRPr="00516992" w:rsidRDefault="00CC0AD4" w:rsidP="00CC0AD4">
            <w:pPr>
              <w:spacing w:line="276" w:lineRule="auto"/>
              <w:jc w:val="center"/>
              <w:rPr>
                <w:rFonts w:ascii="Arial" w:hAnsi="Arial" w:cs="Arial"/>
                <w:b/>
                <w:sz w:val="20"/>
                <w:szCs w:val="20"/>
              </w:rPr>
            </w:pPr>
          </w:p>
          <w:p w14:paraId="6B9ADC9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DC9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DC9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C9D" w14:textId="77777777" w:rsidTr="00CC0AD4">
        <w:trPr>
          <w:trHeight w:val="315"/>
        </w:trPr>
        <w:tc>
          <w:tcPr>
            <w:tcW w:w="3828" w:type="dxa"/>
            <w:vMerge/>
            <w:shd w:val="clear" w:color="auto" w:fill="EAC67E"/>
          </w:tcPr>
          <w:p w14:paraId="6B9ADC94"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DC95"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DC96"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DC97"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DC98"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DC99"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DC9A"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DC9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EAC67E"/>
          </w:tcPr>
          <w:p w14:paraId="6B9ADC9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900FD3" w14:paraId="6B9ADCB1" w14:textId="77777777" w:rsidTr="00CC0AD4">
        <w:tc>
          <w:tcPr>
            <w:tcW w:w="3828" w:type="dxa"/>
            <w:shd w:val="clear" w:color="auto" w:fill="FFFFFF" w:themeFill="background1"/>
          </w:tcPr>
          <w:p w14:paraId="6B9ADC9E" w14:textId="77777777" w:rsidR="00CC0AD4" w:rsidRPr="00061FA3" w:rsidRDefault="00CC0AD4" w:rsidP="00CC0AD4">
            <w:pPr>
              <w:autoSpaceDE w:val="0"/>
              <w:autoSpaceDN w:val="0"/>
              <w:adjustRightInd w:val="0"/>
              <w:jc w:val="both"/>
              <w:rPr>
                <w:rFonts w:ascii="Arial" w:hAnsi="Arial" w:cs="Arial"/>
                <w:color w:val="000000"/>
                <w:sz w:val="20"/>
                <w:szCs w:val="20"/>
              </w:rPr>
            </w:pPr>
            <w:r w:rsidRPr="00061FA3">
              <w:rPr>
                <w:rFonts w:ascii="Arial" w:hAnsi="Arial" w:cs="Arial"/>
                <w:sz w:val="20"/>
                <w:szCs w:val="20"/>
              </w:rPr>
              <w:t>Recupera información explícita y relevante de una noticia, usa vocabulario cotidiano y pertinente. Reconoce el propósito comunicativo apoyándose en el contexto. Integra la información cuando es dicha en distintos momentos.</w:t>
            </w:r>
          </w:p>
        </w:tc>
        <w:tc>
          <w:tcPr>
            <w:tcW w:w="1417" w:type="dxa"/>
            <w:shd w:val="clear" w:color="auto" w:fill="FFFFFF" w:themeFill="background1"/>
            <w:vAlign w:val="center"/>
          </w:tcPr>
          <w:p w14:paraId="6B9ADC9F"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Artículo periodístico</w:t>
            </w:r>
          </w:p>
        </w:tc>
        <w:tc>
          <w:tcPr>
            <w:tcW w:w="2552" w:type="dxa"/>
            <w:shd w:val="clear" w:color="auto" w:fill="FFFFFF" w:themeFill="background1"/>
            <w:vAlign w:val="center"/>
          </w:tcPr>
          <w:p w14:paraId="6B9ADCA0"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Los estudiantes elaborarán un artículo cuyo tema será:</w:t>
            </w:r>
          </w:p>
          <w:p w14:paraId="6B9ADCA1"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El COVID - 19 en el Perú. El artículo tendrá un título, análisis y conclusiones</w:t>
            </w:r>
          </w:p>
        </w:tc>
        <w:tc>
          <w:tcPr>
            <w:tcW w:w="1984" w:type="dxa"/>
            <w:shd w:val="clear" w:color="auto" w:fill="FFFFFF" w:themeFill="background1"/>
            <w:vAlign w:val="center"/>
          </w:tcPr>
          <w:p w14:paraId="6B9ADCA2"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DCA3"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Hojas bon</w:t>
            </w:r>
          </w:p>
          <w:p w14:paraId="6B9ADCA4"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Lápiz</w:t>
            </w:r>
          </w:p>
          <w:p w14:paraId="6B9ADCA5"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DCA6"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DCA7"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559" w:type="dxa"/>
            <w:gridSpan w:val="2"/>
            <w:shd w:val="clear" w:color="auto" w:fill="FFFFFF" w:themeFill="background1"/>
            <w:vAlign w:val="center"/>
          </w:tcPr>
          <w:p w14:paraId="6B9ADCA8"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DCA9"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DCAA"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     </w:t>
            </w:r>
          </w:p>
          <w:p w14:paraId="6B9ADCAB" w14:textId="77777777" w:rsidR="00CC0AD4" w:rsidRDefault="00CC0AD4" w:rsidP="00CC0AD4">
            <w:pPr>
              <w:spacing w:line="276" w:lineRule="auto"/>
              <w:jc w:val="both"/>
              <w:rPr>
                <w:rFonts w:ascii="Arial" w:hAnsi="Arial" w:cs="Arial"/>
                <w:b/>
                <w:color w:val="000000"/>
                <w:sz w:val="20"/>
                <w:szCs w:val="20"/>
              </w:rPr>
            </w:pPr>
          </w:p>
          <w:p w14:paraId="6B9ADCAC"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Diálogo grupal</w:t>
            </w:r>
          </w:p>
        </w:tc>
        <w:tc>
          <w:tcPr>
            <w:tcW w:w="1559" w:type="dxa"/>
            <w:shd w:val="clear" w:color="auto" w:fill="FFFFFF" w:themeFill="background1"/>
          </w:tcPr>
          <w:p w14:paraId="6B9ADCAD" w14:textId="77777777" w:rsidR="00CC0AD4" w:rsidRDefault="00CC0AD4" w:rsidP="00CC0AD4">
            <w:pPr>
              <w:spacing w:line="276" w:lineRule="auto"/>
              <w:jc w:val="both"/>
              <w:rPr>
                <w:rFonts w:ascii="Arial" w:hAnsi="Arial" w:cs="Arial"/>
                <w:b/>
                <w:color w:val="000000"/>
                <w:sz w:val="20"/>
                <w:szCs w:val="20"/>
              </w:rPr>
            </w:pPr>
          </w:p>
          <w:p w14:paraId="6B9ADCAE"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Explica el tema distinguiendo lo más relevante</w:t>
            </w:r>
          </w:p>
        </w:tc>
        <w:tc>
          <w:tcPr>
            <w:tcW w:w="851" w:type="dxa"/>
            <w:shd w:val="clear" w:color="auto" w:fill="FFFFFF" w:themeFill="background1"/>
          </w:tcPr>
          <w:p w14:paraId="6B9ADCAF"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CB0"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DCC1" w14:textId="77777777" w:rsidTr="00CC0AD4">
        <w:tc>
          <w:tcPr>
            <w:tcW w:w="3828" w:type="dxa"/>
            <w:shd w:val="clear" w:color="auto" w:fill="FFFFFF" w:themeFill="background1"/>
          </w:tcPr>
          <w:p w14:paraId="6B9ADCB2" w14:textId="77777777" w:rsidR="00CC0AD4" w:rsidRPr="00B12388" w:rsidRDefault="00CC0AD4" w:rsidP="00CC0AD4">
            <w:pPr>
              <w:autoSpaceDE w:val="0"/>
              <w:autoSpaceDN w:val="0"/>
              <w:adjustRightInd w:val="0"/>
              <w:jc w:val="both"/>
              <w:rPr>
                <w:rFonts w:ascii="Arial" w:hAnsi="Arial" w:cs="Arial"/>
                <w:sz w:val="20"/>
                <w:szCs w:val="20"/>
              </w:rPr>
            </w:pPr>
            <w:r w:rsidRPr="00061FA3">
              <w:rPr>
                <w:rFonts w:ascii="Arial" w:hAnsi="Arial" w:cs="Arial"/>
                <w:sz w:val="20"/>
                <w:szCs w:val="20"/>
              </w:rPr>
              <w:t>Expresa sus ideas y emociones en torno al tema del impacto del COVID – 19 en el mundo, con coherencia, cohesión y fluidez de acuerdo con su nivel, organizándolas para establecer relaciones lógicas y ampliando la información de forma pertinente con vocabulario apropiado</w:t>
            </w:r>
            <w:r w:rsidRPr="00B87A6F">
              <w:rPr>
                <w:rFonts w:ascii="Arial" w:hAnsi="Arial" w:cs="Arial"/>
              </w:rPr>
              <w:t>.</w:t>
            </w:r>
          </w:p>
        </w:tc>
        <w:tc>
          <w:tcPr>
            <w:tcW w:w="1417" w:type="dxa"/>
            <w:shd w:val="clear" w:color="auto" w:fill="FFFFFF" w:themeFill="background1"/>
            <w:vAlign w:val="center"/>
          </w:tcPr>
          <w:p w14:paraId="6B9ADCB3"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Grabación de video</w:t>
            </w:r>
          </w:p>
        </w:tc>
        <w:tc>
          <w:tcPr>
            <w:tcW w:w="2552" w:type="dxa"/>
            <w:shd w:val="clear" w:color="auto" w:fill="FFFFFF" w:themeFill="background1"/>
            <w:vAlign w:val="center"/>
          </w:tcPr>
          <w:p w14:paraId="6B9ADCB4"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El estudiante expond</w:t>
            </w:r>
            <w:r>
              <w:rPr>
                <w:rFonts w:ascii="Arial" w:hAnsi="Arial" w:cs="Arial"/>
                <w:color w:val="000000"/>
                <w:sz w:val="20"/>
                <w:szCs w:val="20"/>
              </w:rPr>
              <w:t xml:space="preserve">rá y fundamentará </w:t>
            </w:r>
            <w:r w:rsidRPr="00A2675B">
              <w:rPr>
                <w:rFonts w:ascii="Arial" w:hAnsi="Arial" w:cs="Arial"/>
                <w:color w:val="000000"/>
                <w:sz w:val="20"/>
                <w:szCs w:val="20"/>
              </w:rPr>
              <w:t xml:space="preserve">artículo sobre el COVID – </w:t>
            </w:r>
            <w:r>
              <w:rPr>
                <w:rFonts w:ascii="Arial" w:hAnsi="Arial" w:cs="Arial"/>
                <w:color w:val="000000"/>
                <w:sz w:val="20"/>
                <w:szCs w:val="20"/>
              </w:rPr>
              <w:t>19 tendrá en cuenta la coherencia de</w:t>
            </w:r>
            <w:r w:rsidRPr="00A2675B">
              <w:rPr>
                <w:rFonts w:ascii="Arial" w:hAnsi="Arial" w:cs="Arial"/>
                <w:color w:val="000000"/>
                <w:sz w:val="20"/>
                <w:szCs w:val="20"/>
              </w:rPr>
              <w:t xml:space="preserve"> ide</w:t>
            </w:r>
            <w:r>
              <w:rPr>
                <w:rFonts w:ascii="Arial" w:hAnsi="Arial" w:cs="Arial"/>
                <w:color w:val="000000"/>
                <w:sz w:val="20"/>
                <w:szCs w:val="20"/>
              </w:rPr>
              <w:t xml:space="preserve">as </w:t>
            </w:r>
          </w:p>
        </w:tc>
        <w:tc>
          <w:tcPr>
            <w:tcW w:w="1984" w:type="dxa"/>
            <w:shd w:val="clear" w:color="auto" w:fill="FFFFFF" w:themeFill="background1"/>
            <w:vAlign w:val="center"/>
          </w:tcPr>
          <w:p w14:paraId="6B9ADCB5"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DCB6"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 xml:space="preserve">Hojas </w:t>
            </w:r>
          </w:p>
          <w:p w14:paraId="6B9ADCB7"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DCB8"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DCB9"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559" w:type="dxa"/>
            <w:gridSpan w:val="2"/>
            <w:shd w:val="clear" w:color="auto" w:fill="FFFFFF" w:themeFill="background1"/>
            <w:vAlign w:val="center"/>
          </w:tcPr>
          <w:p w14:paraId="6B9ADCBA"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DCBB"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DCBC" w14:textId="77777777" w:rsidR="00CC0AD4" w:rsidRDefault="00CC0AD4" w:rsidP="00CC0AD4">
            <w:pPr>
              <w:jc w:val="both"/>
              <w:rPr>
                <w:rFonts w:ascii="Arial" w:hAnsi="Arial" w:cs="Arial"/>
                <w:b/>
                <w:color w:val="000000"/>
                <w:sz w:val="20"/>
                <w:szCs w:val="20"/>
              </w:rPr>
            </w:pPr>
          </w:p>
          <w:p w14:paraId="6B9ADCBD"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Exposición de ideas</w:t>
            </w:r>
          </w:p>
        </w:tc>
        <w:tc>
          <w:tcPr>
            <w:tcW w:w="1559" w:type="dxa"/>
            <w:shd w:val="clear" w:color="auto" w:fill="FFFFFF" w:themeFill="background1"/>
          </w:tcPr>
          <w:p w14:paraId="6B9ADCBE" w14:textId="77777777" w:rsidR="00CC0AD4" w:rsidRPr="00900FD3" w:rsidRDefault="00CC0AD4" w:rsidP="00CC0AD4">
            <w:pPr>
              <w:jc w:val="both"/>
              <w:rPr>
                <w:rFonts w:ascii="Arial" w:hAnsi="Arial" w:cs="Arial"/>
                <w:b/>
                <w:color w:val="000000"/>
                <w:sz w:val="20"/>
                <w:szCs w:val="20"/>
              </w:rPr>
            </w:pPr>
            <w:r>
              <w:rPr>
                <w:rFonts w:ascii="Arial" w:hAnsi="Arial" w:cs="Arial"/>
                <w:b/>
                <w:color w:val="000000"/>
                <w:sz w:val="20"/>
                <w:szCs w:val="20"/>
              </w:rPr>
              <w:t>Se expresa de manera coherente y cohesionada</w:t>
            </w:r>
          </w:p>
        </w:tc>
        <w:tc>
          <w:tcPr>
            <w:tcW w:w="851" w:type="dxa"/>
            <w:shd w:val="clear" w:color="auto" w:fill="FFFFFF" w:themeFill="background1"/>
          </w:tcPr>
          <w:p w14:paraId="6B9ADCBF" w14:textId="77777777" w:rsidR="00CC0AD4" w:rsidRPr="00900FD3" w:rsidRDefault="00CC0AD4" w:rsidP="00CC0AD4">
            <w:pPr>
              <w:jc w:val="both"/>
              <w:rPr>
                <w:rFonts w:ascii="Arial" w:hAnsi="Arial" w:cs="Arial"/>
                <w:b/>
                <w:color w:val="000000"/>
                <w:sz w:val="20"/>
                <w:szCs w:val="20"/>
              </w:rPr>
            </w:pPr>
          </w:p>
        </w:tc>
        <w:tc>
          <w:tcPr>
            <w:tcW w:w="850" w:type="dxa"/>
            <w:shd w:val="clear" w:color="auto" w:fill="FFFFFF" w:themeFill="background1"/>
          </w:tcPr>
          <w:p w14:paraId="6B9ADCC0" w14:textId="77777777" w:rsidR="00CC0AD4" w:rsidRPr="00900FD3" w:rsidRDefault="00CC0AD4" w:rsidP="00CC0AD4">
            <w:pPr>
              <w:jc w:val="both"/>
              <w:rPr>
                <w:rFonts w:ascii="Arial" w:hAnsi="Arial" w:cs="Arial"/>
                <w:b/>
                <w:color w:val="000000"/>
                <w:sz w:val="20"/>
                <w:szCs w:val="20"/>
              </w:rPr>
            </w:pPr>
          </w:p>
        </w:tc>
      </w:tr>
    </w:tbl>
    <w:p w14:paraId="6B9ADCC2" w14:textId="77777777" w:rsidR="00CC0AD4" w:rsidRDefault="00CC0AD4" w:rsidP="00CC0AD4">
      <w:pPr>
        <w:jc w:val="both"/>
        <w:rPr>
          <w:rFonts w:ascii="Arial" w:hAnsi="Arial" w:cs="Arial"/>
          <w:sz w:val="20"/>
          <w:szCs w:val="20"/>
        </w:rPr>
      </w:pPr>
    </w:p>
    <w:p w14:paraId="6B9ADCC3"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CC8" w14:textId="77777777" w:rsidTr="00CC0AD4">
        <w:tc>
          <w:tcPr>
            <w:tcW w:w="3828" w:type="dxa"/>
            <w:shd w:val="clear" w:color="auto" w:fill="EAC67E"/>
          </w:tcPr>
          <w:p w14:paraId="6B9ADCC4" w14:textId="77777777" w:rsidR="00CC0AD4" w:rsidRDefault="00CC0AD4" w:rsidP="00CC0AD4">
            <w:pPr>
              <w:spacing w:line="276" w:lineRule="auto"/>
              <w:jc w:val="center"/>
              <w:rPr>
                <w:rFonts w:ascii="Arial" w:hAnsi="Arial" w:cs="Arial"/>
                <w:b/>
                <w:color w:val="000000"/>
                <w:sz w:val="20"/>
                <w:szCs w:val="20"/>
              </w:rPr>
            </w:pPr>
          </w:p>
          <w:p w14:paraId="6B9ADCC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DCC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DCC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DCCE" w14:textId="77777777" w:rsidTr="00CC0AD4">
        <w:tc>
          <w:tcPr>
            <w:tcW w:w="3828" w:type="dxa"/>
            <w:shd w:val="clear" w:color="auto" w:fill="EAC67E"/>
          </w:tcPr>
          <w:p w14:paraId="6B9ADCC9" w14:textId="77777777" w:rsidR="00CC0AD4" w:rsidRPr="00516992" w:rsidRDefault="00CC0AD4" w:rsidP="00CC0AD4">
            <w:pPr>
              <w:spacing w:line="276" w:lineRule="auto"/>
              <w:jc w:val="center"/>
              <w:rPr>
                <w:rFonts w:ascii="Arial" w:hAnsi="Arial" w:cs="Arial"/>
                <w:b/>
                <w:color w:val="000000"/>
                <w:sz w:val="20"/>
                <w:szCs w:val="20"/>
              </w:rPr>
            </w:pPr>
          </w:p>
          <w:p w14:paraId="6B9ADCC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CC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CC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CC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DCD3" w14:textId="77777777" w:rsidTr="00CC0AD4">
        <w:trPr>
          <w:trHeight w:val="295"/>
        </w:trPr>
        <w:tc>
          <w:tcPr>
            <w:tcW w:w="3828" w:type="dxa"/>
            <w:shd w:val="clear" w:color="auto" w:fill="EAC67E"/>
          </w:tcPr>
          <w:p w14:paraId="6B9ADCCF" w14:textId="77777777" w:rsidR="00CC0AD4" w:rsidRDefault="00CC0AD4" w:rsidP="00CC0AD4">
            <w:pPr>
              <w:spacing w:line="276" w:lineRule="auto"/>
              <w:jc w:val="center"/>
              <w:rPr>
                <w:rFonts w:ascii="Arial" w:hAnsi="Arial" w:cs="Arial"/>
                <w:b/>
                <w:sz w:val="20"/>
                <w:szCs w:val="20"/>
              </w:rPr>
            </w:pPr>
          </w:p>
          <w:p w14:paraId="6B9ADCD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CD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Lee artículos periodísticos para identificar información relevante</w:t>
            </w:r>
          </w:p>
        </w:tc>
        <w:tc>
          <w:tcPr>
            <w:tcW w:w="6095" w:type="dxa"/>
            <w:gridSpan w:val="5"/>
          </w:tcPr>
          <w:p w14:paraId="6B9ADCD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Lee artículos periodísticos para analizar su estructura textual y opinar sobre su contenido</w:t>
            </w:r>
          </w:p>
        </w:tc>
      </w:tr>
      <w:tr w:rsidR="00CC0AD4" w:rsidRPr="00516992" w14:paraId="6B9ADCD7" w14:textId="77777777" w:rsidTr="00CC0AD4">
        <w:tc>
          <w:tcPr>
            <w:tcW w:w="3828" w:type="dxa"/>
            <w:shd w:val="clear" w:color="auto" w:fill="EAC67E"/>
          </w:tcPr>
          <w:p w14:paraId="6B9ADCD4" w14:textId="77777777" w:rsidR="00CC0AD4" w:rsidRPr="00B12388" w:rsidRDefault="00CC0AD4" w:rsidP="00CC0AD4">
            <w:pPr>
              <w:spacing w:line="276" w:lineRule="auto"/>
              <w:jc w:val="center"/>
              <w:rPr>
                <w:rFonts w:ascii="Arial" w:hAnsi="Arial" w:cs="Arial"/>
                <w:b/>
                <w:sz w:val="20"/>
                <w:szCs w:val="20"/>
              </w:rPr>
            </w:pPr>
          </w:p>
          <w:p w14:paraId="6B9ADCD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DCD6"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DCDB" w14:textId="77777777" w:rsidTr="00CC0AD4">
        <w:tc>
          <w:tcPr>
            <w:tcW w:w="3828" w:type="dxa"/>
            <w:shd w:val="clear" w:color="auto" w:fill="EAC67E"/>
          </w:tcPr>
          <w:p w14:paraId="6B9ADCD8" w14:textId="77777777" w:rsidR="00CC0AD4" w:rsidRPr="00B12388" w:rsidRDefault="00CC0AD4" w:rsidP="00CC0AD4">
            <w:pPr>
              <w:spacing w:line="276" w:lineRule="auto"/>
              <w:jc w:val="center"/>
              <w:rPr>
                <w:rFonts w:ascii="Arial" w:hAnsi="Arial" w:cs="Arial"/>
                <w:b/>
                <w:sz w:val="20"/>
                <w:szCs w:val="20"/>
              </w:rPr>
            </w:pPr>
          </w:p>
          <w:p w14:paraId="6B9ADCD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CDA" w14:textId="77777777" w:rsidR="00CC0AD4" w:rsidRPr="00177CDE"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77CDE">
              <w:rPr>
                <w:rFonts w:ascii="Arial" w:hAnsi="Arial" w:cs="Arial"/>
                <w:sz w:val="20"/>
                <w:szCs w:val="20"/>
              </w:rPr>
              <w:t>Lee diversos tipos de texto en inglés con algunas estructuras complejas y vocabulario variado y especializado. Integra información contrapuesta ubicada en distintas partes del texto. Interpreta el texto integrando la idea principal con información específica para construir su sentido global. Reflexiona sobre las formas y contenidos del texto. Evalúa el uso del lenguaje y los recursos textuales, así como el efecto del texto en el lector a partir de su conocimiento y del contexto sociocultural.</w:t>
            </w:r>
          </w:p>
        </w:tc>
      </w:tr>
      <w:tr w:rsidR="00CC0AD4" w:rsidRPr="00516992" w14:paraId="6B9ADCE1" w14:textId="77777777" w:rsidTr="00CC0AD4">
        <w:tc>
          <w:tcPr>
            <w:tcW w:w="3828" w:type="dxa"/>
            <w:shd w:val="clear" w:color="auto" w:fill="EAC67E"/>
          </w:tcPr>
          <w:p w14:paraId="6B9ADCDC" w14:textId="77777777" w:rsidR="00CC0AD4" w:rsidRPr="00B12388" w:rsidRDefault="00CC0AD4" w:rsidP="00CC0AD4">
            <w:pPr>
              <w:spacing w:line="276" w:lineRule="auto"/>
              <w:jc w:val="center"/>
              <w:rPr>
                <w:rFonts w:ascii="Arial" w:hAnsi="Arial" w:cs="Arial"/>
                <w:b/>
                <w:sz w:val="20"/>
                <w:szCs w:val="20"/>
              </w:rPr>
            </w:pPr>
          </w:p>
          <w:p w14:paraId="6B9ADCD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CDE"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DCDF"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DCE0"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DCF1" w14:textId="77777777" w:rsidTr="00CC0AD4">
        <w:trPr>
          <w:trHeight w:val="225"/>
        </w:trPr>
        <w:tc>
          <w:tcPr>
            <w:tcW w:w="3828" w:type="dxa"/>
            <w:vMerge w:val="restart"/>
            <w:shd w:val="clear" w:color="auto" w:fill="EAC67E"/>
          </w:tcPr>
          <w:p w14:paraId="6B9ADCE2" w14:textId="77777777" w:rsidR="00CC0AD4" w:rsidRPr="00B12388" w:rsidRDefault="00CC0AD4" w:rsidP="00CC0AD4">
            <w:pPr>
              <w:spacing w:line="276" w:lineRule="auto"/>
              <w:jc w:val="center"/>
              <w:rPr>
                <w:rFonts w:ascii="Arial" w:hAnsi="Arial" w:cs="Arial"/>
                <w:b/>
                <w:sz w:val="20"/>
                <w:szCs w:val="20"/>
              </w:rPr>
            </w:pPr>
          </w:p>
          <w:p w14:paraId="6B9ADCE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DCE4" w14:textId="77777777" w:rsidR="00CC0AD4" w:rsidRPr="00061FA3" w:rsidRDefault="00CC0AD4" w:rsidP="00CC0AD4">
            <w:pPr>
              <w:spacing w:line="276" w:lineRule="auto"/>
              <w:jc w:val="center"/>
              <w:rPr>
                <w:rFonts w:ascii="Arial" w:hAnsi="Arial" w:cs="Arial"/>
                <w:b/>
                <w:sz w:val="20"/>
                <w:szCs w:val="20"/>
              </w:rPr>
            </w:pPr>
          </w:p>
          <w:p w14:paraId="6B9ADCE5"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DCE6" w14:textId="77777777" w:rsidR="00CC0AD4" w:rsidRPr="00061FA3" w:rsidRDefault="00CC0AD4" w:rsidP="00CC0AD4">
            <w:pPr>
              <w:spacing w:line="276" w:lineRule="auto"/>
              <w:jc w:val="center"/>
              <w:rPr>
                <w:rFonts w:ascii="Arial" w:hAnsi="Arial" w:cs="Arial"/>
                <w:b/>
                <w:sz w:val="20"/>
                <w:szCs w:val="20"/>
              </w:rPr>
            </w:pPr>
          </w:p>
          <w:p w14:paraId="6B9ADCE7"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DCE8" w14:textId="77777777" w:rsidR="00CC0AD4" w:rsidRPr="00061FA3" w:rsidRDefault="00CC0AD4" w:rsidP="00CC0AD4">
            <w:pPr>
              <w:spacing w:line="276" w:lineRule="auto"/>
              <w:jc w:val="center"/>
              <w:rPr>
                <w:rFonts w:ascii="Arial" w:hAnsi="Arial" w:cs="Arial"/>
                <w:b/>
                <w:sz w:val="20"/>
                <w:szCs w:val="20"/>
              </w:rPr>
            </w:pPr>
          </w:p>
          <w:p w14:paraId="6B9ADCE9"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DCEA" w14:textId="77777777" w:rsidR="00CC0AD4" w:rsidRPr="00B12388" w:rsidRDefault="00CC0AD4" w:rsidP="00CC0AD4">
            <w:pPr>
              <w:spacing w:line="276" w:lineRule="auto"/>
              <w:jc w:val="center"/>
              <w:rPr>
                <w:rFonts w:ascii="Arial" w:hAnsi="Arial" w:cs="Arial"/>
                <w:b/>
                <w:sz w:val="20"/>
                <w:szCs w:val="20"/>
              </w:rPr>
            </w:pPr>
          </w:p>
          <w:p w14:paraId="6B9ADCE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CE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DCED" w14:textId="77777777" w:rsidR="00CC0AD4" w:rsidRPr="00516992" w:rsidRDefault="00CC0AD4" w:rsidP="00CC0AD4">
            <w:pPr>
              <w:spacing w:line="276" w:lineRule="auto"/>
              <w:jc w:val="center"/>
              <w:rPr>
                <w:rFonts w:ascii="Arial" w:hAnsi="Arial" w:cs="Arial"/>
                <w:b/>
                <w:sz w:val="20"/>
                <w:szCs w:val="20"/>
              </w:rPr>
            </w:pPr>
          </w:p>
          <w:p w14:paraId="6B9ADCE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DCE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DCF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CFB" w14:textId="77777777" w:rsidTr="00CC0AD4">
        <w:trPr>
          <w:trHeight w:val="315"/>
        </w:trPr>
        <w:tc>
          <w:tcPr>
            <w:tcW w:w="3828" w:type="dxa"/>
            <w:vMerge/>
            <w:shd w:val="clear" w:color="auto" w:fill="EAC67E"/>
          </w:tcPr>
          <w:p w14:paraId="6B9ADCF2"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DCF3"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DCF4"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DCF5"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DCF6"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DCF7"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DCF8"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DCF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EAC67E"/>
          </w:tcPr>
          <w:p w14:paraId="6B9ADCF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B315E0" w14:paraId="6B9ADD0D" w14:textId="77777777" w:rsidTr="00CC0AD4">
        <w:tc>
          <w:tcPr>
            <w:tcW w:w="3828" w:type="dxa"/>
            <w:shd w:val="clear" w:color="auto" w:fill="FFFFFF" w:themeFill="background1"/>
          </w:tcPr>
          <w:p w14:paraId="6B9ADCFC" w14:textId="77777777" w:rsidR="00CC0AD4" w:rsidRPr="00B315E0" w:rsidRDefault="00CC0AD4" w:rsidP="00CC0AD4">
            <w:pPr>
              <w:autoSpaceDE w:val="0"/>
              <w:autoSpaceDN w:val="0"/>
              <w:adjustRightInd w:val="0"/>
              <w:jc w:val="both"/>
              <w:rPr>
                <w:rFonts w:ascii="Arial" w:hAnsi="Arial" w:cs="Arial"/>
                <w:color w:val="000000"/>
                <w:sz w:val="20"/>
                <w:szCs w:val="20"/>
              </w:rPr>
            </w:pPr>
            <w:r w:rsidRPr="00B315E0">
              <w:rPr>
                <w:rFonts w:ascii="Arial" w:hAnsi="Arial" w:cs="Arial"/>
                <w:sz w:val="20"/>
                <w:szCs w:val="20"/>
              </w:rPr>
              <w:t>Identifica información explícita, relevante y complementaria distinguiendo detalles dispersos en el artículo en inglés que contienen algunos elementos complejos en su estructura y vocabulario cotidiano,</w:t>
            </w:r>
          </w:p>
        </w:tc>
        <w:tc>
          <w:tcPr>
            <w:tcW w:w="1417" w:type="dxa"/>
            <w:shd w:val="clear" w:color="auto" w:fill="FFFFFF" w:themeFill="background1"/>
            <w:vAlign w:val="center"/>
          </w:tcPr>
          <w:p w14:paraId="6B9ADCFD"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DCFE"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foro y el debate</w:t>
            </w:r>
          </w:p>
        </w:tc>
        <w:tc>
          <w:tcPr>
            <w:tcW w:w="2552" w:type="dxa"/>
            <w:shd w:val="clear" w:color="auto" w:fill="FFFFFF" w:themeFill="background1"/>
            <w:vAlign w:val="center"/>
          </w:tcPr>
          <w:p w14:paraId="6B9ADCFF"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estudiante identifica la idea principal del, la información relevante y complementara del artículo que se les ha compartido.</w:t>
            </w:r>
          </w:p>
        </w:tc>
        <w:tc>
          <w:tcPr>
            <w:tcW w:w="1984" w:type="dxa"/>
            <w:shd w:val="clear" w:color="auto" w:fill="FFFFFF" w:themeFill="background1"/>
            <w:vAlign w:val="center"/>
          </w:tcPr>
          <w:p w14:paraId="6B9ADD00"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DD01"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DD02"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DD03"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DD04"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559" w:type="dxa"/>
            <w:gridSpan w:val="2"/>
            <w:shd w:val="clear" w:color="auto" w:fill="FFFFFF" w:themeFill="background1"/>
            <w:vAlign w:val="center"/>
          </w:tcPr>
          <w:p w14:paraId="6B9ADD05"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DD06"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DD07" w14:textId="77777777" w:rsidR="00CC0AD4" w:rsidRDefault="00CC0AD4" w:rsidP="00CC0AD4">
            <w:pPr>
              <w:spacing w:line="276" w:lineRule="auto"/>
              <w:jc w:val="both"/>
              <w:rPr>
                <w:rFonts w:ascii="Arial" w:hAnsi="Arial" w:cs="Arial"/>
                <w:b/>
                <w:color w:val="000000"/>
                <w:sz w:val="20"/>
                <w:szCs w:val="20"/>
              </w:rPr>
            </w:pPr>
          </w:p>
          <w:p w14:paraId="6B9ADD08"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Interrogación de texto</w:t>
            </w:r>
          </w:p>
        </w:tc>
        <w:tc>
          <w:tcPr>
            <w:tcW w:w="1559" w:type="dxa"/>
            <w:shd w:val="clear" w:color="auto" w:fill="FFFFFF" w:themeFill="background1"/>
          </w:tcPr>
          <w:p w14:paraId="6B9ADD09" w14:textId="77777777" w:rsidR="00CC0AD4" w:rsidRDefault="00CC0AD4" w:rsidP="00CC0AD4">
            <w:pPr>
              <w:spacing w:line="276" w:lineRule="auto"/>
              <w:jc w:val="both"/>
              <w:rPr>
                <w:rFonts w:ascii="Arial" w:hAnsi="Arial" w:cs="Arial"/>
                <w:b/>
                <w:color w:val="000000"/>
                <w:sz w:val="20"/>
                <w:szCs w:val="20"/>
              </w:rPr>
            </w:pPr>
          </w:p>
          <w:p w14:paraId="6B9ADD0A"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información del texto leído</w:t>
            </w:r>
          </w:p>
        </w:tc>
        <w:tc>
          <w:tcPr>
            <w:tcW w:w="851" w:type="dxa"/>
            <w:shd w:val="clear" w:color="auto" w:fill="FFFFFF" w:themeFill="background1"/>
          </w:tcPr>
          <w:p w14:paraId="6B9ADD0B"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D0C"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B315E0" w14:paraId="6B9ADD21" w14:textId="77777777" w:rsidTr="00CC0AD4">
        <w:tc>
          <w:tcPr>
            <w:tcW w:w="3828" w:type="dxa"/>
            <w:shd w:val="clear" w:color="auto" w:fill="FFFFFF" w:themeFill="background1"/>
          </w:tcPr>
          <w:p w14:paraId="6B9ADD0E" w14:textId="77777777" w:rsidR="00CC0AD4" w:rsidRPr="00B315E0" w:rsidRDefault="00CC0AD4" w:rsidP="00CC0AD4">
            <w:pPr>
              <w:autoSpaceDE w:val="0"/>
              <w:autoSpaceDN w:val="0"/>
              <w:adjustRightInd w:val="0"/>
              <w:jc w:val="both"/>
              <w:rPr>
                <w:rFonts w:ascii="Arial" w:hAnsi="Arial" w:cs="Arial"/>
                <w:sz w:val="20"/>
                <w:szCs w:val="20"/>
              </w:rPr>
            </w:pPr>
            <w:r w:rsidRPr="00B315E0">
              <w:rPr>
                <w:rFonts w:ascii="Arial" w:hAnsi="Arial" w:cs="Arial"/>
                <w:sz w:val="20"/>
                <w:szCs w:val="20"/>
              </w:rPr>
              <w:t>Opina en inglés de manera escrita sobre el contenido y organización del artículo escrito en inglés, así como sobre el propósito comunicativo y la intención del autor a partir de su experiencia y contexto.</w:t>
            </w:r>
          </w:p>
        </w:tc>
        <w:tc>
          <w:tcPr>
            <w:tcW w:w="1417" w:type="dxa"/>
            <w:shd w:val="clear" w:color="auto" w:fill="FFFFFF" w:themeFill="background1"/>
            <w:vAlign w:val="center"/>
          </w:tcPr>
          <w:p w14:paraId="6B9ADD0F"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DD10"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 foro y el debate</w:t>
            </w:r>
          </w:p>
        </w:tc>
        <w:tc>
          <w:tcPr>
            <w:tcW w:w="2552" w:type="dxa"/>
            <w:shd w:val="clear" w:color="auto" w:fill="FFFFFF" w:themeFill="background1"/>
            <w:vAlign w:val="center"/>
          </w:tcPr>
          <w:p w14:paraId="6B9ADD11"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En el foro de debate el estudiante dará su punto de vista con respecto a la intención del autor, para esto responderá a la siguiente pregunta:</w:t>
            </w:r>
          </w:p>
          <w:p w14:paraId="6B9ADD12"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¿Qué es lo que el autor nos quiere dar a conocer?</w:t>
            </w:r>
          </w:p>
        </w:tc>
        <w:tc>
          <w:tcPr>
            <w:tcW w:w="1984" w:type="dxa"/>
            <w:shd w:val="clear" w:color="auto" w:fill="FFFFFF" w:themeFill="background1"/>
            <w:vAlign w:val="center"/>
          </w:tcPr>
          <w:p w14:paraId="6B9ADD13"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DD14"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DD15"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DD16"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DD17"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559" w:type="dxa"/>
            <w:gridSpan w:val="2"/>
            <w:shd w:val="clear" w:color="auto" w:fill="FFFFFF" w:themeFill="background1"/>
            <w:vAlign w:val="center"/>
          </w:tcPr>
          <w:p w14:paraId="6B9ADD18"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DD19"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DD1A" w14:textId="77777777" w:rsidR="00CC0AD4" w:rsidRDefault="00CC0AD4" w:rsidP="00CC0AD4">
            <w:pPr>
              <w:jc w:val="both"/>
              <w:rPr>
                <w:rFonts w:ascii="Arial" w:hAnsi="Arial" w:cs="Arial"/>
                <w:b/>
                <w:color w:val="000000"/>
                <w:sz w:val="20"/>
                <w:szCs w:val="20"/>
              </w:rPr>
            </w:pPr>
          </w:p>
          <w:p w14:paraId="6B9ADD1B" w14:textId="77777777" w:rsidR="00CC0AD4" w:rsidRDefault="00CC0AD4" w:rsidP="00CC0AD4">
            <w:pPr>
              <w:jc w:val="both"/>
              <w:rPr>
                <w:rFonts w:ascii="Arial" w:hAnsi="Arial" w:cs="Arial"/>
                <w:b/>
                <w:color w:val="000000"/>
                <w:sz w:val="20"/>
                <w:szCs w:val="20"/>
              </w:rPr>
            </w:pPr>
            <w:r>
              <w:rPr>
                <w:rFonts w:ascii="Arial" w:hAnsi="Arial" w:cs="Arial"/>
                <w:b/>
                <w:color w:val="000000"/>
                <w:sz w:val="20"/>
                <w:szCs w:val="20"/>
              </w:rPr>
              <w:t>Debates grupales</w:t>
            </w:r>
          </w:p>
          <w:p w14:paraId="6B9ADD1C" w14:textId="77777777" w:rsidR="00CC0AD4" w:rsidRPr="00B315E0" w:rsidRDefault="00CC0AD4" w:rsidP="00CC0AD4">
            <w:pPr>
              <w:jc w:val="both"/>
              <w:rPr>
                <w:rFonts w:ascii="Arial" w:hAnsi="Arial" w:cs="Arial"/>
                <w:b/>
                <w:color w:val="000000"/>
                <w:sz w:val="20"/>
                <w:szCs w:val="20"/>
              </w:rPr>
            </w:pPr>
          </w:p>
        </w:tc>
        <w:tc>
          <w:tcPr>
            <w:tcW w:w="1559" w:type="dxa"/>
            <w:shd w:val="clear" w:color="auto" w:fill="FFFFFF" w:themeFill="background1"/>
          </w:tcPr>
          <w:p w14:paraId="6B9ADD1D" w14:textId="77777777" w:rsidR="00CC0AD4" w:rsidRDefault="00CC0AD4" w:rsidP="00CC0AD4">
            <w:pPr>
              <w:jc w:val="both"/>
              <w:rPr>
                <w:rFonts w:ascii="Arial" w:hAnsi="Arial" w:cs="Arial"/>
                <w:b/>
                <w:color w:val="000000"/>
                <w:sz w:val="20"/>
                <w:szCs w:val="20"/>
              </w:rPr>
            </w:pPr>
          </w:p>
          <w:p w14:paraId="6B9ADD1E" w14:textId="77777777" w:rsidR="00CC0AD4" w:rsidRPr="00B315E0" w:rsidRDefault="00CC0AD4" w:rsidP="00CC0AD4">
            <w:pPr>
              <w:jc w:val="both"/>
              <w:rPr>
                <w:rFonts w:ascii="Arial" w:hAnsi="Arial" w:cs="Arial"/>
                <w:b/>
                <w:color w:val="000000"/>
                <w:sz w:val="20"/>
                <w:szCs w:val="20"/>
              </w:rPr>
            </w:pPr>
            <w:r>
              <w:rPr>
                <w:rFonts w:ascii="Arial" w:hAnsi="Arial" w:cs="Arial"/>
                <w:b/>
                <w:color w:val="000000"/>
                <w:sz w:val="20"/>
                <w:szCs w:val="20"/>
              </w:rPr>
              <w:t>Expresa su punto de vista sobre el texto leído</w:t>
            </w:r>
          </w:p>
        </w:tc>
        <w:tc>
          <w:tcPr>
            <w:tcW w:w="851" w:type="dxa"/>
            <w:shd w:val="clear" w:color="auto" w:fill="FFFFFF" w:themeFill="background1"/>
          </w:tcPr>
          <w:p w14:paraId="6B9ADD1F" w14:textId="77777777" w:rsidR="00CC0AD4" w:rsidRPr="00B315E0" w:rsidRDefault="00CC0AD4" w:rsidP="00CC0AD4">
            <w:pPr>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D20" w14:textId="77777777" w:rsidR="00CC0AD4" w:rsidRPr="00B315E0"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DD22" w14:textId="77777777" w:rsidR="00CC0AD4" w:rsidRDefault="00CC0AD4" w:rsidP="00CC0AD4">
      <w:pPr>
        <w:jc w:val="both"/>
        <w:rPr>
          <w:rFonts w:ascii="Arial" w:hAnsi="Arial" w:cs="Arial"/>
          <w:sz w:val="20"/>
          <w:szCs w:val="20"/>
        </w:rPr>
      </w:pPr>
    </w:p>
    <w:p w14:paraId="6B9ADD23" w14:textId="77777777" w:rsidR="00CC0AD4" w:rsidRDefault="00CC0AD4" w:rsidP="00CC0AD4">
      <w:pPr>
        <w:jc w:val="both"/>
        <w:rPr>
          <w:rFonts w:ascii="Arial" w:hAnsi="Arial" w:cs="Arial"/>
          <w:sz w:val="20"/>
          <w:szCs w:val="20"/>
        </w:rPr>
      </w:pPr>
    </w:p>
    <w:p w14:paraId="6B9ADD24" w14:textId="77777777" w:rsidR="006564C5" w:rsidRDefault="006564C5" w:rsidP="00CC0AD4">
      <w:pPr>
        <w:jc w:val="both"/>
        <w:rPr>
          <w:rFonts w:ascii="Arial" w:hAnsi="Arial" w:cs="Arial"/>
          <w:sz w:val="20"/>
          <w:szCs w:val="20"/>
        </w:rPr>
      </w:pPr>
    </w:p>
    <w:p w14:paraId="6B9ADD25" w14:textId="77777777" w:rsidR="006564C5" w:rsidRDefault="006564C5" w:rsidP="00CC0AD4">
      <w:pPr>
        <w:jc w:val="both"/>
        <w:rPr>
          <w:rFonts w:ascii="Arial" w:hAnsi="Arial" w:cs="Arial"/>
          <w:sz w:val="20"/>
          <w:szCs w:val="20"/>
        </w:rPr>
      </w:pPr>
    </w:p>
    <w:p w14:paraId="6B9ADD26" w14:textId="77777777" w:rsidR="006564C5" w:rsidRDefault="006564C5" w:rsidP="00CC0AD4">
      <w:pPr>
        <w:jc w:val="both"/>
        <w:rPr>
          <w:rFonts w:ascii="Arial" w:hAnsi="Arial" w:cs="Arial"/>
          <w:sz w:val="20"/>
          <w:szCs w:val="20"/>
        </w:rPr>
      </w:pPr>
    </w:p>
    <w:p w14:paraId="6B9ADD27" w14:textId="77777777" w:rsidR="006564C5" w:rsidRDefault="006564C5" w:rsidP="00CC0AD4">
      <w:pPr>
        <w:jc w:val="both"/>
        <w:rPr>
          <w:rFonts w:ascii="Arial" w:hAnsi="Arial" w:cs="Arial"/>
          <w:sz w:val="20"/>
          <w:szCs w:val="20"/>
        </w:rPr>
      </w:pPr>
    </w:p>
    <w:p w14:paraId="6B9ADD28" w14:textId="77777777" w:rsidR="006564C5" w:rsidRDefault="006564C5" w:rsidP="00CC0AD4">
      <w:pPr>
        <w:jc w:val="both"/>
        <w:rPr>
          <w:rFonts w:ascii="Arial" w:hAnsi="Arial" w:cs="Arial"/>
          <w:sz w:val="20"/>
          <w:szCs w:val="20"/>
        </w:rPr>
      </w:pPr>
    </w:p>
    <w:p w14:paraId="6B9ADD29" w14:textId="77777777" w:rsidR="006564C5" w:rsidRDefault="006564C5" w:rsidP="00CC0AD4">
      <w:pPr>
        <w:jc w:val="both"/>
        <w:rPr>
          <w:rFonts w:ascii="Arial" w:hAnsi="Arial" w:cs="Arial"/>
          <w:sz w:val="20"/>
          <w:szCs w:val="20"/>
        </w:rPr>
      </w:pPr>
    </w:p>
    <w:p w14:paraId="6B9ADD2A" w14:textId="77777777" w:rsidR="00CC0AD4" w:rsidRPr="00B315E0"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D2F" w14:textId="77777777" w:rsidTr="00CC0AD4">
        <w:tc>
          <w:tcPr>
            <w:tcW w:w="3828" w:type="dxa"/>
            <w:shd w:val="clear" w:color="auto" w:fill="EAC67E"/>
          </w:tcPr>
          <w:p w14:paraId="6B9ADD2B" w14:textId="77777777" w:rsidR="00CC0AD4" w:rsidRDefault="00CC0AD4" w:rsidP="00CC0AD4">
            <w:pPr>
              <w:spacing w:line="276" w:lineRule="auto"/>
              <w:jc w:val="center"/>
              <w:rPr>
                <w:rFonts w:ascii="Arial" w:hAnsi="Arial" w:cs="Arial"/>
                <w:b/>
                <w:color w:val="000000"/>
                <w:sz w:val="20"/>
                <w:szCs w:val="20"/>
              </w:rPr>
            </w:pPr>
          </w:p>
          <w:p w14:paraId="6B9ADD2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3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DD2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DD2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D35" w14:textId="77777777" w:rsidTr="00CC0AD4">
        <w:tc>
          <w:tcPr>
            <w:tcW w:w="3828" w:type="dxa"/>
            <w:shd w:val="clear" w:color="auto" w:fill="EAC67E"/>
          </w:tcPr>
          <w:p w14:paraId="6B9ADD30" w14:textId="77777777" w:rsidR="00CC0AD4" w:rsidRPr="00516992" w:rsidRDefault="00CC0AD4" w:rsidP="00CC0AD4">
            <w:pPr>
              <w:spacing w:line="276" w:lineRule="auto"/>
              <w:jc w:val="center"/>
              <w:rPr>
                <w:rFonts w:ascii="Arial" w:hAnsi="Arial" w:cs="Arial"/>
                <w:b/>
                <w:color w:val="000000"/>
                <w:sz w:val="20"/>
                <w:szCs w:val="20"/>
              </w:rPr>
            </w:pPr>
          </w:p>
          <w:p w14:paraId="6B9ADD3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D3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D3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D3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DD3A" w14:textId="77777777" w:rsidTr="00CC0AD4">
        <w:trPr>
          <w:trHeight w:val="295"/>
        </w:trPr>
        <w:tc>
          <w:tcPr>
            <w:tcW w:w="3828" w:type="dxa"/>
            <w:shd w:val="clear" w:color="auto" w:fill="EAC67E"/>
          </w:tcPr>
          <w:p w14:paraId="6B9ADD36" w14:textId="77777777" w:rsidR="00CC0AD4" w:rsidRDefault="00CC0AD4" w:rsidP="00CC0AD4">
            <w:pPr>
              <w:spacing w:line="276" w:lineRule="auto"/>
              <w:jc w:val="center"/>
              <w:rPr>
                <w:rFonts w:ascii="Arial" w:hAnsi="Arial" w:cs="Arial"/>
                <w:b/>
                <w:sz w:val="20"/>
                <w:szCs w:val="20"/>
              </w:rPr>
            </w:pPr>
          </w:p>
          <w:p w14:paraId="6B9ADD3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D3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para la elaboración de su artículos que va escribir</w:t>
            </w:r>
          </w:p>
        </w:tc>
        <w:tc>
          <w:tcPr>
            <w:tcW w:w="6095" w:type="dxa"/>
            <w:gridSpan w:val="5"/>
          </w:tcPr>
          <w:p w14:paraId="6B9ADD3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artístico periodístico sobre las medidas preventivas del covid. 2019</w:t>
            </w:r>
          </w:p>
        </w:tc>
      </w:tr>
      <w:tr w:rsidR="00CC0AD4" w:rsidRPr="00C7353C" w14:paraId="6B9ADD3E" w14:textId="77777777" w:rsidTr="00CC0AD4">
        <w:tc>
          <w:tcPr>
            <w:tcW w:w="3828" w:type="dxa"/>
            <w:shd w:val="clear" w:color="auto" w:fill="EAC67E"/>
          </w:tcPr>
          <w:p w14:paraId="6B9ADD3B" w14:textId="77777777" w:rsidR="00CC0AD4" w:rsidRPr="00C7353C" w:rsidRDefault="00CC0AD4" w:rsidP="00CC0AD4">
            <w:pPr>
              <w:spacing w:line="276" w:lineRule="auto"/>
              <w:jc w:val="center"/>
              <w:rPr>
                <w:rFonts w:ascii="Arial" w:hAnsi="Arial" w:cs="Arial"/>
                <w:b/>
                <w:sz w:val="20"/>
                <w:szCs w:val="20"/>
              </w:rPr>
            </w:pPr>
          </w:p>
          <w:p w14:paraId="6B9ADD3C"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DD3D"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DD42" w14:textId="77777777" w:rsidTr="00CC0AD4">
        <w:tc>
          <w:tcPr>
            <w:tcW w:w="3828" w:type="dxa"/>
            <w:shd w:val="clear" w:color="auto" w:fill="EAC67E"/>
          </w:tcPr>
          <w:p w14:paraId="6B9ADD3F" w14:textId="77777777" w:rsidR="00CC0AD4" w:rsidRPr="00C7353C" w:rsidRDefault="00CC0AD4" w:rsidP="00CC0AD4">
            <w:pPr>
              <w:spacing w:line="276" w:lineRule="auto"/>
              <w:jc w:val="center"/>
              <w:rPr>
                <w:rFonts w:ascii="Arial" w:hAnsi="Arial" w:cs="Arial"/>
                <w:b/>
                <w:sz w:val="20"/>
                <w:szCs w:val="20"/>
              </w:rPr>
            </w:pPr>
          </w:p>
          <w:p w14:paraId="6B9ADD40"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DD41" w14:textId="77777777" w:rsidR="00CC0AD4" w:rsidRPr="00177CDE"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77CDE">
              <w:rPr>
                <w:rFonts w:ascii="Arial" w:hAnsi="Arial" w:cs="Arial"/>
                <w:sz w:val="20"/>
                <w:szCs w:val="20"/>
              </w:rPr>
              <w:t>Escribe diversos tipos de textos de amplia extensión de forma reflexiva en inglés. Adecúa su texto al destinatario, propósito y registro a partir de su experiencia previa y fuentes de información variada. Organiza y desarrolla sus ideas alrededor de un tema central y las estructura en párrafos y subtítulos. Relaciona sus ideas a través del uso de algunos recursos cohesivos (sinónimos, antónimos, pronominalización y conectores aditivos, adversativos, temporales, condicionales, disyuntivos y causales) con vocabulario variado y pertinente a la temática tratada y construcciones gramaticales de mediana complejidad. Utiliza recursos ortográficos que permiten claridad en sus textos. Reflexiona sobre el texto que escribe y evalúa los usos del lenguaje con la finalidad de mejorar el texto que escribe en inglés.</w:t>
            </w:r>
          </w:p>
        </w:tc>
      </w:tr>
      <w:tr w:rsidR="00CC0AD4" w:rsidRPr="00C7353C" w14:paraId="6B9ADD49" w14:textId="77777777" w:rsidTr="00CC0AD4">
        <w:tc>
          <w:tcPr>
            <w:tcW w:w="3828" w:type="dxa"/>
            <w:shd w:val="clear" w:color="auto" w:fill="EAC67E"/>
          </w:tcPr>
          <w:p w14:paraId="6B9ADD43" w14:textId="77777777" w:rsidR="00CC0AD4" w:rsidRPr="00C7353C" w:rsidRDefault="00CC0AD4" w:rsidP="00CC0AD4">
            <w:pPr>
              <w:spacing w:line="276" w:lineRule="auto"/>
              <w:jc w:val="center"/>
              <w:rPr>
                <w:rFonts w:ascii="Arial" w:hAnsi="Arial" w:cs="Arial"/>
                <w:b/>
                <w:sz w:val="20"/>
                <w:szCs w:val="20"/>
              </w:rPr>
            </w:pPr>
          </w:p>
          <w:p w14:paraId="6B9ADD4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DD45"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DD46"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DD47"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DD48"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DD59" w14:textId="77777777" w:rsidTr="00CC0AD4">
        <w:trPr>
          <w:trHeight w:val="225"/>
        </w:trPr>
        <w:tc>
          <w:tcPr>
            <w:tcW w:w="3828" w:type="dxa"/>
            <w:vMerge w:val="restart"/>
            <w:shd w:val="clear" w:color="auto" w:fill="EAC67E"/>
          </w:tcPr>
          <w:p w14:paraId="6B9ADD4A" w14:textId="77777777" w:rsidR="00CC0AD4" w:rsidRPr="00C7353C" w:rsidRDefault="00CC0AD4" w:rsidP="00CC0AD4">
            <w:pPr>
              <w:spacing w:line="276" w:lineRule="auto"/>
              <w:jc w:val="center"/>
              <w:rPr>
                <w:rFonts w:ascii="Arial" w:hAnsi="Arial" w:cs="Arial"/>
                <w:b/>
                <w:sz w:val="20"/>
                <w:szCs w:val="20"/>
              </w:rPr>
            </w:pPr>
          </w:p>
          <w:p w14:paraId="6B9ADD4B"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DD4C" w14:textId="77777777" w:rsidR="00CC0AD4" w:rsidRPr="00C7353C" w:rsidRDefault="00CC0AD4" w:rsidP="00CC0AD4">
            <w:pPr>
              <w:spacing w:line="276" w:lineRule="auto"/>
              <w:jc w:val="center"/>
              <w:rPr>
                <w:rFonts w:ascii="Arial" w:hAnsi="Arial" w:cs="Arial"/>
                <w:b/>
                <w:sz w:val="20"/>
                <w:szCs w:val="20"/>
              </w:rPr>
            </w:pPr>
          </w:p>
          <w:p w14:paraId="6B9ADD4D"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DD4E" w14:textId="77777777" w:rsidR="00CC0AD4" w:rsidRPr="00C7353C" w:rsidRDefault="00CC0AD4" w:rsidP="00CC0AD4">
            <w:pPr>
              <w:spacing w:line="276" w:lineRule="auto"/>
              <w:jc w:val="center"/>
              <w:rPr>
                <w:rFonts w:ascii="Arial" w:hAnsi="Arial" w:cs="Arial"/>
                <w:b/>
                <w:sz w:val="20"/>
                <w:szCs w:val="20"/>
              </w:rPr>
            </w:pPr>
          </w:p>
          <w:p w14:paraId="6B9ADD4F"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DD50" w14:textId="77777777" w:rsidR="00CC0AD4" w:rsidRPr="00C7353C" w:rsidRDefault="00CC0AD4" w:rsidP="00CC0AD4">
            <w:pPr>
              <w:spacing w:line="276" w:lineRule="auto"/>
              <w:jc w:val="center"/>
              <w:rPr>
                <w:rFonts w:ascii="Arial" w:hAnsi="Arial" w:cs="Arial"/>
                <w:b/>
                <w:sz w:val="20"/>
                <w:szCs w:val="20"/>
              </w:rPr>
            </w:pPr>
          </w:p>
          <w:p w14:paraId="6B9ADD5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DD52" w14:textId="77777777" w:rsidR="00CC0AD4" w:rsidRPr="00C7353C" w:rsidRDefault="00CC0AD4" w:rsidP="00CC0AD4">
            <w:pPr>
              <w:spacing w:line="276" w:lineRule="auto"/>
              <w:jc w:val="center"/>
              <w:rPr>
                <w:rFonts w:ascii="Arial" w:hAnsi="Arial" w:cs="Arial"/>
                <w:b/>
                <w:sz w:val="20"/>
                <w:szCs w:val="20"/>
              </w:rPr>
            </w:pPr>
          </w:p>
          <w:p w14:paraId="6B9ADD5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DD5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418" w:type="dxa"/>
            <w:vMerge w:val="restart"/>
            <w:shd w:val="clear" w:color="auto" w:fill="EAC67E"/>
          </w:tcPr>
          <w:p w14:paraId="6B9ADD55" w14:textId="77777777" w:rsidR="00CC0AD4" w:rsidRPr="00C7353C" w:rsidRDefault="00CC0AD4" w:rsidP="00CC0AD4">
            <w:pPr>
              <w:spacing w:line="276" w:lineRule="auto"/>
              <w:jc w:val="center"/>
              <w:rPr>
                <w:rFonts w:ascii="Arial" w:hAnsi="Arial" w:cs="Arial"/>
                <w:b/>
                <w:sz w:val="20"/>
                <w:szCs w:val="20"/>
              </w:rPr>
            </w:pPr>
          </w:p>
          <w:p w14:paraId="6B9ADD56"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559" w:type="dxa"/>
            <w:vMerge w:val="restart"/>
            <w:shd w:val="clear" w:color="auto" w:fill="EAC67E"/>
          </w:tcPr>
          <w:p w14:paraId="6B9ADD57"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DD58"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DD63" w14:textId="77777777" w:rsidTr="00CC0AD4">
        <w:trPr>
          <w:trHeight w:val="315"/>
        </w:trPr>
        <w:tc>
          <w:tcPr>
            <w:tcW w:w="3828" w:type="dxa"/>
            <w:vMerge/>
            <w:shd w:val="clear" w:color="auto" w:fill="EAC67E"/>
          </w:tcPr>
          <w:p w14:paraId="6B9ADD5A"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DD5B"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DD5C"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DD5D"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DD5E" w14:textId="77777777" w:rsidR="00CC0AD4" w:rsidRPr="00C7353C" w:rsidRDefault="00CC0AD4" w:rsidP="00CC0AD4">
            <w:pPr>
              <w:spacing w:line="276" w:lineRule="auto"/>
              <w:jc w:val="center"/>
              <w:rPr>
                <w:rFonts w:ascii="Arial" w:hAnsi="Arial" w:cs="Arial"/>
                <w:b/>
                <w:sz w:val="20"/>
                <w:szCs w:val="20"/>
              </w:rPr>
            </w:pPr>
          </w:p>
        </w:tc>
        <w:tc>
          <w:tcPr>
            <w:tcW w:w="1418" w:type="dxa"/>
            <w:vMerge/>
            <w:shd w:val="clear" w:color="auto" w:fill="EAC67E"/>
          </w:tcPr>
          <w:p w14:paraId="6B9ADD5F" w14:textId="77777777" w:rsidR="00CC0AD4" w:rsidRPr="00C7353C" w:rsidRDefault="00CC0AD4" w:rsidP="00CC0AD4">
            <w:pPr>
              <w:spacing w:line="276" w:lineRule="auto"/>
              <w:jc w:val="center"/>
              <w:rPr>
                <w:rFonts w:ascii="Arial" w:hAnsi="Arial" w:cs="Arial"/>
                <w:b/>
                <w:sz w:val="20"/>
                <w:szCs w:val="20"/>
              </w:rPr>
            </w:pPr>
          </w:p>
        </w:tc>
        <w:tc>
          <w:tcPr>
            <w:tcW w:w="1559" w:type="dxa"/>
            <w:vMerge/>
            <w:shd w:val="clear" w:color="auto" w:fill="EAC67E"/>
          </w:tcPr>
          <w:p w14:paraId="6B9ADD60"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DD61"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EAC67E"/>
          </w:tcPr>
          <w:p w14:paraId="6B9ADD62"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C7353C" w14:paraId="6B9ADD76" w14:textId="77777777" w:rsidTr="00CC0AD4">
        <w:tc>
          <w:tcPr>
            <w:tcW w:w="3828" w:type="dxa"/>
            <w:shd w:val="clear" w:color="auto" w:fill="FFFFFF" w:themeFill="background1"/>
          </w:tcPr>
          <w:p w14:paraId="6B9ADD64" w14:textId="77777777" w:rsidR="00CC0AD4" w:rsidRPr="00C7353C" w:rsidRDefault="00CC0AD4" w:rsidP="00CC0AD4">
            <w:pPr>
              <w:autoSpaceDE w:val="0"/>
              <w:autoSpaceDN w:val="0"/>
              <w:adjustRightInd w:val="0"/>
              <w:jc w:val="both"/>
              <w:rPr>
                <w:rFonts w:ascii="Arial" w:hAnsi="Arial" w:cs="Arial"/>
                <w:color w:val="000000"/>
                <w:sz w:val="20"/>
                <w:szCs w:val="20"/>
              </w:rPr>
            </w:pPr>
            <w:r w:rsidRPr="00C7353C">
              <w:rPr>
                <w:rFonts w:ascii="Arial" w:hAnsi="Arial" w:cs="Arial"/>
                <w:sz w:val="20"/>
                <w:szCs w:val="20"/>
              </w:rPr>
              <w:t>Produce textos escritos en inglés en torno a un tema con coherencia, cohesión y fluidez de acuerdo con su nivel. Los organiza estableciendo relaciones lógicas (adición, contraste, secuencia, semejanza-diferencia y causa) y ampliando información de forma pertinente con vocabulario apropiado.</w:t>
            </w:r>
          </w:p>
        </w:tc>
        <w:tc>
          <w:tcPr>
            <w:tcW w:w="1417" w:type="dxa"/>
            <w:shd w:val="clear" w:color="auto" w:fill="FFFFFF" w:themeFill="background1"/>
            <w:vAlign w:val="center"/>
          </w:tcPr>
          <w:p w14:paraId="6B9ADD65"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Artículo sobre las medidas educativas que se han tomado desde el MINEDU</w:t>
            </w:r>
          </w:p>
        </w:tc>
        <w:tc>
          <w:tcPr>
            <w:tcW w:w="2552" w:type="dxa"/>
            <w:shd w:val="clear" w:color="auto" w:fill="FFFFFF" w:themeFill="background1"/>
            <w:vAlign w:val="center"/>
          </w:tcPr>
          <w:p w14:paraId="6B9ADD66"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El estudiante elaborará un artículo en el que mencionará las medidas educativas que viene tomando hasta la fecha el MINEDU, este artículo estará dirigido a la comunidad educativa.</w:t>
            </w:r>
          </w:p>
        </w:tc>
        <w:tc>
          <w:tcPr>
            <w:tcW w:w="1984" w:type="dxa"/>
            <w:shd w:val="clear" w:color="auto" w:fill="FFFFFF" w:themeFill="background1"/>
            <w:vAlign w:val="center"/>
          </w:tcPr>
          <w:p w14:paraId="6B9ADD67"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p>
          <w:p w14:paraId="6B9ADD68"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Hojas de papel</w:t>
            </w:r>
          </w:p>
          <w:p w14:paraId="6B9ADD69"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Lápiz</w:t>
            </w:r>
          </w:p>
          <w:p w14:paraId="6B9ADD6A"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Vídeos de YouTube</w:t>
            </w:r>
          </w:p>
          <w:p w14:paraId="6B9ADD6B"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Smartphone</w:t>
            </w:r>
          </w:p>
          <w:p w14:paraId="6B9ADD6C"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0B70BA">
              <w:rPr>
                <w:rFonts w:ascii="Arial" w:hAnsi="Arial" w:cs="Arial"/>
                <w:color w:val="000000"/>
                <w:sz w:val="20"/>
                <w:szCs w:val="20"/>
              </w:rPr>
              <w:t>WhatsApp</w:t>
            </w:r>
          </w:p>
        </w:tc>
        <w:tc>
          <w:tcPr>
            <w:tcW w:w="1559" w:type="dxa"/>
            <w:gridSpan w:val="2"/>
            <w:shd w:val="clear" w:color="auto" w:fill="FFFFFF" w:themeFill="background1"/>
            <w:vAlign w:val="center"/>
          </w:tcPr>
          <w:p w14:paraId="6B9ADD6D"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Lista de cotejo</w:t>
            </w:r>
          </w:p>
          <w:p w14:paraId="6B9ADD6E"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 xml:space="preserve">Rúbrica </w:t>
            </w:r>
          </w:p>
          <w:p w14:paraId="6B9ADD6F"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Portafolio</w:t>
            </w:r>
          </w:p>
        </w:tc>
        <w:tc>
          <w:tcPr>
            <w:tcW w:w="1418" w:type="dxa"/>
            <w:shd w:val="clear" w:color="auto" w:fill="FFFFFF" w:themeFill="background1"/>
          </w:tcPr>
          <w:p w14:paraId="6B9ADD70" w14:textId="77777777" w:rsidR="00CC0AD4" w:rsidRDefault="00CC0AD4" w:rsidP="00CC0AD4">
            <w:pPr>
              <w:spacing w:line="276" w:lineRule="auto"/>
              <w:jc w:val="both"/>
              <w:rPr>
                <w:rFonts w:ascii="Arial" w:hAnsi="Arial" w:cs="Arial"/>
                <w:b/>
                <w:color w:val="000000"/>
                <w:sz w:val="20"/>
                <w:szCs w:val="20"/>
              </w:rPr>
            </w:pPr>
          </w:p>
          <w:p w14:paraId="6B9ADD71" w14:textId="77777777" w:rsidR="00CC0AD4" w:rsidRDefault="00CC0AD4" w:rsidP="00CC0AD4">
            <w:pPr>
              <w:spacing w:line="276" w:lineRule="auto"/>
              <w:jc w:val="both"/>
              <w:rPr>
                <w:rFonts w:ascii="Arial" w:hAnsi="Arial" w:cs="Arial"/>
                <w:b/>
                <w:color w:val="000000"/>
                <w:sz w:val="20"/>
                <w:szCs w:val="20"/>
              </w:rPr>
            </w:pPr>
          </w:p>
          <w:p w14:paraId="6B9ADD72"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Escribir un artículo periodístico</w:t>
            </w:r>
          </w:p>
        </w:tc>
        <w:tc>
          <w:tcPr>
            <w:tcW w:w="1559" w:type="dxa"/>
            <w:shd w:val="clear" w:color="auto" w:fill="FFFFFF" w:themeFill="background1"/>
          </w:tcPr>
          <w:p w14:paraId="6B9ADD73"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Escribe su artículo periodístico según la situación comunicativa</w:t>
            </w:r>
          </w:p>
        </w:tc>
        <w:tc>
          <w:tcPr>
            <w:tcW w:w="851" w:type="dxa"/>
            <w:shd w:val="clear" w:color="auto" w:fill="FFFFFF" w:themeFill="background1"/>
          </w:tcPr>
          <w:p w14:paraId="6B9ADD74"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D75"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C7353C" w14:paraId="6B9ADD86" w14:textId="77777777" w:rsidTr="00CC0AD4">
        <w:tc>
          <w:tcPr>
            <w:tcW w:w="3828" w:type="dxa"/>
            <w:shd w:val="clear" w:color="auto" w:fill="FFFFFF" w:themeFill="background1"/>
          </w:tcPr>
          <w:p w14:paraId="6B9ADD77" w14:textId="77777777" w:rsidR="00CC0AD4" w:rsidRPr="00C7353C" w:rsidRDefault="00CC0AD4" w:rsidP="00CC0AD4">
            <w:pPr>
              <w:autoSpaceDE w:val="0"/>
              <w:autoSpaceDN w:val="0"/>
              <w:adjustRightInd w:val="0"/>
              <w:jc w:val="both"/>
              <w:rPr>
                <w:rFonts w:ascii="Arial" w:hAnsi="Arial" w:cs="Arial"/>
                <w:sz w:val="20"/>
                <w:szCs w:val="20"/>
              </w:rPr>
            </w:pPr>
            <w:r w:rsidRPr="00C7353C">
              <w:rPr>
                <w:rFonts w:ascii="Arial" w:hAnsi="Arial" w:cs="Arial"/>
                <w:sz w:val="20"/>
                <w:szCs w:val="20"/>
              </w:rPr>
              <w:t>Evalúa su texto en inglés para mejorarlo considerando aspectos gramaticales y ortográficos, y las características de tipos textuales y géneros discursivos, así como otras convenciones vinculadas con el lenguaje escrito.</w:t>
            </w:r>
          </w:p>
        </w:tc>
        <w:tc>
          <w:tcPr>
            <w:tcW w:w="1417" w:type="dxa"/>
            <w:shd w:val="clear" w:color="auto" w:fill="FFFFFF" w:themeFill="background1"/>
            <w:vAlign w:val="center"/>
          </w:tcPr>
          <w:p w14:paraId="6B9ADD78"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 de artículo de medidas preventivas.</w:t>
            </w:r>
          </w:p>
        </w:tc>
        <w:tc>
          <w:tcPr>
            <w:tcW w:w="2552" w:type="dxa"/>
            <w:shd w:val="clear" w:color="auto" w:fill="FFFFFF" w:themeFill="background1"/>
            <w:vAlign w:val="center"/>
          </w:tcPr>
          <w:p w14:paraId="6B9ADD79"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El estudiante elabo</w:t>
            </w:r>
            <w:r>
              <w:rPr>
                <w:rFonts w:ascii="Arial" w:hAnsi="Arial" w:cs="Arial"/>
                <w:color w:val="000000"/>
                <w:sz w:val="20"/>
                <w:szCs w:val="20"/>
              </w:rPr>
              <w:t>rará un artículo sobre medidas preventivas utilizando los recursos ortográficos.</w:t>
            </w:r>
          </w:p>
        </w:tc>
        <w:tc>
          <w:tcPr>
            <w:tcW w:w="1984" w:type="dxa"/>
            <w:shd w:val="clear" w:color="auto" w:fill="FFFFFF" w:themeFill="background1"/>
            <w:vAlign w:val="center"/>
          </w:tcPr>
          <w:p w14:paraId="6B9ADD7A"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p>
          <w:p w14:paraId="6B9ADD7B"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Hojas de papel</w:t>
            </w:r>
          </w:p>
          <w:p w14:paraId="6B9ADD7C" w14:textId="77777777" w:rsidR="00CC0AD4" w:rsidRPr="00F920F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Lápiz</w:t>
            </w:r>
          </w:p>
          <w:p w14:paraId="6B9ADD7D" w14:textId="77777777" w:rsidR="00CC0AD4" w:rsidRPr="000B70BA"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0B70BA">
              <w:rPr>
                <w:rFonts w:ascii="Arial" w:hAnsi="Arial" w:cs="Arial"/>
                <w:color w:val="000000"/>
                <w:sz w:val="20"/>
                <w:szCs w:val="20"/>
              </w:rPr>
              <w:t>Smartphone</w:t>
            </w:r>
          </w:p>
          <w:p w14:paraId="6B9ADD7E"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0B70BA">
              <w:rPr>
                <w:rFonts w:ascii="Arial" w:hAnsi="Arial" w:cs="Arial"/>
                <w:color w:val="000000"/>
                <w:sz w:val="20"/>
                <w:szCs w:val="20"/>
              </w:rPr>
              <w:t>WhatsApp</w:t>
            </w:r>
          </w:p>
        </w:tc>
        <w:tc>
          <w:tcPr>
            <w:tcW w:w="1559" w:type="dxa"/>
            <w:gridSpan w:val="2"/>
            <w:shd w:val="clear" w:color="auto" w:fill="FFFFFF" w:themeFill="background1"/>
            <w:vAlign w:val="center"/>
          </w:tcPr>
          <w:p w14:paraId="6B9ADD7F"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Lista de cotejo</w:t>
            </w:r>
          </w:p>
          <w:p w14:paraId="6B9ADD80" w14:textId="77777777" w:rsidR="00CC0AD4" w:rsidRPr="000B70BA"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 xml:space="preserve">Rúbrica </w:t>
            </w:r>
          </w:p>
          <w:p w14:paraId="6B9ADD81"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0B70BA">
              <w:rPr>
                <w:rFonts w:ascii="Arial" w:hAnsi="Arial" w:cs="Arial"/>
                <w:color w:val="000000"/>
                <w:sz w:val="20"/>
                <w:szCs w:val="20"/>
              </w:rPr>
              <w:t>Portafolio</w:t>
            </w:r>
          </w:p>
        </w:tc>
        <w:tc>
          <w:tcPr>
            <w:tcW w:w="1418" w:type="dxa"/>
            <w:shd w:val="clear" w:color="auto" w:fill="FFFFFF" w:themeFill="background1"/>
          </w:tcPr>
          <w:p w14:paraId="6B9ADD82" w14:textId="77777777" w:rsidR="00CC0AD4" w:rsidRPr="00C7353C" w:rsidRDefault="00CC0AD4" w:rsidP="00CC0AD4">
            <w:pPr>
              <w:jc w:val="both"/>
              <w:rPr>
                <w:rFonts w:ascii="Arial" w:hAnsi="Arial" w:cs="Arial"/>
                <w:b/>
                <w:color w:val="000000"/>
                <w:sz w:val="20"/>
                <w:szCs w:val="20"/>
              </w:rPr>
            </w:pPr>
            <w:r>
              <w:rPr>
                <w:rFonts w:ascii="Arial" w:hAnsi="Arial" w:cs="Arial"/>
                <w:b/>
                <w:color w:val="000000"/>
                <w:sz w:val="20"/>
                <w:szCs w:val="20"/>
              </w:rPr>
              <w:t>Escribir un artículo periodístico</w:t>
            </w:r>
          </w:p>
        </w:tc>
        <w:tc>
          <w:tcPr>
            <w:tcW w:w="1559" w:type="dxa"/>
            <w:shd w:val="clear" w:color="auto" w:fill="FFFFFF" w:themeFill="background1"/>
          </w:tcPr>
          <w:p w14:paraId="6B9ADD83" w14:textId="77777777" w:rsidR="00CC0AD4" w:rsidRPr="00C7353C" w:rsidRDefault="00CC0AD4" w:rsidP="00CC0AD4">
            <w:pPr>
              <w:jc w:val="both"/>
              <w:rPr>
                <w:rFonts w:ascii="Arial" w:hAnsi="Arial" w:cs="Arial"/>
                <w:b/>
                <w:color w:val="000000"/>
                <w:sz w:val="20"/>
                <w:szCs w:val="20"/>
              </w:rPr>
            </w:pPr>
            <w:r>
              <w:rPr>
                <w:rFonts w:ascii="Arial" w:hAnsi="Arial" w:cs="Arial"/>
                <w:b/>
                <w:color w:val="000000"/>
                <w:sz w:val="20"/>
                <w:szCs w:val="20"/>
              </w:rPr>
              <w:t>Escribe su artículo haciendo uso de recursos ortográficos</w:t>
            </w:r>
          </w:p>
        </w:tc>
        <w:tc>
          <w:tcPr>
            <w:tcW w:w="851" w:type="dxa"/>
            <w:shd w:val="clear" w:color="auto" w:fill="FFFFFF" w:themeFill="background1"/>
          </w:tcPr>
          <w:p w14:paraId="6B9ADD84" w14:textId="77777777" w:rsidR="00CC0AD4" w:rsidRPr="00C7353C" w:rsidRDefault="00CC0AD4" w:rsidP="00CC0AD4">
            <w:pPr>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D85" w14:textId="77777777" w:rsidR="00CC0AD4" w:rsidRPr="00C7353C"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DD87" w14:textId="77777777" w:rsidR="00CC0AD4" w:rsidRDefault="00CC0AD4" w:rsidP="00CC0AD4">
      <w:pPr>
        <w:jc w:val="both"/>
        <w:rPr>
          <w:rFonts w:ascii="Arial" w:hAnsi="Arial" w:cs="Arial"/>
          <w:sz w:val="20"/>
          <w:szCs w:val="20"/>
        </w:rPr>
      </w:pPr>
    </w:p>
    <w:p w14:paraId="6B9ADD88" w14:textId="77777777" w:rsidR="00CC0AD4" w:rsidRDefault="00CC0AD4" w:rsidP="00CC0AD4">
      <w:pPr>
        <w:jc w:val="both"/>
        <w:rPr>
          <w:rFonts w:ascii="Arial" w:hAnsi="Arial" w:cs="Arial"/>
          <w:sz w:val="20"/>
          <w:szCs w:val="20"/>
        </w:rPr>
      </w:pPr>
    </w:p>
    <w:p w14:paraId="6B9ADD89" w14:textId="77777777" w:rsidR="006564C5" w:rsidRDefault="006564C5" w:rsidP="00CC0AD4">
      <w:pPr>
        <w:jc w:val="both"/>
        <w:rPr>
          <w:rFonts w:ascii="Arial" w:hAnsi="Arial" w:cs="Arial"/>
          <w:sz w:val="20"/>
          <w:szCs w:val="20"/>
        </w:rPr>
      </w:pPr>
    </w:p>
    <w:p w14:paraId="6B9ADD8A" w14:textId="77777777" w:rsidR="006564C5" w:rsidRDefault="006564C5" w:rsidP="00CC0AD4">
      <w:pPr>
        <w:jc w:val="both"/>
        <w:rPr>
          <w:rFonts w:ascii="Arial" w:hAnsi="Arial" w:cs="Arial"/>
          <w:sz w:val="20"/>
          <w:szCs w:val="20"/>
        </w:rPr>
      </w:pPr>
    </w:p>
    <w:p w14:paraId="6B9ADD8B" w14:textId="77777777" w:rsidR="006564C5" w:rsidRDefault="006564C5" w:rsidP="00CC0AD4">
      <w:pPr>
        <w:jc w:val="both"/>
        <w:rPr>
          <w:rFonts w:ascii="Arial" w:hAnsi="Arial" w:cs="Arial"/>
          <w:sz w:val="20"/>
          <w:szCs w:val="20"/>
        </w:rPr>
      </w:pPr>
    </w:p>
    <w:p w14:paraId="6B9ADD8C"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D91" w14:textId="77777777" w:rsidTr="00CC0AD4">
        <w:tc>
          <w:tcPr>
            <w:tcW w:w="3828" w:type="dxa"/>
            <w:shd w:val="clear" w:color="auto" w:fill="EAC67E"/>
          </w:tcPr>
          <w:p w14:paraId="6B9ADD8D" w14:textId="77777777" w:rsidR="00CC0AD4" w:rsidRDefault="00CC0AD4" w:rsidP="00CC0AD4">
            <w:pPr>
              <w:spacing w:line="276" w:lineRule="auto"/>
              <w:jc w:val="center"/>
              <w:rPr>
                <w:rFonts w:ascii="Arial" w:hAnsi="Arial" w:cs="Arial"/>
                <w:b/>
                <w:color w:val="000000"/>
                <w:sz w:val="20"/>
                <w:szCs w:val="20"/>
              </w:rPr>
            </w:pPr>
          </w:p>
          <w:p w14:paraId="6B9ADD8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4</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DD8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DD90"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DD97" w14:textId="77777777" w:rsidTr="00CC0AD4">
        <w:tc>
          <w:tcPr>
            <w:tcW w:w="3828" w:type="dxa"/>
            <w:shd w:val="clear" w:color="auto" w:fill="EAC67E"/>
          </w:tcPr>
          <w:p w14:paraId="6B9ADD92" w14:textId="77777777" w:rsidR="00CC0AD4" w:rsidRPr="00516992" w:rsidRDefault="00CC0AD4" w:rsidP="00CC0AD4">
            <w:pPr>
              <w:spacing w:line="276" w:lineRule="auto"/>
              <w:jc w:val="center"/>
              <w:rPr>
                <w:rFonts w:ascii="Arial" w:hAnsi="Arial" w:cs="Arial"/>
                <w:b/>
                <w:color w:val="000000"/>
                <w:sz w:val="20"/>
                <w:szCs w:val="20"/>
              </w:rPr>
            </w:pPr>
          </w:p>
          <w:p w14:paraId="6B9ADD9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D9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D9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D9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la comunidad</w:t>
            </w:r>
          </w:p>
        </w:tc>
      </w:tr>
      <w:tr w:rsidR="00CC0AD4" w:rsidRPr="00516992" w14:paraId="6B9ADD9C" w14:textId="77777777" w:rsidTr="00CC0AD4">
        <w:trPr>
          <w:trHeight w:val="295"/>
        </w:trPr>
        <w:tc>
          <w:tcPr>
            <w:tcW w:w="3828" w:type="dxa"/>
            <w:shd w:val="clear" w:color="auto" w:fill="EAC67E"/>
          </w:tcPr>
          <w:p w14:paraId="6B9ADD98" w14:textId="77777777" w:rsidR="00CC0AD4" w:rsidRDefault="00CC0AD4" w:rsidP="00CC0AD4">
            <w:pPr>
              <w:spacing w:line="276" w:lineRule="auto"/>
              <w:jc w:val="center"/>
              <w:rPr>
                <w:rFonts w:ascii="Arial" w:hAnsi="Arial" w:cs="Arial"/>
                <w:b/>
                <w:sz w:val="20"/>
                <w:szCs w:val="20"/>
              </w:rPr>
            </w:pPr>
          </w:p>
          <w:p w14:paraId="6B9ADD9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D9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y escucha noticias para obtener información del covid</w:t>
            </w:r>
          </w:p>
        </w:tc>
        <w:tc>
          <w:tcPr>
            <w:tcW w:w="6095" w:type="dxa"/>
            <w:gridSpan w:val="5"/>
          </w:tcPr>
          <w:p w14:paraId="6B9ADD9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Promueve diálogos  relacionados al covid. Para elaborar sus propias conclusiones.</w:t>
            </w:r>
          </w:p>
        </w:tc>
      </w:tr>
      <w:tr w:rsidR="00CC0AD4" w:rsidRPr="00516992" w14:paraId="6B9ADDA0" w14:textId="77777777" w:rsidTr="00CC0AD4">
        <w:tc>
          <w:tcPr>
            <w:tcW w:w="3828" w:type="dxa"/>
            <w:shd w:val="clear" w:color="auto" w:fill="EAC67E"/>
          </w:tcPr>
          <w:p w14:paraId="6B9ADD9D" w14:textId="77777777" w:rsidR="00CC0AD4" w:rsidRPr="00B12388" w:rsidRDefault="00CC0AD4" w:rsidP="00CC0AD4">
            <w:pPr>
              <w:spacing w:line="276" w:lineRule="auto"/>
              <w:jc w:val="center"/>
              <w:rPr>
                <w:rFonts w:ascii="Arial" w:hAnsi="Arial" w:cs="Arial"/>
                <w:b/>
                <w:sz w:val="20"/>
                <w:szCs w:val="20"/>
              </w:rPr>
            </w:pPr>
          </w:p>
          <w:p w14:paraId="6B9ADD9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DD9F"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516992" w14:paraId="6B9ADDA4" w14:textId="77777777" w:rsidTr="00CC0AD4">
        <w:tc>
          <w:tcPr>
            <w:tcW w:w="3828" w:type="dxa"/>
            <w:shd w:val="clear" w:color="auto" w:fill="EAC67E"/>
          </w:tcPr>
          <w:p w14:paraId="6B9ADDA1" w14:textId="77777777" w:rsidR="00CC0AD4" w:rsidRPr="00B12388" w:rsidRDefault="00CC0AD4" w:rsidP="00CC0AD4">
            <w:pPr>
              <w:spacing w:line="276" w:lineRule="auto"/>
              <w:jc w:val="center"/>
              <w:rPr>
                <w:rFonts w:ascii="Arial" w:hAnsi="Arial" w:cs="Arial"/>
                <w:b/>
                <w:sz w:val="20"/>
                <w:szCs w:val="20"/>
              </w:rPr>
            </w:pPr>
          </w:p>
          <w:p w14:paraId="6B9ADDA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DA3" w14:textId="77777777" w:rsidR="00CC0AD4" w:rsidRPr="00D65CBF"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D65CBF">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p>
        </w:tc>
      </w:tr>
      <w:tr w:rsidR="00CC0AD4" w:rsidRPr="00516992" w14:paraId="6B9ADDAD" w14:textId="77777777" w:rsidTr="00CC0AD4">
        <w:tc>
          <w:tcPr>
            <w:tcW w:w="3828" w:type="dxa"/>
            <w:shd w:val="clear" w:color="auto" w:fill="EAC67E"/>
          </w:tcPr>
          <w:p w14:paraId="6B9ADDA5" w14:textId="77777777" w:rsidR="00CC0AD4" w:rsidRPr="00B12388" w:rsidRDefault="00CC0AD4" w:rsidP="00CC0AD4">
            <w:pPr>
              <w:spacing w:line="276" w:lineRule="auto"/>
              <w:jc w:val="center"/>
              <w:rPr>
                <w:rFonts w:ascii="Arial" w:hAnsi="Arial" w:cs="Arial"/>
                <w:b/>
                <w:sz w:val="20"/>
                <w:szCs w:val="20"/>
              </w:rPr>
            </w:pPr>
          </w:p>
          <w:p w14:paraId="6B9ADDA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DA7"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DDA8"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DDA9"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DDAA"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p w14:paraId="6B9ADDAB"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Interactúa estratégicamente con distintos interlocutores.</w:t>
            </w:r>
          </w:p>
          <w:p w14:paraId="6B9ADDAC" w14:textId="77777777" w:rsidR="00CC0AD4" w:rsidRPr="00061FA3"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061FA3">
              <w:rPr>
                <w:rFonts w:ascii="Arial" w:hAnsi="Arial" w:cs="Arial"/>
                <w:sz w:val="20"/>
                <w:szCs w:val="20"/>
              </w:rPr>
              <w:t>Reflexiona y evalúa la forma, el contenido y el contexto del texto oral.</w:t>
            </w:r>
          </w:p>
        </w:tc>
      </w:tr>
      <w:tr w:rsidR="00CC0AD4" w:rsidRPr="00516992" w14:paraId="6B9ADDBD" w14:textId="77777777" w:rsidTr="00CC0AD4">
        <w:trPr>
          <w:trHeight w:val="225"/>
        </w:trPr>
        <w:tc>
          <w:tcPr>
            <w:tcW w:w="3828" w:type="dxa"/>
            <w:vMerge w:val="restart"/>
            <w:shd w:val="clear" w:color="auto" w:fill="EAC67E"/>
          </w:tcPr>
          <w:p w14:paraId="6B9ADDAE" w14:textId="77777777" w:rsidR="00CC0AD4" w:rsidRPr="00B12388" w:rsidRDefault="00CC0AD4" w:rsidP="00CC0AD4">
            <w:pPr>
              <w:spacing w:line="276" w:lineRule="auto"/>
              <w:jc w:val="center"/>
              <w:rPr>
                <w:rFonts w:ascii="Arial" w:hAnsi="Arial" w:cs="Arial"/>
                <w:b/>
                <w:sz w:val="20"/>
                <w:szCs w:val="20"/>
              </w:rPr>
            </w:pPr>
          </w:p>
          <w:p w14:paraId="6B9ADDA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DDB0" w14:textId="77777777" w:rsidR="00CC0AD4" w:rsidRPr="00061FA3" w:rsidRDefault="00CC0AD4" w:rsidP="00CC0AD4">
            <w:pPr>
              <w:spacing w:line="276" w:lineRule="auto"/>
              <w:jc w:val="center"/>
              <w:rPr>
                <w:rFonts w:ascii="Arial" w:hAnsi="Arial" w:cs="Arial"/>
                <w:b/>
                <w:sz w:val="20"/>
                <w:szCs w:val="20"/>
              </w:rPr>
            </w:pPr>
          </w:p>
          <w:p w14:paraId="6B9ADDB1"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DDB2" w14:textId="77777777" w:rsidR="00CC0AD4" w:rsidRPr="00061FA3" w:rsidRDefault="00CC0AD4" w:rsidP="00CC0AD4">
            <w:pPr>
              <w:spacing w:line="276" w:lineRule="auto"/>
              <w:jc w:val="center"/>
              <w:rPr>
                <w:rFonts w:ascii="Arial" w:hAnsi="Arial" w:cs="Arial"/>
                <w:b/>
                <w:sz w:val="20"/>
                <w:szCs w:val="20"/>
              </w:rPr>
            </w:pPr>
          </w:p>
          <w:p w14:paraId="6B9ADDB3"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DDB4" w14:textId="77777777" w:rsidR="00CC0AD4" w:rsidRPr="00061FA3" w:rsidRDefault="00CC0AD4" w:rsidP="00CC0AD4">
            <w:pPr>
              <w:spacing w:line="276" w:lineRule="auto"/>
              <w:jc w:val="center"/>
              <w:rPr>
                <w:rFonts w:ascii="Arial" w:hAnsi="Arial" w:cs="Arial"/>
                <w:b/>
                <w:sz w:val="20"/>
                <w:szCs w:val="20"/>
              </w:rPr>
            </w:pPr>
          </w:p>
          <w:p w14:paraId="6B9ADDB5"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DDB6" w14:textId="77777777" w:rsidR="00CC0AD4" w:rsidRPr="00B12388" w:rsidRDefault="00CC0AD4" w:rsidP="00CC0AD4">
            <w:pPr>
              <w:spacing w:line="276" w:lineRule="auto"/>
              <w:jc w:val="center"/>
              <w:rPr>
                <w:rFonts w:ascii="Arial" w:hAnsi="Arial" w:cs="Arial"/>
                <w:b/>
                <w:sz w:val="20"/>
                <w:szCs w:val="20"/>
              </w:rPr>
            </w:pPr>
          </w:p>
          <w:p w14:paraId="6B9ADDB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DB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DDB9" w14:textId="77777777" w:rsidR="00CC0AD4" w:rsidRPr="00516992" w:rsidRDefault="00CC0AD4" w:rsidP="00CC0AD4">
            <w:pPr>
              <w:spacing w:line="276" w:lineRule="auto"/>
              <w:jc w:val="center"/>
              <w:rPr>
                <w:rFonts w:ascii="Arial" w:hAnsi="Arial" w:cs="Arial"/>
                <w:b/>
                <w:sz w:val="20"/>
                <w:szCs w:val="20"/>
              </w:rPr>
            </w:pPr>
          </w:p>
          <w:p w14:paraId="6B9ADDB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DDB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DDB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DC7" w14:textId="77777777" w:rsidTr="00CC0AD4">
        <w:trPr>
          <w:trHeight w:val="315"/>
        </w:trPr>
        <w:tc>
          <w:tcPr>
            <w:tcW w:w="3828" w:type="dxa"/>
            <w:vMerge/>
            <w:shd w:val="clear" w:color="auto" w:fill="EAC67E"/>
          </w:tcPr>
          <w:p w14:paraId="6B9ADDBE"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DDBF"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DDC0"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DDC1"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DDC2"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DDC3"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DDC4"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DDC5"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EAC67E"/>
          </w:tcPr>
          <w:p w14:paraId="6B9ADDC6"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900FD3" w14:paraId="6B9ADDDE" w14:textId="77777777" w:rsidTr="00CC0AD4">
        <w:tc>
          <w:tcPr>
            <w:tcW w:w="3828" w:type="dxa"/>
            <w:shd w:val="clear" w:color="auto" w:fill="FFFFFF" w:themeFill="background1"/>
          </w:tcPr>
          <w:p w14:paraId="6B9ADDC8" w14:textId="77777777" w:rsidR="00CC0AD4" w:rsidRPr="00A41A7F" w:rsidRDefault="00CC0AD4" w:rsidP="00726B28">
            <w:pPr>
              <w:pStyle w:val="Prrafodelista"/>
              <w:numPr>
                <w:ilvl w:val="0"/>
                <w:numId w:val="127"/>
              </w:numPr>
              <w:autoSpaceDE w:val="0"/>
              <w:autoSpaceDN w:val="0"/>
              <w:adjustRightInd w:val="0"/>
              <w:ind w:left="175" w:hanging="175"/>
              <w:contextualSpacing/>
              <w:jc w:val="both"/>
              <w:rPr>
                <w:rFonts w:ascii="Arial" w:hAnsi="Arial" w:cs="Arial"/>
                <w:sz w:val="20"/>
                <w:szCs w:val="20"/>
              </w:rPr>
            </w:pPr>
            <w:r w:rsidRPr="00A41A7F">
              <w:rPr>
                <w:rFonts w:ascii="Arial" w:hAnsi="Arial" w:cs="Arial"/>
                <w:sz w:val="20"/>
                <w:szCs w:val="20"/>
              </w:rPr>
              <w:t>Recupera información explícita y relevante de una noticia, usa vocabulario cotidiano y pertinente. Reconoce el propósito comunicativo apoyándose en el contexto. Integra la información cuando es dicha en distintos momentos.</w:t>
            </w:r>
          </w:p>
          <w:p w14:paraId="6B9ADDC9" w14:textId="77777777" w:rsidR="00CC0AD4" w:rsidRPr="00A41A7F" w:rsidRDefault="00CC0AD4" w:rsidP="00726B28">
            <w:pPr>
              <w:pStyle w:val="Prrafodelista"/>
              <w:numPr>
                <w:ilvl w:val="0"/>
                <w:numId w:val="127"/>
              </w:numPr>
              <w:autoSpaceDE w:val="0"/>
              <w:autoSpaceDN w:val="0"/>
              <w:adjustRightInd w:val="0"/>
              <w:ind w:left="175" w:hanging="175"/>
              <w:contextualSpacing/>
              <w:jc w:val="both"/>
              <w:rPr>
                <w:rFonts w:ascii="Arial" w:hAnsi="Arial" w:cs="Arial"/>
                <w:color w:val="000000"/>
                <w:sz w:val="20"/>
                <w:szCs w:val="20"/>
              </w:rPr>
            </w:pPr>
            <w:r w:rsidRPr="00A41A7F">
              <w:rPr>
                <w:rFonts w:ascii="Arial" w:hAnsi="Arial" w:cs="Arial"/>
                <w:sz w:val="20"/>
                <w:szCs w:val="20"/>
              </w:rPr>
              <w:t>Expresa sus ideas y emociones en torno al tema del impacto del COVID – 19 en el mundo, con coherencia, cohesión y fluidez con vocabulario apropiado</w:t>
            </w:r>
            <w:r w:rsidRPr="00A41A7F">
              <w:rPr>
                <w:rFonts w:ascii="Arial" w:hAnsi="Arial" w:cs="Arial"/>
              </w:rPr>
              <w:t>.</w:t>
            </w:r>
          </w:p>
        </w:tc>
        <w:tc>
          <w:tcPr>
            <w:tcW w:w="1417" w:type="dxa"/>
            <w:shd w:val="clear" w:color="auto" w:fill="FFFFFF" w:themeFill="background1"/>
            <w:vAlign w:val="center"/>
          </w:tcPr>
          <w:p w14:paraId="6B9ADDCA"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Videosde Diálogos  sobre covid en familia</w:t>
            </w:r>
          </w:p>
        </w:tc>
        <w:tc>
          <w:tcPr>
            <w:tcW w:w="2552" w:type="dxa"/>
            <w:shd w:val="clear" w:color="auto" w:fill="FFFFFF" w:themeFill="background1"/>
            <w:vAlign w:val="center"/>
          </w:tcPr>
          <w:p w14:paraId="6B9ADDCB"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Los es</w:t>
            </w:r>
            <w:r>
              <w:rPr>
                <w:rFonts w:ascii="Arial" w:hAnsi="Arial" w:cs="Arial"/>
                <w:color w:val="000000"/>
                <w:sz w:val="20"/>
                <w:szCs w:val="20"/>
              </w:rPr>
              <w:t>tudiantes elaborarán  observa  y escucha noticias relacionados al</w:t>
            </w:r>
            <w:r w:rsidRPr="00A2675B">
              <w:rPr>
                <w:rFonts w:ascii="Arial" w:hAnsi="Arial" w:cs="Arial"/>
                <w:color w:val="000000"/>
                <w:sz w:val="20"/>
                <w:szCs w:val="20"/>
              </w:rPr>
              <w:t xml:space="preserve"> COVID - 19 e</w:t>
            </w:r>
            <w:r>
              <w:rPr>
                <w:rFonts w:ascii="Arial" w:hAnsi="Arial" w:cs="Arial"/>
                <w:color w:val="000000"/>
                <w:sz w:val="20"/>
                <w:szCs w:val="20"/>
              </w:rPr>
              <w:t>n el Perú. Y luego propicia diálogos discusión  en familia</w:t>
            </w:r>
          </w:p>
          <w:p w14:paraId="6B9ADDCC"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Actividad que se realizara en 2 sesiones </w:t>
            </w:r>
          </w:p>
        </w:tc>
        <w:tc>
          <w:tcPr>
            <w:tcW w:w="1984" w:type="dxa"/>
            <w:shd w:val="clear" w:color="auto" w:fill="FFFFFF" w:themeFill="background1"/>
            <w:vAlign w:val="center"/>
          </w:tcPr>
          <w:p w14:paraId="6B9ADDCD"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p>
          <w:p w14:paraId="6B9ADDCE"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Hojas bon</w:t>
            </w:r>
          </w:p>
          <w:p w14:paraId="6B9ADDCF"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Lápiz</w:t>
            </w:r>
          </w:p>
          <w:p w14:paraId="6B9ADDD0"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Vídeos de YouTube</w:t>
            </w:r>
          </w:p>
          <w:p w14:paraId="6B9ADDD1" w14:textId="77777777" w:rsidR="00CC0AD4" w:rsidRPr="00A2675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2675B">
              <w:rPr>
                <w:rFonts w:ascii="Arial" w:hAnsi="Arial" w:cs="Arial"/>
                <w:color w:val="000000"/>
                <w:sz w:val="20"/>
                <w:szCs w:val="20"/>
              </w:rPr>
              <w:t>Smartphone</w:t>
            </w:r>
          </w:p>
          <w:p w14:paraId="6B9ADDD2"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2675B">
              <w:rPr>
                <w:rFonts w:ascii="Arial" w:hAnsi="Arial" w:cs="Arial"/>
                <w:color w:val="000000"/>
                <w:sz w:val="20"/>
                <w:szCs w:val="20"/>
              </w:rPr>
              <w:t>WhatsApp</w:t>
            </w:r>
          </w:p>
        </w:tc>
        <w:tc>
          <w:tcPr>
            <w:tcW w:w="1559" w:type="dxa"/>
            <w:gridSpan w:val="2"/>
            <w:shd w:val="clear" w:color="auto" w:fill="FFFFFF" w:themeFill="background1"/>
            <w:vAlign w:val="center"/>
          </w:tcPr>
          <w:p w14:paraId="6B9ADDD3" w14:textId="77777777" w:rsidR="00CC0AD4" w:rsidRPr="00A2675B"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 xml:space="preserve">Rúbrica </w:t>
            </w:r>
          </w:p>
          <w:p w14:paraId="6B9ADDD4"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A2675B">
              <w:rPr>
                <w:rFonts w:ascii="Arial" w:hAnsi="Arial" w:cs="Arial"/>
                <w:color w:val="000000"/>
                <w:sz w:val="20"/>
                <w:szCs w:val="20"/>
              </w:rPr>
              <w:t>Portafolio de evidencias</w:t>
            </w:r>
          </w:p>
        </w:tc>
        <w:tc>
          <w:tcPr>
            <w:tcW w:w="1418" w:type="dxa"/>
            <w:shd w:val="clear" w:color="auto" w:fill="FFFFFF" w:themeFill="background1"/>
          </w:tcPr>
          <w:p w14:paraId="6B9ADDD5" w14:textId="77777777" w:rsidR="00CC0AD4" w:rsidRDefault="00CC0AD4" w:rsidP="00CC0AD4">
            <w:pPr>
              <w:spacing w:line="276" w:lineRule="auto"/>
              <w:jc w:val="both"/>
              <w:rPr>
                <w:rFonts w:ascii="Arial" w:hAnsi="Arial" w:cs="Arial"/>
                <w:b/>
                <w:color w:val="000000"/>
                <w:sz w:val="20"/>
                <w:szCs w:val="20"/>
              </w:rPr>
            </w:pPr>
          </w:p>
          <w:p w14:paraId="6B9ADDD6"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 diálogo y debate</w:t>
            </w:r>
          </w:p>
          <w:p w14:paraId="6B9ADDD7"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Escucha activa.</w:t>
            </w:r>
          </w:p>
          <w:p w14:paraId="6B9ADDD8"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Usa el vocabulario adecuado</w:t>
            </w:r>
          </w:p>
        </w:tc>
        <w:tc>
          <w:tcPr>
            <w:tcW w:w="1559" w:type="dxa"/>
            <w:shd w:val="clear" w:color="auto" w:fill="FFFFFF" w:themeFill="background1"/>
          </w:tcPr>
          <w:p w14:paraId="6B9ADDD9" w14:textId="77777777" w:rsidR="00CC0AD4" w:rsidRDefault="00CC0AD4" w:rsidP="00CC0AD4">
            <w:pPr>
              <w:spacing w:line="276" w:lineRule="auto"/>
              <w:jc w:val="both"/>
              <w:rPr>
                <w:rFonts w:ascii="Arial" w:hAnsi="Arial" w:cs="Arial"/>
                <w:b/>
                <w:color w:val="000000"/>
                <w:sz w:val="20"/>
                <w:szCs w:val="20"/>
              </w:rPr>
            </w:pPr>
          </w:p>
          <w:p w14:paraId="6B9ADDDA"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la información del texto.</w:t>
            </w:r>
          </w:p>
          <w:p w14:paraId="6B9ADDDB" w14:textId="77777777" w:rsidR="00CC0AD4" w:rsidRPr="00A41A7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Usa el vocabulario pertinente y adecuado</w:t>
            </w:r>
          </w:p>
        </w:tc>
        <w:tc>
          <w:tcPr>
            <w:tcW w:w="851" w:type="dxa"/>
            <w:shd w:val="clear" w:color="auto" w:fill="FFFFFF" w:themeFill="background1"/>
          </w:tcPr>
          <w:p w14:paraId="6B9ADDDC"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DDD"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DDDF" w14:textId="77777777" w:rsidR="00CC0AD4" w:rsidRDefault="00CC0AD4" w:rsidP="00CC0AD4">
      <w:pPr>
        <w:jc w:val="both"/>
        <w:rPr>
          <w:rFonts w:ascii="Arial" w:hAnsi="Arial" w:cs="Arial"/>
          <w:sz w:val="20"/>
          <w:szCs w:val="20"/>
        </w:rPr>
      </w:pPr>
    </w:p>
    <w:p w14:paraId="6B9ADDE0" w14:textId="77777777" w:rsidR="006564C5" w:rsidRDefault="006564C5" w:rsidP="00CC0AD4">
      <w:pPr>
        <w:jc w:val="both"/>
        <w:rPr>
          <w:rFonts w:ascii="Arial" w:hAnsi="Arial" w:cs="Arial"/>
          <w:sz w:val="20"/>
          <w:szCs w:val="20"/>
        </w:rPr>
      </w:pPr>
    </w:p>
    <w:p w14:paraId="6B9ADDE1" w14:textId="77777777" w:rsidR="006564C5" w:rsidRDefault="006564C5" w:rsidP="00CC0AD4">
      <w:pPr>
        <w:jc w:val="both"/>
        <w:rPr>
          <w:rFonts w:ascii="Arial" w:hAnsi="Arial" w:cs="Arial"/>
          <w:sz w:val="20"/>
          <w:szCs w:val="20"/>
        </w:rPr>
      </w:pPr>
    </w:p>
    <w:p w14:paraId="6B9ADDE2" w14:textId="77777777" w:rsidR="006564C5" w:rsidRDefault="006564C5" w:rsidP="00CC0AD4">
      <w:pPr>
        <w:jc w:val="both"/>
        <w:rPr>
          <w:rFonts w:ascii="Arial" w:hAnsi="Arial" w:cs="Arial"/>
          <w:sz w:val="20"/>
          <w:szCs w:val="20"/>
        </w:rPr>
      </w:pPr>
    </w:p>
    <w:p w14:paraId="6B9ADDE3"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DE8" w14:textId="77777777" w:rsidTr="00CC0AD4">
        <w:tc>
          <w:tcPr>
            <w:tcW w:w="3828" w:type="dxa"/>
            <w:shd w:val="clear" w:color="auto" w:fill="EAC67E"/>
          </w:tcPr>
          <w:p w14:paraId="6B9ADDE4" w14:textId="77777777" w:rsidR="00CC0AD4" w:rsidRDefault="00CC0AD4" w:rsidP="00CC0AD4">
            <w:pPr>
              <w:spacing w:line="276" w:lineRule="auto"/>
              <w:jc w:val="center"/>
              <w:rPr>
                <w:rFonts w:ascii="Arial" w:hAnsi="Arial" w:cs="Arial"/>
                <w:b/>
                <w:color w:val="000000"/>
                <w:sz w:val="20"/>
                <w:szCs w:val="20"/>
              </w:rPr>
            </w:pPr>
          </w:p>
          <w:p w14:paraId="6B9ADDE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DDE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DDE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DEE" w14:textId="77777777" w:rsidTr="00CC0AD4">
        <w:tc>
          <w:tcPr>
            <w:tcW w:w="3828" w:type="dxa"/>
            <w:shd w:val="clear" w:color="auto" w:fill="EAC67E"/>
          </w:tcPr>
          <w:p w14:paraId="6B9ADDE9" w14:textId="77777777" w:rsidR="00CC0AD4" w:rsidRPr="00516992" w:rsidRDefault="00CC0AD4" w:rsidP="00CC0AD4">
            <w:pPr>
              <w:spacing w:line="276" w:lineRule="auto"/>
              <w:jc w:val="center"/>
              <w:rPr>
                <w:rFonts w:ascii="Arial" w:hAnsi="Arial" w:cs="Arial"/>
                <w:b/>
                <w:color w:val="000000"/>
                <w:sz w:val="20"/>
                <w:szCs w:val="20"/>
              </w:rPr>
            </w:pPr>
          </w:p>
          <w:p w14:paraId="6B9ADDE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DE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DE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DE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la comunidad</w:t>
            </w:r>
          </w:p>
        </w:tc>
      </w:tr>
      <w:tr w:rsidR="00CC0AD4" w:rsidRPr="00516992" w14:paraId="6B9ADDF4" w14:textId="77777777" w:rsidTr="00CC0AD4">
        <w:trPr>
          <w:trHeight w:val="295"/>
        </w:trPr>
        <w:tc>
          <w:tcPr>
            <w:tcW w:w="3828" w:type="dxa"/>
            <w:shd w:val="clear" w:color="auto" w:fill="EAC67E"/>
          </w:tcPr>
          <w:p w14:paraId="6B9ADDEF" w14:textId="77777777" w:rsidR="00CC0AD4" w:rsidRDefault="00CC0AD4" w:rsidP="00CC0AD4">
            <w:pPr>
              <w:spacing w:line="276" w:lineRule="auto"/>
              <w:jc w:val="center"/>
              <w:rPr>
                <w:rFonts w:ascii="Arial" w:hAnsi="Arial" w:cs="Arial"/>
                <w:b/>
                <w:sz w:val="20"/>
                <w:szCs w:val="20"/>
              </w:rPr>
            </w:pPr>
          </w:p>
          <w:p w14:paraId="6B9ADDF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DF1" w14:textId="77777777" w:rsidR="00CC0AD4" w:rsidRPr="00EF06F4" w:rsidRDefault="00CC0AD4" w:rsidP="00CC0AD4">
            <w:pPr>
              <w:spacing w:line="276" w:lineRule="auto"/>
              <w:rPr>
                <w:rFonts w:ascii="Arial" w:hAnsi="Arial" w:cs="Arial"/>
                <w:b/>
                <w:color w:val="000000"/>
                <w:sz w:val="20"/>
                <w:szCs w:val="20"/>
              </w:rPr>
            </w:pPr>
          </w:p>
          <w:p w14:paraId="6B9ADDF2"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Selecciona texto según su interés y tema propuesto</w:t>
            </w:r>
          </w:p>
        </w:tc>
        <w:tc>
          <w:tcPr>
            <w:tcW w:w="6095" w:type="dxa"/>
            <w:gridSpan w:val="5"/>
          </w:tcPr>
          <w:p w14:paraId="6B9ADDF3"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Elabora su plan de lectura y elige la estrategia adecuada</w:t>
            </w:r>
          </w:p>
        </w:tc>
      </w:tr>
      <w:tr w:rsidR="00CC0AD4" w:rsidRPr="00516992" w14:paraId="6B9ADDF8" w14:textId="77777777" w:rsidTr="00CC0AD4">
        <w:tc>
          <w:tcPr>
            <w:tcW w:w="3828" w:type="dxa"/>
            <w:shd w:val="clear" w:color="auto" w:fill="EAC67E"/>
          </w:tcPr>
          <w:p w14:paraId="6B9ADDF5" w14:textId="77777777" w:rsidR="00CC0AD4" w:rsidRPr="00B12388" w:rsidRDefault="00CC0AD4" w:rsidP="00CC0AD4">
            <w:pPr>
              <w:spacing w:line="276" w:lineRule="auto"/>
              <w:jc w:val="center"/>
              <w:rPr>
                <w:rFonts w:ascii="Arial" w:hAnsi="Arial" w:cs="Arial"/>
                <w:b/>
                <w:sz w:val="20"/>
                <w:szCs w:val="20"/>
              </w:rPr>
            </w:pPr>
          </w:p>
          <w:p w14:paraId="6B9ADDF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DDF7"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DDFC" w14:textId="77777777" w:rsidTr="00CC0AD4">
        <w:tc>
          <w:tcPr>
            <w:tcW w:w="3828" w:type="dxa"/>
            <w:shd w:val="clear" w:color="auto" w:fill="EAC67E"/>
          </w:tcPr>
          <w:p w14:paraId="6B9ADDF9" w14:textId="77777777" w:rsidR="00CC0AD4" w:rsidRPr="00B12388" w:rsidRDefault="00CC0AD4" w:rsidP="00CC0AD4">
            <w:pPr>
              <w:spacing w:line="276" w:lineRule="auto"/>
              <w:jc w:val="center"/>
              <w:rPr>
                <w:rFonts w:ascii="Arial" w:hAnsi="Arial" w:cs="Arial"/>
                <w:b/>
                <w:sz w:val="20"/>
                <w:szCs w:val="20"/>
              </w:rPr>
            </w:pPr>
          </w:p>
          <w:p w14:paraId="6B9ADDFA"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DFB" w14:textId="77777777" w:rsidR="00CC0AD4" w:rsidRPr="00B315E0"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77CDE">
              <w:rPr>
                <w:rFonts w:ascii="Arial" w:hAnsi="Arial" w:cs="Arial"/>
                <w:sz w:val="20"/>
                <w:szCs w:val="20"/>
              </w:rPr>
              <w:t>Lee diversos tipos de texto en inglés con algunas estructuras complejas y vocabulario variado y especializado. Integra información contrapuesta ubicada en distintas partes del texto. Interpreta el texto integrando la idea principal con información específica para construir su sentido global. Reflexiona sobre las formas y contenidos del texto. Evalúa el uso del lenguaje y los recursos textuales, así como el efecto del texto en el lector a partir de su conocimiento y del contexto sociocultural</w:t>
            </w:r>
            <w:r w:rsidRPr="00B87A6F">
              <w:rPr>
                <w:rFonts w:ascii="Arial" w:hAnsi="Arial" w:cs="Arial"/>
              </w:rPr>
              <w:t>.</w:t>
            </w:r>
          </w:p>
        </w:tc>
      </w:tr>
      <w:tr w:rsidR="00CC0AD4" w:rsidRPr="00516992" w14:paraId="6B9ADE02" w14:textId="77777777" w:rsidTr="00CC0AD4">
        <w:tc>
          <w:tcPr>
            <w:tcW w:w="3828" w:type="dxa"/>
            <w:shd w:val="clear" w:color="auto" w:fill="EAC67E"/>
          </w:tcPr>
          <w:p w14:paraId="6B9ADDFD" w14:textId="77777777" w:rsidR="00CC0AD4" w:rsidRPr="00B12388" w:rsidRDefault="00CC0AD4" w:rsidP="00CC0AD4">
            <w:pPr>
              <w:spacing w:line="276" w:lineRule="auto"/>
              <w:jc w:val="center"/>
              <w:rPr>
                <w:rFonts w:ascii="Arial" w:hAnsi="Arial" w:cs="Arial"/>
                <w:b/>
                <w:sz w:val="20"/>
                <w:szCs w:val="20"/>
              </w:rPr>
            </w:pPr>
          </w:p>
          <w:p w14:paraId="6B9ADDF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DFF"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DE00"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DE01"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DE12" w14:textId="77777777" w:rsidTr="00CC0AD4">
        <w:trPr>
          <w:trHeight w:val="225"/>
        </w:trPr>
        <w:tc>
          <w:tcPr>
            <w:tcW w:w="3828" w:type="dxa"/>
            <w:vMerge w:val="restart"/>
            <w:shd w:val="clear" w:color="auto" w:fill="EAC67E"/>
          </w:tcPr>
          <w:p w14:paraId="6B9ADE03" w14:textId="77777777" w:rsidR="00CC0AD4" w:rsidRPr="00B12388" w:rsidRDefault="00CC0AD4" w:rsidP="00CC0AD4">
            <w:pPr>
              <w:spacing w:line="276" w:lineRule="auto"/>
              <w:jc w:val="center"/>
              <w:rPr>
                <w:rFonts w:ascii="Arial" w:hAnsi="Arial" w:cs="Arial"/>
                <w:b/>
                <w:sz w:val="20"/>
                <w:szCs w:val="20"/>
              </w:rPr>
            </w:pPr>
          </w:p>
          <w:p w14:paraId="6B9ADE04"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DE05" w14:textId="77777777" w:rsidR="00CC0AD4" w:rsidRPr="00061FA3" w:rsidRDefault="00CC0AD4" w:rsidP="00CC0AD4">
            <w:pPr>
              <w:spacing w:line="276" w:lineRule="auto"/>
              <w:jc w:val="center"/>
              <w:rPr>
                <w:rFonts w:ascii="Arial" w:hAnsi="Arial" w:cs="Arial"/>
                <w:b/>
                <w:sz w:val="20"/>
                <w:szCs w:val="20"/>
              </w:rPr>
            </w:pPr>
          </w:p>
          <w:p w14:paraId="6B9ADE06"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DE07" w14:textId="77777777" w:rsidR="00CC0AD4" w:rsidRPr="00061FA3" w:rsidRDefault="00CC0AD4" w:rsidP="00CC0AD4">
            <w:pPr>
              <w:spacing w:line="276" w:lineRule="auto"/>
              <w:jc w:val="center"/>
              <w:rPr>
                <w:rFonts w:ascii="Arial" w:hAnsi="Arial" w:cs="Arial"/>
                <w:b/>
                <w:sz w:val="20"/>
                <w:szCs w:val="20"/>
              </w:rPr>
            </w:pPr>
          </w:p>
          <w:p w14:paraId="6B9ADE08"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DE09" w14:textId="77777777" w:rsidR="00CC0AD4" w:rsidRPr="00061FA3" w:rsidRDefault="00CC0AD4" w:rsidP="00CC0AD4">
            <w:pPr>
              <w:spacing w:line="276" w:lineRule="auto"/>
              <w:jc w:val="center"/>
              <w:rPr>
                <w:rFonts w:ascii="Arial" w:hAnsi="Arial" w:cs="Arial"/>
                <w:b/>
                <w:sz w:val="20"/>
                <w:szCs w:val="20"/>
              </w:rPr>
            </w:pPr>
          </w:p>
          <w:p w14:paraId="6B9ADE0A"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DE0B" w14:textId="77777777" w:rsidR="00CC0AD4" w:rsidRPr="00B12388" w:rsidRDefault="00CC0AD4" w:rsidP="00CC0AD4">
            <w:pPr>
              <w:spacing w:line="276" w:lineRule="auto"/>
              <w:jc w:val="center"/>
              <w:rPr>
                <w:rFonts w:ascii="Arial" w:hAnsi="Arial" w:cs="Arial"/>
                <w:b/>
                <w:sz w:val="20"/>
                <w:szCs w:val="20"/>
              </w:rPr>
            </w:pPr>
          </w:p>
          <w:p w14:paraId="6B9ADE0C"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E0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DE0E" w14:textId="77777777" w:rsidR="00CC0AD4" w:rsidRPr="00516992" w:rsidRDefault="00CC0AD4" w:rsidP="00CC0AD4">
            <w:pPr>
              <w:spacing w:line="276" w:lineRule="auto"/>
              <w:jc w:val="center"/>
              <w:rPr>
                <w:rFonts w:ascii="Arial" w:hAnsi="Arial" w:cs="Arial"/>
                <w:b/>
                <w:sz w:val="20"/>
                <w:szCs w:val="20"/>
              </w:rPr>
            </w:pPr>
          </w:p>
          <w:p w14:paraId="6B9ADE0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DE1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DE1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E1C" w14:textId="77777777" w:rsidTr="00CC0AD4">
        <w:trPr>
          <w:trHeight w:val="315"/>
        </w:trPr>
        <w:tc>
          <w:tcPr>
            <w:tcW w:w="3828" w:type="dxa"/>
            <w:vMerge/>
            <w:shd w:val="clear" w:color="auto" w:fill="EAC67E"/>
          </w:tcPr>
          <w:p w14:paraId="6B9ADE13"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DE14"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DE15"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DE16"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DE17"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DE18"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DE19"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DE1A"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EAC67E"/>
          </w:tcPr>
          <w:p w14:paraId="6B9ADE1B"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B315E0" w14:paraId="6B9ADE2D" w14:textId="77777777" w:rsidTr="00CC0AD4">
        <w:tc>
          <w:tcPr>
            <w:tcW w:w="3828" w:type="dxa"/>
            <w:shd w:val="clear" w:color="auto" w:fill="FFFFFF" w:themeFill="background1"/>
          </w:tcPr>
          <w:p w14:paraId="6B9ADE1D" w14:textId="77777777" w:rsidR="00CC0AD4" w:rsidRPr="00B315E0" w:rsidRDefault="00CC0AD4" w:rsidP="00CC0AD4">
            <w:pPr>
              <w:autoSpaceDE w:val="0"/>
              <w:autoSpaceDN w:val="0"/>
              <w:adjustRightInd w:val="0"/>
              <w:jc w:val="both"/>
              <w:rPr>
                <w:rFonts w:ascii="Arial" w:hAnsi="Arial" w:cs="Arial"/>
                <w:color w:val="000000"/>
                <w:sz w:val="20"/>
                <w:szCs w:val="20"/>
              </w:rPr>
            </w:pPr>
            <w:r w:rsidRPr="00B315E0">
              <w:rPr>
                <w:rFonts w:ascii="Arial" w:hAnsi="Arial" w:cs="Arial"/>
                <w:sz w:val="20"/>
                <w:szCs w:val="20"/>
              </w:rPr>
              <w:t>Identifica información explícita, relevante y complementaria distinguiendo detalles dispersos en el artículo en inglés que contienen algunos elementos complejos en su estructura y vocabulario cotidiano,</w:t>
            </w:r>
          </w:p>
        </w:tc>
        <w:tc>
          <w:tcPr>
            <w:tcW w:w="1417" w:type="dxa"/>
            <w:shd w:val="clear" w:color="auto" w:fill="FFFFFF" w:themeFill="background1"/>
            <w:vAlign w:val="center"/>
          </w:tcPr>
          <w:p w14:paraId="6B9ADE1E"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del resumen del texto leído</w:t>
            </w:r>
          </w:p>
        </w:tc>
        <w:tc>
          <w:tcPr>
            <w:tcW w:w="2552" w:type="dxa"/>
            <w:shd w:val="clear" w:color="auto" w:fill="FFFFFF" w:themeFill="background1"/>
            <w:vAlign w:val="center"/>
          </w:tcPr>
          <w:p w14:paraId="6B9ADE1F"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identifica la  información de un artículo periodístico  Actividad que se realizará en dos sesiones</w:t>
            </w:r>
          </w:p>
        </w:tc>
        <w:tc>
          <w:tcPr>
            <w:tcW w:w="1984" w:type="dxa"/>
            <w:shd w:val="clear" w:color="auto" w:fill="FFFFFF" w:themeFill="background1"/>
            <w:vAlign w:val="center"/>
          </w:tcPr>
          <w:p w14:paraId="6B9ADE20"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DE21"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DE22"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DE23"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DE24"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DE25"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DE26"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rubrica</w:t>
            </w:r>
          </w:p>
        </w:tc>
        <w:tc>
          <w:tcPr>
            <w:tcW w:w="1418" w:type="dxa"/>
            <w:shd w:val="clear" w:color="auto" w:fill="FFFFFF" w:themeFill="background1"/>
          </w:tcPr>
          <w:p w14:paraId="6B9ADE27" w14:textId="77777777" w:rsidR="00CC0AD4" w:rsidRPr="00EF06F4" w:rsidRDefault="00CC0AD4" w:rsidP="00CC0AD4">
            <w:pPr>
              <w:spacing w:line="276" w:lineRule="auto"/>
              <w:jc w:val="both"/>
              <w:rPr>
                <w:rFonts w:ascii="Arial" w:hAnsi="Arial" w:cs="Arial"/>
                <w:b/>
                <w:color w:val="000000"/>
                <w:sz w:val="20"/>
                <w:szCs w:val="20"/>
              </w:rPr>
            </w:pPr>
          </w:p>
          <w:p w14:paraId="6B9ADE28" w14:textId="77777777" w:rsidR="00CC0AD4" w:rsidRPr="00B315E0"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Mediante el subrayado</w:t>
            </w:r>
          </w:p>
        </w:tc>
        <w:tc>
          <w:tcPr>
            <w:tcW w:w="1559" w:type="dxa"/>
            <w:shd w:val="clear" w:color="auto" w:fill="FFFFFF" w:themeFill="background1"/>
          </w:tcPr>
          <w:p w14:paraId="6B9ADE29" w14:textId="77777777" w:rsidR="00CC0AD4" w:rsidRPr="00EF06F4"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Identifica la información del texto</w:t>
            </w:r>
          </w:p>
          <w:p w14:paraId="6B9ADE2A" w14:textId="77777777" w:rsidR="00CC0AD4" w:rsidRPr="00B315E0"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Selecciona datos específicos</w:t>
            </w:r>
          </w:p>
        </w:tc>
        <w:tc>
          <w:tcPr>
            <w:tcW w:w="851" w:type="dxa"/>
            <w:shd w:val="clear" w:color="auto" w:fill="FFFFFF" w:themeFill="background1"/>
          </w:tcPr>
          <w:p w14:paraId="6B9ADE2B" w14:textId="77777777" w:rsidR="00CC0AD4" w:rsidRPr="00B315E0"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DE2C" w14:textId="77777777" w:rsidR="00CC0AD4" w:rsidRPr="00B315E0" w:rsidRDefault="00CC0AD4" w:rsidP="00CC0AD4">
            <w:pPr>
              <w:spacing w:line="276" w:lineRule="auto"/>
              <w:jc w:val="both"/>
              <w:rPr>
                <w:rFonts w:ascii="Arial" w:hAnsi="Arial" w:cs="Arial"/>
                <w:b/>
                <w:color w:val="000000"/>
                <w:sz w:val="20"/>
                <w:szCs w:val="20"/>
              </w:rPr>
            </w:pPr>
          </w:p>
        </w:tc>
      </w:tr>
      <w:tr w:rsidR="00CC0AD4" w:rsidRPr="00B315E0" w14:paraId="6B9ADE3D" w14:textId="77777777" w:rsidTr="00CC0AD4">
        <w:tc>
          <w:tcPr>
            <w:tcW w:w="3828" w:type="dxa"/>
            <w:shd w:val="clear" w:color="auto" w:fill="FFFFFF" w:themeFill="background1"/>
          </w:tcPr>
          <w:p w14:paraId="6B9ADE2E" w14:textId="77777777" w:rsidR="00CC0AD4" w:rsidRPr="00B315E0" w:rsidRDefault="00CC0AD4" w:rsidP="00CC0AD4">
            <w:pPr>
              <w:autoSpaceDE w:val="0"/>
              <w:autoSpaceDN w:val="0"/>
              <w:adjustRightInd w:val="0"/>
              <w:jc w:val="both"/>
              <w:rPr>
                <w:rFonts w:ascii="Arial" w:hAnsi="Arial" w:cs="Arial"/>
                <w:sz w:val="20"/>
                <w:szCs w:val="20"/>
              </w:rPr>
            </w:pPr>
            <w:r w:rsidRPr="00B315E0">
              <w:rPr>
                <w:rFonts w:ascii="Arial" w:hAnsi="Arial" w:cs="Arial"/>
                <w:sz w:val="20"/>
                <w:szCs w:val="20"/>
              </w:rPr>
              <w:t>Opina en inglés de manera escrita sobre el contenido y organización del artículo escrito en inglés, así como sobre el propósito comunicativo y la intención del autor a partir de su experiencia y contexto.</w:t>
            </w:r>
          </w:p>
        </w:tc>
        <w:tc>
          <w:tcPr>
            <w:tcW w:w="1417" w:type="dxa"/>
            <w:shd w:val="clear" w:color="auto" w:fill="FFFFFF" w:themeFill="background1"/>
            <w:vAlign w:val="center"/>
          </w:tcPr>
          <w:p w14:paraId="6B9ADE2F"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Foto de respuestas de opinión </w:t>
            </w:r>
          </w:p>
        </w:tc>
        <w:tc>
          <w:tcPr>
            <w:tcW w:w="2552" w:type="dxa"/>
            <w:shd w:val="clear" w:color="auto" w:fill="FFFFFF" w:themeFill="background1"/>
            <w:vAlign w:val="center"/>
          </w:tcPr>
          <w:p w14:paraId="6B9ADE30"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responde a preguntas criteriales del texto leído</w:t>
            </w:r>
          </w:p>
        </w:tc>
        <w:tc>
          <w:tcPr>
            <w:tcW w:w="1984" w:type="dxa"/>
            <w:shd w:val="clear" w:color="auto" w:fill="FFFFFF" w:themeFill="background1"/>
            <w:vAlign w:val="center"/>
          </w:tcPr>
          <w:p w14:paraId="6B9ADE31"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DE32"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DE33"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DE34"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DE35"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DE36"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DE37"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rubrica</w:t>
            </w:r>
          </w:p>
        </w:tc>
        <w:tc>
          <w:tcPr>
            <w:tcW w:w="1418" w:type="dxa"/>
            <w:shd w:val="clear" w:color="auto" w:fill="FFFFFF" w:themeFill="background1"/>
          </w:tcPr>
          <w:p w14:paraId="6B9ADE38" w14:textId="77777777" w:rsidR="00CC0AD4" w:rsidRPr="00EF06F4" w:rsidRDefault="00CC0AD4" w:rsidP="00CC0AD4">
            <w:pPr>
              <w:jc w:val="both"/>
              <w:rPr>
                <w:rFonts w:ascii="Arial" w:hAnsi="Arial" w:cs="Arial"/>
                <w:b/>
                <w:color w:val="000000"/>
                <w:sz w:val="20"/>
                <w:szCs w:val="20"/>
              </w:rPr>
            </w:pPr>
          </w:p>
          <w:p w14:paraId="6B9ADE39" w14:textId="77777777" w:rsidR="00CC0AD4" w:rsidRPr="00B315E0" w:rsidRDefault="00CC0AD4" w:rsidP="00CC0AD4">
            <w:pPr>
              <w:jc w:val="both"/>
              <w:rPr>
                <w:rFonts w:ascii="Arial" w:hAnsi="Arial" w:cs="Arial"/>
                <w:b/>
                <w:color w:val="000000"/>
                <w:sz w:val="20"/>
                <w:szCs w:val="20"/>
              </w:rPr>
            </w:pPr>
            <w:r w:rsidRPr="00EF06F4">
              <w:rPr>
                <w:rFonts w:ascii="Arial" w:hAnsi="Arial" w:cs="Arial"/>
                <w:b/>
                <w:color w:val="000000"/>
                <w:sz w:val="20"/>
                <w:szCs w:val="20"/>
              </w:rPr>
              <w:t>Dialogo en familia</w:t>
            </w:r>
          </w:p>
        </w:tc>
        <w:tc>
          <w:tcPr>
            <w:tcW w:w="1559" w:type="dxa"/>
            <w:shd w:val="clear" w:color="auto" w:fill="FFFFFF" w:themeFill="background1"/>
          </w:tcPr>
          <w:p w14:paraId="6B9ADE3A" w14:textId="77777777" w:rsidR="00CC0AD4" w:rsidRPr="00B315E0" w:rsidRDefault="00CC0AD4" w:rsidP="00CC0AD4">
            <w:pPr>
              <w:jc w:val="both"/>
              <w:rPr>
                <w:rFonts w:ascii="Arial" w:hAnsi="Arial" w:cs="Arial"/>
                <w:b/>
                <w:color w:val="000000"/>
                <w:sz w:val="20"/>
                <w:szCs w:val="20"/>
              </w:rPr>
            </w:pPr>
            <w:r w:rsidRPr="00EF06F4">
              <w:rPr>
                <w:rFonts w:ascii="Arial" w:hAnsi="Arial" w:cs="Arial"/>
                <w:b/>
                <w:color w:val="000000"/>
                <w:sz w:val="20"/>
                <w:szCs w:val="20"/>
              </w:rPr>
              <w:t>Opina sobre la noticia poniendo su punto de vista</w:t>
            </w:r>
          </w:p>
        </w:tc>
        <w:tc>
          <w:tcPr>
            <w:tcW w:w="851" w:type="dxa"/>
            <w:shd w:val="clear" w:color="auto" w:fill="FFFFFF" w:themeFill="background1"/>
          </w:tcPr>
          <w:p w14:paraId="6B9ADE3B" w14:textId="77777777" w:rsidR="00CC0AD4" w:rsidRPr="00B315E0" w:rsidRDefault="00CC0AD4" w:rsidP="00CC0AD4">
            <w:pPr>
              <w:jc w:val="both"/>
              <w:rPr>
                <w:rFonts w:ascii="Arial" w:hAnsi="Arial" w:cs="Arial"/>
                <w:b/>
                <w:color w:val="000000"/>
                <w:sz w:val="20"/>
                <w:szCs w:val="20"/>
              </w:rPr>
            </w:pPr>
            <w:r w:rsidRPr="00EF06F4">
              <w:rPr>
                <w:rFonts w:ascii="Arial" w:hAnsi="Arial" w:cs="Arial"/>
                <w:b/>
                <w:color w:val="000000"/>
                <w:sz w:val="20"/>
                <w:szCs w:val="20"/>
              </w:rPr>
              <w:t>x</w:t>
            </w:r>
          </w:p>
        </w:tc>
        <w:tc>
          <w:tcPr>
            <w:tcW w:w="850" w:type="dxa"/>
            <w:shd w:val="clear" w:color="auto" w:fill="FFFFFF" w:themeFill="background1"/>
          </w:tcPr>
          <w:p w14:paraId="6B9ADE3C" w14:textId="77777777" w:rsidR="00CC0AD4" w:rsidRPr="00B315E0" w:rsidRDefault="00CC0AD4" w:rsidP="00CC0AD4">
            <w:pPr>
              <w:jc w:val="both"/>
              <w:rPr>
                <w:rFonts w:ascii="Arial" w:hAnsi="Arial" w:cs="Arial"/>
                <w:b/>
                <w:color w:val="000000"/>
                <w:sz w:val="20"/>
                <w:szCs w:val="20"/>
              </w:rPr>
            </w:pPr>
            <w:r w:rsidRPr="00EF06F4">
              <w:rPr>
                <w:rFonts w:ascii="Arial" w:hAnsi="Arial" w:cs="Arial"/>
                <w:b/>
                <w:color w:val="000000"/>
                <w:sz w:val="20"/>
                <w:szCs w:val="20"/>
              </w:rPr>
              <w:t>x</w:t>
            </w:r>
          </w:p>
        </w:tc>
      </w:tr>
    </w:tbl>
    <w:p w14:paraId="6B9ADE3E" w14:textId="77777777" w:rsidR="00CC0AD4" w:rsidRDefault="00CC0AD4" w:rsidP="00CC0AD4">
      <w:pPr>
        <w:jc w:val="both"/>
        <w:rPr>
          <w:rFonts w:ascii="Arial" w:hAnsi="Arial" w:cs="Arial"/>
          <w:sz w:val="20"/>
          <w:szCs w:val="20"/>
        </w:rPr>
      </w:pPr>
    </w:p>
    <w:p w14:paraId="6B9ADE3F" w14:textId="77777777" w:rsidR="00CC0AD4" w:rsidRDefault="00CC0AD4" w:rsidP="00CC0AD4">
      <w:pPr>
        <w:jc w:val="both"/>
        <w:rPr>
          <w:rFonts w:ascii="Arial" w:hAnsi="Arial" w:cs="Arial"/>
          <w:sz w:val="20"/>
          <w:szCs w:val="20"/>
        </w:rPr>
      </w:pPr>
    </w:p>
    <w:p w14:paraId="6B9ADE40" w14:textId="77777777" w:rsidR="006564C5" w:rsidRDefault="006564C5" w:rsidP="00CC0AD4">
      <w:pPr>
        <w:jc w:val="both"/>
        <w:rPr>
          <w:rFonts w:ascii="Arial" w:hAnsi="Arial" w:cs="Arial"/>
          <w:sz w:val="20"/>
          <w:szCs w:val="20"/>
        </w:rPr>
      </w:pPr>
    </w:p>
    <w:p w14:paraId="6B9ADE41" w14:textId="77777777" w:rsidR="006564C5" w:rsidRDefault="006564C5" w:rsidP="00CC0AD4">
      <w:pPr>
        <w:jc w:val="both"/>
        <w:rPr>
          <w:rFonts w:ascii="Arial" w:hAnsi="Arial" w:cs="Arial"/>
          <w:sz w:val="20"/>
          <w:szCs w:val="20"/>
        </w:rPr>
      </w:pPr>
    </w:p>
    <w:p w14:paraId="6B9ADE42" w14:textId="77777777" w:rsidR="006564C5" w:rsidRDefault="006564C5" w:rsidP="00CC0AD4">
      <w:pPr>
        <w:jc w:val="both"/>
        <w:rPr>
          <w:rFonts w:ascii="Arial" w:hAnsi="Arial" w:cs="Arial"/>
          <w:sz w:val="20"/>
          <w:szCs w:val="20"/>
        </w:rPr>
      </w:pPr>
    </w:p>
    <w:p w14:paraId="6B9ADE43" w14:textId="77777777" w:rsidR="006564C5" w:rsidRDefault="006564C5" w:rsidP="00CC0AD4">
      <w:pPr>
        <w:jc w:val="both"/>
        <w:rPr>
          <w:rFonts w:ascii="Arial" w:hAnsi="Arial" w:cs="Arial"/>
          <w:sz w:val="20"/>
          <w:szCs w:val="20"/>
        </w:rPr>
      </w:pPr>
    </w:p>
    <w:p w14:paraId="6B9ADE44" w14:textId="77777777" w:rsidR="006564C5" w:rsidRDefault="006564C5" w:rsidP="00CC0AD4">
      <w:pPr>
        <w:jc w:val="both"/>
        <w:rPr>
          <w:rFonts w:ascii="Arial" w:hAnsi="Arial" w:cs="Arial"/>
          <w:sz w:val="20"/>
          <w:szCs w:val="20"/>
        </w:rPr>
      </w:pPr>
    </w:p>
    <w:p w14:paraId="6B9ADE45" w14:textId="77777777" w:rsidR="006564C5" w:rsidRDefault="006564C5" w:rsidP="00CC0AD4">
      <w:pPr>
        <w:jc w:val="both"/>
        <w:rPr>
          <w:rFonts w:ascii="Arial" w:hAnsi="Arial" w:cs="Arial"/>
          <w:sz w:val="20"/>
          <w:szCs w:val="20"/>
        </w:rPr>
      </w:pPr>
    </w:p>
    <w:p w14:paraId="6B9ADE46" w14:textId="77777777" w:rsidR="006564C5" w:rsidRDefault="006564C5" w:rsidP="00CC0AD4">
      <w:pPr>
        <w:jc w:val="both"/>
        <w:rPr>
          <w:rFonts w:ascii="Arial" w:hAnsi="Arial" w:cs="Arial"/>
          <w:sz w:val="20"/>
          <w:szCs w:val="20"/>
        </w:rPr>
      </w:pPr>
    </w:p>
    <w:p w14:paraId="6B9ADE47" w14:textId="77777777" w:rsidR="00CC0AD4" w:rsidRPr="00B315E0"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560"/>
        <w:gridCol w:w="1417"/>
        <w:gridCol w:w="851"/>
        <w:gridCol w:w="850"/>
      </w:tblGrid>
      <w:tr w:rsidR="00CC0AD4" w:rsidRPr="00516992" w14:paraId="6B9ADE4C" w14:textId="77777777" w:rsidTr="00CC0AD4">
        <w:tc>
          <w:tcPr>
            <w:tcW w:w="3828" w:type="dxa"/>
            <w:shd w:val="clear" w:color="auto" w:fill="EAC67E"/>
          </w:tcPr>
          <w:p w14:paraId="6B9ADE48" w14:textId="77777777" w:rsidR="00CC0AD4" w:rsidRDefault="00CC0AD4" w:rsidP="00CC0AD4">
            <w:pPr>
              <w:spacing w:line="276" w:lineRule="auto"/>
              <w:jc w:val="center"/>
              <w:rPr>
                <w:rFonts w:ascii="Arial" w:hAnsi="Arial" w:cs="Arial"/>
                <w:b/>
                <w:color w:val="000000"/>
                <w:sz w:val="20"/>
                <w:szCs w:val="20"/>
              </w:rPr>
            </w:pPr>
          </w:p>
          <w:p w14:paraId="6B9ADE4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6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DE4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DE4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E52" w14:textId="77777777" w:rsidTr="00CC0AD4">
        <w:tc>
          <w:tcPr>
            <w:tcW w:w="3828" w:type="dxa"/>
            <w:shd w:val="clear" w:color="auto" w:fill="EAC67E"/>
          </w:tcPr>
          <w:p w14:paraId="6B9ADE4D" w14:textId="77777777" w:rsidR="00CC0AD4" w:rsidRPr="00516992" w:rsidRDefault="00CC0AD4" w:rsidP="00CC0AD4">
            <w:pPr>
              <w:spacing w:line="276" w:lineRule="auto"/>
              <w:jc w:val="center"/>
              <w:rPr>
                <w:rFonts w:ascii="Arial" w:hAnsi="Arial" w:cs="Arial"/>
                <w:b/>
                <w:color w:val="000000"/>
                <w:sz w:val="20"/>
                <w:szCs w:val="20"/>
              </w:rPr>
            </w:pPr>
          </w:p>
          <w:p w14:paraId="6B9ADE4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E4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E5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E5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la comunidad</w:t>
            </w:r>
          </w:p>
        </w:tc>
      </w:tr>
      <w:tr w:rsidR="00CC0AD4" w:rsidRPr="00516992" w14:paraId="6B9ADE57" w14:textId="77777777" w:rsidTr="00CC0AD4">
        <w:trPr>
          <w:trHeight w:val="295"/>
        </w:trPr>
        <w:tc>
          <w:tcPr>
            <w:tcW w:w="3828" w:type="dxa"/>
            <w:shd w:val="clear" w:color="auto" w:fill="EAC67E"/>
          </w:tcPr>
          <w:p w14:paraId="6B9ADE53" w14:textId="77777777" w:rsidR="00CC0AD4" w:rsidRDefault="00CC0AD4" w:rsidP="00CC0AD4">
            <w:pPr>
              <w:spacing w:line="276" w:lineRule="auto"/>
              <w:jc w:val="center"/>
              <w:rPr>
                <w:rFonts w:ascii="Arial" w:hAnsi="Arial" w:cs="Arial"/>
                <w:b/>
                <w:sz w:val="20"/>
                <w:szCs w:val="20"/>
              </w:rPr>
            </w:pPr>
          </w:p>
          <w:p w14:paraId="6B9ADE5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E55"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Revisa información en diferentes fuente para  informarse sobre el covid 19</w:t>
            </w:r>
          </w:p>
        </w:tc>
        <w:tc>
          <w:tcPr>
            <w:tcW w:w="6095" w:type="dxa"/>
            <w:gridSpan w:val="5"/>
          </w:tcPr>
          <w:p w14:paraId="6B9ADE56"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Planifica para escribir un texto informativo sobre el covid y las comparte con los miembros de su familia</w:t>
            </w:r>
          </w:p>
        </w:tc>
      </w:tr>
      <w:tr w:rsidR="00CC0AD4" w:rsidRPr="00C7353C" w14:paraId="6B9ADE5B" w14:textId="77777777" w:rsidTr="00CC0AD4">
        <w:tc>
          <w:tcPr>
            <w:tcW w:w="3828" w:type="dxa"/>
            <w:shd w:val="clear" w:color="auto" w:fill="EAC67E"/>
          </w:tcPr>
          <w:p w14:paraId="6B9ADE58" w14:textId="77777777" w:rsidR="00CC0AD4" w:rsidRPr="00C7353C" w:rsidRDefault="00CC0AD4" w:rsidP="00CC0AD4">
            <w:pPr>
              <w:spacing w:line="276" w:lineRule="auto"/>
              <w:jc w:val="center"/>
              <w:rPr>
                <w:rFonts w:ascii="Arial" w:hAnsi="Arial" w:cs="Arial"/>
                <w:b/>
                <w:sz w:val="20"/>
                <w:szCs w:val="20"/>
              </w:rPr>
            </w:pPr>
          </w:p>
          <w:p w14:paraId="6B9ADE59"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DE5A"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DE5F" w14:textId="77777777" w:rsidTr="00CC0AD4">
        <w:tc>
          <w:tcPr>
            <w:tcW w:w="3828" w:type="dxa"/>
            <w:shd w:val="clear" w:color="auto" w:fill="EAC67E"/>
          </w:tcPr>
          <w:p w14:paraId="6B9ADE5C" w14:textId="77777777" w:rsidR="00CC0AD4" w:rsidRPr="00C7353C" w:rsidRDefault="00CC0AD4" w:rsidP="00CC0AD4">
            <w:pPr>
              <w:spacing w:line="276" w:lineRule="auto"/>
              <w:jc w:val="center"/>
              <w:rPr>
                <w:rFonts w:ascii="Arial" w:hAnsi="Arial" w:cs="Arial"/>
                <w:b/>
                <w:sz w:val="20"/>
                <w:szCs w:val="20"/>
              </w:rPr>
            </w:pPr>
          </w:p>
          <w:p w14:paraId="6B9ADE5D"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DE5E" w14:textId="77777777" w:rsidR="00CC0AD4" w:rsidRPr="00177CDE"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77CDE">
              <w:rPr>
                <w:rFonts w:ascii="Arial" w:hAnsi="Arial" w:cs="Arial"/>
                <w:sz w:val="20"/>
                <w:szCs w:val="20"/>
              </w:rPr>
              <w:t>Escribe diversos tipos de textos de amplia extensión de forma reflexiva en inglés. Adecúa su texto al destinatario, propósito y registro a partir de su experiencia previa y fuentes de información variada. Organiza y desarrolla sus ideas alrededor de un tema central y las estructura en párrafos y subtítulos. Relaciona sus ideas a través del uso de algunos recursos cohesivos (sinónimos, antónimos, pronominalización y conectores aditivos, adversativos, temporales, condicionales, disyuntivos y causales) con vocabulario variado y pertinente a la temática tratada y construcciones gramaticales de mediana complejidad. Utiliza recursos ortográficos que permiten claridad en sus textos. Reflexiona sobre el texto que escribe y evalúa los usos del lenguaje con la finalidad de mejorar el texto que escribe en inglés.</w:t>
            </w:r>
          </w:p>
        </w:tc>
      </w:tr>
      <w:tr w:rsidR="00CC0AD4" w:rsidRPr="00C7353C" w14:paraId="6B9ADE66" w14:textId="77777777" w:rsidTr="00CC0AD4">
        <w:tc>
          <w:tcPr>
            <w:tcW w:w="3828" w:type="dxa"/>
            <w:shd w:val="clear" w:color="auto" w:fill="EAC67E"/>
          </w:tcPr>
          <w:p w14:paraId="6B9ADE60" w14:textId="77777777" w:rsidR="00CC0AD4" w:rsidRPr="00C7353C" w:rsidRDefault="00CC0AD4" w:rsidP="00CC0AD4">
            <w:pPr>
              <w:spacing w:line="276" w:lineRule="auto"/>
              <w:jc w:val="center"/>
              <w:rPr>
                <w:rFonts w:ascii="Arial" w:hAnsi="Arial" w:cs="Arial"/>
                <w:b/>
                <w:sz w:val="20"/>
                <w:szCs w:val="20"/>
              </w:rPr>
            </w:pPr>
          </w:p>
          <w:p w14:paraId="6B9ADE6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DE62"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DE63"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DE64"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DE65"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DE76" w14:textId="77777777" w:rsidTr="00CC0AD4">
        <w:trPr>
          <w:trHeight w:val="225"/>
        </w:trPr>
        <w:tc>
          <w:tcPr>
            <w:tcW w:w="3828" w:type="dxa"/>
            <w:vMerge w:val="restart"/>
            <w:shd w:val="clear" w:color="auto" w:fill="EAC67E"/>
          </w:tcPr>
          <w:p w14:paraId="6B9ADE67" w14:textId="77777777" w:rsidR="00CC0AD4" w:rsidRPr="00C7353C" w:rsidRDefault="00CC0AD4" w:rsidP="00CC0AD4">
            <w:pPr>
              <w:spacing w:line="276" w:lineRule="auto"/>
              <w:jc w:val="center"/>
              <w:rPr>
                <w:rFonts w:ascii="Arial" w:hAnsi="Arial" w:cs="Arial"/>
                <w:b/>
                <w:sz w:val="20"/>
                <w:szCs w:val="20"/>
              </w:rPr>
            </w:pPr>
          </w:p>
          <w:p w14:paraId="6B9ADE68"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DE69" w14:textId="77777777" w:rsidR="00CC0AD4" w:rsidRPr="00C7353C" w:rsidRDefault="00CC0AD4" w:rsidP="00CC0AD4">
            <w:pPr>
              <w:spacing w:line="276" w:lineRule="auto"/>
              <w:jc w:val="center"/>
              <w:rPr>
                <w:rFonts w:ascii="Arial" w:hAnsi="Arial" w:cs="Arial"/>
                <w:b/>
                <w:sz w:val="20"/>
                <w:szCs w:val="20"/>
              </w:rPr>
            </w:pPr>
          </w:p>
          <w:p w14:paraId="6B9ADE6A"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DE6B" w14:textId="77777777" w:rsidR="00CC0AD4" w:rsidRPr="00C7353C" w:rsidRDefault="00CC0AD4" w:rsidP="00CC0AD4">
            <w:pPr>
              <w:spacing w:line="276" w:lineRule="auto"/>
              <w:jc w:val="center"/>
              <w:rPr>
                <w:rFonts w:ascii="Arial" w:hAnsi="Arial" w:cs="Arial"/>
                <w:b/>
                <w:sz w:val="20"/>
                <w:szCs w:val="20"/>
              </w:rPr>
            </w:pPr>
          </w:p>
          <w:p w14:paraId="6B9ADE6C"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DE6D" w14:textId="77777777" w:rsidR="00CC0AD4" w:rsidRPr="00C7353C" w:rsidRDefault="00CC0AD4" w:rsidP="00CC0AD4">
            <w:pPr>
              <w:spacing w:line="276" w:lineRule="auto"/>
              <w:jc w:val="center"/>
              <w:rPr>
                <w:rFonts w:ascii="Arial" w:hAnsi="Arial" w:cs="Arial"/>
                <w:b/>
                <w:sz w:val="20"/>
                <w:szCs w:val="20"/>
              </w:rPr>
            </w:pPr>
          </w:p>
          <w:p w14:paraId="6B9ADE6E"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DE6F" w14:textId="77777777" w:rsidR="00CC0AD4" w:rsidRPr="00C7353C" w:rsidRDefault="00CC0AD4" w:rsidP="00CC0AD4">
            <w:pPr>
              <w:spacing w:line="276" w:lineRule="auto"/>
              <w:jc w:val="center"/>
              <w:rPr>
                <w:rFonts w:ascii="Arial" w:hAnsi="Arial" w:cs="Arial"/>
                <w:b/>
                <w:sz w:val="20"/>
                <w:szCs w:val="20"/>
              </w:rPr>
            </w:pPr>
          </w:p>
          <w:p w14:paraId="6B9ADE70"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DE7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560" w:type="dxa"/>
            <w:vMerge w:val="restart"/>
            <w:shd w:val="clear" w:color="auto" w:fill="EAC67E"/>
          </w:tcPr>
          <w:p w14:paraId="6B9ADE72" w14:textId="77777777" w:rsidR="00CC0AD4" w:rsidRPr="00C7353C" w:rsidRDefault="00CC0AD4" w:rsidP="00CC0AD4">
            <w:pPr>
              <w:spacing w:line="276" w:lineRule="auto"/>
              <w:jc w:val="center"/>
              <w:rPr>
                <w:rFonts w:ascii="Arial" w:hAnsi="Arial" w:cs="Arial"/>
                <w:b/>
                <w:sz w:val="20"/>
                <w:szCs w:val="20"/>
              </w:rPr>
            </w:pPr>
          </w:p>
          <w:p w14:paraId="6B9ADE7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417" w:type="dxa"/>
            <w:vMerge w:val="restart"/>
            <w:shd w:val="clear" w:color="auto" w:fill="EAC67E"/>
          </w:tcPr>
          <w:p w14:paraId="6B9ADE7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DE75"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DE80" w14:textId="77777777" w:rsidTr="00CC0AD4">
        <w:trPr>
          <w:trHeight w:val="315"/>
        </w:trPr>
        <w:tc>
          <w:tcPr>
            <w:tcW w:w="3828" w:type="dxa"/>
            <w:vMerge/>
            <w:shd w:val="clear" w:color="auto" w:fill="EAC67E"/>
          </w:tcPr>
          <w:p w14:paraId="6B9ADE77"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DE78"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DE79"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DE7A"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DE7B" w14:textId="77777777" w:rsidR="00CC0AD4" w:rsidRPr="00C7353C" w:rsidRDefault="00CC0AD4" w:rsidP="00CC0AD4">
            <w:pPr>
              <w:spacing w:line="276" w:lineRule="auto"/>
              <w:jc w:val="center"/>
              <w:rPr>
                <w:rFonts w:ascii="Arial" w:hAnsi="Arial" w:cs="Arial"/>
                <w:b/>
                <w:sz w:val="20"/>
                <w:szCs w:val="20"/>
              </w:rPr>
            </w:pPr>
          </w:p>
        </w:tc>
        <w:tc>
          <w:tcPr>
            <w:tcW w:w="1560" w:type="dxa"/>
            <w:vMerge/>
            <w:shd w:val="clear" w:color="auto" w:fill="EAC67E"/>
          </w:tcPr>
          <w:p w14:paraId="6B9ADE7C"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DE7D"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DE7E"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EAC67E"/>
          </w:tcPr>
          <w:p w14:paraId="6B9ADE7F"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C7353C" w14:paraId="6B9ADEA0" w14:textId="77777777" w:rsidTr="00CC0AD4">
        <w:tc>
          <w:tcPr>
            <w:tcW w:w="3828" w:type="dxa"/>
            <w:shd w:val="clear" w:color="auto" w:fill="FFFFFF" w:themeFill="background1"/>
          </w:tcPr>
          <w:p w14:paraId="6B9ADE81" w14:textId="77777777" w:rsidR="00CC0AD4" w:rsidRPr="00152994" w:rsidRDefault="00CC0AD4" w:rsidP="00726B28">
            <w:pPr>
              <w:pStyle w:val="Prrafodelista"/>
              <w:numPr>
                <w:ilvl w:val="0"/>
                <w:numId w:val="128"/>
              </w:numPr>
              <w:autoSpaceDE w:val="0"/>
              <w:autoSpaceDN w:val="0"/>
              <w:adjustRightInd w:val="0"/>
              <w:ind w:left="175" w:hanging="175"/>
              <w:contextualSpacing/>
              <w:jc w:val="both"/>
              <w:rPr>
                <w:rFonts w:ascii="Arial" w:hAnsi="Arial" w:cs="Arial"/>
                <w:sz w:val="20"/>
                <w:szCs w:val="20"/>
              </w:rPr>
            </w:pPr>
            <w:r w:rsidRPr="00152994">
              <w:rPr>
                <w:rFonts w:ascii="Arial" w:hAnsi="Arial" w:cs="Arial"/>
                <w:sz w:val="20"/>
                <w:szCs w:val="20"/>
              </w:rPr>
              <w:t>Produce textos escritos en inglés en torno a un tema con coherencia, cohesión y fluidez de acuerdo con su nivel. Los organiza estableciendo relaciones lógicas (adición, contraste, secuencia, semejanza-diferencia y causa) y ampliando información de forma pertinente con vocabulario apropiado.</w:t>
            </w:r>
          </w:p>
          <w:p w14:paraId="6B9ADE82" w14:textId="77777777" w:rsidR="00CC0AD4" w:rsidRPr="00152994" w:rsidRDefault="00CC0AD4" w:rsidP="00726B28">
            <w:pPr>
              <w:pStyle w:val="Prrafodelista"/>
              <w:numPr>
                <w:ilvl w:val="0"/>
                <w:numId w:val="128"/>
              </w:numPr>
              <w:autoSpaceDE w:val="0"/>
              <w:autoSpaceDN w:val="0"/>
              <w:adjustRightInd w:val="0"/>
              <w:ind w:left="175" w:hanging="175"/>
              <w:contextualSpacing/>
              <w:jc w:val="both"/>
              <w:rPr>
                <w:rFonts w:ascii="Arial" w:hAnsi="Arial" w:cs="Arial"/>
                <w:color w:val="000000"/>
                <w:sz w:val="20"/>
                <w:szCs w:val="20"/>
              </w:rPr>
            </w:pPr>
            <w:r w:rsidRPr="00152994">
              <w:rPr>
                <w:rFonts w:ascii="Arial" w:hAnsi="Arial" w:cs="Arial"/>
                <w:sz w:val="20"/>
                <w:szCs w:val="20"/>
              </w:rPr>
              <w:t>Evalúa su texto en inglés para mejorarlo considerando aspectos gramaticales y ortográficos, y las características de tipos textuales y géneros discursivos,</w:t>
            </w:r>
            <w:r>
              <w:rPr>
                <w:rFonts w:ascii="Arial" w:hAnsi="Arial" w:cs="Arial"/>
                <w:sz w:val="20"/>
                <w:szCs w:val="20"/>
              </w:rPr>
              <w:t xml:space="preserve"> así como otras convenciones.</w:t>
            </w:r>
          </w:p>
        </w:tc>
        <w:tc>
          <w:tcPr>
            <w:tcW w:w="1417" w:type="dxa"/>
            <w:shd w:val="clear" w:color="auto" w:fill="FFFFFF" w:themeFill="background1"/>
            <w:vAlign w:val="center"/>
          </w:tcPr>
          <w:p w14:paraId="6B9ADE83"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Foto de su producción de texto informativo</w:t>
            </w:r>
          </w:p>
        </w:tc>
        <w:tc>
          <w:tcPr>
            <w:tcW w:w="2552" w:type="dxa"/>
            <w:shd w:val="clear" w:color="auto" w:fill="FFFFFF" w:themeFill="background1"/>
            <w:vAlign w:val="center"/>
          </w:tcPr>
          <w:p w14:paraId="6B9ADE84"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estudiante produce un texto informativo para informar sobre que es el covid 19 características y consecuencias de la enfermedad</w:t>
            </w:r>
          </w:p>
        </w:tc>
        <w:tc>
          <w:tcPr>
            <w:tcW w:w="1984" w:type="dxa"/>
            <w:shd w:val="clear" w:color="auto" w:fill="FFFFFF" w:themeFill="background1"/>
            <w:vAlign w:val="center"/>
          </w:tcPr>
          <w:p w14:paraId="6B9ADE85"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DE86"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Hojas de papel</w:t>
            </w:r>
          </w:p>
          <w:p w14:paraId="6B9ADE87"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Lápiz</w:t>
            </w:r>
          </w:p>
          <w:p w14:paraId="6B9ADE88"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DE89"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DE8A"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DE8B"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Lista de cotejo</w:t>
            </w:r>
          </w:p>
          <w:p w14:paraId="6B9ADE8C"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DE8D"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w:t>
            </w:r>
          </w:p>
        </w:tc>
        <w:tc>
          <w:tcPr>
            <w:tcW w:w="1560" w:type="dxa"/>
            <w:shd w:val="clear" w:color="auto" w:fill="FFFFFF" w:themeFill="background1"/>
          </w:tcPr>
          <w:p w14:paraId="6B9ADE8E" w14:textId="77777777" w:rsidR="00CC0AD4" w:rsidRPr="00EF06F4" w:rsidRDefault="00CC0AD4" w:rsidP="00CC0AD4">
            <w:pPr>
              <w:spacing w:line="276" w:lineRule="auto"/>
              <w:jc w:val="both"/>
              <w:rPr>
                <w:rFonts w:ascii="Arial" w:hAnsi="Arial" w:cs="Arial"/>
                <w:b/>
                <w:color w:val="000000"/>
                <w:sz w:val="20"/>
                <w:szCs w:val="20"/>
              </w:rPr>
            </w:pPr>
          </w:p>
          <w:p w14:paraId="6B9ADE8F" w14:textId="77777777" w:rsidR="00CC0AD4" w:rsidRPr="00EF06F4" w:rsidRDefault="00CC0AD4" w:rsidP="00CC0AD4">
            <w:pPr>
              <w:spacing w:line="276" w:lineRule="auto"/>
              <w:jc w:val="both"/>
              <w:rPr>
                <w:rFonts w:ascii="Arial" w:hAnsi="Arial" w:cs="Arial"/>
                <w:b/>
                <w:color w:val="000000"/>
                <w:sz w:val="20"/>
                <w:szCs w:val="20"/>
              </w:rPr>
            </w:pPr>
          </w:p>
          <w:p w14:paraId="6B9ADE90" w14:textId="77777777" w:rsidR="00CC0AD4" w:rsidRPr="00EF06F4" w:rsidRDefault="00CC0AD4" w:rsidP="00CC0AD4">
            <w:pPr>
              <w:spacing w:line="276" w:lineRule="auto"/>
              <w:jc w:val="both"/>
              <w:rPr>
                <w:rFonts w:ascii="Arial" w:hAnsi="Arial" w:cs="Arial"/>
                <w:b/>
                <w:color w:val="000000"/>
                <w:sz w:val="20"/>
                <w:szCs w:val="20"/>
              </w:rPr>
            </w:pPr>
          </w:p>
          <w:p w14:paraId="6B9ADE91" w14:textId="77777777" w:rsidR="00CC0AD4" w:rsidRPr="00EF06F4" w:rsidRDefault="00CC0AD4" w:rsidP="00CC0AD4">
            <w:pPr>
              <w:spacing w:line="276" w:lineRule="auto"/>
              <w:jc w:val="both"/>
              <w:rPr>
                <w:rFonts w:ascii="Arial" w:hAnsi="Arial" w:cs="Arial"/>
                <w:b/>
                <w:color w:val="000000"/>
                <w:sz w:val="20"/>
                <w:szCs w:val="20"/>
              </w:rPr>
            </w:pPr>
          </w:p>
          <w:p w14:paraId="6B9ADE92" w14:textId="77777777" w:rsidR="00CC0AD4" w:rsidRPr="00EF06F4" w:rsidRDefault="00CC0AD4" w:rsidP="00CC0AD4">
            <w:pPr>
              <w:spacing w:line="276" w:lineRule="auto"/>
              <w:jc w:val="both"/>
              <w:rPr>
                <w:rFonts w:ascii="Arial" w:hAnsi="Arial" w:cs="Arial"/>
                <w:b/>
                <w:color w:val="000000"/>
                <w:sz w:val="20"/>
                <w:szCs w:val="20"/>
              </w:rPr>
            </w:pPr>
          </w:p>
          <w:p w14:paraId="6B9ADE93"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Producción de textos auténticos</w:t>
            </w:r>
          </w:p>
        </w:tc>
        <w:tc>
          <w:tcPr>
            <w:tcW w:w="1417" w:type="dxa"/>
            <w:shd w:val="clear" w:color="auto" w:fill="FFFFFF" w:themeFill="background1"/>
          </w:tcPr>
          <w:p w14:paraId="6B9ADE94" w14:textId="77777777" w:rsidR="00CC0AD4" w:rsidRPr="00EF06F4" w:rsidRDefault="00CC0AD4" w:rsidP="00CC0AD4">
            <w:pPr>
              <w:spacing w:line="276" w:lineRule="auto"/>
              <w:jc w:val="both"/>
              <w:rPr>
                <w:rFonts w:ascii="Arial" w:hAnsi="Arial" w:cs="Arial"/>
                <w:b/>
                <w:color w:val="000000"/>
                <w:sz w:val="20"/>
                <w:szCs w:val="20"/>
              </w:rPr>
            </w:pPr>
          </w:p>
          <w:p w14:paraId="6B9ADE95" w14:textId="77777777" w:rsidR="00CC0AD4" w:rsidRPr="00EF06F4" w:rsidRDefault="00CC0AD4" w:rsidP="00CC0AD4">
            <w:pPr>
              <w:spacing w:line="276" w:lineRule="auto"/>
              <w:jc w:val="both"/>
              <w:rPr>
                <w:rFonts w:ascii="Arial" w:hAnsi="Arial" w:cs="Arial"/>
                <w:b/>
                <w:color w:val="000000"/>
                <w:sz w:val="20"/>
                <w:szCs w:val="20"/>
              </w:rPr>
            </w:pPr>
          </w:p>
          <w:p w14:paraId="6B9ADE96" w14:textId="77777777" w:rsidR="00CC0AD4" w:rsidRPr="00C7353C"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Elabora un texto informativo precisando la información y la estructura</w:t>
            </w:r>
          </w:p>
        </w:tc>
        <w:tc>
          <w:tcPr>
            <w:tcW w:w="851" w:type="dxa"/>
            <w:shd w:val="clear" w:color="auto" w:fill="FFFFFF" w:themeFill="background1"/>
          </w:tcPr>
          <w:p w14:paraId="6B9ADE97" w14:textId="77777777" w:rsidR="00CC0AD4" w:rsidRPr="00EF06F4" w:rsidRDefault="00CC0AD4" w:rsidP="00CC0AD4">
            <w:pPr>
              <w:spacing w:line="276" w:lineRule="auto"/>
              <w:jc w:val="both"/>
              <w:rPr>
                <w:rFonts w:ascii="Arial" w:hAnsi="Arial" w:cs="Arial"/>
                <w:b/>
                <w:color w:val="000000"/>
                <w:sz w:val="20"/>
                <w:szCs w:val="20"/>
              </w:rPr>
            </w:pPr>
          </w:p>
          <w:p w14:paraId="6B9ADE98" w14:textId="77777777" w:rsidR="00CC0AD4" w:rsidRPr="00EF06F4" w:rsidRDefault="00CC0AD4" w:rsidP="00CC0AD4">
            <w:pPr>
              <w:spacing w:line="276" w:lineRule="auto"/>
              <w:jc w:val="both"/>
              <w:rPr>
                <w:rFonts w:ascii="Arial" w:hAnsi="Arial" w:cs="Arial"/>
                <w:b/>
                <w:color w:val="000000"/>
                <w:sz w:val="20"/>
                <w:szCs w:val="20"/>
              </w:rPr>
            </w:pPr>
          </w:p>
          <w:p w14:paraId="6B9ADE99" w14:textId="77777777" w:rsidR="00CC0AD4" w:rsidRPr="00EF06F4" w:rsidRDefault="00CC0AD4" w:rsidP="00CC0AD4">
            <w:pPr>
              <w:spacing w:line="276" w:lineRule="auto"/>
              <w:jc w:val="both"/>
              <w:rPr>
                <w:rFonts w:ascii="Arial" w:hAnsi="Arial" w:cs="Arial"/>
                <w:b/>
                <w:color w:val="000000"/>
                <w:sz w:val="20"/>
                <w:szCs w:val="20"/>
              </w:rPr>
            </w:pPr>
          </w:p>
          <w:p w14:paraId="6B9ADE9A" w14:textId="77777777" w:rsidR="00CC0AD4" w:rsidRPr="00C7353C"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x</w:t>
            </w:r>
          </w:p>
        </w:tc>
        <w:tc>
          <w:tcPr>
            <w:tcW w:w="850" w:type="dxa"/>
            <w:shd w:val="clear" w:color="auto" w:fill="FFFFFF" w:themeFill="background1"/>
          </w:tcPr>
          <w:p w14:paraId="6B9ADE9B" w14:textId="77777777" w:rsidR="00CC0AD4" w:rsidRPr="00EF06F4" w:rsidRDefault="00CC0AD4" w:rsidP="00CC0AD4">
            <w:pPr>
              <w:spacing w:line="276" w:lineRule="auto"/>
              <w:jc w:val="both"/>
              <w:rPr>
                <w:rFonts w:ascii="Arial" w:hAnsi="Arial" w:cs="Arial"/>
                <w:b/>
                <w:color w:val="000000"/>
                <w:sz w:val="20"/>
                <w:szCs w:val="20"/>
              </w:rPr>
            </w:pPr>
          </w:p>
          <w:p w14:paraId="6B9ADE9C" w14:textId="77777777" w:rsidR="00CC0AD4" w:rsidRPr="00EF06F4" w:rsidRDefault="00CC0AD4" w:rsidP="00CC0AD4">
            <w:pPr>
              <w:spacing w:line="276" w:lineRule="auto"/>
              <w:jc w:val="both"/>
              <w:rPr>
                <w:rFonts w:ascii="Arial" w:hAnsi="Arial" w:cs="Arial"/>
                <w:b/>
                <w:color w:val="000000"/>
                <w:sz w:val="20"/>
                <w:szCs w:val="20"/>
              </w:rPr>
            </w:pPr>
          </w:p>
          <w:p w14:paraId="6B9ADE9D" w14:textId="77777777" w:rsidR="00CC0AD4" w:rsidRPr="00EF06F4" w:rsidRDefault="00CC0AD4" w:rsidP="00CC0AD4">
            <w:pPr>
              <w:spacing w:line="276" w:lineRule="auto"/>
              <w:jc w:val="both"/>
              <w:rPr>
                <w:rFonts w:ascii="Arial" w:hAnsi="Arial" w:cs="Arial"/>
                <w:b/>
                <w:color w:val="000000"/>
                <w:sz w:val="20"/>
                <w:szCs w:val="20"/>
              </w:rPr>
            </w:pPr>
          </w:p>
          <w:p w14:paraId="6B9ADE9E" w14:textId="77777777" w:rsidR="00CC0AD4" w:rsidRPr="00EF06F4" w:rsidRDefault="00CC0AD4" w:rsidP="00CC0AD4">
            <w:pPr>
              <w:spacing w:line="276" w:lineRule="auto"/>
              <w:jc w:val="both"/>
              <w:rPr>
                <w:rFonts w:ascii="Arial" w:hAnsi="Arial" w:cs="Arial"/>
                <w:b/>
                <w:color w:val="000000"/>
                <w:sz w:val="20"/>
                <w:szCs w:val="20"/>
              </w:rPr>
            </w:pPr>
          </w:p>
          <w:p w14:paraId="6B9ADE9F" w14:textId="77777777" w:rsidR="00CC0AD4" w:rsidRPr="00C7353C"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x</w:t>
            </w:r>
          </w:p>
        </w:tc>
      </w:tr>
    </w:tbl>
    <w:p w14:paraId="6B9ADEA1" w14:textId="77777777" w:rsidR="00CC0AD4" w:rsidRDefault="00CC0AD4" w:rsidP="00CC0AD4">
      <w:pPr>
        <w:jc w:val="both"/>
        <w:rPr>
          <w:rFonts w:ascii="Arial" w:hAnsi="Arial" w:cs="Arial"/>
          <w:sz w:val="20"/>
          <w:szCs w:val="20"/>
        </w:rPr>
      </w:pPr>
    </w:p>
    <w:p w14:paraId="6B9ADEA2" w14:textId="77777777" w:rsidR="00CC0AD4" w:rsidRDefault="00CC0AD4" w:rsidP="00CC0AD4">
      <w:pPr>
        <w:jc w:val="both"/>
        <w:rPr>
          <w:rFonts w:ascii="Arial" w:hAnsi="Arial" w:cs="Arial"/>
          <w:sz w:val="20"/>
          <w:szCs w:val="20"/>
        </w:rPr>
      </w:pPr>
    </w:p>
    <w:p w14:paraId="6B9ADEA3" w14:textId="77777777" w:rsidR="00CC0AD4" w:rsidRDefault="00CC0AD4" w:rsidP="00CC0AD4">
      <w:pPr>
        <w:jc w:val="both"/>
        <w:rPr>
          <w:rFonts w:ascii="Arial" w:hAnsi="Arial" w:cs="Arial"/>
          <w:sz w:val="20"/>
          <w:szCs w:val="20"/>
        </w:rPr>
      </w:pPr>
    </w:p>
    <w:p w14:paraId="6B9ADEA4" w14:textId="77777777" w:rsidR="00CC0AD4" w:rsidRDefault="00CC0AD4" w:rsidP="00CC0AD4">
      <w:pPr>
        <w:jc w:val="both"/>
        <w:rPr>
          <w:rFonts w:ascii="Arial" w:hAnsi="Arial" w:cs="Arial"/>
          <w:sz w:val="20"/>
          <w:szCs w:val="20"/>
        </w:rPr>
      </w:pPr>
    </w:p>
    <w:p w14:paraId="6B9ADEA5"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EAA" w14:textId="77777777" w:rsidTr="00CC0AD4">
        <w:tc>
          <w:tcPr>
            <w:tcW w:w="3828" w:type="dxa"/>
            <w:shd w:val="clear" w:color="auto" w:fill="EAC67E"/>
          </w:tcPr>
          <w:p w14:paraId="6B9ADEA6" w14:textId="77777777" w:rsidR="00CC0AD4" w:rsidRDefault="00CC0AD4" w:rsidP="00CC0AD4">
            <w:pPr>
              <w:spacing w:line="276" w:lineRule="auto"/>
              <w:jc w:val="center"/>
              <w:rPr>
                <w:rFonts w:ascii="Arial" w:hAnsi="Arial" w:cs="Arial"/>
                <w:b/>
                <w:color w:val="000000"/>
                <w:sz w:val="20"/>
                <w:szCs w:val="20"/>
              </w:rPr>
            </w:pPr>
          </w:p>
          <w:p w14:paraId="6B9ADEA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7</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DEA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DEA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EB0" w14:textId="77777777" w:rsidTr="00CC0AD4">
        <w:tc>
          <w:tcPr>
            <w:tcW w:w="3828" w:type="dxa"/>
            <w:shd w:val="clear" w:color="auto" w:fill="EAC67E"/>
          </w:tcPr>
          <w:p w14:paraId="6B9ADEAB" w14:textId="77777777" w:rsidR="00CC0AD4" w:rsidRPr="00516992" w:rsidRDefault="00CC0AD4" w:rsidP="00CC0AD4">
            <w:pPr>
              <w:spacing w:line="276" w:lineRule="auto"/>
              <w:jc w:val="center"/>
              <w:rPr>
                <w:rFonts w:ascii="Arial" w:hAnsi="Arial" w:cs="Arial"/>
                <w:b/>
                <w:color w:val="000000"/>
                <w:sz w:val="20"/>
                <w:szCs w:val="20"/>
              </w:rPr>
            </w:pPr>
          </w:p>
          <w:p w14:paraId="6B9ADEA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EA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EA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EA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riesgos y manejo de conflictos</w:t>
            </w:r>
          </w:p>
        </w:tc>
      </w:tr>
      <w:tr w:rsidR="00CC0AD4" w:rsidRPr="00516992" w14:paraId="6B9ADEB5" w14:textId="77777777" w:rsidTr="00CC0AD4">
        <w:trPr>
          <w:trHeight w:val="295"/>
        </w:trPr>
        <w:tc>
          <w:tcPr>
            <w:tcW w:w="3828" w:type="dxa"/>
            <w:shd w:val="clear" w:color="auto" w:fill="EAC67E"/>
          </w:tcPr>
          <w:p w14:paraId="6B9ADEB1" w14:textId="77777777" w:rsidR="00CC0AD4" w:rsidRDefault="00CC0AD4" w:rsidP="00CC0AD4">
            <w:pPr>
              <w:spacing w:line="276" w:lineRule="auto"/>
              <w:jc w:val="center"/>
              <w:rPr>
                <w:rFonts w:ascii="Arial" w:hAnsi="Arial" w:cs="Arial"/>
                <w:b/>
                <w:sz w:val="20"/>
                <w:szCs w:val="20"/>
              </w:rPr>
            </w:pPr>
          </w:p>
          <w:p w14:paraId="6B9ADEB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EB3"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Planifica para elaborar un artículo poniendo énfasis en título análisis y conclusiones</w:t>
            </w:r>
          </w:p>
        </w:tc>
        <w:tc>
          <w:tcPr>
            <w:tcW w:w="6095" w:type="dxa"/>
            <w:gridSpan w:val="5"/>
          </w:tcPr>
          <w:p w14:paraId="6B9ADEB4" w14:textId="77777777" w:rsidR="00CC0AD4" w:rsidRPr="00516992" w:rsidRDefault="00CC0AD4" w:rsidP="00CC0AD4">
            <w:pPr>
              <w:spacing w:line="276" w:lineRule="auto"/>
              <w:rPr>
                <w:rFonts w:ascii="Arial" w:hAnsi="Arial" w:cs="Arial"/>
                <w:b/>
                <w:color w:val="000000"/>
                <w:sz w:val="20"/>
                <w:szCs w:val="20"/>
              </w:rPr>
            </w:pPr>
            <w:r w:rsidRPr="00EF06F4">
              <w:rPr>
                <w:rFonts w:ascii="Arial" w:hAnsi="Arial" w:cs="Arial"/>
                <w:b/>
                <w:color w:val="000000"/>
                <w:sz w:val="20"/>
                <w:szCs w:val="20"/>
              </w:rPr>
              <w:t>Usa estrategias para exponer su artículo con diversos interlocutores</w:t>
            </w:r>
          </w:p>
        </w:tc>
      </w:tr>
      <w:tr w:rsidR="00CC0AD4" w:rsidRPr="00516992" w14:paraId="6B9ADEB9" w14:textId="77777777" w:rsidTr="00CC0AD4">
        <w:tc>
          <w:tcPr>
            <w:tcW w:w="3828" w:type="dxa"/>
            <w:shd w:val="clear" w:color="auto" w:fill="EAC67E"/>
          </w:tcPr>
          <w:p w14:paraId="6B9ADEB6" w14:textId="77777777" w:rsidR="00CC0AD4" w:rsidRPr="00B12388" w:rsidRDefault="00CC0AD4" w:rsidP="00CC0AD4">
            <w:pPr>
              <w:spacing w:line="276" w:lineRule="auto"/>
              <w:jc w:val="center"/>
              <w:rPr>
                <w:rFonts w:ascii="Arial" w:hAnsi="Arial" w:cs="Arial"/>
                <w:b/>
                <w:sz w:val="20"/>
                <w:szCs w:val="20"/>
              </w:rPr>
            </w:pPr>
          </w:p>
          <w:p w14:paraId="6B9ADEB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DEB8"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516992" w14:paraId="6B9ADEBD" w14:textId="77777777" w:rsidTr="00CC0AD4">
        <w:tc>
          <w:tcPr>
            <w:tcW w:w="3828" w:type="dxa"/>
            <w:shd w:val="clear" w:color="auto" w:fill="EAC67E"/>
          </w:tcPr>
          <w:p w14:paraId="6B9ADEBA" w14:textId="77777777" w:rsidR="00CC0AD4" w:rsidRPr="00B12388" w:rsidRDefault="00CC0AD4" w:rsidP="00CC0AD4">
            <w:pPr>
              <w:spacing w:line="276" w:lineRule="auto"/>
              <w:jc w:val="center"/>
              <w:rPr>
                <w:rFonts w:ascii="Arial" w:hAnsi="Arial" w:cs="Arial"/>
                <w:b/>
                <w:sz w:val="20"/>
                <w:szCs w:val="20"/>
              </w:rPr>
            </w:pPr>
          </w:p>
          <w:p w14:paraId="6B9ADEB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EBC" w14:textId="77777777" w:rsidR="00CC0AD4" w:rsidRPr="00D65CBF"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D65CBF">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p>
        </w:tc>
      </w:tr>
      <w:tr w:rsidR="00CC0AD4" w:rsidRPr="00516992" w14:paraId="6B9ADEC4" w14:textId="77777777" w:rsidTr="00CC0AD4">
        <w:tc>
          <w:tcPr>
            <w:tcW w:w="3828" w:type="dxa"/>
            <w:shd w:val="clear" w:color="auto" w:fill="EAC67E"/>
          </w:tcPr>
          <w:p w14:paraId="6B9ADEBE" w14:textId="77777777" w:rsidR="00CC0AD4" w:rsidRPr="00B12388" w:rsidRDefault="00CC0AD4" w:rsidP="00CC0AD4">
            <w:pPr>
              <w:spacing w:line="276" w:lineRule="auto"/>
              <w:jc w:val="center"/>
              <w:rPr>
                <w:rFonts w:ascii="Arial" w:hAnsi="Arial" w:cs="Arial"/>
                <w:b/>
                <w:sz w:val="20"/>
                <w:szCs w:val="20"/>
              </w:rPr>
            </w:pPr>
          </w:p>
          <w:p w14:paraId="6B9ADEB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EC0"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DEC1"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DEC2"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DEC3" w14:textId="77777777" w:rsidR="00CC0AD4" w:rsidRPr="00EA4497"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tc>
      </w:tr>
      <w:tr w:rsidR="00CC0AD4" w:rsidRPr="00516992" w14:paraId="6B9ADED4" w14:textId="77777777" w:rsidTr="00CC0AD4">
        <w:trPr>
          <w:trHeight w:val="225"/>
        </w:trPr>
        <w:tc>
          <w:tcPr>
            <w:tcW w:w="3828" w:type="dxa"/>
            <w:vMerge w:val="restart"/>
            <w:shd w:val="clear" w:color="auto" w:fill="EAC67E"/>
          </w:tcPr>
          <w:p w14:paraId="6B9ADEC5" w14:textId="77777777" w:rsidR="00CC0AD4" w:rsidRPr="00B12388" w:rsidRDefault="00CC0AD4" w:rsidP="00CC0AD4">
            <w:pPr>
              <w:spacing w:line="276" w:lineRule="auto"/>
              <w:jc w:val="center"/>
              <w:rPr>
                <w:rFonts w:ascii="Arial" w:hAnsi="Arial" w:cs="Arial"/>
                <w:b/>
                <w:sz w:val="20"/>
                <w:szCs w:val="20"/>
              </w:rPr>
            </w:pPr>
          </w:p>
          <w:p w14:paraId="6B9ADEC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DEC7" w14:textId="77777777" w:rsidR="00CC0AD4" w:rsidRPr="00061FA3" w:rsidRDefault="00CC0AD4" w:rsidP="00CC0AD4">
            <w:pPr>
              <w:spacing w:line="276" w:lineRule="auto"/>
              <w:jc w:val="center"/>
              <w:rPr>
                <w:rFonts w:ascii="Arial" w:hAnsi="Arial" w:cs="Arial"/>
                <w:b/>
                <w:sz w:val="20"/>
                <w:szCs w:val="20"/>
              </w:rPr>
            </w:pPr>
          </w:p>
          <w:p w14:paraId="6B9ADEC8"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DEC9" w14:textId="77777777" w:rsidR="00CC0AD4" w:rsidRPr="00061FA3" w:rsidRDefault="00CC0AD4" w:rsidP="00CC0AD4">
            <w:pPr>
              <w:spacing w:line="276" w:lineRule="auto"/>
              <w:jc w:val="center"/>
              <w:rPr>
                <w:rFonts w:ascii="Arial" w:hAnsi="Arial" w:cs="Arial"/>
                <w:b/>
                <w:sz w:val="20"/>
                <w:szCs w:val="20"/>
              </w:rPr>
            </w:pPr>
          </w:p>
          <w:p w14:paraId="6B9ADECA"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DECB" w14:textId="77777777" w:rsidR="00CC0AD4" w:rsidRPr="00061FA3" w:rsidRDefault="00CC0AD4" w:rsidP="00CC0AD4">
            <w:pPr>
              <w:spacing w:line="276" w:lineRule="auto"/>
              <w:jc w:val="center"/>
              <w:rPr>
                <w:rFonts w:ascii="Arial" w:hAnsi="Arial" w:cs="Arial"/>
                <w:b/>
                <w:sz w:val="20"/>
                <w:szCs w:val="20"/>
              </w:rPr>
            </w:pPr>
          </w:p>
          <w:p w14:paraId="6B9ADECC"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DECD" w14:textId="77777777" w:rsidR="00CC0AD4" w:rsidRPr="00B12388" w:rsidRDefault="00CC0AD4" w:rsidP="00CC0AD4">
            <w:pPr>
              <w:spacing w:line="276" w:lineRule="auto"/>
              <w:jc w:val="center"/>
              <w:rPr>
                <w:rFonts w:ascii="Arial" w:hAnsi="Arial" w:cs="Arial"/>
                <w:b/>
                <w:sz w:val="20"/>
                <w:szCs w:val="20"/>
              </w:rPr>
            </w:pPr>
          </w:p>
          <w:p w14:paraId="6B9ADEC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EC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DED0" w14:textId="77777777" w:rsidR="00CC0AD4" w:rsidRPr="00516992" w:rsidRDefault="00CC0AD4" w:rsidP="00CC0AD4">
            <w:pPr>
              <w:spacing w:line="276" w:lineRule="auto"/>
              <w:jc w:val="center"/>
              <w:rPr>
                <w:rFonts w:ascii="Arial" w:hAnsi="Arial" w:cs="Arial"/>
                <w:b/>
                <w:sz w:val="20"/>
                <w:szCs w:val="20"/>
              </w:rPr>
            </w:pPr>
          </w:p>
          <w:p w14:paraId="6B9ADED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DED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DED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EDE" w14:textId="77777777" w:rsidTr="00CC0AD4">
        <w:trPr>
          <w:trHeight w:val="315"/>
        </w:trPr>
        <w:tc>
          <w:tcPr>
            <w:tcW w:w="3828" w:type="dxa"/>
            <w:vMerge/>
            <w:shd w:val="clear" w:color="auto" w:fill="EAC67E"/>
          </w:tcPr>
          <w:p w14:paraId="6B9ADED5"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DED6"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DED7"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DED8"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DED9"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DEDA"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DEDB"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DEDC"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Agosto</w:t>
            </w:r>
          </w:p>
        </w:tc>
        <w:tc>
          <w:tcPr>
            <w:tcW w:w="850" w:type="dxa"/>
            <w:shd w:val="clear" w:color="auto" w:fill="EAC67E"/>
          </w:tcPr>
          <w:p w14:paraId="6B9ADED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900FD3" w14:paraId="6B9ADEF0" w14:textId="77777777" w:rsidTr="00CC0AD4">
        <w:tc>
          <w:tcPr>
            <w:tcW w:w="3828" w:type="dxa"/>
            <w:shd w:val="clear" w:color="auto" w:fill="FFFFFF" w:themeFill="background1"/>
          </w:tcPr>
          <w:p w14:paraId="6B9ADEDF" w14:textId="77777777" w:rsidR="00CC0AD4" w:rsidRPr="00061FA3" w:rsidRDefault="00CC0AD4" w:rsidP="00CC0AD4">
            <w:pPr>
              <w:autoSpaceDE w:val="0"/>
              <w:autoSpaceDN w:val="0"/>
              <w:adjustRightInd w:val="0"/>
              <w:jc w:val="both"/>
              <w:rPr>
                <w:rFonts w:ascii="Arial" w:hAnsi="Arial" w:cs="Arial"/>
                <w:color w:val="000000"/>
                <w:sz w:val="20"/>
                <w:szCs w:val="20"/>
              </w:rPr>
            </w:pPr>
            <w:r w:rsidRPr="00061FA3">
              <w:rPr>
                <w:rFonts w:ascii="Arial" w:hAnsi="Arial" w:cs="Arial"/>
                <w:sz w:val="20"/>
                <w:szCs w:val="20"/>
              </w:rPr>
              <w:t>Recupera información explícita y relevante de una noticia, usa vocabulario cotidiano y pertinente. Reconoce el propósito comunicativo apoyándose en el contexto. Integra la información cuando es dicha en distintos momentos.</w:t>
            </w:r>
          </w:p>
        </w:tc>
        <w:tc>
          <w:tcPr>
            <w:tcW w:w="1417" w:type="dxa"/>
            <w:shd w:val="clear" w:color="auto" w:fill="FFFFFF" w:themeFill="background1"/>
            <w:vAlign w:val="center"/>
          </w:tcPr>
          <w:p w14:paraId="6B9ADEE0"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Video de la exposición </w:t>
            </w:r>
          </w:p>
          <w:p w14:paraId="6B9ADEE1"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Artículo periodístico</w:t>
            </w:r>
          </w:p>
        </w:tc>
        <w:tc>
          <w:tcPr>
            <w:tcW w:w="2552" w:type="dxa"/>
            <w:shd w:val="clear" w:color="auto" w:fill="FFFFFF" w:themeFill="background1"/>
            <w:vAlign w:val="center"/>
          </w:tcPr>
          <w:p w14:paraId="6B9ADEE2"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Los estudiantes elaborarán un artículo cuyo tema será:</w:t>
            </w:r>
          </w:p>
          <w:p w14:paraId="6B9ADEE3"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El COVID - 19 en el Perú. El artículo tendrá un título, análisis y conclusiones</w:t>
            </w:r>
          </w:p>
        </w:tc>
        <w:tc>
          <w:tcPr>
            <w:tcW w:w="1984" w:type="dxa"/>
            <w:shd w:val="clear" w:color="auto" w:fill="FFFFFF" w:themeFill="background1"/>
            <w:vAlign w:val="center"/>
          </w:tcPr>
          <w:p w14:paraId="6B9ADEE4"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p>
          <w:p w14:paraId="6B9ADEE5"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Vídeos de YouTube</w:t>
            </w:r>
          </w:p>
          <w:p w14:paraId="6B9ADEE6"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DEE7"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DEE8"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DEE9"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 de evidencias</w:t>
            </w:r>
          </w:p>
        </w:tc>
        <w:tc>
          <w:tcPr>
            <w:tcW w:w="1418" w:type="dxa"/>
            <w:shd w:val="clear" w:color="auto" w:fill="FFFFFF" w:themeFill="background1"/>
          </w:tcPr>
          <w:p w14:paraId="6B9ADEEA" w14:textId="77777777" w:rsidR="00CC0AD4" w:rsidRPr="00EF06F4" w:rsidRDefault="00CC0AD4" w:rsidP="00CC0AD4">
            <w:pPr>
              <w:spacing w:line="276" w:lineRule="auto"/>
              <w:jc w:val="both"/>
              <w:rPr>
                <w:rFonts w:ascii="Arial" w:hAnsi="Arial" w:cs="Arial"/>
                <w:b/>
                <w:color w:val="000000"/>
                <w:sz w:val="20"/>
                <w:szCs w:val="20"/>
              </w:rPr>
            </w:pPr>
          </w:p>
          <w:p w14:paraId="6B9ADEEB" w14:textId="77777777" w:rsidR="00CC0AD4" w:rsidRPr="00EF06F4" w:rsidRDefault="00CC0AD4" w:rsidP="00CC0AD4">
            <w:pPr>
              <w:spacing w:line="276" w:lineRule="auto"/>
              <w:jc w:val="both"/>
              <w:rPr>
                <w:rFonts w:ascii="Arial" w:hAnsi="Arial" w:cs="Arial"/>
                <w:b/>
                <w:color w:val="000000"/>
                <w:sz w:val="20"/>
                <w:szCs w:val="20"/>
              </w:rPr>
            </w:pPr>
          </w:p>
          <w:p w14:paraId="6B9ADEEC" w14:textId="77777777" w:rsidR="00CC0AD4" w:rsidRPr="00900FD3"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Exposición</w:t>
            </w:r>
          </w:p>
        </w:tc>
        <w:tc>
          <w:tcPr>
            <w:tcW w:w="1559" w:type="dxa"/>
            <w:shd w:val="clear" w:color="auto" w:fill="FFFFFF" w:themeFill="background1"/>
          </w:tcPr>
          <w:p w14:paraId="6B9ADEED" w14:textId="77777777" w:rsidR="00CC0AD4" w:rsidRPr="00900FD3" w:rsidRDefault="00CC0AD4" w:rsidP="00CC0AD4">
            <w:pPr>
              <w:spacing w:line="276" w:lineRule="auto"/>
              <w:jc w:val="both"/>
              <w:rPr>
                <w:rFonts w:ascii="Arial" w:hAnsi="Arial" w:cs="Arial"/>
                <w:b/>
                <w:color w:val="000000"/>
                <w:sz w:val="20"/>
                <w:szCs w:val="20"/>
              </w:rPr>
            </w:pPr>
            <w:r w:rsidRPr="00EF06F4">
              <w:rPr>
                <w:rFonts w:ascii="Arial" w:hAnsi="Arial" w:cs="Arial"/>
                <w:b/>
                <w:color w:val="000000"/>
                <w:sz w:val="20"/>
                <w:szCs w:val="20"/>
              </w:rPr>
              <w:t>Interactúa con sus interlocutor para exponer su articulo</w:t>
            </w:r>
          </w:p>
        </w:tc>
        <w:tc>
          <w:tcPr>
            <w:tcW w:w="851" w:type="dxa"/>
            <w:shd w:val="clear" w:color="auto" w:fill="FFFFFF" w:themeFill="background1"/>
          </w:tcPr>
          <w:p w14:paraId="6B9ADEEE"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DEEF"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900FD3" w14:paraId="6B9ADEFD" w14:textId="77777777" w:rsidTr="00CC0AD4">
        <w:tc>
          <w:tcPr>
            <w:tcW w:w="3828" w:type="dxa"/>
            <w:shd w:val="clear" w:color="auto" w:fill="FFFFFF" w:themeFill="background1"/>
          </w:tcPr>
          <w:p w14:paraId="6B9ADEF1" w14:textId="77777777" w:rsidR="00CC0AD4" w:rsidRPr="00B12388" w:rsidRDefault="00CC0AD4" w:rsidP="00CC0AD4">
            <w:pPr>
              <w:autoSpaceDE w:val="0"/>
              <w:autoSpaceDN w:val="0"/>
              <w:adjustRightInd w:val="0"/>
              <w:jc w:val="both"/>
              <w:rPr>
                <w:rFonts w:ascii="Arial" w:hAnsi="Arial" w:cs="Arial"/>
                <w:sz w:val="20"/>
                <w:szCs w:val="20"/>
              </w:rPr>
            </w:pPr>
            <w:r w:rsidRPr="00061FA3">
              <w:rPr>
                <w:rFonts w:ascii="Arial" w:hAnsi="Arial" w:cs="Arial"/>
                <w:sz w:val="20"/>
                <w:szCs w:val="20"/>
              </w:rPr>
              <w:t>Expresa sus ideas y emociones en torno al tema del impacto del COVID – 19 en el mundo, con coherencia, cohesión y fluidez de acuerdo con su nivel, organizándolas para establecer relaciones lógicas y ampliando la información de forma pertinente con vocabulario apropiado</w:t>
            </w:r>
            <w:r w:rsidRPr="00B87A6F">
              <w:rPr>
                <w:rFonts w:ascii="Arial" w:hAnsi="Arial" w:cs="Arial"/>
              </w:rPr>
              <w:t>.</w:t>
            </w:r>
          </w:p>
        </w:tc>
        <w:tc>
          <w:tcPr>
            <w:tcW w:w="1417" w:type="dxa"/>
            <w:shd w:val="clear" w:color="auto" w:fill="FFFFFF" w:themeFill="background1"/>
            <w:vAlign w:val="center"/>
          </w:tcPr>
          <w:p w14:paraId="6B9ADEF2"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Grabación de video</w:t>
            </w:r>
          </w:p>
        </w:tc>
        <w:tc>
          <w:tcPr>
            <w:tcW w:w="2552" w:type="dxa"/>
            <w:shd w:val="clear" w:color="auto" w:fill="FFFFFF" w:themeFill="background1"/>
            <w:vAlign w:val="center"/>
          </w:tcPr>
          <w:p w14:paraId="6B9ADEF3"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El estudiante expondrá y fundamentará artículo sobre el COVID – 19 tendrá en cuenta la coherencia de ideas </w:t>
            </w:r>
          </w:p>
        </w:tc>
        <w:tc>
          <w:tcPr>
            <w:tcW w:w="1984" w:type="dxa"/>
            <w:shd w:val="clear" w:color="auto" w:fill="FFFFFF" w:themeFill="background1"/>
            <w:vAlign w:val="center"/>
          </w:tcPr>
          <w:p w14:paraId="6B9ADEF4"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Vídeos de YouTube</w:t>
            </w:r>
          </w:p>
          <w:p w14:paraId="6B9ADEF5" w14:textId="77777777" w:rsidR="00CC0AD4" w:rsidRPr="00EF06F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F06F4">
              <w:rPr>
                <w:rFonts w:ascii="Arial" w:hAnsi="Arial" w:cs="Arial"/>
                <w:color w:val="000000"/>
                <w:sz w:val="20"/>
                <w:szCs w:val="20"/>
              </w:rPr>
              <w:t>Smartphone</w:t>
            </w:r>
          </w:p>
          <w:p w14:paraId="6B9ADEF6"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F06F4">
              <w:rPr>
                <w:rFonts w:ascii="Arial" w:hAnsi="Arial" w:cs="Arial"/>
                <w:color w:val="000000"/>
                <w:sz w:val="20"/>
                <w:szCs w:val="20"/>
              </w:rPr>
              <w:t>WhatsApp</w:t>
            </w:r>
          </w:p>
        </w:tc>
        <w:tc>
          <w:tcPr>
            <w:tcW w:w="1559" w:type="dxa"/>
            <w:gridSpan w:val="2"/>
            <w:shd w:val="clear" w:color="auto" w:fill="FFFFFF" w:themeFill="background1"/>
            <w:vAlign w:val="center"/>
          </w:tcPr>
          <w:p w14:paraId="6B9ADEF7" w14:textId="77777777" w:rsidR="00CC0AD4" w:rsidRPr="00EF06F4"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 xml:space="preserve">Rúbrica </w:t>
            </w:r>
          </w:p>
          <w:p w14:paraId="6B9ADEF8"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EF06F4">
              <w:rPr>
                <w:rFonts w:ascii="Arial" w:hAnsi="Arial" w:cs="Arial"/>
                <w:color w:val="000000"/>
                <w:sz w:val="20"/>
                <w:szCs w:val="20"/>
              </w:rPr>
              <w:t>Portafolio de evidencias</w:t>
            </w:r>
          </w:p>
        </w:tc>
        <w:tc>
          <w:tcPr>
            <w:tcW w:w="1418" w:type="dxa"/>
            <w:shd w:val="clear" w:color="auto" w:fill="FFFFFF" w:themeFill="background1"/>
          </w:tcPr>
          <w:p w14:paraId="6B9ADEF9" w14:textId="77777777" w:rsidR="00CC0AD4" w:rsidRPr="00900FD3" w:rsidRDefault="00CC0AD4" w:rsidP="00CC0AD4">
            <w:pPr>
              <w:jc w:val="both"/>
              <w:rPr>
                <w:rFonts w:ascii="Arial" w:hAnsi="Arial" w:cs="Arial"/>
                <w:b/>
                <w:color w:val="000000"/>
                <w:sz w:val="20"/>
                <w:szCs w:val="20"/>
              </w:rPr>
            </w:pPr>
            <w:r w:rsidRPr="00EF06F4">
              <w:rPr>
                <w:rFonts w:ascii="Arial" w:hAnsi="Arial" w:cs="Arial"/>
                <w:b/>
                <w:color w:val="000000"/>
                <w:sz w:val="20"/>
                <w:szCs w:val="20"/>
              </w:rPr>
              <w:t>Exposición</w:t>
            </w:r>
          </w:p>
        </w:tc>
        <w:tc>
          <w:tcPr>
            <w:tcW w:w="1559" w:type="dxa"/>
            <w:shd w:val="clear" w:color="auto" w:fill="FFFFFF" w:themeFill="background1"/>
          </w:tcPr>
          <w:p w14:paraId="6B9ADEFA" w14:textId="77777777" w:rsidR="00CC0AD4" w:rsidRPr="00900FD3" w:rsidRDefault="00CC0AD4" w:rsidP="00CC0AD4">
            <w:pPr>
              <w:jc w:val="both"/>
              <w:rPr>
                <w:rFonts w:ascii="Arial" w:hAnsi="Arial" w:cs="Arial"/>
                <w:b/>
                <w:color w:val="000000"/>
                <w:sz w:val="20"/>
                <w:szCs w:val="20"/>
              </w:rPr>
            </w:pPr>
            <w:r w:rsidRPr="00EF06F4">
              <w:rPr>
                <w:rFonts w:ascii="Arial" w:hAnsi="Arial" w:cs="Arial"/>
                <w:b/>
                <w:color w:val="000000"/>
                <w:sz w:val="20"/>
                <w:szCs w:val="20"/>
              </w:rPr>
              <w:t>Participa en diálogos como oyente y hablante</w:t>
            </w:r>
          </w:p>
        </w:tc>
        <w:tc>
          <w:tcPr>
            <w:tcW w:w="851" w:type="dxa"/>
            <w:shd w:val="clear" w:color="auto" w:fill="FFFFFF" w:themeFill="background1"/>
          </w:tcPr>
          <w:p w14:paraId="6B9ADEFB" w14:textId="77777777" w:rsidR="00CC0AD4" w:rsidRPr="00900FD3" w:rsidRDefault="00CC0AD4" w:rsidP="00CC0AD4">
            <w:pPr>
              <w:jc w:val="both"/>
              <w:rPr>
                <w:rFonts w:ascii="Arial" w:hAnsi="Arial" w:cs="Arial"/>
                <w:b/>
                <w:color w:val="000000"/>
                <w:sz w:val="20"/>
                <w:szCs w:val="20"/>
              </w:rPr>
            </w:pPr>
          </w:p>
        </w:tc>
        <w:tc>
          <w:tcPr>
            <w:tcW w:w="850" w:type="dxa"/>
            <w:shd w:val="clear" w:color="auto" w:fill="FFFFFF" w:themeFill="background1"/>
          </w:tcPr>
          <w:p w14:paraId="6B9ADEFC" w14:textId="77777777" w:rsidR="00CC0AD4" w:rsidRPr="00900FD3" w:rsidRDefault="00CC0AD4" w:rsidP="00CC0AD4">
            <w:pPr>
              <w:jc w:val="both"/>
              <w:rPr>
                <w:rFonts w:ascii="Arial" w:hAnsi="Arial" w:cs="Arial"/>
                <w:b/>
                <w:color w:val="000000"/>
                <w:sz w:val="20"/>
                <w:szCs w:val="20"/>
              </w:rPr>
            </w:pPr>
          </w:p>
        </w:tc>
      </w:tr>
    </w:tbl>
    <w:p w14:paraId="6B9ADEFE" w14:textId="77777777" w:rsidR="00CC0AD4" w:rsidRDefault="00CC0AD4" w:rsidP="00CC0AD4">
      <w:pPr>
        <w:jc w:val="both"/>
        <w:rPr>
          <w:rFonts w:ascii="Arial" w:hAnsi="Arial" w:cs="Arial"/>
          <w:sz w:val="20"/>
          <w:szCs w:val="20"/>
        </w:rPr>
      </w:pPr>
    </w:p>
    <w:p w14:paraId="6B9ADEFF"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F04" w14:textId="77777777" w:rsidTr="00CC0AD4">
        <w:tc>
          <w:tcPr>
            <w:tcW w:w="3828" w:type="dxa"/>
            <w:shd w:val="clear" w:color="auto" w:fill="EAC67E"/>
          </w:tcPr>
          <w:p w14:paraId="6B9ADF00" w14:textId="77777777" w:rsidR="00CC0AD4" w:rsidRDefault="00CC0AD4" w:rsidP="00CC0AD4">
            <w:pPr>
              <w:spacing w:line="276" w:lineRule="auto"/>
              <w:jc w:val="center"/>
              <w:rPr>
                <w:rFonts w:ascii="Arial" w:hAnsi="Arial" w:cs="Arial"/>
                <w:b/>
                <w:color w:val="000000"/>
                <w:sz w:val="20"/>
                <w:szCs w:val="20"/>
              </w:rPr>
            </w:pPr>
          </w:p>
          <w:p w14:paraId="6B9ADF0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8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DF0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DF0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F0A" w14:textId="77777777" w:rsidTr="00CC0AD4">
        <w:tc>
          <w:tcPr>
            <w:tcW w:w="3828" w:type="dxa"/>
            <w:shd w:val="clear" w:color="auto" w:fill="EAC67E"/>
          </w:tcPr>
          <w:p w14:paraId="6B9ADF05" w14:textId="77777777" w:rsidR="00CC0AD4" w:rsidRPr="00516992" w:rsidRDefault="00CC0AD4" w:rsidP="00CC0AD4">
            <w:pPr>
              <w:spacing w:line="276" w:lineRule="auto"/>
              <w:jc w:val="center"/>
              <w:rPr>
                <w:rFonts w:ascii="Arial" w:hAnsi="Arial" w:cs="Arial"/>
                <w:b/>
                <w:color w:val="000000"/>
                <w:sz w:val="20"/>
                <w:szCs w:val="20"/>
              </w:rPr>
            </w:pPr>
          </w:p>
          <w:p w14:paraId="6B9ADF0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F0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F0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F0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riesgos y manejo de conflictos</w:t>
            </w:r>
          </w:p>
        </w:tc>
      </w:tr>
      <w:tr w:rsidR="00CC0AD4" w:rsidRPr="00516992" w14:paraId="6B9ADF0F" w14:textId="77777777" w:rsidTr="00CC0AD4">
        <w:trPr>
          <w:trHeight w:val="295"/>
        </w:trPr>
        <w:tc>
          <w:tcPr>
            <w:tcW w:w="3828" w:type="dxa"/>
            <w:shd w:val="clear" w:color="auto" w:fill="EAC67E"/>
          </w:tcPr>
          <w:p w14:paraId="6B9ADF0B" w14:textId="77777777" w:rsidR="00CC0AD4" w:rsidRDefault="00CC0AD4" w:rsidP="00CC0AD4">
            <w:pPr>
              <w:spacing w:line="276" w:lineRule="auto"/>
              <w:jc w:val="center"/>
              <w:rPr>
                <w:rFonts w:ascii="Arial" w:hAnsi="Arial" w:cs="Arial"/>
                <w:b/>
                <w:sz w:val="20"/>
                <w:szCs w:val="20"/>
              </w:rPr>
            </w:pPr>
          </w:p>
          <w:p w14:paraId="6B9ADF0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F0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Usa estrategias de comprensión lectora para entender leer u texto</w:t>
            </w:r>
          </w:p>
        </w:tc>
        <w:tc>
          <w:tcPr>
            <w:tcW w:w="6095" w:type="dxa"/>
            <w:gridSpan w:val="5"/>
          </w:tcPr>
          <w:p w14:paraId="6B9ADF0E"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DF13" w14:textId="77777777" w:rsidTr="00CC0AD4">
        <w:tc>
          <w:tcPr>
            <w:tcW w:w="3828" w:type="dxa"/>
            <w:shd w:val="clear" w:color="auto" w:fill="EAC67E"/>
          </w:tcPr>
          <w:p w14:paraId="6B9ADF10" w14:textId="77777777" w:rsidR="00CC0AD4" w:rsidRPr="00B12388" w:rsidRDefault="00CC0AD4" w:rsidP="00CC0AD4">
            <w:pPr>
              <w:spacing w:line="276" w:lineRule="auto"/>
              <w:jc w:val="center"/>
              <w:rPr>
                <w:rFonts w:ascii="Arial" w:hAnsi="Arial" w:cs="Arial"/>
                <w:b/>
                <w:sz w:val="20"/>
                <w:szCs w:val="20"/>
              </w:rPr>
            </w:pPr>
          </w:p>
          <w:p w14:paraId="6B9ADF1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DF12"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DF17" w14:textId="77777777" w:rsidTr="00CC0AD4">
        <w:tc>
          <w:tcPr>
            <w:tcW w:w="3828" w:type="dxa"/>
            <w:shd w:val="clear" w:color="auto" w:fill="EAC67E"/>
          </w:tcPr>
          <w:p w14:paraId="6B9ADF14" w14:textId="77777777" w:rsidR="00CC0AD4" w:rsidRPr="00B12388" w:rsidRDefault="00CC0AD4" w:rsidP="00CC0AD4">
            <w:pPr>
              <w:spacing w:line="276" w:lineRule="auto"/>
              <w:jc w:val="center"/>
              <w:rPr>
                <w:rFonts w:ascii="Arial" w:hAnsi="Arial" w:cs="Arial"/>
                <w:b/>
                <w:sz w:val="20"/>
                <w:szCs w:val="20"/>
              </w:rPr>
            </w:pPr>
          </w:p>
          <w:p w14:paraId="6B9ADF1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F16" w14:textId="77777777" w:rsidR="00CC0AD4" w:rsidRPr="00177CDE"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77CDE">
              <w:rPr>
                <w:rFonts w:ascii="Arial" w:hAnsi="Arial" w:cs="Arial"/>
                <w:sz w:val="20"/>
                <w:szCs w:val="20"/>
              </w:rPr>
              <w:t>Lee diversos tipos de texto en inglés con algunas estructuras complejas y vocabulario variado y especializado. Integra información contrapuesta ubicada en distintas partes del texto. Interpreta el texto integrando la idea principal con información específica para construir su sentido global. Reflexiona sobre las formas y contenidos del texto. Evalúa el uso del lenguaje y los recursos textuales, así como el efecto del texto en el lector a partir de su conocimiento y del contexto sociocultural.</w:t>
            </w:r>
          </w:p>
        </w:tc>
      </w:tr>
      <w:tr w:rsidR="00CC0AD4" w:rsidRPr="00516992" w14:paraId="6B9ADF1D" w14:textId="77777777" w:rsidTr="00CC0AD4">
        <w:tc>
          <w:tcPr>
            <w:tcW w:w="3828" w:type="dxa"/>
            <w:shd w:val="clear" w:color="auto" w:fill="EAC67E"/>
          </w:tcPr>
          <w:p w14:paraId="6B9ADF18" w14:textId="77777777" w:rsidR="00CC0AD4" w:rsidRPr="00B12388" w:rsidRDefault="00CC0AD4" w:rsidP="00CC0AD4">
            <w:pPr>
              <w:spacing w:line="276" w:lineRule="auto"/>
              <w:jc w:val="center"/>
              <w:rPr>
                <w:rFonts w:ascii="Arial" w:hAnsi="Arial" w:cs="Arial"/>
                <w:b/>
                <w:sz w:val="20"/>
                <w:szCs w:val="20"/>
              </w:rPr>
            </w:pPr>
          </w:p>
          <w:p w14:paraId="6B9ADF1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F1A"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DF1B"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DF1C"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DF2D" w14:textId="77777777" w:rsidTr="00CC0AD4">
        <w:trPr>
          <w:trHeight w:val="225"/>
        </w:trPr>
        <w:tc>
          <w:tcPr>
            <w:tcW w:w="3828" w:type="dxa"/>
            <w:vMerge w:val="restart"/>
            <w:shd w:val="clear" w:color="auto" w:fill="EAC67E"/>
          </w:tcPr>
          <w:p w14:paraId="6B9ADF1E" w14:textId="77777777" w:rsidR="00CC0AD4" w:rsidRPr="00B12388" w:rsidRDefault="00CC0AD4" w:rsidP="00CC0AD4">
            <w:pPr>
              <w:spacing w:line="276" w:lineRule="auto"/>
              <w:jc w:val="center"/>
              <w:rPr>
                <w:rFonts w:ascii="Arial" w:hAnsi="Arial" w:cs="Arial"/>
                <w:b/>
                <w:sz w:val="20"/>
                <w:szCs w:val="20"/>
              </w:rPr>
            </w:pPr>
          </w:p>
          <w:p w14:paraId="6B9ADF1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DF20" w14:textId="77777777" w:rsidR="00CC0AD4" w:rsidRPr="00061FA3" w:rsidRDefault="00CC0AD4" w:rsidP="00CC0AD4">
            <w:pPr>
              <w:spacing w:line="276" w:lineRule="auto"/>
              <w:jc w:val="center"/>
              <w:rPr>
                <w:rFonts w:ascii="Arial" w:hAnsi="Arial" w:cs="Arial"/>
                <w:b/>
                <w:sz w:val="20"/>
                <w:szCs w:val="20"/>
              </w:rPr>
            </w:pPr>
          </w:p>
          <w:p w14:paraId="6B9ADF21"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DF22" w14:textId="77777777" w:rsidR="00CC0AD4" w:rsidRPr="00061FA3" w:rsidRDefault="00CC0AD4" w:rsidP="00CC0AD4">
            <w:pPr>
              <w:spacing w:line="276" w:lineRule="auto"/>
              <w:jc w:val="center"/>
              <w:rPr>
                <w:rFonts w:ascii="Arial" w:hAnsi="Arial" w:cs="Arial"/>
                <w:b/>
                <w:sz w:val="20"/>
                <w:szCs w:val="20"/>
              </w:rPr>
            </w:pPr>
          </w:p>
          <w:p w14:paraId="6B9ADF23"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DF24" w14:textId="77777777" w:rsidR="00CC0AD4" w:rsidRPr="00061FA3" w:rsidRDefault="00CC0AD4" w:rsidP="00CC0AD4">
            <w:pPr>
              <w:spacing w:line="276" w:lineRule="auto"/>
              <w:jc w:val="center"/>
              <w:rPr>
                <w:rFonts w:ascii="Arial" w:hAnsi="Arial" w:cs="Arial"/>
                <w:b/>
                <w:sz w:val="20"/>
                <w:szCs w:val="20"/>
              </w:rPr>
            </w:pPr>
          </w:p>
          <w:p w14:paraId="6B9ADF25"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DF26" w14:textId="77777777" w:rsidR="00CC0AD4" w:rsidRPr="00B12388" w:rsidRDefault="00CC0AD4" w:rsidP="00CC0AD4">
            <w:pPr>
              <w:spacing w:line="276" w:lineRule="auto"/>
              <w:jc w:val="center"/>
              <w:rPr>
                <w:rFonts w:ascii="Arial" w:hAnsi="Arial" w:cs="Arial"/>
                <w:b/>
                <w:sz w:val="20"/>
                <w:szCs w:val="20"/>
              </w:rPr>
            </w:pPr>
          </w:p>
          <w:p w14:paraId="6B9ADF2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F2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DF29" w14:textId="77777777" w:rsidR="00CC0AD4" w:rsidRPr="00516992" w:rsidRDefault="00CC0AD4" w:rsidP="00CC0AD4">
            <w:pPr>
              <w:spacing w:line="276" w:lineRule="auto"/>
              <w:jc w:val="center"/>
              <w:rPr>
                <w:rFonts w:ascii="Arial" w:hAnsi="Arial" w:cs="Arial"/>
                <w:b/>
                <w:sz w:val="20"/>
                <w:szCs w:val="20"/>
              </w:rPr>
            </w:pPr>
          </w:p>
          <w:p w14:paraId="6B9ADF2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DF2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DF2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DF37" w14:textId="77777777" w:rsidTr="00CC0AD4">
        <w:trPr>
          <w:trHeight w:val="315"/>
        </w:trPr>
        <w:tc>
          <w:tcPr>
            <w:tcW w:w="3828" w:type="dxa"/>
            <w:vMerge/>
            <w:shd w:val="clear" w:color="auto" w:fill="EAC67E"/>
          </w:tcPr>
          <w:p w14:paraId="6B9ADF2E"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DF2F"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DF30"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DF31"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DF32"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DF33"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DF34"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DF35"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EAC67E"/>
          </w:tcPr>
          <w:p w14:paraId="6B9ADF36"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B315E0" w14:paraId="6B9ADF4D" w14:textId="77777777" w:rsidTr="00CC0AD4">
        <w:tc>
          <w:tcPr>
            <w:tcW w:w="3828" w:type="dxa"/>
            <w:shd w:val="clear" w:color="auto" w:fill="FFFFFF" w:themeFill="background1"/>
          </w:tcPr>
          <w:p w14:paraId="6B9ADF38" w14:textId="77777777" w:rsidR="00CC0AD4" w:rsidRPr="00B315E0" w:rsidRDefault="00CC0AD4" w:rsidP="00CC0AD4">
            <w:pPr>
              <w:autoSpaceDE w:val="0"/>
              <w:autoSpaceDN w:val="0"/>
              <w:adjustRightInd w:val="0"/>
              <w:jc w:val="both"/>
              <w:rPr>
                <w:rFonts w:ascii="Arial" w:hAnsi="Arial" w:cs="Arial"/>
                <w:color w:val="000000"/>
                <w:sz w:val="20"/>
                <w:szCs w:val="20"/>
              </w:rPr>
            </w:pPr>
            <w:r w:rsidRPr="00EC11C5">
              <w:rPr>
                <w:rFonts w:ascii="Arial" w:eastAsia="Calibri" w:hAnsi="Arial" w:cs="Arial"/>
                <w:sz w:val="20"/>
                <w:szCs w:val="20"/>
              </w:rPr>
              <w:t>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w:t>
            </w:r>
          </w:p>
        </w:tc>
        <w:tc>
          <w:tcPr>
            <w:tcW w:w="1417" w:type="dxa"/>
            <w:shd w:val="clear" w:color="auto" w:fill="FFFFFF" w:themeFill="background1"/>
            <w:vAlign w:val="center"/>
          </w:tcPr>
          <w:p w14:paraId="6B9ADF39"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foro y el debate</w:t>
            </w:r>
          </w:p>
        </w:tc>
        <w:tc>
          <w:tcPr>
            <w:tcW w:w="2552" w:type="dxa"/>
            <w:vMerge w:val="restart"/>
            <w:shd w:val="clear" w:color="auto" w:fill="FFFFFF" w:themeFill="background1"/>
            <w:vAlign w:val="center"/>
          </w:tcPr>
          <w:p w14:paraId="6B9ADF3A"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estudiante  lee un texto informativo e identifica el tema y sub tema el tema y sub tema ; actividad que se realizará en 3 sesiones de  aprendizaje</w:t>
            </w:r>
          </w:p>
          <w:p w14:paraId="6B9ADF3B"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En el foro de debate el estudiante dará su punto de vista con respecto a la intención del autor, para esto responderá a la siguiente pregunta:</w:t>
            </w:r>
          </w:p>
          <w:p w14:paraId="6B9ADF3C"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¿Qué es lo que el autor nos quiere dar a conocer?</w:t>
            </w:r>
          </w:p>
        </w:tc>
        <w:tc>
          <w:tcPr>
            <w:tcW w:w="1984" w:type="dxa"/>
            <w:shd w:val="clear" w:color="auto" w:fill="FFFFFF" w:themeFill="background1"/>
            <w:vAlign w:val="center"/>
          </w:tcPr>
          <w:p w14:paraId="6B9ADF3D"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Hojas de papel</w:t>
            </w:r>
          </w:p>
          <w:p w14:paraId="6B9ADF3E"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Lápiz</w:t>
            </w:r>
          </w:p>
          <w:p w14:paraId="6B9ADF3F"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Vídeos de YouTube</w:t>
            </w:r>
          </w:p>
          <w:p w14:paraId="6B9ADF40"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Smartphone</w:t>
            </w:r>
          </w:p>
          <w:p w14:paraId="6B9ADF41"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C11C5">
              <w:rPr>
                <w:rFonts w:ascii="Arial" w:hAnsi="Arial" w:cs="Arial"/>
                <w:color w:val="000000"/>
                <w:sz w:val="20"/>
                <w:szCs w:val="20"/>
              </w:rPr>
              <w:t>WhatsApp</w:t>
            </w:r>
          </w:p>
        </w:tc>
        <w:tc>
          <w:tcPr>
            <w:tcW w:w="1559" w:type="dxa"/>
            <w:gridSpan w:val="2"/>
            <w:shd w:val="clear" w:color="auto" w:fill="FFFFFF" w:themeFill="background1"/>
            <w:vAlign w:val="center"/>
          </w:tcPr>
          <w:p w14:paraId="6B9ADF42"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Lista de cotejo</w:t>
            </w:r>
          </w:p>
          <w:p w14:paraId="6B9ADF43"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rubrica</w:t>
            </w:r>
          </w:p>
        </w:tc>
        <w:tc>
          <w:tcPr>
            <w:tcW w:w="1418" w:type="dxa"/>
            <w:shd w:val="clear" w:color="auto" w:fill="FFFFFF" w:themeFill="background1"/>
          </w:tcPr>
          <w:p w14:paraId="6B9ADF44" w14:textId="77777777" w:rsidR="00CC0AD4" w:rsidRPr="00EC11C5" w:rsidRDefault="00CC0AD4" w:rsidP="00CC0AD4">
            <w:pPr>
              <w:spacing w:line="276" w:lineRule="auto"/>
              <w:jc w:val="both"/>
              <w:rPr>
                <w:rFonts w:ascii="Arial" w:hAnsi="Arial" w:cs="Arial"/>
                <w:color w:val="000000"/>
                <w:sz w:val="20"/>
                <w:szCs w:val="20"/>
              </w:rPr>
            </w:pPr>
          </w:p>
          <w:p w14:paraId="6B9ADF45" w14:textId="77777777" w:rsidR="00CC0AD4" w:rsidRPr="00EC11C5" w:rsidRDefault="00CC0AD4" w:rsidP="00CC0AD4">
            <w:pPr>
              <w:spacing w:line="276" w:lineRule="auto"/>
              <w:jc w:val="both"/>
              <w:rPr>
                <w:rFonts w:ascii="Arial" w:hAnsi="Arial" w:cs="Arial"/>
                <w:color w:val="000000"/>
                <w:sz w:val="20"/>
                <w:szCs w:val="20"/>
              </w:rPr>
            </w:pPr>
          </w:p>
          <w:p w14:paraId="6B9ADF46" w14:textId="77777777" w:rsidR="00CC0AD4" w:rsidRPr="00EC11C5" w:rsidRDefault="00CC0AD4" w:rsidP="00CC0AD4">
            <w:pPr>
              <w:spacing w:line="276" w:lineRule="auto"/>
              <w:jc w:val="both"/>
              <w:rPr>
                <w:rFonts w:ascii="Arial" w:hAnsi="Arial" w:cs="Arial"/>
                <w:color w:val="000000"/>
                <w:sz w:val="20"/>
                <w:szCs w:val="20"/>
              </w:rPr>
            </w:pPr>
          </w:p>
          <w:p w14:paraId="6B9ADF47" w14:textId="77777777" w:rsidR="00CC0AD4" w:rsidRPr="00EC11C5" w:rsidRDefault="00CC0AD4" w:rsidP="00CC0AD4">
            <w:pPr>
              <w:spacing w:line="276" w:lineRule="auto"/>
              <w:jc w:val="both"/>
              <w:rPr>
                <w:rFonts w:ascii="Arial" w:hAnsi="Arial" w:cs="Arial"/>
                <w:color w:val="000000"/>
                <w:sz w:val="20"/>
                <w:szCs w:val="20"/>
              </w:rPr>
            </w:pPr>
          </w:p>
          <w:p w14:paraId="6B9ADF48" w14:textId="77777777" w:rsidR="00CC0AD4" w:rsidRPr="00B315E0" w:rsidRDefault="00CC0AD4" w:rsidP="00CC0AD4">
            <w:pPr>
              <w:spacing w:line="276" w:lineRule="auto"/>
              <w:jc w:val="both"/>
              <w:rPr>
                <w:rFonts w:ascii="Arial" w:hAnsi="Arial" w:cs="Arial"/>
                <w:b/>
                <w:color w:val="000000"/>
                <w:sz w:val="20"/>
                <w:szCs w:val="20"/>
              </w:rPr>
            </w:pPr>
            <w:r w:rsidRPr="00EC11C5">
              <w:rPr>
                <w:rFonts w:ascii="Arial" w:hAnsi="Arial" w:cs="Arial"/>
                <w:color w:val="000000"/>
                <w:sz w:val="20"/>
                <w:szCs w:val="20"/>
              </w:rPr>
              <w:t>Interrogación de texto</w:t>
            </w:r>
          </w:p>
        </w:tc>
        <w:tc>
          <w:tcPr>
            <w:tcW w:w="1559" w:type="dxa"/>
            <w:shd w:val="clear" w:color="auto" w:fill="FFFFFF" w:themeFill="background1"/>
          </w:tcPr>
          <w:p w14:paraId="6B9ADF49" w14:textId="77777777" w:rsidR="00CC0AD4" w:rsidRPr="00EC11C5" w:rsidRDefault="00CC0AD4" w:rsidP="00CC0AD4">
            <w:pPr>
              <w:spacing w:line="276" w:lineRule="auto"/>
              <w:jc w:val="both"/>
              <w:rPr>
                <w:rFonts w:ascii="Arial" w:hAnsi="Arial" w:cs="Arial"/>
                <w:color w:val="000000"/>
                <w:sz w:val="20"/>
                <w:szCs w:val="20"/>
              </w:rPr>
            </w:pPr>
          </w:p>
          <w:p w14:paraId="6B9ADF4A" w14:textId="77777777" w:rsidR="00CC0AD4" w:rsidRPr="00B315E0" w:rsidRDefault="00CC0AD4" w:rsidP="00CC0AD4">
            <w:pPr>
              <w:spacing w:line="276" w:lineRule="auto"/>
              <w:jc w:val="both"/>
              <w:rPr>
                <w:rFonts w:ascii="Arial" w:hAnsi="Arial" w:cs="Arial"/>
                <w:b/>
                <w:color w:val="000000"/>
                <w:sz w:val="20"/>
                <w:szCs w:val="20"/>
              </w:rPr>
            </w:pPr>
            <w:r w:rsidRPr="00EC11C5">
              <w:rPr>
                <w:rFonts w:ascii="Arial" w:hAnsi="Arial" w:cs="Arial"/>
                <w:color w:val="000000"/>
                <w:sz w:val="20"/>
                <w:szCs w:val="20"/>
              </w:rPr>
              <w:t xml:space="preserve">Reflexiona sobre </w:t>
            </w:r>
            <w:r>
              <w:rPr>
                <w:rFonts w:ascii="Arial" w:hAnsi="Arial" w:cs="Arial"/>
                <w:color w:val="000000"/>
                <w:sz w:val="20"/>
                <w:szCs w:val="20"/>
              </w:rPr>
              <w:t>el tema y sub tema del texto leí</w:t>
            </w:r>
            <w:r w:rsidRPr="00EC11C5">
              <w:rPr>
                <w:rFonts w:ascii="Arial" w:hAnsi="Arial" w:cs="Arial"/>
                <w:color w:val="000000"/>
                <w:sz w:val="20"/>
                <w:szCs w:val="20"/>
              </w:rPr>
              <w:t>do</w:t>
            </w:r>
          </w:p>
        </w:tc>
        <w:tc>
          <w:tcPr>
            <w:tcW w:w="851" w:type="dxa"/>
            <w:shd w:val="clear" w:color="auto" w:fill="FFFFFF" w:themeFill="background1"/>
          </w:tcPr>
          <w:p w14:paraId="6B9ADF4B" w14:textId="77777777" w:rsidR="00CC0AD4" w:rsidRPr="00B315E0" w:rsidRDefault="00CC0AD4" w:rsidP="00CC0AD4">
            <w:pPr>
              <w:spacing w:line="276" w:lineRule="auto"/>
              <w:jc w:val="both"/>
              <w:rPr>
                <w:rFonts w:ascii="Arial" w:hAnsi="Arial" w:cs="Arial"/>
                <w:b/>
                <w:color w:val="000000"/>
                <w:sz w:val="20"/>
                <w:szCs w:val="20"/>
              </w:rPr>
            </w:pPr>
            <w:r w:rsidRPr="00EC11C5">
              <w:rPr>
                <w:rFonts w:ascii="Arial" w:hAnsi="Arial" w:cs="Arial"/>
                <w:color w:val="000000"/>
                <w:sz w:val="20"/>
                <w:szCs w:val="20"/>
              </w:rPr>
              <w:t>x</w:t>
            </w:r>
          </w:p>
        </w:tc>
        <w:tc>
          <w:tcPr>
            <w:tcW w:w="850" w:type="dxa"/>
            <w:shd w:val="clear" w:color="auto" w:fill="FFFFFF" w:themeFill="background1"/>
          </w:tcPr>
          <w:p w14:paraId="6B9ADF4C" w14:textId="77777777" w:rsidR="00CC0AD4" w:rsidRPr="00B315E0" w:rsidRDefault="00CC0AD4" w:rsidP="00CC0AD4">
            <w:pPr>
              <w:spacing w:line="276" w:lineRule="auto"/>
              <w:jc w:val="both"/>
              <w:rPr>
                <w:rFonts w:ascii="Arial" w:hAnsi="Arial" w:cs="Arial"/>
                <w:b/>
                <w:color w:val="000000"/>
                <w:sz w:val="20"/>
                <w:szCs w:val="20"/>
              </w:rPr>
            </w:pPr>
            <w:r w:rsidRPr="00EC11C5">
              <w:rPr>
                <w:rFonts w:ascii="Arial" w:hAnsi="Arial" w:cs="Arial"/>
                <w:color w:val="000000"/>
                <w:sz w:val="20"/>
                <w:szCs w:val="20"/>
              </w:rPr>
              <w:t>x</w:t>
            </w:r>
          </w:p>
        </w:tc>
      </w:tr>
      <w:tr w:rsidR="00CC0AD4" w:rsidRPr="00B315E0" w14:paraId="6B9ADF5C" w14:textId="77777777" w:rsidTr="00CC0AD4">
        <w:tc>
          <w:tcPr>
            <w:tcW w:w="3828" w:type="dxa"/>
            <w:shd w:val="clear" w:color="auto" w:fill="FFFFFF" w:themeFill="background1"/>
          </w:tcPr>
          <w:p w14:paraId="6B9ADF4E" w14:textId="77777777" w:rsidR="00CC0AD4" w:rsidRPr="00B315E0" w:rsidRDefault="00CC0AD4" w:rsidP="00CC0AD4">
            <w:pPr>
              <w:autoSpaceDE w:val="0"/>
              <w:autoSpaceDN w:val="0"/>
              <w:adjustRightInd w:val="0"/>
              <w:jc w:val="both"/>
              <w:rPr>
                <w:rFonts w:ascii="Arial" w:hAnsi="Arial" w:cs="Arial"/>
                <w:sz w:val="20"/>
                <w:szCs w:val="20"/>
              </w:rPr>
            </w:pPr>
            <w:r w:rsidRPr="00B315E0">
              <w:rPr>
                <w:rFonts w:ascii="Arial" w:hAnsi="Arial" w:cs="Arial"/>
                <w:sz w:val="20"/>
                <w:szCs w:val="20"/>
              </w:rPr>
              <w:t>Opina en inglés de manera escrita sobre el contenido y organización del artículo escrito en inglés, así como sobre el propósito comunicativo y la intención del autor a partir de su experiencia y contexto.</w:t>
            </w:r>
          </w:p>
        </w:tc>
        <w:tc>
          <w:tcPr>
            <w:tcW w:w="1417" w:type="dxa"/>
            <w:shd w:val="clear" w:color="auto" w:fill="FFFFFF" w:themeFill="background1"/>
            <w:vAlign w:val="center"/>
          </w:tcPr>
          <w:p w14:paraId="6B9ADF4F"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El foro y el debate</w:t>
            </w:r>
          </w:p>
        </w:tc>
        <w:tc>
          <w:tcPr>
            <w:tcW w:w="2552" w:type="dxa"/>
            <w:vMerge/>
            <w:shd w:val="clear" w:color="auto" w:fill="FFFFFF" w:themeFill="background1"/>
            <w:vAlign w:val="center"/>
          </w:tcPr>
          <w:p w14:paraId="6B9ADF50"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DF51"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Hojas de papel</w:t>
            </w:r>
          </w:p>
          <w:p w14:paraId="6B9ADF52"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Lápiz</w:t>
            </w:r>
          </w:p>
          <w:p w14:paraId="6B9ADF53"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Vídeos de YouTube</w:t>
            </w:r>
          </w:p>
          <w:p w14:paraId="6B9ADF54" w14:textId="77777777" w:rsidR="00CC0AD4" w:rsidRPr="00EC11C5"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C11C5">
              <w:rPr>
                <w:rFonts w:ascii="Arial" w:hAnsi="Arial" w:cs="Arial"/>
                <w:color w:val="000000"/>
                <w:sz w:val="20"/>
                <w:szCs w:val="20"/>
              </w:rPr>
              <w:t>Smartphone</w:t>
            </w:r>
          </w:p>
          <w:p w14:paraId="6B9ADF55"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C11C5">
              <w:rPr>
                <w:rFonts w:ascii="Arial" w:hAnsi="Arial" w:cs="Arial"/>
                <w:color w:val="000000"/>
                <w:sz w:val="20"/>
                <w:szCs w:val="20"/>
              </w:rPr>
              <w:t>WhatsApp</w:t>
            </w:r>
          </w:p>
        </w:tc>
        <w:tc>
          <w:tcPr>
            <w:tcW w:w="1559" w:type="dxa"/>
            <w:gridSpan w:val="2"/>
            <w:shd w:val="clear" w:color="auto" w:fill="FFFFFF" w:themeFill="background1"/>
            <w:vAlign w:val="center"/>
          </w:tcPr>
          <w:p w14:paraId="6B9ADF56" w14:textId="77777777" w:rsidR="00CC0AD4" w:rsidRPr="00EC11C5"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Lista de cotejo</w:t>
            </w:r>
          </w:p>
          <w:p w14:paraId="6B9ADF57"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EC11C5">
              <w:rPr>
                <w:rFonts w:ascii="Arial" w:hAnsi="Arial" w:cs="Arial"/>
                <w:color w:val="000000"/>
                <w:sz w:val="20"/>
                <w:szCs w:val="20"/>
              </w:rPr>
              <w:t>rubrica</w:t>
            </w:r>
          </w:p>
        </w:tc>
        <w:tc>
          <w:tcPr>
            <w:tcW w:w="1418" w:type="dxa"/>
            <w:shd w:val="clear" w:color="auto" w:fill="FFFFFF" w:themeFill="background1"/>
          </w:tcPr>
          <w:p w14:paraId="6B9ADF58" w14:textId="77777777" w:rsidR="00CC0AD4" w:rsidRPr="00B315E0" w:rsidRDefault="00CC0AD4" w:rsidP="00CC0AD4">
            <w:pPr>
              <w:jc w:val="both"/>
              <w:rPr>
                <w:rFonts w:ascii="Arial" w:hAnsi="Arial" w:cs="Arial"/>
                <w:b/>
                <w:color w:val="000000"/>
                <w:sz w:val="20"/>
                <w:szCs w:val="20"/>
              </w:rPr>
            </w:pPr>
            <w:r w:rsidRPr="00EC11C5">
              <w:rPr>
                <w:rFonts w:ascii="Arial" w:hAnsi="Arial" w:cs="Arial"/>
                <w:color w:val="000000"/>
                <w:sz w:val="20"/>
                <w:szCs w:val="20"/>
              </w:rPr>
              <w:t xml:space="preserve"> Debate</w:t>
            </w:r>
          </w:p>
        </w:tc>
        <w:tc>
          <w:tcPr>
            <w:tcW w:w="1559" w:type="dxa"/>
            <w:shd w:val="clear" w:color="auto" w:fill="FFFFFF" w:themeFill="background1"/>
          </w:tcPr>
          <w:p w14:paraId="6B9ADF59" w14:textId="77777777" w:rsidR="00CC0AD4" w:rsidRPr="00B315E0" w:rsidRDefault="00CC0AD4" w:rsidP="00CC0AD4">
            <w:pPr>
              <w:jc w:val="both"/>
              <w:rPr>
                <w:rFonts w:ascii="Arial" w:hAnsi="Arial" w:cs="Arial"/>
                <w:b/>
                <w:color w:val="000000"/>
                <w:sz w:val="20"/>
                <w:szCs w:val="20"/>
              </w:rPr>
            </w:pPr>
            <w:r w:rsidRPr="00EC11C5">
              <w:rPr>
                <w:rFonts w:ascii="Arial" w:hAnsi="Arial" w:cs="Arial"/>
                <w:color w:val="000000"/>
                <w:sz w:val="20"/>
                <w:szCs w:val="20"/>
              </w:rPr>
              <w:t xml:space="preserve">Opina </w:t>
            </w:r>
            <w:r>
              <w:rPr>
                <w:rFonts w:ascii="Arial" w:hAnsi="Arial" w:cs="Arial"/>
                <w:color w:val="000000"/>
                <w:sz w:val="20"/>
                <w:szCs w:val="20"/>
              </w:rPr>
              <w:t>sobre el contenido del texto leí</w:t>
            </w:r>
            <w:r w:rsidRPr="00EC11C5">
              <w:rPr>
                <w:rFonts w:ascii="Arial" w:hAnsi="Arial" w:cs="Arial"/>
                <w:color w:val="000000"/>
                <w:sz w:val="20"/>
                <w:szCs w:val="20"/>
              </w:rPr>
              <w:t>do</w:t>
            </w:r>
          </w:p>
        </w:tc>
        <w:tc>
          <w:tcPr>
            <w:tcW w:w="851" w:type="dxa"/>
            <w:shd w:val="clear" w:color="auto" w:fill="FFFFFF" w:themeFill="background1"/>
          </w:tcPr>
          <w:p w14:paraId="6B9ADF5A" w14:textId="77777777" w:rsidR="00CC0AD4" w:rsidRPr="00B315E0" w:rsidRDefault="00CC0AD4" w:rsidP="00CC0AD4">
            <w:pPr>
              <w:jc w:val="both"/>
              <w:rPr>
                <w:rFonts w:ascii="Arial" w:hAnsi="Arial" w:cs="Arial"/>
                <w:b/>
                <w:color w:val="000000"/>
                <w:sz w:val="20"/>
                <w:szCs w:val="20"/>
              </w:rPr>
            </w:pPr>
            <w:r w:rsidRPr="00EC11C5">
              <w:rPr>
                <w:rFonts w:ascii="Arial" w:hAnsi="Arial" w:cs="Arial"/>
                <w:color w:val="000000"/>
                <w:sz w:val="20"/>
                <w:szCs w:val="20"/>
              </w:rPr>
              <w:t>x</w:t>
            </w:r>
          </w:p>
        </w:tc>
        <w:tc>
          <w:tcPr>
            <w:tcW w:w="850" w:type="dxa"/>
            <w:shd w:val="clear" w:color="auto" w:fill="FFFFFF" w:themeFill="background1"/>
          </w:tcPr>
          <w:p w14:paraId="6B9ADF5B" w14:textId="77777777" w:rsidR="00CC0AD4" w:rsidRPr="00B315E0" w:rsidRDefault="00CC0AD4" w:rsidP="00CC0AD4">
            <w:pPr>
              <w:jc w:val="both"/>
              <w:rPr>
                <w:rFonts w:ascii="Arial" w:hAnsi="Arial" w:cs="Arial"/>
                <w:b/>
                <w:color w:val="000000"/>
                <w:sz w:val="20"/>
                <w:szCs w:val="20"/>
              </w:rPr>
            </w:pPr>
            <w:r w:rsidRPr="00EC11C5">
              <w:rPr>
                <w:rFonts w:ascii="Arial" w:hAnsi="Arial" w:cs="Arial"/>
                <w:color w:val="000000"/>
                <w:sz w:val="20"/>
                <w:szCs w:val="20"/>
              </w:rPr>
              <w:t>x</w:t>
            </w:r>
          </w:p>
        </w:tc>
      </w:tr>
    </w:tbl>
    <w:p w14:paraId="6B9ADF5D" w14:textId="77777777" w:rsidR="00CC0AD4" w:rsidRDefault="00CC0AD4" w:rsidP="00CC0AD4">
      <w:pPr>
        <w:jc w:val="both"/>
        <w:rPr>
          <w:rFonts w:ascii="Arial" w:hAnsi="Arial" w:cs="Arial"/>
          <w:sz w:val="20"/>
          <w:szCs w:val="20"/>
        </w:rPr>
      </w:pPr>
    </w:p>
    <w:p w14:paraId="6B9ADF5E" w14:textId="77777777" w:rsidR="006564C5" w:rsidRDefault="006564C5" w:rsidP="00CC0AD4">
      <w:pPr>
        <w:jc w:val="both"/>
        <w:rPr>
          <w:rFonts w:ascii="Arial" w:hAnsi="Arial" w:cs="Arial"/>
          <w:sz w:val="20"/>
          <w:szCs w:val="20"/>
        </w:rPr>
      </w:pPr>
    </w:p>
    <w:p w14:paraId="6B9ADF5F" w14:textId="77777777" w:rsidR="006564C5" w:rsidRDefault="006564C5" w:rsidP="00CC0AD4">
      <w:pPr>
        <w:jc w:val="both"/>
        <w:rPr>
          <w:rFonts w:ascii="Arial" w:hAnsi="Arial" w:cs="Arial"/>
          <w:sz w:val="20"/>
          <w:szCs w:val="20"/>
        </w:rPr>
      </w:pPr>
    </w:p>
    <w:p w14:paraId="6B9ADF60" w14:textId="77777777" w:rsidR="006564C5" w:rsidRDefault="006564C5" w:rsidP="00CC0AD4">
      <w:pPr>
        <w:jc w:val="both"/>
        <w:rPr>
          <w:rFonts w:ascii="Arial" w:hAnsi="Arial" w:cs="Arial"/>
          <w:sz w:val="20"/>
          <w:szCs w:val="20"/>
        </w:rPr>
      </w:pPr>
    </w:p>
    <w:p w14:paraId="6B9ADF61" w14:textId="77777777" w:rsidR="006564C5" w:rsidRDefault="006564C5" w:rsidP="00CC0AD4">
      <w:pPr>
        <w:jc w:val="both"/>
        <w:rPr>
          <w:rFonts w:ascii="Arial" w:hAnsi="Arial" w:cs="Arial"/>
          <w:sz w:val="20"/>
          <w:szCs w:val="20"/>
        </w:rPr>
      </w:pPr>
    </w:p>
    <w:p w14:paraId="6B9ADF62" w14:textId="77777777" w:rsidR="006564C5" w:rsidRDefault="006564C5" w:rsidP="00CC0AD4">
      <w:pPr>
        <w:jc w:val="both"/>
        <w:rPr>
          <w:rFonts w:ascii="Arial" w:hAnsi="Arial" w:cs="Arial"/>
          <w:sz w:val="20"/>
          <w:szCs w:val="20"/>
        </w:rPr>
      </w:pPr>
    </w:p>
    <w:p w14:paraId="6B9ADF63" w14:textId="77777777" w:rsidR="006564C5" w:rsidRDefault="006564C5" w:rsidP="00CC0AD4">
      <w:pPr>
        <w:jc w:val="both"/>
        <w:rPr>
          <w:rFonts w:ascii="Arial" w:hAnsi="Arial" w:cs="Arial"/>
          <w:sz w:val="20"/>
          <w:szCs w:val="20"/>
        </w:rPr>
      </w:pPr>
    </w:p>
    <w:p w14:paraId="6B9ADF64" w14:textId="77777777" w:rsidR="006564C5" w:rsidRDefault="006564C5" w:rsidP="00CC0AD4">
      <w:pPr>
        <w:jc w:val="both"/>
        <w:rPr>
          <w:rFonts w:ascii="Arial" w:hAnsi="Arial" w:cs="Arial"/>
          <w:sz w:val="20"/>
          <w:szCs w:val="20"/>
        </w:rPr>
      </w:pPr>
    </w:p>
    <w:p w14:paraId="6B9ADF65" w14:textId="77777777" w:rsidR="006564C5" w:rsidRDefault="006564C5" w:rsidP="00CC0AD4">
      <w:pPr>
        <w:jc w:val="both"/>
        <w:rPr>
          <w:rFonts w:ascii="Arial" w:hAnsi="Arial" w:cs="Arial"/>
          <w:sz w:val="20"/>
          <w:szCs w:val="20"/>
        </w:rPr>
      </w:pPr>
    </w:p>
    <w:p w14:paraId="6B9ADF66" w14:textId="77777777" w:rsidR="006564C5" w:rsidRDefault="006564C5" w:rsidP="00CC0AD4">
      <w:pPr>
        <w:jc w:val="both"/>
        <w:rPr>
          <w:rFonts w:ascii="Arial" w:hAnsi="Arial" w:cs="Arial"/>
          <w:sz w:val="20"/>
          <w:szCs w:val="20"/>
        </w:rPr>
      </w:pPr>
    </w:p>
    <w:p w14:paraId="6B9ADF67" w14:textId="77777777" w:rsidR="00CC0AD4" w:rsidRPr="00B315E0"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F6C" w14:textId="77777777" w:rsidTr="00CC0AD4">
        <w:tc>
          <w:tcPr>
            <w:tcW w:w="3828" w:type="dxa"/>
            <w:shd w:val="clear" w:color="auto" w:fill="EAC67E"/>
          </w:tcPr>
          <w:p w14:paraId="6B9ADF68" w14:textId="77777777" w:rsidR="00CC0AD4" w:rsidRDefault="00CC0AD4" w:rsidP="00CC0AD4">
            <w:pPr>
              <w:spacing w:line="276" w:lineRule="auto"/>
              <w:jc w:val="center"/>
              <w:rPr>
                <w:rFonts w:ascii="Arial" w:hAnsi="Arial" w:cs="Arial"/>
                <w:b/>
                <w:color w:val="000000"/>
                <w:sz w:val="20"/>
                <w:szCs w:val="20"/>
              </w:rPr>
            </w:pPr>
          </w:p>
          <w:p w14:paraId="6B9ADF6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9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DF6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DF6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F72" w14:textId="77777777" w:rsidTr="00CC0AD4">
        <w:tc>
          <w:tcPr>
            <w:tcW w:w="3828" w:type="dxa"/>
            <w:shd w:val="clear" w:color="auto" w:fill="EAC67E"/>
          </w:tcPr>
          <w:p w14:paraId="6B9ADF6D" w14:textId="77777777" w:rsidR="00CC0AD4" w:rsidRPr="00516992" w:rsidRDefault="00CC0AD4" w:rsidP="00CC0AD4">
            <w:pPr>
              <w:spacing w:line="276" w:lineRule="auto"/>
              <w:jc w:val="center"/>
              <w:rPr>
                <w:rFonts w:ascii="Arial" w:hAnsi="Arial" w:cs="Arial"/>
                <w:b/>
                <w:color w:val="000000"/>
                <w:sz w:val="20"/>
                <w:szCs w:val="20"/>
              </w:rPr>
            </w:pPr>
          </w:p>
          <w:p w14:paraId="6B9ADF6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F6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F7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F7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riesgos y manejo de conflictos</w:t>
            </w:r>
          </w:p>
        </w:tc>
      </w:tr>
      <w:tr w:rsidR="00CC0AD4" w:rsidRPr="00516992" w14:paraId="6B9ADF77" w14:textId="77777777" w:rsidTr="00CC0AD4">
        <w:trPr>
          <w:trHeight w:val="295"/>
        </w:trPr>
        <w:tc>
          <w:tcPr>
            <w:tcW w:w="3828" w:type="dxa"/>
            <w:shd w:val="clear" w:color="auto" w:fill="EAC67E"/>
          </w:tcPr>
          <w:p w14:paraId="6B9ADF73" w14:textId="77777777" w:rsidR="00CC0AD4" w:rsidRDefault="00CC0AD4" w:rsidP="00CC0AD4">
            <w:pPr>
              <w:spacing w:line="276" w:lineRule="auto"/>
              <w:jc w:val="center"/>
              <w:rPr>
                <w:rFonts w:ascii="Arial" w:hAnsi="Arial" w:cs="Arial"/>
                <w:b/>
                <w:sz w:val="20"/>
                <w:szCs w:val="20"/>
              </w:rPr>
            </w:pPr>
          </w:p>
          <w:p w14:paraId="6B9ADF7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F7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Planifica para escribir se texto eligiendo el propósito comunicativo</w:t>
            </w:r>
          </w:p>
        </w:tc>
        <w:tc>
          <w:tcPr>
            <w:tcW w:w="6095" w:type="dxa"/>
            <w:gridSpan w:val="5"/>
          </w:tcPr>
          <w:p w14:paraId="6B9ADF7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Escribe una historieta sobre el manejo de conflicto </w:t>
            </w:r>
          </w:p>
        </w:tc>
      </w:tr>
      <w:tr w:rsidR="00CC0AD4" w:rsidRPr="00C7353C" w14:paraId="6B9ADF7B" w14:textId="77777777" w:rsidTr="00CC0AD4">
        <w:tc>
          <w:tcPr>
            <w:tcW w:w="3828" w:type="dxa"/>
            <w:shd w:val="clear" w:color="auto" w:fill="EAC67E"/>
          </w:tcPr>
          <w:p w14:paraId="6B9ADF78" w14:textId="77777777" w:rsidR="00CC0AD4" w:rsidRPr="00C7353C" w:rsidRDefault="00CC0AD4" w:rsidP="00CC0AD4">
            <w:pPr>
              <w:spacing w:line="276" w:lineRule="auto"/>
              <w:jc w:val="center"/>
              <w:rPr>
                <w:rFonts w:ascii="Arial" w:hAnsi="Arial" w:cs="Arial"/>
                <w:b/>
                <w:sz w:val="20"/>
                <w:szCs w:val="20"/>
              </w:rPr>
            </w:pPr>
          </w:p>
          <w:p w14:paraId="6B9ADF79"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DF7A"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DF7F" w14:textId="77777777" w:rsidTr="00CC0AD4">
        <w:tc>
          <w:tcPr>
            <w:tcW w:w="3828" w:type="dxa"/>
            <w:shd w:val="clear" w:color="auto" w:fill="EAC67E"/>
          </w:tcPr>
          <w:p w14:paraId="6B9ADF7C" w14:textId="77777777" w:rsidR="00CC0AD4" w:rsidRPr="00C7353C" w:rsidRDefault="00CC0AD4" w:rsidP="00CC0AD4">
            <w:pPr>
              <w:spacing w:line="276" w:lineRule="auto"/>
              <w:jc w:val="center"/>
              <w:rPr>
                <w:rFonts w:ascii="Arial" w:hAnsi="Arial" w:cs="Arial"/>
                <w:b/>
                <w:sz w:val="20"/>
                <w:szCs w:val="20"/>
              </w:rPr>
            </w:pPr>
          </w:p>
          <w:p w14:paraId="6B9ADF7D"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DF7E" w14:textId="77777777" w:rsidR="00CC0AD4" w:rsidRPr="00177CDE"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77CDE">
              <w:rPr>
                <w:rFonts w:ascii="Arial" w:hAnsi="Arial" w:cs="Arial"/>
                <w:sz w:val="20"/>
                <w:szCs w:val="20"/>
              </w:rPr>
              <w:t>Escribe diversos tipos de textos de amplia extensión de forma reflexiva en inglés. Adecúa su texto al destinatario, propósito y registro a partir de su experiencia previa y fuentes de información variada. Organiza y desarrolla sus ideas alrededor de un tema central y las estructura en párrafos y subtítulos. Relaciona sus ideas a través del uso de algunos recursos cohesivos (sinónimos, antónimos, pronominalización y conectores aditivos, adversativos, temporales, condicionales, disyuntivos y causales) con vocabulario variado y pertinente a la temática tratada y construcciones gramaticales de mediana complejidad. Utiliza recursos ortográficos que permiten claridad en sus textos. Reflexiona sobre el texto que escribe y evalúa los usos del lenguaje con la finalidad de mejorar el texto que escribe en inglés.</w:t>
            </w:r>
          </w:p>
        </w:tc>
      </w:tr>
      <w:tr w:rsidR="00CC0AD4" w:rsidRPr="00C7353C" w14:paraId="6B9ADF86" w14:textId="77777777" w:rsidTr="00CC0AD4">
        <w:tc>
          <w:tcPr>
            <w:tcW w:w="3828" w:type="dxa"/>
            <w:shd w:val="clear" w:color="auto" w:fill="EAC67E"/>
          </w:tcPr>
          <w:p w14:paraId="6B9ADF80" w14:textId="77777777" w:rsidR="00CC0AD4" w:rsidRPr="00C7353C" w:rsidRDefault="00CC0AD4" w:rsidP="00CC0AD4">
            <w:pPr>
              <w:spacing w:line="276" w:lineRule="auto"/>
              <w:jc w:val="center"/>
              <w:rPr>
                <w:rFonts w:ascii="Arial" w:hAnsi="Arial" w:cs="Arial"/>
                <w:b/>
                <w:sz w:val="20"/>
                <w:szCs w:val="20"/>
              </w:rPr>
            </w:pPr>
          </w:p>
          <w:p w14:paraId="6B9ADF8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DF82"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DF83"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DF84"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DF85"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DF96" w14:textId="77777777" w:rsidTr="00CC0AD4">
        <w:trPr>
          <w:trHeight w:val="225"/>
        </w:trPr>
        <w:tc>
          <w:tcPr>
            <w:tcW w:w="3828" w:type="dxa"/>
            <w:vMerge w:val="restart"/>
            <w:shd w:val="clear" w:color="auto" w:fill="EAC67E"/>
          </w:tcPr>
          <w:p w14:paraId="6B9ADF87" w14:textId="77777777" w:rsidR="00CC0AD4" w:rsidRPr="00C7353C" w:rsidRDefault="00CC0AD4" w:rsidP="00CC0AD4">
            <w:pPr>
              <w:spacing w:line="276" w:lineRule="auto"/>
              <w:jc w:val="center"/>
              <w:rPr>
                <w:rFonts w:ascii="Arial" w:hAnsi="Arial" w:cs="Arial"/>
                <w:b/>
                <w:sz w:val="20"/>
                <w:szCs w:val="20"/>
              </w:rPr>
            </w:pPr>
          </w:p>
          <w:p w14:paraId="6B9ADF88"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DF89" w14:textId="77777777" w:rsidR="00CC0AD4" w:rsidRPr="00C7353C" w:rsidRDefault="00CC0AD4" w:rsidP="00CC0AD4">
            <w:pPr>
              <w:spacing w:line="276" w:lineRule="auto"/>
              <w:jc w:val="center"/>
              <w:rPr>
                <w:rFonts w:ascii="Arial" w:hAnsi="Arial" w:cs="Arial"/>
                <w:b/>
                <w:sz w:val="20"/>
                <w:szCs w:val="20"/>
              </w:rPr>
            </w:pPr>
          </w:p>
          <w:p w14:paraId="6B9ADF8A"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DF8B" w14:textId="77777777" w:rsidR="00CC0AD4" w:rsidRPr="00C7353C" w:rsidRDefault="00CC0AD4" w:rsidP="00CC0AD4">
            <w:pPr>
              <w:spacing w:line="276" w:lineRule="auto"/>
              <w:jc w:val="center"/>
              <w:rPr>
                <w:rFonts w:ascii="Arial" w:hAnsi="Arial" w:cs="Arial"/>
                <w:b/>
                <w:sz w:val="20"/>
                <w:szCs w:val="20"/>
              </w:rPr>
            </w:pPr>
          </w:p>
          <w:p w14:paraId="6B9ADF8C"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DF8D" w14:textId="77777777" w:rsidR="00CC0AD4" w:rsidRPr="00C7353C" w:rsidRDefault="00CC0AD4" w:rsidP="00CC0AD4">
            <w:pPr>
              <w:spacing w:line="276" w:lineRule="auto"/>
              <w:jc w:val="center"/>
              <w:rPr>
                <w:rFonts w:ascii="Arial" w:hAnsi="Arial" w:cs="Arial"/>
                <w:b/>
                <w:sz w:val="20"/>
                <w:szCs w:val="20"/>
              </w:rPr>
            </w:pPr>
          </w:p>
          <w:p w14:paraId="6B9ADF8E"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DF8F" w14:textId="77777777" w:rsidR="00CC0AD4" w:rsidRPr="00C7353C" w:rsidRDefault="00CC0AD4" w:rsidP="00CC0AD4">
            <w:pPr>
              <w:spacing w:line="276" w:lineRule="auto"/>
              <w:jc w:val="center"/>
              <w:rPr>
                <w:rFonts w:ascii="Arial" w:hAnsi="Arial" w:cs="Arial"/>
                <w:b/>
                <w:sz w:val="20"/>
                <w:szCs w:val="20"/>
              </w:rPr>
            </w:pPr>
          </w:p>
          <w:p w14:paraId="6B9ADF90"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DF9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418" w:type="dxa"/>
            <w:vMerge w:val="restart"/>
            <w:shd w:val="clear" w:color="auto" w:fill="EAC67E"/>
          </w:tcPr>
          <w:p w14:paraId="6B9ADF92" w14:textId="77777777" w:rsidR="00CC0AD4" w:rsidRPr="00C7353C" w:rsidRDefault="00CC0AD4" w:rsidP="00CC0AD4">
            <w:pPr>
              <w:spacing w:line="276" w:lineRule="auto"/>
              <w:jc w:val="center"/>
              <w:rPr>
                <w:rFonts w:ascii="Arial" w:hAnsi="Arial" w:cs="Arial"/>
                <w:b/>
                <w:sz w:val="20"/>
                <w:szCs w:val="20"/>
              </w:rPr>
            </w:pPr>
          </w:p>
          <w:p w14:paraId="6B9ADF9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559" w:type="dxa"/>
            <w:vMerge w:val="restart"/>
            <w:shd w:val="clear" w:color="auto" w:fill="EAC67E"/>
          </w:tcPr>
          <w:p w14:paraId="6B9ADF9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DF95"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DFA0" w14:textId="77777777" w:rsidTr="00CC0AD4">
        <w:trPr>
          <w:trHeight w:val="315"/>
        </w:trPr>
        <w:tc>
          <w:tcPr>
            <w:tcW w:w="3828" w:type="dxa"/>
            <w:vMerge/>
            <w:shd w:val="clear" w:color="auto" w:fill="EAC67E"/>
          </w:tcPr>
          <w:p w14:paraId="6B9ADF97"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DF98"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DF99"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DF9A"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DF9B" w14:textId="77777777" w:rsidR="00CC0AD4" w:rsidRPr="00C7353C" w:rsidRDefault="00CC0AD4" w:rsidP="00CC0AD4">
            <w:pPr>
              <w:spacing w:line="276" w:lineRule="auto"/>
              <w:jc w:val="center"/>
              <w:rPr>
                <w:rFonts w:ascii="Arial" w:hAnsi="Arial" w:cs="Arial"/>
                <w:b/>
                <w:sz w:val="20"/>
                <w:szCs w:val="20"/>
              </w:rPr>
            </w:pPr>
          </w:p>
        </w:tc>
        <w:tc>
          <w:tcPr>
            <w:tcW w:w="1418" w:type="dxa"/>
            <w:vMerge/>
            <w:shd w:val="clear" w:color="auto" w:fill="EAC67E"/>
          </w:tcPr>
          <w:p w14:paraId="6B9ADF9C" w14:textId="77777777" w:rsidR="00CC0AD4" w:rsidRPr="00C7353C" w:rsidRDefault="00CC0AD4" w:rsidP="00CC0AD4">
            <w:pPr>
              <w:spacing w:line="276" w:lineRule="auto"/>
              <w:jc w:val="center"/>
              <w:rPr>
                <w:rFonts w:ascii="Arial" w:hAnsi="Arial" w:cs="Arial"/>
                <w:b/>
                <w:sz w:val="20"/>
                <w:szCs w:val="20"/>
              </w:rPr>
            </w:pPr>
          </w:p>
        </w:tc>
        <w:tc>
          <w:tcPr>
            <w:tcW w:w="1559" w:type="dxa"/>
            <w:vMerge/>
            <w:shd w:val="clear" w:color="auto" w:fill="EAC67E"/>
          </w:tcPr>
          <w:p w14:paraId="6B9ADF9D"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DF9E"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Ogost.</w:t>
            </w:r>
          </w:p>
        </w:tc>
        <w:tc>
          <w:tcPr>
            <w:tcW w:w="850" w:type="dxa"/>
            <w:shd w:val="clear" w:color="auto" w:fill="EAC67E"/>
          </w:tcPr>
          <w:p w14:paraId="6B9ADF9F"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450F36" w14:paraId="6B9ADFB7" w14:textId="77777777" w:rsidTr="00CC0AD4">
        <w:tc>
          <w:tcPr>
            <w:tcW w:w="3828" w:type="dxa"/>
            <w:shd w:val="clear" w:color="auto" w:fill="FFFFFF" w:themeFill="background1"/>
          </w:tcPr>
          <w:p w14:paraId="6B9ADFA1" w14:textId="77777777" w:rsidR="00CC0AD4" w:rsidRPr="00450F36" w:rsidRDefault="00CC0AD4" w:rsidP="00CC0AD4">
            <w:pPr>
              <w:autoSpaceDE w:val="0"/>
              <w:autoSpaceDN w:val="0"/>
              <w:adjustRightInd w:val="0"/>
              <w:jc w:val="both"/>
              <w:rPr>
                <w:rFonts w:ascii="Arial" w:eastAsia="Calibri" w:hAnsi="Arial" w:cs="Arial"/>
                <w:sz w:val="20"/>
                <w:szCs w:val="20"/>
              </w:rPr>
            </w:pPr>
            <w:r w:rsidRPr="00450F36">
              <w:rPr>
                <w:rFonts w:ascii="Arial" w:eastAsia="Calibri" w:hAnsi="Arial" w:cs="Arial"/>
                <w:sz w:val="20"/>
                <w:szCs w:val="20"/>
              </w:rPr>
              <w:t>Establece relaciones lógicas entre las ideas, como comparación, simultaneidad y disyunción, a través de varios tipos de referentes y conectores. Incorpora de forma pertinente un vocabulario que incluye sinónimos y diversos términos propios de los campos del saber.</w:t>
            </w:r>
          </w:p>
          <w:p w14:paraId="6B9ADFA2" w14:textId="77777777" w:rsidR="00CC0AD4" w:rsidRPr="00450F36" w:rsidRDefault="00CC0AD4" w:rsidP="00CC0AD4">
            <w:pPr>
              <w:autoSpaceDE w:val="0"/>
              <w:autoSpaceDN w:val="0"/>
              <w:adjustRightInd w:val="0"/>
              <w:jc w:val="both"/>
              <w:rPr>
                <w:rFonts w:ascii="Arial" w:hAnsi="Arial" w:cs="Arial"/>
                <w:color w:val="000000"/>
                <w:sz w:val="20"/>
                <w:szCs w:val="20"/>
              </w:rPr>
            </w:pPr>
          </w:p>
        </w:tc>
        <w:tc>
          <w:tcPr>
            <w:tcW w:w="1417" w:type="dxa"/>
            <w:vMerge w:val="restart"/>
            <w:shd w:val="clear" w:color="auto" w:fill="FFFFFF" w:themeFill="background1"/>
            <w:vAlign w:val="center"/>
          </w:tcPr>
          <w:p w14:paraId="6B9ADFA3"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Foto de la historieta.</w:t>
            </w:r>
          </w:p>
          <w:p w14:paraId="6B9ADFA4"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portafolio</w:t>
            </w:r>
          </w:p>
          <w:p w14:paraId="6B9ADFA5"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w:t>
            </w:r>
          </w:p>
        </w:tc>
        <w:tc>
          <w:tcPr>
            <w:tcW w:w="2552" w:type="dxa"/>
            <w:vMerge w:val="restart"/>
            <w:shd w:val="clear" w:color="auto" w:fill="FFFFFF" w:themeFill="background1"/>
            <w:vAlign w:val="center"/>
          </w:tcPr>
          <w:p w14:paraId="6B9ADFA6"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El estudiante escribirá una historieta sobre casos de solución de conflictos, teniendo en cuenta lógica entre ideas, tipos de referentes y conectores además del vocabulario, el tema y sub tema</w:t>
            </w:r>
          </w:p>
        </w:tc>
        <w:tc>
          <w:tcPr>
            <w:tcW w:w="1984" w:type="dxa"/>
            <w:vMerge w:val="restart"/>
            <w:shd w:val="clear" w:color="auto" w:fill="FFFFFF" w:themeFill="background1"/>
            <w:vAlign w:val="center"/>
          </w:tcPr>
          <w:p w14:paraId="6B9ADFA7"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p w14:paraId="6B9ADFA8" w14:textId="77777777" w:rsidR="00CC0AD4" w:rsidRPr="00450F3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50F36">
              <w:rPr>
                <w:rFonts w:ascii="Arial" w:hAnsi="Arial" w:cs="Arial"/>
                <w:color w:val="000000"/>
                <w:sz w:val="20"/>
                <w:szCs w:val="20"/>
              </w:rPr>
              <w:t>Lápiz</w:t>
            </w:r>
          </w:p>
          <w:p w14:paraId="6B9ADFA9" w14:textId="77777777" w:rsidR="00CC0AD4" w:rsidRPr="00450F3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50F36">
              <w:rPr>
                <w:rFonts w:ascii="Arial" w:hAnsi="Arial" w:cs="Arial"/>
                <w:color w:val="000000"/>
                <w:sz w:val="20"/>
                <w:szCs w:val="20"/>
              </w:rPr>
              <w:t>Vídeos de YouTube</w:t>
            </w:r>
          </w:p>
          <w:p w14:paraId="6B9ADFAA" w14:textId="77777777" w:rsidR="00CC0AD4" w:rsidRPr="00450F3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50F36">
              <w:rPr>
                <w:rFonts w:ascii="Arial" w:hAnsi="Arial" w:cs="Arial"/>
                <w:color w:val="000000"/>
                <w:sz w:val="20"/>
                <w:szCs w:val="20"/>
              </w:rPr>
              <w:t>Smartphone</w:t>
            </w:r>
          </w:p>
          <w:p w14:paraId="6B9ADFAB" w14:textId="77777777" w:rsidR="00CC0AD4" w:rsidRPr="00450F3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450F36">
              <w:rPr>
                <w:rFonts w:ascii="Arial" w:hAnsi="Arial" w:cs="Arial"/>
                <w:color w:val="000000"/>
                <w:sz w:val="20"/>
                <w:szCs w:val="20"/>
              </w:rPr>
              <w:t>WhatsApp</w:t>
            </w:r>
          </w:p>
          <w:p w14:paraId="6B9ADFAC"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tc>
        <w:tc>
          <w:tcPr>
            <w:tcW w:w="1559" w:type="dxa"/>
            <w:gridSpan w:val="2"/>
            <w:vMerge w:val="restart"/>
            <w:shd w:val="clear" w:color="auto" w:fill="FFFFFF" w:themeFill="background1"/>
            <w:vAlign w:val="center"/>
          </w:tcPr>
          <w:p w14:paraId="6B9ADFAD"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Lista de cotejo</w:t>
            </w:r>
          </w:p>
          <w:p w14:paraId="6B9ADFAE"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 xml:space="preserve">Rúbrica </w:t>
            </w:r>
          </w:p>
          <w:p w14:paraId="6B9ADFAF"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r w:rsidRPr="00450F36">
              <w:rPr>
                <w:rFonts w:ascii="Arial" w:hAnsi="Arial" w:cs="Arial"/>
                <w:color w:val="000000"/>
                <w:sz w:val="20"/>
                <w:szCs w:val="20"/>
              </w:rPr>
              <w:t>Portafolio</w:t>
            </w:r>
          </w:p>
        </w:tc>
        <w:tc>
          <w:tcPr>
            <w:tcW w:w="1418" w:type="dxa"/>
            <w:vMerge w:val="restart"/>
            <w:shd w:val="clear" w:color="auto" w:fill="FFFFFF" w:themeFill="background1"/>
          </w:tcPr>
          <w:p w14:paraId="6B9ADFB0" w14:textId="77777777" w:rsidR="00CC0AD4" w:rsidRPr="00450F36" w:rsidRDefault="00CC0AD4" w:rsidP="00CC0AD4">
            <w:pPr>
              <w:spacing w:line="276" w:lineRule="auto"/>
              <w:jc w:val="both"/>
              <w:rPr>
                <w:rFonts w:ascii="Arial" w:hAnsi="Arial" w:cs="Arial"/>
                <w:color w:val="000000"/>
                <w:sz w:val="20"/>
                <w:szCs w:val="20"/>
              </w:rPr>
            </w:pPr>
          </w:p>
          <w:p w14:paraId="6B9ADFB1" w14:textId="77777777" w:rsidR="00CC0AD4" w:rsidRPr="00450F36" w:rsidRDefault="00CC0AD4" w:rsidP="00CC0AD4">
            <w:pPr>
              <w:spacing w:line="276" w:lineRule="auto"/>
              <w:jc w:val="both"/>
              <w:rPr>
                <w:rFonts w:ascii="Arial" w:hAnsi="Arial" w:cs="Arial"/>
                <w:color w:val="000000"/>
                <w:sz w:val="20"/>
                <w:szCs w:val="20"/>
              </w:rPr>
            </w:pPr>
          </w:p>
          <w:p w14:paraId="6B9ADFB2" w14:textId="77777777" w:rsidR="00CC0AD4" w:rsidRPr="00450F36" w:rsidRDefault="00CC0AD4" w:rsidP="00CC0AD4">
            <w:pPr>
              <w:spacing w:line="276" w:lineRule="auto"/>
              <w:jc w:val="both"/>
              <w:rPr>
                <w:rFonts w:ascii="Arial" w:hAnsi="Arial" w:cs="Arial"/>
                <w:b/>
                <w:color w:val="000000"/>
                <w:sz w:val="20"/>
                <w:szCs w:val="20"/>
              </w:rPr>
            </w:pPr>
            <w:r w:rsidRPr="00450F36">
              <w:rPr>
                <w:rFonts w:ascii="Arial" w:hAnsi="Arial" w:cs="Arial"/>
                <w:color w:val="000000"/>
                <w:sz w:val="20"/>
                <w:szCs w:val="20"/>
              </w:rPr>
              <w:t>Mediante historieta</w:t>
            </w:r>
          </w:p>
        </w:tc>
        <w:tc>
          <w:tcPr>
            <w:tcW w:w="1559" w:type="dxa"/>
            <w:vMerge w:val="restart"/>
            <w:shd w:val="clear" w:color="auto" w:fill="FFFFFF" w:themeFill="background1"/>
          </w:tcPr>
          <w:p w14:paraId="6B9ADFB3" w14:textId="77777777" w:rsidR="00CC0AD4" w:rsidRPr="00450F36" w:rsidRDefault="00CC0AD4" w:rsidP="00CC0AD4">
            <w:pPr>
              <w:spacing w:line="276" w:lineRule="auto"/>
              <w:jc w:val="both"/>
              <w:rPr>
                <w:rFonts w:ascii="Arial" w:hAnsi="Arial" w:cs="Arial"/>
                <w:color w:val="000000"/>
                <w:sz w:val="20"/>
                <w:szCs w:val="20"/>
              </w:rPr>
            </w:pPr>
          </w:p>
          <w:p w14:paraId="6B9ADFB4" w14:textId="77777777" w:rsidR="00CC0AD4" w:rsidRPr="00450F36" w:rsidRDefault="00CC0AD4" w:rsidP="00CC0AD4">
            <w:pPr>
              <w:spacing w:line="276" w:lineRule="auto"/>
              <w:jc w:val="both"/>
              <w:rPr>
                <w:rFonts w:ascii="Arial" w:hAnsi="Arial" w:cs="Arial"/>
                <w:b/>
                <w:color w:val="000000"/>
                <w:sz w:val="20"/>
                <w:szCs w:val="20"/>
              </w:rPr>
            </w:pPr>
            <w:r w:rsidRPr="00450F36">
              <w:rPr>
                <w:rFonts w:ascii="Arial" w:hAnsi="Arial" w:cs="Arial"/>
                <w:color w:val="000000"/>
                <w:sz w:val="20"/>
                <w:szCs w:val="20"/>
              </w:rPr>
              <w:t>Escribe teniendo en cuenta la lógica de ideas, referentes y conectores</w:t>
            </w:r>
          </w:p>
        </w:tc>
        <w:tc>
          <w:tcPr>
            <w:tcW w:w="851" w:type="dxa"/>
            <w:vMerge w:val="restart"/>
            <w:shd w:val="clear" w:color="auto" w:fill="FFFFFF" w:themeFill="background1"/>
          </w:tcPr>
          <w:p w14:paraId="6B9ADFB5" w14:textId="77777777" w:rsidR="00CC0AD4" w:rsidRPr="00450F36" w:rsidRDefault="00CC0AD4" w:rsidP="00CC0AD4">
            <w:pPr>
              <w:spacing w:line="276" w:lineRule="auto"/>
              <w:jc w:val="both"/>
              <w:rPr>
                <w:rFonts w:ascii="Arial" w:hAnsi="Arial" w:cs="Arial"/>
                <w:b/>
                <w:color w:val="000000"/>
                <w:sz w:val="20"/>
                <w:szCs w:val="20"/>
              </w:rPr>
            </w:pPr>
            <w:r w:rsidRPr="00450F36">
              <w:rPr>
                <w:rFonts w:ascii="Arial" w:hAnsi="Arial" w:cs="Arial"/>
                <w:color w:val="000000"/>
                <w:sz w:val="20"/>
                <w:szCs w:val="20"/>
              </w:rPr>
              <w:t>x</w:t>
            </w:r>
          </w:p>
        </w:tc>
        <w:tc>
          <w:tcPr>
            <w:tcW w:w="850" w:type="dxa"/>
            <w:vMerge w:val="restart"/>
            <w:shd w:val="clear" w:color="auto" w:fill="FFFFFF" w:themeFill="background1"/>
          </w:tcPr>
          <w:p w14:paraId="6B9ADFB6" w14:textId="77777777" w:rsidR="00CC0AD4" w:rsidRPr="00450F3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450F36" w14:paraId="6B9ADFC1" w14:textId="77777777" w:rsidTr="00CC0AD4">
        <w:tc>
          <w:tcPr>
            <w:tcW w:w="3828" w:type="dxa"/>
            <w:shd w:val="clear" w:color="auto" w:fill="FFFFFF" w:themeFill="background1"/>
          </w:tcPr>
          <w:p w14:paraId="6B9ADFB8" w14:textId="77777777" w:rsidR="00CC0AD4" w:rsidRPr="00450F36" w:rsidRDefault="00CC0AD4" w:rsidP="00CC0AD4">
            <w:pPr>
              <w:autoSpaceDE w:val="0"/>
              <w:autoSpaceDN w:val="0"/>
              <w:adjustRightInd w:val="0"/>
              <w:jc w:val="both"/>
              <w:rPr>
                <w:rFonts w:ascii="Arial" w:hAnsi="Arial" w:cs="Arial"/>
                <w:sz w:val="20"/>
                <w:szCs w:val="20"/>
              </w:rPr>
            </w:pPr>
            <w:r w:rsidRPr="00450F36">
              <w:rPr>
                <w:rFonts w:ascii="Arial" w:eastAsia="Calibri" w:hAnsi="Arial" w:cs="Arial"/>
                <w:sz w:val="20"/>
                <w:szCs w:val="20"/>
              </w:rPr>
              <w:t xml:space="preserve">Ordena las ideas en torno a un tema, las jerarquiza en subtemas e ideas principales, </w:t>
            </w:r>
          </w:p>
        </w:tc>
        <w:tc>
          <w:tcPr>
            <w:tcW w:w="1417" w:type="dxa"/>
            <w:vMerge/>
            <w:shd w:val="clear" w:color="auto" w:fill="FFFFFF" w:themeFill="background1"/>
            <w:vAlign w:val="center"/>
          </w:tcPr>
          <w:p w14:paraId="6B9ADFB9"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vMerge/>
            <w:shd w:val="clear" w:color="auto" w:fill="FFFFFF" w:themeFill="background1"/>
            <w:vAlign w:val="center"/>
          </w:tcPr>
          <w:p w14:paraId="6B9ADFBA"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DFBB" w14:textId="77777777" w:rsidR="00CC0AD4" w:rsidRPr="00450F3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DFBC" w14:textId="77777777" w:rsidR="00CC0AD4" w:rsidRPr="00450F36"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DFBD" w14:textId="77777777" w:rsidR="00CC0AD4" w:rsidRPr="00450F36"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DFBE" w14:textId="77777777" w:rsidR="00CC0AD4" w:rsidRPr="00450F36"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DFBF" w14:textId="77777777" w:rsidR="00CC0AD4" w:rsidRPr="00450F36"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DFC0" w14:textId="77777777" w:rsidR="00CC0AD4" w:rsidRPr="00450F36" w:rsidRDefault="00CC0AD4" w:rsidP="00CC0AD4">
            <w:pPr>
              <w:jc w:val="both"/>
              <w:rPr>
                <w:rFonts w:ascii="Arial" w:hAnsi="Arial" w:cs="Arial"/>
                <w:b/>
                <w:color w:val="000000"/>
                <w:sz w:val="20"/>
                <w:szCs w:val="20"/>
              </w:rPr>
            </w:pPr>
          </w:p>
        </w:tc>
      </w:tr>
    </w:tbl>
    <w:p w14:paraId="6B9ADFC2" w14:textId="77777777" w:rsidR="00CC0AD4" w:rsidRDefault="00CC0AD4" w:rsidP="00CC0AD4">
      <w:pPr>
        <w:jc w:val="both"/>
        <w:rPr>
          <w:rFonts w:ascii="Arial" w:hAnsi="Arial" w:cs="Arial"/>
          <w:sz w:val="20"/>
          <w:szCs w:val="20"/>
        </w:rPr>
      </w:pPr>
    </w:p>
    <w:p w14:paraId="6B9ADFC3" w14:textId="77777777" w:rsidR="00962102" w:rsidRDefault="00962102" w:rsidP="00CC0AD4">
      <w:pPr>
        <w:jc w:val="both"/>
        <w:rPr>
          <w:rFonts w:ascii="Arial" w:hAnsi="Arial" w:cs="Arial"/>
          <w:sz w:val="20"/>
          <w:szCs w:val="20"/>
        </w:rPr>
      </w:pPr>
    </w:p>
    <w:p w14:paraId="6B9ADFC4" w14:textId="77777777" w:rsidR="00962102" w:rsidRDefault="00962102" w:rsidP="00CC0AD4">
      <w:pPr>
        <w:jc w:val="both"/>
        <w:rPr>
          <w:rFonts w:ascii="Arial" w:hAnsi="Arial" w:cs="Arial"/>
          <w:sz w:val="20"/>
          <w:szCs w:val="20"/>
        </w:rPr>
      </w:pPr>
    </w:p>
    <w:p w14:paraId="6B9ADFC5" w14:textId="77777777" w:rsidR="00962102" w:rsidRDefault="00962102" w:rsidP="00CC0AD4">
      <w:pPr>
        <w:jc w:val="both"/>
        <w:rPr>
          <w:rFonts w:ascii="Arial" w:hAnsi="Arial" w:cs="Arial"/>
          <w:sz w:val="20"/>
          <w:szCs w:val="20"/>
        </w:rPr>
      </w:pPr>
    </w:p>
    <w:p w14:paraId="6B9ADFC6" w14:textId="77777777" w:rsidR="00962102" w:rsidRDefault="00962102" w:rsidP="00CC0AD4">
      <w:pPr>
        <w:jc w:val="both"/>
        <w:rPr>
          <w:rFonts w:ascii="Arial" w:hAnsi="Arial" w:cs="Arial"/>
          <w:sz w:val="20"/>
          <w:szCs w:val="20"/>
        </w:rPr>
      </w:pPr>
    </w:p>
    <w:p w14:paraId="6B9ADFC7" w14:textId="77777777" w:rsidR="00962102" w:rsidRDefault="00962102" w:rsidP="00CC0AD4">
      <w:pPr>
        <w:jc w:val="both"/>
        <w:rPr>
          <w:rFonts w:ascii="Arial" w:hAnsi="Arial" w:cs="Arial"/>
          <w:sz w:val="20"/>
          <w:szCs w:val="20"/>
        </w:rPr>
      </w:pPr>
    </w:p>
    <w:p w14:paraId="6B9ADFC8" w14:textId="77777777" w:rsidR="00962102" w:rsidRDefault="00962102" w:rsidP="00CC0AD4">
      <w:pPr>
        <w:jc w:val="both"/>
        <w:rPr>
          <w:rFonts w:ascii="Arial" w:hAnsi="Arial" w:cs="Arial"/>
          <w:sz w:val="20"/>
          <w:szCs w:val="20"/>
        </w:rPr>
      </w:pPr>
    </w:p>
    <w:p w14:paraId="6B9ADFC9" w14:textId="77777777" w:rsidR="00962102" w:rsidRDefault="00962102" w:rsidP="00CC0AD4">
      <w:pPr>
        <w:jc w:val="both"/>
        <w:rPr>
          <w:rFonts w:ascii="Arial" w:hAnsi="Arial" w:cs="Arial"/>
          <w:sz w:val="20"/>
          <w:szCs w:val="20"/>
        </w:rPr>
      </w:pPr>
    </w:p>
    <w:p w14:paraId="6B9ADFCA" w14:textId="77777777" w:rsidR="00962102" w:rsidRPr="00450F36" w:rsidRDefault="00962102" w:rsidP="00CC0AD4">
      <w:pPr>
        <w:jc w:val="both"/>
        <w:rPr>
          <w:rFonts w:ascii="Arial" w:hAnsi="Arial" w:cs="Arial"/>
          <w:sz w:val="20"/>
          <w:szCs w:val="20"/>
        </w:rPr>
      </w:pPr>
    </w:p>
    <w:p w14:paraId="6B9ADFCB"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DFD0" w14:textId="77777777" w:rsidTr="00CC0AD4">
        <w:tc>
          <w:tcPr>
            <w:tcW w:w="3828" w:type="dxa"/>
            <w:shd w:val="clear" w:color="auto" w:fill="EAC67E"/>
          </w:tcPr>
          <w:p w14:paraId="6B9ADFCC" w14:textId="77777777" w:rsidR="00CC0AD4" w:rsidRDefault="00CC0AD4" w:rsidP="00CC0AD4">
            <w:pPr>
              <w:spacing w:line="276" w:lineRule="auto"/>
              <w:jc w:val="center"/>
              <w:rPr>
                <w:rFonts w:ascii="Arial" w:hAnsi="Arial" w:cs="Arial"/>
                <w:b/>
                <w:color w:val="000000"/>
                <w:sz w:val="20"/>
                <w:szCs w:val="20"/>
              </w:rPr>
            </w:pPr>
          </w:p>
          <w:p w14:paraId="6B9ADFC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 xml:space="preserve">10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DFC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DFC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DFD6" w14:textId="77777777" w:rsidTr="00CC0AD4">
        <w:tc>
          <w:tcPr>
            <w:tcW w:w="3828" w:type="dxa"/>
            <w:shd w:val="clear" w:color="auto" w:fill="EAC67E"/>
          </w:tcPr>
          <w:p w14:paraId="6B9ADFD1" w14:textId="77777777" w:rsidR="00CC0AD4" w:rsidRPr="00516992" w:rsidRDefault="00CC0AD4" w:rsidP="00CC0AD4">
            <w:pPr>
              <w:spacing w:line="276" w:lineRule="auto"/>
              <w:jc w:val="center"/>
              <w:rPr>
                <w:rFonts w:ascii="Arial" w:hAnsi="Arial" w:cs="Arial"/>
                <w:b/>
                <w:color w:val="000000"/>
                <w:sz w:val="20"/>
                <w:szCs w:val="20"/>
              </w:rPr>
            </w:pPr>
          </w:p>
          <w:p w14:paraId="6B9ADFD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DFD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DFD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DFD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DFDB" w14:textId="77777777" w:rsidTr="00CC0AD4">
        <w:trPr>
          <w:trHeight w:val="295"/>
        </w:trPr>
        <w:tc>
          <w:tcPr>
            <w:tcW w:w="3828" w:type="dxa"/>
            <w:shd w:val="clear" w:color="auto" w:fill="EAC67E"/>
          </w:tcPr>
          <w:p w14:paraId="6B9ADFD7" w14:textId="77777777" w:rsidR="00CC0AD4" w:rsidRDefault="00CC0AD4" w:rsidP="00CC0AD4">
            <w:pPr>
              <w:spacing w:line="276" w:lineRule="auto"/>
              <w:jc w:val="center"/>
              <w:rPr>
                <w:rFonts w:ascii="Arial" w:hAnsi="Arial" w:cs="Arial"/>
                <w:b/>
                <w:sz w:val="20"/>
                <w:szCs w:val="20"/>
              </w:rPr>
            </w:pPr>
          </w:p>
          <w:p w14:paraId="6B9ADFD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DFD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películas de su interés y dialoga con su familia</w:t>
            </w:r>
          </w:p>
        </w:tc>
        <w:tc>
          <w:tcPr>
            <w:tcW w:w="6095" w:type="dxa"/>
            <w:gridSpan w:val="5"/>
          </w:tcPr>
          <w:p w14:paraId="6B9ADFD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Propicia el dialogo en familia para exponer sus conclusiones</w:t>
            </w:r>
          </w:p>
        </w:tc>
      </w:tr>
      <w:tr w:rsidR="00CC0AD4" w:rsidRPr="00061FA3" w14:paraId="6B9ADFDF" w14:textId="77777777" w:rsidTr="00CC0AD4">
        <w:tc>
          <w:tcPr>
            <w:tcW w:w="3828" w:type="dxa"/>
            <w:shd w:val="clear" w:color="auto" w:fill="EAC67E"/>
          </w:tcPr>
          <w:p w14:paraId="6B9ADFDC" w14:textId="77777777" w:rsidR="00CC0AD4" w:rsidRPr="00B12388" w:rsidRDefault="00CC0AD4" w:rsidP="00CC0AD4">
            <w:pPr>
              <w:spacing w:line="276" w:lineRule="auto"/>
              <w:jc w:val="center"/>
              <w:rPr>
                <w:rFonts w:ascii="Arial" w:hAnsi="Arial" w:cs="Arial"/>
                <w:b/>
                <w:sz w:val="20"/>
                <w:szCs w:val="20"/>
              </w:rPr>
            </w:pPr>
          </w:p>
          <w:p w14:paraId="6B9ADFD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DFDE"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061FA3" w14:paraId="6B9ADFE3" w14:textId="77777777" w:rsidTr="00CC0AD4">
        <w:tc>
          <w:tcPr>
            <w:tcW w:w="3828" w:type="dxa"/>
            <w:shd w:val="clear" w:color="auto" w:fill="EAC67E"/>
          </w:tcPr>
          <w:p w14:paraId="6B9ADFE0" w14:textId="77777777" w:rsidR="00CC0AD4" w:rsidRPr="00B12388" w:rsidRDefault="00CC0AD4" w:rsidP="00CC0AD4">
            <w:pPr>
              <w:spacing w:line="276" w:lineRule="auto"/>
              <w:jc w:val="center"/>
              <w:rPr>
                <w:rFonts w:ascii="Arial" w:hAnsi="Arial" w:cs="Arial"/>
                <w:b/>
                <w:sz w:val="20"/>
                <w:szCs w:val="20"/>
              </w:rPr>
            </w:pPr>
          </w:p>
          <w:p w14:paraId="6B9ADFE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DFE2" w14:textId="77777777" w:rsidR="00CC0AD4" w:rsidRPr="00061FA3"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D65CBF">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r w:rsidRPr="00B87A6F">
              <w:rPr>
                <w:rFonts w:ascii="Arial" w:hAnsi="Arial" w:cs="Arial"/>
              </w:rPr>
              <w:t>.</w:t>
            </w:r>
          </w:p>
        </w:tc>
      </w:tr>
      <w:tr w:rsidR="00CC0AD4" w:rsidRPr="00061FA3" w14:paraId="6B9ADFEC" w14:textId="77777777" w:rsidTr="00CC0AD4">
        <w:tc>
          <w:tcPr>
            <w:tcW w:w="3828" w:type="dxa"/>
            <w:shd w:val="clear" w:color="auto" w:fill="EAC67E"/>
          </w:tcPr>
          <w:p w14:paraId="6B9ADFE4" w14:textId="77777777" w:rsidR="00CC0AD4" w:rsidRPr="00B12388" w:rsidRDefault="00CC0AD4" w:rsidP="00CC0AD4">
            <w:pPr>
              <w:spacing w:line="276" w:lineRule="auto"/>
              <w:jc w:val="center"/>
              <w:rPr>
                <w:rFonts w:ascii="Arial" w:hAnsi="Arial" w:cs="Arial"/>
                <w:b/>
                <w:sz w:val="20"/>
                <w:szCs w:val="20"/>
              </w:rPr>
            </w:pPr>
          </w:p>
          <w:p w14:paraId="6B9ADFE5"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DFE6"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DFE7"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DFE8"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DFE9"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p w14:paraId="6B9ADFEA"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Interactúa estratégicamente con distintos interlocutores.</w:t>
            </w:r>
          </w:p>
          <w:p w14:paraId="6B9ADFEB" w14:textId="77777777" w:rsidR="00CC0AD4" w:rsidRPr="00061FA3"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061FA3">
              <w:rPr>
                <w:rFonts w:ascii="Arial" w:hAnsi="Arial" w:cs="Arial"/>
                <w:sz w:val="20"/>
                <w:szCs w:val="20"/>
              </w:rPr>
              <w:t>Reflexiona y evalúa la forma, el contenido y el contexto del texto oral.</w:t>
            </w:r>
          </w:p>
        </w:tc>
      </w:tr>
      <w:tr w:rsidR="00CC0AD4" w:rsidRPr="00516992" w14:paraId="6B9ADFFC" w14:textId="77777777" w:rsidTr="00CC0AD4">
        <w:trPr>
          <w:trHeight w:val="225"/>
        </w:trPr>
        <w:tc>
          <w:tcPr>
            <w:tcW w:w="3828" w:type="dxa"/>
            <w:vMerge w:val="restart"/>
            <w:shd w:val="clear" w:color="auto" w:fill="EAC67E"/>
          </w:tcPr>
          <w:p w14:paraId="6B9ADFED" w14:textId="77777777" w:rsidR="00CC0AD4" w:rsidRPr="00B12388" w:rsidRDefault="00CC0AD4" w:rsidP="00CC0AD4">
            <w:pPr>
              <w:spacing w:line="276" w:lineRule="auto"/>
              <w:jc w:val="center"/>
              <w:rPr>
                <w:rFonts w:ascii="Arial" w:hAnsi="Arial" w:cs="Arial"/>
                <w:b/>
                <w:sz w:val="20"/>
                <w:szCs w:val="20"/>
              </w:rPr>
            </w:pPr>
          </w:p>
          <w:p w14:paraId="6B9ADFEE"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DFEF" w14:textId="77777777" w:rsidR="00CC0AD4" w:rsidRPr="00061FA3" w:rsidRDefault="00CC0AD4" w:rsidP="00CC0AD4">
            <w:pPr>
              <w:spacing w:line="276" w:lineRule="auto"/>
              <w:jc w:val="center"/>
              <w:rPr>
                <w:rFonts w:ascii="Arial" w:hAnsi="Arial" w:cs="Arial"/>
                <w:b/>
                <w:sz w:val="20"/>
                <w:szCs w:val="20"/>
              </w:rPr>
            </w:pPr>
          </w:p>
          <w:p w14:paraId="6B9ADFF0"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DFF1" w14:textId="77777777" w:rsidR="00CC0AD4" w:rsidRPr="00061FA3" w:rsidRDefault="00CC0AD4" w:rsidP="00CC0AD4">
            <w:pPr>
              <w:spacing w:line="276" w:lineRule="auto"/>
              <w:jc w:val="center"/>
              <w:rPr>
                <w:rFonts w:ascii="Arial" w:hAnsi="Arial" w:cs="Arial"/>
                <w:b/>
                <w:sz w:val="20"/>
                <w:szCs w:val="20"/>
              </w:rPr>
            </w:pPr>
          </w:p>
          <w:p w14:paraId="6B9ADFF2"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DFF3" w14:textId="77777777" w:rsidR="00CC0AD4" w:rsidRPr="00061FA3" w:rsidRDefault="00CC0AD4" w:rsidP="00CC0AD4">
            <w:pPr>
              <w:spacing w:line="276" w:lineRule="auto"/>
              <w:jc w:val="center"/>
              <w:rPr>
                <w:rFonts w:ascii="Arial" w:hAnsi="Arial" w:cs="Arial"/>
                <w:b/>
                <w:sz w:val="20"/>
                <w:szCs w:val="20"/>
              </w:rPr>
            </w:pPr>
          </w:p>
          <w:p w14:paraId="6B9ADFF4"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DFF5" w14:textId="77777777" w:rsidR="00CC0AD4" w:rsidRPr="00B12388" w:rsidRDefault="00CC0AD4" w:rsidP="00CC0AD4">
            <w:pPr>
              <w:spacing w:line="276" w:lineRule="auto"/>
              <w:jc w:val="center"/>
              <w:rPr>
                <w:rFonts w:ascii="Arial" w:hAnsi="Arial" w:cs="Arial"/>
                <w:b/>
                <w:sz w:val="20"/>
                <w:szCs w:val="20"/>
              </w:rPr>
            </w:pPr>
          </w:p>
          <w:p w14:paraId="6B9ADFF6"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DFF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DFF8" w14:textId="77777777" w:rsidR="00CC0AD4" w:rsidRPr="00516992" w:rsidRDefault="00CC0AD4" w:rsidP="00CC0AD4">
            <w:pPr>
              <w:spacing w:line="276" w:lineRule="auto"/>
              <w:jc w:val="center"/>
              <w:rPr>
                <w:rFonts w:ascii="Arial" w:hAnsi="Arial" w:cs="Arial"/>
                <w:b/>
                <w:sz w:val="20"/>
                <w:szCs w:val="20"/>
              </w:rPr>
            </w:pPr>
          </w:p>
          <w:p w14:paraId="6B9ADFF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DFFA"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DFF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E006" w14:textId="77777777" w:rsidTr="00CC0AD4">
        <w:trPr>
          <w:trHeight w:val="315"/>
        </w:trPr>
        <w:tc>
          <w:tcPr>
            <w:tcW w:w="3828" w:type="dxa"/>
            <w:vMerge/>
            <w:shd w:val="clear" w:color="auto" w:fill="EAC67E"/>
          </w:tcPr>
          <w:p w14:paraId="6B9ADFFD"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DFFE"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DFFF"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E000"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E001"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E002"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E003"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E00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Abril</w:t>
            </w:r>
          </w:p>
        </w:tc>
        <w:tc>
          <w:tcPr>
            <w:tcW w:w="850" w:type="dxa"/>
            <w:shd w:val="clear" w:color="auto" w:fill="EAC67E"/>
          </w:tcPr>
          <w:p w14:paraId="6B9AE00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Mayo</w:t>
            </w:r>
          </w:p>
        </w:tc>
      </w:tr>
      <w:tr w:rsidR="00CC0AD4" w:rsidRPr="00900FD3" w14:paraId="6B9AE01C" w14:textId="77777777" w:rsidTr="00CC0AD4">
        <w:tc>
          <w:tcPr>
            <w:tcW w:w="3828" w:type="dxa"/>
            <w:shd w:val="clear" w:color="auto" w:fill="FFFFFF" w:themeFill="background1"/>
          </w:tcPr>
          <w:p w14:paraId="6B9AE007" w14:textId="77777777" w:rsidR="00CC0AD4" w:rsidRPr="00282DA8" w:rsidRDefault="00CC0AD4" w:rsidP="00CC0AD4">
            <w:pPr>
              <w:autoSpaceDE w:val="0"/>
              <w:autoSpaceDN w:val="0"/>
              <w:adjustRightInd w:val="0"/>
              <w:jc w:val="both"/>
              <w:rPr>
                <w:rFonts w:ascii="Arial" w:eastAsia="Calibri" w:hAnsi="Arial" w:cs="Arial"/>
                <w:sz w:val="20"/>
                <w:szCs w:val="20"/>
              </w:rPr>
            </w:pPr>
            <w:r w:rsidRPr="00282DA8">
              <w:rPr>
                <w:rFonts w:ascii="Arial" w:eastAsia="Calibri" w:hAnsi="Arial" w:cs="Arial"/>
                <w:sz w:val="20"/>
                <w:szCs w:val="20"/>
              </w:rPr>
              <w:t>Explica el tema y propósito comunicativo del texto. Distingue lo relevante de lo complementario, clasificando y sintetizando la información.</w:t>
            </w:r>
          </w:p>
          <w:p w14:paraId="6B9AE008" w14:textId="77777777" w:rsidR="00CC0AD4" w:rsidRPr="00282DA8" w:rsidRDefault="00CC0AD4" w:rsidP="00CC0AD4">
            <w:pPr>
              <w:autoSpaceDE w:val="0"/>
              <w:autoSpaceDN w:val="0"/>
              <w:adjustRightInd w:val="0"/>
              <w:jc w:val="both"/>
              <w:rPr>
                <w:rFonts w:ascii="Arial" w:eastAsia="Calibri" w:hAnsi="Arial" w:cs="Arial"/>
                <w:sz w:val="20"/>
                <w:szCs w:val="20"/>
              </w:rPr>
            </w:pPr>
            <w:r w:rsidRPr="00282DA8">
              <w:rPr>
                <w:rFonts w:ascii="Arial" w:eastAsia="Calibri" w:hAnsi="Arial" w:cs="Arial"/>
                <w:sz w:val="20"/>
                <w:szCs w:val="20"/>
              </w:rPr>
              <w:t>Establece conclusiones sobre lo comprendido.</w:t>
            </w:r>
          </w:p>
          <w:p w14:paraId="6B9AE009" w14:textId="77777777" w:rsidR="00CC0AD4" w:rsidRPr="00282DA8"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E00A"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Video del dialogo y exposición</w:t>
            </w:r>
          </w:p>
        </w:tc>
        <w:tc>
          <w:tcPr>
            <w:tcW w:w="2552" w:type="dxa"/>
            <w:shd w:val="clear" w:color="auto" w:fill="FFFFFF" w:themeFill="background1"/>
            <w:vAlign w:val="center"/>
          </w:tcPr>
          <w:p w14:paraId="6B9AE00B"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Los estudiantes observan películas de su interés, identifica el propósito comunicativo y propicia el dialogo en su familia para exponer</w:t>
            </w:r>
          </w:p>
          <w:p w14:paraId="6B9AE00C"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 xml:space="preserve"> </w:t>
            </w:r>
          </w:p>
        </w:tc>
        <w:tc>
          <w:tcPr>
            <w:tcW w:w="1984" w:type="dxa"/>
            <w:shd w:val="clear" w:color="auto" w:fill="FFFFFF" w:themeFill="background1"/>
            <w:vAlign w:val="center"/>
          </w:tcPr>
          <w:p w14:paraId="6B9AE00D"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p>
          <w:p w14:paraId="6B9AE00E"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p>
          <w:p w14:paraId="6B9AE00F" w14:textId="77777777" w:rsidR="00CC0AD4" w:rsidRPr="00282DA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82DA8">
              <w:rPr>
                <w:rFonts w:ascii="Arial" w:hAnsi="Arial" w:cs="Arial"/>
                <w:color w:val="000000"/>
                <w:sz w:val="20"/>
                <w:szCs w:val="20"/>
              </w:rPr>
              <w:t xml:space="preserve">Hojas </w:t>
            </w:r>
          </w:p>
          <w:p w14:paraId="6B9AE010" w14:textId="77777777" w:rsidR="00CC0AD4" w:rsidRPr="00282DA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82DA8">
              <w:rPr>
                <w:rFonts w:ascii="Arial" w:hAnsi="Arial" w:cs="Arial"/>
                <w:color w:val="000000"/>
                <w:sz w:val="20"/>
                <w:szCs w:val="20"/>
              </w:rPr>
              <w:t>Vídeos de YouTube</w:t>
            </w:r>
          </w:p>
          <w:p w14:paraId="6B9AE011" w14:textId="77777777" w:rsidR="00CC0AD4" w:rsidRPr="00282DA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82DA8">
              <w:rPr>
                <w:rFonts w:ascii="Arial" w:hAnsi="Arial" w:cs="Arial"/>
                <w:color w:val="000000"/>
                <w:sz w:val="20"/>
                <w:szCs w:val="20"/>
              </w:rPr>
              <w:t>Smartphone</w:t>
            </w:r>
          </w:p>
          <w:p w14:paraId="6B9AE012" w14:textId="77777777" w:rsidR="00CC0AD4" w:rsidRPr="00282DA8"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282DA8">
              <w:rPr>
                <w:rFonts w:ascii="Arial" w:hAnsi="Arial" w:cs="Arial"/>
                <w:color w:val="000000"/>
                <w:sz w:val="20"/>
                <w:szCs w:val="20"/>
              </w:rPr>
              <w:t>WhatsApp</w:t>
            </w:r>
          </w:p>
        </w:tc>
        <w:tc>
          <w:tcPr>
            <w:tcW w:w="1559" w:type="dxa"/>
            <w:gridSpan w:val="2"/>
            <w:shd w:val="clear" w:color="auto" w:fill="FFFFFF" w:themeFill="background1"/>
            <w:vAlign w:val="center"/>
          </w:tcPr>
          <w:p w14:paraId="6B9AE013"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 xml:space="preserve">Rúbrica </w:t>
            </w:r>
          </w:p>
          <w:p w14:paraId="6B9AE014" w14:textId="77777777" w:rsidR="00CC0AD4" w:rsidRPr="00282DA8" w:rsidRDefault="00CC0AD4" w:rsidP="00CC0AD4">
            <w:pPr>
              <w:pBdr>
                <w:top w:val="nil"/>
                <w:left w:val="nil"/>
                <w:bottom w:val="nil"/>
                <w:right w:val="nil"/>
                <w:between w:val="nil"/>
              </w:pBdr>
              <w:jc w:val="both"/>
              <w:rPr>
                <w:rFonts w:ascii="Arial" w:hAnsi="Arial" w:cs="Arial"/>
                <w:color w:val="000000"/>
                <w:sz w:val="20"/>
                <w:szCs w:val="20"/>
              </w:rPr>
            </w:pPr>
            <w:r w:rsidRPr="00282DA8">
              <w:rPr>
                <w:rFonts w:ascii="Arial" w:hAnsi="Arial" w:cs="Arial"/>
                <w:color w:val="000000"/>
                <w:sz w:val="20"/>
                <w:szCs w:val="20"/>
              </w:rPr>
              <w:t>Portafolio de evidencias</w:t>
            </w:r>
          </w:p>
        </w:tc>
        <w:tc>
          <w:tcPr>
            <w:tcW w:w="1418" w:type="dxa"/>
            <w:shd w:val="clear" w:color="auto" w:fill="FFFFFF" w:themeFill="background1"/>
          </w:tcPr>
          <w:p w14:paraId="6B9AE015" w14:textId="77777777" w:rsidR="00CC0AD4" w:rsidRPr="00282DA8" w:rsidRDefault="00CC0AD4" w:rsidP="00CC0AD4">
            <w:pPr>
              <w:spacing w:line="276" w:lineRule="auto"/>
              <w:jc w:val="both"/>
              <w:rPr>
                <w:rFonts w:ascii="Arial" w:hAnsi="Arial" w:cs="Arial"/>
                <w:color w:val="000000"/>
                <w:sz w:val="20"/>
                <w:szCs w:val="20"/>
              </w:rPr>
            </w:pPr>
          </w:p>
          <w:p w14:paraId="6B9AE016" w14:textId="77777777" w:rsidR="00CC0AD4" w:rsidRPr="00282DA8" w:rsidRDefault="00CC0AD4" w:rsidP="00CC0AD4">
            <w:pPr>
              <w:spacing w:line="276" w:lineRule="auto"/>
              <w:jc w:val="both"/>
              <w:rPr>
                <w:rFonts w:ascii="Arial" w:hAnsi="Arial" w:cs="Arial"/>
                <w:color w:val="000000"/>
                <w:sz w:val="20"/>
                <w:szCs w:val="20"/>
              </w:rPr>
            </w:pPr>
            <w:r w:rsidRPr="00282DA8">
              <w:rPr>
                <w:rFonts w:ascii="Arial" w:hAnsi="Arial" w:cs="Arial"/>
                <w:color w:val="000000"/>
                <w:sz w:val="20"/>
                <w:szCs w:val="20"/>
              </w:rPr>
              <w:t>Exposición de conclusiones</w:t>
            </w:r>
          </w:p>
        </w:tc>
        <w:tc>
          <w:tcPr>
            <w:tcW w:w="1559" w:type="dxa"/>
            <w:shd w:val="clear" w:color="auto" w:fill="FFFFFF" w:themeFill="background1"/>
          </w:tcPr>
          <w:p w14:paraId="6B9AE017" w14:textId="77777777" w:rsidR="00CC0AD4" w:rsidRPr="00282DA8" w:rsidRDefault="00CC0AD4" w:rsidP="00CC0AD4">
            <w:pPr>
              <w:spacing w:line="276" w:lineRule="auto"/>
              <w:jc w:val="both"/>
              <w:rPr>
                <w:rFonts w:ascii="Arial" w:hAnsi="Arial" w:cs="Arial"/>
                <w:color w:val="000000"/>
                <w:sz w:val="20"/>
                <w:szCs w:val="20"/>
              </w:rPr>
            </w:pPr>
          </w:p>
          <w:p w14:paraId="6B9AE018" w14:textId="77777777" w:rsidR="00CC0AD4" w:rsidRPr="00282DA8" w:rsidRDefault="00CC0AD4" w:rsidP="00CC0AD4">
            <w:pPr>
              <w:spacing w:line="276" w:lineRule="auto"/>
              <w:jc w:val="both"/>
              <w:rPr>
                <w:rFonts w:ascii="Arial" w:hAnsi="Arial" w:cs="Arial"/>
                <w:color w:val="000000"/>
                <w:sz w:val="20"/>
                <w:szCs w:val="20"/>
              </w:rPr>
            </w:pPr>
            <w:r w:rsidRPr="00282DA8">
              <w:rPr>
                <w:rFonts w:ascii="Arial" w:hAnsi="Arial" w:cs="Arial"/>
                <w:color w:val="000000"/>
                <w:sz w:val="20"/>
                <w:szCs w:val="20"/>
              </w:rPr>
              <w:t>Obtiene información</w:t>
            </w:r>
          </w:p>
          <w:p w14:paraId="6B9AE019" w14:textId="77777777" w:rsidR="00CC0AD4" w:rsidRPr="00282DA8" w:rsidRDefault="00CC0AD4" w:rsidP="00CC0AD4">
            <w:pPr>
              <w:spacing w:line="276" w:lineRule="auto"/>
              <w:jc w:val="both"/>
              <w:rPr>
                <w:rFonts w:ascii="Arial" w:hAnsi="Arial" w:cs="Arial"/>
                <w:color w:val="000000"/>
                <w:sz w:val="20"/>
                <w:szCs w:val="20"/>
              </w:rPr>
            </w:pPr>
            <w:r w:rsidRPr="00282DA8">
              <w:rPr>
                <w:rFonts w:ascii="Arial" w:hAnsi="Arial" w:cs="Arial"/>
                <w:color w:val="000000"/>
                <w:sz w:val="20"/>
                <w:szCs w:val="20"/>
              </w:rPr>
              <w:t>Adecua y organiza la información</w:t>
            </w:r>
          </w:p>
        </w:tc>
        <w:tc>
          <w:tcPr>
            <w:tcW w:w="851" w:type="dxa"/>
            <w:shd w:val="clear" w:color="auto" w:fill="FFFFFF" w:themeFill="background1"/>
          </w:tcPr>
          <w:p w14:paraId="6B9AE01A" w14:textId="77777777" w:rsidR="00CC0AD4" w:rsidRPr="00282DA8"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x</w:t>
            </w:r>
          </w:p>
        </w:tc>
        <w:tc>
          <w:tcPr>
            <w:tcW w:w="850" w:type="dxa"/>
            <w:shd w:val="clear" w:color="auto" w:fill="FFFFFF" w:themeFill="background1"/>
          </w:tcPr>
          <w:p w14:paraId="6B9AE01B"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01D" w14:textId="77777777" w:rsidR="00CC0AD4" w:rsidRDefault="00CC0AD4" w:rsidP="00CC0AD4">
      <w:pPr>
        <w:jc w:val="both"/>
        <w:rPr>
          <w:rFonts w:ascii="Arial" w:hAnsi="Arial" w:cs="Arial"/>
          <w:sz w:val="20"/>
          <w:szCs w:val="20"/>
        </w:rPr>
      </w:pPr>
    </w:p>
    <w:p w14:paraId="6B9AE01E" w14:textId="77777777" w:rsidR="00CC0AD4" w:rsidRDefault="00CC0AD4" w:rsidP="00CC0AD4">
      <w:pPr>
        <w:jc w:val="both"/>
        <w:rPr>
          <w:rFonts w:ascii="Arial" w:hAnsi="Arial" w:cs="Arial"/>
          <w:sz w:val="20"/>
          <w:szCs w:val="20"/>
        </w:rPr>
      </w:pPr>
    </w:p>
    <w:p w14:paraId="6B9AE01F" w14:textId="77777777" w:rsidR="00CC0AD4" w:rsidRDefault="00CC0AD4" w:rsidP="00CC0AD4">
      <w:pPr>
        <w:jc w:val="both"/>
        <w:rPr>
          <w:rFonts w:ascii="Arial" w:hAnsi="Arial" w:cs="Arial"/>
          <w:sz w:val="20"/>
          <w:szCs w:val="20"/>
        </w:rPr>
      </w:pPr>
    </w:p>
    <w:p w14:paraId="6B9AE020" w14:textId="77777777" w:rsidR="00CC0AD4" w:rsidRDefault="00CC0AD4" w:rsidP="00CC0AD4">
      <w:pPr>
        <w:jc w:val="both"/>
        <w:rPr>
          <w:rFonts w:ascii="Arial" w:hAnsi="Arial" w:cs="Arial"/>
          <w:sz w:val="20"/>
          <w:szCs w:val="20"/>
        </w:rPr>
      </w:pPr>
    </w:p>
    <w:p w14:paraId="6B9AE021" w14:textId="77777777" w:rsidR="00CC0AD4" w:rsidRDefault="00CC0AD4" w:rsidP="00CC0AD4">
      <w:pPr>
        <w:jc w:val="both"/>
        <w:rPr>
          <w:rFonts w:ascii="Arial" w:hAnsi="Arial" w:cs="Arial"/>
          <w:sz w:val="20"/>
          <w:szCs w:val="20"/>
        </w:rPr>
      </w:pPr>
    </w:p>
    <w:p w14:paraId="6B9AE022" w14:textId="77777777" w:rsidR="00962102" w:rsidRDefault="00962102" w:rsidP="00CC0AD4">
      <w:pPr>
        <w:jc w:val="both"/>
        <w:rPr>
          <w:rFonts w:ascii="Arial" w:hAnsi="Arial" w:cs="Arial"/>
          <w:sz w:val="20"/>
          <w:szCs w:val="20"/>
        </w:rPr>
      </w:pPr>
    </w:p>
    <w:p w14:paraId="6B9AE023" w14:textId="77777777" w:rsidR="00962102" w:rsidRDefault="00962102" w:rsidP="00CC0AD4">
      <w:pPr>
        <w:jc w:val="both"/>
        <w:rPr>
          <w:rFonts w:ascii="Arial" w:hAnsi="Arial" w:cs="Arial"/>
          <w:sz w:val="20"/>
          <w:szCs w:val="20"/>
        </w:rPr>
      </w:pPr>
    </w:p>
    <w:p w14:paraId="6B9AE024" w14:textId="77777777" w:rsidR="00962102" w:rsidRDefault="00962102" w:rsidP="00CC0AD4">
      <w:pPr>
        <w:jc w:val="both"/>
        <w:rPr>
          <w:rFonts w:ascii="Arial" w:hAnsi="Arial" w:cs="Arial"/>
          <w:sz w:val="20"/>
          <w:szCs w:val="20"/>
        </w:rPr>
      </w:pPr>
    </w:p>
    <w:p w14:paraId="6B9AE025" w14:textId="77777777" w:rsidR="00962102" w:rsidRDefault="00962102" w:rsidP="00CC0AD4">
      <w:pPr>
        <w:jc w:val="both"/>
        <w:rPr>
          <w:rFonts w:ascii="Arial" w:hAnsi="Arial" w:cs="Arial"/>
          <w:sz w:val="20"/>
          <w:szCs w:val="20"/>
        </w:rPr>
      </w:pPr>
    </w:p>
    <w:p w14:paraId="6B9AE026" w14:textId="77777777" w:rsidR="00CC0AD4" w:rsidRDefault="00CC0AD4" w:rsidP="00CC0AD4">
      <w:pPr>
        <w:jc w:val="both"/>
        <w:rPr>
          <w:rFonts w:ascii="Arial" w:hAnsi="Arial" w:cs="Arial"/>
          <w:sz w:val="20"/>
          <w:szCs w:val="20"/>
        </w:rPr>
      </w:pPr>
    </w:p>
    <w:p w14:paraId="6B9AE027"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E02C" w14:textId="77777777" w:rsidTr="00CC0AD4">
        <w:tc>
          <w:tcPr>
            <w:tcW w:w="3828" w:type="dxa"/>
            <w:shd w:val="clear" w:color="auto" w:fill="EAC67E"/>
          </w:tcPr>
          <w:p w14:paraId="6B9AE028" w14:textId="77777777" w:rsidR="00CC0AD4" w:rsidRDefault="00CC0AD4" w:rsidP="00CC0AD4">
            <w:pPr>
              <w:spacing w:line="276" w:lineRule="auto"/>
              <w:jc w:val="center"/>
              <w:rPr>
                <w:rFonts w:ascii="Arial" w:hAnsi="Arial" w:cs="Arial"/>
                <w:b/>
                <w:color w:val="000000"/>
                <w:sz w:val="20"/>
                <w:szCs w:val="20"/>
              </w:rPr>
            </w:pPr>
          </w:p>
          <w:p w14:paraId="6B9AE02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11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E02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E02B"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032" w14:textId="77777777" w:rsidTr="00CC0AD4">
        <w:tc>
          <w:tcPr>
            <w:tcW w:w="3828" w:type="dxa"/>
            <w:shd w:val="clear" w:color="auto" w:fill="EAC67E"/>
          </w:tcPr>
          <w:p w14:paraId="6B9AE02D" w14:textId="77777777" w:rsidR="00CC0AD4" w:rsidRPr="00516992" w:rsidRDefault="00CC0AD4" w:rsidP="00CC0AD4">
            <w:pPr>
              <w:spacing w:line="276" w:lineRule="auto"/>
              <w:jc w:val="center"/>
              <w:rPr>
                <w:rFonts w:ascii="Arial" w:hAnsi="Arial" w:cs="Arial"/>
                <w:b/>
                <w:color w:val="000000"/>
                <w:sz w:val="20"/>
                <w:szCs w:val="20"/>
              </w:rPr>
            </w:pPr>
          </w:p>
          <w:p w14:paraId="6B9AE02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02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03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03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E037" w14:textId="77777777" w:rsidTr="00CC0AD4">
        <w:trPr>
          <w:trHeight w:val="295"/>
        </w:trPr>
        <w:tc>
          <w:tcPr>
            <w:tcW w:w="3828" w:type="dxa"/>
            <w:shd w:val="clear" w:color="auto" w:fill="EAC67E"/>
          </w:tcPr>
          <w:p w14:paraId="6B9AE033" w14:textId="77777777" w:rsidR="00CC0AD4" w:rsidRDefault="00CC0AD4" w:rsidP="00CC0AD4">
            <w:pPr>
              <w:spacing w:line="276" w:lineRule="auto"/>
              <w:jc w:val="center"/>
              <w:rPr>
                <w:rFonts w:ascii="Arial" w:hAnsi="Arial" w:cs="Arial"/>
                <w:b/>
                <w:sz w:val="20"/>
                <w:szCs w:val="20"/>
              </w:rPr>
            </w:pPr>
          </w:p>
          <w:p w14:paraId="6B9AE03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03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Lee una historia para informarse de su comunidad</w:t>
            </w:r>
          </w:p>
        </w:tc>
        <w:tc>
          <w:tcPr>
            <w:tcW w:w="6095" w:type="dxa"/>
            <w:gridSpan w:val="5"/>
          </w:tcPr>
          <w:p w14:paraId="6B9AE03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Aplica estrategias para comprender el texto.</w:t>
            </w:r>
          </w:p>
        </w:tc>
      </w:tr>
      <w:tr w:rsidR="00CC0AD4" w:rsidRPr="00516992" w14:paraId="6B9AE03B" w14:textId="77777777" w:rsidTr="00CC0AD4">
        <w:tc>
          <w:tcPr>
            <w:tcW w:w="3828" w:type="dxa"/>
            <w:shd w:val="clear" w:color="auto" w:fill="EAC67E"/>
          </w:tcPr>
          <w:p w14:paraId="6B9AE038" w14:textId="77777777" w:rsidR="00CC0AD4" w:rsidRPr="00B12388" w:rsidRDefault="00CC0AD4" w:rsidP="00CC0AD4">
            <w:pPr>
              <w:spacing w:line="276" w:lineRule="auto"/>
              <w:jc w:val="center"/>
              <w:rPr>
                <w:rFonts w:ascii="Arial" w:hAnsi="Arial" w:cs="Arial"/>
                <w:b/>
                <w:sz w:val="20"/>
                <w:szCs w:val="20"/>
              </w:rPr>
            </w:pPr>
          </w:p>
          <w:p w14:paraId="6B9AE03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E03A"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E03F" w14:textId="77777777" w:rsidTr="00CC0AD4">
        <w:tc>
          <w:tcPr>
            <w:tcW w:w="3828" w:type="dxa"/>
            <w:shd w:val="clear" w:color="auto" w:fill="EAC67E"/>
          </w:tcPr>
          <w:p w14:paraId="6B9AE03C" w14:textId="77777777" w:rsidR="00CC0AD4" w:rsidRPr="00B12388" w:rsidRDefault="00CC0AD4" w:rsidP="00CC0AD4">
            <w:pPr>
              <w:spacing w:line="276" w:lineRule="auto"/>
              <w:jc w:val="center"/>
              <w:rPr>
                <w:rFonts w:ascii="Arial" w:hAnsi="Arial" w:cs="Arial"/>
                <w:b/>
                <w:sz w:val="20"/>
                <w:szCs w:val="20"/>
              </w:rPr>
            </w:pPr>
          </w:p>
          <w:p w14:paraId="6B9AE03D"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E03E" w14:textId="77777777" w:rsidR="00CC0AD4" w:rsidRPr="00177CDE"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77CDE">
              <w:rPr>
                <w:rFonts w:ascii="Arial" w:hAnsi="Arial" w:cs="Arial"/>
                <w:sz w:val="20"/>
                <w:szCs w:val="20"/>
              </w:rPr>
              <w:t>Lee diversos tipos de texto en inglés con algunas estructuras complejas y vocabulario variado y especializado. Integra información contrapuesta ubicada en distintas partes del texto. Interpreta el texto integrando la idea principal con información específica para construir su sentido global. Reflexiona sobre las formas y contenidos del texto. Evalúa el uso del lenguaje y los recursos textuales, así como el efecto del texto en el lector a partir de su conocimiento y del contexto sociocultural.</w:t>
            </w:r>
          </w:p>
        </w:tc>
      </w:tr>
      <w:tr w:rsidR="00CC0AD4" w:rsidRPr="00516992" w14:paraId="6B9AE045" w14:textId="77777777" w:rsidTr="00CC0AD4">
        <w:tc>
          <w:tcPr>
            <w:tcW w:w="3828" w:type="dxa"/>
            <w:shd w:val="clear" w:color="auto" w:fill="EAC67E"/>
          </w:tcPr>
          <w:p w14:paraId="6B9AE040" w14:textId="77777777" w:rsidR="00CC0AD4" w:rsidRPr="00B12388" w:rsidRDefault="00CC0AD4" w:rsidP="00CC0AD4">
            <w:pPr>
              <w:spacing w:line="276" w:lineRule="auto"/>
              <w:jc w:val="center"/>
              <w:rPr>
                <w:rFonts w:ascii="Arial" w:hAnsi="Arial" w:cs="Arial"/>
                <w:b/>
                <w:sz w:val="20"/>
                <w:szCs w:val="20"/>
              </w:rPr>
            </w:pPr>
          </w:p>
          <w:p w14:paraId="6B9AE04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E042"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E043"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E044"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E055" w14:textId="77777777" w:rsidTr="00CC0AD4">
        <w:trPr>
          <w:trHeight w:val="225"/>
        </w:trPr>
        <w:tc>
          <w:tcPr>
            <w:tcW w:w="3828" w:type="dxa"/>
            <w:vMerge w:val="restart"/>
            <w:shd w:val="clear" w:color="auto" w:fill="EAC67E"/>
          </w:tcPr>
          <w:p w14:paraId="6B9AE046" w14:textId="77777777" w:rsidR="00CC0AD4" w:rsidRPr="00B12388" w:rsidRDefault="00CC0AD4" w:rsidP="00CC0AD4">
            <w:pPr>
              <w:spacing w:line="276" w:lineRule="auto"/>
              <w:jc w:val="center"/>
              <w:rPr>
                <w:rFonts w:ascii="Arial" w:hAnsi="Arial" w:cs="Arial"/>
                <w:b/>
                <w:sz w:val="20"/>
                <w:szCs w:val="20"/>
              </w:rPr>
            </w:pPr>
          </w:p>
          <w:p w14:paraId="6B9AE04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E048" w14:textId="77777777" w:rsidR="00CC0AD4" w:rsidRPr="00061FA3" w:rsidRDefault="00CC0AD4" w:rsidP="00CC0AD4">
            <w:pPr>
              <w:spacing w:line="276" w:lineRule="auto"/>
              <w:jc w:val="center"/>
              <w:rPr>
                <w:rFonts w:ascii="Arial" w:hAnsi="Arial" w:cs="Arial"/>
                <w:b/>
                <w:sz w:val="20"/>
                <w:szCs w:val="20"/>
              </w:rPr>
            </w:pPr>
          </w:p>
          <w:p w14:paraId="6B9AE049"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E04A" w14:textId="77777777" w:rsidR="00CC0AD4" w:rsidRPr="00061FA3" w:rsidRDefault="00CC0AD4" w:rsidP="00CC0AD4">
            <w:pPr>
              <w:spacing w:line="276" w:lineRule="auto"/>
              <w:jc w:val="center"/>
              <w:rPr>
                <w:rFonts w:ascii="Arial" w:hAnsi="Arial" w:cs="Arial"/>
                <w:b/>
                <w:sz w:val="20"/>
                <w:szCs w:val="20"/>
              </w:rPr>
            </w:pPr>
          </w:p>
          <w:p w14:paraId="6B9AE04B"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E04C" w14:textId="77777777" w:rsidR="00CC0AD4" w:rsidRPr="00061FA3" w:rsidRDefault="00CC0AD4" w:rsidP="00CC0AD4">
            <w:pPr>
              <w:spacing w:line="276" w:lineRule="auto"/>
              <w:jc w:val="center"/>
              <w:rPr>
                <w:rFonts w:ascii="Arial" w:hAnsi="Arial" w:cs="Arial"/>
                <w:b/>
                <w:sz w:val="20"/>
                <w:szCs w:val="20"/>
              </w:rPr>
            </w:pPr>
          </w:p>
          <w:p w14:paraId="6B9AE04D"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E04E" w14:textId="77777777" w:rsidR="00CC0AD4" w:rsidRPr="00B12388" w:rsidRDefault="00CC0AD4" w:rsidP="00CC0AD4">
            <w:pPr>
              <w:spacing w:line="276" w:lineRule="auto"/>
              <w:jc w:val="center"/>
              <w:rPr>
                <w:rFonts w:ascii="Arial" w:hAnsi="Arial" w:cs="Arial"/>
                <w:b/>
                <w:sz w:val="20"/>
                <w:szCs w:val="20"/>
              </w:rPr>
            </w:pPr>
          </w:p>
          <w:p w14:paraId="6B9AE04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E05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E051" w14:textId="77777777" w:rsidR="00CC0AD4" w:rsidRPr="00516992" w:rsidRDefault="00CC0AD4" w:rsidP="00CC0AD4">
            <w:pPr>
              <w:spacing w:line="276" w:lineRule="auto"/>
              <w:jc w:val="center"/>
              <w:rPr>
                <w:rFonts w:ascii="Arial" w:hAnsi="Arial" w:cs="Arial"/>
                <w:b/>
                <w:sz w:val="20"/>
                <w:szCs w:val="20"/>
              </w:rPr>
            </w:pPr>
          </w:p>
          <w:p w14:paraId="6B9AE05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E053"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E05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E05F" w14:textId="77777777" w:rsidTr="00CC0AD4">
        <w:trPr>
          <w:trHeight w:val="315"/>
        </w:trPr>
        <w:tc>
          <w:tcPr>
            <w:tcW w:w="3828" w:type="dxa"/>
            <w:vMerge/>
            <w:shd w:val="clear" w:color="auto" w:fill="EAC67E"/>
          </w:tcPr>
          <w:p w14:paraId="6B9AE056"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E057"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E058"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E059"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E05A"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E05B"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E05C"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E05D"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EAC67E"/>
          </w:tcPr>
          <w:p w14:paraId="6B9AE05E"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B315E0" w14:paraId="6B9AE073" w14:textId="77777777" w:rsidTr="00CC0AD4">
        <w:tc>
          <w:tcPr>
            <w:tcW w:w="3828" w:type="dxa"/>
            <w:shd w:val="clear" w:color="auto" w:fill="FFFFFF" w:themeFill="background1"/>
          </w:tcPr>
          <w:p w14:paraId="6B9AE060" w14:textId="77777777" w:rsidR="00CC0AD4" w:rsidRPr="00B315E0" w:rsidRDefault="00CC0AD4" w:rsidP="00CC0AD4">
            <w:pPr>
              <w:autoSpaceDE w:val="0"/>
              <w:autoSpaceDN w:val="0"/>
              <w:adjustRightInd w:val="0"/>
              <w:jc w:val="both"/>
              <w:rPr>
                <w:rFonts w:ascii="Arial" w:hAnsi="Arial" w:cs="Arial"/>
                <w:color w:val="000000"/>
                <w:sz w:val="20"/>
                <w:szCs w:val="20"/>
              </w:rPr>
            </w:pPr>
            <w:r w:rsidRPr="00216C97">
              <w:rPr>
                <w:rFonts w:ascii="Arial" w:eastAsia="Calibri" w:hAnsi="Arial" w:cs="Arial"/>
                <w:sz w:val="20"/>
                <w:szCs w:val="20"/>
              </w:rPr>
              <w:t xml:space="preserve">Opina sobre el contenido, la organización textual, el sentido de diversos recursos textuales y la intención del autor. Evalúa la eficacia de la información considerando los efectos del texto en los lectores a partir de su experiencia y de los contextos socioculturales en que se desenvuelve. </w:t>
            </w:r>
          </w:p>
        </w:tc>
        <w:tc>
          <w:tcPr>
            <w:tcW w:w="1417" w:type="dxa"/>
            <w:shd w:val="clear" w:color="auto" w:fill="FFFFFF" w:themeFill="background1"/>
            <w:vAlign w:val="center"/>
          </w:tcPr>
          <w:p w14:paraId="6B9AE061"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 xml:space="preserve"> Foto de batería de preguntas </w:t>
            </w:r>
          </w:p>
        </w:tc>
        <w:tc>
          <w:tcPr>
            <w:tcW w:w="2552" w:type="dxa"/>
            <w:shd w:val="clear" w:color="auto" w:fill="FFFFFF" w:themeFill="background1"/>
            <w:vAlign w:val="center"/>
          </w:tcPr>
          <w:p w14:paraId="6B9AE062"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El</w:t>
            </w:r>
            <w:r>
              <w:rPr>
                <w:rFonts w:ascii="Arial" w:hAnsi="Arial" w:cs="Arial"/>
                <w:color w:val="000000"/>
                <w:sz w:val="20"/>
                <w:szCs w:val="20"/>
              </w:rPr>
              <w:t xml:space="preserve"> estudiante lee una historia de su comunidad  y opina sobre la estructura y la organización textual, elige la estrategia que se ajusta al texto para su comprensión. </w:t>
            </w:r>
          </w:p>
          <w:p w14:paraId="6B9AE063"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Actividad que se realizará en tres sesiones de clase </w:t>
            </w:r>
          </w:p>
        </w:tc>
        <w:tc>
          <w:tcPr>
            <w:tcW w:w="1984" w:type="dxa"/>
            <w:shd w:val="clear" w:color="auto" w:fill="FFFFFF" w:themeFill="background1"/>
            <w:vAlign w:val="center"/>
          </w:tcPr>
          <w:p w14:paraId="6B9AE064"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E065"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E066"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E067"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E068"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559" w:type="dxa"/>
            <w:gridSpan w:val="2"/>
            <w:shd w:val="clear" w:color="auto" w:fill="FFFFFF" w:themeFill="background1"/>
            <w:vAlign w:val="center"/>
          </w:tcPr>
          <w:p w14:paraId="6B9AE069" w14:textId="77777777" w:rsidR="00CC0AD4" w:rsidRPr="00216C97"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Lista de cotejo</w:t>
            </w:r>
          </w:p>
          <w:p w14:paraId="6B9AE06A"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216C97">
              <w:rPr>
                <w:rFonts w:ascii="Arial" w:hAnsi="Arial" w:cs="Arial"/>
                <w:color w:val="000000"/>
                <w:sz w:val="20"/>
                <w:szCs w:val="20"/>
              </w:rPr>
              <w:t>rubrica</w:t>
            </w:r>
          </w:p>
        </w:tc>
        <w:tc>
          <w:tcPr>
            <w:tcW w:w="1418" w:type="dxa"/>
            <w:shd w:val="clear" w:color="auto" w:fill="FFFFFF" w:themeFill="background1"/>
          </w:tcPr>
          <w:p w14:paraId="6B9AE06B" w14:textId="77777777" w:rsidR="00CC0AD4" w:rsidRPr="00216C97" w:rsidRDefault="00CC0AD4" w:rsidP="00CC0AD4">
            <w:pPr>
              <w:spacing w:line="276" w:lineRule="auto"/>
              <w:jc w:val="both"/>
              <w:rPr>
                <w:rFonts w:ascii="Arial" w:hAnsi="Arial" w:cs="Arial"/>
                <w:color w:val="000000"/>
                <w:sz w:val="20"/>
                <w:szCs w:val="20"/>
              </w:rPr>
            </w:pPr>
          </w:p>
          <w:p w14:paraId="6B9AE06C"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Interrogación de texto</w:t>
            </w:r>
          </w:p>
          <w:p w14:paraId="6B9AE06D" w14:textId="77777777" w:rsidR="00CC0AD4" w:rsidRPr="00B315E0" w:rsidRDefault="00CC0AD4" w:rsidP="00CC0AD4">
            <w:pPr>
              <w:spacing w:line="276" w:lineRule="auto"/>
              <w:jc w:val="both"/>
              <w:rPr>
                <w:rFonts w:ascii="Arial" w:hAnsi="Arial" w:cs="Arial"/>
                <w:b/>
                <w:color w:val="000000"/>
                <w:sz w:val="20"/>
                <w:szCs w:val="20"/>
              </w:rPr>
            </w:pPr>
            <w:r w:rsidRPr="00216C97">
              <w:rPr>
                <w:rFonts w:ascii="Arial" w:hAnsi="Arial" w:cs="Arial"/>
                <w:color w:val="000000"/>
                <w:sz w:val="20"/>
                <w:szCs w:val="20"/>
              </w:rPr>
              <w:t>Técnica del subrayado</w:t>
            </w:r>
          </w:p>
        </w:tc>
        <w:tc>
          <w:tcPr>
            <w:tcW w:w="1559" w:type="dxa"/>
            <w:shd w:val="clear" w:color="auto" w:fill="FFFFFF" w:themeFill="background1"/>
          </w:tcPr>
          <w:p w14:paraId="6B9AE06E"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Reflexiona sobre el contenido del texto</w:t>
            </w:r>
          </w:p>
          <w:p w14:paraId="6B9AE06F" w14:textId="77777777" w:rsidR="00CC0AD4" w:rsidRPr="00216C97" w:rsidRDefault="00CC0AD4" w:rsidP="00CC0AD4">
            <w:pPr>
              <w:spacing w:line="276" w:lineRule="auto"/>
              <w:jc w:val="both"/>
              <w:rPr>
                <w:rFonts w:ascii="Arial" w:hAnsi="Arial" w:cs="Arial"/>
                <w:color w:val="000000"/>
                <w:sz w:val="20"/>
                <w:szCs w:val="20"/>
              </w:rPr>
            </w:pPr>
            <w:r w:rsidRPr="00216C97">
              <w:rPr>
                <w:rFonts w:ascii="Arial" w:hAnsi="Arial" w:cs="Arial"/>
                <w:color w:val="000000"/>
                <w:sz w:val="20"/>
                <w:szCs w:val="20"/>
              </w:rPr>
              <w:t>Identifica el tema y sub tema.</w:t>
            </w:r>
          </w:p>
          <w:p w14:paraId="6B9AE070" w14:textId="77777777" w:rsidR="00CC0AD4" w:rsidRPr="00282DA8" w:rsidRDefault="00CC0AD4" w:rsidP="00CC0AD4">
            <w:pPr>
              <w:spacing w:line="276" w:lineRule="auto"/>
              <w:jc w:val="both"/>
              <w:rPr>
                <w:rFonts w:ascii="Arial" w:hAnsi="Arial" w:cs="Arial"/>
                <w:color w:val="000000"/>
                <w:sz w:val="20"/>
                <w:szCs w:val="20"/>
              </w:rPr>
            </w:pPr>
          </w:p>
        </w:tc>
        <w:tc>
          <w:tcPr>
            <w:tcW w:w="851" w:type="dxa"/>
            <w:shd w:val="clear" w:color="auto" w:fill="FFFFFF" w:themeFill="background1"/>
          </w:tcPr>
          <w:p w14:paraId="6B9AE071" w14:textId="77777777" w:rsidR="00CC0AD4" w:rsidRPr="00B315E0" w:rsidRDefault="00CC0AD4" w:rsidP="00CC0AD4">
            <w:pPr>
              <w:spacing w:line="276" w:lineRule="auto"/>
              <w:jc w:val="both"/>
              <w:rPr>
                <w:rFonts w:ascii="Arial" w:hAnsi="Arial" w:cs="Arial"/>
                <w:b/>
                <w:color w:val="000000"/>
                <w:sz w:val="20"/>
                <w:szCs w:val="20"/>
              </w:rPr>
            </w:pPr>
            <w:r w:rsidRPr="00216C97">
              <w:rPr>
                <w:rFonts w:ascii="Arial" w:hAnsi="Arial" w:cs="Arial"/>
                <w:color w:val="000000"/>
                <w:sz w:val="20"/>
                <w:szCs w:val="20"/>
              </w:rPr>
              <w:t>x</w:t>
            </w:r>
          </w:p>
        </w:tc>
        <w:tc>
          <w:tcPr>
            <w:tcW w:w="850" w:type="dxa"/>
            <w:shd w:val="clear" w:color="auto" w:fill="FFFFFF" w:themeFill="background1"/>
          </w:tcPr>
          <w:p w14:paraId="6B9AE072"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B315E0" w14:paraId="6B9AE07D" w14:textId="77777777" w:rsidTr="00CC0AD4">
        <w:tc>
          <w:tcPr>
            <w:tcW w:w="3828" w:type="dxa"/>
            <w:shd w:val="clear" w:color="auto" w:fill="FFFFFF" w:themeFill="background1"/>
          </w:tcPr>
          <w:p w14:paraId="6B9AE074" w14:textId="77777777" w:rsidR="00CC0AD4" w:rsidRPr="00B315E0"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E075"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E076"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E077"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E078"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E079" w14:textId="77777777" w:rsidR="00CC0AD4" w:rsidRPr="00B315E0" w:rsidRDefault="00CC0AD4" w:rsidP="00CC0AD4">
            <w:pPr>
              <w:jc w:val="both"/>
              <w:rPr>
                <w:rFonts w:ascii="Arial" w:hAnsi="Arial" w:cs="Arial"/>
                <w:b/>
                <w:color w:val="000000"/>
                <w:sz w:val="20"/>
                <w:szCs w:val="20"/>
              </w:rPr>
            </w:pPr>
          </w:p>
        </w:tc>
        <w:tc>
          <w:tcPr>
            <w:tcW w:w="1559" w:type="dxa"/>
            <w:shd w:val="clear" w:color="auto" w:fill="FFFFFF" w:themeFill="background1"/>
          </w:tcPr>
          <w:p w14:paraId="6B9AE07A" w14:textId="77777777" w:rsidR="00CC0AD4" w:rsidRPr="00B315E0" w:rsidRDefault="00CC0AD4" w:rsidP="00CC0AD4">
            <w:pPr>
              <w:jc w:val="both"/>
              <w:rPr>
                <w:rFonts w:ascii="Arial" w:hAnsi="Arial" w:cs="Arial"/>
                <w:b/>
                <w:color w:val="000000"/>
                <w:sz w:val="20"/>
                <w:szCs w:val="20"/>
              </w:rPr>
            </w:pPr>
          </w:p>
        </w:tc>
        <w:tc>
          <w:tcPr>
            <w:tcW w:w="851" w:type="dxa"/>
            <w:shd w:val="clear" w:color="auto" w:fill="FFFFFF" w:themeFill="background1"/>
          </w:tcPr>
          <w:p w14:paraId="6B9AE07B" w14:textId="77777777" w:rsidR="00CC0AD4" w:rsidRPr="00B315E0" w:rsidRDefault="00CC0AD4" w:rsidP="00CC0AD4">
            <w:pPr>
              <w:jc w:val="both"/>
              <w:rPr>
                <w:rFonts w:ascii="Arial" w:hAnsi="Arial" w:cs="Arial"/>
                <w:b/>
                <w:color w:val="000000"/>
                <w:sz w:val="20"/>
                <w:szCs w:val="20"/>
              </w:rPr>
            </w:pPr>
          </w:p>
        </w:tc>
        <w:tc>
          <w:tcPr>
            <w:tcW w:w="850" w:type="dxa"/>
            <w:shd w:val="clear" w:color="auto" w:fill="FFFFFF" w:themeFill="background1"/>
          </w:tcPr>
          <w:p w14:paraId="6B9AE07C" w14:textId="77777777" w:rsidR="00CC0AD4" w:rsidRPr="00B315E0" w:rsidRDefault="00CC0AD4" w:rsidP="00CC0AD4">
            <w:pPr>
              <w:jc w:val="both"/>
              <w:rPr>
                <w:rFonts w:ascii="Arial" w:hAnsi="Arial" w:cs="Arial"/>
                <w:b/>
                <w:color w:val="000000"/>
                <w:sz w:val="20"/>
                <w:szCs w:val="20"/>
              </w:rPr>
            </w:pPr>
          </w:p>
        </w:tc>
      </w:tr>
    </w:tbl>
    <w:p w14:paraId="6B9AE07E" w14:textId="77777777" w:rsidR="00CC0AD4" w:rsidRDefault="00CC0AD4" w:rsidP="00CC0AD4">
      <w:pPr>
        <w:jc w:val="both"/>
        <w:rPr>
          <w:rFonts w:ascii="Arial" w:hAnsi="Arial" w:cs="Arial"/>
          <w:sz w:val="20"/>
          <w:szCs w:val="20"/>
        </w:rPr>
      </w:pPr>
    </w:p>
    <w:p w14:paraId="6B9AE07F" w14:textId="77777777" w:rsidR="00CC0AD4" w:rsidRDefault="00CC0AD4" w:rsidP="00CC0AD4">
      <w:pPr>
        <w:jc w:val="both"/>
        <w:rPr>
          <w:rFonts w:ascii="Arial" w:hAnsi="Arial" w:cs="Arial"/>
          <w:sz w:val="20"/>
          <w:szCs w:val="20"/>
        </w:rPr>
      </w:pPr>
    </w:p>
    <w:p w14:paraId="6B9AE080" w14:textId="77777777" w:rsidR="00CC0AD4" w:rsidRDefault="00CC0AD4" w:rsidP="00CC0AD4">
      <w:pPr>
        <w:jc w:val="both"/>
        <w:rPr>
          <w:rFonts w:ascii="Arial" w:hAnsi="Arial" w:cs="Arial"/>
          <w:sz w:val="20"/>
          <w:szCs w:val="20"/>
        </w:rPr>
      </w:pPr>
    </w:p>
    <w:p w14:paraId="6B9AE081" w14:textId="77777777" w:rsidR="00962102" w:rsidRDefault="00962102" w:rsidP="00CC0AD4">
      <w:pPr>
        <w:jc w:val="both"/>
        <w:rPr>
          <w:rFonts w:ascii="Arial" w:hAnsi="Arial" w:cs="Arial"/>
          <w:sz w:val="20"/>
          <w:szCs w:val="20"/>
        </w:rPr>
      </w:pPr>
    </w:p>
    <w:p w14:paraId="6B9AE082" w14:textId="77777777" w:rsidR="00962102" w:rsidRDefault="00962102" w:rsidP="00CC0AD4">
      <w:pPr>
        <w:jc w:val="both"/>
        <w:rPr>
          <w:rFonts w:ascii="Arial" w:hAnsi="Arial" w:cs="Arial"/>
          <w:sz w:val="20"/>
          <w:szCs w:val="20"/>
        </w:rPr>
      </w:pPr>
    </w:p>
    <w:p w14:paraId="6B9AE083" w14:textId="77777777" w:rsidR="00962102" w:rsidRDefault="00962102" w:rsidP="00CC0AD4">
      <w:pPr>
        <w:jc w:val="both"/>
        <w:rPr>
          <w:rFonts w:ascii="Arial" w:hAnsi="Arial" w:cs="Arial"/>
          <w:sz w:val="20"/>
          <w:szCs w:val="20"/>
        </w:rPr>
      </w:pPr>
    </w:p>
    <w:p w14:paraId="6B9AE084" w14:textId="77777777" w:rsidR="00962102" w:rsidRDefault="00962102" w:rsidP="00CC0AD4">
      <w:pPr>
        <w:jc w:val="both"/>
        <w:rPr>
          <w:rFonts w:ascii="Arial" w:hAnsi="Arial" w:cs="Arial"/>
          <w:sz w:val="20"/>
          <w:szCs w:val="20"/>
        </w:rPr>
      </w:pPr>
    </w:p>
    <w:p w14:paraId="6B9AE085" w14:textId="77777777" w:rsidR="00962102" w:rsidRDefault="00962102" w:rsidP="00CC0AD4">
      <w:pPr>
        <w:jc w:val="both"/>
        <w:rPr>
          <w:rFonts w:ascii="Arial" w:hAnsi="Arial" w:cs="Arial"/>
          <w:sz w:val="20"/>
          <w:szCs w:val="20"/>
        </w:rPr>
      </w:pPr>
    </w:p>
    <w:p w14:paraId="6B9AE086" w14:textId="77777777" w:rsidR="00962102" w:rsidRDefault="00962102" w:rsidP="00CC0AD4">
      <w:pPr>
        <w:jc w:val="both"/>
        <w:rPr>
          <w:rFonts w:ascii="Arial" w:hAnsi="Arial" w:cs="Arial"/>
          <w:sz w:val="20"/>
          <w:szCs w:val="20"/>
        </w:rPr>
      </w:pPr>
    </w:p>
    <w:p w14:paraId="6B9AE087" w14:textId="77777777" w:rsidR="00962102" w:rsidRDefault="00962102" w:rsidP="00CC0AD4">
      <w:pPr>
        <w:jc w:val="both"/>
        <w:rPr>
          <w:rFonts w:ascii="Arial" w:hAnsi="Arial" w:cs="Arial"/>
          <w:sz w:val="20"/>
          <w:szCs w:val="20"/>
        </w:rPr>
      </w:pPr>
    </w:p>
    <w:p w14:paraId="6B9AE088" w14:textId="77777777" w:rsidR="00962102" w:rsidRDefault="00962102" w:rsidP="00CC0AD4">
      <w:pPr>
        <w:jc w:val="both"/>
        <w:rPr>
          <w:rFonts w:ascii="Arial" w:hAnsi="Arial" w:cs="Arial"/>
          <w:sz w:val="20"/>
          <w:szCs w:val="20"/>
        </w:rPr>
      </w:pPr>
    </w:p>
    <w:p w14:paraId="6B9AE089" w14:textId="77777777" w:rsidR="00962102" w:rsidRDefault="00962102" w:rsidP="00CC0AD4">
      <w:pPr>
        <w:jc w:val="both"/>
        <w:rPr>
          <w:rFonts w:ascii="Arial" w:hAnsi="Arial" w:cs="Arial"/>
          <w:sz w:val="20"/>
          <w:szCs w:val="20"/>
        </w:rPr>
      </w:pPr>
    </w:p>
    <w:p w14:paraId="6B9AE08A" w14:textId="77777777" w:rsidR="00962102" w:rsidRPr="00B315E0" w:rsidRDefault="00962102"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E08F" w14:textId="77777777" w:rsidTr="00CC0AD4">
        <w:tc>
          <w:tcPr>
            <w:tcW w:w="3828" w:type="dxa"/>
            <w:shd w:val="clear" w:color="auto" w:fill="EAC67E"/>
          </w:tcPr>
          <w:p w14:paraId="6B9AE08B" w14:textId="77777777" w:rsidR="00CC0AD4" w:rsidRDefault="00CC0AD4" w:rsidP="00CC0AD4">
            <w:pPr>
              <w:spacing w:line="276" w:lineRule="auto"/>
              <w:jc w:val="center"/>
              <w:rPr>
                <w:rFonts w:ascii="Arial" w:hAnsi="Arial" w:cs="Arial"/>
                <w:b/>
                <w:color w:val="000000"/>
                <w:sz w:val="20"/>
                <w:szCs w:val="20"/>
              </w:rPr>
            </w:pPr>
          </w:p>
          <w:p w14:paraId="6B9AE08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12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E08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E08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095" w14:textId="77777777" w:rsidTr="00CC0AD4">
        <w:tc>
          <w:tcPr>
            <w:tcW w:w="3828" w:type="dxa"/>
            <w:shd w:val="clear" w:color="auto" w:fill="EAC67E"/>
          </w:tcPr>
          <w:p w14:paraId="6B9AE090" w14:textId="77777777" w:rsidR="00CC0AD4" w:rsidRPr="00516992" w:rsidRDefault="00CC0AD4" w:rsidP="00CC0AD4">
            <w:pPr>
              <w:spacing w:line="276" w:lineRule="auto"/>
              <w:jc w:val="center"/>
              <w:rPr>
                <w:rFonts w:ascii="Arial" w:hAnsi="Arial" w:cs="Arial"/>
                <w:b/>
                <w:color w:val="000000"/>
                <w:sz w:val="20"/>
                <w:szCs w:val="20"/>
              </w:rPr>
            </w:pPr>
          </w:p>
          <w:p w14:paraId="6B9AE09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09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09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09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cotidiana</w:t>
            </w:r>
          </w:p>
        </w:tc>
      </w:tr>
      <w:tr w:rsidR="00CC0AD4" w:rsidRPr="00516992" w14:paraId="6B9AE09B" w14:textId="77777777" w:rsidTr="00CC0AD4">
        <w:trPr>
          <w:trHeight w:val="295"/>
        </w:trPr>
        <w:tc>
          <w:tcPr>
            <w:tcW w:w="3828" w:type="dxa"/>
            <w:shd w:val="clear" w:color="auto" w:fill="EAC67E"/>
          </w:tcPr>
          <w:p w14:paraId="6B9AE096" w14:textId="77777777" w:rsidR="00CC0AD4" w:rsidRDefault="00CC0AD4" w:rsidP="00CC0AD4">
            <w:pPr>
              <w:spacing w:line="276" w:lineRule="auto"/>
              <w:jc w:val="center"/>
              <w:rPr>
                <w:rFonts w:ascii="Arial" w:hAnsi="Arial" w:cs="Arial"/>
                <w:b/>
                <w:sz w:val="20"/>
                <w:szCs w:val="20"/>
              </w:rPr>
            </w:pPr>
          </w:p>
          <w:p w14:paraId="6B9AE09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09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para escribir su texto identificando el propósito comunicativo</w:t>
            </w:r>
          </w:p>
        </w:tc>
        <w:tc>
          <w:tcPr>
            <w:tcW w:w="6095" w:type="dxa"/>
            <w:gridSpan w:val="5"/>
          </w:tcPr>
          <w:p w14:paraId="6B9AE099"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Escribe una canción para expresar sus sentimientos</w:t>
            </w:r>
          </w:p>
          <w:p w14:paraId="6B9AE09A" w14:textId="77777777" w:rsidR="00CC0AD4" w:rsidRPr="00516992" w:rsidRDefault="00CC0AD4" w:rsidP="00CC0AD4">
            <w:pPr>
              <w:spacing w:line="276" w:lineRule="auto"/>
              <w:rPr>
                <w:rFonts w:ascii="Arial" w:hAnsi="Arial" w:cs="Arial"/>
                <w:b/>
                <w:color w:val="000000"/>
                <w:sz w:val="20"/>
                <w:szCs w:val="20"/>
              </w:rPr>
            </w:pPr>
          </w:p>
        </w:tc>
      </w:tr>
      <w:tr w:rsidR="00CC0AD4" w:rsidRPr="00C7353C" w14:paraId="6B9AE09F" w14:textId="77777777" w:rsidTr="00CC0AD4">
        <w:tc>
          <w:tcPr>
            <w:tcW w:w="3828" w:type="dxa"/>
            <w:shd w:val="clear" w:color="auto" w:fill="EAC67E"/>
          </w:tcPr>
          <w:p w14:paraId="6B9AE09C" w14:textId="77777777" w:rsidR="00CC0AD4" w:rsidRPr="00C7353C" w:rsidRDefault="00CC0AD4" w:rsidP="00CC0AD4">
            <w:pPr>
              <w:spacing w:line="276" w:lineRule="auto"/>
              <w:jc w:val="center"/>
              <w:rPr>
                <w:rFonts w:ascii="Arial" w:hAnsi="Arial" w:cs="Arial"/>
                <w:b/>
                <w:sz w:val="20"/>
                <w:szCs w:val="20"/>
              </w:rPr>
            </w:pPr>
          </w:p>
          <w:p w14:paraId="6B9AE09D"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E09E"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E0A3" w14:textId="77777777" w:rsidTr="00CC0AD4">
        <w:tc>
          <w:tcPr>
            <w:tcW w:w="3828" w:type="dxa"/>
            <w:shd w:val="clear" w:color="auto" w:fill="EAC67E"/>
          </w:tcPr>
          <w:p w14:paraId="6B9AE0A0" w14:textId="77777777" w:rsidR="00CC0AD4" w:rsidRPr="00C7353C" w:rsidRDefault="00CC0AD4" w:rsidP="00CC0AD4">
            <w:pPr>
              <w:spacing w:line="276" w:lineRule="auto"/>
              <w:jc w:val="center"/>
              <w:rPr>
                <w:rFonts w:ascii="Arial" w:hAnsi="Arial" w:cs="Arial"/>
                <w:b/>
                <w:sz w:val="20"/>
                <w:szCs w:val="20"/>
              </w:rPr>
            </w:pPr>
          </w:p>
          <w:p w14:paraId="6B9AE0A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E0A2" w14:textId="77777777" w:rsidR="00CC0AD4" w:rsidRPr="00177CDE"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77CDE">
              <w:rPr>
                <w:rFonts w:ascii="Arial" w:hAnsi="Arial" w:cs="Arial"/>
                <w:sz w:val="20"/>
                <w:szCs w:val="20"/>
              </w:rPr>
              <w:t>Escribe diversos tipos de textos de amplia extensión de forma reflexiva en inglés. Adecúa su texto al destinatario, propósito y registro a partir de su experiencia previa y fuentes de información variada. Organiza y desarrolla sus ideas alrededor de un tema central y las estructura en párrafos y subtítulos. Relaciona sus ideas a través del uso de algunos recursos cohesivos (sinónimos, antónimos, pronominalización y conectores aditivos, adversativos, temporales, condicionales, disyuntivos y causales) con vocabulario variado y pertinente a la temática tratada y construcciones gramaticales de mediana complejidad. Utiliza recursos ortográficos que permiten claridad en sus textos. Reflexiona sobre el texto que escribe y evalúa los usos del lenguaje con la finalidad de mejorar el texto que escribe en inglés.</w:t>
            </w:r>
          </w:p>
        </w:tc>
      </w:tr>
      <w:tr w:rsidR="00CC0AD4" w:rsidRPr="00C7353C" w14:paraId="6B9AE0AA" w14:textId="77777777" w:rsidTr="00CC0AD4">
        <w:tc>
          <w:tcPr>
            <w:tcW w:w="3828" w:type="dxa"/>
            <w:shd w:val="clear" w:color="auto" w:fill="EAC67E"/>
          </w:tcPr>
          <w:p w14:paraId="6B9AE0A4" w14:textId="77777777" w:rsidR="00CC0AD4" w:rsidRPr="00C7353C" w:rsidRDefault="00CC0AD4" w:rsidP="00CC0AD4">
            <w:pPr>
              <w:spacing w:line="276" w:lineRule="auto"/>
              <w:jc w:val="center"/>
              <w:rPr>
                <w:rFonts w:ascii="Arial" w:hAnsi="Arial" w:cs="Arial"/>
                <w:b/>
                <w:sz w:val="20"/>
                <w:szCs w:val="20"/>
              </w:rPr>
            </w:pPr>
          </w:p>
          <w:p w14:paraId="6B9AE0A5"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E0A6"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E0A7"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E0A8"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E0A9"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E0BA" w14:textId="77777777" w:rsidTr="00CC0AD4">
        <w:trPr>
          <w:trHeight w:val="225"/>
        </w:trPr>
        <w:tc>
          <w:tcPr>
            <w:tcW w:w="3828" w:type="dxa"/>
            <w:vMerge w:val="restart"/>
            <w:shd w:val="clear" w:color="auto" w:fill="EAC67E"/>
          </w:tcPr>
          <w:p w14:paraId="6B9AE0AB" w14:textId="77777777" w:rsidR="00CC0AD4" w:rsidRPr="00C7353C" w:rsidRDefault="00CC0AD4" w:rsidP="00CC0AD4">
            <w:pPr>
              <w:spacing w:line="276" w:lineRule="auto"/>
              <w:jc w:val="center"/>
              <w:rPr>
                <w:rFonts w:ascii="Arial" w:hAnsi="Arial" w:cs="Arial"/>
                <w:b/>
                <w:sz w:val="20"/>
                <w:szCs w:val="20"/>
              </w:rPr>
            </w:pPr>
          </w:p>
          <w:p w14:paraId="6B9AE0AC"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E0AD" w14:textId="77777777" w:rsidR="00CC0AD4" w:rsidRPr="00C7353C" w:rsidRDefault="00CC0AD4" w:rsidP="00CC0AD4">
            <w:pPr>
              <w:spacing w:line="276" w:lineRule="auto"/>
              <w:jc w:val="center"/>
              <w:rPr>
                <w:rFonts w:ascii="Arial" w:hAnsi="Arial" w:cs="Arial"/>
                <w:b/>
                <w:sz w:val="20"/>
                <w:szCs w:val="20"/>
              </w:rPr>
            </w:pPr>
          </w:p>
          <w:p w14:paraId="6B9AE0AE"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E0AF" w14:textId="77777777" w:rsidR="00CC0AD4" w:rsidRPr="00C7353C" w:rsidRDefault="00CC0AD4" w:rsidP="00CC0AD4">
            <w:pPr>
              <w:spacing w:line="276" w:lineRule="auto"/>
              <w:jc w:val="center"/>
              <w:rPr>
                <w:rFonts w:ascii="Arial" w:hAnsi="Arial" w:cs="Arial"/>
                <w:b/>
                <w:sz w:val="20"/>
                <w:szCs w:val="20"/>
              </w:rPr>
            </w:pPr>
          </w:p>
          <w:p w14:paraId="6B9AE0B0"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E0B1" w14:textId="77777777" w:rsidR="00CC0AD4" w:rsidRPr="00C7353C" w:rsidRDefault="00CC0AD4" w:rsidP="00CC0AD4">
            <w:pPr>
              <w:spacing w:line="276" w:lineRule="auto"/>
              <w:jc w:val="center"/>
              <w:rPr>
                <w:rFonts w:ascii="Arial" w:hAnsi="Arial" w:cs="Arial"/>
                <w:b/>
                <w:sz w:val="20"/>
                <w:szCs w:val="20"/>
              </w:rPr>
            </w:pPr>
          </w:p>
          <w:p w14:paraId="6B9AE0B2"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E0B3" w14:textId="77777777" w:rsidR="00CC0AD4" w:rsidRPr="00C7353C" w:rsidRDefault="00CC0AD4" w:rsidP="00CC0AD4">
            <w:pPr>
              <w:spacing w:line="276" w:lineRule="auto"/>
              <w:jc w:val="center"/>
              <w:rPr>
                <w:rFonts w:ascii="Arial" w:hAnsi="Arial" w:cs="Arial"/>
                <w:b/>
                <w:sz w:val="20"/>
                <w:szCs w:val="20"/>
              </w:rPr>
            </w:pPr>
          </w:p>
          <w:p w14:paraId="6B9AE0B4"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E0B5"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418" w:type="dxa"/>
            <w:vMerge w:val="restart"/>
            <w:shd w:val="clear" w:color="auto" w:fill="EAC67E"/>
          </w:tcPr>
          <w:p w14:paraId="6B9AE0B6" w14:textId="77777777" w:rsidR="00CC0AD4" w:rsidRPr="00C7353C" w:rsidRDefault="00CC0AD4" w:rsidP="00CC0AD4">
            <w:pPr>
              <w:spacing w:line="276" w:lineRule="auto"/>
              <w:jc w:val="center"/>
              <w:rPr>
                <w:rFonts w:ascii="Arial" w:hAnsi="Arial" w:cs="Arial"/>
                <w:b/>
                <w:sz w:val="20"/>
                <w:szCs w:val="20"/>
              </w:rPr>
            </w:pPr>
          </w:p>
          <w:p w14:paraId="6B9AE0B7"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559" w:type="dxa"/>
            <w:vMerge w:val="restart"/>
            <w:shd w:val="clear" w:color="auto" w:fill="EAC67E"/>
          </w:tcPr>
          <w:p w14:paraId="6B9AE0B8"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E0B9"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E0C4" w14:textId="77777777" w:rsidTr="00CC0AD4">
        <w:trPr>
          <w:trHeight w:val="315"/>
        </w:trPr>
        <w:tc>
          <w:tcPr>
            <w:tcW w:w="3828" w:type="dxa"/>
            <w:vMerge/>
            <w:shd w:val="clear" w:color="auto" w:fill="EAC67E"/>
          </w:tcPr>
          <w:p w14:paraId="6B9AE0BB"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E0BC"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E0BD"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E0BE"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E0BF" w14:textId="77777777" w:rsidR="00CC0AD4" w:rsidRPr="00C7353C" w:rsidRDefault="00CC0AD4" w:rsidP="00CC0AD4">
            <w:pPr>
              <w:spacing w:line="276" w:lineRule="auto"/>
              <w:jc w:val="center"/>
              <w:rPr>
                <w:rFonts w:ascii="Arial" w:hAnsi="Arial" w:cs="Arial"/>
                <w:b/>
                <w:sz w:val="20"/>
                <w:szCs w:val="20"/>
              </w:rPr>
            </w:pPr>
          </w:p>
        </w:tc>
        <w:tc>
          <w:tcPr>
            <w:tcW w:w="1418" w:type="dxa"/>
            <w:vMerge/>
            <w:shd w:val="clear" w:color="auto" w:fill="EAC67E"/>
          </w:tcPr>
          <w:p w14:paraId="6B9AE0C0" w14:textId="77777777" w:rsidR="00CC0AD4" w:rsidRPr="00C7353C" w:rsidRDefault="00CC0AD4" w:rsidP="00CC0AD4">
            <w:pPr>
              <w:spacing w:line="276" w:lineRule="auto"/>
              <w:jc w:val="center"/>
              <w:rPr>
                <w:rFonts w:ascii="Arial" w:hAnsi="Arial" w:cs="Arial"/>
                <w:b/>
                <w:sz w:val="20"/>
                <w:szCs w:val="20"/>
              </w:rPr>
            </w:pPr>
          </w:p>
        </w:tc>
        <w:tc>
          <w:tcPr>
            <w:tcW w:w="1559" w:type="dxa"/>
            <w:vMerge/>
            <w:shd w:val="clear" w:color="auto" w:fill="EAC67E"/>
          </w:tcPr>
          <w:p w14:paraId="6B9AE0C1"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E0C2"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EAC67E"/>
          </w:tcPr>
          <w:p w14:paraId="6B9AE0C3"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C7353C" w14:paraId="6B9AE0DE" w14:textId="77777777" w:rsidTr="00CC0AD4">
        <w:tc>
          <w:tcPr>
            <w:tcW w:w="3828" w:type="dxa"/>
            <w:shd w:val="clear" w:color="auto" w:fill="FFFFFF" w:themeFill="background1"/>
          </w:tcPr>
          <w:p w14:paraId="6B9AE0C5" w14:textId="77777777" w:rsidR="00CC0AD4" w:rsidRPr="00D222A2" w:rsidRDefault="00CC0AD4" w:rsidP="00726B28">
            <w:pPr>
              <w:pStyle w:val="Prrafodelista"/>
              <w:numPr>
                <w:ilvl w:val="0"/>
                <w:numId w:val="125"/>
              </w:numPr>
              <w:autoSpaceDE w:val="0"/>
              <w:autoSpaceDN w:val="0"/>
              <w:adjustRightInd w:val="0"/>
              <w:ind w:left="317" w:hanging="317"/>
              <w:contextualSpacing/>
              <w:jc w:val="both"/>
              <w:rPr>
                <w:rFonts w:ascii="Arial" w:eastAsia="Calibri" w:hAnsi="Arial" w:cs="Arial"/>
                <w:sz w:val="20"/>
                <w:szCs w:val="20"/>
              </w:rPr>
            </w:pPr>
            <w:r w:rsidRPr="00D222A2">
              <w:rPr>
                <w:rFonts w:ascii="Arial" w:eastAsia="Calibri" w:hAnsi="Arial" w:cs="Arial"/>
                <w:sz w:val="20"/>
                <w:szCs w:val="20"/>
              </w:rPr>
              <w:t>Determina el significado de palabras en contexto y de expresiones con sentido figurado.</w:t>
            </w:r>
          </w:p>
          <w:p w14:paraId="6B9AE0C6" w14:textId="77777777" w:rsidR="00CC0AD4" w:rsidRPr="00C7353C" w:rsidRDefault="00CC0AD4" w:rsidP="00CC0AD4">
            <w:pPr>
              <w:autoSpaceDE w:val="0"/>
              <w:autoSpaceDN w:val="0"/>
              <w:adjustRightInd w:val="0"/>
              <w:jc w:val="both"/>
              <w:rPr>
                <w:rFonts w:ascii="Arial" w:hAnsi="Arial" w:cs="Arial"/>
                <w:color w:val="000000"/>
                <w:sz w:val="20"/>
                <w:szCs w:val="20"/>
              </w:rPr>
            </w:pPr>
            <w:r w:rsidRPr="00D222A2">
              <w:rPr>
                <w:rFonts w:ascii="Arial" w:eastAsia="Calibri" w:hAnsi="Arial" w:cs="Arial"/>
                <w:sz w:val="20"/>
                <w:szCs w:val="20"/>
              </w:rPr>
              <w:t>Evalúa de manera permanente el texto determinando si se ajusta a la situación comunicativa; si existen contradicciones, digresiones o vacíos que afectan la coherencia entre las ideas; o si el uso de conectores y referentes asegura la cohesión entre estas.</w:t>
            </w:r>
          </w:p>
        </w:tc>
        <w:tc>
          <w:tcPr>
            <w:tcW w:w="1417" w:type="dxa"/>
            <w:shd w:val="clear" w:color="auto" w:fill="FFFFFF" w:themeFill="background1"/>
            <w:vAlign w:val="center"/>
          </w:tcPr>
          <w:p w14:paraId="6B9AE0C7"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Video y foto de la canción</w:t>
            </w:r>
          </w:p>
        </w:tc>
        <w:tc>
          <w:tcPr>
            <w:tcW w:w="2552" w:type="dxa"/>
            <w:shd w:val="clear" w:color="auto" w:fill="FFFFFF" w:themeFill="background1"/>
            <w:vAlign w:val="center"/>
          </w:tcPr>
          <w:p w14:paraId="6B9AE0C8"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El estudiante planifica, escribe, su borrador, revisa y escribe la versión final y publica la canción, según el contexto y la situación comun</w:t>
            </w:r>
            <w:r>
              <w:rPr>
                <w:rFonts w:ascii="Arial" w:hAnsi="Arial" w:cs="Arial"/>
                <w:color w:val="000000"/>
                <w:sz w:val="20"/>
                <w:szCs w:val="20"/>
              </w:rPr>
              <w:t>i</w:t>
            </w:r>
            <w:r w:rsidRPr="00D222A2">
              <w:rPr>
                <w:rFonts w:ascii="Arial" w:hAnsi="Arial" w:cs="Arial"/>
                <w:color w:val="000000"/>
                <w:sz w:val="20"/>
                <w:szCs w:val="20"/>
              </w:rPr>
              <w:t>cativa</w:t>
            </w:r>
          </w:p>
        </w:tc>
        <w:tc>
          <w:tcPr>
            <w:tcW w:w="1984" w:type="dxa"/>
            <w:shd w:val="clear" w:color="auto" w:fill="FFFFFF" w:themeFill="background1"/>
            <w:vAlign w:val="center"/>
          </w:tcPr>
          <w:p w14:paraId="6B9AE0C9"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p>
          <w:p w14:paraId="6B9AE0CA"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Hojas de papel</w:t>
            </w:r>
          </w:p>
          <w:p w14:paraId="6B9AE0CB"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Lápiz</w:t>
            </w:r>
          </w:p>
          <w:p w14:paraId="6B9AE0CC"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Vídeos de YouTube</w:t>
            </w:r>
          </w:p>
          <w:p w14:paraId="6B9AE0CD" w14:textId="77777777" w:rsidR="00CC0AD4" w:rsidRPr="00D222A2"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222A2">
              <w:rPr>
                <w:rFonts w:ascii="Arial" w:hAnsi="Arial" w:cs="Arial"/>
                <w:color w:val="000000"/>
                <w:sz w:val="20"/>
                <w:szCs w:val="20"/>
              </w:rPr>
              <w:t>Smartphone</w:t>
            </w:r>
          </w:p>
          <w:p w14:paraId="6B9AE0CE"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D222A2">
              <w:rPr>
                <w:rFonts w:ascii="Arial" w:hAnsi="Arial" w:cs="Arial"/>
                <w:color w:val="000000"/>
                <w:sz w:val="20"/>
                <w:szCs w:val="20"/>
              </w:rPr>
              <w:t>WhatsApp</w:t>
            </w:r>
          </w:p>
        </w:tc>
        <w:tc>
          <w:tcPr>
            <w:tcW w:w="1559" w:type="dxa"/>
            <w:gridSpan w:val="2"/>
            <w:shd w:val="clear" w:color="auto" w:fill="FFFFFF" w:themeFill="background1"/>
            <w:vAlign w:val="center"/>
          </w:tcPr>
          <w:p w14:paraId="6B9AE0CF"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Lista de cotejo</w:t>
            </w:r>
          </w:p>
          <w:p w14:paraId="6B9AE0D0" w14:textId="77777777" w:rsidR="00CC0AD4" w:rsidRPr="00D222A2"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 xml:space="preserve">Rúbrica </w:t>
            </w:r>
          </w:p>
          <w:p w14:paraId="6B9AE0D1"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r w:rsidRPr="00D222A2">
              <w:rPr>
                <w:rFonts w:ascii="Arial" w:hAnsi="Arial" w:cs="Arial"/>
                <w:color w:val="000000"/>
                <w:sz w:val="20"/>
                <w:szCs w:val="20"/>
              </w:rPr>
              <w:t>Portafolio</w:t>
            </w:r>
          </w:p>
        </w:tc>
        <w:tc>
          <w:tcPr>
            <w:tcW w:w="1418" w:type="dxa"/>
            <w:shd w:val="clear" w:color="auto" w:fill="FFFFFF" w:themeFill="background1"/>
          </w:tcPr>
          <w:p w14:paraId="6B9AE0D2" w14:textId="77777777" w:rsidR="00CC0AD4" w:rsidRPr="00D222A2" w:rsidRDefault="00CC0AD4" w:rsidP="00CC0AD4">
            <w:pPr>
              <w:spacing w:line="276" w:lineRule="auto"/>
              <w:jc w:val="both"/>
              <w:rPr>
                <w:rFonts w:ascii="Arial" w:hAnsi="Arial" w:cs="Arial"/>
                <w:color w:val="000000"/>
                <w:sz w:val="20"/>
                <w:szCs w:val="20"/>
              </w:rPr>
            </w:pPr>
          </w:p>
          <w:p w14:paraId="6B9AE0D3" w14:textId="77777777" w:rsidR="00CC0AD4" w:rsidRPr="00D222A2" w:rsidRDefault="00CC0AD4" w:rsidP="00CC0AD4">
            <w:pPr>
              <w:spacing w:line="276" w:lineRule="auto"/>
              <w:jc w:val="both"/>
              <w:rPr>
                <w:rFonts w:ascii="Arial" w:hAnsi="Arial" w:cs="Arial"/>
                <w:color w:val="000000"/>
                <w:sz w:val="20"/>
                <w:szCs w:val="20"/>
              </w:rPr>
            </w:pPr>
          </w:p>
          <w:p w14:paraId="6B9AE0D4" w14:textId="77777777" w:rsidR="00CC0AD4" w:rsidRPr="00D222A2" w:rsidRDefault="00CC0AD4" w:rsidP="00CC0AD4">
            <w:pPr>
              <w:spacing w:line="276" w:lineRule="auto"/>
              <w:jc w:val="both"/>
              <w:rPr>
                <w:rFonts w:ascii="Arial" w:hAnsi="Arial" w:cs="Arial"/>
                <w:color w:val="000000"/>
                <w:sz w:val="20"/>
                <w:szCs w:val="20"/>
              </w:rPr>
            </w:pPr>
          </w:p>
          <w:p w14:paraId="6B9AE0D5" w14:textId="77777777" w:rsidR="00CC0AD4" w:rsidRPr="00D222A2" w:rsidRDefault="00CC0AD4" w:rsidP="00CC0AD4">
            <w:pPr>
              <w:spacing w:line="276" w:lineRule="auto"/>
              <w:jc w:val="both"/>
              <w:rPr>
                <w:rFonts w:ascii="Arial" w:hAnsi="Arial" w:cs="Arial"/>
                <w:color w:val="000000"/>
                <w:sz w:val="20"/>
                <w:szCs w:val="20"/>
              </w:rPr>
            </w:pPr>
          </w:p>
          <w:p w14:paraId="6B9AE0D6" w14:textId="77777777" w:rsidR="00CC0AD4" w:rsidRPr="00D222A2" w:rsidRDefault="00CC0AD4" w:rsidP="00CC0AD4">
            <w:pPr>
              <w:spacing w:line="276" w:lineRule="auto"/>
              <w:jc w:val="both"/>
              <w:rPr>
                <w:rFonts w:ascii="Arial" w:hAnsi="Arial" w:cs="Arial"/>
                <w:color w:val="000000"/>
                <w:sz w:val="20"/>
                <w:szCs w:val="20"/>
              </w:rPr>
            </w:pPr>
          </w:p>
          <w:p w14:paraId="6B9AE0D7" w14:textId="77777777" w:rsidR="00CC0AD4" w:rsidRPr="00C7353C" w:rsidRDefault="00CC0AD4" w:rsidP="00CC0AD4">
            <w:pPr>
              <w:spacing w:line="276" w:lineRule="auto"/>
              <w:jc w:val="both"/>
              <w:rPr>
                <w:rFonts w:ascii="Arial" w:hAnsi="Arial" w:cs="Arial"/>
                <w:b/>
                <w:color w:val="000000"/>
                <w:sz w:val="20"/>
                <w:szCs w:val="20"/>
              </w:rPr>
            </w:pPr>
            <w:r w:rsidRPr="00D222A2">
              <w:rPr>
                <w:rFonts w:ascii="Arial" w:hAnsi="Arial" w:cs="Arial"/>
                <w:color w:val="000000"/>
                <w:sz w:val="20"/>
                <w:szCs w:val="20"/>
              </w:rPr>
              <w:t>Mediante una canción</w:t>
            </w:r>
          </w:p>
        </w:tc>
        <w:tc>
          <w:tcPr>
            <w:tcW w:w="1559" w:type="dxa"/>
            <w:shd w:val="clear" w:color="auto" w:fill="FFFFFF" w:themeFill="background1"/>
          </w:tcPr>
          <w:p w14:paraId="6B9AE0D8" w14:textId="77777777" w:rsidR="00CC0AD4" w:rsidRPr="00D222A2" w:rsidRDefault="00CC0AD4" w:rsidP="00CC0AD4">
            <w:pPr>
              <w:spacing w:line="276" w:lineRule="auto"/>
              <w:jc w:val="both"/>
              <w:rPr>
                <w:rFonts w:ascii="Arial" w:hAnsi="Arial" w:cs="Arial"/>
                <w:color w:val="000000"/>
                <w:sz w:val="20"/>
                <w:szCs w:val="20"/>
              </w:rPr>
            </w:pPr>
          </w:p>
          <w:p w14:paraId="6B9AE0D9"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Planifica para elaborar su canción</w:t>
            </w:r>
          </w:p>
          <w:p w14:paraId="6B9AE0DA" w14:textId="77777777" w:rsidR="00CC0AD4" w:rsidRPr="00D222A2" w:rsidRDefault="00CC0AD4" w:rsidP="00CC0AD4">
            <w:pPr>
              <w:spacing w:line="276" w:lineRule="auto"/>
              <w:jc w:val="both"/>
              <w:rPr>
                <w:rFonts w:ascii="Arial" w:hAnsi="Arial" w:cs="Arial"/>
                <w:color w:val="000000"/>
                <w:sz w:val="20"/>
                <w:szCs w:val="20"/>
              </w:rPr>
            </w:pPr>
            <w:r w:rsidRPr="00D222A2">
              <w:rPr>
                <w:rFonts w:ascii="Arial" w:hAnsi="Arial" w:cs="Arial"/>
                <w:color w:val="000000"/>
                <w:sz w:val="20"/>
                <w:szCs w:val="20"/>
              </w:rPr>
              <w:t>Determina el propósito comunicativo</w:t>
            </w:r>
          </w:p>
          <w:p w14:paraId="6B9AE0DB" w14:textId="77777777" w:rsidR="00CC0AD4" w:rsidRPr="00C7353C" w:rsidRDefault="00CC0AD4" w:rsidP="00CC0AD4">
            <w:pPr>
              <w:spacing w:line="276" w:lineRule="auto"/>
              <w:jc w:val="both"/>
              <w:rPr>
                <w:rFonts w:ascii="Arial" w:hAnsi="Arial" w:cs="Arial"/>
                <w:b/>
                <w:color w:val="000000"/>
                <w:sz w:val="20"/>
                <w:szCs w:val="20"/>
              </w:rPr>
            </w:pPr>
            <w:r w:rsidRPr="00D222A2">
              <w:rPr>
                <w:rFonts w:ascii="Arial" w:hAnsi="Arial" w:cs="Arial"/>
                <w:color w:val="000000"/>
                <w:sz w:val="20"/>
                <w:szCs w:val="20"/>
              </w:rPr>
              <w:t xml:space="preserve">Evalúa y realiza la revisión </w:t>
            </w:r>
          </w:p>
        </w:tc>
        <w:tc>
          <w:tcPr>
            <w:tcW w:w="851" w:type="dxa"/>
            <w:shd w:val="clear" w:color="auto" w:fill="FFFFFF" w:themeFill="background1"/>
          </w:tcPr>
          <w:p w14:paraId="6B9AE0DC"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0DD" w14:textId="77777777" w:rsidR="00CC0AD4" w:rsidRPr="00C7353C"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C7353C" w14:paraId="6B9AE0E8" w14:textId="77777777" w:rsidTr="00CC0AD4">
        <w:tc>
          <w:tcPr>
            <w:tcW w:w="3828" w:type="dxa"/>
            <w:shd w:val="clear" w:color="auto" w:fill="FFFFFF" w:themeFill="background1"/>
          </w:tcPr>
          <w:p w14:paraId="6B9AE0DF" w14:textId="77777777" w:rsidR="00CC0AD4" w:rsidRPr="00C7353C"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E0E0"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E0E1"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E0E2" w14:textId="77777777" w:rsidR="00CC0AD4" w:rsidRPr="00C735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E0E3" w14:textId="77777777" w:rsidR="00CC0AD4" w:rsidRPr="00C7353C"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E0E4" w14:textId="77777777" w:rsidR="00CC0AD4" w:rsidRPr="00C7353C" w:rsidRDefault="00CC0AD4" w:rsidP="00CC0AD4">
            <w:pPr>
              <w:jc w:val="both"/>
              <w:rPr>
                <w:rFonts w:ascii="Arial" w:hAnsi="Arial" w:cs="Arial"/>
                <w:b/>
                <w:color w:val="000000"/>
                <w:sz w:val="20"/>
                <w:szCs w:val="20"/>
              </w:rPr>
            </w:pPr>
          </w:p>
        </w:tc>
        <w:tc>
          <w:tcPr>
            <w:tcW w:w="1559" w:type="dxa"/>
            <w:shd w:val="clear" w:color="auto" w:fill="FFFFFF" w:themeFill="background1"/>
          </w:tcPr>
          <w:p w14:paraId="6B9AE0E5" w14:textId="77777777" w:rsidR="00CC0AD4" w:rsidRPr="00C7353C" w:rsidRDefault="00CC0AD4" w:rsidP="00CC0AD4">
            <w:pPr>
              <w:jc w:val="both"/>
              <w:rPr>
                <w:rFonts w:ascii="Arial" w:hAnsi="Arial" w:cs="Arial"/>
                <w:b/>
                <w:color w:val="000000"/>
                <w:sz w:val="20"/>
                <w:szCs w:val="20"/>
              </w:rPr>
            </w:pPr>
          </w:p>
        </w:tc>
        <w:tc>
          <w:tcPr>
            <w:tcW w:w="851" w:type="dxa"/>
            <w:shd w:val="clear" w:color="auto" w:fill="FFFFFF" w:themeFill="background1"/>
          </w:tcPr>
          <w:p w14:paraId="6B9AE0E6" w14:textId="77777777" w:rsidR="00CC0AD4" w:rsidRPr="00C7353C" w:rsidRDefault="00CC0AD4" w:rsidP="00CC0AD4">
            <w:pPr>
              <w:jc w:val="both"/>
              <w:rPr>
                <w:rFonts w:ascii="Arial" w:hAnsi="Arial" w:cs="Arial"/>
                <w:b/>
                <w:color w:val="000000"/>
                <w:sz w:val="20"/>
                <w:szCs w:val="20"/>
              </w:rPr>
            </w:pPr>
          </w:p>
        </w:tc>
        <w:tc>
          <w:tcPr>
            <w:tcW w:w="850" w:type="dxa"/>
            <w:shd w:val="clear" w:color="auto" w:fill="FFFFFF" w:themeFill="background1"/>
          </w:tcPr>
          <w:p w14:paraId="6B9AE0E7" w14:textId="77777777" w:rsidR="00CC0AD4" w:rsidRPr="00C7353C" w:rsidRDefault="00CC0AD4" w:rsidP="00CC0AD4">
            <w:pPr>
              <w:jc w:val="both"/>
              <w:rPr>
                <w:rFonts w:ascii="Arial" w:hAnsi="Arial" w:cs="Arial"/>
                <w:b/>
                <w:color w:val="000000"/>
                <w:sz w:val="20"/>
                <w:szCs w:val="20"/>
              </w:rPr>
            </w:pPr>
          </w:p>
        </w:tc>
      </w:tr>
    </w:tbl>
    <w:p w14:paraId="6B9AE0E9" w14:textId="77777777" w:rsidR="00CC0AD4" w:rsidRDefault="00CC0AD4" w:rsidP="00CC0AD4">
      <w:pPr>
        <w:jc w:val="both"/>
        <w:rPr>
          <w:rFonts w:ascii="Arial" w:hAnsi="Arial" w:cs="Arial"/>
          <w:sz w:val="20"/>
          <w:szCs w:val="20"/>
        </w:rPr>
      </w:pPr>
    </w:p>
    <w:p w14:paraId="6B9AE0EA" w14:textId="77777777" w:rsidR="00962102" w:rsidRDefault="00962102" w:rsidP="00CC0AD4">
      <w:pPr>
        <w:jc w:val="both"/>
        <w:rPr>
          <w:rFonts w:ascii="Arial" w:hAnsi="Arial" w:cs="Arial"/>
          <w:sz w:val="20"/>
          <w:szCs w:val="20"/>
        </w:rPr>
      </w:pPr>
    </w:p>
    <w:p w14:paraId="6B9AE0EB" w14:textId="77777777" w:rsidR="00962102" w:rsidRDefault="00962102" w:rsidP="00CC0AD4">
      <w:pPr>
        <w:jc w:val="both"/>
        <w:rPr>
          <w:rFonts w:ascii="Arial" w:hAnsi="Arial" w:cs="Arial"/>
          <w:sz w:val="20"/>
          <w:szCs w:val="20"/>
        </w:rPr>
      </w:pPr>
    </w:p>
    <w:p w14:paraId="6B9AE0EC" w14:textId="77777777" w:rsidR="00962102" w:rsidRDefault="00962102" w:rsidP="00CC0AD4">
      <w:pPr>
        <w:jc w:val="both"/>
        <w:rPr>
          <w:rFonts w:ascii="Arial" w:hAnsi="Arial" w:cs="Arial"/>
          <w:sz w:val="20"/>
          <w:szCs w:val="20"/>
        </w:rPr>
      </w:pPr>
    </w:p>
    <w:p w14:paraId="6B9AE0ED" w14:textId="77777777" w:rsidR="00962102" w:rsidRDefault="00962102" w:rsidP="00CC0AD4">
      <w:pPr>
        <w:jc w:val="both"/>
        <w:rPr>
          <w:rFonts w:ascii="Arial" w:hAnsi="Arial" w:cs="Arial"/>
          <w:sz w:val="20"/>
          <w:szCs w:val="20"/>
        </w:rPr>
      </w:pPr>
    </w:p>
    <w:p w14:paraId="6B9AE0EE"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E0F3" w14:textId="77777777" w:rsidTr="00CC0AD4">
        <w:tc>
          <w:tcPr>
            <w:tcW w:w="3828" w:type="dxa"/>
            <w:shd w:val="clear" w:color="auto" w:fill="EAC67E"/>
          </w:tcPr>
          <w:p w14:paraId="6B9AE0EF" w14:textId="77777777" w:rsidR="00CC0AD4" w:rsidRDefault="00CC0AD4" w:rsidP="00CC0AD4">
            <w:pPr>
              <w:spacing w:line="276" w:lineRule="auto"/>
              <w:jc w:val="center"/>
              <w:rPr>
                <w:rFonts w:ascii="Arial" w:hAnsi="Arial" w:cs="Arial"/>
                <w:b/>
                <w:color w:val="000000"/>
                <w:sz w:val="20"/>
                <w:szCs w:val="20"/>
              </w:rPr>
            </w:pPr>
          </w:p>
          <w:p w14:paraId="6B9AE0F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13                </w:t>
            </w:r>
            <w:r w:rsidRPr="00516992">
              <w:rPr>
                <w:rFonts w:ascii="Arial" w:hAnsi="Arial" w:cs="Arial"/>
                <w:b/>
                <w:color w:val="000000"/>
                <w:sz w:val="20"/>
                <w:szCs w:val="20"/>
              </w:rPr>
              <w:t>Área</w:t>
            </w:r>
          </w:p>
        </w:tc>
        <w:tc>
          <w:tcPr>
            <w:tcW w:w="7512" w:type="dxa"/>
            <w:gridSpan w:val="5"/>
            <w:shd w:val="clear" w:color="auto" w:fill="EAC67E"/>
            <w:vAlign w:val="center"/>
          </w:tcPr>
          <w:p w14:paraId="6B9AE0F1"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E0F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0F9" w14:textId="77777777" w:rsidTr="00CC0AD4">
        <w:tc>
          <w:tcPr>
            <w:tcW w:w="3828" w:type="dxa"/>
            <w:shd w:val="clear" w:color="auto" w:fill="EAC67E"/>
          </w:tcPr>
          <w:p w14:paraId="6B9AE0F4" w14:textId="77777777" w:rsidR="00CC0AD4" w:rsidRDefault="00CC0AD4" w:rsidP="00CC0AD4">
            <w:pPr>
              <w:spacing w:line="276" w:lineRule="auto"/>
              <w:rPr>
                <w:rFonts w:ascii="Arial" w:hAnsi="Arial" w:cs="Arial"/>
                <w:b/>
                <w:color w:val="000000"/>
                <w:sz w:val="20"/>
                <w:szCs w:val="20"/>
              </w:rPr>
            </w:pPr>
          </w:p>
          <w:p w14:paraId="6B9AE0F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w:t>
            </w:r>
            <w:r w:rsidRPr="00516992">
              <w:rPr>
                <w:rFonts w:ascii="Arial" w:hAnsi="Arial" w:cs="Arial"/>
                <w:b/>
                <w:color w:val="000000"/>
                <w:sz w:val="20"/>
                <w:szCs w:val="20"/>
              </w:rPr>
              <w:t>Edad</w:t>
            </w:r>
          </w:p>
        </w:tc>
        <w:tc>
          <w:tcPr>
            <w:tcW w:w="1417" w:type="dxa"/>
            <w:vAlign w:val="center"/>
          </w:tcPr>
          <w:p w14:paraId="6B9AE0F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0F7"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0F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0FD" w14:textId="77777777" w:rsidTr="00CC0AD4">
        <w:trPr>
          <w:trHeight w:val="295"/>
        </w:trPr>
        <w:tc>
          <w:tcPr>
            <w:tcW w:w="3828" w:type="dxa"/>
            <w:shd w:val="clear" w:color="auto" w:fill="EAC67E"/>
          </w:tcPr>
          <w:p w14:paraId="6B9AE0FA"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0F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Selecciona textos de su preferencia en internet para deducir las relaciones de causa efecto </w:t>
            </w:r>
          </w:p>
        </w:tc>
        <w:tc>
          <w:tcPr>
            <w:tcW w:w="6095" w:type="dxa"/>
            <w:gridSpan w:val="5"/>
          </w:tcPr>
          <w:p w14:paraId="6B9AE0F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Utiliza estrategias para identificar la información del texto oral </w:t>
            </w:r>
          </w:p>
        </w:tc>
      </w:tr>
      <w:tr w:rsidR="00CC0AD4" w:rsidRPr="00516992" w14:paraId="6B9AE101" w14:textId="77777777" w:rsidTr="00CC0AD4">
        <w:tc>
          <w:tcPr>
            <w:tcW w:w="3828" w:type="dxa"/>
            <w:shd w:val="clear" w:color="auto" w:fill="EAC67E"/>
          </w:tcPr>
          <w:p w14:paraId="6B9AE0FE" w14:textId="77777777" w:rsidR="00CC0AD4" w:rsidRPr="00B12388" w:rsidRDefault="00CC0AD4" w:rsidP="00CC0AD4">
            <w:pPr>
              <w:spacing w:line="276" w:lineRule="auto"/>
              <w:jc w:val="center"/>
              <w:rPr>
                <w:rFonts w:ascii="Arial" w:hAnsi="Arial" w:cs="Arial"/>
                <w:b/>
                <w:sz w:val="20"/>
                <w:szCs w:val="20"/>
              </w:rPr>
            </w:pPr>
          </w:p>
          <w:p w14:paraId="6B9AE0F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E100" w14:textId="77777777" w:rsidR="00CC0AD4" w:rsidRPr="00061FA3" w:rsidRDefault="00CC0AD4" w:rsidP="00CC0AD4">
            <w:pPr>
              <w:pBdr>
                <w:top w:val="nil"/>
                <w:left w:val="nil"/>
                <w:bottom w:val="nil"/>
                <w:right w:val="nil"/>
                <w:between w:val="nil"/>
              </w:pBdr>
              <w:rPr>
                <w:rFonts w:ascii="Arial" w:hAnsi="Arial" w:cs="Arial"/>
                <w:b/>
                <w:color w:val="000000"/>
                <w:sz w:val="20"/>
                <w:szCs w:val="20"/>
              </w:rPr>
            </w:pPr>
            <w:r w:rsidRPr="00061FA3">
              <w:rPr>
                <w:rFonts w:ascii="Arial" w:hAnsi="Arial" w:cs="Arial"/>
                <w:sz w:val="20"/>
                <w:szCs w:val="20"/>
              </w:rPr>
              <w:t>Se comunica oralmente en inglés como lengua extranjera</w:t>
            </w:r>
          </w:p>
        </w:tc>
      </w:tr>
      <w:tr w:rsidR="00CC0AD4" w:rsidRPr="00516992" w14:paraId="6B9AE105" w14:textId="77777777" w:rsidTr="00CC0AD4">
        <w:tc>
          <w:tcPr>
            <w:tcW w:w="3828" w:type="dxa"/>
            <w:shd w:val="clear" w:color="auto" w:fill="EAC67E"/>
          </w:tcPr>
          <w:p w14:paraId="6B9AE102" w14:textId="77777777" w:rsidR="00CC0AD4" w:rsidRPr="00B12388" w:rsidRDefault="00CC0AD4" w:rsidP="00CC0AD4">
            <w:pPr>
              <w:spacing w:line="276" w:lineRule="auto"/>
              <w:jc w:val="center"/>
              <w:rPr>
                <w:rFonts w:ascii="Arial" w:hAnsi="Arial" w:cs="Arial"/>
                <w:b/>
                <w:sz w:val="20"/>
                <w:szCs w:val="20"/>
              </w:rPr>
            </w:pPr>
          </w:p>
          <w:p w14:paraId="6B9AE10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E104" w14:textId="77777777" w:rsidR="00CC0AD4" w:rsidRPr="00D65CBF"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D65CBF">
              <w:rPr>
                <w:rFonts w:ascii="Arial" w:hAnsi="Arial" w:cs="Arial"/>
                <w:sz w:val="20"/>
                <w:szCs w:val="20"/>
              </w:rPr>
              <w:t>Se comunica oralmente mediante diversos tipos de textos en inglés. Infiere el tema, propósito, hechos y conclusiones a partir de información implícita y explícita e interpreta la intención del interlocutor. Se expresa adecuando el texto a situaciones comunicativas formales e informales usando pronunciación y entonación inteligibles; organiza y desarrolla ideas en torno a un tema y las relaciona haciendo uso de algunos recursos cohesivos, vocabulario variado y construcciones gramaticales determinadas y pertinentes. Utiliza recursos no verbales y paraverbales para garantizar la pertinencia del mensaje. Reflexiona y evalúa sobre lo escuchado haciendo uso de sus conocimientos sobre el tema. En un intercambio, participa formulando y respondiendo preguntas sobre temas que le son conocidos o habituales y evalúa las respuestas escuchadas para dar sus aportes tomando en cuenta los puntos de vista de otros.</w:t>
            </w:r>
          </w:p>
        </w:tc>
      </w:tr>
      <w:tr w:rsidR="00CC0AD4" w:rsidRPr="00516992" w14:paraId="6B9AE10E" w14:textId="77777777" w:rsidTr="00CC0AD4">
        <w:tc>
          <w:tcPr>
            <w:tcW w:w="3828" w:type="dxa"/>
            <w:shd w:val="clear" w:color="auto" w:fill="EAC67E"/>
          </w:tcPr>
          <w:p w14:paraId="6B9AE106" w14:textId="77777777" w:rsidR="00CC0AD4" w:rsidRPr="00B12388" w:rsidRDefault="00CC0AD4" w:rsidP="00CC0AD4">
            <w:pPr>
              <w:spacing w:line="276" w:lineRule="auto"/>
              <w:jc w:val="center"/>
              <w:rPr>
                <w:rFonts w:ascii="Arial" w:hAnsi="Arial" w:cs="Arial"/>
                <w:b/>
                <w:sz w:val="20"/>
                <w:szCs w:val="20"/>
              </w:rPr>
            </w:pPr>
          </w:p>
          <w:p w14:paraId="6B9AE107"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E108"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Obtiene información de textos orales.</w:t>
            </w:r>
          </w:p>
          <w:p w14:paraId="6B9AE109"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Infiere e interpreta información de textos orales.</w:t>
            </w:r>
          </w:p>
          <w:p w14:paraId="6B9AE10A"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Adecúa, organiza y desarrolla las ideas de forma coherente y cohesionada.</w:t>
            </w:r>
          </w:p>
          <w:p w14:paraId="6B9AE10B"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Utiliza recursos no verbales y paraverbales de forma estratégica.</w:t>
            </w:r>
          </w:p>
          <w:p w14:paraId="6B9AE10C" w14:textId="77777777" w:rsidR="00CC0AD4" w:rsidRPr="00061FA3" w:rsidRDefault="00CC0AD4" w:rsidP="00726B28">
            <w:pPr>
              <w:pStyle w:val="Prrafodelista"/>
              <w:numPr>
                <w:ilvl w:val="0"/>
                <w:numId w:val="112"/>
              </w:numPr>
              <w:pBdr>
                <w:top w:val="nil"/>
                <w:left w:val="nil"/>
                <w:bottom w:val="nil"/>
                <w:right w:val="nil"/>
                <w:between w:val="nil"/>
              </w:pBdr>
              <w:contextualSpacing/>
              <w:jc w:val="both"/>
              <w:rPr>
                <w:rFonts w:ascii="Arial" w:hAnsi="Arial" w:cs="Arial"/>
                <w:color w:val="000000"/>
                <w:sz w:val="20"/>
                <w:szCs w:val="20"/>
              </w:rPr>
            </w:pPr>
            <w:r w:rsidRPr="00061FA3">
              <w:rPr>
                <w:rFonts w:ascii="Arial" w:hAnsi="Arial" w:cs="Arial"/>
                <w:sz w:val="20"/>
                <w:szCs w:val="20"/>
              </w:rPr>
              <w:t>Interactúa estratégicamente con distintos interlocutores.</w:t>
            </w:r>
          </w:p>
          <w:p w14:paraId="6B9AE10D" w14:textId="77777777" w:rsidR="00CC0AD4" w:rsidRPr="00061FA3"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061FA3">
              <w:rPr>
                <w:rFonts w:ascii="Arial" w:hAnsi="Arial" w:cs="Arial"/>
                <w:sz w:val="20"/>
                <w:szCs w:val="20"/>
              </w:rPr>
              <w:t>Reflexiona y evalúa la forma, el contenido y el contexto del texto oral.</w:t>
            </w:r>
          </w:p>
        </w:tc>
      </w:tr>
      <w:tr w:rsidR="00CC0AD4" w:rsidRPr="00516992" w14:paraId="6B9AE11E" w14:textId="77777777" w:rsidTr="00CC0AD4">
        <w:trPr>
          <w:trHeight w:val="225"/>
        </w:trPr>
        <w:tc>
          <w:tcPr>
            <w:tcW w:w="3828" w:type="dxa"/>
            <w:vMerge w:val="restart"/>
            <w:shd w:val="clear" w:color="auto" w:fill="EAC67E"/>
          </w:tcPr>
          <w:p w14:paraId="6B9AE10F" w14:textId="77777777" w:rsidR="00CC0AD4" w:rsidRPr="00B12388" w:rsidRDefault="00CC0AD4" w:rsidP="00CC0AD4">
            <w:pPr>
              <w:spacing w:line="276" w:lineRule="auto"/>
              <w:jc w:val="center"/>
              <w:rPr>
                <w:rFonts w:ascii="Arial" w:hAnsi="Arial" w:cs="Arial"/>
                <w:b/>
                <w:sz w:val="20"/>
                <w:szCs w:val="20"/>
              </w:rPr>
            </w:pPr>
          </w:p>
          <w:p w14:paraId="6B9AE110"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E111" w14:textId="77777777" w:rsidR="00CC0AD4" w:rsidRPr="00061FA3" w:rsidRDefault="00CC0AD4" w:rsidP="00CC0AD4">
            <w:pPr>
              <w:spacing w:line="276" w:lineRule="auto"/>
              <w:jc w:val="center"/>
              <w:rPr>
                <w:rFonts w:ascii="Arial" w:hAnsi="Arial" w:cs="Arial"/>
                <w:b/>
                <w:sz w:val="20"/>
                <w:szCs w:val="20"/>
              </w:rPr>
            </w:pPr>
          </w:p>
          <w:p w14:paraId="6B9AE112"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E113" w14:textId="77777777" w:rsidR="00CC0AD4" w:rsidRPr="00061FA3" w:rsidRDefault="00CC0AD4" w:rsidP="00CC0AD4">
            <w:pPr>
              <w:spacing w:line="276" w:lineRule="auto"/>
              <w:jc w:val="center"/>
              <w:rPr>
                <w:rFonts w:ascii="Arial" w:hAnsi="Arial" w:cs="Arial"/>
                <w:b/>
                <w:sz w:val="20"/>
                <w:szCs w:val="20"/>
              </w:rPr>
            </w:pPr>
          </w:p>
          <w:p w14:paraId="6B9AE114"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E115" w14:textId="77777777" w:rsidR="00CC0AD4" w:rsidRPr="00061FA3" w:rsidRDefault="00CC0AD4" w:rsidP="00CC0AD4">
            <w:pPr>
              <w:spacing w:line="276" w:lineRule="auto"/>
              <w:jc w:val="center"/>
              <w:rPr>
                <w:rFonts w:ascii="Arial" w:hAnsi="Arial" w:cs="Arial"/>
                <w:b/>
                <w:sz w:val="20"/>
                <w:szCs w:val="20"/>
              </w:rPr>
            </w:pPr>
          </w:p>
          <w:p w14:paraId="6B9AE116"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E117" w14:textId="77777777" w:rsidR="00CC0AD4" w:rsidRPr="00B12388" w:rsidRDefault="00CC0AD4" w:rsidP="00CC0AD4">
            <w:pPr>
              <w:spacing w:line="276" w:lineRule="auto"/>
              <w:jc w:val="center"/>
              <w:rPr>
                <w:rFonts w:ascii="Arial" w:hAnsi="Arial" w:cs="Arial"/>
                <w:b/>
                <w:sz w:val="20"/>
                <w:szCs w:val="20"/>
              </w:rPr>
            </w:pPr>
          </w:p>
          <w:p w14:paraId="6B9AE118"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E11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E11A" w14:textId="77777777" w:rsidR="00CC0AD4" w:rsidRPr="00516992" w:rsidRDefault="00CC0AD4" w:rsidP="00CC0AD4">
            <w:pPr>
              <w:spacing w:line="276" w:lineRule="auto"/>
              <w:jc w:val="center"/>
              <w:rPr>
                <w:rFonts w:ascii="Arial" w:hAnsi="Arial" w:cs="Arial"/>
                <w:b/>
                <w:sz w:val="20"/>
                <w:szCs w:val="20"/>
              </w:rPr>
            </w:pPr>
          </w:p>
          <w:p w14:paraId="6B9AE11B"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E11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E11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E128" w14:textId="77777777" w:rsidTr="00CC0AD4">
        <w:trPr>
          <w:trHeight w:val="315"/>
        </w:trPr>
        <w:tc>
          <w:tcPr>
            <w:tcW w:w="3828" w:type="dxa"/>
            <w:vMerge/>
            <w:shd w:val="clear" w:color="auto" w:fill="EAC67E"/>
          </w:tcPr>
          <w:p w14:paraId="6B9AE11F"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E120"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E121"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E122"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E123"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E124"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E125"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E126"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EAC67E"/>
          </w:tcPr>
          <w:p w14:paraId="6B9AE127"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900FD3" w14:paraId="6B9AE141" w14:textId="77777777" w:rsidTr="00CC0AD4">
        <w:tc>
          <w:tcPr>
            <w:tcW w:w="3828" w:type="dxa"/>
            <w:shd w:val="clear" w:color="auto" w:fill="FFFFFF" w:themeFill="background1"/>
          </w:tcPr>
          <w:p w14:paraId="6B9AE129" w14:textId="77777777" w:rsidR="00CC0AD4" w:rsidRPr="00B20377"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B20377">
              <w:rPr>
                <w:rFonts w:ascii="Arial" w:eastAsia="Calibri" w:hAnsi="Arial" w:cs="Arial"/>
                <w:sz w:val="20"/>
                <w:szCs w:val="20"/>
              </w:rPr>
              <w:t>Deduce diversas relaciones lógicas entre las ideas del texto oral (causa-efecto, semejanza-diferencia, entre otras) a partir de información contrapuesta, presuposiciones y sesgos del texto. Señala las características implícitas de seres, objetos, hechos y lugares.</w:t>
            </w:r>
          </w:p>
          <w:p w14:paraId="6B9AE12A" w14:textId="77777777" w:rsidR="00CC0AD4" w:rsidRPr="001F4720" w:rsidRDefault="00CC0AD4" w:rsidP="00726B28">
            <w:pPr>
              <w:numPr>
                <w:ilvl w:val="0"/>
                <w:numId w:val="80"/>
              </w:numPr>
              <w:autoSpaceDE w:val="0"/>
              <w:autoSpaceDN w:val="0"/>
              <w:adjustRightInd w:val="0"/>
              <w:ind w:left="328" w:hanging="328"/>
              <w:jc w:val="both"/>
              <w:rPr>
                <w:rFonts w:ascii="Arial" w:eastAsia="Calibri" w:hAnsi="Arial" w:cs="Arial"/>
                <w:sz w:val="20"/>
                <w:szCs w:val="20"/>
              </w:rPr>
            </w:pPr>
            <w:r w:rsidRPr="00B20377">
              <w:rPr>
                <w:rFonts w:ascii="Arial" w:eastAsia="Calibri" w:hAnsi="Arial" w:cs="Arial"/>
                <w:sz w:val="20"/>
                <w:szCs w:val="20"/>
              </w:rPr>
              <w:t xml:space="preserve"> Determina el significado de palabras en contexto y de expresiones con sentido figurado.</w:t>
            </w:r>
          </w:p>
        </w:tc>
        <w:tc>
          <w:tcPr>
            <w:tcW w:w="1417" w:type="dxa"/>
            <w:shd w:val="clear" w:color="auto" w:fill="FFFFFF" w:themeFill="background1"/>
            <w:vAlign w:val="center"/>
          </w:tcPr>
          <w:p w14:paraId="6B9AE12B"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Grabación o video del comentario del texto observad.</w:t>
            </w:r>
          </w:p>
        </w:tc>
        <w:tc>
          <w:tcPr>
            <w:tcW w:w="2552" w:type="dxa"/>
            <w:shd w:val="clear" w:color="auto" w:fill="FFFFFF" w:themeFill="background1"/>
            <w:vAlign w:val="center"/>
          </w:tcPr>
          <w:p w14:paraId="6B9AE12C"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Los estudiantes escucha</w:t>
            </w:r>
            <w:r>
              <w:rPr>
                <w:rFonts w:ascii="Arial" w:hAnsi="Arial" w:cs="Arial"/>
                <w:color w:val="000000"/>
                <w:sz w:val="20"/>
                <w:szCs w:val="20"/>
              </w:rPr>
              <w:t>n</w:t>
            </w:r>
            <w:r w:rsidRPr="00B20377">
              <w:rPr>
                <w:rFonts w:ascii="Arial" w:hAnsi="Arial" w:cs="Arial"/>
                <w:color w:val="000000"/>
                <w:sz w:val="20"/>
                <w:szCs w:val="20"/>
              </w:rPr>
              <w:t xml:space="preserve"> y observan un video del texto según el propósito comunicativo</w:t>
            </w:r>
            <w:r>
              <w:rPr>
                <w:rFonts w:ascii="Arial" w:hAnsi="Arial" w:cs="Arial"/>
                <w:color w:val="000000"/>
                <w:sz w:val="20"/>
                <w:szCs w:val="20"/>
              </w:rPr>
              <w:t>.</w:t>
            </w:r>
          </w:p>
          <w:p w14:paraId="6B9AE12D" w14:textId="77777777" w:rsidR="00CC0AD4" w:rsidRPr="00061FA3"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Esta actividad </w:t>
            </w:r>
          </w:p>
        </w:tc>
        <w:tc>
          <w:tcPr>
            <w:tcW w:w="1984" w:type="dxa"/>
            <w:shd w:val="clear" w:color="auto" w:fill="FFFFFF" w:themeFill="background1"/>
            <w:vAlign w:val="center"/>
          </w:tcPr>
          <w:p w14:paraId="6B9AE12E"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p>
          <w:p w14:paraId="6B9AE12F"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Hojas bon</w:t>
            </w:r>
          </w:p>
          <w:p w14:paraId="6B9AE130"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Lápiz</w:t>
            </w:r>
          </w:p>
          <w:p w14:paraId="6B9AE131"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Vídeos de YouTube</w:t>
            </w:r>
          </w:p>
          <w:p w14:paraId="6B9AE132" w14:textId="77777777" w:rsidR="00CC0AD4" w:rsidRPr="00B2037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20377">
              <w:rPr>
                <w:rFonts w:ascii="Arial" w:hAnsi="Arial" w:cs="Arial"/>
                <w:color w:val="000000"/>
                <w:sz w:val="20"/>
                <w:szCs w:val="20"/>
              </w:rPr>
              <w:t>Smartphone</w:t>
            </w:r>
          </w:p>
          <w:p w14:paraId="6B9AE133" w14:textId="77777777" w:rsidR="00CC0AD4" w:rsidRPr="00061FA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20377">
              <w:rPr>
                <w:rFonts w:ascii="Arial" w:hAnsi="Arial" w:cs="Arial"/>
                <w:color w:val="000000"/>
                <w:sz w:val="20"/>
                <w:szCs w:val="20"/>
              </w:rPr>
              <w:t>WhatsApp</w:t>
            </w:r>
          </w:p>
        </w:tc>
        <w:tc>
          <w:tcPr>
            <w:tcW w:w="1559" w:type="dxa"/>
            <w:gridSpan w:val="2"/>
            <w:shd w:val="clear" w:color="auto" w:fill="FFFFFF" w:themeFill="background1"/>
            <w:vAlign w:val="center"/>
          </w:tcPr>
          <w:p w14:paraId="6B9AE134" w14:textId="77777777" w:rsidR="00CC0AD4" w:rsidRPr="00B20377"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 xml:space="preserve">Rúbrica </w:t>
            </w:r>
          </w:p>
          <w:p w14:paraId="6B9AE135"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20377">
              <w:rPr>
                <w:rFonts w:ascii="Arial" w:hAnsi="Arial" w:cs="Arial"/>
                <w:color w:val="000000"/>
                <w:sz w:val="20"/>
                <w:szCs w:val="20"/>
              </w:rPr>
              <w:t>Portafolio de evidencias</w:t>
            </w:r>
          </w:p>
        </w:tc>
        <w:tc>
          <w:tcPr>
            <w:tcW w:w="1418" w:type="dxa"/>
            <w:shd w:val="clear" w:color="auto" w:fill="FFFFFF" w:themeFill="background1"/>
          </w:tcPr>
          <w:p w14:paraId="6B9AE136" w14:textId="77777777" w:rsidR="00CC0AD4" w:rsidRPr="00B20377" w:rsidRDefault="00CC0AD4" w:rsidP="00CC0AD4">
            <w:pPr>
              <w:spacing w:line="276" w:lineRule="auto"/>
              <w:jc w:val="both"/>
              <w:rPr>
                <w:rFonts w:ascii="Arial" w:hAnsi="Arial" w:cs="Arial"/>
                <w:color w:val="000000"/>
                <w:sz w:val="20"/>
                <w:szCs w:val="20"/>
              </w:rPr>
            </w:pPr>
          </w:p>
          <w:p w14:paraId="6B9AE137" w14:textId="77777777" w:rsidR="00CC0AD4" w:rsidRPr="00B20377" w:rsidRDefault="00CC0AD4" w:rsidP="00CC0AD4">
            <w:pPr>
              <w:spacing w:line="276" w:lineRule="auto"/>
              <w:jc w:val="both"/>
              <w:rPr>
                <w:rFonts w:ascii="Arial" w:hAnsi="Arial" w:cs="Arial"/>
                <w:color w:val="000000"/>
                <w:sz w:val="20"/>
                <w:szCs w:val="20"/>
              </w:rPr>
            </w:pPr>
          </w:p>
          <w:p w14:paraId="6B9AE138" w14:textId="77777777" w:rsidR="00CC0AD4" w:rsidRPr="00B20377" w:rsidRDefault="00CC0AD4" w:rsidP="00CC0AD4">
            <w:pPr>
              <w:spacing w:line="276" w:lineRule="auto"/>
              <w:jc w:val="both"/>
              <w:rPr>
                <w:rFonts w:ascii="Arial" w:hAnsi="Arial" w:cs="Arial"/>
                <w:color w:val="000000"/>
                <w:sz w:val="20"/>
                <w:szCs w:val="20"/>
              </w:rPr>
            </w:pPr>
          </w:p>
          <w:p w14:paraId="6B9AE139"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color w:val="000000"/>
                <w:sz w:val="20"/>
                <w:szCs w:val="20"/>
              </w:rPr>
              <w:t>Mediante la observación de un video</w:t>
            </w:r>
          </w:p>
        </w:tc>
        <w:tc>
          <w:tcPr>
            <w:tcW w:w="1559" w:type="dxa"/>
            <w:shd w:val="clear" w:color="auto" w:fill="FFFFFF" w:themeFill="background1"/>
          </w:tcPr>
          <w:p w14:paraId="6B9AE13A" w14:textId="77777777" w:rsidR="00CC0AD4" w:rsidRPr="00B20377" w:rsidRDefault="00CC0AD4" w:rsidP="00CC0AD4">
            <w:pPr>
              <w:spacing w:line="276" w:lineRule="auto"/>
              <w:jc w:val="both"/>
              <w:rPr>
                <w:rFonts w:ascii="Arial" w:hAnsi="Arial" w:cs="Arial"/>
                <w:color w:val="000000"/>
                <w:sz w:val="20"/>
                <w:szCs w:val="20"/>
              </w:rPr>
            </w:pPr>
          </w:p>
          <w:p w14:paraId="6B9AE13B" w14:textId="77777777" w:rsidR="00CC0AD4" w:rsidRDefault="00CC0AD4" w:rsidP="00CC0AD4">
            <w:pPr>
              <w:spacing w:line="276" w:lineRule="auto"/>
              <w:jc w:val="both"/>
              <w:rPr>
                <w:rFonts w:ascii="Arial" w:hAnsi="Arial" w:cs="Arial"/>
                <w:color w:val="000000"/>
                <w:sz w:val="20"/>
                <w:szCs w:val="20"/>
              </w:rPr>
            </w:pPr>
            <w:r w:rsidRPr="00B20377">
              <w:rPr>
                <w:rFonts w:ascii="Arial" w:hAnsi="Arial" w:cs="Arial"/>
                <w:color w:val="000000"/>
                <w:sz w:val="20"/>
                <w:szCs w:val="20"/>
              </w:rPr>
              <w:t>Identifica las características de los personajes del texto</w:t>
            </w:r>
            <w:r>
              <w:rPr>
                <w:rFonts w:ascii="Arial" w:hAnsi="Arial" w:cs="Arial"/>
                <w:color w:val="000000"/>
                <w:sz w:val="20"/>
                <w:szCs w:val="20"/>
              </w:rPr>
              <w:t>.</w:t>
            </w:r>
          </w:p>
          <w:p w14:paraId="6B9AE13C"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color w:val="000000"/>
                <w:sz w:val="20"/>
                <w:szCs w:val="20"/>
              </w:rPr>
              <w:t>Deduce las relaciones lógicas</w:t>
            </w:r>
          </w:p>
        </w:tc>
        <w:tc>
          <w:tcPr>
            <w:tcW w:w="851" w:type="dxa"/>
            <w:shd w:val="clear" w:color="auto" w:fill="FFFFFF" w:themeFill="background1"/>
          </w:tcPr>
          <w:p w14:paraId="6B9AE13D" w14:textId="77777777" w:rsidR="00CC0AD4" w:rsidRDefault="00CC0AD4" w:rsidP="00CC0AD4">
            <w:pPr>
              <w:spacing w:line="276" w:lineRule="auto"/>
              <w:jc w:val="both"/>
              <w:rPr>
                <w:rFonts w:ascii="Arial" w:hAnsi="Arial" w:cs="Arial"/>
                <w:b/>
                <w:color w:val="000000"/>
                <w:sz w:val="20"/>
                <w:szCs w:val="20"/>
              </w:rPr>
            </w:pPr>
          </w:p>
          <w:p w14:paraId="6B9AE13E"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13F" w14:textId="77777777" w:rsidR="00CC0AD4" w:rsidRDefault="00CC0AD4" w:rsidP="00CC0AD4">
            <w:pPr>
              <w:spacing w:line="276" w:lineRule="auto"/>
              <w:jc w:val="both"/>
              <w:rPr>
                <w:rFonts w:ascii="Arial" w:hAnsi="Arial" w:cs="Arial"/>
                <w:b/>
                <w:color w:val="000000"/>
                <w:sz w:val="20"/>
                <w:szCs w:val="20"/>
              </w:rPr>
            </w:pPr>
          </w:p>
          <w:p w14:paraId="6B9AE140" w14:textId="77777777" w:rsidR="00CC0AD4" w:rsidRPr="00900FD3"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142" w14:textId="77777777" w:rsidR="00CC0AD4" w:rsidRDefault="00CC0AD4" w:rsidP="00CC0AD4">
      <w:pPr>
        <w:jc w:val="both"/>
        <w:rPr>
          <w:rFonts w:ascii="Arial" w:hAnsi="Arial" w:cs="Arial"/>
          <w:sz w:val="20"/>
          <w:szCs w:val="20"/>
        </w:rPr>
      </w:pPr>
    </w:p>
    <w:p w14:paraId="6B9AE143" w14:textId="77777777" w:rsidR="00CC0AD4" w:rsidRDefault="00CC0AD4" w:rsidP="00CC0AD4">
      <w:pPr>
        <w:jc w:val="both"/>
        <w:rPr>
          <w:rFonts w:ascii="Arial" w:hAnsi="Arial" w:cs="Arial"/>
          <w:sz w:val="20"/>
          <w:szCs w:val="20"/>
        </w:rPr>
      </w:pPr>
    </w:p>
    <w:p w14:paraId="6B9AE144" w14:textId="77777777" w:rsidR="00962102" w:rsidRDefault="00962102" w:rsidP="00CC0AD4">
      <w:pPr>
        <w:jc w:val="both"/>
        <w:rPr>
          <w:rFonts w:ascii="Arial" w:hAnsi="Arial" w:cs="Arial"/>
          <w:sz w:val="20"/>
          <w:szCs w:val="20"/>
        </w:rPr>
      </w:pPr>
    </w:p>
    <w:p w14:paraId="6B9AE145" w14:textId="77777777" w:rsidR="00962102" w:rsidRDefault="00962102" w:rsidP="00CC0AD4">
      <w:pPr>
        <w:jc w:val="both"/>
        <w:rPr>
          <w:rFonts w:ascii="Arial" w:hAnsi="Arial" w:cs="Arial"/>
          <w:sz w:val="20"/>
          <w:szCs w:val="20"/>
        </w:rPr>
      </w:pPr>
    </w:p>
    <w:p w14:paraId="6B9AE146" w14:textId="77777777" w:rsidR="00962102" w:rsidRDefault="00962102" w:rsidP="00CC0AD4">
      <w:pPr>
        <w:jc w:val="both"/>
        <w:rPr>
          <w:rFonts w:ascii="Arial" w:hAnsi="Arial" w:cs="Arial"/>
          <w:sz w:val="20"/>
          <w:szCs w:val="20"/>
        </w:rPr>
      </w:pPr>
    </w:p>
    <w:p w14:paraId="6B9AE147" w14:textId="77777777" w:rsidR="00962102" w:rsidRDefault="00962102" w:rsidP="00CC0AD4">
      <w:pPr>
        <w:jc w:val="both"/>
        <w:rPr>
          <w:rFonts w:ascii="Arial" w:hAnsi="Arial" w:cs="Arial"/>
          <w:sz w:val="20"/>
          <w:szCs w:val="20"/>
        </w:rPr>
      </w:pPr>
    </w:p>
    <w:p w14:paraId="6B9AE148" w14:textId="77777777" w:rsidR="00962102" w:rsidRDefault="00962102" w:rsidP="00CC0AD4">
      <w:pPr>
        <w:jc w:val="both"/>
        <w:rPr>
          <w:rFonts w:ascii="Arial" w:hAnsi="Arial" w:cs="Arial"/>
          <w:sz w:val="20"/>
          <w:szCs w:val="20"/>
        </w:rPr>
      </w:pPr>
    </w:p>
    <w:p w14:paraId="6B9AE149" w14:textId="77777777" w:rsidR="00962102" w:rsidRDefault="00962102"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E14E" w14:textId="77777777" w:rsidTr="00CC0AD4">
        <w:tc>
          <w:tcPr>
            <w:tcW w:w="3828" w:type="dxa"/>
            <w:shd w:val="clear" w:color="auto" w:fill="EAC67E"/>
          </w:tcPr>
          <w:p w14:paraId="6B9AE14A" w14:textId="77777777" w:rsidR="00CC0AD4" w:rsidRDefault="00CC0AD4" w:rsidP="00CC0AD4">
            <w:pPr>
              <w:spacing w:line="276" w:lineRule="auto"/>
              <w:jc w:val="center"/>
              <w:rPr>
                <w:rFonts w:ascii="Arial" w:hAnsi="Arial" w:cs="Arial"/>
                <w:b/>
                <w:color w:val="000000"/>
                <w:sz w:val="20"/>
                <w:szCs w:val="20"/>
              </w:rPr>
            </w:pPr>
          </w:p>
          <w:p w14:paraId="6B9AE14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14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E14C"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E14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154" w14:textId="77777777" w:rsidTr="00CC0AD4">
        <w:tc>
          <w:tcPr>
            <w:tcW w:w="3828" w:type="dxa"/>
            <w:shd w:val="clear" w:color="auto" w:fill="EAC67E"/>
          </w:tcPr>
          <w:p w14:paraId="6B9AE14F" w14:textId="77777777" w:rsidR="00CC0AD4" w:rsidRPr="00516992" w:rsidRDefault="00CC0AD4" w:rsidP="00CC0AD4">
            <w:pPr>
              <w:spacing w:line="276" w:lineRule="auto"/>
              <w:jc w:val="center"/>
              <w:rPr>
                <w:rFonts w:ascii="Arial" w:hAnsi="Arial" w:cs="Arial"/>
                <w:b/>
                <w:color w:val="000000"/>
                <w:sz w:val="20"/>
                <w:szCs w:val="20"/>
              </w:rPr>
            </w:pPr>
          </w:p>
          <w:p w14:paraId="6B9AE15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15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15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15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159" w14:textId="77777777" w:rsidTr="00CC0AD4">
        <w:trPr>
          <w:trHeight w:val="295"/>
        </w:trPr>
        <w:tc>
          <w:tcPr>
            <w:tcW w:w="3828" w:type="dxa"/>
            <w:shd w:val="clear" w:color="auto" w:fill="EAC67E"/>
          </w:tcPr>
          <w:p w14:paraId="6B9AE155" w14:textId="77777777" w:rsidR="00CC0AD4" w:rsidRDefault="00CC0AD4" w:rsidP="00CC0AD4">
            <w:pPr>
              <w:spacing w:line="276" w:lineRule="auto"/>
              <w:jc w:val="center"/>
              <w:rPr>
                <w:rFonts w:ascii="Arial" w:hAnsi="Arial" w:cs="Arial"/>
                <w:b/>
                <w:sz w:val="20"/>
                <w:szCs w:val="20"/>
              </w:rPr>
            </w:pPr>
          </w:p>
          <w:p w14:paraId="6B9AE15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15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en internet textos motivadores para conocer la característica de los personajes</w:t>
            </w:r>
          </w:p>
        </w:tc>
        <w:tc>
          <w:tcPr>
            <w:tcW w:w="6095" w:type="dxa"/>
            <w:gridSpan w:val="5"/>
          </w:tcPr>
          <w:p w14:paraId="6B9AE15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Usa estrategias para identifica las características  implícitas y explicitas  de los personajes del texto.</w:t>
            </w:r>
          </w:p>
        </w:tc>
      </w:tr>
      <w:tr w:rsidR="00CC0AD4" w:rsidRPr="00516992" w14:paraId="6B9AE15D" w14:textId="77777777" w:rsidTr="00CC0AD4">
        <w:tc>
          <w:tcPr>
            <w:tcW w:w="3828" w:type="dxa"/>
            <w:shd w:val="clear" w:color="auto" w:fill="EAC67E"/>
          </w:tcPr>
          <w:p w14:paraId="6B9AE15A" w14:textId="77777777" w:rsidR="00CC0AD4" w:rsidRPr="00B12388" w:rsidRDefault="00CC0AD4" w:rsidP="00CC0AD4">
            <w:pPr>
              <w:spacing w:line="276" w:lineRule="auto"/>
              <w:jc w:val="center"/>
              <w:rPr>
                <w:rFonts w:ascii="Arial" w:hAnsi="Arial" w:cs="Arial"/>
                <w:b/>
                <w:sz w:val="20"/>
                <w:szCs w:val="20"/>
              </w:rPr>
            </w:pPr>
          </w:p>
          <w:p w14:paraId="6B9AE15B"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Competencia</w:t>
            </w:r>
          </w:p>
        </w:tc>
        <w:tc>
          <w:tcPr>
            <w:tcW w:w="12190" w:type="dxa"/>
            <w:gridSpan w:val="9"/>
            <w:vAlign w:val="center"/>
          </w:tcPr>
          <w:p w14:paraId="6B9AE15C" w14:textId="77777777" w:rsidR="00CC0AD4" w:rsidRPr="00B315E0" w:rsidRDefault="00CC0AD4" w:rsidP="00CC0AD4">
            <w:pPr>
              <w:pBdr>
                <w:top w:val="nil"/>
                <w:left w:val="nil"/>
                <w:bottom w:val="nil"/>
                <w:right w:val="nil"/>
                <w:between w:val="nil"/>
              </w:pBdr>
              <w:rPr>
                <w:rFonts w:ascii="Arial" w:hAnsi="Arial" w:cs="Arial"/>
                <w:b/>
                <w:color w:val="000000"/>
                <w:sz w:val="20"/>
                <w:szCs w:val="20"/>
              </w:rPr>
            </w:pPr>
            <w:r w:rsidRPr="00B315E0">
              <w:rPr>
                <w:rFonts w:ascii="Arial" w:hAnsi="Arial" w:cs="Arial"/>
                <w:sz w:val="20"/>
                <w:szCs w:val="20"/>
              </w:rPr>
              <w:t>Lee diversos tipos de textos en inglés como lengua extranjera</w:t>
            </w:r>
          </w:p>
        </w:tc>
      </w:tr>
      <w:tr w:rsidR="00CC0AD4" w:rsidRPr="00516992" w14:paraId="6B9AE161" w14:textId="77777777" w:rsidTr="00CC0AD4">
        <w:tc>
          <w:tcPr>
            <w:tcW w:w="3828" w:type="dxa"/>
            <w:shd w:val="clear" w:color="auto" w:fill="EAC67E"/>
          </w:tcPr>
          <w:p w14:paraId="6B9AE15E" w14:textId="77777777" w:rsidR="00CC0AD4" w:rsidRPr="00B12388" w:rsidRDefault="00CC0AD4" w:rsidP="00CC0AD4">
            <w:pPr>
              <w:spacing w:line="276" w:lineRule="auto"/>
              <w:jc w:val="center"/>
              <w:rPr>
                <w:rFonts w:ascii="Arial" w:hAnsi="Arial" w:cs="Arial"/>
                <w:b/>
                <w:sz w:val="20"/>
                <w:szCs w:val="20"/>
              </w:rPr>
            </w:pPr>
          </w:p>
          <w:p w14:paraId="6B9AE15F"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Estándar</w:t>
            </w:r>
          </w:p>
        </w:tc>
        <w:tc>
          <w:tcPr>
            <w:tcW w:w="12190" w:type="dxa"/>
            <w:gridSpan w:val="9"/>
            <w:vAlign w:val="center"/>
          </w:tcPr>
          <w:p w14:paraId="6B9AE160" w14:textId="77777777" w:rsidR="00CC0AD4" w:rsidRPr="00177CDE"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77CDE">
              <w:rPr>
                <w:rFonts w:ascii="Arial" w:hAnsi="Arial" w:cs="Arial"/>
                <w:sz w:val="20"/>
                <w:szCs w:val="20"/>
              </w:rPr>
              <w:t>Lee diversos tipos de texto en inglés con algunas estructuras complejas y vocabulario variado y especializado. Integra información contrapuesta ubicada en distintas partes del texto. Interpreta el texto integrando la idea principal con información específica para construir su sentido global. Reflexiona sobre las formas y contenidos del texto. Evalúa el uso del lenguaje y los recursos textuales, así como el efecto del texto en el lector a partir de su conocimiento y del contexto sociocultural.</w:t>
            </w:r>
          </w:p>
        </w:tc>
      </w:tr>
      <w:tr w:rsidR="00CC0AD4" w:rsidRPr="00516992" w14:paraId="6B9AE167" w14:textId="77777777" w:rsidTr="00CC0AD4">
        <w:tc>
          <w:tcPr>
            <w:tcW w:w="3828" w:type="dxa"/>
            <w:shd w:val="clear" w:color="auto" w:fill="EAC67E"/>
          </w:tcPr>
          <w:p w14:paraId="6B9AE162" w14:textId="77777777" w:rsidR="00CC0AD4" w:rsidRPr="00B12388" w:rsidRDefault="00CC0AD4" w:rsidP="00CC0AD4">
            <w:pPr>
              <w:spacing w:line="276" w:lineRule="auto"/>
              <w:jc w:val="center"/>
              <w:rPr>
                <w:rFonts w:ascii="Arial" w:hAnsi="Arial" w:cs="Arial"/>
                <w:b/>
                <w:sz w:val="20"/>
                <w:szCs w:val="20"/>
              </w:rPr>
            </w:pPr>
          </w:p>
          <w:p w14:paraId="6B9AE163"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Capacidades</w:t>
            </w:r>
          </w:p>
        </w:tc>
        <w:tc>
          <w:tcPr>
            <w:tcW w:w="12190" w:type="dxa"/>
            <w:gridSpan w:val="9"/>
            <w:vAlign w:val="center"/>
          </w:tcPr>
          <w:p w14:paraId="6B9AE164"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Obtiene información del texto escrito.</w:t>
            </w:r>
          </w:p>
          <w:p w14:paraId="6B9AE165" w14:textId="77777777" w:rsidR="00CC0AD4" w:rsidRPr="00B315E0" w:rsidRDefault="00CC0AD4" w:rsidP="00726B28">
            <w:pPr>
              <w:pStyle w:val="Prrafodelista"/>
              <w:numPr>
                <w:ilvl w:val="0"/>
                <w:numId w:val="113"/>
              </w:numPr>
              <w:pBdr>
                <w:top w:val="nil"/>
                <w:left w:val="nil"/>
                <w:bottom w:val="nil"/>
                <w:right w:val="nil"/>
                <w:between w:val="nil"/>
              </w:pBdr>
              <w:contextualSpacing/>
              <w:jc w:val="both"/>
              <w:rPr>
                <w:rFonts w:ascii="Arial" w:hAnsi="Arial" w:cs="Arial"/>
                <w:color w:val="000000"/>
                <w:sz w:val="20"/>
                <w:szCs w:val="20"/>
              </w:rPr>
            </w:pPr>
            <w:r w:rsidRPr="00B315E0">
              <w:rPr>
                <w:rFonts w:ascii="Arial" w:hAnsi="Arial" w:cs="Arial"/>
                <w:sz w:val="20"/>
                <w:szCs w:val="20"/>
              </w:rPr>
              <w:t>Infiere e interpreta información del texto escrito.</w:t>
            </w:r>
          </w:p>
          <w:p w14:paraId="6B9AE166" w14:textId="77777777" w:rsidR="00CC0AD4" w:rsidRPr="00B315E0"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315E0">
              <w:rPr>
                <w:rFonts w:ascii="Arial" w:hAnsi="Arial" w:cs="Arial"/>
                <w:sz w:val="20"/>
                <w:szCs w:val="20"/>
              </w:rPr>
              <w:t>Reflexiona y evalúa la forma, el contenido y el contexto del texto escrito.</w:t>
            </w:r>
          </w:p>
        </w:tc>
      </w:tr>
      <w:tr w:rsidR="00CC0AD4" w:rsidRPr="00516992" w14:paraId="6B9AE177" w14:textId="77777777" w:rsidTr="00CC0AD4">
        <w:trPr>
          <w:trHeight w:val="225"/>
        </w:trPr>
        <w:tc>
          <w:tcPr>
            <w:tcW w:w="3828" w:type="dxa"/>
            <w:vMerge w:val="restart"/>
            <w:shd w:val="clear" w:color="auto" w:fill="EAC67E"/>
          </w:tcPr>
          <w:p w14:paraId="6B9AE168" w14:textId="77777777" w:rsidR="00CC0AD4" w:rsidRPr="00B12388" w:rsidRDefault="00CC0AD4" w:rsidP="00CC0AD4">
            <w:pPr>
              <w:spacing w:line="276" w:lineRule="auto"/>
              <w:jc w:val="center"/>
              <w:rPr>
                <w:rFonts w:ascii="Arial" w:hAnsi="Arial" w:cs="Arial"/>
                <w:b/>
                <w:sz w:val="20"/>
                <w:szCs w:val="20"/>
              </w:rPr>
            </w:pPr>
          </w:p>
          <w:p w14:paraId="6B9AE169"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Desempeño</w:t>
            </w:r>
          </w:p>
        </w:tc>
        <w:tc>
          <w:tcPr>
            <w:tcW w:w="1417" w:type="dxa"/>
            <w:vMerge w:val="restart"/>
            <w:shd w:val="clear" w:color="auto" w:fill="EAC67E"/>
          </w:tcPr>
          <w:p w14:paraId="6B9AE16A" w14:textId="77777777" w:rsidR="00CC0AD4" w:rsidRPr="00061FA3" w:rsidRDefault="00CC0AD4" w:rsidP="00CC0AD4">
            <w:pPr>
              <w:spacing w:line="276" w:lineRule="auto"/>
              <w:jc w:val="center"/>
              <w:rPr>
                <w:rFonts w:ascii="Arial" w:hAnsi="Arial" w:cs="Arial"/>
                <w:b/>
                <w:sz w:val="20"/>
                <w:szCs w:val="20"/>
              </w:rPr>
            </w:pPr>
          </w:p>
          <w:p w14:paraId="6B9AE16B"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Evidencias</w:t>
            </w:r>
          </w:p>
        </w:tc>
        <w:tc>
          <w:tcPr>
            <w:tcW w:w="2552" w:type="dxa"/>
            <w:vMerge w:val="restart"/>
            <w:shd w:val="clear" w:color="auto" w:fill="EAC67E"/>
          </w:tcPr>
          <w:p w14:paraId="6B9AE16C" w14:textId="77777777" w:rsidR="00CC0AD4" w:rsidRPr="00061FA3" w:rsidRDefault="00CC0AD4" w:rsidP="00CC0AD4">
            <w:pPr>
              <w:spacing w:line="276" w:lineRule="auto"/>
              <w:jc w:val="center"/>
              <w:rPr>
                <w:rFonts w:ascii="Arial" w:hAnsi="Arial" w:cs="Arial"/>
                <w:b/>
                <w:sz w:val="20"/>
                <w:szCs w:val="20"/>
              </w:rPr>
            </w:pPr>
          </w:p>
          <w:p w14:paraId="6B9AE16D"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Descripción de la actividad</w:t>
            </w:r>
          </w:p>
        </w:tc>
        <w:tc>
          <w:tcPr>
            <w:tcW w:w="1984" w:type="dxa"/>
            <w:vMerge w:val="restart"/>
            <w:shd w:val="clear" w:color="auto" w:fill="EAC67E"/>
          </w:tcPr>
          <w:p w14:paraId="6B9AE16E" w14:textId="77777777" w:rsidR="00CC0AD4" w:rsidRPr="00061FA3" w:rsidRDefault="00CC0AD4" w:rsidP="00CC0AD4">
            <w:pPr>
              <w:spacing w:line="276" w:lineRule="auto"/>
              <w:jc w:val="center"/>
              <w:rPr>
                <w:rFonts w:ascii="Arial" w:hAnsi="Arial" w:cs="Arial"/>
                <w:b/>
                <w:sz w:val="20"/>
                <w:szCs w:val="20"/>
              </w:rPr>
            </w:pPr>
          </w:p>
          <w:p w14:paraId="6B9AE16F" w14:textId="77777777" w:rsidR="00CC0AD4" w:rsidRPr="00061FA3" w:rsidRDefault="00CC0AD4" w:rsidP="00CC0AD4">
            <w:pPr>
              <w:spacing w:line="276" w:lineRule="auto"/>
              <w:jc w:val="center"/>
              <w:rPr>
                <w:rFonts w:ascii="Arial" w:hAnsi="Arial" w:cs="Arial"/>
                <w:b/>
                <w:sz w:val="20"/>
                <w:szCs w:val="20"/>
              </w:rPr>
            </w:pPr>
            <w:r w:rsidRPr="00061FA3">
              <w:rPr>
                <w:rFonts w:ascii="Arial" w:hAnsi="Arial" w:cs="Arial"/>
                <w:b/>
                <w:sz w:val="20"/>
                <w:szCs w:val="20"/>
              </w:rPr>
              <w:t>Recursos</w:t>
            </w:r>
          </w:p>
        </w:tc>
        <w:tc>
          <w:tcPr>
            <w:tcW w:w="1559" w:type="dxa"/>
            <w:gridSpan w:val="2"/>
            <w:vMerge w:val="restart"/>
            <w:shd w:val="clear" w:color="auto" w:fill="EAC67E"/>
          </w:tcPr>
          <w:p w14:paraId="6B9AE170" w14:textId="77777777" w:rsidR="00CC0AD4" w:rsidRPr="00B12388" w:rsidRDefault="00CC0AD4" w:rsidP="00CC0AD4">
            <w:pPr>
              <w:spacing w:line="276" w:lineRule="auto"/>
              <w:jc w:val="center"/>
              <w:rPr>
                <w:rFonts w:ascii="Arial" w:hAnsi="Arial" w:cs="Arial"/>
                <w:b/>
                <w:sz w:val="20"/>
                <w:szCs w:val="20"/>
              </w:rPr>
            </w:pPr>
          </w:p>
          <w:p w14:paraId="6B9AE171"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Instrumentos</w:t>
            </w:r>
          </w:p>
          <w:p w14:paraId="6B9AE172" w14:textId="77777777" w:rsidR="00CC0AD4" w:rsidRPr="00B12388" w:rsidRDefault="00CC0AD4" w:rsidP="00CC0AD4">
            <w:pPr>
              <w:spacing w:line="276" w:lineRule="auto"/>
              <w:jc w:val="center"/>
              <w:rPr>
                <w:rFonts w:ascii="Arial" w:hAnsi="Arial" w:cs="Arial"/>
                <w:b/>
                <w:sz w:val="20"/>
                <w:szCs w:val="20"/>
              </w:rPr>
            </w:pPr>
            <w:r w:rsidRPr="00B12388">
              <w:rPr>
                <w:rFonts w:ascii="Arial" w:hAnsi="Arial" w:cs="Arial"/>
                <w:b/>
                <w:sz w:val="20"/>
                <w:szCs w:val="20"/>
              </w:rPr>
              <w:t>evaluación</w:t>
            </w:r>
          </w:p>
        </w:tc>
        <w:tc>
          <w:tcPr>
            <w:tcW w:w="1418" w:type="dxa"/>
            <w:vMerge w:val="restart"/>
            <w:shd w:val="clear" w:color="auto" w:fill="EAC67E"/>
          </w:tcPr>
          <w:p w14:paraId="6B9AE173" w14:textId="77777777" w:rsidR="00CC0AD4" w:rsidRPr="00516992" w:rsidRDefault="00CC0AD4" w:rsidP="00CC0AD4">
            <w:pPr>
              <w:spacing w:line="276" w:lineRule="auto"/>
              <w:jc w:val="center"/>
              <w:rPr>
                <w:rFonts w:ascii="Arial" w:hAnsi="Arial" w:cs="Arial"/>
                <w:b/>
                <w:sz w:val="20"/>
                <w:szCs w:val="20"/>
              </w:rPr>
            </w:pPr>
          </w:p>
          <w:p w14:paraId="6B9AE17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Estrategias</w:t>
            </w:r>
          </w:p>
        </w:tc>
        <w:tc>
          <w:tcPr>
            <w:tcW w:w="1559" w:type="dxa"/>
            <w:vMerge w:val="restart"/>
            <w:shd w:val="clear" w:color="auto" w:fill="EAC67E"/>
          </w:tcPr>
          <w:p w14:paraId="6B9AE17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Logros de aprendizaje</w:t>
            </w:r>
          </w:p>
        </w:tc>
        <w:tc>
          <w:tcPr>
            <w:tcW w:w="1701" w:type="dxa"/>
            <w:gridSpan w:val="2"/>
            <w:shd w:val="clear" w:color="auto" w:fill="EAC67E"/>
          </w:tcPr>
          <w:p w14:paraId="6B9AE17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Cronograma</w:t>
            </w:r>
          </w:p>
        </w:tc>
      </w:tr>
      <w:tr w:rsidR="00CC0AD4" w:rsidRPr="00516992" w14:paraId="6B9AE181" w14:textId="77777777" w:rsidTr="00CC0AD4">
        <w:trPr>
          <w:trHeight w:val="315"/>
        </w:trPr>
        <w:tc>
          <w:tcPr>
            <w:tcW w:w="3828" w:type="dxa"/>
            <w:vMerge/>
            <w:shd w:val="clear" w:color="auto" w:fill="EAC67E"/>
          </w:tcPr>
          <w:p w14:paraId="6B9AE178" w14:textId="77777777" w:rsidR="00CC0AD4" w:rsidRPr="00B12388" w:rsidRDefault="00CC0AD4" w:rsidP="00CC0AD4">
            <w:pPr>
              <w:spacing w:line="276" w:lineRule="auto"/>
              <w:jc w:val="center"/>
              <w:rPr>
                <w:rFonts w:ascii="Arial" w:hAnsi="Arial" w:cs="Arial"/>
                <w:b/>
                <w:sz w:val="20"/>
                <w:szCs w:val="20"/>
              </w:rPr>
            </w:pPr>
          </w:p>
        </w:tc>
        <w:tc>
          <w:tcPr>
            <w:tcW w:w="1417" w:type="dxa"/>
            <w:vMerge/>
            <w:shd w:val="clear" w:color="auto" w:fill="EAC67E"/>
          </w:tcPr>
          <w:p w14:paraId="6B9AE179" w14:textId="77777777" w:rsidR="00CC0AD4" w:rsidRPr="00061FA3" w:rsidRDefault="00CC0AD4" w:rsidP="00CC0AD4">
            <w:pPr>
              <w:spacing w:line="276" w:lineRule="auto"/>
              <w:jc w:val="center"/>
              <w:rPr>
                <w:rFonts w:ascii="Arial" w:hAnsi="Arial" w:cs="Arial"/>
                <w:b/>
                <w:sz w:val="20"/>
                <w:szCs w:val="20"/>
              </w:rPr>
            </w:pPr>
          </w:p>
        </w:tc>
        <w:tc>
          <w:tcPr>
            <w:tcW w:w="2552" w:type="dxa"/>
            <w:vMerge/>
            <w:shd w:val="clear" w:color="auto" w:fill="EAC67E"/>
          </w:tcPr>
          <w:p w14:paraId="6B9AE17A" w14:textId="77777777" w:rsidR="00CC0AD4" w:rsidRPr="00061FA3" w:rsidRDefault="00CC0AD4" w:rsidP="00CC0AD4">
            <w:pPr>
              <w:spacing w:line="276" w:lineRule="auto"/>
              <w:jc w:val="center"/>
              <w:rPr>
                <w:rFonts w:ascii="Arial" w:hAnsi="Arial" w:cs="Arial"/>
                <w:b/>
                <w:sz w:val="20"/>
                <w:szCs w:val="20"/>
              </w:rPr>
            </w:pPr>
          </w:p>
        </w:tc>
        <w:tc>
          <w:tcPr>
            <w:tcW w:w="1984" w:type="dxa"/>
            <w:vMerge/>
            <w:shd w:val="clear" w:color="auto" w:fill="EAC67E"/>
          </w:tcPr>
          <w:p w14:paraId="6B9AE17B" w14:textId="77777777" w:rsidR="00CC0AD4" w:rsidRPr="00061FA3"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E17C" w14:textId="77777777" w:rsidR="00CC0AD4" w:rsidRPr="00B12388" w:rsidRDefault="00CC0AD4" w:rsidP="00CC0AD4">
            <w:pPr>
              <w:spacing w:line="276" w:lineRule="auto"/>
              <w:jc w:val="center"/>
              <w:rPr>
                <w:rFonts w:ascii="Arial" w:hAnsi="Arial" w:cs="Arial"/>
                <w:b/>
                <w:sz w:val="20"/>
                <w:szCs w:val="20"/>
              </w:rPr>
            </w:pPr>
          </w:p>
        </w:tc>
        <w:tc>
          <w:tcPr>
            <w:tcW w:w="1418" w:type="dxa"/>
            <w:vMerge/>
            <w:shd w:val="clear" w:color="auto" w:fill="EAC67E"/>
          </w:tcPr>
          <w:p w14:paraId="6B9AE17D" w14:textId="77777777" w:rsidR="00CC0AD4" w:rsidRPr="00516992" w:rsidRDefault="00CC0AD4" w:rsidP="00CC0AD4">
            <w:pPr>
              <w:spacing w:line="276" w:lineRule="auto"/>
              <w:jc w:val="center"/>
              <w:rPr>
                <w:rFonts w:ascii="Arial" w:hAnsi="Arial" w:cs="Arial"/>
                <w:b/>
                <w:sz w:val="20"/>
                <w:szCs w:val="20"/>
              </w:rPr>
            </w:pPr>
          </w:p>
        </w:tc>
        <w:tc>
          <w:tcPr>
            <w:tcW w:w="1559" w:type="dxa"/>
            <w:vMerge/>
            <w:shd w:val="clear" w:color="auto" w:fill="EAC67E"/>
          </w:tcPr>
          <w:p w14:paraId="6B9AE17E" w14:textId="77777777" w:rsidR="00CC0AD4" w:rsidRPr="00516992" w:rsidRDefault="00CC0AD4" w:rsidP="00CC0AD4">
            <w:pPr>
              <w:spacing w:line="276" w:lineRule="auto"/>
              <w:jc w:val="center"/>
              <w:rPr>
                <w:rFonts w:ascii="Arial" w:hAnsi="Arial" w:cs="Arial"/>
                <w:b/>
                <w:sz w:val="20"/>
                <w:szCs w:val="20"/>
              </w:rPr>
            </w:pPr>
          </w:p>
        </w:tc>
        <w:tc>
          <w:tcPr>
            <w:tcW w:w="851" w:type="dxa"/>
            <w:shd w:val="clear" w:color="auto" w:fill="EAC67E"/>
          </w:tcPr>
          <w:p w14:paraId="6B9AE17F" w14:textId="77777777" w:rsidR="00CC0AD4" w:rsidRPr="00516992"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EAC67E"/>
          </w:tcPr>
          <w:p w14:paraId="6B9AE180" w14:textId="77777777" w:rsidR="00CC0AD4" w:rsidRPr="00516992" w:rsidRDefault="00CC0AD4" w:rsidP="00CC0AD4">
            <w:pPr>
              <w:spacing w:line="276" w:lineRule="auto"/>
              <w:rPr>
                <w:rFonts w:ascii="Arial" w:hAnsi="Arial" w:cs="Arial"/>
                <w:b/>
                <w:sz w:val="20"/>
                <w:szCs w:val="20"/>
              </w:rPr>
            </w:pPr>
            <w:r>
              <w:rPr>
                <w:rFonts w:ascii="Arial" w:hAnsi="Arial" w:cs="Arial"/>
                <w:b/>
                <w:sz w:val="20"/>
                <w:szCs w:val="20"/>
              </w:rPr>
              <w:t>Nov.</w:t>
            </w:r>
          </w:p>
        </w:tc>
      </w:tr>
      <w:tr w:rsidR="00CC0AD4" w:rsidRPr="00B315E0" w14:paraId="6B9AE199" w14:textId="77777777" w:rsidTr="00CC0AD4">
        <w:tc>
          <w:tcPr>
            <w:tcW w:w="3828" w:type="dxa"/>
            <w:shd w:val="clear" w:color="auto" w:fill="FFFFFF" w:themeFill="background1"/>
          </w:tcPr>
          <w:p w14:paraId="6B9AE182" w14:textId="77777777" w:rsidR="00CC0AD4" w:rsidRPr="00113634" w:rsidRDefault="00CC0AD4" w:rsidP="00726B28">
            <w:pPr>
              <w:pStyle w:val="Prrafodelista"/>
              <w:numPr>
                <w:ilvl w:val="0"/>
                <w:numId w:val="126"/>
              </w:numPr>
              <w:autoSpaceDE w:val="0"/>
              <w:autoSpaceDN w:val="0"/>
              <w:adjustRightInd w:val="0"/>
              <w:ind w:left="33" w:hanging="141"/>
              <w:contextualSpacing/>
              <w:jc w:val="both"/>
              <w:rPr>
                <w:rFonts w:ascii="Arial" w:eastAsia="Calibri" w:hAnsi="Arial" w:cs="Arial"/>
                <w:b/>
                <w:sz w:val="20"/>
                <w:szCs w:val="20"/>
              </w:rPr>
            </w:pPr>
            <w:r w:rsidRPr="00113634">
              <w:rPr>
                <w:rFonts w:ascii="Arial" w:eastAsia="Calibri" w:hAnsi="Arial" w:cs="Arial"/>
                <w:b/>
                <w:sz w:val="20"/>
                <w:szCs w:val="20"/>
              </w:rPr>
              <w:t>Deduce diversas relaciones lógicas entre las ideas del texto escrito (causa-efecto, semejanza-diferencia, entre otras) a partir de información contrapuesta del texto o al realizar una lectura intertextual. Señala las características implícitas de seres, objetos, hechos y lugares, y determina el significado de palabras en contexto y de expresiones con sentido figurado.</w:t>
            </w:r>
          </w:p>
          <w:p w14:paraId="6B9AE183" w14:textId="77777777" w:rsidR="00CC0AD4" w:rsidRPr="00B315E0" w:rsidRDefault="00CC0AD4" w:rsidP="00CC0AD4">
            <w:pPr>
              <w:autoSpaceDE w:val="0"/>
              <w:autoSpaceDN w:val="0"/>
              <w:adjustRightInd w:val="0"/>
              <w:jc w:val="both"/>
              <w:rPr>
                <w:rFonts w:ascii="Arial" w:hAnsi="Arial" w:cs="Arial"/>
                <w:color w:val="000000"/>
                <w:sz w:val="20"/>
                <w:szCs w:val="20"/>
              </w:rPr>
            </w:pPr>
            <w:r w:rsidRPr="00113634">
              <w:rPr>
                <w:rFonts w:ascii="Arial" w:eastAsia="Calibri" w:hAnsi="Arial" w:cs="Arial"/>
                <w:b/>
                <w:sz w:val="20"/>
                <w:szCs w:val="20"/>
              </w:rPr>
              <w:t>Justifica la elección o recomendación de textos de su preferencia cuando los comparte con otros. Sustenta su posición sobre estereotipos, creencias y valores presentes</w:t>
            </w:r>
          </w:p>
        </w:tc>
        <w:tc>
          <w:tcPr>
            <w:tcW w:w="1417" w:type="dxa"/>
            <w:shd w:val="clear" w:color="auto" w:fill="FFFFFF" w:themeFill="background1"/>
            <w:vAlign w:val="center"/>
          </w:tcPr>
          <w:p w14:paraId="6B9AE184"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Batería de preguntas de la información relevante de una historieta </w:t>
            </w:r>
          </w:p>
          <w:p w14:paraId="6B9AE185"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A</w:t>
            </w:r>
          </w:p>
        </w:tc>
        <w:tc>
          <w:tcPr>
            <w:tcW w:w="2552" w:type="dxa"/>
            <w:shd w:val="clear" w:color="auto" w:fill="FFFFFF" w:themeFill="background1"/>
            <w:vAlign w:val="center"/>
          </w:tcPr>
          <w:p w14:paraId="6B9AE186"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El estudiante utiliza estrategias para identificar las características implícitas y explicitas de los personajes de un texto</w:t>
            </w:r>
          </w:p>
          <w:p w14:paraId="6B9AE187"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se realizará en tres sesiones de aprendizaje</w:t>
            </w:r>
          </w:p>
        </w:tc>
        <w:tc>
          <w:tcPr>
            <w:tcW w:w="1984" w:type="dxa"/>
            <w:shd w:val="clear" w:color="auto" w:fill="FFFFFF" w:themeFill="background1"/>
            <w:vAlign w:val="center"/>
          </w:tcPr>
          <w:p w14:paraId="6B9AE188"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Hojas de papel</w:t>
            </w:r>
          </w:p>
          <w:p w14:paraId="6B9AE189"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Lápiz</w:t>
            </w:r>
          </w:p>
          <w:p w14:paraId="6B9AE18A"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Vídeos de YouTube</w:t>
            </w:r>
          </w:p>
          <w:p w14:paraId="6B9AE18B" w14:textId="77777777" w:rsidR="00CC0AD4" w:rsidRPr="00B12388"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12388">
              <w:rPr>
                <w:rFonts w:ascii="Arial" w:hAnsi="Arial" w:cs="Arial"/>
                <w:color w:val="000000"/>
                <w:sz w:val="20"/>
                <w:szCs w:val="20"/>
              </w:rPr>
              <w:t>Smartphone</w:t>
            </w:r>
          </w:p>
          <w:p w14:paraId="6B9AE18C" w14:textId="77777777" w:rsidR="00CC0AD4" w:rsidRPr="00B315E0"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12388">
              <w:rPr>
                <w:rFonts w:ascii="Arial" w:hAnsi="Arial" w:cs="Arial"/>
                <w:color w:val="000000"/>
                <w:sz w:val="20"/>
                <w:szCs w:val="20"/>
              </w:rPr>
              <w:t>WhatsApp</w:t>
            </w:r>
          </w:p>
        </w:tc>
        <w:tc>
          <w:tcPr>
            <w:tcW w:w="1559" w:type="dxa"/>
            <w:gridSpan w:val="2"/>
            <w:shd w:val="clear" w:color="auto" w:fill="FFFFFF" w:themeFill="background1"/>
            <w:vAlign w:val="center"/>
          </w:tcPr>
          <w:p w14:paraId="6B9AE18D" w14:textId="77777777" w:rsidR="00CC0AD4" w:rsidRPr="00B12388"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Lista de cotejo</w:t>
            </w:r>
          </w:p>
          <w:p w14:paraId="6B9AE18E" w14:textId="77777777" w:rsidR="00CC0AD4" w:rsidRPr="00B315E0" w:rsidRDefault="00CC0AD4" w:rsidP="00CC0AD4">
            <w:pPr>
              <w:pBdr>
                <w:top w:val="nil"/>
                <w:left w:val="nil"/>
                <w:bottom w:val="nil"/>
                <w:right w:val="nil"/>
                <w:between w:val="nil"/>
              </w:pBdr>
              <w:jc w:val="both"/>
              <w:rPr>
                <w:rFonts w:ascii="Arial" w:hAnsi="Arial" w:cs="Arial"/>
                <w:color w:val="000000"/>
                <w:sz w:val="20"/>
                <w:szCs w:val="20"/>
              </w:rPr>
            </w:pPr>
            <w:r w:rsidRPr="00B12388">
              <w:rPr>
                <w:rFonts w:ascii="Arial" w:hAnsi="Arial" w:cs="Arial"/>
                <w:color w:val="000000"/>
                <w:sz w:val="20"/>
                <w:szCs w:val="20"/>
              </w:rPr>
              <w:t>rubrica</w:t>
            </w:r>
          </w:p>
        </w:tc>
        <w:tc>
          <w:tcPr>
            <w:tcW w:w="1418" w:type="dxa"/>
            <w:shd w:val="clear" w:color="auto" w:fill="FFFFFF" w:themeFill="background1"/>
          </w:tcPr>
          <w:p w14:paraId="6B9AE18F" w14:textId="77777777" w:rsidR="00CC0AD4" w:rsidRDefault="00CC0AD4" w:rsidP="00CC0AD4">
            <w:pPr>
              <w:spacing w:line="276" w:lineRule="auto"/>
              <w:jc w:val="both"/>
              <w:rPr>
                <w:rFonts w:ascii="Arial" w:hAnsi="Arial" w:cs="Arial"/>
                <w:b/>
                <w:color w:val="000000"/>
                <w:sz w:val="20"/>
                <w:szCs w:val="20"/>
              </w:rPr>
            </w:pPr>
          </w:p>
          <w:p w14:paraId="6B9AE190" w14:textId="77777777" w:rsidR="00CC0AD4" w:rsidRDefault="00CC0AD4" w:rsidP="00CC0AD4">
            <w:pPr>
              <w:spacing w:line="276" w:lineRule="auto"/>
              <w:jc w:val="both"/>
              <w:rPr>
                <w:rFonts w:ascii="Arial" w:hAnsi="Arial" w:cs="Arial"/>
                <w:b/>
                <w:color w:val="000000"/>
                <w:sz w:val="20"/>
                <w:szCs w:val="20"/>
              </w:rPr>
            </w:pPr>
          </w:p>
          <w:p w14:paraId="6B9AE191"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Lee e interroga  historietas  </w:t>
            </w:r>
          </w:p>
        </w:tc>
        <w:tc>
          <w:tcPr>
            <w:tcW w:w="1559" w:type="dxa"/>
            <w:shd w:val="clear" w:color="auto" w:fill="FFFFFF" w:themeFill="background1"/>
          </w:tcPr>
          <w:p w14:paraId="6B9AE192" w14:textId="77777777" w:rsidR="00CC0AD4" w:rsidRDefault="00CC0AD4" w:rsidP="00CC0AD4">
            <w:pPr>
              <w:spacing w:line="276" w:lineRule="auto"/>
              <w:jc w:val="both"/>
              <w:rPr>
                <w:rFonts w:ascii="Arial" w:hAnsi="Arial" w:cs="Arial"/>
                <w:b/>
                <w:color w:val="000000"/>
                <w:sz w:val="20"/>
                <w:szCs w:val="20"/>
              </w:rPr>
            </w:pPr>
          </w:p>
          <w:p w14:paraId="6B9AE193"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Identifica las características implícitas y explicitas de los personaje del texto que lee</w:t>
            </w:r>
          </w:p>
        </w:tc>
        <w:tc>
          <w:tcPr>
            <w:tcW w:w="851" w:type="dxa"/>
            <w:shd w:val="clear" w:color="auto" w:fill="FFFFFF" w:themeFill="background1"/>
          </w:tcPr>
          <w:p w14:paraId="6B9AE194" w14:textId="77777777" w:rsidR="00CC0AD4" w:rsidRPr="00B315E0"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E195" w14:textId="77777777" w:rsidR="00CC0AD4" w:rsidRDefault="00CC0AD4" w:rsidP="00CC0AD4">
            <w:pPr>
              <w:spacing w:line="276" w:lineRule="auto"/>
              <w:jc w:val="both"/>
              <w:rPr>
                <w:rFonts w:ascii="Arial" w:hAnsi="Arial" w:cs="Arial"/>
                <w:b/>
                <w:color w:val="000000"/>
                <w:sz w:val="20"/>
                <w:szCs w:val="20"/>
              </w:rPr>
            </w:pPr>
          </w:p>
          <w:p w14:paraId="6B9AE196" w14:textId="77777777" w:rsidR="00CC0AD4" w:rsidRDefault="00CC0AD4" w:rsidP="00CC0AD4">
            <w:pPr>
              <w:spacing w:line="276" w:lineRule="auto"/>
              <w:jc w:val="both"/>
              <w:rPr>
                <w:rFonts w:ascii="Arial" w:hAnsi="Arial" w:cs="Arial"/>
                <w:b/>
                <w:color w:val="000000"/>
                <w:sz w:val="20"/>
                <w:szCs w:val="20"/>
              </w:rPr>
            </w:pPr>
          </w:p>
          <w:p w14:paraId="6B9AE197" w14:textId="77777777" w:rsidR="00CC0AD4" w:rsidRDefault="00CC0AD4" w:rsidP="00CC0AD4">
            <w:pPr>
              <w:spacing w:line="276" w:lineRule="auto"/>
              <w:jc w:val="both"/>
              <w:rPr>
                <w:rFonts w:ascii="Arial" w:hAnsi="Arial" w:cs="Arial"/>
                <w:b/>
                <w:color w:val="000000"/>
                <w:sz w:val="20"/>
                <w:szCs w:val="20"/>
              </w:rPr>
            </w:pPr>
          </w:p>
          <w:p w14:paraId="6B9AE198" w14:textId="77777777" w:rsidR="00CC0AD4" w:rsidRPr="00B315E0"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19A" w14:textId="77777777" w:rsidR="00CC0AD4" w:rsidRDefault="00CC0AD4" w:rsidP="00CC0AD4">
      <w:pPr>
        <w:jc w:val="both"/>
        <w:rPr>
          <w:rFonts w:ascii="Arial" w:hAnsi="Arial" w:cs="Arial"/>
          <w:sz w:val="20"/>
          <w:szCs w:val="20"/>
        </w:rPr>
      </w:pPr>
    </w:p>
    <w:p w14:paraId="6B9AE19B" w14:textId="77777777" w:rsidR="00CC0AD4" w:rsidRDefault="00CC0AD4" w:rsidP="00CC0AD4">
      <w:pPr>
        <w:jc w:val="both"/>
        <w:rPr>
          <w:rFonts w:ascii="Arial" w:hAnsi="Arial" w:cs="Arial"/>
          <w:sz w:val="20"/>
          <w:szCs w:val="20"/>
        </w:rPr>
      </w:pPr>
    </w:p>
    <w:p w14:paraId="6B9AE19C" w14:textId="77777777" w:rsidR="00962102" w:rsidRDefault="00962102" w:rsidP="00CC0AD4">
      <w:pPr>
        <w:jc w:val="both"/>
        <w:rPr>
          <w:rFonts w:ascii="Arial" w:hAnsi="Arial" w:cs="Arial"/>
          <w:sz w:val="20"/>
          <w:szCs w:val="20"/>
        </w:rPr>
      </w:pPr>
    </w:p>
    <w:p w14:paraId="6B9AE19D" w14:textId="77777777" w:rsidR="00962102" w:rsidRDefault="00962102" w:rsidP="00CC0AD4">
      <w:pPr>
        <w:jc w:val="both"/>
        <w:rPr>
          <w:rFonts w:ascii="Arial" w:hAnsi="Arial" w:cs="Arial"/>
          <w:sz w:val="20"/>
          <w:szCs w:val="20"/>
        </w:rPr>
      </w:pPr>
    </w:p>
    <w:p w14:paraId="6B9AE19E" w14:textId="77777777" w:rsidR="00962102" w:rsidRDefault="00962102" w:rsidP="00CC0AD4">
      <w:pPr>
        <w:jc w:val="both"/>
        <w:rPr>
          <w:rFonts w:ascii="Arial" w:hAnsi="Arial" w:cs="Arial"/>
          <w:sz w:val="20"/>
          <w:szCs w:val="20"/>
        </w:rPr>
      </w:pPr>
    </w:p>
    <w:p w14:paraId="6B9AE19F" w14:textId="77777777" w:rsidR="00962102" w:rsidRDefault="00962102" w:rsidP="00CC0AD4">
      <w:pPr>
        <w:jc w:val="both"/>
        <w:rPr>
          <w:rFonts w:ascii="Arial" w:hAnsi="Arial" w:cs="Arial"/>
          <w:sz w:val="20"/>
          <w:szCs w:val="20"/>
        </w:rPr>
      </w:pPr>
    </w:p>
    <w:p w14:paraId="6B9AE1A0" w14:textId="77777777" w:rsidR="00CC0AD4" w:rsidRPr="00B315E0"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E1A5" w14:textId="77777777" w:rsidTr="00CC0AD4">
        <w:tc>
          <w:tcPr>
            <w:tcW w:w="3828" w:type="dxa"/>
            <w:shd w:val="clear" w:color="auto" w:fill="EAC67E"/>
          </w:tcPr>
          <w:p w14:paraId="6B9AE1A1" w14:textId="77777777" w:rsidR="00CC0AD4" w:rsidRDefault="00CC0AD4" w:rsidP="00CC0AD4">
            <w:pPr>
              <w:spacing w:line="276" w:lineRule="auto"/>
              <w:jc w:val="center"/>
              <w:rPr>
                <w:rFonts w:ascii="Arial" w:hAnsi="Arial" w:cs="Arial"/>
                <w:b/>
                <w:color w:val="000000"/>
                <w:sz w:val="20"/>
                <w:szCs w:val="20"/>
              </w:rPr>
            </w:pPr>
          </w:p>
          <w:p w14:paraId="6B9AE1A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15               </w:t>
            </w:r>
            <w:r w:rsidRPr="00516992">
              <w:rPr>
                <w:rFonts w:ascii="Arial" w:hAnsi="Arial" w:cs="Arial"/>
                <w:b/>
                <w:color w:val="000000"/>
                <w:sz w:val="20"/>
                <w:szCs w:val="20"/>
              </w:rPr>
              <w:t xml:space="preserve"> Área</w:t>
            </w:r>
          </w:p>
        </w:tc>
        <w:tc>
          <w:tcPr>
            <w:tcW w:w="7512" w:type="dxa"/>
            <w:gridSpan w:val="5"/>
            <w:shd w:val="clear" w:color="auto" w:fill="EAC67E"/>
            <w:vAlign w:val="center"/>
          </w:tcPr>
          <w:p w14:paraId="6B9AE1A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Ingles</w:t>
            </w:r>
          </w:p>
        </w:tc>
        <w:tc>
          <w:tcPr>
            <w:tcW w:w="4678" w:type="dxa"/>
            <w:gridSpan w:val="4"/>
            <w:shd w:val="clear" w:color="auto" w:fill="EAC67E"/>
          </w:tcPr>
          <w:p w14:paraId="6B9AE1A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1AB" w14:textId="77777777" w:rsidTr="00CC0AD4">
        <w:tc>
          <w:tcPr>
            <w:tcW w:w="3828" w:type="dxa"/>
            <w:shd w:val="clear" w:color="auto" w:fill="EAC67E"/>
          </w:tcPr>
          <w:p w14:paraId="6B9AE1A6" w14:textId="77777777" w:rsidR="00CC0AD4" w:rsidRPr="00516992" w:rsidRDefault="00CC0AD4" w:rsidP="00CC0AD4">
            <w:pPr>
              <w:spacing w:line="276" w:lineRule="auto"/>
              <w:jc w:val="center"/>
              <w:rPr>
                <w:rFonts w:ascii="Arial" w:hAnsi="Arial" w:cs="Arial"/>
                <w:b/>
                <w:color w:val="000000"/>
                <w:sz w:val="20"/>
                <w:szCs w:val="20"/>
              </w:rPr>
            </w:pPr>
          </w:p>
          <w:p w14:paraId="6B9AE1A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1A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1A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1A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1B0" w14:textId="77777777" w:rsidTr="00CC0AD4">
        <w:trPr>
          <w:trHeight w:val="295"/>
        </w:trPr>
        <w:tc>
          <w:tcPr>
            <w:tcW w:w="3828" w:type="dxa"/>
            <w:shd w:val="clear" w:color="auto" w:fill="EAC67E"/>
          </w:tcPr>
          <w:p w14:paraId="6B9AE1AC" w14:textId="77777777" w:rsidR="00CC0AD4" w:rsidRDefault="00CC0AD4" w:rsidP="00CC0AD4">
            <w:pPr>
              <w:spacing w:line="276" w:lineRule="auto"/>
              <w:jc w:val="center"/>
              <w:rPr>
                <w:rFonts w:ascii="Arial" w:hAnsi="Arial" w:cs="Arial"/>
                <w:b/>
                <w:sz w:val="20"/>
                <w:szCs w:val="20"/>
              </w:rPr>
            </w:pPr>
          </w:p>
          <w:p w14:paraId="6B9AE1A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1A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proceso de planificación para escribir su texto </w:t>
            </w:r>
          </w:p>
        </w:tc>
        <w:tc>
          <w:tcPr>
            <w:tcW w:w="6095" w:type="dxa"/>
            <w:gridSpan w:val="5"/>
          </w:tcPr>
          <w:p w14:paraId="6B9AE1A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álbum de recetario para preparar y compartir en familia. </w:t>
            </w:r>
          </w:p>
        </w:tc>
      </w:tr>
      <w:tr w:rsidR="00CC0AD4" w:rsidRPr="00C7353C" w14:paraId="6B9AE1B4" w14:textId="77777777" w:rsidTr="00CC0AD4">
        <w:tc>
          <w:tcPr>
            <w:tcW w:w="3828" w:type="dxa"/>
            <w:shd w:val="clear" w:color="auto" w:fill="EAC67E"/>
          </w:tcPr>
          <w:p w14:paraId="6B9AE1B1" w14:textId="77777777" w:rsidR="00CC0AD4" w:rsidRPr="00C7353C" w:rsidRDefault="00CC0AD4" w:rsidP="00CC0AD4">
            <w:pPr>
              <w:spacing w:line="276" w:lineRule="auto"/>
              <w:jc w:val="center"/>
              <w:rPr>
                <w:rFonts w:ascii="Arial" w:hAnsi="Arial" w:cs="Arial"/>
                <w:b/>
                <w:sz w:val="20"/>
                <w:szCs w:val="20"/>
              </w:rPr>
            </w:pPr>
          </w:p>
          <w:p w14:paraId="6B9AE1B2"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Competencia</w:t>
            </w:r>
          </w:p>
        </w:tc>
        <w:tc>
          <w:tcPr>
            <w:tcW w:w="12190" w:type="dxa"/>
            <w:gridSpan w:val="9"/>
            <w:vAlign w:val="center"/>
          </w:tcPr>
          <w:p w14:paraId="6B9AE1B3" w14:textId="77777777" w:rsidR="00CC0AD4" w:rsidRPr="00C7353C" w:rsidRDefault="00CC0AD4" w:rsidP="00CC0AD4">
            <w:pPr>
              <w:pBdr>
                <w:top w:val="nil"/>
                <w:left w:val="nil"/>
                <w:bottom w:val="nil"/>
                <w:right w:val="nil"/>
                <w:between w:val="nil"/>
              </w:pBdr>
              <w:rPr>
                <w:rFonts w:ascii="Arial" w:hAnsi="Arial" w:cs="Arial"/>
                <w:b/>
                <w:color w:val="000000"/>
                <w:sz w:val="20"/>
                <w:szCs w:val="20"/>
              </w:rPr>
            </w:pPr>
            <w:r w:rsidRPr="00C7353C">
              <w:rPr>
                <w:rFonts w:ascii="Arial" w:hAnsi="Arial" w:cs="Arial"/>
                <w:sz w:val="20"/>
                <w:szCs w:val="20"/>
              </w:rPr>
              <w:t>Escribe diversos tipos de textos en inglés como lengua extranjera.</w:t>
            </w:r>
          </w:p>
        </w:tc>
      </w:tr>
      <w:tr w:rsidR="00CC0AD4" w:rsidRPr="00C7353C" w14:paraId="6B9AE1B8" w14:textId="77777777" w:rsidTr="00CC0AD4">
        <w:tc>
          <w:tcPr>
            <w:tcW w:w="3828" w:type="dxa"/>
            <w:shd w:val="clear" w:color="auto" w:fill="EAC67E"/>
          </w:tcPr>
          <w:p w14:paraId="6B9AE1B5" w14:textId="77777777" w:rsidR="00CC0AD4" w:rsidRPr="00C7353C" w:rsidRDefault="00CC0AD4" w:rsidP="00CC0AD4">
            <w:pPr>
              <w:spacing w:line="276" w:lineRule="auto"/>
              <w:jc w:val="center"/>
              <w:rPr>
                <w:rFonts w:ascii="Arial" w:hAnsi="Arial" w:cs="Arial"/>
                <w:b/>
                <w:sz w:val="20"/>
                <w:szCs w:val="20"/>
              </w:rPr>
            </w:pPr>
          </w:p>
          <w:p w14:paraId="6B9AE1B6"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Estándar</w:t>
            </w:r>
          </w:p>
        </w:tc>
        <w:tc>
          <w:tcPr>
            <w:tcW w:w="12190" w:type="dxa"/>
            <w:gridSpan w:val="9"/>
            <w:vAlign w:val="center"/>
          </w:tcPr>
          <w:p w14:paraId="6B9AE1B7" w14:textId="77777777" w:rsidR="00CC0AD4" w:rsidRPr="00C7353C"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177CDE">
              <w:rPr>
                <w:rFonts w:ascii="Arial" w:hAnsi="Arial" w:cs="Arial"/>
                <w:sz w:val="20"/>
                <w:szCs w:val="20"/>
              </w:rPr>
              <w:t xml:space="preserve">Escribe diversos tipos de textos de amplia extensión de forma reflexiva en inglés. Adecúa su texto al destinatario, propósito y registro a partir de su experiencia previa y fuentes de información variada. Organiza y desarrolla sus ideas alrededor de un tema central y las estructura en párrafos y subtítulos. Relaciona sus ideas a través del uso de algunos recursos cohesivos (sinónimos, antónimos, pronominalización y conectores aditivos, adversativos, temporales, condicionales, disyuntivos y causales) con vocabulario variado y pertinente a la temática tratada y construcciones gramaticales de mediana complejidad. Utiliza </w:t>
            </w:r>
            <w:r>
              <w:rPr>
                <w:rFonts w:ascii="Arial" w:hAnsi="Arial" w:cs="Arial"/>
                <w:sz w:val="20"/>
                <w:szCs w:val="20"/>
              </w:rPr>
              <w:t>i</w:t>
            </w:r>
            <w:r w:rsidRPr="00177CDE">
              <w:rPr>
                <w:rFonts w:ascii="Arial" w:hAnsi="Arial" w:cs="Arial"/>
                <w:sz w:val="20"/>
                <w:szCs w:val="20"/>
              </w:rPr>
              <w:t>recursos ortográficos que permiten claridad en sus textos. Reflexiona sobre el texto que escribe y evalúa los usos del lenguaje con la finalidad de mejorar el texto que escribe en inglés</w:t>
            </w:r>
            <w:r w:rsidRPr="00B87A6F">
              <w:rPr>
                <w:rFonts w:ascii="Arial" w:hAnsi="Arial" w:cs="Arial"/>
              </w:rPr>
              <w:t>.</w:t>
            </w:r>
          </w:p>
        </w:tc>
      </w:tr>
      <w:tr w:rsidR="00CC0AD4" w:rsidRPr="00C7353C" w14:paraId="6B9AE1BF" w14:textId="77777777" w:rsidTr="00CC0AD4">
        <w:tc>
          <w:tcPr>
            <w:tcW w:w="3828" w:type="dxa"/>
            <w:shd w:val="clear" w:color="auto" w:fill="EAC67E"/>
          </w:tcPr>
          <w:p w14:paraId="6B9AE1B9" w14:textId="77777777" w:rsidR="00CC0AD4" w:rsidRPr="00C7353C" w:rsidRDefault="00CC0AD4" w:rsidP="00CC0AD4">
            <w:pPr>
              <w:spacing w:line="276" w:lineRule="auto"/>
              <w:jc w:val="center"/>
              <w:rPr>
                <w:rFonts w:ascii="Arial" w:hAnsi="Arial" w:cs="Arial"/>
                <w:b/>
                <w:sz w:val="20"/>
                <w:szCs w:val="20"/>
              </w:rPr>
            </w:pPr>
          </w:p>
          <w:p w14:paraId="6B9AE1BA"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Capacidades</w:t>
            </w:r>
          </w:p>
        </w:tc>
        <w:tc>
          <w:tcPr>
            <w:tcW w:w="12190" w:type="dxa"/>
            <w:gridSpan w:val="9"/>
            <w:vAlign w:val="center"/>
          </w:tcPr>
          <w:p w14:paraId="6B9AE1BB"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Adecúa el texto a la situación comunicativa.</w:t>
            </w:r>
          </w:p>
          <w:p w14:paraId="6B9AE1BC"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Organiza y desarrolla las ideas de forma coherente y cohesionada.</w:t>
            </w:r>
          </w:p>
          <w:p w14:paraId="6B9AE1BD" w14:textId="77777777" w:rsidR="00CC0AD4" w:rsidRPr="00C7353C" w:rsidRDefault="00CC0AD4" w:rsidP="00726B28">
            <w:pPr>
              <w:pStyle w:val="Prrafodelista"/>
              <w:numPr>
                <w:ilvl w:val="0"/>
                <w:numId w:val="114"/>
              </w:numPr>
              <w:pBdr>
                <w:top w:val="nil"/>
                <w:left w:val="nil"/>
                <w:bottom w:val="nil"/>
                <w:right w:val="nil"/>
                <w:between w:val="nil"/>
              </w:pBdr>
              <w:contextualSpacing/>
              <w:jc w:val="both"/>
              <w:rPr>
                <w:rFonts w:ascii="Arial" w:hAnsi="Arial" w:cs="Arial"/>
                <w:color w:val="000000"/>
                <w:sz w:val="20"/>
                <w:szCs w:val="20"/>
              </w:rPr>
            </w:pPr>
            <w:r w:rsidRPr="00C7353C">
              <w:rPr>
                <w:rFonts w:ascii="Arial" w:hAnsi="Arial" w:cs="Arial"/>
                <w:sz w:val="20"/>
                <w:szCs w:val="20"/>
              </w:rPr>
              <w:t>Utiliza convenciones del lenguaje escrito de forma pertinente.</w:t>
            </w:r>
          </w:p>
          <w:p w14:paraId="6B9AE1BE" w14:textId="77777777" w:rsidR="00CC0AD4" w:rsidRPr="00C735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C7353C">
              <w:rPr>
                <w:rFonts w:ascii="Arial" w:hAnsi="Arial" w:cs="Arial"/>
                <w:sz w:val="20"/>
                <w:szCs w:val="20"/>
              </w:rPr>
              <w:t>Reflexiona y evalúa la forma, el contenido y el contexto del texto escrito.</w:t>
            </w:r>
          </w:p>
        </w:tc>
      </w:tr>
      <w:tr w:rsidR="00CC0AD4" w:rsidRPr="00C7353C" w14:paraId="6B9AE1CF" w14:textId="77777777" w:rsidTr="00CC0AD4">
        <w:trPr>
          <w:trHeight w:val="225"/>
        </w:trPr>
        <w:tc>
          <w:tcPr>
            <w:tcW w:w="3828" w:type="dxa"/>
            <w:vMerge w:val="restart"/>
            <w:shd w:val="clear" w:color="auto" w:fill="EAC67E"/>
          </w:tcPr>
          <w:p w14:paraId="6B9AE1C0" w14:textId="77777777" w:rsidR="00CC0AD4" w:rsidRPr="00C7353C" w:rsidRDefault="00CC0AD4" w:rsidP="00CC0AD4">
            <w:pPr>
              <w:spacing w:line="276" w:lineRule="auto"/>
              <w:jc w:val="center"/>
              <w:rPr>
                <w:rFonts w:ascii="Arial" w:hAnsi="Arial" w:cs="Arial"/>
                <w:b/>
                <w:sz w:val="20"/>
                <w:szCs w:val="20"/>
              </w:rPr>
            </w:pPr>
          </w:p>
          <w:p w14:paraId="6B9AE1C1"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Desempeño</w:t>
            </w:r>
          </w:p>
        </w:tc>
        <w:tc>
          <w:tcPr>
            <w:tcW w:w="1417" w:type="dxa"/>
            <w:vMerge w:val="restart"/>
            <w:shd w:val="clear" w:color="auto" w:fill="EAC67E"/>
          </w:tcPr>
          <w:p w14:paraId="6B9AE1C2" w14:textId="77777777" w:rsidR="00CC0AD4" w:rsidRPr="00C7353C" w:rsidRDefault="00CC0AD4" w:rsidP="00CC0AD4">
            <w:pPr>
              <w:spacing w:line="276" w:lineRule="auto"/>
              <w:jc w:val="center"/>
              <w:rPr>
                <w:rFonts w:ascii="Arial" w:hAnsi="Arial" w:cs="Arial"/>
                <w:b/>
                <w:sz w:val="20"/>
                <w:szCs w:val="20"/>
              </w:rPr>
            </w:pPr>
          </w:p>
          <w:p w14:paraId="6B9AE1C3"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Evidencias</w:t>
            </w:r>
          </w:p>
        </w:tc>
        <w:tc>
          <w:tcPr>
            <w:tcW w:w="2552" w:type="dxa"/>
            <w:vMerge w:val="restart"/>
            <w:shd w:val="clear" w:color="auto" w:fill="EAC67E"/>
          </w:tcPr>
          <w:p w14:paraId="6B9AE1C4" w14:textId="77777777" w:rsidR="00CC0AD4" w:rsidRPr="00C7353C" w:rsidRDefault="00CC0AD4" w:rsidP="00CC0AD4">
            <w:pPr>
              <w:spacing w:line="276" w:lineRule="auto"/>
              <w:jc w:val="center"/>
              <w:rPr>
                <w:rFonts w:ascii="Arial" w:hAnsi="Arial" w:cs="Arial"/>
                <w:b/>
                <w:sz w:val="20"/>
                <w:szCs w:val="20"/>
              </w:rPr>
            </w:pPr>
          </w:p>
          <w:p w14:paraId="6B9AE1C5"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Descripción de la actividad</w:t>
            </w:r>
          </w:p>
        </w:tc>
        <w:tc>
          <w:tcPr>
            <w:tcW w:w="1984" w:type="dxa"/>
            <w:vMerge w:val="restart"/>
            <w:shd w:val="clear" w:color="auto" w:fill="EAC67E"/>
          </w:tcPr>
          <w:p w14:paraId="6B9AE1C6" w14:textId="77777777" w:rsidR="00CC0AD4" w:rsidRPr="00C7353C" w:rsidRDefault="00CC0AD4" w:rsidP="00CC0AD4">
            <w:pPr>
              <w:spacing w:line="276" w:lineRule="auto"/>
              <w:jc w:val="center"/>
              <w:rPr>
                <w:rFonts w:ascii="Arial" w:hAnsi="Arial" w:cs="Arial"/>
                <w:b/>
                <w:sz w:val="20"/>
                <w:szCs w:val="20"/>
              </w:rPr>
            </w:pPr>
          </w:p>
          <w:p w14:paraId="6B9AE1C7"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Recursos</w:t>
            </w:r>
          </w:p>
        </w:tc>
        <w:tc>
          <w:tcPr>
            <w:tcW w:w="1559" w:type="dxa"/>
            <w:gridSpan w:val="2"/>
            <w:vMerge w:val="restart"/>
            <w:shd w:val="clear" w:color="auto" w:fill="EAC67E"/>
          </w:tcPr>
          <w:p w14:paraId="6B9AE1C8" w14:textId="77777777" w:rsidR="00CC0AD4" w:rsidRPr="00C7353C" w:rsidRDefault="00CC0AD4" w:rsidP="00CC0AD4">
            <w:pPr>
              <w:spacing w:line="276" w:lineRule="auto"/>
              <w:jc w:val="center"/>
              <w:rPr>
                <w:rFonts w:ascii="Arial" w:hAnsi="Arial" w:cs="Arial"/>
                <w:b/>
                <w:sz w:val="20"/>
                <w:szCs w:val="20"/>
              </w:rPr>
            </w:pPr>
          </w:p>
          <w:p w14:paraId="6B9AE1C9"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Instrumentos</w:t>
            </w:r>
          </w:p>
          <w:p w14:paraId="6B9AE1CA"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evaluación</w:t>
            </w:r>
          </w:p>
        </w:tc>
        <w:tc>
          <w:tcPr>
            <w:tcW w:w="1418" w:type="dxa"/>
            <w:vMerge w:val="restart"/>
            <w:shd w:val="clear" w:color="auto" w:fill="EAC67E"/>
          </w:tcPr>
          <w:p w14:paraId="6B9AE1CB" w14:textId="77777777" w:rsidR="00CC0AD4" w:rsidRPr="00C7353C" w:rsidRDefault="00CC0AD4" w:rsidP="00CC0AD4">
            <w:pPr>
              <w:spacing w:line="276" w:lineRule="auto"/>
              <w:jc w:val="center"/>
              <w:rPr>
                <w:rFonts w:ascii="Arial" w:hAnsi="Arial" w:cs="Arial"/>
                <w:b/>
                <w:sz w:val="20"/>
                <w:szCs w:val="20"/>
              </w:rPr>
            </w:pPr>
          </w:p>
          <w:p w14:paraId="6B9AE1CC"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Estrategias</w:t>
            </w:r>
          </w:p>
        </w:tc>
        <w:tc>
          <w:tcPr>
            <w:tcW w:w="1559" w:type="dxa"/>
            <w:vMerge w:val="restart"/>
            <w:shd w:val="clear" w:color="auto" w:fill="EAC67E"/>
          </w:tcPr>
          <w:p w14:paraId="6B9AE1CD"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Logros de aprendizaje</w:t>
            </w:r>
          </w:p>
        </w:tc>
        <w:tc>
          <w:tcPr>
            <w:tcW w:w="1701" w:type="dxa"/>
            <w:gridSpan w:val="2"/>
            <w:shd w:val="clear" w:color="auto" w:fill="EAC67E"/>
          </w:tcPr>
          <w:p w14:paraId="6B9AE1CE" w14:textId="77777777" w:rsidR="00CC0AD4" w:rsidRPr="00C7353C" w:rsidRDefault="00CC0AD4" w:rsidP="00CC0AD4">
            <w:pPr>
              <w:spacing w:line="276" w:lineRule="auto"/>
              <w:jc w:val="center"/>
              <w:rPr>
                <w:rFonts w:ascii="Arial" w:hAnsi="Arial" w:cs="Arial"/>
                <w:b/>
                <w:sz w:val="20"/>
                <w:szCs w:val="20"/>
              </w:rPr>
            </w:pPr>
            <w:r w:rsidRPr="00C7353C">
              <w:rPr>
                <w:rFonts w:ascii="Arial" w:hAnsi="Arial" w:cs="Arial"/>
                <w:b/>
                <w:sz w:val="20"/>
                <w:szCs w:val="20"/>
              </w:rPr>
              <w:t>Cronograma</w:t>
            </w:r>
          </w:p>
        </w:tc>
      </w:tr>
      <w:tr w:rsidR="00CC0AD4" w:rsidRPr="00C7353C" w14:paraId="6B9AE1D9" w14:textId="77777777" w:rsidTr="00CC0AD4">
        <w:trPr>
          <w:trHeight w:val="315"/>
        </w:trPr>
        <w:tc>
          <w:tcPr>
            <w:tcW w:w="3828" w:type="dxa"/>
            <w:vMerge/>
            <w:shd w:val="clear" w:color="auto" w:fill="EAC67E"/>
          </w:tcPr>
          <w:p w14:paraId="6B9AE1D0" w14:textId="77777777" w:rsidR="00CC0AD4" w:rsidRPr="00C7353C" w:rsidRDefault="00CC0AD4" w:rsidP="00CC0AD4">
            <w:pPr>
              <w:spacing w:line="276" w:lineRule="auto"/>
              <w:jc w:val="center"/>
              <w:rPr>
                <w:rFonts w:ascii="Arial" w:hAnsi="Arial" w:cs="Arial"/>
                <w:b/>
                <w:sz w:val="20"/>
                <w:szCs w:val="20"/>
              </w:rPr>
            </w:pPr>
          </w:p>
        </w:tc>
        <w:tc>
          <w:tcPr>
            <w:tcW w:w="1417" w:type="dxa"/>
            <w:vMerge/>
            <w:shd w:val="clear" w:color="auto" w:fill="EAC67E"/>
          </w:tcPr>
          <w:p w14:paraId="6B9AE1D1" w14:textId="77777777" w:rsidR="00CC0AD4" w:rsidRPr="00C7353C" w:rsidRDefault="00CC0AD4" w:rsidP="00CC0AD4">
            <w:pPr>
              <w:spacing w:line="276" w:lineRule="auto"/>
              <w:jc w:val="center"/>
              <w:rPr>
                <w:rFonts w:ascii="Arial" w:hAnsi="Arial" w:cs="Arial"/>
                <w:b/>
                <w:sz w:val="20"/>
                <w:szCs w:val="20"/>
              </w:rPr>
            </w:pPr>
          </w:p>
        </w:tc>
        <w:tc>
          <w:tcPr>
            <w:tcW w:w="2552" w:type="dxa"/>
            <w:vMerge/>
            <w:shd w:val="clear" w:color="auto" w:fill="EAC67E"/>
          </w:tcPr>
          <w:p w14:paraId="6B9AE1D2" w14:textId="77777777" w:rsidR="00CC0AD4" w:rsidRPr="00C7353C" w:rsidRDefault="00CC0AD4" w:rsidP="00CC0AD4">
            <w:pPr>
              <w:spacing w:line="276" w:lineRule="auto"/>
              <w:jc w:val="center"/>
              <w:rPr>
                <w:rFonts w:ascii="Arial" w:hAnsi="Arial" w:cs="Arial"/>
                <w:b/>
                <w:sz w:val="20"/>
                <w:szCs w:val="20"/>
              </w:rPr>
            </w:pPr>
          </w:p>
        </w:tc>
        <w:tc>
          <w:tcPr>
            <w:tcW w:w="1984" w:type="dxa"/>
            <w:vMerge/>
            <w:shd w:val="clear" w:color="auto" w:fill="EAC67E"/>
          </w:tcPr>
          <w:p w14:paraId="6B9AE1D3" w14:textId="77777777" w:rsidR="00CC0AD4" w:rsidRPr="00C7353C" w:rsidRDefault="00CC0AD4" w:rsidP="00CC0AD4">
            <w:pPr>
              <w:spacing w:line="276" w:lineRule="auto"/>
              <w:jc w:val="center"/>
              <w:rPr>
                <w:rFonts w:ascii="Arial" w:hAnsi="Arial" w:cs="Arial"/>
                <w:b/>
                <w:sz w:val="20"/>
                <w:szCs w:val="20"/>
              </w:rPr>
            </w:pPr>
          </w:p>
        </w:tc>
        <w:tc>
          <w:tcPr>
            <w:tcW w:w="1559" w:type="dxa"/>
            <w:gridSpan w:val="2"/>
            <w:vMerge/>
            <w:shd w:val="clear" w:color="auto" w:fill="EAC67E"/>
          </w:tcPr>
          <w:p w14:paraId="6B9AE1D4" w14:textId="77777777" w:rsidR="00CC0AD4" w:rsidRPr="00C7353C" w:rsidRDefault="00CC0AD4" w:rsidP="00CC0AD4">
            <w:pPr>
              <w:spacing w:line="276" w:lineRule="auto"/>
              <w:jc w:val="center"/>
              <w:rPr>
                <w:rFonts w:ascii="Arial" w:hAnsi="Arial" w:cs="Arial"/>
                <w:b/>
                <w:sz w:val="20"/>
                <w:szCs w:val="20"/>
              </w:rPr>
            </w:pPr>
          </w:p>
        </w:tc>
        <w:tc>
          <w:tcPr>
            <w:tcW w:w="1418" w:type="dxa"/>
            <w:vMerge/>
            <w:shd w:val="clear" w:color="auto" w:fill="EAC67E"/>
          </w:tcPr>
          <w:p w14:paraId="6B9AE1D5" w14:textId="77777777" w:rsidR="00CC0AD4" w:rsidRPr="00C7353C" w:rsidRDefault="00CC0AD4" w:rsidP="00CC0AD4">
            <w:pPr>
              <w:spacing w:line="276" w:lineRule="auto"/>
              <w:jc w:val="center"/>
              <w:rPr>
                <w:rFonts w:ascii="Arial" w:hAnsi="Arial" w:cs="Arial"/>
                <w:b/>
                <w:sz w:val="20"/>
                <w:szCs w:val="20"/>
              </w:rPr>
            </w:pPr>
          </w:p>
        </w:tc>
        <w:tc>
          <w:tcPr>
            <w:tcW w:w="1559" w:type="dxa"/>
            <w:vMerge/>
            <w:shd w:val="clear" w:color="auto" w:fill="EAC67E"/>
          </w:tcPr>
          <w:p w14:paraId="6B9AE1D6" w14:textId="77777777" w:rsidR="00CC0AD4" w:rsidRPr="00C7353C" w:rsidRDefault="00CC0AD4" w:rsidP="00CC0AD4">
            <w:pPr>
              <w:spacing w:line="276" w:lineRule="auto"/>
              <w:jc w:val="center"/>
              <w:rPr>
                <w:rFonts w:ascii="Arial" w:hAnsi="Arial" w:cs="Arial"/>
                <w:b/>
                <w:sz w:val="20"/>
                <w:szCs w:val="20"/>
              </w:rPr>
            </w:pPr>
          </w:p>
        </w:tc>
        <w:tc>
          <w:tcPr>
            <w:tcW w:w="851" w:type="dxa"/>
            <w:shd w:val="clear" w:color="auto" w:fill="EAC67E"/>
          </w:tcPr>
          <w:p w14:paraId="6B9AE1D7" w14:textId="77777777" w:rsidR="00CC0AD4" w:rsidRPr="00C7353C"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EAC67E"/>
          </w:tcPr>
          <w:p w14:paraId="6B9AE1D8" w14:textId="77777777" w:rsidR="00CC0AD4" w:rsidRPr="00C7353C" w:rsidRDefault="00CC0AD4" w:rsidP="00CC0AD4">
            <w:pPr>
              <w:spacing w:line="276" w:lineRule="auto"/>
              <w:rPr>
                <w:rFonts w:ascii="Arial" w:hAnsi="Arial" w:cs="Arial"/>
                <w:b/>
                <w:sz w:val="20"/>
                <w:szCs w:val="20"/>
              </w:rPr>
            </w:pPr>
          </w:p>
        </w:tc>
      </w:tr>
      <w:tr w:rsidR="00CC0AD4" w:rsidRPr="00C7353C" w14:paraId="6B9AE1F3" w14:textId="77777777" w:rsidTr="00CC0AD4">
        <w:trPr>
          <w:trHeight w:val="2432"/>
        </w:trPr>
        <w:tc>
          <w:tcPr>
            <w:tcW w:w="3828" w:type="dxa"/>
            <w:shd w:val="clear" w:color="auto" w:fill="FFFFFF" w:themeFill="background1"/>
          </w:tcPr>
          <w:p w14:paraId="6B9AE1DA" w14:textId="77777777" w:rsidR="00CC0AD4" w:rsidRPr="00691603" w:rsidRDefault="00CC0AD4" w:rsidP="00CC0AD4">
            <w:pPr>
              <w:autoSpaceDE w:val="0"/>
              <w:autoSpaceDN w:val="0"/>
              <w:adjustRightInd w:val="0"/>
              <w:jc w:val="both"/>
              <w:rPr>
                <w:rFonts w:ascii="Arial" w:eastAsia="Calibri" w:hAnsi="Arial" w:cs="Arial"/>
                <w:sz w:val="20"/>
                <w:szCs w:val="20"/>
              </w:rPr>
            </w:pPr>
            <w:r w:rsidRPr="00691603">
              <w:rPr>
                <w:rFonts w:ascii="Arial" w:eastAsia="Calibri" w:hAnsi="Arial" w:cs="Arial"/>
                <w:sz w:val="20"/>
                <w:szCs w:val="20"/>
              </w:rPr>
              <w:t>Evalúa el efecto de su texto en los lectores a partir de los recursos textuales y estilísticos utilizados considerando su propósito al momento de escribirlo.</w:t>
            </w:r>
          </w:p>
          <w:p w14:paraId="6B9AE1DB" w14:textId="77777777" w:rsidR="00CC0AD4" w:rsidRPr="00691603" w:rsidRDefault="00CC0AD4" w:rsidP="00CC0AD4">
            <w:pPr>
              <w:autoSpaceDE w:val="0"/>
              <w:autoSpaceDN w:val="0"/>
              <w:adjustRightInd w:val="0"/>
              <w:jc w:val="both"/>
              <w:rPr>
                <w:rFonts w:ascii="Arial" w:hAnsi="Arial" w:cs="Arial"/>
                <w:color w:val="000000"/>
                <w:sz w:val="20"/>
                <w:szCs w:val="20"/>
              </w:rPr>
            </w:pPr>
            <w:r w:rsidRPr="00691603">
              <w:rPr>
                <w:rFonts w:ascii="Arial" w:eastAsia="Calibri" w:hAnsi="Arial" w:cs="Arial"/>
                <w:sz w:val="20"/>
                <w:szCs w:val="20"/>
              </w:rPr>
              <w:t>Utiliza recursos gramatical</w:t>
            </w:r>
            <w:r>
              <w:rPr>
                <w:rFonts w:ascii="Arial" w:eastAsia="Calibri" w:hAnsi="Arial" w:cs="Arial"/>
                <w:sz w:val="20"/>
                <w:szCs w:val="20"/>
              </w:rPr>
              <w:t>es y ortográficos (por ejemplo, tildación</w:t>
            </w:r>
            <w:r w:rsidRPr="00691603">
              <w:rPr>
                <w:rFonts w:ascii="Arial" w:eastAsia="Calibri" w:hAnsi="Arial" w:cs="Arial"/>
                <w:sz w:val="20"/>
                <w:szCs w:val="20"/>
              </w:rPr>
              <w:t xml:space="preserve"> diacrítica) que contribuyen al sentido de su texto. Emplea algunos recursos textuales y figuras retóricas con distintos propósitos.</w:t>
            </w:r>
          </w:p>
        </w:tc>
        <w:tc>
          <w:tcPr>
            <w:tcW w:w="1417" w:type="dxa"/>
            <w:shd w:val="clear" w:color="auto" w:fill="FFFFFF" w:themeFill="background1"/>
            <w:vAlign w:val="center"/>
          </w:tcPr>
          <w:p w14:paraId="6B9AE1DC"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Foto Albúm producción de recetas</w:t>
            </w:r>
          </w:p>
          <w:p w14:paraId="6B9AE1DD"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 xml:space="preserve">Portafolio </w:t>
            </w:r>
          </w:p>
        </w:tc>
        <w:tc>
          <w:tcPr>
            <w:tcW w:w="2552" w:type="dxa"/>
            <w:shd w:val="clear" w:color="auto" w:fill="FFFFFF" w:themeFill="background1"/>
            <w:vAlign w:val="center"/>
          </w:tcPr>
          <w:p w14:paraId="6B9AE1DE"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El estudiante elaborará un artículo en el que mencionará las medidas educativas que viene tomando hasta la fecha el MINEDU, este artículo estará dirigido a la comunidad educativa.</w:t>
            </w:r>
          </w:p>
        </w:tc>
        <w:tc>
          <w:tcPr>
            <w:tcW w:w="1984" w:type="dxa"/>
            <w:shd w:val="clear" w:color="auto" w:fill="FFFFFF" w:themeFill="background1"/>
            <w:vAlign w:val="center"/>
          </w:tcPr>
          <w:p w14:paraId="6B9AE1DF"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p>
          <w:p w14:paraId="6B9AE1E0" w14:textId="77777777" w:rsidR="00CC0AD4" w:rsidRPr="0069160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91603">
              <w:rPr>
                <w:rFonts w:ascii="Arial" w:hAnsi="Arial" w:cs="Arial"/>
                <w:color w:val="000000"/>
                <w:sz w:val="20"/>
                <w:szCs w:val="20"/>
              </w:rPr>
              <w:t>Hojas de papel</w:t>
            </w:r>
          </w:p>
          <w:p w14:paraId="6B9AE1E1" w14:textId="77777777" w:rsidR="00CC0AD4" w:rsidRPr="0069160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91603">
              <w:rPr>
                <w:rFonts w:ascii="Arial" w:hAnsi="Arial" w:cs="Arial"/>
                <w:color w:val="000000"/>
                <w:sz w:val="20"/>
                <w:szCs w:val="20"/>
              </w:rPr>
              <w:t>Lápiz</w:t>
            </w:r>
          </w:p>
          <w:p w14:paraId="6B9AE1E2" w14:textId="77777777" w:rsidR="00CC0AD4" w:rsidRPr="0069160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91603">
              <w:rPr>
                <w:rFonts w:ascii="Arial" w:hAnsi="Arial" w:cs="Arial"/>
                <w:color w:val="000000"/>
                <w:sz w:val="20"/>
                <w:szCs w:val="20"/>
              </w:rPr>
              <w:t>Vídeos de YouTube</w:t>
            </w:r>
          </w:p>
          <w:p w14:paraId="6B9AE1E3" w14:textId="77777777" w:rsidR="00CC0AD4" w:rsidRPr="00691603"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91603">
              <w:rPr>
                <w:rFonts w:ascii="Arial" w:hAnsi="Arial" w:cs="Arial"/>
                <w:color w:val="000000"/>
                <w:sz w:val="20"/>
                <w:szCs w:val="20"/>
              </w:rPr>
              <w:t>Smartphone</w:t>
            </w:r>
          </w:p>
          <w:p w14:paraId="6B9AE1E4" w14:textId="77777777" w:rsidR="00CC0AD4" w:rsidRPr="00691603"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91603">
              <w:rPr>
                <w:rFonts w:ascii="Arial" w:hAnsi="Arial" w:cs="Arial"/>
                <w:color w:val="000000"/>
                <w:sz w:val="20"/>
                <w:szCs w:val="20"/>
              </w:rPr>
              <w:t>WhatsApp</w:t>
            </w:r>
          </w:p>
        </w:tc>
        <w:tc>
          <w:tcPr>
            <w:tcW w:w="1559" w:type="dxa"/>
            <w:gridSpan w:val="2"/>
            <w:shd w:val="clear" w:color="auto" w:fill="FFFFFF" w:themeFill="background1"/>
            <w:vAlign w:val="center"/>
          </w:tcPr>
          <w:p w14:paraId="6B9AE1E5"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Lista de cotejo</w:t>
            </w:r>
          </w:p>
          <w:p w14:paraId="6B9AE1E6"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 xml:space="preserve">Rúbrica </w:t>
            </w:r>
          </w:p>
          <w:p w14:paraId="6B9AE1E7" w14:textId="77777777" w:rsidR="00CC0AD4" w:rsidRPr="00691603" w:rsidRDefault="00CC0AD4" w:rsidP="00CC0AD4">
            <w:pPr>
              <w:pBdr>
                <w:top w:val="nil"/>
                <w:left w:val="nil"/>
                <w:bottom w:val="nil"/>
                <w:right w:val="nil"/>
                <w:between w:val="nil"/>
              </w:pBdr>
              <w:jc w:val="both"/>
              <w:rPr>
                <w:rFonts w:ascii="Arial" w:hAnsi="Arial" w:cs="Arial"/>
                <w:color w:val="000000"/>
                <w:sz w:val="20"/>
                <w:szCs w:val="20"/>
              </w:rPr>
            </w:pPr>
            <w:r w:rsidRPr="00691603">
              <w:rPr>
                <w:rFonts w:ascii="Arial" w:hAnsi="Arial" w:cs="Arial"/>
                <w:color w:val="000000"/>
                <w:sz w:val="20"/>
                <w:szCs w:val="20"/>
              </w:rPr>
              <w:t>Portafolio</w:t>
            </w:r>
          </w:p>
        </w:tc>
        <w:tc>
          <w:tcPr>
            <w:tcW w:w="1418" w:type="dxa"/>
            <w:shd w:val="clear" w:color="auto" w:fill="FFFFFF" w:themeFill="background1"/>
          </w:tcPr>
          <w:p w14:paraId="6B9AE1E8" w14:textId="77777777" w:rsidR="00CC0AD4" w:rsidRPr="00691603" w:rsidRDefault="00CC0AD4" w:rsidP="00CC0AD4">
            <w:pPr>
              <w:spacing w:line="276" w:lineRule="auto"/>
              <w:jc w:val="both"/>
              <w:rPr>
                <w:rFonts w:ascii="Arial" w:hAnsi="Arial" w:cs="Arial"/>
                <w:color w:val="000000"/>
                <w:sz w:val="20"/>
                <w:szCs w:val="20"/>
              </w:rPr>
            </w:pPr>
          </w:p>
          <w:p w14:paraId="6B9AE1E9" w14:textId="77777777" w:rsidR="00CC0AD4" w:rsidRPr="00691603" w:rsidRDefault="00CC0AD4" w:rsidP="00CC0AD4">
            <w:pPr>
              <w:spacing w:line="276" w:lineRule="auto"/>
              <w:jc w:val="both"/>
              <w:rPr>
                <w:rFonts w:ascii="Arial" w:hAnsi="Arial" w:cs="Arial"/>
                <w:color w:val="000000"/>
                <w:sz w:val="20"/>
                <w:szCs w:val="20"/>
              </w:rPr>
            </w:pPr>
          </w:p>
          <w:p w14:paraId="6B9AE1EA" w14:textId="77777777" w:rsidR="00CC0AD4" w:rsidRPr="00691603" w:rsidRDefault="00CC0AD4" w:rsidP="00CC0AD4">
            <w:pPr>
              <w:spacing w:line="276" w:lineRule="auto"/>
              <w:jc w:val="both"/>
              <w:rPr>
                <w:rFonts w:ascii="Arial" w:hAnsi="Arial" w:cs="Arial"/>
                <w:color w:val="000000"/>
                <w:sz w:val="20"/>
                <w:szCs w:val="20"/>
              </w:rPr>
            </w:pPr>
          </w:p>
          <w:p w14:paraId="6B9AE1EB" w14:textId="77777777" w:rsidR="00CC0AD4" w:rsidRPr="00691603" w:rsidRDefault="00CC0AD4" w:rsidP="00CC0AD4">
            <w:pPr>
              <w:spacing w:line="276" w:lineRule="auto"/>
              <w:jc w:val="both"/>
              <w:rPr>
                <w:rFonts w:ascii="Arial" w:hAnsi="Arial" w:cs="Arial"/>
                <w:color w:val="000000"/>
                <w:sz w:val="20"/>
                <w:szCs w:val="20"/>
              </w:rPr>
            </w:pPr>
            <w:r w:rsidRPr="00691603">
              <w:rPr>
                <w:rFonts w:ascii="Arial" w:hAnsi="Arial" w:cs="Arial"/>
                <w:color w:val="000000"/>
                <w:sz w:val="20"/>
                <w:szCs w:val="20"/>
              </w:rPr>
              <w:t>Produce un recetario</w:t>
            </w:r>
          </w:p>
        </w:tc>
        <w:tc>
          <w:tcPr>
            <w:tcW w:w="1559" w:type="dxa"/>
            <w:shd w:val="clear" w:color="auto" w:fill="FFFFFF" w:themeFill="background1"/>
          </w:tcPr>
          <w:p w14:paraId="6B9AE1EC" w14:textId="77777777" w:rsidR="00CC0AD4" w:rsidRPr="00691603" w:rsidRDefault="00CC0AD4" w:rsidP="00CC0AD4">
            <w:pPr>
              <w:spacing w:line="276" w:lineRule="auto"/>
              <w:jc w:val="both"/>
              <w:rPr>
                <w:rFonts w:ascii="Arial" w:hAnsi="Arial" w:cs="Arial"/>
                <w:color w:val="000000"/>
                <w:sz w:val="20"/>
                <w:szCs w:val="20"/>
              </w:rPr>
            </w:pPr>
          </w:p>
          <w:p w14:paraId="6B9AE1ED" w14:textId="77777777" w:rsidR="00CC0AD4" w:rsidRPr="00691603" w:rsidRDefault="00CC0AD4" w:rsidP="00CC0AD4">
            <w:pPr>
              <w:spacing w:line="276" w:lineRule="auto"/>
              <w:jc w:val="both"/>
              <w:rPr>
                <w:rFonts w:ascii="Arial" w:hAnsi="Arial" w:cs="Arial"/>
                <w:color w:val="000000"/>
                <w:sz w:val="20"/>
                <w:szCs w:val="20"/>
              </w:rPr>
            </w:pPr>
            <w:r w:rsidRPr="00691603">
              <w:rPr>
                <w:rFonts w:ascii="Arial" w:hAnsi="Arial" w:cs="Arial"/>
                <w:color w:val="000000"/>
                <w:sz w:val="20"/>
                <w:szCs w:val="20"/>
              </w:rPr>
              <w:t>Produce un recetario usando los procesos del plan lector</w:t>
            </w:r>
          </w:p>
        </w:tc>
        <w:tc>
          <w:tcPr>
            <w:tcW w:w="851" w:type="dxa"/>
            <w:shd w:val="clear" w:color="auto" w:fill="FFFFFF" w:themeFill="background1"/>
          </w:tcPr>
          <w:p w14:paraId="6B9AE1EE" w14:textId="77777777" w:rsidR="00CC0AD4" w:rsidRPr="00691603" w:rsidRDefault="00CC0AD4" w:rsidP="00CC0AD4">
            <w:pPr>
              <w:spacing w:line="276" w:lineRule="auto"/>
              <w:jc w:val="both"/>
              <w:rPr>
                <w:rFonts w:ascii="Arial" w:hAnsi="Arial" w:cs="Arial"/>
                <w:color w:val="000000"/>
                <w:sz w:val="20"/>
                <w:szCs w:val="20"/>
              </w:rPr>
            </w:pPr>
          </w:p>
        </w:tc>
        <w:tc>
          <w:tcPr>
            <w:tcW w:w="850" w:type="dxa"/>
            <w:shd w:val="clear" w:color="auto" w:fill="FFFFFF" w:themeFill="background1"/>
          </w:tcPr>
          <w:p w14:paraId="6B9AE1EF" w14:textId="77777777" w:rsidR="00CC0AD4" w:rsidRPr="00691603" w:rsidRDefault="00CC0AD4" w:rsidP="00CC0AD4">
            <w:pPr>
              <w:spacing w:line="276" w:lineRule="auto"/>
              <w:jc w:val="both"/>
              <w:rPr>
                <w:rFonts w:ascii="Arial" w:hAnsi="Arial" w:cs="Arial"/>
                <w:color w:val="000000"/>
                <w:sz w:val="20"/>
                <w:szCs w:val="20"/>
              </w:rPr>
            </w:pPr>
          </w:p>
          <w:p w14:paraId="6B9AE1F0" w14:textId="77777777" w:rsidR="00CC0AD4" w:rsidRPr="00691603" w:rsidRDefault="00CC0AD4" w:rsidP="00CC0AD4">
            <w:pPr>
              <w:spacing w:line="276" w:lineRule="auto"/>
              <w:jc w:val="both"/>
              <w:rPr>
                <w:rFonts w:ascii="Arial" w:hAnsi="Arial" w:cs="Arial"/>
                <w:color w:val="000000"/>
                <w:sz w:val="20"/>
                <w:szCs w:val="20"/>
              </w:rPr>
            </w:pPr>
          </w:p>
          <w:p w14:paraId="6B9AE1F1" w14:textId="77777777" w:rsidR="00CC0AD4" w:rsidRPr="00691603" w:rsidRDefault="00CC0AD4" w:rsidP="00CC0AD4">
            <w:pPr>
              <w:spacing w:line="276" w:lineRule="auto"/>
              <w:jc w:val="both"/>
              <w:rPr>
                <w:rFonts w:ascii="Arial" w:hAnsi="Arial" w:cs="Arial"/>
                <w:color w:val="000000"/>
                <w:sz w:val="20"/>
                <w:szCs w:val="20"/>
              </w:rPr>
            </w:pPr>
          </w:p>
          <w:p w14:paraId="6B9AE1F2" w14:textId="77777777" w:rsidR="00CC0AD4" w:rsidRPr="00691603" w:rsidRDefault="00CC0AD4" w:rsidP="00CC0AD4">
            <w:pPr>
              <w:spacing w:line="276" w:lineRule="auto"/>
              <w:jc w:val="both"/>
              <w:rPr>
                <w:rFonts w:ascii="Arial" w:hAnsi="Arial" w:cs="Arial"/>
                <w:color w:val="000000"/>
                <w:sz w:val="20"/>
                <w:szCs w:val="20"/>
              </w:rPr>
            </w:pPr>
          </w:p>
        </w:tc>
      </w:tr>
    </w:tbl>
    <w:p w14:paraId="6B9AE1F4" w14:textId="77777777" w:rsidR="00CC0AD4" w:rsidRDefault="00CC0AD4" w:rsidP="00CC0AD4">
      <w:pPr>
        <w:rPr>
          <w:rFonts w:ascii="Arial" w:hAnsi="Arial" w:cs="Arial"/>
          <w:b/>
          <w:sz w:val="28"/>
          <w:szCs w:val="28"/>
        </w:rPr>
      </w:pPr>
    </w:p>
    <w:p w14:paraId="6B9AE1F5" w14:textId="77777777" w:rsidR="00CC0AD4" w:rsidRDefault="00CC0AD4" w:rsidP="00CC0AD4">
      <w:pPr>
        <w:jc w:val="center"/>
        <w:rPr>
          <w:rFonts w:ascii="Arial" w:hAnsi="Arial" w:cs="Arial"/>
          <w:b/>
          <w:sz w:val="28"/>
          <w:szCs w:val="28"/>
        </w:rPr>
      </w:pPr>
    </w:p>
    <w:p w14:paraId="6B9AE1F6" w14:textId="77777777" w:rsidR="00CC0AD4" w:rsidRDefault="00CC0AD4" w:rsidP="00CC0AD4">
      <w:pPr>
        <w:jc w:val="center"/>
        <w:rPr>
          <w:rFonts w:ascii="Arial" w:hAnsi="Arial" w:cs="Arial"/>
          <w:b/>
          <w:sz w:val="28"/>
          <w:szCs w:val="28"/>
        </w:rPr>
      </w:pPr>
    </w:p>
    <w:p w14:paraId="6B9AE1F7" w14:textId="77777777" w:rsidR="00CC0AD4" w:rsidRDefault="00CC0AD4" w:rsidP="00CC0AD4">
      <w:pPr>
        <w:jc w:val="center"/>
        <w:rPr>
          <w:rFonts w:ascii="Arial" w:hAnsi="Arial" w:cs="Arial"/>
          <w:b/>
          <w:sz w:val="28"/>
          <w:szCs w:val="28"/>
        </w:rPr>
      </w:pPr>
    </w:p>
    <w:p w14:paraId="6B9AE1F8" w14:textId="77777777" w:rsidR="00CC0AD4" w:rsidRDefault="00CC0AD4" w:rsidP="00CC0AD4">
      <w:pPr>
        <w:jc w:val="center"/>
        <w:rPr>
          <w:rFonts w:ascii="Arial" w:hAnsi="Arial" w:cs="Arial"/>
          <w:b/>
          <w:sz w:val="28"/>
          <w:szCs w:val="28"/>
        </w:rPr>
      </w:pPr>
    </w:p>
    <w:p w14:paraId="6B9AE1F9" w14:textId="77777777" w:rsidR="00CC0AD4" w:rsidRDefault="00CC0AD4" w:rsidP="00CC0AD4">
      <w:pPr>
        <w:jc w:val="center"/>
        <w:rPr>
          <w:rFonts w:ascii="Arial" w:hAnsi="Arial" w:cs="Arial"/>
          <w:b/>
          <w:sz w:val="28"/>
          <w:szCs w:val="28"/>
        </w:rPr>
      </w:pPr>
    </w:p>
    <w:p w14:paraId="6B9AE1FA" w14:textId="77777777" w:rsidR="00CC0AD4" w:rsidRPr="008E2BB2" w:rsidRDefault="00CC0AD4" w:rsidP="00CC0AD4">
      <w:pPr>
        <w:jc w:val="center"/>
        <w:rPr>
          <w:rFonts w:ascii="Arial" w:hAnsi="Arial" w:cs="Arial"/>
          <w:b/>
          <w:sz w:val="28"/>
          <w:szCs w:val="28"/>
        </w:rPr>
      </w:pPr>
      <w:r w:rsidRPr="008E2BB2">
        <w:rPr>
          <w:rFonts w:ascii="Arial" w:hAnsi="Arial" w:cs="Arial"/>
          <w:b/>
          <w:sz w:val="28"/>
          <w:szCs w:val="28"/>
        </w:rPr>
        <w:t>Programación de actividades de aprendizaje del área de Matemáticas VI Ciclo</w:t>
      </w: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E1FF" w14:textId="77777777" w:rsidTr="00CC0AD4">
        <w:tc>
          <w:tcPr>
            <w:tcW w:w="3828" w:type="dxa"/>
            <w:shd w:val="clear" w:color="auto" w:fill="FFC000"/>
          </w:tcPr>
          <w:p w14:paraId="6B9AE1FB" w14:textId="77777777" w:rsidR="00CC0AD4" w:rsidRDefault="00CC0AD4" w:rsidP="00CC0AD4">
            <w:pPr>
              <w:spacing w:line="276" w:lineRule="auto"/>
              <w:jc w:val="center"/>
              <w:rPr>
                <w:rFonts w:ascii="Arial" w:hAnsi="Arial" w:cs="Arial"/>
                <w:b/>
                <w:color w:val="000000"/>
                <w:sz w:val="20"/>
                <w:szCs w:val="20"/>
              </w:rPr>
            </w:pPr>
          </w:p>
          <w:p w14:paraId="6B9AE1F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E1FD"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E1F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205" w14:textId="77777777" w:rsidTr="00CC0AD4">
        <w:tc>
          <w:tcPr>
            <w:tcW w:w="3828" w:type="dxa"/>
            <w:shd w:val="clear" w:color="auto" w:fill="FFC000"/>
          </w:tcPr>
          <w:p w14:paraId="6B9AE200" w14:textId="77777777" w:rsidR="00CC0AD4" w:rsidRPr="00516992" w:rsidRDefault="00CC0AD4" w:rsidP="00CC0AD4">
            <w:pPr>
              <w:spacing w:line="276" w:lineRule="auto"/>
              <w:jc w:val="center"/>
              <w:rPr>
                <w:rFonts w:ascii="Arial" w:hAnsi="Arial" w:cs="Arial"/>
                <w:b/>
                <w:color w:val="000000"/>
                <w:sz w:val="20"/>
                <w:szCs w:val="20"/>
              </w:rPr>
            </w:pPr>
          </w:p>
          <w:p w14:paraId="6B9AE20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20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20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20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E20A" w14:textId="77777777" w:rsidTr="00CC0AD4">
        <w:trPr>
          <w:trHeight w:val="295"/>
        </w:trPr>
        <w:tc>
          <w:tcPr>
            <w:tcW w:w="3828" w:type="dxa"/>
            <w:shd w:val="clear" w:color="auto" w:fill="FFC000"/>
          </w:tcPr>
          <w:p w14:paraId="6B9AE206" w14:textId="77777777" w:rsidR="00CC0AD4" w:rsidRDefault="00CC0AD4" w:rsidP="00CC0AD4">
            <w:pPr>
              <w:spacing w:line="276" w:lineRule="auto"/>
              <w:jc w:val="center"/>
              <w:rPr>
                <w:rFonts w:ascii="Arial" w:hAnsi="Arial" w:cs="Arial"/>
                <w:b/>
                <w:sz w:val="20"/>
                <w:szCs w:val="20"/>
              </w:rPr>
            </w:pPr>
          </w:p>
          <w:p w14:paraId="6B9AE20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208" w14:textId="77777777" w:rsidR="00CC0AD4" w:rsidRPr="00017AC2" w:rsidRDefault="00CC0AD4" w:rsidP="00CC0AD4">
            <w:pPr>
              <w:spacing w:line="276" w:lineRule="auto"/>
              <w:rPr>
                <w:rFonts w:ascii="Arial" w:hAnsi="Arial" w:cs="Arial"/>
                <w:color w:val="000000"/>
                <w:sz w:val="20"/>
                <w:szCs w:val="20"/>
              </w:rPr>
            </w:pPr>
            <w:r w:rsidRPr="00017AC2">
              <w:rPr>
                <w:rFonts w:ascii="Arial" w:hAnsi="Arial" w:cs="Arial"/>
                <w:sz w:val="20"/>
                <w:szCs w:val="20"/>
              </w:rPr>
              <w:t>Expresamos con diversas representaciones y lenguaje numérico una cantidad muy grande o muy pequeña en notación científica</w:t>
            </w:r>
          </w:p>
        </w:tc>
        <w:tc>
          <w:tcPr>
            <w:tcW w:w="6095" w:type="dxa"/>
            <w:gridSpan w:val="5"/>
          </w:tcPr>
          <w:p w14:paraId="6B9AE209" w14:textId="77777777" w:rsidR="00CC0AD4" w:rsidRPr="00017AC2" w:rsidRDefault="00CC0AD4" w:rsidP="00CC0AD4">
            <w:pPr>
              <w:spacing w:line="276" w:lineRule="auto"/>
              <w:rPr>
                <w:rFonts w:ascii="Arial" w:hAnsi="Arial" w:cs="Arial"/>
                <w:color w:val="000000"/>
                <w:sz w:val="20"/>
                <w:szCs w:val="20"/>
              </w:rPr>
            </w:pPr>
            <w:r w:rsidRPr="00017AC2">
              <w:rPr>
                <w:rFonts w:ascii="Arial" w:hAnsi="Arial" w:cs="Arial"/>
                <w:color w:val="000000"/>
                <w:sz w:val="20"/>
                <w:szCs w:val="20"/>
              </w:rPr>
              <w:t xml:space="preserve"> </w:t>
            </w:r>
            <w:r>
              <w:rPr>
                <w:rFonts w:ascii="Arial" w:hAnsi="Arial" w:cs="Arial"/>
                <w:sz w:val="20"/>
                <w:szCs w:val="20"/>
              </w:rPr>
              <w:t>S</w:t>
            </w:r>
            <w:r w:rsidRPr="00017AC2">
              <w:rPr>
                <w:rFonts w:ascii="Arial" w:hAnsi="Arial" w:cs="Arial"/>
                <w:sz w:val="20"/>
                <w:szCs w:val="20"/>
              </w:rPr>
              <w:t>eleccionamos, combinamos y adaptamos estrategias de cálculo, como el cálculo del porcentaje y procedimientos diversos para realizar operaciones con cantidades de notación científica.</w:t>
            </w:r>
          </w:p>
        </w:tc>
      </w:tr>
      <w:tr w:rsidR="00CC0AD4" w:rsidRPr="008E2BB2" w14:paraId="6B9AE20E" w14:textId="77777777" w:rsidTr="00CC0AD4">
        <w:tc>
          <w:tcPr>
            <w:tcW w:w="3828" w:type="dxa"/>
            <w:shd w:val="clear" w:color="auto" w:fill="FFC000"/>
          </w:tcPr>
          <w:p w14:paraId="6B9AE20B" w14:textId="77777777" w:rsidR="00CC0AD4" w:rsidRPr="008E2BB2" w:rsidRDefault="00CC0AD4" w:rsidP="00CC0AD4">
            <w:pPr>
              <w:spacing w:line="276" w:lineRule="auto"/>
              <w:jc w:val="center"/>
              <w:rPr>
                <w:rFonts w:ascii="Arial" w:hAnsi="Arial" w:cs="Arial"/>
                <w:b/>
                <w:sz w:val="20"/>
                <w:szCs w:val="20"/>
              </w:rPr>
            </w:pPr>
          </w:p>
          <w:p w14:paraId="6B9AE20C"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Competencia</w:t>
            </w:r>
          </w:p>
        </w:tc>
        <w:tc>
          <w:tcPr>
            <w:tcW w:w="12190" w:type="dxa"/>
            <w:gridSpan w:val="9"/>
            <w:vAlign w:val="center"/>
          </w:tcPr>
          <w:p w14:paraId="6B9AE20D" w14:textId="77777777" w:rsidR="00CC0AD4" w:rsidRPr="008E2BB2" w:rsidRDefault="00CC0AD4" w:rsidP="00CC0AD4">
            <w:pPr>
              <w:pBdr>
                <w:top w:val="nil"/>
                <w:left w:val="nil"/>
                <w:bottom w:val="nil"/>
                <w:right w:val="nil"/>
                <w:between w:val="nil"/>
              </w:pBdr>
              <w:rPr>
                <w:rFonts w:ascii="Arial" w:hAnsi="Arial" w:cs="Arial"/>
                <w:b/>
                <w:color w:val="000000"/>
                <w:sz w:val="20"/>
                <w:szCs w:val="20"/>
              </w:rPr>
            </w:pPr>
            <w:r w:rsidRPr="008E2BB2">
              <w:rPr>
                <w:rFonts w:ascii="Arial" w:hAnsi="Arial" w:cs="Arial"/>
                <w:sz w:val="20"/>
                <w:szCs w:val="20"/>
              </w:rPr>
              <w:t>Resuelve problemas de cantidad.</w:t>
            </w:r>
          </w:p>
        </w:tc>
      </w:tr>
      <w:tr w:rsidR="00CC0AD4" w:rsidRPr="008E2BB2" w14:paraId="6B9AE212" w14:textId="77777777" w:rsidTr="00CC0AD4">
        <w:tc>
          <w:tcPr>
            <w:tcW w:w="3828" w:type="dxa"/>
            <w:shd w:val="clear" w:color="auto" w:fill="FFC000"/>
          </w:tcPr>
          <w:p w14:paraId="6B9AE20F" w14:textId="77777777" w:rsidR="00CC0AD4" w:rsidRPr="008E2BB2" w:rsidRDefault="00CC0AD4" w:rsidP="00CC0AD4">
            <w:pPr>
              <w:spacing w:line="276" w:lineRule="auto"/>
              <w:jc w:val="center"/>
              <w:rPr>
                <w:rFonts w:ascii="Arial" w:hAnsi="Arial" w:cs="Arial"/>
                <w:b/>
                <w:sz w:val="20"/>
                <w:szCs w:val="20"/>
              </w:rPr>
            </w:pPr>
          </w:p>
          <w:p w14:paraId="6B9AE210"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Estándar</w:t>
            </w:r>
          </w:p>
        </w:tc>
        <w:tc>
          <w:tcPr>
            <w:tcW w:w="12190" w:type="dxa"/>
            <w:gridSpan w:val="9"/>
            <w:vAlign w:val="center"/>
          </w:tcPr>
          <w:p w14:paraId="6B9AE211" w14:textId="77777777" w:rsidR="00CC0AD4" w:rsidRPr="00AB494A"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AB494A">
              <w:rPr>
                <w:rFonts w:ascii="Arial" w:hAnsi="Arial" w:cs="Arial"/>
                <w:sz w:val="20"/>
                <w:szCs w:val="20"/>
              </w:rPr>
              <w:t>Resuelve problemas referidos a las relaciones entre cantidades muy grandes o muy pequeñas, magnitudes o intercambios financieros, traduciéndolas a expresiones numéricas y operativas con números irracionales o racionales, notación científica, intervalos, y tasas de interés simple y compuesto. Evalúa si estas expresiones cumplen con las condiciones iniciales del problema. Expresa su comprensión de los números racionales e irracionales, de sus operaciones y propiedades, así como de la notación científica; establece relaciones de equivalencia entre múltiplos y submúltiplos de unidades de masa, y tiempo, y entre escalas de temperatura, empleando lenguaje matemático y diversas representaciones; basado en esto interpreta e integra información contenida en varias fuentes de información. Selecciona, combina y adapta variados recursos, estrategias y procedimientos matemáticos de cálculo y estimación para resolver problemas, los evalúa y opta por aquellos más idóneos según las condiciones del problema. Plantea y compara afirmaciones sobre números racionales y sus propiedades, formula enunciados opuestos o casos especiales que se cumplen entre expresiones numéricas; justifica, comprueba o descarta la validez de la afirmación mediante contraejemplos o propiedades matemáticas.</w:t>
            </w:r>
          </w:p>
        </w:tc>
      </w:tr>
      <w:tr w:rsidR="00CC0AD4" w:rsidRPr="008E2BB2" w14:paraId="6B9AE219" w14:textId="77777777" w:rsidTr="00CC0AD4">
        <w:tc>
          <w:tcPr>
            <w:tcW w:w="3828" w:type="dxa"/>
            <w:shd w:val="clear" w:color="auto" w:fill="FFC000"/>
          </w:tcPr>
          <w:p w14:paraId="6B9AE213" w14:textId="77777777" w:rsidR="00CC0AD4" w:rsidRPr="008E2BB2" w:rsidRDefault="00CC0AD4" w:rsidP="00CC0AD4">
            <w:pPr>
              <w:spacing w:line="276" w:lineRule="auto"/>
              <w:jc w:val="center"/>
              <w:rPr>
                <w:rFonts w:ascii="Arial" w:hAnsi="Arial" w:cs="Arial"/>
                <w:b/>
                <w:sz w:val="20"/>
                <w:szCs w:val="20"/>
              </w:rPr>
            </w:pPr>
          </w:p>
          <w:p w14:paraId="6B9AE214"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Capacidades</w:t>
            </w:r>
          </w:p>
        </w:tc>
        <w:tc>
          <w:tcPr>
            <w:tcW w:w="12190" w:type="dxa"/>
            <w:gridSpan w:val="9"/>
            <w:vAlign w:val="center"/>
          </w:tcPr>
          <w:p w14:paraId="6B9AE215"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Traduce cantidades a expresiones numéricas.</w:t>
            </w:r>
          </w:p>
          <w:p w14:paraId="6B9AE216"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Comunica su comprensión sobre los números y las operaciones.</w:t>
            </w:r>
          </w:p>
          <w:p w14:paraId="6B9AE217"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Usa estrategias y procedimientos de estimación y cálculo.</w:t>
            </w:r>
          </w:p>
          <w:p w14:paraId="6B9AE218" w14:textId="77777777" w:rsidR="00CC0AD4" w:rsidRPr="008E2BB2"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8E2BB2">
              <w:rPr>
                <w:rFonts w:ascii="Arial" w:hAnsi="Arial" w:cs="Arial"/>
                <w:sz w:val="20"/>
                <w:szCs w:val="20"/>
              </w:rPr>
              <w:t>Argumenta afirmaciones sobre las relaciones numéricas y las operaciones.</w:t>
            </w:r>
          </w:p>
        </w:tc>
      </w:tr>
      <w:tr w:rsidR="00CC0AD4" w:rsidRPr="008E2BB2" w14:paraId="6B9AE229" w14:textId="77777777" w:rsidTr="00CC0AD4">
        <w:trPr>
          <w:trHeight w:val="225"/>
        </w:trPr>
        <w:tc>
          <w:tcPr>
            <w:tcW w:w="3828" w:type="dxa"/>
            <w:vMerge w:val="restart"/>
            <w:shd w:val="clear" w:color="auto" w:fill="FFC000"/>
          </w:tcPr>
          <w:p w14:paraId="6B9AE21A" w14:textId="77777777" w:rsidR="00CC0AD4" w:rsidRPr="008E2BB2" w:rsidRDefault="00CC0AD4" w:rsidP="00CC0AD4">
            <w:pPr>
              <w:spacing w:line="276" w:lineRule="auto"/>
              <w:jc w:val="center"/>
              <w:rPr>
                <w:rFonts w:ascii="Arial" w:hAnsi="Arial" w:cs="Arial"/>
                <w:b/>
                <w:sz w:val="20"/>
                <w:szCs w:val="20"/>
              </w:rPr>
            </w:pPr>
          </w:p>
          <w:p w14:paraId="6B9AE21B"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Desempeño</w:t>
            </w:r>
          </w:p>
        </w:tc>
        <w:tc>
          <w:tcPr>
            <w:tcW w:w="1417" w:type="dxa"/>
            <w:vMerge w:val="restart"/>
            <w:shd w:val="clear" w:color="auto" w:fill="FFC000"/>
          </w:tcPr>
          <w:p w14:paraId="6B9AE21C" w14:textId="77777777" w:rsidR="00CC0AD4" w:rsidRPr="008E2BB2" w:rsidRDefault="00CC0AD4" w:rsidP="00CC0AD4">
            <w:pPr>
              <w:spacing w:line="276" w:lineRule="auto"/>
              <w:jc w:val="center"/>
              <w:rPr>
                <w:rFonts w:ascii="Arial" w:hAnsi="Arial" w:cs="Arial"/>
                <w:b/>
                <w:sz w:val="20"/>
                <w:szCs w:val="20"/>
              </w:rPr>
            </w:pPr>
          </w:p>
          <w:p w14:paraId="6B9AE21D"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Evidencias</w:t>
            </w:r>
          </w:p>
        </w:tc>
        <w:tc>
          <w:tcPr>
            <w:tcW w:w="2552" w:type="dxa"/>
            <w:vMerge w:val="restart"/>
            <w:shd w:val="clear" w:color="auto" w:fill="FFC000"/>
          </w:tcPr>
          <w:p w14:paraId="6B9AE21E" w14:textId="77777777" w:rsidR="00CC0AD4" w:rsidRPr="008E2BB2" w:rsidRDefault="00CC0AD4" w:rsidP="00CC0AD4">
            <w:pPr>
              <w:spacing w:line="276" w:lineRule="auto"/>
              <w:jc w:val="center"/>
              <w:rPr>
                <w:rFonts w:ascii="Arial" w:hAnsi="Arial" w:cs="Arial"/>
                <w:b/>
                <w:sz w:val="20"/>
                <w:szCs w:val="20"/>
              </w:rPr>
            </w:pPr>
          </w:p>
          <w:p w14:paraId="6B9AE21F"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Descripción de la actividad</w:t>
            </w:r>
          </w:p>
        </w:tc>
        <w:tc>
          <w:tcPr>
            <w:tcW w:w="1984" w:type="dxa"/>
            <w:vMerge w:val="restart"/>
            <w:shd w:val="clear" w:color="auto" w:fill="FFC000"/>
          </w:tcPr>
          <w:p w14:paraId="6B9AE220" w14:textId="77777777" w:rsidR="00CC0AD4" w:rsidRPr="008E2BB2" w:rsidRDefault="00CC0AD4" w:rsidP="00CC0AD4">
            <w:pPr>
              <w:spacing w:line="276" w:lineRule="auto"/>
              <w:jc w:val="center"/>
              <w:rPr>
                <w:rFonts w:ascii="Arial" w:hAnsi="Arial" w:cs="Arial"/>
                <w:b/>
                <w:sz w:val="20"/>
                <w:szCs w:val="20"/>
              </w:rPr>
            </w:pPr>
          </w:p>
          <w:p w14:paraId="6B9AE221"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Recursos</w:t>
            </w:r>
          </w:p>
        </w:tc>
        <w:tc>
          <w:tcPr>
            <w:tcW w:w="1559" w:type="dxa"/>
            <w:gridSpan w:val="2"/>
            <w:vMerge w:val="restart"/>
            <w:shd w:val="clear" w:color="auto" w:fill="FFC000"/>
          </w:tcPr>
          <w:p w14:paraId="6B9AE222" w14:textId="77777777" w:rsidR="00CC0AD4" w:rsidRPr="008E2BB2" w:rsidRDefault="00CC0AD4" w:rsidP="00CC0AD4">
            <w:pPr>
              <w:spacing w:line="276" w:lineRule="auto"/>
              <w:jc w:val="center"/>
              <w:rPr>
                <w:rFonts w:ascii="Arial" w:hAnsi="Arial" w:cs="Arial"/>
                <w:b/>
                <w:sz w:val="20"/>
                <w:szCs w:val="20"/>
              </w:rPr>
            </w:pPr>
          </w:p>
          <w:p w14:paraId="6B9AE223"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Instrumentos</w:t>
            </w:r>
          </w:p>
          <w:p w14:paraId="6B9AE224"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evaluación</w:t>
            </w:r>
          </w:p>
        </w:tc>
        <w:tc>
          <w:tcPr>
            <w:tcW w:w="1418" w:type="dxa"/>
            <w:vMerge w:val="restart"/>
            <w:shd w:val="clear" w:color="auto" w:fill="FFC000"/>
          </w:tcPr>
          <w:p w14:paraId="6B9AE225" w14:textId="77777777" w:rsidR="00CC0AD4" w:rsidRPr="008E2BB2" w:rsidRDefault="00CC0AD4" w:rsidP="00CC0AD4">
            <w:pPr>
              <w:spacing w:line="276" w:lineRule="auto"/>
              <w:jc w:val="center"/>
              <w:rPr>
                <w:rFonts w:ascii="Arial" w:hAnsi="Arial" w:cs="Arial"/>
                <w:b/>
                <w:sz w:val="20"/>
                <w:szCs w:val="20"/>
              </w:rPr>
            </w:pPr>
          </w:p>
          <w:p w14:paraId="6B9AE226"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Estrategias</w:t>
            </w:r>
          </w:p>
        </w:tc>
        <w:tc>
          <w:tcPr>
            <w:tcW w:w="1559" w:type="dxa"/>
            <w:vMerge w:val="restart"/>
            <w:shd w:val="clear" w:color="auto" w:fill="FFC000"/>
          </w:tcPr>
          <w:p w14:paraId="6B9AE227"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Logros de aprendizaje</w:t>
            </w:r>
          </w:p>
        </w:tc>
        <w:tc>
          <w:tcPr>
            <w:tcW w:w="1701" w:type="dxa"/>
            <w:gridSpan w:val="2"/>
            <w:shd w:val="clear" w:color="auto" w:fill="FFC000"/>
          </w:tcPr>
          <w:p w14:paraId="6B9AE228"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Cronograma</w:t>
            </w:r>
          </w:p>
        </w:tc>
      </w:tr>
      <w:tr w:rsidR="00CC0AD4" w:rsidRPr="008E2BB2" w14:paraId="6B9AE233" w14:textId="77777777" w:rsidTr="00CC0AD4">
        <w:trPr>
          <w:trHeight w:val="315"/>
        </w:trPr>
        <w:tc>
          <w:tcPr>
            <w:tcW w:w="3828" w:type="dxa"/>
            <w:vMerge/>
            <w:shd w:val="clear" w:color="auto" w:fill="FFC000"/>
          </w:tcPr>
          <w:p w14:paraId="6B9AE22A" w14:textId="77777777" w:rsidR="00CC0AD4" w:rsidRPr="008E2BB2"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22B" w14:textId="77777777" w:rsidR="00CC0AD4" w:rsidRPr="008E2BB2" w:rsidRDefault="00CC0AD4" w:rsidP="00CC0AD4">
            <w:pPr>
              <w:spacing w:line="276" w:lineRule="auto"/>
              <w:jc w:val="center"/>
              <w:rPr>
                <w:rFonts w:ascii="Arial" w:hAnsi="Arial" w:cs="Arial"/>
                <w:b/>
                <w:sz w:val="20"/>
                <w:szCs w:val="20"/>
              </w:rPr>
            </w:pPr>
          </w:p>
        </w:tc>
        <w:tc>
          <w:tcPr>
            <w:tcW w:w="2552" w:type="dxa"/>
            <w:vMerge/>
            <w:shd w:val="clear" w:color="auto" w:fill="FFC000"/>
          </w:tcPr>
          <w:p w14:paraId="6B9AE22C" w14:textId="77777777" w:rsidR="00CC0AD4" w:rsidRPr="008E2BB2" w:rsidRDefault="00CC0AD4" w:rsidP="00CC0AD4">
            <w:pPr>
              <w:spacing w:line="276" w:lineRule="auto"/>
              <w:jc w:val="center"/>
              <w:rPr>
                <w:rFonts w:ascii="Arial" w:hAnsi="Arial" w:cs="Arial"/>
                <w:b/>
                <w:sz w:val="20"/>
                <w:szCs w:val="20"/>
              </w:rPr>
            </w:pPr>
          </w:p>
        </w:tc>
        <w:tc>
          <w:tcPr>
            <w:tcW w:w="1984" w:type="dxa"/>
            <w:vMerge/>
            <w:shd w:val="clear" w:color="auto" w:fill="FFC000"/>
          </w:tcPr>
          <w:p w14:paraId="6B9AE22D" w14:textId="77777777" w:rsidR="00CC0AD4" w:rsidRPr="008E2BB2"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E22E" w14:textId="77777777" w:rsidR="00CC0AD4" w:rsidRPr="008E2BB2" w:rsidRDefault="00CC0AD4" w:rsidP="00CC0AD4">
            <w:pPr>
              <w:spacing w:line="276" w:lineRule="auto"/>
              <w:jc w:val="center"/>
              <w:rPr>
                <w:rFonts w:ascii="Arial" w:hAnsi="Arial" w:cs="Arial"/>
                <w:b/>
                <w:sz w:val="20"/>
                <w:szCs w:val="20"/>
              </w:rPr>
            </w:pPr>
          </w:p>
        </w:tc>
        <w:tc>
          <w:tcPr>
            <w:tcW w:w="1418" w:type="dxa"/>
            <w:vMerge/>
            <w:shd w:val="clear" w:color="auto" w:fill="FFC000"/>
          </w:tcPr>
          <w:p w14:paraId="6B9AE22F" w14:textId="77777777" w:rsidR="00CC0AD4" w:rsidRPr="008E2BB2"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230" w14:textId="77777777" w:rsidR="00CC0AD4" w:rsidRPr="008E2BB2" w:rsidRDefault="00CC0AD4" w:rsidP="00CC0AD4">
            <w:pPr>
              <w:spacing w:line="276" w:lineRule="auto"/>
              <w:jc w:val="center"/>
              <w:rPr>
                <w:rFonts w:ascii="Arial" w:hAnsi="Arial" w:cs="Arial"/>
                <w:b/>
                <w:sz w:val="20"/>
                <w:szCs w:val="20"/>
              </w:rPr>
            </w:pPr>
          </w:p>
        </w:tc>
        <w:tc>
          <w:tcPr>
            <w:tcW w:w="851" w:type="dxa"/>
            <w:shd w:val="clear" w:color="auto" w:fill="FFC000"/>
          </w:tcPr>
          <w:p w14:paraId="6B9AE231"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Abril</w:t>
            </w:r>
          </w:p>
        </w:tc>
        <w:tc>
          <w:tcPr>
            <w:tcW w:w="850" w:type="dxa"/>
            <w:shd w:val="clear" w:color="auto" w:fill="FFC000"/>
          </w:tcPr>
          <w:p w14:paraId="6B9AE232"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Mayo</w:t>
            </w:r>
          </w:p>
        </w:tc>
      </w:tr>
      <w:tr w:rsidR="00CC0AD4" w:rsidRPr="008E2BB2" w14:paraId="6B9AE249" w14:textId="77777777" w:rsidTr="00CC0AD4">
        <w:tc>
          <w:tcPr>
            <w:tcW w:w="3828" w:type="dxa"/>
            <w:shd w:val="clear" w:color="auto" w:fill="FFFFFF" w:themeFill="background1"/>
          </w:tcPr>
          <w:p w14:paraId="6B9AE234" w14:textId="77777777" w:rsidR="00CC0AD4" w:rsidRPr="00FF30CA" w:rsidRDefault="00CC0AD4" w:rsidP="00CC0AD4">
            <w:pPr>
              <w:autoSpaceDE w:val="0"/>
              <w:autoSpaceDN w:val="0"/>
              <w:adjustRightInd w:val="0"/>
              <w:jc w:val="both"/>
              <w:rPr>
                <w:rFonts w:ascii="Arial" w:eastAsia="Calibri" w:hAnsi="Arial" w:cs="Arial"/>
                <w:sz w:val="20"/>
                <w:szCs w:val="20"/>
              </w:rPr>
            </w:pPr>
            <w:r w:rsidRPr="00FF30CA">
              <w:rPr>
                <w:rFonts w:ascii="Arial" w:eastAsia="Calibri" w:hAnsi="Arial" w:cs="Arial"/>
                <w:sz w:val="20"/>
                <w:szCs w:val="20"/>
              </w:rPr>
              <w:t>Expresa con diversas representaciones y lenguaje numérico su comprensión de los órdenes del sistema de numeración decimal al ex presar una cantidad muy grande o muy pequeña en notación científica, así como al comparar cantidades expresadas en notación científica y hacer equivalencias entre números irracionales usando aproximaciones o redondeos.</w:t>
            </w:r>
          </w:p>
          <w:p w14:paraId="6B9AE235" w14:textId="77777777" w:rsidR="00CC0AD4" w:rsidRPr="001271FD"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E236"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r w:rsidRPr="001271FD">
              <w:rPr>
                <w:rFonts w:ascii="Arial" w:hAnsi="Arial" w:cs="Arial"/>
                <w:color w:val="000000"/>
                <w:sz w:val="20"/>
                <w:szCs w:val="20"/>
              </w:rPr>
              <w:t>Portafolio de evidencias.</w:t>
            </w:r>
          </w:p>
          <w:p w14:paraId="6B9AE237"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E238"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r w:rsidRPr="001271FD">
              <w:rPr>
                <w:rFonts w:ascii="Arial" w:hAnsi="Arial" w:cs="Arial"/>
                <w:color w:val="000000"/>
                <w:sz w:val="20"/>
                <w:szCs w:val="20"/>
              </w:rPr>
              <w:t xml:space="preserve">El estudiante  </w:t>
            </w:r>
            <w:r>
              <w:rPr>
                <w:rFonts w:ascii="Arial" w:hAnsi="Arial" w:cs="Arial"/>
                <w:sz w:val="20"/>
                <w:szCs w:val="20"/>
              </w:rPr>
              <w:t>Selecciona, combina y adapta</w:t>
            </w:r>
            <w:r w:rsidRPr="00017AC2">
              <w:rPr>
                <w:rFonts w:ascii="Arial" w:hAnsi="Arial" w:cs="Arial"/>
                <w:sz w:val="20"/>
                <w:szCs w:val="20"/>
              </w:rPr>
              <w:t xml:space="preserve"> estrategias de cálculo, como el cálculo del porcentaje y procedimientos diversos para realizar operaciones con cantidades de notación científica.</w:t>
            </w:r>
          </w:p>
        </w:tc>
        <w:tc>
          <w:tcPr>
            <w:tcW w:w="1984" w:type="dxa"/>
            <w:shd w:val="clear" w:color="auto" w:fill="FFFFFF" w:themeFill="background1"/>
            <w:vAlign w:val="center"/>
          </w:tcPr>
          <w:p w14:paraId="6B9AE239"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p>
          <w:p w14:paraId="6B9AE23A" w14:textId="77777777" w:rsidR="00CC0AD4" w:rsidRPr="001271F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271FD">
              <w:rPr>
                <w:rFonts w:ascii="Arial" w:hAnsi="Arial" w:cs="Arial"/>
                <w:color w:val="000000"/>
                <w:sz w:val="20"/>
                <w:szCs w:val="20"/>
              </w:rPr>
              <w:t>Hojas de papel</w:t>
            </w:r>
          </w:p>
          <w:p w14:paraId="6B9AE23B" w14:textId="77777777" w:rsidR="00CC0AD4" w:rsidRPr="001271F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271FD">
              <w:rPr>
                <w:rFonts w:ascii="Arial" w:hAnsi="Arial" w:cs="Arial"/>
                <w:color w:val="000000"/>
                <w:sz w:val="20"/>
                <w:szCs w:val="20"/>
              </w:rPr>
              <w:t>Lápiz</w:t>
            </w:r>
          </w:p>
          <w:p w14:paraId="6B9AE23C" w14:textId="77777777" w:rsidR="00CC0AD4" w:rsidRPr="001271F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271FD">
              <w:rPr>
                <w:rFonts w:ascii="Arial" w:hAnsi="Arial" w:cs="Arial"/>
                <w:color w:val="000000"/>
                <w:sz w:val="20"/>
                <w:szCs w:val="20"/>
              </w:rPr>
              <w:t>Vídeos de YouTube</w:t>
            </w:r>
          </w:p>
          <w:p w14:paraId="6B9AE23D" w14:textId="77777777" w:rsidR="00CC0AD4" w:rsidRPr="001271F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271FD">
              <w:rPr>
                <w:rFonts w:ascii="Arial" w:hAnsi="Arial" w:cs="Arial"/>
                <w:color w:val="000000"/>
                <w:sz w:val="20"/>
                <w:szCs w:val="20"/>
              </w:rPr>
              <w:t>Smartphone</w:t>
            </w:r>
          </w:p>
          <w:p w14:paraId="6B9AE23E" w14:textId="77777777" w:rsidR="00CC0AD4" w:rsidRPr="001271F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271FD">
              <w:rPr>
                <w:rFonts w:ascii="Arial" w:hAnsi="Arial" w:cs="Arial"/>
                <w:color w:val="000000"/>
                <w:sz w:val="20"/>
                <w:szCs w:val="20"/>
              </w:rPr>
              <w:t>WhatsApp</w:t>
            </w:r>
          </w:p>
        </w:tc>
        <w:tc>
          <w:tcPr>
            <w:tcW w:w="1559" w:type="dxa"/>
            <w:gridSpan w:val="2"/>
            <w:shd w:val="clear" w:color="auto" w:fill="FFFFFF" w:themeFill="background1"/>
            <w:vAlign w:val="center"/>
          </w:tcPr>
          <w:p w14:paraId="6B9AE23F"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r w:rsidRPr="001271FD">
              <w:rPr>
                <w:rFonts w:ascii="Arial" w:hAnsi="Arial" w:cs="Arial"/>
                <w:color w:val="000000"/>
                <w:sz w:val="20"/>
                <w:szCs w:val="20"/>
              </w:rPr>
              <w:t>Lista de cotejo</w:t>
            </w:r>
          </w:p>
          <w:p w14:paraId="6B9AE240" w14:textId="77777777" w:rsidR="00CC0AD4" w:rsidRPr="001271FD" w:rsidRDefault="00CC0AD4" w:rsidP="00CC0AD4">
            <w:pPr>
              <w:pBdr>
                <w:top w:val="nil"/>
                <w:left w:val="nil"/>
                <w:bottom w:val="nil"/>
                <w:right w:val="nil"/>
                <w:between w:val="nil"/>
              </w:pBdr>
              <w:jc w:val="both"/>
              <w:rPr>
                <w:rFonts w:ascii="Arial" w:hAnsi="Arial" w:cs="Arial"/>
                <w:color w:val="000000"/>
                <w:sz w:val="20"/>
                <w:szCs w:val="20"/>
              </w:rPr>
            </w:pPr>
            <w:r w:rsidRPr="001271FD">
              <w:rPr>
                <w:rFonts w:ascii="Arial" w:hAnsi="Arial" w:cs="Arial"/>
                <w:color w:val="000000"/>
                <w:sz w:val="20"/>
                <w:szCs w:val="20"/>
              </w:rPr>
              <w:t xml:space="preserve">Rúbrica </w:t>
            </w:r>
          </w:p>
        </w:tc>
        <w:tc>
          <w:tcPr>
            <w:tcW w:w="1418" w:type="dxa"/>
            <w:shd w:val="clear" w:color="auto" w:fill="FFFFFF" w:themeFill="background1"/>
          </w:tcPr>
          <w:p w14:paraId="6B9AE241" w14:textId="77777777" w:rsidR="00CC0AD4" w:rsidRPr="00DA7755" w:rsidRDefault="00CC0AD4" w:rsidP="00CC0AD4">
            <w:pPr>
              <w:spacing w:line="276" w:lineRule="auto"/>
              <w:jc w:val="both"/>
              <w:rPr>
                <w:rFonts w:ascii="Arial" w:hAnsi="Arial" w:cs="Arial"/>
                <w:color w:val="000000"/>
                <w:sz w:val="20"/>
                <w:szCs w:val="20"/>
              </w:rPr>
            </w:pPr>
            <w:r w:rsidRPr="00DA7755">
              <w:rPr>
                <w:rFonts w:ascii="Arial" w:hAnsi="Arial" w:cs="Arial"/>
                <w:color w:val="000000"/>
                <w:sz w:val="20"/>
                <w:szCs w:val="20"/>
              </w:rPr>
              <w:t xml:space="preserve"> </w:t>
            </w:r>
          </w:p>
          <w:p w14:paraId="6B9AE242" w14:textId="77777777" w:rsidR="00CC0AD4" w:rsidRPr="00DA7755" w:rsidRDefault="00CC0AD4" w:rsidP="00CC0AD4">
            <w:pPr>
              <w:spacing w:line="276" w:lineRule="auto"/>
              <w:jc w:val="both"/>
              <w:rPr>
                <w:rFonts w:ascii="Arial" w:hAnsi="Arial" w:cs="Arial"/>
                <w:color w:val="000000"/>
                <w:sz w:val="20"/>
                <w:szCs w:val="20"/>
              </w:rPr>
            </w:pPr>
            <w:r w:rsidRPr="00DA7755">
              <w:rPr>
                <w:rFonts w:ascii="Arial" w:hAnsi="Arial" w:cs="Arial"/>
                <w:color w:val="000000"/>
                <w:sz w:val="20"/>
                <w:szCs w:val="20"/>
              </w:rPr>
              <w:t>Resolución de problemas leyendo y an</w:t>
            </w:r>
            <w:r>
              <w:rPr>
                <w:rFonts w:ascii="Arial" w:hAnsi="Arial" w:cs="Arial"/>
                <w:color w:val="000000"/>
                <w:sz w:val="20"/>
                <w:szCs w:val="20"/>
              </w:rPr>
              <w:t>alizando la ficha 3 infectados con VIH</w:t>
            </w:r>
          </w:p>
        </w:tc>
        <w:tc>
          <w:tcPr>
            <w:tcW w:w="1559" w:type="dxa"/>
            <w:shd w:val="clear" w:color="auto" w:fill="FFFFFF" w:themeFill="background1"/>
          </w:tcPr>
          <w:p w14:paraId="6B9AE243" w14:textId="77777777" w:rsidR="00CC0AD4"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Expresa diversas cantidades a expresiones numéricas.: notación científica.</w:t>
            </w:r>
          </w:p>
          <w:p w14:paraId="6B9AE244" w14:textId="77777777" w:rsidR="00CC0AD4" w:rsidRDefault="00CC0AD4" w:rsidP="00CC0AD4">
            <w:pPr>
              <w:spacing w:line="276" w:lineRule="auto"/>
              <w:jc w:val="both"/>
              <w:rPr>
                <w:rFonts w:ascii="Arial" w:hAnsi="Arial" w:cs="Arial"/>
                <w:color w:val="000000"/>
                <w:sz w:val="20"/>
                <w:szCs w:val="20"/>
              </w:rPr>
            </w:pPr>
          </w:p>
          <w:p w14:paraId="6B9AE245" w14:textId="77777777" w:rsidR="00CC0AD4" w:rsidRPr="00DA7755" w:rsidRDefault="00CC0AD4" w:rsidP="00CC0AD4">
            <w:pPr>
              <w:spacing w:line="276" w:lineRule="auto"/>
              <w:jc w:val="both"/>
              <w:rPr>
                <w:rFonts w:ascii="Arial" w:hAnsi="Arial" w:cs="Arial"/>
                <w:color w:val="000000"/>
                <w:sz w:val="20"/>
                <w:szCs w:val="20"/>
              </w:rPr>
            </w:pPr>
          </w:p>
          <w:p w14:paraId="6B9AE246" w14:textId="77777777" w:rsidR="00CC0AD4" w:rsidRPr="00DA7755" w:rsidRDefault="00CC0AD4" w:rsidP="00CC0AD4">
            <w:pPr>
              <w:spacing w:line="276" w:lineRule="auto"/>
              <w:jc w:val="both"/>
              <w:rPr>
                <w:rFonts w:ascii="Arial" w:hAnsi="Arial" w:cs="Arial"/>
                <w:color w:val="000000"/>
                <w:sz w:val="20"/>
                <w:szCs w:val="20"/>
              </w:rPr>
            </w:pPr>
          </w:p>
        </w:tc>
        <w:tc>
          <w:tcPr>
            <w:tcW w:w="851" w:type="dxa"/>
            <w:shd w:val="clear" w:color="auto" w:fill="FFFFFF" w:themeFill="background1"/>
          </w:tcPr>
          <w:p w14:paraId="6B9AE247" w14:textId="77777777" w:rsidR="00CC0AD4" w:rsidRPr="001271FD" w:rsidRDefault="00CC0AD4" w:rsidP="00CC0AD4">
            <w:pPr>
              <w:spacing w:line="276" w:lineRule="auto"/>
              <w:jc w:val="both"/>
              <w:rPr>
                <w:rFonts w:ascii="Arial" w:hAnsi="Arial" w:cs="Arial"/>
                <w:b/>
                <w:color w:val="000000"/>
                <w:sz w:val="20"/>
                <w:szCs w:val="20"/>
              </w:rPr>
            </w:pPr>
            <w:r w:rsidRPr="001271FD">
              <w:rPr>
                <w:rFonts w:ascii="Arial" w:hAnsi="Arial" w:cs="Arial"/>
                <w:b/>
                <w:color w:val="000000"/>
                <w:sz w:val="20"/>
                <w:szCs w:val="20"/>
              </w:rPr>
              <w:t>x</w:t>
            </w:r>
          </w:p>
        </w:tc>
        <w:tc>
          <w:tcPr>
            <w:tcW w:w="850" w:type="dxa"/>
            <w:shd w:val="clear" w:color="auto" w:fill="FFFFFF" w:themeFill="background1"/>
          </w:tcPr>
          <w:p w14:paraId="6B9AE248" w14:textId="77777777" w:rsidR="00CC0AD4" w:rsidRPr="001271FD" w:rsidRDefault="00CC0AD4" w:rsidP="00CC0AD4">
            <w:pPr>
              <w:spacing w:line="276" w:lineRule="auto"/>
              <w:jc w:val="both"/>
              <w:rPr>
                <w:rFonts w:ascii="Arial" w:hAnsi="Arial" w:cs="Arial"/>
                <w:b/>
                <w:color w:val="000000"/>
                <w:sz w:val="20"/>
                <w:szCs w:val="20"/>
              </w:rPr>
            </w:pPr>
            <w:r w:rsidRPr="001271FD">
              <w:rPr>
                <w:rFonts w:ascii="Arial" w:hAnsi="Arial" w:cs="Arial"/>
                <w:b/>
                <w:color w:val="000000"/>
                <w:sz w:val="20"/>
                <w:szCs w:val="20"/>
              </w:rPr>
              <w:t>x</w:t>
            </w:r>
          </w:p>
        </w:tc>
      </w:tr>
    </w:tbl>
    <w:p w14:paraId="6B9AE24A" w14:textId="77777777" w:rsidR="00CC0AD4" w:rsidRDefault="00CC0AD4" w:rsidP="00CC0AD4">
      <w:pPr>
        <w:jc w:val="both"/>
        <w:rPr>
          <w:rFonts w:ascii="Arial" w:hAnsi="Arial" w:cs="Arial"/>
          <w:sz w:val="20"/>
          <w:szCs w:val="20"/>
        </w:rPr>
      </w:pPr>
    </w:p>
    <w:p w14:paraId="6B9AE24B" w14:textId="77777777" w:rsidR="00CC0AD4" w:rsidRDefault="00CC0AD4" w:rsidP="00CC0AD4">
      <w:pPr>
        <w:jc w:val="both"/>
        <w:rPr>
          <w:rFonts w:ascii="Arial" w:hAnsi="Arial" w:cs="Arial"/>
          <w:sz w:val="20"/>
          <w:szCs w:val="20"/>
        </w:rPr>
      </w:pPr>
    </w:p>
    <w:p w14:paraId="6B9AE24C"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276"/>
        <w:gridCol w:w="283"/>
        <w:gridCol w:w="1418"/>
        <w:gridCol w:w="1559"/>
        <w:gridCol w:w="851"/>
        <w:gridCol w:w="850"/>
      </w:tblGrid>
      <w:tr w:rsidR="00CC0AD4" w:rsidRPr="00516992" w14:paraId="6B9AE251" w14:textId="77777777" w:rsidTr="00CC0AD4">
        <w:tc>
          <w:tcPr>
            <w:tcW w:w="3828" w:type="dxa"/>
            <w:shd w:val="clear" w:color="auto" w:fill="FFC000"/>
          </w:tcPr>
          <w:p w14:paraId="6B9AE24D" w14:textId="77777777" w:rsidR="00CC0AD4" w:rsidRDefault="00CC0AD4" w:rsidP="00CC0AD4">
            <w:pPr>
              <w:spacing w:line="276" w:lineRule="auto"/>
              <w:jc w:val="center"/>
              <w:rPr>
                <w:rFonts w:ascii="Arial" w:hAnsi="Arial" w:cs="Arial"/>
                <w:b/>
                <w:color w:val="000000"/>
                <w:sz w:val="20"/>
                <w:szCs w:val="20"/>
              </w:rPr>
            </w:pPr>
          </w:p>
          <w:p w14:paraId="6B9AE24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E24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E25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257" w14:textId="77777777" w:rsidTr="00CC0AD4">
        <w:tc>
          <w:tcPr>
            <w:tcW w:w="3828" w:type="dxa"/>
            <w:shd w:val="clear" w:color="auto" w:fill="FFC000"/>
          </w:tcPr>
          <w:p w14:paraId="6B9AE252" w14:textId="77777777" w:rsidR="00CC0AD4" w:rsidRPr="00516992" w:rsidRDefault="00CC0AD4" w:rsidP="00CC0AD4">
            <w:pPr>
              <w:spacing w:line="276" w:lineRule="auto"/>
              <w:jc w:val="center"/>
              <w:rPr>
                <w:rFonts w:ascii="Arial" w:hAnsi="Arial" w:cs="Arial"/>
                <w:b/>
                <w:color w:val="000000"/>
                <w:sz w:val="20"/>
                <w:szCs w:val="20"/>
              </w:rPr>
            </w:pPr>
          </w:p>
          <w:p w14:paraId="6B9AE25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25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25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25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E25B" w14:textId="77777777" w:rsidTr="00CC0AD4">
        <w:trPr>
          <w:trHeight w:val="295"/>
        </w:trPr>
        <w:tc>
          <w:tcPr>
            <w:tcW w:w="3828" w:type="dxa"/>
            <w:shd w:val="clear" w:color="auto" w:fill="FFC000"/>
          </w:tcPr>
          <w:p w14:paraId="6B9AE258"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7229" w:type="dxa"/>
            <w:gridSpan w:val="4"/>
          </w:tcPr>
          <w:p w14:paraId="6B9AE259" w14:textId="77777777" w:rsidR="00CC0AD4" w:rsidRPr="005B2BF9" w:rsidRDefault="00CC0AD4" w:rsidP="00CC0AD4">
            <w:pPr>
              <w:spacing w:line="240" w:lineRule="atLeast"/>
              <w:contextualSpacing/>
              <w:rPr>
                <w:rFonts w:ascii="Arial" w:hAnsi="Arial" w:cs="Arial"/>
                <w:b/>
                <w:color w:val="000000"/>
                <w:sz w:val="20"/>
                <w:szCs w:val="20"/>
              </w:rPr>
            </w:pPr>
            <w:r w:rsidRPr="005B2BF9">
              <w:rPr>
                <w:rFonts w:ascii="Arial" w:hAnsi="Arial" w:cs="Arial"/>
                <w:sz w:val="20"/>
                <w:szCs w:val="20"/>
              </w:rPr>
              <w:t xml:space="preserve">Establecemos relaciones entre datos y valores desconocidos y transformamos estas relaciones a expresiones algebraicas que incluyen ecuaciones diofánticas o sistemas de ecuaciones lineales con dos incógnitas. </w:t>
            </w:r>
          </w:p>
        </w:tc>
        <w:tc>
          <w:tcPr>
            <w:tcW w:w="4961" w:type="dxa"/>
            <w:gridSpan w:val="5"/>
          </w:tcPr>
          <w:p w14:paraId="6B9AE25A" w14:textId="77777777" w:rsidR="00CC0AD4" w:rsidRPr="005B2BF9" w:rsidRDefault="00CC0AD4" w:rsidP="00CC0AD4">
            <w:pPr>
              <w:tabs>
                <w:tab w:val="left" w:pos="915"/>
              </w:tabs>
              <w:spacing w:line="240" w:lineRule="atLeast"/>
              <w:contextualSpacing/>
              <w:rPr>
                <w:rFonts w:ascii="Arial" w:hAnsi="Arial" w:cs="Arial"/>
                <w:sz w:val="20"/>
                <w:szCs w:val="20"/>
              </w:rPr>
            </w:pPr>
            <w:r w:rsidRPr="005B2BF9">
              <w:rPr>
                <w:rFonts w:ascii="Arial" w:hAnsi="Arial" w:cs="Arial"/>
                <w:b/>
                <w:color w:val="000000"/>
                <w:sz w:val="20"/>
                <w:szCs w:val="20"/>
              </w:rPr>
              <w:t>C</w:t>
            </w:r>
            <w:r w:rsidRPr="005B2BF9">
              <w:rPr>
                <w:rFonts w:ascii="Arial" w:hAnsi="Arial" w:cs="Arial"/>
                <w:sz w:val="20"/>
                <w:szCs w:val="20"/>
              </w:rPr>
              <w:t>ombinamos y adaptamos los procedimientos para dar solución al sistema de ecuaciones</w:t>
            </w:r>
          </w:p>
        </w:tc>
      </w:tr>
      <w:tr w:rsidR="00CC0AD4" w:rsidRPr="00B6715D" w14:paraId="6B9AE25F" w14:textId="77777777" w:rsidTr="00CC0AD4">
        <w:tc>
          <w:tcPr>
            <w:tcW w:w="3828" w:type="dxa"/>
            <w:shd w:val="clear" w:color="auto" w:fill="FFC000"/>
          </w:tcPr>
          <w:p w14:paraId="6B9AE25C" w14:textId="77777777" w:rsidR="00CC0AD4" w:rsidRPr="00B6715D" w:rsidRDefault="00CC0AD4" w:rsidP="00CC0AD4">
            <w:pPr>
              <w:spacing w:line="276" w:lineRule="auto"/>
              <w:jc w:val="center"/>
              <w:rPr>
                <w:rFonts w:ascii="Arial" w:hAnsi="Arial" w:cs="Arial"/>
                <w:b/>
                <w:sz w:val="20"/>
                <w:szCs w:val="20"/>
              </w:rPr>
            </w:pPr>
          </w:p>
          <w:p w14:paraId="6B9AE25D"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Competencia</w:t>
            </w:r>
          </w:p>
        </w:tc>
        <w:tc>
          <w:tcPr>
            <w:tcW w:w="12190" w:type="dxa"/>
            <w:gridSpan w:val="9"/>
            <w:vAlign w:val="center"/>
          </w:tcPr>
          <w:p w14:paraId="6B9AE25E" w14:textId="77777777" w:rsidR="00CC0AD4" w:rsidRPr="00B6715D" w:rsidRDefault="00CC0AD4" w:rsidP="00CC0AD4">
            <w:pPr>
              <w:pBdr>
                <w:top w:val="nil"/>
                <w:left w:val="nil"/>
                <w:bottom w:val="nil"/>
                <w:right w:val="nil"/>
                <w:between w:val="nil"/>
              </w:pBdr>
              <w:rPr>
                <w:rFonts w:ascii="Arial" w:hAnsi="Arial" w:cs="Arial"/>
                <w:b/>
                <w:color w:val="000000"/>
                <w:sz w:val="20"/>
                <w:szCs w:val="20"/>
              </w:rPr>
            </w:pPr>
            <w:r w:rsidRPr="00B6715D">
              <w:rPr>
                <w:rFonts w:ascii="Arial" w:hAnsi="Arial" w:cs="Arial"/>
                <w:sz w:val="20"/>
                <w:szCs w:val="20"/>
              </w:rPr>
              <w:t>Resuelve problemas de regularidad, equivalencia y cambio</w:t>
            </w:r>
          </w:p>
        </w:tc>
      </w:tr>
      <w:tr w:rsidR="00CC0AD4" w:rsidRPr="00B6715D" w14:paraId="6B9AE263" w14:textId="77777777" w:rsidTr="00CC0AD4">
        <w:tc>
          <w:tcPr>
            <w:tcW w:w="3828" w:type="dxa"/>
            <w:shd w:val="clear" w:color="auto" w:fill="FFC000"/>
          </w:tcPr>
          <w:p w14:paraId="6B9AE260" w14:textId="77777777" w:rsidR="00CC0AD4" w:rsidRPr="00B6715D" w:rsidRDefault="00CC0AD4" w:rsidP="00CC0AD4">
            <w:pPr>
              <w:spacing w:line="276" w:lineRule="auto"/>
              <w:jc w:val="center"/>
              <w:rPr>
                <w:rFonts w:ascii="Arial" w:hAnsi="Arial" w:cs="Arial"/>
                <w:b/>
                <w:sz w:val="20"/>
                <w:szCs w:val="20"/>
              </w:rPr>
            </w:pPr>
          </w:p>
          <w:p w14:paraId="6B9AE261"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Estándar</w:t>
            </w:r>
          </w:p>
        </w:tc>
        <w:tc>
          <w:tcPr>
            <w:tcW w:w="12190" w:type="dxa"/>
            <w:gridSpan w:val="9"/>
            <w:vAlign w:val="center"/>
          </w:tcPr>
          <w:p w14:paraId="6B9AE262" w14:textId="77777777" w:rsidR="00CC0AD4" w:rsidRPr="00CA6234"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CA6234">
              <w:rPr>
                <w:rFonts w:ascii="Arial" w:hAnsi="Arial" w:cs="Arial"/>
                <w:sz w:val="20"/>
                <w:szCs w:val="20"/>
              </w:rPr>
              <w:t>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tc>
      </w:tr>
      <w:tr w:rsidR="00CC0AD4" w:rsidRPr="00B6715D" w14:paraId="6B9AE26A" w14:textId="77777777" w:rsidTr="00CC0AD4">
        <w:tc>
          <w:tcPr>
            <w:tcW w:w="3828" w:type="dxa"/>
            <w:shd w:val="clear" w:color="auto" w:fill="FFC000"/>
          </w:tcPr>
          <w:p w14:paraId="6B9AE264" w14:textId="77777777" w:rsidR="00CC0AD4" w:rsidRPr="00B6715D" w:rsidRDefault="00CC0AD4" w:rsidP="00CC0AD4">
            <w:pPr>
              <w:spacing w:line="276" w:lineRule="auto"/>
              <w:jc w:val="center"/>
              <w:rPr>
                <w:rFonts w:ascii="Arial" w:hAnsi="Arial" w:cs="Arial"/>
                <w:b/>
                <w:sz w:val="20"/>
                <w:szCs w:val="20"/>
              </w:rPr>
            </w:pPr>
          </w:p>
          <w:p w14:paraId="6B9AE265"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Capacidades</w:t>
            </w:r>
          </w:p>
        </w:tc>
        <w:tc>
          <w:tcPr>
            <w:tcW w:w="12190" w:type="dxa"/>
            <w:gridSpan w:val="9"/>
            <w:vAlign w:val="center"/>
          </w:tcPr>
          <w:p w14:paraId="6B9AE266"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Traduce datos y condiciones a expresiones algebraicas y gráficas.</w:t>
            </w:r>
          </w:p>
          <w:p w14:paraId="6B9AE267"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Comunica su comprensión sobre las relaciones algebraicas.</w:t>
            </w:r>
          </w:p>
          <w:p w14:paraId="6B9AE268"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Usa estrategias y procedimientos para encontrar equivalencias y reglas generales.</w:t>
            </w:r>
          </w:p>
          <w:p w14:paraId="6B9AE269" w14:textId="77777777" w:rsidR="00CC0AD4" w:rsidRPr="00B6715D"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6715D">
              <w:rPr>
                <w:rFonts w:ascii="Arial" w:hAnsi="Arial" w:cs="Arial"/>
                <w:sz w:val="20"/>
                <w:szCs w:val="20"/>
              </w:rPr>
              <w:t>Argumenta afirmaciones sobre relaciones de cambio y equivalencia.</w:t>
            </w:r>
          </w:p>
        </w:tc>
      </w:tr>
      <w:tr w:rsidR="00CC0AD4" w:rsidRPr="00B6715D" w14:paraId="6B9AE27A" w14:textId="77777777" w:rsidTr="00CC0AD4">
        <w:trPr>
          <w:trHeight w:val="225"/>
        </w:trPr>
        <w:tc>
          <w:tcPr>
            <w:tcW w:w="3828" w:type="dxa"/>
            <w:vMerge w:val="restart"/>
            <w:shd w:val="clear" w:color="auto" w:fill="FFC000"/>
          </w:tcPr>
          <w:p w14:paraId="6B9AE26B" w14:textId="77777777" w:rsidR="00CC0AD4" w:rsidRPr="00B6715D" w:rsidRDefault="00CC0AD4" w:rsidP="00CC0AD4">
            <w:pPr>
              <w:spacing w:line="276" w:lineRule="auto"/>
              <w:jc w:val="center"/>
              <w:rPr>
                <w:rFonts w:ascii="Arial" w:hAnsi="Arial" w:cs="Arial"/>
                <w:b/>
                <w:sz w:val="20"/>
                <w:szCs w:val="20"/>
              </w:rPr>
            </w:pPr>
          </w:p>
          <w:p w14:paraId="6B9AE26C"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Desempeño</w:t>
            </w:r>
          </w:p>
        </w:tc>
        <w:tc>
          <w:tcPr>
            <w:tcW w:w="1417" w:type="dxa"/>
            <w:vMerge w:val="restart"/>
            <w:shd w:val="clear" w:color="auto" w:fill="FFC000"/>
          </w:tcPr>
          <w:p w14:paraId="6B9AE26D" w14:textId="77777777" w:rsidR="00CC0AD4" w:rsidRPr="00B6715D" w:rsidRDefault="00CC0AD4" w:rsidP="00CC0AD4">
            <w:pPr>
              <w:spacing w:line="276" w:lineRule="auto"/>
              <w:jc w:val="center"/>
              <w:rPr>
                <w:rFonts w:ascii="Arial" w:hAnsi="Arial" w:cs="Arial"/>
                <w:b/>
                <w:sz w:val="20"/>
                <w:szCs w:val="20"/>
              </w:rPr>
            </w:pPr>
          </w:p>
          <w:p w14:paraId="6B9AE26E"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Evidencias</w:t>
            </w:r>
          </w:p>
        </w:tc>
        <w:tc>
          <w:tcPr>
            <w:tcW w:w="2552" w:type="dxa"/>
            <w:vMerge w:val="restart"/>
            <w:shd w:val="clear" w:color="auto" w:fill="FFC000"/>
          </w:tcPr>
          <w:p w14:paraId="6B9AE26F" w14:textId="77777777" w:rsidR="00CC0AD4" w:rsidRPr="00B6715D" w:rsidRDefault="00CC0AD4" w:rsidP="00CC0AD4">
            <w:pPr>
              <w:spacing w:line="276" w:lineRule="auto"/>
              <w:jc w:val="center"/>
              <w:rPr>
                <w:rFonts w:ascii="Arial" w:hAnsi="Arial" w:cs="Arial"/>
                <w:b/>
                <w:sz w:val="20"/>
                <w:szCs w:val="20"/>
              </w:rPr>
            </w:pPr>
          </w:p>
          <w:p w14:paraId="6B9AE270"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Descripción de la actividad</w:t>
            </w:r>
          </w:p>
        </w:tc>
        <w:tc>
          <w:tcPr>
            <w:tcW w:w="1984" w:type="dxa"/>
            <w:vMerge w:val="restart"/>
            <w:shd w:val="clear" w:color="auto" w:fill="FFC000"/>
          </w:tcPr>
          <w:p w14:paraId="6B9AE271" w14:textId="77777777" w:rsidR="00CC0AD4" w:rsidRPr="00B6715D" w:rsidRDefault="00CC0AD4" w:rsidP="00CC0AD4">
            <w:pPr>
              <w:spacing w:line="276" w:lineRule="auto"/>
              <w:jc w:val="center"/>
              <w:rPr>
                <w:rFonts w:ascii="Arial" w:hAnsi="Arial" w:cs="Arial"/>
                <w:b/>
                <w:sz w:val="20"/>
                <w:szCs w:val="20"/>
              </w:rPr>
            </w:pPr>
          </w:p>
          <w:p w14:paraId="6B9AE272"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Recursos</w:t>
            </w:r>
          </w:p>
        </w:tc>
        <w:tc>
          <w:tcPr>
            <w:tcW w:w="1559" w:type="dxa"/>
            <w:gridSpan w:val="2"/>
            <w:vMerge w:val="restart"/>
            <w:shd w:val="clear" w:color="auto" w:fill="FFC000"/>
          </w:tcPr>
          <w:p w14:paraId="6B9AE273" w14:textId="77777777" w:rsidR="00CC0AD4" w:rsidRPr="00B6715D" w:rsidRDefault="00CC0AD4" w:rsidP="00CC0AD4">
            <w:pPr>
              <w:spacing w:line="276" w:lineRule="auto"/>
              <w:jc w:val="center"/>
              <w:rPr>
                <w:rFonts w:ascii="Arial" w:hAnsi="Arial" w:cs="Arial"/>
                <w:b/>
                <w:sz w:val="20"/>
                <w:szCs w:val="20"/>
              </w:rPr>
            </w:pPr>
          </w:p>
          <w:p w14:paraId="6B9AE274"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Instrumentos</w:t>
            </w:r>
          </w:p>
          <w:p w14:paraId="6B9AE275"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evaluación</w:t>
            </w:r>
          </w:p>
        </w:tc>
        <w:tc>
          <w:tcPr>
            <w:tcW w:w="1418" w:type="dxa"/>
            <w:vMerge w:val="restart"/>
            <w:shd w:val="clear" w:color="auto" w:fill="FFC000"/>
          </w:tcPr>
          <w:p w14:paraId="6B9AE276" w14:textId="77777777" w:rsidR="00CC0AD4" w:rsidRPr="00B6715D" w:rsidRDefault="00CC0AD4" w:rsidP="00CC0AD4">
            <w:pPr>
              <w:spacing w:line="276" w:lineRule="auto"/>
              <w:jc w:val="center"/>
              <w:rPr>
                <w:rFonts w:ascii="Arial" w:hAnsi="Arial" w:cs="Arial"/>
                <w:b/>
                <w:sz w:val="20"/>
                <w:szCs w:val="20"/>
              </w:rPr>
            </w:pPr>
          </w:p>
          <w:p w14:paraId="6B9AE277"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Estrategias</w:t>
            </w:r>
          </w:p>
        </w:tc>
        <w:tc>
          <w:tcPr>
            <w:tcW w:w="1559" w:type="dxa"/>
            <w:vMerge w:val="restart"/>
            <w:shd w:val="clear" w:color="auto" w:fill="FFC000"/>
          </w:tcPr>
          <w:p w14:paraId="6B9AE278"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Logros de aprendizaje</w:t>
            </w:r>
          </w:p>
        </w:tc>
        <w:tc>
          <w:tcPr>
            <w:tcW w:w="1701" w:type="dxa"/>
            <w:gridSpan w:val="2"/>
            <w:shd w:val="clear" w:color="auto" w:fill="FFC000"/>
          </w:tcPr>
          <w:p w14:paraId="6B9AE279"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Cronograma</w:t>
            </w:r>
          </w:p>
        </w:tc>
      </w:tr>
      <w:tr w:rsidR="00CC0AD4" w:rsidRPr="00B6715D" w14:paraId="6B9AE284" w14:textId="77777777" w:rsidTr="00CC0AD4">
        <w:trPr>
          <w:trHeight w:val="315"/>
        </w:trPr>
        <w:tc>
          <w:tcPr>
            <w:tcW w:w="3828" w:type="dxa"/>
            <w:vMerge/>
            <w:shd w:val="clear" w:color="auto" w:fill="FFC000"/>
          </w:tcPr>
          <w:p w14:paraId="6B9AE27B" w14:textId="77777777" w:rsidR="00CC0AD4" w:rsidRPr="00B6715D"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27C" w14:textId="77777777" w:rsidR="00CC0AD4" w:rsidRPr="00B6715D" w:rsidRDefault="00CC0AD4" w:rsidP="00CC0AD4">
            <w:pPr>
              <w:spacing w:line="276" w:lineRule="auto"/>
              <w:jc w:val="center"/>
              <w:rPr>
                <w:rFonts w:ascii="Arial" w:hAnsi="Arial" w:cs="Arial"/>
                <w:b/>
                <w:sz w:val="20"/>
                <w:szCs w:val="20"/>
              </w:rPr>
            </w:pPr>
          </w:p>
        </w:tc>
        <w:tc>
          <w:tcPr>
            <w:tcW w:w="2552" w:type="dxa"/>
            <w:vMerge/>
            <w:shd w:val="clear" w:color="auto" w:fill="FFC000"/>
          </w:tcPr>
          <w:p w14:paraId="6B9AE27D" w14:textId="77777777" w:rsidR="00CC0AD4" w:rsidRPr="00B6715D" w:rsidRDefault="00CC0AD4" w:rsidP="00CC0AD4">
            <w:pPr>
              <w:spacing w:line="276" w:lineRule="auto"/>
              <w:jc w:val="center"/>
              <w:rPr>
                <w:rFonts w:ascii="Arial" w:hAnsi="Arial" w:cs="Arial"/>
                <w:b/>
                <w:sz w:val="20"/>
                <w:szCs w:val="20"/>
              </w:rPr>
            </w:pPr>
          </w:p>
        </w:tc>
        <w:tc>
          <w:tcPr>
            <w:tcW w:w="1984" w:type="dxa"/>
            <w:vMerge/>
            <w:shd w:val="clear" w:color="auto" w:fill="FFC000"/>
          </w:tcPr>
          <w:p w14:paraId="6B9AE27E" w14:textId="77777777" w:rsidR="00CC0AD4" w:rsidRPr="00B6715D"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E27F" w14:textId="77777777" w:rsidR="00CC0AD4" w:rsidRPr="00B6715D" w:rsidRDefault="00CC0AD4" w:rsidP="00CC0AD4">
            <w:pPr>
              <w:spacing w:line="276" w:lineRule="auto"/>
              <w:jc w:val="center"/>
              <w:rPr>
                <w:rFonts w:ascii="Arial" w:hAnsi="Arial" w:cs="Arial"/>
                <w:b/>
                <w:sz w:val="20"/>
                <w:szCs w:val="20"/>
              </w:rPr>
            </w:pPr>
          </w:p>
        </w:tc>
        <w:tc>
          <w:tcPr>
            <w:tcW w:w="1418" w:type="dxa"/>
            <w:vMerge/>
            <w:shd w:val="clear" w:color="auto" w:fill="FFC000"/>
          </w:tcPr>
          <w:p w14:paraId="6B9AE280" w14:textId="77777777" w:rsidR="00CC0AD4" w:rsidRPr="00B6715D"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281" w14:textId="77777777" w:rsidR="00CC0AD4" w:rsidRPr="00B6715D" w:rsidRDefault="00CC0AD4" w:rsidP="00CC0AD4">
            <w:pPr>
              <w:spacing w:line="276" w:lineRule="auto"/>
              <w:jc w:val="center"/>
              <w:rPr>
                <w:rFonts w:ascii="Arial" w:hAnsi="Arial" w:cs="Arial"/>
                <w:b/>
                <w:sz w:val="20"/>
                <w:szCs w:val="20"/>
              </w:rPr>
            </w:pPr>
          </w:p>
        </w:tc>
        <w:tc>
          <w:tcPr>
            <w:tcW w:w="851" w:type="dxa"/>
            <w:shd w:val="clear" w:color="auto" w:fill="FFC000"/>
          </w:tcPr>
          <w:p w14:paraId="6B9AE282"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Abril</w:t>
            </w:r>
          </w:p>
        </w:tc>
        <w:tc>
          <w:tcPr>
            <w:tcW w:w="850" w:type="dxa"/>
            <w:shd w:val="clear" w:color="auto" w:fill="FFC000"/>
          </w:tcPr>
          <w:p w14:paraId="6B9AE283"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Mayo</w:t>
            </w:r>
          </w:p>
        </w:tc>
      </w:tr>
      <w:tr w:rsidR="00CC0AD4" w:rsidRPr="00B6715D" w14:paraId="6B9AE299" w14:textId="77777777" w:rsidTr="00CC0AD4">
        <w:tc>
          <w:tcPr>
            <w:tcW w:w="3828" w:type="dxa"/>
            <w:shd w:val="clear" w:color="auto" w:fill="FFFFFF" w:themeFill="background1"/>
          </w:tcPr>
          <w:p w14:paraId="6B9AE285" w14:textId="77777777" w:rsidR="00CC0AD4" w:rsidRPr="00112018" w:rsidRDefault="00CC0AD4" w:rsidP="00CC0AD4">
            <w:pPr>
              <w:autoSpaceDE w:val="0"/>
              <w:autoSpaceDN w:val="0"/>
              <w:adjustRightInd w:val="0"/>
              <w:jc w:val="both"/>
              <w:rPr>
                <w:rFonts w:ascii="Arial" w:eastAsia="Calibri" w:hAnsi="Arial" w:cs="Arial"/>
                <w:b/>
                <w:sz w:val="22"/>
                <w:szCs w:val="22"/>
              </w:rPr>
            </w:pPr>
            <w:r w:rsidRPr="005B2BF9">
              <w:rPr>
                <w:rFonts w:ascii="Arial" w:eastAsia="Calibri" w:hAnsi="Arial" w:cs="Arial"/>
                <w:sz w:val="20"/>
                <w:szCs w:val="20"/>
              </w:rPr>
              <w:t>Combina y adapta estrategias heurísticas, recursos, métodos gráficos o procedimientos más óptimos para hallar términos desconocidos de una sucesión creciente o decreciente, y para solucionar sistemas de ecuaciones lineales, ecuaciones cuadráticas y exponenciales, usando identidades algebraicas o propiedades de las desigualdades</w:t>
            </w:r>
            <w:r w:rsidRPr="00112018">
              <w:rPr>
                <w:rFonts w:ascii="Arial" w:eastAsia="Calibri" w:hAnsi="Arial" w:cs="Arial"/>
                <w:b/>
                <w:sz w:val="22"/>
                <w:szCs w:val="22"/>
              </w:rPr>
              <w:t>.</w:t>
            </w:r>
          </w:p>
          <w:p w14:paraId="6B9AE286" w14:textId="77777777" w:rsidR="00CC0AD4" w:rsidRPr="00B6715D"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E287"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Grabación de un video</w:t>
            </w:r>
          </w:p>
        </w:tc>
        <w:tc>
          <w:tcPr>
            <w:tcW w:w="2552" w:type="dxa"/>
            <w:shd w:val="clear" w:color="auto" w:fill="FFFFFF" w:themeFill="background1"/>
            <w:vAlign w:val="center"/>
          </w:tcPr>
          <w:p w14:paraId="6B9AE288" w14:textId="77777777" w:rsidR="00CC0AD4" w:rsidRDefault="00CC0AD4" w:rsidP="00CC0AD4">
            <w:pPr>
              <w:pBdr>
                <w:top w:val="nil"/>
                <w:left w:val="nil"/>
                <w:bottom w:val="nil"/>
                <w:right w:val="nil"/>
                <w:between w:val="nil"/>
              </w:pBdr>
              <w:jc w:val="both"/>
              <w:rPr>
                <w:rFonts w:ascii="Arial" w:hAnsi="Arial" w:cs="Arial"/>
                <w:sz w:val="20"/>
                <w:szCs w:val="20"/>
              </w:rPr>
            </w:pPr>
            <w:r>
              <w:rPr>
                <w:rFonts w:ascii="Arial" w:hAnsi="Arial" w:cs="Arial"/>
                <w:sz w:val="20"/>
                <w:szCs w:val="20"/>
              </w:rPr>
              <w:t xml:space="preserve">Los estudiantes leen y analizan la situación significativa del consumo del gas natural en el Perú del  establecen </w:t>
            </w:r>
            <w:r w:rsidRPr="005B2BF9">
              <w:rPr>
                <w:rFonts w:ascii="Arial" w:hAnsi="Arial" w:cs="Arial"/>
                <w:sz w:val="20"/>
                <w:szCs w:val="20"/>
              </w:rPr>
              <w:t xml:space="preserve"> relaciones entre datos y valo</w:t>
            </w:r>
            <w:r>
              <w:rPr>
                <w:rFonts w:ascii="Arial" w:hAnsi="Arial" w:cs="Arial"/>
                <w:sz w:val="20"/>
                <w:szCs w:val="20"/>
              </w:rPr>
              <w:t>res desconocidos y transforman</w:t>
            </w:r>
            <w:r w:rsidRPr="005B2BF9">
              <w:rPr>
                <w:rFonts w:ascii="Arial" w:hAnsi="Arial" w:cs="Arial"/>
                <w:sz w:val="20"/>
                <w:szCs w:val="20"/>
              </w:rPr>
              <w:t xml:space="preserve"> estas relaciones a expresiones algebraicas que incluyen ecuaciones diofánticas o sistemas de ecuaciones linea</w:t>
            </w:r>
            <w:r>
              <w:rPr>
                <w:rFonts w:ascii="Arial" w:hAnsi="Arial" w:cs="Arial"/>
                <w:sz w:val="20"/>
                <w:szCs w:val="20"/>
              </w:rPr>
              <w:t>les con dos incógnitas.</w:t>
            </w:r>
          </w:p>
          <w:p w14:paraId="6B9AE289" w14:textId="77777777" w:rsidR="00CC0AD4" w:rsidRDefault="00CC0AD4" w:rsidP="00CC0AD4">
            <w:pPr>
              <w:pBdr>
                <w:top w:val="nil"/>
                <w:left w:val="nil"/>
                <w:bottom w:val="nil"/>
                <w:right w:val="nil"/>
                <w:between w:val="nil"/>
              </w:pBdr>
              <w:jc w:val="both"/>
              <w:rPr>
                <w:rFonts w:ascii="Arial" w:hAnsi="Arial" w:cs="Arial"/>
                <w:sz w:val="20"/>
                <w:szCs w:val="20"/>
              </w:rPr>
            </w:pPr>
          </w:p>
          <w:p w14:paraId="6B9AE28A" w14:textId="77777777" w:rsidR="00CC0AD4" w:rsidRDefault="00CC0AD4" w:rsidP="00CC0AD4">
            <w:pPr>
              <w:pBdr>
                <w:top w:val="nil"/>
                <w:left w:val="nil"/>
                <w:bottom w:val="nil"/>
                <w:right w:val="nil"/>
                <w:between w:val="nil"/>
              </w:pBdr>
              <w:jc w:val="both"/>
              <w:rPr>
                <w:rFonts w:ascii="Arial" w:hAnsi="Arial" w:cs="Arial"/>
                <w:sz w:val="20"/>
                <w:szCs w:val="20"/>
              </w:rPr>
            </w:pPr>
          </w:p>
          <w:p w14:paraId="6B9AE28B"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E28C"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p>
          <w:p w14:paraId="6B9AE28D"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Hojas de papel</w:t>
            </w:r>
          </w:p>
          <w:p w14:paraId="6B9AE28E"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Lápiz</w:t>
            </w:r>
          </w:p>
          <w:p w14:paraId="6B9AE28F"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Vídeos de YouTube</w:t>
            </w:r>
          </w:p>
          <w:p w14:paraId="6B9AE290"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Smartphone</w:t>
            </w:r>
          </w:p>
          <w:p w14:paraId="6B9AE291" w14:textId="77777777" w:rsidR="00CC0AD4" w:rsidRPr="00B6715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6715D">
              <w:rPr>
                <w:rFonts w:ascii="Arial" w:hAnsi="Arial" w:cs="Arial"/>
                <w:color w:val="000000"/>
                <w:sz w:val="20"/>
                <w:szCs w:val="20"/>
              </w:rPr>
              <w:t>WhatsApp</w:t>
            </w:r>
          </w:p>
        </w:tc>
        <w:tc>
          <w:tcPr>
            <w:tcW w:w="1559" w:type="dxa"/>
            <w:gridSpan w:val="2"/>
            <w:shd w:val="clear" w:color="auto" w:fill="FFFFFF" w:themeFill="background1"/>
            <w:vAlign w:val="center"/>
          </w:tcPr>
          <w:p w14:paraId="6B9AE292"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Lista de cotejo</w:t>
            </w:r>
          </w:p>
          <w:p w14:paraId="6B9AE293"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 xml:space="preserve">Rúbrica </w:t>
            </w:r>
          </w:p>
        </w:tc>
        <w:tc>
          <w:tcPr>
            <w:tcW w:w="1418" w:type="dxa"/>
            <w:shd w:val="clear" w:color="auto" w:fill="FFFFFF" w:themeFill="background1"/>
          </w:tcPr>
          <w:p w14:paraId="6B9AE294" w14:textId="77777777" w:rsidR="00CC0AD4" w:rsidRDefault="00CC0AD4" w:rsidP="00CC0AD4">
            <w:pPr>
              <w:spacing w:line="276" w:lineRule="auto"/>
              <w:jc w:val="both"/>
              <w:rPr>
                <w:rFonts w:ascii="Arial" w:hAnsi="Arial" w:cs="Arial"/>
                <w:b/>
                <w:color w:val="000000"/>
                <w:sz w:val="20"/>
                <w:szCs w:val="20"/>
              </w:rPr>
            </w:pPr>
          </w:p>
          <w:p w14:paraId="6B9AE295"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w:t>
            </w:r>
          </w:p>
        </w:tc>
        <w:tc>
          <w:tcPr>
            <w:tcW w:w="1559" w:type="dxa"/>
            <w:shd w:val="clear" w:color="auto" w:fill="FFFFFF" w:themeFill="background1"/>
          </w:tcPr>
          <w:p w14:paraId="6B9AE296" w14:textId="77777777" w:rsidR="00CC0AD4" w:rsidRPr="00B6715D" w:rsidRDefault="00CC0AD4" w:rsidP="00CC0AD4">
            <w:pPr>
              <w:spacing w:line="276" w:lineRule="auto"/>
              <w:jc w:val="both"/>
              <w:rPr>
                <w:rFonts w:ascii="Arial" w:hAnsi="Arial" w:cs="Arial"/>
                <w:b/>
                <w:color w:val="000000"/>
                <w:sz w:val="20"/>
                <w:szCs w:val="20"/>
              </w:rPr>
            </w:pPr>
            <w:r>
              <w:rPr>
                <w:rFonts w:ascii="Arial" w:eastAsia="Calibri" w:hAnsi="Arial" w:cs="Arial"/>
                <w:sz w:val="20"/>
                <w:szCs w:val="20"/>
              </w:rPr>
              <w:t>H</w:t>
            </w:r>
            <w:r w:rsidRPr="005B2BF9">
              <w:rPr>
                <w:rFonts w:ascii="Arial" w:eastAsia="Calibri" w:hAnsi="Arial" w:cs="Arial"/>
                <w:sz w:val="20"/>
                <w:szCs w:val="20"/>
              </w:rPr>
              <w:t>allar términos desconocidos de una sucesión creciente o decreciente, y para solucionar sistemas de ecuaciones lineales, ecuaciones cuadráticas</w:t>
            </w:r>
          </w:p>
        </w:tc>
        <w:tc>
          <w:tcPr>
            <w:tcW w:w="851" w:type="dxa"/>
            <w:shd w:val="clear" w:color="auto" w:fill="FFFFFF" w:themeFill="background1"/>
          </w:tcPr>
          <w:p w14:paraId="6B9AE297"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298"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29A" w14:textId="77777777" w:rsidR="00CC0AD4" w:rsidRDefault="00CC0AD4" w:rsidP="00CC0AD4">
      <w:pPr>
        <w:jc w:val="both"/>
        <w:rPr>
          <w:rFonts w:ascii="Arial" w:hAnsi="Arial" w:cs="Arial"/>
          <w:sz w:val="20"/>
          <w:szCs w:val="20"/>
        </w:rPr>
      </w:pPr>
    </w:p>
    <w:p w14:paraId="6B9AE29B" w14:textId="77777777" w:rsidR="00CC0AD4" w:rsidRDefault="00CC0AD4" w:rsidP="00CC0AD4">
      <w:pPr>
        <w:jc w:val="both"/>
        <w:rPr>
          <w:rFonts w:ascii="Arial" w:hAnsi="Arial" w:cs="Arial"/>
          <w:sz w:val="20"/>
          <w:szCs w:val="20"/>
        </w:rPr>
      </w:pPr>
    </w:p>
    <w:p w14:paraId="6B9AE29C"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559"/>
        <w:gridCol w:w="1418"/>
        <w:gridCol w:w="1559"/>
        <w:gridCol w:w="851"/>
        <w:gridCol w:w="850"/>
      </w:tblGrid>
      <w:tr w:rsidR="00CC0AD4" w:rsidRPr="00516992" w14:paraId="6B9AE2A1" w14:textId="77777777" w:rsidTr="00CC0AD4">
        <w:tc>
          <w:tcPr>
            <w:tcW w:w="3828" w:type="dxa"/>
            <w:shd w:val="clear" w:color="auto" w:fill="FFC000"/>
          </w:tcPr>
          <w:p w14:paraId="6B9AE29D" w14:textId="77777777" w:rsidR="00CC0AD4" w:rsidRDefault="00CC0AD4" w:rsidP="00CC0AD4">
            <w:pPr>
              <w:spacing w:line="276" w:lineRule="auto"/>
              <w:jc w:val="center"/>
              <w:rPr>
                <w:rFonts w:ascii="Arial" w:hAnsi="Arial" w:cs="Arial"/>
                <w:b/>
                <w:color w:val="000000"/>
                <w:sz w:val="20"/>
                <w:szCs w:val="20"/>
              </w:rPr>
            </w:pPr>
          </w:p>
          <w:p w14:paraId="6B9AE29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3               </w:t>
            </w:r>
            <w:r w:rsidRPr="00516992">
              <w:rPr>
                <w:rFonts w:ascii="Arial" w:hAnsi="Arial" w:cs="Arial"/>
                <w:b/>
                <w:color w:val="000000"/>
                <w:sz w:val="20"/>
                <w:szCs w:val="20"/>
              </w:rPr>
              <w:t xml:space="preserve"> Área</w:t>
            </w:r>
          </w:p>
        </w:tc>
        <w:tc>
          <w:tcPr>
            <w:tcW w:w="7512" w:type="dxa"/>
            <w:gridSpan w:val="4"/>
            <w:shd w:val="clear" w:color="auto" w:fill="FFC000"/>
            <w:vAlign w:val="center"/>
          </w:tcPr>
          <w:p w14:paraId="6B9AE29F"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E2A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2A7" w14:textId="77777777" w:rsidTr="00CC0AD4">
        <w:tc>
          <w:tcPr>
            <w:tcW w:w="3828" w:type="dxa"/>
            <w:shd w:val="clear" w:color="auto" w:fill="FFC000"/>
          </w:tcPr>
          <w:p w14:paraId="6B9AE2A2" w14:textId="77777777" w:rsidR="00CC0AD4" w:rsidRPr="00516992" w:rsidRDefault="00CC0AD4" w:rsidP="00CC0AD4">
            <w:pPr>
              <w:spacing w:line="276" w:lineRule="auto"/>
              <w:jc w:val="center"/>
              <w:rPr>
                <w:rFonts w:ascii="Arial" w:hAnsi="Arial" w:cs="Arial"/>
                <w:b/>
                <w:color w:val="000000"/>
                <w:sz w:val="20"/>
                <w:szCs w:val="20"/>
              </w:rPr>
            </w:pPr>
          </w:p>
          <w:p w14:paraId="6B9AE2A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2A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2A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6"/>
            <w:vAlign w:val="center"/>
          </w:tcPr>
          <w:p w14:paraId="6B9AE2A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E2AC" w14:textId="77777777" w:rsidTr="00CC0AD4">
        <w:trPr>
          <w:trHeight w:val="295"/>
        </w:trPr>
        <w:tc>
          <w:tcPr>
            <w:tcW w:w="3828" w:type="dxa"/>
            <w:shd w:val="clear" w:color="auto" w:fill="FFC000"/>
          </w:tcPr>
          <w:p w14:paraId="6B9AE2A8" w14:textId="77777777" w:rsidR="00CC0AD4" w:rsidRDefault="00CC0AD4" w:rsidP="00CC0AD4">
            <w:pPr>
              <w:spacing w:line="276" w:lineRule="auto"/>
              <w:jc w:val="center"/>
              <w:rPr>
                <w:rFonts w:ascii="Arial" w:hAnsi="Arial" w:cs="Arial"/>
                <w:b/>
                <w:sz w:val="20"/>
                <w:szCs w:val="20"/>
              </w:rPr>
            </w:pPr>
          </w:p>
          <w:p w14:paraId="6B9AE2A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7512" w:type="dxa"/>
            <w:gridSpan w:val="4"/>
          </w:tcPr>
          <w:p w14:paraId="6B9AE2AA" w14:textId="77777777" w:rsidR="00CC0AD4" w:rsidRPr="004349CE" w:rsidRDefault="00CC0AD4" w:rsidP="00CC0AD4">
            <w:pPr>
              <w:spacing w:line="240" w:lineRule="atLeast"/>
              <w:contextualSpacing/>
              <w:rPr>
                <w:rFonts w:ascii="Arial" w:hAnsi="Arial" w:cs="Arial"/>
                <w:b/>
                <w:color w:val="000000"/>
                <w:sz w:val="20"/>
                <w:szCs w:val="20"/>
              </w:rPr>
            </w:pPr>
            <w:r>
              <w:rPr>
                <w:sz w:val="20"/>
                <w:szCs w:val="20"/>
              </w:rPr>
              <w:t>Determinar</w:t>
            </w:r>
            <w:r w:rsidRPr="004349CE">
              <w:rPr>
                <w:sz w:val="20"/>
                <w:szCs w:val="20"/>
              </w:rPr>
              <w:t xml:space="preserve"> las condiciones y restricciones de una situación aleatoria, analizando la ocurrencia de eventos dependientes o independientes y eventos complementarios</w:t>
            </w:r>
          </w:p>
        </w:tc>
        <w:tc>
          <w:tcPr>
            <w:tcW w:w="4678" w:type="dxa"/>
            <w:gridSpan w:val="4"/>
          </w:tcPr>
          <w:p w14:paraId="6B9AE2AB" w14:textId="77777777" w:rsidR="00CC0AD4" w:rsidRPr="004349CE" w:rsidRDefault="00CC0AD4" w:rsidP="00CC0AD4">
            <w:pPr>
              <w:spacing w:line="240" w:lineRule="atLeast"/>
              <w:contextualSpacing/>
              <w:rPr>
                <w:rFonts w:ascii="Arial" w:hAnsi="Arial" w:cs="Arial"/>
                <w:b/>
                <w:color w:val="000000"/>
                <w:sz w:val="20"/>
                <w:szCs w:val="20"/>
              </w:rPr>
            </w:pPr>
            <w:r>
              <w:rPr>
                <w:sz w:val="20"/>
                <w:szCs w:val="20"/>
              </w:rPr>
              <w:t xml:space="preserve">Adaptar y combinar </w:t>
            </w:r>
            <w:r w:rsidRPr="004349CE">
              <w:rPr>
                <w:sz w:val="20"/>
                <w:szCs w:val="20"/>
              </w:rPr>
              <w:t>procedimientos para determinar el valor de su probabilidad.</w:t>
            </w:r>
          </w:p>
        </w:tc>
      </w:tr>
      <w:tr w:rsidR="00CC0AD4" w:rsidRPr="001A5496" w14:paraId="6B9AE2B0" w14:textId="77777777" w:rsidTr="00CC0AD4">
        <w:tc>
          <w:tcPr>
            <w:tcW w:w="3828" w:type="dxa"/>
            <w:shd w:val="clear" w:color="auto" w:fill="FFC000"/>
          </w:tcPr>
          <w:p w14:paraId="6B9AE2AD" w14:textId="77777777" w:rsidR="00CC0AD4" w:rsidRPr="001A5496" w:rsidRDefault="00CC0AD4" w:rsidP="00CC0AD4">
            <w:pPr>
              <w:spacing w:line="276" w:lineRule="auto"/>
              <w:jc w:val="center"/>
              <w:rPr>
                <w:rFonts w:ascii="Arial" w:hAnsi="Arial" w:cs="Arial"/>
                <w:b/>
                <w:sz w:val="20"/>
                <w:szCs w:val="20"/>
              </w:rPr>
            </w:pPr>
          </w:p>
          <w:p w14:paraId="6B9AE2A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Competencia</w:t>
            </w:r>
          </w:p>
        </w:tc>
        <w:tc>
          <w:tcPr>
            <w:tcW w:w="12190" w:type="dxa"/>
            <w:gridSpan w:val="8"/>
            <w:vAlign w:val="center"/>
          </w:tcPr>
          <w:p w14:paraId="6B9AE2AF"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E2B4" w14:textId="77777777" w:rsidTr="00CC0AD4">
        <w:tc>
          <w:tcPr>
            <w:tcW w:w="3828" w:type="dxa"/>
            <w:shd w:val="clear" w:color="auto" w:fill="FFC000"/>
          </w:tcPr>
          <w:p w14:paraId="6B9AE2B1" w14:textId="77777777" w:rsidR="00CC0AD4" w:rsidRPr="001A5496" w:rsidRDefault="00CC0AD4" w:rsidP="00CC0AD4">
            <w:pPr>
              <w:spacing w:line="276" w:lineRule="auto"/>
              <w:jc w:val="center"/>
              <w:rPr>
                <w:rFonts w:ascii="Arial" w:hAnsi="Arial" w:cs="Arial"/>
                <w:b/>
                <w:sz w:val="20"/>
                <w:szCs w:val="20"/>
              </w:rPr>
            </w:pPr>
          </w:p>
          <w:p w14:paraId="6B9AE2B2"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190" w:type="dxa"/>
            <w:gridSpan w:val="8"/>
            <w:vAlign w:val="center"/>
          </w:tcPr>
          <w:p w14:paraId="6B9AE2B3" w14:textId="77777777" w:rsidR="00CC0AD4" w:rsidRPr="00CA6234"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CA6234">
              <w:rPr>
                <w:rFonts w:ascii="Arial" w:hAnsi="Arial" w:cs="Arial"/>
                <w:sz w:val="20"/>
                <w:szCs w:val="20"/>
              </w:rPr>
              <w:t>Resuelve problemas en los que plantea temas de estudio, caracterizando la población y la muestra e identificando las variables a estudiar; empleando el muestreo aleatorio para determinar una muestra representativa. Recolecta datos mediante encuestas y los registra en tablas, determina percentiles, cuartiles y quintiles; la desviación estándar, y el rango de un conjunto de datos; representa el comportamiento de estos usando gráficos y medidas estadísticas más apropiadas a las variables en estudio. Interpreta la información contenida en estos, o la información relacionada a su tema de estudio proveniente de diversas fuentes, haciendo uso del significado de la desviación estándar, las medidas de localización estudiadas y el lenguaje estadístico; basado en esto contrasta y justifica conclusiones sobre las características de la población. Expresa la ocurrencia de sucesos dependientes, independientes, simples o compuestos de una situación aleatoria mediante la probabilidad, y determina su espacio muestral; interpreta las propiedades básicas de la probabilidad de acuerdo a las condiciones de la situación; justifica sus predicciones con base a los resultados de su experimento o propiedades.</w:t>
            </w:r>
          </w:p>
        </w:tc>
      </w:tr>
      <w:tr w:rsidR="00CC0AD4" w:rsidRPr="001A5496" w14:paraId="6B9AE2BB" w14:textId="77777777" w:rsidTr="00CC0AD4">
        <w:tc>
          <w:tcPr>
            <w:tcW w:w="3828" w:type="dxa"/>
            <w:shd w:val="clear" w:color="auto" w:fill="FFC000"/>
          </w:tcPr>
          <w:p w14:paraId="6B9AE2B5" w14:textId="77777777" w:rsidR="00CC0AD4" w:rsidRPr="001A5496" w:rsidRDefault="00CC0AD4" w:rsidP="00CC0AD4">
            <w:pPr>
              <w:spacing w:line="276" w:lineRule="auto"/>
              <w:jc w:val="center"/>
              <w:rPr>
                <w:rFonts w:ascii="Arial" w:hAnsi="Arial" w:cs="Arial"/>
                <w:b/>
                <w:sz w:val="20"/>
                <w:szCs w:val="20"/>
              </w:rPr>
            </w:pPr>
          </w:p>
          <w:p w14:paraId="6B9AE2B6"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190" w:type="dxa"/>
            <w:gridSpan w:val="8"/>
            <w:vAlign w:val="center"/>
          </w:tcPr>
          <w:p w14:paraId="6B9AE2B7"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E2B8"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E2B9"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E2BA"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E2CB" w14:textId="77777777" w:rsidTr="00CC0AD4">
        <w:trPr>
          <w:trHeight w:val="225"/>
        </w:trPr>
        <w:tc>
          <w:tcPr>
            <w:tcW w:w="3828" w:type="dxa"/>
            <w:vMerge w:val="restart"/>
            <w:shd w:val="clear" w:color="auto" w:fill="FFC000"/>
          </w:tcPr>
          <w:p w14:paraId="6B9AE2BC" w14:textId="77777777" w:rsidR="00CC0AD4" w:rsidRPr="001A5496" w:rsidRDefault="00CC0AD4" w:rsidP="00CC0AD4">
            <w:pPr>
              <w:spacing w:line="276" w:lineRule="auto"/>
              <w:jc w:val="center"/>
              <w:rPr>
                <w:rFonts w:ascii="Arial" w:hAnsi="Arial" w:cs="Arial"/>
                <w:b/>
                <w:sz w:val="20"/>
                <w:szCs w:val="20"/>
              </w:rPr>
            </w:pPr>
          </w:p>
          <w:p w14:paraId="6B9AE2BD"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417" w:type="dxa"/>
            <w:vMerge w:val="restart"/>
            <w:shd w:val="clear" w:color="auto" w:fill="FFC000"/>
          </w:tcPr>
          <w:p w14:paraId="6B9AE2BE" w14:textId="77777777" w:rsidR="00CC0AD4" w:rsidRPr="001A5496" w:rsidRDefault="00CC0AD4" w:rsidP="00CC0AD4">
            <w:pPr>
              <w:spacing w:line="276" w:lineRule="auto"/>
              <w:jc w:val="center"/>
              <w:rPr>
                <w:rFonts w:ascii="Arial" w:hAnsi="Arial" w:cs="Arial"/>
                <w:b/>
                <w:sz w:val="20"/>
                <w:szCs w:val="20"/>
              </w:rPr>
            </w:pPr>
          </w:p>
          <w:p w14:paraId="6B9AE2BF"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2552" w:type="dxa"/>
            <w:vMerge w:val="restart"/>
            <w:shd w:val="clear" w:color="auto" w:fill="FFC000"/>
          </w:tcPr>
          <w:p w14:paraId="6B9AE2C0" w14:textId="77777777" w:rsidR="00CC0AD4" w:rsidRPr="001A5496" w:rsidRDefault="00CC0AD4" w:rsidP="00CC0AD4">
            <w:pPr>
              <w:spacing w:line="276" w:lineRule="auto"/>
              <w:jc w:val="center"/>
              <w:rPr>
                <w:rFonts w:ascii="Arial" w:hAnsi="Arial" w:cs="Arial"/>
                <w:b/>
                <w:sz w:val="20"/>
                <w:szCs w:val="20"/>
              </w:rPr>
            </w:pPr>
          </w:p>
          <w:p w14:paraId="6B9AE2C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984" w:type="dxa"/>
            <w:vMerge w:val="restart"/>
            <w:shd w:val="clear" w:color="auto" w:fill="FFC000"/>
          </w:tcPr>
          <w:p w14:paraId="6B9AE2C2" w14:textId="77777777" w:rsidR="00CC0AD4" w:rsidRPr="001A5496" w:rsidRDefault="00CC0AD4" w:rsidP="00CC0AD4">
            <w:pPr>
              <w:spacing w:line="276" w:lineRule="auto"/>
              <w:jc w:val="center"/>
              <w:rPr>
                <w:rFonts w:ascii="Arial" w:hAnsi="Arial" w:cs="Arial"/>
                <w:b/>
                <w:sz w:val="20"/>
                <w:szCs w:val="20"/>
              </w:rPr>
            </w:pPr>
          </w:p>
          <w:p w14:paraId="6B9AE2C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vMerge w:val="restart"/>
            <w:shd w:val="clear" w:color="auto" w:fill="FFC000"/>
          </w:tcPr>
          <w:p w14:paraId="6B9AE2C4" w14:textId="77777777" w:rsidR="00CC0AD4" w:rsidRPr="001A5496" w:rsidRDefault="00CC0AD4" w:rsidP="00CC0AD4">
            <w:pPr>
              <w:spacing w:line="276" w:lineRule="auto"/>
              <w:jc w:val="center"/>
              <w:rPr>
                <w:rFonts w:ascii="Arial" w:hAnsi="Arial" w:cs="Arial"/>
                <w:b/>
                <w:sz w:val="20"/>
                <w:szCs w:val="20"/>
              </w:rPr>
            </w:pPr>
          </w:p>
          <w:p w14:paraId="6B9AE2C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E2C6"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418" w:type="dxa"/>
            <w:vMerge w:val="restart"/>
            <w:shd w:val="clear" w:color="auto" w:fill="FFC000"/>
          </w:tcPr>
          <w:p w14:paraId="6B9AE2C7" w14:textId="77777777" w:rsidR="00CC0AD4" w:rsidRPr="001A5496" w:rsidRDefault="00CC0AD4" w:rsidP="00CC0AD4">
            <w:pPr>
              <w:spacing w:line="276" w:lineRule="auto"/>
              <w:jc w:val="center"/>
              <w:rPr>
                <w:rFonts w:ascii="Arial" w:hAnsi="Arial" w:cs="Arial"/>
                <w:b/>
                <w:sz w:val="20"/>
                <w:szCs w:val="20"/>
              </w:rPr>
            </w:pPr>
          </w:p>
          <w:p w14:paraId="6B9AE2C8"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E2C9"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E2C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E2D5" w14:textId="77777777" w:rsidTr="00CC0AD4">
        <w:trPr>
          <w:trHeight w:val="315"/>
        </w:trPr>
        <w:tc>
          <w:tcPr>
            <w:tcW w:w="3828" w:type="dxa"/>
            <w:vMerge/>
            <w:shd w:val="clear" w:color="auto" w:fill="FFC000"/>
          </w:tcPr>
          <w:p w14:paraId="6B9AE2CC"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2CD" w14:textId="77777777" w:rsidR="00CC0AD4" w:rsidRPr="001A5496" w:rsidRDefault="00CC0AD4" w:rsidP="00CC0AD4">
            <w:pPr>
              <w:spacing w:line="276" w:lineRule="auto"/>
              <w:jc w:val="center"/>
              <w:rPr>
                <w:rFonts w:ascii="Arial" w:hAnsi="Arial" w:cs="Arial"/>
                <w:b/>
                <w:sz w:val="20"/>
                <w:szCs w:val="20"/>
              </w:rPr>
            </w:pPr>
          </w:p>
        </w:tc>
        <w:tc>
          <w:tcPr>
            <w:tcW w:w="2552" w:type="dxa"/>
            <w:vMerge/>
            <w:shd w:val="clear" w:color="auto" w:fill="FFC000"/>
          </w:tcPr>
          <w:p w14:paraId="6B9AE2CE" w14:textId="77777777" w:rsidR="00CC0AD4" w:rsidRPr="001A5496" w:rsidRDefault="00CC0AD4" w:rsidP="00CC0AD4">
            <w:pPr>
              <w:spacing w:line="276" w:lineRule="auto"/>
              <w:jc w:val="center"/>
              <w:rPr>
                <w:rFonts w:ascii="Arial" w:hAnsi="Arial" w:cs="Arial"/>
                <w:b/>
                <w:sz w:val="20"/>
                <w:szCs w:val="20"/>
              </w:rPr>
            </w:pPr>
          </w:p>
        </w:tc>
        <w:tc>
          <w:tcPr>
            <w:tcW w:w="1984" w:type="dxa"/>
            <w:vMerge/>
            <w:shd w:val="clear" w:color="auto" w:fill="FFC000"/>
          </w:tcPr>
          <w:p w14:paraId="6B9AE2CF"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2D0" w14:textId="77777777" w:rsidR="00CC0AD4" w:rsidRPr="001A5496" w:rsidRDefault="00CC0AD4" w:rsidP="00CC0AD4">
            <w:pPr>
              <w:spacing w:line="276" w:lineRule="auto"/>
              <w:jc w:val="center"/>
              <w:rPr>
                <w:rFonts w:ascii="Arial" w:hAnsi="Arial" w:cs="Arial"/>
                <w:b/>
                <w:sz w:val="20"/>
                <w:szCs w:val="20"/>
              </w:rPr>
            </w:pPr>
          </w:p>
        </w:tc>
        <w:tc>
          <w:tcPr>
            <w:tcW w:w="1418" w:type="dxa"/>
            <w:vMerge/>
            <w:shd w:val="clear" w:color="auto" w:fill="FFC000"/>
          </w:tcPr>
          <w:p w14:paraId="6B9AE2D1"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2D2"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E2D3"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C000"/>
          </w:tcPr>
          <w:p w14:paraId="6B9AE2D4"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1A5496" w14:paraId="6B9AE2E9" w14:textId="77777777" w:rsidTr="00CC0AD4">
        <w:tc>
          <w:tcPr>
            <w:tcW w:w="3828" w:type="dxa"/>
            <w:shd w:val="clear" w:color="auto" w:fill="FFFFFF" w:themeFill="background1"/>
          </w:tcPr>
          <w:p w14:paraId="6B9AE2D6" w14:textId="77777777" w:rsidR="00CC0AD4" w:rsidRPr="004349CE" w:rsidRDefault="00CC0AD4" w:rsidP="00CC0AD4">
            <w:pPr>
              <w:autoSpaceDE w:val="0"/>
              <w:autoSpaceDN w:val="0"/>
              <w:adjustRightInd w:val="0"/>
              <w:jc w:val="both"/>
              <w:rPr>
                <w:rFonts w:ascii="Arial" w:eastAsia="Calibri" w:hAnsi="Arial" w:cs="Arial"/>
                <w:sz w:val="20"/>
                <w:szCs w:val="20"/>
              </w:rPr>
            </w:pPr>
            <w:r w:rsidRPr="004349CE">
              <w:rPr>
                <w:rFonts w:ascii="Arial" w:eastAsia="Calibri" w:hAnsi="Arial" w:cs="Arial"/>
                <w:sz w:val="20"/>
                <w:szCs w:val="20"/>
              </w:rPr>
              <w:t>Adapta y combina procedimientos para determinar medidas de tendencia central, desviación estándar de datos continuos, medidas de localización, y probabilidad de eventos simples o compuestos de una situación aleatoria. Adecúa los procedimientos utilizados a otros contextos de estudio.</w:t>
            </w:r>
          </w:p>
          <w:p w14:paraId="6B9AE2D7" w14:textId="77777777" w:rsidR="00CC0AD4" w:rsidRPr="00D257F8" w:rsidRDefault="00CC0AD4" w:rsidP="00CC0AD4">
            <w:pPr>
              <w:autoSpaceDE w:val="0"/>
              <w:autoSpaceDN w:val="0"/>
              <w:adjustRightInd w:val="0"/>
              <w:jc w:val="both"/>
              <w:rPr>
                <w:rFonts w:ascii="Arial" w:hAnsi="Arial" w:cs="Arial"/>
                <w:sz w:val="20"/>
                <w:szCs w:val="20"/>
              </w:rPr>
            </w:pPr>
          </w:p>
        </w:tc>
        <w:tc>
          <w:tcPr>
            <w:tcW w:w="1417" w:type="dxa"/>
            <w:vMerge w:val="restart"/>
            <w:shd w:val="clear" w:color="auto" w:fill="FFFFFF" w:themeFill="background1"/>
            <w:vAlign w:val="center"/>
          </w:tcPr>
          <w:p w14:paraId="6B9AE2D8"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Cuadro estadístico</w:t>
            </w:r>
          </w:p>
          <w:p w14:paraId="6B9AE2D9"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de evidencias</w:t>
            </w:r>
          </w:p>
        </w:tc>
        <w:tc>
          <w:tcPr>
            <w:tcW w:w="2552" w:type="dxa"/>
            <w:vMerge w:val="restart"/>
            <w:shd w:val="clear" w:color="auto" w:fill="FFFFFF" w:themeFill="background1"/>
            <w:vAlign w:val="center"/>
          </w:tcPr>
          <w:p w14:paraId="6B9AE2DA" w14:textId="77777777" w:rsidR="00CC0AD4" w:rsidRPr="00B4728A" w:rsidRDefault="00CC0AD4" w:rsidP="00CC0AD4">
            <w:pPr>
              <w:pBdr>
                <w:top w:val="nil"/>
                <w:left w:val="nil"/>
                <w:bottom w:val="nil"/>
                <w:right w:val="nil"/>
                <w:between w:val="nil"/>
              </w:pBdr>
              <w:jc w:val="both"/>
              <w:rPr>
                <w:rFonts w:ascii="Arial" w:hAnsi="Arial" w:cs="Arial"/>
                <w:color w:val="000000"/>
                <w:sz w:val="20"/>
                <w:szCs w:val="20"/>
              </w:rPr>
            </w:pPr>
            <w:r w:rsidRPr="00B4728A">
              <w:rPr>
                <w:rFonts w:ascii="Arial" w:hAnsi="Arial" w:cs="Arial"/>
                <w:color w:val="000000"/>
                <w:sz w:val="20"/>
                <w:szCs w:val="20"/>
              </w:rPr>
              <w:t xml:space="preserve">El estudiante </w:t>
            </w:r>
            <w:r w:rsidRPr="00B4728A">
              <w:rPr>
                <w:rFonts w:ascii="Arial" w:hAnsi="Arial" w:cs="Arial"/>
                <w:sz w:val="20"/>
                <w:szCs w:val="20"/>
              </w:rPr>
              <w:t>Adaptar y combinar procedimientos para determinar el valor de su probabilidad. analizando la ocurrencia de eventos dependientes o independientes y eventos complementarios</w:t>
            </w:r>
          </w:p>
        </w:tc>
        <w:tc>
          <w:tcPr>
            <w:tcW w:w="1984" w:type="dxa"/>
            <w:vMerge w:val="restart"/>
            <w:shd w:val="clear" w:color="auto" w:fill="FFFFFF" w:themeFill="background1"/>
            <w:vAlign w:val="center"/>
          </w:tcPr>
          <w:p w14:paraId="6B9AE2DB"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p w14:paraId="6B9AE2DC"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Hojas de papel</w:t>
            </w:r>
          </w:p>
          <w:p w14:paraId="6B9AE2DD"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Lápiz</w:t>
            </w:r>
          </w:p>
          <w:p w14:paraId="6B9AE2DE"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Vídeos de YouTube</w:t>
            </w:r>
          </w:p>
          <w:p w14:paraId="6B9AE2DF"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Smartphone</w:t>
            </w:r>
          </w:p>
          <w:p w14:paraId="6B9AE2E0" w14:textId="77777777" w:rsidR="00CC0AD4" w:rsidRPr="001A549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A5496">
              <w:rPr>
                <w:rFonts w:ascii="Arial" w:hAnsi="Arial" w:cs="Arial"/>
                <w:color w:val="000000"/>
                <w:sz w:val="20"/>
                <w:szCs w:val="20"/>
              </w:rPr>
              <w:t>WhatsApp</w:t>
            </w:r>
          </w:p>
        </w:tc>
        <w:tc>
          <w:tcPr>
            <w:tcW w:w="1559" w:type="dxa"/>
            <w:vMerge w:val="restart"/>
            <w:shd w:val="clear" w:color="auto" w:fill="FFFFFF" w:themeFill="background1"/>
            <w:vAlign w:val="center"/>
          </w:tcPr>
          <w:p w14:paraId="6B9AE2E1"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Lista de cotejo</w:t>
            </w:r>
          </w:p>
          <w:p w14:paraId="6B9AE2E2"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 xml:space="preserve">Rúbrica </w:t>
            </w:r>
          </w:p>
        </w:tc>
        <w:tc>
          <w:tcPr>
            <w:tcW w:w="1418" w:type="dxa"/>
            <w:vMerge w:val="restart"/>
            <w:shd w:val="clear" w:color="auto" w:fill="FFFFFF" w:themeFill="background1"/>
          </w:tcPr>
          <w:p w14:paraId="6B9AE2E3" w14:textId="77777777" w:rsidR="00CC0AD4" w:rsidRDefault="00CC0AD4" w:rsidP="00CC0AD4">
            <w:pPr>
              <w:spacing w:line="276" w:lineRule="auto"/>
              <w:jc w:val="both"/>
              <w:rPr>
                <w:rFonts w:ascii="Arial" w:hAnsi="Arial" w:cs="Arial"/>
                <w:b/>
                <w:color w:val="000000"/>
                <w:sz w:val="20"/>
                <w:szCs w:val="20"/>
              </w:rPr>
            </w:pPr>
          </w:p>
          <w:p w14:paraId="6B9AE2E4"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w:t>
            </w:r>
          </w:p>
        </w:tc>
        <w:tc>
          <w:tcPr>
            <w:tcW w:w="1559" w:type="dxa"/>
            <w:vMerge w:val="restart"/>
            <w:shd w:val="clear" w:color="auto" w:fill="FFFFFF" w:themeFill="background1"/>
          </w:tcPr>
          <w:p w14:paraId="6B9AE2E5"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Adaptara y combinará </w:t>
            </w:r>
          </w:p>
          <w:p w14:paraId="6B9AE2E6"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Procedimientos para determinar medidas de tendencia central.</w:t>
            </w:r>
          </w:p>
        </w:tc>
        <w:tc>
          <w:tcPr>
            <w:tcW w:w="851" w:type="dxa"/>
            <w:shd w:val="clear" w:color="auto" w:fill="FFFFFF" w:themeFill="background1"/>
          </w:tcPr>
          <w:p w14:paraId="6B9AE2E7"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2E8"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1A5496" w14:paraId="6B9AE2F3" w14:textId="77777777" w:rsidTr="00CC0AD4">
        <w:tc>
          <w:tcPr>
            <w:tcW w:w="3828" w:type="dxa"/>
            <w:shd w:val="clear" w:color="auto" w:fill="FFFFFF" w:themeFill="background1"/>
          </w:tcPr>
          <w:p w14:paraId="6B9AE2EA" w14:textId="77777777" w:rsidR="00CC0AD4" w:rsidRPr="001A5496" w:rsidRDefault="00CC0AD4" w:rsidP="00CC0AD4">
            <w:pPr>
              <w:autoSpaceDE w:val="0"/>
              <w:autoSpaceDN w:val="0"/>
              <w:adjustRightInd w:val="0"/>
              <w:jc w:val="both"/>
              <w:rPr>
                <w:rFonts w:ascii="Arial" w:hAnsi="Arial" w:cs="Arial"/>
                <w:sz w:val="20"/>
                <w:szCs w:val="20"/>
              </w:rPr>
            </w:pPr>
            <w:r w:rsidRPr="001A5496">
              <w:rPr>
                <w:rFonts w:ascii="Arial" w:hAnsi="Arial" w:cs="Arial"/>
                <w:sz w:val="20"/>
                <w:szCs w:val="20"/>
              </w:rPr>
              <w:t>.</w:t>
            </w:r>
          </w:p>
        </w:tc>
        <w:tc>
          <w:tcPr>
            <w:tcW w:w="1417" w:type="dxa"/>
            <w:vMerge/>
            <w:shd w:val="clear" w:color="auto" w:fill="FFFFFF" w:themeFill="background1"/>
            <w:vAlign w:val="center"/>
          </w:tcPr>
          <w:p w14:paraId="6B9AE2EB"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vMerge/>
            <w:shd w:val="clear" w:color="auto" w:fill="FFFFFF" w:themeFill="background1"/>
            <w:vAlign w:val="center"/>
          </w:tcPr>
          <w:p w14:paraId="6B9AE2EC"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E2ED" w14:textId="77777777" w:rsidR="00CC0AD4" w:rsidRPr="001A549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E2EE"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E2EF" w14:textId="77777777" w:rsidR="00CC0AD4" w:rsidRPr="001A5496"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E2F0" w14:textId="77777777" w:rsidR="00CC0AD4" w:rsidRPr="001A5496" w:rsidRDefault="00CC0AD4" w:rsidP="00CC0AD4">
            <w:pPr>
              <w:jc w:val="both"/>
              <w:rPr>
                <w:rFonts w:ascii="Arial" w:hAnsi="Arial" w:cs="Arial"/>
                <w:b/>
                <w:color w:val="000000"/>
                <w:sz w:val="20"/>
                <w:szCs w:val="20"/>
              </w:rPr>
            </w:pPr>
          </w:p>
        </w:tc>
        <w:tc>
          <w:tcPr>
            <w:tcW w:w="851" w:type="dxa"/>
            <w:shd w:val="clear" w:color="auto" w:fill="FFFFFF" w:themeFill="background1"/>
          </w:tcPr>
          <w:p w14:paraId="6B9AE2F1" w14:textId="77777777" w:rsidR="00CC0AD4" w:rsidRPr="001A5496" w:rsidRDefault="00CC0AD4" w:rsidP="00CC0AD4">
            <w:pPr>
              <w:jc w:val="both"/>
              <w:rPr>
                <w:rFonts w:ascii="Arial" w:hAnsi="Arial" w:cs="Arial"/>
                <w:b/>
                <w:color w:val="000000"/>
                <w:sz w:val="20"/>
                <w:szCs w:val="20"/>
              </w:rPr>
            </w:pPr>
          </w:p>
        </w:tc>
        <w:tc>
          <w:tcPr>
            <w:tcW w:w="850" w:type="dxa"/>
            <w:shd w:val="clear" w:color="auto" w:fill="FFFFFF" w:themeFill="background1"/>
          </w:tcPr>
          <w:p w14:paraId="6B9AE2F2" w14:textId="77777777" w:rsidR="00CC0AD4" w:rsidRPr="001A5496" w:rsidRDefault="00CC0AD4" w:rsidP="00CC0AD4">
            <w:pPr>
              <w:jc w:val="both"/>
              <w:rPr>
                <w:rFonts w:ascii="Arial" w:hAnsi="Arial" w:cs="Arial"/>
                <w:b/>
                <w:color w:val="000000"/>
                <w:sz w:val="20"/>
                <w:szCs w:val="20"/>
              </w:rPr>
            </w:pPr>
          </w:p>
        </w:tc>
      </w:tr>
    </w:tbl>
    <w:p w14:paraId="6B9AE2F4" w14:textId="77777777" w:rsidR="00CC0AD4" w:rsidRDefault="00CC0AD4" w:rsidP="00CC0AD4">
      <w:pPr>
        <w:jc w:val="both"/>
        <w:rPr>
          <w:rFonts w:ascii="Arial" w:hAnsi="Arial" w:cs="Arial"/>
          <w:sz w:val="20"/>
          <w:szCs w:val="20"/>
        </w:rPr>
      </w:pPr>
    </w:p>
    <w:p w14:paraId="6B9AE2F5"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693"/>
        <w:gridCol w:w="142"/>
        <w:gridCol w:w="2126"/>
        <w:gridCol w:w="1134"/>
        <w:gridCol w:w="142"/>
        <w:gridCol w:w="1418"/>
        <w:gridCol w:w="1559"/>
        <w:gridCol w:w="709"/>
        <w:gridCol w:w="850"/>
      </w:tblGrid>
      <w:tr w:rsidR="00CC0AD4" w:rsidRPr="00516992" w14:paraId="6B9AE2FA" w14:textId="77777777" w:rsidTr="00CC0AD4">
        <w:tc>
          <w:tcPr>
            <w:tcW w:w="3828" w:type="dxa"/>
            <w:shd w:val="clear" w:color="auto" w:fill="FFC000"/>
          </w:tcPr>
          <w:p w14:paraId="6B9AE2F6" w14:textId="77777777" w:rsidR="00CC0AD4" w:rsidRDefault="00CC0AD4" w:rsidP="00CC0AD4">
            <w:pPr>
              <w:spacing w:line="276" w:lineRule="auto"/>
              <w:jc w:val="center"/>
              <w:rPr>
                <w:rFonts w:ascii="Arial" w:hAnsi="Arial" w:cs="Arial"/>
                <w:b/>
                <w:color w:val="000000"/>
                <w:sz w:val="20"/>
                <w:szCs w:val="20"/>
              </w:rPr>
            </w:pPr>
          </w:p>
          <w:p w14:paraId="6B9AE2F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4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E2F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5"/>
            <w:shd w:val="clear" w:color="auto" w:fill="FFC000"/>
          </w:tcPr>
          <w:p w14:paraId="6B9AE2F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300" w14:textId="77777777" w:rsidTr="00CC0AD4">
        <w:tc>
          <w:tcPr>
            <w:tcW w:w="3828" w:type="dxa"/>
            <w:shd w:val="clear" w:color="auto" w:fill="FFC000"/>
          </w:tcPr>
          <w:p w14:paraId="6B9AE2FB" w14:textId="77777777" w:rsidR="00CC0AD4" w:rsidRPr="00516992" w:rsidRDefault="00CC0AD4" w:rsidP="00CC0AD4">
            <w:pPr>
              <w:spacing w:line="276" w:lineRule="auto"/>
              <w:jc w:val="center"/>
              <w:rPr>
                <w:rFonts w:ascii="Arial" w:hAnsi="Arial" w:cs="Arial"/>
                <w:b/>
                <w:color w:val="000000"/>
                <w:sz w:val="20"/>
                <w:szCs w:val="20"/>
              </w:rPr>
            </w:pPr>
          </w:p>
          <w:p w14:paraId="6B9AE2F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2F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693" w:type="dxa"/>
            <w:vAlign w:val="center"/>
          </w:tcPr>
          <w:p w14:paraId="6B9AE2F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80" w:type="dxa"/>
            <w:gridSpan w:val="8"/>
            <w:vAlign w:val="center"/>
          </w:tcPr>
          <w:p w14:paraId="6B9AE2F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y la comunidad</w:t>
            </w:r>
          </w:p>
        </w:tc>
      </w:tr>
      <w:tr w:rsidR="00CC0AD4" w:rsidRPr="00516992" w14:paraId="6B9AE304" w14:textId="77777777" w:rsidTr="00CC0AD4">
        <w:trPr>
          <w:trHeight w:val="579"/>
        </w:trPr>
        <w:tc>
          <w:tcPr>
            <w:tcW w:w="3828" w:type="dxa"/>
            <w:shd w:val="clear" w:color="auto" w:fill="FFC000"/>
          </w:tcPr>
          <w:p w14:paraId="6B9AE301"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378" w:type="dxa"/>
            <w:gridSpan w:val="4"/>
          </w:tcPr>
          <w:p w14:paraId="6B9AE302" w14:textId="77777777" w:rsidR="00CC0AD4" w:rsidRPr="00FB5421" w:rsidRDefault="00CC0AD4" w:rsidP="00CC0AD4">
            <w:pPr>
              <w:spacing w:line="276" w:lineRule="auto"/>
              <w:rPr>
                <w:rFonts w:ascii="Arial" w:hAnsi="Arial" w:cs="Arial"/>
                <w:color w:val="000000"/>
                <w:sz w:val="20"/>
                <w:szCs w:val="20"/>
              </w:rPr>
            </w:pPr>
            <w:r w:rsidRPr="00FB5421">
              <w:rPr>
                <w:rFonts w:ascii="Arial" w:hAnsi="Arial" w:cs="Arial"/>
                <w:sz w:val="20"/>
                <w:szCs w:val="20"/>
              </w:rPr>
              <w:t>Establecen relaciones entre datos y acciones de comparar e igualar cantidades y las transformamos en expresiones numéricas que incluyen operaciones con descuentos sucesivos</w:t>
            </w:r>
          </w:p>
        </w:tc>
        <w:tc>
          <w:tcPr>
            <w:tcW w:w="5812" w:type="dxa"/>
            <w:gridSpan w:val="6"/>
          </w:tcPr>
          <w:p w14:paraId="6B9AE303" w14:textId="77777777" w:rsidR="00CC0AD4" w:rsidRPr="00FB5421" w:rsidRDefault="00CC0AD4" w:rsidP="00CC0AD4">
            <w:pPr>
              <w:spacing w:line="276" w:lineRule="auto"/>
              <w:rPr>
                <w:rFonts w:ascii="Arial" w:hAnsi="Arial" w:cs="Arial"/>
                <w:color w:val="000000"/>
                <w:sz w:val="20"/>
                <w:szCs w:val="20"/>
              </w:rPr>
            </w:pPr>
            <w:r w:rsidRPr="00FB5421">
              <w:rPr>
                <w:rFonts w:ascii="Arial" w:hAnsi="Arial" w:cs="Arial"/>
                <w:sz w:val="20"/>
                <w:szCs w:val="20"/>
              </w:rPr>
              <w:t>Seleccionan y combinan estrategias de cálculo y procedimientos diversos para realizar descuentos sucesivos.</w:t>
            </w:r>
          </w:p>
        </w:tc>
      </w:tr>
      <w:tr w:rsidR="00CC0AD4" w:rsidRPr="008E2BB2" w14:paraId="6B9AE308" w14:textId="77777777" w:rsidTr="00CC0AD4">
        <w:tc>
          <w:tcPr>
            <w:tcW w:w="3828" w:type="dxa"/>
            <w:shd w:val="clear" w:color="auto" w:fill="FFC000"/>
          </w:tcPr>
          <w:p w14:paraId="6B9AE305" w14:textId="77777777" w:rsidR="00CC0AD4" w:rsidRPr="008E2BB2" w:rsidRDefault="00CC0AD4" w:rsidP="00CC0AD4">
            <w:pPr>
              <w:spacing w:line="276" w:lineRule="auto"/>
              <w:jc w:val="center"/>
              <w:rPr>
                <w:rFonts w:ascii="Arial" w:hAnsi="Arial" w:cs="Arial"/>
                <w:b/>
                <w:sz w:val="20"/>
                <w:szCs w:val="20"/>
              </w:rPr>
            </w:pPr>
          </w:p>
          <w:p w14:paraId="6B9AE306"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Competencia</w:t>
            </w:r>
          </w:p>
        </w:tc>
        <w:tc>
          <w:tcPr>
            <w:tcW w:w="12190" w:type="dxa"/>
            <w:gridSpan w:val="10"/>
            <w:vAlign w:val="center"/>
          </w:tcPr>
          <w:p w14:paraId="6B9AE307" w14:textId="77777777" w:rsidR="00CC0AD4" w:rsidRPr="008E2BB2" w:rsidRDefault="00CC0AD4" w:rsidP="00CC0AD4">
            <w:pPr>
              <w:pBdr>
                <w:top w:val="nil"/>
                <w:left w:val="nil"/>
                <w:bottom w:val="nil"/>
                <w:right w:val="nil"/>
                <w:between w:val="nil"/>
              </w:pBdr>
              <w:rPr>
                <w:rFonts w:ascii="Arial" w:hAnsi="Arial" w:cs="Arial"/>
                <w:b/>
                <w:color w:val="000000"/>
                <w:sz w:val="20"/>
                <w:szCs w:val="20"/>
              </w:rPr>
            </w:pPr>
            <w:r w:rsidRPr="008E2BB2">
              <w:rPr>
                <w:rFonts w:ascii="Arial" w:hAnsi="Arial" w:cs="Arial"/>
                <w:sz w:val="20"/>
                <w:szCs w:val="20"/>
              </w:rPr>
              <w:t>Resuelve problemas de cantidad.</w:t>
            </w:r>
          </w:p>
        </w:tc>
      </w:tr>
      <w:tr w:rsidR="00CC0AD4" w:rsidRPr="008E2BB2" w14:paraId="6B9AE30C" w14:textId="77777777" w:rsidTr="00CC0AD4">
        <w:trPr>
          <w:trHeight w:val="1691"/>
        </w:trPr>
        <w:tc>
          <w:tcPr>
            <w:tcW w:w="3828" w:type="dxa"/>
            <w:shd w:val="clear" w:color="auto" w:fill="FFC000"/>
          </w:tcPr>
          <w:p w14:paraId="6B9AE309" w14:textId="77777777" w:rsidR="00CC0AD4" w:rsidRPr="008E2BB2" w:rsidRDefault="00CC0AD4" w:rsidP="00CC0AD4">
            <w:pPr>
              <w:spacing w:line="276" w:lineRule="auto"/>
              <w:jc w:val="center"/>
              <w:rPr>
                <w:rFonts w:ascii="Arial" w:hAnsi="Arial" w:cs="Arial"/>
                <w:b/>
                <w:sz w:val="20"/>
                <w:szCs w:val="20"/>
              </w:rPr>
            </w:pPr>
          </w:p>
          <w:p w14:paraId="6B9AE30A"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Estándar</w:t>
            </w:r>
          </w:p>
        </w:tc>
        <w:tc>
          <w:tcPr>
            <w:tcW w:w="12190" w:type="dxa"/>
            <w:gridSpan w:val="10"/>
            <w:vAlign w:val="center"/>
          </w:tcPr>
          <w:p w14:paraId="6B9AE30B" w14:textId="77777777" w:rsidR="00CC0AD4" w:rsidRPr="008E2BB2"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E72E30">
              <w:rPr>
                <w:rFonts w:ascii="Arial" w:hAnsi="Arial" w:cs="Arial"/>
                <w:sz w:val="20"/>
                <w:szCs w:val="20"/>
              </w:rPr>
              <w:t>Resuelve problemas referidos a las relaciones entre cantidades muy grandes o muy pequeñas, magnitudes o intercambios financieros, traduciéndolas a expresiones numéricas y operativas con números irracionales o racionales, notación científica, intervalos, y tasas de interés simple y compuesto. Evalúa si estas expresiones cumplen con las condiciones iniciales del problema. Expresa su comprensión de los números racionales e irracionales, de sus operaciones y propiedades, así como de la notación científica; establece relaciones de equivalencia entre múltiplos y submúltiplos de unidades de masa, y tiempo, y entre escalas de temperatura, empleando lenguaje matemático y diversas representaciones; basado en esto interpreta e integra información contenida en varias fuentes de información. Selecciona, combina y adapta variados recursos, estrategias y procedimientos matemáticos de cálculo y estimación para resolver problemas, los evalúa y opta por aquellos más idóneos según las condiciones del problema. Plantea y compara afirmaciones sobre números racionales y sus propiedades, formula enunciados opuestos o casos especiales que se cumplen entre expresiones numéricas; justifica, comprueba o descarta la validez de la afirmación mediante contraejemplos o propiedades matemáticas</w:t>
            </w:r>
            <w:r w:rsidRPr="00B87A6F">
              <w:rPr>
                <w:rFonts w:ascii="Arial" w:hAnsi="Arial" w:cs="Arial"/>
              </w:rPr>
              <w:t>.</w:t>
            </w:r>
          </w:p>
        </w:tc>
      </w:tr>
      <w:tr w:rsidR="00CC0AD4" w:rsidRPr="008E2BB2" w14:paraId="6B9AE313" w14:textId="77777777" w:rsidTr="00CC0AD4">
        <w:tc>
          <w:tcPr>
            <w:tcW w:w="3828" w:type="dxa"/>
            <w:shd w:val="clear" w:color="auto" w:fill="FFC000"/>
          </w:tcPr>
          <w:p w14:paraId="6B9AE30D" w14:textId="77777777" w:rsidR="00CC0AD4" w:rsidRPr="008E2BB2" w:rsidRDefault="00CC0AD4" w:rsidP="00CC0AD4">
            <w:pPr>
              <w:spacing w:line="276" w:lineRule="auto"/>
              <w:jc w:val="center"/>
              <w:rPr>
                <w:rFonts w:ascii="Arial" w:hAnsi="Arial" w:cs="Arial"/>
                <w:b/>
                <w:sz w:val="20"/>
                <w:szCs w:val="20"/>
              </w:rPr>
            </w:pPr>
          </w:p>
          <w:p w14:paraId="6B9AE30E"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Capacidades</w:t>
            </w:r>
          </w:p>
        </w:tc>
        <w:tc>
          <w:tcPr>
            <w:tcW w:w="12190" w:type="dxa"/>
            <w:gridSpan w:val="10"/>
            <w:vAlign w:val="center"/>
          </w:tcPr>
          <w:p w14:paraId="6B9AE30F"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Traduce cantidades a expresiones numéricas.</w:t>
            </w:r>
          </w:p>
          <w:p w14:paraId="6B9AE310"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Comunica su comprensión sobre los números y las operaciones.</w:t>
            </w:r>
          </w:p>
          <w:p w14:paraId="6B9AE311"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Usa estrategias y procedimientos de estimación y cálculo.</w:t>
            </w:r>
          </w:p>
          <w:p w14:paraId="6B9AE312" w14:textId="77777777" w:rsidR="00CC0AD4" w:rsidRPr="008E2BB2"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8E2BB2">
              <w:rPr>
                <w:rFonts w:ascii="Arial" w:hAnsi="Arial" w:cs="Arial"/>
                <w:sz w:val="20"/>
                <w:szCs w:val="20"/>
              </w:rPr>
              <w:t>Argumenta afirmaciones sobre las relaciones numéricas y las operaciones.</w:t>
            </w:r>
          </w:p>
        </w:tc>
      </w:tr>
      <w:tr w:rsidR="00CC0AD4" w:rsidRPr="008E2BB2" w14:paraId="6B9AE323" w14:textId="77777777" w:rsidTr="00CC0AD4">
        <w:trPr>
          <w:trHeight w:val="225"/>
        </w:trPr>
        <w:tc>
          <w:tcPr>
            <w:tcW w:w="3828" w:type="dxa"/>
            <w:vMerge w:val="restart"/>
            <w:shd w:val="clear" w:color="auto" w:fill="FFC000"/>
          </w:tcPr>
          <w:p w14:paraId="6B9AE314" w14:textId="77777777" w:rsidR="00CC0AD4" w:rsidRPr="008E2BB2" w:rsidRDefault="00CC0AD4" w:rsidP="00CC0AD4">
            <w:pPr>
              <w:spacing w:line="276" w:lineRule="auto"/>
              <w:jc w:val="center"/>
              <w:rPr>
                <w:rFonts w:ascii="Arial" w:hAnsi="Arial" w:cs="Arial"/>
                <w:b/>
                <w:sz w:val="20"/>
                <w:szCs w:val="20"/>
              </w:rPr>
            </w:pPr>
          </w:p>
          <w:p w14:paraId="6B9AE315"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Desempeño</w:t>
            </w:r>
          </w:p>
        </w:tc>
        <w:tc>
          <w:tcPr>
            <w:tcW w:w="1417" w:type="dxa"/>
            <w:vMerge w:val="restart"/>
            <w:shd w:val="clear" w:color="auto" w:fill="FFC000"/>
          </w:tcPr>
          <w:p w14:paraId="6B9AE316" w14:textId="77777777" w:rsidR="00CC0AD4" w:rsidRPr="008E2BB2" w:rsidRDefault="00CC0AD4" w:rsidP="00CC0AD4">
            <w:pPr>
              <w:spacing w:line="276" w:lineRule="auto"/>
              <w:jc w:val="center"/>
              <w:rPr>
                <w:rFonts w:ascii="Arial" w:hAnsi="Arial" w:cs="Arial"/>
                <w:b/>
                <w:sz w:val="20"/>
                <w:szCs w:val="20"/>
              </w:rPr>
            </w:pPr>
          </w:p>
          <w:p w14:paraId="6B9AE317"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Evidencias</w:t>
            </w:r>
          </w:p>
        </w:tc>
        <w:tc>
          <w:tcPr>
            <w:tcW w:w="2835" w:type="dxa"/>
            <w:gridSpan w:val="2"/>
            <w:vMerge w:val="restart"/>
            <w:shd w:val="clear" w:color="auto" w:fill="FFC000"/>
          </w:tcPr>
          <w:p w14:paraId="6B9AE318" w14:textId="77777777" w:rsidR="00CC0AD4" w:rsidRPr="008E2BB2" w:rsidRDefault="00CC0AD4" w:rsidP="00CC0AD4">
            <w:pPr>
              <w:spacing w:line="276" w:lineRule="auto"/>
              <w:jc w:val="center"/>
              <w:rPr>
                <w:rFonts w:ascii="Arial" w:hAnsi="Arial" w:cs="Arial"/>
                <w:b/>
                <w:sz w:val="20"/>
                <w:szCs w:val="20"/>
              </w:rPr>
            </w:pPr>
          </w:p>
          <w:p w14:paraId="6B9AE319"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Descripción de la actividad</w:t>
            </w:r>
          </w:p>
        </w:tc>
        <w:tc>
          <w:tcPr>
            <w:tcW w:w="2126" w:type="dxa"/>
            <w:vMerge w:val="restart"/>
            <w:shd w:val="clear" w:color="auto" w:fill="FFC000"/>
          </w:tcPr>
          <w:p w14:paraId="6B9AE31A" w14:textId="77777777" w:rsidR="00CC0AD4" w:rsidRPr="008E2BB2" w:rsidRDefault="00CC0AD4" w:rsidP="00CC0AD4">
            <w:pPr>
              <w:spacing w:line="276" w:lineRule="auto"/>
              <w:jc w:val="center"/>
              <w:rPr>
                <w:rFonts w:ascii="Arial" w:hAnsi="Arial" w:cs="Arial"/>
                <w:b/>
                <w:sz w:val="20"/>
                <w:szCs w:val="20"/>
              </w:rPr>
            </w:pPr>
          </w:p>
          <w:p w14:paraId="6B9AE31B"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Recursos</w:t>
            </w:r>
          </w:p>
        </w:tc>
        <w:tc>
          <w:tcPr>
            <w:tcW w:w="1276" w:type="dxa"/>
            <w:gridSpan w:val="2"/>
            <w:vMerge w:val="restart"/>
            <w:shd w:val="clear" w:color="auto" w:fill="FFC000"/>
          </w:tcPr>
          <w:p w14:paraId="6B9AE31C" w14:textId="77777777" w:rsidR="00CC0AD4" w:rsidRPr="008E2BB2" w:rsidRDefault="00CC0AD4" w:rsidP="00CC0AD4">
            <w:pPr>
              <w:spacing w:line="276" w:lineRule="auto"/>
              <w:jc w:val="center"/>
              <w:rPr>
                <w:rFonts w:ascii="Arial" w:hAnsi="Arial" w:cs="Arial"/>
                <w:b/>
                <w:sz w:val="20"/>
                <w:szCs w:val="20"/>
              </w:rPr>
            </w:pPr>
          </w:p>
          <w:p w14:paraId="6B9AE31D"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Instrumentos</w:t>
            </w:r>
          </w:p>
          <w:p w14:paraId="6B9AE31E"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evaluación</w:t>
            </w:r>
          </w:p>
        </w:tc>
        <w:tc>
          <w:tcPr>
            <w:tcW w:w="1418" w:type="dxa"/>
            <w:vMerge w:val="restart"/>
            <w:shd w:val="clear" w:color="auto" w:fill="FFC000"/>
          </w:tcPr>
          <w:p w14:paraId="6B9AE31F" w14:textId="77777777" w:rsidR="00CC0AD4" w:rsidRPr="008E2BB2" w:rsidRDefault="00CC0AD4" w:rsidP="00CC0AD4">
            <w:pPr>
              <w:spacing w:line="276" w:lineRule="auto"/>
              <w:jc w:val="center"/>
              <w:rPr>
                <w:rFonts w:ascii="Arial" w:hAnsi="Arial" w:cs="Arial"/>
                <w:b/>
                <w:sz w:val="20"/>
                <w:szCs w:val="20"/>
              </w:rPr>
            </w:pPr>
          </w:p>
          <w:p w14:paraId="6B9AE320"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Estrategias</w:t>
            </w:r>
          </w:p>
        </w:tc>
        <w:tc>
          <w:tcPr>
            <w:tcW w:w="1559" w:type="dxa"/>
            <w:vMerge w:val="restart"/>
            <w:shd w:val="clear" w:color="auto" w:fill="FFC000"/>
          </w:tcPr>
          <w:p w14:paraId="6B9AE321"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Logros de aprendizaje</w:t>
            </w:r>
          </w:p>
        </w:tc>
        <w:tc>
          <w:tcPr>
            <w:tcW w:w="1559" w:type="dxa"/>
            <w:gridSpan w:val="2"/>
            <w:shd w:val="clear" w:color="auto" w:fill="FFC000"/>
          </w:tcPr>
          <w:p w14:paraId="6B9AE322"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Cronograma</w:t>
            </w:r>
          </w:p>
        </w:tc>
      </w:tr>
      <w:tr w:rsidR="00CC0AD4" w:rsidRPr="008E2BB2" w14:paraId="6B9AE32D" w14:textId="77777777" w:rsidTr="00CC0AD4">
        <w:trPr>
          <w:trHeight w:val="315"/>
        </w:trPr>
        <w:tc>
          <w:tcPr>
            <w:tcW w:w="3828" w:type="dxa"/>
            <w:vMerge/>
            <w:shd w:val="clear" w:color="auto" w:fill="FFC000"/>
          </w:tcPr>
          <w:p w14:paraId="6B9AE324" w14:textId="77777777" w:rsidR="00CC0AD4" w:rsidRPr="008E2BB2"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325" w14:textId="77777777" w:rsidR="00CC0AD4" w:rsidRPr="008E2BB2" w:rsidRDefault="00CC0AD4" w:rsidP="00CC0AD4">
            <w:pPr>
              <w:spacing w:line="276" w:lineRule="auto"/>
              <w:jc w:val="center"/>
              <w:rPr>
                <w:rFonts w:ascii="Arial" w:hAnsi="Arial" w:cs="Arial"/>
                <w:b/>
                <w:sz w:val="20"/>
                <w:szCs w:val="20"/>
              </w:rPr>
            </w:pPr>
          </w:p>
        </w:tc>
        <w:tc>
          <w:tcPr>
            <w:tcW w:w="2835" w:type="dxa"/>
            <w:gridSpan w:val="2"/>
            <w:vMerge/>
            <w:shd w:val="clear" w:color="auto" w:fill="FFC000"/>
          </w:tcPr>
          <w:p w14:paraId="6B9AE326" w14:textId="77777777" w:rsidR="00CC0AD4" w:rsidRPr="008E2BB2" w:rsidRDefault="00CC0AD4" w:rsidP="00CC0AD4">
            <w:pPr>
              <w:spacing w:line="276" w:lineRule="auto"/>
              <w:jc w:val="center"/>
              <w:rPr>
                <w:rFonts w:ascii="Arial" w:hAnsi="Arial" w:cs="Arial"/>
                <w:b/>
                <w:sz w:val="20"/>
                <w:szCs w:val="20"/>
              </w:rPr>
            </w:pPr>
          </w:p>
        </w:tc>
        <w:tc>
          <w:tcPr>
            <w:tcW w:w="2126" w:type="dxa"/>
            <w:vMerge/>
            <w:shd w:val="clear" w:color="auto" w:fill="FFC000"/>
          </w:tcPr>
          <w:p w14:paraId="6B9AE327" w14:textId="77777777" w:rsidR="00CC0AD4" w:rsidRPr="008E2BB2" w:rsidRDefault="00CC0AD4" w:rsidP="00CC0AD4">
            <w:pPr>
              <w:spacing w:line="276" w:lineRule="auto"/>
              <w:jc w:val="center"/>
              <w:rPr>
                <w:rFonts w:ascii="Arial" w:hAnsi="Arial" w:cs="Arial"/>
                <w:b/>
                <w:sz w:val="20"/>
                <w:szCs w:val="20"/>
              </w:rPr>
            </w:pPr>
          </w:p>
        </w:tc>
        <w:tc>
          <w:tcPr>
            <w:tcW w:w="1276" w:type="dxa"/>
            <w:gridSpan w:val="2"/>
            <w:vMerge/>
            <w:shd w:val="clear" w:color="auto" w:fill="FFC000"/>
          </w:tcPr>
          <w:p w14:paraId="6B9AE328" w14:textId="77777777" w:rsidR="00CC0AD4" w:rsidRPr="008E2BB2" w:rsidRDefault="00CC0AD4" w:rsidP="00CC0AD4">
            <w:pPr>
              <w:spacing w:line="276" w:lineRule="auto"/>
              <w:jc w:val="center"/>
              <w:rPr>
                <w:rFonts w:ascii="Arial" w:hAnsi="Arial" w:cs="Arial"/>
                <w:b/>
                <w:sz w:val="20"/>
                <w:szCs w:val="20"/>
              </w:rPr>
            </w:pPr>
          </w:p>
        </w:tc>
        <w:tc>
          <w:tcPr>
            <w:tcW w:w="1418" w:type="dxa"/>
            <w:vMerge/>
            <w:shd w:val="clear" w:color="auto" w:fill="FFC000"/>
          </w:tcPr>
          <w:p w14:paraId="6B9AE329" w14:textId="77777777" w:rsidR="00CC0AD4" w:rsidRPr="008E2BB2"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32A" w14:textId="77777777" w:rsidR="00CC0AD4" w:rsidRPr="008E2BB2" w:rsidRDefault="00CC0AD4" w:rsidP="00CC0AD4">
            <w:pPr>
              <w:spacing w:line="276" w:lineRule="auto"/>
              <w:jc w:val="center"/>
              <w:rPr>
                <w:rFonts w:ascii="Arial" w:hAnsi="Arial" w:cs="Arial"/>
                <w:b/>
                <w:sz w:val="20"/>
                <w:szCs w:val="20"/>
              </w:rPr>
            </w:pPr>
          </w:p>
        </w:tc>
        <w:tc>
          <w:tcPr>
            <w:tcW w:w="709" w:type="dxa"/>
            <w:shd w:val="clear" w:color="auto" w:fill="FFC000"/>
          </w:tcPr>
          <w:p w14:paraId="6B9AE32B" w14:textId="77777777" w:rsidR="00CC0AD4" w:rsidRPr="008E2BB2"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C000"/>
          </w:tcPr>
          <w:p w14:paraId="6B9AE32C" w14:textId="77777777" w:rsidR="00CC0AD4" w:rsidRPr="008E2BB2" w:rsidRDefault="00CC0AD4" w:rsidP="00CC0AD4">
            <w:pPr>
              <w:spacing w:line="276" w:lineRule="auto"/>
              <w:rPr>
                <w:rFonts w:ascii="Arial" w:hAnsi="Arial" w:cs="Arial"/>
                <w:b/>
                <w:sz w:val="20"/>
                <w:szCs w:val="20"/>
              </w:rPr>
            </w:pPr>
            <w:r>
              <w:rPr>
                <w:rFonts w:ascii="Arial" w:hAnsi="Arial" w:cs="Arial"/>
                <w:b/>
                <w:sz w:val="20"/>
                <w:szCs w:val="20"/>
              </w:rPr>
              <w:t>julio</w:t>
            </w:r>
          </w:p>
        </w:tc>
      </w:tr>
      <w:tr w:rsidR="00CC0AD4" w:rsidRPr="008E2BB2" w14:paraId="6B9AE344" w14:textId="77777777" w:rsidTr="00CC0AD4">
        <w:tc>
          <w:tcPr>
            <w:tcW w:w="3828" w:type="dxa"/>
            <w:shd w:val="clear" w:color="auto" w:fill="FFFFFF" w:themeFill="background1"/>
          </w:tcPr>
          <w:p w14:paraId="6B9AE32E" w14:textId="77777777" w:rsidR="00CC0AD4" w:rsidRPr="00FB5421" w:rsidRDefault="00CC0AD4" w:rsidP="00CC0AD4">
            <w:pPr>
              <w:autoSpaceDE w:val="0"/>
              <w:autoSpaceDN w:val="0"/>
              <w:adjustRightInd w:val="0"/>
              <w:jc w:val="both"/>
              <w:rPr>
                <w:rFonts w:ascii="Arial" w:eastAsia="Calibri" w:hAnsi="Arial" w:cs="Arial"/>
                <w:sz w:val="20"/>
                <w:szCs w:val="20"/>
              </w:rPr>
            </w:pPr>
            <w:r w:rsidRPr="00FB5421">
              <w:rPr>
                <w:rFonts w:ascii="Arial" w:eastAsia="Calibri" w:hAnsi="Arial" w:cs="Arial"/>
                <w:sz w:val="20"/>
                <w:szCs w:val="20"/>
              </w:rPr>
              <w:t>Expresa con diversas representaciones y lenguaje numérico su comprensión sobre las tasas de interés y de términos financieros (capital, monto, tiempo, gastos de operación, impuesto a la renta, índice per cápita) para interpretar el problema en su contexto y estableciendo relaciones entre representaciones.</w:t>
            </w:r>
          </w:p>
          <w:p w14:paraId="6B9AE32F" w14:textId="77777777" w:rsidR="00CC0AD4" w:rsidRPr="00BF2F9D"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E330"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 xml:space="preserve">Portafolio de evidencias </w:t>
            </w:r>
          </w:p>
          <w:p w14:paraId="6B9AE331"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Vidios de explicación de resolución del problema</w:t>
            </w:r>
          </w:p>
        </w:tc>
        <w:tc>
          <w:tcPr>
            <w:tcW w:w="2835" w:type="dxa"/>
            <w:gridSpan w:val="2"/>
            <w:shd w:val="clear" w:color="auto" w:fill="FFFFFF" w:themeFill="background1"/>
            <w:vAlign w:val="center"/>
          </w:tcPr>
          <w:p w14:paraId="6B9AE332"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Los </w:t>
            </w:r>
            <w:r w:rsidRPr="00BF2F9D">
              <w:rPr>
                <w:rFonts w:ascii="Arial" w:hAnsi="Arial" w:cs="Arial"/>
                <w:color w:val="000000"/>
                <w:sz w:val="20"/>
                <w:szCs w:val="20"/>
              </w:rPr>
              <w:t xml:space="preserve">estudiante </w:t>
            </w:r>
            <w:r>
              <w:rPr>
                <w:rFonts w:ascii="Arial" w:hAnsi="Arial" w:cs="Arial"/>
                <w:color w:val="000000"/>
                <w:sz w:val="20"/>
                <w:szCs w:val="20"/>
              </w:rPr>
              <w:t xml:space="preserve"> observan </w:t>
            </w:r>
            <w:r w:rsidRPr="007223BB">
              <w:rPr>
                <w:rFonts w:ascii="Arial" w:hAnsi="Arial" w:cs="Arial"/>
                <w:sz w:val="20"/>
                <w:szCs w:val="20"/>
              </w:rPr>
              <w:t>Campaña de grandes ofertas Dos tiendas, “La Económica” y “Súper Oferta”, lanzan publicidad televisiva con anuncios de ofertas para clientes abonados a sus tarjetas</w:t>
            </w:r>
            <w:r>
              <w:rPr>
                <w:rFonts w:ascii="Arial" w:hAnsi="Arial" w:cs="Arial"/>
                <w:sz w:val="20"/>
                <w:szCs w:val="20"/>
              </w:rPr>
              <w:t xml:space="preserve"> y</w:t>
            </w:r>
            <w:r w:rsidRPr="00FB5421">
              <w:rPr>
                <w:rFonts w:ascii="Arial" w:hAnsi="Arial" w:cs="Arial"/>
                <w:sz w:val="20"/>
                <w:szCs w:val="20"/>
              </w:rPr>
              <w:t xml:space="preserve"> </w:t>
            </w:r>
            <w:r>
              <w:rPr>
                <w:rFonts w:ascii="Arial" w:hAnsi="Arial" w:cs="Arial"/>
                <w:sz w:val="20"/>
                <w:szCs w:val="20"/>
              </w:rPr>
              <w:t>e</w:t>
            </w:r>
            <w:r w:rsidRPr="00FB5421">
              <w:rPr>
                <w:rFonts w:ascii="Arial" w:hAnsi="Arial" w:cs="Arial"/>
                <w:sz w:val="20"/>
                <w:szCs w:val="20"/>
              </w:rPr>
              <w:t>stablecen relaciones entre datos y acciones de comparar e igualar cantidades y las transformamos en expresiones numéricas que incluyen operaciones con descuentos sucesivos</w:t>
            </w:r>
            <w:r>
              <w:rPr>
                <w:rFonts w:ascii="Arial" w:hAnsi="Arial" w:cs="Arial"/>
                <w:sz w:val="20"/>
                <w:szCs w:val="20"/>
              </w:rPr>
              <w:t>.</w:t>
            </w:r>
          </w:p>
        </w:tc>
        <w:tc>
          <w:tcPr>
            <w:tcW w:w="2126" w:type="dxa"/>
            <w:shd w:val="clear" w:color="auto" w:fill="FFFFFF" w:themeFill="background1"/>
            <w:vAlign w:val="center"/>
          </w:tcPr>
          <w:p w14:paraId="6B9AE333"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Hojas de papel</w:t>
            </w:r>
          </w:p>
          <w:p w14:paraId="6B9AE334" w14:textId="77777777" w:rsidR="00CC0AD4" w:rsidRPr="00BF2F9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F2F9D">
              <w:rPr>
                <w:rFonts w:ascii="Arial" w:hAnsi="Arial" w:cs="Arial"/>
                <w:color w:val="000000"/>
                <w:sz w:val="20"/>
                <w:szCs w:val="20"/>
              </w:rPr>
              <w:t>Lápiz</w:t>
            </w:r>
          </w:p>
          <w:p w14:paraId="6B9AE335" w14:textId="77777777" w:rsidR="00CC0AD4" w:rsidRPr="00BF2F9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F2F9D">
              <w:rPr>
                <w:rFonts w:ascii="Arial" w:hAnsi="Arial" w:cs="Arial"/>
                <w:color w:val="000000"/>
                <w:sz w:val="20"/>
                <w:szCs w:val="20"/>
              </w:rPr>
              <w:t>Vídeos de YouTube</w:t>
            </w:r>
          </w:p>
          <w:p w14:paraId="6B9AE336" w14:textId="77777777" w:rsidR="00CC0AD4" w:rsidRPr="00BF2F9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F2F9D">
              <w:rPr>
                <w:rFonts w:ascii="Arial" w:hAnsi="Arial" w:cs="Arial"/>
                <w:color w:val="000000"/>
                <w:sz w:val="20"/>
                <w:szCs w:val="20"/>
              </w:rPr>
              <w:t>Smartphone</w:t>
            </w:r>
          </w:p>
          <w:p w14:paraId="6B9AE337" w14:textId="77777777" w:rsidR="00CC0AD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F2F9D">
              <w:rPr>
                <w:rFonts w:ascii="Arial" w:hAnsi="Arial" w:cs="Arial"/>
                <w:color w:val="000000"/>
                <w:sz w:val="20"/>
                <w:szCs w:val="20"/>
              </w:rPr>
              <w:t>WhatsApp</w:t>
            </w:r>
          </w:p>
          <w:p w14:paraId="6B9AE338" w14:textId="77777777" w:rsidR="00CC0AD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Pr>
                <w:rFonts w:ascii="Arial" w:hAnsi="Arial" w:cs="Arial"/>
                <w:color w:val="000000"/>
                <w:sz w:val="20"/>
                <w:szCs w:val="20"/>
              </w:rPr>
              <w:t>Boletas de pago de impuestos</w:t>
            </w:r>
          </w:p>
          <w:p w14:paraId="6B9AE339" w14:textId="77777777" w:rsidR="00CC0AD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p w14:paraId="6B9AE33A" w14:textId="77777777" w:rsidR="00CC0AD4" w:rsidRPr="00BF2F9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276" w:type="dxa"/>
            <w:gridSpan w:val="2"/>
            <w:shd w:val="clear" w:color="auto" w:fill="FFFFFF" w:themeFill="background1"/>
            <w:vAlign w:val="center"/>
          </w:tcPr>
          <w:p w14:paraId="6B9AE33B"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Lista de cotejo</w:t>
            </w:r>
          </w:p>
          <w:p w14:paraId="6B9AE33C"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BF2F9D">
              <w:rPr>
                <w:rFonts w:ascii="Arial" w:hAnsi="Arial" w:cs="Arial"/>
                <w:color w:val="000000"/>
                <w:sz w:val="20"/>
                <w:szCs w:val="20"/>
              </w:rPr>
              <w:t xml:space="preserve">Rúbrica </w:t>
            </w:r>
          </w:p>
          <w:p w14:paraId="6B9AE33D" w14:textId="77777777" w:rsidR="00CC0AD4" w:rsidRPr="00BF2F9D"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Fichas de aplicación</w:t>
            </w:r>
          </w:p>
        </w:tc>
        <w:tc>
          <w:tcPr>
            <w:tcW w:w="1418" w:type="dxa"/>
            <w:shd w:val="clear" w:color="auto" w:fill="FFFFFF" w:themeFill="background1"/>
          </w:tcPr>
          <w:p w14:paraId="6B9AE33E"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 Lectura analítica, parafraseo</w:t>
            </w:r>
          </w:p>
          <w:p w14:paraId="6B9AE33F" w14:textId="77777777" w:rsidR="00CC0AD4" w:rsidRPr="00BF2F9D"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E340"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Establecen  relaciones, comparar e </w:t>
            </w:r>
          </w:p>
          <w:p w14:paraId="6B9AE341"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Igualan cantidades y transforman a situaciones numéricas .  </w:t>
            </w:r>
          </w:p>
        </w:tc>
        <w:tc>
          <w:tcPr>
            <w:tcW w:w="709" w:type="dxa"/>
            <w:shd w:val="clear" w:color="auto" w:fill="FFFFFF" w:themeFill="background1"/>
          </w:tcPr>
          <w:p w14:paraId="6B9AE342"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343"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345"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701"/>
        <w:gridCol w:w="283"/>
        <w:gridCol w:w="1559"/>
        <w:gridCol w:w="1418"/>
        <w:gridCol w:w="1559"/>
        <w:gridCol w:w="851"/>
        <w:gridCol w:w="850"/>
      </w:tblGrid>
      <w:tr w:rsidR="00CC0AD4" w:rsidRPr="00516992" w14:paraId="6B9AE34A" w14:textId="77777777" w:rsidTr="00CC0AD4">
        <w:tc>
          <w:tcPr>
            <w:tcW w:w="3828" w:type="dxa"/>
            <w:shd w:val="clear" w:color="auto" w:fill="FFC000"/>
          </w:tcPr>
          <w:p w14:paraId="6B9AE346" w14:textId="77777777" w:rsidR="00CC0AD4" w:rsidRDefault="00CC0AD4" w:rsidP="00CC0AD4">
            <w:pPr>
              <w:spacing w:line="276" w:lineRule="auto"/>
              <w:jc w:val="center"/>
              <w:rPr>
                <w:rFonts w:ascii="Arial" w:hAnsi="Arial" w:cs="Arial"/>
                <w:b/>
                <w:color w:val="000000"/>
                <w:sz w:val="20"/>
                <w:szCs w:val="20"/>
              </w:rPr>
            </w:pPr>
          </w:p>
          <w:p w14:paraId="6B9AE34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E34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E34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350" w14:textId="77777777" w:rsidTr="00CC0AD4">
        <w:tc>
          <w:tcPr>
            <w:tcW w:w="3828" w:type="dxa"/>
            <w:shd w:val="clear" w:color="auto" w:fill="FFC000"/>
          </w:tcPr>
          <w:p w14:paraId="6B9AE34B" w14:textId="77777777" w:rsidR="00CC0AD4" w:rsidRPr="00516992" w:rsidRDefault="00CC0AD4" w:rsidP="00CC0AD4">
            <w:pPr>
              <w:spacing w:line="276" w:lineRule="auto"/>
              <w:jc w:val="center"/>
              <w:rPr>
                <w:rFonts w:ascii="Arial" w:hAnsi="Arial" w:cs="Arial"/>
                <w:b/>
                <w:color w:val="000000"/>
                <w:sz w:val="20"/>
                <w:szCs w:val="20"/>
              </w:rPr>
            </w:pPr>
          </w:p>
          <w:p w14:paraId="6B9AE34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34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34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34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y la comunidad</w:t>
            </w:r>
          </w:p>
        </w:tc>
      </w:tr>
      <w:tr w:rsidR="00CC0AD4" w:rsidRPr="00516992" w14:paraId="6B9AE354" w14:textId="77777777" w:rsidTr="00CC0AD4">
        <w:trPr>
          <w:trHeight w:val="295"/>
        </w:trPr>
        <w:tc>
          <w:tcPr>
            <w:tcW w:w="3828" w:type="dxa"/>
            <w:shd w:val="clear" w:color="auto" w:fill="FFC000"/>
          </w:tcPr>
          <w:p w14:paraId="6B9AE351"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5670" w:type="dxa"/>
            <w:gridSpan w:val="3"/>
          </w:tcPr>
          <w:p w14:paraId="6B9AE352" w14:textId="77777777" w:rsidR="00CC0AD4" w:rsidRPr="00E85F49" w:rsidRDefault="00CC0AD4" w:rsidP="00CC0AD4">
            <w:pPr>
              <w:spacing w:line="240" w:lineRule="exact"/>
              <w:contextualSpacing/>
              <w:rPr>
                <w:rFonts w:ascii="Arial" w:hAnsi="Arial" w:cs="Arial"/>
                <w:color w:val="000000"/>
                <w:sz w:val="20"/>
                <w:szCs w:val="20"/>
              </w:rPr>
            </w:pPr>
            <w:r w:rsidRPr="00E85F49">
              <w:rPr>
                <w:sz w:val="20"/>
                <w:szCs w:val="20"/>
              </w:rPr>
              <w:t>Establecemos relaciones entre datos y valores desconocidos, y transformamos esas relaciones en expresiones algebraicas</w:t>
            </w:r>
          </w:p>
        </w:tc>
        <w:tc>
          <w:tcPr>
            <w:tcW w:w="6520" w:type="dxa"/>
            <w:gridSpan w:val="6"/>
          </w:tcPr>
          <w:p w14:paraId="6B9AE353" w14:textId="77777777" w:rsidR="00CC0AD4" w:rsidRPr="00E85F49" w:rsidRDefault="00CC0AD4" w:rsidP="00CC0AD4">
            <w:pPr>
              <w:spacing w:line="240" w:lineRule="exact"/>
              <w:contextualSpacing/>
              <w:rPr>
                <w:rFonts w:ascii="Arial" w:hAnsi="Arial" w:cs="Arial"/>
                <w:color w:val="000000"/>
                <w:sz w:val="20"/>
                <w:szCs w:val="20"/>
              </w:rPr>
            </w:pPr>
            <w:r w:rsidRPr="00E85F49">
              <w:rPr>
                <w:sz w:val="20"/>
                <w:szCs w:val="20"/>
              </w:rPr>
              <w:t>Combinamos y adaptamos procedimientos diversos para calcular los valores que definen una función cuadrática.</w:t>
            </w:r>
          </w:p>
        </w:tc>
      </w:tr>
      <w:tr w:rsidR="00CC0AD4" w:rsidRPr="00B6715D" w14:paraId="6B9AE357" w14:textId="77777777" w:rsidTr="00CC0AD4">
        <w:tc>
          <w:tcPr>
            <w:tcW w:w="3828" w:type="dxa"/>
            <w:shd w:val="clear" w:color="auto" w:fill="FFC000"/>
          </w:tcPr>
          <w:p w14:paraId="6B9AE355" w14:textId="77777777" w:rsidR="00CC0AD4" w:rsidRPr="00B6715D" w:rsidRDefault="00CC0AD4" w:rsidP="00CC0AD4">
            <w:pPr>
              <w:spacing w:line="276" w:lineRule="auto"/>
              <w:rPr>
                <w:rFonts w:ascii="Arial" w:hAnsi="Arial" w:cs="Arial"/>
                <w:b/>
                <w:sz w:val="20"/>
                <w:szCs w:val="20"/>
              </w:rPr>
            </w:pPr>
            <w:r w:rsidRPr="00B6715D">
              <w:rPr>
                <w:rFonts w:ascii="Arial" w:hAnsi="Arial" w:cs="Arial"/>
                <w:b/>
                <w:sz w:val="20"/>
                <w:szCs w:val="20"/>
              </w:rPr>
              <w:t>Competencia</w:t>
            </w:r>
          </w:p>
        </w:tc>
        <w:tc>
          <w:tcPr>
            <w:tcW w:w="12190" w:type="dxa"/>
            <w:gridSpan w:val="9"/>
            <w:vAlign w:val="center"/>
          </w:tcPr>
          <w:p w14:paraId="6B9AE356" w14:textId="77777777" w:rsidR="00CC0AD4" w:rsidRPr="00B6715D" w:rsidRDefault="00CC0AD4" w:rsidP="00CC0AD4">
            <w:pPr>
              <w:pBdr>
                <w:top w:val="nil"/>
                <w:left w:val="nil"/>
                <w:bottom w:val="nil"/>
                <w:right w:val="nil"/>
                <w:between w:val="nil"/>
              </w:pBdr>
              <w:rPr>
                <w:rFonts w:ascii="Arial" w:hAnsi="Arial" w:cs="Arial"/>
                <w:b/>
                <w:color w:val="000000"/>
                <w:sz w:val="20"/>
                <w:szCs w:val="20"/>
              </w:rPr>
            </w:pPr>
            <w:r w:rsidRPr="00B6715D">
              <w:rPr>
                <w:rFonts w:ascii="Arial" w:hAnsi="Arial" w:cs="Arial"/>
                <w:sz w:val="20"/>
                <w:szCs w:val="20"/>
              </w:rPr>
              <w:t>Resuelve problemas de regularidad, equivalencia y cambio</w:t>
            </w:r>
          </w:p>
        </w:tc>
      </w:tr>
      <w:tr w:rsidR="00CC0AD4" w:rsidRPr="00B6715D" w14:paraId="6B9AE35B" w14:textId="77777777" w:rsidTr="00CC0AD4">
        <w:tc>
          <w:tcPr>
            <w:tcW w:w="3828" w:type="dxa"/>
            <w:shd w:val="clear" w:color="auto" w:fill="FFC000"/>
          </w:tcPr>
          <w:p w14:paraId="6B9AE358" w14:textId="77777777" w:rsidR="00CC0AD4" w:rsidRPr="00B6715D" w:rsidRDefault="00CC0AD4" w:rsidP="00CC0AD4">
            <w:pPr>
              <w:spacing w:line="276" w:lineRule="auto"/>
              <w:jc w:val="center"/>
              <w:rPr>
                <w:rFonts w:ascii="Arial" w:hAnsi="Arial" w:cs="Arial"/>
                <w:b/>
                <w:sz w:val="20"/>
                <w:szCs w:val="20"/>
              </w:rPr>
            </w:pPr>
          </w:p>
          <w:p w14:paraId="6B9AE359"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Estándar</w:t>
            </w:r>
          </w:p>
        </w:tc>
        <w:tc>
          <w:tcPr>
            <w:tcW w:w="12190" w:type="dxa"/>
            <w:gridSpan w:val="9"/>
            <w:vAlign w:val="center"/>
          </w:tcPr>
          <w:p w14:paraId="6B9AE35A" w14:textId="77777777" w:rsidR="00CC0AD4" w:rsidRPr="00B6715D"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B6715D">
              <w:rPr>
                <w:rFonts w:ascii="Arial" w:hAnsi="Arial" w:cs="Arial"/>
                <w:sz w:val="20"/>
                <w:szCs w:val="20"/>
              </w:rPr>
              <w:t>Resuelve problemas referidos a interpretar cambios constantes o regularidades entre magnitudes, valores o entre expresiones; traduciéndolas a patrones numéricos y gráficos43, progresiones aritméticas, ecuaciones e inecuaciones con una incógnita, funciones lineales y afín, y relaciones de proporcionalidad directa e inversa. Comprueba si la expresión algebraica usada expresó o reprodujo las condiciones del problema. Expresa su comprensión de: la relación entre función lineal y proporcionalidad directa; las diferencias entre una ecuación e inecuación lineal y sus propiedades; la variable como un valor que cambia; el conjunto de valores que puede tomar un término desconocido para verificar una inecuación; las usa para interpretar enunciados, expresiones algebraicas o textos diversos de contenido matemático. Selecciona, emplea y combina recursos, estrategias, métodos gráficos y procedimientos matemáticos para determinar el valor de términos desconocidos en una progresión aritmética, simplificar expresiones algebraicas y dar solución a ecuaciones e inecuaciones lineales, y evaluar funciones lineales. Plantea afirmaciones sobre propiedades de las progresiones aritméticas, ecuaciones e inecuaciones, así como de una función lineal, lineal afín con base a sus experiencias, y las justifica mediante ejemplos y propiedades matemáticas; encuentra errores o vacíos en las argumentaciones propias y las de otros y las corrige.</w:t>
            </w:r>
          </w:p>
        </w:tc>
      </w:tr>
      <w:tr w:rsidR="00CC0AD4" w:rsidRPr="00B6715D" w14:paraId="6B9AE362" w14:textId="77777777" w:rsidTr="00CC0AD4">
        <w:tc>
          <w:tcPr>
            <w:tcW w:w="3828" w:type="dxa"/>
            <w:shd w:val="clear" w:color="auto" w:fill="FFC000"/>
          </w:tcPr>
          <w:p w14:paraId="6B9AE35C" w14:textId="77777777" w:rsidR="00CC0AD4" w:rsidRPr="00B6715D" w:rsidRDefault="00CC0AD4" w:rsidP="00CC0AD4">
            <w:pPr>
              <w:spacing w:line="276" w:lineRule="auto"/>
              <w:jc w:val="center"/>
              <w:rPr>
                <w:rFonts w:ascii="Arial" w:hAnsi="Arial" w:cs="Arial"/>
                <w:b/>
                <w:sz w:val="20"/>
                <w:szCs w:val="20"/>
              </w:rPr>
            </w:pPr>
          </w:p>
          <w:p w14:paraId="6B9AE35D"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Capacidades</w:t>
            </w:r>
          </w:p>
        </w:tc>
        <w:tc>
          <w:tcPr>
            <w:tcW w:w="12190" w:type="dxa"/>
            <w:gridSpan w:val="9"/>
            <w:vAlign w:val="center"/>
          </w:tcPr>
          <w:p w14:paraId="6B9AE35E"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Traduce datos y condiciones a expresiones algebraicas y gráficas.</w:t>
            </w:r>
          </w:p>
          <w:p w14:paraId="6B9AE35F"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Comunica su comprensión sobre las relaciones algebraicas.</w:t>
            </w:r>
          </w:p>
          <w:p w14:paraId="6B9AE360" w14:textId="77777777" w:rsidR="00CC0AD4" w:rsidRPr="00B6715D" w:rsidRDefault="00CC0AD4" w:rsidP="00726B28">
            <w:pPr>
              <w:pStyle w:val="Prrafodelista"/>
              <w:numPr>
                <w:ilvl w:val="0"/>
                <w:numId w:val="116"/>
              </w:numPr>
              <w:pBdr>
                <w:top w:val="nil"/>
                <w:left w:val="nil"/>
                <w:bottom w:val="nil"/>
                <w:right w:val="nil"/>
                <w:between w:val="nil"/>
              </w:pBdr>
              <w:contextualSpacing/>
              <w:jc w:val="both"/>
              <w:rPr>
                <w:rFonts w:ascii="Arial" w:hAnsi="Arial" w:cs="Arial"/>
                <w:color w:val="000000"/>
                <w:sz w:val="20"/>
                <w:szCs w:val="20"/>
              </w:rPr>
            </w:pPr>
            <w:r w:rsidRPr="00B6715D">
              <w:rPr>
                <w:rFonts w:ascii="Arial" w:hAnsi="Arial" w:cs="Arial"/>
                <w:sz w:val="20"/>
                <w:szCs w:val="20"/>
              </w:rPr>
              <w:t>Usa estrategias y procedimientos para encontrar equivalencias y reglas generales.</w:t>
            </w:r>
          </w:p>
          <w:p w14:paraId="6B9AE361" w14:textId="77777777" w:rsidR="00CC0AD4" w:rsidRPr="00B6715D"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B6715D">
              <w:rPr>
                <w:rFonts w:ascii="Arial" w:hAnsi="Arial" w:cs="Arial"/>
                <w:sz w:val="20"/>
                <w:szCs w:val="20"/>
              </w:rPr>
              <w:t>Argumenta afirmaciones sobre relaciones de cambio y equivalencia.</w:t>
            </w:r>
          </w:p>
        </w:tc>
      </w:tr>
      <w:tr w:rsidR="00CC0AD4" w:rsidRPr="00B6715D" w14:paraId="6B9AE372" w14:textId="77777777" w:rsidTr="00CC0AD4">
        <w:trPr>
          <w:trHeight w:val="225"/>
        </w:trPr>
        <w:tc>
          <w:tcPr>
            <w:tcW w:w="3828" w:type="dxa"/>
            <w:vMerge w:val="restart"/>
            <w:shd w:val="clear" w:color="auto" w:fill="FFC000"/>
          </w:tcPr>
          <w:p w14:paraId="6B9AE363" w14:textId="77777777" w:rsidR="00CC0AD4" w:rsidRPr="00B6715D" w:rsidRDefault="00CC0AD4" w:rsidP="00CC0AD4">
            <w:pPr>
              <w:spacing w:line="276" w:lineRule="auto"/>
              <w:jc w:val="center"/>
              <w:rPr>
                <w:rFonts w:ascii="Arial" w:hAnsi="Arial" w:cs="Arial"/>
                <w:b/>
                <w:sz w:val="20"/>
                <w:szCs w:val="20"/>
              </w:rPr>
            </w:pPr>
          </w:p>
          <w:p w14:paraId="6B9AE364"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Desempeño</w:t>
            </w:r>
          </w:p>
        </w:tc>
        <w:tc>
          <w:tcPr>
            <w:tcW w:w="1417" w:type="dxa"/>
            <w:vMerge w:val="restart"/>
            <w:shd w:val="clear" w:color="auto" w:fill="FFC000"/>
          </w:tcPr>
          <w:p w14:paraId="6B9AE365" w14:textId="77777777" w:rsidR="00CC0AD4" w:rsidRPr="00B6715D" w:rsidRDefault="00CC0AD4" w:rsidP="00CC0AD4">
            <w:pPr>
              <w:spacing w:line="276" w:lineRule="auto"/>
              <w:jc w:val="center"/>
              <w:rPr>
                <w:rFonts w:ascii="Arial" w:hAnsi="Arial" w:cs="Arial"/>
                <w:b/>
                <w:sz w:val="20"/>
                <w:szCs w:val="20"/>
              </w:rPr>
            </w:pPr>
          </w:p>
          <w:p w14:paraId="6B9AE366"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Evidencias</w:t>
            </w:r>
          </w:p>
        </w:tc>
        <w:tc>
          <w:tcPr>
            <w:tcW w:w="2552" w:type="dxa"/>
            <w:vMerge w:val="restart"/>
            <w:shd w:val="clear" w:color="auto" w:fill="FFC000"/>
          </w:tcPr>
          <w:p w14:paraId="6B9AE367" w14:textId="77777777" w:rsidR="00CC0AD4" w:rsidRPr="00B6715D" w:rsidRDefault="00CC0AD4" w:rsidP="00CC0AD4">
            <w:pPr>
              <w:spacing w:line="276" w:lineRule="auto"/>
              <w:jc w:val="center"/>
              <w:rPr>
                <w:rFonts w:ascii="Arial" w:hAnsi="Arial" w:cs="Arial"/>
                <w:b/>
                <w:sz w:val="20"/>
                <w:szCs w:val="20"/>
              </w:rPr>
            </w:pPr>
          </w:p>
          <w:p w14:paraId="6B9AE368"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Descripción de la actividad</w:t>
            </w:r>
          </w:p>
        </w:tc>
        <w:tc>
          <w:tcPr>
            <w:tcW w:w="1984" w:type="dxa"/>
            <w:gridSpan w:val="2"/>
            <w:vMerge w:val="restart"/>
            <w:shd w:val="clear" w:color="auto" w:fill="FFC000"/>
          </w:tcPr>
          <w:p w14:paraId="6B9AE369" w14:textId="77777777" w:rsidR="00CC0AD4" w:rsidRPr="00B6715D" w:rsidRDefault="00CC0AD4" w:rsidP="00CC0AD4">
            <w:pPr>
              <w:spacing w:line="276" w:lineRule="auto"/>
              <w:jc w:val="center"/>
              <w:rPr>
                <w:rFonts w:ascii="Arial" w:hAnsi="Arial" w:cs="Arial"/>
                <w:b/>
                <w:sz w:val="20"/>
                <w:szCs w:val="20"/>
              </w:rPr>
            </w:pPr>
          </w:p>
          <w:p w14:paraId="6B9AE36A"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Recursos</w:t>
            </w:r>
          </w:p>
        </w:tc>
        <w:tc>
          <w:tcPr>
            <w:tcW w:w="1559" w:type="dxa"/>
            <w:vMerge w:val="restart"/>
            <w:shd w:val="clear" w:color="auto" w:fill="FFC000"/>
          </w:tcPr>
          <w:p w14:paraId="6B9AE36B" w14:textId="77777777" w:rsidR="00CC0AD4" w:rsidRPr="00B6715D" w:rsidRDefault="00CC0AD4" w:rsidP="00CC0AD4">
            <w:pPr>
              <w:spacing w:line="276" w:lineRule="auto"/>
              <w:jc w:val="center"/>
              <w:rPr>
                <w:rFonts w:ascii="Arial" w:hAnsi="Arial" w:cs="Arial"/>
                <w:b/>
                <w:sz w:val="20"/>
                <w:szCs w:val="20"/>
              </w:rPr>
            </w:pPr>
          </w:p>
          <w:p w14:paraId="6B9AE36C"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Instrumentos</w:t>
            </w:r>
          </w:p>
          <w:p w14:paraId="6B9AE36D"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evaluación</w:t>
            </w:r>
          </w:p>
        </w:tc>
        <w:tc>
          <w:tcPr>
            <w:tcW w:w="1418" w:type="dxa"/>
            <w:vMerge w:val="restart"/>
            <w:shd w:val="clear" w:color="auto" w:fill="FFC000"/>
          </w:tcPr>
          <w:p w14:paraId="6B9AE36E" w14:textId="77777777" w:rsidR="00CC0AD4" w:rsidRPr="00B6715D" w:rsidRDefault="00CC0AD4" w:rsidP="00CC0AD4">
            <w:pPr>
              <w:spacing w:line="276" w:lineRule="auto"/>
              <w:jc w:val="center"/>
              <w:rPr>
                <w:rFonts w:ascii="Arial" w:hAnsi="Arial" w:cs="Arial"/>
                <w:b/>
                <w:sz w:val="20"/>
                <w:szCs w:val="20"/>
              </w:rPr>
            </w:pPr>
          </w:p>
          <w:p w14:paraId="6B9AE36F"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Estrategias</w:t>
            </w:r>
          </w:p>
        </w:tc>
        <w:tc>
          <w:tcPr>
            <w:tcW w:w="1559" w:type="dxa"/>
            <w:vMerge w:val="restart"/>
            <w:shd w:val="clear" w:color="auto" w:fill="FFC000"/>
          </w:tcPr>
          <w:p w14:paraId="6B9AE370"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Logros de aprendizaje</w:t>
            </w:r>
          </w:p>
        </w:tc>
        <w:tc>
          <w:tcPr>
            <w:tcW w:w="1701" w:type="dxa"/>
            <w:gridSpan w:val="2"/>
            <w:shd w:val="clear" w:color="auto" w:fill="FFC000"/>
          </w:tcPr>
          <w:p w14:paraId="6B9AE371" w14:textId="77777777" w:rsidR="00CC0AD4" w:rsidRPr="00B6715D" w:rsidRDefault="00CC0AD4" w:rsidP="00CC0AD4">
            <w:pPr>
              <w:spacing w:line="276" w:lineRule="auto"/>
              <w:jc w:val="center"/>
              <w:rPr>
                <w:rFonts w:ascii="Arial" w:hAnsi="Arial" w:cs="Arial"/>
                <w:b/>
                <w:sz w:val="20"/>
                <w:szCs w:val="20"/>
              </w:rPr>
            </w:pPr>
            <w:r w:rsidRPr="00B6715D">
              <w:rPr>
                <w:rFonts w:ascii="Arial" w:hAnsi="Arial" w:cs="Arial"/>
                <w:b/>
                <w:sz w:val="20"/>
                <w:szCs w:val="20"/>
              </w:rPr>
              <w:t>Cronograma</w:t>
            </w:r>
          </w:p>
        </w:tc>
      </w:tr>
      <w:tr w:rsidR="00CC0AD4" w:rsidRPr="00B6715D" w14:paraId="6B9AE37C" w14:textId="77777777" w:rsidTr="00CC0AD4">
        <w:trPr>
          <w:trHeight w:val="315"/>
        </w:trPr>
        <w:tc>
          <w:tcPr>
            <w:tcW w:w="3828" w:type="dxa"/>
            <w:vMerge/>
            <w:shd w:val="clear" w:color="auto" w:fill="FFC000"/>
          </w:tcPr>
          <w:p w14:paraId="6B9AE373" w14:textId="77777777" w:rsidR="00CC0AD4" w:rsidRPr="00B6715D"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374" w14:textId="77777777" w:rsidR="00CC0AD4" w:rsidRPr="00B6715D" w:rsidRDefault="00CC0AD4" w:rsidP="00CC0AD4">
            <w:pPr>
              <w:spacing w:line="276" w:lineRule="auto"/>
              <w:jc w:val="center"/>
              <w:rPr>
                <w:rFonts w:ascii="Arial" w:hAnsi="Arial" w:cs="Arial"/>
                <w:b/>
                <w:sz w:val="20"/>
                <w:szCs w:val="20"/>
              </w:rPr>
            </w:pPr>
          </w:p>
        </w:tc>
        <w:tc>
          <w:tcPr>
            <w:tcW w:w="2552" w:type="dxa"/>
            <w:vMerge/>
            <w:shd w:val="clear" w:color="auto" w:fill="FFC000"/>
          </w:tcPr>
          <w:p w14:paraId="6B9AE375" w14:textId="77777777" w:rsidR="00CC0AD4" w:rsidRPr="00B6715D" w:rsidRDefault="00CC0AD4" w:rsidP="00CC0AD4">
            <w:pPr>
              <w:spacing w:line="276" w:lineRule="auto"/>
              <w:jc w:val="center"/>
              <w:rPr>
                <w:rFonts w:ascii="Arial" w:hAnsi="Arial" w:cs="Arial"/>
                <w:b/>
                <w:sz w:val="20"/>
                <w:szCs w:val="20"/>
              </w:rPr>
            </w:pPr>
          </w:p>
        </w:tc>
        <w:tc>
          <w:tcPr>
            <w:tcW w:w="1984" w:type="dxa"/>
            <w:gridSpan w:val="2"/>
            <w:vMerge/>
            <w:shd w:val="clear" w:color="auto" w:fill="FFC000"/>
          </w:tcPr>
          <w:p w14:paraId="6B9AE376" w14:textId="77777777" w:rsidR="00CC0AD4" w:rsidRPr="00B6715D"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377" w14:textId="77777777" w:rsidR="00CC0AD4" w:rsidRPr="00B6715D" w:rsidRDefault="00CC0AD4" w:rsidP="00CC0AD4">
            <w:pPr>
              <w:spacing w:line="276" w:lineRule="auto"/>
              <w:jc w:val="center"/>
              <w:rPr>
                <w:rFonts w:ascii="Arial" w:hAnsi="Arial" w:cs="Arial"/>
                <w:b/>
                <w:sz w:val="20"/>
                <w:szCs w:val="20"/>
              </w:rPr>
            </w:pPr>
          </w:p>
        </w:tc>
        <w:tc>
          <w:tcPr>
            <w:tcW w:w="1418" w:type="dxa"/>
            <w:vMerge/>
            <w:shd w:val="clear" w:color="auto" w:fill="FFC000"/>
          </w:tcPr>
          <w:p w14:paraId="6B9AE378" w14:textId="77777777" w:rsidR="00CC0AD4" w:rsidRPr="00B6715D"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379" w14:textId="77777777" w:rsidR="00CC0AD4" w:rsidRPr="00B6715D" w:rsidRDefault="00CC0AD4" w:rsidP="00CC0AD4">
            <w:pPr>
              <w:spacing w:line="276" w:lineRule="auto"/>
              <w:jc w:val="center"/>
              <w:rPr>
                <w:rFonts w:ascii="Arial" w:hAnsi="Arial" w:cs="Arial"/>
                <w:b/>
                <w:sz w:val="20"/>
                <w:szCs w:val="20"/>
              </w:rPr>
            </w:pPr>
          </w:p>
        </w:tc>
        <w:tc>
          <w:tcPr>
            <w:tcW w:w="851" w:type="dxa"/>
            <w:shd w:val="clear" w:color="auto" w:fill="FFC000"/>
          </w:tcPr>
          <w:p w14:paraId="6B9AE37A" w14:textId="77777777" w:rsidR="00CC0AD4" w:rsidRPr="00B6715D"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C000"/>
          </w:tcPr>
          <w:p w14:paraId="6B9AE37B" w14:textId="77777777" w:rsidR="00CC0AD4" w:rsidRPr="00B6715D"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B6715D" w14:paraId="6B9AE391" w14:textId="77777777" w:rsidTr="00CC0AD4">
        <w:tc>
          <w:tcPr>
            <w:tcW w:w="3828" w:type="dxa"/>
            <w:shd w:val="clear" w:color="auto" w:fill="FFFFFF" w:themeFill="background1"/>
          </w:tcPr>
          <w:p w14:paraId="6B9AE37D" w14:textId="77777777" w:rsidR="00CC0AD4" w:rsidRPr="00E211A9" w:rsidRDefault="00CC0AD4" w:rsidP="00CC0AD4">
            <w:pPr>
              <w:autoSpaceDE w:val="0"/>
              <w:autoSpaceDN w:val="0"/>
              <w:adjustRightInd w:val="0"/>
              <w:jc w:val="both"/>
              <w:rPr>
                <w:rFonts w:ascii="Arial" w:eastAsia="Calibri" w:hAnsi="Arial" w:cs="Arial"/>
                <w:sz w:val="20"/>
                <w:szCs w:val="20"/>
              </w:rPr>
            </w:pPr>
            <w:r w:rsidRPr="00E211A9">
              <w:rPr>
                <w:rFonts w:ascii="Arial" w:eastAsia="Calibri" w:hAnsi="Arial" w:cs="Arial"/>
                <w:sz w:val="20"/>
                <w:szCs w:val="20"/>
              </w:rPr>
              <w:t>Establece relaciones entre datos, valores desconocidos, regularidades, y condiciones de equivalencia o de variación entre magnitudes. Transforma esas relaciones a expresiones algebraicas o gráficas (modelos) que incluyen sucesiones crecientes o decrecientes, a sistemas de ecuaciones lineales con dos incógnitas, a inecuaciones, a funciones cuadráticas con coeficientes racionales y a funciones exponenciales. Ejemplo: El estudiante resuelve la siguiente situación: “Si al doble de la cantidad de monedas de 5 soles que tengo le sumo 1000 soles, juntaré más de 3700 soles. ¿Cuántas monedas de 5 soles tengo cómo mínimo?”. Para ello, plantea inecuaciones lineales y halla la cantidad mínima de monedas.</w:t>
            </w:r>
          </w:p>
          <w:p w14:paraId="6B9AE37E" w14:textId="77777777" w:rsidR="00CC0AD4" w:rsidRPr="009F2386" w:rsidRDefault="00CC0AD4" w:rsidP="00CC0AD4">
            <w:pPr>
              <w:autoSpaceDE w:val="0"/>
              <w:autoSpaceDN w:val="0"/>
              <w:adjustRightInd w:val="0"/>
              <w:jc w:val="both"/>
              <w:rPr>
                <w:rFonts w:ascii="Arial" w:hAnsi="Arial" w:cs="Arial"/>
                <w:color w:val="000000"/>
                <w:sz w:val="18"/>
                <w:szCs w:val="18"/>
              </w:rPr>
            </w:pPr>
          </w:p>
        </w:tc>
        <w:tc>
          <w:tcPr>
            <w:tcW w:w="1417" w:type="dxa"/>
            <w:shd w:val="clear" w:color="auto" w:fill="FFFFFF" w:themeFill="background1"/>
            <w:vAlign w:val="center"/>
          </w:tcPr>
          <w:p w14:paraId="6B9AE37F"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Fotos del portafolio de evidencias</w:t>
            </w:r>
          </w:p>
          <w:p w14:paraId="6B9AE380"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 de graficos</w:t>
            </w:r>
          </w:p>
        </w:tc>
        <w:tc>
          <w:tcPr>
            <w:tcW w:w="2552" w:type="dxa"/>
            <w:shd w:val="clear" w:color="auto" w:fill="FFFFFF" w:themeFill="background1"/>
            <w:vAlign w:val="center"/>
          </w:tcPr>
          <w:p w14:paraId="6B9AE381"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Los estudiantes observan y analizan la ficha 6 construyendo canaletas de cuaderno de trabajo de 5° y  combinan y adaptan procedimientos diversos para calcular valores que determinan una función cuadrática.</w:t>
            </w:r>
          </w:p>
        </w:tc>
        <w:tc>
          <w:tcPr>
            <w:tcW w:w="1984" w:type="dxa"/>
            <w:gridSpan w:val="2"/>
            <w:shd w:val="clear" w:color="auto" w:fill="FFFFFF" w:themeFill="background1"/>
            <w:vAlign w:val="center"/>
          </w:tcPr>
          <w:p w14:paraId="6B9AE382"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p>
          <w:p w14:paraId="6B9AE383"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Hojas de papel</w:t>
            </w:r>
          </w:p>
          <w:p w14:paraId="6B9AE384"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Lápiz</w:t>
            </w:r>
          </w:p>
          <w:p w14:paraId="6B9AE385"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Vídeos de YouTube</w:t>
            </w:r>
          </w:p>
          <w:p w14:paraId="6B9AE386" w14:textId="77777777" w:rsidR="00CC0AD4" w:rsidRPr="00B6715D"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B6715D">
              <w:rPr>
                <w:rFonts w:ascii="Arial" w:hAnsi="Arial" w:cs="Arial"/>
                <w:color w:val="000000"/>
                <w:sz w:val="20"/>
                <w:szCs w:val="20"/>
              </w:rPr>
              <w:t>Smartphone</w:t>
            </w:r>
          </w:p>
          <w:p w14:paraId="6B9AE387" w14:textId="77777777" w:rsidR="00CC0AD4" w:rsidRPr="00B6715D"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B6715D">
              <w:rPr>
                <w:rFonts w:ascii="Arial" w:hAnsi="Arial" w:cs="Arial"/>
                <w:color w:val="000000"/>
                <w:sz w:val="20"/>
                <w:szCs w:val="20"/>
              </w:rPr>
              <w:t>WhatsApp</w:t>
            </w:r>
          </w:p>
        </w:tc>
        <w:tc>
          <w:tcPr>
            <w:tcW w:w="1559" w:type="dxa"/>
            <w:shd w:val="clear" w:color="auto" w:fill="FFFFFF" w:themeFill="background1"/>
            <w:vAlign w:val="center"/>
          </w:tcPr>
          <w:p w14:paraId="6B9AE388"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Lista de cotejo</w:t>
            </w:r>
          </w:p>
          <w:p w14:paraId="6B9AE389" w14:textId="77777777" w:rsidR="00CC0AD4" w:rsidRPr="00B6715D" w:rsidRDefault="00CC0AD4" w:rsidP="00CC0AD4">
            <w:pPr>
              <w:pBdr>
                <w:top w:val="nil"/>
                <w:left w:val="nil"/>
                <w:bottom w:val="nil"/>
                <w:right w:val="nil"/>
                <w:between w:val="nil"/>
              </w:pBdr>
              <w:jc w:val="both"/>
              <w:rPr>
                <w:rFonts w:ascii="Arial" w:hAnsi="Arial" w:cs="Arial"/>
                <w:color w:val="000000"/>
                <w:sz w:val="20"/>
                <w:szCs w:val="20"/>
              </w:rPr>
            </w:pPr>
            <w:r w:rsidRPr="00B6715D">
              <w:rPr>
                <w:rFonts w:ascii="Arial" w:hAnsi="Arial" w:cs="Arial"/>
                <w:color w:val="000000"/>
                <w:sz w:val="20"/>
                <w:szCs w:val="20"/>
              </w:rPr>
              <w:t xml:space="preserve">Rúbrica </w:t>
            </w:r>
          </w:p>
        </w:tc>
        <w:tc>
          <w:tcPr>
            <w:tcW w:w="1418" w:type="dxa"/>
            <w:shd w:val="clear" w:color="auto" w:fill="FFFFFF" w:themeFill="background1"/>
          </w:tcPr>
          <w:p w14:paraId="6B9AE38A" w14:textId="77777777" w:rsidR="00CC0AD4" w:rsidRDefault="00CC0AD4" w:rsidP="00CC0AD4">
            <w:pPr>
              <w:spacing w:line="276" w:lineRule="auto"/>
              <w:jc w:val="both"/>
              <w:rPr>
                <w:rFonts w:ascii="Arial" w:hAnsi="Arial" w:cs="Arial"/>
                <w:b/>
                <w:color w:val="000000"/>
                <w:sz w:val="20"/>
                <w:szCs w:val="20"/>
              </w:rPr>
            </w:pPr>
          </w:p>
          <w:p w14:paraId="6B9AE38B" w14:textId="77777777" w:rsidR="00CC0AD4" w:rsidRDefault="00CC0AD4" w:rsidP="00CC0AD4">
            <w:pPr>
              <w:spacing w:line="276" w:lineRule="auto"/>
              <w:jc w:val="both"/>
              <w:rPr>
                <w:rFonts w:ascii="Arial" w:hAnsi="Arial" w:cs="Arial"/>
                <w:b/>
                <w:color w:val="000000"/>
                <w:sz w:val="20"/>
                <w:szCs w:val="20"/>
              </w:rPr>
            </w:pPr>
          </w:p>
          <w:p w14:paraId="6B9AE38C"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w:t>
            </w:r>
          </w:p>
        </w:tc>
        <w:tc>
          <w:tcPr>
            <w:tcW w:w="1559" w:type="dxa"/>
            <w:shd w:val="clear" w:color="auto" w:fill="FFFFFF" w:themeFill="background1"/>
          </w:tcPr>
          <w:p w14:paraId="6B9AE38D"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Establecen relaciones entre datos de valores desconocidos</w:t>
            </w:r>
          </w:p>
          <w:p w14:paraId="6B9AE38E"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Transforma datos desconocidos a expresiones algebraicas.</w:t>
            </w:r>
          </w:p>
        </w:tc>
        <w:tc>
          <w:tcPr>
            <w:tcW w:w="851" w:type="dxa"/>
            <w:shd w:val="clear" w:color="auto" w:fill="FFFFFF" w:themeFill="background1"/>
          </w:tcPr>
          <w:p w14:paraId="6B9AE38F"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390" w14:textId="77777777" w:rsidR="00CC0AD4" w:rsidRPr="00B6715D"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392" w14:textId="77777777" w:rsidR="00CC0AD4" w:rsidRPr="00B6715D" w:rsidRDefault="00CC0AD4" w:rsidP="00CC0AD4">
      <w:pPr>
        <w:jc w:val="both"/>
        <w:rPr>
          <w:rFonts w:ascii="Arial" w:hAnsi="Arial" w:cs="Arial"/>
          <w:sz w:val="20"/>
          <w:szCs w:val="20"/>
        </w:rPr>
      </w:pPr>
    </w:p>
    <w:p w14:paraId="6B9AE393" w14:textId="77777777" w:rsidR="00CC0AD4" w:rsidRDefault="00CC0AD4" w:rsidP="00CC0AD4">
      <w:pPr>
        <w:jc w:val="both"/>
        <w:rPr>
          <w:rFonts w:ascii="Arial" w:hAnsi="Arial" w:cs="Arial"/>
          <w:sz w:val="20"/>
          <w:szCs w:val="20"/>
        </w:rPr>
      </w:pPr>
    </w:p>
    <w:p w14:paraId="6B9AE394"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E399" w14:textId="77777777" w:rsidTr="00CC0AD4">
        <w:tc>
          <w:tcPr>
            <w:tcW w:w="3828" w:type="dxa"/>
            <w:shd w:val="clear" w:color="auto" w:fill="FFC000"/>
          </w:tcPr>
          <w:p w14:paraId="6B9AE395" w14:textId="77777777" w:rsidR="00CC0AD4" w:rsidRDefault="00CC0AD4" w:rsidP="00CC0AD4">
            <w:pPr>
              <w:spacing w:line="276" w:lineRule="auto"/>
              <w:jc w:val="center"/>
              <w:rPr>
                <w:rFonts w:ascii="Arial" w:hAnsi="Arial" w:cs="Arial"/>
                <w:b/>
                <w:color w:val="000000"/>
                <w:sz w:val="20"/>
                <w:szCs w:val="20"/>
              </w:rPr>
            </w:pPr>
          </w:p>
          <w:p w14:paraId="6B9AE39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6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E39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E39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39F" w14:textId="77777777" w:rsidTr="00CC0AD4">
        <w:tc>
          <w:tcPr>
            <w:tcW w:w="3828" w:type="dxa"/>
            <w:shd w:val="clear" w:color="auto" w:fill="FFC000"/>
          </w:tcPr>
          <w:p w14:paraId="6B9AE39A" w14:textId="77777777" w:rsidR="00CC0AD4" w:rsidRPr="00516992" w:rsidRDefault="00CC0AD4" w:rsidP="00CC0AD4">
            <w:pPr>
              <w:spacing w:line="276" w:lineRule="auto"/>
              <w:jc w:val="center"/>
              <w:rPr>
                <w:rFonts w:ascii="Arial" w:hAnsi="Arial" w:cs="Arial"/>
                <w:b/>
                <w:color w:val="000000"/>
                <w:sz w:val="20"/>
                <w:szCs w:val="20"/>
              </w:rPr>
            </w:pPr>
          </w:p>
          <w:p w14:paraId="6B9AE39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39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39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39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y la comunidad</w:t>
            </w:r>
          </w:p>
        </w:tc>
      </w:tr>
      <w:tr w:rsidR="00CC0AD4" w:rsidRPr="00516992" w14:paraId="6B9AE3A4" w14:textId="77777777" w:rsidTr="00CC0AD4">
        <w:trPr>
          <w:trHeight w:val="295"/>
        </w:trPr>
        <w:tc>
          <w:tcPr>
            <w:tcW w:w="3828" w:type="dxa"/>
            <w:shd w:val="clear" w:color="auto" w:fill="FFC000"/>
          </w:tcPr>
          <w:p w14:paraId="6B9AE3A0" w14:textId="77777777" w:rsidR="00CC0AD4" w:rsidRDefault="00CC0AD4" w:rsidP="00CC0AD4">
            <w:pPr>
              <w:spacing w:line="276" w:lineRule="auto"/>
              <w:jc w:val="center"/>
              <w:rPr>
                <w:rFonts w:ascii="Arial" w:hAnsi="Arial" w:cs="Arial"/>
                <w:b/>
                <w:sz w:val="20"/>
                <w:szCs w:val="20"/>
              </w:rPr>
            </w:pPr>
          </w:p>
          <w:p w14:paraId="6B9AE3A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3A2" w14:textId="77777777" w:rsidR="00CC0AD4" w:rsidRPr="00AF48C5" w:rsidRDefault="00CC0AD4" w:rsidP="00CC0AD4">
            <w:pPr>
              <w:contextualSpacing/>
              <w:rPr>
                <w:rFonts w:ascii="Arial" w:hAnsi="Arial" w:cs="Arial"/>
                <w:b/>
                <w:color w:val="000000"/>
                <w:sz w:val="20"/>
                <w:szCs w:val="20"/>
              </w:rPr>
            </w:pPr>
            <w:r w:rsidRPr="00AF48C5">
              <w:rPr>
                <w:rFonts w:ascii="Arial" w:hAnsi="Arial" w:cs="Arial"/>
                <w:sz w:val="20"/>
                <w:szCs w:val="20"/>
              </w:rPr>
              <w:t>Determinamos las condiciones y restricciones de una situación aleatoria, analizando la ocurrencia de eventos dependientes o independientes y eventos complementarios</w:t>
            </w:r>
          </w:p>
        </w:tc>
        <w:tc>
          <w:tcPr>
            <w:tcW w:w="6095" w:type="dxa"/>
            <w:gridSpan w:val="5"/>
          </w:tcPr>
          <w:p w14:paraId="6B9AE3A3" w14:textId="77777777" w:rsidR="00CC0AD4" w:rsidRPr="00AF48C5" w:rsidRDefault="00CC0AD4" w:rsidP="00CC0AD4">
            <w:pPr>
              <w:contextualSpacing/>
              <w:rPr>
                <w:rFonts w:ascii="Arial" w:hAnsi="Arial" w:cs="Arial"/>
                <w:b/>
                <w:color w:val="000000"/>
                <w:sz w:val="20"/>
                <w:szCs w:val="20"/>
              </w:rPr>
            </w:pPr>
            <w:r>
              <w:rPr>
                <w:rFonts w:ascii="Arial" w:hAnsi="Arial" w:cs="Arial"/>
                <w:sz w:val="20"/>
                <w:szCs w:val="20"/>
              </w:rPr>
              <w:t>A</w:t>
            </w:r>
            <w:r w:rsidRPr="00AF48C5">
              <w:rPr>
                <w:rFonts w:ascii="Arial" w:hAnsi="Arial" w:cs="Arial"/>
                <w:sz w:val="20"/>
                <w:szCs w:val="20"/>
              </w:rPr>
              <w:t>daptamos y combinamos procedimientos para determinar el valor de su probabilidad.</w:t>
            </w:r>
          </w:p>
        </w:tc>
      </w:tr>
      <w:tr w:rsidR="00CC0AD4" w:rsidRPr="001A5496" w14:paraId="6B9AE3A8" w14:textId="77777777" w:rsidTr="00CC0AD4">
        <w:tc>
          <w:tcPr>
            <w:tcW w:w="3828" w:type="dxa"/>
            <w:shd w:val="clear" w:color="auto" w:fill="FFC000"/>
          </w:tcPr>
          <w:p w14:paraId="6B9AE3A5" w14:textId="77777777" w:rsidR="00CC0AD4" w:rsidRPr="001A5496" w:rsidRDefault="00CC0AD4" w:rsidP="00CC0AD4">
            <w:pPr>
              <w:spacing w:line="276" w:lineRule="auto"/>
              <w:jc w:val="center"/>
              <w:rPr>
                <w:rFonts w:ascii="Arial" w:hAnsi="Arial" w:cs="Arial"/>
                <w:b/>
                <w:sz w:val="20"/>
                <w:szCs w:val="20"/>
              </w:rPr>
            </w:pPr>
          </w:p>
          <w:p w14:paraId="6B9AE3A6"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Competencia</w:t>
            </w:r>
          </w:p>
        </w:tc>
        <w:tc>
          <w:tcPr>
            <w:tcW w:w="12190" w:type="dxa"/>
            <w:gridSpan w:val="9"/>
            <w:vAlign w:val="center"/>
          </w:tcPr>
          <w:p w14:paraId="6B9AE3A7"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E3AC" w14:textId="77777777" w:rsidTr="00CC0AD4">
        <w:tc>
          <w:tcPr>
            <w:tcW w:w="3828" w:type="dxa"/>
            <w:shd w:val="clear" w:color="auto" w:fill="FFC000"/>
          </w:tcPr>
          <w:p w14:paraId="6B9AE3A9" w14:textId="77777777" w:rsidR="00CC0AD4" w:rsidRPr="001A5496" w:rsidRDefault="00CC0AD4" w:rsidP="00CC0AD4">
            <w:pPr>
              <w:spacing w:line="276" w:lineRule="auto"/>
              <w:jc w:val="center"/>
              <w:rPr>
                <w:rFonts w:ascii="Arial" w:hAnsi="Arial" w:cs="Arial"/>
                <w:b/>
                <w:sz w:val="20"/>
                <w:szCs w:val="20"/>
              </w:rPr>
            </w:pPr>
          </w:p>
          <w:p w14:paraId="6B9AE3A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190" w:type="dxa"/>
            <w:gridSpan w:val="9"/>
            <w:vAlign w:val="center"/>
          </w:tcPr>
          <w:p w14:paraId="6B9AE3AB" w14:textId="77777777" w:rsidR="00CC0AD4" w:rsidRPr="00CA6234"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CA6234">
              <w:rPr>
                <w:rFonts w:ascii="Arial" w:hAnsi="Arial" w:cs="Arial"/>
                <w:sz w:val="20"/>
                <w:szCs w:val="20"/>
              </w:rPr>
              <w:t>Resuelve problemas en los que plantea temas de estudio, caracterizando la población y la muestra e identificando las variables a estudiar; empleando el muestreo aleatorio para determinar una muestra representativa. Recolecta datos mediante encuestas y los registra en tablas, determina percentiles, cuartiles y quintiles; la desviación estándar, y el rango de un conjunto de datos; representa el comportamiento de estos usando gráficos y medidas estadísticas más apropiadas a las variables en estudio. Interpreta la información contenida en estos, o la información relacionada a su tema de estudio proveniente de diversas fuentes, haciendo uso del significado de la desviación estándar, las medidas de localización estudiadas y el lenguaje estadístico; basado en esto contrasta y justifica conclusiones sobre las características de la población. Expresa la ocurrencia de sucesos dependientes, independientes, simples o compuestos de una situación aleatoria mediante la probabilidad, y determina su espacio muestral; interpreta las propiedades básicas de la probabilidad de acuerdo a las condiciones de la situación; justifica sus predicciones con base a los resultados de su experimento o propiedades.</w:t>
            </w:r>
          </w:p>
        </w:tc>
      </w:tr>
      <w:tr w:rsidR="00CC0AD4" w:rsidRPr="001A5496" w14:paraId="6B9AE3B3" w14:textId="77777777" w:rsidTr="00CC0AD4">
        <w:tc>
          <w:tcPr>
            <w:tcW w:w="3828" w:type="dxa"/>
            <w:shd w:val="clear" w:color="auto" w:fill="FFC000"/>
          </w:tcPr>
          <w:p w14:paraId="6B9AE3AD" w14:textId="77777777" w:rsidR="00CC0AD4" w:rsidRPr="001A5496" w:rsidRDefault="00CC0AD4" w:rsidP="00CC0AD4">
            <w:pPr>
              <w:spacing w:line="276" w:lineRule="auto"/>
              <w:jc w:val="center"/>
              <w:rPr>
                <w:rFonts w:ascii="Arial" w:hAnsi="Arial" w:cs="Arial"/>
                <w:b/>
                <w:sz w:val="20"/>
                <w:szCs w:val="20"/>
              </w:rPr>
            </w:pPr>
          </w:p>
          <w:p w14:paraId="6B9AE3A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190" w:type="dxa"/>
            <w:gridSpan w:val="9"/>
            <w:vAlign w:val="center"/>
          </w:tcPr>
          <w:p w14:paraId="6B9AE3AF"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E3B0"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E3B1"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E3B2"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E3C3" w14:textId="77777777" w:rsidTr="00CC0AD4">
        <w:trPr>
          <w:trHeight w:val="225"/>
        </w:trPr>
        <w:tc>
          <w:tcPr>
            <w:tcW w:w="3828" w:type="dxa"/>
            <w:vMerge w:val="restart"/>
            <w:shd w:val="clear" w:color="auto" w:fill="FFC000"/>
          </w:tcPr>
          <w:p w14:paraId="6B9AE3B4" w14:textId="77777777" w:rsidR="00CC0AD4" w:rsidRPr="001A5496" w:rsidRDefault="00CC0AD4" w:rsidP="00CC0AD4">
            <w:pPr>
              <w:spacing w:line="276" w:lineRule="auto"/>
              <w:jc w:val="center"/>
              <w:rPr>
                <w:rFonts w:ascii="Arial" w:hAnsi="Arial" w:cs="Arial"/>
                <w:b/>
                <w:sz w:val="20"/>
                <w:szCs w:val="20"/>
              </w:rPr>
            </w:pPr>
          </w:p>
          <w:p w14:paraId="6B9AE3B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417" w:type="dxa"/>
            <w:vMerge w:val="restart"/>
            <w:shd w:val="clear" w:color="auto" w:fill="FFC000"/>
          </w:tcPr>
          <w:p w14:paraId="6B9AE3B6" w14:textId="77777777" w:rsidR="00CC0AD4" w:rsidRPr="001A5496" w:rsidRDefault="00CC0AD4" w:rsidP="00CC0AD4">
            <w:pPr>
              <w:spacing w:line="276" w:lineRule="auto"/>
              <w:jc w:val="center"/>
              <w:rPr>
                <w:rFonts w:ascii="Arial" w:hAnsi="Arial" w:cs="Arial"/>
                <w:b/>
                <w:sz w:val="20"/>
                <w:szCs w:val="20"/>
              </w:rPr>
            </w:pPr>
          </w:p>
          <w:p w14:paraId="6B9AE3B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2552" w:type="dxa"/>
            <w:vMerge w:val="restart"/>
            <w:shd w:val="clear" w:color="auto" w:fill="FFC000"/>
          </w:tcPr>
          <w:p w14:paraId="6B9AE3B8" w14:textId="77777777" w:rsidR="00CC0AD4" w:rsidRPr="001A5496" w:rsidRDefault="00CC0AD4" w:rsidP="00CC0AD4">
            <w:pPr>
              <w:spacing w:line="276" w:lineRule="auto"/>
              <w:jc w:val="center"/>
              <w:rPr>
                <w:rFonts w:ascii="Arial" w:hAnsi="Arial" w:cs="Arial"/>
                <w:b/>
                <w:sz w:val="20"/>
                <w:szCs w:val="20"/>
              </w:rPr>
            </w:pPr>
          </w:p>
          <w:p w14:paraId="6B9AE3B9"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984" w:type="dxa"/>
            <w:vMerge w:val="restart"/>
            <w:shd w:val="clear" w:color="auto" w:fill="FFC000"/>
          </w:tcPr>
          <w:p w14:paraId="6B9AE3BA" w14:textId="77777777" w:rsidR="00CC0AD4" w:rsidRPr="001A5496" w:rsidRDefault="00CC0AD4" w:rsidP="00CC0AD4">
            <w:pPr>
              <w:spacing w:line="276" w:lineRule="auto"/>
              <w:jc w:val="center"/>
              <w:rPr>
                <w:rFonts w:ascii="Arial" w:hAnsi="Arial" w:cs="Arial"/>
                <w:b/>
                <w:sz w:val="20"/>
                <w:szCs w:val="20"/>
              </w:rPr>
            </w:pPr>
          </w:p>
          <w:p w14:paraId="6B9AE3BB"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gridSpan w:val="2"/>
            <w:vMerge w:val="restart"/>
            <w:shd w:val="clear" w:color="auto" w:fill="FFC000"/>
          </w:tcPr>
          <w:p w14:paraId="6B9AE3BC" w14:textId="77777777" w:rsidR="00CC0AD4" w:rsidRPr="001A5496" w:rsidRDefault="00CC0AD4" w:rsidP="00CC0AD4">
            <w:pPr>
              <w:spacing w:line="276" w:lineRule="auto"/>
              <w:jc w:val="center"/>
              <w:rPr>
                <w:rFonts w:ascii="Arial" w:hAnsi="Arial" w:cs="Arial"/>
                <w:b/>
                <w:sz w:val="20"/>
                <w:szCs w:val="20"/>
              </w:rPr>
            </w:pPr>
          </w:p>
          <w:p w14:paraId="6B9AE3BD"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E3B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418" w:type="dxa"/>
            <w:vMerge w:val="restart"/>
            <w:shd w:val="clear" w:color="auto" w:fill="FFC000"/>
          </w:tcPr>
          <w:p w14:paraId="6B9AE3BF" w14:textId="77777777" w:rsidR="00CC0AD4" w:rsidRPr="001A5496" w:rsidRDefault="00CC0AD4" w:rsidP="00CC0AD4">
            <w:pPr>
              <w:spacing w:line="276" w:lineRule="auto"/>
              <w:jc w:val="center"/>
              <w:rPr>
                <w:rFonts w:ascii="Arial" w:hAnsi="Arial" w:cs="Arial"/>
                <w:b/>
                <w:sz w:val="20"/>
                <w:szCs w:val="20"/>
              </w:rPr>
            </w:pPr>
          </w:p>
          <w:p w14:paraId="6B9AE3C0"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E3C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E3C2"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E3CD" w14:textId="77777777" w:rsidTr="00CC0AD4">
        <w:trPr>
          <w:trHeight w:val="315"/>
        </w:trPr>
        <w:tc>
          <w:tcPr>
            <w:tcW w:w="3828" w:type="dxa"/>
            <w:vMerge/>
            <w:shd w:val="clear" w:color="auto" w:fill="FFC000"/>
          </w:tcPr>
          <w:p w14:paraId="6B9AE3C4"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3C5" w14:textId="77777777" w:rsidR="00CC0AD4" w:rsidRPr="001A5496" w:rsidRDefault="00CC0AD4" w:rsidP="00CC0AD4">
            <w:pPr>
              <w:spacing w:line="276" w:lineRule="auto"/>
              <w:jc w:val="center"/>
              <w:rPr>
                <w:rFonts w:ascii="Arial" w:hAnsi="Arial" w:cs="Arial"/>
                <w:b/>
                <w:sz w:val="20"/>
                <w:szCs w:val="20"/>
              </w:rPr>
            </w:pPr>
          </w:p>
        </w:tc>
        <w:tc>
          <w:tcPr>
            <w:tcW w:w="2552" w:type="dxa"/>
            <w:vMerge/>
            <w:shd w:val="clear" w:color="auto" w:fill="FFC000"/>
          </w:tcPr>
          <w:p w14:paraId="6B9AE3C6" w14:textId="77777777" w:rsidR="00CC0AD4" w:rsidRPr="001A5496" w:rsidRDefault="00CC0AD4" w:rsidP="00CC0AD4">
            <w:pPr>
              <w:spacing w:line="276" w:lineRule="auto"/>
              <w:jc w:val="center"/>
              <w:rPr>
                <w:rFonts w:ascii="Arial" w:hAnsi="Arial" w:cs="Arial"/>
                <w:b/>
                <w:sz w:val="20"/>
                <w:szCs w:val="20"/>
              </w:rPr>
            </w:pPr>
          </w:p>
        </w:tc>
        <w:tc>
          <w:tcPr>
            <w:tcW w:w="1984" w:type="dxa"/>
            <w:vMerge/>
            <w:shd w:val="clear" w:color="auto" w:fill="FFC000"/>
          </w:tcPr>
          <w:p w14:paraId="6B9AE3C7" w14:textId="77777777" w:rsidR="00CC0AD4" w:rsidRPr="001A5496"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E3C8" w14:textId="77777777" w:rsidR="00CC0AD4" w:rsidRPr="001A5496" w:rsidRDefault="00CC0AD4" w:rsidP="00CC0AD4">
            <w:pPr>
              <w:spacing w:line="276" w:lineRule="auto"/>
              <w:jc w:val="center"/>
              <w:rPr>
                <w:rFonts w:ascii="Arial" w:hAnsi="Arial" w:cs="Arial"/>
                <w:b/>
                <w:sz w:val="20"/>
                <w:szCs w:val="20"/>
              </w:rPr>
            </w:pPr>
          </w:p>
        </w:tc>
        <w:tc>
          <w:tcPr>
            <w:tcW w:w="1418" w:type="dxa"/>
            <w:vMerge/>
            <w:shd w:val="clear" w:color="auto" w:fill="FFC000"/>
          </w:tcPr>
          <w:p w14:paraId="6B9AE3C9"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3CA"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E3CB"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C000"/>
          </w:tcPr>
          <w:p w14:paraId="6B9AE3CC" w14:textId="77777777" w:rsidR="00CC0AD4" w:rsidRPr="001A5496"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1A5496" w14:paraId="6B9AE3E3" w14:textId="77777777" w:rsidTr="00CC0AD4">
        <w:tc>
          <w:tcPr>
            <w:tcW w:w="3828" w:type="dxa"/>
            <w:shd w:val="clear" w:color="auto" w:fill="FFFFFF" w:themeFill="background1"/>
          </w:tcPr>
          <w:p w14:paraId="6B9AE3CE" w14:textId="77777777" w:rsidR="00CC0AD4" w:rsidRPr="00B24C0E" w:rsidRDefault="00CC0AD4" w:rsidP="00CC0AD4">
            <w:pPr>
              <w:autoSpaceDE w:val="0"/>
              <w:autoSpaceDN w:val="0"/>
              <w:adjustRightInd w:val="0"/>
              <w:jc w:val="both"/>
              <w:rPr>
                <w:rFonts w:ascii="Arial" w:eastAsia="Calibri" w:hAnsi="Arial" w:cs="Arial"/>
                <w:b/>
                <w:sz w:val="20"/>
                <w:szCs w:val="20"/>
              </w:rPr>
            </w:pPr>
            <w:r w:rsidRPr="00B24C0E">
              <w:rPr>
                <w:rFonts w:ascii="Arial" w:eastAsia="Calibri" w:hAnsi="Arial" w:cs="Arial"/>
                <w:b/>
                <w:sz w:val="20"/>
                <w:szCs w:val="20"/>
              </w:rPr>
              <w:t xml:space="preserve">Selecciona y emplea procedimientos para determinar la mediana, la moda y la media de datos discretos, la probabilidad de sucesos de una situación aleatoria mediante la regla de Laplace o el cálculo de su frecuencia relativa expresada como porcentaje. Revisa sus procedimientos y resultados. </w:t>
            </w:r>
          </w:p>
          <w:p w14:paraId="6B9AE3CF" w14:textId="77777777" w:rsidR="00CC0AD4" w:rsidRPr="00A773D7"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E3D0"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de evidencias,</w:t>
            </w:r>
          </w:p>
          <w:p w14:paraId="6B9AE3D1"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Fotos y videos</w:t>
            </w:r>
          </w:p>
        </w:tc>
        <w:tc>
          <w:tcPr>
            <w:tcW w:w="2552" w:type="dxa"/>
            <w:shd w:val="clear" w:color="auto" w:fill="FFFFFF" w:themeFill="background1"/>
            <w:vAlign w:val="center"/>
          </w:tcPr>
          <w:p w14:paraId="6B9AE3D2"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En esta actividad el estudiante observar, leerá y analizará  tablas de puntuaciones de los partidos de básquet; para luego emplear procedimientos para determinar la mediana y la moda y media de datos discretos.</w:t>
            </w:r>
          </w:p>
        </w:tc>
        <w:tc>
          <w:tcPr>
            <w:tcW w:w="1984" w:type="dxa"/>
            <w:shd w:val="clear" w:color="auto" w:fill="FFFFFF" w:themeFill="background1"/>
            <w:vAlign w:val="center"/>
          </w:tcPr>
          <w:p w14:paraId="6B9AE3D3"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p w14:paraId="6B9AE3D4"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Hojas de papel</w:t>
            </w:r>
          </w:p>
          <w:p w14:paraId="6B9AE3D5"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Lápiz</w:t>
            </w:r>
          </w:p>
          <w:p w14:paraId="6B9AE3D6"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Vídeos de YouTube</w:t>
            </w:r>
          </w:p>
          <w:p w14:paraId="6B9AE3D7"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Smartphone</w:t>
            </w:r>
          </w:p>
          <w:p w14:paraId="6B9AE3D8" w14:textId="77777777" w:rsidR="00CC0AD4" w:rsidRPr="001A549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A5496">
              <w:rPr>
                <w:rFonts w:ascii="Arial" w:hAnsi="Arial" w:cs="Arial"/>
                <w:color w:val="000000"/>
                <w:sz w:val="20"/>
                <w:szCs w:val="20"/>
              </w:rPr>
              <w:t>WhatsApp</w:t>
            </w:r>
          </w:p>
        </w:tc>
        <w:tc>
          <w:tcPr>
            <w:tcW w:w="1559" w:type="dxa"/>
            <w:gridSpan w:val="2"/>
            <w:shd w:val="clear" w:color="auto" w:fill="FFFFFF" w:themeFill="background1"/>
            <w:vAlign w:val="center"/>
          </w:tcPr>
          <w:p w14:paraId="6B9AE3D9"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Lista de cotejo</w:t>
            </w:r>
          </w:p>
          <w:p w14:paraId="6B9AE3DA"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 xml:space="preserve">Rúbrica </w:t>
            </w:r>
          </w:p>
        </w:tc>
        <w:tc>
          <w:tcPr>
            <w:tcW w:w="1418" w:type="dxa"/>
            <w:shd w:val="clear" w:color="auto" w:fill="FFFFFF" w:themeFill="background1"/>
          </w:tcPr>
          <w:p w14:paraId="6B9AE3DB" w14:textId="77777777" w:rsidR="00CC0AD4" w:rsidRDefault="00CC0AD4" w:rsidP="00CC0AD4">
            <w:pPr>
              <w:spacing w:line="276" w:lineRule="auto"/>
              <w:jc w:val="both"/>
              <w:rPr>
                <w:rFonts w:ascii="Arial" w:hAnsi="Arial" w:cs="Arial"/>
                <w:b/>
                <w:color w:val="000000"/>
                <w:sz w:val="20"/>
                <w:szCs w:val="20"/>
              </w:rPr>
            </w:pPr>
          </w:p>
          <w:p w14:paraId="6B9AE3DC"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w:t>
            </w:r>
          </w:p>
          <w:p w14:paraId="6B9AE3DD"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Análisis del problema.</w:t>
            </w:r>
          </w:p>
          <w:p w14:paraId="6B9AE3DE"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otros</w:t>
            </w:r>
          </w:p>
          <w:p w14:paraId="6B9AE3DF"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 </w:t>
            </w:r>
          </w:p>
        </w:tc>
        <w:tc>
          <w:tcPr>
            <w:tcW w:w="1559" w:type="dxa"/>
            <w:shd w:val="clear" w:color="auto" w:fill="FFFFFF" w:themeFill="background1"/>
          </w:tcPr>
          <w:p w14:paraId="6B9AE3E0"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Emplea procedimientos para  </w:t>
            </w:r>
            <w:r w:rsidRPr="001A5496">
              <w:rPr>
                <w:rFonts w:ascii="Arial" w:hAnsi="Arial" w:cs="Arial"/>
                <w:sz w:val="20"/>
                <w:szCs w:val="20"/>
              </w:rPr>
              <w:t>determina</w:t>
            </w:r>
            <w:r>
              <w:rPr>
                <w:rFonts w:ascii="Arial" w:hAnsi="Arial" w:cs="Arial"/>
                <w:sz w:val="20"/>
                <w:szCs w:val="20"/>
              </w:rPr>
              <w:t>r</w:t>
            </w:r>
            <w:r w:rsidRPr="001A5496">
              <w:rPr>
                <w:rFonts w:ascii="Arial" w:hAnsi="Arial" w:cs="Arial"/>
                <w:sz w:val="20"/>
                <w:szCs w:val="20"/>
              </w:rPr>
              <w:t xml:space="preserve"> la media aritmética y mediana de datos discretos</w:t>
            </w:r>
          </w:p>
        </w:tc>
        <w:tc>
          <w:tcPr>
            <w:tcW w:w="851" w:type="dxa"/>
            <w:shd w:val="clear" w:color="auto" w:fill="FFFFFF" w:themeFill="background1"/>
          </w:tcPr>
          <w:p w14:paraId="6B9AE3E1" w14:textId="77777777" w:rsidR="00CC0AD4" w:rsidRPr="001A5496"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E3E2" w14:textId="77777777" w:rsidR="00CC0AD4" w:rsidRPr="001A5496" w:rsidRDefault="00CC0AD4" w:rsidP="00CC0AD4">
            <w:pPr>
              <w:spacing w:line="276" w:lineRule="auto"/>
              <w:jc w:val="both"/>
              <w:rPr>
                <w:rFonts w:ascii="Arial" w:hAnsi="Arial" w:cs="Arial"/>
                <w:b/>
                <w:color w:val="000000"/>
                <w:sz w:val="20"/>
                <w:szCs w:val="20"/>
              </w:rPr>
            </w:pPr>
          </w:p>
        </w:tc>
      </w:tr>
    </w:tbl>
    <w:p w14:paraId="6B9AE3E4" w14:textId="77777777" w:rsidR="00CC0AD4" w:rsidRDefault="00CC0AD4" w:rsidP="00CC0AD4">
      <w:pPr>
        <w:jc w:val="both"/>
        <w:rPr>
          <w:rFonts w:ascii="Arial" w:hAnsi="Arial" w:cs="Arial"/>
          <w:sz w:val="20"/>
          <w:szCs w:val="20"/>
        </w:rPr>
      </w:pPr>
    </w:p>
    <w:p w14:paraId="6B9AE3E5"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72"/>
        <w:gridCol w:w="1487"/>
        <w:gridCol w:w="1418"/>
        <w:gridCol w:w="1559"/>
        <w:gridCol w:w="851"/>
        <w:gridCol w:w="850"/>
      </w:tblGrid>
      <w:tr w:rsidR="00CC0AD4" w:rsidRPr="00516992" w14:paraId="6B9AE3EA" w14:textId="77777777" w:rsidTr="00CC0AD4">
        <w:tc>
          <w:tcPr>
            <w:tcW w:w="3828" w:type="dxa"/>
            <w:shd w:val="clear" w:color="auto" w:fill="FFC000"/>
          </w:tcPr>
          <w:p w14:paraId="6B9AE3E6" w14:textId="77777777" w:rsidR="00CC0AD4" w:rsidRDefault="00CC0AD4" w:rsidP="00CC0AD4">
            <w:pPr>
              <w:spacing w:line="276" w:lineRule="auto"/>
              <w:jc w:val="center"/>
              <w:rPr>
                <w:rFonts w:ascii="Arial" w:hAnsi="Arial" w:cs="Arial"/>
                <w:b/>
                <w:color w:val="000000"/>
                <w:sz w:val="20"/>
                <w:szCs w:val="20"/>
              </w:rPr>
            </w:pPr>
          </w:p>
          <w:p w14:paraId="6B9AE3E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7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E3E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E3E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3F0" w14:textId="77777777" w:rsidTr="00CC0AD4">
        <w:tc>
          <w:tcPr>
            <w:tcW w:w="3828" w:type="dxa"/>
            <w:shd w:val="clear" w:color="auto" w:fill="FFC000"/>
          </w:tcPr>
          <w:p w14:paraId="6B9AE3EB" w14:textId="77777777" w:rsidR="00CC0AD4" w:rsidRPr="00516992" w:rsidRDefault="00CC0AD4" w:rsidP="00CC0AD4">
            <w:pPr>
              <w:spacing w:line="276" w:lineRule="auto"/>
              <w:jc w:val="center"/>
              <w:rPr>
                <w:rFonts w:ascii="Arial" w:hAnsi="Arial" w:cs="Arial"/>
                <w:b/>
                <w:color w:val="000000"/>
                <w:sz w:val="20"/>
                <w:szCs w:val="20"/>
              </w:rPr>
            </w:pPr>
          </w:p>
          <w:p w14:paraId="6B9AE3E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3E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3E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3E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y la comunidad</w:t>
            </w:r>
          </w:p>
        </w:tc>
      </w:tr>
      <w:tr w:rsidR="00CC0AD4" w:rsidRPr="00516992" w14:paraId="6B9AE3F5" w14:textId="77777777" w:rsidTr="00CC0AD4">
        <w:trPr>
          <w:trHeight w:val="295"/>
        </w:trPr>
        <w:tc>
          <w:tcPr>
            <w:tcW w:w="3828" w:type="dxa"/>
            <w:shd w:val="clear" w:color="auto" w:fill="FFC000"/>
          </w:tcPr>
          <w:p w14:paraId="6B9AE3F1" w14:textId="77777777" w:rsidR="00CC0AD4" w:rsidRDefault="00CC0AD4" w:rsidP="00CC0AD4">
            <w:pPr>
              <w:spacing w:line="276" w:lineRule="auto"/>
              <w:jc w:val="center"/>
              <w:rPr>
                <w:rFonts w:ascii="Arial" w:hAnsi="Arial" w:cs="Arial"/>
                <w:b/>
                <w:sz w:val="20"/>
                <w:szCs w:val="20"/>
              </w:rPr>
            </w:pPr>
          </w:p>
          <w:p w14:paraId="6B9AE3F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25" w:type="dxa"/>
            <w:gridSpan w:val="4"/>
          </w:tcPr>
          <w:p w14:paraId="6B9AE3F3" w14:textId="77777777" w:rsidR="00CC0AD4" w:rsidRPr="00DC56CC" w:rsidRDefault="00CC0AD4" w:rsidP="00CC0AD4">
            <w:pPr>
              <w:spacing w:line="276" w:lineRule="auto"/>
              <w:rPr>
                <w:rFonts w:ascii="Arial" w:hAnsi="Arial" w:cs="Arial"/>
                <w:b/>
                <w:color w:val="000000"/>
                <w:sz w:val="20"/>
                <w:szCs w:val="20"/>
              </w:rPr>
            </w:pPr>
            <w:r w:rsidRPr="00DC56CC">
              <w:rPr>
                <w:rFonts w:ascii="Arial" w:hAnsi="Arial" w:cs="Arial"/>
                <w:sz w:val="20"/>
                <w:szCs w:val="20"/>
              </w:rPr>
              <w:t>Empleamos procedimientos para determinar la probabilidad de sucesos de una situación aleatoria mediante la regla de Laplace</w:t>
            </w:r>
          </w:p>
        </w:tc>
        <w:tc>
          <w:tcPr>
            <w:tcW w:w="6165" w:type="dxa"/>
            <w:gridSpan w:val="5"/>
          </w:tcPr>
          <w:p w14:paraId="6B9AE3F4" w14:textId="77777777" w:rsidR="00CC0AD4" w:rsidRPr="00DC56CC" w:rsidRDefault="00CC0AD4" w:rsidP="00CC0AD4">
            <w:pPr>
              <w:rPr>
                <w:rFonts w:ascii="Arial" w:hAnsi="Arial" w:cs="Arial"/>
                <w:b/>
                <w:color w:val="000000"/>
                <w:sz w:val="20"/>
                <w:szCs w:val="20"/>
              </w:rPr>
            </w:pPr>
            <w:r>
              <w:rPr>
                <w:rFonts w:ascii="Arial" w:hAnsi="Arial" w:cs="Arial"/>
                <w:sz w:val="20"/>
                <w:szCs w:val="20"/>
              </w:rPr>
              <w:t>E</w:t>
            </w:r>
            <w:r w:rsidRPr="00DC56CC">
              <w:rPr>
                <w:rFonts w:ascii="Arial" w:hAnsi="Arial" w:cs="Arial"/>
                <w:sz w:val="20"/>
                <w:szCs w:val="20"/>
              </w:rPr>
              <w:t>xpresamos con lenguaje matemático nuestra comprensión sobre el valor de la probabilidad en una situación aleatoria.</w:t>
            </w:r>
          </w:p>
        </w:tc>
      </w:tr>
      <w:tr w:rsidR="00CC0AD4" w:rsidRPr="001A5496" w14:paraId="6B9AE3F9" w14:textId="77777777" w:rsidTr="00CC0AD4">
        <w:tc>
          <w:tcPr>
            <w:tcW w:w="3828" w:type="dxa"/>
            <w:shd w:val="clear" w:color="auto" w:fill="FFC000"/>
          </w:tcPr>
          <w:p w14:paraId="6B9AE3F6" w14:textId="77777777" w:rsidR="00CC0AD4" w:rsidRPr="001A5496" w:rsidRDefault="00CC0AD4" w:rsidP="00CC0AD4">
            <w:pPr>
              <w:spacing w:line="276" w:lineRule="auto"/>
              <w:jc w:val="center"/>
              <w:rPr>
                <w:rFonts w:ascii="Arial" w:hAnsi="Arial" w:cs="Arial"/>
                <w:b/>
                <w:sz w:val="20"/>
                <w:szCs w:val="20"/>
              </w:rPr>
            </w:pPr>
          </w:p>
          <w:p w14:paraId="6B9AE3F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Competencia</w:t>
            </w:r>
          </w:p>
        </w:tc>
        <w:tc>
          <w:tcPr>
            <w:tcW w:w="12190" w:type="dxa"/>
            <w:gridSpan w:val="9"/>
            <w:vAlign w:val="center"/>
          </w:tcPr>
          <w:p w14:paraId="6B9AE3F8"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E3FD" w14:textId="77777777" w:rsidTr="00CC0AD4">
        <w:tc>
          <w:tcPr>
            <w:tcW w:w="3828" w:type="dxa"/>
            <w:shd w:val="clear" w:color="auto" w:fill="FFC000"/>
          </w:tcPr>
          <w:p w14:paraId="6B9AE3FA" w14:textId="77777777" w:rsidR="00CC0AD4" w:rsidRPr="001A5496" w:rsidRDefault="00CC0AD4" w:rsidP="00CC0AD4">
            <w:pPr>
              <w:spacing w:line="276" w:lineRule="auto"/>
              <w:jc w:val="center"/>
              <w:rPr>
                <w:rFonts w:ascii="Arial" w:hAnsi="Arial" w:cs="Arial"/>
                <w:b/>
                <w:sz w:val="20"/>
                <w:szCs w:val="20"/>
              </w:rPr>
            </w:pPr>
          </w:p>
          <w:p w14:paraId="6B9AE3FB"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190" w:type="dxa"/>
            <w:gridSpan w:val="9"/>
            <w:vAlign w:val="center"/>
          </w:tcPr>
          <w:p w14:paraId="6B9AE3FC" w14:textId="77777777" w:rsidR="00CC0AD4" w:rsidRPr="00CA6234"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CA6234">
              <w:rPr>
                <w:rFonts w:ascii="Arial" w:hAnsi="Arial" w:cs="Arial"/>
                <w:sz w:val="20"/>
                <w:szCs w:val="20"/>
              </w:rPr>
              <w:t>Resuelve problemas en los que plantea temas de estudio, caracterizando la población y la muestra e identificando las variables a estudiar; empleando el muestreo aleatorio para determinar una muestra representativa. Recolecta datos mediante encuestas y los registra en tablas, determina percentiles, cuartiles y quintiles; la desviación estándar, y el rango de un conjunto de datos; representa el comportamiento de estos usando gráficos y medidas estadísticas más apropiadas a las variables en estudio. Interpreta la información contenida en estos, o la información relacionada a su tema de estudio proveniente de diversas fuentes, haciendo uso del significado de la desviación estándar, las medidas de localización estudiadas y el lenguaje estadístico; basado en esto contrasta y justifica conclusiones sobre las características de la población. Expresa la ocurrencia de sucesos dependientes, independientes, simples o compuestos de una situación aleatoria mediante la probabilidad, y determina su espacio muestral; interpreta las propiedades básicas de la probabilidad de acuerdo a las condiciones de la situación; justifica sus predicciones con base a los resultados de su experimento o propiedades.</w:t>
            </w:r>
          </w:p>
        </w:tc>
      </w:tr>
      <w:tr w:rsidR="00CC0AD4" w:rsidRPr="001A5496" w14:paraId="6B9AE404" w14:textId="77777777" w:rsidTr="00CC0AD4">
        <w:tc>
          <w:tcPr>
            <w:tcW w:w="3828" w:type="dxa"/>
            <w:shd w:val="clear" w:color="auto" w:fill="FFC000"/>
          </w:tcPr>
          <w:p w14:paraId="6B9AE3FE" w14:textId="77777777" w:rsidR="00CC0AD4" w:rsidRPr="001A5496" w:rsidRDefault="00CC0AD4" w:rsidP="00CC0AD4">
            <w:pPr>
              <w:spacing w:line="276" w:lineRule="auto"/>
              <w:jc w:val="center"/>
              <w:rPr>
                <w:rFonts w:ascii="Arial" w:hAnsi="Arial" w:cs="Arial"/>
                <w:b/>
                <w:sz w:val="20"/>
                <w:szCs w:val="20"/>
              </w:rPr>
            </w:pPr>
          </w:p>
          <w:p w14:paraId="6B9AE3FF"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190" w:type="dxa"/>
            <w:gridSpan w:val="9"/>
            <w:vAlign w:val="center"/>
          </w:tcPr>
          <w:p w14:paraId="6B9AE400"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E401"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E402"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E403"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E414" w14:textId="77777777" w:rsidTr="00CC0AD4">
        <w:trPr>
          <w:trHeight w:val="225"/>
        </w:trPr>
        <w:tc>
          <w:tcPr>
            <w:tcW w:w="3828" w:type="dxa"/>
            <w:vMerge w:val="restart"/>
            <w:shd w:val="clear" w:color="auto" w:fill="FFC000"/>
          </w:tcPr>
          <w:p w14:paraId="6B9AE405" w14:textId="77777777" w:rsidR="00CC0AD4" w:rsidRPr="001A5496" w:rsidRDefault="00CC0AD4" w:rsidP="00CC0AD4">
            <w:pPr>
              <w:spacing w:line="276" w:lineRule="auto"/>
              <w:jc w:val="center"/>
              <w:rPr>
                <w:rFonts w:ascii="Arial" w:hAnsi="Arial" w:cs="Arial"/>
                <w:b/>
                <w:sz w:val="20"/>
                <w:szCs w:val="20"/>
              </w:rPr>
            </w:pPr>
          </w:p>
          <w:p w14:paraId="6B9AE406"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417" w:type="dxa"/>
            <w:vMerge w:val="restart"/>
            <w:shd w:val="clear" w:color="auto" w:fill="FFC000"/>
          </w:tcPr>
          <w:p w14:paraId="6B9AE407" w14:textId="77777777" w:rsidR="00CC0AD4" w:rsidRPr="001A5496" w:rsidRDefault="00CC0AD4" w:rsidP="00CC0AD4">
            <w:pPr>
              <w:spacing w:line="276" w:lineRule="auto"/>
              <w:jc w:val="center"/>
              <w:rPr>
                <w:rFonts w:ascii="Arial" w:hAnsi="Arial" w:cs="Arial"/>
                <w:b/>
                <w:sz w:val="20"/>
                <w:szCs w:val="20"/>
              </w:rPr>
            </w:pPr>
          </w:p>
          <w:p w14:paraId="6B9AE408"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2552" w:type="dxa"/>
            <w:vMerge w:val="restart"/>
            <w:shd w:val="clear" w:color="auto" w:fill="FFC000"/>
          </w:tcPr>
          <w:p w14:paraId="6B9AE409" w14:textId="77777777" w:rsidR="00CC0AD4" w:rsidRPr="001A5496" w:rsidRDefault="00CC0AD4" w:rsidP="00CC0AD4">
            <w:pPr>
              <w:spacing w:line="276" w:lineRule="auto"/>
              <w:jc w:val="center"/>
              <w:rPr>
                <w:rFonts w:ascii="Arial" w:hAnsi="Arial" w:cs="Arial"/>
                <w:b/>
                <w:sz w:val="20"/>
                <w:szCs w:val="20"/>
              </w:rPr>
            </w:pPr>
          </w:p>
          <w:p w14:paraId="6B9AE40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984" w:type="dxa"/>
            <w:vMerge w:val="restart"/>
            <w:shd w:val="clear" w:color="auto" w:fill="FFC000"/>
          </w:tcPr>
          <w:p w14:paraId="6B9AE40B" w14:textId="77777777" w:rsidR="00CC0AD4" w:rsidRPr="001A5496" w:rsidRDefault="00CC0AD4" w:rsidP="00CC0AD4">
            <w:pPr>
              <w:spacing w:line="276" w:lineRule="auto"/>
              <w:jc w:val="center"/>
              <w:rPr>
                <w:rFonts w:ascii="Arial" w:hAnsi="Arial" w:cs="Arial"/>
                <w:b/>
                <w:sz w:val="20"/>
                <w:szCs w:val="20"/>
              </w:rPr>
            </w:pPr>
          </w:p>
          <w:p w14:paraId="6B9AE40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gridSpan w:val="2"/>
            <w:vMerge w:val="restart"/>
            <w:shd w:val="clear" w:color="auto" w:fill="FFC000"/>
          </w:tcPr>
          <w:p w14:paraId="6B9AE40D" w14:textId="77777777" w:rsidR="00CC0AD4" w:rsidRPr="001A5496" w:rsidRDefault="00CC0AD4" w:rsidP="00CC0AD4">
            <w:pPr>
              <w:spacing w:line="276" w:lineRule="auto"/>
              <w:jc w:val="center"/>
              <w:rPr>
                <w:rFonts w:ascii="Arial" w:hAnsi="Arial" w:cs="Arial"/>
                <w:b/>
                <w:sz w:val="20"/>
                <w:szCs w:val="20"/>
              </w:rPr>
            </w:pPr>
          </w:p>
          <w:p w14:paraId="6B9AE40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E40F"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418" w:type="dxa"/>
            <w:vMerge w:val="restart"/>
            <w:shd w:val="clear" w:color="auto" w:fill="FFC000"/>
          </w:tcPr>
          <w:p w14:paraId="6B9AE410" w14:textId="77777777" w:rsidR="00CC0AD4" w:rsidRPr="001A5496" w:rsidRDefault="00CC0AD4" w:rsidP="00CC0AD4">
            <w:pPr>
              <w:spacing w:line="276" w:lineRule="auto"/>
              <w:jc w:val="center"/>
              <w:rPr>
                <w:rFonts w:ascii="Arial" w:hAnsi="Arial" w:cs="Arial"/>
                <w:b/>
                <w:sz w:val="20"/>
                <w:szCs w:val="20"/>
              </w:rPr>
            </w:pPr>
          </w:p>
          <w:p w14:paraId="6B9AE41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E412"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E41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E41E" w14:textId="77777777" w:rsidTr="00CC0AD4">
        <w:trPr>
          <w:trHeight w:val="315"/>
        </w:trPr>
        <w:tc>
          <w:tcPr>
            <w:tcW w:w="3828" w:type="dxa"/>
            <w:vMerge/>
            <w:shd w:val="clear" w:color="auto" w:fill="FFC000"/>
          </w:tcPr>
          <w:p w14:paraId="6B9AE415"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416" w14:textId="77777777" w:rsidR="00CC0AD4" w:rsidRPr="001A5496" w:rsidRDefault="00CC0AD4" w:rsidP="00CC0AD4">
            <w:pPr>
              <w:spacing w:line="276" w:lineRule="auto"/>
              <w:jc w:val="center"/>
              <w:rPr>
                <w:rFonts w:ascii="Arial" w:hAnsi="Arial" w:cs="Arial"/>
                <w:b/>
                <w:sz w:val="20"/>
                <w:szCs w:val="20"/>
              </w:rPr>
            </w:pPr>
          </w:p>
        </w:tc>
        <w:tc>
          <w:tcPr>
            <w:tcW w:w="2552" w:type="dxa"/>
            <w:vMerge/>
            <w:shd w:val="clear" w:color="auto" w:fill="FFC000"/>
          </w:tcPr>
          <w:p w14:paraId="6B9AE417" w14:textId="77777777" w:rsidR="00CC0AD4" w:rsidRPr="001A5496" w:rsidRDefault="00CC0AD4" w:rsidP="00CC0AD4">
            <w:pPr>
              <w:spacing w:line="276" w:lineRule="auto"/>
              <w:jc w:val="center"/>
              <w:rPr>
                <w:rFonts w:ascii="Arial" w:hAnsi="Arial" w:cs="Arial"/>
                <w:b/>
                <w:sz w:val="20"/>
                <w:szCs w:val="20"/>
              </w:rPr>
            </w:pPr>
          </w:p>
        </w:tc>
        <w:tc>
          <w:tcPr>
            <w:tcW w:w="1984" w:type="dxa"/>
            <w:vMerge/>
            <w:shd w:val="clear" w:color="auto" w:fill="FFC000"/>
          </w:tcPr>
          <w:p w14:paraId="6B9AE418" w14:textId="77777777" w:rsidR="00CC0AD4" w:rsidRPr="001A5496"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E419" w14:textId="77777777" w:rsidR="00CC0AD4" w:rsidRPr="001A5496" w:rsidRDefault="00CC0AD4" w:rsidP="00CC0AD4">
            <w:pPr>
              <w:spacing w:line="276" w:lineRule="auto"/>
              <w:jc w:val="center"/>
              <w:rPr>
                <w:rFonts w:ascii="Arial" w:hAnsi="Arial" w:cs="Arial"/>
                <w:b/>
                <w:sz w:val="20"/>
                <w:szCs w:val="20"/>
              </w:rPr>
            </w:pPr>
          </w:p>
        </w:tc>
        <w:tc>
          <w:tcPr>
            <w:tcW w:w="1418" w:type="dxa"/>
            <w:vMerge/>
            <w:shd w:val="clear" w:color="auto" w:fill="FFC000"/>
          </w:tcPr>
          <w:p w14:paraId="6B9AE41A"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41B"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E41C"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FFC000"/>
          </w:tcPr>
          <w:p w14:paraId="6B9AE41D"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1A5496" w14:paraId="6B9AE432" w14:textId="77777777" w:rsidTr="00CC0AD4">
        <w:tc>
          <w:tcPr>
            <w:tcW w:w="3828" w:type="dxa"/>
            <w:shd w:val="clear" w:color="auto" w:fill="FFFFFF" w:themeFill="background1"/>
          </w:tcPr>
          <w:p w14:paraId="6B9AE41F" w14:textId="77777777" w:rsidR="00CC0AD4" w:rsidRPr="00241C07" w:rsidRDefault="00CC0AD4" w:rsidP="00CC0AD4">
            <w:pPr>
              <w:autoSpaceDE w:val="0"/>
              <w:autoSpaceDN w:val="0"/>
              <w:adjustRightInd w:val="0"/>
              <w:jc w:val="both"/>
              <w:rPr>
                <w:rFonts w:ascii="Arial" w:eastAsia="Calibri" w:hAnsi="Arial" w:cs="Arial"/>
                <w:sz w:val="20"/>
                <w:szCs w:val="20"/>
              </w:rPr>
            </w:pPr>
            <w:r w:rsidRPr="00241C07">
              <w:rPr>
                <w:rFonts w:ascii="Arial" w:eastAsia="Calibri" w:hAnsi="Arial" w:cs="Arial"/>
                <w:sz w:val="20"/>
                <w:szCs w:val="20"/>
              </w:rPr>
              <w:t xml:space="preserve">Selecciona y emplea procedimientos para determinar la mediana, la moda y la media de datos discretos, la probabilidad de sucesos de una situación aleatoria mediante la regla de Laplace o el cálculo de su frecuencia relativa expresada como porcentaje. Revisa sus procedimientos y resultados. </w:t>
            </w:r>
          </w:p>
          <w:p w14:paraId="6B9AE420" w14:textId="77777777" w:rsidR="00CC0AD4" w:rsidRPr="00241C07" w:rsidRDefault="00CC0AD4" w:rsidP="00CC0AD4">
            <w:pPr>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E421"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r w:rsidRPr="00241C07">
              <w:rPr>
                <w:rFonts w:ascii="Arial" w:hAnsi="Arial" w:cs="Arial"/>
                <w:color w:val="000000"/>
                <w:sz w:val="20"/>
                <w:szCs w:val="20"/>
              </w:rPr>
              <w:t>Portafolio de evidencias, fotos y videos</w:t>
            </w:r>
          </w:p>
        </w:tc>
        <w:tc>
          <w:tcPr>
            <w:tcW w:w="2552" w:type="dxa"/>
            <w:shd w:val="clear" w:color="auto" w:fill="FFFFFF" w:themeFill="background1"/>
            <w:vAlign w:val="center"/>
          </w:tcPr>
          <w:p w14:paraId="6B9AE422"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r w:rsidRPr="00241C07">
              <w:rPr>
                <w:rFonts w:ascii="Arial" w:hAnsi="Arial" w:cs="Arial"/>
                <w:sz w:val="20"/>
                <w:szCs w:val="20"/>
              </w:rPr>
              <w:t>Revisamos como las empresas de transporte para programar sus salidas y estimar la probabilidad de tener determinadas cantidades de pasajeros los fines de semana. Esta actividad se realizará en 2 sesiones de aprendizaje</w:t>
            </w:r>
          </w:p>
        </w:tc>
        <w:tc>
          <w:tcPr>
            <w:tcW w:w="1984" w:type="dxa"/>
            <w:shd w:val="clear" w:color="auto" w:fill="FFFFFF" w:themeFill="background1"/>
            <w:vAlign w:val="center"/>
          </w:tcPr>
          <w:p w14:paraId="6B9AE423"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p>
          <w:p w14:paraId="6B9AE424" w14:textId="77777777" w:rsidR="00CC0AD4" w:rsidRPr="00241C0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41C07">
              <w:rPr>
                <w:rFonts w:ascii="Arial" w:hAnsi="Arial" w:cs="Arial"/>
                <w:color w:val="000000"/>
                <w:sz w:val="20"/>
                <w:szCs w:val="20"/>
              </w:rPr>
              <w:t>Hojas de papel</w:t>
            </w:r>
          </w:p>
          <w:p w14:paraId="6B9AE425" w14:textId="77777777" w:rsidR="00CC0AD4" w:rsidRPr="00241C0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41C07">
              <w:rPr>
                <w:rFonts w:ascii="Arial" w:hAnsi="Arial" w:cs="Arial"/>
                <w:color w:val="000000"/>
                <w:sz w:val="20"/>
                <w:szCs w:val="20"/>
              </w:rPr>
              <w:t>Lápiz</w:t>
            </w:r>
          </w:p>
          <w:p w14:paraId="6B9AE426" w14:textId="77777777" w:rsidR="00CC0AD4" w:rsidRPr="00241C0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41C07">
              <w:rPr>
                <w:rFonts w:ascii="Arial" w:hAnsi="Arial" w:cs="Arial"/>
                <w:color w:val="000000"/>
                <w:sz w:val="20"/>
                <w:szCs w:val="20"/>
              </w:rPr>
              <w:t>Vídeos de YouTube</w:t>
            </w:r>
          </w:p>
          <w:p w14:paraId="6B9AE427" w14:textId="77777777" w:rsidR="00CC0AD4" w:rsidRPr="00241C07"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41C07">
              <w:rPr>
                <w:rFonts w:ascii="Arial" w:hAnsi="Arial" w:cs="Arial"/>
                <w:color w:val="000000"/>
                <w:sz w:val="20"/>
                <w:szCs w:val="20"/>
              </w:rPr>
              <w:t>Smartphone</w:t>
            </w:r>
          </w:p>
          <w:p w14:paraId="6B9AE428" w14:textId="77777777" w:rsidR="00CC0AD4" w:rsidRPr="00241C07"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241C07">
              <w:rPr>
                <w:rFonts w:ascii="Arial" w:hAnsi="Arial" w:cs="Arial"/>
                <w:color w:val="000000"/>
                <w:sz w:val="20"/>
                <w:szCs w:val="20"/>
              </w:rPr>
              <w:t>WhatsApp</w:t>
            </w:r>
          </w:p>
        </w:tc>
        <w:tc>
          <w:tcPr>
            <w:tcW w:w="1559" w:type="dxa"/>
            <w:gridSpan w:val="2"/>
            <w:shd w:val="clear" w:color="auto" w:fill="FFFFFF" w:themeFill="background1"/>
            <w:vAlign w:val="center"/>
          </w:tcPr>
          <w:p w14:paraId="6B9AE429"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r w:rsidRPr="00241C07">
              <w:rPr>
                <w:rFonts w:ascii="Arial" w:hAnsi="Arial" w:cs="Arial"/>
                <w:color w:val="000000"/>
                <w:sz w:val="20"/>
                <w:szCs w:val="20"/>
              </w:rPr>
              <w:t>Lista de cotejo</w:t>
            </w:r>
          </w:p>
          <w:p w14:paraId="6B9AE42A" w14:textId="77777777" w:rsidR="00CC0AD4" w:rsidRPr="00241C07" w:rsidRDefault="00CC0AD4" w:rsidP="00CC0AD4">
            <w:pPr>
              <w:pBdr>
                <w:top w:val="nil"/>
                <w:left w:val="nil"/>
                <w:bottom w:val="nil"/>
                <w:right w:val="nil"/>
                <w:between w:val="nil"/>
              </w:pBdr>
              <w:jc w:val="both"/>
              <w:rPr>
                <w:rFonts w:ascii="Arial" w:hAnsi="Arial" w:cs="Arial"/>
                <w:color w:val="000000"/>
                <w:sz w:val="20"/>
                <w:szCs w:val="20"/>
              </w:rPr>
            </w:pPr>
            <w:r w:rsidRPr="00241C07">
              <w:rPr>
                <w:rFonts w:ascii="Arial" w:hAnsi="Arial" w:cs="Arial"/>
                <w:color w:val="000000"/>
                <w:sz w:val="20"/>
                <w:szCs w:val="20"/>
              </w:rPr>
              <w:t xml:space="preserve">Rúbrica </w:t>
            </w:r>
          </w:p>
        </w:tc>
        <w:tc>
          <w:tcPr>
            <w:tcW w:w="1418" w:type="dxa"/>
            <w:shd w:val="clear" w:color="auto" w:fill="FFFFFF" w:themeFill="background1"/>
          </w:tcPr>
          <w:p w14:paraId="6B9AE42B" w14:textId="77777777" w:rsidR="00CC0AD4" w:rsidRPr="00241C07" w:rsidRDefault="00CC0AD4" w:rsidP="00CC0AD4">
            <w:pPr>
              <w:spacing w:line="276" w:lineRule="auto"/>
              <w:jc w:val="both"/>
              <w:rPr>
                <w:rFonts w:ascii="Arial" w:hAnsi="Arial" w:cs="Arial"/>
                <w:color w:val="000000"/>
                <w:sz w:val="20"/>
                <w:szCs w:val="20"/>
              </w:rPr>
            </w:pPr>
          </w:p>
          <w:p w14:paraId="6B9AE42C" w14:textId="77777777" w:rsidR="00CC0AD4" w:rsidRPr="00241C07" w:rsidRDefault="00CC0AD4" w:rsidP="00CC0AD4">
            <w:pPr>
              <w:spacing w:line="276" w:lineRule="auto"/>
              <w:jc w:val="both"/>
              <w:rPr>
                <w:rFonts w:ascii="Arial" w:hAnsi="Arial" w:cs="Arial"/>
                <w:color w:val="000000"/>
                <w:sz w:val="20"/>
                <w:szCs w:val="20"/>
              </w:rPr>
            </w:pPr>
            <w:r w:rsidRPr="00241C07">
              <w:rPr>
                <w:rFonts w:ascii="Arial" w:hAnsi="Arial" w:cs="Arial"/>
                <w:color w:val="000000"/>
                <w:sz w:val="20"/>
                <w:szCs w:val="20"/>
              </w:rPr>
              <w:t>Resolución de problema.</w:t>
            </w:r>
          </w:p>
          <w:p w14:paraId="6B9AE42D" w14:textId="77777777" w:rsidR="00CC0AD4" w:rsidRPr="00241C07" w:rsidRDefault="00CC0AD4" w:rsidP="00CC0AD4">
            <w:pPr>
              <w:spacing w:line="276" w:lineRule="auto"/>
              <w:jc w:val="both"/>
              <w:rPr>
                <w:rFonts w:ascii="Arial" w:hAnsi="Arial" w:cs="Arial"/>
                <w:color w:val="000000"/>
                <w:sz w:val="20"/>
                <w:szCs w:val="20"/>
              </w:rPr>
            </w:pPr>
            <w:r w:rsidRPr="00241C07">
              <w:rPr>
                <w:rFonts w:ascii="Arial" w:eastAsia="Calibri" w:hAnsi="Arial" w:cs="Arial"/>
                <w:sz w:val="20"/>
                <w:szCs w:val="20"/>
              </w:rPr>
              <w:t>Aplicación de la regla de Laplace</w:t>
            </w:r>
          </w:p>
        </w:tc>
        <w:tc>
          <w:tcPr>
            <w:tcW w:w="1559" w:type="dxa"/>
            <w:shd w:val="clear" w:color="auto" w:fill="FFFFFF" w:themeFill="background1"/>
          </w:tcPr>
          <w:p w14:paraId="6B9AE42E" w14:textId="77777777" w:rsidR="00CC0AD4" w:rsidRPr="00241C07" w:rsidRDefault="00CC0AD4" w:rsidP="00CC0AD4">
            <w:pPr>
              <w:spacing w:line="276" w:lineRule="auto"/>
              <w:jc w:val="both"/>
              <w:rPr>
                <w:rFonts w:ascii="Arial" w:hAnsi="Arial" w:cs="Arial"/>
                <w:color w:val="000000"/>
                <w:sz w:val="20"/>
                <w:szCs w:val="20"/>
              </w:rPr>
            </w:pPr>
          </w:p>
          <w:p w14:paraId="6B9AE42F" w14:textId="77777777" w:rsidR="00CC0AD4" w:rsidRPr="00241C07" w:rsidRDefault="00CC0AD4" w:rsidP="00CC0AD4">
            <w:pPr>
              <w:spacing w:line="276" w:lineRule="auto"/>
              <w:jc w:val="both"/>
              <w:rPr>
                <w:rFonts w:ascii="Arial" w:hAnsi="Arial" w:cs="Arial"/>
                <w:color w:val="000000"/>
                <w:sz w:val="20"/>
                <w:szCs w:val="20"/>
              </w:rPr>
            </w:pPr>
            <w:r w:rsidRPr="00241C07">
              <w:rPr>
                <w:rFonts w:ascii="Arial" w:hAnsi="Arial" w:cs="Arial"/>
                <w:color w:val="000000"/>
                <w:sz w:val="20"/>
                <w:szCs w:val="20"/>
              </w:rPr>
              <w:t>Aprende a reconocer procedimiento p</w:t>
            </w:r>
            <w:r>
              <w:rPr>
                <w:rFonts w:ascii="Arial" w:hAnsi="Arial" w:cs="Arial"/>
                <w:color w:val="000000"/>
                <w:sz w:val="20"/>
                <w:szCs w:val="20"/>
              </w:rPr>
              <w:t>ara determinar sucesos probabilí</w:t>
            </w:r>
            <w:r w:rsidRPr="00241C07">
              <w:rPr>
                <w:rFonts w:ascii="Arial" w:hAnsi="Arial" w:cs="Arial"/>
                <w:color w:val="000000"/>
                <w:sz w:val="20"/>
                <w:szCs w:val="20"/>
              </w:rPr>
              <w:t>sticos</w:t>
            </w:r>
          </w:p>
        </w:tc>
        <w:tc>
          <w:tcPr>
            <w:tcW w:w="851" w:type="dxa"/>
            <w:shd w:val="clear" w:color="auto" w:fill="FFFFFF" w:themeFill="background1"/>
          </w:tcPr>
          <w:p w14:paraId="6B9AE430" w14:textId="77777777" w:rsidR="00CC0AD4" w:rsidRPr="00DC56CC"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E431" w14:textId="77777777" w:rsidR="00CC0AD4" w:rsidRPr="001A5496" w:rsidRDefault="00CC0AD4" w:rsidP="00CC0AD4">
            <w:pPr>
              <w:spacing w:line="276" w:lineRule="auto"/>
              <w:jc w:val="both"/>
              <w:rPr>
                <w:rFonts w:ascii="Arial" w:hAnsi="Arial" w:cs="Arial"/>
                <w:b/>
                <w:color w:val="000000"/>
                <w:sz w:val="20"/>
                <w:szCs w:val="20"/>
              </w:rPr>
            </w:pPr>
          </w:p>
        </w:tc>
      </w:tr>
    </w:tbl>
    <w:p w14:paraId="6B9AE433" w14:textId="77777777" w:rsidR="00CC0AD4" w:rsidRDefault="00CC0AD4" w:rsidP="00CC0AD4">
      <w:pPr>
        <w:jc w:val="both"/>
        <w:rPr>
          <w:rFonts w:ascii="Arial" w:hAnsi="Arial" w:cs="Arial"/>
          <w:sz w:val="20"/>
          <w:szCs w:val="20"/>
        </w:rPr>
      </w:pPr>
    </w:p>
    <w:p w14:paraId="6B9AE434"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544"/>
        <w:gridCol w:w="1418"/>
        <w:gridCol w:w="3402"/>
        <w:gridCol w:w="1417"/>
        <w:gridCol w:w="142"/>
        <w:gridCol w:w="1417"/>
        <w:gridCol w:w="1418"/>
        <w:gridCol w:w="1559"/>
        <w:gridCol w:w="851"/>
        <w:gridCol w:w="850"/>
      </w:tblGrid>
      <w:tr w:rsidR="00CC0AD4" w:rsidRPr="00516992" w14:paraId="6B9AE439" w14:textId="77777777" w:rsidTr="00CC0AD4">
        <w:tc>
          <w:tcPr>
            <w:tcW w:w="3544" w:type="dxa"/>
            <w:shd w:val="clear" w:color="auto" w:fill="FFC000"/>
          </w:tcPr>
          <w:p w14:paraId="6B9AE435" w14:textId="77777777" w:rsidR="00CC0AD4" w:rsidRDefault="00CC0AD4" w:rsidP="00CC0AD4">
            <w:pPr>
              <w:spacing w:line="276" w:lineRule="auto"/>
              <w:jc w:val="center"/>
              <w:rPr>
                <w:rFonts w:ascii="Arial" w:hAnsi="Arial" w:cs="Arial"/>
                <w:b/>
                <w:color w:val="000000"/>
                <w:sz w:val="20"/>
                <w:szCs w:val="20"/>
              </w:rPr>
            </w:pPr>
          </w:p>
          <w:p w14:paraId="6B9AE43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8             </w:t>
            </w:r>
            <w:r w:rsidRPr="00516992">
              <w:rPr>
                <w:rFonts w:ascii="Arial" w:hAnsi="Arial" w:cs="Arial"/>
                <w:b/>
                <w:color w:val="000000"/>
                <w:sz w:val="20"/>
                <w:szCs w:val="20"/>
              </w:rPr>
              <w:t xml:space="preserve"> Área</w:t>
            </w:r>
          </w:p>
        </w:tc>
        <w:tc>
          <w:tcPr>
            <w:tcW w:w="7796" w:type="dxa"/>
            <w:gridSpan w:val="5"/>
            <w:shd w:val="clear" w:color="auto" w:fill="FFC000"/>
            <w:vAlign w:val="center"/>
          </w:tcPr>
          <w:p w14:paraId="6B9AE43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E43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43F" w14:textId="77777777" w:rsidTr="00CC0AD4">
        <w:tc>
          <w:tcPr>
            <w:tcW w:w="3544" w:type="dxa"/>
            <w:shd w:val="clear" w:color="auto" w:fill="FFC000"/>
          </w:tcPr>
          <w:p w14:paraId="6B9AE43A" w14:textId="77777777" w:rsidR="00CC0AD4" w:rsidRPr="00AF1519" w:rsidRDefault="00CC0AD4" w:rsidP="00CC0AD4">
            <w:pPr>
              <w:spacing w:line="276" w:lineRule="auto"/>
              <w:jc w:val="center"/>
              <w:rPr>
                <w:rFonts w:ascii="Arial" w:hAnsi="Arial" w:cs="Arial"/>
                <w:b/>
                <w:color w:val="000000"/>
                <w:sz w:val="20"/>
                <w:szCs w:val="20"/>
              </w:rPr>
            </w:pPr>
          </w:p>
          <w:p w14:paraId="6B9AE43B" w14:textId="77777777" w:rsidR="00CC0AD4" w:rsidRPr="00AF1519" w:rsidRDefault="00CC0AD4" w:rsidP="00CC0AD4">
            <w:pPr>
              <w:spacing w:line="276" w:lineRule="auto"/>
              <w:jc w:val="center"/>
              <w:rPr>
                <w:rFonts w:ascii="Arial" w:hAnsi="Arial" w:cs="Arial"/>
                <w:b/>
                <w:color w:val="000000"/>
                <w:sz w:val="20"/>
                <w:szCs w:val="20"/>
              </w:rPr>
            </w:pPr>
            <w:r w:rsidRPr="00AF1519">
              <w:rPr>
                <w:rFonts w:ascii="Arial" w:hAnsi="Arial" w:cs="Arial"/>
                <w:b/>
                <w:color w:val="000000"/>
                <w:sz w:val="20"/>
                <w:szCs w:val="20"/>
              </w:rPr>
              <w:t>Edad</w:t>
            </w:r>
          </w:p>
        </w:tc>
        <w:tc>
          <w:tcPr>
            <w:tcW w:w="1418" w:type="dxa"/>
            <w:vAlign w:val="center"/>
          </w:tcPr>
          <w:p w14:paraId="6B9AE43C" w14:textId="77777777" w:rsidR="00CC0AD4" w:rsidRPr="00AF1519"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3402" w:type="dxa"/>
            <w:vAlign w:val="center"/>
          </w:tcPr>
          <w:p w14:paraId="6B9AE43D" w14:textId="77777777" w:rsidR="00CC0AD4" w:rsidRPr="00AF1519" w:rsidRDefault="00CC0AD4" w:rsidP="00CC0AD4">
            <w:pPr>
              <w:spacing w:line="276" w:lineRule="auto"/>
              <w:rPr>
                <w:rFonts w:ascii="Arial" w:hAnsi="Arial" w:cs="Arial"/>
                <w:b/>
                <w:color w:val="000000"/>
                <w:sz w:val="20"/>
                <w:szCs w:val="20"/>
              </w:rPr>
            </w:pPr>
            <w:r w:rsidRPr="00AF1519">
              <w:rPr>
                <w:rFonts w:ascii="Arial" w:hAnsi="Arial" w:cs="Arial"/>
                <w:b/>
                <w:color w:val="000000"/>
                <w:sz w:val="20"/>
                <w:szCs w:val="20"/>
              </w:rPr>
              <w:t>Necesidad de aprendizaje</w:t>
            </w:r>
          </w:p>
        </w:tc>
        <w:tc>
          <w:tcPr>
            <w:tcW w:w="7654" w:type="dxa"/>
            <w:gridSpan w:val="7"/>
            <w:vAlign w:val="center"/>
          </w:tcPr>
          <w:p w14:paraId="6B9AE43E" w14:textId="77777777" w:rsidR="00CC0AD4" w:rsidRPr="00AF1519" w:rsidRDefault="00CC0AD4" w:rsidP="00CC0AD4">
            <w:pPr>
              <w:spacing w:line="276" w:lineRule="auto"/>
              <w:rPr>
                <w:rFonts w:ascii="Arial" w:hAnsi="Arial" w:cs="Arial"/>
                <w:b/>
                <w:color w:val="000000"/>
                <w:sz w:val="20"/>
                <w:szCs w:val="20"/>
              </w:rPr>
            </w:pPr>
            <w:r w:rsidRPr="00AF1519">
              <w:rPr>
                <w:rFonts w:ascii="Arial" w:hAnsi="Arial" w:cs="Arial"/>
                <w:b/>
                <w:color w:val="000000"/>
                <w:sz w:val="20"/>
                <w:szCs w:val="20"/>
              </w:rPr>
              <w:t>Ejercicio ciudadano para la reducción del riesgo y el manejo de conflictos</w:t>
            </w:r>
          </w:p>
        </w:tc>
      </w:tr>
      <w:tr w:rsidR="00CC0AD4" w:rsidRPr="00516992" w14:paraId="6B9AE444" w14:textId="77777777" w:rsidTr="00CC0AD4">
        <w:trPr>
          <w:trHeight w:val="295"/>
        </w:trPr>
        <w:tc>
          <w:tcPr>
            <w:tcW w:w="3544" w:type="dxa"/>
            <w:shd w:val="clear" w:color="auto" w:fill="FFC000"/>
          </w:tcPr>
          <w:p w14:paraId="6B9AE440" w14:textId="77777777" w:rsidR="00CC0AD4" w:rsidRPr="00AF1519" w:rsidRDefault="00CC0AD4" w:rsidP="00CC0AD4">
            <w:pPr>
              <w:spacing w:line="276" w:lineRule="auto"/>
              <w:jc w:val="center"/>
              <w:rPr>
                <w:rFonts w:ascii="Arial" w:hAnsi="Arial" w:cs="Arial"/>
                <w:b/>
                <w:sz w:val="20"/>
                <w:szCs w:val="20"/>
              </w:rPr>
            </w:pPr>
          </w:p>
          <w:p w14:paraId="6B9AE441"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Objetivos y/o metas</w:t>
            </w:r>
          </w:p>
        </w:tc>
        <w:tc>
          <w:tcPr>
            <w:tcW w:w="6379" w:type="dxa"/>
            <w:gridSpan w:val="4"/>
          </w:tcPr>
          <w:p w14:paraId="6B9AE442" w14:textId="77777777" w:rsidR="00CC0AD4" w:rsidRPr="00AF1519" w:rsidRDefault="00CC0AD4" w:rsidP="00CC0AD4">
            <w:pPr>
              <w:spacing w:line="240" w:lineRule="atLeast"/>
              <w:contextualSpacing/>
              <w:rPr>
                <w:rFonts w:ascii="Arial" w:hAnsi="Arial" w:cs="Arial"/>
                <w:color w:val="000000"/>
                <w:sz w:val="20"/>
                <w:szCs w:val="20"/>
              </w:rPr>
            </w:pPr>
            <w:r w:rsidRPr="00AF1519">
              <w:rPr>
                <w:rFonts w:ascii="Arial" w:hAnsi="Arial" w:cs="Arial"/>
                <w:sz w:val="20"/>
                <w:szCs w:val="20"/>
              </w:rPr>
              <w:t>Establecemos relaciones entre las características y los atributos medibles de objetos reales o imaginarios, y las representamos con formas bidimensionales compuestas</w:t>
            </w:r>
          </w:p>
        </w:tc>
        <w:tc>
          <w:tcPr>
            <w:tcW w:w="6095" w:type="dxa"/>
            <w:gridSpan w:val="5"/>
          </w:tcPr>
          <w:p w14:paraId="6B9AE443" w14:textId="77777777" w:rsidR="00CC0AD4" w:rsidRPr="00AF1519" w:rsidRDefault="00CC0AD4" w:rsidP="00CC0AD4">
            <w:pPr>
              <w:spacing w:line="240" w:lineRule="atLeast"/>
              <w:contextualSpacing/>
              <w:rPr>
                <w:rFonts w:ascii="Arial" w:hAnsi="Arial" w:cs="Arial"/>
                <w:color w:val="000000"/>
                <w:sz w:val="20"/>
                <w:szCs w:val="20"/>
              </w:rPr>
            </w:pPr>
            <w:r w:rsidRPr="00AF1519">
              <w:rPr>
                <w:rFonts w:ascii="Arial" w:hAnsi="Arial" w:cs="Arial"/>
                <w:sz w:val="20"/>
                <w:szCs w:val="20"/>
              </w:rPr>
              <w:t>Empleamos estrategias heurísticas, recursos o procedimientos para determinar el área de polígonos irregulares mediante unidades convencionales.</w:t>
            </w:r>
          </w:p>
        </w:tc>
      </w:tr>
      <w:tr w:rsidR="00CC0AD4" w:rsidRPr="001A5496" w14:paraId="6B9AE448" w14:textId="77777777" w:rsidTr="00CC0AD4">
        <w:tc>
          <w:tcPr>
            <w:tcW w:w="3544" w:type="dxa"/>
            <w:shd w:val="clear" w:color="auto" w:fill="FFC000"/>
          </w:tcPr>
          <w:p w14:paraId="6B9AE445" w14:textId="77777777" w:rsidR="00CC0AD4" w:rsidRPr="00AF1519" w:rsidRDefault="00CC0AD4" w:rsidP="00CC0AD4">
            <w:pPr>
              <w:spacing w:line="276" w:lineRule="auto"/>
              <w:jc w:val="center"/>
              <w:rPr>
                <w:rFonts w:ascii="Arial" w:hAnsi="Arial" w:cs="Arial"/>
                <w:b/>
                <w:sz w:val="20"/>
                <w:szCs w:val="20"/>
              </w:rPr>
            </w:pPr>
          </w:p>
          <w:p w14:paraId="6B9AE446"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Competencia</w:t>
            </w:r>
          </w:p>
        </w:tc>
        <w:tc>
          <w:tcPr>
            <w:tcW w:w="12474" w:type="dxa"/>
            <w:gridSpan w:val="9"/>
            <w:vAlign w:val="center"/>
          </w:tcPr>
          <w:p w14:paraId="6B9AE447" w14:textId="77777777" w:rsidR="00CC0AD4" w:rsidRPr="00AF1519" w:rsidRDefault="00CC0AD4" w:rsidP="00CC0AD4">
            <w:pPr>
              <w:pBdr>
                <w:top w:val="nil"/>
                <w:left w:val="nil"/>
                <w:bottom w:val="nil"/>
                <w:right w:val="nil"/>
                <w:between w:val="nil"/>
              </w:pBdr>
              <w:rPr>
                <w:rFonts w:ascii="Arial" w:hAnsi="Arial" w:cs="Arial"/>
                <w:b/>
                <w:color w:val="000000"/>
                <w:sz w:val="20"/>
                <w:szCs w:val="20"/>
              </w:rPr>
            </w:pPr>
            <w:r w:rsidRPr="00AF1519">
              <w:rPr>
                <w:rFonts w:ascii="Arial" w:hAnsi="Arial" w:cs="Arial"/>
                <w:sz w:val="20"/>
                <w:szCs w:val="20"/>
              </w:rPr>
              <w:t>Resuelve problemas de forma, movimiento y localización.</w:t>
            </w:r>
          </w:p>
        </w:tc>
      </w:tr>
      <w:tr w:rsidR="00CC0AD4" w:rsidRPr="001A5496" w14:paraId="6B9AE44C" w14:textId="77777777" w:rsidTr="00CC0AD4">
        <w:tc>
          <w:tcPr>
            <w:tcW w:w="3544" w:type="dxa"/>
            <w:shd w:val="clear" w:color="auto" w:fill="FFC000"/>
          </w:tcPr>
          <w:p w14:paraId="6B9AE449" w14:textId="77777777" w:rsidR="00CC0AD4" w:rsidRPr="00AF1519" w:rsidRDefault="00CC0AD4" w:rsidP="00CC0AD4">
            <w:pPr>
              <w:spacing w:line="276" w:lineRule="auto"/>
              <w:jc w:val="center"/>
              <w:rPr>
                <w:rFonts w:ascii="Arial" w:hAnsi="Arial" w:cs="Arial"/>
                <w:b/>
                <w:sz w:val="20"/>
                <w:szCs w:val="20"/>
              </w:rPr>
            </w:pPr>
          </w:p>
          <w:p w14:paraId="6B9AE44A"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Estándar</w:t>
            </w:r>
          </w:p>
        </w:tc>
        <w:tc>
          <w:tcPr>
            <w:tcW w:w="12474" w:type="dxa"/>
            <w:gridSpan w:val="9"/>
            <w:vAlign w:val="center"/>
          </w:tcPr>
          <w:p w14:paraId="6B9AE44B" w14:textId="77777777" w:rsidR="00CC0AD4" w:rsidRPr="00B90B22"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B90B22">
              <w:rPr>
                <w:rFonts w:ascii="Arial" w:hAnsi="Arial" w:cs="Arial"/>
                <w:sz w:val="20"/>
                <w:szCs w:val="20"/>
              </w:rPr>
              <w:t>Resuelve problemas en los que modela características de objetos con formas geométricas compuestas, cuerpos de revolución, sus elementos y propiedades, líneas, puntos notables, relaciones métricas de triángulos, distancia entre dos puntos, ecuación de la recta y parábola; la ubicación, distancias inaccesibles, movimiento y trayectorias complejas de objetos mediante coordenadas cartesianas, razones trigonométricas, mapas y planos a escala. Expresa su comprensión de la relación entre las medidas de los lados de un triángulo y sus proyecciones, la distinción entre trasformaciones geométricas que conservan la forma de aquellas que conservan las medidas de los objetos, y de cómo se generan cuerpos de revolución, usando construcciones con regla y compás. Clasifica polígonos y cuerpos geométricos según sus propiedades, reconociendo la inclusión de una clase en otra. Selecciona, combina y adapta variadas estrategias, procedimientos y recursos para determinar la longitud, perímetro, área o volumen de formas compuestas, así como construir mapas a escala, homotecias e isometrías. Plantea y compara afirmaciones sobre enunciados opuestos o casos especiales de las propiedades de las formas geométricas; justifica, comprueba o descarta la validez de la afirmación mediante contraejemplos o propiedades geométricas.</w:t>
            </w:r>
          </w:p>
        </w:tc>
      </w:tr>
      <w:tr w:rsidR="00CC0AD4" w:rsidRPr="001A5496" w14:paraId="6B9AE453" w14:textId="77777777" w:rsidTr="00CC0AD4">
        <w:tc>
          <w:tcPr>
            <w:tcW w:w="3544" w:type="dxa"/>
            <w:shd w:val="clear" w:color="auto" w:fill="FFC000"/>
          </w:tcPr>
          <w:p w14:paraId="6B9AE44D" w14:textId="77777777" w:rsidR="00CC0AD4" w:rsidRPr="00AF1519" w:rsidRDefault="00CC0AD4" w:rsidP="00CC0AD4">
            <w:pPr>
              <w:spacing w:line="276" w:lineRule="auto"/>
              <w:jc w:val="center"/>
              <w:rPr>
                <w:rFonts w:ascii="Arial" w:hAnsi="Arial" w:cs="Arial"/>
                <w:b/>
                <w:sz w:val="20"/>
                <w:szCs w:val="20"/>
              </w:rPr>
            </w:pPr>
          </w:p>
          <w:p w14:paraId="6B9AE44E"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Capacidades</w:t>
            </w:r>
          </w:p>
        </w:tc>
        <w:tc>
          <w:tcPr>
            <w:tcW w:w="12474" w:type="dxa"/>
            <w:gridSpan w:val="9"/>
            <w:vAlign w:val="center"/>
          </w:tcPr>
          <w:p w14:paraId="6B9AE44F" w14:textId="77777777" w:rsidR="00CC0AD4" w:rsidRPr="00AF1519"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AF1519">
              <w:rPr>
                <w:rFonts w:ascii="Arial" w:hAnsi="Arial" w:cs="Arial"/>
                <w:sz w:val="20"/>
                <w:szCs w:val="20"/>
              </w:rPr>
              <w:t>Modela objetos con formas geométricas y sus transformaciones</w:t>
            </w:r>
          </w:p>
          <w:p w14:paraId="6B9AE450" w14:textId="77777777" w:rsidR="00CC0AD4" w:rsidRPr="00AF1519"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AF1519">
              <w:rPr>
                <w:rFonts w:ascii="Arial" w:hAnsi="Arial" w:cs="Arial"/>
                <w:sz w:val="20"/>
                <w:szCs w:val="20"/>
              </w:rPr>
              <w:t>Comunica su comprensión sobre las formas y relaciones geométricas.</w:t>
            </w:r>
          </w:p>
          <w:p w14:paraId="6B9AE451" w14:textId="77777777" w:rsidR="00CC0AD4" w:rsidRPr="00AF1519"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AF1519">
              <w:rPr>
                <w:rFonts w:ascii="Arial" w:hAnsi="Arial" w:cs="Arial"/>
                <w:sz w:val="20"/>
                <w:szCs w:val="20"/>
              </w:rPr>
              <w:t>Usa estrategias y procedimientos para medir y orientarse en el espacio.</w:t>
            </w:r>
          </w:p>
          <w:p w14:paraId="6B9AE452" w14:textId="77777777" w:rsidR="00CC0AD4" w:rsidRPr="00AF1519"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AF1519">
              <w:rPr>
                <w:rFonts w:ascii="Arial" w:hAnsi="Arial" w:cs="Arial"/>
                <w:sz w:val="20"/>
                <w:szCs w:val="20"/>
              </w:rPr>
              <w:t>Argumenta afirmaciones sobre relaciones geométricas.</w:t>
            </w:r>
          </w:p>
        </w:tc>
      </w:tr>
      <w:tr w:rsidR="00CC0AD4" w:rsidRPr="001A5496" w14:paraId="6B9AE463" w14:textId="77777777" w:rsidTr="00CC0AD4">
        <w:trPr>
          <w:trHeight w:val="225"/>
        </w:trPr>
        <w:tc>
          <w:tcPr>
            <w:tcW w:w="3544" w:type="dxa"/>
            <w:vMerge w:val="restart"/>
            <w:shd w:val="clear" w:color="auto" w:fill="FFC000"/>
          </w:tcPr>
          <w:p w14:paraId="6B9AE454" w14:textId="77777777" w:rsidR="00CC0AD4" w:rsidRPr="00AF1519" w:rsidRDefault="00CC0AD4" w:rsidP="00CC0AD4">
            <w:pPr>
              <w:spacing w:line="276" w:lineRule="auto"/>
              <w:jc w:val="center"/>
              <w:rPr>
                <w:rFonts w:ascii="Arial" w:hAnsi="Arial" w:cs="Arial"/>
                <w:b/>
                <w:sz w:val="20"/>
                <w:szCs w:val="20"/>
              </w:rPr>
            </w:pPr>
          </w:p>
          <w:p w14:paraId="6B9AE455"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Desempeño</w:t>
            </w:r>
          </w:p>
        </w:tc>
        <w:tc>
          <w:tcPr>
            <w:tcW w:w="1418" w:type="dxa"/>
            <w:vMerge w:val="restart"/>
            <w:shd w:val="clear" w:color="auto" w:fill="FFC000"/>
          </w:tcPr>
          <w:p w14:paraId="6B9AE456" w14:textId="77777777" w:rsidR="00CC0AD4" w:rsidRPr="00AF1519" w:rsidRDefault="00CC0AD4" w:rsidP="00CC0AD4">
            <w:pPr>
              <w:spacing w:line="276" w:lineRule="auto"/>
              <w:jc w:val="center"/>
              <w:rPr>
                <w:rFonts w:ascii="Arial" w:hAnsi="Arial" w:cs="Arial"/>
                <w:b/>
                <w:sz w:val="20"/>
                <w:szCs w:val="20"/>
              </w:rPr>
            </w:pPr>
          </w:p>
          <w:p w14:paraId="6B9AE457"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Evidencias</w:t>
            </w:r>
          </w:p>
        </w:tc>
        <w:tc>
          <w:tcPr>
            <w:tcW w:w="3402" w:type="dxa"/>
            <w:vMerge w:val="restart"/>
            <w:shd w:val="clear" w:color="auto" w:fill="FFC000"/>
          </w:tcPr>
          <w:p w14:paraId="6B9AE458" w14:textId="77777777" w:rsidR="00CC0AD4" w:rsidRPr="00AF1519" w:rsidRDefault="00CC0AD4" w:rsidP="00CC0AD4">
            <w:pPr>
              <w:spacing w:line="276" w:lineRule="auto"/>
              <w:jc w:val="center"/>
              <w:rPr>
                <w:rFonts w:ascii="Arial" w:hAnsi="Arial" w:cs="Arial"/>
                <w:b/>
                <w:sz w:val="20"/>
                <w:szCs w:val="20"/>
              </w:rPr>
            </w:pPr>
          </w:p>
          <w:p w14:paraId="6B9AE459"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Descripción de la actividad</w:t>
            </w:r>
          </w:p>
        </w:tc>
        <w:tc>
          <w:tcPr>
            <w:tcW w:w="1417" w:type="dxa"/>
            <w:vMerge w:val="restart"/>
            <w:shd w:val="clear" w:color="auto" w:fill="FFC000"/>
          </w:tcPr>
          <w:p w14:paraId="6B9AE45A" w14:textId="77777777" w:rsidR="00CC0AD4" w:rsidRPr="00AF1519" w:rsidRDefault="00CC0AD4" w:rsidP="00CC0AD4">
            <w:pPr>
              <w:spacing w:line="276" w:lineRule="auto"/>
              <w:jc w:val="center"/>
              <w:rPr>
                <w:rFonts w:ascii="Arial" w:hAnsi="Arial" w:cs="Arial"/>
                <w:b/>
                <w:sz w:val="20"/>
                <w:szCs w:val="20"/>
              </w:rPr>
            </w:pPr>
          </w:p>
          <w:p w14:paraId="6B9AE45B"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Recursos</w:t>
            </w:r>
          </w:p>
        </w:tc>
        <w:tc>
          <w:tcPr>
            <w:tcW w:w="1559" w:type="dxa"/>
            <w:gridSpan w:val="2"/>
            <w:vMerge w:val="restart"/>
            <w:shd w:val="clear" w:color="auto" w:fill="FFC000"/>
          </w:tcPr>
          <w:p w14:paraId="6B9AE45C" w14:textId="77777777" w:rsidR="00CC0AD4" w:rsidRPr="00AF1519" w:rsidRDefault="00CC0AD4" w:rsidP="00CC0AD4">
            <w:pPr>
              <w:spacing w:line="276" w:lineRule="auto"/>
              <w:jc w:val="center"/>
              <w:rPr>
                <w:rFonts w:ascii="Arial" w:hAnsi="Arial" w:cs="Arial"/>
                <w:b/>
                <w:sz w:val="20"/>
                <w:szCs w:val="20"/>
              </w:rPr>
            </w:pPr>
          </w:p>
          <w:p w14:paraId="6B9AE45D"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Instrumentos</w:t>
            </w:r>
          </w:p>
          <w:p w14:paraId="6B9AE45E" w14:textId="77777777" w:rsidR="00CC0AD4" w:rsidRPr="00AF1519" w:rsidRDefault="00CC0AD4" w:rsidP="00CC0AD4">
            <w:pPr>
              <w:spacing w:line="276" w:lineRule="auto"/>
              <w:jc w:val="center"/>
              <w:rPr>
                <w:rFonts w:ascii="Arial" w:hAnsi="Arial" w:cs="Arial"/>
                <w:b/>
                <w:sz w:val="20"/>
                <w:szCs w:val="20"/>
              </w:rPr>
            </w:pPr>
            <w:r w:rsidRPr="00AF1519">
              <w:rPr>
                <w:rFonts w:ascii="Arial" w:hAnsi="Arial" w:cs="Arial"/>
                <w:b/>
                <w:sz w:val="20"/>
                <w:szCs w:val="20"/>
              </w:rPr>
              <w:t>evaluación</w:t>
            </w:r>
          </w:p>
        </w:tc>
        <w:tc>
          <w:tcPr>
            <w:tcW w:w="1418" w:type="dxa"/>
            <w:vMerge w:val="restart"/>
            <w:shd w:val="clear" w:color="auto" w:fill="FFC000"/>
          </w:tcPr>
          <w:p w14:paraId="6B9AE45F" w14:textId="77777777" w:rsidR="00CC0AD4" w:rsidRPr="001A5496" w:rsidRDefault="00CC0AD4" w:rsidP="00CC0AD4">
            <w:pPr>
              <w:spacing w:line="276" w:lineRule="auto"/>
              <w:jc w:val="center"/>
              <w:rPr>
                <w:rFonts w:ascii="Arial" w:hAnsi="Arial" w:cs="Arial"/>
                <w:b/>
                <w:sz w:val="20"/>
                <w:szCs w:val="20"/>
              </w:rPr>
            </w:pPr>
          </w:p>
          <w:p w14:paraId="6B9AE460"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E46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E462"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E46D" w14:textId="77777777" w:rsidTr="00CC0AD4">
        <w:trPr>
          <w:trHeight w:val="315"/>
        </w:trPr>
        <w:tc>
          <w:tcPr>
            <w:tcW w:w="3544" w:type="dxa"/>
            <w:vMerge/>
            <w:shd w:val="clear" w:color="auto" w:fill="FFC000"/>
          </w:tcPr>
          <w:p w14:paraId="6B9AE464" w14:textId="77777777" w:rsidR="00CC0AD4" w:rsidRPr="00AF1519" w:rsidRDefault="00CC0AD4" w:rsidP="00CC0AD4">
            <w:pPr>
              <w:spacing w:line="276" w:lineRule="auto"/>
              <w:jc w:val="center"/>
              <w:rPr>
                <w:rFonts w:ascii="Arial" w:hAnsi="Arial" w:cs="Arial"/>
                <w:b/>
                <w:sz w:val="20"/>
                <w:szCs w:val="20"/>
              </w:rPr>
            </w:pPr>
          </w:p>
        </w:tc>
        <w:tc>
          <w:tcPr>
            <w:tcW w:w="1418" w:type="dxa"/>
            <w:vMerge/>
            <w:shd w:val="clear" w:color="auto" w:fill="FFC000"/>
          </w:tcPr>
          <w:p w14:paraId="6B9AE465" w14:textId="77777777" w:rsidR="00CC0AD4" w:rsidRPr="00AF1519" w:rsidRDefault="00CC0AD4" w:rsidP="00CC0AD4">
            <w:pPr>
              <w:spacing w:line="276" w:lineRule="auto"/>
              <w:jc w:val="center"/>
              <w:rPr>
                <w:rFonts w:ascii="Arial" w:hAnsi="Arial" w:cs="Arial"/>
                <w:b/>
                <w:sz w:val="20"/>
                <w:szCs w:val="20"/>
              </w:rPr>
            </w:pPr>
          </w:p>
        </w:tc>
        <w:tc>
          <w:tcPr>
            <w:tcW w:w="3402" w:type="dxa"/>
            <w:vMerge/>
            <w:shd w:val="clear" w:color="auto" w:fill="FFC000"/>
          </w:tcPr>
          <w:p w14:paraId="6B9AE466" w14:textId="77777777" w:rsidR="00CC0AD4" w:rsidRPr="00AF1519"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467" w14:textId="77777777" w:rsidR="00CC0AD4" w:rsidRPr="00AF1519"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E468" w14:textId="77777777" w:rsidR="00CC0AD4" w:rsidRPr="00AF1519" w:rsidRDefault="00CC0AD4" w:rsidP="00CC0AD4">
            <w:pPr>
              <w:spacing w:line="276" w:lineRule="auto"/>
              <w:jc w:val="center"/>
              <w:rPr>
                <w:rFonts w:ascii="Arial" w:hAnsi="Arial" w:cs="Arial"/>
                <w:b/>
                <w:sz w:val="20"/>
                <w:szCs w:val="20"/>
              </w:rPr>
            </w:pPr>
          </w:p>
        </w:tc>
        <w:tc>
          <w:tcPr>
            <w:tcW w:w="1418" w:type="dxa"/>
            <w:vMerge/>
            <w:shd w:val="clear" w:color="auto" w:fill="FFC000"/>
          </w:tcPr>
          <w:p w14:paraId="6B9AE469"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46A"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E46B"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FFC000"/>
          </w:tcPr>
          <w:p w14:paraId="6B9AE46C" w14:textId="77777777" w:rsidR="00CC0AD4" w:rsidRPr="001A5496" w:rsidRDefault="00CC0AD4" w:rsidP="00CC0AD4">
            <w:pPr>
              <w:spacing w:line="276" w:lineRule="auto"/>
              <w:rPr>
                <w:rFonts w:ascii="Arial" w:hAnsi="Arial" w:cs="Arial"/>
                <w:b/>
                <w:sz w:val="20"/>
                <w:szCs w:val="20"/>
              </w:rPr>
            </w:pPr>
            <w:r>
              <w:rPr>
                <w:rFonts w:ascii="Arial" w:hAnsi="Arial" w:cs="Arial"/>
                <w:b/>
                <w:sz w:val="20"/>
                <w:szCs w:val="20"/>
              </w:rPr>
              <w:t>Set.</w:t>
            </w:r>
          </w:p>
        </w:tc>
      </w:tr>
      <w:tr w:rsidR="00CC0AD4" w:rsidRPr="001A5496" w14:paraId="6B9AE485" w14:textId="77777777" w:rsidTr="00CC0AD4">
        <w:trPr>
          <w:trHeight w:val="699"/>
        </w:trPr>
        <w:tc>
          <w:tcPr>
            <w:tcW w:w="3544" w:type="dxa"/>
            <w:shd w:val="clear" w:color="auto" w:fill="FFFFFF" w:themeFill="background1"/>
          </w:tcPr>
          <w:p w14:paraId="6B9AE46E" w14:textId="77777777" w:rsidR="00CC0AD4" w:rsidRPr="00201A94" w:rsidRDefault="00CC0AD4" w:rsidP="00CC0AD4">
            <w:pPr>
              <w:autoSpaceDE w:val="0"/>
              <w:autoSpaceDN w:val="0"/>
              <w:adjustRightInd w:val="0"/>
              <w:jc w:val="both"/>
              <w:rPr>
                <w:rFonts w:ascii="Arial" w:hAnsi="Arial" w:cs="Arial"/>
                <w:color w:val="000000"/>
                <w:sz w:val="20"/>
                <w:szCs w:val="20"/>
              </w:rPr>
            </w:pPr>
            <w:r w:rsidRPr="00201A94">
              <w:rPr>
                <w:rFonts w:ascii="Arial" w:eastAsia="Calibri" w:hAnsi="Arial" w:cs="Arial"/>
                <w:sz w:val="20"/>
                <w:szCs w:val="20"/>
              </w:rPr>
              <w:t>Establece relaciones entre las características y los atributos medibles de objetos reales o imaginarios. Asocia estas características y las representa con formas bidimensionales compuestas y tridimensionales. Establece, también, propiedades de semejanza y congruencia entre formas poligonales, y entre las propiedades del volumen, área y perímetro</w:t>
            </w:r>
          </w:p>
        </w:tc>
        <w:tc>
          <w:tcPr>
            <w:tcW w:w="1418" w:type="dxa"/>
            <w:shd w:val="clear" w:color="auto" w:fill="FFFFFF" w:themeFill="background1"/>
            <w:vAlign w:val="center"/>
          </w:tcPr>
          <w:p w14:paraId="6B9AE46F"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p>
          <w:p w14:paraId="6B9AE470"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r w:rsidRPr="00201A94">
              <w:rPr>
                <w:rFonts w:ascii="Arial" w:hAnsi="Arial" w:cs="Arial"/>
                <w:color w:val="000000"/>
                <w:sz w:val="20"/>
                <w:szCs w:val="20"/>
              </w:rPr>
              <w:t>Portafolio de evidencias</w:t>
            </w:r>
          </w:p>
          <w:p w14:paraId="6B9AE471"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r w:rsidRPr="00201A94">
              <w:rPr>
                <w:rFonts w:ascii="Arial" w:hAnsi="Arial" w:cs="Arial"/>
                <w:color w:val="000000"/>
                <w:sz w:val="20"/>
                <w:szCs w:val="20"/>
              </w:rPr>
              <w:t>Grabación de video</w:t>
            </w:r>
          </w:p>
        </w:tc>
        <w:tc>
          <w:tcPr>
            <w:tcW w:w="3402" w:type="dxa"/>
            <w:shd w:val="clear" w:color="auto" w:fill="FFFFFF" w:themeFill="background1"/>
            <w:vAlign w:val="center"/>
          </w:tcPr>
          <w:p w14:paraId="6B9AE472" w14:textId="77777777" w:rsidR="00CC0AD4" w:rsidRPr="00201A94" w:rsidRDefault="00CC0AD4" w:rsidP="00CC0AD4">
            <w:pPr>
              <w:pBdr>
                <w:top w:val="nil"/>
                <w:left w:val="nil"/>
                <w:bottom w:val="nil"/>
                <w:right w:val="nil"/>
                <w:between w:val="nil"/>
              </w:pBdr>
              <w:rPr>
                <w:rFonts w:ascii="Arial" w:hAnsi="Arial" w:cs="Arial"/>
                <w:color w:val="000000"/>
                <w:sz w:val="20"/>
                <w:szCs w:val="20"/>
              </w:rPr>
            </w:pPr>
            <w:r w:rsidRPr="00201A94">
              <w:rPr>
                <w:rFonts w:ascii="Arial" w:hAnsi="Arial" w:cs="Arial"/>
                <w:sz w:val="20"/>
                <w:szCs w:val="20"/>
              </w:rPr>
              <w:t xml:space="preserve">Los estudiantes establecen relaciones entre las características y los atributos medibles de objetos reales o imaginarios, y las representamos con formas bidimensionales compuestas. Asimismo, </w:t>
            </w:r>
            <w:r>
              <w:rPr>
                <w:rFonts w:ascii="Arial" w:hAnsi="Arial" w:cs="Arial"/>
                <w:sz w:val="20"/>
                <w:szCs w:val="20"/>
              </w:rPr>
              <w:t xml:space="preserve">emplearán </w:t>
            </w:r>
            <w:r w:rsidRPr="00201A94">
              <w:rPr>
                <w:rFonts w:ascii="Arial" w:hAnsi="Arial" w:cs="Arial"/>
                <w:sz w:val="20"/>
                <w:szCs w:val="20"/>
              </w:rPr>
              <w:t>recursos o procedimientos para determinar el área de polígonos irregulares mediante unidades convencionales. Esta actividad se desarrollará en 2 sesiones.</w:t>
            </w:r>
          </w:p>
        </w:tc>
        <w:tc>
          <w:tcPr>
            <w:tcW w:w="1417" w:type="dxa"/>
            <w:shd w:val="clear" w:color="auto" w:fill="FFFFFF" w:themeFill="background1"/>
            <w:vAlign w:val="center"/>
          </w:tcPr>
          <w:p w14:paraId="6B9AE473"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p>
          <w:p w14:paraId="6B9AE474" w14:textId="77777777" w:rsidR="00CC0AD4" w:rsidRPr="00201A9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01A94">
              <w:rPr>
                <w:rFonts w:ascii="Arial" w:hAnsi="Arial" w:cs="Arial"/>
                <w:color w:val="000000"/>
                <w:sz w:val="20"/>
                <w:szCs w:val="20"/>
              </w:rPr>
              <w:t>Hojas de papel</w:t>
            </w:r>
          </w:p>
          <w:p w14:paraId="6B9AE475" w14:textId="77777777" w:rsidR="00CC0AD4" w:rsidRPr="00201A9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01A94">
              <w:rPr>
                <w:rFonts w:ascii="Arial" w:hAnsi="Arial" w:cs="Arial"/>
                <w:color w:val="000000"/>
                <w:sz w:val="20"/>
                <w:szCs w:val="20"/>
              </w:rPr>
              <w:t>Lápiz</w:t>
            </w:r>
          </w:p>
          <w:p w14:paraId="6B9AE476" w14:textId="77777777" w:rsidR="00CC0AD4" w:rsidRPr="00201A9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01A94">
              <w:rPr>
                <w:rFonts w:ascii="Arial" w:hAnsi="Arial" w:cs="Arial"/>
                <w:color w:val="000000"/>
                <w:sz w:val="20"/>
                <w:szCs w:val="20"/>
              </w:rPr>
              <w:t>Vídeos de YouTube</w:t>
            </w:r>
          </w:p>
          <w:p w14:paraId="6B9AE477" w14:textId="77777777" w:rsidR="00CC0AD4" w:rsidRPr="00201A94"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01A94">
              <w:rPr>
                <w:rFonts w:ascii="Arial" w:hAnsi="Arial" w:cs="Arial"/>
                <w:color w:val="000000"/>
                <w:sz w:val="20"/>
                <w:szCs w:val="20"/>
              </w:rPr>
              <w:t>Smartphone</w:t>
            </w:r>
          </w:p>
          <w:p w14:paraId="6B9AE478" w14:textId="77777777" w:rsidR="00CC0AD4" w:rsidRPr="00201A94"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201A94">
              <w:rPr>
                <w:rFonts w:ascii="Arial" w:hAnsi="Arial" w:cs="Arial"/>
                <w:color w:val="000000"/>
                <w:sz w:val="20"/>
                <w:szCs w:val="20"/>
              </w:rPr>
              <w:t>WhatsApp</w:t>
            </w:r>
          </w:p>
        </w:tc>
        <w:tc>
          <w:tcPr>
            <w:tcW w:w="1559" w:type="dxa"/>
            <w:gridSpan w:val="2"/>
            <w:shd w:val="clear" w:color="auto" w:fill="FFFFFF" w:themeFill="background1"/>
            <w:vAlign w:val="center"/>
          </w:tcPr>
          <w:p w14:paraId="6B9AE479"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r w:rsidRPr="00201A94">
              <w:rPr>
                <w:rFonts w:ascii="Arial" w:hAnsi="Arial" w:cs="Arial"/>
                <w:color w:val="000000"/>
                <w:sz w:val="20"/>
                <w:szCs w:val="20"/>
              </w:rPr>
              <w:t xml:space="preserve">Rúbrica </w:t>
            </w:r>
          </w:p>
          <w:p w14:paraId="6B9AE47A" w14:textId="77777777" w:rsidR="00CC0AD4" w:rsidRPr="00201A94" w:rsidRDefault="00CC0AD4" w:rsidP="00CC0AD4">
            <w:pPr>
              <w:pBdr>
                <w:top w:val="nil"/>
                <w:left w:val="nil"/>
                <w:bottom w:val="nil"/>
                <w:right w:val="nil"/>
                <w:between w:val="nil"/>
              </w:pBdr>
              <w:jc w:val="both"/>
              <w:rPr>
                <w:rFonts w:ascii="Arial" w:hAnsi="Arial" w:cs="Arial"/>
                <w:color w:val="000000"/>
                <w:sz w:val="20"/>
                <w:szCs w:val="20"/>
              </w:rPr>
            </w:pPr>
            <w:r w:rsidRPr="00201A94">
              <w:rPr>
                <w:rFonts w:ascii="Arial" w:hAnsi="Arial" w:cs="Arial"/>
                <w:color w:val="000000"/>
                <w:sz w:val="20"/>
                <w:szCs w:val="20"/>
              </w:rPr>
              <w:t>Portafolio de evidencias</w:t>
            </w:r>
          </w:p>
        </w:tc>
        <w:tc>
          <w:tcPr>
            <w:tcW w:w="1418" w:type="dxa"/>
            <w:shd w:val="clear" w:color="auto" w:fill="FFFFFF" w:themeFill="background1"/>
          </w:tcPr>
          <w:p w14:paraId="6B9AE47B" w14:textId="77777777" w:rsidR="00CC0AD4" w:rsidRDefault="00CC0AD4" w:rsidP="00CC0AD4">
            <w:pPr>
              <w:jc w:val="both"/>
              <w:rPr>
                <w:rFonts w:ascii="Arial" w:hAnsi="Arial" w:cs="Arial"/>
                <w:color w:val="000000"/>
                <w:sz w:val="20"/>
                <w:szCs w:val="20"/>
              </w:rPr>
            </w:pPr>
          </w:p>
          <w:p w14:paraId="6B9AE47C" w14:textId="77777777" w:rsidR="00CC0AD4" w:rsidRDefault="00CC0AD4" w:rsidP="00CC0AD4">
            <w:pPr>
              <w:jc w:val="both"/>
              <w:rPr>
                <w:rFonts w:ascii="Arial" w:hAnsi="Arial" w:cs="Arial"/>
                <w:color w:val="000000"/>
                <w:sz w:val="20"/>
                <w:szCs w:val="20"/>
              </w:rPr>
            </w:pPr>
          </w:p>
          <w:p w14:paraId="6B9AE47D" w14:textId="77777777" w:rsidR="00CC0AD4" w:rsidRDefault="00CC0AD4" w:rsidP="00CC0AD4">
            <w:pPr>
              <w:jc w:val="both"/>
              <w:rPr>
                <w:rFonts w:ascii="Arial" w:hAnsi="Arial" w:cs="Arial"/>
                <w:color w:val="000000"/>
                <w:sz w:val="20"/>
                <w:szCs w:val="20"/>
              </w:rPr>
            </w:pPr>
          </w:p>
          <w:p w14:paraId="6B9AE47E" w14:textId="77777777" w:rsidR="00CC0AD4" w:rsidRPr="00201A94" w:rsidRDefault="00CC0AD4" w:rsidP="00CC0AD4">
            <w:pPr>
              <w:jc w:val="both"/>
              <w:rPr>
                <w:rFonts w:ascii="Arial" w:hAnsi="Arial" w:cs="Arial"/>
                <w:color w:val="000000"/>
                <w:sz w:val="20"/>
                <w:szCs w:val="20"/>
              </w:rPr>
            </w:pPr>
            <w:r>
              <w:rPr>
                <w:rFonts w:ascii="Arial" w:hAnsi="Arial" w:cs="Arial"/>
                <w:sz w:val="20"/>
                <w:szCs w:val="20"/>
              </w:rPr>
              <w:t>E</w:t>
            </w:r>
            <w:r w:rsidRPr="00201A94">
              <w:rPr>
                <w:rFonts w:ascii="Arial" w:hAnsi="Arial" w:cs="Arial"/>
                <w:sz w:val="20"/>
                <w:szCs w:val="20"/>
              </w:rPr>
              <w:t>mplean</w:t>
            </w:r>
            <w:r>
              <w:rPr>
                <w:rFonts w:ascii="Arial" w:hAnsi="Arial" w:cs="Arial"/>
                <w:sz w:val="20"/>
                <w:szCs w:val="20"/>
              </w:rPr>
              <w:t xml:space="preserve"> estrategias heurísticas</w:t>
            </w:r>
          </w:p>
        </w:tc>
        <w:tc>
          <w:tcPr>
            <w:tcW w:w="1559" w:type="dxa"/>
            <w:shd w:val="clear" w:color="auto" w:fill="FFFFFF" w:themeFill="background1"/>
          </w:tcPr>
          <w:p w14:paraId="6B9AE47F" w14:textId="77777777" w:rsidR="00CC0AD4" w:rsidRDefault="00CC0AD4" w:rsidP="00CC0AD4">
            <w:pPr>
              <w:jc w:val="both"/>
              <w:rPr>
                <w:rFonts w:ascii="Arial" w:hAnsi="Arial" w:cs="Arial"/>
                <w:color w:val="000000"/>
                <w:sz w:val="20"/>
                <w:szCs w:val="20"/>
              </w:rPr>
            </w:pPr>
          </w:p>
          <w:p w14:paraId="6B9AE480" w14:textId="77777777" w:rsidR="00CC0AD4" w:rsidRDefault="00CC0AD4" w:rsidP="00CC0AD4">
            <w:pPr>
              <w:jc w:val="both"/>
              <w:rPr>
                <w:rFonts w:ascii="Arial" w:hAnsi="Arial" w:cs="Arial"/>
                <w:color w:val="000000"/>
                <w:sz w:val="20"/>
                <w:szCs w:val="20"/>
              </w:rPr>
            </w:pPr>
          </w:p>
          <w:p w14:paraId="6B9AE481" w14:textId="77777777" w:rsidR="00CC0AD4" w:rsidRDefault="00CC0AD4" w:rsidP="00CC0AD4">
            <w:pPr>
              <w:jc w:val="both"/>
              <w:rPr>
                <w:rFonts w:ascii="Arial" w:hAnsi="Arial" w:cs="Arial"/>
                <w:color w:val="000000"/>
                <w:sz w:val="20"/>
                <w:szCs w:val="20"/>
              </w:rPr>
            </w:pPr>
            <w:r>
              <w:rPr>
                <w:rFonts w:ascii="Arial" w:hAnsi="Arial" w:cs="Arial"/>
                <w:color w:val="000000"/>
                <w:sz w:val="20"/>
                <w:szCs w:val="20"/>
              </w:rPr>
              <w:t>Establece propiedades y semejanzas de formas poligonales.</w:t>
            </w:r>
          </w:p>
          <w:p w14:paraId="6B9AE482" w14:textId="77777777" w:rsidR="00CC0AD4" w:rsidRPr="00AF1519" w:rsidRDefault="00CC0AD4" w:rsidP="00CC0AD4">
            <w:pPr>
              <w:jc w:val="both"/>
              <w:rPr>
                <w:rFonts w:ascii="Arial" w:hAnsi="Arial" w:cs="Arial"/>
                <w:color w:val="000000"/>
                <w:sz w:val="20"/>
                <w:szCs w:val="20"/>
              </w:rPr>
            </w:pPr>
            <w:r>
              <w:rPr>
                <w:rFonts w:ascii="Arial" w:hAnsi="Arial" w:cs="Arial"/>
                <w:color w:val="000000"/>
                <w:sz w:val="20"/>
                <w:szCs w:val="20"/>
              </w:rPr>
              <w:t>Identifica el volumen área y perímetro de los polígonos.</w:t>
            </w:r>
          </w:p>
        </w:tc>
        <w:tc>
          <w:tcPr>
            <w:tcW w:w="851" w:type="dxa"/>
            <w:shd w:val="clear" w:color="auto" w:fill="FFFFFF" w:themeFill="background1"/>
          </w:tcPr>
          <w:p w14:paraId="6B9AE483"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484"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486" w14:textId="77777777" w:rsidR="00CC0AD4" w:rsidRPr="001A5496" w:rsidRDefault="00CC0AD4" w:rsidP="00CC0AD4">
      <w:pPr>
        <w:jc w:val="both"/>
        <w:rPr>
          <w:rFonts w:ascii="Arial" w:hAnsi="Arial" w:cs="Arial"/>
          <w:sz w:val="20"/>
          <w:szCs w:val="20"/>
        </w:rPr>
      </w:pPr>
    </w:p>
    <w:p w14:paraId="6B9AE487"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402"/>
        <w:gridCol w:w="1843"/>
        <w:gridCol w:w="3119"/>
        <w:gridCol w:w="1417"/>
        <w:gridCol w:w="1559"/>
        <w:gridCol w:w="284"/>
        <w:gridCol w:w="1134"/>
        <w:gridCol w:w="1559"/>
        <w:gridCol w:w="851"/>
        <w:gridCol w:w="850"/>
      </w:tblGrid>
      <w:tr w:rsidR="00CC0AD4" w:rsidRPr="00516992" w14:paraId="6B9AE48C" w14:textId="77777777" w:rsidTr="00CC0AD4">
        <w:tc>
          <w:tcPr>
            <w:tcW w:w="3402" w:type="dxa"/>
            <w:shd w:val="clear" w:color="auto" w:fill="FFC000"/>
          </w:tcPr>
          <w:p w14:paraId="6B9AE488" w14:textId="77777777" w:rsidR="00CC0AD4" w:rsidRDefault="00CC0AD4" w:rsidP="00CC0AD4">
            <w:pPr>
              <w:spacing w:line="276" w:lineRule="auto"/>
              <w:jc w:val="center"/>
              <w:rPr>
                <w:rFonts w:ascii="Arial" w:hAnsi="Arial" w:cs="Arial"/>
                <w:b/>
                <w:color w:val="000000"/>
                <w:sz w:val="20"/>
                <w:szCs w:val="20"/>
              </w:rPr>
            </w:pPr>
          </w:p>
          <w:p w14:paraId="6B9AE48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9               </w:t>
            </w:r>
            <w:r w:rsidRPr="00516992">
              <w:rPr>
                <w:rFonts w:ascii="Arial" w:hAnsi="Arial" w:cs="Arial"/>
                <w:b/>
                <w:color w:val="000000"/>
                <w:sz w:val="20"/>
                <w:szCs w:val="20"/>
              </w:rPr>
              <w:t xml:space="preserve"> Área</w:t>
            </w:r>
          </w:p>
        </w:tc>
        <w:tc>
          <w:tcPr>
            <w:tcW w:w="7938" w:type="dxa"/>
            <w:gridSpan w:val="4"/>
            <w:shd w:val="clear" w:color="auto" w:fill="FFC000"/>
            <w:vAlign w:val="center"/>
          </w:tcPr>
          <w:p w14:paraId="6B9AE48A"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5"/>
            <w:shd w:val="clear" w:color="auto" w:fill="FFC000"/>
          </w:tcPr>
          <w:p w14:paraId="6B9AE48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E492" w14:textId="77777777" w:rsidTr="00CC0AD4">
        <w:tc>
          <w:tcPr>
            <w:tcW w:w="3402" w:type="dxa"/>
            <w:shd w:val="clear" w:color="auto" w:fill="FFC000"/>
          </w:tcPr>
          <w:p w14:paraId="6B9AE48D" w14:textId="77777777" w:rsidR="00CC0AD4" w:rsidRPr="00516992" w:rsidRDefault="00CC0AD4" w:rsidP="00CC0AD4">
            <w:pPr>
              <w:spacing w:line="276" w:lineRule="auto"/>
              <w:jc w:val="center"/>
              <w:rPr>
                <w:rFonts w:ascii="Arial" w:hAnsi="Arial" w:cs="Arial"/>
                <w:b/>
                <w:color w:val="000000"/>
                <w:sz w:val="20"/>
                <w:szCs w:val="20"/>
              </w:rPr>
            </w:pPr>
          </w:p>
          <w:p w14:paraId="6B9AE48E"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843" w:type="dxa"/>
            <w:vAlign w:val="center"/>
          </w:tcPr>
          <w:p w14:paraId="6B9AE48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3119" w:type="dxa"/>
            <w:vAlign w:val="center"/>
          </w:tcPr>
          <w:p w14:paraId="6B9AE490"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654" w:type="dxa"/>
            <w:gridSpan w:val="7"/>
            <w:vAlign w:val="center"/>
          </w:tcPr>
          <w:p w14:paraId="6B9AE491" w14:textId="77777777" w:rsidR="00CC0AD4" w:rsidRPr="00516992" w:rsidRDefault="00CC0AD4" w:rsidP="00CC0AD4">
            <w:pPr>
              <w:spacing w:line="276" w:lineRule="auto"/>
              <w:rPr>
                <w:rFonts w:ascii="Arial" w:hAnsi="Arial" w:cs="Arial"/>
                <w:b/>
                <w:color w:val="000000"/>
                <w:sz w:val="20"/>
                <w:szCs w:val="20"/>
              </w:rPr>
            </w:pPr>
          </w:p>
        </w:tc>
      </w:tr>
      <w:tr w:rsidR="00CC0AD4" w:rsidRPr="00516992" w14:paraId="6B9AE497" w14:textId="77777777" w:rsidTr="00CC0AD4">
        <w:trPr>
          <w:trHeight w:val="295"/>
        </w:trPr>
        <w:tc>
          <w:tcPr>
            <w:tcW w:w="3402" w:type="dxa"/>
            <w:shd w:val="clear" w:color="auto" w:fill="FFC000"/>
          </w:tcPr>
          <w:p w14:paraId="6B9AE493" w14:textId="77777777" w:rsidR="00CC0AD4" w:rsidRDefault="00CC0AD4" w:rsidP="00CC0AD4">
            <w:pPr>
              <w:spacing w:line="276" w:lineRule="auto"/>
              <w:jc w:val="center"/>
              <w:rPr>
                <w:rFonts w:ascii="Arial" w:hAnsi="Arial" w:cs="Arial"/>
                <w:b/>
                <w:sz w:val="20"/>
                <w:szCs w:val="20"/>
              </w:rPr>
            </w:pPr>
          </w:p>
          <w:p w14:paraId="6B9AE494"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8222" w:type="dxa"/>
            <w:gridSpan w:val="5"/>
          </w:tcPr>
          <w:p w14:paraId="6B9AE495" w14:textId="77777777" w:rsidR="00CC0AD4" w:rsidRPr="008E70DF" w:rsidRDefault="00CC0AD4" w:rsidP="00CC0AD4">
            <w:pPr>
              <w:spacing w:line="240" w:lineRule="atLeast"/>
              <w:contextualSpacing/>
              <w:rPr>
                <w:rFonts w:ascii="Arial" w:hAnsi="Arial" w:cs="Arial"/>
                <w:b/>
                <w:color w:val="000000"/>
                <w:sz w:val="20"/>
                <w:szCs w:val="20"/>
              </w:rPr>
            </w:pPr>
            <w:r w:rsidRPr="008E70DF">
              <w:rPr>
                <w:sz w:val="20"/>
                <w:szCs w:val="20"/>
              </w:rPr>
              <w:t>Representar las características de una muestra de la población asociándolas a variables cuantitativas discretas y las representamos mediante histogramas y polígonos de frecuencias</w:t>
            </w:r>
          </w:p>
        </w:tc>
        <w:tc>
          <w:tcPr>
            <w:tcW w:w="4394" w:type="dxa"/>
            <w:gridSpan w:val="4"/>
          </w:tcPr>
          <w:p w14:paraId="6B9AE496" w14:textId="77777777" w:rsidR="00CC0AD4" w:rsidRPr="008E70DF" w:rsidRDefault="00CC0AD4" w:rsidP="00CC0AD4">
            <w:pPr>
              <w:spacing w:line="240" w:lineRule="atLeast"/>
              <w:contextualSpacing/>
              <w:rPr>
                <w:rFonts w:ascii="Arial" w:hAnsi="Arial" w:cs="Arial"/>
                <w:b/>
                <w:color w:val="000000"/>
                <w:sz w:val="20"/>
                <w:szCs w:val="20"/>
              </w:rPr>
            </w:pPr>
            <w:r w:rsidRPr="008E70DF">
              <w:rPr>
                <w:sz w:val="20"/>
                <w:szCs w:val="20"/>
              </w:rPr>
              <w:t>Emplean procedimientos para recopilar y procesar datos, organizándolos en tablas.</w:t>
            </w:r>
          </w:p>
        </w:tc>
      </w:tr>
      <w:tr w:rsidR="00CC0AD4" w:rsidRPr="001A5496" w14:paraId="6B9AE49B" w14:textId="77777777" w:rsidTr="00CC0AD4">
        <w:tc>
          <w:tcPr>
            <w:tcW w:w="3402" w:type="dxa"/>
            <w:shd w:val="clear" w:color="auto" w:fill="FFC000"/>
          </w:tcPr>
          <w:p w14:paraId="6B9AE498" w14:textId="77777777" w:rsidR="00CC0AD4" w:rsidRPr="001A5496" w:rsidRDefault="00CC0AD4" w:rsidP="00CC0AD4">
            <w:pPr>
              <w:spacing w:line="276" w:lineRule="auto"/>
              <w:jc w:val="center"/>
              <w:rPr>
                <w:rFonts w:ascii="Arial" w:hAnsi="Arial" w:cs="Arial"/>
                <w:b/>
                <w:sz w:val="20"/>
                <w:szCs w:val="20"/>
              </w:rPr>
            </w:pPr>
          </w:p>
          <w:p w14:paraId="6B9AE499"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Competencia</w:t>
            </w:r>
          </w:p>
        </w:tc>
        <w:tc>
          <w:tcPr>
            <w:tcW w:w="12616" w:type="dxa"/>
            <w:gridSpan w:val="9"/>
            <w:vAlign w:val="center"/>
          </w:tcPr>
          <w:p w14:paraId="6B9AE49A"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E49F" w14:textId="77777777" w:rsidTr="00CC0AD4">
        <w:tc>
          <w:tcPr>
            <w:tcW w:w="3402" w:type="dxa"/>
            <w:shd w:val="clear" w:color="auto" w:fill="FFC000"/>
          </w:tcPr>
          <w:p w14:paraId="6B9AE49C" w14:textId="77777777" w:rsidR="00CC0AD4" w:rsidRPr="001A5496" w:rsidRDefault="00CC0AD4" w:rsidP="00CC0AD4">
            <w:pPr>
              <w:spacing w:line="276" w:lineRule="auto"/>
              <w:jc w:val="center"/>
              <w:rPr>
                <w:rFonts w:ascii="Arial" w:hAnsi="Arial" w:cs="Arial"/>
                <w:b/>
                <w:sz w:val="20"/>
                <w:szCs w:val="20"/>
              </w:rPr>
            </w:pPr>
          </w:p>
          <w:p w14:paraId="6B9AE49D"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616" w:type="dxa"/>
            <w:gridSpan w:val="9"/>
            <w:vAlign w:val="center"/>
          </w:tcPr>
          <w:p w14:paraId="6B9AE49E" w14:textId="77777777" w:rsidR="00CC0AD4" w:rsidRPr="00CA6234"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CA6234">
              <w:rPr>
                <w:rFonts w:ascii="Arial" w:hAnsi="Arial" w:cs="Arial"/>
                <w:sz w:val="20"/>
                <w:szCs w:val="20"/>
              </w:rPr>
              <w:t>Resuelve problemas en los que plantea temas de estudio, caracterizando la población y la muestra e identificando las variables a estudiar; empleando el muestreo aleatorio para determinar una muestra representativa. Recolecta datos mediante encuestas y los registra en tablas, determina percentiles, cuartiles y quintiles; la desviación estándar, y el rango de un conjunto de datos; representa el comportamiento de estos usando gráficos y medidas estadísticas más apropiadas a las variables en estudio. Interpreta la información contenida en estos, o la información relacionada a su tema de estudio proveniente de diversas fuentes, haciendo uso del significado de la desviación estándar, las medidas de localización estudiadas y el lenguaje estadístico; basado en esto contrasta y justifica conclusiones sobre las características de la población. Expresa la ocurrencia de sucesos dependientes, independientes, simples o compuestos de una situación aleatoria mediante la probabilidad, y determina su espacio muestral; interpreta las propiedades básicas de la probabilidad de acuerdo a las condiciones de la situación; justifica sus predicciones con base a los resultados de su experimento o propiedades.</w:t>
            </w:r>
          </w:p>
        </w:tc>
      </w:tr>
      <w:tr w:rsidR="00CC0AD4" w:rsidRPr="001A5496" w14:paraId="6B9AE4A6" w14:textId="77777777" w:rsidTr="00CC0AD4">
        <w:tc>
          <w:tcPr>
            <w:tcW w:w="3402" w:type="dxa"/>
            <w:shd w:val="clear" w:color="auto" w:fill="FFC000"/>
          </w:tcPr>
          <w:p w14:paraId="6B9AE4A0" w14:textId="77777777" w:rsidR="00CC0AD4" w:rsidRPr="001A5496" w:rsidRDefault="00CC0AD4" w:rsidP="00CC0AD4">
            <w:pPr>
              <w:spacing w:line="276" w:lineRule="auto"/>
              <w:jc w:val="center"/>
              <w:rPr>
                <w:rFonts w:ascii="Arial" w:hAnsi="Arial" w:cs="Arial"/>
                <w:b/>
                <w:sz w:val="20"/>
                <w:szCs w:val="20"/>
              </w:rPr>
            </w:pPr>
          </w:p>
          <w:p w14:paraId="6B9AE4A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616" w:type="dxa"/>
            <w:gridSpan w:val="9"/>
            <w:vAlign w:val="center"/>
          </w:tcPr>
          <w:p w14:paraId="6B9AE4A2"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E4A3"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E4A4"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E4A5"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E4B6" w14:textId="77777777" w:rsidTr="00CC0AD4">
        <w:trPr>
          <w:trHeight w:val="225"/>
        </w:trPr>
        <w:tc>
          <w:tcPr>
            <w:tcW w:w="3402" w:type="dxa"/>
            <w:vMerge w:val="restart"/>
            <w:shd w:val="clear" w:color="auto" w:fill="FFC000"/>
          </w:tcPr>
          <w:p w14:paraId="6B9AE4A7" w14:textId="77777777" w:rsidR="00CC0AD4" w:rsidRPr="001A5496" w:rsidRDefault="00CC0AD4" w:rsidP="00CC0AD4">
            <w:pPr>
              <w:spacing w:line="276" w:lineRule="auto"/>
              <w:jc w:val="center"/>
              <w:rPr>
                <w:rFonts w:ascii="Arial" w:hAnsi="Arial" w:cs="Arial"/>
                <w:b/>
                <w:sz w:val="20"/>
                <w:szCs w:val="20"/>
              </w:rPr>
            </w:pPr>
          </w:p>
          <w:p w14:paraId="6B9AE4A8"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843" w:type="dxa"/>
            <w:vMerge w:val="restart"/>
            <w:shd w:val="clear" w:color="auto" w:fill="FFC000"/>
          </w:tcPr>
          <w:p w14:paraId="6B9AE4A9" w14:textId="77777777" w:rsidR="00CC0AD4" w:rsidRPr="001A5496" w:rsidRDefault="00CC0AD4" w:rsidP="00CC0AD4">
            <w:pPr>
              <w:spacing w:line="276" w:lineRule="auto"/>
              <w:jc w:val="center"/>
              <w:rPr>
                <w:rFonts w:ascii="Arial" w:hAnsi="Arial" w:cs="Arial"/>
                <w:b/>
                <w:sz w:val="20"/>
                <w:szCs w:val="20"/>
              </w:rPr>
            </w:pPr>
          </w:p>
          <w:p w14:paraId="6B9AE4A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3119" w:type="dxa"/>
            <w:vMerge w:val="restart"/>
            <w:shd w:val="clear" w:color="auto" w:fill="FFC000"/>
          </w:tcPr>
          <w:p w14:paraId="6B9AE4AB" w14:textId="77777777" w:rsidR="00CC0AD4" w:rsidRPr="001A5496" w:rsidRDefault="00CC0AD4" w:rsidP="00CC0AD4">
            <w:pPr>
              <w:spacing w:line="276" w:lineRule="auto"/>
              <w:jc w:val="center"/>
              <w:rPr>
                <w:rFonts w:ascii="Arial" w:hAnsi="Arial" w:cs="Arial"/>
                <w:b/>
                <w:sz w:val="20"/>
                <w:szCs w:val="20"/>
              </w:rPr>
            </w:pPr>
          </w:p>
          <w:p w14:paraId="6B9AE4A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417" w:type="dxa"/>
            <w:vMerge w:val="restart"/>
            <w:shd w:val="clear" w:color="auto" w:fill="FFC000"/>
          </w:tcPr>
          <w:p w14:paraId="6B9AE4AD" w14:textId="77777777" w:rsidR="00CC0AD4" w:rsidRPr="001A5496" w:rsidRDefault="00CC0AD4" w:rsidP="00CC0AD4">
            <w:pPr>
              <w:spacing w:line="276" w:lineRule="auto"/>
              <w:jc w:val="center"/>
              <w:rPr>
                <w:rFonts w:ascii="Arial" w:hAnsi="Arial" w:cs="Arial"/>
                <w:b/>
                <w:sz w:val="20"/>
                <w:szCs w:val="20"/>
              </w:rPr>
            </w:pPr>
          </w:p>
          <w:p w14:paraId="6B9AE4AE"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vMerge w:val="restart"/>
            <w:shd w:val="clear" w:color="auto" w:fill="FFC000"/>
          </w:tcPr>
          <w:p w14:paraId="6B9AE4AF" w14:textId="77777777" w:rsidR="00CC0AD4" w:rsidRPr="001A5496" w:rsidRDefault="00CC0AD4" w:rsidP="00CC0AD4">
            <w:pPr>
              <w:spacing w:line="276" w:lineRule="auto"/>
              <w:jc w:val="center"/>
              <w:rPr>
                <w:rFonts w:ascii="Arial" w:hAnsi="Arial" w:cs="Arial"/>
                <w:b/>
                <w:sz w:val="20"/>
                <w:szCs w:val="20"/>
              </w:rPr>
            </w:pPr>
          </w:p>
          <w:p w14:paraId="6B9AE4B0"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E4B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418" w:type="dxa"/>
            <w:gridSpan w:val="2"/>
            <w:vMerge w:val="restart"/>
            <w:shd w:val="clear" w:color="auto" w:fill="FFC000"/>
          </w:tcPr>
          <w:p w14:paraId="6B9AE4B2" w14:textId="77777777" w:rsidR="00CC0AD4" w:rsidRPr="001A5496" w:rsidRDefault="00CC0AD4" w:rsidP="00CC0AD4">
            <w:pPr>
              <w:spacing w:line="276" w:lineRule="auto"/>
              <w:jc w:val="center"/>
              <w:rPr>
                <w:rFonts w:ascii="Arial" w:hAnsi="Arial" w:cs="Arial"/>
                <w:b/>
                <w:sz w:val="20"/>
                <w:szCs w:val="20"/>
              </w:rPr>
            </w:pPr>
          </w:p>
          <w:p w14:paraId="6B9AE4B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559" w:type="dxa"/>
            <w:vMerge w:val="restart"/>
            <w:shd w:val="clear" w:color="auto" w:fill="FFC000"/>
          </w:tcPr>
          <w:p w14:paraId="6B9AE4B4"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701" w:type="dxa"/>
            <w:gridSpan w:val="2"/>
            <w:shd w:val="clear" w:color="auto" w:fill="FFC000"/>
          </w:tcPr>
          <w:p w14:paraId="6B9AE4B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E4C0" w14:textId="77777777" w:rsidTr="00CC0AD4">
        <w:trPr>
          <w:trHeight w:val="315"/>
        </w:trPr>
        <w:tc>
          <w:tcPr>
            <w:tcW w:w="3402" w:type="dxa"/>
            <w:vMerge/>
            <w:shd w:val="clear" w:color="auto" w:fill="FFC000"/>
          </w:tcPr>
          <w:p w14:paraId="6B9AE4B7" w14:textId="77777777" w:rsidR="00CC0AD4" w:rsidRPr="001A5496" w:rsidRDefault="00CC0AD4" w:rsidP="00CC0AD4">
            <w:pPr>
              <w:spacing w:line="276" w:lineRule="auto"/>
              <w:jc w:val="center"/>
              <w:rPr>
                <w:rFonts w:ascii="Arial" w:hAnsi="Arial" w:cs="Arial"/>
                <w:b/>
                <w:sz w:val="20"/>
                <w:szCs w:val="20"/>
              </w:rPr>
            </w:pPr>
          </w:p>
        </w:tc>
        <w:tc>
          <w:tcPr>
            <w:tcW w:w="1843" w:type="dxa"/>
            <w:vMerge/>
            <w:shd w:val="clear" w:color="auto" w:fill="FFC000"/>
          </w:tcPr>
          <w:p w14:paraId="6B9AE4B8" w14:textId="77777777" w:rsidR="00CC0AD4" w:rsidRPr="001A5496" w:rsidRDefault="00CC0AD4" w:rsidP="00CC0AD4">
            <w:pPr>
              <w:spacing w:line="276" w:lineRule="auto"/>
              <w:jc w:val="center"/>
              <w:rPr>
                <w:rFonts w:ascii="Arial" w:hAnsi="Arial" w:cs="Arial"/>
                <w:b/>
                <w:sz w:val="20"/>
                <w:szCs w:val="20"/>
              </w:rPr>
            </w:pPr>
          </w:p>
        </w:tc>
        <w:tc>
          <w:tcPr>
            <w:tcW w:w="3119" w:type="dxa"/>
            <w:vMerge/>
            <w:shd w:val="clear" w:color="auto" w:fill="FFC000"/>
          </w:tcPr>
          <w:p w14:paraId="6B9AE4B9"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4BA"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4BB" w14:textId="77777777" w:rsidR="00CC0AD4" w:rsidRPr="001A5496" w:rsidRDefault="00CC0AD4" w:rsidP="00CC0AD4">
            <w:pPr>
              <w:spacing w:line="276" w:lineRule="auto"/>
              <w:jc w:val="center"/>
              <w:rPr>
                <w:rFonts w:ascii="Arial" w:hAnsi="Arial" w:cs="Arial"/>
                <w:b/>
                <w:sz w:val="20"/>
                <w:szCs w:val="20"/>
              </w:rPr>
            </w:pPr>
          </w:p>
        </w:tc>
        <w:tc>
          <w:tcPr>
            <w:tcW w:w="1418" w:type="dxa"/>
            <w:gridSpan w:val="2"/>
            <w:vMerge/>
            <w:shd w:val="clear" w:color="auto" w:fill="FFC000"/>
          </w:tcPr>
          <w:p w14:paraId="6B9AE4BC"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4BD" w14:textId="77777777" w:rsidR="00CC0AD4" w:rsidRPr="001A5496" w:rsidRDefault="00CC0AD4" w:rsidP="00CC0AD4">
            <w:pPr>
              <w:spacing w:line="276" w:lineRule="auto"/>
              <w:jc w:val="center"/>
              <w:rPr>
                <w:rFonts w:ascii="Arial" w:hAnsi="Arial" w:cs="Arial"/>
                <w:b/>
                <w:sz w:val="20"/>
                <w:szCs w:val="20"/>
              </w:rPr>
            </w:pPr>
          </w:p>
        </w:tc>
        <w:tc>
          <w:tcPr>
            <w:tcW w:w="851" w:type="dxa"/>
            <w:shd w:val="clear" w:color="auto" w:fill="FFC000"/>
          </w:tcPr>
          <w:p w14:paraId="6B9AE4BE"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FFC000"/>
          </w:tcPr>
          <w:p w14:paraId="6B9AE4BF"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1A5496" w14:paraId="6B9AE4D9" w14:textId="77777777" w:rsidTr="00CC0AD4">
        <w:tc>
          <w:tcPr>
            <w:tcW w:w="3402" w:type="dxa"/>
            <w:shd w:val="clear" w:color="auto" w:fill="FFFFFF" w:themeFill="background1"/>
          </w:tcPr>
          <w:p w14:paraId="6B9AE4C1" w14:textId="77777777" w:rsidR="00CC0AD4" w:rsidRPr="001C22FF" w:rsidRDefault="00CC0AD4" w:rsidP="00CC0AD4">
            <w:pPr>
              <w:autoSpaceDE w:val="0"/>
              <w:autoSpaceDN w:val="0"/>
              <w:adjustRightInd w:val="0"/>
              <w:jc w:val="both"/>
              <w:rPr>
                <w:rFonts w:ascii="Arial" w:eastAsia="Calibri" w:hAnsi="Arial" w:cs="Arial"/>
                <w:sz w:val="20"/>
                <w:szCs w:val="20"/>
              </w:rPr>
            </w:pPr>
            <w:r w:rsidRPr="001C22FF">
              <w:rPr>
                <w:rFonts w:ascii="Arial" w:eastAsia="Calibri" w:hAnsi="Arial" w:cs="Arial"/>
                <w:sz w:val="20"/>
                <w:szCs w:val="20"/>
              </w:rPr>
              <w:t>Lee tablas y gráficos como histogramas, polígonos de frecuencia, así como diversos textos que contengan valores de medidas de tendencia central o descripciones de situaciones aleatorias, para comparar e interpretar la información que contienen y deducir nuevos datos. A partir de ello, produce nueva información.</w:t>
            </w:r>
          </w:p>
          <w:p w14:paraId="6B9AE4C2" w14:textId="77777777" w:rsidR="00CC0AD4" w:rsidRPr="001C22FF" w:rsidRDefault="00CC0AD4" w:rsidP="00CC0AD4">
            <w:pPr>
              <w:autoSpaceDE w:val="0"/>
              <w:autoSpaceDN w:val="0"/>
              <w:adjustRightInd w:val="0"/>
              <w:jc w:val="both"/>
              <w:rPr>
                <w:rFonts w:ascii="Arial" w:hAnsi="Arial" w:cs="Arial"/>
                <w:color w:val="000000"/>
                <w:sz w:val="20"/>
                <w:szCs w:val="20"/>
              </w:rPr>
            </w:pPr>
          </w:p>
        </w:tc>
        <w:tc>
          <w:tcPr>
            <w:tcW w:w="1843" w:type="dxa"/>
            <w:shd w:val="clear" w:color="auto" w:fill="FFFFFF" w:themeFill="background1"/>
            <w:vAlign w:val="center"/>
          </w:tcPr>
          <w:p w14:paraId="6B9AE4C3"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Cuadro estadístico videos y</w:t>
            </w:r>
          </w:p>
          <w:p w14:paraId="6B9AE4C4"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Fotos</w:t>
            </w:r>
          </w:p>
          <w:p w14:paraId="6B9AE4C5"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Portafolio de evidencias</w:t>
            </w:r>
          </w:p>
        </w:tc>
        <w:tc>
          <w:tcPr>
            <w:tcW w:w="3119" w:type="dxa"/>
            <w:shd w:val="clear" w:color="auto" w:fill="FFFFFF" w:themeFill="background1"/>
            <w:vAlign w:val="center"/>
          </w:tcPr>
          <w:p w14:paraId="6B9AE4C6"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sz w:val="20"/>
                <w:szCs w:val="20"/>
              </w:rPr>
              <w:t>Los estudiante realizaran una encuesta a sus compañeras y compañeros para identificar las horas que dedican a investigar en Internet durante una semana, con la finalidad de ampliar el uso de la sala de cómputo. Para ello usaron procedimientos para recoger,  procesar datos  y ordenarlos en  tablas.</w:t>
            </w:r>
          </w:p>
        </w:tc>
        <w:tc>
          <w:tcPr>
            <w:tcW w:w="1417" w:type="dxa"/>
            <w:shd w:val="clear" w:color="auto" w:fill="FFFFFF" w:themeFill="background1"/>
            <w:vAlign w:val="center"/>
          </w:tcPr>
          <w:p w14:paraId="6B9AE4C7"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p>
          <w:p w14:paraId="6B9AE4C8" w14:textId="77777777" w:rsidR="00CC0AD4" w:rsidRPr="001C22F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C22FF">
              <w:rPr>
                <w:rFonts w:ascii="Arial" w:hAnsi="Arial" w:cs="Arial"/>
                <w:color w:val="000000"/>
                <w:sz w:val="20"/>
                <w:szCs w:val="20"/>
              </w:rPr>
              <w:t>Hojas de papel</w:t>
            </w:r>
          </w:p>
          <w:p w14:paraId="6B9AE4C9" w14:textId="77777777" w:rsidR="00CC0AD4" w:rsidRPr="001C22F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C22FF">
              <w:rPr>
                <w:rFonts w:ascii="Arial" w:hAnsi="Arial" w:cs="Arial"/>
                <w:color w:val="000000"/>
                <w:sz w:val="20"/>
                <w:szCs w:val="20"/>
              </w:rPr>
              <w:t>Lápiz</w:t>
            </w:r>
          </w:p>
          <w:p w14:paraId="6B9AE4CA" w14:textId="77777777" w:rsidR="00CC0AD4" w:rsidRPr="001C22F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C22FF">
              <w:rPr>
                <w:rFonts w:ascii="Arial" w:hAnsi="Arial" w:cs="Arial"/>
                <w:color w:val="000000"/>
                <w:sz w:val="20"/>
                <w:szCs w:val="20"/>
              </w:rPr>
              <w:t>Vídeos de YouTube</w:t>
            </w:r>
          </w:p>
          <w:p w14:paraId="6B9AE4CB" w14:textId="77777777" w:rsidR="00CC0AD4" w:rsidRPr="001C22F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C22FF">
              <w:rPr>
                <w:rFonts w:ascii="Arial" w:hAnsi="Arial" w:cs="Arial"/>
                <w:color w:val="000000"/>
                <w:sz w:val="20"/>
                <w:szCs w:val="20"/>
              </w:rPr>
              <w:t>Smartphone</w:t>
            </w:r>
          </w:p>
          <w:p w14:paraId="6B9AE4CC" w14:textId="77777777" w:rsidR="00CC0AD4" w:rsidRPr="001C22F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C22FF">
              <w:rPr>
                <w:rFonts w:ascii="Arial" w:hAnsi="Arial" w:cs="Arial"/>
                <w:color w:val="000000"/>
                <w:sz w:val="20"/>
                <w:szCs w:val="20"/>
              </w:rPr>
              <w:t>WhatsAp</w:t>
            </w:r>
          </w:p>
        </w:tc>
        <w:tc>
          <w:tcPr>
            <w:tcW w:w="1559" w:type="dxa"/>
            <w:shd w:val="clear" w:color="auto" w:fill="FFFFFF" w:themeFill="background1"/>
            <w:vAlign w:val="center"/>
          </w:tcPr>
          <w:p w14:paraId="6B9AE4CD"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Lista de cotejo</w:t>
            </w:r>
          </w:p>
          <w:p w14:paraId="6B9AE4CE" w14:textId="77777777" w:rsidR="00CC0AD4" w:rsidRPr="001C22FF" w:rsidRDefault="00CC0AD4" w:rsidP="00CC0AD4">
            <w:pPr>
              <w:pBdr>
                <w:top w:val="nil"/>
                <w:left w:val="nil"/>
                <w:bottom w:val="nil"/>
                <w:right w:val="nil"/>
                <w:between w:val="nil"/>
              </w:pBdr>
              <w:jc w:val="both"/>
              <w:rPr>
                <w:rFonts w:ascii="Arial" w:hAnsi="Arial" w:cs="Arial"/>
                <w:color w:val="000000"/>
                <w:sz w:val="20"/>
                <w:szCs w:val="20"/>
              </w:rPr>
            </w:pPr>
            <w:r w:rsidRPr="001C22FF">
              <w:rPr>
                <w:rFonts w:ascii="Arial" w:hAnsi="Arial" w:cs="Arial"/>
                <w:color w:val="000000"/>
                <w:sz w:val="20"/>
                <w:szCs w:val="20"/>
              </w:rPr>
              <w:t xml:space="preserve">Rúbrica </w:t>
            </w:r>
          </w:p>
        </w:tc>
        <w:tc>
          <w:tcPr>
            <w:tcW w:w="1418" w:type="dxa"/>
            <w:gridSpan w:val="2"/>
            <w:shd w:val="clear" w:color="auto" w:fill="FFFFFF" w:themeFill="background1"/>
          </w:tcPr>
          <w:p w14:paraId="6B9AE4CF" w14:textId="77777777" w:rsidR="00CC0AD4" w:rsidRPr="001C22FF" w:rsidRDefault="00CC0AD4" w:rsidP="00CC0AD4">
            <w:pPr>
              <w:spacing w:line="276" w:lineRule="auto"/>
              <w:jc w:val="both"/>
              <w:rPr>
                <w:rFonts w:ascii="Arial" w:hAnsi="Arial" w:cs="Arial"/>
                <w:color w:val="000000"/>
                <w:sz w:val="20"/>
                <w:szCs w:val="20"/>
              </w:rPr>
            </w:pPr>
          </w:p>
          <w:p w14:paraId="6B9AE4D0" w14:textId="77777777" w:rsidR="00CC0AD4" w:rsidRPr="001C22FF" w:rsidRDefault="00CC0AD4" w:rsidP="00CC0AD4">
            <w:pPr>
              <w:spacing w:line="276" w:lineRule="auto"/>
              <w:jc w:val="both"/>
              <w:rPr>
                <w:rFonts w:ascii="Arial" w:hAnsi="Arial" w:cs="Arial"/>
                <w:color w:val="000000"/>
                <w:sz w:val="20"/>
                <w:szCs w:val="20"/>
              </w:rPr>
            </w:pPr>
            <w:r w:rsidRPr="001C22FF">
              <w:rPr>
                <w:rFonts w:ascii="Arial" w:hAnsi="Arial" w:cs="Arial"/>
                <w:color w:val="000000"/>
                <w:sz w:val="20"/>
                <w:szCs w:val="20"/>
              </w:rPr>
              <w:t>Resolución de problemas</w:t>
            </w:r>
          </w:p>
          <w:p w14:paraId="6B9AE4D1" w14:textId="77777777" w:rsidR="00CC0AD4" w:rsidRPr="001C22FF"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Lectura analíti</w:t>
            </w:r>
            <w:r w:rsidRPr="001C22FF">
              <w:rPr>
                <w:rFonts w:ascii="Arial" w:hAnsi="Arial" w:cs="Arial"/>
                <w:color w:val="000000"/>
                <w:sz w:val="20"/>
                <w:szCs w:val="20"/>
              </w:rPr>
              <w:t>ca.</w:t>
            </w:r>
          </w:p>
          <w:p w14:paraId="6B9AE4D2" w14:textId="77777777" w:rsidR="00CC0AD4" w:rsidRPr="001C22FF" w:rsidRDefault="00CC0AD4" w:rsidP="00CC0AD4">
            <w:pPr>
              <w:spacing w:line="276" w:lineRule="auto"/>
              <w:jc w:val="both"/>
              <w:rPr>
                <w:rFonts w:ascii="Arial" w:hAnsi="Arial" w:cs="Arial"/>
                <w:color w:val="000000"/>
                <w:sz w:val="20"/>
                <w:szCs w:val="20"/>
              </w:rPr>
            </w:pPr>
            <w:r w:rsidRPr="001C22FF">
              <w:rPr>
                <w:rFonts w:ascii="Arial" w:hAnsi="Arial" w:cs="Arial"/>
                <w:color w:val="000000"/>
                <w:sz w:val="20"/>
                <w:szCs w:val="20"/>
              </w:rPr>
              <w:t>Diagrama cartesiano</w:t>
            </w:r>
          </w:p>
        </w:tc>
        <w:tc>
          <w:tcPr>
            <w:tcW w:w="1559" w:type="dxa"/>
            <w:shd w:val="clear" w:color="auto" w:fill="FFFFFF" w:themeFill="background1"/>
          </w:tcPr>
          <w:p w14:paraId="6B9AE4D3" w14:textId="77777777" w:rsidR="00CC0AD4" w:rsidRPr="001C22FF" w:rsidRDefault="00CC0AD4" w:rsidP="00CC0AD4">
            <w:pPr>
              <w:spacing w:line="276" w:lineRule="auto"/>
              <w:jc w:val="both"/>
              <w:rPr>
                <w:rFonts w:ascii="Arial" w:hAnsi="Arial" w:cs="Arial"/>
                <w:color w:val="000000"/>
                <w:sz w:val="20"/>
                <w:szCs w:val="20"/>
              </w:rPr>
            </w:pPr>
          </w:p>
          <w:p w14:paraId="6B9AE4D4" w14:textId="77777777" w:rsidR="00CC0AD4" w:rsidRPr="001C22FF" w:rsidRDefault="00CC0AD4" w:rsidP="00CC0AD4">
            <w:pPr>
              <w:spacing w:line="276" w:lineRule="auto"/>
              <w:jc w:val="both"/>
              <w:rPr>
                <w:rFonts w:ascii="Arial" w:hAnsi="Arial" w:cs="Arial"/>
                <w:color w:val="000000"/>
                <w:sz w:val="20"/>
                <w:szCs w:val="20"/>
              </w:rPr>
            </w:pPr>
            <w:r w:rsidRPr="001C22FF">
              <w:rPr>
                <w:rFonts w:ascii="Arial" w:hAnsi="Arial" w:cs="Arial"/>
                <w:color w:val="000000"/>
                <w:sz w:val="20"/>
                <w:szCs w:val="20"/>
              </w:rPr>
              <w:t>Interpreta tablas y gráficos, histogramas y polígonos de frecuencia.</w:t>
            </w:r>
          </w:p>
          <w:p w14:paraId="6B9AE4D5" w14:textId="77777777" w:rsidR="00CC0AD4" w:rsidRPr="001C22FF" w:rsidRDefault="00CC0AD4" w:rsidP="00CC0AD4">
            <w:pPr>
              <w:spacing w:line="276" w:lineRule="auto"/>
              <w:jc w:val="both"/>
              <w:rPr>
                <w:rFonts w:ascii="Arial" w:hAnsi="Arial" w:cs="Arial"/>
                <w:color w:val="000000"/>
                <w:sz w:val="20"/>
                <w:szCs w:val="20"/>
              </w:rPr>
            </w:pPr>
            <w:r w:rsidRPr="001C22FF">
              <w:rPr>
                <w:rFonts w:ascii="Arial" w:hAnsi="Arial" w:cs="Arial"/>
                <w:color w:val="000000"/>
                <w:sz w:val="20"/>
                <w:szCs w:val="20"/>
              </w:rPr>
              <w:t xml:space="preserve"> </w:t>
            </w:r>
          </w:p>
          <w:p w14:paraId="6B9AE4D6" w14:textId="77777777" w:rsidR="00CC0AD4" w:rsidRPr="001C22FF" w:rsidRDefault="00CC0AD4" w:rsidP="00CC0AD4">
            <w:pPr>
              <w:spacing w:line="276" w:lineRule="auto"/>
              <w:jc w:val="both"/>
              <w:rPr>
                <w:rFonts w:ascii="Arial" w:hAnsi="Arial" w:cs="Arial"/>
                <w:color w:val="000000"/>
                <w:sz w:val="20"/>
                <w:szCs w:val="20"/>
              </w:rPr>
            </w:pPr>
          </w:p>
        </w:tc>
        <w:tc>
          <w:tcPr>
            <w:tcW w:w="851" w:type="dxa"/>
            <w:shd w:val="clear" w:color="auto" w:fill="FFFFFF" w:themeFill="background1"/>
          </w:tcPr>
          <w:p w14:paraId="6B9AE4D7" w14:textId="77777777" w:rsidR="00CC0AD4" w:rsidRPr="001A5496"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E4D8" w14:textId="77777777" w:rsidR="00CC0AD4" w:rsidRPr="001A5496" w:rsidRDefault="00CC0AD4" w:rsidP="00CC0AD4">
            <w:pPr>
              <w:spacing w:line="276" w:lineRule="auto"/>
              <w:jc w:val="both"/>
              <w:rPr>
                <w:rFonts w:ascii="Arial" w:hAnsi="Arial" w:cs="Arial"/>
                <w:b/>
                <w:color w:val="000000"/>
                <w:sz w:val="20"/>
                <w:szCs w:val="20"/>
              </w:rPr>
            </w:pPr>
          </w:p>
        </w:tc>
      </w:tr>
    </w:tbl>
    <w:p w14:paraId="6B9AE4DA" w14:textId="77777777" w:rsidR="00CC0AD4" w:rsidRDefault="00CC0AD4" w:rsidP="00CC0AD4">
      <w:pPr>
        <w:jc w:val="both"/>
        <w:rPr>
          <w:rFonts w:ascii="Arial" w:hAnsi="Arial" w:cs="Arial"/>
          <w:sz w:val="20"/>
          <w:szCs w:val="20"/>
        </w:rPr>
      </w:pPr>
      <w:r>
        <w:rPr>
          <w:rFonts w:ascii="Arial" w:hAnsi="Arial" w:cs="Arial"/>
          <w:sz w:val="20"/>
          <w:szCs w:val="20"/>
        </w:rPr>
        <w:t>1</w:t>
      </w:r>
    </w:p>
    <w:p w14:paraId="6B9AE4DB" w14:textId="77777777" w:rsidR="00CC0AD4" w:rsidRDefault="00CC0AD4" w:rsidP="00CC0AD4">
      <w:pPr>
        <w:jc w:val="both"/>
        <w:rPr>
          <w:rFonts w:ascii="Arial" w:hAnsi="Arial" w:cs="Arial"/>
          <w:sz w:val="20"/>
          <w:szCs w:val="20"/>
        </w:rPr>
      </w:pPr>
    </w:p>
    <w:p w14:paraId="6B9AE4DC" w14:textId="77777777" w:rsidR="00CC0AD4" w:rsidRDefault="00CC0AD4" w:rsidP="00CC0AD4">
      <w:pPr>
        <w:jc w:val="both"/>
        <w:rPr>
          <w:rFonts w:ascii="Arial" w:hAnsi="Arial" w:cs="Arial"/>
          <w:sz w:val="20"/>
          <w:szCs w:val="20"/>
        </w:rPr>
      </w:pPr>
    </w:p>
    <w:p w14:paraId="6B9AE4DD" w14:textId="77777777" w:rsidR="00CC0AD4" w:rsidRDefault="00CC0AD4" w:rsidP="00CC0AD4">
      <w:pPr>
        <w:jc w:val="both"/>
        <w:rPr>
          <w:rFonts w:ascii="Arial" w:hAnsi="Arial" w:cs="Arial"/>
          <w:sz w:val="20"/>
          <w:szCs w:val="20"/>
        </w:rPr>
      </w:pPr>
    </w:p>
    <w:p w14:paraId="6B9AE4DE" w14:textId="77777777" w:rsidR="00CC0AD4" w:rsidRDefault="00CC0AD4" w:rsidP="00CC0AD4">
      <w:pPr>
        <w:jc w:val="both"/>
        <w:rPr>
          <w:rFonts w:ascii="Arial" w:hAnsi="Arial" w:cs="Arial"/>
          <w:sz w:val="20"/>
          <w:szCs w:val="20"/>
        </w:rPr>
      </w:pPr>
    </w:p>
    <w:p w14:paraId="6B9AE4DF" w14:textId="77777777" w:rsidR="00CC0AD4" w:rsidRDefault="00CC0AD4" w:rsidP="00CC0AD4">
      <w:pPr>
        <w:jc w:val="both"/>
        <w:rPr>
          <w:rFonts w:ascii="Arial" w:hAnsi="Arial" w:cs="Arial"/>
          <w:sz w:val="20"/>
          <w:szCs w:val="20"/>
        </w:rPr>
      </w:pPr>
    </w:p>
    <w:p w14:paraId="6B9AE4E0" w14:textId="77777777" w:rsidR="00CC0AD4" w:rsidRDefault="00CC0AD4" w:rsidP="00CC0AD4">
      <w:pPr>
        <w:jc w:val="both"/>
        <w:rPr>
          <w:rFonts w:ascii="Arial" w:hAnsi="Arial" w:cs="Arial"/>
          <w:sz w:val="20"/>
          <w:szCs w:val="20"/>
        </w:rPr>
      </w:pPr>
    </w:p>
    <w:p w14:paraId="6B9AE4E1" w14:textId="77777777" w:rsidR="00CC0AD4" w:rsidRDefault="00CC0AD4" w:rsidP="00CC0AD4">
      <w:pPr>
        <w:jc w:val="both"/>
        <w:rPr>
          <w:rFonts w:ascii="Arial" w:hAnsi="Arial" w:cs="Arial"/>
          <w:sz w:val="20"/>
          <w:szCs w:val="20"/>
        </w:rPr>
      </w:pPr>
    </w:p>
    <w:p w14:paraId="6B9AE4E2" w14:textId="77777777" w:rsidR="00CC0AD4" w:rsidRDefault="00CC0AD4" w:rsidP="00CC0AD4">
      <w:pPr>
        <w:jc w:val="both"/>
        <w:rPr>
          <w:rFonts w:ascii="Arial" w:hAnsi="Arial" w:cs="Arial"/>
          <w:sz w:val="20"/>
          <w:szCs w:val="20"/>
        </w:rPr>
      </w:pPr>
    </w:p>
    <w:p w14:paraId="6B9AE4E3"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701"/>
        <w:gridCol w:w="992"/>
        <w:gridCol w:w="709"/>
        <w:gridCol w:w="1417"/>
        <w:gridCol w:w="1843"/>
        <w:gridCol w:w="709"/>
        <w:gridCol w:w="850"/>
      </w:tblGrid>
      <w:tr w:rsidR="00CC0AD4" w:rsidRPr="00516992" w14:paraId="6B9AE4E8" w14:textId="77777777" w:rsidTr="00CC0AD4">
        <w:tc>
          <w:tcPr>
            <w:tcW w:w="3828" w:type="dxa"/>
            <w:shd w:val="clear" w:color="auto" w:fill="FFC000"/>
          </w:tcPr>
          <w:p w14:paraId="6B9AE4E4" w14:textId="77777777" w:rsidR="00CC0AD4" w:rsidRDefault="00CC0AD4" w:rsidP="00CC0AD4">
            <w:pPr>
              <w:spacing w:line="276" w:lineRule="auto"/>
              <w:jc w:val="center"/>
              <w:rPr>
                <w:rFonts w:ascii="Arial" w:hAnsi="Arial" w:cs="Arial"/>
                <w:b/>
                <w:color w:val="000000"/>
                <w:sz w:val="20"/>
                <w:szCs w:val="20"/>
              </w:rPr>
            </w:pPr>
          </w:p>
          <w:p w14:paraId="6B9AE4E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10 </w:t>
            </w:r>
            <w:r w:rsidRPr="00516992">
              <w:rPr>
                <w:rFonts w:ascii="Arial" w:hAnsi="Arial" w:cs="Arial"/>
                <w:b/>
                <w:color w:val="000000"/>
                <w:sz w:val="20"/>
                <w:szCs w:val="20"/>
              </w:rPr>
              <w:t>Área</w:t>
            </w:r>
          </w:p>
        </w:tc>
        <w:tc>
          <w:tcPr>
            <w:tcW w:w="7371" w:type="dxa"/>
            <w:gridSpan w:val="5"/>
            <w:shd w:val="clear" w:color="auto" w:fill="FFC000"/>
            <w:vAlign w:val="center"/>
          </w:tcPr>
          <w:p w14:paraId="6B9AE4E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819" w:type="dxa"/>
            <w:gridSpan w:val="4"/>
            <w:shd w:val="clear" w:color="auto" w:fill="FFC000"/>
          </w:tcPr>
          <w:p w14:paraId="6B9AE4E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4EE" w14:textId="77777777" w:rsidTr="00CC0AD4">
        <w:tc>
          <w:tcPr>
            <w:tcW w:w="3828" w:type="dxa"/>
            <w:shd w:val="clear" w:color="auto" w:fill="FFC000"/>
          </w:tcPr>
          <w:p w14:paraId="6B9AE4E9" w14:textId="77777777" w:rsidR="00CC0AD4" w:rsidRPr="00FB7D16" w:rsidRDefault="00CC0AD4" w:rsidP="00CC0AD4">
            <w:pPr>
              <w:spacing w:line="276" w:lineRule="auto"/>
              <w:jc w:val="center"/>
              <w:rPr>
                <w:rFonts w:ascii="Arial" w:hAnsi="Arial" w:cs="Arial"/>
                <w:b/>
                <w:color w:val="000000"/>
                <w:sz w:val="20"/>
                <w:szCs w:val="20"/>
              </w:rPr>
            </w:pPr>
          </w:p>
          <w:p w14:paraId="6B9AE4EA" w14:textId="77777777" w:rsidR="00CC0AD4" w:rsidRPr="00FB7D16" w:rsidRDefault="00CC0AD4" w:rsidP="00CC0AD4">
            <w:pPr>
              <w:spacing w:line="276" w:lineRule="auto"/>
              <w:jc w:val="center"/>
              <w:rPr>
                <w:rFonts w:ascii="Arial" w:hAnsi="Arial" w:cs="Arial"/>
                <w:b/>
                <w:color w:val="000000"/>
                <w:sz w:val="20"/>
                <w:szCs w:val="20"/>
              </w:rPr>
            </w:pPr>
            <w:r w:rsidRPr="00FB7D16">
              <w:rPr>
                <w:rFonts w:ascii="Arial" w:hAnsi="Arial" w:cs="Arial"/>
                <w:b/>
                <w:color w:val="000000"/>
                <w:sz w:val="20"/>
                <w:szCs w:val="20"/>
              </w:rPr>
              <w:t>Edad</w:t>
            </w:r>
          </w:p>
        </w:tc>
        <w:tc>
          <w:tcPr>
            <w:tcW w:w="1417" w:type="dxa"/>
            <w:vAlign w:val="center"/>
          </w:tcPr>
          <w:p w14:paraId="6B9AE4EB" w14:textId="77777777" w:rsidR="00CC0AD4" w:rsidRPr="00FB7D16"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4EC" w14:textId="77777777" w:rsidR="00CC0AD4" w:rsidRPr="00FB7D16" w:rsidRDefault="00CC0AD4" w:rsidP="00CC0AD4">
            <w:pPr>
              <w:spacing w:line="276" w:lineRule="auto"/>
              <w:rPr>
                <w:rFonts w:ascii="Arial" w:hAnsi="Arial" w:cs="Arial"/>
                <w:b/>
                <w:color w:val="000000"/>
                <w:sz w:val="20"/>
                <w:szCs w:val="20"/>
              </w:rPr>
            </w:pPr>
            <w:r w:rsidRPr="00FB7D16">
              <w:rPr>
                <w:rFonts w:ascii="Arial" w:hAnsi="Arial" w:cs="Arial"/>
                <w:b/>
                <w:color w:val="000000"/>
                <w:sz w:val="20"/>
                <w:szCs w:val="20"/>
              </w:rPr>
              <w:t>Necesidad de aprendizaje</w:t>
            </w:r>
          </w:p>
        </w:tc>
        <w:tc>
          <w:tcPr>
            <w:tcW w:w="8221" w:type="dxa"/>
            <w:gridSpan w:val="7"/>
            <w:vAlign w:val="center"/>
          </w:tcPr>
          <w:p w14:paraId="6B9AE4ED" w14:textId="77777777" w:rsidR="00CC0AD4" w:rsidRPr="00FB7D16" w:rsidRDefault="00CC0AD4" w:rsidP="00CC0AD4">
            <w:pPr>
              <w:spacing w:line="276" w:lineRule="auto"/>
              <w:rPr>
                <w:rFonts w:ascii="Arial" w:hAnsi="Arial" w:cs="Arial"/>
                <w:b/>
                <w:color w:val="000000"/>
                <w:sz w:val="20"/>
                <w:szCs w:val="20"/>
              </w:rPr>
            </w:pPr>
            <w:r w:rsidRPr="00FB7D16">
              <w:rPr>
                <w:rFonts w:ascii="Arial" w:hAnsi="Arial" w:cs="Arial"/>
                <w:b/>
                <w:color w:val="000000"/>
                <w:sz w:val="20"/>
                <w:szCs w:val="20"/>
              </w:rPr>
              <w:t>Creatividad cultura y recreación en la vida cotidiana</w:t>
            </w:r>
          </w:p>
        </w:tc>
      </w:tr>
      <w:tr w:rsidR="00CC0AD4" w:rsidRPr="00516992" w14:paraId="6B9AE4F3" w14:textId="77777777" w:rsidTr="00CC0AD4">
        <w:trPr>
          <w:trHeight w:val="295"/>
        </w:trPr>
        <w:tc>
          <w:tcPr>
            <w:tcW w:w="3828" w:type="dxa"/>
            <w:shd w:val="clear" w:color="auto" w:fill="FFC000"/>
          </w:tcPr>
          <w:p w14:paraId="6B9AE4EF" w14:textId="77777777" w:rsidR="00CC0AD4" w:rsidRPr="00FB7D16" w:rsidRDefault="00CC0AD4" w:rsidP="00CC0AD4">
            <w:pPr>
              <w:spacing w:line="276" w:lineRule="auto"/>
              <w:jc w:val="center"/>
              <w:rPr>
                <w:rFonts w:ascii="Arial" w:hAnsi="Arial" w:cs="Arial"/>
                <w:b/>
                <w:sz w:val="20"/>
                <w:szCs w:val="20"/>
              </w:rPr>
            </w:pPr>
          </w:p>
          <w:p w14:paraId="6B9AE4F0"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Objetivos y/o metas</w:t>
            </w:r>
          </w:p>
        </w:tc>
        <w:tc>
          <w:tcPr>
            <w:tcW w:w="6662" w:type="dxa"/>
            <w:gridSpan w:val="4"/>
          </w:tcPr>
          <w:p w14:paraId="6B9AE4F1" w14:textId="77777777" w:rsidR="00CC0AD4" w:rsidRPr="00FB7D16" w:rsidRDefault="00CC0AD4" w:rsidP="00CC0AD4">
            <w:pPr>
              <w:spacing w:line="276" w:lineRule="auto"/>
              <w:rPr>
                <w:rFonts w:ascii="Arial" w:hAnsi="Arial" w:cs="Arial"/>
                <w:color w:val="000000"/>
                <w:sz w:val="20"/>
                <w:szCs w:val="20"/>
              </w:rPr>
            </w:pPr>
            <w:r w:rsidRPr="00FB7D16">
              <w:rPr>
                <w:rFonts w:ascii="Arial" w:hAnsi="Arial" w:cs="Arial"/>
                <w:sz w:val="20"/>
                <w:szCs w:val="20"/>
              </w:rPr>
              <w:t>Representan las características de una muestra de la población asociándolas a variables cuantitativas discretas, expresamos el comportamiento de los datos mediante medidas de tendencia central</w:t>
            </w:r>
          </w:p>
        </w:tc>
        <w:tc>
          <w:tcPr>
            <w:tcW w:w="5528" w:type="dxa"/>
            <w:gridSpan w:val="5"/>
          </w:tcPr>
          <w:p w14:paraId="6B9AE4F2" w14:textId="77777777" w:rsidR="00CC0AD4" w:rsidRPr="00FB7D16" w:rsidRDefault="00CC0AD4" w:rsidP="00CC0AD4">
            <w:pPr>
              <w:spacing w:line="276" w:lineRule="auto"/>
              <w:rPr>
                <w:rFonts w:ascii="Arial" w:hAnsi="Arial" w:cs="Arial"/>
                <w:b/>
                <w:color w:val="000000"/>
                <w:sz w:val="20"/>
                <w:szCs w:val="20"/>
              </w:rPr>
            </w:pPr>
            <w:r w:rsidRPr="00FB7D16">
              <w:rPr>
                <w:rFonts w:ascii="Arial" w:hAnsi="Arial" w:cs="Arial"/>
                <w:sz w:val="20"/>
                <w:szCs w:val="20"/>
              </w:rPr>
              <w:t>Emplean procedimientos para recopilar y procesar datos con el fin de determinar la media de datos discretos.</w:t>
            </w:r>
          </w:p>
        </w:tc>
      </w:tr>
      <w:tr w:rsidR="00CC0AD4" w:rsidRPr="001A5496" w14:paraId="6B9AE4F7" w14:textId="77777777" w:rsidTr="00CC0AD4">
        <w:tc>
          <w:tcPr>
            <w:tcW w:w="3828" w:type="dxa"/>
            <w:shd w:val="clear" w:color="auto" w:fill="FFC000"/>
          </w:tcPr>
          <w:p w14:paraId="6B9AE4F4" w14:textId="77777777" w:rsidR="00CC0AD4" w:rsidRPr="00FB7D16" w:rsidRDefault="00CC0AD4" w:rsidP="00CC0AD4">
            <w:pPr>
              <w:spacing w:line="276" w:lineRule="auto"/>
              <w:jc w:val="center"/>
              <w:rPr>
                <w:rFonts w:ascii="Arial" w:hAnsi="Arial" w:cs="Arial"/>
                <w:b/>
                <w:sz w:val="20"/>
                <w:szCs w:val="20"/>
              </w:rPr>
            </w:pPr>
          </w:p>
          <w:p w14:paraId="6B9AE4F5"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Competencia</w:t>
            </w:r>
          </w:p>
        </w:tc>
        <w:tc>
          <w:tcPr>
            <w:tcW w:w="12190" w:type="dxa"/>
            <w:gridSpan w:val="9"/>
            <w:vAlign w:val="center"/>
          </w:tcPr>
          <w:p w14:paraId="6B9AE4F6" w14:textId="77777777" w:rsidR="00CC0AD4" w:rsidRPr="00FB7D16" w:rsidRDefault="00CC0AD4" w:rsidP="00CC0AD4">
            <w:pPr>
              <w:pBdr>
                <w:top w:val="nil"/>
                <w:left w:val="nil"/>
                <w:bottom w:val="nil"/>
                <w:right w:val="nil"/>
                <w:between w:val="nil"/>
              </w:pBdr>
              <w:rPr>
                <w:rFonts w:ascii="Arial" w:hAnsi="Arial" w:cs="Arial"/>
                <w:b/>
                <w:color w:val="000000"/>
                <w:sz w:val="20"/>
                <w:szCs w:val="20"/>
              </w:rPr>
            </w:pPr>
            <w:r w:rsidRPr="00FB7D16">
              <w:rPr>
                <w:rFonts w:ascii="Arial" w:hAnsi="Arial" w:cs="Arial"/>
                <w:sz w:val="20"/>
                <w:szCs w:val="20"/>
              </w:rPr>
              <w:t>Resuelve problemas de gestión de datos e incertidumbre.</w:t>
            </w:r>
          </w:p>
        </w:tc>
      </w:tr>
      <w:tr w:rsidR="00CC0AD4" w:rsidRPr="001A5496" w14:paraId="6B9AE4FB" w14:textId="77777777" w:rsidTr="00CC0AD4">
        <w:tc>
          <w:tcPr>
            <w:tcW w:w="3828" w:type="dxa"/>
            <w:shd w:val="clear" w:color="auto" w:fill="FFC000"/>
          </w:tcPr>
          <w:p w14:paraId="6B9AE4F8" w14:textId="77777777" w:rsidR="00CC0AD4" w:rsidRPr="00FB7D16" w:rsidRDefault="00CC0AD4" w:rsidP="00CC0AD4">
            <w:pPr>
              <w:spacing w:line="276" w:lineRule="auto"/>
              <w:jc w:val="center"/>
              <w:rPr>
                <w:rFonts w:ascii="Arial" w:hAnsi="Arial" w:cs="Arial"/>
                <w:b/>
                <w:sz w:val="20"/>
                <w:szCs w:val="20"/>
              </w:rPr>
            </w:pPr>
          </w:p>
          <w:p w14:paraId="6B9AE4F9"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Estándar</w:t>
            </w:r>
          </w:p>
        </w:tc>
        <w:tc>
          <w:tcPr>
            <w:tcW w:w="12190" w:type="dxa"/>
            <w:gridSpan w:val="9"/>
            <w:vAlign w:val="center"/>
          </w:tcPr>
          <w:p w14:paraId="6B9AE4FA" w14:textId="77777777" w:rsidR="00CC0AD4" w:rsidRPr="00CA6234"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CA6234">
              <w:rPr>
                <w:rFonts w:ascii="Arial" w:hAnsi="Arial" w:cs="Arial"/>
                <w:sz w:val="20"/>
                <w:szCs w:val="20"/>
              </w:rPr>
              <w:t>Resuelve problemas en los que plantea temas de estudio, caracterizando la población y la muestra e identificando las variables a estudiar; empleando el muestreo aleatorio para determinar una muestra representativa. Recolecta datos mediante encuestas y los registra en tablas, determina percentiles, cuartiles y quintiles; la desviación estándar, y el rango de un conjunto de datos; representa el comportamiento de estos usando gráficos y medidas estadísticas más apropiadas a las variables en estudio. Interpreta la información contenida en estos, o la información relacionada a su tema de estudio proveniente de diversas fuentes, haciendo uso del significado de la desviación estándar, las medidas de localización estudiadas y el lenguaje estadístico; basado en esto contrasta y justifica conclusiones sobre las características de la población. Expresa la ocurrencia de sucesos dependientes, independientes, simples o compuestos de una situación aleatoria mediante la probabilidad, y determina su espacio muestral; interpreta las propiedades básicas de la probabilidad de acuerdo a las condiciones de la situación; justifica sus predicciones con base a los resultados de su experimento o propiedades.</w:t>
            </w:r>
          </w:p>
        </w:tc>
      </w:tr>
      <w:tr w:rsidR="00CC0AD4" w:rsidRPr="001A5496" w14:paraId="6B9AE502" w14:textId="77777777" w:rsidTr="00CC0AD4">
        <w:tc>
          <w:tcPr>
            <w:tcW w:w="3828" w:type="dxa"/>
            <w:shd w:val="clear" w:color="auto" w:fill="FFC000"/>
          </w:tcPr>
          <w:p w14:paraId="6B9AE4FC" w14:textId="77777777" w:rsidR="00CC0AD4" w:rsidRPr="00FB7D16" w:rsidRDefault="00CC0AD4" w:rsidP="00CC0AD4">
            <w:pPr>
              <w:spacing w:line="276" w:lineRule="auto"/>
              <w:jc w:val="center"/>
              <w:rPr>
                <w:rFonts w:ascii="Arial" w:hAnsi="Arial" w:cs="Arial"/>
                <w:b/>
                <w:sz w:val="20"/>
                <w:szCs w:val="20"/>
              </w:rPr>
            </w:pPr>
          </w:p>
          <w:p w14:paraId="6B9AE4FD"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Capacidades</w:t>
            </w:r>
          </w:p>
        </w:tc>
        <w:tc>
          <w:tcPr>
            <w:tcW w:w="12190" w:type="dxa"/>
            <w:gridSpan w:val="9"/>
            <w:vAlign w:val="center"/>
          </w:tcPr>
          <w:p w14:paraId="6B9AE4FE" w14:textId="77777777" w:rsidR="00CC0AD4" w:rsidRPr="00FB7D1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FB7D16">
              <w:rPr>
                <w:rFonts w:ascii="Arial" w:hAnsi="Arial" w:cs="Arial"/>
                <w:sz w:val="20"/>
                <w:szCs w:val="20"/>
              </w:rPr>
              <w:t>Representa datos con gráficos y medidas estadísticas o probabilísticas.</w:t>
            </w:r>
          </w:p>
          <w:p w14:paraId="6B9AE4FF" w14:textId="77777777" w:rsidR="00CC0AD4" w:rsidRPr="00FB7D1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FB7D16">
              <w:rPr>
                <w:rFonts w:ascii="Arial" w:hAnsi="Arial" w:cs="Arial"/>
                <w:sz w:val="20"/>
                <w:szCs w:val="20"/>
              </w:rPr>
              <w:t>Comunica su comprensión de los conceptos estadísticos y probabilísticos.</w:t>
            </w:r>
          </w:p>
          <w:p w14:paraId="6B9AE500" w14:textId="77777777" w:rsidR="00CC0AD4" w:rsidRPr="00FB7D1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FB7D16">
              <w:rPr>
                <w:rFonts w:ascii="Arial" w:hAnsi="Arial" w:cs="Arial"/>
                <w:sz w:val="20"/>
                <w:szCs w:val="20"/>
              </w:rPr>
              <w:t>Usa estrategias y procedimientos para recopilar y procesar datos.</w:t>
            </w:r>
          </w:p>
          <w:p w14:paraId="6B9AE501" w14:textId="77777777" w:rsidR="00CC0AD4" w:rsidRPr="00FB7D1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FB7D16">
              <w:rPr>
                <w:rFonts w:ascii="Arial" w:hAnsi="Arial" w:cs="Arial"/>
                <w:sz w:val="20"/>
                <w:szCs w:val="20"/>
              </w:rPr>
              <w:t>Sustenta conclusiones o decisiones con base en la información obtenida.</w:t>
            </w:r>
          </w:p>
        </w:tc>
      </w:tr>
      <w:tr w:rsidR="00CC0AD4" w:rsidRPr="001A5496" w14:paraId="6B9AE512" w14:textId="77777777" w:rsidTr="00CC0AD4">
        <w:trPr>
          <w:trHeight w:val="225"/>
        </w:trPr>
        <w:tc>
          <w:tcPr>
            <w:tcW w:w="3828" w:type="dxa"/>
            <w:vMerge w:val="restart"/>
            <w:shd w:val="clear" w:color="auto" w:fill="FFC000"/>
          </w:tcPr>
          <w:p w14:paraId="6B9AE503" w14:textId="77777777" w:rsidR="00CC0AD4" w:rsidRPr="00FB7D16" w:rsidRDefault="00CC0AD4" w:rsidP="00CC0AD4">
            <w:pPr>
              <w:spacing w:line="276" w:lineRule="auto"/>
              <w:jc w:val="center"/>
              <w:rPr>
                <w:rFonts w:ascii="Arial" w:hAnsi="Arial" w:cs="Arial"/>
                <w:b/>
                <w:sz w:val="20"/>
                <w:szCs w:val="20"/>
              </w:rPr>
            </w:pPr>
          </w:p>
          <w:p w14:paraId="6B9AE504"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Desempeño</w:t>
            </w:r>
          </w:p>
        </w:tc>
        <w:tc>
          <w:tcPr>
            <w:tcW w:w="1417" w:type="dxa"/>
            <w:vMerge w:val="restart"/>
            <w:shd w:val="clear" w:color="auto" w:fill="FFC000"/>
          </w:tcPr>
          <w:p w14:paraId="6B9AE505" w14:textId="77777777" w:rsidR="00CC0AD4" w:rsidRPr="00FB7D16" w:rsidRDefault="00CC0AD4" w:rsidP="00CC0AD4">
            <w:pPr>
              <w:spacing w:line="276" w:lineRule="auto"/>
              <w:jc w:val="center"/>
              <w:rPr>
                <w:rFonts w:ascii="Arial" w:hAnsi="Arial" w:cs="Arial"/>
                <w:b/>
                <w:sz w:val="20"/>
                <w:szCs w:val="20"/>
              </w:rPr>
            </w:pPr>
          </w:p>
          <w:p w14:paraId="6B9AE506"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Evidencias</w:t>
            </w:r>
          </w:p>
        </w:tc>
        <w:tc>
          <w:tcPr>
            <w:tcW w:w="2552" w:type="dxa"/>
            <w:vMerge w:val="restart"/>
            <w:shd w:val="clear" w:color="auto" w:fill="FFC000"/>
          </w:tcPr>
          <w:p w14:paraId="6B9AE507" w14:textId="77777777" w:rsidR="00CC0AD4" w:rsidRPr="00FB7D16" w:rsidRDefault="00CC0AD4" w:rsidP="00CC0AD4">
            <w:pPr>
              <w:spacing w:line="276" w:lineRule="auto"/>
              <w:jc w:val="center"/>
              <w:rPr>
                <w:rFonts w:ascii="Arial" w:hAnsi="Arial" w:cs="Arial"/>
                <w:b/>
                <w:sz w:val="20"/>
                <w:szCs w:val="20"/>
              </w:rPr>
            </w:pPr>
          </w:p>
          <w:p w14:paraId="6B9AE508"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Descripción de la actividad</w:t>
            </w:r>
          </w:p>
        </w:tc>
        <w:tc>
          <w:tcPr>
            <w:tcW w:w="1701" w:type="dxa"/>
            <w:vMerge w:val="restart"/>
            <w:shd w:val="clear" w:color="auto" w:fill="FFC000"/>
          </w:tcPr>
          <w:p w14:paraId="6B9AE509" w14:textId="77777777" w:rsidR="00CC0AD4" w:rsidRPr="00FB7D16" w:rsidRDefault="00CC0AD4" w:rsidP="00CC0AD4">
            <w:pPr>
              <w:spacing w:line="276" w:lineRule="auto"/>
              <w:jc w:val="center"/>
              <w:rPr>
                <w:rFonts w:ascii="Arial" w:hAnsi="Arial" w:cs="Arial"/>
                <w:b/>
                <w:sz w:val="20"/>
                <w:szCs w:val="20"/>
              </w:rPr>
            </w:pPr>
          </w:p>
          <w:p w14:paraId="6B9AE50A"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Recursos</w:t>
            </w:r>
          </w:p>
        </w:tc>
        <w:tc>
          <w:tcPr>
            <w:tcW w:w="1701" w:type="dxa"/>
            <w:gridSpan w:val="2"/>
            <w:vMerge w:val="restart"/>
            <w:shd w:val="clear" w:color="auto" w:fill="FFC000"/>
          </w:tcPr>
          <w:p w14:paraId="6B9AE50B" w14:textId="77777777" w:rsidR="00CC0AD4" w:rsidRPr="00FB7D16" w:rsidRDefault="00CC0AD4" w:rsidP="00CC0AD4">
            <w:pPr>
              <w:spacing w:line="276" w:lineRule="auto"/>
              <w:jc w:val="center"/>
              <w:rPr>
                <w:rFonts w:ascii="Arial" w:hAnsi="Arial" w:cs="Arial"/>
                <w:b/>
                <w:sz w:val="20"/>
                <w:szCs w:val="20"/>
              </w:rPr>
            </w:pPr>
          </w:p>
          <w:p w14:paraId="6B9AE50C"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Instrumentos</w:t>
            </w:r>
          </w:p>
          <w:p w14:paraId="6B9AE50D"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evaluación</w:t>
            </w:r>
          </w:p>
        </w:tc>
        <w:tc>
          <w:tcPr>
            <w:tcW w:w="1417" w:type="dxa"/>
            <w:vMerge w:val="restart"/>
            <w:shd w:val="clear" w:color="auto" w:fill="FFC000"/>
          </w:tcPr>
          <w:p w14:paraId="6B9AE50E" w14:textId="77777777" w:rsidR="00CC0AD4" w:rsidRPr="00FB7D16" w:rsidRDefault="00CC0AD4" w:rsidP="00CC0AD4">
            <w:pPr>
              <w:spacing w:line="276" w:lineRule="auto"/>
              <w:jc w:val="center"/>
              <w:rPr>
                <w:rFonts w:ascii="Arial" w:hAnsi="Arial" w:cs="Arial"/>
                <w:b/>
                <w:sz w:val="20"/>
                <w:szCs w:val="20"/>
              </w:rPr>
            </w:pPr>
          </w:p>
          <w:p w14:paraId="6B9AE50F" w14:textId="77777777" w:rsidR="00CC0AD4" w:rsidRPr="00FB7D16" w:rsidRDefault="00CC0AD4" w:rsidP="00CC0AD4">
            <w:pPr>
              <w:spacing w:line="276" w:lineRule="auto"/>
              <w:jc w:val="center"/>
              <w:rPr>
                <w:rFonts w:ascii="Arial" w:hAnsi="Arial" w:cs="Arial"/>
                <w:b/>
                <w:sz w:val="20"/>
                <w:szCs w:val="20"/>
              </w:rPr>
            </w:pPr>
            <w:r w:rsidRPr="00FB7D16">
              <w:rPr>
                <w:rFonts w:ascii="Arial" w:hAnsi="Arial" w:cs="Arial"/>
                <w:b/>
                <w:sz w:val="20"/>
                <w:szCs w:val="20"/>
              </w:rPr>
              <w:t>Estrategias</w:t>
            </w:r>
          </w:p>
        </w:tc>
        <w:tc>
          <w:tcPr>
            <w:tcW w:w="1843" w:type="dxa"/>
            <w:vMerge w:val="restart"/>
            <w:shd w:val="clear" w:color="auto" w:fill="FFC000"/>
          </w:tcPr>
          <w:p w14:paraId="6B9AE510"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559" w:type="dxa"/>
            <w:gridSpan w:val="2"/>
            <w:shd w:val="clear" w:color="auto" w:fill="FFC000"/>
          </w:tcPr>
          <w:p w14:paraId="6B9AE51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E51C" w14:textId="77777777" w:rsidTr="00CC0AD4">
        <w:trPr>
          <w:trHeight w:val="315"/>
        </w:trPr>
        <w:tc>
          <w:tcPr>
            <w:tcW w:w="3828" w:type="dxa"/>
            <w:vMerge/>
            <w:shd w:val="clear" w:color="auto" w:fill="FFC000"/>
          </w:tcPr>
          <w:p w14:paraId="6B9AE513"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514" w14:textId="77777777" w:rsidR="00CC0AD4" w:rsidRPr="001A5496" w:rsidRDefault="00CC0AD4" w:rsidP="00CC0AD4">
            <w:pPr>
              <w:spacing w:line="276" w:lineRule="auto"/>
              <w:jc w:val="center"/>
              <w:rPr>
                <w:rFonts w:ascii="Arial" w:hAnsi="Arial" w:cs="Arial"/>
                <w:b/>
                <w:sz w:val="20"/>
                <w:szCs w:val="20"/>
              </w:rPr>
            </w:pPr>
          </w:p>
        </w:tc>
        <w:tc>
          <w:tcPr>
            <w:tcW w:w="2552" w:type="dxa"/>
            <w:vMerge/>
            <w:shd w:val="clear" w:color="auto" w:fill="FFC000"/>
          </w:tcPr>
          <w:p w14:paraId="6B9AE515" w14:textId="77777777" w:rsidR="00CC0AD4" w:rsidRPr="001A5496" w:rsidRDefault="00CC0AD4" w:rsidP="00CC0AD4">
            <w:pPr>
              <w:spacing w:line="276" w:lineRule="auto"/>
              <w:jc w:val="center"/>
              <w:rPr>
                <w:rFonts w:ascii="Arial" w:hAnsi="Arial" w:cs="Arial"/>
                <w:b/>
                <w:sz w:val="20"/>
                <w:szCs w:val="20"/>
              </w:rPr>
            </w:pPr>
          </w:p>
        </w:tc>
        <w:tc>
          <w:tcPr>
            <w:tcW w:w="1701" w:type="dxa"/>
            <w:vMerge/>
            <w:shd w:val="clear" w:color="auto" w:fill="FFC000"/>
          </w:tcPr>
          <w:p w14:paraId="6B9AE516" w14:textId="77777777" w:rsidR="00CC0AD4" w:rsidRPr="001A5496" w:rsidRDefault="00CC0AD4" w:rsidP="00CC0AD4">
            <w:pPr>
              <w:spacing w:line="276" w:lineRule="auto"/>
              <w:jc w:val="center"/>
              <w:rPr>
                <w:rFonts w:ascii="Arial" w:hAnsi="Arial" w:cs="Arial"/>
                <w:b/>
                <w:sz w:val="20"/>
                <w:szCs w:val="20"/>
              </w:rPr>
            </w:pPr>
          </w:p>
        </w:tc>
        <w:tc>
          <w:tcPr>
            <w:tcW w:w="1701" w:type="dxa"/>
            <w:gridSpan w:val="2"/>
            <w:vMerge/>
            <w:shd w:val="clear" w:color="auto" w:fill="FFC000"/>
          </w:tcPr>
          <w:p w14:paraId="6B9AE517" w14:textId="77777777" w:rsidR="00CC0AD4" w:rsidRPr="001A5496"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518" w14:textId="77777777" w:rsidR="00CC0AD4" w:rsidRPr="001A5496" w:rsidRDefault="00CC0AD4" w:rsidP="00CC0AD4">
            <w:pPr>
              <w:spacing w:line="276" w:lineRule="auto"/>
              <w:jc w:val="center"/>
              <w:rPr>
                <w:rFonts w:ascii="Arial" w:hAnsi="Arial" w:cs="Arial"/>
                <w:b/>
                <w:sz w:val="20"/>
                <w:szCs w:val="20"/>
              </w:rPr>
            </w:pPr>
          </w:p>
        </w:tc>
        <w:tc>
          <w:tcPr>
            <w:tcW w:w="1843" w:type="dxa"/>
            <w:vMerge/>
            <w:shd w:val="clear" w:color="auto" w:fill="FFC000"/>
          </w:tcPr>
          <w:p w14:paraId="6B9AE519" w14:textId="77777777" w:rsidR="00CC0AD4" w:rsidRPr="001A5496" w:rsidRDefault="00CC0AD4" w:rsidP="00CC0AD4">
            <w:pPr>
              <w:spacing w:line="276" w:lineRule="auto"/>
              <w:jc w:val="center"/>
              <w:rPr>
                <w:rFonts w:ascii="Arial" w:hAnsi="Arial" w:cs="Arial"/>
                <w:b/>
                <w:sz w:val="20"/>
                <w:szCs w:val="20"/>
              </w:rPr>
            </w:pPr>
          </w:p>
        </w:tc>
        <w:tc>
          <w:tcPr>
            <w:tcW w:w="709" w:type="dxa"/>
            <w:shd w:val="clear" w:color="auto" w:fill="FFC000"/>
          </w:tcPr>
          <w:p w14:paraId="6B9AE51A"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FFC000"/>
          </w:tcPr>
          <w:p w14:paraId="6B9AE51B"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1A5496" w14:paraId="6B9AE531" w14:textId="77777777" w:rsidTr="00CC0AD4">
        <w:tc>
          <w:tcPr>
            <w:tcW w:w="3828" w:type="dxa"/>
            <w:shd w:val="clear" w:color="auto" w:fill="FFFFFF" w:themeFill="background1"/>
          </w:tcPr>
          <w:p w14:paraId="6B9AE51D" w14:textId="77777777" w:rsidR="00CC0AD4" w:rsidRPr="00FB7D16" w:rsidRDefault="00CC0AD4" w:rsidP="00CC0AD4">
            <w:pPr>
              <w:autoSpaceDE w:val="0"/>
              <w:autoSpaceDN w:val="0"/>
              <w:adjustRightInd w:val="0"/>
              <w:jc w:val="both"/>
              <w:rPr>
                <w:rFonts w:ascii="Arial" w:hAnsi="Arial" w:cs="Arial"/>
                <w:sz w:val="18"/>
                <w:szCs w:val="18"/>
              </w:rPr>
            </w:pPr>
            <w:r w:rsidRPr="00FB7D16">
              <w:rPr>
                <w:rFonts w:ascii="Arial" w:hAnsi="Arial" w:cs="Arial"/>
                <w:sz w:val="18"/>
                <w:szCs w:val="18"/>
              </w:rPr>
              <w:t>Representa las características de una población en estudio asociándolas a variables cualitativas nominales y ordinales, o cuantitativas discretas, y expresa el comportamiento de los datos de la población a través de gráficos de barras, gráficos circulares y medidas de tendencia central.</w:t>
            </w:r>
          </w:p>
          <w:p w14:paraId="6B9AE51E" w14:textId="77777777" w:rsidR="00CC0AD4" w:rsidRPr="00642AD1" w:rsidRDefault="00CC0AD4" w:rsidP="00CC0AD4">
            <w:pPr>
              <w:autoSpaceDE w:val="0"/>
              <w:autoSpaceDN w:val="0"/>
              <w:adjustRightInd w:val="0"/>
              <w:jc w:val="both"/>
              <w:rPr>
                <w:rFonts w:ascii="Arial" w:hAnsi="Arial" w:cs="Arial"/>
                <w:color w:val="000000"/>
                <w:sz w:val="20"/>
                <w:szCs w:val="20"/>
              </w:rPr>
            </w:pPr>
            <w:r w:rsidRPr="00FB7D16">
              <w:rPr>
                <w:rFonts w:ascii="Arial" w:hAnsi="Arial" w:cs="Arial"/>
                <w:sz w:val="18"/>
                <w:szCs w:val="18"/>
              </w:rPr>
              <w:t>Recopila datos de variables cualitativas o cuantitativas discretas mediante encuestas, seleccionando y empleando procedimientos y recursos. Los procesa y organiza en tablas con el propósito de analizarlos y producir información</w:t>
            </w:r>
            <w:r w:rsidRPr="00642AD1">
              <w:rPr>
                <w:rFonts w:ascii="Arial" w:hAnsi="Arial" w:cs="Arial"/>
                <w:sz w:val="20"/>
                <w:szCs w:val="20"/>
              </w:rPr>
              <w:t>.</w:t>
            </w:r>
          </w:p>
        </w:tc>
        <w:tc>
          <w:tcPr>
            <w:tcW w:w="1417" w:type="dxa"/>
            <w:shd w:val="clear" w:color="auto" w:fill="FFFFFF" w:themeFill="background1"/>
            <w:vAlign w:val="center"/>
          </w:tcPr>
          <w:p w14:paraId="6B9AE51F"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642AD1">
              <w:rPr>
                <w:rFonts w:ascii="Arial" w:hAnsi="Arial" w:cs="Arial"/>
                <w:color w:val="000000"/>
                <w:sz w:val="20"/>
                <w:szCs w:val="20"/>
              </w:rPr>
              <w:t>Cuadro estadístico</w:t>
            </w:r>
            <w:r>
              <w:rPr>
                <w:rFonts w:ascii="Arial" w:hAnsi="Arial" w:cs="Arial"/>
                <w:color w:val="000000"/>
                <w:sz w:val="20"/>
                <w:szCs w:val="20"/>
              </w:rPr>
              <w:t xml:space="preserve"> </w:t>
            </w:r>
          </w:p>
          <w:p w14:paraId="6B9AE520"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de evidencias</w:t>
            </w:r>
          </w:p>
        </w:tc>
        <w:tc>
          <w:tcPr>
            <w:tcW w:w="2552" w:type="dxa"/>
            <w:shd w:val="clear" w:color="auto" w:fill="FFFFFF" w:themeFill="background1"/>
            <w:vAlign w:val="center"/>
          </w:tcPr>
          <w:p w14:paraId="6B9AE521"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r>
              <w:t xml:space="preserve">Los estudiantes observaran la tabla donde se muestra la relación de los 10 países que han ganado más medallas de oro entre 1991 y 2015 correspondiente a siete Juegos Panamericanos.  </w:t>
            </w:r>
          </w:p>
        </w:tc>
        <w:tc>
          <w:tcPr>
            <w:tcW w:w="1701" w:type="dxa"/>
            <w:shd w:val="clear" w:color="auto" w:fill="FFFFFF" w:themeFill="background1"/>
            <w:vAlign w:val="center"/>
          </w:tcPr>
          <w:p w14:paraId="6B9AE522"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p>
          <w:p w14:paraId="6B9AE523" w14:textId="77777777" w:rsidR="00CC0AD4" w:rsidRPr="00642AD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42AD1">
              <w:rPr>
                <w:rFonts w:ascii="Arial" w:hAnsi="Arial" w:cs="Arial"/>
                <w:color w:val="000000"/>
                <w:sz w:val="20"/>
                <w:szCs w:val="20"/>
              </w:rPr>
              <w:t>Hojas de papel</w:t>
            </w:r>
          </w:p>
          <w:p w14:paraId="6B9AE524" w14:textId="77777777" w:rsidR="00CC0AD4" w:rsidRPr="00642AD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42AD1">
              <w:rPr>
                <w:rFonts w:ascii="Arial" w:hAnsi="Arial" w:cs="Arial"/>
                <w:color w:val="000000"/>
                <w:sz w:val="20"/>
                <w:szCs w:val="20"/>
              </w:rPr>
              <w:t>Lápiz</w:t>
            </w:r>
          </w:p>
          <w:p w14:paraId="6B9AE525" w14:textId="77777777" w:rsidR="00CC0AD4" w:rsidRPr="00642AD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42AD1">
              <w:rPr>
                <w:rFonts w:ascii="Arial" w:hAnsi="Arial" w:cs="Arial"/>
                <w:color w:val="000000"/>
                <w:sz w:val="20"/>
                <w:szCs w:val="20"/>
              </w:rPr>
              <w:t>Vídeos de YouTube</w:t>
            </w:r>
          </w:p>
          <w:p w14:paraId="6B9AE526" w14:textId="77777777" w:rsidR="00CC0AD4" w:rsidRPr="00642AD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42AD1">
              <w:rPr>
                <w:rFonts w:ascii="Arial" w:hAnsi="Arial" w:cs="Arial"/>
                <w:color w:val="000000"/>
                <w:sz w:val="20"/>
                <w:szCs w:val="20"/>
              </w:rPr>
              <w:t>Smartphone</w:t>
            </w:r>
          </w:p>
          <w:p w14:paraId="6B9AE527" w14:textId="77777777" w:rsidR="00CC0AD4" w:rsidRPr="00642AD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42AD1">
              <w:rPr>
                <w:rFonts w:ascii="Arial" w:hAnsi="Arial" w:cs="Arial"/>
                <w:color w:val="000000"/>
                <w:sz w:val="20"/>
                <w:szCs w:val="20"/>
              </w:rPr>
              <w:t>WhatsApp</w:t>
            </w:r>
          </w:p>
        </w:tc>
        <w:tc>
          <w:tcPr>
            <w:tcW w:w="1701" w:type="dxa"/>
            <w:gridSpan w:val="2"/>
            <w:shd w:val="clear" w:color="auto" w:fill="FFFFFF" w:themeFill="background1"/>
            <w:vAlign w:val="center"/>
          </w:tcPr>
          <w:p w14:paraId="6B9AE528"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r w:rsidRPr="00642AD1">
              <w:rPr>
                <w:rFonts w:ascii="Arial" w:hAnsi="Arial" w:cs="Arial"/>
                <w:color w:val="000000"/>
                <w:sz w:val="20"/>
                <w:szCs w:val="20"/>
              </w:rPr>
              <w:t>ista de cotejo</w:t>
            </w:r>
          </w:p>
          <w:p w14:paraId="6B9AE529" w14:textId="77777777" w:rsidR="00CC0AD4" w:rsidRPr="00642AD1" w:rsidRDefault="00CC0AD4" w:rsidP="00CC0AD4">
            <w:pPr>
              <w:pBdr>
                <w:top w:val="nil"/>
                <w:left w:val="nil"/>
                <w:bottom w:val="nil"/>
                <w:right w:val="nil"/>
                <w:between w:val="nil"/>
              </w:pBdr>
              <w:jc w:val="both"/>
              <w:rPr>
                <w:rFonts w:ascii="Arial" w:hAnsi="Arial" w:cs="Arial"/>
                <w:color w:val="000000"/>
                <w:sz w:val="20"/>
                <w:szCs w:val="20"/>
              </w:rPr>
            </w:pPr>
            <w:r w:rsidRPr="00642AD1">
              <w:rPr>
                <w:rFonts w:ascii="Arial" w:hAnsi="Arial" w:cs="Arial"/>
                <w:color w:val="000000"/>
                <w:sz w:val="20"/>
                <w:szCs w:val="20"/>
              </w:rPr>
              <w:t xml:space="preserve">Rúbrica </w:t>
            </w:r>
          </w:p>
        </w:tc>
        <w:tc>
          <w:tcPr>
            <w:tcW w:w="1417" w:type="dxa"/>
            <w:shd w:val="clear" w:color="auto" w:fill="FFFFFF" w:themeFill="background1"/>
          </w:tcPr>
          <w:p w14:paraId="6B9AE52A" w14:textId="77777777" w:rsidR="00CC0AD4" w:rsidRDefault="00CC0AD4" w:rsidP="00CC0AD4">
            <w:pPr>
              <w:spacing w:line="276" w:lineRule="auto"/>
              <w:jc w:val="both"/>
              <w:rPr>
                <w:rFonts w:ascii="Arial" w:hAnsi="Arial" w:cs="Arial"/>
                <w:b/>
                <w:color w:val="000000"/>
                <w:sz w:val="20"/>
                <w:szCs w:val="20"/>
              </w:rPr>
            </w:pPr>
          </w:p>
          <w:p w14:paraId="6B9AE52B"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Resolución de problemas </w:t>
            </w:r>
          </w:p>
          <w:p w14:paraId="6B9AE52C" w14:textId="77777777" w:rsidR="00CC0AD4" w:rsidRPr="00642AD1"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Diagrama cartesiano</w:t>
            </w:r>
          </w:p>
        </w:tc>
        <w:tc>
          <w:tcPr>
            <w:tcW w:w="1843" w:type="dxa"/>
            <w:shd w:val="clear" w:color="auto" w:fill="FFFFFF" w:themeFill="background1"/>
          </w:tcPr>
          <w:p w14:paraId="6B9AE52D"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Interpretar los gráficos y tablas y establecer conclusiones.</w:t>
            </w:r>
          </w:p>
          <w:p w14:paraId="6B9AE52E"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Elaborar encuestas y organizar los datos en tabla  y representar en gráficos. </w:t>
            </w:r>
          </w:p>
        </w:tc>
        <w:tc>
          <w:tcPr>
            <w:tcW w:w="709" w:type="dxa"/>
            <w:shd w:val="clear" w:color="auto" w:fill="FFFFFF" w:themeFill="background1"/>
          </w:tcPr>
          <w:p w14:paraId="6B9AE52F" w14:textId="77777777" w:rsidR="00CC0AD4" w:rsidRPr="001A5496"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E530" w14:textId="77777777" w:rsidR="00CC0AD4" w:rsidRPr="001A5496" w:rsidRDefault="00CC0AD4" w:rsidP="00CC0AD4">
            <w:pPr>
              <w:spacing w:line="276" w:lineRule="auto"/>
              <w:jc w:val="both"/>
              <w:rPr>
                <w:rFonts w:ascii="Arial" w:hAnsi="Arial" w:cs="Arial"/>
                <w:b/>
                <w:color w:val="000000"/>
                <w:sz w:val="20"/>
                <w:szCs w:val="20"/>
              </w:rPr>
            </w:pPr>
          </w:p>
        </w:tc>
      </w:tr>
    </w:tbl>
    <w:p w14:paraId="6B9AE532" w14:textId="77777777" w:rsidR="00CC0AD4" w:rsidRDefault="00CC0AD4" w:rsidP="00CC0AD4">
      <w:pPr>
        <w:jc w:val="both"/>
        <w:rPr>
          <w:rFonts w:ascii="Arial" w:hAnsi="Arial" w:cs="Arial"/>
          <w:sz w:val="20"/>
          <w:szCs w:val="20"/>
        </w:rPr>
      </w:pPr>
    </w:p>
    <w:p w14:paraId="6B9AE533"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835"/>
        <w:gridCol w:w="1276"/>
        <w:gridCol w:w="1843"/>
        <w:gridCol w:w="1275"/>
        <w:gridCol w:w="1985"/>
        <w:gridCol w:w="709"/>
        <w:gridCol w:w="850"/>
      </w:tblGrid>
      <w:tr w:rsidR="00CC0AD4" w:rsidRPr="00516992" w14:paraId="6B9AE538" w14:textId="77777777" w:rsidTr="00CC0AD4">
        <w:tc>
          <w:tcPr>
            <w:tcW w:w="3828" w:type="dxa"/>
            <w:shd w:val="clear" w:color="auto" w:fill="FFC000"/>
          </w:tcPr>
          <w:p w14:paraId="6B9AE534" w14:textId="77777777" w:rsidR="00CC0AD4" w:rsidRDefault="00CC0AD4" w:rsidP="00CC0AD4">
            <w:pPr>
              <w:spacing w:line="276" w:lineRule="auto"/>
              <w:jc w:val="center"/>
              <w:rPr>
                <w:rFonts w:ascii="Arial" w:hAnsi="Arial" w:cs="Arial"/>
                <w:b/>
                <w:color w:val="000000"/>
                <w:sz w:val="20"/>
                <w:szCs w:val="20"/>
              </w:rPr>
            </w:pPr>
          </w:p>
          <w:p w14:paraId="6B9AE53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11            </w:t>
            </w:r>
            <w:r w:rsidRPr="00516992">
              <w:rPr>
                <w:rFonts w:ascii="Arial" w:hAnsi="Arial" w:cs="Arial"/>
                <w:b/>
                <w:color w:val="000000"/>
                <w:sz w:val="20"/>
                <w:szCs w:val="20"/>
              </w:rPr>
              <w:t xml:space="preserve"> Área</w:t>
            </w:r>
          </w:p>
        </w:tc>
        <w:tc>
          <w:tcPr>
            <w:tcW w:w="7371" w:type="dxa"/>
            <w:gridSpan w:val="4"/>
            <w:shd w:val="clear" w:color="auto" w:fill="FFC000"/>
            <w:vAlign w:val="center"/>
          </w:tcPr>
          <w:p w14:paraId="6B9AE536"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819" w:type="dxa"/>
            <w:gridSpan w:val="4"/>
            <w:shd w:val="clear" w:color="auto" w:fill="FFC000"/>
          </w:tcPr>
          <w:p w14:paraId="6B9AE537"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53E" w14:textId="77777777" w:rsidTr="00CC0AD4">
        <w:tc>
          <w:tcPr>
            <w:tcW w:w="3828" w:type="dxa"/>
            <w:shd w:val="clear" w:color="auto" w:fill="FFC000"/>
          </w:tcPr>
          <w:p w14:paraId="6B9AE539" w14:textId="77777777" w:rsidR="00CC0AD4" w:rsidRPr="00516992" w:rsidRDefault="00CC0AD4" w:rsidP="00CC0AD4">
            <w:pPr>
              <w:spacing w:line="276" w:lineRule="auto"/>
              <w:jc w:val="center"/>
              <w:rPr>
                <w:rFonts w:ascii="Arial" w:hAnsi="Arial" w:cs="Arial"/>
                <w:b/>
                <w:color w:val="000000"/>
                <w:sz w:val="20"/>
                <w:szCs w:val="20"/>
              </w:rPr>
            </w:pPr>
          </w:p>
          <w:p w14:paraId="6B9AE53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53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835" w:type="dxa"/>
            <w:vAlign w:val="center"/>
          </w:tcPr>
          <w:p w14:paraId="6B9AE53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6"/>
            <w:vAlign w:val="center"/>
          </w:tcPr>
          <w:p w14:paraId="6B9AE53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543" w14:textId="77777777" w:rsidTr="00CC0AD4">
        <w:trPr>
          <w:trHeight w:val="295"/>
        </w:trPr>
        <w:tc>
          <w:tcPr>
            <w:tcW w:w="3828" w:type="dxa"/>
            <w:shd w:val="clear" w:color="auto" w:fill="FFC000"/>
          </w:tcPr>
          <w:p w14:paraId="6B9AE53F" w14:textId="77777777" w:rsidR="00CC0AD4" w:rsidRDefault="00CC0AD4" w:rsidP="00CC0AD4">
            <w:pPr>
              <w:spacing w:line="276" w:lineRule="auto"/>
              <w:jc w:val="center"/>
              <w:rPr>
                <w:rFonts w:ascii="Arial" w:hAnsi="Arial" w:cs="Arial"/>
                <w:b/>
                <w:sz w:val="20"/>
                <w:szCs w:val="20"/>
              </w:rPr>
            </w:pPr>
          </w:p>
          <w:p w14:paraId="6B9AE54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5528" w:type="dxa"/>
            <w:gridSpan w:val="3"/>
          </w:tcPr>
          <w:p w14:paraId="6B9AE541" w14:textId="77777777" w:rsidR="00CC0AD4" w:rsidRPr="00D55AD5" w:rsidRDefault="00CC0AD4" w:rsidP="00CC0AD4">
            <w:pPr>
              <w:spacing w:line="240" w:lineRule="atLeast"/>
              <w:contextualSpacing/>
              <w:rPr>
                <w:rFonts w:ascii="Arial" w:hAnsi="Arial" w:cs="Arial"/>
                <w:b/>
                <w:color w:val="000000"/>
                <w:sz w:val="20"/>
                <w:szCs w:val="20"/>
              </w:rPr>
            </w:pPr>
            <w:r w:rsidRPr="00D55AD5">
              <w:rPr>
                <w:rFonts w:ascii="Arial" w:hAnsi="Arial" w:cs="Arial"/>
                <w:sz w:val="20"/>
                <w:szCs w:val="20"/>
              </w:rPr>
              <w:t>Establecen. relaciones entre las características y los atributos medibles de los objetos reales y los representamos con formas bidimensionales</w:t>
            </w:r>
          </w:p>
        </w:tc>
        <w:tc>
          <w:tcPr>
            <w:tcW w:w="6662" w:type="dxa"/>
            <w:gridSpan w:val="5"/>
          </w:tcPr>
          <w:p w14:paraId="6B9AE542" w14:textId="77777777" w:rsidR="00CC0AD4" w:rsidRPr="00D55AD5" w:rsidRDefault="00CC0AD4" w:rsidP="00CC0AD4">
            <w:pPr>
              <w:spacing w:line="240" w:lineRule="atLeast"/>
              <w:contextualSpacing/>
              <w:rPr>
                <w:rFonts w:ascii="Arial" w:hAnsi="Arial" w:cs="Arial"/>
                <w:b/>
                <w:color w:val="000000"/>
                <w:sz w:val="20"/>
                <w:szCs w:val="20"/>
              </w:rPr>
            </w:pPr>
            <w:r w:rsidRPr="00D55AD5">
              <w:rPr>
                <w:rFonts w:ascii="Arial" w:hAnsi="Arial" w:cs="Arial"/>
                <w:sz w:val="20"/>
                <w:szCs w:val="20"/>
              </w:rPr>
              <w:t>Emplean estrategias heurísticas, recursos gráficos y procedimientos para determinar el perímetro y el área de polígonos, así como de áreas bidimensionales compuestas, mediante unidades convencionales</w:t>
            </w:r>
          </w:p>
        </w:tc>
      </w:tr>
      <w:tr w:rsidR="00CC0AD4" w:rsidRPr="00D55AD5" w14:paraId="6B9AE547" w14:textId="77777777" w:rsidTr="00CC0AD4">
        <w:tc>
          <w:tcPr>
            <w:tcW w:w="3828" w:type="dxa"/>
            <w:shd w:val="clear" w:color="auto" w:fill="FFC000"/>
          </w:tcPr>
          <w:p w14:paraId="6B9AE544" w14:textId="77777777" w:rsidR="00CC0AD4" w:rsidRPr="00D55AD5" w:rsidRDefault="00CC0AD4" w:rsidP="00CC0AD4">
            <w:pPr>
              <w:spacing w:line="276" w:lineRule="auto"/>
              <w:jc w:val="center"/>
              <w:rPr>
                <w:rFonts w:ascii="Arial" w:hAnsi="Arial" w:cs="Arial"/>
                <w:b/>
                <w:sz w:val="20"/>
                <w:szCs w:val="20"/>
              </w:rPr>
            </w:pPr>
          </w:p>
          <w:p w14:paraId="6B9AE545"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Competencia</w:t>
            </w:r>
          </w:p>
        </w:tc>
        <w:tc>
          <w:tcPr>
            <w:tcW w:w="12190" w:type="dxa"/>
            <w:gridSpan w:val="8"/>
            <w:vAlign w:val="center"/>
          </w:tcPr>
          <w:p w14:paraId="6B9AE546" w14:textId="77777777" w:rsidR="00CC0AD4" w:rsidRPr="00D55AD5" w:rsidRDefault="00CC0AD4" w:rsidP="00CC0AD4">
            <w:pPr>
              <w:pBdr>
                <w:top w:val="nil"/>
                <w:left w:val="nil"/>
                <w:bottom w:val="nil"/>
                <w:right w:val="nil"/>
                <w:between w:val="nil"/>
              </w:pBdr>
              <w:rPr>
                <w:rFonts w:ascii="Arial" w:hAnsi="Arial" w:cs="Arial"/>
                <w:b/>
                <w:color w:val="000000"/>
                <w:sz w:val="20"/>
                <w:szCs w:val="20"/>
              </w:rPr>
            </w:pPr>
            <w:r w:rsidRPr="00D55AD5">
              <w:rPr>
                <w:rFonts w:ascii="Arial" w:hAnsi="Arial" w:cs="Arial"/>
                <w:sz w:val="20"/>
                <w:szCs w:val="20"/>
              </w:rPr>
              <w:t>Resuelve problemas de forma, movimiento y localización.</w:t>
            </w:r>
          </w:p>
        </w:tc>
      </w:tr>
      <w:tr w:rsidR="00CC0AD4" w:rsidRPr="00D55AD5" w14:paraId="6B9AE54B" w14:textId="77777777" w:rsidTr="00CC0AD4">
        <w:tc>
          <w:tcPr>
            <w:tcW w:w="3828" w:type="dxa"/>
            <w:shd w:val="clear" w:color="auto" w:fill="FFC000"/>
          </w:tcPr>
          <w:p w14:paraId="6B9AE548" w14:textId="77777777" w:rsidR="00CC0AD4" w:rsidRPr="00D55AD5" w:rsidRDefault="00CC0AD4" w:rsidP="00CC0AD4">
            <w:pPr>
              <w:spacing w:line="276" w:lineRule="auto"/>
              <w:jc w:val="center"/>
              <w:rPr>
                <w:rFonts w:ascii="Arial" w:hAnsi="Arial" w:cs="Arial"/>
                <w:b/>
                <w:sz w:val="20"/>
                <w:szCs w:val="20"/>
              </w:rPr>
            </w:pPr>
          </w:p>
          <w:p w14:paraId="6B9AE549"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Estándar</w:t>
            </w:r>
          </w:p>
        </w:tc>
        <w:tc>
          <w:tcPr>
            <w:tcW w:w="12190" w:type="dxa"/>
            <w:gridSpan w:val="8"/>
            <w:vAlign w:val="center"/>
          </w:tcPr>
          <w:p w14:paraId="6B9AE54A" w14:textId="77777777" w:rsidR="00CC0AD4" w:rsidRPr="00D55AD5"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B87A6F">
              <w:rPr>
                <w:rFonts w:ascii="Arial" w:hAnsi="Arial" w:cs="Arial"/>
              </w:rPr>
              <w:t>R</w:t>
            </w:r>
            <w:r w:rsidRPr="00B90B22">
              <w:rPr>
                <w:rFonts w:ascii="Arial" w:hAnsi="Arial" w:cs="Arial"/>
                <w:sz w:val="20"/>
                <w:szCs w:val="20"/>
              </w:rPr>
              <w:t>esuelve problemas en los que modela características de objetos con formas geométricas compuestas, cuerpos de revolución, sus elementos y propiedades, líneas, puntos notables, relaciones métricas de triángulos, distancia entre dos puntos, ecuación de la recta y parábola; la ubicación, distancias inaccesibles, movimiento y trayectorias complejas de objetos mediante coordenadas cartesianas, razones trigonométricas, mapas y planos a escala. Expresa su comprensión de la relación entre las medidas de los lados de un triángulo y sus proyecciones, la distinción entre trasformaciones geométricas que conservan la forma de aquellas que conservan las medidas de los objetos, y de cómo se generan cuerpos de revolución, usando construcciones con regla y compás. Clasifica polígonos y cuerpos geométricos según sus propiedades, reconociendo la inclusión de una clase en otra. Selecciona, combina y adapta variadas estrategias, procedimientos y recursos para determinar la longitud, perímetro, área o volumen de formas compuestas, así como construir mapas a escala, homotecias e isometrías. Plantea y compara afirmaciones sobre enunciados opuestos o casos especiales de las propiedades de las formas geométricas; justifica, comprueba o descarta la validez de la afirmación mediante contraejemplos o propiedades geométricas.</w:t>
            </w:r>
          </w:p>
        </w:tc>
      </w:tr>
      <w:tr w:rsidR="00CC0AD4" w:rsidRPr="00D55AD5" w14:paraId="6B9AE552" w14:textId="77777777" w:rsidTr="00CC0AD4">
        <w:tc>
          <w:tcPr>
            <w:tcW w:w="3828" w:type="dxa"/>
            <w:shd w:val="clear" w:color="auto" w:fill="FFC000"/>
          </w:tcPr>
          <w:p w14:paraId="6B9AE54C" w14:textId="77777777" w:rsidR="00CC0AD4" w:rsidRPr="00D55AD5" w:rsidRDefault="00CC0AD4" w:rsidP="00CC0AD4">
            <w:pPr>
              <w:spacing w:line="276" w:lineRule="auto"/>
              <w:jc w:val="center"/>
              <w:rPr>
                <w:rFonts w:ascii="Arial" w:hAnsi="Arial" w:cs="Arial"/>
                <w:b/>
                <w:sz w:val="20"/>
                <w:szCs w:val="20"/>
              </w:rPr>
            </w:pPr>
          </w:p>
          <w:p w14:paraId="6B9AE54D"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Capacidades</w:t>
            </w:r>
          </w:p>
        </w:tc>
        <w:tc>
          <w:tcPr>
            <w:tcW w:w="12190" w:type="dxa"/>
            <w:gridSpan w:val="8"/>
            <w:vAlign w:val="center"/>
          </w:tcPr>
          <w:p w14:paraId="6B9AE54E" w14:textId="77777777" w:rsidR="00CC0AD4" w:rsidRPr="00D55AD5"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D55AD5">
              <w:rPr>
                <w:rFonts w:ascii="Arial" w:hAnsi="Arial" w:cs="Arial"/>
                <w:sz w:val="20"/>
                <w:szCs w:val="20"/>
              </w:rPr>
              <w:t>Modela objetos con formas geométricas y sus transformaciones</w:t>
            </w:r>
          </w:p>
          <w:p w14:paraId="6B9AE54F" w14:textId="77777777" w:rsidR="00CC0AD4" w:rsidRPr="00D55AD5"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D55AD5">
              <w:rPr>
                <w:rFonts w:ascii="Arial" w:hAnsi="Arial" w:cs="Arial"/>
                <w:sz w:val="20"/>
                <w:szCs w:val="20"/>
              </w:rPr>
              <w:t>Comunica su comprensión sobre las formas y relaciones geométricas.</w:t>
            </w:r>
          </w:p>
          <w:p w14:paraId="6B9AE550" w14:textId="77777777" w:rsidR="00CC0AD4" w:rsidRPr="00D55AD5" w:rsidRDefault="00CC0AD4" w:rsidP="00726B28">
            <w:pPr>
              <w:pStyle w:val="Prrafodelista"/>
              <w:numPr>
                <w:ilvl w:val="0"/>
                <w:numId w:val="118"/>
              </w:numPr>
              <w:pBdr>
                <w:top w:val="nil"/>
                <w:left w:val="nil"/>
                <w:bottom w:val="nil"/>
                <w:right w:val="nil"/>
                <w:between w:val="nil"/>
              </w:pBdr>
              <w:contextualSpacing/>
              <w:jc w:val="both"/>
              <w:rPr>
                <w:rFonts w:ascii="Arial" w:hAnsi="Arial" w:cs="Arial"/>
                <w:color w:val="000000"/>
                <w:sz w:val="20"/>
                <w:szCs w:val="20"/>
              </w:rPr>
            </w:pPr>
            <w:r w:rsidRPr="00D55AD5">
              <w:rPr>
                <w:rFonts w:ascii="Arial" w:hAnsi="Arial" w:cs="Arial"/>
                <w:sz w:val="20"/>
                <w:szCs w:val="20"/>
              </w:rPr>
              <w:t>Usa estrategias y procedimientos para medir y orientarse en el espacio.</w:t>
            </w:r>
          </w:p>
          <w:p w14:paraId="6B9AE551" w14:textId="77777777" w:rsidR="00CC0AD4" w:rsidRPr="00D55AD5"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D55AD5">
              <w:rPr>
                <w:rFonts w:ascii="Arial" w:hAnsi="Arial" w:cs="Arial"/>
                <w:sz w:val="20"/>
                <w:szCs w:val="20"/>
              </w:rPr>
              <w:t>Argumenta afirmaciones sobre relaciones geométricas.</w:t>
            </w:r>
          </w:p>
        </w:tc>
      </w:tr>
      <w:tr w:rsidR="00CC0AD4" w:rsidRPr="00D55AD5" w14:paraId="6B9AE562" w14:textId="77777777" w:rsidTr="00CC0AD4">
        <w:trPr>
          <w:trHeight w:val="225"/>
        </w:trPr>
        <w:tc>
          <w:tcPr>
            <w:tcW w:w="3828" w:type="dxa"/>
            <w:vMerge w:val="restart"/>
            <w:shd w:val="clear" w:color="auto" w:fill="FFC000"/>
          </w:tcPr>
          <w:p w14:paraId="6B9AE553" w14:textId="77777777" w:rsidR="00CC0AD4" w:rsidRPr="00D55AD5" w:rsidRDefault="00CC0AD4" w:rsidP="00CC0AD4">
            <w:pPr>
              <w:spacing w:line="276" w:lineRule="auto"/>
              <w:jc w:val="center"/>
              <w:rPr>
                <w:rFonts w:ascii="Arial" w:hAnsi="Arial" w:cs="Arial"/>
                <w:b/>
                <w:sz w:val="20"/>
                <w:szCs w:val="20"/>
              </w:rPr>
            </w:pPr>
          </w:p>
          <w:p w14:paraId="6B9AE554"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Desempeño</w:t>
            </w:r>
          </w:p>
        </w:tc>
        <w:tc>
          <w:tcPr>
            <w:tcW w:w="1417" w:type="dxa"/>
            <w:vMerge w:val="restart"/>
            <w:shd w:val="clear" w:color="auto" w:fill="FFC000"/>
          </w:tcPr>
          <w:p w14:paraId="6B9AE555" w14:textId="77777777" w:rsidR="00CC0AD4" w:rsidRPr="00D55AD5" w:rsidRDefault="00CC0AD4" w:rsidP="00CC0AD4">
            <w:pPr>
              <w:spacing w:line="276" w:lineRule="auto"/>
              <w:jc w:val="center"/>
              <w:rPr>
                <w:rFonts w:ascii="Arial" w:hAnsi="Arial" w:cs="Arial"/>
                <w:b/>
                <w:sz w:val="20"/>
                <w:szCs w:val="20"/>
              </w:rPr>
            </w:pPr>
          </w:p>
          <w:p w14:paraId="6B9AE556"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Evidencias</w:t>
            </w:r>
          </w:p>
        </w:tc>
        <w:tc>
          <w:tcPr>
            <w:tcW w:w="2835" w:type="dxa"/>
            <w:vMerge w:val="restart"/>
            <w:shd w:val="clear" w:color="auto" w:fill="FFC000"/>
          </w:tcPr>
          <w:p w14:paraId="6B9AE557" w14:textId="77777777" w:rsidR="00CC0AD4" w:rsidRPr="00D55AD5" w:rsidRDefault="00CC0AD4" w:rsidP="00CC0AD4">
            <w:pPr>
              <w:spacing w:line="276" w:lineRule="auto"/>
              <w:jc w:val="center"/>
              <w:rPr>
                <w:rFonts w:ascii="Arial" w:hAnsi="Arial" w:cs="Arial"/>
                <w:b/>
                <w:sz w:val="20"/>
                <w:szCs w:val="20"/>
              </w:rPr>
            </w:pPr>
          </w:p>
          <w:p w14:paraId="6B9AE558"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Descripción de la actividad</w:t>
            </w:r>
          </w:p>
        </w:tc>
        <w:tc>
          <w:tcPr>
            <w:tcW w:w="1276" w:type="dxa"/>
            <w:vMerge w:val="restart"/>
            <w:shd w:val="clear" w:color="auto" w:fill="FFC000"/>
          </w:tcPr>
          <w:p w14:paraId="6B9AE559" w14:textId="77777777" w:rsidR="00CC0AD4" w:rsidRPr="00D55AD5" w:rsidRDefault="00CC0AD4" w:rsidP="00CC0AD4">
            <w:pPr>
              <w:spacing w:line="276" w:lineRule="auto"/>
              <w:jc w:val="center"/>
              <w:rPr>
                <w:rFonts w:ascii="Arial" w:hAnsi="Arial" w:cs="Arial"/>
                <w:b/>
                <w:sz w:val="20"/>
                <w:szCs w:val="20"/>
              </w:rPr>
            </w:pPr>
          </w:p>
          <w:p w14:paraId="6B9AE55A"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Recursos</w:t>
            </w:r>
          </w:p>
        </w:tc>
        <w:tc>
          <w:tcPr>
            <w:tcW w:w="1843" w:type="dxa"/>
            <w:vMerge w:val="restart"/>
            <w:shd w:val="clear" w:color="auto" w:fill="FFC000"/>
          </w:tcPr>
          <w:p w14:paraId="6B9AE55B" w14:textId="77777777" w:rsidR="00CC0AD4" w:rsidRPr="00D55AD5" w:rsidRDefault="00CC0AD4" w:rsidP="00CC0AD4">
            <w:pPr>
              <w:spacing w:line="276" w:lineRule="auto"/>
              <w:jc w:val="center"/>
              <w:rPr>
                <w:rFonts w:ascii="Arial" w:hAnsi="Arial" w:cs="Arial"/>
                <w:b/>
                <w:sz w:val="20"/>
                <w:szCs w:val="20"/>
              </w:rPr>
            </w:pPr>
          </w:p>
          <w:p w14:paraId="6B9AE55C"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Instrumentos</w:t>
            </w:r>
          </w:p>
          <w:p w14:paraId="6B9AE55D"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evaluación</w:t>
            </w:r>
          </w:p>
        </w:tc>
        <w:tc>
          <w:tcPr>
            <w:tcW w:w="1275" w:type="dxa"/>
            <w:vMerge w:val="restart"/>
            <w:shd w:val="clear" w:color="auto" w:fill="FFC000"/>
          </w:tcPr>
          <w:p w14:paraId="6B9AE55E" w14:textId="77777777" w:rsidR="00CC0AD4" w:rsidRPr="00D55AD5" w:rsidRDefault="00CC0AD4" w:rsidP="00CC0AD4">
            <w:pPr>
              <w:spacing w:line="276" w:lineRule="auto"/>
              <w:jc w:val="center"/>
              <w:rPr>
                <w:rFonts w:ascii="Arial" w:hAnsi="Arial" w:cs="Arial"/>
                <w:b/>
                <w:sz w:val="20"/>
                <w:szCs w:val="20"/>
              </w:rPr>
            </w:pPr>
          </w:p>
          <w:p w14:paraId="6B9AE55F"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Estrategias</w:t>
            </w:r>
          </w:p>
        </w:tc>
        <w:tc>
          <w:tcPr>
            <w:tcW w:w="1985" w:type="dxa"/>
            <w:vMerge w:val="restart"/>
            <w:shd w:val="clear" w:color="auto" w:fill="FFC000"/>
          </w:tcPr>
          <w:p w14:paraId="6B9AE560"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Logros de aprendizaje</w:t>
            </w:r>
          </w:p>
        </w:tc>
        <w:tc>
          <w:tcPr>
            <w:tcW w:w="1559" w:type="dxa"/>
            <w:gridSpan w:val="2"/>
            <w:shd w:val="clear" w:color="auto" w:fill="FFC000"/>
          </w:tcPr>
          <w:p w14:paraId="6B9AE561" w14:textId="77777777" w:rsidR="00CC0AD4" w:rsidRPr="00D55AD5" w:rsidRDefault="00CC0AD4" w:rsidP="00CC0AD4">
            <w:pPr>
              <w:spacing w:line="276" w:lineRule="auto"/>
              <w:jc w:val="center"/>
              <w:rPr>
                <w:rFonts w:ascii="Arial" w:hAnsi="Arial" w:cs="Arial"/>
                <w:b/>
                <w:sz w:val="20"/>
                <w:szCs w:val="20"/>
              </w:rPr>
            </w:pPr>
            <w:r w:rsidRPr="00D55AD5">
              <w:rPr>
                <w:rFonts w:ascii="Arial" w:hAnsi="Arial" w:cs="Arial"/>
                <w:b/>
                <w:sz w:val="20"/>
                <w:szCs w:val="20"/>
              </w:rPr>
              <w:t>Cronograma</w:t>
            </w:r>
          </w:p>
        </w:tc>
      </w:tr>
      <w:tr w:rsidR="00CC0AD4" w:rsidRPr="00D55AD5" w14:paraId="6B9AE56C" w14:textId="77777777" w:rsidTr="00CC0AD4">
        <w:trPr>
          <w:trHeight w:val="315"/>
        </w:trPr>
        <w:tc>
          <w:tcPr>
            <w:tcW w:w="3828" w:type="dxa"/>
            <w:vMerge/>
            <w:shd w:val="clear" w:color="auto" w:fill="FFC000"/>
          </w:tcPr>
          <w:p w14:paraId="6B9AE563" w14:textId="77777777" w:rsidR="00CC0AD4" w:rsidRPr="00D55AD5"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564" w14:textId="77777777" w:rsidR="00CC0AD4" w:rsidRPr="00D55AD5" w:rsidRDefault="00CC0AD4" w:rsidP="00CC0AD4">
            <w:pPr>
              <w:spacing w:line="276" w:lineRule="auto"/>
              <w:jc w:val="center"/>
              <w:rPr>
                <w:rFonts w:ascii="Arial" w:hAnsi="Arial" w:cs="Arial"/>
                <w:b/>
                <w:sz w:val="20"/>
                <w:szCs w:val="20"/>
              </w:rPr>
            </w:pPr>
          </w:p>
        </w:tc>
        <w:tc>
          <w:tcPr>
            <w:tcW w:w="2835" w:type="dxa"/>
            <w:vMerge/>
            <w:shd w:val="clear" w:color="auto" w:fill="FFC000"/>
          </w:tcPr>
          <w:p w14:paraId="6B9AE565" w14:textId="77777777" w:rsidR="00CC0AD4" w:rsidRPr="00D55AD5" w:rsidRDefault="00CC0AD4" w:rsidP="00CC0AD4">
            <w:pPr>
              <w:spacing w:line="276" w:lineRule="auto"/>
              <w:jc w:val="center"/>
              <w:rPr>
                <w:rFonts w:ascii="Arial" w:hAnsi="Arial" w:cs="Arial"/>
                <w:b/>
                <w:sz w:val="20"/>
                <w:szCs w:val="20"/>
              </w:rPr>
            </w:pPr>
          </w:p>
        </w:tc>
        <w:tc>
          <w:tcPr>
            <w:tcW w:w="1276" w:type="dxa"/>
            <w:vMerge/>
            <w:shd w:val="clear" w:color="auto" w:fill="FFC000"/>
          </w:tcPr>
          <w:p w14:paraId="6B9AE566" w14:textId="77777777" w:rsidR="00CC0AD4" w:rsidRPr="00D55AD5" w:rsidRDefault="00CC0AD4" w:rsidP="00CC0AD4">
            <w:pPr>
              <w:spacing w:line="276" w:lineRule="auto"/>
              <w:jc w:val="center"/>
              <w:rPr>
                <w:rFonts w:ascii="Arial" w:hAnsi="Arial" w:cs="Arial"/>
                <w:b/>
                <w:sz w:val="20"/>
                <w:szCs w:val="20"/>
              </w:rPr>
            </w:pPr>
          </w:p>
        </w:tc>
        <w:tc>
          <w:tcPr>
            <w:tcW w:w="1843" w:type="dxa"/>
            <w:vMerge/>
            <w:shd w:val="clear" w:color="auto" w:fill="FFC000"/>
          </w:tcPr>
          <w:p w14:paraId="6B9AE567" w14:textId="77777777" w:rsidR="00CC0AD4" w:rsidRPr="00D55AD5" w:rsidRDefault="00CC0AD4" w:rsidP="00CC0AD4">
            <w:pPr>
              <w:spacing w:line="276" w:lineRule="auto"/>
              <w:jc w:val="center"/>
              <w:rPr>
                <w:rFonts w:ascii="Arial" w:hAnsi="Arial" w:cs="Arial"/>
                <w:b/>
                <w:sz w:val="20"/>
                <w:szCs w:val="20"/>
              </w:rPr>
            </w:pPr>
          </w:p>
        </w:tc>
        <w:tc>
          <w:tcPr>
            <w:tcW w:w="1275" w:type="dxa"/>
            <w:vMerge/>
            <w:shd w:val="clear" w:color="auto" w:fill="FFC000"/>
          </w:tcPr>
          <w:p w14:paraId="6B9AE568" w14:textId="77777777" w:rsidR="00CC0AD4" w:rsidRPr="00D55AD5" w:rsidRDefault="00CC0AD4" w:rsidP="00CC0AD4">
            <w:pPr>
              <w:spacing w:line="276" w:lineRule="auto"/>
              <w:jc w:val="center"/>
              <w:rPr>
                <w:rFonts w:ascii="Arial" w:hAnsi="Arial" w:cs="Arial"/>
                <w:b/>
                <w:sz w:val="20"/>
                <w:szCs w:val="20"/>
              </w:rPr>
            </w:pPr>
          </w:p>
        </w:tc>
        <w:tc>
          <w:tcPr>
            <w:tcW w:w="1985" w:type="dxa"/>
            <w:vMerge/>
            <w:shd w:val="clear" w:color="auto" w:fill="FFC000"/>
          </w:tcPr>
          <w:p w14:paraId="6B9AE569" w14:textId="77777777" w:rsidR="00CC0AD4" w:rsidRPr="00D55AD5" w:rsidRDefault="00CC0AD4" w:rsidP="00CC0AD4">
            <w:pPr>
              <w:spacing w:line="276" w:lineRule="auto"/>
              <w:jc w:val="center"/>
              <w:rPr>
                <w:rFonts w:ascii="Arial" w:hAnsi="Arial" w:cs="Arial"/>
                <w:b/>
                <w:sz w:val="20"/>
                <w:szCs w:val="20"/>
              </w:rPr>
            </w:pPr>
          </w:p>
        </w:tc>
        <w:tc>
          <w:tcPr>
            <w:tcW w:w="709" w:type="dxa"/>
            <w:shd w:val="clear" w:color="auto" w:fill="FFC000"/>
          </w:tcPr>
          <w:p w14:paraId="6B9AE56A" w14:textId="77777777" w:rsidR="00CC0AD4" w:rsidRPr="00D55AD5"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850" w:type="dxa"/>
            <w:shd w:val="clear" w:color="auto" w:fill="FFC000"/>
          </w:tcPr>
          <w:p w14:paraId="6B9AE56B" w14:textId="77777777" w:rsidR="00CC0AD4" w:rsidRPr="00D55AD5"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D55AD5" w14:paraId="6B9AE57F" w14:textId="77777777" w:rsidTr="00CC0AD4">
        <w:trPr>
          <w:trHeight w:val="699"/>
        </w:trPr>
        <w:tc>
          <w:tcPr>
            <w:tcW w:w="3828" w:type="dxa"/>
            <w:shd w:val="clear" w:color="auto" w:fill="FFFFFF" w:themeFill="background1"/>
          </w:tcPr>
          <w:p w14:paraId="6B9AE56D" w14:textId="77777777" w:rsidR="00CC0AD4" w:rsidRPr="00236F66" w:rsidRDefault="00CC0AD4" w:rsidP="00CC0AD4">
            <w:pPr>
              <w:autoSpaceDE w:val="0"/>
              <w:autoSpaceDN w:val="0"/>
              <w:adjustRightInd w:val="0"/>
              <w:jc w:val="both"/>
              <w:rPr>
                <w:rFonts w:ascii="Arial" w:hAnsi="Arial" w:cs="Arial"/>
                <w:color w:val="000000"/>
                <w:sz w:val="20"/>
                <w:szCs w:val="20"/>
              </w:rPr>
            </w:pPr>
            <w:r w:rsidRPr="00236F66">
              <w:rPr>
                <w:rFonts w:ascii="Arial" w:eastAsia="Calibri" w:hAnsi="Arial" w:cs="Arial"/>
                <w:b/>
                <w:sz w:val="20"/>
                <w:szCs w:val="20"/>
              </w:rPr>
              <w:t>Establece relaciones entre las características y los atributos medibles de objetos reales o imaginarios. Asocia estas características y las representa con formas bidimensionales compuestas y tridimensionales. Establece, también, propiedades de semejanza y congruencia entre formas poligonales, y entre las propiedades del volumen, área y perímetro</w:t>
            </w:r>
          </w:p>
        </w:tc>
        <w:tc>
          <w:tcPr>
            <w:tcW w:w="1417" w:type="dxa"/>
            <w:shd w:val="clear" w:color="auto" w:fill="FFFFFF" w:themeFill="background1"/>
            <w:vAlign w:val="center"/>
          </w:tcPr>
          <w:p w14:paraId="6B9AE56E"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color w:val="000000"/>
                <w:sz w:val="20"/>
                <w:szCs w:val="20"/>
              </w:rPr>
              <w:t>Grabación de video</w:t>
            </w:r>
          </w:p>
          <w:p w14:paraId="6B9AE56F"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color w:val="000000"/>
                <w:sz w:val="20"/>
                <w:szCs w:val="20"/>
              </w:rPr>
              <w:t>Portafolio de evidencias</w:t>
            </w:r>
          </w:p>
        </w:tc>
        <w:tc>
          <w:tcPr>
            <w:tcW w:w="2835" w:type="dxa"/>
            <w:shd w:val="clear" w:color="auto" w:fill="FFFFFF" w:themeFill="background1"/>
            <w:vAlign w:val="center"/>
          </w:tcPr>
          <w:p w14:paraId="6B9AE570"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sz w:val="20"/>
                <w:szCs w:val="20"/>
              </w:rPr>
              <w:t>Los estudiantes haciendo uso de todas las piezas del tangram, construye dos figuras geométricas de tres lados que tengan igual perímetro e igual área.  Forma un triángulo y un cuadrado con todas las piezas del tangram. Compara el área y el perímetro del triángulo y el cuadrado, y describe lo que observas.</w:t>
            </w:r>
          </w:p>
        </w:tc>
        <w:tc>
          <w:tcPr>
            <w:tcW w:w="1276" w:type="dxa"/>
            <w:shd w:val="clear" w:color="auto" w:fill="FFFFFF" w:themeFill="background1"/>
            <w:vAlign w:val="center"/>
          </w:tcPr>
          <w:p w14:paraId="6B9AE571"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p>
          <w:p w14:paraId="6B9AE572" w14:textId="77777777" w:rsidR="00CC0AD4" w:rsidRPr="00236F6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36F66">
              <w:rPr>
                <w:rFonts w:ascii="Arial" w:hAnsi="Arial" w:cs="Arial"/>
                <w:color w:val="000000"/>
                <w:sz w:val="20"/>
                <w:szCs w:val="20"/>
              </w:rPr>
              <w:t>Hojas de papel</w:t>
            </w:r>
          </w:p>
          <w:p w14:paraId="6B9AE573" w14:textId="77777777" w:rsidR="00CC0AD4" w:rsidRPr="00236F6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36F66">
              <w:rPr>
                <w:rFonts w:ascii="Arial" w:hAnsi="Arial" w:cs="Arial"/>
                <w:color w:val="000000"/>
                <w:sz w:val="20"/>
                <w:szCs w:val="20"/>
              </w:rPr>
              <w:t>Lápiz</w:t>
            </w:r>
          </w:p>
          <w:p w14:paraId="6B9AE574" w14:textId="77777777" w:rsidR="00CC0AD4" w:rsidRPr="00236F6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36F66">
              <w:rPr>
                <w:rFonts w:ascii="Arial" w:hAnsi="Arial" w:cs="Arial"/>
                <w:color w:val="000000"/>
                <w:sz w:val="20"/>
                <w:szCs w:val="20"/>
              </w:rPr>
              <w:t>Vídeos de YouTube</w:t>
            </w:r>
          </w:p>
          <w:p w14:paraId="6B9AE575" w14:textId="77777777" w:rsidR="00CC0AD4" w:rsidRPr="00236F6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236F66">
              <w:rPr>
                <w:rFonts w:ascii="Arial" w:hAnsi="Arial" w:cs="Arial"/>
                <w:color w:val="000000"/>
                <w:sz w:val="20"/>
                <w:szCs w:val="20"/>
              </w:rPr>
              <w:t>Smartphone</w:t>
            </w:r>
          </w:p>
          <w:p w14:paraId="6B9AE576" w14:textId="77777777" w:rsidR="00CC0AD4" w:rsidRPr="00236F6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236F66">
              <w:rPr>
                <w:rFonts w:ascii="Arial" w:hAnsi="Arial" w:cs="Arial"/>
                <w:color w:val="000000"/>
                <w:sz w:val="20"/>
                <w:szCs w:val="20"/>
              </w:rPr>
              <w:t>WhatsApp</w:t>
            </w:r>
          </w:p>
        </w:tc>
        <w:tc>
          <w:tcPr>
            <w:tcW w:w="1843" w:type="dxa"/>
            <w:shd w:val="clear" w:color="auto" w:fill="FFFFFF" w:themeFill="background1"/>
            <w:vAlign w:val="center"/>
          </w:tcPr>
          <w:p w14:paraId="6B9AE577"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color w:val="000000"/>
                <w:sz w:val="20"/>
                <w:szCs w:val="20"/>
              </w:rPr>
              <w:t xml:space="preserve">Rúbrica </w:t>
            </w:r>
          </w:p>
          <w:p w14:paraId="6B9AE578" w14:textId="77777777" w:rsidR="00CC0AD4" w:rsidRPr="00236F66" w:rsidRDefault="00CC0AD4" w:rsidP="00CC0AD4">
            <w:pPr>
              <w:pBdr>
                <w:top w:val="nil"/>
                <w:left w:val="nil"/>
                <w:bottom w:val="nil"/>
                <w:right w:val="nil"/>
                <w:between w:val="nil"/>
              </w:pBdr>
              <w:jc w:val="both"/>
              <w:rPr>
                <w:rFonts w:ascii="Arial" w:hAnsi="Arial" w:cs="Arial"/>
                <w:color w:val="000000"/>
                <w:sz w:val="20"/>
                <w:szCs w:val="20"/>
              </w:rPr>
            </w:pPr>
            <w:r w:rsidRPr="00236F66">
              <w:rPr>
                <w:rFonts w:ascii="Arial" w:hAnsi="Arial" w:cs="Arial"/>
                <w:color w:val="000000"/>
                <w:sz w:val="20"/>
                <w:szCs w:val="20"/>
              </w:rPr>
              <w:t>Portafolio de evidencias</w:t>
            </w:r>
          </w:p>
        </w:tc>
        <w:tc>
          <w:tcPr>
            <w:tcW w:w="1275" w:type="dxa"/>
            <w:shd w:val="clear" w:color="auto" w:fill="FFFFFF" w:themeFill="background1"/>
          </w:tcPr>
          <w:p w14:paraId="6B9AE579" w14:textId="77777777" w:rsidR="00CC0AD4" w:rsidRPr="00236F66" w:rsidRDefault="00CC0AD4" w:rsidP="00CC0AD4">
            <w:pPr>
              <w:spacing w:line="276" w:lineRule="auto"/>
              <w:jc w:val="both"/>
              <w:rPr>
                <w:rFonts w:ascii="Arial" w:hAnsi="Arial" w:cs="Arial"/>
                <w:b/>
                <w:color w:val="000000"/>
                <w:sz w:val="20"/>
                <w:szCs w:val="20"/>
              </w:rPr>
            </w:pPr>
          </w:p>
          <w:p w14:paraId="6B9AE57A" w14:textId="77777777" w:rsidR="00CC0AD4" w:rsidRPr="00236F66" w:rsidRDefault="00CC0AD4" w:rsidP="00CC0AD4">
            <w:pPr>
              <w:spacing w:line="276" w:lineRule="auto"/>
              <w:jc w:val="both"/>
              <w:rPr>
                <w:rFonts w:ascii="Arial" w:hAnsi="Arial" w:cs="Arial"/>
                <w:b/>
                <w:color w:val="000000"/>
                <w:sz w:val="20"/>
                <w:szCs w:val="20"/>
              </w:rPr>
            </w:pPr>
            <w:r w:rsidRPr="00236F66">
              <w:rPr>
                <w:rFonts w:ascii="Arial" w:hAnsi="Arial" w:cs="Arial"/>
                <w:b/>
                <w:color w:val="000000"/>
                <w:sz w:val="20"/>
                <w:szCs w:val="20"/>
              </w:rPr>
              <w:t>Resolución de problemas</w:t>
            </w:r>
          </w:p>
        </w:tc>
        <w:tc>
          <w:tcPr>
            <w:tcW w:w="1985" w:type="dxa"/>
            <w:shd w:val="clear" w:color="auto" w:fill="FFFFFF" w:themeFill="background1"/>
          </w:tcPr>
          <w:p w14:paraId="6B9AE57B" w14:textId="77777777" w:rsidR="00CC0AD4" w:rsidRDefault="00CC0AD4" w:rsidP="00CC0AD4">
            <w:pPr>
              <w:spacing w:line="276" w:lineRule="auto"/>
              <w:jc w:val="both"/>
              <w:rPr>
                <w:rFonts w:ascii="Arial" w:hAnsi="Arial" w:cs="Arial"/>
                <w:b/>
                <w:color w:val="000000"/>
                <w:sz w:val="20"/>
                <w:szCs w:val="20"/>
              </w:rPr>
            </w:pPr>
          </w:p>
          <w:p w14:paraId="6B9AE57C" w14:textId="77777777" w:rsidR="00CC0AD4" w:rsidRPr="00236F6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Representan formas bidimencionales y tridimencionales compuestas</w:t>
            </w:r>
          </w:p>
        </w:tc>
        <w:tc>
          <w:tcPr>
            <w:tcW w:w="709" w:type="dxa"/>
            <w:shd w:val="clear" w:color="auto" w:fill="FFFFFF" w:themeFill="background1"/>
          </w:tcPr>
          <w:p w14:paraId="6B9AE57D" w14:textId="77777777" w:rsidR="00CC0AD4" w:rsidRPr="00236F6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57E" w14:textId="77777777" w:rsidR="00CC0AD4" w:rsidRPr="00236F6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580" w14:textId="77777777" w:rsidR="00CC0AD4" w:rsidRDefault="00CC0AD4" w:rsidP="00CC0AD4">
      <w:pPr>
        <w:jc w:val="both"/>
        <w:rPr>
          <w:rFonts w:ascii="Arial" w:hAnsi="Arial" w:cs="Arial"/>
          <w:sz w:val="20"/>
          <w:szCs w:val="20"/>
        </w:rPr>
      </w:pPr>
    </w:p>
    <w:p w14:paraId="6B9AE581"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E586" w14:textId="77777777" w:rsidTr="00CC0AD4">
        <w:tc>
          <w:tcPr>
            <w:tcW w:w="3828" w:type="dxa"/>
            <w:shd w:val="clear" w:color="auto" w:fill="FFC000"/>
          </w:tcPr>
          <w:p w14:paraId="6B9AE582" w14:textId="77777777" w:rsidR="00CC0AD4" w:rsidRDefault="00CC0AD4" w:rsidP="00CC0AD4">
            <w:pPr>
              <w:spacing w:line="276" w:lineRule="auto"/>
              <w:jc w:val="center"/>
              <w:rPr>
                <w:rFonts w:ascii="Arial" w:hAnsi="Arial" w:cs="Arial"/>
                <w:b/>
                <w:color w:val="000000"/>
                <w:sz w:val="20"/>
                <w:szCs w:val="20"/>
              </w:rPr>
            </w:pPr>
          </w:p>
          <w:p w14:paraId="6B9AE58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1 2              </w:t>
            </w:r>
            <w:r w:rsidRPr="00516992">
              <w:rPr>
                <w:rFonts w:ascii="Arial" w:hAnsi="Arial" w:cs="Arial"/>
                <w:b/>
                <w:color w:val="000000"/>
                <w:sz w:val="20"/>
                <w:szCs w:val="20"/>
              </w:rPr>
              <w:t xml:space="preserve"> Área</w:t>
            </w:r>
          </w:p>
        </w:tc>
        <w:tc>
          <w:tcPr>
            <w:tcW w:w="7512" w:type="dxa"/>
            <w:gridSpan w:val="5"/>
            <w:shd w:val="clear" w:color="auto" w:fill="FFC000"/>
            <w:vAlign w:val="center"/>
          </w:tcPr>
          <w:p w14:paraId="6B9AE58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E58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58C" w14:textId="77777777" w:rsidTr="00CC0AD4">
        <w:tc>
          <w:tcPr>
            <w:tcW w:w="3828" w:type="dxa"/>
            <w:shd w:val="clear" w:color="auto" w:fill="FFC000"/>
          </w:tcPr>
          <w:p w14:paraId="6B9AE587" w14:textId="77777777" w:rsidR="00CC0AD4" w:rsidRPr="00516992" w:rsidRDefault="00CC0AD4" w:rsidP="00CC0AD4">
            <w:pPr>
              <w:spacing w:line="276" w:lineRule="auto"/>
              <w:jc w:val="center"/>
              <w:rPr>
                <w:rFonts w:ascii="Arial" w:hAnsi="Arial" w:cs="Arial"/>
                <w:b/>
                <w:color w:val="000000"/>
                <w:sz w:val="20"/>
                <w:szCs w:val="20"/>
              </w:rPr>
            </w:pPr>
          </w:p>
          <w:p w14:paraId="6B9AE58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58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58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58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591" w14:textId="77777777" w:rsidTr="00CC0AD4">
        <w:trPr>
          <w:trHeight w:val="295"/>
        </w:trPr>
        <w:tc>
          <w:tcPr>
            <w:tcW w:w="3828" w:type="dxa"/>
            <w:shd w:val="clear" w:color="auto" w:fill="FFC000"/>
          </w:tcPr>
          <w:p w14:paraId="6B9AE58D" w14:textId="77777777" w:rsidR="00CC0AD4" w:rsidRDefault="00CC0AD4" w:rsidP="00CC0AD4">
            <w:pPr>
              <w:spacing w:line="276" w:lineRule="auto"/>
              <w:jc w:val="center"/>
              <w:rPr>
                <w:rFonts w:ascii="Arial" w:hAnsi="Arial" w:cs="Arial"/>
                <w:b/>
                <w:sz w:val="20"/>
                <w:szCs w:val="20"/>
              </w:rPr>
            </w:pPr>
          </w:p>
          <w:p w14:paraId="6B9AE58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58F" w14:textId="77777777" w:rsidR="00CC0AD4" w:rsidRPr="008A4E29" w:rsidRDefault="00CC0AD4" w:rsidP="00CC0AD4">
            <w:pPr>
              <w:spacing w:line="276" w:lineRule="auto"/>
              <w:rPr>
                <w:rFonts w:ascii="Arial" w:hAnsi="Arial" w:cs="Arial"/>
                <w:b/>
                <w:color w:val="000000"/>
                <w:sz w:val="20"/>
                <w:szCs w:val="20"/>
              </w:rPr>
            </w:pPr>
            <w:r>
              <w:rPr>
                <w:rFonts w:ascii="Arial" w:hAnsi="Arial" w:cs="Arial"/>
                <w:sz w:val="20"/>
                <w:szCs w:val="20"/>
              </w:rPr>
              <w:t>Establecer</w:t>
            </w:r>
            <w:r w:rsidRPr="008A4E29">
              <w:rPr>
                <w:rFonts w:ascii="Arial" w:hAnsi="Arial" w:cs="Arial"/>
                <w:sz w:val="20"/>
                <w:szCs w:val="20"/>
              </w:rPr>
              <w:t xml:space="preserve"> relaciones entr</w:t>
            </w:r>
            <w:r>
              <w:rPr>
                <w:rFonts w:ascii="Arial" w:hAnsi="Arial" w:cs="Arial"/>
                <w:sz w:val="20"/>
                <w:szCs w:val="20"/>
              </w:rPr>
              <w:t>e datos y las transforma</w:t>
            </w:r>
            <w:r w:rsidRPr="008A4E29">
              <w:rPr>
                <w:rFonts w:ascii="Arial" w:hAnsi="Arial" w:cs="Arial"/>
                <w:sz w:val="20"/>
                <w:szCs w:val="20"/>
              </w:rPr>
              <w:t xml:space="preserve"> en expresiones numéricas que incluyen operaciones de potencias con base menor que uno.</w:t>
            </w:r>
          </w:p>
        </w:tc>
        <w:tc>
          <w:tcPr>
            <w:tcW w:w="6095" w:type="dxa"/>
            <w:gridSpan w:val="5"/>
          </w:tcPr>
          <w:p w14:paraId="6B9AE590" w14:textId="77777777" w:rsidR="00CC0AD4" w:rsidRPr="008A4E29" w:rsidRDefault="00CC0AD4" w:rsidP="00CC0AD4">
            <w:pPr>
              <w:spacing w:line="276" w:lineRule="auto"/>
              <w:rPr>
                <w:rFonts w:ascii="Arial" w:hAnsi="Arial" w:cs="Arial"/>
                <w:b/>
                <w:color w:val="000000"/>
                <w:sz w:val="20"/>
                <w:szCs w:val="20"/>
              </w:rPr>
            </w:pPr>
            <w:r>
              <w:rPr>
                <w:rFonts w:ascii="Arial" w:hAnsi="Arial" w:cs="Arial"/>
                <w:sz w:val="20"/>
                <w:szCs w:val="20"/>
              </w:rPr>
              <w:t>Emplea</w:t>
            </w:r>
            <w:r w:rsidRPr="008A4E29">
              <w:rPr>
                <w:rFonts w:ascii="Arial" w:hAnsi="Arial" w:cs="Arial"/>
                <w:sz w:val="20"/>
                <w:szCs w:val="20"/>
              </w:rPr>
              <w:t xml:space="preserve"> estrategias de cálculo, estimación y procedimientos diversos para realizar operaciones de potenciación con números enteros.</w:t>
            </w:r>
          </w:p>
        </w:tc>
      </w:tr>
      <w:tr w:rsidR="00CC0AD4" w:rsidRPr="008E2BB2" w14:paraId="6B9AE595" w14:textId="77777777" w:rsidTr="00CC0AD4">
        <w:tc>
          <w:tcPr>
            <w:tcW w:w="3828" w:type="dxa"/>
            <w:shd w:val="clear" w:color="auto" w:fill="FFC000"/>
          </w:tcPr>
          <w:p w14:paraId="6B9AE592" w14:textId="77777777" w:rsidR="00CC0AD4" w:rsidRPr="008E2BB2" w:rsidRDefault="00CC0AD4" w:rsidP="00CC0AD4">
            <w:pPr>
              <w:spacing w:line="276" w:lineRule="auto"/>
              <w:jc w:val="center"/>
              <w:rPr>
                <w:rFonts w:ascii="Arial" w:hAnsi="Arial" w:cs="Arial"/>
                <w:b/>
                <w:sz w:val="20"/>
                <w:szCs w:val="20"/>
              </w:rPr>
            </w:pPr>
          </w:p>
          <w:p w14:paraId="6B9AE593"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Competencia</w:t>
            </w:r>
          </w:p>
        </w:tc>
        <w:tc>
          <w:tcPr>
            <w:tcW w:w="12190" w:type="dxa"/>
            <w:gridSpan w:val="9"/>
            <w:vAlign w:val="center"/>
          </w:tcPr>
          <w:p w14:paraId="6B9AE594" w14:textId="77777777" w:rsidR="00CC0AD4" w:rsidRPr="008E2BB2" w:rsidRDefault="00CC0AD4" w:rsidP="00CC0AD4">
            <w:pPr>
              <w:pBdr>
                <w:top w:val="nil"/>
                <w:left w:val="nil"/>
                <w:bottom w:val="nil"/>
                <w:right w:val="nil"/>
                <w:between w:val="nil"/>
              </w:pBdr>
              <w:rPr>
                <w:rFonts w:ascii="Arial" w:hAnsi="Arial" w:cs="Arial"/>
                <w:b/>
                <w:color w:val="000000"/>
                <w:sz w:val="20"/>
                <w:szCs w:val="20"/>
              </w:rPr>
            </w:pPr>
            <w:r w:rsidRPr="008E2BB2">
              <w:rPr>
                <w:rFonts w:ascii="Arial" w:hAnsi="Arial" w:cs="Arial"/>
                <w:sz w:val="20"/>
                <w:szCs w:val="20"/>
              </w:rPr>
              <w:t>Resuelve problemas de cantidad.</w:t>
            </w:r>
          </w:p>
        </w:tc>
      </w:tr>
      <w:tr w:rsidR="00CC0AD4" w:rsidRPr="008E2BB2" w14:paraId="6B9AE599" w14:textId="77777777" w:rsidTr="00CC0AD4">
        <w:tc>
          <w:tcPr>
            <w:tcW w:w="3828" w:type="dxa"/>
            <w:shd w:val="clear" w:color="auto" w:fill="FFC000"/>
          </w:tcPr>
          <w:p w14:paraId="6B9AE596" w14:textId="77777777" w:rsidR="00CC0AD4" w:rsidRPr="008E2BB2" w:rsidRDefault="00CC0AD4" w:rsidP="00CC0AD4">
            <w:pPr>
              <w:spacing w:line="276" w:lineRule="auto"/>
              <w:jc w:val="center"/>
              <w:rPr>
                <w:rFonts w:ascii="Arial" w:hAnsi="Arial" w:cs="Arial"/>
                <w:b/>
                <w:sz w:val="20"/>
                <w:szCs w:val="20"/>
              </w:rPr>
            </w:pPr>
          </w:p>
          <w:p w14:paraId="6B9AE597"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Estándar</w:t>
            </w:r>
          </w:p>
        </w:tc>
        <w:tc>
          <w:tcPr>
            <w:tcW w:w="12190" w:type="dxa"/>
            <w:gridSpan w:val="9"/>
            <w:vAlign w:val="center"/>
          </w:tcPr>
          <w:p w14:paraId="6B9AE598" w14:textId="77777777" w:rsidR="00CC0AD4" w:rsidRPr="00E72E30"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E72E30">
              <w:rPr>
                <w:rFonts w:ascii="Arial" w:hAnsi="Arial" w:cs="Arial"/>
                <w:sz w:val="20"/>
                <w:szCs w:val="20"/>
              </w:rPr>
              <w:t>Resuelve problemas referidos a las relaciones entre cantidades muy grandes o muy pequeñas, magnitudes o intercambios financieros, traduciéndolas a expresiones numéricas y operativas con números irracionales o racionales, notación científica, intervalos, y tasas de interés simple y compuesto. Evalúa si estas expresiones cumplen con las condiciones iniciales del problema. Expresa su comprensión de los números racionales e irracionales, de sus operaciones y propiedades, así como de la notación científica; establece relaciones de equivalencia entre múltiplos y submúltiplos de unidades de masa, y tiempo, y entre escalas de temperatura, empleando lenguaje matemático y diversas representaciones; basado en esto interpreta e integra información contenida en varias fuentes de información. Selecciona, combina y adapta variados recursos, estrategias y procedimientos matemáticos de cálculo y estimación para resolver problemas, los evalúa y opta por aquellos más idóneos según las condiciones del problema. Plantea y compara afirmaciones sobre números racionales y sus propiedades, formula enunciados opuestos o casos especiales que se cumplen entre expresiones numéricas; justifica, comprueba o descarta la validez de la afirmación mediante contraejemplos o propiedades matemáticas.</w:t>
            </w:r>
          </w:p>
        </w:tc>
      </w:tr>
      <w:tr w:rsidR="00CC0AD4" w:rsidRPr="008E2BB2" w14:paraId="6B9AE5A0" w14:textId="77777777" w:rsidTr="00CC0AD4">
        <w:tc>
          <w:tcPr>
            <w:tcW w:w="3828" w:type="dxa"/>
            <w:shd w:val="clear" w:color="auto" w:fill="FFC000"/>
          </w:tcPr>
          <w:p w14:paraId="6B9AE59A" w14:textId="77777777" w:rsidR="00CC0AD4" w:rsidRPr="008E2BB2" w:rsidRDefault="00CC0AD4" w:rsidP="00CC0AD4">
            <w:pPr>
              <w:spacing w:line="276" w:lineRule="auto"/>
              <w:jc w:val="center"/>
              <w:rPr>
                <w:rFonts w:ascii="Arial" w:hAnsi="Arial" w:cs="Arial"/>
                <w:b/>
                <w:sz w:val="20"/>
                <w:szCs w:val="20"/>
              </w:rPr>
            </w:pPr>
          </w:p>
          <w:p w14:paraId="6B9AE59B"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Capacidades</w:t>
            </w:r>
          </w:p>
        </w:tc>
        <w:tc>
          <w:tcPr>
            <w:tcW w:w="12190" w:type="dxa"/>
            <w:gridSpan w:val="9"/>
            <w:vAlign w:val="center"/>
          </w:tcPr>
          <w:p w14:paraId="6B9AE59C"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Traduce cantidades a expresiones numéricas.</w:t>
            </w:r>
          </w:p>
          <w:p w14:paraId="6B9AE59D"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Comunica su comprensión sobre los números y las operaciones.</w:t>
            </w:r>
          </w:p>
          <w:p w14:paraId="6B9AE59E" w14:textId="77777777" w:rsidR="00CC0AD4" w:rsidRPr="008E2BB2" w:rsidRDefault="00CC0AD4" w:rsidP="00726B28">
            <w:pPr>
              <w:pStyle w:val="Prrafodelista"/>
              <w:numPr>
                <w:ilvl w:val="0"/>
                <w:numId w:val="115"/>
              </w:numPr>
              <w:pBdr>
                <w:top w:val="nil"/>
                <w:left w:val="nil"/>
                <w:bottom w:val="nil"/>
                <w:right w:val="nil"/>
                <w:between w:val="nil"/>
              </w:pBdr>
              <w:contextualSpacing/>
              <w:jc w:val="both"/>
              <w:rPr>
                <w:rFonts w:ascii="Arial" w:hAnsi="Arial" w:cs="Arial"/>
                <w:color w:val="000000"/>
                <w:sz w:val="20"/>
                <w:szCs w:val="20"/>
              </w:rPr>
            </w:pPr>
            <w:r w:rsidRPr="008E2BB2">
              <w:rPr>
                <w:rFonts w:ascii="Arial" w:hAnsi="Arial" w:cs="Arial"/>
                <w:sz w:val="20"/>
                <w:szCs w:val="20"/>
              </w:rPr>
              <w:t>Usa estrategias y procedimientos de estimación y cálculo.</w:t>
            </w:r>
          </w:p>
          <w:p w14:paraId="6B9AE59F" w14:textId="77777777" w:rsidR="00CC0AD4" w:rsidRPr="008E2BB2"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8E2BB2">
              <w:rPr>
                <w:rFonts w:ascii="Arial" w:hAnsi="Arial" w:cs="Arial"/>
                <w:sz w:val="20"/>
                <w:szCs w:val="20"/>
              </w:rPr>
              <w:t>Argumenta afirmaciones sobre las relaciones numéricas y las operaciones.</w:t>
            </w:r>
          </w:p>
        </w:tc>
      </w:tr>
      <w:tr w:rsidR="00CC0AD4" w:rsidRPr="008E2BB2" w14:paraId="6B9AE5B0" w14:textId="77777777" w:rsidTr="00CC0AD4">
        <w:trPr>
          <w:trHeight w:val="225"/>
        </w:trPr>
        <w:tc>
          <w:tcPr>
            <w:tcW w:w="3828" w:type="dxa"/>
            <w:vMerge w:val="restart"/>
            <w:shd w:val="clear" w:color="auto" w:fill="FFC000"/>
          </w:tcPr>
          <w:p w14:paraId="6B9AE5A1" w14:textId="77777777" w:rsidR="00CC0AD4" w:rsidRPr="008E2BB2" w:rsidRDefault="00CC0AD4" w:rsidP="00CC0AD4">
            <w:pPr>
              <w:spacing w:line="276" w:lineRule="auto"/>
              <w:jc w:val="center"/>
              <w:rPr>
                <w:rFonts w:ascii="Arial" w:hAnsi="Arial" w:cs="Arial"/>
                <w:b/>
                <w:sz w:val="20"/>
                <w:szCs w:val="20"/>
              </w:rPr>
            </w:pPr>
          </w:p>
          <w:p w14:paraId="6B9AE5A2"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Desempeño</w:t>
            </w:r>
          </w:p>
        </w:tc>
        <w:tc>
          <w:tcPr>
            <w:tcW w:w="1417" w:type="dxa"/>
            <w:vMerge w:val="restart"/>
            <w:shd w:val="clear" w:color="auto" w:fill="FFC000"/>
          </w:tcPr>
          <w:p w14:paraId="6B9AE5A3" w14:textId="77777777" w:rsidR="00CC0AD4" w:rsidRPr="008E2BB2" w:rsidRDefault="00CC0AD4" w:rsidP="00CC0AD4">
            <w:pPr>
              <w:spacing w:line="276" w:lineRule="auto"/>
              <w:jc w:val="center"/>
              <w:rPr>
                <w:rFonts w:ascii="Arial" w:hAnsi="Arial" w:cs="Arial"/>
                <w:b/>
                <w:sz w:val="20"/>
                <w:szCs w:val="20"/>
              </w:rPr>
            </w:pPr>
          </w:p>
          <w:p w14:paraId="6B9AE5A4"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Evidencias</w:t>
            </w:r>
          </w:p>
        </w:tc>
        <w:tc>
          <w:tcPr>
            <w:tcW w:w="2552" w:type="dxa"/>
            <w:vMerge w:val="restart"/>
            <w:shd w:val="clear" w:color="auto" w:fill="FFC000"/>
          </w:tcPr>
          <w:p w14:paraId="6B9AE5A5" w14:textId="77777777" w:rsidR="00CC0AD4" w:rsidRPr="008E2BB2" w:rsidRDefault="00CC0AD4" w:rsidP="00CC0AD4">
            <w:pPr>
              <w:spacing w:line="276" w:lineRule="auto"/>
              <w:jc w:val="center"/>
              <w:rPr>
                <w:rFonts w:ascii="Arial" w:hAnsi="Arial" w:cs="Arial"/>
                <w:b/>
                <w:sz w:val="20"/>
                <w:szCs w:val="20"/>
              </w:rPr>
            </w:pPr>
          </w:p>
          <w:p w14:paraId="6B9AE5A6"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Descripción de la actividad</w:t>
            </w:r>
          </w:p>
        </w:tc>
        <w:tc>
          <w:tcPr>
            <w:tcW w:w="1984" w:type="dxa"/>
            <w:vMerge w:val="restart"/>
            <w:shd w:val="clear" w:color="auto" w:fill="FFC000"/>
          </w:tcPr>
          <w:p w14:paraId="6B9AE5A7" w14:textId="77777777" w:rsidR="00CC0AD4" w:rsidRPr="008E2BB2" w:rsidRDefault="00CC0AD4" w:rsidP="00CC0AD4">
            <w:pPr>
              <w:spacing w:line="276" w:lineRule="auto"/>
              <w:jc w:val="center"/>
              <w:rPr>
                <w:rFonts w:ascii="Arial" w:hAnsi="Arial" w:cs="Arial"/>
                <w:b/>
                <w:sz w:val="20"/>
                <w:szCs w:val="20"/>
              </w:rPr>
            </w:pPr>
          </w:p>
          <w:p w14:paraId="6B9AE5A8"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Recursos</w:t>
            </w:r>
          </w:p>
        </w:tc>
        <w:tc>
          <w:tcPr>
            <w:tcW w:w="1559" w:type="dxa"/>
            <w:gridSpan w:val="2"/>
            <w:vMerge w:val="restart"/>
            <w:shd w:val="clear" w:color="auto" w:fill="FFC000"/>
          </w:tcPr>
          <w:p w14:paraId="6B9AE5A9" w14:textId="77777777" w:rsidR="00CC0AD4" w:rsidRPr="008E2BB2" w:rsidRDefault="00CC0AD4" w:rsidP="00CC0AD4">
            <w:pPr>
              <w:spacing w:line="276" w:lineRule="auto"/>
              <w:jc w:val="center"/>
              <w:rPr>
                <w:rFonts w:ascii="Arial" w:hAnsi="Arial" w:cs="Arial"/>
                <w:b/>
                <w:sz w:val="20"/>
                <w:szCs w:val="20"/>
              </w:rPr>
            </w:pPr>
          </w:p>
          <w:p w14:paraId="6B9AE5AA"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Instrumentos</w:t>
            </w:r>
          </w:p>
          <w:p w14:paraId="6B9AE5AB"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evaluación</w:t>
            </w:r>
          </w:p>
        </w:tc>
        <w:tc>
          <w:tcPr>
            <w:tcW w:w="1418" w:type="dxa"/>
            <w:vMerge w:val="restart"/>
            <w:shd w:val="clear" w:color="auto" w:fill="FFC000"/>
          </w:tcPr>
          <w:p w14:paraId="6B9AE5AC" w14:textId="77777777" w:rsidR="00CC0AD4" w:rsidRPr="008E2BB2" w:rsidRDefault="00CC0AD4" w:rsidP="00CC0AD4">
            <w:pPr>
              <w:spacing w:line="276" w:lineRule="auto"/>
              <w:jc w:val="center"/>
              <w:rPr>
                <w:rFonts w:ascii="Arial" w:hAnsi="Arial" w:cs="Arial"/>
                <w:b/>
                <w:sz w:val="20"/>
                <w:szCs w:val="20"/>
              </w:rPr>
            </w:pPr>
          </w:p>
          <w:p w14:paraId="6B9AE5AD"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Estrategias</w:t>
            </w:r>
          </w:p>
        </w:tc>
        <w:tc>
          <w:tcPr>
            <w:tcW w:w="1559" w:type="dxa"/>
            <w:vMerge w:val="restart"/>
            <w:shd w:val="clear" w:color="auto" w:fill="FFC000"/>
          </w:tcPr>
          <w:p w14:paraId="6B9AE5AE"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Logros de aprendizaje</w:t>
            </w:r>
          </w:p>
        </w:tc>
        <w:tc>
          <w:tcPr>
            <w:tcW w:w="1701" w:type="dxa"/>
            <w:gridSpan w:val="2"/>
            <w:shd w:val="clear" w:color="auto" w:fill="FFC000"/>
          </w:tcPr>
          <w:p w14:paraId="6B9AE5AF" w14:textId="77777777" w:rsidR="00CC0AD4" w:rsidRPr="008E2BB2" w:rsidRDefault="00CC0AD4" w:rsidP="00CC0AD4">
            <w:pPr>
              <w:spacing w:line="276" w:lineRule="auto"/>
              <w:jc w:val="center"/>
              <w:rPr>
                <w:rFonts w:ascii="Arial" w:hAnsi="Arial" w:cs="Arial"/>
                <w:b/>
                <w:sz w:val="20"/>
                <w:szCs w:val="20"/>
              </w:rPr>
            </w:pPr>
            <w:r w:rsidRPr="008E2BB2">
              <w:rPr>
                <w:rFonts w:ascii="Arial" w:hAnsi="Arial" w:cs="Arial"/>
                <w:b/>
                <w:sz w:val="20"/>
                <w:szCs w:val="20"/>
              </w:rPr>
              <w:t>Cronograma</w:t>
            </w:r>
          </w:p>
        </w:tc>
      </w:tr>
      <w:tr w:rsidR="00CC0AD4" w:rsidRPr="008E2BB2" w14:paraId="6B9AE5BA" w14:textId="77777777" w:rsidTr="00CC0AD4">
        <w:trPr>
          <w:trHeight w:val="315"/>
        </w:trPr>
        <w:tc>
          <w:tcPr>
            <w:tcW w:w="3828" w:type="dxa"/>
            <w:vMerge/>
            <w:shd w:val="clear" w:color="auto" w:fill="FFC000"/>
          </w:tcPr>
          <w:p w14:paraId="6B9AE5B1" w14:textId="77777777" w:rsidR="00CC0AD4" w:rsidRPr="008E2BB2" w:rsidRDefault="00CC0AD4" w:rsidP="00CC0AD4">
            <w:pPr>
              <w:spacing w:line="276" w:lineRule="auto"/>
              <w:jc w:val="center"/>
              <w:rPr>
                <w:rFonts w:ascii="Arial" w:hAnsi="Arial" w:cs="Arial"/>
                <w:b/>
                <w:sz w:val="20"/>
                <w:szCs w:val="20"/>
              </w:rPr>
            </w:pPr>
          </w:p>
        </w:tc>
        <w:tc>
          <w:tcPr>
            <w:tcW w:w="1417" w:type="dxa"/>
            <w:vMerge/>
            <w:shd w:val="clear" w:color="auto" w:fill="FFC000"/>
          </w:tcPr>
          <w:p w14:paraId="6B9AE5B2" w14:textId="77777777" w:rsidR="00CC0AD4" w:rsidRPr="008E2BB2" w:rsidRDefault="00CC0AD4" w:rsidP="00CC0AD4">
            <w:pPr>
              <w:spacing w:line="276" w:lineRule="auto"/>
              <w:jc w:val="center"/>
              <w:rPr>
                <w:rFonts w:ascii="Arial" w:hAnsi="Arial" w:cs="Arial"/>
                <w:b/>
                <w:sz w:val="20"/>
                <w:szCs w:val="20"/>
              </w:rPr>
            </w:pPr>
          </w:p>
        </w:tc>
        <w:tc>
          <w:tcPr>
            <w:tcW w:w="2552" w:type="dxa"/>
            <w:vMerge/>
            <w:shd w:val="clear" w:color="auto" w:fill="FFC000"/>
          </w:tcPr>
          <w:p w14:paraId="6B9AE5B3" w14:textId="77777777" w:rsidR="00CC0AD4" w:rsidRPr="008E2BB2" w:rsidRDefault="00CC0AD4" w:rsidP="00CC0AD4">
            <w:pPr>
              <w:spacing w:line="276" w:lineRule="auto"/>
              <w:jc w:val="center"/>
              <w:rPr>
                <w:rFonts w:ascii="Arial" w:hAnsi="Arial" w:cs="Arial"/>
                <w:b/>
                <w:sz w:val="20"/>
                <w:szCs w:val="20"/>
              </w:rPr>
            </w:pPr>
          </w:p>
        </w:tc>
        <w:tc>
          <w:tcPr>
            <w:tcW w:w="1984" w:type="dxa"/>
            <w:vMerge/>
            <w:shd w:val="clear" w:color="auto" w:fill="FFC000"/>
          </w:tcPr>
          <w:p w14:paraId="6B9AE5B4" w14:textId="77777777" w:rsidR="00CC0AD4" w:rsidRPr="008E2BB2"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E5B5" w14:textId="77777777" w:rsidR="00CC0AD4" w:rsidRPr="008E2BB2" w:rsidRDefault="00CC0AD4" w:rsidP="00CC0AD4">
            <w:pPr>
              <w:spacing w:line="276" w:lineRule="auto"/>
              <w:jc w:val="center"/>
              <w:rPr>
                <w:rFonts w:ascii="Arial" w:hAnsi="Arial" w:cs="Arial"/>
                <w:b/>
                <w:sz w:val="20"/>
                <w:szCs w:val="20"/>
              </w:rPr>
            </w:pPr>
          </w:p>
        </w:tc>
        <w:tc>
          <w:tcPr>
            <w:tcW w:w="1418" w:type="dxa"/>
            <w:vMerge/>
            <w:shd w:val="clear" w:color="auto" w:fill="FFC000"/>
          </w:tcPr>
          <w:p w14:paraId="6B9AE5B6" w14:textId="77777777" w:rsidR="00CC0AD4" w:rsidRPr="008E2BB2"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5B7" w14:textId="77777777" w:rsidR="00CC0AD4" w:rsidRPr="008E2BB2" w:rsidRDefault="00CC0AD4" w:rsidP="00CC0AD4">
            <w:pPr>
              <w:spacing w:line="276" w:lineRule="auto"/>
              <w:jc w:val="center"/>
              <w:rPr>
                <w:rFonts w:ascii="Arial" w:hAnsi="Arial" w:cs="Arial"/>
                <w:b/>
                <w:sz w:val="20"/>
                <w:szCs w:val="20"/>
              </w:rPr>
            </w:pPr>
          </w:p>
        </w:tc>
        <w:tc>
          <w:tcPr>
            <w:tcW w:w="851" w:type="dxa"/>
            <w:shd w:val="clear" w:color="auto" w:fill="FFC000"/>
          </w:tcPr>
          <w:p w14:paraId="6B9AE5B8" w14:textId="77777777" w:rsidR="00CC0AD4" w:rsidRPr="008E2BB2"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FFC000"/>
          </w:tcPr>
          <w:p w14:paraId="6B9AE5B9" w14:textId="77777777" w:rsidR="00CC0AD4" w:rsidRPr="008E2BB2" w:rsidRDefault="00CC0AD4" w:rsidP="00CC0AD4">
            <w:pPr>
              <w:spacing w:line="276" w:lineRule="auto"/>
              <w:rPr>
                <w:rFonts w:ascii="Arial" w:hAnsi="Arial" w:cs="Arial"/>
                <w:b/>
                <w:sz w:val="20"/>
                <w:szCs w:val="20"/>
              </w:rPr>
            </w:pPr>
          </w:p>
        </w:tc>
      </w:tr>
      <w:tr w:rsidR="00CC0AD4" w:rsidRPr="008E2BB2" w14:paraId="6B9AE5CC" w14:textId="77777777" w:rsidTr="00CC0AD4">
        <w:tc>
          <w:tcPr>
            <w:tcW w:w="3828" w:type="dxa"/>
            <w:shd w:val="clear" w:color="auto" w:fill="FFFFFF" w:themeFill="background1"/>
          </w:tcPr>
          <w:p w14:paraId="6B9AE5BB" w14:textId="77777777" w:rsidR="00CC0AD4" w:rsidRPr="006C753E" w:rsidRDefault="00CC0AD4" w:rsidP="00CC0AD4">
            <w:pPr>
              <w:autoSpaceDE w:val="0"/>
              <w:autoSpaceDN w:val="0"/>
              <w:adjustRightInd w:val="0"/>
              <w:jc w:val="both"/>
              <w:rPr>
                <w:rFonts w:ascii="Arial" w:hAnsi="Arial" w:cs="Arial"/>
                <w:color w:val="000000"/>
                <w:sz w:val="20"/>
                <w:szCs w:val="20"/>
              </w:rPr>
            </w:pPr>
            <w:r w:rsidRPr="006C753E">
              <w:rPr>
                <w:rFonts w:ascii="Arial" w:eastAsia="Calibri" w:hAnsi="Arial" w:cs="Arial"/>
                <w:sz w:val="20"/>
                <w:szCs w:val="20"/>
              </w:rPr>
              <w:t>Plantea afirmaciones sobre las propiedades de la potenciación y la radicación, el orden entre dos números racionales, y las equivalencias entre descuentos porcentuales sucesivos, y sobre las relaciones inversas entre las operaciones, u otras relaciones que descubre. Las justifica o sustenta con ejemplos y propiedades de los números y operaciones. Infiere relaciones entre estas. Reconoce errores o vacíos en sus justificaciones y en las de otros, y las corrige.</w:t>
            </w:r>
          </w:p>
        </w:tc>
        <w:tc>
          <w:tcPr>
            <w:tcW w:w="1417" w:type="dxa"/>
            <w:shd w:val="clear" w:color="auto" w:fill="FFFFFF" w:themeFill="background1"/>
            <w:vAlign w:val="center"/>
          </w:tcPr>
          <w:p w14:paraId="6B9AE5BC" w14:textId="77777777" w:rsidR="00CC0AD4" w:rsidRPr="006C753E"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de evidencias y videos</w:t>
            </w:r>
          </w:p>
        </w:tc>
        <w:tc>
          <w:tcPr>
            <w:tcW w:w="2552" w:type="dxa"/>
            <w:shd w:val="clear" w:color="auto" w:fill="FFFFFF" w:themeFill="background1"/>
            <w:vAlign w:val="center"/>
          </w:tcPr>
          <w:p w14:paraId="6B9AE5BD" w14:textId="77777777" w:rsidR="00CC0AD4" w:rsidRPr="00E9742E" w:rsidRDefault="00CC0AD4" w:rsidP="00CC0AD4">
            <w:pPr>
              <w:pBdr>
                <w:top w:val="nil"/>
                <w:left w:val="nil"/>
                <w:bottom w:val="nil"/>
                <w:right w:val="nil"/>
                <w:between w:val="nil"/>
              </w:pBdr>
              <w:jc w:val="both"/>
              <w:rPr>
                <w:rFonts w:ascii="Arial" w:hAnsi="Arial" w:cs="Arial"/>
                <w:color w:val="000000"/>
                <w:sz w:val="20"/>
                <w:szCs w:val="20"/>
              </w:rPr>
            </w:pPr>
            <w:r w:rsidRPr="00E9742E">
              <w:rPr>
                <w:rFonts w:ascii="Arial" w:hAnsi="Arial" w:cs="Arial"/>
                <w:sz w:val="20"/>
                <w:szCs w:val="20"/>
              </w:rPr>
              <w:t>El estudiante descubre que las bacterias se reproducen exponencialmente, de modo que son capaces de colonizar de forma rápida un medio normalmente vacío, lo cual es muy útil en el caso de bacterias beneficiosas. Con esta actividad el estudiante Establecer relaciones entr</w:t>
            </w:r>
            <w:r>
              <w:rPr>
                <w:rFonts w:ascii="Arial" w:hAnsi="Arial" w:cs="Arial"/>
                <w:sz w:val="20"/>
                <w:szCs w:val="20"/>
              </w:rPr>
              <w:t>e datos y las transform</w:t>
            </w:r>
            <w:r w:rsidRPr="00E9742E">
              <w:rPr>
                <w:rFonts w:ascii="Arial" w:hAnsi="Arial" w:cs="Arial"/>
                <w:sz w:val="20"/>
                <w:szCs w:val="20"/>
              </w:rPr>
              <w:t xml:space="preserve"> en expresiones numéricas que incluyen operaciones de potencias con base menor que uno.</w:t>
            </w:r>
          </w:p>
        </w:tc>
        <w:tc>
          <w:tcPr>
            <w:tcW w:w="1984" w:type="dxa"/>
            <w:shd w:val="clear" w:color="auto" w:fill="FFFFFF" w:themeFill="background1"/>
            <w:vAlign w:val="center"/>
          </w:tcPr>
          <w:p w14:paraId="6B9AE5BE" w14:textId="77777777" w:rsidR="00CC0AD4" w:rsidRPr="006C753E" w:rsidRDefault="00CC0AD4" w:rsidP="00CC0AD4">
            <w:pPr>
              <w:pBdr>
                <w:top w:val="nil"/>
                <w:left w:val="nil"/>
                <w:bottom w:val="nil"/>
                <w:right w:val="nil"/>
                <w:between w:val="nil"/>
              </w:pBdr>
              <w:jc w:val="both"/>
              <w:rPr>
                <w:rFonts w:ascii="Arial" w:hAnsi="Arial" w:cs="Arial"/>
                <w:color w:val="000000"/>
                <w:sz w:val="20"/>
                <w:szCs w:val="20"/>
              </w:rPr>
            </w:pPr>
          </w:p>
          <w:p w14:paraId="6B9AE5BF" w14:textId="77777777" w:rsidR="00CC0AD4" w:rsidRPr="006C753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C753E">
              <w:rPr>
                <w:rFonts w:ascii="Arial" w:hAnsi="Arial" w:cs="Arial"/>
                <w:color w:val="000000"/>
                <w:sz w:val="20"/>
                <w:szCs w:val="20"/>
              </w:rPr>
              <w:t>Hojas de papel</w:t>
            </w:r>
          </w:p>
          <w:p w14:paraId="6B9AE5C0" w14:textId="77777777" w:rsidR="00CC0AD4" w:rsidRPr="006C753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C753E">
              <w:rPr>
                <w:rFonts w:ascii="Arial" w:hAnsi="Arial" w:cs="Arial"/>
                <w:color w:val="000000"/>
                <w:sz w:val="20"/>
                <w:szCs w:val="20"/>
              </w:rPr>
              <w:t>Lápiz</w:t>
            </w:r>
          </w:p>
          <w:p w14:paraId="6B9AE5C1" w14:textId="77777777" w:rsidR="00CC0AD4" w:rsidRPr="006C753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C753E">
              <w:rPr>
                <w:rFonts w:ascii="Arial" w:hAnsi="Arial" w:cs="Arial"/>
                <w:color w:val="000000"/>
                <w:sz w:val="20"/>
                <w:szCs w:val="20"/>
              </w:rPr>
              <w:t>Vídeos de YouTube</w:t>
            </w:r>
          </w:p>
          <w:p w14:paraId="6B9AE5C2" w14:textId="77777777" w:rsidR="00CC0AD4" w:rsidRPr="006C753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6C753E">
              <w:rPr>
                <w:rFonts w:ascii="Arial" w:hAnsi="Arial" w:cs="Arial"/>
                <w:color w:val="000000"/>
                <w:sz w:val="20"/>
                <w:szCs w:val="20"/>
              </w:rPr>
              <w:t>Smartphone</w:t>
            </w:r>
          </w:p>
          <w:p w14:paraId="6B9AE5C3" w14:textId="77777777" w:rsidR="00CC0AD4" w:rsidRPr="006C753E"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6C753E">
              <w:rPr>
                <w:rFonts w:ascii="Arial" w:hAnsi="Arial" w:cs="Arial"/>
                <w:color w:val="000000"/>
                <w:sz w:val="20"/>
                <w:szCs w:val="20"/>
              </w:rPr>
              <w:t>WhatsApp</w:t>
            </w:r>
          </w:p>
        </w:tc>
        <w:tc>
          <w:tcPr>
            <w:tcW w:w="1559" w:type="dxa"/>
            <w:gridSpan w:val="2"/>
            <w:shd w:val="clear" w:color="auto" w:fill="FFFFFF" w:themeFill="background1"/>
            <w:vAlign w:val="center"/>
          </w:tcPr>
          <w:p w14:paraId="6B9AE5C4" w14:textId="77777777" w:rsidR="00CC0AD4" w:rsidRPr="006C753E" w:rsidRDefault="00CC0AD4" w:rsidP="00CC0AD4">
            <w:pPr>
              <w:pBdr>
                <w:top w:val="nil"/>
                <w:left w:val="nil"/>
                <w:bottom w:val="nil"/>
                <w:right w:val="nil"/>
                <w:between w:val="nil"/>
              </w:pBdr>
              <w:jc w:val="both"/>
              <w:rPr>
                <w:rFonts w:ascii="Arial" w:hAnsi="Arial" w:cs="Arial"/>
                <w:color w:val="000000"/>
                <w:sz w:val="20"/>
                <w:szCs w:val="20"/>
              </w:rPr>
            </w:pPr>
            <w:r w:rsidRPr="006C753E">
              <w:rPr>
                <w:rFonts w:ascii="Arial" w:hAnsi="Arial" w:cs="Arial"/>
                <w:color w:val="000000"/>
                <w:sz w:val="20"/>
                <w:szCs w:val="20"/>
              </w:rPr>
              <w:t>Lista de cotejo</w:t>
            </w:r>
          </w:p>
          <w:p w14:paraId="6B9AE5C5" w14:textId="77777777" w:rsidR="00CC0AD4" w:rsidRPr="006C753E" w:rsidRDefault="00CC0AD4" w:rsidP="00CC0AD4">
            <w:pPr>
              <w:pBdr>
                <w:top w:val="nil"/>
                <w:left w:val="nil"/>
                <w:bottom w:val="nil"/>
                <w:right w:val="nil"/>
                <w:between w:val="nil"/>
              </w:pBdr>
              <w:jc w:val="both"/>
              <w:rPr>
                <w:rFonts w:ascii="Arial" w:hAnsi="Arial" w:cs="Arial"/>
                <w:color w:val="000000"/>
                <w:sz w:val="20"/>
                <w:szCs w:val="20"/>
              </w:rPr>
            </w:pPr>
            <w:r w:rsidRPr="006C753E">
              <w:rPr>
                <w:rFonts w:ascii="Arial" w:hAnsi="Arial" w:cs="Arial"/>
                <w:color w:val="000000"/>
                <w:sz w:val="20"/>
                <w:szCs w:val="20"/>
              </w:rPr>
              <w:t xml:space="preserve">Rúbrica </w:t>
            </w:r>
          </w:p>
        </w:tc>
        <w:tc>
          <w:tcPr>
            <w:tcW w:w="1418" w:type="dxa"/>
            <w:shd w:val="clear" w:color="auto" w:fill="FFFFFF" w:themeFill="background1"/>
          </w:tcPr>
          <w:p w14:paraId="6B9AE5C6" w14:textId="77777777" w:rsidR="00CC0AD4" w:rsidRDefault="00CC0AD4" w:rsidP="00CC0AD4">
            <w:pPr>
              <w:spacing w:line="276" w:lineRule="auto"/>
              <w:jc w:val="both"/>
              <w:rPr>
                <w:rFonts w:ascii="Arial" w:hAnsi="Arial" w:cs="Arial"/>
                <w:b/>
                <w:color w:val="000000"/>
                <w:sz w:val="20"/>
                <w:szCs w:val="20"/>
              </w:rPr>
            </w:pPr>
          </w:p>
          <w:p w14:paraId="6B9AE5C7" w14:textId="77777777" w:rsidR="00CC0AD4" w:rsidRPr="006C753E"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Resolución de problemas y uso de diagramas tubulares</w:t>
            </w:r>
          </w:p>
        </w:tc>
        <w:tc>
          <w:tcPr>
            <w:tcW w:w="1559" w:type="dxa"/>
            <w:shd w:val="clear" w:color="auto" w:fill="FFFFFF" w:themeFill="background1"/>
          </w:tcPr>
          <w:p w14:paraId="6B9AE5C8" w14:textId="77777777" w:rsidR="00CC0AD4" w:rsidRDefault="00CC0AD4" w:rsidP="00CC0AD4">
            <w:pPr>
              <w:spacing w:line="276" w:lineRule="auto"/>
              <w:jc w:val="both"/>
              <w:rPr>
                <w:rFonts w:ascii="Arial" w:hAnsi="Arial" w:cs="Arial"/>
                <w:b/>
                <w:color w:val="000000"/>
                <w:sz w:val="20"/>
                <w:szCs w:val="20"/>
              </w:rPr>
            </w:pPr>
          </w:p>
          <w:p w14:paraId="6B9AE5C9"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Realiza estimaciones y procedimientos para realizar operaciones con potencias</w:t>
            </w:r>
          </w:p>
        </w:tc>
        <w:tc>
          <w:tcPr>
            <w:tcW w:w="851" w:type="dxa"/>
            <w:shd w:val="clear" w:color="auto" w:fill="FFFFFF" w:themeFill="background1"/>
          </w:tcPr>
          <w:p w14:paraId="6B9AE5CA" w14:textId="77777777" w:rsidR="00CC0AD4" w:rsidRPr="008E2BB2"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5CB" w14:textId="77777777" w:rsidR="00CC0AD4" w:rsidRPr="008E2BB2" w:rsidRDefault="00CC0AD4" w:rsidP="00CC0AD4">
            <w:pPr>
              <w:spacing w:line="276" w:lineRule="auto"/>
              <w:jc w:val="both"/>
              <w:rPr>
                <w:rFonts w:ascii="Arial" w:hAnsi="Arial" w:cs="Arial"/>
                <w:b/>
                <w:color w:val="000000"/>
                <w:sz w:val="20"/>
                <w:szCs w:val="20"/>
              </w:rPr>
            </w:pPr>
          </w:p>
        </w:tc>
      </w:tr>
    </w:tbl>
    <w:p w14:paraId="6B9AE5CD" w14:textId="77777777" w:rsidR="00CC0AD4" w:rsidRDefault="00CC0AD4" w:rsidP="00CC0AD4">
      <w:pPr>
        <w:jc w:val="both"/>
        <w:rPr>
          <w:rFonts w:ascii="Arial" w:hAnsi="Arial" w:cs="Arial"/>
          <w:sz w:val="20"/>
          <w:szCs w:val="20"/>
        </w:rPr>
      </w:pPr>
    </w:p>
    <w:p w14:paraId="6B9AE5CE" w14:textId="77777777" w:rsidR="00CC0AD4" w:rsidRDefault="00CC0AD4" w:rsidP="00CC0AD4">
      <w:pPr>
        <w:jc w:val="both"/>
        <w:rPr>
          <w:rFonts w:ascii="Arial" w:hAnsi="Arial" w:cs="Arial"/>
          <w:sz w:val="20"/>
          <w:szCs w:val="20"/>
        </w:rPr>
      </w:pPr>
    </w:p>
    <w:p w14:paraId="6B9AE5CF" w14:textId="77777777" w:rsidR="00962102" w:rsidRDefault="00962102"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686"/>
        <w:gridCol w:w="1559"/>
        <w:gridCol w:w="2977"/>
        <w:gridCol w:w="1559"/>
        <w:gridCol w:w="1134"/>
        <w:gridCol w:w="425"/>
        <w:gridCol w:w="1701"/>
        <w:gridCol w:w="1418"/>
        <w:gridCol w:w="709"/>
        <w:gridCol w:w="850"/>
      </w:tblGrid>
      <w:tr w:rsidR="00CC0AD4" w:rsidRPr="00516992" w14:paraId="6B9AE5D4" w14:textId="77777777" w:rsidTr="00CC0AD4">
        <w:tc>
          <w:tcPr>
            <w:tcW w:w="3686" w:type="dxa"/>
            <w:shd w:val="clear" w:color="auto" w:fill="FFC000"/>
          </w:tcPr>
          <w:p w14:paraId="6B9AE5D0" w14:textId="77777777" w:rsidR="00CC0AD4" w:rsidRDefault="00CC0AD4" w:rsidP="00CC0AD4">
            <w:pPr>
              <w:spacing w:line="276" w:lineRule="auto"/>
              <w:jc w:val="center"/>
              <w:rPr>
                <w:rFonts w:ascii="Arial" w:hAnsi="Arial" w:cs="Arial"/>
                <w:b/>
                <w:color w:val="000000"/>
                <w:sz w:val="20"/>
                <w:szCs w:val="20"/>
              </w:rPr>
            </w:pPr>
          </w:p>
          <w:p w14:paraId="6B9AE5D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13             </w:t>
            </w:r>
            <w:r w:rsidRPr="00516992">
              <w:rPr>
                <w:rFonts w:ascii="Arial" w:hAnsi="Arial" w:cs="Arial"/>
                <w:b/>
                <w:color w:val="000000"/>
                <w:sz w:val="20"/>
                <w:szCs w:val="20"/>
              </w:rPr>
              <w:t xml:space="preserve"> Área</w:t>
            </w:r>
          </w:p>
        </w:tc>
        <w:tc>
          <w:tcPr>
            <w:tcW w:w="7654" w:type="dxa"/>
            <w:gridSpan w:val="5"/>
            <w:shd w:val="clear" w:color="auto" w:fill="FFC000"/>
            <w:vAlign w:val="center"/>
          </w:tcPr>
          <w:p w14:paraId="6B9AE5D2"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Matemáticas</w:t>
            </w:r>
          </w:p>
        </w:tc>
        <w:tc>
          <w:tcPr>
            <w:tcW w:w="4678" w:type="dxa"/>
            <w:gridSpan w:val="4"/>
            <w:shd w:val="clear" w:color="auto" w:fill="FFC000"/>
          </w:tcPr>
          <w:p w14:paraId="6B9AE5D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5DA" w14:textId="77777777" w:rsidTr="00CC0AD4">
        <w:tc>
          <w:tcPr>
            <w:tcW w:w="3686" w:type="dxa"/>
            <w:shd w:val="clear" w:color="auto" w:fill="FFC000"/>
          </w:tcPr>
          <w:p w14:paraId="6B9AE5D5" w14:textId="77777777" w:rsidR="00CC0AD4" w:rsidRPr="00516992" w:rsidRDefault="00CC0AD4" w:rsidP="00CC0AD4">
            <w:pPr>
              <w:spacing w:line="276" w:lineRule="auto"/>
              <w:jc w:val="center"/>
              <w:rPr>
                <w:rFonts w:ascii="Arial" w:hAnsi="Arial" w:cs="Arial"/>
                <w:b/>
                <w:color w:val="000000"/>
                <w:sz w:val="20"/>
                <w:szCs w:val="20"/>
              </w:rPr>
            </w:pPr>
          </w:p>
          <w:p w14:paraId="6B9AE5D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559" w:type="dxa"/>
            <w:vAlign w:val="center"/>
          </w:tcPr>
          <w:p w14:paraId="6B9AE5D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977" w:type="dxa"/>
            <w:vAlign w:val="center"/>
          </w:tcPr>
          <w:p w14:paraId="6B9AE5D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7"/>
            <w:vAlign w:val="center"/>
          </w:tcPr>
          <w:p w14:paraId="6B9AE5D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5DF" w14:textId="77777777" w:rsidTr="00CC0AD4">
        <w:trPr>
          <w:trHeight w:val="295"/>
        </w:trPr>
        <w:tc>
          <w:tcPr>
            <w:tcW w:w="3686" w:type="dxa"/>
            <w:shd w:val="clear" w:color="auto" w:fill="FFC000"/>
          </w:tcPr>
          <w:p w14:paraId="6B9AE5DB" w14:textId="77777777" w:rsidR="00CC0AD4" w:rsidRDefault="00CC0AD4" w:rsidP="00CC0AD4">
            <w:pPr>
              <w:spacing w:line="276" w:lineRule="auto"/>
              <w:jc w:val="center"/>
              <w:rPr>
                <w:rFonts w:ascii="Arial" w:hAnsi="Arial" w:cs="Arial"/>
                <w:b/>
                <w:sz w:val="20"/>
                <w:szCs w:val="20"/>
              </w:rPr>
            </w:pPr>
          </w:p>
          <w:p w14:paraId="6B9AE5D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7229" w:type="dxa"/>
            <w:gridSpan w:val="4"/>
          </w:tcPr>
          <w:p w14:paraId="6B9AE5DD" w14:textId="77777777" w:rsidR="00CC0AD4" w:rsidRPr="00B02C0F" w:rsidRDefault="00CC0AD4" w:rsidP="00CC0AD4">
            <w:pPr>
              <w:spacing w:line="240" w:lineRule="atLeast"/>
              <w:contextualSpacing/>
              <w:rPr>
                <w:rFonts w:ascii="Arial" w:hAnsi="Arial" w:cs="Arial"/>
                <w:b/>
                <w:color w:val="000000"/>
                <w:sz w:val="20"/>
                <w:szCs w:val="20"/>
              </w:rPr>
            </w:pPr>
            <w:r w:rsidRPr="00B02C0F">
              <w:rPr>
                <w:rFonts w:ascii="Arial" w:hAnsi="Arial" w:cs="Arial"/>
                <w:sz w:val="20"/>
                <w:szCs w:val="20"/>
              </w:rPr>
              <w:t>Representan las características de la muestra de una población asociándolas a variables cuantitativas discretas y continuas, así como el comportamiento de los datos de la muestra, mediante histogramas y medidas de tendencia central</w:t>
            </w:r>
          </w:p>
        </w:tc>
        <w:tc>
          <w:tcPr>
            <w:tcW w:w="5103" w:type="dxa"/>
            <w:gridSpan w:val="5"/>
          </w:tcPr>
          <w:p w14:paraId="6B9AE5DE" w14:textId="77777777" w:rsidR="00CC0AD4" w:rsidRPr="00B02C0F" w:rsidRDefault="00CC0AD4" w:rsidP="00CC0AD4">
            <w:pPr>
              <w:spacing w:line="240" w:lineRule="atLeast"/>
              <w:contextualSpacing/>
              <w:rPr>
                <w:rFonts w:ascii="Arial" w:hAnsi="Arial" w:cs="Arial"/>
                <w:b/>
                <w:color w:val="000000"/>
                <w:sz w:val="20"/>
                <w:szCs w:val="20"/>
              </w:rPr>
            </w:pPr>
            <w:r w:rsidRPr="00B02C0F">
              <w:rPr>
                <w:rFonts w:ascii="Arial" w:hAnsi="Arial" w:cs="Arial"/>
                <w:sz w:val="20"/>
                <w:szCs w:val="20"/>
              </w:rPr>
              <w:t>Leen  tablas de frecuencias y diversos textos que contengan valores de medidas de tendencia central (media, mediana, moda).</w:t>
            </w:r>
          </w:p>
        </w:tc>
      </w:tr>
      <w:tr w:rsidR="00CC0AD4" w:rsidRPr="001A5496" w14:paraId="6B9AE5E2" w14:textId="77777777" w:rsidTr="00CC0AD4">
        <w:tc>
          <w:tcPr>
            <w:tcW w:w="3686" w:type="dxa"/>
            <w:shd w:val="clear" w:color="auto" w:fill="FFC000"/>
          </w:tcPr>
          <w:p w14:paraId="6B9AE5E0" w14:textId="77777777" w:rsidR="00CC0AD4" w:rsidRPr="001A5496" w:rsidRDefault="00CC0AD4" w:rsidP="00CC0AD4">
            <w:pPr>
              <w:spacing w:line="276" w:lineRule="auto"/>
              <w:rPr>
                <w:rFonts w:ascii="Arial" w:hAnsi="Arial" w:cs="Arial"/>
                <w:b/>
                <w:sz w:val="20"/>
                <w:szCs w:val="20"/>
              </w:rPr>
            </w:pPr>
            <w:r w:rsidRPr="001A5496">
              <w:rPr>
                <w:rFonts w:ascii="Arial" w:hAnsi="Arial" w:cs="Arial"/>
                <w:b/>
                <w:sz w:val="20"/>
                <w:szCs w:val="20"/>
              </w:rPr>
              <w:t>Competencia</w:t>
            </w:r>
          </w:p>
        </w:tc>
        <w:tc>
          <w:tcPr>
            <w:tcW w:w="12332" w:type="dxa"/>
            <w:gridSpan w:val="9"/>
            <w:vAlign w:val="center"/>
          </w:tcPr>
          <w:p w14:paraId="6B9AE5E1" w14:textId="77777777" w:rsidR="00CC0AD4" w:rsidRPr="001A5496" w:rsidRDefault="00CC0AD4" w:rsidP="00CC0AD4">
            <w:pPr>
              <w:pBdr>
                <w:top w:val="nil"/>
                <w:left w:val="nil"/>
                <w:bottom w:val="nil"/>
                <w:right w:val="nil"/>
                <w:between w:val="nil"/>
              </w:pBdr>
              <w:rPr>
                <w:rFonts w:ascii="Arial" w:hAnsi="Arial" w:cs="Arial"/>
                <w:b/>
                <w:color w:val="000000"/>
                <w:sz w:val="20"/>
                <w:szCs w:val="20"/>
              </w:rPr>
            </w:pPr>
            <w:r w:rsidRPr="001A5496">
              <w:rPr>
                <w:rFonts w:ascii="Arial" w:hAnsi="Arial" w:cs="Arial"/>
                <w:sz w:val="20"/>
                <w:szCs w:val="20"/>
              </w:rPr>
              <w:t>Resuelve problemas de gestión de datos e incertidumbre.</w:t>
            </w:r>
          </w:p>
        </w:tc>
      </w:tr>
      <w:tr w:rsidR="00CC0AD4" w:rsidRPr="001A5496" w14:paraId="6B9AE5E6" w14:textId="77777777" w:rsidTr="00CC0AD4">
        <w:tc>
          <w:tcPr>
            <w:tcW w:w="3686" w:type="dxa"/>
            <w:shd w:val="clear" w:color="auto" w:fill="FFC000"/>
          </w:tcPr>
          <w:p w14:paraId="6B9AE5E3" w14:textId="77777777" w:rsidR="00CC0AD4" w:rsidRPr="001A5496" w:rsidRDefault="00CC0AD4" w:rsidP="00CC0AD4">
            <w:pPr>
              <w:spacing w:line="276" w:lineRule="auto"/>
              <w:jc w:val="center"/>
              <w:rPr>
                <w:rFonts w:ascii="Arial" w:hAnsi="Arial" w:cs="Arial"/>
                <w:b/>
                <w:sz w:val="20"/>
                <w:szCs w:val="20"/>
              </w:rPr>
            </w:pPr>
          </w:p>
          <w:p w14:paraId="6B9AE5E4"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Estándar</w:t>
            </w:r>
          </w:p>
        </w:tc>
        <w:tc>
          <w:tcPr>
            <w:tcW w:w="12332" w:type="dxa"/>
            <w:gridSpan w:val="9"/>
            <w:vAlign w:val="center"/>
          </w:tcPr>
          <w:p w14:paraId="6B9AE5E5" w14:textId="77777777" w:rsidR="00CC0AD4" w:rsidRPr="00CA6234"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CA6234">
              <w:rPr>
                <w:rFonts w:ascii="Arial" w:hAnsi="Arial" w:cs="Arial"/>
                <w:sz w:val="20"/>
                <w:szCs w:val="20"/>
              </w:rPr>
              <w:t>Resuelve problemas en los que plantea temas de estudio, caracterizando la población y la muestra e identificando las variables a estudiar; empleando el muestreo aleatorio para determinar una muestra representativa. Recolecta datos mediante encuestas y los registra en tablas, determina percentiles, cuartiles y quintiles; la desviación estándar, y el rango de un conjunto de datos; representa el comportamiento de estos usando gráficos y medidas estadísticas más apropiadas a las variables en estudio. Interpreta la información contenida en estos, o la información relacionada a su tema de estudio proveniente de diversas fuentes, haciendo uso del significado de la desviación estándar, las medidas de localización estudiadas y el lenguaje estadístico; basado en esto contrasta y justifica conclusiones sobre las características de la población. Expresa la ocurrencia de sucesos dependientes, independientes, simples o compuestos de una situación aleatoria mediante la probabilidad, y determina su espacio muestral; interpreta las propiedades básicas de la probabilidad de acuerdo a las condiciones de la situación; justifica sus predicciones con base a los resultados de su experimento o propiedades.</w:t>
            </w:r>
          </w:p>
        </w:tc>
      </w:tr>
      <w:tr w:rsidR="00CC0AD4" w:rsidRPr="001A5496" w14:paraId="6B9AE5ED" w14:textId="77777777" w:rsidTr="00CC0AD4">
        <w:tc>
          <w:tcPr>
            <w:tcW w:w="3686" w:type="dxa"/>
            <w:shd w:val="clear" w:color="auto" w:fill="FFC000"/>
          </w:tcPr>
          <w:p w14:paraId="6B9AE5E7" w14:textId="77777777" w:rsidR="00CC0AD4" w:rsidRPr="001A5496" w:rsidRDefault="00CC0AD4" w:rsidP="00CC0AD4">
            <w:pPr>
              <w:spacing w:line="276" w:lineRule="auto"/>
              <w:jc w:val="center"/>
              <w:rPr>
                <w:rFonts w:ascii="Arial" w:hAnsi="Arial" w:cs="Arial"/>
                <w:b/>
                <w:sz w:val="20"/>
                <w:szCs w:val="20"/>
              </w:rPr>
            </w:pPr>
          </w:p>
          <w:p w14:paraId="6B9AE5E8"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Capacidades</w:t>
            </w:r>
          </w:p>
        </w:tc>
        <w:tc>
          <w:tcPr>
            <w:tcW w:w="12332" w:type="dxa"/>
            <w:gridSpan w:val="9"/>
            <w:vAlign w:val="center"/>
          </w:tcPr>
          <w:p w14:paraId="6B9AE5E9"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Representa datos con gráficos y medidas estadísticas o probabilísticas.</w:t>
            </w:r>
          </w:p>
          <w:p w14:paraId="6B9AE5EA"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Comunica su comprensión de los conceptos estadísticos y probabilísticos.</w:t>
            </w:r>
          </w:p>
          <w:p w14:paraId="6B9AE5EB" w14:textId="77777777" w:rsidR="00CC0AD4" w:rsidRPr="001A5496" w:rsidRDefault="00CC0AD4" w:rsidP="00726B28">
            <w:pPr>
              <w:pStyle w:val="Prrafodelista"/>
              <w:numPr>
                <w:ilvl w:val="0"/>
                <w:numId w:val="117"/>
              </w:numPr>
              <w:pBdr>
                <w:top w:val="nil"/>
                <w:left w:val="nil"/>
                <w:bottom w:val="nil"/>
                <w:right w:val="nil"/>
                <w:between w:val="nil"/>
              </w:pBdr>
              <w:contextualSpacing/>
              <w:jc w:val="both"/>
              <w:rPr>
                <w:rFonts w:ascii="Arial" w:hAnsi="Arial" w:cs="Arial"/>
                <w:color w:val="000000"/>
                <w:sz w:val="20"/>
                <w:szCs w:val="20"/>
              </w:rPr>
            </w:pPr>
            <w:r w:rsidRPr="001A5496">
              <w:rPr>
                <w:rFonts w:ascii="Arial" w:hAnsi="Arial" w:cs="Arial"/>
                <w:sz w:val="20"/>
                <w:szCs w:val="20"/>
              </w:rPr>
              <w:t>Usa estrategias y procedimientos para recopilar y procesar datos.</w:t>
            </w:r>
          </w:p>
          <w:p w14:paraId="6B9AE5EC" w14:textId="77777777" w:rsidR="00CC0AD4" w:rsidRPr="001A5496"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1A5496">
              <w:rPr>
                <w:rFonts w:ascii="Arial" w:hAnsi="Arial" w:cs="Arial"/>
                <w:sz w:val="20"/>
                <w:szCs w:val="20"/>
              </w:rPr>
              <w:t>Sustenta conclusiones o decisiones con base en la información obtenida.</w:t>
            </w:r>
          </w:p>
        </w:tc>
      </w:tr>
      <w:tr w:rsidR="00CC0AD4" w:rsidRPr="001A5496" w14:paraId="6B9AE5FD" w14:textId="77777777" w:rsidTr="00CC0AD4">
        <w:trPr>
          <w:trHeight w:val="225"/>
        </w:trPr>
        <w:tc>
          <w:tcPr>
            <w:tcW w:w="3686" w:type="dxa"/>
            <w:vMerge w:val="restart"/>
            <w:shd w:val="clear" w:color="auto" w:fill="FFC000"/>
          </w:tcPr>
          <w:p w14:paraId="6B9AE5EE" w14:textId="77777777" w:rsidR="00CC0AD4" w:rsidRPr="001A5496" w:rsidRDefault="00CC0AD4" w:rsidP="00CC0AD4">
            <w:pPr>
              <w:spacing w:line="276" w:lineRule="auto"/>
              <w:jc w:val="center"/>
              <w:rPr>
                <w:rFonts w:ascii="Arial" w:hAnsi="Arial" w:cs="Arial"/>
                <w:b/>
                <w:sz w:val="20"/>
                <w:szCs w:val="20"/>
              </w:rPr>
            </w:pPr>
          </w:p>
          <w:p w14:paraId="6B9AE5EF"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Desempeño</w:t>
            </w:r>
          </w:p>
        </w:tc>
        <w:tc>
          <w:tcPr>
            <w:tcW w:w="1559" w:type="dxa"/>
            <w:vMerge w:val="restart"/>
            <w:shd w:val="clear" w:color="auto" w:fill="FFC000"/>
          </w:tcPr>
          <w:p w14:paraId="6B9AE5F0" w14:textId="77777777" w:rsidR="00CC0AD4" w:rsidRPr="001A5496" w:rsidRDefault="00CC0AD4" w:rsidP="00CC0AD4">
            <w:pPr>
              <w:spacing w:line="276" w:lineRule="auto"/>
              <w:jc w:val="center"/>
              <w:rPr>
                <w:rFonts w:ascii="Arial" w:hAnsi="Arial" w:cs="Arial"/>
                <w:b/>
                <w:sz w:val="20"/>
                <w:szCs w:val="20"/>
              </w:rPr>
            </w:pPr>
          </w:p>
          <w:p w14:paraId="6B9AE5F1"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Evidencias</w:t>
            </w:r>
          </w:p>
        </w:tc>
        <w:tc>
          <w:tcPr>
            <w:tcW w:w="2977" w:type="dxa"/>
            <w:vMerge w:val="restart"/>
            <w:shd w:val="clear" w:color="auto" w:fill="FFC000"/>
          </w:tcPr>
          <w:p w14:paraId="6B9AE5F2" w14:textId="77777777" w:rsidR="00CC0AD4" w:rsidRPr="001A5496" w:rsidRDefault="00CC0AD4" w:rsidP="00CC0AD4">
            <w:pPr>
              <w:spacing w:line="276" w:lineRule="auto"/>
              <w:jc w:val="center"/>
              <w:rPr>
                <w:rFonts w:ascii="Arial" w:hAnsi="Arial" w:cs="Arial"/>
                <w:b/>
                <w:sz w:val="20"/>
                <w:szCs w:val="20"/>
              </w:rPr>
            </w:pPr>
          </w:p>
          <w:p w14:paraId="6B9AE5F3"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Descripción de la actividad</w:t>
            </w:r>
          </w:p>
        </w:tc>
        <w:tc>
          <w:tcPr>
            <w:tcW w:w="1559" w:type="dxa"/>
            <w:vMerge w:val="restart"/>
            <w:shd w:val="clear" w:color="auto" w:fill="FFC000"/>
          </w:tcPr>
          <w:p w14:paraId="6B9AE5F4" w14:textId="77777777" w:rsidR="00CC0AD4" w:rsidRPr="001A5496" w:rsidRDefault="00CC0AD4" w:rsidP="00CC0AD4">
            <w:pPr>
              <w:spacing w:line="276" w:lineRule="auto"/>
              <w:jc w:val="center"/>
              <w:rPr>
                <w:rFonts w:ascii="Arial" w:hAnsi="Arial" w:cs="Arial"/>
                <w:b/>
                <w:sz w:val="20"/>
                <w:szCs w:val="20"/>
              </w:rPr>
            </w:pPr>
          </w:p>
          <w:p w14:paraId="6B9AE5F5"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Recursos</w:t>
            </w:r>
          </w:p>
        </w:tc>
        <w:tc>
          <w:tcPr>
            <w:tcW w:w="1559" w:type="dxa"/>
            <w:gridSpan w:val="2"/>
            <w:vMerge w:val="restart"/>
            <w:shd w:val="clear" w:color="auto" w:fill="FFC000"/>
          </w:tcPr>
          <w:p w14:paraId="6B9AE5F6" w14:textId="77777777" w:rsidR="00CC0AD4" w:rsidRPr="001A5496" w:rsidRDefault="00CC0AD4" w:rsidP="00CC0AD4">
            <w:pPr>
              <w:spacing w:line="276" w:lineRule="auto"/>
              <w:jc w:val="center"/>
              <w:rPr>
                <w:rFonts w:ascii="Arial" w:hAnsi="Arial" w:cs="Arial"/>
                <w:b/>
                <w:sz w:val="20"/>
                <w:szCs w:val="20"/>
              </w:rPr>
            </w:pPr>
          </w:p>
          <w:p w14:paraId="6B9AE5F7"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Instrumentos</w:t>
            </w:r>
          </w:p>
          <w:p w14:paraId="6B9AE5F8"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evaluación</w:t>
            </w:r>
          </w:p>
        </w:tc>
        <w:tc>
          <w:tcPr>
            <w:tcW w:w="1701" w:type="dxa"/>
            <w:vMerge w:val="restart"/>
            <w:shd w:val="clear" w:color="auto" w:fill="FFC000"/>
          </w:tcPr>
          <w:p w14:paraId="6B9AE5F9" w14:textId="77777777" w:rsidR="00CC0AD4" w:rsidRPr="001A5496" w:rsidRDefault="00CC0AD4" w:rsidP="00CC0AD4">
            <w:pPr>
              <w:spacing w:line="276" w:lineRule="auto"/>
              <w:jc w:val="center"/>
              <w:rPr>
                <w:rFonts w:ascii="Arial" w:hAnsi="Arial" w:cs="Arial"/>
                <w:b/>
                <w:sz w:val="20"/>
                <w:szCs w:val="20"/>
              </w:rPr>
            </w:pPr>
          </w:p>
          <w:p w14:paraId="6B9AE5FA"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Estrategias</w:t>
            </w:r>
          </w:p>
        </w:tc>
        <w:tc>
          <w:tcPr>
            <w:tcW w:w="1418" w:type="dxa"/>
            <w:vMerge w:val="restart"/>
            <w:shd w:val="clear" w:color="auto" w:fill="FFC000"/>
          </w:tcPr>
          <w:p w14:paraId="6B9AE5FB"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Logros de aprendizaje</w:t>
            </w:r>
          </w:p>
        </w:tc>
        <w:tc>
          <w:tcPr>
            <w:tcW w:w="1559" w:type="dxa"/>
            <w:gridSpan w:val="2"/>
            <w:shd w:val="clear" w:color="auto" w:fill="FFC000"/>
          </w:tcPr>
          <w:p w14:paraId="6B9AE5FC" w14:textId="77777777" w:rsidR="00CC0AD4" w:rsidRPr="001A5496" w:rsidRDefault="00CC0AD4" w:rsidP="00CC0AD4">
            <w:pPr>
              <w:spacing w:line="276" w:lineRule="auto"/>
              <w:jc w:val="center"/>
              <w:rPr>
                <w:rFonts w:ascii="Arial" w:hAnsi="Arial" w:cs="Arial"/>
                <w:b/>
                <w:sz w:val="20"/>
                <w:szCs w:val="20"/>
              </w:rPr>
            </w:pPr>
            <w:r w:rsidRPr="001A5496">
              <w:rPr>
                <w:rFonts w:ascii="Arial" w:hAnsi="Arial" w:cs="Arial"/>
                <w:b/>
                <w:sz w:val="20"/>
                <w:szCs w:val="20"/>
              </w:rPr>
              <w:t>Cronograma</w:t>
            </w:r>
          </w:p>
        </w:tc>
      </w:tr>
      <w:tr w:rsidR="00CC0AD4" w:rsidRPr="001A5496" w14:paraId="6B9AE607" w14:textId="77777777" w:rsidTr="00CC0AD4">
        <w:trPr>
          <w:trHeight w:val="315"/>
        </w:trPr>
        <w:tc>
          <w:tcPr>
            <w:tcW w:w="3686" w:type="dxa"/>
            <w:vMerge/>
            <w:shd w:val="clear" w:color="auto" w:fill="FFC000"/>
          </w:tcPr>
          <w:p w14:paraId="6B9AE5FE"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5FF" w14:textId="77777777" w:rsidR="00CC0AD4" w:rsidRPr="001A5496" w:rsidRDefault="00CC0AD4" w:rsidP="00CC0AD4">
            <w:pPr>
              <w:spacing w:line="276" w:lineRule="auto"/>
              <w:jc w:val="center"/>
              <w:rPr>
                <w:rFonts w:ascii="Arial" w:hAnsi="Arial" w:cs="Arial"/>
                <w:b/>
                <w:sz w:val="20"/>
                <w:szCs w:val="20"/>
              </w:rPr>
            </w:pPr>
          </w:p>
        </w:tc>
        <w:tc>
          <w:tcPr>
            <w:tcW w:w="2977" w:type="dxa"/>
            <w:vMerge/>
            <w:shd w:val="clear" w:color="auto" w:fill="FFC000"/>
          </w:tcPr>
          <w:p w14:paraId="6B9AE600" w14:textId="77777777" w:rsidR="00CC0AD4" w:rsidRPr="001A5496" w:rsidRDefault="00CC0AD4" w:rsidP="00CC0AD4">
            <w:pPr>
              <w:spacing w:line="276" w:lineRule="auto"/>
              <w:jc w:val="center"/>
              <w:rPr>
                <w:rFonts w:ascii="Arial" w:hAnsi="Arial" w:cs="Arial"/>
                <w:b/>
                <w:sz w:val="20"/>
                <w:szCs w:val="20"/>
              </w:rPr>
            </w:pPr>
          </w:p>
        </w:tc>
        <w:tc>
          <w:tcPr>
            <w:tcW w:w="1559" w:type="dxa"/>
            <w:vMerge/>
            <w:shd w:val="clear" w:color="auto" w:fill="FFC000"/>
          </w:tcPr>
          <w:p w14:paraId="6B9AE601" w14:textId="77777777" w:rsidR="00CC0AD4" w:rsidRPr="001A5496" w:rsidRDefault="00CC0AD4" w:rsidP="00CC0AD4">
            <w:pPr>
              <w:spacing w:line="276" w:lineRule="auto"/>
              <w:jc w:val="center"/>
              <w:rPr>
                <w:rFonts w:ascii="Arial" w:hAnsi="Arial" w:cs="Arial"/>
                <w:b/>
                <w:sz w:val="20"/>
                <w:szCs w:val="20"/>
              </w:rPr>
            </w:pPr>
          </w:p>
        </w:tc>
        <w:tc>
          <w:tcPr>
            <w:tcW w:w="1559" w:type="dxa"/>
            <w:gridSpan w:val="2"/>
            <w:vMerge/>
            <w:shd w:val="clear" w:color="auto" w:fill="FFC000"/>
          </w:tcPr>
          <w:p w14:paraId="6B9AE602" w14:textId="77777777" w:rsidR="00CC0AD4" w:rsidRPr="001A5496" w:rsidRDefault="00CC0AD4" w:rsidP="00CC0AD4">
            <w:pPr>
              <w:spacing w:line="276" w:lineRule="auto"/>
              <w:jc w:val="center"/>
              <w:rPr>
                <w:rFonts w:ascii="Arial" w:hAnsi="Arial" w:cs="Arial"/>
                <w:b/>
                <w:sz w:val="20"/>
                <w:szCs w:val="20"/>
              </w:rPr>
            </w:pPr>
          </w:p>
        </w:tc>
        <w:tc>
          <w:tcPr>
            <w:tcW w:w="1701" w:type="dxa"/>
            <w:vMerge/>
            <w:shd w:val="clear" w:color="auto" w:fill="FFC000"/>
          </w:tcPr>
          <w:p w14:paraId="6B9AE603" w14:textId="77777777" w:rsidR="00CC0AD4" w:rsidRPr="001A5496" w:rsidRDefault="00CC0AD4" w:rsidP="00CC0AD4">
            <w:pPr>
              <w:spacing w:line="276" w:lineRule="auto"/>
              <w:jc w:val="center"/>
              <w:rPr>
                <w:rFonts w:ascii="Arial" w:hAnsi="Arial" w:cs="Arial"/>
                <w:b/>
                <w:sz w:val="20"/>
                <w:szCs w:val="20"/>
              </w:rPr>
            </w:pPr>
          </w:p>
        </w:tc>
        <w:tc>
          <w:tcPr>
            <w:tcW w:w="1418" w:type="dxa"/>
            <w:vMerge/>
            <w:shd w:val="clear" w:color="auto" w:fill="FFC000"/>
          </w:tcPr>
          <w:p w14:paraId="6B9AE604" w14:textId="77777777" w:rsidR="00CC0AD4" w:rsidRPr="001A5496" w:rsidRDefault="00CC0AD4" w:rsidP="00CC0AD4">
            <w:pPr>
              <w:spacing w:line="276" w:lineRule="auto"/>
              <w:jc w:val="center"/>
              <w:rPr>
                <w:rFonts w:ascii="Arial" w:hAnsi="Arial" w:cs="Arial"/>
                <w:b/>
                <w:sz w:val="20"/>
                <w:szCs w:val="20"/>
              </w:rPr>
            </w:pPr>
          </w:p>
        </w:tc>
        <w:tc>
          <w:tcPr>
            <w:tcW w:w="709" w:type="dxa"/>
            <w:shd w:val="clear" w:color="auto" w:fill="FFC000"/>
          </w:tcPr>
          <w:p w14:paraId="6B9AE605" w14:textId="77777777" w:rsidR="00CC0AD4" w:rsidRPr="001A5496"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FFC000"/>
          </w:tcPr>
          <w:p w14:paraId="6B9AE606" w14:textId="77777777" w:rsidR="00CC0AD4" w:rsidRPr="001A5496" w:rsidRDefault="00CC0AD4" w:rsidP="00CC0AD4">
            <w:pPr>
              <w:spacing w:line="276" w:lineRule="auto"/>
              <w:rPr>
                <w:rFonts w:ascii="Arial" w:hAnsi="Arial" w:cs="Arial"/>
                <w:b/>
                <w:sz w:val="20"/>
                <w:szCs w:val="20"/>
              </w:rPr>
            </w:pPr>
          </w:p>
        </w:tc>
      </w:tr>
      <w:tr w:rsidR="00CC0AD4" w:rsidRPr="001A5496" w14:paraId="6B9AE61C" w14:textId="77777777" w:rsidTr="00CC0AD4">
        <w:tc>
          <w:tcPr>
            <w:tcW w:w="3686" w:type="dxa"/>
            <w:shd w:val="clear" w:color="auto" w:fill="FFFFFF" w:themeFill="background1"/>
          </w:tcPr>
          <w:p w14:paraId="6B9AE608" w14:textId="77777777" w:rsidR="00CC0AD4" w:rsidRPr="00415C16" w:rsidRDefault="00CC0AD4" w:rsidP="00CC0AD4">
            <w:pPr>
              <w:autoSpaceDE w:val="0"/>
              <w:autoSpaceDN w:val="0"/>
              <w:adjustRightInd w:val="0"/>
              <w:jc w:val="both"/>
              <w:rPr>
                <w:rFonts w:ascii="Arial" w:eastAsia="Calibri" w:hAnsi="Arial" w:cs="Arial"/>
                <w:sz w:val="20"/>
                <w:szCs w:val="20"/>
              </w:rPr>
            </w:pPr>
            <w:r w:rsidRPr="00415C16">
              <w:rPr>
                <w:rFonts w:ascii="Arial" w:eastAsia="Calibri" w:hAnsi="Arial" w:cs="Arial"/>
                <w:sz w:val="20"/>
                <w:szCs w:val="20"/>
              </w:rPr>
              <w:t>Expresa con diversas representaciones y lenguaje matemático su comprensión sobre la pertinencia de usar la media, la mediana o la moda (datos no agrupados) para representar un conjunto de datos según el contexto de la población en estudio, así como sobre el significado del valor de la probabilidad para caracterizar como segura o imposible la ocurrencia de sucesos de una situación aleatoria.</w:t>
            </w:r>
          </w:p>
          <w:p w14:paraId="6B9AE609" w14:textId="77777777" w:rsidR="00CC0AD4" w:rsidRPr="001A5496" w:rsidRDefault="00CC0AD4" w:rsidP="00CC0AD4">
            <w:pPr>
              <w:autoSpaceDE w:val="0"/>
              <w:autoSpaceDN w:val="0"/>
              <w:adjustRightInd w:val="0"/>
              <w:jc w:val="both"/>
              <w:rPr>
                <w:rFonts w:ascii="Arial" w:hAnsi="Arial" w:cs="Arial"/>
                <w:color w:val="000000"/>
                <w:sz w:val="20"/>
                <w:szCs w:val="20"/>
              </w:rPr>
            </w:pPr>
          </w:p>
        </w:tc>
        <w:tc>
          <w:tcPr>
            <w:tcW w:w="1559" w:type="dxa"/>
            <w:shd w:val="clear" w:color="auto" w:fill="FFFFFF" w:themeFill="background1"/>
            <w:vAlign w:val="center"/>
          </w:tcPr>
          <w:p w14:paraId="6B9AE60A"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Cuadro estadístico</w:t>
            </w:r>
          </w:p>
        </w:tc>
        <w:tc>
          <w:tcPr>
            <w:tcW w:w="2977" w:type="dxa"/>
            <w:shd w:val="clear" w:color="auto" w:fill="FFFFFF" w:themeFill="background1"/>
            <w:vAlign w:val="center"/>
          </w:tcPr>
          <w:p w14:paraId="6B9AE60B"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t>Los estudiantes luego de medir la estatura de los estudiantes del 2.° grado, los datos se agruparon en cinco intervalos. La estatura se representó mediante un histograma. Esta  actividad se realizara en dos sesiones de aprendizaje</w:t>
            </w:r>
          </w:p>
        </w:tc>
        <w:tc>
          <w:tcPr>
            <w:tcW w:w="1559" w:type="dxa"/>
            <w:shd w:val="clear" w:color="auto" w:fill="FFFFFF" w:themeFill="background1"/>
            <w:vAlign w:val="center"/>
          </w:tcPr>
          <w:p w14:paraId="6B9AE60C"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p>
          <w:p w14:paraId="6B9AE60D"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Hojas de papel</w:t>
            </w:r>
          </w:p>
          <w:p w14:paraId="6B9AE60E"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Lápiz</w:t>
            </w:r>
          </w:p>
          <w:p w14:paraId="6B9AE60F"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Vídeos de YouTube</w:t>
            </w:r>
          </w:p>
          <w:p w14:paraId="6B9AE610" w14:textId="77777777" w:rsidR="00CC0AD4" w:rsidRPr="001A5496"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A5496">
              <w:rPr>
                <w:rFonts w:ascii="Arial" w:hAnsi="Arial" w:cs="Arial"/>
                <w:color w:val="000000"/>
                <w:sz w:val="20"/>
                <w:szCs w:val="20"/>
              </w:rPr>
              <w:t>Smartphone</w:t>
            </w:r>
          </w:p>
          <w:p w14:paraId="6B9AE611" w14:textId="77777777" w:rsidR="00CC0AD4" w:rsidRPr="001A5496"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A5496">
              <w:rPr>
                <w:rFonts w:ascii="Arial" w:hAnsi="Arial" w:cs="Arial"/>
                <w:color w:val="000000"/>
                <w:sz w:val="20"/>
                <w:szCs w:val="20"/>
              </w:rPr>
              <w:t>WhatsApp</w:t>
            </w:r>
          </w:p>
        </w:tc>
        <w:tc>
          <w:tcPr>
            <w:tcW w:w="1559" w:type="dxa"/>
            <w:gridSpan w:val="2"/>
            <w:shd w:val="clear" w:color="auto" w:fill="FFFFFF" w:themeFill="background1"/>
            <w:vAlign w:val="center"/>
          </w:tcPr>
          <w:p w14:paraId="6B9AE612"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Lista de cotejo</w:t>
            </w:r>
          </w:p>
          <w:p w14:paraId="6B9AE613" w14:textId="77777777" w:rsidR="00CC0AD4" w:rsidRPr="001A5496" w:rsidRDefault="00CC0AD4" w:rsidP="00CC0AD4">
            <w:pPr>
              <w:pBdr>
                <w:top w:val="nil"/>
                <w:left w:val="nil"/>
                <w:bottom w:val="nil"/>
                <w:right w:val="nil"/>
                <w:between w:val="nil"/>
              </w:pBdr>
              <w:jc w:val="both"/>
              <w:rPr>
                <w:rFonts w:ascii="Arial" w:hAnsi="Arial" w:cs="Arial"/>
                <w:color w:val="000000"/>
                <w:sz w:val="20"/>
                <w:szCs w:val="20"/>
              </w:rPr>
            </w:pPr>
            <w:r w:rsidRPr="001A5496">
              <w:rPr>
                <w:rFonts w:ascii="Arial" w:hAnsi="Arial" w:cs="Arial"/>
                <w:color w:val="000000"/>
                <w:sz w:val="20"/>
                <w:szCs w:val="20"/>
              </w:rPr>
              <w:t xml:space="preserve">Rúbrica </w:t>
            </w:r>
          </w:p>
        </w:tc>
        <w:tc>
          <w:tcPr>
            <w:tcW w:w="1701" w:type="dxa"/>
            <w:shd w:val="clear" w:color="auto" w:fill="FFFFFF" w:themeFill="background1"/>
          </w:tcPr>
          <w:p w14:paraId="6B9AE614" w14:textId="77777777" w:rsidR="00CC0AD4" w:rsidRDefault="00CC0AD4" w:rsidP="00CC0AD4">
            <w:pPr>
              <w:spacing w:line="276" w:lineRule="auto"/>
              <w:jc w:val="both"/>
              <w:rPr>
                <w:rFonts w:ascii="Arial" w:hAnsi="Arial" w:cs="Arial"/>
                <w:b/>
                <w:color w:val="000000"/>
                <w:sz w:val="20"/>
                <w:szCs w:val="20"/>
              </w:rPr>
            </w:pPr>
          </w:p>
          <w:p w14:paraId="6B9AE615"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Resolución de problemas </w:t>
            </w:r>
          </w:p>
          <w:p w14:paraId="6B9AE616"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Lectura analítica del problema </w:t>
            </w:r>
          </w:p>
          <w:p w14:paraId="6B9AE617" w14:textId="77777777" w:rsidR="00CC0AD4" w:rsidRPr="001A5496" w:rsidRDefault="00CC0AD4" w:rsidP="00CC0AD4">
            <w:pPr>
              <w:spacing w:line="276" w:lineRule="auto"/>
              <w:jc w:val="both"/>
              <w:rPr>
                <w:rFonts w:ascii="Arial" w:hAnsi="Arial" w:cs="Arial"/>
                <w:b/>
                <w:color w:val="000000"/>
                <w:sz w:val="20"/>
                <w:szCs w:val="20"/>
              </w:rPr>
            </w:pPr>
          </w:p>
        </w:tc>
        <w:tc>
          <w:tcPr>
            <w:tcW w:w="1418" w:type="dxa"/>
            <w:shd w:val="clear" w:color="auto" w:fill="FFFFFF" w:themeFill="background1"/>
          </w:tcPr>
          <w:p w14:paraId="6B9AE618" w14:textId="77777777" w:rsidR="00CC0AD4" w:rsidRDefault="00CC0AD4" w:rsidP="00CC0AD4">
            <w:pPr>
              <w:spacing w:line="276" w:lineRule="auto"/>
              <w:jc w:val="both"/>
              <w:rPr>
                <w:rFonts w:ascii="Arial" w:hAnsi="Arial" w:cs="Arial"/>
                <w:b/>
                <w:color w:val="000000"/>
                <w:sz w:val="20"/>
                <w:szCs w:val="20"/>
              </w:rPr>
            </w:pPr>
          </w:p>
          <w:p w14:paraId="6B9AE619"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Expresa con lenguaje matemático sobre la pertinencia de usar la mediana y la moda</w:t>
            </w:r>
          </w:p>
        </w:tc>
        <w:tc>
          <w:tcPr>
            <w:tcW w:w="709" w:type="dxa"/>
            <w:shd w:val="clear" w:color="auto" w:fill="FFFFFF" w:themeFill="background1"/>
          </w:tcPr>
          <w:p w14:paraId="6B9AE61A" w14:textId="77777777" w:rsidR="00CC0AD4" w:rsidRPr="001A5496"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61B" w14:textId="77777777" w:rsidR="00CC0AD4" w:rsidRPr="001A5496" w:rsidRDefault="00CC0AD4" w:rsidP="00CC0AD4">
            <w:pPr>
              <w:spacing w:line="276" w:lineRule="auto"/>
              <w:jc w:val="both"/>
              <w:rPr>
                <w:rFonts w:ascii="Arial" w:hAnsi="Arial" w:cs="Arial"/>
                <w:b/>
                <w:color w:val="000000"/>
                <w:sz w:val="20"/>
                <w:szCs w:val="20"/>
              </w:rPr>
            </w:pPr>
          </w:p>
        </w:tc>
      </w:tr>
    </w:tbl>
    <w:p w14:paraId="6B9AE61D" w14:textId="77777777" w:rsidR="00CC0AD4" w:rsidRDefault="00CC0AD4" w:rsidP="00CC0AD4">
      <w:pPr>
        <w:rPr>
          <w:rFonts w:ascii="Arial" w:hAnsi="Arial" w:cs="Arial"/>
          <w:b/>
          <w:sz w:val="28"/>
          <w:szCs w:val="28"/>
        </w:rPr>
      </w:pPr>
    </w:p>
    <w:p w14:paraId="6B9AE61E" w14:textId="77777777" w:rsidR="00CC0AD4" w:rsidRDefault="00CC0AD4" w:rsidP="00CC0AD4">
      <w:pPr>
        <w:jc w:val="center"/>
        <w:rPr>
          <w:rFonts w:ascii="Arial" w:hAnsi="Arial" w:cs="Arial"/>
          <w:b/>
          <w:sz w:val="28"/>
          <w:szCs w:val="28"/>
        </w:rPr>
      </w:pPr>
    </w:p>
    <w:p w14:paraId="6B9AE61F" w14:textId="77777777" w:rsidR="00CC0AD4" w:rsidRDefault="00CC0AD4" w:rsidP="00CC0AD4">
      <w:pPr>
        <w:rPr>
          <w:rFonts w:ascii="Arial" w:hAnsi="Arial" w:cs="Arial"/>
          <w:b/>
          <w:sz w:val="28"/>
          <w:szCs w:val="28"/>
        </w:rPr>
      </w:pPr>
    </w:p>
    <w:p w14:paraId="6B9AE620" w14:textId="77777777" w:rsidR="00CC0AD4" w:rsidRDefault="00CC0AD4" w:rsidP="00CC0AD4">
      <w:pPr>
        <w:jc w:val="center"/>
        <w:rPr>
          <w:rFonts w:ascii="Arial" w:hAnsi="Arial" w:cs="Arial"/>
          <w:b/>
          <w:sz w:val="28"/>
          <w:szCs w:val="28"/>
        </w:rPr>
      </w:pPr>
      <w:r w:rsidRPr="00B94CBC">
        <w:rPr>
          <w:rFonts w:ascii="Arial" w:hAnsi="Arial" w:cs="Arial"/>
          <w:b/>
          <w:sz w:val="28"/>
          <w:szCs w:val="28"/>
        </w:rPr>
        <w:t>Programación de actividades de aprendizaje de Ciencia Tecnología y Ambiente</w:t>
      </w:r>
    </w:p>
    <w:p w14:paraId="6B9AE621" w14:textId="77777777" w:rsidR="00962102" w:rsidRPr="00B94CBC" w:rsidRDefault="00962102" w:rsidP="00CC0AD4">
      <w:pPr>
        <w:jc w:val="center"/>
        <w:rPr>
          <w:rFonts w:ascii="Arial" w:hAnsi="Arial" w:cs="Arial"/>
          <w:b/>
          <w:sz w:val="28"/>
          <w:szCs w:val="28"/>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851"/>
        <w:gridCol w:w="708"/>
        <w:gridCol w:w="1418"/>
        <w:gridCol w:w="1559"/>
        <w:gridCol w:w="851"/>
        <w:gridCol w:w="850"/>
      </w:tblGrid>
      <w:tr w:rsidR="00CC0AD4" w:rsidRPr="00516992" w14:paraId="6B9AE626" w14:textId="77777777" w:rsidTr="00CC0AD4">
        <w:tc>
          <w:tcPr>
            <w:tcW w:w="3828" w:type="dxa"/>
            <w:shd w:val="clear" w:color="auto" w:fill="92D050"/>
          </w:tcPr>
          <w:p w14:paraId="6B9AE622" w14:textId="77777777" w:rsidR="00CC0AD4" w:rsidRDefault="00CC0AD4" w:rsidP="00CC0AD4">
            <w:pPr>
              <w:spacing w:line="276" w:lineRule="auto"/>
              <w:jc w:val="center"/>
              <w:rPr>
                <w:rFonts w:ascii="Arial" w:hAnsi="Arial" w:cs="Arial"/>
                <w:b/>
                <w:color w:val="000000"/>
                <w:sz w:val="20"/>
                <w:szCs w:val="20"/>
              </w:rPr>
            </w:pPr>
          </w:p>
          <w:p w14:paraId="6B9AE62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5"/>
            <w:shd w:val="clear" w:color="auto" w:fill="92D050"/>
            <w:vAlign w:val="center"/>
          </w:tcPr>
          <w:p w14:paraId="6B9AE62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E62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62C" w14:textId="77777777" w:rsidTr="00CC0AD4">
        <w:tc>
          <w:tcPr>
            <w:tcW w:w="3828" w:type="dxa"/>
            <w:shd w:val="clear" w:color="auto" w:fill="92D050"/>
          </w:tcPr>
          <w:p w14:paraId="6B9AE627" w14:textId="77777777" w:rsidR="00CC0AD4" w:rsidRPr="00516992" w:rsidRDefault="00CC0AD4" w:rsidP="00CC0AD4">
            <w:pPr>
              <w:spacing w:line="276" w:lineRule="auto"/>
              <w:jc w:val="center"/>
              <w:rPr>
                <w:rFonts w:ascii="Arial" w:hAnsi="Arial" w:cs="Arial"/>
                <w:b/>
                <w:color w:val="000000"/>
                <w:sz w:val="20"/>
                <w:szCs w:val="20"/>
              </w:rPr>
            </w:pPr>
          </w:p>
          <w:p w14:paraId="6B9AE62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62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62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62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E631" w14:textId="77777777" w:rsidTr="00CC0AD4">
        <w:trPr>
          <w:trHeight w:val="295"/>
        </w:trPr>
        <w:tc>
          <w:tcPr>
            <w:tcW w:w="3828" w:type="dxa"/>
            <w:shd w:val="clear" w:color="auto" w:fill="92D050"/>
          </w:tcPr>
          <w:p w14:paraId="6B9AE62D" w14:textId="77777777" w:rsidR="00CC0AD4" w:rsidRDefault="00CC0AD4" w:rsidP="00CC0AD4">
            <w:pPr>
              <w:spacing w:line="276" w:lineRule="auto"/>
              <w:jc w:val="center"/>
              <w:rPr>
                <w:rFonts w:ascii="Arial" w:hAnsi="Arial" w:cs="Arial"/>
                <w:b/>
                <w:sz w:val="20"/>
                <w:szCs w:val="20"/>
              </w:rPr>
            </w:pPr>
          </w:p>
          <w:p w14:paraId="6B9AE62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804" w:type="dxa"/>
            <w:gridSpan w:val="4"/>
          </w:tcPr>
          <w:p w14:paraId="6B9AE62F" w14:textId="77777777" w:rsidR="00CC0AD4" w:rsidRPr="00B02C0F" w:rsidRDefault="00CC0AD4" w:rsidP="00CC0AD4">
            <w:pPr>
              <w:spacing w:line="276" w:lineRule="auto"/>
              <w:rPr>
                <w:rFonts w:ascii="Arial" w:hAnsi="Arial" w:cs="Arial"/>
                <w:b/>
                <w:color w:val="000000"/>
                <w:sz w:val="20"/>
                <w:szCs w:val="20"/>
              </w:rPr>
            </w:pPr>
            <w:r w:rsidRPr="00B02C0F">
              <w:rPr>
                <w:rFonts w:ascii="Arial" w:hAnsi="Arial" w:cs="Arial"/>
                <w:sz w:val="20"/>
                <w:szCs w:val="20"/>
              </w:rPr>
              <w:t>Formula preguntas que involucran los factores observables, medibles y específicos seleccionados, que podrían afectar al hecho fenómeno.</w:t>
            </w:r>
          </w:p>
        </w:tc>
        <w:tc>
          <w:tcPr>
            <w:tcW w:w="5386" w:type="dxa"/>
            <w:gridSpan w:val="5"/>
          </w:tcPr>
          <w:p w14:paraId="6B9AE630" w14:textId="77777777" w:rsidR="00CC0AD4" w:rsidRPr="00B02C0F" w:rsidRDefault="00CC0AD4" w:rsidP="00CC0AD4">
            <w:pPr>
              <w:spacing w:line="276" w:lineRule="auto"/>
              <w:rPr>
                <w:rFonts w:ascii="Arial" w:hAnsi="Arial" w:cs="Arial"/>
                <w:b/>
                <w:color w:val="000000"/>
                <w:sz w:val="20"/>
                <w:szCs w:val="20"/>
              </w:rPr>
            </w:pPr>
            <w:r w:rsidRPr="00B02C0F">
              <w:rPr>
                <w:rFonts w:ascii="Arial" w:hAnsi="Arial" w:cs="Arial"/>
                <w:sz w:val="20"/>
                <w:szCs w:val="20"/>
              </w:rPr>
              <w:t>Elabora un procedimiento considerando las acciones a seguir y el tiempo de duración, para manipular la variable independiente y dar respuesta a la pregunta seleccionada</w:t>
            </w:r>
          </w:p>
        </w:tc>
      </w:tr>
      <w:tr w:rsidR="00CC0AD4" w:rsidRPr="00370CB9" w14:paraId="6B9AE635" w14:textId="77777777" w:rsidTr="00CC0AD4">
        <w:tc>
          <w:tcPr>
            <w:tcW w:w="3828" w:type="dxa"/>
            <w:shd w:val="clear" w:color="auto" w:fill="92D050"/>
          </w:tcPr>
          <w:p w14:paraId="6B9AE632" w14:textId="77777777" w:rsidR="00CC0AD4" w:rsidRPr="00370CB9" w:rsidRDefault="00CC0AD4" w:rsidP="00CC0AD4">
            <w:pPr>
              <w:spacing w:line="276" w:lineRule="auto"/>
              <w:jc w:val="center"/>
              <w:rPr>
                <w:rFonts w:ascii="Arial" w:hAnsi="Arial" w:cs="Arial"/>
                <w:b/>
                <w:sz w:val="20"/>
                <w:szCs w:val="20"/>
              </w:rPr>
            </w:pPr>
          </w:p>
          <w:p w14:paraId="6B9AE63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E634" w14:textId="77777777" w:rsidR="00CC0AD4" w:rsidRPr="00E0683C" w:rsidRDefault="00CC0AD4" w:rsidP="00CC0AD4">
            <w:pPr>
              <w:pBdr>
                <w:top w:val="nil"/>
                <w:left w:val="nil"/>
                <w:bottom w:val="nil"/>
                <w:right w:val="nil"/>
                <w:between w:val="nil"/>
              </w:pBdr>
              <w:rPr>
                <w:rFonts w:ascii="Arial" w:hAnsi="Arial" w:cs="Arial"/>
                <w:b/>
                <w:color w:val="000000"/>
                <w:sz w:val="20"/>
                <w:szCs w:val="20"/>
              </w:rPr>
            </w:pPr>
            <w:r w:rsidRPr="00E0683C">
              <w:rPr>
                <w:rFonts w:ascii="Arial" w:hAnsi="Arial" w:cs="Arial"/>
                <w:sz w:val="20"/>
                <w:szCs w:val="20"/>
              </w:rPr>
              <w:t>Indaga mediante métodos científicos para construir conocimientos.</w:t>
            </w:r>
          </w:p>
        </w:tc>
      </w:tr>
      <w:tr w:rsidR="00CC0AD4" w:rsidRPr="00370CB9" w14:paraId="6B9AE639" w14:textId="77777777" w:rsidTr="00CC0AD4">
        <w:tc>
          <w:tcPr>
            <w:tcW w:w="3828" w:type="dxa"/>
            <w:shd w:val="clear" w:color="auto" w:fill="92D050"/>
          </w:tcPr>
          <w:p w14:paraId="6B9AE636" w14:textId="77777777" w:rsidR="00CC0AD4" w:rsidRPr="00370CB9" w:rsidRDefault="00CC0AD4" w:rsidP="00CC0AD4">
            <w:pPr>
              <w:spacing w:line="276" w:lineRule="auto"/>
              <w:jc w:val="center"/>
              <w:rPr>
                <w:rFonts w:ascii="Arial" w:hAnsi="Arial" w:cs="Arial"/>
                <w:b/>
                <w:sz w:val="20"/>
                <w:szCs w:val="20"/>
              </w:rPr>
            </w:pPr>
          </w:p>
          <w:p w14:paraId="6B9AE63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E638" w14:textId="77777777" w:rsidR="00CC0AD4" w:rsidRPr="00B90B22" w:rsidRDefault="00CC0AD4" w:rsidP="00CC0AD4">
            <w:pPr>
              <w:pStyle w:val="Prrafodelista"/>
              <w:pBdr>
                <w:top w:val="nil"/>
                <w:left w:val="nil"/>
                <w:bottom w:val="nil"/>
                <w:right w:val="nil"/>
                <w:between w:val="nil"/>
              </w:pBdr>
              <w:ind w:left="33"/>
              <w:jc w:val="both"/>
              <w:rPr>
                <w:rFonts w:ascii="Arial" w:hAnsi="Arial" w:cs="Arial"/>
                <w:color w:val="000000"/>
                <w:sz w:val="20"/>
                <w:szCs w:val="20"/>
              </w:rPr>
            </w:pPr>
            <w:r w:rsidRPr="00B90B22">
              <w:rPr>
                <w:rFonts w:ascii="Arial" w:hAnsi="Arial" w:cs="Arial"/>
                <w:sz w:val="20"/>
                <w:szCs w:val="20"/>
              </w:rPr>
              <w:t>Indaga a partir de preguntas y plantea hipótesis con base en conocimientos científicos y observaciones previas. Elabora el plan de observaciones o experimentos y los argumenta utilizando principios científicos y los objetivos planteados. Realiza mediciones y comparaciones sistemáticas que evidencian la acción de diversos tipos de variables. Analiza tendencias y relaciones en los datos tomando en cuenta el error y reproducibilidad, los interpreta con base en conocimientos científicos y formula conclusiones, las argumenta apoyándose en sus resultados e información confiable. Evalúa la fiabilidad de los métodos y las interpretaciones de los resultados de su indagación.</w:t>
            </w:r>
          </w:p>
        </w:tc>
      </w:tr>
      <w:tr w:rsidR="00CC0AD4" w:rsidRPr="00370CB9" w14:paraId="6B9AE641" w14:textId="77777777" w:rsidTr="00CC0AD4">
        <w:tc>
          <w:tcPr>
            <w:tcW w:w="3828" w:type="dxa"/>
            <w:shd w:val="clear" w:color="auto" w:fill="92D050"/>
          </w:tcPr>
          <w:p w14:paraId="6B9AE63A" w14:textId="77777777" w:rsidR="00CC0AD4" w:rsidRPr="00370CB9" w:rsidRDefault="00CC0AD4" w:rsidP="00CC0AD4">
            <w:pPr>
              <w:spacing w:line="276" w:lineRule="auto"/>
              <w:jc w:val="center"/>
              <w:rPr>
                <w:rFonts w:ascii="Arial" w:hAnsi="Arial" w:cs="Arial"/>
                <w:b/>
                <w:sz w:val="20"/>
                <w:szCs w:val="20"/>
              </w:rPr>
            </w:pPr>
          </w:p>
          <w:p w14:paraId="6B9AE63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E63C" w14:textId="77777777" w:rsidR="00CC0AD4" w:rsidRPr="00E0683C" w:rsidRDefault="00CC0AD4" w:rsidP="00726B28">
            <w:pPr>
              <w:pStyle w:val="Prrafodelista"/>
              <w:numPr>
                <w:ilvl w:val="0"/>
                <w:numId w:val="119"/>
              </w:numPr>
              <w:pBdr>
                <w:top w:val="nil"/>
                <w:left w:val="nil"/>
                <w:bottom w:val="nil"/>
                <w:right w:val="nil"/>
                <w:between w:val="nil"/>
              </w:pBdr>
              <w:contextualSpacing/>
              <w:jc w:val="both"/>
              <w:rPr>
                <w:rFonts w:ascii="Arial" w:hAnsi="Arial" w:cs="Arial"/>
                <w:color w:val="000000"/>
                <w:sz w:val="20"/>
                <w:szCs w:val="20"/>
              </w:rPr>
            </w:pPr>
            <w:r w:rsidRPr="00E0683C">
              <w:rPr>
                <w:rFonts w:ascii="Arial" w:hAnsi="Arial" w:cs="Arial"/>
                <w:sz w:val="20"/>
                <w:szCs w:val="20"/>
              </w:rPr>
              <w:t>Problematiza situaciones.</w:t>
            </w:r>
          </w:p>
          <w:p w14:paraId="6B9AE63D" w14:textId="77777777" w:rsidR="00CC0AD4" w:rsidRPr="00E0683C" w:rsidRDefault="00CC0AD4" w:rsidP="00726B28">
            <w:pPr>
              <w:pStyle w:val="Prrafodelista"/>
              <w:numPr>
                <w:ilvl w:val="0"/>
                <w:numId w:val="119"/>
              </w:numPr>
              <w:pBdr>
                <w:top w:val="nil"/>
                <w:left w:val="nil"/>
                <w:bottom w:val="nil"/>
                <w:right w:val="nil"/>
                <w:between w:val="nil"/>
              </w:pBdr>
              <w:contextualSpacing/>
              <w:jc w:val="both"/>
              <w:rPr>
                <w:rFonts w:ascii="Arial" w:hAnsi="Arial" w:cs="Arial"/>
                <w:color w:val="000000"/>
                <w:sz w:val="20"/>
                <w:szCs w:val="20"/>
              </w:rPr>
            </w:pPr>
            <w:r w:rsidRPr="00E0683C">
              <w:rPr>
                <w:rFonts w:ascii="Arial" w:hAnsi="Arial" w:cs="Arial"/>
                <w:sz w:val="20"/>
                <w:szCs w:val="20"/>
              </w:rPr>
              <w:t>Diseña estrategias para hacer indagación.</w:t>
            </w:r>
          </w:p>
          <w:p w14:paraId="6B9AE63E" w14:textId="77777777" w:rsidR="00CC0AD4" w:rsidRPr="00E0683C" w:rsidRDefault="00CC0AD4" w:rsidP="00726B28">
            <w:pPr>
              <w:pStyle w:val="Prrafodelista"/>
              <w:numPr>
                <w:ilvl w:val="0"/>
                <w:numId w:val="119"/>
              </w:numPr>
              <w:pBdr>
                <w:top w:val="nil"/>
                <w:left w:val="nil"/>
                <w:bottom w:val="nil"/>
                <w:right w:val="nil"/>
                <w:between w:val="nil"/>
              </w:pBdr>
              <w:contextualSpacing/>
              <w:jc w:val="both"/>
              <w:rPr>
                <w:rFonts w:ascii="Arial" w:hAnsi="Arial" w:cs="Arial"/>
                <w:color w:val="000000"/>
                <w:sz w:val="20"/>
                <w:szCs w:val="20"/>
              </w:rPr>
            </w:pPr>
            <w:r w:rsidRPr="00E0683C">
              <w:rPr>
                <w:rFonts w:ascii="Arial" w:hAnsi="Arial" w:cs="Arial"/>
                <w:sz w:val="20"/>
                <w:szCs w:val="20"/>
              </w:rPr>
              <w:t>Genera y registra datos e información.</w:t>
            </w:r>
          </w:p>
          <w:p w14:paraId="6B9AE63F" w14:textId="77777777" w:rsidR="00CC0AD4" w:rsidRPr="00E0683C" w:rsidRDefault="00CC0AD4" w:rsidP="00726B28">
            <w:pPr>
              <w:pStyle w:val="Prrafodelista"/>
              <w:numPr>
                <w:ilvl w:val="0"/>
                <w:numId w:val="119"/>
              </w:numPr>
              <w:pBdr>
                <w:top w:val="nil"/>
                <w:left w:val="nil"/>
                <w:bottom w:val="nil"/>
                <w:right w:val="nil"/>
                <w:between w:val="nil"/>
              </w:pBdr>
              <w:contextualSpacing/>
              <w:jc w:val="both"/>
              <w:rPr>
                <w:rFonts w:ascii="Arial" w:hAnsi="Arial" w:cs="Arial"/>
                <w:color w:val="000000"/>
                <w:sz w:val="20"/>
                <w:szCs w:val="20"/>
              </w:rPr>
            </w:pPr>
            <w:r w:rsidRPr="00E0683C">
              <w:rPr>
                <w:rFonts w:ascii="Arial" w:hAnsi="Arial" w:cs="Arial"/>
                <w:sz w:val="20"/>
                <w:szCs w:val="20"/>
              </w:rPr>
              <w:t>Analiza datos e información.</w:t>
            </w:r>
          </w:p>
          <w:p w14:paraId="6B9AE640" w14:textId="77777777" w:rsidR="00CC0AD4" w:rsidRPr="00E0683C" w:rsidRDefault="00CC0AD4" w:rsidP="00CC0AD4">
            <w:pPr>
              <w:pStyle w:val="Prrafodelista"/>
              <w:pBdr>
                <w:top w:val="nil"/>
                <w:left w:val="nil"/>
                <w:bottom w:val="nil"/>
                <w:right w:val="nil"/>
                <w:between w:val="nil"/>
              </w:pBdr>
              <w:ind w:left="714"/>
              <w:jc w:val="both"/>
              <w:rPr>
                <w:rFonts w:ascii="Arial" w:hAnsi="Arial" w:cs="Arial"/>
                <w:b/>
                <w:color w:val="000000"/>
                <w:sz w:val="20"/>
                <w:szCs w:val="20"/>
              </w:rPr>
            </w:pPr>
            <w:r w:rsidRPr="00E0683C">
              <w:rPr>
                <w:rFonts w:ascii="Arial" w:hAnsi="Arial" w:cs="Arial"/>
                <w:sz w:val="20"/>
                <w:szCs w:val="20"/>
              </w:rPr>
              <w:t>Evalúa y comunica el proceso y resultados de su indagación.</w:t>
            </w:r>
          </w:p>
        </w:tc>
      </w:tr>
      <w:tr w:rsidR="00CC0AD4" w:rsidRPr="00370CB9" w14:paraId="6B9AE651" w14:textId="77777777" w:rsidTr="00CC0AD4">
        <w:trPr>
          <w:trHeight w:val="225"/>
        </w:trPr>
        <w:tc>
          <w:tcPr>
            <w:tcW w:w="3828" w:type="dxa"/>
            <w:vMerge w:val="restart"/>
            <w:shd w:val="clear" w:color="auto" w:fill="92D050"/>
          </w:tcPr>
          <w:p w14:paraId="6B9AE642" w14:textId="77777777" w:rsidR="00CC0AD4" w:rsidRPr="00370CB9" w:rsidRDefault="00CC0AD4" w:rsidP="00CC0AD4">
            <w:pPr>
              <w:spacing w:line="276" w:lineRule="auto"/>
              <w:jc w:val="center"/>
              <w:rPr>
                <w:rFonts w:ascii="Arial" w:hAnsi="Arial" w:cs="Arial"/>
                <w:b/>
                <w:sz w:val="20"/>
                <w:szCs w:val="20"/>
              </w:rPr>
            </w:pPr>
          </w:p>
          <w:p w14:paraId="6B9AE64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E644" w14:textId="77777777" w:rsidR="00CC0AD4" w:rsidRPr="00370CB9" w:rsidRDefault="00CC0AD4" w:rsidP="00CC0AD4">
            <w:pPr>
              <w:spacing w:line="276" w:lineRule="auto"/>
              <w:jc w:val="center"/>
              <w:rPr>
                <w:rFonts w:ascii="Arial" w:hAnsi="Arial" w:cs="Arial"/>
                <w:b/>
                <w:sz w:val="20"/>
                <w:szCs w:val="20"/>
              </w:rPr>
            </w:pPr>
          </w:p>
          <w:p w14:paraId="6B9AE64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E646" w14:textId="77777777" w:rsidR="00CC0AD4" w:rsidRPr="00370CB9" w:rsidRDefault="00CC0AD4" w:rsidP="00CC0AD4">
            <w:pPr>
              <w:spacing w:line="276" w:lineRule="auto"/>
              <w:jc w:val="center"/>
              <w:rPr>
                <w:rFonts w:ascii="Arial" w:hAnsi="Arial" w:cs="Arial"/>
                <w:b/>
                <w:sz w:val="20"/>
                <w:szCs w:val="20"/>
              </w:rPr>
            </w:pPr>
          </w:p>
          <w:p w14:paraId="6B9AE64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E648" w14:textId="77777777" w:rsidR="00CC0AD4" w:rsidRPr="00370CB9" w:rsidRDefault="00CC0AD4" w:rsidP="00CC0AD4">
            <w:pPr>
              <w:spacing w:line="276" w:lineRule="auto"/>
              <w:jc w:val="center"/>
              <w:rPr>
                <w:rFonts w:ascii="Arial" w:hAnsi="Arial" w:cs="Arial"/>
                <w:b/>
                <w:sz w:val="20"/>
                <w:szCs w:val="20"/>
              </w:rPr>
            </w:pPr>
          </w:p>
          <w:p w14:paraId="6B9AE64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E64A" w14:textId="77777777" w:rsidR="00CC0AD4" w:rsidRPr="00370CB9" w:rsidRDefault="00CC0AD4" w:rsidP="00CC0AD4">
            <w:pPr>
              <w:spacing w:line="276" w:lineRule="auto"/>
              <w:jc w:val="center"/>
              <w:rPr>
                <w:rFonts w:ascii="Arial" w:hAnsi="Arial" w:cs="Arial"/>
                <w:b/>
                <w:sz w:val="20"/>
                <w:szCs w:val="20"/>
              </w:rPr>
            </w:pPr>
          </w:p>
          <w:p w14:paraId="6B9AE64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64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E64D" w14:textId="77777777" w:rsidR="00CC0AD4" w:rsidRPr="00370CB9" w:rsidRDefault="00CC0AD4" w:rsidP="00CC0AD4">
            <w:pPr>
              <w:spacing w:line="276" w:lineRule="auto"/>
              <w:jc w:val="center"/>
              <w:rPr>
                <w:rFonts w:ascii="Arial" w:hAnsi="Arial" w:cs="Arial"/>
                <w:b/>
                <w:sz w:val="20"/>
                <w:szCs w:val="20"/>
              </w:rPr>
            </w:pPr>
          </w:p>
          <w:p w14:paraId="6B9AE64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E64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E65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65B" w14:textId="77777777" w:rsidTr="00CC0AD4">
        <w:trPr>
          <w:trHeight w:val="315"/>
        </w:trPr>
        <w:tc>
          <w:tcPr>
            <w:tcW w:w="3828" w:type="dxa"/>
            <w:vMerge/>
            <w:shd w:val="clear" w:color="auto" w:fill="92D050"/>
          </w:tcPr>
          <w:p w14:paraId="6B9AE652"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E653"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E654"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E655"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E656"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E657"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E658"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E65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92D050"/>
          </w:tcPr>
          <w:p w14:paraId="6B9AE65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66E" w14:textId="77777777" w:rsidTr="00CC0AD4">
        <w:tc>
          <w:tcPr>
            <w:tcW w:w="3828" w:type="dxa"/>
            <w:shd w:val="clear" w:color="auto" w:fill="FFFFFF" w:themeFill="background1"/>
          </w:tcPr>
          <w:p w14:paraId="6B9AE65C" w14:textId="77777777" w:rsidR="00CC0AD4" w:rsidRPr="00E0683C" w:rsidRDefault="00CC0AD4" w:rsidP="00CC0AD4">
            <w:pPr>
              <w:tabs>
                <w:tab w:val="left" w:pos="1200"/>
              </w:tabs>
              <w:autoSpaceDE w:val="0"/>
              <w:autoSpaceDN w:val="0"/>
              <w:adjustRightInd w:val="0"/>
              <w:jc w:val="both"/>
              <w:rPr>
                <w:rFonts w:ascii="Arial" w:hAnsi="Arial" w:cs="Arial"/>
                <w:color w:val="000000"/>
                <w:sz w:val="20"/>
                <w:szCs w:val="20"/>
              </w:rPr>
            </w:pPr>
            <w:r w:rsidRPr="00E0683C">
              <w:rPr>
                <w:rFonts w:ascii="Arial" w:hAnsi="Arial" w:cs="Arial"/>
                <w:sz w:val="20"/>
                <w:szCs w:val="20"/>
              </w:rPr>
              <w:t>Formula preguntas acerca de las variables que influyen en la Pandemia del COVID – 19, selecciona aquella que puede ser indagada científicamente. Plantea hipotesis en las que establece relaciones de causalidad entre las variables.</w:t>
            </w:r>
          </w:p>
        </w:tc>
        <w:tc>
          <w:tcPr>
            <w:tcW w:w="1417" w:type="dxa"/>
            <w:shd w:val="clear" w:color="auto" w:fill="FFFFFF" w:themeFill="background1"/>
            <w:vAlign w:val="center"/>
          </w:tcPr>
          <w:p w14:paraId="6B9AE65D"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r w:rsidRPr="00E0683C">
              <w:rPr>
                <w:rFonts w:ascii="Arial" w:hAnsi="Arial" w:cs="Arial"/>
                <w:color w:val="000000"/>
                <w:sz w:val="20"/>
                <w:szCs w:val="20"/>
              </w:rPr>
              <w:t>Debate en el foro</w:t>
            </w:r>
          </w:p>
        </w:tc>
        <w:tc>
          <w:tcPr>
            <w:tcW w:w="2552" w:type="dxa"/>
            <w:shd w:val="clear" w:color="auto" w:fill="FFFFFF" w:themeFill="background1"/>
          </w:tcPr>
          <w:p w14:paraId="6B9AE65E"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sz w:val="20"/>
                <w:szCs w:val="20"/>
              </w:rPr>
              <w:t>Los estudiantes e</w:t>
            </w:r>
            <w:r w:rsidRPr="00B02C0F">
              <w:rPr>
                <w:rFonts w:ascii="Arial" w:hAnsi="Arial" w:cs="Arial"/>
                <w:sz w:val="20"/>
                <w:szCs w:val="20"/>
              </w:rPr>
              <w:t>labora</w:t>
            </w:r>
            <w:r>
              <w:rPr>
                <w:rFonts w:ascii="Arial" w:hAnsi="Arial" w:cs="Arial"/>
                <w:sz w:val="20"/>
                <w:szCs w:val="20"/>
              </w:rPr>
              <w:t>n</w:t>
            </w:r>
            <w:r w:rsidRPr="00B02C0F">
              <w:rPr>
                <w:rFonts w:ascii="Arial" w:hAnsi="Arial" w:cs="Arial"/>
                <w:sz w:val="20"/>
                <w:szCs w:val="20"/>
              </w:rPr>
              <w:t xml:space="preserve"> un procedimiento considerando las acciones a seguir y el tiempo de duración, para manipular la variable independiente y dar respuesta a la pregunta seleccionada</w:t>
            </w:r>
          </w:p>
        </w:tc>
        <w:tc>
          <w:tcPr>
            <w:tcW w:w="1984" w:type="dxa"/>
            <w:shd w:val="clear" w:color="auto" w:fill="FFFFFF" w:themeFill="background1"/>
            <w:vAlign w:val="center"/>
          </w:tcPr>
          <w:p w14:paraId="6B9AE65F"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p w14:paraId="6B9AE660" w14:textId="77777777" w:rsidR="00CC0AD4" w:rsidRPr="00E0683C"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0683C">
              <w:rPr>
                <w:rFonts w:ascii="Arial" w:hAnsi="Arial" w:cs="Arial"/>
                <w:color w:val="000000"/>
                <w:sz w:val="20"/>
                <w:szCs w:val="20"/>
              </w:rPr>
              <w:t>Hojas de papel</w:t>
            </w:r>
          </w:p>
          <w:p w14:paraId="6B9AE661" w14:textId="77777777" w:rsidR="00CC0AD4" w:rsidRPr="00E0683C"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0683C">
              <w:rPr>
                <w:rFonts w:ascii="Arial" w:hAnsi="Arial" w:cs="Arial"/>
                <w:color w:val="000000"/>
                <w:sz w:val="20"/>
                <w:szCs w:val="20"/>
              </w:rPr>
              <w:t>Lápiz</w:t>
            </w:r>
          </w:p>
          <w:p w14:paraId="6B9AE662" w14:textId="77777777" w:rsidR="00CC0AD4" w:rsidRPr="00E0683C"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0683C">
              <w:rPr>
                <w:rFonts w:ascii="Arial" w:hAnsi="Arial" w:cs="Arial"/>
                <w:color w:val="000000"/>
                <w:sz w:val="20"/>
                <w:szCs w:val="20"/>
              </w:rPr>
              <w:t>Vídeos de YouTube</w:t>
            </w:r>
          </w:p>
          <w:p w14:paraId="6B9AE663" w14:textId="77777777" w:rsidR="00CC0AD4" w:rsidRPr="00E0683C"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E0683C">
              <w:rPr>
                <w:rFonts w:ascii="Arial" w:hAnsi="Arial" w:cs="Arial"/>
                <w:color w:val="000000"/>
                <w:sz w:val="20"/>
                <w:szCs w:val="20"/>
              </w:rPr>
              <w:t>Smartphone</w:t>
            </w:r>
          </w:p>
          <w:p w14:paraId="6B9AE664" w14:textId="77777777" w:rsidR="00CC0AD4" w:rsidRPr="00E068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E0683C">
              <w:rPr>
                <w:rFonts w:ascii="Arial" w:hAnsi="Arial" w:cs="Arial"/>
                <w:color w:val="000000"/>
                <w:sz w:val="20"/>
                <w:szCs w:val="20"/>
              </w:rPr>
              <w:t>WhatsApp</w:t>
            </w:r>
          </w:p>
        </w:tc>
        <w:tc>
          <w:tcPr>
            <w:tcW w:w="1559" w:type="dxa"/>
            <w:gridSpan w:val="2"/>
            <w:shd w:val="clear" w:color="auto" w:fill="FFFFFF" w:themeFill="background1"/>
            <w:vAlign w:val="center"/>
          </w:tcPr>
          <w:p w14:paraId="6B9AE665"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r w:rsidRPr="00E0683C">
              <w:rPr>
                <w:rFonts w:ascii="Arial" w:hAnsi="Arial" w:cs="Arial"/>
                <w:color w:val="000000"/>
                <w:sz w:val="20"/>
                <w:szCs w:val="20"/>
              </w:rPr>
              <w:t>Lista de cotejo</w:t>
            </w:r>
          </w:p>
          <w:p w14:paraId="6B9AE666"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r w:rsidRPr="00E0683C">
              <w:rPr>
                <w:rFonts w:ascii="Arial" w:hAnsi="Arial" w:cs="Arial"/>
                <w:color w:val="000000"/>
                <w:sz w:val="20"/>
                <w:szCs w:val="20"/>
              </w:rPr>
              <w:t xml:space="preserve">Rúbrica </w:t>
            </w:r>
          </w:p>
        </w:tc>
        <w:tc>
          <w:tcPr>
            <w:tcW w:w="1418" w:type="dxa"/>
            <w:shd w:val="clear" w:color="auto" w:fill="FFFFFF" w:themeFill="background1"/>
          </w:tcPr>
          <w:p w14:paraId="6B9AE667" w14:textId="77777777" w:rsidR="00CC0AD4" w:rsidRDefault="00CC0AD4" w:rsidP="00CC0AD4">
            <w:pPr>
              <w:spacing w:line="276" w:lineRule="auto"/>
              <w:jc w:val="both"/>
              <w:rPr>
                <w:rFonts w:ascii="Arial" w:hAnsi="Arial" w:cs="Arial"/>
                <w:b/>
                <w:color w:val="000000"/>
                <w:sz w:val="20"/>
                <w:szCs w:val="20"/>
              </w:rPr>
            </w:pPr>
          </w:p>
          <w:p w14:paraId="6B9AE668"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Indagación</w:t>
            </w:r>
          </w:p>
          <w:p w14:paraId="6B9AE669"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observación</w:t>
            </w:r>
          </w:p>
        </w:tc>
        <w:tc>
          <w:tcPr>
            <w:tcW w:w="1559" w:type="dxa"/>
            <w:shd w:val="clear" w:color="auto" w:fill="FFFFFF" w:themeFill="background1"/>
          </w:tcPr>
          <w:p w14:paraId="6B9AE66A"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 xml:space="preserve">Elaboran u plan de acción </w:t>
            </w:r>
          </w:p>
          <w:p w14:paraId="6B9AE66B"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Elaboran su plan de solución tecnologica</w:t>
            </w:r>
          </w:p>
        </w:tc>
        <w:tc>
          <w:tcPr>
            <w:tcW w:w="851" w:type="dxa"/>
            <w:shd w:val="clear" w:color="auto" w:fill="FFFFFF" w:themeFill="background1"/>
          </w:tcPr>
          <w:p w14:paraId="6B9AE66C"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66D"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E678" w14:textId="77777777" w:rsidTr="00CC0AD4">
        <w:tc>
          <w:tcPr>
            <w:tcW w:w="3828" w:type="dxa"/>
            <w:shd w:val="clear" w:color="auto" w:fill="FFFFFF" w:themeFill="background1"/>
          </w:tcPr>
          <w:p w14:paraId="6B9AE66F" w14:textId="77777777" w:rsidR="00CC0AD4" w:rsidRPr="00E0683C" w:rsidRDefault="00CC0AD4" w:rsidP="00CC0AD4">
            <w:pPr>
              <w:autoSpaceDE w:val="0"/>
              <w:autoSpaceDN w:val="0"/>
              <w:adjustRightInd w:val="0"/>
              <w:jc w:val="both"/>
              <w:rPr>
                <w:rFonts w:ascii="Arial" w:hAnsi="Arial" w:cs="Arial"/>
                <w:sz w:val="20"/>
                <w:szCs w:val="20"/>
              </w:rPr>
            </w:pPr>
            <w:r w:rsidRPr="00E0683C">
              <w:rPr>
                <w:rFonts w:ascii="Arial" w:hAnsi="Arial" w:cs="Arial"/>
                <w:sz w:val="20"/>
                <w:szCs w:val="20"/>
              </w:rPr>
              <w:t>Sustenta si sus conclusiones responden a la pregunta de indagación, y si los procedimientos, mediciones y ajustes realizados contribuyeron a demostrar su hipotesis. Comunica su indagación a través de un foro.</w:t>
            </w:r>
          </w:p>
        </w:tc>
        <w:tc>
          <w:tcPr>
            <w:tcW w:w="1417" w:type="dxa"/>
            <w:shd w:val="clear" w:color="auto" w:fill="FFFFFF" w:themeFill="background1"/>
            <w:vAlign w:val="center"/>
          </w:tcPr>
          <w:p w14:paraId="6B9AE670"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E671"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E672" w14:textId="77777777" w:rsidR="00CC0AD4" w:rsidRPr="00E0683C"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E673" w14:textId="77777777" w:rsidR="00CC0AD4" w:rsidRPr="00E0683C"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E674" w14:textId="77777777" w:rsidR="00CC0AD4" w:rsidRPr="00370CB9" w:rsidRDefault="00CC0AD4" w:rsidP="00CC0AD4">
            <w:pPr>
              <w:jc w:val="both"/>
              <w:rPr>
                <w:rFonts w:ascii="Arial" w:hAnsi="Arial" w:cs="Arial"/>
                <w:b/>
                <w:color w:val="000000"/>
                <w:sz w:val="20"/>
                <w:szCs w:val="20"/>
              </w:rPr>
            </w:pPr>
          </w:p>
        </w:tc>
        <w:tc>
          <w:tcPr>
            <w:tcW w:w="1559" w:type="dxa"/>
            <w:shd w:val="clear" w:color="auto" w:fill="FFFFFF" w:themeFill="background1"/>
          </w:tcPr>
          <w:p w14:paraId="6B9AE675" w14:textId="77777777" w:rsidR="00CC0AD4" w:rsidRPr="00370CB9" w:rsidRDefault="00CC0AD4" w:rsidP="00CC0AD4">
            <w:pPr>
              <w:jc w:val="both"/>
              <w:rPr>
                <w:rFonts w:ascii="Arial" w:hAnsi="Arial" w:cs="Arial"/>
                <w:b/>
                <w:color w:val="000000"/>
                <w:sz w:val="20"/>
                <w:szCs w:val="20"/>
              </w:rPr>
            </w:pPr>
          </w:p>
        </w:tc>
        <w:tc>
          <w:tcPr>
            <w:tcW w:w="851" w:type="dxa"/>
            <w:shd w:val="clear" w:color="auto" w:fill="FFFFFF" w:themeFill="background1"/>
          </w:tcPr>
          <w:p w14:paraId="6B9AE676"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E677" w14:textId="77777777" w:rsidR="00CC0AD4" w:rsidRPr="00370CB9" w:rsidRDefault="00CC0AD4" w:rsidP="00CC0AD4">
            <w:pPr>
              <w:jc w:val="both"/>
              <w:rPr>
                <w:rFonts w:ascii="Arial" w:hAnsi="Arial" w:cs="Arial"/>
                <w:b/>
                <w:color w:val="000000"/>
                <w:sz w:val="20"/>
                <w:szCs w:val="20"/>
              </w:rPr>
            </w:pPr>
          </w:p>
        </w:tc>
      </w:tr>
    </w:tbl>
    <w:p w14:paraId="6B9AE679" w14:textId="77777777" w:rsidR="00CC0AD4" w:rsidRDefault="00CC0AD4" w:rsidP="00CC0AD4">
      <w:pPr>
        <w:jc w:val="both"/>
        <w:rPr>
          <w:rFonts w:ascii="Arial" w:hAnsi="Arial" w:cs="Arial"/>
          <w:sz w:val="20"/>
          <w:szCs w:val="20"/>
        </w:rPr>
      </w:pPr>
    </w:p>
    <w:p w14:paraId="6B9AE67A" w14:textId="77777777" w:rsidR="00CC0AD4" w:rsidRDefault="00CC0AD4"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708"/>
      </w:tblGrid>
      <w:tr w:rsidR="00CC0AD4" w:rsidRPr="00516992" w14:paraId="6B9AE67F" w14:textId="77777777" w:rsidTr="00962102">
        <w:tc>
          <w:tcPr>
            <w:tcW w:w="3828" w:type="dxa"/>
            <w:shd w:val="clear" w:color="auto" w:fill="92D050"/>
          </w:tcPr>
          <w:p w14:paraId="6B9AE67B" w14:textId="77777777" w:rsidR="00CC0AD4" w:rsidRDefault="00CC0AD4" w:rsidP="00CC0AD4">
            <w:pPr>
              <w:spacing w:line="276" w:lineRule="auto"/>
              <w:jc w:val="center"/>
              <w:rPr>
                <w:rFonts w:ascii="Arial" w:hAnsi="Arial" w:cs="Arial"/>
                <w:b/>
                <w:color w:val="000000"/>
                <w:sz w:val="20"/>
                <w:szCs w:val="20"/>
              </w:rPr>
            </w:pPr>
          </w:p>
          <w:p w14:paraId="6B9AE67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5"/>
            <w:shd w:val="clear" w:color="auto" w:fill="92D050"/>
            <w:vAlign w:val="center"/>
          </w:tcPr>
          <w:p w14:paraId="6B9AE67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536" w:type="dxa"/>
            <w:gridSpan w:val="4"/>
            <w:shd w:val="clear" w:color="auto" w:fill="92D050"/>
          </w:tcPr>
          <w:p w14:paraId="6B9AE67E"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685" w14:textId="77777777" w:rsidTr="00962102">
        <w:tc>
          <w:tcPr>
            <w:tcW w:w="3828" w:type="dxa"/>
            <w:shd w:val="clear" w:color="auto" w:fill="92D050"/>
          </w:tcPr>
          <w:p w14:paraId="6B9AE680" w14:textId="77777777" w:rsidR="00CC0AD4" w:rsidRPr="00516992" w:rsidRDefault="00CC0AD4" w:rsidP="00CC0AD4">
            <w:pPr>
              <w:spacing w:line="276" w:lineRule="auto"/>
              <w:jc w:val="center"/>
              <w:rPr>
                <w:rFonts w:ascii="Arial" w:hAnsi="Arial" w:cs="Arial"/>
                <w:b/>
                <w:color w:val="000000"/>
                <w:sz w:val="20"/>
                <w:szCs w:val="20"/>
              </w:rPr>
            </w:pPr>
          </w:p>
          <w:p w14:paraId="6B9AE681"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68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683"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79" w:type="dxa"/>
            <w:gridSpan w:val="7"/>
            <w:vAlign w:val="center"/>
          </w:tcPr>
          <w:p w14:paraId="6B9AE68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E68A" w14:textId="77777777" w:rsidTr="00962102">
        <w:trPr>
          <w:trHeight w:val="295"/>
        </w:trPr>
        <w:tc>
          <w:tcPr>
            <w:tcW w:w="3828" w:type="dxa"/>
            <w:shd w:val="clear" w:color="auto" w:fill="92D050"/>
          </w:tcPr>
          <w:p w14:paraId="6B9AE686" w14:textId="77777777" w:rsidR="00CC0AD4" w:rsidRDefault="00CC0AD4" w:rsidP="00CC0AD4">
            <w:pPr>
              <w:spacing w:line="276" w:lineRule="auto"/>
              <w:jc w:val="center"/>
              <w:rPr>
                <w:rFonts w:ascii="Arial" w:hAnsi="Arial" w:cs="Arial"/>
                <w:b/>
                <w:sz w:val="20"/>
                <w:szCs w:val="20"/>
              </w:rPr>
            </w:pPr>
          </w:p>
          <w:p w14:paraId="6B9AE687"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688" w14:textId="77777777" w:rsidR="00CC0AD4" w:rsidRPr="00516992" w:rsidRDefault="00CC0AD4" w:rsidP="00CC0AD4">
            <w:pPr>
              <w:spacing w:line="276" w:lineRule="auto"/>
              <w:rPr>
                <w:rFonts w:ascii="Arial" w:hAnsi="Arial" w:cs="Arial"/>
                <w:b/>
                <w:color w:val="000000"/>
                <w:sz w:val="20"/>
                <w:szCs w:val="20"/>
              </w:rPr>
            </w:pPr>
            <w:r w:rsidRPr="003C43B6">
              <w:rPr>
                <w:rFonts w:ascii="Arial" w:hAnsi="Arial" w:cs="Arial"/>
                <w:sz w:val="20"/>
                <w:szCs w:val="20"/>
              </w:rPr>
              <w:t>Utilizar los microscopios y las láminas con muestras de la institución educativa para explicar el tamaño real de la célula.</w:t>
            </w:r>
            <w:r>
              <w:t xml:space="preserve"> </w:t>
            </w:r>
          </w:p>
        </w:tc>
        <w:tc>
          <w:tcPr>
            <w:tcW w:w="5953" w:type="dxa"/>
            <w:gridSpan w:val="5"/>
          </w:tcPr>
          <w:p w14:paraId="6B9AE689" w14:textId="77777777" w:rsidR="00CC0AD4" w:rsidRPr="003C43B6" w:rsidRDefault="00CC0AD4" w:rsidP="00CC0AD4">
            <w:pPr>
              <w:spacing w:line="276" w:lineRule="auto"/>
              <w:rPr>
                <w:rFonts w:ascii="Arial" w:hAnsi="Arial" w:cs="Arial"/>
                <w:b/>
                <w:color w:val="000000"/>
                <w:sz w:val="20"/>
                <w:szCs w:val="20"/>
              </w:rPr>
            </w:pPr>
            <w:r w:rsidRPr="003C43B6">
              <w:rPr>
                <w:rFonts w:ascii="Arial" w:hAnsi="Arial" w:cs="Arial"/>
                <w:sz w:val="20"/>
                <w:szCs w:val="20"/>
              </w:rPr>
              <w:t>Aprovechar la oportunidad para explicar la estructura, el manejo y el cuidado del microscopio</w:t>
            </w:r>
          </w:p>
        </w:tc>
      </w:tr>
      <w:tr w:rsidR="00CC0AD4" w:rsidRPr="00370CB9" w14:paraId="6B9AE68E" w14:textId="77777777" w:rsidTr="00962102">
        <w:tc>
          <w:tcPr>
            <w:tcW w:w="3828" w:type="dxa"/>
            <w:shd w:val="clear" w:color="auto" w:fill="92D050"/>
          </w:tcPr>
          <w:p w14:paraId="6B9AE68B" w14:textId="77777777" w:rsidR="00CC0AD4" w:rsidRPr="00370CB9" w:rsidRDefault="00CC0AD4" w:rsidP="00CC0AD4">
            <w:pPr>
              <w:spacing w:line="276" w:lineRule="auto"/>
              <w:jc w:val="center"/>
              <w:rPr>
                <w:rFonts w:ascii="Arial" w:hAnsi="Arial" w:cs="Arial"/>
                <w:b/>
                <w:sz w:val="20"/>
                <w:szCs w:val="20"/>
              </w:rPr>
            </w:pPr>
          </w:p>
          <w:p w14:paraId="6B9AE68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048" w:type="dxa"/>
            <w:gridSpan w:val="9"/>
            <w:vAlign w:val="center"/>
          </w:tcPr>
          <w:p w14:paraId="6B9AE68D"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E692" w14:textId="77777777" w:rsidTr="00962102">
        <w:tc>
          <w:tcPr>
            <w:tcW w:w="3828" w:type="dxa"/>
            <w:shd w:val="clear" w:color="auto" w:fill="92D050"/>
          </w:tcPr>
          <w:p w14:paraId="6B9AE68F" w14:textId="77777777" w:rsidR="00CC0AD4" w:rsidRPr="00370CB9" w:rsidRDefault="00CC0AD4" w:rsidP="00CC0AD4">
            <w:pPr>
              <w:spacing w:line="276" w:lineRule="auto"/>
              <w:jc w:val="center"/>
              <w:rPr>
                <w:rFonts w:ascii="Arial" w:hAnsi="Arial" w:cs="Arial"/>
                <w:b/>
                <w:sz w:val="20"/>
                <w:szCs w:val="20"/>
              </w:rPr>
            </w:pPr>
          </w:p>
          <w:p w14:paraId="6B9AE69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048" w:type="dxa"/>
            <w:gridSpan w:val="9"/>
            <w:vAlign w:val="center"/>
          </w:tcPr>
          <w:p w14:paraId="6B9AE691" w14:textId="77777777" w:rsidR="00CC0AD4" w:rsidRPr="008346C2"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8346C2">
              <w:rPr>
                <w:rFonts w:ascii="Arial" w:hAnsi="Arial" w:cs="Arial"/>
                <w:sz w:val="20"/>
                <w:szCs w:val="20"/>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 Argumenta su posición frente a las implicancias éticas, sociales y ambientales de situaciones sociocientíficas o frente a cambios en la cosmovisión suscitados por el desarrollo de la ciencia y tecnología.</w:t>
            </w:r>
          </w:p>
        </w:tc>
      </w:tr>
      <w:tr w:rsidR="00CC0AD4" w:rsidRPr="00370CB9" w14:paraId="6B9AE697" w14:textId="77777777" w:rsidTr="00962102">
        <w:tc>
          <w:tcPr>
            <w:tcW w:w="3828" w:type="dxa"/>
            <w:shd w:val="clear" w:color="auto" w:fill="92D050"/>
          </w:tcPr>
          <w:p w14:paraId="6B9AE693" w14:textId="77777777" w:rsidR="00CC0AD4" w:rsidRPr="00370CB9" w:rsidRDefault="00CC0AD4" w:rsidP="00CC0AD4">
            <w:pPr>
              <w:spacing w:line="276" w:lineRule="auto"/>
              <w:jc w:val="center"/>
              <w:rPr>
                <w:rFonts w:ascii="Arial" w:hAnsi="Arial" w:cs="Arial"/>
                <w:b/>
                <w:sz w:val="20"/>
                <w:szCs w:val="20"/>
              </w:rPr>
            </w:pPr>
          </w:p>
          <w:p w14:paraId="6B9AE69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048" w:type="dxa"/>
            <w:gridSpan w:val="9"/>
            <w:vAlign w:val="center"/>
          </w:tcPr>
          <w:p w14:paraId="6B9AE695"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E696"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E6A7" w14:textId="77777777" w:rsidTr="00962102">
        <w:trPr>
          <w:trHeight w:val="225"/>
        </w:trPr>
        <w:tc>
          <w:tcPr>
            <w:tcW w:w="3828" w:type="dxa"/>
            <w:vMerge w:val="restart"/>
            <w:shd w:val="clear" w:color="auto" w:fill="92D050"/>
          </w:tcPr>
          <w:p w14:paraId="6B9AE698" w14:textId="77777777" w:rsidR="00CC0AD4" w:rsidRPr="00370CB9" w:rsidRDefault="00CC0AD4" w:rsidP="00CC0AD4">
            <w:pPr>
              <w:spacing w:line="276" w:lineRule="auto"/>
              <w:jc w:val="center"/>
              <w:rPr>
                <w:rFonts w:ascii="Arial" w:hAnsi="Arial" w:cs="Arial"/>
                <w:b/>
                <w:sz w:val="20"/>
                <w:szCs w:val="20"/>
              </w:rPr>
            </w:pPr>
          </w:p>
          <w:p w14:paraId="6B9AE69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E69A" w14:textId="77777777" w:rsidR="00CC0AD4" w:rsidRPr="00370CB9" w:rsidRDefault="00CC0AD4" w:rsidP="00CC0AD4">
            <w:pPr>
              <w:spacing w:line="276" w:lineRule="auto"/>
              <w:jc w:val="center"/>
              <w:rPr>
                <w:rFonts w:ascii="Arial" w:hAnsi="Arial" w:cs="Arial"/>
                <w:b/>
                <w:sz w:val="20"/>
                <w:szCs w:val="20"/>
              </w:rPr>
            </w:pPr>
          </w:p>
          <w:p w14:paraId="6B9AE69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E69C" w14:textId="77777777" w:rsidR="00CC0AD4" w:rsidRPr="00370CB9" w:rsidRDefault="00CC0AD4" w:rsidP="00CC0AD4">
            <w:pPr>
              <w:spacing w:line="276" w:lineRule="auto"/>
              <w:jc w:val="center"/>
              <w:rPr>
                <w:rFonts w:ascii="Arial" w:hAnsi="Arial" w:cs="Arial"/>
                <w:b/>
                <w:sz w:val="20"/>
                <w:szCs w:val="20"/>
              </w:rPr>
            </w:pPr>
          </w:p>
          <w:p w14:paraId="6B9AE69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E69E" w14:textId="77777777" w:rsidR="00CC0AD4" w:rsidRPr="00370CB9" w:rsidRDefault="00CC0AD4" w:rsidP="00CC0AD4">
            <w:pPr>
              <w:spacing w:line="276" w:lineRule="auto"/>
              <w:jc w:val="center"/>
              <w:rPr>
                <w:rFonts w:ascii="Arial" w:hAnsi="Arial" w:cs="Arial"/>
                <w:b/>
                <w:sz w:val="20"/>
                <w:szCs w:val="20"/>
              </w:rPr>
            </w:pPr>
          </w:p>
          <w:p w14:paraId="6B9AE69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E6A0" w14:textId="77777777" w:rsidR="00CC0AD4" w:rsidRPr="00370CB9" w:rsidRDefault="00CC0AD4" w:rsidP="00CC0AD4">
            <w:pPr>
              <w:spacing w:line="276" w:lineRule="auto"/>
              <w:jc w:val="center"/>
              <w:rPr>
                <w:rFonts w:ascii="Arial" w:hAnsi="Arial" w:cs="Arial"/>
                <w:b/>
                <w:sz w:val="20"/>
                <w:szCs w:val="20"/>
              </w:rPr>
            </w:pPr>
          </w:p>
          <w:p w14:paraId="6B9AE6A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6A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E6A3" w14:textId="77777777" w:rsidR="00CC0AD4" w:rsidRPr="00370CB9" w:rsidRDefault="00CC0AD4" w:rsidP="00CC0AD4">
            <w:pPr>
              <w:spacing w:line="276" w:lineRule="auto"/>
              <w:jc w:val="center"/>
              <w:rPr>
                <w:rFonts w:ascii="Arial" w:hAnsi="Arial" w:cs="Arial"/>
                <w:b/>
                <w:sz w:val="20"/>
                <w:szCs w:val="20"/>
              </w:rPr>
            </w:pPr>
          </w:p>
          <w:p w14:paraId="6B9AE6A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E6A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92D050"/>
          </w:tcPr>
          <w:p w14:paraId="6B9AE6A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6B1" w14:textId="77777777" w:rsidTr="00962102">
        <w:trPr>
          <w:trHeight w:val="315"/>
        </w:trPr>
        <w:tc>
          <w:tcPr>
            <w:tcW w:w="3828" w:type="dxa"/>
            <w:vMerge/>
            <w:shd w:val="clear" w:color="auto" w:fill="92D050"/>
          </w:tcPr>
          <w:p w14:paraId="6B9AE6A8"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E6A9"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E6AA"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E6AB"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E6AC"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E6AD"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E6AE"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E6AF" w14:textId="77777777" w:rsidR="00CC0AD4" w:rsidRPr="00370CB9" w:rsidRDefault="00CC0AD4" w:rsidP="00CC0AD4">
            <w:pPr>
              <w:spacing w:line="276" w:lineRule="auto"/>
              <w:rPr>
                <w:rFonts w:ascii="Arial" w:hAnsi="Arial" w:cs="Arial"/>
                <w:b/>
                <w:sz w:val="20"/>
                <w:szCs w:val="20"/>
              </w:rPr>
            </w:pPr>
            <w:r>
              <w:rPr>
                <w:rFonts w:ascii="Arial" w:hAnsi="Arial" w:cs="Arial"/>
                <w:b/>
                <w:sz w:val="20"/>
                <w:szCs w:val="20"/>
              </w:rPr>
              <w:t xml:space="preserve">Junio </w:t>
            </w:r>
          </w:p>
        </w:tc>
        <w:tc>
          <w:tcPr>
            <w:tcW w:w="708" w:type="dxa"/>
            <w:shd w:val="clear" w:color="auto" w:fill="92D050"/>
          </w:tcPr>
          <w:p w14:paraId="6B9AE6B0" w14:textId="77777777" w:rsidR="00CC0AD4" w:rsidRPr="00370CB9" w:rsidRDefault="00CC0AD4" w:rsidP="00CC0AD4">
            <w:pPr>
              <w:spacing w:line="276" w:lineRule="auto"/>
              <w:rPr>
                <w:rFonts w:ascii="Arial" w:hAnsi="Arial" w:cs="Arial"/>
                <w:b/>
                <w:sz w:val="20"/>
                <w:szCs w:val="20"/>
              </w:rPr>
            </w:pPr>
            <w:r>
              <w:rPr>
                <w:rFonts w:ascii="Arial" w:hAnsi="Arial" w:cs="Arial"/>
                <w:b/>
                <w:sz w:val="20"/>
                <w:szCs w:val="20"/>
              </w:rPr>
              <w:t>julio</w:t>
            </w:r>
          </w:p>
        </w:tc>
      </w:tr>
      <w:tr w:rsidR="00CC0AD4" w:rsidRPr="00370CB9" w14:paraId="6B9AE6CA" w14:textId="77777777" w:rsidTr="00962102">
        <w:tc>
          <w:tcPr>
            <w:tcW w:w="3828" w:type="dxa"/>
            <w:shd w:val="clear" w:color="auto" w:fill="FFFFFF" w:themeFill="background1"/>
          </w:tcPr>
          <w:p w14:paraId="6B9AE6B2"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E6B3" w14:textId="77777777" w:rsidR="00CC0AD4" w:rsidRDefault="00CC0AD4" w:rsidP="00CC0AD4">
            <w:pPr>
              <w:tabs>
                <w:tab w:val="left" w:pos="1200"/>
              </w:tabs>
              <w:autoSpaceDE w:val="0"/>
              <w:autoSpaceDN w:val="0"/>
              <w:adjustRightInd w:val="0"/>
              <w:jc w:val="both"/>
              <w:rPr>
                <w:rFonts w:ascii="Arial" w:hAnsi="Arial" w:cs="Arial"/>
                <w:sz w:val="20"/>
                <w:szCs w:val="20"/>
              </w:rPr>
            </w:pPr>
            <w:r w:rsidRPr="00A1444F">
              <w:rPr>
                <w:rFonts w:ascii="Arial" w:hAnsi="Arial" w:cs="Arial"/>
                <w:sz w:val="20"/>
                <w:szCs w:val="20"/>
              </w:rPr>
              <w:t xml:space="preserve">Explica que las sustancias inorgánicas y biomoléculas que conforman la estructura de la célula le permiten cumplir funciones de nutrición, relación y reproducción para su propia supervivencia o la del organismo del que forma parte. </w:t>
            </w:r>
          </w:p>
          <w:p w14:paraId="6B9AE6B4" w14:textId="77777777" w:rsidR="00CC0AD4" w:rsidRPr="00A1444F" w:rsidRDefault="00CC0AD4" w:rsidP="00CC0AD4">
            <w:pPr>
              <w:tabs>
                <w:tab w:val="left" w:pos="1200"/>
              </w:tabs>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E6B5"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 xml:space="preserve">Explica en una videoconferencia mediante el aplicativo zoom </w:t>
            </w:r>
          </w:p>
        </w:tc>
        <w:tc>
          <w:tcPr>
            <w:tcW w:w="2552" w:type="dxa"/>
            <w:vMerge w:val="restart"/>
            <w:shd w:val="clear" w:color="auto" w:fill="FFFFFF" w:themeFill="background1"/>
            <w:vAlign w:val="center"/>
          </w:tcPr>
          <w:p w14:paraId="6B9AE6B6"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Los estudiantes utilizaran el microscopio para explicar la estructura y funciones de la célula.</w:t>
            </w:r>
          </w:p>
          <w:p w14:paraId="6B9AE6B7"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se realizará en 2 sesiones de aprendizaje</w:t>
            </w:r>
          </w:p>
        </w:tc>
        <w:tc>
          <w:tcPr>
            <w:tcW w:w="1984" w:type="dxa"/>
            <w:vMerge w:val="restart"/>
            <w:shd w:val="clear" w:color="auto" w:fill="FFFFFF" w:themeFill="background1"/>
            <w:vAlign w:val="center"/>
          </w:tcPr>
          <w:p w14:paraId="6B9AE6B8"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E6B9"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Hojas de papel</w:t>
            </w:r>
          </w:p>
          <w:p w14:paraId="6B9AE6BA"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Lápiz</w:t>
            </w:r>
          </w:p>
          <w:p w14:paraId="6B9AE6BB"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Vídeos de YouTube</w:t>
            </w:r>
          </w:p>
          <w:p w14:paraId="6B9AE6BC"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Smartphone</w:t>
            </w:r>
          </w:p>
          <w:p w14:paraId="6B9AE6BD"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1444F">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E6BE"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Lista de cotejo</w:t>
            </w:r>
          </w:p>
          <w:p w14:paraId="6B9AE6BF"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rubrica</w:t>
            </w:r>
          </w:p>
          <w:p w14:paraId="6B9AE6C0"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val="restart"/>
            <w:shd w:val="clear" w:color="auto" w:fill="FFFFFF" w:themeFill="background1"/>
          </w:tcPr>
          <w:p w14:paraId="6B9AE6C1" w14:textId="77777777" w:rsidR="00CC0AD4" w:rsidRDefault="00CC0AD4" w:rsidP="00CC0AD4">
            <w:pPr>
              <w:spacing w:line="276" w:lineRule="auto"/>
              <w:jc w:val="both"/>
              <w:rPr>
                <w:rFonts w:ascii="Arial" w:hAnsi="Arial" w:cs="Arial"/>
                <w:b/>
                <w:color w:val="000000"/>
                <w:sz w:val="20"/>
                <w:szCs w:val="20"/>
              </w:rPr>
            </w:pPr>
          </w:p>
          <w:p w14:paraId="6B9AE6C2" w14:textId="77777777" w:rsidR="00CC0AD4" w:rsidRDefault="00CC0AD4" w:rsidP="00CC0AD4">
            <w:pPr>
              <w:spacing w:line="276" w:lineRule="auto"/>
              <w:jc w:val="both"/>
              <w:rPr>
                <w:rFonts w:ascii="Arial" w:hAnsi="Arial" w:cs="Arial"/>
                <w:b/>
                <w:color w:val="000000"/>
                <w:sz w:val="20"/>
                <w:szCs w:val="20"/>
              </w:rPr>
            </w:pPr>
          </w:p>
          <w:p w14:paraId="6B9AE6C3"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Mediante la observación</w:t>
            </w:r>
          </w:p>
          <w:p w14:paraId="6B9AE6C4" w14:textId="77777777" w:rsidR="00CC0AD4" w:rsidRDefault="00CC0AD4" w:rsidP="00CC0AD4">
            <w:pPr>
              <w:spacing w:line="276" w:lineRule="auto"/>
              <w:jc w:val="both"/>
              <w:rPr>
                <w:rFonts w:ascii="Arial" w:hAnsi="Arial" w:cs="Arial"/>
                <w:b/>
                <w:color w:val="000000"/>
                <w:sz w:val="20"/>
                <w:szCs w:val="20"/>
              </w:rPr>
            </w:pPr>
          </w:p>
          <w:p w14:paraId="6B9AE6C5"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Indagación</w:t>
            </w:r>
          </w:p>
        </w:tc>
        <w:tc>
          <w:tcPr>
            <w:tcW w:w="1559" w:type="dxa"/>
            <w:vMerge w:val="restart"/>
            <w:shd w:val="clear" w:color="auto" w:fill="FFFFFF" w:themeFill="background1"/>
          </w:tcPr>
          <w:p w14:paraId="6B9AE6C6" w14:textId="77777777" w:rsidR="00CC0AD4" w:rsidRDefault="00CC0AD4" w:rsidP="00CC0AD4">
            <w:pPr>
              <w:spacing w:line="276" w:lineRule="auto"/>
              <w:jc w:val="both"/>
              <w:rPr>
                <w:rFonts w:ascii="Arial" w:hAnsi="Arial" w:cs="Arial"/>
                <w:b/>
                <w:color w:val="000000"/>
                <w:sz w:val="20"/>
                <w:szCs w:val="20"/>
              </w:rPr>
            </w:pPr>
          </w:p>
          <w:p w14:paraId="6B9AE6C7"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Explica la estructura y funciones de la calula</w:t>
            </w:r>
          </w:p>
        </w:tc>
        <w:tc>
          <w:tcPr>
            <w:tcW w:w="851" w:type="dxa"/>
            <w:shd w:val="clear" w:color="auto" w:fill="FFFFFF" w:themeFill="background1"/>
          </w:tcPr>
          <w:p w14:paraId="6B9AE6C8" w14:textId="77777777" w:rsidR="00CC0AD4" w:rsidRPr="00370CB9" w:rsidRDefault="00CC0AD4" w:rsidP="00CC0AD4">
            <w:pPr>
              <w:spacing w:line="276" w:lineRule="auto"/>
              <w:jc w:val="both"/>
              <w:rPr>
                <w:rFonts w:ascii="Arial" w:hAnsi="Arial" w:cs="Arial"/>
                <w:b/>
                <w:color w:val="000000"/>
                <w:sz w:val="20"/>
                <w:szCs w:val="20"/>
              </w:rPr>
            </w:pPr>
          </w:p>
        </w:tc>
        <w:tc>
          <w:tcPr>
            <w:tcW w:w="708" w:type="dxa"/>
            <w:shd w:val="clear" w:color="auto" w:fill="FFFFFF" w:themeFill="background1"/>
          </w:tcPr>
          <w:p w14:paraId="6B9AE6C9"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E6D4" w14:textId="77777777" w:rsidTr="00962102">
        <w:tc>
          <w:tcPr>
            <w:tcW w:w="3828" w:type="dxa"/>
            <w:shd w:val="clear" w:color="auto" w:fill="FFFFFF" w:themeFill="background1"/>
          </w:tcPr>
          <w:p w14:paraId="6B9AE6CB" w14:textId="77777777" w:rsidR="00CC0AD4" w:rsidRPr="00A1444F" w:rsidRDefault="00CC0AD4" w:rsidP="00CC0AD4">
            <w:pPr>
              <w:autoSpaceDE w:val="0"/>
              <w:autoSpaceDN w:val="0"/>
              <w:adjustRightInd w:val="0"/>
              <w:jc w:val="both"/>
              <w:rPr>
                <w:rFonts w:ascii="Arial" w:hAnsi="Arial" w:cs="Arial"/>
                <w:sz w:val="20"/>
                <w:szCs w:val="20"/>
              </w:rPr>
            </w:pPr>
            <w:r w:rsidRPr="00A1444F">
              <w:rPr>
                <w:rFonts w:ascii="Arial" w:hAnsi="Arial" w:cs="Arial"/>
                <w:sz w:val="20"/>
                <w:szCs w:val="20"/>
              </w:rPr>
              <w:t>Explica que las sustancias inorgánicas y biomoléculas que conforman la estructura de la célula le permiten cumplir funciones de nutrición, relación y reproducción para su propia.</w:t>
            </w:r>
          </w:p>
        </w:tc>
        <w:tc>
          <w:tcPr>
            <w:tcW w:w="1417" w:type="dxa"/>
            <w:shd w:val="clear" w:color="auto" w:fill="FFFFFF" w:themeFill="background1"/>
            <w:vAlign w:val="center"/>
          </w:tcPr>
          <w:p w14:paraId="6B9AE6CC"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vMerge/>
            <w:shd w:val="clear" w:color="auto" w:fill="FFFFFF" w:themeFill="background1"/>
            <w:vAlign w:val="center"/>
          </w:tcPr>
          <w:p w14:paraId="6B9AE6CD"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E6CE"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E6CF"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E6D0"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E6D1" w14:textId="77777777" w:rsidR="00CC0AD4" w:rsidRPr="00A1444F" w:rsidRDefault="00CC0AD4" w:rsidP="00CC0AD4">
            <w:pPr>
              <w:jc w:val="both"/>
              <w:rPr>
                <w:rFonts w:ascii="Arial" w:hAnsi="Arial" w:cs="Arial"/>
                <w:b/>
                <w:color w:val="000000"/>
                <w:sz w:val="20"/>
                <w:szCs w:val="20"/>
              </w:rPr>
            </w:pPr>
          </w:p>
        </w:tc>
        <w:tc>
          <w:tcPr>
            <w:tcW w:w="851" w:type="dxa"/>
            <w:shd w:val="clear" w:color="auto" w:fill="FFFFFF" w:themeFill="background1"/>
          </w:tcPr>
          <w:p w14:paraId="6B9AE6D2" w14:textId="77777777" w:rsidR="00CC0AD4" w:rsidRPr="00370CB9" w:rsidRDefault="00CC0AD4" w:rsidP="00CC0AD4">
            <w:pPr>
              <w:jc w:val="both"/>
              <w:rPr>
                <w:rFonts w:ascii="Arial" w:hAnsi="Arial" w:cs="Arial"/>
                <w:b/>
                <w:color w:val="000000"/>
                <w:sz w:val="20"/>
                <w:szCs w:val="20"/>
              </w:rPr>
            </w:pPr>
          </w:p>
        </w:tc>
        <w:tc>
          <w:tcPr>
            <w:tcW w:w="708" w:type="dxa"/>
            <w:shd w:val="clear" w:color="auto" w:fill="FFFFFF" w:themeFill="background1"/>
          </w:tcPr>
          <w:p w14:paraId="6B9AE6D3" w14:textId="77777777" w:rsidR="00CC0AD4" w:rsidRPr="00370CB9" w:rsidRDefault="00CC0AD4" w:rsidP="00CC0AD4">
            <w:pPr>
              <w:jc w:val="both"/>
              <w:rPr>
                <w:rFonts w:ascii="Arial" w:hAnsi="Arial" w:cs="Arial"/>
                <w:b/>
                <w:color w:val="000000"/>
                <w:sz w:val="20"/>
                <w:szCs w:val="20"/>
              </w:rPr>
            </w:pPr>
          </w:p>
        </w:tc>
      </w:tr>
    </w:tbl>
    <w:p w14:paraId="6B9AE6D5" w14:textId="77777777" w:rsidR="00CC0AD4" w:rsidRDefault="00CC0AD4" w:rsidP="00CC0AD4">
      <w:pPr>
        <w:jc w:val="both"/>
        <w:rPr>
          <w:rFonts w:ascii="Arial" w:hAnsi="Arial" w:cs="Arial"/>
          <w:sz w:val="20"/>
          <w:szCs w:val="20"/>
        </w:rPr>
      </w:pPr>
    </w:p>
    <w:p w14:paraId="6B9AE6D6" w14:textId="77777777" w:rsidR="00CC0AD4" w:rsidRDefault="00CC0AD4" w:rsidP="00CC0AD4">
      <w:pPr>
        <w:jc w:val="both"/>
        <w:rPr>
          <w:rFonts w:ascii="Arial" w:hAnsi="Arial" w:cs="Arial"/>
          <w:sz w:val="20"/>
          <w:szCs w:val="20"/>
        </w:rPr>
      </w:pPr>
    </w:p>
    <w:p w14:paraId="6B9AE6D7" w14:textId="77777777" w:rsidR="00CC0AD4" w:rsidRDefault="00CC0AD4" w:rsidP="00CC0AD4">
      <w:pPr>
        <w:jc w:val="both"/>
        <w:rPr>
          <w:rFonts w:ascii="Arial" w:hAnsi="Arial" w:cs="Arial"/>
          <w:sz w:val="20"/>
          <w:szCs w:val="20"/>
        </w:rPr>
      </w:pPr>
    </w:p>
    <w:p w14:paraId="6B9AE6D8"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276"/>
        <w:gridCol w:w="1843"/>
        <w:gridCol w:w="709"/>
        <w:gridCol w:w="850"/>
      </w:tblGrid>
      <w:tr w:rsidR="00CC0AD4" w:rsidRPr="00516992" w14:paraId="6B9AE6DD" w14:textId="77777777" w:rsidTr="00CC0AD4">
        <w:tc>
          <w:tcPr>
            <w:tcW w:w="3828" w:type="dxa"/>
            <w:shd w:val="clear" w:color="auto" w:fill="92D050"/>
          </w:tcPr>
          <w:p w14:paraId="6B9AE6D9" w14:textId="77777777" w:rsidR="00CC0AD4" w:rsidRDefault="00CC0AD4" w:rsidP="00CC0AD4">
            <w:pPr>
              <w:spacing w:line="276" w:lineRule="auto"/>
              <w:jc w:val="center"/>
              <w:rPr>
                <w:rFonts w:ascii="Arial" w:hAnsi="Arial" w:cs="Arial"/>
                <w:b/>
                <w:color w:val="000000"/>
                <w:sz w:val="20"/>
                <w:szCs w:val="20"/>
              </w:rPr>
            </w:pPr>
          </w:p>
          <w:p w14:paraId="6B9AE6D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3               </w:t>
            </w:r>
            <w:r w:rsidRPr="00516992">
              <w:rPr>
                <w:rFonts w:ascii="Arial" w:hAnsi="Arial" w:cs="Arial"/>
                <w:b/>
                <w:color w:val="000000"/>
                <w:sz w:val="20"/>
                <w:szCs w:val="20"/>
              </w:rPr>
              <w:t>Área</w:t>
            </w:r>
          </w:p>
        </w:tc>
        <w:tc>
          <w:tcPr>
            <w:tcW w:w="7512" w:type="dxa"/>
            <w:gridSpan w:val="5"/>
            <w:shd w:val="clear" w:color="auto" w:fill="92D050"/>
            <w:vAlign w:val="center"/>
          </w:tcPr>
          <w:p w14:paraId="6B9AE6D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E6D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6E3" w14:textId="77777777" w:rsidTr="00CC0AD4">
        <w:tc>
          <w:tcPr>
            <w:tcW w:w="3828" w:type="dxa"/>
            <w:shd w:val="clear" w:color="auto" w:fill="92D050"/>
          </w:tcPr>
          <w:p w14:paraId="6B9AE6DE" w14:textId="77777777" w:rsidR="00CC0AD4" w:rsidRPr="00516992" w:rsidRDefault="00CC0AD4" w:rsidP="00CC0AD4">
            <w:pPr>
              <w:spacing w:line="276" w:lineRule="auto"/>
              <w:jc w:val="center"/>
              <w:rPr>
                <w:rFonts w:ascii="Arial" w:hAnsi="Arial" w:cs="Arial"/>
                <w:b/>
                <w:color w:val="000000"/>
                <w:sz w:val="20"/>
                <w:szCs w:val="20"/>
              </w:rPr>
            </w:pPr>
          </w:p>
          <w:p w14:paraId="6B9AE6D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6E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6E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6E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la comunidad</w:t>
            </w:r>
          </w:p>
        </w:tc>
      </w:tr>
      <w:tr w:rsidR="00CC0AD4" w:rsidRPr="00516992" w14:paraId="6B9AE6EA" w14:textId="77777777" w:rsidTr="00CC0AD4">
        <w:trPr>
          <w:trHeight w:val="295"/>
        </w:trPr>
        <w:tc>
          <w:tcPr>
            <w:tcW w:w="3828" w:type="dxa"/>
            <w:shd w:val="clear" w:color="auto" w:fill="92D050"/>
          </w:tcPr>
          <w:p w14:paraId="6B9AE6E4" w14:textId="77777777" w:rsidR="00CC0AD4" w:rsidRDefault="00CC0AD4" w:rsidP="00CC0AD4">
            <w:pPr>
              <w:spacing w:line="276" w:lineRule="auto"/>
              <w:jc w:val="center"/>
              <w:rPr>
                <w:rFonts w:ascii="Arial" w:hAnsi="Arial" w:cs="Arial"/>
                <w:b/>
                <w:sz w:val="20"/>
                <w:szCs w:val="20"/>
              </w:rPr>
            </w:pPr>
          </w:p>
          <w:p w14:paraId="6B9AE6E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6E6" w14:textId="77777777" w:rsidR="00CC0AD4" w:rsidRDefault="00CC0AD4" w:rsidP="00CC0AD4">
            <w:pPr>
              <w:spacing w:line="276" w:lineRule="auto"/>
              <w:rPr>
                <w:rFonts w:ascii="Arial" w:hAnsi="Arial" w:cs="Arial"/>
                <w:b/>
                <w:color w:val="000000"/>
                <w:sz w:val="20"/>
                <w:szCs w:val="20"/>
              </w:rPr>
            </w:pPr>
          </w:p>
          <w:p w14:paraId="6B9AE6E7" w14:textId="77777777" w:rsidR="00CC0AD4" w:rsidRPr="004D0838" w:rsidRDefault="00CC0AD4" w:rsidP="00CC0AD4">
            <w:pPr>
              <w:spacing w:line="276" w:lineRule="auto"/>
              <w:rPr>
                <w:rFonts w:ascii="Arial" w:hAnsi="Arial" w:cs="Arial"/>
                <w:b/>
                <w:color w:val="000000"/>
                <w:sz w:val="20"/>
                <w:szCs w:val="20"/>
              </w:rPr>
            </w:pPr>
            <w:r w:rsidRPr="004D0838">
              <w:rPr>
                <w:b/>
                <w:sz w:val="20"/>
                <w:szCs w:val="20"/>
              </w:rPr>
              <w:t>Observa un video de :La célula y su estructura. Teoría celular. La célula. Tipos de célula. Membrana</w:t>
            </w:r>
          </w:p>
        </w:tc>
        <w:tc>
          <w:tcPr>
            <w:tcW w:w="6095" w:type="dxa"/>
            <w:gridSpan w:val="5"/>
          </w:tcPr>
          <w:p w14:paraId="6B9AE6E8" w14:textId="77777777" w:rsidR="00CC0AD4" w:rsidRDefault="00CC0AD4" w:rsidP="00CC0AD4">
            <w:pPr>
              <w:spacing w:line="276" w:lineRule="auto"/>
              <w:rPr>
                <w:rFonts w:ascii="Arial" w:hAnsi="Arial" w:cs="Arial"/>
                <w:b/>
                <w:color w:val="000000"/>
                <w:sz w:val="20"/>
                <w:szCs w:val="20"/>
              </w:rPr>
            </w:pPr>
          </w:p>
          <w:p w14:paraId="6B9AE6E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plan de investigación para experimentar y analizar la presencia de la célula </w:t>
            </w:r>
          </w:p>
        </w:tc>
      </w:tr>
      <w:tr w:rsidR="00CC0AD4" w:rsidRPr="00370CB9" w14:paraId="6B9AE6EE" w14:textId="77777777" w:rsidTr="00CC0AD4">
        <w:tc>
          <w:tcPr>
            <w:tcW w:w="3828" w:type="dxa"/>
            <w:shd w:val="clear" w:color="auto" w:fill="92D050"/>
          </w:tcPr>
          <w:p w14:paraId="6B9AE6EB" w14:textId="77777777" w:rsidR="00CC0AD4" w:rsidRPr="00370CB9" w:rsidRDefault="00CC0AD4" w:rsidP="00CC0AD4">
            <w:pPr>
              <w:spacing w:line="276" w:lineRule="auto"/>
              <w:jc w:val="center"/>
              <w:rPr>
                <w:rFonts w:ascii="Arial" w:hAnsi="Arial" w:cs="Arial"/>
                <w:b/>
                <w:sz w:val="20"/>
                <w:szCs w:val="20"/>
              </w:rPr>
            </w:pPr>
          </w:p>
          <w:p w14:paraId="6B9AE6E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E6ED"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E6F2" w14:textId="77777777" w:rsidTr="00CC0AD4">
        <w:tc>
          <w:tcPr>
            <w:tcW w:w="3828" w:type="dxa"/>
            <w:shd w:val="clear" w:color="auto" w:fill="92D050"/>
          </w:tcPr>
          <w:p w14:paraId="6B9AE6EF" w14:textId="77777777" w:rsidR="00CC0AD4" w:rsidRPr="00370CB9" w:rsidRDefault="00CC0AD4" w:rsidP="00CC0AD4">
            <w:pPr>
              <w:spacing w:line="276" w:lineRule="auto"/>
              <w:jc w:val="center"/>
              <w:rPr>
                <w:rFonts w:ascii="Arial" w:hAnsi="Arial" w:cs="Arial"/>
                <w:b/>
                <w:sz w:val="20"/>
                <w:szCs w:val="20"/>
              </w:rPr>
            </w:pPr>
          </w:p>
          <w:p w14:paraId="6B9AE6F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E6F1" w14:textId="77777777" w:rsidR="00CC0AD4" w:rsidRPr="008346C2"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8346C2">
              <w:rPr>
                <w:rFonts w:ascii="Arial" w:hAnsi="Arial" w:cs="Arial"/>
                <w:sz w:val="20"/>
                <w:szCs w:val="20"/>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 Argumenta su posición frente a las implicancias éticas, sociales y ambientales de situaciones sociocientíficas o frente a cambios en la cosmovisión suscitados por el desarrollo de la ciencia y tecnología.</w:t>
            </w:r>
          </w:p>
        </w:tc>
      </w:tr>
      <w:tr w:rsidR="00CC0AD4" w:rsidRPr="00370CB9" w14:paraId="6B9AE6F7" w14:textId="77777777" w:rsidTr="00CC0AD4">
        <w:tc>
          <w:tcPr>
            <w:tcW w:w="3828" w:type="dxa"/>
            <w:shd w:val="clear" w:color="auto" w:fill="92D050"/>
          </w:tcPr>
          <w:p w14:paraId="6B9AE6F3" w14:textId="77777777" w:rsidR="00CC0AD4" w:rsidRPr="00370CB9" w:rsidRDefault="00CC0AD4" w:rsidP="00CC0AD4">
            <w:pPr>
              <w:spacing w:line="276" w:lineRule="auto"/>
              <w:jc w:val="center"/>
              <w:rPr>
                <w:rFonts w:ascii="Arial" w:hAnsi="Arial" w:cs="Arial"/>
                <w:b/>
                <w:sz w:val="20"/>
                <w:szCs w:val="20"/>
              </w:rPr>
            </w:pPr>
          </w:p>
          <w:p w14:paraId="6B9AE6F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E6F5"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E6F6"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E707" w14:textId="77777777" w:rsidTr="00CC0AD4">
        <w:trPr>
          <w:trHeight w:val="225"/>
        </w:trPr>
        <w:tc>
          <w:tcPr>
            <w:tcW w:w="3828" w:type="dxa"/>
            <w:vMerge w:val="restart"/>
            <w:shd w:val="clear" w:color="auto" w:fill="92D050"/>
          </w:tcPr>
          <w:p w14:paraId="6B9AE6F8" w14:textId="77777777" w:rsidR="00CC0AD4" w:rsidRPr="00370CB9" w:rsidRDefault="00CC0AD4" w:rsidP="00CC0AD4">
            <w:pPr>
              <w:spacing w:line="276" w:lineRule="auto"/>
              <w:jc w:val="center"/>
              <w:rPr>
                <w:rFonts w:ascii="Arial" w:hAnsi="Arial" w:cs="Arial"/>
                <w:b/>
                <w:sz w:val="20"/>
                <w:szCs w:val="20"/>
              </w:rPr>
            </w:pPr>
          </w:p>
          <w:p w14:paraId="6B9AE6F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E6FA" w14:textId="77777777" w:rsidR="00CC0AD4" w:rsidRPr="00370CB9" w:rsidRDefault="00CC0AD4" w:rsidP="00CC0AD4">
            <w:pPr>
              <w:spacing w:line="276" w:lineRule="auto"/>
              <w:jc w:val="center"/>
              <w:rPr>
                <w:rFonts w:ascii="Arial" w:hAnsi="Arial" w:cs="Arial"/>
                <w:b/>
                <w:sz w:val="20"/>
                <w:szCs w:val="20"/>
              </w:rPr>
            </w:pPr>
          </w:p>
          <w:p w14:paraId="6B9AE6F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E6FC" w14:textId="77777777" w:rsidR="00CC0AD4" w:rsidRPr="00370CB9" w:rsidRDefault="00CC0AD4" w:rsidP="00CC0AD4">
            <w:pPr>
              <w:spacing w:line="276" w:lineRule="auto"/>
              <w:jc w:val="center"/>
              <w:rPr>
                <w:rFonts w:ascii="Arial" w:hAnsi="Arial" w:cs="Arial"/>
                <w:b/>
                <w:sz w:val="20"/>
                <w:szCs w:val="20"/>
              </w:rPr>
            </w:pPr>
          </w:p>
          <w:p w14:paraId="6B9AE6F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E6FE" w14:textId="77777777" w:rsidR="00CC0AD4" w:rsidRPr="00370CB9" w:rsidRDefault="00CC0AD4" w:rsidP="00CC0AD4">
            <w:pPr>
              <w:spacing w:line="276" w:lineRule="auto"/>
              <w:jc w:val="center"/>
              <w:rPr>
                <w:rFonts w:ascii="Arial" w:hAnsi="Arial" w:cs="Arial"/>
                <w:b/>
                <w:sz w:val="20"/>
                <w:szCs w:val="20"/>
              </w:rPr>
            </w:pPr>
          </w:p>
          <w:p w14:paraId="6B9AE6F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E700" w14:textId="77777777" w:rsidR="00CC0AD4" w:rsidRPr="00370CB9" w:rsidRDefault="00CC0AD4" w:rsidP="00CC0AD4">
            <w:pPr>
              <w:spacing w:line="276" w:lineRule="auto"/>
              <w:jc w:val="center"/>
              <w:rPr>
                <w:rFonts w:ascii="Arial" w:hAnsi="Arial" w:cs="Arial"/>
                <w:b/>
                <w:sz w:val="20"/>
                <w:szCs w:val="20"/>
              </w:rPr>
            </w:pPr>
          </w:p>
          <w:p w14:paraId="6B9AE70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70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276" w:type="dxa"/>
            <w:vMerge w:val="restart"/>
            <w:shd w:val="clear" w:color="auto" w:fill="92D050"/>
          </w:tcPr>
          <w:p w14:paraId="6B9AE703" w14:textId="77777777" w:rsidR="00CC0AD4" w:rsidRPr="00370CB9" w:rsidRDefault="00CC0AD4" w:rsidP="00CC0AD4">
            <w:pPr>
              <w:spacing w:line="276" w:lineRule="auto"/>
              <w:jc w:val="center"/>
              <w:rPr>
                <w:rFonts w:ascii="Arial" w:hAnsi="Arial" w:cs="Arial"/>
                <w:b/>
                <w:sz w:val="20"/>
                <w:szCs w:val="20"/>
              </w:rPr>
            </w:pPr>
          </w:p>
          <w:p w14:paraId="6B9AE70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843" w:type="dxa"/>
            <w:vMerge w:val="restart"/>
            <w:shd w:val="clear" w:color="auto" w:fill="92D050"/>
          </w:tcPr>
          <w:p w14:paraId="6B9AE70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92D050"/>
          </w:tcPr>
          <w:p w14:paraId="6B9AE70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711" w14:textId="77777777" w:rsidTr="00CC0AD4">
        <w:trPr>
          <w:trHeight w:val="315"/>
        </w:trPr>
        <w:tc>
          <w:tcPr>
            <w:tcW w:w="3828" w:type="dxa"/>
            <w:vMerge/>
            <w:shd w:val="clear" w:color="auto" w:fill="92D050"/>
          </w:tcPr>
          <w:p w14:paraId="6B9AE708"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E709"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E70A"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E70B"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E70C" w14:textId="77777777" w:rsidR="00CC0AD4" w:rsidRPr="00370CB9" w:rsidRDefault="00CC0AD4" w:rsidP="00CC0AD4">
            <w:pPr>
              <w:spacing w:line="276" w:lineRule="auto"/>
              <w:jc w:val="center"/>
              <w:rPr>
                <w:rFonts w:ascii="Arial" w:hAnsi="Arial" w:cs="Arial"/>
                <w:b/>
                <w:sz w:val="20"/>
                <w:szCs w:val="20"/>
              </w:rPr>
            </w:pPr>
          </w:p>
        </w:tc>
        <w:tc>
          <w:tcPr>
            <w:tcW w:w="1276" w:type="dxa"/>
            <w:vMerge/>
            <w:shd w:val="clear" w:color="auto" w:fill="92D050"/>
          </w:tcPr>
          <w:p w14:paraId="6B9AE70D" w14:textId="77777777" w:rsidR="00CC0AD4" w:rsidRPr="00370CB9" w:rsidRDefault="00CC0AD4" w:rsidP="00CC0AD4">
            <w:pPr>
              <w:spacing w:line="276" w:lineRule="auto"/>
              <w:jc w:val="center"/>
              <w:rPr>
                <w:rFonts w:ascii="Arial" w:hAnsi="Arial" w:cs="Arial"/>
                <w:b/>
                <w:sz w:val="20"/>
                <w:szCs w:val="20"/>
              </w:rPr>
            </w:pPr>
          </w:p>
        </w:tc>
        <w:tc>
          <w:tcPr>
            <w:tcW w:w="1843" w:type="dxa"/>
            <w:vMerge/>
            <w:shd w:val="clear" w:color="auto" w:fill="92D050"/>
          </w:tcPr>
          <w:p w14:paraId="6B9AE70E"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92D050"/>
          </w:tcPr>
          <w:p w14:paraId="6B9AE70F"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92D050"/>
          </w:tcPr>
          <w:p w14:paraId="6B9AE710"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370CB9" w14:paraId="6B9AE726" w14:textId="77777777" w:rsidTr="00CC0AD4">
        <w:tc>
          <w:tcPr>
            <w:tcW w:w="3828" w:type="dxa"/>
            <w:shd w:val="clear" w:color="auto" w:fill="FFFFFF" w:themeFill="background1"/>
          </w:tcPr>
          <w:p w14:paraId="6B9AE712"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E713" w14:textId="77777777" w:rsidR="00CC0AD4" w:rsidRDefault="00CC0AD4" w:rsidP="00CC0AD4">
            <w:pPr>
              <w:tabs>
                <w:tab w:val="left" w:pos="1200"/>
              </w:tabs>
              <w:autoSpaceDE w:val="0"/>
              <w:autoSpaceDN w:val="0"/>
              <w:adjustRightInd w:val="0"/>
              <w:jc w:val="both"/>
              <w:rPr>
                <w:rFonts w:ascii="Arial" w:hAnsi="Arial" w:cs="Arial"/>
                <w:sz w:val="20"/>
                <w:szCs w:val="20"/>
              </w:rPr>
            </w:pPr>
            <w:r w:rsidRPr="00A1444F">
              <w:rPr>
                <w:rFonts w:ascii="Arial" w:hAnsi="Arial" w:cs="Arial"/>
                <w:sz w:val="20"/>
                <w:szCs w:val="20"/>
              </w:rPr>
              <w:t xml:space="preserve">Explica que las sustancias inorgánicas y biomoléculas que conforman la estructura de la célula le permiten cumplir funciones de nutrición, relación y reproducción para su propia supervivencia o la del organismo del que forma parte. </w:t>
            </w:r>
          </w:p>
          <w:p w14:paraId="6B9AE714" w14:textId="77777777" w:rsidR="00CC0AD4" w:rsidRPr="00A1444F" w:rsidRDefault="00CC0AD4" w:rsidP="00CC0AD4">
            <w:pPr>
              <w:tabs>
                <w:tab w:val="left" w:pos="1200"/>
              </w:tabs>
              <w:autoSpaceDE w:val="0"/>
              <w:autoSpaceDN w:val="0"/>
              <w:adjustRightInd w:val="0"/>
              <w:jc w:val="both"/>
              <w:rPr>
                <w:rFonts w:ascii="Arial" w:hAnsi="Arial" w:cs="Arial"/>
                <w:color w:val="000000"/>
                <w:sz w:val="20"/>
                <w:szCs w:val="20"/>
              </w:rPr>
            </w:pPr>
            <w:r w:rsidRPr="00A1444F">
              <w:rPr>
                <w:rFonts w:ascii="Arial" w:hAnsi="Arial" w:cs="Arial"/>
                <w:sz w:val="20"/>
                <w:szCs w:val="20"/>
              </w:rPr>
              <w:t>Explica que las sustancias inorgánicas y biomoléculas que conforman la estructura de la célula le permiten cumplir funciones de nutrición, relación y reproducción para su propia.</w:t>
            </w:r>
          </w:p>
        </w:tc>
        <w:tc>
          <w:tcPr>
            <w:tcW w:w="1417" w:type="dxa"/>
            <w:shd w:val="clear" w:color="auto" w:fill="FFFFFF" w:themeFill="background1"/>
            <w:vAlign w:val="center"/>
          </w:tcPr>
          <w:p w14:paraId="6B9AE715"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 del proceso de su experimento</w:t>
            </w:r>
          </w:p>
          <w:p w14:paraId="6B9AE716"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Portafolio: plan de indagación.</w:t>
            </w:r>
          </w:p>
        </w:tc>
        <w:tc>
          <w:tcPr>
            <w:tcW w:w="2552" w:type="dxa"/>
            <w:shd w:val="clear" w:color="auto" w:fill="FFFFFF" w:themeFill="background1"/>
            <w:vAlign w:val="center"/>
          </w:tcPr>
          <w:p w14:paraId="6B9AE717"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Con esta actividad los estudiantes investigaran la teoría celular, estructura y funciones y luego realizarán su plan de investigación para analizar y experimenta la presencia de la célula. Esta actividad se realizará en tres sesiones.</w:t>
            </w:r>
          </w:p>
        </w:tc>
        <w:tc>
          <w:tcPr>
            <w:tcW w:w="1984" w:type="dxa"/>
            <w:shd w:val="clear" w:color="auto" w:fill="FFFFFF" w:themeFill="background1"/>
            <w:vAlign w:val="center"/>
          </w:tcPr>
          <w:p w14:paraId="6B9AE718"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E719"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Hojas de papel</w:t>
            </w:r>
          </w:p>
          <w:p w14:paraId="6B9AE71A"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Lápiz</w:t>
            </w:r>
          </w:p>
          <w:p w14:paraId="6B9AE71B"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Vídeos de YouTube</w:t>
            </w:r>
          </w:p>
          <w:p w14:paraId="6B9AE71C"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Smartphone</w:t>
            </w:r>
          </w:p>
          <w:p w14:paraId="6B9AE71D"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1444F">
              <w:rPr>
                <w:rFonts w:ascii="Arial" w:hAnsi="Arial" w:cs="Arial"/>
                <w:color w:val="000000"/>
                <w:sz w:val="20"/>
                <w:szCs w:val="20"/>
              </w:rPr>
              <w:t>WhatsApp</w:t>
            </w:r>
          </w:p>
        </w:tc>
        <w:tc>
          <w:tcPr>
            <w:tcW w:w="1559" w:type="dxa"/>
            <w:gridSpan w:val="2"/>
            <w:shd w:val="clear" w:color="auto" w:fill="FFFFFF" w:themeFill="background1"/>
            <w:vAlign w:val="center"/>
          </w:tcPr>
          <w:p w14:paraId="6B9AE71E"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Lista de cotejo</w:t>
            </w:r>
          </w:p>
          <w:p w14:paraId="6B9AE71F"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Rubrica</w:t>
            </w:r>
          </w:p>
          <w:p w14:paraId="6B9AE720"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276" w:type="dxa"/>
            <w:shd w:val="clear" w:color="auto" w:fill="FFFFFF" w:themeFill="background1"/>
          </w:tcPr>
          <w:p w14:paraId="6B9AE721" w14:textId="77777777" w:rsidR="00CC0AD4" w:rsidRDefault="00CC0AD4" w:rsidP="00CC0AD4">
            <w:pPr>
              <w:spacing w:line="276" w:lineRule="auto"/>
              <w:jc w:val="both"/>
              <w:rPr>
                <w:rFonts w:ascii="Arial" w:hAnsi="Arial" w:cs="Arial"/>
                <w:b/>
                <w:color w:val="000000"/>
                <w:sz w:val="20"/>
                <w:szCs w:val="20"/>
              </w:rPr>
            </w:pPr>
          </w:p>
          <w:p w14:paraId="6B9AE722"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Observa, analiza y experimenta</w:t>
            </w:r>
          </w:p>
        </w:tc>
        <w:tc>
          <w:tcPr>
            <w:tcW w:w="1843" w:type="dxa"/>
            <w:shd w:val="clear" w:color="auto" w:fill="FFFFFF" w:themeFill="background1"/>
          </w:tcPr>
          <w:p w14:paraId="6B9AE723" w14:textId="77777777" w:rsidR="00CC0AD4" w:rsidRPr="00175E7F" w:rsidRDefault="00CC0AD4" w:rsidP="00CC0AD4">
            <w:pPr>
              <w:spacing w:line="276" w:lineRule="auto"/>
              <w:jc w:val="both"/>
              <w:rPr>
                <w:rFonts w:ascii="Arial" w:hAnsi="Arial" w:cs="Arial"/>
                <w:b/>
                <w:color w:val="000000"/>
                <w:sz w:val="20"/>
                <w:szCs w:val="20"/>
              </w:rPr>
            </w:pPr>
            <w:r w:rsidRPr="00175E7F">
              <w:rPr>
                <w:rFonts w:ascii="Arial" w:hAnsi="Arial" w:cs="Arial"/>
                <w:sz w:val="20"/>
                <w:szCs w:val="20"/>
              </w:rPr>
              <w:t>Describe la célula como la unidad básica y fundamental de todo ser vivo.  Relaciona la estructura y la función de la membrana celular con el proceso de obtención de nutrientes.</w:t>
            </w:r>
          </w:p>
        </w:tc>
        <w:tc>
          <w:tcPr>
            <w:tcW w:w="709" w:type="dxa"/>
            <w:shd w:val="clear" w:color="auto" w:fill="FFFFFF" w:themeFill="background1"/>
          </w:tcPr>
          <w:p w14:paraId="6B9AE724"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725"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727" w14:textId="77777777" w:rsidR="00CC0AD4" w:rsidRDefault="00CC0AD4" w:rsidP="00CC0AD4">
      <w:pPr>
        <w:jc w:val="both"/>
        <w:rPr>
          <w:rFonts w:ascii="Arial" w:hAnsi="Arial" w:cs="Arial"/>
          <w:b/>
          <w:sz w:val="28"/>
          <w:szCs w:val="28"/>
        </w:rPr>
      </w:pPr>
    </w:p>
    <w:p w14:paraId="6B9AE728" w14:textId="77777777" w:rsidR="00CC0AD4" w:rsidRDefault="00CC0AD4" w:rsidP="00CC0AD4">
      <w:pPr>
        <w:jc w:val="both"/>
        <w:rPr>
          <w:rFonts w:ascii="Arial" w:hAnsi="Arial" w:cs="Arial"/>
          <w:b/>
          <w:sz w:val="28"/>
          <w:szCs w:val="28"/>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E72D" w14:textId="77777777" w:rsidTr="00CC0AD4">
        <w:tc>
          <w:tcPr>
            <w:tcW w:w="3828" w:type="dxa"/>
            <w:shd w:val="clear" w:color="auto" w:fill="92D050"/>
          </w:tcPr>
          <w:p w14:paraId="6B9AE729" w14:textId="77777777" w:rsidR="00CC0AD4" w:rsidRDefault="00CC0AD4" w:rsidP="00CC0AD4">
            <w:pPr>
              <w:spacing w:line="276" w:lineRule="auto"/>
              <w:jc w:val="center"/>
              <w:rPr>
                <w:rFonts w:ascii="Arial" w:hAnsi="Arial" w:cs="Arial"/>
                <w:b/>
                <w:color w:val="000000"/>
                <w:sz w:val="20"/>
                <w:szCs w:val="20"/>
              </w:rPr>
            </w:pPr>
          </w:p>
          <w:p w14:paraId="6B9AE72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4 </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5"/>
            <w:shd w:val="clear" w:color="auto" w:fill="92D050"/>
            <w:vAlign w:val="center"/>
          </w:tcPr>
          <w:p w14:paraId="6B9AE72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8" w:type="dxa"/>
            <w:gridSpan w:val="4"/>
            <w:shd w:val="clear" w:color="auto" w:fill="92D050"/>
          </w:tcPr>
          <w:p w14:paraId="6B9AE72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733" w14:textId="77777777" w:rsidTr="00CC0AD4">
        <w:tc>
          <w:tcPr>
            <w:tcW w:w="3828" w:type="dxa"/>
            <w:shd w:val="clear" w:color="auto" w:fill="92D050"/>
          </w:tcPr>
          <w:p w14:paraId="6B9AE72E" w14:textId="77777777" w:rsidR="00CC0AD4" w:rsidRPr="00516992" w:rsidRDefault="00CC0AD4" w:rsidP="00CC0AD4">
            <w:pPr>
              <w:spacing w:line="276" w:lineRule="auto"/>
              <w:jc w:val="center"/>
              <w:rPr>
                <w:rFonts w:ascii="Arial" w:hAnsi="Arial" w:cs="Arial"/>
                <w:b/>
                <w:color w:val="000000"/>
                <w:sz w:val="20"/>
                <w:szCs w:val="20"/>
              </w:rPr>
            </w:pPr>
          </w:p>
          <w:p w14:paraId="6B9AE72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73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731"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73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del riesgo y el manejo de conflictos</w:t>
            </w:r>
          </w:p>
        </w:tc>
      </w:tr>
      <w:tr w:rsidR="00CC0AD4" w:rsidRPr="00516992" w14:paraId="6B9AE73A" w14:textId="77777777" w:rsidTr="00CC0AD4">
        <w:trPr>
          <w:trHeight w:val="295"/>
        </w:trPr>
        <w:tc>
          <w:tcPr>
            <w:tcW w:w="3828" w:type="dxa"/>
            <w:shd w:val="clear" w:color="auto" w:fill="92D050"/>
          </w:tcPr>
          <w:p w14:paraId="6B9AE734" w14:textId="77777777" w:rsidR="00CC0AD4" w:rsidRDefault="00CC0AD4" w:rsidP="00CC0AD4">
            <w:pPr>
              <w:spacing w:line="276" w:lineRule="auto"/>
              <w:jc w:val="center"/>
              <w:rPr>
                <w:rFonts w:ascii="Arial" w:hAnsi="Arial" w:cs="Arial"/>
                <w:b/>
                <w:sz w:val="20"/>
                <w:szCs w:val="20"/>
              </w:rPr>
            </w:pPr>
          </w:p>
          <w:p w14:paraId="6B9AE735"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736" w14:textId="77777777" w:rsidR="00CC0AD4" w:rsidRDefault="00CC0AD4" w:rsidP="00CC0AD4">
            <w:pPr>
              <w:spacing w:line="276" w:lineRule="auto"/>
              <w:rPr>
                <w:rFonts w:ascii="Arial" w:hAnsi="Arial" w:cs="Arial"/>
                <w:b/>
                <w:color w:val="000000"/>
                <w:sz w:val="20"/>
                <w:szCs w:val="20"/>
              </w:rPr>
            </w:pPr>
          </w:p>
          <w:p w14:paraId="6B9AE73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videos y consulta bibliografías para  identifica información relevante  de los alimentos y nutrientes</w:t>
            </w:r>
          </w:p>
        </w:tc>
        <w:tc>
          <w:tcPr>
            <w:tcW w:w="6095" w:type="dxa"/>
            <w:gridSpan w:val="5"/>
          </w:tcPr>
          <w:p w14:paraId="6B9AE738" w14:textId="77777777" w:rsidR="00CC0AD4" w:rsidRDefault="00CC0AD4" w:rsidP="00CC0AD4">
            <w:pPr>
              <w:spacing w:line="276" w:lineRule="auto"/>
              <w:rPr>
                <w:rFonts w:ascii="Arial" w:hAnsi="Arial" w:cs="Arial"/>
                <w:b/>
                <w:color w:val="000000"/>
                <w:sz w:val="20"/>
                <w:szCs w:val="20"/>
              </w:rPr>
            </w:pPr>
          </w:p>
          <w:p w14:paraId="6B9AE73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plan de experimentación para experimentas sobre los alimentos y nutrientes.</w:t>
            </w:r>
          </w:p>
        </w:tc>
      </w:tr>
      <w:tr w:rsidR="00CC0AD4" w:rsidRPr="00370CB9" w14:paraId="6B9AE73E" w14:textId="77777777" w:rsidTr="00CC0AD4">
        <w:tc>
          <w:tcPr>
            <w:tcW w:w="3828" w:type="dxa"/>
            <w:shd w:val="clear" w:color="auto" w:fill="92D050"/>
          </w:tcPr>
          <w:p w14:paraId="6B9AE73B" w14:textId="77777777" w:rsidR="00CC0AD4" w:rsidRPr="00370CB9" w:rsidRDefault="00CC0AD4" w:rsidP="00CC0AD4">
            <w:pPr>
              <w:spacing w:line="276" w:lineRule="auto"/>
              <w:jc w:val="center"/>
              <w:rPr>
                <w:rFonts w:ascii="Arial" w:hAnsi="Arial" w:cs="Arial"/>
                <w:b/>
                <w:sz w:val="20"/>
                <w:szCs w:val="20"/>
              </w:rPr>
            </w:pPr>
          </w:p>
          <w:p w14:paraId="6B9AE73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E73D"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E742" w14:textId="77777777" w:rsidTr="00CC0AD4">
        <w:tc>
          <w:tcPr>
            <w:tcW w:w="3828" w:type="dxa"/>
            <w:shd w:val="clear" w:color="auto" w:fill="92D050"/>
          </w:tcPr>
          <w:p w14:paraId="6B9AE73F" w14:textId="77777777" w:rsidR="00CC0AD4" w:rsidRPr="00370CB9" w:rsidRDefault="00CC0AD4" w:rsidP="00CC0AD4">
            <w:pPr>
              <w:spacing w:line="276" w:lineRule="auto"/>
              <w:jc w:val="center"/>
              <w:rPr>
                <w:rFonts w:ascii="Arial" w:hAnsi="Arial" w:cs="Arial"/>
                <w:b/>
                <w:sz w:val="20"/>
                <w:szCs w:val="20"/>
              </w:rPr>
            </w:pPr>
          </w:p>
          <w:p w14:paraId="6B9AE74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E741" w14:textId="77777777" w:rsidR="00CC0AD4" w:rsidRPr="008346C2"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8346C2">
              <w:rPr>
                <w:rFonts w:ascii="Arial" w:hAnsi="Arial" w:cs="Arial"/>
                <w:sz w:val="20"/>
                <w:szCs w:val="20"/>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 Argumenta su posición frente a las implicancias éticas, sociales y ambientales de situaciones sociocientíficas o frente a cambios en la cosmovisión suscitados por el desarrollo de la ciencia y tecnología.</w:t>
            </w:r>
          </w:p>
        </w:tc>
      </w:tr>
      <w:tr w:rsidR="00CC0AD4" w:rsidRPr="00370CB9" w14:paraId="6B9AE747" w14:textId="77777777" w:rsidTr="00CC0AD4">
        <w:tc>
          <w:tcPr>
            <w:tcW w:w="3828" w:type="dxa"/>
            <w:shd w:val="clear" w:color="auto" w:fill="92D050"/>
          </w:tcPr>
          <w:p w14:paraId="6B9AE743" w14:textId="77777777" w:rsidR="00CC0AD4" w:rsidRPr="00370CB9" w:rsidRDefault="00CC0AD4" w:rsidP="00CC0AD4">
            <w:pPr>
              <w:spacing w:line="276" w:lineRule="auto"/>
              <w:jc w:val="center"/>
              <w:rPr>
                <w:rFonts w:ascii="Arial" w:hAnsi="Arial" w:cs="Arial"/>
                <w:b/>
                <w:sz w:val="20"/>
                <w:szCs w:val="20"/>
              </w:rPr>
            </w:pPr>
          </w:p>
          <w:p w14:paraId="6B9AE74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E745"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E746"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E757" w14:textId="77777777" w:rsidTr="00CC0AD4">
        <w:trPr>
          <w:trHeight w:val="225"/>
        </w:trPr>
        <w:tc>
          <w:tcPr>
            <w:tcW w:w="3828" w:type="dxa"/>
            <w:vMerge w:val="restart"/>
            <w:shd w:val="clear" w:color="auto" w:fill="92D050"/>
          </w:tcPr>
          <w:p w14:paraId="6B9AE748" w14:textId="77777777" w:rsidR="00CC0AD4" w:rsidRPr="00370CB9" w:rsidRDefault="00CC0AD4" w:rsidP="00CC0AD4">
            <w:pPr>
              <w:spacing w:line="276" w:lineRule="auto"/>
              <w:jc w:val="center"/>
              <w:rPr>
                <w:rFonts w:ascii="Arial" w:hAnsi="Arial" w:cs="Arial"/>
                <w:b/>
                <w:sz w:val="20"/>
                <w:szCs w:val="20"/>
              </w:rPr>
            </w:pPr>
          </w:p>
          <w:p w14:paraId="6B9AE74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E74A" w14:textId="77777777" w:rsidR="00CC0AD4" w:rsidRPr="00370CB9" w:rsidRDefault="00CC0AD4" w:rsidP="00CC0AD4">
            <w:pPr>
              <w:spacing w:line="276" w:lineRule="auto"/>
              <w:jc w:val="center"/>
              <w:rPr>
                <w:rFonts w:ascii="Arial" w:hAnsi="Arial" w:cs="Arial"/>
                <w:b/>
                <w:sz w:val="20"/>
                <w:szCs w:val="20"/>
              </w:rPr>
            </w:pPr>
          </w:p>
          <w:p w14:paraId="6B9AE74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E74C" w14:textId="77777777" w:rsidR="00CC0AD4" w:rsidRPr="00370CB9" w:rsidRDefault="00CC0AD4" w:rsidP="00CC0AD4">
            <w:pPr>
              <w:spacing w:line="276" w:lineRule="auto"/>
              <w:jc w:val="center"/>
              <w:rPr>
                <w:rFonts w:ascii="Arial" w:hAnsi="Arial" w:cs="Arial"/>
                <w:b/>
                <w:sz w:val="20"/>
                <w:szCs w:val="20"/>
              </w:rPr>
            </w:pPr>
          </w:p>
          <w:p w14:paraId="6B9AE74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E74E" w14:textId="77777777" w:rsidR="00CC0AD4" w:rsidRPr="00370CB9" w:rsidRDefault="00CC0AD4" w:rsidP="00CC0AD4">
            <w:pPr>
              <w:spacing w:line="276" w:lineRule="auto"/>
              <w:jc w:val="center"/>
              <w:rPr>
                <w:rFonts w:ascii="Arial" w:hAnsi="Arial" w:cs="Arial"/>
                <w:b/>
                <w:sz w:val="20"/>
                <w:szCs w:val="20"/>
              </w:rPr>
            </w:pPr>
          </w:p>
          <w:p w14:paraId="6B9AE74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E750" w14:textId="77777777" w:rsidR="00CC0AD4" w:rsidRPr="00370CB9" w:rsidRDefault="00CC0AD4" w:rsidP="00CC0AD4">
            <w:pPr>
              <w:spacing w:line="276" w:lineRule="auto"/>
              <w:jc w:val="center"/>
              <w:rPr>
                <w:rFonts w:ascii="Arial" w:hAnsi="Arial" w:cs="Arial"/>
                <w:b/>
                <w:sz w:val="20"/>
                <w:szCs w:val="20"/>
              </w:rPr>
            </w:pPr>
          </w:p>
          <w:p w14:paraId="6B9AE75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75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E753" w14:textId="77777777" w:rsidR="00CC0AD4" w:rsidRPr="00370CB9" w:rsidRDefault="00CC0AD4" w:rsidP="00CC0AD4">
            <w:pPr>
              <w:spacing w:line="276" w:lineRule="auto"/>
              <w:jc w:val="center"/>
              <w:rPr>
                <w:rFonts w:ascii="Arial" w:hAnsi="Arial" w:cs="Arial"/>
                <w:b/>
                <w:sz w:val="20"/>
                <w:szCs w:val="20"/>
              </w:rPr>
            </w:pPr>
          </w:p>
          <w:p w14:paraId="6B9AE75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E75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E75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761" w14:textId="77777777" w:rsidTr="00CC0AD4">
        <w:trPr>
          <w:trHeight w:val="315"/>
        </w:trPr>
        <w:tc>
          <w:tcPr>
            <w:tcW w:w="3828" w:type="dxa"/>
            <w:vMerge/>
            <w:shd w:val="clear" w:color="auto" w:fill="92D050"/>
          </w:tcPr>
          <w:p w14:paraId="6B9AE758"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E759"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E75A"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E75B"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E75C"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E75D"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E75E"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E75F"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Agot</w:t>
            </w:r>
          </w:p>
        </w:tc>
        <w:tc>
          <w:tcPr>
            <w:tcW w:w="850" w:type="dxa"/>
            <w:shd w:val="clear" w:color="auto" w:fill="92D050"/>
          </w:tcPr>
          <w:p w14:paraId="6B9AE760"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370CB9" w14:paraId="6B9AE77C" w14:textId="77777777" w:rsidTr="00CC0AD4">
        <w:tc>
          <w:tcPr>
            <w:tcW w:w="3828" w:type="dxa"/>
            <w:shd w:val="clear" w:color="auto" w:fill="FFFFFF" w:themeFill="background1"/>
          </w:tcPr>
          <w:p w14:paraId="6B9AE762"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p>
          <w:p w14:paraId="6B9AE763" w14:textId="77777777" w:rsidR="00CC0AD4" w:rsidRPr="00D46831" w:rsidRDefault="00CC0AD4" w:rsidP="00CC0AD4">
            <w:pPr>
              <w:tabs>
                <w:tab w:val="left" w:pos="1200"/>
              </w:tabs>
              <w:autoSpaceDE w:val="0"/>
              <w:autoSpaceDN w:val="0"/>
              <w:adjustRightInd w:val="0"/>
              <w:jc w:val="both"/>
              <w:rPr>
                <w:rFonts w:ascii="Arial" w:hAnsi="Arial" w:cs="Arial"/>
                <w:sz w:val="20"/>
                <w:szCs w:val="20"/>
              </w:rPr>
            </w:pPr>
            <w:r w:rsidRPr="00D46831">
              <w:rPr>
                <w:rFonts w:ascii="Arial" w:hAnsi="Arial" w:cs="Arial"/>
                <w:sz w:val="20"/>
                <w:szCs w:val="20"/>
              </w:rPr>
              <w:t xml:space="preserve">Explica que las sustancias inorgánicas y biomoléculas que conforman la estructura de la célula le permiten cumplir funciones de nutrición, relación y reproducción para su propia supervivencia o la del organismo del que f Explica que las sustancias inorgánicas y biomoléculas que conforman la estructura de la célula le permiten cumplir funciones de nutrición, relación y reproducción. </w:t>
            </w:r>
          </w:p>
          <w:p w14:paraId="6B9AE764" w14:textId="77777777" w:rsidR="00CC0AD4" w:rsidRPr="00D46831" w:rsidRDefault="00CC0AD4" w:rsidP="00CC0AD4">
            <w:pPr>
              <w:tabs>
                <w:tab w:val="left" w:pos="1200"/>
              </w:tabs>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E765"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 xml:space="preserve"> Video y portafolio de los alimentos y nutrientes que debemos consumir</w:t>
            </w:r>
          </w:p>
        </w:tc>
        <w:tc>
          <w:tcPr>
            <w:tcW w:w="2552" w:type="dxa"/>
            <w:shd w:val="clear" w:color="auto" w:fill="FFFFFF" w:themeFill="background1"/>
            <w:vAlign w:val="center"/>
          </w:tcPr>
          <w:p w14:paraId="6B9AE766"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Los estudiantes observarán videos, e información bibliográfica sobre los alimentos y nutrientes para la nutrición</w:t>
            </w:r>
          </w:p>
          <w:p w14:paraId="6B9AE767"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Esta actividad permitirá el desarrollo de 2 sesiones de aprendizaje</w:t>
            </w:r>
          </w:p>
        </w:tc>
        <w:tc>
          <w:tcPr>
            <w:tcW w:w="1984" w:type="dxa"/>
            <w:shd w:val="clear" w:color="auto" w:fill="FFFFFF" w:themeFill="background1"/>
            <w:vAlign w:val="center"/>
          </w:tcPr>
          <w:p w14:paraId="6B9AE768"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p>
          <w:p w14:paraId="6B9AE769" w14:textId="77777777" w:rsidR="00CC0AD4" w:rsidRPr="00D4683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46831">
              <w:rPr>
                <w:rFonts w:ascii="Arial" w:hAnsi="Arial" w:cs="Arial"/>
                <w:color w:val="000000"/>
                <w:sz w:val="20"/>
                <w:szCs w:val="20"/>
              </w:rPr>
              <w:t>Hojas de papel</w:t>
            </w:r>
          </w:p>
          <w:p w14:paraId="6B9AE76A" w14:textId="77777777" w:rsidR="00CC0AD4" w:rsidRPr="00D4683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46831">
              <w:rPr>
                <w:rFonts w:ascii="Arial" w:hAnsi="Arial" w:cs="Arial"/>
                <w:color w:val="000000"/>
                <w:sz w:val="20"/>
                <w:szCs w:val="20"/>
              </w:rPr>
              <w:t>Lápiz</w:t>
            </w:r>
          </w:p>
          <w:p w14:paraId="6B9AE76B" w14:textId="77777777" w:rsidR="00CC0AD4" w:rsidRPr="00D4683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46831">
              <w:rPr>
                <w:rFonts w:ascii="Arial" w:hAnsi="Arial" w:cs="Arial"/>
                <w:color w:val="000000"/>
                <w:sz w:val="20"/>
                <w:szCs w:val="20"/>
              </w:rPr>
              <w:t>Vídeos de YouTube</w:t>
            </w:r>
          </w:p>
          <w:p w14:paraId="6B9AE76C" w14:textId="77777777" w:rsidR="00CC0AD4" w:rsidRPr="00D4683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D46831">
              <w:rPr>
                <w:rFonts w:ascii="Arial" w:hAnsi="Arial" w:cs="Arial"/>
                <w:color w:val="000000"/>
                <w:sz w:val="20"/>
                <w:szCs w:val="20"/>
              </w:rPr>
              <w:t>Smartphone</w:t>
            </w:r>
          </w:p>
          <w:p w14:paraId="6B9AE76D" w14:textId="77777777" w:rsidR="00CC0AD4" w:rsidRPr="00D4683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D46831">
              <w:rPr>
                <w:rFonts w:ascii="Arial" w:hAnsi="Arial" w:cs="Arial"/>
                <w:color w:val="000000"/>
                <w:sz w:val="20"/>
                <w:szCs w:val="20"/>
              </w:rPr>
              <w:t>WhatsApp</w:t>
            </w:r>
          </w:p>
        </w:tc>
        <w:tc>
          <w:tcPr>
            <w:tcW w:w="1559" w:type="dxa"/>
            <w:gridSpan w:val="2"/>
            <w:shd w:val="clear" w:color="auto" w:fill="FFFFFF" w:themeFill="background1"/>
            <w:vAlign w:val="center"/>
          </w:tcPr>
          <w:p w14:paraId="6B9AE76E"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Lista de cotejo</w:t>
            </w:r>
          </w:p>
          <w:p w14:paraId="6B9AE76F"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r w:rsidRPr="00D46831">
              <w:rPr>
                <w:rFonts w:ascii="Arial" w:hAnsi="Arial" w:cs="Arial"/>
                <w:color w:val="000000"/>
                <w:sz w:val="20"/>
                <w:szCs w:val="20"/>
              </w:rPr>
              <w:t>Rubrica</w:t>
            </w:r>
          </w:p>
          <w:p w14:paraId="6B9AE770" w14:textId="77777777" w:rsidR="00CC0AD4" w:rsidRPr="00D4683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E771" w14:textId="77777777" w:rsidR="00CC0AD4" w:rsidRPr="00D46831" w:rsidRDefault="00CC0AD4" w:rsidP="00CC0AD4">
            <w:pPr>
              <w:spacing w:line="276" w:lineRule="auto"/>
              <w:jc w:val="both"/>
              <w:rPr>
                <w:rFonts w:ascii="Arial" w:hAnsi="Arial" w:cs="Arial"/>
                <w:b/>
                <w:color w:val="000000"/>
                <w:sz w:val="20"/>
                <w:szCs w:val="20"/>
              </w:rPr>
            </w:pPr>
          </w:p>
          <w:p w14:paraId="6B9AE772" w14:textId="77777777" w:rsidR="00CC0AD4" w:rsidRPr="00D46831" w:rsidRDefault="00CC0AD4" w:rsidP="00CC0AD4">
            <w:pPr>
              <w:spacing w:line="276" w:lineRule="auto"/>
              <w:jc w:val="both"/>
              <w:rPr>
                <w:rFonts w:ascii="Arial" w:hAnsi="Arial" w:cs="Arial"/>
                <w:b/>
                <w:color w:val="000000"/>
                <w:sz w:val="20"/>
                <w:szCs w:val="20"/>
              </w:rPr>
            </w:pPr>
          </w:p>
          <w:p w14:paraId="6B9AE773" w14:textId="77777777" w:rsidR="00CC0AD4" w:rsidRPr="00D46831" w:rsidRDefault="00CC0AD4" w:rsidP="00CC0AD4">
            <w:pPr>
              <w:spacing w:line="276" w:lineRule="auto"/>
              <w:jc w:val="both"/>
              <w:rPr>
                <w:rFonts w:ascii="Arial" w:hAnsi="Arial" w:cs="Arial"/>
                <w:b/>
                <w:color w:val="000000"/>
                <w:sz w:val="20"/>
                <w:szCs w:val="20"/>
              </w:rPr>
            </w:pPr>
          </w:p>
          <w:p w14:paraId="6B9AE774"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 xml:space="preserve">Observación de videos </w:t>
            </w:r>
          </w:p>
          <w:p w14:paraId="6B9AE775"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E investigación bibliográfica</w:t>
            </w:r>
          </w:p>
        </w:tc>
        <w:tc>
          <w:tcPr>
            <w:tcW w:w="1559" w:type="dxa"/>
            <w:shd w:val="clear" w:color="auto" w:fill="FFFFFF" w:themeFill="background1"/>
          </w:tcPr>
          <w:p w14:paraId="6B9AE776" w14:textId="77777777" w:rsidR="00CC0AD4" w:rsidRPr="00D46831" w:rsidRDefault="00CC0AD4" w:rsidP="00CC0AD4">
            <w:pPr>
              <w:spacing w:line="276" w:lineRule="auto"/>
              <w:jc w:val="both"/>
              <w:rPr>
                <w:rFonts w:ascii="Arial" w:hAnsi="Arial" w:cs="Arial"/>
                <w:b/>
                <w:color w:val="000000"/>
                <w:sz w:val="20"/>
                <w:szCs w:val="20"/>
              </w:rPr>
            </w:pPr>
          </w:p>
          <w:p w14:paraId="6B9AE777"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Identifica la importancia de los alimentos para el proceso de nutrición</w:t>
            </w:r>
          </w:p>
          <w:p w14:paraId="6B9AE778" w14:textId="77777777" w:rsidR="00CC0AD4" w:rsidRPr="00D46831" w:rsidRDefault="00CC0AD4" w:rsidP="00CC0AD4">
            <w:pPr>
              <w:spacing w:line="276" w:lineRule="auto"/>
              <w:jc w:val="both"/>
              <w:rPr>
                <w:rFonts w:ascii="Arial" w:hAnsi="Arial" w:cs="Arial"/>
                <w:b/>
                <w:color w:val="000000"/>
                <w:sz w:val="20"/>
                <w:szCs w:val="20"/>
              </w:rPr>
            </w:pPr>
          </w:p>
          <w:p w14:paraId="6B9AE779"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 xml:space="preserve">Explica las funciones de nutrición </w:t>
            </w:r>
          </w:p>
        </w:tc>
        <w:tc>
          <w:tcPr>
            <w:tcW w:w="851" w:type="dxa"/>
            <w:shd w:val="clear" w:color="auto" w:fill="FFFFFF" w:themeFill="background1"/>
          </w:tcPr>
          <w:p w14:paraId="6B9AE77A" w14:textId="77777777" w:rsidR="00CC0AD4" w:rsidRPr="00D46831" w:rsidRDefault="00CC0AD4" w:rsidP="00CC0AD4">
            <w:pPr>
              <w:spacing w:line="276" w:lineRule="auto"/>
              <w:jc w:val="both"/>
              <w:rPr>
                <w:rFonts w:ascii="Arial" w:hAnsi="Arial" w:cs="Arial"/>
                <w:b/>
                <w:color w:val="000000"/>
                <w:sz w:val="20"/>
                <w:szCs w:val="20"/>
              </w:rPr>
            </w:pPr>
            <w:r w:rsidRPr="00D46831">
              <w:rPr>
                <w:rFonts w:ascii="Arial" w:hAnsi="Arial" w:cs="Arial"/>
                <w:b/>
                <w:color w:val="000000"/>
                <w:sz w:val="20"/>
                <w:szCs w:val="20"/>
              </w:rPr>
              <w:t>x</w:t>
            </w:r>
          </w:p>
        </w:tc>
        <w:tc>
          <w:tcPr>
            <w:tcW w:w="850" w:type="dxa"/>
            <w:shd w:val="clear" w:color="auto" w:fill="FFFFFF" w:themeFill="background1"/>
          </w:tcPr>
          <w:p w14:paraId="6B9AE77B"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77D" w14:textId="77777777" w:rsidR="00CC0AD4" w:rsidRDefault="00CC0AD4" w:rsidP="00CC0AD4">
      <w:pPr>
        <w:jc w:val="both"/>
        <w:rPr>
          <w:rFonts w:ascii="Arial" w:hAnsi="Arial" w:cs="Arial"/>
          <w:sz w:val="20"/>
          <w:szCs w:val="20"/>
        </w:rPr>
      </w:pPr>
    </w:p>
    <w:p w14:paraId="6B9AE77E" w14:textId="77777777" w:rsidR="00CC0AD4" w:rsidRDefault="00CC0AD4" w:rsidP="00CC0AD4">
      <w:pPr>
        <w:jc w:val="both"/>
        <w:rPr>
          <w:rFonts w:ascii="Arial" w:hAnsi="Arial" w:cs="Arial"/>
          <w:sz w:val="20"/>
          <w:szCs w:val="20"/>
        </w:rPr>
      </w:pPr>
    </w:p>
    <w:p w14:paraId="6B9AE77F" w14:textId="77777777" w:rsidR="00CC0AD4" w:rsidRDefault="00CC0AD4" w:rsidP="00CC0AD4">
      <w:pPr>
        <w:jc w:val="both"/>
        <w:rPr>
          <w:rFonts w:ascii="Arial" w:hAnsi="Arial" w:cs="Arial"/>
          <w:sz w:val="20"/>
          <w:szCs w:val="20"/>
        </w:rPr>
      </w:pPr>
    </w:p>
    <w:p w14:paraId="6B9AE780" w14:textId="77777777" w:rsidR="00962102" w:rsidRDefault="00962102" w:rsidP="00CC0AD4">
      <w:pPr>
        <w:jc w:val="both"/>
        <w:rPr>
          <w:rFonts w:ascii="Arial" w:hAnsi="Arial" w:cs="Arial"/>
          <w:sz w:val="20"/>
          <w:szCs w:val="20"/>
        </w:rPr>
      </w:pPr>
    </w:p>
    <w:p w14:paraId="6B9AE781" w14:textId="77777777" w:rsidR="00962102" w:rsidRDefault="00962102" w:rsidP="00CC0AD4">
      <w:pPr>
        <w:jc w:val="both"/>
        <w:rPr>
          <w:rFonts w:ascii="Arial" w:hAnsi="Arial" w:cs="Arial"/>
          <w:sz w:val="20"/>
          <w:szCs w:val="20"/>
        </w:rPr>
      </w:pPr>
    </w:p>
    <w:p w14:paraId="6B9AE782" w14:textId="77777777" w:rsidR="00962102" w:rsidRDefault="00962102" w:rsidP="00CC0AD4">
      <w:pPr>
        <w:jc w:val="both"/>
        <w:rPr>
          <w:rFonts w:ascii="Arial" w:hAnsi="Arial" w:cs="Arial"/>
          <w:sz w:val="20"/>
          <w:szCs w:val="20"/>
        </w:rPr>
      </w:pPr>
    </w:p>
    <w:p w14:paraId="6B9AE783" w14:textId="77777777" w:rsidR="00962102" w:rsidRDefault="00962102" w:rsidP="00CC0AD4">
      <w:pPr>
        <w:jc w:val="both"/>
        <w:rPr>
          <w:rFonts w:ascii="Arial" w:hAnsi="Arial" w:cs="Arial"/>
          <w:sz w:val="20"/>
          <w:szCs w:val="20"/>
        </w:rPr>
      </w:pPr>
    </w:p>
    <w:p w14:paraId="6B9AE784" w14:textId="77777777" w:rsidR="00962102" w:rsidRDefault="00962102"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850"/>
      </w:tblGrid>
      <w:tr w:rsidR="00CC0AD4" w:rsidRPr="00516992" w14:paraId="6B9AE789" w14:textId="77777777" w:rsidTr="00CC0AD4">
        <w:tc>
          <w:tcPr>
            <w:tcW w:w="3828" w:type="dxa"/>
            <w:shd w:val="clear" w:color="auto" w:fill="92D050"/>
          </w:tcPr>
          <w:p w14:paraId="6B9AE785" w14:textId="77777777" w:rsidR="00CC0AD4" w:rsidRDefault="00CC0AD4" w:rsidP="00CC0AD4">
            <w:pPr>
              <w:spacing w:line="276" w:lineRule="auto"/>
              <w:jc w:val="center"/>
              <w:rPr>
                <w:rFonts w:ascii="Arial" w:hAnsi="Arial" w:cs="Arial"/>
                <w:b/>
                <w:color w:val="000000"/>
                <w:sz w:val="20"/>
                <w:szCs w:val="20"/>
              </w:rPr>
            </w:pPr>
          </w:p>
          <w:p w14:paraId="6B9AE78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Área</w:t>
            </w:r>
          </w:p>
        </w:tc>
        <w:tc>
          <w:tcPr>
            <w:tcW w:w="7512" w:type="dxa"/>
            <w:gridSpan w:val="5"/>
            <w:shd w:val="clear" w:color="auto" w:fill="92D050"/>
            <w:vAlign w:val="center"/>
          </w:tcPr>
          <w:p w14:paraId="6B9AE78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Ciencia y Tecnología </w:t>
            </w:r>
          </w:p>
        </w:tc>
        <w:tc>
          <w:tcPr>
            <w:tcW w:w="4678" w:type="dxa"/>
            <w:gridSpan w:val="4"/>
            <w:shd w:val="clear" w:color="auto" w:fill="92D050"/>
          </w:tcPr>
          <w:p w14:paraId="6B9AE78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78F" w14:textId="77777777" w:rsidTr="00CC0AD4">
        <w:tc>
          <w:tcPr>
            <w:tcW w:w="3828" w:type="dxa"/>
            <w:shd w:val="clear" w:color="auto" w:fill="92D050"/>
          </w:tcPr>
          <w:p w14:paraId="6B9AE78A" w14:textId="77777777" w:rsidR="00CC0AD4" w:rsidRPr="00516992" w:rsidRDefault="00CC0AD4" w:rsidP="00CC0AD4">
            <w:pPr>
              <w:spacing w:line="276" w:lineRule="auto"/>
              <w:jc w:val="center"/>
              <w:rPr>
                <w:rFonts w:ascii="Arial" w:hAnsi="Arial" w:cs="Arial"/>
                <w:b/>
                <w:color w:val="000000"/>
                <w:sz w:val="20"/>
                <w:szCs w:val="20"/>
              </w:rPr>
            </w:pPr>
          </w:p>
          <w:p w14:paraId="6B9AE78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78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78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78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del riesgo y el manejo de conflictos</w:t>
            </w:r>
          </w:p>
        </w:tc>
      </w:tr>
      <w:tr w:rsidR="00CC0AD4" w:rsidRPr="00516992" w14:paraId="6B9AE796" w14:textId="77777777" w:rsidTr="00CC0AD4">
        <w:trPr>
          <w:trHeight w:val="295"/>
        </w:trPr>
        <w:tc>
          <w:tcPr>
            <w:tcW w:w="3828" w:type="dxa"/>
            <w:shd w:val="clear" w:color="auto" w:fill="92D050"/>
          </w:tcPr>
          <w:p w14:paraId="6B9AE790" w14:textId="77777777" w:rsidR="00CC0AD4" w:rsidRDefault="00CC0AD4" w:rsidP="00CC0AD4">
            <w:pPr>
              <w:spacing w:line="276" w:lineRule="auto"/>
              <w:jc w:val="center"/>
              <w:rPr>
                <w:rFonts w:ascii="Arial" w:hAnsi="Arial" w:cs="Arial"/>
                <w:b/>
                <w:sz w:val="20"/>
                <w:szCs w:val="20"/>
              </w:rPr>
            </w:pPr>
          </w:p>
          <w:p w14:paraId="6B9AE79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792" w14:textId="77777777" w:rsidR="00CC0AD4" w:rsidRDefault="00CC0AD4" w:rsidP="00CC0AD4">
            <w:pPr>
              <w:spacing w:line="276" w:lineRule="auto"/>
              <w:rPr>
                <w:rFonts w:ascii="Arial" w:hAnsi="Arial" w:cs="Arial"/>
                <w:b/>
                <w:color w:val="000000"/>
                <w:sz w:val="20"/>
                <w:szCs w:val="20"/>
              </w:rPr>
            </w:pPr>
          </w:p>
          <w:p w14:paraId="6B9AE79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 xml:space="preserve">Investiga en videos  y fuentes bibliográficas y que en que consiste el virus covi19 </w:t>
            </w:r>
          </w:p>
        </w:tc>
        <w:tc>
          <w:tcPr>
            <w:tcW w:w="6095" w:type="dxa"/>
            <w:gridSpan w:val="5"/>
          </w:tcPr>
          <w:p w14:paraId="6B9AE794" w14:textId="77777777" w:rsidR="00CC0AD4" w:rsidRDefault="00CC0AD4" w:rsidP="00CC0AD4">
            <w:pPr>
              <w:spacing w:line="276" w:lineRule="auto"/>
              <w:rPr>
                <w:rFonts w:ascii="Arial" w:hAnsi="Arial" w:cs="Arial"/>
                <w:b/>
                <w:color w:val="000000"/>
                <w:sz w:val="20"/>
                <w:szCs w:val="20"/>
              </w:rPr>
            </w:pPr>
          </w:p>
          <w:p w14:paraId="6B9AE79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Diseña una alternativa de solución tecnológica para protegerse del covid</w:t>
            </w:r>
          </w:p>
        </w:tc>
      </w:tr>
      <w:tr w:rsidR="00CC0AD4" w:rsidRPr="00370CB9" w14:paraId="6B9AE79A" w14:textId="77777777" w:rsidTr="00CC0AD4">
        <w:tc>
          <w:tcPr>
            <w:tcW w:w="3828" w:type="dxa"/>
            <w:shd w:val="clear" w:color="auto" w:fill="92D050"/>
          </w:tcPr>
          <w:p w14:paraId="6B9AE797" w14:textId="77777777" w:rsidR="00CC0AD4" w:rsidRPr="00370CB9" w:rsidRDefault="00CC0AD4" w:rsidP="00CC0AD4">
            <w:pPr>
              <w:spacing w:line="276" w:lineRule="auto"/>
              <w:jc w:val="center"/>
              <w:rPr>
                <w:rFonts w:ascii="Arial" w:hAnsi="Arial" w:cs="Arial"/>
                <w:b/>
                <w:sz w:val="20"/>
                <w:szCs w:val="20"/>
              </w:rPr>
            </w:pPr>
          </w:p>
          <w:p w14:paraId="6B9AE79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9"/>
            <w:vAlign w:val="center"/>
          </w:tcPr>
          <w:p w14:paraId="6B9AE799" w14:textId="77777777" w:rsidR="00CC0AD4" w:rsidRPr="00A1444F" w:rsidRDefault="00CC0AD4" w:rsidP="00CC0AD4">
            <w:pPr>
              <w:pBdr>
                <w:top w:val="nil"/>
                <w:left w:val="nil"/>
                <w:bottom w:val="nil"/>
                <w:right w:val="nil"/>
                <w:between w:val="nil"/>
              </w:pBdr>
              <w:rPr>
                <w:rFonts w:ascii="Arial" w:hAnsi="Arial" w:cs="Arial"/>
                <w:b/>
                <w:color w:val="000000"/>
                <w:sz w:val="20"/>
                <w:szCs w:val="20"/>
              </w:rPr>
            </w:pPr>
            <w:r w:rsidRPr="00A1444F">
              <w:rPr>
                <w:rFonts w:ascii="Arial" w:hAnsi="Arial" w:cs="Arial"/>
                <w:sz w:val="20"/>
                <w:szCs w:val="20"/>
              </w:rPr>
              <w:t>Diseña y construye soluciones tecnológicas para resolver problemas de su entorno.</w:t>
            </w:r>
          </w:p>
        </w:tc>
      </w:tr>
      <w:tr w:rsidR="00CC0AD4" w:rsidRPr="00370CB9" w14:paraId="6B9AE79E" w14:textId="77777777" w:rsidTr="00CC0AD4">
        <w:tc>
          <w:tcPr>
            <w:tcW w:w="3828" w:type="dxa"/>
            <w:shd w:val="clear" w:color="auto" w:fill="92D050"/>
          </w:tcPr>
          <w:p w14:paraId="6B9AE79B" w14:textId="77777777" w:rsidR="00CC0AD4" w:rsidRPr="00370CB9" w:rsidRDefault="00CC0AD4" w:rsidP="00CC0AD4">
            <w:pPr>
              <w:spacing w:line="276" w:lineRule="auto"/>
              <w:jc w:val="center"/>
              <w:rPr>
                <w:rFonts w:ascii="Arial" w:hAnsi="Arial" w:cs="Arial"/>
                <w:b/>
                <w:sz w:val="20"/>
                <w:szCs w:val="20"/>
              </w:rPr>
            </w:pPr>
          </w:p>
          <w:p w14:paraId="6B9AE79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9"/>
            <w:vAlign w:val="center"/>
          </w:tcPr>
          <w:p w14:paraId="6B9AE79D" w14:textId="77777777" w:rsidR="00CC0AD4" w:rsidRPr="001907B1" w:rsidRDefault="00CC0AD4" w:rsidP="00CC0AD4">
            <w:pPr>
              <w:pBdr>
                <w:top w:val="nil"/>
                <w:left w:val="nil"/>
                <w:bottom w:val="nil"/>
                <w:right w:val="nil"/>
                <w:between w:val="nil"/>
              </w:pBdr>
              <w:jc w:val="both"/>
              <w:rPr>
                <w:rFonts w:ascii="Arial" w:hAnsi="Arial" w:cs="Arial"/>
                <w:color w:val="000000"/>
                <w:sz w:val="20"/>
                <w:szCs w:val="20"/>
              </w:rPr>
            </w:pPr>
            <w:r w:rsidRPr="001907B1">
              <w:rPr>
                <w:rFonts w:ascii="Arial" w:hAnsi="Arial" w:cs="Arial"/>
                <w:sz w:val="20"/>
                <w:szCs w:val="20"/>
              </w:rPr>
              <w:t>Diseña y construye soluciones tecnológicas al justificar el alcance del problema tecnológico, determinar la interrelación de los factores involucrados en él y justificar su alternativa de solución basado en conocimientos científicos. Representa la alternativa de solución a través de esquemas o dibujos estructurados a escala, con vistas y perspectivas, incluyendo sus partes o etapas. Establece características de forma, estructura, función y explica el procedimiento, los recursos para implementarlas, así como las herramientas y materiales seleccionados. Verifica el funcionamiento de la solución tecnológica considerando los requerimientos, detecta errores en la selección de materiales, imprecisiones en las dimensiones y procedimientos y realiza ajustes o rediseña su alternativa de solución. Explica el conocimiento científico y el procedimiento aplicado, así como las dificultades del diseño y la implementación, evalúa su funcionamiento, la eficiencia y propone estrategias para mejorarlo. Infiere impactos de la solución tecnológica y elabora estrategias para reducir los posibles efectos negativos.</w:t>
            </w:r>
          </w:p>
        </w:tc>
      </w:tr>
      <w:tr w:rsidR="00CC0AD4" w:rsidRPr="00370CB9" w14:paraId="6B9AE7A5" w14:textId="77777777" w:rsidTr="00CC0AD4">
        <w:tc>
          <w:tcPr>
            <w:tcW w:w="3828" w:type="dxa"/>
            <w:shd w:val="clear" w:color="auto" w:fill="92D050"/>
          </w:tcPr>
          <w:p w14:paraId="6B9AE79F" w14:textId="77777777" w:rsidR="00CC0AD4" w:rsidRPr="00370CB9" w:rsidRDefault="00CC0AD4" w:rsidP="00CC0AD4">
            <w:pPr>
              <w:spacing w:line="276" w:lineRule="auto"/>
              <w:jc w:val="center"/>
              <w:rPr>
                <w:rFonts w:ascii="Arial" w:hAnsi="Arial" w:cs="Arial"/>
                <w:b/>
                <w:sz w:val="20"/>
                <w:szCs w:val="20"/>
              </w:rPr>
            </w:pPr>
          </w:p>
          <w:p w14:paraId="6B9AE7A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9"/>
            <w:vAlign w:val="center"/>
          </w:tcPr>
          <w:p w14:paraId="6B9AE7A1" w14:textId="77777777" w:rsidR="00CC0AD4" w:rsidRPr="00A1444F" w:rsidRDefault="00CC0AD4" w:rsidP="00726B28">
            <w:pPr>
              <w:pStyle w:val="Prrafodelista"/>
              <w:numPr>
                <w:ilvl w:val="0"/>
                <w:numId w:val="121"/>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Determina una alternativa de solución tecnológica.</w:t>
            </w:r>
          </w:p>
          <w:p w14:paraId="6B9AE7A2" w14:textId="77777777" w:rsidR="00CC0AD4" w:rsidRPr="00A1444F" w:rsidRDefault="00CC0AD4" w:rsidP="00726B28">
            <w:pPr>
              <w:pStyle w:val="Prrafodelista"/>
              <w:numPr>
                <w:ilvl w:val="0"/>
                <w:numId w:val="121"/>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Diseña la alternativa de solución tecnológica.</w:t>
            </w:r>
          </w:p>
          <w:p w14:paraId="6B9AE7A3" w14:textId="77777777" w:rsidR="00CC0AD4" w:rsidRPr="00A1444F" w:rsidRDefault="00CC0AD4" w:rsidP="00726B28">
            <w:pPr>
              <w:pStyle w:val="Prrafodelista"/>
              <w:numPr>
                <w:ilvl w:val="0"/>
                <w:numId w:val="121"/>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Implementa y valida la alternativa de solución tecnológica.</w:t>
            </w:r>
          </w:p>
          <w:p w14:paraId="6B9AE7A4" w14:textId="77777777" w:rsidR="00CC0AD4" w:rsidRPr="00A1444F" w:rsidRDefault="00CC0AD4" w:rsidP="00CC0AD4">
            <w:pPr>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y comunica el funcionamiento y los impactos de su alternativa de solución tecnológica.</w:t>
            </w:r>
          </w:p>
        </w:tc>
      </w:tr>
      <w:tr w:rsidR="00CC0AD4" w:rsidRPr="00370CB9" w14:paraId="6B9AE7B5" w14:textId="77777777" w:rsidTr="00CC0AD4">
        <w:trPr>
          <w:trHeight w:val="225"/>
        </w:trPr>
        <w:tc>
          <w:tcPr>
            <w:tcW w:w="3828" w:type="dxa"/>
            <w:vMerge w:val="restart"/>
            <w:shd w:val="clear" w:color="auto" w:fill="92D050"/>
          </w:tcPr>
          <w:p w14:paraId="6B9AE7A6" w14:textId="77777777" w:rsidR="00CC0AD4" w:rsidRPr="00370CB9" w:rsidRDefault="00CC0AD4" w:rsidP="00CC0AD4">
            <w:pPr>
              <w:spacing w:line="276" w:lineRule="auto"/>
              <w:jc w:val="center"/>
              <w:rPr>
                <w:rFonts w:ascii="Arial" w:hAnsi="Arial" w:cs="Arial"/>
                <w:b/>
                <w:sz w:val="20"/>
                <w:szCs w:val="20"/>
              </w:rPr>
            </w:pPr>
          </w:p>
          <w:p w14:paraId="6B9AE7A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E7A8" w14:textId="77777777" w:rsidR="00CC0AD4" w:rsidRPr="00370CB9" w:rsidRDefault="00CC0AD4" w:rsidP="00CC0AD4">
            <w:pPr>
              <w:spacing w:line="276" w:lineRule="auto"/>
              <w:jc w:val="center"/>
              <w:rPr>
                <w:rFonts w:ascii="Arial" w:hAnsi="Arial" w:cs="Arial"/>
                <w:b/>
                <w:sz w:val="20"/>
                <w:szCs w:val="20"/>
              </w:rPr>
            </w:pPr>
          </w:p>
          <w:p w14:paraId="6B9AE7A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E7AA" w14:textId="77777777" w:rsidR="00CC0AD4" w:rsidRPr="00370CB9" w:rsidRDefault="00CC0AD4" w:rsidP="00CC0AD4">
            <w:pPr>
              <w:spacing w:line="276" w:lineRule="auto"/>
              <w:jc w:val="center"/>
              <w:rPr>
                <w:rFonts w:ascii="Arial" w:hAnsi="Arial" w:cs="Arial"/>
                <w:b/>
                <w:sz w:val="20"/>
                <w:szCs w:val="20"/>
              </w:rPr>
            </w:pPr>
          </w:p>
          <w:p w14:paraId="6B9AE7A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E7AC" w14:textId="77777777" w:rsidR="00CC0AD4" w:rsidRPr="00370CB9" w:rsidRDefault="00CC0AD4" w:rsidP="00CC0AD4">
            <w:pPr>
              <w:spacing w:line="276" w:lineRule="auto"/>
              <w:jc w:val="center"/>
              <w:rPr>
                <w:rFonts w:ascii="Arial" w:hAnsi="Arial" w:cs="Arial"/>
                <w:b/>
                <w:sz w:val="20"/>
                <w:szCs w:val="20"/>
              </w:rPr>
            </w:pPr>
          </w:p>
          <w:p w14:paraId="6B9AE7A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E7AE" w14:textId="77777777" w:rsidR="00CC0AD4" w:rsidRPr="00370CB9" w:rsidRDefault="00CC0AD4" w:rsidP="00CC0AD4">
            <w:pPr>
              <w:spacing w:line="276" w:lineRule="auto"/>
              <w:jc w:val="center"/>
              <w:rPr>
                <w:rFonts w:ascii="Arial" w:hAnsi="Arial" w:cs="Arial"/>
                <w:b/>
                <w:sz w:val="20"/>
                <w:szCs w:val="20"/>
              </w:rPr>
            </w:pPr>
          </w:p>
          <w:p w14:paraId="6B9AE7A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7B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E7B1" w14:textId="77777777" w:rsidR="00CC0AD4" w:rsidRPr="00370CB9" w:rsidRDefault="00CC0AD4" w:rsidP="00CC0AD4">
            <w:pPr>
              <w:spacing w:line="276" w:lineRule="auto"/>
              <w:jc w:val="center"/>
              <w:rPr>
                <w:rFonts w:ascii="Arial" w:hAnsi="Arial" w:cs="Arial"/>
                <w:b/>
                <w:sz w:val="20"/>
                <w:szCs w:val="20"/>
              </w:rPr>
            </w:pPr>
          </w:p>
          <w:p w14:paraId="6B9AE7B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E7B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92D050"/>
          </w:tcPr>
          <w:p w14:paraId="6B9AE7B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7BF" w14:textId="77777777" w:rsidTr="00CC0AD4">
        <w:trPr>
          <w:trHeight w:val="315"/>
        </w:trPr>
        <w:tc>
          <w:tcPr>
            <w:tcW w:w="3828" w:type="dxa"/>
            <w:vMerge/>
            <w:shd w:val="clear" w:color="auto" w:fill="92D050"/>
          </w:tcPr>
          <w:p w14:paraId="6B9AE7B6"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E7B7"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E7B8"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E7B9"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E7BA"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E7BB"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E7BC"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E7B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92D050"/>
          </w:tcPr>
          <w:p w14:paraId="6B9AE7B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7D5" w14:textId="77777777" w:rsidTr="00CC0AD4">
        <w:tc>
          <w:tcPr>
            <w:tcW w:w="3828" w:type="dxa"/>
            <w:shd w:val="clear" w:color="auto" w:fill="FFFFFF" w:themeFill="background1"/>
          </w:tcPr>
          <w:p w14:paraId="6B9AE7C0" w14:textId="77777777" w:rsidR="00CC0AD4" w:rsidRDefault="00CC0AD4" w:rsidP="00CC0AD4">
            <w:pPr>
              <w:tabs>
                <w:tab w:val="left" w:pos="1200"/>
              </w:tabs>
              <w:autoSpaceDE w:val="0"/>
              <w:autoSpaceDN w:val="0"/>
              <w:adjustRightInd w:val="0"/>
              <w:jc w:val="both"/>
              <w:rPr>
                <w:rFonts w:ascii="Arial" w:hAnsi="Arial" w:cs="Arial"/>
                <w:sz w:val="20"/>
                <w:szCs w:val="20"/>
              </w:rPr>
            </w:pPr>
            <w:r w:rsidRPr="00A1444F">
              <w:rPr>
                <w:rFonts w:ascii="Arial" w:hAnsi="Arial" w:cs="Arial"/>
                <w:sz w:val="20"/>
                <w:szCs w:val="20"/>
              </w:rPr>
              <w:t>Describe el problema tecnológico y las causas que lo generan. Explica su alternativa de solución tecnológica sobre la base de conocimientos científicos o prácticas locales. Da a conocer los requerimientos que debe cumplir esa alternativa de solución y los recursos disponibles para construirla.</w:t>
            </w:r>
          </w:p>
          <w:p w14:paraId="6B9AE7C1" w14:textId="77777777" w:rsidR="00CC0AD4" w:rsidRPr="00A1444F" w:rsidRDefault="00CC0AD4" w:rsidP="00CC0AD4">
            <w:pPr>
              <w:tabs>
                <w:tab w:val="left" w:pos="1200"/>
              </w:tabs>
              <w:autoSpaceDE w:val="0"/>
              <w:autoSpaceDN w:val="0"/>
              <w:adjustRightInd w:val="0"/>
              <w:jc w:val="both"/>
              <w:rPr>
                <w:rFonts w:ascii="Arial" w:hAnsi="Arial" w:cs="Arial"/>
                <w:color w:val="000000"/>
                <w:sz w:val="20"/>
                <w:szCs w:val="20"/>
              </w:rPr>
            </w:pPr>
            <w:r w:rsidRPr="00A1444F">
              <w:rPr>
                <w:rFonts w:ascii="Arial" w:hAnsi="Arial" w:cs="Arial"/>
                <w:sz w:val="20"/>
                <w:szCs w:val="20"/>
              </w:rPr>
              <w:t>Comprueba el funcionamiento de su</w:t>
            </w:r>
            <w:r>
              <w:rPr>
                <w:rFonts w:ascii="Arial" w:hAnsi="Arial" w:cs="Arial"/>
                <w:sz w:val="20"/>
                <w:szCs w:val="20"/>
              </w:rPr>
              <w:t xml:space="preserve"> s</w:t>
            </w:r>
          </w:p>
        </w:tc>
        <w:tc>
          <w:tcPr>
            <w:tcW w:w="1417" w:type="dxa"/>
            <w:shd w:val="clear" w:color="auto" w:fill="FFFFFF" w:themeFill="background1"/>
            <w:vAlign w:val="center"/>
          </w:tcPr>
          <w:p w14:paraId="6B9AE7C2"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Explica el problema tecnológico para la creación de respiradores mecánicos y la creación de mascarillas N95 en nuestro país</w:t>
            </w:r>
          </w:p>
        </w:tc>
        <w:tc>
          <w:tcPr>
            <w:tcW w:w="2552" w:type="dxa"/>
            <w:shd w:val="clear" w:color="auto" w:fill="FFFFFF" w:themeFill="background1"/>
            <w:vAlign w:val="center"/>
          </w:tcPr>
          <w:p w14:paraId="6B9AE7C3"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 xml:space="preserve"> Los estudiantes en grupos de 3, trabajarán de manera colaborativa en el drive, y plantearán hipotesis del problema tecnológico para la elaboración de respiradores mecánicos y mascarillas N95 en nuestro país.</w:t>
            </w:r>
          </w:p>
          <w:p w14:paraId="6B9AE7C4"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Luego darán sus conclusiones, una por integrante.</w:t>
            </w:r>
          </w:p>
        </w:tc>
        <w:tc>
          <w:tcPr>
            <w:tcW w:w="1984" w:type="dxa"/>
            <w:shd w:val="clear" w:color="auto" w:fill="FFFFFF" w:themeFill="background1"/>
            <w:vAlign w:val="center"/>
          </w:tcPr>
          <w:p w14:paraId="6B9AE7C5"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p w14:paraId="6B9AE7C6"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Hojas de papel</w:t>
            </w:r>
          </w:p>
          <w:p w14:paraId="6B9AE7C7"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Lápiz</w:t>
            </w:r>
          </w:p>
          <w:p w14:paraId="6B9AE7C8"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Vídeos de YouTube</w:t>
            </w:r>
          </w:p>
          <w:p w14:paraId="6B9AE7C9" w14:textId="77777777" w:rsidR="00CC0AD4" w:rsidRPr="00A1444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A1444F">
              <w:rPr>
                <w:rFonts w:ascii="Arial" w:hAnsi="Arial" w:cs="Arial"/>
                <w:color w:val="000000"/>
                <w:sz w:val="20"/>
                <w:szCs w:val="20"/>
              </w:rPr>
              <w:t>Smartphone</w:t>
            </w:r>
          </w:p>
          <w:p w14:paraId="6B9AE7CA"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A1444F">
              <w:rPr>
                <w:rFonts w:ascii="Arial" w:hAnsi="Arial" w:cs="Arial"/>
                <w:color w:val="000000"/>
                <w:sz w:val="20"/>
                <w:szCs w:val="20"/>
              </w:rPr>
              <w:t>WhatsApp</w:t>
            </w:r>
          </w:p>
        </w:tc>
        <w:tc>
          <w:tcPr>
            <w:tcW w:w="1559" w:type="dxa"/>
            <w:gridSpan w:val="2"/>
            <w:shd w:val="clear" w:color="auto" w:fill="FFFFFF" w:themeFill="background1"/>
            <w:vAlign w:val="center"/>
          </w:tcPr>
          <w:p w14:paraId="6B9AE7CB"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Lista de cotejo</w:t>
            </w:r>
          </w:p>
          <w:p w14:paraId="6B9AE7CC"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r w:rsidRPr="00A1444F">
              <w:rPr>
                <w:rFonts w:ascii="Arial" w:hAnsi="Arial" w:cs="Arial"/>
                <w:color w:val="000000"/>
                <w:sz w:val="20"/>
                <w:szCs w:val="20"/>
              </w:rPr>
              <w:t xml:space="preserve">Rúbrica </w:t>
            </w:r>
          </w:p>
        </w:tc>
        <w:tc>
          <w:tcPr>
            <w:tcW w:w="1418" w:type="dxa"/>
            <w:shd w:val="clear" w:color="auto" w:fill="FFFFFF" w:themeFill="background1"/>
          </w:tcPr>
          <w:p w14:paraId="6B9AE7CD" w14:textId="77777777" w:rsidR="00CC0AD4" w:rsidRDefault="00CC0AD4" w:rsidP="00CC0AD4">
            <w:pPr>
              <w:spacing w:line="276" w:lineRule="auto"/>
              <w:jc w:val="both"/>
              <w:rPr>
                <w:rFonts w:ascii="Arial" w:hAnsi="Arial" w:cs="Arial"/>
                <w:b/>
                <w:color w:val="000000"/>
                <w:sz w:val="20"/>
                <w:szCs w:val="20"/>
              </w:rPr>
            </w:pPr>
          </w:p>
          <w:p w14:paraId="6B9AE7CE"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Observación y la indagación</w:t>
            </w:r>
          </w:p>
          <w:p w14:paraId="6B9AE7CF"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E7D0" w14:textId="77777777" w:rsidR="00CC0AD4" w:rsidRDefault="00CC0AD4" w:rsidP="00CC0AD4">
            <w:pPr>
              <w:spacing w:line="276" w:lineRule="auto"/>
              <w:jc w:val="both"/>
              <w:rPr>
                <w:rFonts w:ascii="Arial" w:hAnsi="Arial" w:cs="Arial"/>
                <w:b/>
                <w:color w:val="000000"/>
                <w:sz w:val="20"/>
                <w:szCs w:val="20"/>
              </w:rPr>
            </w:pPr>
          </w:p>
          <w:p w14:paraId="6B9AE7D1"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Indaga sobe el virus covid 19 y analiza sus causas y consecuencia</w:t>
            </w:r>
          </w:p>
          <w:p w14:paraId="6B9AE7D2"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 una solución tecnológica</w:t>
            </w:r>
          </w:p>
        </w:tc>
        <w:tc>
          <w:tcPr>
            <w:tcW w:w="851" w:type="dxa"/>
            <w:shd w:val="clear" w:color="auto" w:fill="FFFFFF" w:themeFill="background1"/>
          </w:tcPr>
          <w:p w14:paraId="6B9AE7D3"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7D4"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E7DF" w14:textId="77777777" w:rsidTr="00CC0AD4">
        <w:tc>
          <w:tcPr>
            <w:tcW w:w="3828" w:type="dxa"/>
            <w:shd w:val="clear" w:color="auto" w:fill="FFFFFF" w:themeFill="background1"/>
          </w:tcPr>
          <w:p w14:paraId="6B9AE7D6" w14:textId="77777777" w:rsidR="00CC0AD4" w:rsidRPr="00370CB9" w:rsidRDefault="00CC0AD4" w:rsidP="00CC0AD4">
            <w:pPr>
              <w:autoSpaceDE w:val="0"/>
              <w:autoSpaceDN w:val="0"/>
              <w:adjustRightInd w:val="0"/>
              <w:jc w:val="both"/>
              <w:rPr>
                <w:rFonts w:ascii="Arial" w:hAnsi="Arial" w:cs="Arial"/>
                <w:sz w:val="20"/>
                <w:szCs w:val="20"/>
              </w:rPr>
            </w:pPr>
          </w:p>
        </w:tc>
        <w:tc>
          <w:tcPr>
            <w:tcW w:w="1417" w:type="dxa"/>
            <w:shd w:val="clear" w:color="auto" w:fill="FFFFFF" w:themeFill="background1"/>
            <w:vAlign w:val="center"/>
          </w:tcPr>
          <w:p w14:paraId="6B9AE7D7" w14:textId="77777777" w:rsidR="00CC0AD4" w:rsidRPr="00370CB9" w:rsidRDefault="00CC0AD4" w:rsidP="00CC0AD4">
            <w:pPr>
              <w:pBdr>
                <w:top w:val="nil"/>
                <w:left w:val="nil"/>
                <w:bottom w:val="nil"/>
                <w:right w:val="nil"/>
                <w:between w:val="nil"/>
              </w:pBdr>
              <w:jc w:val="both"/>
              <w:rPr>
                <w:rFonts w:ascii="Arial" w:hAnsi="Arial" w:cs="Arial"/>
                <w:color w:val="000000"/>
                <w:sz w:val="20"/>
                <w:szCs w:val="20"/>
              </w:rPr>
            </w:pPr>
          </w:p>
        </w:tc>
        <w:tc>
          <w:tcPr>
            <w:tcW w:w="2552" w:type="dxa"/>
            <w:shd w:val="clear" w:color="auto" w:fill="FFFFFF" w:themeFill="background1"/>
            <w:vAlign w:val="center"/>
          </w:tcPr>
          <w:p w14:paraId="6B9AE7D8" w14:textId="77777777" w:rsidR="00CC0AD4" w:rsidRPr="00370CB9"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shd w:val="clear" w:color="auto" w:fill="FFFFFF" w:themeFill="background1"/>
            <w:vAlign w:val="center"/>
          </w:tcPr>
          <w:p w14:paraId="6B9AE7D9" w14:textId="77777777" w:rsidR="00CC0AD4" w:rsidRPr="00370CB9"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shd w:val="clear" w:color="auto" w:fill="FFFFFF" w:themeFill="background1"/>
            <w:vAlign w:val="center"/>
          </w:tcPr>
          <w:p w14:paraId="6B9AE7DA" w14:textId="77777777" w:rsidR="00CC0AD4" w:rsidRPr="00370CB9"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E7DB" w14:textId="77777777" w:rsidR="00CC0AD4" w:rsidRPr="00370CB9" w:rsidRDefault="00CC0AD4" w:rsidP="00CC0AD4">
            <w:pPr>
              <w:jc w:val="both"/>
              <w:rPr>
                <w:rFonts w:ascii="Arial" w:hAnsi="Arial" w:cs="Arial"/>
                <w:b/>
                <w:color w:val="000000"/>
                <w:sz w:val="20"/>
                <w:szCs w:val="20"/>
              </w:rPr>
            </w:pPr>
          </w:p>
        </w:tc>
        <w:tc>
          <w:tcPr>
            <w:tcW w:w="1559" w:type="dxa"/>
            <w:shd w:val="clear" w:color="auto" w:fill="FFFFFF" w:themeFill="background1"/>
          </w:tcPr>
          <w:p w14:paraId="6B9AE7DC" w14:textId="77777777" w:rsidR="00CC0AD4" w:rsidRPr="00370CB9" w:rsidRDefault="00CC0AD4" w:rsidP="00CC0AD4">
            <w:pPr>
              <w:jc w:val="both"/>
              <w:rPr>
                <w:rFonts w:ascii="Arial" w:hAnsi="Arial" w:cs="Arial"/>
                <w:b/>
                <w:color w:val="000000"/>
                <w:sz w:val="20"/>
                <w:szCs w:val="20"/>
              </w:rPr>
            </w:pPr>
          </w:p>
        </w:tc>
        <w:tc>
          <w:tcPr>
            <w:tcW w:w="851" w:type="dxa"/>
            <w:shd w:val="clear" w:color="auto" w:fill="FFFFFF" w:themeFill="background1"/>
          </w:tcPr>
          <w:p w14:paraId="6B9AE7DD"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E7DE" w14:textId="77777777" w:rsidR="00CC0AD4" w:rsidRPr="00370CB9" w:rsidRDefault="00CC0AD4" w:rsidP="00CC0AD4">
            <w:pPr>
              <w:jc w:val="both"/>
              <w:rPr>
                <w:rFonts w:ascii="Arial" w:hAnsi="Arial" w:cs="Arial"/>
                <w:b/>
                <w:color w:val="000000"/>
                <w:sz w:val="20"/>
                <w:szCs w:val="20"/>
              </w:rPr>
            </w:pPr>
          </w:p>
        </w:tc>
      </w:tr>
    </w:tbl>
    <w:p w14:paraId="6B9AE7E0" w14:textId="77777777" w:rsidR="00CC0AD4" w:rsidRDefault="00CC0AD4"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2552"/>
        <w:gridCol w:w="1984"/>
        <w:gridCol w:w="142"/>
        <w:gridCol w:w="1417"/>
        <w:gridCol w:w="1418"/>
        <w:gridCol w:w="1559"/>
        <w:gridCol w:w="851"/>
        <w:gridCol w:w="708"/>
      </w:tblGrid>
      <w:tr w:rsidR="00CC0AD4" w:rsidRPr="00516992" w14:paraId="6B9AE7E5" w14:textId="77777777" w:rsidTr="00962102">
        <w:tc>
          <w:tcPr>
            <w:tcW w:w="3828" w:type="dxa"/>
            <w:shd w:val="clear" w:color="auto" w:fill="92D050"/>
          </w:tcPr>
          <w:p w14:paraId="6B9AE7E1" w14:textId="77777777" w:rsidR="00CC0AD4" w:rsidRDefault="00CC0AD4" w:rsidP="00CC0AD4">
            <w:pPr>
              <w:spacing w:line="276" w:lineRule="auto"/>
              <w:jc w:val="center"/>
              <w:rPr>
                <w:rFonts w:ascii="Arial" w:hAnsi="Arial" w:cs="Arial"/>
                <w:b/>
                <w:color w:val="000000"/>
                <w:sz w:val="20"/>
                <w:szCs w:val="20"/>
              </w:rPr>
            </w:pPr>
          </w:p>
          <w:p w14:paraId="6B9AE7E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6</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5"/>
            <w:shd w:val="clear" w:color="auto" w:fill="92D050"/>
            <w:vAlign w:val="center"/>
          </w:tcPr>
          <w:p w14:paraId="6B9AE7E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536" w:type="dxa"/>
            <w:gridSpan w:val="4"/>
            <w:shd w:val="clear" w:color="auto" w:fill="92D050"/>
          </w:tcPr>
          <w:p w14:paraId="6B9AE7E4"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7EB" w14:textId="77777777" w:rsidTr="00962102">
        <w:tc>
          <w:tcPr>
            <w:tcW w:w="3828" w:type="dxa"/>
            <w:shd w:val="clear" w:color="auto" w:fill="92D050"/>
          </w:tcPr>
          <w:p w14:paraId="6B9AE7E6" w14:textId="77777777" w:rsidR="00CC0AD4" w:rsidRPr="00516992" w:rsidRDefault="00CC0AD4" w:rsidP="00CC0AD4">
            <w:pPr>
              <w:spacing w:line="276" w:lineRule="auto"/>
              <w:jc w:val="center"/>
              <w:rPr>
                <w:rFonts w:ascii="Arial" w:hAnsi="Arial" w:cs="Arial"/>
                <w:b/>
                <w:color w:val="000000"/>
                <w:sz w:val="20"/>
                <w:szCs w:val="20"/>
              </w:rPr>
            </w:pPr>
          </w:p>
          <w:p w14:paraId="6B9AE7E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7E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7E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79" w:type="dxa"/>
            <w:gridSpan w:val="7"/>
            <w:vAlign w:val="center"/>
          </w:tcPr>
          <w:p w14:paraId="6B9AE7E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diaria</w:t>
            </w:r>
          </w:p>
        </w:tc>
      </w:tr>
      <w:tr w:rsidR="00CC0AD4" w:rsidRPr="00516992" w14:paraId="6B9AE7F2" w14:textId="77777777" w:rsidTr="00962102">
        <w:trPr>
          <w:trHeight w:val="295"/>
        </w:trPr>
        <w:tc>
          <w:tcPr>
            <w:tcW w:w="3828" w:type="dxa"/>
            <w:shd w:val="clear" w:color="auto" w:fill="92D050"/>
          </w:tcPr>
          <w:p w14:paraId="6B9AE7EC" w14:textId="77777777" w:rsidR="00CC0AD4" w:rsidRDefault="00CC0AD4" w:rsidP="00CC0AD4">
            <w:pPr>
              <w:spacing w:line="276" w:lineRule="auto"/>
              <w:jc w:val="center"/>
              <w:rPr>
                <w:rFonts w:ascii="Arial" w:hAnsi="Arial" w:cs="Arial"/>
                <w:b/>
                <w:sz w:val="20"/>
                <w:szCs w:val="20"/>
              </w:rPr>
            </w:pPr>
          </w:p>
          <w:p w14:paraId="6B9AE7E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7EE" w14:textId="77777777" w:rsidR="00CC0AD4" w:rsidRDefault="00CC0AD4" w:rsidP="00CC0AD4">
            <w:pPr>
              <w:spacing w:line="276" w:lineRule="auto"/>
              <w:rPr>
                <w:rFonts w:ascii="Arial" w:hAnsi="Arial" w:cs="Arial"/>
                <w:b/>
                <w:color w:val="000000"/>
                <w:sz w:val="20"/>
                <w:szCs w:val="20"/>
              </w:rPr>
            </w:pPr>
          </w:p>
          <w:p w14:paraId="6B9AE7E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Observa videos e investiga sobre el  calor y temperatura de los cuerpos.</w:t>
            </w:r>
          </w:p>
        </w:tc>
        <w:tc>
          <w:tcPr>
            <w:tcW w:w="5953" w:type="dxa"/>
            <w:gridSpan w:val="5"/>
          </w:tcPr>
          <w:p w14:paraId="6B9AE7F0" w14:textId="77777777" w:rsidR="00CC0AD4" w:rsidRDefault="00CC0AD4" w:rsidP="00CC0AD4">
            <w:pPr>
              <w:spacing w:line="276" w:lineRule="auto"/>
              <w:rPr>
                <w:rFonts w:ascii="Arial" w:hAnsi="Arial" w:cs="Arial"/>
                <w:b/>
                <w:color w:val="000000"/>
                <w:sz w:val="20"/>
                <w:szCs w:val="20"/>
              </w:rPr>
            </w:pPr>
          </w:p>
          <w:p w14:paraId="6B9AE7F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una solución tecnológica un termómetro casero.</w:t>
            </w:r>
          </w:p>
        </w:tc>
      </w:tr>
      <w:tr w:rsidR="00CC0AD4" w:rsidRPr="00370CB9" w14:paraId="6B9AE7F6" w14:textId="77777777" w:rsidTr="00962102">
        <w:tc>
          <w:tcPr>
            <w:tcW w:w="3828" w:type="dxa"/>
            <w:shd w:val="clear" w:color="auto" w:fill="92D050"/>
          </w:tcPr>
          <w:p w14:paraId="6B9AE7F3" w14:textId="77777777" w:rsidR="00CC0AD4" w:rsidRPr="00370CB9" w:rsidRDefault="00CC0AD4" w:rsidP="00CC0AD4">
            <w:pPr>
              <w:spacing w:line="276" w:lineRule="auto"/>
              <w:jc w:val="center"/>
              <w:rPr>
                <w:rFonts w:ascii="Arial" w:hAnsi="Arial" w:cs="Arial"/>
                <w:b/>
                <w:sz w:val="20"/>
                <w:szCs w:val="20"/>
              </w:rPr>
            </w:pPr>
          </w:p>
          <w:p w14:paraId="6B9AE7F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048" w:type="dxa"/>
            <w:gridSpan w:val="9"/>
            <w:vAlign w:val="center"/>
          </w:tcPr>
          <w:p w14:paraId="6B9AE7F5"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E7FA" w14:textId="77777777" w:rsidTr="00962102">
        <w:tc>
          <w:tcPr>
            <w:tcW w:w="3828" w:type="dxa"/>
            <w:shd w:val="clear" w:color="auto" w:fill="92D050"/>
          </w:tcPr>
          <w:p w14:paraId="6B9AE7F7" w14:textId="77777777" w:rsidR="00CC0AD4" w:rsidRPr="00370CB9" w:rsidRDefault="00CC0AD4" w:rsidP="00CC0AD4">
            <w:pPr>
              <w:spacing w:line="276" w:lineRule="auto"/>
              <w:jc w:val="center"/>
              <w:rPr>
                <w:rFonts w:ascii="Arial" w:hAnsi="Arial" w:cs="Arial"/>
                <w:b/>
                <w:sz w:val="20"/>
                <w:szCs w:val="20"/>
              </w:rPr>
            </w:pPr>
          </w:p>
          <w:p w14:paraId="6B9AE7F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048" w:type="dxa"/>
            <w:gridSpan w:val="9"/>
            <w:vAlign w:val="center"/>
          </w:tcPr>
          <w:p w14:paraId="6B9AE7F9" w14:textId="77777777" w:rsidR="00CC0AD4" w:rsidRPr="008346C2"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8346C2">
              <w:rPr>
                <w:rFonts w:ascii="Arial" w:hAnsi="Arial" w:cs="Arial"/>
                <w:sz w:val="20"/>
                <w:szCs w:val="20"/>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 Argumenta su posición frente a las implicancias éticas, sociales y ambientales de situaciones sociocientíficas o frente a cambios en la cosmovisión suscitados por el desarrollo de la ciencia y tecnología.</w:t>
            </w:r>
          </w:p>
        </w:tc>
      </w:tr>
      <w:tr w:rsidR="00CC0AD4" w:rsidRPr="00370CB9" w14:paraId="6B9AE7FF" w14:textId="77777777" w:rsidTr="00962102">
        <w:tc>
          <w:tcPr>
            <w:tcW w:w="3828" w:type="dxa"/>
            <w:shd w:val="clear" w:color="auto" w:fill="92D050"/>
          </w:tcPr>
          <w:p w14:paraId="6B9AE7FB" w14:textId="77777777" w:rsidR="00CC0AD4" w:rsidRPr="00370CB9" w:rsidRDefault="00CC0AD4" w:rsidP="00CC0AD4">
            <w:pPr>
              <w:spacing w:line="276" w:lineRule="auto"/>
              <w:jc w:val="center"/>
              <w:rPr>
                <w:rFonts w:ascii="Arial" w:hAnsi="Arial" w:cs="Arial"/>
                <w:b/>
                <w:sz w:val="20"/>
                <w:szCs w:val="20"/>
              </w:rPr>
            </w:pPr>
          </w:p>
          <w:p w14:paraId="6B9AE7F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048" w:type="dxa"/>
            <w:gridSpan w:val="9"/>
            <w:vAlign w:val="center"/>
          </w:tcPr>
          <w:p w14:paraId="6B9AE7FD"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E7FE"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E80F" w14:textId="77777777" w:rsidTr="00962102">
        <w:trPr>
          <w:trHeight w:val="225"/>
        </w:trPr>
        <w:tc>
          <w:tcPr>
            <w:tcW w:w="3828" w:type="dxa"/>
            <w:vMerge w:val="restart"/>
            <w:shd w:val="clear" w:color="auto" w:fill="92D050"/>
          </w:tcPr>
          <w:p w14:paraId="6B9AE800" w14:textId="77777777" w:rsidR="00CC0AD4" w:rsidRPr="00370CB9" w:rsidRDefault="00CC0AD4" w:rsidP="00CC0AD4">
            <w:pPr>
              <w:spacing w:line="276" w:lineRule="auto"/>
              <w:jc w:val="center"/>
              <w:rPr>
                <w:rFonts w:ascii="Arial" w:hAnsi="Arial" w:cs="Arial"/>
                <w:b/>
                <w:sz w:val="20"/>
                <w:szCs w:val="20"/>
              </w:rPr>
            </w:pPr>
          </w:p>
          <w:p w14:paraId="6B9AE80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E802" w14:textId="77777777" w:rsidR="00CC0AD4" w:rsidRPr="00370CB9" w:rsidRDefault="00CC0AD4" w:rsidP="00CC0AD4">
            <w:pPr>
              <w:spacing w:line="276" w:lineRule="auto"/>
              <w:jc w:val="center"/>
              <w:rPr>
                <w:rFonts w:ascii="Arial" w:hAnsi="Arial" w:cs="Arial"/>
                <w:b/>
                <w:sz w:val="20"/>
                <w:szCs w:val="20"/>
              </w:rPr>
            </w:pPr>
          </w:p>
          <w:p w14:paraId="6B9AE80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E804" w14:textId="77777777" w:rsidR="00CC0AD4" w:rsidRPr="00370CB9" w:rsidRDefault="00CC0AD4" w:rsidP="00CC0AD4">
            <w:pPr>
              <w:spacing w:line="276" w:lineRule="auto"/>
              <w:jc w:val="center"/>
              <w:rPr>
                <w:rFonts w:ascii="Arial" w:hAnsi="Arial" w:cs="Arial"/>
                <w:b/>
                <w:sz w:val="20"/>
                <w:szCs w:val="20"/>
              </w:rPr>
            </w:pPr>
          </w:p>
          <w:p w14:paraId="6B9AE80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E806" w14:textId="77777777" w:rsidR="00CC0AD4" w:rsidRPr="00370CB9" w:rsidRDefault="00CC0AD4" w:rsidP="00CC0AD4">
            <w:pPr>
              <w:spacing w:line="276" w:lineRule="auto"/>
              <w:jc w:val="center"/>
              <w:rPr>
                <w:rFonts w:ascii="Arial" w:hAnsi="Arial" w:cs="Arial"/>
                <w:b/>
                <w:sz w:val="20"/>
                <w:szCs w:val="20"/>
              </w:rPr>
            </w:pPr>
          </w:p>
          <w:p w14:paraId="6B9AE80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92D050"/>
          </w:tcPr>
          <w:p w14:paraId="6B9AE808" w14:textId="77777777" w:rsidR="00CC0AD4" w:rsidRPr="00370CB9" w:rsidRDefault="00CC0AD4" w:rsidP="00CC0AD4">
            <w:pPr>
              <w:spacing w:line="276" w:lineRule="auto"/>
              <w:jc w:val="center"/>
              <w:rPr>
                <w:rFonts w:ascii="Arial" w:hAnsi="Arial" w:cs="Arial"/>
                <w:b/>
                <w:sz w:val="20"/>
                <w:szCs w:val="20"/>
              </w:rPr>
            </w:pPr>
          </w:p>
          <w:p w14:paraId="6B9AE80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80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92D050"/>
          </w:tcPr>
          <w:p w14:paraId="6B9AE80B" w14:textId="77777777" w:rsidR="00CC0AD4" w:rsidRPr="00370CB9" w:rsidRDefault="00CC0AD4" w:rsidP="00CC0AD4">
            <w:pPr>
              <w:spacing w:line="276" w:lineRule="auto"/>
              <w:jc w:val="center"/>
              <w:rPr>
                <w:rFonts w:ascii="Arial" w:hAnsi="Arial" w:cs="Arial"/>
                <w:b/>
                <w:sz w:val="20"/>
                <w:szCs w:val="20"/>
              </w:rPr>
            </w:pPr>
          </w:p>
          <w:p w14:paraId="6B9AE80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92D050"/>
          </w:tcPr>
          <w:p w14:paraId="6B9AE80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92D050"/>
          </w:tcPr>
          <w:p w14:paraId="6B9AE80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819" w14:textId="77777777" w:rsidTr="00962102">
        <w:trPr>
          <w:trHeight w:val="315"/>
        </w:trPr>
        <w:tc>
          <w:tcPr>
            <w:tcW w:w="3828" w:type="dxa"/>
            <w:vMerge/>
            <w:shd w:val="clear" w:color="auto" w:fill="92D050"/>
          </w:tcPr>
          <w:p w14:paraId="6B9AE810"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E811"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E812"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E813"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92D050"/>
          </w:tcPr>
          <w:p w14:paraId="6B9AE814"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92D050"/>
          </w:tcPr>
          <w:p w14:paraId="6B9AE815"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92D050"/>
          </w:tcPr>
          <w:p w14:paraId="6B9AE816"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E817"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set</w:t>
            </w:r>
          </w:p>
        </w:tc>
        <w:tc>
          <w:tcPr>
            <w:tcW w:w="708" w:type="dxa"/>
            <w:shd w:val="clear" w:color="auto" w:fill="92D050"/>
          </w:tcPr>
          <w:p w14:paraId="6B9AE818"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Oct.</w:t>
            </w:r>
          </w:p>
        </w:tc>
      </w:tr>
      <w:tr w:rsidR="00CC0AD4" w:rsidRPr="00370CB9" w14:paraId="6B9AE82E" w14:textId="77777777" w:rsidTr="00962102">
        <w:tc>
          <w:tcPr>
            <w:tcW w:w="3828" w:type="dxa"/>
            <w:shd w:val="clear" w:color="auto" w:fill="FFFFFF" w:themeFill="background1"/>
          </w:tcPr>
          <w:p w14:paraId="6B9AE81A" w14:textId="77777777" w:rsidR="00CC0AD4" w:rsidRPr="00493CAF" w:rsidRDefault="00CC0AD4" w:rsidP="00CC0AD4">
            <w:pPr>
              <w:autoSpaceDE w:val="0"/>
              <w:autoSpaceDN w:val="0"/>
              <w:adjustRightInd w:val="0"/>
              <w:jc w:val="both"/>
              <w:rPr>
                <w:rFonts w:ascii="Arial" w:eastAsia="Calibri" w:hAnsi="Arial" w:cs="Arial"/>
                <w:sz w:val="20"/>
                <w:szCs w:val="20"/>
              </w:rPr>
            </w:pPr>
            <w:r w:rsidRPr="00493CAF">
              <w:rPr>
                <w:rFonts w:ascii="Arial" w:eastAsia="Calibri" w:hAnsi="Arial" w:cs="Arial"/>
                <w:sz w:val="20"/>
                <w:szCs w:val="20"/>
              </w:rPr>
              <w:t>Explica que el calor se puede cuantificar y transferir de un cuerpo con mayor temperatura a otro de menor temperatura. Ejemplo: El estudiante explica que el termómetro clínico al contacto con el cuerpo recibe calor y este provoca la agitación de las moléculas de mercurio, lo que aumenta la fuerza de repulsión entre ellas, y genera que se dilate y ascienda por el capilar del termómetro hasta 39 °C, que es un signo de fiebre.</w:t>
            </w:r>
          </w:p>
          <w:p w14:paraId="6B9AE81B" w14:textId="77777777" w:rsidR="00CC0AD4" w:rsidRPr="00493CAF" w:rsidRDefault="00CC0AD4" w:rsidP="00CC0AD4">
            <w:pPr>
              <w:tabs>
                <w:tab w:val="left" w:pos="1200"/>
              </w:tabs>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E81C"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Video de elaboración del termómetro casero</w:t>
            </w:r>
          </w:p>
        </w:tc>
        <w:tc>
          <w:tcPr>
            <w:tcW w:w="2552" w:type="dxa"/>
            <w:shd w:val="clear" w:color="auto" w:fill="FFFFFF" w:themeFill="background1"/>
            <w:vAlign w:val="center"/>
          </w:tcPr>
          <w:p w14:paraId="6B9AE81D"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Con esta actividad los estudiantes investigaran el calor y la temperatura de los cuerpos.</w:t>
            </w:r>
          </w:p>
          <w:p w14:paraId="6B9AE81E"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Esta actividad se realizara con el desarrollo de dos sesiones de clase</w:t>
            </w:r>
          </w:p>
        </w:tc>
        <w:tc>
          <w:tcPr>
            <w:tcW w:w="1984" w:type="dxa"/>
            <w:shd w:val="clear" w:color="auto" w:fill="FFFFFF" w:themeFill="background1"/>
            <w:vAlign w:val="center"/>
          </w:tcPr>
          <w:p w14:paraId="6B9AE81F"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p>
          <w:p w14:paraId="6B9AE820" w14:textId="77777777" w:rsidR="00CC0AD4" w:rsidRPr="00493CA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93CAF">
              <w:rPr>
                <w:rFonts w:ascii="Arial" w:hAnsi="Arial" w:cs="Arial"/>
                <w:color w:val="000000"/>
                <w:sz w:val="20"/>
                <w:szCs w:val="20"/>
              </w:rPr>
              <w:t>Hojas de papel</w:t>
            </w:r>
          </w:p>
          <w:p w14:paraId="6B9AE821" w14:textId="77777777" w:rsidR="00CC0AD4" w:rsidRPr="00493CA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93CAF">
              <w:rPr>
                <w:rFonts w:ascii="Arial" w:hAnsi="Arial" w:cs="Arial"/>
                <w:color w:val="000000"/>
                <w:sz w:val="20"/>
                <w:szCs w:val="20"/>
              </w:rPr>
              <w:t>Lápiz</w:t>
            </w:r>
          </w:p>
          <w:p w14:paraId="6B9AE822" w14:textId="77777777" w:rsidR="00CC0AD4" w:rsidRPr="00493CA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93CAF">
              <w:rPr>
                <w:rFonts w:ascii="Arial" w:hAnsi="Arial" w:cs="Arial"/>
                <w:color w:val="000000"/>
                <w:sz w:val="20"/>
                <w:szCs w:val="20"/>
              </w:rPr>
              <w:t>Vídeos de YouTube</w:t>
            </w:r>
          </w:p>
          <w:p w14:paraId="6B9AE823" w14:textId="77777777" w:rsidR="00CC0AD4" w:rsidRPr="00493CAF"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493CAF">
              <w:rPr>
                <w:rFonts w:ascii="Arial" w:hAnsi="Arial" w:cs="Arial"/>
                <w:color w:val="000000"/>
                <w:sz w:val="20"/>
                <w:szCs w:val="20"/>
              </w:rPr>
              <w:t>Smartphone</w:t>
            </w:r>
          </w:p>
          <w:p w14:paraId="6B9AE824" w14:textId="77777777" w:rsidR="00CC0AD4" w:rsidRPr="00493CA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493CAF">
              <w:rPr>
                <w:rFonts w:ascii="Arial" w:hAnsi="Arial" w:cs="Arial"/>
                <w:color w:val="000000"/>
                <w:sz w:val="20"/>
                <w:szCs w:val="20"/>
              </w:rPr>
              <w:t>WhatsApp</w:t>
            </w:r>
          </w:p>
        </w:tc>
        <w:tc>
          <w:tcPr>
            <w:tcW w:w="1559" w:type="dxa"/>
            <w:gridSpan w:val="2"/>
            <w:shd w:val="clear" w:color="auto" w:fill="FFFFFF" w:themeFill="background1"/>
            <w:vAlign w:val="center"/>
          </w:tcPr>
          <w:p w14:paraId="6B9AE825"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Lista de cotejo</w:t>
            </w:r>
          </w:p>
          <w:p w14:paraId="6B9AE826"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r w:rsidRPr="00493CAF">
              <w:rPr>
                <w:rFonts w:ascii="Arial" w:hAnsi="Arial" w:cs="Arial"/>
                <w:color w:val="000000"/>
                <w:sz w:val="20"/>
                <w:szCs w:val="20"/>
              </w:rPr>
              <w:t>Rubrica</w:t>
            </w:r>
          </w:p>
          <w:p w14:paraId="6B9AE827" w14:textId="77777777" w:rsidR="00CC0AD4" w:rsidRPr="00493CAF"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shd w:val="clear" w:color="auto" w:fill="FFFFFF" w:themeFill="background1"/>
          </w:tcPr>
          <w:p w14:paraId="6B9AE828" w14:textId="77777777" w:rsidR="00CC0AD4" w:rsidRPr="00493CAF" w:rsidRDefault="00CC0AD4" w:rsidP="00CC0AD4">
            <w:pPr>
              <w:spacing w:line="276" w:lineRule="auto"/>
              <w:jc w:val="both"/>
              <w:rPr>
                <w:rFonts w:ascii="Arial" w:hAnsi="Arial" w:cs="Arial"/>
                <w:color w:val="000000"/>
                <w:sz w:val="20"/>
                <w:szCs w:val="20"/>
              </w:rPr>
            </w:pPr>
          </w:p>
          <w:p w14:paraId="6B9AE829" w14:textId="77777777" w:rsidR="00CC0AD4" w:rsidRPr="00493CAF" w:rsidRDefault="00CC0AD4" w:rsidP="00CC0AD4">
            <w:pPr>
              <w:spacing w:line="276" w:lineRule="auto"/>
              <w:jc w:val="both"/>
              <w:rPr>
                <w:rFonts w:ascii="Arial" w:hAnsi="Arial" w:cs="Arial"/>
                <w:color w:val="000000"/>
                <w:sz w:val="20"/>
                <w:szCs w:val="20"/>
              </w:rPr>
            </w:pPr>
            <w:r w:rsidRPr="00493CAF">
              <w:rPr>
                <w:rFonts w:ascii="Arial" w:hAnsi="Arial" w:cs="Arial"/>
                <w:color w:val="000000"/>
                <w:sz w:val="20"/>
                <w:szCs w:val="20"/>
              </w:rPr>
              <w:t>Indagación observación y experimentación.</w:t>
            </w:r>
          </w:p>
        </w:tc>
        <w:tc>
          <w:tcPr>
            <w:tcW w:w="1559" w:type="dxa"/>
            <w:shd w:val="clear" w:color="auto" w:fill="FFFFFF" w:themeFill="background1"/>
          </w:tcPr>
          <w:p w14:paraId="6B9AE82A" w14:textId="77777777" w:rsidR="00CC0AD4" w:rsidRPr="00493CAF" w:rsidRDefault="00CC0AD4" w:rsidP="00CC0AD4">
            <w:pPr>
              <w:spacing w:line="276" w:lineRule="auto"/>
              <w:jc w:val="both"/>
              <w:rPr>
                <w:rFonts w:ascii="Arial" w:hAnsi="Arial" w:cs="Arial"/>
                <w:color w:val="000000"/>
                <w:sz w:val="20"/>
                <w:szCs w:val="20"/>
              </w:rPr>
            </w:pPr>
          </w:p>
          <w:p w14:paraId="6B9AE82B" w14:textId="77777777" w:rsidR="00CC0AD4" w:rsidRPr="00493CAF" w:rsidRDefault="00CC0AD4" w:rsidP="00CC0AD4">
            <w:pPr>
              <w:spacing w:line="276" w:lineRule="auto"/>
              <w:jc w:val="both"/>
              <w:rPr>
                <w:rFonts w:ascii="Arial" w:hAnsi="Arial" w:cs="Arial"/>
                <w:color w:val="000000"/>
                <w:sz w:val="20"/>
                <w:szCs w:val="20"/>
              </w:rPr>
            </w:pPr>
            <w:r w:rsidRPr="00493CAF">
              <w:rPr>
                <w:rFonts w:ascii="Arial" w:hAnsi="Arial" w:cs="Arial"/>
                <w:color w:val="000000"/>
                <w:sz w:val="20"/>
                <w:szCs w:val="20"/>
              </w:rPr>
              <w:t>Explica cómo medir la temperatura del cuerpo haciendo uso del termómetro clínico.</w:t>
            </w:r>
          </w:p>
        </w:tc>
        <w:tc>
          <w:tcPr>
            <w:tcW w:w="851" w:type="dxa"/>
            <w:shd w:val="clear" w:color="auto" w:fill="FFFFFF" w:themeFill="background1"/>
          </w:tcPr>
          <w:p w14:paraId="6B9AE82C" w14:textId="77777777" w:rsidR="00CC0AD4" w:rsidRPr="00493CAF" w:rsidRDefault="00CC0AD4" w:rsidP="00CC0AD4">
            <w:pPr>
              <w:spacing w:line="276" w:lineRule="auto"/>
              <w:jc w:val="both"/>
              <w:rPr>
                <w:rFonts w:ascii="Arial" w:hAnsi="Arial" w:cs="Arial"/>
                <w:color w:val="000000"/>
                <w:sz w:val="20"/>
                <w:szCs w:val="20"/>
              </w:rPr>
            </w:pPr>
            <w:r>
              <w:rPr>
                <w:rFonts w:ascii="Arial" w:hAnsi="Arial" w:cs="Arial"/>
                <w:color w:val="000000"/>
                <w:sz w:val="20"/>
                <w:szCs w:val="20"/>
              </w:rPr>
              <w:t>x</w:t>
            </w:r>
          </w:p>
        </w:tc>
        <w:tc>
          <w:tcPr>
            <w:tcW w:w="708" w:type="dxa"/>
            <w:shd w:val="clear" w:color="auto" w:fill="FFFFFF" w:themeFill="background1"/>
          </w:tcPr>
          <w:p w14:paraId="6B9AE82D"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82F" w14:textId="77777777" w:rsidR="00CC0AD4" w:rsidRDefault="00CC0AD4" w:rsidP="00CC0AD4">
      <w:pPr>
        <w:jc w:val="both"/>
        <w:rPr>
          <w:rFonts w:ascii="Arial" w:hAnsi="Arial" w:cs="Arial"/>
          <w:sz w:val="20"/>
          <w:szCs w:val="20"/>
        </w:rPr>
      </w:pPr>
    </w:p>
    <w:p w14:paraId="6B9AE830" w14:textId="77777777" w:rsidR="00962102" w:rsidRDefault="00962102" w:rsidP="00CC0AD4">
      <w:pPr>
        <w:jc w:val="both"/>
        <w:rPr>
          <w:rFonts w:ascii="Arial" w:hAnsi="Arial" w:cs="Arial"/>
          <w:sz w:val="20"/>
          <w:szCs w:val="20"/>
        </w:rPr>
      </w:pPr>
    </w:p>
    <w:p w14:paraId="6B9AE831" w14:textId="77777777" w:rsidR="00962102" w:rsidRDefault="00962102" w:rsidP="00CC0AD4">
      <w:pPr>
        <w:jc w:val="both"/>
        <w:rPr>
          <w:rFonts w:ascii="Arial" w:hAnsi="Arial" w:cs="Arial"/>
          <w:sz w:val="20"/>
          <w:szCs w:val="20"/>
        </w:rPr>
      </w:pPr>
    </w:p>
    <w:p w14:paraId="6B9AE832" w14:textId="77777777" w:rsidR="00962102" w:rsidRDefault="00962102" w:rsidP="00CC0AD4">
      <w:pPr>
        <w:jc w:val="both"/>
        <w:rPr>
          <w:rFonts w:ascii="Arial" w:hAnsi="Arial" w:cs="Arial"/>
          <w:sz w:val="20"/>
          <w:szCs w:val="20"/>
        </w:rPr>
      </w:pPr>
    </w:p>
    <w:p w14:paraId="6B9AE833" w14:textId="77777777" w:rsidR="00962102" w:rsidRDefault="00962102" w:rsidP="00CC0AD4">
      <w:pPr>
        <w:jc w:val="both"/>
        <w:rPr>
          <w:rFonts w:ascii="Arial" w:hAnsi="Arial" w:cs="Arial"/>
          <w:sz w:val="20"/>
          <w:szCs w:val="20"/>
        </w:rPr>
      </w:pPr>
    </w:p>
    <w:p w14:paraId="6B9AE834" w14:textId="77777777" w:rsidR="00962102" w:rsidRDefault="00962102" w:rsidP="00CC0AD4">
      <w:pPr>
        <w:jc w:val="both"/>
        <w:rPr>
          <w:rFonts w:ascii="Arial" w:hAnsi="Arial" w:cs="Arial"/>
          <w:sz w:val="20"/>
          <w:szCs w:val="20"/>
        </w:rPr>
      </w:pPr>
    </w:p>
    <w:p w14:paraId="6B9AE835" w14:textId="77777777" w:rsidR="00962102" w:rsidRDefault="00962102" w:rsidP="00CC0AD4">
      <w:pPr>
        <w:jc w:val="both"/>
        <w:rPr>
          <w:rFonts w:ascii="Arial" w:hAnsi="Arial" w:cs="Arial"/>
          <w:sz w:val="20"/>
          <w:szCs w:val="20"/>
        </w:rPr>
      </w:pPr>
    </w:p>
    <w:p w14:paraId="6B9AE836" w14:textId="77777777" w:rsidR="00962102" w:rsidRDefault="00962102" w:rsidP="00CC0AD4">
      <w:pPr>
        <w:jc w:val="both"/>
        <w:rPr>
          <w:rFonts w:ascii="Arial" w:hAnsi="Arial" w:cs="Arial"/>
          <w:sz w:val="20"/>
          <w:szCs w:val="20"/>
        </w:rPr>
      </w:pPr>
    </w:p>
    <w:p w14:paraId="6B9AE837" w14:textId="77777777" w:rsidR="00962102" w:rsidRDefault="00962102" w:rsidP="00CC0AD4">
      <w:pPr>
        <w:jc w:val="both"/>
        <w:rPr>
          <w:rFonts w:ascii="Arial" w:hAnsi="Arial" w:cs="Arial"/>
          <w:sz w:val="20"/>
          <w:szCs w:val="20"/>
        </w:rPr>
      </w:pPr>
    </w:p>
    <w:p w14:paraId="6B9AE838" w14:textId="77777777" w:rsidR="00962102" w:rsidRDefault="00962102" w:rsidP="00CC0AD4">
      <w:pPr>
        <w:jc w:val="both"/>
        <w:rPr>
          <w:rFonts w:ascii="Arial" w:hAnsi="Arial" w:cs="Arial"/>
          <w:sz w:val="20"/>
          <w:szCs w:val="20"/>
        </w:rPr>
      </w:pPr>
    </w:p>
    <w:p w14:paraId="6B9AE839" w14:textId="77777777" w:rsidR="00CC0AD4" w:rsidRDefault="00CC0AD4"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2552"/>
        <w:gridCol w:w="1984"/>
        <w:gridCol w:w="142"/>
        <w:gridCol w:w="1276"/>
        <w:gridCol w:w="1701"/>
        <w:gridCol w:w="1417"/>
        <w:gridCol w:w="851"/>
        <w:gridCol w:w="708"/>
      </w:tblGrid>
      <w:tr w:rsidR="00CC0AD4" w:rsidRPr="00516992" w14:paraId="6B9AE83E" w14:textId="77777777" w:rsidTr="00962102">
        <w:tc>
          <w:tcPr>
            <w:tcW w:w="3828" w:type="dxa"/>
            <w:shd w:val="clear" w:color="auto" w:fill="92D050"/>
          </w:tcPr>
          <w:p w14:paraId="6B9AE83A" w14:textId="77777777" w:rsidR="00CC0AD4" w:rsidRDefault="00CC0AD4" w:rsidP="00CC0AD4">
            <w:pPr>
              <w:spacing w:line="276" w:lineRule="auto"/>
              <w:jc w:val="center"/>
              <w:rPr>
                <w:rFonts w:ascii="Arial" w:hAnsi="Arial" w:cs="Arial"/>
                <w:b/>
                <w:color w:val="000000"/>
                <w:sz w:val="20"/>
                <w:szCs w:val="20"/>
              </w:rPr>
            </w:pPr>
          </w:p>
          <w:p w14:paraId="6B9AE83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7</w:t>
            </w:r>
            <w:r w:rsidRPr="00516992">
              <w:rPr>
                <w:rFonts w:ascii="Arial" w:hAnsi="Arial" w:cs="Arial"/>
                <w:b/>
                <w:color w:val="000000"/>
                <w:sz w:val="20"/>
                <w:szCs w:val="20"/>
              </w:rPr>
              <w:t xml:space="preserve"> </w:t>
            </w: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371" w:type="dxa"/>
            <w:gridSpan w:val="5"/>
            <w:shd w:val="clear" w:color="auto" w:fill="92D050"/>
            <w:vAlign w:val="center"/>
          </w:tcPr>
          <w:p w14:paraId="6B9AE83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Ciencia y Tecnología</w:t>
            </w:r>
          </w:p>
        </w:tc>
        <w:tc>
          <w:tcPr>
            <w:tcW w:w="4677" w:type="dxa"/>
            <w:gridSpan w:val="4"/>
            <w:shd w:val="clear" w:color="auto" w:fill="92D050"/>
          </w:tcPr>
          <w:p w14:paraId="6B9AE83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844" w14:textId="77777777" w:rsidTr="00962102">
        <w:tc>
          <w:tcPr>
            <w:tcW w:w="3828" w:type="dxa"/>
            <w:shd w:val="clear" w:color="auto" w:fill="92D050"/>
          </w:tcPr>
          <w:p w14:paraId="6B9AE83F" w14:textId="77777777" w:rsidR="00CC0AD4" w:rsidRPr="00516992" w:rsidRDefault="00CC0AD4" w:rsidP="00CC0AD4">
            <w:pPr>
              <w:spacing w:line="276" w:lineRule="auto"/>
              <w:jc w:val="center"/>
              <w:rPr>
                <w:rFonts w:ascii="Arial" w:hAnsi="Arial" w:cs="Arial"/>
                <w:b/>
                <w:color w:val="000000"/>
                <w:sz w:val="20"/>
                <w:szCs w:val="20"/>
              </w:rPr>
            </w:pPr>
          </w:p>
          <w:p w14:paraId="6B9AE84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84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vAlign w:val="center"/>
          </w:tcPr>
          <w:p w14:paraId="6B9AE84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79" w:type="dxa"/>
            <w:gridSpan w:val="7"/>
            <w:vAlign w:val="center"/>
          </w:tcPr>
          <w:p w14:paraId="6B9AE84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84B" w14:textId="77777777" w:rsidTr="00962102">
        <w:trPr>
          <w:trHeight w:val="295"/>
        </w:trPr>
        <w:tc>
          <w:tcPr>
            <w:tcW w:w="3828" w:type="dxa"/>
            <w:shd w:val="clear" w:color="auto" w:fill="92D050"/>
          </w:tcPr>
          <w:p w14:paraId="6B9AE845" w14:textId="77777777" w:rsidR="00CC0AD4" w:rsidRDefault="00CC0AD4" w:rsidP="00CC0AD4">
            <w:pPr>
              <w:spacing w:line="276" w:lineRule="auto"/>
              <w:jc w:val="center"/>
              <w:rPr>
                <w:rFonts w:ascii="Arial" w:hAnsi="Arial" w:cs="Arial"/>
                <w:b/>
                <w:sz w:val="20"/>
                <w:szCs w:val="20"/>
              </w:rPr>
            </w:pPr>
          </w:p>
          <w:p w14:paraId="6B9AE84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847" w14:textId="77777777" w:rsidR="00CC0AD4" w:rsidRDefault="00CC0AD4" w:rsidP="00CC0AD4">
            <w:pPr>
              <w:spacing w:line="276" w:lineRule="auto"/>
              <w:rPr>
                <w:rFonts w:ascii="Arial" w:hAnsi="Arial" w:cs="Arial"/>
                <w:b/>
                <w:color w:val="000000"/>
                <w:sz w:val="20"/>
                <w:szCs w:val="20"/>
              </w:rPr>
            </w:pPr>
          </w:p>
          <w:p w14:paraId="6B9AE84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sobre el efecto de la luz sobre el crecimiento de las plantas</w:t>
            </w:r>
          </w:p>
        </w:tc>
        <w:tc>
          <w:tcPr>
            <w:tcW w:w="5953" w:type="dxa"/>
            <w:gridSpan w:val="5"/>
          </w:tcPr>
          <w:p w14:paraId="6B9AE849" w14:textId="77777777" w:rsidR="00CC0AD4" w:rsidRDefault="00CC0AD4" w:rsidP="00CC0AD4">
            <w:pPr>
              <w:spacing w:line="276" w:lineRule="auto"/>
              <w:rPr>
                <w:rFonts w:ascii="Arial" w:hAnsi="Arial" w:cs="Arial"/>
                <w:b/>
                <w:color w:val="000000"/>
                <w:sz w:val="20"/>
                <w:szCs w:val="20"/>
              </w:rPr>
            </w:pPr>
          </w:p>
          <w:p w14:paraId="6B9AE84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su plan de indagación sobre la influencia de la luz en el crecimiento delas plantas.</w:t>
            </w:r>
          </w:p>
        </w:tc>
      </w:tr>
      <w:tr w:rsidR="00CC0AD4" w:rsidRPr="00370CB9" w14:paraId="6B9AE84F" w14:textId="77777777" w:rsidTr="00962102">
        <w:tc>
          <w:tcPr>
            <w:tcW w:w="3828" w:type="dxa"/>
            <w:shd w:val="clear" w:color="auto" w:fill="92D050"/>
          </w:tcPr>
          <w:p w14:paraId="6B9AE84C" w14:textId="77777777" w:rsidR="00CC0AD4" w:rsidRPr="00370CB9" w:rsidRDefault="00CC0AD4" w:rsidP="00CC0AD4">
            <w:pPr>
              <w:spacing w:line="276" w:lineRule="auto"/>
              <w:jc w:val="center"/>
              <w:rPr>
                <w:rFonts w:ascii="Arial" w:hAnsi="Arial" w:cs="Arial"/>
                <w:b/>
                <w:sz w:val="20"/>
                <w:szCs w:val="20"/>
              </w:rPr>
            </w:pPr>
          </w:p>
          <w:p w14:paraId="6B9AE84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048" w:type="dxa"/>
            <w:gridSpan w:val="9"/>
            <w:vAlign w:val="center"/>
          </w:tcPr>
          <w:p w14:paraId="6B9AE84E" w14:textId="77777777" w:rsidR="00CC0AD4" w:rsidRPr="00A1444F"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A1444F">
              <w:rPr>
                <w:rFonts w:ascii="Arial" w:hAnsi="Arial" w:cs="Arial"/>
                <w:sz w:val="20"/>
                <w:szCs w:val="20"/>
              </w:rPr>
              <w:t>Explica el mundo físico basándose en conocimientos sobre los seres vivos, materia y energía, biodiversidad, Tierra y universo.</w:t>
            </w:r>
          </w:p>
        </w:tc>
      </w:tr>
      <w:tr w:rsidR="00CC0AD4" w:rsidRPr="00370CB9" w14:paraId="6B9AE853" w14:textId="77777777" w:rsidTr="00962102">
        <w:tc>
          <w:tcPr>
            <w:tcW w:w="3828" w:type="dxa"/>
            <w:shd w:val="clear" w:color="auto" w:fill="92D050"/>
          </w:tcPr>
          <w:p w14:paraId="6B9AE850" w14:textId="77777777" w:rsidR="00CC0AD4" w:rsidRPr="00370CB9" w:rsidRDefault="00CC0AD4" w:rsidP="00CC0AD4">
            <w:pPr>
              <w:spacing w:line="276" w:lineRule="auto"/>
              <w:jc w:val="center"/>
              <w:rPr>
                <w:rFonts w:ascii="Arial" w:hAnsi="Arial" w:cs="Arial"/>
                <w:b/>
                <w:sz w:val="20"/>
                <w:szCs w:val="20"/>
              </w:rPr>
            </w:pPr>
          </w:p>
          <w:p w14:paraId="6B9AE85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048" w:type="dxa"/>
            <w:gridSpan w:val="9"/>
            <w:vAlign w:val="center"/>
          </w:tcPr>
          <w:p w14:paraId="6B9AE852" w14:textId="77777777" w:rsidR="00CC0AD4" w:rsidRPr="008346C2"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8346C2">
              <w:rPr>
                <w:rFonts w:ascii="Arial" w:hAnsi="Arial" w:cs="Arial"/>
                <w:sz w:val="20"/>
                <w:szCs w:val="20"/>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 Argumenta su posición frente a las implicancias éticas, sociales y ambientales de situaciones sociocientíficas o frente a cambios en la cosmovisión suscitados por el desarrollo de la ciencia y tecnología.</w:t>
            </w:r>
          </w:p>
        </w:tc>
      </w:tr>
      <w:tr w:rsidR="00CC0AD4" w:rsidRPr="00370CB9" w14:paraId="6B9AE858" w14:textId="77777777" w:rsidTr="00962102">
        <w:tc>
          <w:tcPr>
            <w:tcW w:w="3828" w:type="dxa"/>
            <w:shd w:val="clear" w:color="auto" w:fill="92D050"/>
          </w:tcPr>
          <w:p w14:paraId="6B9AE854" w14:textId="77777777" w:rsidR="00CC0AD4" w:rsidRPr="00370CB9" w:rsidRDefault="00CC0AD4" w:rsidP="00CC0AD4">
            <w:pPr>
              <w:spacing w:line="276" w:lineRule="auto"/>
              <w:jc w:val="center"/>
              <w:rPr>
                <w:rFonts w:ascii="Arial" w:hAnsi="Arial" w:cs="Arial"/>
                <w:b/>
                <w:sz w:val="20"/>
                <w:szCs w:val="20"/>
              </w:rPr>
            </w:pPr>
          </w:p>
          <w:p w14:paraId="6B9AE85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048" w:type="dxa"/>
            <w:gridSpan w:val="9"/>
            <w:vAlign w:val="center"/>
          </w:tcPr>
          <w:p w14:paraId="6B9AE856" w14:textId="77777777" w:rsidR="00CC0AD4" w:rsidRPr="00A1444F" w:rsidRDefault="00CC0AD4" w:rsidP="00726B28">
            <w:pPr>
              <w:pStyle w:val="Prrafodelista"/>
              <w:numPr>
                <w:ilvl w:val="0"/>
                <w:numId w:val="120"/>
              </w:numPr>
              <w:pBdr>
                <w:top w:val="nil"/>
                <w:left w:val="nil"/>
                <w:bottom w:val="nil"/>
                <w:right w:val="nil"/>
                <w:between w:val="nil"/>
              </w:pBdr>
              <w:contextualSpacing/>
              <w:jc w:val="both"/>
              <w:rPr>
                <w:rFonts w:ascii="Arial" w:hAnsi="Arial" w:cs="Arial"/>
                <w:color w:val="000000"/>
                <w:sz w:val="20"/>
                <w:szCs w:val="20"/>
              </w:rPr>
            </w:pPr>
            <w:r w:rsidRPr="00A1444F">
              <w:rPr>
                <w:rFonts w:ascii="Arial" w:hAnsi="Arial" w:cs="Arial"/>
                <w:sz w:val="20"/>
                <w:szCs w:val="20"/>
              </w:rPr>
              <w:t>Comprende y usa conocimientos sobre los seres vivos, materia y energía, biodiversidad, Tierra y universo.</w:t>
            </w:r>
          </w:p>
          <w:p w14:paraId="6B9AE857" w14:textId="77777777" w:rsidR="00CC0AD4" w:rsidRPr="00A1444F"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A1444F">
              <w:rPr>
                <w:rFonts w:ascii="Arial" w:hAnsi="Arial" w:cs="Arial"/>
                <w:sz w:val="20"/>
                <w:szCs w:val="20"/>
              </w:rPr>
              <w:t>Evalúa las implicancias del saber y del quehacer científico y tecnológico.</w:t>
            </w:r>
          </w:p>
        </w:tc>
      </w:tr>
      <w:tr w:rsidR="00CC0AD4" w:rsidRPr="00370CB9" w14:paraId="6B9AE868" w14:textId="77777777" w:rsidTr="00962102">
        <w:trPr>
          <w:trHeight w:val="225"/>
        </w:trPr>
        <w:tc>
          <w:tcPr>
            <w:tcW w:w="3828" w:type="dxa"/>
            <w:vMerge w:val="restart"/>
            <w:shd w:val="clear" w:color="auto" w:fill="92D050"/>
          </w:tcPr>
          <w:p w14:paraId="6B9AE859" w14:textId="77777777" w:rsidR="00CC0AD4" w:rsidRPr="00370CB9" w:rsidRDefault="00CC0AD4" w:rsidP="00CC0AD4">
            <w:pPr>
              <w:spacing w:line="276" w:lineRule="auto"/>
              <w:jc w:val="center"/>
              <w:rPr>
                <w:rFonts w:ascii="Arial" w:hAnsi="Arial" w:cs="Arial"/>
                <w:b/>
                <w:sz w:val="20"/>
                <w:szCs w:val="20"/>
              </w:rPr>
            </w:pPr>
          </w:p>
          <w:p w14:paraId="6B9AE85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92D050"/>
          </w:tcPr>
          <w:p w14:paraId="6B9AE85B" w14:textId="77777777" w:rsidR="00CC0AD4" w:rsidRPr="00370CB9" w:rsidRDefault="00CC0AD4" w:rsidP="00CC0AD4">
            <w:pPr>
              <w:spacing w:line="276" w:lineRule="auto"/>
              <w:jc w:val="center"/>
              <w:rPr>
                <w:rFonts w:ascii="Arial" w:hAnsi="Arial" w:cs="Arial"/>
                <w:b/>
                <w:sz w:val="20"/>
                <w:szCs w:val="20"/>
              </w:rPr>
            </w:pPr>
          </w:p>
          <w:p w14:paraId="6B9AE85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Evidencias</w:t>
            </w:r>
          </w:p>
        </w:tc>
        <w:tc>
          <w:tcPr>
            <w:tcW w:w="2552" w:type="dxa"/>
            <w:vMerge w:val="restart"/>
            <w:shd w:val="clear" w:color="auto" w:fill="92D050"/>
          </w:tcPr>
          <w:p w14:paraId="6B9AE85D" w14:textId="77777777" w:rsidR="00CC0AD4" w:rsidRPr="00370CB9" w:rsidRDefault="00CC0AD4" w:rsidP="00CC0AD4">
            <w:pPr>
              <w:spacing w:line="276" w:lineRule="auto"/>
              <w:jc w:val="center"/>
              <w:rPr>
                <w:rFonts w:ascii="Arial" w:hAnsi="Arial" w:cs="Arial"/>
                <w:b/>
                <w:sz w:val="20"/>
                <w:szCs w:val="20"/>
              </w:rPr>
            </w:pPr>
          </w:p>
          <w:p w14:paraId="6B9AE85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Descripción de la actividad</w:t>
            </w:r>
          </w:p>
        </w:tc>
        <w:tc>
          <w:tcPr>
            <w:tcW w:w="1984" w:type="dxa"/>
            <w:vMerge w:val="restart"/>
            <w:shd w:val="clear" w:color="auto" w:fill="92D050"/>
          </w:tcPr>
          <w:p w14:paraId="6B9AE85F" w14:textId="77777777" w:rsidR="00CC0AD4" w:rsidRPr="00370CB9" w:rsidRDefault="00CC0AD4" w:rsidP="00CC0AD4">
            <w:pPr>
              <w:spacing w:line="276" w:lineRule="auto"/>
              <w:jc w:val="center"/>
              <w:rPr>
                <w:rFonts w:ascii="Arial" w:hAnsi="Arial" w:cs="Arial"/>
                <w:b/>
                <w:sz w:val="20"/>
                <w:szCs w:val="20"/>
              </w:rPr>
            </w:pPr>
          </w:p>
          <w:p w14:paraId="6B9AE86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418" w:type="dxa"/>
            <w:gridSpan w:val="2"/>
            <w:vMerge w:val="restart"/>
            <w:shd w:val="clear" w:color="auto" w:fill="92D050"/>
          </w:tcPr>
          <w:p w14:paraId="6B9AE861" w14:textId="77777777" w:rsidR="00CC0AD4" w:rsidRPr="00370CB9" w:rsidRDefault="00CC0AD4" w:rsidP="00CC0AD4">
            <w:pPr>
              <w:spacing w:line="276" w:lineRule="auto"/>
              <w:jc w:val="center"/>
              <w:rPr>
                <w:rFonts w:ascii="Arial" w:hAnsi="Arial" w:cs="Arial"/>
                <w:b/>
                <w:sz w:val="20"/>
                <w:szCs w:val="20"/>
              </w:rPr>
            </w:pPr>
          </w:p>
          <w:p w14:paraId="6B9AE86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86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701" w:type="dxa"/>
            <w:vMerge w:val="restart"/>
            <w:shd w:val="clear" w:color="auto" w:fill="92D050"/>
          </w:tcPr>
          <w:p w14:paraId="6B9AE864" w14:textId="77777777" w:rsidR="00CC0AD4" w:rsidRPr="00370CB9" w:rsidRDefault="00CC0AD4" w:rsidP="00CC0AD4">
            <w:pPr>
              <w:spacing w:line="276" w:lineRule="auto"/>
              <w:jc w:val="center"/>
              <w:rPr>
                <w:rFonts w:ascii="Arial" w:hAnsi="Arial" w:cs="Arial"/>
                <w:b/>
                <w:sz w:val="20"/>
                <w:szCs w:val="20"/>
              </w:rPr>
            </w:pPr>
          </w:p>
          <w:p w14:paraId="6B9AE86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7" w:type="dxa"/>
            <w:vMerge w:val="restart"/>
            <w:shd w:val="clear" w:color="auto" w:fill="92D050"/>
          </w:tcPr>
          <w:p w14:paraId="6B9AE86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92D050"/>
          </w:tcPr>
          <w:p w14:paraId="6B9AE86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872" w14:textId="77777777" w:rsidTr="00962102">
        <w:trPr>
          <w:trHeight w:val="315"/>
        </w:trPr>
        <w:tc>
          <w:tcPr>
            <w:tcW w:w="3828" w:type="dxa"/>
            <w:vMerge/>
            <w:shd w:val="clear" w:color="auto" w:fill="92D050"/>
          </w:tcPr>
          <w:p w14:paraId="6B9AE869"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E86A" w14:textId="77777777" w:rsidR="00CC0AD4" w:rsidRPr="00370CB9" w:rsidRDefault="00CC0AD4" w:rsidP="00CC0AD4">
            <w:pPr>
              <w:spacing w:line="276" w:lineRule="auto"/>
              <w:jc w:val="center"/>
              <w:rPr>
                <w:rFonts w:ascii="Arial" w:hAnsi="Arial" w:cs="Arial"/>
                <w:b/>
                <w:sz w:val="20"/>
                <w:szCs w:val="20"/>
              </w:rPr>
            </w:pPr>
          </w:p>
        </w:tc>
        <w:tc>
          <w:tcPr>
            <w:tcW w:w="2552" w:type="dxa"/>
            <w:vMerge/>
            <w:shd w:val="clear" w:color="auto" w:fill="92D050"/>
          </w:tcPr>
          <w:p w14:paraId="6B9AE86B" w14:textId="77777777" w:rsidR="00CC0AD4" w:rsidRPr="00370CB9" w:rsidRDefault="00CC0AD4" w:rsidP="00CC0AD4">
            <w:pPr>
              <w:spacing w:line="276" w:lineRule="auto"/>
              <w:jc w:val="center"/>
              <w:rPr>
                <w:rFonts w:ascii="Arial" w:hAnsi="Arial" w:cs="Arial"/>
                <w:b/>
                <w:sz w:val="20"/>
                <w:szCs w:val="20"/>
              </w:rPr>
            </w:pPr>
          </w:p>
        </w:tc>
        <w:tc>
          <w:tcPr>
            <w:tcW w:w="1984" w:type="dxa"/>
            <w:vMerge/>
            <w:shd w:val="clear" w:color="auto" w:fill="92D050"/>
          </w:tcPr>
          <w:p w14:paraId="6B9AE86C" w14:textId="77777777" w:rsidR="00CC0AD4" w:rsidRPr="00370CB9" w:rsidRDefault="00CC0AD4" w:rsidP="00CC0AD4">
            <w:pPr>
              <w:spacing w:line="276" w:lineRule="auto"/>
              <w:jc w:val="center"/>
              <w:rPr>
                <w:rFonts w:ascii="Arial" w:hAnsi="Arial" w:cs="Arial"/>
                <w:b/>
                <w:sz w:val="20"/>
                <w:szCs w:val="20"/>
              </w:rPr>
            </w:pPr>
          </w:p>
        </w:tc>
        <w:tc>
          <w:tcPr>
            <w:tcW w:w="1418" w:type="dxa"/>
            <w:gridSpan w:val="2"/>
            <w:vMerge/>
            <w:shd w:val="clear" w:color="auto" w:fill="92D050"/>
          </w:tcPr>
          <w:p w14:paraId="6B9AE86D" w14:textId="77777777" w:rsidR="00CC0AD4" w:rsidRPr="00370CB9" w:rsidRDefault="00CC0AD4" w:rsidP="00CC0AD4">
            <w:pPr>
              <w:spacing w:line="276" w:lineRule="auto"/>
              <w:jc w:val="center"/>
              <w:rPr>
                <w:rFonts w:ascii="Arial" w:hAnsi="Arial" w:cs="Arial"/>
                <w:b/>
                <w:sz w:val="20"/>
                <w:szCs w:val="20"/>
              </w:rPr>
            </w:pPr>
          </w:p>
        </w:tc>
        <w:tc>
          <w:tcPr>
            <w:tcW w:w="1701" w:type="dxa"/>
            <w:vMerge/>
            <w:shd w:val="clear" w:color="auto" w:fill="92D050"/>
          </w:tcPr>
          <w:p w14:paraId="6B9AE86E"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92D050"/>
          </w:tcPr>
          <w:p w14:paraId="6B9AE86F"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92D050"/>
          </w:tcPr>
          <w:p w14:paraId="6B9AE870" w14:textId="77777777" w:rsidR="00CC0AD4" w:rsidRPr="00370CB9" w:rsidRDefault="00CC0AD4" w:rsidP="00CC0AD4">
            <w:pPr>
              <w:spacing w:line="276" w:lineRule="auto"/>
              <w:rPr>
                <w:rFonts w:ascii="Arial" w:hAnsi="Arial" w:cs="Arial"/>
                <w:b/>
                <w:sz w:val="20"/>
                <w:szCs w:val="20"/>
              </w:rPr>
            </w:pPr>
          </w:p>
        </w:tc>
        <w:tc>
          <w:tcPr>
            <w:tcW w:w="708" w:type="dxa"/>
            <w:shd w:val="clear" w:color="auto" w:fill="92D050"/>
          </w:tcPr>
          <w:p w14:paraId="6B9AE871" w14:textId="77777777" w:rsidR="00CC0AD4" w:rsidRPr="00370CB9" w:rsidRDefault="00CC0AD4" w:rsidP="00CC0AD4">
            <w:pPr>
              <w:spacing w:line="276" w:lineRule="auto"/>
              <w:rPr>
                <w:rFonts w:ascii="Arial" w:hAnsi="Arial" w:cs="Arial"/>
                <w:b/>
                <w:sz w:val="20"/>
                <w:szCs w:val="20"/>
              </w:rPr>
            </w:pPr>
            <w:r>
              <w:rPr>
                <w:rFonts w:ascii="Arial" w:hAnsi="Arial" w:cs="Arial"/>
                <w:b/>
                <w:sz w:val="20"/>
                <w:szCs w:val="20"/>
              </w:rPr>
              <w:t>dic</w:t>
            </w:r>
          </w:p>
        </w:tc>
      </w:tr>
      <w:tr w:rsidR="00CC0AD4" w:rsidRPr="00370CB9" w14:paraId="6B9AE887" w14:textId="77777777" w:rsidTr="00962102">
        <w:tc>
          <w:tcPr>
            <w:tcW w:w="3828" w:type="dxa"/>
            <w:shd w:val="clear" w:color="auto" w:fill="FFFFFF" w:themeFill="background1"/>
          </w:tcPr>
          <w:p w14:paraId="6B9AE873"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p>
          <w:p w14:paraId="6B9AE874" w14:textId="77777777" w:rsidR="00CC0AD4" w:rsidRPr="00974E9E" w:rsidRDefault="00CC0AD4" w:rsidP="00726B28">
            <w:pPr>
              <w:numPr>
                <w:ilvl w:val="0"/>
                <w:numId w:val="93"/>
              </w:numPr>
              <w:autoSpaceDE w:val="0"/>
              <w:autoSpaceDN w:val="0"/>
              <w:adjustRightInd w:val="0"/>
              <w:ind w:left="264" w:hanging="264"/>
              <w:jc w:val="both"/>
              <w:rPr>
                <w:rFonts w:ascii="Arial" w:eastAsia="Calibri" w:hAnsi="Arial" w:cs="Arial"/>
                <w:sz w:val="20"/>
                <w:szCs w:val="20"/>
              </w:rPr>
            </w:pPr>
            <w:r w:rsidRPr="00974E9E">
              <w:rPr>
                <w:rFonts w:ascii="Arial" w:eastAsia="Calibri" w:hAnsi="Arial" w:cs="Arial"/>
                <w:sz w:val="20"/>
                <w:szCs w:val="20"/>
              </w:rPr>
              <w:t>Describe cómo a través de los procesos de fotosíntesis y respiración se produce la energía que la célula utiliza para producir sustancias orgánicas.</w:t>
            </w:r>
          </w:p>
          <w:p w14:paraId="6B9AE875" w14:textId="77777777" w:rsidR="00CC0AD4" w:rsidRPr="00974E9E" w:rsidRDefault="00CC0AD4" w:rsidP="00CC0AD4">
            <w:pPr>
              <w:tabs>
                <w:tab w:val="left" w:pos="1200"/>
              </w:tabs>
              <w:autoSpaceDE w:val="0"/>
              <w:autoSpaceDN w:val="0"/>
              <w:adjustRightInd w:val="0"/>
              <w:jc w:val="both"/>
              <w:rPr>
                <w:rFonts w:ascii="Arial" w:hAnsi="Arial" w:cs="Arial"/>
                <w:color w:val="000000"/>
                <w:sz w:val="20"/>
                <w:szCs w:val="20"/>
              </w:rPr>
            </w:pPr>
          </w:p>
        </w:tc>
        <w:tc>
          <w:tcPr>
            <w:tcW w:w="1417" w:type="dxa"/>
            <w:shd w:val="clear" w:color="auto" w:fill="FFFFFF" w:themeFill="background1"/>
            <w:vAlign w:val="center"/>
          </w:tcPr>
          <w:p w14:paraId="6B9AE876"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r w:rsidRPr="00974E9E">
              <w:rPr>
                <w:rFonts w:ascii="Arial" w:hAnsi="Arial" w:cs="Arial"/>
                <w:color w:val="000000"/>
                <w:sz w:val="20"/>
                <w:szCs w:val="20"/>
              </w:rPr>
              <w:t>Video del desarrollo de su plan de investigación</w:t>
            </w:r>
          </w:p>
        </w:tc>
        <w:tc>
          <w:tcPr>
            <w:tcW w:w="2552" w:type="dxa"/>
            <w:shd w:val="clear" w:color="auto" w:fill="FFFFFF" w:themeFill="background1"/>
            <w:vAlign w:val="center"/>
          </w:tcPr>
          <w:p w14:paraId="6B9AE877"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r w:rsidRPr="00974E9E">
              <w:rPr>
                <w:rFonts w:ascii="Arial" w:hAnsi="Arial" w:cs="Arial"/>
                <w:color w:val="000000"/>
                <w:sz w:val="20"/>
                <w:szCs w:val="20"/>
              </w:rPr>
              <w:t xml:space="preserve">Los estudiante con esta actividad investigaran mediante videos e información bibliográfica los efecto de la luz sobre el crecimiento de las plantas y luego elaboraran su plan de indagación para realizar sus experimentos y determinar una solución tecnológica. </w:t>
            </w:r>
          </w:p>
        </w:tc>
        <w:tc>
          <w:tcPr>
            <w:tcW w:w="1984" w:type="dxa"/>
            <w:shd w:val="clear" w:color="auto" w:fill="FFFFFF" w:themeFill="background1"/>
            <w:vAlign w:val="center"/>
          </w:tcPr>
          <w:p w14:paraId="6B9AE878"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p>
          <w:p w14:paraId="6B9AE879" w14:textId="77777777" w:rsidR="00CC0AD4" w:rsidRPr="00974E9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74E9E">
              <w:rPr>
                <w:rFonts w:ascii="Arial" w:hAnsi="Arial" w:cs="Arial"/>
                <w:color w:val="000000"/>
                <w:sz w:val="20"/>
                <w:szCs w:val="20"/>
              </w:rPr>
              <w:t>Hojas de papel</w:t>
            </w:r>
          </w:p>
          <w:p w14:paraId="6B9AE87A" w14:textId="77777777" w:rsidR="00CC0AD4" w:rsidRPr="00974E9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74E9E">
              <w:rPr>
                <w:rFonts w:ascii="Arial" w:hAnsi="Arial" w:cs="Arial"/>
                <w:color w:val="000000"/>
                <w:sz w:val="20"/>
                <w:szCs w:val="20"/>
              </w:rPr>
              <w:t>Lápiz</w:t>
            </w:r>
          </w:p>
          <w:p w14:paraId="6B9AE87B" w14:textId="77777777" w:rsidR="00CC0AD4" w:rsidRPr="00974E9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74E9E">
              <w:rPr>
                <w:rFonts w:ascii="Arial" w:hAnsi="Arial" w:cs="Arial"/>
                <w:color w:val="000000"/>
                <w:sz w:val="20"/>
                <w:szCs w:val="20"/>
              </w:rPr>
              <w:t>Vídeos de YouTube</w:t>
            </w:r>
          </w:p>
          <w:p w14:paraId="6B9AE87C" w14:textId="77777777" w:rsidR="00CC0AD4" w:rsidRPr="00974E9E"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974E9E">
              <w:rPr>
                <w:rFonts w:ascii="Arial" w:hAnsi="Arial" w:cs="Arial"/>
                <w:color w:val="000000"/>
                <w:sz w:val="20"/>
                <w:szCs w:val="20"/>
              </w:rPr>
              <w:t>Smartphone</w:t>
            </w:r>
          </w:p>
          <w:p w14:paraId="6B9AE87D" w14:textId="77777777" w:rsidR="00CC0AD4" w:rsidRPr="00974E9E"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974E9E">
              <w:rPr>
                <w:rFonts w:ascii="Arial" w:hAnsi="Arial" w:cs="Arial"/>
                <w:color w:val="000000"/>
                <w:sz w:val="20"/>
                <w:szCs w:val="20"/>
              </w:rPr>
              <w:t>WhatsApp</w:t>
            </w:r>
          </w:p>
        </w:tc>
        <w:tc>
          <w:tcPr>
            <w:tcW w:w="1418" w:type="dxa"/>
            <w:gridSpan w:val="2"/>
            <w:shd w:val="clear" w:color="auto" w:fill="FFFFFF" w:themeFill="background1"/>
            <w:vAlign w:val="center"/>
          </w:tcPr>
          <w:p w14:paraId="6B9AE87E"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r w:rsidRPr="00974E9E">
              <w:rPr>
                <w:rFonts w:ascii="Arial" w:hAnsi="Arial" w:cs="Arial"/>
                <w:color w:val="000000"/>
                <w:sz w:val="20"/>
                <w:szCs w:val="20"/>
              </w:rPr>
              <w:t>Lista de cotejo</w:t>
            </w:r>
          </w:p>
          <w:p w14:paraId="6B9AE87F"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r w:rsidRPr="00974E9E">
              <w:rPr>
                <w:rFonts w:ascii="Arial" w:hAnsi="Arial" w:cs="Arial"/>
                <w:color w:val="000000"/>
                <w:sz w:val="20"/>
                <w:szCs w:val="20"/>
              </w:rPr>
              <w:t>Rubrica</w:t>
            </w:r>
          </w:p>
          <w:p w14:paraId="6B9AE880" w14:textId="77777777" w:rsidR="00CC0AD4" w:rsidRPr="00974E9E" w:rsidRDefault="00CC0AD4" w:rsidP="00CC0AD4">
            <w:pPr>
              <w:pBdr>
                <w:top w:val="nil"/>
                <w:left w:val="nil"/>
                <w:bottom w:val="nil"/>
                <w:right w:val="nil"/>
                <w:between w:val="nil"/>
              </w:pBdr>
              <w:jc w:val="both"/>
              <w:rPr>
                <w:rFonts w:ascii="Arial" w:hAnsi="Arial" w:cs="Arial"/>
                <w:color w:val="000000"/>
                <w:sz w:val="20"/>
                <w:szCs w:val="20"/>
              </w:rPr>
            </w:pPr>
          </w:p>
        </w:tc>
        <w:tc>
          <w:tcPr>
            <w:tcW w:w="1701" w:type="dxa"/>
            <w:shd w:val="clear" w:color="auto" w:fill="FFFFFF" w:themeFill="background1"/>
          </w:tcPr>
          <w:p w14:paraId="6B9AE881" w14:textId="77777777" w:rsidR="00CC0AD4" w:rsidRPr="00974E9E" w:rsidRDefault="00CC0AD4" w:rsidP="00CC0AD4">
            <w:pPr>
              <w:spacing w:line="276" w:lineRule="auto"/>
              <w:jc w:val="both"/>
              <w:rPr>
                <w:rFonts w:ascii="Arial" w:hAnsi="Arial" w:cs="Arial"/>
                <w:color w:val="000000"/>
                <w:sz w:val="20"/>
                <w:szCs w:val="20"/>
              </w:rPr>
            </w:pPr>
          </w:p>
          <w:p w14:paraId="6B9AE882" w14:textId="77777777" w:rsidR="00CC0AD4" w:rsidRPr="00974E9E" w:rsidRDefault="00CC0AD4" w:rsidP="00CC0AD4">
            <w:pPr>
              <w:spacing w:line="276" w:lineRule="auto"/>
              <w:jc w:val="both"/>
              <w:rPr>
                <w:rFonts w:ascii="Arial" w:hAnsi="Arial" w:cs="Arial"/>
                <w:color w:val="000000"/>
                <w:sz w:val="20"/>
                <w:szCs w:val="20"/>
              </w:rPr>
            </w:pPr>
            <w:r w:rsidRPr="00974E9E">
              <w:rPr>
                <w:rFonts w:ascii="Arial" w:hAnsi="Arial" w:cs="Arial"/>
                <w:color w:val="000000"/>
                <w:sz w:val="20"/>
                <w:szCs w:val="20"/>
              </w:rPr>
              <w:t>Indagación observación y experimentación.</w:t>
            </w:r>
          </w:p>
        </w:tc>
        <w:tc>
          <w:tcPr>
            <w:tcW w:w="1417" w:type="dxa"/>
            <w:shd w:val="clear" w:color="auto" w:fill="FFFFFF" w:themeFill="background1"/>
          </w:tcPr>
          <w:p w14:paraId="6B9AE883" w14:textId="77777777" w:rsidR="00CC0AD4" w:rsidRPr="00974E9E" w:rsidRDefault="00CC0AD4" w:rsidP="00CC0AD4">
            <w:pPr>
              <w:spacing w:line="276" w:lineRule="auto"/>
              <w:jc w:val="both"/>
              <w:rPr>
                <w:rFonts w:ascii="Arial" w:hAnsi="Arial" w:cs="Arial"/>
                <w:color w:val="000000"/>
                <w:sz w:val="20"/>
                <w:szCs w:val="20"/>
              </w:rPr>
            </w:pPr>
          </w:p>
          <w:p w14:paraId="6B9AE884" w14:textId="77777777" w:rsidR="00CC0AD4" w:rsidRPr="00974E9E" w:rsidRDefault="00CC0AD4" w:rsidP="00CC0AD4">
            <w:pPr>
              <w:spacing w:line="276" w:lineRule="auto"/>
              <w:jc w:val="both"/>
              <w:rPr>
                <w:rFonts w:ascii="Arial" w:hAnsi="Arial" w:cs="Arial"/>
                <w:color w:val="000000"/>
                <w:sz w:val="20"/>
                <w:szCs w:val="20"/>
              </w:rPr>
            </w:pPr>
            <w:r w:rsidRPr="00974E9E">
              <w:rPr>
                <w:rFonts w:ascii="Arial" w:hAnsi="Arial" w:cs="Arial"/>
                <w:color w:val="000000"/>
                <w:sz w:val="20"/>
                <w:szCs w:val="20"/>
              </w:rPr>
              <w:t>Explica cómo medir la temperatura del cuerpo haciendo uso del termómetro clínico.</w:t>
            </w:r>
          </w:p>
        </w:tc>
        <w:tc>
          <w:tcPr>
            <w:tcW w:w="851" w:type="dxa"/>
            <w:shd w:val="clear" w:color="auto" w:fill="FFFFFF" w:themeFill="background1"/>
          </w:tcPr>
          <w:p w14:paraId="6B9AE885" w14:textId="77777777" w:rsidR="00CC0AD4" w:rsidRPr="00370CB9" w:rsidRDefault="00CC0AD4" w:rsidP="00CC0AD4">
            <w:pPr>
              <w:spacing w:line="276" w:lineRule="auto"/>
              <w:jc w:val="both"/>
              <w:rPr>
                <w:rFonts w:ascii="Arial" w:hAnsi="Arial" w:cs="Arial"/>
                <w:b/>
                <w:color w:val="000000"/>
                <w:sz w:val="20"/>
                <w:szCs w:val="20"/>
              </w:rPr>
            </w:pPr>
          </w:p>
        </w:tc>
        <w:tc>
          <w:tcPr>
            <w:tcW w:w="708" w:type="dxa"/>
            <w:shd w:val="clear" w:color="auto" w:fill="FFFFFF" w:themeFill="background1"/>
          </w:tcPr>
          <w:p w14:paraId="6B9AE886"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888" w14:textId="77777777" w:rsidR="00CC0AD4" w:rsidRDefault="00CC0AD4" w:rsidP="00CC0AD4">
      <w:pPr>
        <w:jc w:val="both"/>
        <w:rPr>
          <w:rFonts w:ascii="Arial" w:hAnsi="Arial" w:cs="Arial"/>
          <w:sz w:val="20"/>
          <w:szCs w:val="20"/>
        </w:rPr>
      </w:pPr>
    </w:p>
    <w:p w14:paraId="6B9AE889" w14:textId="77777777" w:rsidR="00CC0AD4" w:rsidRDefault="00CC0AD4" w:rsidP="00CC0AD4">
      <w:pPr>
        <w:jc w:val="both"/>
        <w:rPr>
          <w:rFonts w:ascii="Arial" w:hAnsi="Arial" w:cs="Arial"/>
          <w:sz w:val="20"/>
          <w:szCs w:val="20"/>
        </w:rPr>
      </w:pPr>
    </w:p>
    <w:p w14:paraId="6B9AE88A" w14:textId="77777777" w:rsidR="00CC0AD4" w:rsidRDefault="00CC0AD4" w:rsidP="00CC0AD4">
      <w:pPr>
        <w:jc w:val="both"/>
        <w:rPr>
          <w:rFonts w:ascii="Arial" w:hAnsi="Arial" w:cs="Arial"/>
          <w:sz w:val="20"/>
          <w:szCs w:val="20"/>
        </w:rPr>
      </w:pPr>
    </w:p>
    <w:p w14:paraId="6B9AE88B" w14:textId="77777777" w:rsidR="00CC0AD4" w:rsidRDefault="00CC0AD4" w:rsidP="00CC0AD4">
      <w:pPr>
        <w:jc w:val="both"/>
        <w:rPr>
          <w:rFonts w:ascii="Arial" w:hAnsi="Arial" w:cs="Arial"/>
          <w:sz w:val="20"/>
          <w:szCs w:val="20"/>
        </w:rPr>
      </w:pPr>
    </w:p>
    <w:p w14:paraId="6B9AE88C" w14:textId="77777777" w:rsidR="00962102" w:rsidRDefault="00962102" w:rsidP="00CC0AD4">
      <w:pPr>
        <w:jc w:val="both"/>
        <w:rPr>
          <w:rFonts w:ascii="Arial" w:hAnsi="Arial" w:cs="Arial"/>
          <w:sz w:val="20"/>
          <w:szCs w:val="20"/>
        </w:rPr>
      </w:pPr>
    </w:p>
    <w:p w14:paraId="6B9AE88D" w14:textId="77777777" w:rsidR="00962102" w:rsidRDefault="00962102" w:rsidP="00CC0AD4">
      <w:pPr>
        <w:jc w:val="both"/>
        <w:rPr>
          <w:rFonts w:ascii="Arial" w:hAnsi="Arial" w:cs="Arial"/>
          <w:sz w:val="20"/>
          <w:szCs w:val="20"/>
        </w:rPr>
      </w:pPr>
    </w:p>
    <w:p w14:paraId="6B9AE88E" w14:textId="77777777" w:rsidR="00962102" w:rsidRDefault="00962102" w:rsidP="00CC0AD4">
      <w:pPr>
        <w:jc w:val="both"/>
        <w:rPr>
          <w:rFonts w:ascii="Arial" w:hAnsi="Arial" w:cs="Arial"/>
          <w:sz w:val="20"/>
          <w:szCs w:val="20"/>
        </w:rPr>
      </w:pPr>
    </w:p>
    <w:p w14:paraId="6B9AE88F" w14:textId="77777777" w:rsidR="00962102" w:rsidRDefault="00962102" w:rsidP="00CC0AD4">
      <w:pPr>
        <w:jc w:val="both"/>
        <w:rPr>
          <w:rFonts w:ascii="Arial" w:hAnsi="Arial" w:cs="Arial"/>
          <w:sz w:val="20"/>
          <w:szCs w:val="20"/>
        </w:rPr>
      </w:pPr>
    </w:p>
    <w:p w14:paraId="6B9AE890" w14:textId="77777777" w:rsidR="00CC0AD4" w:rsidRPr="00A90F96" w:rsidRDefault="00CC0AD4" w:rsidP="00CC0AD4">
      <w:pPr>
        <w:jc w:val="center"/>
        <w:rPr>
          <w:rFonts w:ascii="Arial" w:hAnsi="Arial" w:cs="Arial"/>
          <w:b/>
          <w:sz w:val="28"/>
          <w:szCs w:val="28"/>
        </w:rPr>
      </w:pPr>
      <w:r w:rsidRPr="00A90F96">
        <w:rPr>
          <w:rFonts w:ascii="Arial" w:hAnsi="Arial" w:cs="Arial"/>
          <w:b/>
          <w:sz w:val="28"/>
          <w:szCs w:val="28"/>
        </w:rPr>
        <w:t>Programación de actividades de aprendizaje de Educación para el Trabajo</w:t>
      </w:r>
      <w:r>
        <w:rPr>
          <w:rFonts w:ascii="Arial" w:hAnsi="Arial" w:cs="Arial"/>
          <w:b/>
          <w:sz w:val="28"/>
          <w:szCs w:val="28"/>
        </w:rPr>
        <w:t xml:space="preserve">  VII ciclo</w:t>
      </w: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E895" w14:textId="77777777" w:rsidTr="00CC0AD4">
        <w:tc>
          <w:tcPr>
            <w:tcW w:w="3828" w:type="dxa"/>
            <w:shd w:val="clear" w:color="auto" w:fill="F79443"/>
          </w:tcPr>
          <w:p w14:paraId="6B9AE891" w14:textId="77777777" w:rsidR="00CC0AD4" w:rsidRDefault="00CC0AD4" w:rsidP="00CC0AD4">
            <w:pPr>
              <w:spacing w:line="276" w:lineRule="auto"/>
              <w:jc w:val="center"/>
              <w:rPr>
                <w:rFonts w:ascii="Arial" w:hAnsi="Arial" w:cs="Arial"/>
                <w:b/>
                <w:color w:val="000000"/>
                <w:sz w:val="20"/>
                <w:szCs w:val="20"/>
              </w:rPr>
            </w:pPr>
          </w:p>
          <w:p w14:paraId="6B9AE89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w:t>
            </w:r>
            <w:r w:rsidRPr="00516992">
              <w:rPr>
                <w:rFonts w:ascii="Arial" w:hAnsi="Arial" w:cs="Arial"/>
                <w:b/>
                <w:color w:val="000000"/>
                <w:sz w:val="20"/>
                <w:szCs w:val="20"/>
              </w:rPr>
              <w:t>Área</w:t>
            </w:r>
          </w:p>
        </w:tc>
        <w:tc>
          <w:tcPr>
            <w:tcW w:w="7796" w:type="dxa"/>
            <w:gridSpan w:val="6"/>
            <w:shd w:val="clear" w:color="auto" w:fill="F79443"/>
            <w:vAlign w:val="center"/>
          </w:tcPr>
          <w:p w14:paraId="6B9AE89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Educación para el trabajo</w:t>
            </w:r>
          </w:p>
        </w:tc>
        <w:tc>
          <w:tcPr>
            <w:tcW w:w="4394" w:type="dxa"/>
            <w:gridSpan w:val="4"/>
            <w:shd w:val="clear" w:color="auto" w:fill="F79443"/>
          </w:tcPr>
          <w:p w14:paraId="6B9AE894"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89B" w14:textId="77777777" w:rsidTr="00CC0AD4">
        <w:tc>
          <w:tcPr>
            <w:tcW w:w="3828" w:type="dxa"/>
            <w:shd w:val="clear" w:color="auto" w:fill="F79443"/>
          </w:tcPr>
          <w:p w14:paraId="6B9AE896" w14:textId="77777777" w:rsidR="00CC0AD4" w:rsidRPr="00516992" w:rsidRDefault="00CC0AD4" w:rsidP="00CC0AD4">
            <w:pPr>
              <w:spacing w:line="276" w:lineRule="auto"/>
              <w:jc w:val="center"/>
              <w:rPr>
                <w:rFonts w:ascii="Arial" w:hAnsi="Arial" w:cs="Arial"/>
                <w:b/>
                <w:color w:val="000000"/>
                <w:sz w:val="20"/>
                <w:szCs w:val="20"/>
              </w:rPr>
            </w:pPr>
          </w:p>
          <w:p w14:paraId="6B9AE89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89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977" w:type="dxa"/>
            <w:vAlign w:val="center"/>
          </w:tcPr>
          <w:p w14:paraId="6B9AE899"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E89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8A2" w14:textId="77777777" w:rsidTr="00CC0AD4">
        <w:trPr>
          <w:trHeight w:val="295"/>
        </w:trPr>
        <w:tc>
          <w:tcPr>
            <w:tcW w:w="3828" w:type="dxa"/>
            <w:shd w:val="clear" w:color="auto" w:fill="F79443"/>
          </w:tcPr>
          <w:p w14:paraId="6B9AE89C" w14:textId="77777777" w:rsidR="00CC0AD4" w:rsidRDefault="00CC0AD4" w:rsidP="00CC0AD4">
            <w:pPr>
              <w:spacing w:line="276" w:lineRule="auto"/>
              <w:jc w:val="center"/>
              <w:rPr>
                <w:rFonts w:ascii="Arial" w:hAnsi="Arial" w:cs="Arial"/>
                <w:b/>
                <w:sz w:val="20"/>
                <w:szCs w:val="20"/>
              </w:rPr>
            </w:pPr>
          </w:p>
          <w:p w14:paraId="6B9AE89D"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89E" w14:textId="77777777" w:rsidR="00CC0AD4" w:rsidRDefault="00CC0AD4" w:rsidP="00CC0AD4">
            <w:pPr>
              <w:spacing w:line="276" w:lineRule="auto"/>
              <w:rPr>
                <w:rFonts w:ascii="Arial" w:hAnsi="Arial" w:cs="Arial"/>
                <w:b/>
                <w:color w:val="000000"/>
                <w:sz w:val="20"/>
                <w:szCs w:val="20"/>
              </w:rPr>
            </w:pPr>
          </w:p>
          <w:p w14:paraId="6B9AE89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sobre la importancia de las mascarilla</w:t>
            </w:r>
          </w:p>
        </w:tc>
        <w:tc>
          <w:tcPr>
            <w:tcW w:w="6095" w:type="dxa"/>
            <w:gridSpan w:val="6"/>
          </w:tcPr>
          <w:p w14:paraId="6B9AE8A0" w14:textId="77777777" w:rsidR="00CC0AD4" w:rsidRDefault="00CC0AD4" w:rsidP="00CC0AD4">
            <w:pPr>
              <w:spacing w:line="276" w:lineRule="auto"/>
              <w:rPr>
                <w:rFonts w:ascii="Arial" w:hAnsi="Arial" w:cs="Arial"/>
                <w:b/>
                <w:color w:val="000000"/>
                <w:sz w:val="20"/>
                <w:szCs w:val="20"/>
              </w:rPr>
            </w:pPr>
          </w:p>
          <w:p w14:paraId="6B9AE8A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Investiga sobre los tipos de mascarilla </w:t>
            </w:r>
          </w:p>
        </w:tc>
      </w:tr>
      <w:tr w:rsidR="00CC0AD4" w:rsidRPr="00370CB9" w14:paraId="6B9AE8A6" w14:textId="77777777" w:rsidTr="00CC0AD4">
        <w:tc>
          <w:tcPr>
            <w:tcW w:w="3828" w:type="dxa"/>
            <w:shd w:val="clear" w:color="auto" w:fill="F79443"/>
          </w:tcPr>
          <w:p w14:paraId="6B9AE8A3" w14:textId="77777777" w:rsidR="00CC0AD4" w:rsidRPr="00370CB9" w:rsidRDefault="00CC0AD4" w:rsidP="00CC0AD4">
            <w:pPr>
              <w:spacing w:line="276" w:lineRule="auto"/>
              <w:jc w:val="center"/>
              <w:rPr>
                <w:rFonts w:ascii="Arial" w:hAnsi="Arial" w:cs="Arial"/>
                <w:b/>
                <w:sz w:val="20"/>
                <w:szCs w:val="20"/>
              </w:rPr>
            </w:pPr>
          </w:p>
          <w:p w14:paraId="6B9AE8A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E8A5"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E8AA" w14:textId="77777777" w:rsidTr="00CC0AD4">
        <w:tc>
          <w:tcPr>
            <w:tcW w:w="3828" w:type="dxa"/>
            <w:shd w:val="clear" w:color="auto" w:fill="F79443"/>
          </w:tcPr>
          <w:p w14:paraId="6B9AE8A7" w14:textId="77777777" w:rsidR="00CC0AD4" w:rsidRPr="00370CB9" w:rsidRDefault="00CC0AD4" w:rsidP="00CC0AD4">
            <w:pPr>
              <w:spacing w:line="276" w:lineRule="auto"/>
              <w:jc w:val="center"/>
              <w:rPr>
                <w:rFonts w:ascii="Arial" w:hAnsi="Arial" w:cs="Arial"/>
                <w:b/>
                <w:sz w:val="20"/>
                <w:szCs w:val="20"/>
              </w:rPr>
            </w:pPr>
          </w:p>
          <w:p w14:paraId="6B9AE8A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E8A9" w14:textId="77777777" w:rsidR="00CC0AD4" w:rsidRPr="001D136B"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020DF9">
              <w:rPr>
                <w:rFonts w:ascii="Arial" w:hAnsi="Arial" w:cs="Arial"/>
                <w:sz w:val="18"/>
                <w:szCs w:val="18"/>
              </w:rPr>
              <w:t>Gestiona proyectos de emprendimiento económico o social cuando integra activamente información sobre una situación que afecta a un grupo de usuarios, genera explicaciones y define patrones 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r w:rsidR="00CC0AD4" w:rsidRPr="00370CB9" w14:paraId="6B9AE8B1" w14:textId="77777777" w:rsidTr="00CC0AD4">
        <w:tc>
          <w:tcPr>
            <w:tcW w:w="3828" w:type="dxa"/>
            <w:shd w:val="clear" w:color="auto" w:fill="F79443"/>
          </w:tcPr>
          <w:p w14:paraId="6B9AE8AB" w14:textId="77777777" w:rsidR="00CC0AD4" w:rsidRPr="00370CB9" w:rsidRDefault="00CC0AD4" w:rsidP="00CC0AD4">
            <w:pPr>
              <w:spacing w:line="276" w:lineRule="auto"/>
              <w:jc w:val="center"/>
              <w:rPr>
                <w:rFonts w:ascii="Arial" w:hAnsi="Arial" w:cs="Arial"/>
                <w:b/>
                <w:sz w:val="20"/>
                <w:szCs w:val="20"/>
              </w:rPr>
            </w:pPr>
          </w:p>
          <w:p w14:paraId="6B9AE8A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E8AD"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E8AE"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E8AF"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E8B0"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E8C0" w14:textId="77777777" w:rsidTr="00CC0AD4">
        <w:trPr>
          <w:trHeight w:val="225"/>
        </w:trPr>
        <w:tc>
          <w:tcPr>
            <w:tcW w:w="3828" w:type="dxa"/>
            <w:vMerge w:val="restart"/>
            <w:shd w:val="clear" w:color="auto" w:fill="F79443"/>
          </w:tcPr>
          <w:p w14:paraId="6B9AE8B2" w14:textId="77777777" w:rsidR="00CC0AD4" w:rsidRPr="00370CB9" w:rsidRDefault="00CC0AD4" w:rsidP="00CC0AD4">
            <w:pPr>
              <w:spacing w:line="276" w:lineRule="auto"/>
              <w:jc w:val="center"/>
              <w:rPr>
                <w:rFonts w:ascii="Arial" w:hAnsi="Arial" w:cs="Arial"/>
                <w:b/>
                <w:sz w:val="20"/>
                <w:szCs w:val="20"/>
              </w:rPr>
            </w:pPr>
          </w:p>
          <w:p w14:paraId="6B9AE8B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E8B4" w14:textId="77777777" w:rsidR="00CC0AD4" w:rsidRPr="001D136B" w:rsidRDefault="00CC0AD4" w:rsidP="00CC0AD4">
            <w:pPr>
              <w:spacing w:line="276" w:lineRule="auto"/>
              <w:jc w:val="center"/>
              <w:rPr>
                <w:rFonts w:ascii="Arial" w:hAnsi="Arial" w:cs="Arial"/>
                <w:b/>
                <w:sz w:val="20"/>
                <w:szCs w:val="20"/>
              </w:rPr>
            </w:pPr>
          </w:p>
          <w:p w14:paraId="6B9AE8B5"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E8B6" w14:textId="77777777" w:rsidR="00CC0AD4" w:rsidRPr="001D136B" w:rsidRDefault="00CC0AD4" w:rsidP="00CC0AD4">
            <w:pPr>
              <w:spacing w:line="276" w:lineRule="auto"/>
              <w:jc w:val="center"/>
              <w:rPr>
                <w:rFonts w:ascii="Arial" w:hAnsi="Arial" w:cs="Arial"/>
                <w:b/>
                <w:sz w:val="20"/>
                <w:szCs w:val="20"/>
              </w:rPr>
            </w:pPr>
          </w:p>
          <w:p w14:paraId="6B9AE8B7"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E8B8" w14:textId="77777777" w:rsidR="00CC0AD4" w:rsidRPr="001D136B" w:rsidRDefault="00CC0AD4" w:rsidP="00CC0AD4">
            <w:pPr>
              <w:spacing w:line="276" w:lineRule="auto"/>
              <w:jc w:val="center"/>
              <w:rPr>
                <w:rFonts w:ascii="Arial" w:hAnsi="Arial" w:cs="Arial"/>
                <w:b/>
                <w:sz w:val="20"/>
                <w:szCs w:val="20"/>
              </w:rPr>
            </w:pPr>
          </w:p>
          <w:p w14:paraId="6B9AE8B9"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E8BA"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E8BB"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E8BC" w14:textId="77777777" w:rsidR="00CC0AD4" w:rsidRPr="00370CB9" w:rsidRDefault="00CC0AD4" w:rsidP="00CC0AD4">
            <w:pPr>
              <w:spacing w:line="276" w:lineRule="auto"/>
              <w:jc w:val="center"/>
              <w:rPr>
                <w:rFonts w:ascii="Arial" w:hAnsi="Arial" w:cs="Arial"/>
                <w:b/>
                <w:sz w:val="20"/>
                <w:szCs w:val="20"/>
              </w:rPr>
            </w:pPr>
          </w:p>
          <w:p w14:paraId="6B9AE8B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E8B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E8B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8CA" w14:textId="77777777" w:rsidTr="00CC0AD4">
        <w:trPr>
          <w:trHeight w:val="315"/>
        </w:trPr>
        <w:tc>
          <w:tcPr>
            <w:tcW w:w="3828" w:type="dxa"/>
            <w:vMerge/>
            <w:shd w:val="clear" w:color="auto" w:fill="F79443"/>
          </w:tcPr>
          <w:p w14:paraId="6B9AE8C1"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E8C2"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E8C3"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E8C4"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E8C5"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E8C6"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E8C7"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E8C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79443"/>
          </w:tcPr>
          <w:p w14:paraId="6B9AE8C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8E6" w14:textId="77777777" w:rsidTr="00CC0AD4">
        <w:tc>
          <w:tcPr>
            <w:tcW w:w="3828" w:type="dxa"/>
            <w:shd w:val="clear" w:color="auto" w:fill="FFFFFF" w:themeFill="background1"/>
          </w:tcPr>
          <w:p w14:paraId="6B9AE8CB" w14:textId="77777777" w:rsidR="00CC0AD4" w:rsidRPr="00122AA9" w:rsidRDefault="00CC0AD4" w:rsidP="00CC0AD4">
            <w:pPr>
              <w:tabs>
                <w:tab w:val="left" w:pos="1200"/>
              </w:tabs>
              <w:autoSpaceDE w:val="0"/>
              <w:autoSpaceDN w:val="0"/>
              <w:adjustRightInd w:val="0"/>
              <w:jc w:val="both"/>
              <w:rPr>
                <w:rFonts w:ascii="Arial" w:hAnsi="Arial" w:cs="Arial"/>
                <w:color w:val="000000"/>
                <w:sz w:val="20"/>
                <w:szCs w:val="20"/>
              </w:rPr>
            </w:pPr>
            <w:r w:rsidRPr="00122AA9">
              <w:rPr>
                <w:rFonts w:ascii="Arial" w:eastAsia="Calibri" w:hAnsi="Arial" w:cs="Arial"/>
                <w:sz w:val="22"/>
                <w:szCs w:val="22"/>
              </w:rPr>
              <w:t>Clasifica la información que recoge y analiza la relación entre inversión y beneficio, la satisfacción de los usuarios, y los beneficios sociales y ambientales generados, e incorpora mejoras para garantizar la sostenibilidad de su proyecto en el tiempo.</w:t>
            </w:r>
          </w:p>
        </w:tc>
        <w:tc>
          <w:tcPr>
            <w:tcW w:w="1417" w:type="dxa"/>
            <w:vMerge w:val="restart"/>
            <w:shd w:val="clear" w:color="auto" w:fill="FFFFFF" w:themeFill="background1"/>
            <w:vAlign w:val="center"/>
          </w:tcPr>
          <w:p w14:paraId="6B9AE8CC"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 xml:space="preserve"> Un álbum de los tipos de mascarilla</w:t>
            </w:r>
          </w:p>
        </w:tc>
        <w:tc>
          <w:tcPr>
            <w:tcW w:w="3260" w:type="dxa"/>
            <w:gridSpan w:val="2"/>
            <w:vMerge w:val="restart"/>
            <w:shd w:val="clear" w:color="auto" w:fill="FFFFFF" w:themeFill="background1"/>
            <w:vAlign w:val="center"/>
          </w:tcPr>
          <w:p w14:paraId="6B9AE8CD"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Los estudiantes investigaran en diferentes medios sobre el concepto e importancia y tipos de mascarilla y luego elaborará un álbum. Esta actividad se desarrollará en dos  sesiones de clase</w:t>
            </w:r>
          </w:p>
        </w:tc>
        <w:tc>
          <w:tcPr>
            <w:tcW w:w="1560" w:type="dxa"/>
            <w:gridSpan w:val="2"/>
            <w:vMerge w:val="restart"/>
            <w:shd w:val="clear" w:color="auto" w:fill="FFFFFF" w:themeFill="background1"/>
            <w:vAlign w:val="center"/>
          </w:tcPr>
          <w:p w14:paraId="6B9AE8CE"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E8CF"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E8D0"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E8D1"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E8D2"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E8D3"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E8D4"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E8D5" w14:textId="77777777" w:rsidR="00CC0AD4" w:rsidRDefault="00CC0AD4" w:rsidP="00CC0AD4">
            <w:pPr>
              <w:spacing w:line="276" w:lineRule="auto"/>
              <w:jc w:val="both"/>
              <w:rPr>
                <w:rFonts w:ascii="Arial" w:hAnsi="Arial" w:cs="Arial"/>
                <w:b/>
                <w:color w:val="000000"/>
                <w:sz w:val="20"/>
                <w:szCs w:val="20"/>
              </w:rPr>
            </w:pPr>
          </w:p>
          <w:p w14:paraId="6B9AE8D6" w14:textId="77777777" w:rsidR="00CC0AD4" w:rsidRDefault="00CC0AD4" w:rsidP="00CC0AD4">
            <w:pPr>
              <w:spacing w:line="276" w:lineRule="auto"/>
              <w:jc w:val="both"/>
              <w:rPr>
                <w:rFonts w:ascii="Arial" w:hAnsi="Arial" w:cs="Arial"/>
                <w:b/>
                <w:color w:val="000000"/>
                <w:sz w:val="20"/>
                <w:szCs w:val="20"/>
              </w:rPr>
            </w:pPr>
          </w:p>
          <w:p w14:paraId="6B9AE8D7" w14:textId="77777777" w:rsidR="00CC0AD4" w:rsidRDefault="00CC0AD4" w:rsidP="00CC0AD4">
            <w:pPr>
              <w:spacing w:line="276" w:lineRule="auto"/>
              <w:jc w:val="both"/>
              <w:rPr>
                <w:rFonts w:ascii="Arial" w:hAnsi="Arial" w:cs="Arial"/>
                <w:b/>
                <w:color w:val="000000"/>
                <w:sz w:val="20"/>
                <w:szCs w:val="20"/>
              </w:rPr>
            </w:pPr>
          </w:p>
          <w:p w14:paraId="6B9AE8D8"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Información y validación</w:t>
            </w:r>
          </w:p>
        </w:tc>
        <w:tc>
          <w:tcPr>
            <w:tcW w:w="1418" w:type="dxa"/>
            <w:vMerge w:val="restart"/>
            <w:shd w:val="clear" w:color="auto" w:fill="FFFFFF" w:themeFill="background1"/>
          </w:tcPr>
          <w:p w14:paraId="6B9AE8D9" w14:textId="77777777" w:rsidR="00CC0AD4" w:rsidRDefault="00CC0AD4" w:rsidP="00CC0AD4">
            <w:pPr>
              <w:spacing w:line="276" w:lineRule="auto"/>
              <w:jc w:val="both"/>
              <w:rPr>
                <w:rFonts w:ascii="Arial" w:hAnsi="Arial" w:cs="Arial"/>
                <w:b/>
                <w:color w:val="000000"/>
                <w:sz w:val="20"/>
                <w:szCs w:val="20"/>
              </w:rPr>
            </w:pPr>
          </w:p>
          <w:p w14:paraId="6B9AE8DA" w14:textId="77777777" w:rsidR="00CC0AD4" w:rsidRDefault="00CC0AD4" w:rsidP="00CC0AD4">
            <w:pPr>
              <w:spacing w:line="276" w:lineRule="auto"/>
              <w:jc w:val="both"/>
              <w:rPr>
                <w:rFonts w:ascii="Arial" w:hAnsi="Arial" w:cs="Arial"/>
                <w:b/>
                <w:color w:val="000000"/>
                <w:sz w:val="20"/>
                <w:szCs w:val="20"/>
              </w:rPr>
            </w:pPr>
          </w:p>
          <w:p w14:paraId="6B9AE8DB" w14:textId="77777777" w:rsidR="00CC0AD4" w:rsidRDefault="00CC0AD4" w:rsidP="00CC0AD4">
            <w:pPr>
              <w:spacing w:line="276" w:lineRule="auto"/>
              <w:jc w:val="both"/>
              <w:rPr>
                <w:rFonts w:ascii="Arial" w:hAnsi="Arial" w:cs="Arial"/>
                <w:b/>
                <w:color w:val="000000"/>
                <w:sz w:val="20"/>
                <w:szCs w:val="20"/>
              </w:rPr>
            </w:pPr>
          </w:p>
          <w:p w14:paraId="6B9AE8DC"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Investiga sobre el producto y su importancia según la necesidad.</w:t>
            </w:r>
          </w:p>
        </w:tc>
        <w:tc>
          <w:tcPr>
            <w:tcW w:w="709" w:type="dxa"/>
            <w:shd w:val="clear" w:color="auto" w:fill="FFFFFF" w:themeFill="background1"/>
          </w:tcPr>
          <w:p w14:paraId="6B9AE8DD" w14:textId="77777777" w:rsidR="00CC0AD4" w:rsidRDefault="00CC0AD4" w:rsidP="00CC0AD4">
            <w:pPr>
              <w:spacing w:line="276" w:lineRule="auto"/>
              <w:jc w:val="both"/>
              <w:rPr>
                <w:rFonts w:ascii="Arial" w:hAnsi="Arial" w:cs="Arial"/>
                <w:b/>
                <w:color w:val="000000"/>
                <w:sz w:val="20"/>
                <w:szCs w:val="20"/>
              </w:rPr>
            </w:pPr>
          </w:p>
          <w:p w14:paraId="6B9AE8DE" w14:textId="77777777" w:rsidR="00CC0AD4" w:rsidRDefault="00CC0AD4" w:rsidP="00CC0AD4">
            <w:pPr>
              <w:spacing w:line="276" w:lineRule="auto"/>
              <w:jc w:val="both"/>
              <w:rPr>
                <w:rFonts w:ascii="Arial" w:hAnsi="Arial" w:cs="Arial"/>
                <w:b/>
                <w:color w:val="000000"/>
                <w:sz w:val="20"/>
                <w:szCs w:val="20"/>
              </w:rPr>
            </w:pPr>
          </w:p>
          <w:p w14:paraId="6B9AE8DF" w14:textId="77777777" w:rsidR="00CC0AD4" w:rsidRDefault="00CC0AD4" w:rsidP="00CC0AD4">
            <w:pPr>
              <w:spacing w:line="276" w:lineRule="auto"/>
              <w:jc w:val="both"/>
              <w:rPr>
                <w:rFonts w:ascii="Arial" w:hAnsi="Arial" w:cs="Arial"/>
                <w:b/>
                <w:color w:val="000000"/>
                <w:sz w:val="20"/>
                <w:szCs w:val="20"/>
              </w:rPr>
            </w:pPr>
          </w:p>
          <w:p w14:paraId="6B9AE8E0"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8E1" w14:textId="77777777" w:rsidR="00CC0AD4" w:rsidRDefault="00CC0AD4" w:rsidP="00CC0AD4">
            <w:pPr>
              <w:spacing w:line="276" w:lineRule="auto"/>
              <w:jc w:val="both"/>
              <w:rPr>
                <w:rFonts w:ascii="Arial" w:hAnsi="Arial" w:cs="Arial"/>
                <w:b/>
                <w:color w:val="000000"/>
                <w:sz w:val="20"/>
                <w:szCs w:val="20"/>
              </w:rPr>
            </w:pPr>
          </w:p>
          <w:p w14:paraId="6B9AE8E2" w14:textId="77777777" w:rsidR="00CC0AD4" w:rsidRDefault="00CC0AD4" w:rsidP="00CC0AD4">
            <w:pPr>
              <w:spacing w:line="276" w:lineRule="auto"/>
              <w:jc w:val="both"/>
              <w:rPr>
                <w:rFonts w:ascii="Arial" w:hAnsi="Arial" w:cs="Arial"/>
                <w:b/>
                <w:color w:val="000000"/>
                <w:sz w:val="20"/>
                <w:szCs w:val="20"/>
              </w:rPr>
            </w:pPr>
          </w:p>
          <w:p w14:paraId="6B9AE8E3" w14:textId="77777777" w:rsidR="00CC0AD4" w:rsidRDefault="00CC0AD4" w:rsidP="00CC0AD4">
            <w:pPr>
              <w:spacing w:line="276" w:lineRule="auto"/>
              <w:jc w:val="both"/>
              <w:rPr>
                <w:rFonts w:ascii="Arial" w:hAnsi="Arial" w:cs="Arial"/>
                <w:b/>
                <w:color w:val="000000"/>
                <w:sz w:val="20"/>
                <w:szCs w:val="20"/>
              </w:rPr>
            </w:pPr>
          </w:p>
          <w:p w14:paraId="6B9AE8E4" w14:textId="77777777" w:rsidR="00CC0AD4" w:rsidRDefault="00CC0AD4" w:rsidP="00CC0AD4">
            <w:pPr>
              <w:spacing w:line="276" w:lineRule="auto"/>
              <w:jc w:val="both"/>
              <w:rPr>
                <w:rFonts w:ascii="Arial" w:hAnsi="Arial" w:cs="Arial"/>
                <w:b/>
                <w:color w:val="000000"/>
                <w:sz w:val="20"/>
                <w:szCs w:val="20"/>
              </w:rPr>
            </w:pPr>
          </w:p>
          <w:p w14:paraId="6B9AE8E5"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E8F0" w14:textId="77777777" w:rsidTr="00CC0AD4">
        <w:tc>
          <w:tcPr>
            <w:tcW w:w="3828" w:type="dxa"/>
            <w:shd w:val="clear" w:color="auto" w:fill="FFFFFF" w:themeFill="background1"/>
          </w:tcPr>
          <w:p w14:paraId="6B9AE8E7" w14:textId="77777777" w:rsidR="00CC0AD4" w:rsidRPr="00122AA9" w:rsidRDefault="00CC0AD4" w:rsidP="00CC0AD4">
            <w:pPr>
              <w:autoSpaceDE w:val="0"/>
              <w:autoSpaceDN w:val="0"/>
              <w:adjustRightInd w:val="0"/>
              <w:jc w:val="both"/>
              <w:rPr>
                <w:rFonts w:ascii="Arial" w:hAnsi="Arial" w:cs="Arial"/>
                <w:sz w:val="20"/>
                <w:szCs w:val="20"/>
              </w:rPr>
            </w:pPr>
            <w:r w:rsidRPr="00122AA9">
              <w:rPr>
                <w:rFonts w:ascii="Arial" w:hAnsi="Arial" w:cs="Arial"/>
                <w:sz w:val="20"/>
                <w:szCs w:val="20"/>
              </w:rPr>
              <w:t>Propone acciones que debe realizar el equipo explicando sus puntos de vista y definiendo los roles.la perseverancia por lograr el objetivo común a pesar de las dificultades y cumple con responsabilidad.</w:t>
            </w:r>
          </w:p>
        </w:tc>
        <w:tc>
          <w:tcPr>
            <w:tcW w:w="1417" w:type="dxa"/>
            <w:vMerge/>
            <w:shd w:val="clear" w:color="auto" w:fill="FFFFFF" w:themeFill="background1"/>
            <w:vAlign w:val="center"/>
          </w:tcPr>
          <w:p w14:paraId="6B9AE8E8"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E8E9"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E8EA"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E8EB"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E8EC"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E8ED"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E8EE"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E8EF" w14:textId="77777777" w:rsidR="00CC0AD4" w:rsidRPr="00370CB9" w:rsidRDefault="00CC0AD4" w:rsidP="00CC0AD4">
            <w:pPr>
              <w:jc w:val="both"/>
              <w:rPr>
                <w:rFonts w:ascii="Arial" w:hAnsi="Arial" w:cs="Arial"/>
                <w:b/>
                <w:color w:val="000000"/>
                <w:sz w:val="20"/>
                <w:szCs w:val="20"/>
              </w:rPr>
            </w:pPr>
          </w:p>
        </w:tc>
      </w:tr>
    </w:tbl>
    <w:p w14:paraId="6B9AE8F1" w14:textId="77777777" w:rsidR="00CC0AD4" w:rsidRDefault="00CC0AD4" w:rsidP="00CC0AD4">
      <w:pPr>
        <w:jc w:val="both"/>
        <w:rPr>
          <w:rFonts w:ascii="Arial" w:hAnsi="Arial" w:cs="Arial"/>
          <w:sz w:val="20"/>
          <w:szCs w:val="20"/>
        </w:rPr>
      </w:pPr>
    </w:p>
    <w:p w14:paraId="6B9AE8F2" w14:textId="77777777" w:rsidR="00962102" w:rsidRDefault="00962102" w:rsidP="00CC0AD4">
      <w:pPr>
        <w:jc w:val="both"/>
        <w:rPr>
          <w:rFonts w:ascii="Arial" w:hAnsi="Arial" w:cs="Arial"/>
          <w:sz w:val="20"/>
          <w:szCs w:val="20"/>
        </w:rPr>
      </w:pPr>
    </w:p>
    <w:p w14:paraId="6B9AE8F3" w14:textId="77777777" w:rsidR="00962102" w:rsidRDefault="00962102" w:rsidP="00CC0AD4">
      <w:pPr>
        <w:jc w:val="both"/>
        <w:rPr>
          <w:rFonts w:ascii="Arial" w:hAnsi="Arial" w:cs="Arial"/>
          <w:sz w:val="20"/>
          <w:szCs w:val="20"/>
        </w:rPr>
      </w:pPr>
    </w:p>
    <w:p w14:paraId="6B9AE8F4" w14:textId="77777777" w:rsidR="00962102" w:rsidRDefault="00962102"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E8F9" w14:textId="77777777" w:rsidTr="00CC0AD4">
        <w:tc>
          <w:tcPr>
            <w:tcW w:w="3828" w:type="dxa"/>
            <w:shd w:val="clear" w:color="auto" w:fill="F79443"/>
          </w:tcPr>
          <w:p w14:paraId="6B9AE8F5" w14:textId="77777777" w:rsidR="00CC0AD4" w:rsidRDefault="00CC0AD4" w:rsidP="00CC0AD4">
            <w:pPr>
              <w:spacing w:line="276" w:lineRule="auto"/>
              <w:jc w:val="center"/>
              <w:rPr>
                <w:rFonts w:ascii="Arial" w:hAnsi="Arial" w:cs="Arial"/>
                <w:b/>
                <w:color w:val="000000"/>
                <w:sz w:val="20"/>
                <w:szCs w:val="20"/>
              </w:rPr>
            </w:pPr>
          </w:p>
          <w:p w14:paraId="6B9AE8F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Área</w:t>
            </w:r>
          </w:p>
        </w:tc>
        <w:tc>
          <w:tcPr>
            <w:tcW w:w="7796" w:type="dxa"/>
            <w:gridSpan w:val="6"/>
            <w:shd w:val="clear" w:color="auto" w:fill="F79443"/>
            <w:vAlign w:val="center"/>
          </w:tcPr>
          <w:p w14:paraId="6B9AE8F7" w14:textId="77777777" w:rsidR="00CC0AD4" w:rsidRPr="00095D33"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para el trabajo</w:t>
            </w:r>
          </w:p>
        </w:tc>
        <w:tc>
          <w:tcPr>
            <w:tcW w:w="4394" w:type="dxa"/>
            <w:gridSpan w:val="4"/>
            <w:shd w:val="clear" w:color="auto" w:fill="F79443"/>
          </w:tcPr>
          <w:p w14:paraId="6B9AE8F8"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8FF" w14:textId="77777777" w:rsidTr="00CC0AD4">
        <w:tc>
          <w:tcPr>
            <w:tcW w:w="3828" w:type="dxa"/>
            <w:shd w:val="clear" w:color="auto" w:fill="F79443"/>
          </w:tcPr>
          <w:p w14:paraId="6B9AE8FA" w14:textId="77777777" w:rsidR="00CC0AD4" w:rsidRPr="00516992" w:rsidRDefault="00CC0AD4" w:rsidP="00CC0AD4">
            <w:pPr>
              <w:spacing w:line="276" w:lineRule="auto"/>
              <w:jc w:val="center"/>
              <w:rPr>
                <w:rFonts w:ascii="Arial" w:hAnsi="Arial" w:cs="Arial"/>
                <w:b/>
                <w:color w:val="000000"/>
                <w:sz w:val="20"/>
                <w:szCs w:val="20"/>
              </w:rPr>
            </w:pPr>
          </w:p>
          <w:p w14:paraId="6B9AE8FB"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8F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977" w:type="dxa"/>
            <w:vAlign w:val="center"/>
          </w:tcPr>
          <w:p w14:paraId="6B9AE8FD"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E8F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905" w14:textId="77777777" w:rsidTr="00CC0AD4">
        <w:trPr>
          <w:trHeight w:val="295"/>
        </w:trPr>
        <w:tc>
          <w:tcPr>
            <w:tcW w:w="3828" w:type="dxa"/>
            <w:shd w:val="clear" w:color="auto" w:fill="F79443"/>
          </w:tcPr>
          <w:p w14:paraId="6B9AE900" w14:textId="77777777" w:rsidR="00CC0AD4" w:rsidRDefault="00CC0AD4" w:rsidP="00CC0AD4">
            <w:pPr>
              <w:spacing w:line="276" w:lineRule="auto"/>
              <w:jc w:val="center"/>
              <w:rPr>
                <w:rFonts w:ascii="Arial" w:hAnsi="Arial" w:cs="Arial"/>
                <w:b/>
                <w:sz w:val="20"/>
                <w:szCs w:val="20"/>
              </w:rPr>
            </w:pPr>
          </w:p>
          <w:p w14:paraId="6B9AE901"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902"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un plan para el proceso de selección y adquisición de los  insumos y materiales</w:t>
            </w:r>
          </w:p>
          <w:p w14:paraId="6B9AE903" w14:textId="77777777" w:rsidR="00CC0AD4" w:rsidRPr="00516992" w:rsidRDefault="00CC0AD4" w:rsidP="00CC0AD4">
            <w:pPr>
              <w:spacing w:line="276" w:lineRule="auto"/>
              <w:rPr>
                <w:rFonts w:ascii="Arial" w:hAnsi="Arial" w:cs="Arial"/>
                <w:b/>
                <w:color w:val="000000"/>
                <w:sz w:val="20"/>
                <w:szCs w:val="20"/>
              </w:rPr>
            </w:pPr>
          </w:p>
        </w:tc>
        <w:tc>
          <w:tcPr>
            <w:tcW w:w="6095" w:type="dxa"/>
            <w:gridSpan w:val="6"/>
          </w:tcPr>
          <w:p w14:paraId="6B9AE90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propuestas del costo de producción</w:t>
            </w:r>
          </w:p>
        </w:tc>
      </w:tr>
      <w:tr w:rsidR="00CC0AD4" w:rsidRPr="00370CB9" w14:paraId="6B9AE909" w14:textId="77777777" w:rsidTr="00CC0AD4">
        <w:tc>
          <w:tcPr>
            <w:tcW w:w="3828" w:type="dxa"/>
            <w:shd w:val="clear" w:color="auto" w:fill="F79443"/>
          </w:tcPr>
          <w:p w14:paraId="6B9AE906" w14:textId="77777777" w:rsidR="00CC0AD4" w:rsidRPr="00370CB9" w:rsidRDefault="00CC0AD4" w:rsidP="00CC0AD4">
            <w:pPr>
              <w:spacing w:line="276" w:lineRule="auto"/>
              <w:jc w:val="center"/>
              <w:rPr>
                <w:rFonts w:ascii="Arial" w:hAnsi="Arial" w:cs="Arial"/>
                <w:b/>
                <w:sz w:val="20"/>
                <w:szCs w:val="20"/>
              </w:rPr>
            </w:pPr>
          </w:p>
          <w:p w14:paraId="6B9AE90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E908"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E90D" w14:textId="77777777" w:rsidTr="00CC0AD4">
        <w:tc>
          <w:tcPr>
            <w:tcW w:w="3828" w:type="dxa"/>
            <w:shd w:val="clear" w:color="auto" w:fill="F79443"/>
          </w:tcPr>
          <w:p w14:paraId="6B9AE90A" w14:textId="77777777" w:rsidR="00CC0AD4" w:rsidRPr="00370CB9" w:rsidRDefault="00CC0AD4" w:rsidP="00CC0AD4">
            <w:pPr>
              <w:spacing w:line="276" w:lineRule="auto"/>
              <w:jc w:val="center"/>
              <w:rPr>
                <w:rFonts w:ascii="Arial" w:hAnsi="Arial" w:cs="Arial"/>
                <w:b/>
                <w:sz w:val="20"/>
                <w:szCs w:val="20"/>
              </w:rPr>
            </w:pPr>
          </w:p>
          <w:p w14:paraId="6B9AE90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E90C" w14:textId="77777777" w:rsidR="00CC0AD4" w:rsidRPr="001D136B"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020DF9">
              <w:rPr>
                <w:rFonts w:ascii="Arial" w:hAnsi="Arial" w:cs="Arial"/>
                <w:sz w:val="18"/>
                <w:szCs w:val="18"/>
              </w:rPr>
              <w:t xml:space="preserve"> Gestiona proyectos de emprendimiento económico o social cuando integra activamente información sobre una situación que afecta a un grupo de usuarios, genera explicaciones y define patrones 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r w:rsidR="00CC0AD4" w:rsidRPr="00370CB9" w14:paraId="6B9AE914" w14:textId="77777777" w:rsidTr="00CC0AD4">
        <w:tc>
          <w:tcPr>
            <w:tcW w:w="3828" w:type="dxa"/>
            <w:shd w:val="clear" w:color="auto" w:fill="F79443"/>
          </w:tcPr>
          <w:p w14:paraId="6B9AE90E" w14:textId="77777777" w:rsidR="00CC0AD4" w:rsidRPr="00370CB9" w:rsidRDefault="00CC0AD4" w:rsidP="00CC0AD4">
            <w:pPr>
              <w:spacing w:line="276" w:lineRule="auto"/>
              <w:jc w:val="center"/>
              <w:rPr>
                <w:rFonts w:ascii="Arial" w:hAnsi="Arial" w:cs="Arial"/>
                <w:b/>
                <w:sz w:val="20"/>
                <w:szCs w:val="20"/>
              </w:rPr>
            </w:pPr>
          </w:p>
          <w:p w14:paraId="6B9AE90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E910"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E911"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E912"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E913"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E923" w14:textId="77777777" w:rsidTr="00CC0AD4">
        <w:trPr>
          <w:trHeight w:val="225"/>
        </w:trPr>
        <w:tc>
          <w:tcPr>
            <w:tcW w:w="3828" w:type="dxa"/>
            <w:vMerge w:val="restart"/>
            <w:shd w:val="clear" w:color="auto" w:fill="F79443"/>
          </w:tcPr>
          <w:p w14:paraId="6B9AE915" w14:textId="77777777" w:rsidR="00CC0AD4" w:rsidRPr="00370CB9" w:rsidRDefault="00CC0AD4" w:rsidP="00CC0AD4">
            <w:pPr>
              <w:spacing w:line="276" w:lineRule="auto"/>
              <w:jc w:val="center"/>
              <w:rPr>
                <w:rFonts w:ascii="Arial" w:hAnsi="Arial" w:cs="Arial"/>
                <w:b/>
                <w:sz w:val="20"/>
                <w:szCs w:val="20"/>
              </w:rPr>
            </w:pPr>
          </w:p>
          <w:p w14:paraId="6B9AE91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E917" w14:textId="77777777" w:rsidR="00CC0AD4" w:rsidRPr="001D136B" w:rsidRDefault="00CC0AD4" w:rsidP="00CC0AD4">
            <w:pPr>
              <w:spacing w:line="276" w:lineRule="auto"/>
              <w:jc w:val="center"/>
              <w:rPr>
                <w:rFonts w:ascii="Arial" w:hAnsi="Arial" w:cs="Arial"/>
                <w:b/>
                <w:sz w:val="20"/>
                <w:szCs w:val="20"/>
              </w:rPr>
            </w:pPr>
          </w:p>
          <w:p w14:paraId="6B9AE918"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E919" w14:textId="77777777" w:rsidR="00CC0AD4" w:rsidRPr="001D136B" w:rsidRDefault="00CC0AD4" w:rsidP="00CC0AD4">
            <w:pPr>
              <w:spacing w:line="276" w:lineRule="auto"/>
              <w:jc w:val="center"/>
              <w:rPr>
                <w:rFonts w:ascii="Arial" w:hAnsi="Arial" w:cs="Arial"/>
                <w:b/>
                <w:sz w:val="20"/>
                <w:szCs w:val="20"/>
              </w:rPr>
            </w:pPr>
          </w:p>
          <w:p w14:paraId="6B9AE91A"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E91B" w14:textId="77777777" w:rsidR="00CC0AD4" w:rsidRPr="001D136B" w:rsidRDefault="00CC0AD4" w:rsidP="00CC0AD4">
            <w:pPr>
              <w:spacing w:line="276" w:lineRule="auto"/>
              <w:jc w:val="center"/>
              <w:rPr>
                <w:rFonts w:ascii="Arial" w:hAnsi="Arial" w:cs="Arial"/>
                <w:b/>
                <w:sz w:val="20"/>
                <w:szCs w:val="20"/>
              </w:rPr>
            </w:pPr>
          </w:p>
          <w:p w14:paraId="6B9AE91C"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E91D"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E91E"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E91F" w14:textId="77777777" w:rsidR="00CC0AD4" w:rsidRPr="00370CB9" w:rsidRDefault="00CC0AD4" w:rsidP="00CC0AD4">
            <w:pPr>
              <w:spacing w:line="276" w:lineRule="auto"/>
              <w:jc w:val="center"/>
              <w:rPr>
                <w:rFonts w:ascii="Arial" w:hAnsi="Arial" w:cs="Arial"/>
                <w:b/>
                <w:sz w:val="20"/>
                <w:szCs w:val="20"/>
              </w:rPr>
            </w:pPr>
          </w:p>
          <w:p w14:paraId="6B9AE92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E92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E92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92D" w14:textId="77777777" w:rsidTr="00CC0AD4">
        <w:trPr>
          <w:trHeight w:val="315"/>
        </w:trPr>
        <w:tc>
          <w:tcPr>
            <w:tcW w:w="3828" w:type="dxa"/>
            <w:vMerge/>
            <w:shd w:val="clear" w:color="auto" w:fill="F79443"/>
          </w:tcPr>
          <w:p w14:paraId="6B9AE924"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E925"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E926"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E927"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E928"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E929"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E92A"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E92B"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79443"/>
          </w:tcPr>
          <w:p w14:paraId="6B9AE92C"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julio</w:t>
            </w:r>
          </w:p>
        </w:tc>
      </w:tr>
      <w:tr w:rsidR="00CC0AD4" w:rsidRPr="00370CB9" w14:paraId="6B9AE945" w14:textId="77777777" w:rsidTr="00CC0AD4">
        <w:tc>
          <w:tcPr>
            <w:tcW w:w="3828" w:type="dxa"/>
            <w:shd w:val="clear" w:color="auto" w:fill="FFFFFF" w:themeFill="background1"/>
          </w:tcPr>
          <w:p w14:paraId="6B9AE92E" w14:textId="77777777" w:rsidR="00CC0AD4" w:rsidRPr="001D136B" w:rsidRDefault="00CC0AD4" w:rsidP="00CC0AD4">
            <w:pPr>
              <w:tabs>
                <w:tab w:val="left" w:pos="1200"/>
              </w:tabs>
              <w:autoSpaceDE w:val="0"/>
              <w:autoSpaceDN w:val="0"/>
              <w:adjustRightInd w:val="0"/>
              <w:jc w:val="both"/>
              <w:rPr>
                <w:rFonts w:ascii="Arial" w:hAnsi="Arial" w:cs="Arial"/>
                <w:color w:val="000000"/>
                <w:sz w:val="20"/>
                <w:szCs w:val="20"/>
              </w:rPr>
            </w:pPr>
            <w:r w:rsidRPr="001D136B">
              <w:rPr>
                <w:rFonts w:ascii="Arial" w:hAnsi="Arial" w:cs="Arial"/>
                <w:sz w:val="20"/>
                <w:szCs w:val="20"/>
              </w:rPr>
              <w:t>Selecciona los insumos y materiales necesarios para la elaboración de mascarillas de protección, y organiza actividades para su obtención. Planifica las acciones que debe ejecutar para elaborar la propuesta de valor y prevé alternativas de solución ante situaciones imprevistas o accidentes.</w:t>
            </w:r>
          </w:p>
        </w:tc>
        <w:tc>
          <w:tcPr>
            <w:tcW w:w="1417" w:type="dxa"/>
            <w:vMerge w:val="restart"/>
            <w:shd w:val="clear" w:color="auto" w:fill="FFFFFF" w:themeFill="background1"/>
            <w:vAlign w:val="center"/>
          </w:tcPr>
          <w:p w14:paraId="6B9AE92F"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El</w:t>
            </w:r>
            <w:r>
              <w:rPr>
                <w:rFonts w:ascii="Arial" w:hAnsi="Arial" w:cs="Arial"/>
                <w:color w:val="000000"/>
                <w:sz w:val="20"/>
                <w:szCs w:val="20"/>
              </w:rPr>
              <w:t>aboración  del listado de materiales  e insumos de producción</w:t>
            </w:r>
            <w:r w:rsidRPr="001D136B">
              <w:rPr>
                <w:rFonts w:ascii="Arial" w:hAnsi="Arial" w:cs="Arial"/>
                <w:color w:val="000000"/>
                <w:sz w:val="20"/>
                <w:szCs w:val="20"/>
              </w:rPr>
              <w:t xml:space="preserve"> </w:t>
            </w:r>
          </w:p>
        </w:tc>
        <w:tc>
          <w:tcPr>
            <w:tcW w:w="3260" w:type="dxa"/>
            <w:gridSpan w:val="2"/>
            <w:vMerge w:val="restart"/>
            <w:shd w:val="clear" w:color="auto" w:fill="FFFFFF" w:themeFill="background1"/>
            <w:vAlign w:val="center"/>
          </w:tcPr>
          <w:p w14:paraId="6B9AE930" w14:textId="77777777" w:rsidR="00CC0AD4"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w:t>
            </w:r>
            <w:r>
              <w:rPr>
                <w:rFonts w:ascii="Arial" w:hAnsi="Arial" w:cs="Arial"/>
                <w:color w:val="000000"/>
                <w:sz w:val="20"/>
                <w:szCs w:val="20"/>
              </w:rPr>
              <w:t>os estudiantes elaboraran un plan para la selección y adquisición de los insumos y materiales y las propuestas de los costos de producción.</w:t>
            </w:r>
          </w:p>
          <w:p w14:paraId="6B9AE931"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tendrá una duración de dos sesiones de aprendizaje.</w:t>
            </w:r>
          </w:p>
        </w:tc>
        <w:tc>
          <w:tcPr>
            <w:tcW w:w="1560" w:type="dxa"/>
            <w:gridSpan w:val="2"/>
            <w:vMerge w:val="restart"/>
            <w:shd w:val="clear" w:color="auto" w:fill="FFFFFF" w:themeFill="background1"/>
            <w:vAlign w:val="center"/>
          </w:tcPr>
          <w:p w14:paraId="6B9AE932"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E933"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E934"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E935"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E936"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E937"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E938"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E939" w14:textId="77777777" w:rsidR="00CC0AD4" w:rsidRDefault="00CC0AD4" w:rsidP="00CC0AD4">
            <w:pPr>
              <w:spacing w:line="276" w:lineRule="auto"/>
              <w:jc w:val="both"/>
              <w:rPr>
                <w:rFonts w:ascii="Arial" w:hAnsi="Arial" w:cs="Arial"/>
                <w:b/>
                <w:color w:val="000000"/>
                <w:sz w:val="20"/>
                <w:szCs w:val="20"/>
              </w:rPr>
            </w:pPr>
          </w:p>
          <w:p w14:paraId="6B9AE93A" w14:textId="77777777" w:rsidR="00CC0AD4" w:rsidRDefault="00CC0AD4" w:rsidP="00CC0AD4">
            <w:pPr>
              <w:spacing w:line="276" w:lineRule="auto"/>
              <w:jc w:val="both"/>
              <w:rPr>
                <w:rFonts w:ascii="Arial" w:hAnsi="Arial" w:cs="Arial"/>
                <w:b/>
                <w:color w:val="000000"/>
                <w:sz w:val="20"/>
                <w:szCs w:val="20"/>
              </w:rPr>
            </w:pPr>
          </w:p>
          <w:p w14:paraId="6B9AE93B" w14:textId="77777777" w:rsidR="00CC0AD4" w:rsidRDefault="00CC0AD4" w:rsidP="00CC0AD4">
            <w:pPr>
              <w:spacing w:line="276" w:lineRule="auto"/>
              <w:jc w:val="both"/>
              <w:rPr>
                <w:rFonts w:ascii="Arial" w:hAnsi="Arial" w:cs="Arial"/>
                <w:b/>
                <w:color w:val="000000"/>
                <w:sz w:val="20"/>
                <w:szCs w:val="20"/>
              </w:rPr>
            </w:pPr>
          </w:p>
          <w:p w14:paraId="6B9AE93C" w14:textId="77777777" w:rsidR="00CC0AD4" w:rsidRDefault="00CC0AD4" w:rsidP="00CC0AD4">
            <w:pPr>
              <w:spacing w:line="276" w:lineRule="auto"/>
              <w:jc w:val="both"/>
              <w:rPr>
                <w:rFonts w:ascii="Arial" w:hAnsi="Arial" w:cs="Arial"/>
                <w:b/>
                <w:color w:val="000000"/>
                <w:sz w:val="20"/>
                <w:szCs w:val="20"/>
              </w:rPr>
            </w:pPr>
          </w:p>
          <w:p w14:paraId="6B9AE93D"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Trabajo en equipo virtual</w:t>
            </w:r>
          </w:p>
        </w:tc>
        <w:tc>
          <w:tcPr>
            <w:tcW w:w="1418" w:type="dxa"/>
            <w:vMerge w:val="restart"/>
            <w:shd w:val="clear" w:color="auto" w:fill="FFFFFF" w:themeFill="background1"/>
          </w:tcPr>
          <w:p w14:paraId="6B9AE93E" w14:textId="77777777" w:rsidR="00CC0AD4" w:rsidRDefault="00CC0AD4" w:rsidP="00CC0AD4">
            <w:pPr>
              <w:spacing w:line="276" w:lineRule="auto"/>
              <w:jc w:val="both"/>
              <w:rPr>
                <w:rFonts w:ascii="Arial" w:hAnsi="Arial" w:cs="Arial"/>
                <w:b/>
                <w:color w:val="000000"/>
                <w:sz w:val="20"/>
                <w:szCs w:val="20"/>
              </w:rPr>
            </w:pPr>
          </w:p>
          <w:p w14:paraId="6B9AE93F" w14:textId="77777777" w:rsidR="00CC0AD4" w:rsidRDefault="00CC0AD4" w:rsidP="00CC0AD4">
            <w:pPr>
              <w:spacing w:line="276" w:lineRule="auto"/>
              <w:jc w:val="both"/>
              <w:rPr>
                <w:rFonts w:ascii="Arial" w:hAnsi="Arial" w:cs="Arial"/>
                <w:b/>
                <w:color w:val="000000"/>
                <w:sz w:val="20"/>
                <w:szCs w:val="20"/>
              </w:rPr>
            </w:pPr>
          </w:p>
          <w:p w14:paraId="6B9AE940" w14:textId="77777777" w:rsidR="00CC0AD4" w:rsidRDefault="00CC0AD4" w:rsidP="00CC0AD4">
            <w:pPr>
              <w:spacing w:line="276" w:lineRule="auto"/>
              <w:jc w:val="both"/>
              <w:rPr>
                <w:rFonts w:ascii="Arial" w:hAnsi="Arial" w:cs="Arial"/>
                <w:b/>
                <w:color w:val="000000"/>
                <w:sz w:val="20"/>
                <w:szCs w:val="20"/>
              </w:rPr>
            </w:pPr>
          </w:p>
          <w:p w14:paraId="6B9AE941" w14:textId="77777777" w:rsidR="00CC0AD4" w:rsidRDefault="00CC0AD4" w:rsidP="00CC0AD4">
            <w:pPr>
              <w:spacing w:line="276" w:lineRule="auto"/>
              <w:jc w:val="both"/>
              <w:rPr>
                <w:rFonts w:ascii="Arial" w:hAnsi="Arial" w:cs="Arial"/>
                <w:b/>
                <w:color w:val="000000"/>
                <w:sz w:val="20"/>
                <w:szCs w:val="20"/>
              </w:rPr>
            </w:pPr>
          </w:p>
          <w:p w14:paraId="6B9AE942" w14:textId="77777777" w:rsidR="00CC0AD4" w:rsidRPr="00A1444F" w:rsidRDefault="00CC0AD4" w:rsidP="00CC0AD4">
            <w:pPr>
              <w:spacing w:line="276" w:lineRule="auto"/>
              <w:jc w:val="both"/>
              <w:rPr>
                <w:rFonts w:ascii="Arial" w:hAnsi="Arial" w:cs="Arial"/>
                <w:b/>
                <w:color w:val="000000"/>
                <w:sz w:val="20"/>
                <w:szCs w:val="20"/>
              </w:rPr>
            </w:pPr>
          </w:p>
        </w:tc>
        <w:tc>
          <w:tcPr>
            <w:tcW w:w="709" w:type="dxa"/>
            <w:shd w:val="clear" w:color="auto" w:fill="FFFFFF" w:themeFill="background1"/>
          </w:tcPr>
          <w:p w14:paraId="6B9AE943"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944"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E94F" w14:textId="77777777" w:rsidTr="00CC0AD4">
        <w:tc>
          <w:tcPr>
            <w:tcW w:w="3828" w:type="dxa"/>
            <w:shd w:val="clear" w:color="auto" w:fill="FFFFFF" w:themeFill="background1"/>
          </w:tcPr>
          <w:p w14:paraId="6B9AE946" w14:textId="77777777" w:rsidR="00CC0AD4" w:rsidRPr="001D136B" w:rsidRDefault="00CC0AD4" w:rsidP="00CC0AD4">
            <w:pPr>
              <w:autoSpaceDE w:val="0"/>
              <w:autoSpaceDN w:val="0"/>
              <w:adjustRightInd w:val="0"/>
              <w:jc w:val="both"/>
              <w:rPr>
                <w:rFonts w:ascii="Arial" w:hAnsi="Arial" w:cs="Arial"/>
                <w:sz w:val="20"/>
                <w:szCs w:val="20"/>
              </w:rPr>
            </w:pPr>
            <w:r w:rsidRPr="001D136B">
              <w:rPr>
                <w:rFonts w:ascii="Arial" w:hAnsi="Arial" w:cs="Arial"/>
                <w:sz w:val="20"/>
                <w:szCs w:val="20"/>
              </w:rPr>
              <w:t>Propone acciones que debe realizar el equipo explicando sus puntos de vista y</w:t>
            </w:r>
            <w:r>
              <w:rPr>
                <w:rFonts w:ascii="Arial" w:hAnsi="Arial" w:cs="Arial"/>
                <w:sz w:val="20"/>
                <w:szCs w:val="20"/>
              </w:rPr>
              <w:t xml:space="preserve"> definiendo los roles. </w:t>
            </w:r>
            <w:r w:rsidRPr="001D136B">
              <w:rPr>
                <w:rFonts w:ascii="Arial" w:hAnsi="Arial" w:cs="Arial"/>
                <w:sz w:val="20"/>
                <w:szCs w:val="20"/>
              </w:rPr>
              <w:t>la perseverancia por lograr el objetivo común a pesar de las dificultades y cumple con responsabilid</w:t>
            </w:r>
            <w:r>
              <w:rPr>
                <w:rFonts w:ascii="Arial" w:hAnsi="Arial" w:cs="Arial"/>
                <w:sz w:val="20"/>
                <w:szCs w:val="20"/>
              </w:rPr>
              <w:t>ad.</w:t>
            </w:r>
          </w:p>
        </w:tc>
        <w:tc>
          <w:tcPr>
            <w:tcW w:w="1417" w:type="dxa"/>
            <w:vMerge/>
            <w:shd w:val="clear" w:color="auto" w:fill="FFFFFF" w:themeFill="background1"/>
            <w:vAlign w:val="center"/>
          </w:tcPr>
          <w:p w14:paraId="6B9AE947"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E948"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E949"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E94A"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E94B"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E94C"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E94D"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E94E" w14:textId="77777777" w:rsidR="00CC0AD4" w:rsidRPr="00370CB9"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E950" w14:textId="77777777" w:rsidR="00CC0AD4" w:rsidRDefault="00CC0AD4" w:rsidP="00CC0AD4">
      <w:pPr>
        <w:jc w:val="both"/>
        <w:rPr>
          <w:rFonts w:ascii="Arial" w:hAnsi="Arial" w:cs="Arial"/>
          <w:sz w:val="20"/>
          <w:szCs w:val="20"/>
        </w:rPr>
      </w:pPr>
    </w:p>
    <w:p w14:paraId="6B9AE951" w14:textId="77777777" w:rsidR="00CC0AD4" w:rsidRDefault="00CC0AD4" w:rsidP="00CC0AD4">
      <w:pPr>
        <w:jc w:val="both"/>
        <w:rPr>
          <w:rFonts w:ascii="Arial" w:hAnsi="Arial" w:cs="Arial"/>
          <w:sz w:val="20"/>
          <w:szCs w:val="20"/>
        </w:rPr>
      </w:pPr>
    </w:p>
    <w:p w14:paraId="6B9AE952" w14:textId="77777777" w:rsidR="00CC0AD4" w:rsidRDefault="00CC0AD4" w:rsidP="00CC0AD4">
      <w:pPr>
        <w:jc w:val="both"/>
        <w:rPr>
          <w:rFonts w:ascii="Arial" w:hAnsi="Arial" w:cs="Arial"/>
          <w:sz w:val="20"/>
          <w:szCs w:val="20"/>
        </w:rPr>
      </w:pPr>
    </w:p>
    <w:p w14:paraId="6B9AE953"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E958" w14:textId="77777777" w:rsidTr="00CC0AD4">
        <w:tc>
          <w:tcPr>
            <w:tcW w:w="3828" w:type="dxa"/>
            <w:shd w:val="clear" w:color="auto" w:fill="F79443"/>
          </w:tcPr>
          <w:p w14:paraId="6B9AE954" w14:textId="77777777" w:rsidR="00CC0AD4" w:rsidRDefault="00CC0AD4" w:rsidP="00CC0AD4">
            <w:pPr>
              <w:spacing w:line="276" w:lineRule="auto"/>
              <w:jc w:val="center"/>
              <w:rPr>
                <w:rFonts w:ascii="Arial" w:hAnsi="Arial" w:cs="Arial"/>
                <w:b/>
                <w:color w:val="000000"/>
                <w:sz w:val="20"/>
                <w:szCs w:val="20"/>
              </w:rPr>
            </w:pPr>
          </w:p>
          <w:p w14:paraId="6B9AE95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3               </w:t>
            </w:r>
            <w:r w:rsidRPr="00516992">
              <w:rPr>
                <w:rFonts w:ascii="Arial" w:hAnsi="Arial" w:cs="Arial"/>
                <w:b/>
                <w:color w:val="000000"/>
                <w:sz w:val="20"/>
                <w:szCs w:val="20"/>
              </w:rPr>
              <w:t>Área</w:t>
            </w:r>
          </w:p>
        </w:tc>
        <w:tc>
          <w:tcPr>
            <w:tcW w:w="7796" w:type="dxa"/>
            <w:gridSpan w:val="6"/>
            <w:shd w:val="clear" w:color="auto" w:fill="F79443"/>
            <w:vAlign w:val="center"/>
          </w:tcPr>
          <w:p w14:paraId="6B9AE95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para el trabajo</w:t>
            </w:r>
          </w:p>
        </w:tc>
        <w:tc>
          <w:tcPr>
            <w:tcW w:w="4394" w:type="dxa"/>
            <w:gridSpan w:val="4"/>
            <w:shd w:val="clear" w:color="auto" w:fill="F79443"/>
          </w:tcPr>
          <w:p w14:paraId="6B9AE95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95E" w14:textId="77777777" w:rsidTr="00CC0AD4">
        <w:tc>
          <w:tcPr>
            <w:tcW w:w="3828" w:type="dxa"/>
            <w:shd w:val="clear" w:color="auto" w:fill="F79443"/>
          </w:tcPr>
          <w:p w14:paraId="6B9AE959" w14:textId="77777777" w:rsidR="00CC0AD4" w:rsidRPr="00516992" w:rsidRDefault="00CC0AD4" w:rsidP="00CC0AD4">
            <w:pPr>
              <w:spacing w:line="276" w:lineRule="auto"/>
              <w:jc w:val="center"/>
              <w:rPr>
                <w:rFonts w:ascii="Arial" w:hAnsi="Arial" w:cs="Arial"/>
                <w:b/>
                <w:color w:val="000000"/>
                <w:sz w:val="20"/>
                <w:szCs w:val="20"/>
              </w:rPr>
            </w:pPr>
          </w:p>
          <w:p w14:paraId="6B9AE95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95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977" w:type="dxa"/>
            <w:vAlign w:val="center"/>
          </w:tcPr>
          <w:p w14:paraId="6B9AE95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E95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962" w14:textId="77777777" w:rsidTr="00CC0AD4">
        <w:trPr>
          <w:trHeight w:val="295"/>
        </w:trPr>
        <w:tc>
          <w:tcPr>
            <w:tcW w:w="3828" w:type="dxa"/>
            <w:shd w:val="clear" w:color="auto" w:fill="F79443"/>
          </w:tcPr>
          <w:p w14:paraId="6B9AE95F" w14:textId="77777777" w:rsidR="00CC0AD4" w:rsidRPr="00516992" w:rsidRDefault="00CC0AD4" w:rsidP="00CC0AD4">
            <w:pPr>
              <w:spacing w:line="276" w:lineRule="auto"/>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960"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y organiza la elaboración de las mascarillas</w:t>
            </w:r>
          </w:p>
        </w:tc>
        <w:tc>
          <w:tcPr>
            <w:tcW w:w="6095" w:type="dxa"/>
            <w:gridSpan w:val="6"/>
          </w:tcPr>
          <w:p w14:paraId="6B9AE96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los pasos de elaboración de las mascarilla</w:t>
            </w:r>
          </w:p>
        </w:tc>
      </w:tr>
      <w:tr w:rsidR="00CC0AD4" w:rsidRPr="00370CB9" w14:paraId="6B9AE965" w14:textId="77777777" w:rsidTr="00CC0AD4">
        <w:trPr>
          <w:trHeight w:val="447"/>
        </w:trPr>
        <w:tc>
          <w:tcPr>
            <w:tcW w:w="3828" w:type="dxa"/>
            <w:shd w:val="clear" w:color="auto" w:fill="F79443"/>
          </w:tcPr>
          <w:p w14:paraId="6B9AE963" w14:textId="77777777" w:rsidR="00CC0AD4" w:rsidRPr="00370CB9" w:rsidRDefault="00CC0AD4" w:rsidP="00CC0AD4">
            <w:pPr>
              <w:spacing w:line="276" w:lineRule="auto"/>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E964"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E969" w14:textId="77777777" w:rsidTr="00CC0AD4">
        <w:tc>
          <w:tcPr>
            <w:tcW w:w="3828" w:type="dxa"/>
            <w:shd w:val="clear" w:color="auto" w:fill="F79443"/>
          </w:tcPr>
          <w:p w14:paraId="6B9AE966" w14:textId="77777777" w:rsidR="00CC0AD4" w:rsidRPr="00370CB9" w:rsidRDefault="00CC0AD4" w:rsidP="00CC0AD4">
            <w:pPr>
              <w:spacing w:line="276" w:lineRule="auto"/>
              <w:jc w:val="center"/>
              <w:rPr>
                <w:rFonts w:ascii="Arial" w:hAnsi="Arial" w:cs="Arial"/>
                <w:b/>
                <w:sz w:val="20"/>
                <w:szCs w:val="20"/>
              </w:rPr>
            </w:pPr>
          </w:p>
          <w:p w14:paraId="6B9AE96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E968" w14:textId="77777777" w:rsidR="00CC0AD4" w:rsidRPr="001D136B"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020DF9">
              <w:rPr>
                <w:rFonts w:ascii="Arial" w:hAnsi="Arial" w:cs="Arial"/>
                <w:sz w:val="18"/>
                <w:szCs w:val="18"/>
              </w:rPr>
              <w:t>Gestiona proyectos de emprendimiento económico o social cuando integra activamente información sobre una situación que afecta a un grupo de usuarios, genera explicaciones y define patrones 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r w:rsidR="00CC0AD4" w:rsidRPr="00370CB9" w14:paraId="6B9AE970" w14:textId="77777777" w:rsidTr="00CC0AD4">
        <w:tc>
          <w:tcPr>
            <w:tcW w:w="3828" w:type="dxa"/>
            <w:shd w:val="clear" w:color="auto" w:fill="F79443"/>
          </w:tcPr>
          <w:p w14:paraId="6B9AE96A" w14:textId="77777777" w:rsidR="00CC0AD4" w:rsidRPr="00370CB9" w:rsidRDefault="00CC0AD4" w:rsidP="00CC0AD4">
            <w:pPr>
              <w:spacing w:line="276" w:lineRule="auto"/>
              <w:jc w:val="center"/>
              <w:rPr>
                <w:rFonts w:ascii="Arial" w:hAnsi="Arial" w:cs="Arial"/>
                <w:b/>
                <w:sz w:val="20"/>
                <w:szCs w:val="20"/>
              </w:rPr>
            </w:pPr>
          </w:p>
          <w:p w14:paraId="6B9AE96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E96C"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E96D"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E96E"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E96F"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E97F" w14:textId="77777777" w:rsidTr="00CC0AD4">
        <w:trPr>
          <w:trHeight w:val="225"/>
        </w:trPr>
        <w:tc>
          <w:tcPr>
            <w:tcW w:w="3828" w:type="dxa"/>
            <w:vMerge w:val="restart"/>
            <w:shd w:val="clear" w:color="auto" w:fill="F79443"/>
          </w:tcPr>
          <w:p w14:paraId="6B9AE971" w14:textId="77777777" w:rsidR="00CC0AD4" w:rsidRPr="00370CB9" w:rsidRDefault="00CC0AD4" w:rsidP="00CC0AD4">
            <w:pPr>
              <w:spacing w:line="276" w:lineRule="auto"/>
              <w:jc w:val="center"/>
              <w:rPr>
                <w:rFonts w:ascii="Arial" w:hAnsi="Arial" w:cs="Arial"/>
                <w:b/>
                <w:sz w:val="20"/>
                <w:szCs w:val="20"/>
              </w:rPr>
            </w:pPr>
          </w:p>
          <w:p w14:paraId="6B9AE97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E973" w14:textId="77777777" w:rsidR="00CC0AD4" w:rsidRPr="001D136B" w:rsidRDefault="00CC0AD4" w:rsidP="00CC0AD4">
            <w:pPr>
              <w:spacing w:line="276" w:lineRule="auto"/>
              <w:jc w:val="center"/>
              <w:rPr>
                <w:rFonts w:ascii="Arial" w:hAnsi="Arial" w:cs="Arial"/>
                <w:b/>
                <w:sz w:val="20"/>
                <w:szCs w:val="20"/>
              </w:rPr>
            </w:pPr>
          </w:p>
          <w:p w14:paraId="6B9AE974"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E975" w14:textId="77777777" w:rsidR="00CC0AD4" w:rsidRPr="001D136B" w:rsidRDefault="00CC0AD4" w:rsidP="00CC0AD4">
            <w:pPr>
              <w:spacing w:line="276" w:lineRule="auto"/>
              <w:jc w:val="center"/>
              <w:rPr>
                <w:rFonts w:ascii="Arial" w:hAnsi="Arial" w:cs="Arial"/>
                <w:b/>
                <w:sz w:val="20"/>
                <w:szCs w:val="20"/>
              </w:rPr>
            </w:pPr>
          </w:p>
          <w:p w14:paraId="6B9AE976"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E977" w14:textId="77777777" w:rsidR="00CC0AD4" w:rsidRPr="001D136B" w:rsidRDefault="00CC0AD4" w:rsidP="00CC0AD4">
            <w:pPr>
              <w:spacing w:line="276" w:lineRule="auto"/>
              <w:jc w:val="center"/>
              <w:rPr>
                <w:rFonts w:ascii="Arial" w:hAnsi="Arial" w:cs="Arial"/>
                <w:b/>
                <w:sz w:val="20"/>
                <w:szCs w:val="20"/>
              </w:rPr>
            </w:pPr>
          </w:p>
          <w:p w14:paraId="6B9AE978"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E979"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E97A"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E97B" w14:textId="77777777" w:rsidR="00CC0AD4" w:rsidRPr="00370CB9" w:rsidRDefault="00CC0AD4" w:rsidP="00CC0AD4">
            <w:pPr>
              <w:spacing w:line="276" w:lineRule="auto"/>
              <w:jc w:val="center"/>
              <w:rPr>
                <w:rFonts w:ascii="Arial" w:hAnsi="Arial" w:cs="Arial"/>
                <w:b/>
                <w:sz w:val="20"/>
                <w:szCs w:val="20"/>
              </w:rPr>
            </w:pPr>
          </w:p>
          <w:p w14:paraId="6B9AE97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E97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E97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989" w14:textId="77777777" w:rsidTr="00CC0AD4">
        <w:trPr>
          <w:trHeight w:val="315"/>
        </w:trPr>
        <w:tc>
          <w:tcPr>
            <w:tcW w:w="3828" w:type="dxa"/>
            <w:vMerge/>
            <w:shd w:val="clear" w:color="auto" w:fill="F79443"/>
          </w:tcPr>
          <w:p w14:paraId="6B9AE980"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E981"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E982"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E983"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E984"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E985"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E986"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E987"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agosto</w:t>
            </w:r>
          </w:p>
        </w:tc>
        <w:tc>
          <w:tcPr>
            <w:tcW w:w="850" w:type="dxa"/>
            <w:shd w:val="clear" w:color="auto" w:fill="F79443"/>
          </w:tcPr>
          <w:p w14:paraId="6B9AE988"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Set.</w:t>
            </w:r>
          </w:p>
        </w:tc>
      </w:tr>
      <w:tr w:rsidR="00CC0AD4" w:rsidRPr="00370CB9" w14:paraId="6B9AE9A1" w14:textId="77777777" w:rsidTr="00CC0AD4">
        <w:tc>
          <w:tcPr>
            <w:tcW w:w="3828" w:type="dxa"/>
            <w:shd w:val="clear" w:color="auto" w:fill="FFFFFF" w:themeFill="background1"/>
          </w:tcPr>
          <w:p w14:paraId="6B9AE98A" w14:textId="77777777" w:rsidR="00CC0AD4" w:rsidRPr="006F7290" w:rsidRDefault="00CC0AD4" w:rsidP="00CC0AD4">
            <w:pPr>
              <w:tabs>
                <w:tab w:val="left" w:pos="1200"/>
              </w:tabs>
              <w:autoSpaceDE w:val="0"/>
              <w:autoSpaceDN w:val="0"/>
              <w:adjustRightInd w:val="0"/>
              <w:jc w:val="both"/>
              <w:rPr>
                <w:rFonts w:ascii="Arial" w:hAnsi="Arial" w:cs="Arial"/>
                <w:color w:val="000000"/>
                <w:sz w:val="18"/>
                <w:szCs w:val="18"/>
              </w:rPr>
            </w:pPr>
            <w:r w:rsidRPr="006F7290">
              <w:rPr>
                <w:rFonts w:ascii="Arial" w:hAnsi="Arial" w:cs="Arial"/>
                <w:sz w:val="18"/>
                <w:szCs w:val="18"/>
              </w:rPr>
              <w:t>Selecciona los insumos y materiales necesarios para la elaboración de mascarillas de protección, y organiza actividades para su obtención. Planifica las acciones que debe ejecutar para elaborar la propuesta de valor y prevé alternativas de solución ante situaciones imprevistas o accidentes.</w:t>
            </w:r>
          </w:p>
        </w:tc>
        <w:tc>
          <w:tcPr>
            <w:tcW w:w="1417" w:type="dxa"/>
            <w:vMerge w:val="restart"/>
            <w:shd w:val="clear" w:color="auto" w:fill="FFFFFF" w:themeFill="background1"/>
            <w:vAlign w:val="center"/>
          </w:tcPr>
          <w:p w14:paraId="6B9AE98B"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E98C"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El</w:t>
            </w:r>
            <w:r>
              <w:rPr>
                <w:rFonts w:ascii="Arial" w:hAnsi="Arial" w:cs="Arial"/>
                <w:color w:val="000000"/>
                <w:sz w:val="20"/>
                <w:szCs w:val="20"/>
              </w:rPr>
              <w:t>aboración  del procesos de elaboración de las mascarilla</w:t>
            </w:r>
          </w:p>
        </w:tc>
        <w:tc>
          <w:tcPr>
            <w:tcW w:w="3260" w:type="dxa"/>
            <w:gridSpan w:val="2"/>
            <w:vMerge w:val="restart"/>
            <w:shd w:val="clear" w:color="auto" w:fill="FFFFFF" w:themeFill="background1"/>
            <w:vAlign w:val="center"/>
          </w:tcPr>
          <w:p w14:paraId="6B9AE98D"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w:t>
            </w:r>
            <w:r>
              <w:rPr>
                <w:rFonts w:ascii="Arial" w:hAnsi="Arial" w:cs="Arial"/>
                <w:color w:val="000000"/>
                <w:sz w:val="20"/>
                <w:szCs w:val="20"/>
              </w:rPr>
              <w:t>os estudiantes realizaran paso por paso la elaboración de las mascarillas Esta actividad tendrá una duración de dos sesiones de aprendizaje.</w:t>
            </w:r>
          </w:p>
        </w:tc>
        <w:tc>
          <w:tcPr>
            <w:tcW w:w="1560" w:type="dxa"/>
            <w:gridSpan w:val="2"/>
            <w:vMerge w:val="restart"/>
            <w:shd w:val="clear" w:color="auto" w:fill="FFFFFF" w:themeFill="background1"/>
            <w:vAlign w:val="center"/>
          </w:tcPr>
          <w:p w14:paraId="6B9AE98E"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E98F"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E990"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E991"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E992"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E993"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E994"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E995" w14:textId="77777777" w:rsidR="00CC0AD4" w:rsidRDefault="00CC0AD4" w:rsidP="00CC0AD4">
            <w:pPr>
              <w:spacing w:line="276" w:lineRule="auto"/>
              <w:jc w:val="both"/>
              <w:rPr>
                <w:rFonts w:ascii="Arial" w:hAnsi="Arial" w:cs="Arial"/>
                <w:b/>
                <w:color w:val="000000"/>
                <w:sz w:val="20"/>
                <w:szCs w:val="20"/>
              </w:rPr>
            </w:pPr>
          </w:p>
          <w:p w14:paraId="6B9AE996" w14:textId="77777777" w:rsidR="00CC0AD4" w:rsidRDefault="00CC0AD4" w:rsidP="00CC0AD4">
            <w:pPr>
              <w:spacing w:line="276" w:lineRule="auto"/>
              <w:jc w:val="both"/>
              <w:rPr>
                <w:rFonts w:ascii="Arial" w:hAnsi="Arial" w:cs="Arial"/>
                <w:b/>
                <w:color w:val="000000"/>
                <w:sz w:val="20"/>
                <w:szCs w:val="20"/>
              </w:rPr>
            </w:pPr>
          </w:p>
          <w:p w14:paraId="6B9AE997" w14:textId="77777777" w:rsidR="00CC0AD4" w:rsidRDefault="00CC0AD4" w:rsidP="00CC0AD4">
            <w:pPr>
              <w:spacing w:line="276" w:lineRule="auto"/>
              <w:jc w:val="both"/>
              <w:rPr>
                <w:rFonts w:ascii="Arial" w:hAnsi="Arial" w:cs="Arial"/>
                <w:b/>
                <w:color w:val="000000"/>
                <w:sz w:val="20"/>
                <w:szCs w:val="20"/>
              </w:rPr>
            </w:pPr>
          </w:p>
          <w:p w14:paraId="6B9AE998" w14:textId="77777777" w:rsidR="00CC0AD4" w:rsidRDefault="00CC0AD4" w:rsidP="00CC0AD4">
            <w:pPr>
              <w:spacing w:line="276" w:lineRule="auto"/>
              <w:jc w:val="both"/>
              <w:rPr>
                <w:rFonts w:ascii="Arial" w:hAnsi="Arial" w:cs="Arial"/>
                <w:b/>
                <w:color w:val="000000"/>
                <w:sz w:val="20"/>
                <w:szCs w:val="20"/>
              </w:rPr>
            </w:pPr>
          </w:p>
          <w:p w14:paraId="6B9AE999"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Trabajo individual</w:t>
            </w:r>
          </w:p>
        </w:tc>
        <w:tc>
          <w:tcPr>
            <w:tcW w:w="1418" w:type="dxa"/>
            <w:vMerge w:val="restart"/>
            <w:shd w:val="clear" w:color="auto" w:fill="FFFFFF" w:themeFill="background1"/>
          </w:tcPr>
          <w:p w14:paraId="6B9AE99A" w14:textId="77777777" w:rsidR="00CC0AD4" w:rsidRDefault="00CC0AD4" w:rsidP="00CC0AD4">
            <w:pPr>
              <w:spacing w:line="276" w:lineRule="auto"/>
              <w:jc w:val="both"/>
              <w:rPr>
                <w:rFonts w:ascii="Arial" w:hAnsi="Arial" w:cs="Arial"/>
                <w:b/>
                <w:color w:val="000000"/>
                <w:sz w:val="20"/>
                <w:szCs w:val="20"/>
              </w:rPr>
            </w:pPr>
          </w:p>
          <w:p w14:paraId="6B9AE99B" w14:textId="77777777" w:rsidR="00CC0AD4" w:rsidRDefault="00CC0AD4" w:rsidP="00CC0AD4">
            <w:pPr>
              <w:spacing w:line="276" w:lineRule="auto"/>
              <w:jc w:val="both"/>
              <w:rPr>
                <w:rFonts w:ascii="Arial" w:hAnsi="Arial" w:cs="Arial"/>
                <w:b/>
                <w:color w:val="000000"/>
                <w:sz w:val="20"/>
                <w:szCs w:val="20"/>
              </w:rPr>
            </w:pPr>
          </w:p>
          <w:p w14:paraId="6B9AE99C" w14:textId="77777777" w:rsidR="00CC0AD4" w:rsidRDefault="00CC0AD4" w:rsidP="00CC0AD4">
            <w:pPr>
              <w:spacing w:line="276" w:lineRule="auto"/>
              <w:jc w:val="both"/>
              <w:rPr>
                <w:rFonts w:ascii="Arial" w:hAnsi="Arial" w:cs="Arial"/>
                <w:b/>
                <w:color w:val="000000"/>
                <w:sz w:val="20"/>
                <w:szCs w:val="20"/>
              </w:rPr>
            </w:pPr>
          </w:p>
          <w:p w14:paraId="6B9AE99D"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Elaboración de un texto instructivo para elaborar mascarillas</w:t>
            </w:r>
          </w:p>
          <w:p w14:paraId="6B9AE99E"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E99F"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9A0"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E9AD" w14:textId="77777777" w:rsidTr="00CC0AD4">
        <w:tc>
          <w:tcPr>
            <w:tcW w:w="3828" w:type="dxa"/>
            <w:shd w:val="clear" w:color="auto" w:fill="FFFFFF" w:themeFill="background1"/>
          </w:tcPr>
          <w:p w14:paraId="6B9AE9A2" w14:textId="77777777" w:rsidR="00CC0AD4" w:rsidRPr="006F7290" w:rsidRDefault="00CC0AD4" w:rsidP="00CC0AD4">
            <w:pPr>
              <w:autoSpaceDE w:val="0"/>
              <w:autoSpaceDN w:val="0"/>
              <w:adjustRightInd w:val="0"/>
              <w:jc w:val="both"/>
              <w:rPr>
                <w:rFonts w:ascii="Arial" w:hAnsi="Arial" w:cs="Arial"/>
                <w:sz w:val="18"/>
                <w:szCs w:val="18"/>
              </w:rPr>
            </w:pPr>
            <w:r w:rsidRPr="006F7290">
              <w:rPr>
                <w:rFonts w:ascii="Arial" w:hAnsi="Arial" w:cs="Arial"/>
                <w:sz w:val="18"/>
                <w:szCs w:val="18"/>
              </w:rPr>
              <w:t>Propone acciones que debe realizar el equipo explicando sus puntos de vista y definiendo los roles.la perseverancia por lograr el objetivo común a pesar de las dificultades y cumple con responsabilidad.</w:t>
            </w:r>
          </w:p>
          <w:p w14:paraId="6B9AE9A3" w14:textId="77777777" w:rsidR="00CC0AD4" w:rsidRPr="006F7290" w:rsidRDefault="00CC0AD4" w:rsidP="00CC0AD4">
            <w:pPr>
              <w:autoSpaceDE w:val="0"/>
              <w:autoSpaceDN w:val="0"/>
              <w:adjustRightInd w:val="0"/>
              <w:jc w:val="both"/>
              <w:rPr>
                <w:rFonts w:ascii="Arial" w:eastAsia="Calibri" w:hAnsi="Arial" w:cs="Arial"/>
                <w:sz w:val="18"/>
                <w:szCs w:val="18"/>
              </w:rPr>
            </w:pPr>
            <w:r w:rsidRPr="006F7290">
              <w:rPr>
                <w:rFonts w:ascii="Arial" w:eastAsia="Calibri" w:hAnsi="Arial" w:cs="Arial"/>
                <w:sz w:val="18"/>
                <w:szCs w:val="18"/>
              </w:rPr>
              <w:t>Programa las actividades que debe ejecutar para elaborar la propuesta de valor integrando alternativas de solución ante contingencias o situaciones imprevistas.</w:t>
            </w:r>
          </w:p>
          <w:p w14:paraId="6B9AE9A4" w14:textId="77777777" w:rsidR="00CC0AD4" w:rsidRPr="006F7290" w:rsidRDefault="00CC0AD4" w:rsidP="00CC0AD4">
            <w:pPr>
              <w:autoSpaceDE w:val="0"/>
              <w:autoSpaceDN w:val="0"/>
              <w:adjustRightInd w:val="0"/>
              <w:jc w:val="both"/>
              <w:rPr>
                <w:rFonts w:ascii="Arial" w:hAnsi="Arial" w:cs="Arial"/>
                <w:sz w:val="18"/>
                <w:szCs w:val="18"/>
              </w:rPr>
            </w:pPr>
          </w:p>
        </w:tc>
        <w:tc>
          <w:tcPr>
            <w:tcW w:w="1417" w:type="dxa"/>
            <w:vMerge/>
            <w:shd w:val="clear" w:color="auto" w:fill="FFFFFF" w:themeFill="background1"/>
            <w:vAlign w:val="center"/>
          </w:tcPr>
          <w:p w14:paraId="6B9AE9A5"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E9A6"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E9A7"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E9A8"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E9A9"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E9AA"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E9AB"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E9AC" w14:textId="77777777" w:rsidR="00CC0AD4" w:rsidRPr="00370CB9"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E9AE" w14:textId="77777777" w:rsidR="00CC0AD4" w:rsidRDefault="00CC0AD4" w:rsidP="00CC0AD4">
      <w:pPr>
        <w:jc w:val="both"/>
        <w:rPr>
          <w:rFonts w:ascii="Arial" w:hAnsi="Arial" w:cs="Arial"/>
          <w:sz w:val="20"/>
          <w:szCs w:val="20"/>
        </w:rPr>
      </w:pPr>
    </w:p>
    <w:p w14:paraId="6B9AE9AF" w14:textId="77777777" w:rsidR="00962102" w:rsidRDefault="00962102" w:rsidP="00CC0AD4">
      <w:pPr>
        <w:jc w:val="both"/>
        <w:rPr>
          <w:rFonts w:ascii="Arial" w:hAnsi="Arial" w:cs="Arial"/>
          <w:sz w:val="20"/>
          <w:szCs w:val="20"/>
        </w:rPr>
      </w:pPr>
    </w:p>
    <w:p w14:paraId="6B9AE9B0" w14:textId="77777777" w:rsidR="00962102" w:rsidRDefault="00962102" w:rsidP="00CC0AD4">
      <w:pPr>
        <w:jc w:val="both"/>
        <w:rPr>
          <w:rFonts w:ascii="Arial" w:hAnsi="Arial" w:cs="Arial"/>
          <w:sz w:val="20"/>
          <w:szCs w:val="20"/>
        </w:rPr>
      </w:pPr>
    </w:p>
    <w:p w14:paraId="6B9AE9B1" w14:textId="77777777" w:rsidR="00962102" w:rsidRDefault="00962102" w:rsidP="00CC0AD4">
      <w:pPr>
        <w:jc w:val="both"/>
        <w:rPr>
          <w:rFonts w:ascii="Arial" w:hAnsi="Arial" w:cs="Arial"/>
          <w:sz w:val="20"/>
          <w:szCs w:val="20"/>
        </w:rPr>
      </w:pPr>
    </w:p>
    <w:p w14:paraId="6B9AE9B2" w14:textId="77777777" w:rsidR="00962102" w:rsidRDefault="00962102" w:rsidP="00CC0AD4">
      <w:pPr>
        <w:jc w:val="both"/>
        <w:rPr>
          <w:rFonts w:ascii="Arial" w:hAnsi="Arial" w:cs="Arial"/>
          <w:sz w:val="20"/>
          <w:szCs w:val="20"/>
        </w:rPr>
      </w:pPr>
    </w:p>
    <w:p w14:paraId="6B9AE9B3" w14:textId="77777777" w:rsidR="00962102" w:rsidRDefault="00962102"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708"/>
      </w:tblGrid>
      <w:tr w:rsidR="00CC0AD4" w:rsidRPr="00516992" w14:paraId="6B9AE9B8" w14:textId="77777777" w:rsidTr="00962102">
        <w:tc>
          <w:tcPr>
            <w:tcW w:w="3828" w:type="dxa"/>
            <w:shd w:val="clear" w:color="auto" w:fill="F79443"/>
          </w:tcPr>
          <w:p w14:paraId="6B9AE9B4" w14:textId="77777777" w:rsidR="00CC0AD4" w:rsidRDefault="00CC0AD4" w:rsidP="00CC0AD4">
            <w:pPr>
              <w:spacing w:line="276" w:lineRule="auto"/>
              <w:jc w:val="center"/>
              <w:rPr>
                <w:rFonts w:ascii="Arial" w:hAnsi="Arial" w:cs="Arial"/>
                <w:b/>
                <w:color w:val="000000"/>
                <w:sz w:val="20"/>
                <w:szCs w:val="20"/>
              </w:rPr>
            </w:pPr>
          </w:p>
          <w:p w14:paraId="6B9AE9B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4              </w:t>
            </w:r>
            <w:r w:rsidRPr="00516992">
              <w:rPr>
                <w:rFonts w:ascii="Arial" w:hAnsi="Arial" w:cs="Arial"/>
                <w:b/>
                <w:color w:val="000000"/>
                <w:sz w:val="20"/>
                <w:szCs w:val="20"/>
              </w:rPr>
              <w:t>Área</w:t>
            </w:r>
          </w:p>
        </w:tc>
        <w:tc>
          <w:tcPr>
            <w:tcW w:w="7796" w:type="dxa"/>
            <w:gridSpan w:val="6"/>
            <w:shd w:val="clear" w:color="auto" w:fill="F79443"/>
            <w:vAlign w:val="center"/>
          </w:tcPr>
          <w:p w14:paraId="6B9AE9B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para  el trabajo</w:t>
            </w:r>
          </w:p>
        </w:tc>
        <w:tc>
          <w:tcPr>
            <w:tcW w:w="4252" w:type="dxa"/>
            <w:gridSpan w:val="4"/>
            <w:shd w:val="clear" w:color="auto" w:fill="F79443"/>
          </w:tcPr>
          <w:p w14:paraId="6B9AE9B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9BE" w14:textId="77777777" w:rsidTr="00962102">
        <w:tc>
          <w:tcPr>
            <w:tcW w:w="3828" w:type="dxa"/>
            <w:shd w:val="clear" w:color="auto" w:fill="F79443"/>
          </w:tcPr>
          <w:p w14:paraId="6B9AE9B9" w14:textId="77777777" w:rsidR="00CC0AD4" w:rsidRPr="00516992" w:rsidRDefault="00CC0AD4" w:rsidP="00CC0AD4">
            <w:pPr>
              <w:spacing w:line="276" w:lineRule="auto"/>
              <w:jc w:val="center"/>
              <w:rPr>
                <w:rFonts w:ascii="Arial" w:hAnsi="Arial" w:cs="Arial"/>
                <w:b/>
                <w:color w:val="000000"/>
                <w:sz w:val="20"/>
                <w:szCs w:val="20"/>
              </w:rPr>
            </w:pPr>
          </w:p>
          <w:p w14:paraId="6B9AE9B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9B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977" w:type="dxa"/>
            <w:vAlign w:val="center"/>
          </w:tcPr>
          <w:p w14:paraId="6B9AE9B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654" w:type="dxa"/>
            <w:gridSpan w:val="8"/>
            <w:vAlign w:val="center"/>
          </w:tcPr>
          <w:p w14:paraId="6B9AE9B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9C4" w14:textId="77777777" w:rsidTr="00962102">
        <w:trPr>
          <w:trHeight w:val="295"/>
        </w:trPr>
        <w:tc>
          <w:tcPr>
            <w:tcW w:w="3828" w:type="dxa"/>
            <w:shd w:val="clear" w:color="auto" w:fill="F79443"/>
          </w:tcPr>
          <w:p w14:paraId="6B9AE9BF" w14:textId="77777777" w:rsidR="00CC0AD4" w:rsidRDefault="00CC0AD4" w:rsidP="00CC0AD4">
            <w:pPr>
              <w:spacing w:line="276" w:lineRule="auto"/>
              <w:jc w:val="center"/>
              <w:rPr>
                <w:rFonts w:ascii="Arial" w:hAnsi="Arial" w:cs="Arial"/>
                <w:b/>
                <w:sz w:val="20"/>
                <w:szCs w:val="20"/>
              </w:rPr>
            </w:pPr>
          </w:p>
          <w:p w14:paraId="6B9AE9C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9C1"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su plan de estudio de mercado de los postres que más  preferidos de su vecindad. </w:t>
            </w:r>
          </w:p>
          <w:p w14:paraId="6B9AE9C2" w14:textId="77777777" w:rsidR="00CC0AD4" w:rsidRPr="00516992" w:rsidRDefault="00CC0AD4" w:rsidP="00CC0AD4">
            <w:pPr>
              <w:spacing w:line="276" w:lineRule="auto"/>
              <w:rPr>
                <w:rFonts w:ascii="Arial" w:hAnsi="Arial" w:cs="Arial"/>
                <w:b/>
                <w:color w:val="000000"/>
                <w:sz w:val="20"/>
                <w:szCs w:val="20"/>
              </w:rPr>
            </w:pPr>
          </w:p>
        </w:tc>
        <w:tc>
          <w:tcPr>
            <w:tcW w:w="5953" w:type="dxa"/>
            <w:gridSpan w:val="6"/>
          </w:tcPr>
          <w:p w14:paraId="6B9AE9C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Elabora propuestas del costo de producción de postres seleccionados.</w:t>
            </w:r>
          </w:p>
        </w:tc>
      </w:tr>
      <w:tr w:rsidR="00CC0AD4" w:rsidRPr="00370CB9" w14:paraId="6B9AE9C8" w14:textId="77777777" w:rsidTr="00962102">
        <w:tc>
          <w:tcPr>
            <w:tcW w:w="3828" w:type="dxa"/>
            <w:shd w:val="clear" w:color="auto" w:fill="F79443"/>
          </w:tcPr>
          <w:p w14:paraId="6B9AE9C5" w14:textId="77777777" w:rsidR="00CC0AD4" w:rsidRPr="00370CB9" w:rsidRDefault="00CC0AD4" w:rsidP="00CC0AD4">
            <w:pPr>
              <w:spacing w:line="276" w:lineRule="auto"/>
              <w:jc w:val="center"/>
              <w:rPr>
                <w:rFonts w:ascii="Arial" w:hAnsi="Arial" w:cs="Arial"/>
                <w:b/>
                <w:sz w:val="20"/>
                <w:szCs w:val="20"/>
              </w:rPr>
            </w:pPr>
          </w:p>
          <w:p w14:paraId="6B9AE9C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048" w:type="dxa"/>
            <w:gridSpan w:val="10"/>
            <w:vAlign w:val="center"/>
          </w:tcPr>
          <w:p w14:paraId="6B9AE9C7"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E9CC" w14:textId="77777777" w:rsidTr="00962102">
        <w:tc>
          <w:tcPr>
            <w:tcW w:w="3828" w:type="dxa"/>
            <w:shd w:val="clear" w:color="auto" w:fill="F79443"/>
          </w:tcPr>
          <w:p w14:paraId="6B9AE9C9" w14:textId="77777777" w:rsidR="00CC0AD4" w:rsidRPr="00370CB9" w:rsidRDefault="00CC0AD4" w:rsidP="00CC0AD4">
            <w:pPr>
              <w:spacing w:line="276" w:lineRule="auto"/>
              <w:jc w:val="center"/>
              <w:rPr>
                <w:rFonts w:ascii="Arial" w:hAnsi="Arial" w:cs="Arial"/>
                <w:b/>
                <w:sz w:val="20"/>
                <w:szCs w:val="20"/>
              </w:rPr>
            </w:pPr>
          </w:p>
          <w:p w14:paraId="6B9AE9C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048" w:type="dxa"/>
            <w:gridSpan w:val="10"/>
            <w:vAlign w:val="center"/>
          </w:tcPr>
          <w:p w14:paraId="6B9AE9CB" w14:textId="77777777" w:rsidR="00CC0AD4" w:rsidRPr="001D136B"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020DF9">
              <w:rPr>
                <w:rFonts w:ascii="Arial" w:hAnsi="Arial" w:cs="Arial"/>
                <w:sz w:val="18"/>
                <w:szCs w:val="18"/>
              </w:rPr>
              <w:t>Gestiona proyectos de emprendimiento económico o social cuando integra activamente información sobre una situación que afecta a un grupo de usuarios, genera explicaciones y define patrones 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r w:rsidR="00CC0AD4" w:rsidRPr="00370CB9" w14:paraId="6B9AE9D3" w14:textId="77777777" w:rsidTr="00962102">
        <w:tc>
          <w:tcPr>
            <w:tcW w:w="3828" w:type="dxa"/>
            <w:shd w:val="clear" w:color="auto" w:fill="F79443"/>
          </w:tcPr>
          <w:p w14:paraId="6B9AE9CD" w14:textId="77777777" w:rsidR="00CC0AD4" w:rsidRPr="00370CB9" w:rsidRDefault="00CC0AD4" w:rsidP="00CC0AD4">
            <w:pPr>
              <w:spacing w:line="276" w:lineRule="auto"/>
              <w:jc w:val="center"/>
              <w:rPr>
                <w:rFonts w:ascii="Arial" w:hAnsi="Arial" w:cs="Arial"/>
                <w:b/>
                <w:sz w:val="20"/>
                <w:szCs w:val="20"/>
              </w:rPr>
            </w:pPr>
          </w:p>
          <w:p w14:paraId="6B9AE9C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048" w:type="dxa"/>
            <w:gridSpan w:val="10"/>
            <w:vAlign w:val="center"/>
          </w:tcPr>
          <w:p w14:paraId="6B9AE9CF"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E9D0"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E9D1"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E9D2"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E9E2" w14:textId="77777777" w:rsidTr="00962102">
        <w:trPr>
          <w:trHeight w:val="225"/>
        </w:trPr>
        <w:tc>
          <w:tcPr>
            <w:tcW w:w="3828" w:type="dxa"/>
            <w:vMerge w:val="restart"/>
            <w:shd w:val="clear" w:color="auto" w:fill="F79443"/>
          </w:tcPr>
          <w:p w14:paraId="6B9AE9D4" w14:textId="77777777" w:rsidR="00CC0AD4" w:rsidRPr="00370CB9" w:rsidRDefault="00CC0AD4" w:rsidP="00CC0AD4">
            <w:pPr>
              <w:spacing w:line="276" w:lineRule="auto"/>
              <w:jc w:val="center"/>
              <w:rPr>
                <w:rFonts w:ascii="Arial" w:hAnsi="Arial" w:cs="Arial"/>
                <w:b/>
                <w:sz w:val="20"/>
                <w:szCs w:val="20"/>
              </w:rPr>
            </w:pPr>
          </w:p>
          <w:p w14:paraId="6B9AE9D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E9D6" w14:textId="77777777" w:rsidR="00CC0AD4" w:rsidRPr="001D136B" w:rsidRDefault="00CC0AD4" w:rsidP="00CC0AD4">
            <w:pPr>
              <w:spacing w:line="276" w:lineRule="auto"/>
              <w:jc w:val="center"/>
              <w:rPr>
                <w:rFonts w:ascii="Arial" w:hAnsi="Arial" w:cs="Arial"/>
                <w:b/>
                <w:sz w:val="20"/>
                <w:szCs w:val="20"/>
              </w:rPr>
            </w:pPr>
          </w:p>
          <w:p w14:paraId="6B9AE9D7"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E9D8" w14:textId="77777777" w:rsidR="00CC0AD4" w:rsidRPr="001D136B" w:rsidRDefault="00CC0AD4" w:rsidP="00CC0AD4">
            <w:pPr>
              <w:spacing w:line="276" w:lineRule="auto"/>
              <w:jc w:val="center"/>
              <w:rPr>
                <w:rFonts w:ascii="Arial" w:hAnsi="Arial" w:cs="Arial"/>
                <w:b/>
                <w:sz w:val="20"/>
                <w:szCs w:val="20"/>
              </w:rPr>
            </w:pPr>
          </w:p>
          <w:p w14:paraId="6B9AE9D9"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E9DA" w14:textId="77777777" w:rsidR="00CC0AD4" w:rsidRPr="001D136B" w:rsidRDefault="00CC0AD4" w:rsidP="00CC0AD4">
            <w:pPr>
              <w:spacing w:line="276" w:lineRule="auto"/>
              <w:jc w:val="center"/>
              <w:rPr>
                <w:rFonts w:ascii="Arial" w:hAnsi="Arial" w:cs="Arial"/>
                <w:b/>
                <w:sz w:val="20"/>
                <w:szCs w:val="20"/>
              </w:rPr>
            </w:pPr>
          </w:p>
          <w:p w14:paraId="6B9AE9DB"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E9DC"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E9DD"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E9DE" w14:textId="77777777" w:rsidR="00CC0AD4" w:rsidRPr="00370CB9" w:rsidRDefault="00CC0AD4" w:rsidP="00CC0AD4">
            <w:pPr>
              <w:spacing w:line="276" w:lineRule="auto"/>
              <w:jc w:val="center"/>
              <w:rPr>
                <w:rFonts w:ascii="Arial" w:hAnsi="Arial" w:cs="Arial"/>
                <w:b/>
                <w:sz w:val="20"/>
                <w:szCs w:val="20"/>
              </w:rPr>
            </w:pPr>
          </w:p>
          <w:p w14:paraId="6B9AE9D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E9E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417" w:type="dxa"/>
            <w:gridSpan w:val="2"/>
            <w:shd w:val="clear" w:color="auto" w:fill="F79443"/>
          </w:tcPr>
          <w:p w14:paraId="6B9AE9E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9EC" w14:textId="77777777" w:rsidTr="00962102">
        <w:trPr>
          <w:trHeight w:val="315"/>
        </w:trPr>
        <w:tc>
          <w:tcPr>
            <w:tcW w:w="3828" w:type="dxa"/>
            <w:vMerge/>
            <w:shd w:val="clear" w:color="auto" w:fill="F79443"/>
          </w:tcPr>
          <w:p w14:paraId="6B9AE9E3"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E9E4"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E9E5"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E9E6"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E9E7"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E9E8"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E9E9"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E9EA"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Oct.</w:t>
            </w:r>
          </w:p>
        </w:tc>
        <w:tc>
          <w:tcPr>
            <w:tcW w:w="708" w:type="dxa"/>
            <w:shd w:val="clear" w:color="auto" w:fill="F79443"/>
          </w:tcPr>
          <w:p w14:paraId="6B9AE9EB"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Nov.</w:t>
            </w:r>
          </w:p>
        </w:tc>
      </w:tr>
      <w:tr w:rsidR="00CC0AD4" w:rsidRPr="00370CB9" w14:paraId="6B9AEA04" w14:textId="77777777" w:rsidTr="00962102">
        <w:tc>
          <w:tcPr>
            <w:tcW w:w="3828" w:type="dxa"/>
            <w:shd w:val="clear" w:color="auto" w:fill="FFFFFF" w:themeFill="background1"/>
          </w:tcPr>
          <w:p w14:paraId="6B9AE9ED" w14:textId="77777777" w:rsidR="00CC0AD4" w:rsidRPr="001D136B" w:rsidRDefault="00CC0AD4" w:rsidP="00CC0AD4">
            <w:pPr>
              <w:tabs>
                <w:tab w:val="left" w:pos="1200"/>
              </w:tabs>
              <w:autoSpaceDE w:val="0"/>
              <w:autoSpaceDN w:val="0"/>
              <w:adjustRightInd w:val="0"/>
              <w:jc w:val="both"/>
              <w:rPr>
                <w:rFonts w:ascii="Arial" w:hAnsi="Arial" w:cs="Arial"/>
                <w:color w:val="000000"/>
                <w:sz w:val="20"/>
                <w:szCs w:val="20"/>
              </w:rPr>
            </w:pPr>
            <w:r w:rsidRPr="001D136B">
              <w:rPr>
                <w:rFonts w:ascii="Arial" w:hAnsi="Arial" w:cs="Arial"/>
                <w:sz w:val="20"/>
                <w:szCs w:val="20"/>
              </w:rPr>
              <w:t>Selecciona los insumos y materiales necesarios para la elaboración de mascarillas de protección, y organiza actividades para su obtención. Planifica las acciones que debe ejecutar para elaborar la propuesta de valor y prevé alternativas de solución ante situaciones imprevistas o accidentes.</w:t>
            </w:r>
          </w:p>
        </w:tc>
        <w:tc>
          <w:tcPr>
            <w:tcW w:w="1417" w:type="dxa"/>
            <w:vMerge w:val="restart"/>
            <w:shd w:val="clear" w:color="auto" w:fill="FFFFFF" w:themeFill="background1"/>
            <w:vAlign w:val="center"/>
          </w:tcPr>
          <w:p w14:paraId="6B9AE9EE"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Videos</w:t>
            </w:r>
          </w:p>
          <w:p w14:paraId="6B9AE9EF"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El</w:t>
            </w:r>
            <w:r>
              <w:rPr>
                <w:rFonts w:ascii="Arial" w:hAnsi="Arial" w:cs="Arial"/>
                <w:color w:val="000000"/>
                <w:sz w:val="20"/>
                <w:szCs w:val="20"/>
              </w:rPr>
              <w:t>aboración  del plan de estudio de mercado de postres más preferidos de sus vecinos</w:t>
            </w:r>
          </w:p>
        </w:tc>
        <w:tc>
          <w:tcPr>
            <w:tcW w:w="3260" w:type="dxa"/>
            <w:gridSpan w:val="2"/>
            <w:vMerge w:val="restart"/>
            <w:shd w:val="clear" w:color="auto" w:fill="FFFFFF" w:themeFill="background1"/>
            <w:vAlign w:val="center"/>
          </w:tcPr>
          <w:p w14:paraId="6B9AE9F0"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w:t>
            </w:r>
            <w:r>
              <w:rPr>
                <w:rFonts w:ascii="Arial" w:hAnsi="Arial" w:cs="Arial"/>
                <w:color w:val="000000"/>
                <w:sz w:val="20"/>
                <w:szCs w:val="20"/>
              </w:rPr>
              <w:t>os estudiantes realizaran plan de estudio de mercado de postres preferidos de los vecinos de su entorno y prepararan las propuestas de  costo de producción para el preparado de postres. Esta actividad se desarrollara en dos sesiones de aprendizaje.</w:t>
            </w:r>
          </w:p>
        </w:tc>
        <w:tc>
          <w:tcPr>
            <w:tcW w:w="1560" w:type="dxa"/>
            <w:gridSpan w:val="2"/>
            <w:vMerge w:val="restart"/>
            <w:shd w:val="clear" w:color="auto" w:fill="FFFFFF" w:themeFill="background1"/>
            <w:vAlign w:val="center"/>
          </w:tcPr>
          <w:p w14:paraId="6B9AE9F1"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E9F2"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E9F3"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E9F4"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E9F5"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E9F6"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E9F7"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E9F8" w14:textId="77777777" w:rsidR="00CC0AD4" w:rsidRDefault="00CC0AD4" w:rsidP="00CC0AD4">
            <w:pPr>
              <w:spacing w:line="276" w:lineRule="auto"/>
              <w:jc w:val="both"/>
              <w:rPr>
                <w:rFonts w:ascii="Arial" w:hAnsi="Arial" w:cs="Arial"/>
                <w:b/>
                <w:color w:val="000000"/>
                <w:sz w:val="20"/>
                <w:szCs w:val="20"/>
              </w:rPr>
            </w:pPr>
          </w:p>
          <w:p w14:paraId="6B9AE9F9" w14:textId="77777777" w:rsidR="00CC0AD4" w:rsidRDefault="00CC0AD4" w:rsidP="00CC0AD4">
            <w:pPr>
              <w:spacing w:line="276" w:lineRule="auto"/>
              <w:jc w:val="both"/>
              <w:rPr>
                <w:rFonts w:ascii="Arial" w:hAnsi="Arial" w:cs="Arial"/>
                <w:b/>
                <w:color w:val="000000"/>
                <w:sz w:val="20"/>
                <w:szCs w:val="20"/>
              </w:rPr>
            </w:pPr>
          </w:p>
          <w:p w14:paraId="6B9AE9FA" w14:textId="77777777" w:rsidR="00CC0AD4" w:rsidRDefault="00CC0AD4" w:rsidP="00CC0AD4">
            <w:pPr>
              <w:spacing w:line="276" w:lineRule="auto"/>
              <w:jc w:val="both"/>
              <w:rPr>
                <w:rFonts w:ascii="Arial" w:hAnsi="Arial" w:cs="Arial"/>
                <w:b/>
                <w:color w:val="000000"/>
                <w:sz w:val="20"/>
                <w:szCs w:val="20"/>
              </w:rPr>
            </w:pPr>
          </w:p>
          <w:p w14:paraId="6B9AE9FB" w14:textId="77777777" w:rsidR="00CC0AD4" w:rsidRDefault="00CC0AD4" w:rsidP="00CC0AD4">
            <w:pPr>
              <w:spacing w:line="276" w:lineRule="auto"/>
              <w:jc w:val="both"/>
              <w:rPr>
                <w:rFonts w:ascii="Arial" w:hAnsi="Arial" w:cs="Arial"/>
                <w:b/>
                <w:color w:val="000000"/>
                <w:sz w:val="20"/>
                <w:szCs w:val="20"/>
              </w:rPr>
            </w:pPr>
          </w:p>
          <w:p w14:paraId="6B9AE9FC"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Trabajo individual</w:t>
            </w:r>
          </w:p>
        </w:tc>
        <w:tc>
          <w:tcPr>
            <w:tcW w:w="1418" w:type="dxa"/>
            <w:vMerge w:val="restart"/>
            <w:shd w:val="clear" w:color="auto" w:fill="FFFFFF" w:themeFill="background1"/>
          </w:tcPr>
          <w:p w14:paraId="6B9AE9FD" w14:textId="77777777" w:rsidR="00CC0AD4" w:rsidRDefault="00CC0AD4" w:rsidP="00CC0AD4">
            <w:pPr>
              <w:spacing w:line="276" w:lineRule="auto"/>
              <w:jc w:val="both"/>
              <w:rPr>
                <w:rFonts w:ascii="Arial" w:hAnsi="Arial" w:cs="Arial"/>
                <w:b/>
                <w:color w:val="000000"/>
                <w:sz w:val="20"/>
                <w:szCs w:val="20"/>
              </w:rPr>
            </w:pPr>
          </w:p>
          <w:p w14:paraId="6B9AE9FE" w14:textId="77777777" w:rsidR="00CC0AD4" w:rsidRDefault="00CC0AD4" w:rsidP="00CC0AD4">
            <w:pPr>
              <w:spacing w:line="276" w:lineRule="auto"/>
              <w:jc w:val="both"/>
              <w:rPr>
                <w:rFonts w:ascii="Arial" w:hAnsi="Arial" w:cs="Arial"/>
                <w:b/>
                <w:color w:val="000000"/>
                <w:sz w:val="20"/>
                <w:szCs w:val="20"/>
              </w:rPr>
            </w:pPr>
          </w:p>
          <w:p w14:paraId="6B9AE9FF" w14:textId="77777777" w:rsidR="00CC0AD4" w:rsidRDefault="00CC0AD4" w:rsidP="00CC0AD4">
            <w:pPr>
              <w:spacing w:line="276" w:lineRule="auto"/>
              <w:jc w:val="both"/>
              <w:rPr>
                <w:rFonts w:ascii="Arial" w:hAnsi="Arial" w:cs="Arial"/>
                <w:b/>
                <w:color w:val="000000"/>
                <w:sz w:val="20"/>
                <w:szCs w:val="20"/>
              </w:rPr>
            </w:pPr>
          </w:p>
          <w:p w14:paraId="6B9AEA00"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Elaboración del plan de estudio de mercado</w:t>
            </w:r>
          </w:p>
          <w:p w14:paraId="6B9AEA01" w14:textId="77777777" w:rsidR="00CC0AD4" w:rsidRPr="00A1444F" w:rsidRDefault="00CC0AD4" w:rsidP="00CC0AD4">
            <w:pPr>
              <w:spacing w:line="276" w:lineRule="auto"/>
              <w:jc w:val="both"/>
              <w:rPr>
                <w:rFonts w:ascii="Arial" w:hAnsi="Arial" w:cs="Arial"/>
                <w:b/>
                <w:color w:val="000000"/>
                <w:sz w:val="20"/>
                <w:szCs w:val="20"/>
              </w:rPr>
            </w:pPr>
          </w:p>
        </w:tc>
        <w:tc>
          <w:tcPr>
            <w:tcW w:w="709" w:type="dxa"/>
            <w:shd w:val="clear" w:color="auto" w:fill="FFFFFF" w:themeFill="background1"/>
          </w:tcPr>
          <w:p w14:paraId="6B9AEA02"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708" w:type="dxa"/>
            <w:shd w:val="clear" w:color="auto" w:fill="FFFFFF" w:themeFill="background1"/>
          </w:tcPr>
          <w:p w14:paraId="6B9AEA03"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EA0E" w14:textId="77777777" w:rsidTr="00962102">
        <w:tc>
          <w:tcPr>
            <w:tcW w:w="3828" w:type="dxa"/>
            <w:shd w:val="clear" w:color="auto" w:fill="FFFFFF" w:themeFill="background1"/>
          </w:tcPr>
          <w:p w14:paraId="6B9AEA05" w14:textId="77777777" w:rsidR="00CC0AD4" w:rsidRPr="001D136B" w:rsidRDefault="00CC0AD4" w:rsidP="00CC0AD4">
            <w:pPr>
              <w:autoSpaceDE w:val="0"/>
              <w:autoSpaceDN w:val="0"/>
              <w:adjustRightInd w:val="0"/>
              <w:jc w:val="both"/>
              <w:rPr>
                <w:rFonts w:ascii="Arial" w:hAnsi="Arial" w:cs="Arial"/>
                <w:sz w:val="20"/>
                <w:szCs w:val="20"/>
              </w:rPr>
            </w:pPr>
            <w:r w:rsidRPr="001D136B">
              <w:rPr>
                <w:rFonts w:ascii="Arial" w:hAnsi="Arial" w:cs="Arial"/>
                <w:sz w:val="20"/>
                <w:szCs w:val="20"/>
              </w:rPr>
              <w:t>Propone acciones que debe realizar el equipo explicando sus puntos de vista y</w:t>
            </w:r>
            <w:r>
              <w:rPr>
                <w:rFonts w:ascii="Arial" w:hAnsi="Arial" w:cs="Arial"/>
                <w:sz w:val="20"/>
                <w:szCs w:val="20"/>
              </w:rPr>
              <w:t xml:space="preserve"> definiendo los roles.</w:t>
            </w:r>
            <w:r w:rsidRPr="001D136B">
              <w:rPr>
                <w:rFonts w:ascii="Arial" w:hAnsi="Arial" w:cs="Arial"/>
                <w:sz w:val="20"/>
                <w:szCs w:val="20"/>
              </w:rPr>
              <w:t>la perseverancia por lograr el objetivo común a pesar de las dificultades y cumple con responsabilid</w:t>
            </w:r>
            <w:r>
              <w:rPr>
                <w:rFonts w:ascii="Arial" w:hAnsi="Arial" w:cs="Arial"/>
                <w:sz w:val="20"/>
                <w:szCs w:val="20"/>
              </w:rPr>
              <w:t>ad.</w:t>
            </w:r>
          </w:p>
        </w:tc>
        <w:tc>
          <w:tcPr>
            <w:tcW w:w="1417" w:type="dxa"/>
            <w:vMerge/>
            <w:shd w:val="clear" w:color="auto" w:fill="FFFFFF" w:themeFill="background1"/>
            <w:vAlign w:val="center"/>
          </w:tcPr>
          <w:p w14:paraId="6B9AEA06"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EA07"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EA08"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EA09"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EA0A"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EA0B"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EA0C" w14:textId="77777777" w:rsidR="00CC0AD4" w:rsidRPr="00370CB9" w:rsidRDefault="00CC0AD4" w:rsidP="00CC0AD4">
            <w:pPr>
              <w:jc w:val="both"/>
              <w:rPr>
                <w:rFonts w:ascii="Arial" w:hAnsi="Arial" w:cs="Arial"/>
                <w:b/>
                <w:color w:val="000000"/>
                <w:sz w:val="20"/>
                <w:szCs w:val="20"/>
              </w:rPr>
            </w:pPr>
          </w:p>
        </w:tc>
        <w:tc>
          <w:tcPr>
            <w:tcW w:w="708" w:type="dxa"/>
            <w:shd w:val="clear" w:color="auto" w:fill="FFFFFF" w:themeFill="background1"/>
          </w:tcPr>
          <w:p w14:paraId="6B9AEA0D" w14:textId="77777777" w:rsidR="00CC0AD4" w:rsidRPr="00370CB9" w:rsidRDefault="00CC0AD4" w:rsidP="00CC0AD4">
            <w:pPr>
              <w:jc w:val="both"/>
              <w:rPr>
                <w:rFonts w:ascii="Arial" w:hAnsi="Arial" w:cs="Arial"/>
                <w:b/>
                <w:color w:val="000000"/>
                <w:sz w:val="20"/>
                <w:szCs w:val="20"/>
              </w:rPr>
            </w:pPr>
            <w:r>
              <w:rPr>
                <w:rFonts w:ascii="Arial" w:hAnsi="Arial" w:cs="Arial"/>
                <w:b/>
                <w:color w:val="000000"/>
                <w:sz w:val="20"/>
                <w:szCs w:val="20"/>
              </w:rPr>
              <w:t>x</w:t>
            </w:r>
          </w:p>
        </w:tc>
      </w:tr>
    </w:tbl>
    <w:p w14:paraId="6B9AEA0F" w14:textId="77777777" w:rsidR="00CC0AD4" w:rsidRDefault="00CC0AD4" w:rsidP="00CC0AD4">
      <w:pPr>
        <w:jc w:val="both"/>
        <w:rPr>
          <w:rFonts w:ascii="Arial" w:hAnsi="Arial" w:cs="Arial"/>
          <w:sz w:val="20"/>
          <w:szCs w:val="20"/>
        </w:rPr>
      </w:pPr>
    </w:p>
    <w:p w14:paraId="6B9AEA10" w14:textId="77777777" w:rsidR="00CC0AD4" w:rsidRDefault="00CC0AD4" w:rsidP="00CC0AD4">
      <w:pPr>
        <w:jc w:val="both"/>
        <w:rPr>
          <w:rFonts w:ascii="Arial" w:hAnsi="Arial" w:cs="Arial"/>
          <w:sz w:val="20"/>
          <w:szCs w:val="20"/>
        </w:rPr>
      </w:pPr>
    </w:p>
    <w:p w14:paraId="6B9AEA11" w14:textId="77777777" w:rsidR="00CC0AD4" w:rsidRDefault="00CC0AD4" w:rsidP="00CC0AD4">
      <w:pPr>
        <w:jc w:val="both"/>
        <w:rPr>
          <w:rFonts w:ascii="Arial" w:hAnsi="Arial" w:cs="Arial"/>
          <w:sz w:val="20"/>
          <w:szCs w:val="20"/>
        </w:rPr>
      </w:pPr>
    </w:p>
    <w:p w14:paraId="6B9AEA12" w14:textId="77777777" w:rsidR="00CC0AD4" w:rsidRDefault="00CC0AD4" w:rsidP="00CC0AD4">
      <w:pPr>
        <w:jc w:val="both"/>
        <w:rPr>
          <w:rFonts w:ascii="Arial" w:hAnsi="Arial" w:cs="Arial"/>
          <w:sz w:val="20"/>
          <w:szCs w:val="20"/>
        </w:rPr>
      </w:pPr>
    </w:p>
    <w:p w14:paraId="6B9AEA13"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2977"/>
        <w:gridCol w:w="283"/>
        <w:gridCol w:w="1418"/>
        <w:gridCol w:w="142"/>
        <w:gridCol w:w="1559"/>
        <w:gridCol w:w="1417"/>
        <w:gridCol w:w="1418"/>
        <w:gridCol w:w="709"/>
        <w:gridCol w:w="850"/>
      </w:tblGrid>
      <w:tr w:rsidR="00CC0AD4" w:rsidRPr="00516992" w14:paraId="6B9AEA18" w14:textId="77777777" w:rsidTr="00CC0AD4">
        <w:tc>
          <w:tcPr>
            <w:tcW w:w="3828" w:type="dxa"/>
            <w:shd w:val="clear" w:color="auto" w:fill="F79443"/>
          </w:tcPr>
          <w:p w14:paraId="6B9AEA14" w14:textId="77777777" w:rsidR="00CC0AD4" w:rsidRDefault="00CC0AD4" w:rsidP="00CC0AD4">
            <w:pPr>
              <w:spacing w:line="276" w:lineRule="auto"/>
              <w:jc w:val="center"/>
              <w:rPr>
                <w:rFonts w:ascii="Arial" w:hAnsi="Arial" w:cs="Arial"/>
                <w:b/>
                <w:color w:val="000000"/>
                <w:sz w:val="20"/>
                <w:szCs w:val="20"/>
              </w:rPr>
            </w:pPr>
          </w:p>
          <w:p w14:paraId="6B9AEA1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Área</w:t>
            </w:r>
          </w:p>
        </w:tc>
        <w:tc>
          <w:tcPr>
            <w:tcW w:w="7796" w:type="dxa"/>
            <w:gridSpan w:val="6"/>
            <w:shd w:val="clear" w:color="auto" w:fill="F79443"/>
            <w:vAlign w:val="center"/>
          </w:tcPr>
          <w:p w14:paraId="6B9AEA1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para el trabajo</w:t>
            </w:r>
          </w:p>
        </w:tc>
        <w:tc>
          <w:tcPr>
            <w:tcW w:w="4394" w:type="dxa"/>
            <w:gridSpan w:val="4"/>
            <w:shd w:val="clear" w:color="auto" w:fill="F79443"/>
          </w:tcPr>
          <w:p w14:paraId="6B9AEA17"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A1E" w14:textId="77777777" w:rsidTr="00CC0AD4">
        <w:tc>
          <w:tcPr>
            <w:tcW w:w="3828" w:type="dxa"/>
            <w:shd w:val="clear" w:color="auto" w:fill="F79443"/>
          </w:tcPr>
          <w:p w14:paraId="6B9AEA19" w14:textId="77777777" w:rsidR="00CC0AD4" w:rsidRPr="00516992" w:rsidRDefault="00CC0AD4" w:rsidP="00CC0AD4">
            <w:pPr>
              <w:spacing w:line="276" w:lineRule="auto"/>
              <w:jc w:val="center"/>
              <w:rPr>
                <w:rFonts w:ascii="Arial" w:hAnsi="Arial" w:cs="Arial"/>
                <w:b/>
                <w:color w:val="000000"/>
                <w:sz w:val="20"/>
                <w:szCs w:val="20"/>
              </w:rPr>
            </w:pPr>
          </w:p>
          <w:p w14:paraId="6B9AEA1A"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A1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977" w:type="dxa"/>
            <w:vAlign w:val="center"/>
          </w:tcPr>
          <w:p w14:paraId="6B9AEA1C"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796" w:type="dxa"/>
            <w:gridSpan w:val="8"/>
            <w:vAlign w:val="center"/>
          </w:tcPr>
          <w:p w14:paraId="6B9AEA1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A23" w14:textId="77777777" w:rsidTr="00CC0AD4">
        <w:trPr>
          <w:trHeight w:val="295"/>
        </w:trPr>
        <w:tc>
          <w:tcPr>
            <w:tcW w:w="3828" w:type="dxa"/>
            <w:shd w:val="clear" w:color="auto" w:fill="F79443"/>
          </w:tcPr>
          <w:p w14:paraId="6B9AEA1F" w14:textId="77777777" w:rsidR="00CC0AD4" w:rsidRDefault="00CC0AD4" w:rsidP="00CC0AD4">
            <w:pPr>
              <w:spacing w:line="276" w:lineRule="auto"/>
              <w:jc w:val="center"/>
              <w:rPr>
                <w:rFonts w:ascii="Arial" w:hAnsi="Arial" w:cs="Arial"/>
                <w:b/>
                <w:sz w:val="20"/>
                <w:szCs w:val="20"/>
              </w:rPr>
            </w:pPr>
          </w:p>
          <w:p w14:paraId="6B9AEA20"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4"/>
          </w:tcPr>
          <w:p w14:paraId="6B9AEA2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Investiga propuestas y costos de la canasta familiar</w:t>
            </w:r>
          </w:p>
        </w:tc>
        <w:tc>
          <w:tcPr>
            <w:tcW w:w="6095" w:type="dxa"/>
            <w:gridSpan w:val="6"/>
          </w:tcPr>
          <w:p w14:paraId="6B9AEA2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Elabora un plan de contingencia para aminorar costos de la canasta familiar </w:t>
            </w:r>
          </w:p>
        </w:tc>
      </w:tr>
      <w:tr w:rsidR="00CC0AD4" w:rsidRPr="00370CB9" w14:paraId="6B9AEA27" w14:textId="77777777" w:rsidTr="00CC0AD4">
        <w:tc>
          <w:tcPr>
            <w:tcW w:w="3828" w:type="dxa"/>
            <w:shd w:val="clear" w:color="auto" w:fill="F79443"/>
          </w:tcPr>
          <w:p w14:paraId="6B9AEA24" w14:textId="77777777" w:rsidR="00CC0AD4" w:rsidRPr="00370CB9" w:rsidRDefault="00CC0AD4" w:rsidP="00CC0AD4">
            <w:pPr>
              <w:spacing w:line="276" w:lineRule="auto"/>
              <w:jc w:val="center"/>
              <w:rPr>
                <w:rFonts w:ascii="Arial" w:hAnsi="Arial" w:cs="Arial"/>
                <w:b/>
                <w:sz w:val="20"/>
                <w:szCs w:val="20"/>
              </w:rPr>
            </w:pPr>
          </w:p>
          <w:p w14:paraId="6B9AEA2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EA26" w14:textId="77777777" w:rsidR="00CC0AD4" w:rsidRPr="001D136B"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1D136B">
              <w:rPr>
                <w:rFonts w:ascii="Arial" w:hAnsi="Arial" w:cs="Arial"/>
                <w:sz w:val="20"/>
                <w:szCs w:val="20"/>
              </w:rPr>
              <w:t>Gestiona proyectos de emprendimiento económico o social.</w:t>
            </w:r>
          </w:p>
        </w:tc>
      </w:tr>
      <w:tr w:rsidR="00CC0AD4" w:rsidRPr="00370CB9" w14:paraId="6B9AEA2B" w14:textId="77777777" w:rsidTr="00CC0AD4">
        <w:tc>
          <w:tcPr>
            <w:tcW w:w="3828" w:type="dxa"/>
            <w:shd w:val="clear" w:color="auto" w:fill="F79443"/>
          </w:tcPr>
          <w:p w14:paraId="6B9AEA28" w14:textId="77777777" w:rsidR="00CC0AD4" w:rsidRPr="00370CB9" w:rsidRDefault="00CC0AD4" w:rsidP="00CC0AD4">
            <w:pPr>
              <w:spacing w:line="276" w:lineRule="auto"/>
              <w:jc w:val="center"/>
              <w:rPr>
                <w:rFonts w:ascii="Arial" w:hAnsi="Arial" w:cs="Arial"/>
                <w:b/>
                <w:sz w:val="20"/>
                <w:szCs w:val="20"/>
              </w:rPr>
            </w:pPr>
          </w:p>
          <w:p w14:paraId="6B9AEA2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EA2A" w14:textId="77777777" w:rsidR="00CC0AD4" w:rsidRPr="001D136B"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020DF9">
              <w:rPr>
                <w:rFonts w:ascii="Arial" w:hAnsi="Arial" w:cs="Arial"/>
                <w:sz w:val="18"/>
                <w:szCs w:val="18"/>
              </w:rPr>
              <w:t>Gestiona proyectos de emprendimiento económico o social cuando integra activamente información sobre una situación que afecta a un grupo de usuarios, genera explicaciones y define patrones 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r w:rsidR="00CC0AD4" w:rsidRPr="00370CB9" w14:paraId="6B9AEA32" w14:textId="77777777" w:rsidTr="00CC0AD4">
        <w:tc>
          <w:tcPr>
            <w:tcW w:w="3828" w:type="dxa"/>
            <w:shd w:val="clear" w:color="auto" w:fill="F79443"/>
          </w:tcPr>
          <w:p w14:paraId="6B9AEA2C" w14:textId="77777777" w:rsidR="00CC0AD4" w:rsidRPr="00370CB9" w:rsidRDefault="00CC0AD4" w:rsidP="00CC0AD4">
            <w:pPr>
              <w:spacing w:line="276" w:lineRule="auto"/>
              <w:jc w:val="center"/>
              <w:rPr>
                <w:rFonts w:ascii="Arial" w:hAnsi="Arial" w:cs="Arial"/>
                <w:b/>
                <w:sz w:val="20"/>
                <w:szCs w:val="20"/>
              </w:rPr>
            </w:pPr>
          </w:p>
          <w:p w14:paraId="6B9AEA2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EA2E"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Crea propuestas de valor.</w:t>
            </w:r>
          </w:p>
          <w:p w14:paraId="6B9AEA2F"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Aplica habilidades técnicas.</w:t>
            </w:r>
          </w:p>
          <w:p w14:paraId="6B9AEA30" w14:textId="77777777" w:rsidR="00CC0AD4" w:rsidRPr="001D136B" w:rsidRDefault="00CC0AD4" w:rsidP="00726B28">
            <w:pPr>
              <w:pStyle w:val="Prrafodelista"/>
              <w:numPr>
                <w:ilvl w:val="0"/>
                <w:numId w:val="122"/>
              </w:numPr>
              <w:pBdr>
                <w:top w:val="nil"/>
                <w:left w:val="nil"/>
                <w:bottom w:val="nil"/>
                <w:right w:val="nil"/>
                <w:between w:val="nil"/>
              </w:pBdr>
              <w:contextualSpacing/>
              <w:jc w:val="both"/>
              <w:rPr>
                <w:rFonts w:ascii="Arial" w:hAnsi="Arial" w:cs="Arial"/>
                <w:color w:val="000000"/>
                <w:sz w:val="20"/>
                <w:szCs w:val="20"/>
              </w:rPr>
            </w:pPr>
            <w:r w:rsidRPr="001D136B">
              <w:rPr>
                <w:rFonts w:ascii="Arial" w:hAnsi="Arial" w:cs="Arial"/>
                <w:sz w:val="20"/>
                <w:szCs w:val="20"/>
              </w:rPr>
              <w:t>Trabaja cooperativamente para lograr objetivos y metas.</w:t>
            </w:r>
          </w:p>
          <w:p w14:paraId="6B9AEA31" w14:textId="77777777" w:rsidR="00CC0AD4" w:rsidRPr="001D136B"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1D136B">
              <w:rPr>
                <w:rFonts w:ascii="Arial" w:hAnsi="Arial" w:cs="Arial"/>
                <w:sz w:val="20"/>
                <w:szCs w:val="20"/>
              </w:rPr>
              <w:t>Evalúa los resultados del proyecto de emprendimiento.</w:t>
            </w:r>
          </w:p>
        </w:tc>
      </w:tr>
      <w:tr w:rsidR="00CC0AD4" w:rsidRPr="00370CB9" w14:paraId="6B9AEA41" w14:textId="77777777" w:rsidTr="00CC0AD4">
        <w:trPr>
          <w:trHeight w:val="225"/>
        </w:trPr>
        <w:tc>
          <w:tcPr>
            <w:tcW w:w="3828" w:type="dxa"/>
            <w:vMerge w:val="restart"/>
            <w:shd w:val="clear" w:color="auto" w:fill="F79443"/>
          </w:tcPr>
          <w:p w14:paraId="6B9AEA33" w14:textId="77777777" w:rsidR="00CC0AD4" w:rsidRPr="00370CB9" w:rsidRDefault="00CC0AD4" w:rsidP="00CC0AD4">
            <w:pPr>
              <w:spacing w:line="276" w:lineRule="auto"/>
              <w:jc w:val="center"/>
              <w:rPr>
                <w:rFonts w:ascii="Arial" w:hAnsi="Arial" w:cs="Arial"/>
                <w:b/>
                <w:sz w:val="20"/>
                <w:szCs w:val="20"/>
              </w:rPr>
            </w:pPr>
          </w:p>
          <w:p w14:paraId="6B9AEA3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417" w:type="dxa"/>
            <w:vMerge w:val="restart"/>
            <w:shd w:val="clear" w:color="auto" w:fill="F79443"/>
          </w:tcPr>
          <w:p w14:paraId="6B9AEA35" w14:textId="77777777" w:rsidR="00CC0AD4" w:rsidRPr="001D136B" w:rsidRDefault="00CC0AD4" w:rsidP="00CC0AD4">
            <w:pPr>
              <w:spacing w:line="276" w:lineRule="auto"/>
              <w:jc w:val="center"/>
              <w:rPr>
                <w:rFonts w:ascii="Arial" w:hAnsi="Arial" w:cs="Arial"/>
                <w:b/>
                <w:sz w:val="20"/>
                <w:szCs w:val="20"/>
              </w:rPr>
            </w:pPr>
          </w:p>
          <w:p w14:paraId="6B9AEA36"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Evidencias</w:t>
            </w:r>
          </w:p>
        </w:tc>
        <w:tc>
          <w:tcPr>
            <w:tcW w:w="3260" w:type="dxa"/>
            <w:gridSpan w:val="2"/>
            <w:vMerge w:val="restart"/>
            <w:shd w:val="clear" w:color="auto" w:fill="F79443"/>
          </w:tcPr>
          <w:p w14:paraId="6B9AEA37" w14:textId="77777777" w:rsidR="00CC0AD4" w:rsidRPr="001D136B" w:rsidRDefault="00CC0AD4" w:rsidP="00CC0AD4">
            <w:pPr>
              <w:spacing w:line="276" w:lineRule="auto"/>
              <w:jc w:val="center"/>
              <w:rPr>
                <w:rFonts w:ascii="Arial" w:hAnsi="Arial" w:cs="Arial"/>
                <w:b/>
                <w:sz w:val="20"/>
                <w:szCs w:val="20"/>
              </w:rPr>
            </w:pPr>
          </w:p>
          <w:p w14:paraId="6B9AEA38"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Descripción de la actividad</w:t>
            </w:r>
          </w:p>
        </w:tc>
        <w:tc>
          <w:tcPr>
            <w:tcW w:w="1560" w:type="dxa"/>
            <w:gridSpan w:val="2"/>
            <w:vMerge w:val="restart"/>
            <w:shd w:val="clear" w:color="auto" w:fill="F79443"/>
          </w:tcPr>
          <w:p w14:paraId="6B9AEA39" w14:textId="77777777" w:rsidR="00CC0AD4" w:rsidRPr="001D136B" w:rsidRDefault="00CC0AD4" w:rsidP="00CC0AD4">
            <w:pPr>
              <w:spacing w:line="276" w:lineRule="auto"/>
              <w:jc w:val="center"/>
              <w:rPr>
                <w:rFonts w:ascii="Arial" w:hAnsi="Arial" w:cs="Arial"/>
                <w:b/>
                <w:sz w:val="20"/>
                <w:szCs w:val="20"/>
              </w:rPr>
            </w:pPr>
          </w:p>
          <w:p w14:paraId="6B9AEA3A"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Recursos</w:t>
            </w:r>
          </w:p>
        </w:tc>
        <w:tc>
          <w:tcPr>
            <w:tcW w:w="1559" w:type="dxa"/>
            <w:vMerge w:val="restart"/>
            <w:shd w:val="clear" w:color="auto" w:fill="F79443"/>
          </w:tcPr>
          <w:p w14:paraId="6B9AEA3B" w14:textId="77777777" w:rsidR="00CC0AD4" w:rsidRPr="001D136B" w:rsidRDefault="00CC0AD4" w:rsidP="00CC0AD4">
            <w:pPr>
              <w:spacing w:line="276" w:lineRule="auto"/>
              <w:rPr>
                <w:rFonts w:ascii="Arial" w:hAnsi="Arial" w:cs="Arial"/>
                <w:b/>
                <w:sz w:val="20"/>
                <w:szCs w:val="20"/>
              </w:rPr>
            </w:pPr>
            <w:r w:rsidRPr="001D136B">
              <w:rPr>
                <w:rFonts w:ascii="Arial" w:hAnsi="Arial" w:cs="Arial"/>
                <w:b/>
                <w:sz w:val="20"/>
                <w:szCs w:val="20"/>
              </w:rPr>
              <w:t>Instrumentos</w:t>
            </w:r>
          </w:p>
          <w:p w14:paraId="6B9AEA3C" w14:textId="77777777" w:rsidR="00CC0AD4" w:rsidRPr="001D136B" w:rsidRDefault="00CC0AD4" w:rsidP="00CC0AD4">
            <w:pPr>
              <w:spacing w:line="276" w:lineRule="auto"/>
              <w:jc w:val="center"/>
              <w:rPr>
                <w:rFonts w:ascii="Arial" w:hAnsi="Arial" w:cs="Arial"/>
                <w:b/>
                <w:sz w:val="20"/>
                <w:szCs w:val="20"/>
              </w:rPr>
            </w:pPr>
            <w:r w:rsidRPr="001D136B">
              <w:rPr>
                <w:rFonts w:ascii="Arial" w:hAnsi="Arial" w:cs="Arial"/>
                <w:b/>
                <w:sz w:val="20"/>
                <w:szCs w:val="20"/>
              </w:rPr>
              <w:t>evaluación</w:t>
            </w:r>
          </w:p>
        </w:tc>
        <w:tc>
          <w:tcPr>
            <w:tcW w:w="1417" w:type="dxa"/>
            <w:vMerge w:val="restart"/>
            <w:shd w:val="clear" w:color="auto" w:fill="F79443"/>
          </w:tcPr>
          <w:p w14:paraId="6B9AEA3D" w14:textId="77777777" w:rsidR="00CC0AD4" w:rsidRPr="00370CB9" w:rsidRDefault="00CC0AD4" w:rsidP="00CC0AD4">
            <w:pPr>
              <w:spacing w:line="276" w:lineRule="auto"/>
              <w:jc w:val="center"/>
              <w:rPr>
                <w:rFonts w:ascii="Arial" w:hAnsi="Arial" w:cs="Arial"/>
                <w:b/>
                <w:sz w:val="20"/>
                <w:szCs w:val="20"/>
              </w:rPr>
            </w:pPr>
          </w:p>
          <w:p w14:paraId="6B9AEA3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8" w:type="dxa"/>
            <w:vMerge w:val="restart"/>
            <w:shd w:val="clear" w:color="auto" w:fill="F79443"/>
          </w:tcPr>
          <w:p w14:paraId="6B9AEA3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79443"/>
          </w:tcPr>
          <w:p w14:paraId="6B9AEA4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A4B" w14:textId="77777777" w:rsidTr="00CC0AD4">
        <w:trPr>
          <w:trHeight w:val="315"/>
        </w:trPr>
        <w:tc>
          <w:tcPr>
            <w:tcW w:w="3828" w:type="dxa"/>
            <w:vMerge/>
            <w:shd w:val="clear" w:color="auto" w:fill="F79443"/>
          </w:tcPr>
          <w:p w14:paraId="6B9AEA42"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79443"/>
          </w:tcPr>
          <w:p w14:paraId="6B9AEA43" w14:textId="77777777" w:rsidR="00CC0AD4" w:rsidRPr="001D136B" w:rsidRDefault="00CC0AD4" w:rsidP="00CC0AD4">
            <w:pPr>
              <w:spacing w:line="276" w:lineRule="auto"/>
              <w:jc w:val="center"/>
              <w:rPr>
                <w:rFonts w:ascii="Arial" w:hAnsi="Arial" w:cs="Arial"/>
                <w:b/>
                <w:sz w:val="20"/>
                <w:szCs w:val="20"/>
              </w:rPr>
            </w:pPr>
          </w:p>
        </w:tc>
        <w:tc>
          <w:tcPr>
            <w:tcW w:w="3260" w:type="dxa"/>
            <w:gridSpan w:val="2"/>
            <w:vMerge/>
            <w:shd w:val="clear" w:color="auto" w:fill="F79443"/>
          </w:tcPr>
          <w:p w14:paraId="6B9AEA44" w14:textId="77777777" w:rsidR="00CC0AD4" w:rsidRPr="001D136B" w:rsidRDefault="00CC0AD4" w:rsidP="00CC0AD4">
            <w:pPr>
              <w:spacing w:line="276" w:lineRule="auto"/>
              <w:jc w:val="center"/>
              <w:rPr>
                <w:rFonts w:ascii="Arial" w:hAnsi="Arial" w:cs="Arial"/>
                <w:b/>
                <w:sz w:val="20"/>
                <w:szCs w:val="20"/>
              </w:rPr>
            </w:pPr>
          </w:p>
        </w:tc>
        <w:tc>
          <w:tcPr>
            <w:tcW w:w="1560" w:type="dxa"/>
            <w:gridSpan w:val="2"/>
            <w:vMerge/>
            <w:shd w:val="clear" w:color="auto" w:fill="F79443"/>
          </w:tcPr>
          <w:p w14:paraId="6B9AEA45" w14:textId="77777777" w:rsidR="00CC0AD4" w:rsidRPr="001D136B" w:rsidRDefault="00CC0AD4" w:rsidP="00CC0AD4">
            <w:pPr>
              <w:spacing w:line="276" w:lineRule="auto"/>
              <w:jc w:val="center"/>
              <w:rPr>
                <w:rFonts w:ascii="Arial" w:hAnsi="Arial" w:cs="Arial"/>
                <w:b/>
                <w:sz w:val="20"/>
                <w:szCs w:val="20"/>
              </w:rPr>
            </w:pPr>
          </w:p>
        </w:tc>
        <w:tc>
          <w:tcPr>
            <w:tcW w:w="1559" w:type="dxa"/>
            <w:vMerge/>
            <w:shd w:val="clear" w:color="auto" w:fill="F79443"/>
          </w:tcPr>
          <w:p w14:paraId="6B9AEA46" w14:textId="77777777" w:rsidR="00CC0AD4" w:rsidRPr="001D136B" w:rsidRDefault="00CC0AD4" w:rsidP="00CC0AD4">
            <w:pPr>
              <w:spacing w:line="276" w:lineRule="auto"/>
              <w:jc w:val="center"/>
              <w:rPr>
                <w:rFonts w:ascii="Arial" w:hAnsi="Arial" w:cs="Arial"/>
                <w:b/>
                <w:sz w:val="20"/>
                <w:szCs w:val="20"/>
              </w:rPr>
            </w:pPr>
          </w:p>
        </w:tc>
        <w:tc>
          <w:tcPr>
            <w:tcW w:w="1417" w:type="dxa"/>
            <w:vMerge/>
            <w:shd w:val="clear" w:color="auto" w:fill="F79443"/>
          </w:tcPr>
          <w:p w14:paraId="6B9AEA47"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79443"/>
          </w:tcPr>
          <w:p w14:paraId="6B9AEA48" w14:textId="77777777" w:rsidR="00CC0AD4" w:rsidRPr="00370CB9" w:rsidRDefault="00CC0AD4" w:rsidP="00CC0AD4">
            <w:pPr>
              <w:spacing w:line="276" w:lineRule="auto"/>
              <w:jc w:val="center"/>
              <w:rPr>
                <w:rFonts w:ascii="Arial" w:hAnsi="Arial" w:cs="Arial"/>
                <w:b/>
                <w:sz w:val="20"/>
                <w:szCs w:val="20"/>
              </w:rPr>
            </w:pPr>
          </w:p>
        </w:tc>
        <w:tc>
          <w:tcPr>
            <w:tcW w:w="709" w:type="dxa"/>
            <w:shd w:val="clear" w:color="auto" w:fill="F79443"/>
          </w:tcPr>
          <w:p w14:paraId="6B9AEA49" w14:textId="77777777" w:rsidR="00CC0AD4" w:rsidRPr="00370CB9" w:rsidRDefault="00CC0AD4" w:rsidP="00CC0AD4">
            <w:pPr>
              <w:spacing w:line="276" w:lineRule="auto"/>
              <w:jc w:val="center"/>
              <w:rPr>
                <w:rFonts w:ascii="Arial" w:hAnsi="Arial" w:cs="Arial"/>
                <w:b/>
                <w:sz w:val="20"/>
                <w:szCs w:val="20"/>
              </w:rPr>
            </w:pPr>
            <w:r>
              <w:rPr>
                <w:rFonts w:ascii="Arial" w:hAnsi="Arial" w:cs="Arial"/>
                <w:b/>
                <w:sz w:val="20"/>
                <w:szCs w:val="20"/>
              </w:rPr>
              <w:t>DIC.</w:t>
            </w:r>
          </w:p>
        </w:tc>
        <w:tc>
          <w:tcPr>
            <w:tcW w:w="850" w:type="dxa"/>
            <w:shd w:val="clear" w:color="auto" w:fill="F79443"/>
          </w:tcPr>
          <w:p w14:paraId="6B9AEA4A" w14:textId="77777777" w:rsidR="00CC0AD4" w:rsidRPr="00370CB9" w:rsidRDefault="00CC0AD4" w:rsidP="00CC0AD4">
            <w:pPr>
              <w:spacing w:line="276" w:lineRule="auto"/>
              <w:rPr>
                <w:rFonts w:ascii="Arial" w:hAnsi="Arial" w:cs="Arial"/>
                <w:b/>
                <w:sz w:val="20"/>
                <w:szCs w:val="20"/>
              </w:rPr>
            </w:pPr>
          </w:p>
        </w:tc>
      </w:tr>
      <w:tr w:rsidR="00CC0AD4" w:rsidRPr="00370CB9" w14:paraId="6B9AEA5F" w14:textId="77777777" w:rsidTr="00CC0AD4">
        <w:tc>
          <w:tcPr>
            <w:tcW w:w="3828" w:type="dxa"/>
            <w:shd w:val="clear" w:color="auto" w:fill="FFFFFF" w:themeFill="background1"/>
          </w:tcPr>
          <w:p w14:paraId="6B9AEA4C" w14:textId="77777777" w:rsidR="00CC0AD4" w:rsidRPr="002D68B4" w:rsidRDefault="00CC0AD4" w:rsidP="00CC0AD4">
            <w:pPr>
              <w:autoSpaceDE w:val="0"/>
              <w:autoSpaceDN w:val="0"/>
              <w:adjustRightInd w:val="0"/>
              <w:rPr>
                <w:rFonts w:ascii="Arial" w:eastAsia="Calibri" w:hAnsi="Arial" w:cs="Arial"/>
                <w:sz w:val="20"/>
                <w:szCs w:val="20"/>
              </w:rPr>
            </w:pPr>
            <w:r w:rsidRPr="002D68B4">
              <w:rPr>
                <w:rFonts w:ascii="Arial" w:eastAsia="Calibri" w:hAnsi="Arial" w:cs="Arial"/>
                <w:sz w:val="20"/>
                <w:szCs w:val="20"/>
              </w:rPr>
              <w:t>Programa las actividades que debe ejecutar para elaborar la propuesta de valor integrando alternativas de solución ante contingencias o situaciones imprevistas.</w:t>
            </w:r>
          </w:p>
          <w:p w14:paraId="6B9AEA4D" w14:textId="77777777" w:rsidR="00CC0AD4" w:rsidRPr="002D68B4" w:rsidRDefault="00CC0AD4" w:rsidP="00CC0AD4">
            <w:pPr>
              <w:tabs>
                <w:tab w:val="left" w:pos="1200"/>
              </w:tabs>
              <w:autoSpaceDE w:val="0"/>
              <w:autoSpaceDN w:val="0"/>
              <w:adjustRightInd w:val="0"/>
              <w:rPr>
                <w:rFonts w:ascii="Arial" w:hAnsi="Arial" w:cs="Arial"/>
                <w:color w:val="000000"/>
                <w:sz w:val="20"/>
                <w:szCs w:val="20"/>
              </w:rPr>
            </w:pPr>
          </w:p>
        </w:tc>
        <w:tc>
          <w:tcPr>
            <w:tcW w:w="1417" w:type="dxa"/>
            <w:vMerge w:val="restart"/>
            <w:shd w:val="clear" w:color="auto" w:fill="FFFFFF" w:themeFill="background1"/>
            <w:vAlign w:val="center"/>
          </w:tcPr>
          <w:p w14:paraId="6B9AEA4E"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Plan de contingencia para la canasta familiar</w:t>
            </w:r>
          </w:p>
        </w:tc>
        <w:tc>
          <w:tcPr>
            <w:tcW w:w="3260" w:type="dxa"/>
            <w:gridSpan w:val="2"/>
            <w:vMerge w:val="restart"/>
            <w:shd w:val="clear" w:color="auto" w:fill="FFFFFF" w:themeFill="background1"/>
            <w:vAlign w:val="center"/>
          </w:tcPr>
          <w:p w14:paraId="6B9AEA4F" w14:textId="77777777" w:rsidR="00CC0AD4"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Los estudiantes  investigaran los costos de productos nutritivos y a bajo costo para aminorar el costo de la canasta familiar de su hogar y elaboran un plan de contingencia.</w:t>
            </w:r>
          </w:p>
          <w:p w14:paraId="6B9AEA50"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Esta actividad tendrá una duración de 2 sesiones.</w:t>
            </w:r>
          </w:p>
        </w:tc>
        <w:tc>
          <w:tcPr>
            <w:tcW w:w="1560" w:type="dxa"/>
            <w:gridSpan w:val="2"/>
            <w:vMerge w:val="restart"/>
            <w:shd w:val="clear" w:color="auto" w:fill="FFFFFF" w:themeFill="background1"/>
            <w:vAlign w:val="center"/>
          </w:tcPr>
          <w:p w14:paraId="6B9AEA51"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p>
          <w:p w14:paraId="6B9AEA52"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Lápiz</w:t>
            </w:r>
          </w:p>
          <w:p w14:paraId="6B9AEA53"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Vídeos de YouTube</w:t>
            </w:r>
          </w:p>
          <w:p w14:paraId="6B9AEA54" w14:textId="77777777" w:rsidR="00CC0AD4" w:rsidRPr="001D136B"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1D136B">
              <w:rPr>
                <w:rFonts w:ascii="Arial" w:hAnsi="Arial" w:cs="Arial"/>
                <w:color w:val="000000"/>
                <w:sz w:val="20"/>
                <w:szCs w:val="20"/>
              </w:rPr>
              <w:t>Smartphone</w:t>
            </w:r>
          </w:p>
          <w:p w14:paraId="6B9AEA55" w14:textId="77777777" w:rsidR="00CC0AD4" w:rsidRPr="001D136B"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1D136B">
              <w:rPr>
                <w:rFonts w:ascii="Arial" w:hAnsi="Arial" w:cs="Arial"/>
                <w:color w:val="000000"/>
                <w:sz w:val="20"/>
                <w:szCs w:val="20"/>
              </w:rPr>
              <w:t>WhatsApp</w:t>
            </w:r>
          </w:p>
        </w:tc>
        <w:tc>
          <w:tcPr>
            <w:tcW w:w="1559" w:type="dxa"/>
            <w:vMerge w:val="restart"/>
            <w:shd w:val="clear" w:color="auto" w:fill="FFFFFF" w:themeFill="background1"/>
            <w:vAlign w:val="center"/>
          </w:tcPr>
          <w:p w14:paraId="6B9AEA56"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Lista de cotejo</w:t>
            </w:r>
          </w:p>
          <w:p w14:paraId="6B9AEA57" w14:textId="77777777" w:rsidR="00CC0AD4" w:rsidRPr="001D136B" w:rsidRDefault="00CC0AD4" w:rsidP="00CC0AD4">
            <w:pPr>
              <w:pBdr>
                <w:top w:val="nil"/>
                <w:left w:val="nil"/>
                <w:bottom w:val="nil"/>
                <w:right w:val="nil"/>
                <w:between w:val="nil"/>
              </w:pBdr>
              <w:jc w:val="both"/>
              <w:rPr>
                <w:rFonts w:ascii="Arial" w:hAnsi="Arial" w:cs="Arial"/>
                <w:color w:val="000000"/>
                <w:sz w:val="20"/>
                <w:szCs w:val="20"/>
              </w:rPr>
            </w:pPr>
            <w:r w:rsidRPr="001D136B">
              <w:rPr>
                <w:rFonts w:ascii="Arial" w:hAnsi="Arial" w:cs="Arial"/>
                <w:color w:val="000000"/>
                <w:sz w:val="20"/>
                <w:szCs w:val="20"/>
              </w:rPr>
              <w:t xml:space="preserve">Rúbrica </w:t>
            </w:r>
          </w:p>
        </w:tc>
        <w:tc>
          <w:tcPr>
            <w:tcW w:w="1417" w:type="dxa"/>
            <w:vMerge w:val="restart"/>
            <w:shd w:val="clear" w:color="auto" w:fill="FFFFFF" w:themeFill="background1"/>
          </w:tcPr>
          <w:p w14:paraId="6B9AEA58" w14:textId="77777777" w:rsidR="00CC0AD4" w:rsidRDefault="00CC0AD4" w:rsidP="00CC0AD4">
            <w:pPr>
              <w:spacing w:line="276" w:lineRule="auto"/>
              <w:jc w:val="both"/>
              <w:rPr>
                <w:rFonts w:ascii="Arial" w:hAnsi="Arial" w:cs="Arial"/>
                <w:b/>
                <w:color w:val="000000"/>
                <w:sz w:val="20"/>
                <w:szCs w:val="20"/>
              </w:rPr>
            </w:pPr>
          </w:p>
          <w:p w14:paraId="6B9AEA59" w14:textId="77777777" w:rsidR="00CC0AD4" w:rsidRDefault="00CC0AD4" w:rsidP="00CC0AD4">
            <w:pPr>
              <w:spacing w:line="276" w:lineRule="auto"/>
              <w:jc w:val="both"/>
              <w:rPr>
                <w:rFonts w:ascii="Arial" w:hAnsi="Arial" w:cs="Arial"/>
                <w:b/>
                <w:color w:val="000000"/>
                <w:sz w:val="20"/>
                <w:szCs w:val="20"/>
              </w:rPr>
            </w:pPr>
          </w:p>
          <w:p w14:paraId="6B9AEA5A"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Trabajo de investigación y producción individual</w:t>
            </w:r>
          </w:p>
        </w:tc>
        <w:tc>
          <w:tcPr>
            <w:tcW w:w="1418" w:type="dxa"/>
            <w:vMerge w:val="restart"/>
            <w:shd w:val="clear" w:color="auto" w:fill="FFFFFF" w:themeFill="background1"/>
          </w:tcPr>
          <w:p w14:paraId="6B9AEA5B" w14:textId="77777777" w:rsidR="00CC0AD4"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Elaboración de un plan de contingencia</w:t>
            </w:r>
          </w:p>
          <w:p w14:paraId="6B9AEA5C"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Desarrollo de técnicas y habilidades</w:t>
            </w:r>
          </w:p>
        </w:tc>
        <w:tc>
          <w:tcPr>
            <w:tcW w:w="709" w:type="dxa"/>
            <w:shd w:val="clear" w:color="auto" w:fill="FFFFFF" w:themeFill="background1"/>
          </w:tcPr>
          <w:p w14:paraId="6B9AEA5D"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A5E"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EA69" w14:textId="77777777" w:rsidTr="00CC0AD4">
        <w:tc>
          <w:tcPr>
            <w:tcW w:w="3828" w:type="dxa"/>
            <w:shd w:val="clear" w:color="auto" w:fill="FFFFFF" w:themeFill="background1"/>
          </w:tcPr>
          <w:p w14:paraId="6B9AEA60" w14:textId="77777777" w:rsidR="00CC0AD4" w:rsidRPr="002D68B4" w:rsidRDefault="00CC0AD4" w:rsidP="00CC0AD4">
            <w:pPr>
              <w:autoSpaceDE w:val="0"/>
              <w:autoSpaceDN w:val="0"/>
              <w:adjustRightInd w:val="0"/>
              <w:rPr>
                <w:rFonts w:ascii="Arial" w:hAnsi="Arial" w:cs="Arial"/>
                <w:sz w:val="20"/>
                <w:szCs w:val="20"/>
              </w:rPr>
            </w:pPr>
            <w:r w:rsidRPr="002D68B4">
              <w:rPr>
                <w:rFonts w:ascii="Arial" w:eastAsia="Calibri" w:hAnsi="Arial" w:cs="Arial"/>
                <w:sz w:val="20"/>
                <w:szCs w:val="20"/>
              </w:rPr>
              <w:t>Realiza acciones para adquirir los recursos necesarios para elaborar la propuesta de valor</w:t>
            </w:r>
          </w:p>
        </w:tc>
        <w:tc>
          <w:tcPr>
            <w:tcW w:w="1417" w:type="dxa"/>
            <w:vMerge/>
            <w:shd w:val="clear" w:color="auto" w:fill="FFFFFF" w:themeFill="background1"/>
            <w:vAlign w:val="center"/>
          </w:tcPr>
          <w:p w14:paraId="6B9AEA61"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3260" w:type="dxa"/>
            <w:gridSpan w:val="2"/>
            <w:vMerge/>
            <w:shd w:val="clear" w:color="auto" w:fill="FFFFFF" w:themeFill="background1"/>
            <w:vAlign w:val="center"/>
          </w:tcPr>
          <w:p w14:paraId="6B9AEA62"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560" w:type="dxa"/>
            <w:gridSpan w:val="2"/>
            <w:vMerge/>
            <w:shd w:val="clear" w:color="auto" w:fill="FFFFFF" w:themeFill="background1"/>
            <w:vAlign w:val="center"/>
          </w:tcPr>
          <w:p w14:paraId="6B9AEA63" w14:textId="77777777" w:rsidR="00CC0AD4" w:rsidRPr="00A1444F"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Merge/>
            <w:shd w:val="clear" w:color="auto" w:fill="FFFFFF" w:themeFill="background1"/>
            <w:vAlign w:val="center"/>
          </w:tcPr>
          <w:p w14:paraId="6B9AEA64" w14:textId="77777777" w:rsidR="00CC0AD4" w:rsidRPr="00A1444F" w:rsidRDefault="00CC0AD4" w:rsidP="00CC0AD4">
            <w:pPr>
              <w:pBdr>
                <w:top w:val="nil"/>
                <w:left w:val="nil"/>
                <w:bottom w:val="nil"/>
                <w:right w:val="nil"/>
                <w:between w:val="nil"/>
              </w:pBdr>
              <w:jc w:val="both"/>
              <w:rPr>
                <w:rFonts w:ascii="Arial" w:hAnsi="Arial" w:cs="Arial"/>
                <w:color w:val="000000"/>
                <w:sz w:val="20"/>
                <w:szCs w:val="20"/>
              </w:rPr>
            </w:pPr>
          </w:p>
        </w:tc>
        <w:tc>
          <w:tcPr>
            <w:tcW w:w="1417" w:type="dxa"/>
            <w:vMerge/>
            <w:shd w:val="clear" w:color="auto" w:fill="FFFFFF" w:themeFill="background1"/>
          </w:tcPr>
          <w:p w14:paraId="6B9AEA65" w14:textId="77777777" w:rsidR="00CC0AD4" w:rsidRPr="00A1444F" w:rsidRDefault="00CC0AD4" w:rsidP="00CC0AD4">
            <w:pPr>
              <w:jc w:val="both"/>
              <w:rPr>
                <w:rFonts w:ascii="Arial" w:hAnsi="Arial" w:cs="Arial"/>
                <w:b/>
                <w:color w:val="000000"/>
                <w:sz w:val="20"/>
                <w:szCs w:val="20"/>
              </w:rPr>
            </w:pPr>
          </w:p>
        </w:tc>
        <w:tc>
          <w:tcPr>
            <w:tcW w:w="1418" w:type="dxa"/>
            <w:vMerge/>
            <w:shd w:val="clear" w:color="auto" w:fill="FFFFFF" w:themeFill="background1"/>
          </w:tcPr>
          <w:p w14:paraId="6B9AEA66" w14:textId="77777777" w:rsidR="00CC0AD4" w:rsidRPr="00A1444F" w:rsidRDefault="00CC0AD4" w:rsidP="00CC0AD4">
            <w:pPr>
              <w:jc w:val="both"/>
              <w:rPr>
                <w:rFonts w:ascii="Arial" w:hAnsi="Arial" w:cs="Arial"/>
                <w:b/>
                <w:color w:val="000000"/>
                <w:sz w:val="20"/>
                <w:szCs w:val="20"/>
              </w:rPr>
            </w:pPr>
          </w:p>
        </w:tc>
        <w:tc>
          <w:tcPr>
            <w:tcW w:w="709" w:type="dxa"/>
            <w:shd w:val="clear" w:color="auto" w:fill="FFFFFF" w:themeFill="background1"/>
          </w:tcPr>
          <w:p w14:paraId="6B9AEA67" w14:textId="77777777" w:rsidR="00CC0AD4" w:rsidRPr="00370CB9" w:rsidRDefault="00CC0AD4" w:rsidP="00CC0AD4">
            <w:pPr>
              <w:jc w:val="both"/>
              <w:rPr>
                <w:rFonts w:ascii="Arial" w:hAnsi="Arial" w:cs="Arial"/>
                <w:b/>
                <w:color w:val="000000"/>
                <w:sz w:val="20"/>
                <w:szCs w:val="20"/>
              </w:rPr>
            </w:pPr>
          </w:p>
        </w:tc>
        <w:tc>
          <w:tcPr>
            <w:tcW w:w="850" w:type="dxa"/>
            <w:shd w:val="clear" w:color="auto" w:fill="FFFFFF" w:themeFill="background1"/>
          </w:tcPr>
          <w:p w14:paraId="6B9AEA68" w14:textId="77777777" w:rsidR="00CC0AD4" w:rsidRPr="00370CB9" w:rsidRDefault="00CC0AD4" w:rsidP="00CC0AD4">
            <w:pPr>
              <w:jc w:val="both"/>
              <w:rPr>
                <w:rFonts w:ascii="Arial" w:hAnsi="Arial" w:cs="Arial"/>
                <w:b/>
                <w:color w:val="000000"/>
                <w:sz w:val="20"/>
                <w:szCs w:val="20"/>
              </w:rPr>
            </w:pPr>
          </w:p>
        </w:tc>
      </w:tr>
    </w:tbl>
    <w:p w14:paraId="6B9AEA6A" w14:textId="77777777" w:rsidR="00CC0AD4" w:rsidRDefault="00CC0AD4" w:rsidP="00CC0AD4">
      <w:pPr>
        <w:jc w:val="both"/>
        <w:rPr>
          <w:rFonts w:ascii="Arial" w:hAnsi="Arial" w:cs="Arial"/>
          <w:sz w:val="20"/>
          <w:szCs w:val="20"/>
        </w:rPr>
      </w:pPr>
    </w:p>
    <w:p w14:paraId="6B9AEA6B" w14:textId="77777777" w:rsidR="00962102" w:rsidRDefault="00962102" w:rsidP="00CC0AD4">
      <w:pPr>
        <w:jc w:val="both"/>
        <w:rPr>
          <w:rFonts w:ascii="Arial" w:hAnsi="Arial" w:cs="Arial"/>
          <w:sz w:val="20"/>
          <w:szCs w:val="20"/>
        </w:rPr>
      </w:pPr>
    </w:p>
    <w:p w14:paraId="6B9AEA6C" w14:textId="77777777" w:rsidR="00962102" w:rsidRDefault="00962102" w:rsidP="00CC0AD4">
      <w:pPr>
        <w:jc w:val="both"/>
        <w:rPr>
          <w:rFonts w:ascii="Arial" w:hAnsi="Arial" w:cs="Arial"/>
          <w:sz w:val="20"/>
          <w:szCs w:val="20"/>
        </w:rPr>
      </w:pPr>
    </w:p>
    <w:p w14:paraId="6B9AEA6D" w14:textId="77777777" w:rsidR="00962102" w:rsidRDefault="00962102" w:rsidP="00CC0AD4">
      <w:pPr>
        <w:jc w:val="both"/>
        <w:rPr>
          <w:rFonts w:ascii="Arial" w:hAnsi="Arial" w:cs="Arial"/>
          <w:sz w:val="20"/>
          <w:szCs w:val="20"/>
        </w:rPr>
      </w:pPr>
    </w:p>
    <w:p w14:paraId="6B9AEA6E" w14:textId="77777777" w:rsidR="00962102" w:rsidRDefault="00962102" w:rsidP="00CC0AD4">
      <w:pPr>
        <w:jc w:val="both"/>
        <w:rPr>
          <w:rFonts w:ascii="Arial" w:hAnsi="Arial" w:cs="Arial"/>
          <w:sz w:val="20"/>
          <w:szCs w:val="20"/>
        </w:rPr>
      </w:pPr>
    </w:p>
    <w:p w14:paraId="6B9AEA6F" w14:textId="77777777" w:rsidR="00962102" w:rsidRDefault="00962102" w:rsidP="00CC0AD4">
      <w:pPr>
        <w:jc w:val="both"/>
        <w:rPr>
          <w:rFonts w:ascii="Arial" w:hAnsi="Arial" w:cs="Arial"/>
          <w:sz w:val="20"/>
          <w:szCs w:val="20"/>
        </w:rPr>
      </w:pPr>
    </w:p>
    <w:p w14:paraId="6B9AEA70" w14:textId="77777777" w:rsidR="00962102" w:rsidRDefault="00962102" w:rsidP="00CC0AD4">
      <w:pPr>
        <w:jc w:val="both"/>
        <w:rPr>
          <w:rFonts w:ascii="Arial" w:hAnsi="Arial" w:cs="Arial"/>
          <w:sz w:val="20"/>
          <w:szCs w:val="20"/>
        </w:rPr>
      </w:pPr>
    </w:p>
    <w:p w14:paraId="6B9AEA71" w14:textId="77777777" w:rsidR="00962102" w:rsidRDefault="00962102" w:rsidP="00CC0AD4">
      <w:pPr>
        <w:jc w:val="both"/>
        <w:rPr>
          <w:rFonts w:ascii="Arial" w:hAnsi="Arial" w:cs="Arial"/>
          <w:sz w:val="20"/>
          <w:szCs w:val="20"/>
        </w:rPr>
      </w:pPr>
    </w:p>
    <w:p w14:paraId="6B9AEA72" w14:textId="77777777" w:rsidR="00962102" w:rsidRDefault="00962102" w:rsidP="00CC0AD4">
      <w:pPr>
        <w:jc w:val="both"/>
        <w:rPr>
          <w:rFonts w:ascii="Arial" w:hAnsi="Arial" w:cs="Arial"/>
          <w:sz w:val="20"/>
          <w:szCs w:val="20"/>
        </w:rPr>
      </w:pPr>
    </w:p>
    <w:p w14:paraId="6B9AEA73" w14:textId="77777777" w:rsidR="00CC0AD4" w:rsidRDefault="00CC0AD4" w:rsidP="00CC0AD4">
      <w:pPr>
        <w:jc w:val="both"/>
        <w:rPr>
          <w:rFonts w:ascii="Arial" w:hAnsi="Arial" w:cs="Arial"/>
          <w:sz w:val="20"/>
          <w:szCs w:val="20"/>
        </w:rPr>
      </w:pPr>
    </w:p>
    <w:p w14:paraId="6B9AEA74" w14:textId="77777777" w:rsidR="00CC0AD4" w:rsidRDefault="00CC0AD4" w:rsidP="00CC0AD4">
      <w:pPr>
        <w:jc w:val="center"/>
        <w:rPr>
          <w:rFonts w:ascii="Arial" w:hAnsi="Arial" w:cs="Arial"/>
          <w:sz w:val="28"/>
          <w:szCs w:val="28"/>
        </w:rPr>
      </w:pPr>
      <w:r w:rsidRPr="00095D33">
        <w:rPr>
          <w:rFonts w:ascii="Arial" w:hAnsi="Arial" w:cs="Arial"/>
          <w:sz w:val="28"/>
          <w:szCs w:val="28"/>
        </w:rPr>
        <w:t>Programación de las actividades de</w:t>
      </w:r>
      <w:r>
        <w:rPr>
          <w:rFonts w:ascii="Arial" w:hAnsi="Arial" w:cs="Arial"/>
          <w:sz w:val="28"/>
          <w:szCs w:val="28"/>
        </w:rPr>
        <w:t xml:space="preserve"> Aprendizaje de </w:t>
      </w:r>
      <w:r w:rsidRPr="00095D33">
        <w:rPr>
          <w:rFonts w:ascii="Arial" w:hAnsi="Arial" w:cs="Arial"/>
          <w:sz w:val="28"/>
          <w:szCs w:val="28"/>
        </w:rPr>
        <w:t xml:space="preserve"> Educación Religiosas</w:t>
      </w:r>
    </w:p>
    <w:p w14:paraId="6B9AEA75" w14:textId="77777777" w:rsidR="00962102" w:rsidRPr="00095D33" w:rsidRDefault="00962102" w:rsidP="00CC0AD4">
      <w:pPr>
        <w:jc w:val="center"/>
        <w:rPr>
          <w:rFonts w:ascii="Arial" w:hAnsi="Arial" w:cs="Arial"/>
          <w:sz w:val="28"/>
          <w:szCs w:val="28"/>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EA7A" w14:textId="77777777" w:rsidTr="00CC0AD4">
        <w:tc>
          <w:tcPr>
            <w:tcW w:w="3828" w:type="dxa"/>
            <w:shd w:val="clear" w:color="auto" w:fill="F2DBDB" w:themeFill="accent2" w:themeFillTint="33"/>
          </w:tcPr>
          <w:p w14:paraId="6B9AEA76" w14:textId="77777777" w:rsidR="00CC0AD4" w:rsidRDefault="00CC0AD4" w:rsidP="00CC0AD4">
            <w:pPr>
              <w:spacing w:line="276" w:lineRule="auto"/>
              <w:jc w:val="center"/>
              <w:rPr>
                <w:rFonts w:ascii="Arial" w:hAnsi="Arial" w:cs="Arial"/>
                <w:b/>
                <w:color w:val="000000"/>
                <w:sz w:val="20"/>
                <w:szCs w:val="20"/>
              </w:rPr>
            </w:pPr>
          </w:p>
          <w:p w14:paraId="6B9AEA7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EA7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EA7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A80" w14:textId="77777777" w:rsidTr="00CC0AD4">
        <w:tc>
          <w:tcPr>
            <w:tcW w:w="3828" w:type="dxa"/>
            <w:shd w:val="clear" w:color="auto" w:fill="F2DBDB" w:themeFill="accent2" w:themeFillTint="33"/>
          </w:tcPr>
          <w:p w14:paraId="6B9AEA7B" w14:textId="77777777" w:rsidR="00CC0AD4" w:rsidRPr="00516992" w:rsidRDefault="00CC0AD4" w:rsidP="00CC0AD4">
            <w:pPr>
              <w:spacing w:line="276" w:lineRule="auto"/>
              <w:jc w:val="center"/>
              <w:rPr>
                <w:rFonts w:ascii="Arial" w:hAnsi="Arial" w:cs="Arial"/>
                <w:b/>
                <w:color w:val="000000"/>
                <w:sz w:val="20"/>
                <w:szCs w:val="20"/>
              </w:rPr>
            </w:pPr>
          </w:p>
          <w:p w14:paraId="6B9AEA7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A7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gridSpan w:val="2"/>
            <w:vAlign w:val="center"/>
          </w:tcPr>
          <w:p w14:paraId="6B9AEA7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A7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EA86" w14:textId="77777777" w:rsidTr="00CC0AD4">
        <w:trPr>
          <w:trHeight w:val="295"/>
        </w:trPr>
        <w:tc>
          <w:tcPr>
            <w:tcW w:w="3828" w:type="dxa"/>
            <w:shd w:val="clear" w:color="auto" w:fill="F2DBDB" w:themeFill="accent2" w:themeFillTint="33"/>
          </w:tcPr>
          <w:p w14:paraId="6B9AEA81" w14:textId="77777777" w:rsidR="00CC0AD4" w:rsidRDefault="00CC0AD4" w:rsidP="00CC0AD4">
            <w:pPr>
              <w:spacing w:line="276" w:lineRule="auto"/>
              <w:jc w:val="center"/>
              <w:rPr>
                <w:rFonts w:ascii="Arial" w:hAnsi="Arial" w:cs="Arial"/>
                <w:b/>
                <w:sz w:val="20"/>
                <w:szCs w:val="20"/>
              </w:rPr>
            </w:pPr>
          </w:p>
          <w:p w14:paraId="6B9AEA8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EA83"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Elabora proyecto virtuales de ayuda para proteger a las personas de más vulnerables</w:t>
            </w:r>
          </w:p>
          <w:p w14:paraId="6B9AEA84"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EA85"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EA8A" w14:textId="77777777" w:rsidTr="00CC0AD4">
        <w:tc>
          <w:tcPr>
            <w:tcW w:w="3828" w:type="dxa"/>
            <w:shd w:val="clear" w:color="auto" w:fill="F2DBDB" w:themeFill="accent2" w:themeFillTint="33"/>
          </w:tcPr>
          <w:p w14:paraId="6B9AEA87" w14:textId="77777777" w:rsidR="00CC0AD4" w:rsidRPr="00370CB9" w:rsidRDefault="00CC0AD4" w:rsidP="00CC0AD4">
            <w:pPr>
              <w:spacing w:line="276" w:lineRule="auto"/>
              <w:jc w:val="center"/>
              <w:rPr>
                <w:rFonts w:ascii="Arial" w:hAnsi="Arial" w:cs="Arial"/>
                <w:b/>
                <w:sz w:val="20"/>
                <w:szCs w:val="20"/>
              </w:rPr>
            </w:pPr>
          </w:p>
          <w:p w14:paraId="6B9AEA8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EA89"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EA8E" w14:textId="77777777" w:rsidTr="00CC0AD4">
        <w:tc>
          <w:tcPr>
            <w:tcW w:w="3828" w:type="dxa"/>
            <w:shd w:val="clear" w:color="auto" w:fill="F2DBDB" w:themeFill="accent2" w:themeFillTint="33"/>
          </w:tcPr>
          <w:p w14:paraId="6B9AEA8B" w14:textId="77777777" w:rsidR="00CC0AD4" w:rsidRPr="00370CB9" w:rsidRDefault="00CC0AD4" w:rsidP="00CC0AD4">
            <w:pPr>
              <w:spacing w:line="276" w:lineRule="auto"/>
              <w:jc w:val="center"/>
              <w:rPr>
                <w:rFonts w:ascii="Arial" w:hAnsi="Arial" w:cs="Arial"/>
                <w:b/>
                <w:sz w:val="20"/>
                <w:szCs w:val="20"/>
              </w:rPr>
            </w:pPr>
          </w:p>
          <w:p w14:paraId="6B9AEA8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EA8D" w14:textId="77777777" w:rsidR="00CC0AD4" w:rsidRPr="001907B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1907B1">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EA93" w14:textId="77777777" w:rsidTr="00CC0AD4">
        <w:tc>
          <w:tcPr>
            <w:tcW w:w="3828" w:type="dxa"/>
            <w:shd w:val="clear" w:color="auto" w:fill="F2DBDB" w:themeFill="accent2" w:themeFillTint="33"/>
          </w:tcPr>
          <w:p w14:paraId="6B9AEA8F" w14:textId="77777777" w:rsidR="00CC0AD4" w:rsidRPr="00370CB9" w:rsidRDefault="00CC0AD4" w:rsidP="00CC0AD4">
            <w:pPr>
              <w:spacing w:line="276" w:lineRule="auto"/>
              <w:jc w:val="center"/>
              <w:rPr>
                <w:rFonts w:ascii="Arial" w:hAnsi="Arial" w:cs="Arial"/>
                <w:b/>
                <w:sz w:val="20"/>
                <w:szCs w:val="20"/>
              </w:rPr>
            </w:pPr>
          </w:p>
          <w:p w14:paraId="6B9AEA9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EA91"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EA92"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EAA3" w14:textId="77777777" w:rsidTr="00CC0AD4">
        <w:trPr>
          <w:trHeight w:val="225"/>
        </w:trPr>
        <w:tc>
          <w:tcPr>
            <w:tcW w:w="3828" w:type="dxa"/>
            <w:vMerge w:val="restart"/>
            <w:shd w:val="clear" w:color="auto" w:fill="F2DBDB" w:themeFill="accent2" w:themeFillTint="33"/>
          </w:tcPr>
          <w:p w14:paraId="6B9AEA94" w14:textId="77777777" w:rsidR="00CC0AD4" w:rsidRPr="00370CB9" w:rsidRDefault="00CC0AD4" w:rsidP="00CC0AD4">
            <w:pPr>
              <w:spacing w:line="276" w:lineRule="auto"/>
              <w:jc w:val="center"/>
              <w:rPr>
                <w:rFonts w:ascii="Arial" w:hAnsi="Arial" w:cs="Arial"/>
                <w:b/>
                <w:sz w:val="20"/>
                <w:szCs w:val="20"/>
              </w:rPr>
            </w:pPr>
          </w:p>
          <w:p w14:paraId="6B9AEA9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EA96" w14:textId="77777777" w:rsidR="00CC0AD4" w:rsidRPr="00C24FF1" w:rsidRDefault="00CC0AD4" w:rsidP="00CC0AD4">
            <w:pPr>
              <w:spacing w:line="276" w:lineRule="auto"/>
              <w:jc w:val="center"/>
              <w:rPr>
                <w:rFonts w:ascii="Arial" w:hAnsi="Arial" w:cs="Arial"/>
                <w:b/>
                <w:sz w:val="20"/>
                <w:szCs w:val="20"/>
              </w:rPr>
            </w:pPr>
          </w:p>
          <w:p w14:paraId="6B9AEA97"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EA98" w14:textId="77777777" w:rsidR="00CC0AD4" w:rsidRPr="00C24FF1" w:rsidRDefault="00CC0AD4" w:rsidP="00CC0AD4">
            <w:pPr>
              <w:spacing w:line="276" w:lineRule="auto"/>
              <w:jc w:val="center"/>
              <w:rPr>
                <w:rFonts w:ascii="Arial" w:hAnsi="Arial" w:cs="Arial"/>
                <w:b/>
                <w:sz w:val="20"/>
                <w:szCs w:val="20"/>
              </w:rPr>
            </w:pPr>
          </w:p>
          <w:p w14:paraId="6B9AEA99"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EA9A" w14:textId="77777777" w:rsidR="00CC0AD4" w:rsidRPr="00370CB9" w:rsidRDefault="00CC0AD4" w:rsidP="00CC0AD4">
            <w:pPr>
              <w:spacing w:line="276" w:lineRule="auto"/>
              <w:jc w:val="center"/>
              <w:rPr>
                <w:rFonts w:ascii="Arial" w:hAnsi="Arial" w:cs="Arial"/>
                <w:b/>
                <w:sz w:val="20"/>
                <w:szCs w:val="20"/>
              </w:rPr>
            </w:pPr>
          </w:p>
          <w:p w14:paraId="6B9AEA9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EA9C" w14:textId="77777777" w:rsidR="00CC0AD4" w:rsidRPr="00370CB9" w:rsidRDefault="00CC0AD4" w:rsidP="00CC0AD4">
            <w:pPr>
              <w:spacing w:line="276" w:lineRule="auto"/>
              <w:jc w:val="center"/>
              <w:rPr>
                <w:rFonts w:ascii="Arial" w:hAnsi="Arial" w:cs="Arial"/>
                <w:b/>
                <w:sz w:val="20"/>
                <w:szCs w:val="20"/>
              </w:rPr>
            </w:pPr>
          </w:p>
          <w:p w14:paraId="6B9AEA9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A9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EA9F" w14:textId="77777777" w:rsidR="00CC0AD4" w:rsidRPr="00370CB9" w:rsidRDefault="00CC0AD4" w:rsidP="00CC0AD4">
            <w:pPr>
              <w:spacing w:line="276" w:lineRule="auto"/>
              <w:jc w:val="center"/>
              <w:rPr>
                <w:rFonts w:ascii="Arial" w:hAnsi="Arial" w:cs="Arial"/>
                <w:b/>
                <w:sz w:val="20"/>
                <w:szCs w:val="20"/>
              </w:rPr>
            </w:pPr>
          </w:p>
          <w:p w14:paraId="6B9AEAA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EAA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EAA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AAD" w14:textId="77777777" w:rsidTr="00CC0AD4">
        <w:trPr>
          <w:trHeight w:val="315"/>
        </w:trPr>
        <w:tc>
          <w:tcPr>
            <w:tcW w:w="3828" w:type="dxa"/>
            <w:vMerge/>
            <w:shd w:val="clear" w:color="auto" w:fill="F2DBDB" w:themeFill="accent2" w:themeFillTint="33"/>
          </w:tcPr>
          <w:p w14:paraId="6B9AEAA4"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AA5"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EAA6"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EAA7"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AA8"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EAA9"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EAAA"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EAA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EAA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AC4" w14:textId="77777777" w:rsidTr="00CC0AD4">
        <w:tc>
          <w:tcPr>
            <w:tcW w:w="3828" w:type="dxa"/>
            <w:shd w:val="clear" w:color="auto" w:fill="FFFFFF" w:themeFill="background1"/>
          </w:tcPr>
          <w:p w14:paraId="6B9AEAAE"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EAA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AB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AB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vMerge w:val="restart"/>
            <w:shd w:val="clear" w:color="auto" w:fill="FFFFFF" w:themeFill="background1"/>
            <w:vAlign w:val="center"/>
          </w:tcPr>
          <w:p w14:paraId="6B9AEAB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EAB3"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EAB4"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vMerge w:val="restart"/>
            <w:shd w:val="clear" w:color="auto" w:fill="FFFFFF" w:themeFill="background1"/>
            <w:vAlign w:val="center"/>
          </w:tcPr>
          <w:p w14:paraId="6B9AEAB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AB6"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EAB7"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EAB8"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EAB9"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EABA"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EAB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EAB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EABD" w14:textId="77777777" w:rsidR="00CC0AD4" w:rsidRDefault="00CC0AD4" w:rsidP="00CC0AD4">
            <w:pPr>
              <w:spacing w:line="276" w:lineRule="auto"/>
              <w:jc w:val="both"/>
              <w:rPr>
                <w:rFonts w:ascii="Arial" w:hAnsi="Arial" w:cs="Arial"/>
                <w:b/>
                <w:color w:val="000000"/>
                <w:sz w:val="20"/>
                <w:szCs w:val="20"/>
              </w:rPr>
            </w:pPr>
          </w:p>
          <w:p w14:paraId="6B9AEABE"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Mensajes virtuales</w:t>
            </w:r>
          </w:p>
        </w:tc>
        <w:tc>
          <w:tcPr>
            <w:tcW w:w="1559" w:type="dxa"/>
            <w:vMerge w:val="restart"/>
            <w:shd w:val="clear" w:color="auto" w:fill="FFFFFF" w:themeFill="background1"/>
          </w:tcPr>
          <w:p w14:paraId="6B9AEABF" w14:textId="77777777" w:rsidR="00CC0AD4" w:rsidRDefault="00CC0AD4" w:rsidP="00CC0AD4">
            <w:pPr>
              <w:spacing w:line="276" w:lineRule="auto"/>
              <w:jc w:val="both"/>
              <w:rPr>
                <w:rFonts w:ascii="Arial" w:hAnsi="Arial" w:cs="Arial"/>
                <w:b/>
                <w:color w:val="000000"/>
                <w:sz w:val="20"/>
                <w:szCs w:val="20"/>
              </w:rPr>
            </w:pPr>
          </w:p>
          <w:p w14:paraId="6B9AEAC0" w14:textId="77777777" w:rsidR="00CC0AD4" w:rsidRDefault="00CC0AD4" w:rsidP="00CC0AD4">
            <w:pPr>
              <w:spacing w:line="276" w:lineRule="auto"/>
              <w:jc w:val="both"/>
              <w:rPr>
                <w:rFonts w:ascii="Arial" w:hAnsi="Arial" w:cs="Arial"/>
                <w:b/>
                <w:color w:val="000000"/>
                <w:sz w:val="20"/>
                <w:szCs w:val="20"/>
              </w:rPr>
            </w:pPr>
          </w:p>
          <w:p w14:paraId="6B9AEAC1"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Toma conciencia y actúa según las necesidades del prójimo</w:t>
            </w:r>
          </w:p>
        </w:tc>
        <w:tc>
          <w:tcPr>
            <w:tcW w:w="851" w:type="dxa"/>
            <w:vMerge w:val="restart"/>
            <w:shd w:val="clear" w:color="auto" w:fill="FFFFFF" w:themeFill="background1"/>
          </w:tcPr>
          <w:p w14:paraId="6B9AEAC2"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vMerge w:val="restart"/>
            <w:shd w:val="clear" w:color="auto" w:fill="FFFFFF" w:themeFill="background1"/>
          </w:tcPr>
          <w:p w14:paraId="6B9AEAC3"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EACE" w14:textId="77777777" w:rsidTr="00CC0AD4">
        <w:tc>
          <w:tcPr>
            <w:tcW w:w="3828" w:type="dxa"/>
            <w:shd w:val="clear" w:color="auto" w:fill="FFFFFF" w:themeFill="background1"/>
          </w:tcPr>
          <w:p w14:paraId="6B9AEAC5"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EAC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EAC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EAC8"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EAC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EACA"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EACB"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EACC"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EACD" w14:textId="77777777" w:rsidR="00CC0AD4" w:rsidRPr="00370CB9" w:rsidRDefault="00CC0AD4" w:rsidP="00CC0AD4">
            <w:pPr>
              <w:jc w:val="both"/>
              <w:rPr>
                <w:rFonts w:ascii="Arial" w:hAnsi="Arial" w:cs="Arial"/>
                <w:b/>
                <w:color w:val="000000"/>
                <w:sz w:val="20"/>
                <w:szCs w:val="20"/>
              </w:rPr>
            </w:pPr>
          </w:p>
        </w:tc>
      </w:tr>
    </w:tbl>
    <w:p w14:paraId="6B9AEACF" w14:textId="77777777" w:rsidR="00CC0AD4" w:rsidRDefault="00CC0AD4" w:rsidP="00CC0AD4">
      <w:pPr>
        <w:jc w:val="both"/>
        <w:rPr>
          <w:rFonts w:ascii="Arial" w:hAnsi="Arial" w:cs="Arial"/>
          <w:sz w:val="20"/>
          <w:szCs w:val="20"/>
        </w:rPr>
      </w:pPr>
    </w:p>
    <w:p w14:paraId="6B9AEAD0" w14:textId="77777777" w:rsidR="00CC0AD4" w:rsidRDefault="00CC0AD4" w:rsidP="00CC0AD4">
      <w:pPr>
        <w:jc w:val="both"/>
        <w:rPr>
          <w:rFonts w:ascii="Arial" w:hAnsi="Arial" w:cs="Arial"/>
          <w:sz w:val="20"/>
          <w:szCs w:val="20"/>
        </w:rPr>
      </w:pPr>
    </w:p>
    <w:p w14:paraId="6B9AEAD1" w14:textId="77777777" w:rsidR="00CC0AD4" w:rsidRDefault="00CC0AD4" w:rsidP="00CC0AD4">
      <w:pPr>
        <w:jc w:val="both"/>
        <w:rPr>
          <w:rFonts w:ascii="Arial" w:hAnsi="Arial" w:cs="Arial"/>
          <w:sz w:val="20"/>
          <w:szCs w:val="20"/>
        </w:rPr>
      </w:pPr>
    </w:p>
    <w:p w14:paraId="6B9AEAD2" w14:textId="77777777" w:rsidR="00962102" w:rsidRDefault="00962102" w:rsidP="00CC0AD4">
      <w:pPr>
        <w:jc w:val="both"/>
        <w:rPr>
          <w:rFonts w:ascii="Arial" w:hAnsi="Arial" w:cs="Arial"/>
          <w:sz w:val="20"/>
          <w:szCs w:val="20"/>
        </w:rPr>
      </w:pPr>
    </w:p>
    <w:p w14:paraId="6B9AEAD3" w14:textId="77777777" w:rsidR="00962102" w:rsidRDefault="00962102" w:rsidP="00CC0AD4">
      <w:pPr>
        <w:jc w:val="both"/>
        <w:rPr>
          <w:rFonts w:ascii="Arial" w:hAnsi="Arial" w:cs="Arial"/>
          <w:sz w:val="20"/>
          <w:szCs w:val="20"/>
        </w:rPr>
      </w:pPr>
    </w:p>
    <w:p w14:paraId="6B9AEAD4" w14:textId="77777777" w:rsidR="00962102" w:rsidRDefault="00962102" w:rsidP="00CC0AD4">
      <w:pPr>
        <w:jc w:val="both"/>
        <w:rPr>
          <w:rFonts w:ascii="Arial" w:hAnsi="Arial" w:cs="Arial"/>
          <w:sz w:val="20"/>
          <w:szCs w:val="20"/>
        </w:rPr>
      </w:pPr>
    </w:p>
    <w:p w14:paraId="6B9AEAD5" w14:textId="77777777" w:rsidR="00962102" w:rsidRDefault="00962102"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EADA" w14:textId="77777777" w:rsidTr="00CC0AD4">
        <w:tc>
          <w:tcPr>
            <w:tcW w:w="3828" w:type="dxa"/>
            <w:shd w:val="clear" w:color="auto" w:fill="F2DBDB" w:themeFill="accent2" w:themeFillTint="33"/>
          </w:tcPr>
          <w:p w14:paraId="6B9AEAD6" w14:textId="77777777" w:rsidR="00CC0AD4" w:rsidRDefault="00CC0AD4" w:rsidP="00CC0AD4">
            <w:pPr>
              <w:spacing w:line="276" w:lineRule="auto"/>
              <w:jc w:val="center"/>
              <w:rPr>
                <w:rFonts w:ascii="Arial" w:hAnsi="Arial" w:cs="Arial"/>
                <w:b/>
                <w:color w:val="000000"/>
                <w:sz w:val="20"/>
                <w:szCs w:val="20"/>
              </w:rPr>
            </w:pPr>
          </w:p>
          <w:p w14:paraId="6B9AEAD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2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EAD8"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EAD9"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AE0" w14:textId="77777777" w:rsidTr="00CC0AD4">
        <w:tc>
          <w:tcPr>
            <w:tcW w:w="3828" w:type="dxa"/>
            <w:shd w:val="clear" w:color="auto" w:fill="F2DBDB" w:themeFill="accent2" w:themeFillTint="33"/>
          </w:tcPr>
          <w:p w14:paraId="6B9AEADB" w14:textId="77777777" w:rsidR="00CC0AD4" w:rsidRPr="00516992" w:rsidRDefault="00CC0AD4" w:rsidP="00CC0AD4">
            <w:pPr>
              <w:spacing w:line="276" w:lineRule="auto"/>
              <w:jc w:val="center"/>
              <w:rPr>
                <w:rFonts w:ascii="Arial" w:hAnsi="Arial" w:cs="Arial"/>
                <w:b/>
                <w:color w:val="000000"/>
                <w:sz w:val="20"/>
                <w:szCs w:val="20"/>
              </w:rPr>
            </w:pPr>
          </w:p>
          <w:p w14:paraId="6B9AEADC"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AD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3° y 4°</w:t>
            </w:r>
          </w:p>
        </w:tc>
        <w:tc>
          <w:tcPr>
            <w:tcW w:w="2552" w:type="dxa"/>
            <w:gridSpan w:val="2"/>
            <w:vAlign w:val="center"/>
          </w:tcPr>
          <w:p w14:paraId="6B9AEADE"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AD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Cuidado de la salud y desarrollo de la resiliencia</w:t>
            </w:r>
          </w:p>
        </w:tc>
      </w:tr>
      <w:tr w:rsidR="00CC0AD4" w:rsidRPr="00516992" w14:paraId="6B9AEAE5" w14:textId="77777777" w:rsidTr="00CC0AD4">
        <w:trPr>
          <w:trHeight w:val="295"/>
        </w:trPr>
        <w:tc>
          <w:tcPr>
            <w:tcW w:w="3828" w:type="dxa"/>
            <w:shd w:val="clear" w:color="auto" w:fill="F2DBDB" w:themeFill="accent2" w:themeFillTint="33"/>
          </w:tcPr>
          <w:p w14:paraId="6B9AEAE1" w14:textId="77777777" w:rsidR="00CC0AD4" w:rsidRDefault="00CC0AD4" w:rsidP="00CC0AD4">
            <w:pPr>
              <w:spacing w:line="276" w:lineRule="auto"/>
              <w:jc w:val="center"/>
              <w:rPr>
                <w:rFonts w:ascii="Arial" w:hAnsi="Arial" w:cs="Arial"/>
                <w:b/>
                <w:sz w:val="20"/>
                <w:szCs w:val="20"/>
              </w:rPr>
            </w:pPr>
          </w:p>
          <w:p w14:paraId="6B9AEAE2"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EAE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un plan para realizar el estudio dela biblia</w:t>
            </w:r>
          </w:p>
        </w:tc>
        <w:tc>
          <w:tcPr>
            <w:tcW w:w="6095" w:type="dxa"/>
            <w:gridSpan w:val="5"/>
          </w:tcPr>
          <w:p w14:paraId="6B9AEAE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su tiempo para la lectura dela biblia</w:t>
            </w:r>
          </w:p>
        </w:tc>
      </w:tr>
      <w:tr w:rsidR="00CC0AD4" w:rsidRPr="00370CB9" w14:paraId="6B9AEAE9" w14:textId="77777777" w:rsidTr="00CC0AD4">
        <w:tc>
          <w:tcPr>
            <w:tcW w:w="3828" w:type="dxa"/>
            <w:shd w:val="clear" w:color="auto" w:fill="F2DBDB" w:themeFill="accent2" w:themeFillTint="33"/>
          </w:tcPr>
          <w:p w14:paraId="6B9AEAE6" w14:textId="77777777" w:rsidR="00CC0AD4" w:rsidRPr="00370CB9" w:rsidRDefault="00CC0AD4" w:rsidP="00CC0AD4">
            <w:pPr>
              <w:spacing w:line="276" w:lineRule="auto"/>
              <w:jc w:val="center"/>
              <w:rPr>
                <w:rFonts w:ascii="Arial" w:hAnsi="Arial" w:cs="Arial"/>
                <w:b/>
                <w:sz w:val="20"/>
                <w:szCs w:val="20"/>
              </w:rPr>
            </w:pPr>
          </w:p>
          <w:p w14:paraId="6B9AEAE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EAE8"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EAED" w14:textId="77777777" w:rsidTr="00CC0AD4">
        <w:tc>
          <w:tcPr>
            <w:tcW w:w="3828" w:type="dxa"/>
            <w:shd w:val="clear" w:color="auto" w:fill="F2DBDB" w:themeFill="accent2" w:themeFillTint="33"/>
          </w:tcPr>
          <w:p w14:paraId="6B9AEAEA" w14:textId="77777777" w:rsidR="00CC0AD4" w:rsidRPr="00370CB9" w:rsidRDefault="00CC0AD4" w:rsidP="00CC0AD4">
            <w:pPr>
              <w:spacing w:line="276" w:lineRule="auto"/>
              <w:jc w:val="center"/>
              <w:rPr>
                <w:rFonts w:ascii="Arial" w:hAnsi="Arial" w:cs="Arial"/>
                <w:b/>
                <w:sz w:val="20"/>
                <w:szCs w:val="20"/>
              </w:rPr>
            </w:pPr>
          </w:p>
          <w:p w14:paraId="6B9AEAE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EAEC"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EAF2" w14:textId="77777777" w:rsidTr="00CC0AD4">
        <w:tc>
          <w:tcPr>
            <w:tcW w:w="3828" w:type="dxa"/>
            <w:shd w:val="clear" w:color="auto" w:fill="F2DBDB" w:themeFill="accent2" w:themeFillTint="33"/>
          </w:tcPr>
          <w:p w14:paraId="6B9AEAEE" w14:textId="77777777" w:rsidR="00CC0AD4" w:rsidRPr="00370CB9" w:rsidRDefault="00CC0AD4" w:rsidP="00CC0AD4">
            <w:pPr>
              <w:spacing w:line="276" w:lineRule="auto"/>
              <w:jc w:val="center"/>
              <w:rPr>
                <w:rFonts w:ascii="Arial" w:hAnsi="Arial" w:cs="Arial"/>
                <w:b/>
                <w:sz w:val="20"/>
                <w:szCs w:val="20"/>
              </w:rPr>
            </w:pPr>
          </w:p>
          <w:p w14:paraId="6B9AEAE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EAF0"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EAF1"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EB02" w14:textId="77777777" w:rsidTr="00CC0AD4">
        <w:trPr>
          <w:trHeight w:val="225"/>
        </w:trPr>
        <w:tc>
          <w:tcPr>
            <w:tcW w:w="3828" w:type="dxa"/>
            <w:vMerge w:val="restart"/>
            <w:shd w:val="clear" w:color="auto" w:fill="F2DBDB" w:themeFill="accent2" w:themeFillTint="33"/>
          </w:tcPr>
          <w:p w14:paraId="6B9AEAF3" w14:textId="77777777" w:rsidR="00CC0AD4" w:rsidRPr="00370CB9" w:rsidRDefault="00CC0AD4" w:rsidP="00CC0AD4">
            <w:pPr>
              <w:spacing w:line="276" w:lineRule="auto"/>
              <w:jc w:val="center"/>
              <w:rPr>
                <w:rFonts w:ascii="Arial" w:hAnsi="Arial" w:cs="Arial"/>
                <w:b/>
                <w:sz w:val="20"/>
                <w:szCs w:val="20"/>
              </w:rPr>
            </w:pPr>
          </w:p>
          <w:p w14:paraId="6B9AEAF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EAF5" w14:textId="77777777" w:rsidR="00CC0AD4" w:rsidRPr="00C24FF1" w:rsidRDefault="00CC0AD4" w:rsidP="00CC0AD4">
            <w:pPr>
              <w:spacing w:line="276" w:lineRule="auto"/>
              <w:jc w:val="center"/>
              <w:rPr>
                <w:rFonts w:ascii="Arial" w:hAnsi="Arial" w:cs="Arial"/>
                <w:b/>
                <w:sz w:val="20"/>
                <w:szCs w:val="20"/>
              </w:rPr>
            </w:pPr>
          </w:p>
          <w:p w14:paraId="6B9AEAF6"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EAF7" w14:textId="77777777" w:rsidR="00CC0AD4" w:rsidRPr="00C24FF1" w:rsidRDefault="00CC0AD4" w:rsidP="00CC0AD4">
            <w:pPr>
              <w:spacing w:line="276" w:lineRule="auto"/>
              <w:jc w:val="center"/>
              <w:rPr>
                <w:rFonts w:ascii="Arial" w:hAnsi="Arial" w:cs="Arial"/>
                <w:b/>
                <w:sz w:val="20"/>
                <w:szCs w:val="20"/>
              </w:rPr>
            </w:pPr>
          </w:p>
          <w:p w14:paraId="6B9AEAF8"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EAF9" w14:textId="77777777" w:rsidR="00CC0AD4" w:rsidRPr="00370CB9" w:rsidRDefault="00CC0AD4" w:rsidP="00CC0AD4">
            <w:pPr>
              <w:spacing w:line="276" w:lineRule="auto"/>
              <w:jc w:val="center"/>
              <w:rPr>
                <w:rFonts w:ascii="Arial" w:hAnsi="Arial" w:cs="Arial"/>
                <w:b/>
                <w:sz w:val="20"/>
                <w:szCs w:val="20"/>
              </w:rPr>
            </w:pPr>
          </w:p>
          <w:p w14:paraId="6B9AEAF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EAFB" w14:textId="77777777" w:rsidR="00CC0AD4" w:rsidRPr="00370CB9" w:rsidRDefault="00CC0AD4" w:rsidP="00CC0AD4">
            <w:pPr>
              <w:spacing w:line="276" w:lineRule="auto"/>
              <w:jc w:val="center"/>
              <w:rPr>
                <w:rFonts w:ascii="Arial" w:hAnsi="Arial" w:cs="Arial"/>
                <w:b/>
                <w:sz w:val="20"/>
                <w:szCs w:val="20"/>
              </w:rPr>
            </w:pPr>
          </w:p>
          <w:p w14:paraId="6B9AEAF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AF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EAFE" w14:textId="77777777" w:rsidR="00CC0AD4" w:rsidRPr="00370CB9" w:rsidRDefault="00CC0AD4" w:rsidP="00CC0AD4">
            <w:pPr>
              <w:spacing w:line="276" w:lineRule="auto"/>
              <w:jc w:val="center"/>
              <w:rPr>
                <w:rFonts w:ascii="Arial" w:hAnsi="Arial" w:cs="Arial"/>
                <w:b/>
                <w:sz w:val="20"/>
                <w:szCs w:val="20"/>
              </w:rPr>
            </w:pPr>
          </w:p>
          <w:p w14:paraId="6B9AEAF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EB0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EB0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B0C" w14:textId="77777777" w:rsidTr="00CC0AD4">
        <w:trPr>
          <w:trHeight w:val="315"/>
        </w:trPr>
        <w:tc>
          <w:tcPr>
            <w:tcW w:w="3828" w:type="dxa"/>
            <w:vMerge/>
            <w:shd w:val="clear" w:color="auto" w:fill="F2DBDB" w:themeFill="accent2" w:themeFillTint="33"/>
          </w:tcPr>
          <w:p w14:paraId="6B9AEB03"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B04"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EB05"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EB06"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B07"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EB08"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EB09"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EB0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EB0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B1F" w14:textId="77777777" w:rsidTr="00CC0AD4">
        <w:tc>
          <w:tcPr>
            <w:tcW w:w="3828" w:type="dxa"/>
            <w:shd w:val="clear" w:color="auto" w:fill="FFFFFF" w:themeFill="background1"/>
          </w:tcPr>
          <w:p w14:paraId="6B9AEB0D"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EB0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Plan de estudio de la biblia</w:t>
            </w:r>
          </w:p>
        </w:tc>
        <w:tc>
          <w:tcPr>
            <w:tcW w:w="2410" w:type="dxa"/>
            <w:shd w:val="clear" w:color="auto" w:fill="FFFFFF" w:themeFill="background1"/>
            <w:vAlign w:val="center"/>
          </w:tcPr>
          <w:p w14:paraId="6B9AEB0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El estudiante elaborara un plan para realizar el estudio de la biblia y analizar las promesas de Jesucristo</w:t>
            </w:r>
          </w:p>
        </w:tc>
        <w:tc>
          <w:tcPr>
            <w:tcW w:w="1984" w:type="dxa"/>
            <w:shd w:val="clear" w:color="auto" w:fill="FFFFFF" w:themeFill="background1"/>
            <w:vAlign w:val="center"/>
          </w:tcPr>
          <w:p w14:paraId="6B9AEB1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B11"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EB12"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EB13"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EB14"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EB15"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EB1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EB1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EB18" w14:textId="77777777" w:rsidR="00CC0AD4" w:rsidRDefault="00CC0AD4" w:rsidP="00CC0AD4">
            <w:pPr>
              <w:spacing w:line="276" w:lineRule="auto"/>
              <w:jc w:val="both"/>
              <w:rPr>
                <w:rFonts w:ascii="Arial" w:hAnsi="Arial" w:cs="Arial"/>
                <w:b/>
                <w:color w:val="000000"/>
                <w:sz w:val="20"/>
                <w:szCs w:val="20"/>
              </w:rPr>
            </w:pPr>
          </w:p>
          <w:p w14:paraId="6B9AEB19"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Lectura activa.</w:t>
            </w:r>
          </w:p>
        </w:tc>
        <w:tc>
          <w:tcPr>
            <w:tcW w:w="1559" w:type="dxa"/>
            <w:shd w:val="clear" w:color="auto" w:fill="FFFFFF" w:themeFill="background1"/>
          </w:tcPr>
          <w:p w14:paraId="6B9AEB1A" w14:textId="77777777" w:rsidR="00CC0AD4" w:rsidRDefault="00CC0AD4" w:rsidP="00CC0AD4">
            <w:pPr>
              <w:spacing w:line="276" w:lineRule="auto"/>
              <w:jc w:val="both"/>
              <w:rPr>
                <w:rFonts w:ascii="Arial" w:hAnsi="Arial" w:cs="Arial"/>
                <w:b/>
                <w:color w:val="000000"/>
                <w:sz w:val="20"/>
                <w:szCs w:val="20"/>
              </w:rPr>
            </w:pPr>
          </w:p>
          <w:p w14:paraId="6B9AEB1B" w14:textId="77777777" w:rsidR="00CC0AD4" w:rsidRDefault="00CC0AD4" w:rsidP="00CC0AD4">
            <w:pPr>
              <w:spacing w:line="276" w:lineRule="auto"/>
              <w:jc w:val="both"/>
              <w:rPr>
                <w:rFonts w:ascii="Arial" w:hAnsi="Arial" w:cs="Arial"/>
                <w:b/>
                <w:color w:val="000000"/>
                <w:sz w:val="20"/>
                <w:szCs w:val="20"/>
              </w:rPr>
            </w:pPr>
          </w:p>
          <w:p w14:paraId="6B9AEB1C"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Análisis de las enseñanzas de Jesucristo en la biblia</w:t>
            </w:r>
          </w:p>
        </w:tc>
        <w:tc>
          <w:tcPr>
            <w:tcW w:w="851" w:type="dxa"/>
            <w:shd w:val="clear" w:color="auto" w:fill="FFFFFF" w:themeFill="background1"/>
          </w:tcPr>
          <w:p w14:paraId="6B9AEB1D"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shd w:val="clear" w:color="auto" w:fill="FFFFFF" w:themeFill="background1"/>
          </w:tcPr>
          <w:p w14:paraId="6B9AEB1E"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bl>
    <w:p w14:paraId="6B9AEB20" w14:textId="77777777" w:rsidR="00CC0AD4" w:rsidRDefault="00CC0AD4" w:rsidP="00CC0AD4">
      <w:pPr>
        <w:jc w:val="both"/>
        <w:rPr>
          <w:rFonts w:ascii="Arial" w:hAnsi="Arial" w:cs="Arial"/>
          <w:sz w:val="20"/>
          <w:szCs w:val="20"/>
        </w:rPr>
      </w:pPr>
    </w:p>
    <w:p w14:paraId="6B9AEB21" w14:textId="77777777" w:rsidR="00CC0AD4" w:rsidRDefault="00CC0AD4" w:rsidP="00CC0AD4">
      <w:pPr>
        <w:jc w:val="both"/>
        <w:rPr>
          <w:rFonts w:ascii="Arial" w:hAnsi="Arial" w:cs="Arial"/>
          <w:sz w:val="20"/>
          <w:szCs w:val="20"/>
        </w:rPr>
      </w:pPr>
    </w:p>
    <w:p w14:paraId="6B9AEB22" w14:textId="77777777" w:rsidR="00CC0AD4" w:rsidRDefault="00CC0AD4" w:rsidP="00CC0AD4">
      <w:pPr>
        <w:jc w:val="both"/>
        <w:rPr>
          <w:rFonts w:ascii="Arial" w:hAnsi="Arial" w:cs="Arial"/>
          <w:sz w:val="20"/>
          <w:szCs w:val="20"/>
        </w:rPr>
      </w:pPr>
    </w:p>
    <w:p w14:paraId="6B9AEB23" w14:textId="77777777" w:rsidR="00CC0AD4" w:rsidRDefault="00CC0AD4" w:rsidP="00CC0AD4">
      <w:pPr>
        <w:jc w:val="both"/>
        <w:rPr>
          <w:rFonts w:ascii="Arial" w:hAnsi="Arial" w:cs="Arial"/>
          <w:sz w:val="20"/>
          <w:szCs w:val="20"/>
        </w:rPr>
      </w:pPr>
    </w:p>
    <w:p w14:paraId="6B9AEB24" w14:textId="77777777" w:rsidR="00962102" w:rsidRDefault="00962102" w:rsidP="00CC0AD4">
      <w:pPr>
        <w:jc w:val="both"/>
        <w:rPr>
          <w:rFonts w:ascii="Arial" w:hAnsi="Arial" w:cs="Arial"/>
          <w:sz w:val="20"/>
          <w:szCs w:val="20"/>
        </w:rPr>
      </w:pPr>
    </w:p>
    <w:p w14:paraId="6B9AEB25" w14:textId="77777777" w:rsidR="00962102" w:rsidRDefault="00962102" w:rsidP="00CC0AD4">
      <w:pPr>
        <w:jc w:val="both"/>
        <w:rPr>
          <w:rFonts w:ascii="Arial" w:hAnsi="Arial" w:cs="Arial"/>
          <w:sz w:val="20"/>
          <w:szCs w:val="20"/>
        </w:rPr>
      </w:pPr>
    </w:p>
    <w:p w14:paraId="6B9AEB26" w14:textId="77777777" w:rsidR="00962102" w:rsidRDefault="00962102" w:rsidP="00CC0AD4">
      <w:pPr>
        <w:jc w:val="both"/>
        <w:rPr>
          <w:rFonts w:ascii="Arial" w:hAnsi="Arial" w:cs="Arial"/>
          <w:sz w:val="20"/>
          <w:szCs w:val="20"/>
        </w:rPr>
      </w:pPr>
    </w:p>
    <w:p w14:paraId="6B9AEB27" w14:textId="77777777" w:rsidR="00962102" w:rsidRDefault="00962102" w:rsidP="00CC0AD4">
      <w:pPr>
        <w:jc w:val="both"/>
        <w:rPr>
          <w:rFonts w:ascii="Arial" w:hAnsi="Arial" w:cs="Arial"/>
          <w:sz w:val="20"/>
          <w:szCs w:val="20"/>
        </w:rPr>
      </w:pPr>
    </w:p>
    <w:p w14:paraId="6B9AEB28" w14:textId="77777777" w:rsidR="00962102" w:rsidRDefault="00962102" w:rsidP="00CC0AD4">
      <w:pPr>
        <w:jc w:val="both"/>
        <w:rPr>
          <w:rFonts w:ascii="Arial" w:hAnsi="Arial" w:cs="Arial"/>
          <w:sz w:val="20"/>
          <w:szCs w:val="20"/>
        </w:rPr>
      </w:pPr>
    </w:p>
    <w:p w14:paraId="6B9AEB29" w14:textId="77777777" w:rsidR="00962102" w:rsidRDefault="00962102" w:rsidP="00CC0AD4">
      <w:pPr>
        <w:jc w:val="both"/>
        <w:rPr>
          <w:rFonts w:ascii="Arial" w:hAnsi="Arial" w:cs="Arial"/>
          <w:sz w:val="20"/>
          <w:szCs w:val="20"/>
        </w:rPr>
      </w:pPr>
    </w:p>
    <w:p w14:paraId="6B9AEB2A" w14:textId="77777777" w:rsidR="00962102" w:rsidRDefault="00962102" w:rsidP="00CC0AD4">
      <w:pPr>
        <w:jc w:val="both"/>
        <w:rPr>
          <w:rFonts w:ascii="Arial" w:hAnsi="Arial" w:cs="Arial"/>
          <w:sz w:val="20"/>
          <w:szCs w:val="20"/>
        </w:rPr>
      </w:pPr>
    </w:p>
    <w:p w14:paraId="6B9AEB2B" w14:textId="77777777" w:rsidR="00962102" w:rsidRDefault="00962102" w:rsidP="00CC0AD4">
      <w:pPr>
        <w:jc w:val="both"/>
        <w:rPr>
          <w:rFonts w:ascii="Arial" w:hAnsi="Arial" w:cs="Arial"/>
          <w:sz w:val="20"/>
          <w:szCs w:val="20"/>
        </w:rPr>
      </w:pPr>
    </w:p>
    <w:p w14:paraId="6B9AEB2C" w14:textId="77777777" w:rsidR="00962102" w:rsidRDefault="00962102" w:rsidP="00CC0AD4">
      <w:pPr>
        <w:jc w:val="both"/>
        <w:rPr>
          <w:rFonts w:ascii="Arial" w:hAnsi="Arial" w:cs="Arial"/>
          <w:sz w:val="20"/>
          <w:szCs w:val="20"/>
        </w:rPr>
      </w:pPr>
    </w:p>
    <w:p w14:paraId="6B9AEB2D" w14:textId="77777777" w:rsidR="00962102" w:rsidRDefault="00962102" w:rsidP="00CC0AD4">
      <w:pPr>
        <w:jc w:val="both"/>
        <w:rPr>
          <w:rFonts w:ascii="Arial" w:hAnsi="Arial" w:cs="Arial"/>
          <w:sz w:val="20"/>
          <w:szCs w:val="20"/>
        </w:rPr>
      </w:pPr>
    </w:p>
    <w:p w14:paraId="6B9AEB2E" w14:textId="77777777" w:rsidR="00962102" w:rsidRDefault="00962102" w:rsidP="00CC0AD4">
      <w:pPr>
        <w:jc w:val="both"/>
        <w:rPr>
          <w:rFonts w:ascii="Arial" w:hAnsi="Arial" w:cs="Arial"/>
          <w:sz w:val="20"/>
          <w:szCs w:val="20"/>
        </w:rPr>
      </w:pPr>
    </w:p>
    <w:p w14:paraId="6B9AEB2F" w14:textId="77777777" w:rsidR="00962102" w:rsidRDefault="00962102"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EB34" w14:textId="77777777" w:rsidTr="00CC0AD4">
        <w:tc>
          <w:tcPr>
            <w:tcW w:w="3828" w:type="dxa"/>
            <w:shd w:val="clear" w:color="auto" w:fill="F2DBDB" w:themeFill="accent2" w:themeFillTint="33"/>
          </w:tcPr>
          <w:p w14:paraId="6B9AEB30" w14:textId="77777777" w:rsidR="00CC0AD4" w:rsidRDefault="00CC0AD4" w:rsidP="00CC0AD4">
            <w:pPr>
              <w:spacing w:line="276" w:lineRule="auto"/>
              <w:rPr>
                <w:rFonts w:ascii="Arial" w:hAnsi="Arial" w:cs="Arial"/>
                <w:b/>
                <w:color w:val="000000"/>
                <w:sz w:val="20"/>
                <w:szCs w:val="20"/>
              </w:rPr>
            </w:pPr>
            <w:r>
              <w:rPr>
                <w:rFonts w:ascii="Arial" w:hAnsi="Arial" w:cs="Arial"/>
                <w:b/>
                <w:color w:val="000000"/>
                <w:sz w:val="20"/>
                <w:szCs w:val="20"/>
              </w:rPr>
              <w:t>3</w:t>
            </w:r>
          </w:p>
          <w:p w14:paraId="6B9AEB3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EB32"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EB33" w14:textId="77777777" w:rsidR="00CC0AD4" w:rsidRPr="00516992" w:rsidRDefault="00CC0AD4" w:rsidP="00CC0AD4">
            <w:pPr>
              <w:spacing w:line="276" w:lineRule="auto"/>
              <w:jc w:val="center"/>
              <w:rPr>
                <w:rFonts w:ascii="Arial" w:hAnsi="Arial" w:cs="Arial"/>
                <w:b/>
                <w:color w:val="000000"/>
                <w:sz w:val="20"/>
                <w:szCs w:val="20"/>
              </w:rPr>
            </w:pPr>
            <w:r>
              <w:rPr>
                <w:rFonts w:ascii="Arial" w:hAnsi="Arial" w:cs="Arial"/>
                <w:b/>
                <w:color w:val="000000"/>
                <w:sz w:val="20"/>
                <w:szCs w:val="20"/>
              </w:rPr>
              <w:t>VII</w:t>
            </w:r>
            <w:r w:rsidRPr="00516992">
              <w:rPr>
                <w:rFonts w:ascii="Arial" w:hAnsi="Arial" w:cs="Arial"/>
                <w:b/>
                <w:color w:val="000000"/>
                <w:sz w:val="20"/>
                <w:szCs w:val="20"/>
              </w:rPr>
              <w:t xml:space="preserve">  Ciclo</w:t>
            </w:r>
          </w:p>
        </w:tc>
      </w:tr>
      <w:tr w:rsidR="00CC0AD4" w:rsidRPr="00516992" w14:paraId="6B9AEB3A" w14:textId="77777777" w:rsidTr="00CC0AD4">
        <w:tc>
          <w:tcPr>
            <w:tcW w:w="3828" w:type="dxa"/>
            <w:shd w:val="clear" w:color="auto" w:fill="F2DBDB" w:themeFill="accent2" w:themeFillTint="33"/>
          </w:tcPr>
          <w:p w14:paraId="6B9AEB35" w14:textId="77777777" w:rsidR="00CC0AD4" w:rsidRPr="00516992" w:rsidRDefault="00CC0AD4" w:rsidP="00CC0AD4">
            <w:pPr>
              <w:spacing w:line="276" w:lineRule="auto"/>
              <w:jc w:val="center"/>
              <w:rPr>
                <w:rFonts w:ascii="Arial" w:hAnsi="Arial" w:cs="Arial"/>
                <w:b/>
                <w:color w:val="000000"/>
                <w:sz w:val="20"/>
                <w:szCs w:val="20"/>
              </w:rPr>
            </w:pPr>
          </w:p>
          <w:p w14:paraId="6B9AEB3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B37"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gridSpan w:val="2"/>
            <w:vAlign w:val="center"/>
          </w:tcPr>
          <w:p w14:paraId="6B9AEB38"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B3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de la escuela</w:t>
            </w:r>
          </w:p>
        </w:tc>
      </w:tr>
      <w:tr w:rsidR="00CC0AD4" w:rsidRPr="00516992" w14:paraId="6B9AEB3F" w14:textId="77777777" w:rsidTr="00CC0AD4">
        <w:trPr>
          <w:trHeight w:val="295"/>
        </w:trPr>
        <w:tc>
          <w:tcPr>
            <w:tcW w:w="3828" w:type="dxa"/>
            <w:shd w:val="clear" w:color="auto" w:fill="F2DBDB" w:themeFill="accent2" w:themeFillTint="33"/>
          </w:tcPr>
          <w:p w14:paraId="6B9AEB3B" w14:textId="77777777" w:rsidR="00CC0AD4" w:rsidRDefault="00CC0AD4" w:rsidP="00CC0AD4">
            <w:pPr>
              <w:spacing w:line="276" w:lineRule="auto"/>
              <w:jc w:val="center"/>
              <w:rPr>
                <w:rFonts w:ascii="Arial" w:hAnsi="Arial" w:cs="Arial"/>
                <w:b/>
                <w:sz w:val="20"/>
                <w:szCs w:val="20"/>
              </w:rPr>
            </w:pPr>
          </w:p>
          <w:p w14:paraId="6B9AEB3C"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EB3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Realiza un plan para realizar el estudio dela biblia</w:t>
            </w:r>
          </w:p>
        </w:tc>
        <w:tc>
          <w:tcPr>
            <w:tcW w:w="6095" w:type="dxa"/>
            <w:gridSpan w:val="5"/>
          </w:tcPr>
          <w:p w14:paraId="6B9AEB3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Planifica su tiempo para la lectura dela biblia</w:t>
            </w:r>
          </w:p>
        </w:tc>
      </w:tr>
      <w:tr w:rsidR="00CC0AD4" w:rsidRPr="00370CB9" w14:paraId="6B9AEB43" w14:textId="77777777" w:rsidTr="00CC0AD4">
        <w:tc>
          <w:tcPr>
            <w:tcW w:w="3828" w:type="dxa"/>
            <w:shd w:val="clear" w:color="auto" w:fill="F2DBDB" w:themeFill="accent2" w:themeFillTint="33"/>
          </w:tcPr>
          <w:p w14:paraId="6B9AEB40" w14:textId="77777777" w:rsidR="00CC0AD4" w:rsidRPr="00370CB9" w:rsidRDefault="00CC0AD4" w:rsidP="00CC0AD4">
            <w:pPr>
              <w:spacing w:line="276" w:lineRule="auto"/>
              <w:jc w:val="center"/>
              <w:rPr>
                <w:rFonts w:ascii="Arial" w:hAnsi="Arial" w:cs="Arial"/>
                <w:b/>
                <w:sz w:val="20"/>
                <w:szCs w:val="20"/>
              </w:rPr>
            </w:pPr>
          </w:p>
          <w:p w14:paraId="6B9AEB4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EB42"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EB47" w14:textId="77777777" w:rsidTr="00CC0AD4">
        <w:tc>
          <w:tcPr>
            <w:tcW w:w="3828" w:type="dxa"/>
            <w:shd w:val="clear" w:color="auto" w:fill="F2DBDB" w:themeFill="accent2" w:themeFillTint="33"/>
          </w:tcPr>
          <w:p w14:paraId="6B9AEB44" w14:textId="77777777" w:rsidR="00CC0AD4" w:rsidRPr="00370CB9" w:rsidRDefault="00CC0AD4" w:rsidP="00CC0AD4">
            <w:pPr>
              <w:spacing w:line="276" w:lineRule="auto"/>
              <w:jc w:val="center"/>
              <w:rPr>
                <w:rFonts w:ascii="Arial" w:hAnsi="Arial" w:cs="Arial"/>
                <w:b/>
                <w:sz w:val="20"/>
                <w:szCs w:val="20"/>
              </w:rPr>
            </w:pPr>
          </w:p>
          <w:p w14:paraId="6B9AEB4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EB46"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EB4C" w14:textId="77777777" w:rsidTr="00CC0AD4">
        <w:tc>
          <w:tcPr>
            <w:tcW w:w="3828" w:type="dxa"/>
            <w:shd w:val="clear" w:color="auto" w:fill="F2DBDB" w:themeFill="accent2" w:themeFillTint="33"/>
          </w:tcPr>
          <w:p w14:paraId="6B9AEB48" w14:textId="77777777" w:rsidR="00CC0AD4" w:rsidRPr="00370CB9" w:rsidRDefault="00CC0AD4" w:rsidP="00CC0AD4">
            <w:pPr>
              <w:spacing w:line="276" w:lineRule="auto"/>
              <w:jc w:val="center"/>
              <w:rPr>
                <w:rFonts w:ascii="Arial" w:hAnsi="Arial" w:cs="Arial"/>
                <w:b/>
                <w:sz w:val="20"/>
                <w:szCs w:val="20"/>
              </w:rPr>
            </w:pPr>
          </w:p>
          <w:p w14:paraId="6B9AEB4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EB4A"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EB4B"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EB5C" w14:textId="77777777" w:rsidTr="00CC0AD4">
        <w:trPr>
          <w:trHeight w:val="225"/>
        </w:trPr>
        <w:tc>
          <w:tcPr>
            <w:tcW w:w="3828" w:type="dxa"/>
            <w:vMerge w:val="restart"/>
            <w:shd w:val="clear" w:color="auto" w:fill="F2DBDB" w:themeFill="accent2" w:themeFillTint="33"/>
          </w:tcPr>
          <w:p w14:paraId="6B9AEB4D" w14:textId="77777777" w:rsidR="00CC0AD4" w:rsidRPr="00370CB9" w:rsidRDefault="00CC0AD4" w:rsidP="00CC0AD4">
            <w:pPr>
              <w:spacing w:line="276" w:lineRule="auto"/>
              <w:jc w:val="center"/>
              <w:rPr>
                <w:rFonts w:ascii="Arial" w:hAnsi="Arial" w:cs="Arial"/>
                <w:b/>
                <w:sz w:val="20"/>
                <w:szCs w:val="20"/>
              </w:rPr>
            </w:pPr>
          </w:p>
          <w:p w14:paraId="6B9AEB4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EB4F" w14:textId="77777777" w:rsidR="00CC0AD4" w:rsidRPr="00C24FF1" w:rsidRDefault="00CC0AD4" w:rsidP="00CC0AD4">
            <w:pPr>
              <w:spacing w:line="276" w:lineRule="auto"/>
              <w:jc w:val="center"/>
              <w:rPr>
                <w:rFonts w:ascii="Arial" w:hAnsi="Arial" w:cs="Arial"/>
                <w:b/>
                <w:sz w:val="20"/>
                <w:szCs w:val="20"/>
              </w:rPr>
            </w:pPr>
          </w:p>
          <w:p w14:paraId="6B9AEB50"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EB51" w14:textId="77777777" w:rsidR="00CC0AD4" w:rsidRPr="00C24FF1" w:rsidRDefault="00CC0AD4" w:rsidP="00CC0AD4">
            <w:pPr>
              <w:spacing w:line="276" w:lineRule="auto"/>
              <w:jc w:val="center"/>
              <w:rPr>
                <w:rFonts w:ascii="Arial" w:hAnsi="Arial" w:cs="Arial"/>
                <w:b/>
                <w:sz w:val="20"/>
                <w:szCs w:val="20"/>
              </w:rPr>
            </w:pPr>
          </w:p>
          <w:p w14:paraId="6B9AEB52"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EB53" w14:textId="77777777" w:rsidR="00CC0AD4" w:rsidRPr="00370CB9" w:rsidRDefault="00CC0AD4" w:rsidP="00CC0AD4">
            <w:pPr>
              <w:spacing w:line="276" w:lineRule="auto"/>
              <w:jc w:val="center"/>
              <w:rPr>
                <w:rFonts w:ascii="Arial" w:hAnsi="Arial" w:cs="Arial"/>
                <w:b/>
                <w:sz w:val="20"/>
                <w:szCs w:val="20"/>
              </w:rPr>
            </w:pPr>
          </w:p>
          <w:p w14:paraId="6B9AEB5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EB55" w14:textId="77777777" w:rsidR="00CC0AD4" w:rsidRPr="00370CB9" w:rsidRDefault="00CC0AD4" w:rsidP="00CC0AD4">
            <w:pPr>
              <w:spacing w:line="276" w:lineRule="auto"/>
              <w:jc w:val="center"/>
              <w:rPr>
                <w:rFonts w:ascii="Arial" w:hAnsi="Arial" w:cs="Arial"/>
                <w:b/>
                <w:sz w:val="20"/>
                <w:szCs w:val="20"/>
              </w:rPr>
            </w:pPr>
          </w:p>
          <w:p w14:paraId="6B9AEB5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B5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EB58" w14:textId="77777777" w:rsidR="00CC0AD4" w:rsidRPr="00370CB9" w:rsidRDefault="00CC0AD4" w:rsidP="00CC0AD4">
            <w:pPr>
              <w:spacing w:line="276" w:lineRule="auto"/>
              <w:jc w:val="center"/>
              <w:rPr>
                <w:rFonts w:ascii="Arial" w:hAnsi="Arial" w:cs="Arial"/>
                <w:b/>
                <w:sz w:val="20"/>
                <w:szCs w:val="20"/>
              </w:rPr>
            </w:pPr>
          </w:p>
          <w:p w14:paraId="6B9AEB5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EB5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EB5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B66" w14:textId="77777777" w:rsidTr="00CC0AD4">
        <w:trPr>
          <w:trHeight w:val="315"/>
        </w:trPr>
        <w:tc>
          <w:tcPr>
            <w:tcW w:w="3828" w:type="dxa"/>
            <w:vMerge/>
            <w:shd w:val="clear" w:color="auto" w:fill="F2DBDB" w:themeFill="accent2" w:themeFillTint="33"/>
          </w:tcPr>
          <w:p w14:paraId="6B9AEB5D"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B5E"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EB5F"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EB60"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B61"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EB62"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EB63"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EB6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EB6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B79" w14:textId="77777777" w:rsidTr="00CC0AD4">
        <w:tc>
          <w:tcPr>
            <w:tcW w:w="3828" w:type="dxa"/>
            <w:shd w:val="clear" w:color="auto" w:fill="FFFFFF" w:themeFill="background1"/>
          </w:tcPr>
          <w:p w14:paraId="6B9AEB67"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EB6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Plan de estudio de la biblia</w:t>
            </w:r>
          </w:p>
        </w:tc>
        <w:tc>
          <w:tcPr>
            <w:tcW w:w="2410" w:type="dxa"/>
            <w:vMerge w:val="restart"/>
            <w:shd w:val="clear" w:color="auto" w:fill="FFFFFF" w:themeFill="background1"/>
            <w:vAlign w:val="center"/>
          </w:tcPr>
          <w:p w14:paraId="6B9AEB6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El estudiante elaborara un plan para realizar el estudio de la biblia y analizar las promesas de Jesucristo</w:t>
            </w:r>
          </w:p>
        </w:tc>
        <w:tc>
          <w:tcPr>
            <w:tcW w:w="1984" w:type="dxa"/>
            <w:vMerge w:val="restart"/>
            <w:shd w:val="clear" w:color="auto" w:fill="FFFFFF" w:themeFill="background1"/>
            <w:vAlign w:val="center"/>
          </w:tcPr>
          <w:p w14:paraId="6B9AEB6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B6B"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EB6C"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EB6D"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EB6E"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EB6F"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EB7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EB71" w14:textId="77777777" w:rsidR="00CC0AD4" w:rsidRPr="00D81DF1" w:rsidRDefault="00CC0AD4" w:rsidP="00CC0AD4">
            <w:pPr>
              <w:rPr>
                <w:rFonts w:ascii="Arial" w:hAnsi="Arial" w:cs="Arial"/>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EB72" w14:textId="77777777" w:rsidR="00CC0AD4" w:rsidRDefault="00CC0AD4" w:rsidP="00CC0AD4">
            <w:pPr>
              <w:spacing w:line="276" w:lineRule="auto"/>
              <w:jc w:val="both"/>
              <w:rPr>
                <w:rFonts w:ascii="Arial" w:hAnsi="Arial" w:cs="Arial"/>
                <w:b/>
                <w:color w:val="000000"/>
                <w:sz w:val="20"/>
                <w:szCs w:val="20"/>
              </w:rPr>
            </w:pPr>
          </w:p>
          <w:p w14:paraId="6B9AEB73"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Lectura activa.</w:t>
            </w:r>
          </w:p>
        </w:tc>
        <w:tc>
          <w:tcPr>
            <w:tcW w:w="1559" w:type="dxa"/>
            <w:vMerge w:val="restart"/>
            <w:shd w:val="clear" w:color="auto" w:fill="FFFFFF" w:themeFill="background1"/>
          </w:tcPr>
          <w:p w14:paraId="6B9AEB74" w14:textId="77777777" w:rsidR="00CC0AD4" w:rsidRDefault="00CC0AD4" w:rsidP="00CC0AD4">
            <w:pPr>
              <w:spacing w:line="276" w:lineRule="auto"/>
              <w:jc w:val="both"/>
              <w:rPr>
                <w:rFonts w:ascii="Arial" w:hAnsi="Arial" w:cs="Arial"/>
                <w:b/>
                <w:color w:val="000000"/>
                <w:sz w:val="20"/>
                <w:szCs w:val="20"/>
              </w:rPr>
            </w:pPr>
          </w:p>
          <w:p w14:paraId="6B9AEB75" w14:textId="77777777" w:rsidR="00CC0AD4" w:rsidRDefault="00CC0AD4" w:rsidP="00CC0AD4">
            <w:pPr>
              <w:spacing w:line="276" w:lineRule="auto"/>
              <w:jc w:val="both"/>
              <w:rPr>
                <w:rFonts w:ascii="Arial" w:hAnsi="Arial" w:cs="Arial"/>
                <w:b/>
                <w:color w:val="000000"/>
                <w:sz w:val="20"/>
                <w:szCs w:val="20"/>
              </w:rPr>
            </w:pPr>
          </w:p>
          <w:p w14:paraId="6B9AEB76" w14:textId="77777777" w:rsidR="00CC0AD4" w:rsidRPr="00A1444F"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Análisis de las enseñanzas de Jesucristo en la biblia</w:t>
            </w:r>
          </w:p>
        </w:tc>
        <w:tc>
          <w:tcPr>
            <w:tcW w:w="851" w:type="dxa"/>
            <w:vMerge w:val="restart"/>
            <w:shd w:val="clear" w:color="auto" w:fill="FFFFFF" w:themeFill="background1"/>
          </w:tcPr>
          <w:p w14:paraId="6B9AEB77"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c>
          <w:tcPr>
            <w:tcW w:w="850" w:type="dxa"/>
            <w:vMerge w:val="restart"/>
            <w:shd w:val="clear" w:color="auto" w:fill="FFFFFF" w:themeFill="background1"/>
          </w:tcPr>
          <w:p w14:paraId="6B9AEB78" w14:textId="77777777" w:rsidR="00CC0AD4" w:rsidRPr="00370CB9" w:rsidRDefault="00CC0AD4" w:rsidP="00CC0AD4">
            <w:pPr>
              <w:spacing w:line="276" w:lineRule="auto"/>
              <w:jc w:val="both"/>
              <w:rPr>
                <w:rFonts w:ascii="Arial" w:hAnsi="Arial" w:cs="Arial"/>
                <w:b/>
                <w:color w:val="000000"/>
                <w:sz w:val="20"/>
                <w:szCs w:val="20"/>
              </w:rPr>
            </w:pPr>
            <w:r>
              <w:rPr>
                <w:rFonts w:ascii="Arial" w:hAnsi="Arial" w:cs="Arial"/>
                <w:b/>
                <w:color w:val="000000"/>
                <w:sz w:val="20"/>
                <w:szCs w:val="20"/>
              </w:rPr>
              <w:t>x</w:t>
            </w:r>
          </w:p>
        </w:tc>
      </w:tr>
      <w:tr w:rsidR="00CC0AD4" w:rsidRPr="00370CB9" w14:paraId="6B9AEB83" w14:textId="77777777" w:rsidTr="00CC0AD4">
        <w:tc>
          <w:tcPr>
            <w:tcW w:w="3828" w:type="dxa"/>
            <w:shd w:val="clear" w:color="auto" w:fill="FFFFFF" w:themeFill="background1"/>
          </w:tcPr>
          <w:p w14:paraId="6B9AEB7A"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EB7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EB7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EB7D"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EB7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EB7F"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EB80"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EB81"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EB82" w14:textId="77777777" w:rsidR="00CC0AD4" w:rsidRPr="00370CB9" w:rsidRDefault="00CC0AD4" w:rsidP="00CC0AD4">
            <w:pPr>
              <w:jc w:val="both"/>
              <w:rPr>
                <w:rFonts w:ascii="Arial" w:hAnsi="Arial" w:cs="Arial"/>
                <w:b/>
                <w:color w:val="000000"/>
                <w:sz w:val="20"/>
                <w:szCs w:val="20"/>
              </w:rPr>
            </w:pPr>
          </w:p>
        </w:tc>
      </w:tr>
    </w:tbl>
    <w:p w14:paraId="6B9AEB84" w14:textId="77777777" w:rsidR="00CC0AD4" w:rsidRDefault="00CC0AD4" w:rsidP="00CC0AD4">
      <w:pPr>
        <w:jc w:val="both"/>
        <w:rPr>
          <w:rFonts w:ascii="Arial" w:hAnsi="Arial" w:cs="Arial"/>
          <w:sz w:val="20"/>
          <w:szCs w:val="20"/>
        </w:rPr>
      </w:pPr>
    </w:p>
    <w:p w14:paraId="6B9AEB85" w14:textId="77777777" w:rsidR="00CC0AD4" w:rsidRDefault="00CC0AD4" w:rsidP="00CC0AD4">
      <w:pPr>
        <w:jc w:val="both"/>
        <w:rPr>
          <w:rFonts w:ascii="Arial" w:hAnsi="Arial" w:cs="Arial"/>
          <w:sz w:val="20"/>
          <w:szCs w:val="20"/>
        </w:rPr>
      </w:pPr>
    </w:p>
    <w:p w14:paraId="6B9AEB86" w14:textId="77777777" w:rsidR="00CC0AD4" w:rsidRDefault="00CC0AD4" w:rsidP="00CC0AD4">
      <w:pPr>
        <w:jc w:val="both"/>
        <w:rPr>
          <w:rFonts w:ascii="Arial" w:hAnsi="Arial" w:cs="Arial"/>
          <w:sz w:val="20"/>
          <w:szCs w:val="20"/>
        </w:rPr>
      </w:pPr>
    </w:p>
    <w:p w14:paraId="6B9AEB87" w14:textId="77777777" w:rsidR="00CC0AD4" w:rsidRDefault="00CC0AD4" w:rsidP="00CC0AD4">
      <w:pPr>
        <w:jc w:val="both"/>
        <w:rPr>
          <w:rFonts w:ascii="Arial" w:hAnsi="Arial" w:cs="Arial"/>
          <w:sz w:val="20"/>
          <w:szCs w:val="20"/>
        </w:rPr>
      </w:pPr>
    </w:p>
    <w:p w14:paraId="6B9AEB88" w14:textId="77777777" w:rsidR="00CC0AD4" w:rsidRDefault="00CC0AD4" w:rsidP="00CC0AD4">
      <w:pPr>
        <w:jc w:val="both"/>
        <w:rPr>
          <w:rFonts w:ascii="Arial" w:hAnsi="Arial" w:cs="Arial"/>
          <w:sz w:val="20"/>
          <w:szCs w:val="20"/>
        </w:rPr>
      </w:pPr>
    </w:p>
    <w:p w14:paraId="6B9AEB89" w14:textId="77777777" w:rsidR="00962102" w:rsidRDefault="00962102" w:rsidP="00CC0AD4">
      <w:pPr>
        <w:jc w:val="both"/>
        <w:rPr>
          <w:rFonts w:ascii="Arial" w:hAnsi="Arial" w:cs="Arial"/>
          <w:sz w:val="20"/>
          <w:szCs w:val="20"/>
        </w:rPr>
      </w:pPr>
    </w:p>
    <w:p w14:paraId="6B9AEB8A" w14:textId="77777777" w:rsidR="00962102" w:rsidRDefault="00962102" w:rsidP="00CC0AD4">
      <w:pPr>
        <w:jc w:val="both"/>
        <w:rPr>
          <w:rFonts w:ascii="Arial" w:hAnsi="Arial" w:cs="Arial"/>
          <w:sz w:val="20"/>
          <w:szCs w:val="20"/>
        </w:rPr>
      </w:pPr>
    </w:p>
    <w:p w14:paraId="6B9AEB8B" w14:textId="77777777" w:rsidR="00962102" w:rsidRDefault="00962102" w:rsidP="00CC0AD4">
      <w:pPr>
        <w:jc w:val="both"/>
        <w:rPr>
          <w:rFonts w:ascii="Arial" w:hAnsi="Arial" w:cs="Arial"/>
          <w:sz w:val="20"/>
          <w:szCs w:val="20"/>
        </w:rPr>
      </w:pPr>
    </w:p>
    <w:p w14:paraId="6B9AEB8C" w14:textId="77777777" w:rsidR="00962102" w:rsidRDefault="00962102" w:rsidP="00CC0AD4">
      <w:pPr>
        <w:jc w:val="both"/>
        <w:rPr>
          <w:rFonts w:ascii="Arial" w:hAnsi="Arial" w:cs="Arial"/>
          <w:sz w:val="20"/>
          <w:szCs w:val="20"/>
        </w:rPr>
      </w:pPr>
    </w:p>
    <w:p w14:paraId="6B9AEB8D" w14:textId="77777777" w:rsidR="00962102" w:rsidRDefault="00962102" w:rsidP="00CC0AD4">
      <w:pPr>
        <w:jc w:val="both"/>
        <w:rPr>
          <w:rFonts w:ascii="Arial" w:hAnsi="Arial" w:cs="Arial"/>
          <w:sz w:val="20"/>
          <w:szCs w:val="20"/>
        </w:rPr>
      </w:pPr>
    </w:p>
    <w:p w14:paraId="6B9AEB8E" w14:textId="77777777" w:rsidR="00CC0AD4" w:rsidRDefault="00CC0AD4" w:rsidP="00CC0AD4">
      <w:pPr>
        <w:jc w:val="both"/>
        <w:rPr>
          <w:rFonts w:ascii="Arial" w:hAnsi="Arial" w:cs="Arial"/>
          <w:sz w:val="20"/>
          <w:szCs w:val="20"/>
        </w:rPr>
      </w:pPr>
    </w:p>
    <w:p w14:paraId="6B9AEB8F" w14:textId="77777777" w:rsidR="00CC0AD4" w:rsidRDefault="00CC0AD4" w:rsidP="00CC0AD4">
      <w:pPr>
        <w:jc w:val="both"/>
        <w:rPr>
          <w:rFonts w:ascii="Arial" w:hAnsi="Arial" w:cs="Arial"/>
          <w:sz w:val="20"/>
          <w:szCs w:val="20"/>
        </w:rPr>
      </w:pPr>
    </w:p>
    <w:p w14:paraId="6B9AEB90" w14:textId="77777777" w:rsidR="00CC0AD4" w:rsidRDefault="00CC0AD4" w:rsidP="00CC0AD4">
      <w:pPr>
        <w:jc w:val="both"/>
        <w:rPr>
          <w:rFonts w:ascii="Arial" w:hAnsi="Arial" w:cs="Arial"/>
          <w:sz w:val="20"/>
          <w:szCs w:val="20"/>
        </w:rPr>
      </w:pPr>
    </w:p>
    <w:p w14:paraId="6B9AEB91" w14:textId="77777777" w:rsidR="00CC0AD4" w:rsidRDefault="00CC0AD4"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417"/>
        <w:gridCol w:w="851"/>
        <w:gridCol w:w="850"/>
      </w:tblGrid>
      <w:tr w:rsidR="00CC0AD4" w:rsidRPr="00516992" w14:paraId="6B9AEB96" w14:textId="77777777" w:rsidTr="00962102">
        <w:tc>
          <w:tcPr>
            <w:tcW w:w="3828" w:type="dxa"/>
            <w:shd w:val="clear" w:color="auto" w:fill="F2DBDB" w:themeFill="accent2" w:themeFillTint="33"/>
          </w:tcPr>
          <w:p w14:paraId="6B9AEB92" w14:textId="77777777" w:rsidR="00CC0AD4" w:rsidRDefault="00CC0AD4" w:rsidP="00CC0AD4">
            <w:pPr>
              <w:spacing w:line="276" w:lineRule="auto"/>
              <w:rPr>
                <w:rFonts w:ascii="Arial" w:hAnsi="Arial" w:cs="Arial"/>
                <w:b/>
                <w:color w:val="000000"/>
                <w:sz w:val="20"/>
                <w:szCs w:val="20"/>
              </w:rPr>
            </w:pPr>
          </w:p>
          <w:p w14:paraId="6B9AEB9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4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EB9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536" w:type="dxa"/>
            <w:gridSpan w:val="4"/>
            <w:shd w:val="clear" w:color="auto" w:fill="F2DBDB" w:themeFill="accent2" w:themeFillTint="33"/>
          </w:tcPr>
          <w:p w14:paraId="6B9AEB9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B9C" w14:textId="77777777" w:rsidTr="00962102">
        <w:tc>
          <w:tcPr>
            <w:tcW w:w="3828" w:type="dxa"/>
            <w:shd w:val="clear" w:color="auto" w:fill="F2DBDB" w:themeFill="accent2" w:themeFillTint="33"/>
          </w:tcPr>
          <w:p w14:paraId="6B9AEB97" w14:textId="77777777" w:rsidR="00CC0AD4" w:rsidRPr="00516992" w:rsidRDefault="00CC0AD4" w:rsidP="00CC0AD4">
            <w:pPr>
              <w:spacing w:line="276" w:lineRule="auto"/>
              <w:jc w:val="center"/>
              <w:rPr>
                <w:rFonts w:ascii="Arial" w:hAnsi="Arial" w:cs="Arial"/>
                <w:b/>
                <w:color w:val="000000"/>
                <w:sz w:val="20"/>
                <w:szCs w:val="20"/>
              </w:rPr>
            </w:pPr>
          </w:p>
          <w:p w14:paraId="6B9AEB9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B9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gridSpan w:val="2"/>
            <w:vAlign w:val="center"/>
          </w:tcPr>
          <w:p w14:paraId="6B9AEB9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79" w:type="dxa"/>
            <w:gridSpan w:val="7"/>
            <w:vAlign w:val="center"/>
          </w:tcPr>
          <w:p w14:paraId="6B9AEB9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Convivencia y buen uso de los recursos en el entorno del hogar y de la escuela</w:t>
            </w:r>
          </w:p>
        </w:tc>
      </w:tr>
      <w:tr w:rsidR="00CC0AD4" w:rsidRPr="00516992" w14:paraId="6B9AEBA2" w14:textId="77777777" w:rsidTr="00962102">
        <w:trPr>
          <w:trHeight w:val="295"/>
        </w:trPr>
        <w:tc>
          <w:tcPr>
            <w:tcW w:w="3828" w:type="dxa"/>
            <w:shd w:val="clear" w:color="auto" w:fill="F2DBDB" w:themeFill="accent2" w:themeFillTint="33"/>
          </w:tcPr>
          <w:p w14:paraId="6B9AEB9D" w14:textId="77777777" w:rsidR="00CC0AD4" w:rsidRDefault="00CC0AD4" w:rsidP="00CC0AD4">
            <w:pPr>
              <w:spacing w:line="276" w:lineRule="auto"/>
              <w:jc w:val="center"/>
              <w:rPr>
                <w:rFonts w:ascii="Arial" w:hAnsi="Arial" w:cs="Arial"/>
                <w:b/>
                <w:sz w:val="20"/>
                <w:szCs w:val="20"/>
              </w:rPr>
            </w:pPr>
          </w:p>
          <w:p w14:paraId="6B9AEB9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EB9F" w14:textId="77777777" w:rsidR="00CC0AD4" w:rsidRDefault="00CC0AD4" w:rsidP="00CC0AD4">
            <w:pPr>
              <w:spacing w:line="276" w:lineRule="auto"/>
              <w:rPr>
                <w:rFonts w:ascii="Arial" w:hAnsi="Arial" w:cs="Arial"/>
                <w:b/>
                <w:color w:val="000000"/>
                <w:sz w:val="20"/>
                <w:szCs w:val="20"/>
              </w:rPr>
            </w:pPr>
          </w:p>
          <w:p w14:paraId="6B9AEBA0" w14:textId="77777777" w:rsidR="00CC0AD4" w:rsidRPr="00516992" w:rsidRDefault="00CC0AD4" w:rsidP="00CC0AD4">
            <w:pPr>
              <w:spacing w:line="276" w:lineRule="auto"/>
              <w:rPr>
                <w:rFonts w:ascii="Arial" w:hAnsi="Arial" w:cs="Arial"/>
                <w:b/>
                <w:color w:val="000000"/>
                <w:sz w:val="20"/>
                <w:szCs w:val="20"/>
              </w:rPr>
            </w:pPr>
          </w:p>
        </w:tc>
        <w:tc>
          <w:tcPr>
            <w:tcW w:w="5953" w:type="dxa"/>
            <w:gridSpan w:val="5"/>
          </w:tcPr>
          <w:p w14:paraId="6B9AEBA1"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EBA6" w14:textId="77777777" w:rsidTr="00962102">
        <w:tc>
          <w:tcPr>
            <w:tcW w:w="3828" w:type="dxa"/>
            <w:shd w:val="clear" w:color="auto" w:fill="F2DBDB" w:themeFill="accent2" w:themeFillTint="33"/>
          </w:tcPr>
          <w:p w14:paraId="6B9AEBA3" w14:textId="77777777" w:rsidR="00CC0AD4" w:rsidRPr="00370CB9" w:rsidRDefault="00CC0AD4" w:rsidP="00CC0AD4">
            <w:pPr>
              <w:spacing w:line="276" w:lineRule="auto"/>
              <w:jc w:val="center"/>
              <w:rPr>
                <w:rFonts w:ascii="Arial" w:hAnsi="Arial" w:cs="Arial"/>
                <w:b/>
                <w:sz w:val="20"/>
                <w:szCs w:val="20"/>
              </w:rPr>
            </w:pPr>
          </w:p>
          <w:p w14:paraId="6B9AEBA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048" w:type="dxa"/>
            <w:gridSpan w:val="10"/>
            <w:vAlign w:val="center"/>
          </w:tcPr>
          <w:p w14:paraId="6B9AEBA5"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EBAA" w14:textId="77777777" w:rsidTr="00962102">
        <w:tc>
          <w:tcPr>
            <w:tcW w:w="3828" w:type="dxa"/>
            <w:shd w:val="clear" w:color="auto" w:fill="F2DBDB" w:themeFill="accent2" w:themeFillTint="33"/>
          </w:tcPr>
          <w:p w14:paraId="6B9AEBA7" w14:textId="77777777" w:rsidR="00CC0AD4" w:rsidRPr="00370CB9" w:rsidRDefault="00CC0AD4" w:rsidP="00CC0AD4">
            <w:pPr>
              <w:spacing w:line="276" w:lineRule="auto"/>
              <w:jc w:val="center"/>
              <w:rPr>
                <w:rFonts w:ascii="Arial" w:hAnsi="Arial" w:cs="Arial"/>
                <w:b/>
                <w:sz w:val="20"/>
                <w:szCs w:val="20"/>
              </w:rPr>
            </w:pPr>
          </w:p>
          <w:p w14:paraId="6B9AEBA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048" w:type="dxa"/>
            <w:gridSpan w:val="10"/>
            <w:vAlign w:val="center"/>
          </w:tcPr>
          <w:p w14:paraId="6B9AEBA9"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EBAF" w14:textId="77777777" w:rsidTr="00962102">
        <w:tc>
          <w:tcPr>
            <w:tcW w:w="3828" w:type="dxa"/>
            <w:shd w:val="clear" w:color="auto" w:fill="F2DBDB" w:themeFill="accent2" w:themeFillTint="33"/>
          </w:tcPr>
          <w:p w14:paraId="6B9AEBAB" w14:textId="77777777" w:rsidR="00CC0AD4" w:rsidRPr="00370CB9" w:rsidRDefault="00CC0AD4" w:rsidP="00CC0AD4">
            <w:pPr>
              <w:spacing w:line="276" w:lineRule="auto"/>
              <w:jc w:val="center"/>
              <w:rPr>
                <w:rFonts w:ascii="Arial" w:hAnsi="Arial" w:cs="Arial"/>
                <w:b/>
                <w:sz w:val="20"/>
                <w:szCs w:val="20"/>
              </w:rPr>
            </w:pPr>
          </w:p>
          <w:p w14:paraId="6B9AEBA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048" w:type="dxa"/>
            <w:gridSpan w:val="10"/>
            <w:vAlign w:val="center"/>
          </w:tcPr>
          <w:p w14:paraId="6B9AEBAD"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EBAE"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EBBF" w14:textId="77777777" w:rsidTr="00962102">
        <w:trPr>
          <w:trHeight w:val="225"/>
        </w:trPr>
        <w:tc>
          <w:tcPr>
            <w:tcW w:w="3828" w:type="dxa"/>
            <w:vMerge w:val="restart"/>
            <w:shd w:val="clear" w:color="auto" w:fill="F2DBDB" w:themeFill="accent2" w:themeFillTint="33"/>
          </w:tcPr>
          <w:p w14:paraId="6B9AEBB0" w14:textId="77777777" w:rsidR="00CC0AD4" w:rsidRPr="00370CB9" w:rsidRDefault="00CC0AD4" w:rsidP="00CC0AD4">
            <w:pPr>
              <w:spacing w:line="276" w:lineRule="auto"/>
              <w:jc w:val="center"/>
              <w:rPr>
                <w:rFonts w:ascii="Arial" w:hAnsi="Arial" w:cs="Arial"/>
                <w:b/>
                <w:sz w:val="20"/>
                <w:szCs w:val="20"/>
              </w:rPr>
            </w:pPr>
          </w:p>
          <w:p w14:paraId="6B9AEBB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EBB2" w14:textId="77777777" w:rsidR="00CC0AD4" w:rsidRPr="00C24FF1" w:rsidRDefault="00CC0AD4" w:rsidP="00CC0AD4">
            <w:pPr>
              <w:spacing w:line="276" w:lineRule="auto"/>
              <w:jc w:val="center"/>
              <w:rPr>
                <w:rFonts w:ascii="Arial" w:hAnsi="Arial" w:cs="Arial"/>
                <w:b/>
                <w:sz w:val="20"/>
                <w:szCs w:val="20"/>
              </w:rPr>
            </w:pPr>
          </w:p>
          <w:p w14:paraId="6B9AEBB3"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EBB4" w14:textId="77777777" w:rsidR="00CC0AD4" w:rsidRPr="00C24FF1" w:rsidRDefault="00CC0AD4" w:rsidP="00CC0AD4">
            <w:pPr>
              <w:spacing w:line="276" w:lineRule="auto"/>
              <w:jc w:val="center"/>
              <w:rPr>
                <w:rFonts w:ascii="Arial" w:hAnsi="Arial" w:cs="Arial"/>
                <w:b/>
                <w:sz w:val="20"/>
                <w:szCs w:val="20"/>
              </w:rPr>
            </w:pPr>
          </w:p>
          <w:p w14:paraId="6B9AEBB5"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EBB6" w14:textId="77777777" w:rsidR="00CC0AD4" w:rsidRPr="00370CB9" w:rsidRDefault="00CC0AD4" w:rsidP="00CC0AD4">
            <w:pPr>
              <w:spacing w:line="276" w:lineRule="auto"/>
              <w:jc w:val="center"/>
              <w:rPr>
                <w:rFonts w:ascii="Arial" w:hAnsi="Arial" w:cs="Arial"/>
                <w:b/>
                <w:sz w:val="20"/>
                <w:szCs w:val="20"/>
              </w:rPr>
            </w:pPr>
          </w:p>
          <w:p w14:paraId="6B9AEBB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EBB8" w14:textId="77777777" w:rsidR="00CC0AD4" w:rsidRPr="00370CB9" w:rsidRDefault="00CC0AD4" w:rsidP="00CC0AD4">
            <w:pPr>
              <w:spacing w:line="276" w:lineRule="auto"/>
              <w:jc w:val="center"/>
              <w:rPr>
                <w:rFonts w:ascii="Arial" w:hAnsi="Arial" w:cs="Arial"/>
                <w:b/>
                <w:sz w:val="20"/>
                <w:szCs w:val="20"/>
              </w:rPr>
            </w:pPr>
          </w:p>
          <w:p w14:paraId="6B9AEBB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BB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EBBB" w14:textId="77777777" w:rsidR="00CC0AD4" w:rsidRPr="00370CB9" w:rsidRDefault="00CC0AD4" w:rsidP="00CC0AD4">
            <w:pPr>
              <w:spacing w:line="276" w:lineRule="auto"/>
              <w:jc w:val="center"/>
              <w:rPr>
                <w:rFonts w:ascii="Arial" w:hAnsi="Arial" w:cs="Arial"/>
                <w:b/>
                <w:sz w:val="20"/>
                <w:szCs w:val="20"/>
              </w:rPr>
            </w:pPr>
          </w:p>
          <w:p w14:paraId="6B9AEBB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417" w:type="dxa"/>
            <w:vMerge w:val="restart"/>
            <w:shd w:val="clear" w:color="auto" w:fill="F2DBDB" w:themeFill="accent2" w:themeFillTint="33"/>
          </w:tcPr>
          <w:p w14:paraId="6B9AEBB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EBB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BC9" w14:textId="77777777" w:rsidTr="00962102">
        <w:trPr>
          <w:trHeight w:val="315"/>
        </w:trPr>
        <w:tc>
          <w:tcPr>
            <w:tcW w:w="3828" w:type="dxa"/>
            <w:vMerge/>
            <w:shd w:val="clear" w:color="auto" w:fill="F2DBDB" w:themeFill="accent2" w:themeFillTint="33"/>
          </w:tcPr>
          <w:p w14:paraId="6B9AEBC0"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BC1"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EBC2"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EBC3"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BC4"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EBC5" w14:textId="77777777" w:rsidR="00CC0AD4" w:rsidRPr="00370CB9" w:rsidRDefault="00CC0AD4" w:rsidP="00CC0AD4">
            <w:pPr>
              <w:spacing w:line="276" w:lineRule="auto"/>
              <w:jc w:val="center"/>
              <w:rPr>
                <w:rFonts w:ascii="Arial" w:hAnsi="Arial" w:cs="Arial"/>
                <w:b/>
                <w:sz w:val="20"/>
                <w:szCs w:val="20"/>
              </w:rPr>
            </w:pPr>
          </w:p>
        </w:tc>
        <w:tc>
          <w:tcPr>
            <w:tcW w:w="1417" w:type="dxa"/>
            <w:vMerge/>
            <w:shd w:val="clear" w:color="auto" w:fill="F2DBDB" w:themeFill="accent2" w:themeFillTint="33"/>
          </w:tcPr>
          <w:p w14:paraId="6B9AEBC6"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EBC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EBC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BDD" w14:textId="77777777" w:rsidTr="00962102">
        <w:tc>
          <w:tcPr>
            <w:tcW w:w="3828" w:type="dxa"/>
            <w:shd w:val="clear" w:color="auto" w:fill="FFFFFF" w:themeFill="background1"/>
          </w:tcPr>
          <w:p w14:paraId="6B9AEBCA"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EBC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BC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BC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shd w:val="clear" w:color="auto" w:fill="FFFFFF" w:themeFill="background1"/>
            <w:vAlign w:val="center"/>
          </w:tcPr>
          <w:p w14:paraId="6B9AEBC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EBC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EBD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shd w:val="clear" w:color="auto" w:fill="FFFFFF" w:themeFill="background1"/>
            <w:vAlign w:val="center"/>
          </w:tcPr>
          <w:p w14:paraId="6B9AEBD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BD2"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EBD3"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EBD4"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EBD5"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EBD6"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EBD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EBD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EBD9" w14:textId="77777777" w:rsidR="00CC0AD4" w:rsidRPr="00A1444F" w:rsidRDefault="00CC0AD4" w:rsidP="00CC0AD4">
            <w:pPr>
              <w:spacing w:line="276" w:lineRule="auto"/>
              <w:jc w:val="both"/>
              <w:rPr>
                <w:rFonts w:ascii="Arial" w:hAnsi="Arial" w:cs="Arial"/>
                <w:b/>
                <w:color w:val="000000"/>
                <w:sz w:val="20"/>
                <w:szCs w:val="20"/>
              </w:rPr>
            </w:pPr>
          </w:p>
        </w:tc>
        <w:tc>
          <w:tcPr>
            <w:tcW w:w="1417" w:type="dxa"/>
            <w:shd w:val="clear" w:color="auto" w:fill="FFFFFF" w:themeFill="background1"/>
          </w:tcPr>
          <w:p w14:paraId="6B9AEBDA" w14:textId="77777777" w:rsidR="00CC0AD4" w:rsidRPr="00A1444F" w:rsidRDefault="00CC0AD4" w:rsidP="00CC0AD4">
            <w:pPr>
              <w:spacing w:line="276" w:lineRule="auto"/>
              <w:jc w:val="both"/>
              <w:rPr>
                <w:rFonts w:ascii="Arial" w:hAnsi="Arial" w:cs="Arial"/>
                <w:b/>
                <w:color w:val="000000"/>
                <w:sz w:val="20"/>
                <w:szCs w:val="20"/>
              </w:rPr>
            </w:pPr>
          </w:p>
        </w:tc>
        <w:tc>
          <w:tcPr>
            <w:tcW w:w="851" w:type="dxa"/>
            <w:shd w:val="clear" w:color="auto" w:fill="FFFFFF" w:themeFill="background1"/>
          </w:tcPr>
          <w:p w14:paraId="6B9AEBDB"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EBDC" w14:textId="77777777" w:rsidR="00CC0AD4" w:rsidRPr="00370CB9" w:rsidRDefault="00CC0AD4" w:rsidP="00CC0AD4">
            <w:pPr>
              <w:spacing w:line="276" w:lineRule="auto"/>
              <w:jc w:val="both"/>
              <w:rPr>
                <w:rFonts w:ascii="Arial" w:hAnsi="Arial" w:cs="Arial"/>
                <w:b/>
                <w:color w:val="000000"/>
                <w:sz w:val="20"/>
                <w:szCs w:val="20"/>
              </w:rPr>
            </w:pPr>
          </w:p>
        </w:tc>
      </w:tr>
    </w:tbl>
    <w:p w14:paraId="6B9AEBDE" w14:textId="77777777" w:rsidR="00CC0AD4" w:rsidRDefault="00CC0AD4" w:rsidP="00CC0AD4">
      <w:pPr>
        <w:jc w:val="both"/>
        <w:rPr>
          <w:rFonts w:ascii="Arial" w:hAnsi="Arial" w:cs="Arial"/>
          <w:sz w:val="20"/>
          <w:szCs w:val="20"/>
        </w:rPr>
      </w:pPr>
    </w:p>
    <w:p w14:paraId="6B9AEBDF" w14:textId="77777777" w:rsidR="00CC0AD4" w:rsidRDefault="00CC0AD4" w:rsidP="00CC0AD4">
      <w:pPr>
        <w:jc w:val="both"/>
        <w:rPr>
          <w:rFonts w:ascii="Arial" w:hAnsi="Arial" w:cs="Arial"/>
          <w:sz w:val="20"/>
          <w:szCs w:val="20"/>
        </w:rPr>
      </w:pPr>
    </w:p>
    <w:p w14:paraId="6B9AEBE0" w14:textId="77777777" w:rsidR="00CC0AD4" w:rsidRDefault="00CC0AD4" w:rsidP="00CC0AD4">
      <w:pPr>
        <w:jc w:val="both"/>
        <w:rPr>
          <w:rFonts w:ascii="Arial" w:hAnsi="Arial" w:cs="Arial"/>
          <w:sz w:val="20"/>
          <w:szCs w:val="20"/>
        </w:rPr>
      </w:pPr>
    </w:p>
    <w:p w14:paraId="6B9AEBE1" w14:textId="77777777" w:rsidR="00CC0AD4" w:rsidRDefault="00CC0AD4" w:rsidP="00CC0AD4">
      <w:pPr>
        <w:jc w:val="both"/>
        <w:rPr>
          <w:rFonts w:ascii="Arial" w:hAnsi="Arial" w:cs="Arial"/>
          <w:sz w:val="20"/>
          <w:szCs w:val="20"/>
        </w:rPr>
      </w:pPr>
    </w:p>
    <w:p w14:paraId="6B9AEBE2" w14:textId="77777777" w:rsidR="00CC0AD4" w:rsidRDefault="00CC0AD4" w:rsidP="00CC0AD4">
      <w:pPr>
        <w:jc w:val="both"/>
        <w:rPr>
          <w:rFonts w:ascii="Arial" w:hAnsi="Arial" w:cs="Arial"/>
          <w:sz w:val="20"/>
          <w:szCs w:val="20"/>
        </w:rPr>
      </w:pPr>
    </w:p>
    <w:p w14:paraId="6B9AEBE3" w14:textId="77777777" w:rsidR="00CC0AD4" w:rsidRDefault="00CC0AD4" w:rsidP="00CC0AD4">
      <w:pPr>
        <w:jc w:val="both"/>
        <w:rPr>
          <w:rFonts w:ascii="Arial" w:hAnsi="Arial" w:cs="Arial"/>
          <w:sz w:val="20"/>
          <w:szCs w:val="20"/>
        </w:rPr>
      </w:pPr>
    </w:p>
    <w:p w14:paraId="6B9AEBE4" w14:textId="77777777" w:rsidR="00962102" w:rsidRDefault="00962102" w:rsidP="00CC0AD4">
      <w:pPr>
        <w:jc w:val="both"/>
        <w:rPr>
          <w:rFonts w:ascii="Arial" w:hAnsi="Arial" w:cs="Arial"/>
          <w:sz w:val="20"/>
          <w:szCs w:val="20"/>
        </w:rPr>
      </w:pPr>
    </w:p>
    <w:p w14:paraId="6B9AEBE5" w14:textId="77777777" w:rsidR="00962102" w:rsidRDefault="00962102" w:rsidP="00CC0AD4">
      <w:pPr>
        <w:jc w:val="both"/>
        <w:rPr>
          <w:rFonts w:ascii="Arial" w:hAnsi="Arial" w:cs="Arial"/>
          <w:sz w:val="20"/>
          <w:szCs w:val="20"/>
        </w:rPr>
      </w:pPr>
    </w:p>
    <w:p w14:paraId="6B9AEBE6" w14:textId="77777777" w:rsidR="00962102" w:rsidRDefault="00962102" w:rsidP="00CC0AD4">
      <w:pPr>
        <w:jc w:val="both"/>
        <w:rPr>
          <w:rFonts w:ascii="Arial" w:hAnsi="Arial" w:cs="Arial"/>
          <w:sz w:val="20"/>
          <w:szCs w:val="20"/>
        </w:rPr>
      </w:pPr>
    </w:p>
    <w:p w14:paraId="6B9AEBE7" w14:textId="77777777" w:rsidR="00962102" w:rsidRDefault="00962102" w:rsidP="00CC0AD4">
      <w:pPr>
        <w:jc w:val="both"/>
        <w:rPr>
          <w:rFonts w:ascii="Arial" w:hAnsi="Arial" w:cs="Arial"/>
          <w:sz w:val="20"/>
          <w:szCs w:val="20"/>
        </w:rPr>
      </w:pPr>
    </w:p>
    <w:p w14:paraId="6B9AEBE8" w14:textId="77777777" w:rsidR="00962102" w:rsidRDefault="00962102" w:rsidP="00CC0AD4">
      <w:pPr>
        <w:jc w:val="both"/>
        <w:rPr>
          <w:rFonts w:ascii="Arial" w:hAnsi="Arial" w:cs="Arial"/>
          <w:sz w:val="20"/>
          <w:szCs w:val="20"/>
        </w:rPr>
      </w:pPr>
    </w:p>
    <w:p w14:paraId="6B9AEBE9" w14:textId="77777777" w:rsidR="00CC0AD4" w:rsidRDefault="00CC0AD4" w:rsidP="00CC0AD4">
      <w:pPr>
        <w:jc w:val="both"/>
        <w:rPr>
          <w:rFonts w:ascii="Arial" w:hAnsi="Arial" w:cs="Arial"/>
          <w:sz w:val="20"/>
          <w:szCs w:val="20"/>
        </w:rPr>
      </w:pPr>
    </w:p>
    <w:tbl>
      <w:tblPr>
        <w:tblStyle w:val="Tablaconcuadrcula"/>
        <w:tblW w:w="15876"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708"/>
      </w:tblGrid>
      <w:tr w:rsidR="00CC0AD4" w:rsidRPr="00516992" w14:paraId="6B9AEBEE" w14:textId="77777777" w:rsidTr="00962102">
        <w:tc>
          <w:tcPr>
            <w:tcW w:w="3828" w:type="dxa"/>
            <w:shd w:val="clear" w:color="auto" w:fill="F2DBDB" w:themeFill="accent2" w:themeFillTint="33"/>
          </w:tcPr>
          <w:p w14:paraId="6B9AEBEA" w14:textId="77777777" w:rsidR="00CC0AD4" w:rsidRDefault="00CC0AD4" w:rsidP="00CC0AD4">
            <w:pPr>
              <w:spacing w:line="276" w:lineRule="auto"/>
              <w:jc w:val="center"/>
              <w:rPr>
                <w:rFonts w:ascii="Arial" w:hAnsi="Arial" w:cs="Arial"/>
                <w:b/>
                <w:color w:val="000000"/>
                <w:sz w:val="20"/>
                <w:szCs w:val="20"/>
              </w:rPr>
            </w:pPr>
          </w:p>
          <w:p w14:paraId="6B9AEBE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5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EBE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536" w:type="dxa"/>
            <w:gridSpan w:val="4"/>
            <w:shd w:val="clear" w:color="auto" w:fill="F2DBDB" w:themeFill="accent2" w:themeFillTint="33"/>
          </w:tcPr>
          <w:p w14:paraId="6B9AEBED"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BF4" w14:textId="77777777" w:rsidTr="00962102">
        <w:tc>
          <w:tcPr>
            <w:tcW w:w="3828" w:type="dxa"/>
            <w:shd w:val="clear" w:color="auto" w:fill="F2DBDB" w:themeFill="accent2" w:themeFillTint="33"/>
          </w:tcPr>
          <w:p w14:paraId="6B9AEBEF" w14:textId="77777777" w:rsidR="00CC0AD4" w:rsidRPr="00516992" w:rsidRDefault="00CC0AD4" w:rsidP="00CC0AD4">
            <w:pPr>
              <w:spacing w:line="276" w:lineRule="auto"/>
              <w:jc w:val="center"/>
              <w:rPr>
                <w:rFonts w:ascii="Arial" w:hAnsi="Arial" w:cs="Arial"/>
                <w:b/>
                <w:color w:val="000000"/>
                <w:sz w:val="20"/>
                <w:szCs w:val="20"/>
              </w:rPr>
            </w:pPr>
          </w:p>
          <w:p w14:paraId="6B9AEBF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BF1"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gridSpan w:val="2"/>
            <w:vAlign w:val="center"/>
          </w:tcPr>
          <w:p w14:paraId="6B9AEBF2"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079" w:type="dxa"/>
            <w:gridSpan w:val="7"/>
            <w:vAlign w:val="center"/>
          </w:tcPr>
          <w:p w14:paraId="6B9AEBF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 y el manejo de conflictos</w:t>
            </w:r>
          </w:p>
        </w:tc>
      </w:tr>
      <w:tr w:rsidR="00CC0AD4" w:rsidRPr="00516992" w14:paraId="6B9AEBFA" w14:textId="77777777" w:rsidTr="00962102">
        <w:trPr>
          <w:trHeight w:val="295"/>
        </w:trPr>
        <w:tc>
          <w:tcPr>
            <w:tcW w:w="3828" w:type="dxa"/>
            <w:shd w:val="clear" w:color="auto" w:fill="F2DBDB" w:themeFill="accent2" w:themeFillTint="33"/>
          </w:tcPr>
          <w:p w14:paraId="6B9AEBF5" w14:textId="77777777" w:rsidR="00CC0AD4" w:rsidRDefault="00CC0AD4" w:rsidP="00CC0AD4">
            <w:pPr>
              <w:spacing w:line="276" w:lineRule="auto"/>
              <w:jc w:val="center"/>
              <w:rPr>
                <w:rFonts w:ascii="Arial" w:hAnsi="Arial" w:cs="Arial"/>
                <w:b/>
                <w:sz w:val="20"/>
                <w:szCs w:val="20"/>
              </w:rPr>
            </w:pPr>
          </w:p>
          <w:p w14:paraId="6B9AEBF6"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EBF7" w14:textId="77777777" w:rsidR="00CC0AD4" w:rsidRDefault="00CC0AD4" w:rsidP="00CC0AD4">
            <w:pPr>
              <w:spacing w:line="276" w:lineRule="auto"/>
              <w:rPr>
                <w:rFonts w:ascii="Arial" w:hAnsi="Arial" w:cs="Arial"/>
                <w:b/>
                <w:color w:val="000000"/>
                <w:sz w:val="20"/>
                <w:szCs w:val="20"/>
              </w:rPr>
            </w:pPr>
          </w:p>
          <w:p w14:paraId="6B9AEBF8" w14:textId="77777777" w:rsidR="00CC0AD4" w:rsidRPr="00516992" w:rsidRDefault="00CC0AD4" w:rsidP="00CC0AD4">
            <w:pPr>
              <w:spacing w:line="276" w:lineRule="auto"/>
              <w:rPr>
                <w:rFonts w:ascii="Arial" w:hAnsi="Arial" w:cs="Arial"/>
                <w:b/>
                <w:color w:val="000000"/>
                <w:sz w:val="20"/>
                <w:szCs w:val="20"/>
              </w:rPr>
            </w:pPr>
          </w:p>
        </w:tc>
        <w:tc>
          <w:tcPr>
            <w:tcW w:w="5953" w:type="dxa"/>
            <w:gridSpan w:val="5"/>
          </w:tcPr>
          <w:p w14:paraId="6B9AEBF9"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EBFE" w14:textId="77777777" w:rsidTr="00962102">
        <w:tc>
          <w:tcPr>
            <w:tcW w:w="3828" w:type="dxa"/>
            <w:shd w:val="clear" w:color="auto" w:fill="F2DBDB" w:themeFill="accent2" w:themeFillTint="33"/>
          </w:tcPr>
          <w:p w14:paraId="6B9AEBFB" w14:textId="77777777" w:rsidR="00CC0AD4" w:rsidRPr="00370CB9" w:rsidRDefault="00CC0AD4" w:rsidP="00CC0AD4">
            <w:pPr>
              <w:spacing w:line="276" w:lineRule="auto"/>
              <w:jc w:val="center"/>
              <w:rPr>
                <w:rFonts w:ascii="Arial" w:hAnsi="Arial" w:cs="Arial"/>
                <w:b/>
                <w:sz w:val="20"/>
                <w:szCs w:val="20"/>
              </w:rPr>
            </w:pPr>
          </w:p>
          <w:p w14:paraId="6B9AEBF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048" w:type="dxa"/>
            <w:gridSpan w:val="10"/>
            <w:vAlign w:val="center"/>
          </w:tcPr>
          <w:p w14:paraId="6B9AEBFD"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EC02" w14:textId="77777777" w:rsidTr="00962102">
        <w:tc>
          <w:tcPr>
            <w:tcW w:w="3828" w:type="dxa"/>
            <w:shd w:val="clear" w:color="auto" w:fill="F2DBDB" w:themeFill="accent2" w:themeFillTint="33"/>
          </w:tcPr>
          <w:p w14:paraId="6B9AEBFF" w14:textId="77777777" w:rsidR="00CC0AD4" w:rsidRPr="00370CB9" w:rsidRDefault="00CC0AD4" w:rsidP="00CC0AD4">
            <w:pPr>
              <w:spacing w:line="276" w:lineRule="auto"/>
              <w:jc w:val="center"/>
              <w:rPr>
                <w:rFonts w:ascii="Arial" w:hAnsi="Arial" w:cs="Arial"/>
                <w:b/>
                <w:sz w:val="20"/>
                <w:szCs w:val="20"/>
              </w:rPr>
            </w:pPr>
          </w:p>
          <w:p w14:paraId="6B9AEC0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048" w:type="dxa"/>
            <w:gridSpan w:val="10"/>
            <w:vAlign w:val="center"/>
          </w:tcPr>
          <w:p w14:paraId="6B9AEC01" w14:textId="77777777" w:rsidR="00CC0AD4" w:rsidRPr="001907B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1907B1">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EC07" w14:textId="77777777" w:rsidTr="00962102">
        <w:tc>
          <w:tcPr>
            <w:tcW w:w="3828" w:type="dxa"/>
            <w:shd w:val="clear" w:color="auto" w:fill="F2DBDB" w:themeFill="accent2" w:themeFillTint="33"/>
          </w:tcPr>
          <w:p w14:paraId="6B9AEC03" w14:textId="77777777" w:rsidR="00CC0AD4" w:rsidRPr="00370CB9" w:rsidRDefault="00CC0AD4" w:rsidP="00CC0AD4">
            <w:pPr>
              <w:spacing w:line="276" w:lineRule="auto"/>
              <w:jc w:val="center"/>
              <w:rPr>
                <w:rFonts w:ascii="Arial" w:hAnsi="Arial" w:cs="Arial"/>
                <w:b/>
                <w:sz w:val="20"/>
                <w:szCs w:val="20"/>
              </w:rPr>
            </w:pPr>
          </w:p>
          <w:p w14:paraId="6B9AEC0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048" w:type="dxa"/>
            <w:gridSpan w:val="10"/>
            <w:vAlign w:val="center"/>
          </w:tcPr>
          <w:p w14:paraId="6B9AEC05"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EC06"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EC17" w14:textId="77777777" w:rsidTr="00962102">
        <w:trPr>
          <w:trHeight w:val="225"/>
        </w:trPr>
        <w:tc>
          <w:tcPr>
            <w:tcW w:w="3828" w:type="dxa"/>
            <w:vMerge w:val="restart"/>
            <w:shd w:val="clear" w:color="auto" w:fill="F2DBDB" w:themeFill="accent2" w:themeFillTint="33"/>
          </w:tcPr>
          <w:p w14:paraId="6B9AEC08" w14:textId="77777777" w:rsidR="00CC0AD4" w:rsidRPr="00370CB9" w:rsidRDefault="00CC0AD4" w:rsidP="00CC0AD4">
            <w:pPr>
              <w:spacing w:line="276" w:lineRule="auto"/>
              <w:jc w:val="center"/>
              <w:rPr>
                <w:rFonts w:ascii="Arial" w:hAnsi="Arial" w:cs="Arial"/>
                <w:b/>
                <w:sz w:val="20"/>
                <w:szCs w:val="20"/>
              </w:rPr>
            </w:pPr>
          </w:p>
          <w:p w14:paraId="6B9AEC0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EC0A" w14:textId="77777777" w:rsidR="00CC0AD4" w:rsidRPr="00C24FF1" w:rsidRDefault="00CC0AD4" w:rsidP="00CC0AD4">
            <w:pPr>
              <w:spacing w:line="276" w:lineRule="auto"/>
              <w:jc w:val="center"/>
              <w:rPr>
                <w:rFonts w:ascii="Arial" w:hAnsi="Arial" w:cs="Arial"/>
                <w:b/>
                <w:sz w:val="20"/>
                <w:szCs w:val="20"/>
              </w:rPr>
            </w:pPr>
          </w:p>
          <w:p w14:paraId="6B9AEC0B"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EC0C" w14:textId="77777777" w:rsidR="00CC0AD4" w:rsidRPr="00C24FF1" w:rsidRDefault="00CC0AD4" w:rsidP="00CC0AD4">
            <w:pPr>
              <w:spacing w:line="276" w:lineRule="auto"/>
              <w:jc w:val="center"/>
              <w:rPr>
                <w:rFonts w:ascii="Arial" w:hAnsi="Arial" w:cs="Arial"/>
                <w:b/>
                <w:sz w:val="20"/>
                <w:szCs w:val="20"/>
              </w:rPr>
            </w:pPr>
          </w:p>
          <w:p w14:paraId="6B9AEC0D"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EC0E" w14:textId="77777777" w:rsidR="00CC0AD4" w:rsidRPr="00370CB9" w:rsidRDefault="00CC0AD4" w:rsidP="00CC0AD4">
            <w:pPr>
              <w:spacing w:line="276" w:lineRule="auto"/>
              <w:jc w:val="center"/>
              <w:rPr>
                <w:rFonts w:ascii="Arial" w:hAnsi="Arial" w:cs="Arial"/>
                <w:b/>
                <w:sz w:val="20"/>
                <w:szCs w:val="20"/>
              </w:rPr>
            </w:pPr>
          </w:p>
          <w:p w14:paraId="6B9AEC0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EC10" w14:textId="77777777" w:rsidR="00CC0AD4" w:rsidRPr="00370CB9" w:rsidRDefault="00CC0AD4" w:rsidP="00CC0AD4">
            <w:pPr>
              <w:spacing w:line="276" w:lineRule="auto"/>
              <w:jc w:val="center"/>
              <w:rPr>
                <w:rFonts w:ascii="Arial" w:hAnsi="Arial" w:cs="Arial"/>
                <w:b/>
                <w:sz w:val="20"/>
                <w:szCs w:val="20"/>
              </w:rPr>
            </w:pPr>
          </w:p>
          <w:p w14:paraId="6B9AEC1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C1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EC13" w14:textId="77777777" w:rsidR="00CC0AD4" w:rsidRPr="00370CB9" w:rsidRDefault="00CC0AD4" w:rsidP="00CC0AD4">
            <w:pPr>
              <w:spacing w:line="276" w:lineRule="auto"/>
              <w:jc w:val="center"/>
              <w:rPr>
                <w:rFonts w:ascii="Arial" w:hAnsi="Arial" w:cs="Arial"/>
                <w:b/>
                <w:sz w:val="20"/>
                <w:szCs w:val="20"/>
              </w:rPr>
            </w:pPr>
          </w:p>
          <w:p w14:paraId="6B9AEC1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EC1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559" w:type="dxa"/>
            <w:gridSpan w:val="2"/>
            <w:shd w:val="clear" w:color="auto" w:fill="F2DBDB" w:themeFill="accent2" w:themeFillTint="33"/>
          </w:tcPr>
          <w:p w14:paraId="6B9AEC1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C21" w14:textId="77777777" w:rsidTr="00962102">
        <w:trPr>
          <w:trHeight w:val="315"/>
        </w:trPr>
        <w:tc>
          <w:tcPr>
            <w:tcW w:w="3828" w:type="dxa"/>
            <w:vMerge/>
            <w:shd w:val="clear" w:color="auto" w:fill="F2DBDB" w:themeFill="accent2" w:themeFillTint="33"/>
          </w:tcPr>
          <w:p w14:paraId="6B9AEC18"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C19"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EC1A"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EC1B"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C1C"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EC1D"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EC1E"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EC1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708" w:type="dxa"/>
            <w:shd w:val="clear" w:color="auto" w:fill="F2DBDB" w:themeFill="accent2" w:themeFillTint="33"/>
          </w:tcPr>
          <w:p w14:paraId="6B9AEC20"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C35" w14:textId="77777777" w:rsidTr="00962102">
        <w:tc>
          <w:tcPr>
            <w:tcW w:w="3828" w:type="dxa"/>
            <w:shd w:val="clear" w:color="auto" w:fill="FFFFFF" w:themeFill="background1"/>
          </w:tcPr>
          <w:p w14:paraId="6B9AEC22"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EC23"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C24"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C2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vMerge w:val="restart"/>
            <w:shd w:val="clear" w:color="auto" w:fill="FFFFFF" w:themeFill="background1"/>
            <w:vAlign w:val="center"/>
          </w:tcPr>
          <w:p w14:paraId="6B9AEC2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EC2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EC2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vMerge w:val="restart"/>
            <w:shd w:val="clear" w:color="auto" w:fill="FFFFFF" w:themeFill="background1"/>
            <w:vAlign w:val="center"/>
          </w:tcPr>
          <w:p w14:paraId="6B9AEC2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C2A"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EC2B"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EC2C"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EC2D"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EC2E"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EC2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EC3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EC31" w14:textId="77777777" w:rsidR="00CC0AD4" w:rsidRPr="00A1444F" w:rsidRDefault="00CC0AD4" w:rsidP="00CC0AD4">
            <w:pPr>
              <w:spacing w:line="276" w:lineRule="auto"/>
              <w:jc w:val="both"/>
              <w:rPr>
                <w:rFonts w:ascii="Arial" w:hAnsi="Arial" w:cs="Arial"/>
                <w:b/>
                <w:color w:val="000000"/>
                <w:sz w:val="20"/>
                <w:szCs w:val="20"/>
              </w:rPr>
            </w:pPr>
          </w:p>
        </w:tc>
        <w:tc>
          <w:tcPr>
            <w:tcW w:w="1559" w:type="dxa"/>
            <w:vMerge w:val="restart"/>
            <w:shd w:val="clear" w:color="auto" w:fill="FFFFFF" w:themeFill="background1"/>
          </w:tcPr>
          <w:p w14:paraId="6B9AEC32" w14:textId="77777777" w:rsidR="00CC0AD4" w:rsidRPr="00A1444F" w:rsidRDefault="00CC0AD4" w:rsidP="00CC0AD4">
            <w:pPr>
              <w:spacing w:line="276" w:lineRule="auto"/>
              <w:jc w:val="both"/>
              <w:rPr>
                <w:rFonts w:ascii="Arial" w:hAnsi="Arial" w:cs="Arial"/>
                <w:b/>
                <w:color w:val="000000"/>
                <w:sz w:val="20"/>
                <w:szCs w:val="20"/>
              </w:rPr>
            </w:pPr>
          </w:p>
        </w:tc>
        <w:tc>
          <w:tcPr>
            <w:tcW w:w="851" w:type="dxa"/>
            <w:vMerge w:val="restart"/>
            <w:shd w:val="clear" w:color="auto" w:fill="FFFFFF" w:themeFill="background1"/>
          </w:tcPr>
          <w:p w14:paraId="6B9AEC33" w14:textId="77777777" w:rsidR="00CC0AD4" w:rsidRPr="00370CB9" w:rsidRDefault="00CC0AD4" w:rsidP="00CC0AD4">
            <w:pPr>
              <w:spacing w:line="276" w:lineRule="auto"/>
              <w:jc w:val="both"/>
              <w:rPr>
                <w:rFonts w:ascii="Arial" w:hAnsi="Arial" w:cs="Arial"/>
                <w:b/>
                <w:color w:val="000000"/>
                <w:sz w:val="20"/>
                <w:szCs w:val="20"/>
              </w:rPr>
            </w:pPr>
          </w:p>
        </w:tc>
        <w:tc>
          <w:tcPr>
            <w:tcW w:w="708" w:type="dxa"/>
            <w:vMerge w:val="restart"/>
            <w:shd w:val="clear" w:color="auto" w:fill="FFFFFF" w:themeFill="background1"/>
          </w:tcPr>
          <w:p w14:paraId="6B9AEC34"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EC3F" w14:textId="77777777" w:rsidTr="00962102">
        <w:tc>
          <w:tcPr>
            <w:tcW w:w="3828" w:type="dxa"/>
            <w:shd w:val="clear" w:color="auto" w:fill="FFFFFF" w:themeFill="background1"/>
          </w:tcPr>
          <w:p w14:paraId="6B9AEC36"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EC3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EC3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EC39"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EC3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EC3B"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EC3C"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EC3D" w14:textId="77777777" w:rsidR="00CC0AD4" w:rsidRPr="00370CB9" w:rsidRDefault="00CC0AD4" w:rsidP="00CC0AD4">
            <w:pPr>
              <w:jc w:val="both"/>
              <w:rPr>
                <w:rFonts w:ascii="Arial" w:hAnsi="Arial" w:cs="Arial"/>
                <w:b/>
                <w:color w:val="000000"/>
                <w:sz w:val="20"/>
                <w:szCs w:val="20"/>
              </w:rPr>
            </w:pPr>
          </w:p>
        </w:tc>
        <w:tc>
          <w:tcPr>
            <w:tcW w:w="708" w:type="dxa"/>
            <w:vMerge/>
            <w:shd w:val="clear" w:color="auto" w:fill="FFFFFF" w:themeFill="background1"/>
          </w:tcPr>
          <w:p w14:paraId="6B9AEC3E" w14:textId="77777777" w:rsidR="00CC0AD4" w:rsidRPr="00370CB9" w:rsidRDefault="00CC0AD4" w:rsidP="00CC0AD4">
            <w:pPr>
              <w:jc w:val="both"/>
              <w:rPr>
                <w:rFonts w:ascii="Arial" w:hAnsi="Arial" w:cs="Arial"/>
                <w:b/>
                <w:color w:val="000000"/>
                <w:sz w:val="20"/>
                <w:szCs w:val="20"/>
              </w:rPr>
            </w:pPr>
          </w:p>
        </w:tc>
      </w:tr>
    </w:tbl>
    <w:p w14:paraId="6B9AEC40" w14:textId="77777777" w:rsidR="00CC0AD4" w:rsidRDefault="00CC0AD4" w:rsidP="00CC0AD4">
      <w:pPr>
        <w:jc w:val="both"/>
        <w:rPr>
          <w:rFonts w:ascii="Arial" w:hAnsi="Arial" w:cs="Arial"/>
          <w:sz w:val="20"/>
          <w:szCs w:val="20"/>
        </w:rPr>
      </w:pPr>
    </w:p>
    <w:p w14:paraId="6B9AEC41" w14:textId="77777777" w:rsidR="00CC0AD4" w:rsidRDefault="00CC0AD4" w:rsidP="00CC0AD4">
      <w:pPr>
        <w:jc w:val="both"/>
        <w:rPr>
          <w:rFonts w:ascii="Arial" w:hAnsi="Arial" w:cs="Arial"/>
          <w:sz w:val="20"/>
          <w:szCs w:val="20"/>
        </w:rPr>
      </w:pPr>
    </w:p>
    <w:p w14:paraId="6B9AEC42" w14:textId="77777777" w:rsidR="00CC0AD4" w:rsidRDefault="00CC0AD4" w:rsidP="00CC0AD4">
      <w:pPr>
        <w:jc w:val="both"/>
        <w:rPr>
          <w:rFonts w:ascii="Arial" w:hAnsi="Arial" w:cs="Arial"/>
          <w:sz w:val="20"/>
          <w:szCs w:val="20"/>
        </w:rPr>
      </w:pPr>
    </w:p>
    <w:p w14:paraId="6B9AEC43" w14:textId="77777777" w:rsidR="00962102" w:rsidRDefault="00962102" w:rsidP="00CC0AD4">
      <w:pPr>
        <w:jc w:val="both"/>
        <w:rPr>
          <w:rFonts w:ascii="Arial" w:hAnsi="Arial" w:cs="Arial"/>
          <w:sz w:val="20"/>
          <w:szCs w:val="20"/>
        </w:rPr>
      </w:pPr>
    </w:p>
    <w:p w14:paraId="6B9AEC44" w14:textId="77777777" w:rsidR="00962102" w:rsidRDefault="00962102" w:rsidP="00CC0AD4">
      <w:pPr>
        <w:jc w:val="both"/>
        <w:rPr>
          <w:rFonts w:ascii="Arial" w:hAnsi="Arial" w:cs="Arial"/>
          <w:sz w:val="20"/>
          <w:szCs w:val="20"/>
        </w:rPr>
      </w:pPr>
    </w:p>
    <w:p w14:paraId="6B9AEC45" w14:textId="77777777" w:rsidR="00962102" w:rsidRDefault="00962102" w:rsidP="00CC0AD4">
      <w:pPr>
        <w:jc w:val="both"/>
        <w:rPr>
          <w:rFonts w:ascii="Arial" w:hAnsi="Arial" w:cs="Arial"/>
          <w:sz w:val="20"/>
          <w:szCs w:val="20"/>
        </w:rPr>
      </w:pPr>
    </w:p>
    <w:p w14:paraId="6B9AEC46" w14:textId="77777777" w:rsidR="00962102" w:rsidRDefault="00962102" w:rsidP="00CC0AD4">
      <w:pPr>
        <w:jc w:val="both"/>
        <w:rPr>
          <w:rFonts w:ascii="Arial" w:hAnsi="Arial" w:cs="Arial"/>
          <w:sz w:val="20"/>
          <w:szCs w:val="20"/>
        </w:rPr>
      </w:pPr>
    </w:p>
    <w:p w14:paraId="6B9AEC47" w14:textId="77777777" w:rsidR="00962102" w:rsidRDefault="00962102" w:rsidP="00CC0AD4">
      <w:pPr>
        <w:jc w:val="both"/>
        <w:rPr>
          <w:rFonts w:ascii="Arial" w:hAnsi="Arial" w:cs="Arial"/>
          <w:sz w:val="20"/>
          <w:szCs w:val="20"/>
        </w:rPr>
      </w:pPr>
    </w:p>
    <w:p w14:paraId="6B9AEC48" w14:textId="77777777" w:rsidR="00962102" w:rsidRDefault="00962102" w:rsidP="00CC0AD4">
      <w:pPr>
        <w:jc w:val="both"/>
        <w:rPr>
          <w:rFonts w:ascii="Arial" w:hAnsi="Arial" w:cs="Arial"/>
          <w:sz w:val="20"/>
          <w:szCs w:val="20"/>
        </w:rPr>
      </w:pPr>
    </w:p>
    <w:p w14:paraId="6B9AEC49" w14:textId="77777777" w:rsidR="00962102" w:rsidRDefault="00962102" w:rsidP="00CC0AD4">
      <w:pPr>
        <w:jc w:val="both"/>
        <w:rPr>
          <w:rFonts w:ascii="Arial" w:hAnsi="Arial" w:cs="Arial"/>
          <w:sz w:val="20"/>
          <w:szCs w:val="20"/>
        </w:rPr>
      </w:pPr>
    </w:p>
    <w:p w14:paraId="6B9AEC4A" w14:textId="77777777" w:rsidR="00962102" w:rsidRDefault="00962102" w:rsidP="00CC0AD4">
      <w:pPr>
        <w:jc w:val="both"/>
        <w:rPr>
          <w:rFonts w:ascii="Arial" w:hAnsi="Arial" w:cs="Arial"/>
          <w:sz w:val="20"/>
          <w:szCs w:val="20"/>
        </w:rPr>
      </w:pPr>
    </w:p>
    <w:p w14:paraId="6B9AEC4B" w14:textId="77777777" w:rsidR="00962102" w:rsidRDefault="00962102"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EC50" w14:textId="77777777" w:rsidTr="00CC0AD4">
        <w:tc>
          <w:tcPr>
            <w:tcW w:w="3828" w:type="dxa"/>
            <w:shd w:val="clear" w:color="auto" w:fill="F2DBDB" w:themeFill="accent2" w:themeFillTint="33"/>
          </w:tcPr>
          <w:p w14:paraId="6B9AEC4C" w14:textId="77777777" w:rsidR="00CC0AD4" w:rsidRDefault="00CC0AD4" w:rsidP="00CC0AD4">
            <w:pPr>
              <w:spacing w:line="276" w:lineRule="auto"/>
              <w:jc w:val="center"/>
              <w:rPr>
                <w:rFonts w:ascii="Arial" w:hAnsi="Arial" w:cs="Arial"/>
                <w:b/>
                <w:color w:val="000000"/>
                <w:sz w:val="20"/>
                <w:szCs w:val="20"/>
              </w:rPr>
            </w:pPr>
          </w:p>
          <w:p w14:paraId="6B9AEC4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6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EC4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EC4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C56" w14:textId="77777777" w:rsidTr="00CC0AD4">
        <w:tc>
          <w:tcPr>
            <w:tcW w:w="3828" w:type="dxa"/>
            <w:shd w:val="clear" w:color="auto" w:fill="F2DBDB" w:themeFill="accent2" w:themeFillTint="33"/>
          </w:tcPr>
          <w:p w14:paraId="6B9AEC51" w14:textId="77777777" w:rsidR="00CC0AD4" w:rsidRPr="00516992" w:rsidRDefault="00CC0AD4" w:rsidP="00CC0AD4">
            <w:pPr>
              <w:spacing w:line="276" w:lineRule="auto"/>
              <w:jc w:val="center"/>
              <w:rPr>
                <w:rFonts w:ascii="Arial" w:hAnsi="Arial" w:cs="Arial"/>
                <w:b/>
                <w:color w:val="000000"/>
                <w:sz w:val="20"/>
                <w:szCs w:val="20"/>
              </w:rPr>
            </w:pPr>
          </w:p>
          <w:p w14:paraId="6B9AEC5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C5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gridSpan w:val="2"/>
            <w:vAlign w:val="center"/>
          </w:tcPr>
          <w:p w14:paraId="6B9AEC5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C5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Ejercicio ciudadano para la reducción de riesgo y el manejo de conflictos</w:t>
            </w:r>
          </w:p>
        </w:tc>
      </w:tr>
      <w:tr w:rsidR="00CC0AD4" w:rsidRPr="00516992" w14:paraId="6B9AEC5C" w14:textId="77777777" w:rsidTr="00CC0AD4">
        <w:trPr>
          <w:trHeight w:val="295"/>
        </w:trPr>
        <w:tc>
          <w:tcPr>
            <w:tcW w:w="3828" w:type="dxa"/>
            <w:shd w:val="clear" w:color="auto" w:fill="F2DBDB" w:themeFill="accent2" w:themeFillTint="33"/>
          </w:tcPr>
          <w:p w14:paraId="6B9AEC57" w14:textId="77777777" w:rsidR="00CC0AD4" w:rsidRDefault="00CC0AD4" w:rsidP="00CC0AD4">
            <w:pPr>
              <w:spacing w:line="276" w:lineRule="auto"/>
              <w:jc w:val="center"/>
              <w:rPr>
                <w:rFonts w:ascii="Arial" w:hAnsi="Arial" w:cs="Arial"/>
                <w:b/>
                <w:sz w:val="20"/>
                <w:szCs w:val="20"/>
              </w:rPr>
            </w:pPr>
          </w:p>
          <w:p w14:paraId="6B9AEC5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EC59" w14:textId="77777777" w:rsidR="00CC0AD4" w:rsidRDefault="00CC0AD4" w:rsidP="00CC0AD4">
            <w:pPr>
              <w:spacing w:line="276" w:lineRule="auto"/>
              <w:rPr>
                <w:rFonts w:ascii="Arial" w:hAnsi="Arial" w:cs="Arial"/>
                <w:b/>
                <w:color w:val="000000"/>
                <w:sz w:val="20"/>
                <w:szCs w:val="20"/>
              </w:rPr>
            </w:pPr>
          </w:p>
          <w:p w14:paraId="6B9AEC5A"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EC5B"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EC60" w14:textId="77777777" w:rsidTr="00CC0AD4">
        <w:tc>
          <w:tcPr>
            <w:tcW w:w="3828" w:type="dxa"/>
            <w:shd w:val="clear" w:color="auto" w:fill="F2DBDB" w:themeFill="accent2" w:themeFillTint="33"/>
          </w:tcPr>
          <w:p w14:paraId="6B9AEC5D" w14:textId="77777777" w:rsidR="00CC0AD4" w:rsidRPr="00370CB9" w:rsidRDefault="00CC0AD4" w:rsidP="00CC0AD4">
            <w:pPr>
              <w:spacing w:line="276" w:lineRule="auto"/>
              <w:jc w:val="center"/>
              <w:rPr>
                <w:rFonts w:ascii="Arial" w:hAnsi="Arial" w:cs="Arial"/>
                <w:b/>
                <w:sz w:val="20"/>
                <w:szCs w:val="20"/>
              </w:rPr>
            </w:pPr>
          </w:p>
          <w:p w14:paraId="6B9AEC5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EC5F"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EC64" w14:textId="77777777" w:rsidTr="00CC0AD4">
        <w:tc>
          <w:tcPr>
            <w:tcW w:w="3828" w:type="dxa"/>
            <w:shd w:val="clear" w:color="auto" w:fill="F2DBDB" w:themeFill="accent2" w:themeFillTint="33"/>
          </w:tcPr>
          <w:p w14:paraId="6B9AEC61" w14:textId="77777777" w:rsidR="00CC0AD4" w:rsidRPr="00370CB9" w:rsidRDefault="00CC0AD4" w:rsidP="00CC0AD4">
            <w:pPr>
              <w:spacing w:line="276" w:lineRule="auto"/>
              <w:jc w:val="center"/>
              <w:rPr>
                <w:rFonts w:ascii="Arial" w:hAnsi="Arial" w:cs="Arial"/>
                <w:b/>
                <w:sz w:val="20"/>
                <w:szCs w:val="20"/>
              </w:rPr>
            </w:pPr>
          </w:p>
          <w:p w14:paraId="6B9AEC6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EC63" w14:textId="77777777" w:rsidR="00CC0AD4" w:rsidRPr="001907B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1907B1">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EC69" w14:textId="77777777" w:rsidTr="00CC0AD4">
        <w:tc>
          <w:tcPr>
            <w:tcW w:w="3828" w:type="dxa"/>
            <w:shd w:val="clear" w:color="auto" w:fill="F2DBDB" w:themeFill="accent2" w:themeFillTint="33"/>
          </w:tcPr>
          <w:p w14:paraId="6B9AEC65" w14:textId="77777777" w:rsidR="00CC0AD4" w:rsidRPr="00370CB9" w:rsidRDefault="00CC0AD4" w:rsidP="00CC0AD4">
            <w:pPr>
              <w:spacing w:line="276" w:lineRule="auto"/>
              <w:jc w:val="center"/>
              <w:rPr>
                <w:rFonts w:ascii="Arial" w:hAnsi="Arial" w:cs="Arial"/>
                <w:b/>
                <w:sz w:val="20"/>
                <w:szCs w:val="20"/>
              </w:rPr>
            </w:pPr>
          </w:p>
          <w:p w14:paraId="6B9AEC6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EC67"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EC68"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EC79" w14:textId="77777777" w:rsidTr="00CC0AD4">
        <w:trPr>
          <w:trHeight w:val="225"/>
        </w:trPr>
        <w:tc>
          <w:tcPr>
            <w:tcW w:w="3828" w:type="dxa"/>
            <w:vMerge w:val="restart"/>
            <w:shd w:val="clear" w:color="auto" w:fill="F2DBDB" w:themeFill="accent2" w:themeFillTint="33"/>
          </w:tcPr>
          <w:p w14:paraId="6B9AEC6A" w14:textId="77777777" w:rsidR="00CC0AD4" w:rsidRPr="00370CB9" w:rsidRDefault="00CC0AD4" w:rsidP="00CC0AD4">
            <w:pPr>
              <w:spacing w:line="276" w:lineRule="auto"/>
              <w:jc w:val="center"/>
              <w:rPr>
                <w:rFonts w:ascii="Arial" w:hAnsi="Arial" w:cs="Arial"/>
                <w:b/>
                <w:sz w:val="20"/>
                <w:szCs w:val="20"/>
              </w:rPr>
            </w:pPr>
          </w:p>
          <w:p w14:paraId="6B9AEC6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EC6C" w14:textId="77777777" w:rsidR="00CC0AD4" w:rsidRPr="00C24FF1" w:rsidRDefault="00CC0AD4" w:rsidP="00CC0AD4">
            <w:pPr>
              <w:spacing w:line="276" w:lineRule="auto"/>
              <w:jc w:val="center"/>
              <w:rPr>
                <w:rFonts w:ascii="Arial" w:hAnsi="Arial" w:cs="Arial"/>
                <w:b/>
                <w:sz w:val="20"/>
                <w:szCs w:val="20"/>
              </w:rPr>
            </w:pPr>
          </w:p>
          <w:p w14:paraId="6B9AEC6D"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EC6E" w14:textId="77777777" w:rsidR="00CC0AD4" w:rsidRPr="00C24FF1" w:rsidRDefault="00CC0AD4" w:rsidP="00CC0AD4">
            <w:pPr>
              <w:spacing w:line="276" w:lineRule="auto"/>
              <w:jc w:val="center"/>
              <w:rPr>
                <w:rFonts w:ascii="Arial" w:hAnsi="Arial" w:cs="Arial"/>
                <w:b/>
                <w:sz w:val="20"/>
                <w:szCs w:val="20"/>
              </w:rPr>
            </w:pPr>
          </w:p>
          <w:p w14:paraId="6B9AEC6F"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EC70" w14:textId="77777777" w:rsidR="00CC0AD4" w:rsidRPr="00370CB9" w:rsidRDefault="00CC0AD4" w:rsidP="00CC0AD4">
            <w:pPr>
              <w:spacing w:line="276" w:lineRule="auto"/>
              <w:jc w:val="center"/>
              <w:rPr>
                <w:rFonts w:ascii="Arial" w:hAnsi="Arial" w:cs="Arial"/>
                <w:b/>
                <w:sz w:val="20"/>
                <w:szCs w:val="20"/>
              </w:rPr>
            </w:pPr>
          </w:p>
          <w:p w14:paraId="6B9AEC7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EC72" w14:textId="77777777" w:rsidR="00CC0AD4" w:rsidRPr="00370CB9" w:rsidRDefault="00CC0AD4" w:rsidP="00CC0AD4">
            <w:pPr>
              <w:spacing w:line="276" w:lineRule="auto"/>
              <w:jc w:val="center"/>
              <w:rPr>
                <w:rFonts w:ascii="Arial" w:hAnsi="Arial" w:cs="Arial"/>
                <w:b/>
                <w:sz w:val="20"/>
                <w:szCs w:val="20"/>
              </w:rPr>
            </w:pPr>
          </w:p>
          <w:p w14:paraId="6B9AEC7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C7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EC75" w14:textId="77777777" w:rsidR="00CC0AD4" w:rsidRPr="00370CB9" w:rsidRDefault="00CC0AD4" w:rsidP="00CC0AD4">
            <w:pPr>
              <w:spacing w:line="276" w:lineRule="auto"/>
              <w:jc w:val="center"/>
              <w:rPr>
                <w:rFonts w:ascii="Arial" w:hAnsi="Arial" w:cs="Arial"/>
                <w:b/>
                <w:sz w:val="20"/>
                <w:szCs w:val="20"/>
              </w:rPr>
            </w:pPr>
          </w:p>
          <w:p w14:paraId="6B9AEC7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EC7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EC7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C83" w14:textId="77777777" w:rsidTr="00CC0AD4">
        <w:trPr>
          <w:trHeight w:val="315"/>
        </w:trPr>
        <w:tc>
          <w:tcPr>
            <w:tcW w:w="3828" w:type="dxa"/>
            <w:vMerge/>
            <w:shd w:val="clear" w:color="auto" w:fill="F2DBDB" w:themeFill="accent2" w:themeFillTint="33"/>
          </w:tcPr>
          <w:p w14:paraId="6B9AEC7A"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C7B"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EC7C"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EC7D"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C7E"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EC7F"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EC80"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EC8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EC8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C97" w14:textId="77777777" w:rsidTr="00CC0AD4">
        <w:tc>
          <w:tcPr>
            <w:tcW w:w="3828" w:type="dxa"/>
            <w:shd w:val="clear" w:color="auto" w:fill="FFFFFF" w:themeFill="background1"/>
          </w:tcPr>
          <w:p w14:paraId="6B9AEC84"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EC8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C8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C8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shd w:val="clear" w:color="auto" w:fill="FFFFFF" w:themeFill="background1"/>
            <w:vAlign w:val="center"/>
          </w:tcPr>
          <w:p w14:paraId="6B9AEC8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EC8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EC8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shd w:val="clear" w:color="auto" w:fill="FFFFFF" w:themeFill="background1"/>
            <w:vAlign w:val="center"/>
          </w:tcPr>
          <w:p w14:paraId="6B9AEC8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C8C"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EC8D"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EC8E"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EC8F"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EC90"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EC9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EC9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EC93"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EC94" w14:textId="77777777" w:rsidR="00CC0AD4" w:rsidRPr="00A1444F" w:rsidRDefault="00CC0AD4" w:rsidP="00CC0AD4">
            <w:pPr>
              <w:spacing w:line="276" w:lineRule="auto"/>
              <w:jc w:val="both"/>
              <w:rPr>
                <w:rFonts w:ascii="Arial" w:hAnsi="Arial" w:cs="Arial"/>
                <w:b/>
                <w:color w:val="000000"/>
                <w:sz w:val="20"/>
                <w:szCs w:val="20"/>
              </w:rPr>
            </w:pPr>
          </w:p>
        </w:tc>
        <w:tc>
          <w:tcPr>
            <w:tcW w:w="851" w:type="dxa"/>
            <w:shd w:val="clear" w:color="auto" w:fill="FFFFFF" w:themeFill="background1"/>
          </w:tcPr>
          <w:p w14:paraId="6B9AEC95"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EC96" w14:textId="77777777" w:rsidR="00CC0AD4" w:rsidRPr="00370CB9" w:rsidRDefault="00CC0AD4" w:rsidP="00CC0AD4">
            <w:pPr>
              <w:spacing w:line="276" w:lineRule="auto"/>
              <w:jc w:val="both"/>
              <w:rPr>
                <w:rFonts w:ascii="Arial" w:hAnsi="Arial" w:cs="Arial"/>
                <w:b/>
                <w:color w:val="000000"/>
                <w:sz w:val="20"/>
                <w:szCs w:val="20"/>
              </w:rPr>
            </w:pPr>
          </w:p>
        </w:tc>
      </w:tr>
    </w:tbl>
    <w:p w14:paraId="6B9AEC98" w14:textId="77777777" w:rsidR="00CC0AD4" w:rsidRDefault="00CC0AD4" w:rsidP="00CC0AD4">
      <w:pPr>
        <w:jc w:val="both"/>
        <w:rPr>
          <w:rFonts w:ascii="Arial" w:hAnsi="Arial" w:cs="Arial"/>
          <w:sz w:val="20"/>
          <w:szCs w:val="20"/>
        </w:rPr>
      </w:pPr>
    </w:p>
    <w:p w14:paraId="6B9AEC99" w14:textId="77777777" w:rsidR="00CC0AD4" w:rsidRDefault="00CC0AD4" w:rsidP="00CC0AD4">
      <w:pPr>
        <w:jc w:val="both"/>
        <w:rPr>
          <w:rFonts w:ascii="Arial" w:hAnsi="Arial" w:cs="Arial"/>
          <w:sz w:val="20"/>
          <w:szCs w:val="20"/>
        </w:rPr>
      </w:pPr>
    </w:p>
    <w:p w14:paraId="6B9AEC9A" w14:textId="77777777" w:rsidR="00CC0AD4" w:rsidRDefault="00CC0AD4" w:rsidP="00CC0AD4">
      <w:pPr>
        <w:jc w:val="both"/>
        <w:rPr>
          <w:rFonts w:ascii="Arial" w:hAnsi="Arial" w:cs="Arial"/>
          <w:sz w:val="20"/>
          <w:szCs w:val="20"/>
        </w:rPr>
      </w:pPr>
    </w:p>
    <w:p w14:paraId="6B9AEC9B" w14:textId="77777777" w:rsidR="00CC0AD4" w:rsidRDefault="00CC0AD4" w:rsidP="00CC0AD4">
      <w:pPr>
        <w:jc w:val="both"/>
        <w:rPr>
          <w:rFonts w:ascii="Arial" w:hAnsi="Arial" w:cs="Arial"/>
          <w:sz w:val="20"/>
          <w:szCs w:val="20"/>
        </w:rPr>
      </w:pPr>
    </w:p>
    <w:p w14:paraId="6B9AEC9C" w14:textId="77777777" w:rsidR="00CC0AD4" w:rsidRDefault="00CC0AD4" w:rsidP="00CC0AD4">
      <w:pPr>
        <w:jc w:val="both"/>
        <w:rPr>
          <w:rFonts w:ascii="Arial" w:hAnsi="Arial" w:cs="Arial"/>
          <w:sz w:val="20"/>
          <w:szCs w:val="20"/>
        </w:rPr>
      </w:pPr>
    </w:p>
    <w:p w14:paraId="6B9AEC9D" w14:textId="77777777" w:rsidR="00CC0AD4" w:rsidRDefault="00CC0AD4" w:rsidP="00CC0AD4">
      <w:pPr>
        <w:jc w:val="both"/>
        <w:rPr>
          <w:rFonts w:ascii="Arial" w:hAnsi="Arial" w:cs="Arial"/>
          <w:sz w:val="20"/>
          <w:szCs w:val="20"/>
        </w:rPr>
      </w:pPr>
    </w:p>
    <w:p w14:paraId="6B9AEC9E" w14:textId="77777777" w:rsidR="00CC0AD4" w:rsidRDefault="00CC0AD4" w:rsidP="00CC0AD4">
      <w:pPr>
        <w:jc w:val="both"/>
        <w:rPr>
          <w:rFonts w:ascii="Arial" w:hAnsi="Arial" w:cs="Arial"/>
          <w:sz w:val="20"/>
          <w:szCs w:val="20"/>
        </w:rPr>
      </w:pPr>
    </w:p>
    <w:p w14:paraId="6B9AEC9F" w14:textId="77777777" w:rsidR="00CC0AD4" w:rsidRDefault="00CC0AD4" w:rsidP="00CC0AD4">
      <w:pPr>
        <w:jc w:val="both"/>
        <w:rPr>
          <w:rFonts w:ascii="Arial" w:hAnsi="Arial" w:cs="Arial"/>
          <w:sz w:val="20"/>
          <w:szCs w:val="20"/>
        </w:rPr>
      </w:pPr>
    </w:p>
    <w:p w14:paraId="6B9AECA0" w14:textId="77777777" w:rsidR="00CC0AD4" w:rsidRDefault="00CC0AD4" w:rsidP="00CC0AD4">
      <w:pPr>
        <w:jc w:val="both"/>
        <w:rPr>
          <w:rFonts w:ascii="Arial" w:hAnsi="Arial" w:cs="Arial"/>
          <w:sz w:val="20"/>
          <w:szCs w:val="20"/>
        </w:rPr>
      </w:pPr>
    </w:p>
    <w:p w14:paraId="6B9AECA1"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ECA6" w14:textId="77777777" w:rsidTr="00CC0AD4">
        <w:tc>
          <w:tcPr>
            <w:tcW w:w="3828" w:type="dxa"/>
            <w:shd w:val="clear" w:color="auto" w:fill="F2DBDB" w:themeFill="accent2" w:themeFillTint="33"/>
          </w:tcPr>
          <w:p w14:paraId="6B9AECA2" w14:textId="77777777" w:rsidR="00CC0AD4" w:rsidRDefault="00CC0AD4" w:rsidP="00CC0AD4">
            <w:pPr>
              <w:spacing w:line="276" w:lineRule="auto"/>
              <w:jc w:val="center"/>
              <w:rPr>
                <w:rFonts w:ascii="Arial" w:hAnsi="Arial" w:cs="Arial"/>
                <w:b/>
                <w:color w:val="000000"/>
                <w:sz w:val="20"/>
                <w:szCs w:val="20"/>
              </w:rPr>
            </w:pPr>
          </w:p>
          <w:p w14:paraId="6B9AECA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7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ECA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ECA5"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CAC" w14:textId="77777777" w:rsidTr="00CC0AD4">
        <w:tc>
          <w:tcPr>
            <w:tcW w:w="3828" w:type="dxa"/>
            <w:shd w:val="clear" w:color="auto" w:fill="F2DBDB" w:themeFill="accent2" w:themeFillTint="33"/>
          </w:tcPr>
          <w:p w14:paraId="6B9AECA7" w14:textId="77777777" w:rsidR="00CC0AD4" w:rsidRPr="00516992" w:rsidRDefault="00CC0AD4" w:rsidP="00CC0AD4">
            <w:pPr>
              <w:spacing w:line="276" w:lineRule="auto"/>
              <w:jc w:val="center"/>
              <w:rPr>
                <w:rFonts w:ascii="Arial" w:hAnsi="Arial" w:cs="Arial"/>
                <w:b/>
                <w:color w:val="000000"/>
                <w:sz w:val="20"/>
                <w:szCs w:val="20"/>
              </w:rPr>
            </w:pPr>
          </w:p>
          <w:p w14:paraId="6B9AECA8"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CA9"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gridSpan w:val="2"/>
            <w:vAlign w:val="center"/>
          </w:tcPr>
          <w:p w14:paraId="6B9AECAA"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CAB"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diaria</w:t>
            </w:r>
          </w:p>
        </w:tc>
      </w:tr>
      <w:tr w:rsidR="00CC0AD4" w:rsidRPr="00516992" w14:paraId="6B9AECB2" w14:textId="77777777" w:rsidTr="00CC0AD4">
        <w:trPr>
          <w:trHeight w:val="295"/>
        </w:trPr>
        <w:tc>
          <w:tcPr>
            <w:tcW w:w="3828" w:type="dxa"/>
            <w:shd w:val="clear" w:color="auto" w:fill="F2DBDB" w:themeFill="accent2" w:themeFillTint="33"/>
          </w:tcPr>
          <w:p w14:paraId="6B9AECAD" w14:textId="77777777" w:rsidR="00CC0AD4" w:rsidRDefault="00CC0AD4" w:rsidP="00CC0AD4">
            <w:pPr>
              <w:spacing w:line="276" w:lineRule="auto"/>
              <w:jc w:val="center"/>
              <w:rPr>
                <w:rFonts w:ascii="Arial" w:hAnsi="Arial" w:cs="Arial"/>
                <w:b/>
                <w:sz w:val="20"/>
                <w:szCs w:val="20"/>
              </w:rPr>
            </w:pPr>
          </w:p>
          <w:p w14:paraId="6B9AECAE"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ECAF" w14:textId="77777777" w:rsidR="00CC0AD4" w:rsidRDefault="00CC0AD4" w:rsidP="00CC0AD4">
            <w:pPr>
              <w:spacing w:line="276" w:lineRule="auto"/>
              <w:rPr>
                <w:rFonts w:ascii="Arial" w:hAnsi="Arial" w:cs="Arial"/>
                <w:b/>
                <w:color w:val="000000"/>
                <w:sz w:val="20"/>
                <w:szCs w:val="20"/>
              </w:rPr>
            </w:pPr>
          </w:p>
          <w:p w14:paraId="6B9AECB0"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ECB1"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ECB6" w14:textId="77777777" w:rsidTr="00CC0AD4">
        <w:tc>
          <w:tcPr>
            <w:tcW w:w="3828" w:type="dxa"/>
            <w:shd w:val="clear" w:color="auto" w:fill="F2DBDB" w:themeFill="accent2" w:themeFillTint="33"/>
          </w:tcPr>
          <w:p w14:paraId="6B9AECB3" w14:textId="77777777" w:rsidR="00CC0AD4" w:rsidRPr="00370CB9" w:rsidRDefault="00CC0AD4" w:rsidP="00CC0AD4">
            <w:pPr>
              <w:spacing w:line="276" w:lineRule="auto"/>
              <w:jc w:val="center"/>
              <w:rPr>
                <w:rFonts w:ascii="Arial" w:hAnsi="Arial" w:cs="Arial"/>
                <w:b/>
                <w:sz w:val="20"/>
                <w:szCs w:val="20"/>
              </w:rPr>
            </w:pPr>
          </w:p>
          <w:p w14:paraId="6B9AECB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ECB5"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ECBA" w14:textId="77777777" w:rsidTr="00CC0AD4">
        <w:tc>
          <w:tcPr>
            <w:tcW w:w="3828" w:type="dxa"/>
            <w:shd w:val="clear" w:color="auto" w:fill="F2DBDB" w:themeFill="accent2" w:themeFillTint="33"/>
          </w:tcPr>
          <w:p w14:paraId="6B9AECB7" w14:textId="77777777" w:rsidR="00CC0AD4" w:rsidRPr="00370CB9" w:rsidRDefault="00CC0AD4" w:rsidP="00CC0AD4">
            <w:pPr>
              <w:spacing w:line="276" w:lineRule="auto"/>
              <w:jc w:val="center"/>
              <w:rPr>
                <w:rFonts w:ascii="Arial" w:hAnsi="Arial" w:cs="Arial"/>
                <w:b/>
                <w:sz w:val="20"/>
                <w:szCs w:val="20"/>
              </w:rPr>
            </w:pPr>
          </w:p>
          <w:p w14:paraId="6B9AECB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ECB9" w14:textId="77777777" w:rsidR="00CC0AD4" w:rsidRPr="001907B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1907B1">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ECBF" w14:textId="77777777" w:rsidTr="00CC0AD4">
        <w:tc>
          <w:tcPr>
            <w:tcW w:w="3828" w:type="dxa"/>
            <w:shd w:val="clear" w:color="auto" w:fill="F2DBDB" w:themeFill="accent2" w:themeFillTint="33"/>
          </w:tcPr>
          <w:p w14:paraId="6B9AECBB" w14:textId="77777777" w:rsidR="00CC0AD4" w:rsidRPr="00370CB9" w:rsidRDefault="00CC0AD4" w:rsidP="00CC0AD4">
            <w:pPr>
              <w:spacing w:line="276" w:lineRule="auto"/>
              <w:jc w:val="center"/>
              <w:rPr>
                <w:rFonts w:ascii="Arial" w:hAnsi="Arial" w:cs="Arial"/>
                <w:b/>
                <w:sz w:val="20"/>
                <w:szCs w:val="20"/>
              </w:rPr>
            </w:pPr>
          </w:p>
          <w:p w14:paraId="6B9AECB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ECBD"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ECBE"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ECCF" w14:textId="77777777" w:rsidTr="00CC0AD4">
        <w:trPr>
          <w:trHeight w:val="225"/>
        </w:trPr>
        <w:tc>
          <w:tcPr>
            <w:tcW w:w="3828" w:type="dxa"/>
            <w:vMerge w:val="restart"/>
            <w:shd w:val="clear" w:color="auto" w:fill="F2DBDB" w:themeFill="accent2" w:themeFillTint="33"/>
          </w:tcPr>
          <w:p w14:paraId="6B9AECC0" w14:textId="77777777" w:rsidR="00CC0AD4" w:rsidRPr="00370CB9" w:rsidRDefault="00CC0AD4" w:rsidP="00CC0AD4">
            <w:pPr>
              <w:spacing w:line="276" w:lineRule="auto"/>
              <w:jc w:val="center"/>
              <w:rPr>
                <w:rFonts w:ascii="Arial" w:hAnsi="Arial" w:cs="Arial"/>
                <w:b/>
                <w:sz w:val="20"/>
                <w:szCs w:val="20"/>
              </w:rPr>
            </w:pPr>
          </w:p>
          <w:p w14:paraId="6B9AECC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ECC2" w14:textId="77777777" w:rsidR="00CC0AD4" w:rsidRPr="00C24FF1" w:rsidRDefault="00CC0AD4" w:rsidP="00CC0AD4">
            <w:pPr>
              <w:spacing w:line="276" w:lineRule="auto"/>
              <w:jc w:val="center"/>
              <w:rPr>
                <w:rFonts w:ascii="Arial" w:hAnsi="Arial" w:cs="Arial"/>
                <w:b/>
                <w:sz w:val="20"/>
                <w:szCs w:val="20"/>
              </w:rPr>
            </w:pPr>
          </w:p>
          <w:p w14:paraId="6B9AECC3"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ECC4" w14:textId="77777777" w:rsidR="00CC0AD4" w:rsidRPr="00C24FF1" w:rsidRDefault="00CC0AD4" w:rsidP="00CC0AD4">
            <w:pPr>
              <w:spacing w:line="276" w:lineRule="auto"/>
              <w:jc w:val="center"/>
              <w:rPr>
                <w:rFonts w:ascii="Arial" w:hAnsi="Arial" w:cs="Arial"/>
                <w:b/>
                <w:sz w:val="20"/>
                <w:szCs w:val="20"/>
              </w:rPr>
            </w:pPr>
          </w:p>
          <w:p w14:paraId="6B9AECC5"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ECC6" w14:textId="77777777" w:rsidR="00CC0AD4" w:rsidRPr="00370CB9" w:rsidRDefault="00CC0AD4" w:rsidP="00CC0AD4">
            <w:pPr>
              <w:spacing w:line="276" w:lineRule="auto"/>
              <w:jc w:val="center"/>
              <w:rPr>
                <w:rFonts w:ascii="Arial" w:hAnsi="Arial" w:cs="Arial"/>
                <w:b/>
                <w:sz w:val="20"/>
                <w:szCs w:val="20"/>
              </w:rPr>
            </w:pPr>
          </w:p>
          <w:p w14:paraId="6B9AECC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ECC8" w14:textId="77777777" w:rsidR="00CC0AD4" w:rsidRPr="00370CB9" w:rsidRDefault="00CC0AD4" w:rsidP="00CC0AD4">
            <w:pPr>
              <w:spacing w:line="276" w:lineRule="auto"/>
              <w:jc w:val="center"/>
              <w:rPr>
                <w:rFonts w:ascii="Arial" w:hAnsi="Arial" w:cs="Arial"/>
                <w:b/>
                <w:sz w:val="20"/>
                <w:szCs w:val="20"/>
              </w:rPr>
            </w:pPr>
          </w:p>
          <w:p w14:paraId="6B9AECC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CC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ECCB" w14:textId="77777777" w:rsidR="00CC0AD4" w:rsidRPr="00370CB9" w:rsidRDefault="00CC0AD4" w:rsidP="00CC0AD4">
            <w:pPr>
              <w:spacing w:line="276" w:lineRule="auto"/>
              <w:jc w:val="center"/>
              <w:rPr>
                <w:rFonts w:ascii="Arial" w:hAnsi="Arial" w:cs="Arial"/>
                <w:b/>
                <w:sz w:val="20"/>
                <w:szCs w:val="20"/>
              </w:rPr>
            </w:pPr>
          </w:p>
          <w:p w14:paraId="6B9AECC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ECC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ECC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CD9" w14:textId="77777777" w:rsidTr="00CC0AD4">
        <w:trPr>
          <w:trHeight w:val="315"/>
        </w:trPr>
        <w:tc>
          <w:tcPr>
            <w:tcW w:w="3828" w:type="dxa"/>
            <w:vMerge/>
            <w:shd w:val="clear" w:color="auto" w:fill="F2DBDB" w:themeFill="accent2" w:themeFillTint="33"/>
          </w:tcPr>
          <w:p w14:paraId="6B9AECD0"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CD1"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ECD2"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ECD3"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CD4"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ECD5"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ECD6"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ECD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ECD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CED" w14:textId="77777777" w:rsidTr="00CC0AD4">
        <w:tc>
          <w:tcPr>
            <w:tcW w:w="3828" w:type="dxa"/>
            <w:shd w:val="clear" w:color="auto" w:fill="FFFFFF" w:themeFill="background1"/>
          </w:tcPr>
          <w:p w14:paraId="6B9AECDA"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ECD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CD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CD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vMerge w:val="restart"/>
            <w:shd w:val="clear" w:color="auto" w:fill="FFFFFF" w:themeFill="background1"/>
            <w:vAlign w:val="center"/>
          </w:tcPr>
          <w:p w14:paraId="6B9AECD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ECD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ECE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vMerge w:val="restart"/>
            <w:shd w:val="clear" w:color="auto" w:fill="FFFFFF" w:themeFill="background1"/>
            <w:vAlign w:val="center"/>
          </w:tcPr>
          <w:p w14:paraId="6B9AECE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CE2"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ECE3"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ECE4"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ECE5"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ECE6"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ECE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ECE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ECE9" w14:textId="77777777" w:rsidR="00CC0AD4" w:rsidRPr="00A1444F" w:rsidRDefault="00CC0AD4" w:rsidP="00CC0AD4">
            <w:pPr>
              <w:spacing w:line="276" w:lineRule="auto"/>
              <w:jc w:val="both"/>
              <w:rPr>
                <w:rFonts w:ascii="Arial" w:hAnsi="Arial" w:cs="Arial"/>
                <w:b/>
                <w:color w:val="000000"/>
                <w:sz w:val="20"/>
                <w:szCs w:val="20"/>
              </w:rPr>
            </w:pPr>
          </w:p>
        </w:tc>
        <w:tc>
          <w:tcPr>
            <w:tcW w:w="1559" w:type="dxa"/>
            <w:vMerge w:val="restart"/>
            <w:shd w:val="clear" w:color="auto" w:fill="FFFFFF" w:themeFill="background1"/>
          </w:tcPr>
          <w:p w14:paraId="6B9AECEA" w14:textId="77777777" w:rsidR="00CC0AD4" w:rsidRPr="00A1444F" w:rsidRDefault="00CC0AD4" w:rsidP="00CC0AD4">
            <w:pPr>
              <w:spacing w:line="276" w:lineRule="auto"/>
              <w:jc w:val="both"/>
              <w:rPr>
                <w:rFonts w:ascii="Arial" w:hAnsi="Arial" w:cs="Arial"/>
                <w:b/>
                <w:color w:val="000000"/>
                <w:sz w:val="20"/>
                <w:szCs w:val="20"/>
              </w:rPr>
            </w:pPr>
          </w:p>
        </w:tc>
        <w:tc>
          <w:tcPr>
            <w:tcW w:w="851" w:type="dxa"/>
            <w:vMerge w:val="restart"/>
            <w:shd w:val="clear" w:color="auto" w:fill="FFFFFF" w:themeFill="background1"/>
          </w:tcPr>
          <w:p w14:paraId="6B9AECEB" w14:textId="77777777" w:rsidR="00CC0AD4" w:rsidRPr="00370CB9" w:rsidRDefault="00CC0AD4" w:rsidP="00CC0AD4">
            <w:pPr>
              <w:spacing w:line="276" w:lineRule="auto"/>
              <w:jc w:val="both"/>
              <w:rPr>
                <w:rFonts w:ascii="Arial" w:hAnsi="Arial" w:cs="Arial"/>
                <w:b/>
                <w:color w:val="000000"/>
                <w:sz w:val="20"/>
                <w:szCs w:val="20"/>
              </w:rPr>
            </w:pPr>
          </w:p>
        </w:tc>
        <w:tc>
          <w:tcPr>
            <w:tcW w:w="850" w:type="dxa"/>
            <w:vMerge w:val="restart"/>
            <w:shd w:val="clear" w:color="auto" w:fill="FFFFFF" w:themeFill="background1"/>
          </w:tcPr>
          <w:p w14:paraId="6B9AECEC"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ECF7" w14:textId="77777777" w:rsidTr="00CC0AD4">
        <w:tc>
          <w:tcPr>
            <w:tcW w:w="3828" w:type="dxa"/>
            <w:shd w:val="clear" w:color="auto" w:fill="FFFFFF" w:themeFill="background1"/>
          </w:tcPr>
          <w:p w14:paraId="6B9AECEE"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ECE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ECF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ECF1"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ECF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ECF3"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ECF4"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ECF5"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ECF6" w14:textId="77777777" w:rsidR="00CC0AD4" w:rsidRPr="00370CB9" w:rsidRDefault="00CC0AD4" w:rsidP="00CC0AD4">
            <w:pPr>
              <w:jc w:val="both"/>
              <w:rPr>
                <w:rFonts w:ascii="Arial" w:hAnsi="Arial" w:cs="Arial"/>
                <w:b/>
                <w:color w:val="000000"/>
                <w:sz w:val="20"/>
                <w:szCs w:val="20"/>
              </w:rPr>
            </w:pPr>
          </w:p>
        </w:tc>
      </w:tr>
    </w:tbl>
    <w:p w14:paraId="6B9AECF8" w14:textId="77777777" w:rsidR="00CC0AD4" w:rsidRDefault="00CC0AD4" w:rsidP="00CC0AD4">
      <w:pPr>
        <w:jc w:val="both"/>
        <w:rPr>
          <w:rFonts w:ascii="Arial" w:hAnsi="Arial" w:cs="Arial"/>
          <w:sz w:val="20"/>
          <w:szCs w:val="20"/>
        </w:rPr>
      </w:pPr>
    </w:p>
    <w:p w14:paraId="6B9AECF9" w14:textId="77777777" w:rsidR="00CC0AD4" w:rsidRDefault="00CC0AD4" w:rsidP="00CC0AD4">
      <w:pPr>
        <w:jc w:val="both"/>
        <w:rPr>
          <w:rFonts w:ascii="Arial" w:hAnsi="Arial" w:cs="Arial"/>
          <w:sz w:val="20"/>
          <w:szCs w:val="20"/>
        </w:rPr>
      </w:pPr>
    </w:p>
    <w:p w14:paraId="6B9AECFA" w14:textId="77777777" w:rsidR="00CC0AD4" w:rsidRDefault="00CC0AD4" w:rsidP="00CC0AD4">
      <w:pPr>
        <w:jc w:val="both"/>
        <w:rPr>
          <w:rFonts w:ascii="Arial" w:hAnsi="Arial" w:cs="Arial"/>
          <w:sz w:val="20"/>
          <w:szCs w:val="20"/>
        </w:rPr>
      </w:pPr>
    </w:p>
    <w:p w14:paraId="6B9AECFB" w14:textId="77777777" w:rsidR="00962102" w:rsidRDefault="00962102" w:rsidP="00CC0AD4">
      <w:pPr>
        <w:jc w:val="both"/>
        <w:rPr>
          <w:rFonts w:ascii="Arial" w:hAnsi="Arial" w:cs="Arial"/>
          <w:sz w:val="20"/>
          <w:szCs w:val="20"/>
        </w:rPr>
      </w:pPr>
    </w:p>
    <w:p w14:paraId="6B9AECFC" w14:textId="77777777" w:rsidR="00962102" w:rsidRDefault="00962102" w:rsidP="00CC0AD4">
      <w:pPr>
        <w:jc w:val="both"/>
        <w:rPr>
          <w:rFonts w:ascii="Arial" w:hAnsi="Arial" w:cs="Arial"/>
          <w:sz w:val="20"/>
          <w:szCs w:val="20"/>
        </w:rPr>
      </w:pPr>
    </w:p>
    <w:p w14:paraId="6B9AECFD" w14:textId="77777777" w:rsidR="00962102" w:rsidRDefault="00962102" w:rsidP="00CC0AD4">
      <w:pPr>
        <w:jc w:val="both"/>
        <w:rPr>
          <w:rFonts w:ascii="Arial" w:hAnsi="Arial" w:cs="Arial"/>
          <w:sz w:val="20"/>
          <w:szCs w:val="20"/>
        </w:rPr>
      </w:pPr>
    </w:p>
    <w:p w14:paraId="6B9AECFE" w14:textId="77777777" w:rsidR="00962102" w:rsidRDefault="00962102" w:rsidP="00CC0AD4">
      <w:pPr>
        <w:jc w:val="both"/>
        <w:rPr>
          <w:rFonts w:ascii="Arial" w:hAnsi="Arial" w:cs="Arial"/>
          <w:sz w:val="20"/>
          <w:szCs w:val="20"/>
        </w:rPr>
      </w:pPr>
    </w:p>
    <w:p w14:paraId="6B9AECFF" w14:textId="77777777" w:rsidR="00962102" w:rsidRDefault="00962102" w:rsidP="00CC0AD4">
      <w:pPr>
        <w:jc w:val="both"/>
        <w:rPr>
          <w:rFonts w:ascii="Arial" w:hAnsi="Arial" w:cs="Arial"/>
          <w:sz w:val="20"/>
          <w:szCs w:val="20"/>
        </w:rPr>
      </w:pPr>
    </w:p>
    <w:p w14:paraId="6B9AED00" w14:textId="77777777" w:rsidR="00962102" w:rsidRDefault="00962102" w:rsidP="00CC0AD4">
      <w:pPr>
        <w:jc w:val="both"/>
        <w:rPr>
          <w:rFonts w:ascii="Arial" w:hAnsi="Arial" w:cs="Arial"/>
          <w:sz w:val="20"/>
          <w:szCs w:val="20"/>
        </w:rPr>
      </w:pPr>
    </w:p>
    <w:p w14:paraId="6B9AED01" w14:textId="77777777" w:rsidR="00CC0AD4" w:rsidRDefault="00CC0AD4" w:rsidP="00CC0AD4">
      <w:pPr>
        <w:jc w:val="both"/>
        <w:rPr>
          <w:rFonts w:ascii="Arial" w:hAnsi="Arial" w:cs="Arial"/>
          <w:sz w:val="20"/>
          <w:szCs w:val="20"/>
        </w:rPr>
      </w:pPr>
    </w:p>
    <w:p w14:paraId="6B9AED02"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ED07" w14:textId="77777777" w:rsidTr="00CC0AD4">
        <w:tc>
          <w:tcPr>
            <w:tcW w:w="3828" w:type="dxa"/>
            <w:shd w:val="clear" w:color="auto" w:fill="F2DBDB" w:themeFill="accent2" w:themeFillTint="33"/>
          </w:tcPr>
          <w:p w14:paraId="6B9AED03" w14:textId="77777777" w:rsidR="00CC0AD4" w:rsidRDefault="00CC0AD4" w:rsidP="00CC0AD4">
            <w:pPr>
              <w:spacing w:line="276" w:lineRule="auto"/>
              <w:jc w:val="center"/>
              <w:rPr>
                <w:rFonts w:ascii="Arial" w:hAnsi="Arial" w:cs="Arial"/>
                <w:b/>
                <w:color w:val="000000"/>
                <w:sz w:val="20"/>
                <w:szCs w:val="20"/>
              </w:rPr>
            </w:pPr>
          </w:p>
          <w:p w14:paraId="6B9AED0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8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ED0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ED06"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w:t>
            </w:r>
            <w:r>
              <w:rPr>
                <w:rFonts w:ascii="Arial" w:hAnsi="Arial" w:cs="Arial"/>
                <w:b/>
                <w:color w:val="000000"/>
                <w:sz w:val="20"/>
                <w:szCs w:val="20"/>
              </w:rPr>
              <w:t>I</w:t>
            </w:r>
            <w:r w:rsidRPr="00516992">
              <w:rPr>
                <w:rFonts w:ascii="Arial" w:hAnsi="Arial" w:cs="Arial"/>
                <w:b/>
                <w:color w:val="000000"/>
                <w:sz w:val="20"/>
                <w:szCs w:val="20"/>
              </w:rPr>
              <w:t xml:space="preserve">   Ciclo</w:t>
            </w:r>
          </w:p>
        </w:tc>
      </w:tr>
      <w:tr w:rsidR="00CC0AD4" w:rsidRPr="00516992" w14:paraId="6B9AED0D" w14:textId="77777777" w:rsidTr="00CC0AD4">
        <w:tc>
          <w:tcPr>
            <w:tcW w:w="3828" w:type="dxa"/>
            <w:shd w:val="clear" w:color="auto" w:fill="F2DBDB" w:themeFill="accent2" w:themeFillTint="33"/>
          </w:tcPr>
          <w:p w14:paraId="6B9AED08" w14:textId="77777777" w:rsidR="00CC0AD4" w:rsidRPr="00516992" w:rsidRDefault="00CC0AD4" w:rsidP="00CC0AD4">
            <w:pPr>
              <w:spacing w:line="276" w:lineRule="auto"/>
              <w:jc w:val="center"/>
              <w:rPr>
                <w:rFonts w:ascii="Arial" w:hAnsi="Arial" w:cs="Arial"/>
                <w:b/>
                <w:color w:val="000000"/>
                <w:sz w:val="20"/>
                <w:szCs w:val="20"/>
              </w:rPr>
            </w:pPr>
          </w:p>
          <w:p w14:paraId="6B9AED09"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D0A"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gridSpan w:val="2"/>
            <w:vAlign w:val="center"/>
          </w:tcPr>
          <w:p w14:paraId="6B9AED0B"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D0C"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Creatividad cultura y recreación en su vida diaria</w:t>
            </w:r>
          </w:p>
        </w:tc>
      </w:tr>
      <w:tr w:rsidR="00CC0AD4" w:rsidRPr="00516992" w14:paraId="6B9AED13" w14:textId="77777777" w:rsidTr="00CC0AD4">
        <w:trPr>
          <w:trHeight w:val="295"/>
        </w:trPr>
        <w:tc>
          <w:tcPr>
            <w:tcW w:w="3828" w:type="dxa"/>
            <w:shd w:val="clear" w:color="auto" w:fill="F2DBDB" w:themeFill="accent2" w:themeFillTint="33"/>
          </w:tcPr>
          <w:p w14:paraId="6B9AED0E" w14:textId="77777777" w:rsidR="00CC0AD4" w:rsidRDefault="00CC0AD4" w:rsidP="00CC0AD4">
            <w:pPr>
              <w:spacing w:line="276" w:lineRule="auto"/>
              <w:jc w:val="center"/>
              <w:rPr>
                <w:rFonts w:ascii="Arial" w:hAnsi="Arial" w:cs="Arial"/>
                <w:b/>
                <w:sz w:val="20"/>
                <w:szCs w:val="20"/>
              </w:rPr>
            </w:pPr>
          </w:p>
          <w:p w14:paraId="6B9AED0F"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ED10" w14:textId="77777777" w:rsidR="00CC0AD4" w:rsidRDefault="00CC0AD4" w:rsidP="00CC0AD4">
            <w:pPr>
              <w:spacing w:line="276" w:lineRule="auto"/>
              <w:rPr>
                <w:rFonts w:ascii="Arial" w:hAnsi="Arial" w:cs="Arial"/>
                <w:b/>
                <w:color w:val="000000"/>
                <w:sz w:val="20"/>
                <w:szCs w:val="20"/>
              </w:rPr>
            </w:pPr>
          </w:p>
          <w:p w14:paraId="6B9AED11"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ED12"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ED17" w14:textId="77777777" w:rsidTr="00CC0AD4">
        <w:tc>
          <w:tcPr>
            <w:tcW w:w="3828" w:type="dxa"/>
            <w:shd w:val="clear" w:color="auto" w:fill="F2DBDB" w:themeFill="accent2" w:themeFillTint="33"/>
          </w:tcPr>
          <w:p w14:paraId="6B9AED14" w14:textId="77777777" w:rsidR="00CC0AD4" w:rsidRPr="00370CB9" w:rsidRDefault="00CC0AD4" w:rsidP="00CC0AD4">
            <w:pPr>
              <w:spacing w:line="276" w:lineRule="auto"/>
              <w:jc w:val="center"/>
              <w:rPr>
                <w:rFonts w:ascii="Arial" w:hAnsi="Arial" w:cs="Arial"/>
                <w:b/>
                <w:sz w:val="20"/>
                <w:szCs w:val="20"/>
              </w:rPr>
            </w:pPr>
          </w:p>
          <w:p w14:paraId="6B9AED1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ED16"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ED1B" w14:textId="77777777" w:rsidTr="00CC0AD4">
        <w:tc>
          <w:tcPr>
            <w:tcW w:w="3828" w:type="dxa"/>
            <w:shd w:val="clear" w:color="auto" w:fill="F2DBDB" w:themeFill="accent2" w:themeFillTint="33"/>
          </w:tcPr>
          <w:p w14:paraId="6B9AED18" w14:textId="77777777" w:rsidR="00CC0AD4" w:rsidRPr="00370CB9" w:rsidRDefault="00CC0AD4" w:rsidP="00CC0AD4">
            <w:pPr>
              <w:spacing w:line="276" w:lineRule="auto"/>
              <w:jc w:val="center"/>
              <w:rPr>
                <w:rFonts w:ascii="Arial" w:hAnsi="Arial" w:cs="Arial"/>
                <w:b/>
                <w:sz w:val="20"/>
                <w:szCs w:val="20"/>
              </w:rPr>
            </w:pPr>
          </w:p>
          <w:p w14:paraId="6B9AED1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ED1A"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ED20" w14:textId="77777777" w:rsidTr="00CC0AD4">
        <w:tc>
          <w:tcPr>
            <w:tcW w:w="3828" w:type="dxa"/>
            <w:shd w:val="clear" w:color="auto" w:fill="F2DBDB" w:themeFill="accent2" w:themeFillTint="33"/>
          </w:tcPr>
          <w:p w14:paraId="6B9AED1C" w14:textId="77777777" w:rsidR="00CC0AD4" w:rsidRPr="00370CB9" w:rsidRDefault="00CC0AD4" w:rsidP="00CC0AD4">
            <w:pPr>
              <w:spacing w:line="276" w:lineRule="auto"/>
              <w:jc w:val="center"/>
              <w:rPr>
                <w:rFonts w:ascii="Arial" w:hAnsi="Arial" w:cs="Arial"/>
                <w:b/>
                <w:sz w:val="20"/>
                <w:szCs w:val="20"/>
              </w:rPr>
            </w:pPr>
          </w:p>
          <w:p w14:paraId="6B9AED1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ED1E"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ED1F"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ED30" w14:textId="77777777" w:rsidTr="00CC0AD4">
        <w:trPr>
          <w:trHeight w:val="225"/>
        </w:trPr>
        <w:tc>
          <w:tcPr>
            <w:tcW w:w="3828" w:type="dxa"/>
            <w:vMerge w:val="restart"/>
            <w:shd w:val="clear" w:color="auto" w:fill="F2DBDB" w:themeFill="accent2" w:themeFillTint="33"/>
          </w:tcPr>
          <w:p w14:paraId="6B9AED21" w14:textId="77777777" w:rsidR="00CC0AD4" w:rsidRPr="00370CB9" w:rsidRDefault="00CC0AD4" w:rsidP="00CC0AD4">
            <w:pPr>
              <w:spacing w:line="276" w:lineRule="auto"/>
              <w:jc w:val="center"/>
              <w:rPr>
                <w:rFonts w:ascii="Arial" w:hAnsi="Arial" w:cs="Arial"/>
                <w:b/>
                <w:sz w:val="20"/>
                <w:szCs w:val="20"/>
              </w:rPr>
            </w:pPr>
          </w:p>
          <w:p w14:paraId="6B9AED2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ED23" w14:textId="77777777" w:rsidR="00CC0AD4" w:rsidRPr="00C24FF1" w:rsidRDefault="00CC0AD4" w:rsidP="00CC0AD4">
            <w:pPr>
              <w:spacing w:line="276" w:lineRule="auto"/>
              <w:jc w:val="center"/>
              <w:rPr>
                <w:rFonts w:ascii="Arial" w:hAnsi="Arial" w:cs="Arial"/>
                <w:b/>
                <w:sz w:val="20"/>
                <w:szCs w:val="20"/>
              </w:rPr>
            </w:pPr>
          </w:p>
          <w:p w14:paraId="6B9AED24"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ED25" w14:textId="77777777" w:rsidR="00CC0AD4" w:rsidRPr="00C24FF1" w:rsidRDefault="00CC0AD4" w:rsidP="00CC0AD4">
            <w:pPr>
              <w:spacing w:line="276" w:lineRule="auto"/>
              <w:jc w:val="center"/>
              <w:rPr>
                <w:rFonts w:ascii="Arial" w:hAnsi="Arial" w:cs="Arial"/>
                <w:b/>
                <w:sz w:val="20"/>
                <w:szCs w:val="20"/>
              </w:rPr>
            </w:pPr>
          </w:p>
          <w:p w14:paraId="6B9AED26"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ED27" w14:textId="77777777" w:rsidR="00CC0AD4" w:rsidRPr="00370CB9" w:rsidRDefault="00CC0AD4" w:rsidP="00CC0AD4">
            <w:pPr>
              <w:spacing w:line="276" w:lineRule="auto"/>
              <w:jc w:val="center"/>
              <w:rPr>
                <w:rFonts w:ascii="Arial" w:hAnsi="Arial" w:cs="Arial"/>
                <w:b/>
                <w:sz w:val="20"/>
                <w:szCs w:val="20"/>
              </w:rPr>
            </w:pPr>
          </w:p>
          <w:p w14:paraId="6B9AED2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ED29" w14:textId="77777777" w:rsidR="00CC0AD4" w:rsidRPr="00370CB9" w:rsidRDefault="00CC0AD4" w:rsidP="00CC0AD4">
            <w:pPr>
              <w:spacing w:line="276" w:lineRule="auto"/>
              <w:jc w:val="center"/>
              <w:rPr>
                <w:rFonts w:ascii="Arial" w:hAnsi="Arial" w:cs="Arial"/>
                <w:b/>
                <w:sz w:val="20"/>
                <w:szCs w:val="20"/>
              </w:rPr>
            </w:pPr>
          </w:p>
          <w:p w14:paraId="6B9AED2A"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D2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ED2C" w14:textId="77777777" w:rsidR="00CC0AD4" w:rsidRPr="00370CB9" w:rsidRDefault="00CC0AD4" w:rsidP="00CC0AD4">
            <w:pPr>
              <w:spacing w:line="276" w:lineRule="auto"/>
              <w:jc w:val="center"/>
              <w:rPr>
                <w:rFonts w:ascii="Arial" w:hAnsi="Arial" w:cs="Arial"/>
                <w:b/>
                <w:sz w:val="20"/>
                <w:szCs w:val="20"/>
              </w:rPr>
            </w:pPr>
          </w:p>
          <w:p w14:paraId="6B9AED2D"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ED2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ED2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D3A" w14:textId="77777777" w:rsidTr="00CC0AD4">
        <w:trPr>
          <w:trHeight w:val="315"/>
        </w:trPr>
        <w:tc>
          <w:tcPr>
            <w:tcW w:w="3828" w:type="dxa"/>
            <w:vMerge/>
            <w:shd w:val="clear" w:color="auto" w:fill="F2DBDB" w:themeFill="accent2" w:themeFillTint="33"/>
          </w:tcPr>
          <w:p w14:paraId="6B9AED31"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D32"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ED33"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ED34"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D35"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ED36"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ED37"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ED3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ED3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D4E" w14:textId="77777777" w:rsidTr="00CC0AD4">
        <w:tc>
          <w:tcPr>
            <w:tcW w:w="3828" w:type="dxa"/>
            <w:shd w:val="clear" w:color="auto" w:fill="FFFFFF" w:themeFill="background1"/>
          </w:tcPr>
          <w:p w14:paraId="6B9AED3B"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ED3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D3D"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D3E"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shd w:val="clear" w:color="auto" w:fill="FFFFFF" w:themeFill="background1"/>
            <w:vAlign w:val="center"/>
          </w:tcPr>
          <w:p w14:paraId="6B9AED3F"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ED40"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ED4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shd w:val="clear" w:color="auto" w:fill="FFFFFF" w:themeFill="background1"/>
            <w:vAlign w:val="center"/>
          </w:tcPr>
          <w:p w14:paraId="6B9AED4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D43"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ED44"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ED45"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ED46"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ED47"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ED4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ED4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ED4A"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ED4B" w14:textId="77777777" w:rsidR="00CC0AD4" w:rsidRPr="00A1444F" w:rsidRDefault="00CC0AD4" w:rsidP="00CC0AD4">
            <w:pPr>
              <w:spacing w:line="276" w:lineRule="auto"/>
              <w:jc w:val="both"/>
              <w:rPr>
                <w:rFonts w:ascii="Arial" w:hAnsi="Arial" w:cs="Arial"/>
                <w:b/>
                <w:color w:val="000000"/>
                <w:sz w:val="20"/>
                <w:szCs w:val="20"/>
              </w:rPr>
            </w:pPr>
          </w:p>
        </w:tc>
        <w:tc>
          <w:tcPr>
            <w:tcW w:w="851" w:type="dxa"/>
            <w:shd w:val="clear" w:color="auto" w:fill="FFFFFF" w:themeFill="background1"/>
          </w:tcPr>
          <w:p w14:paraId="6B9AED4C" w14:textId="77777777" w:rsidR="00CC0AD4" w:rsidRPr="00370CB9" w:rsidRDefault="00CC0AD4" w:rsidP="00CC0AD4">
            <w:pPr>
              <w:spacing w:line="276" w:lineRule="auto"/>
              <w:jc w:val="both"/>
              <w:rPr>
                <w:rFonts w:ascii="Arial" w:hAnsi="Arial" w:cs="Arial"/>
                <w:b/>
                <w:color w:val="000000"/>
                <w:sz w:val="20"/>
                <w:szCs w:val="20"/>
              </w:rPr>
            </w:pPr>
          </w:p>
        </w:tc>
        <w:tc>
          <w:tcPr>
            <w:tcW w:w="850" w:type="dxa"/>
            <w:shd w:val="clear" w:color="auto" w:fill="FFFFFF" w:themeFill="background1"/>
          </w:tcPr>
          <w:p w14:paraId="6B9AED4D" w14:textId="77777777" w:rsidR="00CC0AD4" w:rsidRPr="00370CB9" w:rsidRDefault="00CC0AD4" w:rsidP="00CC0AD4">
            <w:pPr>
              <w:spacing w:line="276" w:lineRule="auto"/>
              <w:jc w:val="both"/>
              <w:rPr>
                <w:rFonts w:ascii="Arial" w:hAnsi="Arial" w:cs="Arial"/>
                <w:b/>
                <w:color w:val="000000"/>
                <w:sz w:val="20"/>
                <w:szCs w:val="20"/>
              </w:rPr>
            </w:pPr>
          </w:p>
        </w:tc>
      </w:tr>
    </w:tbl>
    <w:p w14:paraId="6B9AED4F" w14:textId="77777777" w:rsidR="00CC0AD4" w:rsidRDefault="00CC0AD4" w:rsidP="00CC0AD4">
      <w:pPr>
        <w:jc w:val="both"/>
        <w:rPr>
          <w:rFonts w:ascii="Arial" w:hAnsi="Arial" w:cs="Arial"/>
          <w:sz w:val="20"/>
          <w:szCs w:val="20"/>
        </w:rPr>
      </w:pPr>
    </w:p>
    <w:p w14:paraId="6B9AED50" w14:textId="77777777" w:rsidR="00CC0AD4" w:rsidRDefault="00CC0AD4" w:rsidP="00CC0AD4">
      <w:pPr>
        <w:jc w:val="both"/>
        <w:rPr>
          <w:rFonts w:ascii="Arial" w:hAnsi="Arial" w:cs="Arial"/>
          <w:sz w:val="20"/>
          <w:szCs w:val="20"/>
        </w:rPr>
      </w:pPr>
    </w:p>
    <w:p w14:paraId="6B9AED51" w14:textId="77777777" w:rsidR="00CC0AD4" w:rsidRDefault="00CC0AD4" w:rsidP="00CC0AD4">
      <w:pPr>
        <w:jc w:val="both"/>
        <w:rPr>
          <w:rFonts w:ascii="Arial" w:hAnsi="Arial" w:cs="Arial"/>
          <w:sz w:val="20"/>
          <w:szCs w:val="20"/>
        </w:rPr>
      </w:pPr>
    </w:p>
    <w:p w14:paraId="6B9AED52" w14:textId="77777777" w:rsidR="00CC0AD4" w:rsidRDefault="00CC0AD4" w:rsidP="00CC0AD4">
      <w:pPr>
        <w:jc w:val="both"/>
        <w:rPr>
          <w:rFonts w:ascii="Arial" w:hAnsi="Arial" w:cs="Arial"/>
          <w:sz w:val="20"/>
          <w:szCs w:val="20"/>
        </w:rPr>
      </w:pPr>
    </w:p>
    <w:p w14:paraId="6B9AED53" w14:textId="77777777" w:rsidR="00962102" w:rsidRDefault="00962102" w:rsidP="00CC0AD4">
      <w:pPr>
        <w:jc w:val="both"/>
        <w:rPr>
          <w:rFonts w:ascii="Arial" w:hAnsi="Arial" w:cs="Arial"/>
          <w:sz w:val="20"/>
          <w:szCs w:val="20"/>
        </w:rPr>
      </w:pPr>
    </w:p>
    <w:p w14:paraId="6B9AED54" w14:textId="77777777" w:rsidR="00962102" w:rsidRDefault="00962102" w:rsidP="00CC0AD4">
      <w:pPr>
        <w:jc w:val="both"/>
        <w:rPr>
          <w:rFonts w:ascii="Arial" w:hAnsi="Arial" w:cs="Arial"/>
          <w:sz w:val="20"/>
          <w:szCs w:val="20"/>
        </w:rPr>
      </w:pPr>
    </w:p>
    <w:p w14:paraId="6B9AED58" w14:textId="77777777" w:rsidR="00962102" w:rsidRDefault="00962102" w:rsidP="00CC0AD4">
      <w:pPr>
        <w:jc w:val="both"/>
        <w:rPr>
          <w:rFonts w:ascii="Arial" w:hAnsi="Arial" w:cs="Arial"/>
          <w:sz w:val="20"/>
          <w:szCs w:val="20"/>
        </w:rPr>
      </w:pPr>
    </w:p>
    <w:p w14:paraId="6B9AED59" w14:textId="77777777" w:rsidR="00962102" w:rsidRDefault="00962102" w:rsidP="00CC0AD4">
      <w:pPr>
        <w:jc w:val="both"/>
        <w:rPr>
          <w:rFonts w:ascii="Arial" w:hAnsi="Arial" w:cs="Arial"/>
          <w:sz w:val="20"/>
          <w:szCs w:val="20"/>
        </w:rPr>
      </w:pPr>
    </w:p>
    <w:p w14:paraId="6B9AED5A" w14:textId="77777777" w:rsidR="00CC0AD4" w:rsidRDefault="00CC0AD4" w:rsidP="00CC0AD4">
      <w:pPr>
        <w:jc w:val="both"/>
        <w:rPr>
          <w:rFonts w:ascii="Arial" w:hAnsi="Arial" w:cs="Arial"/>
          <w:sz w:val="20"/>
          <w:szCs w:val="20"/>
        </w:rPr>
      </w:pPr>
    </w:p>
    <w:p w14:paraId="6B9AED5B" w14:textId="77777777" w:rsidR="00CC0AD4" w:rsidRDefault="00CC0AD4" w:rsidP="00CC0AD4">
      <w:pPr>
        <w:jc w:val="both"/>
        <w:rPr>
          <w:rFonts w:ascii="Arial" w:hAnsi="Arial" w:cs="Arial"/>
          <w:sz w:val="20"/>
          <w:szCs w:val="20"/>
        </w:rPr>
      </w:pPr>
    </w:p>
    <w:tbl>
      <w:tblPr>
        <w:tblStyle w:val="Tablaconcuadrcula"/>
        <w:tblW w:w="16018"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850"/>
      </w:tblGrid>
      <w:tr w:rsidR="00CC0AD4" w:rsidRPr="00516992" w14:paraId="6B9AED60" w14:textId="77777777" w:rsidTr="00CC0AD4">
        <w:tc>
          <w:tcPr>
            <w:tcW w:w="3828" w:type="dxa"/>
            <w:shd w:val="clear" w:color="auto" w:fill="F2DBDB" w:themeFill="accent2" w:themeFillTint="33"/>
          </w:tcPr>
          <w:p w14:paraId="6B9AED5C" w14:textId="77777777" w:rsidR="00CC0AD4" w:rsidRDefault="00CC0AD4" w:rsidP="00CC0AD4">
            <w:pPr>
              <w:spacing w:line="276" w:lineRule="auto"/>
              <w:jc w:val="center"/>
              <w:rPr>
                <w:rFonts w:ascii="Arial" w:hAnsi="Arial" w:cs="Arial"/>
                <w:b/>
                <w:color w:val="000000"/>
                <w:sz w:val="20"/>
                <w:szCs w:val="20"/>
              </w:rPr>
            </w:pPr>
          </w:p>
          <w:p w14:paraId="6B9AED5D"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ED5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678" w:type="dxa"/>
            <w:gridSpan w:val="4"/>
            <w:shd w:val="clear" w:color="auto" w:fill="F2DBDB" w:themeFill="accent2" w:themeFillTint="33"/>
          </w:tcPr>
          <w:p w14:paraId="6B9AED5F"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ED66" w14:textId="77777777" w:rsidTr="00CC0AD4">
        <w:tc>
          <w:tcPr>
            <w:tcW w:w="3828" w:type="dxa"/>
            <w:shd w:val="clear" w:color="auto" w:fill="F2DBDB" w:themeFill="accent2" w:themeFillTint="33"/>
          </w:tcPr>
          <w:p w14:paraId="6B9AED61" w14:textId="77777777" w:rsidR="00CC0AD4" w:rsidRPr="00516992" w:rsidRDefault="00CC0AD4" w:rsidP="00CC0AD4">
            <w:pPr>
              <w:spacing w:line="276" w:lineRule="auto"/>
              <w:jc w:val="center"/>
              <w:rPr>
                <w:rFonts w:ascii="Arial" w:hAnsi="Arial" w:cs="Arial"/>
                <w:b/>
                <w:color w:val="000000"/>
                <w:sz w:val="20"/>
                <w:szCs w:val="20"/>
              </w:rPr>
            </w:pPr>
          </w:p>
          <w:p w14:paraId="6B9AED62"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D63"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gridSpan w:val="2"/>
            <w:vAlign w:val="center"/>
          </w:tcPr>
          <w:p w14:paraId="6B9AED64"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8221" w:type="dxa"/>
            <w:gridSpan w:val="7"/>
            <w:vAlign w:val="center"/>
          </w:tcPr>
          <w:p w14:paraId="6B9AED65"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D6C" w14:textId="77777777" w:rsidTr="00CC0AD4">
        <w:trPr>
          <w:trHeight w:val="295"/>
        </w:trPr>
        <w:tc>
          <w:tcPr>
            <w:tcW w:w="3828" w:type="dxa"/>
            <w:shd w:val="clear" w:color="auto" w:fill="F2DBDB" w:themeFill="accent2" w:themeFillTint="33"/>
          </w:tcPr>
          <w:p w14:paraId="6B9AED67" w14:textId="77777777" w:rsidR="00CC0AD4" w:rsidRDefault="00CC0AD4" w:rsidP="00CC0AD4">
            <w:pPr>
              <w:spacing w:line="276" w:lineRule="auto"/>
              <w:jc w:val="center"/>
              <w:rPr>
                <w:rFonts w:ascii="Arial" w:hAnsi="Arial" w:cs="Arial"/>
                <w:b/>
                <w:sz w:val="20"/>
                <w:szCs w:val="20"/>
              </w:rPr>
            </w:pPr>
          </w:p>
          <w:p w14:paraId="6B9AED68"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ED69" w14:textId="77777777" w:rsidR="00CC0AD4" w:rsidRDefault="00CC0AD4" w:rsidP="00CC0AD4">
            <w:pPr>
              <w:spacing w:line="276" w:lineRule="auto"/>
              <w:rPr>
                <w:rFonts w:ascii="Arial" w:hAnsi="Arial" w:cs="Arial"/>
                <w:b/>
                <w:color w:val="000000"/>
                <w:sz w:val="20"/>
                <w:szCs w:val="20"/>
              </w:rPr>
            </w:pPr>
          </w:p>
          <w:p w14:paraId="6B9AED6A" w14:textId="77777777" w:rsidR="00CC0AD4" w:rsidRPr="00516992" w:rsidRDefault="00CC0AD4" w:rsidP="00CC0AD4">
            <w:pPr>
              <w:spacing w:line="276" w:lineRule="auto"/>
              <w:rPr>
                <w:rFonts w:ascii="Arial" w:hAnsi="Arial" w:cs="Arial"/>
                <w:b/>
                <w:color w:val="000000"/>
                <w:sz w:val="20"/>
                <w:szCs w:val="20"/>
              </w:rPr>
            </w:pPr>
          </w:p>
        </w:tc>
        <w:tc>
          <w:tcPr>
            <w:tcW w:w="6095" w:type="dxa"/>
            <w:gridSpan w:val="5"/>
          </w:tcPr>
          <w:p w14:paraId="6B9AED6B"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ED70" w14:textId="77777777" w:rsidTr="00CC0AD4">
        <w:tc>
          <w:tcPr>
            <w:tcW w:w="3828" w:type="dxa"/>
            <w:shd w:val="clear" w:color="auto" w:fill="F2DBDB" w:themeFill="accent2" w:themeFillTint="33"/>
          </w:tcPr>
          <w:p w14:paraId="6B9AED6D" w14:textId="77777777" w:rsidR="00CC0AD4" w:rsidRPr="00370CB9" w:rsidRDefault="00CC0AD4" w:rsidP="00CC0AD4">
            <w:pPr>
              <w:spacing w:line="276" w:lineRule="auto"/>
              <w:jc w:val="center"/>
              <w:rPr>
                <w:rFonts w:ascii="Arial" w:hAnsi="Arial" w:cs="Arial"/>
                <w:b/>
                <w:sz w:val="20"/>
                <w:szCs w:val="20"/>
              </w:rPr>
            </w:pPr>
          </w:p>
          <w:p w14:paraId="6B9AED6E"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2190" w:type="dxa"/>
            <w:gridSpan w:val="10"/>
            <w:vAlign w:val="center"/>
          </w:tcPr>
          <w:p w14:paraId="6B9AED6F"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ED74" w14:textId="77777777" w:rsidTr="00CC0AD4">
        <w:tc>
          <w:tcPr>
            <w:tcW w:w="3828" w:type="dxa"/>
            <w:shd w:val="clear" w:color="auto" w:fill="F2DBDB" w:themeFill="accent2" w:themeFillTint="33"/>
          </w:tcPr>
          <w:p w14:paraId="6B9AED71" w14:textId="77777777" w:rsidR="00CC0AD4" w:rsidRPr="00370CB9" w:rsidRDefault="00CC0AD4" w:rsidP="00CC0AD4">
            <w:pPr>
              <w:spacing w:line="276" w:lineRule="auto"/>
              <w:jc w:val="center"/>
              <w:rPr>
                <w:rFonts w:ascii="Arial" w:hAnsi="Arial" w:cs="Arial"/>
                <w:b/>
                <w:sz w:val="20"/>
                <w:szCs w:val="20"/>
              </w:rPr>
            </w:pPr>
          </w:p>
          <w:p w14:paraId="6B9AED7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2190" w:type="dxa"/>
            <w:gridSpan w:val="10"/>
            <w:vAlign w:val="center"/>
          </w:tcPr>
          <w:p w14:paraId="6B9AED73" w14:textId="77777777" w:rsidR="00CC0AD4" w:rsidRPr="003D1956"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3D1956">
              <w:rPr>
                <w:rFonts w:ascii="Arial" w:hAnsi="Arial" w:cs="Arial"/>
                <w:sz w:val="20"/>
                <w:szCs w:val="20"/>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fe.</w:t>
            </w:r>
          </w:p>
        </w:tc>
      </w:tr>
      <w:tr w:rsidR="00CC0AD4" w:rsidRPr="00370CB9" w14:paraId="6B9AED79" w14:textId="77777777" w:rsidTr="00CC0AD4">
        <w:tc>
          <w:tcPr>
            <w:tcW w:w="3828" w:type="dxa"/>
            <w:shd w:val="clear" w:color="auto" w:fill="F2DBDB" w:themeFill="accent2" w:themeFillTint="33"/>
          </w:tcPr>
          <w:p w14:paraId="6B9AED75" w14:textId="77777777" w:rsidR="00CC0AD4" w:rsidRPr="00370CB9" w:rsidRDefault="00CC0AD4" w:rsidP="00CC0AD4">
            <w:pPr>
              <w:spacing w:line="276" w:lineRule="auto"/>
              <w:jc w:val="center"/>
              <w:rPr>
                <w:rFonts w:ascii="Arial" w:hAnsi="Arial" w:cs="Arial"/>
                <w:b/>
                <w:sz w:val="20"/>
                <w:szCs w:val="20"/>
              </w:rPr>
            </w:pPr>
          </w:p>
          <w:p w14:paraId="6B9AED7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2190" w:type="dxa"/>
            <w:gridSpan w:val="10"/>
            <w:vAlign w:val="center"/>
          </w:tcPr>
          <w:p w14:paraId="6B9AED77"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ED78"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ED89" w14:textId="77777777" w:rsidTr="00CC0AD4">
        <w:trPr>
          <w:trHeight w:val="225"/>
        </w:trPr>
        <w:tc>
          <w:tcPr>
            <w:tcW w:w="3828" w:type="dxa"/>
            <w:vMerge w:val="restart"/>
            <w:shd w:val="clear" w:color="auto" w:fill="F2DBDB" w:themeFill="accent2" w:themeFillTint="33"/>
          </w:tcPr>
          <w:p w14:paraId="6B9AED7A" w14:textId="77777777" w:rsidR="00CC0AD4" w:rsidRPr="00370CB9" w:rsidRDefault="00CC0AD4" w:rsidP="00CC0AD4">
            <w:pPr>
              <w:spacing w:line="276" w:lineRule="auto"/>
              <w:jc w:val="center"/>
              <w:rPr>
                <w:rFonts w:ascii="Arial" w:hAnsi="Arial" w:cs="Arial"/>
                <w:b/>
                <w:sz w:val="20"/>
                <w:szCs w:val="20"/>
              </w:rPr>
            </w:pPr>
          </w:p>
          <w:p w14:paraId="6B9AED7B"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ED7C" w14:textId="77777777" w:rsidR="00CC0AD4" w:rsidRPr="00C24FF1" w:rsidRDefault="00CC0AD4" w:rsidP="00CC0AD4">
            <w:pPr>
              <w:spacing w:line="276" w:lineRule="auto"/>
              <w:jc w:val="center"/>
              <w:rPr>
                <w:rFonts w:ascii="Arial" w:hAnsi="Arial" w:cs="Arial"/>
                <w:b/>
                <w:sz w:val="20"/>
                <w:szCs w:val="20"/>
              </w:rPr>
            </w:pPr>
          </w:p>
          <w:p w14:paraId="6B9AED7D"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ED7E" w14:textId="77777777" w:rsidR="00CC0AD4" w:rsidRPr="00C24FF1" w:rsidRDefault="00CC0AD4" w:rsidP="00CC0AD4">
            <w:pPr>
              <w:spacing w:line="276" w:lineRule="auto"/>
              <w:jc w:val="center"/>
              <w:rPr>
                <w:rFonts w:ascii="Arial" w:hAnsi="Arial" w:cs="Arial"/>
                <w:b/>
                <w:sz w:val="20"/>
                <w:szCs w:val="20"/>
              </w:rPr>
            </w:pPr>
          </w:p>
          <w:p w14:paraId="6B9AED7F"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ED80" w14:textId="77777777" w:rsidR="00CC0AD4" w:rsidRPr="00370CB9" w:rsidRDefault="00CC0AD4" w:rsidP="00CC0AD4">
            <w:pPr>
              <w:spacing w:line="276" w:lineRule="auto"/>
              <w:jc w:val="center"/>
              <w:rPr>
                <w:rFonts w:ascii="Arial" w:hAnsi="Arial" w:cs="Arial"/>
                <w:b/>
                <w:sz w:val="20"/>
                <w:szCs w:val="20"/>
              </w:rPr>
            </w:pPr>
          </w:p>
          <w:p w14:paraId="6B9AED8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ED82" w14:textId="77777777" w:rsidR="00CC0AD4" w:rsidRPr="00370CB9" w:rsidRDefault="00CC0AD4" w:rsidP="00CC0AD4">
            <w:pPr>
              <w:spacing w:line="276" w:lineRule="auto"/>
              <w:jc w:val="center"/>
              <w:rPr>
                <w:rFonts w:ascii="Arial" w:hAnsi="Arial" w:cs="Arial"/>
                <w:b/>
                <w:sz w:val="20"/>
                <w:szCs w:val="20"/>
              </w:rPr>
            </w:pPr>
          </w:p>
          <w:p w14:paraId="6B9AED8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D8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ED85" w14:textId="77777777" w:rsidR="00CC0AD4" w:rsidRPr="00370CB9" w:rsidRDefault="00CC0AD4" w:rsidP="00CC0AD4">
            <w:pPr>
              <w:spacing w:line="276" w:lineRule="auto"/>
              <w:jc w:val="center"/>
              <w:rPr>
                <w:rFonts w:ascii="Arial" w:hAnsi="Arial" w:cs="Arial"/>
                <w:b/>
                <w:sz w:val="20"/>
                <w:szCs w:val="20"/>
              </w:rPr>
            </w:pPr>
          </w:p>
          <w:p w14:paraId="6B9AED86"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ED8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701" w:type="dxa"/>
            <w:gridSpan w:val="2"/>
            <w:shd w:val="clear" w:color="auto" w:fill="F2DBDB" w:themeFill="accent2" w:themeFillTint="33"/>
          </w:tcPr>
          <w:p w14:paraId="6B9AED8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D93" w14:textId="77777777" w:rsidTr="00CC0AD4">
        <w:trPr>
          <w:trHeight w:val="315"/>
        </w:trPr>
        <w:tc>
          <w:tcPr>
            <w:tcW w:w="3828" w:type="dxa"/>
            <w:vMerge/>
            <w:shd w:val="clear" w:color="auto" w:fill="F2DBDB" w:themeFill="accent2" w:themeFillTint="33"/>
          </w:tcPr>
          <w:p w14:paraId="6B9AED8A"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D8B"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ED8C"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ED8D"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D8E"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ED8F"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ED90"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ED91"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850" w:type="dxa"/>
            <w:shd w:val="clear" w:color="auto" w:fill="F2DBDB" w:themeFill="accent2" w:themeFillTint="33"/>
          </w:tcPr>
          <w:p w14:paraId="6B9AED9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DA7" w14:textId="77777777" w:rsidTr="00CC0AD4">
        <w:tc>
          <w:tcPr>
            <w:tcW w:w="3828" w:type="dxa"/>
            <w:shd w:val="clear" w:color="auto" w:fill="FFFFFF" w:themeFill="background1"/>
          </w:tcPr>
          <w:p w14:paraId="6B9AED94"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vMerge w:val="restart"/>
            <w:shd w:val="clear" w:color="auto" w:fill="FFFFFF" w:themeFill="background1"/>
            <w:vAlign w:val="center"/>
          </w:tcPr>
          <w:p w14:paraId="6B9AED95"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D9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D9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vMerge w:val="restart"/>
            <w:shd w:val="clear" w:color="auto" w:fill="FFFFFF" w:themeFill="background1"/>
            <w:vAlign w:val="center"/>
          </w:tcPr>
          <w:p w14:paraId="6B9AED9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ED9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ED9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vMerge w:val="restart"/>
            <w:shd w:val="clear" w:color="auto" w:fill="FFFFFF" w:themeFill="background1"/>
            <w:vAlign w:val="center"/>
          </w:tcPr>
          <w:p w14:paraId="6B9AED9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D9C"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ED9D"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ED9E"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ED9F"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EDA0"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vMerge w:val="restart"/>
            <w:shd w:val="clear" w:color="auto" w:fill="FFFFFF" w:themeFill="background1"/>
            <w:vAlign w:val="center"/>
          </w:tcPr>
          <w:p w14:paraId="6B9AEDA1"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EDA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vMerge w:val="restart"/>
            <w:shd w:val="clear" w:color="auto" w:fill="FFFFFF" w:themeFill="background1"/>
          </w:tcPr>
          <w:p w14:paraId="6B9AEDA3" w14:textId="77777777" w:rsidR="00CC0AD4" w:rsidRPr="00A1444F" w:rsidRDefault="00CC0AD4" w:rsidP="00CC0AD4">
            <w:pPr>
              <w:spacing w:line="276" w:lineRule="auto"/>
              <w:jc w:val="both"/>
              <w:rPr>
                <w:rFonts w:ascii="Arial" w:hAnsi="Arial" w:cs="Arial"/>
                <w:b/>
                <w:color w:val="000000"/>
                <w:sz w:val="20"/>
                <w:szCs w:val="20"/>
              </w:rPr>
            </w:pPr>
          </w:p>
        </w:tc>
        <w:tc>
          <w:tcPr>
            <w:tcW w:w="1559" w:type="dxa"/>
            <w:vMerge w:val="restart"/>
            <w:shd w:val="clear" w:color="auto" w:fill="FFFFFF" w:themeFill="background1"/>
          </w:tcPr>
          <w:p w14:paraId="6B9AEDA4" w14:textId="77777777" w:rsidR="00CC0AD4" w:rsidRPr="00A1444F" w:rsidRDefault="00CC0AD4" w:rsidP="00CC0AD4">
            <w:pPr>
              <w:spacing w:line="276" w:lineRule="auto"/>
              <w:jc w:val="both"/>
              <w:rPr>
                <w:rFonts w:ascii="Arial" w:hAnsi="Arial" w:cs="Arial"/>
                <w:b/>
                <w:color w:val="000000"/>
                <w:sz w:val="20"/>
                <w:szCs w:val="20"/>
              </w:rPr>
            </w:pPr>
          </w:p>
        </w:tc>
        <w:tc>
          <w:tcPr>
            <w:tcW w:w="851" w:type="dxa"/>
            <w:vMerge w:val="restart"/>
            <w:shd w:val="clear" w:color="auto" w:fill="FFFFFF" w:themeFill="background1"/>
          </w:tcPr>
          <w:p w14:paraId="6B9AEDA5" w14:textId="77777777" w:rsidR="00CC0AD4" w:rsidRPr="00370CB9" w:rsidRDefault="00CC0AD4" w:rsidP="00CC0AD4">
            <w:pPr>
              <w:spacing w:line="276" w:lineRule="auto"/>
              <w:jc w:val="both"/>
              <w:rPr>
                <w:rFonts w:ascii="Arial" w:hAnsi="Arial" w:cs="Arial"/>
                <w:b/>
                <w:color w:val="000000"/>
                <w:sz w:val="20"/>
                <w:szCs w:val="20"/>
              </w:rPr>
            </w:pPr>
          </w:p>
        </w:tc>
        <w:tc>
          <w:tcPr>
            <w:tcW w:w="850" w:type="dxa"/>
            <w:vMerge w:val="restart"/>
            <w:shd w:val="clear" w:color="auto" w:fill="FFFFFF" w:themeFill="background1"/>
          </w:tcPr>
          <w:p w14:paraId="6B9AEDA6" w14:textId="77777777" w:rsidR="00CC0AD4" w:rsidRPr="00370CB9" w:rsidRDefault="00CC0AD4" w:rsidP="00CC0AD4">
            <w:pPr>
              <w:spacing w:line="276" w:lineRule="auto"/>
              <w:jc w:val="both"/>
              <w:rPr>
                <w:rFonts w:ascii="Arial" w:hAnsi="Arial" w:cs="Arial"/>
                <w:b/>
                <w:color w:val="000000"/>
                <w:sz w:val="20"/>
                <w:szCs w:val="20"/>
              </w:rPr>
            </w:pPr>
          </w:p>
        </w:tc>
      </w:tr>
      <w:tr w:rsidR="00CC0AD4" w:rsidRPr="00370CB9" w14:paraId="6B9AEDB1" w14:textId="77777777" w:rsidTr="00CC0AD4">
        <w:tc>
          <w:tcPr>
            <w:tcW w:w="3828" w:type="dxa"/>
            <w:shd w:val="clear" w:color="auto" w:fill="FFFFFF" w:themeFill="background1"/>
          </w:tcPr>
          <w:p w14:paraId="6B9AEDA8" w14:textId="77777777" w:rsidR="00CC0AD4" w:rsidRPr="00C24FF1" w:rsidRDefault="00CC0AD4" w:rsidP="00CC0AD4">
            <w:pPr>
              <w:autoSpaceDE w:val="0"/>
              <w:autoSpaceDN w:val="0"/>
              <w:adjustRightInd w:val="0"/>
              <w:jc w:val="both"/>
              <w:rPr>
                <w:rFonts w:ascii="Arial" w:hAnsi="Arial" w:cs="Arial"/>
                <w:sz w:val="20"/>
                <w:szCs w:val="20"/>
              </w:rPr>
            </w:pPr>
            <w:r w:rsidRPr="00C24FF1">
              <w:rPr>
                <w:rFonts w:ascii="Arial" w:hAnsi="Arial" w:cs="Arial"/>
                <w:sz w:val="20"/>
                <w:szCs w:val="20"/>
              </w:rPr>
              <w:t>Toma conciencia de las necesidades del prójimo para actuar de acuerdo con las enseñanzas del Evangelio y de la Iglesia.</w:t>
            </w:r>
          </w:p>
        </w:tc>
        <w:tc>
          <w:tcPr>
            <w:tcW w:w="1559" w:type="dxa"/>
            <w:gridSpan w:val="2"/>
            <w:vMerge/>
            <w:shd w:val="clear" w:color="auto" w:fill="FFFFFF" w:themeFill="background1"/>
            <w:vAlign w:val="center"/>
          </w:tcPr>
          <w:p w14:paraId="6B9AEDA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2410" w:type="dxa"/>
            <w:vMerge/>
            <w:shd w:val="clear" w:color="auto" w:fill="FFFFFF" w:themeFill="background1"/>
            <w:vAlign w:val="center"/>
          </w:tcPr>
          <w:p w14:paraId="6B9AEDA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984" w:type="dxa"/>
            <w:vMerge/>
            <w:shd w:val="clear" w:color="auto" w:fill="FFFFFF" w:themeFill="background1"/>
            <w:vAlign w:val="center"/>
          </w:tcPr>
          <w:p w14:paraId="6B9AEDAB"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gridSpan w:val="2"/>
            <w:vMerge/>
            <w:shd w:val="clear" w:color="auto" w:fill="FFFFFF" w:themeFill="background1"/>
            <w:vAlign w:val="center"/>
          </w:tcPr>
          <w:p w14:paraId="6B9AEDA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tc>
        <w:tc>
          <w:tcPr>
            <w:tcW w:w="1418" w:type="dxa"/>
            <w:vMerge/>
            <w:shd w:val="clear" w:color="auto" w:fill="FFFFFF" w:themeFill="background1"/>
          </w:tcPr>
          <w:p w14:paraId="6B9AEDAD" w14:textId="77777777" w:rsidR="00CC0AD4" w:rsidRPr="00A1444F" w:rsidRDefault="00CC0AD4" w:rsidP="00CC0AD4">
            <w:pPr>
              <w:jc w:val="both"/>
              <w:rPr>
                <w:rFonts w:ascii="Arial" w:hAnsi="Arial" w:cs="Arial"/>
                <w:b/>
                <w:color w:val="000000"/>
                <w:sz w:val="20"/>
                <w:szCs w:val="20"/>
              </w:rPr>
            </w:pPr>
          </w:p>
        </w:tc>
        <w:tc>
          <w:tcPr>
            <w:tcW w:w="1559" w:type="dxa"/>
            <w:vMerge/>
            <w:shd w:val="clear" w:color="auto" w:fill="FFFFFF" w:themeFill="background1"/>
          </w:tcPr>
          <w:p w14:paraId="6B9AEDAE" w14:textId="77777777" w:rsidR="00CC0AD4" w:rsidRPr="00A1444F" w:rsidRDefault="00CC0AD4" w:rsidP="00CC0AD4">
            <w:pPr>
              <w:jc w:val="both"/>
              <w:rPr>
                <w:rFonts w:ascii="Arial" w:hAnsi="Arial" w:cs="Arial"/>
                <w:b/>
                <w:color w:val="000000"/>
                <w:sz w:val="20"/>
                <w:szCs w:val="20"/>
              </w:rPr>
            </w:pPr>
          </w:p>
        </w:tc>
        <w:tc>
          <w:tcPr>
            <w:tcW w:w="851" w:type="dxa"/>
            <w:vMerge/>
            <w:shd w:val="clear" w:color="auto" w:fill="FFFFFF" w:themeFill="background1"/>
          </w:tcPr>
          <w:p w14:paraId="6B9AEDAF" w14:textId="77777777" w:rsidR="00CC0AD4" w:rsidRPr="00370CB9" w:rsidRDefault="00CC0AD4" w:rsidP="00CC0AD4">
            <w:pPr>
              <w:jc w:val="both"/>
              <w:rPr>
                <w:rFonts w:ascii="Arial" w:hAnsi="Arial" w:cs="Arial"/>
                <w:b/>
                <w:color w:val="000000"/>
                <w:sz w:val="20"/>
                <w:szCs w:val="20"/>
              </w:rPr>
            </w:pPr>
          </w:p>
        </w:tc>
        <w:tc>
          <w:tcPr>
            <w:tcW w:w="850" w:type="dxa"/>
            <w:vMerge/>
            <w:shd w:val="clear" w:color="auto" w:fill="FFFFFF" w:themeFill="background1"/>
          </w:tcPr>
          <w:p w14:paraId="6B9AEDB0" w14:textId="77777777" w:rsidR="00CC0AD4" w:rsidRPr="00370CB9" w:rsidRDefault="00CC0AD4" w:rsidP="00CC0AD4">
            <w:pPr>
              <w:jc w:val="both"/>
              <w:rPr>
                <w:rFonts w:ascii="Arial" w:hAnsi="Arial" w:cs="Arial"/>
                <w:b/>
                <w:color w:val="000000"/>
                <w:sz w:val="20"/>
                <w:szCs w:val="20"/>
              </w:rPr>
            </w:pPr>
          </w:p>
        </w:tc>
      </w:tr>
    </w:tbl>
    <w:p w14:paraId="6B9AEDB2" w14:textId="77777777" w:rsidR="00CC0AD4" w:rsidRDefault="00CC0AD4" w:rsidP="00CC0AD4">
      <w:pPr>
        <w:jc w:val="both"/>
        <w:rPr>
          <w:rFonts w:ascii="Arial" w:hAnsi="Arial" w:cs="Arial"/>
          <w:sz w:val="20"/>
          <w:szCs w:val="20"/>
        </w:rPr>
      </w:pPr>
    </w:p>
    <w:p w14:paraId="6B9AEDB3" w14:textId="77777777" w:rsidR="00CC0AD4" w:rsidRDefault="00CC0AD4" w:rsidP="00CC0AD4">
      <w:pPr>
        <w:jc w:val="both"/>
        <w:rPr>
          <w:rFonts w:ascii="Arial" w:hAnsi="Arial" w:cs="Arial"/>
          <w:sz w:val="20"/>
          <w:szCs w:val="20"/>
        </w:rPr>
      </w:pPr>
    </w:p>
    <w:p w14:paraId="6B9AEDB4" w14:textId="77777777" w:rsidR="00CC0AD4" w:rsidRDefault="00CC0AD4" w:rsidP="00CC0AD4">
      <w:pPr>
        <w:jc w:val="both"/>
        <w:rPr>
          <w:rFonts w:ascii="Arial" w:hAnsi="Arial" w:cs="Arial"/>
          <w:sz w:val="20"/>
          <w:szCs w:val="20"/>
        </w:rPr>
      </w:pPr>
    </w:p>
    <w:p w14:paraId="6B9AEDB5" w14:textId="77777777" w:rsidR="00962102" w:rsidRDefault="00962102" w:rsidP="00CC0AD4">
      <w:pPr>
        <w:jc w:val="both"/>
        <w:rPr>
          <w:rFonts w:ascii="Arial" w:hAnsi="Arial" w:cs="Arial"/>
          <w:sz w:val="20"/>
          <w:szCs w:val="20"/>
        </w:rPr>
      </w:pPr>
    </w:p>
    <w:p w14:paraId="6B9AEDB6" w14:textId="77777777" w:rsidR="00962102" w:rsidRDefault="00962102" w:rsidP="00CC0AD4">
      <w:pPr>
        <w:jc w:val="both"/>
        <w:rPr>
          <w:rFonts w:ascii="Arial" w:hAnsi="Arial" w:cs="Arial"/>
          <w:sz w:val="20"/>
          <w:szCs w:val="20"/>
        </w:rPr>
      </w:pPr>
    </w:p>
    <w:p w14:paraId="6B9AEDB7" w14:textId="77777777" w:rsidR="00962102" w:rsidRDefault="00962102" w:rsidP="00CC0AD4">
      <w:pPr>
        <w:jc w:val="both"/>
        <w:rPr>
          <w:rFonts w:ascii="Arial" w:hAnsi="Arial" w:cs="Arial"/>
          <w:sz w:val="20"/>
          <w:szCs w:val="20"/>
        </w:rPr>
      </w:pPr>
    </w:p>
    <w:p w14:paraId="6B9AEDB8" w14:textId="77777777" w:rsidR="00962102" w:rsidRDefault="00962102" w:rsidP="00CC0AD4">
      <w:pPr>
        <w:jc w:val="both"/>
        <w:rPr>
          <w:rFonts w:ascii="Arial" w:hAnsi="Arial" w:cs="Arial"/>
          <w:sz w:val="20"/>
          <w:szCs w:val="20"/>
        </w:rPr>
      </w:pPr>
    </w:p>
    <w:p w14:paraId="6B9AEDB9" w14:textId="77777777" w:rsidR="00962102" w:rsidRDefault="00962102" w:rsidP="00CC0AD4">
      <w:pPr>
        <w:jc w:val="both"/>
        <w:rPr>
          <w:rFonts w:ascii="Arial" w:hAnsi="Arial" w:cs="Arial"/>
          <w:sz w:val="20"/>
          <w:szCs w:val="20"/>
        </w:rPr>
      </w:pPr>
    </w:p>
    <w:p w14:paraId="6B9AEDBA" w14:textId="77777777" w:rsidR="00962102" w:rsidRDefault="00962102" w:rsidP="00CC0AD4">
      <w:pPr>
        <w:jc w:val="both"/>
        <w:rPr>
          <w:rFonts w:ascii="Arial" w:hAnsi="Arial" w:cs="Arial"/>
          <w:sz w:val="20"/>
          <w:szCs w:val="20"/>
        </w:rPr>
      </w:pPr>
    </w:p>
    <w:p w14:paraId="6B9AEDBB" w14:textId="77777777" w:rsidR="00962102" w:rsidRDefault="00962102" w:rsidP="00CC0AD4">
      <w:pPr>
        <w:jc w:val="both"/>
        <w:rPr>
          <w:rFonts w:ascii="Arial" w:hAnsi="Arial" w:cs="Arial"/>
          <w:sz w:val="20"/>
          <w:szCs w:val="20"/>
        </w:rPr>
      </w:pPr>
    </w:p>
    <w:p w14:paraId="6B9AEDBC" w14:textId="77777777" w:rsidR="00962102" w:rsidRDefault="00962102" w:rsidP="00CC0AD4">
      <w:pPr>
        <w:jc w:val="both"/>
        <w:rPr>
          <w:rFonts w:ascii="Arial" w:hAnsi="Arial" w:cs="Arial"/>
          <w:sz w:val="20"/>
          <w:szCs w:val="20"/>
        </w:rPr>
      </w:pPr>
    </w:p>
    <w:tbl>
      <w:tblPr>
        <w:tblStyle w:val="Tablaconcuadrcula"/>
        <w:tblW w:w="15735" w:type="dxa"/>
        <w:tblInd w:w="-1139" w:type="dxa"/>
        <w:tblLayout w:type="fixed"/>
        <w:tblLook w:val="04A0" w:firstRow="1" w:lastRow="0" w:firstColumn="1" w:lastColumn="0" w:noHBand="0" w:noVBand="1"/>
      </w:tblPr>
      <w:tblGrid>
        <w:gridCol w:w="3828"/>
        <w:gridCol w:w="1417"/>
        <w:gridCol w:w="142"/>
        <w:gridCol w:w="2410"/>
        <w:gridCol w:w="1984"/>
        <w:gridCol w:w="142"/>
        <w:gridCol w:w="1417"/>
        <w:gridCol w:w="1418"/>
        <w:gridCol w:w="1559"/>
        <w:gridCol w:w="851"/>
        <w:gridCol w:w="567"/>
      </w:tblGrid>
      <w:tr w:rsidR="00CC0AD4" w:rsidRPr="00516992" w14:paraId="6B9AEDC1" w14:textId="77777777" w:rsidTr="00962102">
        <w:tc>
          <w:tcPr>
            <w:tcW w:w="3828" w:type="dxa"/>
            <w:shd w:val="clear" w:color="auto" w:fill="F2DBDB" w:themeFill="accent2" w:themeFillTint="33"/>
          </w:tcPr>
          <w:p w14:paraId="6B9AEDBD" w14:textId="77777777" w:rsidR="00CC0AD4" w:rsidRDefault="00CC0AD4" w:rsidP="00CC0AD4">
            <w:pPr>
              <w:spacing w:line="276" w:lineRule="auto"/>
              <w:jc w:val="center"/>
              <w:rPr>
                <w:rFonts w:ascii="Arial" w:hAnsi="Arial" w:cs="Arial"/>
                <w:b/>
                <w:color w:val="000000"/>
                <w:sz w:val="20"/>
                <w:szCs w:val="20"/>
              </w:rPr>
            </w:pPr>
          </w:p>
          <w:p w14:paraId="6B9AEDBE"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10      </w:t>
            </w:r>
            <w:r w:rsidRPr="00516992">
              <w:rPr>
                <w:rFonts w:ascii="Arial" w:hAnsi="Arial" w:cs="Arial"/>
                <w:b/>
                <w:color w:val="000000"/>
                <w:sz w:val="20"/>
                <w:szCs w:val="20"/>
              </w:rPr>
              <w:t>Área</w:t>
            </w:r>
          </w:p>
        </w:tc>
        <w:tc>
          <w:tcPr>
            <w:tcW w:w="7512" w:type="dxa"/>
            <w:gridSpan w:val="6"/>
            <w:shd w:val="clear" w:color="auto" w:fill="F2DBDB" w:themeFill="accent2" w:themeFillTint="33"/>
            <w:vAlign w:val="center"/>
          </w:tcPr>
          <w:p w14:paraId="6B9AEDBF"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 xml:space="preserve">                          Educación Religiosa</w:t>
            </w:r>
          </w:p>
        </w:tc>
        <w:tc>
          <w:tcPr>
            <w:tcW w:w="4395" w:type="dxa"/>
            <w:gridSpan w:val="4"/>
            <w:shd w:val="clear" w:color="auto" w:fill="F2DBDB" w:themeFill="accent2" w:themeFillTint="33"/>
          </w:tcPr>
          <w:p w14:paraId="6B9AEDC0"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VI   Ciclo</w:t>
            </w:r>
          </w:p>
        </w:tc>
      </w:tr>
      <w:tr w:rsidR="00CC0AD4" w:rsidRPr="00516992" w14:paraId="6B9AEDC7" w14:textId="77777777" w:rsidTr="00962102">
        <w:tc>
          <w:tcPr>
            <w:tcW w:w="3828" w:type="dxa"/>
            <w:shd w:val="clear" w:color="auto" w:fill="F2DBDB" w:themeFill="accent2" w:themeFillTint="33"/>
          </w:tcPr>
          <w:p w14:paraId="6B9AEDC2" w14:textId="77777777" w:rsidR="00CC0AD4" w:rsidRPr="00516992" w:rsidRDefault="00CC0AD4" w:rsidP="00CC0AD4">
            <w:pPr>
              <w:spacing w:line="276" w:lineRule="auto"/>
              <w:jc w:val="center"/>
              <w:rPr>
                <w:rFonts w:ascii="Arial" w:hAnsi="Arial" w:cs="Arial"/>
                <w:b/>
                <w:color w:val="000000"/>
                <w:sz w:val="20"/>
                <w:szCs w:val="20"/>
              </w:rPr>
            </w:pPr>
          </w:p>
          <w:p w14:paraId="6B9AEDC3" w14:textId="77777777" w:rsidR="00CC0AD4" w:rsidRPr="00516992" w:rsidRDefault="00CC0AD4" w:rsidP="00CC0AD4">
            <w:pPr>
              <w:spacing w:line="276" w:lineRule="auto"/>
              <w:jc w:val="center"/>
              <w:rPr>
                <w:rFonts w:ascii="Arial" w:hAnsi="Arial" w:cs="Arial"/>
                <w:b/>
                <w:color w:val="000000"/>
                <w:sz w:val="20"/>
                <w:szCs w:val="20"/>
              </w:rPr>
            </w:pPr>
            <w:r w:rsidRPr="00516992">
              <w:rPr>
                <w:rFonts w:ascii="Arial" w:hAnsi="Arial" w:cs="Arial"/>
                <w:b/>
                <w:color w:val="000000"/>
                <w:sz w:val="20"/>
                <w:szCs w:val="20"/>
              </w:rPr>
              <w:t>Edad</w:t>
            </w:r>
          </w:p>
        </w:tc>
        <w:tc>
          <w:tcPr>
            <w:tcW w:w="1417" w:type="dxa"/>
            <w:vAlign w:val="center"/>
          </w:tcPr>
          <w:p w14:paraId="6B9AEDC4"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5°</w:t>
            </w:r>
          </w:p>
        </w:tc>
        <w:tc>
          <w:tcPr>
            <w:tcW w:w="2552" w:type="dxa"/>
            <w:gridSpan w:val="2"/>
            <w:vAlign w:val="center"/>
          </w:tcPr>
          <w:p w14:paraId="6B9AEDC5" w14:textId="77777777" w:rsidR="00CC0AD4" w:rsidRPr="00516992" w:rsidRDefault="00CC0AD4" w:rsidP="00CC0AD4">
            <w:pPr>
              <w:spacing w:line="276" w:lineRule="auto"/>
              <w:rPr>
                <w:rFonts w:ascii="Arial" w:hAnsi="Arial" w:cs="Arial"/>
                <w:b/>
                <w:color w:val="000000"/>
                <w:sz w:val="20"/>
                <w:szCs w:val="20"/>
              </w:rPr>
            </w:pPr>
            <w:r w:rsidRPr="00516992">
              <w:rPr>
                <w:rFonts w:ascii="Arial" w:hAnsi="Arial" w:cs="Arial"/>
                <w:b/>
                <w:color w:val="000000"/>
                <w:sz w:val="20"/>
                <w:szCs w:val="20"/>
              </w:rPr>
              <w:t>Necesidad de aprendizaje</w:t>
            </w:r>
          </w:p>
        </w:tc>
        <w:tc>
          <w:tcPr>
            <w:tcW w:w="7938" w:type="dxa"/>
            <w:gridSpan w:val="7"/>
            <w:vAlign w:val="center"/>
          </w:tcPr>
          <w:p w14:paraId="6B9AEDC6" w14:textId="77777777" w:rsidR="00CC0AD4" w:rsidRPr="00516992" w:rsidRDefault="00CC0AD4" w:rsidP="00CC0AD4">
            <w:pPr>
              <w:spacing w:line="276" w:lineRule="auto"/>
              <w:rPr>
                <w:rFonts w:ascii="Arial" w:hAnsi="Arial" w:cs="Arial"/>
                <w:b/>
                <w:color w:val="000000"/>
                <w:sz w:val="20"/>
                <w:szCs w:val="20"/>
              </w:rPr>
            </w:pPr>
            <w:r>
              <w:rPr>
                <w:rFonts w:ascii="Arial" w:hAnsi="Arial" w:cs="Arial"/>
                <w:b/>
                <w:color w:val="000000"/>
                <w:sz w:val="20"/>
                <w:szCs w:val="20"/>
              </w:rPr>
              <w:t>Bienestar emocional</w:t>
            </w:r>
          </w:p>
        </w:tc>
      </w:tr>
      <w:tr w:rsidR="00CC0AD4" w:rsidRPr="00516992" w14:paraId="6B9AEDCD" w14:textId="77777777" w:rsidTr="00962102">
        <w:trPr>
          <w:trHeight w:val="295"/>
        </w:trPr>
        <w:tc>
          <w:tcPr>
            <w:tcW w:w="3828" w:type="dxa"/>
            <w:shd w:val="clear" w:color="auto" w:fill="F2DBDB" w:themeFill="accent2" w:themeFillTint="33"/>
          </w:tcPr>
          <w:p w14:paraId="6B9AEDC8" w14:textId="77777777" w:rsidR="00CC0AD4" w:rsidRDefault="00CC0AD4" w:rsidP="00CC0AD4">
            <w:pPr>
              <w:spacing w:line="276" w:lineRule="auto"/>
              <w:jc w:val="center"/>
              <w:rPr>
                <w:rFonts w:ascii="Arial" w:hAnsi="Arial" w:cs="Arial"/>
                <w:b/>
                <w:sz w:val="20"/>
                <w:szCs w:val="20"/>
              </w:rPr>
            </w:pPr>
          </w:p>
          <w:p w14:paraId="6B9AEDC9" w14:textId="77777777" w:rsidR="00CC0AD4" w:rsidRPr="00516992" w:rsidRDefault="00CC0AD4" w:rsidP="00CC0AD4">
            <w:pPr>
              <w:spacing w:line="276" w:lineRule="auto"/>
              <w:jc w:val="center"/>
              <w:rPr>
                <w:rFonts w:ascii="Arial" w:hAnsi="Arial" w:cs="Arial"/>
                <w:b/>
                <w:sz w:val="20"/>
                <w:szCs w:val="20"/>
              </w:rPr>
            </w:pPr>
            <w:r w:rsidRPr="00516992">
              <w:rPr>
                <w:rFonts w:ascii="Arial" w:hAnsi="Arial" w:cs="Arial"/>
                <w:b/>
                <w:sz w:val="20"/>
                <w:szCs w:val="20"/>
              </w:rPr>
              <w:t>Objetivos y/o metas</w:t>
            </w:r>
          </w:p>
        </w:tc>
        <w:tc>
          <w:tcPr>
            <w:tcW w:w="6095" w:type="dxa"/>
            <w:gridSpan w:val="5"/>
          </w:tcPr>
          <w:p w14:paraId="6B9AEDCA" w14:textId="77777777" w:rsidR="00CC0AD4" w:rsidRDefault="00CC0AD4" w:rsidP="00CC0AD4">
            <w:pPr>
              <w:spacing w:line="276" w:lineRule="auto"/>
              <w:rPr>
                <w:rFonts w:ascii="Arial" w:hAnsi="Arial" w:cs="Arial"/>
                <w:b/>
                <w:color w:val="000000"/>
                <w:sz w:val="20"/>
                <w:szCs w:val="20"/>
              </w:rPr>
            </w:pPr>
          </w:p>
          <w:p w14:paraId="6B9AEDCB" w14:textId="77777777" w:rsidR="00CC0AD4" w:rsidRPr="00516992" w:rsidRDefault="00CC0AD4" w:rsidP="00CC0AD4">
            <w:pPr>
              <w:spacing w:line="276" w:lineRule="auto"/>
              <w:rPr>
                <w:rFonts w:ascii="Arial" w:hAnsi="Arial" w:cs="Arial"/>
                <w:b/>
                <w:color w:val="000000"/>
                <w:sz w:val="20"/>
                <w:szCs w:val="20"/>
              </w:rPr>
            </w:pPr>
          </w:p>
        </w:tc>
        <w:tc>
          <w:tcPr>
            <w:tcW w:w="5812" w:type="dxa"/>
            <w:gridSpan w:val="5"/>
          </w:tcPr>
          <w:p w14:paraId="6B9AEDCC" w14:textId="77777777" w:rsidR="00CC0AD4" w:rsidRPr="00516992" w:rsidRDefault="00CC0AD4" w:rsidP="00CC0AD4">
            <w:pPr>
              <w:spacing w:line="276" w:lineRule="auto"/>
              <w:rPr>
                <w:rFonts w:ascii="Arial" w:hAnsi="Arial" w:cs="Arial"/>
                <w:b/>
                <w:color w:val="000000"/>
                <w:sz w:val="20"/>
                <w:szCs w:val="20"/>
              </w:rPr>
            </w:pPr>
          </w:p>
        </w:tc>
      </w:tr>
      <w:tr w:rsidR="00CC0AD4" w:rsidRPr="00370CB9" w14:paraId="6B9AEDD1" w14:textId="77777777" w:rsidTr="00962102">
        <w:tc>
          <w:tcPr>
            <w:tcW w:w="3828" w:type="dxa"/>
            <w:shd w:val="clear" w:color="auto" w:fill="F2DBDB" w:themeFill="accent2" w:themeFillTint="33"/>
          </w:tcPr>
          <w:p w14:paraId="6B9AEDCE" w14:textId="77777777" w:rsidR="00CC0AD4" w:rsidRPr="00370CB9" w:rsidRDefault="00CC0AD4" w:rsidP="00CC0AD4">
            <w:pPr>
              <w:spacing w:line="276" w:lineRule="auto"/>
              <w:jc w:val="center"/>
              <w:rPr>
                <w:rFonts w:ascii="Arial" w:hAnsi="Arial" w:cs="Arial"/>
                <w:b/>
                <w:sz w:val="20"/>
                <w:szCs w:val="20"/>
              </w:rPr>
            </w:pPr>
          </w:p>
          <w:p w14:paraId="6B9AEDCF"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Competencia</w:t>
            </w:r>
          </w:p>
        </w:tc>
        <w:tc>
          <w:tcPr>
            <w:tcW w:w="11907" w:type="dxa"/>
            <w:gridSpan w:val="10"/>
            <w:vAlign w:val="center"/>
          </w:tcPr>
          <w:p w14:paraId="6B9AEDD0" w14:textId="77777777" w:rsidR="00CC0AD4" w:rsidRPr="00C24FF1" w:rsidRDefault="00CC0AD4" w:rsidP="00CC0AD4">
            <w:pPr>
              <w:pStyle w:val="Prrafodelista"/>
              <w:pBdr>
                <w:top w:val="nil"/>
                <w:left w:val="nil"/>
                <w:bottom w:val="nil"/>
                <w:right w:val="nil"/>
                <w:between w:val="nil"/>
              </w:pBdr>
              <w:ind w:left="175"/>
              <w:rPr>
                <w:rFonts w:ascii="Arial" w:hAnsi="Arial" w:cs="Arial"/>
                <w:b/>
                <w:color w:val="000000"/>
                <w:sz w:val="20"/>
                <w:szCs w:val="20"/>
              </w:rPr>
            </w:pPr>
            <w:r w:rsidRPr="00C24FF1">
              <w:rPr>
                <w:rFonts w:ascii="Arial" w:hAnsi="Arial" w:cs="Arial"/>
                <w:sz w:val="20"/>
                <w:szCs w:val="20"/>
              </w:rPr>
              <w:t>Construye su identidad como persona humana, amada por Dios, digna, libre y trascendente, comprendiendo la doctrina de su propia religión, abierto al diálogo con las que le son cercanas.</w:t>
            </w:r>
          </w:p>
        </w:tc>
      </w:tr>
      <w:tr w:rsidR="00CC0AD4" w:rsidRPr="00370CB9" w14:paraId="6B9AEDD5" w14:textId="77777777" w:rsidTr="00962102">
        <w:tc>
          <w:tcPr>
            <w:tcW w:w="3828" w:type="dxa"/>
            <w:shd w:val="clear" w:color="auto" w:fill="F2DBDB" w:themeFill="accent2" w:themeFillTint="33"/>
          </w:tcPr>
          <w:p w14:paraId="6B9AEDD2" w14:textId="77777777" w:rsidR="00CC0AD4" w:rsidRPr="00370CB9" w:rsidRDefault="00CC0AD4" w:rsidP="00CC0AD4">
            <w:pPr>
              <w:spacing w:line="276" w:lineRule="auto"/>
              <w:jc w:val="center"/>
              <w:rPr>
                <w:rFonts w:ascii="Arial" w:hAnsi="Arial" w:cs="Arial"/>
                <w:b/>
                <w:sz w:val="20"/>
                <w:szCs w:val="20"/>
              </w:rPr>
            </w:pPr>
          </w:p>
          <w:p w14:paraId="6B9AEDD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Estándar</w:t>
            </w:r>
          </w:p>
        </w:tc>
        <w:tc>
          <w:tcPr>
            <w:tcW w:w="11907" w:type="dxa"/>
            <w:gridSpan w:val="10"/>
            <w:vAlign w:val="center"/>
          </w:tcPr>
          <w:p w14:paraId="6B9AEDD4" w14:textId="77777777" w:rsidR="00CC0AD4" w:rsidRPr="00C24FF1" w:rsidRDefault="00CC0AD4" w:rsidP="00CC0AD4">
            <w:pPr>
              <w:pStyle w:val="Prrafodelista"/>
              <w:pBdr>
                <w:top w:val="nil"/>
                <w:left w:val="nil"/>
                <w:bottom w:val="nil"/>
                <w:right w:val="nil"/>
                <w:between w:val="nil"/>
              </w:pBdr>
              <w:ind w:left="175"/>
              <w:jc w:val="both"/>
              <w:rPr>
                <w:rFonts w:ascii="Arial" w:hAnsi="Arial" w:cs="Arial"/>
                <w:color w:val="000000"/>
                <w:sz w:val="20"/>
                <w:szCs w:val="20"/>
              </w:rPr>
            </w:pPr>
            <w:r w:rsidRPr="00C24FF1">
              <w:rPr>
                <w:rFonts w:ascii="Arial" w:hAnsi="Arial" w:cs="Arial"/>
                <w:sz w:val="20"/>
                <w:szCs w:val="20"/>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CC0AD4" w:rsidRPr="00370CB9" w14:paraId="6B9AEDDA" w14:textId="77777777" w:rsidTr="00962102">
        <w:tc>
          <w:tcPr>
            <w:tcW w:w="3828" w:type="dxa"/>
            <w:shd w:val="clear" w:color="auto" w:fill="F2DBDB" w:themeFill="accent2" w:themeFillTint="33"/>
          </w:tcPr>
          <w:p w14:paraId="6B9AEDD6" w14:textId="77777777" w:rsidR="00CC0AD4" w:rsidRPr="00370CB9" w:rsidRDefault="00CC0AD4" w:rsidP="00CC0AD4">
            <w:pPr>
              <w:spacing w:line="276" w:lineRule="auto"/>
              <w:jc w:val="center"/>
              <w:rPr>
                <w:rFonts w:ascii="Arial" w:hAnsi="Arial" w:cs="Arial"/>
                <w:b/>
                <w:sz w:val="20"/>
                <w:szCs w:val="20"/>
              </w:rPr>
            </w:pPr>
          </w:p>
          <w:p w14:paraId="6B9AEDD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Capacidades</w:t>
            </w:r>
          </w:p>
        </w:tc>
        <w:tc>
          <w:tcPr>
            <w:tcW w:w="11907" w:type="dxa"/>
            <w:gridSpan w:val="10"/>
            <w:vAlign w:val="center"/>
          </w:tcPr>
          <w:p w14:paraId="6B9AEDD8" w14:textId="77777777" w:rsidR="00CC0AD4" w:rsidRPr="00C24FF1" w:rsidRDefault="00CC0AD4" w:rsidP="00726B28">
            <w:pPr>
              <w:pStyle w:val="Prrafodelista"/>
              <w:numPr>
                <w:ilvl w:val="0"/>
                <w:numId w:val="123"/>
              </w:numPr>
              <w:pBdr>
                <w:top w:val="nil"/>
                <w:left w:val="nil"/>
                <w:bottom w:val="nil"/>
                <w:right w:val="nil"/>
                <w:between w:val="nil"/>
              </w:pBdr>
              <w:contextualSpacing/>
              <w:jc w:val="both"/>
              <w:rPr>
                <w:rFonts w:ascii="Arial" w:hAnsi="Arial" w:cs="Arial"/>
                <w:color w:val="000000"/>
                <w:sz w:val="20"/>
                <w:szCs w:val="20"/>
              </w:rPr>
            </w:pPr>
            <w:r w:rsidRPr="00C24FF1">
              <w:rPr>
                <w:rFonts w:ascii="Arial" w:hAnsi="Arial" w:cs="Arial"/>
                <w:sz w:val="20"/>
                <w:szCs w:val="20"/>
              </w:rPr>
              <w:t>Conoce a Dios y asume su identidad religiosa y espiritual como persona digna, libre y trascendente.</w:t>
            </w:r>
          </w:p>
          <w:p w14:paraId="6B9AEDD9" w14:textId="77777777" w:rsidR="00CC0AD4" w:rsidRPr="00C24FF1" w:rsidRDefault="00CC0AD4" w:rsidP="00CC0AD4">
            <w:pPr>
              <w:pStyle w:val="Prrafodelista"/>
              <w:pBdr>
                <w:top w:val="nil"/>
                <w:left w:val="nil"/>
                <w:bottom w:val="nil"/>
                <w:right w:val="nil"/>
                <w:between w:val="nil"/>
              </w:pBdr>
              <w:jc w:val="both"/>
              <w:rPr>
                <w:rFonts w:ascii="Arial" w:hAnsi="Arial" w:cs="Arial"/>
                <w:b/>
                <w:color w:val="000000"/>
                <w:sz w:val="20"/>
                <w:szCs w:val="20"/>
              </w:rPr>
            </w:pPr>
            <w:r w:rsidRPr="00C24FF1">
              <w:rPr>
                <w:rFonts w:ascii="Arial" w:hAnsi="Arial" w:cs="Arial"/>
                <w:sz w:val="20"/>
                <w:szCs w:val="20"/>
              </w:rPr>
              <w:t>Cultiva y valora las manifestaciones religiosas de su entorno argumentando su fe de manera comprensible y respetuosa.</w:t>
            </w:r>
          </w:p>
        </w:tc>
      </w:tr>
      <w:tr w:rsidR="00CC0AD4" w:rsidRPr="00370CB9" w14:paraId="6B9AEDEA" w14:textId="77777777" w:rsidTr="00962102">
        <w:trPr>
          <w:trHeight w:val="225"/>
        </w:trPr>
        <w:tc>
          <w:tcPr>
            <w:tcW w:w="3828" w:type="dxa"/>
            <w:vMerge w:val="restart"/>
            <w:shd w:val="clear" w:color="auto" w:fill="F2DBDB" w:themeFill="accent2" w:themeFillTint="33"/>
          </w:tcPr>
          <w:p w14:paraId="6B9AEDDB" w14:textId="77777777" w:rsidR="00CC0AD4" w:rsidRPr="00370CB9" w:rsidRDefault="00CC0AD4" w:rsidP="00CC0AD4">
            <w:pPr>
              <w:spacing w:line="276" w:lineRule="auto"/>
              <w:jc w:val="center"/>
              <w:rPr>
                <w:rFonts w:ascii="Arial" w:hAnsi="Arial" w:cs="Arial"/>
                <w:b/>
                <w:sz w:val="20"/>
                <w:szCs w:val="20"/>
              </w:rPr>
            </w:pPr>
          </w:p>
          <w:p w14:paraId="6B9AEDDC"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Desempeño</w:t>
            </w:r>
          </w:p>
        </w:tc>
        <w:tc>
          <w:tcPr>
            <w:tcW w:w="1559" w:type="dxa"/>
            <w:gridSpan w:val="2"/>
            <w:vMerge w:val="restart"/>
            <w:shd w:val="clear" w:color="auto" w:fill="F2DBDB" w:themeFill="accent2" w:themeFillTint="33"/>
          </w:tcPr>
          <w:p w14:paraId="6B9AEDDD" w14:textId="77777777" w:rsidR="00CC0AD4" w:rsidRPr="00C24FF1" w:rsidRDefault="00CC0AD4" w:rsidP="00CC0AD4">
            <w:pPr>
              <w:spacing w:line="276" w:lineRule="auto"/>
              <w:jc w:val="center"/>
              <w:rPr>
                <w:rFonts w:ascii="Arial" w:hAnsi="Arial" w:cs="Arial"/>
                <w:b/>
                <w:sz w:val="20"/>
                <w:szCs w:val="20"/>
              </w:rPr>
            </w:pPr>
          </w:p>
          <w:p w14:paraId="6B9AEDDE"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Evidencias</w:t>
            </w:r>
          </w:p>
        </w:tc>
        <w:tc>
          <w:tcPr>
            <w:tcW w:w="2410" w:type="dxa"/>
            <w:vMerge w:val="restart"/>
            <w:shd w:val="clear" w:color="auto" w:fill="F2DBDB" w:themeFill="accent2" w:themeFillTint="33"/>
          </w:tcPr>
          <w:p w14:paraId="6B9AEDDF" w14:textId="77777777" w:rsidR="00CC0AD4" w:rsidRPr="00C24FF1" w:rsidRDefault="00CC0AD4" w:rsidP="00CC0AD4">
            <w:pPr>
              <w:spacing w:line="276" w:lineRule="auto"/>
              <w:jc w:val="center"/>
              <w:rPr>
                <w:rFonts w:ascii="Arial" w:hAnsi="Arial" w:cs="Arial"/>
                <w:b/>
                <w:sz w:val="20"/>
                <w:szCs w:val="20"/>
              </w:rPr>
            </w:pPr>
          </w:p>
          <w:p w14:paraId="6B9AEDE0" w14:textId="77777777" w:rsidR="00CC0AD4" w:rsidRPr="00C24FF1" w:rsidRDefault="00CC0AD4" w:rsidP="00CC0AD4">
            <w:pPr>
              <w:spacing w:line="276" w:lineRule="auto"/>
              <w:jc w:val="center"/>
              <w:rPr>
                <w:rFonts w:ascii="Arial" w:hAnsi="Arial" w:cs="Arial"/>
                <w:b/>
                <w:sz w:val="20"/>
                <w:szCs w:val="20"/>
              </w:rPr>
            </w:pPr>
            <w:r w:rsidRPr="00C24FF1">
              <w:rPr>
                <w:rFonts w:ascii="Arial" w:hAnsi="Arial" w:cs="Arial"/>
                <w:b/>
                <w:sz w:val="20"/>
                <w:szCs w:val="20"/>
              </w:rPr>
              <w:t>Descripción de la actividad</w:t>
            </w:r>
          </w:p>
        </w:tc>
        <w:tc>
          <w:tcPr>
            <w:tcW w:w="1984" w:type="dxa"/>
            <w:vMerge w:val="restart"/>
            <w:shd w:val="clear" w:color="auto" w:fill="F2DBDB" w:themeFill="accent2" w:themeFillTint="33"/>
          </w:tcPr>
          <w:p w14:paraId="6B9AEDE1" w14:textId="77777777" w:rsidR="00CC0AD4" w:rsidRPr="00370CB9" w:rsidRDefault="00CC0AD4" w:rsidP="00CC0AD4">
            <w:pPr>
              <w:spacing w:line="276" w:lineRule="auto"/>
              <w:jc w:val="center"/>
              <w:rPr>
                <w:rFonts w:ascii="Arial" w:hAnsi="Arial" w:cs="Arial"/>
                <w:b/>
                <w:sz w:val="20"/>
                <w:szCs w:val="20"/>
              </w:rPr>
            </w:pPr>
          </w:p>
          <w:p w14:paraId="6B9AEDE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Recursos</w:t>
            </w:r>
          </w:p>
        </w:tc>
        <w:tc>
          <w:tcPr>
            <w:tcW w:w="1559" w:type="dxa"/>
            <w:gridSpan w:val="2"/>
            <w:vMerge w:val="restart"/>
            <w:shd w:val="clear" w:color="auto" w:fill="F2DBDB" w:themeFill="accent2" w:themeFillTint="33"/>
          </w:tcPr>
          <w:p w14:paraId="6B9AEDE3" w14:textId="77777777" w:rsidR="00CC0AD4" w:rsidRPr="00370CB9" w:rsidRDefault="00CC0AD4" w:rsidP="00CC0AD4">
            <w:pPr>
              <w:spacing w:line="276" w:lineRule="auto"/>
              <w:jc w:val="center"/>
              <w:rPr>
                <w:rFonts w:ascii="Arial" w:hAnsi="Arial" w:cs="Arial"/>
                <w:b/>
                <w:sz w:val="20"/>
                <w:szCs w:val="20"/>
              </w:rPr>
            </w:pPr>
          </w:p>
          <w:p w14:paraId="6B9AEDE4"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Instrumentos</w:t>
            </w:r>
          </w:p>
          <w:p w14:paraId="6B9AEDE5"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evaluación</w:t>
            </w:r>
          </w:p>
        </w:tc>
        <w:tc>
          <w:tcPr>
            <w:tcW w:w="1418" w:type="dxa"/>
            <w:vMerge w:val="restart"/>
            <w:shd w:val="clear" w:color="auto" w:fill="F2DBDB" w:themeFill="accent2" w:themeFillTint="33"/>
          </w:tcPr>
          <w:p w14:paraId="6B9AEDE6" w14:textId="77777777" w:rsidR="00CC0AD4" w:rsidRPr="00370CB9" w:rsidRDefault="00CC0AD4" w:rsidP="00CC0AD4">
            <w:pPr>
              <w:spacing w:line="276" w:lineRule="auto"/>
              <w:jc w:val="center"/>
              <w:rPr>
                <w:rFonts w:ascii="Arial" w:hAnsi="Arial" w:cs="Arial"/>
                <w:b/>
                <w:sz w:val="20"/>
                <w:szCs w:val="20"/>
              </w:rPr>
            </w:pPr>
          </w:p>
          <w:p w14:paraId="6B9AEDE7"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Estrategias</w:t>
            </w:r>
          </w:p>
        </w:tc>
        <w:tc>
          <w:tcPr>
            <w:tcW w:w="1559" w:type="dxa"/>
            <w:vMerge w:val="restart"/>
            <w:shd w:val="clear" w:color="auto" w:fill="F2DBDB" w:themeFill="accent2" w:themeFillTint="33"/>
          </w:tcPr>
          <w:p w14:paraId="6B9AEDE8"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Logros de aprendizaje</w:t>
            </w:r>
          </w:p>
        </w:tc>
        <w:tc>
          <w:tcPr>
            <w:tcW w:w="1418" w:type="dxa"/>
            <w:gridSpan w:val="2"/>
            <w:shd w:val="clear" w:color="auto" w:fill="F2DBDB" w:themeFill="accent2" w:themeFillTint="33"/>
          </w:tcPr>
          <w:p w14:paraId="6B9AEDE9"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Cronograma</w:t>
            </w:r>
          </w:p>
        </w:tc>
      </w:tr>
      <w:tr w:rsidR="00CC0AD4" w:rsidRPr="00370CB9" w14:paraId="6B9AEDF4" w14:textId="77777777" w:rsidTr="00962102">
        <w:trPr>
          <w:trHeight w:val="315"/>
        </w:trPr>
        <w:tc>
          <w:tcPr>
            <w:tcW w:w="3828" w:type="dxa"/>
            <w:vMerge/>
            <w:shd w:val="clear" w:color="auto" w:fill="F2DBDB" w:themeFill="accent2" w:themeFillTint="33"/>
          </w:tcPr>
          <w:p w14:paraId="6B9AEDEB"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DEC" w14:textId="77777777" w:rsidR="00CC0AD4" w:rsidRPr="00C24FF1" w:rsidRDefault="00CC0AD4" w:rsidP="00CC0AD4">
            <w:pPr>
              <w:spacing w:line="276" w:lineRule="auto"/>
              <w:jc w:val="center"/>
              <w:rPr>
                <w:rFonts w:ascii="Arial" w:hAnsi="Arial" w:cs="Arial"/>
                <w:b/>
                <w:sz w:val="20"/>
                <w:szCs w:val="20"/>
              </w:rPr>
            </w:pPr>
          </w:p>
        </w:tc>
        <w:tc>
          <w:tcPr>
            <w:tcW w:w="2410" w:type="dxa"/>
            <w:vMerge/>
            <w:shd w:val="clear" w:color="auto" w:fill="F2DBDB" w:themeFill="accent2" w:themeFillTint="33"/>
          </w:tcPr>
          <w:p w14:paraId="6B9AEDED" w14:textId="77777777" w:rsidR="00CC0AD4" w:rsidRPr="00C24FF1" w:rsidRDefault="00CC0AD4" w:rsidP="00CC0AD4">
            <w:pPr>
              <w:spacing w:line="276" w:lineRule="auto"/>
              <w:jc w:val="center"/>
              <w:rPr>
                <w:rFonts w:ascii="Arial" w:hAnsi="Arial" w:cs="Arial"/>
                <w:b/>
                <w:sz w:val="20"/>
                <w:szCs w:val="20"/>
              </w:rPr>
            </w:pPr>
          </w:p>
        </w:tc>
        <w:tc>
          <w:tcPr>
            <w:tcW w:w="1984" w:type="dxa"/>
            <w:vMerge/>
            <w:shd w:val="clear" w:color="auto" w:fill="F2DBDB" w:themeFill="accent2" w:themeFillTint="33"/>
          </w:tcPr>
          <w:p w14:paraId="6B9AEDEE" w14:textId="77777777" w:rsidR="00CC0AD4" w:rsidRPr="00370CB9" w:rsidRDefault="00CC0AD4" w:rsidP="00CC0AD4">
            <w:pPr>
              <w:spacing w:line="276" w:lineRule="auto"/>
              <w:jc w:val="center"/>
              <w:rPr>
                <w:rFonts w:ascii="Arial" w:hAnsi="Arial" w:cs="Arial"/>
                <w:b/>
                <w:sz w:val="20"/>
                <w:szCs w:val="20"/>
              </w:rPr>
            </w:pPr>
          </w:p>
        </w:tc>
        <w:tc>
          <w:tcPr>
            <w:tcW w:w="1559" w:type="dxa"/>
            <w:gridSpan w:val="2"/>
            <w:vMerge/>
            <w:shd w:val="clear" w:color="auto" w:fill="F2DBDB" w:themeFill="accent2" w:themeFillTint="33"/>
          </w:tcPr>
          <w:p w14:paraId="6B9AEDEF" w14:textId="77777777" w:rsidR="00CC0AD4" w:rsidRPr="00370CB9" w:rsidRDefault="00CC0AD4" w:rsidP="00CC0AD4">
            <w:pPr>
              <w:spacing w:line="276" w:lineRule="auto"/>
              <w:jc w:val="center"/>
              <w:rPr>
                <w:rFonts w:ascii="Arial" w:hAnsi="Arial" w:cs="Arial"/>
                <w:b/>
                <w:sz w:val="20"/>
                <w:szCs w:val="20"/>
              </w:rPr>
            </w:pPr>
          </w:p>
        </w:tc>
        <w:tc>
          <w:tcPr>
            <w:tcW w:w="1418" w:type="dxa"/>
            <w:vMerge/>
            <w:shd w:val="clear" w:color="auto" w:fill="F2DBDB" w:themeFill="accent2" w:themeFillTint="33"/>
          </w:tcPr>
          <w:p w14:paraId="6B9AEDF0" w14:textId="77777777" w:rsidR="00CC0AD4" w:rsidRPr="00370CB9" w:rsidRDefault="00CC0AD4" w:rsidP="00CC0AD4">
            <w:pPr>
              <w:spacing w:line="276" w:lineRule="auto"/>
              <w:jc w:val="center"/>
              <w:rPr>
                <w:rFonts w:ascii="Arial" w:hAnsi="Arial" w:cs="Arial"/>
                <w:b/>
                <w:sz w:val="20"/>
                <w:szCs w:val="20"/>
              </w:rPr>
            </w:pPr>
          </w:p>
        </w:tc>
        <w:tc>
          <w:tcPr>
            <w:tcW w:w="1559" w:type="dxa"/>
            <w:vMerge/>
            <w:shd w:val="clear" w:color="auto" w:fill="F2DBDB" w:themeFill="accent2" w:themeFillTint="33"/>
          </w:tcPr>
          <w:p w14:paraId="6B9AEDF1" w14:textId="77777777" w:rsidR="00CC0AD4" w:rsidRPr="00370CB9" w:rsidRDefault="00CC0AD4" w:rsidP="00CC0AD4">
            <w:pPr>
              <w:spacing w:line="276" w:lineRule="auto"/>
              <w:jc w:val="center"/>
              <w:rPr>
                <w:rFonts w:ascii="Arial" w:hAnsi="Arial" w:cs="Arial"/>
                <w:b/>
                <w:sz w:val="20"/>
                <w:szCs w:val="20"/>
              </w:rPr>
            </w:pPr>
          </w:p>
        </w:tc>
        <w:tc>
          <w:tcPr>
            <w:tcW w:w="851" w:type="dxa"/>
            <w:shd w:val="clear" w:color="auto" w:fill="F2DBDB" w:themeFill="accent2" w:themeFillTint="33"/>
          </w:tcPr>
          <w:p w14:paraId="6B9AEDF2"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Abril</w:t>
            </w:r>
          </w:p>
        </w:tc>
        <w:tc>
          <w:tcPr>
            <w:tcW w:w="567" w:type="dxa"/>
            <w:shd w:val="clear" w:color="auto" w:fill="F2DBDB" w:themeFill="accent2" w:themeFillTint="33"/>
          </w:tcPr>
          <w:p w14:paraId="6B9AEDF3" w14:textId="77777777" w:rsidR="00CC0AD4" w:rsidRPr="00370CB9" w:rsidRDefault="00CC0AD4" w:rsidP="00CC0AD4">
            <w:pPr>
              <w:spacing w:line="276" w:lineRule="auto"/>
              <w:jc w:val="center"/>
              <w:rPr>
                <w:rFonts w:ascii="Arial" w:hAnsi="Arial" w:cs="Arial"/>
                <w:b/>
                <w:sz w:val="20"/>
                <w:szCs w:val="20"/>
              </w:rPr>
            </w:pPr>
            <w:r w:rsidRPr="00370CB9">
              <w:rPr>
                <w:rFonts w:ascii="Arial" w:hAnsi="Arial" w:cs="Arial"/>
                <w:b/>
                <w:sz w:val="20"/>
                <w:szCs w:val="20"/>
              </w:rPr>
              <w:t>Mayo</w:t>
            </w:r>
          </w:p>
        </w:tc>
      </w:tr>
      <w:tr w:rsidR="00CC0AD4" w:rsidRPr="00370CB9" w14:paraId="6B9AEE08" w14:textId="77777777" w:rsidTr="00962102">
        <w:tc>
          <w:tcPr>
            <w:tcW w:w="3828" w:type="dxa"/>
            <w:shd w:val="clear" w:color="auto" w:fill="FFFFFF" w:themeFill="background1"/>
          </w:tcPr>
          <w:p w14:paraId="6B9AEDF5" w14:textId="77777777" w:rsidR="00CC0AD4" w:rsidRPr="00C24FF1" w:rsidRDefault="00CC0AD4" w:rsidP="00CC0AD4">
            <w:pPr>
              <w:tabs>
                <w:tab w:val="left" w:pos="1200"/>
              </w:tabs>
              <w:autoSpaceDE w:val="0"/>
              <w:autoSpaceDN w:val="0"/>
              <w:adjustRightInd w:val="0"/>
              <w:jc w:val="both"/>
              <w:rPr>
                <w:rFonts w:ascii="Arial" w:hAnsi="Arial" w:cs="Arial"/>
                <w:color w:val="000000"/>
                <w:sz w:val="20"/>
                <w:szCs w:val="20"/>
              </w:rPr>
            </w:pPr>
            <w:r w:rsidRPr="00C24FF1">
              <w:rPr>
                <w:rFonts w:ascii="Arial" w:hAnsi="Arial" w:cs="Arial"/>
                <w:sz w:val="20"/>
                <w:szCs w:val="20"/>
              </w:rPr>
              <w:t>Analiza en las enseñanzas de Jesucristo el cumplimiento de la promesa de salvación y la plenitud de la revelación.</w:t>
            </w:r>
          </w:p>
        </w:tc>
        <w:tc>
          <w:tcPr>
            <w:tcW w:w="1559" w:type="dxa"/>
            <w:gridSpan w:val="2"/>
            <w:shd w:val="clear" w:color="auto" w:fill="FFFFFF" w:themeFill="background1"/>
            <w:vAlign w:val="center"/>
          </w:tcPr>
          <w:p w14:paraId="6B9AEDF6"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DF7"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DF8"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 un proyecto para proteger a las personas en situación de vulnerabilidad</w:t>
            </w:r>
          </w:p>
        </w:tc>
        <w:tc>
          <w:tcPr>
            <w:tcW w:w="2410" w:type="dxa"/>
            <w:shd w:val="clear" w:color="auto" w:fill="FFFFFF" w:themeFill="background1"/>
            <w:vAlign w:val="center"/>
          </w:tcPr>
          <w:p w14:paraId="6B9AEDF9"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 estudiante trabajará con el editor de texto-</w:t>
            </w:r>
          </w:p>
          <w:p w14:paraId="6B9AEDFA"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Elaborará un proyecto en el que se planteará una o más estrategias para proteger a las personas en estado de vulnerabilidad.</w:t>
            </w:r>
          </w:p>
          <w:p w14:paraId="6B9AEDFB"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Para esto debe tener en cuenta la estructura de un proyecto.</w:t>
            </w:r>
          </w:p>
        </w:tc>
        <w:tc>
          <w:tcPr>
            <w:tcW w:w="1984" w:type="dxa"/>
            <w:shd w:val="clear" w:color="auto" w:fill="FFFFFF" w:themeFill="background1"/>
            <w:vAlign w:val="center"/>
          </w:tcPr>
          <w:p w14:paraId="6B9AEDFC"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p>
          <w:p w14:paraId="6B9AEDFD"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Hojas de papel</w:t>
            </w:r>
          </w:p>
          <w:p w14:paraId="6B9AEDFE"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Lápiz</w:t>
            </w:r>
          </w:p>
          <w:p w14:paraId="6B9AEDFF"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Vídeos de YouTube</w:t>
            </w:r>
          </w:p>
          <w:p w14:paraId="6B9AEE00" w14:textId="77777777" w:rsidR="00CC0AD4" w:rsidRPr="00C24FF1" w:rsidRDefault="00CC0AD4" w:rsidP="00726B28">
            <w:pPr>
              <w:pStyle w:val="Prrafodelista"/>
              <w:numPr>
                <w:ilvl w:val="0"/>
                <w:numId w:val="100"/>
              </w:numPr>
              <w:pBdr>
                <w:top w:val="nil"/>
                <w:left w:val="nil"/>
                <w:bottom w:val="nil"/>
                <w:right w:val="nil"/>
                <w:between w:val="nil"/>
              </w:pBdr>
              <w:ind w:left="281" w:hanging="281"/>
              <w:contextualSpacing/>
              <w:jc w:val="both"/>
              <w:rPr>
                <w:rFonts w:ascii="Arial" w:hAnsi="Arial" w:cs="Arial"/>
                <w:color w:val="000000"/>
                <w:sz w:val="20"/>
                <w:szCs w:val="20"/>
              </w:rPr>
            </w:pPr>
            <w:r w:rsidRPr="00C24FF1">
              <w:rPr>
                <w:rFonts w:ascii="Arial" w:hAnsi="Arial" w:cs="Arial"/>
                <w:color w:val="000000"/>
                <w:sz w:val="20"/>
                <w:szCs w:val="20"/>
              </w:rPr>
              <w:t>Smartphone</w:t>
            </w:r>
          </w:p>
          <w:p w14:paraId="6B9AEE01" w14:textId="77777777" w:rsidR="00CC0AD4" w:rsidRPr="00C24FF1" w:rsidRDefault="00CC0AD4" w:rsidP="00CC0AD4">
            <w:pPr>
              <w:pStyle w:val="Prrafodelista"/>
              <w:pBdr>
                <w:top w:val="nil"/>
                <w:left w:val="nil"/>
                <w:bottom w:val="nil"/>
                <w:right w:val="nil"/>
                <w:between w:val="nil"/>
              </w:pBdr>
              <w:ind w:left="281"/>
              <w:jc w:val="both"/>
              <w:rPr>
                <w:rFonts w:ascii="Arial" w:hAnsi="Arial" w:cs="Arial"/>
                <w:color w:val="000000"/>
                <w:sz w:val="20"/>
                <w:szCs w:val="20"/>
              </w:rPr>
            </w:pPr>
            <w:r w:rsidRPr="00C24FF1">
              <w:rPr>
                <w:rFonts w:ascii="Arial" w:hAnsi="Arial" w:cs="Arial"/>
                <w:color w:val="000000"/>
                <w:sz w:val="20"/>
                <w:szCs w:val="20"/>
              </w:rPr>
              <w:t>WhatsApp</w:t>
            </w:r>
          </w:p>
        </w:tc>
        <w:tc>
          <w:tcPr>
            <w:tcW w:w="1559" w:type="dxa"/>
            <w:gridSpan w:val="2"/>
            <w:shd w:val="clear" w:color="auto" w:fill="FFFFFF" w:themeFill="background1"/>
            <w:vAlign w:val="center"/>
          </w:tcPr>
          <w:p w14:paraId="6B9AEE02"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Lista de cotejo</w:t>
            </w:r>
          </w:p>
          <w:p w14:paraId="6B9AEE03" w14:textId="77777777" w:rsidR="00CC0AD4" w:rsidRPr="00C24FF1" w:rsidRDefault="00CC0AD4" w:rsidP="00CC0AD4">
            <w:pPr>
              <w:pBdr>
                <w:top w:val="nil"/>
                <w:left w:val="nil"/>
                <w:bottom w:val="nil"/>
                <w:right w:val="nil"/>
                <w:between w:val="nil"/>
              </w:pBdr>
              <w:jc w:val="both"/>
              <w:rPr>
                <w:rFonts w:ascii="Arial" w:hAnsi="Arial" w:cs="Arial"/>
                <w:color w:val="000000"/>
                <w:sz w:val="20"/>
                <w:szCs w:val="20"/>
              </w:rPr>
            </w:pPr>
            <w:r w:rsidRPr="00C24FF1">
              <w:rPr>
                <w:rFonts w:ascii="Arial" w:hAnsi="Arial" w:cs="Arial"/>
                <w:color w:val="000000"/>
                <w:sz w:val="20"/>
                <w:szCs w:val="20"/>
              </w:rPr>
              <w:t xml:space="preserve">Rúbrica </w:t>
            </w:r>
          </w:p>
        </w:tc>
        <w:tc>
          <w:tcPr>
            <w:tcW w:w="1418" w:type="dxa"/>
            <w:shd w:val="clear" w:color="auto" w:fill="FFFFFF" w:themeFill="background1"/>
          </w:tcPr>
          <w:p w14:paraId="6B9AEE04" w14:textId="77777777" w:rsidR="00CC0AD4" w:rsidRPr="00A1444F" w:rsidRDefault="00CC0AD4" w:rsidP="00CC0AD4">
            <w:pPr>
              <w:spacing w:line="276" w:lineRule="auto"/>
              <w:jc w:val="both"/>
              <w:rPr>
                <w:rFonts w:ascii="Arial" w:hAnsi="Arial" w:cs="Arial"/>
                <w:b/>
                <w:color w:val="000000"/>
                <w:sz w:val="20"/>
                <w:szCs w:val="20"/>
              </w:rPr>
            </w:pPr>
          </w:p>
        </w:tc>
        <w:tc>
          <w:tcPr>
            <w:tcW w:w="1559" w:type="dxa"/>
            <w:shd w:val="clear" w:color="auto" w:fill="FFFFFF" w:themeFill="background1"/>
          </w:tcPr>
          <w:p w14:paraId="6B9AEE05" w14:textId="77777777" w:rsidR="00CC0AD4" w:rsidRPr="00A1444F" w:rsidRDefault="00CC0AD4" w:rsidP="00CC0AD4">
            <w:pPr>
              <w:spacing w:line="276" w:lineRule="auto"/>
              <w:jc w:val="both"/>
              <w:rPr>
                <w:rFonts w:ascii="Arial" w:hAnsi="Arial" w:cs="Arial"/>
                <w:b/>
                <w:color w:val="000000"/>
                <w:sz w:val="20"/>
                <w:szCs w:val="20"/>
              </w:rPr>
            </w:pPr>
          </w:p>
        </w:tc>
        <w:tc>
          <w:tcPr>
            <w:tcW w:w="851" w:type="dxa"/>
            <w:shd w:val="clear" w:color="auto" w:fill="FFFFFF" w:themeFill="background1"/>
          </w:tcPr>
          <w:p w14:paraId="6B9AEE06" w14:textId="77777777" w:rsidR="00CC0AD4" w:rsidRPr="00370CB9" w:rsidRDefault="00CC0AD4" w:rsidP="00CC0AD4">
            <w:pPr>
              <w:spacing w:line="276" w:lineRule="auto"/>
              <w:jc w:val="both"/>
              <w:rPr>
                <w:rFonts w:ascii="Arial" w:hAnsi="Arial" w:cs="Arial"/>
                <w:b/>
                <w:color w:val="000000"/>
                <w:sz w:val="20"/>
                <w:szCs w:val="20"/>
              </w:rPr>
            </w:pPr>
          </w:p>
        </w:tc>
        <w:tc>
          <w:tcPr>
            <w:tcW w:w="567" w:type="dxa"/>
            <w:shd w:val="clear" w:color="auto" w:fill="FFFFFF" w:themeFill="background1"/>
          </w:tcPr>
          <w:p w14:paraId="6B9AEE07" w14:textId="77777777" w:rsidR="00CC0AD4" w:rsidRPr="00370CB9" w:rsidRDefault="00CC0AD4" w:rsidP="00CC0AD4">
            <w:pPr>
              <w:spacing w:line="276" w:lineRule="auto"/>
              <w:jc w:val="both"/>
              <w:rPr>
                <w:rFonts w:ascii="Arial" w:hAnsi="Arial" w:cs="Arial"/>
                <w:b/>
                <w:color w:val="000000"/>
                <w:sz w:val="20"/>
                <w:szCs w:val="20"/>
              </w:rPr>
            </w:pPr>
          </w:p>
        </w:tc>
      </w:tr>
    </w:tbl>
    <w:p w14:paraId="6B9AEE09" w14:textId="77777777" w:rsidR="003112F3" w:rsidRDefault="003112F3" w:rsidP="003112F3">
      <w:pPr>
        <w:rPr>
          <w:rFonts w:eastAsia="Calibri"/>
          <w:sz w:val="56"/>
          <w:szCs w:val="56"/>
        </w:rPr>
      </w:pPr>
    </w:p>
    <w:p w14:paraId="6B9AEE0A" w14:textId="77777777" w:rsidR="003112F3" w:rsidRDefault="003112F3" w:rsidP="003112F3">
      <w:pPr>
        <w:rPr>
          <w:rFonts w:eastAsia="Calibri"/>
          <w:sz w:val="22"/>
          <w:szCs w:val="22"/>
        </w:rPr>
      </w:pPr>
    </w:p>
    <w:p w14:paraId="6B9AEE0B" w14:textId="77777777" w:rsidR="00453033" w:rsidRDefault="00453033" w:rsidP="003112F3">
      <w:pPr>
        <w:rPr>
          <w:rFonts w:eastAsia="Calibri"/>
          <w:sz w:val="22"/>
          <w:szCs w:val="22"/>
        </w:rPr>
      </w:pPr>
    </w:p>
    <w:p w14:paraId="6B9AEE0C" w14:textId="64ABD98B" w:rsidR="003112F3" w:rsidRDefault="00962102" w:rsidP="003112F3">
      <w:pPr>
        <w:rPr>
          <w:rFonts w:ascii="Arial" w:hAnsi="Arial" w:cs="Arial"/>
        </w:rPr>
      </w:pPr>
      <w:r>
        <w:rPr>
          <w:rFonts w:eastAsia="Calibri"/>
          <w:sz w:val="22"/>
          <w:szCs w:val="22"/>
        </w:rPr>
        <w:t xml:space="preserve">                                                                 </w:t>
      </w:r>
      <w:r w:rsidR="008F4ECA">
        <w:rPr>
          <w:rFonts w:eastAsia="Calibri"/>
          <w:sz w:val="22"/>
          <w:szCs w:val="22"/>
        </w:rPr>
        <w:t>La Dirección</w:t>
      </w:r>
    </w:p>
    <w:sectPr w:rsidR="003112F3" w:rsidSect="002F304A">
      <w:pgSz w:w="16840" w:h="11907" w:orient="landscape" w:code="9"/>
      <w:pgMar w:top="425" w:right="822" w:bottom="1702" w:left="1701" w:header="142" w:footer="11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7271D" w14:textId="77777777" w:rsidR="00974608" w:rsidRDefault="00974608">
      <w:r>
        <w:separator/>
      </w:r>
    </w:p>
  </w:endnote>
  <w:endnote w:type="continuationSeparator" w:id="0">
    <w:p w14:paraId="4409124C" w14:textId="77777777" w:rsidR="00974608" w:rsidRDefault="00974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RLHCIT+OpenSans">
    <w:altName w:val="RLHCIT+OpenSans"/>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 w:name="Calibri-Light">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CB96C" w14:textId="77777777" w:rsidR="00974608" w:rsidRDefault="00974608">
      <w:r>
        <w:separator/>
      </w:r>
    </w:p>
  </w:footnote>
  <w:footnote w:type="continuationSeparator" w:id="0">
    <w:p w14:paraId="4448DC9A" w14:textId="77777777" w:rsidR="00974608" w:rsidRDefault="009746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4FD76" w14:textId="06A15710" w:rsidR="00F76AF2" w:rsidRPr="0067655A" w:rsidRDefault="00F76AF2" w:rsidP="00F76AF2">
    <w:pPr>
      <w:widowControl w:val="0"/>
      <w:autoSpaceDE w:val="0"/>
      <w:autoSpaceDN w:val="0"/>
      <w:adjustRightInd w:val="0"/>
      <w:spacing w:line="240" w:lineRule="atLeast"/>
      <w:contextualSpacing/>
      <w:jc w:val="center"/>
      <w:rPr>
        <w:rFonts w:ascii="Arial" w:hAnsi="Arial" w:cs="Arial"/>
        <w:b/>
        <w:sz w:val="16"/>
        <w:szCs w:val="16"/>
      </w:rPr>
    </w:pPr>
    <w:r w:rsidRPr="0067655A">
      <w:rPr>
        <w:rFonts w:ascii="Arial" w:hAnsi="Arial" w:cs="Arial"/>
        <w:b/>
        <w:sz w:val="16"/>
        <w:szCs w:val="16"/>
      </w:rPr>
      <w:t>INSTITUCIÓN EDUCATIVA</w:t>
    </w:r>
    <w:r>
      <w:rPr>
        <w:rFonts w:ascii="Arial" w:hAnsi="Arial" w:cs="Arial"/>
        <w:b/>
        <w:sz w:val="16"/>
        <w:szCs w:val="16"/>
      </w:rPr>
      <w:t xml:space="preserve"> PRIVADA </w:t>
    </w:r>
    <w:r w:rsidR="00307767">
      <w:rPr>
        <w:rFonts w:ascii="Arial" w:hAnsi="Arial" w:cs="Arial"/>
        <w:b/>
        <w:sz w:val="16"/>
        <w:szCs w:val="16"/>
        <w:lang w:val="es-PE"/>
      </w:rPr>
      <w:t>FAMILY SCHOOL</w:t>
    </w:r>
  </w:p>
  <w:p w14:paraId="67D32982" w14:textId="7539D4C7" w:rsidR="008F4ECA" w:rsidRPr="008F4ECA" w:rsidRDefault="008F4ECA" w:rsidP="008F4ECA">
    <w:pPr>
      <w:jc w:val="center"/>
      <w:rPr>
        <w:rFonts w:ascii="Arial" w:hAnsi="Arial" w:cs="Arial"/>
        <w:b/>
        <w:noProof/>
        <w:sz w:val="16"/>
        <w:szCs w:val="16"/>
        <w:lang w:val="es-MX"/>
      </w:rPr>
    </w:pPr>
    <w:r w:rsidRPr="008F4ECA">
      <w:rPr>
        <w:rFonts w:ascii="Arial" w:eastAsia="Calibri" w:hAnsi="Arial" w:cs="Arial"/>
        <w:b/>
        <w:noProof/>
        <w:sz w:val="16"/>
        <w:szCs w:val="16"/>
        <w:lang w:val="es-MX"/>
      </w:rPr>
      <w:t xml:space="preserve">“AÑO </w:t>
    </w:r>
    <w:r w:rsidR="00DA2E5C">
      <w:rPr>
        <w:rFonts w:ascii="Arial" w:eastAsia="Calibri" w:hAnsi="Arial" w:cs="Arial"/>
        <w:b/>
        <w:noProof/>
        <w:sz w:val="16"/>
        <w:szCs w:val="16"/>
        <w:lang w:val="es-MX"/>
      </w:rPr>
      <w:t>DE LA UNIDAD, LA PAZ Y EL DESARR</w:t>
    </w:r>
    <w:r w:rsidRPr="008F4ECA">
      <w:rPr>
        <w:rFonts w:ascii="Arial" w:eastAsia="Calibri" w:hAnsi="Arial" w:cs="Arial"/>
        <w:b/>
        <w:noProof/>
        <w:sz w:val="16"/>
        <w:szCs w:val="16"/>
        <w:lang w:val="es-MX"/>
      </w:rPr>
      <w:t>OLLO”</w:t>
    </w:r>
  </w:p>
  <w:p w14:paraId="01FC75AE" w14:textId="72881AD5" w:rsidR="00F76AF2" w:rsidRPr="0067655A" w:rsidRDefault="00F76AF2" w:rsidP="00F76AF2">
    <w:pPr>
      <w:widowControl w:val="0"/>
      <w:autoSpaceDE w:val="0"/>
      <w:autoSpaceDN w:val="0"/>
      <w:adjustRightInd w:val="0"/>
      <w:spacing w:line="240" w:lineRule="atLeast"/>
      <w:contextualSpacing/>
      <w:jc w:val="center"/>
      <w:rPr>
        <w:rFonts w:ascii="Arial" w:hAnsi="Arial" w:cs="Arial"/>
        <w:b/>
        <w:sz w:val="16"/>
        <w:szCs w:val="16"/>
      </w:rPr>
    </w:pPr>
  </w:p>
  <w:p w14:paraId="6B9AEEED" w14:textId="213D4118" w:rsidR="000B5035" w:rsidRPr="002E46F7" w:rsidRDefault="000B5035" w:rsidP="00371C56">
    <w:pPr>
      <w:widowControl w:val="0"/>
      <w:tabs>
        <w:tab w:val="left" w:pos="2700"/>
      </w:tabs>
      <w:autoSpaceDE w:val="0"/>
      <w:autoSpaceDN w:val="0"/>
      <w:adjustRightInd w:val="0"/>
      <w:spacing w:line="240" w:lineRule="atLeast"/>
      <w:contextualSpacing/>
      <w:rPr>
        <w:rFonts w:ascii="Arial" w:hAnsi="Arial" w:cs="Arial"/>
        <w:b/>
        <w:color w:val="1F497D"/>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4BC1"/>
    <w:multiLevelType w:val="hybridMultilevel"/>
    <w:tmpl w:val="F31C39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E6157E"/>
    <w:multiLevelType w:val="hybridMultilevel"/>
    <w:tmpl w:val="79B6AD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28F5988"/>
    <w:multiLevelType w:val="hybridMultilevel"/>
    <w:tmpl w:val="C1D0F862"/>
    <w:lvl w:ilvl="0" w:tplc="4A6A5016">
      <w:start w:val="1"/>
      <w:numFmt w:val="bullet"/>
      <w:lvlText w:val="-"/>
      <w:lvlJc w:val="left"/>
      <w:pPr>
        <w:ind w:left="1440" w:hanging="360"/>
      </w:pPr>
      <w:rPr>
        <w:rFonts w:ascii="Sylfaen" w:hAnsi="Sylfaen" w:hint="default"/>
      </w:rPr>
    </w:lvl>
    <w:lvl w:ilvl="1" w:tplc="4A6A5016">
      <w:start w:val="1"/>
      <w:numFmt w:val="bullet"/>
      <w:lvlText w:val="-"/>
      <w:lvlJc w:val="left"/>
      <w:pPr>
        <w:ind w:left="2160" w:hanging="360"/>
      </w:pPr>
      <w:rPr>
        <w:rFonts w:ascii="Sylfaen" w:hAnsi="Sylfaen"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15:restartNumberingAfterBreak="0">
    <w:nsid w:val="034B70F3"/>
    <w:multiLevelType w:val="hybridMultilevel"/>
    <w:tmpl w:val="DE004932"/>
    <w:lvl w:ilvl="0" w:tplc="280A0001">
      <w:start w:val="1"/>
      <w:numFmt w:val="bullet"/>
      <w:lvlText w:val=""/>
      <w:lvlJc w:val="left"/>
      <w:pPr>
        <w:ind w:left="2528" w:hanging="360"/>
      </w:pPr>
      <w:rPr>
        <w:rFonts w:ascii="Symbol" w:hAnsi="Symbol" w:hint="default"/>
      </w:rPr>
    </w:lvl>
    <w:lvl w:ilvl="1" w:tplc="280A0003" w:tentative="1">
      <w:start w:val="1"/>
      <w:numFmt w:val="bullet"/>
      <w:lvlText w:val="o"/>
      <w:lvlJc w:val="left"/>
      <w:pPr>
        <w:ind w:left="3248" w:hanging="360"/>
      </w:pPr>
      <w:rPr>
        <w:rFonts w:ascii="Courier New" w:hAnsi="Courier New" w:cs="Courier New" w:hint="default"/>
      </w:rPr>
    </w:lvl>
    <w:lvl w:ilvl="2" w:tplc="280A0005" w:tentative="1">
      <w:start w:val="1"/>
      <w:numFmt w:val="bullet"/>
      <w:lvlText w:val=""/>
      <w:lvlJc w:val="left"/>
      <w:pPr>
        <w:ind w:left="3968" w:hanging="360"/>
      </w:pPr>
      <w:rPr>
        <w:rFonts w:ascii="Wingdings" w:hAnsi="Wingdings" w:hint="default"/>
      </w:rPr>
    </w:lvl>
    <w:lvl w:ilvl="3" w:tplc="280A0001" w:tentative="1">
      <w:start w:val="1"/>
      <w:numFmt w:val="bullet"/>
      <w:lvlText w:val=""/>
      <w:lvlJc w:val="left"/>
      <w:pPr>
        <w:ind w:left="4688" w:hanging="360"/>
      </w:pPr>
      <w:rPr>
        <w:rFonts w:ascii="Symbol" w:hAnsi="Symbol" w:hint="default"/>
      </w:rPr>
    </w:lvl>
    <w:lvl w:ilvl="4" w:tplc="280A0003" w:tentative="1">
      <w:start w:val="1"/>
      <w:numFmt w:val="bullet"/>
      <w:lvlText w:val="o"/>
      <w:lvlJc w:val="left"/>
      <w:pPr>
        <w:ind w:left="5408" w:hanging="360"/>
      </w:pPr>
      <w:rPr>
        <w:rFonts w:ascii="Courier New" w:hAnsi="Courier New" w:cs="Courier New" w:hint="default"/>
      </w:rPr>
    </w:lvl>
    <w:lvl w:ilvl="5" w:tplc="280A0005" w:tentative="1">
      <w:start w:val="1"/>
      <w:numFmt w:val="bullet"/>
      <w:lvlText w:val=""/>
      <w:lvlJc w:val="left"/>
      <w:pPr>
        <w:ind w:left="6128" w:hanging="360"/>
      </w:pPr>
      <w:rPr>
        <w:rFonts w:ascii="Wingdings" w:hAnsi="Wingdings" w:hint="default"/>
      </w:rPr>
    </w:lvl>
    <w:lvl w:ilvl="6" w:tplc="280A0001" w:tentative="1">
      <w:start w:val="1"/>
      <w:numFmt w:val="bullet"/>
      <w:lvlText w:val=""/>
      <w:lvlJc w:val="left"/>
      <w:pPr>
        <w:ind w:left="6848" w:hanging="360"/>
      </w:pPr>
      <w:rPr>
        <w:rFonts w:ascii="Symbol" w:hAnsi="Symbol" w:hint="default"/>
      </w:rPr>
    </w:lvl>
    <w:lvl w:ilvl="7" w:tplc="280A0003" w:tentative="1">
      <w:start w:val="1"/>
      <w:numFmt w:val="bullet"/>
      <w:lvlText w:val="o"/>
      <w:lvlJc w:val="left"/>
      <w:pPr>
        <w:ind w:left="7568" w:hanging="360"/>
      </w:pPr>
      <w:rPr>
        <w:rFonts w:ascii="Courier New" w:hAnsi="Courier New" w:cs="Courier New" w:hint="default"/>
      </w:rPr>
    </w:lvl>
    <w:lvl w:ilvl="8" w:tplc="280A0005" w:tentative="1">
      <w:start w:val="1"/>
      <w:numFmt w:val="bullet"/>
      <w:lvlText w:val=""/>
      <w:lvlJc w:val="left"/>
      <w:pPr>
        <w:ind w:left="8288" w:hanging="360"/>
      </w:pPr>
      <w:rPr>
        <w:rFonts w:ascii="Wingdings" w:hAnsi="Wingdings" w:hint="default"/>
      </w:rPr>
    </w:lvl>
  </w:abstractNum>
  <w:abstractNum w:abstractNumId="4" w15:restartNumberingAfterBreak="0">
    <w:nsid w:val="0526446E"/>
    <w:multiLevelType w:val="hybridMultilevel"/>
    <w:tmpl w:val="F15A9E1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5FC5148"/>
    <w:multiLevelType w:val="multilevel"/>
    <w:tmpl w:val="D50E0686"/>
    <w:lvl w:ilvl="0">
      <w:start w:val="1"/>
      <w:numFmt w:val="upperRoman"/>
      <w:lvlText w:val="%1."/>
      <w:lvlJc w:val="left"/>
      <w:pPr>
        <w:ind w:left="720"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855" w:hanging="720"/>
      </w:pPr>
      <w:rPr>
        <w:rFonts w:hint="default"/>
        <w:b/>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6" w15:restartNumberingAfterBreak="0">
    <w:nsid w:val="05FE0ABE"/>
    <w:multiLevelType w:val="hybridMultilevel"/>
    <w:tmpl w:val="9B5200F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066B5703"/>
    <w:multiLevelType w:val="hybridMultilevel"/>
    <w:tmpl w:val="B2F021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06B92004"/>
    <w:multiLevelType w:val="hybridMultilevel"/>
    <w:tmpl w:val="E4042BF6"/>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9" w15:restartNumberingAfterBreak="0">
    <w:nsid w:val="06F879CF"/>
    <w:multiLevelType w:val="hybridMultilevel"/>
    <w:tmpl w:val="9738AE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07033D83"/>
    <w:multiLevelType w:val="hybridMultilevel"/>
    <w:tmpl w:val="236A13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727233E"/>
    <w:multiLevelType w:val="hybridMultilevel"/>
    <w:tmpl w:val="7D1C1284"/>
    <w:lvl w:ilvl="0" w:tplc="280A000F">
      <w:start w:val="1"/>
      <w:numFmt w:val="decimal"/>
      <w:lvlText w:val="%1."/>
      <w:lvlJc w:val="left"/>
      <w:pPr>
        <w:ind w:left="780" w:hanging="360"/>
      </w:pPr>
    </w:lvl>
    <w:lvl w:ilvl="1" w:tplc="280A0019" w:tentative="1">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12" w15:restartNumberingAfterBreak="0">
    <w:nsid w:val="092326F1"/>
    <w:multiLevelType w:val="hybridMultilevel"/>
    <w:tmpl w:val="3098982A"/>
    <w:lvl w:ilvl="0" w:tplc="280A0001">
      <w:start w:val="1"/>
      <w:numFmt w:val="bullet"/>
      <w:lvlText w:val=""/>
      <w:lvlJc w:val="left"/>
      <w:pPr>
        <w:ind w:left="2448" w:hanging="360"/>
      </w:pPr>
      <w:rPr>
        <w:rFonts w:ascii="Symbol" w:hAnsi="Symbol" w:hint="default"/>
      </w:rPr>
    </w:lvl>
    <w:lvl w:ilvl="1" w:tplc="280A0003" w:tentative="1">
      <w:start w:val="1"/>
      <w:numFmt w:val="bullet"/>
      <w:lvlText w:val="o"/>
      <w:lvlJc w:val="left"/>
      <w:pPr>
        <w:ind w:left="3168" w:hanging="360"/>
      </w:pPr>
      <w:rPr>
        <w:rFonts w:ascii="Courier New" w:hAnsi="Courier New" w:cs="Courier New" w:hint="default"/>
      </w:rPr>
    </w:lvl>
    <w:lvl w:ilvl="2" w:tplc="280A0005" w:tentative="1">
      <w:start w:val="1"/>
      <w:numFmt w:val="bullet"/>
      <w:lvlText w:val=""/>
      <w:lvlJc w:val="left"/>
      <w:pPr>
        <w:ind w:left="3888" w:hanging="360"/>
      </w:pPr>
      <w:rPr>
        <w:rFonts w:ascii="Wingdings" w:hAnsi="Wingdings" w:hint="default"/>
      </w:rPr>
    </w:lvl>
    <w:lvl w:ilvl="3" w:tplc="280A0001" w:tentative="1">
      <w:start w:val="1"/>
      <w:numFmt w:val="bullet"/>
      <w:lvlText w:val=""/>
      <w:lvlJc w:val="left"/>
      <w:pPr>
        <w:ind w:left="4608" w:hanging="360"/>
      </w:pPr>
      <w:rPr>
        <w:rFonts w:ascii="Symbol" w:hAnsi="Symbol" w:hint="default"/>
      </w:rPr>
    </w:lvl>
    <w:lvl w:ilvl="4" w:tplc="280A0003" w:tentative="1">
      <w:start w:val="1"/>
      <w:numFmt w:val="bullet"/>
      <w:lvlText w:val="o"/>
      <w:lvlJc w:val="left"/>
      <w:pPr>
        <w:ind w:left="5328" w:hanging="360"/>
      </w:pPr>
      <w:rPr>
        <w:rFonts w:ascii="Courier New" w:hAnsi="Courier New" w:cs="Courier New" w:hint="default"/>
      </w:rPr>
    </w:lvl>
    <w:lvl w:ilvl="5" w:tplc="280A0005" w:tentative="1">
      <w:start w:val="1"/>
      <w:numFmt w:val="bullet"/>
      <w:lvlText w:val=""/>
      <w:lvlJc w:val="left"/>
      <w:pPr>
        <w:ind w:left="6048" w:hanging="360"/>
      </w:pPr>
      <w:rPr>
        <w:rFonts w:ascii="Wingdings" w:hAnsi="Wingdings" w:hint="default"/>
      </w:rPr>
    </w:lvl>
    <w:lvl w:ilvl="6" w:tplc="280A0001" w:tentative="1">
      <w:start w:val="1"/>
      <w:numFmt w:val="bullet"/>
      <w:lvlText w:val=""/>
      <w:lvlJc w:val="left"/>
      <w:pPr>
        <w:ind w:left="6768" w:hanging="360"/>
      </w:pPr>
      <w:rPr>
        <w:rFonts w:ascii="Symbol" w:hAnsi="Symbol" w:hint="default"/>
      </w:rPr>
    </w:lvl>
    <w:lvl w:ilvl="7" w:tplc="280A0003" w:tentative="1">
      <w:start w:val="1"/>
      <w:numFmt w:val="bullet"/>
      <w:lvlText w:val="o"/>
      <w:lvlJc w:val="left"/>
      <w:pPr>
        <w:ind w:left="7488" w:hanging="360"/>
      </w:pPr>
      <w:rPr>
        <w:rFonts w:ascii="Courier New" w:hAnsi="Courier New" w:cs="Courier New" w:hint="default"/>
      </w:rPr>
    </w:lvl>
    <w:lvl w:ilvl="8" w:tplc="280A0005" w:tentative="1">
      <w:start w:val="1"/>
      <w:numFmt w:val="bullet"/>
      <w:lvlText w:val=""/>
      <w:lvlJc w:val="left"/>
      <w:pPr>
        <w:ind w:left="8208" w:hanging="360"/>
      </w:pPr>
      <w:rPr>
        <w:rFonts w:ascii="Wingdings" w:hAnsi="Wingdings" w:hint="default"/>
      </w:rPr>
    </w:lvl>
  </w:abstractNum>
  <w:abstractNum w:abstractNumId="13" w15:restartNumberingAfterBreak="0">
    <w:nsid w:val="0A08184B"/>
    <w:multiLevelType w:val="hybridMultilevel"/>
    <w:tmpl w:val="160661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0C0FFE"/>
    <w:multiLevelType w:val="hybridMultilevel"/>
    <w:tmpl w:val="67DA6C94"/>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5" w15:restartNumberingAfterBreak="0">
    <w:nsid w:val="0D2B6CED"/>
    <w:multiLevelType w:val="multilevel"/>
    <w:tmpl w:val="03ECCE7A"/>
    <w:lvl w:ilvl="0">
      <w:start w:val="3"/>
      <w:numFmt w:val="decimal"/>
      <w:lvlText w:val="%1."/>
      <w:lvlJc w:val="left"/>
      <w:pPr>
        <w:ind w:left="360" w:hanging="360"/>
      </w:pPr>
      <w:rPr>
        <w:rFonts w:hint="default"/>
        <w:b w:val="0"/>
      </w:rPr>
    </w:lvl>
    <w:lvl w:ilvl="1">
      <w:start w:val="6"/>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0F683B7F"/>
    <w:multiLevelType w:val="hybridMultilevel"/>
    <w:tmpl w:val="8C5650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0CC14BA"/>
    <w:multiLevelType w:val="hybridMultilevel"/>
    <w:tmpl w:val="D29C380C"/>
    <w:lvl w:ilvl="0" w:tplc="280A0001">
      <w:start w:val="1"/>
      <w:numFmt w:val="bullet"/>
      <w:lvlText w:val=""/>
      <w:lvlJc w:val="left"/>
      <w:pPr>
        <w:ind w:left="839" w:hanging="360"/>
      </w:pPr>
      <w:rPr>
        <w:rFonts w:ascii="Symbol" w:hAnsi="Symbol" w:hint="default"/>
      </w:rPr>
    </w:lvl>
    <w:lvl w:ilvl="1" w:tplc="280A0003" w:tentative="1">
      <w:start w:val="1"/>
      <w:numFmt w:val="bullet"/>
      <w:lvlText w:val="o"/>
      <w:lvlJc w:val="left"/>
      <w:pPr>
        <w:ind w:left="1559" w:hanging="360"/>
      </w:pPr>
      <w:rPr>
        <w:rFonts w:ascii="Courier New" w:hAnsi="Courier New" w:cs="Courier New" w:hint="default"/>
      </w:rPr>
    </w:lvl>
    <w:lvl w:ilvl="2" w:tplc="280A0005" w:tentative="1">
      <w:start w:val="1"/>
      <w:numFmt w:val="bullet"/>
      <w:lvlText w:val=""/>
      <w:lvlJc w:val="left"/>
      <w:pPr>
        <w:ind w:left="2279" w:hanging="360"/>
      </w:pPr>
      <w:rPr>
        <w:rFonts w:ascii="Wingdings" w:hAnsi="Wingdings" w:hint="default"/>
      </w:rPr>
    </w:lvl>
    <w:lvl w:ilvl="3" w:tplc="280A0001" w:tentative="1">
      <w:start w:val="1"/>
      <w:numFmt w:val="bullet"/>
      <w:lvlText w:val=""/>
      <w:lvlJc w:val="left"/>
      <w:pPr>
        <w:ind w:left="2999" w:hanging="360"/>
      </w:pPr>
      <w:rPr>
        <w:rFonts w:ascii="Symbol" w:hAnsi="Symbol" w:hint="default"/>
      </w:rPr>
    </w:lvl>
    <w:lvl w:ilvl="4" w:tplc="280A0003" w:tentative="1">
      <w:start w:val="1"/>
      <w:numFmt w:val="bullet"/>
      <w:lvlText w:val="o"/>
      <w:lvlJc w:val="left"/>
      <w:pPr>
        <w:ind w:left="3719" w:hanging="360"/>
      </w:pPr>
      <w:rPr>
        <w:rFonts w:ascii="Courier New" w:hAnsi="Courier New" w:cs="Courier New" w:hint="default"/>
      </w:rPr>
    </w:lvl>
    <w:lvl w:ilvl="5" w:tplc="280A0005" w:tentative="1">
      <w:start w:val="1"/>
      <w:numFmt w:val="bullet"/>
      <w:lvlText w:val=""/>
      <w:lvlJc w:val="left"/>
      <w:pPr>
        <w:ind w:left="4439" w:hanging="360"/>
      </w:pPr>
      <w:rPr>
        <w:rFonts w:ascii="Wingdings" w:hAnsi="Wingdings" w:hint="default"/>
      </w:rPr>
    </w:lvl>
    <w:lvl w:ilvl="6" w:tplc="280A0001" w:tentative="1">
      <w:start w:val="1"/>
      <w:numFmt w:val="bullet"/>
      <w:lvlText w:val=""/>
      <w:lvlJc w:val="left"/>
      <w:pPr>
        <w:ind w:left="5159" w:hanging="360"/>
      </w:pPr>
      <w:rPr>
        <w:rFonts w:ascii="Symbol" w:hAnsi="Symbol" w:hint="default"/>
      </w:rPr>
    </w:lvl>
    <w:lvl w:ilvl="7" w:tplc="280A0003" w:tentative="1">
      <w:start w:val="1"/>
      <w:numFmt w:val="bullet"/>
      <w:lvlText w:val="o"/>
      <w:lvlJc w:val="left"/>
      <w:pPr>
        <w:ind w:left="5879" w:hanging="360"/>
      </w:pPr>
      <w:rPr>
        <w:rFonts w:ascii="Courier New" w:hAnsi="Courier New" w:cs="Courier New" w:hint="default"/>
      </w:rPr>
    </w:lvl>
    <w:lvl w:ilvl="8" w:tplc="280A0005" w:tentative="1">
      <w:start w:val="1"/>
      <w:numFmt w:val="bullet"/>
      <w:lvlText w:val=""/>
      <w:lvlJc w:val="left"/>
      <w:pPr>
        <w:ind w:left="6599" w:hanging="360"/>
      </w:pPr>
      <w:rPr>
        <w:rFonts w:ascii="Wingdings" w:hAnsi="Wingdings" w:hint="default"/>
      </w:rPr>
    </w:lvl>
  </w:abstractNum>
  <w:abstractNum w:abstractNumId="18" w15:restartNumberingAfterBreak="0">
    <w:nsid w:val="10D274F9"/>
    <w:multiLevelType w:val="hybridMultilevel"/>
    <w:tmpl w:val="B0E61F2C"/>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9" w15:restartNumberingAfterBreak="0">
    <w:nsid w:val="12DE7AAB"/>
    <w:multiLevelType w:val="hybridMultilevel"/>
    <w:tmpl w:val="674A10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14CE50FD"/>
    <w:multiLevelType w:val="hybridMultilevel"/>
    <w:tmpl w:val="6DBC3C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15307BD4"/>
    <w:multiLevelType w:val="hybridMultilevel"/>
    <w:tmpl w:val="98381E3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16E33A93"/>
    <w:multiLevelType w:val="hybridMultilevel"/>
    <w:tmpl w:val="A0123DC8"/>
    <w:lvl w:ilvl="0" w:tplc="280A000D">
      <w:start w:val="1"/>
      <w:numFmt w:val="bullet"/>
      <w:lvlText w:val=""/>
      <w:lvlJc w:val="left"/>
      <w:pPr>
        <w:ind w:left="1495" w:hanging="360"/>
      </w:pPr>
      <w:rPr>
        <w:rFonts w:ascii="Wingdings" w:hAnsi="Wingdings" w:hint="default"/>
      </w:rPr>
    </w:lvl>
    <w:lvl w:ilvl="1" w:tplc="280A0003" w:tentative="1">
      <w:start w:val="1"/>
      <w:numFmt w:val="bullet"/>
      <w:lvlText w:val="o"/>
      <w:lvlJc w:val="left"/>
      <w:pPr>
        <w:ind w:left="2215" w:hanging="360"/>
      </w:pPr>
      <w:rPr>
        <w:rFonts w:ascii="Courier New" w:hAnsi="Courier New" w:cs="Courier New" w:hint="default"/>
      </w:rPr>
    </w:lvl>
    <w:lvl w:ilvl="2" w:tplc="280A0005" w:tentative="1">
      <w:start w:val="1"/>
      <w:numFmt w:val="bullet"/>
      <w:lvlText w:val=""/>
      <w:lvlJc w:val="left"/>
      <w:pPr>
        <w:ind w:left="2935" w:hanging="360"/>
      </w:pPr>
      <w:rPr>
        <w:rFonts w:ascii="Wingdings" w:hAnsi="Wingdings" w:hint="default"/>
      </w:rPr>
    </w:lvl>
    <w:lvl w:ilvl="3" w:tplc="280A0001" w:tentative="1">
      <w:start w:val="1"/>
      <w:numFmt w:val="bullet"/>
      <w:lvlText w:val=""/>
      <w:lvlJc w:val="left"/>
      <w:pPr>
        <w:ind w:left="3655" w:hanging="360"/>
      </w:pPr>
      <w:rPr>
        <w:rFonts w:ascii="Symbol" w:hAnsi="Symbol" w:hint="default"/>
      </w:rPr>
    </w:lvl>
    <w:lvl w:ilvl="4" w:tplc="280A0003" w:tentative="1">
      <w:start w:val="1"/>
      <w:numFmt w:val="bullet"/>
      <w:lvlText w:val="o"/>
      <w:lvlJc w:val="left"/>
      <w:pPr>
        <w:ind w:left="4375" w:hanging="360"/>
      </w:pPr>
      <w:rPr>
        <w:rFonts w:ascii="Courier New" w:hAnsi="Courier New" w:cs="Courier New" w:hint="default"/>
      </w:rPr>
    </w:lvl>
    <w:lvl w:ilvl="5" w:tplc="280A0005" w:tentative="1">
      <w:start w:val="1"/>
      <w:numFmt w:val="bullet"/>
      <w:lvlText w:val=""/>
      <w:lvlJc w:val="left"/>
      <w:pPr>
        <w:ind w:left="5095" w:hanging="360"/>
      </w:pPr>
      <w:rPr>
        <w:rFonts w:ascii="Wingdings" w:hAnsi="Wingdings" w:hint="default"/>
      </w:rPr>
    </w:lvl>
    <w:lvl w:ilvl="6" w:tplc="280A0001" w:tentative="1">
      <w:start w:val="1"/>
      <w:numFmt w:val="bullet"/>
      <w:lvlText w:val=""/>
      <w:lvlJc w:val="left"/>
      <w:pPr>
        <w:ind w:left="5815" w:hanging="360"/>
      </w:pPr>
      <w:rPr>
        <w:rFonts w:ascii="Symbol" w:hAnsi="Symbol" w:hint="default"/>
      </w:rPr>
    </w:lvl>
    <w:lvl w:ilvl="7" w:tplc="280A0003" w:tentative="1">
      <w:start w:val="1"/>
      <w:numFmt w:val="bullet"/>
      <w:lvlText w:val="o"/>
      <w:lvlJc w:val="left"/>
      <w:pPr>
        <w:ind w:left="6535" w:hanging="360"/>
      </w:pPr>
      <w:rPr>
        <w:rFonts w:ascii="Courier New" w:hAnsi="Courier New" w:cs="Courier New" w:hint="default"/>
      </w:rPr>
    </w:lvl>
    <w:lvl w:ilvl="8" w:tplc="280A0005" w:tentative="1">
      <w:start w:val="1"/>
      <w:numFmt w:val="bullet"/>
      <w:lvlText w:val=""/>
      <w:lvlJc w:val="left"/>
      <w:pPr>
        <w:ind w:left="7255" w:hanging="360"/>
      </w:pPr>
      <w:rPr>
        <w:rFonts w:ascii="Wingdings" w:hAnsi="Wingdings" w:hint="default"/>
      </w:rPr>
    </w:lvl>
  </w:abstractNum>
  <w:abstractNum w:abstractNumId="23" w15:restartNumberingAfterBreak="0">
    <w:nsid w:val="179743C3"/>
    <w:multiLevelType w:val="hybridMultilevel"/>
    <w:tmpl w:val="9AB6D47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19E36220"/>
    <w:multiLevelType w:val="hybridMultilevel"/>
    <w:tmpl w:val="59929028"/>
    <w:lvl w:ilvl="0" w:tplc="280A0001">
      <w:start w:val="1"/>
      <w:numFmt w:val="bullet"/>
      <w:lvlText w:val=""/>
      <w:lvlJc w:val="left"/>
      <w:pPr>
        <w:ind w:left="2576" w:hanging="360"/>
      </w:pPr>
      <w:rPr>
        <w:rFonts w:ascii="Symbol" w:hAnsi="Symbol" w:hint="default"/>
      </w:rPr>
    </w:lvl>
    <w:lvl w:ilvl="1" w:tplc="280A0003" w:tentative="1">
      <w:start w:val="1"/>
      <w:numFmt w:val="bullet"/>
      <w:lvlText w:val="o"/>
      <w:lvlJc w:val="left"/>
      <w:pPr>
        <w:ind w:left="3296" w:hanging="360"/>
      </w:pPr>
      <w:rPr>
        <w:rFonts w:ascii="Courier New" w:hAnsi="Courier New" w:cs="Courier New" w:hint="default"/>
      </w:rPr>
    </w:lvl>
    <w:lvl w:ilvl="2" w:tplc="280A0005" w:tentative="1">
      <w:start w:val="1"/>
      <w:numFmt w:val="bullet"/>
      <w:lvlText w:val=""/>
      <w:lvlJc w:val="left"/>
      <w:pPr>
        <w:ind w:left="4016" w:hanging="360"/>
      </w:pPr>
      <w:rPr>
        <w:rFonts w:ascii="Wingdings" w:hAnsi="Wingdings" w:hint="default"/>
      </w:rPr>
    </w:lvl>
    <w:lvl w:ilvl="3" w:tplc="280A0001" w:tentative="1">
      <w:start w:val="1"/>
      <w:numFmt w:val="bullet"/>
      <w:lvlText w:val=""/>
      <w:lvlJc w:val="left"/>
      <w:pPr>
        <w:ind w:left="4736" w:hanging="360"/>
      </w:pPr>
      <w:rPr>
        <w:rFonts w:ascii="Symbol" w:hAnsi="Symbol" w:hint="default"/>
      </w:rPr>
    </w:lvl>
    <w:lvl w:ilvl="4" w:tplc="280A0003" w:tentative="1">
      <w:start w:val="1"/>
      <w:numFmt w:val="bullet"/>
      <w:lvlText w:val="o"/>
      <w:lvlJc w:val="left"/>
      <w:pPr>
        <w:ind w:left="5456" w:hanging="360"/>
      </w:pPr>
      <w:rPr>
        <w:rFonts w:ascii="Courier New" w:hAnsi="Courier New" w:cs="Courier New" w:hint="default"/>
      </w:rPr>
    </w:lvl>
    <w:lvl w:ilvl="5" w:tplc="280A0005" w:tentative="1">
      <w:start w:val="1"/>
      <w:numFmt w:val="bullet"/>
      <w:lvlText w:val=""/>
      <w:lvlJc w:val="left"/>
      <w:pPr>
        <w:ind w:left="6176" w:hanging="360"/>
      </w:pPr>
      <w:rPr>
        <w:rFonts w:ascii="Wingdings" w:hAnsi="Wingdings" w:hint="default"/>
      </w:rPr>
    </w:lvl>
    <w:lvl w:ilvl="6" w:tplc="280A0001" w:tentative="1">
      <w:start w:val="1"/>
      <w:numFmt w:val="bullet"/>
      <w:lvlText w:val=""/>
      <w:lvlJc w:val="left"/>
      <w:pPr>
        <w:ind w:left="6896" w:hanging="360"/>
      </w:pPr>
      <w:rPr>
        <w:rFonts w:ascii="Symbol" w:hAnsi="Symbol" w:hint="default"/>
      </w:rPr>
    </w:lvl>
    <w:lvl w:ilvl="7" w:tplc="280A0003" w:tentative="1">
      <w:start w:val="1"/>
      <w:numFmt w:val="bullet"/>
      <w:lvlText w:val="o"/>
      <w:lvlJc w:val="left"/>
      <w:pPr>
        <w:ind w:left="7616" w:hanging="360"/>
      </w:pPr>
      <w:rPr>
        <w:rFonts w:ascii="Courier New" w:hAnsi="Courier New" w:cs="Courier New" w:hint="default"/>
      </w:rPr>
    </w:lvl>
    <w:lvl w:ilvl="8" w:tplc="280A0005" w:tentative="1">
      <w:start w:val="1"/>
      <w:numFmt w:val="bullet"/>
      <w:lvlText w:val=""/>
      <w:lvlJc w:val="left"/>
      <w:pPr>
        <w:ind w:left="8336" w:hanging="360"/>
      </w:pPr>
      <w:rPr>
        <w:rFonts w:ascii="Wingdings" w:hAnsi="Wingdings" w:hint="default"/>
      </w:rPr>
    </w:lvl>
  </w:abstractNum>
  <w:abstractNum w:abstractNumId="25" w15:restartNumberingAfterBreak="0">
    <w:nsid w:val="1B165AFB"/>
    <w:multiLevelType w:val="hybridMultilevel"/>
    <w:tmpl w:val="49C2F3AC"/>
    <w:lvl w:ilvl="0" w:tplc="4A6A5016">
      <w:start w:val="1"/>
      <w:numFmt w:val="bullet"/>
      <w:lvlText w:val="-"/>
      <w:lvlJc w:val="left"/>
      <w:pPr>
        <w:ind w:left="523" w:hanging="360"/>
      </w:pPr>
      <w:rPr>
        <w:rFonts w:ascii="Sylfaen" w:hAnsi="Sylfaen" w:hint="default"/>
      </w:rPr>
    </w:lvl>
    <w:lvl w:ilvl="1" w:tplc="8D5C8E44">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B913F22"/>
    <w:multiLevelType w:val="hybridMultilevel"/>
    <w:tmpl w:val="773A6B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1BFD7574"/>
    <w:multiLevelType w:val="hybridMultilevel"/>
    <w:tmpl w:val="8C8EAB10"/>
    <w:lvl w:ilvl="0" w:tplc="280A0001">
      <w:start w:val="1"/>
      <w:numFmt w:val="bullet"/>
      <w:lvlText w:val=""/>
      <w:lvlJc w:val="left"/>
      <w:pPr>
        <w:ind w:left="1037" w:hanging="360"/>
      </w:pPr>
      <w:rPr>
        <w:rFonts w:ascii="Symbol" w:hAnsi="Symbol"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28" w15:restartNumberingAfterBreak="0">
    <w:nsid w:val="1C1926C4"/>
    <w:multiLevelType w:val="hybridMultilevel"/>
    <w:tmpl w:val="C98E035A"/>
    <w:lvl w:ilvl="0" w:tplc="280A000D">
      <w:start w:val="1"/>
      <w:numFmt w:val="bullet"/>
      <w:lvlText w:val=""/>
      <w:lvlJc w:val="left"/>
      <w:pPr>
        <w:ind w:left="1637"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9" w15:restartNumberingAfterBreak="0">
    <w:nsid w:val="1E892484"/>
    <w:multiLevelType w:val="hybridMultilevel"/>
    <w:tmpl w:val="3B545D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202A2B07"/>
    <w:multiLevelType w:val="hybridMultilevel"/>
    <w:tmpl w:val="DA36FE3A"/>
    <w:lvl w:ilvl="0" w:tplc="280A0001">
      <w:start w:val="1"/>
      <w:numFmt w:val="bullet"/>
      <w:lvlText w:val=""/>
      <w:lvlJc w:val="left"/>
      <w:pPr>
        <w:ind w:left="2016" w:hanging="360"/>
      </w:pPr>
      <w:rPr>
        <w:rFonts w:ascii="Symbol" w:hAnsi="Symbol" w:hint="default"/>
      </w:rPr>
    </w:lvl>
    <w:lvl w:ilvl="1" w:tplc="280A0003" w:tentative="1">
      <w:start w:val="1"/>
      <w:numFmt w:val="bullet"/>
      <w:lvlText w:val="o"/>
      <w:lvlJc w:val="left"/>
      <w:pPr>
        <w:ind w:left="2736" w:hanging="360"/>
      </w:pPr>
      <w:rPr>
        <w:rFonts w:ascii="Courier New" w:hAnsi="Courier New" w:cs="Courier New" w:hint="default"/>
      </w:rPr>
    </w:lvl>
    <w:lvl w:ilvl="2" w:tplc="280A0005" w:tentative="1">
      <w:start w:val="1"/>
      <w:numFmt w:val="bullet"/>
      <w:lvlText w:val=""/>
      <w:lvlJc w:val="left"/>
      <w:pPr>
        <w:ind w:left="3456" w:hanging="360"/>
      </w:pPr>
      <w:rPr>
        <w:rFonts w:ascii="Wingdings" w:hAnsi="Wingdings" w:hint="default"/>
      </w:rPr>
    </w:lvl>
    <w:lvl w:ilvl="3" w:tplc="280A0001" w:tentative="1">
      <w:start w:val="1"/>
      <w:numFmt w:val="bullet"/>
      <w:lvlText w:val=""/>
      <w:lvlJc w:val="left"/>
      <w:pPr>
        <w:ind w:left="4176" w:hanging="360"/>
      </w:pPr>
      <w:rPr>
        <w:rFonts w:ascii="Symbol" w:hAnsi="Symbol" w:hint="default"/>
      </w:rPr>
    </w:lvl>
    <w:lvl w:ilvl="4" w:tplc="280A0003" w:tentative="1">
      <w:start w:val="1"/>
      <w:numFmt w:val="bullet"/>
      <w:lvlText w:val="o"/>
      <w:lvlJc w:val="left"/>
      <w:pPr>
        <w:ind w:left="4896" w:hanging="360"/>
      </w:pPr>
      <w:rPr>
        <w:rFonts w:ascii="Courier New" w:hAnsi="Courier New" w:cs="Courier New" w:hint="default"/>
      </w:rPr>
    </w:lvl>
    <w:lvl w:ilvl="5" w:tplc="280A0005" w:tentative="1">
      <w:start w:val="1"/>
      <w:numFmt w:val="bullet"/>
      <w:lvlText w:val=""/>
      <w:lvlJc w:val="left"/>
      <w:pPr>
        <w:ind w:left="5616" w:hanging="360"/>
      </w:pPr>
      <w:rPr>
        <w:rFonts w:ascii="Wingdings" w:hAnsi="Wingdings" w:hint="default"/>
      </w:rPr>
    </w:lvl>
    <w:lvl w:ilvl="6" w:tplc="280A0001" w:tentative="1">
      <w:start w:val="1"/>
      <w:numFmt w:val="bullet"/>
      <w:lvlText w:val=""/>
      <w:lvlJc w:val="left"/>
      <w:pPr>
        <w:ind w:left="6336" w:hanging="360"/>
      </w:pPr>
      <w:rPr>
        <w:rFonts w:ascii="Symbol" w:hAnsi="Symbol" w:hint="default"/>
      </w:rPr>
    </w:lvl>
    <w:lvl w:ilvl="7" w:tplc="280A0003" w:tentative="1">
      <w:start w:val="1"/>
      <w:numFmt w:val="bullet"/>
      <w:lvlText w:val="o"/>
      <w:lvlJc w:val="left"/>
      <w:pPr>
        <w:ind w:left="7056" w:hanging="360"/>
      </w:pPr>
      <w:rPr>
        <w:rFonts w:ascii="Courier New" w:hAnsi="Courier New" w:cs="Courier New" w:hint="default"/>
      </w:rPr>
    </w:lvl>
    <w:lvl w:ilvl="8" w:tplc="280A0005" w:tentative="1">
      <w:start w:val="1"/>
      <w:numFmt w:val="bullet"/>
      <w:lvlText w:val=""/>
      <w:lvlJc w:val="left"/>
      <w:pPr>
        <w:ind w:left="7776" w:hanging="360"/>
      </w:pPr>
      <w:rPr>
        <w:rFonts w:ascii="Wingdings" w:hAnsi="Wingdings" w:hint="default"/>
      </w:rPr>
    </w:lvl>
  </w:abstractNum>
  <w:abstractNum w:abstractNumId="31" w15:restartNumberingAfterBreak="0">
    <w:nsid w:val="236344AD"/>
    <w:multiLevelType w:val="hybridMultilevel"/>
    <w:tmpl w:val="E450722A"/>
    <w:lvl w:ilvl="0" w:tplc="39C46FDC">
      <w:start w:val="1"/>
      <w:numFmt w:val="upperRoman"/>
      <w:lvlText w:val="%1."/>
      <w:lvlJc w:val="left"/>
      <w:pPr>
        <w:ind w:left="1080" w:hanging="72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23C14E2F"/>
    <w:multiLevelType w:val="hybridMultilevel"/>
    <w:tmpl w:val="539264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243F3E63"/>
    <w:multiLevelType w:val="hybridMultilevel"/>
    <w:tmpl w:val="42E486A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24CB4324"/>
    <w:multiLevelType w:val="hybridMultilevel"/>
    <w:tmpl w:val="F77CFA0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26374E55"/>
    <w:multiLevelType w:val="hybridMultilevel"/>
    <w:tmpl w:val="BAD61C00"/>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6" w15:restartNumberingAfterBreak="0">
    <w:nsid w:val="26C92B4F"/>
    <w:multiLevelType w:val="hybridMultilevel"/>
    <w:tmpl w:val="2D30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81D13BA"/>
    <w:multiLevelType w:val="hybridMultilevel"/>
    <w:tmpl w:val="F0348D1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2BE405E8"/>
    <w:multiLevelType w:val="hybridMultilevel"/>
    <w:tmpl w:val="9F8E73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2C0A2BA9"/>
    <w:multiLevelType w:val="hybridMultilevel"/>
    <w:tmpl w:val="713456F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0" w15:restartNumberingAfterBreak="0">
    <w:nsid w:val="2C5B584B"/>
    <w:multiLevelType w:val="hybridMultilevel"/>
    <w:tmpl w:val="D258F050"/>
    <w:lvl w:ilvl="0" w:tplc="280A0001">
      <w:start w:val="1"/>
      <w:numFmt w:val="bullet"/>
      <w:lvlText w:val=""/>
      <w:lvlJc w:val="left"/>
      <w:pPr>
        <w:ind w:left="720" w:hanging="360"/>
      </w:pPr>
      <w:rPr>
        <w:rFonts w:ascii="Symbol" w:hAnsi="Symbol" w:hint="default"/>
      </w:rPr>
    </w:lvl>
    <w:lvl w:ilvl="1" w:tplc="D7243DEA">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CCF333A"/>
    <w:multiLevelType w:val="hybridMultilevel"/>
    <w:tmpl w:val="E2CEB1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2E857279"/>
    <w:multiLevelType w:val="singleLevel"/>
    <w:tmpl w:val="CBFAB560"/>
    <w:lvl w:ilvl="0">
      <w:start w:val="1"/>
      <w:numFmt w:val="lowerLetter"/>
      <w:lvlText w:val="%1)"/>
      <w:lvlJc w:val="left"/>
      <w:pPr>
        <w:tabs>
          <w:tab w:val="num" w:pos="1800"/>
        </w:tabs>
        <w:ind w:left="1800" w:hanging="360"/>
      </w:pPr>
      <w:rPr>
        <w:rFonts w:hint="default"/>
      </w:rPr>
    </w:lvl>
  </w:abstractNum>
  <w:abstractNum w:abstractNumId="43" w15:restartNumberingAfterBreak="0">
    <w:nsid w:val="2EF35928"/>
    <w:multiLevelType w:val="multilevel"/>
    <w:tmpl w:val="3B82668A"/>
    <w:lvl w:ilvl="0">
      <w:start w:val="3"/>
      <w:numFmt w:val="decimal"/>
      <w:lvlText w:val="%1."/>
      <w:lvlJc w:val="left"/>
      <w:pPr>
        <w:ind w:left="885" w:hanging="885"/>
      </w:pPr>
      <w:rPr>
        <w:rFonts w:hint="default"/>
        <w:sz w:val="28"/>
      </w:rPr>
    </w:lvl>
    <w:lvl w:ilvl="1">
      <w:start w:val="11"/>
      <w:numFmt w:val="decimal"/>
      <w:lvlText w:val="%1.%2."/>
      <w:lvlJc w:val="left"/>
      <w:pPr>
        <w:ind w:left="1458" w:hanging="885"/>
      </w:pPr>
      <w:rPr>
        <w:rFonts w:hint="default"/>
        <w:sz w:val="28"/>
      </w:rPr>
    </w:lvl>
    <w:lvl w:ilvl="2">
      <w:start w:val="3"/>
      <w:numFmt w:val="decimal"/>
      <w:lvlText w:val="%1.%2.%3."/>
      <w:lvlJc w:val="left"/>
      <w:pPr>
        <w:ind w:left="2031" w:hanging="885"/>
      </w:pPr>
      <w:rPr>
        <w:rFonts w:hint="default"/>
        <w:sz w:val="28"/>
      </w:rPr>
    </w:lvl>
    <w:lvl w:ilvl="3">
      <w:start w:val="1"/>
      <w:numFmt w:val="decimal"/>
      <w:lvlText w:val="%1.%2.%3.%4."/>
      <w:lvlJc w:val="left"/>
      <w:pPr>
        <w:ind w:left="2799" w:hanging="1080"/>
      </w:pPr>
      <w:rPr>
        <w:rFonts w:hint="default"/>
        <w:sz w:val="28"/>
      </w:rPr>
    </w:lvl>
    <w:lvl w:ilvl="4">
      <w:start w:val="1"/>
      <w:numFmt w:val="decimal"/>
      <w:lvlText w:val="%1.%2.%3.%4.%5."/>
      <w:lvlJc w:val="left"/>
      <w:pPr>
        <w:ind w:left="3372" w:hanging="1080"/>
      </w:pPr>
      <w:rPr>
        <w:rFonts w:hint="default"/>
        <w:sz w:val="28"/>
      </w:rPr>
    </w:lvl>
    <w:lvl w:ilvl="5">
      <w:start w:val="1"/>
      <w:numFmt w:val="decimal"/>
      <w:lvlText w:val="%1.%2.%3.%4.%5.%6."/>
      <w:lvlJc w:val="left"/>
      <w:pPr>
        <w:ind w:left="4305" w:hanging="1440"/>
      </w:pPr>
      <w:rPr>
        <w:rFonts w:hint="default"/>
        <w:sz w:val="28"/>
      </w:rPr>
    </w:lvl>
    <w:lvl w:ilvl="6">
      <w:start w:val="1"/>
      <w:numFmt w:val="decimal"/>
      <w:lvlText w:val="%1.%2.%3.%4.%5.%6.%7."/>
      <w:lvlJc w:val="left"/>
      <w:pPr>
        <w:ind w:left="4878" w:hanging="1440"/>
      </w:pPr>
      <w:rPr>
        <w:rFonts w:hint="default"/>
        <w:sz w:val="28"/>
      </w:rPr>
    </w:lvl>
    <w:lvl w:ilvl="7">
      <w:start w:val="1"/>
      <w:numFmt w:val="decimal"/>
      <w:lvlText w:val="%1.%2.%3.%4.%5.%6.%7.%8."/>
      <w:lvlJc w:val="left"/>
      <w:pPr>
        <w:ind w:left="5811" w:hanging="1800"/>
      </w:pPr>
      <w:rPr>
        <w:rFonts w:hint="default"/>
        <w:sz w:val="28"/>
      </w:rPr>
    </w:lvl>
    <w:lvl w:ilvl="8">
      <w:start w:val="1"/>
      <w:numFmt w:val="decimal"/>
      <w:lvlText w:val="%1.%2.%3.%4.%5.%6.%7.%8.%9."/>
      <w:lvlJc w:val="left"/>
      <w:pPr>
        <w:ind w:left="6744" w:hanging="2160"/>
      </w:pPr>
      <w:rPr>
        <w:rFonts w:hint="default"/>
        <w:sz w:val="28"/>
      </w:rPr>
    </w:lvl>
  </w:abstractNum>
  <w:abstractNum w:abstractNumId="44" w15:restartNumberingAfterBreak="0">
    <w:nsid w:val="2F700702"/>
    <w:multiLevelType w:val="hybridMultilevel"/>
    <w:tmpl w:val="2286E5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30393DF4"/>
    <w:multiLevelType w:val="hybridMultilevel"/>
    <w:tmpl w:val="DA4AC3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30C237C3"/>
    <w:multiLevelType w:val="hybridMultilevel"/>
    <w:tmpl w:val="5F92EF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318907B3"/>
    <w:multiLevelType w:val="hybridMultilevel"/>
    <w:tmpl w:val="05FA9D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32C90F6C"/>
    <w:multiLevelType w:val="hybridMultilevel"/>
    <w:tmpl w:val="C180F8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35960416"/>
    <w:multiLevelType w:val="hybridMultilevel"/>
    <w:tmpl w:val="F7E0129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37E21346"/>
    <w:multiLevelType w:val="hybridMultilevel"/>
    <w:tmpl w:val="1A3CD5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381124DE"/>
    <w:multiLevelType w:val="hybridMultilevel"/>
    <w:tmpl w:val="02281A5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388A5495"/>
    <w:multiLevelType w:val="hybridMultilevel"/>
    <w:tmpl w:val="60700C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39A8308F"/>
    <w:multiLevelType w:val="hybridMultilevel"/>
    <w:tmpl w:val="569CFF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3AAB03A8"/>
    <w:multiLevelType w:val="hybridMultilevel"/>
    <w:tmpl w:val="D96492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3CB6591D"/>
    <w:multiLevelType w:val="hybridMultilevel"/>
    <w:tmpl w:val="F0B60D5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3E69135C"/>
    <w:multiLevelType w:val="hybridMultilevel"/>
    <w:tmpl w:val="CFAA643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3F067F22"/>
    <w:multiLevelType w:val="hybridMultilevel"/>
    <w:tmpl w:val="38B6EA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3F0D279C"/>
    <w:multiLevelType w:val="hybridMultilevel"/>
    <w:tmpl w:val="92007D5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3FE90F65"/>
    <w:multiLevelType w:val="hybridMultilevel"/>
    <w:tmpl w:val="7194C2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40524FFA"/>
    <w:multiLevelType w:val="multilevel"/>
    <w:tmpl w:val="C4988770"/>
    <w:lvl w:ilvl="0">
      <w:start w:val="2"/>
      <w:numFmt w:val="decimal"/>
      <w:lvlText w:val="%1."/>
      <w:lvlJc w:val="left"/>
      <w:pPr>
        <w:ind w:left="360" w:hanging="360"/>
      </w:pPr>
      <w:rPr>
        <w:rFonts w:hint="default"/>
        <w:b/>
      </w:rPr>
    </w:lvl>
    <w:lvl w:ilvl="1">
      <w:start w:val="3"/>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61" w15:restartNumberingAfterBreak="0">
    <w:nsid w:val="41F80398"/>
    <w:multiLevelType w:val="hybridMultilevel"/>
    <w:tmpl w:val="22B4AC82"/>
    <w:lvl w:ilvl="0" w:tplc="4A6A5016">
      <w:start w:val="1"/>
      <w:numFmt w:val="bullet"/>
      <w:lvlText w:val="-"/>
      <w:lvlJc w:val="left"/>
      <w:pPr>
        <w:ind w:left="720" w:hanging="360"/>
      </w:pPr>
      <w:rPr>
        <w:rFonts w:ascii="Sylfaen" w:hAnsi="Sylfae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42AF08B9"/>
    <w:multiLevelType w:val="hybridMultilevel"/>
    <w:tmpl w:val="4E70A224"/>
    <w:lvl w:ilvl="0" w:tplc="0C0A000F">
      <w:start w:val="1"/>
      <w:numFmt w:val="decimal"/>
      <w:lvlText w:val="%1."/>
      <w:lvlJc w:val="left"/>
      <w:pPr>
        <w:ind w:left="720" w:hanging="360"/>
      </w:pPr>
    </w:lvl>
    <w:lvl w:ilvl="1" w:tplc="D7D6D138">
      <w:start w:val="1"/>
      <w:numFmt w:val="lowerLetter"/>
      <w:lvlText w:val="%2)"/>
      <w:lvlJc w:val="left"/>
      <w:pPr>
        <w:ind w:left="2487"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4676234"/>
    <w:multiLevelType w:val="hybridMultilevel"/>
    <w:tmpl w:val="7CC05F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447F098C"/>
    <w:multiLevelType w:val="hybridMultilevel"/>
    <w:tmpl w:val="F7AC45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45407911"/>
    <w:multiLevelType w:val="hybridMultilevel"/>
    <w:tmpl w:val="9BB26D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49337893"/>
    <w:multiLevelType w:val="hybridMultilevel"/>
    <w:tmpl w:val="BF20D576"/>
    <w:lvl w:ilvl="0" w:tplc="99C4A3EA">
      <w:numFmt w:val="bullet"/>
      <w:lvlText w:val="•"/>
      <w:lvlJc w:val="left"/>
      <w:pPr>
        <w:ind w:left="720" w:hanging="360"/>
      </w:pPr>
      <w:rPr>
        <w:rFonts w:ascii="Arial" w:eastAsia="Arial" w:hAnsi="Arial" w:cs="Arial" w:hint="default"/>
        <w:w w:val="99"/>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15:restartNumberingAfterBreak="0">
    <w:nsid w:val="4A46327F"/>
    <w:multiLevelType w:val="hybridMultilevel"/>
    <w:tmpl w:val="D68A27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4BCE4FDD"/>
    <w:multiLevelType w:val="hybridMultilevel"/>
    <w:tmpl w:val="1F2C22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4BCF1844"/>
    <w:multiLevelType w:val="hybridMultilevel"/>
    <w:tmpl w:val="464A0D4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4C757136"/>
    <w:multiLevelType w:val="hybridMultilevel"/>
    <w:tmpl w:val="D1FE8B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15:restartNumberingAfterBreak="0">
    <w:nsid w:val="4CBB6F6C"/>
    <w:multiLevelType w:val="hybridMultilevel"/>
    <w:tmpl w:val="BB205D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15:restartNumberingAfterBreak="0">
    <w:nsid w:val="4CC72547"/>
    <w:multiLevelType w:val="hybridMultilevel"/>
    <w:tmpl w:val="8C50705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3" w15:restartNumberingAfterBreak="0">
    <w:nsid w:val="4D0E600F"/>
    <w:multiLevelType w:val="hybridMultilevel"/>
    <w:tmpl w:val="C71AE8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D172902"/>
    <w:multiLevelType w:val="hybridMultilevel"/>
    <w:tmpl w:val="BC267E2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4D2A7ECC"/>
    <w:multiLevelType w:val="hybridMultilevel"/>
    <w:tmpl w:val="97E6C8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4DEE7258"/>
    <w:multiLevelType w:val="hybridMultilevel"/>
    <w:tmpl w:val="DE9817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4E0B3139"/>
    <w:multiLevelType w:val="hybridMultilevel"/>
    <w:tmpl w:val="20CA5F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4E857B69"/>
    <w:multiLevelType w:val="hybridMultilevel"/>
    <w:tmpl w:val="679ADC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15:restartNumberingAfterBreak="0">
    <w:nsid w:val="4EB23C8A"/>
    <w:multiLevelType w:val="hybridMultilevel"/>
    <w:tmpl w:val="E868747C"/>
    <w:lvl w:ilvl="0" w:tplc="280A0001">
      <w:start w:val="1"/>
      <w:numFmt w:val="bullet"/>
      <w:lvlText w:val=""/>
      <w:lvlJc w:val="left"/>
      <w:pPr>
        <w:ind w:left="720" w:hanging="360"/>
      </w:pPr>
      <w:rPr>
        <w:rFonts w:ascii="Symbol" w:hAnsi="Symbol" w:hint="default"/>
      </w:rPr>
    </w:lvl>
    <w:lvl w:ilvl="1" w:tplc="3A344266">
      <w:numFmt w:val="bullet"/>
      <w:lvlText w:val="-"/>
      <w:lvlJc w:val="left"/>
      <w:pPr>
        <w:ind w:left="1440" w:hanging="360"/>
      </w:pPr>
      <w:rPr>
        <w:rFonts w:ascii="Times New Roman" w:eastAsia="Times New Roman"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5083712E"/>
    <w:multiLevelType w:val="hybridMultilevel"/>
    <w:tmpl w:val="5E149D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50B16731"/>
    <w:multiLevelType w:val="hybridMultilevel"/>
    <w:tmpl w:val="2CE8206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2" w15:restartNumberingAfterBreak="0">
    <w:nsid w:val="517C5199"/>
    <w:multiLevelType w:val="hybridMultilevel"/>
    <w:tmpl w:val="49A6C0CE"/>
    <w:lvl w:ilvl="0" w:tplc="4A6A5016">
      <w:start w:val="1"/>
      <w:numFmt w:val="bullet"/>
      <w:lvlText w:val="-"/>
      <w:lvlJc w:val="left"/>
      <w:pPr>
        <w:ind w:left="1146" w:hanging="360"/>
      </w:pPr>
      <w:rPr>
        <w:rFonts w:ascii="Sylfaen" w:hAnsi="Sylfaen"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83" w15:restartNumberingAfterBreak="0">
    <w:nsid w:val="5278199B"/>
    <w:multiLevelType w:val="hybridMultilevel"/>
    <w:tmpl w:val="1F2A18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52886C73"/>
    <w:multiLevelType w:val="hybridMultilevel"/>
    <w:tmpl w:val="8C006120"/>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5" w15:restartNumberingAfterBreak="0">
    <w:nsid w:val="54963CEE"/>
    <w:multiLevelType w:val="hybridMultilevel"/>
    <w:tmpl w:val="7AD47AD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6" w15:restartNumberingAfterBreak="0">
    <w:nsid w:val="54F16C4B"/>
    <w:multiLevelType w:val="hybridMultilevel"/>
    <w:tmpl w:val="AB6E0D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58E5E83"/>
    <w:multiLevelType w:val="hybridMultilevel"/>
    <w:tmpl w:val="25BC0A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8" w15:restartNumberingAfterBreak="0">
    <w:nsid w:val="5613508F"/>
    <w:multiLevelType w:val="hybridMultilevel"/>
    <w:tmpl w:val="1DD61B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9" w15:restartNumberingAfterBreak="0">
    <w:nsid w:val="56C7565A"/>
    <w:multiLevelType w:val="hybridMultilevel"/>
    <w:tmpl w:val="FE6AAE50"/>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90" w15:restartNumberingAfterBreak="0">
    <w:nsid w:val="57C60A8B"/>
    <w:multiLevelType w:val="hybridMultilevel"/>
    <w:tmpl w:val="48901B6C"/>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91" w15:restartNumberingAfterBreak="0">
    <w:nsid w:val="5A245A07"/>
    <w:multiLevelType w:val="hybridMultilevel"/>
    <w:tmpl w:val="FEBC361A"/>
    <w:lvl w:ilvl="0" w:tplc="280A0001">
      <w:start w:val="1"/>
      <w:numFmt w:val="bullet"/>
      <w:lvlText w:val=""/>
      <w:lvlJc w:val="left"/>
      <w:pPr>
        <w:ind w:left="2716" w:hanging="360"/>
      </w:pPr>
      <w:rPr>
        <w:rFonts w:ascii="Symbol" w:hAnsi="Symbol" w:hint="default"/>
      </w:rPr>
    </w:lvl>
    <w:lvl w:ilvl="1" w:tplc="280A0003" w:tentative="1">
      <w:start w:val="1"/>
      <w:numFmt w:val="bullet"/>
      <w:lvlText w:val="o"/>
      <w:lvlJc w:val="left"/>
      <w:pPr>
        <w:ind w:left="3436" w:hanging="360"/>
      </w:pPr>
      <w:rPr>
        <w:rFonts w:ascii="Courier New" w:hAnsi="Courier New" w:cs="Courier New" w:hint="default"/>
      </w:rPr>
    </w:lvl>
    <w:lvl w:ilvl="2" w:tplc="280A0005" w:tentative="1">
      <w:start w:val="1"/>
      <w:numFmt w:val="bullet"/>
      <w:lvlText w:val=""/>
      <w:lvlJc w:val="left"/>
      <w:pPr>
        <w:ind w:left="4156" w:hanging="360"/>
      </w:pPr>
      <w:rPr>
        <w:rFonts w:ascii="Wingdings" w:hAnsi="Wingdings" w:hint="default"/>
      </w:rPr>
    </w:lvl>
    <w:lvl w:ilvl="3" w:tplc="280A0001" w:tentative="1">
      <w:start w:val="1"/>
      <w:numFmt w:val="bullet"/>
      <w:lvlText w:val=""/>
      <w:lvlJc w:val="left"/>
      <w:pPr>
        <w:ind w:left="4876" w:hanging="360"/>
      </w:pPr>
      <w:rPr>
        <w:rFonts w:ascii="Symbol" w:hAnsi="Symbol" w:hint="default"/>
      </w:rPr>
    </w:lvl>
    <w:lvl w:ilvl="4" w:tplc="280A0003" w:tentative="1">
      <w:start w:val="1"/>
      <w:numFmt w:val="bullet"/>
      <w:lvlText w:val="o"/>
      <w:lvlJc w:val="left"/>
      <w:pPr>
        <w:ind w:left="5596" w:hanging="360"/>
      </w:pPr>
      <w:rPr>
        <w:rFonts w:ascii="Courier New" w:hAnsi="Courier New" w:cs="Courier New" w:hint="default"/>
      </w:rPr>
    </w:lvl>
    <w:lvl w:ilvl="5" w:tplc="280A0005" w:tentative="1">
      <w:start w:val="1"/>
      <w:numFmt w:val="bullet"/>
      <w:lvlText w:val=""/>
      <w:lvlJc w:val="left"/>
      <w:pPr>
        <w:ind w:left="6316" w:hanging="360"/>
      </w:pPr>
      <w:rPr>
        <w:rFonts w:ascii="Wingdings" w:hAnsi="Wingdings" w:hint="default"/>
      </w:rPr>
    </w:lvl>
    <w:lvl w:ilvl="6" w:tplc="280A0001" w:tentative="1">
      <w:start w:val="1"/>
      <w:numFmt w:val="bullet"/>
      <w:lvlText w:val=""/>
      <w:lvlJc w:val="left"/>
      <w:pPr>
        <w:ind w:left="7036" w:hanging="360"/>
      </w:pPr>
      <w:rPr>
        <w:rFonts w:ascii="Symbol" w:hAnsi="Symbol" w:hint="default"/>
      </w:rPr>
    </w:lvl>
    <w:lvl w:ilvl="7" w:tplc="280A0003" w:tentative="1">
      <w:start w:val="1"/>
      <w:numFmt w:val="bullet"/>
      <w:lvlText w:val="o"/>
      <w:lvlJc w:val="left"/>
      <w:pPr>
        <w:ind w:left="7756" w:hanging="360"/>
      </w:pPr>
      <w:rPr>
        <w:rFonts w:ascii="Courier New" w:hAnsi="Courier New" w:cs="Courier New" w:hint="default"/>
      </w:rPr>
    </w:lvl>
    <w:lvl w:ilvl="8" w:tplc="280A0005" w:tentative="1">
      <w:start w:val="1"/>
      <w:numFmt w:val="bullet"/>
      <w:lvlText w:val=""/>
      <w:lvlJc w:val="left"/>
      <w:pPr>
        <w:ind w:left="8476" w:hanging="360"/>
      </w:pPr>
      <w:rPr>
        <w:rFonts w:ascii="Wingdings" w:hAnsi="Wingdings" w:hint="default"/>
      </w:rPr>
    </w:lvl>
  </w:abstractNum>
  <w:abstractNum w:abstractNumId="92" w15:restartNumberingAfterBreak="0">
    <w:nsid w:val="5CF747E2"/>
    <w:multiLevelType w:val="hybridMultilevel"/>
    <w:tmpl w:val="CDEA0EF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3" w15:restartNumberingAfterBreak="0">
    <w:nsid w:val="5F42277C"/>
    <w:multiLevelType w:val="multilevel"/>
    <w:tmpl w:val="F652458C"/>
    <w:lvl w:ilvl="0">
      <w:start w:val="3"/>
      <w:numFmt w:val="decimal"/>
      <w:lvlText w:val="%1."/>
      <w:lvlJc w:val="left"/>
      <w:pPr>
        <w:ind w:left="645" w:hanging="645"/>
      </w:pPr>
      <w:rPr>
        <w:rFonts w:hint="default"/>
        <w:sz w:val="28"/>
      </w:rPr>
    </w:lvl>
    <w:lvl w:ilvl="1">
      <w:start w:val="13"/>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2160" w:hanging="2160"/>
      </w:pPr>
      <w:rPr>
        <w:rFonts w:hint="default"/>
        <w:sz w:val="28"/>
      </w:rPr>
    </w:lvl>
  </w:abstractNum>
  <w:abstractNum w:abstractNumId="94" w15:restartNumberingAfterBreak="0">
    <w:nsid w:val="617502DC"/>
    <w:multiLevelType w:val="hybridMultilevel"/>
    <w:tmpl w:val="D3CCD166"/>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95" w15:restartNumberingAfterBreak="0">
    <w:nsid w:val="61FD7678"/>
    <w:multiLevelType w:val="hybridMultilevel"/>
    <w:tmpl w:val="7AEAC012"/>
    <w:lvl w:ilvl="0" w:tplc="381AC846">
      <w:numFmt w:val="bullet"/>
      <w:lvlText w:val="-"/>
      <w:lvlJc w:val="left"/>
      <w:pPr>
        <w:ind w:left="720" w:hanging="360"/>
      </w:pPr>
      <w:rPr>
        <w:rFonts w:ascii="Calibri" w:eastAsia="Calibri" w:hAnsi="Calibri" w:cs="Calibri" w:hint="default"/>
        <w:w w:val="100"/>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621D2BD1"/>
    <w:multiLevelType w:val="hybridMultilevel"/>
    <w:tmpl w:val="5DB6873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7" w15:restartNumberingAfterBreak="0">
    <w:nsid w:val="62C74142"/>
    <w:multiLevelType w:val="hybridMultilevel"/>
    <w:tmpl w:val="957884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15:restartNumberingAfterBreak="0">
    <w:nsid w:val="63C727EE"/>
    <w:multiLevelType w:val="hybridMultilevel"/>
    <w:tmpl w:val="108081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9" w15:restartNumberingAfterBreak="0">
    <w:nsid w:val="64293D2E"/>
    <w:multiLevelType w:val="hybridMultilevel"/>
    <w:tmpl w:val="A0C65F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0" w15:restartNumberingAfterBreak="0">
    <w:nsid w:val="644029A4"/>
    <w:multiLevelType w:val="hybridMultilevel"/>
    <w:tmpl w:val="614AB83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664D75A0"/>
    <w:multiLevelType w:val="hybridMultilevel"/>
    <w:tmpl w:val="A4D289F0"/>
    <w:lvl w:ilvl="0" w:tplc="280A000D">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02" w15:restartNumberingAfterBreak="0">
    <w:nsid w:val="67783200"/>
    <w:multiLevelType w:val="hybridMultilevel"/>
    <w:tmpl w:val="B8C274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15:restartNumberingAfterBreak="0">
    <w:nsid w:val="67CF3780"/>
    <w:multiLevelType w:val="hybridMultilevel"/>
    <w:tmpl w:val="B2B6A5E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67D470A8"/>
    <w:multiLevelType w:val="hybridMultilevel"/>
    <w:tmpl w:val="3CEED38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15:restartNumberingAfterBreak="0">
    <w:nsid w:val="67D63D08"/>
    <w:multiLevelType w:val="hybridMultilevel"/>
    <w:tmpl w:val="25EE7CD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6" w15:restartNumberingAfterBreak="0">
    <w:nsid w:val="68107E04"/>
    <w:multiLevelType w:val="hybridMultilevel"/>
    <w:tmpl w:val="8A789762"/>
    <w:lvl w:ilvl="0" w:tplc="280A0001">
      <w:start w:val="1"/>
      <w:numFmt w:val="bullet"/>
      <w:lvlText w:val=""/>
      <w:lvlJc w:val="left"/>
      <w:pPr>
        <w:ind w:left="1840" w:hanging="360"/>
      </w:pPr>
      <w:rPr>
        <w:rFonts w:ascii="Symbol" w:hAnsi="Symbol" w:hint="default"/>
      </w:rPr>
    </w:lvl>
    <w:lvl w:ilvl="1" w:tplc="280A0003" w:tentative="1">
      <w:start w:val="1"/>
      <w:numFmt w:val="bullet"/>
      <w:lvlText w:val="o"/>
      <w:lvlJc w:val="left"/>
      <w:pPr>
        <w:ind w:left="2560" w:hanging="360"/>
      </w:pPr>
      <w:rPr>
        <w:rFonts w:ascii="Courier New" w:hAnsi="Courier New" w:cs="Courier New" w:hint="default"/>
      </w:rPr>
    </w:lvl>
    <w:lvl w:ilvl="2" w:tplc="280A0005" w:tentative="1">
      <w:start w:val="1"/>
      <w:numFmt w:val="bullet"/>
      <w:lvlText w:val=""/>
      <w:lvlJc w:val="left"/>
      <w:pPr>
        <w:ind w:left="3280" w:hanging="360"/>
      </w:pPr>
      <w:rPr>
        <w:rFonts w:ascii="Wingdings" w:hAnsi="Wingdings" w:hint="default"/>
      </w:rPr>
    </w:lvl>
    <w:lvl w:ilvl="3" w:tplc="280A0001" w:tentative="1">
      <w:start w:val="1"/>
      <w:numFmt w:val="bullet"/>
      <w:lvlText w:val=""/>
      <w:lvlJc w:val="left"/>
      <w:pPr>
        <w:ind w:left="4000" w:hanging="360"/>
      </w:pPr>
      <w:rPr>
        <w:rFonts w:ascii="Symbol" w:hAnsi="Symbol" w:hint="default"/>
      </w:rPr>
    </w:lvl>
    <w:lvl w:ilvl="4" w:tplc="280A0003" w:tentative="1">
      <w:start w:val="1"/>
      <w:numFmt w:val="bullet"/>
      <w:lvlText w:val="o"/>
      <w:lvlJc w:val="left"/>
      <w:pPr>
        <w:ind w:left="4720" w:hanging="360"/>
      </w:pPr>
      <w:rPr>
        <w:rFonts w:ascii="Courier New" w:hAnsi="Courier New" w:cs="Courier New" w:hint="default"/>
      </w:rPr>
    </w:lvl>
    <w:lvl w:ilvl="5" w:tplc="280A0005" w:tentative="1">
      <w:start w:val="1"/>
      <w:numFmt w:val="bullet"/>
      <w:lvlText w:val=""/>
      <w:lvlJc w:val="left"/>
      <w:pPr>
        <w:ind w:left="5440" w:hanging="360"/>
      </w:pPr>
      <w:rPr>
        <w:rFonts w:ascii="Wingdings" w:hAnsi="Wingdings" w:hint="default"/>
      </w:rPr>
    </w:lvl>
    <w:lvl w:ilvl="6" w:tplc="280A0001" w:tentative="1">
      <w:start w:val="1"/>
      <w:numFmt w:val="bullet"/>
      <w:lvlText w:val=""/>
      <w:lvlJc w:val="left"/>
      <w:pPr>
        <w:ind w:left="6160" w:hanging="360"/>
      </w:pPr>
      <w:rPr>
        <w:rFonts w:ascii="Symbol" w:hAnsi="Symbol" w:hint="default"/>
      </w:rPr>
    </w:lvl>
    <w:lvl w:ilvl="7" w:tplc="280A0003" w:tentative="1">
      <w:start w:val="1"/>
      <w:numFmt w:val="bullet"/>
      <w:lvlText w:val="o"/>
      <w:lvlJc w:val="left"/>
      <w:pPr>
        <w:ind w:left="6880" w:hanging="360"/>
      </w:pPr>
      <w:rPr>
        <w:rFonts w:ascii="Courier New" w:hAnsi="Courier New" w:cs="Courier New" w:hint="default"/>
      </w:rPr>
    </w:lvl>
    <w:lvl w:ilvl="8" w:tplc="280A0005" w:tentative="1">
      <w:start w:val="1"/>
      <w:numFmt w:val="bullet"/>
      <w:lvlText w:val=""/>
      <w:lvlJc w:val="left"/>
      <w:pPr>
        <w:ind w:left="7600" w:hanging="360"/>
      </w:pPr>
      <w:rPr>
        <w:rFonts w:ascii="Wingdings" w:hAnsi="Wingdings" w:hint="default"/>
      </w:rPr>
    </w:lvl>
  </w:abstractNum>
  <w:abstractNum w:abstractNumId="107" w15:restartNumberingAfterBreak="0">
    <w:nsid w:val="68704C75"/>
    <w:multiLevelType w:val="hybridMultilevel"/>
    <w:tmpl w:val="D7161F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8" w15:restartNumberingAfterBreak="0">
    <w:nsid w:val="690D613F"/>
    <w:multiLevelType w:val="hybridMultilevel"/>
    <w:tmpl w:val="E148164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15:restartNumberingAfterBreak="0">
    <w:nsid w:val="694079D2"/>
    <w:multiLevelType w:val="hybridMultilevel"/>
    <w:tmpl w:val="A4F6136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69524788"/>
    <w:multiLevelType w:val="hybridMultilevel"/>
    <w:tmpl w:val="EF123C92"/>
    <w:lvl w:ilvl="0" w:tplc="280A0001">
      <w:start w:val="1"/>
      <w:numFmt w:val="bullet"/>
      <w:lvlText w:val=""/>
      <w:lvlJc w:val="left"/>
      <w:pPr>
        <w:ind w:left="842" w:hanging="360"/>
      </w:pPr>
      <w:rPr>
        <w:rFonts w:ascii="Symbol" w:hAnsi="Symbol" w:hint="default"/>
      </w:rPr>
    </w:lvl>
    <w:lvl w:ilvl="1" w:tplc="280A0003" w:tentative="1">
      <w:start w:val="1"/>
      <w:numFmt w:val="bullet"/>
      <w:lvlText w:val="o"/>
      <w:lvlJc w:val="left"/>
      <w:pPr>
        <w:ind w:left="1562" w:hanging="360"/>
      </w:pPr>
      <w:rPr>
        <w:rFonts w:ascii="Courier New" w:hAnsi="Courier New" w:cs="Courier New" w:hint="default"/>
      </w:rPr>
    </w:lvl>
    <w:lvl w:ilvl="2" w:tplc="280A0005" w:tentative="1">
      <w:start w:val="1"/>
      <w:numFmt w:val="bullet"/>
      <w:lvlText w:val=""/>
      <w:lvlJc w:val="left"/>
      <w:pPr>
        <w:ind w:left="2282" w:hanging="360"/>
      </w:pPr>
      <w:rPr>
        <w:rFonts w:ascii="Wingdings" w:hAnsi="Wingdings" w:hint="default"/>
      </w:rPr>
    </w:lvl>
    <w:lvl w:ilvl="3" w:tplc="280A0001" w:tentative="1">
      <w:start w:val="1"/>
      <w:numFmt w:val="bullet"/>
      <w:lvlText w:val=""/>
      <w:lvlJc w:val="left"/>
      <w:pPr>
        <w:ind w:left="3002" w:hanging="360"/>
      </w:pPr>
      <w:rPr>
        <w:rFonts w:ascii="Symbol" w:hAnsi="Symbol" w:hint="default"/>
      </w:rPr>
    </w:lvl>
    <w:lvl w:ilvl="4" w:tplc="280A0003" w:tentative="1">
      <w:start w:val="1"/>
      <w:numFmt w:val="bullet"/>
      <w:lvlText w:val="o"/>
      <w:lvlJc w:val="left"/>
      <w:pPr>
        <w:ind w:left="3722" w:hanging="360"/>
      </w:pPr>
      <w:rPr>
        <w:rFonts w:ascii="Courier New" w:hAnsi="Courier New" w:cs="Courier New" w:hint="default"/>
      </w:rPr>
    </w:lvl>
    <w:lvl w:ilvl="5" w:tplc="280A0005" w:tentative="1">
      <w:start w:val="1"/>
      <w:numFmt w:val="bullet"/>
      <w:lvlText w:val=""/>
      <w:lvlJc w:val="left"/>
      <w:pPr>
        <w:ind w:left="4442" w:hanging="360"/>
      </w:pPr>
      <w:rPr>
        <w:rFonts w:ascii="Wingdings" w:hAnsi="Wingdings" w:hint="default"/>
      </w:rPr>
    </w:lvl>
    <w:lvl w:ilvl="6" w:tplc="280A0001" w:tentative="1">
      <w:start w:val="1"/>
      <w:numFmt w:val="bullet"/>
      <w:lvlText w:val=""/>
      <w:lvlJc w:val="left"/>
      <w:pPr>
        <w:ind w:left="5162" w:hanging="360"/>
      </w:pPr>
      <w:rPr>
        <w:rFonts w:ascii="Symbol" w:hAnsi="Symbol" w:hint="default"/>
      </w:rPr>
    </w:lvl>
    <w:lvl w:ilvl="7" w:tplc="280A0003" w:tentative="1">
      <w:start w:val="1"/>
      <w:numFmt w:val="bullet"/>
      <w:lvlText w:val="o"/>
      <w:lvlJc w:val="left"/>
      <w:pPr>
        <w:ind w:left="5882" w:hanging="360"/>
      </w:pPr>
      <w:rPr>
        <w:rFonts w:ascii="Courier New" w:hAnsi="Courier New" w:cs="Courier New" w:hint="default"/>
      </w:rPr>
    </w:lvl>
    <w:lvl w:ilvl="8" w:tplc="280A0005" w:tentative="1">
      <w:start w:val="1"/>
      <w:numFmt w:val="bullet"/>
      <w:lvlText w:val=""/>
      <w:lvlJc w:val="left"/>
      <w:pPr>
        <w:ind w:left="6602" w:hanging="360"/>
      </w:pPr>
      <w:rPr>
        <w:rFonts w:ascii="Wingdings" w:hAnsi="Wingdings" w:hint="default"/>
      </w:rPr>
    </w:lvl>
  </w:abstractNum>
  <w:abstractNum w:abstractNumId="111" w15:restartNumberingAfterBreak="0">
    <w:nsid w:val="6A895709"/>
    <w:multiLevelType w:val="hybridMultilevel"/>
    <w:tmpl w:val="966080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2" w15:restartNumberingAfterBreak="0">
    <w:nsid w:val="6AA74C05"/>
    <w:multiLevelType w:val="hybridMultilevel"/>
    <w:tmpl w:val="4560E7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15:restartNumberingAfterBreak="0">
    <w:nsid w:val="6BA31181"/>
    <w:multiLevelType w:val="hybridMultilevel"/>
    <w:tmpl w:val="8A94D15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4" w15:restartNumberingAfterBreak="0">
    <w:nsid w:val="6BCD65F0"/>
    <w:multiLevelType w:val="multilevel"/>
    <w:tmpl w:val="C89A4488"/>
    <w:lvl w:ilvl="0">
      <w:start w:val="3"/>
      <w:numFmt w:val="decimal"/>
      <w:lvlText w:val="%1."/>
      <w:lvlJc w:val="left"/>
      <w:pPr>
        <w:ind w:left="360" w:hanging="360"/>
      </w:pPr>
      <w:rPr>
        <w:rFonts w:hint="default"/>
      </w:rPr>
    </w:lvl>
    <w:lvl w:ilvl="1">
      <w:start w:val="7"/>
      <w:numFmt w:val="decimal"/>
      <w:lvlText w:val="%1.%2."/>
      <w:lvlJc w:val="left"/>
      <w:pPr>
        <w:ind w:left="1146"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115" w15:restartNumberingAfterBreak="0">
    <w:nsid w:val="6C7C0E78"/>
    <w:multiLevelType w:val="hybridMultilevel"/>
    <w:tmpl w:val="A4967E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15:restartNumberingAfterBreak="0">
    <w:nsid w:val="6CA714B7"/>
    <w:multiLevelType w:val="multilevel"/>
    <w:tmpl w:val="BD26EE5C"/>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7" w15:restartNumberingAfterBreak="0">
    <w:nsid w:val="6CD61036"/>
    <w:multiLevelType w:val="hybridMultilevel"/>
    <w:tmpl w:val="3AE820A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8" w15:restartNumberingAfterBreak="0">
    <w:nsid w:val="6D563B6C"/>
    <w:multiLevelType w:val="hybridMultilevel"/>
    <w:tmpl w:val="AE0CB8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9" w15:restartNumberingAfterBreak="0">
    <w:nsid w:val="6D9F47B6"/>
    <w:multiLevelType w:val="hybridMultilevel"/>
    <w:tmpl w:val="8DEAD2B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0" w15:restartNumberingAfterBreak="0">
    <w:nsid w:val="6DFE680A"/>
    <w:multiLevelType w:val="hybridMultilevel"/>
    <w:tmpl w:val="4E128C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1" w15:restartNumberingAfterBreak="0">
    <w:nsid w:val="6E00507F"/>
    <w:multiLevelType w:val="hybridMultilevel"/>
    <w:tmpl w:val="C5E46C8E"/>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22" w15:restartNumberingAfterBreak="0">
    <w:nsid w:val="6E8D6A26"/>
    <w:multiLevelType w:val="hybridMultilevel"/>
    <w:tmpl w:val="F544DB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3" w15:restartNumberingAfterBreak="0">
    <w:nsid w:val="6F5E358E"/>
    <w:multiLevelType w:val="hybridMultilevel"/>
    <w:tmpl w:val="979A66A8"/>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24" w15:restartNumberingAfterBreak="0">
    <w:nsid w:val="70DA3011"/>
    <w:multiLevelType w:val="hybridMultilevel"/>
    <w:tmpl w:val="5D642B5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5" w15:restartNumberingAfterBreak="0">
    <w:nsid w:val="713C6B8E"/>
    <w:multiLevelType w:val="hybridMultilevel"/>
    <w:tmpl w:val="C3E24CE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6" w15:restartNumberingAfterBreak="0">
    <w:nsid w:val="720333D9"/>
    <w:multiLevelType w:val="hybridMultilevel"/>
    <w:tmpl w:val="6F00EB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15:restartNumberingAfterBreak="0">
    <w:nsid w:val="72D0565F"/>
    <w:multiLevelType w:val="hybridMultilevel"/>
    <w:tmpl w:val="997009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8" w15:restartNumberingAfterBreak="0">
    <w:nsid w:val="74052E26"/>
    <w:multiLevelType w:val="multilevel"/>
    <w:tmpl w:val="5282C34C"/>
    <w:lvl w:ilvl="0">
      <w:start w:val="2"/>
      <w:numFmt w:val="decimal"/>
      <w:lvlText w:val="%1."/>
      <w:lvlJc w:val="left"/>
      <w:pPr>
        <w:ind w:left="360" w:hanging="360"/>
      </w:pPr>
      <w:rPr>
        <w:rFonts w:hint="default"/>
      </w:rPr>
    </w:lvl>
    <w:lvl w:ilvl="1">
      <w:start w:val="5"/>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129" w15:restartNumberingAfterBreak="0">
    <w:nsid w:val="75CF5D0A"/>
    <w:multiLevelType w:val="hybridMultilevel"/>
    <w:tmpl w:val="3A5C3D0A"/>
    <w:lvl w:ilvl="0" w:tplc="280A0001">
      <w:start w:val="1"/>
      <w:numFmt w:val="bullet"/>
      <w:lvlText w:val=""/>
      <w:lvlJc w:val="left"/>
      <w:pPr>
        <w:ind w:left="701" w:hanging="360"/>
      </w:pPr>
      <w:rPr>
        <w:rFonts w:ascii="Symbol" w:hAnsi="Symbol" w:hint="default"/>
      </w:rPr>
    </w:lvl>
    <w:lvl w:ilvl="1" w:tplc="280A0003" w:tentative="1">
      <w:start w:val="1"/>
      <w:numFmt w:val="bullet"/>
      <w:lvlText w:val="o"/>
      <w:lvlJc w:val="left"/>
      <w:pPr>
        <w:ind w:left="1421" w:hanging="360"/>
      </w:pPr>
      <w:rPr>
        <w:rFonts w:ascii="Courier New" w:hAnsi="Courier New" w:cs="Courier New" w:hint="default"/>
      </w:rPr>
    </w:lvl>
    <w:lvl w:ilvl="2" w:tplc="280A0005" w:tentative="1">
      <w:start w:val="1"/>
      <w:numFmt w:val="bullet"/>
      <w:lvlText w:val=""/>
      <w:lvlJc w:val="left"/>
      <w:pPr>
        <w:ind w:left="2141" w:hanging="360"/>
      </w:pPr>
      <w:rPr>
        <w:rFonts w:ascii="Wingdings" w:hAnsi="Wingdings" w:hint="default"/>
      </w:rPr>
    </w:lvl>
    <w:lvl w:ilvl="3" w:tplc="280A0001" w:tentative="1">
      <w:start w:val="1"/>
      <w:numFmt w:val="bullet"/>
      <w:lvlText w:val=""/>
      <w:lvlJc w:val="left"/>
      <w:pPr>
        <w:ind w:left="2861" w:hanging="360"/>
      </w:pPr>
      <w:rPr>
        <w:rFonts w:ascii="Symbol" w:hAnsi="Symbol" w:hint="default"/>
      </w:rPr>
    </w:lvl>
    <w:lvl w:ilvl="4" w:tplc="280A0003" w:tentative="1">
      <w:start w:val="1"/>
      <w:numFmt w:val="bullet"/>
      <w:lvlText w:val="o"/>
      <w:lvlJc w:val="left"/>
      <w:pPr>
        <w:ind w:left="3581" w:hanging="360"/>
      </w:pPr>
      <w:rPr>
        <w:rFonts w:ascii="Courier New" w:hAnsi="Courier New" w:cs="Courier New" w:hint="default"/>
      </w:rPr>
    </w:lvl>
    <w:lvl w:ilvl="5" w:tplc="280A0005" w:tentative="1">
      <w:start w:val="1"/>
      <w:numFmt w:val="bullet"/>
      <w:lvlText w:val=""/>
      <w:lvlJc w:val="left"/>
      <w:pPr>
        <w:ind w:left="4301" w:hanging="360"/>
      </w:pPr>
      <w:rPr>
        <w:rFonts w:ascii="Wingdings" w:hAnsi="Wingdings" w:hint="default"/>
      </w:rPr>
    </w:lvl>
    <w:lvl w:ilvl="6" w:tplc="280A0001" w:tentative="1">
      <w:start w:val="1"/>
      <w:numFmt w:val="bullet"/>
      <w:lvlText w:val=""/>
      <w:lvlJc w:val="left"/>
      <w:pPr>
        <w:ind w:left="5021" w:hanging="360"/>
      </w:pPr>
      <w:rPr>
        <w:rFonts w:ascii="Symbol" w:hAnsi="Symbol" w:hint="default"/>
      </w:rPr>
    </w:lvl>
    <w:lvl w:ilvl="7" w:tplc="280A0003" w:tentative="1">
      <w:start w:val="1"/>
      <w:numFmt w:val="bullet"/>
      <w:lvlText w:val="o"/>
      <w:lvlJc w:val="left"/>
      <w:pPr>
        <w:ind w:left="5741" w:hanging="360"/>
      </w:pPr>
      <w:rPr>
        <w:rFonts w:ascii="Courier New" w:hAnsi="Courier New" w:cs="Courier New" w:hint="default"/>
      </w:rPr>
    </w:lvl>
    <w:lvl w:ilvl="8" w:tplc="280A0005" w:tentative="1">
      <w:start w:val="1"/>
      <w:numFmt w:val="bullet"/>
      <w:lvlText w:val=""/>
      <w:lvlJc w:val="left"/>
      <w:pPr>
        <w:ind w:left="6461" w:hanging="360"/>
      </w:pPr>
      <w:rPr>
        <w:rFonts w:ascii="Wingdings" w:hAnsi="Wingdings" w:hint="default"/>
      </w:rPr>
    </w:lvl>
  </w:abstractNum>
  <w:abstractNum w:abstractNumId="130" w15:restartNumberingAfterBreak="0">
    <w:nsid w:val="764915D1"/>
    <w:multiLevelType w:val="hybridMultilevel"/>
    <w:tmpl w:val="703E5678"/>
    <w:lvl w:ilvl="0" w:tplc="280A000D">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31" w15:restartNumberingAfterBreak="0">
    <w:nsid w:val="779B48F1"/>
    <w:multiLevelType w:val="hybridMultilevel"/>
    <w:tmpl w:val="08B8C13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2" w15:restartNumberingAfterBreak="0">
    <w:nsid w:val="7A4A3FED"/>
    <w:multiLevelType w:val="hybridMultilevel"/>
    <w:tmpl w:val="3EA0E38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15:restartNumberingAfterBreak="0">
    <w:nsid w:val="7CD7273C"/>
    <w:multiLevelType w:val="multilevel"/>
    <w:tmpl w:val="1EFE41DA"/>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4" w15:restartNumberingAfterBreak="0">
    <w:nsid w:val="7D272205"/>
    <w:multiLevelType w:val="hybridMultilevel"/>
    <w:tmpl w:val="9740E4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5" w15:restartNumberingAfterBreak="0">
    <w:nsid w:val="7E2E71AA"/>
    <w:multiLevelType w:val="multilevel"/>
    <w:tmpl w:val="A508D3A6"/>
    <w:lvl w:ilvl="0">
      <w:start w:val="3"/>
      <w:numFmt w:val="decimal"/>
      <w:lvlText w:val="%1."/>
      <w:lvlJc w:val="left"/>
      <w:pPr>
        <w:ind w:left="360" w:hanging="360"/>
      </w:pPr>
      <w:rPr>
        <w:rFonts w:hint="default"/>
        <w:b w:val="0"/>
      </w:rPr>
    </w:lvl>
    <w:lvl w:ilvl="1">
      <w:start w:val="7"/>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6" w15:restartNumberingAfterBreak="0">
    <w:nsid w:val="7F801DC2"/>
    <w:multiLevelType w:val="hybridMultilevel"/>
    <w:tmpl w:val="8C88D69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62"/>
  </w:num>
  <w:num w:numId="2">
    <w:abstractNumId w:val="79"/>
  </w:num>
  <w:num w:numId="3">
    <w:abstractNumId w:val="46"/>
  </w:num>
  <w:num w:numId="4">
    <w:abstractNumId w:val="88"/>
  </w:num>
  <w:num w:numId="5">
    <w:abstractNumId w:val="75"/>
  </w:num>
  <w:num w:numId="6">
    <w:abstractNumId w:val="89"/>
  </w:num>
  <w:num w:numId="7">
    <w:abstractNumId w:val="90"/>
  </w:num>
  <w:num w:numId="8">
    <w:abstractNumId w:val="99"/>
  </w:num>
  <w:num w:numId="9">
    <w:abstractNumId w:val="19"/>
  </w:num>
  <w:num w:numId="10">
    <w:abstractNumId w:val="94"/>
  </w:num>
  <w:num w:numId="11">
    <w:abstractNumId w:val="111"/>
  </w:num>
  <w:num w:numId="12">
    <w:abstractNumId w:val="14"/>
  </w:num>
  <w:num w:numId="13">
    <w:abstractNumId w:val="8"/>
  </w:num>
  <w:num w:numId="14">
    <w:abstractNumId w:val="13"/>
  </w:num>
  <w:num w:numId="15">
    <w:abstractNumId w:val="36"/>
  </w:num>
  <w:num w:numId="16">
    <w:abstractNumId w:val="86"/>
  </w:num>
  <w:num w:numId="17">
    <w:abstractNumId w:val="95"/>
  </w:num>
  <w:num w:numId="18">
    <w:abstractNumId w:val="60"/>
  </w:num>
  <w:num w:numId="19">
    <w:abstractNumId w:val="52"/>
  </w:num>
  <w:num w:numId="20">
    <w:abstractNumId w:val="22"/>
  </w:num>
  <w:num w:numId="21">
    <w:abstractNumId w:val="18"/>
  </w:num>
  <w:num w:numId="22">
    <w:abstractNumId w:val="35"/>
  </w:num>
  <w:num w:numId="23">
    <w:abstractNumId w:val="121"/>
  </w:num>
  <w:num w:numId="24">
    <w:abstractNumId w:val="123"/>
  </w:num>
  <w:num w:numId="25">
    <w:abstractNumId w:val="101"/>
  </w:num>
  <w:num w:numId="26">
    <w:abstractNumId w:val="130"/>
  </w:num>
  <w:num w:numId="27">
    <w:abstractNumId w:val="34"/>
  </w:num>
  <w:num w:numId="28">
    <w:abstractNumId w:val="4"/>
  </w:num>
  <w:num w:numId="29">
    <w:abstractNumId w:val="28"/>
  </w:num>
  <w:num w:numId="30">
    <w:abstractNumId w:val="106"/>
  </w:num>
  <w:num w:numId="31">
    <w:abstractNumId w:val="81"/>
  </w:num>
  <w:num w:numId="32">
    <w:abstractNumId w:val="84"/>
  </w:num>
  <w:num w:numId="33">
    <w:abstractNumId w:val="30"/>
  </w:num>
  <w:num w:numId="34">
    <w:abstractNumId w:val="91"/>
  </w:num>
  <w:num w:numId="35">
    <w:abstractNumId w:val="12"/>
  </w:num>
  <w:num w:numId="36">
    <w:abstractNumId w:val="24"/>
  </w:num>
  <w:num w:numId="37">
    <w:abstractNumId w:val="3"/>
  </w:num>
  <w:num w:numId="38">
    <w:abstractNumId w:val="20"/>
  </w:num>
  <w:num w:numId="39">
    <w:abstractNumId w:val="107"/>
  </w:num>
  <w:num w:numId="40">
    <w:abstractNumId w:val="64"/>
  </w:num>
  <w:num w:numId="41">
    <w:abstractNumId w:val="67"/>
  </w:num>
  <w:num w:numId="42">
    <w:abstractNumId w:val="32"/>
  </w:num>
  <w:num w:numId="43">
    <w:abstractNumId w:val="118"/>
  </w:num>
  <w:num w:numId="44">
    <w:abstractNumId w:val="77"/>
  </w:num>
  <w:num w:numId="45">
    <w:abstractNumId w:val="57"/>
  </w:num>
  <w:num w:numId="46">
    <w:abstractNumId w:val="25"/>
  </w:num>
  <w:num w:numId="47">
    <w:abstractNumId w:val="40"/>
  </w:num>
  <w:num w:numId="48">
    <w:abstractNumId w:val="2"/>
  </w:num>
  <w:num w:numId="49">
    <w:abstractNumId w:val="82"/>
  </w:num>
  <w:num w:numId="50">
    <w:abstractNumId w:val="61"/>
  </w:num>
  <w:num w:numId="51">
    <w:abstractNumId w:val="1"/>
  </w:num>
  <w:num w:numId="52">
    <w:abstractNumId w:val="59"/>
  </w:num>
  <w:num w:numId="53">
    <w:abstractNumId w:val="65"/>
  </w:num>
  <w:num w:numId="54">
    <w:abstractNumId w:val="27"/>
  </w:num>
  <w:num w:numId="55">
    <w:abstractNumId w:val="53"/>
  </w:num>
  <w:num w:numId="56">
    <w:abstractNumId w:val="80"/>
  </w:num>
  <w:num w:numId="57">
    <w:abstractNumId w:val="45"/>
  </w:num>
  <w:num w:numId="58">
    <w:abstractNumId w:val="120"/>
  </w:num>
  <w:num w:numId="59">
    <w:abstractNumId w:val="122"/>
  </w:num>
  <w:num w:numId="60">
    <w:abstractNumId w:val="38"/>
  </w:num>
  <w:num w:numId="61">
    <w:abstractNumId w:val="29"/>
  </w:num>
  <w:num w:numId="62">
    <w:abstractNumId w:val="126"/>
  </w:num>
  <w:num w:numId="63">
    <w:abstractNumId w:val="47"/>
  </w:num>
  <w:num w:numId="64">
    <w:abstractNumId w:val="83"/>
  </w:num>
  <w:num w:numId="65">
    <w:abstractNumId w:val="48"/>
  </w:num>
  <w:num w:numId="66">
    <w:abstractNumId w:val="63"/>
  </w:num>
  <w:num w:numId="67">
    <w:abstractNumId w:val="114"/>
  </w:num>
  <w:num w:numId="68">
    <w:abstractNumId w:val="133"/>
  </w:num>
  <w:num w:numId="69">
    <w:abstractNumId w:val="5"/>
  </w:num>
  <w:num w:numId="70">
    <w:abstractNumId w:val="26"/>
  </w:num>
  <w:num w:numId="71">
    <w:abstractNumId w:val="6"/>
  </w:num>
  <w:num w:numId="72">
    <w:abstractNumId w:val="9"/>
  </w:num>
  <w:num w:numId="73">
    <w:abstractNumId w:val="78"/>
  </w:num>
  <w:num w:numId="74">
    <w:abstractNumId w:val="68"/>
  </w:num>
  <w:num w:numId="75">
    <w:abstractNumId w:val="76"/>
  </w:num>
  <w:num w:numId="76">
    <w:abstractNumId w:val="54"/>
  </w:num>
  <w:num w:numId="77">
    <w:abstractNumId w:val="112"/>
  </w:num>
  <w:num w:numId="78">
    <w:abstractNumId w:val="50"/>
  </w:num>
  <w:num w:numId="79">
    <w:abstractNumId w:val="115"/>
  </w:num>
  <w:num w:numId="80">
    <w:abstractNumId w:val="71"/>
  </w:num>
  <w:num w:numId="81">
    <w:abstractNumId w:val="44"/>
  </w:num>
  <w:num w:numId="82">
    <w:abstractNumId w:val="7"/>
  </w:num>
  <w:num w:numId="83">
    <w:abstractNumId w:val="136"/>
  </w:num>
  <w:num w:numId="84">
    <w:abstractNumId w:val="41"/>
  </w:num>
  <w:num w:numId="85">
    <w:abstractNumId w:val="98"/>
  </w:num>
  <w:num w:numId="86">
    <w:abstractNumId w:val="10"/>
  </w:num>
  <w:num w:numId="87">
    <w:abstractNumId w:val="16"/>
  </w:num>
  <w:num w:numId="88">
    <w:abstractNumId w:val="134"/>
  </w:num>
  <w:num w:numId="89">
    <w:abstractNumId w:val="87"/>
  </w:num>
  <w:num w:numId="90">
    <w:abstractNumId w:val="70"/>
  </w:num>
  <w:num w:numId="91">
    <w:abstractNumId w:val="17"/>
  </w:num>
  <w:num w:numId="92">
    <w:abstractNumId w:val="129"/>
  </w:num>
  <w:num w:numId="93">
    <w:abstractNumId w:val="110"/>
  </w:num>
  <w:num w:numId="94">
    <w:abstractNumId w:val="0"/>
  </w:num>
  <w:num w:numId="95">
    <w:abstractNumId w:val="102"/>
  </w:num>
  <w:num w:numId="96">
    <w:abstractNumId w:val="66"/>
  </w:num>
  <w:num w:numId="97">
    <w:abstractNumId w:val="42"/>
  </w:num>
  <w:num w:numId="98">
    <w:abstractNumId w:val="55"/>
  </w:num>
  <w:num w:numId="99">
    <w:abstractNumId w:val="39"/>
  </w:num>
  <w:num w:numId="100">
    <w:abstractNumId w:val="127"/>
  </w:num>
  <w:num w:numId="101">
    <w:abstractNumId w:val="103"/>
  </w:num>
  <w:num w:numId="102">
    <w:abstractNumId w:val="56"/>
  </w:num>
  <w:num w:numId="103">
    <w:abstractNumId w:val="108"/>
  </w:num>
  <w:num w:numId="104">
    <w:abstractNumId w:val="125"/>
  </w:num>
  <w:num w:numId="105">
    <w:abstractNumId w:val="21"/>
  </w:num>
  <w:num w:numId="106">
    <w:abstractNumId w:val="72"/>
  </w:num>
  <w:num w:numId="107">
    <w:abstractNumId w:val="58"/>
  </w:num>
  <w:num w:numId="108">
    <w:abstractNumId w:val="92"/>
  </w:num>
  <w:num w:numId="109">
    <w:abstractNumId w:val="113"/>
  </w:num>
  <w:num w:numId="110">
    <w:abstractNumId w:val="33"/>
  </w:num>
  <w:num w:numId="111">
    <w:abstractNumId w:val="74"/>
  </w:num>
  <w:num w:numId="112">
    <w:abstractNumId w:val="49"/>
  </w:num>
  <w:num w:numId="113">
    <w:abstractNumId w:val="51"/>
  </w:num>
  <w:num w:numId="114">
    <w:abstractNumId w:val="100"/>
  </w:num>
  <w:num w:numId="115">
    <w:abstractNumId w:val="131"/>
  </w:num>
  <w:num w:numId="116">
    <w:abstractNumId w:val="109"/>
  </w:num>
  <w:num w:numId="117">
    <w:abstractNumId w:val="37"/>
  </w:num>
  <w:num w:numId="118">
    <w:abstractNumId w:val="96"/>
  </w:num>
  <w:num w:numId="119">
    <w:abstractNumId w:val="69"/>
  </w:num>
  <w:num w:numId="120">
    <w:abstractNumId w:val="119"/>
  </w:num>
  <w:num w:numId="121">
    <w:abstractNumId w:val="124"/>
  </w:num>
  <w:num w:numId="122">
    <w:abstractNumId w:val="117"/>
  </w:num>
  <w:num w:numId="123">
    <w:abstractNumId w:val="104"/>
  </w:num>
  <w:num w:numId="124">
    <w:abstractNumId w:val="23"/>
  </w:num>
  <w:num w:numId="125">
    <w:abstractNumId w:val="132"/>
  </w:num>
  <w:num w:numId="126">
    <w:abstractNumId w:val="73"/>
  </w:num>
  <w:num w:numId="127">
    <w:abstractNumId w:val="97"/>
  </w:num>
  <w:num w:numId="128">
    <w:abstractNumId w:val="85"/>
  </w:num>
  <w:num w:numId="129">
    <w:abstractNumId w:val="128"/>
  </w:num>
  <w:num w:numId="130">
    <w:abstractNumId w:val="15"/>
  </w:num>
  <w:num w:numId="131">
    <w:abstractNumId w:val="43"/>
  </w:num>
  <w:num w:numId="132">
    <w:abstractNumId w:val="93"/>
  </w:num>
  <w:num w:numId="133">
    <w:abstractNumId w:val="105"/>
  </w:num>
  <w:num w:numId="134">
    <w:abstractNumId w:val="31"/>
  </w:num>
  <w:num w:numId="135">
    <w:abstractNumId w:val="116"/>
  </w:num>
  <w:num w:numId="136">
    <w:abstractNumId w:val="135"/>
  </w:num>
  <w:num w:numId="137">
    <w:abstractNumId w:val="11"/>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o:colormru v:ext="edit" colors="#3e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870"/>
    <w:rsid w:val="000001BB"/>
    <w:rsid w:val="000018A9"/>
    <w:rsid w:val="00002775"/>
    <w:rsid w:val="000027EE"/>
    <w:rsid w:val="00002D41"/>
    <w:rsid w:val="000030CD"/>
    <w:rsid w:val="000051E4"/>
    <w:rsid w:val="00005399"/>
    <w:rsid w:val="00007049"/>
    <w:rsid w:val="000073E4"/>
    <w:rsid w:val="00007870"/>
    <w:rsid w:val="00007E78"/>
    <w:rsid w:val="00007F9D"/>
    <w:rsid w:val="00010916"/>
    <w:rsid w:val="00010A5E"/>
    <w:rsid w:val="000120FC"/>
    <w:rsid w:val="00014714"/>
    <w:rsid w:val="000156DF"/>
    <w:rsid w:val="00016085"/>
    <w:rsid w:val="00020D7A"/>
    <w:rsid w:val="00022284"/>
    <w:rsid w:val="0002235D"/>
    <w:rsid w:val="0002267F"/>
    <w:rsid w:val="00022A12"/>
    <w:rsid w:val="000237A6"/>
    <w:rsid w:val="000238CC"/>
    <w:rsid w:val="00023C08"/>
    <w:rsid w:val="000245E9"/>
    <w:rsid w:val="00024D43"/>
    <w:rsid w:val="00025DFD"/>
    <w:rsid w:val="00026565"/>
    <w:rsid w:val="00026C0A"/>
    <w:rsid w:val="0003000E"/>
    <w:rsid w:val="0003072F"/>
    <w:rsid w:val="00030C63"/>
    <w:rsid w:val="00032092"/>
    <w:rsid w:val="00032250"/>
    <w:rsid w:val="00033247"/>
    <w:rsid w:val="0003419B"/>
    <w:rsid w:val="00034A97"/>
    <w:rsid w:val="00036AF7"/>
    <w:rsid w:val="0004167A"/>
    <w:rsid w:val="000416CD"/>
    <w:rsid w:val="000426EC"/>
    <w:rsid w:val="00043D1F"/>
    <w:rsid w:val="000448C4"/>
    <w:rsid w:val="00044CDF"/>
    <w:rsid w:val="00045652"/>
    <w:rsid w:val="00045CBF"/>
    <w:rsid w:val="00050E6D"/>
    <w:rsid w:val="00051CDD"/>
    <w:rsid w:val="0005213F"/>
    <w:rsid w:val="00052E52"/>
    <w:rsid w:val="00052FAB"/>
    <w:rsid w:val="00054470"/>
    <w:rsid w:val="00054B31"/>
    <w:rsid w:val="000553BA"/>
    <w:rsid w:val="0005586D"/>
    <w:rsid w:val="000567DB"/>
    <w:rsid w:val="000608D1"/>
    <w:rsid w:val="00060DC0"/>
    <w:rsid w:val="00061436"/>
    <w:rsid w:val="000616C2"/>
    <w:rsid w:val="00061BD2"/>
    <w:rsid w:val="00062A7A"/>
    <w:rsid w:val="00062B50"/>
    <w:rsid w:val="00064206"/>
    <w:rsid w:val="00064422"/>
    <w:rsid w:val="0006451C"/>
    <w:rsid w:val="00064F68"/>
    <w:rsid w:val="0006636C"/>
    <w:rsid w:val="000666A6"/>
    <w:rsid w:val="00066EA0"/>
    <w:rsid w:val="00067D86"/>
    <w:rsid w:val="00067E65"/>
    <w:rsid w:val="000704F6"/>
    <w:rsid w:val="0007098D"/>
    <w:rsid w:val="00070F2B"/>
    <w:rsid w:val="00071264"/>
    <w:rsid w:val="000718AE"/>
    <w:rsid w:val="000722B4"/>
    <w:rsid w:val="00072944"/>
    <w:rsid w:val="00072E43"/>
    <w:rsid w:val="00073E61"/>
    <w:rsid w:val="0007455F"/>
    <w:rsid w:val="000809A2"/>
    <w:rsid w:val="00081050"/>
    <w:rsid w:val="00081A80"/>
    <w:rsid w:val="00082149"/>
    <w:rsid w:val="000830C5"/>
    <w:rsid w:val="00083125"/>
    <w:rsid w:val="000844B8"/>
    <w:rsid w:val="0008467E"/>
    <w:rsid w:val="00085137"/>
    <w:rsid w:val="000858ED"/>
    <w:rsid w:val="00085F0D"/>
    <w:rsid w:val="000873A3"/>
    <w:rsid w:val="00087427"/>
    <w:rsid w:val="000875E5"/>
    <w:rsid w:val="00087BFA"/>
    <w:rsid w:val="00090ECD"/>
    <w:rsid w:val="00091160"/>
    <w:rsid w:val="00092116"/>
    <w:rsid w:val="00093F44"/>
    <w:rsid w:val="00094793"/>
    <w:rsid w:val="000947F2"/>
    <w:rsid w:val="00094C2A"/>
    <w:rsid w:val="0009515D"/>
    <w:rsid w:val="00096599"/>
    <w:rsid w:val="0009668D"/>
    <w:rsid w:val="000968F4"/>
    <w:rsid w:val="000969F7"/>
    <w:rsid w:val="000A00DE"/>
    <w:rsid w:val="000A0288"/>
    <w:rsid w:val="000A08FE"/>
    <w:rsid w:val="000A0C3E"/>
    <w:rsid w:val="000A1B7B"/>
    <w:rsid w:val="000A1CED"/>
    <w:rsid w:val="000A24E2"/>
    <w:rsid w:val="000A31E8"/>
    <w:rsid w:val="000A3BA6"/>
    <w:rsid w:val="000A5D0F"/>
    <w:rsid w:val="000A6584"/>
    <w:rsid w:val="000A6C09"/>
    <w:rsid w:val="000A6D5D"/>
    <w:rsid w:val="000A7692"/>
    <w:rsid w:val="000A76A2"/>
    <w:rsid w:val="000A7861"/>
    <w:rsid w:val="000A7F50"/>
    <w:rsid w:val="000B07CB"/>
    <w:rsid w:val="000B10AD"/>
    <w:rsid w:val="000B2516"/>
    <w:rsid w:val="000B29CB"/>
    <w:rsid w:val="000B2F5B"/>
    <w:rsid w:val="000B3B4A"/>
    <w:rsid w:val="000B4051"/>
    <w:rsid w:val="000B47F0"/>
    <w:rsid w:val="000B4E75"/>
    <w:rsid w:val="000B5035"/>
    <w:rsid w:val="000B53C0"/>
    <w:rsid w:val="000B5E26"/>
    <w:rsid w:val="000B6894"/>
    <w:rsid w:val="000B6D04"/>
    <w:rsid w:val="000C0C38"/>
    <w:rsid w:val="000C1174"/>
    <w:rsid w:val="000C1377"/>
    <w:rsid w:val="000C1E8C"/>
    <w:rsid w:val="000C2CE7"/>
    <w:rsid w:val="000C6920"/>
    <w:rsid w:val="000C77FC"/>
    <w:rsid w:val="000C7D27"/>
    <w:rsid w:val="000D05B5"/>
    <w:rsid w:val="000D0807"/>
    <w:rsid w:val="000D0A56"/>
    <w:rsid w:val="000D2517"/>
    <w:rsid w:val="000D26E8"/>
    <w:rsid w:val="000D2718"/>
    <w:rsid w:val="000D3106"/>
    <w:rsid w:val="000D4DD3"/>
    <w:rsid w:val="000D6504"/>
    <w:rsid w:val="000D7223"/>
    <w:rsid w:val="000E18E8"/>
    <w:rsid w:val="000E1CC5"/>
    <w:rsid w:val="000E1F76"/>
    <w:rsid w:val="000E2C9C"/>
    <w:rsid w:val="000E3CED"/>
    <w:rsid w:val="000E4554"/>
    <w:rsid w:val="000E4A91"/>
    <w:rsid w:val="000E4D70"/>
    <w:rsid w:val="000E5FDB"/>
    <w:rsid w:val="000E672E"/>
    <w:rsid w:val="000E7170"/>
    <w:rsid w:val="000E7BBE"/>
    <w:rsid w:val="000E7CD2"/>
    <w:rsid w:val="000F2000"/>
    <w:rsid w:val="000F2808"/>
    <w:rsid w:val="000F3A7A"/>
    <w:rsid w:val="000F3DF5"/>
    <w:rsid w:val="000F433E"/>
    <w:rsid w:val="000F5554"/>
    <w:rsid w:val="000F5FB0"/>
    <w:rsid w:val="000F6993"/>
    <w:rsid w:val="000F6CF0"/>
    <w:rsid w:val="000F79C9"/>
    <w:rsid w:val="000F79D6"/>
    <w:rsid w:val="000F7B7F"/>
    <w:rsid w:val="0010142D"/>
    <w:rsid w:val="00101463"/>
    <w:rsid w:val="001056DE"/>
    <w:rsid w:val="00105B6E"/>
    <w:rsid w:val="00106EB3"/>
    <w:rsid w:val="00111BDC"/>
    <w:rsid w:val="00112018"/>
    <w:rsid w:val="00112162"/>
    <w:rsid w:val="00112207"/>
    <w:rsid w:val="0011257B"/>
    <w:rsid w:val="00113477"/>
    <w:rsid w:val="001146CE"/>
    <w:rsid w:val="00114C18"/>
    <w:rsid w:val="00115D4E"/>
    <w:rsid w:val="001175D7"/>
    <w:rsid w:val="00117F1F"/>
    <w:rsid w:val="0012097B"/>
    <w:rsid w:val="001213D7"/>
    <w:rsid w:val="00121BBE"/>
    <w:rsid w:val="00122242"/>
    <w:rsid w:val="00125B71"/>
    <w:rsid w:val="00125F74"/>
    <w:rsid w:val="001262E4"/>
    <w:rsid w:val="0012684A"/>
    <w:rsid w:val="001316F6"/>
    <w:rsid w:val="001330D7"/>
    <w:rsid w:val="00133E41"/>
    <w:rsid w:val="00133F8F"/>
    <w:rsid w:val="00134ECC"/>
    <w:rsid w:val="0013571C"/>
    <w:rsid w:val="00135C6B"/>
    <w:rsid w:val="00136844"/>
    <w:rsid w:val="00137070"/>
    <w:rsid w:val="00137D5F"/>
    <w:rsid w:val="001417CB"/>
    <w:rsid w:val="00141938"/>
    <w:rsid w:val="00141C21"/>
    <w:rsid w:val="00142616"/>
    <w:rsid w:val="001447AF"/>
    <w:rsid w:val="00145961"/>
    <w:rsid w:val="00145B6E"/>
    <w:rsid w:val="001465D3"/>
    <w:rsid w:val="0014694A"/>
    <w:rsid w:val="00151556"/>
    <w:rsid w:val="00151E02"/>
    <w:rsid w:val="0015233D"/>
    <w:rsid w:val="00152E2F"/>
    <w:rsid w:val="001562C3"/>
    <w:rsid w:val="001566C5"/>
    <w:rsid w:val="00157FFC"/>
    <w:rsid w:val="001609C3"/>
    <w:rsid w:val="0016220A"/>
    <w:rsid w:val="0016307B"/>
    <w:rsid w:val="001642AE"/>
    <w:rsid w:val="00164CD1"/>
    <w:rsid w:val="00164CFA"/>
    <w:rsid w:val="00164DCD"/>
    <w:rsid w:val="00165142"/>
    <w:rsid w:val="001655DC"/>
    <w:rsid w:val="001657A4"/>
    <w:rsid w:val="00166123"/>
    <w:rsid w:val="001668C8"/>
    <w:rsid w:val="0016784D"/>
    <w:rsid w:val="001702FD"/>
    <w:rsid w:val="001703B3"/>
    <w:rsid w:val="00170680"/>
    <w:rsid w:val="00170B7A"/>
    <w:rsid w:val="001726CD"/>
    <w:rsid w:val="00172880"/>
    <w:rsid w:val="001730B3"/>
    <w:rsid w:val="00174D3C"/>
    <w:rsid w:val="001756D8"/>
    <w:rsid w:val="00182E60"/>
    <w:rsid w:val="0018370C"/>
    <w:rsid w:val="001846CF"/>
    <w:rsid w:val="00184B7B"/>
    <w:rsid w:val="00184F2D"/>
    <w:rsid w:val="00185168"/>
    <w:rsid w:val="00186715"/>
    <w:rsid w:val="00186C14"/>
    <w:rsid w:val="00187471"/>
    <w:rsid w:val="0018768D"/>
    <w:rsid w:val="00190A2F"/>
    <w:rsid w:val="00190D3F"/>
    <w:rsid w:val="00190DAE"/>
    <w:rsid w:val="001915CB"/>
    <w:rsid w:val="001918B5"/>
    <w:rsid w:val="00192F7B"/>
    <w:rsid w:val="0019308F"/>
    <w:rsid w:val="00194C9C"/>
    <w:rsid w:val="0019550F"/>
    <w:rsid w:val="00195700"/>
    <w:rsid w:val="00195A0A"/>
    <w:rsid w:val="0019774F"/>
    <w:rsid w:val="001A09E4"/>
    <w:rsid w:val="001A0EFB"/>
    <w:rsid w:val="001A184B"/>
    <w:rsid w:val="001A19EE"/>
    <w:rsid w:val="001A3575"/>
    <w:rsid w:val="001A3620"/>
    <w:rsid w:val="001A3AD2"/>
    <w:rsid w:val="001A44D2"/>
    <w:rsid w:val="001A5379"/>
    <w:rsid w:val="001A63A9"/>
    <w:rsid w:val="001A7A52"/>
    <w:rsid w:val="001B0751"/>
    <w:rsid w:val="001B1031"/>
    <w:rsid w:val="001B17B4"/>
    <w:rsid w:val="001B195C"/>
    <w:rsid w:val="001B25F1"/>
    <w:rsid w:val="001B3389"/>
    <w:rsid w:val="001B4C33"/>
    <w:rsid w:val="001B6486"/>
    <w:rsid w:val="001B6845"/>
    <w:rsid w:val="001B6F72"/>
    <w:rsid w:val="001C063B"/>
    <w:rsid w:val="001C0E54"/>
    <w:rsid w:val="001C0ECE"/>
    <w:rsid w:val="001C0FCB"/>
    <w:rsid w:val="001C1080"/>
    <w:rsid w:val="001C185F"/>
    <w:rsid w:val="001C1E84"/>
    <w:rsid w:val="001C2C17"/>
    <w:rsid w:val="001C31D7"/>
    <w:rsid w:val="001C381F"/>
    <w:rsid w:val="001C4D65"/>
    <w:rsid w:val="001C507B"/>
    <w:rsid w:val="001C533D"/>
    <w:rsid w:val="001C58FD"/>
    <w:rsid w:val="001C590E"/>
    <w:rsid w:val="001C673A"/>
    <w:rsid w:val="001C71A9"/>
    <w:rsid w:val="001C74E6"/>
    <w:rsid w:val="001C7567"/>
    <w:rsid w:val="001C79DC"/>
    <w:rsid w:val="001C7D0F"/>
    <w:rsid w:val="001C7F25"/>
    <w:rsid w:val="001D01B3"/>
    <w:rsid w:val="001D0572"/>
    <w:rsid w:val="001D0748"/>
    <w:rsid w:val="001D1D77"/>
    <w:rsid w:val="001D1F19"/>
    <w:rsid w:val="001D381B"/>
    <w:rsid w:val="001D3E6D"/>
    <w:rsid w:val="001D4226"/>
    <w:rsid w:val="001D4422"/>
    <w:rsid w:val="001D4B1D"/>
    <w:rsid w:val="001D4C3A"/>
    <w:rsid w:val="001D5A26"/>
    <w:rsid w:val="001D7501"/>
    <w:rsid w:val="001E1121"/>
    <w:rsid w:val="001E1725"/>
    <w:rsid w:val="001E32CF"/>
    <w:rsid w:val="001E34D3"/>
    <w:rsid w:val="001E3A57"/>
    <w:rsid w:val="001E410B"/>
    <w:rsid w:val="001E5D4E"/>
    <w:rsid w:val="001E607C"/>
    <w:rsid w:val="001E6213"/>
    <w:rsid w:val="001E6452"/>
    <w:rsid w:val="001F0047"/>
    <w:rsid w:val="001F0950"/>
    <w:rsid w:val="001F1231"/>
    <w:rsid w:val="001F25AE"/>
    <w:rsid w:val="001F2DC8"/>
    <w:rsid w:val="001F4236"/>
    <w:rsid w:val="001F428E"/>
    <w:rsid w:val="001F4D30"/>
    <w:rsid w:val="001F531C"/>
    <w:rsid w:val="001F5F96"/>
    <w:rsid w:val="001F69FF"/>
    <w:rsid w:val="0020006C"/>
    <w:rsid w:val="002003AB"/>
    <w:rsid w:val="002007EC"/>
    <w:rsid w:val="00200AA9"/>
    <w:rsid w:val="00202218"/>
    <w:rsid w:val="00202298"/>
    <w:rsid w:val="00202F70"/>
    <w:rsid w:val="00203A45"/>
    <w:rsid w:val="0020557C"/>
    <w:rsid w:val="002066E3"/>
    <w:rsid w:val="00207019"/>
    <w:rsid w:val="0020722C"/>
    <w:rsid w:val="0020740C"/>
    <w:rsid w:val="002074EB"/>
    <w:rsid w:val="0020792E"/>
    <w:rsid w:val="00210D90"/>
    <w:rsid w:val="00211309"/>
    <w:rsid w:val="00212586"/>
    <w:rsid w:val="00213C95"/>
    <w:rsid w:val="00214578"/>
    <w:rsid w:val="00215EC8"/>
    <w:rsid w:val="00216081"/>
    <w:rsid w:val="002169DF"/>
    <w:rsid w:val="0021792E"/>
    <w:rsid w:val="00220372"/>
    <w:rsid w:val="00221025"/>
    <w:rsid w:val="0022105C"/>
    <w:rsid w:val="00221C2E"/>
    <w:rsid w:val="00222BD4"/>
    <w:rsid w:val="00223353"/>
    <w:rsid w:val="00224526"/>
    <w:rsid w:val="002252AD"/>
    <w:rsid w:val="0022578F"/>
    <w:rsid w:val="00226EF5"/>
    <w:rsid w:val="00227312"/>
    <w:rsid w:val="00227DC4"/>
    <w:rsid w:val="00230674"/>
    <w:rsid w:val="00230CFF"/>
    <w:rsid w:val="002310D4"/>
    <w:rsid w:val="002315D7"/>
    <w:rsid w:val="00231F73"/>
    <w:rsid w:val="002320B5"/>
    <w:rsid w:val="0023350D"/>
    <w:rsid w:val="00234201"/>
    <w:rsid w:val="00234340"/>
    <w:rsid w:val="002346F5"/>
    <w:rsid w:val="0023747A"/>
    <w:rsid w:val="002375C6"/>
    <w:rsid w:val="00241194"/>
    <w:rsid w:val="00241664"/>
    <w:rsid w:val="00241EE3"/>
    <w:rsid w:val="00244D87"/>
    <w:rsid w:val="00244E38"/>
    <w:rsid w:val="0024500A"/>
    <w:rsid w:val="00245804"/>
    <w:rsid w:val="0024636E"/>
    <w:rsid w:val="002470FA"/>
    <w:rsid w:val="00247474"/>
    <w:rsid w:val="002501CC"/>
    <w:rsid w:val="00250901"/>
    <w:rsid w:val="00251331"/>
    <w:rsid w:val="00252E66"/>
    <w:rsid w:val="002536F2"/>
    <w:rsid w:val="002543E4"/>
    <w:rsid w:val="002547D6"/>
    <w:rsid w:val="00254C87"/>
    <w:rsid w:val="00255C4D"/>
    <w:rsid w:val="00255DA8"/>
    <w:rsid w:val="00256B09"/>
    <w:rsid w:val="002574B8"/>
    <w:rsid w:val="00260A6F"/>
    <w:rsid w:val="00260F4B"/>
    <w:rsid w:val="002615BF"/>
    <w:rsid w:val="00261FD0"/>
    <w:rsid w:val="0026519B"/>
    <w:rsid w:val="002653C3"/>
    <w:rsid w:val="0026591F"/>
    <w:rsid w:val="0026671A"/>
    <w:rsid w:val="00267506"/>
    <w:rsid w:val="00267648"/>
    <w:rsid w:val="00270BFC"/>
    <w:rsid w:val="00270F27"/>
    <w:rsid w:val="0027201B"/>
    <w:rsid w:val="00272194"/>
    <w:rsid w:val="00272FEE"/>
    <w:rsid w:val="0027399D"/>
    <w:rsid w:val="00274D17"/>
    <w:rsid w:val="00276CC8"/>
    <w:rsid w:val="00277CC7"/>
    <w:rsid w:val="0028121F"/>
    <w:rsid w:val="0028151F"/>
    <w:rsid w:val="00281E96"/>
    <w:rsid w:val="00282B64"/>
    <w:rsid w:val="002834BE"/>
    <w:rsid w:val="00283ED5"/>
    <w:rsid w:val="002842B3"/>
    <w:rsid w:val="00285288"/>
    <w:rsid w:val="002872E1"/>
    <w:rsid w:val="002904D6"/>
    <w:rsid w:val="0029083B"/>
    <w:rsid w:val="002911D7"/>
    <w:rsid w:val="0029152B"/>
    <w:rsid w:val="002917FA"/>
    <w:rsid w:val="00292D73"/>
    <w:rsid w:val="00292EF3"/>
    <w:rsid w:val="00293A85"/>
    <w:rsid w:val="0029417F"/>
    <w:rsid w:val="002946B5"/>
    <w:rsid w:val="00294A9B"/>
    <w:rsid w:val="002953B1"/>
    <w:rsid w:val="00296EE8"/>
    <w:rsid w:val="00296F9A"/>
    <w:rsid w:val="0029760C"/>
    <w:rsid w:val="00297777"/>
    <w:rsid w:val="002A1C92"/>
    <w:rsid w:val="002A278E"/>
    <w:rsid w:val="002A36D4"/>
    <w:rsid w:val="002A43ED"/>
    <w:rsid w:val="002A54A7"/>
    <w:rsid w:val="002A5555"/>
    <w:rsid w:val="002A72DC"/>
    <w:rsid w:val="002B13A3"/>
    <w:rsid w:val="002B1B99"/>
    <w:rsid w:val="002B2B3C"/>
    <w:rsid w:val="002B39CC"/>
    <w:rsid w:val="002B4501"/>
    <w:rsid w:val="002B4D56"/>
    <w:rsid w:val="002B5C12"/>
    <w:rsid w:val="002B645A"/>
    <w:rsid w:val="002B68D5"/>
    <w:rsid w:val="002B6BED"/>
    <w:rsid w:val="002B6E22"/>
    <w:rsid w:val="002B7832"/>
    <w:rsid w:val="002B7C49"/>
    <w:rsid w:val="002C15DA"/>
    <w:rsid w:val="002C216C"/>
    <w:rsid w:val="002C2271"/>
    <w:rsid w:val="002C313F"/>
    <w:rsid w:val="002C4D70"/>
    <w:rsid w:val="002D07C1"/>
    <w:rsid w:val="002D091D"/>
    <w:rsid w:val="002D2DB8"/>
    <w:rsid w:val="002D3DE8"/>
    <w:rsid w:val="002D43FD"/>
    <w:rsid w:val="002D66C9"/>
    <w:rsid w:val="002D7421"/>
    <w:rsid w:val="002D7D52"/>
    <w:rsid w:val="002E0346"/>
    <w:rsid w:val="002E0757"/>
    <w:rsid w:val="002E1629"/>
    <w:rsid w:val="002E1F4F"/>
    <w:rsid w:val="002E1FC4"/>
    <w:rsid w:val="002E3171"/>
    <w:rsid w:val="002E3DEC"/>
    <w:rsid w:val="002E46F7"/>
    <w:rsid w:val="002E568A"/>
    <w:rsid w:val="002E630D"/>
    <w:rsid w:val="002E6915"/>
    <w:rsid w:val="002E7925"/>
    <w:rsid w:val="002E7BD4"/>
    <w:rsid w:val="002F0C34"/>
    <w:rsid w:val="002F0F33"/>
    <w:rsid w:val="002F1B01"/>
    <w:rsid w:val="002F1EE4"/>
    <w:rsid w:val="002F25E8"/>
    <w:rsid w:val="002F28A0"/>
    <w:rsid w:val="002F2A75"/>
    <w:rsid w:val="002F304A"/>
    <w:rsid w:val="002F38F0"/>
    <w:rsid w:val="002F3EAE"/>
    <w:rsid w:val="002F5E58"/>
    <w:rsid w:val="002F6550"/>
    <w:rsid w:val="002F7836"/>
    <w:rsid w:val="002F7BA2"/>
    <w:rsid w:val="0030163B"/>
    <w:rsid w:val="0030191C"/>
    <w:rsid w:val="00301D91"/>
    <w:rsid w:val="00301E10"/>
    <w:rsid w:val="00303134"/>
    <w:rsid w:val="00303C0A"/>
    <w:rsid w:val="00305AB5"/>
    <w:rsid w:val="00306D27"/>
    <w:rsid w:val="00307767"/>
    <w:rsid w:val="003077C6"/>
    <w:rsid w:val="00307D94"/>
    <w:rsid w:val="0031000D"/>
    <w:rsid w:val="003107EE"/>
    <w:rsid w:val="003112F3"/>
    <w:rsid w:val="0031172E"/>
    <w:rsid w:val="0031174F"/>
    <w:rsid w:val="0031371E"/>
    <w:rsid w:val="0032050E"/>
    <w:rsid w:val="00322139"/>
    <w:rsid w:val="00322E0E"/>
    <w:rsid w:val="00323CEA"/>
    <w:rsid w:val="00326175"/>
    <w:rsid w:val="0032661B"/>
    <w:rsid w:val="00327202"/>
    <w:rsid w:val="00327997"/>
    <w:rsid w:val="00330413"/>
    <w:rsid w:val="0033064A"/>
    <w:rsid w:val="00332C2B"/>
    <w:rsid w:val="00332FC0"/>
    <w:rsid w:val="003343EC"/>
    <w:rsid w:val="003346DC"/>
    <w:rsid w:val="00337336"/>
    <w:rsid w:val="0033781A"/>
    <w:rsid w:val="00341528"/>
    <w:rsid w:val="00341871"/>
    <w:rsid w:val="00341E96"/>
    <w:rsid w:val="00343195"/>
    <w:rsid w:val="00343293"/>
    <w:rsid w:val="00344128"/>
    <w:rsid w:val="00345D5B"/>
    <w:rsid w:val="003469D7"/>
    <w:rsid w:val="00346DC7"/>
    <w:rsid w:val="00347208"/>
    <w:rsid w:val="00347E9D"/>
    <w:rsid w:val="0035042A"/>
    <w:rsid w:val="003528BD"/>
    <w:rsid w:val="00355067"/>
    <w:rsid w:val="00355F9B"/>
    <w:rsid w:val="00356C7A"/>
    <w:rsid w:val="00360F7A"/>
    <w:rsid w:val="003613D1"/>
    <w:rsid w:val="003615B5"/>
    <w:rsid w:val="00361C02"/>
    <w:rsid w:val="00362756"/>
    <w:rsid w:val="0036494F"/>
    <w:rsid w:val="003654CB"/>
    <w:rsid w:val="003672A2"/>
    <w:rsid w:val="003678C4"/>
    <w:rsid w:val="00367FAE"/>
    <w:rsid w:val="00370825"/>
    <w:rsid w:val="00370E3C"/>
    <w:rsid w:val="00371162"/>
    <w:rsid w:val="003714E3"/>
    <w:rsid w:val="00371525"/>
    <w:rsid w:val="00371A6C"/>
    <w:rsid w:val="00371C56"/>
    <w:rsid w:val="00372C77"/>
    <w:rsid w:val="003732CA"/>
    <w:rsid w:val="00373F20"/>
    <w:rsid w:val="00375133"/>
    <w:rsid w:val="003759B8"/>
    <w:rsid w:val="00376351"/>
    <w:rsid w:val="003777C2"/>
    <w:rsid w:val="00380BE8"/>
    <w:rsid w:val="003811BD"/>
    <w:rsid w:val="003817D4"/>
    <w:rsid w:val="003830E1"/>
    <w:rsid w:val="00383224"/>
    <w:rsid w:val="003856BE"/>
    <w:rsid w:val="00385AC8"/>
    <w:rsid w:val="00386272"/>
    <w:rsid w:val="00390F0E"/>
    <w:rsid w:val="0039134A"/>
    <w:rsid w:val="00391D80"/>
    <w:rsid w:val="003931AE"/>
    <w:rsid w:val="00393489"/>
    <w:rsid w:val="00394061"/>
    <w:rsid w:val="00394A64"/>
    <w:rsid w:val="00396782"/>
    <w:rsid w:val="003979E1"/>
    <w:rsid w:val="00397C8C"/>
    <w:rsid w:val="003A027A"/>
    <w:rsid w:val="003A062B"/>
    <w:rsid w:val="003A0ACA"/>
    <w:rsid w:val="003A1F0C"/>
    <w:rsid w:val="003A251B"/>
    <w:rsid w:val="003A27DA"/>
    <w:rsid w:val="003A519B"/>
    <w:rsid w:val="003A5F02"/>
    <w:rsid w:val="003B17CA"/>
    <w:rsid w:val="003B38A2"/>
    <w:rsid w:val="003B3A37"/>
    <w:rsid w:val="003B5F51"/>
    <w:rsid w:val="003B6034"/>
    <w:rsid w:val="003B6859"/>
    <w:rsid w:val="003B7C28"/>
    <w:rsid w:val="003B7D0E"/>
    <w:rsid w:val="003C0D23"/>
    <w:rsid w:val="003C238B"/>
    <w:rsid w:val="003C2F21"/>
    <w:rsid w:val="003C2F61"/>
    <w:rsid w:val="003C3380"/>
    <w:rsid w:val="003C35F1"/>
    <w:rsid w:val="003C543D"/>
    <w:rsid w:val="003C5AA4"/>
    <w:rsid w:val="003C6256"/>
    <w:rsid w:val="003C6681"/>
    <w:rsid w:val="003C759C"/>
    <w:rsid w:val="003D0F94"/>
    <w:rsid w:val="003D1557"/>
    <w:rsid w:val="003D1E37"/>
    <w:rsid w:val="003D2343"/>
    <w:rsid w:val="003D24EA"/>
    <w:rsid w:val="003D55C0"/>
    <w:rsid w:val="003D62C7"/>
    <w:rsid w:val="003D70EC"/>
    <w:rsid w:val="003E0673"/>
    <w:rsid w:val="003E0705"/>
    <w:rsid w:val="003E0824"/>
    <w:rsid w:val="003E16C1"/>
    <w:rsid w:val="003E1F33"/>
    <w:rsid w:val="003E22DE"/>
    <w:rsid w:val="003E4FE7"/>
    <w:rsid w:val="003E7375"/>
    <w:rsid w:val="003F189D"/>
    <w:rsid w:val="003F18F2"/>
    <w:rsid w:val="003F1AE1"/>
    <w:rsid w:val="003F1DBA"/>
    <w:rsid w:val="003F23C9"/>
    <w:rsid w:val="003F3023"/>
    <w:rsid w:val="003F4575"/>
    <w:rsid w:val="003F4FAA"/>
    <w:rsid w:val="003F58E8"/>
    <w:rsid w:val="003F5B82"/>
    <w:rsid w:val="003F6C5F"/>
    <w:rsid w:val="004017FA"/>
    <w:rsid w:val="00402DCB"/>
    <w:rsid w:val="00403E75"/>
    <w:rsid w:val="0040426F"/>
    <w:rsid w:val="0040491A"/>
    <w:rsid w:val="00405182"/>
    <w:rsid w:val="0040741D"/>
    <w:rsid w:val="0041054F"/>
    <w:rsid w:val="00411207"/>
    <w:rsid w:val="00412D49"/>
    <w:rsid w:val="00412ED5"/>
    <w:rsid w:val="00413672"/>
    <w:rsid w:val="00414C06"/>
    <w:rsid w:val="00415D84"/>
    <w:rsid w:val="00416666"/>
    <w:rsid w:val="0041718C"/>
    <w:rsid w:val="0042087F"/>
    <w:rsid w:val="00420FA1"/>
    <w:rsid w:val="004224E0"/>
    <w:rsid w:val="004234A7"/>
    <w:rsid w:val="00424C48"/>
    <w:rsid w:val="00425649"/>
    <w:rsid w:val="00425741"/>
    <w:rsid w:val="00425E1F"/>
    <w:rsid w:val="00426093"/>
    <w:rsid w:val="004267C7"/>
    <w:rsid w:val="00426F19"/>
    <w:rsid w:val="0043361D"/>
    <w:rsid w:val="00433C1E"/>
    <w:rsid w:val="004340C2"/>
    <w:rsid w:val="00435B8A"/>
    <w:rsid w:val="00436C57"/>
    <w:rsid w:val="004370AE"/>
    <w:rsid w:val="0043727A"/>
    <w:rsid w:val="004372C4"/>
    <w:rsid w:val="00440503"/>
    <w:rsid w:val="00442273"/>
    <w:rsid w:val="00444D44"/>
    <w:rsid w:val="00444E52"/>
    <w:rsid w:val="00445520"/>
    <w:rsid w:val="00445800"/>
    <w:rsid w:val="004464A7"/>
    <w:rsid w:val="00447F42"/>
    <w:rsid w:val="00450B37"/>
    <w:rsid w:val="00451BA1"/>
    <w:rsid w:val="00452009"/>
    <w:rsid w:val="0045211C"/>
    <w:rsid w:val="00452918"/>
    <w:rsid w:val="0045296A"/>
    <w:rsid w:val="0045296B"/>
    <w:rsid w:val="00452B2F"/>
    <w:rsid w:val="00452C18"/>
    <w:rsid w:val="00453033"/>
    <w:rsid w:val="00453ACA"/>
    <w:rsid w:val="00454CAA"/>
    <w:rsid w:val="004555C5"/>
    <w:rsid w:val="00455CA9"/>
    <w:rsid w:val="00456092"/>
    <w:rsid w:val="004569CD"/>
    <w:rsid w:val="00456D31"/>
    <w:rsid w:val="00457D78"/>
    <w:rsid w:val="00460736"/>
    <w:rsid w:val="00460DCA"/>
    <w:rsid w:val="0046204B"/>
    <w:rsid w:val="0046398D"/>
    <w:rsid w:val="00464D1E"/>
    <w:rsid w:val="00464E15"/>
    <w:rsid w:val="00465E8D"/>
    <w:rsid w:val="00466A7C"/>
    <w:rsid w:val="00466C4A"/>
    <w:rsid w:val="0046769B"/>
    <w:rsid w:val="004678FC"/>
    <w:rsid w:val="00467EAC"/>
    <w:rsid w:val="00472F62"/>
    <w:rsid w:val="00473FC7"/>
    <w:rsid w:val="004748F7"/>
    <w:rsid w:val="0047549F"/>
    <w:rsid w:val="004768AC"/>
    <w:rsid w:val="00476E7B"/>
    <w:rsid w:val="00477F47"/>
    <w:rsid w:val="00482712"/>
    <w:rsid w:val="00482B30"/>
    <w:rsid w:val="00484801"/>
    <w:rsid w:val="00485A36"/>
    <w:rsid w:val="004911F8"/>
    <w:rsid w:val="004917D3"/>
    <w:rsid w:val="00492BF0"/>
    <w:rsid w:val="00493704"/>
    <w:rsid w:val="0049449F"/>
    <w:rsid w:val="00495B0A"/>
    <w:rsid w:val="00495EA5"/>
    <w:rsid w:val="0049631B"/>
    <w:rsid w:val="004A0909"/>
    <w:rsid w:val="004A107B"/>
    <w:rsid w:val="004A14C1"/>
    <w:rsid w:val="004A262B"/>
    <w:rsid w:val="004A3733"/>
    <w:rsid w:val="004A3E59"/>
    <w:rsid w:val="004A3EF0"/>
    <w:rsid w:val="004A5DC4"/>
    <w:rsid w:val="004A6A0C"/>
    <w:rsid w:val="004A765C"/>
    <w:rsid w:val="004B19F6"/>
    <w:rsid w:val="004B2CA8"/>
    <w:rsid w:val="004B436E"/>
    <w:rsid w:val="004B43BA"/>
    <w:rsid w:val="004B5B2F"/>
    <w:rsid w:val="004B613E"/>
    <w:rsid w:val="004B7927"/>
    <w:rsid w:val="004C2436"/>
    <w:rsid w:val="004C2A48"/>
    <w:rsid w:val="004C36BE"/>
    <w:rsid w:val="004C3B6D"/>
    <w:rsid w:val="004C5F9F"/>
    <w:rsid w:val="004C6106"/>
    <w:rsid w:val="004D1F4F"/>
    <w:rsid w:val="004D2709"/>
    <w:rsid w:val="004D2B06"/>
    <w:rsid w:val="004D454E"/>
    <w:rsid w:val="004D4D52"/>
    <w:rsid w:val="004D5569"/>
    <w:rsid w:val="004D59A5"/>
    <w:rsid w:val="004D624C"/>
    <w:rsid w:val="004D6B9A"/>
    <w:rsid w:val="004E1CAD"/>
    <w:rsid w:val="004E2F43"/>
    <w:rsid w:val="004E3C61"/>
    <w:rsid w:val="004E4C22"/>
    <w:rsid w:val="004E60B0"/>
    <w:rsid w:val="004E666F"/>
    <w:rsid w:val="004E6809"/>
    <w:rsid w:val="004E69F7"/>
    <w:rsid w:val="004E7824"/>
    <w:rsid w:val="004E7FFA"/>
    <w:rsid w:val="004F00C0"/>
    <w:rsid w:val="004F0ACD"/>
    <w:rsid w:val="004F0B95"/>
    <w:rsid w:val="004F1523"/>
    <w:rsid w:val="004F1D72"/>
    <w:rsid w:val="004F23E4"/>
    <w:rsid w:val="004F296D"/>
    <w:rsid w:val="004F2CC5"/>
    <w:rsid w:val="004F2D25"/>
    <w:rsid w:val="004F2D32"/>
    <w:rsid w:val="004F2E73"/>
    <w:rsid w:val="004F73BD"/>
    <w:rsid w:val="00501123"/>
    <w:rsid w:val="00501858"/>
    <w:rsid w:val="00502D18"/>
    <w:rsid w:val="005035B9"/>
    <w:rsid w:val="00504A1B"/>
    <w:rsid w:val="00505346"/>
    <w:rsid w:val="0050544F"/>
    <w:rsid w:val="00505CC0"/>
    <w:rsid w:val="00507144"/>
    <w:rsid w:val="00507939"/>
    <w:rsid w:val="00510D44"/>
    <w:rsid w:val="005110BD"/>
    <w:rsid w:val="00511499"/>
    <w:rsid w:val="00512710"/>
    <w:rsid w:val="005149E0"/>
    <w:rsid w:val="00515807"/>
    <w:rsid w:val="00516BA2"/>
    <w:rsid w:val="00516E60"/>
    <w:rsid w:val="00516FB9"/>
    <w:rsid w:val="0051778F"/>
    <w:rsid w:val="00517CFB"/>
    <w:rsid w:val="00520D7E"/>
    <w:rsid w:val="005217F5"/>
    <w:rsid w:val="00522819"/>
    <w:rsid w:val="005241EF"/>
    <w:rsid w:val="005248BB"/>
    <w:rsid w:val="00524B16"/>
    <w:rsid w:val="00524C93"/>
    <w:rsid w:val="00524E0C"/>
    <w:rsid w:val="00525217"/>
    <w:rsid w:val="0052531C"/>
    <w:rsid w:val="00525ED5"/>
    <w:rsid w:val="00525F48"/>
    <w:rsid w:val="00526E92"/>
    <w:rsid w:val="00531B61"/>
    <w:rsid w:val="00531E59"/>
    <w:rsid w:val="00533E7C"/>
    <w:rsid w:val="00533ED9"/>
    <w:rsid w:val="00534A69"/>
    <w:rsid w:val="00534B89"/>
    <w:rsid w:val="00534F70"/>
    <w:rsid w:val="00536E37"/>
    <w:rsid w:val="005370FE"/>
    <w:rsid w:val="005371D9"/>
    <w:rsid w:val="00537276"/>
    <w:rsid w:val="00540185"/>
    <w:rsid w:val="0054055D"/>
    <w:rsid w:val="005407CD"/>
    <w:rsid w:val="00540B57"/>
    <w:rsid w:val="00540D52"/>
    <w:rsid w:val="00540F54"/>
    <w:rsid w:val="0054164D"/>
    <w:rsid w:val="00541B51"/>
    <w:rsid w:val="00542473"/>
    <w:rsid w:val="00547BC5"/>
    <w:rsid w:val="00550EE6"/>
    <w:rsid w:val="005514C8"/>
    <w:rsid w:val="00551C8D"/>
    <w:rsid w:val="00551F6A"/>
    <w:rsid w:val="00552FB9"/>
    <w:rsid w:val="0055464A"/>
    <w:rsid w:val="00555796"/>
    <w:rsid w:val="00556464"/>
    <w:rsid w:val="0055683D"/>
    <w:rsid w:val="005574CC"/>
    <w:rsid w:val="00561607"/>
    <w:rsid w:val="00563CE7"/>
    <w:rsid w:val="0056406A"/>
    <w:rsid w:val="00564B41"/>
    <w:rsid w:val="005652FD"/>
    <w:rsid w:val="00565F87"/>
    <w:rsid w:val="0056759C"/>
    <w:rsid w:val="0057114C"/>
    <w:rsid w:val="00571393"/>
    <w:rsid w:val="005745D4"/>
    <w:rsid w:val="005760C3"/>
    <w:rsid w:val="0057699F"/>
    <w:rsid w:val="0058091E"/>
    <w:rsid w:val="0058129A"/>
    <w:rsid w:val="00581304"/>
    <w:rsid w:val="00581586"/>
    <w:rsid w:val="005816E2"/>
    <w:rsid w:val="00581898"/>
    <w:rsid w:val="00583703"/>
    <w:rsid w:val="005841C3"/>
    <w:rsid w:val="005841E0"/>
    <w:rsid w:val="005843FF"/>
    <w:rsid w:val="00586073"/>
    <w:rsid w:val="005909BC"/>
    <w:rsid w:val="00590AEA"/>
    <w:rsid w:val="0059153B"/>
    <w:rsid w:val="005922A9"/>
    <w:rsid w:val="005929A6"/>
    <w:rsid w:val="005938F8"/>
    <w:rsid w:val="005950CF"/>
    <w:rsid w:val="00595907"/>
    <w:rsid w:val="0059630F"/>
    <w:rsid w:val="00596758"/>
    <w:rsid w:val="005968A8"/>
    <w:rsid w:val="005A06C4"/>
    <w:rsid w:val="005A1271"/>
    <w:rsid w:val="005A1870"/>
    <w:rsid w:val="005A1BE5"/>
    <w:rsid w:val="005A2097"/>
    <w:rsid w:val="005A3460"/>
    <w:rsid w:val="005A36D5"/>
    <w:rsid w:val="005A36E9"/>
    <w:rsid w:val="005A41EE"/>
    <w:rsid w:val="005A4BD9"/>
    <w:rsid w:val="005A4C89"/>
    <w:rsid w:val="005A5C1D"/>
    <w:rsid w:val="005A7CC1"/>
    <w:rsid w:val="005A7DA1"/>
    <w:rsid w:val="005A7F33"/>
    <w:rsid w:val="005B0230"/>
    <w:rsid w:val="005B1539"/>
    <w:rsid w:val="005B1DDD"/>
    <w:rsid w:val="005B3C49"/>
    <w:rsid w:val="005B4837"/>
    <w:rsid w:val="005B4FB9"/>
    <w:rsid w:val="005B56D3"/>
    <w:rsid w:val="005B6C6D"/>
    <w:rsid w:val="005B7B21"/>
    <w:rsid w:val="005B7F2A"/>
    <w:rsid w:val="005B7F62"/>
    <w:rsid w:val="005C0022"/>
    <w:rsid w:val="005C00E6"/>
    <w:rsid w:val="005C1956"/>
    <w:rsid w:val="005C1AC0"/>
    <w:rsid w:val="005C1F66"/>
    <w:rsid w:val="005C2BF7"/>
    <w:rsid w:val="005C51F5"/>
    <w:rsid w:val="005C60EF"/>
    <w:rsid w:val="005C6949"/>
    <w:rsid w:val="005D07AA"/>
    <w:rsid w:val="005D087B"/>
    <w:rsid w:val="005D105F"/>
    <w:rsid w:val="005D23DE"/>
    <w:rsid w:val="005D41BE"/>
    <w:rsid w:val="005D42D2"/>
    <w:rsid w:val="005D54BA"/>
    <w:rsid w:val="005D5566"/>
    <w:rsid w:val="005D6870"/>
    <w:rsid w:val="005D6D7F"/>
    <w:rsid w:val="005D7970"/>
    <w:rsid w:val="005D7FC4"/>
    <w:rsid w:val="005E02D1"/>
    <w:rsid w:val="005E0746"/>
    <w:rsid w:val="005E1696"/>
    <w:rsid w:val="005E1747"/>
    <w:rsid w:val="005E2FD4"/>
    <w:rsid w:val="005E340C"/>
    <w:rsid w:val="005E4087"/>
    <w:rsid w:val="005E44E2"/>
    <w:rsid w:val="005E4810"/>
    <w:rsid w:val="005E76A0"/>
    <w:rsid w:val="005F0DD4"/>
    <w:rsid w:val="005F3CCB"/>
    <w:rsid w:val="005F4947"/>
    <w:rsid w:val="005F5651"/>
    <w:rsid w:val="005F617A"/>
    <w:rsid w:val="005F678A"/>
    <w:rsid w:val="005F74A7"/>
    <w:rsid w:val="005F74F1"/>
    <w:rsid w:val="005F7BD9"/>
    <w:rsid w:val="006004FA"/>
    <w:rsid w:val="00601F07"/>
    <w:rsid w:val="00601FC5"/>
    <w:rsid w:val="00603169"/>
    <w:rsid w:val="006038ED"/>
    <w:rsid w:val="00603A4B"/>
    <w:rsid w:val="00603D8B"/>
    <w:rsid w:val="006060BC"/>
    <w:rsid w:val="006068DC"/>
    <w:rsid w:val="00607E02"/>
    <w:rsid w:val="00610876"/>
    <w:rsid w:val="0061191D"/>
    <w:rsid w:val="00611E98"/>
    <w:rsid w:val="0061310E"/>
    <w:rsid w:val="0061410D"/>
    <w:rsid w:val="006144B5"/>
    <w:rsid w:val="006144E9"/>
    <w:rsid w:val="006152C0"/>
    <w:rsid w:val="0061582A"/>
    <w:rsid w:val="00615BF9"/>
    <w:rsid w:val="0061695F"/>
    <w:rsid w:val="00617434"/>
    <w:rsid w:val="00620351"/>
    <w:rsid w:val="00621347"/>
    <w:rsid w:val="00621DBC"/>
    <w:rsid w:val="00621F70"/>
    <w:rsid w:val="00622336"/>
    <w:rsid w:val="00622F4D"/>
    <w:rsid w:val="00623AC7"/>
    <w:rsid w:val="00623E1C"/>
    <w:rsid w:val="0062410A"/>
    <w:rsid w:val="00624CFB"/>
    <w:rsid w:val="0062519C"/>
    <w:rsid w:val="00630243"/>
    <w:rsid w:val="006305F7"/>
    <w:rsid w:val="00630B4B"/>
    <w:rsid w:val="00631618"/>
    <w:rsid w:val="00632315"/>
    <w:rsid w:val="00632B55"/>
    <w:rsid w:val="0063407B"/>
    <w:rsid w:val="006344B6"/>
    <w:rsid w:val="00635628"/>
    <w:rsid w:val="006357AA"/>
    <w:rsid w:val="00635D05"/>
    <w:rsid w:val="00635DB0"/>
    <w:rsid w:val="0063702A"/>
    <w:rsid w:val="00640B53"/>
    <w:rsid w:val="00645A0D"/>
    <w:rsid w:val="0064608B"/>
    <w:rsid w:val="00646107"/>
    <w:rsid w:val="00646C27"/>
    <w:rsid w:val="00646E0F"/>
    <w:rsid w:val="006511FE"/>
    <w:rsid w:val="006515F6"/>
    <w:rsid w:val="006520C6"/>
    <w:rsid w:val="006525B4"/>
    <w:rsid w:val="006537E5"/>
    <w:rsid w:val="00653B59"/>
    <w:rsid w:val="006544AE"/>
    <w:rsid w:val="0065552C"/>
    <w:rsid w:val="0065645C"/>
    <w:rsid w:val="006564C5"/>
    <w:rsid w:val="00657146"/>
    <w:rsid w:val="00660179"/>
    <w:rsid w:val="0066198E"/>
    <w:rsid w:val="00662101"/>
    <w:rsid w:val="006631E1"/>
    <w:rsid w:val="00663288"/>
    <w:rsid w:val="006635ED"/>
    <w:rsid w:val="00664801"/>
    <w:rsid w:val="006653A9"/>
    <w:rsid w:val="0066544F"/>
    <w:rsid w:val="00665E8B"/>
    <w:rsid w:val="00666163"/>
    <w:rsid w:val="006709AA"/>
    <w:rsid w:val="00670A29"/>
    <w:rsid w:val="00672DB0"/>
    <w:rsid w:val="00673459"/>
    <w:rsid w:val="0067431B"/>
    <w:rsid w:val="006765D1"/>
    <w:rsid w:val="00676992"/>
    <w:rsid w:val="00680286"/>
    <w:rsid w:val="00680B77"/>
    <w:rsid w:val="00682ECD"/>
    <w:rsid w:val="0068487D"/>
    <w:rsid w:val="00685A3A"/>
    <w:rsid w:val="00687CB6"/>
    <w:rsid w:val="00691471"/>
    <w:rsid w:val="00695055"/>
    <w:rsid w:val="00696313"/>
    <w:rsid w:val="0069639A"/>
    <w:rsid w:val="00696FB7"/>
    <w:rsid w:val="0069781D"/>
    <w:rsid w:val="00697DD6"/>
    <w:rsid w:val="006A040A"/>
    <w:rsid w:val="006A05F5"/>
    <w:rsid w:val="006A1666"/>
    <w:rsid w:val="006A3BCB"/>
    <w:rsid w:val="006A44FC"/>
    <w:rsid w:val="006A4E02"/>
    <w:rsid w:val="006A693C"/>
    <w:rsid w:val="006A7678"/>
    <w:rsid w:val="006B06E3"/>
    <w:rsid w:val="006B1926"/>
    <w:rsid w:val="006B1AE5"/>
    <w:rsid w:val="006B1E44"/>
    <w:rsid w:val="006B2033"/>
    <w:rsid w:val="006B3537"/>
    <w:rsid w:val="006B36BD"/>
    <w:rsid w:val="006B4321"/>
    <w:rsid w:val="006B4646"/>
    <w:rsid w:val="006B4E80"/>
    <w:rsid w:val="006B4F72"/>
    <w:rsid w:val="006B557D"/>
    <w:rsid w:val="006B63A3"/>
    <w:rsid w:val="006B69F0"/>
    <w:rsid w:val="006B6BBC"/>
    <w:rsid w:val="006B7319"/>
    <w:rsid w:val="006C08A2"/>
    <w:rsid w:val="006C1222"/>
    <w:rsid w:val="006C22D4"/>
    <w:rsid w:val="006C275C"/>
    <w:rsid w:val="006C4174"/>
    <w:rsid w:val="006C5302"/>
    <w:rsid w:val="006C5E6B"/>
    <w:rsid w:val="006C6281"/>
    <w:rsid w:val="006D182D"/>
    <w:rsid w:val="006D2076"/>
    <w:rsid w:val="006D2BD7"/>
    <w:rsid w:val="006D3BCD"/>
    <w:rsid w:val="006D3EA3"/>
    <w:rsid w:val="006D4F80"/>
    <w:rsid w:val="006D69EE"/>
    <w:rsid w:val="006D707E"/>
    <w:rsid w:val="006D7961"/>
    <w:rsid w:val="006D7BDF"/>
    <w:rsid w:val="006E1BE2"/>
    <w:rsid w:val="006E246F"/>
    <w:rsid w:val="006E2E34"/>
    <w:rsid w:val="006E4534"/>
    <w:rsid w:val="006E4541"/>
    <w:rsid w:val="006E5982"/>
    <w:rsid w:val="006F0974"/>
    <w:rsid w:val="006F2799"/>
    <w:rsid w:val="006F2C18"/>
    <w:rsid w:val="006F3509"/>
    <w:rsid w:val="006F4361"/>
    <w:rsid w:val="006F7273"/>
    <w:rsid w:val="006F7E6F"/>
    <w:rsid w:val="006F7FBE"/>
    <w:rsid w:val="00702919"/>
    <w:rsid w:val="00707705"/>
    <w:rsid w:val="0070778E"/>
    <w:rsid w:val="00710104"/>
    <w:rsid w:val="00710C6C"/>
    <w:rsid w:val="007115DE"/>
    <w:rsid w:val="007116C5"/>
    <w:rsid w:val="00711B1C"/>
    <w:rsid w:val="00712EE0"/>
    <w:rsid w:val="00714D9A"/>
    <w:rsid w:val="00716F99"/>
    <w:rsid w:val="0071708D"/>
    <w:rsid w:val="00717F47"/>
    <w:rsid w:val="00720687"/>
    <w:rsid w:val="00722C5D"/>
    <w:rsid w:val="00723095"/>
    <w:rsid w:val="007237A3"/>
    <w:rsid w:val="0072567F"/>
    <w:rsid w:val="00725FAD"/>
    <w:rsid w:val="0072613F"/>
    <w:rsid w:val="00726B28"/>
    <w:rsid w:val="00726F5C"/>
    <w:rsid w:val="00727879"/>
    <w:rsid w:val="007308C5"/>
    <w:rsid w:val="007308DE"/>
    <w:rsid w:val="007315CD"/>
    <w:rsid w:val="00731AF0"/>
    <w:rsid w:val="0073208D"/>
    <w:rsid w:val="00732D6C"/>
    <w:rsid w:val="00732DDD"/>
    <w:rsid w:val="00735297"/>
    <w:rsid w:val="00736DD4"/>
    <w:rsid w:val="00737A47"/>
    <w:rsid w:val="00737D98"/>
    <w:rsid w:val="00741D6B"/>
    <w:rsid w:val="00742140"/>
    <w:rsid w:val="00743021"/>
    <w:rsid w:val="00745183"/>
    <w:rsid w:val="007459FE"/>
    <w:rsid w:val="007463FD"/>
    <w:rsid w:val="00750B8D"/>
    <w:rsid w:val="00750C99"/>
    <w:rsid w:val="00751242"/>
    <w:rsid w:val="00753273"/>
    <w:rsid w:val="00753DFA"/>
    <w:rsid w:val="00754B7D"/>
    <w:rsid w:val="00754FA5"/>
    <w:rsid w:val="0076045D"/>
    <w:rsid w:val="0076294B"/>
    <w:rsid w:val="00765853"/>
    <w:rsid w:val="00766872"/>
    <w:rsid w:val="00770696"/>
    <w:rsid w:val="00770E71"/>
    <w:rsid w:val="007711DD"/>
    <w:rsid w:val="00772825"/>
    <w:rsid w:val="00772C10"/>
    <w:rsid w:val="007766B7"/>
    <w:rsid w:val="0077717A"/>
    <w:rsid w:val="00780454"/>
    <w:rsid w:val="00781F3A"/>
    <w:rsid w:val="00782090"/>
    <w:rsid w:val="00782428"/>
    <w:rsid w:val="00783219"/>
    <w:rsid w:val="00785776"/>
    <w:rsid w:val="00785D09"/>
    <w:rsid w:val="00786008"/>
    <w:rsid w:val="007860E1"/>
    <w:rsid w:val="00786250"/>
    <w:rsid w:val="00786999"/>
    <w:rsid w:val="00786DDD"/>
    <w:rsid w:val="0078704A"/>
    <w:rsid w:val="007903E5"/>
    <w:rsid w:val="00790949"/>
    <w:rsid w:val="00791393"/>
    <w:rsid w:val="0079167C"/>
    <w:rsid w:val="007919E5"/>
    <w:rsid w:val="00791F3E"/>
    <w:rsid w:val="0079249D"/>
    <w:rsid w:val="00793116"/>
    <w:rsid w:val="00793131"/>
    <w:rsid w:val="007938B6"/>
    <w:rsid w:val="0079539C"/>
    <w:rsid w:val="00796138"/>
    <w:rsid w:val="00796C2A"/>
    <w:rsid w:val="00797083"/>
    <w:rsid w:val="007A08FC"/>
    <w:rsid w:val="007A0DE3"/>
    <w:rsid w:val="007A108A"/>
    <w:rsid w:val="007A1D34"/>
    <w:rsid w:val="007A6A26"/>
    <w:rsid w:val="007A7028"/>
    <w:rsid w:val="007B0301"/>
    <w:rsid w:val="007B0B2D"/>
    <w:rsid w:val="007B0D37"/>
    <w:rsid w:val="007B12E1"/>
    <w:rsid w:val="007B252A"/>
    <w:rsid w:val="007B2884"/>
    <w:rsid w:val="007B298F"/>
    <w:rsid w:val="007B393E"/>
    <w:rsid w:val="007B4393"/>
    <w:rsid w:val="007B6DF9"/>
    <w:rsid w:val="007B6E33"/>
    <w:rsid w:val="007B71E4"/>
    <w:rsid w:val="007B7A23"/>
    <w:rsid w:val="007C0D94"/>
    <w:rsid w:val="007C123C"/>
    <w:rsid w:val="007C2F6D"/>
    <w:rsid w:val="007C49CF"/>
    <w:rsid w:val="007C4F76"/>
    <w:rsid w:val="007C6B94"/>
    <w:rsid w:val="007C6CAD"/>
    <w:rsid w:val="007C6E4B"/>
    <w:rsid w:val="007D0043"/>
    <w:rsid w:val="007D02C4"/>
    <w:rsid w:val="007D0D6B"/>
    <w:rsid w:val="007D0EEF"/>
    <w:rsid w:val="007D0EFB"/>
    <w:rsid w:val="007D2E54"/>
    <w:rsid w:val="007D3C7B"/>
    <w:rsid w:val="007D47E1"/>
    <w:rsid w:val="007E0456"/>
    <w:rsid w:val="007E1E5C"/>
    <w:rsid w:val="007E35EC"/>
    <w:rsid w:val="007E46DC"/>
    <w:rsid w:val="007E4D5B"/>
    <w:rsid w:val="007E5A9A"/>
    <w:rsid w:val="007E5F4D"/>
    <w:rsid w:val="007E69EA"/>
    <w:rsid w:val="007E6FFF"/>
    <w:rsid w:val="007E70C4"/>
    <w:rsid w:val="007E7406"/>
    <w:rsid w:val="007F1B07"/>
    <w:rsid w:val="007F1DA4"/>
    <w:rsid w:val="007F2D24"/>
    <w:rsid w:val="007F34CE"/>
    <w:rsid w:val="007F3A08"/>
    <w:rsid w:val="007F3A91"/>
    <w:rsid w:val="007F3D65"/>
    <w:rsid w:val="007F3EB1"/>
    <w:rsid w:val="007F5805"/>
    <w:rsid w:val="007F6871"/>
    <w:rsid w:val="007F6AE7"/>
    <w:rsid w:val="007F7065"/>
    <w:rsid w:val="007F7AD5"/>
    <w:rsid w:val="00800372"/>
    <w:rsid w:val="00800758"/>
    <w:rsid w:val="00801890"/>
    <w:rsid w:val="00801DCB"/>
    <w:rsid w:val="00801F9C"/>
    <w:rsid w:val="0080215B"/>
    <w:rsid w:val="00802292"/>
    <w:rsid w:val="008026C1"/>
    <w:rsid w:val="008030D0"/>
    <w:rsid w:val="00804A56"/>
    <w:rsid w:val="00804E6F"/>
    <w:rsid w:val="0080553F"/>
    <w:rsid w:val="00807B4B"/>
    <w:rsid w:val="008101FB"/>
    <w:rsid w:val="0081181D"/>
    <w:rsid w:val="00811B93"/>
    <w:rsid w:val="00812DD6"/>
    <w:rsid w:val="00812F00"/>
    <w:rsid w:val="008130B9"/>
    <w:rsid w:val="00816FA8"/>
    <w:rsid w:val="008173AF"/>
    <w:rsid w:val="008174E7"/>
    <w:rsid w:val="008203D8"/>
    <w:rsid w:val="00821169"/>
    <w:rsid w:val="0082487D"/>
    <w:rsid w:val="00824D5B"/>
    <w:rsid w:val="0082577B"/>
    <w:rsid w:val="00826B4F"/>
    <w:rsid w:val="00826F0A"/>
    <w:rsid w:val="00830B3F"/>
    <w:rsid w:val="008331DF"/>
    <w:rsid w:val="0083326F"/>
    <w:rsid w:val="008340CF"/>
    <w:rsid w:val="00836490"/>
    <w:rsid w:val="00837A26"/>
    <w:rsid w:val="00837C29"/>
    <w:rsid w:val="00837F91"/>
    <w:rsid w:val="00841F50"/>
    <w:rsid w:val="008422BC"/>
    <w:rsid w:val="00842358"/>
    <w:rsid w:val="008429B6"/>
    <w:rsid w:val="008453A1"/>
    <w:rsid w:val="0084544A"/>
    <w:rsid w:val="00846892"/>
    <w:rsid w:val="00846B68"/>
    <w:rsid w:val="00847575"/>
    <w:rsid w:val="00847B7B"/>
    <w:rsid w:val="00847C0B"/>
    <w:rsid w:val="00850D95"/>
    <w:rsid w:val="00852B42"/>
    <w:rsid w:val="008544EA"/>
    <w:rsid w:val="00855018"/>
    <w:rsid w:val="00856B65"/>
    <w:rsid w:val="00857850"/>
    <w:rsid w:val="00861562"/>
    <w:rsid w:val="008625A8"/>
    <w:rsid w:val="00862BBC"/>
    <w:rsid w:val="00863647"/>
    <w:rsid w:val="00864162"/>
    <w:rsid w:val="00864848"/>
    <w:rsid w:val="008659C3"/>
    <w:rsid w:val="00865BED"/>
    <w:rsid w:val="008661C6"/>
    <w:rsid w:val="0086644F"/>
    <w:rsid w:val="00867E72"/>
    <w:rsid w:val="00870459"/>
    <w:rsid w:val="00870A33"/>
    <w:rsid w:val="00872F7C"/>
    <w:rsid w:val="00873365"/>
    <w:rsid w:val="008733CF"/>
    <w:rsid w:val="008737FE"/>
    <w:rsid w:val="00874976"/>
    <w:rsid w:val="00877517"/>
    <w:rsid w:val="00877EBD"/>
    <w:rsid w:val="00880225"/>
    <w:rsid w:val="0088074B"/>
    <w:rsid w:val="00880CCF"/>
    <w:rsid w:val="00882047"/>
    <w:rsid w:val="008825AE"/>
    <w:rsid w:val="00882886"/>
    <w:rsid w:val="008835F2"/>
    <w:rsid w:val="00883B28"/>
    <w:rsid w:val="0088506D"/>
    <w:rsid w:val="00886F48"/>
    <w:rsid w:val="008875D3"/>
    <w:rsid w:val="00887946"/>
    <w:rsid w:val="00887BE3"/>
    <w:rsid w:val="00890904"/>
    <w:rsid w:val="00891889"/>
    <w:rsid w:val="0089286D"/>
    <w:rsid w:val="008938AB"/>
    <w:rsid w:val="00894809"/>
    <w:rsid w:val="0089547E"/>
    <w:rsid w:val="00895710"/>
    <w:rsid w:val="0089662A"/>
    <w:rsid w:val="00896F15"/>
    <w:rsid w:val="008A22C6"/>
    <w:rsid w:val="008A2860"/>
    <w:rsid w:val="008A2A21"/>
    <w:rsid w:val="008A2E39"/>
    <w:rsid w:val="008A3884"/>
    <w:rsid w:val="008A6DF8"/>
    <w:rsid w:val="008A721A"/>
    <w:rsid w:val="008A74EE"/>
    <w:rsid w:val="008A7C43"/>
    <w:rsid w:val="008B17FE"/>
    <w:rsid w:val="008B311B"/>
    <w:rsid w:val="008B3662"/>
    <w:rsid w:val="008B3CCF"/>
    <w:rsid w:val="008B6C85"/>
    <w:rsid w:val="008B6FA6"/>
    <w:rsid w:val="008B7842"/>
    <w:rsid w:val="008C0806"/>
    <w:rsid w:val="008C0C71"/>
    <w:rsid w:val="008C139A"/>
    <w:rsid w:val="008C153C"/>
    <w:rsid w:val="008C1AC3"/>
    <w:rsid w:val="008C2EAD"/>
    <w:rsid w:val="008C33C2"/>
    <w:rsid w:val="008C50D0"/>
    <w:rsid w:val="008C57E4"/>
    <w:rsid w:val="008C5CBE"/>
    <w:rsid w:val="008C6B3A"/>
    <w:rsid w:val="008D04B1"/>
    <w:rsid w:val="008D06D2"/>
    <w:rsid w:val="008D10C4"/>
    <w:rsid w:val="008D17BE"/>
    <w:rsid w:val="008D1B7A"/>
    <w:rsid w:val="008D3327"/>
    <w:rsid w:val="008D36C5"/>
    <w:rsid w:val="008D3915"/>
    <w:rsid w:val="008D3F61"/>
    <w:rsid w:val="008D4D05"/>
    <w:rsid w:val="008D56D2"/>
    <w:rsid w:val="008D633E"/>
    <w:rsid w:val="008E2FFA"/>
    <w:rsid w:val="008E5F72"/>
    <w:rsid w:val="008E664E"/>
    <w:rsid w:val="008E6705"/>
    <w:rsid w:val="008E6F36"/>
    <w:rsid w:val="008E7398"/>
    <w:rsid w:val="008E76D3"/>
    <w:rsid w:val="008E79D4"/>
    <w:rsid w:val="008F06DE"/>
    <w:rsid w:val="008F0FFC"/>
    <w:rsid w:val="008F22F1"/>
    <w:rsid w:val="008F2A5D"/>
    <w:rsid w:val="008F31A3"/>
    <w:rsid w:val="008F3949"/>
    <w:rsid w:val="008F3CB5"/>
    <w:rsid w:val="008F4ECA"/>
    <w:rsid w:val="008F587D"/>
    <w:rsid w:val="008F65A9"/>
    <w:rsid w:val="008F78FC"/>
    <w:rsid w:val="009016BE"/>
    <w:rsid w:val="00901C73"/>
    <w:rsid w:val="00901DA3"/>
    <w:rsid w:val="009024AE"/>
    <w:rsid w:val="00902840"/>
    <w:rsid w:val="00902D07"/>
    <w:rsid w:val="00902EE6"/>
    <w:rsid w:val="00904836"/>
    <w:rsid w:val="00904A9E"/>
    <w:rsid w:val="00904B04"/>
    <w:rsid w:val="00906C8F"/>
    <w:rsid w:val="00910C32"/>
    <w:rsid w:val="00911577"/>
    <w:rsid w:val="009117A3"/>
    <w:rsid w:val="00911E67"/>
    <w:rsid w:val="00913F2E"/>
    <w:rsid w:val="009140B2"/>
    <w:rsid w:val="00914A0B"/>
    <w:rsid w:val="00914A77"/>
    <w:rsid w:val="00914EAF"/>
    <w:rsid w:val="0091556E"/>
    <w:rsid w:val="0091669F"/>
    <w:rsid w:val="00917484"/>
    <w:rsid w:val="00917B8D"/>
    <w:rsid w:val="009215A6"/>
    <w:rsid w:val="00921AFC"/>
    <w:rsid w:val="00921B39"/>
    <w:rsid w:val="009220C3"/>
    <w:rsid w:val="009224FE"/>
    <w:rsid w:val="009232FD"/>
    <w:rsid w:val="00923412"/>
    <w:rsid w:val="009245A4"/>
    <w:rsid w:val="009262DC"/>
    <w:rsid w:val="009264A3"/>
    <w:rsid w:val="0093033E"/>
    <w:rsid w:val="00930EE8"/>
    <w:rsid w:val="00933C90"/>
    <w:rsid w:val="0093502E"/>
    <w:rsid w:val="009351B7"/>
    <w:rsid w:val="00935456"/>
    <w:rsid w:val="00935FDA"/>
    <w:rsid w:val="00936BC3"/>
    <w:rsid w:val="00936E1B"/>
    <w:rsid w:val="00937347"/>
    <w:rsid w:val="00937A72"/>
    <w:rsid w:val="00937E8A"/>
    <w:rsid w:val="00940A04"/>
    <w:rsid w:val="0094110E"/>
    <w:rsid w:val="00941AAB"/>
    <w:rsid w:val="00941AAE"/>
    <w:rsid w:val="00943880"/>
    <w:rsid w:val="00943F90"/>
    <w:rsid w:val="00944592"/>
    <w:rsid w:val="00944D6C"/>
    <w:rsid w:val="00945BC5"/>
    <w:rsid w:val="00952802"/>
    <w:rsid w:val="00952E71"/>
    <w:rsid w:val="009533B7"/>
    <w:rsid w:val="009536C6"/>
    <w:rsid w:val="009536DC"/>
    <w:rsid w:val="00953D9A"/>
    <w:rsid w:val="00954BA8"/>
    <w:rsid w:val="00954EC2"/>
    <w:rsid w:val="00955966"/>
    <w:rsid w:val="0095637B"/>
    <w:rsid w:val="00960822"/>
    <w:rsid w:val="00961C8C"/>
    <w:rsid w:val="00962102"/>
    <w:rsid w:val="00963FE6"/>
    <w:rsid w:val="0096447B"/>
    <w:rsid w:val="009658E5"/>
    <w:rsid w:val="00965B97"/>
    <w:rsid w:val="00965D80"/>
    <w:rsid w:val="0096613D"/>
    <w:rsid w:val="00966346"/>
    <w:rsid w:val="00966349"/>
    <w:rsid w:val="00967862"/>
    <w:rsid w:val="0097127D"/>
    <w:rsid w:val="00971562"/>
    <w:rsid w:val="00971905"/>
    <w:rsid w:val="00971F0D"/>
    <w:rsid w:val="009722AF"/>
    <w:rsid w:val="009742C5"/>
    <w:rsid w:val="00974608"/>
    <w:rsid w:val="0097484B"/>
    <w:rsid w:val="00976A32"/>
    <w:rsid w:val="00980D40"/>
    <w:rsid w:val="009812AE"/>
    <w:rsid w:val="00981C6C"/>
    <w:rsid w:val="00982186"/>
    <w:rsid w:val="00982559"/>
    <w:rsid w:val="00982977"/>
    <w:rsid w:val="009832E2"/>
    <w:rsid w:val="00984628"/>
    <w:rsid w:val="009847B8"/>
    <w:rsid w:val="00985574"/>
    <w:rsid w:val="00985AF9"/>
    <w:rsid w:val="00991404"/>
    <w:rsid w:val="009916E6"/>
    <w:rsid w:val="009916FC"/>
    <w:rsid w:val="00991877"/>
    <w:rsid w:val="00991F95"/>
    <w:rsid w:val="0099266F"/>
    <w:rsid w:val="00992DE0"/>
    <w:rsid w:val="0099394D"/>
    <w:rsid w:val="00995236"/>
    <w:rsid w:val="00995576"/>
    <w:rsid w:val="00995ACF"/>
    <w:rsid w:val="00995D72"/>
    <w:rsid w:val="0099694E"/>
    <w:rsid w:val="009973B0"/>
    <w:rsid w:val="009A021C"/>
    <w:rsid w:val="009A0A06"/>
    <w:rsid w:val="009A1767"/>
    <w:rsid w:val="009A3086"/>
    <w:rsid w:val="009A30A0"/>
    <w:rsid w:val="009A4307"/>
    <w:rsid w:val="009A454B"/>
    <w:rsid w:val="009A469B"/>
    <w:rsid w:val="009B01C9"/>
    <w:rsid w:val="009B0D7A"/>
    <w:rsid w:val="009B38FC"/>
    <w:rsid w:val="009B3A43"/>
    <w:rsid w:val="009B4A4B"/>
    <w:rsid w:val="009B6B6A"/>
    <w:rsid w:val="009B6CC0"/>
    <w:rsid w:val="009B71EC"/>
    <w:rsid w:val="009C03BE"/>
    <w:rsid w:val="009C04F1"/>
    <w:rsid w:val="009C1A35"/>
    <w:rsid w:val="009C1C1A"/>
    <w:rsid w:val="009C2C50"/>
    <w:rsid w:val="009C302B"/>
    <w:rsid w:val="009C33E0"/>
    <w:rsid w:val="009C42CE"/>
    <w:rsid w:val="009C4A81"/>
    <w:rsid w:val="009C5D55"/>
    <w:rsid w:val="009C7677"/>
    <w:rsid w:val="009C7F7E"/>
    <w:rsid w:val="009D00CA"/>
    <w:rsid w:val="009D07ED"/>
    <w:rsid w:val="009D2EEE"/>
    <w:rsid w:val="009D3C07"/>
    <w:rsid w:val="009D6412"/>
    <w:rsid w:val="009D6C40"/>
    <w:rsid w:val="009E15CF"/>
    <w:rsid w:val="009E25CA"/>
    <w:rsid w:val="009E2690"/>
    <w:rsid w:val="009E3732"/>
    <w:rsid w:val="009E3AB7"/>
    <w:rsid w:val="009E4996"/>
    <w:rsid w:val="009E5A41"/>
    <w:rsid w:val="009F0544"/>
    <w:rsid w:val="009F07A7"/>
    <w:rsid w:val="009F3CEC"/>
    <w:rsid w:val="009F453B"/>
    <w:rsid w:val="009F5B1E"/>
    <w:rsid w:val="009F5EFA"/>
    <w:rsid w:val="009F5F37"/>
    <w:rsid w:val="009F5FFF"/>
    <w:rsid w:val="009F6F93"/>
    <w:rsid w:val="009F7470"/>
    <w:rsid w:val="009F7A95"/>
    <w:rsid w:val="00A005DF"/>
    <w:rsid w:val="00A00AEE"/>
    <w:rsid w:val="00A015C6"/>
    <w:rsid w:val="00A01825"/>
    <w:rsid w:val="00A01F3A"/>
    <w:rsid w:val="00A020FD"/>
    <w:rsid w:val="00A02713"/>
    <w:rsid w:val="00A04CC8"/>
    <w:rsid w:val="00A0627A"/>
    <w:rsid w:val="00A06A77"/>
    <w:rsid w:val="00A11932"/>
    <w:rsid w:val="00A120E9"/>
    <w:rsid w:val="00A12F84"/>
    <w:rsid w:val="00A13FCD"/>
    <w:rsid w:val="00A21220"/>
    <w:rsid w:val="00A21617"/>
    <w:rsid w:val="00A21836"/>
    <w:rsid w:val="00A22F0E"/>
    <w:rsid w:val="00A23D87"/>
    <w:rsid w:val="00A24992"/>
    <w:rsid w:val="00A2528D"/>
    <w:rsid w:val="00A25661"/>
    <w:rsid w:val="00A25A9C"/>
    <w:rsid w:val="00A25C86"/>
    <w:rsid w:val="00A26A10"/>
    <w:rsid w:val="00A317CC"/>
    <w:rsid w:val="00A32DEF"/>
    <w:rsid w:val="00A35A43"/>
    <w:rsid w:val="00A35F36"/>
    <w:rsid w:val="00A36131"/>
    <w:rsid w:val="00A365B7"/>
    <w:rsid w:val="00A36B23"/>
    <w:rsid w:val="00A36EE5"/>
    <w:rsid w:val="00A40CFA"/>
    <w:rsid w:val="00A4104E"/>
    <w:rsid w:val="00A41200"/>
    <w:rsid w:val="00A41AD4"/>
    <w:rsid w:val="00A422B2"/>
    <w:rsid w:val="00A42CDA"/>
    <w:rsid w:val="00A42D7C"/>
    <w:rsid w:val="00A434D3"/>
    <w:rsid w:val="00A4438C"/>
    <w:rsid w:val="00A451B2"/>
    <w:rsid w:val="00A457D7"/>
    <w:rsid w:val="00A45969"/>
    <w:rsid w:val="00A45FB2"/>
    <w:rsid w:val="00A46785"/>
    <w:rsid w:val="00A4683D"/>
    <w:rsid w:val="00A46AF5"/>
    <w:rsid w:val="00A46E5F"/>
    <w:rsid w:val="00A51966"/>
    <w:rsid w:val="00A51B91"/>
    <w:rsid w:val="00A53D71"/>
    <w:rsid w:val="00A5420D"/>
    <w:rsid w:val="00A554EA"/>
    <w:rsid w:val="00A56939"/>
    <w:rsid w:val="00A57956"/>
    <w:rsid w:val="00A57A35"/>
    <w:rsid w:val="00A60130"/>
    <w:rsid w:val="00A60E47"/>
    <w:rsid w:val="00A6250F"/>
    <w:rsid w:val="00A62FBD"/>
    <w:rsid w:val="00A63003"/>
    <w:rsid w:val="00A6313A"/>
    <w:rsid w:val="00A64F52"/>
    <w:rsid w:val="00A65363"/>
    <w:rsid w:val="00A66693"/>
    <w:rsid w:val="00A66AA4"/>
    <w:rsid w:val="00A6770D"/>
    <w:rsid w:val="00A67E23"/>
    <w:rsid w:val="00A704DB"/>
    <w:rsid w:val="00A7130E"/>
    <w:rsid w:val="00A726C7"/>
    <w:rsid w:val="00A7294D"/>
    <w:rsid w:val="00A72B0E"/>
    <w:rsid w:val="00A73D11"/>
    <w:rsid w:val="00A74741"/>
    <w:rsid w:val="00A74791"/>
    <w:rsid w:val="00A749EE"/>
    <w:rsid w:val="00A74D31"/>
    <w:rsid w:val="00A76198"/>
    <w:rsid w:val="00A770A0"/>
    <w:rsid w:val="00A7738E"/>
    <w:rsid w:val="00A77783"/>
    <w:rsid w:val="00A779E9"/>
    <w:rsid w:val="00A802AB"/>
    <w:rsid w:val="00A833DD"/>
    <w:rsid w:val="00A83FE4"/>
    <w:rsid w:val="00A85053"/>
    <w:rsid w:val="00A854C5"/>
    <w:rsid w:val="00A85D2C"/>
    <w:rsid w:val="00A86606"/>
    <w:rsid w:val="00A8786D"/>
    <w:rsid w:val="00A92E83"/>
    <w:rsid w:val="00A934B0"/>
    <w:rsid w:val="00A9460D"/>
    <w:rsid w:val="00A94B41"/>
    <w:rsid w:val="00A95FF7"/>
    <w:rsid w:val="00A97BFF"/>
    <w:rsid w:val="00A97F55"/>
    <w:rsid w:val="00AA146B"/>
    <w:rsid w:val="00AA1AAD"/>
    <w:rsid w:val="00AA2733"/>
    <w:rsid w:val="00AA2805"/>
    <w:rsid w:val="00AA2808"/>
    <w:rsid w:val="00AA2D0D"/>
    <w:rsid w:val="00AA2FDB"/>
    <w:rsid w:val="00AA3186"/>
    <w:rsid w:val="00AA42FB"/>
    <w:rsid w:val="00AA4C2A"/>
    <w:rsid w:val="00AA59C7"/>
    <w:rsid w:val="00AA7352"/>
    <w:rsid w:val="00AA75AE"/>
    <w:rsid w:val="00AA7822"/>
    <w:rsid w:val="00AA7B4D"/>
    <w:rsid w:val="00AA7C19"/>
    <w:rsid w:val="00AA7E55"/>
    <w:rsid w:val="00AB0657"/>
    <w:rsid w:val="00AB0B7B"/>
    <w:rsid w:val="00AB140B"/>
    <w:rsid w:val="00AB26F8"/>
    <w:rsid w:val="00AB3B64"/>
    <w:rsid w:val="00AB5877"/>
    <w:rsid w:val="00AB5E73"/>
    <w:rsid w:val="00AB7E7C"/>
    <w:rsid w:val="00AC0101"/>
    <w:rsid w:val="00AC016E"/>
    <w:rsid w:val="00AC0B69"/>
    <w:rsid w:val="00AC0B80"/>
    <w:rsid w:val="00AC1EE2"/>
    <w:rsid w:val="00AC2056"/>
    <w:rsid w:val="00AC2674"/>
    <w:rsid w:val="00AC29C6"/>
    <w:rsid w:val="00AC396F"/>
    <w:rsid w:val="00AC4B7F"/>
    <w:rsid w:val="00AC50F2"/>
    <w:rsid w:val="00AD013B"/>
    <w:rsid w:val="00AD1087"/>
    <w:rsid w:val="00AD2FF9"/>
    <w:rsid w:val="00AD67FE"/>
    <w:rsid w:val="00AD6B79"/>
    <w:rsid w:val="00AD72C1"/>
    <w:rsid w:val="00AD7A43"/>
    <w:rsid w:val="00AE1482"/>
    <w:rsid w:val="00AE17D0"/>
    <w:rsid w:val="00AE3262"/>
    <w:rsid w:val="00AE39F4"/>
    <w:rsid w:val="00AE4ECB"/>
    <w:rsid w:val="00AE4EF9"/>
    <w:rsid w:val="00AE5D20"/>
    <w:rsid w:val="00AE5ED9"/>
    <w:rsid w:val="00AF04A9"/>
    <w:rsid w:val="00AF173E"/>
    <w:rsid w:val="00AF1D8C"/>
    <w:rsid w:val="00AF3960"/>
    <w:rsid w:val="00AF3E81"/>
    <w:rsid w:val="00AF41CF"/>
    <w:rsid w:val="00AF62F9"/>
    <w:rsid w:val="00AF6F72"/>
    <w:rsid w:val="00AF7CBD"/>
    <w:rsid w:val="00B00438"/>
    <w:rsid w:val="00B00B1C"/>
    <w:rsid w:val="00B021A5"/>
    <w:rsid w:val="00B021D3"/>
    <w:rsid w:val="00B021F3"/>
    <w:rsid w:val="00B033C1"/>
    <w:rsid w:val="00B05034"/>
    <w:rsid w:val="00B05EA1"/>
    <w:rsid w:val="00B06417"/>
    <w:rsid w:val="00B0690D"/>
    <w:rsid w:val="00B07EC4"/>
    <w:rsid w:val="00B103BD"/>
    <w:rsid w:val="00B10D5D"/>
    <w:rsid w:val="00B11D74"/>
    <w:rsid w:val="00B12501"/>
    <w:rsid w:val="00B12EA4"/>
    <w:rsid w:val="00B144D5"/>
    <w:rsid w:val="00B14A48"/>
    <w:rsid w:val="00B1588C"/>
    <w:rsid w:val="00B1670B"/>
    <w:rsid w:val="00B16D37"/>
    <w:rsid w:val="00B16DF3"/>
    <w:rsid w:val="00B17A82"/>
    <w:rsid w:val="00B20418"/>
    <w:rsid w:val="00B2073A"/>
    <w:rsid w:val="00B20F10"/>
    <w:rsid w:val="00B20FB9"/>
    <w:rsid w:val="00B21220"/>
    <w:rsid w:val="00B2134B"/>
    <w:rsid w:val="00B21399"/>
    <w:rsid w:val="00B21E8D"/>
    <w:rsid w:val="00B22034"/>
    <w:rsid w:val="00B230B0"/>
    <w:rsid w:val="00B232DC"/>
    <w:rsid w:val="00B2349A"/>
    <w:rsid w:val="00B23FB2"/>
    <w:rsid w:val="00B23FC9"/>
    <w:rsid w:val="00B25929"/>
    <w:rsid w:val="00B26136"/>
    <w:rsid w:val="00B26A1B"/>
    <w:rsid w:val="00B31D1E"/>
    <w:rsid w:val="00B3205F"/>
    <w:rsid w:val="00B3268F"/>
    <w:rsid w:val="00B356A4"/>
    <w:rsid w:val="00B35EAF"/>
    <w:rsid w:val="00B36C48"/>
    <w:rsid w:val="00B37547"/>
    <w:rsid w:val="00B375C7"/>
    <w:rsid w:val="00B37ACB"/>
    <w:rsid w:val="00B4097A"/>
    <w:rsid w:val="00B413E9"/>
    <w:rsid w:val="00B4211E"/>
    <w:rsid w:val="00B42E5D"/>
    <w:rsid w:val="00B44391"/>
    <w:rsid w:val="00B467E2"/>
    <w:rsid w:val="00B4713E"/>
    <w:rsid w:val="00B47900"/>
    <w:rsid w:val="00B5099F"/>
    <w:rsid w:val="00B50C50"/>
    <w:rsid w:val="00B528D4"/>
    <w:rsid w:val="00B535D6"/>
    <w:rsid w:val="00B53E8E"/>
    <w:rsid w:val="00B544CD"/>
    <w:rsid w:val="00B55FE1"/>
    <w:rsid w:val="00B567A1"/>
    <w:rsid w:val="00B57A76"/>
    <w:rsid w:val="00B60C0F"/>
    <w:rsid w:val="00B60C59"/>
    <w:rsid w:val="00B60C67"/>
    <w:rsid w:val="00B612A5"/>
    <w:rsid w:val="00B619FE"/>
    <w:rsid w:val="00B61D02"/>
    <w:rsid w:val="00B623B3"/>
    <w:rsid w:val="00B630E3"/>
    <w:rsid w:val="00B6330A"/>
    <w:rsid w:val="00B63721"/>
    <w:rsid w:val="00B63FC6"/>
    <w:rsid w:val="00B6418D"/>
    <w:rsid w:val="00B64765"/>
    <w:rsid w:val="00B64A72"/>
    <w:rsid w:val="00B64B37"/>
    <w:rsid w:val="00B65BAA"/>
    <w:rsid w:val="00B674F0"/>
    <w:rsid w:val="00B67FEB"/>
    <w:rsid w:val="00B720B3"/>
    <w:rsid w:val="00B7282B"/>
    <w:rsid w:val="00B72E1A"/>
    <w:rsid w:val="00B73A44"/>
    <w:rsid w:val="00B74825"/>
    <w:rsid w:val="00B75FF6"/>
    <w:rsid w:val="00B7651C"/>
    <w:rsid w:val="00B76BE3"/>
    <w:rsid w:val="00B7753D"/>
    <w:rsid w:val="00B77E61"/>
    <w:rsid w:val="00B80444"/>
    <w:rsid w:val="00B82A06"/>
    <w:rsid w:val="00B82FB7"/>
    <w:rsid w:val="00B84164"/>
    <w:rsid w:val="00B847B5"/>
    <w:rsid w:val="00B85861"/>
    <w:rsid w:val="00B8615B"/>
    <w:rsid w:val="00B866B2"/>
    <w:rsid w:val="00B92C77"/>
    <w:rsid w:val="00B93C14"/>
    <w:rsid w:val="00B94403"/>
    <w:rsid w:val="00B956FF"/>
    <w:rsid w:val="00B97240"/>
    <w:rsid w:val="00B9791A"/>
    <w:rsid w:val="00B979BB"/>
    <w:rsid w:val="00BA03BE"/>
    <w:rsid w:val="00BA05A2"/>
    <w:rsid w:val="00BA06A5"/>
    <w:rsid w:val="00BA07D1"/>
    <w:rsid w:val="00BA32C7"/>
    <w:rsid w:val="00BA4E8B"/>
    <w:rsid w:val="00BA5BBB"/>
    <w:rsid w:val="00BA66B6"/>
    <w:rsid w:val="00BA6940"/>
    <w:rsid w:val="00BB14E1"/>
    <w:rsid w:val="00BB22DA"/>
    <w:rsid w:val="00BB3064"/>
    <w:rsid w:val="00BB385A"/>
    <w:rsid w:val="00BB3B20"/>
    <w:rsid w:val="00BB491C"/>
    <w:rsid w:val="00BB51B6"/>
    <w:rsid w:val="00BB75D3"/>
    <w:rsid w:val="00BB75E5"/>
    <w:rsid w:val="00BC05EA"/>
    <w:rsid w:val="00BC12F2"/>
    <w:rsid w:val="00BC1BE2"/>
    <w:rsid w:val="00BC243B"/>
    <w:rsid w:val="00BC290C"/>
    <w:rsid w:val="00BC2E6B"/>
    <w:rsid w:val="00BC3490"/>
    <w:rsid w:val="00BC3BDD"/>
    <w:rsid w:val="00BC4399"/>
    <w:rsid w:val="00BC443C"/>
    <w:rsid w:val="00BC52AC"/>
    <w:rsid w:val="00BC644C"/>
    <w:rsid w:val="00BC79BF"/>
    <w:rsid w:val="00BC7FDD"/>
    <w:rsid w:val="00BD0385"/>
    <w:rsid w:val="00BD05D9"/>
    <w:rsid w:val="00BD07F5"/>
    <w:rsid w:val="00BD2D3C"/>
    <w:rsid w:val="00BD447F"/>
    <w:rsid w:val="00BD4688"/>
    <w:rsid w:val="00BD5DB7"/>
    <w:rsid w:val="00BD5F4B"/>
    <w:rsid w:val="00BD7A4E"/>
    <w:rsid w:val="00BE0832"/>
    <w:rsid w:val="00BE136C"/>
    <w:rsid w:val="00BE1404"/>
    <w:rsid w:val="00BE1FE2"/>
    <w:rsid w:val="00BE2091"/>
    <w:rsid w:val="00BE5830"/>
    <w:rsid w:val="00BE663E"/>
    <w:rsid w:val="00BE6A57"/>
    <w:rsid w:val="00BE7BF9"/>
    <w:rsid w:val="00BF02B7"/>
    <w:rsid w:val="00BF0B19"/>
    <w:rsid w:val="00BF0B3F"/>
    <w:rsid w:val="00BF170C"/>
    <w:rsid w:val="00BF17DD"/>
    <w:rsid w:val="00BF1900"/>
    <w:rsid w:val="00BF20B8"/>
    <w:rsid w:val="00BF273F"/>
    <w:rsid w:val="00BF290F"/>
    <w:rsid w:val="00BF4FA3"/>
    <w:rsid w:val="00BF60A8"/>
    <w:rsid w:val="00BF7813"/>
    <w:rsid w:val="00C01DC4"/>
    <w:rsid w:val="00C0307C"/>
    <w:rsid w:val="00C031E0"/>
    <w:rsid w:val="00C0331C"/>
    <w:rsid w:val="00C052E5"/>
    <w:rsid w:val="00C05F99"/>
    <w:rsid w:val="00C072BE"/>
    <w:rsid w:val="00C07ECC"/>
    <w:rsid w:val="00C10640"/>
    <w:rsid w:val="00C11711"/>
    <w:rsid w:val="00C120DB"/>
    <w:rsid w:val="00C12987"/>
    <w:rsid w:val="00C14575"/>
    <w:rsid w:val="00C14B87"/>
    <w:rsid w:val="00C17726"/>
    <w:rsid w:val="00C21F5F"/>
    <w:rsid w:val="00C229FD"/>
    <w:rsid w:val="00C23BCF"/>
    <w:rsid w:val="00C2433E"/>
    <w:rsid w:val="00C25028"/>
    <w:rsid w:val="00C26206"/>
    <w:rsid w:val="00C26CB3"/>
    <w:rsid w:val="00C30AB4"/>
    <w:rsid w:val="00C31553"/>
    <w:rsid w:val="00C31832"/>
    <w:rsid w:val="00C326B9"/>
    <w:rsid w:val="00C3294D"/>
    <w:rsid w:val="00C32E88"/>
    <w:rsid w:val="00C3315F"/>
    <w:rsid w:val="00C3324A"/>
    <w:rsid w:val="00C3362E"/>
    <w:rsid w:val="00C336E0"/>
    <w:rsid w:val="00C35339"/>
    <w:rsid w:val="00C3595E"/>
    <w:rsid w:val="00C361B8"/>
    <w:rsid w:val="00C36AFA"/>
    <w:rsid w:val="00C36D76"/>
    <w:rsid w:val="00C36DCE"/>
    <w:rsid w:val="00C373B4"/>
    <w:rsid w:val="00C3760E"/>
    <w:rsid w:val="00C41CDE"/>
    <w:rsid w:val="00C444C9"/>
    <w:rsid w:val="00C44982"/>
    <w:rsid w:val="00C44D35"/>
    <w:rsid w:val="00C46119"/>
    <w:rsid w:val="00C47C3A"/>
    <w:rsid w:val="00C50D31"/>
    <w:rsid w:val="00C52299"/>
    <w:rsid w:val="00C52B1D"/>
    <w:rsid w:val="00C52C37"/>
    <w:rsid w:val="00C53704"/>
    <w:rsid w:val="00C54EDB"/>
    <w:rsid w:val="00C55636"/>
    <w:rsid w:val="00C56731"/>
    <w:rsid w:val="00C571CB"/>
    <w:rsid w:val="00C5790A"/>
    <w:rsid w:val="00C57D10"/>
    <w:rsid w:val="00C60D47"/>
    <w:rsid w:val="00C61DBE"/>
    <w:rsid w:val="00C6383B"/>
    <w:rsid w:val="00C6386C"/>
    <w:rsid w:val="00C64FEF"/>
    <w:rsid w:val="00C6512F"/>
    <w:rsid w:val="00C66142"/>
    <w:rsid w:val="00C66419"/>
    <w:rsid w:val="00C66D4A"/>
    <w:rsid w:val="00C712FC"/>
    <w:rsid w:val="00C71710"/>
    <w:rsid w:val="00C7177F"/>
    <w:rsid w:val="00C71E1A"/>
    <w:rsid w:val="00C72665"/>
    <w:rsid w:val="00C727D2"/>
    <w:rsid w:val="00C75738"/>
    <w:rsid w:val="00C75BF6"/>
    <w:rsid w:val="00C815EA"/>
    <w:rsid w:val="00C81BA6"/>
    <w:rsid w:val="00C823D9"/>
    <w:rsid w:val="00C8309C"/>
    <w:rsid w:val="00C833C1"/>
    <w:rsid w:val="00C836E5"/>
    <w:rsid w:val="00C8398A"/>
    <w:rsid w:val="00C85144"/>
    <w:rsid w:val="00C85A15"/>
    <w:rsid w:val="00C86813"/>
    <w:rsid w:val="00C8737C"/>
    <w:rsid w:val="00C907FE"/>
    <w:rsid w:val="00C90F33"/>
    <w:rsid w:val="00C90F80"/>
    <w:rsid w:val="00C9119B"/>
    <w:rsid w:val="00C916D5"/>
    <w:rsid w:val="00C92E1C"/>
    <w:rsid w:val="00C94401"/>
    <w:rsid w:val="00C96472"/>
    <w:rsid w:val="00C9693B"/>
    <w:rsid w:val="00C96BEA"/>
    <w:rsid w:val="00CA0E9B"/>
    <w:rsid w:val="00CA1665"/>
    <w:rsid w:val="00CA2166"/>
    <w:rsid w:val="00CA2C3C"/>
    <w:rsid w:val="00CA32F7"/>
    <w:rsid w:val="00CA490F"/>
    <w:rsid w:val="00CA4AFB"/>
    <w:rsid w:val="00CA5FD8"/>
    <w:rsid w:val="00CA5FFF"/>
    <w:rsid w:val="00CA63D4"/>
    <w:rsid w:val="00CA7559"/>
    <w:rsid w:val="00CA7A7B"/>
    <w:rsid w:val="00CB1468"/>
    <w:rsid w:val="00CB2343"/>
    <w:rsid w:val="00CB4243"/>
    <w:rsid w:val="00CB590C"/>
    <w:rsid w:val="00CB5EDD"/>
    <w:rsid w:val="00CB66A8"/>
    <w:rsid w:val="00CB7097"/>
    <w:rsid w:val="00CC06B1"/>
    <w:rsid w:val="00CC0AD4"/>
    <w:rsid w:val="00CC1F9F"/>
    <w:rsid w:val="00CC3B70"/>
    <w:rsid w:val="00CC3E6F"/>
    <w:rsid w:val="00CC46ED"/>
    <w:rsid w:val="00CC7008"/>
    <w:rsid w:val="00CC708A"/>
    <w:rsid w:val="00CC78F7"/>
    <w:rsid w:val="00CD09A1"/>
    <w:rsid w:val="00CD0E41"/>
    <w:rsid w:val="00CD1184"/>
    <w:rsid w:val="00CD1B40"/>
    <w:rsid w:val="00CD44E2"/>
    <w:rsid w:val="00CD47A1"/>
    <w:rsid w:val="00CD6F36"/>
    <w:rsid w:val="00CE085F"/>
    <w:rsid w:val="00CE34FE"/>
    <w:rsid w:val="00CE3C3A"/>
    <w:rsid w:val="00CE420B"/>
    <w:rsid w:val="00CE55AD"/>
    <w:rsid w:val="00CE5D93"/>
    <w:rsid w:val="00CE6ACA"/>
    <w:rsid w:val="00CE739A"/>
    <w:rsid w:val="00CE7FF4"/>
    <w:rsid w:val="00CF0217"/>
    <w:rsid w:val="00CF1793"/>
    <w:rsid w:val="00CF20DA"/>
    <w:rsid w:val="00CF24D6"/>
    <w:rsid w:val="00CF3E98"/>
    <w:rsid w:val="00CF6DA7"/>
    <w:rsid w:val="00CF6EC2"/>
    <w:rsid w:val="00D017B9"/>
    <w:rsid w:val="00D023C2"/>
    <w:rsid w:val="00D03341"/>
    <w:rsid w:val="00D0443A"/>
    <w:rsid w:val="00D059EC"/>
    <w:rsid w:val="00D0617E"/>
    <w:rsid w:val="00D065E2"/>
    <w:rsid w:val="00D06746"/>
    <w:rsid w:val="00D0702F"/>
    <w:rsid w:val="00D075F8"/>
    <w:rsid w:val="00D103C9"/>
    <w:rsid w:val="00D10564"/>
    <w:rsid w:val="00D10820"/>
    <w:rsid w:val="00D108C5"/>
    <w:rsid w:val="00D10D6B"/>
    <w:rsid w:val="00D1191C"/>
    <w:rsid w:val="00D1196B"/>
    <w:rsid w:val="00D12119"/>
    <w:rsid w:val="00D12568"/>
    <w:rsid w:val="00D14DAF"/>
    <w:rsid w:val="00D16221"/>
    <w:rsid w:val="00D176B5"/>
    <w:rsid w:val="00D17EAF"/>
    <w:rsid w:val="00D203A9"/>
    <w:rsid w:val="00D229B5"/>
    <w:rsid w:val="00D2334E"/>
    <w:rsid w:val="00D23CB5"/>
    <w:rsid w:val="00D24002"/>
    <w:rsid w:val="00D245FB"/>
    <w:rsid w:val="00D24676"/>
    <w:rsid w:val="00D27D1F"/>
    <w:rsid w:val="00D300DB"/>
    <w:rsid w:val="00D303E7"/>
    <w:rsid w:val="00D30EC1"/>
    <w:rsid w:val="00D31593"/>
    <w:rsid w:val="00D32E17"/>
    <w:rsid w:val="00D338BE"/>
    <w:rsid w:val="00D34C58"/>
    <w:rsid w:val="00D3504E"/>
    <w:rsid w:val="00D36179"/>
    <w:rsid w:val="00D3643B"/>
    <w:rsid w:val="00D36FF3"/>
    <w:rsid w:val="00D37BF3"/>
    <w:rsid w:val="00D40B32"/>
    <w:rsid w:val="00D41539"/>
    <w:rsid w:val="00D42089"/>
    <w:rsid w:val="00D43639"/>
    <w:rsid w:val="00D437D1"/>
    <w:rsid w:val="00D43B0D"/>
    <w:rsid w:val="00D445C8"/>
    <w:rsid w:val="00D44E87"/>
    <w:rsid w:val="00D474FC"/>
    <w:rsid w:val="00D519A4"/>
    <w:rsid w:val="00D52235"/>
    <w:rsid w:val="00D528D1"/>
    <w:rsid w:val="00D52FA4"/>
    <w:rsid w:val="00D532B6"/>
    <w:rsid w:val="00D54E82"/>
    <w:rsid w:val="00D551E7"/>
    <w:rsid w:val="00D56003"/>
    <w:rsid w:val="00D56C03"/>
    <w:rsid w:val="00D57668"/>
    <w:rsid w:val="00D57BAE"/>
    <w:rsid w:val="00D57C7B"/>
    <w:rsid w:val="00D60342"/>
    <w:rsid w:val="00D605EC"/>
    <w:rsid w:val="00D60DA9"/>
    <w:rsid w:val="00D615E0"/>
    <w:rsid w:val="00D61FCF"/>
    <w:rsid w:val="00D623FC"/>
    <w:rsid w:val="00D62826"/>
    <w:rsid w:val="00D628EE"/>
    <w:rsid w:val="00D62E0F"/>
    <w:rsid w:val="00D62F5C"/>
    <w:rsid w:val="00D64DCC"/>
    <w:rsid w:val="00D6599B"/>
    <w:rsid w:val="00D65E43"/>
    <w:rsid w:val="00D675CC"/>
    <w:rsid w:val="00D7038A"/>
    <w:rsid w:val="00D707C0"/>
    <w:rsid w:val="00D71261"/>
    <w:rsid w:val="00D72E01"/>
    <w:rsid w:val="00D72FB2"/>
    <w:rsid w:val="00D731DF"/>
    <w:rsid w:val="00D73613"/>
    <w:rsid w:val="00D7361F"/>
    <w:rsid w:val="00D73909"/>
    <w:rsid w:val="00D745E5"/>
    <w:rsid w:val="00D750A5"/>
    <w:rsid w:val="00D75178"/>
    <w:rsid w:val="00D75AEB"/>
    <w:rsid w:val="00D75C2E"/>
    <w:rsid w:val="00D75EAD"/>
    <w:rsid w:val="00D7604C"/>
    <w:rsid w:val="00D76BA8"/>
    <w:rsid w:val="00D80145"/>
    <w:rsid w:val="00D8178F"/>
    <w:rsid w:val="00D84038"/>
    <w:rsid w:val="00D845A0"/>
    <w:rsid w:val="00D853B9"/>
    <w:rsid w:val="00D86297"/>
    <w:rsid w:val="00D87A63"/>
    <w:rsid w:val="00D90086"/>
    <w:rsid w:val="00D9057A"/>
    <w:rsid w:val="00D90AB7"/>
    <w:rsid w:val="00D9134D"/>
    <w:rsid w:val="00D9160E"/>
    <w:rsid w:val="00D91E50"/>
    <w:rsid w:val="00D922A6"/>
    <w:rsid w:val="00D922B3"/>
    <w:rsid w:val="00D933F7"/>
    <w:rsid w:val="00D93F50"/>
    <w:rsid w:val="00D9418E"/>
    <w:rsid w:val="00D94399"/>
    <w:rsid w:val="00D95F39"/>
    <w:rsid w:val="00D96502"/>
    <w:rsid w:val="00DA1E15"/>
    <w:rsid w:val="00DA2E5C"/>
    <w:rsid w:val="00DA3898"/>
    <w:rsid w:val="00DA4BD3"/>
    <w:rsid w:val="00DA628A"/>
    <w:rsid w:val="00DA703D"/>
    <w:rsid w:val="00DA7845"/>
    <w:rsid w:val="00DB16C4"/>
    <w:rsid w:val="00DB184A"/>
    <w:rsid w:val="00DB197D"/>
    <w:rsid w:val="00DB1E9A"/>
    <w:rsid w:val="00DB24B4"/>
    <w:rsid w:val="00DB251A"/>
    <w:rsid w:val="00DB45E0"/>
    <w:rsid w:val="00DB4ABF"/>
    <w:rsid w:val="00DB6D1F"/>
    <w:rsid w:val="00DB6FEF"/>
    <w:rsid w:val="00DB70B3"/>
    <w:rsid w:val="00DB75AC"/>
    <w:rsid w:val="00DC14F8"/>
    <w:rsid w:val="00DC2866"/>
    <w:rsid w:val="00DC3F7E"/>
    <w:rsid w:val="00DC413B"/>
    <w:rsid w:val="00DC4199"/>
    <w:rsid w:val="00DC5466"/>
    <w:rsid w:val="00DC555C"/>
    <w:rsid w:val="00DC607D"/>
    <w:rsid w:val="00DC67B8"/>
    <w:rsid w:val="00DC7C88"/>
    <w:rsid w:val="00DD1E19"/>
    <w:rsid w:val="00DD213E"/>
    <w:rsid w:val="00DD27CB"/>
    <w:rsid w:val="00DD2C72"/>
    <w:rsid w:val="00DD2CCC"/>
    <w:rsid w:val="00DD2F01"/>
    <w:rsid w:val="00DD4409"/>
    <w:rsid w:val="00DD4E6C"/>
    <w:rsid w:val="00DD6172"/>
    <w:rsid w:val="00DD6896"/>
    <w:rsid w:val="00DD72D5"/>
    <w:rsid w:val="00DD7469"/>
    <w:rsid w:val="00DD74BC"/>
    <w:rsid w:val="00DE02B5"/>
    <w:rsid w:val="00DE4353"/>
    <w:rsid w:val="00DE46AD"/>
    <w:rsid w:val="00DE4B61"/>
    <w:rsid w:val="00DE5646"/>
    <w:rsid w:val="00DE5ED3"/>
    <w:rsid w:val="00DE6191"/>
    <w:rsid w:val="00DE7343"/>
    <w:rsid w:val="00DF081C"/>
    <w:rsid w:val="00DF2057"/>
    <w:rsid w:val="00DF2697"/>
    <w:rsid w:val="00DF4216"/>
    <w:rsid w:val="00DF5837"/>
    <w:rsid w:val="00DF6CE9"/>
    <w:rsid w:val="00DF6EE0"/>
    <w:rsid w:val="00DF7080"/>
    <w:rsid w:val="00DF76A0"/>
    <w:rsid w:val="00DF7A92"/>
    <w:rsid w:val="00E0068C"/>
    <w:rsid w:val="00E00D4D"/>
    <w:rsid w:val="00E014FB"/>
    <w:rsid w:val="00E02372"/>
    <w:rsid w:val="00E02AC3"/>
    <w:rsid w:val="00E0365E"/>
    <w:rsid w:val="00E03C7B"/>
    <w:rsid w:val="00E04429"/>
    <w:rsid w:val="00E04935"/>
    <w:rsid w:val="00E049C8"/>
    <w:rsid w:val="00E05D1F"/>
    <w:rsid w:val="00E06D09"/>
    <w:rsid w:val="00E070C3"/>
    <w:rsid w:val="00E11701"/>
    <w:rsid w:val="00E1455A"/>
    <w:rsid w:val="00E14782"/>
    <w:rsid w:val="00E14DAF"/>
    <w:rsid w:val="00E16973"/>
    <w:rsid w:val="00E16CDA"/>
    <w:rsid w:val="00E16E38"/>
    <w:rsid w:val="00E173A1"/>
    <w:rsid w:val="00E20C6D"/>
    <w:rsid w:val="00E211DD"/>
    <w:rsid w:val="00E21F62"/>
    <w:rsid w:val="00E22B18"/>
    <w:rsid w:val="00E23E35"/>
    <w:rsid w:val="00E246B8"/>
    <w:rsid w:val="00E24D87"/>
    <w:rsid w:val="00E277DB"/>
    <w:rsid w:val="00E27E1F"/>
    <w:rsid w:val="00E305FF"/>
    <w:rsid w:val="00E30E49"/>
    <w:rsid w:val="00E32222"/>
    <w:rsid w:val="00E3233F"/>
    <w:rsid w:val="00E32D95"/>
    <w:rsid w:val="00E33486"/>
    <w:rsid w:val="00E33819"/>
    <w:rsid w:val="00E33F53"/>
    <w:rsid w:val="00E35F90"/>
    <w:rsid w:val="00E37313"/>
    <w:rsid w:val="00E405C6"/>
    <w:rsid w:val="00E40A4E"/>
    <w:rsid w:val="00E40E5D"/>
    <w:rsid w:val="00E414F4"/>
    <w:rsid w:val="00E4185D"/>
    <w:rsid w:val="00E44888"/>
    <w:rsid w:val="00E46328"/>
    <w:rsid w:val="00E47A6A"/>
    <w:rsid w:val="00E51F14"/>
    <w:rsid w:val="00E541E2"/>
    <w:rsid w:val="00E54934"/>
    <w:rsid w:val="00E552F6"/>
    <w:rsid w:val="00E56437"/>
    <w:rsid w:val="00E56D7D"/>
    <w:rsid w:val="00E572E9"/>
    <w:rsid w:val="00E60419"/>
    <w:rsid w:val="00E60602"/>
    <w:rsid w:val="00E63075"/>
    <w:rsid w:val="00E636B3"/>
    <w:rsid w:val="00E637D7"/>
    <w:rsid w:val="00E65F79"/>
    <w:rsid w:val="00E66341"/>
    <w:rsid w:val="00E66D5D"/>
    <w:rsid w:val="00E70633"/>
    <w:rsid w:val="00E70A2D"/>
    <w:rsid w:val="00E70FB7"/>
    <w:rsid w:val="00E71341"/>
    <w:rsid w:val="00E714E3"/>
    <w:rsid w:val="00E71705"/>
    <w:rsid w:val="00E72870"/>
    <w:rsid w:val="00E7287A"/>
    <w:rsid w:val="00E73224"/>
    <w:rsid w:val="00E736DB"/>
    <w:rsid w:val="00E7385C"/>
    <w:rsid w:val="00E73B0E"/>
    <w:rsid w:val="00E74100"/>
    <w:rsid w:val="00E75028"/>
    <w:rsid w:val="00E752C5"/>
    <w:rsid w:val="00E758F7"/>
    <w:rsid w:val="00E75E0C"/>
    <w:rsid w:val="00E7622F"/>
    <w:rsid w:val="00E764BB"/>
    <w:rsid w:val="00E76D50"/>
    <w:rsid w:val="00E7705F"/>
    <w:rsid w:val="00E771AF"/>
    <w:rsid w:val="00E7747F"/>
    <w:rsid w:val="00E775D9"/>
    <w:rsid w:val="00E77B95"/>
    <w:rsid w:val="00E77E9E"/>
    <w:rsid w:val="00E8181D"/>
    <w:rsid w:val="00E819F5"/>
    <w:rsid w:val="00E842BD"/>
    <w:rsid w:val="00E8441C"/>
    <w:rsid w:val="00E852F0"/>
    <w:rsid w:val="00E861B0"/>
    <w:rsid w:val="00E87247"/>
    <w:rsid w:val="00E93F3C"/>
    <w:rsid w:val="00E9427E"/>
    <w:rsid w:val="00E943BE"/>
    <w:rsid w:val="00E9539D"/>
    <w:rsid w:val="00EA115C"/>
    <w:rsid w:val="00EA2463"/>
    <w:rsid w:val="00EA4D05"/>
    <w:rsid w:val="00EA5D9B"/>
    <w:rsid w:val="00EB045A"/>
    <w:rsid w:val="00EB0EF5"/>
    <w:rsid w:val="00EB2B89"/>
    <w:rsid w:val="00EB4705"/>
    <w:rsid w:val="00EB4794"/>
    <w:rsid w:val="00EB52E2"/>
    <w:rsid w:val="00EB5B6F"/>
    <w:rsid w:val="00EB621B"/>
    <w:rsid w:val="00EC0B56"/>
    <w:rsid w:val="00EC16D6"/>
    <w:rsid w:val="00EC2BEF"/>
    <w:rsid w:val="00EC2EAB"/>
    <w:rsid w:val="00EC3046"/>
    <w:rsid w:val="00EC3482"/>
    <w:rsid w:val="00EC34BA"/>
    <w:rsid w:val="00EC3D0D"/>
    <w:rsid w:val="00EC3D54"/>
    <w:rsid w:val="00EC4E9D"/>
    <w:rsid w:val="00EC503E"/>
    <w:rsid w:val="00EC5727"/>
    <w:rsid w:val="00EC6046"/>
    <w:rsid w:val="00EC7092"/>
    <w:rsid w:val="00EC7944"/>
    <w:rsid w:val="00ED0CE1"/>
    <w:rsid w:val="00ED17C3"/>
    <w:rsid w:val="00ED1A44"/>
    <w:rsid w:val="00ED244B"/>
    <w:rsid w:val="00ED3CA8"/>
    <w:rsid w:val="00ED4193"/>
    <w:rsid w:val="00ED5751"/>
    <w:rsid w:val="00ED73D2"/>
    <w:rsid w:val="00ED7724"/>
    <w:rsid w:val="00EE162D"/>
    <w:rsid w:val="00EE313C"/>
    <w:rsid w:val="00EE34B8"/>
    <w:rsid w:val="00EE56AF"/>
    <w:rsid w:val="00EE5C13"/>
    <w:rsid w:val="00EE5DC9"/>
    <w:rsid w:val="00EE6B5E"/>
    <w:rsid w:val="00EF0E21"/>
    <w:rsid w:val="00EF16D2"/>
    <w:rsid w:val="00EF184F"/>
    <w:rsid w:val="00EF2C89"/>
    <w:rsid w:val="00EF3AA6"/>
    <w:rsid w:val="00EF3B2D"/>
    <w:rsid w:val="00EF4821"/>
    <w:rsid w:val="00EF4FD3"/>
    <w:rsid w:val="00EF559E"/>
    <w:rsid w:val="00EF6029"/>
    <w:rsid w:val="00EF62E5"/>
    <w:rsid w:val="00F00C28"/>
    <w:rsid w:val="00F00D3D"/>
    <w:rsid w:val="00F01A31"/>
    <w:rsid w:val="00F01AD8"/>
    <w:rsid w:val="00F01B7A"/>
    <w:rsid w:val="00F028BD"/>
    <w:rsid w:val="00F02A99"/>
    <w:rsid w:val="00F038B5"/>
    <w:rsid w:val="00F03E1D"/>
    <w:rsid w:val="00F04084"/>
    <w:rsid w:val="00F0479E"/>
    <w:rsid w:val="00F04DE2"/>
    <w:rsid w:val="00F0540B"/>
    <w:rsid w:val="00F102D4"/>
    <w:rsid w:val="00F12CD0"/>
    <w:rsid w:val="00F1365C"/>
    <w:rsid w:val="00F13B52"/>
    <w:rsid w:val="00F14FD7"/>
    <w:rsid w:val="00F1555B"/>
    <w:rsid w:val="00F155FF"/>
    <w:rsid w:val="00F16A01"/>
    <w:rsid w:val="00F16DC2"/>
    <w:rsid w:val="00F200EA"/>
    <w:rsid w:val="00F2072C"/>
    <w:rsid w:val="00F214D0"/>
    <w:rsid w:val="00F22713"/>
    <w:rsid w:val="00F22E3F"/>
    <w:rsid w:val="00F231F9"/>
    <w:rsid w:val="00F2354D"/>
    <w:rsid w:val="00F2363E"/>
    <w:rsid w:val="00F23A07"/>
    <w:rsid w:val="00F24FB0"/>
    <w:rsid w:val="00F25256"/>
    <w:rsid w:val="00F27387"/>
    <w:rsid w:val="00F27F67"/>
    <w:rsid w:val="00F307C7"/>
    <w:rsid w:val="00F313FA"/>
    <w:rsid w:val="00F31806"/>
    <w:rsid w:val="00F31EF3"/>
    <w:rsid w:val="00F3230D"/>
    <w:rsid w:val="00F32AF4"/>
    <w:rsid w:val="00F33F96"/>
    <w:rsid w:val="00F3423D"/>
    <w:rsid w:val="00F3531C"/>
    <w:rsid w:val="00F376C6"/>
    <w:rsid w:val="00F37FBE"/>
    <w:rsid w:val="00F414AB"/>
    <w:rsid w:val="00F429EB"/>
    <w:rsid w:val="00F4330D"/>
    <w:rsid w:val="00F43DFD"/>
    <w:rsid w:val="00F43EED"/>
    <w:rsid w:val="00F44972"/>
    <w:rsid w:val="00F45005"/>
    <w:rsid w:val="00F45AA9"/>
    <w:rsid w:val="00F46521"/>
    <w:rsid w:val="00F46F78"/>
    <w:rsid w:val="00F51B33"/>
    <w:rsid w:val="00F51BAB"/>
    <w:rsid w:val="00F52747"/>
    <w:rsid w:val="00F5437F"/>
    <w:rsid w:val="00F543B5"/>
    <w:rsid w:val="00F54ABF"/>
    <w:rsid w:val="00F54CCB"/>
    <w:rsid w:val="00F55190"/>
    <w:rsid w:val="00F55562"/>
    <w:rsid w:val="00F566BE"/>
    <w:rsid w:val="00F608FB"/>
    <w:rsid w:val="00F60E45"/>
    <w:rsid w:val="00F616B6"/>
    <w:rsid w:val="00F633FD"/>
    <w:rsid w:val="00F63B33"/>
    <w:rsid w:val="00F64F3C"/>
    <w:rsid w:val="00F65A8C"/>
    <w:rsid w:val="00F65E40"/>
    <w:rsid w:val="00F6686C"/>
    <w:rsid w:val="00F66AF0"/>
    <w:rsid w:val="00F701F1"/>
    <w:rsid w:val="00F70419"/>
    <w:rsid w:val="00F70832"/>
    <w:rsid w:val="00F71883"/>
    <w:rsid w:val="00F72A3E"/>
    <w:rsid w:val="00F735DA"/>
    <w:rsid w:val="00F743C4"/>
    <w:rsid w:val="00F74473"/>
    <w:rsid w:val="00F74546"/>
    <w:rsid w:val="00F74551"/>
    <w:rsid w:val="00F7462B"/>
    <w:rsid w:val="00F748CF"/>
    <w:rsid w:val="00F75034"/>
    <w:rsid w:val="00F754B0"/>
    <w:rsid w:val="00F75644"/>
    <w:rsid w:val="00F7569E"/>
    <w:rsid w:val="00F75C3E"/>
    <w:rsid w:val="00F75E97"/>
    <w:rsid w:val="00F76AF2"/>
    <w:rsid w:val="00F8093C"/>
    <w:rsid w:val="00F80F4F"/>
    <w:rsid w:val="00F821ED"/>
    <w:rsid w:val="00F83522"/>
    <w:rsid w:val="00F842EE"/>
    <w:rsid w:val="00F8664E"/>
    <w:rsid w:val="00F86741"/>
    <w:rsid w:val="00F9111E"/>
    <w:rsid w:val="00F91515"/>
    <w:rsid w:val="00F918B0"/>
    <w:rsid w:val="00F91C3C"/>
    <w:rsid w:val="00F91D76"/>
    <w:rsid w:val="00F91E8C"/>
    <w:rsid w:val="00F924AC"/>
    <w:rsid w:val="00F951C2"/>
    <w:rsid w:val="00F9525E"/>
    <w:rsid w:val="00F95887"/>
    <w:rsid w:val="00F959EF"/>
    <w:rsid w:val="00F964BB"/>
    <w:rsid w:val="00F97E7E"/>
    <w:rsid w:val="00FA0A0B"/>
    <w:rsid w:val="00FA134B"/>
    <w:rsid w:val="00FA1A48"/>
    <w:rsid w:val="00FA1F28"/>
    <w:rsid w:val="00FA31BD"/>
    <w:rsid w:val="00FA39C0"/>
    <w:rsid w:val="00FA3C9D"/>
    <w:rsid w:val="00FA54E0"/>
    <w:rsid w:val="00FA620E"/>
    <w:rsid w:val="00FA65B5"/>
    <w:rsid w:val="00FA697C"/>
    <w:rsid w:val="00FA77B1"/>
    <w:rsid w:val="00FB27C8"/>
    <w:rsid w:val="00FB2D3C"/>
    <w:rsid w:val="00FB432B"/>
    <w:rsid w:val="00FB64F6"/>
    <w:rsid w:val="00FB7A05"/>
    <w:rsid w:val="00FC10D7"/>
    <w:rsid w:val="00FC1409"/>
    <w:rsid w:val="00FC1BCA"/>
    <w:rsid w:val="00FC2033"/>
    <w:rsid w:val="00FC2299"/>
    <w:rsid w:val="00FC62D7"/>
    <w:rsid w:val="00FC766C"/>
    <w:rsid w:val="00FD01ED"/>
    <w:rsid w:val="00FD2A6B"/>
    <w:rsid w:val="00FD3BC2"/>
    <w:rsid w:val="00FD4794"/>
    <w:rsid w:val="00FD4F72"/>
    <w:rsid w:val="00FD52A5"/>
    <w:rsid w:val="00FD53CF"/>
    <w:rsid w:val="00FD557B"/>
    <w:rsid w:val="00FD67F5"/>
    <w:rsid w:val="00FD6C6D"/>
    <w:rsid w:val="00FD6CA5"/>
    <w:rsid w:val="00FE0AF8"/>
    <w:rsid w:val="00FE2DEE"/>
    <w:rsid w:val="00FE4E52"/>
    <w:rsid w:val="00FE4FB8"/>
    <w:rsid w:val="00FE51CA"/>
    <w:rsid w:val="00FE64AE"/>
    <w:rsid w:val="00FE7251"/>
    <w:rsid w:val="00FE7C8F"/>
    <w:rsid w:val="00FF0905"/>
    <w:rsid w:val="00FF17E1"/>
    <w:rsid w:val="00FF29EE"/>
    <w:rsid w:val="00FF2A7B"/>
    <w:rsid w:val="00FF38DF"/>
    <w:rsid w:val="00FF3981"/>
    <w:rsid w:val="00FF42A7"/>
    <w:rsid w:val="00FF5887"/>
    <w:rsid w:val="00FF6ED0"/>
    <w:rsid w:val="00FF70B8"/>
    <w:rsid w:val="00FF71DB"/>
    <w:rsid w:val="00FF7C7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e0000"/>
    </o:shapedefaults>
    <o:shapelayout v:ext="edit">
      <o:idmap v:ext="edit" data="1"/>
    </o:shapelayout>
  </w:shapeDefaults>
  <w:decimalSymbol w:val="."/>
  <w:listSeparator w:val=";"/>
  <w14:docId w14:val="6B9A7562"/>
  <w15:docId w15:val="{A85F28BA-1184-488A-8A83-1A495D716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qFormat="1"/>
    <w:lsdException w:name="heading 3" w:uiPriority="9" w:qFormat="1"/>
    <w:lsdException w:name="heading 4"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iPriority="99"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9E0"/>
    <w:rPr>
      <w:sz w:val="24"/>
      <w:szCs w:val="24"/>
    </w:rPr>
  </w:style>
  <w:style w:type="paragraph" w:styleId="Ttulo1">
    <w:name w:val="heading 1"/>
    <w:basedOn w:val="Normal"/>
    <w:next w:val="Normal"/>
    <w:link w:val="Ttulo1Car"/>
    <w:uiPriority w:val="1"/>
    <w:qFormat/>
    <w:rsid w:val="00F75034"/>
    <w:pPr>
      <w:keepNext/>
      <w:tabs>
        <w:tab w:val="left" w:pos="6720"/>
      </w:tabs>
      <w:outlineLvl w:val="0"/>
    </w:pPr>
    <w:rPr>
      <w:b/>
      <w:bCs/>
      <w:sz w:val="28"/>
    </w:rPr>
  </w:style>
  <w:style w:type="paragraph" w:styleId="Ttulo2">
    <w:name w:val="heading 2"/>
    <w:basedOn w:val="Normal"/>
    <w:next w:val="Normal"/>
    <w:link w:val="Ttulo2Car"/>
    <w:uiPriority w:val="9"/>
    <w:qFormat/>
    <w:rsid w:val="00F75034"/>
    <w:pPr>
      <w:keepNext/>
      <w:tabs>
        <w:tab w:val="left" w:pos="6720"/>
      </w:tabs>
      <w:outlineLvl w:val="1"/>
    </w:pPr>
    <w:rPr>
      <w:b/>
      <w:bCs/>
      <w:lang w:val="en-US"/>
    </w:rPr>
  </w:style>
  <w:style w:type="paragraph" w:styleId="Ttulo3">
    <w:name w:val="heading 3"/>
    <w:basedOn w:val="Normal"/>
    <w:next w:val="Normal"/>
    <w:link w:val="Ttulo3Car"/>
    <w:uiPriority w:val="9"/>
    <w:qFormat/>
    <w:rsid w:val="00F75034"/>
    <w:pPr>
      <w:keepNext/>
      <w:tabs>
        <w:tab w:val="left" w:pos="5920"/>
      </w:tabs>
      <w:jc w:val="center"/>
      <w:outlineLvl w:val="2"/>
    </w:pPr>
    <w:rPr>
      <w:b/>
      <w:bCs/>
      <w:sz w:val="28"/>
    </w:rPr>
  </w:style>
  <w:style w:type="paragraph" w:styleId="Ttulo4">
    <w:name w:val="heading 4"/>
    <w:basedOn w:val="Normal"/>
    <w:next w:val="Normal"/>
    <w:link w:val="Ttulo4Car"/>
    <w:uiPriority w:val="1"/>
    <w:qFormat/>
    <w:rsid w:val="00F75034"/>
    <w:pPr>
      <w:keepNext/>
      <w:outlineLvl w:val="3"/>
    </w:pPr>
    <w:rPr>
      <w:sz w:val="28"/>
    </w:rPr>
  </w:style>
  <w:style w:type="paragraph" w:styleId="Ttulo5">
    <w:name w:val="heading 5"/>
    <w:basedOn w:val="Normal"/>
    <w:next w:val="Normal"/>
    <w:qFormat/>
    <w:rsid w:val="00F75034"/>
    <w:pPr>
      <w:keepNext/>
      <w:jc w:val="both"/>
      <w:outlineLvl w:val="4"/>
    </w:pPr>
    <w:rPr>
      <w:b/>
      <w:bCs/>
    </w:rPr>
  </w:style>
  <w:style w:type="paragraph" w:styleId="Ttulo6">
    <w:name w:val="heading 6"/>
    <w:basedOn w:val="Normal"/>
    <w:next w:val="Normal"/>
    <w:qFormat/>
    <w:rsid w:val="00F75034"/>
    <w:pPr>
      <w:keepNext/>
      <w:tabs>
        <w:tab w:val="left" w:pos="1580"/>
      </w:tabs>
      <w:jc w:val="center"/>
      <w:outlineLvl w:val="5"/>
    </w:pPr>
    <w:rPr>
      <w:b/>
      <w:bCs/>
    </w:rPr>
  </w:style>
  <w:style w:type="paragraph" w:styleId="Ttulo7">
    <w:name w:val="heading 7"/>
    <w:basedOn w:val="Normal"/>
    <w:next w:val="Normal"/>
    <w:qFormat/>
    <w:rsid w:val="00F75034"/>
    <w:pPr>
      <w:keepNext/>
      <w:tabs>
        <w:tab w:val="left" w:pos="6720"/>
      </w:tabs>
      <w:jc w:val="center"/>
      <w:outlineLvl w:val="6"/>
    </w:pPr>
    <w:rPr>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F75034"/>
    <w:pPr>
      <w:tabs>
        <w:tab w:val="left" w:pos="5920"/>
      </w:tabs>
      <w:jc w:val="both"/>
    </w:pPr>
  </w:style>
  <w:style w:type="paragraph" w:styleId="Textoindependiente2">
    <w:name w:val="Body Text 2"/>
    <w:basedOn w:val="Normal"/>
    <w:link w:val="Textoindependiente2Car"/>
    <w:rsid w:val="00F75034"/>
    <w:pPr>
      <w:tabs>
        <w:tab w:val="left" w:pos="1580"/>
      </w:tabs>
      <w:jc w:val="center"/>
    </w:pPr>
  </w:style>
  <w:style w:type="paragraph" w:styleId="Textoindependiente3">
    <w:name w:val="Body Text 3"/>
    <w:basedOn w:val="Normal"/>
    <w:link w:val="Textoindependiente3Car"/>
    <w:rsid w:val="00F75034"/>
    <w:pPr>
      <w:jc w:val="center"/>
    </w:pPr>
    <w:rPr>
      <w:b/>
      <w:bCs/>
    </w:rPr>
  </w:style>
  <w:style w:type="paragraph" w:styleId="Sangradetextonormal">
    <w:name w:val="Body Text Indent"/>
    <w:basedOn w:val="Normal"/>
    <w:rsid w:val="00F75034"/>
    <w:pPr>
      <w:ind w:left="540"/>
      <w:jc w:val="both"/>
    </w:pPr>
  </w:style>
  <w:style w:type="paragraph" w:styleId="Sangra2detindependiente">
    <w:name w:val="Body Text Indent 2"/>
    <w:basedOn w:val="Normal"/>
    <w:link w:val="Sangra2detindependienteCar"/>
    <w:uiPriority w:val="99"/>
    <w:rsid w:val="00F75034"/>
    <w:pPr>
      <w:tabs>
        <w:tab w:val="left" w:pos="1580"/>
      </w:tabs>
      <w:ind w:left="540"/>
      <w:jc w:val="center"/>
    </w:pPr>
    <w:rPr>
      <w:b/>
      <w:bCs/>
    </w:rPr>
  </w:style>
  <w:style w:type="table" w:styleId="Tablaconcuadrcula">
    <w:name w:val="Table Grid"/>
    <w:basedOn w:val="Tablanormal"/>
    <w:uiPriority w:val="39"/>
    <w:rsid w:val="00742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Lista vistosa - Énfasis 11,Bulleted List,Lista media 2 - Énfasis 41,List Paragraph,List Paragraph2,Párrafo de lista2,Cita Pie de Página,titulo,SubPárrafo de lista,Titulo de Fígura,TITULO A,Párrafo Normal"/>
    <w:basedOn w:val="Normal"/>
    <w:link w:val="PrrafodelistaCar"/>
    <w:uiPriority w:val="34"/>
    <w:qFormat/>
    <w:rsid w:val="00E03C7B"/>
    <w:pPr>
      <w:ind w:left="708"/>
    </w:pPr>
  </w:style>
  <w:style w:type="paragraph" w:styleId="Sinespaciado">
    <w:name w:val="No Spacing"/>
    <w:link w:val="SinespaciadoCar"/>
    <w:uiPriority w:val="1"/>
    <w:qFormat/>
    <w:rsid w:val="00C823D9"/>
    <w:pPr>
      <w:ind w:left="113" w:right="-57"/>
      <w:jc w:val="right"/>
    </w:pPr>
    <w:rPr>
      <w:rFonts w:ascii="Calibri" w:eastAsia="Calibri" w:hAnsi="Calibri"/>
      <w:sz w:val="22"/>
      <w:szCs w:val="22"/>
      <w:lang w:val="es-PE" w:eastAsia="en-US"/>
    </w:rPr>
  </w:style>
  <w:style w:type="character" w:customStyle="1" w:styleId="SinespaciadoCar">
    <w:name w:val="Sin espaciado Car"/>
    <w:link w:val="Sinespaciado"/>
    <w:uiPriority w:val="1"/>
    <w:rsid w:val="00C823D9"/>
    <w:rPr>
      <w:rFonts w:ascii="Calibri" w:eastAsia="Calibri" w:hAnsi="Calibri"/>
      <w:sz w:val="22"/>
      <w:szCs w:val="22"/>
      <w:lang w:val="es-PE" w:eastAsia="en-US" w:bidi="ar-SA"/>
    </w:rPr>
  </w:style>
  <w:style w:type="paragraph" w:styleId="NormalWeb">
    <w:name w:val="Normal (Web)"/>
    <w:basedOn w:val="Normal"/>
    <w:uiPriority w:val="99"/>
    <w:unhideWhenUsed/>
    <w:rsid w:val="001C74E6"/>
    <w:pPr>
      <w:spacing w:before="100" w:beforeAutospacing="1" w:after="100" w:afterAutospacing="1"/>
    </w:pPr>
  </w:style>
  <w:style w:type="character" w:styleId="Textoennegrita">
    <w:name w:val="Strong"/>
    <w:uiPriority w:val="22"/>
    <w:qFormat/>
    <w:rsid w:val="001C74E6"/>
    <w:rPr>
      <w:b/>
      <w:bCs/>
    </w:rPr>
  </w:style>
  <w:style w:type="paragraph" w:customStyle="1" w:styleId="spip">
    <w:name w:val="spip"/>
    <w:basedOn w:val="Normal"/>
    <w:rsid w:val="001C0ECE"/>
    <w:pPr>
      <w:spacing w:before="100" w:beforeAutospacing="1" w:after="100" w:afterAutospacing="1"/>
    </w:pPr>
  </w:style>
  <w:style w:type="paragraph" w:styleId="Encabezado">
    <w:name w:val="header"/>
    <w:basedOn w:val="Normal"/>
    <w:link w:val="EncabezadoCar"/>
    <w:uiPriority w:val="99"/>
    <w:unhideWhenUsed/>
    <w:rsid w:val="00052FAB"/>
    <w:pPr>
      <w:tabs>
        <w:tab w:val="center" w:pos="4419"/>
        <w:tab w:val="right" w:pos="8838"/>
      </w:tabs>
      <w:ind w:left="113" w:right="-57"/>
      <w:jc w:val="right"/>
    </w:pPr>
    <w:rPr>
      <w:rFonts w:ascii="Calibri" w:eastAsia="Calibri" w:hAnsi="Calibri"/>
      <w:sz w:val="22"/>
      <w:szCs w:val="22"/>
      <w:lang w:val="es-PE" w:eastAsia="en-US"/>
    </w:rPr>
  </w:style>
  <w:style w:type="character" w:customStyle="1" w:styleId="EncabezadoCar">
    <w:name w:val="Encabezado Car"/>
    <w:link w:val="Encabezado"/>
    <w:uiPriority w:val="99"/>
    <w:rsid w:val="00052FAB"/>
    <w:rPr>
      <w:rFonts w:ascii="Calibri" w:eastAsia="Calibri" w:hAnsi="Calibri"/>
      <w:sz w:val="22"/>
      <w:szCs w:val="22"/>
      <w:lang w:val="es-PE" w:eastAsia="en-US"/>
    </w:rPr>
  </w:style>
  <w:style w:type="paragraph" w:customStyle="1" w:styleId="Default">
    <w:name w:val="Default"/>
    <w:rsid w:val="00190DAE"/>
    <w:pPr>
      <w:autoSpaceDE w:val="0"/>
      <w:autoSpaceDN w:val="0"/>
      <w:adjustRightInd w:val="0"/>
    </w:pPr>
    <w:rPr>
      <w:rFonts w:ascii="Arial" w:hAnsi="Arial" w:cs="Arial"/>
      <w:color w:val="000000"/>
      <w:sz w:val="24"/>
      <w:szCs w:val="24"/>
    </w:rPr>
  </w:style>
  <w:style w:type="character" w:customStyle="1" w:styleId="TextoindependienteCar">
    <w:name w:val="Texto independiente Car"/>
    <w:link w:val="Textoindependiente"/>
    <w:uiPriority w:val="1"/>
    <w:rsid w:val="00E02372"/>
    <w:rPr>
      <w:sz w:val="24"/>
      <w:szCs w:val="24"/>
      <w:lang w:val="es-ES" w:eastAsia="es-ES"/>
    </w:rPr>
  </w:style>
  <w:style w:type="character" w:styleId="Hipervnculo">
    <w:name w:val="Hyperlink"/>
    <w:uiPriority w:val="99"/>
    <w:rsid w:val="00294A9B"/>
    <w:rPr>
      <w:color w:val="0000FF"/>
      <w:u w:val="single"/>
    </w:rPr>
  </w:style>
  <w:style w:type="paragraph" w:styleId="Textonotaalfinal">
    <w:name w:val="endnote text"/>
    <w:basedOn w:val="Normal"/>
    <w:link w:val="TextonotaalfinalCar"/>
    <w:uiPriority w:val="99"/>
    <w:rsid w:val="00212586"/>
    <w:rPr>
      <w:sz w:val="20"/>
      <w:szCs w:val="20"/>
    </w:rPr>
  </w:style>
  <w:style w:type="character" w:customStyle="1" w:styleId="TextonotaalfinalCar">
    <w:name w:val="Texto nota al final Car"/>
    <w:link w:val="Textonotaalfinal"/>
    <w:uiPriority w:val="99"/>
    <w:rsid w:val="00212586"/>
    <w:rPr>
      <w:lang w:val="es-ES" w:eastAsia="es-ES"/>
    </w:rPr>
  </w:style>
  <w:style w:type="character" w:styleId="Refdenotaalfinal">
    <w:name w:val="endnote reference"/>
    <w:rsid w:val="00212586"/>
    <w:rPr>
      <w:vertAlign w:val="superscript"/>
    </w:rPr>
  </w:style>
  <w:style w:type="paragraph" w:styleId="Piedepgina">
    <w:name w:val="footer"/>
    <w:basedOn w:val="Normal"/>
    <w:link w:val="PiedepginaCar"/>
    <w:uiPriority w:val="99"/>
    <w:rsid w:val="00D10820"/>
    <w:pPr>
      <w:tabs>
        <w:tab w:val="center" w:pos="4252"/>
        <w:tab w:val="right" w:pos="8504"/>
      </w:tabs>
    </w:pPr>
  </w:style>
  <w:style w:type="character" w:customStyle="1" w:styleId="PiedepginaCar">
    <w:name w:val="Pie de página Car"/>
    <w:link w:val="Piedepgina"/>
    <w:uiPriority w:val="99"/>
    <w:rsid w:val="00D10820"/>
    <w:rPr>
      <w:sz w:val="24"/>
      <w:szCs w:val="24"/>
    </w:rPr>
  </w:style>
  <w:style w:type="paragraph" w:styleId="Textodeglobo">
    <w:name w:val="Balloon Text"/>
    <w:basedOn w:val="Normal"/>
    <w:link w:val="TextodegloboCar"/>
    <w:uiPriority w:val="99"/>
    <w:rsid w:val="00D10820"/>
    <w:rPr>
      <w:rFonts w:ascii="Tahoma" w:hAnsi="Tahoma"/>
      <w:sz w:val="16"/>
      <w:szCs w:val="16"/>
    </w:rPr>
  </w:style>
  <w:style w:type="character" w:customStyle="1" w:styleId="TextodegloboCar">
    <w:name w:val="Texto de globo Car"/>
    <w:link w:val="Textodeglobo"/>
    <w:uiPriority w:val="99"/>
    <w:rsid w:val="00D10820"/>
    <w:rPr>
      <w:rFonts w:ascii="Tahoma" w:hAnsi="Tahoma" w:cs="Tahoma"/>
      <w:sz w:val="16"/>
      <w:szCs w:val="16"/>
    </w:rPr>
  </w:style>
  <w:style w:type="table" w:customStyle="1" w:styleId="Tablaconcuadrcula1">
    <w:name w:val="Tabla con cuadrícula1"/>
    <w:basedOn w:val="Tablanormal"/>
    <w:next w:val="Tablaconcuadrcula"/>
    <w:rsid w:val="005E40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F5B1E"/>
    <w:pPr>
      <w:widowControl w:val="0"/>
    </w:pPr>
    <w:rPr>
      <w:rFonts w:asciiTheme="minorHAnsi" w:eastAsiaTheme="minorHAnsi" w:hAnsiTheme="minorHAnsi" w:cstheme="minorBidi"/>
      <w:sz w:val="22"/>
      <w:szCs w:val="22"/>
      <w:lang w:val="en-US" w:eastAsia="en-US"/>
    </w:rPr>
  </w:style>
  <w:style w:type="paragraph" w:customStyle="1" w:styleId="Prrafodelista1">
    <w:name w:val="Párrafo de lista1"/>
    <w:basedOn w:val="Normal"/>
    <w:link w:val="ListParagraphChar"/>
    <w:rsid w:val="009D00CA"/>
    <w:pPr>
      <w:spacing w:after="200" w:line="276" w:lineRule="auto"/>
      <w:ind w:left="720"/>
      <w:contextualSpacing/>
    </w:pPr>
    <w:rPr>
      <w:rFonts w:ascii="Calibri" w:hAnsi="Calibri"/>
      <w:sz w:val="22"/>
      <w:szCs w:val="22"/>
      <w:lang w:val="es-PE" w:eastAsia="en-US"/>
    </w:rPr>
  </w:style>
  <w:style w:type="character" w:customStyle="1" w:styleId="ListParagraphChar">
    <w:name w:val="List Paragraph Char"/>
    <w:link w:val="Prrafodelista1"/>
    <w:locked/>
    <w:rsid w:val="009D00CA"/>
    <w:rPr>
      <w:rFonts w:ascii="Calibri" w:hAnsi="Calibri"/>
      <w:sz w:val="22"/>
      <w:szCs w:val="22"/>
      <w:lang w:val="es-PE" w:eastAsia="en-US"/>
    </w:rPr>
  </w:style>
  <w:style w:type="character" w:customStyle="1" w:styleId="PrrafodelistaCar">
    <w:name w:val="Párrafo de lista Car"/>
    <w:aliases w:val="Fundamentacion Car,Lista vistosa - Énfasis 11 Car,Bulleted List Car,Lista media 2 - Énfasis 41 Car,List Paragraph Car,List Paragraph2 Car,Párrafo de lista2 Car,Cita Pie de Página Car,titulo Car,SubPárrafo de lista Car,TITULO A Car"/>
    <w:link w:val="Prrafodelista"/>
    <w:uiPriority w:val="34"/>
    <w:qFormat/>
    <w:locked/>
    <w:rsid w:val="00B26136"/>
    <w:rPr>
      <w:sz w:val="24"/>
      <w:szCs w:val="24"/>
    </w:rPr>
  </w:style>
  <w:style w:type="character" w:styleId="nfasis">
    <w:name w:val="Emphasis"/>
    <w:qFormat/>
    <w:rsid w:val="00EC2BEF"/>
    <w:rPr>
      <w:i/>
      <w:iCs/>
    </w:rPr>
  </w:style>
  <w:style w:type="paragraph" w:customStyle="1" w:styleId="Ttulo11">
    <w:name w:val="Título 11"/>
    <w:basedOn w:val="Normal"/>
    <w:uiPriority w:val="1"/>
    <w:qFormat/>
    <w:rsid w:val="00194C9C"/>
    <w:pPr>
      <w:widowControl w:val="0"/>
      <w:spacing w:before="55"/>
      <w:ind w:left="106"/>
      <w:outlineLvl w:val="1"/>
    </w:pPr>
    <w:rPr>
      <w:rFonts w:ascii="Arial" w:eastAsia="Arial" w:hAnsi="Arial" w:cstheme="minorBidi"/>
      <w:b/>
      <w:bCs/>
      <w:sz w:val="22"/>
      <w:szCs w:val="22"/>
      <w:lang w:eastAsia="en-US"/>
    </w:rPr>
  </w:style>
  <w:style w:type="character" w:customStyle="1" w:styleId="Ttulo3Car">
    <w:name w:val="Título 3 Car"/>
    <w:basedOn w:val="Fuentedeprrafopredeter"/>
    <w:link w:val="Ttulo3"/>
    <w:uiPriority w:val="9"/>
    <w:rsid w:val="00194C9C"/>
    <w:rPr>
      <w:b/>
      <w:bCs/>
      <w:sz w:val="28"/>
      <w:szCs w:val="24"/>
    </w:rPr>
  </w:style>
  <w:style w:type="paragraph" w:customStyle="1" w:styleId="Ttulo10">
    <w:name w:val="Título1"/>
    <w:basedOn w:val="Normal"/>
    <w:link w:val="TtuloCar"/>
    <w:qFormat/>
    <w:rsid w:val="0045296B"/>
    <w:pPr>
      <w:widowControl w:val="0"/>
      <w:jc w:val="center"/>
    </w:pPr>
    <w:rPr>
      <w:rFonts w:ascii="Arial" w:hAnsi="Arial"/>
      <w:b/>
      <w:noProof/>
      <w:sz w:val="26"/>
      <w:szCs w:val="20"/>
      <w:u w:val="single"/>
      <w:lang w:val="es-MX"/>
    </w:rPr>
  </w:style>
  <w:style w:type="character" w:customStyle="1" w:styleId="TtuloCar">
    <w:name w:val="Título Car"/>
    <w:link w:val="Ttulo10"/>
    <w:rsid w:val="0045296B"/>
    <w:rPr>
      <w:rFonts w:ascii="Arial" w:hAnsi="Arial"/>
      <w:b/>
      <w:noProof/>
      <w:sz w:val="26"/>
      <w:u w:val="single"/>
      <w:lang w:val="es-MX"/>
    </w:rPr>
  </w:style>
  <w:style w:type="character" w:customStyle="1" w:styleId="st1">
    <w:name w:val="st1"/>
    <w:basedOn w:val="Fuentedeprrafopredeter"/>
    <w:rsid w:val="0045296B"/>
  </w:style>
  <w:style w:type="character" w:customStyle="1" w:styleId="Ttulo1Car">
    <w:name w:val="Título 1 Car"/>
    <w:basedOn w:val="Fuentedeprrafopredeter"/>
    <w:link w:val="Ttulo1"/>
    <w:uiPriority w:val="1"/>
    <w:rsid w:val="008835F2"/>
    <w:rPr>
      <w:b/>
      <w:bCs/>
      <w:sz w:val="28"/>
      <w:szCs w:val="24"/>
    </w:rPr>
  </w:style>
  <w:style w:type="character" w:styleId="Refdecomentario">
    <w:name w:val="annotation reference"/>
    <w:basedOn w:val="Fuentedeprrafopredeter"/>
    <w:uiPriority w:val="99"/>
    <w:semiHidden/>
    <w:unhideWhenUsed/>
    <w:rsid w:val="002842B3"/>
    <w:rPr>
      <w:sz w:val="16"/>
      <w:szCs w:val="16"/>
    </w:rPr>
  </w:style>
  <w:style w:type="paragraph" w:styleId="Textocomentario">
    <w:name w:val="annotation text"/>
    <w:basedOn w:val="Normal"/>
    <w:link w:val="TextocomentarioCar"/>
    <w:uiPriority w:val="99"/>
    <w:semiHidden/>
    <w:unhideWhenUsed/>
    <w:rsid w:val="002842B3"/>
    <w:rPr>
      <w:sz w:val="20"/>
      <w:szCs w:val="20"/>
    </w:rPr>
  </w:style>
  <w:style w:type="character" w:customStyle="1" w:styleId="TextocomentarioCar">
    <w:name w:val="Texto comentario Car"/>
    <w:basedOn w:val="Fuentedeprrafopredeter"/>
    <w:link w:val="Textocomentario"/>
    <w:uiPriority w:val="99"/>
    <w:semiHidden/>
    <w:rsid w:val="002842B3"/>
  </w:style>
  <w:style w:type="paragraph" w:styleId="Asuntodelcomentario">
    <w:name w:val="annotation subject"/>
    <w:basedOn w:val="Textocomentario"/>
    <w:next w:val="Textocomentario"/>
    <w:link w:val="AsuntodelcomentarioCar"/>
    <w:uiPriority w:val="99"/>
    <w:semiHidden/>
    <w:unhideWhenUsed/>
    <w:rsid w:val="002842B3"/>
    <w:rPr>
      <w:b/>
      <w:bCs/>
    </w:rPr>
  </w:style>
  <w:style w:type="character" w:customStyle="1" w:styleId="AsuntodelcomentarioCar">
    <w:name w:val="Asunto del comentario Car"/>
    <w:basedOn w:val="TextocomentarioCar"/>
    <w:link w:val="Asuntodelcomentario"/>
    <w:uiPriority w:val="99"/>
    <w:semiHidden/>
    <w:rsid w:val="002842B3"/>
    <w:rPr>
      <w:b/>
      <w:bCs/>
    </w:rPr>
  </w:style>
  <w:style w:type="character" w:customStyle="1" w:styleId="Ttulo2Car">
    <w:name w:val="Título 2 Car"/>
    <w:basedOn w:val="Fuentedeprrafopredeter"/>
    <w:link w:val="Ttulo2"/>
    <w:uiPriority w:val="9"/>
    <w:rsid w:val="002842B3"/>
    <w:rPr>
      <w:b/>
      <w:bCs/>
      <w:sz w:val="24"/>
      <w:szCs w:val="24"/>
      <w:lang w:val="en-US"/>
    </w:rPr>
  </w:style>
  <w:style w:type="character" w:customStyle="1" w:styleId="Ttulo4Car">
    <w:name w:val="Título 4 Car"/>
    <w:basedOn w:val="Fuentedeprrafopredeter"/>
    <w:link w:val="Ttulo4"/>
    <w:uiPriority w:val="1"/>
    <w:rsid w:val="002842B3"/>
    <w:rPr>
      <w:sz w:val="28"/>
      <w:szCs w:val="24"/>
    </w:rPr>
  </w:style>
  <w:style w:type="character" w:customStyle="1" w:styleId="Sangra2detindependienteCar">
    <w:name w:val="Sangría 2 de t. independiente Car"/>
    <w:basedOn w:val="Fuentedeprrafopredeter"/>
    <w:link w:val="Sangra2detindependiente"/>
    <w:uiPriority w:val="99"/>
    <w:rsid w:val="002842B3"/>
    <w:rPr>
      <w:b/>
      <w:bCs/>
      <w:sz w:val="24"/>
      <w:szCs w:val="24"/>
    </w:rPr>
  </w:style>
  <w:style w:type="character" w:customStyle="1" w:styleId="apple-tab-span">
    <w:name w:val="apple-tab-span"/>
    <w:basedOn w:val="Fuentedeprrafopredeter"/>
    <w:rsid w:val="002842B3"/>
  </w:style>
  <w:style w:type="paragraph" w:styleId="TDC1">
    <w:name w:val="toc 1"/>
    <w:basedOn w:val="Normal"/>
    <w:uiPriority w:val="1"/>
    <w:qFormat/>
    <w:rsid w:val="002842B3"/>
    <w:pPr>
      <w:widowControl w:val="0"/>
      <w:autoSpaceDE w:val="0"/>
      <w:autoSpaceDN w:val="0"/>
      <w:spacing w:before="136"/>
      <w:ind w:left="1702"/>
    </w:pPr>
    <w:rPr>
      <w:rFonts w:ascii="Arial" w:eastAsia="Arial" w:hAnsi="Arial" w:cs="Arial"/>
      <w:b/>
      <w:bCs/>
      <w:sz w:val="22"/>
      <w:szCs w:val="22"/>
      <w:lang w:val="es-PE" w:eastAsia="es-PE" w:bidi="es-PE"/>
    </w:rPr>
  </w:style>
  <w:style w:type="paragraph" w:styleId="TDC2">
    <w:name w:val="toc 2"/>
    <w:basedOn w:val="Normal"/>
    <w:uiPriority w:val="1"/>
    <w:qFormat/>
    <w:rsid w:val="002842B3"/>
    <w:pPr>
      <w:widowControl w:val="0"/>
      <w:autoSpaceDE w:val="0"/>
      <w:autoSpaceDN w:val="0"/>
      <w:spacing w:before="136"/>
      <w:ind w:left="1702" w:hanging="660"/>
    </w:pPr>
    <w:rPr>
      <w:rFonts w:ascii="Arial" w:eastAsia="Arial" w:hAnsi="Arial" w:cs="Arial"/>
      <w:sz w:val="22"/>
      <w:szCs w:val="22"/>
      <w:lang w:val="es-PE" w:eastAsia="es-PE" w:bidi="es-PE"/>
    </w:rPr>
  </w:style>
  <w:style w:type="paragraph" w:styleId="TDC3">
    <w:name w:val="toc 3"/>
    <w:basedOn w:val="Normal"/>
    <w:uiPriority w:val="1"/>
    <w:qFormat/>
    <w:rsid w:val="002842B3"/>
    <w:pPr>
      <w:widowControl w:val="0"/>
      <w:autoSpaceDE w:val="0"/>
      <w:autoSpaceDN w:val="0"/>
      <w:spacing w:before="97"/>
      <w:ind w:left="1922"/>
    </w:pPr>
    <w:rPr>
      <w:rFonts w:ascii="Arial" w:eastAsia="Arial" w:hAnsi="Arial" w:cs="Arial"/>
      <w:b/>
      <w:bCs/>
      <w:sz w:val="22"/>
      <w:szCs w:val="22"/>
      <w:lang w:val="es-PE" w:eastAsia="es-PE" w:bidi="es-PE"/>
    </w:rPr>
  </w:style>
  <w:style w:type="paragraph" w:styleId="TDC4">
    <w:name w:val="toc 4"/>
    <w:basedOn w:val="Normal"/>
    <w:uiPriority w:val="1"/>
    <w:qFormat/>
    <w:rsid w:val="002842B3"/>
    <w:pPr>
      <w:widowControl w:val="0"/>
      <w:autoSpaceDE w:val="0"/>
      <w:autoSpaceDN w:val="0"/>
      <w:spacing w:before="136"/>
      <w:ind w:left="2250" w:hanging="328"/>
    </w:pPr>
    <w:rPr>
      <w:rFonts w:ascii="Arial" w:eastAsia="Arial" w:hAnsi="Arial" w:cs="Arial"/>
      <w:sz w:val="22"/>
      <w:szCs w:val="22"/>
      <w:lang w:val="es-PE" w:eastAsia="es-PE" w:bidi="es-PE"/>
    </w:rPr>
  </w:style>
  <w:style w:type="paragraph" w:styleId="TDC5">
    <w:name w:val="toc 5"/>
    <w:basedOn w:val="Normal"/>
    <w:uiPriority w:val="1"/>
    <w:qFormat/>
    <w:rsid w:val="002842B3"/>
    <w:pPr>
      <w:widowControl w:val="0"/>
      <w:autoSpaceDE w:val="0"/>
      <w:autoSpaceDN w:val="0"/>
      <w:spacing w:before="136"/>
      <w:ind w:left="1922"/>
    </w:pPr>
    <w:rPr>
      <w:rFonts w:ascii="Arial" w:eastAsia="Arial" w:hAnsi="Arial" w:cs="Arial"/>
      <w:b/>
      <w:bCs/>
      <w:i/>
      <w:sz w:val="22"/>
      <w:szCs w:val="22"/>
      <w:lang w:val="es-PE" w:eastAsia="es-PE" w:bidi="es-PE"/>
    </w:rPr>
  </w:style>
  <w:style w:type="paragraph" w:styleId="TDC6">
    <w:name w:val="toc 6"/>
    <w:basedOn w:val="Normal"/>
    <w:uiPriority w:val="1"/>
    <w:qFormat/>
    <w:rsid w:val="002842B3"/>
    <w:pPr>
      <w:widowControl w:val="0"/>
      <w:autoSpaceDE w:val="0"/>
      <w:autoSpaceDN w:val="0"/>
      <w:spacing w:before="136"/>
      <w:ind w:left="2634" w:hanging="493"/>
    </w:pPr>
    <w:rPr>
      <w:rFonts w:ascii="Arial" w:eastAsia="Arial" w:hAnsi="Arial" w:cs="Arial"/>
      <w:sz w:val="22"/>
      <w:szCs w:val="22"/>
      <w:lang w:val="es-PE" w:eastAsia="es-PE" w:bidi="es-PE"/>
    </w:rPr>
  </w:style>
  <w:style w:type="paragraph" w:styleId="TDC7">
    <w:name w:val="toc 7"/>
    <w:basedOn w:val="Normal"/>
    <w:uiPriority w:val="1"/>
    <w:qFormat/>
    <w:rsid w:val="002842B3"/>
    <w:pPr>
      <w:widowControl w:val="0"/>
      <w:autoSpaceDE w:val="0"/>
      <w:autoSpaceDN w:val="0"/>
      <w:spacing w:before="35"/>
      <w:ind w:left="2374"/>
    </w:pPr>
    <w:rPr>
      <w:rFonts w:ascii="Arial" w:eastAsia="Arial" w:hAnsi="Arial" w:cs="Arial"/>
      <w:sz w:val="22"/>
      <w:szCs w:val="22"/>
      <w:lang w:val="es-PE" w:eastAsia="es-PE" w:bidi="es-PE"/>
    </w:rPr>
  </w:style>
  <w:style w:type="paragraph" w:styleId="TDC8">
    <w:name w:val="toc 8"/>
    <w:basedOn w:val="Normal"/>
    <w:uiPriority w:val="1"/>
    <w:qFormat/>
    <w:rsid w:val="002842B3"/>
    <w:pPr>
      <w:widowControl w:val="0"/>
      <w:autoSpaceDE w:val="0"/>
      <w:autoSpaceDN w:val="0"/>
      <w:spacing w:before="35"/>
      <w:ind w:left="2594"/>
    </w:pPr>
    <w:rPr>
      <w:rFonts w:ascii="Arial" w:eastAsia="Arial" w:hAnsi="Arial" w:cs="Arial"/>
      <w:sz w:val="22"/>
      <w:szCs w:val="22"/>
      <w:lang w:val="es-PE" w:eastAsia="es-PE" w:bidi="es-PE"/>
    </w:rPr>
  </w:style>
  <w:style w:type="table" w:styleId="Tabladecuadrcula1clara">
    <w:name w:val="Grid Table 1 Light"/>
    <w:basedOn w:val="Tablanormal"/>
    <w:uiPriority w:val="46"/>
    <w:rsid w:val="002842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tulo">
    <w:name w:val="Subtitle"/>
    <w:basedOn w:val="Normal"/>
    <w:next w:val="Normal"/>
    <w:link w:val="SubttuloCar"/>
    <w:qFormat/>
    <w:rsid w:val="00C229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C229FD"/>
    <w:rPr>
      <w:rFonts w:asciiTheme="minorHAnsi" w:eastAsiaTheme="minorEastAsia" w:hAnsiTheme="minorHAnsi" w:cstheme="minorBidi"/>
      <w:color w:val="5A5A5A" w:themeColor="text1" w:themeTint="A5"/>
      <w:spacing w:val="15"/>
      <w:sz w:val="22"/>
      <w:szCs w:val="22"/>
    </w:rPr>
  </w:style>
  <w:style w:type="character" w:styleId="Nmerodepgina">
    <w:name w:val="page number"/>
    <w:basedOn w:val="Fuentedeprrafopredeter"/>
    <w:uiPriority w:val="99"/>
    <w:unhideWhenUsed/>
    <w:rsid w:val="00A63003"/>
  </w:style>
  <w:style w:type="character" w:customStyle="1" w:styleId="Textoindependiente2Car">
    <w:name w:val="Texto independiente 2 Car"/>
    <w:basedOn w:val="Fuentedeprrafopredeter"/>
    <w:link w:val="Textoindependiente2"/>
    <w:rsid w:val="00A63003"/>
    <w:rPr>
      <w:sz w:val="24"/>
      <w:szCs w:val="24"/>
    </w:rPr>
  </w:style>
  <w:style w:type="table" w:customStyle="1" w:styleId="Tablaconcuadrcula2">
    <w:name w:val="Tabla con cuadrícula2"/>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8203D8"/>
    <w:rPr>
      <w:rFonts w:ascii="Calibri" w:eastAsia="Calibri" w:hAnsi="Calibr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C35F1"/>
  </w:style>
  <w:style w:type="numbering" w:customStyle="1" w:styleId="Sinlista2">
    <w:name w:val="Sin lista2"/>
    <w:next w:val="Sinlista"/>
    <w:uiPriority w:val="99"/>
    <w:semiHidden/>
    <w:unhideWhenUsed/>
    <w:rsid w:val="003C35F1"/>
  </w:style>
  <w:style w:type="numbering" w:customStyle="1" w:styleId="Sinlista3">
    <w:name w:val="Sin lista3"/>
    <w:next w:val="Sinlista"/>
    <w:uiPriority w:val="99"/>
    <w:semiHidden/>
    <w:unhideWhenUsed/>
    <w:rsid w:val="003C35F1"/>
  </w:style>
  <w:style w:type="numbering" w:customStyle="1" w:styleId="Sinlista4">
    <w:name w:val="Sin lista4"/>
    <w:next w:val="Sinlista"/>
    <w:uiPriority w:val="99"/>
    <w:semiHidden/>
    <w:unhideWhenUsed/>
    <w:rsid w:val="003C35F1"/>
  </w:style>
  <w:style w:type="table" w:customStyle="1" w:styleId="TableNormal">
    <w:name w:val="Table Normal"/>
    <w:uiPriority w:val="2"/>
    <w:semiHidden/>
    <w:unhideWhenUsed/>
    <w:qFormat/>
    <w:rsid w:val="003112F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11">
    <w:name w:val="Pa11"/>
    <w:basedOn w:val="Normal"/>
    <w:next w:val="Normal"/>
    <w:uiPriority w:val="99"/>
    <w:rsid w:val="00CC0AD4"/>
    <w:pPr>
      <w:autoSpaceDE w:val="0"/>
      <w:autoSpaceDN w:val="0"/>
      <w:adjustRightInd w:val="0"/>
      <w:spacing w:line="161" w:lineRule="atLeast"/>
    </w:pPr>
    <w:rPr>
      <w:rFonts w:ascii="Open Sans" w:eastAsia="Calibri" w:hAnsi="Open Sans"/>
      <w:lang w:eastAsia="en-US"/>
    </w:rPr>
  </w:style>
  <w:style w:type="character" w:customStyle="1" w:styleId="A44">
    <w:name w:val="A44"/>
    <w:uiPriority w:val="99"/>
    <w:rsid w:val="00CC0AD4"/>
    <w:rPr>
      <w:rFonts w:cs="RLHCIT+OpenSans"/>
      <w:color w:val="000000"/>
      <w:sz w:val="18"/>
      <w:szCs w:val="18"/>
    </w:rPr>
  </w:style>
  <w:style w:type="character" w:customStyle="1" w:styleId="TextonotaalfinalCar1">
    <w:name w:val="Texto nota al final Car1"/>
    <w:basedOn w:val="Fuentedeprrafopredeter"/>
    <w:uiPriority w:val="99"/>
    <w:semiHidden/>
    <w:rsid w:val="00CC0AD4"/>
    <w:rPr>
      <w:sz w:val="20"/>
      <w:szCs w:val="20"/>
    </w:rPr>
  </w:style>
  <w:style w:type="character" w:customStyle="1" w:styleId="Textoindependiente3Car">
    <w:name w:val="Texto independiente 3 Car"/>
    <w:basedOn w:val="Fuentedeprrafopredeter"/>
    <w:link w:val="Textoindependiente3"/>
    <w:rsid w:val="00CC0AD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82811">
      <w:bodyDiv w:val="1"/>
      <w:marLeft w:val="0"/>
      <w:marRight w:val="0"/>
      <w:marTop w:val="0"/>
      <w:marBottom w:val="0"/>
      <w:divBdr>
        <w:top w:val="none" w:sz="0" w:space="0" w:color="auto"/>
        <w:left w:val="none" w:sz="0" w:space="0" w:color="auto"/>
        <w:bottom w:val="none" w:sz="0" w:space="0" w:color="auto"/>
        <w:right w:val="none" w:sz="0" w:space="0" w:color="auto"/>
      </w:divBdr>
    </w:div>
    <w:div w:id="336346452">
      <w:bodyDiv w:val="1"/>
      <w:marLeft w:val="0"/>
      <w:marRight w:val="0"/>
      <w:marTop w:val="0"/>
      <w:marBottom w:val="0"/>
      <w:divBdr>
        <w:top w:val="none" w:sz="0" w:space="0" w:color="auto"/>
        <w:left w:val="none" w:sz="0" w:space="0" w:color="auto"/>
        <w:bottom w:val="none" w:sz="0" w:space="0" w:color="auto"/>
        <w:right w:val="none" w:sz="0" w:space="0" w:color="auto"/>
      </w:divBdr>
      <w:divsChild>
        <w:div w:id="283538775">
          <w:marLeft w:val="720"/>
          <w:marRight w:val="0"/>
          <w:marTop w:val="0"/>
          <w:marBottom w:val="0"/>
          <w:divBdr>
            <w:top w:val="none" w:sz="0" w:space="0" w:color="auto"/>
            <w:left w:val="none" w:sz="0" w:space="0" w:color="auto"/>
            <w:bottom w:val="none" w:sz="0" w:space="0" w:color="auto"/>
            <w:right w:val="none" w:sz="0" w:space="0" w:color="auto"/>
          </w:divBdr>
        </w:div>
        <w:div w:id="940407803">
          <w:marLeft w:val="720"/>
          <w:marRight w:val="0"/>
          <w:marTop w:val="0"/>
          <w:marBottom w:val="0"/>
          <w:divBdr>
            <w:top w:val="none" w:sz="0" w:space="0" w:color="auto"/>
            <w:left w:val="none" w:sz="0" w:space="0" w:color="auto"/>
            <w:bottom w:val="none" w:sz="0" w:space="0" w:color="auto"/>
            <w:right w:val="none" w:sz="0" w:space="0" w:color="auto"/>
          </w:divBdr>
        </w:div>
        <w:div w:id="1287394349">
          <w:marLeft w:val="720"/>
          <w:marRight w:val="0"/>
          <w:marTop w:val="0"/>
          <w:marBottom w:val="0"/>
          <w:divBdr>
            <w:top w:val="none" w:sz="0" w:space="0" w:color="auto"/>
            <w:left w:val="none" w:sz="0" w:space="0" w:color="auto"/>
            <w:bottom w:val="none" w:sz="0" w:space="0" w:color="auto"/>
            <w:right w:val="none" w:sz="0" w:space="0" w:color="auto"/>
          </w:divBdr>
        </w:div>
        <w:div w:id="2027556524">
          <w:marLeft w:val="1440"/>
          <w:marRight w:val="0"/>
          <w:marTop w:val="0"/>
          <w:marBottom w:val="0"/>
          <w:divBdr>
            <w:top w:val="none" w:sz="0" w:space="0" w:color="auto"/>
            <w:left w:val="none" w:sz="0" w:space="0" w:color="auto"/>
            <w:bottom w:val="none" w:sz="0" w:space="0" w:color="auto"/>
            <w:right w:val="none" w:sz="0" w:space="0" w:color="auto"/>
          </w:divBdr>
        </w:div>
      </w:divsChild>
    </w:div>
    <w:div w:id="397243334">
      <w:bodyDiv w:val="1"/>
      <w:marLeft w:val="0"/>
      <w:marRight w:val="0"/>
      <w:marTop w:val="0"/>
      <w:marBottom w:val="0"/>
      <w:divBdr>
        <w:top w:val="none" w:sz="0" w:space="0" w:color="auto"/>
        <w:left w:val="none" w:sz="0" w:space="0" w:color="auto"/>
        <w:bottom w:val="none" w:sz="0" w:space="0" w:color="auto"/>
        <w:right w:val="none" w:sz="0" w:space="0" w:color="auto"/>
      </w:divBdr>
    </w:div>
    <w:div w:id="533933047">
      <w:bodyDiv w:val="1"/>
      <w:marLeft w:val="0"/>
      <w:marRight w:val="0"/>
      <w:marTop w:val="0"/>
      <w:marBottom w:val="0"/>
      <w:divBdr>
        <w:top w:val="none" w:sz="0" w:space="0" w:color="auto"/>
        <w:left w:val="none" w:sz="0" w:space="0" w:color="auto"/>
        <w:bottom w:val="none" w:sz="0" w:space="0" w:color="auto"/>
        <w:right w:val="none" w:sz="0" w:space="0" w:color="auto"/>
      </w:divBdr>
    </w:div>
    <w:div w:id="680276574">
      <w:bodyDiv w:val="1"/>
      <w:marLeft w:val="0"/>
      <w:marRight w:val="0"/>
      <w:marTop w:val="0"/>
      <w:marBottom w:val="0"/>
      <w:divBdr>
        <w:top w:val="none" w:sz="0" w:space="0" w:color="auto"/>
        <w:left w:val="none" w:sz="0" w:space="0" w:color="auto"/>
        <w:bottom w:val="none" w:sz="0" w:space="0" w:color="auto"/>
        <w:right w:val="none" w:sz="0" w:space="0" w:color="auto"/>
      </w:divBdr>
      <w:divsChild>
        <w:div w:id="936333208">
          <w:marLeft w:val="0"/>
          <w:marRight w:val="0"/>
          <w:marTop w:val="0"/>
          <w:marBottom w:val="0"/>
          <w:divBdr>
            <w:top w:val="none" w:sz="0" w:space="0" w:color="auto"/>
            <w:left w:val="none" w:sz="0" w:space="0" w:color="auto"/>
            <w:bottom w:val="none" w:sz="0" w:space="0" w:color="auto"/>
            <w:right w:val="none" w:sz="0" w:space="0" w:color="auto"/>
          </w:divBdr>
        </w:div>
      </w:divsChild>
    </w:div>
    <w:div w:id="683943151">
      <w:bodyDiv w:val="1"/>
      <w:marLeft w:val="0"/>
      <w:marRight w:val="0"/>
      <w:marTop w:val="0"/>
      <w:marBottom w:val="0"/>
      <w:divBdr>
        <w:top w:val="none" w:sz="0" w:space="0" w:color="auto"/>
        <w:left w:val="none" w:sz="0" w:space="0" w:color="auto"/>
        <w:bottom w:val="none" w:sz="0" w:space="0" w:color="auto"/>
        <w:right w:val="none" w:sz="0" w:space="0" w:color="auto"/>
      </w:divBdr>
      <w:divsChild>
        <w:div w:id="176430557">
          <w:marLeft w:val="0"/>
          <w:marRight w:val="0"/>
          <w:marTop w:val="0"/>
          <w:marBottom w:val="0"/>
          <w:divBdr>
            <w:top w:val="none" w:sz="0" w:space="0" w:color="auto"/>
            <w:left w:val="none" w:sz="0" w:space="0" w:color="auto"/>
            <w:bottom w:val="none" w:sz="0" w:space="0" w:color="auto"/>
            <w:right w:val="none" w:sz="0" w:space="0" w:color="auto"/>
          </w:divBdr>
        </w:div>
      </w:divsChild>
    </w:div>
    <w:div w:id="687145397">
      <w:bodyDiv w:val="1"/>
      <w:marLeft w:val="0"/>
      <w:marRight w:val="0"/>
      <w:marTop w:val="0"/>
      <w:marBottom w:val="0"/>
      <w:divBdr>
        <w:top w:val="none" w:sz="0" w:space="0" w:color="auto"/>
        <w:left w:val="none" w:sz="0" w:space="0" w:color="auto"/>
        <w:bottom w:val="none" w:sz="0" w:space="0" w:color="auto"/>
        <w:right w:val="none" w:sz="0" w:space="0" w:color="auto"/>
      </w:divBdr>
    </w:div>
    <w:div w:id="788283684">
      <w:bodyDiv w:val="1"/>
      <w:marLeft w:val="0"/>
      <w:marRight w:val="0"/>
      <w:marTop w:val="0"/>
      <w:marBottom w:val="0"/>
      <w:divBdr>
        <w:top w:val="none" w:sz="0" w:space="0" w:color="auto"/>
        <w:left w:val="none" w:sz="0" w:space="0" w:color="auto"/>
        <w:bottom w:val="none" w:sz="0" w:space="0" w:color="auto"/>
        <w:right w:val="none" w:sz="0" w:space="0" w:color="auto"/>
      </w:divBdr>
    </w:div>
    <w:div w:id="798957856">
      <w:bodyDiv w:val="1"/>
      <w:marLeft w:val="0"/>
      <w:marRight w:val="0"/>
      <w:marTop w:val="0"/>
      <w:marBottom w:val="0"/>
      <w:divBdr>
        <w:top w:val="none" w:sz="0" w:space="0" w:color="auto"/>
        <w:left w:val="none" w:sz="0" w:space="0" w:color="auto"/>
        <w:bottom w:val="none" w:sz="0" w:space="0" w:color="auto"/>
        <w:right w:val="none" w:sz="0" w:space="0" w:color="auto"/>
      </w:divBdr>
      <w:divsChild>
        <w:div w:id="1356495982">
          <w:marLeft w:val="0"/>
          <w:marRight w:val="0"/>
          <w:marTop w:val="0"/>
          <w:marBottom w:val="0"/>
          <w:divBdr>
            <w:top w:val="none" w:sz="0" w:space="0" w:color="auto"/>
            <w:left w:val="none" w:sz="0" w:space="0" w:color="auto"/>
            <w:bottom w:val="none" w:sz="0" w:space="0" w:color="auto"/>
            <w:right w:val="none" w:sz="0" w:space="0" w:color="auto"/>
          </w:divBdr>
          <w:divsChild>
            <w:div w:id="591083796">
              <w:marLeft w:val="0"/>
              <w:marRight w:val="0"/>
              <w:marTop w:val="0"/>
              <w:marBottom w:val="0"/>
              <w:divBdr>
                <w:top w:val="none" w:sz="0" w:space="0" w:color="auto"/>
                <w:left w:val="none" w:sz="0" w:space="0" w:color="auto"/>
                <w:bottom w:val="none" w:sz="0" w:space="0" w:color="auto"/>
                <w:right w:val="none" w:sz="0" w:space="0" w:color="auto"/>
              </w:divBdr>
              <w:divsChild>
                <w:div w:id="15811573">
                  <w:marLeft w:val="0"/>
                  <w:marRight w:val="0"/>
                  <w:marTop w:val="0"/>
                  <w:marBottom w:val="0"/>
                  <w:divBdr>
                    <w:top w:val="none" w:sz="0" w:space="0" w:color="auto"/>
                    <w:left w:val="none" w:sz="0" w:space="0" w:color="auto"/>
                    <w:bottom w:val="none" w:sz="0" w:space="0" w:color="auto"/>
                    <w:right w:val="none" w:sz="0" w:space="0" w:color="auto"/>
                  </w:divBdr>
                  <w:divsChild>
                    <w:div w:id="1006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59719">
      <w:bodyDiv w:val="1"/>
      <w:marLeft w:val="0"/>
      <w:marRight w:val="0"/>
      <w:marTop w:val="0"/>
      <w:marBottom w:val="0"/>
      <w:divBdr>
        <w:top w:val="none" w:sz="0" w:space="0" w:color="auto"/>
        <w:left w:val="none" w:sz="0" w:space="0" w:color="auto"/>
        <w:bottom w:val="none" w:sz="0" w:space="0" w:color="auto"/>
        <w:right w:val="none" w:sz="0" w:space="0" w:color="auto"/>
      </w:divBdr>
    </w:div>
    <w:div w:id="1131171501">
      <w:bodyDiv w:val="1"/>
      <w:marLeft w:val="0"/>
      <w:marRight w:val="0"/>
      <w:marTop w:val="0"/>
      <w:marBottom w:val="0"/>
      <w:divBdr>
        <w:top w:val="none" w:sz="0" w:space="0" w:color="auto"/>
        <w:left w:val="none" w:sz="0" w:space="0" w:color="auto"/>
        <w:bottom w:val="none" w:sz="0" w:space="0" w:color="auto"/>
        <w:right w:val="none" w:sz="0" w:space="0" w:color="auto"/>
      </w:divBdr>
    </w:div>
    <w:div w:id="1135565477">
      <w:bodyDiv w:val="1"/>
      <w:marLeft w:val="0"/>
      <w:marRight w:val="0"/>
      <w:marTop w:val="0"/>
      <w:marBottom w:val="0"/>
      <w:divBdr>
        <w:top w:val="none" w:sz="0" w:space="0" w:color="auto"/>
        <w:left w:val="none" w:sz="0" w:space="0" w:color="auto"/>
        <w:bottom w:val="none" w:sz="0" w:space="0" w:color="auto"/>
        <w:right w:val="none" w:sz="0" w:space="0" w:color="auto"/>
      </w:divBdr>
    </w:div>
    <w:div w:id="1151170969">
      <w:bodyDiv w:val="1"/>
      <w:marLeft w:val="0"/>
      <w:marRight w:val="0"/>
      <w:marTop w:val="0"/>
      <w:marBottom w:val="0"/>
      <w:divBdr>
        <w:top w:val="none" w:sz="0" w:space="0" w:color="auto"/>
        <w:left w:val="none" w:sz="0" w:space="0" w:color="auto"/>
        <w:bottom w:val="none" w:sz="0" w:space="0" w:color="auto"/>
        <w:right w:val="none" w:sz="0" w:space="0" w:color="auto"/>
      </w:divBdr>
    </w:div>
    <w:div w:id="1206480675">
      <w:bodyDiv w:val="1"/>
      <w:marLeft w:val="0"/>
      <w:marRight w:val="0"/>
      <w:marTop w:val="0"/>
      <w:marBottom w:val="0"/>
      <w:divBdr>
        <w:top w:val="none" w:sz="0" w:space="0" w:color="auto"/>
        <w:left w:val="none" w:sz="0" w:space="0" w:color="auto"/>
        <w:bottom w:val="none" w:sz="0" w:space="0" w:color="auto"/>
        <w:right w:val="none" w:sz="0" w:space="0" w:color="auto"/>
      </w:divBdr>
      <w:divsChild>
        <w:div w:id="1415053851">
          <w:marLeft w:val="0"/>
          <w:marRight w:val="0"/>
          <w:marTop w:val="0"/>
          <w:marBottom w:val="0"/>
          <w:divBdr>
            <w:top w:val="none" w:sz="0" w:space="0" w:color="auto"/>
            <w:left w:val="none" w:sz="0" w:space="0" w:color="auto"/>
            <w:bottom w:val="none" w:sz="0" w:space="0" w:color="auto"/>
            <w:right w:val="none" w:sz="0" w:space="0" w:color="auto"/>
          </w:divBdr>
        </w:div>
      </w:divsChild>
    </w:div>
    <w:div w:id="1225524570">
      <w:bodyDiv w:val="1"/>
      <w:marLeft w:val="0"/>
      <w:marRight w:val="0"/>
      <w:marTop w:val="0"/>
      <w:marBottom w:val="0"/>
      <w:divBdr>
        <w:top w:val="none" w:sz="0" w:space="0" w:color="auto"/>
        <w:left w:val="none" w:sz="0" w:space="0" w:color="auto"/>
        <w:bottom w:val="none" w:sz="0" w:space="0" w:color="auto"/>
        <w:right w:val="none" w:sz="0" w:space="0" w:color="auto"/>
      </w:divBdr>
      <w:divsChild>
        <w:div w:id="633634016">
          <w:marLeft w:val="0"/>
          <w:marRight w:val="0"/>
          <w:marTop w:val="0"/>
          <w:marBottom w:val="0"/>
          <w:divBdr>
            <w:top w:val="none" w:sz="0" w:space="0" w:color="auto"/>
            <w:left w:val="none" w:sz="0" w:space="0" w:color="auto"/>
            <w:bottom w:val="none" w:sz="0" w:space="0" w:color="auto"/>
            <w:right w:val="none" w:sz="0" w:space="0" w:color="auto"/>
          </w:divBdr>
          <w:divsChild>
            <w:div w:id="142507671">
              <w:marLeft w:val="0"/>
              <w:marRight w:val="0"/>
              <w:marTop w:val="0"/>
              <w:marBottom w:val="0"/>
              <w:divBdr>
                <w:top w:val="none" w:sz="0" w:space="0" w:color="auto"/>
                <w:left w:val="single" w:sz="6" w:space="0" w:color="EEEEEE"/>
                <w:bottom w:val="none" w:sz="0" w:space="0" w:color="auto"/>
                <w:right w:val="single" w:sz="6" w:space="0" w:color="EEEEEE"/>
              </w:divBdr>
              <w:divsChild>
                <w:div w:id="1904490320">
                  <w:marLeft w:val="0"/>
                  <w:marRight w:val="0"/>
                  <w:marTop w:val="0"/>
                  <w:marBottom w:val="0"/>
                  <w:divBdr>
                    <w:top w:val="none" w:sz="0" w:space="0" w:color="auto"/>
                    <w:left w:val="none" w:sz="0" w:space="0" w:color="auto"/>
                    <w:bottom w:val="none" w:sz="0" w:space="0" w:color="auto"/>
                    <w:right w:val="none" w:sz="0" w:space="0" w:color="auto"/>
                  </w:divBdr>
                  <w:divsChild>
                    <w:div w:id="2020036943">
                      <w:marLeft w:val="0"/>
                      <w:marRight w:val="0"/>
                      <w:marTop w:val="0"/>
                      <w:marBottom w:val="0"/>
                      <w:divBdr>
                        <w:top w:val="none" w:sz="0" w:space="0" w:color="auto"/>
                        <w:left w:val="none" w:sz="0" w:space="0" w:color="auto"/>
                        <w:bottom w:val="none" w:sz="0" w:space="0" w:color="auto"/>
                        <w:right w:val="none" w:sz="0" w:space="0" w:color="auto"/>
                      </w:divBdr>
                      <w:divsChild>
                        <w:div w:id="1978367722">
                          <w:marLeft w:val="0"/>
                          <w:marRight w:val="0"/>
                          <w:marTop w:val="0"/>
                          <w:marBottom w:val="0"/>
                          <w:divBdr>
                            <w:top w:val="none" w:sz="0" w:space="0" w:color="auto"/>
                            <w:left w:val="none" w:sz="0" w:space="0" w:color="auto"/>
                            <w:bottom w:val="none" w:sz="0" w:space="0" w:color="auto"/>
                            <w:right w:val="none" w:sz="0" w:space="0" w:color="auto"/>
                          </w:divBdr>
                          <w:divsChild>
                            <w:div w:id="515653356">
                              <w:marLeft w:val="0"/>
                              <w:marRight w:val="0"/>
                              <w:marTop w:val="0"/>
                              <w:marBottom w:val="0"/>
                              <w:divBdr>
                                <w:top w:val="none" w:sz="0" w:space="0" w:color="auto"/>
                                <w:left w:val="none" w:sz="0" w:space="0" w:color="auto"/>
                                <w:bottom w:val="none" w:sz="0" w:space="0" w:color="auto"/>
                                <w:right w:val="none" w:sz="0" w:space="0" w:color="auto"/>
                              </w:divBdr>
                              <w:divsChild>
                                <w:div w:id="1002708795">
                                  <w:marLeft w:val="0"/>
                                  <w:marRight w:val="0"/>
                                  <w:marTop w:val="0"/>
                                  <w:marBottom w:val="0"/>
                                  <w:divBdr>
                                    <w:top w:val="none" w:sz="0" w:space="0" w:color="auto"/>
                                    <w:left w:val="none" w:sz="0" w:space="0" w:color="auto"/>
                                    <w:bottom w:val="none" w:sz="0" w:space="0" w:color="auto"/>
                                    <w:right w:val="none" w:sz="0" w:space="0" w:color="auto"/>
                                  </w:divBdr>
                                  <w:divsChild>
                                    <w:div w:id="1337346682">
                                      <w:marLeft w:val="0"/>
                                      <w:marRight w:val="0"/>
                                      <w:marTop w:val="75"/>
                                      <w:marBottom w:val="75"/>
                                      <w:divBdr>
                                        <w:top w:val="none" w:sz="0" w:space="0" w:color="auto"/>
                                        <w:left w:val="none" w:sz="0" w:space="0" w:color="auto"/>
                                        <w:bottom w:val="none" w:sz="0" w:space="0" w:color="auto"/>
                                        <w:right w:val="none" w:sz="0" w:space="0" w:color="auto"/>
                                      </w:divBdr>
                                      <w:divsChild>
                                        <w:div w:id="3139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387901">
      <w:bodyDiv w:val="1"/>
      <w:marLeft w:val="0"/>
      <w:marRight w:val="0"/>
      <w:marTop w:val="0"/>
      <w:marBottom w:val="0"/>
      <w:divBdr>
        <w:top w:val="none" w:sz="0" w:space="0" w:color="auto"/>
        <w:left w:val="none" w:sz="0" w:space="0" w:color="auto"/>
        <w:bottom w:val="none" w:sz="0" w:space="0" w:color="auto"/>
        <w:right w:val="none" w:sz="0" w:space="0" w:color="auto"/>
      </w:divBdr>
    </w:div>
    <w:div w:id="1703286674">
      <w:bodyDiv w:val="1"/>
      <w:marLeft w:val="0"/>
      <w:marRight w:val="0"/>
      <w:marTop w:val="0"/>
      <w:marBottom w:val="0"/>
      <w:divBdr>
        <w:top w:val="none" w:sz="0" w:space="0" w:color="auto"/>
        <w:left w:val="none" w:sz="0" w:space="0" w:color="auto"/>
        <w:bottom w:val="none" w:sz="0" w:space="0" w:color="auto"/>
        <w:right w:val="none" w:sz="0" w:space="0" w:color="auto"/>
      </w:divBdr>
    </w:div>
    <w:div w:id="1723365344">
      <w:bodyDiv w:val="1"/>
      <w:marLeft w:val="0"/>
      <w:marRight w:val="0"/>
      <w:marTop w:val="0"/>
      <w:marBottom w:val="0"/>
      <w:divBdr>
        <w:top w:val="none" w:sz="0" w:space="0" w:color="auto"/>
        <w:left w:val="none" w:sz="0" w:space="0" w:color="auto"/>
        <w:bottom w:val="none" w:sz="0" w:space="0" w:color="auto"/>
        <w:right w:val="none" w:sz="0" w:space="0" w:color="auto"/>
      </w:divBdr>
      <w:divsChild>
        <w:div w:id="2059427876">
          <w:marLeft w:val="0"/>
          <w:marRight w:val="0"/>
          <w:marTop w:val="0"/>
          <w:marBottom w:val="0"/>
          <w:divBdr>
            <w:top w:val="none" w:sz="0" w:space="0" w:color="auto"/>
            <w:left w:val="none" w:sz="0" w:space="0" w:color="auto"/>
            <w:bottom w:val="none" w:sz="0" w:space="0" w:color="auto"/>
            <w:right w:val="none" w:sz="0" w:space="0" w:color="auto"/>
          </w:divBdr>
        </w:div>
      </w:divsChild>
    </w:div>
    <w:div w:id="1738167799">
      <w:bodyDiv w:val="1"/>
      <w:marLeft w:val="0"/>
      <w:marRight w:val="0"/>
      <w:marTop w:val="0"/>
      <w:marBottom w:val="0"/>
      <w:divBdr>
        <w:top w:val="none" w:sz="0" w:space="0" w:color="auto"/>
        <w:left w:val="none" w:sz="0" w:space="0" w:color="auto"/>
        <w:bottom w:val="none" w:sz="0" w:space="0" w:color="auto"/>
        <w:right w:val="none" w:sz="0" w:space="0" w:color="auto"/>
      </w:divBdr>
    </w:div>
    <w:div w:id="1797409501">
      <w:bodyDiv w:val="1"/>
      <w:marLeft w:val="0"/>
      <w:marRight w:val="0"/>
      <w:marTop w:val="0"/>
      <w:marBottom w:val="0"/>
      <w:divBdr>
        <w:top w:val="none" w:sz="0" w:space="0" w:color="auto"/>
        <w:left w:val="none" w:sz="0" w:space="0" w:color="auto"/>
        <w:bottom w:val="none" w:sz="0" w:space="0" w:color="auto"/>
        <w:right w:val="none" w:sz="0" w:space="0" w:color="auto"/>
      </w:divBdr>
    </w:div>
    <w:div w:id="1810323253">
      <w:bodyDiv w:val="1"/>
      <w:marLeft w:val="0"/>
      <w:marRight w:val="0"/>
      <w:marTop w:val="0"/>
      <w:marBottom w:val="0"/>
      <w:divBdr>
        <w:top w:val="none" w:sz="0" w:space="0" w:color="auto"/>
        <w:left w:val="none" w:sz="0" w:space="0" w:color="auto"/>
        <w:bottom w:val="none" w:sz="0" w:space="0" w:color="auto"/>
        <w:right w:val="none" w:sz="0" w:space="0" w:color="auto"/>
      </w:divBdr>
    </w:div>
    <w:div w:id="1905145309">
      <w:bodyDiv w:val="1"/>
      <w:marLeft w:val="0"/>
      <w:marRight w:val="0"/>
      <w:marTop w:val="0"/>
      <w:marBottom w:val="0"/>
      <w:divBdr>
        <w:top w:val="none" w:sz="0" w:space="0" w:color="auto"/>
        <w:left w:val="none" w:sz="0" w:space="0" w:color="auto"/>
        <w:bottom w:val="none" w:sz="0" w:space="0" w:color="auto"/>
        <w:right w:val="none" w:sz="0" w:space="0" w:color="auto"/>
      </w:divBdr>
      <w:divsChild>
        <w:div w:id="349450953">
          <w:marLeft w:val="0"/>
          <w:marRight w:val="0"/>
          <w:marTop w:val="0"/>
          <w:marBottom w:val="0"/>
          <w:divBdr>
            <w:top w:val="none" w:sz="0" w:space="0" w:color="auto"/>
            <w:left w:val="none" w:sz="0" w:space="0" w:color="auto"/>
            <w:bottom w:val="none" w:sz="0" w:space="0" w:color="auto"/>
            <w:right w:val="none" w:sz="0" w:space="0" w:color="auto"/>
          </w:divBdr>
        </w:div>
      </w:divsChild>
    </w:div>
    <w:div w:id="1950575942">
      <w:bodyDiv w:val="1"/>
      <w:marLeft w:val="0"/>
      <w:marRight w:val="0"/>
      <w:marTop w:val="0"/>
      <w:marBottom w:val="0"/>
      <w:divBdr>
        <w:top w:val="none" w:sz="0" w:space="0" w:color="auto"/>
        <w:left w:val="none" w:sz="0" w:space="0" w:color="auto"/>
        <w:bottom w:val="none" w:sz="0" w:space="0" w:color="auto"/>
        <w:right w:val="none" w:sz="0" w:space="0" w:color="auto"/>
      </w:divBdr>
    </w:div>
    <w:div w:id="1994067889">
      <w:bodyDiv w:val="1"/>
      <w:marLeft w:val="0"/>
      <w:marRight w:val="0"/>
      <w:marTop w:val="0"/>
      <w:marBottom w:val="0"/>
      <w:divBdr>
        <w:top w:val="none" w:sz="0" w:space="0" w:color="auto"/>
        <w:left w:val="none" w:sz="0" w:space="0" w:color="auto"/>
        <w:bottom w:val="none" w:sz="0" w:space="0" w:color="auto"/>
        <w:right w:val="none" w:sz="0" w:space="0" w:color="auto"/>
      </w:divBdr>
    </w:div>
    <w:div w:id="199532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pe/url?sa=i&amp;rct=j&amp;q=&amp;esrc=s&amp;source=images&amp;cd=&amp;ved=0ahUKEwjO0OTunY_WAhUENSYKHWcnD0gQjRwIBw&amp;url=https://es.slideshare.net/atauray/pensamiento-educativo-de-maritegui&amp;psig=AFQjCNGWCK7hk0ge0koKgpgg4N1TpVSO4A&amp;ust=1504741585300514" TargetMode="External"/><Relationship Id="rId18" Type="http://schemas.openxmlformats.org/officeDocument/2006/relationships/hyperlink" Target="https://www.google.com.pe/url?sa=i&amp;rct=j&amp;q=&amp;esrc=s&amp;source=images&amp;cd=&amp;ved=0ahUKEwjO0OTunY_WAhUENSYKHWcnD0gQjRwIBw&amp;url=https://es.slideshare.net/atauray/pensamiento-educativo-de-maritegui&amp;psig=AFQjCNGWCK7hk0ge0koKgpgg4N1TpVSO4A&amp;ust=1504741585300514" TargetMode="External"/><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hyperlink" Target="https://es.slideshare.net/atauray/propuesta-ec" TargetMode="Externa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image" Target="media/image50.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0.jpe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5" Type="http://schemas.openxmlformats.org/officeDocument/2006/relationships/webSettings" Target="webSettings.xml"/><Relationship Id="rId15" Type="http://schemas.openxmlformats.org/officeDocument/2006/relationships/hyperlink" Target="https://www.google.com.pe/url?sa=i&amp;rct=j&amp;q=&amp;esrc=s&amp;source=images&amp;cd=&amp;cad=rja&amp;uact=8&amp;ved=0ahUKEwinz7_kgo7WAhWDVyYKHXKYDjoQjRwIBw&amp;url=https://es.slideshare.net/licamadacasorla/teorias-constructivistas-33058781&amp;psig=AFQjCNFwn8eBOj1PiuyI2B-khAuhDNfPvA&amp;ust=1504700058396308"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61" Type="http://schemas.openxmlformats.org/officeDocument/2006/relationships/image" Target="media/image43.emf"/><Relationship Id="rId10" Type="http://schemas.openxmlformats.org/officeDocument/2006/relationships/hyperlink" Target="https://www.google.com.pe/url?sa=i&amp;rct=j&amp;q=&amp;esrc=s&amp;source=images&amp;cd=&amp;cad=rja&amp;uact=8&amp;ved=0ahUKEwinz7_kgo7WAhWDVyYKHXKYDjoQjRwIBw&amp;url=https://es.slideshare.net/licamadacasorla/teorias-constructivistas-33058781&amp;psig=AFQjCNFwn8eBOj1PiuyI2B-khAuhDNfPvA&amp;ust=1504700058396308" TargetMode="External"/><Relationship Id="rId19" Type="http://schemas.openxmlformats.org/officeDocument/2006/relationships/image" Target="media/image40.jpeg"/><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8" Type="http://schemas.openxmlformats.org/officeDocument/2006/relationships/hyperlink" Target="mailto:familyschool2016@gmail.com" TargetMode="External"/><Relationship Id="rId51" Type="http://schemas.openxmlformats.org/officeDocument/2006/relationships/image" Target="media/image33.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30.jpeg"/><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hyperlink" Target="https://es.slideshare.net/atauray/propuesta-ec" TargetMode="External"/><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191B52-8362-4BC9-A8BE-B58AB3A6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162779</Words>
  <Characters>895286</Characters>
  <Application>Microsoft Office Word</Application>
  <DocSecurity>0</DocSecurity>
  <Lines>7460</Lines>
  <Paragraphs>2111</Paragraphs>
  <ScaleCrop>false</ScaleCrop>
  <HeadingPairs>
    <vt:vector size="2" baseType="variant">
      <vt:variant>
        <vt:lpstr>Título</vt:lpstr>
      </vt:variant>
      <vt:variant>
        <vt:i4>1</vt:i4>
      </vt:variant>
    </vt:vector>
  </HeadingPairs>
  <TitlesOfParts>
    <vt:vector size="1" baseType="lpstr">
      <vt:lpstr/>
    </vt:vector>
  </TitlesOfParts>
  <Company>San Jose Marello</Company>
  <LinksUpToDate>false</LinksUpToDate>
  <CharactersWithSpaces>1055954</CharactersWithSpaces>
  <SharedDoc>false</SharedDoc>
  <HLinks>
    <vt:vector size="12" baseType="variant">
      <vt:variant>
        <vt:i4>5046361</vt:i4>
      </vt:variant>
      <vt:variant>
        <vt:i4>15</vt:i4>
      </vt:variant>
      <vt:variant>
        <vt:i4>0</vt:i4>
      </vt:variant>
      <vt:variant>
        <vt:i4>5</vt:i4>
      </vt:variant>
      <vt:variant>
        <vt:lpwstr>http://www.monografias.com/trabajos7/mafu/mafu.shtml</vt:lpwstr>
      </vt:variant>
      <vt:variant>
        <vt:lpwstr/>
      </vt:variant>
      <vt:variant>
        <vt:i4>1966137</vt:i4>
      </vt:variant>
      <vt:variant>
        <vt:i4>3</vt:i4>
      </vt:variant>
      <vt:variant>
        <vt:i4>0</vt:i4>
      </vt:variant>
      <vt:variant>
        <vt:i4>5</vt:i4>
      </vt:variant>
      <vt:variant>
        <vt:lpwstr>mailto:iesanjosemarello@hotmail.com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Lostaunau</dc:creator>
  <cp:lastModifiedBy>Usuario de Windows</cp:lastModifiedBy>
  <cp:revision>3</cp:revision>
  <cp:lastPrinted>2022-10-05T04:52:00Z</cp:lastPrinted>
  <dcterms:created xsi:type="dcterms:W3CDTF">2023-02-01T13:53:00Z</dcterms:created>
  <dcterms:modified xsi:type="dcterms:W3CDTF">2023-02-01T13:53:00Z</dcterms:modified>
</cp:coreProperties>
</file>